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bookmarkStart w:id="0" w:name="_GoBack"/>
      <w:bookmarkEnd w:id="0"/>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B0549F" w:rsidRPr="0088203E" w:rsidRDefault="00B0549F" w:rsidP="00B0549F">
      <w:pPr>
        <w:jc w:val="center"/>
        <w:rPr>
          <w:rFonts w:ascii="HG丸ｺﾞｼｯｸM-PRO" w:eastAsia="HG丸ｺﾞｼｯｸM-PRO" w:hAnsi="HG丸ｺﾞｼｯｸM-PRO"/>
          <w:sz w:val="48"/>
          <w:szCs w:val="48"/>
        </w:rPr>
      </w:pPr>
      <w:r w:rsidRPr="0088203E">
        <w:rPr>
          <w:rFonts w:ascii="HG丸ｺﾞｼｯｸM-PRO" w:eastAsia="HG丸ｺﾞｼｯｸM-PRO" w:hAnsi="HG丸ｺﾞｼｯｸM-PRO" w:hint="eastAsia"/>
          <w:sz w:val="48"/>
          <w:szCs w:val="48"/>
        </w:rPr>
        <w:t>みんなでつくる豊かな地域社会に向けて</w:t>
      </w:r>
    </w:p>
    <w:p w:rsidR="001171DC" w:rsidRPr="001171DC" w:rsidRDefault="00B0549F" w:rsidP="00B0549F">
      <w:pPr>
        <w:widowControl/>
        <w:jc w:val="center"/>
        <w:rPr>
          <w:rFonts w:ascii="HG丸ｺﾞｼｯｸM-PRO" w:eastAsia="HG丸ｺﾞｼｯｸM-PRO" w:hAnsi="HG丸ｺﾞｼｯｸM-PRO"/>
          <w:sz w:val="28"/>
          <w:szCs w:val="28"/>
        </w:rPr>
      </w:pPr>
      <w:r w:rsidRPr="0088203E">
        <w:rPr>
          <w:rFonts w:ascii="HG丸ｺﾞｼｯｸM-PRO" w:eastAsia="HG丸ｺﾞｼｯｸM-PRO" w:hAnsi="HG丸ｺﾞｼｯｸM-PRO" w:hint="eastAsia"/>
          <w:sz w:val="30"/>
          <w:szCs w:val="30"/>
        </w:rPr>
        <w:t>～多様な主体が協働し次のステージへ進むための手がかり～</w:t>
      </w:r>
    </w:p>
    <w:p w:rsidR="00D20D2E" w:rsidRPr="00BF7734" w:rsidRDefault="00D20D2E" w:rsidP="00450B22">
      <w:pPr>
        <w:widowControl/>
        <w:jc w:val="center"/>
        <w:rPr>
          <w:rFonts w:ascii="HG丸ｺﾞｼｯｸM-PRO" w:eastAsia="HG丸ｺﾞｼｯｸM-PRO" w:hAnsi="HG丸ｺﾞｼｯｸM-PRO"/>
          <w:sz w:val="44"/>
          <w:szCs w:val="44"/>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Default="00450B22" w:rsidP="00450B22">
      <w:pPr>
        <w:widowControl/>
        <w:jc w:val="left"/>
        <w:rPr>
          <w:rFonts w:asciiTheme="majorEastAsia" w:eastAsiaTheme="majorEastAsia" w:hAnsiTheme="majorEastAsia"/>
        </w:rPr>
      </w:pPr>
    </w:p>
    <w:p w:rsidR="00450B22" w:rsidRPr="00C575F9" w:rsidRDefault="00450B22" w:rsidP="00450B22">
      <w:pPr>
        <w:widowControl/>
        <w:jc w:val="center"/>
        <w:rPr>
          <w:rFonts w:ascii="HG丸ｺﾞｼｯｸM-PRO" w:eastAsia="HG丸ｺﾞｼｯｸM-PRO" w:hAnsi="HG丸ｺﾞｼｯｸM-PRO"/>
          <w:sz w:val="40"/>
          <w:szCs w:val="40"/>
        </w:rPr>
      </w:pPr>
      <w:r w:rsidRPr="00C575F9">
        <w:rPr>
          <w:rFonts w:ascii="HG丸ｺﾞｼｯｸM-PRO" w:eastAsia="HG丸ｺﾞｼｯｸM-PRO" w:hAnsi="HG丸ｺﾞｼｯｸM-PRO" w:hint="eastAsia"/>
          <w:sz w:val="40"/>
          <w:szCs w:val="40"/>
        </w:rPr>
        <w:t>平成</w:t>
      </w:r>
      <w:r w:rsidR="00380745">
        <w:rPr>
          <w:rFonts w:ascii="HG丸ｺﾞｼｯｸM-PRO" w:eastAsia="HG丸ｺﾞｼｯｸM-PRO" w:hAnsi="HG丸ｺﾞｼｯｸM-PRO" w:hint="eastAsia"/>
          <w:sz w:val="40"/>
          <w:szCs w:val="40"/>
        </w:rPr>
        <w:t>30</w:t>
      </w:r>
      <w:r w:rsidR="00AA685C">
        <w:rPr>
          <w:rFonts w:ascii="HG丸ｺﾞｼｯｸM-PRO" w:eastAsia="HG丸ｺﾞｼｯｸM-PRO" w:hAnsi="HG丸ｺﾞｼｯｸM-PRO" w:hint="eastAsia"/>
          <w:sz w:val="40"/>
          <w:szCs w:val="40"/>
        </w:rPr>
        <w:t>年</w:t>
      </w:r>
      <w:r w:rsidR="00BF5768">
        <w:rPr>
          <w:rFonts w:ascii="HG丸ｺﾞｼｯｸM-PRO" w:eastAsia="HG丸ｺﾞｼｯｸM-PRO" w:hAnsi="HG丸ｺﾞｼｯｸM-PRO" w:hint="eastAsia"/>
          <w:sz w:val="40"/>
          <w:szCs w:val="40"/>
        </w:rPr>
        <w:t>３</w:t>
      </w:r>
      <w:r w:rsidRPr="00C575F9">
        <w:rPr>
          <w:rFonts w:ascii="HG丸ｺﾞｼｯｸM-PRO" w:eastAsia="HG丸ｺﾞｼｯｸM-PRO" w:hAnsi="HG丸ｺﾞｼｯｸM-PRO" w:hint="eastAsia"/>
          <w:sz w:val="40"/>
          <w:szCs w:val="40"/>
        </w:rPr>
        <w:t>月</w:t>
      </w:r>
    </w:p>
    <w:p w:rsidR="00450B22" w:rsidRDefault="00450B22" w:rsidP="00450B22">
      <w:pPr>
        <w:widowControl/>
        <w:jc w:val="center"/>
        <w:rPr>
          <w:rFonts w:asciiTheme="majorEastAsia" w:eastAsiaTheme="majorEastAsia" w:hAnsiTheme="majorEastAsia"/>
        </w:rPr>
      </w:pPr>
      <w:r w:rsidRPr="00C575F9">
        <w:rPr>
          <w:rFonts w:ascii="HG丸ｺﾞｼｯｸM-PRO" w:eastAsia="HG丸ｺﾞｼｯｸM-PRO" w:hAnsi="HG丸ｺﾞｼｯｸM-PRO" w:hint="eastAsia"/>
          <w:sz w:val="40"/>
          <w:szCs w:val="40"/>
        </w:rPr>
        <w:t>大阪市市民活動推進審議会</w:t>
      </w:r>
    </w:p>
    <w:p w:rsidR="00450B22" w:rsidRDefault="00450B22" w:rsidP="00450B22">
      <w:pPr>
        <w:widowControl/>
        <w:jc w:val="left"/>
        <w:rPr>
          <w:rFonts w:asciiTheme="majorEastAsia" w:eastAsiaTheme="majorEastAsia" w:hAnsiTheme="majorEastAsia"/>
        </w:rPr>
      </w:pPr>
      <w:r>
        <w:rPr>
          <w:rFonts w:asciiTheme="majorEastAsia" w:eastAsiaTheme="majorEastAsia" w:hAnsiTheme="majorEastAsia"/>
        </w:rPr>
        <w:br w:type="page"/>
      </w:r>
    </w:p>
    <w:p w:rsidR="00AA685C" w:rsidRPr="007D202F" w:rsidRDefault="00AA685C" w:rsidP="00AA685C">
      <w:pPr>
        <w:jc w:val="center"/>
        <w:rPr>
          <w:rFonts w:asciiTheme="majorEastAsia" w:eastAsiaTheme="majorEastAsia" w:hAnsiTheme="majorEastAsia"/>
          <w:sz w:val="28"/>
          <w:szCs w:val="28"/>
        </w:rPr>
      </w:pPr>
      <w:r w:rsidRPr="007D202F">
        <w:rPr>
          <w:rFonts w:asciiTheme="majorEastAsia" w:eastAsiaTheme="majorEastAsia" w:hAnsiTheme="majorEastAsia" w:hint="eastAsia"/>
          <w:sz w:val="28"/>
          <w:szCs w:val="28"/>
        </w:rPr>
        <w:lastRenderedPageBreak/>
        <w:t>目　次</w:t>
      </w:r>
    </w:p>
    <w:p w:rsidR="00AA685C" w:rsidRDefault="00AA685C" w:rsidP="00AA685C">
      <w:pPr>
        <w:jc w:val="left"/>
        <w:rPr>
          <w:rFonts w:asciiTheme="majorEastAsia" w:eastAsiaTheme="majorEastAsia" w:hAnsiTheme="majorEastAsia"/>
          <w:szCs w:val="21"/>
        </w:rPr>
      </w:pPr>
    </w:p>
    <w:p w:rsidR="00AA685C" w:rsidRPr="00391601" w:rsidRDefault="00AA685C" w:rsidP="00AA685C">
      <w:pPr>
        <w:jc w:val="left"/>
        <w:rPr>
          <w:rFonts w:asciiTheme="majorEastAsia" w:eastAsiaTheme="majorEastAsia" w:hAnsiTheme="majorEastAsia"/>
          <w:sz w:val="24"/>
          <w:szCs w:val="24"/>
        </w:rPr>
      </w:pPr>
    </w:p>
    <w:p w:rsidR="00AA685C" w:rsidRPr="007D202F" w:rsidRDefault="00AA685C" w:rsidP="00AA685C">
      <w:pPr>
        <w:ind w:right="-1"/>
        <w:jc w:val="left"/>
        <w:rPr>
          <w:rFonts w:asciiTheme="minorEastAsia" w:hAnsiTheme="minorEastAsia"/>
          <w:sz w:val="22"/>
        </w:rPr>
      </w:pPr>
      <w:r w:rsidRPr="00B832F0">
        <w:rPr>
          <w:rFonts w:asciiTheme="minorEastAsia" w:hAnsiTheme="minorEastAsia" w:hint="eastAsia"/>
          <w:sz w:val="22"/>
        </w:rPr>
        <w:t>～はじめに～</w:t>
      </w:r>
      <w:r>
        <w:rPr>
          <w:rFonts w:asciiTheme="minorEastAsia" w:hAnsiTheme="minorEastAsia" w:hint="eastAsia"/>
          <w:sz w:val="22"/>
        </w:rPr>
        <w:t xml:space="preserve">　・・・・・・・・・・・・・・・・・・・・・・・・・・・・・　１</w:t>
      </w:r>
    </w:p>
    <w:p w:rsidR="00AA685C" w:rsidRPr="00E05A12" w:rsidRDefault="00AA685C" w:rsidP="00AA685C">
      <w:pPr>
        <w:jc w:val="left"/>
        <w:rPr>
          <w:rFonts w:asciiTheme="minorEastAsia" w:hAnsiTheme="minorEastAsia"/>
          <w:sz w:val="22"/>
        </w:rPr>
      </w:pPr>
    </w:p>
    <w:p w:rsidR="00AA685C" w:rsidRPr="007D202F" w:rsidRDefault="00AA685C" w:rsidP="00AA685C">
      <w:pPr>
        <w:ind w:rightChars="18" w:right="40"/>
        <w:jc w:val="left"/>
        <w:rPr>
          <w:rFonts w:asciiTheme="minorEastAsia" w:hAnsiTheme="minorEastAsia"/>
          <w:sz w:val="22"/>
        </w:rPr>
      </w:pPr>
      <w:r w:rsidRPr="00B832F0">
        <w:rPr>
          <w:rFonts w:asciiTheme="minorEastAsia" w:hAnsiTheme="minorEastAsia" w:hint="eastAsia"/>
          <w:sz w:val="22"/>
        </w:rPr>
        <w:t>Ⅰ　大阪市の現状と市民活動の現状</w:t>
      </w:r>
      <w:r>
        <w:rPr>
          <w:rFonts w:asciiTheme="minorEastAsia" w:hAnsiTheme="minorEastAsia" w:hint="eastAsia"/>
          <w:sz w:val="22"/>
        </w:rPr>
        <w:t xml:space="preserve">　・・・・・・・・・・・・・・・・・・・　３</w:t>
      </w:r>
    </w:p>
    <w:p w:rsidR="00AA685C" w:rsidRPr="007D202F" w:rsidRDefault="00AA685C" w:rsidP="00AA685C">
      <w:pPr>
        <w:ind w:right="-1" w:firstLineChars="106" w:firstLine="247"/>
        <w:jc w:val="left"/>
        <w:rPr>
          <w:rFonts w:asciiTheme="minorEastAsia" w:hAnsiTheme="minorEastAsia"/>
          <w:sz w:val="22"/>
        </w:rPr>
      </w:pPr>
      <w:r w:rsidRPr="00B832F0">
        <w:rPr>
          <w:rFonts w:asciiTheme="minorEastAsia" w:hAnsiTheme="minorEastAsia" w:hint="eastAsia"/>
          <w:sz w:val="22"/>
        </w:rPr>
        <w:t>１　大阪市の現状</w:t>
      </w:r>
      <w:r>
        <w:rPr>
          <w:rFonts w:asciiTheme="minorEastAsia" w:hAnsiTheme="minorEastAsia" w:hint="eastAsia"/>
          <w:sz w:val="22"/>
        </w:rPr>
        <w:t xml:space="preserve">　・・・・・・・・・・・・・・・・・・・・・・・・・・　５</w:t>
      </w:r>
    </w:p>
    <w:p w:rsidR="00AA685C" w:rsidRPr="00E115C9" w:rsidRDefault="00AA685C" w:rsidP="00AA685C">
      <w:pPr>
        <w:ind w:left="445" w:firstLineChars="13" w:firstLine="30"/>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高齢者人口の推移</w:t>
      </w:r>
      <w:r w:rsidRPr="00E115C9">
        <w:rPr>
          <w:rFonts w:asciiTheme="minorEastAsia" w:hAnsiTheme="minorEastAsia" w:hint="eastAsia"/>
          <w:sz w:val="22"/>
        </w:rPr>
        <w:t xml:space="preserve">　・・・・・・・・・・・・・・・・・・・・・・・　５</w:t>
      </w:r>
    </w:p>
    <w:p w:rsidR="00AA685C" w:rsidRPr="00E115C9" w:rsidRDefault="00AA685C" w:rsidP="00AA685C">
      <w:pPr>
        <w:ind w:rightChars="18" w:right="40"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外国人人口の割合</w:t>
      </w:r>
      <w:r w:rsidRPr="00E115C9">
        <w:rPr>
          <w:rFonts w:asciiTheme="minorEastAsia" w:hAnsiTheme="minorEastAsia" w:hint="eastAsia"/>
          <w:sz w:val="22"/>
        </w:rPr>
        <w:t xml:space="preserve">　・・・・・・・・・・・・・・・・・・・・・・・　６</w:t>
      </w:r>
    </w:p>
    <w:p w:rsidR="00AA685C" w:rsidRPr="00E115C9" w:rsidRDefault="00AA685C" w:rsidP="00AA685C">
      <w:pPr>
        <w:ind w:firstLineChars="200" w:firstLine="465"/>
        <w:jc w:val="left"/>
        <w:rPr>
          <w:rFonts w:asciiTheme="minorEastAsia" w:hAnsiTheme="minorEastAsia"/>
          <w:sz w:val="22"/>
        </w:rPr>
      </w:pPr>
      <w:r w:rsidRPr="00B832F0">
        <w:rPr>
          <w:rFonts w:asciiTheme="minorEastAsia" w:hAnsiTheme="minorEastAsia" w:hint="eastAsia"/>
          <w:sz w:val="22"/>
        </w:rPr>
        <w:t>(3)</w:t>
      </w:r>
      <w:r w:rsidRPr="00B832F0">
        <w:rPr>
          <w:rFonts w:asciiTheme="minorEastAsia" w:hAnsiTheme="minorEastAsia"/>
          <w:sz w:val="22"/>
        </w:rPr>
        <w:t xml:space="preserve"> </w:t>
      </w:r>
      <w:r w:rsidRPr="00B832F0">
        <w:rPr>
          <w:rFonts w:asciiTheme="minorEastAsia" w:hAnsiTheme="minorEastAsia" w:hint="eastAsia"/>
          <w:sz w:val="22"/>
        </w:rPr>
        <w:t>単独世帯の割合</w:t>
      </w:r>
      <w:r w:rsidRPr="00E115C9">
        <w:rPr>
          <w:rFonts w:asciiTheme="minorEastAsia" w:hAnsiTheme="minorEastAsia" w:hint="eastAsia"/>
          <w:sz w:val="22"/>
        </w:rPr>
        <w:t xml:space="preserve">　・・・・・・・・・・・・・・・・・・・・・・・・　８</w:t>
      </w:r>
    </w:p>
    <w:p w:rsidR="00AA685C" w:rsidRPr="00E115C9" w:rsidRDefault="00AA685C" w:rsidP="00AA685C">
      <w:pPr>
        <w:ind w:rightChars="12" w:right="27" w:firstLineChars="200" w:firstLine="465"/>
        <w:rPr>
          <w:rFonts w:asciiTheme="minorEastAsia" w:hAnsiTheme="minorEastAsia"/>
          <w:sz w:val="22"/>
        </w:rPr>
      </w:pPr>
      <w:r w:rsidRPr="00B832F0">
        <w:rPr>
          <w:rFonts w:asciiTheme="minorEastAsia" w:hAnsiTheme="minorEastAsia" w:hint="eastAsia"/>
          <w:sz w:val="22"/>
        </w:rPr>
        <w:t>(4)</w:t>
      </w:r>
      <w:r w:rsidRPr="00B832F0">
        <w:rPr>
          <w:rFonts w:asciiTheme="minorEastAsia" w:hAnsiTheme="minorEastAsia"/>
          <w:sz w:val="22"/>
        </w:rPr>
        <w:t xml:space="preserve"> </w:t>
      </w:r>
      <w:r w:rsidRPr="00B832F0">
        <w:rPr>
          <w:rFonts w:asciiTheme="minorEastAsia" w:hAnsiTheme="minorEastAsia" w:hint="eastAsia"/>
          <w:sz w:val="22"/>
        </w:rPr>
        <w:t>子どもを取り巻く環境</w:t>
      </w:r>
      <w:r w:rsidRPr="00E115C9">
        <w:rPr>
          <w:rFonts w:asciiTheme="minorEastAsia" w:hAnsiTheme="minorEastAsia" w:hint="eastAsia"/>
          <w:sz w:val="22"/>
        </w:rPr>
        <w:t xml:space="preserve">　・・・・・・・・・・・・・・・・・・・・・　８</w:t>
      </w:r>
    </w:p>
    <w:p w:rsidR="00AA685C" w:rsidRPr="005B7637" w:rsidRDefault="00AA685C" w:rsidP="00AA685C">
      <w:pPr>
        <w:ind w:rightChars="5" w:right="11" w:firstLineChars="200" w:firstLine="465"/>
        <w:jc w:val="left"/>
        <w:rPr>
          <w:rFonts w:asciiTheme="minorEastAsia" w:hAnsiTheme="minorEastAsia"/>
          <w:sz w:val="22"/>
        </w:rPr>
      </w:pPr>
      <w:r w:rsidRPr="00B832F0">
        <w:rPr>
          <w:rFonts w:asciiTheme="minorEastAsia" w:hAnsiTheme="minorEastAsia" w:hint="eastAsia"/>
          <w:sz w:val="22"/>
        </w:rPr>
        <w:t>(5)</w:t>
      </w:r>
      <w:r w:rsidRPr="00B832F0">
        <w:rPr>
          <w:rFonts w:asciiTheme="minorEastAsia" w:hAnsiTheme="minorEastAsia"/>
          <w:sz w:val="22"/>
        </w:rPr>
        <w:t xml:space="preserve"> </w:t>
      </w:r>
      <w:r w:rsidRPr="00B832F0">
        <w:rPr>
          <w:rFonts w:asciiTheme="minorEastAsia" w:hAnsiTheme="minorEastAsia" w:hint="eastAsia"/>
          <w:sz w:val="22"/>
        </w:rPr>
        <w:t>防災への意識</w:t>
      </w:r>
      <w:r w:rsidRPr="005B7637">
        <w:rPr>
          <w:rFonts w:asciiTheme="minorEastAsia" w:hAnsiTheme="minorEastAsia" w:hint="eastAsia"/>
          <w:sz w:val="22"/>
        </w:rPr>
        <w:t xml:space="preserve">　・・・・・・・・・・・・・・・・・・・・・・・・・　10</w:t>
      </w:r>
    </w:p>
    <w:p w:rsidR="00AA685C" w:rsidRPr="005B7637" w:rsidRDefault="00AA685C" w:rsidP="00AA685C">
      <w:pPr>
        <w:ind w:rightChars="12" w:right="27" w:firstLineChars="200" w:firstLine="465"/>
        <w:jc w:val="left"/>
        <w:rPr>
          <w:rFonts w:asciiTheme="minorEastAsia" w:hAnsiTheme="minorEastAsia"/>
          <w:sz w:val="22"/>
        </w:rPr>
      </w:pPr>
      <w:r w:rsidRPr="00B832F0">
        <w:rPr>
          <w:rFonts w:asciiTheme="minorEastAsia" w:hAnsiTheme="minorEastAsia" w:hint="eastAsia"/>
          <w:sz w:val="22"/>
        </w:rPr>
        <w:t>(6)</w:t>
      </w:r>
      <w:r w:rsidRPr="00B832F0">
        <w:rPr>
          <w:rFonts w:asciiTheme="minorEastAsia" w:hAnsiTheme="minorEastAsia"/>
          <w:sz w:val="22"/>
        </w:rPr>
        <w:t xml:space="preserve"> </w:t>
      </w:r>
      <w:r w:rsidRPr="00B832F0">
        <w:rPr>
          <w:rFonts w:asciiTheme="minorEastAsia" w:hAnsiTheme="minorEastAsia" w:hint="eastAsia"/>
          <w:sz w:val="22"/>
        </w:rPr>
        <w:t>人と人とのつながり</w:t>
      </w:r>
      <w:r w:rsidRPr="005B7637">
        <w:rPr>
          <w:rFonts w:asciiTheme="minorEastAsia" w:hAnsiTheme="minorEastAsia" w:hint="eastAsia"/>
          <w:sz w:val="22"/>
        </w:rPr>
        <w:t xml:space="preserve">　・・・・・・・・・・・・・・・・・・・・・・　11</w:t>
      </w:r>
    </w:p>
    <w:p w:rsidR="00AA685C" w:rsidRPr="007D202F" w:rsidRDefault="00AA685C" w:rsidP="00AA685C">
      <w:pPr>
        <w:ind w:rightChars="5" w:right="11"/>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２　大阪市における市民活動の現状</w:t>
      </w:r>
      <w:r>
        <w:rPr>
          <w:rFonts w:asciiTheme="minorEastAsia" w:hAnsiTheme="minorEastAsia" w:hint="eastAsia"/>
          <w:sz w:val="22"/>
        </w:rPr>
        <w:t xml:space="preserve">　・・・・・・・・・・・・・・・・・・　12</w:t>
      </w:r>
    </w:p>
    <w:p w:rsidR="00AA685C" w:rsidRPr="00DC73D7" w:rsidRDefault="00AA685C" w:rsidP="00AA685C">
      <w:pPr>
        <w:ind w:right="-1" w:firstLine="476"/>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市民活動の担い手の状況</w:t>
      </w:r>
      <w:r w:rsidRPr="00DC73D7">
        <w:rPr>
          <w:rFonts w:asciiTheme="minorEastAsia" w:hAnsiTheme="minorEastAsia" w:hint="eastAsia"/>
          <w:sz w:val="22"/>
        </w:rPr>
        <w:t xml:space="preserve">　・・・・・・・・・・・・・・・・・・・・　12</w:t>
      </w:r>
    </w:p>
    <w:p w:rsidR="00AA685C" w:rsidRPr="00DC73D7" w:rsidRDefault="00AA685C" w:rsidP="00AA685C">
      <w:pPr>
        <w:ind w:firstLineChars="207" w:firstLine="482"/>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市民活動における多様な主体の状況</w:t>
      </w:r>
      <w:r w:rsidRPr="00DC73D7">
        <w:rPr>
          <w:rFonts w:asciiTheme="minorEastAsia" w:hAnsiTheme="minorEastAsia" w:hint="eastAsia"/>
          <w:sz w:val="22"/>
        </w:rPr>
        <w:t xml:space="preserve">　・・・・・・・・・・・・・・・　18</w:t>
      </w:r>
    </w:p>
    <w:p w:rsidR="00AA685C" w:rsidRPr="000D6A41" w:rsidRDefault="00AA685C" w:rsidP="00AA685C">
      <w:pPr>
        <w:ind w:firstLineChars="210" w:firstLine="489"/>
        <w:jc w:val="left"/>
        <w:rPr>
          <w:rFonts w:asciiTheme="minorEastAsia" w:hAnsiTheme="minorEastAsia"/>
          <w:sz w:val="22"/>
        </w:rPr>
      </w:pPr>
      <w:r w:rsidRPr="00B832F0">
        <w:rPr>
          <w:rFonts w:asciiTheme="minorEastAsia" w:hAnsiTheme="minorEastAsia" w:hint="eastAsia"/>
          <w:sz w:val="22"/>
        </w:rPr>
        <w:t>(3)</w:t>
      </w:r>
      <w:r w:rsidRPr="00B832F0">
        <w:rPr>
          <w:rFonts w:asciiTheme="minorEastAsia" w:hAnsiTheme="minorEastAsia"/>
        </w:rPr>
        <w:t xml:space="preserve"> </w:t>
      </w:r>
      <w:r w:rsidRPr="00B832F0">
        <w:rPr>
          <w:rFonts w:asciiTheme="minorEastAsia" w:hAnsiTheme="minorEastAsia" w:hint="eastAsia"/>
          <w:sz w:val="22"/>
        </w:rPr>
        <w:t>多様な主体の連携協働の状況</w:t>
      </w:r>
      <w:r w:rsidRPr="000D6A41">
        <w:rPr>
          <w:rFonts w:asciiTheme="minorEastAsia" w:hAnsiTheme="minorEastAsia" w:hint="eastAsia"/>
          <w:sz w:val="22"/>
        </w:rPr>
        <w:t xml:space="preserve">　・・・・・・・・・・・・・・・・・・　20</w:t>
      </w:r>
    </w:p>
    <w:p w:rsidR="00AA685C" w:rsidRPr="007D202F" w:rsidRDefault="00AA685C" w:rsidP="00AA685C">
      <w:pPr>
        <w:ind w:right="55" w:firstLineChars="100" w:firstLine="233"/>
        <w:jc w:val="left"/>
        <w:rPr>
          <w:rFonts w:asciiTheme="minorEastAsia" w:hAnsiTheme="minorEastAsia"/>
          <w:sz w:val="22"/>
        </w:rPr>
      </w:pPr>
      <w:r w:rsidRPr="00B832F0">
        <w:rPr>
          <w:rFonts w:asciiTheme="minorEastAsia" w:hAnsiTheme="minorEastAsia" w:hint="eastAsia"/>
          <w:sz w:val="22"/>
        </w:rPr>
        <w:t>３　多様な主体の連携協働に向けた現状の分析</w:t>
      </w:r>
      <w:r>
        <w:rPr>
          <w:rFonts w:asciiTheme="minorEastAsia" w:hAnsiTheme="minorEastAsia" w:hint="eastAsia"/>
          <w:sz w:val="22"/>
        </w:rPr>
        <w:t xml:space="preserve"> ・・・・・・・・・・・・・・　23</w:t>
      </w:r>
    </w:p>
    <w:p w:rsidR="00AA685C" w:rsidRPr="007D202F" w:rsidRDefault="00AA685C" w:rsidP="00AA685C">
      <w:pPr>
        <w:jc w:val="left"/>
        <w:rPr>
          <w:rFonts w:asciiTheme="minorEastAsia" w:hAnsiTheme="minorEastAsia"/>
          <w:sz w:val="22"/>
        </w:rPr>
      </w:pPr>
      <w:r>
        <w:rPr>
          <w:rFonts w:asciiTheme="minorEastAsia" w:hAnsiTheme="minorEastAsia" w:hint="eastAsia"/>
          <w:sz w:val="22"/>
        </w:rPr>
        <w:t xml:space="preserve">　</w:t>
      </w:r>
    </w:p>
    <w:p w:rsidR="00AA685C" w:rsidRPr="007D202F" w:rsidRDefault="00AA685C" w:rsidP="00AA685C">
      <w:pPr>
        <w:ind w:rightChars="43" w:right="96"/>
        <w:jc w:val="left"/>
        <w:rPr>
          <w:rFonts w:asciiTheme="minorEastAsia" w:hAnsiTheme="minorEastAsia"/>
          <w:sz w:val="22"/>
        </w:rPr>
      </w:pPr>
      <w:r w:rsidRPr="00B832F0">
        <w:rPr>
          <w:rFonts w:asciiTheme="minorEastAsia" w:hAnsiTheme="minorEastAsia" w:hint="eastAsia"/>
          <w:sz w:val="22"/>
        </w:rPr>
        <w:t>Ⅱ　事例調査からみる地域社会の活性化に必要な環境・要因</w:t>
      </w:r>
      <w:r>
        <w:rPr>
          <w:rFonts w:asciiTheme="minorEastAsia" w:hAnsiTheme="minorEastAsia" w:hint="eastAsia"/>
          <w:sz w:val="22"/>
        </w:rPr>
        <w:t xml:space="preserve">　・・・・・・・・　25</w:t>
      </w:r>
    </w:p>
    <w:p w:rsidR="00AA685C" w:rsidRPr="007D202F" w:rsidRDefault="00AA685C" w:rsidP="00AA685C">
      <w:pPr>
        <w:ind w:rightChars="43" w:right="96"/>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１　事例調査の目的</w:t>
      </w:r>
      <w:r>
        <w:rPr>
          <w:rFonts w:asciiTheme="minorEastAsia" w:hAnsiTheme="minorEastAsia" w:hint="eastAsia"/>
          <w:sz w:val="22"/>
        </w:rPr>
        <w:t xml:space="preserve">　・・・・・・・・・・・・・・・・・・・・・・・・・　27</w:t>
      </w:r>
    </w:p>
    <w:p w:rsidR="00AA685C" w:rsidRPr="007D202F" w:rsidRDefault="00AA685C" w:rsidP="00AA685C">
      <w:pPr>
        <w:ind w:rightChars="43" w:right="96"/>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２　事例検証の方法</w:t>
      </w:r>
      <w:r>
        <w:rPr>
          <w:rFonts w:asciiTheme="minorEastAsia" w:hAnsiTheme="minorEastAsia" w:hint="eastAsia"/>
          <w:sz w:val="22"/>
        </w:rPr>
        <w:t xml:space="preserve">　・・・・・・・・・・・・・・・・・・・・・・・・・　28</w:t>
      </w:r>
    </w:p>
    <w:p w:rsidR="00AA685C" w:rsidRPr="007D202F" w:rsidRDefault="00AA685C" w:rsidP="00AA685C">
      <w:pPr>
        <w:ind w:rightChars="43" w:right="96"/>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３　多様な主体の連携協働による地域課題への取組が進展する要因</w:t>
      </w:r>
      <w:r>
        <w:rPr>
          <w:rFonts w:asciiTheme="minorEastAsia" w:hAnsiTheme="minorEastAsia" w:hint="eastAsia"/>
          <w:sz w:val="22"/>
        </w:rPr>
        <w:t xml:space="preserve">　・・・・　30</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地域概要</w:t>
      </w:r>
      <w:r w:rsidRPr="00DC73D7">
        <w:rPr>
          <w:rFonts w:asciiTheme="minorEastAsia" w:hAnsiTheme="minorEastAsia" w:hint="eastAsia"/>
          <w:sz w:val="22"/>
        </w:rPr>
        <w:t xml:space="preserve">　 ・・・・・・・・・・・・・・・・・・・・・・・・・・・　30</w:t>
      </w:r>
    </w:p>
    <w:p w:rsidR="00AA685C" w:rsidRPr="00DC73D7" w:rsidRDefault="00AA685C" w:rsidP="00AA685C">
      <w:pPr>
        <w:ind w:rightChars="43" w:right="96"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個人の担い手が活動をはじめるプロセス</w:t>
      </w:r>
      <w:r w:rsidRPr="00DC73D7">
        <w:rPr>
          <w:rFonts w:asciiTheme="minorEastAsia" w:hAnsiTheme="minorEastAsia" w:hint="eastAsia"/>
          <w:sz w:val="22"/>
        </w:rPr>
        <w:t xml:space="preserve">　 ・・・・・・・・・・・・・　30</w:t>
      </w:r>
    </w:p>
    <w:p w:rsidR="00AA685C" w:rsidRPr="00DC73D7" w:rsidRDefault="00AA685C" w:rsidP="00AA685C">
      <w:pPr>
        <w:ind w:rightChars="43" w:right="96" w:firstLineChars="200" w:firstLine="465"/>
        <w:jc w:val="left"/>
        <w:rPr>
          <w:rFonts w:asciiTheme="minorEastAsia" w:hAnsiTheme="minorEastAsia"/>
          <w:sz w:val="22"/>
        </w:rPr>
      </w:pPr>
      <w:r w:rsidRPr="00B832F0">
        <w:rPr>
          <w:rFonts w:asciiTheme="minorEastAsia" w:hAnsiTheme="minorEastAsia" w:hint="eastAsia"/>
          <w:sz w:val="22"/>
        </w:rPr>
        <w:t>(3)</w:t>
      </w:r>
      <w:r w:rsidRPr="00B832F0">
        <w:t xml:space="preserve"> </w:t>
      </w:r>
      <w:r w:rsidRPr="00B832F0">
        <w:rPr>
          <w:rFonts w:asciiTheme="minorEastAsia" w:hAnsiTheme="minorEastAsia" w:hint="eastAsia"/>
          <w:sz w:val="22"/>
        </w:rPr>
        <w:t>団体の活動が活発化し、連携協働して課題解決に取り組むプロセス</w:t>
      </w:r>
      <w:r w:rsidRPr="00DC73D7">
        <w:rPr>
          <w:rFonts w:asciiTheme="minorEastAsia" w:hAnsiTheme="minorEastAsia" w:hint="eastAsia"/>
          <w:sz w:val="22"/>
        </w:rPr>
        <w:t xml:space="preserve">　 ・　33</w:t>
      </w:r>
    </w:p>
    <w:p w:rsidR="00AA685C" w:rsidRPr="007D202F" w:rsidRDefault="00AA685C" w:rsidP="00AA685C">
      <w:pPr>
        <w:ind w:rightChars="43" w:right="96"/>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４　多様な主体が連携協働して地域課題に取り組む社会を育む環境</w:t>
      </w:r>
      <w:r>
        <w:rPr>
          <w:rFonts w:asciiTheme="minorEastAsia" w:hAnsiTheme="minorEastAsia" w:hint="eastAsia"/>
          <w:sz w:val="22"/>
        </w:rPr>
        <w:t xml:space="preserve">　・・・・　39</w:t>
      </w:r>
    </w:p>
    <w:p w:rsidR="00AA685C" w:rsidRPr="00DC73D7" w:rsidRDefault="00AA685C" w:rsidP="00AA685C">
      <w:pPr>
        <w:ind w:rightChars="43" w:right="96" w:firstLineChars="200" w:firstLine="465"/>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知る機会</w:t>
      </w:r>
      <w:r w:rsidRPr="00DC73D7">
        <w:rPr>
          <w:rFonts w:asciiTheme="minorEastAsia" w:hAnsiTheme="minorEastAsia" w:hint="eastAsia"/>
          <w:sz w:val="22"/>
        </w:rPr>
        <w:t xml:space="preserve">　 ・・・・・・・・・・・・・・・・・・・・・・・・・・・　39</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学び成長する機会</w:t>
      </w:r>
      <w:r w:rsidRPr="00DC73D7">
        <w:rPr>
          <w:rFonts w:asciiTheme="minorEastAsia" w:hAnsiTheme="minorEastAsia" w:hint="eastAsia"/>
          <w:sz w:val="22"/>
        </w:rPr>
        <w:t xml:space="preserve">　 ・・・・・・・・・・・・・・・・・・・・・・・　39</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(3)</w:t>
      </w:r>
      <w:r w:rsidRPr="00B832F0">
        <w:rPr>
          <w:rFonts w:asciiTheme="minorEastAsia" w:hAnsiTheme="minorEastAsia"/>
          <w:sz w:val="22"/>
        </w:rPr>
        <w:t xml:space="preserve"> </w:t>
      </w:r>
      <w:r w:rsidRPr="00B832F0">
        <w:rPr>
          <w:rFonts w:asciiTheme="minorEastAsia" w:hAnsiTheme="minorEastAsia" w:hint="eastAsia"/>
          <w:sz w:val="22"/>
        </w:rPr>
        <w:t>つながりが生まれる環境</w:t>
      </w:r>
      <w:r w:rsidRPr="00DC73D7">
        <w:rPr>
          <w:rFonts w:asciiTheme="minorEastAsia" w:hAnsiTheme="minorEastAsia" w:hint="eastAsia"/>
          <w:sz w:val="22"/>
        </w:rPr>
        <w:t xml:space="preserve">　 ・・・・・・・・・・・・・・・・・・・・　40</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(4)</w:t>
      </w:r>
      <w:r w:rsidRPr="00B832F0">
        <w:rPr>
          <w:rFonts w:asciiTheme="minorEastAsia" w:hAnsiTheme="minorEastAsia"/>
          <w:sz w:val="22"/>
        </w:rPr>
        <w:t xml:space="preserve"> </w:t>
      </w:r>
      <w:r w:rsidRPr="00B832F0">
        <w:rPr>
          <w:rFonts w:asciiTheme="minorEastAsia" w:hAnsiTheme="minorEastAsia" w:hint="eastAsia"/>
          <w:sz w:val="22"/>
        </w:rPr>
        <w:t>活動が認知・顕彰される環境</w:t>
      </w:r>
      <w:r w:rsidRPr="00DC73D7">
        <w:rPr>
          <w:rFonts w:asciiTheme="minorEastAsia" w:hAnsiTheme="minorEastAsia" w:hint="eastAsia"/>
          <w:sz w:val="22"/>
        </w:rPr>
        <w:t xml:space="preserve">　 ・・・・・・・・・・・・・・・・・・　40</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(5)</w:t>
      </w:r>
      <w:r w:rsidRPr="00B832F0">
        <w:rPr>
          <w:rFonts w:asciiTheme="minorEastAsia" w:hAnsiTheme="minorEastAsia"/>
          <w:sz w:val="22"/>
        </w:rPr>
        <w:t xml:space="preserve"> </w:t>
      </w:r>
      <w:r w:rsidRPr="00B832F0">
        <w:rPr>
          <w:rFonts w:asciiTheme="minorEastAsia" w:hAnsiTheme="minorEastAsia" w:hint="eastAsia"/>
          <w:sz w:val="22"/>
        </w:rPr>
        <w:t>活動状況に応じて適切な支援を受けることができる環境</w:t>
      </w:r>
      <w:r w:rsidRPr="00DC73D7">
        <w:rPr>
          <w:rFonts w:asciiTheme="minorEastAsia" w:hAnsiTheme="minorEastAsia" w:hint="eastAsia"/>
          <w:sz w:val="22"/>
        </w:rPr>
        <w:t xml:space="preserve">　 ・・・・・・　41</w:t>
      </w:r>
    </w:p>
    <w:p w:rsidR="00AA685C" w:rsidRPr="007D202F" w:rsidRDefault="00AA685C" w:rsidP="00AA685C">
      <w:pPr>
        <w:jc w:val="left"/>
        <w:rPr>
          <w:rFonts w:asciiTheme="minorEastAsia" w:hAnsiTheme="minorEastAsia"/>
          <w:sz w:val="22"/>
        </w:rPr>
      </w:pPr>
    </w:p>
    <w:p w:rsidR="00AA685C" w:rsidRPr="007D202F" w:rsidRDefault="00AA685C" w:rsidP="00AA685C">
      <w:pPr>
        <w:jc w:val="left"/>
        <w:rPr>
          <w:rFonts w:asciiTheme="minorEastAsia" w:hAnsiTheme="minorEastAsia"/>
          <w:sz w:val="22"/>
        </w:rPr>
      </w:pPr>
      <w:r w:rsidRPr="00B832F0">
        <w:rPr>
          <w:rFonts w:asciiTheme="minorEastAsia" w:hAnsiTheme="minorEastAsia" w:hint="eastAsia"/>
          <w:sz w:val="22"/>
        </w:rPr>
        <w:t>Ⅲ　大阪市における主な市民活動推進施策の現状</w:t>
      </w:r>
      <w:r>
        <w:rPr>
          <w:rFonts w:asciiTheme="minorEastAsia" w:hAnsiTheme="minorEastAsia" w:hint="eastAsia"/>
          <w:sz w:val="22"/>
        </w:rPr>
        <w:t xml:space="preserve">　・・・・・・・・・・・・・　43</w:t>
      </w:r>
    </w:p>
    <w:p w:rsidR="00AA685C" w:rsidRPr="007D202F" w:rsidRDefault="00AA685C" w:rsidP="00AA685C">
      <w:pPr>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１　知る機会につながる支援</w:t>
      </w:r>
      <w:r>
        <w:rPr>
          <w:rFonts w:asciiTheme="minorEastAsia" w:hAnsiTheme="minorEastAsia" w:hint="eastAsia"/>
          <w:sz w:val="22"/>
        </w:rPr>
        <w:t xml:space="preserve">　・・・・・・・・・・・・・・・・・・・・・　45</w:t>
      </w:r>
    </w:p>
    <w:p w:rsidR="00AA685C" w:rsidRPr="007D202F" w:rsidRDefault="00AA685C" w:rsidP="00AA685C">
      <w:pPr>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２　学び成長する機会につながる支援</w:t>
      </w:r>
      <w:r>
        <w:rPr>
          <w:rFonts w:asciiTheme="minorEastAsia" w:hAnsiTheme="minorEastAsia" w:hint="eastAsia"/>
          <w:sz w:val="22"/>
        </w:rPr>
        <w:t xml:space="preserve">　・・・・・・・・・・・・・・・・・　46</w:t>
      </w:r>
    </w:p>
    <w:p w:rsidR="00AA685C" w:rsidRPr="007D202F" w:rsidRDefault="00AA685C" w:rsidP="00AA685C">
      <w:pPr>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３　つながりが生まれる環境につながる支援</w:t>
      </w:r>
      <w:r>
        <w:rPr>
          <w:rFonts w:asciiTheme="minorEastAsia" w:hAnsiTheme="minorEastAsia" w:hint="eastAsia"/>
          <w:sz w:val="22"/>
        </w:rPr>
        <w:t xml:space="preserve">　・・・・・・・・・・・・・・　51</w:t>
      </w:r>
    </w:p>
    <w:p w:rsidR="00AA685C" w:rsidRPr="007D202F" w:rsidRDefault="00AA685C" w:rsidP="00AA685C">
      <w:pPr>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４　活動が認知・顕彰される環境につながる支援</w:t>
      </w:r>
      <w:r>
        <w:rPr>
          <w:rFonts w:asciiTheme="minorEastAsia" w:hAnsiTheme="minorEastAsia" w:hint="eastAsia"/>
          <w:sz w:val="22"/>
        </w:rPr>
        <w:t xml:space="preserve">　・・・・・・・・・・・・　53</w:t>
      </w:r>
    </w:p>
    <w:p w:rsidR="00AA685C" w:rsidRDefault="00AA685C" w:rsidP="00AA685C">
      <w:pPr>
        <w:ind w:left="698" w:hangingChars="300" w:hanging="698"/>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５　活動状況に応じて適切な支援を受けることができる環境につながる支援</w:t>
      </w:r>
      <w:r>
        <w:rPr>
          <w:rFonts w:asciiTheme="minorEastAsia" w:hAnsiTheme="minorEastAsia" w:hint="eastAsia"/>
          <w:sz w:val="22"/>
        </w:rPr>
        <w:t>・　55</w:t>
      </w:r>
    </w:p>
    <w:p w:rsidR="00AA685C" w:rsidRDefault="00AA685C" w:rsidP="00AA685C">
      <w:pPr>
        <w:ind w:left="698" w:hangingChars="300" w:hanging="698"/>
        <w:jc w:val="left"/>
        <w:rPr>
          <w:rFonts w:asciiTheme="minorEastAsia" w:hAnsiTheme="minorEastAsia"/>
          <w:sz w:val="22"/>
        </w:rPr>
      </w:pPr>
    </w:p>
    <w:p w:rsidR="00AA685C" w:rsidRDefault="00AA685C" w:rsidP="00AA685C">
      <w:pPr>
        <w:ind w:left="698" w:hangingChars="300" w:hanging="698"/>
        <w:jc w:val="left"/>
        <w:rPr>
          <w:rFonts w:asciiTheme="minorEastAsia" w:hAnsiTheme="minorEastAsia"/>
          <w:sz w:val="22"/>
        </w:rPr>
      </w:pPr>
    </w:p>
    <w:p w:rsidR="00AA685C" w:rsidRPr="007D202F" w:rsidRDefault="00AA685C" w:rsidP="00AA685C">
      <w:pPr>
        <w:ind w:left="698" w:hangingChars="300" w:hanging="698"/>
        <w:jc w:val="left"/>
        <w:rPr>
          <w:rFonts w:asciiTheme="minorEastAsia" w:hAnsiTheme="minorEastAsia"/>
          <w:sz w:val="22"/>
        </w:rPr>
      </w:pPr>
    </w:p>
    <w:p w:rsidR="00AA685C" w:rsidRPr="007D202F" w:rsidRDefault="00AA685C" w:rsidP="00AA685C">
      <w:pPr>
        <w:ind w:rightChars="30" w:right="67"/>
        <w:jc w:val="left"/>
        <w:rPr>
          <w:rFonts w:asciiTheme="minorEastAsia" w:hAnsiTheme="minorEastAsia"/>
          <w:sz w:val="22"/>
        </w:rPr>
      </w:pPr>
      <w:r w:rsidRPr="00B832F0">
        <w:rPr>
          <w:rFonts w:asciiTheme="minorEastAsia" w:hAnsiTheme="minorEastAsia" w:hint="eastAsia"/>
          <w:sz w:val="22"/>
        </w:rPr>
        <w:lastRenderedPageBreak/>
        <w:t>Ⅳ　今後取り組むべき課題と支援策</w:t>
      </w:r>
      <w:r>
        <w:rPr>
          <w:rFonts w:asciiTheme="minorEastAsia" w:hAnsiTheme="minorEastAsia" w:hint="eastAsia"/>
          <w:sz w:val="22"/>
        </w:rPr>
        <w:t xml:space="preserve">　・・・・・・・・・・・・・・・・・・・　59</w:t>
      </w:r>
    </w:p>
    <w:p w:rsidR="00AA685C" w:rsidRPr="007D202F" w:rsidRDefault="00AA685C" w:rsidP="00AA685C">
      <w:pPr>
        <w:ind w:rightChars="12" w:right="27"/>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１　市民活動の充実に向けた課題</w:t>
      </w:r>
      <w:r>
        <w:rPr>
          <w:rFonts w:asciiTheme="minorEastAsia" w:hAnsiTheme="minorEastAsia" w:hint="eastAsia"/>
          <w:sz w:val="22"/>
        </w:rPr>
        <w:t xml:space="preserve">　・・・・・・・・・・・・・・・・・・・　61</w:t>
      </w:r>
    </w:p>
    <w:p w:rsidR="00AA685C" w:rsidRPr="007D202F" w:rsidRDefault="00AA685C" w:rsidP="00AA685C">
      <w:pPr>
        <w:ind w:right="-1"/>
        <w:jc w:val="left"/>
        <w:rPr>
          <w:rFonts w:asciiTheme="minorEastAsia" w:hAnsiTheme="minorEastAsia"/>
          <w:sz w:val="22"/>
        </w:rPr>
      </w:pPr>
      <w:r w:rsidRPr="007D202F">
        <w:rPr>
          <w:rFonts w:asciiTheme="minorEastAsia" w:hAnsiTheme="minorEastAsia" w:hint="eastAsia"/>
          <w:sz w:val="22"/>
        </w:rPr>
        <w:t xml:space="preserve">　</w:t>
      </w:r>
      <w:r w:rsidRPr="00B832F0">
        <w:rPr>
          <w:rFonts w:asciiTheme="minorEastAsia" w:hAnsiTheme="minorEastAsia" w:hint="eastAsia"/>
          <w:sz w:val="22"/>
        </w:rPr>
        <w:t>２　活動の活発化に向けた支援策</w:t>
      </w:r>
      <w:r>
        <w:rPr>
          <w:rFonts w:asciiTheme="minorEastAsia" w:hAnsiTheme="minorEastAsia" w:hint="eastAsia"/>
          <w:sz w:val="22"/>
        </w:rPr>
        <w:t xml:space="preserve">　・・・・・・・・・・・・・・・・・・・　62</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活動上の課題解決に向けた支援</w:t>
      </w:r>
      <w:r w:rsidRPr="00DC73D7">
        <w:rPr>
          <w:rFonts w:asciiTheme="minorEastAsia" w:hAnsiTheme="minorEastAsia" w:hint="eastAsia"/>
          <w:sz w:val="22"/>
        </w:rPr>
        <w:t xml:space="preserve">　 ・・・・・・・・・・・・・・・・・　62</w:t>
      </w:r>
    </w:p>
    <w:p w:rsidR="00AA685C" w:rsidRPr="00DC73D7" w:rsidRDefault="00AA685C" w:rsidP="00AA685C">
      <w:pPr>
        <w:ind w:rightChars="24" w:right="53"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市民活動への参加の促進に向けた支援</w:t>
      </w:r>
      <w:r w:rsidRPr="00DC73D7">
        <w:rPr>
          <w:rFonts w:asciiTheme="minorEastAsia" w:hAnsiTheme="minorEastAsia" w:hint="eastAsia"/>
          <w:sz w:val="22"/>
        </w:rPr>
        <w:t xml:space="preserve">　 ・・・・・・・・・・・・・・　63</w:t>
      </w:r>
    </w:p>
    <w:p w:rsidR="00AA685C" w:rsidRPr="00DC73D7" w:rsidRDefault="00AA685C" w:rsidP="00AA685C">
      <w:pPr>
        <w:ind w:right="-1"/>
        <w:jc w:val="left"/>
        <w:rPr>
          <w:rFonts w:asciiTheme="minorEastAsia" w:hAnsiTheme="minorEastAsia"/>
          <w:sz w:val="22"/>
        </w:rPr>
      </w:pPr>
      <w:r w:rsidRPr="00DC73D7">
        <w:rPr>
          <w:rFonts w:asciiTheme="minorEastAsia" w:hAnsiTheme="minorEastAsia" w:hint="eastAsia"/>
          <w:sz w:val="22"/>
        </w:rPr>
        <w:t xml:space="preserve">　</w:t>
      </w:r>
      <w:r w:rsidRPr="00B832F0">
        <w:rPr>
          <w:rFonts w:asciiTheme="minorEastAsia" w:hAnsiTheme="minorEastAsia" w:hint="eastAsia"/>
          <w:sz w:val="22"/>
        </w:rPr>
        <w:t>３　連携協働に向けた支援策</w:t>
      </w:r>
      <w:r w:rsidRPr="00DC73D7">
        <w:rPr>
          <w:rFonts w:asciiTheme="minorEastAsia" w:hAnsiTheme="minorEastAsia" w:hint="eastAsia"/>
          <w:sz w:val="22"/>
        </w:rPr>
        <w:t xml:space="preserve">　・・・・・・・・・・・・・・・・・・・・・　</w:t>
      </w:r>
      <w:r>
        <w:rPr>
          <w:rFonts w:asciiTheme="minorEastAsia" w:hAnsiTheme="minorEastAsia" w:hint="eastAsia"/>
          <w:sz w:val="22"/>
        </w:rPr>
        <w:t>68</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知る機会につながる支援</w:t>
      </w:r>
      <w:r w:rsidRPr="00DC73D7">
        <w:rPr>
          <w:rFonts w:asciiTheme="minorEastAsia" w:hAnsiTheme="minorEastAsia" w:hint="eastAsia"/>
          <w:sz w:val="22"/>
        </w:rPr>
        <w:t xml:space="preserve">　 ・・・・・・・・・・・・・・・・・・・・　</w:t>
      </w:r>
      <w:r>
        <w:rPr>
          <w:rFonts w:asciiTheme="minorEastAsia" w:hAnsiTheme="minorEastAsia" w:hint="eastAsia"/>
          <w:sz w:val="22"/>
        </w:rPr>
        <w:t>68</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学び成長する機会につながる支援</w:t>
      </w:r>
      <w:r w:rsidRPr="00DC73D7">
        <w:rPr>
          <w:rFonts w:asciiTheme="minorEastAsia" w:hAnsiTheme="minorEastAsia" w:hint="eastAsia"/>
          <w:sz w:val="22"/>
        </w:rPr>
        <w:t xml:space="preserve">　 ・・・・・・・・・・・・・・・・　</w:t>
      </w:r>
      <w:r w:rsidR="00B91523">
        <w:rPr>
          <w:rFonts w:asciiTheme="minorEastAsia" w:hAnsiTheme="minorEastAsia" w:hint="eastAsia"/>
          <w:sz w:val="22"/>
        </w:rPr>
        <w:t>70</w:t>
      </w:r>
    </w:p>
    <w:p w:rsidR="00AA685C" w:rsidRPr="00DC73D7" w:rsidRDefault="00AA685C" w:rsidP="00AA685C">
      <w:pPr>
        <w:ind w:rightChars="30" w:right="67" w:firstLineChars="200" w:firstLine="465"/>
        <w:jc w:val="left"/>
        <w:rPr>
          <w:rFonts w:asciiTheme="minorEastAsia" w:hAnsiTheme="minorEastAsia"/>
          <w:sz w:val="22"/>
        </w:rPr>
      </w:pPr>
      <w:r w:rsidRPr="00B832F0">
        <w:rPr>
          <w:rFonts w:asciiTheme="minorEastAsia" w:hAnsiTheme="minorEastAsia" w:hint="eastAsia"/>
          <w:sz w:val="22"/>
        </w:rPr>
        <w:t>(3)</w:t>
      </w:r>
      <w:r w:rsidRPr="00B832F0">
        <w:rPr>
          <w:rFonts w:asciiTheme="minorEastAsia" w:hAnsiTheme="minorEastAsia"/>
          <w:sz w:val="22"/>
        </w:rPr>
        <w:t xml:space="preserve"> </w:t>
      </w:r>
      <w:r w:rsidRPr="00B832F0">
        <w:rPr>
          <w:rFonts w:asciiTheme="minorEastAsia" w:hAnsiTheme="minorEastAsia" w:hint="eastAsia"/>
          <w:sz w:val="22"/>
        </w:rPr>
        <w:t>つながりが生まれる環境につながる支援</w:t>
      </w:r>
      <w:r w:rsidRPr="00DC73D7">
        <w:rPr>
          <w:rFonts w:asciiTheme="minorEastAsia" w:hAnsiTheme="minorEastAsia" w:hint="eastAsia"/>
          <w:sz w:val="22"/>
        </w:rPr>
        <w:t xml:space="preserve">　 ・・・・・・・・・・・・・　</w:t>
      </w:r>
      <w:r>
        <w:rPr>
          <w:rFonts w:asciiTheme="minorEastAsia" w:hAnsiTheme="minorEastAsia" w:hint="eastAsia"/>
          <w:sz w:val="22"/>
        </w:rPr>
        <w:t>71</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(4)</w:t>
      </w:r>
      <w:r w:rsidRPr="00B832F0">
        <w:rPr>
          <w:rFonts w:asciiTheme="minorEastAsia" w:hAnsiTheme="minorEastAsia"/>
          <w:sz w:val="22"/>
        </w:rPr>
        <w:t xml:space="preserve"> </w:t>
      </w:r>
      <w:r w:rsidRPr="00B832F0">
        <w:rPr>
          <w:rFonts w:asciiTheme="minorEastAsia" w:hAnsiTheme="minorEastAsia" w:hint="eastAsia"/>
          <w:sz w:val="22"/>
        </w:rPr>
        <w:t>活動が認知・顕彰される環境につながる支援</w:t>
      </w:r>
      <w:r w:rsidRPr="00DC73D7">
        <w:rPr>
          <w:rFonts w:asciiTheme="minorEastAsia" w:hAnsiTheme="minorEastAsia" w:hint="eastAsia"/>
          <w:sz w:val="22"/>
        </w:rPr>
        <w:t xml:space="preserve">　 ・・・・・・・・・・・　</w:t>
      </w:r>
      <w:r>
        <w:rPr>
          <w:rFonts w:asciiTheme="minorEastAsia" w:hAnsiTheme="minorEastAsia" w:hint="eastAsia"/>
          <w:sz w:val="22"/>
        </w:rPr>
        <w:t>73</w:t>
      </w:r>
    </w:p>
    <w:p w:rsidR="00AA685C" w:rsidRPr="00DC73D7" w:rsidRDefault="00AA685C" w:rsidP="00AA685C">
      <w:pPr>
        <w:ind w:rightChars="-6" w:right="-13" w:firstLineChars="200" w:firstLine="465"/>
        <w:jc w:val="left"/>
        <w:rPr>
          <w:rFonts w:asciiTheme="minorEastAsia" w:hAnsiTheme="minorEastAsia"/>
          <w:sz w:val="22"/>
        </w:rPr>
      </w:pPr>
      <w:r w:rsidRPr="00B832F0">
        <w:rPr>
          <w:rFonts w:asciiTheme="minorEastAsia" w:hAnsiTheme="minorEastAsia" w:hint="eastAsia"/>
          <w:sz w:val="22"/>
        </w:rPr>
        <w:t>(5)</w:t>
      </w:r>
      <w:r w:rsidRPr="00B832F0">
        <w:rPr>
          <w:rFonts w:asciiTheme="minorEastAsia" w:hAnsiTheme="minorEastAsia"/>
          <w:sz w:val="22"/>
        </w:rPr>
        <w:t xml:space="preserve"> </w:t>
      </w:r>
      <w:r w:rsidRPr="00B832F0">
        <w:rPr>
          <w:rFonts w:asciiTheme="minorEastAsia" w:hAnsiTheme="minorEastAsia" w:hint="eastAsia"/>
          <w:sz w:val="22"/>
        </w:rPr>
        <w:t>活動状況に応じて適切な支援を受けることができる環境につながる支援</w:t>
      </w:r>
      <w:r>
        <w:rPr>
          <w:rFonts w:asciiTheme="minorEastAsia" w:hAnsiTheme="minorEastAsia" w:hint="eastAsia"/>
          <w:sz w:val="22"/>
        </w:rPr>
        <w:t xml:space="preserve">  74</w:t>
      </w:r>
    </w:p>
    <w:p w:rsidR="00AA685C" w:rsidRPr="00DC73D7" w:rsidRDefault="00AA685C" w:rsidP="00AA685C">
      <w:pPr>
        <w:ind w:rightChars="43" w:right="96"/>
        <w:jc w:val="left"/>
        <w:rPr>
          <w:rFonts w:asciiTheme="minorEastAsia" w:hAnsiTheme="minorEastAsia"/>
          <w:sz w:val="22"/>
        </w:rPr>
      </w:pPr>
      <w:r w:rsidRPr="00DC73D7">
        <w:rPr>
          <w:rFonts w:asciiTheme="minorEastAsia" w:hAnsiTheme="minorEastAsia" w:hint="eastAsia"/>
          <w:sz w:val="22"/>
        </w:rPr>
        <w:t xml:space="preserve">　</w:t>
      </w:r>
      <w:r w:rsidRPr="00B832F0">
        <w:rPr>
          <w:rFonts w:asciiTheme="minorEastAsia" w:hAnsiTheme="minorEastAsia" w:hint="eastAsia"/>
          <w:sz w:val="22"/>
        </w:rPr>
        <w:t>４　地域におけるネットワーク形成のあり方</w:t>
      </w:r>
      <w:r w:rsidRPr="00DC73D7">
        <w:rPr>
          <w:rFonts w:asciiTheme="minorEastAsia" w:hAnsiTheme="minorEastAsia" w:hint="eastAsia"/>
          <w:sz w:val="22"/>
        </w:rPr>
        <w:t xml:space="preserve">　・・・・・・・・・・・・・・　</w:t>
      </w:r>
      <w:r w:rsidR="00B91523">
        <w:rPr>
          <w:rFonts w:asciiTheme="minorEastAsia" w:hAnsiTheme="minorEastAsia" w:hint="eastAsia"/>
          <w:sz w:val="22"/>
        </w:rPr>
        <w:t>76</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(1)</w:t>
      </w:r>
      <w:r w:rsidRPr="00B832F0">
        <w:rPr>
          <w:rFonts w:asciiTheme="minorEastAsia" w:hAnsiTheme="minorEastAsia"/>
          <w:sz w:val="22"/>
        </w:rPr>
        <w:t xml:space="preserve"> </w:t>
      </w:r>
      <w:r w:rsidRPr="00B832F0">
        <w:rPr>
          <w:rFonts w:asciiTheme="minorEastAsia" w:hAnsiTheme="minorEastAsia" w:hint="eastAsia"/>
          <w:sz w:val="22"/>
        </w:rPr>
        <w:t>連携協働促進のかなめとなるネットワークの形成</w:t>
      </w:r>
      <w:r w:rsidRPr="00DC73D7">
        <w:rPr>
          <w:rFonts w:asciiTheme="minorEastAsia" w:hAnsiTheme="minorEastAsia" w:hint="eastAsia"/>
          <w:sz w:val="22"/>
        </w:rPr>
        <w:t xml:space="preserve">　 ・・・・・・・・・　</w:t>
      </w:r>
      <w:r w:rsidR="00B91523">
        <w:rPr>
          <w:rFonts w:asciiTheme="minorEastAsia" w:hAnsiTheme="minorEastAsia" w:hint="eastAsia"/>
          <w:sz w:val="22"/>
        </w:rPr>
        <w:t>76</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(2)</w:t>
      </w:r>
      <w:r w:rsidRPr="00B832F0">
        <w:rPr>
          <w:rFonts w:asciiTheme="minorEastAsia" w:hAnsiTheme="minorEastAsia"/>
          <w:sz w:val="22"/>
        </w:rPr>
        <w:t xml:space="preserve"> </w:t>
      </w:r>
      <w:r w:rsidRPr="00B832F0">
        <w:rPr>
          <w:rFonts w:asciiTheme="minorEastAsia" w:hAnsiTheme="minorEastAsia" w:hint="eastAsia"/>
          <w:sz w:val="22"/>
        </w:rPr>
        <w:t>プラットフォーム機能の充実</w:t>
      </w:r>
      <w:r w:rsidRPr="00DC73D7">
        <w:rPr>
          <w:rFonts w:asciiTheme="minorEastAsia" w:hAnsiTheme="minorEastAsia" w:hint="eastAsia"/>
          <w:sz w:val="22"/>
        </w:rPr>
        <w:t xml:space="preserve">　 ・・・・・・・・・・・・・・・・・・　</w:t>
      </w:r>
      <w:r>
        <w:rPr>
          <w:rFonts w:asciiTheme="minorEastAsia" w:hAnsiTheme="minorEastAsia" w:hint="eastAsia"/>
          <w:sz w:val="22"/>
        </w:rPr>
        <w:t>76</w:t>
      </w:r>
    </w:p>
    <w:p w:rsidR="00AA685C" w:rsidRPr="00DC73D7" w:rsidRDefault="00AA685C" w:rsidP="00AA685C">
      <w:pPr>
        <w:ind w:rightChars="37" w:right="82" w:firstLineChars="200" w:firstLine="465"/>
        <w:jc w:val="left"/>
        <w:rPr>
          <w:rFonts w:asciiTheme="minorEastAsia" w:hAnsiTheme="minorEastAsia"/>
          <w:sz w:val="22"/>
        </w:rPr>
      </w:pPr>
      <w:r w:rsidRPr="00B832F0">
        <w:rPr>
          <w:rFonts w:asciiTheme="minorEastAsia" w:hAnsiTheme="minorEastAsia" w:hint="eastAsia"/>
          <w:sz w:val="22"/>
        </w:rPr>
        <w:t>(3)</w:t>
      </w:r>
      <w:r w:rsidRPr="00B832F0">
        <w:rPr>
          <w:rFonts w:asciiTheme="minorEastAsia" w:hAnsiTheme="minorEastAsia"/>
          <w:sz w:val="22"/>
        </w:rPr>
        <w:t xml:space="preserve"> </w:t>
      </w:r>
      <w:r w:rsidRPr="00B832F0">
        <w:rPr>
          <w:rFonts w:asciiTheme="minorEastAsia" w:hAnsiTheme="minorEastAsia" w:hint="eastAsia"/>
          <w:sz w:val="22"/>
        </w:rPr>
        <w:t xml:space="preserve">プロジェクトベースの取組の促進　</w:t>
      </w:r>
      <w:r w:rsidRPr="00DC73D7">
        <w:rPr>
          <w:rFonts w:asciiTheme="minorEastAsia" w:hAnsiTheme="minorEastAsia" w:hint="eastAsia"/>
          <w:sz w:val="22"/>
        </w:rPr>
        <w:t xml:space="preserve"> ・・・・・・・・・・・・・・・・　</w:t>
      </w:r>
      <w:r>
        <w:rPr>
          <w:rFonts w:asciiTheme="minorEastAsia" w:hAnsiTheme="minorEastAsia" w:hint="eastAsia"/>
          <w:sz w:val="22"/>
        </w:rPr>
        <w:t>77</w:t>
      </w:r>
    </w:p>
    <w:p w:rsidR="00AA685C" w:rsidRPr="007D202F" w:rsidRDefault="00AA685C" w:rsidP="00AA685C">
      <w:pPr>
        <w:jc w:val="left"/>
        <w:rPr>
          <w:rFonts w:asciiTheme="minorEastAsia" w:hAnsiTheme="minorEastAsia"/>
          <w:sz w:val="22"/>
        </w:rPr>
      </w:pPr>
    </w:p>
    <w:p w:rsidR="00AA685C" w:rsidRPr="007D202F" w:rsidRDefault="00AA685C" w:rsidP="00AA685C">
      <w:pPr>
        <w:ind w:rightChars="30" w:right="67"/>
        <w:jc w:val="left"/>
        <w:rPr>
          <w:rFonts w:asciiTheme="minorEastAsia" w:hAnsiTheme="minorEastAsia"/>
          <w:sz w:val="22"/>
        </w:rPr>
      </w:pPr>
      <w:r w:rsidRPr="00B832F0">
        <w:rPr>
          <w:rFonts w:asciiTheme="minorEastAsia" w:hAnsiTheme="minorEastAsia" w:hint="eastAsia"/>
          <w:sz w:val="22"/>
        </w:rPr>
        <w:t>～おわりに～</w:t>
      </w:r>
      <w:r>
        <w:rPr>
          <w:rFonts w:asciiTheme="minorEastAsia" w:hAnsiTheme="minorEastAsia" w:hint="eastAsia"/>
          <w:sz w:val="22"/>
        </w:rPr>
        <w:t xml:space="preserve">　・・・・・・・・・・・・・・・・・・・・・・・・・・・・・　79</w:t>
      </w:r>
    </w:p>
    <w:p w:rsidR="00AA685C" w:rsidRDefault="00AA685C" w:rsidP="00AA685C">
      <w:pPr>
        <w:jc w:val="left"/>
        <w:rPr>
          <w:rFonts w:asciiTheme="minorEastAsia" w:hAnsiTheme="minorEastAsia"/>
          <w:sz w:val="22"/>
        </w:rPr>
      </w:pPr>
    </w:p>
    <w:p w:rsidR="00AA685C" w:rsidRDefault="00AA685C" w:rsidP="00AA685C">
      <w:pPr>
        <w:ind w:rightChars="30" w:right="67"/>
        <w:jc w:val="left"/>
        <w:rPr>
          <w:rFonts w:asciiTheme="minorEastAsia" w:hAnsiTheme="minorEastAsia"/>
          <w:sz w:val="22"/>
        </w:rPr>
      </w:pPr>
      <w:r>
        <w:rPr>
          <w:rFonts w:asciiTheme="minorEastAsia" w:hAnsiTheme="minorEastAsia" w:hint="eastAsia"/>
          <w:sz w:val="22"/>
        </w:rPr>
        <w:t>団体の活動が活発</w:t>
      </w:r>
      <w:r w:rsidRPr="007D202F">
        <w:rPr>
          <w:rFonts w:asciiTheme="minorEastAsia" w:hAnsiTheme="minorEastAsia" w:hint="eastAsia"/>
          <w:sz w:val="22"/>
        </w:rPr>
        <w:t>化するためのチェックシート</w:t>
      </w:r>
      <w:r>
        <w:rPr>
          <w:rFonts w:asciiTheme="minorEastAsia" w:hAnsiTheme="minorEastAsia" w:hint="eastAsia"/>
          <w:sz w:val="22"/>
        </w:rPr>
        <w:t xml:space="preserve">　・・・・・・・・・・・・・・　81</w:t>
      </w:r>
    </w:p>
    <w:p w:rsidR="00AA685C" w:rsidRPr="007D202F" w:rsidRDefault="00AA685C" w:rsidP="00AA685C">
      <w:pPr>
        <w:ind w:rightChars="37" w:right="82"/>
        <w:jc w:val="left"/>
        <w:rPr>
          <w:rFonts w:asciiTheme="minorEastAsia" w:hAnsiTheme="minorEastAsia"/>
          <w:sz w:val="22"/>
        </w:rPr>
      </w:pPr>
      <w:r>
        <w:rPr>
          <w:rFonts w:asciiTheme="minorEastAsia" w:hAnsiTheme="minorEastAsia" w:hint="eastAsia"/>
          <w:sz w:val="22"/>
        </w:rPr>
        <w:t>団体へアドバイスするためのヒント　・・・・・・・・・・・・・・・・・・・　83</w:t>
      </w:r>
    </w:p>
    <w:p w:rsidR="00AA685C" w:rsidRPr="00537A2C" w:rsidRDefault="00AA685C" w:rsidP="00AA685C">
      <w:pPr>
        <w:ind w:rightChars="37" w:right="82"/>
        <w:jc w:val="left"/>
        <w:rPr>
          <w:rFonts w:asciiTheme="minorEastAsia" w:hAnsiTheme="minorEastAsia"/>
          <w:sz w:val="22"/>
        </w:rPr>
      </w:pPr>
      <w:r w:rsidRPr="007D202F">
        <w:rPr>
          <w:rFonts w:asciiTheme="minorEastAsia" w:hAnsiTheme="minorEastAsia" w:hint="eastAsia"/>
          <w:sz w:val="22"/>
        </w:rPr>
        <w:t>用語</w:t>
      </w:r>
      <w:r>
        <w:rPr>
          <w:rFonts w:asciiTheme="minorEastAsia" w:hAnsiTheme="minorEastAsia" w:hint="eastAsia"/>
          <w:sz w:val="22"/>
        </w:rPr>
        <w:t>集　・・・・・・・・・・・・・・・・・・・・・・・・・・・・・・・・　85</w:t>
      </w:r>
    </w:p>
    <w:p w:rsidR="00AA685C" w:rsidRPr="00C525A3" w:rsidRDefault="00E42A12" w:rsidP="00AA685C">
      <w:pPr>
        <w:jc w:val="left"/>
        <w:rPr>
          <w:rFonts w:asciiTheme="minorEastAsia" w:hAnsiTheme="minorEastAsia"/>
          <w:sz w:val="22"/>
        </w:rPr>
      </w:pPr>
      <w:r>
        <w:rPr>
          <w:rFonts w:asciiTheme="minorEastAsia" w:hAnsiTheme="minorEastAsia" w:hint="eastAsia"/>
          <w:sz w:val="22"/>
        </w:rPr>
        <w:t>策定の経過　・・・・・・・・・・・・・・・・・・・・・・・・・・・・・・　88</w:t>
      </w:r>
    </w:p>
    <w:p w:rsidR="00AA685C" w:rsidRDefault="00AA685C" w:rsidP="00AA685C">
      <w:pPr>
        <w:jc w:val="left"/>
        <w:rPr>
          <w:rFonts w:asciiTheme="minorEastAsia" w:hAnsiTheme="minorEastAsia"/>
          <w:sz w:val="22"/>
        </w:rPr>
      </w:pPr>
    </w:p>
    <w:p w:rsidR="00524DBE" w:rsidRDefault="00AA685C" w:rsidP="00AA685C">
      <w:pPr>
        <w:jc w:val="left"/>
        <w:rPr>
          <w:rFonts w:asciiTheme="minorEastAsia" w:hAnsiTheme="minorEastAsia"/>
          <w:sz w:val="22"/>
        </w:rPr>
      </w:pPr>
      <w:r>
        <w:rPr>
          <w:rFonts w:asciiTheme="minorEastAsia" w:hAnsiTheme="minorEastAsia"/>
          <w:sz w:val="22"/>
        </w:rPr>
        <w:br w:type="page"/>
      </w:r>
    </w:p>
    <w:p w:rsidR="00524DBE" w:rsidRDefault="00524DBE">
      <w:pPr>
        <w:widowControl/>
        <w:jc w:val="left"/>
        <w:rPr>
          <w:rFonts w:asciiTheme="minorEastAsia" w:hAnsiTheme="minorEastAsia"/>
          <w:sz w:val="22"/>
        </w:rPr>
      </w:pPr>
      <w:r>
        <w:rPr>
          <w:rFonts w:asciiTheme="minorEastAsia" w:hAnsiTheme="minorEastAsia"/>
          <w:sz w:val="22"/>
        </w:rPr>
        <w:lastRenderedPageBreak/>
        <w:br w:type="page"/>
      </w:r>
    </w:p>
    <w:p w:rsidR="00524DBE" w:rsidRPr="007D202F" w:rsidRDefault="00524DBE" w:rsidP="00450B22">
      <w:pPr>
        <w:jc w:val="left"/>
        <w:rPr>
          <w:rFonts w:asciiTheme="minorEastAsia" w:hAnsiTheme="minorEastAsia"/>
          <w:sz w:val="22"/>
        </w:rPr>
        <w:sectPr w:rsidR="00524DBE" w:rsidRPr="007D202F" w:rsidSect="00780572">
          <w:pgSz w:w="11906" w:h="16838" w:code="9"/>
          <w:pgMar w:top="1418" w:right="1558" w:bottom="1418" w:left="1418" w:header="851" w:footer="992" w:gutter="0"/>
          <w:cols w:space="425"/>
          <w:titlePg/>
          <w:docGrid w:type="linesAndChars" w:linePitch="324" w:charSpace="2603"/>
        </w:sectPr>
      </w:pPr>
    </w:p>
    <w:p w:rsidR="00450B22" w:rsidRPr="00450B22" w:rsidRDefault="00450B22" w:rsidP="00450B22">
      <w:pPr>
        <w:jc w:val="left"/>
        <w:rPr>
          <w:rFonts w:asciiTheme="majorEastAsia" w:eastAsiaTheme="majorEastAsia" w:hAnsiTheme="majorEastAsia"/>
          <w:sz w:val="24"/>
          <w:szCs w:val="24"/>
        </w:rPr>
      </w:pPr>
      <w:bookmarkStart w:id="1" w:name="～はじめに～P1"/>
      <w:r w:rsidRPr="00450B22">
        <w:rPr>
          <w:rFonts w:asciiTheme="majorEastAsia" w:eastAsiaTheme="majorEastAsia" w:hAnsiTheme="majorEastAsia" w:hint="eastAsia"/>
          <w:sz w:val="24"/>
          <w:szCs w:val="24"/>
        </w:rPr>
        <w:lastRenderedPageBreak/>
        <w:t>～はじめに～</w:t>
      </w:r>
    </w:p>
    <w:bookmarkEnd w:id="1"/>
    <w:p w:rsidR="00450B22" w:rsidRDefault="00450B22" w:rsidP="00450B22">
      <w:pPr>
        <w:jc w:val="left"/>
      </w:pPr>
    </w:p>
    <w:p w:rsidR="00450B22" w:rsidRDefault="00450B22" w:rsidP="00450B22">
      <w:pPr>
        <w:spacing w:line="340" w:lineRule="exact"/>
        <w:jc w:val="left"/>
        <w:rPr>
          <w:rFonts w:ascii="ＭＳ 明朝" w:hAnsi="ＭＳ 明朝"/>
          <w:color w:val="000000"/>
          <w:szCs w:val="21"/>
        </w:rPr>
      </w:pPr>
      <w:r>
        <w:rPr>
          <w:rFonts w:hint="eastAsia"/>
          <w:szCs w:val="21"/>
        </w:rPr>
        <w:t xml:space="preserve">　本格的な少子高齢社会の到来、情報化及びグローバル化が急速に進展するなか、市民ニーズや地域課題はますます複雑化・多様化しています。それとともに、</w:t>
      </w:r>
      <w:r>
        <w:rPr>
          <w:rFonts w:ascii="ＭＳ 明朝" w:hAnsi="ＭＳ 明朝" w:hint="eastAsia"/>
          <w:color w:val="000000"/>
          <w:szCs w:val="21"/>
        </w:rPr>
        <w:t>社会全体で対応すべき「公共」の分野が、これまで以上に拡大していくなど、</w:t>
      </w:r>
      <w:r>
        <w:rPr>
          <w:rFonts w:hint="eastAsia"/>
          <w:szCs w:val="21"/>
        </w:rPr>
        <w:t>市民活動や大阪市を取り巻く状況は変化してきました。</w:t>
      </w:r>
    </w:p>
    <w:p w:rsidR="00450B22" w:rsidRDefault="00450B22" w:rsidP="00450B22">
      <w:pPr>
        <w:spacing w:line="340" w:lineRule="exact"/>
        <w:jc w:val="left"/>
        <w:rPr>
          <w:szCs w:val="21"/>
        </w:rPr>
      </w:pPr>
      <w:r>
        <w:rPr>
          <w:rFonts w:hint="eastAsia"/>
          <w:szCs w:val="21"/>
        </w:rPr>
        <w:t xml:space="preserve">　健康、介護、教育、環境、子育て、雇用、まちづくり、安全、防災、多文化共生、男女共同参画、人権擁護などの様々な分野の課題が発生するなか、市民活動団体は、「公共」の新しい担い手として、これらの課題に行政と一緒に、行政とは違う立場で取組を進めています。その個別性、専門性、迅速性、当事者性などの特性を活かして地域課題や社会課題の解決を担うことで、市民活動団体はこれまで以上に重要な存在と認識されるようになってきました。</w:t>
      </w:r>
    </w:p>
    <w:p w:rsidR="00450B22" w:rsidRDefault="00450B22" w:rsidP="00450B22">
      <w:pPr>
        <w:spacing w:line="340" w:lineRule="exact"/>
        <w:jc w:val="left"/>
        <w:rPr>
          <w:color w:val="000000"/>
          <w:szCs w:val="21"/>
        </w:rPr>
      </w:pPr>
      <w:r>
        <w:rPr>
          <w:rFonts w:hint="eastAsia"/>
          <w:szCs w:val="21"/>
        </w:rPr>
        <w:t xml:space="preserve">　これに伴い、</w:t>
      </w:r>
      <w:r w:rsidRPr="00531DA0">
        <w:rPr>
          <w:rFonts w:hint="eastAsia"/>
          <w:color w:val="000000"/>
          <w:szCs w:val="21"/>
        </w:rPr>
        <w:t>行政に</w:t>
      </w:r>
      <w:r>
        <w:rPr>
          <w:rFonts w:hint="eastAsia"/>
          <w:color w:val="000000"/>
          <w:szCs w:val="21"/>
        </w:rPr>
        <w:t>対しては、</w:t>
      </w:r>
      <w:r w:rsidRPr="00531DA0">
        <w:rPr>
          <w:rFonts w:hint="eastAsia"/>
          <w:color w:val="000000"/>
          <w:szCs w:val="21"/>
        </w:rPr>
        <w:t>公共サービスの提供など本来の責任を果たすことと同時に、拡大する</w:t>
      </w:r>
      <w:r>
        <w:rPr>
          <w:rFonts w:hint="eastAsia"/>
          <w:color w:val="000000"/>
          <w:szCs w:val="21"/>
        </w:rPr>
        <w:t>「</w:t>
      </w:r>
      <w:r w:rsidRPr="00531DA0">
        <w:rPr>
          <w:rFonts w:hint="eastAsia"/>
          <w:color w:val="000000"/>
          <w:szCs w:val="21"/>
        </w:rPr>
        <w:t>公共</w:t>
      </w:r>
      <w:r>
        <w:rPr>
          <w:rFonts w:hint="eastAsia"/>
          <w:color w:val="000000"/>
          <w:szCs w:val="21"/>
        </w:rPr>
        <w:t>」</w:t>
      </w:r>
      <w:r w:rsidRPr="00531DA0">
        <w:rPr>
          <w:rFonts w:hint="eastAsia"/>
          <w:color w:val="000000"/>
          <w:szCs w:val="21"/>
        </w:rPr>
        <w:t>を担うパートナーとして市民活動団体との協働を進め、地域課題、社会課題の解決に取り組む</w:t>
      </w:r>
      <w:r>
        <w:rPr>
          <w:rFonts w:hint="eastAsia"/>
          <w:color w:val="000000"/>
          <w:szCs w:val="21"/>
        </w:rPr>
        <w:t>こと</w:t>
      </w:r>
      <w:r w:rsidRPr="00531DA0">
        <w:rPr>
          <w:rFonts w:hint="eastAsia"/>
          <w:color w:val="000000"/>
          <w:szCs w:val="21"/>
        </w:rPr>
        <w:t>、</w:t>
      </w:r>
      <w:r>
        <w:rPr>
          <w:rFonts w:hint="eastAsia"/>
          <w:color w:val="000000"/>
          <w:szCs w:val="21"/>
        </w:rPr>
        <w:t>また、</w:t>
      </w:r>
      <w:r w:rsidRPr="00531DA0">
        <w:rPr>
          <w:rFonts w:hint="eastAsia"/>
          <w:color w:val="000000"/>
          <w:szCs w:val="21"/>
        </w:rPr>
        <w:t>市民活動団体の活動がより進展するよう効果的な支援を行うことが一層求められ</w:t>
      </w:r>
      <w:r>
        <w:rPr>
          <w:rFonts w:hint="eastAsia"/>
          <w:color w:val="000000"/>
          <w:szCs w:val="21"/>
        </w:rPr>
        <w:t>る</w:t>
      </w:r>
      <w:r w:rsidRPr="00531DA0">
        <w:rPr>
          <w:rFonts w:hint="eastAsia"/>
          <w:color w:val="000000"/>
          <w:szCs w:val="21"/>
        </w:rPr>
        <w:t>ようになっています。</w:t>
      </w:r>
    </w:p>
    <w:p w:rsidR="00450B22" w:rsidRDefault="00450B22" w:rsidP="00450B22">
      <w:pPr>
        <w:spacing w:line="340" w:lineRule="exact"/>
        <w:jc w:val="left"/>
        <w:rPr>
          <w:color w:val="000000"/>
          <w:szCs w:val="21"/>
        </w:rPr>
      </w:pPr>
      <w:r>
        <w:rPr>
          <w:color w:val="000000"/>
          <w:szCs w:val="21"/>
        </w:rPr>
        <w:t xml:space="preserve">　</w:t>
      </w:r>
      <w:r>
        <w:rPr>
          <w:rFonts w:hint="eastAsia"/>
          <w:color w:val="000000"/>
          <w:szCs w:val="21"/>
        </w:rPr>
        <w:t>この間、市民活動推進審議会では、</w:t>
      </w:r>
      <w:r w:rsidRPr="00531DA0">
        <w:rPr>
          <w:rFonts w:ascii="ＭＳ 明朝" w:hAnsi="ＭＳ 明朝" w:hint="eastAsia"/>
          <w:color w:val="000000"/>
          <w:szCs w:val="21"/>
        </w:rPr>
        <w:t>平成22（2010）年、平成23（2011）年に、行政と市民活動団体との連携協働の重要性を伝える「</w:t>
      </w:r>
      <w:r>
        <w:rPr>
          <w:rFonts w:ascii="ＭＳ 明朝" w:hAnsi="ＭＳ 明朝" w:hint="eastAsia"/>
          <w:color w:val="000000"/>
          <w:szCs w:val="21"/>
        </w:rPr>
        <w:t>大阪市</w:t>
      </w:r>
      <w:r w:rsidRPr="00531DA0">
        <w:rPr>
          <w:rFonts w:ascii="ＭＳ 明朝" w:hAnsi="ＭＳ 明朝" w:hint="eastAsia"/>
          <w:color w:val="000000"/>
          <w:szCs w:val="21"/>
        </w:rPr>
        <w:t>協働指針【基本編】」「</w:t>
      </w:r>
      <w:r>
        <w:rPr>
          <w:rFonts w:ascii="ＭＳ 明朝" w:hAnsi="ＭＳ 明朝" w:hint="eastAsia"/>
          <w:color w:val="000000"/>
          <w:szCs w:val="21"/>
        </w:rPr>
        <w:t>大阪市</w:t>
      </w:r>
      <w:r w:rsidRPr="00531DA0">
        <w:rPr>
          <w:rFonts w:ascii="ＭＳ 明朝" w:hAnsi="ＭＳ 明朝" w:hint="eastAsia"/>
          <w:color w:val="000000"/>
          <w:szCs w:val="21"/>
        </w:rPr>
        <w:t>協働指針【実践編】」を取りまとめて答申し</w:t>
      </w:r>
      <w:r>
        <w:rPr>
          <w:rFonts w:ascii="ＭＳ 明朝" w:hAnsi="ＭＳ 明朝" w:hint="eastAsia"/>
          <w:color w:val="000000"/>
          <w:szCs w:val="21"/>
        </w:rPr>
        <w:t>ており、平成27（2015）年には、「大阪市における市民活動の推進に向けた提言～多様な主体の協働による市民活動の活性化～」を取りまとめ、多様な主体の協働に向けて「オープンな場でのつながり」が有効であること、そのために中間支援組織や行政の支援において必要なことなどを提言しました。</w:t>
      </w:r>
    </w:p>
    <w:p w:rsidR="00450B22" w:rsidRDefault="00450B22" w:rsidP="00450B22">
      <w:pPr>
        <w:spacing w:line="340" w:lineRule="exact"/>
        <w:jc w:val="left"/>
        <w:rPr>
          <w:szCs w:val="21"/>
        </w:rPr>
      </w:pPr>
      <w:r>
        <w:rPr>
          <w:rFonts w:hint="eastAsia"/>
          <w:szCs w:val="21"/>
        </w:rPr>
        <w:t xml:space="preserve">　一方、大阪市では、</w:t>
      </w:r>
      <w:r w:rsidRPr="00274F0E">
        <w:rPr>
          <w:rFonts w:hint="eastAsia"/>
          <w:szCs w:val="21"/>
        </w:rPr>
        <w:t>複雑・多様化</w:t>
      </w:r>
      <w:r>
        <w:rPr>
          <w:rFonts w:hint="eastAsia"/>
          <w:szCs w:val="21"/>
        </w:rPr>
        <w:t>する</w:t>
      </w:r>
      <w:r w:rsidRPr="00274F0E">
        <w:rPr>
          <w:rFonts w:hint="eastAsia"/>
          <w:szCs w:val="21"/>
        </w:rPr>
        <w:t>地域課題</w:t>
      </w:r>
      <w:r>
        <w:rPr>
          <w:rFonts w:hint="eastAsia"/>
          <w:szCs w:val="21"/>
        </w:rPr>
        <w:t>を解決するためには、</w:t>
      </w:r>
      <w:r w:rsidRPr="00274F0E">
        <w:rPr>
          <w:rFonts w:hint="eastAsia"/>
          <w:szCs w:val="21"/>
        </w:rPr>
        <w:t>「自らの地域のことは自らの地域が決める」という意識のもとで、地域の</w:t>
      </w:r>
      <w:r>
        <w:rPr>
          <w:rFonts w:hint="eastAsia"/>
          <w:szCs w:val="21"/>
        </w:rPr>
        <w:t>実情を</w:t>
      </w:r>
      <w:r w:rsidRPr="00274F0E">
        <w:rPr>
          <w:rFonts w:hint="eastAsia"/>
          <w:szCs w:val="21"/>
        </w:rPr>
        <w:t>最もよく知っている</w:t>
      </w:r>
      <w:r>
        <w:rPr>
          <w:rFonts w:hint="eastAsia"/>
          <w:szCs w:val="21"/>
        </w:rPr>
        <w:t>地域の住民等の方々が中心となることが重要であるとし、</w:t>
      </w:r>
      <w:r w:rsidRPr="00274F0E">
        <w:rPr>
          <w:rFonts w:hint="eastAsia"/>
          <w:szCs w:val="21"/>
        </w:rPr>
        <w:t>地域団体</w:t>
      </w:r>
      <w:r>
        <w:rPr>
          <w:rFonts w:hint="eastAsia"/>
          <w:szCs w:val="21"/>
        </w:rPr>
        <w:t>と</w:t>
      </w:r>
      <w:r w:rsidRPr="00274F0E">
        <w:rPr>
          <w:rFonts w:hint="eastAsia"/>
          <w:szCs w:val="21"/>
        </w:rPr>
        <w:t>、市民、ＮＰＯ、企業などのさまざまな活動主体</w:t>
      </w:r>
      <w:r>
        <w:rPr>
          <w:rFonts w:hint="eastAsia"/>
          <w:szCs w:val="21"/>
        </w:rPr>
        <w:t>とが相互に理解し信頼し合いながら連携協働して取り組むとともに、これらの活動主体と行政と</w:t>
      </w:r>
      <w:r w:rsidRPr="009C012F">
        <w:rPr>
          <w:rFonts w:asciiTheme="minorEastAsia" w:hAnsiTheme="minorEastAsia" w:hint="eastAsia"/>
          <w:szCs w:val="21"/>
        </w:rPr>
        <w:t>が協働する「多様な主体の協働（マルチパートナーシップ）」の取組が必要であると掲げています。このマルチパートナーシップに向けた取組として、地域活動協議会の形成を進めてきており、平成29年（2017）年８月に策定された「市政改革プラン2.0（区政編）」にお</w:t>
      </w:r>
      <w:r w:rsidR="004A5456">
        <w:rPr>
          <w:rFonts w:hint="eastAsia"/>
          <w:szCs w:val="21"/>
        </w:rPr>
        <w:t>いても、「地域社会における住民自治の拡充」を柱立てのひとつ</w:t>
      </w:r>
      <w:r>
        <w:rPr>
          <w:rFonts w:hint="eastAsia"/>
          <w:szCs w:val="21"/>
        </w:rPr>
        <w:t>として位置づけ、引き続き地域活動協議会を核とした自律的な地域運営、校区等地域を超えた多様な主体のネットワークの拡充などをめざしています。</w:t>
      </w:r>
    </w:p>
    <w:p w:rsidR="00450B22" w:rsidRPr="00274F0E" w:rsidRDefault="00450B22" w:rsidP="00450B22">
      <w:pPr>
        <w:spacing w:line="340" w:lineRule="exact"/>
        <w:jc w:val="left"/>
        <w:rPr>
          <w:szCs w:val="21"/>
        </w:rPr>
      </w:pPr>
      <w:r>
        <w:rPr>
          <w:rFonts w:hint="eastAsia"/>
          <w:szCs w:val="21"/>
        </w:rPr>
        <w:t xml:space="preserve">　</w:t>
      </w:r>
      <w:r w:rsidRPr="00274F0E">
        <w:rPr>
          <w:rFonts w:hint="eastAsia"/>
          <w:szCs w:val="21"/>
        </w:rPr>
        <w:t>「公共」の分野に地域の多様な主体と行政が協働して取り組むことによって、地域の実情にあった真に必要とされる取組やサービスの提供が可能となり、表面に現れにくい地域課題にも迅速かつ的確に対応できるなど、地域社会への効果や効率性も高まっていく</w:t>
      </w:r>
      <w:r>
        <w:rPr>
          <w:rFonts w:hint="eastAsia"/>
          <w:szCs w:val="21"/>
        </w:rPr>
        <w:t>ことが期待されます。</w:t>
      </w:r>
    </w:p>
    <w:p w:rsidR="00450B22" w:rsidRDefault="00450B22" w:rsidP="00450B22">
      <w:pPr>
        <w:spacing w:line="340" w:lineRule="exact"/>
        <w:jc w:val="left"/>
        <w:rPr>
          <w:szCs w:val="21"/>
        </w:rPr>
      </w:pPr>
      <w:r w:rsidRPr="00274F0E">
        <w:rPr>
          <w:rFonts w:hint="eastAsia"/>
          <w:szCs w:val="21"/>
        </w:rPr>
        <w:t xml:space="preserve">　</w:t>
      </w:r>
      <w:r>
        <w:rPr>
          <w:rFonts w:hint="eastAsia"/>
          <w:szCs w:val="21"/>
        </w:rPr>
        <w:t>そこで、行政と</w:t>
      </w:r>
      <w:r w:rsidRPr="00274F0E">
        <w:rPr>
          <w:rFonts w:hint="eastAsia"/>
          <w:szCs w:val="21"/>
        </w:rPr>
        <w:t>地縁型の地域団体とテーマ型のＮＰＯ、さらには企業等との協働の実現に向けて、</w:t>
      </w:r>
      <w:r>
        <w:rPr>
          <w:rFonts w:hint="eastAsia"/>
          <w:szCs w:val="21"/>
        </w:rPr>
        <w:t>どのような手法や支援が効果的なのか、また、その支援における官民の最適な役割分担についても検討しながら、行政としてとるべき方策について審議しました。</w:t>
      </w:r>
    </w:p>
    <w:p w:rsidR="00450B22" w:rsidRDefault="00450B22" w:rsidP="00334D43">
      <w:pPr>
        <w:ind w:firstLineChars="100" w:firstLine="210"/>
        <w:rPr>
          <w:rFonts w:asciiTheme="majorEastAsia" w:eastAsiaTheme="majorEastAsia" w:hAnsiTheme="majorEastAsia"/>
          <w:sz w:val="24"/>
          <w:szCs w:val="24"/>
        </w:rPr>
      </w:pPr>
      <w:r>
        <w:rPr>
          <w:rFonts w:hint="eastAsia"/>
          <w:szCs w:val="21"/>
        </w:rPr>
        <w:t>大阪市における、より豊かで、より活力に溢れた地域社会づくり、地域コミュニティの形成に資することを願い</w:t>
      </w:r>
      <w:r w:rsidRPr="00274F0E">
        <w:rPr>
          <w:rFonts w:hint="eastAsia"/>
          <w:szCs w:val="21"/>
        </w:rPr>
        <w:t>提言を</w:t>
      </w:r>
      <w:r w:rsidR="002B6842">
        <w:rPr>
          <w:rFonts w:hint="eastAsia"/>
          <w:szCs w:val="21"/>
        </w:rPr>
        <w:t>行う</w:t>
      </w:r>
      <w:r>
        <w:rPr>
          <w:rFonts w:hint="eastAsia"/>
          <w:szCs w:val="21"/>
        </w:rPr>
        <w:t>ものです。</w:t>
      </w:r>
    </w:p>
    <w:p w:rsidR="00B0549F" w:rsidRDefault="00B0549F">
      <w:pPr>
        <w:widowControl/>
        <w:jc w:val="left"/>
        <w:rPr>
          <w:rFonts w:asciiTheme="majorEastAsia" w:eastAsiaTheme="majorEastAsia" w:hAnsiTheme="majorEastAsia"/>
          <w:sz w:val="24"/>
          <w:szCs w:val="24"/>
        </w:rPr>
      </w:pPr>
    </w:p>
    <w:p w:rsidR="00315816" w:rsidRDefault="0031581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315816" w:rsidRDefault="00315816">
      <w:pPr>
        <w:widowControl/>
        <w:jc w:val="left"/>
        <w:rPr>
          <w:rFonts w:asciiTheme="majorEastAsia" w:eastAsiaTheme="majorEastAsia" w:hAnsiTheme="majorEastAsia"/>
          <w:sz w:val="24"/>
          <w:szCs w:val="24"/>
        </w:rPr>
      </w:pPr>
    </w:p>
    <w:p w:rsidR="00B0549F" w:rsidRDefault="00B0549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450B22" w:rsidRDefault="00D37D73">
      <w:pPr>
        <w:rPr>
          <w:rFonts w:asciiTheme="majorEastAsia" w:eastAsiaTheme="majorEastAsia" w:hAnsiTheme="majorEastAsia"/>
          <w:sz w:val="24"/>
          <w:szCs w:val="24"/>
        </w:rPr>
      </w:pPr>
      <w:bookmarkStart w:id="2" w:name="Ⅰ大阪市の現状と市民活動の現状P3"/>
      <w:r>
        <w:rPr>
          <w:rFonts w:asciiTheme="majorEastAsia" w:eastAsiaTheme="majorEastAsia" w:hAnsiTheme="majorEastAsia" w:hint="eastAsia"/>
          <w:sz w:val="24"/>
          <w:szCs w:val="24"/>
        </w:rPr>
        <w:lastRenderedPageBreak/>
        <w:t xml:space="preserve">　</w:t>
      </w:r>
    </w:p>
    <w:bookmarkEnd w:id="2"/>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35200" behindDoc="0" locked="0" layoutInCell="1" allowOverlap="1" wp14:anchorId="18616C35" wp14:editId="6C80EC31">
                <wp:simplePos x="0" y="0"/>
                <wp:positionH relativeFrom="column">
                  <wp:posOffset>204470</wp:posOffset>
                </wp:positionH>
                <wp:positionV relativeFrom="paragraph">
                  <wp:posOffset>13970</wp:posOffset>
                </wp:positionV>
                <wp:extent cx="5353050" cy="20764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5353050" cy="2076450"/>
                        </a:xfrm>
                        <a:prstGeom prst="roundRect">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D73" w:rsidRPr="00B0549F" w:rsidRDefault="00D37D73" w:rsidP="00B0549F">
                            <w:pPr>
                              <w:jc w:val="center"/>
                              <w:rPr>
                                <w:rFonts w:ascii="HG丸ｺﾞｼｯｸM-PRO" w:eastAsia="HG丸ｺﾞｼｯｸM-PRO" w:hAnsi="HG丸ｺﾞｼｯｸM-PRO"/>
                                <w:b/>
                                <w:sz w:val="44"/>
                                <w:szCs w:val="44"/>
                              </w:rPr>
                            </w:pPr>
                            <w:r w:rsidRPr="00B0549F">
                              <w:rPr>
                                <w:rFonts w:ascii="HG丸ｺﾞｼｯｸM-PRO" w:eastAsia="HG丸ｺﾞｼｯｸM-PRO" w:hAnsi="HG丸ｺﾞｼｯｸM-PRO" w:hint="eastAsia"/>
                                <w:b/>
                                <w:sz w:val="44"/>
                                <w:szCs w:val="44"/>
                              </w:rPr>
                              <w:t>Ⅰ　大阪市の</w:t>
                            </w:r>
                            <w:r w:rsidRPr="00B0549F">
                              <w:rPr>
                                <w:rFonts w:ascii="HG丸ｺﾞｼｯｸM-PRO" w:eastAsia="HG丸ｺﾞｼｯｸM-PRO" w:hAnsi="HG丸ｺﾞｼｯｸM-PRO"/>
                                <w:b/>
                                <w:sz w:val="44"/>
                                <w:szCs w:val="44"/>
                              </w:rPr>
                              <w:t>現状と市民活動の現状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616C35" id="角丸四角形 4" o:spid="_x0000_s1026" style="position:absolute;left:0;text-align:left;margin-left:16.1pt;margin-top:1.1pt;width:421.5pt;height:163.5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" fillcolor="#f4b083 [1941]" strokecolor="#f7caac [1301]" strokeweight="1pt">
                <v:stroke joinstyle="miter"/>
                <v:textbox>
                  <w:txbxContent>
                    <w:p w:rsidR="00D37D73" w:rsidRPr="00B0549F" w:rsidRDefault="00D37D73" w:rsidP="00B0549F">
                      <w:pPr>
                        <w:jc w:val="center"/>
                        <w:rPr>
                          <w:rFonts w:ascii="HG丸ｺﾞｼｯｸM-PRO" w:eastAsia="HG丸ｺﾞｼｯｸM-PRO" w:hAnsi="HG丸ｺﾞｼｯｸM-PRO"/>
                          <w:b/>
                          <w:sz w:val="44"/>
                          <w:szCs w:val="44"/>
                        </w:rPr>
                      </w:pPr>
                      <w:r w:rsidRPr="00B0549F">
                        <w:rPr>
                          <w:rFonts w:ascii="HG丸ｺﾞｼｯｸM-PRO" w:eastAsia="HG丸ｺﾞｼｯｸM-PRO" w:hAnsi="HG丸ｺﾞｼｯｸM-PRO" w:hint="eastAsia"/>
                          <w:b/>
                          <w:sz w:val="44"/>
                          <w:szCs w:val="44"/>
                        </w:rPr>
                        <w:t>Ⅰ　大阪市の</w:t>
                      </w:r>
                      <w:r w:rsidRPr="00B0549F">
                        <w:rPr>
                          <w:rFonts w:ascii="HG丸ｺﾞｼｯｸM-PRO" w:eastAsia="HG丸ｺﾞｼｯｸM-PRO" w:hAnsi="HG丸ｺﾞｼｯｸM-PRO"/>
                          <w:b/>
                          <w:sz w:val="44"/>
                          <w:szCs w:val="44"/>
                        </w:rPr>
                        <w:t>現状と市民活動の現状</w:t>
                      </w:r>
                    </w:p>
                  </w:txbxContent>
                </v:textbox>
              </v:roundrect>
            </w:pict>
          </mc:Fallback>
        </mc:AlternateContent>
      </w: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B0549F" w:rsidRDefault="00B0549F">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613A8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47488" behindDoc="0" locked="0" layoutInCell="1" allowOverlap="1" wp14:anchorId="16638DB7" wp14:editId="04405A4F">
                <wp:simplePos x="0" y="0"/>
                <wp:positionH relativeFrom="column">
                  <wp:posOffset>1699895</wp:posOffset>
                </wp:positionH>
                <wp:positionV relativeFrom="paragraph">
                  <wp:posOffset>23495</wp:posOffset>
                </wp:positionV>
                <wp:extent cx="2743200" cy="33623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2743200" cy="3362325"/>
                        </a:xfrm>
                        <a:prstGeom prst="rect">
                          <a:avLst/>
                        </a:prstGeom>
                        <a:pattFill prst="plaid">
                          <a:fgClr>
                            <a:schemeClr val="accent2">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42F02" id="正方形/長方形 6" o:spid="_x0000_s1026" style="position:absolute;left:0;text-align:left;margin-left:133.85pt;margin-top:1.85pt;width:3in;height:264.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" fillcolor="#f7caac [1301]" stroked="f" strokeweight="1pt">
                <v:fill r:id="rId8" o:title="" color2="white [3212]" type="pattern"/>
              </v:rect>
            </w:pict>
          </mc:Fallback>
        </mc:AlternateContent>
      </w:r>
    </w:p>
    <w:p w:rsidR="0056433B" w:rsidRDefault="00613A8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1040" behindDoc="0" locked="0" layoutInCell="1" allowOverlap="1" wp14:anchorId="65594B91" wp14:editId="2DB4EC18">
                <wp:simplePos x="0" y="0"/>
                <wp:positionH relativeFrom="column">
                  <wp:posOffset>1447800</wp:posOffset>
                </wp:positionH>
                <wp:positionV relativeFrom="paragraph">
                  <wp:posOffset>9525</wp:posOffset>
                </wp:positionV>
                <wp:extent cx="2733675" cy="33242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2733675" cy="33242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7D73" w:rsidRPr="0056433B" w:rsidRDefault="00D37D73" w:rsidP="00613A84">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sidRPr="0056433B">
                              <w:rPr>
                                <w:rFonts w:ascii="HG丸ｺﾞｼｯｸM-PRO" w:eastAsia="HG丸ｺﾞｼｯｸM-PRO" w:hAnsi="HG丸ｺﾞｼｯｸM-PRO"/>
                                <w:b/>
                                <w:color w:val="000000" w:themeColor="text1"/>
                                <w:sz w:val="28"/>
                                <w:szCs w:val="28"/>
                              </w:rPr>
                              <w:t>大阪市の現状と大阪市における市民活動の現状を、データを用いて検証し、そのうえで、多様な主体の連携協働に向けた現状の分析を行います。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4B91" id="正方形/長方形 13" o:spid="_x0000_s1027" style="position:absolute;left:0;text-align:left;margin-left:114pt;margin-top:.75pt;width:215.25pt;height:26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" fillcolor="#fff2cc [663]" stroked="f" strokeweight="1pt">
                <v:textbox>
                  <w:txbxContent>
                    <w:p w:rsidR="00D37D73" w:rsidRPr="0056433B" w:rsidRDefault="00D37D73" w:rsidP="00613A84">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sidRPr="0056433B">
                        <w:rPr>
                          <w:rFonts w:ascii="HG丸ｺﾞｼｯｸM-PRO" w:eastAsia="HG丸ｺﾞｼｯｸM-PRO" w:hAnsi="HG丸ｺﾞｼｯｸM-PRO"/>
                          <w:b/>
                          <w:color w:val="000000" w:themeColor="text1"/>
                          <w:sz w:val="28"/>
                          <w:szCs w:val="28"/>
                        </w:rPr>
                        <w:t>大阪市の現状と大阪市における市民活動の現状を、データを用いて検証し、そのうえで、多様な主体の連携協働に向けた現状の分析を行います。</w:t>
                      </w:r>
                    </w:p>
                  </w:txbxContent>
                </v:textbox>
              </v:rect>
            </w:pict>
          </mc:Fallback>
        </mc:AlternateContent>
      </w: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56433B" w:rsidRDefault="0056433B">
      <w:pPr>
        <w:rPr>
          <w:rFonts w:asciiTheme="majorEastAsia" w:eastAsiaTheme="majorEastAsia" w:hAnsiTheme="majorEastAsia"/>
          <w:sz w:val="24"/>
          <w:szCs w:val="24"/>
        </w:rPr>
      </w:pPr>
    </w:p>
    <w:p w:rsidR="00B0549F" w:rsidRDefault="00B0549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016B7F" w:rsidRPr="004256CD" w:rsidRDefault="004256CD">
      <w:pPr>
        <w:rPr>
          <w:rFonts w:asciiTheme="majorEastAsia" w:eastAsiaTheme="majorEastAsia" w:hAnsiTheme="majorEastAsia"/>
          <w:sz w:val="24"/>
          <w:szCs w:val="24"/>
        </w:rPr>
      </w:pPr>
      <w:bookmarkStart w:id="3" w:name="大阪市の現状P5"/>
      <w:r>
        <w:rPr>
          <w:rFonts w:asciiTheme="majorEastAsia" w:eastAsiaTheme="majorEastAsia" w:hAnsiTheme="majorEastAsia" w:hint="eastAsia"/>
          <w:sz w:val="24"/>
          <w:szCs w:val="24"/>
        </w:rPr>
        <w:lastRenderedPageBreak/>
        <w:t>Ⅰ</w:t>
      </w:r>
      <w:r w:rsidR="00016B7F" w:rsidRPr="004256CD">
        <w:rPr>
          <w:rFonts w:asciiTheme="majorEastAsia" w:eastAsiaTheme="majorEastAsia" w:hAnsiTheme="majorEastAsia" w:hint="eastAsia"/>
          <w:sz w:val="24"/>
          <w:szCs w:val="24"/>
        </w:rPr>
        <w:t xml:space="preserve">　大阪市</w:t>
      </w:r>
      <w:r w:rsidR="007E0753">
        <w:rPr>
          <w:rFonts w:asciiTheme="majorEastAsia" w:eastAsiaTheme="majorEastAsia" w:hAnsiTheme="majorEastAsia" w:hint="eastAsia"/>
          <w:sz w:val="24"/>
          <w:szCs w:val="24"/>
        </w:rPr>
        <w:t>の現状と</w:t>
      </w:r>
      <w:r w:rsidR="00016B7F" w:rsidRPr="004256CD">
        <w:rPr>
          <w:rFonts w:asciiTheme="majorEastAsia" w:eastAsiaTheme="majorEastAsia" w:hAnsiTheme="majorEastAsia" w:hint="eastAsia"/>
          <w:sz w:val="24"/>
          <w:szCs w:val="24"/>
        </w:rPr>
        <w:t>市民活動の現状</w:t>
      </w:r>
    </w:p>
    <w:bookmarkEnd w:id="3"/>
    <w:p w:rsidR="004256CD" w:rsidRDefault="004256CD" w:rsidP="004256CD"/>
    <w:p w:rsidR="00CE14FF" w:rsidRPr="00440DA5" w:rsidRDefault="00CE14FF" w:rsidP="00286137">
      <w:pPr>
        <w:ind w:left="210" w:hangingChars="100" w:hanging="210"/>
      </w:pPr>
      <w:r>
        <w:rPr>
          <w:rFonts w:hint="eastAsia"/>
        </w:rPr>
        <w:t xml:space="preserve">　　</w:t>
      </w:r>
      <w:r w:rsidR="00286137" w:rsidRPr="00440DA5">
        <w:rPr>
          <w:rFonts w:hint="eastAsia"/>
        </w:rPr>
        <w:t>この章では、大阪市の現状と大阪市における市民活動の現状</w:t>
      </w:r>
      <w:r w:rsidR="00E73D9B" w:rsidRPr="00440DA5">
        <w:rPr>
          <w:rFonts w:hint="eastAsia"/>
        </w:rPr>
        <w:t>を、</w:t>
      </w:r>
      <w:r w:rsidR="00286137" w:rsidRPr="00440DA5">
        <w:rPr>
          <w:rFonts w:hint="eastAsia"/>
        </w:rPr>
        <w:t>データを用いて検証し、そのうえで、多様な主体の連携協働に向けた現状の分析を行います。</w:t>
      </w:r>
    </w:p>
    <w:p w:rsidR="00E73D9B" w:rsidRDefault="00E73D9B" w:rsidP="00286137">
      <w:pPr>
        <w:ind w:left="210" w:hangingChars="100" w:hanging="210"/>
      </w:pPr>
      <w:r w:rsidRPr="00440DA5">
        <w:rPr>
          <w:rFonts w:hint="eastAsia"/>
        </w:rPr>
        <w:t xml:space="preserve">　　大阪市の現状においては、市民活動における課題やニーズに関連するデータを収集しており、市民活動の現状においては、市民活動の担い手となる市民や市民活動団体の傾向</w:t>
      </w:r>
      <w:r w:rsidR="00E22679" w:rsidRPr="00440DA5">
        <w:rPr>
          <w:rFonts w:hint="eastAsia"/>
        </w:rPr>
        <w:t>に関する</w:t>
      </w:r>
      <w:r w:rsidRPr="00440DA5">
        <w:rPr>
          <w:rFonts w:hint="eastAsia"/>
        </w:rPr>
        <w:t>データを収集し</w:t>
      </w:r>
      <w:r w:rsidR="00E22679" w:rsidRPr="00440DA5">
        <w:rPr>
          <w:rFonts w:hint="eastAsia"/>
        </w:rPr>
        <w:t>ました。</w:t>
      </w:r>
    </w:p>
    <w:p w:rsidR="00CE14FF" w:rsidRPr="00440DA5" w:rsidRDefault="00CE14FF" w:rsidP="004256CD"/>
    <w:p w:rsidR="004256CD" w:rsidRDefault="007E0753" w:rsidP="00BD2635">
      <w:pPr>
        <w:rPr>
          <w:rFonts w:asciiTheme="majorEastAsia" w:eastAsiaTheme="majorEastAsia" w:hAnsiTheme="majorEastAsia"/>
          <w:sz w:val="24"/>
          <w:szCs w:val="24"/>
        </w:rPr>
      </w:pPr>
      <w:r>
        <w:rPr>
          <w:rFonts w:asciiTheme="majorEastAsia" w:eastAsiaTheme="majorEastAsia" w:hAnsiTheme="majorEastAsia" w:hint="eastAsia"/>
          <w:sz w:val="24"/>
          <w:szCs w:val="24"/>
        </w:rPr>
        <w:t>１　大阪市</w:t>
      </w:r>
      <w:r w:rsidR="00987EBF">
        <w:rPr>
          <w:rFonts w:asciiTheme="majorEastAsia" w:eastAsiaTheme="majorEastAsia" w:hAnsiTheme="majorEastAsia" w:hint="eastAsia"/>
          <w:sz w:val="24"/>
          <w:szCs w:val="24"/>
        </w:rPr>
        <w:t>の現状</w:t>
      </w:r>
    </w:p>
    <w:p w:rsidR="00525F17" w:rsidRDefault="00525F17" w:rsidP="00525F17">
      <w:pPr>
        <w:rPr>
          <w:rFonts w:asciiTheme="minorEastAsia" w:hAnsiTheme="minorEastAsia"/>
        </w:rPr>
      </w:pPr>
      <w:r>
        <w:rPr>
          <w:rFonts w:asciiTheme="minorEastAsia" w:hAnsiTheme="minorEastAsia" w:hint="eastAsia"/>
        </w:rPr>
        <w:t xml:space="preserve">　(1)</w:t>
      </w:r>
      <w:r>
        <w:rPr>
          <w:rFonts w:asciiTheme="minorEastAsia" w:hAnsiTheme="minorEastAsia"/>
        </w:rPr>
        <w:t xml:space="preserve"> </w:t>
      </w:r>
      <w:bookmarkStart w:id="4" w:name="高齢者人口の推移P5"/>
      <w:r>
        <w:rPr>
          <w:rFonts w:asciiTheme="minorEastAsia" w:hAnsiTheme="minorEastAsia" w:hint="eastAsia"/>
        </w:rPr>
        <w:t>高齢者人口の推移</w:t>
      </w:r>
      <w:bookmarkEnd w:id="4"/>
    </w:p>
    <w:p w:rsidR="007E0753" w:rsidRDefault="00C3529B" w:rsidP="00525F17">
      <w:pPr>
        <w:ind w:leftChars="200" w:left="420" w:firstLineChars="100" w:firstLine="210"/>
        <w:rPr>
          <w:rFonts w:asciiTheme="majorEastAsia" w:eastAsiaTheme="majorEastAsia" w:hAnsiTheme="majorEastAsia"/>
          <w:sz w:val="24"/>
          <w:szCs w:val="24"/>
        </w:rPr>
      </w:pPr>
      <w:r w:rsidRPr="000E5D34">
        <w:rPr>
          <w:rFonts w:asciiTheme="minorEastAsia" w:hAnsiTheme="minorEastAsia" w:hint="eastAsia"/>
        </w:rPr>
        <w:t>現在、全国において人口減少と高齢化の進展が問題となっていますが、</w:t>
      </w:r>
      <w:r>
        <w:rPr>
          <w:rFonts w:asciiTheme="minorEastAsia" w:hAnsiTheme="minorEastAsia" w:hint="eastAsia"/>
        </w:rPr>
        <w:t>大阪市においても、</w:t>
      </w:r>
      <w:r w:rsidRPr="000E5D34">
        <w:rPr>
          <w:rFonts w:asciiTheme="minorEastAsia" w:hAnsiTheme="minorEastAsia" w:hint="eastAsia"/>
        </w:rPr>
        <w:t>平成28</w:t>
      </w:r>
      <w:r w:rsidR="00532B92">
        <w:rPr>
          <w:rFonts w:asciiTheme="minorEastAsia" w:hAnsiTheme="minorEastAsia" w:hint="eastAsia"/>
        </w:rPr>
        <w:t>（2016</w:t>
      </w:r>
      <w:r w:rsidR="00D513E3">
        <w:rPr>
          <w:rFonts w:asciiTheme="minorEastAsia" w:hAnsiTheme="minorEastAsia" w:hint="eastAsia"/>
        </w:rPr>
        <w:t>）</w:t>
      </w:r>
      <w:r w:rsidRPr="000E5D34">
        <w:rPr>
          <w:rFonts w:asciiTheme="minorEastAsia" w:hAnsiTheme="minorEastAsia" w:hint="eastAsia"/>
        </w:rPr>
        <w:t>年３月に公</w:t>
      </w:r>
      <w:r>
        <w:rPr>
          <w:rFonts w:hint="eastAsia"/>
        </w:rPr>
        <w:t>表した「大阪市人口ビジョン」によると、近年増加傾向にあった大阪市の総人</w:t>
      </w:r>
      <w:r w:rsidRPr="004C4F64">
        <w:rPr>
          <w:rFonts w:asciiTheme="minorEastAsia" w:hAnsiTheme="minorEastAsia" w:hint="eastAsia"/>
        </w:rPr>
        <w:t>口は、267万人</w:t>
      </w:r>
      <w:r>
        <w:rPr>
          <w:rFonts w:asciiTheme="minorEastAsia" w:hAnsiTheme="minorEastAsia" w:hint="eastAsia"/>
        </w:rPr>
        <w:t>（平成22（2010）年）</w:t>
      </w:r>
      <w:r w:rsidRPr="004C4F64">
        <w:rPr>
          <w:rFonts w:asciiTheme="minorEastAsia" w:hAnsiTheme="minorEastAsia" w:hint="eastAsia"/>
        </w:rPr>
        <w:t>から232万人</w:t>
      </w:r>
      <w:r>
        <w:rPr>
          <w:rFonts w:asciiTheme="minorEastAsia" w:hAnsiTheme="minorEastAsia" w:hint="eastAsia"/>
        </w:rPr>
        <w:t>（平成52（2040）年）へと、35万人（▲13.1％）減少すると推計されています。また、総人口に占める生産年齢人口は、173万人から133万人へと40万人（▲23.1％）減少する一方で、高齢者人口は、60万人から78万人へと18万人（30.0％）増加すると推計されており、人口の減少が見込まれるとともに高齢化の進展が見込まれています。</w:t>
      </w:r>
    </w:p>
    <w:p w:rsidR="007E0753" w:rsidRDefault="007E0753"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C3529B" w:rsidRDefault="00C3529B" w:rsidP="00C3529B">
      <w:r w:rsidRPr="00B456CF">
        <w:rPr>
          <w:rFonts w:hint="eastAsia"/>
          <w:bdr w:val="single" w:sz="4" w:space="0" w:color="auto"/>
        </w:rPr>
        <w:t>大阪市の総人口</w:t>
      </w:r>
      <w:r w:rsidRPr="00B456CF">
        <w:rPr>
          <w:rFonts w:hint="eastAsia"/>
          <w:bdr w:val="single" w:sz="4" w:space="0" w:color="auto"/>
        </w:rPr>
        <w:t xml:space="preserve"> </w:t>
      </w:r>
      <w:r w:rsidRPr="00B456CF">
        <w:rPr>
          <w:rFonts w:hint="eastAsia"/>
          <w:bdr w:val="single" w:sz="4" w:space="0" w:color="auto"/>
        </w:rPr>
        <w:t>人口総数の推移</w:t>
      </w:r>
    </w:p>
    <w:p w:rsidR="00C3529B" w:rsidRPr="00C3529B" w:rsidRDefault="00C3529B" w:rsidP="00BD2635">
      <w:pPr>
        <w:rPr>
          <w:rFonts w:asciiTheme="majorEastAsia" w:eastAsiaTheme="majorEastAsia" w:hAnsiTheme="majorEastAsia"/>
          <w:sz w:val="24"/>
          <w:szCs w:val="24"/>
        </w:rPr>
      </w:pPr>
      <w:r>
        <w:rPr>
          <w:noProof/>
        </w:rPr>
        <w:drawing>
          <wp:anchor distT="0" distB="0" distL="114300" distR="114300" simplePos="0" relativeHeight="251645440" behindDoc="0" locked="0" layoutInCell="1" allowOverlap="1" wp14:anchorId="09AD419C" wp14:editId="56BAB498">
            <wp:simplePos x="0" y="0"/>
            <wp:positionH relativeFrom="column">
              <wp:posOffset>242570</wp:posOffset>
            </wp:positionH>
            <wp:positionV relativeFrom="paragraph">
              <wp:posOffset>128270</wp:posOffset>
            </wp:positionV>
            <wp:extent cx="5438540" cy="2890350"/>
            <wp:effectExtent l="0" t="0" r="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540" cy="289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r w:rsidRPr="00B456CF">
        <w:rPr>
          <w:rFonts w:hint="eastAsia"/>
          <w:bdr w:val="single" w:sz="4" w:space="0" w:color="auto"/>
        </w:rPr>
        <w:lastRenderedPageBreak/>
        <w:t>大阪市の総人口</w:t>
      </w:r>
      <w:r w:rsidRPr="00B456CF">
        <w:rPr>
          <w:rFonts w:hint="eastAsia"/>
          <w:bdr w:val="single" w:sz="4" w:space="0" w:color="auto"/>
        </w:rPr>
        <w:t xml:space="preserve"> </w:t>
      </w:r>
      <w:r w:rsidRPr="00B456CF">
        <w:rPr>
          <w:rFonts w:hint="eastAsia"/>
          <w:bdr w:val="single" w:sz="4" w:space="0" w:color="auto"/>
        </w:rPr>
        <w:t>年齢３区分別人口の推移</w:t>
      </w:r>
    </w:p>
    <w:p w:rsidR="00C3529B" w:rsidRDefault="00C3529B" w:rsidP="00BD2635">
      <w:pPr>
        <w:rPr>
          <w:rFonts w:asciiTheme="majorEastAsia" w:eastAsiaTheme="majorEastAsia" w:hAnsiTheme="majorEastAsia"/>
          <w:sz w:val="24"/>
          <w:szCs w:val="24"/>
        </w:rPr>
      </w:pPr>
      <w:r>
        <w:rPr>
          <w:noProof/>
        </w:rPr>
        <w:drawing>
          <wp:anchor distT="0" distB="0" distL="114300" distR="114300" simplePos="0" relativeHeight="251638272" behindDoc="0" locked="0" layoutInCell="1" allowOverlap="1" wp14:anchorId="53AF0A87" wp14:editId="7D33B8AD">
            <wp:simplePos x="0" y="0"/>
            <wp:positionH relativeFrom="column">
              <wp:posOffset>252095</wp:posOffset>
            </wp:positionH>
            <wp:positionV relativeFrom="paragraph">
              <wp:posOffset>61595</wp:posOffset>
            </wp:positionV>
            <wp:extent cx="5505188" cy="2647950"/>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188"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E73D9B" w:rsidRDefault="00E73D9B" w:rsidP="00BD2635">
      <w:pPr>
        <w:rPr>
          <w:rFonts w:asciiTheme="majorEastAsia" w:eastAsiaTheme="majorEastAsia" w:hAnsiTheme="majorEastAsia"/>
          <w:sz w:val="24"/>
          <w:szCs w:val="24"/>
        </w:rPr>
      </w:pPr>
    </w:p>
    <w:p w:rsidR="00C3529B" w:rsidRDefault="00C3529B" w:rsidP="00C3529B">
      <w:r w:rsidRPr="00B456CF">
        <w:rPr>
          <w:rFonts w:hint="eastAsia"/>
          <w:bdr w:val="single" w:sz="4" w:space="0" w:color="auto"/>
        </w:rPr>
        <w:t>大阪市の総人口</w:t>
      </w:r>
      <w:r w:rsidRPr="00B456CF">
        <w:rPr>
          <w:rFonts w:hint="eastAsia"/>
          <w:bdr w:val="single" w:sz="4" w:space="0" w:color="auto"/>
        </w:rPr>
        <w:t xml:space="preserve"> </w:t>
      </w:r>
      <w:r w:rsidRPr="00B456CF">
        <w:rPr>
          <w:rFonts w:hint="eastAsia"/>
          <w:bdr w:val="single" w:sz="4" w:space="0" w:color="auto"/>
        </w:rPr>
        <w:t>人口構造の変化</w:t>
      </w:r>
    </w:p>
    <w:p w:rsidR="007E0753" w:rsidRDefault="00C3529B" w:rsidP="00BD2635">
      <w:pPr>
        <w:rPr>
          <w:rFonts w:asciiTheme="majorEastAsia" w:eastAsiaTheme="majorEastAsia" w:hAnsiTheme="majorEastAsia"/>
          <w:sz w:val="24"/>
          <w:szCs w:val="24"/>
        </w:rPr>
      </w:pPr>
      <w:r>
        <w:rPr>
          <w:noProof/>
        </w:rPr>
        <w:drawing>
          <wp:anchor distT="0" distB="0" distL="114300" distR="114300" simplePos="0" relativeHeight="251643392" behindDoc="0" locked="0" layoutInCell="1" allowOverlap="1" wp14:anchorId="4440CAAB" wp14:editId="04ABEBD9">
            <wp:simplePos x="0" y="0"/>
            <wp:positionH relativeFrom="column">
              <wp:posOffset>4445</wp:posOffset>
            </wp:positionH>
            <wp:positionV relativeFrom="paragraph">
              <wp:posOffset>61595</wp:posOffset>
            </wp:positionV>
            <wp:extent cx="5753100" cy="29908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P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ajorEastAsia" w:eastAsiaTheme="majorEastAsia" w:hAnsiTheme="majorEastAsia"/>
          <w:sz w:val="24"/>
          <w:szCs w:val="24"/>
        </w:rPr>
      </w:pPr>
    </w:p>
    <w:p w:rsidR="00C3529B" w:rsidRDefault="00C3529B" w:rsidP="00BD2635">
      <w:pPr>
        <w:rPr>
          <w:rFonts w:asciiTheme="minorEastAsia" w:hAnsiTheme="minorEastAsia"/>
          <w:szCs w:val="21"/>
        </w:rPr>
      </w:pPr>
    </w:p>
    <w:p w:rsidR="00E73D9B" w:rsidRPr="00E73D9B" w:rsidRDefault="00E73D9B" w:rsidP="00BD2635">
      <w:pPr>
        <w:rPr>
          <w:rFonts w:asciiTheme="minorEastAsia" w:hAnsiTheme="minorEastAsia"/>
          <w:szCs w:val="21"/>
        </w:rPr>
      </w:pPr>
    </w:p>
    <w:p w:rsidR="00525F17" w:rsidRDefault="00525F17" w:rsidP="00D83368">
      <w:pPr>
        <w:ind w:left="210" w:hangingChars="100" w:hanging="210"/>
        <w:rPr>
          <w:rFonts w:asciiTheme="minorEastAsia" w:hAnsiTheme="minorEastAsia"/>
          <w:szCs w:val="21"/>
        </w:rPr>
      </w:pPr>
      <w:r>
        <w:rPr>
          <w:rFonts w:asciiTheme="minorEastAsia" w:hAnsiTheme="minorEastAsia" w:hint="eastAsia"/>
          <w:szCs w:val="21"/>
        </w:rPr>
        <w:t xml:space="preserve">　</w:t>
      </w:r>
      <w:bookmarkStart w:id="5" w:name="外国人人口の割合P6"/>
      <w:r>
        <w:rPr>
          <w:rFonts w:asciiTheme="minorEastAsia" w:hAnsiTheme="minorEastAsia" w:hint="eastAsia"/>
          <w:szCs w:val="21"/>
        </w:rPr>
        <w:t>(2)</w:t>
      </w:r>
      <w:r>
        <w:rPr>
          <w:rFonts w:asciiTheme="minorEastAsia" w:hAnsiTheme="minorEastAsia"/>
          <w:szCs w:val="21"/>
        </w:rPr>
        <w:t xml:space="preserve"> </w:t>
      </w:r>
      <w:r>
        <w:rPr>
          <w:rFonts w:asciiTheme="minorEastAsia" w:hAnsiTheme="minorEastAsia" w:hint="eastAsia"/>
          <w:szCs w:val="21"/>
        </w:rPr>
        <w:t>外国人人口の割合</w:t>
      </w:r>
    </w:p>
    <w:bookmarkEnd w:id="5"/>
    <w:p w:rsidR="00C3529B" w:rsidRPr="00C3529B" w:rsidRDefault="00C3529B" w:rsidP="00525F17">
      <w:pPr>
        <w:ind w:leftChars="200" w:left="420" w:firstLineChars="100" w:firstLine="210"/>
        <w:rPr>
          <w:rFonts w:asciiTheme="minorEastAsia" w:hAnsiTheme="minorEastAsia"/>
          <w:szCs w:val="21"/>
        </w:rPr>
      </w:pPr>
      <w:r>
        <w:rPr>
          <w:rFonts w:asciiTheme="minorEastAsia" w:hAnsiTheme="minorEastAsia" w:hint="eastAsia"/>
          <w:szCs w:val="21"/>
        </w:rPr>
        <w:t>総人口に占める外国人人口の割合は、平成７</w:t>
      </w:r>
      <w:r w:rsidR="00D83368">
        <w:rPr>
          <w:rFonts w:asciiTheme="minorEastAsia" w:hAnsiTheme="minorEastAsia" w:hint="eastAsia"/>
          <w:szCs w:val="21"/>
        </w:rPr>
        <w:t>（1995）</w:t>
      </w:r>
      <w:r>
        <w:rPr>
          <w:rFonts w:asciiTheme="minorEastAsia" w:hAnsiTheme="minorEastAsia" w:hint="eastAsia"/>
          <w:szCs w:val="21"/>
        </w:rPr>
        <w:t>年以降、</w:t>
      </w:r>
      <w:r w:rsidR="00F667F1">
        <w:rPr>
          <w:rFonts w:asciiTheme="minorEastAsia" w:hAnsiTheme="minorEastAsia" w:hint="eastAsia"/>
          <w:szCs w:val="21"/>
        </w:rPr>
        <w:t>大阪市及び国において</w:t>
      </w:r>
      <w:r w:rsidR="00D83368">
        <w:rPr>
          <w:rFonts w:asciiTheme="minorEastAsia" w:hAnsiTheme="minorEastAsia" w:hint="eastAsia"/>
          <w:szCs w:val="21"/>
        </w:rPr>
        <w:t>ほぼ横ばいとなって</w:t>
      </w:r>
      <w:r w:rsidR="00F667F1">
        <w:rPr>
          <w:rFonts w:asciiTheme="minorEastAsia" w:hAnsiTheme="minorEastAsia" w:hint="eastAsia"/>
          <w:szCs w:val="21"/>
        </w:rPr>
        <w:t>います。</w:t>
      </w:r>
      <w:r w:rsidR="00D83368">
        <w:rPr>
          <w:rFonts w:asciiTheme="minorEastAsia" w:hAnsiTheme="minorEastAsia" w:hint="eastAsia"/>
          <w:szCs w:val="21"/>
        </w:rPr>
        <w:t>平成27（2015）年</w:t>
      </w:r>
      <w:r w:rsidR="00F667F1">
        <w:rPr>
          <w:rFonts w:asciiTheme="minorEastAsia" w:hAnsiTheme="minorEastAsia" w:hint="eastAsia"/>
          <w:szCs w:val="21"/>
        </w:rPr>
        <w:t>の国勢調査によると、</w:t>
      </w:r>
      <w:r w:rsidR="00DF16D3">
        <w:rPr>
          <w:rFonts w:asciiTheme="minorEastAsia" w:hAnsiTheme="minorEastAsia" w:hint="eastAsia"/>
          <w:szCs w:val="21"/>
        </w:rPr>
        <w:t>大阪市では3.1％と、</w:t>
      </w:r>
      <w:r w:rsidR="00ED1939">
        <w:rPr>
          <w:rFonts w:asciiTheme="minorEastAsia" w:hAnsiTheme="minorEastAsia" w:hint="eastAsia"/>
          <w:szCs w:val="21"/>
        </w:rPr>
        <w:t>全国の</w:t>
      </w:r>
      <w:r w:rsidR="00D83368">
        <w:rPr>
          <w:rFonts w:asciiTheme="minorEastAsia" w:hAnsiTheme="minorEastAsia" w:hint="eastAsia"/>
          <w:szCs w:val="21"/>
        </w:rPr>
        <w:t>1.4％に比べて約２倍の割合となってい</w:t>
      </w:r>
      <w:r w:rsidR="00F667F1">
        <w:rPr>
          <w:rFonts w:asciiTheme="minorEastAsia" w:hAnsiTheme="minorEastAsia" w:hint="eastAsia"/>
          <w:szCs w:val="21"/>
        </w:rPr>
        <w:t>ます</w:t>
      </w:r>
      <w:r w:rsidR="00D83368">
        <w:rPr>
          <w:rFonts w:asciiTheme="minorEastAsia" w:hAnsiTheme="minorEastAsia" w:hint="eastAsia"/>
          <w:szCs w:val="21"/>
        </w:rPr>
        <w:t>。</w:t>
      </w:r>
    </w:p>
    <w:p w:rsidR="00C3529B" w:rsidRPr="00D83368" w:rsidRDefault="00D83368" w:rsidP="00525F17">
      <w:pPr>
        <w:ind w:left="420" w:hangingChars="200" w:hanging="420"/>
        <w:rPr>
          <w:rFonts w:asciiTheme="minorEastAsia" w:hAnsiTheme="minorEastAsia"/>
          <w:szCs w:val="21"/>
        </w:rPr>
      </w:pPr>
      <w:r>
        <w:rPr>
          <w:rFonts w:asciiTheme="minorEastAsia" w:hAnsiTheme="minorEastAsia" w:hint="eastAsia"/>
          <w:szCs w:val="21"/>
        </w:rPr>
        <w:t xml:space="preserve">　　</w:t>
      </w:r>
      <w:r w:rsidR="00525F17">
        <w:rPr>
          <w:rFonts w:asciiTheme="minorEastAsia" w:hAnsiTheme="minorEastAsia" w:hint="eastAsia"/>
          <w:szCs w:val="21"/>
        </w:rPr>
        <w:t xml:space="preserve">　</w:t>
      </w:r>
      <w:r w:rsidR="008451B6">
        <w:rPr>
          <w:rFonts w:asciiTheme="minorEastAsia" w:hAnsiTheme="minorEastAsia" w:hint="eastAsia"/>
          <w:szCs w:val="21"/>
        </w:rPr>
        <w:t>また、平成26（2014）年12月末時点の</w:t>
      </w:r>
      <w:r w:rsidR="00ED1939">
        <w:rPr>
          <w:rFonts w:asciiTheme="minorEastAsia" w:hAnsiTheme="minorEastAsia" w:hint="eastAsia"/>
          <w:szCs w:val="21"/>
        </w:rPr>
        <w:t>住民基本台帳によると、</w:t>
      </w:r>
      <w:r w:rsidR="008451B6">
        <w:rPr>
          <w:rFonts w:asciiTheme="minorEastAsia" w:hAnsiTheme="minorEastAsia" w:hint="eastAsia"/>
          <w:szCs w:val="21"/>
        </w:rPr>
        <w:t>外国人人口割合が最も高い</w:t>
      </w:r>
      <w:r w:rsidR="003F6EBA">
        <w:rPr>
          <w:rFonts w:asciiTheme="minorEastAsia" w:hAnsiTheme="minorEastAsia" w:hint="eastAsia"/>
          <w:szCs w:val="21"/>
        </w:rPr>
        <w:t>指定都市</w:t>
      </w:r>
      <w:r w:rsidR="008451B6">
        <w:rPr>
          <w:rFonts w:asciiTheme="minorEastAsia" w:hAnsiTheme="minorEastAsia" w:hint="eastAsia"/>
          <w:szCs w:val="21"/>
        </w:rPr>
        <w:t>は、大阪市で</w:t>
      </w:r>
      <w:r w:rsidR="006975E1">
        <w:rPr>
          <w:rFonts w:asciiTheme="minorEastAsia" w:hAnsiTheme="minorEastAsia" w:hint="eastAsia"/>
          <w:szCs w:val="21"/>
        </w:rPr>
        <w:t>4.4</w:t>
      </w:r>
      <w:r w:rsidR="008451B6">
        <w:rPr>
          <w:rFonts w:asciiTheme="minorEastAsia" w:hAnsiTheme="minorEastAsia" w:hint="eastAsia"/>
          <w:szCs w:val="21"/>
        </w:rPr>
        <w:t>％（11万6859人）、次いで名古屋市で2.90％（６万5449人）、京都市で</w:t>
      </w:r>
      <w:r w:rsidR="006975E1">
        <w:rPr>
          <w:rFonts w:asciiTheme="minorEastAsia" w:hAnsiTheme="minorEastAsia" w:hint="eastAsia"/>
          <w:szCs w:val="21"/>
        </w:rPr>
        <w:t>2.9</w:t>
      </w:r>
      <w:r w:rsidR="008451B6">
        <w:rPr>
          <w:rFonts w:asciiTheme="minorEastAsia" w:hAnsiTheme="minorEastAsia" w:hint="eastAsia"/>
          <w:szCs w:val="21"/>
        </w:rPr>
        <w:t>％（４万</w:t>
      </w:r>
      <w:r w:rsidR="00F667F1">
        <w:rPr>
          <w:rFonts w:asciiTheme="minorEastAsia" w:hAnsiTheme="minorEastAsia" w:hint="eastAsia"/>
          <w:szCs w:val="21"/>
        </w:rPr>
        <w:t>565人）となっています。</w:t>
      </w:r>
    </w:p>
    <w:p w:rsidR="00C3529B" w:rsidRPr="00D83368" w:rsidRDefault="00C3529B" w:rsidP="00BD2635">
      <w:pPr>
        <w:rPr>
          <w:rFonts w:asciiTheme="minorEastAsia" w:hAnsiTheme="minorEastAsia"/>
          <w:szCs w:val="21"/>
        </w:rPr>
      </w:pPr>
    </w:p>
    <w:p w:rsidR="00C3529B" w:rsidRDefault="00F667F1" w:rsidP="00BD2635">
      <w:pPr>
        <w:rPr>
          <w:rFonts w:asciiTheme="minorEastAsia" w:hAnsiTheme="minorEastAsia"/>
          <w:szCs w:val="21"/>
          <w:bdr w:val="single" w:sz="4" w:space="0" w:color="auto"/>
        </w:rPr>
      </w:pPr>
      <w:r w:rsidRPr="00F667F1">
        <w:rPr>
          <w:rFonts w:asciiTheme="minorEastAsia" w:hAnsiTheme="minorEastAsia" w:hint="eastAsia"/>
          <w:szCs w:val="21"/>
          <w:bdr w:val="single" w:sz="4" w:space="0" w:color="auto"/>
        </w:rPr>
        <w:lastRenderedPageBreak/>
        <w:t>人口に占める外国人人口の割合（全国）</w:t>
      </w:r>
    </w:p>
    <w:p w:rsidR="006A1605" w:rsidRDefault="006A1605" w:rsidP="00BD2635">
      <w:pPr>
        <w:rPr>
          <w:rFonts w:asciiTheme="minorEastAsia" w:hAnsiTheme="minorEastAsia"/>
          <w:szCs w:val="21"/>
        </w:rPr>
      </w:pPr>
      <w:r>
        <w:rPr>
          <w:noProof/>
        </w:rPr>
        <w:drawing>
          <wp:anchor distT="0" distB="0" distL="114300" distR="114300" simplePos="0" relativeHeight="251636224" behindDoc="0" locked="0" layoutInCell="1" allowOverlap="1" wp14:anchorId="5283A29F" wp14:editId="1F028FD8">
            <wp:simplePos x="0" y="0"/>
            <wp:positionH relativeFrom="margin">
              <wp:posOffset>23495</wp:posOffset>
            </wp:positionH>
            <wp:positionV relativeFrom="paragraph">
              <wp:posOffset>61595</wp:posOffset>
            </wp:positionV>
            <wp:extent cx="4410075" cy="1695450"/>
            <wp:effectExtent l="0" t="0" r="9525"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p w:rsidR="006A1605" w:rsidRDefault="006A1605" w:rsidP="00BD2635">
      <w:pPr>
        <w:rPr>
          <w:rFonts w:asciiTheme="minorEastAsia" w:hAnsiTheme="minorEastAsia"/>
          <w:szCs w:val="21"/>
        </w:rPr>
      </w:pPr>
    </w:p>
    <w:tbl>
      <w:tblPr>
        <w:tblW w:w="8860" w:type="dxa"/>
        <w:tblInd w:w="102" w:type="dxa"/>
        <w:tblCellMar>
          <w:left w:w="99" w:type="dxa"/>
          <w:right w:w="99" w:type="dxa"/>
        </w:tblCellMar>
        <w:tblLook w:val="04A0" w:firstRow="1" w:lastRow="0" w:firstColumn="1" w:lastColumn="0" w:noHBand="0" w:noVBand="1"/>
      </w:tblPr>
      <w:tblGrid>
        <w:gridCol w:w="782"/>
        <w:gridCol w:w="1278"/>
        <w:gridCol w:w="1360"/>
        <w:gridCol w:w="1360"/>
        <w:gridCol w:w="1360"/>
        <w:gridCol w:w="1360"/>
        <w:gridCol w:w="1360"/>
      </w:tblGrid>
      <w:tr w:rsidR="006A1605" w:rsidRPr="005C402C" w:rsidTr="00050DBF">
        <w:trPr>
          <w:trHeight w:val="270"/>
        </w:trPr>
        <w:tc>
          <w:tcPr>
            <w:tcW w:w="206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平成７年</w:t>
            </w: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平成12年</w:t>
            </w: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平成17年</w:t>
            </w: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平成22年</w:t>
            </w:r>
          </w:p>
        </w:tc>
        <w:tc>
          <w:tcPr>
            <w:tcW w:w="136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平成27年</w:t>
            </w:r>
          </w:p>
        </w:tc>
      </w:tr>
      <w:tr w:rsidR="006A1605" w:rsidRPr="005C402C" w:rsidTr="00050DBF">
        <w:trPr>
          <w:trHeight w:val="270"/>
        </w:trPr>
        <w:tc>
          <w:tcPr>
            <w:tcW w:w="782"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6A1605" w:rsidRPr="00B35A2E" w:rsidRDefault="006A1605" w:rsidP="006A1605">
            <w:pPr>
              <w:widowControl/>
              <w:spacing w:line="240" w:lineRule="exact"/>
              <w:jc w:val="center"/>
              <w:rPr>
                <w:rFonts w:ascii="ＭＳ 明朝" w:eastAsia="ＭＳ 明朝" w:hAnsi="ＭＳ 明朝" w:cs="ＭＳ Ｐゴシック"/>
                <w:color w:val="000000"/>
                <w:kern w:val="0"/>
                <w:sz w:val="18"/>
                <w:szCs w:val="18"/>
              </w:rPr>
            </w:pPr>
            <w:r w:rsidRPr="00B35A2E">
              <w:rPr>
                <w:rFonts w:ascii="ＭＳ 明朝" w:eastAsia="ＭＳ 明朝" w:hAnsi="ＭＳ 明朝" w:cs="ＭＳ Ｐゴシック" w:hint="eastAsia"/>
                <w:color w:val="000000"/>
                <w:kern w:val="0"/>
                <w:sz w:val="18"/>
                <w:szCs w:val="18"/>
              </w:rPr>
              <w:t>大阪市</w:t>
            </w: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総人口</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2,596,486</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2,598,774</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2,628,811</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2,665,314</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2,691,185</w:t>
            </w:r>
          </w:p>
        </w:tc>
      </w:tr>
      <w:tr w:rsidR="006A1605" w:rsidRPr="005C402C" w:rsidTr="00050DBF">
        <w:trPr>
          <w:trHeight w:val="270"/>
        </w:trPr>
        <w:tc>
          <w:tcPr>
            <w:tcW w:w="78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外国人人口</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101,884</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96,691</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99,783</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96,675</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79,568</w:t>
            </w:r>
          </w:p>
        </w:tc>
      </w:tr>
      <w:tr w:rsidR="006A1605" w:rsidRPr="005C402C" w:rsidTr="00050DBF">
        <w:trPr>
          <w:trHeight w:val="270"/>
        </w:trPr>
        <w:tc>
          <w:tcPr>
            <w:tcW w:w="78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割合</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3.9</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3.7</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3.8</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3.7</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3.1</w:t>
            </w:r>
            <w:r>
              <w:rPr>
                <w:rFonts w:ascii="ＭＳ 明朝" w:eastAsia="ＭＳ 明朝" w:hAnsi="ＭＳ 明朝" w:cs="ＭＳ Ｐゴシック" w:hint="eastAsia"/>
                <w:color w:val="000000"/>
                <w:kern w:val="0"/>
                <w:sz w:val="20"/>
                <w:szCs w:val="20"/>
              </w:rPr>
              <w:t>％</w:t>
            </w:r>
          </w:p>
        </w:tc>
      </w:tr>
      <w:tr w:rsidR="006A1605" w:rsidRPr="005C402C" w:rsidTr="00050DBF">
        <w:trPr>
          <w:trHeight w:val="270"/>
        </w:trPr>
        <w:tc>
          <w:tcPr>
            <w:tcW w:w="782"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center"/>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全国</w:t>
            </w: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総人口</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125,570,246</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126,925,843</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127,767,994</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128,057,352</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127,094,745</w:t>
            </w:r>
          </w:p>
        </w:tc>
      </w:tr>
      <w:tr w:rsidR="006A1605" w:rsidRPr="005C402C" w:rsidTr="00050DBF">
        <w:trPr>
          <w:trHeight w:val="270"/>
        </w:trPr>
        <w:tc>
          <w:tcPr>
            <w:tcW w:w="78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外国人人口</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1,140,326</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1,310,545</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1,555,505</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1,648,037</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1,752,368</w:t>
            </w:r>
          </w:p>
        </w:tc>
      </w:tr>
      <w:tr w:rsidR="006A1605" w:rsidRPr="005C402C" w:rsidTr="00050DBF">
        <w:trPr>
          <w:trHeight w:val="270"/>
        </w:trPr>
        <w:tc>
          <w:tcPr>
            <w:tcW w:w="78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p>
        </w:tc>
        <w:tc>
          <w:tcPr>
            <w:tcW w:w="1278" w:type="dxa"/>
            <w:tcBorders>
              <w:top w:val="nil"/>
              <w:left w:val="nil"/>
              <w:bottom w:val="single" w:sz="4" w:space="0" w:color="auto"/>
              <w:right w:val="single" w:sz="4" w:space="0" w:color="auto"/>
            </w:tcBorders>
            <w:shd w:val="clear" w:color="auto" w:fill="E7E6E6" w:themeFill="background2"/>
            <w:noWrap/>
            <w:vAlign w:val="center"/>
            <w:hideMark/>
          </w:tcPr>
          <w:p w:rsidR="006A1605" w:rsidRPr="005C402C" w:rsidRDefault="006A1605" w:rsidP="006A1605">
            <w:pPr>
              <w:widowControl/>
              <w:spacing w:line="240" w:lineRule="exact"/>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割合</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0.9</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w:t>
            </w:r>
            <w:r>
              <w:rPr>
                <w:rFonts w:ascii="ＭＳ 明朝" w:eastAsia="ＭＳ 明朝" w:hAnsi="ＭＳ 明朝" w:cs="ＭＳ Ｐゴシック" w:hint="eastAsia"/>
                <w:color w:val="000000"/>
                <w:kern w:val="0"/>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1.2</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1.3</w:t>
            </w:r>
            <w:r>
              <w:rPr>
                <w:rFonts w:ascii="ＭＳ 明朝" w:eastAsia="ＭＳ 明朝" w:hAnsi="ＭＳ 明朝" w:cs="ＭＳ Ｐゴシック" w:hint="eastAsia"/>
                <w:color w:val="000000"/>
                <w:kern w:val="0"/>
                <w:sz w:val="20"/>
                <w:szCs w:val="20"/>
              </w:rPr>
              <w:t>％</w:t>
            </w:r>
          </w:p>
        </w:tc>
        <w:tc>
          <w:tcPr>
            <w:tcW w:w="1360" w:type="dxa"/>
            <w:tcBorders>
              <w:top w:val="nil"/>
              <w:left w:val="nil"/>
              <w:bottom w:val="single" w:sz="4" w:space="0" w:color="auto"/>
              <w:right w:val="single" w:sz="4" w:space="0" w:color="auto"/>
            </w:tcBorders>
            <w:shd w:val="clear" w:color="auto" w:fill="auto"/>
            <w:noWrap/>
            <w:vAlign w:val="center"/>
            <w:hideMark/>
          </w:tcPr>
          <w:p w:rsidR="006A1605" w:rsidRPr="005C402C" w:rsidRDefault="006A1605" w:rsidP="006A1605">
            <w:pPr>
              <w:widowControl/>
              <w:spacing w:line="240" w:lineRule="exact"/>
              <w:jc w:val="right"/>
              <w:rPr>
                <w:rFonts w:ascii="ＭＳ 明朝" w:eastAsia="ＭＳ 明朝" w:hAnsi="ＭＳ 明朝" w:cs="ＭＳ Ｐゴシック"/>
                <w:color w:val="000000"/>
                <w:kern w:val="0"/>
                <w:sz w:val="20"/>
                <w:szCs w:val="20"/>
              </w:rPr>
            </w:pPr>
            <w:r w:rsidRPr="005C402C">
              <w:rPr>
                <w:rFonts w:ascii="ＭＳ 明朝" w:eastAsia="ＭＳ 明朝" w:hAnsi="ＭＳ 明朝" w:cs="ＭＳ Ｐゴシック" w:hint="eastAsia"/>
                <w:color w:val="000000"/>
                <w:kern w:val="0"/>
                <w:sz w:val="20"/>
                <w:szCs w:val="20"/>
              </w:rPr>
              <w:t>1.4</w:t>
            </w:r>
            <w:r>
              <w:rPr>
                <w:rFonts w:ascii="ＭＳ 明朝" w:eastAsia="ＭＳ 明朝" w:hAnsi="ＭＳ 明朝" w:cs="ＭＳ Ｐゴシック" w:hint="eastAsia"/>
                <w:color w:val="000000"/>
                <w:kern w:val="0"/>
                <w:sz w:val="20"/>
                <w:szCs w:val="20"/>
              </w:rPr>
              <w:t>％</w:t>
            </w:r>
          </w:p>
        </w:tc>
      </w:tr>
    </w:tbl>
    <w:p w:rsidR="006A1605" w:rsidRPr="006A1605" w:rsidRDefault="006A1605" w:rsidP="00BD2635">
      <w:pPr>
        <w:rPr>
          <w:rFonts w:asciiTheme="minorEastAsia" w:hAnsiTheme="minorEastAsia"/>
          <w:szCs w:val="21"/>
        </w:rPr>
      </w:pPr>
      <w:r w:rsidRPr="006A1605">
        <w:rPr>
          <w:rFonts w:asciiTheme="minorEastAsia" w:hAnsiTheme="minorEastAsia" w:hint="eastAsia"/>
          <w:szCs w:val="21"/>
        </w:rPr>
        <w:t>（</w:t>
      </w:r>
      <w:r w:rsidR="0066444B">
        <w:rPr>
          <w:rFonts w:asciiTheme="minorEastAsia" w:hAnsiTheme="minorEastAsia" w:hint="eastAsia"/>
          <w:szCs w:val="21"/>
        </w:rPr>
        <w:t>資料）総務省「</w:t>
      </w:r>
      <w:r>
        <w:rPr>
          <w:rFonts w:asciiTheme="minorEastAsia" w:hAnsiTheme="minorEastAsia" w:hint="eastAsia"/>
          <w:szCs w:val="21"/>
        </w:rPr>
        <w:t>国勢調査</w:t>
      </w:r>
      <w:r w:rsidR="009F2855">
        <w:rPr>
          <w:rFonts w:asciiTheme="minorEastAsia" w:hAnsiTheme="minorEastAsia" w:hint="eastAsia"/>
          <w:szCs w:val="21"/>
        </w:rPr>
        <w:t>（平成７年～平成27年）</w:t>
      </w:r>
      <w:r w:rsidR="0066444B">
        <w:rPr>
          <w:rFonts w:asciiTheme="minorEastAsia" w:hAnsiTheme="minorEastAsia" w:hint="eastAsia"/>
          <w:szCs w:val="21"/>
        </w:rPr>
        <w:t>」</w:t>
      </w:r>
    </w:p>
    <w:p w:rsidR="00E73D9B" w:rsidRDefault="00E73D9B" w:rsidP="00BD2635">
      <w:pPr>
        <w:rPr>
          <w:rFonts w:asciiTheme="minorEastAsia" w:hAnsiTheme="minorEastAsia"/>
          <w:szCs w:val="21"/>
          <w:bdr w:val="single" w:sz="4" w:space="0" w:color="auto"/>
        </w:rPr>
      </w:pPr>
    </w:p>
    <w:p w:rsidR="00F667F1" w:rsidRDefault="00F667F1" w:rsidP="00BD2635">
      <w:pPr>
        <w:rPr>
          <w:rFonts w:asciiTheme="minorEastAsia" w:hAnsiTheme="minorEastAsia"/>
          <w:szCs w:val="21"/>
          <w:bdr w:val="single" w:sz="4" w:space="0" w:color="auto"/>
        </w:rPr>
      </w:pPr>
      <w:r w:rsidRPr="00F667F1">
        <w:rPr>
          <w:rFonts w:asciiTheme="minorEastAsia" w:hAnsiTheme="minorEastAsia" w:hint="eastAsia"/>
          <w:szCs w:val="21"/>
          <w:bdr w:val="single" w:sz="4" w:space="0" w:color="auto"/>
        </w:rPr>
        <w:t>人口に占める外国人人口の割合（</w:t>
      </w:r>
      <w:r w:rsidR="003F6EBA">
        <w:rPr>
          <w:rFonts w:asciiTheme="minorEastAsia" w:hAnsiTheme="minorEastAsia" w:hint="eastAsia"/>
          <w:szCs w:val="21"/>
          <w:bdr w:val="single" w:sz="4" w:space="0" w:color="auto"/>
        </w:rPr>
        <w:t>指定都市</w:t>
      </w:r>
      <w:r w:rsidRPr="00F667F1">
        <w:rPr>
          <w:rFonts w:asciiTheme="minorEastAsia" w:hAnsiTheme="minorEastAsia" w:hint="eastAsia"/>
          <w:szCs w:val="21"/>
          <w:bdr w:val="single" w:sz="4" w:space="0" w:color="auto"/>
        </w:rPr>
        <w:t>）</w:t>
      </w:r>
    </w:p>
    <w:p w:rsidR="00853CE6" w:rsidRDefault="00853CE6" w:rsidP="00BD2635">
      <w:pPr>
        <w:rPr>
          <w:rFonts w:asciiTheme="minorEastAsia" w:hAnsiTheme="minorEastAsia"/>
          <w:szCs w:val="21"/>
        </w:rPr>
      </w:pPr>
      <w:r>
        <w:rPr>
          <w:noProof/>
        </w:rPr>
        <w:drawing>
          <wp:anchor distT="0" distB="0" distL="114300" distR="114300" simplePos="0" relativeHeight="251637248" behindDoc="0" locked="0" layoutInCell="1" allowOverlap="1" wp14:anchorId="40552264" wp14:editId="1D1536C3">
            <wp:simplePos x="0" y="0"/>
            <wp:positionH relativeFrom="column">
              <wp:posOffset>4445</wp:posOffset>
            </wp:positionH>
            <wp:positionV relativeFrom="paragraph">
              <wp:posOffset>90170</wp:posOffset>
            </wp:positionV>
            <wp:extent cx="5410200" cy="23622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p w:rsidR="00853CE6" w:rsidRDefault="00853CE6" w:rsidP="00BD2635">
      <w:pPr>
        <w:rPr>
          <w:rFonts w:asciiTheme="minorEastAsia" w:hAnsiTheme="minorEastAsia"/>
          <w:szCs w:val="21"/>
        </w:rPr>
      </w:pPr>
    </w:p>
    <w:tbl>
      <w:tblPr>
        <w:tblW w:w="9184" w:type="dxa"/>
        <w:tblInd w:w="84" w:type="dxa"/>
        <w:tblCellMar>
          <w:left w:w="99" w:type="dxa"/>
          <w:right w:w="99" w:type="dxa"/>
        </w:tblCellMar>
        <w:tblLook w:val="04A0" w:firstRow="1" w:lastRow="0" w:firstColumn="1" w:lastColumn="0" w:noHBand="0" w:noVBand="1"/>
      </w:tblPr>
      <w:tblGrid>
        <w:gridCol w:w="1291"/>
        <w:gridCol w:w="1134"/>
        <w:gridCol w:w="1134"/>
        <w:gridCol w:w="1134"/>
        <w:gridCol w:w="1134"/>
        <w:gridCol w:w="1134"/>
        <w:gridCol w:w="1095"/>
        <w:gridCol w:w="1128"/>
      </w:tblGrid>
      <w:tr w:rsidR="00853CE6" w:rsidRPr="00B35A2E" w:rsidTr="00853323">
        <w:trPr>
          <w:trHeight w:val="270"/>
        </w:trPr>
        <w:tc>
          <w:tcPr>
            <w:tcW w:w="1291" w:type="dxa"/>
            <w:tcBorders>
              <w:top w:val="single" w:sz="8" w:space="0" w:color="auto"/>
              <w:left w:val="single" w:sz="8" w:space="0" w:color="auto"/>
              <w:bottom w:val="single" w:sz="4" w:space="0" w:color="auto"/>
              <w:right w:val="double" w:sz="4" w:space="0" w:color="auto"/>
            </w:tcBorders>
            <w:shd w:val="clear" w:color="auto" w:fill="E7E6E6" w:themeFill="background2"/>
            <w:noWrap/>
            <w:vAlign w:val="bottom"/>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指定都市名</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bottom"/>
            <w:hideMark/>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札幌市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hideMark/>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仙台市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hideMark/>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さいたま市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hideMark/>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千葉市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hideMark/>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川崎市</w:t>
            </w:r>
          </w:p>
        </w:tc>
        <w:tc>
          <w:tcPr>
            <w:tcW w:w="1095" w:type="dxa"/>
            <w:tcBorders>
              <w:top w:val="single" w:sz="8" w:space="0" w:color="auto"/>
              <w:left w:val="single" w:sz="4" w:space="0" w:color="auto"/>
              <w:bottom w:val="single" w:sz="4" w:space="0" w:color="auto"/>
              <w:right w:val="single" w:sz="4" w:space="0" w:color="auto"/>
            </w:tcBorders>
            <w:shd w:val="clear" w:color="auto" w:fill="E7E6E6" w:themeFill="background2"/>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横浜市</w:t>
            </w:r>
          </w:p>
        </w:tc>
        <w:tc>
          <w:tcPr>
            <w:tcW w:w="1128" w:type="dxa"/>
            <w:tcBorders>
              <w:top w:val="single" w:sz="8" w:space="0" w:color="auto"/>
              <w:left w:val="nil"/>
              <w:bottom w:val="single" w:sz="4" w:space="0" w:color="auto"/>
              <w:right w:val="single" w:sz="8" w:space="0" w:color="auto"/>
            </w:tcBorders>
            <w:shd w:val="clear" w:color="auto" w:fill="E7E6E6" w:themeFill="background2"/>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相模原市</w:t>
            </w: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総人口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1,936,016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1,053,509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1,260,879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962,376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1,445,484 </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3,722,250 </w:t>
            </w:r>
          </w:p>
        </w:tc>
        <w:tc>
          <w:tcPr>
            <w:tcW w:w="1128" w:type="dxa"/>
            <w:tcBorders>
              <w:top w:val="single" w:sz="4" w:space="0" w:color="auto"/>
              <w:left w:val="nil"/>
              <w:bottom w:val="single" w:sz="4" w:space="0" w:color="auto"/>
              <w:right w:val="single" w:sz="8"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715,145 </w:t>
            </w: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外国人人口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9,729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10,276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18,264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21,023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30,815 </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77,828 </w:t>
            </w:r>
          </w:p>
        </w:tc>
        <w:tc>
          <w:tcPr>
            <w:tcW w:w="1128" w:type="dxa"/>
            <w:tcBorders>
              <w:top w:val="single" w:sz="4" w:space="0" w:color="auto"/>
              <w:left w:val="nil"/>
              <w:bottom w:val="single" w:sz="4" w:space="0" w:color="auto"/>
              <w:right w:val="single" w:sz="8"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10,724 </w:t>
            </w:r>
          </w:p>
        </w:tc>
      </w:tr>
      <w:tr w:rsidR="00853CE6" w:rsidRPr="00B35A2E" w:rsidTr="00853323">
        <w:trPr>
          <w:trHeight w:val="285"/>
        </w:trPr>
        <w:tc>
          <w:tcPr>
            <w:tcW w:w="1291"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割合</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bottom"/>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0.5%</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1.0%</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1.4%</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2.2%</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2.1%</w:t>
            </w:r>
          </w:p>
        </w:tc>
        <w:tc>
          <w:tcPr>
            <w:tcW w:w="1095" w:type="dxa"/>
            <w:tcBorders>
              <w:top w:val="single" w:sz="4" w:space="0" w:color="auto"/>
              <w:left w:val="single" w:sz="4" w:space="0" w:color="auto"/>
              <w:bottom w:val="single" w:sz="8" w:space="0" w:color="auto"/>
              <w:right w:val="single" w:sz="4" w:space="0" w:color="auto"/>
            </w:tcBorders>
            <w:shd w:val="clear" w:color="auto" w:fill="auto"/>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2.1%</w:t>
            </w:r>
          </w:p>
        </w:tc>
        <w:tc>
          <w:tcPr>
            <w:tcW w:w="1128" w:type="dxa"/>
            <w:tcBorders>
              <w:top w:val="single" w:sz="4" w:space="0" w:color="auto"/>
              <w:left w:val="nil"/>
              <w:bottom w:val="single" w:sz="8" w:space="0" w:color="auto"/>
              <w:right w:val="single" w:sz="8" w:space="0" w:color="auto"/>
            </w:tcBorders>
            <w:shd w:val="clear" w:color="auto" w:fill="auto"/>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1.5%</w:t>
            </w:r>
          </w:p>
        </w:tc>
      </w:tr>
      <w:tr w:rsidR="00853CE6" w:rsidRPr="00B35A2E" w:rsidTr="00853323">
        <w:trPr>
          <w:trHeight w:val="270"/>
        </w:trPr>
        <w:tc>
          <w:tcPr>
            <w:tcW w:w="1291" w:type="dxa"/>
            <w:tcBorders>
              <w:top w:val="single" w:sz="8" w:space="0" w:color="auto"/>
              <w:left w:val="single" w:sz="8" w:space="0" w:color="auto"/>
              <w:bottom w:val="single" w:sz="4" w:space="0" w:color="auto"/>
              <w:right w:val="double" w:sz="4" w:space="0" w:color="auto"/>
            </w:tcBorders>
            <w:shd w:val="clear" w:color="auto" w:fill="E7E6E6" w:themeFill="background2"/>
            <w:noWrap/>
            <w:vAlign w:val="bottom"/>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指定都市名</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新潟市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静岡市</w:t>
            </w:r>
          </w:p>
        </w:tc>
        <w:tc>
          <w:tcPr>
            <w:tcW w:w="1134" w:type="dxa"/>
            <w:tcBorders>
              <w:top w:val="single" w:sz="8" w:space="0" w:color="auto"/>
              <w:left w:val="nil"/>
              <w:bottom w:val="single" w:sz="4" w:space="0" w:color="auto"/>
              <w:right w:val="single" w:sz="8"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浜松市</w:t>
            </w:r>
          </w:p>
        </w:tc>
        <w:tc>
          <w:tcPr>
            <w:tcW w:w="1134" w:type="dxa"/>
            <w:tcBorders>
              <w:top w:val="single" w:sz="8" w:space="0" w:color="auto"/>
              <w:left w:val="single" w:sz="4" w:space="0" w:color="auto"/>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名古屋市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京都市</w:t>
            </w:r>
          </w:p>
        </w:tc>
        <w:tc>
          <w:tcPr>
            <w:tcW w:w="1095" w:type="dxa"/>
            <w:tcBorders>
              <w:top w:val="single" w:sz="8" w:space="0" w:color="auto"/>
              <w:left w:val="nil"/>
              <w:bottom w:val="single" w:sz="4" w:space="0" w:color="auto"/>
              <w:right w:val="single" w:sz="4" w:space="0" w:color="auto"/>
            </w:tcBorders>
            <w:shd w:val="clear" w:color="auto" w:fill="E7E6E6" w:themeFill="background2"/>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大阪市</w:t>
            </w:r>
          </w:p>
        </w:tc>
        <w:tc>
          <w:tcPr>
            <w:tcW w:w="1128" w:type="dxa"/>
            <w:tcBorders>
              <w:top w:val="single" w:sz="8" w:space="0" w:color="auto"/>
              <w:left w:val="nil"/>
              <w:bottom w:val="single" w:sz="4" w:space="0" w:color="auto"/>
              <w:right w:val="single" w:sz="8" w:space="0" w:color="auto"/>
            </w:tcBorders>
            <w:shd w:val="clear" w:color="auto" w:fill="E7E6E6" w:themeFill="background2"/>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堺市</w:t>
            </w: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総人口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804,413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715,752 </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810,317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2,260,440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1,419,474 </w:t>
            </w:r>
          </w:p>
        </w:tc>
        <w:tc>
          <w:tcPr>
            <w:tcW w:w="1095" w:type="dxa"/>
            <w:tcBorders>
              <w:top w:val="single" w:sz="4" w:space="0" w:color="auto"/>
              <w:left w:val="nil"/>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2,670,766 </w:t>
            </w:r>
          </w:p>
        </w:tc>
        <w:tc>
          <w:tcPr>
            <w:tcW w:w="1128" w:type="dxa"/>
            <w:tcBorders>
              <w:top w:val="single" w:sz="4" w:space="0" w:color="auto"/>
              <w:left w:val="nil"/>
              <w:bottom w:val="single" w:sz="4" w:space="0" w:color="auto"/>
              <w:right w:val="single" w:sz="8"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847,719 </w:t>
            </w: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外国人人口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4,683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8,012 </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20,873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65,449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40,565 </w:t>
            </w:r>
          </w:p>
        </w:tc>
        <w:tc>
          <w:tcPr>
            <w:tcW w:w="1095" w:type="dxa"/>
            <w:tcBorders>
              <w:top w:val="single" w:sz="4" w:space="0" w:color="auto"/>
              <w:left w:val="nil"/>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116,859 </w:t>
            </w:r>
          </w:p>
        </w:tc>
        <w:tc>
          <w:tcPr>
            <w:tcW w:w="1128" w:type="dxa"/>
            <w:tcBorders>
              <w:top w:val="single" w:sz="4" w:space="0" w:color="auto"/>
              <w:left w:val="nil"/>
              <w:bottom w:val="single" w:sz="4" w:space="0" w:color="auto"/>
              <w:right w:val="single" w:sz="8"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11,976 </w:t>
            </w:r>
          </w:p>
        </w:tc>
      </w:tr>
      <w:tr w:rsidR="00853CE6" w:rsidRPr="00B35A2E" w:rsidTr="00853323">
        <w:trPr>
          <w:trHeight w:val="285"/>
        </w:trPr>
        <w:tc>
          <w:tcPr>
            <w:tcW w:w="1291"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割合</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0.6%</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1.1%</w:t>
            </w:r>
          </w:p>
        </w:tc>
        <w:tc>
          <w:tcPr>
            <w:tcW w:w="1134" w:type="dxa"/>
            <w:tcBorders>
              <w:top w:val="single" w:sz="4" w:space="0" w:color="auto"/>
              <w:left w:val="nil"/>
              <w:bottom w:val="single" w:sz="8" w:space="0" w:color="auto"/>
              <w:right w:val="single" w:sz="8"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2.6%</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2.9%</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2.9%</w:t>
            </w:r>
          </w:p>
        </w:tc>
        <w:tc>
          <w:tcPr>
            <w:tcW w:w="1095" w:type="dxa"/>
            <w:tcBorders>
              <w:top w:val="single" w:sz="4" w:space="0" w:color="auto"/>
              <w:left w:val="nil"/>
              <w:bottom w:val="single" w:sz="8" w:space="0" w:color="auto"/>
              <w:right w:val="single" w:sz="4" w:space="0" w:color="auto"/>
            </w:tcBorders>
            <w:shd w:val="clear" w:color="auto" w:fill="auto"/>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4.4%</w:t>
            </w:r>
          </w:p>
        </w:tc>
        <w:tc>
          <w:tcPr>
            <w:tcW w:w="1128" w:type="dxa"/>
            <w:tcBorders>
              <w:top w:val="single" w:sz="4" w:space="0" w:color="auto"/>
              <w:left w:val="nil"/>
              <w:bottom w:val="single" w:sz="8" w:space="0" w:color="auto"/>
              <w:right w:val="single" w:sz="8" w:space="0" w:color="auto"/>
            </w:tcBorders>
            <w:shd w:val="clear" w:color="auto" w:fill="auto"/>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1.4%</w:t>
            </w:r>
          </w:p>
        </w:tc>
      </w:tr>
      <w:tr w:rsidR="00853CE6" w:rsidRPr="00B35A2E" w:rsidTr="00050DBF">
        <w:trPr>
          <w:trHeight w:val="270"/>
        </w:trPr>
        <w:tc>
          <w:tcPr>
            <w:tcW w:w="1291" w:type="dxa"/>
            <w:tcBorders>
              <w:top w:val="single" w:sz="8" w:space="0" w:color="auto"/>
              <w:left w:val="single" w:sz="8" w:space="0" w:color="auto"/>
              <w:bottom w:val="single" w:sz="4" w:space="0" w:color="auto"/>
              <w:right w:val="double" w:sz="4" w:space="0" w:color="auto"/>
            </w:tcBorders>
            <w:shd w:val="clear" w:color="auto" w:fill="E7E6E6" w:themeFill="background2"/>
            <w:noWrap/>
            <w:vAlign w:val="bottom"/>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指定都市名</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神戸市</w:t>
            </w:r>
          </w:p>
        </w:tc>
        <w:tc>
          <w:tcPr>
            <w:tcW w:w="1134" w:type="dxa"/>
            <w:tcBorders>
              <w:top w:val="single" w:sz="8" w:space="0" w:color="auto"/>
              <w:left w:val="single" w:sz="4" w:space="0" w:color="auto"/>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岡山市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広島市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北九州市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福岡市</w:t>
            </w:r>
          </w:p>
        </w:tc>
        <w:tc>
          <w:tcPr>
            <w:tcW w:w="1095" w:type="dxa"/>
            <w:tcBorders>
              <w:top w:val="single" w:sz="8" w:space="0" w:color="auto"/>
              <w:left w:val="nil"/>
              <w:bottom w:val="single" w:sz="4" w:space="0" w:color="auto"/>
              <w:right w:val="single" w:sz="4" w:space="0" w:color="auto"/>
            </w:tcBorders>
            <w:shd w:val="clear" w:color="auto" w:fill="E7E6E6" w:themeFill="background2"/>
            <w:vAlign w:val="bottom"/>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熊本市</w:t>
            </w:r>
          </w:p>
        </w:tc>
        <w:tc>
          <w:tcPr>
            <w:tcW w:w="1128" w:type="dxa"/>
            <w:tcBorders>
              <w:top w:val="single" w:sz="8" w:space="0" w:color="auto"/>
              <w:left w:val="single" w:sz="4" w:space="0" w:color="auto"/>
              <w:bottom w:val="single" w:sz="4" w:space="0" w:color="auto"/>
              <w:right w:val="single" w:sz="8" w:space="0" w:color="auto"/>
            </w:tcBorders>
            <w:shd w:val="clear" w:color="auto" w:fill="E7E6E6" w:themeFill="background2"/>
          </w:tcPr>
          <w:p w:rsidR="00853CE6" w:rsidRPr="00192BE1" w:rsidRDefault="00853CE6" w:rsidP="00853CE6">
            <w:pPr>
              <w:widowControl/>
              <w:spacing w:line="240" w:lineRule="exact"/>
              <w:jc w:val="center"/>
              <w:rPr>
                <w:rFonts w:ascii="ＭＳ Ｐ明朝" w:eastAsia="ＭＳ Ｐ明朝" w:hAnsi="ＭＳ Ｐ明朝" w:cs="ＭＳ Ｐゴシック"/>
                <w:color w:val="000000"/>
                <w:kern w:val="0"/>
                <w:sz w:val="20"/>
                <w:szCs w:val="20"/>
              </w:rPr>
            </w:pP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総人口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1,550,831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706,027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1,188,398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976,925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1,486,314 </w:t>
            </w:r>
          </w:p>
        </w:tc>
        <w:tc>
          <w:tcPr>
            <w:tcW w:w="1095" w:type="dxa"/>
            <w:tcBorders>
              <w:top w:val="single" w:sz="4" w:space="0" w:color="auto"/>
              <w:left w:val="nil"/>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734,917 </w:t>
            </w:r>
          </w:p>
        </w:tc>
        <w:tc>
          <w:tcPr>
            <w:tcW w:w="1128" w:type="dxa"/>
            <w:tcBorders>
              <w:top w:val="single" w:sz="4" w:space="0" w:color="auto"/>
              <w:left w:val="single" w:sz="4" w:space="0" w:color="auto"/>
              <w:bottom w:val="single" w:sz="4" w:space="0" w:color="auto"/>
              <w:right w:val="single" w:sz="8" w:space="0" w:color="auto"/>
            </w:tcBorders>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p>
        </w:tc>
      </w:tr>
      <w:tr w:rsidR="00853CE6" w:rsidRPr="00B35A2E" w:rsidTr="00853323">
        <w:trPr>
          <w:trHeight w:val="270"/>
        </w:trPr>
        <w:tc>
          <w:tcPr>
            <w:tcW w:w="1291" w:type="dxa"/>
            <w:tcBorders>
              <w:top w:val="single" w:sz="4" w:space="0" w:color="auto"/>
              <w:left w:val="single" w:sz="8" w:space="0" w:color="auto"/>
              <w:bottom w:val="single" w:sz="4"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外国人人口</w:t>
            </w:r>
          </w:p>
        </w:tc>
        <w:tc>
          <w:tcPr>
            <w:tcW w:w="1134" w:type="dxa"/>
            <w:tcBorders>
              <w:top w:val="single" w:sz="4" w:space="0" w:color="auto"/>
              <w:left w:val="doub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42,587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10,467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15,902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11,339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28,189 </w:t>
            </w:r>
          </w:p>
        </w:tc>
        <w:tc>
          <w:tcPr>
            <w:tcW w:w="1095" w:type="dxa"/>
            <w:tcBorders>
              <w:top w:val="single" w:sz="4" w:space="0" w:color="auto"/>
              <w:left w:val="nil"/>
              <w:bottom w:val="single" w:sz="4" w:space="0" w:color="auto"/>
              <w:right w:val="single" w:sz="4" w:space="0" w:color="auto"/>
            </w:tcBorders>
            <w:shd w:val="clear" w:color="auto" w:fill="auto"/>
            <w:vAlign w:val="bottom"/>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4,450 </w:t>
            </w:r>
          </w:p>
        </w:tc>
        <w:tc>
          <w:tcPr>
            <w:tcW w:w="1128" w:type="dxa"/>
            <w:tcBorders>
              <w:top w:val="single" w:sz="4" w:space="0" w:color="auto"/>
              <w:left w:val="single" w:sz="4" w:space="0" w:color="auto"/>
              <w:bottom w:val="single" w:sz="4" w:space="0" w:color="auto"/>
              <w:right w:val="single" w:sz="8" w:space="0" w:color="auto"/>
            </w:tcBorders>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p>
        </w:tc>
      </w:tr>
      <w:tr w:rsidR="00853CE6" w:rsidRPr="00B35A2E" w:rsidTr="00853323">
        <w:trPr>
          <w:trHeight w:val="285"/>
        </w:trPr>
        <w:tc>
          <w:tcPr>
            <w:tcW w:w="1291"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853CE6" w:rsidRPr="00192BE1" w:rsidRDefault="00853CE6" w:rsidP="00853CE6">
            <w:pPr>
              <w:widowControl/>
              <w:spacing w:line="240" w:lineRule="exact"/>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割合</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2.7%</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1.5%</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1.3%</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1.2%</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1.9%</w:t>
            </w:r>
          </w:p>
        </w:tc>
        <w:tc>
          <w:tcPr>
            <w:tcW w:w="1095" w:type="dxa"/>
            <w:tcBorders>
              <w:top w:val="single" w:sz="4" w:space="0" w:color="auto"/>
              <w:left w:val="nil"/>
              <w:bottom w:val="single" w:sz="8" w:space="0" w:color="auto"/>
              <w:right w:val="single" w:sz="4" w:space="0" w:color="auto"/>
            </w:tcBorders>
            <w:shd w:val="clear" w:color="auto" w:fill="auto"/>
            <w:vAlign w:val="center"/>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0.6%</w:t>
            </w:r>
          </w:p>
        </w:tc>
        <w:tc>
          <w:tcPr>
            <w:tcW w:w="1128" w:type="dxa"/>
            <w:tcBorders>
              <w:top w:val="single" w:sz="4" w:space="0" w:color="auto"/>
              <w:left w:val="single" w:sz="4" w:space="0" w:color="auto"/>
              <w:bottom w:val="single" w:sz="8" w:space="0" w:color="auto"/>
              <w:right w:val="single" w:sz="8" w:space="0" w:color="auto"/>
            </w:tcBorders>
          </w:tcPr>
          <w:p w:rsidR="00853CE6" w:rsidRPr="00192BE1" w:rsidRDefault="00853CE6" w:rsidP="00853CE6">
            <w:pPr>
              <w:widowControl/>
              <w:spacing w:line="240" w:lineRule="exact"/>
              <w:jc w:val="right"/>
              <w:rPr>
                <w:rFonts w:ascii="ＭＳ Ｐ明朝" w:eastAsia="ＭＳ Ｐ明朝" w:hAnsi="ＭＳ Ｐ明朝" w:cs="ＭＳ Ｐゴシック"/>
                <w:color w:val="000000"/>
                <w:kern w:val="0"/>
                <w:sz w:val="20"/>
                <w:szCs w:val="20"/>
              </w:rPr>
            </w:pPr>
          </w:p>
        </w:tc>
      </w:tr>
    </w:tbl>
    <w:p w:rsidR="00F667F1" w:rsidRPr="00853CE6" w:rsidRDefault="0066444B" w:rsidP="00E73D9B">
      <w:pPr>
        <w:spacing w:line="280" w:lineRule="exact"/>
        <w:rPr>
          <w:rFonts w:asciiTheme="minorEastAsia" w:hAnsiTheme="minorEastAsia"/>
          <w:szCs w:val="21"/>
        </w:rPr>
      </w:pPr>
      <w:r>
        <w:rPr>
          <w:rFonts w:asciiTheme="minorEastAsia" w:hAnsiTheme="minorEastAsia" w:hint="eastAsia"/>
        </w:rPr>
        <w:t>（資料）総務省「</w:t>
      </w:r>
      <w:r w:rsidR="00853CE6" w:rsidRPr="00853CE6">
        <w:rPr>
          <w:rFonts w:asciiTheme="minorEastAsia" w:hAnsiTheme="minorEastAsia" w:hint="eastAsia"/>
        </w:rPr>
        <w:t>住民基本台帳</w:t>
      </w:r>
      <w:r w:rsidR="009F2855">
        <w:rPr>
          <w:rFonts w:asciiTheme="minorEastAsia" w:hAnsiTheme="minorEastAsia" w:hint="eastAsia"/>
        </w:rPr>
        <w:t>（平成26</w:t>
      </w:r>
      <w:r w:rsidR="00D23508">
        <w:rPr>
          <w:rFonts w:asciiTheme="minorEastAsia" w:hAnsiTheme="minorEastAsia" w:hint="eastAsia"/>
        </w:rPr>
        <w:t>（2014）</w:t>
      </w:r>
      <w:r w:rsidR="009F2855">
        <w:rPr>
          <w:rFonts w:asciiTheme="minorEastAsia" w:hAnsiTheme="minorEastAsia" w:hint="eastAsia"/>
        </w:rPr>
        <w:t>年12月末）</w:t>
      </w:r>
      <w:r>
        <w:rPr>
          <w:rFonts w:asciiTheme="minorEastAsia" w:hAnsiTheme="minorEastAsia" w:hint="eastAsia"/>
        </w:rPr>
        <w:t>」</w:t>
      </w:r>
    </w:p>
    <w:p w:rsidR="00525F17" w:rsidRDefault="00525F17" w:rsidP="00F667F1">
      <w:pPr>
        <w:ind w:left="210" w:hangingChars="100" w:hanging="210"/>
        <w:rPr>
          <w:rFonts w:asciiTheme="minorEastAsia" w:hAnsiTheme="minorEastAsia"/>
          <w:szCs w:val="21"/>
        </w:rPr>
      </w:pPr>
      <w:r>
        <w:rPr>
          <w:rFonts w:asciiTheme="minorEastAsia" w:hAnsiTheme="minorEastAsia" w:hint="eastAsia"/>
          <w:szCs w:val="21"/>
        </w:rPr>
        <w:lastRenderedPageBreak/>
        <w:t xml:space="preserve">　(3)</w:t>
      </w:r>
      <w:r>
        <w:rPr>
          <w:rFonts w:asciiTheme="minorEastAsia" w:hAnsiTheme="minorEastAsia"/>
          <w:szCs w:val="21"/>
        </w:rPr>
        <w:t xml:space="preserve"> </w:t>
      </w:r>
      <w:bookmarkStart w:id="6" w:name="単独世帯の割合P8"/>
      <w:r>
        <w:rPr>
          <w:rFonts w:asciiTheme="minorEastAsia" w:hAnsiTheme="minorEastAsia" w:hint="eastAsia"/>
          <w:szCs w:val="21"/>
        </w:rPr>
        <w:t>単独世帯の割合</w:t>
      </w:r>
      <w:bookmarkEnd w:id="6"/>
    </w:p>
    <w:p w:rsidR="00F667F1" w:rsidRDefault="00F667F1" w:rsidP="00525F17">
      <w:pPr>
        <w:ind w:leftChars="200" w:left="420" w:firstLineChars="100" w:firstLine="210"/>
        <w:rPr>
          <w:rFonts w:asciiTheme="minorEastAsia" w:hAnsiTheme="minorEastAsia"/>
          <w:szCs w:val="21"/>
        </w:rPr>
      </w:pPr>
      <w:r>
        <w:rPr>
          <w:rFonts w:asciiTheme="minorEastAsia" w:hAnsiTheme="minorEastAsia" w:hint="eastAsia"/>
          <w:szCs w:val="21"/>
        </w:rPr>
        <w:t>一般世帯数に占める単独世帯の割合は、平成７（1995）年以降、大阪市及び国において増加を続けています。平成27（2015）年の国勢調査においても、</w:t>
      </w:r>
      <w:r w:rsidR="00DF16D3">
        <w:rPr>
          <w:rFonts w:asciiTheme="minorEastAsia" w:hAnsiTheme="minorEastAsia" w:hint="eastAsia"/>
          <w:szCs w:val="21"/>
        </w:rPr>
        <w:t>大阪市では48.7％、</w:t>
      </w:r>
      <w:r w:rsidR="00ED1939">
        <w:rPr>
          <w:rFonts w:asciiTheme="minorEastAsia" w:hAnsiTheme="minorEastAsia" w:hint="eastAsia"/>
          <w:szCs w:val="21"/>
        </w:rPr>
        <w:t>全国では34.5</w:t>
      </w:r>
      <w:r w:rsidR="00DF16D3">
        <w:rPr>
          <w:rFonts w:asciiTheme="minorEastAsia" w:hAnsiTheme="minorEastAsia" w:hint="eastAsia"/>
          <w:szCs w:val="21"/>
        </w:rPr>
        <w:t>％</w:t>
      </w:r>
      <w:r w:rsidR="00ED1939">
        <w:rPr>
          <w:rFonts w:asciiTheme="minorEastAsia" w:hAnsiTheme="minorEastAsia" w:hint="eastAsia"/>
          <w:szCs w:val="21"/>
        </w:rPr>
        <w:t>と、平成22（2010）年からさらに増加しており、依然として大阪市が全国平均を上回っています。</w:t>
      </w:r>
    </w:p>
    <w:p w:rsidR="00ED1939" w:rsidRDefault="00ED1939" w:rsidP="00F667F1">
      <w:pPr>
        <w:ind w:left="210" w:hangingChars="100" w:hanging="210"/>
        <w:rPr>
          <w:rFonts w:asciiTheme="minorEastAsia" w:hAnsiTheme="minorEastAsia"/>
          <w:szCs w:val="21"/>
        </w:rPr>
      </w:pPr>
      <w:r w:rsidRPr="00ED1939">
        <w:rPr>
          <w:rFonts w:asciiTheme="minorEastAsia" w:hAnsiTheme="minorEastAsia" w:hint="eastAsia"/>
          <w:szCs w:val="21"/>
          <w:bdr w:val="single" w:sz="4" w:space="0" w:color="auto"/>
        </w:rPr>
        <w:t>一般世帯数に占める単独世帯の割合</w:t>
      </w:r>
    </w:p>
    <w:p w:rsidR="00ED1939" w:rsidRDefault="004723F7" w:rsidP="00F667F1">
      <w:pPr>
        <w:ind w:left="210" w:hangingChars="100" w:hanging="210"/>
        <w:rPr>
          <w:rFonts w:asciiTheme="minorEastAsia" w:hAnsiTheme="minorEastAsia"/>
          <w:szCs w:val="21"/>
        </w:rPr>
      </w:pPr>
      <w:r>
        <w:rPr>
          <w:noProof/>
        </w:rPr>
        <w:drawing>
          <wp:anchor distT="0" distB="0" distL="114300" distR="114300" simplePos="0" relativeHeight="251654656" behindDoc="0" locked="0" layoutInCell="1" allowOverlap="1" wp14:anchorId="51E2A7E9" wp14:editId="7F508403">
            <wp:simplePos x="0" y="0"/>
            <wp:positionH relativeFrom="margin">
              <wp:posOffset>4445</wp:posOffset>
            </wp:positionH>
            <wp:positionV relativeFrom="paragraph">
              <wp:posOffset>61595</wp:posOffset>
            </wp:positionV>
            <wp:extent cx="5048250" cy="1685925"/>
            <wp:effectExtent l="0" t="0" r="0" b="9525"/>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D1939" w:rsidRDefault="00ED1939" w:rsidP="00F667F1">
      <w:pPr>
        <w:ind w:left="210" w:hangingChars="100" w:hanging="210"/>
        <w:rPr>
          <w:rFonts w:asciiTheme="minorEastAsia" w:hAnsiTheme="minorEastAsia"/>
          <w:szCs w:val="21"/>
        </w:rPr>
      </w:pPr>
    </w:p>
    <w:p w:rsidR="00ED1939" w:rsidRDefault="00ED1939" w:rsidP="00F667F1">
      <w:pPr>
        <w:ind w:left="210" w:hangingChars="100" w:hanging="210"/>
        <w:rPr>
          <w:rFonts w:asciiTheme="minorEastAsia" w:hAnsiTheme="minorEastAsia"/>
          <w:szCs w:val="21"/>
        </w:rPr>
      </w:pPr>
    </w:p>
    <w:p w:rsidR="00ED1939" w:rsidRDefault="00ED1939" w:rsidP="00F667F1">
      <w:pPr>
        <w:ind w:left="210" w:hangingChars="100" w:hanging="210"/>
        <w:rPr>
          <w:rFonts w:asciiTheme="minorEastAsia" w:hAnsiTheme="minorEastAsia"/>
          <w:szCs w:val="21"/>
        </w:rPr>
      </w:pPr>
    </w:p>
    <w:p w:rsidR="00ED1939" w:rsidRDefault="00ED1939" w:rsidP="00F667F1">
      <w:pPr>
        <w:ind w:left="210" w:hangingChars="100" w:hanging="210"/>
        <w:rPr>
          <w:rFonts w:asciiTheme="minorEastAsia" w:hAnsiTheme="minorEastAsia"/>
          <w:szCs w:val="21"/>
        </w:rPr>
      </w:pPr>
    </w:p>
    <w:p w:rsidR="007A2795" w:rsidRDefault="007A2795" w:rsidP="00F667F1">
      <w:pPr>
        <w:ind w:left="210" w:hangingChars="100" w:hanging="210"/>
        <w:rPr>
          <w:rFonts w:asciiTheme="minorEastAsia" w:hAnsiTheme="minorEastAsia"/>
          <w:szCs w:val="21"/>
        </w:rPr>
      </w:pPr>
    </w:p>
    <w:p w:rsidR="007A2795" w:rsidRPr="00ED1939" w:rsidRDefault="007A2795" w:rsidP="00F667F1">
      <w:pPr>
        <w:ind w:left="210" w:hangingChars="100" w:hanging="210"/>
        <w:rPr>
          <w:rFonts w:asciiTheme="minorEastAsia" w:hAnsiTheme="minorEastAsia"/>
          <w:szCs w:val="21"/>
        </w:rPr>
      </w:pPr>
    </w:p>
    <w:p w:rsidR="00F667F1" w:rsidRDefault="00F667F1" w:rsidP="00BD2635">
      <w:pPr>
        <w:rPr>
          <w:rFonts w:asciiTheme="minorEastAsia" w:hAnsiTheme="minorEastAsia"/>
          <w:szCs w:val="21"/>
        </w:rPr>
      </w:pPr>
    </w:p>
    <w:tbl>
      <w:tblPr>
        <w:tblW w:w="8061" w:type="dxa"/>
        <w:tblInd w:w="84" w:type="dxa"/>
        <w:tblCellMar>
          <w:left w:w="99" w:type="dxa"/>
          <w:right w:w="99" w:type="dxa"/>
        </w:tblCellMar>
        <w:tblLook w:val="04A0" w:firstRow="1" w:lastRow="0" w:firstColumn="1" w:lastColumn="0" w:noHBand="0" w:noVBand="1"/>
      </w:tblPr>
      <w:tblGrid>
        <w:gridCol w:w="932"/>
        <w:gridCol w:w="1229"/>
        <w:gridCol w:w="1180"/>
        <w:gridCol w:w="1180"/>
        <w:gridCol w:w="1180"/>
        <w:gridCol w:w="1180"/>
        <w:gridCol w:w="1180"/>
      </w:tblGrid>
      <w:tr w:rsidR="004723F7" w:rsidRPr="00ED3BA3" w:rsidTr="00050DBF">
        <w:trPr>
          <w:trHeight w:val="270"/>
        </w:trPr>
        <w:tc>
          <w:tcPr>
            <w:tcW w:w="2161"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center"/>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　</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平成7年</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平成12年</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平成17年</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平成22年</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平成27年</w:t>
            </w:r>
          </w:p>
        </w:tc>
      </w:tr>
      <w:tr w:rsidR="004723F7" w:rsidRPr="00ED3BA3" w:rsidTr="00050DBF">
        <w:trPr>
          <w:trHeight w:val="270"/>
        </w:trPr>
        <w:tc>
          <w:tcPr>
            <w:tcW w:w="932"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center"/>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大阪市</w:t>
            </w: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一般世帯</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1,084,456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1,149,047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1,203,312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1,311,523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1,352,413 </w:t>
            </w:r>
          </w:p>
        </w:tc>
      </w:tr>
      <w:tr w:rsidR="004723F7" w:rsidRPr="00ED3BA3" w:rsidTr="00050DBF">
        <w:trPr>
          <w:trHeight w:val="270"/>
        </w:trPr>
        <w:tc>
          <w:tcPr>
            <w:tcW w:w="93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単独世帯</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392,072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454,817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513,232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622,010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657,205 </w:t>
            </w:r>
          </w:p>
        </w:tc>
      </w:tr>
      <w:tr w:rsidR="004723F7" w:rsidRPr="00ED3BA3" w:rsidTr="00050DBF">
        <w:trPr>
          <w:trHeight w:val="270"/>
        </w:trPr>
        <w:tc>
          <w:tcPr>
            <w:tcW w:w="93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割合</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36.2％</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39.6％</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42.7％</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47.5％</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48.7％</w:t>
            </w:r>
          </w:p>
        </w:tc>
      </w:tr>
      <w:tr w:rsidR="004723F7" w:rsidRPr="00ED3BA3" w:rsidTr="00050DBF">
        <w:trPr>
          <w:trHeight w:val="270"/>
        </w:trPr>
        <w:tc>
          <w:tcPr>
            <w:tcW w:w="932"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center"/>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全国</w:t>
            </w: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一般世帯</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43,900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46,782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49,063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51,842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53,332 </w:t>
            </w:r>
          </w:p>
        </w:tc>
      </w:tr>
      <w:tr w:rsidR="004723F7" w:rsidRPr="00ED3BA3" w:rsidTr="00050DBF">
        <w:trPr>
          <w:trHeight w:val="270"/>
        </w:trPr>
        <w:tc>
          <w:tcPr>
            <w:tcW w:w="93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単独世帯</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11,239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12,911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14,457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16,785 </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 xml:space="preserve">18,418 </w:t>
            </w:r>
          </w:p>
        </w:tc>
      </w:tr>
      <w:tr w:rsidR="004723F7" w:rsidRPr="00ED3BA3" w:rsidTr="00050DBF">
        <w:trPr>
          <w:trHeight w:val="270"/>
        </w:trPr>
        <w:tc>
          <w:tcPr>
            <w:tcW w:w="932"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p>
        </w:tc>
        <w:tc>
          <w:tcPr>
            <w:tcW w:w="1229" w:type="dxa"/>
            <w:tcBorders>
              <w:top w:val="nil"/>
              <w:left w:val="nil"/>
              <w:bottom w:val="single" w:sz="4" w:space="0" w:color="auto"/>
              <w:right w:val="single" w:sz="4" w:space="0" w:color="auto"/>
            </w:tcBorders>
            <w:shd w:val="clear" w:color="auto" w:fill="E7E6E6" w:themeFill="background2"/>
            <w:noWrap/>
            <w:vAlign w:val="center"/>
            <w:hideMark/>
          </w:tcPr>
          <w:p w:rsidR="004723F7" w:rsidRPr="004723F7" w:rsidRDefault="004723F7" w:rsidP="004723F7">
            <w:pPr>
              <w:widowControl/>
              <w:spacing w:line="240" w:lineRule="exact"/>
              <w:jc w:val="lef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割合</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25.6％</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27.6％</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29.5％</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32.4％</w:t>
            </w:r>
          </w:p>
        </w:tc>
        <w:tc>
          <w:tcPr>
            <w:tcW w:w="1180" w:type="dxa"/>
            <w:tcBorders>
              <w:top w:val="nil"/>
              <w:left w:val="nil"/>
              <w:bottom w:val="single" w:sz="4" w:space="0" w:color="auto"/>
              <w:right w:val="single" w:sz="4" w:space="0" w:color="auto"/>
            </w:tcBorders>
            <w:shd w:val="clear" w:color="auto" w:fill="auto"/>
            <w:noWrap/>
            <w:vAlign w:val="center"/>
            <w:hideMark/>
          </w:tcPr>
          <w:p w:rsidR="004723F7" w:rsidRPr="004723F7" w:rsidRDefault="004723F7" w:rsidP="004723F7">
            <w:pPr>
              <w:widowControl/>
              <w:spacing w:line="240" w:lineRule="exact"/>
              <w:jc w:val="right"/>
              <w:rPr>
                <w:rFonts w:ascii="ＭＳ Ｐ明朝" w:eastAsia="ＭＳ Ｐ明朝" w:hAnsi="ＭＳ Ｐ明朝" w:cs="ＭＳ Ｐゴシック"/>
                <w:color w:val="000000"/>
                <w:kern w:val="0"/>
                <w:sz w:val="20"/>
                <w:szCs w:val="20"/>
              </w:rPr>
            </w:pPr>
            <w:r w:rsidRPr="004723F7">
              <w:rPr>
                <w:rFonts w:ascii="ＭＳ Ｐ明朝" w:eastAsia="ＭＳ Ｐ明朝" w:hAnsi="ＭＳ Ｐ明朝" w:cs="ＭＳ Ｐゴシック" w:hint="eastAsia"/>
                <w:color w:val="000000"/>
                <w:kern w:val="0"/>
                <w:sz w:val="20"/>
                <w:szCs w:val="20"/>
              </w:rPr>
              <w:t>34.5％</w:t>
            </w:r>
          </w:p>
        </w:tc>
      </w:tr>
    </w:tbl>
    <w:p w:rsidR="004723F7" w:rsidRDefault="0066444B" w:rsidP="00BD2635">
      <w:pPr>
        <w:rPr>
          <w:rFonts w:asciiTheme="minorEastAsia" w:hAnsiTheme="minorEastAsia"/>
          <w:szCs w:val="21"/>
        </w:rPr>
      </w:pPr>
      <w:r>
        <w:rPr>
          <w:rFonts w:asciiTheme="minorEastAsia" w:hAnsiTheme="minorEastAsia" w:hint="eastAsia"/>
          <w:szCs w:val="21"/>
        </w:rPr>
        <w:t>（資料）総務省「</w:t>
      </w:r>
      <w:r w:rsidR="004723F7">
        <w:rPr>
          <w:rFonts w:asciiTheme="minorEastAsia" w:hAnsiTheme="minorEastAsia" w:hint="eastAsia"/>
          <w:szCs w:val="21"/>
        </w:rPr>
        <w:t>国勢調査</w:t>
      </w:r>
      <w:r w:rsidR="009F2855">
        <w:rPr>
          <w:rFonts w:asciiTheme="minorEastAsia" w:hAnsiTheme="minorEastAsia" w:hint="eastAsia"/>
          <w:szCs w:val="21"/>
        </w:rPr>
        <w:t>（平成７</w:t>
      </w:r>
      <w:r w:rsidR="00D23508">
        <w:rPr>
          <w:rFonts w:asciiTheme="minorEastAsia" w:hAnsiTheme="minorEastAsia" w:hint="eastAsia"/>
          <w:szCs w:val="21"/>
        </w:rPr>
        <w:t>（1995）</w:t>
      </w:r>
      <w:r w:rsidR="009F2855">
        <w:rPr>
          <w:rFonts w:asciiTheme="minorEastAsia" w:hAnsiTheme="minorEastAsia" w:hint="eastAsia"/>
          <w:szCs w:val="21"/>
        </w:rPr>
        <w:t>年～平成27</w:t>
      </w:r>
      <w:r w:rsidR="00D23508">
        <w:rPr>
          <w:rFonts w:asciiTheme="minorEastAsia" w:hAnsiTheme="minorEastAsia" w:hint="eastAsia"/>
          <w:szCs w:val="21"/>
        </w:rPr>
        <w:t>（2015）</w:t>
      </w:r>
      <w:r w:rsidR="009F2855">
        <w:rPr>
          <w:rFonts w:asciiTheme="minorEastAsia" w:hAnsiTheme="minorEastAsia" w:hint="eastAsia"/>
          <w:szCs w:val="21"/>
        </w:rPr>
        <w:t>年）</w:t>
      </w:r>
      <w:r>
        <w:rPr>
          <w:rFonts w:asciiTheme="minorEastAsia" w:hAnsiTheme="minorEastAsia" w:hint="eastAsia"/>
          <w:szCs w:val="21"/>
        </w:rPr>
        <w:t>」</w:t>
      </w:r>
    </w:p>
    <w:p w:rsidR="00E73D9B" w:rsidRDefault="00525F17" w:rsidP="00F8668A">
      <w:pPr>
        <w:spacing w:line="280" w:lineRule="exact"/>
        <w:rPr>
          <w:rFonts w:asciiTheme="minorEastAsia" w:hAnsiTheme="minorEastAsia"/>
          <w:szCs w:val="21"/>
        </w:rPr>
      </w:pPr>
      <w:r>
        <w:rPr>
          <w:rFonts w:asciiTheme="minorEastAsia" w:hAnsiTheme="minorEastAsia" w:hint="eastAsia"/>
          <w:szCs w:val="21"/>
        </w:rPr>
        <w:t xml:space="preserve">　</w:t>
      </w:r>
    </w:p>
    <w:p w:rsidR="00F667F1" w:rsidRDefault="00525F17" w:rsidP="00E73D9B">
      <w:pPr>
        <w:ind w:firstLineChars="100" w:firstLine="210"/>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 xml:space="preserve"> </w:t>
      </w:r>
      <w:bookmarkStart w:id="7" w:name="子どもを取り巻く環境P8"/>
      <w:r>
        <w:rPr>
          <w:rFonts w:asciiTheme="minorEastAsia" w:hAnsiTheme="minorEastAsia" w:hint="eastAsia"/>
          <w:szCs w:val="21"/>
        </w:rPr>
        <w:t>子どもを取り巻く環境</w:t>
      </w:r>
      <w:bookmarkEnd w:id="7"/>
    </w:p>
    <w:p w:rsidR="00ED1939" w:rsidRPr="0020082B" w:rsidRDefault="00ED1939" w:rsidP="00525F17">
      <w:pPr>
        <w:ind w:left="420" w:hangingChars="200" w:hanging="420"/>
        <w:rPr>
          <w:rFonts w:asciiTheme="minorEastAsia" w:hAnsiTheme="minorEastAsia"/>
          <w:szCs w:val="21"/>
        </w:rPr>
      </w:pPr>
      <w:r>
        <w:rPr>
          <w:rFonts w:asciiTheme="minorEastAsia" w:hAnsiTheme="minorEastAsia" w:hint="eastAsia"/>
          <w:szCs w:val="21"/>
        </w:rPr>
        <w:t xml:space="preserve">　　</w:t>
      </w:r>
      <w:r w:rsidR="00525F17">
        <w:rPr>
          <w:rFonts w:asciiTheme="minorEastAsia" w:hAnsiTheme="minorEastAsia" w:hint="eastAsia"/>
          <w:szCs w:val="21"/>
        </w:rPr>
        <w:t xml:space="preserve">　</w:t>
      </w:r>
      <w:r>
        <w:rPr>
          <w:rFonts w:asciiTheme="minorEastAsia" w:hAnsiTheme="minorEastAsia" w:hint="eastAsia"/>
          <w:szCs w:val="21"/>
        </w:rPr>
        <w:t>近年、児童虐待</w:t>
      </w:r>
      <w:r w:rsidR="003F6EBA">
        <w:rPr>
          <w:rFonts w:asciiTheme="minorEastAsia" w:hAnsiTheme="minorEastAsia" w:hint="eastAsia"/>
          <w:szCs w:val="21"/>
        </w:rPr>
        <w:t>の相談件数は、全国的に増加し続けています。平成</w:t>
      </w:r>
      <w:r w:rsidR="002D0FF7">
        <w:rPr>
          <w:rFonts w:asciiTheme="minorEastAsia" w:hAnsiTheme="minorEastAsia" w:hint="eastAsia"/>
          <w:szCs w:val="21"/>
        </w:rPr>
        <w:t>28</w:t>
      </w:r>
      <w:r w:rsidR="003F6EBA">
        <w:rPr>
          <w:rFonts w:asciiTheme="minorEastAsia" w:hAnsiTheme="minorEastAsia" w:hint="eastAsia"/>
          <w:szCs w:val="21"/>
        </w:rPr>
        <w:t>（</w:t>
      </w:r>
      <w:r w:rsidR="002D0FF7">
        <w:rPr>
          <w:rFonts w:asciiTheme="minorEastAsia" w:hAnsiTheme="minorEastAsia" w:hint="eastAsia"/>
          <w:szCs w:val="21"/>
        </w:rPr>
        <w:t>2</w:t>
      </w:r>
      <w:r w:rsidR="002D0FF7" w:rsidRPr="0088203E">
        <w:rPr>
          <w:rFonts w:asciiTheme="minorEastAsia" w:hAnsiTheme="minorEastAsia" w:hint="eastAsia"/>
          <w:szCs w:val="21"/>
        </w:rPr>
        <w:t>016</w:t>
      </w:r>
      <w:r w:rsidR="003F6EBA" w:rsidRPr="0088203E">
        <w:rPr>
          <w:rFonts w:asciiTheme="minorEastAsia" w:hAnsiTheme="minorEastAsia" w:hint="eastAsia"/>
          <w:szCs w:val="21"/>
        </w:rPr>
        <w:t>）年</w:t>
      </w:r>
      <w:r w:rsidR="009F2279" w:rsidRPr="0088203E">
        <w:rPr>
          <w:rFonts w:asciiTheme="minorEastAsia" w:hAnsiTheme="minorEastAsia" w:hint="eastAsia"/>
          <w:szCs w:val="21"/>
        </w:rPr>
        <w:t>度</w:t>
      </w:r>
      <w:r w:rsidR="0020082B">
        <w:rPr>
          <w:rFonts w:asciiTheme="minorEastAsia" w:hAnsiTheme="minorEastAsia" w:hint="eastAsia"/>
          <w:szCs w:val="21"/>
        </w:rPr>
        <w:t>の児童相談所での児童虐待相談対応件数（厚生労働省）の速報値によると、大阪市は</w:t>
      </w:r>
      <w:r w:rsidR="00F8668A">
        <w:rPr>
          <w:rFonts w:asciiTheme="minorEastAsia" w:hAnsiTheme="minorEastAsia" w:hint="eastAsia"/>
          <w:szCs w:val="21"/>
        </w:rPr>
        <w:t>6,020</w:t>
      </w:r>
      <w:r w:rsidR="0020082B">
        <w:rPr>
          <w:rFonts w:asciiTheme="minorEastAsia" w:hAnsiTheme="minorEastAsia" w:hint="eastAsia"/>
          <w:szCs w:val="21"/>
        </w:rPr>
        <w:t>件で</w:t>
      </w:r>
      <w:r w:rsidR="007A764A">
        <w:rPr>
          <w:rFonts w:asciiTheme="minorEastAsia" w:hAnsiTheme="minorEastAsia" w:hint="eastAsia"/>
          <w:szCs w:val="21"/>
        </w:rPr>
        <w:t>対前年度増減割合</w:t>
      </w:r>
      <w:r w:rsidR="00F8668A">
        <w:rPr>
          <w:rFonts w:asciiTheme="minorEastAsia" w:hAnsiTheme="minorEastAsia" w:hint="eastAsia"/>
          <w:szCs w:val="21"/>
        </w:rPr>
        <w:t>129</w:t>
      </w:r>
      <w:r w:rsidR="000212F2">
        <w:rPr>
          <w:rFonts w:asciiTheme="minorEastAsia" w:hAnsiTheme="minorEastAsia" w:hint="eastAsia"/>
          <w:szCs w:val="21"/>
        </w:rPr>
        <w:t>％</w:t>
      </w:r>
      <w:r w:rsidR="0020082B">
        <w:rPr>
          <w:rFonts w:asciiTheme="minorEastAsia" w:hAnsiTheme="minorEastAsia" w:hint="eastAsia"/>
          <w:szCs w:val="21"/>
        </w:rPr>
        <w:t>となっており、全国では</w:t>
      </w:r>
      <w:r w:rsidR="00F8668A">
        <w:rPr>
          <w:rFonts w:asciiTheme="minorEastAsia" w:hAnsiTheme="minorEastAsia" w:hint="eastAsia"/>
          <w:szCs w:val="21"/>
        </w:rPr>
        <w:t>122,578</w:t>
      </w:r>
      <w:r w:rsidR="0020082B">
        <w:rPr>
          <w:rFonts w:asciiTheme="minorEastAsia" w:hAnsiTheme="minorEastAsia" w:hint="eastAsia"/>
          <w:szCs w:val="21"/>
        </w:rPr>
        <w:t>件で</w:t>
      </w:r>
      <w:r w:rsidR="007A764A">
        <w:rPr>
          <w:rFonts w:asciiTheme="minorEastAsia" w:hAnsiTheme="minorEastAsia" w:hint="eastAsia"/>
          <w:szCs w:val="21"/>
        </w:rPr>
        <w:t>対前年度増減割合</w:t>
      </w:r>
      <w:r w:rsidR="00F8668A">
        <w:rPr>
          <w:rFonts w:asciiTheme="minorEastAsia" w:hAnsiTheme="minorEastAsia" w:hint="eastAsia"/>
          <w:szCs w:val="21"/>
        </w:rPr>
        <w:t>119</w:t>
      </w:r>
      <w:r w:rsidR="000212F2">
        <w:rPr>
          <w:rFonts w:asciiTheme="minorEastAsia" w:hAnsiTheme="minorEastAsia" w:hint="eastAsia"/>
          <w:szCs w:val="21"/>
        </w:rPr>
        <w:t>％</w:t>
      </w:r>
      <w:r w:rsidR="0020082B">
        <w:rPr>
          <w:rFonts w:asciiTheme="minorEastAsia" w:hAnsiTheme="minorEastAsia" w:hint="eastAsia"/>
          <w:szCs w:val="21"/>
        </w:rPr>
        <w:t>となっています。</w:t>
      </w:r>
    </w:p>
    <w:p w:rsidR="00ED1939" w:rsidRDefault="0020082B" w:rsidP="00525F17">
      <w:pPr>
        <w:ind w:left="420" w:hangingChars="200" w:hanging="420"/>
        <w:rPr>
          <w:rFonts w:asciiTheme="minorEastAsia" w:hAnsiTheme="minorEastAsia"/>
          <w:szCs w:val="21"/>
        </w:rPr>
      </w:pPr>
      <w:r>
        <w:rPr>
          <w:rFonts w:asciiTheme="minorEastAsia" w:hAnsiTheme="minorEastAsia" w:hint="eastAsia"/>
          <w:szCs w:val="21"/>
        </w:rPr>
        <w:t xml:space="preserve">　　</w:t>
      </w:r>
      <w:r w:rsidR="00525F17">
        <w:rPr>
          <w:rFonts w:asciiTheme="minorEastAsia" w:hAnsiTheme="minorEastAsia" w:hint="eastAsia"/>
          <w:szCs w:val="21"/>
        </w:rPr>
        <w:t xml:space="preserve">　</w:t>
      </w:r>
      <w:r>
        <w:rPr>
          <w:rFonts w:asciiTheme="minorEastAsia" w:hAnsiTheme="minorEastAsia" w:hint="eastAsia"/>
          <w:szCs w:val="21"/>
        </w:rPr>
        <w:t>また、相談対応件数が最も多い指定都市は、大阪市で</w:t>
      </w:r>
      <w:r w:rsidR="00F8668A">
        <w:rPr>
          <w:rFonts w:asciiTheme="minorEastAsia" w:hAnsiTheme="minorEastAsia" w:hint="eastAsia"/>
          <w:szCs w:val="21"/>
        </w:rPr>
        <w:t>6,020</w:t>
      </w:r>
      <w:r>
        <w:rPr>
          <w:rFonts w:asciiTheme="minorEastAsia" w:hAnsiTheme="minorEastAsia" w:hint="eastAsia"/>
          <w:szCs w:val="21"/>
        </w:rPr>
        <w:t>件、次いで横浜市で</w:t>
      </w:r>
      <w:r w:rsidR="00F8668A">
        <w:rPr>
          <w:rFonts w:asciiTheme="minorEastAsia" w:hAnsiTheme="minorEastAsia" w:hint="eastAsia"/>
          <w:szCs w:val="21"/>
        </w:rPr>
        <w:t>4,132</w:t>
      </w:r>
      <w:r>
        <w:rPr>
          <w:rFonts w:asciiTheme="minorEastAsia" w:hAnsiTheme="minorEastAsia" w:hint="eastAsia"/>
          <w:szCs w:val="21"/>
        </w:rPr>
        <w:t>件、名古屋市で</w:t>
      </w:r>
      <w:r w:rsidR="00F8668A">
        <w:rPr>
          <w:rFonts w:asciiTheme="minorEastAsia" w:hAnsiTheme="minorEastAsia" w:hint="eastAsia"/>
          <w:szCs w:val="21"/>
        </w:rPr>
        <w:t>2,747</w:t>
      </w:r>
      <w:r>
        <w:rPr>
          <w:rFonts w:asciiTheme="minorEastAsia" w:hAnsiTheme="minorEastAsia" w:hint="eastAsia"/>
          <w:szCs w:val="21"/>
        </w:rPr>
        <w:t>件となっています。</w:t>
      </w:r>
    </w:p>
    <w:p w:rsidR="0020082B" w:rsidRDefault="0020082B" w:rsidP="00BD2635">
      <w:pPr>
        <w:rPr>
          <w:rFonts w:asciiTheme="minorEastAsia" w:hAnsiTheme="minorEastAsia"/>
          <w:szCs w:val="21"/>
        </w:rPr>
      </w:pPr>
      <w:r w:rsidRPr="00946292">
        <w:rPr>
          <w:rFonts w:asciiTheme="minorEastAsia" w:hAnsiTheme="minorEastAsia" w:hint="eastAsia"/>
          <w:szCs w:val="21"/>
          <w:bdr w:val="single" w:sz="4" w:space="0" w:color="auto"/>
        </w:rPr>
        <w:t>児童相談所での児童虐待相談対応件数</w:t>
      </w:r>
      <w:r w:rsidR="00946292" w:rsidRPr="00946292">
        <w:rPr>
          <w:rFonts w:asciiTheme="minorEastAsia" w:hAnsiTheme="minorEastAsia" w:hint="eastAsia"/>
          <w:szCs w:val="21"/>
          <w:bdr w:val="single" w:sz="4" w:space="0" w:color="auto"/>
        </w:rPr>
        <w:t>の年度別推移</w:t>
      </w:r>
    </w:p>
    <w:p w:rsidR="0020082B" w:rsidRDefault="00C72913" w:rsidP="00BD2635">
      <w:pPr>
        <w:rPr>
          <w:rFonts w:asciiTheme="minorEastAsia" w:hAnsiTheme="minorEastAsia"/>
          <w:szCs w:val="21"/>
        </w:rPr>
      </w:pPr>
      <w:r>
        <w:rPr>
          <w:noProof/>
        </w:rPr>
        <w:drawing>
          <wp:anchor distT="0" distB="0" distL="114300" distR="114300" simplePos="0" relativeHeight="251653632" behindDoc="0" locked="0" layoutInCell="1" allowOverlap="1" wp14:anchorId="4EE55648" wp14:editId="4F2BF746">
            <wp:simplePos x="0" y="0"/>
            <wp:positionH relativeFrom="column">
              <wp:posOffset>23495</wp:posOffset>
            </wp:positionH>
            <wp:positionV relativeFrom="paragraph">
              <wp:posOffset>42545</wp:posOffset>
            </wp:positionV>
            <wp:extent cx="5629275" cy="2247900"/>
            <wp:effectExtent l="0" t="0" r="9525"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C72913" w:rsidRDefault="00C72913" w:rsidP="00BD2635">
      <w:pPr>
        <w:rPr>
          <w:rFonts w:asciiTheme="minorEastAsia" w:hAnsiTheme="minorEastAsia"/>
          <w:szCs w:val="21"/>
        </w:rPr>
      </w:pPr>
    </w:p>
    <w:p w:rsidR="004723F7" w:rsidRDefault="004723F7" w:rsidP="008B792B">
      <w:pPr>
        <w:spacing w:line="140" w:lineRule="exact"/>
        <w:rPr>
          <w:rFonts w:asciiTheme="minorEastAsia" w:hAnsiTheme="minorEastAsia"/>
          <w:szCs w:val="21"/>
        </w:rPr>
      </w:pPr>
    </w:p>
    <w:p w:rsidR="00C72913" w:rsidRDefault="00C72913" w:rsidP="00BD2635">
      <w:pPr>
        <w:rPr>
          <w:rFonts w:asciiTheme="minorEastAsia" w:hAnsiTheme="minorEastAsia"/>
          <w:szCs w:val="21"/>
        </w:rPr>
      </w:pPr>
      <w:r w:rsidRPr="00E70400">
        <w:rPr>
          <w:noProof/>
        </w:rPr>
        <w:lastRenderedPageBreak/>
        <w:drawing>
          <wp:anchor distT="0" distB="0" distL="114300" distR="114300" simplePos="0" relativeHeight="251655680" behindDoc="0" locked="0" layoutInCell="1" allowOverlap="1" wp14:anchorId="64BA2094" wp14:editId="5380BA09">
            <wp:simplePos x="0" y="0"/>
            <wp:positionH relativeFrom="column">
              <wp:posOffset>4445</wp:posOffset>
            </wp:positionH>
            <wp:positionV relativeFrom="paragraph">
              <wp:posOffset>13971</wp:posOffset>
            </wp:positionV>
            <wp:extent cx="5991637" cy="801370"/>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011" cy="802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913" w:rsidRDefault="00C72913" w:rsidP="00BD2635">
      <w:pPr>
        <w:rPr>
          <w:rFonts w:asciiTheme="minorEastAsia" w:hAnsiTheme="minorEastAsia"/>
          <w:szCs w:val="21"/>
        </w:rPr>
      </w:pPr>
    </w:p>
    <w:p w:rsidR="00C72913" w:rsidRDefault="00C72913" w:rsidP="00BD2635">
      <w:pPr>
        <w:rPr>
          <w:rFonts w:asciiTheme="minorEastAsia" w:hAnsiTheme="minorEastAsia"/>
          <w:szCs w:val="21"/>
        </w:rPr>
      </w:pPr>
    </w:p>
    <w:p w:rsidR="00C72913" w:rsidRDefault="00C72913" w:rsidP="00BD2635">
      <w:pPr>
        <w:rPr>
          <w:rFonts w:asciiTheme="minorEastAsia" w:hAnsiTheme="minorEastAsia"/>
          <w:szCs w:val="21"/>
        </w:rPr>
      </w:pPr>
    </w:p>
    <w:p w:rsidR="00B72DB4" w:rsidRDefault="00B72DB4" w:rsidP="008B792B">
      <w:pPr>
        <w:spacing w:line="260" w:lineRule="exact"/>
        <w:rPr>
          <w:rFonts w:asciiTheme="minorEastAsia" w:hAnsiTheme="minorEastAsia"/>
          <w:sz w:val="20"/>
          <w:szCs w:val="20"/>
        </w:rPr>
      </w:pPr>
      <w:r>
        <w:rPr>
          <w:rFonts w:asciiTheme="minorEastAsia" w:hAnsiTheme="minorEastAsia" w:hint="eastAsia"/>
          <w:sz w:val="20"/>
          <w:szCs w:val="20"/>
        </w:rPr>
        <w:t>（資料）大阪市「</w:t>
      </w:r>
      <w:r w:rsidRPr="00B72DB4">
        <w:rPr>
          <w:rFonts w:asciiTheme="minorEastAsia" w:hAnsiTheme="minorEastAsia" w:hint="eastAsia"/>
          <w:sz w:val="20"/>
          <w:szCs w:val="20"/>
        </w:rPr>
        <w:t>大阪市こども相談センターにおける児童虐待相談の概要</w:t>
      </w:r>
      <w:r>
        <w:rPr>
          <w:rFonts w:asciiTheme="minorEastAsia" w:hAnsiTheme="minorEastAsia" w:hint="eastAsia"/>
          <w:sz w:val="20"/>
          <w:szCs w:val="20"/>
        </w:rPr>
        <w:t>（平成28</w:t>
      </w:r>
      <w:r w:rsidR="00D23508">
        <w:rPr>
          <w:rFonts w:asciiTheme="minorEastAsia" w:hAnsiTheme="minorEastAsia" w:hint="eastAsia"/>
          <w:sz w:val="20"/>
          <w:szCs w:val="20"/>
        </w:rPr>
        <w:t>（2016）</w:t>
      </w:r>
      <w:r>
        <w:rPr>
          <w:rFonts w:asciiTheme="minorEastAsia" w:hAnsiTheme="minorEastAsia" w:hint="eastAsia"/>
          <w:sz w:val="20"/>
          <w:szCs w:val="20"/>
        </w:rPr>
        <w:t>年度実績）」</w:t>
      </w:r>
    </w:p>
    <w:p w:rsidR="00C72913" w:rsidRPr="004723F7" w:rsidRDefault="00C72913" w:rsidP="008B792B">
      <w:pPr>
        <w:spacing w:line="260" w:lineRule="exact"/>
        <w:ind w:firstLineChars="100" w:firstLine="200"/>
        <w:rPr>
          <w:rFonts w:asciiTheme="minorEastAsia" w:hAnsiTheme="minorEastAsia"/>
          <w:sz w:val="20"/>
          <w:szCs w:val="20"/>
        </w:rPr>
      </w:pPr>
      <w:r w:rsidRPr="004723F7">
        <w:rPr>
          <w:rFonts w:asciiTheme="minorEastAsia" w:hAnsiTheme="minorEastAsia" w:hint="eastAsia"/>
          <w:sz w:val="20"/>
          <w:szCs w:val="20"/>
        </w:rPr>
        <w:t>※全国数字は、厚生労働省が集計した全国の児童相談所の「相談処理（対応）件数」を表している。</w:t>
      </w:r>
    </w:p>
    <w:p w:rsidR="00C72913" w:rsidRPr="004723F7" w:rsidRDefault="00C72913" w:rsidP="008B792B">
      <w:pPr>
        <w:spacing w:line="260" w:lineRule="exact"/>
        <w:ind w:firstLineChars="200" w:firstLine="400"/>
        <w:rPr>
          <w:rFonts w:asciiTheme="minorEastAsia" w:hAnsiTheme="minorEastAsia"/>
          <w:sz w:val="20"/>
          <w:szCs w:val="20"/>
        </w:rPr>
      </w:pPr>
      <w:r w:rsidRPr="004723F7">
        <w:rPr>
          <w:rFonts w:asciiTheme="minorEastAsia" w:hAnsiTheme="minorEastAsia" w:hint="eastAsia"/>
          <w:sz w:val="20"/>
          <w:szCs w:val="20"/>
        </w:rPr>
        <w:t>なお、28</w:t>
      </w:r>
      <w:r w:rsidR="00D23508">
        <w:rPr>
          <w:rFonts w:asciiTheme="minorEastAsia" w:hAnsiTheme="minorEastAsia" w:hint="eastAsia"/>
          <w:sz w:val="20"/>
          <w:szCs w:val="20"/>
        </w:rPr>
        <w:t>（2016）</w:t>
      </w:r>
      <w:r w:rsidRPr="004723F7">
        <w:rPr>
          <w:rFonts w:asciiTheme="minorEastAsia" w:hAnsiTheme="minorEastAsia" w:hint="eastAsia"/>
          <w:sz w:val="20"/>
          <w:szCs w:val="20"/>
        </w:rPr>
        <w:t>年度は速報値</w:t>
      </w:r>
      <w:r w:rsidR="00445954" w:rsidRPr="004723F7">
        <w:rPr>
          <w:rFonts w:asciiTheme="minorEastAsia" w:hAnsiTheme="minorEastAsia" w:hint="eastAsia"/>
          <w:sz w:val="20"/>
          <w:szCs w:val="20"/>
        </w:rPr>
        <w:t>、</w:t>
      </w:r>
      <w:r w:rsidRPr="004723F7">
        <w:rPr>
          <w:rFonts w:asciiTheme="minorEastAsia" w:hAnsiTheme="minorEastAsia" w:hint="eastAsia"/>
          <w:sz w:val="20"/>
          <w:szCs w:val="20"/>
        </w:rPr>
        <w:t>22</w:t>
      </w:r>
      <w:r w:rsidR="00D23508">
        <w:rPr>
          <w:rFonts w:asciiTheme="minorEastAsia" w:hAnsiTheme="minorEastAsia" w:hint="eastAsia"/>
          <w:sz w:val="20"/>
          <w:szCs w:val="20"/>
        </w:rPr>
        <w:t>（2010）</w:t>
      </w:r>
      <w:r w:rsidRPr="004723F7">
        <w:rPr>
          <w:rFonts w:asciiTheme="minorEastAsia" w:hAnsiTheme="minorEastAsia" w:hint="eastAsia"/>
          <w:sz w:val="20"/>
          <w:szCs w:val="20"/>
        </w:rPr>
        <w:t>年度は福島県を除く。</w:t>
      </w:r>
    </w:p>
    <w:p w:rsidR="00C72913" w:rsidRPr="004723F7" w:rsidRDefault="00DE6958" w:rsidP="008B792B">
      <w:pPr>
        <w:spacing w:line="260" w:lineRule="exact"/>
        <w:ind w:firstLineChars="100" w:firstLine="200"/>
        <w:rPr>
          <w:sz w:val="20"/>
          <w:szCs w:val="20"/>
        </w:rPr>
      </w:pPr>
      <w:r>
        <w:rPr>
          <w:rFonts w:asciiTheme="minorEastAsia" w:hAnsiTheme="minorEastAsia" w:hint="eastAsia"/>
          <w:sz w:val="20"/>
          <w:szCs w:val="20"/>
        </w:rPr>
        <w:t>※大阪市の数字は、各年度とも「相談受付件数」をしている。</w:t>
      </w:r>
      <w:r w:rsidR="00C72913" w:rsidRPr="004723F7">
        <w:rPr>
          <w:rFonts w:asciiTheme="minorEastAsia" w:hAnsiTheme="minorEastAsia" w:hint="eastAsia"/>
          <w:sz w:val="20"/>
          <w:szCs w:val="20"/>
        </w:rPr>
        <w:t xml:space="preserve">　</w:t>
      </w:r>
    </w:p>
    <w:p w:rsidR="008B792B" w:rsidRDefault="008B792B" w:rsidP="00BD2635">
      <w:pPr>
        <w:rPr>
          <w:rFonts w:asciiTheme="minorEastAsia" w:hAnsiTheme="minorEastAsia"/>
          <w:szCs w:val="21"/>
          <w:bdr w:val="single" w:sz="4" w:space="0" w:color="auto"/>
        </w:rPr>
      </w:pPr>
    </w:p>
    <w:p w:rsidR="00946292" w:rsidRDefault="00946292" w:rsidP="00BD2635">
      <w:pPr>
        <w:rPr>
          <w:rFonts w:asciiTheme="minorEastAsia" w:hAnsiTheme="minorEastAsia"/>
          <w:szCs w:val="21"/>
        </w:rPr>
      </w:pPr>
      <w:r w:rsidRPr="00946292">
        <w:rPr>
          <w:rFonts w:asciiTheme="minorEastAsia" w:hAnsiTheme="minorEastAsia" w:hint="eastAsia"/>
          <w:szCs w:val="21"/>
          <w:bdr w:val="single" w:sz="4" w:space="0" w:color="auto"/>
        </w:rPr>
        <w:t>児童相談所での児童虐待相談対応件数（指定都市）</w:t>
      </w:r>
    </w:p>
    <w:p w:rsidR="00946292" w:rsidRDefault="007A2795" w:rsidP="00BD2635">
      <w:pPr>
        <w:rPr>
          <w:rFonts w:asciiTheme="minorEastAsia" w:hAnsiTheme="minorEastAsia"/>
          <w:szCs w:val="21"/>
        </w:rPr>
      </w:pPr>
      <w:r>
        <w:rPr>
          <w:noProof/>
        </w:rPr>
        <w:drawing>
          <wp:anchor distT="0" distB="0" distL="114300" distR="114300" simplePos="0" relativeHeight="251639296" behindDoc="0" locked="0" layoutInCell="1" allowOverlap="1" wp14:anchorId="0C6DD72B" wp14:editId="6CE455AC">
            <wp:simplePos x="0" y="0"/>
            <wp:positionH relativeFrom="margin">
              <wp:posOffset>4445</wp:posOffset>
            </wp:positionH>
            <wp:positionV relativeFrom="paragraph">
              <wp:posOffset>71120</wp:posOffset>
            </wp:positionV>
            <wp:extent cx="5514975" cy="2171700"/>
            <wp:effectExtent l="0" t="0" r="9525" b="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7A2795" w:rsidRDefault="007A2795" w:rsidP="00BD2635">
      <w:pPr>
        <w:rPr>
          <w:rFonts w:asciiTheme="minorEastAsia" w:hAnsiTheme="minorEastAsia"/>
          <w:szCs w:val="21"/>
        </w:rPr>
      </w:pPr>
    </w:p>
    <w:p w:rsidR="007A2795" w:rsidRDefault="007A2795" w:rsidP="00BD2635">
      <w:pPr>
        <w:rPr>
          <w:rFonts w:asciiTheme="minorEastAsia" w:hAnsiTheme="minorEastAsia"/>
          <w:szCs w:val="21"/>
        </w:rPr>
      </w:pPr>
    </w:p>
    <w:p w:rsidR="007A2795" w:rsidRDefault="007A2795"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p w:rsidR="00946292" w:rsidRDefault="00946292" w:rsidP="00BD2635">
      <w:pPr>
        <w:rPr>
          <w:rFonts w:asciiTheme="minorEastAsia" w:hAnsiTheme="minorEastAsia"/>
          <w:szCs w:val="21"/>
        </w:rPr>
      </w:pPr>
    </w:p>
    <w:tbl>
      <w:tblPr>
        <w:tblW w:w="8946" w:type="dxa"/>
        <w:tblInd w:w="84" w:type="dxa"/>
        <w:tblCellMar>
          <w:left w:w="99" w:type="dxa"/>
          <w:right w:w="99" w:type="dxa"/>
        </w:tblCellMar>
        <w:tblLook w:val="04A0" w:firstRow="1" w:lastRow="0" w:firstColumn="1" w:lastColumn="0" w:noHBand="0" w:noVBand="1"/>
      </w:tblPr>
      <w:tblGrid>
        <w:gridCol w:w="1008"/>
        <w:gridCol w:w="1134"/>
        <w:gridCol w:w="1134"/>
        <w:gridCol w:w="1134"/>
        <w:gridCol w:w="1134"/>
        <w:gridCol w:w="1134"/>
        <w:gridCol w:w="1134"/>
        <w:gridCol w:w="1134"/>
      </w:tblGrid>
      <w:tr w:rsidR="00135167" w:rsidRPr="001777FF" w:rsidTr="00853323">
        <w:trPr>
          <w:trHeight w:val="270"/>
        </w:trPr>
        <w:tc>
          <w:tcPr>
            <w:tcW w:w="1008" w:type="dxa"/>
            <w:tcBorders>
              <w:top w:val="single" w:sz="8" w:space="0" w:color="auto"/>
              <w:left w:val="single" w:sz="8" w:space="0" w:color="auto"/>
              <w:bottom w:val="single" w:sz="4"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center"/>
            <w:hideMark/>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札幌市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仙台市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さいたま市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千葉市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横浜市</w:t>
            </w:r>
          </w:p>
        </w:tc>
        <w:tc>
          <w:tcPr>
            <w:tcW w:w="1134" w:type="dxa"/>
            <w:tcBorders>
              <w:top w:val="single" w:sz="8" w:space="0" w:color="auto"/>
              <w:left w:val="single" w:sz="4" w:space="0" w:color="auto"/>
              <w:bottom w:val="single" w:sz="4" w:space="0" w:color="auto"/>
              <w:right w:val="single" w:sz="4" w:space="0" w:color="auto"/>
            </w:tcBorders>
            <w:shd w:val="clear" w:color="auto" w:fill="E7E6E6" w:themeFill="background2"/>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川崎市</w:t>
            </w:r>
          </w:p>
        </w:tc>
        <w:tc>
          <w:tcPr>
            <w:tcW w:w="1134" w:type="dxa"/>
            <w:tcBorders>
              <w:top w:val="single" w:sz="8" w:space="0" w:color="auto"/>
              <w:left w:val="nil"/>
              <w:bottom w:val="single" w:sz="4" w:space="0" w:color="auto"/>
              <w:right w:val="single" w:sz="8" w:space="0" w:color="auto"/>
            </w:tcBorders>
            <w:shd w:val="clear" w:color="auto" w:fill="E7E6E6" w:themeFill="background2"/>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相模原市</w:t>
            </w:r>
          </w:p>
        </w:tc>
      </w:tr>
      <w:tr w:rsidR="00135167" w:rsidRPr="001777FF" w:rsidTr="00853323">
        <w:trPr>
          <w:trHeight w:val="285"/>
        </w:trPr>
        <w:tc>
          <w:tcPr>
            <w:tcW w:w="1008"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件数</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center"/>
            <w:hideMark/>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1,798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743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2,271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1,135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4,132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2,086 </w:t>
            </w:r>
          </w:p>
        </w:tc>
        <w:tc>
          <w:tcPr>
            <w:tcW w:w="1134" w:type="dxa"/>
            <w:tcBorders>
              <w:top w:val="single" w:sz="4" w:space="0" w:color="auto"/>
              <w:left w:val="nil"/>
              <w:bottom w:val="single" w:sz="8" w:space="0" w:color="auto"/>
              <w:right w:val="single" w:sz="8" w:space="0" w:color="auto"/>
            </w:tcBorders>
            <w:shd w:val="clear" w:color="auto" w:fill="auto"/>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1,149 </w:t>
            </w:r>
          </w:p>
        </w:tc>
      </w:tr>
      <w:tr w:rsidR="00135167" w:rsidRPr="001777FF" w:rsidTr="00192BE1">
        <w:trPr>
          <w:trHeight w:val="270"/>
        </w:trPr>
        <w:tc>
          <w:tcPr>
            <w:tcW w:w="1008" w:type="dxa"/>
            <w:tcBorders>
              <w:top w:val="single" w:sz="8" w:space="0" w:color="auto"/>
              <w:left w:val="single" w:sz="8" w:space="0" w:color="auto"/>
              <w:bottom w:val="single" w:sz="4"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新潟市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静岡市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浜松市</w:t>
            </w:r>
          </w:p>
        </w:tc>
        <w:tc>
          <w:tcPr>
            <w:tcW w:w="1134" w:type="dxa"/>
            <w:tcBorders>
              <w:top w:val="single" w:sz="8" w:space="0" w:color="auto"/>
              <w:left w:val="single" w:sz="4" w:space="0" w:color="auto"/>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名古屋市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京都市</w:t>
            </w:r>
          </w:p>
        </w:tc>
        <w:tc>
          <w:tcPr>
            <w:tcW w:w="1134" w:type="dxa"/>
            <w:tcBorders>
              <w:top w:val="single" w:sz="8" w:space="0" w:color="auto"/>
              <w:left w:val="nil"/>
              <w:bottom w:val="single" w:sz="4" w:space="0" w:color="auto"/>
              <w:right w:val="single" w:sz="4" w:space="0" w:color="auto"/>
            </w:tcBorders>
            <w:shd w:val="clear" w:color="auto" w:fill="E7E6E6" w:themeFill="background2"/>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大阪市</w:t>
            </w:r>
          </w:p>
        </w:tc>
        <w:tc>
          <w:tcPr>
            <w:tcW w:w="1134" w:type="dxa"/>
            <w:tcBorders>
              <w:top w:val="single" w:sz="8" w:space="0" w:color="auto"/>
              <w:left w:val="nil"/>
              <w:bottom w:val="single" w:sz="4" w:space="0" w:color="auto"/>
              <w:right w:val="single" w:sz="8" w:space="0" w:color="auto"/>
            </w:tcBorders>
            <w:shd w:val="clear" w:color="auto" w:fill="E7E6E6" w:themeFill="background2"/>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堺市</w:t>
            </w:r>
          </w:p>
        </w:tc>
      </w:tr>
      <w:tr w:rsidR="00135167" w:rsidRPr="001777FF" w:rsidTr="00853323">
        <w:trPr>
          <w:trHeight w:val="285"/>
        </w:trPr>
        <w:tc>
          <w:tcPr>
            <w:tcW w:w="1008"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件数</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605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486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494 </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2,747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1,145 </w:t>
            </w:r>
          </w:p>
        </w:tc>
        <w:tc>
          <w:tcPr>
            <w:tcW w:w="1134" w:type="dxa"/>
            <w:tcBorders>
              <w:top w:val="single" w:sz="4" w:space="0" w:color="auto"/>
              <w:left w:val="nil"/>
              <w:bottom w:val="single" w:sz="8" w:space="0" w:color="auto"/>
              <w:right w:val="single" w:sz="4" w:space="0" w:color="auto"/>
            </w:tcBorders>
            <w:shd w:val="clear" w:color="auto" w:fill="auto"/>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6,020 </w:t>
            </w:r>
          </w:p>
        </w:tc>
        <w:tc>
          <w:tcPr>
            <w:tcW w:w="1134" w:type="dxa"/>
            <w:tcBorders>
              <w:top w:val="single" w:sz="4" w:space="0" w:color="auto"/>
              <w:left w:val="nil"/>
              <w:bottom w:val="single" w:sz="8" w:space="0" w:color="auto"/>
              <w:right w:val="single" w:sz="8" w:space="0" w:color="auto"/>
            </w:tcBorders>
            <w:shd w:val="clear" w:color="auto" w:fill="auto"/>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1,605 </w:t>
            </w:r>
          </w:p>
        </w:tc>
      </w:tr>
      <w:tr w:rsidR="00135167" w:rsidRPr="001777FF" w:rsidTr="00853323">
        <w:trPr>
          <w:trHeight w:val="270"/>
        </w:trPr>
        <w:tc>
          <w:tcPr>
            <w:tcW w:w="1008" w:type="dxa"/>
            <w:tcBorders>
              <w:top w:val="single" w:sz="8" w:space="0" w:color="auto"/>
              <w:left w:val="single" w:sz="8" w:space="0" w:color="auto"/>
              <w:bottom w:val="single" w:sz="4"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指定都市</w:t>
            </w:r>
          </w:p>
        </w:tc>
        <w:tc>
          <w:tcPr>
            <w:tcW w:w="1134" w:type="dxa"/>
            <w:tcBorders>
              <w:top w:val="single" w:sz="8" w:space="0" w:color="auto"/>
              <w:left w:val="double" w:sz="4" w:space="0" w:color="auto"/>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神戸市</w:t>
            </w:r>
          </w:p>
        </w:tc>
        <w:tc>
          <w:tcPr>
            <w:tcW w:w="1134" w:type="dxa"/>
            <w:tcBorders>
              <w:top w:val="single" w:sz="8" w:space="0" w:color="auto"/>
              <w:left w:val="single" w:sz="4" w:space="0" w:color="auto"/>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岡山市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広島市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北九州市</w:t>
            </w:r>
          </w:p>
        </w:tc>
        <w:tc>
          <w:tcPr>
            <w:tcW w:w="1134" w:type="dxa"/>
            <w:tcBorders>
              <w:top w:val="single" w:sz="8" w:space="0" w:color="auto"/>
              <w:left w:val="nil"/>
              <w:bottom w:val="single" w:sz="4" w:space="0" w:color="auto"/>
              <w:right w:val="single" w:sz="4" w:space="0" w:color="auto"/>
            </w:tcBorders>
            <w:shd w:val="clear" w:color="auto" w:fill="E7E6E6" w:themeFill="background2"/>
            <w:noWrap/>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福岡市</w:t>
            </w:r>
          </w:p>
        </w:tc>
        <w:tc>
          <w:tcPr>
            <w:tcW w:w="1134" w:type="dxa"/>
            <w:tcBorders>
              <w:top w:val="single" w:sz="8" w:space="0" w:color="auto"/>
              <w:left w:val="nil"/>
              <w:bottom w:val="single" w:sz="4" w:space="0" w:color="auto"/>
              <w:right w:val="single" w:sz="4" w:space="0" w:color="auto"/>
            </w:tcBorders>
            <w:shd w:val="clear" w:color="auto" w:fill="E7E6E6" w:themeFill="background2"/>
            <w:vAlign w:val="center"/>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熊本市</w:t>
            </w:r>
          </w:p>
        </w:tc>
        <w:tc>
          <w:tcPr>
            <w:tcW w:w="1134" w:type="dxa"/>
            <w:tcBorders>
              <w:top w:val="single" w:sz="8" w:space="0" w:color="auto"/>
              <w:left w:val="single" w:sz="4" w:space="0" w:color="auto"/>
              <w:bottom w:val="single" w:sz="4" w:space="0" w:color="auto"/>
              <w:right w:val="single" w:sz="8" w:space="0" w:color="auto"/>
            </w:tcBorders>
            <w:shd w:val="clear" w:color="auto" w:fill="E7E6E6" w:themeFill="background2"/>
          </w:tcPr>
          <w:p w:rsidR="00135167" w:rsidRPr="00192BE1" w:rsidRDefault="00135167" w:rsidP="00135167">
            <w:pPr>
              <w:widowControl/>
              <w:jc w:val="center"/>
              <w:rPr>
                <w:rFonts w:ascii="ＭＳ Ｐ明朝" w:eastAsia="ＭＳ Ｐ明朝" w:hAnsi="ＭＳ Ｐ明朝" w:cs="ＭＳ Ｐゴシック"/>
                <w:color w:val="000000"/>
                <w:kern w:val="0"/>
                <w:sz w:val="20"/>
                <w:szCs w:val="20"/>
              </w:rPr>
            </w:pPr>
          </w:p>
        </w:tc>
      </w:tr>
      <w:tr w:rsidR="00135167" w:rsidRPr="001777FF" w:rsidTr="00853323">
        <w:trPr>
          <w:trHeight w:val="285"/>
        </w:trPr>
        <w:tc>
          <w:tcPr>
            <w:tcW w:w="1008" w:type="dxa"/>
            <w:tcBorders>
              <w:top w:val="single" w:sz="4" w:space="0" w:color="auto"/>
              <w:left w:val="single" w:sz="8" w:space="0" w:color="auto"/>
              <w:bottom w:val="single" w:sz="8" w:space="0" w:color="auto"/>
              <w:right w:val="double" w:sz="4" w:space="0" w:color="auto"/>
            </w:tcBorders>
            <w:shd w:val="pct10" w:color="auto" w:fill="auto"/>
            <w:noWrap/>
            <w:vAlign w:val="center"/>
            <w:hideMark/>
          </w:tcPr>
          <w:p w:rsidR="00135167" w:rsidRPr="00192BE1" w:rsidRDefault="00135167" w:rsidP="00135167">
            <w:pPr>
              <w:widowControl/>
              <w:jc w:val="lef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件数</w:t>
            </w:r>
          </w:p>
        </w:tc>
        <w:tc>
          <w:tcPr>
            <w:tcW w:w="1134" w:type="dxa"/>
            <w:tcBorders>
              <w:top w:val="single" w:sz="4" w:space="0" w:color="auto"/>
              <w:left w:val="double" w:sz="4" w:space="0" w:color="auto"/>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1,225 </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469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1,414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918 </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976 </w:t>
            </w:r>
          </w:p>
        </w:tc>
        <w:tc>
          <w:tcPr>
            <w:tcW w:w="1134" w:type="dxa"/>
            <w:tcBorders>
              <w:top w:val="single" w:sz="4" w:space="0" w:color="auto"/>
              <w:left w:val="nil"/>
              <w:bottom w:val="single" w:sz="8" w:space="0" w:color="auto"/>
              <w:right w:val="single" w:sz="4" w:space="0" w:color="auto"/>
            </w:tcBorders>
            <w:shd w:val="clear" w:color="auto" w:fill="auto"/>
            <w:vAlign w:val="center"/>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r w:rsidRPr="00192BE1">
              <w:rPr>
                <w:rFonts w:ascii="ＭＳ Ｐ明朝" w:eastAsia="ＭＳ Ｐ明朝" w:hAnsi="ＭＳ Ｐ明朝" w:cs="ＭＳ Ｐゴシック" w:hint="eastAsia"/>
                <w:color w:val="000000"/>
                <w:kern w:val="0"/>
                <w:sz w:val="20"/>
                <w:szCs w:val="20"/>
              </w:rPr>
              <w:t xml:space="preserve">570 </w:t>
            </w:r>
          </w:p>
        </w:tc>
        <w:tc>
          <w:tcPr>
            <w:tcW w:w="1134" w:type="dxa"/>
            <w:tcBorders>
              <w:top w:val="single" w:sz="4" w:space="0" w:color="auto"/>
              <w:left w:val="single" w:sz="4" w:space="0" w:color="auto"/>
              <w:bottom w:val="single" w:sz="8" w:space="0" w:color="auto"/>
              <w:right w:val="single" w:sz="8" w:space="0" w:color="auto"/>
            </w:tcBorders>
          </w:tcPr>
          <w:p w:rsidR="00135167" w:rsidRPr="00192BE1" w:rsidRDefault="00135167" w:rsidP="00135167">
            <w:pPr>
              <w:widowControl/>
              <w:jc w:val="right"/>
              <w:rPr>
                <w:rFonts w:ascii="ＭＳ Ｐ明朝" w:eastAsia="ＭＳ Ｐ明朝" w:hAnsi="ＭＳ Ｐ明朝" w:cs="ＭＳ Ｐゴシック"/>
                <w:color w:val="000000"/>
                <w:kern w:val="0"/>
                <w:sz w:val="20"/>
                <w:szCs w:val="20"/>
              </w:rPr>
            </w:pPr>
          </w:p>
        </w:tc>
      </w:tr>
    </w:tbl>
    <w:p w:rsidR="007A2795" w:rsidRDefault="00135167" w:rsidP="00BD2635">
      <w:pPr>
        <w:rPr>
          <w:rFonts w:asciiTheme="minorEastAsia" w:hAnsiTheme="minorEastAsia"/>
          <w:szCs w:val="21"/>
        </w:rPr>
      </w:pPr>
      <w:r>
        <w:rPr>
          <w:rFonts w:asciiTheme="minorEastAsia" w:hAnsiTheme="minorEastAsia" w:hint="eastAsia"/>
          <w:szCs w:val="21"/>
        </w:rPr>
        <w:t>（</w:t>
      </w:r>
      <w:r w:rsidR="009F2855">
        <w:rPr>
          <w:rFonts w:asciiTheme="minorEastAsia" w:hAnsiTheme="minorEastAsia" w:hint="eastAsia"/>
          <w:szCs w:val="21"/>
        </w:rPr>
        <w:t>資料）厚生労働省「</w:t>
      </w:r>
      <w:r>
        <w:rPr>
          <w:rFonts w:asciiTheme="minorEastAsia" w:hAnsiTheme="minorEastAsia" w:hint="eastAsia"/>
          <w:szCs w:val="21"/>
        </w:rPr>
        <w:t>児童相談所での児童虐待相談対応件数（</w:t>
      </w:r>
      <w:r w:rsidR="009F2855">
        <w:rPr>
          <w:rFonts w:asciiTheme="minorEastAsia" w:hAnsiTheme="minorEastAsia" w:hint="eastAsia"/>
          <w:szCs w:val="21"/>
        </w:rPr>
        <w:t>平成28</w:t>
      </w:r>
      <w:r w:rsidR="00D23508">
        <w:rPr>
          <w:rFonts w:asciiTheme="minorEastAsia" w:hAnsiTheme="minorEastAsia" w:hint="eastAsia"/>
          <w:szCs w:val="21"/>
        </w:rPr>
        <w:t>（2016）</w:t>
      </w:r>
      <w:r w:rsidR="009F2855">
        <w:rPr>
          <w:rFonts w:asciiTheme="minorEastAsia" w:hAnsiTheme="minorEastAsia" w:hint="eastAsia"/>
          <w:szCs w:val="21"/>
        </w:rPr>
        <w:t>年度</w:t>
      </w:r>
      <w:r>
        <w:rPr>
          <w:rFonts w:asciiTheme="minorEastAsia" w:hAnsiTheme="minorEastAsia" w:hint="eastAsia"/>
          <w:szCs w:val="21"/>
        </w:rPr>
        <w:t>速報値）</w:t>
      </w:r>
      <w:r w:rsidR="009F2855">
        <w:rPr>
          <w:rFonts w:asciiTheme="minorEastAsia" w:hAnsiTheme="minorEastAsia" w:hint="eastAsia"/>
          <w:szCs w:val="21"/>
        </w:rPr>
        <w:t>」</w:t>
      </w:r>
    </w:p>
    <w:p w:rsidR="00DE6958" w:rsidRDefault="00DE6958" w:rsidP="002D12A0">
      <w:pPr>
        <w:rPr>
          <w:rFonts w:asciiTheme="minorEastAsia" w:hAnsiTheme="minorEastAsia"/>
          <w:szCs w:val="21"/>
        </w:rPr>
      </w:pPr>
    </w:p>
    <w:p w:rsidR="00135167" w:rsidRPr="002D0FF7" w:rsidRDefault="00135167" w:rsidP="00B45A09">
      <w:pPr>
        <w:ind w:left="420" w:hangingChars="200" w:hanging="420"/>
        <w:rPr>
          <w:rFonts w:asciiTheme="minorEastAsia" w:hAnsiTheme="minorEastAsia"/>
          <w:szCs w:val="21"/>
        </w:rPr>
      </w:pPr>
      <w:r>
        <w:rPr>
          <w:rFonts w:asciiTheme="minorEastAsia" w:hAnsiTheme="minorEastAsia" w:hint="eastAsia"/>
          <w:szCs w:val="21"/>
        </w:rPr>
        <w:t xml:space="preserve">　　　</w:t>
      </w:r>
      <w:r w:rsidR="00544048">
        <w:rPr>
          <w:rFonts w:asciiTheme="minorEastAsia" w:hAnsiTheme="minorEastAsia" w:hint="eastAsia"/>
          <w:szCs w:val="21"/>
        </w:rPr>
        <w:t>小中学校における不登校件数は、全国的に増加しています。</w:t>
      </w:r>
      <w:r>
        <w:rPr>
          <w:rFonts w:asciiTheme="minorEastAsia" w:hAnsiTheme="minorEastAsia" w:hint="eastAsia"/>
          <w:szCs w:val="21"/>
        </w:rPr>
        <w:t>平成</w:t>
      </w:r>
      <w:r w:rsidR="00544048">
        <w:rPr>
          <w:rFonts w:asciiTheme="minorEastAsia" w:hAnsiTheme="minorEastAsia" w:hint="eastAsia"/>
          <w:szCs w:val="21"/>
        </w:rPr>
        <w:t>28</w:t>
      </w:r>
      <w:r w:rsidR="00B07A42">
        <w:rPr>
          <w:rFonts w:asciiTheme="minorEastAsia" w:hAnsiTheme="minorEastAsia" w:hint="eastAsia"/>
          <w:szCs w:val="21"/>
        </w:rPr>
        <w:t>（</w:t>
      </w:r>
      <w:r w:rsidR="00544048">
        <w:rPr>
          <w:rFonts w:asciiTheme="minorEastAsia" w:hAnsiTheme="minorEastAsia" w:hint="eastAsia"/>
          <w:szCs w:val="21"/>
        </w:rPr>
        <w:t>2016</w:t>
      </w:r>
      <w:r w:rsidR="00B07A42">
        <w:rPr>
          <w:rFonts w:asciiTheme="minorEastAsia" w:hAnsiTheme="minorEastAsia" w:hint="eastAsia"/>
          <w:szCs w:val="21"/>
        </w:rPr>
        <w:t>）</w:t>
      </w:r>
      <w:r>
        <w:rPr>
          <w:rFonts w:asciiTheme="minorEastAsia" w:hAnsiTheme="minorEastAsia" w:hint="eastAsia"/>
          <w:szCs w:val="21"/>
        </w:rPr>
        <w:t>年度の</w:t>
      </w:r>
      <w:r w:rsidR="00B45A09">
        <w:rPr>
          <w:rFonts w:asciiTheme="minorEastAsia" w:hAnsiTheme="minorEastAsia" w:hint="eastAsia"/>
          <w:szCs w:val="21"/>
        </w:rPr>
        <w:t>小中学校</w:t>
      </w:r>
      <w:r w:rsidR="00DE6958">
        <w:rPr>
          <w:rFonts w:asciiTheme="minorEastAsia" w:hAnsiTheme="minorEastAsia" w:hint="eastAsia"/>
          <w:szCs w:val="21"/>
        </w:rPr>
        <w:t>児童に占める</w:t>
      </w:r>
      <w:r w:rsidR="00B45A09">
        <w:rPr>
          <w:rFonts w:asciiTheme="minorEastAsia" w:hAnsiTheme="minorEastAsia" w:hint="eastAsia"/>
          <w:szCs w:val="21"/>
        </w:rPr>
        <w:t>不登校</w:t>
      </w:r>
      <w:r w:rsidR="00DE6958">
        <w:rPr>
          <w:rFonts w:asciiTheme="minorEastAsia" w:hAnsiTheme="minorEastAsia" w:hint="eastAsia"/>
          <w:szCs w:val="21"/>
        </w:rPr>
        <w:t>児童の割合（在籍比率）</w:t>
      </w:r>
      <w:r w:rsidR="004D2D8D">
        <w:rPr>
          <w:rFonts w:asciiTheme="minorEastAsia" w:hAnsiTheme="minorEastAsia" w:hint="eastAsia"/>
          <w:szCs w:val="21"/>
        </w:rPr>
        <w:t>をみると、</w:t>
      </w:r>
      <w:r>
        <w:rPr>
          <w:rFonts w:asciiTheme="minorEastAsia" w:hAnsiTheme="minorEastAsia" w:hint="eastAsia"/>
          <w:szCs w:val="21"/>
        </w:rPr>
        <w:t>小学校</w:t>
      </w:r>
      <w:r w:rsidR="002D0FF7">
        <w:rPr>
          <w:rFonts w:asciiTheme="minorEastAsia" w:hAnsiTheme="minorEastAsia" w:hint="eastAsia"/>
          <w:szCs w:val="21"/>
        </w:rPr>
        <w:t>においては、大阪市では0.</w:t>
      </w:r>
      <w:r w:rsidR="00544048">
        <w:rPr>
          <w:rFonts w:asciiTheme="minorEastAsia" w:hAnsiTheme="minorEastAsia" w:hint="eastAsia"/>
          <w:szCs w:val="21"/>
        </w:rPr>
        <w:t>66</w:t>
      </w:r>
      <w:r w:rsidR="002D0FF7">
        <w:rPr>
          <w:rFonts w:asciiTheme="minorEastAsia" w:hAnsiTheme="minorEastAsia" w:hint="eastAsia"/>
          <w:szCs w:val="21"/>
        </w:rPr>
        <w:t>％、全国では0.</w:t>
      </w:r>
      <w:r w:rsidR="00544048">
        <w:rPr>
          <w:rFonts w:asciiTheme="minorEastAsia" w:hAnsiTheme="minorEastAsia" w:hint="eastAsia"/>
          <w:szCs w:val="21"/>
        </w:rPr>
        <w:t>48</w:t>
      </w:r>
      <w:r w:rsidR="002D0FF7">
        <w:rPr>
          <w:rFonts w:asciiTheme="minorEastAsia" w:hAnsiTheme="minorEastAsia" w:hint="eastAsia"/>
          <w:szCs w:val="21"/>
        </w:rPr>
        <w:t>％となっており、中学校においては、大阪市では</w:t>
      </w:r>
      <w:r w:rsidR="00544048">
        <w:rPr>
          <w:rFonts w:asciiTheme="minorEastAsia" w:hAnsiTheme="minorEastAsia" w:hint="eastAsia"/>
          <w:szCs w:val="21"/>
        </w:rPr>
        <w:t>4.93</w:t>
      </w:r>
      <w:r w:rsidR="002D0FF7">
        <w:rPr>
          <w:rFonts w:asciiTheme="minorEastAsia" w:hAnsiTheme="minorEastAsia" w:hint="eastAsia"/>
          <w:szCs w:val="21"/>
        </w:rPr>
        <w:t>％、全国では</w:t>
      </w:r>
      <w:r w:rsidR="00544048">
        <w:rPr>
          <w:rFonts w:asciiTheme="minorEastAsia" w:hAnsiTheme="minorEastAsia" w:hint="eastAsia"/>
          <w:szCs w:val="21"/>
        </w:rPr>
        <w:t>3.01</w:t>
      </w:r>
      <w:r w:rsidR="002D0FF7">
        <w:rPr>
          <w:rFonts w:asciiTheme="minorEastAsia" w:hAnsiTheme="minorEastAsia" w:hint="eastAsia"/>
          <w:szCs w:val="21"/>
        </w:rPr>
        <w:t>％と、いずれも大阪市</w:t>
      </w:r>
      <w:r w:rsidR="001B7769">
        <w:rPr>
          <w:rFonts w:asciiTheme="minorEastAsia" w:hAnsiTheme="minorEastAsia" w:hint="eastAsia"/>
          <w:szCs w:val="21"/>
        </w:rPr>
        <w:t>の割合</w:t>
      </w:r>
      <w:r w:rsidR="002D0FF7">
        <w:rPr>
          <w:rFonts w:asciiTheme="minorEastAsia" w:hAnsiTheme="minorEastAsia" w:hint="eastAsia"/>
          <w:szCs w:val="21"/>
        </w:rPr>
        <w:t>が全国の割合を上回っています。</w:t>
      </w:r>
    </w:p>
    <w:p w:rsidR="008B792B" w:rsidRPr="00544048" w:rsidRDefault="008B792B" w:rsidP="002D12A0">
      <w:pPr>
        <w:spacing w:line="240" w:lineRule="exact"/>
        <w:rPr>
          <w:rFonts w:asciiTheme="minorEastAsia" w:hAnsiTheme="minorEastAsia"/>
          <w:szCs w:val="21"/>
        </w:rPr>
      </w:pPr>
    </w:p>
    <w:p w:rsidR="004D2D8D" w:rsidRDefault="00DE6958" w:rsidP="00BD2635">
      <w:pPr>
        <w:rPr>
          <w:rFonts w:asciiTheme="minorEastAsia" w:hAnsiTheme="minorEastAsia"/>
          <w:szCs w:val="21"/>
        </w:rPr>
      </w:pPr>
      <w:r>
        <w:rPr>
          <w:rFonts w:asciiTheme="minorEastAsia" w:hAnsiTheme="minorEastAsia" w:hint="eastAsia"/>
          <w:szCs w:val="21"/>
          <w:bdr w:val="single" w:sz="4" w:space="0" w:color="auto"/>
        </w:rPr>
        <w:t>小中学校における不登校件数</w:t>
      </w:r>
    </w:p>
    <w:tbl>
      <w:tblPr>
        <w:tblW w:w="8560" w:type="dxa"/>
        <w:tblInd w:w="89" w:type="dxa"/>
        <w:tblCellMar>
          <w:left w:w="99" w:type="dxa"/>
          <w:right w:w="99" w:type="dxa"/>
        </w:tblCellMar>
        <w:tblLook w:val="04A0" w:firstRow="1" w:lastRow="0" w:firstColumn="1" w:lastColumn="0" w:noHBand="0" w:noVBand="1"/>
      </w:tblPr>
      <w:tblGrid>
        <w:gridCol w:w="1360"/>
        <w:gridCol w:w="861"/>
        <w:gridCol w:w="945"/>
        <w:gridCol w:w="841"/>
        <w:gridCol w:w="953"/>
        <w:gridCol w:w="861"/>
        <w:gridCol w:w="945"/>
        <w:gridCol w:w="841"/>
        <w:gridCol w:w="953"/>
      </w:tblGrid>
      <w:tr w:rsidR="004D2D8D" w:rsidRPr="005465BF" w:rsidTr="00050DBF">
        <w:trPr>
          <w:trHeight w:val="300"/>
        </w:trPr>
        <w:tc>
          <w:tcPr>
            <w:tcW w:w="1360" w:type="dxa"/>
            <w:vMerge w:val="restart"/>
            <w:tcBorders>
              <w:top w:val="single" w:sz="8" w:space="0" w:color="auto"/>
              <w:left w:val="single" w:sz="8" w:space="0" w:color="auto"/>
              <w:bottom w:val="nil"/>
              <w:right w:val="single" w:sz="8"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年　度</w:t>
            </w:r>
          </w:p>
        </w:tc>
        <w:tc>
          <w:tcPr>
            <w:tcW w:w="3600" w:type="dxa"/>
            <w:gridSpan w:val="4"/>
            <w:tcBorders>
              <w:top w:val="single" w:sz="8" w:space="0" w:color="auto"/>
              <w:left w:val="nil"/>
              <w:bottom w:val="nil"/>
              <w:right w:val="single" w:sz="8" w:space="0" w:color="000000"/>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小　学　校</w:t>
            </w:r>
          </w:p>
        </w:tc>
        <w:tc>
          <w:tcPr>
            <w:tcW w:w="3600" w:type="dxa"/>
            <w:gridSpan w:val="4"/>
            <w:tcBorders>
              <w:top w:val="single" w:sz="8" w:space="0" w:color="auto"/>
              <w:left w:val="nil"/>
              <w:bottom w:val="nil"/>
              <w:right w:val="single" w:sz="8" w:space="0" w:color="000000"/>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中　学　校</w:t>
            </w:r>
          </w:p>
        </w:tc>
      </w:tr>
      <w:tr w:rsidR="004D2D8D" w:rsidRPr="005465BF" w:rsidTr="00050DBF">
        <w:trPr>
          <w:trHeight w:val="300"/>
        </w:trPr>
        <w:tc>
          <w:tcPr>
            <w:tcW w:w="1360" w:type="dxa"/>
            <w:vMerge/>
            <w:tcBorders>
              <w:top w:val="single" w:sz="8" w:space="0" w:color="auto"/>
              <w:left w:val="single" w:sz="8" w:space="0" w:color="auto"/>
              <w:bottom w:val="nil"/>
              <w:right w:val="single" w:sz="8" w:space="0" w:color="auto"/>
            </w:tcBorders>
            <w:shd w:val="clear" w:color="auto" w:fill="E7E6E6" w:themeFill="background2"/>
            <w:vAlign w:val="center"/>
            <w:hideMark/>
          </w:tcPr>
          <w:p w:rsidR="004D2D8D" w:rsidRPr="004D2D8D" w:rsidRDefault="004D2D8D" w:rsidP="002D12A0">
            <w:pPr>
              <w:widowControl/>
              <w:spacing w:line="300" w:lineRule="exact"/>
              <w:jc w:val="left"/>
              <w:rPr>
                <w:rFonts w:ascii="ＭＳ Ｐ明朝" w:eastAsia="ＭＳ Ｐ明朝" w:hAnsi="ＭＳ Ｐ明朝" w:cs="ＭＳ Ｐゴシック"/>
                <w:color w:val="000000"/>
                <w:kern w:val="0"/>
                <w:sz w:val="20"/>
                <w:szCs w:val="20"/>
              </w:rPr>
            </w:pPr>
          </w:p>
        </w:tc>
        <w:tc>
          <w:tcPr>
            <w:tcW w:w="1806" w:type="dxa"/>
            <w:gridSpan w:val="2"/>
            <w:tcBorders>
              <w:top w:val="single" w:sz="4" w:space="0" w:color="auto"/>
              <w:left w:val="nil"/>
              <w:bottom w:val="nil"/>
              <w:right w:val="single" w:sz="4"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人　数</w:t>
            </w:r>
          </w:p>
        </w:tc>
        <w:tc>
          <w:tcPr>
            <w:tcW w:w="1794" w:type="dxa"/>
            <w:gridSpan w:val="2"/>
            <w:tcBorders>
              <w:top w:val="single" w:sz="4" w:space="0" w:color="auto"/>
              <w:left w:val="nil"/>
              <w:bottom w:val="nil"/>
              <w:right w:val="single" w:sz="8" w:space="0" w:color="000000"/>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在籍比率</w:t>
            </w:r>
          </w:p>
        </w:tc>
        <w:tc>
          <w:tcPr>
            <w:tcW w:w="1806" w:type="dxa"/>
            <w:gridSpan w:val="2"/>
            <w:tcBorders>
              <w:top w:val="single" w:sz="4" w:space="0" w:color="auto"/>
              <w:left w:val="single" w:sz="8" w:space="0" w:color="auto"/>
              <w:bottom w:val="nil"/>
              <w:right w:val="single" w:sz="4" w:space="0" w:color="000000"/>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人　数</w:t>
            </w:r>
          </w:p>
        </w:tc>
        <w:tc>
          <w:tcPr>
            <w:tcW w:w="1794" w:type="dxa"/>
            <w:gridSpan w:val="2"/>
            <w:tcBorders>
              <w:top w:val="single" w:sz="4" w:space="0" w:color="auto"/>
              <w:left w:val="nil"/>
              <w:bottom w:val="nil"/>
              <w:right w:val="single" w:sz="8" w:space="0" w:color="000000"/>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在籍比率</w:t>
            </w:r>
          </w:p>
        </w:tc>
      </w:tr>
      <w:tr w:rsidR="004D2D8D" w:rsidRPr="005465BF" w:rsidTr="00050DBF">
        <w:trPr>
          <w:trHeight w:val="300"/>
        </w:trPr>
        <w:tc>
          <w:tcPr>
            <w:tcW w:w="1360" w:type="dxa"/>
            <w:vMerge/>
            <w:tcBorders>
              <w:top w:val="single" w:sz="8" w:space="0" w:color="auto"/>
              <w:left w:val="single" w:sz="8" w:space="0" w:color="auto"/>
              <w:bottom w:val="nil"/>
              <w:right w:val="single" w:sz="8" w:space="0" w:color="auto"/>
            </w:tcBorders>
            <w:shd w:val="clear" w:color="auto" w:fill="E7E6E6" w:themeFill="background2"/>
            <w:vAlign w:val="center"/>
            <w:hideMark/>
          </w:tcPr>
          <w:p w:rsidR="004D2D8D" w:rsidRPr="004D2D8D" w:rsidRDefault="004D2D8D" w:rsidP="002D12A0">
            <w:pPr>
              <w:widowControl/>
              <w:spacing w:line="300" w:lineRule="exact"/>
              <w:jc w:val="left"/>
              <w:rPr>
                <w:rFonts w:ascii="ＭＳ Ｐ明朝" w:eastAsia="ＭＳ Ｐ明朝" w:hAnsi="ＭＳ Ｐ明朝" w:cs="ＭＳ Ｐゴシック"/>
                <w:color w:val="000000"/>
                <w:kern w:val="0"/>
                <w:sz w:val="20"/>
                <w:szCs w:val="20"/>
              </w:rPr>
            </w:pPr>
          </w:p>
        </w:tc>
        <w:tc>
          <w:tcPr>
            <w:tcW w:w="861" w:type="dxa"/>
            <w:tcBorders>
              <w:top w:val="single" w:sz="4" w:space="0" w:color="auto"/>
              <w:left w:val="single" w:sz="8" w:space="0" w:color="auto"/>
              <w:bottom w:val="single" w:sz="4" w:space="0" w:color="auto"/>
              <w:right w:val="single" w:sz="4"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全　国</w:t>
            </w:r>
          </w:p>
        </w:tc>
        <w:tc>
          <w:tcPr>
            <w:tcW w:w="945"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大阪市</w:t>
            </w:r>
          </w:p>
        </w:tc>
        <w:tc>
          <w:tcPr>
            <w:tcW w:w="841" w:type="dxa"/>
            <w:tcBorders>
              <w:top w:val="single" w:sz="4" w:space="0" w:color="auto"/>
              <w:left w:val="nil"/>
              <w:bottom w:val="single" w:sz="4" w:space="0" w:color="auto"/>
              <w:right w:val="nil"/>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全　国</w:t>
            </w:r>
          </w:p>
        </w:tc>
        <w:tc>
          <w:tcPr>
            <w:tcW w:w="953"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大阪市</w:t>
            </w:r>
          </w:p>
        </w:tc>
        <w:tc>
          <w:tcPr>
            <w:tcW w:w="861" w:type="dxa"/>
            <w:tcBorders>
              <w:top w:val="single" w:sz="4" w:space="0" w:color="auto"/>
              <w:left w:val="single" w:sz="8" w:space="0" w:color="auto"/>
              <w:bottom w:val="single" w:sz="4" w:space="0" w:color="auto"/>
              <w:right w:val="nil"/>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全　国</w:t>
            </w: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大阪市</w:t>
            </w:r>
          </w:p>
        </w:tc>
        <w:tc>
          <w:tcPr>
            <w:tcW w:w="841" w:type="dxa"/>
            <w:tcBorders>
              <w:top w:val="single" w:sz="4" w:space="0" w:color="auto"/>
              <w:left w:val="nil"/>
              <w:bottom w:val="single" w:sz="4" w:space="0" w:color="auto"/>
              <w:right w:val="nil"/>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全　国</w:t>
            </w:r>
          </w:p>
        </w:tc>
        <w:tc>
          <w:tcPr>
            <w:tcW w:w="953"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rsidR="004D2D8D" w:rsidRPr="004D2D8D" w:rsidRDefault="004D2D8D" w:rsidP="002D12A0">
            <w:pPr>
              <w:widowControl/>
              <w:spacing w:line="300" w:lineRule="exact"/>
              <w:jc w:val="center"/>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大阪市</w:t>
            </w:r>
          </w:p>
        </w:tc>
      </w:tr>
      <w:tr w:rsidR="004D2D8D" w:rsidRPr="005465BF" w:rsidTr="00050DBF">
        <w:trPr>
          <w:trHeight w:val="306"/>
        </w:trPr>
        <w:tc>
          <w:tcPr>
            <w:tcW w:w="1360" w:type="dxa"/>
            <w:tcBorders>
              <w:top w:val="single" w:sz="4" w:space="0" w:color="auto"/>
              <w:left w:val="single" w:sz="8" w:space="0" w:color="auto"/>
              <w:bottom w:val="single" w:sz="4" w:space="0" w:color="auto"/>
              <w:right w:val="single" w:sz="8" w:space="0" w:color="auto"/>
            </w:tcBorders>
            <w:shd w:val="clear" w:color="auto" w:fill="E7E6E6" w:themeFill="background2"/>
            <w:noWrap/>
            <w:vAlign w:val="center"/>
            <w:hideMark/>
          </w:tcPr>
          <w:p w:rsidR="004D2D8D" w:rsidRPr="004D2D8D" w:rsidRDefault="004D2D8D" w:rsidP="002D12A0">
            <w:pPr>
              <w:widowControl/>
              <w:spacing w:line="300" w:lineRule="exact"/>
              <w:jc w:val="lef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平成27年度</w:t>
            </w:r>
          </w:p>
        </w:tc>
        <w:tc>
          <w:tcPr>
            <w:tcW w:w="861" w:type="dxa"/>
            <w:tcBorders>
              <w:top w:val="nil"/>
              <w:left w:val="single" w:sz="8" w:space="0" w:color="auto"/>
              <w:bottom w:val="single" w:sz="4" w:space="0" w:color="auto"/>
              <w:right w:val="single" w:sz="4" w:space="0" w:color="auto"/>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 xml:space="preserve">27,581 </w:t>
            </w:r>
          </w:p>
        </w:tc>
        <w:tc>
          <w:tcPr>
            <w:tcW w:w="945" w:type="dxa"/>
            <w:tcBorders>
              <w:top w:val="nil"/>
              <w:left w:val="nil"/>
              <w:bottom w:val="single" w:sz="4" w:space="0" w:color="auto"/>
              <w:right w:val="single" w:sz="4" w:space="0" w:color="auto"/>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 xml:space="preserve">608 </w:t>
            </w:r>
          </w:p>
        </w:tc>
        <w:tc>
          <w:tcPr>
            <w:tcW w:w="841" w:type="dxa"/>
            <w:tcBorders>
              <w:top w:val="single" w:sz="4" w:space="0" w:color="auto"/>
              <w:left w:val="nil"/>
              <w:bottom w:val="single" w:sz="4" w:space="0" w:color="auto"/>
              <w:right w:val="nil"/>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0.42%</w:t>
            </w:r>
          </w:p>
        </w:tc>
        <w:tc>
          <w:tcPr>
            <w:tcW w:w="953" w:type="dxa"/>
            <w:tcBorders>
              <w:top w:val="nil"/>
              <w:left w:val="single" w:sz="4" w:space="0" w:color="auto"/>
              <w:bottom w:val="single" w:sz="4" w:space="0" w:color="auto"/>
              <w:right w:val="single" w:sz="8" w:space="0" w:color="auto"/>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0.54%</w:t>
            </w:r>
          </w:p>
        </w:tc>
        <w:tc>
          <w:tcPr>
            <w:tcW w:w="861" w:type="dxa"/>
            <w:tcBorders>
              <w:top w:val="nil"/>
              <w:left w:val="nil"/>
              <w:bottom w:val="single" w:sz="4" w:space="0" w:color="auto"/>
              <w:right w:val="nil"/>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 xml:space="preserve">98,428 </w:t>
            </w:r>
          </w:p>
        </w:tc>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 xml:space="preserve">2,497 </w:t>
            </w:r>
          </w:p>
        </w:tc>
        <w:tc>
          <w:tcPr>
            <w:tcW w:w="841" w:type="dxa"/>
            <w:tcBorders>
              <w:top w:val="nil"/>
              <w:left w:val="nil"/>
              <w:bottom w:val="single" w:sz="4" w:space="0" w:color="auto"/>
              <w:right w:val="nil"/>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2.83%</w:t>
            </w:r>
          </w:p>
        </w:tc>
        <w:tc>
          <w:tcPr>
            <w:tcW w:w="953" w:type="dxa"/>
            <w:tcBorders>
              <w:top w:val="nil"/>
              <w:left w:val="single" w:sz="4" w:space="0" w:color="auto"/>
              <w:bottom w:val="single" w:sz="4" w:space="0" w:color="auto"/>
              <w:right w:val="single" w:sz="8" w:space="0" w:color="auto"/>
            </w:tcBorders>
            <w:shd w:val="clear" w:color="auto" w:fill="auto"/>
            <w:noWrap/>
            <w:vAlign w:val="center"/>
            <w:hideMark/>
          </w:tcPr>
          <w:p w:rsidR="004D2D8D" w:rsidRPr="004D2D8D" w:rsidRDefault="004D2D8D" w:rsidP="002D12A0">
            <w:pPr>
              <w:widowControl/>
              <w:spacing w:line="300" w:lineRule="exact"/>
              <w:jc w:val="right"/>
              <w:rPr>
                <w:rFonts w:ascii="ＭＳ Ｐ明朝" w:eastAsia="ＭＳ Ｐ明朝" w:hAnsi="ＭＳ Ｐ明朝" w:cs="ＭＳ Ｐゴシック"/>
                <w:color w:val="000000"/>
                <w:kern w:val="0"/>
                <w:sz w:val="20"/>
                <w:szCs w:val="20"/>
              </w:rPr>
            </w:pPr>
            <w:r w:rsidRPr="004D2D8D">
              <w:rPr>
                <w:rFonts w:ascii="ＭＳ Ｐ明朝" w:eastAsia="ＭＳ Ｐ明朝" w:hAnsi="ＭＳ Ｐ明朝" w:cs="ＭＳ Ｐゴシック" w:hint="eastAsia"/>
                <w:color w:val="000000"/>
                <w:kern w:val="0"/>
                <w:sz w:val="20"/>
                <w:szCs w:val="20"/>
              </w:rPr>
              <w:t>4.55%</w:t>
            </w:r>
          </w:p>
        </w:tc>
      </w:tr>
      <w:tr w:rsidR="00544048" w:rsidRPr="005465BF" w:rsidTr="00050DBF">
        <w:trPr>
          <w:trHeight w:val="306"/>
        </w:trPr>
        <w:tc>
          <w:tcPr>
            <w:tcW w:w="1360" w:type="dxa"/>
            <w:tcBorders>
              <w:top w:val="single" w:sz="4" w:space="0" w:color="auto"/>
              <w:left w:val="single" w:sz="8" w:space="0" w:color="auto"/>
              <w:bottom w:val="single" w:sz="8" w:space="0" w:color="auto"/>
              <w:right w:val="single" w:sz="8" w:space="0" w:color="auto"/>
            </w:tcBorders>
            <w:shd w:val="clear" w:color="auto" w:fill="E7E6E6" w:themeFill="background2"/>
            <w:noWrap/>
            <w:vAlign w:val="center"/>
          </w:tcPr>
          <w:p w:rsidR="00544048" w:rsidRPr="004D2D8D" w:rsidRDefault="00544048" w:rsidP="002D12A0">
            <w:pPr>
              <w:widowControl/>
              <w:spacing w:line="300" w:lineRule="exact"/>
              <w:jc w:val="lef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平成28年度</w:t>
            </w:r>
          </w:p>
        </w:tc>
        <w:tc>
          <w:tcPr>
            <w:tcW w:w="861" w:type="dxa"/>
            <w:tcBorders>
              <w:top w:val="single" w:sz="4" w:space="0" w:color="auto"/>
              <w:left w:val="single" w:sz="8" w:space="0" w:color="auto"/>
              <w:bottom w:val="single" w:sz="8" w:space="0" w:color="auto"/>
              <w:right w:val="single" w:sz="4" w:space="0" w:color="auto"/>
            </w:tcBorders>
            <w:shd w:val="clear" w:color="auto" w:fill="auto"/>
            <w:noWrap/>
            <w:vAlign w:val="center"/>
          </w:tcPr>
          <w:p w:rsidR="00544048" w:rsidRPr="004D2D8D" w:rsidRDefault="00544048"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31,151</w:t>
            </w:r>
          </w:p>
        </w:tc>
        <w:tc>
          <w:tcPr>
            <w:tcW w:w="945" w:type="dxa"/>
            <w:tcBorders>
              <w:top w:val="single" w:sz="4" w:space="0" w:color="auto"/>
              <w:left w:val="nil"/>
              <w:bottom w:val="single" w:sz="8" w:space="0" w:color="auto"/>
              <w:right w:val="single" w:sz="4" w:space="0" w:color="auto"/>
            </w:tcBorders>
            <w:shd w:val="clear" w:color="auto" w:fill="auto"/>
            <w:noWrap/>
            <w:vAlign w:val="center"/>
          </w:tcPr>
          <w:p w:rsidR="00544048" w:rsidRPr="004D2D8D" w:rsidRDefault="00544048"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742</w:t>
            </w:r>
          </w:p>
        </w:tc>
        <w:tc>
          <w:tcPr>
            <w:tcW w:w="841" w:type="dxa"/>
            <w:tcBorders>
              <w:top w:val="single" w:sz="4" w:space="0" w:color="auto"/>
              <w:left w:val="nil"/>
              <w:bottom w:val="single" w:sz="8" w:space="0" w:color="auto"/>
              <w:right w:val="nil"/>
            </w:tcBorders>
            <w:shd w:val="clear" w:color="auto" w:fill="auto"/>
            <w:noWrap/>
            <w:vAlign w:val="center"/>
          </w:tcPr>
          <w:p w:rsidR="00544048" w:rsidRPr="004D2D8D" w:rsidRDefault="00544048"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0.48%</w:t>
            </w:r>
          </w:p>
        </w:tc>
        <w:tc>
          <w:tcPr>
            <w:tcW w:w="953" w:type="dxa"/>
            <w:tcBorders>
              <w:top w:val="single" w:sz="4" w:space="0" w:color="auto"/>
              <w:left w:val="single" w:sz="4" w:space="0" w:color="auto"/>
              <w:bottom w:val="single" w:sz="8" w:space="0" w:color="auto"/>
              <w:right w:val="single" w:sz="8" w:space="0" w:color="auto"/>
            </w:tcBorders>
            <w:shd w:val="clear" w:color="auto" w:fill="auto"/>
            <w:noWrap/>
            <w:vAlign w:val="center"/>
          </w:tcPr>
          <w:p w:rsidR="00544048" w:rsidRPr="004D2D8D" w:rsidRDefault="002D12A0"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0.66%</w:t>
            </w:r>
          </w:p>
        </w:tc>
        <w:tc>
          <w:tcPr>
            <w:tcW w:w="861" w:type="dxa"/>
            <w:tcBorders>
              <w:top w:val="single" w:sz="4" w:space="0" w:color="auto"/>
              <w:left w:val="nil"/>
              <w:bottom w:val="single" w:sz="8" w:space="0" w:color="auto"/>
              <w:right w:val="nil"/>
            </w:tcBorders>
            <w:shd w:val="clear" w:color="auto" w:fill="auto"/>
            <w:noWrap/>
            <w:vAlign w:val="center"/>
          </w:tcPr>
          <w:p w:rsidR="00544048" w:rsidRPr="004D2D8D" w:rsidRDefault="002D12A0"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103,247</w:t>
            </w:r>
          </w:p>
        </w:tc>
        <w:tc>
          <w:tcPr>
            <w:tcW w:w="945" w:type="dxa"/>
            <w:tcBorders>
              <w:top w:val="single" w:sz="4" w:space="0" w:color="auto"/>
              <w:left w:val="single" w:sz="4" w:space="0" w:color="auto"/>
              <w:bottom w:val="single" w:sz="8" w:space="0" w:color="auto"/>
              <w:right w:val="single" w:sz="4" w:space="0" w:color="auto"/>
            </w:tcBorders>
            <w:shd w:val="clear" w:color="auto" w:fill="auto"/>
            <w:noWrap/>
            <w:vAlign w:val="center"/>
          </w:tcPr>
          <w:p w:rsidR="00544048" w:rsidRPr="004D2D8D" w:rsidRDefault="002D12A0"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2,649</w:t>
            </w:r>
          </w:p>
        </w:tc>
        <w:tc>
          <w:tcPr>
            <w:tcW w:w="841" w:type="dxa"/>
            <w:tcBorders>
              <w:top w:val="single" w:sz="4" w:space="0" w:color="auto"/>
              <w:left w:val="nil"/>
              <w:bottom w:val="single" w:sz="8" w:space="0" w:color="auto"/>
              <w:right w:val="nil"/>
            </w:tcBorders>
            <w:shd w:val="clear" w:color="auto" w:fill="auto"/>
            <w:noWrap/>
            <w:vAlign w:val="center"/>
          </w:tcPr>
          <w:p w:rsidR="00544048" w:rsidRPr="004D2D8D" w:rsidRDefault="002D12A0"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3.01%</w:t>
            </w:r>
          </w:p>
        </w:tc>
        <w:tc>
          <w:tcPr>
            <w:tcW w:w="953" w:type="dxa"/>
            <w:tcBorders>
              <w:top w:val="single" w:sz="4" w:space="0" w:color="auto"/>
              <w:left w:val="single" w:sz="4" w:space="0" w:color="auto"/>
              <w:bottom w:val="single" w:sz="8" w:space="0" w:color="auto"/>
              <w:right w:val="single" w:sz="8" w:space="0" w:color="auto"/>
            </w:tcBorders>
            <w:shd w:val="clear" w:color="auto" w:fill="auto"/>
            <w:noWrap/>
            <w:vAlign w:val="center"/>
          </w:tcPr>
          <w:p w:rsidR="00544048" w:rsidRPr="004D2D8D" w:rsidRDefault="002D12A0" w:rsidP="002D12A0">
            <w:pPr>
              <w:widowControl/>
              <w:spacing w:line="300" w:lineRule="exact"/>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4.93%</w:t>
            </w:r>
          </w:p>
        </w:tc>
      </w:tr>
    </w:tbl>
    <w:p w:rsidR="00DE6958" w:rsidRPr="008B792B" w:rsidRDefault="00DE6958" w:rsidP="008B792B">
      <w:pPr>
        <w:spacing w:line="260" w:lineRule="exact"/>
        <w:rPr>
          <w:noProof/>
          <w:sz w:val="20"/>
          <w:szCs w:val="20"/>
        </w:rPr>
      </w:pPr>
      <w:r w:rsidRPr="008B792B">
        <w:rPr>
          <w:rFonts w:hint="eastAsia"/>
          <w:noProof/>
          <w:sz w:val="20"/>
          <w:szCs w:val="20"/>
        </w:rPr>
        <w:t>※全国数字は、文部科学省が集計した全国の小中学校における不登校件数を表している。</w:t>
      </w:r>
    </w:p>
    <w:p w:rsidR="007A2795" w:rsidRPr="008B792B" w:rsidRDefault="00DE6958" w:rsidP="008B792B">
      <w:pPr>
        <w:spacing w:line="260" w:lineRule="exact"/>
        <w:rPr>
          <w:rFonts w:asciiTheme="minorEastAsia" w:hAnsiTheme="minorEastAsia"/>
          <w:sz w:val="20"/>
          <w:szCs w:val="20"/>
        </w:rPr>
      </w:pPr>
      <w:r w:rsidRPr="008B792B">
        <w:rPr>
          <w:rFonts w:hint="eastAsia"/>
          <w:noProof/>
          <w:sz w:val="20"/>
          <w:szCs w:val="20"/>
        </w:rPr>
        <w:t>※大阪市の数字は、大阪市が独自調査した大阪市立小中学校における不登校件数を表している。</w:t>
      </w:r>
    </w:p>
    <w:p w:rsidR="008C29A7" w:rsidRDefault="008C29A7" w:rsidP="00BD2635">
      <w:pPr>
        <w:rPr>
          <w:rFonts w:asciiTheme="minorEastAsia" w:hAnsiTheme="minorEastAsia"/>
          <w:szCs w:val="21"/>
        </w:rPr>
      </w:pPr>
    </w:p>
    <w:p w:rsidR="00946292" w:rsidRDefault="00525F17" w:rsidP="00BD2635">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5) </w:t>
      </w:r>
      <w:bookmarkStart w:id="8" w:name="防災への意識P10"/>
      <w:r>
        <w:rPr>
          <w:rFonts w:asciiTheme="minorEastAsia" w:hAnsiTheme="minorEastAsia" w:hint="eastAsia"/>
          <w:szCs w:val="21"/>
        </w:rPr>
        <w:t>防災への意識</w:t>
      </w:r>
      <w:bookmarkEnd w:id="8"/>
    </w:p>
    <w:p w:rsidR="00946292" w:rsidRDefault="00946292" w:rsidP="005A3D47">
      <w:pPr>
        <w:ind w:left="210" w:hangingChars="100" w:hanging="210"/>
        <w:rPr>
          <w:rFonts w:asciiTheme="minorEastAsia" w:hAnsiTheme="minorEastAsia"/>
          <w:szCs w:val="21"/>
        </w:rPr>
      </w:pPr>
      <w:r>
        <w:rPr>
          <w:rFonts w:asciiTheme="minorEastAsia" w:hAnsiTheme="minorEastAsia" w:hint="eastAsia"/>
          <w:szCs w:val="21"/>
        </w:rPr>
        <w:t xml:space="preserve">　　平成28（2016）年９月実施の市政モニターアンケート「防災に関する意識調査」によると、大規模災害</w:t>
      </w:r>
      <w:r w:rsidR="00AB5A23">
        <w:rPr>
          <w:rFonts w:asciiTheme="minorEastAsia" w:hAnsiTheme="minorEastAsia" w:hint="eastAsia"/>
          <w:szCs w:val="21"/>
        </w:rPr>
        <w:t>への</w:t>
      </w:r>
      <w:r>
        <w:rPr>
          <w:rFonts w:asciiTheme="minorEastAsia" w:hAnsiTheme="minorEastAsia" w:hint="eastAsia"/>
          <w:szCs w:val="21"/>
        </w:rPr>
        <w:t>備え</w:t>
      </w:r>
      <w:r w:rsidR="00AB5A23">
        <w:rPr>
          <w:rFonts w:asciiTheme="minorEastAsia" w:hAnsiTheme="minorEastAsia" w:hint="eastAsia"/>
          <w:szCs w:val="21"/>
        </w:rPr>
        <w:t>について</w:t>
      </w:r>
      <w:r>
        <w:rPr>
          <w:rFonts w:asciiTheme="minorEastAsia" w:hAnsiTheme="minorEastAsia" w:hint="eastAsia"/>
          <w:szCs w:val="21"/>
        </w:rPr>
        <w:t>、対策をとっていると回答した</w:t>
      </w:r>
      <w:r w:rsidR="005A3D47">
        <w:rPr>
          <w:rFonts w:asciiTheme="minorEastAsia" w:hAnsiTheme="minorEastAsia" w:hint="eastAsia"/>
          <w:szCs w:val="21"/>
        </w:rPr>
        <w:t>割合が59.7％となっています。</w:t>
      </w:r>
    </w:p>
    <w:p w:rsidR="00946292" w:rsidRDefault="005A3D47" w:rsidP="005A3D47">
      <w:pPr>
        <w:ind w:left="210" w:hangingChars="100" w:hanging="210"/>
        <w:rPr>
          <w:rFonts w:asciiTheme="minorEastAsia" w:hAnsiTheme="minorEastAsia"/>
          <w:szCs w:val="21"/>
        </w:rPr>
      </w:pPr>
      <w:r>
        <w:rPr>
          <w:rFonts w:asciiTheme="minorEastAsia" w:hAnsiTheme="minorEastAsia" w:hint="eastAsia"/>
          <w:szCs w:val="21"/>
        </w:rPr>
        <w:t xml:space="preserve">　　一方で、地域の防災活動、防災行事</w:t>
      </w:r>
      <w:r w:rsidR="00AB5A23">
        <w:rPr>
          <w:rFonts w:asciiTheme="minorEastAsia" w:hAnsiTheme="minorEastAsia" w:hint="eastAsia"/>
          <w:szCs w:val="21"/>
        </w:rPr>
        <w:t>への</w:t>
      </w:r>
      <w:r>
        <w:rPr>
          <w:rFonts w:asciiTheme="minorEastAsia" w:hAnsiTheme="minorEastAsia" w:hint="eastAsia"/>
          <w:szCs w:val="21"/>
        </w:rPr>
        <w:t>参加に</w:t>
      </w:r>
      <w:r w:rsidR="00AB5A23">
        <w:rPr>
          <w:rFonts w:asciiTheme="minorEastAsia" w:hAnsiTheme="minorEastAsia" w:hint="eastAsia"/>
          <w:szCs w:val="21"/>
        </w:rPr>
        <w:t>ついて</w:t>
      </w:r>
      <w:r>
        <w:rPr>
          <w:rFonts w:asciiTheme="minorEastAsia" w:hAnsiTheme="minorEastAsia" w:hint="eastAsia"/>
          <w:szCs w:val="21"/>
        </w:rPr>
        <w:t>、参加したことがあると回答した割合は、27.4％に留まっています。</w:t>
      </w:r>
    </w:p>
    <w:p w:rsidR="00946292" w:rsidRDefault="00946292" w:rsidP="00BD2635">
      <w:pPr>
        <w:rPr>
          <w:rFonts w:asciiTheme="minorEastAsia" w:hAnsiTheme="minorEastAsia"/>
          <w:szCs w:val="21"/>
        </w:rPr>
      </w:pPr>
    </w:p>
    <w:p w:rsidR="005A3D47" w:rsidRDefault="005A3D47" w:rsidP="00BD2635">
      <w:pPr>
        <w:rPr>
          <w:rFonts w:asciiTheme="minorEastAsia" w:hAnsiTheme="minorEastAsia"/>
          <w:szCs w:val="21"/>
        </w:rPr>
      </w:pPr>
      <w:r w:rsidRPr="005A3D47">
        <w:rPr>
          <w:rFonts w:asciiTheme="minorEastAsia" w:hAnsiTheme="minorEastAsia" w:hint="eastAsia"/>
          <w:szCs w:val="21"/>
          <w:bdr w:val="single" w:sz="4" w:space="0" w:color="auto"/>
        </w:rPr>
        <w:t>大規模災害への備え</w:t>
      </w:r>
    </w:p>
    <w:p w:rsidR="005A3D47" w:rsidRDefault="00AB5A23" w:rsidP="00BD2635">
      <w:pPr>
        <w:rPr>
          <w:rFonts w:asciiTheme="minorEastAsia" w:hAnsiTheme="minorEastAsia"/>
          <w:szCs w:val="21"/>
        </w:rPr>
      </w:pPr>
      <w:r>
        <w:rPr>
          <w:rFonts w:asciiTheme="minorEastAsia" w:hAnsiTheme="minorEastAsia" w:hint="eastAsia"/>
          <w:szCs w:val="21"/>
        </w:rPr>
        <w:t>（問）家庭内において地震等の大規模災害に備えた何らかの対策をとっていますか。</w:t>
      </w:r>
    </w:p>
    <w:p w:rsidR="005A3D47" w:rsidRDefault="00523050" w:rsidP="00BD2635">
      <w:pPr>
        <w:rPr>
          <w:rFonts w:asciiTheme="minorEastAsia" w:hAnsiTheme="minorEastAsia"/>
          <w:szCs w:val="21"/>
        </w:rPr>
      </w:pPr>
      <w:r>
        <w:rPr>
          <w:noProof/>
        </w:rPr>
        <w:drawing>
          <wp:anchor distT="0" distB="0" distL="114300" distR="114300" simplePos="0" relativeHeight="251649536" behindDoc="0" locked="0" layoutInCell="1" allowOverlap="1" wp14:anchorId="0EB7AB83" wp14:editId="373B762A">
            <wp:simplePos x="0" y="0"/>
            <wp:positionH relativeFrom="column">
              <wp:posOffset>1905</wp:posOffset>
            </wp:positionH>
            <wp:positionV relativeFrom="paragraph">
              <wp:posOffset>111125</wp:posOffset>
            </wp:positionV>
            <wp:extent cx="3390900" cy="2124075"/>
            <wp:effectExtent l="0" t="0" r="0" b="9525"/>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7076" w:tblpY="234"/>
        <w:tblW w:w="3613" w:type="dxa"/>
        <w:tblCellMar>
          <w:left w:w="99" w:type="dxa"/>
          <w:right w:w="99" w:type="dxa"/>
        </w:tblCellMar>
        <w:tblLook w:val="04A0" w:firstRow="1" w:lastRow="0" w:firstColumn="1" w:lastColumn="0" w:noHBand="0" w:noVBand="1"/>
      </w:tblPr>
      <w:tblGrid>
        <w:gridCol w:w="1835"/>
        <w:gridCol w:w="952"/>
        <w:gridCol w:w="826"/>
      </w:tblGrid>
      <w:tr w:rsidR="00523050" w:rsidRPr="00A401AA" w:rsidTr="00050DBF">
        <w:trPr>
          <w:trHeight w:val="270"/>
        </w:trPr>
        <w:tc>
          <w:tcPr>
            <w:tcW w:w="183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回答数</w:t>
            </w:r>
          </w:p>
        </w:tc>
        <w:tc>
          <w:tcPr>
            <w:tcW w:w="826"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割合</w:t>
            </w:r>
          </w:p>
        </w:tc>
      </w:tr>
      <w:tr w:rsidR="00523050" w:rsidRPr="00A401AA" w:rsidTr="00050DBF">
        <w:trPr>
          <w:trHeight w:val="419"/>
        </w:trPr>
        <w:tc>
          <w:tcPr>
            <w:tcW w:w="1835"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対策をとっている</w:t>
            </w:r>
          </w:p>
        </w:tc>
        <w:tc>
          <w:tcPr>
            <w:tcW w:w="952"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380</w:t>
            </w:r>
          </w:p>
        </w:tc>
        <w:tc>
          <w:tcPr>
            <w:tcW w:w="826"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59.7%</w:t>
            </w:r>
          </w:p>
        </w:tc>
      </w:tr>
      <w:tr w:rsidR="00523050" w:rsidRPr="00A401AA" w:rsidTr="00050DBF">
        <w:trPr>
          <w:trHeight w:val="270"/>
        </w:trPr>
        <w:tc>
          <w:tcPr>
            <w:tcW w:w="1835"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対策をとっていない</w:t>
            </w:r>
          </w:p>
        </w:tc>
        <w:tc>
          <w:tcPr>
            <w:tcW w:w="952"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225</w:t>
            </w:r>
          </w:p>
        </w:tc>
        <w:tc>
          <w:tcPr>
            <w:tcW w:w="826"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35.4%</w:t>
            </w:r>
          </w:p>
        </w:tc>
      </w:tr>
      <w:tr w:rsidR="00523050" w:rsidRPr="00A401AA" w:rsidTr="00050DBF">
        <w:trPr>
          <w:trHeight w:val="270"/>
        </w:trPr>
        <w:tc>
          <w:tcPr>
            <w:tcW w:w="1835"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分からない</w:t>
            </w:r>
          </w:p>
        </w:tc>
        <w:tc>
          <w:tcPr>
            <w:tcW w:w="952"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31</w:t>
            </w:r>
          </w:p>
        </w:tc>
        <w:tc>
          <w:tcPr>
            <w:tcW w:w="826"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4.9%</w:t>
            </w:r>
          </w:p>
        </w:tc>
      </w:tr>
      <w:tr w:rsidR="00523050" w:rsidRPr="00A401AA" w:rsidTr="00050DBF">
        <w:trPr>
          <w:trHeight w:val="270"/>
        </w:trPr>
        <w:tc>
          <w:tcPr>
            <w:tcW w:w="1835"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23050" w:rsidRPr="00523050" w:rsidRDefault="00523050" w:rsidP="00523050">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合計</w:t>
            </w:r>
          </w:p>
        </w:tc>
        <w:tc>
          <w:tcPr>
            <w:tcW w:w="952"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636</w:t>
            </w:r>
          </w:p>
        </w:tc>
        <w:tc>
          <w:tcPr>
            <w:tcW w:w="826" w:type="dxa"/>
            <w:tcBorders>
              <w:top w:val="nil"/>
              <w:left w:val="nil"/>
              <w:bottom w:val="single" w:sz="4" w:space="0" w:color="auto"/>
              <w:right w:val="single" w:sz="4" w:space="0" w:color="auto"/>
            </w:tcBorders>
            <w:shd w:val="clear" w:color="auto" w:fill="auto"/>
            <w:noWrap/>
            <w:vAlign w:val="center"/>
            <w:hideMark/>
          </w:tcPr>
          <w:p w:rsidR="00523050" w:rsidRPr="00523050" w:rsidRDefault="00523050" w:rsidP="00523050">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100%</w:t>
            </w:r>
          </w:p>
        </w:tc>
      </w:tr>
    </w:tbl>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23050" w:rsidRDefault="00523050"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23050" w:rsidRDefault="00523050" w:rsidP="00BD2635">
      <w:pPr>
        <w:rPr>
          <w:rFonts w:asciiTheme="minorEastAsia" w:hAnsiTheme="minorEastAsia"/>
          <w:szCs w:val="21"/>
        </w:rPr>
      </w:pPr>
    </w:p>
    <w:p w:rsidR="00523050" w:rsidRDefault="00BA7FD5" w:rsidP="00BD2635">
      <w:pPr>
        <w:rPr>
          <w:rFonts w:asciiTheme="minorEastAsia" w:hAnsiTheme="minorEastAsia"/>
          <w:szCs w:val="21"/>
        </w:rPr>
      </w:pPr>
      <w:r w:rsidRPr="00BA7FD5">
        <w:rPr>
          <w:rFonts w:asciiTheme="minorEastAsia" w:hAnsiTheme="minorEastAsia" w:hint="eastAsia"/>
          <w:szCs w:val="21"/>
        </w:rPr>
        <w:t>（資料）大阪市「防災に関する意識調査（平成28</w:t>
      </w:r>
      <w:r w:rsidR="00D23508">
        <w:rPr>
          <w:rFonts w:asciiTheme="minorEastAsia" w:hAnsiTheme="minorEastAsia" w:hint="eastAsia"/>
          <w:szCs w:val="21"/>
        </w:rPr>
        <w:t>（2016）</w:t>
      </w:r>
      <w:r w:rsidRPr="00BA7FD5">
        <w:rPr>
          <w:rFonts w:asciiTheme="minorEastAsia" w:hAnsiTheme="minorEastAsia" w:hint="eastAsia"/>
          <w:szCs w:val="21"/>
        </w:rPr>
        <w:t>年９月）」</w:t>
      </w:r>
    </w:p>
    <w:p w:rsidR="00F96820" w:rsidRDefault="00F96820" w:rsidP="00BD2635">
      <w:pPr>
        <w:rPr>
          <w:rFonts w:asciiTheme="minorEastAsia" w:hAnsiTheme="minorEastAsia"/>
          <w:szCs w:val="21"/>
          <w:bdr w:val="single" w:sz="4" w:space="0" w:color="auto"/>
        </w:rPr>
      </w:pPr>
    </w:p>
    <w:p w:rsidR="005A3D47" w:rsidRDefault="005A3D47" w:rsidP="00BD2635">
      <w:pPr>
        <w:rPr>
          <w:rFonts w:asciiTheme="minorEastAsia" w:hAnsiTheme="minorEastAsia"/>
          <w:szCs w:val="21"/>
        </w:rPr>
      </w:pPr>
      <w:r w:rsidRPr="005A3D47">
        <w:rPr>
          <w:rFonts w:asciiTheme="minorEastAsia" w:hAnsiTheme="minorEastAsia" w:hint="eastAsia"/>
          <w:szCs w:val="21"/>
          <w:bdr w:val="single" w:sz="4" w:space="0" w:color="auto"/>
        </w:rPr>
        <w:t>地域の防災活動、防災行事への参加</w:t>
      </w:r>
    </w:p>
    <w:p w:rsidR="005A3D47" w:rsidRDefault="00AB5A23" w:rsidP="00BD2635">
      <w:pPr>
        <w:rPr>
          <w:rFonts w:asciiTheme="minorEastAsia" w:hAnsiTheme="minorEastAsia"/>
          <w:szCs w:val="21"/>
        </w:rPr>
      </w:pPr>
      <w:r>
        <w:rPr>
          <w:rFonts w:asciiTheme="minorEastAsia" w:hAnsiTheme="minorEastAsia" w:hint="eastAsia"/>
          <w:szCs w:val="21"/>
        </w:rPr>
        <w:t>（問）地域の防災活動、防災行事に参加したことがありますか。</w:t>
      </w:r>
    </w:p>
    <w:p w:rsidR="005A3D47" w:rsidRDefault="00523050" w:rsidP="00BD2635">
      <w:pPr>
        <w:rPr>
          <w:rFonts w:asciiTheme="minorEastAsia" w:hAnsiTheme="minorEastAsia"/>
          <w:szCs w:val="21"/>
        </w:rPr>
      </w:pPr>
      <w:r>
        <w:rPr>
          <w:noProof/>
        </w:rPr>
        <w:drawing>
          <wp:anchor distT="0" distB="0" distL="114300" distR="114300" simplePos="0" relativeHeight="251640320" behindDoc="0" locked="0" layoutInCell="1" allowOverlap="1" wp14:anchorId="7F30FE39" wp14:editId="1595D02A">
            <wp:simplePos x="0" y="0"/>
            <wp:positionH relativeFrom="margin">
              <wp:posOffset>23495</wp:posOffset>
            </wp:positionH>
            <wp:positionV relativeFrom="paragraph">
              <wp:posOffset>156845</wp:posOffset>
            </wp:positionV>
            <wp:extent cx="3371850" cy="217170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A3D47" w:rsidRDefault="005A3D47" w:rsidP="00BD2635">
      <w:pPr>
        <w:rPr>
          <w:rFonts w:asciiTheme="minorEastAsia" w:hAnsiTheme="minorEastAsia"/>
          <w:szCs w:val="21"/>
        </w:rPr>
      </w:pPr>
    </w:p>
    <w:tbl>
      <w:tblPr>
        <w:tblpPr w:leftFromText="142" w:rightFromText="142" w:vertAnchor="page" w:horzAnchor="margin" w:tblpXSpec="right" w:tblpY="10036"/>
        <w:tblW w:w="3643" w:type="dxa"/>
        <w:tblCellMar>
          <w:left w:w="99" w:type="dxa"/>
          <w:right w:w="99" w:type="dxa"/>
        </w:tblCellMar>
        <w:tblLook w:val="04A0" w:firstRow="1" w:lastRow="0" w:firstColumn="1" w:lastColumn="0" w:noHBand="0" w:noVBand="1"/>
      </w:tblPr>
      <w:tblGrid>
        <w:gridCol w:w="1800"/>
        <w:gridCol w:w="993"/>
        <w:gridCol w:w="850"/>
      </w:tblGrid>
      <w:tr w:rsidR="00C72913" w:rsidRPr="00A401AA" w:rsidTr="00050DBF">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 xml:space="preserve">　</w:t>
            </w:r>
          </w:p>
        </w:tc>
        <w:tc>
          <w:tcPr>
            <w:tcW w:w="993"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回答数</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割合</w:t>
            </w:r>
          </w:p>
        </w:tc>
      </w:tr>
      <w:tr w:rsidR="00C72913" w:rsidRPr="00A401AA" w:rsidTr="00050DBF">
        <w:trPr>
          <w:trHeight w:val="270"/>
        </w:trPr>
        <w:tc>
          <w:tcPr>
            <w:tcW w:w="1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参加したことがある</w:t>
            </w:r>
          </w:p>
        </w:tc>
        <w:tc>
          <w:tcPr>
            <w:tcW w:w="993"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174</w:t>
            </w:r>
          </w:p>
        </w:tc>
        <w:tc>
          <w:tcPr>
            <w:tcW w:w="850"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27.4%</w:t>
            </w:r>
          </w:p>
        </w:tc>
      </w:tr>
      <w:tr w:rsidR="00C72913" w:rsidRPr="00A401AA" w:rsidTr="00050DBF">
        <w:trPr>
          <w:trHeight w:val="270"/>
        </w:trPr>
        <w:tc>
          <w:tcPr>
            <w:tcW w:w="1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参加したことがない</w:t>
            </w:r>
          </w:p>
        </w:tc>
        <w:tc>
          <w:tcPr>
            <w:tcW w:w="993"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445</w:t>
            </w:r>
          </w:p>
        </w:tc>
        <w:tc>
          <w:tcPr>
            <w:tcW w:w="850"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70%</w:t>
            </w:r>
          </w:p>
        </w:tc>
      </w:tr>
      <w:tr w:rsidR="00C72913" w:rsidRPr="00A401AA" w:rsidTr="00050DBF">
        <w:trPr>
          <w:trHeight w:val="270"/>
        </w:trPr>
        <w:tc>
          <w:tcPr>
            <w:tcW w:w="1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分からない</w:t>
            </w:r>
          </w:p>
        </w:tc>
        <w:tc>
          <w:tcPr>
            <w:tcW w:w="993"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17</w:t>
            </w:r>
          </w:p>
        </w:tc>
        <w:tc>
          <w:tcPr>
            <w:tcW w:w="850"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2.7%</w:t>
            </w:r>
          </w:p>
        </w:tc>
      </w:tr>
      <w:tr w:rsidR="00C72913" w:rsidRPr="00A401AA" w:rsidTr="00050DBF">
        <w:trPr>
          <w:trHeight w:val="270"/>
        </w:trPr>
        <w:tc>
          <w:tcPr>
            <w:tcW w:w="1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C72913" w:rsidRPr="00523050" w:rsidRDefault="00C72913" w:rsidP="00C72913">
            <w:pPr>
              <w:widowControl/>
              <w:jc w:val="left"/>
              <w:rPr>
                <w:rFonts w:ascii="ＭＳ Ｐ明朝" w:eastAsia="ＭＳ Ｐ明朝" w:hAnsi="ＭＳ Ｐ明朝" w:cs="ＭＳ Ｐゴシック"/>
                <w:color w:val="000000"/>
                <w:kern w:val="0"/>
                <w:sz w:val="20"/>
                <w:szCs w:val="20"/>
              </w:rPr>
            </w:pPr>
            <w:r w:rsidRPr="00523050">
              <w:rPr>
                <w:rFonts w:ascii="ＭＳ Ｐ明朝" w:eastAsia="ＭＳ Ｐ明朝" w:hAnsi="ＭＳ Ｐ明朝" w:cs="ＭＳ Ｐゴシック" w:hint="eastAsia"/>
                <w:color w:val="000000"/>
                <w:kern w:val="0"/>
                <w:sz w:val="20"/>
                <w:szCs w:val="20"/>
              </w:rPr>
              <w:t>合計</w:t>
            </w:r>
          </w:p>
        </w:tc>
        <w:tc>
          <w:tcPr>
            <w:tcW w:w="993"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636</w:t>
            </w:r>
          </w:p>
        </w:tc>
        <w:tc>
          <w:tcPr>
            <w:tcW w:w="850" w:type="dxa"/>
            <w:tcBorders>
              <w:top w:val="nil"/>
              <w:left w:val="nil"/>
              <w:bottom w:val="single" w:sz="4" w:space="0" w:color="auto"/>
              <w:right w:val="single" w:sz="4" w:space="0" w:color="auto"/>
            </w:tcBorders>
            <w:shd w:val="clear" w:color="auto" w:fill="auto"/>
            <w:noWrap/>
            <w:vAlign w:val="center"/>
            <w:hideMark/>
          </w:tcPr>
          <w:p w:rsidR="00C72913" w:rsidRPr="00523050" w:rsidRDefault="00C72913" w:rsidP="00C72913">
            <w:pPr>
              <w:widowControl/>
              <w:jc w:val="right"/>
              <w:rPr>
                <w:rFonts w:ascii="ＭＳ Ｐ明朝" w:eastAsia="ＭＳ Ｐ明朝" w:hAnsi="ＭＳ Ｐ明朝" w:cs="ＭＳ Ｐゴシック"/>
                <w:color w:val="000000"/>
                <w:kern w:val="0"/>
                <w:sz w:val="22"/>
              </w:rPr>
            </w:pPr>
            <w:r w:rsidRPr="00523050">
              <w:rPr>
                <w:rFonts w:ascii="ＭＳ Ｐ明朝" w:eastAsia="ＭＳ Ｐ明朝" w:hAnsi="ＭＳ Ｐ明朝" w:cs="ＭＳ Ｐゴシック" w:hint="eastAsia"/>
                <w:color w:val="000000"/>
                <w:kern w:val="0"/>
                <w:sz w:val="22"/>
              </w:rPr>
              <w:t>100%</w:t>
            </w:r>
          </w:p>
        </w:tc>
      </w:tr>
    </w:tbl>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A3D47" w:rsidRDefault="005A3D47" w:rsidP="00BD2635">
      <w:pPr>
        <w:rPr>
          <w:rFonts w:asciiTheme="minorEastAsia" w:hAnsiTheme="minorEastAsia"/>
          <w:szCs w:val="21"/>
        </w:rPr>
      </w:pPr>
    </w:p>
    <w:p w:rsidR="00523050" w:rsidRDefault="00523050" w:rsidP="00BD2635">
      <w:pPr>
        <w:rPr>
          <w:rFonts w:asciiTheme="minorEastAsia" w:hAnsiTheme="minorEastAsia"/>
          <w:szCs w:val="21"/>
        </w:rPr>
      </w:pPr>
    </w:p>
    <w:p w:rsidR="00523050" w:rsidRDefault="00523050" w:rsidP="00BD2635">
      <w:pPr>
        <w:rPr>
          <w:rFonts w:asciiTheme="minorEastAsia" w:hAnsiTheme="minorEastAsia"/>
          <w:szCs w:val="21"/>
        </w:rPr>
      </w:pPr>
    </w:p>
    <w:p w:rsidR="00523050" w:rsidRDefault="00523050" w:rsidP="00BD2635">
      <w:pPr>
        <w:rPr>
          <w:rFonts w:asciiTheme="minorEastAsia" w:hAnsiTheme="minorEastAsia"/>
          <w:szCs w:val="21"/>
        </w:rPr>
      </w:pPr>
    </w:p>
    <w:p w:rsidR="0009700E" w:rsidRDefault="0009700E" w:rsidP="00BD2635">
      <w:pPr>
        <w:rPr>
          <w:rFonts w:asciiTheme="minorEastAsia" w:hAnsiTheme="minorEastAsia"/>
          <w:szCs w:val="21"/>
        </w:rPr>
      </w:pPr>
    </w:p>
    <w:p w:rsidR="0009700E" w:rsidRDefault="0009700E" w:rsidP="00BD2635">
      <w:pPr>
        <w:rPr>
          <w:rFonts w:asciiTheme="minorEastAsia" w:hAnsiTheme="minorEastAsia"/>
          <w:szCs w:val="21"/>
        </w:rPr>
      </w:pPr>
      <w:r>
        <w:rPr>
          <w:rFonts w:asciiTheme="minorEastAsia" w:hAnsiTheme="minorEastAsia" w:hint="eastAsia"/>
          <w:szCs w:val="21"/>
        </w:rPr>
        <w:t>（資料）大阪市「</w:t>
      </w:r>
      <w:r w:rsidRPr="0009700E">
        <w:rPr>
          <w:rFonts w:asciiTheme="minorEastAsia" w:hAnsiTheme="minorEastAsia" w:hint="eastAsia"/>
          <w:szCs w:val="21"/>
        </w:rPr>
        <w:t>防災に関する意識調査（平成28</w:t>
      </w:r>
      <w:r w:rsidR="00D23508">
        <w:rPr>
          <w:rFonts w:asciiTheme="minorEastAsia" w:hAnsiTheme="minorEastAsia" w:hint="eastAsia"/>
          <w:szCs w:val="21"/>
        </w:rPr>
        <w:t>（2016）</w:t>
      </w:r>
      <w:r w:rsidRPr="0009700E">
        <w:rPr>
          <w:rFonts w:asciiTheme="minorEastAsia" w:hAnsiTheme="minorEastAsia" w:hint="eastAsia"/>
          <w:szCs w:val="21"/>
        </w:rPr>
        <w:t>年９月）</w:t>
      </w:r>
      <w:r>
        <w:rPr>
          <w:rFonts w:asciiTheme="minorEastAsia" w:hAnsiTheme="minorEastAsia" w:hint="eastAsia"/>
          <w:szCs w:val="21"/>
        </w:rPr>
        <w:t>」</w:t>
      </w:r>
    </w:p>
    <w:p w:rsidR="00F96820" w:rsidRDefault="00F96820">
      <w:pPr>
        <w:widowControl/>
        <w:jc w:val="left"/>
        <w:rPr>
          <w:rFonts w:asciiTheme="minorEastAsia" w:hAnsiTheme="minorEastAsia"/>
          <w:szCs w:val="21"/>
        </w:rPr>
      </w:pPr>
      <w:r>
        <w:rPr>
          <w:rFonts w:asciiTheme="minorEastAsia" w:hAnsiTheme="minorEastAsia"/>
          <w:szCs w:val="21"/>
        </w:rPr>
        <w:br w:type="page"/>
      </w:r>
    </w:p>
    <w:p w:rsidR="005A3D47" w:rsidRDefault="00525F17" w:rsidP="00F96820">
      <w:pPr>
        <w:ind w:firstLineChars="100" w:firstLine="210"/>
        <w:rPr>
          <w:rFonts w:asciiTheme="minorEastAsia" w:hAnsiTheme="minorEastAsia"/>
          <w:szCs w:val="21"/>
        </w:rPr>
      </w:pPr>
      <w:r>
        <w:rPr>
          <w:rFonts w:asciiTheme="minorEastAsia" w:hAnsiTheme="minorEastAsia" w:hint="eastAsia"/>
          <w:szCs w:val="21"/>
        </w:rPr>
        <w:lastRenderedPageBreak/>
        <w:t>(6)</w:t>
      </w:r>
      <w:r>
        <w:rPr>
          <w:rFonts w:asciiTheme="minorEastAsia" w:hAnsiTheme="minorEastAsia"/>
          <w:szCs w:val="21"/>
        </w:rPr>
        <w:t xml:space="preserve"> </w:t>
      </w:r>
      <w:bookmarkStart w:id="9" w:name="人と人とのつながりP11"/>
      <w:r w:rsidRPr="00523050">
        <w:rPr>
          <w:rFonts w:asciiTheme="minorEastAsia" w:hAnsiTheme="minorEastAsia" w:hint="eastAsia"/>
          <w:szCs w:val="21"/>
        </w:rPr>
        <w:t>人と人とのつながり</w:t>
      </w:r>
      <w:bookmarkEnd w:id="9"/>
    </w:p>
    <w:p w:rsidR="005A3D47" w:rsidRPr="00525F17" w:rsidRDefault="00523050" w:rsidP="001D04FE">
      <w:pPr>
        <w:ind w:left="420" w:hangingChars="200" w:hanging="420"/>
        <w:rPr>
          <w:rFonts w:asciiTheme="minorEastAsia" w:hAnsiTheme="minorEastAsia"/>
          <w:szCs w:val="21"/>
        </w:rPr>
      </w:pPr>
      <w:r>
        <w:rPr>
          <w:rFonts w:asciiTheme="minorEastAsia" w:hAnsiTheme="minorEastAsia" w:hint="eastAsia"/>
          <w:szCs w:val="21"/>
        </w:rPr>
        <w:t xml:space="preserve">　　　大阪市では、</w:t>
      </w:r>
      <w:r w:rsidR="001D5FC5">
        <w:rPr>
          <w:rFonts w:asciiTheme="minorEastAsia" w:hAnsiTheme="minorEastAsia" w:hint="eastAsia"/>
          <w:szCs w:val="21"/>
        </w:rPr>
        <w:t>平成24</w:t>
      </w:r>
      <w:r w:rsidR="00B07A42">
        <w:rPr>
          <w:rFonts w:asciiTheme="minorEastAsia" w:hAnsiTheme="minorEastAsia" w:hint="eastAsia"/>
          <w:szCs w:val="21"/>
        </w:rPr>
        <w:t>（2012）</w:t>
      </w:r>
      <w:r w:rsidR="001D5FC5">
        <w:rPr>
          <w:rFonts w:asciiTheme="minorEastAsia" w:hAnsiTheme="minorEastAsia" w:hint="eastAsia"/>
          <w:szCs w:val="21"/>
        </w:rPr>
        <w:t>年７月に「市政改革プラン」を策定し、豊かなコミュニティづくりの取組を進めました。また、</w:t>
      </w:r>
      <w:r>
        <w:rPr>
          <w:rFonts w:asciiTheme="minorEastAsia" w:hAnsiTheme="minorEastAsia" w:hint="eastAsia"/>
          <w:szCs w:val="21"/>
        </w:rPr>
        <w:t>平成27年</w:t>
      </w:r>
      <w:r w:rsidR="00B07A42">
        <w:rPr>
          <w:rFonts w:asciiTheme="minorEastAsia" w:hAnsiTheme="minorEastAsia" w:hint="eastAsia"/>
          <w:szCs w:val="21"/>
        </w:rPr>
        <w:t>（2015）</w:t>
      </w:r>
      <w:r>
        <w:rPr>
          <w:rFonts w:asciiTheme="minorEastAsia" w:hAnsiTheme="minorEastAsia" w:hint="eastAsia"/>
          <w:szCs w:val="21"/>
        </w:rPr>
        <w:t>２月に「豊かな地域社会の形成に向けた区政運営基本方針」を策定し、</w:t>
      </w:r>
      <w:r w:rsidR="001D04FE">
        <w:rPr>
          <w:rFonts w:asciiTheme="minorEastAsia" w:hAnsiTheme="minorEastAsia" w:hint="eastAsia"/>
          <w:szCs w:val="21"/>
        </w:rPr>
        <w:t>人と人とのつながりづくりの取組を進めています。</w:t>
      </w:r>
    </w:p>
    <w:p w:rsidR="005A3D47" w:rsidRDefault="001D04FE" w:rsidP="001D04FE">
      <w:pPr>
        <w:ind w:left="420" w:hangingChars="200" w:hanging="420"/>
        <w:rPr>
          <w:rFonts w:asciiTheme="minorEastAsia" w:hAnsiTheme="minorEastAsia"/>
          <w:szCs w:val="21"/>
        </w:rPr>
      </w:pPr>
      <w:r>
        <w:rPr>
          <w:rFonts w:asciiTheme="minorEastAsia" w:hAnsiTheme="minorEastAsia" w:hint="eastAsia"/>
          <w:szCs w:val="21"/>
        </w:rPr>
        <w:t xml:space="preserve">　　　取組の成果測定を行った数値によると、</w:t>
      </w:r>
      <w:r w:rsidR="001D5FC5">
        <w:rPr>
          <w:rFonts w:asciiTheme="minorEastAsia" w:hAnsiTheme="minorEastAsia" w:hint="eastAsia"/>
          <w:szCs w:val="21"/>
        </w:rPr>
        <w:t>「市政改革プラン」においては、住んでいる地域で日頃から話をする相手が増えたと感じている区民の割合を測定し</w:t>
      </w:r>
      <w:r w:rsidR="005C6FB7">
        <w:rPr>
          <w:rFonts w:asciiTheme="minorEastAsia" w:hAnsiTheme="minorEastAsia" w:hint="eastAsia"/>
          <w:szCs w:val="21"/>
        </w:rPr>
        <w:t>ており</w:t>
      </w:r>
      <w:r w:rsidR="001D5FC5">
        <w:rPr>
          <w:rFonts w:asciiTheme="minorEastAsia" w:hAnsiTheme="minorEastAsia" w:hint="eastAsia"/>
          <w:szCs w:val="21"/>
        </w:rPr>
        <w:t>、平成24</w:t>
      </w:r>
      <w:r w:rsidR="00B07A42">
        <w:rPr>
          <w:rFonts w:asciiTheme="minorEastAsia" w:hAnsiTheme="minorEastAsia" w:hint="eastAsia"/>
          <w:szCs w:val="21"/>
        </w:rPr>
        <w:t>（2012）</w:t>
      </w:r>
      <w:r w:rsidR="001D5FC5">
        <w:rPr>
          <w:rFonts w:asciiTheme="minorEastAsia" w:hAnsiTheme="minorEastAsia" w:hint="eastAsia"/>
          <w:szCs w:val="21"/>
        </w:rPr>
        <w:t>年度は28.8％、平成25</w:t>
      </w:r>
      <w:r w:rsidR="00B07A42">
        <w:rPr>
          <w:rFonts w:asciiTheme="minorEastAsia" w:hAnsiTheme="minorEastAsia" w:hint="eastAsia"/>
          <w:szCs w:val="21"/>
        </w:rPr>
        <w:t>（2013）</w:t>
      </w:r>
      <w:r w:rsidR="001D5FC5">
        <w:rPr>
          <w:rFonts w:asciiTheme="minorEastAsia" w:hAnsiTheme="minorEastAsia" w:hint="eastAsia"/>
          <w:szCs w:val="21"/>
        </w:rPr>
        <w:t>年度は32.3％、平成26</w:t>
      </w:r>
      <w:r w:rsidR="00B07A42">
        <w:rPr>
          <w:rFonts w:asciiTheme="minorEastAsia" w:hAnsiTheme="minorEastAsia" w:hint="eastAsia"/>
          <w:szCs w:val="21"/>
        </w:rPr>
        <w:t>（2014）</w:t>
      </w:r>
      <w:r w:rsidR="001D5FC5">
        <w:rPr>
          <w:rFonts w:asciiTheme="minorEastAsia" w:hAnsiTheme="minorEastAsia" w:hint="eastAsia"/>
          <w:szCs w:val="21"/>
        </w:rPr>
        <w:t>年度は30.0％となっています。また、「豊かな地域社会の形成に向けた区政運営基本方針」においては、</w:t>
      </w:r>
      <w:r>
        <w:rPr>
          <w:rFonts w:asciiTheme="minorEastAsia" w:hAnsiTheme="minorEastAsia" w:hint="eastAsia"/>
          <w:szCs w:val="21"/>
        </w:rPr>
        <w:t>身近な地域の中で「声かけ」「見守り」「助け合い」「支え合い」を実感している区民の割合</w:t>
      </w:r>
      <w:r w:rsidR="001D5FC5">
        <w:rPr>
          <w:rFonts w:asciiTheme="minorEastAsia" w:hAnsiTheme="minorEastAsia" w:hint="eastAsia"/>
          <w:szCs w:val="21"/>
        </w:rPr>
        <w:t>を測定し</w:t>
      </w:r>
      <w:r w:rsidR="005C6FB7">
        <w:rPr>
          <w:rFonts w:asciiTheme="minorEastAsia" w:hAnsiTheme="minorEastAsia" w:hint="eastAsia"/>
          <w:szCs w:val="21"/>
        </w:rPr>
        <w:t>ており</w:t>
      </w:r>
      <w:r>
        <w:rPr>
          <w:rFonts w:asciiTheme="minorEastAsia" w:hAnsiTheme="minorEastAsia" w:hint="eastAsia"/>
          <w:szCs w:val="21"/>
        </w:rPr>
        <w:t>、平成27</w:t>
      </w:r>
      <w:r w:rsidR="00B07A42">
        <w:rPr>
          <w:rFonts w:asciiTheme="minorEastAsia" w:hAnsiTheme="minorEastAsia" w:hint="eastAsia"/>
          <w:szCs w:val="21"/>
        </w:rPr>
        <w:t>（2015）</w:t>
      </w:r>
      <w:r>
        <w:rPr>
          <w:rFonts w:asciiTheme="minorEastAsia" w:hAnsiTheme="minorEastAsia" w:hint="eastAsia"/>
          <w:szCs w:val="21"/>
        </w:rPr>
        <w:t>年度は54.5％、平成28</w:t>
      </w:r>
      <w:r w:rsidR="00B07A42">
        <w:rPr>
          <w:rFonts w:asciiTheme="minorEastAsia" w:hAnsiTheme="minorEastAsia" w:hint="eastAsia"/>
          <w:szCs w:val="21"/>
        </w:rPr>
        <w:t>（2016）</w:t>
      </w:r>
      <w:r>
        <w:rPr>
          <w:rFonts w:asciiTheme="minorEastAsia" w:hAnsiTheme="minorEastAsia" w:hint="eastAsia"/>
          <w:szCs w:val="21"/>
        </w:rPr>
        <w:t>年度は48.1％となっています。</w:t>
      </w:r>
    </w:p>
    <w:p w:rsidR="00F96820" w:rsidRDefault="00F96820"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r w:rsidRPr="005C6FB7">
        <w:rPr>
          <w:rFonts w:asciiTheme="minorEastAsia" w:hAnsiTheme="minorEastAsia" w:hint="eastAsia"/>
          <w:szCs w:val="21"/>
          <w:bdr w:val="single" w:sz="4" w:space="0" w:color="auto"/>
        </w:rPr>
        <w:t>住んでいる地域で、日頃から話をする相手が増えたと感じている区民の割合</w:t>
      </w:r>
    </w:p>
    <w:p w:rsidR="005C6FB7" w:rsidRDefault="005C6FB7" w:rsidP="001D04FE">
      <w:pPr>
        <w:ind w:left="420" w:hangingChars="200" w:hanging="420"/>
        <w:rPr>
          <w:rFonts w:asciiTheme="minorEastAsia" w:hAnsiTheme="minorEastAsia"/>
          <w:szCs w:val="21"/>
        </w:rPr>
      </w:pPr>
      <w:r>
        <w:rPr>
          <w:noProof/>
        </w:rPr>
        <w:drawing>
          <wp:anchor distT="0" distB="0" distL="114300" distR="114300" simplePos="0" relativeHeight="251659776" behindDoc="1" locked="0" layoutInCell="1" allowOverlap="1" wp14:anchorId="2F5F8DB0" wp14:editId="7FCB55C7">
            <wp:simplePos x="0" y="0"/>
            <wp:positionH relativeFrom="column">
              <wp:posOffset>0</wp:posOffset>
            </wp:positionH>
            <wp:positionV relativeFrom="paragraph">
              <wp:posOffset>94615</wp:posOffset>
            </wp:positionV>
            <wp:extent cx="3619500" cy="2371725"/>
            <wp:effectExtent l="0" t="0" r="19050" b="9525"/>
            <wp:wrapTight wrapText="bothSides">
              <wp:wrapPolygon edited="0">
                <wp:start x="0" y="0"/>
                <wp:lineTo x="0" y="21513"/>
                <wp:lineTo x="21600" y="21513"/>
                <wp:lineTo x="21600" y="0"/>
                <wp:lineTo x="0" y="0"/>
              </wp:wrapPolygon>
            </wp:wrapTight>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C6FB7" w:rsidRDefault="005C6FB7" w:rsidP="001D04FE">
      <w:pPr>
        <w:ind w:left="420" w:hangingChars="200" w:hanging="420"/>
        <w:rPr>
          <w:rFonts w:asciiTheme="minorEastAsia" w:hAnsiTheme="minorEastAsia"/>
          <w:szCs w:val="21"/>
        </w:rPr>
      </w:pPr>
    </w:p>
    <w:tbl>
      <w:tblPr>
        <w:tblpPr w:leftFromText="142" w:rightFromText="142" w:vertAnchor="text" w:horzAnchor="page" w:tblpX="7252" w:tblpY="279"/>
        <w:tblOverlap w:val="never"/>
        <w:tblW w:w="2620" w:type="dxa"/>
        <w:tblCellMar>
          <w:left w:w="99" w:type="dxa"/>
          <w:right w:w="99" w:type="dxa"/>
        </w:tblCellMar>
        <w:tblLook w:val="04A0" w:firstRow="1" w:lastRow="0" w:firstColumn="1" w:lastColumn="0" w:noHBand="0" w:noVBand="1"/>
      </w:tblPr>
      <w:tblGrid>
        <w:gridCol w:w="1540"/>
        <w:gridCol w:w="1080"/>
      </w:tblGrid>
      <w:tr w:rsidR="005C6FB7" w:rsidRPr="005C6FB7" w:rsidTr="00050DBF">
        <w:trPr>
          <w:trHeight w:val="270"/>
        </w:trPr>
        <w:tc>
          <w:tcPr>
            <w:tcW w:w="15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C6FB7" w:rsidRPr="00610D4F" w:rsidRDefault="005C6FB7" w:rsidP="005C6FB7">
            <w:pPr>
              <w:widowControl/>
              <w:jc w:val="center"/>
              <w:rPr>
                <w:rFonts w:ascii="ＭＳ Ｐ明朝" w:eastAsia="ＭＳ Ｐ明朝" w:hAnsi="ＭＳ Ｐ明朝" w:cs="ＭＳ Ｐゴシック"/>
                <w:color w:val="000000"/>
                <w:kern w:val="0"/>
                <w:sz w:val="22"/>
              </w:rPr>
            </w:pPr>
          </w:p>
        </w:tc>
        <w:tc>
          <w:tcPr>
            <w:tcW w:w="10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5C6FB7" w:rsidRPr="00610D4F" w:rsidRDefault="005C6FB7" w:rsidP="005C6FB7">
            <w:pPr>
              <w:widowControl/>
              <w:jc w:val="center"/>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割合</w:t>
            </w:r>
          </w:p>
        </w:tc>
      </w:tr>
      <w:tr w:rsidR="005C6FB7" w:rsidRPr="005C6FB7" w:rsidTr="00050DBF">
        <w:trPr>
          <w:trHeight w:val="270"/>
        </w:trPr>
        <w:tc>
          <w:tcPr>
            <w:tcW w:w="154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C6FB7" w:rsidRPr="00610D4F" w:rsidRDefault="005C6FB7" w:rsidP="005C6FB7">
            <w:pPr>
              <w:widowControl/>
              <w:jc w:val="lef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平成24年度</w:t>
            </w:r>
          </w:p>
        </w:tc>
        <w:tc>
          <w:tcPr>
            <w:tcW w:w="1080" w:type="dxa"/>
            <w:tcBorders>
              <w:top w:val="nil"/>
              <w:left w:val="nil"/>
              <w:bottom w:val="single" w:sz="4" w:space="0" w:color="auto"/>
              <w:right w:val="single" w:sz="4" w:space="0" w:color="auto"/>
            </w:tcBorders>
            <w:shd w:val="clear" w:color="auto" w:fill="auto"/>
            <w:noWrap/>
            <w:vAlign w:val="center"/>
            <w:hideMark/>
          </w:tcPr>
          <w:p w:rsidR="005C6FB7" w:rsidRPr="00610D4F" w:rsidRDefault="005C6FB7" w:rsidP="005C6FB7">
            <w:pPr>
              <w:widowControl/>
              <w:jc w:val="righ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28.8%</w:t>
            </w:r>
          </w:p>
        </w:tc>
      </w:tr>
      <w:tr w:rsidR="005C6FB7" w:rsidRPr="005C6FB7" w:rsidTr="00050DBF">
        <w:trPr>
          <w:trHeight w:val="270"/>
        </w:trPr>
        <w:tc>
          <w:tcPr>
            <w:tcW w:w="154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C6FB7" w:rsidRPr="00610D4F" w:rsidRDefault="005C6FB7" w:rsidP="005C6FB7">
            <w:pPr>
              <w:widowControl/>
              <w:jc w:val="lef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平成25年度</w:t>
            </w:r>
          </w:p>
        </w:tc>
        <w:tc>
          <w:tcPr>
            <w:tcW w:w="1080" w:type="dxa"/>
            <w:tcBorders>
              <w:top w:val="nil"/>
              <w:left w:val="nil"/>
              <w:bottom w:val="single" w:sz="4" w:space="0" w:color="auto"/>
              <w:right w:val="single" w:sz="4" w:space="0" w:color="auto"/>
            </w:tcBorders>
            <w:shd w:val="clear" w:color="auto" w:fill="auto"/>
            <w:noWrap/>
            <w:vAlign w:val="center"/>
            <w:hideMark/>
          </w:tcPr>
          <w:p w:rsidR="005C6FB7" w:rsidRPr="00610D4F" w:rsidRDefault="005C6FB7" w:rsidP="005C6FB7">
            <w:pPr>
              <w:widowControl/>
              <w:jc w:val="righ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32.3%</w:t>
            </w:r>
          </w:p>
        </w:tc>
      </w:tr>
      <w:tr w:rsidR="005C6FB7" w:rsidRPr="005C6FB7" w:rsidTr="00050DBF">
        <w:trPr>
          <w:trHeight w:val="270"/>
        </w:trPr>
        <w:tc>
          <w:tcPr>
            <w:tcW w:w="1540"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5C6FB7" w:rsidRPr="00610D4F" w:rsidRDefault="005C6FB7" w:rsidP="005C6FB7">
            <w:pPr>
              <w:widowControl/>
              <w:jc w:val="lef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平成26年度</w:t>
            </w:r>
          </w:p>
        </w:tc>
        <w:tc>
          <w:tcPr>
            <w:tcW w:w="1080" w:type="dxa"/>
            <w:tcBorders>
              <w:top w:val="nil"/>
              <w:left w:val="nil"/>
              <w:bottom w:val="single" w:sz="4" w:space="0" w:color="auto"/>
              <w:right w:val="single" w:sz="4" w:space="0" w:color="auto"/>
            </w:tcBorders>
            <w:shd w:val="clear" w:color="auto" w:fill="auto"/>
            <w:noWrap/>
            <w:vAlign w:val="center"/>
            <w:hideMark/>
          </w:tcPr>
          <w:p w:rsidR="005C6FB7" w:rsidRPr="00610D4F" w:rsidRDefault="005C6FB7" w:rsidP="005C6FB7">
            <w:pPr>
              <w:widowControl/>
              <w:jc w:val="right"/>
              <w:rPr>
                <w:rFonts w:ascii="ＭＳ Ｐ明朝" w:eastAsia="ＭＳ Ｐ明朝" w:hAnsi="ＭＳ Ｐ明朝" w:cs="ＭＳ Ｐゴシック"/>
                <w:color w:val="000000"/>
                <w:kern w:val="0"/>
                <w:sz w:val="22"/>
              </w:rPr>
            </w:pPr>
            <w:r w:rsidRPr="00610D4F">
              <w:rPr>
                <w:rFonts w:ascii="ＭＳ Ｐ明朝" w:eastAsia="ＭＳ Ｐ明朝" w:hAnsi="ＭＳ Ｐ明朝" w:cs="ＭＳ Ｐゴシック" w:hint="eastAsia"/>
                <w:color w:val="000000"/>
                <w:kern w:val="0"/>
                <w:sz w:val="22"/>
              </w:rPr>
              <w:t>30.0%</w:t>
            </w:r>
          </w:p>
        </w:tc>
      </w:tr>
    </w:tbl>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Default="005C6FB7" w:rsidP="001D04FE">
      <w:pPr>
        <w:ind w:left="420" w:hangingChars="200" w:hanging="420"/>
        <w:rPr>
          <w:rFonts w:asciiTheme="minorEastAsia" w:hAnsiTheme="minorEastAsia"/>
          <w:szCs w:val="21"/>
        </w:rPr>
      </w:pPr>
    </w:p>
    <w:p w:rsidR="005C6FB7" w:rsidRPr="005C6FB7" w:rsidRDefault="005C6FB7" w:rsidP="00D23508">
      <w:pPr>
        <w:spacing w:line="300" w:lineRule="exact"/>
        <w:ind w:left="665" w:hangingChars="350" w:hanging="665"/>
        <w:rPr>
          <w:rFonts w:asciiTheme="minorEastAsia" w:hAnsiTheme="minorEastAsia"/>
          <w:sz w:val="19"/>
          <w:szCs w:val="19"/>
        </w:rPr>
      </w:pPr>
      <w:r w:rsidRPr="005C6FB7">
        <w:rPr>
          <w:rFonts w:asciiTheme="minorEastAsia" w:hAnsiTheme="minorEastAsia" w:hint="eastAsia"/>
          <w:sz w:val="19"/>
          <w:szCs w:val="19"/>
        </w:rPr>
        <w:t>（資料）大阪市「市政改革プランの進捗状況」及び「市政改革プランの取組と成果」（平成24</w:t>
      </w:r>
      <w:r w:rsidR="00D23508">
        <w:rPr>
          <w:rFonts w:asciiTheme="minorEastAsia" w:hAnsiTheme="minorEastAsia" w:hint="eastAsia"/>
          <w:sz w:val="19"/>
          <w:szCs w:val="19"/>
        </w:rPr>
        <w:t>（2012）</w:t>
      </w:r>
      <w:r w:rsidRPr="005C6FB7">
        <w:rPr>
          <w:rFonts w:asciiTheme="minorEastAsia" w:hAnsiTheme="minorEastAsia" w:hint="eastAsia"/>
          <w:sz w:val="19"/>
          <w:szCs w:val="19"/>
        </w:rPr>
        <w:t>～26</w:t>
      </w:r>
      <w:r w:rsidR="00D23508">
        <w:rPr>
          <w:rFonts w:asciiTheme="minorEastAsia" w:hAnsiTheme="minorEastAsia" w:hint="eastAsia"/>
          <w:sz w:val="19"/>
          <w:szCs w:val="19"/>
        </w:rPr>
        <w:t>（2014）</w:t>
      </w:r>
      <w:r w:rsidRPr="005C6FB7">
        <w:rPr>
          <w:rFonts w:asciiTheme="minorEastAsia" w:hAnsiTheme="minorEastAsia" w:hint="eastAsia"/>
          <w:sz w:val="19"/>
          <w:szCs w:val="19"/>
        </w:rPr>
        <w:t>年度）</w:t>
      </w:r>
    </w:p>
    <w:p w:rsidR="005C6FB7" w:rsidRDefault="005C6FB7" w:rsidP="001D04FE">
      <w:pPr>
        <w:ind w:left="420" w:hangingChars="200" w:hanging="420"/>
        <w:rPr>
          <w:rFonts w:asciiTheme="minorEastAsia" w:hAnsiTheme="minorEastAsia"/>
          <w:szCs w:val="21"/>
        </w:rPr>
      </w:pPr>
    </w:p>
    <w:p w:rsidR="00525F17" w:rsidRDefault="008576A6" w:rsidP="00BD2635">
      <w:pPr>
        <w:rPr>
          <w:rFonts w:asciiTheme="minorEastAsia" w:hAnsiTheme="minorEastAsia"/>
          <w:szCs w:val="21"/>
        </w:rPr>
      </w:pPr>
      <w:r w:rsidRPr="008576A6">
        <w:rPr>
          <w:rFonts w:asciiTheme="minorEastAsia" w:hAnsiTheme="minorEastAsia" w:hint="eastAsia"/>
          <w:szCs w:val="21"/>
          <w:bdr w:val="single" w:sz="4" w:space="0" w:color="auto"/>
        </w:rPr>
        <w:t>身近な地域の中で「声かけ」「見守り」「助け合い」「支え合い」を実感している区民の割合</w:t>
      </w:r>
    </w:p>
    <w:p w:rsidR="00525F17" w:rsidRDefault="008576A6" w:rsidP="00BD2635">
      <w:pPr>
        <w:rPr>
          <w:rFonts w:asciiTheme="minorEastAsia" w:hAnsiTheme="minorEastAsia"/>
          <w:szCs w:val="21"/>
        </w:rPr>
      </w:pPr>
      <w:r>
        <w:rPr>
          <w:noProof/>
        </w:rPr>
        <w:drawing>
          <wp:anchor distT="0" distB="0" distL="114300" distR="114300" simplePos="0" relativeHeight="251652608" behindDoc="0" locked="0" layoutInCell="1" allowOverlap="1" wp14:anchorId="36A6A004" wp14:editId="31558282">
            <wp:simplePos x="0" y="0"/>
            <wp:positionH relativeFrom="column">
              <wp:posOffset>4445</wp:posOffset>
            </wp:positionH>
            <wp:positionV relativeFrom="paragraph">
              <wp:posOffset>80645</wp:posOffset>
            </wp:positionV>
            <wp:extent cx="3619500" cy="1971675"/>
            <wp:effectExtent l="0" t="0" r="0" b="9525"/>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25F17" w:rsidRDefault="00525F17" w:rsidP="00BD2635">
      <w:pPr>
        <w:rPr>
          <w:rFonts w:asciiTheme="minorEastAsia" w:hAnsiTheme="minorEastAsia"/>
          <w:szCs w:val="21"/>
        </w:rPr>
      </w:pPr>
    </w:p>
    <w:p w:rsidR="00525F17" w:rsidRDefault="00525F17" w:rsidP="00BD2635">
      <w:pPr>
        <w:rPr>
          <w:rFonts w:asciiTheme="minorEastAsia" w:hAnsiTheme="minorEastAsia"/>
          <w:szCs w:val="21"/>
        </w:rPr>
      </w:pPr>
    </w:p>
    <w:tbl>
      <w:tblPr>
        <w:tblStyle w:val="ac"/>
        <w:tblpPr w:leftFromText="142" w:rightFromText="142" w:vertAnchor="text" w:horzAnchor="page" w:tblpX="7408" w:tblpY="114"/>
        <w:tblW w:w="0" w:type="auto"/>
        <w:tblLook w:val="04A0" w:firstRow="1" w:lastRow="0" w:firstColumn="1" w:lastColumn="0" w:noHBand="0" w:noVBand="1"/>
      </w:tblPr>
      <w:tblGrid>
        <w:gridCol w:w="1384"/>
        <w:gridCol w:w="1134"/>
      </w:tblGrid>
      <w:tr w:rsidR="00C72913" w:rsidTr="00050DBF">
        <w:tc>
          <w:tcPr>
            <w:tcW w:w="1384" w:type="dxa"/>
            <w:shd w:val="clear" w:color="auto" w:fill="E7E6E6" w:themeFill="background2"/>
          </w:tcPr>
          <w:p w:rsidR="00C72913" w:rsidRPr="00C72913" w:rsidRDefault="00C72913" w:rsidP="00C72913">
            <w:pPr>
              <w:jc w:val="left"/>
              <w:rPr>
                <w:rFonts w:ascii="ＭＳ Ｐ明朝" w:eastAsia="ＭＳ Ｐ明朝" w:hAnsi="ＭＳ Ｐ明朝"/>
                <w:szCs w:val="21"/>
              </w:rPr>
            </w:pPr>
          </w:p>
        </w:tc>
        <w:tc>
          <w:tcPr>
            <w:tcW w:w="1134" w:type="dxa"/>
            <w:shd w:val="clear" w:color="auto" w:fill="E7E6E6" w:themeFill="background2"/>
          </w:tcPr>
          <w:p w:rsidR="00C72913" w:rsidRPr="00C72913" w:rsidRDefault="00C72913" w:rsidP="00C72913">
            <w:pPr>
              <w:jc w:val="center"/>
              <w:rPr>
                <w:rFonts w:ascii="ＭＳ Ｐ明朝" w:eastAsia="ＭＳ Ｐ明朝" w:hAnsi="ＭＳ Ｐ明朝"/>
                <w:szCs w:val="21"/>
              </w:rPr>
            </w:pPr>
            <w:r w:rsidRPr="00C72913">
              <w:rPr>
                <w:rFonts w:ascii="ＭＳ Ｐ明朝" w:eastAsia="ＭＳ Ｐ明朝" w:hAnsi="ＭＳ Ｐ明朝" w:cs="ＭＳ Ｐゴシック" w:hint="eastAsia"/>
                <w:color w:val="000000"/>
                <w:kern w:val="0"/>
                <w:sz w:val="22"/>
              </w:rPr>
              <w:t>割合</w:t>
            </w:r>
          </w:p>
        </w:tc>
      </w:tr>
      <w:tr w:rsidR="00C72913" w:rsidTr="00050DBF">
        <w:tc>
          <w:tcPr>
            <w:tcW w:w="1384" w:type="dxa"/>
            <w:shd w:val="clear" w:color="auto" w:fill="E7E6E6" w:themeFill="background2"/>
          </w:tcPr>
          <w:p w:rsidR="00C72913" w:rsidRPr="00C72913" w:rsidRDefault="00C72913" w:rsidP="00C72913">
            <w:pPr>
              <w:jc w:val="left"/>
              <w:rPr>
                <w:rFonts w:ascii="ＭＳ Ｐ明朝" w:eastAsia="ＭＳ Ｐ明朝" w:hAnsi="ＭＳ Ｐ明朝"/>
                <w:szCs w:val="21"/>
              </w:rPr>
            </w:pPr>
            <w:r>
              <w:rPr>
                <w:rFonts w:ascii="ＭＳ Ｐ明朝" w:eastAsia="ＭＳ Ｐ明朝" w:hAnsi="ＭＳ Ｐ明朝" w:hint="eastAsia"/>
                <w:szCs w:val="21"/>
              </w:rPr>
              <w:t>平成27年度</w:t>
            </w:r>
          </w:p>
        </w:tc>
        <w:tc>
          <w:tcPr>
            <w:tcW w:w="1134" w:type="dxa"/>
          </w:tcPr>
          <w:p w:rsidR="00C72913" w:rsidRPr="00C72913" w:rsidRDefault="00C72913" w:rsidP="00C72913">
            <w:pPr>
              <w:jc w:val="right"/>
              <w:rPr>
                <w:rFonts w:ascii="ＭＳ Ｐ明朝" w:eastAsia="ＭＳ Ｐ明朝" w:hAnsi="ＭＳ Ｐ明朝"/>
                <w:szCs w:val="21"/>
              </w:rPr>
            </w:pPr>
            <w:r w:rsidRPr="00C72913">
              <w:rPr>
                <w:rFonts w:ascii="ＭＳ Ｐ明朝" w:eastAsia="ＭＳ Ｐ明朝" w:hAnsi="ＭＳ Ｐ明朝" w:cs="ＭＳ Ｐゴシック" w:hint="eastAsia"/>
                <w:color w:val="000000"/>
                <w:kern w:val="0"/>
                <w:sz w:val="22"/>
              </w:rPr>
              <w:t>54.5%</w:t>
            </w:r>
          </w:p>
        </w:tc>
      </w:tr>
      <w:tr w:rsidR="00C72913" w:rsidTr="00050DBF">
        <w:tc>
          <w:tcPr>
            <w:tcW w:w="1384" w:type="dxa"/>
            <w:shd w:val="clear" w:color="auto" w:fill="E7E6E6" w:themeFill="background2"/>
          </w:tcPr>
          <w:p w:rsidR="00C72913" w:rsidRPr="00C72913" w:rsidRDefault="00C72913" w:rsidP="00C72913">
            <w:pPr>
              <w:jc w:val="left"/>
              <w:rPr>
                <w:rFonts w:ascii="ＭＳ Ｐ明朝" w:eastAsia="ＭＳ Ｐ明朝" w:hAnsi="ＭＳ Ｐ明朝"/>
                <w:szCs w:val="21"/>
              </w:rPr>
            </w:pPr>
            <w:r>
              <w:rPr>
                <w:rFonts w:ascii="ＭＳ Ｐ明朝" w:eastAsia="ＭＳ Ｐ明朝" w:hAnsi="ＭＳ Ｐ明朝" w:hint="eastAsia"/>
                <w:szCs w:val="21"/>
              </w:rPr>
              <w:t>平成28年度</w:t>
            </w:r>
          </w:p>
        </w:tc>
        <w:tc>
          <w:tcPr>
            <w:tcW w:w="1134" w:type="dxa"/>
          </w:tcPr>
          <w:p w:rsidR="00C72913" w:rsidRPr="00C72913" w:rsidRDefault="00C72913" w:rsidP="00C72913">
            <w:pPr>
              <w:jc w:val="right"/>
              <w:rPr>
                <w:rFonts w:ascii="ＭＳ Ｐ明朝" w:eastAsia="ＭＳ Ｐ明朝" w:hAnsi="ＭＳ Ｐ明朝"/>
                <w:szCs w:val="21"/>
              </w:rPr>
            </w:pPr>
            <w:r w:rsidRPr="00C72913">
              <w:rPr>
                <w:rFonts w:ascii="ＭＳ Ｐ明朝" w:eastAsia="ＭＳ Ｐ明朝" w:hAnsi="ＭＳ Ｐ明朝" w:cs="ＭＳ Ｐゴシック" w:hint="eastAsia"/>
                <w:color w:val="000000"/>
                <w:kern w:val="0"/>
                <w:sz w:val="22"/>
              </w:rPr>
              <w:t>48.1%</w:t>
            </w:r>
          </w:p>
        </w:tc>
      </w:tr>
    </w:tbl>
    <w:p w:rsidR="008576A6" w:rsidRDefault="008576A6" w:rsidP="00BD2635">
      <w:pPr>
        <w:rPr>
          <w:rFonts w:asciiTheme="minorEastAsia" w:hAnsiTheme="minorEastAsia"/>
          <w:szCs w:val="21"/>
        </w:rPr>
      </w:pPr>
    </w:p>
    <w:p w:rsidR="008576A6" w:rsidRDefault="008576A6" w:rsidP="00BD2635">
      <w:pPr>
        <w:rPr>
          <w:rFonts w:asciiTheme="minorEastAsia" w:hAnsiTheme="minorEastAsia"/>
          <w:szCs w:val="21"/>
        </w:rPr>
      </w:pPr>
    </w:p>
    <w:p w:rsidR="008576A6" w:rsidRDefault="008576A6" w:rsidP="00BD2635">
      <w:pPr>
        <w:rPr>
          <w:rFonts w:asciiTheme="minorEastAsia" w:hAnsiTheme="minorEastAsia"/>
          <w:szCs w:val="21"/>
        </w:rPr>
      </w:pPr>
    </w:p>
    <w:p w:rsidR="008576A6" w:rsidRDefault="008576A6" w:rsidP="00BD2635">
      <w:pPr>
        <w:rPr>
          <w:rFonts w:asciiTheme="minorEastAsia" w:hAnsiTheme="minorEastAsia"/>
          <w:szCs w:val="21"/>
        </w:rPr>
      </w:pPr>
    </w:p>
    <w:p w:rsidR="008576A6" w:rsidRDefault="008576A6" w:rsidP="00BD2635">
      <w:pPr>
        <w:rPr>
          <w:rFonts w:asciiTheme="minorEastAsia" w:hAnsiTheme="minorEastAsia"/>
          <w:szCs w:val="21"/>
        </w:rPr>
      </w:pPr>
    </w:p>
    <w:p w:rsidR="008576A6" w:rsidRDefault="008576A6" w:rsidP="00BD2635">
      <w:pPr>
        <w:rPr>
          <w:rFonts w:asciiTheme="minorEastAsia" w:hAnsiTheme="minorEastAsia"/>
          <w:szCs w:val="21"/>
        </w:rPr>
      </w:pPr>
    </w:p>
    <w:p w:rsidR="008576A6" w:rsidRPr="00C9650E" w:rsidRDefault="00C9650E" w:rsidP="00D23508">
      <w:pPr>
        <w:ind w:left="800" w:hangingChars="400" w:hanging="800"/>
        <w:rPr>
          <w:rFonts w:asciiTheme="minorEastAsia" w:hAnsiTheme="minorEastAsia"/>
          <w:sz w:val="20"/>
          <w:szCs w:val="20"/>
        </w:rPr>
      </w:pPr>
      <w:r w:rsidRPr="00C9650E">
        <w:rPr>
          <w:rFonts w:asciiTheme="minorEastAsia" w:hAnsiTheme="minorEastAsia" w:hint="eastAsia"/>
          <w:sz w:val="20"/>
          <w:szCs w:val="20"/>
        </w:rPr>
        <w:t>（</w:t>
      </w:r>
      <w:r w:rsidR="0009700E">
        <w:rPr>
          <w:rFonts w:asciiTheme="minorEastAsia" w:hAnsiTheme="minorEastAsia" w:hint="eastAsia"/>
          <w:sz w:val="20"/>
          <w:szCs w:val="20"/>
        </w:rPr>
        <w:t>資料）大阪市「</w:t>
      </w:r>
      <w:r w:rsidRPr="00C9650E">
        <w:rPr>
          <w:rFonts w:asciiTheme="minorEastAsia" w:hAnsiTheme="minorEastAsia" w:hint="eastAsia"/>
          <w:sz w:val="20"/>
          <w:szCs w:val="20"/>
        </w:rPr>
        <w:t>豊かな地域社会の形成に向けた区政運営基本方針 成果測定</w:t>
      </w:r>
      <w:r w:rsidR="0009700E">
        <w:rPr>
          <w:rFonts w:asciiTheme="minorEastAsia" w:hAnsiTheme="minorEastAsia" w:hint="eastAsia"/>
          <w:sz w:val="20"/>
          <w:szCs w:val="20"/>
        </w:rPr>
        <w:t>（平成27</w:t>
      </w:r>
      <w:r w:rsidR="00D23508">
        <w:rPr>
          <w:rFonts w:asciiTheme="minorEastAsia" w:hAnsiTheme="minorEastAsia" w:hint="eastAsia"/>
          <w:sz w:val="20"/>
          <w:szCs w:val="20"/>
        </w:rPr>
        <w:t>（2015）</w:t>
      </w:r>
      <w:r w:rsidR="0009700E">
        <w:rPr>
          <w:rFonts w:asciiTheme="minorEastAsia" w:hAnsiTheme="minorEastAsia" w:hint="eastAsia"/>
          <w:sz w:val="20"/>
          <w:szCs w:val="20"/>
        </w:rPr>
        <w:t>年</w:t>
      </w:r>
      <w:r w:rsidR="0051624F">
        <w:rPr>
          <w:rFonts w:asciiTheme="minorEastAsia" w:hAnsiTheme="minorEastAsia" w:hint="eastAsia"/>
          <w:sz w:val="20"/>
          <w:szCs w:val="20"/>
        </w:rPr>
        <w:t>度</w:t>
      </w:r>
      <w:r w:rsidR="0009700E">
        <w:rPr>
          <w:rFonts w:asciiTheme="minorEastAsia" w:hAnsiTheme="minorEastAsia" w:hint="eastAsia"/>
          <w:sz w:val="20"/>
          <w:szCs w:val="20"/>
        </w:rPr>
        <w:t>、平成28</w:t>
      </w:r>
      <w:r w:rsidR="00D23508">
        <w:rPr>
          <w:rFonts w:asciiTheme="minorEastAsia" w:hAnsiTheme="minorEastAsia" w:hint="eastAsia"/>
          <w:sz w:val="20"/>
          <w:szCs w:val="20"/>
        </w:rPr>
        <w:t>（2016）</w:t>
      </w:r>
      <w:r w:rsidR="0009700E">
        <w:rPr>
          <w:rFonts w:asciiTheme="minorEastAsia" w:hAnsiTheme="minorEastAsia" w:hint="eastAsia"/>
          <w:sz w:val="20"/>
          <w:szCs w:val="20"/>
        </w:rPr>
        <w:t>年</w:t>
      </w:r>
      <w:r w:rsidR="0051624F">
        <w:rPr>
          <w:rFonts w:asciiTheme="minorEastAsia" w:hAnsiTheme="minorEastAsia" w:hint="eastAsia"/>
          <w:sz w:val="20"/>
          <w:szCs w:val="20"/>
        </w:rPr>
        <w:t>度</w:t>
      </w:r>
      <w:r w:rsidR="0009700E">
        <w:rPr>
          <w:rFonts w:asciiTheme="minorEastAsia" w:hAnsiTheme="minorEastAsia" w:hint="eastAsia"/>
          <w:sz w:val="20"/>
          <w:szCs w:val="20"/>
        </w:rPr>
        <w:t>）」</w:t>
      </w:r>
    </w:p>
    <w:p w:rsidR="005C6FB7" w:rsidRDefault="005C6FB7">
      <w:pPr>
        <w:widowControl/>
        <w:jc w:val="left"/>
        <w:rPr>
          <w:rFonts w:asciiTheme="minorEastAsia" w:hAnsiTheme="minorEastAsia"/>
          <w:szCs w:val="21"/>
        </w:rPr>
      </w:pPr>
      <w:r>
        <w:rPr>
          <w:rFonts w:asciiTheme="minorEastAsia" w:hAnsiTheme="minorEastAsia"/>
          <w:szCs w:val="21"/>
        </w:rPr>
        <w:br w:type="page"/>
      </w:r>
    </w:p>
    <w:p w:rsidR="007E0753" w:rsidRDefault="007E0753" w:rsidP="00BD2635">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２　</w:t>
      </w:r>
      <w:bookmarkStart w:id="10" w:name="大阪市における市民活動の現状P12"/>
      <w:r>
        <w:rPr>
          <w:rFonts w:asciiTheme="majorEastAsia" w:eastAsiaTheme="majorEastAsia" w:hAnsiTheme="majorEastAsia" w:hint="eastAsia"/>
          <w:sz w:val="24"/>
          <w:szCs w:val="24"/>
        </w:rPr>
        <w:t>大阪市における市民活動の現状</w:t>
      </w:r>
      <w:bookmarkEnd w:id="10"/>
    </w:p>
    <w:p w:rsidR="00D23508" w:rsidRDefault="00D23508" w:rsidP="00C3529B">
      <w:pPr>
        <w:rPr>
          <w:rFonts w:asciiTheme="majorEastAsia" w:eastAsiaTheme="majorEastAsia" w:hAnsiTheme="majorEastAsia"/>
          <w:szCs w:val="21"/>
        </w:rPr>
      </w:pPr>
    </w:p>
    <w:p w:rsidR="004256CD" w:rsidRPr="00D23508" w:rsidRDefault="007E0753" w:rsidP="00D23508">
      <w:pPr>
        <w:ind w:firstLineChars="100" w:firstLine="210"/>
        <w:rPr>
          <w:rFonts w:asciiTheme="minorEastAsia" w:hAnsiTheme="minorEastAsia"/>
          <w:szCs w:val="21"/>
        </w:rPr>
      </w:pPr>
      <w:r w:rsidRPr="00D23508">
        <w:rPr>
          <w:rFonts w:asciiTheme="minorEastAsia" w:hAnsiTheme="minorEastAsia" w:hint="eastAsia"/>
          <w:szCs w:val="21"/>
        </w:rPr>
        <w:t>(1)</w:t>
      </w:r>
      <w:r w:rsidRPr="00D23508">
        <w:rPr>
          <w:rFonts w:asciiTheme="minorEastAsia" w:hAnsiTheme="minorEastAsia"/>
          <w:szCs w:val="21"/>
        </w:rPr>
        <w:t xml:space="preserve"> </w:t>
      </w:r>
      <w:bookmarkStart w:id="11" w:name="市民活動の担い手の状況P12"/>
      <w:r w:rsidRPr="00D23508">
        <w:rPr>
          <w:rFonts w:asciiTheme="minorEastAsia" w:hAnsiTheme="minorEastAsia" w:hint="eastAsia"/>
          <w:szCs w:val="21"/>
        </w:rPr>
        <w:t>市民活動の担い手の状況</w:t>
      </w:r>
      <w:bookmarkEnd w:id="11"/>
    </w:p>
    <w:p w:rsidR="002C3031" w:rsidRDefault="00C06AC8" w:rsidP="007F0891">
      <w:pPr>
        <w:ind w:leftChars="100" w:left="420" w:hangingChars="100" w:hanging="210"/>
      </w:pPr>
      <w:r>
        <w:rPr>
          <w:rFonts w:hint="eastAsia"/>
        </w:rPr>
        <w:t xml:space="preserve">　　</w:t>
      </w:r>
      <w:r w:rsidR="00F0757F">
        <w:rPr>
          <w:rFonts w:hint="eastAsia"/>
        </w:rPr>
        <w:t>市民活動への関心については、</w:t>
      </w:r>
      <w:r w:rsidRPr="00C06AC8">
        <w:rPr>
          <w:rFonts w:asciiTheme="minorEastAsia" w:hAnsiTheme="minorEastAsia" w:hint="eastAsia"/>
        </w:rPr>
        <w:t>平成29（2017）年</w:t>
      </w:r>
      <w:r w:rsidR="00C961D9">
        <w:rPr>
          <w:rFonts w:asciiTheme="minorEastAsia" w:hAnsiTheme="minorEastAsia" w:hint="eastAsia"/>
        </w:rPr>
        <w:t>２</w:t>
      </w:r>
      <w:r w:rsidRPr="00C06AC8">
        <w:rPr>
          <w:rFonts w:asciiTheme="minorEastAsia" w:hAnsiTheme="minorEastAsia" w:hint="eastAsia"/>
        </w:rPr>
        <w:t>月に実施した市政モニターアンケート「市民活動への参加状況等について」によると、</w:t>
      </w:r>
      <w:r w:rsidR="00CC1D10">
        <w:rPr>
          <w:rFonts w:asciiTheme="minorEastAsia" w:hAnsiTheme="minorEastAsia" w:hint="eastAsia"/>
        </w:rPr>
        <w:t>59.7</w:t>
      </w:r>
      <w:r w:rsidRPr="00C06AC8">
        <w:rPr>
          <w:rFonts w:asciiTheme="minorEastAsia" w:hAnsiTheme="minorEastAsia" w:hint="eastAsia"/>
        </w:rPr>
        <w:t>％と約半数</w:t>
      </w:r>
      <w:r>
        <w:rPr>
          <w:rFonts w:hint="eastAsia"/>
        </w:rPr>
        <w:t>以上の方が市民活動に関心を持っており、なかでも男性の方が女性より市民活動への関心が高く、ま</w:t>
      </w:r>
      <w:r w:rsidRPr="00C06AC8">
        <w:rPr>
          <w:rFonts w:asciiTheme="minorEastAsia" w:hAnsiTheme="minorEastAsia" w:hint="eastAsia"/>
        </w:rPr>
        <w:t>た、50</w:t>
      </w:r>
      <w:r w:rsidR="008651D7">
        <w:rPr>
          <w:rFonts w:asciiTheme="minorEastAsia" w:hAnsiTheme="minorEastAsia" w:hint="eastAsia"/>
        </w:rPr>
        <w:t>歳代</w:t>
      </w:r>
      <w:r w:rsidRPr="00C06AC8">
        <w:rPr>
          <w:rFonts w:asciiTheme="minorEastAsia" w:hAnsiTheme="minorEastAsia" w:hint="eastAsia"/>
        </w:rPr>
        <w:t>から年代が高くなるほど市民活動への関心が高くなっている</w:t>
      </w:r>
      <w:r>
        <w:rPr>
          <w:rFonts w:asciiTheme="minorEastAsia" w:hAnsiTheme="minorEastAsia" w:hint="eastAsia"/>
        </w:rPr>
        <w:t>ことが分か</w:t>
      </w:r>
      <w:r w:rsidR="008B67A8">
        <w:rPr>
          <w:rFonts w:asciiTheme="minorEastAsia" w:hAnsiTheme="minorEastAsia" w:hint="eastAsia"/>
        </w:rPr>
        <w:t>り</w:t>
      </w:r>
      <w:r w:rsidR="00F0757F">
        <w:rPr>
          <w:rFonts w:asciiTheme="minorEastAsia" w:hAnsiTheme="minorEastAsia" w:hint="eastAsia"/>
        </w:rPr>
        <w:t>ます。</w:t>
      </w:r>
    </w:p>
    <w:p w:rsidR="00C06AC8" w:rsidRDefault="00F0757F" w:rsidP="007F0891">
      <w:pPr>
        <w:ind w:leftChars="200" w:left="420" w:firstLineChars="100" w:firstLine="210"/>
      </w:pPr>
      <w:r>
        <w:rPr>
          <w:rFonts w:hint="eastAsia"/>
        </w:rPr>
        <w:t>また、市民活動に関心を持っている人のうち、現在活動に参加している方は３割弱となっており、男女間を比べてみると参加している方は男性の割合が高く、また、年代が高くなるほど参加度合いが高くなる傾向がみられます。</w:t>
      </w:r>
    </w:p>
    <w:p w:rsidR="00F0757F" w:rsidRDefault="00F0757F" w:rsidP="007F0891">
      <w:pPr>
        <w:ind w:left="420" w:hangingChars="200" w:hanging="420"/>
      </w:pPr>
      <w:r>
        <w:rPr>
          <w:rFonts w:hint="eastAsia"/>
        </w:rPr>
        <w:t xml:space="preserve">　　</w:t>
      </w:r>
      <w:r w:rsidR="007F0891">
        <w:rPr>
          <w:rFonts w:hint="eastAsia"/>
        </w:rPr>
        <w:t xml:space="preserve">　</w:t>
      </w:r>
      <w:r>
        <w:rPr>
          <w:rFonts w:hint="eastAsia"/>
        </w:rPr>
        <w:t>これらのこ</w:t>
      </w:r>
      <w:r w:rsidRPr="00F0757F">
        <w:rPr>
          <w:rFonts w:asciiTheme="minorEastAsia" w:hAnsiTheme="minorEastAsia" w:hint="eastAsia"/>
        </w:rPr>
        <w:t>とから、</w:t>
      </w:r>
      <w:r>
        <w:rPr>
          <w:rFonts w:asciiTheme="minorEastAsia" w:hAnsiTheme="minorEastAsia" w:hint="eastAsia"/>
        </w:rPr>
        <w:t>総人口は減少傾向にあるものの、</w:t>
      </w:r>
      <w:r w:rsidRPr="00F0757F">
        <w:rPr>
          <w:rFonts w:asciiTheme="minorEastAsia" w:hAnsiTheme="minorEastAsia" w:hint="eastAsia"/>
        </w:rPr>
        <w:t>市民活動に関心を持って</w:t>
      </w:r>
      <w:r>
        <w:rPr>
          <w:rFonts w:asciiTheme="minorEastAsia" w:hAnsiTheme="minorEastAsia" w:hint="eastAsia"/>
        </w:rPr>
        <w:t>い</w:t>
      </w:r>
      <w:r w:rsidRPr="00F0757F">
        <w:rPr>
          <w:rFonts w:asciiTheme="minorEastAsia" w:hAnsiTheme="minorEastAsia" w:hint="eastAsia"/>
        </w:rPr>
        <w:t>る人のうち、現在参加していない方が７割以上おられ、また、</w:t>
      </w:r>
      <w:r w:rsidR="007D6471">
        <w:rPr>
          <w:rFonts w:asciiTheme="minorEastAsia" w:hAnsiTheme="minorEastAsia" w:hint="eastAsia"/>
        </w:rPr>
        <w:t>高齢化が進むなか、</w:t>
      </w:r>
      <w:r w:rsidR="008E680B">
        <w:rPr>
          <w:rFonts w:asciiTheme="minorEastAsia" w:hAnsiTheme="minorEastAsia" w:hint="eastAsia"/>
        </w:rPr>
        <w:t>年代の高い</w:t>
      </w:r>
      <w:r w:rsidR="008651D7">
        <w:rPr>
          <w:rFonts w:asciiTheme="minorEastAsia" w:hAnsiTheme="minorEastAsia" w:hint="eastAsia"/>
        </w:rPr>
        <w:t>方の</w:t>
      </w:r>
      <w:r w:rsidR="008E680B">
        <w:rPr>
          <w:rFonts w:asciiTheme="minorEastAsia" w:hAnsiTheme="minorEastAsia" w:hint="eastAsia"/>
        </w:rPr>
        <w:t>参加率が</w:t>
      </w:r>
      <w:r w:rsidR="007D6471">
        <w:rPr>
          <w:rFonts w:asciiTheme="minorEastAsia" w:hAnsiTheme="minorEastAsia" w:hint="eastAsia"/>
        </w:rPr>
        <w:t>高</w:t>
      </w:r>
      <w:r w:rsidR="00F91739">
        <w:rPr>
          <w:rFonts w:asciiTheme="minorEastAsia" w:hAnsiTheme="minorEastAsia" w:hint="eastAsia"/>
        </w:rPr>
        <w:t>い</w:t>
      </w:r>
      <w:r w:rsidR="008E680B">
        <w:rPr>
          <w:rFonts w:asciiTheme="minorEastAsia" w:hAnsiTheme="minorEastAsia" w:hint="eastAsia"/>
        </w:rPr>
        <w:t>一方で</w:t>
      </w:r>
      <w:r w:rsidR="00F91739">
        <w:rPr>
          <w:rFonts w:asciiTheme="minorEastAsia" w:hAnsiTheme="minorEastAsia" w:hint="eastAsia"/>
        </w:rPr>
        <w:t>、</w:t>
      </w:r>
      <w:r w:rsidR="008E680B">
        <w:rPr>
          <w:rFonts w:asciiTheme="minorEastAsia" w:hAnsiTheme="minorEastAsia" w:hint="eastAsia"/>
        </w:rPr>
        <w:t>年代の低い方の</w:t>
      </w:r>
      <w:r w:rsidR="007D6471">
        <w:rPr>
          <w:rFonts w:asciiTheme="minorEastAsia" w:hAnsiTheme="minorEastAsia" w:hint="eastAsia"/>
        </w:rPr>
        <w:t>参加率が低いこと</w:t>
      </w:r>
      <w:r>
        <w:rPr>
          <w:rFonts w:asciiTheme="minorEastAsia" w:hAnsiTheme="minorEastAsia" w:hint="eastAsia"/>
        </w:rPr>
        <w:t>など、</w:t>
      </w:r>
      <w:r>
        <w:rPr>
          <w:rFonts w:hint="eastAsia"/>
        </w:rPr>
        <w:t>担い手の潜在的な可能性が伺えます。</w:t>
      </w:r>
    </w:p>
    <w:p w:rsidR="00F0757F" w:rsidRDefault="00F0757F" w:rsidP="00D23508">
      <w:pPr>
        <w:spacing w:line="140" w:lineRule="exact"/>
      </w:pPr>
    </w:p>
    <w:p w:rsidR="002C3031" w:rsidRDefault="008651D7" w:rsidP="008651D7">
      <w:pPr>
        <w:rPr>
          <w:sz w:val="20"/>
          <w:szCs w:val="20"/>
        </w:rPr>
      </w:pPr>
      <w:r w:rsidRPr="008651D7">
        <w:rPr>
          <w:rFonts w:asciiTheme="minorEastAsia" w:hAnsiTheme="minorEastAsia" w:hint="eastAsia"/>
          <w:bdr w:val="single" w:sz="4" w:space="0" w:color="auto"/>
        </w:rPr>
        <w:t>市民活動への関心</w:t>
      </w:r>
      <w:r>
        <w:rPr>
          <w:rFonts w:hint="eastAsia"/>
        </w:rPr>
        <w:t xml:space="preserve">　</w:t>
      </w:r>
      <w:r w:rsidRPr="00FC61D7">
        <w:rPr>
          <w:rFonts w:hint="eastAsia"/>
          <w:sz w:val="20"/>
          <w:szCs w:val="20"/>
        </w:rPr>
        <w:t>（問）</w:t>
      </w:r>
      <w:r w:rsidR="002C3031" w:rsidRPr="00FC61D7">
        <w:rPr>
          <w:rFonts w:hint="eastAsia"/>
          <w:sz w:val="20"/>
          <w:szCs w:val="20"/>
        </w:rPr>
        <w:t>あなたは現在、「市民活動」に関心がありますか。</w:t>
      </w:r>
    </w:p>
    <w:p w:rsidR="005C6FB7" w:rsidRDefault="00F96820" w:rsidP="008651D7">
      <w:pPr>
        <w:rPr>
          <w:sz w:val="20"/>
          <w:szCs w:val="20"/>
        </w:rPr>
      </w:pPr>
      <w:r>
        <w:rPr>
          <w:noProof/>
        </w:rPr>
        <w:drawing>
          <wp:anchor distT="0" distB="0" distL="114300" distR="114300" simplePos="0" relativeHeight="251661824" behindDoc="0" locked="0" layoutInCell="1" allowOverlap="1" wp14:anchorId="387C92E3" wp14:editId="1E1BEA41">
            <wp:simplePos x="0" y="0"/>
            <wp:positionH relativeFrom="column">
              <wp:posOffset>4445</wp:posOffset>
            </wp:positionH>
            <wp:positionV relativeFrom="paragraph">
              <wp:posOffset>33020</wp:posOffset>
            </wp:positionV>
            <wp:extent cx="5743575" cy="2247900"/>
            <wp:effectExtent l="0" t="0" r="9525" b="1905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A7E08" w:rsidRDefault="008A7E08"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8651D7">
      <w:pPr>
        <w:ind w:left="420" w:hangingChars="200" w:hanging="420"/>
        <w:jc w:val="left"/>
        <w:rPr>
          <w:bdr w:val="single" w:sz="4" w:space="0" w:color="auto"/>
        </w:rPr>
      </w:pPr>
    </w:p>
    <w:p w:rsidR="00F96820" w:rsidRDefault="00F96820" w:rsidP="00D23508">
      <w:pPr>
        <w:spacing w:line="400" w:lineRule="exact"/>
        <w:ind w:left="420" w:hangingChars="200" w:hanging="420"/>
        <w:jc w:val="left"/>
        <w:rPr>
          <w:bdr w:val="single" w:sz="4" w:space="0" w:color="auto"/>
        </w:rPr>
      </w:pPr>
    </w:p>
    <w:p w:rsidR="00F96820" w:rsidRPr="00D23508" w:rsidRDefault="00AD3E55" w:rsidP="00D23508">
      <w:pPr>
        <w:spacing w:line="200" w:lineRule="exact"/>
        <w:ind w:left="400" w:hangingChars="200" w:hanging="400"/>
        <w:jc w:val="left"/>
        <w:rPr>
          <w:sz w:val="20"/>
          <w:szCs w:val="20"/>
        </w:rPr>
      </w:pPr>
      <w:r w:rsidRPr="00D23508">
        <w:rPr>
          <w:rFonts w:hint="eastAsia"/>
          <w:sz w:val="20"/>
          <w:szCs w:val="20"/>
        </w:rPr>
        <w:t>（資料）大阪市「市民活動への参加状況等について（平</w:t>
      </w:r>
      <w:r w:rsidRPr="00D23508">
        <w:rPr>
          <w:rFonts w:asciiTheme="minorEastAsia" w:hAnsiTheme="minorEastAsia" w:hint="eastAsia"/>
          <w:sz w:val="20"/>
          <w:szCs w:val="20"/>
        </w:rPr>
        <w:t>成29</w:t>
      </w:r>
      <w:r w:rsidR="00D23508" w:rsidRPr="00D23508">
        <w:rPr>
          <w:rFonts w:asciiTheme="minorEastAsia" w:hAnsiTheme="minorEastAsia" w:hint="eastAsia"/>
          <w:sz w:val="20"/>
          <w:szCs w:val="20"/>
        </w:rPr>
        <w:t>（2017）</w:t>
      </w:r>
      <w:r w:rsidRPr="00D23508">
        <w:rPr>
          <w:rFonts w:asciiTheme="minorEastAsia" w:hAnsiTheme="minorEastAsia" w:hint="eastAsia"/>
          <w:sz w:val="20"/>
          <w:szCs w:val="20"/>
        </w:rPr>
        <w:t>年</w:t>
      </w:r>
      <w:r w:rsidRPr="00D23508">
        <w:rPr>
          <w:rFonts w:hint="eastAsia"/>
          <w:sz w:val="20"/>
          <w:szCs w:val="20"/>
        </w:rPr>
        <w:t>２月実施）</w:t>
      </w:r>
      <w:r w:rsidR="00D23508" w:rsidRPr="00D23508">
        <w:rPr>
          <w:rFonts w:hint="eastAsia"/>
          <w:sz w:val="20"/>
          <w:szCs w:val="20"/>
        </w:rPr>
        <w:t>」</w:t>
      </w:r>
    </w:p>
    <w:p w:rsidR="00D23508" w:rsidRDefault="00D23508" w:rsidP="00D23508">
      <w:pPr>
        <w:spacing w:line="140" w:lineRule="exact"/>
        <w:ind w:left="420" w:hangingChars="200" w:hanging="420"/>
        <w:jc w:val="left"/>
        <w:rPr>
          <w:bdr w:val="single" w:sz="4" w:space="0" w:color="auto"/>
        </w:rPr>
      </w:pPr>
    </w:p>
    <w:p w:rsidR="002C3031" w:rsidRPr="008651D7" w:rsidRDefault="00D23508" w:rsidP="008651D7">
      <w:pPr>
        <w:ind w:left="420" w:hangingChars="200" w:hanging="420"/>
        <w:jc w:val="left"/>
        <w:rPr>
          <w:rFonts w:asciiTheme="minorEastAsia" w:hAnsiTheme="minorEastAsia"/>
        </w:rPr>
      </w:pPr>
      <w:r>
        <w:rPr>
          <w:noProof/>
        </w:rPr>
        <w:drawing>
          <wp:anchor distT="0" distB="0" distL="114300" distR="114300" simplePos="0" relativeHeight="251664896" behindDoc="0" locked="0" layoutInCell="1" allowOverlap="1" wp14:anchorId="51F6F0CF" wp14:editId="09811FE7">
            <wp:simplePos x="0" y="0"/>
            <wp:positionH relativeFrom="column">
              <wp:posOffset>-14605</wp:posOffset>
            </wp:positionH>
            <wp:positionV relativeFrom="paragraph">
              <wp:posOffset>242570</wp:posOffset>
            </wp:positionV>
            <wp:extent cx="5753100" cy="2409825"/>
            <wp:effectExtent l="0" t="0" r="19050" b="9525"/>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8651D7" w:rsidRPr="008651D7">
        <w:rPr>
          <w:rFonts w:hint="eastAsia"/>
          <w:bdr w:val="single" w:sz="4" w:space="0" w:color="auto"/>
        </w:rPr>
        <w:t>市民活動への参加</w:t>
      </w:r>
      <w:r w:rsidR="008651D7">
        <w:rPr>
          <w:rFonts w:asciiTheme="minorEastAsia" w:hAnsiTheme="minorEastAsia" w:hint="eastAsia"/>
        </w:rPr>
        <w:t xml:space="preserve">　</w:t>
      </w:r>
      <w:r w:rsidR="008651D7" w:rsidRPr="00FC61D7">
        <w:rPr>
          <w:rFonts w:asciiTheme="minorEastAsia" w:hAnsiTheme="minorEastAsia" w:hint="eastAsia"/>
          <w:sz w:val="20"/>
          <w:szCs w:val="20"/>
        </w:rPr>
        <w:t>（</w:t>
      </w:r>
      <w:r w:rsidR="002C3031" w:rsidRPr="00FC61D7">
        <w:rPr>
          <w:rFonts w:hint="eastAsia"/>
          <w:sz w:val="20"/>
          <w:szCs w:val="20"/>
        </w:rPr>
        <w:t>問</w:t>
      </w:r>
      <w:r w:rsidR="008651D7" w:rsidRPr="00FC61D7">
        <w:rPr>
          <w:rFonts w:hint="eastAsia"/>
          <w:sz w:val="20"/>
          <w:szCs w:val="20"/>
        </w:rPr>
        <w:t>）</w:t>
      </w:r>
      <w:r w:rsidR="002C3031" w:rsidRPr="00FC61D7">
        <w:rPr>
          <w:rFonts w:hint="eastAsia"/>
          <w:sz w:val="20"/>
          <w:szCs w:val="20"/>
        </w:rPr>
        <w:t>あなたは、現在、「市民活動」に参加していますか。</w:t>
      </w:r>
    </w:p>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96820" w:rsidRDefault="00F96820" w:rsidP="00F0757F"/>
    <w:p w:rsidR="00F0757F" w:rsidRDefault="00F0757F" w:rsidP="00D23508">
      <w:pPr>
        <w:spacing w:line="320" w:lineRule="exact"/>
      </w:pPr>
    </w:p>
    <w:p w:rsidR="00F0757F" w:rsidRPr="00D23508" w:rsidRDefault="0009700E" w:rsidP="00D23508">
      <w:pPr>
        <w:spacing w:line="200" w:lineRule="exact"/>
        <w:ind w:left="400" w:hangingChars="200" w:hanging="400"/>
        <w:rPr>
          <w:rFonts w:asciiTheme="minorEastAsia" w:hAnsiTheme="minorEastAsia"/>
          <w:sz w:val="20"/>
          <w:szCs w:val="20"/>
        </w:rPr>
      </w:pPr>
      <w:r w:rsidRPr="00D23508">
        <w:rPr>
          <w:rFonts w:asciiTheme="minorEastAsia" w:hAnsiTheme="minorEastAsia" w:hint="eastAsia"/>
          <w:sz w:val="20"/>
          <w:szCs w:val="20"/>
        </w:rPr>
        <w:t>（資料）大阪市</w:t>
      </w:r>
      <w:r w:rsidR="00F0757F" w:rsidRPr="00D23508">
        <w:rPr>
          <w:rFonts w:asciiTheme="minorEastAsia" w:hAnsiTheme="minorEastAsia" w:hint="eastAsia"/>
          <w:sz w:val="20"/>
          <w:szCs w:val="20"/>
        </w:rPr>
        <w:t>「市民活動への参加状況等について</w:t>
      </w:r>
      <w:r w:rsidR="00BA7FD5" w:rsidRPr="00D23508">
        <w:rPr>
          <w:rFonts w:asciiTheme="minorEastAsia" w:hAnsiTheme="minorEastAsia" w:hint="eastAsia"/>
          <w:sz w:val="20"/>
          <w:szCs w:val="20"/>
        </w:rPr>
        <w:t>（平成29</w:t>
      </w:r>
      <w:r w:rsidR="00D23508">
        <w:rPr>
          <w:rFonts w:asciiTheme="minorEastAsia" w:hAnsiTheme="minorEastAsia" w:hint="eastAsia"/>
          <w:sz w:val="20"/>
          <w:szCs w:val="20"/>
        </w:rPr>
        <w:t>（2017）</w:t>
      </w:r>
      <w:r w:rsidR="00BA7FD5" w:rsidRPr="00D23508">
        <w:rPr>
          <w:rFonts w:asciiTheme="minorEastAsia" w:hAnsiTheme="minorEastAsia" w:hint="eastAsia"/>
          <w:sz w:val="20"/>
          <w:szCs w:val="20"/>
        </w:rPr>
        <w:t>年２月実施）</w:t>
      </w:r>
      <w:r w:rsidR="00F0757F" w:rsidRPr="00D23508">
        <w:rPr>
          <w:rFonts w:asciiTheme="minorEastAsia" w:hAnsiTheme="minorEastAsia" w:hint="eastAsia"/>
          <w:sz w:val="20"/>
          <w:szCs w:val="20"/>
        </w:rPr>
        <w:t>」</w:t>
      </w:r>
    </w:p>
    <w:p w:rsidR="00BD2635" w:rsidRPr="007D6471" w:rsidRDefault="00BD2635" w:rsidP="007E0753">
      <w:pPr>
        <w:ind w:leftChars="2" w:left="405" w:hangingChars="191" w:hanging="401"/>
        <w:rPr>
          <w:rFonts w:asciiTheme="minorEastAsia" w:hAnsiTheme="minorEastAsia"/>
        </w:rPr>
      </w:pPr>
      <w:r>
        <w:rPr>
          <w:rFonts w:asciiTheme="majorEastAsia" w:eastAsiaTheme="majorEastAsia" w:hAnsiTheme="majorEastAsia" w:hint="eastAsia"/>
          <w:szCs w:val="21"/>
        </w:rPr>
        <w:lastRenderedPageBreak/>
        <w:t xml:space="preserve">　　</w:t>
      </w:r>
      <w:r w:rsidR="007E0753">
        <w:rPr>
          <w:rFonts w:asciiTheme="majorEastAsia" w:eastAsiaTheme="majorEastAsia" w:hAnsiTheme="majorEastAsia" w:hint="eastAsia"/>
          <w:szCs w:val="21"/>
        </w:rPr>
        <w:t xml:space="preserve">  </w:t>
      </w:r>
      <w:r>
        <w:rPr>
          <w:rFonts w:hint="eastAsia"/>
        </w:rPr>
        <w:t>市民活動への参加の傾向については、</w:t>
      </w:r>
      <w:r w:rsidRPr="00C06AC8">
        <w:rPr>
          <w:rFonts w:asciiTheme="minorEastAsia" w:hAnsiTheme="minorEastAsia" w:hint="eastAsia"/>
        </w:rPr>
        <w:t>平成29（2017）年</w:t>
      </w:r>
      <w:r w:rsidR="00C961D9">
        <w:rPr>
          <w:rFonts w:asciiTheme="minorEastAsia" w:hAnsiTheme="minorEastAsia" w:hint="eastAsia"/>
        </w:rPr>
        <w:t>２</w:t>
      </w:r>
      <w:r w:rsidRPr="00C06AC8">
        <w:rPr>
          <w:rFonts w:asciiTheme="minorEastAsia" w:hAnsiTheme="minorEastAsia" w:hint="eastAsia"/>
        </w:rPr>
        <w:t>月に実施した市</w:t>
      </w:r>
      <w:r>
        <w:rPr>
          <w:rFonts w:asciiTheme="minorEastAsia" w:hAnsiTheme="minorEastAsia" w:hint="eastAsia"/>
        </w:rPr>
        <w:t>政モニターアンケート「市民活動</w:t>
      </w:r>
      <w:r w:rsidRPr="007D6471">
        <w:rPr>
          <w:rFonts w:asciiTheme="minorEastAsia" w:hAnsiTheme="minorEastAsia" w:hint="eastAsia"/>
        </w:rPr>
        <w:t>への参加状況等について」によると、参加されている市民活動の形態は、地域活動が</w:t>
      </w:r>
      <w:r w:rsidR="007D6471" w:rsidRPr="007D6471">
        <w:rPr>
          <w:rFonts w:asciiTheme="minorEastAsia" w:hAnsiTheme="minorEastAsia" w:hint="eastAsia"/>
        </w:rPr>
        <w:t>一番</w:t>
      </w:r>
      <w:r w:rsidR="007D6471" w:rsidRPr="0088203E">
        <w:rPr>
          <w:rFonts w:asciiTheme="minorEastAsia" w:hAnsiTheme="minorEastAsia" w:hint="eastAsia"/>
        </w:rPr>
        <w:t>多く</w:t>
      </w:r>
      <w:r w:rsidR="00D815CF" w:rsidRPr="0088203E">
        <w:rPr>
          <w:rFonts w:asciiTheme="minorEastAsia" w:hAnsiTheme="minorEastAsia" w:hint="eastAsia"/>
        </w:rPr>
        <w:t>、</w:t>
      </w:r>
      <w:r w:rsidR="009F2279" w:rsidRPr="0088203E">
        <w:rPr>
          <w:rFonts w:asciiTheme="minorEastAsia" w:hAnsiTheme="minorEastAsia" w:hint="eastAsia"/>
        </w:rPr>
        <w:t>市民活動に参加したことのある人の</w:t>
      </w:r>
      <w:r w:rsidRPr="0088203E">
        <w:rPr>
          <w:rFonts w:asciiTheme="minorEastAsia" w:hAnsiTheme="minorEastAsia" w:hint="eastAsia"/>
        </w:rPr>
        <w:t>６割以上となっています。</w:t>
      </w:r>
      <w:r w:rsidR="007D6471" w:rsidRPr="0088203E">
        <w:rPr>
          <w:rFonts w:asciiTheme="minorEastAsia" w:hAnsiTheme="minorEastAsia" w:hint="eastAsia"/>
        </w:rPr>
        <w:t>また、年代が低くなるほど、ボランティア活動、ＮＰＯの活動への参加の比率が上がり、29歳以下では</w:t>
      </w:r>
      <w:r w:rsidR="009F2279" w:rsidRPr="0088203E">
        <w:rPr>
          <w:rFonts w:asciiTheme="minorEastAsia" w:hAnsiTheme="minorEastAsia" w:hint="eastAsia"/>
        </w:rPr>
        <w:t>市民活動に参加したことのある人の</w:t>
      </w:r>
      <w:r w:rsidR="007D6471" w:rsidRPr="0088203E">
        <w:rPr>
          <w:rFonts w:asciiTheme="minorEastAsia" w:hAnsiTheme="minorEastAsia" w:hint="eastAsia"/>
        </w:rPr>
        <w:t>８割と</w:t>
      </w:r>
      <w:r w:rsidR="007D6471" w:rsidRPr="007D6471">
        <w:rPr>
          <w:rFonts w:asciiTheme="minorEastAsia" w:hAnsiTheme="minorEastAsia" w:hint="eastAsia"/>
        </w:rPr>
        <w:t>なっています。</w:t>
      </w:r>
    </w:p>
    <w:p w:rsidR="007D6471" w:rsidRDefault="00BD2635" w:rsidP="007E0753">
      <w:pPr>
        <w:ind w:left="420" w:hangingChars="200" w:hanging="420"/>
      </w:pPr>
      <w:r w:rsidRPr="007D6471">
        <w:rPr>
          <w:rFonts w:asciiTheme="minorEastAsia" w:hAnsiTheme="minorEastAsia" w:hint="eastAsia"/>
        </w:rPr>
        <w:t xml:space="preserve">　　</w:t>
      </w:r>
      <w:r w:rsidR="007E0753">
        <w:rPr>
          <w:rFonts w:asciiTheme="minorEastAsia" w:hAnsiTheme="minorEastAsia" w:hint="eastAsia"/>
        </w:rPr>
        <w:t xml:space="preserve">　</w:t>
      </w:r>
      <w:r w:rsidR="007D6471" w:rsidRPr="007D6471">
        <w:rPr>
          <w:rFonts w:asciiTheme="minorEastAsia" w:hAnsiTheme="minorEastAsia" w:hint="eastAsia"/>
        </w:rPr>
        <w:t>参加のきっかけについては、「ＮＰＯ等からの参加のよびかけ」と回答した割合が約５割と最も高く、次いで「友人や知人からの誘い」と回答した割合が高くなってい</w:t>
      </w:r>
      <w:r w:rsidR="007D6471">
        <w:rPr>
          <w:rFonts w:asciiTheme="minorEastAsia" w:hAnsiTheme="minorEastAsia" w:hint="eastAsia"/>
        </w:rPr>
        <w:t>ます。</w:t>
      </w:r>
      <w:r w:rsidR="007D6471" w:rsidRPr="007D6471">
        <w:rPr>
          <w:rFonts w:asciiTheme="minorEastAsia" w:hAnsiTheme="minorEastAsia" w:hint="eastAsia"/>
        </w:rPr>
        <w:t>60歳以上では、「区役所や各局からの参加の呼びかけ」が約３割と２番目に上がっており、他の年</w:t>
      </w:r>
      <w:r w:rsidR="007D6471">
        <w:rPr>
          <w:rFonts w:hint="eastAsia"/>
        </w:rPr>
        <w:t>齢層と比べて突出して高いといえます。</w:t>
      </w:r>
    </w:p>
    <w:p w:rsidR="007D6471" w:rsidRPr="007D6471" w:rsidRDefault="00D82A5D" w:rsidP="007E0753">
      <w:pPr>
        <w:ind w:leftChars="200" w:left="420" w:firstLineChars="100" w:firstLine="210"/>
        <w:rPr>
          <w:rFonts w:asciiTheme="minorEastAsia" w:hAnsiTheme="minorEastAsia"/>
        </w:rPr>
      </w:pPr>
      <w:r>
        <w:rPr>
          <w:rFonts w:hint="eastAsia"/>
        </w:rPr>
        <w:t>市民活動に参加した</w:t>
      </w:r>
      <w:r w:rsidR="007D6471">
        <w:rPr>
          <w:rFonts w:hint="eastAsia"/>
        </w:rPr>
        <w:t>理由は、「社会の役に立ちたいと思った」「活動の趣旨や内容に共感した」「自己啓発や成長につながると思った」との回答が</w:t>
      </w:r>
      <w:r w:rsidR="001B0763">
        <w:rPr>
          <w:rFonts w:hint="eastAsia"/>
        </w:rPr>
        <w:t>男女ともに</w:t>
      </w:r>
      <w:r w:rsidR="007D6471">
        <w:rPr>
          <w:rFonts w:hint="eastAsia"/>
        </w:rPr>
        <w:t>多く</w:t>
      </w:r>
      <w:r w:rsidR="001B0763">
        <w:rPr>
          <w:rFonts w:hint="eastAsia"/>
        </w:rPr>
        <w:t>なっていますが</w:t>
      </w:r>
      <w:r w:rsidR="007D6471">
        <w:rPr>
          <w:rFonts w:hint="eastAsia"/>
        </w:rPr>
        <w:t>、</w:t>
      </w:r>
      <w:r w:rsidR="001B0763">
        <w:rPr>
          <w:rFonts w:hint="eastAsia"/>
        </w:rPr>
        <w:t>女性の回答の第４位に上がっている</w:t>
      </w:r>
      <w:r w:rsidR="007D6471">
        <w:rPr>
          <w:rFonts w:hint="eastAsia"/>
        </w:rPr>
        <w:t>「一緒に参加する人がいる」</w:t>
      </w:r>
      <w:r w:rsidR="001B0763">
        <w:rPr>
          <w:rFonts w:hint="eastAsia"/>
        </w:rPr>
        <w:t>については、女性が回答した割合が男性の約２倍と、</w:t>
      </w:r>
      <w:r w:rsidR="007D6471">
        <w:rPr>
          <w:rFonts w:hint="eastAsia"/>
        </w:rPr>
        <w:t>女性の方が高くなっています。</w:t>
      </w:r>
      <w:r w:rsidR="007D6471" w:rsidRPr="007D6471">
        <w:rPr>
          <w:rFonts w:asciiTheme="minorEastAsia" w:hAnsiTheme="minorEastAsia" w:hint="eastAsia"/>
        </w:rPr>
        <w:t>また、年代別の傾向は、30歳代以下や60歳以上の世代は「活動の趣旨や内容に共感した」を理由に挙げる割合が高い一方で、40歳代・50歳代の世代は「自己啓発や成長につながると思っ</w:t>
      </w:r>
      <w:r w:rsidR="007D6471">
        <w:rPr>
          <w:rFonts w:asciiTheme="minorEastAsia" w:hAnsiTheme="minorEastAsia" w:hint="eastAsia"/>
        </w:rPr>
        <w:t>た」「社会の役に立ちたいと思った」を理由に挙げている割合が高くなっています。</w:t>
      </w:r>
    </w:p>
    <w:p w:rsidR="00BD2635" w:rsidRPr="007D6471" w:rsidRDefault="007D6471" w:rsidP="007E0753">
      <w:pPr>
        <w:ind w:leftChars="202" w:left="424" w:firstLineChars="100" w:firstLine="210"/>
        <w:rPr>
          <w:rFonts w:asciiTheme="minorEastAsia" w:hAnsiTheme="minorEastAsia"/>
        </w:rPr>
      </w:pPr>
      <w:r w:rsidRPr="007D6471">
        <w:rPr>
          <w:rFonts w:asciiTheme="minorEastAsia" w:hAnsiTheme="minorEastAsia" w:hint="eastAsia"/>
        </w:rPr>
        <w:t>市民活動に参加しない理由は、「活動に関する情報が入ってこない」「活動に参加する時間がない」との回答が最も多く、次いで「団体のことをよく知らない、信頼度に欠ける」「知人や友人がいないところには参加しにくい」との回答が多くなっています。また、年代別の傾向は、29歳以下と60歳以上の世代について、「団体のことをよく知らない、信頼度に欠ける」と回答した割合が他の世代に比べて高いことがわかります。</w:t>
      </w:r>
    </w:p>
    <w:p w:rsidR="00BD2635" w:rsidRDefault="008651D7" w:rsidP="007E0753">
      <w:pPr>
        <w:ind w:leftChars="2" w:left="405" w:hangingChars="191" w:hanging="401"/>
        <w:rPr>
          <w:rFonts w:asciiTheme="minorEastAsia" w:hAnsiTheme="minorEastAsia"/>
        </w:rPr>
      </w:pPr>
      <w:r>
        <w:rPr>
          <w:rFonts w:hint="eastAsia"/>
        </w:rPr>
        <w:t xml:space="preserve">　　</w:t>
      </w:r>
      <w:r w:rsidR="007E0753">
        <w:rPr>
          <w:rFonts w:hint="eastAsia"/>
        </w:rPr>
        <w:t xml:space="preserve">　</w:t>
      </w:r>
      <w:r>
        <w:rPr>
          <w:rFonts w:hint="eastAsia"/>
        </w:rPr>
        <w:t>これらのことから、参加率</w:t>
      </w:r>
      <w:r w:rsidRPr="008651D7">
        <w:rPr>
          <w:rFonts w:asciiTheme="minorEastAsia" w:hAnsiTheme="minorEastAsia" w:hint="eastAsia"/>
        </w:rPr>
        <w:t>の高い</w:t>
      </w:r>
      <w:r w:rsidR="008E680B">
        <w:rPr>
          <w:rFonts w:asciiTheme="minorEastAsia" w:hAnsiTheme="minorEastAsia" w:hint="eastAsia"/>
        </w:rPr>
        <w:t>40歳代以上の層や</w:t>
      </w:r>
      <w:r>
        <w:rPr>
          <w:rFonts w:asciiTheme="minorEastAsia" w:hAnsiTheme="minorEastAsia" w:hint="eastAsia"/>
        </w:rPr>
        <w:t>、今後の参加が見込まれる40歳代</w:t>
      </w:r>
      <w:r w:rsidR="008E680B">
        <w:rPr>
          <w:rFonts w:asciiTheme="minorEastAsia" w:hAnsiTheme="minorEastAsia" w:hint="eastAsia"/>
        </w:rPr>
        <w:t>未満</w:t>
      </w:r>
      <w:r>
        <w:rPr>
          <w:rFonts w:asciiTheme="minorEastAsia" w:hAnsiTheme="minorEastAsia" w:hint="eastAsia"/>
        </w:rPr>
        <w:t>の</w:t>
      </w:r>
      <w:r w:rsidR="008E680B">
        <w:rPr>
          <w:rFonts w:asciiTheme="minorEastAsia" w:hAnsiTheme="minorEastAsia" w:hint="eastAsia"/>
        </w:rPr>
        <w:t>層</w:t>
      </w:r>
      <w:r>
        <w:rPr>
          <w:rFonts w:asciiTheme="minorEastAsia" w:hAnsiTheme="minorEastAsia" w:hint="eastAsia"/>
        </w:rPr>
        <w:t>に向けた、</w:t>
      </w:r>
      <w:r w:rsidR="001B0763">
        <w:rPr>
          <w:rFonts w:asciiTheme="minorEastAsia" w:hAnsiTheme="minorEastAsia" w:hint="eastAsia"/>
        </w:rPr>
        <w:t>市民活動への</w:t>
      </w:r>
      <w:r>
        <w:rPr>
          <w:rFonts w:asciiTheme="minorEastAsia" w:hAnsiTheme="minorEastAsia" w:hint="eastAsia"/>
        </w:rPr>
        <w:t>参加</w:t>
      </w:r>
      <w:r w:rsidR="001B0763">
        <w:rPr>
          <w:rFonts w:asciiTheme="minorEastAsia" w:hAnsiTheme="minorEastAsia" w:hint="eastAsia"/>
        </w:rPr>
        <w:t>支援の必要性</w:t>
      </w:r>
      <w:r w:rsidR="00DF71B7">
        <w:rPr>
          <w:rFonts w:asciiTheme="minorEastAsia" w:hAnsiTheme="minorEastAsia" w:hint="eastAsia"/>
        </w:rPr>
        <w:t>が</w:t>
      </w:r>
      <w:r>
        <w:rPr>
          <w:rFonts w:asciiTheme="minorEastAsia" w:hAnsiTheme="minorEastAsia" w:hint="eastAsia"/>
        </w:rPr>
        <w:t>見えてきます。</w:t>
      </w:r>
    </w:p>
    <w:p w:rsidR="008C29A7" w:rsidRDefault="008C29A7" w:rsidP="007E0753">
      <w:pPr>
        <w:ind w:leftChars="2" w:left="405" w:hangingChars="191" w:hanging="401"/>
        <w:rPr>
          <w:rFonts w:asciiTheme="minorEastAsia" w:hAnsiTheme="minorEastAsia"/>
        </w:rPr>
      </w:pPr>
    </w:p>
    <w:p w:rsidR="00D429FD" w:rsidRDefault="001D6507" w:rsidP="00D429FD">
      <w:pPr>
        <w:ind w:leftChars="2" w:left="2505" w:hangingChars="1191" w:hanging="2501"/>
      </w:pPr>
      <w:r>
        <w:rPr>
          <w:rFonts w:asciiTheme="majorEastAsia" w:eastAsiaTheme="majorEastAsia" w:hAnsiTheme="majorEastAsia" w:hint="eastAsia"/>
          <w:szCs w:val="21"/>
          <w:bdr w:val="single" w:sz="4" w:space="0" w:color="auto"/>
        </w:rPr>
        <w:t>参加している</w:t>
      </w:r>
      <w:r w:rsidR="008651D7" w:rsidRPr="008651D7">
        <w:rPr>
          <w:rFonts w:asciiTheme="majorEastAsia" w:eastAsiaTheme="majorEastAsia" w:hAnsiTheme="majorEastAsia" w:hint="eastAsia"/>
          <w:szCs w:val="21"/>
          <w:bdr w:val="single" w:sz="4" w:space="0" w:color="auto"/>
        </w:rPr>
        <w:t>市民活動の</w:t>
      </w:r>
      <w:r>
        <w:rPr>
          <w:rFonts w:asciiTheme="majorEastAsia" w:eastAsiaTheme="majorEastAsia" w:hAnsiTheme="majorEastAsia" w:hint="eastAsia"/>
          <w:szCs w:val="21"/>
          <w:bdr w:val="single" w:sz="4" w:space="0" w:color="auto"/>
        </w:rPr>
        <w:t>形態</w:t>
      </w:r>
    </w:p>
    <w:p w:rsidR="00BD2635" w:rsidRPr="00F96820" w:rsidRDefault="00D429FD" w:rsidP="00F96820">
      <w:pPr>
        <w:spacing w:line="300" w:lineRule="exact"/>
        <w:ind w:left="600" w:hangingChars="300" w:hanging="600"/>
        <w:rPr>
          <w:sz w:val="20"/>
          <w:szCs w:val="20"/>
        </w:rPr>
      </w:pPr>
      <w:r w:rsidRPr="00FC61D7">
        <w:rPr>
          <w:rFonts w:hint="eastAsia"/>
          <w:sz w:val="20"/>
          <w:szCs w:val="20"/>
        </w:rPr>
        <w:t>（問）</w:t>
      </w:r>
      <w:r w:rsidR="002C3031" w:rsidRPr="00FC61D7">
        <w:rPr>
          <w:rFonts w:hint="eastAsia"/>
          <w:sz w:val="20"/>
          <w:szCs w:val="20"/>
        </w:rPr>
        <w:t>「現在参加している」または「過去に参加したことがある」と答えた方</w:t>
      </w:r>
      <w:r w:rsidR="00BD2635" w:rsidRPr="00FC61D7">
        <w:rPr>
          <w:rFonts w:hint="eastAsia"/>
          <w:sz w:val="20"/>
          <w:szCs w:val="20"/>
        </w:rPr>
        <w:t>へ。</w:t>
      </w:r>
      <w:r w:rsidR="002C3031" w:rsidRPr="00FC61D7">
        <w:rPr>
          <w:rFonts w:hint="eastAsia"/>
          <w:sz w:val="20"/>
          <w:szCs w:val="20"/>
        </w:rPr>
        <w:t>具体的にどのような「市民活動」に参加されましたか。</w:t>
      </w:r>
      <w:r w:rsidR="001D6507" w:rsidRPr="00FC61D7">
        <w:rPr>
          <w:rFonts w:hint="eastAsia"/>
          <w:sz w:val="20"/>
          <w:szCs w:val="20"/>
        </w:rPr>
        <w:t>（</w:t>
      </w:r>
      <w:r w:rsidR="002C3031" w:rsidRPr="00FC61D7">
        <w:rPr>
          <w:rFonts w:hint="eastAsia"/>
          <w:sz w:val="20"/>
          <w:szCs w:val="20"/>
        </w:rPr>
        <w:t>当てはまるものをすべて</w:t>
      </w:r>
      <w:r w:rsidR="001D6507" w:rsidRPr="00FC61D7">
        <w:rPr>
          <w:rFonts w:hint="eastAsia"/>
          <w:sz w:val="20"/>
          <w:szCs w:val="20"/>
        </w:rPr>
        <w:t>）</w:t>
      </w:r>
    </w:p>
    <w:p w:rsidR="00BD2635" w:rsidRDefault="00AD77C1" w:rsidP="001001ED">
      <w:pPr>
        <w:ind w:left="420" w:hangingChars="200" w:hanging="420"/>
      </w:pPr>
      <w:r>
        <w:rPr>
          <w:noProof/>
        </w:rPr>
        <w:drawing>
          <wp:anchor distT="0" distB="0" distL="114300" distR="114300" simplePos="0" relativeHeight="251660800" behindDoc="0" locked="0" layoutInCell="1" allowOverlap="1" wp14:anchorId="303FDA66" wp14:editId="1CAA37F9">
            <wp:simplePos x="0" y="0"/>
            <wp:positionH relativeFrom="column">
              <wp:posOffset>-5080</wp:posOffset>
            </wp:positionH>
            <wp:positionV relativeFrom="paragraph">
              <wp:posOffset>23495</wp:posOffset>
            </wp:positionV>
            <wp:extent cx="5612130" cy="2876550"/>
            <wp:effectExtent l="0" t="0" r="26670" b="1905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D2635" w:rsidRDefault="00BD2635" w:rsidP="001001ED">
      <w:pPr>
        <w:ind w:left="420" w:hangingChars="200" w:hanging="420"/>
      </w:pPr>
    </w:p>
    <w:p w:rsidR="00BD2635" w:rsidRDefault="00BD2635" w:rsidP="001001ED">
      <w:pPr>
        <w:ind w:left="420" w:hangingChars="200" w:hanging="420"/>
      </w:pPr>
    </w:p>
    <w:p w:rsidR="00BD2635" w:rsidRDefault="00BD2635" w:rsidP="001001ED">
      <w:pPr>
        <w:ind w:left="420" w:hangingChars="200" w:hanging="420"/>
      </w:pPr>
    </w:p>
    <w:p w:rsidR="00D82A5D" w:rsidRDefault="00D82A5D"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B456CF" w:rsidP="001001ED">
      <w:pPr>
        <w:ind w:left="420" w:hangingChars="200" w:hanging="420"/>
      </w:pPr>
    </w:p>
    <w:p w:rsidR="00B456CF" w:rsidRDefault="00D23508" w:rsidP="001001ED">
      <w:pPr>
        <w:ind w:left="420" w:hangingChars="200" w:hanging="420"/>
      </w:pPr>
      <w:r>
        <w:rPr>
          <w:noProof/>
        </w:rPr>
        <w:lastRenderedPageBreak/>
        <w:drawing>
          <wp:inline distT="0" distB="0" distL="0" distR="0" wp14:anchorId="1F0F6889" wp14:editId="2D2A1681">
            <wp:extent cx="5705475" cy="5462270"/>
            <wp:effectExtent l="0" t="0" r="9525" b="24130"/>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0912" w:rsidRPr="00D23508" w:rsidRDefault="009E64E5" w:rsidP="00FC61D7">
      <w:pPr>
        <w:ind w:left="400" w:hangingChars="200" w:hanging="400"/>
        <w:rPr>
          <w:rFonts w:asciiTheme="majorEastAsia" w:eastAsiaTheme="majorEastAsia" w:hAnsiTheme="majorEastAsia"/>
          <w:sz w:val="20"/>
          <w:szCs w:val="20"/>
          <w:bdr w:val="single" w:sz="4" w:space="0" w:color="auto"/>
        </w:rPr>
      </w:pPr>
      <w:r w:rsidRPr="00D23508">
        <w:rPr>
          <w:rFonts w:asciiTheme="minorEastAsia" w:hAnsiTheme="minorEastAsia" w:hint="eastAsia"/>
          <w:sz w:val="20"/>
          <w:szCs w:val="20"/>
        </w:rPr>
        <w:t>（資料）大阪市「市民活動への参加状況等について（平成29</w:t>
      </w:r>
      <w:r w:rsidR="00D23508" w:rsidRPr="00D23508">
        <w:rPr>
          <w:rFonts w:asciiTheme="minorEastAsia" w:hAnsiTheme="minorEastAsia" w:hint="eastAsia"/>
          <w:sz w:val="20"/>
          <w:szCs w:val="20"/>
        </w:rPr>
        <w:t>（2017）</w:t>
      </w:r>
      <w:r w:rsidRPr="00D23508">
        <w:rPr>
          <w:rFonts w:asciiTheme="minorEastAsia" w:hAnsiTheme="minorEastAsia" w:hint="eastAsia"/>
          <w:sz w:val="20"/>
          <w:szCs w:val="20"/>
        </w:rPr>
        <w:t>年２月実施）」</w:t>
      </w:r>
    </w:p>
    <w:p w:rsidR="009E64E5" w:rsidRDefault="009E64E5" w:rsidP="00FC61D7">
      <w:pPr>
        <w:ind w:left="420" w:hangingChars="200" w:hanging="420"/>
        <w:rPr>
          <w:rFonts w:asciiTheme="majorEastAsia" w:eastAsiaTheme="majorEastAsia" w:hAnsiTheme="majorEastAsia"/>
          <w:bdr w:val="single" w:sz="4" w:space="0" w:color="auto"/>
        </w:rPr>
      </w:pPr>
    </w:p>
    <w:p w:rsidR="002C3031" w:rsidRPr="00FC61D7" w:rsidRDefault="00D429FD" w:rsidP="00FC61D7">
      <w:pPr>
        <w:ind w:left="420" w:hangingChars="200" w:hanging="420"/>
        <w:rPr>
          <w:rFonts w:asciiTheme="majorEastAsia" w:eastAsiaTheme="majorEastAsia" w:hAnsiTheme="majorEastAsia"/>
        </w:rPr>
      </w:pPr>
      <w:r w:rsidRPr="001D6507">
        <w:rPr>
          <w:rFonts w:asciiTheme="majorEastAsia" w:eastAsiaTheme="majorEastAsia" w:hAnsiTheme="majorEastAsia" w:hint="eastAsia"/>
          <w:bdr w:val="single" w:sz="4" w:space="0" w:color="auto"/>
        </w:rPr>
        <w:t>市民活動に参加したきっかけ</w:t>
      </w:r>
      <w:r w:rsidR="001D6507" w:rsidRPr="00FC61D7">
        <w:rPr>
          <w:rFonts w:hint="eastAsia"/>
          <w:sz w:val="20"/>
          <w:szCs w:val="20"/>
        </w:rPr>
        <w:t>（</w:t>
      </w:r>
      <w:r w:rsidR="002C3031" w:rsidRPr="00FC61D7">
        <w:rPr>
          <w:rFonts w:hint="eastAsia"/>
          <w:sz w:val="20"/>
          <w:szCs w:val="20"/>
        </w:rPr>
        <w:t>問</w:t>
      </w:r>
      <w:r w:rsidR="001D6507" w:rsidRPr="00FC61D7">
        <w:rPr>
          <w:rFonts w:hint="eastAsia"/>
          <w:sz w:val="20"/>
          <w:szCs w:val="20"/>
        </w:rPr>
        <w:t>）</w:t>
      </w:r>
      <w:r w:rsidR="002C3031" w:rsidRPr="00FC61D7">
        <w:rPr>
          <w:rFonts w:hint="eastAsia"/>
          <w:sz w:val="20"/>
          <w:szCs w:val="20"/>
        </w:rPr>
        <w:t>「市民活動」に参加されたきっかけは何でしたか。</w:t>
      </w:r>
      <w:r w:rsidR="001D6507" w:rsidRPr="00FC61D7">
        <w:rPr>
          <w:rFonts w:hint="eastAsia"/>
          <w:sz w:val="20"/>
          <w:szCs w:val="20"/>
        </w:rPr>
        <w:t>（</w:t>
      </w:r>
      <w:r w:rsidR="00FC61D7">
        <w:rPr>
          <w:rFonts w:hint="eastAsia"/>
          <w:sz w:val="20"/>
          <w:szCs w:val="20"/>
        </w:rPr>
        <w:t>複数可）</w:t>
      </w:r>
    </w:p>
    <w:p w:rsidR="002C3031" w:rsidRDefault="00D40912" w:rsidP="008651D7">
      <w:r>
        <w:rPr>
          <w:noProof/>
        </w:rPr>
        <w:drawing>
          <wp:anchor distT="0" distB="0" distL="114300" distR="114300" simplePos="0" relativeHeight="251665920" behindDoc="0" locked="0" layoutInCell="1" allowOverlap="1" wp14:anchorId="3381DDCE" wp14:editId="1827043A">
            <wp:simplePos x="0" y="0"/>
            <wp:positionH relativeFrom="column">
              <wp:posOffset>4445</wp:posOffset>
            </wp:positionH>
            <wp:positionV relativeFrom="paragraph">
              <wp:posOffset>42545</wp:posOffset>
            </wp:positionV>
            <wp:extent cx="5612130" cy="2506980"/>
            <wp:effectExtent l="0" t="0" r="26670" b="2667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8651D7" w:rsidRDefault="008651D7" w:rsidP="008651D7"/>
    <w:p w:rsidR="008651D7" w:rsidRDefault="008651D7" w:rsidP="008651D7"/>
    <w:p w:rsidR="008651D7" w:rsidRDefault="008651D7" w:rsidP="008651D7"/>
    <w:p w:rsidR="008651D7" w:rsidRDefault="008651D7" w:rsidP="008651D7"/>
    <w:p w:rsidR="008651D7" w:rsidRDefault="008651D7" w:rsidP="008651D7"/>
    <w:p w:rsidR="008651D7" w:rsidRDefault="008651D7" w:rsidP="008651D7"/>
    <w:p w:rsidR="008651D7" w:rsidRDefault="008651D7" w:rsidP="008651D7"/>
    <w:p w:rsidR="008651D7" w:rsidRDefault="008651D7" w:rsidP="008651D7"/>
    <w:p w:rsidR="008651D7" w:rsidRDefault="008651D7" w:rsidP="008651D7"/>
    <w:p w:rsidR="00B456CF" w:rsidRDefault="00B456CF" w:rsidP="008651D7"/>
    <w:p w:rsidR="00D40912" w:rsidRDefault="00D40912" w:rsidP="008651D7"/>
    <w:p w:rsidR="00D40912" w:rsidRDefault="00D40912" w:rsidP="00FC61D7">
      <w:pPr>
        <w:rPr>
          <w:rFonts w:asciiTheme="majorEastAsia" w:eastAsiaTheme="majorEastAsia" w:hAnsiTheme="majorEastAsia"/>
          <w:bdr w:val="single" w:sz="4" w:space="0" w:color="auto"/>
        </w:rPr>
      </w:pPr>
      <w:r>
        <w:rPr>
          <w:noProof/>
        </w:rPr>
        <w:lastRenderedPageBreak/>
        <w:drawing>
          <wp:anchor distT="0" distB="0" distL="114300" distR="114300" simplePos="0" relativeHeight="251662848" behindDoc="0" locked="0" layoutInCell="1" allowOverlap="1" wp14:anchorId="2BD9D720" wp14:editId="5F1EA6FD">
            <wp:simplePos x="0" y="0"/>
            <wp:positionH relativeFrom="column">
              <wp:posOffset>4445</wp:posOffset>
            </wp:positionH>
            <wp:positionV relativeFrom="paragraph">
              <wp:posOffset>166370</wp:posOffset>
            </wp:positionV>
            <wp:extent cx="5743575" cy="3619500"/>
            <wp:effectExtent l="0" t="0" r="9525" b="19050"/>
            <wp:wrapNone/>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D40912" w:rsidRDefault="00D40912" w:rsidP="00FC61D7">
      <w:pPr>
        <w:rPr>
          <w:rFonts w:asciiTheme="majorEastAsia" w:eastAsiaTheme="majorEastAsia" w:hAnsiTheme="majorEastAsia"/>
          <w:bdr w:val="single" w:sz="4" w:space="0" w:color="auto"/>
        </w:rPr>
      </w:pPr>
    </w:p>
    <w:p w:rsidR="009E64E5" w:rsidRDefault="009E64E5" w:rsidP="00FC61D7">
      <w:pPr>
        <w:rPr>
          <w:rFonts w:asciiTheme="minorEastAsia" w:hAnsiTheme="minorEastAsia"/>
        </w:rPr>
      </w:pPr>
    </w:p>
    <w:p w:rsidR="00AA312C" w:rsidRDefault="00AA312C" w:rsidP="00FC61D7">
      <w:pPr>
        <w:rPr>
          <w:rFonts w:asciiTheme="minorEastAsia" w:hAnsiTheme="minorEastAsia"/>
        </w:rPr>
      </w:pPr>
    </w:p>
    <w:p w:rsidR="00AA312C" w:rsidRDefault="00AA312C" w:rsidP="00FC61D7">
      <w:pPr>
        <w:rPr>
          <w:rFonts w:asciiTheme="minorEastAsia" w:hAnsiTheme="minorEastAsia"/>
        </w:rPr>
      </w:pPr>
    </w:p>
    <w:p w:rsidR="00D40912" w:rsidRDefault="009E64E5" w:rsidP="00FC61D7">
      <w:pPr>
        <w:rPr>
          <w:rFonts w:asciiTheme="majorEastAsia" w:eastAsiaTheme="majorEastAsia" w:hAnsiTheme="majorEastAsia"/>
          <w:bdr w:val="single" w:sz="4" w:space="0" w:color="auto"/>
        </w:rPr>
      </w:pPr>
      <w:r w:rsidRPr="00D40912">
        <w:rPr>
          <w:rFonts w:asciiTheme="minorEastAsia" w:hAnsiTheme="minorEastAsia" w:hint="eastAsia"/>
        </w:rPr>
        <w:t>（資料）大阪市「市民活動への参加状況等について（平成29年２月実施）」</w:t>
      </w:r>
    </w:p>
    <w:p w:rsidR="00AA312C" w:rsidRPr="00AD3E55" w:rsidRDefault="00AA312C" w:rsidP="00FC61D7">
      <w:pPr>
        <w:rPr>
          <w:rFonts w:asciiTheme="majorEastAsia" w:eastAsiaTheme="majorEastAsia" w:hAnsiTheme="majorEastAsia"/>
        </w:rPr>
      </w:pPr>
    </w:p>
    <w:p w:rsidR="00D23508" w:rsidRDefault="00D23508" w:rsidP="00FC61D7">
      <w:pPr>
        <w:rPr>
          <w:rFonts w:asciiTheme="majorEastAsia" w:eastAsiaTheme="majorEastAsia" w:hAnsiTheme="majorEastAsia"/>
        </w:rPr>
      </w:pPr>
    </w:p>
    <w:p w:rsidR="00E5289C" w:rsidRPr="00E753E4" w:rsidRDefault="00AD3E55" w:rsidP="00FC61D7">
      <w:pPr>
        <w:rPr>
          <w:rFonts w:asciiTheme="minorEastAsia" w:hAnsiTheme="minorEastAsia"/>
          <w:sz w:val="20"/>
          <w:szCs w:val="20"/>
        </w:rPr>
      </w:pPr>
      <w:r w:rsidRPr="00E753E4">
        <w:rPr>
          <w:rFonts w:asciiTheme="minorEastAsia" w:hAnsiTheme="minorEastAsia" w:hint="eastAsia"/>
          <w:sz w:val="20"/>
          <w:szCs w:val="20"/>
        </w:rPr>
        <w:t>（資料）大阪市「市民活動への参加状況等について（平成29</w:t>
      </w:r>
      <w:r w:rsidR="00E753E4" w:rsidRPr="00E753E4">
        <w:rPr>
          <w:rFonts w:asciiTheme="minorEastAsia" w:hAnsiTheme="minorEastAsia" w:hint="eastAsia"/>
          <w:sz w:val="20"/>
          <w:szCs w:val="20"/>
        </w:rPr>
        <w:t>（2017）</w:t>
      </w:r>
      <w:r w:rsidRPr="00E753E4">
        <w:rPr>
          <w:rFonts w:asciiTheme="minorEastAsia" w:hAnsiTheme="minorEastAsia" w:hint="eastAsia"/>
          <w:sz w:val="20"/>
          <w:szCs w:val="20"/>
        </w:rPr>
        <w:t>年２月実施）」</w:t>
      </w:r>
    </w:p>
    <w:p w:rsidR="002F2B07" w:rsidRPr="00AD3E55" w:rsidRDefault="002F2B07" w:rsidP="00FC61D7">
      <w:pPr>
        <w:rPr>
          <w:rFonts w:asciiTheme="majorEastAsia" w:eastAsiaTheme="majorEastAsia" w:hAnsiTheme="majorEastAsia"/>
        </w:rPr>
      </w:pPr>
    </w:p>
    <w:p w:rsidR="00546384" w:rsidRPr="00FC61D7" w:rsidRDefault="00D82A5D" w:rsidP="00FC61D7">
      <w:pPr>
        <w:rPr>
          <w:rFonts w:asciiTheme="majorEastAsia" w:eastAsiaTheme="majorEastAsia" w:hAnsiTheme="majorEastAsia"/>
        </w:rPr>
      </w:pPr>
      <w:r>
        <w:rPr>
          <w:rFonts w:asciiTheme="majorEastAsia" w:eastAsiaTheme="majorEastAsia" w:hAnsiTheme="majorEastAsia" w:hint="eastAsia"/>
          <w:bdr w:val="single" w:sz="4" w:space="0" w:color="auto"/>
        </w:rPr>
        <w:t>市民活動に参加した</w:t>
      </w:r>
      <w:r w:rsidR="001D6507" w:rsidRPr="001D6507">
        <w:rPr>
          <w:rFonts w:asciiTheme="majorEastAsia" w:eastAsiaTheme="majorEastAsia" w:hAnsiTheme="majorEastAsia" w:hint="eastAsia"/>
          <w:bdr w:val="single" w:sz="4" w:space="0" w:color="auto"/>
        </w:rPr>
        <w:t>理由</w:t>
      </w:r>
      <w:r w:rsidR="001D6507" w:rsidRPr="00FC61D7">
        <w:rPr>
          <w:rFonts w:hint="eastAsia"/>
          <w:sz w:val="20"/>
          <w:szCs w:val="20"/>
        </w:rPr>
        <w:t>（</w:t>
      </w:r>
      <w:r w:rsidR="00546384" w:rsidRPr="00FC61D7">
        <w:rPr>
          <w:rFonts w:hint="eastAsia"/>
          <w:sz w:val="20"/>
          <w:szCs w:val="20"/>
        </w:rPr>
        <w:t>問</w:t>
      </w:r>
      <w:r w:rsidR="001D6507" w:rsidRPr="00FC61D7">
        <w:rPr>
          <w:rFonts w:hint="eastAsia"/>
          <w:sz w:val="20"/>
          <w:szCs w:val="20"/>
        </w:rPr>
        <w:t>）</w:t>
      </w:r>
      <w:r w:rsidR="00546384" w:rsidRPr="00FC61D7">
        <w:rPr>
          <w:rFonts w:hint="eastAsia"/>
          <w:sz w:val="20"/>
          <w:szCs w:val="20"/>
        </w:rPr>
        <w:t>「市民活動」へ参加した理由は何ですか。</w:t>
      </w:r>
      <w:r w:rsidR="001D6507" w:rsidRPr="00FC61D7">
        <w:rPr>
          <w:rFonts w:hint="eastAsia"/>
          <w:sz w:val="20"/>
          <w:szCs w:val="20"/>
        </w:rPr>
        <w:t>（</w:t>
      </w:r>
      <w:r w:rsidR="00FC61D7">
        <w:rPr>
          <w:rFonts w:hint="eastAsia"/>
          <w:sz w:val="20"/>
          <w:szCs w:val="20"/>
        </w:rPr>
        <w:t>複数可</w:t>
      </w:r>
      <w:r w:rsidR="001D6507" w:rsidRPr="00FC61D7">
        <w:rPr>
          <w:rFonts w:hint="eastAsia"/>
          <w:sz w:val="20"/>
          <w:szCs w:val="20"/>
        </w:rPr>
        <w:t>）</w:t>
      </w:r>
    </w:p>
    <w:p w:rsidR="004643F3" w:rsidRDefault="00D40912" w:rsidP="00546384">
      <w:r>
        <w:rPr>
          <w:noProof/>
        </w:rPr>
        <w:drawing>
          <wp:inline distT="0" distB="0" distL="0" distR="0" wp14:anchorId="35F912E0" wp14:editId="2F55E27C">
            <wp:extent cx="5715000" cy="3695700"/>
            <wp:effectExtent l="0" t="0" r="19050" b="1905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6507" w:rsidRDefault="001D6507" w:rsidP="00546384"/>
    <w:p w:rsidR="001D6507" w:rsidRDefault="001D6507" w:rsidP="00546384"/>
    <w:p w:rsidR="00C009C0" w:rsidRDefault="009E64E5" w:rsidP="00546384">
      <w:r>
        <w:rPr>
          <w:noProof/>
        </w:rPr>
        <w:lastRenderedPageBreak/>
        <w:drawing>
          <wp:anchor distT="0" distB="0" distL="114300" distR="114300" simplePos="0" relativeHeight="251667968" behindDoc="0" locked="0" layoutInCell="1" allowOverlap="1" wp14:anchorId="0CDE70FD" wp14:editId="4CA14764">
            <wp:simplePos x="0" y="0"/>
            <wp:positionH relativeFrom="column">
              <wp:posOffset>13970</wp:posOffset>
            </wp:positionH>
            <wp:positionV relativeFrom="paragraph">
              <wp:posOffset>-43180</wp:posOffset>
            </wp:positionV>
            <wp:extent cx="5705475" cy="4038600"/>
            <wp:effectExtent l="0" t="0" r="9525" b="19050"/>
            <wp:wrapNone/>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9E64E5" w:rsidRDefault="009E64E5" w:rsidP="00546384"/>
    <w:p w:rsidR="00D82A5D" w:rsidRDefault="00BA7FD5" w:rsidP="00546384">
      <w:r w:rsidRPr="00BA7FD5">
        <w:rPr>
          <w:rFonts w:hint="eastAsia"/>
        </w:rPr>
        <w:t>（資料）大阪市「市民活動への参加状況等につ</w:t>
      </w:r>
      <w:r w:rsidRPr="009E64E5">
        <w:rPr>
          <w:rFonts w:asciiTheme="minorEastAsia" w:hAnsiTheme="minorEastAsia" w:hint="eastAsia"/>
        </w:rPr>
        <w:t>いて（平成29年２月</w:t>
      </w:r>
      <w:r w:rsidRPr="00BA7FD5">
        <w:rPr>
          <w:rFonts w:hint="eastAsia"/>
        </w:rPr>
        <w:t>実施）」</w:t>
      </w:r>
    </w:p>
    <w:p w:rsidR="00D82A5D" w:rsidRDefault="00D82A5D" w:rsidP="00546384"/>
    <w:p w:rsidR="009E64E5" w:rsidRDefault="009E64E5" w:rsidP="00FC61D7">
      <w:pPr>
        <w:rPr>
          <w:rFonts w:asciiTheme="majorEastAsia" w:eastAsiaTheme="majorEastAsia" w:hAnsiTheme="majorEastAsia"/>
          <w:bdr w:val="single" w:sz="4" w:space="0" w:color="auto"/>
        </w:rPr>
      </w:pPr>
    </w:p>
    <w:p w:rsidR="009E64E5" w:rsidRDefault="009E64E5" w:rsidP="009E64E5">
      <w:pPr>
        <w:spacing w:line="160" w:lineRule="exact"/>
        <w:rPr>
          <w:rFonts w:asciiTheme="majorEastAsia" w:eastAsiaTheme="majorEastAsia" w:hAnsiTheme="majorEastAsia"/>
          <w:bdr w:val="single" w:sz="4" w:space="0" w:color="auto"/>
        </w:rPr>
      </w:pPr>
    </w:p>
    <w:p w:rsidR="009E64E5" w:rsidRPr="00E753E4" w:rsidRDefault="009E64E5" w:rsidP="00FC61D7">
      <w:pPr>
        <w:rPr>
          <w:rFonts w:asciiTheme="minorEastAsia" w:hAnsiTheme="minorEastAsia"/>
          <w:sz w:val="20"/>
          <w:szCs w:val="20"/>
        </w:rPr>
      </w:pPr>
      <w:r w:rsidRPr="00E753E4">
        <w:rPr>
          <w:rFonts w:asciiTheme="minorEastAsia" w:hAnsiTheme="minorEastAsia" w:hint="eastAsia"/>
          <w:sz w:val="20"/>
          <w:szCs w:val="20"/>
        </w:rPr>
        <w:t>（資料）大阪市「市民活動への参加状況等について（平成29</w:t>
      </w:r>
      <w:r w:rsidR="00E753E4" w:rsidRPr="00E753E4">
        <w:rPr>
          <w:rFonts w:asciiTheme="minorEastAsia" w:hAnsiTheme="minorEastAsia" w:hint="eastAsia"/>
          <w:sz w:val="20"/>
          <w:szCs w:val="20"/>
        </w:rPr>
        <w:t>（2017）</w:t>
      </w:r>
      <w:r w:rsidRPr="00E753E4">
        <w:rPr>
          <w:rFonts w:asciiTheme="minorEastAsia" w:hAnsiTheme="minorEastAsia" w:hint="eastAsia"/>
          <w:sz w:val="20"/>
          <w:szCs w:val="20"/>
        </w:rPr>
        <w:t>年２月実施）」</w:t>
      </w:r>
    </w:p>
    <w:p w:rsidR="009E64E5" w:rsidRDefault="009E64E5" w:rsidP="00E5289C">
      <w:pPr>
        <w:spacing w:line="280" w:lineRule="exact"/>
        <w:rPr>
          <w:rFonts w:asciiTheme="majorEastAsia" w:eastAsiaTheme="majorEastAsia" w:hAnsiTheme="majorEastAsia"/>
          <w:bdr w:val="single" w:sz="4" w:space="0" w:color="auto"/>
        </w:rPr>
      </w:pPr>
    </w:p>
    <w:p w:rsidR="004643F3" w:rsidRPr="00FC61D7" w:rsidRDefault="001D6507" w:rsidP="00FC61D7">
      <w:pPr>
        <w:rPr>
          <w:rFonts w:asciiTheme="majorEastAsia" w:eastAsiaTheme="majorEastAsia" w:hAnsiTheme="majorEastAsia"/>
        </w:rPr>
      </w:pPr>
      <w:r w:rsidRPr="00B456CF">
        <w:rPr>
          <w:rFonts w:asciiTheme="majorEastAsia" w:eastAsiaTheme="majorEastAsia" w:hAnsiTheme="majorEastAsia" w:hint="eastAsia"/>
          <w:bdr w:val="single" w:sz="4" w:space="0" w:color="auto"/>
        </w:rPr>
        <w:t>市</w:t>
      </w:r>
      <w:r w:rsidRPr="001D6507">
        <w:rPr>
          <w:rFonts w:asciiTheme="majorEastAsia" w:eastAsiaTheme="majorEastAsia" w:hAnsiTheme="majorEastAsia" w:hint="eastAsia"/>
          <w:bdr w:val="single" w:sz="4" w:space="0" w:color="auto"/>
        </w:rPr>
        <w:t>民活動に参加していない理由</w:t>
      </w:r>
      <w:r w:rsidRPr="00FC61D7">
        <w:rPr>
          <w:rFonts w:hint="eastAsia"/>
          <w:sz w:val="20"/>
          <w:szCs w:val="20"/>
        </w:rPr>
        <w:t>（問）</w:t>
      </w:r>
      <w:r w:rsidR="004643F3" w:rsidRPr="00FC61D7">
        <w:rPr>
          <w:rFonts w:hint="eastAsia"/>
          <w:sz w:val="20"/>
          <w:szCs w:val="20"/>
        </w:rPr>
        <w:t>「市民活動」に</w:t>
      </w:r>
      <w:r w:rsidR="00FC61D7">
        <w:rPr>
          <w:rFonts w:hint="eastAsia"/>
          <w:sz w:val="20"/>
          <w:szCs w:val="20"/>
        </w:rPr>
        <w:t>参加してい</w:t>
      </w:r>
      <w:r w:rsidR="004643F3" w:rsidRPr="00FC61D7">
        <w:rPr>
          <w:rFonts w:hint="eastAsia"/>
          <w:sz w:val="20"/>
          <w:szCs w:val="20"/>
        </w:rPr>
        <w:t>ない理由は何ですか。</w:t>
      </w:r>
      <w:r w:rsidRPr="00FC61D7">
        <w:rPr>
          <w:rFonts w:hint="eastAsia"/>
          <w:sz w:val="20"/>
          <w:szCs w:val="20"/>
        </w:rPr>
        <w:t>（</w:t>
      </w:r>
      <w:r w:rsidR="00FC61D7">
        <w:rPr>
          <w:rFonts w:hint="eastAsia"/>
          <w:sz w:val="20"/>
          <w:szCs w:val="20"/>
        </w:rPr>
        <w:t>複数可）</w:t>
      </w:r>
    </w:p>
    <w:p w:rsidR="00B456CF" w:rsidRDefault="009E64E5" w:rsidP="001A76BD">
      <w:r>
        <w:rPr>
          <w:noProof/>
        </w:rPr>
        <w:drawing>
          <wp:anchor distT="0" distB="0" distL="114300" distR="114300" simplePos="0" relativeHeight="251666944" behindDoc="0" locked="0" layoutInCell="1" allowOverlap="1" wp14:anchorId="623CAAFB" wp14:editId="4C784F5A">
            <wp:simplePos x="0" y="0"/>
            <wp:positionH relativeFrom="column">
              <wp:posOffset>-5080</wp:posOffset>
            </wp:positionH>
            <wp:positionV relativeFrom="paragraph">
              <wp:posOffset>42545</wp:posOffset>
            </wp:positionV>
            <wp:extent cx="5753100" cy="4210050"/>
            <wp:effectExtent l="0" t="0" r="19050" b="19050"/>
            <wp:wrapNone/>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B456CF" w:rsidRDefault="00B456CF" w:rsidP="001A76BD"/>
    <w:p w:rsidR="004643F3" w:rsidRDefault="004643F3" w:rsidP="001A76BD"/>
    <w:p w:rsidR="00B456CF" w:rsidRDefault="00B456CF" w:rsidP="00546384"/>
    <w:p w:rsidR="00B456CF" w:rsidRDefault="00B456CF" w:rsidP="00546384"/>
    <w:p w:rsidR="00B456CF" w:rsidRDefault="00AA312C" w:rsidP="00546384">
      <w:r>
        <w:rPr>
          <w:noProof/>
        </w:rPr>
        <w:drawing>
          <wp:inline distT="0" distB="0" distL="0" distR="0" wp14:anchorId="3E890650" wp14:editId="29C40401">
            <wp:extent cx="5686425" cy="6048375"/>
            <wp:effectExtent l="0" t="0" r="9525" b="9525"/>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56CF" w:rsidRPr="00E753E4" w:rsidRDefault="00BA7FD5" w:rsidP="005F6093">
      <w:pPr>
        <w:rPr>
          <w:rFonts w:asciiTheme="minorEastAsia" w:hAnsiTheme="minorEastAsia"/>
          <w:sz w:val="20"/>
          <w:szCs w:val="20"/>
        </w:rPr>
      </w:pPr>
      <w:r w:rsidRPr="00E753E4">
        <w:rPr>
          <w:rFonts w:asciiTheme="minorEastAsia" w:hAnsiTheme="minorEastAsia" w:hint="eastAsia"/>
          <w:sz w:val="20"/>
          <w:szCs w:val="20"/>
        </w:rPr>
        <w:t>（資料）大阪市「市民活動への参加状況等について（平成29</w:t>
      </w:r>
      <w:r w:rsidR="00E753E4" w:rsidRPr="00E753E4">
        <w:rPr>
          <w:rFonts w:asciiTheme="minorEastAsia" w:hAnsiTheme="minorEastAsia" w:hint="eastAsia"/>
          <w:sz w:val="20"/>
          <w:szCs w:val="20"/>
        </w:rPr>
        <w:t>（2017）</w:t>
      </w:r>
      <w:r w:rsidRPr="00E753E4">
        <w:rPr>
          <w:rFonts w:asciiTheme="minorEastAsia" w:hAnsiTheme="minorEastAsia" w:hint="eastAsia"/>
          <w:sz w:val="20"/>
          <w:szCs w:val="20"/>
        </w:rPr>
        <w:t>年２月実施）」</w:t>
      </w:r>
    </w:p>
    <w:p w:rsidR="00E9433F" w:rsidRPr="00E753E4" w:rsidRDefault="00E9433F" w:rsidP="005F6093">
      <w:pPr>
        <w:rPr>
          <w:sz w:val="20"/>
          <w:szCs w:val="20"/>
        </w:rPr>
      </w:pPr>
    </w:p>
    <w:p w:rsidR="004643F3" w:rsidRPr="00B13CB0" w:rsidRDefault="008E680B" w:rsidP="008E680B">
      <w:pPr>
        <w:ind w:left="210" w:hangingChars="100" w:hanging="210"/>
        <w:rPr>
          <w:rFonts w:asciiTheme="minorEastAsia" w:hAnsiTheme="minorEastAsia"/>
        </w:rPr>
      </w:pPr>
      <w:r>
        <w:rPr>
          <w:rFonts w:hint="eastAsia"/>
        </w:rPr>
        <w:t xml:space="preserve">　　また、全国の傾向になりま</w:t>
      </w:r>
      <w:r w:rsidRPr="00B13CB0">
        <w:rPr>
          <w:rFonts w:asciiTheme="minorEastAsia" w:hAnsiTheme="minorEastAsia" w:hint="eastAsia"/>
        </w:rPr>
        <w:t>すが、平成27</w:t>
      </w:r>
      <w:r w:rsidR="006B5431">
        <w:rPr>
          <w:rFonts w:asciiTheme="minorEastAsia" w:hAnsiTheme="minorEastAsia" w:hint="eastAsia"/>
        </w:rPr>
        <w:t>（2015）</w:t>
      </w:r>
      <w:r w:rsidRPr="00B13CB0">
        <w:rPr>
          <w:rFonts w:asciiTheme="minorEastAsia" w:hAnsiTheme="minorEastAsia" w:hint="eastAsia"/>
        </w:rPr>
        <w:t>年度に内閣府が実施した「特定非営利活動法人及び市民の社会貢献に関する実態調査」によると、</w:t>
      </w:r>
      <w:r w:rsidR="00B13CB0" w:rsidRPr="00B13CB0">
        <w:rPr>
          <w:rFonts w:asciiTheme="minorEastAsia" w:hAnsiTheme="minorEastAsia" w:hint="eastAsia"/>
        </w:rPr>
        <w:t>ボランティア活動について</w:t>
      </w:r>
      <w:r w:rsidRPr="00B13CB0">
        <w:rPr>
          <w:rFonts w:asciiTheme="minorEastAsia" w:hAnsiTheme="minorEastAsia" w:hint="eastAsia"/>
        </w:rPr>
        <w:t>国・地方自治体等に望むこととして「ボランティアを受け入れる団体・ＮＰＯ法人等に関する情報提供や情報発信を充実するべき」「ボランティア活動を行いたい人と、受け入れる人を結びつける人（団体等）を養成・支援すべき」が上位にあがって</w:t>
      </w:r>
      <w:r w:rsidR="00B13CB0" w:rsidRPr="00B13CB0">
        <w:rPr>
          <w:rFonts w:asciiTheme="minorEastAsia" w:hAnsiTheme="minorEastAsia" w:hint="eastAsia"/>
        </w:rPr>
        <w:t>います</w:t>
      </w:r>
      <w:r w:rsidR="00B13CB0" w:rsidRPr="00B13CB0">
        <w:rPr>
          <w:rFonts w:asciiTheme="minorEastAsia" w:hAnsiTheme="minorEastAsia"/>
        </w:rPr>
        <w:t>。</w:t>
      </w:r>
    </w:p>
    <w:p w:rsidR="00B13CB0" w:rsidRDefault="00B13CB0" w:rsidP="00546384">
      <w:pPr>
        <w:rPr>
          <w:b/>
          <w:sz w:val="24"/>
        </w:rPr>
      </w:pPr>
    </w:p>
    <w:p w:rsidR="002A275F" w:rsidRDefault="002A275F" w:rsidP="00546384">
      <w:pPr>
        <w:rPr>
          <w:b/>
          <w:sz w:val="24"/>
        </w:rPr>
      </w:pPr>
    </w:p>
    <w:p w:rsidR="0051624F" w:rsidRDefault="0051624F" w:rsidP="00546384">
      <w:pPr>
        <w:rPr>
          <w:b/>
          <w:sz w:val="24"/>
        </w:rPr>
      </w:pPr>
    </w:p>
    <w:p w:rsidR="00C009C0" w:rsidRDefault="00C009C0" w:rsidP="00546384">
      <w:pPr>
        <w:rPr>
          <w:b/>
          <w:sz w:val="24"/>
        </w:rPr>
      </w:pPr>
    </w:p>
    <w:p w:rsidR="00B13CB0" w:rsidRPr="00B13CB0" w:rsidRDefault="00B13CB0" w:rsidP="00546384">
      <w:pPr>
        <w:rPr>
          <w:rFonts w:asciiTheme="majorEastAsia" w:eastAsiaTheme="majorEastAsia" w:hAnsiTheme="majorEastAsia"/>
          <w:szCs w:val="21"/>
          <w:bdr w:val="single" w:sz="4" w:space="0" w:color="auto"/>
        </w:rPr>
      </w:pPr>
      <w:r w:rsidRPr="002A275F">
        <w:rPr>
          <w:rFonts w:asciiTheme="majorEastAsia" w:eastAsiaTheme="majorEastAsia" w:hAnsiTheme="majorEastAsia" w:hint="eastAsia"/>
          <w:szCs w:val="21"/>
          <w:bdr w:val="single" w:sz="4" w:space="0" w:color="auto"/>
        </w:rPr>
        <w:t>ボランティア活動について国や地方自治体に望むこと</w:t>
      </w:r>
    </w:p>
    <w:p w:rsidR="00B13CB0" w:rsidRDefault="00B13CB0" w:rsidP="00546384"/>
    <w:p w:rsidR="00927BE1" w:rsidRDefault="00B72DB4" w:rsidP="00546384">
      <w:r>
        <w:rPr>
          <w:noProof/>
        </w:rPr>
        <w:drawing>
          <wp:anchor distT="0" distB="0" distL="114300" distR="114300" simplePos="0" relativeHeight="251650560" behindDoc="0" locked="0" layoutInCell="1" allowOverlap="1" wp14:anchorId="5FDA6524" wp14:editId="5866FA8E">
            <wp:simplePos x="0" y="0"/>
            <wp:positionH relativeFrom="column">
              <wp:posOffset>451485</wp:posOffset>
            </wp:positionH>
            <wp:positionV relativeFrom="paragraph">
              <wp:posOffset>-119380</wp:posOffset>
            </wp:positionV>
            <wp:extent cx="4565650" cy="4200525"/>
            <wp:effectExtent l="0" t="0" r="635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565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CF" w:rsidRDefault="00B456CF" w:rsidP="00546384"/>
    <w:p w:rsidR="00B456CF" w:rsidRDefault="00B456CF" w:rsidP="00546384"/>
    <w:p w:rsidR="00B456CF" w:rsidRDefault="00B456CF" w:rsidP="00546384"/>
    <w:p w:rsidR="00B456CF" w:rsidRDefault="00B456CF" w:rsidP="00546384"/>
    <w:p w:rsidR="00B456CF" w:rsidRDefault="00B456CF" w:rsidP="00546384"/>
    <w:p w:rsidR="00B456CF" w:rsidRDefault="00B456CF" w:rsidP="00546384"/>
    <w:p w:rsidR="00B456CF" w:rsidRDefault="00B456CF" w:rsidP="00546384"/>
    <w:p w:rsidR="00B456CF" w:rsidRDefault="00B456CF" w:rsidP="00546384"/>
    <w:p w:rsidR="00B456CF" w:rsidRDefault="00B456CF" w:rsidP="00546384"/>
    <w:p w:rsidR="002A275F" w:rsidRDefault="002A275F" w:rsidP="00546384"/>
    <w:p w:rsidR="002A275F" w:rsidRDefault="002A275F" w:rsidP="00546384"/>
    <w:p w:rsidR="002A275F" w:rsidRDefault="002A275F" w:rsidP="00546384"/>
    <w:p w:rsidR="002A275F" w:rsidRDefault="002A275F" w:rsidP="00546384"/>
    <w:p w:rsidR="002A275F" w:rsidRDefault="002A275F" w:rsidP="00546384"/>
    <w:p w:rsidR="002A275F" w:rsidRDefault="002A275F" w:rsidP="00546384"/>
    <w:p w:rsidR="002A275F" w:rsidRDefault="002A275F" w:rsidP="00546384"/>
    <w:p w:rsidR="002A275F" w:rsidRPr="002A275F" w:rsidRDefault="002A275F" w:rsidP="00546384"/>
    <w:p w:rsidR="00CC6A67" w:rsidRPr="00E753E4" w:rsidRDefault="00BA7FD5" w:rsidP="00722F47">
      <w:pPr>
        <w:rPr>
          <w:rFonts w:asciiTheme="minorEastAsia" w:hAnsiTheme="minorEastAsia"/>
          <w:sz w:val="20"/>
          <w:szCs w:val="20"/>
        </w:rPr>
      </w:pPr>
      <w:r w:rsidRPr="00E753E4">
        <w:rPr>
          <w:rFonts w:asciiTheme="minorEastAsia" w:hAnsiTheme="minorEastAsia" w:hint="eastAsia"/>
          <w:sz w:val="20"/>
          <w:szCs w:val="20"/>
        </w:rPr>
        <w:t>（資料）内閣府「</w:t>
      </w:r>
      <w:r w:rsidR="00CC6A67" w:rsidRPr="00E753E4">
        <w:rPr>
          <w:rFonts w:asciiTheme="minorEastAsia" w:hAnsiTheme="minorEastAsia" w:hint="eastAsia"/>
          <w:sz w:val="20"/>
          <w:szCs w:val="20"/>
        </w:rPr>
        <w:t>特定非営利活動法人及び市民の社会貢献に関する実態調査</w:t>
      </w:r>
      <w:r w:rsidRPr="00E753E4">
        <w:rPr>
          <w:rFonts w:asciiTheme="minorEastAsia" w:hAnsiTheme="minorEastAsia" w:hint="eastAsia"/>
          <w:sz w:val="20"/>
          <w:szCs w:val="20"/>
        </w:rPr>
        <w:t>（平成27</w:t>
      </w:r>
      <w:r w:rsidR="00E753E4" w:rsidRPr="00E753E4">
        <w:rPr>
          <w:rFonts w:asciiTheme="minorEastAsia" w:hAnsiTheme="minorEastAsia" w:hint="eastAsia"/>
          <w:sz w:val="20"/>
          <w:szCs w:val="20"/>
        </w:rPr>
        <w:t>（2015）</w:t>
      </w:r>
      <w:r w:rsidRPr="00E753E4">
        <w:rPr>
          <w:rFonts w:asciiTheme="minorEastAsia" w:hAnsiTheme="minorEastAsia" w:hint="eastAsia"/>
          <w:sz w:val="20"/>
          <w:szCs w:val="20"/>
        </w:rPr>
        <w:t>年度）」</w:t>
      </w:r>
    </w:p>
    <w:p w:rsidR="002A275F" w:rsidRDefault="002A275F" w:rsidP="00546384"/>
    <w:p w:rsidR="002A275F" w:rsidRPr="002A275F" w:rsidRDefault="002A275F" w:rsidP="00546384"/>
    <w:p w:rsidR="00B13CB0" w:rsidRPr="007E0753" w:rsidRDefault="007F0891" w:rsidP="007E0753">
      <w:pPr>
        <w:ind w:leftChars="100" w:left="420" w:hangingChars="100" w:hanging="210"/>
        <w:rPr>
          <w:rFonts w:asciiTheme="minorEastAsia" w:hAnsiTheme="minorEastAsia"/>
          <w:szCs w:val="21"/>
        </w:rPr>
      </w:pPr>
      <w:r>
        <w:rPr>
          <w:rFonts w:asciiTheme="minorEastAsia" w:hAnsiTheme="minorEastAsia" w:hint="eastAsia"/>
          <w:szCs w:val="21"/>
        </w:rPr>
        <w:t>(2</w:t>
      </w:r>
      <w:r w:rsidR="007E0753">
        <w:rPr>
          <w:rFonts w:asciiTheme="minorEastAsia" w:hAnsiTheme="minorEastAsia" w:hint="eastAsia"/>
          <w:szCs w:val="21"/>
        </w:rPr>
        <w:t>)</w:t>
      </w:r>
      <w:r w:rsidR="007E0753">
        <w:rPr>
          <w:rFonts w:asciiTheme="minorEastAsia" w:hAnsiTheme="minorEastAsia"/>
          <w:szCs w:val="21"/>
        </w:rPr>
        <w:t xml:space="preserve"> </w:t>
      </w:r>
      <w:bookmarkStart w:id="12" w:name="市民活動における多様な主体の状況P18"/>
      <w:r w:rsidR="00EE7F68" w:rsidRPr="007E0753">
        <w:rPr>
          <w:rFonts w:asciiTheme="minorEastAsia" w:hAnsiTheme="minorEastAsia" w:hint="eastAsia"/>
          <w:szCs w:val="21"/>
        </w:rPr>
        <w:t>市民活動における</w:t>
      </w:r>
      <w:r w:rsidR="00CC6A67" w:rsidRPr="007E0753">
        <w:rPr>
          <w:rFonts w:asciiTheme="minorEastAsia" w:hAnsiTheme="minorEastAsia" w:hint="eastAsia"/>
          <w:szCs w:val="21"/>
        </w:rPr>
        <w:t>多様な主体の状況</w:t>
      </w:r>
      <w:bookmarkEnd w:id="12"/>
    </w:p>
    <w:p w:rsidR="00244170" w:rsidRPr="0088203E" w:rsidRDefault="00CC6A67" w:rsidP="007E0753">
      <w:pPr>
        <w:ind w:leftChars="200" w:left="420" w:firstLineChars="100" w:firstLine="210"/>
        <w:rPr>
          <w:rFonts w:asciiTheme="minorEastAsia" w:hAnsiTheme="minorEastAsia"/>
        </w:rPr>
      </w:pPr>
      <w:r w:rsidRPr="00C17A8E">
        <w:rPr>
          <w:rFonts w:asciiTheme="minorEastAsia" w:hAnsiTheme="minorEastAsia" w:hint="eastAsia"/>
        </w:rPr>
        <w:t>大阪市の地域団体数は、地域活動協議会の構成団体となっている地域団体等の団体数でみると</w:t>
      </w:r>
      <w:r>
        <w:rPr>
          <w:rFonts w:asciiTheme="minorEastAsia" w:hAnsiTheme="minorEastAsia" w:hint="eastAsia"/>
        </w:rPr>
        <w:t>、</w:t>
      </w:r>
      <w:r w:rsidRPr="00510D55">
        <w:rPr>
          <w:rFonts w:asciiTheme="minorEastAsia" w:hAnsiTheme="minorEastAsia" w:hint="eastAsia"/>
        </w:rPr>
        <w:t>平成</w:t>
      </w:r>
      <w:r w:rsidR="00510D55" w:rsidRPr="00510D55">
        <w:rPr>
          <w:rFonts w:asciiTheme="minorEastAsia" w:hAnsiTheme="minorEastAsia" w:hint="eastAsia"/>
        </w:rPr>
        <w:t>29</w:t>
      </w:r>
      <w:r w:rsidR="00B07A42">
        <w:rPr>
          <w:rFonts w:asciiTheme="minorEastAsia" w:hAnsiTheme="minorEastAsia" w:hint="eastAsia"/>
        </w:rPr>
        <w:t>（2017）</w:t>
      </w:r>
      <w:r w:rsidRPr="00E9433F">
        <w:rPr>
          <w:rFonts w:asciiTheme="minorEastAsia" w:hAnsiTheme="minorEastAsia" w:hint="eastAsia"/>
        </w:rPr>
        <w:t>年</w:t>
      </w:r>
      <w:r w:rsidR="00546FD2">
        <w:rPr>
          <w:rFonts w:asciiTheme="minorEastAsia" w:hAnsiTheme="minorEastAsia" w:hint="eastAsia"/>
        </w:rPr>
        <w:t>１</w:t>
      </w:r>
      <w:r w:rsidR="00510D55" w:rsidRPr="00E9433F">
        <w:rPr>
          <w:rFonts w:asciiTheme="minorEastAsia" w:hAnsiTheme="minorEastAsia" w:hint="eastAsia"/>
        </w:rPr>
        <w:t>月</w:t>
      </w:r>
      <w:r w:rsidRPr="00E9433F">
        <w:rPr>
          <w:rFonts w:asciiTheme="minorEastAsia" w:hAnsiTheme="minorEastAsia" w:hint="eastAsia"/>
        </w:rPr>
        <w:t>末時点で</w:t>
      </w:r>
      <w:r w:rsidR="00DD62E3" w:rsidRPr="00E9433F">
        <w:rPr>
          <w:rFonts w:asciiTheme="minorEastAsia" w:hAnsiTheme="minorEastAsia" w:hint="eastAsia"/>
        </w:rPr>
        <w:t>6,8</w:t>
      </w:r>
      <w:r w:rsidR="00DD62E3" w:rsidRPr="0088203E">
        <w:rPr>
          <w:rFonts w:asciiTheme="minorEastAsia" w:hAnsiTheme="minorEastAsia" w:hint="eastAsia"/>
        </w:rPr>
        <w:t>02</w:t>
      </w:r>
      <w:r w:rsidRPr="0088203E">
        <w:rPr>
          <w:rFonts w:asciiTheme="minorEastAsia" w:hAnsiTheme="minorEastAsia" w:hint="eastAsia"/>
        </w:rPr>
        <w:t>団体、大阪市の認証特定非営利活動法人数は、平成29</w:t>
      </w:r>
      <w:r w:rsidR="00B07A42" w:rsidRPr="0088203E">
        <w:rPr>
          <w:rFonts w:asciiTheme="minorEastAsia" w:hAnsiTheme="minorEastAsia" w:hint="eastAsia"/>
        </w:rPr>
        <w:t>（2017）</w:t>
      </w:r>
      <w:r w:rsidRPr="0088203E">
        <w:rPr>
          <w:rFonts w:asciiTheme="minorEastAsia" w:hAnsiTheme="minorEastAsia" w:hint="eastAsia"/>
        </w:rPr>
        <w:t>年</w:t>
      </w:r>
      <w:r w:rsidR="00546FD2" w:rsidRPr="0088203E">
        <w:rPr>
          <w:rFonts w:asciiTheme="minorEastAsia" w:hAnsiTheme="minorEastAsia" w:hint="eastAsia"/>
        </w:rPr>
        <w:t>３</w:t>
      </w:r>
      <w:r w:rsidRPr="0088203E">
        <w:rPr>
          <w:rFonts w:asciiTheme="minorEastAsia" w:hAnsiTheme="minorEastAsia" w:hint="eastAsia"/>
        </w:rPr>
        <w:t>月末時点で1,553法人</w:t>
      </w:r>
      <w:r w:rsidR="00B15F12" w:rsidRPr="0088203E">
        <w:rPr>
          <w:rFonts w:asciiTheme="minorEastAsia" w:hAnsiTheme="minorEastAsia" w:hint="eastAsia"/>
        </w:rPr>
        <w:t>となって</w:t>
      </w:r>
      <w:r w:rsidR="009F2279" w:rsidRPr="0088203E">
        <w:rPr>
          <w:rFonts w:asciiTheme="minorEastAsia" w:hAnsiTheme="minorEastAsia" w:hint="eastAsia"/>
        </w:rPr>
        <w:t>います。このほかにも</w:t>
      </w:r>
      <w:r w:rsidR="00BB0460" w:rsidRPr="0088203E">
        <w:rPr>
          <w:rFonts w:asciiTheme="minorEastAsia" w:hAnsiTheme="minorEastAsia" w:hint="eastAsia"/>
        </w:rPr>
        <w:t>地域団体や</w:t>
      </w:r>
      <w:r w:rsidRPr="0088203E">
        <w:rPr>
          <w:rFonts w:asciiTheme="minorEastAsia" w:hAnsiTheme="minorEastAsia" w:hint="eastAsia"/>
        </w:rPr>
        <w:t>任意のボランティアグループなど</w:t>
      </w:r>
      <w:r w:rsidR="009F2279" w:rsidRPr="0088203E">
        <w:rPr>
          <w:rFonts w:asciiTheme="minorEastAsia" w:hAnsiTheme="minorEastAsia" w:hint="eastAsia"/>
        </w:rPr>
        <w:t>があることを考えると</w:t>
      </w:r>
      <w:r w:rsidRPr="0088203E">
        <w:rPr>
          <w:rFonts w:asciiTheme="minorEastAsia" w:hAnsiTheme="minorEastAsia" w:hint="eastAsia"/>
        </w:rPr>
        <w:t>、市民活動を行</w:t>
      </w:r>
      <w:r w:rsidR="009F2279" w:rsidRPr="0088203E">
        <w:rPr>
          <w:rFonts w:asciiTheme="minorEastAsia" w:hAnsiTheme="minorEastAsia" w:hint="eastAsia"/>
        </w:rPr>
        <w:t>う</w:t>
      </w:r>
      <w:r w:rsidRPr="0088203E">
        <w:rPr>
          <w:rFonts w:asciiTheme="minorEastAsia" w:hAnsiTheme="minorEastAsia" w:hint="eastAsia"/>
        </w:rPr>
        <w:t>主体が数多く存在することが分かります。</w:t>
      </w:r>
    </w:p>
    <w:p w:rsidR="00CC6A67" w:rsidRDefault="00CC6A67" w:rsidP="007E0753">
      <w:pPr>
        <w:ind w:leftChars="200" w:left="420" w:firstLineChars="100" w:firstLine="210"/>
        <w:rPr>
          <w:rFonts w:asciiTheme="minorEastAsia" w:hAnsiTheme="minorEastAsia"/>
        </w:rPr>
      </w:pPr>
      <w:r w:rsidRPr="0088203E">
        <w:rPr>
          <w:rFonts w:asciiTheme="minorEastAsia" w:hAnsiTheme="minorEastAsia" w:hint="eastAsia"/>
        </w:rPr>
        <w:t>また、</w:t>
      </w:r>
      <w:r w:rsidR="009F2279" w:rsidRPr="0088203E">
        <w:rPr>
          <w:rFonts w:asciiTheme="minorEastAsia" w:hAnsiTheme="minorEastAsia" w:hint="eastAsia"/>
        </w:rPr>
        <w:t>企業の社会貢献活動については、</w:t>
      </w:r>
      <w:r w:rsidR="00244170" w:rsidRPr="0088203E">
        <w:rPr>
          <w:rFonts w:asciiTheme="minorEastAsia" w:hAnsiTheme="minorEastAsia" w:hint="eastAsia"/>
        </w:rPr>
        <w:t>全国の傾向になりますが、平成27（2015）年に日本経済団体連合会が実施した「社会貢献活動実績調査」によると、企業</w:t>
      </w:r>
      <w:r w:rsidR="00244170">
        <w:rPr>
          <w:rFonts w:asciiTheme="minorEastAsia" w:hAnsiTheme="minorEastAsia" w:hint="eastAsia"/>
        </w:rPr>
        <w:t>の社会貢献活動にかかる支出合計額の１社平均の推移は、平成25（2013）年から３年連続で増加の傾向にあるなど、社会貢献活動への関心が高まってきている</w:t>
      </w:r>
      <w:r w:rsidRPr="008124C1">
        <w:rPr>
          <w:rFonts w:asciiTheme="minorEastAsia" w:hAnsiTheme="minorEastAsia" w:hint="eastAsia"/>
        </w:rPr>
        <w:t>のが分かります。</w:t>
      </w:r>
    </w:p>
    <w:p w:rsidR="00927BE1" w:rsidRPr="00462061" w:rsidRDefault="00CC6A67" w:rsidP="007E0753">
      <w:pPr>
        <w:ind w:leftChars="200" w:left="420" w:firstLineChars="100" w:firstLine="210"/>
        <w:rPr>
          <w:rFonts w:asciiTheme="minorEastAsia" w:hAnsiTheme="minorEastAsia"/>
        </w:rPr>
      </w:pPr>
      <w:r>
        <w:rPr>
          <w:rFonts w:asciiTheme="minorEastAsia" w:hAnsiTheme="minorEastAsia" w:hint="eastAsia"/>
        </w:rPr>
        <w:t>これらのことから</w:t>
      </w:r>
      <w:r w:rsidR="004B4441">
        <w:rPr>
          <w:rFonts w:asciiTheme="minorEastAsia" w:hAnsiTheme="minorEastAsia" w:hint="eastAsia"/>
        </w:rPr>
        <w:t>も</w:t>
      </w:r>
      <w:r>
        <w:rPr>
          <w:rFonts w:asciiTheme="minorEastAsia" w:hAnsiTheme="minorEastAsia" w:hint="eastAsia"/>
        </w:rPr>
        <w:t>、大阪市には、担い手となる可能性を持った多様な</w:t>
      </w:r>
      <w:r w:rsidR="00EE7F68">
        <w:rPr>
          <w:rFonts w:asciiTheme="minorEastAsia" w:hAnsiTheme="minorEastAsia" w:hint="eastAsia"/>
        </w:rPr>
        <w:t>活動</w:t>
      </w:r>
      <w:r>
        <w:rPr>
          <w:rFonts w:asciiTheme="minorEastAsia" w:hAnsiTheme="minorEastAsia" w:hint="eastAsia"/>
        </w:rPr>
        <w:t>主体が数多く存在</w:t>
      </w:r>
      <w:r w:rsidR="00EE7F68">
        <w:rPr>
          <w:rFonts w:asciiTheme="minorEastAsia" w:hAnsiTheme="minorEastAsia" w:hint="eastAsia"/>
        </w:rPr>
        <w:t>し、</w:t>
      </w:r>
      <w:r w:rsidR="00BB0460">
        <w:rPr>
          <w:rFonts w:asciiTheme="minorEastAsia" w:hAnsiTheme="minorEastAsia" w:hint="eastAsia"/>
        </w:rPr>
        <w:t>企業の社会貢献活動への関心も</w:t>
      </w:r>
      <w:r w:rsidR="00462061">
        <w:rPr>
          <w:rFonts w:asciiTheme="minorEastAsia" w:hAnsiTheme="minorEastAsia" w:hint="eastAsia"/>
        </w:rPr>
        <w:t>高まって</w:t>
      </w:r>
      <w:r w:rsidR="004B4441">
        <w:rPr>
          <w:rFonts w:asciiTheme="minorEastAsia" w:hAnsiTheme="minorEastAsia" w:hint="eastAsia"/>
        </w:rPr>
        <w:t>いることが伺え</w:t>
      </w:r>
      <w:r w:rsidR="00462061">
        <w:rPr>
          <w:rFonts w:asciiTheme="minorEastAsia" w:hAnsiTheme="minorEastAsia" w:hint="eastAsia"/>
        </w:rPr>
        <w:t>、</w:t>
      </w:r>
      <w:r w:rsidR="00BB0460">
        <w:rPr>
          <w:rFonts w:asciiTheme="minorEastAsia" w:hAnsiTheme="minorEastAsia" w:hint="eastAsia"/>
        </w:rPr>
        <w:t>多様な主体</w:t>
      </w:r>
      <w:r w:rsidR="00EE7F68">
        <w:rPr>
          <w:rFonts w:asciiTheme="minorEastAsia" w:hAnsiTheme="minorEastAsia" w:hint="eastAsia"/>
        </w:rPr>
        <w:t>の</w:t>
      </w:r>
      <w:r w:rsidR="00E61ADA">
        <w:rPr>
          <w:rFonts w:asciiTheme="minorEastAsia" w:hAnsiTheme="minorEastAsia" w:hint="eastAsia"/>
        </w:rPr>
        <w:t>さらなる</w:t>
      </w:r>
      <w:r w:rsidR="00EE7F68">
        <w:rPr>
          <w:rFonts w:asciiTheme="minorEastAsia" w:hAnsiTheme="minorEastAsia" w:hint="eastAsia"/>
        </w:rPr>
        <w:t>活躍に</w:t>
      </w:r>
      <w:r>
        <w:rPr>
          <w:rFonts w:asciiTheme="minorEastAsia" w:hAnsiTheme="minorEastAsia" w:hint="eastAsia"/>
        </w:rPr>
        <w:t>期待が寄せられます。</w:t>
      </w:r>
    </w:p>
    <w:p w:rsidR="00927BE1" w:rsidRDefault="00927BE1" w:rsidP="00927BE1"/>
    <w:p w:rsidR="004643F3" w:rsidRDefault="006B5431" w:rsidP="00306233">
      <w:pPr>
        <w:rPr>
          <w:rFonts w:asciiTheme="majorEastAsia" w:eastAsiaTheme="majorEastAsia" w:hAnsiTheme="majorEastAsia"/>
          <w:bdr w:val="single" w:sz="4" w:space="0" w:color="auto"/>
        </w:rPr>
      </w:pPr>
      <w:r w:rsidRPr="002D5208">
        <w:rPr>
          <w:rFonts w:asciiTheme="majorEastAsia" w:eastAsiaTheme="majorEastAsia" w:hAnsiTheme="majorEastAsia" w:hint="eastAsia"/>
          <w:bdr w:val="single" w:sz="4" w:space="0" w:color="auto"/>
        </w:rPr>
        <w:lastRenderedPageBreak/>
        <w:t>社会貢献活動支出額（１社平均）の推移</w:t>
      </w:r>
    </w:p>
    <w:p w:rsidR="00CC6A67" w:rsidRDefault="008C29A7" w:rsidP="00CC6A67">
      <w:r>
        <w:rPr>
          <w:noProof/>
        </w:rPr>
        <w:drawing>
          <wp:anchor distT="0" distB="0" distL="114300" distR="114300" simplePos="0" relativeHeight="251651584" behindDoc="0" locked="0" layoutInCell="1" allowOverlap="1" wp14:anchorId="01A709AF" wp14:editId="002B27DD">
            <wp:simplePos x="0" y="0"/>
            <wp:positionH relativeFrom="column">
              <wp:posOffset>147320</wp:posOffset>
            </wp:positionH>
            <wp:positionV relativeFrom="paragraph">
              <wp:posOffset>13970</wp:posOffset>
            </wp:positionV>
            <wp:extent cx="5762625" cy="198120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233" w:rsidRDefault="00306233" w:rsidP="00CC6A67"/>
    <w:p w:rsidR="00306233" w:rsidRDefault="00306233" w:rsidP="00CC6A67"/>
    <w:p w:rsidR="00306233" w:rsidRDefault="00306233" w:rsidP="00CC6A67"/>
    <w:p w:rsidR="006B5431" w:rsidRDefault="006B5431" w:rsidP="00CC6A67"/>
    <w:p w:rsidR="006B5431" w:rsidRDefault="006B5431" w:rsidP="00CC6A67"/>
    <w:p w:rsidR="006B5431" w:rsidRDefault="006B5431" w:rsidP="00CC6A67"/>
    <w:p w:rsidR="006B5431" w:rsidRDefault="006B5431" w:rsidP="00CC6A67"/>
    <w:p w:rsidR="00306233" w:rsidRPr="00E9433F" w:rsidRDefault="00306233" w:rsidP="00CC6A67"/>
    <w:p w:rsidR="00A56988" w:rsidRDefault="00BA7FD5" w:rsidP="00722F47">
      <w:pPr>
        <w:rPr>
          <w:rFonts w:asciiTheme="minorEastAsia" w:hAnsiTheme="minorEastAsia"/>
        </w:rPr>
      </w:pPr>
      <w:r>
        <w:rPr>
          <w:rFonts w:asciiTheme="minorEastAsia" w:hAnsiTheme="minorEastAsia" w:hint="eastAsia"/>
        </w:rPr>
        <w:t>（資料）一般社団法人日本経済団体連合会「</w:t>
      </w:r>
      <w:r w:rsidR="002D5208">
        <w:rPr>
          <w:rFonts w:asciiTheme="minorEastAsia" w:hAnsiTheme="minorEastAsia" w:hint="eastAsia"/>
        </w:rPr>
        <w:t>社会貢献活動実績調査</w:t>
      </w:r>
      <w:r>
        <w:rPr>
          <w:rFonts w:asciiTheme="minorEastAsia" w:hAnsiTheme="minorEastAsia" w:hint="eastAsia"/>
        </w:rPr>
        <w:t>（平成27</w:t>
      </w:r>
      <w:r w:rsidR="00E753E4">
        <w:rPr>
          <w:rFonts w:asciiTheme="minorEastAsia" w:hAnsiTheme="minorEastAsia" w:hint="eastAsia"/>
        </w:rPr>
        <w:t>（2015）</w:t>
      </w:r>
      <w:r>
        <w:rPr>
          <w:rFonts w:asciiTheme="minorEastAsia" w:hAnsiTheme="minorEastAsia" w:hint="eastAsia"/>
        </w:rPr>
        <w:t>年）」</w:t>
      </w:r>
    </w:p>
    <w:p w:rsidR="00AA4FE4" w:rsidRDefault="00AA4FE4" w:rsidP="00A56988">
      <w:pPr>
        <w:rPr>
          <w:rFonts w:asciiTheme="minorEastAsia" w:hAnsiTheme="minorEastAsia"/>
        </w:rPr>
      </w:pPr>
    </w:p>
    <w:p w:rsidR="00A56988" w:rsidRDefault="005A483D" w:rsidP="007E0753">
      <w:pPr>
        <w:ind w:left="420" w:hangingChars="200" w:hanging="420"/>
        <w:rPr>
          <w:rFonts w:asciiTheme="minorEastAsia" w:hAnsiTheme="minorEastAsia"/>
        </w:rPr>
      </w:pPr>
      <w:r>
        <w:rPr>
          <w:rFonts w:asciiTheme="minorEastAsia" w:hAnsiTheme="minorEastAsia" w:hint="eastAsia"/>
        </w:rPr>
        <w:t xml:space="preserve">　　</w:t>
      </w:r>
      <w:r w:rsidR="007E0753">
        <w:rPr>
          <w:rFonts w:asciiTheme="minorEastAsia" w:hAnsiTheme="minorEastAsia" w:hint="eastAsia"/>
        </w:rPr>
        <w:t xml:space="preserve">　</w:t>
      </w:r>
      <w:r>
        <w:rPr>
          <w:rFonts w:asciiTheme="minorEastAsia" w:hAnsiTheme="minorEastAsia" w:hint="eastAsia"/>
        </w:rPr>
        <w:t>各活動主体の抱える活動上の課題については、</w:t>
      </w:r>
      <w:r w:rsidRPr="004B32B1">
        <w:rPr>
          <w:rFonts w:asciiTheme="minorEastAsia" w:hAnsiTheme="minorEastAsia" w:hint="eastAsia"/>
        </w:rPr>
        <w:t>平成27</w:t>
      </w:r>
      <w:r w:rsidR="00B07A42">
        <w:rPr>
          <w:rFonts w:asciiTheme="minorEastAsia" w:hAnsiTheme="minorEastAsia" w:hint="eastAsia"/>
        </w:rPr>
        <w:t>（2015）</w:t>
      </w:r>
      <w:r w:rsidRPr="004B32B1">
        <w:rPr>
          <w:rFonts w:asciiTheme="minorEastAsia" w:hAnsiTheme="minorEastAsia" w:hint="eastAsia"/>
        </w:rPr>
        <w:t>年度</w:t>
      </w:r>
      <w:r>
        <w:rPr>
          <w:rFonts w:asciiTheme="minorEastAsia" w:hAnsiTheme="minorEastAsia" w:hint="eastAsia"/>
        </w:rPr>
        <w:t>に実施した「市民活動団体・地域貢献活動団体の活動状況に関するアンケート調査」（回答者の７割がＮＰＯ等）によると、「担い手不足」が19.8％、「後継者の育成」が18.7％、「資金調達」が16.6％、「広報力」が10.5％と、上位に挙がっています。</w:t>
      </w:r>
    </w:p>
    <w:p w:rsidR="005A483D" w:rsidRDefault="005A483D" w:rsidP="007E0753">
      <w:pPr>
        <w:ind w:left="420" w:hangingChars="200" w:hanging="420"/>
        <w:rPr>
          <w:rFonts w:asciiTheme="minorEastAsia" w:hAnsiTheme="minorEastAsia"/>
        </w:rPr>
      </w:pPr>
      <w:r>
        <w:rPr>
          <w:rFonts w:asciiTheme="minorEastAsia" w:hAnsiTheme="minorEastAsia" w:hint="eastAsia"/>
        </w:rPr>
        <w:t xml:space="preserve">　　</w:t>
      </w:r>
      <w:r w:rsidR="007E0753">
        <w:rPr>
          <w:rFonts w:asciiTheme="minorEastAsia" w:hAnsiTheme="minorEastAsia" w:hint="eastAsia"/>
        </w:rPr>
        <w:t xml:space="preserve">　</w:t>
      </w:r>
      <w:r w:rsidR="00A736B4">
        <w:rPr>
          <w:rFonts w:asciiTheme="minorEastAsia" w:hAnsiTheme="minorEastAsia" w:hint="eastAsia"/>
        </w:rPr>
        <w:t>各活動主体の活動がより活発化するためには、各主体がこれらの課題を克服できるよう支援を行っていく必要があるといえます。</w:t>
      </w:r>
    </w:p>
    <w:p w:rsidR="00B72DB4" w:rsidRDefault="00B72DB4" w:rsidP="005A483D">
      <w:pPr>
        <w:ind w:left="210" w:hangingChars="100" w:hanging="210"/>
        <w:rPr>
          <w:rFonts w:asciiTheme="minorEastAsia" w:hAnsiTheme="minorEastAsia"/>
        </w:rPr>
      </w:pPr>
    </w:p>
    <w:p w:rsidR="00A56988" w:rsidRPr="00AA4FE4" w:rsidRDefault="00A736B4" w:rsidP="00A736B4">
      <w:pPr>
        <w:ind w:firstLineChars="100" w:firstLine="210"/>
        <w:rPr>
          <w:rFonts w:asciiTheme="minorEastAsia" w:hAnsiTheme="minorEastAsia"/>
        </w:rPr>
      </w:pPr>
      <w:r w:rsidRPr="00AA4FE4">
        <w:rPr>
          <w:rFonts w:asciiTheme="minorEastAsia" w:hAnsiTheme="minorEastAsia" w:hint="eastAsia"/>
          <w:bdr w:val="single" w:sz="4" w:space="0" w:color="auto"/>
        </w:rPr>
        <w:t>活動するうえでの課題</w:t>
      </w:r>
    </w:p>
    <w:p w:rsidR="00A56988" w:rsidRDefault="00A736B4" w:rsidP="00A56988">
      <w:pPr>
        <w:rPr>
          <w:rFonts w:asciiTheme="minorEastAsia" w:hAnsiTheme="minorEastAsia"/>
        </w:rPr>
      </w:pPr>
      <w:r w:rsidRPr="00AA4FE4">
        <w:rPr>
          <w:rFonts w:asciiTheme="minorEastAsia" w:hAnsiTheme="minorEastAsia" w:hint="eastAsia"/>
        </w:rPr>
        <w:t xml:space="preserve">　（問）活動するうえでどのようなことを課題と感じていますか。</w:t>
      </w:r>
    </w:p>
    <w:tbl>
      <w:tblPr>
        <w:tblpPr w:leftFromText="142" w:rightFromText="142" w:vertAnchor="text" w:horzAnchor="margin" w:tblpXSpec="right" w:tblpY="249"/>
        <w:tblW w:w="4068" w:type="dxa"/>
        <w:tblCellMar>
          <w:left w:w="99" w:type="dxa"/>
          <w:right w:w="99" w:type="dxa"/>
        </w:tblCellMar>
        <w:tblLook w:val="04A0" w:firstRow="1" w:lastRow="0" w:firstColumn="1" w:lastColumn="0" w:noHBand="0" w:noVBand="1"/>
      </w:tblPr>
      <w:tblGrid>
        <w:gridCol w:w="2084"/>
        <w:gridCol w:w="992"/>
        <w:gridCol w:w="992"/>
      </w:tblGrid>
      <w:tr w:rsidR="00F61DEE" w:rsidRPr="00BE3EE1" w:rsidTr="00050DBF">
        <w:trPr>
          <w:trHeight w:val="270"/>
        </w:trPr>
        <w:tc>
          <w:tcPr>
            <w:tcW w:w="208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F61DEE" w:rsidRPr="001D162E" w:rsidRDefault="00F61DEE" w:rsidP="00F61DEE">
            <w:pPr>
              <w:widowControl/>
              <w:jc w:val="center"/>
              <w:rPr>
                <w:rFonts w:asciiTheme="minorEastAsia" w:hAnsiTheme="minorEastAsia" w:cs="ＭＳ Ｐゴシック"/>
                <w:kern w:val="0"/>
                <w:szCs w:val="21"/>
              </w:rPr>
            </w:pPr>
            <w:r w:rsidRPr="001D162E">
              <w:rPr>
                <w:rFonts w:asciiTheme="minorEastAsia" w:hAnsiTheme="minorEastAsia" w:cs="ＭＳ Ｐゴシック" w:hint="eastAsia"/>
                <w:kern w:val="0"/>
                <w:szCs w:val="21"/>
              </w:rPr>
              <w:t>団体数</w:t>
            </w:r>
          </w:p>
          <w:p w:rsidR="00F61DEE" w:rsidRPr="001D162E" w:rsidRDefault="00F61DEE" w:rsidP="00F61DEE">
            <w:pPr>
              <w:widowControl/>
              <w:jc w:val="center"/>
              <w:rPr>
                <w:rFonts w:asciiTheme="minorEastAsia" w:hAnsiTheme="minorEastAsia" w:cs="ＭＳ Ｐゴシック"/>
                <w:kern w:val="0"/>
                <w:szCs w:val="21"/>
              </w:rPr>
            </w:pPr>
            <w:r w:rsidRPr="001D162E">
              <w:rPr>
                <w:rFonts w:asciiTheme="minorEastAsia" w:hAnsiTheme="minorEastAsia" w:cs="ＭＳ Ｐゴシック" w:hint="eastAsia"/>
                <w:kern w:val="0"/>
                <w:szCs w:val="21"/>
              </w:rPr>
              <w:t>（団体）</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F61DEE" w:rsidRPr="001D162E" w:rsidRDefault="00F61DEE" w:rsidP="00F61DEE">
            <w:pPr>
              <w:widowControl/>
              <w:jc w:val="center"/>
              <w:rPr>
                <w:rFonts w:asciiTheme="minorEastAsia" w:hAnsiTheme="minorEastAsia" w:cs="ＭＳ Ｐゴシック"/>
                <w:kern w:val="0"/>
                <w:szCs w:val="21"/>
              </w:rPr>
            </w:pPr>
            <w:r w:rsidRPr="001D162E">
              <w:rPr>
                <w:rFonts w:asciiTheme="minorEastAsia" w:hAnsiTheme="minorEastAsia" w:cs="ＭＳ Ｐゴシック" w:hint="eastAsia"/>
                <w:kern w:val="0"/>
                <w:szCs w:val="21"/>
              </w:rPr>
              <w:t>割合</w:t>
            </w:r>
          </w:p>
          <w:p w:rsidR="00F61DEE" w:rsidRPr="001D162E" w:rsidRDefault="00F61DEE" w:rsidP="00F61DEE">
            <w:pPr>
              <w:widowControl/>
              <w:jc w:val="center"/>
              <w:rPr>
                <w:rFonts w:asciiTheme="minorEastAsia" w:hAnsiTheme="minorEastAsia" w:cs="ＭＳ Ｐゴシック"/>
                <w:kern w:val="0"/>
                <w:szCs w:val="21"/>
              </w:rPr>
            </w:pPr>
            <w:r w:rsidRPr="001D162E">
              <w:rPr>
                <w:rFonts w:asciiTheme="minorEastAsia" w:hAnsiTheme="minorEastAsia" w:cs="ＭＳ Ｐゴシック" w:hint="eastAsia"/>
                <w:kern w:val="0"/>
                <w:szCs w:val="21"/>
              </w:rPr>
              <w:t>（％）</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①資金調達</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104</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16.6%</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②ｲﾍﾞﾝﾄ開催のｽｷﾙ</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25</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4.0%</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③事業収入確保</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61</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9.8%</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④会計処理</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7</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1.1%</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⑤広報力</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66</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10.5%</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⑥担い手不足</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124</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19.8%</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⑦組織運営</w:t>
            </w:r>
            <w:r>
              <w:rPr>
                <w:rFonts w:asciiTheme="minorEastAsia" w:hAnsiTheme="minorEastAsia" w:cs="ＭＳ Ｐゴシック" w:hint="eastAsia"/>
                <w:color w:val="000000"/>
                <w:kern w:val="0"/>
                <w:sz w:val="22"/>
              </w:rPr>
              <w:t>スキル</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37</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5.9%</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⑧連携相手の不足</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16</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2.6%</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⑨後継者の育成</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117</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18.7%</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spacing w:line="240" w:lineRule="exact"/>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⑩補助金申請等</w:t>
            </w:r>
            <w:r>
              <w:rPr>
                <w:rFonts w:asciiTheme="minorEastAsia" w:hAnsiTheme="minorEastAsia" w:cs="ＭＳ Ｐゴシック" w:hint="eastAsia"/>
                <w:color w:val="000000"/>
                <w:kern w:val="0"/>
                <w:sz w:val="22"/>
              </w:rPr>
              <w:t>の</w:t>
            </w:r>
            <w:r w:rsidRPr="00F35512">
              <w:rPr>
                <w:rFonts w:asciiTheme="minorEastAsia" w:hAnsiTheme="minorEastAsia" w:cs="ＭＳ Ｐゴシック" w:hint="eastAsia"/>
                <w:color w:val="000000"/>
                <w:kern w:val="0"/>
                <w:sz w:val="22"/>
              </w:rPr>
              <w:t>企画力</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42</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6.7%</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⑪その他</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15</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2.4%</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⑫無回答</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11</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1.9%</w:t>
            </w:r>
          </w:p>
        </w:tc>
      </w:tr>
      <w:tr w:rsidR="00F61DEE" w:rsidRPr="00BE3EE1" w:rsidTr="00050DBF">
        <w:trPr>
          <w:trHeight w:val="270"/>
        </w:trPr>
        <w:tc>
          <w:tcPr>
            <w:tcW w:w="2084"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61DEE" w:rsidRPr="00F35512" w:rsidRDefault="00F61DEE" w:rsidP="00F61DEE">
            <w:pPr>
              <w:widowControl/>
              <w:jc w:val="lef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合計</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625</w:t>
            </w:r>
          </w:p>
        </w:tc>
        <w:tc>
          <w:tcPr>
            <w:tcW w:w="992" w:type="dxa"/>
            <w:tcBorders>
              <w:top w:val="nil"/>
              <w:left w:val="nil"/>
              <w:bottom w:val="single" w:sz="4" w:space="0" w:color="auto"/>
              <w:right w:val="single" w:sz="4" w:space="0" w:color="auto"/>
            </w:tcBorders>
            <w:shd w:val="clear" w:color="auto" w:fill="auto"/>
            <w:noWrap/>
            <w:vAlign w:val="center"/>
            <w:hideMark/>
          </w:tcPr>
          <w:p w:rsidR="00F61DEE" w:rsidRPr="00F35512" w:rsidRDefault="00F61DEE" w:rsidP="00F61DEE">
            <w:pPr>
              <w:widowControl/>
              <w:jc w:val="right"/>
              <w:rPr>
                <w:rFonts w:asciiTheme="minorEastAsia" w:hAnsiTheme="minorEastAsia" w:cs="ＭＳ Ｐゴシック"/>
                <w:color w:val="000000"/>
                <w:kern w:val="0"/>
                <w:sz w:val="22"/>
              </w:rPr>
            </w:pPr>
            <w:r w:rsidRPr="00F35512">
              <w:rPr>
                <w:rFonts w:asciiTheme="minorEastAsia" w:hAnsiTheme="minorEastAsia" w:cs="ＭＳ Ｐゴシック" w:hint="eastAsia"/>
                <w:color w:val="000000"/>
                <w:kern w:val="0"/>
                <w:sz w:val="22"/>
              </w:rPr>
              <w:t>100.0%</w:t>
            </w:r>
          </w:p>
        </w:tc>
      </w:tr>
    </w:tbl>
    <w:p w:rsidR="00A56988" w:rsidRDefault="00F61DEE" w:rsidP="00A56988">
      <w:pPr>
        <w:rPr>
          <w:rFonts w:asciiTheme="minorEastAsia" w:hAnsiTheme="minorEastAsia"/>
        </w:rPr>
      </w:pPr>
      <w:r>
        <w:rPr>
          <w:noProof/>
        </w:rPr>
        <w:drawing>
          <wp:anchor distT="0" distB="0" distL="114300" distR="114300" simplePos="0" relativeHeight="251641344" behindDoc="0" locked="0" layoutInCell="1" allowOverlap="1" wp14:anchorId="12A4FFFD" wp14:editId="5EFD3C73">
            <wp:simplePos x="0" y="0"/>
            <wp:positionH relativeFrom="column">
              <wp:posOffset>147320</wp:posOffset>
            </wp:positionH>
            <wp:positionV relativeFrom="paragraph">
              <wp:posOffset>61596</wp:posOffset>
            </wp:positionV>
            <wp:extent cx="2838450" cy="3448050"/>
            <wp:effectExtent l="0" t="0" r="0" b="0"/>
            <wp:wrapNone/>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A56988" w:rsidRDefault="00A56988" w:rsidP="00A56988">
      <w:pPr>
        <w:rPr>
          <w:rFonts w:asciiTheme="minorEastAsia" w:hAnsiTheme="minorEastAsia"/>
        </w:rPr>
      </w:pPr>
    </w:p>
    <w:p w:rsidR="00AA4FE4" w:rsidRDefault="00AA4FE4" w:rsidP="00A56988">
      <w:pPr>
        <w:rPr>
          <w:rFonts w:asciiTheme="minorEastAsia" w:hAnsiTheme="minorEastAsia"/>
        </w:rPr>
      </w:pPr>
    </w:p>
    <w:p w:rsidR="00AA4FE4" w:rsidRDefault="00AA4FE4"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E9433F" w:rsidRDefault="00E9433F" w:rsidP="00A56988">
      <w:pPr>
        <w:rPr>
          <w:rFonts w:asciiTheme="minorEastAsia" w:hAnsiTheme="minorEastAsia"/>
        </w:rPr>
      </w:pPr>
    </w:p>
    <w:p w:rsidR="00B72DB4" w:rsidRDefault="00B72DB4" w:rsidP="00A56988">
      <w:pPr>
        <w:rPr>
          <w:rFonts w:asciiTheme="minorEastAsia" w:hAnsiTheme="minorEastAsia"/>
        </w:rPr>
      </w:pPr>
    </w:p>
    <w:p w:rsidR="00C211FE" w:rsidRDefault="00C211FE" w:rsidP="00E753E4">
      <w:pPr>
        <w:spacing w:line="220" w:lineRule="exact"/>
        <w:ind w:left="420" w:hangingChars="200" w:hanging="420"/>
        <w:rPr>
          <w:rFonts w:asciiTheme="minorEastAsia" w:hAnsiTheme="minorEastAsia"/>
          <w:szCs w:val="21"/>
        </w:rPr>
      </w:pPr>
    </w:p>
    <w:p w:rsidR="00E753E4" w:rsidRDefault="00E753E4" w:rsidP="00E753E4">
      <w:pPr>
        <w:spacing w:line="200" w:lineRule="exact"/>
        <w:ind w:left="800" w:hangingChars="400" w:hanging="800"/>
        <w:rPr>
          <w:rFonts w:asciiTheme="minorEastAsia" w:hAnsiTheme="minorEastAsia"/>
          <w:sz w:val="20"/>
          <w:szCs w:val="20"/>
        </w:rPr>
      </w:pPr>
      <w:r w:rsidRPr="00E753E4">
        <w:rPr>
          <w:rFonts w:asciiTheme="minorEastAsia" w:hAnsiTheme="minorEastAsia" w:hint="eastAsia"/>
          <w:sz w:val="20"/>
          <w:szCs w:val="20"/>
        </w:rPr>
        <w:t>（資料）大阪市「市民活動団体・地域貢献活動団体の活動状況に関するアンケート調査報告書</w:t>
      </w:r>
    </w:p>
    <w:p w:rsidR="00E753E4" w:rsidRPr="00E753E4" w:rsidRDefault="00E753E4" w:rsidP="00E753E4">
      <w:pPr>
        <w:spacing w:line="200" w:lineRule="exact"/>
        <w:ind w:leftChars="350" w:left="835" w:hangingChars="50" w:hanging="100"/>
        <w:rPr>
          <w:rFonts w:asciiTheme="minorEastAsia" w:hAnsiTheme="minorEastAsia"/>
          <w:sz w:val="20"/>
          <w:szCs w:val="20"/>
        </w:rPr>
      </w:pPr>
      <w:r w:rsidRPr="00E753E4">
        <w:rPr>
          <w:rFonts w:asciiTheme="minorEastAsia" w:hAnsiTheme="minorEastAsia" w:hint="eastAsia"/>
          <w:sz w:val="20"/>
          <w:szCs w:val="20"/>
        </w:rPr>
        <w:t>（平成27（2015）年度）」</w:t>
      </w:r>
    </w:p>
    <w:p w:rsidR="007D4AFF" w:rsidRPr="00C211FE" w:rsidRDefault="007D4AFF" w:rsidP="00E753E4">
      <w:pPr>
        <w:spacing w:line="200" w:lineRule="exact"/>
        <w:ind w:left="720" w:hangingChars="400" w:hanging="720"/>
        <w:rPr>
          <w:rFonts w:asciiTheme="minorEastAsia" w:hAnsiTheme="minorEastAsia"/>
          <w:sz w:val="18"/>
          <w:szCs w:val="18"/>
        </w:rPr>
      </w:pPr>
    </w:p>
    <w:p w:rsidR="00A56988" w:rsidRPr="007E0753" w:rsidRDefault="007F0891" w:rsidP="007E0753">
      <w:pPr>
        <w:ind w:leftChars="100" w:left="420" w:hangingChars="100" w:hanging="210"/>
        <w:rPr>
          <w:rFonts w:asciiTheme="minorEastAsia" w:hAnsiTheme="minorEastAsia"/>
          <w:szCs w:val="21"/>
        </w:rPr>
      </w:pPr>
      <w:r>
        <w:rPr>
          <w:rFonts w:asciiTheme="minorEastAsia" w:hAnsiTheme="minorEastAsia" w:hint="eastAsia"/>
          <w:szCs w:val="21"/>
        </w:rPr>
        <w:t>(3</w:t>
      </w:r>
      <w:r w:rsidR="007E0753">
        <w:rPr>
          <w:rFonts w:asciiTheme="minorEastAsia" w:hAnsiTheme="minorEastAsia" w:hint="eastAsia"/>
          <w:szCs w:val="21"/>
        </w:rPr>
        <w:t>)</w:t>
      </w:r>
      <w:r w:rsidR="007E0753">
        <w:rPr>
          <w:rFonts w:asciiTheme="minorEastAsia" w:hAnsiTheme="minorEastAsia"/>
          <w:szCs w:val="21"/>
        </w:rPr>
        <w:t xml:space="preserve"> </w:t>
      </w:r>
      <w:bookmarkStart w:id="13" w:name="多様な主体の連携協働の状況P20"/>
      <w:r w:rsidR="00A56988" w:rsidRPr="007E0753">
        <w:rPr>
          <w:rFonts w:asciiTheme="minorEastAsia" w:hAnsiTheme="minorEastAsia" w:hint="eastAsia"/>
          <w:szCs w:val="21"/>
        </w:rPr>
        <w:t>多様な主体の連携協働の状況</w:t>
      </w:r>
      <w:bookmarkEnd w:id="13"/>
    </w:p>
    <w:p w:rsidR="00B4514F" w:rsidRDefault="00EE7F68" w:rsidP="007E0753">
      <w:pPr>
        <w:ind w:leftChars="200" w:left="420" w:firstLineChars="100" w:firstLine="210"/>
        <w:rPr>
          <w:rFonts w:asciiTheme="minorEastAsia" w:hAnsiTheme="minorEastAsia"/>
        </w:rPr>
      </w:pPr>
      <w:r>
        <w:rPr>
          <w:rFonts w:asciiTheme="minorEastAsia" w:hAnsiTheme="minorEastAsia" w:hint="eastAsia"/>
        </w:rPr>
        <w:t>大阪市域における連携協働の状況については、</w:t>
      </w:r>
      <w:r w:rsidRPr="004B32B1">
        <w:rPr>
          <w:rFonts w:asciiTheme="minorEastAsia" w:hAnsiTheme="minorEastAsia" w:hint="eastAsia"/>
        </w:rPr>
        <w:t>平成27</w:t>
      </w:r>
      <w:r w:rsidR="00B07A42">
        <w:rPr>
          <w:rFonts w:asciiTheme="minorEastAsia" w:hAnsiTheme="minorEastAsia" w:hint="eastAsia"/>
        </w:rPr>
        <w:t>（2015）</w:t>
      </w:r>
      <w:r w:rsidRPr="004B32B1">
        <w:rPr>
          <w:rFonts w:asciiTheme="minorEastAsia" w:hAnsiTheme="minorEastAsia" w:hint="eastAsia"/>
        </w:rPr>
        <w:t>年度</w:t>
      </w:r>
      <w:r>
        <w:rPr>
          <w:rFonts w:asciiTheme="minorEastAsia" w:hAnsiTheme="minorEastAsia" w:hint="eastAsia"/>
        </w:rPr>
        <w:t>に実施した「市民活動団体・地域貢献活動団体の活動状況に関するアンケート調査」（回答者の７割がＮＰＯ等）によると、他の活動主体と連携する場への参加については「参加している」が74.8％、</w:t>
      </w:r>
      <w:r w:rsidRPr="00612BAC">
        <w:rPr>
          <w:rFonts w:asciiTheme="minorEastAsia" w:hAnsiTheme="minorEastAsia" w:hint="eastAsia"/>
        </w:rPr>
        <w:t>他の活動主体と協働した取組の実施</w:t>
      </w:r>
      <w:r>
        <w:rPr>
          <w:rFonts w:asciiTheme="minorEastAsia" w:hAnsiTheme="minorEastAsia" w:hint="eastAsia"/>
        </w:rPr>
        <w:t>については「行っている」が76.0％となっており、協働を行っている</w:t>
      </w:r>
      <w:r w:rsidR="003B0DFD">
        <w:rPr>
          <w:rFonts w:asciiTheme="minorEastAsia" w:hAnsiTheme="minorEastAsia" w:hint="eastAsia"/>
        </w:rPr>
        <w:t>活動</w:t>
      </w:r>
      <w:r>
        <w:rPr>
          <w:rFonts w:asciiTheme="minorEastAsia" w:hAnsiTheme="minorEastAsia" w:hint="eastAsia"/>
        </w:rPr>
        <w:t>主体については、ＮＰＯ・ボランティアグループ、行政、地域団体の順に割合が高くなっており、企業との協働は7.9％となっています。</w:t>
      </w:r>
    </w:p>
    <w:p w:rsidR="00A56988" w:rsidRPr="0088203E" w:rsidRDefault="00A56988" w:rsidP="006E4F6E">
      <w:pPr>
        <w:ind w:leftChars="200" w:left="420" w:firstLineChars="100" w:firstLine="210"/>
        <w:rPr>
          <w:rFonts w:asciiTheme="minorEastAsia" w:hAnsiTheme="minorEastAsia"/>
        </w:rPr>
      </w:pPr>
      <w:r>
        <w:rPr>
          <w:rFonts w:hint="eastAsia"/>
        </w:rPr>
        <w:t>大阪市では、マルチパートナーシップに向け</w:t>
      </w:r>
      <w:r w:rsidRPr="0007347F">
        <w:rPr>
          <w:rFonts w:asciiTheme="minorEastAsia" w:hAnsiTheme="minorEastAsia" w:hint="eastAsia"/>
        </w:rPr>
        <w:t>た取組として、多様な活動主体が参画して地域課題に取り組む「地域活動協議会」の形成を促進しています。地域活動協議会は</w:t>
      </w:r>
      <w:r w:rsidRPr="00B751D8">
        <w:rPr>
          <w:rFonts w:asciiTheme="minorEastAsia" w:hAnsiTheme="minorEastAsia" w:hint="eastAsia"/>
        </w:rPr>
        <w:t>平成28</w:t>
      </w:r>
      <w:r w:rsidR="00B07A42">
        <w:rPr>
          <w:rFonts w:asciiTheme="minorEastAsia" w:hAnsiTheme="minorEastAsia" w:hint="eastAsia"/>
        </w:rPr>
        <w:t>（2016）</w:t>
      </w:r>
      <w:r w:rsidRPr="00B751D8">
        <w:rPr>
          <w:rFonts w:asciiTheme="minorEastAsia" w:hAnsiTheme="minorEastAsia" w:hint="eastAsia"/>
        </w:rPr>
        <w:t>年</w:t>
      </w:r>
      <w:r w:rsidR="006E4F6E">
        <w:rPr>
          <w:rFonts w:asciiTheme="minorEastAsia" w:hAnsiTheme="minorEastAsia" w:hint="eastAsia"/>
        </w:rPr>
        <w:t>４</w:t>
      </w:r>
      <w:r w:rsidRPr="00B751D8">
        <w:rPr>
          <w:rFonts w:asciiTheme="minorEastAsia" w:hAnsiTheme="minorEastAsia" w:hint="eastAsia"/>
        </w:rPr>
        <w:t>月</w:t>
      </w:r>
      <w:r w:rsidR="006E4F6E">
        <w:rPr>
          <w:rFonts w:asciiTheme="minorEastAsia" w:hAnsiTheme="minorEastAsia" w:hint="eastAsia"/>
        </w:rPr>
        <w:t>１</w:t>
      </w:r>
      <w:r w:rsidRPr="00B751D8">
        <w:rPr>
          <w:rFonts w:asciiTheme="minorEastAsia" w:hAnsiTheme="minorEastAsia" w:hint="eastAsia"/>
        </w:rPr>
        <w:t>日現在、325地域で形成されています。地域活動協議会を構成する団体数は、</w:t>
      </w:r>
      <w:r w:rsidR="00DD3AE5" w:rsidRPr="00B751D8">
        <w:rPr>
          <w:rFonts w:asciiTheme="minorEastAsia" w:hAnsiTheme="minorEastAsia" w:hint="eastAsia"/>
        </w:rPr>
        <w:t>7,654</w:t>
      </w:r>
      <w:r w:rsidRPr="00B751D8">
        <w:rPr>
          <w:rFonts w:asciiTheme="minorEastAsia" w:hAnsiTheme="minorEastAsia" w:hint="eastAsia"/>
        </w:rPr>
        <w:t>団体（平成</w:t>
      </w:r>
      <w:r w:rsidR="00DD3AE5" w:rsidRPr="00B751D8">
        <w:rPr>
          <w:rFonts w:asciiTheme="minorEastAsia" w:hAnsiTheme="minorEastAsia" w:hint="eastAsia"/>
        </w:rPr>
        <w:t>28</w:t>
      </w:r>
      <w:r w:rsidR="00B07A42">
        <w:rPr>
          <w:rFonts w:asciiTheme="minorEastAsia" w:hAnsiTheme="minorEastAsia" w:hint="eastAsia"/>
        </w:rPr>
        <w:t>（2016）</w:t>
      </w:r>
      <w:r w:rsidR="00DD3AE5" w:rsidRPr="00B751D8">
        <w:rPr>
          <w:rFonts w:asciiTheme="minorEastAsia" w:hAnsiTheme="minorEastAsia" w:hint="eastAsia"/>
        </w:rPr>
        <w:t>年</w:t>
      </w:r>
      <w:r w:rsidR="006E4F6E">
        <w:rPr>
          <w:rFonts w:asciiTheme="minorEastAsia" w:hAnsiTheme="minorEastAsia" w:hint="eastAsia"/>
        </w:rPr>
        <w:t>１</w:t>
      </w:r>
      <w:r w:rsidR="00DD3AE5" w:rsidRPr="00B751D8">
        <w:rPr>
          <w:rFonts w:asciiTheme="minorEastAsia" w:hAnsiTheme="minorEastAsia" w:hint="eastAsia"/>
        </w:rPr>
        <w:t>月末時点</w:t>
      </w:r>
      <w:r w:rsidRPr="00B751D8">
        <w:rPr>
          <w:rFonts w:asciiTheme="minorEastAsia" w:hAnsiTheme="minorEastAsia" w:hint="eastAsia"/>
        </w:rPr>
        <w:t>）から</w:t>
      </w:r>
      <w:r w:rsidR="00DD3AE5" w:rsidRPr="00B751D8">
        <w:rPr>
          <w:rFonts w:asciiTheme="minorEastAsia" w:hAnsiTheme="minorEastAsia" w:hint="eastAsia"/>
        </w:rPr>
        <w:t>7,689</w:t>
      </w:r>
      <w:r w:rsidRPr="00B751D8">
        <w:rPr>
          <w:rFonts w:asciiTheme="minorEastAsia" w:hAnsiTheme="minorEastAsia" w:hint="eastAsia"/>
        </w:rPr>
        <w:t>団体（平成</w:t>
      </w:r>
      <w:r w:rsidR="00DD3AE5" w:rsidRPr="00B751D8">
        <w:rPr>
          <w:rFonts w:asciiTheme="minorEastAsia" w:hAnsiTheme="minorEastAsia" w:hint="eastAsia"/>
        </w:rPr>
        <w:t>29</w:t>
      </w:r>
      <w:r w:rsidR="00B07A42">
        <w:rPr>
          <w:rFonts w:asciiTheme="minorEastAsia" w:hAnsiTheme="minorEastAsia" w:hint="eastAsia"/>
        </w:rPr>
        <w:t>（2017）</w:t>
      </w:r>
      <w:r w:rsidRPr="00B751D8">
        <w:rPr>
          <w:rFonts w:asciiTheme="minorEastAsia" w:hAnsiTheme="minorEastAsia" w:hint="eastAsia"/>
        </w:rPr>
        <w:t>年</w:t>
      </w:r>
      <w:r w:rsidR="006E4F6E">
        <w:rPr>
          <w:rFonts w:asciiTheme="minorEastAsia" w:hAnsiTheme="minorEastAsia" w:hint="eastAsia"/>
        </w:rPr>
        <w:t>１</w:t>
      </w:r>
      <w:r w:rsidR="00DD3AE5" w:rsidRPr="00B751D8">
        <w:rPr>
          <w:rFonts w:asciiTheme="minorEastAsia" w:hAnsiTheme="minorEastAsia" w:hint="eastAsia"/>
        </w:rPr>
        <w:t>月末時点</w:t>
      </w:r>
      <w:r w:rsidRPr="00B751D8">
        <w:rPr>
          <w:rFonts w:asciiTheme="minorEastAsia" w:hAnsiTheme="minorEastAsia" w:hint="eastAsia"/>
        </w:rPr>
        <w:t>）へと増加しており、構成団体の内訳におけるＮＰＯ等非営利団体の割合は0.72％から</w:t>
      </w:r>
      <w:r w:rsidR="00DD3AE5" w:rsidRPr="00B751D8">
        <w:rPr>
          <w:rFonts w:asciiTheme="minorEastAsia" w:hAnsiTheme="minorEastAsia" w:hint="eastAsia"/>
        </w:rPr>
        <w:t>0.73</w:t>
      </w:r>
      <w:r w:rsidRPr="00B751D8">
        <w:rPr>
          <w:rFonts w:asciiTheme="minorEastAsia" w:hAnsiTheme="minorEastAsia" w:hint="eastAsia"/>
        </w:rPr>
        <w:t>％へ、企業・事業者等の割合は1.</w:t>
      </w:r>
      <w:r w:rsidR="00DD3AE5" w:rsidRPr="00B751D8">
        <w:rPr>
          <w:rFonts w:asciiTheme="minorEastAsia" w:hAnsiTheme="minorEastAsia" w:hint="eastAsia"/>
        </w:rPr>
        <w:t>46</w:t>
      </w:r>
      <w:r w:rsidRPr="00B751D8">
        <w:rPr>
          <w:rFonts w:asciiTheme="minorEastAsia" w:hAnsiTheme="minorEastAsia" w:hint="eastAsia"/>
        </w:rPr>
        <w:t>％から1.</w:t>
      </w:r>
      <w:r w:rsidR="00DD3AE5" w:rsidRPr="00B751D8">
        <w:rPr>
          <w:rFonts w:asciiTheme="minorEastAsia" w:hAnsiTheme="minorEastAsia" w:hint="eastAsia"/>
        </w:rPr>
        <w:t>61</w:t>
      </w:r>
      <w:r w:rsidRPr="00B751D8">
        <w:rPr>
          <w:rFonts w:asciiTheme="minorEastAsia" w:hAnsiTheme="minorEastAsia" w:hint="eastAsia"/>
        </w:rPr>
        <w:t>％へと</w:t>
      </w:r>
      <w:r w:rsidR="00842CF6">
        <w:rPr>
          <w:rFonts w:asciiTheme="minorEastAsia" w:hAnsiTheme="minorEastAsia" w:hint="eastAsia"/>
        </w:rPr>
        <w:t>少しずつ</w:t>
      </w:r>
      <w:r w:rsidRPr="00B751D8">
        <w:rPr>
          <w:rFonts w:asciiTheme="minorEastAsia" w:hAnsiTheme="minorEastAsia" w:hint="eastAsia"/>
        </w:rPr>
        <w:t>増加しているものの、まだまだ多様な主体の参画の可能性があるといえます。</w:t>
      </w:r>
    </w:p>
    <w:p w:rsidR="00B4514F" w:rsidRPr="00A56988" w:rsidRDefault="00A56988" w:rsidP="007E0753">
      <w:pPr>
        <w:ind w:leftChars="200" w:left="420" w:firstLineChars="100" w:firstLine="210"/>
        <w:rPr>
          <w:rFonts w:asciiTheme="minorEastAsia" w:hAnsiTheme="minorEastAsia"/>
        </w:rPr>
      </w:pPr>
      <w:r w:rsidRPr="0088203E">
        <w:rPr>
          <w:rFonts w:hint="eastAsia"/>
        </w:rPr>
        <w:t>また、</w:t>
      </w:r>
      <w:r w:rsidR="00842CF6" w:rsidRPr="0088203E">
        <w:rPr>
          <w:rFonts w:hint="eastAsia"/>
        </w:rPr>
        <w:t>「新たな地域コミュニティ支援事業事業者評価（</w:t>
      </w:r>
      <w:r w:rsidR="009F2279" w:rsidRPr="0088203E">
        <w:rPr>
          <w:rFonts w:hint="eastAsia"/>
        </w:rPr>
        <w:t>嘱託職員で支援対応する</w:t>
      </w:r>
      <w:r w:rsidR="00842CF6" w:rsidRPr="0088203E">
        <w:rPr>
          <w:rFonts w:hint="eastAsia"/>
        </w:rPr>
        <w:t>東淀川区</w:t>
      </w:r>
      <w:r w:rsidR="009F2279" w:rsidRPr="0088203E">
        <w:rPr>
          <w:rFonts w:hint="eastAsia"/>
        </w:rPr>
        <w:t>を</w:t>
      </w:r>
      <w:r w:rsidR="00842CF6" w:rsidRPr="0088203E">
        <w:rPr>
          <w:rFonts w:hint="eastAsia"/>
        </w:rPr>
        <w:t>除く）」において、</w:t>
      </w:r>
      <w:r w:rsidRPr="0088203E">
        <w:rPr>
          <w:rFonts w:hint="eastAsia"/>
        </w:rPr>
        <w:t>地域活動協議会の</w:t>
      </w:r>
      <w:r w:rsidR="007374ED" w:rsidRPr="0088203E">
        <w:rPr>
          <w:rFonts w:asciiTheme="minorEastAsia" w:hAnsiTheme="minorEastAsia" w:hint="eastAsia"/>
        </w:rPr>
        <w:t>運営状況</w:t>
      </w:r>
      <w:r w:rsidRPr="0088203E">
        <w:rPr>
          <w:rFonts w:asciiTheme="minorEastAsia" w:hAnsiTheme="minorEastAsia" w:hint="eastAsia"/>
        </w:rPr>
        <w:t>の目安と</w:t>
      </w:r>
      <w:r w:rsidR="00842CF6" w:rsidRPr="0088203E">
        <w:rPr>
          <w:rFonts w:asciiTheme="minorEastAsia" w:hAnsiTheme="minorEastAsia" w:hint="eastAsia"/>
        </w:rPr>
        <w:t>なる</w:t>
      </w:r>
      <w:r w:rsidR="007374ED" w:rsidRPr="0088203E">
        <w:rPr>
          <w:rFonts w:asciiTheme="minorEastAsia" w:hAnsiTheme="minorEastAsia" w:hint="eastAsia"/>
        </w:rPr>
        <w:t>項目を</w:t>
      </w:r>
      <w:r w:rsidRPr="0088203E">
        <w:rPr>
          <w:rFonts w:asciiTheme="minorEastAsia" w:hAnsiTheme="minorEastAsia" w:hint="eastAsia"/>
        </w:rPr>
        <w:t>設定し、地域活動協議会ご</w:t>
      </w:r>
      <w:r w:rsidRPr="00B751D8">
        <w:rPr>
          <w:rFonts w:asciiTheme="minorEastAsia" w:hAnsiTheme="minorEastAsia" w:hint="eastAsia"/>
        </w:rPr>
        <w:t>との到達状況を把握した</w:t>
      </w:r>
      <w:r w:rsidR="007374ED" w:rsidRPr="00B751D8">
        <w:rPr>
          <w:rFonts w:asciiTheme="minorEastAsia" w:hAnsiTheme="minorEastAsia" w:hint="eastAsia"/>
        </w:rPr>
        <w:t>ものに</w:t>
      </w:r>
      <w:r w:rsidRPr="00B751D8">
        <w:rPr>
          <w:rFonts w:asciiTheme="minorEastAsia" w:hAnsiTheme="minorEastAsia" w:hint="eastAsia"/>
        </w:rPr>
        <w:t>よると、地域活動協議会に新たな主体が参画して連携協働を行うことができている地域活動協議会の割合</w:t>
      </w:r>
      <w:r w:rsidR="007374ED" w:rsidRPr="00B751D8">
        <w:rPr>
          <w:rFonts w:asciiTheme="minorEastAsia" w:hAnsiTheme="minorEastAsia" w:hint="eastAsia"/>
        </w:rPr>
        <w:t>（項目④）</w:t>
      </w:r>
      <w:r w:rsidRPr="00B751D8">
        <w:rPr>
          <w:rFonts w:asciiTheme="minorEastAsia" w:hAnsiTheme="minorEastAsia" w:hint="eastAsia"/>
        </w:rPr>
        <w:t>は</w:t>
      </w:r>
      <w:r w:rsidR="007374ED" w:rsidRPr="00B751D8">
        <w:rPr>
          <w:rFonts w:asciiTheme="minorEastAsia" w:hAnsiTheme="minorEastAsia" w:hint="eastAsia"/>
        </w:rPr>
        <w:t>27.5</w:t>
      </w:r>
      <w:r w:rsidR="00A37D22" w:rsidRPr="00B751D8">
        <w:rPr>
          <w:rFonts w:asciiTheme="minorEastAsia" w:hAnsiTheme="minorEastAsia" w:hint="eastAsia"/>
        </w:rPr>
        <w:t>％から</w:t>
      </w:r>
      <w:r w:rsidR="007374ED" w:rsidRPr="00B751D8">
        <w:rPr>
          <w:rFonts w:asciiTheme="minorEastAsia" w:hAnsiTheme="minorEastAsia" w:hint="eastAsia"/>
        </w:rPr>
        <w:t>43.8</w:t>
      </w:r>
      <w:r w:rsidRPr="00B751D8">
        <w:rPr>
          <w:rFonts w:asciiTheme="minorEastAsia" w:hAnsiTheme="minorEastAsia" w:hint="eastAsia"/>
        </w:rPr>
        <w:t>％</w:t>
      </w:r>
      <w:r w:rsidR="00A37D22" w:rsidRPr="00B751D8">
        <w:rPr>
          <w:rFonts w:asciiTheme="minorEastAsia" w:hAnsiTheme="minorEastAsia" w:hint="eastAsia"/>
        </w:rPr>
        <w:t>へと</w:t>
      </w:r>
      <w:r w:rsidRPr="00B751D8">
        <w:rPr>
          <w:rFonts w:asciiTheme="minorEastAsia" w:hAnsiTheme="minorEastAsia" w:hint="eastAsia"/>
        </w:rPr>
        <w:t>、地域活動協議会の構成団体以外の主体と連携協働を行うことができている地域活動協議会の割合</w:t>
      </w:r>
      <w:r w:rsidR="007374ED" w:rsidRPr="00B751D8">
        <w:rPr>
          <w:rFonts w:asciiTheme="minorEastAsia" w:hAnsiTheme="minorEastAsia" w:hint="eastAsia"/>
        </w:rPr>
        <w:t>（項目⑦）</w:t>
      </w:r>
      <w:r w:rsidRPr="00B751D8">
        <w:rPr>
          <w:rFonts w:asciiTheme="minorEastAsia" w:hAnsiTheme="minorEastAsia" w:hint="eastAsia"/>
        </w:rPr>
        <w:t>は</w:t>
      </w:r>
      <w:r w:rsidR="007374ED" w:rsidRPr="00B751D8">
        <w:rPr>
          <w:rFonts w:asciiTheme="minorEastAsia" w:hAnsiTheme="minorEastAsia" w:hint="eastAsia"/>
        </w:rPr>
        <w:t>30.7</w:t>
      </w:r>
      <w:r w:rsidR="00A37D22" w:rsidRPr="00B751D8">
        <w:rPr>
          <w:rFonts w:asciiTheme="minorEastAsia" w:hAnsiTheme="minorEastAsia" w:hint="eastAsia"/>
        </w:rPr>
        <w:t>％から</w:t>
      </w:r>
      <w:r w:rsidR="007374ED" w:rsidRPr="00B751D8">
        <w:rPr>
          <w:rFonts w:asciiTheme="minorEastAsia" w:hAnsiTheme="minorEastAsia" w:hint="eastAsia"/>
        </w:rPr>
        <w:t>47.7</w:t>
      </w:r>
      <w:r w:rsidRPr="00B751D8">
        <w:rPr>
          <w:rFonts w:asciiTheme="minorEastAsia" w:hAnsiTheme="minorEastAsia" w:hint="eastAsia"/>
        </w:rPr>
        <w:t>％</w:t>
      </w:r>
      <w:r w:rsidR="00A37D22" w:rsidRPr="00B751D8">
        <w:rPr>
          <w:rFonts w:asciiTheme="minorEastAsia" w:hAnsiTheme="minorEastAsia" w:hint="eastAsia"/>
        </w:rPr>
        <w:t>へと増加しており、今後</w:t>
      </w:r>
      <w:r w:rsidR="00E61ADA" w:rsidRPr="00B751D8">
        <w:rPr>
          <w:rFonts w:asciiTheme="minorEastAsia" w:hAnsiTheme="minorEastAsia" w:hint="eastAsia"/>
        </w:rPr>
        <w:t>より一層の</w:t>
      </w:r>
      <w:r w:rsidR="00A37D22" w:rsidRPr="00B751D8">
        <w:rPr>
          <w:rFonts w:asciiTheme="minorEastAsia" w:hAnsiTheme="minorEastAsia" w:hint="eastAsia"/>
        </w:rPr>
        <w:t>発展が見込まれます</w:t>
      </w:r>
      <w:r w:rsidR="00A37D22">
        <w:rPr>
          <w:rFonts w:asciiTheme="minorEastAsia" w:hAnsiTheme="minorEastAsia" w:hint="eastAsia"/>
        </w:rPr>
        <w:t>。</w:t>
      </w:r>
    </w:p>
    <w:p w:rsidR="00A37D22" w:rsidRDefault="00A37D22" w:rsidP="00A37D22">
      <w:pPr>
        <w:rPr>
          <w:rFonts w:asciiTheme="majorEastAsia" w:eastAsiaTheme="majorEastAsia" w:hAnsiTheme="majorEastAsia"/>
          <w:bdr w:val="single" w:sz="4" w:space="0" w:color="auto"/>
        </w:rPr>
      </w:pPr>
    </w:p>
    <w:p w:rsidR="00A736B4" w:rsidRPr="00E61ADA" w:rsidRDefault="00A736B4" w:rsidP="00A37D22">
      <w:pPr>
        <w:rPr>
          <w:rFonts w:asciiTheme="majorEastAsia" w:eastAsiaTheme="majorEastAsia" w:hAnsiTheme="majorEastAsia"/>
          <w:bdr w:val="single" w:sz="4" w:space="0" w:color="auto"/>
        </w:rPr>
      </w:pPr>
    </w:p>
    <w:p w:rsidR="00A37D22" w:rsidRPr="00306233" w:rsidRDefault="00A37D22" w:rsidP="00A37D22">
      <w:pPr>
        <w:rPr>
          <w:rFonts w:asciiTheme="majorEastAsia" w:eastAsiaTheme="majorEastAsia" w:hAnsiTheme="majorEastAsia"/>
        </w:rPr>
      </w:pPr>
      <w:r w:rsidRPr="00306233">
        <w:rPr>
          <w:rFonts w:asciiTheme="majorEastAsia" w:eastAsiaTheme="majorEastAsia" w:hAnsiTheme="majorEastAsia" w:hint="eastAsia"/>
          <w:bdr w:val="single" w:sz="4" w:space="0" w:color="auto"/>
        </w:rPr>
        <w:t>他の活動主体と連携する場への参加</w:t>
      </w:r>
    </w:p>
    <w:p w:rsidR="00A37D22" w:rsidRPr="001712E1" w:rsidRDefault="00A37D22" w:rsidP="00AD3E55">
      <w:pPr>
        <w:ind w:left="600" w:hangingChars="300" w:hanging="600"/>
        <w:rPr>
          <w:sz w:val="20"/>
          <w:szCs w:val="20"/>
        </w:rPr>
      </w:pPr>
      <w:r w:rsidRPr="001712E1">
        <w:rPr>
          <w:rFonts w:hint="eastAsia"/>
          <w:sz w:val="20"/>
          <w:szCs w:val="20"/>
        </w:rPr>
        <w:t>（問）他の活動主体（行政／地域団体／ＮＰＯ／企業等）と連携する場</w:t>
      </w:r>
      <w:r w:rsidR="00AD3E55">
        <w:rPr>
          <w:rFonts w:hint="eastAsia"/>
          <w:sz w:val="20"/>
          <w:szCs w:val="20"/>
        </w:rPr>
        <w:t>（会議等）</w:t>
      </w:r>
      <w:r w:rsidRPr="001712E1">
        <w:rPr>
          <w:rFonts w:hint="eastAsia"/>
          <w:sz w:val="20"/>
          <w:szCs w:val="20"/>
        </w:rPr>
        <w:t>に参加していますか。</w:t>
      </w:r>
    </w:p>
    <w:p w:rsidR="00A37D22" w:rsidRDefault="00A37D22" w:rsidP="00A37D22">
      <w:pPr>
        <w:ind w:leftChars="200" w:left="420"/>
      </w:pPr>
      <w:r>
        <w:rPr>
          <w:noProof/>
        </w:rPr>
        <w:drawing>
          <wp:anchor distT="0" distB="0" distL="114300" distR="114300" simplePos="0" relativeHeight="251642368" behindDoc="0" locked="0" layoutInCell="1" allowOverlap="1" wp14:anchorId="3404EA4F" wp14:editId="3B9DAD12">
            <wp:simplePos x="0" y="0"/>
            <wp:positionH relativeFrom="column">
              <wp:posOffset>99695</wp:posOffset>
            </wp:positionH>
            <wp:positionV relativeFrom="paragraph">
              <wp:posOffset>61595</wp:posOffset>
            </wp:positionV>
            <wp:extent cx="3086100" cy="2333625"/>
            <wp:effectExtent l="0" t="0" r="0" b="952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37D22" w:rsidRPr="001712E1" w:rsidRDefault="00A37D22" w:rsidP="00A37D22">
      <w:pPr>
        <w:ind w:leftChars="200" w:left="420"/>
      </w:pPr>
    </w:p>
    <w:p w:rsidR="00A37D22" w:rsidRDefault="00A37D22" w:rsidP="00A37D22">
      <w:pPr>
        <w:ind w:leftChars="200" w:left="420"/>
      </w:pPr>
    </w:p>
    <w:p w:rsidR="00A37D22" w:rsidRDefault="00A37D22" w:rsidP="00A37D22">
      <w:pPr>
        <w:ind w:leftChars="200" w:left="420"/>
      </w:pPr>
    </w:p>
    <w:tbl>
      <w:tblPr>
        <w:tblpPr w:leftFromText="142" w:rightFromText="142" w:vertAnchor="text" w:horzAnchor="margin" w:tblpXSpec="right" w:tblpY="54"/>
        <w:tblW w:w="3999" w:type="dxa"/>
        <w:tblCellMar>
          <w:left w:w="99" w:type="dxa"/>
          <w:right w:w="99" w:type="dxa"/>
        </w:tblCellMar>
        <w:tblLook w:val="04A0" w:firstRow="1" w:lastRow="0" w:firstColumn="1" w:lastColumn="0" w:noHBand="0" w:noVBand="1"/>
      </w:tblPr>
      <w:tblGrid>
        <w:gridCol w:w="2003"/>
        <w:gridCol w:w="1008"/>
        <w:gridCol w:w="988"/>
      </w:tblGrid>
      <w:tr w:rsidR="00A37D22" w:rsidTr="00050DBF">
        <w:trPr>
          <w:trHeight w:val="270"/>
        </w:trPr>
        <w:tc>
          <w:tcPr>
            <w:tcW w:w="200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left"/>
              <w:rPr>
                <w:rFonts w:eastAsia="ＭＳ Ｐゴシック" w:cs="ＭＳ Ｐゴシック"/>
              </w:rPr>
            </w:pPr>
          </w:p>
        </w:tc>
        <w:tc>
          <w:tcPr>
            <w:tcW w:w="100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団体数</w:t>
            </w:r>
          </w:p>
        </w:tc>
        <w:tc>
          <w:tcPr>
            <w:tcW w:w="98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割合</w:t>
            </w:r>
          </w:p>
        </w:tc>
      </w:tr>
      <w:tr w:rsidR="00A37D22" w:rsidTr="00050DBF">
        <w:trPr>
          <w:trHeight w:val="100"/>
        </w:trPr>
        <w:tc>
          <w:tcPr>
            <w:tcW w:w="2003"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①参加している</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190</w:t>
            </w:r>
          </w:p>
        </w:tc>
        <w:tc>
          <w:tcPr>
            <w:tcW w:w="98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74.8%</w:t>
            </w:r>
          </w:p>
        </w:tc>
      </w:tr>
      <w:tr w:rsidR="00A37D22" w:rsidTr="00050DBF">
        <w:trPr>
          <w:trHeight w:val="176"/>
        </w:trPr>
        <w:tc>
          <w:tcPr>
            <w:tcW w:w="2003"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②参加していない</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57</w:t>
            </w:r>
          </w:p>
        </w:tc>
        <w:tc>
          <w:tcPr>
            <w:tcW w:w="98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22.4%</w:t>
            </w:r>
          </w:p>
        </w:tc>
      </w:tr>
      <w:tr w:rsidR="00A37D22" w:rsidTr="00050DBF">
        <w:trPr>
          <w:trHeight w:val="270"/>
        </w:trPr>
        <w:tc>
          <w:tcPr>
            <w:tcW w:w="2003"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③無回答</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7</w:t>
            </w:r>
          </w:p>
        </w:tc>
        <w:tc>
          <w:tcPr>
            <w:tcW w:w="98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2.8%</w:t>
            </w:r>
          </w:p>
        </w:tc>
      </w:tr>
      <w:tr w:rsidR="00A37D22" w:rsidTr="00050DBF">
        <w:trPr>
          <w:trHeight w:val="270"/>
        </w:trPr>
        <w:tc>
          <w:tcPr>
            <w:tcW w:w="2003"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合計</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254</w:t>
            </w:r>
          </w:p>
        </w:tc>
        <w:tc>
          <w:tcPr>
            <w:tcW w:w="98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bl>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 w:rsidR="00E753E4" w:rsidRDefault="00E753E4" w:rsidP="00E753E4">
      <w:pPr>
        <w:spacing w:line="240" w:lineRule="exact"/>
        <w:ind w:left="800" w:hangingChars="400" w:hanging="800"/>
        <w:rPr>
          <w:rFonts w:asciiTheme="minorEastAsia" w:hAnsiTheme="minorEastAsia"/>
          <w:sz w:val="20"/>
          <w:szCs w:val="20"/>
        </w:rPr>
      </w:pPr>
      <w:r w:rsidRPr="00E753E4">
        <w:rPr>
          <w:rFonts w:asciiTheme="minorEastAsia" w:hAnsiTheme="minorEastAsia" w:hint="eastAsia"/>
          <w:sz w:val="20"/>
          <w:szCs w:val="20"/>
        </w:rPr>
        <w:t>（資料）大阪市「市民活動団体・地域貢献活動団体の活動状況に関するアンケート調査報告書</w:t>
      </w:r>
    </w:p>
    <w:p w:rsidR="00E753E4" w:rsidRPr="00E753E4" w:rsidRDefault="00E753E4" w:rsidP="00E753E4">
      <w:pPr>
        <w:spacing w:line="240" w:lineRule="exact"/>
        <w:ind w:leftChars="350" w:left="835" w:hangingChars="50" w:hanging="100"/>
        <w:rPr>
          <w:rFonts w:asciiTheme="minorEastAsia" w:hAnsiTheme="minorEastAsia"/>
          <w:sz w:val="20"/>
          <w:szCs w:val="20"/>
        </w:rPr>
      </w:pPr>
      <w:r w:rsidRPr="00E753E4">
        <w:rPr>
          <w:rFonts w:asciiTheme="minorEastAsia" w:hAnsiTheme="minorEastAsia" w:hint="eastAsia"/>
          <w:sz w:val="20"/>
          <w:szCs w:val="20"/>
        </w:rPr>
        <w:t>（平成27（2015）年度）」</w:t>
      </w:r>
    </w:p>
    <w:p w:rsidR="00A736B4" w:rsidRPr="00E753E4" w:rsidRDefault="00A736B4" w:rsidP="00A37D22"/>
    <w:p w:rsidR="00E5289C" w:rsidRDefault="00E5289C" w:rsidP="00A37D22"/>
    <w:p w:rsidR="00C211FE" w:rsidRDefault="00C211FE" w:rsidP="00A37D22"/>
    <w:p w:rsidR="00A37D22" w:rsidRPr="001712E1" w:rsidRDefault="00A37D22" w:rsidP="00A37D22">
      <w:pPr>
        <w:rPr>
          <w:rFonts w:asciiTheme="majorEastAsia" w:eastAsiaTheme="majorEastAsia" w:hAnsiTheme="majorEastAsia"/>
        </w:rPr>
      </w:pPr>
      <w:r w:rsidRPr="001712E1">
        <w:rPr>
          <w:rFonts w:asciiTheme="majorEastAsia" w:eastAsiaTheme="majorEastAsia" w:hAnsiTheme="majorEastAsia" w:hint="eastAsia"/>
          <w:bdr w:val="single" w:sz="4" w:space="0" w:color="auto"/>
        </w:rPr>
        <w:t>他の活動主体と協働した取組の実施</w:t>
      </w:r>
    </w:p>
    <w:p w:rsidR="00A37D22" w:rsidRDefault="00A37D22" w:rsidP="00A37D22">
      <w:r>
        <w:rPr>
          <w:rFonts w:hint="eastAsia"/>
        </w:rPr>
        <w:t>（問）</w:t>
      </w:r>
      <w:r w:rsidRPr="0091358F">
        <w:rPr>
          <w:rFonts w:hint="eastAsia"/>
        </w:rPr>
        <w:t>他の活動主体</w:t>
      </w:r>
      <w:r w:rsidRPr="001712E1">
        <w:rPr>
          <w:rFonts w:hint="eastAsia"/>
          <w:sz w:val="20"/>
          <w:szCs w:val="20"/>
        </w:rPr>
        <w:t>（行政／地域団体／ＮＰＯ／企業等）</w:t>
      </w:r>
      <w:r w:rsidRPr="0091358F">
        <w:rPr>
          <w:rFonts w:hint="eastAsia"/>
        </w:rPr>
        <w:t>と協働した取組を行っていますか。</w:t>
      </w:r>
    </w:p>
    <w:p w:rsidR="00A37D22" w:rsidRDefault="00A37D22" w:rsidP="00A37D22">
      <w:pPr>
        <w:ind w:leftChars="200" w:left="420"/>
      </w:pPr>
      <w:r>
        <w:rPr>
          <w:noProof/>
        </w:rPr>
        <w:drawing>
          <wp:anchor distT="0" distB="0" distL="114300" distR="114300" simplePos="0" relativeHeight="251644416" behindDoc="0" locked="0" layoutInCell="1" allowOverlap="1" wp14:anchorId="2B05533F" wp14:editId="06576B36">
            <wp:simplePos x="0" y="0"/>
            <wp:positionH relativeFrom="column">
              <wp:posOffset>4445</wp:posOffset>
            </wp:positionH>
            <wp:positionV relativeFrom="paragraph">
              <wp:posOffset>52070</wp:posOffset>
            </wp:positionV>
            <wp:extent cx="3124200" cy="2190750"/>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37D22" w:rsidRDefault="00A37D22" w:rsidP="00A37D22">
      <w:pPr>
        <w:ind w:leftChars="200" w:left="420"/>
      </w:pPr>
    </w:p>
    <w:p w:rsidR="00A37D22" w:rsidRDefault="00A37D22" w:rsidP="00A37D22">
      <w:pPr>
        <w:ind w:leftChars="200" w:left="420"/>
      </w:pPr>
    </w:p>
    <w:tbl>
      <w:tblPr>
        <w:tblpPr w:leftFromText="142" w:rightFromText="142" w:vertAnchor="text" w:horzAnchor="margin" w:tblpXSpec="right" w:tblpY="249"/>
        <w:tblW w:w="3991" w:type="dxa"/>
        <w:tblCellMar>
          <w:left w:w="99" w:type="dxa"/>
          <w:right w:w="99" w:type="dxa"/>
        </w:tblCellMar>
        <w:tblLook w:val="04A0" w:firstRow="1" w:lastRow="0" w:firstColumn="1" w:lastColumn="0" w:noHBand="0" w:noVBand="1"/>
      </w:tblPr>
      <w:tblGrid>
        <w:gridCol w:w="1989"/>
        <w:gridCol w:w="994"/>
        <w:gridCol w:w="1008"/>
      </w:tblGrid>
      <w:tr w:rsidR="00A37D22" w:rsidTr="00050DBF">
        <w:trPr>
          <w:trHeight w:val="270"/>
        </w:trPr>
        <w:tc>
          <w:tcPr>
            <w:tcW w:w="19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　</w:t>
            </w:r>
          </w:p>
        </w:tc>
        <w:tc>
          <w:tcPr>
            <w:tcW w:w="994"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団体数</w:t>
            </w:r>
          </w:p>
        </w:tc>
        <w:tc>
          <w:tcPr>
            <w:tcW w:w="100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割合</w:t>
            </w:r>
          </w:p>
        </w:tc>
      </w:tr>
      <w:tr w:rsidR="00A37D22" w:rsidTr="00050DBF">
        <w:trPr>
          <w:trHeight w:val="104"/>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①行っている</w:t>
            </w:r>
          </w:p>
        </w:tc>
        <w:tc>
          <w:tcPr>
            <w:tcW w:w="994"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193</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76.0%</w:t>
            </w:r>
          </w:p>
        </w:tc>
      </w:tr>
      <w:tr w:rsidR="00A37D22" w:rsidTr="00050DBF">
        <w:trPr>
          <w:trHeight w:val="166"/>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②行っていない</w:t>
            </w:r>
          </w:p>
        </w:tc>
        <w:tc>
          <w:tcPr>
            <w:tcW w:w="994"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53</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20.9%</w:t>
            </w:r>
          </w:p>
        </w:tc>
      </w:tr>
      <w:tr w:rsidR="00A37D22"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③無回答</w:t>
            </w:r>
          </w:p>
        </w:tc>
        <w:tc>
          <w:tcPr>
            <w:tcW w:w="994"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8</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3.1%</w:t>
            </w:r>
          </w:p>
        </w:tc>
      </w:tr>
      <w:tr w:rsidR="00A37D22"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A37D22" w:rsidRDefault="00A37D22" w:rsidP="0020082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合計</w:t>
            </w:r>
          </w:p>
        </w:tc>
        <w:tc>
          <w:tcPr>
            <w:tcW w:w="994"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254</w:t>
            </w:r>
          </w:p>
        </w:tc>
        <w:tc>
          <w:tcPr>
            <w:tcW w:w="1008" w:type="dxa"/>
            <w:tcBorders>
              <w:top w:val="nil"/>
              <w:left w:val="nil"/>
              <w:bottom w:val="single" w:sz="4" w:space="0" w:color="auto"/>
              <w:right w:val="single" w:sz="4" w:space="0" w:color="auto"/>
            </w:tcBorders>
            <w:noWrap/>
            <w:vAlign w:val="center"/>
            <w:hideMark/>
          </w:tcPr>
          <w:p w:rsidR="00A37D22" w:rsidRDefault="00A37D22" w:rsidP="0020082B">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bl>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ind w:leftChars="200" w:left="420"/>
      </w:pPr>
    </w:p>
    <w:p w:rsidR="00A37D22" w:rsidRDefault="00A37D22" w:rsidP="00A37D22">
      <w:pPr>
        <w:rPr>
          <w:rFonts w:asciiTheme="majorEastAsia" w:eastAsiaTheme="majorEastAsia" w:hAnsiTheme="majorEastAsia"/>
          <w:bdr w:val="single" w:sz="4" w:space="0" w:color="auto"/>
        </w:rPr>
      </w:pPr>
    </w:p>
    <w:p w:rsidR="00E753E4" w:rsidRDefault="00E753E4" w:rsidP="00E753E4">
      <w:pPr>
        <w:spacing w:line="240" w:lineRule="exact"/>
        <w:ind w:left="800" w:hangingChars="400" w:hanging="800"/>
        <w:rPr>
          <w:rFonts w:asciiTheme="minorEastAsia" w:hAnsiTheme="minorEastAsia"/>
          <w:sz w:val="20"/>
          <w:szCs w:val="20"/>
        </w:rPr>
      </w:pPr>
      <w:r w:rsidRPr="00E753E4">
        <w:rPr>
          <w:rFonts w:asciiTheme="minorEastAsia" w:hAnsiTheme="minorEastAsia" w:hint="eastAsia"/>
          <w:sz w:val="20"/>
          <w:szCs w:val="20"/>
        </w:rPr>
        <w:t>（資料）大阪市「市民活動団体・地域貢献活動団体の活動状況に関するアンケート調査報告書</w:t>
      </w:r>
    </w:p>
    <w:p w:rsidR="00150D6E" w:rsidRPr="00E753E4" w:rsidRDefault="00E753E4" w:rsidP="00E753E4">
      <w:pPr>
        <w:spacing w:line="240" w:lineRule="exact"/>
        <w:ind w:leftChars="350" w:left="835" w:hangingChars="50" w:hanging="100"/>
        <w:rPr>
          <w:rFonts w:asciiTheme="minorEastAsia" w:hAnsiTheme="minorEastAsia"/>
          <w:sz w:val="20"/>
          <w:szCs w:val="20"/>
        </w:rPr>
      </w:pPr>
      <w:r w:rsidRPr="00E753E4">
        <w:rPr>
          <w:rFonts w:asciiTheme="minorEastAsia" w:hAnsiTheme="minorEastAsia" w:hint="eastAsia"/>
          <w:sz w:val="20"/>
          <w:szCs w:val="20"/>
        </w:rPr>
        <w:t>（平成27（2015）年度）」</w:t>
      </w:r>
    </w:p>
    <w:p w:rsidR="00AA4FE4" w:rsidRDefault="00AA4FE4" w:rsidP="00A37D22">
      <w:pPr>
        <w:rPr>
          <w:rFonts w:asciiTheme="majorEastAsia" w:eastAsiaTheme="majorEastAsia" w:hAnsiTheme="majorEastAsia"/>
          <w:bdr w:val="single" w:sz="4" w:space="0" w:color="auto"/>
        </w:rPr>
      </w:pPr>
    </w:p>
    <w:p w:rsidR="00C211FE" w:rsidRDefault="00C211FE" w:rsidP="00A37D22">
      <w:pPr>
        <w:rPr>
          <w:rFonts w:asciiTheme="majorEastAsia" w:eastAsiaTheme="majorEastAsia" w:hAnsiTheme="majorEastAsia"/>
          <w:bdr w:val="single" w:sz="4" w:space="0" w:color="auto"/>
        </w:rPr>
      </w:pPr>
    </w:p>
    <w:p w:rsidR="00A37D22" w:rsidRDefault="00A37D22" w:rsidP="00A37D22">
      <w:pPr>
        <w:rPr>
          <w:rFonts w:asciiTheme="majorEastAsia" w:eastAsiaTheme="majorEastAsia" w:hAnsiTheme="majorEastAsia"/>
          <w:bdr w:val="single" w:sz="4" w:space="0" w:color="auto"/>
        </w:rPr>
      </w:pPr>
      <w:r w:rsidRPr="001712E1">
        <w:rPr>
          <w:rFonts w:asciiTheme="majorEastAsia" w:eastAsiaTheme="majorEastAsia" w:hAnsiTheme="majorEastAsia" w:hint="eastAsia"/>
          <w:bdr w:val="single" w:sz="4" w:space="0" w:color="auto"/>
        </w:rPr>
        <w:t>協働を行っている</w:t>
      </w:r>
      <w:r w:rsidR="00910C59">
        <w:rPr>
          <w:rFonts w:asciiTheme="majorEastAsia" w:eastAsiaTheme="majorEastAsia" w:hAnsiTheme="majorEastAsia" w:hint="eastAsia"/>
          <w:bdr w:val="single" w:sz="4" w:space="0" w:color="auto"/>
        </w:rPr>
        <w:t>活動</w:t>
      </w:r>
      <w:r w:rsidRPr="001712E1">
        <w:rPr>
          <w:rFonts w:asciiTheme="majorEastAsia" w:eastAsiaTheme="majorEastAsia" w:hAnsiTheme="majorEastAsia" w:hint="eastAsia"/>
          <w:bdr w:val="single" w:sz="4" w:space="0" w:color="auto"/>
        </w:rPr>
        <w:t>主体</w:t>
      </w:r>
    </w:p>
    <w:p w:rsidR="00A37D22" w:rsidRPr="00A56988" w:rsidRDefault="00A37D22" w:rsidP="00A37D22">
      <w:pPr>
        <w:rPr>
          <w:rFonts w:asciiTheme="majorEastAsia" w:eastAsiaTheme="majorEastAsia" w:hAnsiTheme="majorEastAsia"/>
          <w:sz w:val="20"/>
          <w:szCs w:val="20"/>
        </w:rPr>
      </w:pPr>
      <w:r w:rsidRPr="00A56988">
        <w:rPr>
          <w:rFonts w:hint="eastAsia"/>
          <w:sz w:val="20"/>
          <w:szCs w:val="20"/>
        </w:rPr>
        <w:t>（問）どのような活動主体（行政／地域団体／ＮＰＯ／企業等）と協働を行っていますか。</w:t>
      </w:r>
    </w:p>
    <w:tbl>
      <w:tblPr>
        <w:tblpPr w:leftFromText="142" w:rightFromText="142" w:vertAnchor="text" w:horzAnchor="margin" w:tblpXSpec="right" w:tblpY="654"/>
        <w:tblW w:w="3792" w:type="dxa"/>
        <w:tblCellMar>
          <w:left w:w="99" w:type="dxa"/>
          <w:right w:w="99" w:type="dxa"/>
        </w:tblCellMar>
        <w:tblLook w:val="04A0" w:firstRow="1" w:lastRow="0" w:firstColumn="1" w:lastColumn="0" w:noHBand="0" w:noVBand="1"/>
      </w:tblPr>
      <w:tblGrid>
        <w:gridCol w:w="1989"/>
        <w:gridCol w:w="945"/>
        <w:gridCol w:w="858"/>
      </w:tblGrid>
      <w:tr w:rsidR="00F73859" w:rsidTr="00050DBF">
        <w:trPr>
          <w:trHeight w:val="606"/>
        </w:trPr>
        <w:tc>
          <w:tcPr>
            <w:tcW w:w="19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　</w:t>
            </w:r>
          </w:p>
        </w:tc>
        <w:tc>
          <w:tcPr>
            <w:tcW w:w="945"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F73859" w:rsidRDefault="00F73859" w:rsidP="00F73859">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団体数</w:t>
            </w:r>
          </w:p>
        </w:tc>
        <w:tc>
          <w:tcPr>
            <w:tcW w:w="85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F73859" w:rsidRDefault="00F73859" w:rsidP="00F73859">
            <w:pPr>
              <w:widowControl/>
              <w:jc w:val="center"/>
              <w:rPr>
                <w:rFonts w:asciiTheme="minorEastAsia" w:hAnsiTheme="minorEastAsia" w:cs="ＭＳ Ｐゴシック"/>
                <w:kern w:val="0"/>
                <w:szCs w:val="21"/>
              </w:rPr>
            </w:pPr>
            <w:r>
              <w:rPr>
                <w:rFonts w:asciiTheme="minorEastAsia" w:hAnsiTheme="minorEastAsia" w:cs="ＭＳ Ｐゴシック" w:hint="eastAsia"/>
                <w:kern w:val="0"/>
                <w:szCs w:val="21"/>
              </w:rPr>
              <w:t>割合</w:t>
            </w:r>
          </w:p>
        </w:tc>
      </w:tr>
      <w:tr w:rsidR="00F73859" w:rsidTr="00050DBF">
        <w:trPr>
          <w:trHeight w:val="388"/>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①地域団体</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101</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18.9%</w:t>
            </w:r>
          </w:p>
        </w:tc>
      </w:tr>
      <w:tr w:rsidR="00F73859"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②ＮＰＯ・</w:t>
            </w:r>
            <w:r w:rsidRPr="005F2428">
              <w:rPr>
                <w:rFonts w:asciiTheme="minorEastAsia" w:hAnsiTheme="minorEastAsia" w:cs="ＭＳ Ｐゴシック" w:hint="eastAsia"/>
                <w:color w:val="000000"/>
                <w:kern w:val="0"/>
                <w:sz w:val="22"/>
              </w:rPr>
              <w:t>ボランティアグループ</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174</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32.5%</w:t>
            </w:r>
          </w:p>
        </w:tc>
      </w:tr>
      <w:tr w:rsidR="00F73859"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③企業</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42</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7.9%</w:t>
            </w:r>
          </w:p>
        </w:tc>
      </w:tr>
      <w:tr w:rsidR="00F73859" w:rsidTr="00050DBF">
        <w:trPr>
          <w:trHeight w:val="379"/>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④施設・学校園等</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85</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15.9%</w:t>
            </w:r>
          </w:p>
        </w:tc>
      </w:tr>
      <w:tr w:rsidR="00F73859"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⑤行政</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112</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20.9%</w:t>
            </w:r>
          </w:p>
        </w:tc>
      </w:tr>
      <w:tr w:rsidR="00F73859" w:rsidTr="00050DBF">
        <w:trPr>
          <w:trHeight w:val="119"/>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⑥その他</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14</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2.6%</w:t>
            </w:r>
          </w:p>
        </w:tc>
      </w:tr>
      <w:tr w:rsidR="00F73859" w:rsidTr="00050DBF">
        <w:trPr>
          <w:trHeight w:val="328"/>
        </w:trPr>
        <w:tc>
          <w:tcPr>
            <w:tcW w:w="1989" w:type="dxa"/>
            <w:tcBorders>
              <w:top w:val="nil"/>
              <w:left w:val="single" w:sz="4" w:space="0" w:color="auto"/>
              <w:bottom w:val="single" w:sz="4" w:space="0" w:color="auto"/>
              <w:right w:val="single" w:sz="4" w:space="0" w:color="auto"/>
            </w:tcBorders>
            <w:shd w:val="clear" w:color="auto" w:fill="E7E6E6" w:themeFill="background2"/>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⑦無回答</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7</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w:t>
            </w:r>
          </w:p>
        </w:tc>
      </w:tr>
      <w:tr w:rsidR="00F73859" w:rsidTr="00050DBF">
        <w:trPr>
          <w:trHeight w:val="270"/>
        </w:trPr>
        <w:tc>
          <w:tcPr>
            <w:tcW w:w="1989" w:type="dxa"/>
            <w:tcBorders>
              <w:top w:val="nil"/>
              <w:left w:val="single" w:sz="4" w:space="0" w:color="auto"/>
              <w:bottom w:val="single" w:sz="4" w:space="0" w:color="auto"/>
              <w:right w:val="single" w:sz="4" w:space="0" w:color="auto"/>
            </w:tcBorders>
            <w:shd w:val="clear" w:color="auto" w:fill="E7E6E6" w:themeFill="background2"/>
            <w:noWrap/>
            <w:vAlign w:val="center"/>
            <w:hideMark/>
          </w:tcPr>
          <w:p w:rsidR="00F73859" w:rsidRDefault="00F73859" w:rsidP="00F73859">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合計</w:t>
            </w:r>
          </w:p>
        </w:tc>
        <w:tc>
          <w:tcPr>
            <w:tcW w:w="945"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535</w:t>
            </w:r>
          </w:p>
        </w:tc>
        <w:tc>
          <w:tcPr>
            <w:tcW w:w="858" w:type="dxa"/>
            <w:tcBorders>
              <w:top w:val="nil"/>
              <w:left w:val="nil"/>
              <w:bottom w:val="single" w:sz="4" w:space="0" w:color="auto"/>
              <w:right w:val="single" w:sz="4" w:space="0" w:color="auto"/>
            </w:tcBorders>
            <w:noWrap/>
            <w:vAlign w:val="center"/>
            <w:hideMark/>
          </w:tcPr>
          <w:p w:rsidR="00F73859" w:rsidRDefault="00F73859" w:rsidP="00F73859">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bl>
    <w:p w:rsidR="00A37D22" w:rsidRDefault="00F73859" w:rsidP="00A37D22">
      <w:r>
        <w:rPr>
          <w:noProof/>
        </w:rPr>
        <w:drawing>
          <wp:anchor distT="0" distB="0" distL="114300" distR="114300" simplePos="0" relativeHeight="251648512" behindDoc="0" locked="0" layoutInCell="1" allowOverlap="1" wp14:anchorId="62B8A97E" wp14:editId="614B2D6C">
            <wp:simplePos x="0" y="0"/>
            <wp:positionH relativeFrom="column">
              <wp:posOffset>4445</wp:posOffset>
            </wp:positionH>
            <wp:positionV relativeFrom="paragraph">
              <wp:posOffset>71120</wp:posOffset>
            </wp:positionV>
            <wp:extent cx="3267075" cy="3209925"/>
            <wp:effectExtent l="0" t="0" r="9525" b="9525"/>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A37D22" w:rsidRDefault="00A37D22" w:rsidP="00A37D22"/>
    <w:p w:rsidR="00F73859" w:rsidRDefault="00F73859" w:rsidP="00A37D22"/>
    <w:p w:rsidR="00F73859" w:rsidRDefault="00F73859" w:rsidP="00A37D22"/>
    <w:p w:rsidR="00E753E4" w:rsidRDefault="00E753E4" w:rsidP="00E753E4">
      <w:pPr>
        <w:spacing w:line="240" w:lineRule="exact"/>
        <w:ind w:left="800" w:hangingChars="400" w:hanging="800"/>
        <w:rPr>
          <w:rFonts w:asciiTheme="minorEastAsia" w:hAnsiTheme="minorEastAsia"/>
          <w:sz w:val="20"/>
          <w:szCs w:val="20"/>
        </w:rPr>
      </w:pPr>
      <w:r w:rsidRPr="00E753E4">
        <w:rPr>
          <w:rFonts w:asciiTheme="minorEastAsia" w:hAnsiTheme="minorEastAsia" w:hint="eastAsia"/>
          <w:sz w:val="20"/>
          <w:szCs w:val="20"/>
        </w:rPr>
        <w:t>（資料）大阪市「市民活動団体・地域貢献活動団体の活動状況に関するアンケート調査報告書</w:t>
      </w:r>
    </w:p>
    <w:p w:rsidR="00E753E4" w:rsidRPr="00E753E4" w:rsidRDefault="00E753E4" w:rsidP="00E753E4">
      <w:pPr>
        <w:spacing w:line="240" w:lineRule="exact"/>
        <w:ind w:leftChars="350" w:left="835" w:hangingChars="50" w:hanging="100"/>
        <w:rPr>
          <w:rFonts w:asciiTheme="minorEastAsia" w:hAnsiTheme="minorEastAsia"/>
          <w:sz w:val="20"/>
          <w:szCs w:val="20"/>
        </w:rPr>
      </w:pPr>
      <w:r w:rsidRPr="00E753E4">
        <w:rPr>
          <w:rFonts w:asciiTheme="minorEastAsia" w:hAnsiTheme="minorEastAsia" w:hint="eastAsia"/>
          <w:sz w:val="20"/>
          <w:szCs w:val="20"/>
        </w:rPr>
        <w:t>（平成27（2015）年度）」</w:t>
      </w:r>
    </w:p>
    <w:p w:rsidR="00A56988" w:rsidRPr="00C211FE" w:rsidRDefault="00A56988" w:rsidP="00A37D22">
      <w:pPr>
        <w:rPr>
          <w:rFonts w:asciiTheme="minorEastAsia" w:hAnsiTheme="minorEastAsia"/>
          <w:sz w:val="18"/>
          <w:szCs w:val="18"/>
        </w:rPr>
      </w:pPr>
    </w:p>
    <w:p w:rsidR="008C29A7" w:rsidRDefault="008C29A7" w:rsidP="00A56988">
      <w:pPr>
        <w:rPr>
          <w:rFonts w:asciiTheme="majorEastAsia" w:eastAsiaTheme="majorEastAsia" w:hAnsiTheme="majorEastAsia"/>
          <w:bdr w:val="single" w:sz="4" w:space="0" w:color="auto"/>
        </w:rPr>
      </w:pPr>
    </w:p>
    <w:p w:rsidR="008C29A7" w:rsidRDefault="008C29A7" w:rsidP="00A56988">
      <w:pPr>
        <w:rPr>
          <w:rFonts w:asciiTheme="majorEastAsia" w:eastAsiaTheme="majorEastAsia" w:hAnsiTheme="majorEastAsia"/>
          <w:bdr w:val="single" w:sz="4" w:space="0" w:color="auto"/>
        </w:rPr>
      </w:pPr>
    </w:p>
    <w:p w:rsidR="00A56988" w:rsidRPr="00A56988" w:rsidRDefault="00A56988" w:rsidP="00A56988">
      <w:pPr>
        <w:rPr>
          <w:rFonts w:asciiTheme="majorEastAsia" w:eastAsiaTheme="majorEastAsia" w:hAnsiTheme="majorEastAsia"/>
        </w:rPr>
      </w:pPr>
      <w:r w:rsidRPr="00A56988">
        <w:rPr>
          <w:rFonts w:asciiTheme="majorEastAsia" w:eastAsiaTheme="majorEastAsia" w:hAnsiTheme="majorEastAsia" w:hint="eastAsia"/>
          <w:bdr w:val="single" w:sz="4" w:space="0" w:color="auto"/>
        </w:rPr>
        <w:lastRenderedPageBreak/>
        <w:t>構成団体数と団体内訳の推移</w:t>
      </w:r>
    </w:p>
    <w:p w:rsidR="00A56988" w:rsidRDefault="000F0BE9" w:rsidP="00A56988">
      <w:pPr>
        <w:rPr>
          <w:rFonts w:asciiTheme="minorEastAsia" w:hAnsiTheme="minorEastAsia"/>
        </w:rPr>
      </w:pPr>
      <w:r>
        <w:rPr>
          <w:noProof/>
        </w:rPr>
        <w:drawing>
          <wp:anchor distT="0" distB="0" distL="114300" distR="114300" simplePos="0" relativeHeight="251663872" behindDoc="0" locked="0" layoutInCell="1" allowOverlap="1" wp14:anchorId="06B18A24" wp14:editId="640D4C29">
            <wp:simplePos x="0" y="0"/>
            <wp:positionH relativeFrom="column">
              <wp:posOffset>-14605</wp:posOffset>
            </wp:positionH>
            <wp:positionV relativeFrom="paragraph">
              <wp:posOffset>71120</wp:posOffset>
            </wp:positionV>
            <wp:extent cx="5612130" cy="2590800"/>
            <wp:effectExtent l="0" t="0" r="762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A56988">
      <w:pPr>
        <w:rPr>
          <w:rFonts w:asciiTheme="minorEastAsia" w:hAnsiTheme="minorEastAsia"/>
        </w:rPr>
      </w:pPr>
    </w:p>
    <w:p w:rsidR="000F0BE9" w:rsidRDefault="000F0BE9" w:rsidP="000F0BE9">
      <w:pPr>
        <w:spacing w:line="280" w:lineRule="exact"/>
        <w:rPr>
          <w:rFonts w:asciiTheme="minorEastAsia" w:hAnsiTheme="minorEastAsia"/>
        </w:rPr>
      </w:pPr>
    </w:p>
    <w:p w:rsidR="000F0BE9" w:rsidRDefault="00C009C0" w:rsidP="000F0BE9">
      <w:pPr>
        <w:spacing w:line="240" w:lineRule="exact"/>
        <w:rPr>
          <w:rFonts w:asciiTheme="minorEastAsia" w:hAnsiTheme="minorEastAsia"/>
          <w:sz w:val="18"/>
          <w:szCs w:val="18"/>
        </w:rPr>
      </w:pPr>
      <w:r w:rsidRPr="008C29A7">
        <w:rPr>
          <w:rFonts w:asciiTheme="minorEastAsia" w:hAnsiTheme="minorEastAsia" w:hint="eastAsia"/>
          <w:sz w:val="18"/>
          <w:szCs w:val="18"/>
        </w:rPr>
        <w:t>（資料）大阪市「新たな地域コミュニティ支援事業事</w:t>
      </w:r>
      <w:r w:rsidRPr="0088203E">
        <w:rPr>
          <w:rFonts w:asciiTheme="minorEastAsia" w:hAnsiTheme="minorEastAsia" w:hint="eastAsia"/>
          <w:sz w:val="18"/>
          <w:szCs w:val="18"/>
        </w:rPr>
        <w:t>業者評価（</w:t>
      </w:r>
      <w:r w:rsidR="000F0BE9" w:rsidRPr="0088203E">
        <w:rPr>
          <w:rFonts w:asciiTheme="minorEastAsia" w:hAnsiTheme="minorEastAsia" w:hint="eastAsia"/>
          <w:sz w:val="18"/>
          <w:szCs w:val="18"/>
        </w:rPr>
        <w:t>嘱託職員で支援対応する</w:t>
      </w:r>
      <w:r w:rsidRPr="0088203E">
        <w:rPr>
          <w:rFonts w:asciiTheme="minorEastAsia" w:hAnsiTheme="minorEastAsia" w:hint="eastAsia"/>
          <w:sz w:val="18"/>
          <w:szCs w:val="18"/>
        </w:rPr>
        <w:t>東淀川区</w:t>
      </w:r>
      <w:r w:rsidR="000F0BE9" w:rsidRPr="0088203E">
        <w:rPr>
          <w:rFonts w:asciiTheme="minorEastAsia" w:hAnsiTheme="minorEastAsia" w:hint="eastAsia"/>
          <w:sz w:val="18"/>
          <w:szCs w:val="18"/>
        </w:rPr>
        <w:t>を</w:t>
      </w:r>
      <w:r w:rsidRPr="0088203E">
        <w:rPr>
          <w:rFonts w:asciiTheme="minorEastAsia" w:hAnsiTheme="minorEastAsia" w:hint="eastAsia"/>
          <w:sz w:val="18"/>
          <w:szCs w:val="18"/>
        </w:rPr>
        <w:t>除く）</w:t>
      </w:r>
    </w:p>
    <w:p w:rsidR="00DD3AE5" w:rsidRDefault="00C009C0" w:rsidP="000F0BE9">
      <w:pPr>
        <w:spacing w:line="240" w:lineRule="exact"/>
        <w:ind w:firstLineChars="400" w:firstLine="720"/>
        <w:rPr>
          <w:rFonts w:asciiTheme="minorEastAsia" w:hAnsiTheme="minorEastAsia"/>
          <w:sz w:val="18"/>
          <w:szCs w:val="18"/>
        </w:rPr>
      </w:pPr>
      <w:r w:rsidRPr="008C29A7">
        <w:rPr>
          <w:rFonts w:asciiTheme="minorEastAsia" w:hAnsiTheme="minorEastAsia" w:hint="eastAsia"/>
          <w:sz w:val="18"/>
          <w:szCs w:val="18"/>
        </w:rPr>
        <w:t>（平成27</w:t>
      </w:r>
      <w:r w:rsidR="00E753E4">
        <w:rPr>
          <w:rFonts w:asciiTheme="minorEastAsia" w:hAnsiTheme="minorEastAsia" w:hint="eastAsia"/>
          <w:sz w:val="18"/>
          <w:szCs w:val="18"/>
        </w:rPr>
        <w:t>（2015）</w:t>
      </w:r>
      <w:r w:rsidRPr="008C29A7">
        <w:rPr>
          <w:rFonts w:asciiTheme="minorEastAsia" w:hAnsiTheme="minorEastAsia" w:hint="eastAsia"/>
          <w:sz w:val="18"/>
          <w:szCs w:val="18"/>
        </w:rPr>
        <w:t>年度、平成28</w:t>
      </w:r>
      <w:r w:rsidR="00E753E4">
        <w:rPr>
          <w:rFonts w:asciiTheme="minorEastAsia" w:hAnsiTheme="minorEastAsia" w:hint="eastAsia"/>
          <w:sz w:val="18"/>
          <w:szCs w:val="18"/>
        </w:rPr>
        <w:t>（2016）</w:t>
      </w:r>
      <w:r w:rsidRPr="008C29A7">
        <w:rPr>
          <w:rFonts w:asciiTheme="minorEastAsia" w:hAnsiTheme="minorEastAsia" w:hint="eastAsia"/>
          <w:sz w:val="18"/>
          <w:szCs w:val="18"/>
        </w:rPr>
        <w:t>年度）」</w:t>
      </w:r>
    </w:p>
    <w:p w:rsidR="000F0BE9" w:rsidRPr="008C29A7" w:rsidRDefault="000F0BE9" w:rsidP="000F0BE9">
      <w:pPr>
        <w:spacing w:line="200" w:lineRule="exact"/>
        <w:rPr>
          <w:rFonts w:asciiTheme="minorEastAsia" w:hAnsiTheme="minorEastAsia"/>
          <w:sz w:val="18"/>
          <w:szCs w:val="18"/>
        </w:rPr>
      </w:pPr>
    </w:p>
    <w:p w:rsidR="00A56988" w:rsidRDefault="00053022" w:rsidP="00E9433F">
      <w:pPr>
        <w:jc w:val="left"/>
        <w:rPr>
          <w:noProof/>
        </w:rPr>
      </w:pPr>
      <w:r w:rsidRPr="00E9433F">
        <w:rPr>
          <w:rFonts w:asciiTheme="majorEastAsia" w:eastAsiaTheme="majorEastAsia" w:hAnsiTheme="majorEastAsia" w:hint="eastAsia"/>
          <w:szCs w:val="21"/>
          <w:bdr w:val="single" w:sz="4" w:space="0" w:color="auto"/>
        </w:rPr>
        <w:t>地域活動協議会の運営状況（つながりの拡充）</w:t>
      </w:r>
    </w:p>
    <w:p w:rsidR="00A56988" w:rsidRDefault="000F0BE9" w:rsidP="000F0BE9">
      <w:pPr>
        <w:jc w:val="left"/>
        <w:rPr>
          <w:rFonts w:asciiTheme="minorEastAsia" w:hAnsiTheme="minorEastAsia"/>
        </w:rPr>
      </w:pPr>
      <w:r>
        <w:rPr>
          <w:noProof/>
        </w:rPr>
        <w:drawing>
          <wp:anchor distT="0" distB="0" distL="114300" distR="114300" simplePos="0" relativeHeight="251668992" behindDoc="0" locked="0" layoutInCell="1" allowOverlap="1" wp14:anchorId="673EE8C4" wp14:editId="7374969E">
            <wp:simplePos x="0" y="0"/>
            <wp:positionH relativeFrom="column">
              <wp:posOffset>-5080</wp:posOffset>
            </wp:positionH>
            <wp:positionV relativeFrom="paragraph">
              <wp:posOffset>20320</wp:posOffset>
            </wp:positionV>
            <wp:extent cx="5619750" cy="2362200"/>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A56988" w:rsidRDefault="00A56988" w:rsidP="00A56988">
      <w:pPr>
        <w:rPr>
          <w:rFonts w:asciiTheme="minorEastAsia" w:hAnsiTheme="minorEastAsia"/>
        </w:rPr>
      </w:pPr>
    </w:p>
    <w:p w:rsidR="00A56988" w:rsidRDefault="00A56988"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B462AC" w:rsidP="00A56988">
      <w:pPr>
        <w:rPr>
          <w:rFonts w:asciiTheme="minorEastAsia" w:hAnsiTheme="minorEastAsia"/>
        </w:rPr>
      </w:pPr>
    </w:p>
    <w:p w:rsidR="00B462AC" w:rsidRDefault="000F0BE9" w:rsidP="00A56988">
      <w:pPr>
        <w:rPr>
          <w:rFonts w:asciiTheme="minorEastAsia" w:hAnsiTheme="minorEastAsia"/>
        </w:rPr>
      </w:pPr>
      <w:r>
        <w:rPr>
          <w:noProof/>
        </w:rPr>
        <mc:AlternateContent>
          <mc:Choice Requires="wps">
            <w:drawing>
              <wp:anchor distT="0" distB="0" distL="114300" distR="114300" simplePos="0" relativeHeight="251646464" behindDoc="0" locked="0" layoutInCell="1" allowOverlap="1" wp14:anchorId="0B2412EF" wp14:editId="01F7144C">
                <wp:simplePos x="0" y="0"/>
                <wp:positionH relativeFrom="column">
                  <wp:posOffset>4445</wp:posOffset>
                </wp:positionH>
                <wp:positionV relativeFrom="paragraph">
                  <wp:posOffset>156845</wp:posOffset>
                </wp:positionV>
                <wp:extent cx="5610225" cy="2409825"/>
                <wp:effectExtent l="0" t="0" r="28575" b="28575"/>
                <wp:wrapNone/>
                <wp:docPr id="24" name="テキスト ボックス 2"/>
                <wp:cNvGraphicFramePr/>
                <a:graphic xmlns:a="http://schemas.openxmlformats.org/drawingml/2006/main">
                  <a:graphicData uri="http://schemas.microsoft.com/office/word/2010/wordprocessingShape">
                    <wps:wsp>
                      <wps:cNvSpPr txBox="1"/>
                      <wps:spPr>
                        <a:xfrm>
                          <a:off x="0" y="0"/>
                          <a:ext cx="5610225" cy="2409825"/>
                        </a:xfrm>
                        <a:prstGeom prst="rect">
                          <a:avLst/>
                        </a:prstGeom>
                        <a:solidFill>
                          <a:sysClr val="window" lastClr="FFFFFF"/>
                        </a:solidFill>
                        <a:ln w="9525" cmpd="sng">
                          <a:solidFill>
                            <a:sysClr val="window" lastClr="FFFFFF">
                              <a:shade val="50000"/>
                            </a:sysClr>
                          </a:solidFill>
                        </a:ln>
                        <a:effectLst/>
                      </wps:spPr>
                      <wps:txbx>
                        <w:txbxContent>
                          <w:p w:rsidR="00D37D73" w:rsidRPr="003103D6" w:rsidRDefault="00D37D73" w:rsidP="003103D6">
                            <w:pPr>
                              <w:pStyle w:val="Web"/>
                              <w:spacing w:before="0" w:beforeAutospacing="0" w:after="0" w:afterAutospacing="0" w:line="240" w:lineRule="exact"/>
                              <w:rPr>
                                <w:sz w:val="20"/>
                                <w:szCs w:val="20"/>
                              </w:rPr>
                            </w:pPr>
                            <w:r w:rsidRPr="003103D6">
                              <w:rPr>
                                <w:rFonts w:asciiTheme="minorHAnsi" w:eastAsiaTheme="minorEastAsia" w:hAnsi="ＭＳ 明朝" w:cstheme="minorBidi" w:hint="eastAsia"/>
                                <w:color w:val="000000" w:themeColor="dark1"/>
                                <w:sz w:val="20"/>
                                <w:szCs w:val="20"/>
                              </w:rPr>
                              <w:t>【地域活動協議会内部での連携】</w:t>
                            </w:r>
                          </w:p>
                          <w:p w:rsidR="00D37D73" w:rsidRPr="003103D6" w:rsidRDefault="00D37D73" w:rsidP="003103D6">
                            <w:pPr>
                              <w:pStyle w:val="Web"/>
                              <w:spacing w:before="0" w:beforeAutospacing="0" w:after="0" w:afterAutospacing="0" w:line="220" w:lineRule="exact"/>
                              <w:rPr>
                                <w:rFonts w:asciiTheme="minorHAnsi" w:eastAsiaTheme="minorEastAsia" w:hAnsi="ＭＳ 明朝" w:cstheme="minorBidi"/>
                                <w:color w:val="000000" w:themeColor="dark1"/>
                                <w:sz w:val="20"/>
                                <w:szCs w:val="20"/>
                              </w:rPr>
                            </w:pPr>
                            <w:r w:rsidRPr="003103D6">
                              <w:rPr>
                                <w:rFonts w:asciiTheme="minorHAnsi" w:eastAsiaTheme="minorEastAsia" w:hAnsi="ＭＳ 明朝" w:cstheme="minorBidi" w:hint="eastAsia"/>
                                <w:color w:val="000000" w:themeColor="dark1"/>
                                <w:sz w:val="20"/>
                                <w:szCs w:val="20"/>
                              </w:rPr>
                              <w:t>①さまざまな活動主体が地域活動協議会に参画する機会が保障されている。</w:t>
                            </w:r>
                          </w:p>
                          <w:p w:rsidR="00D37D73" w:rsidRPr="003103D6" w:rsidRDefault="00D37D73" w:rsidP="003103D6">
                            <w:pPr>
                              <w:pStyle w:val="Web"/>
                              <w:spacing w:before="0" w:beforeAutospacing="0" w:after="0" w:afterAutospacing="0" w:line="220" w:lineRule="exact"/>
                              <w:rPr>
                                <w:sz w:val="20"/>
                                <w:szCs w:val="20"/>
                              </w:rPr>
                            </w:pPr>
                            <w:r w:rsidRPr="003103D6">
                              <w:rPr>
                                <w:rFonts w:asciiTheme="minorHAnsi" w:eastAsiaTheme="minorEastAsia" w:hAnsi="ＭＳ 明朝" w:cstheme="minorBidi" w:hint="eastAsia"/>
                                <w:color w:val="000000" w:themeColor="dark1"/>
                                <w:sz w:val="20"/>
                                <w:szCs w:val="20"/>
                              </w:rPr>
                              <w:t>②さまざまな活動主体が幅広く参画し、地域活動協議会内部で連携・協働が行われている。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③新たな活動主体（担い手）の参画に向け、意見交換や話し合いなどの交流をする場を設けるなどの取組を行っている。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④これまで参画していなかった、新たな活動主体の参画により、これまでにない、新たな取組や連携・協働ができている。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⑤地域活動協議会を構成する活動主体内や活動主体間で、取組実施や連携・協働の技術・手法（ノウハウ）が継承され、地域活動協議会内に蓄積されている。（世代間継承等）</w:t>
                            </w:r>
                          </w:p>
                          <w:p w:rsidR="00D37D73" w:rsidRPr="003103D6" w:rsidRDefault="00D37D73" w:rsidP="003103D6">
                            <w:pPr>
                              <w:pStyle w:val="Web"/>
                              <w:spacing w:before="0" w:beforeAutospacing="0" w:after="0" w:afterAutospacing="0" w:line="100" w:lineRule="exact"/>
                              <w:rPr>
                                <w:rFonts w:asciiTheme="minorHAnsi" w:eastAsiaTheme="minorEastAsia" w:hAnsi="ＭＳ 明朝" w:cstheme="minorBidi"/>
                                <w:color w:val="000000" w:themeColor="dark1"/>
                                <w:sz w:val="20"/>
                                <w:szCs w:val="20"/>
                              </w:rPr>
                            </w:pPr>
                          </w:p>
                          <w:p w:rsidR="00D37D73" w:rsidRPr="003103D6" w:rsidRDefault="00D37D73" w:rsidP="003103D6">
                            <w:pPr>
                              <w:pStyle w:val="Web"/>
                              <w:spacing w:before="0" w:beforeAutospacing="0" w:after="0" w:afterAutospacing="0" w:line="240" w:lineRule="exact"/>
                              <w:rPr>
                                <w:sz w:val="20"/>
                                <w:szCs w:val="20"/>
                              </w:rPr>
                            </w:pPr>
                            <w:r w:rsidRPr="003103D6">
                              <w:rPr>
                                <w:rFonts w:asciiTheme="minorHAnsi" w:eastAsiaTheme="minorEastAsia" w:hAnsi="ＭＳ 明朝" w:cstheme="minorBidi" w:hint="eastAsia"/>
                                <w:color w:val="000000" w:themeColor="dark1"/>
                                <w:sz w:val="20"/>
                                <w:szCs w:val="20"/>
                              </w:rPr>
                              <w:t>【地域活動協議会外部との連携】</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⑥地域活動協議会の構成団体以外の、さまざまな活動主体との交流の場（意見交換や話し合いなど）に参加し、情報共有している。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⑦地域活動協議会の構成団体以外の、さまざまな活動主体との間で、連携・協働して取組を行うことができている。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⑧地域活動協議会の構成団体以外の、さまざまな活動主体とのネットワークができており、連携・協働して取組を継続的に行うことができている。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B2412EF" id="_x0000_t202" coordsize="21600,21600" o:spt="202" path="m,l,21600r21600,l21600,xe">
                <v:stroke joinstyle="miter"/>
                <v:path gradientshapeok="t" o:connecttype="rect"/>
              </v:shapetype>
              <v:shape id="テキスト ボックス 2" o:spid="_x0000_s1028" type="#_x0000_t202" style="position:absolute;left:0;text-align:left;margin-left:.35pt;margin-top:12.35pt;width:441.75pt;height:18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" fillcolor="window" strokecolor="#bcbcbc">
                <v:textbox>
                  <w:txbxContent>
                    <w:p w:rsidR="00D37D73" w:rsidRPr="003103D6" w:rsidRDefault="00D37D73" w:rsidP="003103D6">
                      <w:pPr>
                        <w:pStyle w:val="Web"/>
                        <w:spacing w:before="0" w:beforeAutospacing="0" w:after="0" w:afterAutospacing="0" w:line="240" w:lineRule="exact"/>
                        <w:rPr>
                          <w:sz w:val="20"/>
                          <w:szCs w:val="20"/>
                        </w:rPr>
                      </w:pPr>
                      <w:r w:rsidRPr="003103D6">
                        <w:rPr>
                          <w:rFonts w:asciiTheme="minorHAnsi" w:eastAsiaTheme="minorEastAsia" w:hAnsi="ＭＳ 明朝" w:cstheme="minorBidi" w:hint="eastAsia"/>
                          <w:color w:val="000000" w:themeColor="dark1"/>
                          <w:sz w:val="20"/>
                          <w:szCs w:val="20"/>
                        </w:rPr>
                        <w:t>【地域活動協議会内部での連携】</w:t>
                      </w:r>
                    </w:p>
                    <w:p w:rsidR="00D37D73" w:rsidRPr="003103D6" w:rsidRDefault="00D37D73" w:rsidP="003103D6">
                      <w:pPr>
                        <w:pStyle w:val="Web"/>
                        <w:spacing w:before="0" w:beforeAutospacing="0" w:after="0" w:afterAutospacing="0" w:line="220" w:lineRule="exact"/>
                        <w:rPr>
                          <w:rFonts w:asciiTheme="minorHAnsi" w:eastAsiaTheme="minorEastAsia" w:hAnsi="ＭＳ 明朝" w:cstheme="minorBidi"/>
                          <w:color w:val="000000" w:themeColor="dark1"/>
                          <w:sz w:val="20"/>
                          <w:szCs w:val="20"/>
                        </w:rPr>
                      </w:pPr>
                      <w:r w:rsidRPr="003103D6">
                        <w:rPr>
                          <w:rFonts w:asciiTheme="minorHAnsi" w:eastAsiaTheme="minorEastAsia" w:hAnsi="ＭＳ 明朝" w:cstheme="minorBidi" w:hint="eastAsia"/>
                          <w:color w:val="000000" w:themeColor="dark1"/>
                          <w:sz w:val="20"/>
                          <w:szCs w:val="20"/>
                        </w:rPr>
                        <w:t>①さまざまな活動主体が地域活動協議会に参画する機会が保障されている。</w:t>
                      </w:r>
                    </w:p>
                    <w:p w:rsidR="00D37D73" w:rsidRPr="003103D6" w:rsidRDefault="00D37D73" w:rsidP="003103D6">
                      <w:pPr>
                        <w:pStyle w:val="Web"/>
                        <w:spacing w:before="0" w:beforeAutospacing="0" w:after="0" w:afterAutospacing="0" w:line="220" w:lineRule="exact"/>
                        <w:rPr>
                          <w:sz w:val="20"/>
                          <w:szCs w:val="20"/>
                        </w:rPr>
                      </w:pPr>
                      <w:r w:rsidRPr="003103D6">
                        <w:rPr>
                          <w:rFonts w:asciiTheme="minorHAnsi" w:eastAsiaTheme="minorEastAsia" w:hAnsi="ＭＳ 明朝" w:cstheme="minorBidi" w:hint="eastAsia"/>
                          <w:color w:val="000000" w:themeColor="dark1"/>
                          <w:sz w:val="20"/>
                          <w:szCs w:val="20"/>
                        </w:rPr>
                        <w:t>②さまざまな活動主体が幅広く参画し、地域活動協議会内部で連携・協働が行われている。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③新たな活動主体（担い手）の参画に向け、意見交換や話し合いなどの交流をする場を設けるなどの取組を行っている。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④これまで参画していなかった、新たな活動主体の参画により、これまでにない、新たな取組や連携・協働ができている。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⑤地域活動協議会を構成する活動主体内や活動主体間で、取組実施や連携・協働の技術・手法（ノウハウ）が継承され、地域活動協議会内に蓄積されている。（世代間継承等）</w:t>
                      </w:r>
                    </w:p>
                    <w:p w:rsidR="00D37D73" w:rsidRPr="003103D6" w:rsidRDefault="00D37D73" w:rsidP="003103D6">
                      <w:pPr>
                        <w:pStyle w:val="Web"/>
                        <w:spacing w:before="0" w:beforeAutospacing="0" w:after="0" w:afterAutospacing="0" w:line="100" w:lineRule="exact"/>
                        <w:rPr>
                          <w:rFonts w:asciiTheme="minorHAnsi" w:eastAsiaTheme="minorEastAsia" w:hAnsi="ＭＳ 明朝" w:cstheme="minorBidi"/>
                          <w:color w:val="000000" w:themeColor="dark1"/>
                          <w:sz w:val="20"/>
                          <w:szCs w:val="20"/>
                        </w:rPr>
                      </w:pPr>
                    </w:p>
                    <w:p w:rsidR="00D37D73" w:rsidRPr="003103D6" w:rsidRDefault="00D37D73" w:rsidP="003103D6">
                      <w:pPr>
                        <w:pStyle w:val="Web"/>
                        <w:spacing w:before="0" w:beforeAutospacing="0" w:after="0" w:afterAutospacing="0" w:line="240" w:lineRule="exact"/>
                        <w:rPr>
                          <w:sz w:val="20"/>
                          <w:szCs w:val="20"/>
                        </w:rPr>
                      </w:pPr>
                      <w:r w:rsidRPr="003103D6">
                        <w:rPr>
                          <w:rFonts w:asciiTheme="minorHAnsi" w:eastAsiaTheme="minorEastAsia" w:hAnsi="ＭＳ 明朝" w:cstheme="minorBidi" w:hint="eastAsia"/>
                          <w:color w:val="000000" w:themeColor="dark1"/>
                          <w:sz w:val="20"/>
                          <w:szCs w:val="20"/>
                        </w:rPr>
                        <w:t>【地域活動協議会外部との連携】</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⑥地域活動協議会の構成団体以外の、さまざまな活動主体との交流の場（意見交換や話し合いなど）に参加し、情報共有している。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⑦地域活動協議会の構成団体以外の、さまざまな活動主体との間で、連携・協働して取組を行うことができている。</w:t>
                      </w:r>
                    </w:p>
                    <w:p w:rsidR="00D37D73" w:rsidRPr="003103D6" w:rsidRDefault="00D37D73" w:rsidP="003103D6">
                      <w:pPr>
                        <w:pStyle w:val="Web"/>
                        <w:spacing w:before="0" w:beforeAutospacing="0" w:after="0" w:afterAutospacing="0" w:line="220" w:lineRule="exact"/>
                        <w:ind w:left="200" w:hangingChars="100" w:hanging="200"/>
                        <w:rPr>
                          <w:sz w:val="20"/>
                          <w:szCs w:val="20"/>
                        </w:rPr>
                      </w:pPr>
                      <w:r w:rsidRPr="003103D6">
                        <w:rPr>
                          <w:rFonts w:asciiTheme="minorHAnsi" w:eastAsiaTheme="minorEastAsia" w:hAnsi="ＭＳ 明朝" w:cstheme="minorBidi" w:hint="eastAsia"/>
                          <w:color w:val="000000" w:themeColor="dark1"/>
                          <w:sz w:val="20"/>
                          <w:szCs w:val="20"/>
                        </w:rPr>
                        <w:t>⑧地域活動協議会の構成団体以外の、さまざまな活動主体とのネットワークができており、連携・協働して取組を継続的に行うことができている。</w:t>
                      </w:r>
                    </w:p>
                  </w:txbxContent>
                </v:textbox>
              </v:shape>
            </w:pict>
          </mc:Fallback>
        </mc:AlternateContent>
      </w: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240" w:lineRule="exact"/>
        <w:rPr>
          <w:rFonts w:asciiTheme="minorEastAsia" w:hAnsiTheme="minorEastAsia"/>
          <w:sz w:val="18"/>
          <w:szCs w:val="18"/>
        </w:rPr>
      </w:pPr>
    </w:p>
    <w:p w:rsidR="000F0BE9" w:rsidRDefault="000F0BE9" w:rsidP="000F0BE9">
      <w:pPr>
        <w:spacing w:line="400" w:lineRule="exact"/>
        <w:rPr>
          <w:rFonts w:asciiTheme="minorEastAsia" w:hAnsiTheme="minorEastAsia"/>
          <w:sz w:val="18"/>
          <w:szCs w:val="18"/>
        </w:rPr>
      </w:pPr>
    </w:p>
    <w:p w:rsidR="000F0BE9" w:rsidRPr="0088203E" w:rsidRDefault="000F0BE9" w:rsidP="000F0BE9">
      <w:pPr>
        <w:spacing w:line="240" w:lineRule="exact"/>
        <w:rPr>
          <w:rFonts w:asciiTheme="minorEastAsia" w:hAnsiTheme="minorEastAsia"/>
          <w:sz w:val="18"/>
          <w:szCs w:val="18"/>
        </w:rPr>
      </w:pPr>
      <w:r w:rsidRPr="008C29A7">
        <w:rPr>
          <w:rFonts w:asciiTheme="minorEastAsia" w:hAnsiTheme="minorEastAsia" w:hint="eastAsia"/>
          <w:sz w:val="18"/>
          <w:szCs w:val="18"/>
        </w:rPr>
        <w:t>（資料）大阪市「新たな地域コミュニティ支援事業事業者評</w:t>
      </w:r>
      <w:r w:rsidRPr="0088203E">
        <w:rPr>
          <w:rFonts w:asciiTheme="minorEastAsia" w:hAnsiTheme="minorEastAsia" w:hint="eastAsia"/>
          <w:sz w:val="18"/>
          <w:szCs w:val="18"/>
        </w:rPr>
        <w:t>価（嘱託職員で支援対応する東淀川区を除く）</w:t>
      </w:r>
    </w:p>
    <w:p w:rsidR="000F0BE9" w:rsidRDefault="000F0BE9" w:rsidP="000F0BE9">
      <w:pPr>
        <w:spacing w:line="240" w:lineRule="exact"/>
        <w:ind w:firstLineChars="350" w:firstLine="630"/>
        <w:rPr>
          <w:rFonts w:asciiTheme="minorEastAsia" w:hAnsiTheme="minorEastAsia"/>
          <w:sz w:val="18"/>
          <w:szCs w:val="18"/>
        </w:rPr>
      </w:pPr>
      <w:r w:rsidRPr="008C29A7">
        <w:rPr>
          <w:rFonts w:asciiTheme="minorEastAsia" w:hAnsiTheme="minorEastAsia" w:hint="eastAsia"/>
          <w:sz w:val="18"/>
          <w:szCs w:val="18"/>
        </w:rPr>
        <w:t>（平成27</w:t>
      </w:r>
      <w:r w:rsidR="00E753E4">
        <w:rPr>
          <w:rFonts w:asciiTheme="minorEastAsia" w:hAnsiTheme="minorEastAsia" w:hint="eastAsia"/>
          <w:sz w:val="18"/>
          <w:szCs w:val="18"/>
        </w:rPr>
        <w:t>（2015）</w:t>
      </w:r>
      <w:r w:rsidRPr="008C29A7">
        <w:rPr>
          <w:rFonts w:asciiTheme="minorEastAsia" w:hAnsiTheme="minorEastAsia" w:hint="eastAsia"/>
          <w:sz w:val="18"/>
          <w:szCs w:val="18"/>
        </w:rPr>
        <w:t>年度、平成28</w:t>
      </w:r>
      <w:r w:rsidR="00E753E4">
        <w:rPr>
          <w:rFonts w:asciiTheme="minorEastAsia" w:hAnsiTheme="minorEastAsia" w:hint="eastAsia"/>
          <w:sz w:val="18"/>
          <w:szCs w:val="18"/>
        </w:rPr>
        <w:t>（2016）</w:t>
      </w:r>
      <w:r w:rsidRPr="008C29A7">
        <w:rPr>
          <w:rFonts w:asciiTheme="minorEastAsia" w:hAnsiTheme="minorEastAsia" w:hint="eastAsia"/>
          <w:sz w:val="18"/>
          <w:szCs w:val="18"/>
        </w:rPr>
        <w:t>年度）」</w:t>
      </w:r>
    </w:p>
    <w:p w:rsidR="007C755D" w:rsidRPr="00987EBF" w:rsidRDefault="00987EBF" w:rsidP="000F0BE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３</w:t>
      </w:r>
      <w:r w:rsidRPr="00987EBF">
        <w:rPr>
          <w:rFonts w:asciiTheme="majorEastAsia" w:eastAsiaTheme="majorEastAsia" w:hAnsiTheme="majorEastAsia" w:hint="eastAsia"/>
          <w:sz w:val="24"/>
          <w:szCs w:val="24"/>
        </w:rPr>
        <w:t xml:space="preserve">　</w:t>
      </w:r>
      <w:bookmarkStart w:id="14" w:name="多様な主体の連携協働に向けた現状の分析P23"/>
      <w:r w:rsidR="00A736B4" w:rsidRPr="00987EBF">
        <w:rPr>
          <w:rFonts w:asciiTheme="majorEastAsia" w:eastAsiaTheme="majorEastAsia" w:hAnsiTheme="majorEastAsia" w:hint="eastAsia"/>
          <w:sz w:val="24"/>
          <w:szCs w:val="24"/>
        </w:rPr>
        <w:t>多様な主体の連携協働に向けた現状の分析</w:t>
      </w:r>
      <w:bookmarkEnd w:id="14"/>
    </w:p>
    <w:p w:rsidR="00987EBF" w:rsidRDefault="00CD0521" w:rsidP="007E0753">
      <w:pPr>
        <w:ind w:left="420" w:hangingChars="200" w:hanging="420"/>
      </w:pPr>
      <w:r>
        <w:rPr>
          <w:rFonts w:hint="eastAsia"/>
        </w:rPr>
        <w:t xml:space="preserve">　　</w:t>
      </w:r>
      <w:r w:rsidR="007E0753">
        <w:rPr>
          <w:rFonts w:hint="eastAsia"/>
        </w:rPr>
        <w:t xml:space="preserve">　</w:t>
      </w:r>
    </w:p>
    <w:p w:rsidR="00987EBF" w:rsidRPr="00440DA5" w:rsidRDefault="00987EBF" w:rsidP="00775A1D">
      <w:pPr>
        <w:ind w:leftChars="100" w:left="210" w:firstLineChars="100" w:firstLine="210"/>
      </w:pPr>
      <w:r w:rsidRPr="00440DA5">
        <w:rPr>
          <w:rFonts w:hint="eastAsia"/>
        </w:rPr>
        <w:t>大阪市</w:t>
      </w:r>
      <w:r w:rsidR="00486620" w:rsidRPr="00440DA5">
        <w:rPr>
          <w:rFonts w:hint="eastAsia"/>
        </w:rPr>
        <w:t>における地域課題</w:t>
      </w:r>
      <w:r w:rsidR="006F17C5" w:rsidRPr="00440DA5">
        <w:rPr>
          <w:rFonts w:hint="eastAsia"/>
        </w:rPr>
        <w:t>や市民のニーズ</w:t>
      </w:r>
      <w:r w:rsidR="00486620" w:rsidRPr="00440DA5">
        <w:rPr>
          <w:rFonts w:hint="eastAsia"/>
        </w:rPr>
        <w:t>は、</w:t>
      </w:r>
      <w:r w:rsidR="006F17C5" w:rsidRPr="00440DA5">
        <w:rPr>
          <w:rFonts w:hint="eastAsia"/>
        </w:rPr>
        <w:t>データとして取り上げたもの</w:t>
      </w:r>
      <w:r w:rsidR="00CD1DF2" w:rsidRPr="00440DA5">
        <w:rPr>
          <w:rFonts w:hint="eastAsia"/>
        </w:rPr>
        <w:t>に留まらず</w:t>
      </w:r>
      <w:r w:rsidR="006F17C5" w:rsidRPr="00440DA5">
        <w:rPr>
          <w:rFonts w:hint="eastAsia"/>
        </w:rPr>
        <w:t>、</w:t>
      </w:r>
      <w:r w:rsidR="00486620" w:rsidRPr="00440DA5">
        <w:rPr>
          <w:rFonts w:hint="eastAsia"/>
        </w:rPr>
        <w:t>複雑多様化しています。</w:t>
      </w:r>
      <w:r w:rsidR="00775A1D" w:rsidRPr="00440DA5">
        <w:rPr>
          <w:rFonts w:hint="eastAsia"/>
        </w:rPr>
        <w:t>これらの課題を</w:t>
      </w:r>
      <w:r w:rsidR="00CD1DF2" w:rsidRPr="00440DA5">
        <w:rPr>
          <w:rFonts w:hint="eastAsia"/>
        </w:rPr>
        <w:t>、</w:t>
      </w:r>
      <w:r w:rsidR="00775A1D" w:rsidRPr="00440DA5">
        <w:rPr>
          <w:rFonts w:hint="eastAsia"/>
        </w:rPr>
        <w:t>行政だけで</w:t>
      </w:r>
      <w:r w:rsidR="00CD1DF2" w:rsidRPr="00440DA5">
        <w:rPr>
          <w:rFonts w:hint="eastAsia"/>
        </w:rPr>
        <w:t>担い続</w:t>
      </w:r>
      <w:r w:rsidR="00CD1DF2" w:rsidRPr="0088203E">
        <w:rPr>
          <w:rFonts w:hint="eastAsia"/>
        </w:rPr>
        <w:t>けること</w:t>
      </w:r>
      <w:r w:rsidR="009F2279" w:rsidRPr="0088203E">
        <w:rPr>
          <w:rFonts w:hint="eastAsia"/>
        </w:rPr>
        <w:t>はもちろん</w:t>
      </w:r>
      <w:r w:rsidR="00775A1D" w:rsidRPr="0088203E">
        <w:rPr>
          <w:rFonts w:hint="eastAsia"/>
        </w:rPr>
        <w:t>、</w:t>
      </w:r>
      <w:r w:rsidR="00CD1DF2" w:rsidRPr="0088203E">
        <w:rPr>
          <w:rFonts w:hint="eastAsia"/>
        </w:rPr>
        <w:t>現</w:t>
      </w:r>
      <w:r w:rsidR="00CD1DF2" w:rsidRPr="00440DA5">
        <w:rPr>
          <w:rFonts w:hint="eastAsia"/>
        </w:rPr>
        <w:t>在参画されている</w:t>
      </w:r>
      <w:r w:rsidR="00775A1D" w:rsidRPr="00440DA5">
        <w:rPr>
          <w:rFonts w:hint="eastAsia"/>
        </w:rPr>
        <w:t>市民活動団体だけで担い続けること</w:t>
      </w:r>
      <w:r w:rsidR="00CD1DF2" w:rsidRPr="00440DA5">
        <w:rPr>
          <w:rFonts w:hint="eastAsia"/>
        </w:rPr>
        <w:t>も、</w:t>
      </w:r>
      <w:r w:rsidR="00775A1D" w:rsidRPr="00440DA5">
        <w:rPr>
          <w:rFonts w:hint="eastAsia"/>
        </w:rPr>
        <w:t>極めて困難になっています。</w:t>
      </w:r>
    </w:p>
    <w:p w:rsidR="00775A1D" w:rsidRDefault="00775A1D" w:rsidP="00987EBF">
      <w:pPr>
        <w:ind w:leftChars="100" w:left="210" w:firstLineChars="100" w:firstLine="210"/>
      </w:pPr>
      <w:r w:rsidRPr="00440DA5">
        <w:rPr>
          <w:rFonts w:hint="eastAsia"/>
        </w:rPr>
        <w:t>そこで、より多くの市民や活動主体</w:t>
      </w:r>
      <w:r w:rsidR="00CD1DF2" w:rsidRPr="00440DA5">
        <w:rPr>
          <w:rFonts w:hint="eastAsia"/>
        </w:rPr>
        <w:t>の</w:t>
      </w:r>
      <w:r w:rsidRPr="00440DA5">
        <w:rPr>
          <w:rFonts w:hint="eastAsia"/>
        </w:rPr>
        <w:t>参画</w:t>
      </w:r>
      <w:r w:rsidR="00CD1DF2" w:rsidRPr="00440DA5">
        <w:rPr>
          <w:rFonts w:hint="eastAsia"/>
        </w:rPr>
        <w:t>を得て</w:t>
      </w:r>
      <w:r w:rsidRPr="00440DA5">
        <w:rPr>
          <w:rFonts w:hint="eastAsia"/>
        </w:rPr>
        <w:t>、多様な主体が互いに補完しながら協働して課題の解決に取り組む、マルチパートナーシップの取組が求められています。</w:t>
      </w:r>
    </w:p>
    <w:p w:rsidR="0064295A" w:rsidRPr="004C5C1D" w:rsidRDefault="00775A1D" w:rsidP="00987EBF">
      <w:pPr>
        <w:ind w:leftChars="100" w:left="210" w:firstLineChars="100" w:firstLine="210"/>
      </w:pPr>
      <w:r>
        <w:rPr>
          <w:rFonts w:hint="eastAsia"/>
        </w:rPr>
        <w:t>そのような</w:t>
      </w:r>
      <w:r w:rsidR="001421F9" w:rsidRPr="00D04154">
        <w:rPr>
          <w:rFonts w:hint="eastAsia"/>
        </w:rPr>
        <w:t>地域社会</w:t>
      </w:r>
      <w:r w:rsidR="001421F9">
        <w:rPr>
          <w:rFonts w:hint="eastAsia"/>
        </w:rPr>
        <w:t>をめざすなか、大阪市における市民活動の現状として、</w:t>
      </w:r>
      <w:r w:rsidR="0064295A" w:rsidRPr="004C5C1D">
        <w:rPr>
          <w:rFonts w:hint="eastAsia"/>
        </w:rPr>
        <w:t>多様な主体の</w:t>
      </w:r>
      <w:r w:rsidR="001421F9">
        <w:rPr>
          <w:rFonts w:hint="eastAsia"/>
        </w:rPr>
        <w:t>市民活動への</w:t>
      </w:r>
      <w:r w:rsidR="0064295A" w:rsidRPr="004C5C1D">
        <w:rPr>
          <w:rFonts w:hint="eastAsia"/>
        </w:rPr>
        <w:t>参画や</w:t>
      </w:r>
      <w:r w:rsidR="001421F9">
        <w:rPr>
          <w:rFonts w:hint="eastAsia"/>
        </w:rPr>
        <w:t>、多様な主体が</w:t>
      </w:r>
      <w:r w:rsidR="0064295A" w:rsidRPr="004C5C1D">
        <w:rPr>
          <w:rFonts w:hint="eastAsia"/>
        </w:rPr>
        <w:t>連携</w:t>
      </w:r>
      <w:r w:rsidR="001421F9">
        <w:rPr>
          <w:rFonts w:hint="eastAsia"/>
        </w:rPr>
        <w:t>協働して行う地域課題解決の取組は、まだまだ発展途上にあるといえます。</w:t>
      </w:r>
    </w:p>
    <w:p w:rsidR="0064295A" w:rsidRPr="004C5C1D" w:rsidRDefault="00591DF0" w:rsidP="00987EBF">
      <w:pPr>
        <w:ind w:leftChars="100" w:left="210" w:firstLineChars="100" w:firstLine="210"/>
      </w:pPr>
      <w:r>
        <w:rPr>
          <w:rFonts w:hint="eastAsia"/>
        </w:rPr>
        <w:t>連携協働して地域課題解決</w:t>
      </w:r>
      <w:r w:rsidR="00150D6E">
        <w:rPr>
          <w:rFonts w:hint="eastAsia"/>
        </w:rPr>
        <w:t>に取り組んでいる活動主体は、</w:t>
      </w:r>
      <w:r w:rsidR="001421F9">
        <w:rPr>
          <w:rFonts w:hint="eastAsia"/>
        </w:rPr>
        <w:t>その</w:t>
      </w:r>
      <w:r w:rsidR="0064295A" w:rsidRPr="004C5C1D">
        <w:rPr>
          <w:rFonts w:hint="eastAsia"/>
        </w:rPr>
        <w:t>活動が</w:t>
      </w:r>
      <w:r w:rsidR="00150D6E">
        <w:rPr>
          <w:rFonts w:hint="eastAsia"/>
        </w:rPr>
        <w:t>自律的で</w:t>
      </w:r>
      <w:r w:rsidR="0064295A" w:rsidRPr="004C5C1D">
        <w:rPr>
          <w:rFonts w:hint="eastAsia"/>
        </w:rPr>
        <w:t>活発化</w:t>
      </w:r>
      <w:r w:rsidR="001421F9">
        <w:rPr>
          <w:rFonts w:hint="eastAsia"/>
        </w:rPr>
        <w:t>している</w:t>
      </w:r>
      <w:r>
        <w:rPr>
          <w:rFonts w:hint="eastAsia"/>
        </w:rPr>
        <w:t>こと</w:t>
      </w:r>
      <w:r w:rsidR="00150D6E">
        <w:rPr>
          <w:rFonts w:hint="eastAsia"/>
        </w:rPr>
        <w:t>が</w:t>
      </w:r>
      <w:r>
        <w:rPr>
          <w:rFonts w:hint="eastAsia"/>
        </w:rPr>
        <w:t>多く、</w:t>
      </w:r>
      <w:r w:rsidR="00150D6E">
        <w:rPr>
          <w:rFonts w:hint="eastAsia"/>
        </w:rPr>
        <w:t>取組が生まれる前提となっていることが</w:t>
      </w:r>
      <w:r>
        <w:rPr>
          <w:rFonts w:hint="eastAsia"/>
        </w:rPr>
        <w:t>伺えます。</w:t>
      </w:r>
    </w:p>
    <w:p w:rsidR="00150D6E" w:rsidRPr="004C5C1D" w:rsidRDefault="00150D6E" w:rsidP="00987EBF">
      <w:pPr>
        <w:ind w:leftChars="100" w:left="210" w:firstLineChars="100" w:firstLine="210"/>
      </w:pPr>
      <w:r>
        <w:rPr>
          <w:rFonts w:hint="eastAsia"/>
        </w:rPr>
        <w:t>各活動主体は、</w:t>
      </w:r>
      <w:r w:rsidR="00614D54">
        <w:rPr>
          <w:rFonts w:hint="eastAsia"/>
        </w:rPr>
        <w:t>活動の活発化に向けて</w:t>
      </w:r>
      <w:r>
        <w:rPr>
          <w:rFonts w:hint="eastAsia"/>
        </w:rPr>
        <w:t>、担い手不足</w:t>
      </w:r>
      <w:r w:rsidR="00842CF6">
        <w:rPr>
          <w:rFonts w:hint="eastAsia"/>
        </w:rPr>
        <w:t>や</w:t>
      </w:r>
      <w:r>
        <w:rPr>
          <w:rFonts w:hint="eastAsia"/>
        </w:rPr>
        <w:t>、資金調達</w:t>
      </w:r>
      <w:r w:rsidR="00842CF6">
        <w:rPr>
          <w:rFonts w:hint="eastAsia"/>
        </w:rPr>
        <w:t>力</w:t>
      </w:r>
      <w:r>
        <w:rPr>
          <w:rFonts w:hint="eastAsia"/>
        </w:rPr>
        <w:t>、広報力、企画力</w:t>
      </w:r>
      <w:r w:rsidR="00842CF6">
        <w:rPr>
          <w:rFonts w:hint="eastAsia"/>
        </w:rPr>
        <w:t>の不足</w:t>
      </w:r>
      <w:r>
        <w:rPr>
          <w:rFonts w:hint="eastAsia"/>
        </w:rPr>
        <w:t>といった課題を抱えています。</w:t>
      </w:r>
    </w:p>
    <w:p w:rsidR="00A736B4" w:rsidRDefault="0064295A" w:rsidP="00987EBF">
      <w:pPr>
        <w:ind w:leftChars="100" w:left="210" w:firstLineChars="100" w:firstLine="210"/>
      </w:pPr>
      <w:r w:rsidRPr="004C5C1D">
        <w:rPr>
          <w:rFonts w:hint="eastAsia"/>
        </w:rPr>
        <w:t>とりわけ</w:t>
      </w:r>
      <w:r w:rsidR="00614D54">
        <w:rPr>
          <w:rFonts w:hint="eastAsia"/>
        </w:rPr>
        <w:t>、担い手不足は、</w:t>
      </w:r>
      <w:r w:rsidRPr="004C5C1D">
        <w:rPr>
          <w:rFonts w:hint="eastAsia"/>
        </w:rPr>
        <w:t>より多くの市民が市民活動に参画す</w:t>
      </w:r>
      <w:r w:rsidR="00614D54">
        <w:rPr>
          <w:rFonts w:hint="eastAsia"/>
        </w:rPr>
        <w:t>ることが市民活動</w:t>
      </w:r>
      <w:r w:rsidR="00E40657">
        <w:rPr>
          <w:rFonts w:hint="eastAsia"/>
        </w:rPr>
        <w:t>自体の</w:t>
      </w:r>
      <w:r w:rsidR="00614D54">
        <w:rPr>
          <w:rFonts w:hint="eastAsia"/>
        </w:rPr>
        <w:t>活発化につながる</w:t>
      </w:r>
      <w:r w:rsidR="00107C78">
        <w:rPr>
          <w:rFonts w:hint="eastAsia"/>
        </w:rPr>
        <w:t>ことから、市民活動の推進における本質的な課題といえます</w:t>
      </w:r>
      <w:r w:rsidR="00E40657">
        <w:rPr>
          <w:rFonts w:hint="eastAsia"/>
        </w:rPr>
        <w:t>が、市民活動に興味があっても活動したことがない人が多くいるなど、潜在的な担い手</w:t>
      </w:r>
      <w:r w:rsidR="00107C78">
        <w:rPr>
          <w:rFonts w:hint="eastAsia"/>
        </w:rPr>
        <w:t>の可能性が伺えます。</w:t>
      </w:r>
    </w:p>
    <w:p w:rsidR="00AA530B" w:rsidRDefault="00C435AF" w:rsidP="00987EBF">
      <w:pPr>
        <w:ind w:leftChars="100" w:left="210" w:firstLineChars="100" w:firstLine="210"/>
      </w:pPr>
      <w:r>
        <w:rPr>
          <w:rFonts w:hint="eastAsia"/>
        </w:rPr>
        <w:t>これらの</w:t>
      </w:r>
      <w:r w:rsidR="00AA530B">
        <w:rPr>
          <w:rFonts w:hint="eastAsia"/>
        </w:rPr>
        <w:t>現状を受けて、多様な主体が連携協働して行う地域課題解決の取組を促進するために</w:t>
      </w:r>
      <w:r>
        <w:rPr>
          <w:rFonts w:hint="eastAsia"/>
        </w:rPr>
        <w:t>は、</w:t>
      </w:r>
      <w:r w:rsidR="00107C78">
        <w:rPr>
          <w:rFonts w:hint="eastAsia"/>
        </w:rPr>
        <w:t>「</w:t>
      </w:r>
      <w:r>
        <w:rPr>
          <w:rFonts w:hint="eastAsia"/>
        </w:rPr>
        <w:t>多様な主体の参画や連携協働に向けた</w:t>
      </w:r>
      <w:r w:rsidR="00AA530B">
        <w:rPr>
          <w:rFonts w:hint="eastAsia"/>
        </w:rPr>
        <w:t>支援</w:t>
      </w:r>
      <w:r w:rsidR="00107C78">
        <w:rPr>
          <w:rFonts w:hint="eastAsia"/>
        </w:rPr>
        <w:t>」</w:t>
      </w:r>
      <w:r>
        <w:rPr>
          <w:rFonts w:hint="eastAsia"/>
        </w:rPr>
        <w:t>と併せて、</w:t>
      </w:r>
      <w:r w:rsidR="00107C78">
        <w:rPr>
          <w:rFonts w:hint="eastAsia"/>
        </w:rPr>
        <w:t>「</w:t>
      </w:r>
      <w:r w:rsidR="00AA530B">
        <w:rPr>
          <w:rFonts w:hint="eastAsia"/>
        </w:rPr>
        <w:t>個々の活動主体の活動</w:t>
      </w:r>
      <w:r>
        <w:rPr>
          <w:rFonts w:hint="eastAsia"/>
        </w:rPr>
        <w:t>の</w:t>
      </w:r>
      <w:r w:rsidR="00AA530B">
        <w:rPr>
          <w:rFonts w:hint="eastAsia"/>
        </w:rPr>
        <w:t>活発化</w:t>
      </w:r>
      <w:r>
        <w:rPr>
          <w:rFonts w:hint="eastAsia"/>
        </w:rPr>
        <w:t>に向けた</w:t>
      </w:r>
      <w:r w:rsidR="00AA530B">
        <w:rPr>
          <w:rFonts w:hint="eastAsia"/>
        </w:rPr>
        <w:t>支援</w:t>
      </w:r>
      <w:r w:rsidR="00107C78">
        <w:rPr>
          <w:rFonts w:hint="eastAsia"/>
        </w:rPr>
        <w:t>」</w:t>
      </w:r>
      <w:r>
        <w:rPr>
          <w:rFonts w:hint="eastAsia"/>
        </w:rPr>
        <w:t>を行っていく必要があるといえます。</w:t>
      </w:r>
    </w:p>
    <w:p w:rsidR="00D26DC5" w:rsidRDefault="00D26DC5" w:rsidP="00D26DC5"/>
    <w:p w:rsidR="00D26DC5" w:rsidRDefault="00D26DC5" w:rsidP="00D26DC5"/>
    <w:p w:rsidR="00315816" w:rsidRDefault="00315816">
      <w:pPr>
        <w:widowControl/>
        <w:jc w:val="left"/>
      </w:pPr>
      <w:r>
        <w:br w:type="page"/>
      </w:r>
    </w:p>
    <w:p w:rsidR="00315816" w:rsidRDefault="00315816" w:rsidP="00D26DC5"/>
    <w:p w:rsidR="00315816" w:rsidRDefault="00315816" w:rsidP="00D26DC5"/>
    <w:p w:rsidR="00315816" w:rsidRDefault="00315816" w:rsidP="00D26DC5"/>
    <w:p w:rsidR="00315816" w:rsidRDefault="00315816">
      <w:pPr>
        <w:widowControl/>
        <w:jc w:val="left"/>
      </w:pPr>
      <w:r>
        <w:br w:type="page"/>
      </w:r>
    </w:p>
    <w:p w:rsidR="00315816" w:rsidRDefault="00D37D73" w:rsidP="00D26DC5">
      <w:bookmarkStart w:id="15" w:name="Ⅱ事例調査から見るP25"/>
      <w:r>
        <w:rPr>
          <w:rFonts w:hint="eastAsia"/>
        </w:rPr>
        <w:lastRenderedPageBreak/>
        <w:t xml:space="preserve">　</w:t>
      </w:r>
    </w:p>
    <w:bookmarkEnd w:id="15"/>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0016" behindDoc="0" locked="0" layoutInCell="1" allowOverlap="1" wp14:anchorId="18D410BD" wp14:editId="1A92EC2B">
                <wp:simplePos x="0" y="0"/>
                <wp:positionH relativeFrom="column">
                  <wp:posOffset>204470</wp:posOffset>
                </wp:positionH>
                <wp:positionV relativeFrom="paragraph">
                  <wp:posOffset>13970</wp:posOffset>
                </wp:positionV>
                <wp:extent cx="5353050" cy="2076450"/>
                <wp:effectExtent l="0" t="0" r="19050" b="19050"/>
                <wp:wrapNone/>
                <wp:docPr id="14" name="角丸四角形 14"/>
                <wp:cNvGraphicFramePr/>
                <a:graphic xmlns:a="http://schemas.openxmlformats.org/drawingml/2006/main">
                  <a:graphicData uri="http://schemas.microsoft.com/office/word/2010/wordprocessingShape">
                    <wps:wsp>
                      <wps:cNvSpPr/>
                      <wps:spPr>
                        <a:xfrm>
                          <a:off x="0" y="0"/>
                          <a:ext cx="5353050" cy="2076450"/>
                        </a:xfrm>
                        <a:prstGeom prst="roundRect">
                          <a:avLst/>
                        </a:prstGeom>
                        <a:solidFill>
                          <a:srgbClr val="ED7D31">
                            <a:lumMod val="60000"/>
                            <a:lumOff val="40000"/>
                          </a:srgbClr>
                        </a:solidFill>
                        <a:ln w="12700" cap="flat" cmpd="sng" algn="ctr">
                          <a:solidFill>
                            <a:srgbClr val="ED7D31">
                              <a:lumMod val="40000"/>
                              <a:lumOff val="60000"/>
                            </a:srgbClr>
                          </a:solidFill>
                          <a:prstDash val="solid"/>
                          <a:miter lim="800000"/>
                        </a:ln>
                        <a:effectLst/>
                      </wps:spPr>
                      <wps:txbx>
                        <w:txbxContent>
                          <w:p w:rsidR="00D37D73" w:rsidRPr="00315816" w:rsidRDefault="00D37D73" w:rsidP="00315816">
                            <w:pPr>
                              <w:jc w:val="left"/>
                              <w:rPr>
                                <w:rFonts w:ascii="HG丸ｺﾞｼｯｸM-PRO" w:eastAsia="HG丸ｺﾞｼｯｸM-PRO" w:hAnsi="HG丸ｺﾞｼｯｸM-PRO"/>
                                <w:b/>
                                <w:color w:val="FFFFFF" w:themeColor="background1"/>
                                <w:sz w:val="40"/>
                                <w:szCs w:val="40"/>
                              </w:rPr>
                            </w:pPr>
                            <w:r w:rsidRPr="00315816">
                              <w:rPr>
                                <w:rFonts w:ascii="HG丸ｺﾞｼｯｸM-PRO" w:eastAsia="HG丸ｺﾞｼｯｸM-PRO" w:hAnsi="HG丸ｺﾞｼｯｸM-PRO" w:hint="eastAsia"/>
                                <w:b/>
                                <w:color w:val="FFFFFF" w:themeColor="background1"/>
                                <w:sz w:val="40"/>
                                <w:szCs w:val="40"/>
                              </w:rPr>
                              <w:t>Ⅱ</w:t>
                            </w:r>
                            <w:r w:rsidRPr="00315816">
                              <w:rPr>
                                <w:rFonts w:ascii="HG丸ｺﾞｼｯｸM-PRO" w:eastAsia="HG丸ｺﾞｼｯｸM-PRO" w:hAnsi="HG丸ｺﾞｼｯｸM-PRO"/>
                                <w:b/>
                                <w:color w:val="FFFFFF" w:themeColor="background1"/>
                                <w:sz w:val="40"/>
                                <w:szCs w:val="40"/>
                              </w:rPr>
                              <w:t xml:space="preserve">　</w:t>
                            </w:r>
                            <w:r w:rsidRPr="00315816">
                              <w:rPr>
                                <w:rFonts w:ascii="HG丸ｺﾞｼｯｸM-PRO" w:eastAsia="HG丸ｺﾞｼｯｸM-PRO" w:hAnsi="HG丸ｺﾞｼｯｸM-PRO" w:hint="eastAsia"/>
                                <w:b/>
                                <w:color w:val="FFFFFF" w:themeColor="background1"/>
                                <w:sz w:val="40"/>
                                <w:szCs w:val="40"/>
                              </w:rPr>
                              <w:t>事例調査から見る</w:t>
                            </w:r>
                          </w:p>
                          <w:p w:rsidR="00D37D73" w:rsidRPr="00315816" w:rsidRDefault="00D37D73" w:rsidP="00315816">
                            <w:pPr>
                              <w:ind w:firstLineChars="200" w:firstLine="803"/>
                              <w:jc w:val="left"/>
                              <w:rPr>
                                <w:rFonts w:ascii="HG丸ｺﾞｼｯｸM-PRO" w:eastAsia="HG丸ｺﾞｼｯｸM-PRO" w:hAnsi="HG丸ｺﾞｼｯｸM-PRO"/>
                                <w:b/>
                                <w:color w:val="FFFFFF" w:themeColor="background1"/>
                                <w:sz w:val="40"/>
                                <w:szCs w:val="40"/>
                              </w:rPr>
                            </w:pPr>
                            <w:r w:rsidRPr="00315816">
                              <w:rPr>
                                <w:rFonts w:ascii="HG丸ｺﾞｼｯｸM-PRO" w:eastAsia="HG丸ｺﾞｼｯｸM-PRO" w:hAnsi="HG丸ｺﾞｼｯｸM-PRO"/>
                                <w:b/>
                                <w:color w:val="FFFFFF" w:themeColor="background1"/>
                                <w:sz w:val="40"/>
                                <w:szCs w:val="40"/>
                              </w:rPr>
                              <w:t>地域社会の活性化に必要な環境・要因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410BD" id="角丸四角形 14" o:spid="_x0000_s1029" style="position:absolute;left:0;text-align:left;margin-left:16.1pt;margin-top:1.1pt;width:421.5pt;height:163.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" fillcolor="#f4b183" strokecolor="#f8cbad" strokeweight="1pt">
                <v:stroke joinstyle="miter"/>
                <v:textbox>
                  <w:txbxContent>
                    <w:p w:rsidR="00D37D73" w:rsidRPr="00315816" w:rsidRDefault="00D37D73" w:rsidP="00315816">
                      <w:pPr>
                        <w:jc w:val="left"/>
                        <w:rPr>
                          <w:rFonts w:ascii="HG丸ｺﾞｼｯｸM-PRO" w:eastAsia="HG丸ｺﾞｼｯｸM-PRO" w:hAnsi="HG丸ｺﾞｼｯｸM-PRO"/>
                          <w:b/>
                          <w:color w:val="FFFFFF" w:themeColor="background1"/>
                          <w:sz w:val="40"/>
                          <w:szCs w:val="40"/>
                        </w:rPr>
                      </w:pPr>
                      <w:r w:rsidRPr="00315816">
                        <w:rPr>
                          <w:rFonts w:ascii="HG丸ｺﾞｼｯｸM-PRO" w:eastAsia="HG丸ｺﾞｼｯｸM-PRO" w:hAnsi="HG丸ｺﾞｼｯｸM-PRO" w:hint="eastAsia"/>
                          <w:b/>
                          <w:color w:val="FFFFFF" w:themeColor="background1"/>
                          <w:sz w:val="40"/>
                          <w:szCs w:val="40"/>
                        </w:rPr>
                        <w:t>Ⅱ</w:t>
                      </w:r>
                      <w:r w:rsidRPr="00315816">
                        <w:rPr>
                          <w:rFonts w:ascii="HG丸ｺﾞｼｯｸM-PRO" w:eastAsia="HG丸ｺﾞｼｯｸM-PRO" w:hAnsi="HG丸ｺﾞｼｯｸM-PRO"/>
                          <w:b/>
                          <w:color w:val="FFFFFF" w:themeColor="background1"/>
                          <w:sz w:val="40"/>
                          <w:szCs w:val="40"/>
                        </w:rPr>
                        <w:t xml:space="preserve">　</w:t>
                      </w:r>
                      <w:r w:rsidRPr="00315816">
                        <w:rPr>
                          <w:rFonts w:ascii="HG丸ｺﾞｼｯｸM-PRO" w:eastAsia="HG丸ｺﾞｼｯｸM-PRO" w:hAnsi="HG丸ｺﾞｼｯｸM-PRO" w:hint="eastAsia"/>
                          <w:b/>
                          <w:color w:val="FFFFFF" w:themeColor="background1"/>
                          <w:sz w:val="40"/>
                          <w:szCs w:val="40"/>
                        </w:rPr>
                        <w:t>事例調査から見る</w:t>
                      </w:r>
                    </w:p>
                    <w:p w:rsidR="00D37D73" w:rsidRPr="00315816" w:rsidRDefault="00D37D73" w:rsidP="00315816">
                      <w:pPr>
                        <w:ind w:firstLineChars="200" w:firstLine="803"/>
                        <w:jc w:val="left"/>
                        <w:rPr>
                          <w:rFonts w:ascii="HG丸ｺﾞｼｯｸM-PRO" w:eastAsia="HG丸ｺﾞｼｯｸM-PRO" w:hAnsi="HG丸ｺﾞｼｯｸM-PRO"/>
                          <w:b/>
                          <w:color w:val="FFFFFF" w:themeColor="background1"/>
                          <w:sz w:val="40"/>
                          <w:szCs w:val="40"/>
                        </w:rPr>
                      </w:pPr>
                      <w:r w:rsidRPr="00315816">
                        <w:rPr>
                          <w:rFonts w:ascii="HG丸ｺﾞｼｯｸM-PRO" w:eastAsia="HG丸ｺﾞｼｯｸM-PRO" w:hAnsi="HG丸ｺﾞｼｯｸM-PRO"/>
                          <w:b/>
                          <w:color w:val="FFFFFF" w:themeColor="background1"/>
                          <w:sz w:val="40"/>
                          <w:szCs w:val="40"/>
                        </w:rPr>
                        <w:t>地域社会の活性化に必要な環境・要因</w:t>
                      </w:r>
                    </w:p>
                  </w:txbxContent>
                </v:textbox>
              </v:roundrect>
            </w:pict>
          </mc:Fallback>
        </mc:AlternateContent>
      </w: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2064" behindDoc="0" locked="0" layoutInCell="1" allowOverlap="1" wp14:anchorId="117AE85E" wp14:editId="33312136">
                <wp:simplePos x="0" y="0"/>
                <wp:positionH relativeFrom="column">
                  <wp:posOffset>1699895</wp:posOffset>
                </wp:positionH>
                <wp:positionV relativeFrom="paragraph">
                  <wp:posOffset>23495</wp:posOffset>
                </wp:positionV>
                <wp:extent cx="2743200" cy="336232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2743200" cy="3362325"/>
                        </a:xfrm>
                        <a:prstGeom prst="rect">
                          <a:avLst/>
                        </a:prstGeom>
                        <a:pattFill prst="plaid">
                          <a:fgClr>
                            <a:srgbClr val="ED7D31">
                              <a:lumMod val="40000"/>
                              <a:lumOff val="60000"/>
                            </a:srgb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B997D" id="正方形/長方形 15" o:spid="_x0000_s1026" style="position:absolute;left:0;text-align:left;margin-left:133.85pt;margin-top:1.85pt;width:3in;height:264.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" fillcolor="#f8cbad" stroked="f" strokeweight="1pt">
                <v:fill r:id="rId8" o:title="" color2="window" type="pattern"/>
              </v:rect>
            </w:pict>
          </mc:Fallback>
        </mc:AlternateContent>
      </w:r>
    </w:p>
    <w:p w:rsidR="00315816" w:rsidRDefault="00315816" w:rsidP="00315816">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3088" behindDoc="0" locked="0" layoutInCell="1" allowOverlap="1" wp14:anchorId="7ED3DDE5" wp14:editId="20F48CC2">
                <wp:simplePos x="0" y="0"/>
                <wp:positionH relativeFrom="column">
                  <wp:posOffset>1447800</wp:posOffset>
                </wp:positionH>
                <wp:positionV relativeFrom="paragraph">
                  <wp:posOffset>9525</wp:posOffset>
                </wp:positionV>
                <wp:extent cx="2733675" cy="3324225"/>
                <wp:effectExtent l="0" t="0" r="9525" b="9525"/>
                <wp:wrapNone/>
                <wp:docPr id="16" name="正方形/長方形 16"/>
                <wp:cNvGraphicFramePr/>
                <a:graphic xmlns:a="http://schemas.openxmlformats.org/drawingml/2006/main">
                  <a:graphicData uri="http://schemas.microsoft.com/office/word/2010/wordprocessingShape">
                    <wps:wsp>
                      <wps:cNvSpPr/>
                      <wps:spPr>
                        <a:xfrm>
                          <a:off x="0" y="0"/>
                          <a:ext cx="2733675" cy="3324225"/>
                        </a:xfrm>
                        <a:prstGeom prst="rect">
                          <a:avLst/>
                        </a:prstGeom>
                        <a:solidFill>
                          <a:srgbClr val="FFC000">
                            <a:lumMod val="20000"/>
                            <a:lumOff val="80000"/>
                          </a:srgbClr>
                        </a:solidFill>
                        <a:ln w="12700" cap="flat" cmpd="sng" algn="ctr">
                          <a:noFill/>
                          <a:prstDash val="solid"/>
                          <a:miter lim="800000"/>
                        </a:ln>
                        <a:effectLst/>
                      </wps:spPr>
                      <wps:txbx>
                        <w:txbxContent>
                          <w:p w:rsidR="00D37D73" w:rsidRPr="0056433B" w:rsidRDefault="00D37D73" w:rsidP="00315816">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「団体の</w:t>
                            </w:r>
                            <w:r>
                              <w:rPr>
                                <w:rFonts w:ascii="HG丸ｺﾞｼｯｸM-PRO" w:eastAsia="HG丸ｺﾞｼｯｸM-PRO" w:hAnsi="HG丸ｺﾞｼｯｸM-PRO"/>
                                <w:b/>
                                <w:color w:val="000000" w:themeColor="text1"/>
                                <w:sz w:val="28"/>
                                <w:szCs w:val="28"/>
                              </w:rPr>
                              <w:t>活動が活発化し、連携協働して課題解決に</w:t>
                            </w:r>
                            <w:r>
                              <w:rPr>
                                <w:rFonts w:ascii="HG丸ｺﾞｼｯｸM-PRO" w:eastAsia="HG丸ｺﾞｼｯｸM-PRO" w:hAnsi="HG丸ｺﾞｼｯｸM-PRO" w:hint="eastAsia"/>
                                <w:b/>
                                <w:color w:val="000000" w:themeColor="text1"/>
                                <w:sz w:val="28"/>
                                <w:szCs w:val="28"/>
                              </w:rPr>
                              <w:t>取り組む</w:t>
                            </w:r>
                            <w:r>
                              <w:rPr>
                                <w:rFonts w:ascii="HG丸ｺﾞｼｯｸM-PRO" w:eastAsia="HG丸ｺﾞｼｯｸM-PRO" w:hAnsi="HG丸ｺﾞｼｯｸM-PRO"/>
                                <w:b/>
                                <w:color w:val="000000" w:themeColor="text1"/>
                                <w:sz w:val="28"/>
                                <w:szCs w:val="28"/>
                              </w:rPr>
                              <w:t>事例</w:t>
                            </w:r>
                            <w:r>
                              <w:rPr>
                                <w:rFonts w:ascii="HG丸ｺﾞｼｯｸM-PRO" w:eastAsia="HG丸ｺﾞｼｯｸM-PRO" w:hAnsi="HG丸ｺﾞｼｯｸM-PRO" w:hint="eastAsia"/>
                                <w:b/>
                                <w:color w:val="000000" w:themeColor="text1"/>
                                <w:sz w:val="28"/>
                                <w:szCs w:val="28"/>
                              </w:rPr>
                              <w:t>」として</w:t>
                            </w:r>
                            <w:r>
                              <w:rPr>
                                <w:rFonts w:ascii="HG丸ｺﾞｼｯｸM-PRO" w:eastAsia="HG丸ｺﾞｼｯｸM-PRO" w:hAnsi="HG丸ｺﾞｼｯｸM-PRO"/>
                                <w:b/>
                                <w:color w:val="000000" w:themeColor="text1"/>
                                <w:sz w:val="28"/>
                                <w:szCs w:val="28"/>
                              </w:rPr>
                              <w:t>７事例</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調査を</w:t>
                            </w:r>
                            <w:r>
                              <w:rPr>
                                <w:rFonts w:ascii="HG丸ｺﾞｼｯｸM-PRO" w:eastAsia="HG丸ｺﾞｼｯｸM-PRO" w:hAnsi="HG丸ｺﾞｼｯｸM-PRO" w:hint="eastAsia"/>
                                <w:b/>
                                <w:color w:val="000000" w:themeColor="text1"/>
                                <w:sz w:val="28"/>
                                <w:szCs w:val="28"/>
                              </w:rPr>
                              <w:t>行い</w:t>
                            </w:r>
                            <w:r>
                              <w:rPr>
                                <w:rFonts w:ascii="HG丸ｺﾞｼｯｸM-PRO" w:eastAsia="HG丸ｺﾞｼｯｸM-PRO" w:hAnsi="HG丸ｺﾞｼｯｸM-PRO"/>
                                <w:b/>
                                <w:color w:val="000000" w:themeColor="text1"/>
                                <w:sz w:val="28"/>
                                <w:szCs w:val="28"/>
                              </w:rPr>
                              <w:t>、</w:t>
                            </w:r>
                            <w:r>
                              <w:rPr>
                                <w:rFonts w:ascii="HG丸ｺﾞｼｯｸM-PRO" w:eastAsia="HG丸ｺﾞｼｯｸM-PRO" w:hAnsi="HG丸ｺﾞｼｯｸM-PRO" w:hint="eastAsia"/>
                                <w:b/>
                                <w:color w:val="000000" w:themeColor="text1"/>
                                <w:sz w:val="28"/>
                                <w:szCs w:val="28"/>
                              </w:rPr>
                              <w:t>取組が</w:t>
                            </w:r>
                            <w:r>
                              <w:rPr>
                                <w:rFonts w:ascii="HG丸ｺﾞｼｯｸM-PRO" w:eastAsia="HG丸ｺﾞｼｯｸM-PRO" w:hAnsi="HG丸ｺﾞｼｯｸM-PRO"/>
                                <w:b/>
                                <w:color w:val="000000" w:themeColor="text1"/>
                                <w:sz w:val="28"/>
                                <w:szCs w:val="28"/>
                              </w:rPr>
                              <w:t>進展する</w:t>
                            </w:r>
                            <w:r>
                              <w:rPr>
                                <w:rFonts w:ascii="HG丸ｺﾞｼｯｸM-PRO" w:eastAsia="HG丸ｺﾞｼｯｸM-PRO" w:hAnsi="HG丸ｺﾞｼｯｸM-PRO" w:hint="eastAsia"/>
                                <w:b/>
                                <w:color w:val="000000" w:themeColor="text1"/>
                                <w:sz w:val="28"/>
                                <w:szCs w:val="28"/>
                              </w:rPr>
                              <w:t>環境</w:t>
                            </w:r>
                            <w:r>
                              <w:rPr>
                                <w:rFonts w:ascii="HG丸ｺﾞｼｯｸM-PRO" w:eastAsia="HG丸ｺﾞｼｯｸM-PRO" w:hAnsi="HG丸ｺﾞｼｯｸM-PRO"/>
                                <w:b/>
                                <w:color w:val="000000" w:themeColor="text1"/>
                                <w:sz w:val="28"/>
                                <w:szCs w:val="28"/>
                              </w:rPr>
                              <w:t>・要因を</w:t>
                            </w:r>
                            <w:r>
                              <w:rPr>
                                <w:rFonts w:ascii="HG丸ｺﾞｼｯｸM-PRO" w:eastAsia="HG丸ｺﾞｼｯｸM-PRO" w:hAnsi="HG丸ｺﾞｼｯｸM-PRO" w:hint="eastAsia"/>
                                <w:b/>
                                <w:color w:val="000000" w:themeColor="text1"/>
                                <w:sz w:val="28"/>
                                <w:szCs w:val="28"/>
                              </w:rPr>
                              <w:t>抽出</w:t>
                            </w:r>
                            <w:r>
                              <w:rPr>
                                <w:rFonts w:ascii="HG丸ｺﾞｼｯｸM-PRO" w:eastAsia="HG丸ｺﾞｼｯｸM-PRO" w:hAnsi="HG丸ｺﾞｼｯｸM-PRO"/>
                                <w:b/>
                                <w:color w:val="000000" w:themeColor="text1"/>
                                <w:sz w:val="28"/>
                                <w:szCs w:val="28"/>
                              </w:rPr>
                              <w:t>し</w:t>
                            </w:r>
                            <w:r>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b/>
                                <w:color w:val="000000" w:themeColor="text1"/>
                                <w:sz w:val="28"/>
                                <w:szCs w:val="28"/>
                              </w:rPr>
                              <w:t>多様な主体が連携協働して地域課題</w:t>
                            </w:r>
                            <w:r>
                              <w:rPr>
                                <w:rFonts w:ascii="HG丸ｺﾞｼｯｸM-PRO" w:eastAsia="HG丸ｺﾞｼｯｸM-PRO" w:hAnsi="HG丸ｺﾞｼｯｸM-PRO" w:hint="eastAsia"/>
                                <w:b/>
                                <w:color w:val="000000" w:themeColor="text1"/>
                                <w:sz w:val="28"/>
                                <w:szCs w:val="28"/>
                              </w:rPr>
                              <w:t>に</w:t>
                            </w:r>
                            <w:r>
                              <w:rPr>
                                <w:rFonts w:ascii="HG丸ｺﾞｼｯｸM-PRO" w:eastAsia="HG丸ｺﾞｼｯｸM-PRO" w:hAnsi="HG丸ｺﾞｼｯｸM-PRO"/>
                                <w:b/>
                                <w:color w:val="000000" w:themeColor="text1"/>
                                <w:sz w:val="28"/>
                                <w:szCs w:val="28"/>
                              </w:rPr>
                              <w:t>取り組む社会を育む</w:t>
                            </w:r>
                            <w:r>
                              <w:rPr>
                                <w:rFonts w:ascii="HG丸ｺﾞｼｯｸM-PRO" w:eastAsia="HG丸ｺﾞｼｯｸM-PRO" w:hAnsi="HG丸ｺﾞｼｯｸM-PRO" w:hint="eastAsia"/>
                                <w:b/>
                                <w:color w:val="000000" w:themeColor="text1"/>
                                <w:sz w:val="28"/>
                                <w:szCs w:val="28"/>
                              </w:rPr>
                              <w:t>環境</w:t>
                            </w:r>
                            <w:r>
                              <w:rPr>
                                <w:rFonts w:ascii="HG丸ｺﾞｼｯｸM-PRO" w:eastAsia="HG丸ｺﾞｼｯｸM-PRO" w:hAnsi="HG丸ｺﾞｼｯｸM-PRO"/>
                                <w:b/>
                                <w:color w:val="000000" w:themeColor="text1"/>
                                <w:sz w:val="28"/>
                                <w:szCs w:val="28"/>
                              </w:rPr>
                              <w:t>」として、５つの項目に整理しました。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DDE5" id="正方形/長方形 16" o:spid="_x0000_s1030" style="position:absolute;left:0;text-align:left;margin-left:114pt;margin-top:.75pt;width:215.25pt;height:26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" fillcolor="#fff2cc" stroked="f" strokeweight="1pt">
                <v:textbox>
                  <w:txbxContent>
                    <w:p w:rsidR="00D37D73" w:rsidRPr="0056433B" w:rsidRDefault="00D37D73" w:rsidP="00315816">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「団体の</w:t>
                      </w:r>
                      <w:r>
                        <w:rPr>
                          <w:rFonts w:ascii="HG丸ｺﾞｼｯｸM-PRO" w:eastAsia="HG丸ｺﾞｼｯｸM-PRO" w:hAnsi="HG丸ｺﾞｼｯｸM-PRO"/>
                          <w:b/>
                          <w:color w:val="000000" w:themeColor="text1"/>
                          <w:sz w:val="28"/>
                          <w:szCs w:val="28"/>
                        </w:rPr>
                        <w:t>活動が活発化し、連携協働して課題解決に</w:t>
                      </w:r>
                      <w:r>
                        <w:rPr>
                          <w:rFonts w:ascii="HG丸ｺﾞｼｯｸM-PRO" w:eastAsia="HG丸ｺﾞｼｯｸM-PRO" w:hAnsi="HG丸ｺﾞｼｯｸM-PRO" w:hint="eastAsia"/>
                          <w:b/>
                          <w:color w:val="000000" w:themeColor="text1"/>
                          <w:sz w:val="28"/>
                          <w:szCs w:val="28"/>
                        </w:rPr>
                        <w:t>取り組む</w:t>
                      </w:r>
                      <w:r>
                        <w:rPr>
                          <w:rFonts w:ascii="HG丸ｺﾞｼｯｸM-PRO" w:eastAsia="HG丸ｺﾞｼｯｸM-PRO" w:hAnsi="HG丸ｺﾞｼｯｸM-PRO"/>
                          <w:b/>
                          <w:color w:val="000000" w:themeColor="text1"/>
                          <w:sz w:val="28"/>
                          <w:szCs w:val="28"/>
                        </w:rPr>
                        <w:t>事例</w:t>
                      </w:r>
                      <w:r>
                        <w:rPr>
                          <w:rFonts w:ascii="HG丸ｺﾞｼｯｸM-PRO" w:eastAsia="HG丸ｺﾞｼｯｸM-PRO" w:hAnsi="HG丸ｺﾞｼｯｸM-PRO" w:hint="eastAsia"/>
                          <w:b/>
                          <w:color w:val="000000" w:themeColor="text1"/>
                          <w:sz w:val="28"/>
                          <w:szCs w:val="28"/>
                        </w:rPr>
                        <w:t>」として</w:t>
                      </w:r>
                      <w:r>
                        <w:rPr>
                          <w:rFonts w:ascii="HG丸ｺﾞｼｯｸM-PRO" w:eastAsia="HG丸ｺﾞｼｯｸM-PRO" w:hAnsi="HG丸ｺﾞｼｯｸM-PRO"/>
                          <w:b/>
                          <w:color w:val="000000" w:themeColor="text1"/>
                          <w:sz w:val="28"/>
                          <w:szCs w:val="28"/>
                        </w:rPr>
                        <w:t>７事例</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調査を</w:t>
                      </w:r>
                      <w:r>
                        <w:rPr>
                          <w:rFonts w:ascii="HG丸ｺﾞｼｯｸM-PRO" w:eastAsia="HG丸ｺﾞｼｯｸM-PRO" w:hAnsi="HG丸ｺﾞｼｯｸM-PRO" w:hint="eastAsia"/>
                          <w:b/>
                          <w:color w:val="000000" w:themeColor="text1"/>
                          <w:sz w:val="28"/>
                          <w:szCs w:val="28"/>
                        </w:rPr>
                        <w:t>行い</w:t>
                      </w:r>
                      <w:r>
                        <w:rPr>
                          <w:rFonts w:ascii="HG丸ｺﾞｼｯｸM-PRO" w:eastAsia="HG丸ｺﾞｼｯｸM-PRO" w:hAnsi="HG丸ｺﾞｼｯｸM-PRO"/>
                          <w:b/>
                          <w:color w:val="000000" w:themeColor="text1"/>
                          <w:sz w:val="28"/>
                          <w:szCs w:val="28"/>
                        </w:rPr>
                        <w:t>、</w:t>
                      </w:r>
                      <w:r>
                        <w:rPr>
                          <w:rFonts w:ascii="HG丸ｺﾞｼｯｸM-PRO" w:eastAsia="HG丸ｺﾞｼｯｸM-PRO" w:hAnsi="HG丸ｺﾞｼｯｸM-PRO" w:hint="eastAsia"/>
                          <w:b/>
                          <w:color w:val="000000" w:themeColor="text1"/>
                          <w:sz w:val="28"/>
                          <w:szCs w:val="28"/>
                        </w:rPr>
                        <w:t>取組が</w:t>
                      </w:r>
                      <w:r>
                        <w:rPr>
                          <w:rFonts w:ascii="HG丸ｺﾞｼｯｸM-PRO" w:eastAsia="HG丸ｺﾞｼｯｸM-PRO" w:hAnsi="HG丸ｺﾞｼｯｸM-PRO"/>
                          <w:b/>
                          <w:color w:val="000000" w:themeColor="text1"/>
                          <w:sz w:val="28"/>
                          <w:szCs w:val="28"/>
                        </w:rPr>
                        <w:t>進展する</w:t>
                      </w:r>
                      <w:r>
                        <w:rPr>
                          <w:rFonts w:ascii="HG丸ｺﾞｼｯｸM-PRO" w:eastAsia="HG丸ｺﾞｼｯｸM-PRO" w:hAnsi="HG丸ｺﾞｼｯｸM-PRO" w:hint="eastAsia"/>
                          <w:b/>
                          <w:color w:val="000000" w:themeColor="text1"/>
                          <w:sz w:val="28"/>
                          <w:szCs w:val="28"/>
                        </w:rPr>
                        <w:t>環境</w:t>
                      </w:r>
                      <w:r>
                        <w:rPr>
                          <w:rFonts w:ascii="HG丸ｺﾞｼｯｸM-PRO" w:eastAsia="HG丸ｺﾞｼｯｸM-PRO" w:hAnsi="HG丸ｺﾞｼｯｸM-PRO"/>
                          <w:b/>
                          <w:color w:val="000000" w:themeColor="text1"/>
                          <w:sz w:val="28"/>
                          <w:szCs w:val="28"/>
                        </w:rPr>
                        <w:t>・要因を</w:t>
                      </w:r>
                      <w:r>
                        <w:rPr>
                          <w:rFonts w:ascii="HG丸ｺﾞｼｯｸM-PRO" w:eastAsia="HG丸ｺﾞｼｯｸM-PRO" w:hAnsi="HG丸ｺﾞｼｯｸM-PRO" w:hint="eastAsia"/>
                          <w:b/>
                          <w:color w:val="000000" w:themeColor="text1"/>
                          <w:sz w:val="28"/>
                          <w:szCs w:val="28"/>
                        </w:rPr>
                        <w:t>抽出</w:t>
                      </w:r>
                      <w:r>
                        <w:rPr>
                          <w:rFonts w:ascii="HG丸ｺﾞｼｯｸM-PRO" w:eastAsia="HG丸ｺﾞｼｯｸM-PRO" w:hAnsi="HG丸ｺﾞｼｯｸM-PRO"/>
                          <w:b/>
                          <w:color w:val="000000" w:themeColor="text1"/>
                          <w:sz w:val="28"/>
                          <w:szCs w:val="28"/>
                        </w:rPr>
                        <w:t>し</w:t>
                      </w:r>
                      <w:r>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b/>
                          <w:color w:val="000000" w:themeColor="text1"/>
                          <w:sz w:val="28"/>
                          <w:szCs w:val="28"/>
                        </w:rPr>
                        <w:t>多様な主体が連携協働して地域課題</w:t>
                      </w:r>
                      <w:r>
                        <w:rPr>
                          <w:rFonts w:ascii="HG丸ｺﾞｼｯｸM-PRO" w:eastAsia="HG丸ｺﾞｼｯｸM-PRO" w:hAnsi="HG丸ｺﾞｼｯｸM-PRO" w:hint="eastAsia"/>
                          <w:b/>
                          <w:color w:val="000000" w:themeColor="text1"/>
                          <w:sz w:val="28"/>
                          <w:szCs w:val="28"/>
                        </w:rPr>
                        <w:t>に</w:t>
                      </w:r>
                      <w:r>
                        <w:rPr>
                          <w:rFonts w:ascii="HG丸ｺﾞｼｯｸM-PRO" w:eastAsia="HG丸ｺﾞｼｯｸM-PRO" w:hAnsi="HG丸ｺﾞｼｯｸM-PRO"/>
                          <w:b/>
                          <w:color w:val="000000" w:themeColor="text1"/>
                          <w:sz w:val="28"/>
                          <w:szCs w:val="28"/>
                        </w:rPr>
                        <w:t>取り組む社会を育む</w:t>
                      </w:r>
                      <w:r>
                        <w:rPr>
                          <w:rFonts w:ascii="HG丸ｺﾞｼｯｸM-PRO" w:eastAsia="HG丸ｺﾞｼｯｸM-PRO" w:hAnsi="HG丸ｺﾞｼｯｸM-PRO" w:hint="eastAsia"/>
                          <w:b/>
                          <w:color w:val="000000" w:themeColor="text1"/>
                          <w:sz w:val="28"/>
                          <w:szCs w:val="28"/>
                        </w:rPr>
                        <w:t>環境</w:t>
                      </w:r>
                      <w:r>
                        <w:rPr>
                          <w:rFonts w:ascii="HG丸ｺﾞｼｯｸM-PRO" w:eastAsia="HG丸ｺﾞｼｯｸM-PRO" w:hAnsi="HG丸ｺﾞｼｯｸM-PRO"/>
                          <w:b/>
                          <w:color w:val="000000" w:themeColor="text1"/>
                          <w:sz w:val="28"/>
                          <w:szCs w:val="28"/>
                        </w:rPr>
                        <w:t>」として、５つの項目に整理しました。</w:t>
                      </w:r>
                    </w:p>
                  </w:txbxContent>
                </v:textbox>
              </v:rect>
            </w:pict>
          </mc:Fallback>
        </mc:AlternateContent>
      </w: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rPr>
          <w:rFonts w:asciiTheme="majorEastAsia" w:eastAsiaTheme="majorEastAsia" w:hAnsiTheme="majorEastAsia"/>
          <w:sz w:val="24"/>
          <w:szCs w:val="24"/>
        </w:rPr>
      </w:pPr>
    </w:p>
    <w:p w:rsidR="00315816" w:rsidRDefault="00315816" w:rsidP="0031581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26DC5" w:rsidRPr="004256CD" w:rsidRDefault="00D26DC5" w:rsidP="00D26DC5">
      <w:pPr>
        <w:rPr>
          <w:rFonts w:asciiTheme="majorEastAsia" w:eastAsiaTheme="majorEastAsia" w:hAnsiTheme="majorEastAsia"/>
          <w:sz w:val="24"/>
          <w:szCs w:val="24"/>
        </w:rPr>
      </w:pPr>
      <w:bookmarkStart w:id="16" w:name="事例調査の目的P27"/>
      <w:r>
        <w:rPr>
          <w:rFonts w:asciiTheme="majorEastAsia" w:eastAsiaTheme="majorEastAsia" w:hAnsiTheme="majorEastAsia" w:hint="eastAsia"/>
          <w:sz w:val="24"/>
          <w:szCs w:val="24"/>
        </w:rPr>
        <w:lastRenderedPageBreak/>
        <w:t>Ⅱ</w:t>
      </w:r>
      <w:r w:rsidRPr="004256C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事例調査からみる地域社会の活性化に必要な環境・要因</w:t>
      </w:r>
    </w:p>
    <w:bookmarkEnd w:id="16"/>
    <w:p w:rsidR="00D26DC5" w:rsidRDefault="00D26DC5" w:rsidP="00D26DC5"/>
    <w:p w:rsidR="00D26DC5" w:rsidRPr="00BD2635" w:rsidRDefault="00D26DC5" w:rsidP="00D26DC5">
      <w:pPr>
        <w:rPr>
          <w:rFonts w:asciiTheme="majorEastAsia" w:eastAsiaTheme="majorEastAsia" w:hAnsiTheme="majorEastAsia"/>
          <w:sz w:val="24"/>
          <w:szCs w:val="24"/>
        </w:rPr>
      </w:pPr>
      <w:r w:rsidRPr="00BD2635">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事例調査の目的</w:t>
      </w:r>
    </w:p>
    <w:p w:rsidR="00D26DC5" w:rsidRDefault="00D26DC5" w:rsidP="00D26DC5">
      <w:pPr>
        <w:rPr>
          <w:rFonts w:asciiTheme="minorEastAsia" w:hAnsiTheme="minorEastAsia"/>
          <w:szCs w:val="21"/>
        </w:rPr>
      </w:pPr>
    </w:p>
    <w:p w:rsidR="00D26DC5" w:rsidRDefault="00D26DC5" w:rsidP="00D26DC5">
      <w:pPr>
        <w:ind w:left="210" w:hangingChars="100" w:hanging="210"/>
        <w:rPr>
          <w:rFonts w:asciiTheme="minorEastAsia" w:hAnsiTheme="minorEastAsia"/>
          <w:szCs w:val="21"/>
        </w:rPr>
      </w:pPr>
      <w:r>
        <w:rPr>
          <w:rFonts w:asciiTheme="minorEastAsia" w:hAnsiTheme="minorEastAsia" w:hint="eastAsia"/>
          <w:szCs w:val="21"/>
        </w:rPr>
        <w:t xml:space="preserve">　　多様な活動主体が互いに補完しながら協働して課題の解決に取り組む地域社会づくりに向け、必要な施策や支援策の検討に先立ち、具体的な活動の実情を把握することを目的として事例調査を行いました。</w:t>
      </w: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「連携協働に至っている事例」や「取組が活発化している事例」を分析することで、取組が進展する環境や要因を抽出することができ、また、後押しする施策や支援策の検討につながると考えました。そこ</w:t>
      </w:r>
      <w:r w:rsidRPr="0088203E">
        <w:rPr>
          <w:rFonts w:asciiTheme="minorEastAsia" w:hAnsiTheme="minorEastAsia" w:hint="eastAsia"/>
          <w:szCs w:val="21"/>
        </w:rPr>
        <w:t>で、</w:t>
      </w:r>
      <w:r w:rsidR="009F2279" w:rsidRPr="0088203E">
        <w:rPr>
          <w:rFonts w:asciiTheme="minorEastAsia" w:hAnsiTheme="minorEastAsia" w:hint="eastAsia"/>
          <w:szCs w:val="21"/>
        </w:rPr>
        <w:t>本審議会にて抽出した</w:t>
      </w:r>
      <w:r w:rsidRPr="0088203E">
        <w:rPr>
          <w:rFonts w:asciiTheme="minorEastAsia" w:hAnsiTheme="minorEastAsia" w:hint="eastAsia"/>
          <w:szCs w:val="21"/>
        </w:rPr>
        <w:t>「団体の活動が活発化し、連携協働して課題解決に取り組む事例」７事例について調査を行</w:t>
      </w:r>
      <w:r w:rsidR="009F2279" w:rsidRPr="0088203E">
        <w:rPr>
          <w:rFonts w:asciiTheme="minorEastAsia" w:hAnsiTheme="minorEastAsia" w:hint="eastAsia"/>
          <w:szCs w:val="21"/>
        </w:rPr>
        <w:t>うとともに、</w:t>
      </w:r>
      <w:r w:rsidR="00D815CF" w:rsidRPr="0088203E">
        <w:rPr>
          <w:rFonts w:asciiTheme="minorEastAsia" w:hAnsiTheme="minorEastAsia" w:hint="eastAsia"/>
          <w:szCs w:val="21"/>
        </w:rPr>
        <w:t>各事例で中</w:t>
      </w:r>
      <w:r w:rsidR="00D815CF">
        <w:rPr>
          <w:rFonts w:asciiTheme="minorEastAsia" w:hAnsiTheme="minorEastAsia" w:hint="eastAsia"/>
          <w:szCs w:val="21"/>
        </w:rPr>
        <w:t>心的な役割を果たしておられる方にスポットをあて「個人の担い手が活動をはじめる事例」について</w:t>
      </w:r>
      <w:r>
        <w:rPr>
          <w:rFonts w:asciiTheme="minorEastAsia" w:hAnsiTheme="minorEastAsia" w:hint="eastAsia"/>
          <w:szCs w:val="21"/>
        </w:rPr>
        <w:t>調査を行いました。</w:t>
      </w:r>
    </w:p>
    <w:p w:rsidR="00AB2E56" w:rsidRDefault="00AB2E56" w:rsidP="00D26DC5">
      <w:pPr>
        <w:ind w:leftChars="100" w:left="210" w:firstLineChars="100" w:firstLine="210"/>
        <w:rPr>
          <w:rFonts w:asciiTheme="minorEastAsia" w:hAnsiTheme="minorEastAsia"/>
          <w:szCs w:val="21"/>
        </w:rPr>
      </w:pPr>
      <w:r>
        <w:rPr>
          <w:rFonts w:asciiTheme="minorEastAsia" w:hAnsiTheme="minorEastAsia" w:hint="eastAsia"/>
          <w:szCs w:val="21"/>
        </w:rPr>
        <w:t>事例については、別冊「参考資料」の「調査事例集」をご参照ください。</w:t>
      </w:r>
    </w:p>
    <w:p w:rsidR="00D26DC5" w:rsidRDefault="00D26DC5" w:rsidP="00D26DC5">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7728" behindDoc="0" locked="0" layoutInCell="1" allowOverlap="1" wp14:anchorId="1B22CF23" wp14:editId="21713EAB">
                <wp:simplePos x="0" y="0"/>
                <wp:positionH relativeFrom="margin">
                  <wp:align>left</wp:align>
                </wp:positionH>
                <wp:positionV relativeFrom="paragraph">
                  <wp:posOffset>194945</wp:posOffset>
                </wp:positionV>
                <wp:extent cx="5895975" cy="50863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895975" cy="5086350"/>
                        </a:xfrm>
                        <a:prstGeom prst="rect">
                          <a:avLst/>
                        </a:prstGeom>
                        <a:noFill/>
                        <a:ln w="1270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3B2E0" id="正方形/長方形 12" o:spid="_x0000_s1026" style="position:absolute;left:0;text-align:left;margin-left:0;margin-top:15.35pt;width:464.25pt;height:400.5pt;z-index:25165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" filled="f" strokecolor="windowText" strokeweight="1pt">
                <v:stroke dashstyle="longDashDot"/>
                <w10:wrap anchorx="margin"/>
              </v:rect>
            </w:pict>
          </mc:Fallback>
        </mc:AlternateContent>
      </w:r>
    </w:p>
    <w:p w:rsidR="00D26DC5" w:rsidRPr="006E7CB3" w:rsidRDefault="00D26DC5" w:rsidP="00D26DC5">
      <w:pPr>
        <w:rPr>
          <w:rFonts w:asciiTheme="minorEastAsia" w:hAnsiTheme="minorEastAsia"/>
          <w:szCs w:val="21"/>
        </w:rPr>
      </w:pPr>
      <w:r w:rsidRPr="00291F73">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調査事例</w:t>
      </w:r>
      <w:r w:rsidRPr="00291F73">
        <w:rPr>
          <w:rFonts w:asciiTheme="majorEastAsia" w:eastAsiaTheme="majorEastAsia" w:hAnsiTheme="majorEastAsia" w:hint="eastAsia"/>
          <w:sz w:val="24"/>
          <w:szCs w:val="24"/>
        </w:rPr>
        <w:t>＞</w:t>
      </w:r>
    </w:p>
    <w:p w:rsidR="00D26DC5" w:rsidRPr="003A24B3" w:rsidRDefault="00D26DC5" w:rsidP="00D26DC5">
      <w:pPr>
        <w:pStyle w:val="a3"/>
        <w:numPr>
          <w:ilvl w:val="0"/>
          <w:numId w:val="24"/>
        </w:numPr>
        <w:ind w:leftChars="0"/>
        <w:rPr>
          <w:rFonts w:asciiTheme="minorEastAsia" w:hAnsiTheme="minorEastAsia"/>
          <w:szCs w:val="21"/>
        </w:rPr>
      </w:pPr>
      <w:r>
        <w:rPr>
          <w:rFonts w:asciiTheme="minorEastAsia" w:hAnsiTheme="minorEastAsia" w:hint="eastAsia"/>
          <w:szCs w:val="21"/>
        </w:rPr>
        <w:t xml:space="preserve"> </w:t>
      </w:r>
      <w:r w:rsidRPr="003A24B3">
        <w:rPr>
          <w:rFonts w:asciiTheme="minorEastAsia" w:hAnsiTheme="minorEastAsia" w:hint="eastAsia"/>
          <w:szCs w:val="21"/>
        </w:rPr>
        <w:t>地域住民の気づきから、地域活動協議会の取組が生まれた事例</w:t>
      </w:r>
    </w:p>
    <w:p w:rsidR="00D26DC5" w:rsidRDefault="00D26DC5" w:rsidP="00D26DC5">
      <w:pPr>
        <w:ind w:firstLineChars="200" w:firstLine="420"/>
        <w:rPr>
          <w:rFonts w:asciiTheme="minorEastAsia" w:hAnsiTheme="minorEastAsia"/>
          <w:szCs w:val="21"/>
        </w:rPr>
      </w:pPr>
      <w:r>
        <w:rPr>
          <w:rFonts w:asciiTheme="minorEastAsia" w:hAnsiTheme="minorEastAsia" w:hint="eastAsia"/>
          <w:szCs w:val="21"/>
        </w:rPr>
        <w:t>【取組】地域における子育ての取組　　　　　　【地域】鶴見区緑地域</w:t>
      </w:r>
    </w:p>
    <w:p w:rsidR="00D26DC5" w:rsidRPr="0000112C" w:rsidRDefault="00D26DC5" w:rsidP="00D26DC5">
      <w:pPr>
        <w:rPr>
          <w:rFonts w:asciiTheme="minorEastAsia" w:hAnsiTheme="minorEastAsia"/>
          <w:szCs w:val="21"/>
        </w:rPr>
      </w:pPr>
      <w:r>
        <w:rPr>
          <w:rFonts w:asciiTheme="minorEastAsia" w:hAnsiTheme="minorEastAsia" w:hint="eastAsia"/>
          <w:szCs w:val="21"/>
        </w:rPr>
        <w:t xml:space="preserve">　　●ＮＰＯ法人緑・ふれあいの家（鶴見区緑地域活動協議会）理事長 久木 勝三 氏</w:t>
      </w:r>
    </w:p>
    <w:p w:rsidR="00D26DC5" w:rsidRPr="00DE65BB" w:rsidRDefault="00D26DC5" w:rsidP="00D26DC5">
      <w:pPr>
        <w:ind w:firstLineChars="50" w:firstLine="105"/>
        <w:jc w:val="lef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 xml:space="preserve"> </w:t>
      </w:r>
      <w:r w:rsidRPr="00DE65BB">
        <w:rPr>
          <w:rFonts w:asciiTheme="minorEastAsia" w:hAnsiTheme="minorEastAsia" w:hint="eastAsia"/>
          <w:szCs w:val="21"/>
        </w:rPr>
        <w:t>大学から、地域活動協議会に働きかけて連携が生まれた事例</w:t>
      </w:r>
    </w:p>
    <w:p w:rsidR="00D26DC5" w:rsidRPr="00DE65BB" w:rsidRDefault="00D26DC5" w:rsidP="00D26DC5">
      <w:pPr>
        <w:jc w:val="left"/>
        <w:rPr>
          <w:rFonts w:asciiTheme="minorEastAsia" w:hAnsiTheme="minorEastAsia"/>
          <w:szCs w:val="21"/>
        </w:rPr>
      </w:pPr>
      <w:r>
        <w:rPr>
          <w:rFonts w:asciiTheme="minorEastAsia" w:hAnsiTheme="minorEastAsia" w:hint="eastAsia"/>
          <w:szCs w:val="21"/>
        </w:rPr>
        <w:t xml:space="preserve">　　【取組】アクティブラーニング型災害</w:t>
      </w:r>
      <w:r w:rsidRPr="00DE65BB">
        <w:rPr>
          <w:rFonts w:asciiTheme="minorEastAsia" w:hAnsiTheme="minorEastAsia" w:hint="eastAsia"/>
          <w:szCs w:val="21"/>
        </w:rPr>
        <w:t>訓練　　　【地域】平野区瓜破西地域</w:t>
      </w:r>
    </w:p>
    <w:p w:rsidR="00D26DC5" w:rsidRPr="00DE65BB" w:rsidRDefault="00D26DC5" w:rsidP="00D26DC5">
      <w:pPr>
        <w:jc w:val="left"/>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sidRPr="00DE65BB">
        <w:rPr>
          <w:rFonts w:hint="eastAsia"/>
          <w:szCs w:val="21"/>
        </w:rPr>
        <w:t>平野区瓜破西地域活動協議会</w:t>
      </w:r>
      <w:r w:rsidRPr="00DE65BB">
        <w:rPr>
          <w:rFonts w:hint="eastAsia"/>
          <w:szCs w:val="21"/>
        </w:rPr>
        <w:t xml:space="preserve"> </w:t>
      </w:r>
      <w:r w:rsidRPr="00DE65BB">
        <w:rPr>
          <w:rFonts w:hint="eastAsia"/>
          <w:szCs w:val="21"/>
        </w:rPr>
        <w:t>会長</w:t>
      </w:r>
      <w:r w:rsidRPr="00DE65BB">
        <w:rPr>
          <w:rFonts w:hint="eastAsia"/>
          <w:szCs w:val="21"/>
        </w:rPr>
        <w:t xml:space="preserve"> </w:t>
      </w:r>
      <w:r w:rsidRPr="00DE65BB">
        <w:rPr>
          <w:rFonts w:hint="eastAsia"/>
          <w:szCs w:val="21"/>
        </w:rPr>
        <w:t>橋本</w:t>
      </w:r>
      <w:r w:rsidRPr="00DE65BB">
        <w:rPr>
          <w:rFonts w:hint="eastAsia"/>
          <w:szCs w:val="21"/>
        </w:rPr>
        <w:t xml:space="preserve"> </w:t>
      </w:r>
      <w:r w:rsidRPr="00DE65BB">
        <w:rPr>
          <w:rFonts w:hint="eastAsia"/>
          <w:szCs w:val="21"/>
        </w:rPr>
        <w:t>勝三</w:t>
      </w:r>
      <w:r w:rsidRPr="00DE65BB">
        <w:rPr>
          <w:rFonts w:hint="eastAsia"/>
          <w:szCs w:val="21"/>
        </w:rPr>
        <w:t xml:space="preserve"> </w:t>
      </w:r>
      <w:r w:rsidRPr="00DE65BB">
        <w:rPr>
          <w:rFonts w:hint="eastAsia"/>
          <w:szCs w:val="21"/>
        </w:rPr>
        <w:t>氏</w:t>
      </w:r>
    </w:p>
    <w:p w:rsidR="00D26DC5" w:rsidRPr="00DE65BB" w:rsidRDefault="00D26DC5" w:rsidP="00D26DC5">
      <w:pPr>
        <w:ind w:firstLineChars="50" w:firstLine="105"/>
        <w:jc w:val="left"/>
        <w:rPr>
          <w:rFonts w:asciiTheme="minorEastAsia" w:hAnsiTheme="minorEastAsia"/>
          <w:szCs w:val="21"/>
        </w:rPr>
      </w:pPr>
      <w:r>
        <w:rPr>
          <w:rFonts w:asciiTheme="minorEastAsia" w:hAnsiTheme="minorEastAsia" w:hint="eastAsia"/>
          <w:szCs w:val="21"/>
        </w:rPr>
        <w:t xml:space="preserve">(3) </w:t>
      </w:r>
      <w:r w:rsidRPr="00DE65BB">
        <w:rPr>
          <w:rFonts w:asciiTheme="minorEastAsia" w:hAnsiTheme="minorEastAsia" w:hint="eastAsia"/>
          <w:szCs w:val="21"/>
        </w:rPr>
        <w:t>マンション住民の当事者意識から、地域活動協議会との連携が生まれた事例</w:t>
      </w:r>
    </w:p>
    <w:p w:rsidR="00D26DC5" w:rsidRPr="00DE65BB" w:rsidRDefault="00D26DC5" w:rsidP="00D26DC5">
      <w:pPr>
        <w:jc w:val="left"/>
        <w:rPr>
          <w:rFonts w:asciiTheme="minorEastAsia" w:hAnsiTheme="minorEastAsia"/>
          <w:szCs w:val="21"/>
        </w:rPr>
      </w:pPr>
      <w:r w:rsidRPr="00DE65BB">
        <w:rPr>
          <w:rFonts w:asciiTheme="minorEastAsia" w:hAnsiTheme="minorEastAsia" w:hint="eastAsia"/>
          <w:szCs w:val="21"/>
        </w:rPr>
        <w:t xml:space="preserve">　　【取組】マンションの防災訓練　　　　　　　　【地域】淀川区新東三国地域</w:t>
      </w:r>
    </w:p>
    <w:p w:rsidR="00D26DC5" w:rsidRDefault="00D26DC5" w:rsidP="00D26DC5">
      <w:pPr>
        <w:jc w:val="left"/>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sidRPr="00DE65BB">
        <w:rPr>
          <w:rFonts w:hint="eastAsia"/>
          <w:szCs w:val="21"/>
        </w:rPr>
        <w:t>淀川区新東三国地域活動協議会</w:t>
      </w:r>
      <w:r w:rsidRPr="00DE65BB">
        <w:rPr>
          <w:rFonts w:hint="eastAsia"/>
          <w:szCs w:val="21"/>
        </w:rPr>
        <w:t xml:space="preserve"> </w:t>
      </w:r>
      <w:r w:rsidRPr="00DE65BB">
        <w:rPr>
          <w:rFonts w:hint="eastAsia"/>
          <w:szCs w:val="21"/>
        </w:rPr>
        <w:t>総務部会長</w:t>
      </w:r>
      <w:r w:rsidRPr="00DE65BB">
        <w:rPr>
          <w:rFonts w:hint="eastAsia"/>
          <w:szCs w:val="21"/>
        </w:rPr>
        <w:t xml:space="preserve"> </w:t>
      </w:r>
      <w:r w:rsidRPr="00DE65BB">
        <w:rPr>
          <w:rFonts w:hint="eastAsia"/>
          <w:szCs w:val="21"/>
        </w:rPr>
        <w:t>増田</w:t>
      </w:r>
      <w:r w:rsidRPr="00DE65BB">
        <w:rPr>
          <w:rFonts w:hint="eastAsia"/>
          <w:szCs w:val="21"/>
        </w:rPr>
        <w:t xml:space="preserve"> </w:t>
      </w:r>
      <w:r w:rsidRPr="00DE65BB">
        <w:rPr>
          <w:rFonts w:hint="eastAsia"/>
          <w:szCs w:val="21"/>
        </w:rPr>
        <w:t>裕子</w:t>
      </w:r>
      <w:r w:rsidRPr="00DE65BB">
        <w:rPr>
          <w:rFonts w:hint="eastAsia"/>
          <w:szCs w:val="21"/>
        </w:rPr>
        <w:t xml:space="preserve"> </w:t>
      </w:r>
      <w:r w:rsidRPr="00DE65BB">
        <w:rPr>
          <w:rFonts w:hint="eastAsia"/>
          <w:szCs w:val="21"/>
        </w:rPr>
        <w:t>氏</w:t>
      </w:r>
    </w:p>
    <w:p w:rsidR="00D26DC5" w:rsidRPr="00DE65BB" w:rsidRDefault="00D26DC5" w:rsidP="00D26DC5">
      <w:pPr>
        <w:ind w:firstLineChars="50" w:firstLine="105"/>
        <w:rPr>
          <w:rFonts w:asciiTheme="minorEastAsia" w:hAnsiTheme="minorEastAsia"/>
          <w:szCs w:val="21"/>
        </w:rPr>
      </w:pPr>
      <w:r>
        <w:rPr>
          <w:rFonts w:asciiTheme="minorEastAsia" w:hAnsiTheme="minorEastAsia" w:hint="eastAsia"/>
          <w:szCs w:val="21"/>
        </w:rPr>
        <w:t xml:space="preserve">(4) </w:t>
      </w:r>
      <w:r w:rsidRPr="00DE65BB">
        <w:rPr>
          <w:rFonts w:asciiTheme="minorEastAsia" w:hAnsiTheme="minorEastAsia" w:hint="eastAsia"/>
          <w:szCs w:val="21"/>
        </w:rPr>
        <w:t>地域活動協議会から、テーマ型ＮＰＯに働きかけて連携が生まれた事例</w:t>
      </w:r>
    </w:p>
    <w:p w:rsidR="00D26DC5" w:rsidRPr="00DE65BB" w:rsidRDefault="00D26DC5" w:rsidP="00D26DC5">
      <w:pPr>
        <w:jc w:val="left"/>
        <w:rPr>
          <w:rFonts w:asciiTheme="minorEastAsia" w:hAnsiTheme="minorEastAsia"/>
          <w:szCs w:val="21"/>
        </w:rPr>
      </w:pPr>
      <w:r>
        <w:rPr>
          <w:rFonts w:asciiTheme="minorEastAsia" w:hAnsiTheme="minorEastAsia" w:hint="eastAsia"/>
          <w:szCs w:val="21"/>
        </w:rPr>
        <w:t xml:space="preserve">　　</w:t>
      </w:r>
      <w:r w:rsidRPr="00DE65BB">
        <w:rPr>
          <w:rFonts w:asciiTheme="minorEastAsia" w:hAnsiTheme="minorEastAsia" w:hint="eastAsia"/>
          <w:szCs w:val="21"/>
        </w:rPr>
        <w:t>【取組】商店街活性化の取組　　　　　　　　　【地域】淀川区三津屋地域</w:t>
      </w:r>
    </w:p>
    <w:p w:rsidR="00D26DC5" w:rsidRDefault="00D26DC5" w:rsidP="00D26DC5">
      <w:pPr>
        <w:ind w:left="210" w:hangingChars="100" w:hanging="210"/>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sidRPr="00DE65BB">
        <w:rPr>
          <w:rFonts w:hint="eastAsia"/>
          <w:szCs w:val="21"/>
        </w:rPr>
        <w:t>淀川区三津屋地域活動協議会</w:t>
      </w:r>
      <w:r w:rsidRPr="00DE65BB">
        <w:rPr>
          <w:rFonts w:hint="eastAsia"/>
          <w:szCs w:val="21"/>
        </w:rPr>
        <w:t xml:space="preserve"> </w:t>
      </w:r>
      <w:r w:rsidRPr="00DE65BB">
        <w:rPr>
          <w:rFonts w:hint="eastAsia"/>
          <w:szCs w:val="21"/>
        </w:rPr>
        <w:t>会長</w:t>
      </w:r>
      <w:r w:rsidRPr="00DE65BB">
        <w:rPr>
          <w:rFonts w:hint="eastAsia"/>
          <w:szCs w:val="21"/>
        </w:rPr>
        <w:t xml:space="preserve"> </w:t>
      </w:r>
      <w:r w:rsidRPr="00DE65BB">
        <w:rPr>
          <w:rFonts w:hint="eastAsia"/>
          <w:szCs w:val="21"/>
        </w:rPr>
        <w:t>泉水</w:t>
      </w:r>
      <w:r w:rsidRPr="00DE65BB">
        <w:rPr>
          <w:rFonts w:hint="eastAsia"/>
          <w:szCs w:val="21"/>
        </w:rPr>
        <w:t xml:space="preserve"> </w:t>
      </w:r>
      <w:r w:rsidRPr="00DE65BB">
        <w:rPr>
          <w:rFonts w:hint="eastAsia"/>
          <w:szCs w:val="21"/>
        </w:rPr>
        <w:t>清</w:t>
      </w:r>
      <w:r w:rsidRPr="00DE65BB">
        <w:rPr>
          <w:rFonts w:hint="eastAsia"/>
          <w:szCs w:val="21"/>
        </w:rPr>
        <w:t xml:space="preserve"> </w:t>
      </w:r>
      <w:r w:rsidRPr="00DE65BB">
        <w:rPr>
          <w:rFonts w:hint="eastAsia"/>
          <w:szCs w:val="21"/>
        </w:rPr>
        <w:t>氏</w:t>
      </w:r>
    </w:p>
    <w:p w:rsidR="00D26DC5" w:rsidRPr="00DE65BB" w:rsidRDefault="00D26DC5" w:rsidP="00D26DC5">
      <w:pPr>
        <w:ind w:left="210" w:hangingChars="100" w:hanging="210"/>
        <w:rPr>
          <w:rFonts w:asciiTheme="minorEastAsia" w:hAnsiTheme="minorEastAsia"/>
          <w:szCs w:val="21"/>
        </w:rPr>
      </w:pPr>
      <w:r>
        <w:rPr>
          <w:rFonts w:asciiTheme="minorEastAsia" w:hAnsiTheme="minorEastAsia" w:hint="eastAsia"/>
          <w:szCs w:val="21"/>
        </w:rPr>
        <w:t xml:space="preserve"> (5) </w:t>
      </w:r>
      <w:r w:rsidRPr="00DE65BB">
        <w:rPr>
          <w:rFonts w:asciiTheme="minorEastAsia" w:hAnsiTheme="minorEastAsia" w:hint="eastAsia"/>
          <w:szCs w:val="21"/>
        </w:rPr>
        <w:t>小学校から、テーマ型ＮＰＯに働きかけて連携が生まれた事例</w:t>
      </w:r>
    </w:p>
    <w:p w:rsidR="00D26DC5" w:rsidRPr="00DE65BB" w:rsidRDefault="00D26DC5" w:rsidP="00D26DC5">
      <w:pPr>
        <w:ind w:left="210" w:hangingChars="100" w:hanging="210"/>
        <w:rPr>
          <w:rFonts w:asciiTheme="minorEastAsia" w:hAnsiTheme="minorEastAsia"/>
          <w:szCs w:val="21"/>
        </w:rPr>
      </w:pPr>
      <w:r>
        <w:rPr>
          <w:rFonts w:asciiTheme="minorEastAsia" w:hAnsiTheme="minorEastAsia" w:hint="eastAsia"/>
          <w:szCs w:val="21"/>
        </w:rPr>
        <w:t xml:space="preserve">　　</w:t>
      </w:r>
      <w:r w:rsidRPr="00DE65BB">
        <w:rPr>
          <w:rFonts w:asciiTheme="minorEastAsia" w:hAnsiTheme="minorEastAsia" w:hint="eastAsia"/>
          <w:szCs w:val="21"/>
        </w:rPr>
        <w:t>【取組】外国にルーツを持つ方を支援する取組　【地域】中央区東心斎橋地域</w:t>
      </w:r>
    </w:p>
    <w:p w:rsidR="00D26DC5" w:rsidRPr="0000112C" w:rsidRDefault="00D26DC5" w:rsidP="00D26DC5">
      <w:pPr>
        <w:ind w:left="210" w:hangingChars="100" w:hanging="210"/>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sidRPr="00DE65BB">
        <w:rPr>
          <w:rFonts w:hint="eastAsia"/>
          <w:szCs w:val="21"/>
        </w:rPr>
        <w:t>特定非営利活動法人コリアＮＧＯセンター</w:t>
      </w:r>
      <w:r w:rsidRPr="00DE65BB">
        <w:rPr>
          <w:rFonts w:hint="eastAsia"/>
          <w:szCs w:val="21"/>
        </w:rPr>
        <w:t xml:space="preserve"> </w:t>
      </w:r>
      <w:r w:rsidRPr="00DE65BB">
        <w:rPr>
          <w:rFonts w:hint="eastAsia"/>
          <w:szCs w:val="21"/>
        </w:rPr>
        <w:t>事務局長</w:t>
      </w:r>
      <w:r w:rsidRPr="00DE65BB">
        <w:rPr>
          <w:rFonts w:hint="eastAsia"/>
          <w:szCs w:val="21"/>
        </w:rPr>
        <w:t xml:space="preserve"> </w:t>
      </w:r>
      <w:r w:rsidRPr="00DE65BB">
        <w:rPr>
          <w:rFonts w:hint="eastAsia"/>
          <w:szCs w:val="21"/>
        </w:rPr>
        <w:t>金光敏</w:t>
      </w:r>
      <w:r w:rsidRPr="00DE65BB">
        <w:rPr>
          <w:rFonts w:hint="eastAsia"/>
          <w:szCs w:val="21"/>
        </w:rPr>
        <w:t xml:space="preserve"> </w:t>
      </w:r>
      <w:r w:rsidRPr="00DE65BB">
        <w:rPr>
          <w:rFonts w:hint="eastAsia"/>
          <w:szCs w:val="21"/>
        </w:rPr>
        <w:t>氏</w:t>
      </w:r>
    </w:p>
    <w:p w:rsidR="00D26DC5" w:rsidRPr="00DE65BB" w:rsidRDefault="00D26DC5" w:rsidP="00D26DC5">
      <w:pPr>
        <w:widowControl/>
        <w:ind w:firstLineChars="50" w:firstLine="105"/>
        <w:jc w:val="left"/>
        <w:rPr>
          <w:rFonts w:asciiTheme="minorEastAsia" w:hAnsiTheme="minorEastAsia"/>
          <w:szCs w:val="21"/>
        </w:rPr>
      </w:pPr>
      <w:r>
        <w:rPr>
          <w:rFonts w:asciiTheme="minorEastAsia" w:hAnsiTheme="minorEastAsia" w:hint="eastAsia"/>
          <w:szCs w:val="21"/>
        </w:rPr>
        <w:t xml:space="preserve">(6) </w:t>
      </w:r>
      <w:r w:rsidRPr="00DE65BB">
        <w:rPr>
          <w:rFonts w:asciiTheme="minorEastAsia" w:hAnsiTheme="minorEastAsia" w:hint="eastAsia"/>
          <w:szCs w:val="21"/>
        </w:rPr>
        <w:t>マンション住民が、マンション内外の住民のつながりづくりに取</w:t>
      </w:r>
      <w:r>
        <w:rPr>
          <w:rFonts w:asciiTheme="minorEastAsia" w:hAnsiTheme="minorEastAsia" w:hint="eastAsia"/>
          <w:szCs w:val="21"/>
        </w:rPr>
        <w:t>り</w:t>
      </w:r>
      <w:r w:rsidRPr="00DE65BB">
        <w:rPr>
          <w:rFonts w:asciiTheme="minorEastAsia" w:hAnsiTheme="minorEastAsia" w:hint="eastAsia"/>
          <w:szCs w:val="21"/>
        </w:rPr>
        <w:t>組む事例</w:t>
      </w:r>
    </w:p>
    <w:p w:rsidR="00D26DC5" w:rsidRPr="00DE65BB" w:rsidRDefault="00D26DC5" w:rsidP="00D26DC5">
      <w:pPr>
        <w:widowControl/>
        <w:jc w:val="left"/>
        <w:rPr>
          <w:rFonts w:asciiTheme="minorEastAsia" w:hAnsiTheme="minorEastAsia"/>
          <w:szCs w:val="21"/>
        </w:rPr>
      </w:pPr>
      <w:r w:rsidRPr="00DE65BB">
        <w:rPr>
          <w:rFonts w:asciiTheme="minorEastAsia" w:hAnsiTheme="minorEastAsia" w:hint="eastAsia"/>
          <w:szCs w:val="21"/>
        </w:rPr>
        <w:t xml:space="preserve">　　【取組】ふれあいサロン・ふれあいこども塾　　【地域】福島区新家地域</w:t>
      </w:r>
    </w:p>
    <w:p w:rsidR="00D26DC5" w:rsidRDefault="00D26DC5" w:rsidP="00D26DC5">
      <w:pPr>
        <w:widowControl/>
        <w:jc w:val="left"/>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sidRPr="00DE65BB">
        <w:rPr>
          <w:rFonts w:hint="eastAsia"/>
          <w:szCs w:val="21"/>
        </w:rPr>
        <w:t>ふれあいクラブ</w:t>
      </w:r>
      <w:r w:rsidRPr="00DE65BB">
        <w:rPr>
          <w:rFonts w:hint="eastAsia"/>
          <w:szCs w:val="21"/>
        </w:rPr>
        <w:t xml:space="preserve"> </w:t>
      </w:r>
      <w:r w:rsidRPr="00DE65BB">
        <w:rPr>
          <w:rFonts w:hint="eastAsia"/>
          <w:szCs w:val="21"/>
        </w:rPr>
        <w:t>代表</w:t>
      </w:r>
      <w:r w:rsidRPr="00DE65BB">
        <w:rPr>
          <w:rFonts w:hint="eastAsia"/>
          <w:szCs w:val="21"/>
        </w:rPr>
        <w:t xml:space="preserve"> </w:t>
      </w:r>
      <w:r w:rsidRPr="00DE65BB">
        <w:rPr>
          <w:rFonts w:hint="eastAsia"/>
          <w:szCs w:val="21"/>
        </w:rPr>
        <w:t>竹内</w:t>
      </w:r>
      <w:r w:rsidRPr="00DE65BB">
        <w:rPr>
          <w:rFonts w:hint="eastAsia"/>
          <w:szCs w:val="21"/>
        </w:rPr>
        <w:t xml:space="preserve"> </w:t>
      </w:r>
      <w:r w:rsidRPr="00DE65BB">
        <w:rPr>
          <w:rFonts w:hint="eastAsia"/>
        </w:rPr>
        <w:t>利和</w:t>
      </w:r>
      <w:r w:rsidRPr="00DE65BB">
        <w:rPr>
          <w:rFonts w:hint="eastAsia"/>
        </w:rPr>
        <w:t xml:space="preserve"> </w:t>
      </w:r>
      <w:r w:rsidRPr="00DE65BB">
        <w:rPr>
          <w:rFonts w:hint="eastAsia"/>
          <w:szCs w:val="21"/>
        </w:rPr>
        <w:t>氏</w:t>
      </w:r>
    </w:p>
    <w:p w:rsidR="00D26DC5" w:rsidRPr="00DE65BB" w:rsidRDefault="00D26DC5" w:rsidP="00D26DC5">
      <w:pPr>
        <w:widowControl/>
        <w:ind w:firstLineChars="50" w:firstLine="105"/>
        <w:jc w:val="left"/>
        <w:rPr>
          <w:rFonts w:asciiTheme="minorEastAsia" w:hAnsiTheme="minorEastAsia"/>
          <w:szCs w:val="21"/>
        </w:rPr>
      </w:pPr>
      <w:r>
        <w:rPr>
          <w:rFonts w:asciiTheme="minorEastAsia" w:hAnsiTheme="minorEastAsia" w:hint="eastAsia"/>
          <w:szCs w:val="21"/>
        </w:rPr>
        <w:t>(7)</w:t>
      </w:r>
      <w:r>
        <w:rPr>
          <w:rFonts w:asciiTheme="minorEastAsia" w:hAnsiTheme="minorEastAsia"/>
          <w:szCs w:val="21"/>
        </w:rPr>
        <w:t xml:space="preserve"> </w:t>
      </w:r>
      <w:r w:rsidRPr="00DE65BB">
        <w:rPr>
          <w:rFonts w:asciiTheme="minorEastAsia" w:hAnsiTheme="minorEastAsia" w:hint="eastAsia"/>
          <w:szCs w:val="21"/>
        </w:rPr>
        <w:t>地域活動協議会から、企業等に働きかけて連携が生まれた事例</w:t>
      </w:r>
    </w:p>
    <w:p w:rsidR="00D26DC5" w:rsidRPr="00DE65BB" w:rsidRDefault="00D26DC5" w:rsidP="00D26DC5">
      <w:pPr>
        <w:widowControl/>
        <w:jc w:val="left"/>
        <w:rPr>
          <w:rFonts w:asciiTheme="minorEastAsia" w:hAnsiTheme="minorEastAsia"/>
          <w:szCs w:val="21"/>
        </w:rPr>
      </w:pPr>
      <w:r w:rsidRPr="00DE65BB">
        <w:rPr>
          <w:rFonts w:asciiTheme="minorEastAsia" w:hAnsiTheme="minorEastAsia" w:hint="eastAsia"/>
          <w:szCs w:val="21"/>
        </w:rPr>
        <w:t xml:space="preserve">　　【取組】ふれあいサロン・ふれあいマルシェ　　【地域】住之江区平林地域</w:t>
      </w:r>
    </w:p>
    <w:p w:rsidR="00D26DC5" w:rsidRPr="00DE65BB" w:rsidRDefault="00D26DC5" w:rsidP="00D26DC5">
      <w:pPr>
        <w:widowControl/>
        <w:jc w:val="left"/>
        <w:rPr>
          <w:rFonts w:asciiTheme="minorEastAsia" w:hAnsiTheme="minorEastAsia"/>
          <w:szCs w:val="21"/>
        </w:rPr>
      </w:pPr>
      <w:r w:rsidRPr="00DE65BB">
        <w:rPr>
          <w:rFonts w:asciiTheme="minorEastAsia" w:hAnsiTheme="minorEastAsia" w:hint="eastAsia"/>
          <w:szCs w:val="21"/>
        </w:rPr>
        <w:t xml:space="preserve">　　</w:t>
      </w:r>
      <w:r>
        <w:rPr>
          <w:rFonts w:asciiTheme="minorEastAsia" w:hAnsiTheme="minorEastAsia" w:hint="eastAsia"/>
          <w:szCs w:val="21"/>
        </w:rPr>
        <w:t>●</w:t>
      </w:r>
      <w:r>
        <w:rPr>
          <w:rFonts w:hint="eastAsia"/>
          <w:szCs w:val="21"/>
        </w:rPr>
        <w:t>住之江区</w:t>
      </w:r>
      <w:r w:rsidRPr="00DE65BB">
        <w:rPr>
          <w:rFonts w:hint="eastAsia"/>
          <w:szCs w:val="21"/>
        </w:rPr>
        <w:t>さざんか平林協議会</w:t>
      </w:r>
      <w:r w:rsidRPr="00DE65BB">
        <w:rPr>
          <w:rFonts w:hint="eastAsia"/>
          <w:szCs w:val="21"/>
        </w:rPr>
        <w:t xml:space="preserve"> </w:t>
      </w:r>
      <w:r w:rsidRPr="00DE65BB">
        <w:rPr>
          <w:rFonts w:hint="eastAsia"/>
          <w:szCs w:val="21"/>
        </w:rPr>
        <w:t>副会長</w:t>
      </w:r>
      <w:r w:rsidRPr="00DE65BB">
        <w:rPr>
          <w:rFonts w:hint="eastAsia"/>
          <w:szCs w:val="21"/>
        </w:rPr>
        <w:t xml:space="preserve"> </w:t>
      </w:r>
      <w:r w:rsidRPr="00DE65BB">
        <w:rPr>
          <w:rFonts w:hint="eastAsia"/>
          <w:szCs w:val="21"/>
        </w:rPr>
        <w:t>佐野</w:t>
      </w:r>
      <w:r w:rsidRPr="00DE65BB">
        <w:rPr>
          <w:rFonts w:hint="eastAsia"/>
          <w:szCs w:val="21"/>
        </w:rPr>
        <w:t xml:space="preserve"> </w:t>
      </w:r>
      <w:r w:rsidRPr="00DE65BB">
        <w:rPr>
          <w:rFonts w:hint="eastAsia"/>
          <w:szCs w:val="21"/>
        </w:rPr>
        <w:t>悦子</w:t>
      </w:r>
      <w:r w:rsidRPr="00DE65BB">
        <w:rPr>
          <w:rFonts w:hint="eastAsia"/>
          <w:szCs w:val="21"/>
        </w:rPr>
        <w:t xml:space="preserve"> </w:t>
      </w:r>
      <w:r w:rsidRPr="00DE65BB">
        <w:rPr>
          <w:rFonts w:hint="eastAsia"/>
          <w:szCs w:val="21"/>
        </w:rPr>
        <w:t>氏</w:t>
      </w:r>
    </w:p>
    <w:p w:rsidR="00D26DC5" w:rsidRDefault="00D26DC5" w:rsidP="00D26DC5">
      <w:pPr>
        <w:rPr>
          <w:rFonts w:asciiTheme="minorEastAsia" w:hAnsiTheme="minorEastAsia"/>
          <w:sz w:val="24"/>
          <w:szCs w:val="24"/>
        </w:rPr>
      </w:pPr>
      <w:r>
        <w:rPr>
          <w:rFonts w:asciiTheme="minorEastAsia" w:hAnsiTheme="minorEastAsia" w:hint="eastAsia"/>
          <w:szCs w:val="21"/>
        </w:rPr>
        <w:t xml:space="preserve">　</w:t>
      </w:r>
      <w:r>
        <w:rPr>
          <w:rFonts w:asciiTheme="minorEastAsia" w:hAnsiTheme="minorEastAsia"/>
          <w:sz w:val="24"/>
          <w:szCs w:val="24"/>
        </w:rPr>
        <w:br w:type="page"/>
      </w:r>
    </w:p>
    <w:p w:rsidR="00D26DC5" w:rsidRPr="00D56D68" w:rsidRDefault="00D26DC5" w:rsidP="00D26DC5">
      <w:pPr>
        <w:rPr>
          <w:rFonts w:asciiTheme="majorEastAsia" w:eastAsiaTheme="majorEastAsia" w:hAnsiTheme="majorEastAsia"/>
          <w:sz w:val="24"/>
          <w:szCs w:val="24"/>
        </w:rPr>
      </w:pPr>
      <w:r w:rsidRPr="00D56D68">
        <w:rPr>
          <w:rFonts w:asciiTheme="majorEastAsia" w:eastAsiaTheme="majorEastAsia" w:hAnsiTheme="majorEastAsia" w:hint="eastAsia"/>
          <w:sz w:val="24"/>
          <w:szCs w:val="24"/>
        </w:rPr>
        <w:lastRenderedPageBreak/>
        <w:t xml:space="preserve">２　</w:t>
      </w:r>
      <w:bookmarkStart w:id="17" w:name="事例検証の方法P28"/>
      <w:r w:rsidRPr="00D56D68">
        <w:rPr>
          <w:rFonts w:asciiTheme="majorEastAsia" w:eastAsiaTheme="majorEastAsia" w:hAnsiTheme="majorEastAsia" w:hint="eastAsia"/>
          <w:sz w:val="24"/>
          <w:szCs w:val="24"/>
        </w:rPr>
        <w:t>事例検証の方法</w:t>
      </w:r>
      <w:bookmarkEnd w:id="17"/>
    </w:p>
    <w:p w:rsidR="00D26DC5" w:rsidRPr="00AB2978" w:rsidRDefault="00D26DC5" w:rsidP="00D26DC5">
      <w:pPr>
        <w:rPr>
          <w:rFonts w:asciiTheme="minorEastAsia" w:hAnsiTheme="minorEastAsia"/>
          <w:szCs w:val="21"/>
        </w:rPr>
      </w:pP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多様な主体の連携協働による地域課題への取組が進展する要因を分析するために、取組が進展するプロセスを仮定し、プロセスに沿って検証項目を設定しました。</w:t>
      </w: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まず</w:t>
      </w:r>
      <w:r w:rsidRPr="0088203E">
        <w:rPr>
          <w:rFonts w:asciiTheme="minorEastAsia" w:hAnsiTheme="minorEastAsia" w:hint="eastAsia"/>
          <w:szCs w:val="21"/>
        </w:rPr>
        <w:t>は、</w:t>
      </w:r>
      <w:r w:rsidR="009F2279" w:rsidRPr="0088203E">
        <w:rPr>
          <w:rFonts w:asciiTheme="minorEastAsia" w:hAnsiTheme="minorEastAsia" w:hint="eastAsia"/>
          <w:szCs w:val="21"/>
        </w:rPr>
        <w:t>前提として</w:t>
      </w:r>
      <w:r w:rsidR="00D815CF" w:rsidRPr="0088203E">
        <w:rPr>
          <w:rFonts w:asciiTheme="minorEastAsia" w:hAnsiTheme="minorEastAsia" w:hint="eastAsia"/>
          <w:szCs w:val="21"/>
        </w:rPr>
        <w:t>活動が行われる地域の特徴やバックグラウンド</w:t>
      </w:r>
      <w:r w:rsidRPr="0088203E">
        <w:rPr>
          <w:rFonts w:asciiTheme="minorEastAsia" w:hAnsiTheme="minorEastAsia" w:hint="eastAsia"/>
          <w:szCs w:val="21"/>
        </w:rPr>
        <w:t>などの地域の概要を把握するプロセス</w:t>
      </w:r>
      <w:r w:rsidR="009F2279" w:rsidRPr="0088203E">
        <w:rPr>
          <w:rFonts w:asciiTheme="minorEastAsia" w:hAnsiTheme="minorEastAsia" w:hint="eastAsia"/>
          <w:szCs w:val="21"/>
        </w:rPr>
        <w:t>が重要であると</w:t>
      </w:r>
      <w:r w:rsidRPr="0088203E">
        <w:rPr>
          <w:rFonts w:asciiTheme="minorEastAsia" w:hAnsiTheme="minorEastAsia" w:hint="eastAsia"/>
          <w:szCs w:val="21"/>
        </w:rPr>
        <w:t>仮定しました。地域</w:t>
      </w:r>
      <w:r w:rsidR="009F2279" w:rsidRPr="0088203E">
        <w:rPr>
          <w:rFonts w:asciiTheme="minorEastAsia" w:hAnsiTheme="minorEastAsia" w:hint="eastAsia"/>
          <w:szCs w:val="21"/>
        </w:rPr>
        <w:t>ごとに</w:t>
      </w:r>
      <w:r w:rsidRPr="0088203E">
        <w:rPr>
          <w:rFonts w:asciiTheme="minorEastAsia" w:hAnsiTheme="minorEastAsia" w:hint="eastAsia"/>
          <w:szCs w:val="21"/>
        </w:rPr>
        <w:t>地域コミ</w:t>
      </w:r>
      <w:r>
        <w:rPr>
          <w:rFonts w:asciiTheme="minorEastAsia" w:hAnsiTheme="minorEastAsia" w:hint="eastAsia"/>
          <w:szCs w:val="21"/>
        </w:rPr>
        <w:t>ュニティが活性化するきっかけや要因が異なることを想定し、どのような特徴があったのかを分析します。</w:t>
      </w: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次に、個人の担い手が活動をはじめるプロセスを仮定しました。活動をはじめるためには、「①課題を知る」「②当事者意識を持つ」「③活動をはじめる」というプロセスが想定されますが、活動をはじめてから課題意識や当事者意識を持つ場合もあります。そこで、検証項目は、「①課題に気づいたきっかけ」「②当事者意識が生まれた要因」「③活動をはじめることができた要因」「④活動を続けることができる要因」とし、順序にとらわれず、それぞれの要因を抽出して、それぞれの要因を生み出すためにはどのような環境が整っている必要があるのかについて考察します。</w:t>
      </w:r>
    </w:p>
    <w:p w:rsidR="00D26DC5" w:rsidRDefault="002412D7" w:rsidP="00D26DC5">
      <w:pPr>
        <w:ind w:leftChars="100" w:left="210" w:firstLineChars="100" w:firstLine="210"/>
      </w:pPr>
      <w:r>
        <w:rPr>
          <w:rFonts w:hint="eastAsia"/>
        </w:rPr>
        <w:t>最後に、団体の活動が活発</w:t>
      </w:r>
      <w:r w:rsidR="00D26DC5">
        <w:rPr>
          <w:rFonts w:hint="eastAsia"/>
        </w:rPr>
        <w:t>化し、連携協働して課題解決に取り組むプロセスを仮定しました。課題解決の取組が充実するためには、「①課題解決の取組をはじめる」「②担い手を拡充する」「③他団体との連携の必要性に気づく」「④他団体と連携した取組に着手する」というプロセスが想定されますが、こちらも、取組をはじめる時から他団体と連携している場合があるなど、必ずしもこ</w:t>
      </w:r>
      <w:r>
        <w:rPr>
          <w:rFonts w:hint="eastAsia"/>
        </w:rPr>
        <w:t>の順序というわけではありません。また、担い手の拡充は、取組の活発</w:t>
      </w:r>
      <w:r w:rsidR="00D26DC5">
        <w:rPr>
          <w:rFonts w:hint="eastAsia"/>
        </w:rPr>
        <w:t>化にむけた要素のひとつですが、多くの団体が課題としていることからプ</w:t>
      </w:r>
      <w:r>
        <w:rPr>
          <w:rFonts w:hint="eastAsia"/>
        </w:rPr>
        <w:t>ロセスに加えました。検証項目は、プロセスに合わせて「①取組が活発</w:t>
      </w:r>
      <w:r w:rsidR="00D26DC5">
        <w:rPr>
          <w:rFonts w:hint="eastAsia"/>
        </w:rPr>
        <w:t>化する要因」「②担い手の参画のための仕掛け」「③担い手育成のための仕掛け」「④連携協働をはじめる契機」「⑤多様な主体の参画のための仕掛け」「⑥連携協働が進む要因」とし、同じく順序にとらわれず、それぞれの要因を抽出して、</w:t>
      </w:r>
      <w:r w:rsidR="00D26DC5" w:rsidRPr="0096249E">
        <w:rPr>
          <w:rFonts w:hint="eastAsia"/>
        </w:rPr>
        <w:t>それぞれの要因を</w:t>
      </w:r>
      <w:r w:rsidR="00D26DC5">
        <w:rPr>
          <w:rFonts w:hint="eastAsia"/>
        </w:rPr>
        <w:t>生み出す</w:t>
      </w:r>
      <w:r w:rsidR="00D26DC5" w:rsidRPr="0096249E">
        <w:rPr>
          <w:rFonts w:hint="eastAsia"/>
        </w:rPr>
        <w:t>ためにはどのような環境が整っている必要があるのか</w:t>
      </w:r>
      <w:r w:rsidR="00D26DC5">
        <w:rPr>
          <w:rFonts w:hint="eastAsia"/>
        </w:rPr>
        <w:t>について</w:t>
      </w:r>
      <w:r w:rsidR="00D26DC5" w:rsidRPr="0096249E">
        <w:rPr>
          <w:rFonts w:hint="eastAsia"/>
        </w:rPr>
        <w:t>考察します。</w:t>
      </w:r>
    </w:p>
    <w:p w:rsidR="00D26DC5" w:rsidRDefault="00D26DC5" w:rsidP="00D26DC5">
      <w:pPr>
        <w:ind w:leftChars="100" w:left="210" w:firstLineChars="100" w:firstLine="210"/>
      </w:pPr>
    </w:p>
    <w:p w:rsidR="00D26DC5" w:rsidRDefault="00D26DC5" w:rsidP="00D26DC5">
      <w:pPr>
        <w:spacing w:line="240" w:lineRule="exact"/>
      </w:pPr>
      <w:r>
        <w:rPr>
          <w:rFonts w:asciiTheme="minorEastAsia" w:hAnsiTheme="minorEastAsia"/>
          <w:noProof/>
          <w:szCs w:val="21"/>
        </w:rPr>
        <mc:AlternateContent>
          <mc:Choice Requires="wps">
            <w:drawing>
              <wp:anchor distT="0" distB="0" distL="114300" distR="114300" simplePos="0" relativeHeight="251656704" behindDoc="0" locked="0" layoutInCell="1" allowOverlap="1" wp14:anchorId="107DEE81" wp14:editId="4A33902C">
                <wp:simplePos x="0" y="0"/>
                <wp:positionH relativeFrom="margin">
                  <wp:align>left</wp:align>
                </wp:positionH>
                <wp:positionV relativeFrom="paragraph">
                  <wp:posOffset>118745</wp:posOffset>
                </wp:positionV>
                <wp:extent cx="5895975" cy="2905125"/>
                <wp:effectExtent l="0" t="0" r="28575" b="28575"/>
                <wp:wrapNone/>
                <wp:docPr id="21" name="正方形/長方形 21"/>
                <wp:cNvGraphicFramePr/>
                <a:graphic xmlns:a="http://schemas.openxmlformats.org/drawingml/2006/main">
                  <a:graphicData uri="http://schemas.microsoft.com/office/word/2010/wordprocessingShape">
                    <wps:wsp>
                      <wps:cNvSpPr/>
                      <wps:spPr>
                        <a:xfrm>
                          <a:off x="0" y="0"/>
                          <a:ext cx="5895975" cy="2905125"/>
                        </a:xfrm>
                        <a:prstGeom prst="rect">
                          <a:avLst/>
                        </a:prstGeom>
                        <a:noFill/>
                        <a:ln w="1270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EC926" id="正方形/長方形 21" o:spid="_x0000_s1026" style="position:absolute;left:0;text-align:left;margin-left:0;margin-top:9.35pt;width:464.25pt;height:228.75pt;z-index:25165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" filled="f" strokecolor="windowText" strokeweight="1pt">
                <v:stroke dashstyle="longDashDot"/>
                <w10:wrap anchorx="margin"/>
              </v:rect>
            </w:pict>
          </mc:Fallback>
        </mc:AlternateContent>
      </w:r>
    </w:p>
    <w:p w:rsidR="00D26DC5" w:rsidRPr="00291F73" w:rsidRDefault="00D26DC5" w:rsidP="00D26DC5">
      <w:pPr>
        <w:rPr>
          <w:rFonts w:asciiTheme="majorEastAsia" w:eastAsiaTheme="majorEastAsia" w:hAnsiTheme="majorEastAsia"/>
          <w:sz w:val="24"/>
          <w:szCs w:val="24"/>
        </w:rPr>
      </w:pPr>
      <w:r>
        <w:rPr>
          <w:rFonts w:asciiTheme="minorEastAsia" w:hAnsiTheme="minorEastAsia" w:hint="eastAsia"/>
          <w:szCs w:val="21"/>
        </w:rPr>
        <w:t xml:space="preserve"> </w:t>
      </w:r>
      <w:r w:rsidRPr="00291F73">
        <w:rPr>
          <w:rFonts w:asciiTheme="majorEastAsia" w:eastAsiaTheme="majorEastAsia" w:hAnsiTheme="majorEastAsia" w:hint="eastAsia"/>
          <w:sz w:val="24"/>
          <w:szCs w:val="24"/>
        </w:rPr>
        <w:t>＜プロセスと検証項目＞</w:t>
      </w:r>
    </w:p>
    <w:p w:rsidR="00D26DC5" w:rsidRPr="00291F73" w:rsidRDefault="00D26DC5" w:rsidP="00D26DC5">
      <w:pPr>
        <w:pStyle w:val="a3"/>
        <w:numPr>
          <w:ilvl w:val="0"/>
          <w:numId w:val="16"/>
        </w:numPr>
        <w:ind w:leftChars="0"/>
        <w:rPr>
          <w:rFonts w:asciiTheme="minorEastAsia" w:hAnsiTheme="minorEastAsia"/>
          <w:szCs w:val="21"/>
        </w:rPr>
      </w:pPr>
      <w:r w:rsidRPr="00291F73">
        <w:rPr>
          <w:rFonts w:asciiTheme="minorEastAsia" w:hAnsiTheme="minorEastAsia" w:hint="eastAsia"/>
          <w:szCs w:val="21"/>
        </w:rPr>
        <w:t>地域概要</w:t>
      </w:r>
    </w:p>
    <w:p w:rsidR="00D26DC5" w:rsidRPr="00291F73" w:rsidRDefault="00D26DC5" w:rsidP="00D26DC5">
      <w:pPr>
        <w:ind w:left="490" w:firstLineChars="50" w:firstLine="105"/>
        <w:rPr>
          <w:rFonts w:asciiTheme="minorEastAsia" w:hAnsiTheme="minorEastAsia"/>
          <w:szCs w:val="21"/>
        </w:rPr>
      </w:pPr>
      <w:r w:rsidRPr="00291F73">
        <w:rPr>
          <w:rFonts w:asciiTheme="minorEastAsia" w:hAnsiTheme="minorEastAsia" w:hint="eastAsia"/>
          <w:szCs w:val="21"/>
        </w:rPr>
        <w:t>活動が行われる地域の特徴やバックグラウンド</w:t>
      </w:r>
    </w:p>
    <w:p w:rsidR="00D26DC5" w:rsidRPr="00291F73" w:rsidRDefault="00D26DC5" w:rsidP="00D26DC5">
      <w:pPr>
        <w:pStyle w:val="a3"/>
        <w:numPr>
          <w:ilvl w:val="0"/>
          <w:numId w:val="16"/>
        </w:numPr>
        <w:ind w:leftChars="0"/>
        <w:rPr>
          <w:szCs w:val="21"/>
        </w:rPr>
      </w:pPr>
      <w:r w:rsidRPr="00291F73">
        <w:rPr>
          <w:rFonts w:asciiTheme="minorEastAsia" w:hAnsiTheme="minorEastAsia" w:hint="eastAsia"/>
          <w:szCs w:val="21"/>
        </w:rPr>
        <w:t>個人の</w:t>
      </w:r>
      <w:r w:rsidRPr="00291F73">
        <w:rPr>
          <w:rFonts w:hint="eastAsia"/>
          <w:szCs w:val="21"/>
        </w:rPr>
        <w:t>担い手が活動をはじめるプロセスと検証項目</w:t>
      </w:r>
    </w:p>
    <w:tbl>
      <w:tblPr>
        <w:tblStyle w:val="ac"/>
        <w:tblW w:w="8533" w:type="dxa"/>
        <w:tblInd w:w="534" w:type="dxa"/>
        <w:tblLook w:val="04A0" w:firstRow="1" w:lastRow="0" w:firstColumn="1" w:lastColumn="0" w:noHBand="0" w:noVBand="1"/>
      </w:tblPr>
      <w:tblGrid>
        <w:gridCol w:w="4394"/>
        <w:gridCol w:w="4139"/>
      </w:tblGrid>
      <w:tr w:rsidR="00D26DC5" w:rsidRPr="00DE65BB" w:rsidTr="001D5FC5">
        <w:tc>
          <w:tcPr>
            <w:tcW w:w="4394" w:type="dxa"/>
            <w:shd w:val="clear" w:color="auto" w:fill="D9E2F3" w:themeFill="accent5" w:themeFillTint="33"/>
          </w:tcPr>
          <w:p w:rsidR="00D26DC5" w:rsidRPr="00DE65BB" w:rsidRDefault="00D26DC5" w:rsidP="001D5FC5">
            <w:pPr>
              <w:jc w:val="center"/>
              <w:rPr>
                <w:rFonts w:asciiTheme="minorEastAsia" w:hAnsiTheme="minorEastAsia"/>
                <w:szCs w:val="21"/>
              </w:rPr>
            </w:pPr>
            <w:r w:rsidRPr="00DE65BB">
              <w:rPr>
                <w:rFonts w:asciiTheme="minorEastAsia" w:hAnsiTheme="minorEastAsia" w:hint="eastAsia"/>
                <w:szCs w:val="21"/>
              </w:rPr>
              <w:t>プ ロ セ ス</w:t>
            </w:r>
          </w:p>
        </w:tc>
        <w:tc>
          <w:tcPr>
            <w:tcW w:w="4139" w:type="dxa"/>
            <w:shd w:val="clear" w:color="auto" w:fill="D9E2F3" w:themeFill="accent5" w:themeFillTint="33"/>
          </w:tcPr>
          <w:p w:rsidR="00D26DC5" w:rsidRPr="00DE65BB" w:rsidRDefault="00D26DC5" w:rsidP="001D5FC5">
            <w:pPr>
              <w:jc w:val="center"/>
              <w:rPr>
                <w:rFonts w:asciiTheme="minorEastAsia" w:hAnsiTheme="minorEastAsia"/>
                <w:szCs w:val="21"/>
              </w:rPr>
            </w:pPr>
            <w:r w:rsidRPr="00DE65BB">
              <w:rPr>
                <w:rFonts w:asciiTheme="minorEastAsia" w:hAnsiTheme="minorEastAsia" w:hint="eastAsia"/>
                <w:szCs w:val="21"/>
              </w:rPr>
              <w:t>検 証 項 目</w:t>
            </w:r>
          </w:p>
        </w:tc>
      </w:tr>
      <w:tr w:rsidR="00D26DC5" w:rsidRPr="00DE65BB" w:rsidTr="001D5FC5">
        <w:tc>
          <w:tcPr>
            <w:tcW w:w="4394" w:type="dxa"/>
          </w:tcPr>
          <w:p w:rsidR="00D26DC5" w:rsidRPr="00DE65BB" w:rsidRDefault="00D26DC5" w:rsidP="00D26DC5">
            <w:pPr>
              <w:pStyle w:val="a3"/>
              <w:numPr>
                <w:ilvl w:val="0"/>
                <w:numId w:val="17"/>
              </w:numPr>
              <w:ind w:leftChars="0"/>
            </w:pPr>
            <w:r w:rsidRPr="00DE65BB">
              <w:rPr>
                <w:rFonts w:hint="eastAsia"/>
              </w:rPr>
              <w:t>課題を知る</w:t>
            </w:r>
          </w:p>
        </w:tc>
        <w:tc>
          <w:tcPr>
            <w:tcW w:w="4139" w:type="dxa"/>
          </w:tcPr>
          <w:p w:rsidR="00D26DC5" w:rsidRPr="008904A5" w:rsidRDefault="00D26DC5" w:rsidP="00D26DC5">
            <w:pPr>
              <w:pStyle w:val="a3"/>
              <w:numPr>
                <w:ilvl w:val="0"/>
                <w:numId w:val="21"/>
              </w:numPr>
              <w:ind w:leftChars="0"/>
              <w:rPr>
                <w:rFonts w:asciiTheme="minorEastAsia" w:hAnsiTheme="minorEastAsia"/>
                <w:szCs w:val="21"/>
              </w:rPr>
            </w:pPr>
            <w:r w:rsidRPr="008904A5">
              <w:rPr>
                <w:rFonts w:asciiTheme="minorEastAsia" w:hAnsiTheme="minorEastAsia" w:hint="eastAsia"/>
                <w:szCs w:val="21"/>
              </w:rPr>
              <w:t>課題に気づいたきっかけ</w:t>
            </w:r>
          </w:p>
        </w:tc>
      </w:tr>
      <w:tr w:rsidR="00D26DC5" w:rsidRPr="00BF6DA7" w:rsidTr="001D5FC5">
        <w:tc>
          <w:tcPr>
            <w:tcW w:w="4394" w:type="dxa"/>
          </w:tcPr>
          <w:p w:rsidR="00D26DC5" w:rsidRPr="008E2C92" w:rsidRDefault="00D26DC5" w:rsidP="001D5FC5">
            <w:pPr>
              <w:rPr>
                <w:rFonts w:asciiTheme="minorEastAsia" w:hAnsiTheme="minorEastAsia"/>
                <w:szCs w:val="21"/>
              </w:rPr>
            </w:pPr>
            <w:r>
              <w:rPr>
                <w:rFonts w:asciiTheme="minorEastAsia" w:hAnsiTheme="minorEastAsia" w:hint="eastAsia"/>
                <w:szCs w:val="21"/>
              </w:rPr>
              <w:t xml:space="preserve">②　</w:t>
            </w:r>
            <w:r w:rsidRPr="008E2C92">
              <w:rPr>
                <w:rFonts w:asciiTheme="minorEastAsia" w:hAnsiTheme="minorEastAsia" w:hint="eastAsia"/>
                <w:szCs w:val="21"/>
              </w:rPr>
              <w:t>当事者意識を持つ</w:t>
            </w:r>
          </w:p>
          <w:p w:rsidR="00D26DC5" w:rsidRPr="00DE65BB" w:rsidRDefault="00D26DC5" w:rsidP="001D5FC5">
            <w:pPr>
              <w:ind w:firstLineChars="50" w:firstLine="105"/>
              <w:rPr>
                <w:rFonts w:asciiTheme="minorEastAsia" w:hAnsiTheme="minorEastAsia"/>
                <w:szCs w:val="21"/>
              </w:rPr>
            </w:pPr>
            <w:r w:rsidRPr="00DE65BB">
              <w:rPr>
                <w:rFonts w:asciiTheme="minorEastAsia" w:hAnsiTheme="minorEastAsia" w:hint="eastAsia"/>
                <w:szCs w:val="21"/>
              </w:rPr>
              <w:t>【活動をはじめる前】</w:t>
            </w:r>
          </w:p>
          <w:p w:rsidR="00D26DC5" w:rsidRPr="00DE65BB" w:rsidRDefault="00D26DC5" w:rsidP="001D5FC5">
            <w:pPr>
              <w:ind w:firstLineChars="50" w:firstLine="105"/>
              <w:rPr>
                <w:rFonts w:asciiTheme="minorEastAsia" w:hAnsiTheme="minorEastAsia"/>
                <w:szCs w:val="21"/>
              </w:rPr>
            </w:pPr>
            <w:r w:rsidRPr="00DE65BB">
              <w:rPr>
                <w:rFonts w:asciiTheme="minorEastAsia" w:hAnsiTheme="minorEastAsia" w:hint="eastAsia"/>
                <w:szCs w:val="21"/>
              </w:rPr>
              <w:t>【活動をはじめた後】</w:t>
            </w:r>
          </w:p>
        </w:tc>
        <w:tc>
          <w:tcPr>
            <w:tcW w:w="4139" w:type="dxa"/>
          </w:tcPr>
          <w:p w:rsidR="00D26DC5" w:rsidRPr="008904A5" w:rsidRDefault="00D26DC5" w:rsidP="00D26DC5">
            <w:pPr>
              <w:pStyle w:val="a3"/>
              <w:numPr>
                <w:ilvl w:val="0"/>
                <w:numId w:val="17"/>
              </w:numPr>
              <w:ind w:leftChars="0"/>
              <w:rPr>
                <w:rFonts w:asciiTheme="minorEastAsia" w:hAnsiTheme="minorEastAsia"/>
                <w:szCs w:val="21"/>
              </w:rPr>
            </w:pPr>
            <w:r w:rsidRPr="008904A5">
              <w:rPr>
                <w:rFonts w:asciiTheme="minorEastAsia" w:hAnsiTheme="minorEastAsia" w:hint="eastAsia"/>
                <w:szCs w:val="21"/>
              </w:rPr>
              <w:t>当事者意識が生まれた要因</w:t>
            </w:r>
          </w:p>
        </w:tc>
      </w:tr>
      <w:tr w:rsidR="00D26DC5" w:rsidRPr="00DE65BB" w:rsidTr="001D5FC5">
        <w:tc>
          <w:tcPr>
            <w:tcW w:w="4394" w:type="dxa"/>
          </w:tcPr>
          <w:p w:rsidR="00D26DC5" w:rsidRPr="008E2C92" w:rsidRDefault="00D26DC5" w:rsidP="001D5FC5">
            <w:pPr>
              <w:rPr>
                <w:rFonts w:asciiTheme="minorEastAsia" w:hAnsiTheme="minorEastAsia"/>
                <w:szCs w:val="21"/>
              </w:rPr>
            </w:pPr>
            <w:r>
              <w:rPr>
                <w:rFonts w:asciiTheme="minorEastAsia" w:hAnsiTheme="minorEastAsia" w:hint="eastAsia"/>
                <w:szCs w:val="21"/>
              </w:rPr>
              <w:t xml:space="preserve">③　</w:t>
            </w:r>
            <w:r w:rsidRPr="008E2C92">
              <w:rPr>
                <w:rFonts w:asciiTheme="minorEastAsia" w:hAnsiTheme="minorEastAsia" w:hint="eastAsia"/>
                <w:szCs w:val="21"/>
              </w:rPr>
              <w:t>活動をはじめる</w:t>
            </w:r>
          </w:p>
          <w:p w:rsidR="00D26DC5" w:rsidRPr="00DE65BB" w:rsidRDefault="00D26DC5" w:rsidP="001D5FC5">
            <w:pPr>
              <w:ind w:firstLineChars="50" w:firstLine="105"/>
              <w:rPr>
                <w:rFonts w:asciiTheme="minorEastAsia" w:hAnsiTheme="minorEastAsia"/>
                <w:szCs w:val="21"/>
              </w:rPr>
            </w:pPr>
            <w:r w:rsidRPr="00DE65BB">
              <w:rPr>
                <w:rFonts w:asciiTheme="minorEastAsia" w:hAnsiTheme="minorEastAsia" w:hint="eastAsia"/>
                <w:szCs w:val="21"/>
              </w:rPr>
              <w:t>【</w:t>
            </w:r>
            <w:r>
              <w:rPr>
                <w:rFonts w:asciiTheme="minorEastAsia" w:hAnsiTheme="minorEastAsia" w:hint="eastAsia"/>
                <w:szCs w:val="21"/>
              </w:rPr>
              <w:t>仲間を集めて活動をはじめる</w:t>
            </w:r>
            <w:r w:rsidRPr="00DE65BB">
              <w:rPr>
                <w:rFonts w:asciiTheme="minorEastAsia" w:hAnsiTheme="minorEastAsia" w:hint="eastAsia"/>
                <w:szCs w:val="21"/>
              </w:rPr>
              <w:t>】</w:t>
            </w:r>
          </w:p>
          <w:p w:rsidR="00D26DC5" w:rsidRPr="00DE65BB" w:rsidRDefault="00D26DC5" w:rsidP="001D5FC5">
            <w:pPr>
              <w:ind w:firstLineChars="50" w:firstLine="105"/>
              <w:rPr>
                <w:rFonts w:asciiTheme="minorEastAsia" w:hAnsiTheme="minorEastAsia"/>
                <w:szCs w:val="21"/>
              </w:rPr>
            </w:pPr>
            <w:r w:rsidRPr="00DE65BB">
              <w:rPr>
                <w:rFonts w:asciiTheme="minorEastAsia" w:hAnsiTheme="minorEastAsia" w:hint="eastAsia"/>
                <w:szCs w:val="21"/>
              </w:rPr>
              <w:t>【既存団体の活動に参加する】</w:t>
            </w:r>
          </w:p>
        </w:tc>
        <w:tc>
          <w:tcPr>
            <w:tcW w:w="4139" w:type="dxa"/>
          </w:tcPr>
          <w:p w:rsidR="00D26DC5" w:rsidRPr="008904A5" w:rsidRDefault="00D26DC5" w:rsidP="00D26DC5">
            <w:pPr>
              <w:pStyle w:val="a3"/>
              <w:numPr>
                <w:ilvl w:val="0"/>
                <w:numId w:val="17"/>
              </w:numPr>
              <w:ind w:leftChars="0"/>
              <w:rPr>
                <w:rFonts w:asciiTheme="minorEastAsia" w:hAnsiTheme="minorEastAsia"/>
                <w:szCs w:val="21"/>
              </w:rPr>
            </w:pPr>
            <w:r w:rsidRPr="008904A5">
              <w:rPr>
                <w:rFonts w:asciiTheme="minorEastAsia" w:hAnsiTheme="minorEastAsia" w:hint="eastAsia"/>
                <w:szCs w:val="21"/>
              </w:rPr>
              <w:t>活動をはじめることができた要因</w:t>
            </w:r>
          </w:p>
          <w:p w:rsidR="00D26DC5" w:rsidRPr="005A2A5B" w:rsidRDefault="00D26DC5" w:rsidP="00D26DC5">
            <w:pPr>
              <w:pStyle w:val="a3"/>
              <w:numPr>
                <w:ilvl w:val="0"/>
                <w:numId w:val="17"/>
              </w:numPr>
              <w:ind w:leftChars="0"/>
              <w:rPr>
                <w:rFonts w:asciiTheme="minorEastAsia" w:hAnsiTheme="minorEastAsia"/>
                <w:szCs w:val="21"/>
              </w:rPr>
            </w:pPr>
            <w:r w:rsidRPr="005A2A5B">
              <w:rPr>
                <w:rFonts w:asciiTheme="minorEastAsia" w:hAnsiTheme="minorEastAsia" w:hint="eastAsia"/>
                <w:szCs w:val="21"/>
              </w:rPr>
              <w:t>活動を続けることができる要因</w:t>
            </w:r>
          </w:p>
        </w:tc>
      </w:tr>
    </w:tbl>
    <w:p w:rsidR="00D26DC5" w:rsidRPr="00C91C3B" w:rsidRDefault="00D26DC5" w:rsidP="00D26DC5">
      <w:pPr>
        <w:pStyle w:val="a3"/>
        <w:widowControl/>
        <w:ind w:leftChars="0" w:left="570"/>
        <w:jc w:val="left"/>
        <w:rPr>
          <w:rFonts w:asciiTheme="minorEastAsia" w:hAnsiTheme="minorEastAsia"/>
          <w:szCs w:val="21"/>
        </w:rPr>
      </w:pPr>
      <w:r>
        <w:rPr>
          <w:rFonts w:asciiTheme="minorEastAsia" w:hAnsiTheme="minorEastAsia"/>
          <w:noProof/>
          <w:szCs w:val="21"/>
        </w:rPr>
        <w:lastRenderedPageBreak/>
        <mc:AlternateContent>
          <mc:Choice Requires="wps">
            <w:drawing>
              <wp:anchor distT="0" distB="0" distL="114300" distR="114300" simplePos="0" relativeHeight="251658752" behindDoc="0" locked="0" layoutInCell="1" allowOverlap="1" wp14:anchorId="372EC280" wp14:editId="17E86C2A">
                <wp:simplePos x="0" y="0"/>
                <wp:positionH relativeFrom="margin">
                  <wp:align>left</wp:align>
                </wp:positionH>
                <wp:positionV relativeFrom="paragraph">
                  <wp:posOffset>142240</wp:posOffset>
                </wp:positionV>
                <wp:extent cx="5895975" cy="29813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895975" cy="2981325"/>
                        </a:xfrm>
                        <a:prstGeom prst="rect">
                          <a:avLst/>
                        </a:prstGeom>
                        <a:noFill/>
                        <a:ln w="1270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BD4B4" id="正方形/長方形 23" o:spid="_x0000_s1026" style="position:absolute;left:0;text-align:left;margin-left:0;margin-top:11.2pt;width:464.25pt;height:234.75pt;z-index:251658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" filled="f" strokecolor="windowText" strokeweight="1pt">
                <v:stroke dashstyle="longDashDot"/>
                <w10:wrap anchorx="margin"/>
              </v:rect>
            </w:pict>
          </mc:Fallback>
        </mc:AlternateContent>
      </w:r>
    </w:p>
    <w:p w:rsidR="00D26DC5" w:rsidRPr="00B35EFF" w:rsidRDefault="00D26DC5" w:rsidP="00D26DC5">
      <w:pPr>
        <w:pStyle w:val="a3"/>
        <w:widowControl/>
        <w:numPr>
          <w:ilvl w:val="0"/>
          <w:numId w:val="16"/>
        </w:numPr>
        <w:ind w:leftChars="0"/>
        <w:jc w:val="left"/>
        <w:rPr>
          <w:rFonts w:asciiTheme="minorEastAsia" w:hAnsiTheme="minorEastAsia"/>
          <w:szCs w:val="21"/>
        </w:rPr>
      </w:pPr>
      <w:r w:rsidRPr="00B35EFF">
        <w:rPr>
          <w:rFonts w:hint="eastAsia"/>
          <w:szCs w:val="21"/>
        </w:rPr>
        <w:t>団体の活動が活発化し、連携協働して課題解決に取り組むプロセスと検証項目</w:t>
      </w:r>
    </w:p>
    <w:tbl>
      <w:tblPr>
        <w:tblStyle w:val="ac"/>
        <w:tblW w:w="8533" w:type="dxa"/>
        <w:tblInd w:w="534" w:type="dxa"/>
        <w:tblLook w:val="04A0" w:firstRow="1" w:lastRow="0" w:firstColumn="1" w:lastColumn="0" w:noHBand="0" w:noVBand="1"/>
      </w:tblPr>
      <w:tblGrid>
        <w:gridCol w:w="4394"/>
        <w:gridCol w:w="4139"/>
      </w:tblGrid>
      <w:tr w:rsidR="00D26DC5" w:rsidRPr="00DE65BB" w:rsidTr="001D5FC5">
        <w:tc>
          <w:tcPr>
            <w:tcW w:w="4394" w:type="dxa"/>
            <w:shd w:val="clear" w:color="auto" w:fill="D9E2F3" w:themeFill="accent5" w:themeFillTint="33"/>
          </w:tcPr>
          <w:p w:rsidR="00D26DC5" w:rsidRPr="00DE65BB" w:rsidRDefault="00D26DC5" w:rsidP="001D5FC5">
            <w:pPr>
              <w:jc w:val="center"/>
              <w:rPr>
                <w:rFonts w:asciiTheme="minorEastAsia" w:hAnsiTheme="minorEastAsia"/>
                <w:szCs w:val="21"/>
              </w:rPr>
            </w:pPr>
            <w:r w:rsidRPr="00DE65BB">
              <w:rPr>
                <w:rFonts w:asciiTheme="minorEastAsia" w:hAnsiTheme="minorEastAsia" w:hint="eastAsia"/>
                <w:szCs w:val="21"/>
              </w:rPr>
              <w:t>プ ロ セ ス</w:t>
            </w:r>
          </w:p>
        </w:tc>
        <w:tc>
          <w:tcPr>
            <w:tcW w:w="4139" w:type="dxa"/>
            <w:shd w:val="clear" w:color="auto" w:fill="D9E2F3" w:themeFill="accent5" w:themeFillTint="33"/>
          </w:tcPr>
          <w:p w:rsidR="00D26DC5" w:rsidRPr="00DE65BB" w:rsidRDefault="00D26DC5" w:rsidP="001D5FC5">
            <w:pPr>
              <w:jc w:val="center"/>
              <w:rPr>
                <w:rFonts w:asciiTheme="minorEastAsia" w:hAnsiTheme="minorEastAsia"/>
                <w:szCs w:val="21"/>
              </w:rPr>
            </w:pPr>
            <w:r w:rsidRPr="00DE65BB">
              <w:rPr>
                <w:rFonts w:asciiTheme="minorEastAsia" w:hAnsiTheme="minorEastAsia" w:hint="eastAsia"/>
                <w:szCs w:val="21"/>
              </w:rPr>
              <w:t>検 証 項 目</w:t>
            </w:r>
          </w:p>
        </w:tc>
      </w:tr>
      <w:tr w:rsidR="00D26DC5" w:rsidRPr="00DE65BB" w:rsidTr="001D5FC5">
        <w:trPr>
          <w:trHeight w:val="1075"/>
        </w:trPr>
        <w:tc>
          <w:tcPr>
            <w:tcW w:w="4394" w:type="dxa"/>
          </w:tcPr>
          <w:p w:rsidR="00D26DC5" w:rsidRPr="00066A7E" w:rsidRDefault="00D26DC5" w:rsidP="00D26DC5">
            <w:pPr>
              <w:pStyle w:val="a3"/>
              <w:numPr>
                <w:ilvl w:val="0"/>
                <w:numId w:val="19"/>
              </w:numPr>
              <w:ind w:leftChars="0"/>
              <w:rPr>
                <w:rFonts w:asciiTheme="minorEastAsia" w:hAnsiTheme="minorEastAsia"/>
                <w:szCs w:val="21"/>
              </w:rPr>
            </w:pPr>
            <w:r w:rsidRPr="00066A7E">
              <w:rPr>
                <w:rFonts w:asciiTheme="minorEastAsia" w:hAnsiTheme="minorEastAsia" w:hint="eastAsia"/>
                <w:szCs w:val="21"/>
              </w:rPr>
              <w:t>課題解決の取組をはじめる</w:t>
            </w:r>
          </w:p>
          <w:p w:rsidR="00D26DC5" w:rsidRDefault="00D26DC5" w:rsidP="001D5FC5">
            <w:pPr>
              <w:ind w:firstLineChars="50" w:firstLine="105"/>
            </w:pPr>
            <w:r w:rsidRPr="00DE65BB">
              <w:rPr>
                <w:rFonts w:hint="eastAsia"/>
              </w:rPr>
              <w:t>【既存取組に加わる】</w:t>
            </w:r>
          </w:p>
          <w:p w:rsidR="00D26DC5" w:rsidRPr="00121F05" w:rsidRDefault="00D26DC5" w:rsidP="001D5FC5">
            <w:pPr>
              <w:ind w:firstLineChars="50" w:firstLine="105"/>
            </w:pPr>
            <w:r w:rsidRPr="00DE65BB">
              <w:rPr>
                <w:rFonts w:hint="eastAsia"/>
              </w:rPr>
              <w:t>【新規取組を立ち上げる】</w:t>
            </w:r>
          </w:p>
        </w:tc>
        <w:tc>
          <w:tcPr>
            <w:tcW w:w="4139" w:type="dxa"/>
          </w:tcPr>
          <w:p w:rsidR="00D26DC5" w:rsidRPr="00066A7E" w:rsidRDefault="002412D7" w:rsidP="00D26DC5">
            <w:pPr>
              <w:pStyle w:val="a3"/>
              <w:numPr>
                <w:ilvl w:val="0"/>
                <w:numId w:val="18"/>
              </w:numPr>
              <w:ind w:leftChars="0"/>
              <w:rPr>
                <w:rFonts w:asciiTheme="minorEastAsia" w:hAnsiTheme="minorEastAsia"/>
                <w:szCs w:val="21"/>
              </w:rPr>
            </w:pPr>
            <w:r>
              <w:rPr>
                <w:rFonts w:hint="eastAsia"/>
              </w:rPr>
              <w:t>取組が活発</w:t>
            </w:r>
            <w:r w:rsidR="00D26DC5" w:rsidRPr="00DE65BB">
              <w:rPr>
                <w:rFonts w:hint="eastAsia"/>
              </w:rPr>
              <w:t>化する要因</w:t>
            </w:r>
          </w:p>
        </w:tc>
      </w:tr>
      <w:tr w:rsidR="00D26DC5" w:rsidRPr="00DE65BB" w:rsidTr="001D5FC5">
        <w:trPr>
          <w:trHeight w:val="283"/>
        </w:trPr>
        <w:tc>
          <w:tcPr>
            <w:tcW w:w="4394" w:type="dxa"/>
          </w:tcPr>
          <w:p w:rsidR="00D26DC5" w:rsidRPr="00066A7E" w:rsidRDefault="00D26DC5" w:rsidP="00D26DC5">
            <w:pPr>
              <w:pStyle w:val="a3"/>
              <w:numPr>
                <w:ilvl w:val="0"/>
                <w:numId w:val="18"/>
              </w:numPr>
              <w:ind w:leftChars="0"/>
              <w:rPr>
                <w:rFonts w:asciiTheme="minorEastAsia" w:hAnsiTheme="minorEastAsia"/>
                <w:szCs w:val="21"/>
              </w:rPr>
            </w:pPr>
            <w:r w:rsidRPr="00066A7E">
              <w:rPr>
                <w:rFonts w:asciiTheme="minorEastAsia" w:hAnsiTheme="minorEastAsia" w:hint="eastAsia"/>
                <w:szCs w:val="21"/>
              </w:rPr>
              <w:t>担い手を拡充する</w:t>
            </w:r>
          </w:p>
        </w:tc>
        <w:tc>
          <w:tcPr>
            <w:tcW w:w="4139" w:type="dxa"/>
          </w:tcPr>
          <w:p w:rsidR="00D26DC5" w:rsidRPr="00016941" w:rsidRDefault="00D26DC5" w:rsidP="00D26DC5">
            <w:pPr>
              <w:pStyle w:val="a3"/>
              <w:numPr>
                <w:ilvl w:val="0"/>
                <w:numId w:val="23"/>
              </w:numPr>
              <w:ind w:leftChars="0"/>
              <w:rPr>
                <w:rFonts w:asciiTheme="minorEastAsia" w:hAnsiTheme="minorEastAsia"/>
                <w:szCs w:val="21"/>
              </w:rPr>
            </w:pPr>
            <w:r w:rsidRPr="00016941">
              <w:rPr>
                <w:rFonts w:asciiTheme="minorEastAsia" w:hAnsiTheme="minorEastAsia" w:hint="eastAsia"/>
                <w:szCs w:val="21"/>
              </w:rPr>
              <w:t>担い手の参画のための仕掛け</w:t>
            </w:r>
          </w:p>
          <w:p w:rsidR="00D26DC5" w:rsidRPr="008904A5" w:rsidRDefault="00D26DC5" w:rsidP="00D26DC5">
            <w:pPr>
              <w:pStyle w:val="a3"/>
              <w:numPr>
                <w:ilvl w:val="0"/>
                <w:numId w:val="23"/>
              </w:numPr>
              <w:ind w:leftChars="0"/>
              <w:rPr>
                <w:rFonts w:asciiTheme="minorEastAsia" w:hAnsiTheme="minorEastAsia"/>
                <w:szCs w:val="21"/>
              </w:rPr>
            </w:pPr>
            <w:r w:rsidRPr="008904A5">
              <w:rPr>
                <w:rFonts w:asciiTheme="minorEastAsia" w:hAnsiTheme="minorEastAsia" w:hint="eastAsia"/>
                <w:szCs w:val="21"/>
              </w:rPr>
              <w:t>担い手育成のための仕掛け</w:t>
            </w:r>
          </w:p>
        </w:tc>
      </w:tr>
      <w:tr w:rsidR="00D26DC5" w:rsidRPr="00DE65BB" w:rsidTr="001D5FC5">
        <w:trPr>
          <w:trHeight w:val="346"/>
        </w:trPr>
        <w:tc>
          <w:tcPr>
            <w:tcW w:w="4394" w:type="dxa"/>
          </w:tcPr>
          <w:p w:rsidR="00D26DC5" w:rsidRPr="00066A7E" w:rsidRDefault="00D26DC5" w:rsidP="00D26DC5">
            <w:pPr>
              <w:pStyle w:val="a3"/>
              <w:numPr>
                <w:ilvl w:val="0"/>
                <w:numId w:val="22"/>
              </w:numPr>
              <w:ind w:leftChars="0"/>
              <w:rPr>
                <w:rFonts w:asciiTheme="minorEastAsia" w:hAnsiTheme="minorEastAsia"/>
                <w:szCs w:val="21"/>
              </w:rPr>
            </w:pPr>
            <w:r>
              <w:rPr>
                <w:rFonts w:hint="eastAsia"/>
              </w:rPr>
              <w:t>他団体との連携の必要性に気づく</w:t>
            </w:r>
          </w:p>
        </w:tc>
        <w:tc>
          <w:tcPr>
            <w:tcW w:w="4139" w:type="dxa"/>
          </w:tcPr>
          <w:p w:rsidR="00D26DC5" w:rsidRPr="00016941" w:rsidRDefault="00D26DC5" w:rsidP="00D26DC5">
            <w:pPr>
              <w:pStyle w:val="a3"/>
              <w:numPr>
                <w:ilvl w:val="0"/>
                <w:numId w:val="22"/>
              </w:numPr>
              <w:ind w:leftChars="0"/>
              <w:rPr>
                <w:rFonts w:asciiTheme="minorEastAsia" w:hAnsiTheme="minorEastAsia"/>
                <w:szCs w:val="21"/>
              </w:rPr>
            </w:pPr>
            <w:r w:rsidRPr="00016941">
              <w:rPr>
                <w:rFonts w:asciiTheme="minorEastAsia" w:hAnsiTheme="minorEastAsia" w:hint="eastAsia"/>
                <w:szCs w:val="21"/>
              </w:rPr>
              <w:t>連携協働をはじめる契機</w:t>
            </w:r>
          </w:p>
        </w:tc>
      </w:tr>
      <w:tr w:rsidR="00D26DC5" w:rsidRPr="00DE65BB" w:rsidTr="001D5FC5">
        <w:trPr>
          <w:trHeight w:val="1230"/>
        </w:trPr>
        <w:tc>
          <w:tcPr>
            <w:tcW w:w="4394" w:type="dxa"/>
          </w:tcPr>
          <w:p w:rsidR="00D26DC5" w:rsidRPr="00DE65BB" w:rsidRDefault="00D26DC5" w:rsidP="001D5FC5">
            <w:r>
              <w:rPr>
                <w:rFonts w:hint="eastAsia"/>
              </w:rPr>
              <w:t>④</w:t>
            </w:r>
            <w:r>
              <w:t xml:space="preserve"> </w:t>
            </w:r>
            <w:r>
              <w:rPr>
                <w:rFonts w:hint="eastAsia"/>
              </w:rPr>
              <w:t>他団体と連携した取組に着手する</w:t>
            </w:r>
          </w:p>
          <w:p w:rsidR="00D26DC5" w:rsidRPr="00DE65BB" w:rsidRDefault="00D26DC5" w:rsidP="001D5FC5">
            <w:pPr>
              <w:ind w:firstLineChars="50" w:firstLine="105"/>
            </w:pPr>
            <w:r w:rsidRPr="00DE65BB">
              <w:rPr>
                <w:rFonts w:hint="eastAsia"/>
              </w:rPr>
              <w:t>【仲間を集めて連携し取組を立ち上げる】</w:t>
            </w:r>
          </w:p>
          <w:p w:rsidR="00D26DC5" w:rsidRPr="00DE65BB" w:rsidRDefault="00D26DC5" w:rsidP="001D5FC5">
            <w:pPr>
              <w:ind w:firstLineChars="50" w:firstLine="105"/>
            </w:pPr>
            <w:r w:rsidRPr="00DE65BB">
              <w:rPr>
                <w:rFonts w:hint="eastAsia"/>
              </w:rPr>
              <w:t>【既存の連携した取組に参画する】</w:t>
            </w:r>
          </w:p>
        </w:tc>
        <w:tc>
          <w:tcPr>
            <w:tcW w:w="4139" w:type="dxa"/>
          </w:tcPr>
          <w:p w:rsidR="00D26DC5" w:rsidRPr="00AD7EC8" w:rsidRDefault="00D26DC5" w:rsidP="00D26DC5">
            <w:pPr>
              <w:pStyle w:val="a3"/>
              <w:numPr>
                <w:ilvl w:val="0"/>
                <w:numId w:val="20"/>
              </w:numPr>
              <w:ind w:leftChars="0"/>
              <w:rPr>
                <w:rFonts w:asciiTheme="minorEastAsia" w:hAnsiTheme="minorEastAsia"/>
                <w:szCs w:val="21"/>
              </w:rPr>
            </w:pPr>
            <w:r w:rsidRPr="00DE65BB">
              <w:rPr>
                <w:rFonts w:hint="eastAsia"/>
              </w:rPr>
              <w:t>多様な主体の参画のための仕掛け</w:t>
            </w:r>
          </w:p>
          <w:p w:rsidR="00D26DC5" w:rsidRPr="008904A5" w:rsidRDefault="00D26DC5" w:rsidP="00D26DC5">
            <w:pPr>
              <w:pStyle w:val="a3"/>
              <w:numPr>
                <w:ilvl w:val="0"/>
                <w:numId w:val="20"/>
              </w:numPr>
              <w:ind w:leftChars="0"/>
              <w:rPr>
                <w:rFonts w:asciiTheme="minorEastAsia" w:hAnsiTheme="minorEastAsia"/>
                <w:szCs w:val="21"/>
              </w:rPr>
            </w:pPr>
            <w:r w:rsidRPr="008904A5">
              <w:rPr>
                <w:rFonts w:asciiTheme="minorEastAsia" w:hAnsiTheme="minorEastAsia" w:hint="eastAsia"/>
                <w:szCs w:val="21"/>
              </w:rPr>
              <w:t>連携協働が進む要因</w:t>
            </w:r>
            <w:r>
              <w:rPr>
                <w:rFonts w:asciiTheme="minorEastAsia" w:hAnsiTheme="minorEastAsia" w:hint="eastAsia"/>
                <w:szCs w:val="21"/>
              </w:rPr>
              <w:t>・阻害する要因</w:t>
            </w:r>
          </w:p>
        </w:tc>
      </w:tr>
    </w:tbl>
    <w:p w:rsidR="00D26DC5" w:rsidRPr="008904A5" w:rsidRDefault="00D26DC5" w:rsidP="00D26DC5">
      <w:pPr>
        <w:widowControl/>
        <w:jc w:val="left"/>
        <w:rPr>
          <w:rFonts w:asciiTheme="minorEastAsia" w:hAnsiTheme="minorEastAsia"/>
          <w:szCs w:val="21"/>
        </w:rPr>
      </w:pPr>
    </w:p>
    <w:p w:rsidR="00D26DC5" w:rsidRDefault="00D26DC5" w:rsidP="00D26DC5">
      <w:pPr>
        <w:rPr>
          <w:rFonts w:asciiTheme="minorEastAsia" w:hAnsiTheme="minorEastAsia"/>
        </w:rPr>
      </w:pPr>
      <w:r>
        <w:rPr>
          <w:rFonts w:asciiTheme="minorEastAsia" w:hAnsiTheme="minorEastAsia"/>
        </w:rPr>
        <w:br w:type="page"/>
      </w:r>
    </w:p>
    <w:p w:rsidR="00D26DC5" w:rsidRPr="00D56D68" w:rsidRDefault="00D26DC5" w:rsidP="00D26DC5">
      <w:pPr>
        <w:rPr>
          <w:rFonts w:asciiTheme="majorEastAsia" w:eastAsiaTheme="majorEastAsia" w:hAnsiTheme="majorEastAsia"/>
          <w:sz w:val="24"/>
          <w:szCs w:val="24"/>
        </w:rPr>
      </w:pPr>
      <w:r w:rsidRPr="00D56D68">
        <w:rPr>
          <w:rFonts w:asciiTheme="majorEastAsia" w:eastAsiaTheme="majorEastAsia" w:hAnsiTheme="majorEastAsia" w:hint="eastAsia"/>
          <w:sz w:val="24"/>
          <w:szCs w:val="24"/>
        </w:rPr>
        <w:lastRenderedPageBreak/>
        <w:t xml:space="preserve">３　</w:t>
      </w:r>
      <w:bookmarkStart w:id="18" w:name="多様な主体の連携協働による地域課題への取組が進展する要因P30"/>
      <w:r w:rsidRPr="00D56D68">
        <w:rPr>
          <w:rFonts w:asciiTheme="majorEastAsia" w:eastAsiaTheme="majorEastAsia" w:hAnsiTheme="majorEastAsia" w:hint="eastAsia"/>
          <w:sz w:val="24"/>
          <w:szCs w:val="24"/>
        </w:rPr>
        <w:t>多様な主体の連携協働による地域課題への取組が進展する要因</w:t>
      </w:r>
      <w:bookmarkEnd w:id="18"/>
    </w:p>
    <w:p w:rsidR="00D26DC5" w:rsidRPr="00AB2978" w:rsidRDefault="00D26DC5" w:rsidP="00D26DC5">
      <w:pPr>
        <w:rPr>
          <w:rFonts w:asciiTheme="minorEastAsia" w:hAnsiTheme="minorEastAsia"/>
          <w:szCs w:val="21"/>
        </w:rPr>
      </w:pPr>
    </w:p>
    <w:p w:rsidR="00D26DC5" w:rsidRDefault="00D26DC5" w:rsidP="00D26DC5">
      <w:pPr>
        <w:ind w:left="210" w:hangingChars="100" w:hanging="210"/>
        <w:rPr>
          <w:rFonts w:asciiTheme="minorEastAsia" w:hAnsiTheme="minorEastAsia"/>
        </w:rPr>
      </w:pPr>
      <w:r>
        <w:rPr>
          <w:rFonts w:asciiTheme="minorEastAsia" w:hAnsiTheme="minorEastAsia" w:hint="eastAsia"/>
        </w:rPr>
        <w:t xml:space="preserve">　　「２ 事例検証の方法」で設定した「プロセスと検証項目」に沿って、各事例について検証を行い、多様な主体の連携協働による地域課題への取組が進展する要因を抽出しました。</w:t>
      </w:r>
    </w:p>
    <w:p w:rsidR="00D26DC5" w:rsidRDefault="00D26DC5" w:rsidP="00F5293D">
      <w:pPr>
        <w:ind w:leftChars="100" w:left="210" w:firstLineChars="100" w:firstLine="210"/>
        <w:rPr>
          <w:rFonts w:asciiTheme="minorEastAsia" w:hAnsiTheme="minorEastAsia"/>
        </w:rPr>
      </w:pPr>
      <w:r>
        <w:rPr>
          <w:rFonts w:asciiTheme="minorEastAsia" w:hAnsiTheme="minorEastAsia" w:hint="eastAsia"/>
        </w:rPr>
        <w:t>抽出した項目をもとに</w:t>
      </w:r>
      <w:r w:rsidRPr="00297756">
        <w:rPr>
          <w:rFonts w:asciiTheme="minorEastAsia" w:hAnsiTheme="minorEastAsia" w:hint="eastAsia"/>
        </w:rPr>
        <w:t>「チェック</w:t>
      </w:r>
      <w:r>
        <w:rPr>
          <w:rFonts w:asciiTheme="minorEastAsia" w:hAnsiTheme="minorEastAsia" w:hint="eastAsia"/>
        </w:rPr>
        <w:t>シート</w:t>
      </w:r>
      <w:r w:rsidRPr="00297756">
        <w:rPr>
          <w:rFonts w:asciiTheme="minorEastAsia" w:hAnsiTheme="minorEastAsia" w:hint="eastAsia"/>
        </w:rPr>
        <w:t>」</w:t>
      </w:r>
      <w:r>
        <w:rPr>
          <w:rFonts w:asciiTheme="minorEastAsia" w:hAnsiTheme="minorEastAsia" w:hint="eastAsia"/>
        </w:rPr>
        <w:t>を作成しましたので、団体の状況を把握する目的で、ご活用ください。（</w:t>
      </w:r>
      <w:r w:rsidR="00B91523">
        <w:rPr>
          <w:rFonts w:asciiTheme="minorEastAsia" w:hAnsiTheme="minorEastAsia" w:hint="eastAsia"/>
        </w:rPr>
        <w:t>81</w:t>
      </w:r>
      <w:r w:rsidRPr="00A5591A">
        <w:rPr>
          <w:rFonts w:asciiTheme="minorEastAsia" w:hAnsiTheme="minorEastAsia" w:hint="eastAsia"/>
        </w:rPr>
        <w:t>ページ参照</w:t>
      </w:r>
      <w:r>
        <w:rPr>
          <w:rFonts w:asciiTheme="minorEastAsia" w:hAnsiTheme="minorEastAsia" w:hint="eastAsia"/>
        </w:rPr>
        <w:t>）</w:t>
      </w:r>
    </w:p>
    <w:p w:rsidR="00D26DC5" w:rsidRPr="00C91C3B" w:rsidRDefault="00D26DC5" w:rsidP="00D26DC5">
      <w:pPr>
        <w:rPr>
          <w:rFonts w:asciiTheme="minorEastAsia" w:hAnsiTheme="minorEastAsia"/>
        </w:rPr>
      </w:pPr>
    </w:p>
    <w:p w:rsidR="00D26DC5" w:rsidRPr="00630336" w:rsidRDefault="00D26DC5" w:rsidP="00D26DC5">
      <w:pPr>
        <w:ind w:firstLineChars="100" w:firstLine="210"/>
        <w:rPr>
          <w:rFonts w:asciiTheme="minorEastAsia" w:hAnsiTheme="minorEastAsia"/>
        </w:rPr>
      </w:pPr>
      <w:r w:rsidRPr="00630336">
        <w:rPr>
          <w:rFonts w:asciiTheme="minorEastAsia" w:hAnsiTheme="minorEastAsia" w:hint="eastAsia"/>
        </w:rPr>
        <w:t>(1)</w:t>
      </w:r>
      <w:r>
        <w:rPr>
          <w:rFonts w:asciiTheme="minorEastAsia" w:hAnsiTheme="minorEastAsia"/>
        </w:rPr>
        <w:t xml:space="preserve"> </w:t>
      </w:r>
      <w:bookmarkStart w:id="19" w:name="地域概要P30"/>
      <w:r w:rsidRPr="00291F73">
        <w:rPr>
          <w:rFonts w:asciiTheme="minorEastAsia" w:hAnsiTheme="minorEastAsia" w:hint="eastAsia"/>
          <w:szCs w:val="21"/>
        </w:rPr>
        <w:t>地域概要</w:t>
      </w:r>
      <w:bookmarkEnd w:id="19"/>
    </w:p>
    <w:p w:rsidR="00D26DC5" w:rsidRDefault="00D26DC5" w:rsidP="00D26DC5">
      <w:pPr>
        <w:ind w:left="420" w:hangingChars="200" w:hanging="420"/>
      </w:pPr>
      <w:r>
        <w:rPr>
          <w:rFonts w:asciiTheme="minorEastAsia" w:hAnsiTheme="minorEastAsia" w:hint="eastAsia"/>
          <w:szCs w:val="21"/>
        </w:rPr>
        <w:t xml:space="preserve">　　　</w:t>
      </w:r>
      <w:r>
        <w:rPr>
          <w:rFonts w:hint="eastAsia"/>
        </w:rPr>
        <w:t>事例から見えてきた「地域概要」には次のようなものがありました。</w:t>
      </w:r>
    </w:p>
    <w:tbl>
      <w:tblPr>
        <w:tblStyle w:val="ac"/>
        <w:tblW w:w="0" w:type="auto"/>
        <w:tblInd w:w="420" w:type="dxa"/>
        <w:tblLook w:val="04A0" w:firstRow="1" w:lastRow="0" w:firstColumn="1" w:lastColumn="0" w:noHBand="0" w:noVBand="1"/>
      </w:tblPr>
      <w:tblGrid>
        <w:gridCol w:w="8866"/>
      </w:tblGrid>
      <w:tr w:rsidR="00D26DC5" w:rsidTr="001D5FC5">
        <w:tc>
          <w:tcPr>
            <w:tcW w:w="9268" w:type="dxa"/>
          </w:tcPr>
          <w:p w:rsidR="00D26DC5" w:rsidRPr="00DE65BB" w:rsidRDefault="00D26DC5" w:rsidP="001D5FC5">
            <w:pPr>
              <w:widowControl/>
              <w:ind w:left="210" w:hangingChars="100" w:hanging="210"/>
              <w:jc w:val="left"/>
              <w:rPr>
                <w:szCs w:val="21"/>
              </w:rPr>
            </w:pPr>
            <w:r w:rsidRPr="00DE65BB">
              <w:rPr>
                <w:rFonts w:hint="eastAsia"/>
                <w:szCs w:val="21"/>
              </w:rPr>
              <w:t>・地域が大きな河川に隣接している、貯木場で地域が分断されているなど、住民が生活していく上で共通の認識を持てる地理的条件がある。</w:t>
            </w:r>
          </w:p>
          <w:p w:rsidR="00D26DC5" w:rsidRPr="00DE65BB" w:rsidRDefault="00D26DC5" w:rsidP="001D5FC5">
            <w:pPr>
              <w:widowControl/>
              <w:ind w:left="210" w:hangingChars="100" w:hanging="210"/>
              <w:jc w:val="left"/>
              <w:rPr>
                <w:szCs w:val="21"/>
              </w:rPr>
            </w:pPr>
            <w:r w:rsidRPr="00DE65BB">
              <w:rPr>
                <w:rFonts w:hint="eastAsia"/>
                <w:szCs w:val="21"/>
              </w:rPr>
              <w:t>・マンションが多い、商店街がある、大学がある、企業が多い、職人が多いなど、地域資源に特徴がある。</w:t>
            </w:r>
          </w:p>
          <w:p w:rsidR="00D26DC5" w:rsidRDefault="00D26DC5" w:rsidP="001D5FC5">
            <w:pPr>
              <w:ind w:left="210" w:hangingChars="100" w:hanging="210"/>
              <w:rPr>
                <w:rFonts w:asciiTheme="minorEastAsia" w:hAnsiTheme="minorEastAsia"/>
                <w:szCs w:val="21"/>
              </w:rPr>
            </w:pPr>
            <w:r w:rsidRPr="00DE65BB">
              <w:rPr>
                <w:rFonts w:asciiTheme="minorEastAsia" w:hAnsiTheme="minorEastAsia" w:hint="eastAsia"/>
                <w:szCs w:val="21"/>
              </w:rPr>
              <w:t>・地域に大きなイベントがある、地域に大きな課題がある</w:t>
            </w:r>
            <w:r>
              <w:rPr>
                <w:rFonts w:asciiTheme="minorEastAsia" w:hAnsiTheme="minorEastAsia" w:hint="eastAsia"/>
                <w:szCs w:val="21"/>
              </w:rPr>
              <w:t>など、住民が共通して関心</w:t>
            </w:r>
            <w:r w:rsidRPr="00DE65BB">
              <w:rPr>
                <w:rFonts w:asciiTheme="minorEastAsia" w:hAnsiTheme="minorEastAsia" w:hint="eastAsia"/>
                <w:szCs w:val="21"/>
              </w:rPr>
              <w:t>を持つ出来事がある。</w:t>
            </w:r>
          </w:p>
        </w:tc>
      </w:tr>
    </w:tbl>
    <w:p w:rsidR="00D26DC5" w:rsidRDefault="00D26DC5" w:rsidP="00D26DC5">
      <w:pPr>
        <w:ind w:leftChars="200" w:left="420" w:firstLineChars="100" w:firstLine="210"/>
        <w:rPr>
          <w:rFonts w:asciiTheme="minorEastAsia" w:hAnsiTheme="minorEastAsia"/>
          <w:szCs w:val="21"/>
        </w:rPr>
      </w:pPr>
      <w:r>
        <w:rPr>
          <w:rFonts w:asciiTheme="minorEastAsia" w:hAnsiTheme="minorEastAsia" w:hint="eastAsia"/>
          <w:szCs w:val="21"/>
        </w:rPr>
        <w:t>取組が進展している地域には、地理的条件や地域資源や出来事など、住民や取組に参画する人が共通の認識を持てる要素があるといえます。共通の認識を持てる要素があると、住民間のコミュニケーションや共感が生まれやすい、また、課題への共通認識が持ちやすいなど、プラスに働く様子が見られました。共通の認識を持てる要素がないように思われる地域でも、なにか特徴を探していくことは、取組に役立つと考えられます。</w:t>
      </w:r>
    </w:p>
    <w:p w:rsidR="00D26DC5" w:rsidRDefault="00D26DC5" w:rsidP="00D26DC5">
      <w:pPr>
        <w:ind w:left="420" w:hangingChars="200" w:hanging="420"/>
        <w:rPr>
          <w:rFonts w:asciiTheme="minorEastAsia" w:hAnsiTheme="minorEastAsia"/>
          <w:szCs w:val="21"/>
        </w:rPr>
      </w:pP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(2)</w:t>
      </w:r>
      <w:r>
        <w:rPr>
          <w:rFonts w:asciiTheme="minorEastAsia" w:hAnsiTheme="minorEastAsia"/>
          <w:szCs w:val="21"/>
        </w:rPr>
        <w:t xml:space="preserve"> </w:t>
      </w:r>
      <w:bookmarkStart w:id="20" w:name="個人の担い手が活動をはじめるプロセスP30"/>
      <w:r>
        <w:rPr>
          <w:rFonts w:asciiTheme="minorEastAsia" w:hAnsiTheme="minorEastAsia" w:hint="eastAsia"/>
          <w:szCs w:val="21"/>
        </w:rPr>
        <w:t>個人の担い手が活動をはじめるプロセス</w:t>
      </w:r>
    </w:p>
    <w:bookmarkEnd w:id="20"/>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① 課題に気づいたきっかけ</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事例から見えてきた「課題に気づいたきっかけ」には次のようなものがありました。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pPr>
              <w:ind w:left="210" w:hangingChars="100" w:hanging="210"/>
              <w:rPr>
                <w:szCs w:val="21"/>
              </w:rPr>
            </w:pPr>
            <w:r w:rsidRPr="00DE65BB">
              <w:rPr>
                <w:rFonts w:hint="eastAsia"/>
                <w:szCs w:val="21"/>
              </w:rPr>
              <w:t>・自分のこと、家族のこと、隣人のこと、身近な地域のことなど、自身にとって身近な問題に課題意識が生まれている。</w:t>
            </w:r>
          </w:p>
          <w:p w:rsidR="00D26DC5" w:rsidRPr="00DE65BB" w:rsidRDefault="00D26DC5" w:rsidP="001D5FC5">
            <w:pPr>
              <w:rPr>
                <w:szCs w:val="21"/>
              </w:rPr>
            </w:pPr>
            <w:r w:rsidRPr="00DE65BB">
              <w:rPr>
                <w:rFonts w:hint="eastAsia"/>
                <w:szCs w:val="21"/>
              </w:rPr>
              <w:t>・子育てをするなかで、子どもを取り巻く環境に課題意識が生まれている。</w:t>
            </w:r>
          </w:p>
          <w:p w:rsidR="00D26DC5" w:rsidRPr="00DE65BB" w:rsidRDefault="00D26DC5" w:rsidP="001D5FC5">
            <w:pPr>
              <w:rPr>
                <w:szCs w:val="21"/>
              </w:rPr>
            </w:pPr>
            <w:r w:rsidRPr="00DE65BB">
              <w:rPr>
                <w:rFonts w:hint="eastAsia"/>
                <w:szCs w:val="21"/>
              </w:rPr>
              <w:t>・家族の介護をするなかで、高齢者を取り巻く環境に課題意識が生まれている。</w:t>
            </w:r>
          </w:p>
          <w:p w:rsidR="00D26DC5" w:rsidRPr="00DE65BB" w:rsidRDefault="00D26DC5" w:rsidP="001D5FC5">
            <w:pPr>
              <w:rPr>
                <w:szCs w:val="21"/>
              </w:rPr>
            </w:pPr>
            <w:r w:rsidRPr="00DE65BB">
              <w:rPr>
                <w:rFonts w:hint="eastAsia"/>
                <w:szCs w:val="21"/>
              </w:rPr>
              <w:t>・テレビのニュースやインターネット上の情報で課題について知った。</w:t>
            </w:r>
          </w:p>
          <w:p w:rsidR="00D26DC5" w:rsidRDefault="00D26DC5" w:rsidP="001D5FC5">
            <w:pPr>
              <w:ind w:left="210" w:hangingChars="100" w:hanging="210"/>
              <w:rPr>
                <w:rFonts w:asciiTheme="minorEastAsia" w:hAnsiTheme="minorEastAsia"/>
                <w:szCs w:val="21"/>
              </w:rPr>
            </w:pPr>
            <w:r w:rsidRPr="00DE65BB">
              <w:rPr>
                <w:rFonts w:hint="eastAsia"/>
                <w:szCs w:val="21"/>
              </w:rPr>
              <w:t>・学校の先生の紹介等で、活動の見学やボランティア体験をした際に課題について知った。</w:t>
            </w:r>
          </w:p>
        </w:tc>
      </w:tr>
    </w:tbl>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課題に気づくきっかけは、自分自身に起こった出来事をきっかけとする場合が多いといえます。その他には、メディアによる情報発信、また、学生の場合は授業等で紹介されて課題を知ることがありました。自分自身に起こる出来事は、ライフサイクルと関係が深いものもあり、誰にでも起こり得る課題も数多くあります。</w:t>
      </w:r>
    </w:p>
    <w:p w:rsidR="00D26DC5" w:rsidRDefault="00D26DC5" w:rsidP="00D26DC5">
      <w:pPr>
        <w:ind w:leftChars="200" w:left="420" w:firstLineChars="100" w:firstLine="210"/>
        <w:rPr>
          <w:rFonts w:asciiTheme="minorEastAsia" w:hAnsiTheme="minorEastAsia"/>
          <w:szCs w:val="21"/>
        </w:rPr>
      </w:pPr>
      <w:r>
        <w:rPr>
          <w:rFonts w:asciiTheme="minorEastAsia" w:hAnsiTheme="minorEastAsia" w:hint="eastAsia"/>
          <w:szCs w:val="21"/>
        </w:rPr>
        <w:t>そこで、多くの人に課題に気づいてもらうためには、誰にでも起こり得る課題や社会的な課題などの様々な課題について</w:t>
      </w:r>
      <w:r w:rsidRPr="0088203E">
        <w:rPr>
          <w:rFonts w:asciiTheme="minorEastAsia" w:hAnsiTheme="minorEastAsia" w:hint="eastAsia"/>
          <w:szCs w:val="21"/>
        </w:rPr>
        <w:t>、メディアに</w:t>
      </w:r>
      <w:r w:rsidR="00EF0C19" w:rsidRPr="0088203E">
        <w:rPr>
          <w:rFonts w:asciiTheme="minorEastAsia" w:hAnsiTheme="minorEastAsia" w:hint="eastAsia"/>
          <w:szCs w:val="21"/>
        </w:rPr>
        <w:t>取り上げてもらいやすい</w:t>
      </w:r>
      <w:r w:rsidR="00CF21A0" w:rsidRPr="0088203E">
        <w:rPr>
          <w:rFonts w:asciiTheme="minorEastAsia" w:hAnsiTheme="minorEastAsia" w:hint="eastAsia"/>
          <w:szCs w:val="21"/>
        </w:rPr>
        <w:t>よう</w:t>
      </w:r>
      <w:r w:rsidRPr="0088203E">
        <w:rPr>
          <w:rFonts w:asciiTheme="minorEastAsia" w:hAnsiTheme="minorEastAsia" w:hint="eastAsia"/>
          <w:szCs w:val="21"/>
        </w:rPr>
        <w:t>情報発信</w:t>
      </w:r>
      <w:r w:rsidR="00CF21A0" w:rsidRPr="0088203E">
        <w:rPr>
          <w:rFonts w:asciiTheme="minorEastAsia" w:hAnsiTheme="minorEastAsia" w:hint="eastAsia"/>
          <w:szCs w:val="21"/>
        </w:rPr>
        <w:t>を</w:t>
      </w:r>
      <w:r w:rsidR="00EF0C19" w:rsidRPr="0088203E">
        <w:rPr>
          <w:rFonts w:asciiTheme="minorEastAsia" w:hAnsiTheme="minorEastAsia" w:hint="eastAsia"/>
          <w:szCs w:val="21"/>
        </w:rPr>
        <w:t>工夫</w:t>
      </w:r>
      <w:r w:rsidR="00CF21A0" w:rsidRPr="0088203E">
        <w:rPr>
          <w:rFonts w:asciiTheme="minorEastAsia" w:hAnsiTheme="minorEastAsia" w:hint="eastAsia"/>
          <w:szCs w:val="21"/>
        </w:rPr>
        <w:t>する、</w:t>
      </w:r>
      <w:r w:rsidRPr="0088203E">
        <w:rPr>
          <w:rFonts w:asciiTheme="minorEastAsia" w:hAnsiTheme="minorEastAsia" w:hint="eastAsia"/>
          <w:szCs w:val="21"/>
        </w:rPr>
        <w:t>体験・見学の機会</w:t>
      </w:r>
      <w:r w:rsidR="00CF21A0" w:rsidRPr="0088203E">
        <w:rPr>
          <w:rFonts w:asciiTheme="minorEastAsia" w:hAnsiTheme="minorEastAsia" w:hint="eastAsia"/>
          <w:szCs w:val="21"/>
        </w:rPr>
        <w:t>を設ける</w:t>
      </w:r>
      <w:r w:rsidRPr="0088203E">
        <w:rPr>
          <w:rFonts w:asciiTheme="minorEastAsia" w:hAnsiTheme="minorEastAsia" w:hint="eastAsia"/>
          <w:szCs w:val="21"/>
        </w:rPr>
        <w:t>など多</w:t>
      </w:r>
      <w:r>
        <w:rPr>
          <w:rFonts w:asciiTheme="minorEastAsia" w:hAnsiTheme="minorEastAsia" w:hint="eastAsia"/>
          <w:szCs w:val="21"/>
        </w:rPr>
        <w:t>様な手法を使って、分かりやすく知り、学ぶことのできる機会を充実させていく必要があると考えられます。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lastRenderedPageBreak/>
        <w:t xml:space="preserve">　　② 当事者意識が生まれた要因</w:t>
      </w:r>
    </w:p>
    <w:p w:rsidR="00D26DC5" w:rsidRPr="00EB584E" w:rsidRDefault="00D26DC5" w:rsidP="00D26DC5">
      <w:pPr>
        <w:ind w:leftChars="200" w:left="420" w:firstLineChars="160" w:firstLine="336"/>
        <w:rPr>
          <w:rFonts w:asciiTheme="minorEastAsia" w:hAnsiTheme="minorEastAsia"/>
          <w:szCs w:val="21"/>
        </w:rPr>
      </w:pPr>
      <w:r>
        <w:rPr>
          <w:rFonts w:asciiTheme="minorEastAsia" w:hAnsiTheme="minorEastAsia" w:hint="eastAsia"/>
          <w:szCs w:val="21"/>
        </w:rPr>
        <w:t>事例から見えてきた「当事者意識が生まれた要因」には次のようなものがありました。</w:t>
      </w:r>
    </w:p>
    <w:tbl>
      <w:tblPr>
        <w:tblStyle w:val="ac"/>
        <w:tblW w:w="0" w:type="auto"/>
        <w:tblInd w:w="420" w:type="dxa"/>
        <w:tblLook w:val="04A0" w:firstRow="1" w:lastRow="0" w:firstColumn="1" w:lastColumn="0" w:noHBand="0" w:noVBand="1"/>
      </w:tblPr>
      <w:tblGrid>
        <w:gridCol w:w="8866"/>
      </w:tblGrid>
      <w:tr w:rsidR="00D26DC5" w:rsidTr="001D5FC5">
        <w:tc>
          <w:tcPr>
            <w:tcW w:w="9268" w:type="dxa"/>
          </w:tcPr>
          <w:p w:rsidR="00D26DC5" w:rsidRPr="00EB584E" w:rsidRDefault="00D26DC5" w:rsidP="001D5FC5">
            <w:pPr>
              <w:rPr>
                <w:szCs w:val="21"/>
              </w:rPr>
            </w:pPr>
            <w:r w:rsidRPr="00EB584E">
              <w:rPr>
                <w:rFonts w:hint="eastAsia"/>
                <w:szCs w:val="21"/>
              </w:rPr>
              <w:t>【活動をはじめる前】</w:t>
            </w:r>
          </w:p>
          <w:p w:rsidR="00D26DC5" w:rsidRPr="00EB584E" w:rsidRDefault="00D26DC5" w:rsidP="001D5FC5">
            <w:pPr>
              <w:rPr>
                <w:szCs w:val="21"/>
              </w:rPr>
            </w:pPr>
            <w:r w:rsidRPr="00EB584E">
              <w:rPr>
                <w:rFonts w:hint="eastAsia"/>
                <w:szCs w:val="21"/>
              </w:rPr>
              <w:t>・課題が、家族のこと、自分の住んでいる地域のことであり、当事者である。</w:t>
            </w:r>
          </w:p>
          <w:p w:rsidR="00D26DC5" w:rsidRPr="00EB584E" w:rsidRDefault="00D26DC5" w:rsidP="001D5FC5">
            <w:pPr>
              <w:rPr>
                <w:szCs w:val="21"/>
              </w:rPr>
            </w:pPr>
            <w:r w:rsidRPr="00EB584E">
              <w:rPr>
                <w:rFonts w:hint="eastAsia"/>
                <w:szCs w:val="21"/>
              </w:rPr>
              <w:t>・自分にも起こりうることと、共感することで当事者意識が生まれた。</w:t>
            </w:r>
          </w:p>
          <w:p w:rsidR="00D26DC5" w:rsidRPr="00EB584E" w:rsidRDefault="00D26DC5" w:rsidP="001D5FC5">
            <w:pPr>
              <w:rPr>
                <w:szCs w:val="21"/>
              </w:rPr>
            </w:pPr>
            <w:r w:rsidRPr="00EB584E">
              <w:rPr>
                <w:rFonts w:hint="eastAsia"/>
                <w:szCs w:val="21"/>
              </w:rPr>
              <w:t>・活動の見学やボランティア体験を通して、当事者に共感し、当事者意識が生まれた。</w:t>
            </w:r>
          </w:p>
          <w:p w:rsidR="00D26DC5" w:rsidRPr="00EB584E" w:rsidRDefault="00D26DC5" w:rsidP="001D5FC5">
            <w:pPr>
              <w:rPr>
                <w:szCs w:val="21"/>
              </w:rPr>
            </w:pPr>
            <w:r w:rsidRPr="00EB584E">
              <w:rPr>
                <w:rFonts w:hint="eastAsia"/>
                <w:szCs w:val="21"/>
              </w:rPr>
              <w:t>【活動をはじめた後】</w:t>
            </w:r>
          </w:p>
          <w:p w:rsidR="00D26DC5" w:rsidRPr="00EB584E" w:rsidRDefault="00D26DC5" w:rsidP="001D5FC5">
            <w:pPr>
              <w:ind w:left="210" w:hangingChars="100" w:hanging="210"/>
            </w:pPr>
            <w:r w:rsidRPr="00EB584E">
              <w:rPr>
                <w:rFonts w:hint="eastAsia"/>
              </w:rPr>
              <w:t>・活動の目的や意義を確認するため、また、活動のスキルを向上するために、研修や勉強会への参加や、担い手間の打合せを行うことで、当事者意識が高まっている。</w:t>
            </w:r>
          </w:p>
          <w:p w:rsidR="00D26DC5" w:rsidRDefault="00D26DC5" w:rsidP="001D5FC5">
            <w:pPr>
              <w:ind w:left="210" w:hangingChars="100" w:hanging="210"/>
              <w:rPr>
                <w:rFonts w:asciiTheme="minorEastAsia" w:hAnsiTheme="minorEastAsia"/>
                <w:szCs w:val="21"/>
              </w:rPr>
            </w:pPr>
            <w:r w:rsidRPr="00EB584E">
              <w:rPr>
                <w:rFonts w:hint="eastAsia"/>
              </w:rPr>
              <w:t>・活動が認められる、意見が採用される、成果が見られるなどの好評価を受けることで、満足感につながり、必要とされることでより意識が高まっている。</w:t>
            </w:r>
          </w:p>
        </w:tc>
      </w:tr>
    </w:tbl>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当事者意識を持つタイミングは、活動をはじめる前にもありますが、知人に誘われるなどしてまずは活動をはじめ、活動をはじめた後から課題への理解を深めていく場合もみられます。また、当事者意識を持つ対象は、課題に対して持つ場合と、活動の担い手として持つ場合、その両方に対して持つ場合などがみられました。</w:t>
      </w:r>
    </w:p>
    <w:p w:rsidR="00D26DC5" w:rsidRDefault="00D26DC5" w:rsidP="00D26DC5">
      <w:pPr>
        <w:ind w:leftChars="200" w:left="420" w:firstLineChars="100" w:firstLine="210"/>
        <w:rPr>
          <w:rFonts w:asciiTheme="minorEastAsia" w:hAnsiTheme="minorEastAsia"/>
          <w:szCs w:val="21"/>
        </w:rPr>
      </w:pPr>
      <w:r>
        <w:rPr>
          <w:rFonts w:asciiTheme="minorEastAsia" w:hAnsiTheme="minorEastAsia" w:hint="eastAsia"/>
          <w:szCs w:val="21"/>
        </w:rPr>
        <w:t>課題に対する当事者意識は、活動をはじめる前後を問わず、自分や家族のこと、自分の住んでいる地域のことなど、自身にとって身近な課題について生まれています。身近な課題でない場合でも、自分にも起こりうることだと共感できる機会や、活動の見学やボランティア体験を通して当事者に共感する機会を得ることで当事者意識が生まれてい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活動をはじめてからは、研修や勉強会、担い手間の打合せなどを通して活動の目的や意義についての理解が深まり、課題への当事者意識や活動の担い手としての当事者意識が高まる例も見られました。また、活動が認められる、意見が採用される、成果が見られるなどの好評価を受けることで、満足感につながり、必要とされることで、活動の担い手としての当事者意識が高まってい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これらのことから、課題や活動に対する当事者意識を促進するためには、課題を知るだけでなく、課題が自分にも起こり得ることであると共感できるような、また活動の担い手としての活動意義の理解が進み、活動が認知されるような情報発信や機会を充実させていく必要があるといえます。</w:t>
      </w:r>
    </w:p>
    <w:p w:rsidR="00D26DC5" w:rsidRPr="00B869E9" w:rsidRDefault="00D26DC5" w:rsidP="00D26DC5">
      <w:pPr>
        <w:ind w:left="420" w:hangingChars="200" w:hanging="420"/>
        <w:rPr>
          <w:rFonts w:asciiTheme="minorEastAsia" w:hAnsiTheme="minorEastAsia"/>
          <w:szCs w:val="21"/>
        </w:rPr>
      </w:pP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③ </w:t>
      </w:r>
      <w:r w:rsidRPr="00DE65BB">
        <w:rPr>
          <w:rFonts w:hint="eastAsia"/>
        </w:rPr>
        <w:t>活動をはじめることができた要因</w:t>
      </w:r>
    </w:p>
    <w:p w:rsidR="00D26DC5" w:rsidRPr="00BF6DA7" w:rsidRDefault="00D26DC5" w:rsidP="00D26DC5">
      <w:pPr>
        <w:ind w:leftChars="260" w:left="546" w:firstLineChars="92" w:firstLine="193"/>
        <w:rPr>
          <w:rFonts w:asciiTheme="minorEastAsia" w:hAnsiTheme="minorEastAsia"/>
          <w:szCs w:val="21"/>
        </w:rPr>
      </w:pPr>
      <w:r>
        <w:rPr>
          <w:rFonts w:asciiTheme="minorEastAsia" w:hAnsiTheme="minorEastAsia" w:hint="eastAsia"/>
          <w:szCs w:val="21"/>
        </w:rPr>
        <w:t>事例から見えてきた「</w:t>
      </w:r>
      <w:r w:rsidRPr="00DE65BB">
        <w:rPr>
          <w:rFonts w:hint="eastAsia"/>
        </w:rPr>
        <w:t>活動をはじめることができた要因</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r w:rsidRPr="00DE65BB">
              <w:rPr>
                <w:rFonts w:hint="eastAsia"/>
              </w:rPr>
              <w:t>【既存の活動に参加する場合】</w:t>
            </w:r>
          </w:p>
          <w:p w:rsidR="00D26DC5" w:rsidRPr="00DE65BB" w:rsidRDefault="00D26DC5" w:rsidP="001D5FC5">
            <w:pPr>
              <w:ind w:left="210" w:hangingChars="100" w:hanging="210"/>
            </w:pPr>
            <w:r w:rsidRPr="00DE65BB">
              <w:rPr>
                <w:rFonts w:hint="eastAsia"/>
              </w:rPr>
              <w:t>・活動に興味を持った時に、知人に誘われる、役がまわってくる、スタッフの募集がある、学校の先生に紹介されるなど、タイミングよく活動をはじめるきっかけが訪れた。</w:t>
            </w:r>
          </w:p>
          <w:p w:rsidR="00D26DC5" w:rsidRPr="00DE65BB" w:rsidRDefault="00D26DC5" w:rsidP="001D5FC5">
            <w:pPr>
              <w:ind w:left="210" w:hangingChars="100" w:hanging="210"/>
            </w:pPr>
            <w:r w:rsidRPr="00DE65BB">
              <w:rPr>
                <w:rFonts w:hint="eastAsia"/>
              </w:rPr>
              <w:t>・活動の範囲が明確、拘束時間が短い、自分の都合に合わせて活動できるなど、活動をはじめることに負担感がなかった。</w:t>
            </w:r>
          </w:p>
          <w:p w:rsidR="00D26DC5" w:rsidRPr="00DE65BB" w:rsidRDefault="00D26DC5" w:rsidP="001D5FC5">
            <w:r w:rsidRPr="00DE65BB">
              <w:rPr>
                <w:rFonts w:hint="eastAsia"/>
              </w:rPr>
              <w:t>・団体側が新しい人を受け入れることに積極的だったので、活動に加わりやすかった。</w:t>
            </w:r>
          </w:p>
          <w:p w:rsidR="00D26DC5" w:rsidRDefault="00D26DC5" w:rsidP="001D5FC5">
            <w:r w:rsidRPr="00DE65BB">
              <w:rPr>
                <w:rFonts w:hint="eastAsia"/>
              </w:rPr>
              <w:lastRenderedPageBreak/>
              <w:t>・活動が楽しそうだったので、魅力的に感じて活動に加わった。</w:t>
            </w:r>
          </w:p>
          <w:p w:rsidR="00D26DC5" w:rsidRPr="00DE65BB" w:rsidRDefault="00D26DC5" w:rsidP="001D5FC5">
            <w:r w:rsidRPr="00DE65BB">
              <w:rPr>
                <w:rFonts w:hint="eastAsia"/>
              </w:rPr>
              <w:t>【仲間を集めて活動をはじめる場合】</w:t>
            </w:r>
          </w:p>
          <w:p w:rsidR="00D26DC5" w:rsidRPr="00DE65BB" w:rsidRDefault="00D26DC5" w:rsidP="001D5FC5">
            <w:r w:rsidRPr="00DE65BB">
              <w:rPr>
                <w:rFonts w:hint="eastAsia"/>
              </w:rPr>
              <w:t>・コアスタッフとして、一緒に活動できる人に出会えている。</w:t>
            </w:r>
          </w:p>
          <w:p w:rsidR="00D26DC5" w:rsidRDefault="00D26DC5" w:rsidP="001D5FC5">
            <w:pPr>
              <w:ind w:left="210" w:hangingChars="100" w:hanging="210"/>
            </w:pPr>
            <w:r w:rsidRPr="00DE65BB">
              <w:rPr>
                <w:rFonts w:hint="eastAsia"/>
              </w:rPr>
              <w:t>・仲間を集めるなどの行動を起こした時に、アドバイスやコーディネートをしてくれる人・組織に出会えた。</w:t>
            </w:r>
          </w:p>
          <w:p w:rsidR="00D26DC5" w:rsidRPr="00DE65BB" w:rsidRDefault="00D26DC5" w:rsidP="001D5FC5">
            <w:pPr>
              <w:ind w:left="210" w:hangingChars="100" w:hanging="210"/>
            </w:pPr>
            <w:r w:rsidRPr="00DE65BB">
              <w:rPr>
                <w:rFonts w:hint="eastAsia"/>
              </w:rPr>
              <w:t>・自主防災組織を組織するにあたって、全戸に回覧板を回す、町会を組織するにあたって、全戸を訪問するなど、幅広く声をかけている。</w:t>
            </w:r>
          </w:p>
          <w:p w:rsidR="00D26DC5" w:rsidRPr="00DE65BB" w:rsidRDefault="00D26DC5" w:rsidP="001D5FC5">
            <w:pPr>
              <w:ind w:left="210" w:hangingChars="100" w:hanging="210"/>
            </w:pPr>
            <w:r w:rsidRPr="00DE65BB">
              <w:rPr>
                <w:rFonts w:hint="eastAsia"/>
              </w:rPr>
              <w:t>・活動への協力者を集めるためには、積極的にコミュニケーションを図る、まずは相手の困っていることを手伝うなど、信頼関係を得る努力をしている。</w:t>
            </w:r>
          </w:p>
          <w:p w:rsidR="00D26DC5" w:rsidRPr="00AE4F45" w:rsidRDefault="00D26DC5" w:rsidP="001D5FC5">
            <w:pPr>
              <w:ind w:left="210" w:hangingChars="100" w:hanging="210"/>
            </w:pPr>
            <w:r w:rsidRPr="00DE65BB">
              <w:rPr>
                <w:rFonts w:hint="eastAsia"/>
              </w:rPr>
              <w:t>・組織として活動できるよう、規約、事業計画を作成して共有する、事業報告など記録を残す、役割分担をするなど、組織づくりを行っている。</w:t>
            </w:r>
          </w:p>
        </w:tc>
      </w:tr>
    </w:tbl>
    <w:p w:rsidR="00D26DC5" w:rsidRDefault="00D26DC5" w:rsidP="00D26DC5">
      <w:pPr>
        <w:ind w:left="480" w:hangingChars="200" w:hanging="480"/>
      </w:pPr>
      <w:r>
        <w:rPr>
          <w:rFonts w:asciiTheme="majorEastAsia" w:eastAsiaTheme="majorEastAsia" w:hAnsiTheme="majorEastAsia" w:hint="eastAsia"/>
          <w:sz w:val="24"/>
          <w:szCs w:val="24"/>
        </w:rPr>
        <w:lastRenderedPageBreak/>
        <w:t xml:space="preserve">　　　</w:t>
      </w:r>
      <w:r>
        <w:rPr>
          <w:rFonts w:hint="eastAsia"/>
        </w:rPr>
        <w:t>活動をはじめる方法には、既存の活動に参加する方法と、自ら仲間を集めて新しい活動をはじめる方法とがあるといえます。既存の団体の活動に参加している場合でも、そこで新しい取組をはじめることも考えられ、その場合には一緒に活動できる仲間を集めることからはじまっています。</w:t>
      </w:r>
    </w:p>
    <w:p w:rsidR="00D26DC5" w:rsidRDefault="00D26DC5" w:rsidP="00D26DC5">
      <w:pPr>
        <w:ind w:left="420" w:hangingChars="200" w:hanging="420"/>
      </w:pPr>
      <w:r>
        <w:rPr>
          <w:rFonts w:hint="eastAsia"/>
        </w:rPr>
        <w:t xml:space="preserve">　　　既存の活動に参加する方法で活動をはじめた方のきっかけは、活動に興味を持った時に誘われる、募集情報に出会うなど、タイミングよく声がかかっていること、活動内容が明確また多様で負担感がないこと、受け入れ側に受け入れ体制が整っており積極的であること、活動が魅力的であることなどがあげられます。</w:t>
      </w:r>
    </w:p>
    <w:p w:rsidR="00D26DC5" w:rsidRDefault="00D26DC5" w:rsidP="00D26DC5">
      <w:pPr>
        <w:ind w:left="420" w:hangingChars="200" w:hanging="420"/>
      </w:pPr>
      <w:r>
        <w:rPr>
          <w:rFonts w:hint="eastAsia"/>
        </w:rPr>
        <w:t xml:space="preserve">　　　新しい活動をはじめる方法で活動をはじめた方のきっかけは、コアスタッフとして一緒に活動できる人や、行動を起こした時にアドバイスやコーディネートをしてくれるなど支援、協力してくれる人や組織にタイミングよく出会えていることがあげられます。</w:t>
      </w:r>
    </w:p>
    <w:p w:rsidR="00D26DC5" w:rsidRPr="00AE4F45" w:rsidRDefault="00D26DC5" w:rsidP="00D26DC5">
      <w:pPr>
        <w:ind w:left="420" w:hangingChars="200" w:hanging="420"/>
      </w:pPr>
      <w:r>
        <w:rPr>
          <w:rFonts w:hint="eastAsia"/>
        </w:rPr>
        <w:t xml:space="preserve">　　　これらのことから、多くの方に活動に参画してもらうためには、担い手の募集情報が、興味を持った人に分かりやすく示されており、興味を持った時、仲間を集めようとした時に、募集情報や活動をはじめるノウハウ等についてアドバイスやコーディネートしてくれる人や機関が充実している必要があると考えられます。</w:t>
      </w:r>
    </w:p>
    <w:p w:rsidR="00D26DC5" w:rsidRPr="009C53CF" w:rsidRDefault="00D26DC5" w:rsidP="00D26DC5">
      <w:pPr>
        <w:rPr>
          <w:rFonts w:asciiTheme="majorEastAsia" w:eastAsiaTheme="majorEastAsia" w:hAnsiTheme="majorEastAsia"/>
          <w:sz w:val="24"/>
          <w:szCs w:val="24"/>
        </w:rPr>
      </w:pP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④ </w:t>
      </w:r>
      <w:r w:rsidRPr="00DE65BB">
        <w:rPr>
          <w:rFonts w:hint="eastAsia"/>
        </w:rPr>
        <w:t>活動を続けることができる要因</w:t>
      </w:r>
    </w:p>
    <w:p w:rsidR="00D26DC5" w:rsidRPr="00BF6DA7" w:rsidRDefault="00D26DC5" w:rsidP="00D26DC5">
      <w:pPr>
        <w:ind w:leftChars="260" w:left="546" w:firstLineChars="92" w:firstLine="193"/>
        <w:rPr>
          <w:rFonts w:asciiTheme="minorEastAsia" w:hAnsiTheme="minorEastAsia"/>
          <w:szCs w:val="21"/>
        </w:rPr>
      </w:pPr>
      <w:r>
        <w:rPr>
          <w:rFonts w:asciiTheme="minorEastAsia" w:hAnsiTheme="minorEastAsia" w:hint="eastAsia"/>
          <w:szCs w:val="21"/>
        </w:rPr>
        <w:t>事例から見えてきた「</w:t>
      </w:r>
      <w:r w:rsidRPr="00DE65BB">
        <w:rPr>
          <w:rFonts w:hint="eastAsia"/>
        </w:rPr>
        <w:t>活動を続けることができる要因</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pPr>
              <w:rPr>
                <w:szCs w:val="21"/>
              </w:rPr>
            </w:pPr>
            <w:r w:rsidRPr="00DE65BB">
              <w:rPr>
                <w:rFonts w:hint="eastAsia"/>
                <w:szCs w:val="21"/>
              </w:rPr>
              <w:t>・活動の必要性を深く理解し、使命感を持っている。</w:t>
            </w:r>
          </w:p>
          <w:p w:rsidR="00D26DC5" w:rsidRPr="00DE65BB" w:rsidRDefault="00D26DC5" w:rsidP="001D5FC5">
            <w:r w:rsidRPr="00DE65BB">
              <w:rPr>
                <w:rFonts w:hint="eastAsia"/>
              </w:rPr>
              <w:t>・一緒に活動できる仲間がいて、自分の居場所のひとつになっている。</w:t>
            </w:r>
          </w:p>
          <w:p w:rsidR="00D26DC5" w:rsidRPr="00DE65BB" w:rsidRDefault="00D26DC5" w:rsidP="001D5FC5">
            <w:pPr>
              <w:ind w:left="210" w:hangingChars="100" w:hanging="210"/>
            </w:pPr>
            <w:r w:rsidRPr="00DE65BB">
              <w:rPr>
                <w:rFonts w:hint="eastAsia"/>
              </w:rPr>
              <w:t>・活動が認められる、意見が採用される、成果が見られる、必要とされるなどの好評価を受けることで、満足感を得られることから、継続につながっている。</w:t>
            </w:r>
          </w:p>
          <w:p w:rsidR="00D26DC5" w:rsidRDefault="00D26DC5" w:rsidP="001D5FC5">
            <w:r>
              <w:rPr>
                <w:rFonts w:hint="eastAsia"/>
              </w:rPr>
              <w:t>・活動に楽しい要素があるので、モチベーションが維持</w:t>
            </w:r>
            <w:r w:rsidRPr="00DE65BB">
              <w:rPr>
                <w:rFonts w:hint="eastAsia"/>
              </w:rPr>
              <w:t>できる。</w:t>
            </w:r>
          </w:p>
          <w:p w:rsidR="00D26DC5" w:rsidRDefault="00D26DC5" w:rsidP="001D5FC5">
            <w:pPr>
              <w:ind w:left="210" w:hangingChars="100" w:hanging="210"/>
              <w:rPr>
                <w:rFonts w:asciiTheme="majorEastAsia" w:eastAsiaTheme="majorEastAsia" w:hAnsiTheme="majorEastAsia"/>
                <w:sz w:val="24"/>
                <w:szCs w:val="24"/>
              </w:rPr>
            </w:pPr>
            <w:r w:rsidRPr="00DE65BB">
              <w:rPr>
                <w:rFonts w:hint="eastAsia"/>
              </w:rPr>
              <w:t>・意見交換ができるいろいろな単位（小学校下、区単位、市単位など）やテーマ（防災、子育てなど）の活動者のネットワークや仲間がいることで、新しいことをはじめたいとき、活動のうえで困ったときなど、いろいろな立場の人に相談ができ、共感が得られ、応援し合えたりすることから、活動が続けやすくなっている。</w:t>
            </w:r>
          </w:p>
        </w:tc>
      </w:tr>
    </w:tbl>
    <w:p w:rsidR="00D26DC5" w:rsidRDefault="00D26DC5" w:rsidP="00D26DC5">
      <w:pPr>
        <w:ind w:left="480" w:hangingChars="200" w:hanging="480"/>
        <w:rPr>
          <w:rFonts w:asciiTheme="minorEastAsia" w:hAnsiTheme="minorEastAsia"/>
          <w:szCs w:val="21"/>
        </w:rPr>
      </w:pPr>
      <w:r>
        <w:rPr>
          <w:rFonts w:asciiTheme="majorEastAsia" w:eastAsiaTheme="majorEastAsia" w:hAnsiTheme="majorEastAsia" w:hint="eastAsia"/>
          <w:sz w:val="24"/>
          <w:szCs w:val="24"/>
        </w:rPr>
        <w:lastRenderedPageBreak/>
        <w:t xml:space="preserve">　　　</w:t>
      </w:r>
      <w:r>
        <w:rPr>
          <w:rFonts w:asciiTheme="minorEastAsia" w:hAnsiTheme="minorEastAsia" w:hint="eastAsia"/>
          <w:szCs w:val="21"/>
        </w:rPr>
        <w:t>活動の維持は、活動者のモチベーションと関係があるといえます。モチベーションが生まれ維持されるきっかけとして、活動への使命感、自分の居場所、活動の認知による満足感や充実感、活動が楽しいことなどがあげられます。また、活動に行き詰まるなどモチベーションが低下した時に、困りごとを相談できるネットワークを持っていることで、事例の共有ができるなど、助け合うことができて活動が続けやすくなっていると考えられます。</w:t>
      </w:r>
    </w:p>
    <w:p w:rsidR="00D26DC5" w:rsidRPr="00180BFB"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これらのことから、継続して活動が行われるためには、活動が他者に認められるなど、成果を感じることができる機会や、地域に活動者や活動団体が集まる場やネットワークがあり、相談や情報共有などを通して助け合うことができる環境が充実している必要があるといえます。</w:t>
      </w:r>
    </w:p>
    <w:p w:rsidR="00D26DC5" w:rsidRPr="00270609" w:rsidRDefault="00D26DC5" w:rsidP="00D26DC5">
      <w:pPr>
        <w:ind w:left="420" w:hangingChars="200" w:hanging="420"/>
        <w:rPr>
          <w:rFonts w:asciiTheme="minorEastAsia" w:hAnsiTheme="minorEastAsia"/>
          <w:szCs w:val="21"/>
        </w:rPr>
      </w:pP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(3)</w:t>
      </w:r>
      <w:r>
        <w:rPr>
          <w:rFonts w:asciiTheme="minorEastAsia" w:hAnsiTheme="minorEastAsia"/>
          <w:szCs w:val="21"/>
        </w:rPr>
        <w:t xml:space="preserve"> </w:t>
      </w:r>
      <w:bookmarkStart w:id="21" w:name="団体の活動が活発化し、連携協働して課題解決に取り組むプロセスP33"/>
      <w:r w:rsidRPr="00DE65BB">
        <w:rPr>
          <w:rFonts w:hint="eastAsia"/>
          <w:szCs w:val="21"/>
        </w:rPr>
        <w:t>団体の活動が活発化し、連携協働して課題解決に取り組むプロセス</w:t>
      </w:r>
      <w:bookmarkEnd w:id="21"/>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① </w:t>
      </w:r>
      <w:r w:rsidR="002412D7">
        <w:rPr>
          <w:rFonts w:hint="eastAsia"/>
        </w:rPr>
        <w:t>取組が活発化</w:t>
      </w:r>
      <w:r w:rsidRPr="00DE65BB">
        <w:rPr>
          <w:rFonts w:hint="eastAsia"/>
        </w:rPr>
        <w:t>する要因</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事例から見えてきた「</w:t>
      </w:r>
      <w:r w:rsidR="002412D7">
        <w:rPr>
          <w:rFonts w:hint="eastAsia"/>
        </w:rPr>
        <w:t>取組が活発化</w:t>
      </w:r>
      <w:r w:rsidRPr="00DE65BB">
        <w:rPr>
          <w:rFonts w:hint="eastAsia"/>
        </w:rPr>
        <w:t>する要因</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Default="00D26DC5" w:rsidP="001D5FC5">
            <w:pPr>
              <w:ind w:left="210" w:hangingChars="100" w:hanging="210"/>
            </w:pPr>
            <w:r w:rsidRPr="00DE65BB">
              <w:rPr>
                <w:rFonts w:hint="eastAsia"/>
              </w:rPr>
              <w:t>・ニーズに合った取組をするため、丁寧なニーズ調査をしている。</w:t>
            </w:r>
          </w:p>
          <w:p w:rsidR="00D26DC5" w:rsidRDefault="00D26DC5" w:rsidP="001D5FC5">
            <w:pPr>
              <w:ind w:left="210" w:hangingChars="100" w:hanging="210"/>
            </w:pPr>
            <w:r w:rsidRPr="00DE65BB">
              <w:rPr>
                <w:rFonts w:hint="eastAsia"/>
              </w:rPr>
              <w:t>・団体内や</w:t>
            </w:r>
            <w:r>
              <w:rPr>
                <w:rFonts w:hint="eastAsia"/>
              </w:rPr>
              <w:t>地域内など、</w:t>
            </w:r>
            <w:r w:rsidRPr="00DE65BB">
              <w:rPr>
                <w:rFonts w:hint="eastAsia"/>
              </w:rPr>
              <w:t>取組の関係者で現状や課題</w:t>
            </w:r>
            <w:r>
              <w:rPr>
                <w:rFonts w:hint="eastAsia"/>
              </w:rPr>
              <w:t>を共有し、共感を得ながら取組を進めるよう、定期的な打合</w:t>
            </w:r>
            <w:r w:rsidRPr="00DE65BB">
              <w:rPr>
                <w:rFonts w:hint="eastAsia"/>
              </w:rPr>
              <w:t>せの場の設定、関係者全員に対する情報提供などの工夫している。</w:t>
            </w:r>
          </w:p>
          <w:p w:rsidR="00D26DC5" w:rsidRDefault="00D26DC5" w:rsidP="001D5FC5">
            <w:pPr>
              <w:ind w:left="210" w:hangingChars="100" w:hanging="210"/>
            </w:pPr>
            <w:r w:rsidRPr="00DE65BB">
              <w:rPr>
                <w:rFonts w:hint="eastAsia"/>
              </w:rPr>
              <w:t>・活動を継続的・安定的に行えるよう、取組に専門的に従事する有償スタッフを置く、取組ごとに役割分担するなど、組織づくりを行っている。</w:t>
            </w:r>
          </w:p>
          <w:p w:rsidR="00D26DC5" w:rsidRDefault="00D26DC5" w:rsidP="001D5FC5">
            <w:pPr>
              <w:ind w:left="210" w:hangingChars="100" w:hanging="210"/>
            </w:pPr>
            <w:r w:rsidRPr="00DE65BB">
              <w:rPr>
                <w:rFonts w:hint="eastAsia"/>
              </w:rPr>
              <w:t>・担い手の中に、その取組に精通している人がいたことで、取組がスムーズに進んだ。例えば、防災の取組をはじめる時、住民に国土交通省の</w:t>
            </w:r>
            <w:r>
              <w:rPr>
                <w:rFonts w:hint="eastAsia"/>
              </w:rPr>
              <w:t>防災担当者がいた。ふれあいサロンの取組をはじめる時、住民にテーマパーク</w:t>
            </w:r>
            <w:r w:rsidRPr="00DE65BB">
              <w:rPr>
                <w:rFonts w:hint="eastAsia"/>
              </w:rPr>
              <w:t>でカフェ経営をしたことがある経験者がいた。計理に詳しい人に会計担当になってもらった、など。</w:t>
            </w:r>
          </w:p>
          <w:p w:rsidR="00D26DC5" w:rsidRPr="00DE65BB" w:rsidRDefault="00D26DC5" w:rsidP="001D5FC5">
            <w:pPr>
              <w:ind w:left="210" w:hangingChars="100" w:hanging="210"/>
            </w:pPr>
            <w:r w:rsidRPr="00DE65BB">
              <w:rPr>
                <w:rFonts w:hint="eastAsia"/>
              </w:rPr>
              <w:t>・資金や人材を維持し、取組を継続していくことを意識して活動している。</w:t>
            </w:r>
          </w:p>
          <w:p w:rsidR="00D26DC5" w:rsidRDefault="00D26DC5" w:rsidP="001D5FC5">
            <w:pPr>
              <w:ind w:left="210" w:hangingChars="100" w:hanging="210"/>
            </w:pPr>
            <w:r w:rsidRPr="00DE65BB">
              <w:rPr>
                <w:rFonts w:hint="eastAsia"/>
              </w:rPr>
              <w:t>・</w:t>
            </w:r>
            <w:r>
              <w:rPr>
                <w:rFonts w:hint="eastAsia"/>
              </w:rPr>
              <w:t>担い手が</w:t>
            </w:r>
            <w:r w:rsidRPr="00DE65BB">
              <w:rPr>
                <w:rFonts w:hint="eastAsia"/>
              </w:rPr>
              <w:t>自ら企画</w:t>
            </w:r>
            <w:r>
              <w:rPr>
                <w:rFonts w:hint="eastAsia"/>
              </w:rPr>
              <w:t>や工夫を</w:t>
            </w:r>
            <w:r w:rsidRPr="00DE65BB">
              <w:rPr>
                <w:rFonts w:hint="eastAsia"/>
              </w:rPr>
              <w:t>した事業を実施する場合</w:t>
            </w:r>
            <w:r>
              <w:rPr>
                <w:rFonts w:hint="eastAsia"/>
              </w:rPr>
              <w:t>に</w:t>
            </w:r>
            <w:r w:rsidRPr="00DE65BB">
              <w:rPr>
                <w:rFonts w:hint="eastAsia"/>
              </w:rPr>
              <w:t>、取組が活発化している。</w:t>
            </w:r>
          </w:p>
          <w:p w:rsidR="00D26DC5" w:rsidRDefault="00D26DC5" w:rsidP="001D5FC5">
            <w:pPr>
              <w:ind w:left="210" w:hangingChars="100" w:hanging="210"/>
            </w:pPr>
            <w:r w:rsidRPr="00DE65BB">
              <w:rPr>
                <w:rFonts w:hint="eastAsia"/>
              </w:rPr>
              <w:t>・活動がニュースに取り上げられるなどして認められることで、企業の支援が得やすくなったり、協力者が集まったりしている。</w:t>
            </w:r>
          </w:p>
          <w:p w:rsidR="00D26DC5" w:rsidRPr="00CB2F42" w:rsidRDefault="00D26DC5" w:rsidP="001D5FC5">
            <w:pPr>
              <w:ind w:left="210" w:hangingChars="100" w:hanging="210"/>
            </w:pPr>
            <w:r w:rsidRPr="00DE65BB">
              <w:rPr>
                <w:rFonts w:hint="eastAsia"/>
              </w:rPr>
              <w:t>・取組の継続を重要視</w:t>
            </w:r>
            <w:r>
              <w:rPr>
                <w:rFonts w:hint="eastAsia"/>
              </w:rPr>
              <w:t>しすぎる</w:t>
            </w:r>
            <w:r w:rsidRPr="00DE65BB">
              <w:rPr>
                <w:rFonts w:hint="eastAsia"/>
              </w:rPr>
              <w:t>あまり、課題解決の手段であったはずが、継続が目的になってしまい、活動自体が疲弊していくことがあることから、現在の担い手の状況も考慮して、取組の数や取組手法を考える必要がある。</w:t>
            </w:r>
          </w:p>
        </w:tc>
      </w:tr>
    </w:tbl>
    <w:p w:rsidR="00D26DC5" w:rsidRDefault="00D26DC5" w:rsidP="00D26DC5">
      <w:pPr>
        <w:ind w:left="480" w:hangingChars="200" w:hanging="480"/>
        <w:rPr>
          <w:rFonts w:asciiTheme="minorEastAsia" w:hAnsiTheme="minorEastAsia"/>
          <w:szCs w:val="21"/>
        </w:rPr>
      </w:pPr>
      <w:r>
        <w:rPr>
          <w:rFonts w:asciiTheme="majorEastAsia" w:eastAsiaTheme="majorEastAsia" w:hAnsiTheme="majorEastAsia" w:hint="eastAsia"/>
          <w:sz w:val="24"/>
          <w:szCs w:val="24"/>
        </w:rPr>
        <w:t xml:space="preserve">　　</w:t>
      </w:r>
      <w:r w:rsidRPr="00520AE8">
        <w:rPr>
          <w:rFonts w:asciiTheme="minorEastAsia" w:hAnsiTheme="minorEastAsia" w:hint="eastAsia"/>
          <w:szCs w:val="21"/>
        </w:rPr>
        <w:t xml:space="preserve">　</w:t>
      </w:r>
      <w:r w:rsidR="002412D7">
        <w:rPr>
          <w:rFonts w:asciiTheme="minorEastAsia" w:hAnsiTheme="minorEastAsia" w:hint="eastAsia"/>
          <w:szCs w:val="21"/>
        </w:rPr>
        <w:t>取組が活発化</w:t>
      </w:r>
      <w:r>
        <w:rPr>
          <w:rFonts w:asciiTheme="minorEastAsia" w:hAnsiTheme="minorEastAsia" w:hint="eastAsia"/>
          <w:szCs w:val="21"/>
        </w:rPr>
        <w:t>している事例をみてみると、丁寧なニーズ調査を行いニーズの把握に努めている、取組の関係者で情報共有ができている、活動を安定的に行えるよう組織運営や事業運営を専門的に行う有償スタッフを置くなど組織づくりを行っている、取組に精通した人材がいるなどノウハウを持っている、取組の継続や資金・人材の維持を意識して取り組んでいるなどの特徴があります。ま</w:t>
      </w:r>
      <w:r w:rsidR="002412D7">
        <w:rPr>
          <w:rFonts w:asciiTheme="minorEastAsia" w:hAnsiTheme="minorEastAsia" w:hint="eastAsia"/>
          <w:szCs w:val="21"/>
        </w:rPr>
        <w:t>た、担い手が自ら企画や工夫をした事業を実施する場合に取組が活発化</w:t>
      </w:r>
      <w:r>
        <w:rPr>
          <w:rFonts w:asciiTheme="minorEastAsia" w:hAnsiTheme="minorEastAsia" w:hint="eastAsia"/>
          <w:szCs w:val="21"/>
        </w:rPr>
        <w:t>しており、活動がニュースに取り上げられるなどして認められることで協力者があつまりやすくなるなど、取</w:t>
      </w:r>
      <w:r w:rsidR="002412D7">
        <w:rPr>
          <w:rFonts w:asciiTheme="minorEastAsia" w:hAnsiTheme="minorEastAsia" w:hint="eastAsia"/>
          <w:szCs w:val="21"/>
        </w:rPr>
        <w:t>組の活発化</w:t>
      </w:r>
      <w:r>
        <w:rPr>
          <w:rFonts w:asciiTheme="minorEastAsia" w:hAnsiTheme="minorEastAsia" w:hint="eastAsia"/>
          <w:szCs w:val="21"/>
        </w:rPr>
        <w:t>が進んでいます。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一方、取組の継続を重要視しすぎるあまり、課題解決の手段であったはずが、継続することが目的になってしまい、現在のニーズや担い手の状況を考慮することなく同様の事業を継</w:t>
      </w:r>
      <w:r>
        <w:rPr>
          <w:rFonts w:asciiTheme="minorEastAsia" w:hAnsiTheme="minorEastAsia" w:hint="eastAsia"/>
          <w:szCs w:val="21"/>
        </w:rPr>
        <w:lastRenderedPageBreak/>
        <w:t>続すると、活動自体が疲弊していくことがあるため、現状に合わせた取組の規模や取組手法を考える必要があるといえます。</w:t>
      </w:r>
    </w:p>
    <w:p w:rsidR="00D26DC5" w:rsidRDefault="002412D7" w:rsidP="00D26DC5">
      <w:pPr>
        <w:ind w:left="420" w:hangingChars="200" w:hanging="420"/>
        <w:rPr>
          <w:rFonts w:asciiTheme="minorEastAsia" w:hAnsiTheme="minorEastAsia"/>
          <w:szCs w:val="21"/>
        </w:rPr>
      </w:pPr>
      <w:r>
        <w:rPr>
          <w:rFonts w:asciiTheme="minorEastAsia" w:hAnsiTheme="minorEastAsia" w:hint="eastAsia"/>
          <w:szCs w:val="21"/>
        </w:rPr>
        <w:t xml:space="preserve">　　　これらのことから、取組が活発化</w:t>
      </w:r>
      <w:r w:rsidR="00D26DC5">
        <w:rPr>
          <w:rFonts w:asciiTheme="minorEastAsia" w:hAnsiTheme="minorEastAsia" w:hint="eastAsia"/>
          <w:szCs w:val="21"/>
        </w:rPr>
        <w:t>するためには、活動主体においては、組織内で情報共有ができており、組織運営や事業運営に必要なスタッフやスキル・ノウハウを持っており、かつ、活動について広く発信するスキルを持っている必要があるといえます。また、取組の目的やニーズと、活動主体の担い手の状況やキャパシティを考慮し</w:t>
      </w:r>
      <w:r>
        <w:rPr>
          <w:rFonts w:asciiTheme="minorEastAsia" w:hAnsiTheme="minorEastAsia" w:hint="eastAsia"/>
          <w:szCs w:val="21"/>
        </w:rPr>
        <w:t>、活動主体の状況にあった取組手法や取組規模を検討することが活発化</w:t>
      </w:r>
      <w:r w:rsidR="00D26DC5">
        <w:rPr>
          <w:rFonts w:asciiTheme="minorEastAsia" w:hAnsiTheme="minorEastAsia" w:hint="eastAsia"/>
          <w:szCs w:val="21"/>
        </w:rPr>
        <w:t>につながるといえます。</w:t>
      </w:r>
    </w:p>
    <w:p w:rsidR="00D26DC5" w:rsidRDefault="002412D7" w:rsidP="00D26DC5">
      <w:pPr>
        <w:ind w:leftChars="200" w:left="420" w:firstLineChars="100" w:firstLine="210"/>
        <w:rPr>
          <w:rFonts w:asciiTheme="minorEastAsia" w:hAnsiTheme="minorEastAsia"/>
          <w:szCs w:val="21"/>
        </w:rPr>
      </w:pPr>
      <w:r>
        <w:rPr>
          <w:rFonts w:asciiTheme="minorEastAsia" w:hAnsiTheme="minorEastAsia" w:hint="eastAsia"/>
          <w:szCs w:val="21"/>
        </w:rPr>
        <w:t>そして、取組の活発化</w:t>
      </w:r>
      <w:r w:rsidR="00D26DC5">
        <w:rPr>
          <w:rFonts w:asciiTheme="minorEastAsia" w:hAnsiTheme="minorEastAsia" w:hint="eastAsia"/>
          <w:szCs w:val="21"/>
        </w:rPr>
        <w:t>に向けた活動主体を取り巻く環境としては、組織運営・事業運営また情報発信に必要なスキル・ノウハウを知り学ぶ機会、活動を広く知らせることができる機会、活動が認知・顕彰される機会などが充実している必要があるといえます。</w:t>
      </w:r>
    </w:p>
    <w:p w:rsidR="00D26DC5" w:rsidRPr="00FE6F51" w:rsidRDefault="00D26DC5" w:rsidP="00D26DC5">
      <w:pPr>
        <w:rPr>
          <w:rFonts w:asciiTheme="minorEastAsia" w:hAnsiTheme="minorEastAsia"/>
          <w:szCs w:val="21"/>
        </w:rPr>
      </w:pPr>
    </w:p>
    <w:p w:rsidR="00D26DC5" w:rsidRDefault="00D26DC5" w:rsidP="00D26DC5">
      <w:pPr>
        <w:ind w:leftChars="86" w:left="441" w:hangingChars="124" w:hanging="260"/>
        <w:rPr>
          <w:rFonts w:asciiTheme="minorEastAsia" w:hAnsiTheme="minorEastAsia"/>
          <w:szCs w:val="21"/>
        </w:rPr>
      </w:pPr>
      <w:r w:rsidRPr="00443EDD">
        <w:rPr>
          <w:rFonts w:asciiTheme="minorEastAsia" w:hAnsiTheme="minorEastAsia" w:hint="eastAsia"/>
          <w:szCs w:val="21"/>
        </w:rPr>
        <w:t xml:space="preserve">　② 担い</w:t>
      </w:r>
      <w:r w:rsidRPr="00DE65BB">
        <w:rPr>
          <w:rFonts w:asciiTheme="minorEastAsia" w:hAnsiTheme="minorEastAsia" w:hint="eastAsia"/>
          <w:szCs w:val="21"/>
        </w:rPr>
        <w:t>手の参画のための仕掛け</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事例から見えてきた「</w:t>
      </w:r>
      <w:r w:rsidRPr="00DE65BB">
        <w:rPr>
          <w:rFonts w:asciiTheme="minorEastAsia" w:hAnsiTheme="minorEastAsia" w:hint="eastAsia"/>
          <w:szCs w:val="21"/>
        </w:rPr>
        <w:t>担い手の参画のための仕掛け</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pPr>
              <w:ind w:left="210" w:hangingChars="100" w:hanging="210"/>
            </w:pPr>
            <w:r w:rsidRPr="00DE65BB">
              <w:rPr>
                <w:rFonts w:hint="eastAsia"/>
              </w:rPr>
              <w:t>・活動の担い手を募る際に、興味を持つ人に幅広く関わってもらおうとするオー</w:t>
            </w:r>
            <w:r>
              <w:rPr>
                <w:rFonts w:hint="eastAsia"/>
              </w:rPr>
              <w:t>プンなスタンスを持つことで、</w:t>
            </w:r>
            <w:r w:rsidRPr="00DE65BB">
              <w:rPr>
                <w:rFonts w:hint="eastAsia"/>
              </w:rPr>
              <w:t>取組が進むにつれて担い手が増えてきている。</w:t>
            </w:r>
          </w:p>
          <w:p w:rsidR="00D26DC5" w:rsidRPr="00DE65BB" w:rsidRDefault="00D26DC5" w:rsidP="001D5FC5">
            <w:pPr>
              <w:ind w:left="210" w:hangingChars="100" w:hanging="210"/>
            </w:pPr>
            <w:r w:rsidRPr="00DE65BB">
              <w:rPr>
                <w:rFonts w:hint="eastAsia"/>
              </w:rPr>
              <w:t>・参加のハードルを下げる工夫をしている。拘束時間の軽減、分かりやすい役割分担、各自の都合に応じた対応など、参加する際のハードルとなっているものを取り除く工夫をしている。</w:t>
            </w:r>
          </w:p>
          <w:p w:rsidR="00D26DC5" w:rsidRPr="00DE65BB" w:rsidRDefault="00D26DC5" w:rsidP="001D5FC5">
            <w:pPr>
              <w:ind w:left="210" w:hangingChars="100" w:hanging="210"/>
            </w:pPr>
            <w:r w:rsidRPr="00DE65BB">
              <w:rPr>
                <w:rFonts w:hint="eastAsia"/>
              </w:rPr>
              <w:t>・参加したいという気持ちが高まる工夫をしている。例えば、小中学生を対象とした取組とすることで、保護者、地域、学校等の子どもを取り巻く大人の参加を促すことになる。</w:t>
            </w:r>
          </w:p>
          <w:p w:rsidR="00D26DC5" w:rsidRPr="00DE65BB" w:rsidRDefault="00D26DC5" w:rsidP="001D5FC5">
            <w:r w:rsidRPr="00DE65BB">
              <w:rPr>
                <w:rFonts w:hint="eastAsia"/>
              </w:rPr>
              <w:t>・課題解決の取組に、楽しめる要素を取り入れて、参加を促している。</w:t>
            </w:r>
          </w:p>
          <w:p w:rsidR="00D26DC5" w:rsidRDefault="00D26DC5" w:rsidP="001D5FC5">
            <w:pPr>
              <w:ind w:left="210" w:hangingChars="100" w:hanging="210"/>
              <w:rPr>
                <w:rFonts w:asciiTheme="minorEastAsia" w:hAnsiTheme="minorEastAsia"/>
                <w:szCs w:val="21"/>
              </w:rPr>
            </w:pPr>
            <w:r w:rsidRPr="00DE65BB">
              <w:rPr>
                <w:rFonts w:hint="eastAsia"/>
              </w:rPr>
              <w:t>・身近な知人に声をかけるなど、日頃のつながりやコミュニケーションの中で誘いあうことで参加を促している。</w:t>
            </w:r>
          </w:p>
        </w:tc>
      </w:tr>
    </w:tbl>
    <w:p w:rsidR="00D26DC5" w:rsidRDefault="00D26DC5" w:rsidP="00D26DC5">
      <w:pPr>
        <w:ind w:left="489" w:hangingChars="233" w:hanging="489"/>
      </w:pPr>
      <w:r>
        <w:rPr>
          <w:rFonts w:asciiTheme="minorEastAsia" w:hAnsiTheme="minorEastAsia" w:hint="eastAsia"/>
          <w:szCs w:val="21"/>
        </w:rPr>
        <w:t xml:space="preserve">　　　 担い手の参画がうまくいっている事例をみると、まずは、</w:t>
      </w:r>
      <w:r>
        <w:rPr>
          <w:rFonts w:hint="eastAsia"/>
        </w:rPr>
        <w:t>受け入れ側が受け入れ体制を整える努力をしており、興味を持つ人に幅広く関わってもらおうとする積極的でオープンなスタンスを持っている様子が見受けられました。その中で、拘束時間の軽減や、各自の都合に応じた対応など、参加のハードルを下げる工夫や、小中学生を対象とした取組にする、楽しめる要素を取り入れるなど、参加したいという気持ちが高まる工夫をしています。また、身近な知人に声をかけるなど、日頃のつながりやコミュニケーションの中で誘いあうことで参加を促す様子もみられました。</w:t>
      </w:r>
    </w:p>
    <w:p w:rsidR="00D26DC5" w:rsidRDefault="00D26DC5" w:rsidP="00D26DC5">
      <w:pPr>
        <w:ind w:left="489" w:hangingChars="233" w:hanging="489"/>
      </w:pPr>
      <w:r>
        <w:rPr>
          <w:rFonts w:hint="eastAsia"/>
        </w:rPr>
        <w:t xml:space="preserve">　　　</w:t>
      </w:r>
      <w:r>
        <w:rPr>
          <w:rFonts w:hint="eastAsia"/>
        </w:rPr>
        <w:t xml:space="preserve"> </w:t>
      </w:r>
      <w:r>
        <w:rPr>
          <w:rFonts w:hint="eastAsia"/>
        </w:rPr>
        <w:t>これらのことから、多くの方に活動に参画してもらうためには、活動主体においては、受け入れ体制を整え、積極的でオープンなスタンスを持ち、参加のハードルを下げる工夫や参加したいという気持ちが高まる工夫をし、日頃のつながりのなかでよいタイミングで誘い合うことなどが必要といえます。</w:t>
      </w:r>
    </w:p>
    <w:p w:rsidR="00D26DC5" w:rsidRDefault="00D26DC5" w:rsidP="00D26DC5">
      <w:pPr>
        <w:ind w:left="489" w:hangingChars="233" w:hanging="489"/>
      </w:pPr>
      <w:r>
        <w:rPr>
          <w:rFonts w:hint="eastAsia"/>
        </w:rPr>
        <w:t xml:space="preserve">　　　</w:t>
      </w:r>
      <w:r>
        <w:rPr>
          <w:rFonts w:hint="eastAsia"/>
        </w:rPr>
        <w:t xml:space="preserve"> </w:t>
      </w:r>
      <w:r>
        <w:rPr>
          <w:rFonts w:hint="eastAsia"/>
        </w:rPr>
        <w:t>また、担い手の参画に</w:t>
      </w:r>
      <w:r>
        <w:rPr>
          <w:rFonts w:asciiTheme="minorEastAsia" w:hAnsiTheme="minorEastAsia" w:hint="eastAsia"/>
          <w:szCs w:val="21"/>
        </w:rPr>
        <w:t>向けた活動主体を取り巻く環境としては、地域住民につながりがありコミュニケーションがとれている環境、活動内容や担い手の募集情報を広く知らせることができる機会、担い手を集めるスキルや工夫を学べる機会などが充実している必要があると考えられます。</w:t>
      </w:r>
    </w:p>
    <w:p w:rsidR="00D26DC5" w:rsidRDefault="00D26DC5" w:rsidP="00D26DC5">
      <w:pPr>
        <w:ind w:left="489" w:hangingChars="233" w:hanging="489"/>
      </w:pPr>
    </w:p>
    <w:p w:rsidR="00D26DC5" w:rsidRPr="001E4AC7" w:rsidRDefault="00D26DC5" w:rsidP="00D26DC5">
      <w:pPr>
        <w:ind w:leftChars="86" w:left="441" w:hangingChars="124" w:hanging="260"/>
        <w:rPr>
          <w:rFonts w:asciiTheme="minorEastAsia" w:hAnsiTheme="minorEastAsia"/>
          <w:szCs w:val="21"/>
        </w:rPr>
      </w:pPr>
      <w:r w:rsidRPr="001E4AC7">
        <w:rPr>
          <w:rFonts w:asciiTheme="minorEastAsia" w:hAnsiTheme="minorEastAsia" w:hint="eastAsia"/>
          <w:szCs w:val="21"/>
        </w:rPr>
        <w:t xml:space="preserve">　</w:t>
      </w:r>
      <w:r>
        <w:rPr>
          <w:rFonts w:asciiTheme="minorEastAsia" w:hAnsiTheme="minorEastAsia" w:hint="eastAsia"/>
          <w:szCs w:val="21"/>
        </w:rPr>
        <w:t xml:space="preserve">③ </w:t>
      </w:r>
      <w:r w:rsidRPr="00DE65BB">
        <w:rPr>
          <w:rFonts w:asciiTheme="minorEastAsia" w:hAnsiTheme="minorEastAsia" w:hint="eastAsia"/>
          <w:szCs w:val="21"/>
        </w:rPr>
        <w:t>担い手育成のための仕掛け</w:t>
      </w:r>
    </w:p>
    <w:p w:rsidR="00D26DC5" w:rsidRDefault="00D26DC5" w:rsidP="00D26DC5">
      <w:pPr>
        <w:ind w:left="420" w:hangingChars="200" w:hanging="420"/>
        <w:rPr>
          <w:rFonts w:asciiTheme="minorEastAsia" w:hAnsiTheme="minorEastAsia"/>
          <w:szCs w:val="21"/>
        </w:rPr>
      </w:pPr>
      <w:r w:rsidRPr="001E4AC7">
        <w:rPr>
          <w:rFonts w:asciiTheme="minorEastAsia" w:hAnsiTheme="minorEastAsia" w:hint="eastAsia"/>
          <w:szCs w:val="21"/>
        </w:rPr>
        <w:t xml:space="preserve">　　　 事例から見えてきた「</w:t>
      </w:r>
      <w:r w:rsidRPr="00DE65BB">
        <w:rPr>
          <w:rFonts w:asciiTheme="minorEastAsia" w:hAnsiTheme="minorEastAsia" w:hint="eastAsia"/>
          <w:szCs w:val="21"/>
        </w:rPr>
        <w:t>担い手育成のための仕掛け</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pPr>
              <w:ind w:left="210" w:hangingChars="100" w:hanging="210"/>
            </w:pPr>
            <w:r w:rsidRPr="00DE65BB">
              <w:rPr>
                <w:rFonts w:hint="eastAsia"/>
              </w:rPr>
              <w:t>・活動の目的や意義を確認</w:t>
            </w:r>
            <w:r>
              <w:rPr>
                <w:rFonts w:hint="eastAsia"/>
              </w:rPr>
              <w:t>するため、また、活動のスキルを高めるために、研修や勉強会、打合</w:t>
            </w:r>
            <w:r w:rsidRPr="00DE65BB">
              <w:rPr>
                <w:rFonts w:hint="eastAsia"/>
              </w:rPr>
              <w:t>せなどを行っている。</w:t>
            </w:r>
          </w:p>
          <w:p w:rsidR="00D26DC5" w:rsidRDefault="00D26DC5" w:rsidP="001D5FC5">
            <w:r>
              <w:rPr>
                <w:rFonts w:hint="eastAsia"/>
              </w:rPr>
              <w:t>・活動に楽しい要素を取り入れ、担い手のモチベーションを維持</w:t>
            </w:r>
            <w:r w:rsidRPr="00DE65BB">
              <w:rPr>
                <w:rFonts w:hint="eastAsia"/>
              </w:rPr>
              <w:t>するよう工夫をしている。</w:t>
            </w:r>
          </w:p>
          <w:p w:rsidR="00D26DC5" w:rsidRPr="00B76891" w:rsidRDefault="00D26DC5" w:rsidP="001D5FC5">
            <w:r w:rsidRPr="00DE65BB">
              <w:rPr>
                <w:rFonts w:hint="eastAsia"/>
              </w:rPr>
              <w:t>・担い手の役割や働きを認める工夫をしている。</w:t>
            </w:r>
          </w:p>
        </w:tc>
      </w:tr>
    </w:tbl>
    <w:p w:rsidR="00D26DC5" w:rsidRPr="00305C54" w:rsidRDefault="00D26DC5" w:rsidP="00D26DC5">
      <w:pPr>
        <w:ind w:left="525" w:hangingChars="250" w:hanging="525"/>
        <w:rPr>
          <w:rFonts w:asciiTheme="minorEastAsia" w:hAnsiTheme="minorEastAsia"/>
          <w:szCs w:val="21"/>
        </w:rPr>
      </w:pPr>
      <w:r>
        <w:rPr>
          <w:rFonts w:asciiTheme="minorEastAsia" w:hAnsiTheme="minorEastAsia" w:hint="eastAsia"/>
          <w:szCs w:val="21"/>
        </w:rPr>
        <w:t xml:space="preserve">　　　 担い手の育成がうまくいっている事例をみると、活動の目的や意義の確認や活動スキルを高める目的の研修や勉強会、打合せなどを行う、また、担い手の活動を認める工夫や、活動に楽しい要素を取り入れるなど、担い手のモチベーションを維持する工夫をしています。</w:t>
      </w:r>
    </w:p>
    <w:p w:rsidR="00D26DC5" w:rsidRDefault="00D26DC5" w:rsidP="00D26DC5">
      <w:pPr>
        <w:ind w:left="525" w:hangingChars="250" w:hanging="525"/>
        <w:rPr>
          <w:rFonts w:asciiTheme="minorEastAsia" w:hAnsiTheme="minorEastAsia"/>
          <w:szCs w:val="21"/>
        </w:rPr>
      </w:pPr>
      <w:r>
        <w:rPr>
          <w:rFonts w:asciiTheme="minorEastAsia" w:hAnsiTheme="minorEastAsia" w:hint="eastAsia"/>
          <w:szCs w:val="21"/>
        </w:rPr>
        <w:t xml:space="preserve">　　　 これらのことから、担い手を育成するためには、活動主体においては、活動意義の確認、活動スキル向上を目的とした研修や勉強会などの機会を持ち、活動に楽しい要素を取り入れる、担い手の活動を認知・顕彰する機会を持つなどしてモチベーションを維持するよう工夫する必要があるといえます。</w:t>
      </w:r>
    </w:p>
    <w:p w:rsidR="00D26DC5" w:rsidRPr="00305C54" w:rsidRDefault="00D26DC5" w:rsidP="00D26DC5">
      <w:pPr>
        <w:ind w:left="525" w:hangingChars="250" w:hanging="525"/>
        <w:rPr>
          <w:rFonts w:asciiTheme="minorEastAsia" w:hAnsiTheme="minorEastAsia"/>
          <w:szCs w:val="21"/>
        </w:rPr>
      </w:pPr>
      <w:r>
        <w:rPr>
          <w:rFonts w:asciiTheme="minorEastAsia" w:hAnsiTheme="minorEastAsia" w:hint="eastAsia"/>
          <w:szCs w:val="21"/>
        </w:rPr>
        <w:t xml:space="preserve">　　　 また、担い手の育成に向けた活動主体を取り巻く環境としては、担い手を育成するスキルを学べる機会、取組が認知・顕彰される機会が充実している必要があると考えられます。</w:t>
      </w:r>
    </w:p>
    <w:p w:rsidR="00D26DC5" w:rsidRPr="00852E64" w:rsidRDefault="00D26DC5" w:rsidP="00D26DC5">
      <w:pPr>
        <w:rPr>
          <w:rFonts w:asciiTheme="minorEastAsia" w:hAnsiTheme="minorEastAsia"/>
          <w:szCs w:val="21"/>
        </w:rPr>
      </w:pPr>
    </w:p>
    <w:p w:rsidR="00D26DC5" w:rsidRPr="001E4AC7" w:rsidRDefault="00D26DC5" w:rsidP="00D26DC5">
      <w:pPr>
        <w:ind w:leftChars="86" w:left="441" w:hangingChars="124" w:hanging="260"/>
        <w:rPr>
          <w:rFonts w:asciiTheme="minorEastAsia" w:hAnsiTheme="minorEastAsia"/>
          <w:szCs w:val="21"/>
        </w:rPr>
      </w:pPr>
      <w:r w:rsidRPr="001E4AC7">
        <w:rPr>
          <w:rFonts w:asciiTheme="minorEastAsia" w:hAnsiTheme="minorEastAsia" w:hint="eastAsia"/>
          <w:szCs w:val="21"/>
        </w:rPr>
        <w:t xml:space="preserve">　</w:t>
      </w:r>
      <w:r>
        <w:rPr>
          <w:rFonts w:asciiTheme="minorEastAsia" w:hAnsiTheme="minorEastAsia" w:hint="eastAsia"/>
          <w:szCs w:val="21"/>
        </w:rPr>
        <w:t xml:space="preserve">④ </w:t>
      </w:r>
      <w:r w:rsidRPr="00DE65BB">
        <w:rPr>
          <w:rFonts w:asciiTheme="minorEastAsia" w:hAnsiTheme="minorEastAsia" w:hint="eastAsia"/>
          <w:szCs w:val="21"/>
        </w:rPr>
        <w:t>連携協働をはじめる契機</w:t>
      </w:r>
    </w:p>
    <w:p w:rsidR="00D26DC5" w:rsidRDefault="00D26DC5" w:rsidP="00D26DC5">
      <w:pPr>
        <w:ind w:left="420" w:hangingChars="200" w:hanging="420"/>
        <w:rPr>
          <w:rFonts w:asciiTheme="minorEastAsia" w:hAnsiTheme="minorEastAsia"/>
          <w:szCs w:val="21"/>
        </w:rPr>
      </w:pPr>
      <w:r w:rsidRPr="001E4AC7">
        <w:rPr>
          <w:rFonts w:asciiTheme="minorEastAsia" w:hAnsiTheme="minorEastAsia" w:hint="eastAsia"/>
          <w:szCs w:val="21"/>
        </w:rPr>
        <w:t xml:space="preserve">　　　 事例から見えてきた「</w:t>
      </w:r>
      <w:r w:rsidRPr="00DE65BB">
        <w:rPr>
          <w:rFonts w:asciiTheme="minorEastAsia" w:hAnsiTheme="minorEastAsia" w:hint="eastAsia"/>
          <w:szCs w:val="21"/>
        </w:rPr>
        <w:t>連携協働をはじめる契機</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Default="00D26DC5" w:rsidP="001D5FC5">
            <w:pPr>
              <w:ind w:left="210" w:hangingChars="100" w:hanging="210"/>
            </w:pPr>
            <w:r w:rsidRPr="00DE65BB">
              <w:rPr>
                <w:rFonts w:hint="eastAsia"/>
              </w:rPr>
              <w:t>・連携協働して取</w:t>
            </w:r>
            <w:r>
              <w:rPr>
                <w:rFonts w:hint="eastAsia"/>
              </w:rPr>
              <w:t>り</w:t>
            </w:r>
            <w:r w:rsidRPr="00DE65BB">
              <w:rPr>
                <w:rFonts w:hint="eastAsia"/>
              </w:rPr>
              <w:t>組まなければ解決しない課題があり、現在のメンバーだけで取</w:t>
            </w:r>
            <w:r>
              <w:rPr>
                <w:rFonts w:hint="eastAsia"/>
              </w:rPr>
              <w:t>り</w:t>
            </w:r>
            <w:r w:rsidRPr="00DE65BB">
              <w:rPr>
                <w:rFonts w:hint="eastAsia"/>
              </w:rPr>
              <w:t>組んでも課題が解決しないことに気が付き、関係者で共有できたときに連携協働がはじまっている。</w:t>
            </w:r>
          </w:p>
          <w:p w:rsidR="00D26DC5" w:rsidRDefault="00D26DC5" w:rsidP="001D5FC5">
            <w:pPr>
              <w:ind w:left="210" w:hangingChars="100" w:hanging="210"/>
            </w:pPr>
            <w:r w:rsidRPr="00DE65BB">
              <w:rPr>
                <w:rFonts w:hint="eastAsia"/>
              </w:rPr>
              <w:t>・リーダーに取組の目的を達成したいという積極的な意思があり、そのためにはやりたいことを広く公表して協力者を募るという行動力がある。例え</w:t>
            </w:r>
            <w:r>
              <w:rPr>
                <w:rFonts w:hint="eastAsia"/>
              </w:rPr>
              <w:t>ば、</w:t>
            </w:r>
            <w:r w:rsidRPr="00DE65BB">
              <w:rPr>
                <w:rFonts w:hint="eastAsia"/>
              </w:rPr>
              <w:t>外部にあまり知られたくないような課題であっても、必要があれば行動している。</w:t>
            </w:r>
          </w:p>
          <w:p w:rsidR="00D26DC5" w:rsidRPr="00DE65BB" w:rsidRDefault="00D26DC5" w:rsidP="001D5FC5">
            <w:pPr>
              <w:ind w:left="210" w:hangingChars="100" w:hanging="210"/>
            </w:pPr>
            <w:r>
              <w:rPr>
                <w:rFonts w:hint="eastAsia"/>
              </w:rPr>
              <w:t>・取組をはじめる段階から、多様な主体の参画の必要性に気づく</w:t>
            </w:r>
            <w:r w:rsidRPr="00DE65BB">
              <w:rPr>
                <w:rFonts w:hint="eastAsia"/>
              </w:rPr>
              <w:t>場合</w:t>
            </w:r>
            <w:r>
              <w:rPr>
                <w:rFonts w:hint="eastAsia"/>
              </w:rPr>
              <w:t>や</w:t>
            </w:r>
            <w:r w:rsidRPr="00DE65BB">
              <w:rPr>
                <w:rFonts w:hint="eastAsia"/>
              </w:rPr>
              <w:t>、</w:t>
            </w:r>
            <w:r>
              <w:rPr>
                <w:rFonts w:hint="eastAsia"/>
              </w:rPr>
              <w:t>また、</w:t>
            </w:r>
            <w:r w:rsidRPr="00DE65BB">
              <w:rPr>
                <w:rFonts w:hint="eastAsia"/>
              </w:rPr>
              <w:t>取組を進める中で、連携の必要性に気づく場合もある。</w:t>
            </w:r>
          </w:p>
          <w:p w:rsidR="00D26DC5" w:rsidRDefault="00D26DC5" w:rsidP="001D5FC5">
            <w:pPr>
              <w:ind w:left="210" w:hangingChars="100" w:hanging="210"/>
            </w:pPr>
            <w:r w:rsidRPr="00DE65BB">
              <w:rPr>
                <w:rFonts w:hint="eastAsia"/>
              </w:rPr>
              <w:t>・</w:t>
            </w:r>
            <w:r>
              <w:rPr>
                <w:rFonts w:hint="eastAsia"/>
              </w:rPr>
              <w:t>個の</w:t>
            </w:r>
            <w:r w:rsidRPr="00DE65BB">
              <w:rPr>
                <w:rFonts w:hint="eastAsia"/>
              </w:rPr>
              <w:t>団体で取組をはじめている場合、まずは、団体の運営や取組が軌道に乗って、より深い取組など、次のステージ</w:t>
            </w:r>
            <w:r>
              <w:rPr>
                <w:rFonts w:hint="eastAsia"/>
              </w:rPr>
              <w:t>をめざ</w:t>
            </w:r>
            <w:r w:rsidRPr="00DE65BB">
              <w:rPr>
                <w:rFonts w:hint="eastAsia"/>
              </w:rPr>
              <w:t>すときに、連携の必要性に気が付</w:t>
            </w:r>
            <w:r>
              <w:rPr>
                <w:rFonts w:hint="eastAsia"/>
              </w:rPr>
              <w:t>いている。</w:t>
            </w:r>
          </w:p>
          <w:p w:rsidR="00D26DC5" w:rsidRDefault="00D26DC5" w:rsidP="001D5FC5">
            <w:pPr>
              <w:ind w:left="210" w:hangingChars="100" w:hanging="210"/>
            </w:pPr>
            <w:r w:rsidRPr="00DE65BB">
              <w:rPr>
                <w:rFonts w:hint="eastAsia"/>
              </w:rPr>
              <w:t>・連携が目的ではなく、必要があればつながるという柔軟な考えを持っている。</w:t>
            </w:r>
          </w:p>
          <w:p w:rsidR="00D26DC5" w:rsidRDefault="00D26DC5" w:rsidP="001D5FC5">
            <w:pPr>
              <w:ind w:left="210" w:hangingChars="100" w:hanging="210"/>
            </w:pPr>
            <w:r w:rsidRPr="00DE65BB">
              <w:rPr>
                <w:rFonts w:hint="eastAsia"/>
              </w:rPr>
              <w:t>・とりあえずやってみて、それから継続や改善について考えればよいという、良い意味で気楽な、前向きな姿勢を持っている。</w:t>
            </w:r>
          </w:p>
          <w:p w:rsidR="00D26DC5" w:rsidRPr="00175C35" w:rsidRDefault="00D26DC5" w:rsidP="001D5FC5">
            <w:r w:rsidRPr="00DE65BB">
              <w:rPr>
                <w:rFonts w:hint="eastAsia"/>
              </w:rPr>
              <w:t>・リーダーが行動を起こした時に、適切なアドバイスをくれる人・団体に出会えている。</w:t>
            </w:r>
          </w:p>
        </w:tc>
      </w:tr>
    </w:tbl>
    <w:p w:rsidR="00D26DC5" w:rsidRDefault="00D26DC5" w:rsidP="00D26DC5">
      <w:pPr>
        <w:ind w:left="480" w:hangingChars="200" w:hanging="480"/>
        <w:rPr>
          <w:rFonts w:asciiTheme="minorEastAsia" w:hAnsiTheme="minorEastAsia"/>
          <w:szCs w:val="21"/>
        </w:rPr>
      </w:pPr>
      <w:r>
        <w:rPr>
          <w:rFonts w:asciiTheme="majorEastAsia" w:eastAsiaTheme="majorEastAsia" w:hAnsiTheme="majorEastAsia" w:hint="eastAsia"/>
          <w:sz w:val="24"/>
          <w:szCs w:val="24"/>
        </w:rPr>
        <w:t xml:space="preserve">　　　</w:t>
      </w:r>
      <w:r w:rsidRPr="00EE0C91">
        <w:rPr>
          <w:rFonts w:asciiTheme="minorEastAsia" w:hAnsiTheme="minorEastAsia" w:hint="eastAsia"/>
          <w:szCs w:val="21"/>
        </w:rPr>
        <w:t>連携</w:t>
      </w:r>
      <w:r>
        <w:rPr>
          <w:rFonts w:asciiTheme="minorEastAsia" w:hAnsiTheme="minorEastAsia" w:hint="eastAsia"/>
          <w:szCs w:val="21"/>
        </w:rPr>
        <w:t>協働の取組は、個々の主体で取り組むだけでは課題が解決しない、複数の主体と連携協働する方が良い取組ができるなど、連携協働することの必要性や利点に気づくことからはじまっています。連携協働の必要性に気づくタイミングは、取組をはじめる段階の場合もありますし、取組を進めている中で気づく場合もあります。</w:t>
      </w:r>
    </w:p>
    <w:p w:rsidR="00D26DC5" w:rsidRDefault="00D26DC5" w:rsidP="00D26DC5">
      <w:pPr>
        <w:ind w:leftChars="200" w:left="420" w:firstLineChars="150" w:firstLine="315"/>
        <w:rPr>
          <w:rFonts w:asciiTheme="minorEastAsia" w:hAnsiTheme="minorEastAsia"/>
          <w:szCs w:val="21"/>
        </w:rPr>
      </w:pPr>
      <w:r>
        <w:rPr>
          <w:rFonts w:asciiTheme="minorEastAsia" w:hAnsiTheme="minorEastAsia" w:hint="eastAsia"/>
          <w:szCs w:val="21"/>
        </w:rPr>
        <w:t>また、活動主体に所属する個人が気づいただけでは連携の取組ははじまっておらず、活動</w:t>
      </w:r>
      <w:r>
        <w:rPr>
          <w:rFonts w:asciiTheme="minorEastAsia" w:hAnsiTheme="minorEastAsia" w:hint="eastAsia"/>
          <w:szCs w:val="21"/>
        </w:rPr>
        <w:lastRenderedPageBreak/>
        <w:t>主体の総意となっていること、さらには、活動主体のリーダーが連携協働に積極的であることが特徴といえます。連携協働で取り組むためには、課題をオープンにして共有すること、連携相手との調整など、個々の主体で取り組む時とは異なる業務が発生します。こういったことも含めて、課題解決に必要な手法であれば取り入れてみるという、前向きなリーダーシップがあると取組が進んでいます。リーダーが行動を起こした時に、適切なアドバイスをくれる人や団体に出会えていることも特徴で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これらのことから、連携協働の取組がはじまるためには、活動主体においては、リーダーをはじめ活動主体の総意として、必要性や利点について理解が進んでいる必要があるといえます。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また、活動主体を取り巻く環境としては、連携協働で取り組むことの必要性や利点について知り学ぶことができる機会、リーダーが行動を起こした時に適切なアドバイスがもらえるなど支援を受けられる環境が充実している必要があると考えられます。</w:t>
      </w:r>
    </w:p>
    <w:p w:rsidR="00D26DC5" w:rsidRPr="008B06A8" w:rsidRDefault="00D26DC5" w:rsidP="00D26DC5">
      <w:pPr>
        <w:rPr>
          <w:rFonts w:asciiTheme="minorEastAsia" w:hAnsiTheme="minorEastAsia"/>
          <w:szCs w:val="21"/>
        </w:rPr>
      </w:pPr>
    </w:p>
    <w:p w:rsidR="00D26DC5" w:rsidRPr="001E4AC7" w:rsidRDefault="00D26DC5" w:rsidP="00D26DC5">
      <w:pPr>
        <w:ind w:leftChars="86" w:left="441" w:hangingChars="124" w:hanging="260"/>
        <w:rPr>
          <w:rFonts w:asciiTheme="minorEastAsia" w:hAnsiTheme="minorEastAsia"/>
          <w:szCs w:val="21"/>
        </w:rPr>
      </w:pPr>
      <w:r w:rsidRPr="001E4AC7">
        <w:rPr>
          <w:rFonts w:asciiTheme="minorEastAsia" w:hAnsiTheme="minorEastAsia" w:hint="eastAsia"/>
          <w:szCs w:val="21"/>
        </w:rPr>
        <w:t xml:space="preserve">　</w:t>
      </w:r>
      <w:r>
        <w:rPr>
          <w:rFonts w:asciiTheme="minorEastAsia" w:hAnsiTheme="minorEastAsia" w:hint="eastAsia"/>
          <w:szCs w:val="21"/>
        </w:rPr>
        <w:t xml:space="preserve">⑤ </w:t>
      </w:r>
      <w:r w:rsidRPr="00DE65BB">
        <w:rPr>
          <w:rFonts w:hint="eastAsia"/>
        </w:rPr>
        <w:t>多様な主体の参画のための仕掛け</w:t>
      </w:r>
    </w:p>
    <w:p w:rsidR="00D26DC5" w:rsidRDefault="00D26DC5" w:rsidP="00D26DC5">
      <w:pPr>
        <w:ind w:left="531" w:hangingChars="253" w:hanging="531"/>
        <w:rPr>
          <w:rFonts w:asciiTheme="minorEastAsia" w:hAnsiTheme="minorEastAsia"/>
          <w:szCs w:val="21"/>
        </w:rPr>
      </w:pPr>
      <w:r w:rsidRPr="001E4AC7">
        <w:rPr>
          <w:rFonts w:asciiTheme="minorEastAsia" w:hAnsiTheme="minorEastAsia" w:hint="eastAsia"/>
          <w:szCs w:val="21"/>
        </w:rPr>
        <w:t xml:space="preserve">　　　 事例から見えてきた「</w:t>
      </w:r>
      <w:r w:rsidRPr="00DE65BB">
        <w:rPr>
          <w:rFonts w:hint="eastAsia"/>
        </w:rPr>
        <w:t>多様な主体の参画のための仕掛け</w:t>
      </w:r>
      <w:r>
        <w:rPr>
          <w:rFonts w:asciiTheme="minorEastAsia" w:hAnsiTheme="minorEastAsia" w:hint="eastAsia"/>
          <w:szCs w:val="21"/>
        </w:rPr>
        <w:t>」には次のようなものがありました。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Default="00D26DC5" w:rsidP="001D5FC5">
            <w:pPr>
              <w:ind w:left="210" w:hangingChars="100" w:hanging="210"/>
            </w:pPr>
            <w:r w:rsidRPr="00DE65BB">
              <w:rPr>
                <w:rFonts w:hint="eastAsia"/>
              </w:rPr>
              <w:t>・連携する団体を募る際に、興味を持つ団体に幅広く関わってもらおうとするオープンなスタンスで情報発信している。</w:t>
            </w:r>
          </w:p>
          <w:p w:rsidR="00D26DC5" w:rsidRDefault="00D26DC5" w:rsidP="001D5FC5">
            <w:pPr>
              <w:ind w:left="210" w:hangingChars="100" w:hanging="210"/>
            </w:pPr>
            <w:r w:rsidRPr="00DE65BB">
              <w:rPr>
                <w:rFonts w:hint="eastAsia"/>
              </w:rPr>
              <w:t>・新たな団体を受け入れることに積極的で、参画しやすいように、新たな団体を受け入れる部門を設けている。</w:t>
            </w:r>
          </w:p>
          <w:p w:rsidR="00D26DC5" w:rsidRPr="00DE65BB" w:rsidRDefault="00D26DC5" w:rsidP="001D5FC5">
            <w:pPr>
              <w:ind w:left="210" w:hangingChars="100" w:hanging="210"/>
            </w:pPr>
            <w:r w:rsidRPr="00DE65BB">
              <w:rPr>
                <w:rFonts w:hint="eastAsia"/>
              </w:rPr>
              <w:t>・マスコミに取り上げられるような事件が起こり、これに対応する取組もマスコミに取り上げられたことから、連携する団体や、資金、人材が集まるきっかけとなった。</w:t>
            </w:r>
          </w:p>
          <w:p w:rsidR="00D26DC5" w:rsidRDefault="00D26DC5" w:rsidP="001D5FC5">
            <w:pPr>
              <w:ind w:left="210" w:hangingChars="100" w:hanging="210"/>
            </w:pPr>
            <w:r w:rsidRPr="00DE65BB">
              <w:rPr>
                <w:rFonts w:hint="eastAsia"/>
              </w:rPr>
              <w:t>・地域にいろいろな単位（ＮＰＯ、企業などの団体の種別、子育て、外国人支援などの活動の目的等）の団体の交流の場があり、その場に参加して協働相手を募っている。</w:t>
            </w:r>
          </w:p>
          <w:p w:rsidR="00D26DC5" w:rsidRPr="00DE65BB" w:rsidRDefault="00D26DC5" w:rsidP="001D5FC5">
            <w:pPr>
              <w:ind w:left="210" w:hangingChars="100" w:hanging="210"/>
            </w:pPr>
            <w:r w:rsidRPr="00DE65BB">
              <w:rPr>
                <w:rFonts w:hint="eastAsia"/>
              </w:rPr>
              <w:t>・これまでの経験から、地域に連携しやすい風土があり、課題に応じて各種団体に参画を求めることができる場がある。</w:t>
            </w:r>
          </w:p>
          <w:p w:rsidR="00D26DC5" w:rsidRPr="00DE65BB" w:rsidRDefault="00D26DC5" w:rsidP="001D5FC5">
            <w:pPr>
              <w:ind w:left="210" w:hangingChars="100" w:hanging="210"/>
            </w:pPr>
            <w:r w:rsidRPr="00DE65BB">
              <w:rPr>
                <w:rFonts w:hint="eastAsia"/>
              </w:rPr>
              <w:t>・実施主体としての参画だけでなく、場所の協力、資金の協力、ノウハウの協力、情報発信の協力、物品の協力など、多様な形態での協力を求めている。</w:t>
            </w:r>
          </w:p>
          <w:p w:rsidR="00D26DC5" w:rsidRPr="00DE65BB" w:rsidRDefault="00D26DC5" w:rsidP="001D5FC5">
            <w:pPr>
              <w:ind w:left="210" w:hangingChars="100" w:hanging="210"/>
            </w:pPr>
            <w:r w:rsidRPr="00DE65BB">
              <w:rPr>
                <w:rFonts w:hint="eastAsia"/>
              </w:rPr>
              <w:t>・小中学生を対象とした取組とすることで、子育て関係の団体、保護者関係の団体、地域団体、学校等の子どもを取り巻く団体の参加を促している。</w:t>
            </w:r>
          </w:p>
          <w:p w:rsidR="00D26DC5" w:rsidRDefault="00D26DC5" w:rsidP="001D5FC5">
            <w:r w:rsidRPr="00DE65BB">
              <w:rPr>
                <w:rFonts w:hint="eastAsia"/>
              </w:rPr>
              <w:t>・課題解決の取組に、楽しめる要素を取り入れて、参加を促している。</w:t>
            </w:r>
          </w:p>
          <w:p w:rsidR="00D26DC5" w:rsidRDefault="00D26DC5" w:rsidP="001D5FC5">
            <w:pPr>
              <w:ind w:left="210" w:hangingChars="100" w:hanging="210"/>
            </w:pPr>
            <w:r w:rsidRPr="00DE65BB">
              <w:rPr>
                <w:rFonts w:hint="eastAsia"/>
              </w:rPr>
              <w:t>・連携協働を考えた時に、地域にある団体の交流の場を紹介されている。</w:t>
            </w:r>
          </w:p>
          <w:p w:rsidR="00D26DC5" w:rsidRPr="00C1598C" w:rsidRDefault="00D26DC5" w:rsidP="001D5FC5">
            <w:pPr>
              <w:ind w:left="210" w:hangingChars="100" w:hanging="210"/>
            </w:pPr>
            <w:r w:rsidRPr="00DE65BB">
              <w:rPr>
                <w:rFonts w:hint="eastAsia"/>
              </w:rPr>
              <w:t>・団体を集めることのできるキーパーソンやコーディネーター、コーディネート機能があり、そこに相談した。</w:t>
            </w:r>
          </w:p>
        </w:tc>
      </w:tr>
    </w:tbl>
    <w:p w:rsidR="00D26DC5" w:rsidRDefault="00D26DC5" w:rsidP="00D26DC5">
      <w:pPr>
        <w:ind w:left="480" w:hangingChars="200" w:hanging="480"/>
      </w:pPr>
      <w:r>
        <w:rPr>
          <w:rFonts w:asciiTheme="majorEastAsia" w:eastAsiaTheme="majorEastAsia" w:hAnsiTheme="majorEastAsia" w:hint="eastAsia"/>
          <w:sz w:val="24"/>
          <w:szCs w:val="24"/>
        </w:rPr>
        <w:t xml:space="preserve">　　　</w:t>
      </w:r>
      <w:r>
        <w:rPr>
          <w:rFonts w:asciiTheme="minorEastAsia" w:hAnsiTheme="minorEastAsia" w:hint="eastAsia"/>
          <w:szCs w:val="21"/>
        </w:rPr>
        <w:t>多様な主体の参画がうまくいっている事例をみると、協働相手が参画しやすいように受け入れ体制を整備する様子や、</w:t>
      </w:r>
      <w:r w:rsidRPr="00DE65BB">
        <w:rPr>
          <w:rFonts w:hint="eastAsia"/>
        </w:rPr>
        <w:t>興味を持つ団体に幅広く関わってもら</w:t>
      </w:r>
      <w:r>
        <w:rPr>
          <w:rFonts w:hint="eastAsia"/>
        </w:rPr>
        <w:t>うために</w:t>
      </w:r>
      <w:r w:rsidRPr="00DE65BB">
        <w:rPr>
          <w:rFonts w:hint="eastAsia"/>
        </w:rPr>
        <w:t>オープンなスタンスで情報</w:t>
      </w:r>
      <w:r>
        <w:rPr>
          <w:rFonts w:hint="eastAsia"/>
        </w:rPr>
        <w:t>を</w:t>
      </w:r>
      <w:r w:rsidRPr="00DE65BB">
        <w:rPr>
          <w:rFonts w:hint="eastAsia"/>
        </w:rPr>
        <w:t>発信</w:t>
      </w:r>
      <w:r>
        <w:rPr>
          <w:rFonts w:hint="eastAsia"/>
        </w:rPr>
        <w:t>している様子がみられました。また、具体的に協働相手を探す方法としては、求める主体が集まっている「交流の場」に参加して協働相手を募るケースが複数みられ</w:t>
      </w:r>
      <w:r>
        <w:rPr>
          <w:rFonts w:hint="eastAsia"/>
        </w:rPr>
        <w:lastRenderedPageBreak/>
        <w:t>ます。</w:t>
      </w:r>
    </w:p>
    <w:p w:rsidR="00D26DC5" w:rsidRDefault="00D26DC5" w:rsidP="00D26DC5">
      <w:pPr>
        <w:ind w:left="525" w:hangingChars="250" w:hanging="525"/>
      </w:pPr>
      <w:r>
        <w:rPr>
          <w:rFonts w:hint="eastAsia"/>
        </w:rPr>
        <w:t xml:space="preserve">　　　</w:t>
      </w:r>
      <w:r>
        <w:rPr>
          <w:rFonts w:hint="eastAsia"/>
        </w:rPr>
        <w:t xml:space="preserve"> </w:t>
      </w:r>
      <w:r>
        <w:rPr>
          <w:rFonts w:hint="eastAsia"/>
        </w:rPr>
        <w:t>その上で、連携にあたっては、実施主体としての連携に限らず、場所や資金の協力、ノウハウの伝授や情報発信支援など、多様な連携の形態を取り入れたり、取組の対象を小中学生にして子どもをテーマに活動する主体の参画を促したり、取組に楽しい要素を取り入れて参画したいという気持ちが高まるようにするなど、多様な主体の参画を促す工夫をしています。</w:t>
      </w:r>
    </w:p>
    <w:p w:rsidR="00D26DC5" w:rsidRDefault="00D26DC5" w:rsidP="00D26DC5">
      <w:pPr>
        <w:ind w:left="525" w:hangingChars="250" w:hanging="525"/>
        <w:rPr>
          <w:rFonts w:asciiTheme="majorEastAsia" w:eastAsiaTheme="majorEastAsia" w:hAnsiTheme="majorEastAsia"/>
          <w:sz w:val="24"/>
          <w:szCs w:val="24"/>
        </w:rPr>
      </w:pPr>
      <w:r>
        <w:rPr>
          <w:rFonts w:hint="eastAsia"/>
        </w:rPr>
        <w:t xml:space="preserve">　　　</w:t>
      </w:r>
      <w:r>
        <w:rPr>
          <w:rFonts w:hint="eastAsia"/>
        </w:rPr>
        <w:t xml:space="preserve"> </w:t>
      </w:r>
      <w:r>
        <w:rPr>
          <w:rFonts w:hint="eastAsia"/>
        </w:rPr>
        <w:t>また、活動主体が連携協働を考えたときに、地域にある交流の場を紹介してくれる、多様な主体と連携する協力をしてくれる支援機能、コーディネート機能に出会えているといえます。</w:t>
      </w:r>
    </w:p>
    <w:p w:rsidR="00D26DC5" w:rsidRDefault="00D26DC5" w:rsidP="00D26DC5">
      <w:pPr>
        <w:ind w:left="489" w:hangingChars="233" w:hanging="489"/>
      </w:pPr>
      <w:r>
        <w:rPr>
          <w:rFonts w:hint="eastAsia"/>
        </w:rPr>
        <w:t xml:space="preserve">　　　</w:t>
      </w:r>
      <w:r>
        <w:rPr>
          <w:rFonts w:hint="eastAsia"/>
        </w:rPr>
        <w:t xml:space="preserve"> </w:t>
      </w:r>
      <w:r>
        <w:rPr>
          <w:rFonts w:hint="eastAsia"/>
        </w:rPr>
        <w:t>これらのことから、多様な主体に参画してもらうためには、活動主体においては、他団体と連携する体制を整え、オープンなスタンスで情報を発信し、連携相手に応じた多様な連携の形態を視野にいれて、参画のハードルを下げる工夫や参画したいという気持ちが高まる工夫をすることなどが必要といえます。</w:t>
      </w:r>
    </w:p>
    <w:p w:rsidR="00D26DC5" w:rsidRPr="00FC72FD" w:rsidRDefault="00D26DC5" w:rsidP="00D26DC5">
      <w:pPr>
        <w:ind w:left="525" w:hangingChars="250" w:hanging="525"/>
        <w:rPr>
          <w:rFonts w:asciiTheme="minorEastAsia" w:hAnsiTheme="minorEastAsia"/>
          <w:szCs w:val="21"/>
        </w:rPr>
      </w:pPr>
      <w:r>
        <w:rPr>
          <w:rFonts w:hint="eastAsia"/>
        </w:rPr>
        <w:t xml:space="preserve">　　　</w:t>
      </w:r>
      <w:r>
        <w:rPr>
          <w:rFonts w:hint="eastAsia"/>
        </w:rPr>
        <w:t xml:space="preserve"> </w:t>
      </w:r>
      <w:r>
        <w:rPr>
          <w:rFonts w:hint="eastAsia"/>
        </w:rPr>
        <w:t>また、多様な主体の参画に</w:t>
      </w:r>
      <w:r>
        <w:rPr>
          <w:rFonts w:asciiTheme="minorEastAsia" w:hAnsiTheme="minorEastAsia" w:hint="eastAsia"/>
          <w:szCs w:val="21"/>
        </w:rPr>
        <w:t>向けた活動主体を取り巻く環境としては、活動内容や協働相手を探していることを広く知らせることができる機会、協働相手を探すノウハウや好事例を知り学ぶ機会、地域にいろいろな単位の活動者や活動主体が集まる場やネットワークがある環境が充実している必要があると考えられます。そして、多様な活動主体が集まる場やアプローチの方法など、地域のことをよく知り、アドバイスやコーディネートをしてくれる支援機能が必要といえます。</w:t>
      </w:r>
    </w:p>
    <w:p w:rsidR="00D26DC5" w:rsidRDefault="00D26DC5" w:rsidP="00D26DC5">
      <w:pPr>
        <w:rPr>
          <w:rFonts w:asciiTheme="majorEastAsia" w:eastAsiaTheme="majorEastAsia" w:hAnsiTheme="majorEastAsia"/>
          <w:sz w:val="24"/>
          <w:szCs w:val="24"/>
        </w:rPr>
      </w:pPr>
    </w:p>
    <w:p w:rsidR="00D26DC5" w:rsidRPr="001E4AC7" w:rsidRDefault="00D26DC5" w:rsidP="00D26DC5">
      <w:pPr>
        <w:ind w:leftChars="86" w:left="441" w:hangingChars="124" w:hanging="260"/>
        <w:rPr>
          <w:rFonts w:asciiTheme="minorEastAsia" w:hAnsiTheme="minorEastAsia"/>
          <w:szCs w:val="21"/>
        </w:rPr>
      </w:pPr>
      <w:r w:rsidRPr="001E4AC7">
        <w:rPr>
          <w:rFonts w:asciiTheme="minorEastAsia" w:hAnsiTheme="minorEastAsia" w:hint="eastAsia"/>
          <w:szCs w:val="21"/>
        </w:rPr>
        <w:t xml:space="preserve">　</w:t>
      </w:r>
      <w:r>
        <w:rPr>
          <w:rFonts w:asciiTheme="minorEastAsia" w:hAnsiTheme="minorEastAsia" w:hint="eastAsia"/>
          <w:szCs w:val="21"/>
        </w:rPr>
        <w:t xml:space="preserve">⑥ </w:t>
      </w:r>
      <w:r w:rsidRPr="00DE65BB">
        <w:rPr>
          <w:rFonts w:asciiTheme="minorEastAsia" w:hAnsiTheme="minorEastAsia" w:hint="eastAsia"/>
          <w:szCs w:val="21"/>
        </w:rPr>
        <w:t>連携協働が進む要因</w:t>
      </w:r>
      <w:r>
        <w:rPr>
          <w:rFonts w:asciiTheme="minorEastAsia" w:hAnsiTheme="minorEastAsia" w:hint="eastAsia"/>
          <w:szCs w:val="21"/>
        </w:rPr>
        <w:t>・阻害する要因</w:t>
      </w:r>
    </w:p>
    <w:p w:rsidR="00D26DC5" w:rsidRDefault="00D26DC5" w:rsidP="00D26DC5">
      <w:pPr>
        <w:ind w:leftChars="2" w:left="516" w:hangingChars="244" w:hanging="512"/>
        <w:rPr>
          <w:rFonts w:asciiTheme="minorEastAsia" w:hAnsiTheme="minorEastAsia"/>
          <w:szCs w:val="21"/>
        </w:rPr>
      </w:pPr>
      <w:r w:rsidRPr="001E4AC7">
        <w:rPr>
          <w:rFonts w:asciiTheme="minorEastAsia" w:hAnsiTheme="minorEastAsia" w:hint="eastAsia"/>
          <w:szCs w:val="21"/>
        </w:rPr>
        <w:t xml:space="preserve">　　　 事例から見えてきた「</w:t>
      </w:r>
      <w:r w:rsidRPr="00DE65BB">
        <w:rPr>
          <w:rFonts w:asciiTheme="minorEastAsia" w:hAnsiTheme="minorEastAsia" w:hint="eastAsia"/>
          <w:szCs w:val="21"/>
        </w:rPr>
        <w:t>連携協働が進む要因</w:t>
      </w:r>
      <w:r>
        <w:rPr>
          <w:rFonts w:asciiTheme="minorEastAsia" w:hAnsiTheme="minorEastAsia" w:hint="eastAsia"/>
          <w:szCs w:val="21"/>
        </w:rPr>
        <w:t>・阻害する要因」には次のようなものがありました。</w:t>
      </w:r>
    </w:p>
    <w:tbl>
      <w:tblPr>
        <w:tblStyle w:val="ac"/>
        <w:tblW w:w="0" w:type="auto"/>
        <w:tblInd w:w="392" w:type="dxa"/>
        <w:tblLook w:val="04A0" w:firstRow="1" w:lastRow="0" w:firstColumn="1" w:lastColumn="0" w:noHBand="0" w:noVBand="1"/>
      </w:tblPr>
      <w:tblGrid>
        <w:gridCol w:w="8876"/>
      </w:tblGrid>
      <w:tr w:rsidR="00D26DC5" w:rsidTr="001D5FC5">
        <w:tc>
          <w:tcPr>
            <w:tcW w:w="8876" w:type="dxa"/>
          </w:tcPr>
          <w:p w:rsidR="00D26DC5" w:rsidRPr="00DE65BB" w:rsidRDefault="00D26DC5" w:rsidP="001D5FC5">
            <w:r w:rsidRPr="00DE65BB">
              <w:rPr>
                <w:rFonts w:hint="eastAsia"/>
              </w:rPr>
              <w:t>【連携協働が進む要因】</w:t>
            </w:r>
          </w:p>
          <w:p w:rsidR="00D26DC5" w:rsidRDefault="00D26DC5" w:rsidP="001D5FC5">
            <w:pPr>
              <w:ind w:left="210" w:hangingChars="100" w:hanging="210"/>
            </w:pPr>
            <w:r w:rsidRPr="00DE65BB">
              <w:rPr>
                <w:rFonts w:hint="eastAsia"/>
              </w:rPr>
              <w:t>・</w:t>
            </w:r>
            <w:r>
              <w:rPr>
                <w:rFonts w:hint="eastAsia"/>
              </w:rPr>
              <w:t>取組が</w:t>
            </w:r>
            <w:r w:rsidRPr="00DE65BB">
              <w:rPr>
                <w:rFonts w:hint="eastAsia"/>
              </w:rPr>
              <w:t>マスコミに取り上げられ</w:t>
            </w:r>
            <w:r>
              <w:rPr>
                <w:rFonts w:hint="eastAsia"/>
              </w:rPr>
              <w:t>たことで、</w:t>
            </w:r>
            <w:r w:rsidRPr="00DE65BB">
              <w:rPr>
                <w:rFonts w:hint="eastAsia"/>
              </w:rPr>
              <w:t>連携する団体や、資金、人材が集ま</w:t>
            </w:r>
            <w:r>
              <w:rPr>
                <w:rFonts w:hint="eastAsia"/>
              </w:rPr>
              <w:t>りやすくなった。</w:t>
            </w:r>
          </w:p>
          <w:p w:rsidR="00D26DC5" w:rsidRDefault="00D26DC5" w:rsidP="001D5FC5">
            <w:pPr>
              <w:ind w:left="210" w:hangingChars="100" w:hanging="210"/>
            </w:pPr>
            <w:r>
              <w:rPr>
                <w:rFonts w:hint="eastAsia"/>
              </w:rPr>
              <w:t>・同じ課題に取り組む団体でも、少しずつスタンスやめざ</w:t>
            </w:r>
            <w:r w:rsidRPr="00DE65BB">
              <w:rPr>
                <w:rFonts w:hint="eastAsia"/>
              </w:rPr>
              <w:t>すものが異なるが、共通する目的を掲げたことで結束できた。</w:t>
            </w:r>
          </w:p>
          <w:p w:rsidR="00D26DC5" w:rsidRPr="00DE65BB" w:rsidRDefault="00D26DC5" w:rsidP="001D5FC5">
            <w:pPr>
              <w:ind w:left="210" w:hangingChars="100" w:hanging="210"/>
            </w:pPr>
            <w:r w:rsidRPr="00DE65BB">
              <w:rPr>
                <w:rFonts w:hint="eastAsia"/>
              </w:rPr>
              <w:t>・活動目的や行動様式、考え方、情報、スキル、ノウハウ等も異なる複数の団体と取り組むので、持ち寄れるものも多いが、意見が一致しないことも多く、話し合いを重ねながら、前に進めていく方向で引っ張っていくリーダーがいると連携協働が進みやすい。</w:t>
            </w:r>
          </w:p>
          <w:p w:rsidR="00D26DC5" w:rsidRPr="00DE65BB" w:rsidRDefault="00D26DC5" w:rsidP="001D5FC5">
            <w:pPr>
              <w:ind w:left="210" w:hangingChars="100" w:hanging="210"/>
            </w:pPr>
            <w:r w:rsidRPr="00DE65BB">
              <w:rPr>
                <w:rFonts w:hint="eastAsia"/>
              </w:rPr>
              <w:t>・場所、資金、ノウハウ、情報発信力、物品などの地域資源を持つ団体を知り、コーディネートできる機能がその団体に、また、地域にあると、連携協働が進みやすい。</w:t>
            </w:r>
          </w:p>
          <w:p w:rsidR="00D26DC5" w:rsidRPr="00DE65BB" w:rsidRDefault="00D26DC5" w:rsidP="001D5FC5">
            <w:r w:rsidRPr="00DE65BB">
              <w:rPr>
                <w:rFonts w:hint="eastAsia"/>
              </w:rPr>
              <w:t>【連携協働を阻害する要因】</w:t>
            </w:r>
          </w:p>
          <w:p w:rsidR="00D26DC5" w:rsidRDefault="00D26DC5" w:rsidP="001D5FC5">
            <w:pPr>
              <w:ind w:left="210" w:hangingChars="100" w:hanging="210"/>
              <w:rPr>
                <w:rFonts w:asciiTheme="minorEastAsia" w:hAnsiTheme="minorEastAsia"/>
                <w:szCs w:val="21"/>
              </w:rPr>
            </w:pPr>
            <w:r w:rsidRPr="00DE65BB">
              <w:rPr>
                <w:rFonts w:hint="eastAsia"/>
              </w:rPr>
              <w:t>・多くの活動主体が地域で活動することで、活動が重複し、活動がうまくいかなくなる場合がある。例えば、ある団体が活動しているエリアで、別の団体が同様の活動をはじめた際に、共存できるような調整が働かず、衝突する、また、どちらかの団体が活動をやめるなど。</w:t>
            </w:r>
          </w:p>
        </w:tc>
      </w:tr>
    </w:tbl>
    <w:p w:rsidR="00D26DC5" w:rsidRPr="004F5C9E" w:rsidRDefault="00D26DC5" w:rsidP="00D26DC5">
      <w:pPr>
        <w:ind w:left="480" w:hangingChars="200" w:hanging="480"/>
        <w:rPr>
          <w:rFonts w:asciiTheme="minorEastAsia" w:hAnsiTheme="minorEastAsia"/>
          <w:szCs w:val="21"/>
        </w:rPr>
      </w:pPr>
      <w:r>
        <w:rPr>
          <w:rFonts w:asciiTheme="majorEastAsia" w:eastAsiaTheme="majorEastAsia" w:hAnsiTheme="majorEastAsia" w:hint="eastAsia"/>
          <w:sz w:val="24"/>
          <w:szCs w:val="24"/>
        </w:rPr>
        <w:t xml:space="preserve">　　　</w:t>
      </w:r>
      <w:r w:rsidRPr="004F5C9E">
        <w:rPr>
          <w:rFonts w:asciiTheme="minorEastAsia" w:hAnsiTheme="minorEastAsia" w:hint="eastAsia"/>
          <w:szCs w:val="21"/>
        </w:rPr>
        <w:t>連携</w:t>
      </w:r>
      <w:r>
        <w:rPr>
          <w:rFonts w:asciiTheme="minorEastAsia" w:hAnsiTheme="minorEastAsia" w:hint="eastAsia"/>
          <w:szCs w:val="21"/>
        </w:rPr>
        <w:t>協働が進む事例をみると、取組が公表されており社会的に認知されていると、さらに</w:t>
      </w:r>
      <w:r>
        <w:rPr>
          <w:rFonts w:asciiTheme="minorEastAsia" w:hAnsiTheme="minorEastAsia" w:hint="eastAsia"/>
          <w:szCs w:val="21"/>
        </w:rPr>
        <w:lastRenderedPageBreak/>
        <w:t>協力者を得ることができて取組が進んでいるといえます。また、</w:t>
      </w:r>
      <w:r w:rsidRPr="00DE65BB">
        <w:rPr>
          <w:rFonts w:hint="eastAsia"/>
        </w:rPr>
        <w:t>活動目的や行動様式</w:t>
      </w:r>
      <w:r>
        <w:rPr>
          <w:rFonts w:hint="eastAsia"/>
        </w:rPr>
        <w:t>などが異なる複数の団体と取り組む</w:t>
      </w:r>
      <w:r>
        <w:rPr>
          <w:rFonts w:asciiTheme="minorEastAsia" w:hAnsiTheme="minorEastAsia" w:hint="eastAsia"/>
          <w:szCs w:val="21"/>
        </w:rPr>
        <w:t>ため、合意形成を図りながら進めることができるスキルを持った人材がいることで円滑に進んでいます。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一方で、多くの活動主体が活動することで、活動が重複し、共存できるような調整が働かず、活動がうまくいかなくなるケースもみられます。</w:t>
      </w:r>
    </w:p>
    <w:p w:rsidR="00D26DC5"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これらのことから、連携協働の取組が進むためには、活動主体においては、取組を公表するオープンなスタンスを持っていること、異なる団体</w:t>
      </w:r>
      <w:r w:rsidRPr="0088203E">
        <w:rPr>
          <w:rFonts w:asciiTheme="minorEastAsia" w:hAnsiTheme="minorEastAsia" w:hint="eastAsia"/>
          <w:szCs w:val="21"/>
        </w:rPr>
        <w:t>間の意見を</w:t>
      </w:r>
      <w:r w:rsidR="00CF21A0" w:rsidRPr="0088203E">
        <w:rPr>
          <w:rFonts w:asciiTheme="minorEastAsia" w:hAnsiTheme="minorEastAsia" w:hint="eastAsia"/>
          <w:szCs w:val="21"/>
        </w:rPr>
        <w:t>調整していく</w:t>
      </w:r>
      <w:r w:rsidRPr="0088203E">
        <w:rPr>
          <w:rFonts w:asciiTheme="minorEastAsia" w:hAnsiTheme="minorEastAsia" w:hint="eastAsia"/>
          <w:szCs w:val="21"/>
        </w:rPr>
        <w:t>スキ</w:t>
      </w:r>
      <w:r>
        <w:rPr>
          <w:rFonts w:asciiTheme="minorEastAsia" w:hAnsiTheme="minorEastAsia" w:hint="eastAsia"/>
          <w:szCs w:val="21"/>
        </w:rPr>
        <w:t>ルを持った人材がいることが必要といえます。</w:t>
      </w:r>
    </w:p>
    <w:p w:rsidR="00D26DC5" w:rsidRPr="004F5C9E" w:rsidRDefault="00D26DC5" w:rsidP="00D26DC5">
      <w:pPr>
        <w:ind w:left="420" w:hangingChars="200" w:hanging="420"/>
        <w:rPr>
          <w:rFonts w:asciiTheme="minorEastAsia" w:hAnsiTheme="minorEastAsia"/>
          <w:szCs w:val="21"/>
        </w:rPr>
      </w:pPr>
      <w:r>
        <w:rPr>
          <w:rFonts w:asciiTheme="minorEastAsia" w:hAnsiTheme="minorEastAsia" w:hint="eastAsia"/>
          <w:szCs w:val="21"/>
        </w:rPr>
        <w:t xml:space="preserve">　　　</w:t>
      </w:r>
      <w:r>
        <w:rPr>
          <w:rFonts w:hint="eastAsia"/>
        </w:rPr>
        <w:t>また、連携協働の促進に</w:t>
      </w:r>
      <w:r>
        <w:rPr>
          <w:rFonts w:asciiTheme="minorEastAsia" w:hAnsiTheme="minorEastAsia" w:hint="eastAsia"/>
          <w:szCs w:val="21"/>
        </w:rPr>
        <w:t>向けた活動主体を取り巻く環境としては、取組の目的や内容を広く知らせることができる機会、連携協働を円滑に進めるノウハウや好事例を知り学ぶ機会、連携協働の取組が認知・顕彰される機会が充実している必要があると考えられます。そして、地域にいろいろな単位の活動者や活動主体が集まる場やネットワークがある環境や、多様な活動主体が集まる場やアプローチの方法など、地域のことをよく知り、アドバイスやコーディネートをしてくれる支援機能も必要といえます。</w:t>
      </w:r>
    </w:p>
    <w:p w:rsidR="00D26DC5" w:rsidRPr="004F5C9E" w:rsidRDefault="00D26DC5" w:rsidP="00D26DC5">
      <w:pPr>
        <w:rPr>
          <w:rFonts w:asciiTheme="minorEastAsia" w:hAnsiTheme="minorEastAsia"/>
          <w:szCs w:val="21"/>
        </w:rPr>
      </w:pPr>
    </w:p>
    <w:p w:rsidR="00D26DC5" w:rsidRDefault="00D26DC5" w:rsidP="00D26DC5">
      <w:pPr>
        <w:widowControl/>
        <w:jc w:val="left"/>
        <w:rPr>
          <w:rFonts w:asciiTheme="minorEastAsia" w:hAnsiTheme="minorEastAsia"/>
          <w:szCs w:val="21"/>
        </w:rPr>
      </w:pPr>
      <w:r>
        <w:rPr>
          <w:rFonts w:asciiTheme="minorEastAsia" w:hAnsiTheme="minorEastAsia"/>
          <w:szCs w:val="21"/>
        </w:rPr>
        <w:br w:type="page"/>
      </w:r>
    </w:p>
    <w:p w:rsidR="00D26DC5" w:rsidRPr="00900F69" w:rsidRDefault="00D26DC5" w:rsidP="00D26DC5">
      <w:pPr>
        <w:rPr>
          <w:rFonts w:asciiTheme="majorEastAsia" w:eastAsiaTheme="majorEastAsia" w:hAnsiTheme="majorEastAsia"/>
          <w:sz w:val="24"/>
          <w:szCs w:val="24"/>
        </w:rPr>
      </w:pPr>
      <w:r w:rsidRPr="00900F69">
        <w:rPr>
          <w:rFonts w:asciiTheme="majorEastAsia" w:eastAsiaTheme="majorEastAsia" w:hAnsiTheme="majorEastAsia" w:hint="eastAsia"/>
          <w:sz w:val="24"/>
          <w:szCs w:val="24"/>
        </w:rPr>
        <w:lastRenderedPageBreak/>
        <w:t xml:space="preserve">４　</w:t>
      </w:r>
      <w:bookmarkStart w:id="22" w:name="多様な主体が連携協働して地域課題に取り組む社会を育む環境P39"/>
      <w:r w:rsidRPr="00900F69">
        <w:rPr>
          <w:rFonts w:asciiTheme="majorEastAsia" w:eastAsiaTheme="majorEastAsia" w:hAnsiTheme="majorEastAsia" w:hint="eastAsia"/>
          <w:sz w:val="24"/>
          <w:szCs w:val="24"/>
        </w:rPr>
        <w:t>多様な主体が連携協働して</w:t>
      </w:r>
      <w:r>
        <w:rPr>
          <w:rFonts w:asciiTheme="majorEastAsia" w:eastAsiaTheme="majorEastAsia" w:hAnsiTheme="majorEastAsia" w:hint="eastAsia"/>
          <w:sz w:val="24"/>
          <w:szCs w:val="24"/>
        </w:rPr>
        <w:t>地域</w:t>
      </w:r>
      <w:r w:rsidRPr="00900F69">
        <w:rPr>
          <w:rFonts w:asciiTheme="majorEastAsia" w:eastAsiaTheme="majorEastAsia" w:hAnsiTheme="majorEastAsia" w:hint="eastAsia"/>
          <w:sz w:val="24"/>
          <w:szCs w:val="24"/>
        </w:rPr>
        <w:t>課題に取り組む社会を育む環境</w:t>
      </w:r>
      <w:bookmarkEnd w:id="22"/>
    </w:p>
    <w:p w:rsidR="00D26DC5" w:rsidRDefault="00D26DC5" w:rsidP="00D26DC5">
      <w:pPr>
        <w:ind w:left="210" w:hangingChars="100" w:hanging="210"/>
        <w:rPr>
          <w:rFonts w:asciiTheme="minorEastAsia" w:hAnsiTheme="minorEastAsia"/>
          <w:szCs w:val="21"/>
        </w:rPr>
      </w:pPr>
      <w:r>
        <w:rPr>
          <w:rFonts w:asciiTheme="minorEastAsia" w:hAnsiTheme="minorEastAsia" w:hint="eastAsia"/>
          <w:szCs w:val="21"/>
        </w:rPr>
        <w:t xml:space="preserve">　　</w:t>
      </w: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前項で取組が進展するプロセスに沿って抽出した「多様な主体の連携協働による地域課題への取組が進展する要因」をもとに、共通する「環境・要因」を検討したところ、どのプロセスにおいても必要とされる「環境・要因」が見えてきました。</w:t>
      </w:r>
    </w:p>
    <w:p w:rsidR="00D26DC5" w:rsidRDefault="00D26DC5" w:rsidP="00D26DC5">
      <w:pPr>
        <w:ind w:leftChars="100" w:left="210" w:firstLineChars="100" w:firstLine="210"/>
        <w:rPr>
          <w:rFonts w:asciiTheme="minorEastAsia" w:hAnsiTheme="minorEastAsia"/>
          <w:szCs w:val="21"/>
        </w:rPr>
      </w:pPr>
      <w:r>
        <w:rPr>
          <w:rFonts w:asciiTheme="minorEastAsia" w:hAnsiTheme="minorEastAsia" w:hint="eastAsia"/>
          <w:szCs w:val="21"/>
        </w:rPr>
        <w:t>そこで、検討から見えてきた「取組の進展に必要な環境」を、「知る機会」「学び成長する機会」「つながりが生まれる環境」「</w:t>
      </w:r>
      <w:r w:rsidR="00050DBF">
        <w:rPr>
          <w:rFonts w:asciiTheme="minorEastAsia" w:hAnsiTheme="minorEastAsia" w:hint="eastAsia"/>
          <w:szCs w:val="21"/>
        </w:rPr>
        <w:t>活動が</w:t>
      </w:r>
      <w:r w:rsidR="004A5456">
        <w:rPr>
          <w:rFonts w:asciiTheme="minorEastAsia" w:hAnsiTheme="minorEastAsia" w:hint="eastAsia"/>
          <w:szCs w:val="21"/>
        </w:rPr>
        <w:t>認知・</w:t>
      </w:r>
      <w:r>
        <w:rPr>
          <w:rFonts w:asciiTheme="minorEastAsia" w:hAnsiTheme="minorEastAsia" w:hint="eastAsia"/>
          <w:szCs w:val="21"/>
        </w:rPr>
        <w:t>顕彰される環境」「</w:t>
      </w:r>
      <w:r w:rsidR="00050DBF">
        <w:rPr>
          <w:rFonts w:asciiTheme="minorEastAsia" w:hAnsiTheme="minorEastAsia" w:hint="eastAsia"/>
          <w:szCs w:val="21"/>
        </w:rPr>
        <w:t>活動</w:t>
      </w:r>
      <w:r>
        <w:rPr>
          <w:rFonts w:asciiTheme="minorEastAsia" w:hAnsiTheme="minorEastAsia" w:hint="eastAsia"/>
          <w:szCs w:val="21"/>
        </w:rPr>
        <w:t>状況に応じて適切な</w:t>
      </w:r>
      <w:r w:rsidR="00050DBF">
        <w:rPr>
          <w:rFonts w:asciiTheme="minorEastAsia" w:hAnsiTheme="minorEastAsia" w:hint="eastAsia"/>
          <w:szCs w:val="21"/>
        </w:rPr>
        <w:t>支援を受けることができる環境</w:t>
      </w:r>
      <w:r>
        <w:rPr>
          <w:rFonts w:asciiTheme="minorEastAsia" w:hAnsiTheme="minorEastAsia" w:hint="eastAsia"/>
          <w:szCs w:val="21"/>
        </w:rPr>
        <w:t>」の５つの項目に分類して整理します。</w:t>
      </w:r>
    </w:p>
    <w:p w:rsidR="00D26DC5" w:rsidRPr="003C147F" w:rsidRDefault="00D26DC5" w:rsidP="00D26DC5">
      <w:pPr>
        <w:rPr>
          <w:rFonts w:asciiTheme="minorEastAsia" w:hAnsiTheme="minorEastAsia"/>
          <w:szCs w:val="21"/>
        </w:rPr>
      </w:pPr>
    </w:p>
    <w:p w:rsidR="00D26DC5" w:rsidRDefault="00D26DC5" w:rsidP="00D26DC5">
      <w:pPr>
        <w:pStyle w:val="a3"/>
        <w:numPr>
          <w:ilvl w:val="0"/>
          <w:numId w:val="15"/>
        </w:numPr>
        <w:ind w:leftChars="0"/>
      </w:pPr>
      <w:r>
        <w:rPr>
          <w:rFonts w:asciiTheme="minorEastAsia" w:hAnsiTheme="minorEastAsia" w:hint="eastAsia"/>
        </w:rPr>
        <w:t xml:space="preserve"> </w:t>
      </w:r>
      <w:bookmarkStart w:id="23" w:name="知る機会P39"/>
      <w:r w:rsidRPr="00FD0C5F">
        <w:rPr>
          <w:rFonts w:hint="eastAsia"/>
        </w:rPr>
        <w:t>知る機会</w:t>
      </w:r>
      <w:bookmarkEnd w:id="23"/>
    </w:p>
    <w:p w:rsidR="00D26DC5" w:rsidRDefault="00D26DC5" w:rsidP="00D26DC5">
      <w:pPr>
        <w:ind w:leftChars="200" w:left="420" w:firstLineChars="118" w:firstLine="248"/>
      </w:pPr>
      <w:r>
        <w:rPr>
          <w:rFonts w:hint="eastAsia"/>
        </w:rPr>
        <w:t>活動への参画は、地域課題や活動について知ることからはじまっています。担い手として活躍する可能性のある方がいても、地域課題や活動の意義について知る機会がなければ、活動に参画することは難しいといえます。</w:t>
      </w:r>
    </w:p>
    <w:p w:rsidR="00D26DC5" w:rsidRDefault="00D26DC5" w:rsidP="00D26DC5">
      <w:pPr>
        <w:ind w:leftChars="200" w:left="420" w:firstLineChars="118" w:firstLine="248"/>
      </w:pPr>
      <w:r>
        <w:rPr>
          <w:rFonts w:hint="eastAsia"/>
        </w:rPr>
        <w:t>また、活動をはじめてからも、組織運営、事業運営のスキルや取組の成</w:t>
      </w:r>
      <w:r w:rsidR="002412D7">
        <w:rPr>
          <w:rFonts w:hint="eastAsia"/>
        </w:rPr>
        <w:t>功事例など、活動を続けていく上で役立つ情報を得ることで活動の活発</w:t>
      </w:r>
      <w:r>
        <w:rPr>
          <w:rFonts w:hint="eastAsia"/>
        </w:rPr>
        <w:t>化、活動の継続、連携協働の取組につながっています。せっかく良い取組が生まれても、助けとなる情報に出会えなかったことで取組が発展しない場合もあります。</w:t>
      </w:r>
    </w:p>
    <w:p w:rsidR="00D26DC5" w:rsidRDefault="00D26DC5" w:rsidP="00D26DC5">
      <w:pPr>
        <w:ind w:leftChars="200" w:left="420" w:firstLineChars="118" w:firstLine="248"/>
      </w:pPr>
      <w:r>
        <w:rPr>
          <w:rFonts w:hint="eastAsia"/>
        </w:rPr>
        <w:t>そこで、多くの方が活動に参画し、良い取組が生まれ継続するためには、誰もが地域課題や活動に役立つ情報を知ることのできる機会が充実している必要があるといえます。</w:t>
      </w:r>
    </w:p>
    <w:p w:rsidR="00D26DC5" w:rsidRDefault="00D26DC5" w:rsidP="00D26DC5">
      <w:pPr>
        <w:ind w:leftChars="200" w:left="420" w:firstLineChars="118" w:firstLine="248"/>
      </w:pPr>
      <w:r>
        <w:rPr>
          <w:rFonts w:hint="eastAsia"/>
        </w:rPr>
        <w:t>事例から見えてきた「知る機会」において共通する事項には次のようなものがありました。</w:t>
      </w:r>
    </w:p>
    <w:tbl>
      <w:tblPr>
        <w:tblStyle w:val="ac"/>
        <w:tblW w:w="0" w:type="auto"/>
        <w:tblInd w:w="570" w:type="dxa"/>
        <w:tblLook w:val="04A0" w:firstRow="1" w:lastRow="0" w:firstColumn="1" w:lastColumn="0" w:noHBand="0" w:noVBand="1"/>
      </w:tblPr>
      <w:tblGrid>
        <w:gridCol w:w="8716"/>
      </w:tblGrid>
      <w:tr w:rsidR="00D26DC5" w:rsidRPr="002521EA" w:rsidTr="001D5FC5">
        <w:tc>
          <w:tcPr>
            <w:tcW w:w="8716" w:type="dxa"/>
          </w:tcPr>
          <w:p w:rsidR="00D26DC5" w:rsidRDefault="00D26DC5" w:rsidP="001D5FC5">
            <w:pPr>
              <w:pStyle w:val="a3"/>
              <w:ind w:leftChars="0" w:left="210" w:hangingChars="100" w:hanging="210"/>
            </w:pPr>
            <w:r>
              <w:rPr>
                <w:rFonts w:hint="eastAsia"/>
              </w:rPr>
              <w:t>・地理的条件や地域資源や出来事など、住民が共通の認識を持てる要素が共有されている。</w:t>
            </w:r>
          </w:p>
          <w:p w:rsidR="00D26DC5" w:rsidRDefault="00D26DC5" w:rsidP="001D5FC5">
            <w:pPr>
              <w:pStyle w:val="a3"/>
              <w:ind w:leftChars="0" w:left="210" w:hangingChars="100" w:hanging="210"/>
            </w:pPr>
            <w:r>
              <w:rPr>
                <w:rFonts w:hint="eastAsia"/>
              </w:rPr>
              <w:t>・課題について、自分事に感じられる情報発信が行われている。</w:t>
            </w:r>
          </w:p>
          <w:p w:rsidR="00D26DC5" w:rsidRDefault="00D26DC5" w:rsidP="001D5FC5">
            <w:pPr>
              <w:pStyle w:val="a3"/>
              <w:ind w:leftChars="0" w:left="210" w:hangingChars="100" w:hanging="210"/>
            </w:pPr>
            <w:r>
              <w:rPr>
                <w:rFonts w:hint="eastAsia"/>
              </w:rPr>
              <w:t>・活動の意義や内容について、分かりやすい情報発信が行われている。</w:t>
            </w:r>
          </w:p>
          <w:p w:rsidR="00D26DC5" w:rsidRDefault="00D26DC5" w:rsidP="001D5FC5">
            <w:pPr>
              <w:pStyle w:val="a3"/>
              <w:ind w:leftChars="0" w:left="210" w:hangingChars="100" w:hanging="210"/>
            </w:pPr>
            <w:r>
              <w:rPr>
                <w:rFonts w:hint="eastAsia"/>
              </w:rPr>
              <w:t>・「活動の見学」や「ボランティア体験」など、課題や活動内容また当事者の状況について、直接知ることができる機会がある。</w:t>
            </w:r>
          </w:p>
          <w:p w:rsidR="00D26DC5" w:rsidRDefault="00D26DC5" w:rsidP="001D5FC5">
            <w:pPr>
              <w:pStyle w:val="a3"/>
              <w:ind w:leftChars="0" w:left="210" w:hangingChars="100" w:hanging="210"/>
            </w:pPr>
            <w:r>
              <w:rPr>
                <w:rFonts w:hint="eastAsia"/>
              </w:rPr>
              <w:t>・活動への募集情報が、活動に興味を持った人に分かりやすく示されている。</w:t>
            </w:r>
          </w:p>
          <w:p w:rsidR="00D26DC5" w:rsidRPr="0032790B" w:rsidRDefault="00D26DC5" w:rsidP="001D5FC5">
            <w:pPr>
              <w:pStyle w:val="a3"/>
              <w:ind w:leftChars="0" w:left="210" w:hangingChars="100" w:hanging="210"/>
            </w:pPr>
            <w:r>
              <w:rPr>
                <w:rFonts w:hint="eastAsia"/>
              </w:rPr>
              <w:t>・活動に役立つ情報（組織運営に関する情報、事業運営に関する情報・好事例、各種団体の活動情報、交流の場、支援者の情報など）が分かりやすく示されている。</w:t>
            </w:r>
          </w:p>
        </w:tc>
      </w:tr>
    </w:tbl>
    <w:p w:rsidR="00D26DC5" w:rsidRDefault="00D26DC5" w:rsidP="00D26DC5"/>
    <w:p w:rsidR="00D26DC5" w:rsidRDefault="00D26DC5" w:rsidP="00D26DC5">
      <w:pPr>
        <w:pStyle w:val="a3"/>
        <w:numPr>
          <w:ilvl w:val="0"/>
          <w:numId w:val="15"/>
        </w:numPr>
        <w:ind w:leftChars="0"/>
      </w:pPr>
      <w:r>
        <w:rPr>
          <w:rFonts w:hint="eastAsia"/>
        </w:rPr>
        <w:t xml:space="preserve"> </w:t>
      </w:r>
      <w:bookmarkStart w:id="24" w:name="学び成長する機会P39"/>
      <w:r w:rsidRPr="00FD0C5F">
        <w:rPr>
          <w:rFonts w:hint="eastAsia"/>
        </w:rPr>
        <w:t>学び成長する機会</w:t>
      </w:r>
      <w:bookmarkEnd w:id="24"/>
    </w:p>
    <w:p w:rsidR="00D26DC5" w:rsidRDefault="00D26DC5" w:rsidP="00D26DC5">
      <w:pPr>
        <w:ind w:left="448" w:firstLineChars="108" w:firstLine="227"/>
      </w:pPr>
      <w:r>
        <w:rPr>
          <w:rFonts w:hint="eastAsia"/>
        </w:rPr>
        <w:t>課題解決への取組は、活動を行う主体の組織運営、事業運営の手法の習得や、成功事例の共有など、活動に必要なスキルを学ぶことで発展しています。課題認識や活動への想いはあっても、スキルやノウハウを学ぶ機会がないとうまく取組につながらないことがあります。</w:t>
      </w:r>
    </w:p>
    <w:p w:rsidR="00D26DC5" w:rsidRDefault="00D26DC5" w:rsidP="00D26DC5">
      <w:pPr>
        <w:ind w:left="448" w:firstLineChars="108" w:firstLine="227"/>
      </w:pPr>
      <w:r>
        <w:rPr>
          <w:rFonts w:hint="eastAsia"/>
        </w:rPr>
        <w:t>また、活動する上での課題は、担い手不足、人材育成、資金調達力、企画力、広報力など一定の傾向があることから、すでに整理されている手法や成功事例を学ぶことは効率的といえます。</w:t>
      </w:r>
    </w:p>
    <w:p w:rsidR="00D26DC5" w:rsidRDefault="002412D7" w:rsidP="00D26DC5">
      <w:pPr>
        <w:ind w:left="448" w:firstLineChars="108" w:firstLine="227"/>
      </w:pPr>
      <w:r>
        <w:rPr>
          <w:rFonts w:hint="eastAsia"/>
        </w:rPr>
        <w:t>そこで、活動が活発</w:t>
      </w:r>
      <w:r w:rsidR="00D26DC5">
        <w:rPr>
          <w:rFonts w:hint="eastAsia"/>
        </w:rPr>
        <w:t>化し、より良い取組が生まれ継続するためには、活動に役立つスキルやノウハウを学ぶことができる機会が充実している必要があるといえます。</w:t>
      </w:r>
    </w:p>
    <w:p w:rsidR="00D26DC5" w:rsidRDefault="00D26DC5" w:rsidP="00D26DC5">
      <w:pPr>
        <w:ind w:left="420" w:hangingChars="200" w:hanging="420"/>
      </w:pPr>
      <w:r>
        <w:rPr>
          <w:rFonts w:hint="eastAsia"/>
        </w:rPr>
        <w:lastRenderedPageBreak/>
        <w:t xml:space="preserve">　　　事例から見えてきた「学び成長する機会」において共通する事項には次のようなものがありました。</w:t>
      </w:r>
    </w:p>
    <w:tbl>
      <w:tblPr>
        <w:tblStyle w:val="ac"/>
        <w:tblW w:w="0" w:type="auto"/>
        <w:tblInd w:w="534" w:type="dxa"/>
        <w:tblLook w:val="04A0" w:firstRow="1" w:lastRow="0" w:firstColumn="1" w:lastColumn="0" w:noHBand="0" w:noVBand="1"/>
      </w:tblPr>
      <w:tblGrid>
        <w:gridCol w:w="8734"/>
      </w:tblGrid>
      <w:tr w:rsidR="00D26DC5" w:rsidRPr="007E4F34" w:rsidTr="00601A1F">
        <w:tc>
          <w:tcPr>
            <w:tcW w:w="8734" w:type="dxa"/>
            <w:tcBorders>
              <w:bottom w:val="single" w:sz="4" w:space="0" w:color="auto"/>
            </w:tcBorders>
          </w:tcPr>
          <w:p w:rsidR="00D26DC5" w:rsidRDefault="00D26DC5" w:rsidP="001D5FC5">
            <w:r>
              <w:rPr>
                <w:rFonts w:hint="eastAsia"/>
              </w:rPr>
              <w:t>・組織運営、事業運営のスキルを学ぶ機会がある。</w:t>
            </w:r>
          </w:p>
          <w:p w:rsidR="00D26DC5" w:rsidRDefault="00D26DC5" w:rsidP="001D5FC5">
            <w:r>
              <w:rPr>
                <w:rFonts w:hint="eastAsia"/>
              </w:rPr>
              <w:t>・担い手を集めるスキル、人材育成のスキルを学ぶ機会がある。</w:t>
            </w:r>
          </w:p>
          <w:p w:rsidR="00D26DC5" w:rsidRDefault="00D26DC5" w:rsidP="001D5FC5">
            <w:r>
              <w:rPr>
                <w:rFonts w:hint="eastAsia"/>
              </w:rPr>
              <w:t>・組織内の情報共有や組織内の認識を一致させるスキルを学ぶ機会がある。</w:t>
            </w:r>
          </w:p>
          <w:p w:rsidR="00D26DC5" w:rsidRDefault="00D26DC5" w:rsidP="001D5FC5">
            <w:pPr>
              <w:ind w:left="210" w:hangingChars="100" w:hanging="210"/>
            </w:pPr>
            <w:r>
              <w:rPr>
                <w:rFonts w:hint="eastAsia"/>
              </w:rPr>
              <w:t>・連携協働によって活動の幅が広がる可能性や、いろいろな連携スタイルがあることを学ぶ機会がある。（連携協働の好事例を学ぶ機会がある。）</w:t>
            </w:r>
          </w:p>
          <w:p w:rsidR="00D26DC5" w:rsidRDefault="00D26DC5" w:rsidP="001D5FC5">
            <w:r>
              <w:rPr>
                <w:rFonts w:hint="eastAsia"/>
              </w:rPr>
              <w:t>・新たな団体に参画してもらうためのスキルや好事例を学ぶ機会がある。</w:t>
            </w:r>
          </w:p>
          <w:p w:rsidR="00D26DC5" w:rsidRDefault="00D26DC5" w:rsidP="001D5FC5">
            <w:r>
              <w:rPr>
                <w:rFonts w:hint="eastAsia"/>
              </w:rPr>
              <w:t>・異なる団体間での情報共有や意</w:t>
            </w:r>
            <w:r w:rsidRPr="0088203E">
              <w:rPr>
                <w:rFonts w:hint="eastAsia"/>
              </w:rPr>
              <w:t>見を</w:t>
            </w:r>
            <w:r w:rsidR="00CF21A0" w:rsidRPr="0088203E">
              <w:rPr>
                <w:rFonts w:hint="eastAsia"/>
              </w:rPr>
              <w:t>調整していく</w:t>
            </w:r>
            <w:r w:rsidRPr="0088203E">
              <w:rPr>
                <w:rFonts w:hint="eastAsia"/>
              </w:rPr>
              <w:t>スキ</w:t>
            </w:r>
            <w:r>
              <w:rPr>
                <w:rFonts w:hint="eastAsia"/>
              </w:rPr>
              <w:t>ルを学ぶ機会がある。</w:t>
            </w:r>
          </w:p>
          <w:p w:rsidR="00D26DC5" w:rsidRDefault="00D26DC5" w:rsidP="001D5FC5">
            <w:pPr>
              <w:ind w:left="210" w:hangingChars="100" w:hanging="210"/>
            </w:pPr>
            <w:r>
              <w:rPr>
                <w:rFonts w:hint="eastAsia"/>
              </w:rPr>
              <w:t>・担い手の募集や連携協働に向け、取組に幅広くかかわってもらおうとするオープンなス</w:t>
            </w:r>
          </w:p>
          <w:p w:rsidR="00D26DC5" w:rsidRDefault="00D26DC5" w:rsidP="001D5FC5">
            <w:pPr>
              <w:ind w:leftChars="100" w:left="210"/>
            </w:pPr>
            <w:r>
              <w:rPr>
                <w:rFonts w:hint="eastAsia"/>
              </w:rPr>
              <w:t>タンスを持つことの重要性を学ぶ（に気づく）機会がある。</w:t>
            </w:r>
          </w:p>
          <w:p w:rsidR="00D26DC5" w:rsidRDefault="00D26DC5" w:rsidP="001D5FC5">
            <w:pPr>
              <w:ind w:left="210" w:hangingChars="100" w:hanging="210"/>
            </w:pPr>
            <w:r w:rsidRPr="00902D70">
              <w:rPr>
                <w:rFonts w:hint="eastAsia"/>
              </w:rPr>
              <w:t>※「学ぶ機会」には、手法等を教えてくれるだけでなく、手法の実践を支援してくれる支援機能（人・団体）の存在も含まれます。</w:t>
            </w:r>
          </w:p>
        </w:tc>
      </w:tr>
    </w:tbl>
    <w:p w:rsidR="00E5289C" w:rsidRDefault="00E5289C" w:rsidP="00E5289C">
      <w:pPr>
        <w:spacing w:line="300" w:lineRule="exact"/>
      </w:pPr>
    </w:p>
    <w:p w:rsidR="00D26DC5" w:rsidRDefault="00D26DC5" w:rsidP="00D26DC5">
      <w:pPr>
        <w:pStyle w:val="a3"/>
        <w:numPr>
          <w:ilvl w:val="0"/>
          <w:numId w:val="15"/>
        </w:numPr>
        <w:ind w:leftChars="0"/>
      </w:pPr>
      <w:r>
        <w:rPr>
          <w:rFonts w:hint="eastAsia"/>
        </w:rPr>
        <w:t xml:space="preserve"> </w:t>
      </w:r>
      <w:bookmarkStart w:id="25" w:name="つながりが生まれる環境P40"/>
      <w:r w:rsidRPr="00FD0C5F">
        <w:rPr>
          <w:rFonts w:hint="eastAsia"/>
        </w:rPr>
        <w:t>つながりが生まれる環境</w:t>
      </w:r>
      <w:bookmarkEnd w:id="25"/>
    </w:p>
    <w:p w:rsidR="00D26DC5" w:rsidRDefault="00D26DC5" w:rsidP="00D26DC5">
      <w:pPr>
        <w:ind w:left="434" w:firstLineChars="123" w:firstLine="258"/>
      </w:pPr>
      <w:r>
        <w:rPr>
          <w:rFonts w:hint="eastAsia"/>
        </w:rPr>
        <w:t>活動への参画や取組が発展する要因のひとつに「仲間がいる」ということがあります。知人に誘われて活動に参画する、取組で行き詰ったときに別の活動者からアドバイスをもらうなど、仲間がいることで取組が進む様子が多くみられます。</w:t>
      </w:r>
    </w:p>
    <w:p w:rsidR="00D26DC5" w:rsidRDefault="00D26DC5" w:rsidP="00D26DC5">
      <w:pPr>
        <w:ind w:left="434" w:firstLineChars="123" w:firstLine="258"/>
      </w:pPr>
      <w:r>
        <w:rPr>
          <w:rFonts w:hint="eastAsia"/>
        </w:rPr>
        <w:t>また、課題に連携協働して取り組む状況は、相互に知り合い、目的を共有し、一緒に取り組める関係を築く段階を経て生まれています。相互に知り合うとは、活動の目的や活動内容の理解だけでなく、お互いの課題に対するスタンスや人柄などが見えてくることも含まれ、知り合うことができてはじめて一緒に取り組めるかどうかを考える段階に進んでいます。</w:t>
      </w:r>
    </w:p>
    <w:p w:rsidR="00D26DC5" w:rsidRDefault="00D26DC5" w:rsidP="00D26DC5">
      <w:pPr>
        <w:ind w:left="434" w:firstLineChars="123" w:firstLine="258"/>
      </w:pPr>
      <w:r>
        <w:rPr>
          <w:rFonts w:hint="eastAsia"/>
        </w:rPr>
        <w:t>そこで、担い手が増え、取組が発展し、連携協働が生まれるためには、情報交換の場や交流の場など、お互いに知り合いつながることができる環境が充実している必要があるといえます。</w:t>
      </w:r>
    </w:p>
    <w:p w:rsidR="00D26DC5" w:rsidRPr="0020004F" w:rsidRDefault="00D26DC5" w:rsidP="00D26DC5">
      <w:pPr>
        <w:ind w:leftChars="200" w:left="420" w:firstLineChars="100" w:firstLine="210"/>
      </w:pPr>
      <w:r>
        <w:rPr>
          <w:rFonts w:hint="eastAsia"/>
        </w:rPr>
        <w:t>事例から見えてきた「つながりが生まれる環境」において共通する事項には次のようなものがありました。</w:t>
      </w:r>
    </w:p>
    <w:tbl>
      <w:tblPr>
        <w:tblStyle w:val="ac"/>
        <w:tblW w:w="0" w:type="auto"/>
        <w:tblInd w:w="528" w:type="dxa"/>
        <w:tblLook w:val="04A0" w:firstRow="1" w:lastRow="0" w:firstColumn="1" w:lastColumn="0" w:noHBand="0" w:noVBand="1"/>
      </w:tblPr>
      <w:tblGrid>
        <w:gridCol w:w="8740"/>
      </w:tblGrid>
      <w:tr w:rsidR="00D26DC5" w:rsidTr="001D5FC5">
        <w:tc>
          <w:tcPr>
            <w:tcW w:w="8740" w:type="dxa"/>
          </w:tcPr>
          <w:p w:rsidR="00D26DC5" w:rsidRDefault="00D26DC5" w:rsidP="001D5FC5">
            <w:pPr>
              <w:pStyle w:val="a3"/>
              <w:ind w:leftChars="0" w:left="210" w:hangingChars="100" w:hanging="210"/>
            </w:pPr>
            <w:r>
              <w:rPr>
                <w:rFonts w:hint="eastAsia"/>
              </w:rPr>
              <w:t>・地理的条件や地域資源や出来事など、住民が共通の認識を持てる要素が共有されている。</w:t>
            </w:r>
          </w:p>
          <w:p w:rsidR="00D26DC5" w:rsidRDefault="00D26DC5" w:rsidP="001D5FC5">
            <w:r>
              <w:rPr>
                <w:rFonts w:hint="eastAsia"/>
              </w:rPr>
              <w:t>・地域住民につながりがあり、コミュニケーションがとれている。</w:t>
            </w:r>
          </w:p>
          <w:p w:rsidR="00D26DC5" w:rsidRDefault="00D26DC5" w:rsidP="001D5FC5">
            <w:pPr>
              <w:ind w:left="210" w:hangingChars="100" w:hanging="210"/>
            </w:pPr>
            <w:r>
              <w:rPr>
                <w:rFonts w:hint="eastAsia"/>
              </w:rPr>
              <w:t>・地域に、いろいろな単位（小学校下、区単位、市単位など）やテーマ（防災、子育てなど）、また、種別（地域団体、ＮＰＯ、企業、福祉施設など）の活動者や活動主体が集まる場やネットワークがあり、相談ができ、事例やスキルの共有ができ、共感しあうことができる。</w:t>
            </w:r>
          </w:p>
          <w:p w:rsidR="00D26DC5" w:rsidRDefault="00D26DC5" w:rsidP="001D5FC5">
            <w:pPr>
              <w:ind w:left="210" w:hangingChars="100" w:hanging="210"/>
            </w:pPr>
            <w:r>
              <w:rPr>
                <w:rFonts w:hint="eastAsia"/>
              </w:rPr>
              <w:t>・関係者、関係団体が集まることができる実質的な「場所」がある。</w:t>
            </w:r>
          </w:p>
        </w:tc>
      </w:tr>
    </w:tbl>
    <w:p w:rsidR="00E5289C" w:rsidRDefault="00E5289C" w:rsidP="00D26DC5"/>
    <w:p w:rsidR="00D26DC5" w:rsidRDefault="00D26DC5" w:rsidP="00D26DC5">
      <w:pPr>
        <w:pStyle w:val="a3"/>
        <w:numPr>
          <w:ilvl w:val="0"/>
          <w:numId w:val="15"/>
        </w:numPr>
        <w:ind w:leftChars="0"/>
      </w:pPr>
      <w:r>
        <w:rPr>
          <w:rFonts w:hint="eastAsia"/>
        </w:rPr>
        <w:t xml:space="preserve"> </w:t>
      </w:r>
      <w:bookmarkStart w:id="26" w:name="活動が認知、顕彰される環境P40"/>
      <w:r w:rsidR="004A5456">
        <w:rPr>
          <w:rFonts w:hint="eastAsia"/>
        </w:rPr>
        <w:t>活動が認知・</w:t>
      </w:r>
      <w:r w:rsidRPr="00FD0C5F">
        <w:rPr>
          <w:rFonts w:hint="eastAsia"/>
        </w:rPr>
        <w:t>顕彰される環境</w:t>
      </w:r>
      <w:bookmarkEnd w:id="26"/>
    </w:p>
    <w:p w:rsidR="00D26DC5" w:rsidRDefault="00D26DC5" w:rsidP="00D26DC5">
      <w:pPr>
        <w:ind w:left="476" w:firstLineChars="103" w:firstLine="216"/>
      </w:pPr>
      <w:r>
        <w:rPr>
          <w:rFonts w:hint="eastAsia"/>
        </w:rPr>
        <w:t>担い手の活動や団体の取組は、担い</w:t>
      </w:r>
      <w:r w:rsidR="002412D7">
        <w:rPr>
          <w:rFonts w:hint="eastAsia"/>
        </w:rPr>
        <w:t>手や団体がモチベーションを高めることができる環境にあるときに活発</w:t>
      </w:r>
      <w:r>
        <w:rPr>
          <w:rFonts w:hint="eastAsia"/>
        </w:rPr>
        <w:t>化し、また、継続して行われています。うまくいっている取組の中には、活動者間で認め合う、利用者からの感謝で成果を感じることができるなど、日々の活動が認められる環境、また、</w:t>
      </w:r>
      <w:r w:rsidR="00CF21A0">
        <w:rPr>
          <w:rFonts w:hint="eastAsia"/>
        </w:rPr>
        <w:t>表彰される、</w:t>
      </w:r>
      <w:r>
        <w:rPr>
          <w:rFonts w:hint="eastAsia"/>
        </w:rPr>
        <w:t>取組がマスコミに取り上げられるなど、団体の取組が社</w:t>
      </w:r>
      <w:r>
        <w:rPr>
          <w:rFonts w:hint="eastAsia"/>
        </w:rPr>
        <w:lastRenderedPageBreak/>
        <w:t>会的に認知される環境など、モチベーションが高まる要素が見られます。</w:t>
      </w:r>
    </w:p>
    <w:p w:rsidR="00D26DC5" w:rsidRDefault="00D26DC5" w:rsidP="00D26DC5">
      <w:pPr>
        <w:ind w:left="476" w:firstLineChars="103" w:firstLine="216"/>
      </w:pPr>
      <w:r>
        <w:rPr>
          <w:rFonts w:hint="eastAsia"/>
        </w:rPr>
        <w:t>また、団体の取組が社会的に認知されることで、担い手や協力者の信頼や共感を得やすくなり、さらに取組が発展し、連携協働しての取組も起こりやすくなっています。</w:t>
      </w:r>
    </w:p>
    <w:p w:rsidR="00D26DC5" w:rsidRDefault="00D26DC5" w:rsidP="00D26DC5">
      <w:pPr>
        <w:ind w:left="476" w:firstLineChars="103" w:firstLine="216"/>
      </w:pPr>
      <w:r>
        <w:rPr>
          <w:rFonts w:hint="eastAsia"/>
        </w:rPr>
        <w:t>そこで、担い手が増え、取組が発展し、連携協働が生まれるためには、活動が認知され、顕彰される環境が充実している必要があるといえます。</w:t>
      </w:r>
    </w:p>
    <w:p w:rsidR="00601A1F" w:rsidRDefault="004A5456" w:rsidP="00601A1F">
      <w:pPr>
        <w:ind w:left="476" w:firstLineChars="103" w:firstLine="216"/>
      </w:pPr>
      <w:r>
        <w:rPr>
          <w:rFonts w:hint="eastAsia"/>
        </w:rPr>
        <w:t>事例から見えてきた「活動が認知・</w:t>
      </w:r>
      <w:r w:rsidR="00D26DC5">
        <w:rPr>
          <w:rFonts w:hint="eastAsia"/>
        </w:rPr>
        <w:t>顕彰される環境」において共通する事項には次のようなものがありました。</w:t>
      </w:r>
    </w:p>
    <w:tbl>
      <w:tblPr>
        <w:tblStyle w:val="ac"/>
        <w:tblW w:w="0" w:type="auto"/>
        <w:tblInd w:w="534" w:type="dxa"/>
        <w:tblLook w:val="04A0" w:firstRow="1" w:lastRow="0" w:firstColumn="1" w:lastColumn="0" w:noHBand="0" w:noVBand="1"/>
      </w:tblPr>
      <w:tblGrid>
        <w:gridCol w:w="8734"/>
      </w:tblGrid>
      <w:tr w:rsidR="00D26DC5" w:rsidTr="001D5FC5">
        <w:tc>
          <w:tcPr>
            <w:tcW w:w="8734" w:type="dxa"/>
          </w:tcPr>
          <w:p w:rsidR="00D26DC5" w:rsidRDefault="00D26DC5" w:rsidP="001D5FC5">
            <w:pPr>
              <w:ind w:left="210" w:hangingChars="100" w:hanging="210"/>
            </w:pPr>
            <w:r>
              <w:rPr>
                <w:rFonts w:hint="eastAsia"/>
              </w:rPr>
              <w:t>・担い手として必要とされていると感じることができ、自分の居場所と思える環境がある。</w:t>
            </w:r>
          </w:p>
          <w:p w:rsidR="00D26DC5" w:rsidRDefault="00D26DC5" w:rsidP="001D5FC5">
            <w:r>
              <w:rPr>
                <w:rFonts w:hint="eastAsia"/>
              </w:rPr>
              <w:t>・活動が他者に認められるなど、成果を感じることができる環境がある。</w:t>
            </w:r>
          </w:p>
          <w:p w:rsidR="00D26DC5" w:rsidRDefault="00D26DC5" w:rsidP="00CF21A0">
            <w:r>
              <w:rPr>
                <w:rFonts w:hint="eastAsia"/>
              </w:rPr>
              <w:t>・</w:t>
            </w:r>
            <w:r w:rsidR="00CF21A0">
              <w:rPr>
                <w:rFonts w:hint="eastAsia"/>
              </w:rPr>
              <w:t>表彰される、</w:t>
            </w:r>
            <w:r>
              <w:rPr>
                <w:rFonts w:hint="eastAsia"/>
              </w:rPr>
              <w:t>マスコミに取り上げられるなど、取組が評価される機会がある。</w:t>
            </w:r>
          </w:p>
        </w:tc>
      </w:tr>
    </w:tbl>
    <w:p w:rsidR="00D26DC5" w:rsidRDefault="00D26DC5" w:rsidP="00D26DC5"/>
    <w:p w:rsidR="00D26DC5" w:rsidRDefault="00D26DC5" w:rsidP="00D26DC5">
      <w:pPr>
        <w:pStyle w:val="a3"/>
        <w:numPr>
          <w:ilvl w:val="0"/>
          <w:numId w:val="15"/>
        </w:numPr>
        <w:ind w:leftChars="0"/>
      </w:pPr>
      <w:r>
        <w:t xml:space="preserve"> </w:t>
      </w:r>
      <w:bookmarkStart w:id="27" w:name="活動状況に応じて適切な支援を受けることができる環境P41"/>
      <w:r w:rsidRPr="00FD0C5F">
        <w:rPr>
          <w:rFonts w:hint="eastAsia"/>
        </w:rPr>
        <w:t>活動状況に応じて適切な</w:t>
      </w:r>
      <w:r w:rsidR="0084699F">
        <w:rPr>
          <w:rFonts w:hint="eastAsia"/>
        </w:rPr>
        <w:t>支援を受けることができる環境</w:t>
      </w:r>
    </w:p>
    <w:bookmarkEnd w:id="27"/>
    <w:p w:rsidR="00D26DC5" w:rsidRDefault="00D26DC5" w:rsidP="00D26DC5">
      <w:pPr>
        <w:ind w:left="448" w:firstLineChars="108" w:firstLine="227"/>
      </w:pPr>
      <w:r>
        <w:rPr>
          <w:rFonts w:hint="eastAsia"/>
        </w:rPr>
        <w:t>活動が順調に発展していく事例をみてみると、活動をはじめる時、取組が発展する時、連携協働の取組がはじまる時など、活動の契機や節目となる時に、適切なアドバイスやコーディネートをしてくれる存在に出会えていることがわかります。活動に興味を持ったタイミングで知人に誘われる、ボランティア体験の機会を紹介される、また、取組を始めたい時、取組に行き詰った時に、取組の好事例や連携相手を探すことのできる交流の場を紹介されるなど、必要とするタイミングで必要とする情報や機会を得ることができています。情報や機会には、人材に関する情報、物品に関する情報、資金に関する情報、場所に関する情報、スキル、ノウハウなど活動に役立つあらゆる地域資源情報が含まれ、これらの情報や機会は、必要としていないときに与えられても役立つことはなく、必要とするタイミングで得るからこそ活動に生かされます。</w:t>
      </w:r>
    </w:p>
    <w:p w:rsidR="00D26DC5" w:rsidRDefault="00D26DC5" w:rsidP="00D26DC5">
      <w:pPr>
        <w:ind w:left="448" w:firstLineChars="108" w:firstLine="227"/>
      </w:pPr>
      <w:r>
        <w:rPr>
          <w:rFonts w:hint="eastAsia"/>
        </w:rPr>
        <w:t>そこで、課題解決の取組が順調に発展してくためには、個々の活動状況に応じて適切な情報や機会（地域資源）をつなぎ合わせることができる人材や団体などの機能が充実している必要があるといえます。</w:t>
      </w:r>
    </w:p>
    <w:p w:rsidR="00D26DC5" w:rsidRDefault="00D26DC5" w:rsidP="00D26DC5">
      <w:pPr>
        <w:ind w:left="448" w:firstLineChars="108" w:firstLine="227"/>
      </w:pPr>
      <w:r>
        <w:rPr>
          <w:rFonts w:hint="eastAsia"/>
        </w:rPr>
        <w:t>事例から見えてきた「</w:t>
      </w:r>
      <w:r w:rsidRPr="00FD0C5F">
        <w:rPr>
          <w:rFonts w:hint="eastAsia"/>
        </w:rPr>
        <w:t>活動状況に応じて適切な</w:t>
      </w:r>
      <w:r w:rsidR="00050DBF">
        <w:rPr>
          <w:rFonts w:hint="eastAsia"/>
        </w:rPr>
        <w:t>支援を受けることができる環境</w:t>
      </w:r>
      <w:r>
        <w:rPr>
          <w:rFonts w:hint="eastAsia"/>
        </w:rPr>
        <w:t>」において共通する事項には次のようなものがありました。</w:t>
      </w:r>
    </w:p>
    <w:tbl>
      <w:tblPr>
        <w:tblStyle w:val="ac"/>
        <w:tblW w:w="0" w:type="auto"/>
        <w:tblInd w:w="528" w:type="dxa"/>
        <w:tblLook w:val="04A0" w:firstRow="1" w:lastRow="0" w:firstColumn="1" w:lastColumn="0" w:noHBand="0" w:noVBand="1"/>
      </w:tblPr>
      <w:tblGrid>
        <w:gridCol w:w="8740"/>
      </w:tblGrid>
      <w:tr w:rsidR="00D26DC5" w:rsidTr="001D5FC5">
        <w:tc>
          <w:tcPr>
            <w:tcW w:w="8740" w:type="dxa"/>
          </w:tcPr>
          <w:p w:rsidR="00D26DC5" w:rsidRPr="00DE65BB" w:rsidRDefault="00D26DC5" w:rsidP="001D5FC5">
            <w:pPr>
              <w:ind w:left="210" w:hangingChars="100" w:hanging="210"/>
            </w:pPr>
            <w:r w:rsidRPr="00DE65BB">
              <w:rPr>
                <w:rFonts w:hint="eastAsia"/>
              </w:rPr>
              <w:t>・活動に興味を持った時、活動の仲間を集めようとした時</w:t>
            </w:r>
            <w:r>
              <w:rPr>
                <w:rFonts w:hint="eastAsia"/>
              </w:rPr>
              <w:t>に、アドバイスやコーディネートできる</w:t>
            </w:r>
            <w:r w:rsidRPr="00DE65BB">
              <w:rPr>
                <w:rFonts w:hint="eastAsia"/>
              </w:rPr>
              <w:t>人・機関がある。</w:t>
            </w:r>
          </w:p>
          <w:p w:rsidR="00D26DC5" w:rsidRDefault="00D26DC5" w:rsidP="001D5FC5">
            <w:pPr>
              <w:ind w:left="210" w:hangingChars="100" w:hanging="210"/>
            </w:pPr>
            <w:r>
              <w:rPr>
                <w:rFonts w:hint="eastAsia"/>
              </w:rPr>
              <w:t>・</w:t>
            </w:r>
            <w:r w:rsidRPr="00DE65BB">
              <w:rPr>
                <w:rFonts w:hint="eastAsia"/>
              </w:rPr>
              <w:t>担い手（人・団体）の存在や集まる場</w:t>
            </w:r>
            <w:r>
              <w:rPr>
                <w:rFonts w:hint="eastAsia"/>
              </w:rPr>
              <w:t>や</w:t>
            </w:r>
            <w:r w:rsidRPr="00DE65BB">
              <w:rPr>
                <w:rFonts w:hint="eastAsia"/>
              </w:rPr>
              <w:t>、</w:t>
            </w:r>
            <w:r>
              <w:rPr>
                <w:rFonts w:hint="eastAsia"/>
              </w:rPr>
              <w:t>その場への</w:t>
            </w:r>
            <w:r w:rsidRPr="00DE65BB">
              <w:rPr>
                <w:rFonts w:hint="eastAsia"/>
              </w:rPr>
              <w:t>アプローチの方法など、地域のことを良く知り、担い手を集めてつなぐことができるコーディネート機能がある。</w:t>
            </w:r>
          </w:p>
          <w:p w:rsidR="00D26DC5" w:rsidRDefault="00D26DC5" w:rsidP="001D5FC5">
            <w:pPr>
              <w:ind w:left="210" w:hangingChars="100" w:hanging="210"/>
            </w:pPr>
            <w:r w:rsidRPr="00DE65BB">
              <w:rPr>
                <w:rFonts w:hint="eastAsia"/>
              </w:rPr>
              <w:t>・地域資源の存在を</w:t>
            </w:r>
            <w:r>
              <w:rPr>
                <w:rFonts w:hint="eastAsia"/>
              </w:rPr>
              <w:t>よく</w:t>
            </w:r>
            <w:r w:rsidRPr="00DE65BB">
              <w:rPr>
                <w:rFonts w:hint="eastAsia"/>
              </w:rPr>
              <w:t>知り、</w:t>
            </w:r>
            <w:r>
              <w:rPr>
                <w:rFonts w:hint="eastAsia"/>
              </w:rPr>
              <w:t>また、団体の活動状況もよく知り、活動状況に</w:t>
            </w:r>
            <w:r w:rsidRPr="00DE65BB">
              <w:rPr>
                <w:rFonts w:hint="eastAsia"/>
              </w:rPr>
              <w:t>応じて</w:t>
            </w:r>
            <w:r>
              <w:rPr>
                <w:rFonts w:hint="eastAsia"/>
              </w:rPr>
              <w:t>必要なものを</w:t>
            </w:r>
            <w:r w:rsidRPr="00DE65BB">
              <w:rPr>
                <w:rFonts w:hint="eastAsia"/>
              </w:rPr>
              <w:t>コーディネートできる機能がある。</w:t>
            </w:r>
          </w:p>
          <w:p w:rsidR="00D26DC5" w:rsidRPr="008001EE" w:rsidRDefault="00D26DC5" w:rsidP="001D5FC5">
            <w:pPr>
              <w:ind w:left="210" w:hangingChars="100" w:hanging="210"/>
            </w:pPr>
            <w:r w:rsidRPr="00DE65BB">
              <w:rPr>
                <w:rFonts w:hint="eastAsia"/>
              </w:rPr>
              <w:t>・地域</w:t>
            </w:r>
            <w:r>
              <w:rPr>
                <w:rFonts w:hint="eastAsia"/>
              </w:rPr>
              <w:t>で行われている活動や取組をよく知り、例えば同じエリアで行われる同様の目的の取組間の</w:t>
            </w:r>
            <w:r w:rsidRPr="00DE65BB">
              <w:rPr>
                <w:rFonts w:hint="eastAsia"/>
              </w:rPr>
              <w:t>調整</w:t>
            </w:r>
            <w:r>
              <w:rPr>
                <w:rFonts w:hint="eastAsia"/>
              </w:rPr>
              <w:t>や</w:t>
            </w:r>
            <w:r w:rsidRPr="00DE65BB">
              <w:rPr>
                <w:rFonts w:hint="eastAsia"/>
              </w:rPr>
              <w:t>コーディネート</w:t>
            </w:r>
            <w:r>
              <w:rPr>
                <w:rFonts w:hint="eastAsia"/>
              </w:rPr>
              <w:t>ができる</w:t>
            </w:r>
            <w:r w:rsidRPr="00DE65BB">
              <w:rPr>
                <w:rFonts w:hint="eastAsia"/>
              </w:rPr>
              <w:t>機能がある。</w:t>
            </w:r>
          </w:p>
        </w:tc>
      </w:tr>
    </w:tbl>
    <w:p w:rsidR="00F17919" w:rsidRDefault="00F17919" w:rsidP="00F17919">
      <w:pPr>
        <w:spacing w:line="240" w:lineRule="exact"/>
        <w:rPr>
          <w:rFonts w:asciiTheme="majorEastAsia" w:eastAsiaTheme="majorEastAsia" w:hAnsiTheme="majorEastAsia"/>
          <w:sz w:val="24"/>
          <w:szCs w:val="24"/>
        </w:rPr>
      </w:pPr>
    </w:p>
    <w:p w:rsidR="00601A1F" w:rsidRDefault="00601A1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17919" w:rsidRDefault="00F17919" w:rsidP="00F17919">
      <w:pPr>
        <w:spacing w:line="240" w:lineRule="exact"/>
        <w:rPr>
          <w:rFonts w:asciiTheme="majorEastAsia" w:eastAsiaTheme="majorEastAsia" w:hAnsiTheme="majorEastAsia"/>
          <w:sz w:val="24"/>
          <w:szCs w:val="24"/>
        </w:rPr>
      </w:pPr>
    </w:p>
    <w:p w:rsidR="00F17919" w:rsidRDefault="00F17919" w:rsidP="00F17919">
      <w:pPr>
        <w:spacing w:line="240" w:lineRule="exact"/>
        <w:rPr>
          <w:rFonts w:asciiTheme="majorEastAsia" w:eastAsiaTheme="majorEastAsia" w:hAnsiTheme="majorEastAsia"/>
          <w:sz w:val="24"/>
          <w:szCs w:val="24"/>
        </w:rPr>
      </w:pPr>
    </w:p>
    <w:p w:rsidR="00F17919" w:rsidRDefault="00F17919">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17919" w:rsidRDefault="00D37D73" w:rsidP="00F17919">
      <w:pPr>
        <w:rPr>
          <w:rFonts w:asciiTheme="majorEastAsia" w:eastAsiaTheme="majorEastAsia" w:hAnsiTheme="majorEastAsia"/>
          <w:sz w:val="24"/>
          <w:szCs w:val="24"/>
        </w:rPr>
      </w:pPr>
      <w:bookmarkStart w:id="28" w:name="Ⅲ大阪市におけるP43"/>
      <w:r>
        <w:rPr>
          <w:rFonts w:asciiTheme="majorEastAsia" w:eastAsiaTheme="majorEastAsia" w:hAnsiTheme="majorEastAsia" w:hint="eastAsia"/>
          <w:sz w:val="24"/>
          <w:szCs w:val="24"/>
        </w:rPr>
        <w:lastRenderedPageBreak/>
        <w:t xml:space="preserve">　</w:t>
      </w:r>
    </w:p>
    <w:bookmarkEnd w:id="28"/>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4112" behindDoc="0" locked="0" layoutInCell="1" allowOverlap="1" wp14:anchorId="18D410BD" wp14:editId="1A92EC2B">
                <wp:simplePos x="0" y="0"/>
                <wp:positionH relativeFrom="column">
                  <wp:posOffset>204470</wp:posOffset>
                </wp:positionH>
                <wp:positionV relativeFrom="paragraph">
                  <wp:posOffset>13970</wp:posOffset>
                </wp:positionV>
                <wp:extent cx="5353050" cy="207645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5353050" cy="2076450"/>
                        </a:xfrm>
                        <a:prstGeom prst="roundRect">
                          <a:avLst/>
                        </a:prstGeom>
                        <a:solidFill>
                          <a:srgbClr val="ED7D31">
                            <a:lumMod val="60000"/>
                            <a:lumOff val="40000"/>
                          </a:srgbClr>
                        </a:solidFill>
                        <a:ln w="12700" cap="flat" cmpd="sng" algn="ctr">
                          <a:solidFill>
                            <a:srgbClr val="ED7D31">
                              <a:lumMod val="40000"/>
                              <a:lumOff val="60000"/>
                            </a:srgbClr>
                          </a:solidFill>
                          <a:prstDash val="solid"/>
                          <a:miter lim="800000"/>
                        </a:ln>
                        <a:effectLst/>
                      </wps:spPr>
                      <wps:txbx>
                        <w:txbxContent>
                          <w:p w:rsidR="00D37D73" w:rsidRDefault="00D37D73" w:rsidP="00F17919">
                            <w:pPr>
                              <w:jc w:val="left"/>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hint="eastAsia"/>
                                <w:b/>
                                <w:color w:val="FFFFFF" w:themeColor="background1"/>
                                <w:sz w:val="44"/>
                                <w:szCs w:val="44"/>
                              </w:rPr>
                              <w:t>Ⅲ</w:t>
                            </w:r>
                            <w:r w:rsidRPr="00F17919">
                              <w:rPr>
                                <w:rFonts w:ascii="HG丸ｺﾞｼｯｸM-PRO" w:eastAsia="HG丸ｺﾞｼｯｸM-PRO" w:hAnsi="HG丸ｺﾞｼｯｸM-PRO" w:hint="eastAsia"/>
                                <w:b/>
                                <w:color w:val="FFFFFF" w:themeColor="background1"/>
                                <w:sz w:val="44"/>
                                <w:szCs w:val="44"/>
                              </w:rPr>
                              <w:t xml:space="preserve">　大阪市</w:t>
                            </w:r>
                            <w:r>
                              <w:rPr>
                                <w:rFonts w:ascii="HG丸ｺﾞｼｯｸM-PRO" w:eastAsia="HG丸ｺﾞｼｯｸM-PRO" w:hAnsi="HG丸ｺﾞｼｯｸM-PRO" w:hint="eastAsia"/>
                                <w:b/>
                                <w:color w:val="FFFFFF" w:themeColor="background1"/>
                                <w:sz w:val="44"/>
                                <w:szCs w:val="44"/>
                              </w:rPr>
                              <w:t>における</w:t>
                            </w:r>
                          </w:p>
                          <w:p w:rsidR="00D37D73" w:rsidRPr="00F17919" w:rsidRDefault="00D37D73" w:rsidP="00F17919">
                            <w:pPr>
                              <w:ind w:firstLineChars="400" w:firstLine="1767"/>
                              <w:jc w:val="left"/>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b/>
                                <w:color w:val="FFFFFF" w:themeColor="background1"/>
                                <w:sz w:val="44"/>
                                <w:szCs w:val="44"/>
                              </w:rPr>
                              <w:t>主な市民活動推進施策の現状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410BD" id="角丸四角形 17" o:spid="_x0000_s1031" style="position:absolute;left:0;text-align:left;margin-left:16.1pt;margin-top:1.1pt;width:421.5pt;height:163.5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" fillcolor="#f4b183" strokecolor="#f8cbad" strokeweight="1pt">
                <v:stroke joinstyle="miter"/>
                <v:textbox>
                  <w:txbxContent>
                    <w:p w:rsidR="00D37D73" w:rsidRDefault="00D37D73" w:rsidP="00F17919">
                      <w:pPr>
                        <w:jc w:val="left"/>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hint="eastAsia"/>
                          <w:b/>
                          <w:color w:val="FFFFFF" w:themeColor="background1"/>
                          <w:sz w:val="44"/>
                          <w:szCs w:val="44"/>
                        </w:rPr>
                        <w:t>Ⅲ</w:t>
                      </w:r>
                      <w:r w:rsidRPr="00F17919">
                        <w:rPr>
                          <w:rFonts w:ascii="HG丸ｺﾞｼｯｸM-PRO" w:eastAsia="HG丸ｺﾞｼｯｸM-PRO" w:hAnsi="HG丸ｺﾞｼｯｸM-PRO" w:hint="eastAsia"/>
                          <w:b/>
                          <w:color w:val="FFFFFF" w:themeColor="background1"/>
                          <w:sz w:val="44"/>
                          <w:szCs w:val="44"/>
                        </w:rPr>
                        <w:t xml:space="preserve">　大阪市</w:t>
                      </w:r>
                      <w:r>
                        <w:rPr>
                          <w:rFonts w:ascii="HG丸ｺﾞｼｯｸM-PRO" w:eastAsia="HG丸ｺﾞｼｯｸM-PRO" w:hAnsi="HG丸ｺﾞｼｯｸM-PRO" w:hint="eastAsia"/>
                          <w:b/>
                          <w:color w:val="FFFFFF" w:themeColor="background1"/>
                          <w:sz w:val="44"/>
                          <w:szCs w:val="44"/>
                        </w:rPr>
                        <w:t>における</w:t>
                      </w:r>
                    </w:p>
                    <w:p w:rsidR="00D37D73" w:rsidRPr="00F17919" w:rsidRDefault="00D37D73" w:rsidP="00F17919">
                      <w:pPr>
                        <w:ind w:firstLineChars="400" w:firstLine="1767"/>
                        <w:jc w:val="left"/>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b/>
                          <w:color w:val="FFFFFF" w:themeColor="background1"/>
                          <w:sz w:val="44"/>
                          <w:szCs w:val="44"/>
                        </w:rPr>
                        <w:t>主な市民活動推進施策の現状</w:t>
                      </w:r>
                    </w:p>
                  </w:txbxContent>
                </v:textbox>
              </v:roundrect>
            </w:pict>
          </mc:Fallback>
        </mc:AlternateContent>
      </w: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5136" behindDoc="0" locked="0" layoutInCell="1" allowOverlap="1" wp14:anchorId="117AE85E" wp14:editId="33312136">
                <wp:simplePos x="0" y="0"/>
                <wp:positionH relativeFrom="column">
                  <wp:posOffset>1699895</wp:posOffset>
                </wp:positionH>
                <wp:positionV relativeFrom="paragraph">
                  <wp:posOffset>23495</wp:posOffset>
                </wp:positionV>
                <wp:extent cx="2743200" cy="33623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743200" cy="3362325"/>
                        </a:xfrm>
                        <a:prstGeom prst="rect">
                          <a:avLst/>
                        </a:prstGeom>
                        <a:pattFill prst="plaid">
                          <a:fgClr>
                            <a:srgbClr val="ED7D31">
                              <a:lumMod val="40000"/>
                              <a:lumOff val="60000"/>
                            </a:srgb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F3BBF" id="正方形/長方形 31" o:spid="_x0000_s1026" style="position:absolute;left:0;text-align:left;margin-left:133.85pt;margin-top:1.85pt;width:3in;height:264.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" fillcolor="#f8cbad" stroked="f" strokeweight="1pt">
                <v:fill r:id="rId8" o:title="" color2="window" type="pattern"/>
              </v:rect>
            </w:pict>
          </mc:Fallback>
        </mc:AlternateContent>
      </w:r>
    </w:p>
    <w:p w:rsidR="00F17919" w:rsidRDefault="00F17919" w:rsidP="00F1791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6160" behindDoc="0" locked="0" layoutInCell="1" allowOverlap="1" wp14:anchorId="7ED3DDE5" wp14:editId="20F48CC2">
                <wp:simplePos x="0" y="0"/>
                <wp:positionH relativeFrom="column">
                  <wp:posOffset>1447800</wp:posOffset>
                </wp:positionH>
                <wp:positionV relativeFrom="paragraph">
                  <wp:posOffset>9525</wp:posOffset>
                </wp:positionV>
                <wp:extent cx="2733675" cy="3324225"/>
                <wp:effectExtent l="0" t="0" r="9525" b="9525"/>
                <wp:wrapNone/>
                <wp:docPr id="41" name="正方形/長方形 41"/>
                <wp:cNvGraphicFramePr/>
                <a:graphic xmlns:a="http://schemas.openxmlformats.org/drawingml/2006/main">
                  <a:graphicData uri="http://schemas.microsoft.com/office/word/2010/wordprocessingShape">
                    <wps:wsp>
                      <wps:cNvSpPr/>
                      <wps:spPr>
                        <a:xfrm>
                          <a:off x="0" y="0"/>
                          <a:ext cx="2733675" cy="3324225"/>
                        </a:xfrm>
                        <a:prstGeom prst="rect">
                          <a:avLst/>
                        </a:prstGeom>
                        <a:solidFill>
                          <a:srgbClr val="FFC000">
                            <a:lumMod val="20000"/>
                            <a:lumOff val="80000"/>
                          </a:srgbClr>
                        </a:solidFill>
                        <a:ln w="12700" cap="flat" cmpd="sng" algn="ctr">
                          <a:noFill/>
                          <a:prstDash val="solid"/>
                          <a:miter lim="800000"/>
                        </a:ln>
                        <a:effectLst/>
                      </wps:spPr>
                      <wps:txbx>
                        <w:txbxContent>
                          <w:p w:rsidR="00D37D73" w:rsidRPr="0056433B" w:rsidRDefault="00D37D73" w:rsidP="00F17919">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多様な</w:t>
                            </w:r>
                            <w:r>
                              <w:rPr>
                                <w:rFonts w:ascii="HG丸ｺﾞｼｯｸM-PRO" w:eastAsia="HG丸ｺﾞｼｯｸM-PRO" w:hAnsi="HG丸ｺﾞｼｯｸM-PRO"/>
                                <w:b/>
                                <w:color w:val="000000" w:themeColor="text1"/>
                                <w:sz w:val="28"/>
                                <w:szCs w:val="28"/>
                              </w:rPr>
                              <w:t>主体が連携協働して地域課題に取り組む社会を育む環境づくり</w:t>
                            </w:r>
                            <w:r>
                              <w:rPr>
                                <w:rFonts w:ascii="HG丸ｺﾞｼｯｸM-PRO" w:eastAsia="HG丸ｺﾞｼｯｸM-PRO" w:hAnsi="HG丸ｺﾞｼｯｸM-PRO" w:hint="eastAsia"/>
                                <w:b/>
                                <w:color w:val="000000" w:themeColor="text1"/>
                                <w:sz w:val="28"/>
                                <w:szCs w:val="28"/>
                              </w:rPr>
                              <w:t>に</w:t>
                            </w:r>
                            <w:r>
                              <w:rPr>
                                <w:rFonts w:ascii="HG丸ｺﾞｼｯｸM-PRO" w:eastAsia="HG丸ｺﾞｼｯｸM-PRO" w:hAnsi="HG丸ｺﾞｼｯｸM-PRO"/>
                                <w:b/>
                                <w:color w:val="000000" w:themeColor="text1"/>
                                <w:sz w:val="28"/>
                                <w:szCs w:val="28"/>
                              </w:rPr>
                              <w:t>つながる</w:t>
                            </w:r>
                            <w:r>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b/>
                                <w:color w:val="000000" w:themeColor="text1"/>
                                <w:sz w:val="28"/>
                                <w:szCs w:val="28"/>
                              </w:rPr>
                              <w:t>大阪市の支援と民間</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支援を紹介しています。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DDE5" id="正方形/長方形 41" o:spid="_x0000_s1032" style="position:absolute;left:0;text-align:left;margin-left:114pt;margin-top:.75pt;width:215.25pt;height:26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" fillcolor="#fff2cc" stroked="f" strokeweight="1pt">
                <v:textbox>
                  <w:txbxContent>
                    <w:p w:rsidR="00D37D73" w:rsidRPr="0056433B" w:rsidRDefault="00D37D73" w:rsidP="00F17919">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多様な</w:t>
                      </w:r>
                      <w:r>
                        <w:rPr>
                          <w:rFonts w:ascii="HG丸ｺﾞｼｯｸM-PRO" w:eastAsia="HG丸ｺﾞｼｯｸM-PRO" w:hAnsi="HG丸ｺﾞｼｯｸM-PRO"/>
                          <w:b/>
                          <w:color w:val="000000" w:themeColor="text1"/>
                          <w:sz w:val="28"/>
                          <w:szCs w:val="28"/>
                        </w:rPr>
                        <w:t>主体が連携協働して地域課題に取り組む社会を育む環境づくり</w:t>
                      </w:r>
                      <w:r>
                        <w:rPr>
                          <w:rFonts w:ascii="HG丸ｺﾞｼｯｸM-PRO" w:eastAsia="HG丸ｺﾞｼｯｸM-PRO" w:hAnsi="HG丸ｺﾞｼｯｸM-PRO" w:hint="eastAsia"/>
                          <w:b/>
                          <w:color w:val="000000" w:themeColor="text1"/>
                          <w:sz w:val="28"/>
                          <w:szCs w:val="28"/>
                        </w:rPr>
                        <w:t>に</w:t>
                      </w:r>
                      <w:r>
                        <w:rPr>
                          <w:rFonts w:ascii="HG丸ｺﾞｼｯｸM-PRO" w:eastAsia="HG丸ｺﾞｼｯｸM-PRO" w:hAnsi="HG丸ｺﾞｼｯｸM-PRO"/>
                          <w:b/>
                          <w:color w:val="000000" w:themeColor="text1"/>
                          <w:sz w:val="28"/>
                          <w:szCs w:val="28"/>
                        </w:rPr>
                        <w:t>つながる</w:t>
                      </w:r>
                      <w:r>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b/>
                          <w:color w:val="000000" w:themeColor="text1"/>
                          <w:sz w:val="28"/>
                          <w:szCs w:val="28"/>
                        </w:rPr>
                        <w:t>大阪市の支援と民間</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支援を紹介しています。</w:t>
                      </w:r>
                    </w:p>
                  </w:txbxContent>
                </v:textbox>
              </v:rect>
            </w:pict>
          </mc:Fallback>
        </mc:AlternateContent>
      </w: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rPr>
          <w:rFonts w:asciiTheme="majorEastAsia" w:eastAsiaTheme="majorEastAsia" w:hAnsiTheme="majorEastAsia"/>
          <w:sz w:val="24"/>
          <w:szCs w:val="24"/>
        </w:rPr>
      </w:pPr>
    </w:p>
    <w:p w:rsidR="00F17919" w:rsidRDefault="00F17919" w:rsidP="00F17919">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85039" w:rsidRPr="00CB5E44" w:rsidRDefault="00D85039" w:rsidP="00D85039">
      <w:pPr>
        <w:rPr>
          <w:rFonts w:asciiTheme="majorEastAsia" w:eastAsiaTheme="majorEastAsia" w:hAnsiTheme="majorEastAsia"/>
          <w:sz w:val="24"/>
          <w:szCs w:val="24"/>
        </w:rPr>
      </w:pPr>
      <w:bookmarkStart w:id="29" w:name="知る機会につながる支援P45"/>
      <w:r w:rsidRPr="00CB5E44">
        <w:rPr>
          <w:rFonts w:asciiTheme="majorEastAsia" w:eastAsiaTheme="majorEastAsia" w:hAnsiTheme="majorEastAsia" w:hint="eastAsia"/>
          <w:sz w:val="24"/>
          <w:szCs w:val="24"/>
        </w:rPr>
        <w:lastRenderedPageBreak/>
        <w:t>Ⅲ　大阪市</w:t>
      </w:r>
      <w:r>
        <w:rPr>
          <w:rFonts w:asciiTheme="majorEastAsia" w:eastAsiaTheme="majorEastAsia" w:hAnsiTheme="majorEastAsia" w:hint="eastAsia"/>
          <w:sz w:val="24"/>
          <w:szCs w:val="24"/>
        </w:rPr>
        <w:t>における主な</w:t>
      </w:r>
      <w:r w:rsidRPr="00CB5E44">
        <w:rPr>
          <w:rFonts w:asciiTheme="majorEastAsia" w:eastAsiaTheme="majorEastAsia" w:hAnsiTheme="majorEastAsia" w:hint="eastAsia"/>
          <w:sz w:val="24"/>
          <w:szCs w:val="24"/>
        </w:rPr>
        <w:t>市民活動推進施策の現状</w:t>
      </w:r>
    </w:p>
    <w:bookmarkEnd w:id="29"/>
    <w:p w:rsidR="00D85039" w:rsidRDefault="00D85039" w:rsidP="00D85039"/>
    <w:p w:rsidR="00D85039" w:rsidRDefault="00D85039" w:rsidP="00D85039">
      <w:pPr>
        <w:ind w:left="210" w:hangingChars="100" w:hanging="210"/>
      </w:pPr>
      <w:r>
        <w:rPr>
          <w:rFonts w:hint="eastAsia"/>
        </w:rPr>
        <w:t xml:space="preserve">　　「Ⅱ</w:t>
      </w:r>
      <w:r>
        <w:rPr>
          <w:rFonts w:hint="eastAsia"/>
        </w:rPr>
        <w:t xml:space="preserve"> </w:t>
      </w:r>
      <w:r>
        <w:rPr>
          <w:rFonts w:hint="eastAsia"/>
        </w:rPr>
        <w:t>事例調査からみる地域社会の活性化に必要な環境要因」の４項で、多様な主体が連携協働して地域課題に取り組む社会を育む環境について整理しました。</w:t>
      </w:r>
    </w:p>
    <w:p w:rsidR="000B25DE" w:rsidRPr="00440DA5" w:rsidRDefault="00D85039" w:rsidP="00D85039">
      <w:pPr>
        <w:ind w:left="210" w:hangingChars="100" w:hanging="210"/>
      </w:pPr>
      <w:r>
        <w:rPr>
          <w:rFonts w:hint="eastAsia"/>
        </w:rPr>
        <w:t xml:space="preserve">　　この章では、これらの環境づくりにつながる</w:t>
      </w:r>
      <w:r w:rsidRPr="0088203E">
        <w:rPr>
          <w:rFonts w:hint="eastAsia"/>
        </w:rPr>
        <w:t>支援が行われているかという視点で、現在、大阪市域で行われている主な市民活動推進施策を確認します。</w:t>
      </w:r>
      <w:r w:rsidR="00EA5ECC" w:rsidRPr="0088203E">
        <w:rPr>
          <w:rFonts w:hint="eastAsia"/>
        </w:rPr>
        <w:t>大阪市の支援と</w:t>
      </w:r>
      <w:r w:rsidR="008D431D" w:rsidRPr="0088203E">
        <w:rPr>
          <w:rFonts w:hint="eastAsia"/>
        </w:rPr>
        <w:t>、市民活動を支援する目的を持つ</w:t>
      </w:r>
      <w:r w:rsidR="00601A1F" w:rsidRPr="0088203E">
        <w:rPr>
          <w:rFonts w:hint="eastAsia"/>
        </w:rPr>
        <w:t>民間団体（</w:t>
      </w:r>
      <w:r w:rsidR="008D431D" w:rsidRPr="0088203E">
        <w:rPr>
          <w:rFonts w:hint="eastAsia"/>
        </w:rPr>
        <w:t>中間支援組織</w:t>
      </w:r>
      <w:r w:rsidR="00601A1F" w:rsidRPr="0088203E">
        <w:rPr>
          <w:rFonts w:hint="eastAsia"/>
        </w:rPr>
        <w:t>など）</w:t>
      </w:r>
      <w:r w:rsidR="008D431D" w:rsidRPr="0088203E">
        <w:rPr>
          <w:rFonts w:hint="eastAsia"/>
        </w:rPr>
        <w:t>が実施する</w:t>
      </w:r>
      <w:r w:rsidR="00EA5ECC" w:rsidRPr="0088203E">
        <w:rPr>
          <w:rFonts w:hint="eastAsia"/>
        </w:rPr>
        <w:t>支援を紹介</w:t>
      </w:r>
      <w:r w:rsidR="00050DBF" w:rsidRPr="0088203E">
        <w:rPr>
          <w:rFonts w:hint="eastAsia"/>
        </w:rPr>
        <w:t>しており、</w:t>
      </w:r>
      <w:r w:rsidR="004D5BAA" w:rsidRPr="0088203E">
        <w:rPr>
          <w:rFonts w:hint="eastAsia"/>
        </w:rPr>
        <w:t>他にも様々な取組がありますが、</w:t>
      </w:r>
      <w:r w:rsidR="000B25DE" w:rsidRPr="0088203E">
        <w:rPr>
          <w:rFonts w:hint="eastAsia"/>
        </w:rPr>
        <w:t>施策の</w:t>
      </w:r>
      <w:r w:rsidR="004D5BAA" w:rsidRPr="0088203E">
        <w:rPr>
          <w:rFonts w:hint="eastAsia"/>
        </w:rPr>
        <w:t>傾向を確認する目的から、ここでは</w:t>
      </w:r>
      <w:r w:rsidR="004D5BAA" w:rsidRPr="00440DA5">
        <w:rPr>
          <w:rFonts w:hint="eastAsia"/>
        </w:rPr>
        <w:t>主な</w:t>
      </w:r>
      <w:r w:rsidR="000B25DE" w:rsidRPr="00440DA5">
        <w:rPr>
          <w:rFonts w:hint="eastAsia"/>
        </w:rPr>
        <w:t>もの</w:t>
      </w:r>
      <w:r w:rsidR="00EA5ECC" w:rsidRPr="00440DA5">
        <w:rPr>
          <w:rFonts w:hint="eastAsia"/>
        </w:rPr>
        <w:t>として、いずれも大阪市域全般を対象とするものを</w:t>
      </w:r>
      <w:r w:rsidR="004D5BAA" w:rsidRPr="00440DA5">
        <w:rPr>
          <w:rFonts w:hint="eastAsia"/>
        </w:rPr>
        <w:t>取り上げています。</w:t>
      </w:r>
    </w:p>
    <w:p w:rsidR="00D85039" w:rsidRDefault="00EA5ECC" w:rsidP="000B25DE">
      <w:pPr>
        <w:ind w:leftChars="100" w:left="210" w:firstLineChars="100" w:firstLine="210"/>
      </w:pPr>
      <w:r w:rsidRPr="00440DA5">
        <w:rPr>
          <w:rFonts w:hint="eastAsia"/>
        </w:rPr>
        <w:t>これらの施策・事業を、</w:t>
      </w:r>
      <w:r w:rsidR="000B25DE" w:rsidRPr="00440DA5">
        <w:rPr>
          <w:rFonts w:hint="eastAsia"/>
        </w:rPr>
        <w:t>市民活動に携わる方、市民活動支援に携わる方にご活用いただくとともに、有効と思われる取組については</w:t>
      </w:r>
      <w:r w:rsidRPr="00440DA5">
        <w:rPr>
          <w:rFonts w:hint="eastAsia"/>
        </w:rPr>
        <w:t>、それぞれの地域や団体においても展開</w:t>
      </w:r>
      <w:r w:rsidR="000B25DE" w:rsidRPr="00440DA5">
        <w:rPr>
          <w:rFonts w:hint="eastAsia"/>
        </w:rPr>
        <w:t>いただければと</w:t>
      </w:r>
      <w:r w:rsidRPr="00440DA5">
        <w:rPr>
          <w:rFonts w:hint="eastAsia"/>
        </w:rPr>
        <w:t>考えています。</w:t>
      </w:r>
    </w:p>
    <w:p w:rsidR="00D85039" w:rsidRPr="0088203E" w:rsidRDefault="008D431D" w:rsidP="00D85039">
      <w:pPr>
        <w:ind w:left="210" w:hangingChars="100" w:hanging="210"/>
      </w:pPr>
      <w:r>
        <w:rPr>
          <w:rFonts w:hint="eastAsia"/>
          <w:noProof/>
        </w:rPr>
        <mc:AlternateContent>
          <mc:Choice Requires="wps">
            <w:drawing>
              <wp:anchor distT="0" distB="0" distL="114300" distR="114300" simplePos="0" relativeHeight="251680256" behindDoc="0" locked="0" layoutInCell="1" allowOverlap="1">
                <wp:simplePos x="0" y="0"/>
                <wp:positionH relativeFrom="column">
                  <wp:posOffset>1318895</wp:posOffset>
                </wp:positionH>
                <wp:positionV relativeFrom="paragraph">
                  <wp:posOffset>261620</wp:posOffset>
                </wp:positionV>
                <wp:extent cx="438150" cy="1714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438150" cy="171450"/>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55285" id="正方形/長方形 2" o:spid="_x0000_s1026" style="position:absolute;left:0;text-align:left;margin-left:103.85pt;margin-top:20.6pt;width:34.5pt;height:13.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" fillcolor="#fbe4d5 [661]" strokecolor="black [3213]" strokeweight="1pt"/>
            </w:pict>
          </mc:Fallback>
        </mc:AlternateContent>
      </w:r>
      <w:r w:rsidR="00D85039">
        <w:rPr>
          <w:rFonts w:hint="eastAsia"/>
        </w:rPr>
        <w:t xml:space="preserve">　　なお、各取組の詳細は、</w:t>
      </w:r>
      <w:r w:rsidR="00351D45">
        <w:rPr>
          <w:rFonts w:hint="eastAsia"/>
        </w:rPr>
        <w:t>別冊「参考資料」の</w:t>
      </w:r>
      <w:r w:rsidR="00D85039" w:rsidRPr="00A5591A">
        <w:rPr>
          <w:rFonts w:hint="eastAsia"/>
        </w:rPr>
        <w:t>「大阪市における主な市民活動推進施策」</w:t>
      </w:r>
      <w:r w:rsidR="00D85039">
        <w:rPr>
          <w:rFonts w:hint="eastAsia"/>
        </w:rPr>
        <w:t>をご参照くださ</w:t>
      </w:r>
      <w:r w:rsidR="00D85039" w:rsidRPr="0088203E">
        <w:rPr>
          <w:rFonts w:hint="eastAsia"/>
        </w:rPr>
        <w:t>い。</w:t>
      </w:r>
      <w:r w:rsidRPr="0088203E">
        <w:rPr>
          <w:rFonts w:hint="eastAsia"/>
        </w:rPr>
        <w:t>（※　　　　は再掲</w:t>
      </w:r>
      <w:r w:rsidR="00A446A9" w:rsidRPr="0088203E">
        <w:rPr>
          <w:rFonts w:hint="eastAsia"/>
        </w:rPr>
        <w:t>）</w:t>
      </w:r>
    </w:p>
    <w:p w:rsidR="00D85039" w:rsidRDefault="00D85039" w:rsidP="00D85039">
      <w:pPr>
        <w:ind w:left="210" w:hangingChars="100" w:hanging="210"/>
      </w:pPr>
    </w:p>
    <w:p w:rsidR="00D85039" w:rsidRPr="00CB5E44" w:rsidRDefault="00D85039" w:rsidP="00D85039">
      <w:pPr>
        <w:rPr>
          <w:rFonts w:asciiTheme="majorEastAsia" w:eastAsiaTheme="majorEastAsia" w:hAnsiTheme="majorEastAsia"/>
          <w:sz w:val="24"/>
          <w:szCs w:val="24"/>
        </w:rPr>
      </w:pPr>
      <w:r w:rsidRPr="00CB5E44">
        <w:rPr>
          <w:rFonts w:asciiTheme="majorEastAsia" w:eastAsiaTheme="majorEastAsia" w:hAnsiTheme="majorEastAsia" w:hint="eastAsia"/>
          <w:sz w:val="24"/>
          <w:szCs w:val="24"/>
        </w:rPr>
        <w:t>１　知る機会につながる支援</w:t>
      </w:r>
    </w:p>
    <w:p w:rsidR="00D85039" w:rsidRDefault="00D85039" w:rsidP="00D85039">
      <w:pPr>
        <w:rPr>
          <w:rFonts w:asciiTheme="minorEastAsia" w:hAnsiTheme="minorEastAsia"/>
        </w:rPr>
      </w:pPr>
    </w:p>
    <w:p w:rsidR="00D85039" w:rsidRDefault="00D85039" w:rsidP="00D85039">
      <w:pPr>
        <w:ind w:left="210" w:hangingChars="100" w:hanging="210"/>
        <w:rPr>
          <w:rFonts w:asciiTheme="minorEastAsia" w:hAnsiTheme="minorEastAsia"/>
        </w:rPr>
      </w:pPr>
      <w:r>
        <w:rPr>
          <w:rFonts w:asciiTheme="minorEastAsia" w:hAnsiTheme="minorEastAsia" w:hint="eastAsia"/>
        </w:rPr>
        <w:t xml:space="preserve">　(1)</w:t>
      </w:r>
      <w:r>
        <w:rPr>
          <w:rFonts w:asciiTheme="minorEastAsia" w:hAnsiTheme="minorEastAsia"/>
        </w:rPr>
        <w:t xml:space="preserve"> </w:t>
      </w:r>
      <w:r>
        <w:rPr>
          <w:rFonts w:asciiTheme="minorEastAsia" w:hAnsiTheme="minorEastAsia" w:hint="eastAsia"/>
        </w:rPr>
        <w:t>大阪市の支援</w:t>
      </w:r>
    </w:p>
    <w:tbl>
      <w:tblPr>
        <w:tblStyle w:val="ac"/>
        <w:tblW w:w="8634" w:type="dxa"/>
        <w:tblInd w:w="675" w:type="dxa"/>
        <w:tblLook w:val="04A0" w:firstRow="1" w:lastRow="0" w:firstColumn="1" w:lastColumn="0" w:noHBand="0" w:noVBand="1"/>
      </w:tblPr>
      <w:tblGrid>
        <w:gridCol w:w="567"/>
        <w:gridCol w:w="1134"/>
        <w:gridCol w:w="6933"/>
      </w:tblGrid>
      <w:tr w:rsidR="00D85039" w:rsidTr="001D5FC5">
        <w:tc>
          <w:tcPr>
            <w:tcW w:w="567" w:type="dxa"/>
            <w:vMerge w:val="restart"/>
          </w:tcPr>
          <w:p w:rsidR="00D85039" w:rsidRDefault="00D85039" w:rsidP="001D5FC5">
            <w:pPr>
              <w:jc w:val="center"/>
              <w:rPr>
                <w:rFonts w:asciiTheme="minorEastAsia" w:hAnsiTheme="minorEastAsia"/>
              </w:rPr>
            </w:pPr>
            <w:r>
              <w:rPr>
                <w:rFonts w:asciiTheme="minorEastAsia" w:hAnsiTheme="minorEastAsia" w:hint="eastAsia"/>
              </w:rPr>
              <w:t>１</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33"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市民活動総合ポータルサイト等の運営</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933"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大阪市市民局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33" w:type="dxa"/>
            <w:tcBorders>
              <w:top w:val="dotted" w:sz="4" w:space="0" w:color="auto"/>
            </w:tcBorders>
          </w:tcPr>
          <w:p w:rsidR="00D85039" w:rsidRDefault="00D85039" w:rsidP="000260D7">
            <w:pPr>
              <w:ind w:left="210" w:hangingChars="100" w:hanging="210"/>
              <w:rPr>
                <w:rFonts w:asciiTheme="minorEastAsia" w:hAnsiTheme="minorEastAsia"/>
              </w:rPr>
            </w:pPr>
            <w:r>
              <w:rPr>
                <w:rFonts w:asciiTheme="minorEastAsia" w:hAnsiTheme="minorEastAsia" w:hint="eastAsia"/>
              </w:rPr>
              <w:t>・</w:t>
            </w:r>
            <w:r w:rsidR="000260D7" w:rsidRPr="00610D4F">
              <w:rPr>
                <w:rFonts w:ascii="ＭＳ 明朝" w:eastAsia="ＭＳ 明朝" w:hAnsi="ＭＳ 明朝" w:cs="Times New Roman" w:hint="eastAsia"/>
              </w:rPr>
              <w:t>大阪市における市民活動・ボランティア活動の活性化に役立つ様々な情報をインターネット上で収集・発信しているサイトを運営しています。市民活動・ボランティア活動への市民の参加を促すとともに、市民活動団体がこれらの情報を活用して活動を円滑に進め、他の市民活動団体や企業などと連携協働しながら地域課題の解決に向けた取り組みを進められるよう支援することを目的とするサイトです。</w:t>
            </w:r>
          </w:p>
        </w:tc>
      </w:tr>
    </w:tbl>
    <w:p w:rsidR="00D85039" w:rsidRDefault="00D85039" w:rsidP="00D85039">
      <w:pPr>
        <w:ind w:left="210" w:hangingChars="100" w:hanging="210"/>
        <w:rPr>
          <w:rFonts w:asciiTheme="minorEastAsia" w:hAnsiTheme="minorEastAsia"/>
        </w:rPr>
      </w:pPr>
    </w:p>
    <w:p w:rsidR="00D85039" w:rsidRDefault="00D85039" w:rsidP="00D85039">
      <w:pPr>
        <w:ind w:left="210" w:hangingChars="100" w:hanging="210"/>
        <w:rPr>
          <w:rFonts w:asciiTheme="minorEastAsia" w:hAnsiTheme="minorEastAsia"/>
        </w:rPr>
      </w:pPr>
      <w:r>
        <w:rPr>
          <w:rFonts w:asciiTheme="minorEastAsia" w:hAnsiTheme="minorEastAsia" w:hint="eastAsia"/>
        </w:rPr>
        <w:t xml:space="preserve">　(2)</w:t>
      </w:r>
      <w:r>
        <w:rPr>
          <w:rFonts w:asciiTheme="minorEastAsia" w:hAnsiTheme="minorEastAsia"/>
        </w:rPr>
        <w:t xml:space="preserve"> </w:t>
      </w:r>
      <w:r>
        <w:rPr>
          <w:rFonts w:asciiTheme="minorEastAsia" w:hAnsiTheme="minorEastAsia" w:hint="eastAsia"/>
        </w:rPr>
        <w:t>民間の支援</w:t>
      </w:r>
    </w:p>
    <w:tbl>
      <w:tblPr>
        <w:tblStyle w:val="ac"/>
        <w:tblW w:w="0" w:type="auto"/>
        <w:tblInd w:w="675" w:type="dxa"/>
        <w:tblLook w:val="04A0" w:firstRow="1" w:lastRow="0" w:firstColumn="1" w:lastColumn="0" w:noHBand="0" w:noVBand="1"/>
      </w:tblPr>
      <w:tblGrid>
        <w:gridCol w:w="567"/>
        <w:gridCol w:w="1134"/>
        <w:gridCol w:w="6910"/>
      </w:tblGrid>
      <w:tr w:rsidR="00D85039" w:rsidTr="001D5FC5">
        <w:tc>
          <w:tcPr>
            <w:tcW w:w="567" w:type="dxa"/>
            <w:vMerge w:val="restart"/>
          </w:tcPr>
          <w:p w:rsidR="00D85039" w:rsidRDefault="00D85039" w:rsidP="001D5FC5">
            <w:pPr>
              <w:jc w:val="center"/>
              <w:rPr>
                <w:rFonts w:asciiTheme="minorEastAsia" w:hAnsiTheme="minorEastAsia"/>
              </w:rPr>
            </w:pPr>
            <w:r>
              <w:rPr>
                <w:rFonts w:asciiTheme="minorEastAsia" w:hAnsiTheme="minorEastAsia" w:hint="eastAsia"/>
              </w:rPr>
              <w:t>２</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10"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ホームページによる情報発信</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910"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社会福祉法人大阪市社会福祉協議会</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10"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・大阪市社会福祉協議会、ボランティア・市民活動センター等のホームページで市民活動に役立つ情報を発信しています。</w:t>
            </w:r>
          </w:p>
        </w:tc>
      </w:tr>
      <w:tr w:rsidR="00D85039" w:rsidTr="001D5FC5">
        <w:tc>
          <w:tcPr>
            <w:tcW w:w="567" w:type="dxa"/>
            <w:vMerge w:val="restart"/>
          </w:tcPr>
          <w:p w:rsidR="00D85039" w:rsidRDefault="00D85039" w:rsidP="001D5FC5">
            <w:pPr>
              <w:jc w:val="center"/>
              <w:rPr>
                <w:rFonts w:asciiTheme="minorEastAsia" w:hAnsiTheme="minorEastAsia"/>
              </w:rPr>
            </w:pPr>
            <w:r>
              <w:rPr>
                <w:rFonts w:asciiTheme="minorEastAsia" w:hAnsiTheme="minorEastAsia" w:hint="eastAsia"/>
              </w:rPr>
              <w:t>３</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10" w:type="dxa"/>
            <w:tcBorders>
              <w:bottom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広報誌の発行</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910" w:type="dxa"/>
            <w:tcBorders>
              <w:top w:val="dotted" w:sz="4" w:space="0" w:color="auto"/>
              <w:bottom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社会福祉法人大阪市社会福祉協議会</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10"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大阪の社会福祉」、「ボランティア・市民活動情報誌『ＣＯＭＶＯ』」、「ウェルおおさか」等を定期的に発行し、福祉情報、ボランティア・市民活動に関する情報、福祉関係者に向けた研修情報等を発信しています。</w:t>
            </w:r>
          </w:p>
        </w:tc>
      </w:tr>
    </w:tbl>
    <w:p w:rsidR="00D85039" w:rsidRDefault="00D85039" w:rsidP="00A446A9">
      <w:pPr>
        <w:spacing w:line="180" w:lineRule="exact"/>
        <w:ind w:left="210" w:hangingChars="100" w:hanging="210"/>
        <w:rPr>
          <w:rFonts w:asciiTheme="minorEastAsia" w:hAnsiTheme="minorEastAsia"/>
        </w:rPr>
      </w:pPr>
    </w:p>
    <w:tbl>
      <w:tblPr>
        <w:tblStyle w:val="ac"/>
        <w:tblW w:w="0" w:type="auto"/>
        <w:tblInd w:w="675" w:type="dxa"/>
        <w:tblLook w:val="04A0" w:firstRow="1" w:lastRow="0" w:firstColumn="1" w:lastColumn="0" w:noHBand="0" w:noVBand="1"/>
      </w:tblPr>
      <w:tblGrid>
        <w:gridCol w:w="567"/>
        <w:gridCol w:w="1134"/>
        <w:gridCol w:w="6892"/>
      </w:tblGrid>
      <w:tr w:rsidR="00E5289C" w:rsidTr="00E5289C">
        <w:tc>
          <w:tcPr>
            <w:tcW w:w="567" w:type="dxa"/>
            <w:vMerge w:val="restart"/>
          </w:tcPr>
          <w:p w:rsidR="00E5289C" w:rsidRDefault="00E5289C" w:rsidP="00E5289C">
            <w:pPr>
              <w:jc w:val="center"/>
              <w:rPr>
                <w:rFonts w:asciiTheme="minorEastAsia" w:hAnsiTheme="minorEastAsia"/>
              </w:rPr>
            </w:pPr>
            <w:r>
              <w:rPr>
                <w:rFonts w:asciiTheme="minorEastAsia" w:hAnsiTheme="minorEastAsia" w:hint="eastAsia"/>
              </w:rPr>
              <w:lastRenderedPageBreak/>
              <w:t>４</w:t>
            </w:r>
          </w:p>
        </w:tc>
        <w:tc>
          <w:tcPr>
            <w:tcW w:w="1134" w:type="dxa"/>
            <w:tcBorders>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ボランティア活動情報検索サイトの運営</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社会福祉法人大阪ボランティア協会</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・ボランティア募集情報、講座・イベント情報、団体情報を公開しており、同サイト内で情報を検索することができる「関西人のためのボランティア活動情報ネット（ＫＶネット）」を運営しています。</w:t>
            </w:r>
          </w:p>
        </w:tc>
      </w:tr>
      <w:tr w:rsidR="00E5289C" w:rsidTr="00E5289C">
        <w:tc>
          <w:tcPr>
            <w:tcW w:w="567" w:type="dxa"/>
            <w:vMerge w:val="restart"/>
          </w:tcPr>
          <w:p w:rsidR="00E5289C" w:rsidRDefault="00E5289C" w:rsidP="00E5289C">
            <w:pPr>
              <w:jc w:val="center"/>
              <w:rPr>
                <w:rFonts w:asciiTheme="minorEastAsia" w:hAnsiTheme="minorEastAsia"/>
              </w:rPr>
            </w:pPr>
            <w:r>
              <w:rPr>
                <w:rFonts w:asciiTheme="minorEastAsia" w:hAnsiTheme="minorEastAsia" w:hint="eastAsia"/>
              </w:rPr>
              <w:t>５</w:t>
            </w:r>
          </w:p>
        </w:tc>
        <w:tc>
          <w:tcPr>
            <w:tcW w:w="1134" w:type="dxa"/>
            <w:tcBorders>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メールマガジンの発行</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社会福祉法人大阪ボランティア協会</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・「関西人のためのボランティア活動情報メールマガジン」、「メルマガ『ＮＰＯぼいす』」等を定期的に発行し、ボランティア募集情報、イベント・セミナー情報、助成金情報等を発信しています。</w:t>
            </w:r>
          </w:p>
        </w:tc>
      </w:tr>
      <w:tr w:rsidR="00E5289C" w:rsidTr="00E5289C">
        <w:tc>
          <w:tcPr>
            <w:tcW w:w="567" w:type="dxa"/>
            <w:vMerge w:val="restart"/>
          </w:tcPr>
          <w:p w:rsidR="00E5289C" w:rsidRDefault="00E5289C" w:rsidP="00E5289C">
            <w:pPr>
              <w:jc w:val="center"/>
              <w:rPr>
                <w:rFonts w:asciiTheme="minorEastAsia" w:hAnsiTheme="minorEastAsia"/>
              </w:rPr>
            </w:pPr>
            <w:r>
              <w:rPr>
                <w:rFonts w:asciiTheme="minorEastAsia" w:hAnsiTheme="minorEastAsia" w:hint="eastAsia"/>
              </w:rPr>
              <w:t>６</w:t>
            </w:r>
          </w:p>
        </w:tc>
        <w:tc>
          <w:tcPr>
            <w:tcW w:w="1134" w:type="dxa"/>
            <w:tcBorders>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E5289C" w:rsidRDefault="00E5289C" w:rsidP="00E5289C">
            <w:pPr>
              <w:rPr>
                <w:rFonts w:asciiTheme="minorEastAsia" w:hAnsiTheme="minorEastAsia"/>
              </w:rPr>
            </w:pPr>
            <w:r>
              <w:rPr>
                <w:rFonts w:asciiTheme="minorEastAsia" w:hAnsiTheme="minorEastAsia" w:hint="eastAsia"/>
              </w:rPr>
              <w:t>情報誌・書籍の発行</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E5289C" w:rsidRDefault="00E5289C" w:rsidP="00E5289C">
            <w:pPr>
              <w:rPr>
                <w:rFonts w:asciiTheme="minorEastAsia" w:hAnsiTheme="minorEastAsia"/>
              </w:rPr>
            </w:pPr>
            <w:r>
              <w:rPr>
                <w:rFonts w:asciiTheme="minorEastAsia" w:hAnsiTheme="minorEastAsia" w:hint="eastAsia"/>
              </w:rPr>
              <w:t>社会福祉法人大阪ボランティア協会</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bottom w:val="single" w:sz="4" w:space="0" w:color="auto"/>
            </w:tcBorders>
          </w:tcPr>
          <w:p w:rsidR="00E5289C" w:rsidRDefault="00E5289C" w:rsidP="00E528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bottom w:val="single"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・ボランティアやＮＰＯについてもう少し深く知りたい方のために、「市民活動総合情報誌『ウォロ』」やボランティア・ＮＰＯ・市民活動にかかる書籍を有料で発行しています。</w:t>
            </w:r>
          </w:p>
        </w:tc>
      </w:tr>
      <w:tr w:rsidR="00E5289C" w:rsidTr="00E5289C">
        <w:tc>
          <w:tcPr>
            <w:tcW w:w="567" w:type="dxa"/>
            <w:vMerge w:val="restart"/>
          </w:tcPr>
          <w:p w:rsidR="00E5289C" w:rsidRDefault="00E5289C" w:rsidP="000E51AE">
            <w:pPr>
              <w:jc w:val="center"/>
              <w:rPr>
                <w:rFonts w:asciiTheme="minorEastAsia" w:hAnsiTheme="minorEastAsia"/>
              </w:rPr>
            </w:pPr>
            <w:r>
              <w:rPr>
                <w:rFonts w:asciiTheme="minorEastAsia" w:hAnsiTheme="minorEastAsia" w:hint="eastAsia"/>
              </w:rPr>
              <w:t>７</w:t>
            </w:r>
          </w:p>
        </w:tc>
        <w:tc>
          <w:tcPr>
            <w:tcW w:w="1134" w:type="dxa"/>
            <w:tcBorders>
              <w:top w:val="single" w:sz="4" w:space="0" w:color="auto"/>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名 称</w:t>
            </w:r>
          </w:p>
        </w:tc>
        <w:tc>
          <w:tcPr>
            <w:tcW w:w="6892" w:type="dxa"/>
            <w:tcBorders>
              <w:top w:val="single" w:sz="4" w:space="0" w:color="auto"/>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ＣＳＯフォーラム</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bottom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認定特定非営利活動法人大阪ＮＰＯセンター</w:t>
            </w:r>
          </w:p>
        </w:tc>
      </w:tr>
      <w:tr w:rsidR="00E5289C" w:rsidTr="00E5289C">
        <w:tc>
          <w:tcPr>
            <w:tcW w:w="567" w:type="dxa"/>
            <w:vMerge/>
          </w:tcPr>
          <w:p w:rsidR="00E5289C" w:rsidRDefault="00E5289C" w:rsidP="00E5289C">
            <w:pPr>
              <w:rPr>
                <w:rFonts w:asciiTheme="minorEastAsia" w:hAnsiTheme="minorEastAsia"/>
              </w:rPr>
            </w:pPr>
          </w:p>
        </w:tc>
        <w:tc>
          <w:tcPr>
            <w:tcW w:w="1134" w:type="dxa"/>
            <w:tcBorders>
              <w:top w:val="dotted" w:sz="4" w:space="0" w:color="auto"/>
            </w:tcBorders>
          </w:tcPr>
          <w:p w:rsidR="00E5289C" w:rsidRDefault="00E5289C" w:rsidP="00E528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E5289C" w:rsidRDefault="00E5289C" w:rsidP="00E5289C">
            <w:pPr>
              <w:ind w:left="210" w:hangingChars="100" w:hanging="210"/>
              <w:rPr>
                <w:rFonts w:asciiTheme="minorEastAsia" w:hAnsiTheme="minorEastAsia"/>
              </w:rPr>
            </w:pPr>
            <w:r>
              <w:rPr>
                <w:rFonts w:asciiTheme="minorEastAsia" w:hAnsiTheme="minorEastAsia" w:hint="eastAsia"/>
              </w:rPr>
              <w:t>・ソーシャル</w:t>
            </w:r>
            <w:r w:rsidR="007F696E">
              <w:rPr>
                <w:rFonts w:asciiTheme="minorEastAsia" w:hAnsiTheme="minorEastAsia" w:hint="eastAsia"/>
              </w:rPr>
              <w:t>・</w:t>
            </w:r>
            <w:r>
              <w:rPr>
                <w:rFonts w:asciiTheme="minorEastAsia" w:hAnsiTheme="minorEastAsia" w:hint="eastAsia"/>
              </w:rPr>
              <w:t>ビジネスプランコンペとＣＳＯアワード（市民活動の実績を表彰する制度）最終選考会や、パネルディスカッションを行うなど、先進事業を様々なプログラムを通じて広く紹介しています。</w:t>
            </w:r>
          </w:p>
        </w:tc>
      </w:tr>
    </w:tbl>
    <w:p w:rsidR="00D85039" w:rsidRDefault="00D85039" w:rsidP="00D85039">
      <w:pPr>
        <w:rPr>
          <w:rFonts w:asciiTheme="majorEastAsia" w:eastAsiaTheme="majorEastAsia" w:hAnsiTheme="majorEastAsia"/>
          <w:b/>
          <w:sz w:val="24"/>
          <w:szCs w:val="24"/>
        </w:rPr>
      </w:pPr>
    </w:p>
    <w:p w:rsidR="00E5289C" w:rsidRPr="00F25D57" w:rsidRDefault="00E5289C" w:rsidP="00D85039">
      <w:pPr>
        <w:rPr>
          <w:rFonts w:asciiTheme="majorEastAsia" w:eastAsiaTheme="majorEastAsia" w:hAnsiTheme="majorEastAsia"/>
          <w:b/>
          <w:sz w:val="24"/>
          <w:szCs w:val="24"/>
        </w:rPr>
      </w:pPr>
    </w:p>
    <w:p w:rsidR="00D85039" w:rsidRPr="00CB5E44" w:rsidRDefault="00D85039" w:rsidP="00D85039">
      <w:pPr>
        <w:rPr>
          <w:rFonts w:asciiTheme="majorEastAsia" w:eastAsiaTheme="majorEastAsia" w:hAnsiTheme="majorEastAsia"/>
          <w:sz w:val="24"/>
          <w:szCs w:val="24"/>
        </w:rPr>
      </w:pPr>
      <w:r w:rsidRPr="00CB5E44">
        <w:rPr>
          <w:rFonts w:asciiTheme="majorEastAsia" w:eastAsiaTheme="majorEastAsia" w:hAnsiTheme="majorEastAsia" w:hint="eastAsia"/>
          <w:sz w:val="24"/>
          <w:szCs w:val="24"/>
        </w:rPr>
        <w:t xml:space="preserve">２　</w:t>
      </w:r>
      <w:bookmarkStart w:id="30" w:name="学び成長する機会につながる支援P46"/>
      <w:r w:rsidRPr="00CB5E44">
        <w:rPr>
          <w:rFonts w:asciiTheme="majorEastAsia" w:eastAsiaTheme="majorEastAsia" w:hAnsiTheme="majorEastAsia" w:hint="eastAsia"/>
          <w:sz w:val="24"/>
          <w:szCs w:val="24"/>
        </w:rPr>
        <w:t>学び成長する機会につながる支援</w:t>
      </w:r>
      <w:bookmarkEnd w:id="30"/>
    </w:p>
    <w:p w:rsidR="00D85039" w:rsidRDefault="00D85039" w:rsidP="00D85039">
      <w:pPr>
        <w:rPr>
          <w:rFonts w:asciiTheme="minorEastAsia" w:hAnsiTheme="minorEastAsia"/>
        </w:rPr>
      </w:pPr>
    </w:p>
    <w:p w:rsidR="00D85039" w:rsidRPr="00C50180" w:rsidRDefault="00D85039" w:rsidP="00D85039">
      <w:pPr>
        <w:pStyle w:val="a3"/>
        <w:numPr>
          <w:ilvl w:val="0"/>
          <w:numId w:val="25"/>
        </w:numPr>
        <w:ind w:leftChars="0"/>
        <w:rPr>
          <w:rFonts w:asciiTheme="minorEastAsia" w:hAnsiTheme="minorEastAsia"/>
        </w:rPr>
      </w:pPr>
      <w:r w:rsidRPr="00C50180">
        <w:rPr>
          <w:rFonts w:asciiTheme="minorEastAsia" w:hAnsiTheme="minorEastAsia" w:hint="eastAsia"/>
        </w:rPr>
        <w:t>大阪市の支援</w:t>
      </w:r>
    </w:p>
    <w:p w:rsidR="00D85039" w:rsidRDefault="00D85039" w:rsidP="00D85039">
      <w:pPr>
        <w:rPr>
          <w:rFonts w:asciiTheme="minorEastAsia" w:hAnsiTheme="minorEastAsia"/>
        </w:rPr>
      </w:pPr>
      <w:r>
        <w:rPr>
          <w:rFonts w:asciiTheme="minorEastAsia" w:hAnsiTheme="minorEastAsia" w:hint="eastAsia"/>
        </w:rPr>
        <w:t xml:space="preserve">　　ア　相談窓口の設置</w:t>
      </w:r>
    </w:p>
    <w:tbl>
      <w:tblPr>
        <w:tblStyle w:val="ac"/>
        <w:tblW w:w="0" w:type="auto"/>
        <w:tblInd w:w="675" w:type="dxa"/>
        <w:tblLook w:val="04A0" w:firstRow="1" w:lastRow="0" w:firstColumn="1" w:lastColumn="0" w:noHBand="0" w:noVBand="1"/>
      </w:tblPr>
      <w:tblGrid>
        <w:gridCol w:w="567"/>
        <w:gridCol w:w="1134"/>
        <w:gridCol w:w="6892"/>
      </w:tblGrid>
      <w:tr w:rsidR="00D85039" w:rsidTr="001D5FC5">
        <w:tc>
          <w:tcPr>
            <w:tcW w:w="567" w:type="dxa"/>
            <w:vMerge w:val="restart"/>
          </w:tcPr>
          <w:p w:rsidR="00D85039" w:rsidRDefault="007A608C" w:rsidP="001D5FC5">
            <w:pPr>
              <w:jc w:val="center"/>
              <w:rPr>
                <w:rFonts w:asciiTheme="minorEastAsia" w:hAnsiTheme="minorEastAsia"/>
              </w:rPr>
            </w:pPr>
            <w:r>
              <w:rPr>
                <w:rFonts w:asciiTheme="minorEastAsia" w:hAnsiTheme="minorEastAsia" w:hint="eastAsia"/>
              </w:rPr>
              <w:t>８</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市民活動に関する総合相談・情報提供窓口の設置</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大阪市市民局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hint="eastAsia"/>
              </w:rPr>
              <w:t>・</w:t>
            </w:r>
            <w:r w:rsidR="00FA749C">
              <w:rPr>
                <w:rFonts w:hint="eastAsia"/>
              </w:rPr>
              <w:t>市民活動を進める誰もが</w:t>
            </w:r>
            <w:r w:rsidRPr="00953591">
              <w:rPr>
                <w:rFonts w:hint="eastAsia"/>
              </w:rPr>
              <w:t>必要なときに適切な支援を受けることができるよう</w:t>
            </w:r>
            <w:r>
              <w:rPr>
                <w:rFonts w:hint="eastAsia"/>
              </w:rPr>
              <w:t>、</w:t>
            </w:r>
            <w:r w:rsidRPr="00F25D57">
              <w:rPr>
                <w:rFonts w:asciiTheme="minorEastAsia" w:hAnsiTheme="minorEastAsia" w:hint="eastAsia"/>
              </w:rPr>
              <w:t>市民活動に関する総合相談・情報提供窓口を設置</w:t>
            </w:r>
            <w:r>
              <w:rPr>
                <w:rFonts w:asciiTheme="minorEastAsia" w:hAnsiTheme="minorEastAsia" w:hint="eastAsia"/>
              </w:rPr>
              <w:t>しています。</w:t>
            </w:r>
          </w:p>
        </w:tc>
      </w:tr>
      <w:tr w:rsidR="00D85039" w:rsidTr="001D5FC5">
        <w:tc>
          <w:tcPr>
            <w:tcW w:w="567" w:type="dxa"/>
            <w:vMerge w:val="restart"/>
          </w:tcPr>
          <w:p w:rsidR="00D85039" w:rsidRDefault="007A608C" w:rsidP="001D5FC5">
            <w:pPr>
              <w:jc w:val="center"/>
              <w:rPr>
                <w:rFonts w:asciiTheme="minorEastAsia" w:hAnsiTheme="minorEastAsia"/>
              </w:rPr>
            </w:pPr>
            <w:r>
              <w:rPr>
                <w:rFonts w:asciiTheme="minorEastAsia" w:hAnsiTheme="minorEastAsia" w:hint="eastAsia"/>
              </w:rPr>
              <w:t>９</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福祉ボランティアコーディネーション事業</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大阪市福祉局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7A608C" w:rsidP="007A608C">
            <w:pPr>
              <w:ind w:left="210" w:hangingChars="100" w:hanging="210"/>
              <w:rPr>
                <w:rFonts w:asciiTheme="minorEastAsia" w:hAnsiTheme="minorEastAsia"/>
              </w:rPr>
            </w:pPr>
            <w:r>
              <w:rPr>
                <w:rFonts w:asciiTheme="minorEastAsia" w:hAnsiTheme="minorEastAsia" w:hint="eastAsia"/>
              </w:rPr>
              <w:t>・福祉ボランティア活動を行ううえでの個別調整や各種相談を行い、ボランティア活動の円滑な促進を支援しています。</w:t>
            </w:r>
          </w:p>
        </w:tc>
      </w:tr>
      <w:tr w:rsidR="00D85039" w:rsidTr="001D5FC5">
        <w:tc>
          <w:tcPr>
            <w:tcW w:w="567" w:type="dxa"/>
            <w:vMerge w:val="restart"/>
          </w:tcPr>
          <w:p w:rsidR="00D85039" w:rsidRDefault="007A608C" w:rsidP="001D5FC5">
            <w:pPr>
              <w:jc w:val="center"/>
              <w:rPr>
                <w:rFonts w:asciiTheme="minorEastAsia" w:hAnsiTheme="minorEastAsia"/>
              </w:rPr>
            </w:pPr>
            <w:r>
              <w:rPr>
                <w:rFonts w:asciiTheme="minorEastAsia" w:hAnsiTheme="minorEastAsia" w:hint="eastAsia"/>
              </w:rPr>
              <w:t>10</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地域活動協議会の形成・運営支援（まちづくりセンター等）</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6D3F7F" w:rsidRDefault="006D3F7F" w:rsidP="001D5FC5">
            <w:pPr>
              <w:rPr>
                <w:rFonts w:asciiTheme="minorEastAsia" w:hAnsiTheme="minorEastAsia"/>
              </w:rPr>
            </w:pPr>
            <w:r w:rsidRPr="0015573C">
              <w:rPr>
                <w:rFonts w:asciiTheme="minorEastAsia" w:hAnsiTheme="minorEastAsia" w:hint="eastAsia"/>
              </w:rPr>
              <w:t>大阪市24区</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hint="eastAsia"/>
                <w:szCs w:val="21"/>
              </w:rPr>
              <w:t>・</w:t>
            </w:r>
            <w:r w:rsidRPr="00AA4070">
              <w:rPr>
                <w:rFonts w:hint="eastAsia"/>
                <w:szCs w:val="21"/>
              </w:rPr>
              <w:t>市民による自律的な地域運営を実現するため、</w:t>
            </w:r>
            <w:r w:rsidRPr="00AA4070">
              <w:rPr>
                <w:rFonts w:asciiTheme="minorEastAsia" w:hAnsiTheme="minorEastAsia" w:hint="eastAsia"/>
              </w:rPr>
              <w:t>地域活動協議会の形成・運営支援を行っています。</w:t>
            </w:r>
          </w:p>
        </w:tc>
      </w:tr>
    </w:tbl>
    <w:p w:rsidR="00FA749C" w:rsidRDefault="00FA749C"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イ　講座等の実施</w:t>
      </w:r>
    </w:p>
    <w:tbl>
      <w:tblPr>
        <w:tblStyle w:val="ac"/>
        <w:tblW w:w="0" w:type="auto"/>
        <w:tblInd w:w="675" w:type="dxa"/>
        <w:tblLook w:val="04A0" w:firstRow="1" w:lastRow="0" w:firstColumn="1" w:lastColumn="0" w:noHBand="0" w:noVBand="1"/>
      </w:tblPr>
      <w:tblGrid>
        <w:gridCol w:w="567"/>
        <w:gridCol w:w="1134"/>
        <w:gridCol w:w="6892"/>
      </w:tblGrid>
      <w:tr w:rsidR="00D85039" w:rsidTr="005230A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11</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出前講座</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大阪市教育委員会事務局</w:t>
            </w:r>
          </w:p>
        </w:tc>
      </w:tr>
      <w:tr w:rsidR="00D85039" w:rsidTr="005230A2">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7A608C" w:rsidP="007A608C">
            <w:pPr>
              <w:ind w:left="210" w:hangingChars="100" w:hanging="210"/>
              <w:rPr>
                <w:rFonts w:asciiTheme="minorEastAsia" w:hAnsiTheme="minorEastAsia"/>
              </w:rPr>
            </w:pPr>
            <w:r>
              <w:rPr>
                <w:rFonts w:asciiTheme="minorEastAsia" w:hAnsiTheme="minorEastAsia" w:hint="eastAsia"/>
              </w:rPr>
              <w:t>・本市職員が、大阪市の取組や、暮らしに役立つ知識・情報などについて説明し、市民にとって必要な課題やテーマについて学習する機会を提供しています。</w:t>
            </w:r>
          </w:p>
        </w:tc>
      </w:tr>
    </w:tbl>
    <w:p w:rsidR="00D85039" w:rsidRDefault="00D85039"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ウ　助成事業の実施</w:t>
      </w:r>
    </w:p>
    <w:tbl>
      <w:tblPr>
        <w:tblStyle w:val="ac"/>
        <w:tblW w:w="8647" w:type="dxa"/>
        <w:tblInd w:w="675" w:type="dxa"/>
        <w:tblLook w:val="04A0" w:firstRow="1" w:lastRow="0" w:firstColumn="1" w:lastColumn="0" w:noHBand="0" w:noVBand="1"/>
      </w:tblPr>
      <w:tblGrid>
        <w:gridCol w:w="567"/>
        <w:gridCol w:w="1134"/>
        <w:gridCol w:w="6946"/>
      </w:tblGrid>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12</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46"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芸術・文化団体サポート事業（なにわの芸術応援募金）</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946"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大阪市経済戦略局</w:t>
            </w:r>
          </w:p>
        </w:tc>
      </w:tr>
      <w:tr w:rsidR="00D85039" w:rsidTr="001D5FC5">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46" w:type="dxa"/>
            <w:tcBorders>
              <w:top w:val="dotted" w:sz="4" w:space="0" w:color="auto"/>
            </w:tcBorders>
          </w:tcPr>
          <w:p w:rsidR="00D85039" w:rsidRDefault="007A608C" w:rsidP="007A608C">
            <w:pPr>
              <w:ind w:left="210" w:hangingChars="100" w:hanging="210"/>
              <w:rPr>
                <w:rFonts w:asciiTheme="minorEastAsia" w:hAnsiTheme="minorEastAsia"/>
              </w:rPr>
            </w:pPr>
            <w:r>
              <w:rPr>
                <w:rFonts w:asciiTheme="minorEastAsia" w:hAnsiTheme="minorEastAsia" w:hint="eastAsia"/>
              </w:rPr>
              <w:t>・市内を拠点として活動する芸術・文化団体の活動の促進を図ることを目的に、ふるさと寄附金制度を活用して助成しています。</w:t>
            </w:r>
          </w:p>
        </w:tc>
      </w:tr>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13</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46" w:type="dxa"/>
            <w:tcBorders>
              <w:bottom w:val="dotted" w:sz="4" w:space="0" w:color="auto"/>
            </w:tcBorders>
          </w:tcPr>
          <w:p w:rsidR="00D85039" w:rsidRDefault="00D85039" w:rsidP="005F7963">
            <w:pPr>
              <w:rPr>
                <w:rFonts w:asciiTheme="minorEastAsia" w:hAnsiTheme="minorEastAsia"/>
              </w:rPr>
            </w:pPr>
            <w:r>
              <w:rPr>
                <w:rFonts w:asciiTheme="minorEastAsia" w:hAnsiTheme="minorEastAsia" w:hint="eastAsia"/>
              </w:rPr>
              <w:t>市民活動推進助成事業（</w:t>
            </w:r>
            <w:r w:rsidR="005F7963">
              <w:rPr>
                <w:rFonts w:asciiTheme="minorEastAsia" w:hAnsiTheme="minorEastAsia" w:hint="eastAsia"/>
              </w:rPr>
              <w:t>区政推進</w:t>
            </w:r>
            <w:r>
              <w:rPr>
                <w:rFonts w:asciiTheme="minorEastAsia" w:hAnsiTheme="minorEastAsia" w:hint="eastAsia"/>
              </w:rPr>
              <w:t>基金市民活動団体支援型）</w:t>
            </w:r>
          </w:p>
        </w:tc>
      </w:tr>
      <w:tr w:rsidR="006D3F7F" w:rsidTr="006D3F7F">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946" w:type="dxa"/>
            <w:tcBorders>
              <w:top w:val="dotted" w:sz="4" w:space="0" w:color="auto"/>
              <w:bottom w:val="dotted" w:sz="4" w:space="0" w:color="auto"/>
            </w:tcBorders>
          </w:tcPr>
          <w:p w:rsidR="006D3F7F" w:rsidRDefault="006D3F7F" w:rsidP="005F7963">
            <w:pPr>
              <w:rPr>
                <w:rFonts w:asciiTheme="minorEastAsia" w:hAnsiTheme="minorEastAsia"/>
              </w:rPr>
            </w:pPr>
            <w:r>
              <w:rPr>
                <w:rFonts w:asciiTheme="minorEastAsia" w:hAnsiTheme="minorEastAsia" w:hint="eastAsia"/>
              </w:rPr>
              <w:t>大阪市市民局</w:t>
            </w:r>
          </w:p>
        </w:tc>
      </w:tr>
      <w:tr w:rsidR="00D85039" w:rsidTr="001D5FC5">
        <w:trPr>
          <w:trHeight w:val="70"/>
        </w:trPr>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46" w:type="dxa"/>
            <w:tcBorders>
              <w:top w:val="dotted" w:sz="4" w:space="0" w:color="auto"/>
            </w:tcBorders>
          </w:tcPr>
          <w:p w:rsidR="00D85039" w:rsidRDefault="00D85039" w:rsidP="001D5FC5">
            <w:pPr>
              <w:ind w:left="210" w:hangingChars="100" w:hanging="210"/>
              <w:rPr>
                <w:rFonts w:asciiTheme="minorEastAsia" w:hAnsiTheme="minorEastAsia"/>
              </w:rPr>
            </w:pPr>
            <w:r>
              <w:rPr>
                <w:rFonts w:hint="eastAsia"/>
              </w:rPr>
              <w:t>・</w:t>
            </w:r>
            <w:r w:rsidRPr="00953591">
              <w:rPr>
                <w:rFonts w:hint="eastAsia"/>
              </w:rPr>
              <w:t>自律的な市民活動の推進を図る</w:t>
            </w:r>
            <w:r>
              <w:rPr>
                <w:rFonts w:hint="eastAsia"/>
              </w:rPr>
              <w:t>ことを目的に、市民・企業等からの寄附金</w:t>
            </w:r>
            <w:r w:rsidR="007A608C">
              <w:rPr>
                <w:rFonts w:hint="eastAsia"/>
              </w:rPr>
              <w:t>（ふるさと寄附金制度）</w:t>
            </w:r>
            <w:r>
              <w:rPr>
                <w:rFonts w:hint="eastAsia"/>
              </w:rPr>
              <w:t>を活用して市民活動団体が行う</w:t>
            </w:r>
            <w:r w:rsidRPr="00953591">
              <w:rPr>
                <w:rFonts w:hint="eastAsia"/>
              </w:rPr>
              <w:t>公益的</w:t>
            </w:r>
            <w:r>
              <w:rPr>
                <w:rFonts w:hint="eastAsia"/>
              </w:rPr>
              <w:t>な事業に助成しています。</w:t>
            </w:r>
          </w:p>
        </w:tc>
      </w:tr>
      <w:tr w:rsidR="00D85039" w:rsidTr="001D5FC5">
        <w:trPr>
          <w:trHeight w:val="70"/>
        </w:trPr>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14</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46"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まちづくり活動支援制度（活動費助成）</w:t>
            </w:r>
          </w:p>
        </w:tc>
      </w:tr>
      <w:tr w:rsidR="006D3F7F" w:rsidTr="006D3F7F">
        <w:trPr>
          <w:trHeight w:val="70"/>
        </w:trPr>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946" w:type="dxa"/>
            <w:tcBorders>
              <w:top w:val="dotted" w:sz="4" w:space="0" w:color="auto"/>
              <w:bottom w:val="dotted" w:sz="4" w:space="0" w:color="auto"/>
            </w:tcBorders>
          </w:tcPr>
          <w:p w:rsidR="006D3F7F" w:rsidRDefault="006D3F7F" w:rsidP="001D5FC5">
            <w:pPr>
              <w:rPr>
                <w:rFonts w:asciiTheme="minorEastAsia" w:hAnsiTheme="minorEastAsia"/>
              </w:rPr>
            </w:pPr>
            <w:r>
              <w:rPr>
                <w:rFonts w:asciiTheme="minorEastAsia" w:hAnsiTheme="minorEastAsia" w:hint="eastAsia"/>
              </w:rPr>
              <w:t>大阪市都市計画局</w:t>
            </w:r>
          </w:p>
        </w:tc>
      </w:tr>
      <w:tr w:rsidR="00D85039" w:rsidTr="001D5FC5">
        <w:trPr>
          <w:trHeight w:val="70"/>
        </w:trPr>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46" w:type="dxa"/>
            <w:tcBorders>
              <w:top w:val="dotted" w:sz="4" w:space="0" w:color="auto"/>
            </w:tcBorders>
          </w:tcPr>
          <w:p w:rsidR="00CA0713" w:rsidRDefault="00CA0713" w:rsidP="00CA0713">
            <w:pPr>
              <w:ind w:left="210" w:hangingChars="100" w:hanging="210"/>
              <w:rPr>
                <w:rFonts w:asciiTheme="minorEastAsia" w:hAnsiTheme="minorEastAsia"/>
              </w:rPr>
            </w:pPr>
            <w:r>
              <w:rPr>
                <w:rFonts w:asciiTheme="minorEastAsia" w:hAnsiTheme="minorEastAsia" w:hint="eastAsia"/>
              </w:rPr>
              <w:t>・まちの整備・改善及び保全等に係るまちづくり構想の策定を目的に、まちづくり活動を行う団体を「まちづくり推進団体」として認定し、活動に必要な経費の一部を助成しています。</w:t>
            </w:r>
          </w:p>
        </w:tc>
      </w:tr>
      <w:tr w:rsidR="00D85039" w:rsidTr="001D5FC5">
        <w:trPr>
          <w:trHeight w:val="70"/>
        </w:trPr>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15</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946"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地域活動協議会補助金</w:t>
            </w:r>
          </w:p>
        </w:tc>
      </w:tr>
      <w:tr w:rsidR="006D3F7F" w:rsidTr="006D3F7F">
        <w:trPr>
          <w:trHeight w:val="70"/>
        </w:trPr>
        <w:tc>
          <w:tcPr>
            <w:tcW w:w="567" w:type="dxa"/>
            <w:vMerge/>
          </w:tcPr>
          <w:p w:rsidR="006D3F7F" w:rsidRDefault="006D3F7F" w:rsidP="001D5FC5">
            <w:pPr>
              <w:jc w:val="center"/>
              <w:rPr>
                <w:rFonts w:asciiTheme="minorEastAsia" w:hAnsiTheme="minorEastAsia"/>
              </w:rPr>
            </w:pPr>
          </w:p>
        </w:tc>
        <w:tc>
          <w:tcPr>
            <w:tcW w:w="1134" w:type="dxa"/>
            <w:tcBorders>
              <w:top w:val="dotted" w:sz="4" w:space="0" w:color="auto"/>
              <w:bottom w:val="dotted" w:sz="4" w:space="0" w:color="auto"/>
            </w:tcBorders>
          </w:tcPr>
          <w:p w:rsidR="006D3F7F" w:rsidRDefault="006D3F7F" w:rsidP="001D5FC5">
            <w:pPr>
              <w:jc w:val="center"/>
              <w:rPr>
                <w:rFonts w:asciiTheme="minorEastAsia" w:hAnsiTheme="minorEastAsia"/>
              </w:rPr>
            </w:pPr>
            <w:r>
              <w:rPr>
                <w:rFonts w:asciiTheme="minorEastAsia" w:hAnsiTheme="minorEastAsia" w:hint="eastAsia"/>
              </w:rPr>
              <w:t>実施団体</w:t>
            </w:r>
          </w:p>
        </w:tc>
        <w:tc>
          <w:tcPr>
            <w:tcW w:w="6946" w:type="dxa"/>
            <w:tcBorders>
              <w:top w:val="dotted" w:sz="4" w:space="0" w:color="auto"/>
              <w:bottom w:val="dotted" w:sz="4" w:space="0" w:color="auto"/>
            </w:tcBorders>
          </w:tcPr>
          <w:p w:rsidR="006D3F7F" w:rsidRDefault="006D3F7F" w:rsidP="001D5FC5">
            <w:pPr>
              <w:rPr>
                <w:rFonts w:asciiTheme="minorEastAsia" w:hAnsiTheme="minorEastAsia"/>
              </w:rPr>
            </w:pPr>
            <w:r w:rsidRPr="0015573C">
              <w:rPr>
                <w:rFonts w:asciiTheme="minorEastAsia" w:hAnsiTheme="minorEastAsia" w:hint="eastAsia"/>
              </w:rPr>
              <w:t>大阪市24区</w:t>
            </w:r>
          </w:p>
        </w:tc>
      </w:tr>
      <w:tr w:rsidR="00D85039" w:rsidTr="001D5FC5">
        <w:trPr>
          <w:trHeight w:val="70"/>
        </w:trPr>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946" w:type="dxa"/>
            <w:tcBorders>
              <w:top w:val="dotted" w:sz="4" w:space="0" w:color="auto"/>
            </w:tcBorders>
          </w:tcPr>
          <w:p w:rsidR="00D85039" w:rsidRDefault="005A4469" w:rsidP="005A4469">
            <w:pPr>
              <w:ind w:left="210" w:hangingChars="100" w:hanging="210"/>
              <w:rPr>
                <w:rFonts w:asciiTheme="minorEastAsia" w:hAnsiTheme="minorEastAsia"/>
              </w:rPr>
            </w:pPr>
            <w:r>
              <w:rPr>
                <w:rFonts w:asciiTheme="minorEastAsia" w:hAnsiTheme="minorEastAsia" w:hint="eastAsia"/>
              </w:rPr>
              <w:t>・</w:t>
            </w:r>
            <w:r w:rsidR="00D85039">
              <w:rPr>
                <w:rFonts w:asciiTheme="minorEastAsia" w:hAnsiTheme="minorEastAsia" w:hint="eastAsia"/>
              </w:rPr>
              <w:t>市民による自律的な地域運営を促進するため、地域活動協議会のもとで行われる公益性のある活動に対し、補助を行っています。</w:t>
            </w:r>
          </w:p>
        </w:tc>
      </w:tr>
    </w:tbl>
    <w:p w:rsidR="006D3F7F" w:rsidRDefault="006D3F7F"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エ　場所の提供</w:t>
      </w:r>
    </w:p>
    <w:tbl>
      <w:tblPr>
        <w:tblStyle w:val="ac"/>
        <w:tblW w:w="0" w:type="auto"/>
        <w:tblInd w:w="675" w:type="dxa"/>
        <w:tblLook w:val="04A0" w:firstRow="1" w:lastRow="0" w:firstColumn="1" w:lastColumn="0" w:noHBand="0" w:noVBand="1"/>
      </w:tblPr>
      <w:tblGrid>
        <w:gridCol w:w="567"/>
        <w:gridCol w:w="1134"/>
        <w:gridCol w:w="6892"/>
      </w:tblGrid>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16</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地域の防犯活動の支援に向けた市営住宅空き住戸等の活用</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大阪市都市整備局</w:t>
            </w:r>
          </w:p>
        </w:tc>
      </w:tr>
      <w:tr w:rsidR="00D85039" w:rsidTr="001D5FC5">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5A4469" w:rsidP="005A4469">
            <w:pPr>
              <w:ind w:left="210" w:hangingChars="100" w:hanging="210"/>
              <w:rPr>
                <w:rFonts w:asciiTheme="minorEastAsia" w:hAnsiTheme="minorEastAsia"/>
              </w:rPr>
            </w:pPr>
            <w:r>
              <w:rPr>
                <w:rFonts w:asciiTheme="minorEastAsia" w:hAnsiTheme="minorEastAsia" w:hint="eastAsia"/>
              </w:rPr>
              <w:t>・防犯活動の拠点の確保を目的に、支援住宅の空き住戸・空駐車場を無償で貸し出しています。</w:t>
            </w:r>
          </w:p>
        </w:tc>
      </w:tr>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17</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市営住宅の空き住戸を活用したコミュニティビジネス活動拠点の導入</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大阪市都市整備局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5A4469" w:rsidP="005A4469">
            <w:pPr>
              <w:ind w:left="210" w:hangingChars="100" w:hanging="210"/>
              <w:rPr>
                <w:rFonts w:asciiTheme="minorEastAsia" w:hAnsiTheme="minorEastAsia"/>
              </w:rPr>
            </w:pPr>
            <w:r>
              <w:rPr>
                <w:rFonts w:asciiTheme="minorEastAsia" w:hAnsiTheme="minorEastAsia" w:hint="eastAsia"/>
              </w:rPr>
              <w:t>・市営住宅のコミュニティの再生・活性化を図ることを目的に、市営住宅の空き住戸を子育て支援等を行う事業者の活動拠点として提供しています。</w:t>
            </w:r>
          </w:p>
        </w:tc>
      </w:tr>
    </w:tbl>
    <w:p w:rsidR="00D85039" w:rsidRDefault="00D85039"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オ　人材育成</w:t>
      </w:r>
    </w:p>
    <w:tbl>
      <w:tblPr>
        <w:tblStyle w:val="ac"/>
        <w:tblW w:w="0" w:type="auto"/>
        <w:tblInd w:w="675" w:type="dxa"/>
        <w:tblLook w:val="04A0" w:firstRow="1" w:lastRow="0" w:firstColumn="1" w:lastColumn="0" w:noHBand="0" w:noVBand="1"/>
      </w:tblPr>
      <w:tblGrid>
        <w:gridCol w:w="567"/>
        <w:gridCol w:w="1134"/>
        <w:gridCol w:w="6892"/>
      </w:tblGrid>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18</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地域公共人材の養成及び人材バンク運営</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大阪市市民局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ＭＳ 明朝" w:eastAsia="ＭＳ 明朝" w:hAnsi="ＭＳ 明朝" w:cs="ＭＳ 明朝" w:hint="eastAsia"/>
                <w:szCs w:val="21"/>
              </w:rPr>
              <w:t>・</w:t>
            </w:r>
            <w:r w:rsidRPr="00F25D57">
              <w:rPr>
                <w:rFonts w:ascii="ＭＳ 明朝" w:eastAsia="ＭＳ 明朝" w:hAnsi="ＭＳ 明朝" w:cs="ＭＳ 明朝" w:hint="eastAsia"/>
                <w:szCs w:val="21"/>
              </w:rPr>
              <w:t>市民活動団体をはじめ様々な活動主体との多様な協働（マルチパートナーシップ）による活力ある地域社会づくりを進めるため、これらの活動主体と行政との間にたち、人と人、活動と活動をつなぐ役割を担う地域人材の充実を図るため</w:t>
            </w:r>
            <w:r w:rsidRPr="00F25D57">
              <w:rPr>
                <w:rFonts w:hint="eastAsia"/>
                <w:szCs w:val="21"/>
              </w:rPr>
              <w:t>、</w:t>
            </w:r>
            <w:r>
              <w:rPr>
                <w:rFonts w:asciiTheme="minorEastAsia" w:hAnsiTheme="minorEastAsia" w:hint="eastAsia"/>
              </w:rPr>
              <w:t>地域公共人材の養成及び人材バンクの運営を行っています。</w:t>
            </w:r>
          </w:p>
        </w:tc>
      </w:tr>
    </w:tbl>
    <w:p w:rsidR="00D85039" w:rsidRDefault="00D85039"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カ　人材派遣</w:t>
      </w:r>
    </w:p>
    <w:tbl>
      <w:tblPr>
        <w:tblStyle w:val="ac"/>
        <w:tblW w:w="8593" w:type="dxa"/>
        <w:tblInd w:w="675" w:type="dxa"/>
        <w:tblLook w:val="04A0" w:firstRow="1" w:lastRow="0" w:firstColumn="1" w:lastColumn="0" w:noHBand="0" w:noVBand="1"/>
      </w:tblPr>
      <w:tblGrid>
        <w:gridCol w:w="567"/>
        <w:gridCol w:w="1134"/>
        <w:gridCol w:w="6892"/>
      </w:tblGrid>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19</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地域公共人材派遣による市民活動支援</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大阪市市民局</w:t>
            </w:r>
          </w:p>
        </w:tc>
      </w:tr>
      <w:tr w:rsidR="00D85039" w:rsidTr="001D5FC5">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w:t>
            </w:r>
            <w:r w:rsidRPr="00F25D57">
              <w:rPr>
                <w:rFonts w:asciiTheme="minorEastAsia" w:hAnsiTheme="minorEastAsia" w:hint="eastAsia"/>
              </w:rPr>
              <w:t>地</w:t>
            </w:r>
            <w:r w:rsidRPr="00F25D57">
              <w:rPr>
                <w:rFonts w:ascii="ＭＳ 明朝" w:eastAsia="ＭＳ 明朝" w:hAnsi="ＭＳ 明朝" w:cs="ＭＳ 明朝" w:hint="eastAsia"/>
                <w:szCs w:val="21"/>
              </w:rPr>
              <w:t>域における市民活動の振興に向けて、課題抽出、それぞれの強みを活かせる活動主体間の連携・ネットワークづくり、地域や社会の資源の橋渡しなどのための調整を図り、活動主体間の話し合いを促す「</w:t>
            </w:r>
            <w:r w:rsidRPr="00F25D57">
              <w:rPr>
                <w:rFonts w:ascii="ＭＳ 明朝" w:hAnsi="ＭＳ 明朝" w:hint="eastAsia"/>
                <w:szCs w:val="21"/>
              </w:rPr>
              <w:t>地域公共人材」</w:t>
            </w:r>
            <w:r w:rsidRPr="00F25D57">
              <w:rPr>
                <w:rFonts w:ascii="ＭＳ 明朝" w:eastAsia="ＭＳ 明朝" w:hAnsi="ＭＳ 明朝" w:cs="ＭＳ 明朝" w:hint="eastAsia"/>
                <w:szCs w:val="21"/>
              </w:rPr>
              <w:t>を充実し、地域での活用を促</w:t>
            </w:r>
            <w:r>
              <w:rPr>
                <w:rFonts w:ascii="ＭＳ 明朝" w:eastAsia="ＭＳ 明朝" w:hAnsi="ＭＳ 明朝" w:cs="ＭＳ 明朝" w:hint="eastAsia"/>
                <w:szCs w:val="21"/>
              </w:rPr>
              <w:t>進することを目的とし、地域公共人材を派遣し、市民活動支援を行っています。</w:t>
            </w:r>
          </w:p>
        </w:tc>
      </w:tr>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20</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まちづくり活動支援制度（専門家派遣）</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大阪市都市計画局</w:t>
            </w:r>
          </w:p>
        </w:tc>
      </w:tr>
      <w:tr w:rsidR="00D85039" w:rsidTr="001D5FC5">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9E51FC" w:rsidP="009E51FC">
            <w:pPr>
              <w:ind w:left="210" w:hangingChars="100" w:hanging="210"/>
              <w:rPr>
                <w:rFonts w:asciiTheme="minorEastAsia" w:hAnsiTheme="minorEastAsia"/>
              </w:rPr>
            </w:pPr>
            <w:r>
              <w:rPr>
                <w:rFonts w:asciiTheme="minorEastAsia" w:hAnsiTheme="minorEastAsia" w:hint="eastAsia"/>
              </w:rPr>
              <w:t>・まちの整備・改善及び保全等に係るまちづくり構想の策定を目的に、まちづくり活動を行う団体を「まちづくり推進団体」として認定し、技術的支援を行う専門家を派遣しています。</w:t>
            </w:r>
          </w:p>
        </w:tc>
      </w:tr>
    </w:tbl>
    <w:p w:rsidR="00D85039" w:rsidRDefault="00D85039"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(2)</w:t>
      </w:r>
      <w:r>
        <w:rPr>
          <w:rFonts w:asciiTheme="minorEastAsia" w:hAnsiTheme="minorEastAsia"/>
        </w:rPr>
        <w:t xml:space="preserve"> </w:t>
      </w:r>
      <w:r>
        <w:rPr>
          <w:rFonts w:asciiTheme="minorEastAsia" w:hAnsiTheme="minorEastAsia" w:hint="eastAsia"/>
        </w:rPr>
        <w:t>民間の支援</w:t>
      </w:r>
    </w:p>
    <w:p w:rsidR="005F7963" w:rsidRDefault="005F7963" w:rsidP="00D85039">
      <w:pPr>
        <w:rPr>
          <w:rFonts w:asciiTheme="minorEastAsia" w:hAnsiTheme="minorEastAsia"/>
        </w:rPr>
      </w:pPr>
      <w:r>
        <w:rPr>
          <w:rFonts w:asciiTheme="minorEastAsia" w:hAnsiTheme="minorEastAsia" w:hint="eastAsia"/>
        </w:rPr>
        <w:t xml:space="preserve">　　ア　相談窓口の設置</w:t>
      </w:r>
    </w:p>
    <w:tbl>
      <w:tblPr>
        <w:tblStyle w:val="ac"/>
        <w:tblW w:w="0" w:type="auto"/>
        <w:tblInd w:w="675" w:type="dxa"/>
        <w:tblLook w:val="04A0" w:firstRow="1" w:lastRow="0" w:firstColumn="1" w:lastColumn="0" w:noHBand="0" w:noVBand="1"/>
      </w:tblPr>
      <w:tblGrid>
        <w:gridCol w:w="567"/>
        <w:gridCol w:w="1134"/>
        <w:gridCol w:w="6892"/>
      </w:tblGrid>
      <w:tr w:rsidR="005F7963" w:rsidTr="005F7963">
        <w:tc>
          <w:tcPr>
            <w:tcW w:w="567" w:type="dxa"/>
            <w:vMerge w:val="restart"/>
          </w:tcPr>
          <w:p w:rsidR="005F7963" w:rsidRDefault="00154902" w:rsidP="005F7963">
            <w:pPr>
              <w:jc w:val="center"/>
              <w:rPr>
                <w:rFonts w:asciiTheme="minorEastAsia" w:hAnsiTheme="minorEastAsia"/>
              </w:rPr>
            </w:pPr>
            <w:r>
              <w:rPr>
                <w:rFonts w:asciiTheme="minorEastAsia" w:hAnsiTheme="minorEastAsia" w:hint="eastAsia"/>
              </w:rPr>
              <w:t>21</w:t>
            </w:r>
          </w:p>
        </w:tc>
        <w:tc>
          <w:tcPr>
            <w:tcW w:w="1134" w:type="dxa"/>
            <w:tcBorders>
              <w:bottom w:val="dotted" w:sz="4" w:space="0" w:color="auto"/>
            </w:tcBorders>
          </w:tcPr>
          <w:p w:rsidR="005F7963" w:rsidRDefault="005F7963" w:rsidP="005F7963">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5F7963" w:rsidRDefault="005F7963" w:rsidP="00D85039">
            <w:pPr>
              <w:rPr>
                <w:rFonts w:asciiTheme="minorEastAsia" w:hAnsiTheme="minorEastAsia"/>
              </w:rPr>
            </w:pPr>
            <w:r>
              <w:rPr>
                <w:rFonts w:asciiTheme="minorEastAsia" w:hAnsiTheme="minorEastAsia" w:hint="eastAsia"/>
              </w:rPr>
              <w:t>団体支援事業</w:t>
            </w:r>
          </w:p>
        </w:tc>
      </w:tr>
      <w:tr w:rsidR="005F7963" w:rsidTr="005F7963">
        <w:tc>
          <w:tcPr>
            <w:tcW w:w="567" w:type="dxa"/>
            <w:vMerge/>
          </w:tcPr>
          <w:p w:rsidR="005F7963" w:rsidRDefault="005F7963" w:rsidP="00D85039">
            <w:pPr>
              <w:rPr>
                <w:rFonts w:asciiTheme="minorEastAsia" w:hAnsiTheme="minorEastAsia"/>
              </w:rPr>
            </w:pPr>
          </w:p>
        </w:tc>
        <w:tc>
          <w:tcPr>
            <w:tcW w:w="1134" w:type="dxa"/>
            <w:tcBorders>
              <w:top w:val="dotted" w:sz="4" w:space="0" w:color="auto"/>
              <w:bottom w:val="dotted" w:sz="4" w:space="0" w:color="auto"/>
            </w:tcBorders>
          </w:tcPr>
          <w:p w:rsidR="005F7963" w:rsidRDefault="005F7963" w:rsidP="005F7963">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5F7963" w:rsidRDefault="005F7963" w:rsidP="00D85039">
            <w:pPr>
              <w:rPr>
                <w:rFonts w:asciiTheme="minorEastAsia" w:hAnsiTheme="minorEastAsia"/>
              </w:rPr>
            </w:pPr>
            <w:r>
              <w:rPr>
                <w:rFonts w:asciiTheme="minorEastAsia" w:hAnsiTheme="minorEastAsia" w:hint="eastAsia"/>
              </w:rPr>
              <w:t>一般財団法人大阪市コミュニティ協会</w:t>
            </w:r>
          </w:p>
        </w:tc>
      </w:tr>
      <w:tr w:rsidR="005F7963" w:rsidTr="005F7963">
        <w:tc>
          <w:tcPr>
            <w:tcW w:w="567" w:type="dxa"/>
            <w:vMerge/>
          </w:tcPr>
          <w:p w:rsidR="005F7963" w:rsidRDefault="005F7963" w:rsidP="00D85039">
            <w:pPr>
              <w:rPr>
                <w:rFonts w:asciiTheme="minorEastAsia" w:hAnsiTheme="minorEastAsia"/>
              </w:rPr>
            </w:pPr>
          </w:p>
        </w:tc>
        <w:tc>
          <w:tcPr>
            <w:tcW w:w="1134" w:type="dxa"/>
            <w:tcBorders>
              <w:top w:val="dotted" w:sz="4" w:space="0" w:color="auto"/>
            </w:tcBorders>
          </w:tcPr>
          <w:p w:rsidR="005F7963" w:rsidRDefault="005F7963" w:rsidP="005F7963">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5F7963" w:rsidRDefault="005F7963" w:rsidP="005F7963">
            <w:pPr>
              <w:ind w:left="210" w:hangingChars="100" w:hanging="210"/>
              <w:rPr>
                <w:rFonts w:asciiTheme="minorEastAsia" w:hAnsiTheme="minorEastAsia"/>
              </w:rPr>
            </w:pPr>
            <w:r>
              <w:rPr>
                <w:rFonts w:asciiTheme="minorEastAsia" w:hAnsiTheme="minorEastAsia" w:hint="eastAsia"/>
              </w:rPr>
              <w:t>・地域団体の組織運営支援、団体間の交流や連携に向けた事業の実施、各種相談など地域コミュニティの活性化の促進を図るため積極的に支援しています。</w:t>
            </w:r>
          </w:p>
        </w:tc>
      </w:tr>
    </w:tbl>
    <w:p w:rsidR="005F7963" w:rsidRDefault="005F7963"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w:t>
      </w:r>
      <w:r w:rsidR="005F7963">
        <w:rPr>
          <w:rFonts w:asciiTheme="minorEastAsia" w:hAnsiTheme="minorEastAsia" w:hint="eastAsia"/>
        </w:rPr>
        <w:t>イ</w:t>
      </w:r>
      <w:r>
        <w:rPr>
          <w:rFonts w:asciiTheme="minorEastAsia" w:hAnsiTheme="minorEastAsia" w:hint="eastAsia"/>
        </w:rPr>
        <w:t xml:space="preserve">　講座等の実施</w:t>
      </w:r>
    </w:p>
    <w:tbl>
      <w:tblPr>
        <w:tblStyle w:val="ac"/>
        <w:tblW w:w="8593" w:type="dxa"/>
        <w:tblInd w:w="675" w:type="dxa"/>
        <w:tblLook w:val="04A0" w:firstRow="1" w:lastRow="0" w:firstColumn="1" w:lastColumn="0" w:noHBand="0" w:noVBand="1"/>
      </w:tblPr>
      <w:tblGrid>
        <w:gridCol w:w="567"/>
        <w:gridCol w:w="1134"/>
        <w:gridCol w:w="6892"/>
      </w:tblGrid>
      <w:tr w:rsidR="00D85039" w:rsidTr="005230A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22</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ソーシャルビジネスプラ</w:t>
            </w:r>
            <w:r w:rsidR="002C629D">
              <w:rPr>
                <w:rFonts w:asciiTheme="minorEastAsia" w:hAnsiTheme="minorEastAsia" w:hint="eastAsia"/>
              </w:rPr>
              <w:t>ン</w:t>
            </w:r>
            <w:r>
              <w:rPr>
                <w:rFonts w:asciiTheme="minorEastAsia" w:hAnsiTheme="minorEastAsia" w:hint="eastAsia"/>
              </w:rPr>
              <w:t>コンペ</w:t>
            </w:r>
          </w:p>
        </w:tc>
      </w:tr>
      <w:tr w:rsidR="00D85039" w:rsidTr="005230A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認定特定非営利活動法人大阪ＮＰＯセンター</w:t>
            </w:r>
          </w:p>
        </w:tc>
      </w:tr>
      <w:tr w:rsidR="00D85039" w:rsidTr="005230A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9E51FC">
            <w:pPr>
              <w:ind w:left="210" w:hangingChars="100" w:hanging="210"/>
              <w:rPr>
                <w:rFonts w:asciiTheme="minorEastAsia" w:hAnsiTheme="minorEastAsia"/>
              </w:rPr>
            </w:pPr>
            <w:r>
              <w:rPr>
                <w:rFonts w:asciiTheme="minorEastAsia" w:hAnsiTheme="minorEastAsia" w:hint="eastAsia"/>
              </w:rPr>
              <w:t>・社会課題解決のためのプランを提案してもらい、その実現に向けたブラッシュアップ</w:t>
            </w:r>
            <w:r w:rsidR="009E51FC">
              <w:rPr>
                <w:rFonts w:asciiTheme="minorEastAsia" w:hAnsiTheme="minorEastAsia" w:hint="eastAsia"/>
              </w:rPr>
              <w:t>と資金</w:t>
            </w:r>
            <w:r>
              <w:rPr>
                <w:rFonts w:asciiTheme="minorEastAsia" w:hAnsiTheme="minorEastAsia" w:hint="eastAsia"/>
              </w:rPr>
              <w:t>支援</w:t>
            </w:r>
            <w:r w:rsidR="009E51FC">
              <w:rPr>
                <w:rFonts w:asciiTheme="minorEastAsia" w:hAnsiTheme="minorEastAsia" w:hint="eastAsia"/>
              </w:rPr>
              <w:t>を</w:t>
            </w:r>
            <w:r>
              <w:rPr>
                <w:rFonts w:asciiTheme="minorEastAsia" w:hAnsiTheme="minorEastAsia" w:hint="eastAsia"/>
              </w:rPr>
              <w:t>し</w:t>
            </w:r>
            <w:r w:rsidR="009E51FC">
              <w:rPr>
                <w:rFonts w:asciiTheme="minorEastAsia" w:hAnsiTheme="minorEastAsia" w:hint="eastAsia"/>
              </w:rPr>
              <w:t>てい</w:t>
            </w:r>
            <w:r>
              <w:rPr>
                <w:rFonts w:asciiTheme="minorEastAsia" w:hAnsiTheme="minorEastAsia" w:hint="eastAsia"/>
              </w:rPr>
              <w:t>ます。</w:t>
            </w:r>
          </w:p>
          <w:p w:rsidR="002A11B6" w:rsidRDefault="002A11B6" w:rsidP="009E51FC">
            <w:pPr>
              <w:ind w:left="210" w:hangingChars="100" w:hanging="210"/>
              <w:rPr>
                <w:rFonts w:asciiTheme="minorEastAsia" w:hAnsiTheme="minorEastAsia"/>
              </w:rPr>
            </w:pPr>
          </w:p>
        </w:tc>
      </w:tr>
      <w:tr w:rsidR="00D85039" w:rsidTr="005230A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lastRenderedPageBreak/>
              <w:t>23</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地域福祉シンポジウム</w:t>
            </w:r>
          </w:p>
        </w:tc>
      </w:tr>
      <w:tr w:rsidR="00D85039" w:rsidTr="005230A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社会福祉法人大阪市社会福祉協議会</w:t>
            </w:r>
          </w:p>
        </w:tc>
      </w:tr>
      <w:tr w:rsidR="00D85039" w:rsidTr="005230A2">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・社会福祉に関する課題や制度動向、実践事例などを広く共有するため、市民・福祉関係者向けのシンポジウムを開催しています。</w:t>
            </w:r>
          </w:p>
        </w:tc>
      </w:tr>
      <w:tr w:rsidR="00D85039" w:rsidTr="005230A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24</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はじめてのボランティア説明会</w:t>
            </w:r>
          </w:p>
        </w:tc>
      </w:tr>
      <w:tr w:rsidR="00D85039" w:rsidTr="005230A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社会福祉法人大阪ボランティア協会</w:t>
            </w:r>
          </w:p>
        </w:tc>
      </w:tr>
      <w:tr w:rsidR="00D85039" w:rsidTr="005230A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・これからボランティア活動を始めようと考えている人を対象とした集合オリエンテーションを、月３回定期開催しています。</w:t>
            </w:r>
          </w:p>
        </w:tc>
      </w:tr>
      <w:tr w:rsidR="00D85039" w:rsidTr="001D5FC5">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25</w:t>
            </w:r>
          </w:p>
        </w:tc>
        <w:tc>
          <w:tcPr>
            <w:tcW w:w="1134" w:type="dxa"/>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Pr>
          <w:p w:rsidR="00D85039" w:rsidRDefault="00D85039" w:rsidP="001D5FC5">
            <w:pPr>
              <w:rPr>
                <w:rFonts w:asciiTheme="minorEastAsia" w:hAnsiTheme="minorEastAsia"/>
              </w:rPr>
            </w:pPr>
            <w:r>
              <w:rPr>
                <w:rFonts w:asciiTheme="minorEastAsia" w:hAnsiTheme="minorEastAsia" w:hint="eastAsia"/>
              </w:rPr>
              <w:t>ボランティアスタイル</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社会福祉法人大阪ボランティア協会</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・働きざかりの市民に、休日の新しい過ごし方として「３時間でできるボランティア活動」を多彩なメニューで提供しています。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26</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市民力・ＮＰＯ力向上事業</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社会福祉法人大阪ボランティア協会</w:t>
            </w:r>
          </w:p>
        </w:tc>
      </w:tr>
      <w:tr w:rsidR="00D85039" w:rsidRPr="000603C5"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・社会課題、ＮＰＯ法人格、ボランティアコーディネーターなど、市民活動に関する知識の習得を目的とし、講座や研修生・インターンシップの受け入れなどを行っています。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27</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フィランソロピー・ＣＳＲリンクアップフォーラム</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A63281" w:rsidRPr="0015573C" w:rsidRDefault="00A63281" w:rsidP="001D5FC5">
            <w:pPr>
              <w:rPr>
                <w:rFonts w:asciiTheme="minorEastAsia" w:hAnsiTheme="minorEastAsia"/>
              </w:rPr>
            </w:pPr>
            <w:r w:rsidRPr="0015573C">
              <w:rPr>
                <w:rFonts w:asciiTheme="minorEastAsia" w:hAnsiTheme="minorEastAsia" w:hint="eastAsia"/>
              </w:rPr>
              <w:t>フィランソロピー・ＣＳＲリンクアップフォーラム</w:t>
            </w:r>
            <w:r w:rsidR="004D06CB" w:rsidRPr="0015573C">
              <w:rPr>
                <w:rFonts w:asciiTheme="minorEastAsia" w:hAnsiTheme="minorEastAsia" w:hint="eastAsia"/>
              </w:rPr>
              <w:t>幹事会</w:t>
            </w:r>
          </w:p>
          <w:p w:rsidR="00D85039" w:rsidRDefault="00A63281" w:rsidP="001D5FC5">
            <w:pPr>
              <w:rPr>
                <w:rFonts w:asciiTheme="minorEastAsia" w:hAnsiTheme="minorEastAsia"/>
              </w:rPr>
            </w:pPr>
            <w:r w:rsidRPr="0015573C">
              <w:rPr>
                <w:rFonts w:asciiTheme="minorEastAsia" w:hAnsiTheme="minorEastAsia" w:hint="eastAsia"/>
              </w:rPr>
              <w:t>（事務局：</w:t>
            </w:r>
            <w:r w:rsidR="00D85039" w:rsidRPr="0015573C">
              <w:rPr>
                <w:rFonts w:asciiTheme="minorEastAsia" w:hAnsiTheme="minorEastAsia" w:hint="eastAsia"/>
              </w:rPr>
              <w:t>社会福祉法人大阪ボランティア協会</w:t>
            </w:r>
            <w:r w:rsidRPr="0015573C">
              <w:rPr>
                <w:rFonts w:asciiTheme="minorEastAsia" w:hAnsiTheme="minorEastAsia" w:hint="eastAsia"/>
              </w:rPr>
              <w:t>）</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・企業の社会貢献やＣＳＲの担当者が参加して、社会的な課題にまつわるトピックスについて学び、議論を行うフォーラムを定期的に開催しています。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28</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サイエンスカフェ</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大阪市立大学</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9E51FC" w:rsidP="00A5591A">
            <w:pPr>
              <w:ind w:left="210" w:hangingChars="100" w:hanging="210"/>
              <w:rPr>
                <w:rFonts w:asciiTheme="minorEastAsia" w:hAnsiTheme="minorEastAsia"/>
              </w:rPr>
            </w:pPr>
            <w:r>
              <w:rPr>
                <w:rFonts w:asciiTheme="minorEastAsia" w:hAnsiTheme="minorEastAsia" w:hint="eastAsia"/>
              </w:rPr>
              <w:t>・大学の研究者と参加する市民が対等な立場でコミュニケーションを行い、大学が有している研究成果・知見を社会に対して還元し、社会の課題解決につなげています。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29</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コミュニティ防災教室</w:t>
            </w:r>
          </w:p>
        </w:tc>
      </w:tr>
      <w:tr w:rsidR="00D85039" w:rsidTr="00057782">
        <w:tc>
          <w:tcPr>
            <w:tcW w:w="567" w:type="dxa"/>
            <w:vMerge/>
          </w:tcPr>
          <w:p w:rsidR="00D85039" w:rsidRDefault="00D85039" w:rsidP="001D5FC5">
            <w:pP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大阪市立大学</w:t>
            </w:r>
          </w:p>
        </w:tc>
      </w:tr>
      <w:tr w:rsidR="00D85039" w:rsidTr="00057782">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9E51FC">
            <w:pPr>
              <w:ind w:left="210" w:hangingChars="100" w:hanging="210"/>
              <w:rPr>
                <w:rFonts w:asciiTheme="minorEastAsia" w:hAnsiTheme="minorEastAsia"/>
              </w:rPr>
            </w:pPr>
            <w:r>
              <w:rPr>
                <w:rFonts w:asciiTheme="minorEastAsia" w:hAnsiTheme="minorEastAsia" w:hint="eastAsia"/>
              </w:rPr>
              <w:t>・災害対応能力の向上</w:t>
            </w:r>
            <w:r w:rsidR="009E51FC">
              <w:rPr>
                <w:rFonts w:asciiTheme="minorEastAsia" w:hAnsiTheme="minorEastAsia" w:hint="eastAsia"/>
              </w:rPr>
              <w:t>や地域防災人材の育成</w:t>
            </w:r>
            <w:r>
              <w:rPr>
                <w:rFonts w:asciiTheme="minorEastAsia" w:hAnsiTheme="minorEastAsia" w:hint="eastAsia"/>
              </w:rPr>
              <w:t>を目的に、地域で防災に関わる人材を対象として、講義、まち歩き、ワークショップを組み合わせた防災教室を開催しています。</w:t>
            </w:r>
          </w:p>
        </w:tc>
      </w:tr>
    </w:tbl>
    <w:p w:rsidR="00D85039" w:rsidRDefault="00D85039" w:rsidP="00D85039"/>
    <w:p w:rsidR="008764EF" w:rsidRDefault="008764EF" w:rsidP="00D85039"/>
    <w:p w:rsidR="008764EF" w:rsidRDefault="008764EF" w:rsidP="00D85039"/>
    <w:p w:rsidR="008764EF" w:rsidRDefault="008764EF" w:rsidP="00D85039"/>
    <w:p w:rsidR="008764EF" w:rsidRDefault="008764EF" w:rsidP="00D85039"/>
    <w:p w:rsidR="000B155D" w:rsidRDefault="000B155D" w:rsidP="00D85039"/>
    <w:p w:rsidR="00E5289C" w:rsidRDefault="00511C27" w:rsidP="00D85039">
      <w:r>
        <w:rPr>
          <w:rFonts w:hint="eastAsia"/>
        </w:rPr>
        <w:t xml:space="preserve">　　ウ　助成事業の実施</w:t>
      </w:r>
    </w:p>
    <w:tbl>
      <w:tblPr>
        <w:tblStyle w:val="ac"/>
        <w:tblW w:w="0" w:type="auto"/>
        <w:tblInd w:w="675" w:type="dxa"/>
        <w:tblLook w:val="04A0" w:firstRow="1" w:lastRow="0" w:firstColumn="1" w:lastColumn="0" w:noHBand="0" w:noVBand="1"/>
      </w:tblPr>
      <w:tblGrid>
        <w:gridCol w:w="567"/>
        <w:gridCol w:w="1134"/>
        <w:gridCol w:w="6892"/>
      </w:tblGrid>
      <w:tr w:rsidR="00511C27" w:rsidTr="00511C27">
        <w:tc>
          <w:tcPr>
            <w:tcW w:w="567" w:type="dxa"/>
            <w:vMerge w:val="restart"/>
          </w:tcPr>
          <w:p w:rsidR="00511C27" w:rsidRDefault="00154902" w:rsidP="00511C27">
            <w:pPr>
              <w:jc w:val="center"/>
              <w:rPr>
                <w:rFonts w:asciiTheme="minorEastAsia" w:hAnsiTheme="minorEastAsia"/>
              </w:rPr>
            </w:pPr>
            <w:r>
              <w:rPr>
                <w:rFonts w:asciiTheme="minorEastAsia" w:hAnsiTheme="minorEastAsia" w:hint="eastAsia"/>
              </w:rPr>
              <w:t>30</w:t>
            </w:r>
          </w:p>
        </w:tc>
        <w:tc>
          <w:tcPr>
            <w:tcW w:w="1134" w:type="dxa"/>
            <w:tcBorders>
              <w:bottom w:val="dotted" w:sz="4" w:space="0" w:color="auto"/>
            </w:tcBorders>
          </w:tcPr>
          <w:p w:rsidR="00511C27" w:rsidRDefault="00511C27" w:rsidP="00511C27">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511C27" w:rsidRDefault="00511C27" w:rsidP="00511C27">
            <w:r>
              <w:rPr>
                <w:rFonts w:asciiTheme="minorEastAsia" w:hAnsiTheme="minorEastAsia" w:hint="eastAsia"/>
              </w:rPr>
              <w:t>ボランティア活動振興基金</w:t>
            </w:r>
          </w:p>
        </w:tc>
      </w:tr>
      <w:tr w:rsidR="00511C27" w:rsidTr="00511C27">
        <w:tc>
          <w:tcPr>
            <w:tcW w:w="567" w:type="dxa"/>
            <w:vMerge/>
          </w:tcPr>
          <w:p w:rsidR="00511C27" w:rsidRDefault="00511C27" w:rsidP="00511C27">
            <w:pPr>
              <w:jc w:val="center"/>
              <w:rPr>
                <w:rFonts w:asciiTheme="minorEastAsia" w:hAnsiTheme="minorEastAsia"/>
              </w:rPr>
            </w:pPr>
          </w:p>
        </w:tc>
        <w:tc>
          <w:tcPr>
            <w:tcW w:w="1134" w:type="dxa"/>
            <w:tcBorders>
              <w:top w:val="dotted" w:sz="4" w:space="0" w:color="auto"/>
              <w:bottom w:val="dotted" w:sz="4" w:space="0" w:color="auto"/>
            </w:tcBorders>
          </w:tcPr>
          <w:p w:rsidR="00511C27" w:rsidRDefault="00511C27" w:rsidP="00511C27">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511C27" w:rsidRDefault="00511C27" w:rsidP="00511C27">
            <w:r>
              <w:rPr>
                <w:rFonts w:asciiTheme="minorEastAsia" w:hAnsiTheme="minorEastAsia" w:hint="eastAsia"/>
              </w:rPr>
              <w:t>社会福祉法人大阪市社会福祉協議会</w:t>
            </w:r>
          </w:p>
        </w:tc>
      </w:tr>
      <w:tr w:rsidR="00511C27" w:rsidTr="00511C27">
        <w:tc>
          <w:tcPr>
            <w:tcW w:w="567" w:type="dxa"/>
            <w:vMerge/>
          </w:tcPr>
          <w:p w:rsidR="00511C27" w:rsidRDefault="00511C27" w:rsidP="00511C27">
            <w:pPr>
              <w:jc w:val="center"/>
              <w:rPr>
                <w:rFonts w:asciiTheme="minorEastAsia" w:hAnsiTheme="minorEastAsia"/>
              </w:rPr>
            </w:pPr>
          </w:p>
        </w:tc>
        <w:tc>
          <w:tcPr>
            <w:tcW w:w="1134" w:type="dxa"/>
            <w:tcBorders>
              <w:top w:val="dotted" w:sz="4" w:space="0" w:color="auto"/>
            </w:tcBorders>
          </w:tcPr>
          <w:p w:rsidR="00511C27" w:rsidRDefault="00511C27" w:rsidP="00511C27">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511C27" w:rsidRDefault="00511C27" w:rsidP="00511C27">
            <w:pPr>
              <w:ind w:left="210" w:hangingChars="100" w:hanging="210"/>
            </w:pPr>
            <w:r>
              <w:rPr>
                <w:rFonts w:asciiTheme="minorEastAsia" w:hAnsiTheme="minorEastAsia" w:hint="eastAsia"/>
              </w:rPr>
              <w:t>・ボランティア活動が活発に展開される環境づくりの一環として基金を設立し、福祉ボランティア活動に係る事業費や運営費の助成を行っています。</w:t>
            </w:r>
          </w:p>
        </w:tc>
      </w:tr>
    </w:tbl>
    <w:p w:rsidR="00511C27" w:rsidRDefault="00511C27" w:rsidP="00D85039"/>
    <w:p w:rsidR="005F7963" w:rsidRDefault="00D96333" w:rsidP="00D85039">
      <w:r>
        <w:rPr>
          <w:rFonts w:hint="eastAsia"/>
        </w:rPr>
        <w:t xml:space="preserve">　　エ</w:t>
      </w:r>
      <w:r w:rsidR="005F7963">
        <w:rPr>
          <w:rFonts w:hint="eastAsia"/>
        </w:rPr>
        <w:t xml:space="preserve">　場所の提供</w:t>
      </w:r>
    </w:p>
    <w:tbl>
      <w:tblPr>
        <w:tblStyle w:val="ac"/>
        <w:tblW w:w="0" w:type="auto"/>
        <w:tblInd w:w="675" w:type="dxa"/>
        <w:tblLook w:val="04A0" w:firstRow="1" w:lastRow="0" w:firstColumn="1" w:lastColumn="0" w:noHBand="0" w:noVBand="1"/>
      </w:tblPr>
      <w:tblGrid>
        <w:gridCol w:w="567"/>
        <w:gridCol w:w="1134"/>
        <w:gridCol w:w="6892"/>
      </w:tblGrid>
      <w:tr w:rsidR="00B844C0" w:rsidTr="00B844C0">
        <w:tc>
          <w:tcPr>
            <w:tcW w:w="567" w:type="dxa"/>
            <w:vMerge w:val="restart"/>
          </w:tcPr>
          <w:p w:rsidR="00B844C0" w:rsidRPr="00B844C0" w:rsidRDefault="00154902" w:rsidP="00B844C0">
            <w:pPr>
              <w:jc w:val="center"/>
              <w:rPr>
                <w:rFonts w:asciiTheme="minorEastAsia" w:hAnsiTheme="minorEastAsia"/>
              </w:rPr>
            </w:pPr>
            <w:r>
              <w:rPr>
                <w:rFonts w:asciiTheme="minorEastAsia" w:hAnsiTheme="minorEastAsia" w:hint="eastAsia"/>
              </w:rPr>
              <w:t>31</w:t>
            </w:r>
          </w:p>
        </w:tc>
        <w:tc>
          <w:tcPr>
            <w:tcW w:w="1134" w:type="dxa"/>
            <w:tcBorders>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B844C0" w:rsidRDefault="004D06CB" w:rsidP="00B844C0">
            <w:r>
              <w:rPr>
                <w:rFonts w:hint="eastAsia"/>
              </w:rPr>
              <w:t>市民活動スクエア「</w:t>
            </w:r>
            <w:r w:rsidR="00B844C0">
              <w:rPr>
                <w:rFonts w:hint="eastAsia"/>
              </w:rPr>
              <w:t>ＣＡＮＶＡＳ谷町</w:t>
            </w:r>
            <w:r>
              <w:rPr>
                <w:rFonts w:hint="eastAsia"/>
              </w:rPr>
              <w:t>」</w:t>
            </w:r>
          </w:p>
        </w:tc>
      </w:tr>
      <w:tr w:rsidR="00B844C0" w:rsidTr="00B844C0">
        <w:tc>
          <w:tcPr>
            <w:tcW w:w="567" w:type="dxa"/>
            <w:vMerge/>
          </w:tcPr>
          <w:p w:rsidR="00B844C0" w:rsidRDefault="00B844C0" w:rsidP="00B844C0"/>
        </w:tc>
        <w:tc>
          <w:tcPr>
            <w:tcW w:w="1134" w:type="dxa"/>
            <w:tcBorders>
              <w:top w:val="dotted" w:sz="4" w:space="0" w:color="auto"/>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B844C0" w:rsidRDefault="00B844C0" w:rsidP="00B844C0">
            <w:r>
              <w:rPr>
                <w:rFonts w:hint="eastAsia"/>
              </w:rPr>
              <w:t>社会福祉法人大阪ボランティア協会</w:t>
            </w:r>
          </w:p>
        </w:tc>
      </w:tr>
      <w:tr w:rsidR="00B844C0" w:rsidTr="00B844C0">
        <w:tc>
          <w:tcPr>
            <w:tcW w:w="567" w:type="dxa"/>
            <w:vMerge/>
          </w:tcPr>
          <w:p w:rsidR="00B844C0" w:rsidRDefault="00B844C0" w:rsidP="00B844C0"/>
        </w:tc>
        <w:tc>
          <w:tcPr>
            <w:tcW w:w="1134" w:type="dxa"/>
            <w:tcBorders>
              <w:top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B844C0" w:rsidRDefault="00B844C0" w:rsidP="00B844C0">
            <w:pPr>
              <w:ind w:left="210" w:hangingChars="100" w:hanging="210"/>
            </w:pPr>
            <w:r>
              <w:rPr>
                <w:rFonts w:asciiTheme="minorEastAsia" w:hAnsiTheme="minorEastAsia" w:hint="eastAsia"/>
              </w:rPr>
              <w:t>・事務所機能を求める団体を対象に事務机やレターボックス、ロッカーの貸出と、会議室を求める団体を対象に貸し会議室の貸出を行い、市民活動の拠点となる場を運営しています。</w:t>
            </w:r>
          </w:p>
        </w:tc>
      </w:tr>
    </w:tbl>
    <w:p w:rsidR="00D85039" w:rsidRDefault="00D85039" w:rsidP="00D85039"/>
    <w:p w:rsidR="005F7963" w:rsidRDefault="00D96333" w:rsidP="00D85039">
      <w:r>
        <w:rPr>
          <w:rFonts w:hint="eastAsia"/>
        </w:rPr>
        <w:t xml:space="preserve">　　オ</w:t>
      </w:r>
      <w:r w:rsidR="005F7963">
        <w:rPr>
          <w:rFonts w:hint="eastAsia"/>
        </w:rPr>
        <w:t xml:space="preserve">　人材育成</w:t>
      </w:r>
    </w:p>
    <w:tbl>
      <w:tblPr>
        <w:tblStyle w:val="ac"/>
        <w:tblW w:w="0" w:type="auto"/>
        <w:tblInd w:w="675" w:type="dxa"/>
        <w:tblLook w:val="04A0" w:firstRow="1" w:lastRow="0" w:firstColumn="1" w:lastColumn="0" w:noHBand="0" w:noVBand="1"/>
      </w:tblPr>
      <w:tblGrid>
        <w:gridCol w:w="567"/>
        <w:gridCol w:w="1134"/>
        <w:gridCol w:w="6892"/>
      </w:tblGrid>
      <w:tr w:rsidR="00B844C0" w:rsidTr="00B844C0">
        <w:tc>
          <w:tcPr>
            <w:tcW w:w="567" w:type="dxa"/>
            <w:vMerge w:val="restart"/>
          </w:tcPr>
          <w:p w:rsidR="00B844C0" w:rsidRPr="00B844C0" w:rsidRDefault="00154902" w:rsidP="00B844C0">
            <w:pPr>
              <w:jc w:val="center"/>
              <w:rPr>
                <w:rFonts w:asciiTheme="minorEastAsia" w:hAnsiTheme="minorEastAsia"/>
              </w:rPr>
            </w:pPr>
            <w:r>
              <w:rPr>
                <w:rFonts w:asciiTheme="minorEastAsia" w:hAnsiTheme="minorEastAsia" w:hint="eastAsia"/>
              </w:rPr>
              <w:t>32</w:t>
            </w:r>
          </w:p>
        </w:tc>
        <w:tc>
          <w:tcPr>
            <w:tcW w:w="1134" w:type="dxa"/>
            <w:tcBorders>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B844C0" w:rsidRDefault="00B844C0" w:rsidP="00B844C0">
            <w:r>
              <w:rPr>
                <w:rFonts w:hint="eastAsia"/>
              </w:rPr>
              <w:t>インターン制度</w:t>
            </w:r>
          </w:p>
        </w:tc>
      </w:tr>
      <w:tr w:rsidR="00B844C0" w:rsidTr="00B844C0">
        <w:tc>
          <w:tcPr>
            <w:tcW w:w="567" w:type="dxa"/>
            <w:vMerge/>
          </w:tcPr>
          <w:p w:rsidR="00B844C0" w:rsidRDefault="00B844C0" w:rsidP="00B844C0"/>
        </w:tc>
        <w:tc>
          <w:tcPr>
            <w:tcW w:w="1134" w:type="dxa"/>
            <w:tcBorders>
              <w:top w:val="dotted" w:sz="4" w:space="0" w:color="auto"/>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B844C0" w:rsidRDefault="00B844C0" w:rsidP="00B844C0">
            <w:r>
              <w:rPr>
                <w:rFonts w:hint="eastAsia"/>
              </w:rPr>
              <w:t>認定特定非営利活動法人大阪ＮＰＯセンター</w:t>
            </w:r>
          </w:p>
        </w:tc>
      </w:tr>
      <w:tr w:rsidR="00B844C0" w:rsidTr="00B844C0">
        <w:tc>
          <w:tcPr>
            <w:tcW w:w="567" w:type="dxa"/>
            <w:vMerge/>
          </w:tcPr>
          <w:p w:rsidR="00B844C0" w:rsidRDefault="00B844C0" w:rsidP="00B844C0"/>
        </w:tc>
        <w:tc>
          <w:tcPr>
            <w:tcW w:w="1134" w:type="dxa"/>
            <w:tcBorders>
              <w:top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B844C0" w:rsidRDefault="00B844C0" w:rsidP="00B844C0">
            <w:pPr>
              <w:ind w:left="210" w:hangingChars="100" w:hanging="210"/>
            </w:pPr>
            <w:r>
              <w:rPr>
                <w:rFonts w:asciiTheme="minorEastAsia" w:hAnsiTheme="minorEastAsia" w:hint="eastAsia"/>
              </w:rPr>
              <w:t>・現場体験を通じて、社会課題の解決に取り組む人材の育成を行っています。</w:t>
            </w:r>
          </w:p>
        </w:tc>
      </w:tr>
    </w:tbl>
    <w:p w:rsidR="005F7963" w:rsidRDefault="005F7963" w:rsidP="00D85039"/>
    <w:p w:rsidR="005F7963" w:rsidRDefault="00D96333" w:rsidP="00D85039">
      <w:r>
        <w:rPr>
          <w:rFonts w:hint="eastAsia"/>
        </w:rPr>
        <w:t xml:space="preserve">　　カ</w:t>
      </w:r>
      <w:r w:rsidR="005F7963">
        <w:rPr>
          <w:rFonts w:hint="eastAsia"/>
        </w:rPr>
        <w:t xml:space="preserve">　人材派遣</w:t>
      </w:r>
    </w:p>
    <w:tbl>
      <w:tblPr>
        <w:tblStyle w:val="ac"/>
        <w:tblW w:w="0" w:type="auto"/>
        <w:tblInd w:w="675" w:type="dxa"/>
        <w:tblLook w:val="04A0" w:firstRow="1" w:lastRow="0" w:firstColumn="1" w:lastColumn="0" w:noHBand="0" w:noVBand="1"/>
      </w:tblPr>
      <w:tblGrid>
        <w:gridCol w:w="567"/>
        <w:gridCol w:w="1134"/>
        <w:gridCol w:w="6892"/>
      </w:tblGrid>
      <w:tr w:rsidR="00B844C0" w:rsidTr="00B844C0">
        <w:tc>
          <w:tcPr>
            <w:tcW w:w="567" w:type="dxa"/>
            <w:vMerge w:val="restart"/>
          </w:tcPr>
          <w:p w:rsidR="00B844C0" w:rsidRPr="00B844C0" w:rsidRDefault="00154902" w:rsidP="00B844C0">
            <w:pPr>
              <w:jc w:val="center"/>
              <w:rPr>
                <w:rFonts w:asciiTheme="minorEastAsia" w:hAnsiTheme="minorEastAsia"/>
              </w:rPr>
            </w:pPr>
            <w:r>
              <w:rPr>
                <w:rFonts w:asciiTheme="minorEastAsia" w:hAnsiTheme="minorEastAsia" w:hint="eastAsia"/>
              </w:rPr>
              <w:t>33</w:t>
            </w:r>
          </w:p>
        </w:tc>
        <w:tc>
          <w:tcPr>
            <w:tcW w:w="1134" w:type="dxa"/>
            <w:tcBorders>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B844C0" w:rsidRDefault="00B844C0" w:rsidP="00B844C0">
            <w:r>
              <w:rPr>
                <w:rFonts w:hint="eastAsia"/>
              </w:rPr>
              <w:t>コミュニティスタッフ育成事業</w:t>
            </w:r>
          </w:p>
        </w:tc>
      </w:tr>
      <w:tr w:rsidR="00B844C0" w:rsidTr="00B844C0">
        <w:tc>
          <w:tcPr>
            <w:tcW w:w="567" w:type="dxa"/>
            <w:vMerge/>
          </w:tcPr>
          <w:p w:rsidR="00B844C0" w:rsidRDefault="00B844C0" w:rsidP="00B844C0"/>
        </w:tc>
        <w:tc>
          <w:tcPr>
            <w:tcW w:w="1134" w:type="dxa"/>
            <w:tcBorders>
              <w:top w:val="dotted" w:sz="4" w:space="0" w:color="auto"/>
              <w:bottom w:val="dotted" w:sz="4" w:space="0" w:color="auto"/>
            </w:tcBorders>
          </w:tcPr>
          <w:p w:rsidR="00B844C0" w:rsidRDefault="00B844C0" w:rsidP="00B844C0">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B844C0" w:rsidRDefault="00B844C0" w:rsidP="00B844C0">
            <w:r>
              <w:rPr>
                <w:rFonts w:hint="eastAsia"/>
              </w:rPr>
              <w:t>一般財団法人大阪市コミュニティ協会</w:t>
            </w:r>
          </w:p>
        </w:tc>
      </w:tr>
      <w:tr w:rsidR="00B844C0" w:rsidTr="00461A4D">
        <w:tc>
          <w:tcPr>
            <w:tcW w:w="567" w:type="dxa"/>
            <w:vMerge/>
          </w:tcPr>
          <w:p w:rsidR="00B844C0" w:rsidRDefault="00B844C0" w:rsidP="00B844C0"/>
        </w:tc>
        <w:tc>
          <w:tcPr>
            <w:tcW w:w="1134" w:type="dxa"/>
            <w:tcBorders>
              <w:top w:val="dotted" w:sz="4" w:space="0" w:color="auto"/>
              <w:bottom w:val="single" w:sz="4" w:space="0" w:color="auto"/>
            </w:tcBorders>
          </w:tcPr>
          <w:p w:rsidR="00B844C0" w:rsidRDefault="00B844C0" w:rsidP="00B844C0">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B844C0" w:rsidRDefault="00B844C0" w:rsidP="00707D88">
            <w:pPr>
              <w:ind w:left="210" w:hangingChars="100" w:hanging="210"/>
            </w:pPr>
            <w:r>
              <w:rPr>
                <w:rFonts w:hint="eastAsia"/>
              </w:rPr>
              <w:t>・「スキルを活かして社会貢献をしたい」など、市民が持っている意欲の受け皿として、講習会やイベント運営のスタッフなどの活躍の場を提供しています。</w:t>
            </w:r>
          </w:p>
        </w:tc>
      </w:tr>
    </w:tbl>
    <w:p w:rsidR="005F7963" w:rsidRDefault="005F7963" w:rsidP="00D85039"/>
    <w:p w:rsidR="002134E6" w:rsidRDefault="002134E6" w:rsidP="00D85039"/>
    <w:p w:rsidR="002134E6" w:rsidRDefault="002134E6" w:rsidP="00D85039"/>
    <w:p w:rsidR="002134E6" w:rsidRDefault="002134E6" w:rsidP="00D85039"/>
    <w:p w:rsidR="002134E6" w:rsidRDefault="002134E6" w:rsidP="00D85039"/>
    <w:p w:rsidR="002134E6" w:rsidRDefault="002134E6" w:rsidP="00D85039"/>
    <w:p w:rsidR="002134E6" w:rsidRDefault="002134E6" w:rsidP="00D85039"/>
    <w:p w:rsidR="002134E6" w:rsidRDefault="002134E6" w:rsidP="00D85039"/>
    <w:p w:rsidR="002134E6" w:rsidRDefault="002134E6" w:rsidP="00D85039"/>
    <w:p w:rsidR="002134E6" w:rsidRDefault="002134E6" w:rsidP="00D85039"/>
    <w:p w:rsidR="002134E6" w:rsidRPr="00953591" w:rsidRDefault="002134E6" w:rsidP="00D85039"/>
    <w:p w:rsidR="00D85039" w:rsidRPr="00CB5E44" w:rsidRDefault="00D85039" w:rsidP="00D85039">
      <w:pPr>
        <w:rPr>
          <w:rFonts w:asciiTheme="majorEastAsia" w:eastAsiaTheme="majorEastAsia" w:hAnsiTheme="majorEastAsia"/>
          <w:sz w:val="24"/>
          <w:szCs w:val="24"/>
        </w:rPr>
      </w:pPr>
      <w:r w:rsidRPr="00CB5E44">
        <w:rPr>
          <w:rFonts w:asciiTheme="majorEastAsia" w:eastAsiaTheme="majorEastAsia" w:hAnsiTheme="majorEastAsia" w:hint="eastAsia"/>
          <w:sz w:val="24"/>
          <w:szCs w:val="24"/>
        </w:rPr>
        <w:lastRenderedPageBreak/>
        <w:t xml:space="preserve">３　</w:t>
      </w:r>
      <w:bookmarkStart w:id="31" w:name="つながりが生まれる環境につながる支援P51"/>
      <w:r w:rsidRPr="00CB5E44">
        <w:rPr>
          <w:rFonts w:asciiTheme="majorEastAsia" w:eastAsiaTheme="majorEastAsia" w:hAnsiTheme="majorEastAsia" w:hint="eastAsia"/>
          <w:sz w:val="24"/>
          <w:szCs w:val="24"/>
        </w:rPr>
        <w:t>つながりが生まれる環境につながる支援</w:t>
      </w:r>
      <w:bookmarkEnd w:id="31"/>
    </w:p>
    <w:p w:rsidR="00042E43" w:rsidRDefault="00042E43"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(1)</w:t>
      </w:r>
      <w:r>
        <w:rPr>
          <w:rFonts w:asciiTheme="minorEastAsia" w:hAnsiTheme="minorEastAsia"/>
        </w:rPr>
        <w:t xml:space="preserve"> </w:t>
      </w:r>
      <w:r>
        <w:rPr>
          <w:rFonts w:asciiTheme="minorEastAsia" w:hAnsiTheme="minorEastAsia" w:hint="eastAsia"/>
        </w:rPr>
        <w:t>大阪市の支援</w:t>
      </w:r>
    </w:p>
    <w:p w:rsidR="00D85039" w:rsidRDefault="00D85039" w:rsidP="00D85039">
      <w:pPr>
        <w:rPr>
          <w:rFonts w:asciiTheme="minorEastAsia" w:hAnsiTheme="minorEastAsia"/>
        </w:rPr>
      </w:pPr>
      <w:r>
        <w:rPr>
          <w:rFonts w:asciiTheme="minorEastAsia" w:hAnsiTheme="minorEastAsia" w:hint="eastAsia"/>
        </w:rPr>
        <w:t xml:space="preserve">　　ア　人と人とのつながり</w:t>
      </w:r>
    </w:p>
    <w:tbl>
      <w:tblPr>
        <w:tblStyle w:val="ac"/>
        <w:tblW w:w="8593" w:type="dxa"/>
        <w:tblInd w:w="675" w:type="dxa"/>
        <w:tblLook w:val="04A0" w:firstRow="1" w:lastRow="0" w:firstColumn="1" w:lastColumn="0" w:noHBand="0" w:noVBand="1"/>
      </w:tblPr>
      <w:tblGrid>
        <w:gridCol w:w="567"/>
        <w:gridCol w:w="1134"/>
        <w:gridCol w:w="6892"/>
      </w:tblGrid>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34</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各区役所における「人と人とのつながりづくり」の取組</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sidRPr="0015573C">
              <w:rPr>
                <w:rFonts w:asciiTheme="minorEastAsia" w:hAnsiTheme="minorEastAsia" w:hint="eastAsia"/>
              </w:rPr>
              <w:t>大阪市24区</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hint="eastAsia"/>
              </w:rPr>
              <w:t>・</w:t>
            </w:r>
            <w:r w:rsidRPr="00953591">
              <w:rPr>
                <w:rFonts w:hint="eastAsia"/>
              </w:rPr>
              <w:t>身近な地域の中で、「声かけ」、「見守り」、「助け合い」、「支え合い」によって、生活課題等の解決に取り組む、豊かな地域コミュニティを構築するため</w:t>
            </w:r>
            <w:r>
              <w:rPr>
                <w:rFonts w:hint="eastAsia"/>
              </w:rPr>
              <w:t>、</w:t>
            </w:r>
            <w:r>
              <w:rPr>
                <w:rFonts w:asciiTheme="minorEastAsia" w:hAnsiTheme="minorEastAsia" w:hint="eastAsia"/>
              </w:rPr>
              <w:t>各区役所において「人と人とのつながりづくり」の取組を行っています。</w:t>
            </w:r>
          </w:p>
        </w:tc>
      </w:tr>
    </w:tbl>
    <w:p w:rsidR="00B32D3E" w:rsidRDefault="00D85039" w:rsidP="00D85039">
      <w:pPr>
        <w:rPr>
          <w:rFonts w:asciiTheme="minorEastAsia" w:hAnsiTheme="minorEastAsia"/>
        </w:rPr>
      </w:pPr>
      <w:r>
        <w:rPr>
          <w:rFonts w:asciiTheme="minorEastAsia" w:hAnsiTheme="minorEastAsia" w:hint="eastAsia"/>
        </w:rPr>
        <w:t xml:space="preserve">　　</w:t>
      </w:r>
    </w:p>
    <w:p w:rsidR="00D85039" w:rsidRDefault="00D85039" w:rsidP="00B32D3E">
      <w:pPr>
        <w:ind w:firstLineChars="200" w:firstLine="420"/>
        <w:rPr>
          <w:rFonts w:asciiTheme="minorEastAsia" w:hAnsiTheme="minorEastAsia"/>
        </w:rPr>
      </w:pPr>
      <w:r>
        <w:rPr>
          <w:rFonts w:asciiTheme="minorEastAsia" w:hAnsiTheme="minorEastAsia" w:hint="eastAsia"/>
        </w:rPr>
        <w:t>イ　エリアを軸にしたつながり</w:t>
      </w:r>
    </w:p>
    <w:tbl>
      <w:tblPr>
        <w:tblStyle w:val="ac"/>
        <w:tblW w:w="0" w:type="auto"/>
        <w:tblInd w:w="675" w:type="dxa"/>
        <w:tblLook w:val="04A0" w:firstRow="1" w:lastRow="0" w:firstColumn="1" w:lastColumn="0" w:noHBand="0" w:noVBand="1"/>
      </w:tblPr>
      <w:tblGrid>
        <w:gridCol w:w="567"/>
        <w:gridCol w:w="1134"/>
        <w:gridCol w:w="6892"/>
      </w:tblGrid>
      <w:tr w:rsidR="00D85039" w:rsidTr="00A446A9">
        <w:tc>
          <w:tcPr>
            <w:tcW w:w="567" w:type="dxa"/>
            <w:vMerge w:val="restart"/>
            <w:shd w:val="clear" w:color="auto" w:fill="FBE4D5" w:themeFill="accent2" w:themeFillTint="33"/>
          </w:tcPr>
          <w:p w:rsidR="00D85039" w:rsidRDefault="009E51FC" w:rsidP="001D5FC5">
            <w:pPr>
              <w:jc w:val="center"/>
              <w:rPr>
                <w:rFonts w:asciiTheme="minorEastAsia" w:hAnsiTheme="minorEastAsia"/>
              </w:rPr>
            </w:pPr>
            <w:r>
              <w:rPr>
                <w:rFonts w:asciiTheme="minorEastAsia" w:hAnsiTheme="minorEastAsia" w:hint="eastAsia"/>
              </w:rPr>
              <w:t>10</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地域活動協議会の形成・運営支援（まちづくりセンター等）【再掲】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sidRPr="0015573C">
              <w:rPr>
                <w:rFonts w:asciiTheme="minorEastAsia" w:hAnsiTheme="minorEastAsia" w:hint="eastAsia"/>
              </w:rPr>
              <w:t>大阪市24区</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hint="eastAsia"/>
                <w:szCs w:val="21"/>
              </w:rPr>
              <w:t>・</w:t>
            </w:r>
            <w:r w:rsidRPr="00AA4070">
              <w:rPr>
                <w:rFonts w:hint="eastAsia"/>
                <w:szCs w:val="21"/>
              </w:rPr>
              <w:t>市民による自律的な地域運営を実現するため、</w:t>
            </w:r>
            <w:r w:rsidRPr="00AA4070">
              <w:rPr>
                <w:rFonts w:asciiTheme="minorEastAsia" w:hAnsiTheme="minorEastAsia" w:hint="eastAsia"/>
              </w:rPr>
              <w:t>地域活動協議会の形成・運営支援を行っています。</w:t>
            </w:r>
          </w:p>
        </w:tc>
      </w:tr>
    </w:tbl>
    <w:p w:rsidR="002134E6" w:rsidRDefault="00D85039" w:rsidP="00D85039">
      <w:pPr>
        <w:rPr>
          <w:rFonts w:asciiTheme="minorEastAsia" w:hAnsiTheme="minorEastAsia"/>
        </w:rPr>
      </w:pPr>
      <w:r>
        <w:rPr>
          <w:rFonts w:asciiTheme="minorEastAsia" w:hAnsiTheme="minorEastAsia" w:hint="eastAsia"/>
        </w:rPr>
        <w:t xml:space="preserve">　　</w:t>
      </w:r>
    </w:p>
    <w:p w:rsidR="00D85039" w:rsidRDefault="00D85039" w:rsidP="000B155D">
      <w:pPr>
        <w:ind w:firstLineChars="200" w:firstLine="420"/>
        <w:rPr>
          <w:rFonts w:asciiTheme="minorEastAsia" w:hAnsiTheme="minorEastAsia"/>
        </w:rPr>
      </w:pPr>
      <w:r>
        <w:rPr>
          <w:rFonts w:asciiTheme="minorEastAsia" w:hAnsiTheme="minorEastAsia" w:hint="eastAsia"/>
        </w:rPr>
        <w:t>ウ　活動主体間の連携促進</w:t>
      </w:r>
    </w:p>
    <w:tbl>
      <w:tblPr>
        <w:tblStyle w:val="ac"/>
        <w:tblW w:w="8593" w:type="dxa"/>
        <w:tblInd w:w="675" w:type="dxa"/>
        <w:tblLook w:val="04A0" w:firstRow="1" w:lastRow="0" w:firstColumn="1" w:lastColumn="0" w:noHBand="0" w:noVBand="1"/>
      </w:tblPr>
      <w:tblGrid>
        <w:gridCol w:w="567"/>
        <w:gridCol w:w="1134"/>
        <w:gridCol w:w="6892"/>
      </w:tblGrid>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35</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Pr="00610D4F" w:rsidRDefault="00D85039" w:rsidP="000260D7">
            <w:pPr>
              <w:rPr>
                <w:rFonts w:asciiTheme="minorEastAsia" w:hAnsiTheme="minorEastAsia"/>
              </w:rPr>
            </w:pPr>
            <w:r w:rsidRPr="00610D4F">
              <w:rPr>
                <w:rFonts w:asciiTheme="minorEastAsia" w:hAnsiTheme="minorEastAsia" w:hint="eastAsia"/>
              </w:rPr>
              <w:t>「交流の場」の</w:t>
            </w:r>
            <w:r w:rsidR="000260D7" w:rsidRPr="00610D4F">
              <w:rPr>
                <w:rFonts w:asciiTheme="minorEastAsia" w:hAnsiTheme="minorEastAsia" w:hint="eastAsia"/>
              </w:rPr>
              <w:t>開催・運営</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610D4F" w:rsidRDefault="00042E43" w:rsidP="001D5FC5">
            <w:pPr>
              <w:rPr>
                <w:rFonts w:asciiTheme="minorEastAsia" w:hAnsiTheme="minorEastAsia"/>
              </w:rPr>
            </w:pPr>
            <w:r w:rsidRPr="00610D4F">
              <w:rPr>
                <w:rFonts w:asciiTheme="minorEastAsia" w:hAnsiTheme="minorEastAsia" w:hint="eastAsia"/>
              </w:rPr>
              <w:t>大阪市市民局</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Pr="00610D4F" w:rsidRDefault="00D85039" w:rsidP="000260D7">
            <w:pPr>
              <w:ind w:left="210" w:hangingChars="100" w:hanging="210"/>
              <w:rPr>
                <w:rFonts w:asciiTheme="minorEastAsia" w:hAnsiTheme="minorEastAsia"/>
              </w:rPr>
            </w:pPr>
            <w:r w:rsidRPr="00610D4F">
              <w:rPr>
                <w:rFonts w:hint="eastAsia"/>
              </w:rPr>
              <w:t>・市民、市民活動団体、企業など多様な主体が連携し、公共の担い手として市民活動、社会貢献活動ができるよう、活動を進めるうえで他の団体や企業と連携・協働を進めやすい環境を整えるために、</w:t>
            </w:r>
            <w:r w:rsidRPr="00610D4F">
              <w:rPr>
                <w:rFonts w:asciiTheme="minorEastAsia" w:hAnsiTheme="minorEastAsia" w:hint="eastAsia"/>
              </w:rPr>
              <w:t>「交流の場」の</w:t>
            </w:r>
            <w:r w:rsidR="000260D7" w:rsidRPr="00610D4F">
              <w:rPr>
                <w:rFonts w:asciiTheme="minorEastAsia" w:hAnsiTheme="minorEastAsia" w:hint="eastAsia"/>
              </w:rPr>
              <w:t>開催・運営</w:t>
            </w:r>
            <w:r w:rsidRPr="00610D4F">
              <w:rPr>
                <w:rFonts w:asciiTheme="minorEastAsia" w:hAnsiTheme="minorEastAsia" w:hint="eastAsia"/>
              </w:rPr>
              <w:t>等を行っています。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36</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Pr="00610D4F" w:rsidRDefault="00D85039" w:rsidP="000260D7">
            <w:pPr>
              <w:rPr>
                <w:rFonts w:asciiTheme="minorEastAsia" w:hAnsiTheme="minorEastAsia"/>
                <w:szCs w:val="21"/>
              </w:rPr>
            </w:pPr>
            <w:r w:rsidRPr="00610D4F">
              <w:rPr>
                <w:rFonts w:hint="eastAsia"/>
              </w:rPr>
              <w:t>ＩＣＴ</w:t>
            </w:r>
            <w:r w:rsidR="000260D7" w:rsidRPr="00610D4F">
              <w:rPr>
                <w:rFonts w:hint="eastAsia"/>
              </w:rPr>
              <w:t>を</w:t>
            </w:r>
            <w:r w:rsidR="000260D7" w:rsidRPr="00610D4F">
              <w:rPr>
                <w:rFonts w:ascii="Century" w:eastAsia="ＭＳ 明朝" w:hAnsi="Century" w:cs="Times New Roman" w:hint="eastAsia"/>
              </w:rPr>
              <w:t>活用した市民協働の促進</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610D4F" w:rsidRDefault="00042E43" w:rsidP="001D5FC5">
            <w:r w:rsidRPr="00610D4F">
              <w:rPr>
                <w:rFonts w:hint="eastAsia"/>
              </w:rPr>
              <w:t>大阪市市民局</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Pr="00610D4F" w:rsidRDefault="00D85039" w:rsidP="000260D7">
            <w:pPr>
              <w:ind w:left="210" w:hangingChars="100" w:hanging="210"/>
              <w:rPr>
                <w:rFonts w:asciiTheme="minorEastAsia" w:hAnsiTheme="minorEastAsia"/>
              </w:rPr>
            </w:pPr>
            <w:r w:rsidRPr="00610D4F">
              <w:rPr>
                <w:rFonts w:asciiTheme="minorEastAsia" w:hAnsiTheme="minorEastAsia" w:hint="eastAsia"/>
              </w:rPr>
              <w:t>・</w:t>
            </w:r>
            <w:r w:rsidR="00610D4F">
              <w:rPr>
                <w:rFonts w:ascii="ＭＳ 明朝" w:eastAsia="ＭＳ 明朝" w:hAnsi="ＭＳ 明朝" w:cs="Times New Roman" w:hint="eastAsia"/>
              </w:rPr>
              <w:t>ＩＣＴ</w:t>
            </w:r>
            <w:r w:rsidR="000260D7" w:rsidRPr="00610D4F">
              <w:rPr>
                <w:rFonts w:ascii="ＭＳ 明朝" w:eastAsia="ＭＳ 明朝" w:hAnsi="ＭＳ 明朝" w:cs="Times New Roman" w:hint="eastAsia"/>
              </w:rPr>
              <w:t>活用による課題解決をめざすコミュニティと課題解決に悩む地域コミュニティ等との橋渡しを行うなど、新たな協働による地域課題の解決に向けた活動へとつなぎます。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37</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すこやかパートナー制度</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pPr>
              <w:rPr>
                <w:rFonts w:asciiTheme="minorEastAsia" w:hAnsiTheme="minorEastAsia"/>
              </w:rPr>
            </w:pPr>
            <w:r>
              <w:rPr>
                <w:rFonts w:asciiTheme="minorEastAsia" w:hAnsiTheme="minorEastAsia" w:hint="eastAsia"/>
              </w:rPr>
              <w:t>大阪市健康局</w:t>
            </w:r>
          </w:p>
        </w:tc>
      </w:tr>
      <w:tr w:rsidR="00D85039" w:rsidTr="00057782">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9E51FC" w:rsidP="001D5FC5">
            <w:pPr>
              <w:ind w:left="210" w:hangingChars="100" w:hanging="210"/>
              <w:rPr>
                <w:rFonts w:asciiTheme="minorEastAsia" w:hAnsiTheme="minorEastAsia"/>
              </w:rPr>
            </w:pPr>
            <w:r>
              <w:rPr>
                <w:rFonts w:asciiTheme="minorEastAsia" w:hAnsiTheme="minorEastAsia" w:hint="eastAsia"/>
              </w:rPr>
              <w:t>・「すこやかパートナー」（大阪市健康増進計画の趣旨に賛同し、自主的な健康づくり活動や市民の健康づくりを支援する行動を行うために登録された企業、団体等）同士の意見交換会を実施するなど、団体相互や団体と市での協働事業を推進しています。</w:t>
            </w:r>
          </w:p>
        </w:tc>
      </w:tr>
    </w:tbl>
    <w:p w:rsidR="000B155D" w:rsidRDefault="00D85039" w:rsidP="00D85039">
      <w:pPr>
        <w:rPr>
          <w:rFonts w:asciiTheme="minorEastAsia" w:hAnsiTheme="minorEastAsia"/>
        </w:rPr>
      </w:pPr>
      <w:r>
        <w:rPr>
          <w:rFonts w:asciiTheme="minorEastAsia" w:hAnsiTheme="minorEastAsia" w:hint="eastAsia"/>
        </w:rPr>
        <w:t xml:space="preserve">　　</w:t>
      </w:r>
    </w:p>
    <w:p w:rsidR="002134E6" w:rsidRDefault="002134E6" w:rsidP="00D85039">
      <w:pPr>
        <w:rPr>
          <w:rFonts w:asciiTheme="minorEastAsia" w:hAnsiTheme="minorEastAsia"/>
        </w:rPr>
      </w:pPr>
    </w:p>
    <w:p w:rsidR="002134E6" w:rsidRDefault="002134E6" w:rsidP="00D85039">
      <w:pPr>
        <w:rPr>
          <w:rFonts w:asciiTheme="minorEastAsia" w:hAnsiTheme="minorEastAsia"/>
        </w:rPr>
      </w:pPr>
    </w:p>
    <w:p w:rsidR="00D85039" w:rsidRDefault="00D85039" w:rsidP="000B155D">
      <w:pPr>
        <w:ind w:firstLineChars="200" w:firstLine="420"/>
        <w:rPr>
          <w:rFonts w:asciiTheme="minorEastAsia" w:hAnsiTheme="minorEastAsia"/>
        </w:rPr>
      </w:pPr>
      <w:r>
        <w:rPr>
          <w:rFonts w:asciiTheme="minorEastAsia" w:hAnsiTheme="minorEastAsia" w:hint="eastAsia"/>
        </w:rPr>
        <w:lastRenderedPageBreak/>
        <w:t>エ　企業との連携拡大</w:t>
      </w:r>
    </w:p>
    <w:tbl>
      <w:tblPr>
        <w:tblStyle w:val="ac"/>
        <w:tblW w:w="8593" w:type="dxa"/>
        <w:tblInd w:w="675" w:type="dxa"/>
        <w:tblLook w:val="04A0" w:firstRow="1" w:lastRow="0" w:firstColumn="1" w:lastColumn="0" w:noHBand="0" w:noVBand="1"/>
      </w:tblPr>
      <w:tblGrid>
        <w:gridCol w:w="567"/>
        <w:gridCol w:w="1134"/>
        <w:gridCol w:w="6892"/>
      </w:tblGrid>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38</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Pr="00610D4F" w:rsidRDefault="00D85039" w:rsidP="000B155D">
            <w:pPr>
              <w:rPr>
                <w:rFonts w:asciiTheme="minorEastAsia" w:hAnsiTheme="minorEastAsia"/>
                <w:szCs w:val="21"/>
              </w:rPr>
            </w:pPr>
            <w:r w:rsidRPr="00610D4F">
              <w:rPr>
                <w:rFonts w:asciiTheme="minorEastAsia" w:hAnsiTheme="minorEastAsia" w:hint="eastAsia"/>
                <w:szCs w:val="21"/>
              </w:rPr>
              <w:t>企業との包括連携協定</w:t>
            </w:r>
            <w:r w:rsidR="005312DF" w:rsidRPr="00610D4F">
              <w:rPr>
                <w:rFonts w:ascii="ＭＳ 明朝" w:eastAsia="ＭＳ 明朝" w:hAnsi="ＭＳ 明朝" w:cs="Times New Roman" w:hint="eastAsia"/>
                <w:szCs w:val="21"/>
              </w:rPr>
              <w:t>による取組</w:t>
            </w:r>
            <w:r w:rsidRPr="00610D4F">
              <w:rPr>
                <w:rFonts w:asciiTheme="minorEastAsia" w:hAnsiTheme="minorEastAsia" w:hint="eastAsia"/>
                <w:szCs w:val="21"/>
              </w:rPr>
              <w:t>、企業</w:t>
            </w:r>
            <w:r w:rsidR="005312DF" w:rsidRPr="00610D4F">
              <w:rPr>
                <w:rFonts w:asciiTheme="minorEastAsia" w:hAnsiTheme="minorEastAsia" w:hint="eastAsia"/>
                <w:szCs w:val="21"/>
              </w:rPr>
              <w:t>との</w:t>
            </w:r>
            <w:r w:rsidRPr="00610D4F">
              <w:rPr>
                <w:rFonts w:asciiTheme="minorEastAsia" w:hAnsiTheme="minorEastAsia" w:hint="eastAsia"/>
                <w:szCs w:val="21"/>
              </w:rPr>
              <w:t>連携</w:t>
            </w:r>
            <w:r w:rsidR="005312DF" w:rsidRPr="00610D4F">
              <w:rPr>
                <w:rFonts w:ascii="ＭＳ 明朝" w:eastAsia="ＭＳ 明朝" w:hAnsi="ＭＳ 明朝" w:cs="Times New Roman" w:hint="eastAsia"/>
                <w:szCs w:val="21"/>
              </w:rPr>
              <w:t>に向けた</w:t>
            </w:r>
            <w:r w:rsidRPr="00610D4F">
              <w:rPr>
                <w:rFonts w:asciiTheme="minorEastAsia" w:hAnsiTheme="minorEastAsia" w:hint="eastAsia"/>
                <w:szCs w:val="21"/>
              </w:rPr>
              <w:t>支援</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610D4F" w:rsidRDefault="00042E43" w:rsidP="001D5FC5">
            <w:pPr>
              <w:rPr>
                <w:rFonts w:asciiTheme="minorEastAsia" w:hAnsiTheme="minorEastAsia"/>
                <w:szCs w:val="21"/>
              </w:rPr>
            </w:pPr>
            <w:r w:rsidRPr="00610D4F">
              <w:rPr>
                <w:rFonts w:asciiTheme="minorEastAsia" w:hAnsiTheme="minorEastAsia" w:hint="eastAsia"/>
                <w:szCs w:val="21"/>
              </w:rPr>
              <w:t>大阪市市民局</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Pr="00610D4F" w:rsidRDefault="00D85039" w:rsidP="005312DF">
            <w:pPr>
              <w:ind w:left="210" w:hangingChars="100" w:hanging="210"/>
              <w:rPr>
                <w:rFonts w:asciiTheme="minorEastAsia" w:hAnsiTheme="minorEastAsia"/>
              </w:rPr>
            </w:pPr>
            <w:r w:rsidRPr="00610D4F">
              <w:rPr>
                <w:rFonts w:hint="eastAsia"/>
              </w:rPr>
              <w:t>・企業と大阪市が</w:t>
            </w:r>
            <w:r w:rsidR="005312DF" w:rsidRPr="00610D4F">
              <w:rPr>
                <w:rFonts w:ascii="Century" w:eastAsia="ＭＳ 明朝" w:hAnsi="Century" w:cs="Times New Roman" w:hint="eastAsia"/>
              </w:rPr>
              <w:t>包括連携協定を締結し</w:t>
            </w:r>
            <w:r w:rsidRPr="00610D4F">
              <w:rPr>
                <w:rFonts w:hint="eastAsia"/>
              </w:rPr>
              <w:t>、緊密な相互連携と協働による活動を推進することにより、市民サービスの向上と地域の活性化を図</w:t>
            </w:r>
            <w:r w:rsidR="005312DF" w:rsidRPr="00610D4F">
              <w:rPr>
                <w:rFonts w:ascii="Century" w:eastAsia="ＭＳ 明朝" w:hAnsi="Century" w:cs="Times New Roman" w:hint="eastAsia"/>
              </w:rPr>
              <w:t>ります</w:t>
            </w:r>
            <w:r w:rsidRPr="00610D4F">
              <w:rPr>
                <w:rFonts w:hint="eastAsia"/>
              </w:rPr>
              <w:t>。また、</w:t>
            </w:r>
            <w:r w:rsidRPr="00610D4F">
              <w:rPr>
                <w:rFonts w:asciiTheme="minorEastAsia" w:hAnsiTheme="minorEastAsia" w:hint="eastAsia"/>
                <w:sz w:val="20"/>
                <w:szCs w:val="20"/>
              </w:rPr>
              <w:t>各区</w:t>
            </w:r>
            <w:r w:rsidR="005312DF" w:rsidRPr="00610D4F">
              <w:rPr>
                <w:rFonts w:ascii="ＭＳ 明朝" w:eastAsia="ＭＳ 明朝" w:hAnsi="ＭＳ 明朝" w:cs="Times New Roman" w:hint="eastAsia"/>
                <w:sz w:val="20"/>
                <w:szCs w:val="20"/>
              </w:rPr>
              <w:t>・各局</w:t>
            </w:r>
            <w:r w:rsidRPr="00610D4F">
              <w:rPr>
                <w:rFonts w:asciiTheme="minorEastAsia" w:hAnsiTheme="minorEastAsia" w:hint="eastAsia"/>
                <w:sz w:val="20"/>
                <w:szCs w:val="20"/>
              </w:rPr>
              <w:t>における企業</w:t>
            </w:r>
            <w:r w:rsidR="005312DF" w:rsidRPr="00610D4F">
              <w:rPr>
                <w:rFonts w:asciiTheme="minorEastAsia" w:hAnsiTheme="minorEastAsia" w:hint="eastAsia"/>
                <w:sz w:val="20"/>
                <w:szCs w:val="20"/>
              </w:rPr>
              <w:t>との</w:t>
            </w:r>
            <w:r w:rsidRPr="00610D4F">
              <w:rPr>
                <w:rFonts w:asciiTheme="minorEastAsia" w:hAnsiTheme="minorEastAsia" w:hint="eastAsia"/>
                <w:sz w:val="20"/>
                <w:szCs w:val="20"/>
              </w:rPr>
              <w:t>連携</w:t>
            </w:r>
            <w:r w:rsidR="005312DF" w:rsidRPr="00610D4F">
              <w:rPr>
                <w:rFonts w:asciiTheme="minorEastAsia" w:hAnsiTheme="minorEastAsia" w:hint="eastAsia"/>
                <w:sz w:val="20"/>
                <w:szCs w:val="20"/>
              </w:rPr>
              <w:t>に向けた</w:t>
            </w:r>
            <w:r w:rsidRPr="00610D4F">
              <w:rPr>
                <w:rFonts w:asciiTheme="minorEastAsia" w:hAnsiTheme="minorEastAsia" w:hint="eastAsia"/>
                <w:sz w:val="20"/>
                <w:szCs w:val="20"/>
              </w:rPr>
              <w:t>支援を行っています。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39</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Pr="00610D4F" w:rsidRDefault="000B155D" w:rsidP="000B155D">
            <w:pPr>
              <w:rPr>
                <w:rFonts w:asciiTheme="minorEastAsia" w:hAnsiTheme="minorEastAsia"/>
                <w:szCs w:val="21"/>
              </w:rPr>
            </w:pPr>
            <w:r w:rsidRPr="00610D4F">
              <w:rPr>
                <w:rFonts w:ascii="ＭＳ 明朝" w:eastAsia="ＭＳ 明朝" w:hAnsi="ＭＳ 明朝" w:cs="Times New Roman" w:hint="eastAsia"/>
                <w:szCs w:val="21"/>
              </w:rPr>
              <w:t>「</w:t>
            </w:r>
            <w:r w:rsidR="005312DF" w:rsidRPr="00610D4F">
              <w:rPr>
                <w:rFonts w:ascii="ＭＳ 明朝" w:eastAsia="ＭＳ 明朝" w:hAnsi="ＭＳ 明朝" w:cs="Times New Roman" w:hint="eastAsia"/>
                <w:szCs w:val="21"/>
              </w:rPr>
              <w:t>市民活動のための</w:t>
            </w:r>
            <w:r w:rsidR="00D85039" w:rsidRPr="00610D4F">
              <w:rPr>
                <w:rFonts w:asciiTheme="minorEastAsia" w:hAnsiTheme="minorEastAsia" w:hint="eastAsia"/>
                <w:szCs w:val="21"/>
              </w:rPr>
              <w:t>クリック募金</w:t>
            </w:r>
            <w:r w:rsidRPr="00610D4F">
              <w:rPr>
                <w:rFonts w:asciiTheme="minorEastAsia" w:hAnsiTheme="minorEastAsia" w:hint="eastAsia"/>
                <w:szCs w:val="21"/>
              </w:rPr>
              <w:t>」</w:t>
            </w:r>
            <w:r w:rsidR="005312DF" w:rsidRPr="00610D4F">
              <w:rPr>
                <w:rFonts w:ascii="ＭＳ 明朝" w:eastAsia="ＭＳ 明朝" w:hAnsi="ＭＳ 明朝" w:cs="Times New Roman" w:hint="eastAsia"/>
                <w:szCs w:val="21"/>
              </w:rPr>
              <w:t>による企業の社会貢献活動の促進</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610D4F" w:rsidRDefault="00042E43" w:rsidP="001D5FC5">
            <w:pPr>
              <w:rPr>
                <w:rFonts w:asciiTheme="minorEastAsia" w:hAnsiTheme="minorEastAsia"/>
                <w:szCs w:val="21"/>
              </w:rPr>
            </w:pPr>
            <w:r w:rsidRPr="00610D4F">
              <w:rPr>
                <w:rFonts w:asciiTheme="minorEastAsia" w:hAnsiTheme="minorEastAsia" w:hint="eastAsia"/>
                <w:szCs w:val="21"/>
              </w:rPr>
              <w:t>大阪市市民局</w:t>
            </w:r>
          </w:p>
        </w:tc>
      </w:tr>
      <w:tr w:rsidR="00D85039" w:rsidTr="00057782">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2134E6" w:rsidRPr="00610D4F" w:rsidRDefault="00D85039" w:rsidP="002134E6">
            <w:pPr>
              <w:ind w:left="210" w:hangingChars="100" w:hanging="210"/>
              <w:rPr>
                <w:rFonts w:ascii="Century" w:eastAsia="ＭＳ 明朝" w:hAnsi="Century" w:cs="Times New Roman"/>
              </w:rPr>
            </w:pPr>
            <w:r w:rsidRPr="00610D4F">
              <w:rPr>
                <w:rFonts w:hint="eastAsia"/>
              </w:rPr>
              <w:t>・</w:t>
            </w:r>
            <w:r w:rsidR="005312DF" w:rsidRPr="00610D4F">
              <w:rPr>
                <w:rFonts w:ascii="Century" w:eastAsia="ＭＳ 明朝" w:hAnsi="Century" w:cs="Times New Roman" w:hint="eastAsia"/>
              </w:rPr>
              <w:t>市民活動団体が行う公益的な活動を応援する事業（市民活動推進助成事業）に活用するための寄附を継続的に受け入れる仕組みとして「市民活動のためのクリック募金」を実施し</w:t>
            </w:r>
            <w:r w:rsidR="00B32D3E" w:rsidRPr="00610D4F">
              <w:rPr>
                <w:rFonts w:ascii="Century" w:eastAsia="ＭＳ 明朝" w:hAnsi="Century" w:cs="Times New Roman" w:hint="eastAsia"/>
              </w:rPr>
              <w:t>ています。協賛企業バナーのクリック数に応じて、協賛企業から大阪市に寄附を行う仕組みとなっており、</w:t>
            </w:r>
            <w:r w:rsidR="005312DF" w:rsidRPr="00610D4F">
              <w:rPr>
                <w:rFonts w:ascii="Century" w:eastAsia="ＭＳ 明朝" w:hAnsi="Century" w:cs="Times New Roman" w:hint="eastAsia"/>
              </w:rPr>
              <w:t>寄附を通じた市民、企業等の社会参加、社会貢献活動を支援、促進しています。</w:t>
            </w:r>
          </w:p>
        </w:tc>
      </w:tr>
    </w:tbl>
    <w:p w:rsidR="002134E6" w:rsidRDefault="002134E6" w:rsidP="002134E6">
      <w:pPr>
        <w:ind w:left="210"/>
        <w:rPr>
          <w:rFonts w:asciiTheme="minorEastAsia" w:hAnsiTheme="minorEastAsia"/>
        </w:rPr>
      </w:pPr>
    </w:p>
    <w:p w:rsidR="00D85039" w:rsidRPr="002134E6" w:rsidRDefault="002134E6" w:rsidP="002134E6">
      <w:pPr>
        <w:ind w:left="210"/>
        <w:rPr>
          <w:rFonts w:asciiTheme="minorEastAsia" w:hAnsiTheme="minorEastAsia"/>
        </w:rPr>
      </w:pPr>
      <w:r>
        <w:rPr>
          <w:rFonts w:asciiTheme="minorEastAsia" w:hAnsiTheme="minorEastAsia" w:hint="eastAsia"/>
        </w:rPr>
        <w:t>(2)</w:t>
      </w:r>
      <w:r w:rsidR="00D85039" w:rsidRPr="002134E6">
        <w:rPr>
          <w:rFonts w:asciiTheme="minorEastAsia" w:hAnsiTheme="minorEastAsia" w:hint="eastAsia"/>
        </w:rPr>
        <w:t>民間の支援</w:t>
      </w:r>
    </w:p>
    <w:p w:rsidR="00D85039" w:rsidRDefault="00D85039" w:rsidP="00D85039">
      <w:pPr>
        <w:rPr>
          <w:rFonts w:asciiTheme="minorEastAsia" w:hAnsiTheme="minorEastAsia"/>
        </w:rPr>
      </w:pPr>
      <w:r>
        <w:rPr>
          <w:rFonts w:asciiTheme="minorEastAsia" w:hAnsiTheme="minorEastAsia" w:hint="eastAsia"/>
        </w:rPr>
        <w:t xml:space="preserve">　　ア　活動主体間の連携促進</w:t>
      </w:r>
    </w:p>
    <w:tbl>
      <w:tblPr>
        <w:tblStyle w:val="ac"/>
        <w:tblW w:w="0" w:type="auto"/>
        <w:tblInd w:w="675" w:type="dxa"/>
        <w:tblLook w:val="04A0" w:firstRow="1" w:lastRow="0" w:firstColumn="1" w:lastColumn="0" w:noHBand="0" w:noVBand="1"/>
      </w:tblPr>
      <w:tblGrid>
        <w:gridCol w:w="567"/>
        <w:gridCol w:w="1134"/>
        <w:gridCol w:w="6892"/>
      </w:tblGrid>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40</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北浜サロン</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認定特定非営利活動法人大阪ＮＰＯセンター</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2C629D" w:rsidP="00E5289C">
            <w:pPr>
              <w:ind w:left="210" w:hangingChars="100" w:hanging="210"/>
              <w:rPr>
                <w:rFonts w:asciiTheme="minorEastAsia" w:hAnsiTheme="minorEastAsia"/>
              </w:rPr>
            </w:pPr>
            <w:r>
              <w:rPr>
                <w:rFonts w:asciiTheme="minorEastAsia" w:hAnsiTheme="minorEastAsia" w:hint="eastAsia"/>
              </w:rPr>
              <w:t>・市民社会組織（ＣＳＯ）の定期的な交流の機会を提供し、団体の相互成長・発展を促しています。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41</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ED7311">
            <w:pPr>
              <w:rPr>
                <w:rFonts w:asciiTheme="minorEastAsia" w:hAnsiTheme="minorEastAsia"/>
              </w:rPr>
            </w:pPr>
            <w:r>
              <w:rPr>
                <w:rFonts w:asciiTheme="minorEastAsia" w:hAnsiTheme="minorEastAsia" w:hint="eastAsia"/>
              </w:rPr>
              <w:t>地域</w:t>
            </w:r>
            <w:r w:rsidR="00ED7311">
              <w:rPr>
                <w:rFonts w:asciiTheme="minorEastAsia" w:hAnsiTheme="minorEastAsia" w:hint="eastAsia"/>
              </w:rPr>
              <w:t>こ</w:t>
            </w:r>
            <w:r>
              <w:rPr>
                <w:rFonts w:asciiTheme="minorEastAsia" w:hAnsiTheme="minorEastAsia" w:hint="eastAsia"/>
              </w:rPr>
              <w:t>ども支援</w:t>
            </w:r>
            <w:r w:rsidR="00B91523">
              <w:rPr>
                <w:rFonts w:asciiTheme="minorEastAsia" w:hAnsiTheme="minorEastAsia" w:hint="eastAsia"/>
              </w:rPr>
              <w:t>団体</w:t>
            </w:r>
            <w:r>
              <w:rPr>
                <w:rFonts w:asciiTheme="minorEastAsia" w:hAnsiTheme="minorEastAsia" w:hint="eastAsia"/>
              </w:rPr>
              <w:t>連絡会</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社会福祉法人大阪市社会福祉協議会</w:t>
            </w:r>
            <w:r w:rsidR="00CF0EAF">
              <w:rPr>
                <w:rFonts w:asciiTheme="minorEastAsia" w:hAnsiTheme="minorEastAsia" w:hint="eastAsia"/>
              </w:rPr>
              <w:t>、社会福祉法人大阪ボランティア協会、ＮＰＯ法人キャンピズ</w:t>
            </w:r>
          </w:p>
        </w:tc>
      </w:tr>
      <w:tr w:rsidR="00D85039" w:rsidRPr="00ED7311"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2C629D" w:rsidP="002C629D">
            <w:pPr>
              <w:ind w:left="210" w:hangingChars="100" w:hanging="210"/>
              <w:rPr>
                <w:rFonts w:asciiTheme="minorEastAsia" w:hAnsiTheme="minorEastAsia"/>
              </w:rPr>
            </w:pPr>
            <w:r>
              <w:rPr>
                <w:rFonts w:asciiTheme="minorEastAsia" w:hAnsiTheme="minorEastAsia" w:hint="eastAsia"/>
              </w:rPr>
              <w:t>・</w:t>
            </w:r>
            <w:r w:rsidR="00ED7311">
              <w:rPr>
                <w:rFonts w:asciiTheme="minorEastAsia" w:hAnsiTheme="minorEastAsia" w:hint="eastAsia"/>
              </w:rPr>
              <w:t>こ</w:t>
            </w:r>
            <w:r>
              <w:rPr>
                <w:rFonts w:asciiTheme="minorEastAsia" w:hAnsiTheme="minorEastAsia" w:hint="eastAsia"/>
              </w:rPr>
              <w:t>ども支援団体に交流の機会を提供し、情報交換や運営のあり方を共有するなど、多くの地域・市民が連携できる体制づくりを</w:t>
            </w:r>
            <w:r w:rsidR="00FA749C">
              <w:rPr>
                <w:rFonts w:asciiTheme="minorEastAsia" w:hAnsiTheme="minorEastAsia" w:hint="eastAsia"/>
              </w:rPr>
              <w:t>していま</w:t>
            </w:r>
            <w:r>
              <w:rPr>
                <w:rFonts w:asciiTheme="minorEastAsia" w:hAnsiTheme="minorEastAsia" w:hint="eastAsia"/>
              </w:rPr>
              <w:t>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42</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おおさか災害支援ネットワーク</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5230A2" w:rsidRDefault="00D85039" w:rsidP="001D5FC5">
            <w:pPr>
              <w:rPr>
                <w:rFonts w:asciiTheme="minorEastAsia" w:hAnsiTheme="minorEastAsia"/>
              </w:rPr>
            </w:pPr>
            <w:r>
              <w:rPr>
                <w:rFonts w:asciiTheme="minorEastAsia" w:hAnsiTheme="minorEastAsia" w:hint="eastAsia"/>
              </w:rPr>
              <w:t>世話人：社会福祉法人大阪ボランティア協会</w:t>
            </w:r>
          </w:p>
          <w:p w:rsidR="00D85039" w:rsidRDefault="00D85039" w:rsidP="005230A2">
            <w:pPr>
              <w:ind w:firstLineChars="400" w:firstLine="840"/>
              <w:rPr>
                <w:rFonts w:asciiTheme="minorEastAsia" w:hAnsiTheme="minorEastAsia"/>
              </w:rPr>
            </w:pPr>
            <w:r>
              <w:rPr>
                <w:rFonts w:asciiTheme="minorEastAsia" w:hAnsiTheme="minorEastAsia" w:hint="eastAsia"/>
              </w:rPr>
              <w:t>社会福祉法人大阪市社会福祉協議会　他</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・大規模災害時における支援活動の広域的かつ効果的な連携を生み出すために、平時より互いの活動を知り“顔の見える関係”を構築するための学びと情報交換とつながる場を運営しています。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43</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うめきた朝ガク</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2C629D" w:rsidRDefault="00D85039" w:rsidP="001D5FC5">
            <w:pPr>
              <w:rPr>
                <w:rFonts w:asciiTheme="minorEastAsia" w:hAnsiTheme="minorEastAsia"/>
              </w:rPr>
            </w:pPr>
            <w:r>
              <w:rPr>
                <w:rFonts w:asciiTheme="minorEastAsia" w:hAnsiTheme="minorEastAsia" w:hint="eastAsia"/>
              </w:rPr>
              <w:t>うめきた朝ガク運営委員会</w:t>
            </w:r>
          </w:p>
          <w:p w:rsidR="00D85039" w:rsidRDefault="00D85039" w:rsidP="001D5FC5">
            <w:pPr>
              <w:rPr>
                <w:rFonts w:asciiTheme="minorEastAsia" w:hAnsiTheme="minorEastAsia"/>
              </w:rPr>
            </w:pPr>
            <w:r>
              <w:rPr>
                <w:rFonts w:asciiTheme="minorEastAsia" w:hAnsiTheme="minorEastAsia" w:hint="eastAsia"/>
              </w:rPr>
              <w:t>（事務局：社会福祉法人大阪ボランティア協会）</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・出勤前、通学前等の１時間を活かして、ソーシャルな課題や話題を広く知り、共有し、異業種で交流する場を運営しています。</w:t>
            </w:r>
          </w:p>
        </w:tc>
      </w:tr>
      <w:tr w:rsidR="00D85039" w:rsidTr="00057782">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lastRenderedPageBreak/>
              <w:t>44</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ＣＡＮＶＡＳよるがく</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社会福祉法人大阪ボランティア協会</w:t>
            </w:r>
          </w:p>
        </w:tc>
      </w:tr>
      <w:tr w:rsidR="00D85039" w:rsidTr="00057782">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・ボランティア・ＮＰＯについてもう一歩深く知りたい方を対象に、学び合い、つながる場を運営しています。</w:t>
            </w:r>
          </w:p>
        </w:tc>
      </w:tr>
      <w:tr w:rsidR="00B04D3F" w:rsidTr="001A7F28">
        <w:tc>
          <w:tcPr>
            <w:tcW w:w="567" w:type="dxa"/>
            <w:vMerge w:val="restart"/>
          </w:tcPr>
          <w:p w:rsidR="00B04D3F" w:rsidRDefault="00154902" w:rsidP="00B04D3F">
            <w:pPr>
              <w:jc w:val="center"/>
              <w:rPr>
                <w:rFonts w:asciiTheme="minorEastAsia" w:hAnsiTheme="minorEastAsia"/>
              </w:rPr>
            </w:pPr>
            <w:r>
              <w:rPr>
                <w:rFonts w:asciiTheme="minorEastAsia" w:hAnsiTheme="minorEastAsia" w:hint="eastAsia"/>
              </w:rPr>
              <w:t>45</w:t>
            </w:r>
          </w:p>
        </w:tc>
        <w:tc>
          <w:tcPr>
            <w:tcW w:w="1134" w:type="dxa"/>
            <w:tcBorders>
              <w:bottom w:val="dotted" w:sz="4" w:space="0" w:color="auto"/>
            </w:tcBorders>
          </w:tcPr>
          <w:p w:rsidR="00B04D3F" w:rsidRDefault="00B04D3F" w:rsidP="00B04D3F">
            <w:pPr>
              <w:jc w:val="center"/>
              <w:rPr>
                <w:rFonts w:asciiTheme="minorEastAsia" w:hAnsiTheme="minorEastAsia"/>
              </w:rPr>
            </w:pPr>
            <w:r>
              <w:rPr>
                <w:rFonts w:asciiTheme="minorEastAsia" w:hAnsiTheme="minorEastAsia" w:hint="eastAsia"/>
              </w:rPr>
              <w:t>名 称</w:t>
            </w:r>
          </w:p>
        </w:tc>
        <w:tc>
          <w:tcPr>
            <w:tcW w:w="6892" w:type="dxa"/>
            <w:tcBorders>
              <w:top w:val="single" w:sz="4" w:space="0" w:color="auto"/>
              <w:bottom w:val="dotted" w:sz="4" w:space="0" w:color="auto"/>
            </w:tcBorders>
          </w:tcPr>
          <w:p w:rsidR="00B04D3F" w:rsidDel="00B04D3F" w:rsidRDefault="00B04D3F" w:rsidP="00B04D3F">
            <w:pPr>
              <w:ind w:left="210" w:hangingChars="100" w:hanging="210"/>
              <w:rPr>
                <w:rFonts w:asciiTheme="minorEastAsia" w:hAnsiTheme="minorEastAsia"/>
              </w:rPr>
            </w:pPr>
            <w:r>
              <w:rPr>
                <w:rFonts w:asciiTheme="minorEastAsia" w:hAnsiTheme="minorEastAsia" w:hint="eastAsia"/>
              </w:rPr>
              <w:t>交流とネットワーク事業</w:t>
            </w:r>
          </w:p>
        </w:tc>
      </w:tr>
      <w:tr w:rsidR="00B04D3F" w:rsidTr="00B04D3F">
        <w:tc>
          <w:tcPr>
            <w:tcW w:w="567" w:type="dxa"/>
            <w:vMerge/>
          </w:tcPr>
          <w:p w:rsidR="00B04D3F" w:rsidRDefault="00B04D3F" w:rsidP="00B04D3F">
            <w:pPr>
              <w:rPr>
                <w:rFonts w:asciiTheme="minorEastAsia" w:hAnsiTheme="minorEastAsia"/>
              </w:rPr>
            </w:pPr>
          </w:p>
        </w:tc>
        <w:tc>
          <w:tcPr>
            <w:tcW w:w="1134" w:type="dxa"/>
            <w:tcBorders>
              <w:top w:val="dotted" w:sz="4" w:space="0" w:color="auto"/>
              <w:bottom w:val="dotted" w:sz="4" w:space="0" w:color="auto"/>
            </w:tcBorders>
          </w:tcPr>
          <w:p w:rsidR="00B04D3F" w:rsidRDefault="00B04D3F" w:rsidP="00B04D3F">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B04D3F" w:rsidDel="00B04D3F" w:rsidRDefault="00B04D3F" w:rsidP="00B04D3F">
            <w:pPr>
              <w:ind w:left="210" w:hangingChars="100" w:hanging="210"/>
              <w:rPr>
                <w:rFonts w:asciiTheme="minorEastAsia" w:hAnsiTheme="minorEastAsia"/>
              </w:rPr>
            </w:pPr>
            <w:r>
              <w:rPr>
                <w:rFonts w:asciiTheme="minorEastAsia" w:hAnsiTheme="minorEastAsia" w:hint="eastAsia"/>
              </w:rPr>
              <w:t>一般財団法人大阪市コミュニティ協会</w:t>
            </w:r>
          </w:p>
        </w:tc>
      </w:tr>
      <w:tr w:rsidR="00B04D3F" w:rsidTr="00FA749C">
        <w:tc>
          <w:tcPr>
            <w:tcW w:w="567" w:type="dxa"/>
            <w:vMerge/>
          </w:tcPr>
          <w:p w:rsidR="00B04D3F" w:rsidRDefault="00B04D3F" w:rsidP="00B04D3F">
            <w:pPr>
              <w:rPr>
                <w:rFonts w:asciiTheme="minorEastAsia" w:hAnsiTheme="minorEastAsia"/>
              </w:rPr>
            </w:pPr>
          </w:p>
        </w:tc>
        <w:tc>
          <w:tcPr>
            <w:tcW w:w="1134" w:type="dxa"/>
            <w:tcBorders>
              <w:top w:val="dotted" w:sz="4" w:space="0" w:color="auto"/>
              <w:bottom w:val="single" w:sz="4" w:space="0" w:color="auto"/>
            </w:tcBorders>
          </w:tcPr>
          <w:p w:rsidR="00B04D3F" w:rsidRDefault="00B04D3F" w:rsidP="00B04D3F">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bottom w:val="single" w:sz="4" w:space="0" w:color="auto"/>
            </w:tcBorders>
          </w:tcPr>
          <w:p w:rsidR="00B04D3F" w:rsidDel="00B04D3F" w:rsidRDefault="00B04D3F" w:rsidP="00B04D3F">
            <w:pPr>
              <w:ind w:left="210" w:hangingChars="100" w:hanging="210"/>
              <w:rPr>
                <w:rFonts w:asciiTheme="minorEastAsia" w:hAnsiTheme="minorEastAsia"/>
              </w:rPr>
            </w:pPr>
            <w:r>
              <w:rPr>
                <w:rFonts w:asciiTheme="minorEastAsia" w:hAnsiTheme="minorEastAsia" w:hint="eastAsia"/>
              </w:rPr>
              <w:t>・地域活性化に向け、子ども・大人・外国籍の方・各種団体・企業などが幅広く交流を行い、情報の交換や様々なイベントを行っています。</w:t>
            </w:r>
          </w:p>
        </w:tc>
      </w:tr>
      <w:tr w:rsidR="00FA749C" w:rsidTr="006D3F7F">
        <w:tc>
          <w:tcPr>
            <w:tcW w:w="567" w:type="dxa"/>
            <w:vMerge w:val="restart"/>
          </w:tcPr>
          <w:p w:rsidR="00FA749C" w:rsidRDefault="00154902" w:rsidP="00FA749C">
            <w:pPr>
              <w:jc w:val="center"/>
              <w:rPr>
                <w:rFonts w:asciiTheme="minorEastAsia" w:hAnsiTheme="minorEastAsia"/>
              </w:rPr>
            </w:pPr>
            <w:r>
              <w:rPr>
                <w:rFonts w:asciiTheme="minorEastAsia" w:hAnsiTheme="minorEastAsia" w:hint="eastAsia"/>
              </w:rPr>
              <w:t>46</w:t>
            </w:r>
          </w:p>
        </w:tc>
        <w:tc>
          <w:tcPr>
            <w:tcW w:w="1134" w:type="dxa"/>
            <w:tcBorders>
              <w:bottom w:val="dotted" w:sz="4" w:space="0" w:color="auto"/>
            </w:tcBorders>
          </w:tcPr>
          <w:p w:rsidR="00FA749C" w:rsidRDefault="00FA749C" w:rsidP="00FA749C">
            <w:pPr>
              <w:jc w:val="center"/>
              <w:rPr>
                <w:rFonts w:asciiTheme="minorEastAsia" w:hAnsiTheme="minorEastAsia"/>
              </w:rPr>
            </w:pPr>
            <w:r>
              <w:rPr>
                <w:rFonts w:asciiTheme="minorEastAsia" w:hAnsiTheme="minorEastAsia" w:hint="eastAsia"/>
              </w:rPr>
              <w:t>名 称</w:t>
            </w:r>
          </w:p>
        </w:tc>
        <w:tc>
          <w:tcPr>
            <w:tcW w:w="6892" w:type="dxa"/>
            <w:tcBorders>
              <w:top w:val="single" w:sz="4" w:space="0" w:color="auto"/>
              <w:bottom w:val="dotted" w:sz="4" w:space="0" w:color="auto"/>
            </w:tcBorders>
          </w:tcPr>
          <w:p w:rsidR="00FA749C" w:rsidRDefault="00511C27" w:rsidP="00FA749C">
            <w:pPr>
              <w:ind w:left="210" w:hangingChars="100" w:hanging="210"/>
              <w:rPr>
                <w:rFonts w:asciiTheme="minorEastAsia" w:hAnsiTheme="minorEastAsia"/>
              </w:rPr>
            </w:pPr>
            <w:r>
              <w:rPr>
                <w:rFonts w:asciiTheme="minorEastAsia" w:hAnsiTheme="minorEastAsia" w:hint="eastAsia"/>
              </w:rPr>
              <w:t>Code for OSAKA（コードフォーオオサカ）定例会</w:t>
            </w:r>
          </w:p>
        </w:tc>
      </w:tr>
      <w:tr w:rsidR="00FA749C" w:rsidTr="00FA749C">
        <w:tc>
          <w:tcPr>
            <w:tcW w:w="567" w:type="dxa"/>
            <w:vMerge/>
          </w:tcPr>
          <w:p w:rsidR="00FA749C" w:rsidRDefault="00FA749C" w:rsidP="00FA749C">
            <w:pPr>
              <w:rPr>
                <w:rFonts w:asciiTheme="minorEastAsia" w:hAnsiTheme="minorEastAsia"/>
              </w:rPr>
            </w:pPr>
          </w:p>
        </w:tc>
        <w:tc>
          <w:tcPr>
            <w:tcW w:w="1134" w:type="dxa"/>
            <w:tcBorders>
              <w:top w:val="dotted" w:sz="4" w:space="0" w:color="auto"/>
              <w:bottom w:val="dotted" w:sz="4" w:space="0" w:color="auto"/>
            </w:tcBorders>
          </w:tcPr>
          <w:p w:rsidR="00FA749C" w:rsidRDefault="00FA749C" w:rsidP="00FA74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FA749C" w:rsidRDefault="00511C27" w:rsidP="00511C27">
            <w:pPr>
              <w:ind w:left="210" w:hangingChars="100" w:hanging="210"/>
              <w:rPr>
                <w:rFonts w:asciiTheme="minorEastAsia" w:hAnsiTheme="minorEastAsia"/>
              </w:rPr>
            </w:pPr>
            <w:r>
              <w:rPr>
                <w:rFonts w:asciiTheme="minorEastAsia" w:hAnsiTheme="minorEastAsia" w:hint="eastAsia"/>
              </w:rPr>
              <w:t>Code for OSAKA実行委員会</w:t>
            </w:r>
          </w:p>
        </w:tc>
      </w:tr>
      <w:tr w:rsidR="00FA749C" w:rsidTr="00FA749C">
        <w:tc>
          <w:tcPr>
            <w:tcW w:w="567" w:type="dxa"/>
            <w:vMerge/>
          </w:tcPr>
          <w:p w:rsidR="00FA749C" w:rsidRDefault="00FA749C" w:rsidP="00FA749C">
            <w:pPr>
              <w:rPr>
                <w:rFonts w:asciiTheme="minorEastAsia" w:hAnsiTheme="minorEastAsia"/>
              </w:rPr>
            </w:pPr>
          </w:p>
        </w:tc>
        <w:tc>
          <w:tcPr>
            <w:tcW w:w="1134" w:type="dxa"/>
            <w:tcBorders>
              <w:top w:val="dotted" w:sz="4" w:space="0" w:color="auto"/>
              <w:bottom w:val="single" w:sz="4" w:space="0" w:color="auto"/>
            </w:tcBorders>
          </w:tcPr>
          <w:p w:rsidR="00FA749C" w:rsidRDefault="00FA749C" w:rsidP="00FA74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bottom w:val="single" w:sz="4" w:space="0" w:color="auto"/>
            </w:tcBorders>
          </w:tcPr>
          <w:p w:rsidR="00FA749C" w:rsidRDefault="00D96333" w:rsidP="00D96333">
            <w:pPr>
              <w:ind w:left="210" w:hangingChars="100" w:hanging="210"/>
              <w:rPr>
                <w:rFonts w:asciiTheme="minorEastAsia" w:hAnsiTheme="minorEastAsia"/>
              </w:rPr>
            </w:pPr>
            <w:r>
              <w:rPr>
                <w:rFonts w:asciiTheme="minorEastAsia" w:hAnsiTheme="minorEastAsia" w:hint="eastAsia"/>
              </w:rPr>
              <w:t>・ＩＣＴスキルを持つ人材が、そのスキルを活かして地域課題の解決をめざすコミュニティで、専門的技術を活かし、地域の方々や行政と一緒に活動を行っています。</w:t>
            </w:r>
          </w:p>
        </w:tc>
      </w:tr>
      <w:tr w:rsidR="00FA749C" w:rsidTr="006D3F7F">
        <w:tc>
          <w:tcPr>
            <w:tcW w:w="567" w:type="dxa"/>
            <w:vMerge w:val="restart"/>
          </w:tcPr>
          <w:p w:rsidR="00FA749C" w:rsidRDefault="00154902" w:rsidP="00FA749C">
            <w:pPr>
              <w:jc w:val="center"/>
              <w:rPr>
                <w:rFonts w:asciiTheme="minorEastAsia" w:hAnsiTheme="minorEastAsia"/>
              </w:rPr>
            </w:pPr>
            <w:r>
              <w:rPr>
                <w:rFonts w:asciiTheme="minorEastAsia" w:hAnsiTheme="minorEastAsia" w:hint="eastAsia"/>
              </w:rPr>
              <w:t>47</w:t>
            </w:r>
          </w:p>
        </w:tc>
        <w:tc>
          <w:tcPr>
            <w:tcW w:w="1134" w:type="dxa"/>
            <w:tcBorders>
              <w:bottom w:val="dotted" w:sz="4" w:space="0" w:color="auto"/>
            </w:tcBorders>
          </w:tcPr>
          <w:p w:rsidR="00FA749C" w:rsidRDefault="00FA749C" w:rsidP="00FA749C">
            <w:pPr>
              <w:jc w:val="center"/>
              <w:rPr>
                <w:rFonts w:asciiTheme="minorEastAsia" w:hAnsiTheme="minorEastAsia"/>
              </w:rPr>
            </w:pPr>
            <w:r>
              <w:rPr>
                <w:rFonts w:asciiTheme="minorEastAsia" w:hAnsiTheme="minorEastAsia" w:hint="eastAsia"/>
              </w:rPr>
              <w:t>名 称</w:t>
            </w:r>
          </w:p>
        </w:tc>
        <w:tc>
          <w:tcPr>
            <w:tcW w:w="6892" w:type="dxa"/>
            <w:tcBorders>
              <w:top w:val="single" w:sz="4" w:space="0" w:color="auto"/>
              <w:bottom w:val="dotted" w:sz="4" w:space="0" w:color="auto"/>
            </w:tcBorders>
          </w:tcPr>
          <w:p w:rsidR="00FA749C" w:rsidRDefault="00D96333" w:rsidP="00FA749C">
            <w:pPr>
              <w:ind w:left="210" w:hangingChars="100" w:hanging="210"/>
              <w:rPr>
                <w:rFonts w:asciiTheme="minorEastAsia" w:hAnsiTheme="minorEastAsia"/>
              </w:rPr>
            </w:pPr>
            <w:r>
              <w:rPr>
                <w:rFonts w:asciiTheme="minorEastAsia" w:hAnsiTheme="minorEastAsia" w:hint="eastAsia"/>
              </w:rPr>
              <w:t>大阪を変える１００人会議</w:t>
            </w:r>
          </w:p>
        </w:tc>
      </w:tr>
      <w:tr w:rsidR="00FA749C" w:rsidTr="00FA749C">
        <w:tc>
          <w:tcPr>
            <w:tcW w:w="567" w:type="dxa"/>
            <w:vMerge/>
          </w:tcPr>
          <w:p w:rsidR="00FA749C" w:rsidRDefault="00FA749C" w:rsidP="00FA749C">
            <w:pPr>
              <w:rPr>
                <w:rFonts w:asciiTheme="minorEastAsia" w:hAnsiTheme="minorEastAsia"/>
              </w:rPr>
            </w:pPr>
          </w:p>
        </w:tc>
        <w:tc>
          <w:tcPr>
            <w:tcW w:w="1134" w:type="dxa"/>
            <w:tcBorders>
              <w:top w:val="dotted" w:sz="4" w:space="0" w:color="auto"/>
              <w:bottom w:val="dotted" w:sz="4" w:space="0" w:color="auto"/>
            </w:tcBorders>
          </w:tcPr>
          <w:p w:rsidR="00FA749C" w:rsidRDefault="00FA749C" w:rsidP="00FA749C">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FA749C" w:rsidRDefault="00D96333" w:rsidP="00FA749C">
            <w:pPr>
              <w:ind w:left="210" w:hangingChars="100" w:hanging="210"/>
              <w:rPr>
                <w:rFonts w:asciiTheme="minorEastAsia" w:hAnsiTheme="minorEastAsia"/>
              </w:rPr>
            </w:pPr>
            <w:r>
              <w:rPr>
                <w:rFonts w:asciiTheme="minorEastAsia" w:hAnsiTheme="minorEastAsia" w:hint="eastAsia"/>
              </w:rPr>
              <w:t>大阪を変える１００人会議事務局</w:t>
            </w:r>
          </w:p>
        </w:tc>
      </w:tr>
      <w:tr w:rsidR="00FA749C" w:rsidRPr="00D96333" w:rsidTr="006D3F7F">
        <w:tc>
          <w:tcPr>
            <w:tcW w:w="567" w:type="dxa"/>
            <w:vMerge/>
          </w:tcPr>
          <w:p w:rsidR="00FA749C" w:rsidRDefault="00FA749C" w:rsidP="00FA749C">
            <w:pPr>
              <w:rPr>
                <w:rFonts w:asciiTheme="minorEastAsia" w:hAnsiTheme="minorEastAsia"/>
              </w:rPr>
            </w:pPr>
          </w:p>
        </w:tc>
        <w:tc>
          <w:tcPr>
            <w:tcW w:w="1134" w:type="dxa"/>
            <w:tcBorders>
              <w:top w:val="dotted" w:sz="4" w:space="0" w:color="auto"/>
              <w:bottom w:val="single" w:sz="4" w:space="0" w:color="auto"/>
            </w:tcBorders>
          </w:tcPr>
          <w:p w:rsidR="00FA749C" w:rsidRDefault="00FA749C" w:rsidP="00FA749C">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FA749C" w:rsidRDefault="00D96333" w:rsidP="00D96333">
            <w:pPr>
              <w:ind w:left="210" w:hangingChars="100" w:hanging="210"/>
              <w:rPr>
                <w:rFonts w:asciiTheme="minorEastAsia" w:hAnsiTheme="minorEastAsia"/>
              </w:rPr>
            </w:pPr>
            <w:r>
              <w:rPr>
                <w:rFonts w:asciiTheme="minorEastAsia" w:hAnsiTheme="minorEastAsia" w:hint="eastAsia"/>
              </w:rPr>
              <w:t>・大阪における様々な社会的課題の解決をめざす社会的事業者が自ら組織し、行政や企業、地縁団体などと有機的な協働を進めるためのプラットフォームを形成しています。</w:t>
            </w:r>
          </w:p>
        </w:tc>
      </w:tr>
    </w:tbl>
    <w:p w:rsidR="002A11B6" w:rsidRDefault="002A11B6" w:rsidP="00D85039">
      <w:pPr>
        <w:rPr>
          <w:rFonts w:asciiTheme="minorEastAsia" w:hAnsiTheme="minorEastAsia"/>
        </w:rPr>
      </w:pPr>
    </w:p>
    <w:p w:rsidR="00610D4F" w:rsidRPr="00786A2C" w:rsidRDefault="00610D4F" w:rsidP="00D85039">
      <w:pPr>
        <w:rPr>
          <w:rFonts w:asciiTheme="minorEastAsia" w:hAnsiTheme="minorEastAsia"/>
        </w:rPr>
      </w:pPr>
    </w:p>
    <w:p w:rsidR="00D85039" w:rsidRPr="00CB5E44" w:rsidRDefault="00D85039" w:rsidP="00D85039">
      <w:pPr>
        <w:rPr>
          <w:rFonts w:asciiTheme="majorEastAsia" w:eastAsiaTheme="majorEastAsia" w:hAnsiTheme="majorEastAsia"/>
        </w:rPr>
      </w:pPr>
      <w:r w:rsidRPr="00CB5E44">
        <w:rPr>
          <w:rFonts w:asciiTheme="majorEastAsia" w:eastAsiaTheme="majorEastAsia" w:hAnsiTheme="majorEastAsia" w:hint="eastAsia"/>
          <w:sz w:val="24"/>
          <w:szCs w:val="24"/>
        </w:rPr>
        <w:t xml:space="preserve">４　</w:t>
      </w:r>
      <w:bookmarkStart w:id="32" w:name="活動が認知、顕彰される環境につながる支援P53"/>
      <w:r w:rsidR="004A5456">
        <w:rPr>
          <w:rFonts w:asciiTheme="majorEastAsia" w:eastAsiaTheme="majorEastAsia" w:hAnsiTheme="majorEastAsia" w:hint="eastAsia"/>
          <w:sz w:val="24"/>
          <w:szCs w:val="24"/>
        </w:rPr>
        <w:t>活動が認知・</w:t>
      </w:r>
      <w:r w:rsidRPr="00CB5E44">
        <w:rPr>
          <w:rFonts w:asciiTheme="majorEastAsia" w:eastAsiaTheme="majorEastAsia" w:hAnsiTheme="majorEastAsia" w:hint="eastAsia"/>
          <w:sz w:val="24"/>
          <w:szCs w:val="24"/>
        </w:rPr>
        <w:t>顕彰される環境</w:t>
      </w:r>
      <w:r>
        <w:rPr>
          <w:rFonts w:asciiTheme="majorEastAsia" w:eastAsiaTheme="majorEastAsia" w:hAnsiTheme="majorEastAsia" w:hint="eastAsia"/>
          <w:sz w:val="24"/>
          <w:szCs w:val="24"/>
        </w:rPr>
        <w:t>につながる支援</w:t>
      </w:r>
      <w:bookmarkEnd w:id="32"/>
    </w:p>
    <w:p w:rsidR="00D85039" w:rsidRDefault="00D85039" w:rsidP="00D85039"/>
    <w:p w:rsidR="00D85039" w:rsidRPr="00786A2C" w:rsidRDefault="00D85039" w:rsidP="00D85039">
      <w:pPr>
        <w:rPr>
          <w:rFonts w:asciiTheme="minorEastAsia" w:hAnsiTheme="minorEastAsia"/>
        </w:rPr>
      </w:pPr>
      <w:r>
        <w:rPr>
          <w:rFonts w:hint="eastAsia"/>
        </w:rPr>
        <w:t xml:space="preserve">　</w:t>
      </w:r>
      <w:r w:rsidRPr="00786A2C">
        <w:rPr>
          <w:rFonts w:asciiTheme="minorEastAsia" w:hAnsiTheme="minorEastAsia" w:hint="eastAsia"/>
        </w:rPr>
        <w:t>(1)</w:t>
      </w:r>
      <w:r w:rsidRPr="00786A2C">
        <w:rPr>
          <w:rFonts w:asciiTheme="minorEastAsia" w:hAnsiTheme="minorEastAsia"/>
        </w:rPr>
        <w:t xml:space="preserve"> </w:t>
      </w:r>
      <w:r w:rsidRPr="00786A2C">
        <w:rPr>
          <w:rFonts w:asciiTheme="minorEastAsia" w:hAnsiTheme="minorEastAsia" w:hint="eastAsia"/>
        </w:rPr>
        <w:t>大阪市の支援</w:t>
      </w:r>
    </w:p>
    <w:p w:rsidR="00D85039" w:rsidRDefault="00D85039" w:rsidP="00D85039">
      <w:r>
        <w:rPr>
          <w:rFonts w:hint="eastAsia"/>
        </w:rPr>
        <w:t xml:space="preserve">　　ア　表彰等による顕彰</w:t>
      </w:r>
    </w:p>
    <w:tbl>
      <w:tblPr>
        <w:tblStyle w:val="ac"/>
        <w:tblW w:w="0" w:type="auto"/>
        <w:tblInd w:w="675" w:type="dxa"/>
        <w:tblLook w:val="04A0" w:firstRow="1" w:lastRow="0" w:firstColumn="1" w:lastColumn="0" w:noHBand="0" w:noVBand="1"/>
      </w:tblPr>
      <w:tblGrid>
        <w:gridCol w:w="567"/>
        <w:gridCol w:w="1134"/>
        <w:gridCol w:w="6892"/>
      </w:tblGrid>
      <w:tr w:rsidR="00D85039" w:rsidTr="0049518D">
        <w:tc>
          <w:tcPr>
            <w:tcW w:w="567" w:type="dxa"/>
            <w:vMerge w:val="restart"/>
          </w:tcPr>
          <w:p w:rsidR="00D85039" w:rsidRPr="000327F3" w:rsidRDefault="00154902" w:rsidP="001D5FC5">
            <w:pPr>
              <w:jc w:val="center"/>
              <w:rPr>
                <w:rFonts w:asciiTheme="minorEastAsia" w:hAnsiTheme="minorEastAsia"/>
              </w:rPr>
            </w:pPr>
            <w:r>
              <w:rPr>
                <w:rFonts w:asciiTheme="minorEastAsia" w:hAnsiTheme="minorEastAsia" w:hint="eastAsia"/>
              </w:rPr>
              <w:t>48</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r>
              <w:rPr>
                <w:rFonts w:hint="eastAsia"/>
              </w:rPr>
              <w:t>大阪ＮＰＯセンター主催のＣＳＯアワード内に大阪市長賞を設置</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Default="00042E43" w:rsidP="001D5FC5">
            <w:r>
              <w:rPr>
                <w:rFonts w:hint="eastAsia"/>
              </w:rPr>
              <w:t>大阪市市民局</w:t>
            </w:r>
          </w:p>
        </w:tc>
      </w:tr>
      <w:tr w:rsidR="00D85039" w:rsidTr="0049518D">
        <w:tc>
          <w:tcPr>
            <w:tcW w:w="567" w:type="dxa"/>
            <w:vMerge/>
          </w:tcPr>
          <w:p w:rsidR="00D85039" w:rsidRPr="000327F3"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pPr>
            <w:r>
              <w:rPr>
                <w:rFonts w:asciiTheme="minorEastAsia" w:hAnsiTheme="minorEastAsia" w:hint="eastAsia"/>
              </w:rPr>
              <w:t>・</w:t>
            </w:r>
            <w:r w:rsidRPr="009F2F62">
              <w:rPr>
                <w:rFonts w:asciiTheme="minorEastAsia" w:hAnsiTheme="minorEastAsia" w:hint="eastAsia"/>
              </w:rPr>
              <w:t>大阪市内で実施される優れた</w:t>
            </w:r>
            <w:r>
              <w:rPr>
                <w:rFonts w:asciiTheme="minorEastAsia" w:hAnsiTheme="minorEastAsia" w:hint="eastAsia"/>
              </w:rPr>
              <w:t>ＣＢ</w:t>
            </w:r>
            <w:r w:rsidRPr="009F2F62">
              <w:rPr>
                <w:rFonts w:asciiTheme="minorEastAsia" w:hAnsiTheme="minorEastAsia" w:hint="eastAsia"/>
              </w:rPr>
              <w:t>/</w:t>
            </w:r>
            <w:r>
              <w:rPr>
                <w:rFonts w:asciiTheme="minorEastAsia" w:hAnsiTheme="minorEastAsia" w:hint="eastAsia"/>
              </w:rPr>
              <w:t>ＳＢ</w:t>
            </w:r>
            <w:r w:rsidRPr="009F2F62">
              <w:rPr>
                <w:rFonts w:asciiTheme="minorEastAsia" w:hAnsiTheme="minorEastAsia" w:hint="eastAsia"/>
              </w:rPr>
              <w:t>にスポットを当て、広報に活用することで、より幅広い層の市民に対して</w:t>
            </w:r>
            <w:r>
              <w:rPr>
                <w:rFonts w:asciiTheme="minorEastAsia" w:hAnsiTheme="minorEastAsia" w:hint="eastAsia"/>
              </w:rPr>
              <w:t>ＣＢ</w:t>
            </w:r>
            <w:r w:rsidRPr="009F2F62">
              <w:rPr>
                <w:rFonts w:asciiTheme="minorEastAsia" w:hAnsiTheme="minorEastAsia" w:hint="eastAsia"/>
              </w:rPr>
              <w:t>/</w:t>
            </w:r>
            <w:r>
              <w:rPr>
                <w:rFonts w:asciiTheme="minorEastAsia" w:hAnsiTheme="minorEastAsia" w:hint="eastAsia"/>
              </w:rPr>
              <w:t>ＳＢ</w:t>
            </w:r>
            <w:r w:rsidRPr="009F2F62">
              <w:rPr>
                <w:rFonts w:asciiTheme="minorEastAsia" w:hAnsiTheme="minorEastAsia" w:hint="eastAsia"/>
              </w:rPr>
              <w:t>への関心を喚起し、様々な分野での</w:t>
            </w:r>
            <w:r>
              <w:rPr>
                <w:rFonts w:asciiTheme="minorEastAsia" w:hAnsiTheme="minorEastAsia" w:hint="eastAsia"/>
              </w:rPr>
              <w:t>ＣＢ</w:t>
            </w:r>
            <w:r w:rsidRPr="009F2F62">
              <w:rPr>
                <w:rFonts w:asciiTheme="minorEastAsia" w:hAnsiTheme="minorEastAsia" w:hint="eastAsia"/>
              </w:rPr>
              <w:t>/</w:t>
            </w:r>
            <w:r>
              <w:rPr>
                <w:rFonts w:asciiTheme="minorEastAsia" w:hAnsiTheme="minorEastAsia" w:hint="eastAsia"/>
              </w:rPr>
              <w:t>ＳＢ化への機運を高めることを目的に、認定特定非営利活動法人大阪ＮＰＯセンターが実施するＣＳＯアワード内に大阪市長賞を</w:t>
            </w:r>
            <w:r w:rsidRPr="009F2F62">
              <w:rPr>
                <w:rFonts w:asciiTheme="minorEastAsia" w:hAnsiTheme="minorEastAsia" w:hint="eastAsia"/>
              </w:rPr>
              <w:t>設立</w:t>
            </w:r>
            <w:r>
              <w:rPr>
                <w:rFonts w:asciiTheme="minorEastAsia" w:hAnsiTheme="minorEastAsia" w:hint="eastAsia"/>
              </w:rPr>
              <w:t>し、表彰を行っています。</w:t>
            </w:r>
          </w:p>
        </w:tc>
      </w:tr>
      <w:tr w:rsidR="00D85039" w:rsidTr="0049518D">
        <w:tc>
          <w:tcPr>
            <w:tcW w:w="567" w:type="dxa"/>
            <w:vMerge w:val="restart"/>
          </w:tcPr>
          <w:p w:rsidR="00D85039" w:rsidRPr="000327F3" w:rsidRDefault="00154902" w:rsidP="001D5FC5">
            <w:pPr>
              <w:jc w:val="center"/>
              <w:rPr>
                <w:rFonts w:asciiTheme="minorEastAsia" w:hAnsiTheme="minorEastAsia"/>
              </w:rPr>
            </w:pPr>
            <w:r>
              <w:rPr>
                <w:rFonts w:asciiTheme="minorEastAsia" w:hAnsiTheme="minorEastAsia" w:hint="eastAsia"/>
              </w:rPr>
              <w:t>49</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Pr="00610D4F" w:rsidRDefault="005C632C" w:rsidP="005C632C">
            <w:r w:rsidRPr="00610D4F">
              <w:rPr>
                <w:rFonts w:ascii="Century" w:eastAsia="ＭＳ 明朝" w:hAnsi="Century" w:cs="Times New Roman" w:hint="eastAsia"/>
              </w:rPr>
              <w:t>区政推進基金（市民活動団体支援型）への</w:t>
            </w:r>
            <w:r w:rsidR="007C314C" w:rsidRPr="00610D4F">
              <w:rPr>
                <w:rFonts w:hint="eastAsia"/>
              </w:rPr>
              <w:t>寄附者</w:t>
            </w:r>
            <w:r w:rsidRPr="00610D4F">
              <w:rPr>
                <w:rFonts w:hint="eastAsia"/>
              </w:rPr>
              <w:t>に対する</w:t>
            </w:r>
            <w:r w:rsidR="00D85039" w:rsidRPr="00610D4F">
              <w:rPr>
                <w:rFonts w:hint="eastAsia"/>
              </w:rPr>
              <w:t>感謝状贈呈式</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610D4F" w:rsidRDefault="00042E43" w:rsidP="001D5FC5">
            <w:r w:rsidRPr="00610D4F">
              <w:rPr>
                <w:rFonts w:hint="eastAsia"/>
              </w:rPr>
              <w:t>大阪市市民局</w:t>
            </w:r>
          </w:p>
        </w:tc>
      </w:tr>
      <w:tr w:rsidR="00D85039" w:rsidTr="0049518D">
        <w:tc>
          <w:tcPr>
            <w:tcW w:w="567" w:type="dxa"/>
            <w:vMerge/>
          </w:tcPr>
          <w:p w:rsidR="00D85039" w:rsidRDefault="00D85039" w:rsidP="001D5FC5"/>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Pr="00610D4F" w:rsidRDefault="00D85039" w:rsidP="001D5FC5">
            <w:pPr>
              <w:ind w:left="210" w:hangingChars="100" w:hanging="210"/>
            </w:pPr>
            <w:r w:rsidRPr="00610D4F">
              <w:rPr>
                <w:rFonts w:ascii="ＭＳ 明朝" w:hAnsi="ＭＳ 明朝" w:cs="ＭＳ Ｐゴシック" w:hint="eastAsia"/>
                <w:kern w:val="0"/>
                <w:szCs w:val="21"/>
              </w:rPr>
              <w:t>・</w:t>
            </w:r>
            <w:r w:rsidR="007162C9" w:rsidRPr="00610D4F">
              <w:rPr>
                <w:rFonts w:ascii="ＭＳ 明朝" w:eastAsia="ＭＳ 明朝" w:hAnsi="ＭＳ 明朝" w:cs="ＭＳ Ｐゴシック" w:hint="eastAsia"/>
                <w:kern w:val="0"/>
                <w:szCs w:val="21"/>
              </w:rPr>
              <w:t>区政推進基金（市民活動団体支援型）に</w:t>
            </w:r>
            <w:r w:rsidR="007162C9" w:rsidRPr="00610D4F">
              <w:rPr>
                <w:rFonts w:ascii="ＭＳ 明朝" w:eastAsia="ＭＳ 明朝" w:hAnsi="ＭＳ 明朝" w:cs="Times New Roman" w:hint="eastAsia"/>
              </w:rPr>
              <w:t>１回10万円以上の寄附をいただいた方に市長感謝状を発行し、市民活動支援への寄附に対する感謝の意を表すとともに、感謝状贈呈式を行い、広く周知しています。</w:t>
            </w:r>
          </w:p>
        </w:tc>
      </w:tr>
    </w:tbl>
    <w:p w:rsidR="00D85039" w:rsidRDefault="00D85039" w:rsidP="00D85039"/>
    <w:p w:rsidR="00800A5B" w:rsidRDefault="00800A5B" w:rsidP="00D85039"/>
    <w:p w:rsidR="00800A5B" w:rsidRDefault="00800A5B" w:rsidP="00D85039"/>
    <w:p w:rsidR="00D85039" w:rsidRDefault="00D85039" w:rsidP="00D85039">
      <w:r>
        <w:rPr>
          <w:rFonts w:hint="eastAsia"/>
        </w:rPr>
        <w:t xml:space="preserve">　　イ　助成等による顕彰</w:t>
      </w:r>
    </w:p>
    <w:tbl>
      <w:tblPr>
        <w:tblStyle w:val="ac"/>
        <w:tblW w:w="0" w:type="auto"/>
        <w:tblInd w:w="675" w:type="dxa"/>
        <w:tblLook w:val="04A0" w:firstRow="1" w:lastRow="0" w:firstColumn="1" w:lastColumn="0" w:noHBand="0" w:noVBand="1"/>
      </w:tblPr>
      <w:tblGrid>
        <w:gridCol w:w="567"/>
        <w:gridCol w:w="1134"/>
        <w:gridCol w:w="6892"/>
      </w:tblGrid>
      <w:tr w:rsidR="00D85039" w:rsidTr="00A446A9">
        <w:tc>
          <w:tcPr>
            <w:tcW w:w="567" w:type="dxa"/>
            <w:vMerge w:val="restart"/>
            <w:shd w:val="clear" w:color="auto" w:fill="FBE4D5" w:themeFill="accent2" w:themeFillTint="33"/>
          </w:tcPr>
          <w:p w:rsidR="00D85039" w:rsidRPr="00C474F9" w:rsidRDefault="00154902" w:rsidP="001D5FC5">
            <w:pPr>
              <w:jc w:val="center"/>
              <w:rPr>
                <w:rFonts w:asciiTheme="minorEastAsia" w:hAnsiTheme="minorEastAsia"/>
              </w:rPr>
            </w:pPr>
            <w:r>
              <w:rPr>
                <w:rFonts w:asciiTheme="minorEastAsia" w:hAnsiTheme="minorEastAsia" w:hint="eastAsia"/>
              </w:rPr>
              <w:t>12</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芸術・文化団体サポート事業（なにわの芸術応援募金）【再掲】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大阪市経済戦略局</w:t>
            </w:r>
          </w:p>
        </w:tc>
      </w:tr>
      <w:tr w:rsidR="00D85039" w:rsidTr="00A446A9">
        <w:tc>
          <w:tcPr>
            <w:tcW w:w="567" w:type="dxa"/>
            <w:vMerge/>
            <w:shd w:val="clear" w:color="auto" w:fill="FBE4D5" w:themeFill="accent2" w:themeFillTint="33"/>
          </w:tcPr>
          <w:p w:rsidR="00D85039" w:rsidRPr="00C474F9" w:rsidRDefault="00D85039" w:rsidP="001D5FC5">
            <w:pPr>
              <w:jc w:val="cente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2C629D" w:rsidP="002C629D">
            <w:pPr>
              <w:ind w:left="210" w:hangingChars="100" w:hanging="210"/>
              <w:rPr>
                <w:rFonts w:asciiTheme="minorEastAsia" w:hAnsiTheme="minorEastAsia"/>
              </w:rPr>
            </w:pPr>
            <w:r>
              <w:rPr>
                <w:rFonts w:asciiTheme="minorEastAsia" w:hAnsiTheme="minorEastAsia" w:hint="eastAsia"/>
              </w:rPr>
              <w:t>・市内を拠点として活動する芸術・文化団体の活動の促進を図ることを目的に、ふるさと寄附金制度を活用して助成しています。</w:t>
            </w:r>
          </w:p>
        </w:tc>
      </w:tr>
      <w:tr w:rsidR="00D85039" w:rsidTr="00A446A9">
        <w:tc>
          <w:tcPr>
            <w:tcW w:w="567" w:type="dxa"/>
            <w:vMerge w:val="restart"/>
            <w:shd w:val="clear" w:color="auto" w:fill="FBE4D5" w:themeFill="accent2" w:themeFillTint="33"/>
          </w:tcPr>
          <w:p w:rsidR="00D85039" w:rsidRPr="00C474F9" w:rsidRDefault="00154902" w:rsidP="001D5FC5">
            <w:pPr>
              <w:jc w:val="center"/>
              <w:rPr>
                <w:rFonts w:asciiTheme="minorEastAsia" w:hAnsiTheme="minorEastAsia"/>
              </w:rPr>
            </w:pPr>
            <w:r>
              <w:rPr>
                <w:rFonts w:asciiTheme="minorEastAsia" w:hAnsiTheme="minorEastAsia" w:hint="eastAsia"/>
              </w:rPr>
              <w:t>13</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市民活動推進助成事業（</w:t>
            </w:r>
            <w:r w:rsidR="007C314C">
              <w:rPr>
                <w:rFonts w:asciiTheme="minorEastAsia" w:hAnsiTheme="minorEastAsia" w:hint="eastAsia"/>
              </w:rPr>
              <w:t>区政推進</w:t>
            </w:r>
            <w:r>
              <w:rPr>
                <w:rFonts w:asciiTheme="minorEastAsia" w:hAnsiTheme="minorEastAsia" w:hint="eastAsia"/>
              </w:rPr>
              <w:t>基金市民活動団体支援型）【再掲】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大阪市市民局</w:t>
            </w:r>
          </w:p>
        </w:tc>
      </w:tr>
      <w:tr w:rsidR="00D85039" w:rsidTr="00A446A9">
        <w:tc>
          <w:tcPr>
            <w:tcW w:w="567" w:type="dxa"/>
            <w:vMerge/>
            <w:shd w:val="clear" w:color="auto" w:fill="FBE4D5" w:themeFill="accent2" w:themeFillTint="33"/>
          </w:tcPr>
          <w:p w:rsidR="00D85039" w:rsidRPr="00C474F9" w:rsidRDefault="00D85039" w:rsidP="001D5FC5">
            <w:pPr>
              <w:jc w:val="cente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hint="eastAsia"/>
              </w:rPr>
              <w:t>・</w:t>
            </w:r>
            <w:r w:rsidRPr="00953591">
              <w:rPr>
                <w:rFonts w:hint="eastAsia"/>
              </w:rPr>
              <w:t>自律的な市民活動の推進を図る</w:t>
            </w:r>
            <w:r>
              <w:rPr>
                <w:rFonts w:hint="eastAsia"/>
              </w:rPr>
              <w:t>ことを目的に、市民・企業等からの寄附金</w:t>
            </w:r>
            <w:r w:rsidR="002C629D">
              <w:rPr>
                <w:rFonts w:hint="eastAsia"/>
              </w:rPr>
              <w:t>（ふるさと寄附金制度）</w:t>
            </w:r>
            <w:r>
              <w:rPr>
                <w:rFonts w:hint="eastAsia"/>
              </w:rPr>
              <w:t>を活用して市民活動団体が行う</w:t>
            </w:r>
            <w:r w:rsidRPr="00953591">
              <w:rPr>
                <w:rFonts w:hint="eastAsia"/>
              </w:rPr>
              <w:t>公益的</w:t>
            </w:r>
            <w:r>
              <w:rPr>
                <w:rFonts w:hint="eastAsia"/>
              </w:rPr>
              <w:t>な事業に助成しています。</w:t>
            </w:r>
          </w:p>
        </w:tc>
      </w:tr>
      <w:tr w:rsidR="00D85039" w:rsidTr="00A446A9">
        <w:tc>
          <w:tcPr>
            <w:tcW w:w="567" w:type="dxa"/>
            <w:vMerge w:val="restart"/>
            <w:shd w:val="clear" w:color="auto" w:fill="FBE4D5" w:themeFill="accent2" w:themeFillTint="33"/>
          </w:tcPr>
          <w:p w:rsidR="00D85039" w:rsidRPr="00C474F9" w:rsidRDefault="00154902" w:rsidP="001D5FC5">
            <w:pPr>
              <w:jc w:val="center"/>
              <w:rPr>
                <w:rFonts w:asciiTheme="minorEastAsia" w:hAnsiTheme="minorEastAsia"/>
              </w:rPr>
            </w:pPr>
            <w:r>
              <w:rPr>
                <w:rFonts w:asciiTheme="minorEastAsia" w:hAnsiTheme="minorEastAsia" w:hint="eastAsia"/>
              </w:rPr>
              <w:t>14</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まちづくり活動支援制度（活動費助成）【再掲】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大阪市都市計画局</w:t>
            </w:r>
          </w:p>
        </w:tc>
      </w:tr>
      <w:tr w:rsidR="00D85039" w:rsidTr="00A446A9">
        <w:tc>
          <w:tcPr>
            <w:tcW w:w="567" w:type="dxa"/>
            <w:vMerge/>
            <w:shd w:val="clear" w:color="auto" w:fill="FBE4D5" w:themeFill="accent2" w:themeFillTint="33"/>
          </w:tcPr>
          <w:p w:rsidR="00D85039" w:rsidRPr="00C474F9" w:rsidRDefault="00D85039" w:rsidP="001D5FC5">
            <w:pPr>
              <w:jc w:val="cente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2C629D" w:rsidRDefault="002C629D" w:rsidP="002C629D">
            <w:pPr>
              <w:ind w:left="210" w:hangingChars="100" w:hanging="210"/>
              <w:rPr>
                <w:rFonts w:asciiTheme="minorEastAsia" w:hAnsiTheme="minorEastAsia"/>
              </w:rPr>
            </w:pPr>
            <w:r>
              <w:rPr>
                <w:rFonts w:asciiTheme="minorEastAsia" w:hAnsiTheme="minorEastAsia" w:hint="eastAsia"/>
              </w:rPr>
              <w:t>・まちの整備・改善及び保全等に係るまちづくり構想の策定を目的に、まちづくり活動を行う団体を「まちづくり推進団体」として認定し、活動に必要な経費の一部を助成しています。</w:t>
            </w:r>
          </w:p>
        </w:tc>
      </w:tr>
      <w:tr w:rsidR="00D85039" w:rsidTr="00A446A9">
        <w:tc>
          <w:tcPr>
            <w:tcW w:w="567" w:type="dxa"/>
            <w:vMerge w:val="restart"/>
            <w:shd w:val="clear" w:color="auto" w:fill="FBE4D5" w:themeFill="accent2" w:themeFillTint="33"/>
          </w:tcPr>
          <w:p w:rsidR="00D85039" w:rsidRPr="00C474F9" w:rsidRDefault="00154902" w:rsidP="001D5FC5">
            <w:pPr>
              <w:jc w:val="center"/>
              <w:rPr>
                <w:rFonts w:asciiTheme="minorEastAsia" w:hAnsiTheme="minorEastAsia"/>
              </w:rPr>
            </w:pPr>
            <w:r>
              <w:rPr>
                <w:rFonts w:asciiTheme="minorEastAsia" w:hAnsiTheme="minorEastAsia" w:hint="eastAsia"/>
              </w:rPr>
              <w:t>15</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地域活動協議会補助金【再掲】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大阪市24区</w:t>
            </w:r>
          </w:p>
        </w:tc>
      </w:tr>
      <w:tr w:rsidR="00D85039" w:rsidTr="00A446A9">
        <w:tc>
          <w:tcPr>
            <w:tcW w:w="567" w:type="dxa"/>
            <w:vMerge/>
            <w:shd w:val="clear" w:color="auto" w:fill="FBE4D5" w:themeFill="accent2" w:themeFillTint="33"/>
          </w:tcPr>
          <w:p w:rsidR="00D85039" w:rsidRDefault="00D85039" w:rsidP="001D5FC5"/>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asciiTheme="minorEastAsia" w:hAnsiTheme="minorEastAsia" w:hint="eastAsia"/>
              </w:rPr>
              <w:t>・市民による自律的な地域運営を促進するため、地域活動協議会のもとで行われる公益性のある活動に対し、補助を行っています。</w:t>
            </w:r>
          </w:p>
        </w:tc>
      </w:tr>
    </w:tbl>
    <w:p w:rsidR="002A11B6" w:rsidRDefault="002A11B6" w:rsidP="00D85039">
      <w:pPr>
        <w:rPr>
          <w:rFonts w:asciiTheme="minorEastAsia" w:hAnsiTheme="minorEastAsia"/>
        </w:rPr>
      </w:pPr>
    </w:p>
    <w:p w:rsidR="00D85039" w:rsidRPr="00225F43" w:rsidRDefault="00D85039" w:rsidP="00D85039">
      <w:pPr>
        <w:rPr>
          <w:rFonts w:asciiTheme="minorEastAsia" w:hAnsiTheme="minorEastAsia"/>
        </w:rPr>
      </w:pPr>
      <w:r w:rsidRPr="00225F43">
        <w:rPr>
          <w:rFonts w:asciiTheme="minorEastAsia" w:hAnsiTheme="minorEastAsia" w:hint="eastAsia"/>
        </w:rPr>
        <w:t xml:space="preserve">　(2)</w:t>
      </w:r>
      <w:r>
        <w:rPr>
          <w:rFonts w:asciiTheme="minorEastAsia" w:hAnsiTheme="minorEastAsia"/>
        </w:rPr>
        <w:t xml:space="preserve"> </w:t>
      </w:r>
      <w:r>
        <w:rPr>
          <w:rFonts w:asciiTheme="minorEastAsia" w:hAnsiTheme="minorEastAsia" w:hint="eastAsia"/>
        </w:rPr>
        <w:t>民間の支援</w:t>
      </w:r>
    </w:p>
    <w:p w:rsidR="00D85039" w:rsidRDefault="00D85039" w:rsidP="00D85039">
      <w:pPr>
        <w:rPr>
          <w:rFonts w:asciiTheme="minorEastAsia" w:hAnsiTheme="minorEastAsia"/>
        </w:rPr>
      </w:pPr>
      <w:r>
        <w:rPr>
          <w:rFonts w:asciiTheme="minorEastAsia" w:hAnsiTheme="minorEastAsia" w:hint="eastAsia"/>
        </w:rPr>
        <w:t xml:space="preserve">　　ア　表彰等による顕彰</w:t>
      </w:r>
    </w:p>
    <w:tbl>
      <w:tblPr>
        <w:tblStyle w:val="ac"/>
        <w:tblW w:w="0" w:type="auto"/>
        <w:tblInd w:w="675" w:type="dxa"/>
        <w:tblLook w:val="04A0" w:firstRow="1" w:lastRow="0" w:firstColumn="1" w:lastColumn="0" w:noHBand="0" w:noVBand="1"/>
      </w:tblPr>
      <w:tblGrid>
        <w:gridCol w:w="567"/>
        <w:gridCol w:w="1134"/>
        <w:gridCol w:w="6892"/>
      </w:tblGrid>
      <w:tr w:rsidR="00D85039" w:rsidTr="0049518D">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50</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2C629D">
            <w:pPr>
              <w:rPr>
                <w:rFonts w:asciiTheme="minorEastAsia" w:hAnsiTheme="minorEastAsia"/>
              </w:rPr>
            </w:pPr>
            <w:r>
              <w:rPr>
                <w:rFonts w:asciiTheme="minorEastAsia" w:hAnsiTheme="minorEastAsia" w:hint="eastAsia"/>
              </w:rPr>
              <w:t>ＣＳＯ</w:t>
            </w:r>
            <w:r w:rsidR="002C629D">
              <w:rPr>
                <w:rFonts w:asciiTheme="minorEastAsia" w:hAnsiTheme="minorEastAsia" w:hint="eastAsia"/>
              </w:rPr>
              <w:t>アワード</w:t>
            </w:r>
          </w:p>
        </w:tc>
      </w:tr>
      <w:tr w:rsidR="00D85039" w:rsidTr="0049518D">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認定特定非営利活動法人大阪ＮＰＯセンター</w:t>
            </w:r>
          </w:p>
        </w:tc>
      </w:tr>
      <w:tr w:rsidR="00D85039" w:rsidTr="0049518D">
        <w:tc>
          <w:tcPr>
            <w:tcW w:w="567" w:type="dxa"/>
            <w:vMerge/>
          </w:tcPr>
          <w:p w:rsidR="00D85039" w:rsidRDefault="00D85039" w:rsidP="001D5FC5">
            <w:pPr>
              <w:jc w:val="cente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3045BD" w:rsidRDefault="002C629D" w:rsidP="00707D88">
            <w:pPr>
              <w:ind w:left="210" w:hangingChars="100" w:hanging="210"/>
              <w:rPr>
                <w:rFonts w:asciiTheme="minorEastAsia" w:hAnsiTheme="minorEastAsia"/>
              </w:rPr>
            </w:pPr>
            <w:r>
              <w:rPr>
                <w:rFonts w:asciiTheme="minorEastAsia" w:hAnsiTheme="minorEastAsia" w:hint="eastAsia"/>
              </w:rPr>
              <w:t>・日本全国から</w:t>
            </w:r>
            <w:r w:rsidR="005230A2">
              <w:rPr>
                <w:rFonts w:asciiTheme="minorEastAsia" w:hAnsiTheme="minorEastAsia" w:hint="eastAsia"/>
              </w:rPr>
              <w:t>社会的課題を解決する市民社会組織（ＣＳＯ）の事業活動を公募し、表彰や経営サポート、広報・ＰＲ支援を行っています。</w:t>
            </w:r>
          </w:p>
        </w:tc>
      </w:tr>
      <w:tr w:rsidR="00D85039" w:rsidTr="0049518D">
        <w:tc>
          <w:tcPr>
            <w:tcW w:w="567" w:type="dxa"/>
            <w:vMerge w:val="restart"/>
          </w:tcPr>
          <w:p w:rsidR="00D85039" w:rsidRDefault="00154902" w:rsidP="001D5FC5">
            <w:pPr>
              <w:jc w:val="center"/>
              <w:rPr>
                <w:rFonts w:asciiTheme="minorEastAsia" w:hAnsiTheme="minorEastAsia"/>
              </w:rPr>
            </w:pPr>
            <w:r>
              <w:rPr>
                <w:rFonts w:asciiTheme="minorEastAsia" w:hAnsiTheme="minorEastAsia" w:hint="eastAsia"/>
              </w:rPr>
              <w:t>51</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6648A7" w:rsidP="001D5FC5">
            <w:pPr>
              <w:rPr>
                <w:rFonts w:asciiTheme="minorEastAsia" w:hAnsiTheme="minorEastAsia"/>
              </w:rPr>
            </w:pPr>
            <w:r>
              <w:rPr>
                <w:rFonts w:asciiTheme="minorEastAsia" w:hAnsiTheme="minorEastAsia" w:hint="eastAsia"/>
              </w:rPr>
              <w:t>大阪市</w:t>
            </w:r>
            <w:r w:rsidR="00D85039">
              <w:rPr>
                <w:rFonts w:asciiTheme="minorEastAsia" w:hAnsiTheme="minorEastAsia" w:hint="eastAsia"/>
              </w:rPr>
              <w:t>社会福祉大会</w:t>
            </w:r>
          </w:p>
        </w:tc>
      </w:tr>
      <w:tr w:rsidR="00D85039" w:rsidTr="00566ABA">
        <w:tc>
          <w:tcPr>
            <w:tcW w:w="567" w:type="dxa"/>
            <w:vMerge/>
          </w:tcPr>
          <w:p w:rsidR="00D85039" w:rsidRDefault="00D85039" w:rsidP="001D5FC5">
            <w:pPr>
              <w:rPr>
                <w:rFonts w:asciiTheme="minorEastAsia" w:hAnsiTheme="minorEastAsia"/>
              </w:rPr>
            </w:pPr>
          </w:p>
        </w:tc>
        <w:tc>
          <w:tcPr>
            <w:tcW w:w="1134" w:type="dxa"/>
            <w:tcBorders>
              <w:top w:val="dotted" w:sz="4" w:space="0" w:color="auto"/>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社会福祉法人大阪市社会福祉協議会</w:t>
            </w:r>
          </w:p>
        </w:tc>
      </w:tr>
      <w:tr w:rsidR="00D85039" w:rsidTr="0049518D">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rPr>
              <w:t>・市内の社会福祉関係者が一堂に集い、地域福祉の推進に長年にわたり功績のあった人や団体に対し、表彰状・感謝状を贈呈しています。</w:t>
            </w:r>
          </w:p>
        </w:tc>
      </w:tr>
    </w:tbl>
    <w:p w:rsidR="00D85039" w:rsidRDefault="00D85039" w:rsidP="00D85039">
      <w:pPr>
        <w:rPr>
          <w:rFonts w:asciiTheme="minorEastAsia" w:hAnsiTheme="minorEastAsia"/>
        </w:rPr>
      </w:pPr>
    </w:p>
    <w:p w:rsidR="00D85039" w:rsidRDefault="0049518D" w:rsidP="00D85039">
      <w:pPr>
        <w:rPr>
          <w:rFonts w:asciiTheme="minorEastAsia" w:hAnsiTheme="minorEastAsia"/>
        </w:rPr>
      </w:pPr>
      <w:r>
        <w:rPr>
          <w:rFonts w:asciiTheme="minorEastAsia" w:hAnsiTheme="minorEastAsia" w:hint="eastAsia"/>
        </w:rPr>
        <w:t xml:space="preserve">　　イ　</w:t>
      </w:r>
      <w:r>
        <w:rPr>
          <w:rFonts w:hint="eastAsia"/>
        </w:rPr>
        <w:t>助成等による顕彰</w:t>
      </w:r>
    </w:p>
    <w:tbl>
      <w:tblPr>
        <w:tblStyle w:val="ac"/>
        <w:tblW w:w="0" w:type="auto"/>
        <w:tblInd w:w="675" w:type="dxa"/>
        <w:tblLook w:val="04A0" w:firstRow="1" w:lastRow="0" w:firstColumn="1" w:lastColumn="0" w:noHBand="0" w:noVBand="1"/>
      </w:tblPr>
      <w:tblGrid>
        <w:gridCol w:w="567"/>
        <w:gridCol w:w="1134"/>
        <w:gridCol w:w="6892"/>
      </w:tblGrid>
      <w:tr w:rsidR="0049518D" w:rsidTr="00A446A9">
        <w:tc>
          <w:tcPr>
            <w:tcW w:w="567" w:type="dxa"/>
            <w:vMerge w:val="restart"/>
            <w:shd w:val="clear" w:color="auto" w:fill="FBE4D5" w:themeFill="accent2" w:themeFillTint="33"/>
          </w:tcPr>
          <w:p w:rsidR="0049518D" w:rsidRDefault="00154902" w:rsidP="0049518D">
            <w:pPr>
              <w:jc w:val="center"/>
              <w:rPr>
                <w:rFonts w:asciiTheme="minorEastAsia" w:hAnsiTheme="minorEastAsia"/>
              </w:rPr>
            </w:pPr>
            <w:r>
              <w:rPr>
                <w:rFonts w:asciiTheme="minorEastAsia" w:hAnsiTheme="minorEastAsia" w:hint="eastAsia"/>
              </w:rPr>
              <w:t>30</w:t>
            </w:r>
          </w:p>
        </w:tc>
        <w:tc>
          <w:tcPr>
            <w:tcW w:w="1134" w:type="dxa"/>
            <w:tcBorders>
              <w:bottom w:val="dotted" w:sz="4" w:space="0" w:color="auto"/>
            </w:tcBorders>
            <w:shd w:val="clear" w:color="auto" w:fill="FBE4D5" w:themeFill="accent2" w:themeFillTint="33"/>
          </w:tcPr>
          <w:p w:rsidR="0049518D" w:rsidRDefault="0049518D" w:rsidP="0049518D">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49518D" w:rsidRDefault="0049518D" w:rsidP="0049518D">
            <w:pPr>
              <w:rPr>
                <w:rFonts w:asciiTheme="minorEastAsia" w:hAnsiTheme="minorEastAsia"/>
              </w:rPr>
            </w:pPr>
            <w:r>
              <w:rPr>
                <w:rFonts w:asciiTheme="minorEastAsia" w:hAnsiTheme="minorEastAsia" w:hint="eastAsia"/>
              </w:rPr>
              <w:t>ボランティア活動振興基金【再掲】</w:t>
            </w:r>
          </w:p>
        </w:tc>
      </w:tr>
      <w:tr w:rsidR="0049518D" w:rsidTr="00A446A9">
        <w:tc>
          <w:tcPr>
            <w:tcW w:w="567" w:type="dxa"/>
            <w:vMerge/>
            <w:shd w:val="clear" w:color="auto" w:fill="FBE4D5" w:themeFill="accent2" w:themeFillTint="33"/>
          </w:tcPr>
          <w:p w:rsidR="0049518D" w:rsidRDefault="0049518D" w:rsidP="0049518D">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49518D" w:rsidRDefault="0049518D" w:rsidP="0049518D">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49518D" w:rsidRDefault="0049518D" w:rsidP="0049518D">
            <w:pPr>
              <w:rPr>
                <w:rFonts w:asciiTheme="minorEastAsia" w:hAnsiTheme="minorEastAsia"/>
              </w:rPr>
            </w:pPr>
            <w:r>
              <w:rPr>
                <w:rFonts w:asciiTheme="minorEastAsia" w:hAnsiTheme="minorEastAsia" w:hint="eastAsia"/>
              </w:rPr>
              <w:t>社会福祉法人大阪市社会福祉協議会</w:t>
            </w:r>
          </w:p>
        </w:tc>
      </w:tr>
      <w:tr w:rsidR="0049518D" w:rsidTr="00A446A9">
        <w:tc>
          <w:tcPr>
            <w:tcW w:w="567" w:type="dxa"/>
            <w:vMerge/>
            <w:shd w:val="clear" w:color="auto" w:fill="FBE4D5" w:themeFill="accent2" w:themeFillTint="33"/>
          </w:tcPr>
          <w:p w:rsidR="0049518D" w:rsidRDefault="0049518D" w:rsidP="0049518D">
            <w:pPr>
              <w:rPr>
                <w:rFonts w:asciiTheme="minorEastAsia" w:hAnsiTheme="minorEastAsia"/>
              </w:rPr>
            </w:pPr>
          </w:p>
        </w:tc>
        <w:tc>
          <w:tcPr>
            <w:tcW w:w="1134" w:type="dxa"/>
            <w:tcBorders>
              <w:top w:val="dotted" w:sz="4" w:space="0" w:color="auto"/>
              <w:bottom w:val="single" w:sz="4" w:space="0" w:color="auto"/>
            </w:tcBorders>
            <w:shd w:val="clear" w:color="auto" w:fill="FBE4D5" w:themeFill="accent2" w:themeFillTint="33"/>
          </w:tcPr>
          <w:p w:rsidR="0049518D" w:rsidRDefault="0049518D" w:rsidP="0049518D">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49518D" w:rsidRDefault="0049518D" w:rsidP="0049518D">
            <w:pPr>
              <w:ind w:left="210" w:hangingChars="100" w:hanging="210"/>
              <w:rPr>
                <w:rFonts w:asciiTheme="minorEastAsia" w:hAnsiTheme="minorEastAsia"/>
              </w:rPr>
            </w:pPr>
            <w:r>
              <w:rPr>
                <w:rFonts w:asciiTheme="minorEastAsia" w:hAnsiTheme="minorEastAsia" w:hint="eastAsia"/>
              </w:rPr>
              <w:t>・ボランティア活動が活発に展開される環境づくりの一環として基金を設立し、福祉ボランティア活動に係る事業費や運営費の助成を行っています。</w:t>
            </w:r>
          </w:p>
        </w:tc>
      </w:tr>
    </w:tbl>
    <w:p w:rsidR="00D85039" w:rsidRPr="00CB5E44" w:rsidRDefault="00D85039" w:rsidP="0084699F">
      <w:pPr>
        <w:ind w:left="480" w:hangingChars="200" w:hanging="480"/>
        <w:rPr>
          <w:rFonts w:asciiTheme="majorEastAsia" w:eastAsiaTheme="majorEastAsia" w:hAnsiTheme="majorEastAsia"/>
          <w:sz w:val="24"/>
          <w:szCs w:val="24"/>
        </w:rPr>
      </w:pPr>
      <w:r w:rsidRPr="00CB5E44">
        <w:rPr>
          <w:rFonts w:asciiTheme="majorEastAsia" w:eastAsiaTheme="majorEastAsia" w:hAnsiTheme="majorEastAsia" w:hint="eastAsia"/>
          <w:sz w:val="24"/>
          <w:szCs w:val="24"/>
        </w:rPr>
        <w:lastRenderedPageBreak/>
        <w:t xml:space="preserve">５　</w:t>
      </w:r>
      <w:bookmarkStart w:id="33" w:name="活動状況に応じて適切な支援を受けることができる環境につながる支援P55"/>
      <w:r w:rsidRPr="00CB5E44">
        <w:rPr>
          <w:rFonts w:asciiTheme="majorEastAsia" w:eastAsiaTheme="majorEastAsia" w:hAnsiTheme="majorEastAsia" w:hint="eastAsia"/>
          <w:sz w:val="24"/>
          <w:szCs w:val="24"/>
        </w:rPr>
        <w:t>活動状況に応じて適切な</w:t>
      </w:r>
      <w:r w:rsidR="0084699F">
        <w:rPr>
          <w:rFonts w:asciiTheme="majorEastAsia" w:eastAsiaTheme="majorEastAsia" w:hAnsiTheme="majorEastAsia" w:hint="eastAsia"/>
          <w:sz w:val="24"/>
          <w:szCs w:val="24"/>
        </w:rPr>
        <w:t>支援を受けることができる環境</w:t>
      </w:r>
      <w:r>
        <w:rPr>
          <w:rFonts w:asciiTheme="majorEastAsia" w:eastAsiaTheme="majorEastAsia" w:hAnsiTheme="majorEastAsia" w:hint="eastAsia"/>
          <w:sz w:val="24"/>
          <w:szCs w:val="24"/>
        </w:rPr>
        <w:t>につながる支援</w:t>
      </w:r>
    </w:p>
    <w:bookmarkEnd w:id="33"/>
    <w:p w:rsidR="00D85039" w:rsidRPr="00225F43" w:rsidRDefault="00D85039" w:rsidP="00D85039">
      <w:pPr>
        <w:rPr>
          <w:rFonts w:asciiTheme="minorEastAsia" w:hAnsiTheme="minorEastAsia"/>
        </w:rPr>
      </w:pPr>
      <w:r>
        <w:rPr>
          <w:rFonts w:asciiTheme="minorEastAsia" w:hAnsiTheme="minorEastAsia" w:hint="eastAsia"/>
        </w:rPr>
        <w:t xml:space="preserve">　(1)　大阪市の支援</w:t>
      </w:r>
    </w:p>
    <w:p w:rsidR="00D85039" w:rsidRDefault="00D85039" w:rsidP="00D85039">
      <w:pPr>
        <w:rPr>
          <w:rFonts w:asciiTheme="minorEastAsia" w:hAnsiTheme="minorEastAsia"/>
        </w:rPr>
      </w:pPr>
      <w:r>
        <w:rPr>
          <w:rFonts w:asciiTheme="minorEastAsia" w:hAnsiTheme="minorEastAsia" w:hint="eastAsia"/>
        </w:rPr>
        <w:t xml:space="preserve">　　ア　つなぎあわせる機能が期待される「支援機能」</w:t>
      </w:r>
    </w:p>
    <w:tbl>
      <w:tblPr>
        <w:tblStyle w:val="ac"/>
        <w:tblW w:w="0" w:type="auto"/>
        <w:tblInd w:w="675" w:type="dxa"/>
        <w:tblLook w:val="04A0" w:firstRow="1" w:lastRow="0" w:firstColumn="1" w:lastColumn="0" w:noHBand="0" w:noVBand="1"/>
      </w:tblPr>
      <w:tblGrid>
        <w:gridCol w:w="567"/>
        <w:gridCol w:w="1134"/>
        <w:gridCol w:w="6892"/>
      </w:tblGrid>
      <w:tr w:rsidR="00D85039" w:rsidTr="00A446A9">
        <w:tc>
          <w:tcPr>
            <w:tcW w:w="567" w:type="dxa"/>
            <w:vMerge w:val="restart"/>
            <w:shd w:val="clear" w:color="auto" w:fill="FBE4D5" w:themeFill="accent2" w:themeFillTint="33"/>
          </w:tcPr>
          <w:p w:rsidR="00D85039" w:rsidRDefault="005230A2" w:rsidP="001D5FC5">
            <w:pPr>
              <w:jc w:val="center"/>
              <w:rPr>
                <w:rFonts w:asciiTheme="minorEastAsia" w:hAnsiTheme="minorEastAsia"/>
              </w:rPr>
            </w:pPr>
            <w:r>
              <w:rPr>
                <w:rFonts w:asciiTheme="minorEastAsia" w:hAnsiTheme="minorEastAsia" w:hint="eastAsia"/>
              </w:rPr>
              <w:t>８</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市民活動に関する総合相談・情報提供窓口の設置【再掲】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大阪市市民局</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hint="eastAsia"/>
              </w:rPr>
              <w:t>・</w:t>
            </w:r>
            <w:r w:rsidR="00FA749C">
              <w:rPr>
                <w:rFonts w:hint="eastAsia"/>
              </w:rPr>
              <w:t>市民活動を進める誰もが</w:t>
            </w:r>
            <w:r w:rsidRPr="00953591">
              <w:rPr>
                <w:rFonts w:hint="eastAsia"/>
              </w:rPr>
              <w:t>必要なときに適切な支援を受けることができるよう</w:t>
            </w:r>
            <w:r>
              <w:rPr>
                <w:rFonts w:hint="eastAsia"/>
              </w:rPr>
              <w:t>、</w:t>
            </w:r>
            <w:r w:rsidRPr="00F25D57">
              <w:rPr>
                <w:rFonts w:asciiTheme="minorEastAsia" w:hAnsiTheme="minorEastAsia" w:hint="eastAsia"/>
              </w:rPr>
              <w:t>市民活動に関する総合相談・情報提供窓口を設置</w:t>
            </w:r>
            <w:r>
              <w:rPr>
                <w:rFonts w:asciiTheme="minorEastAsia" w:hAnsiTheme="minorEastAsia" w:hint="eastAsia"/>
              </w:rPr>
              <w:t>しています。</w:t>
            </w:r>
          </w:p>
        </w:tc>
      </w:tr>
      <w:tr w:rsidR="00D85039" w:rsidTr="00A446A9">
        <w:tc>
          <w:tcPr>
            <w:tcW w:w="567" w:type="dxa"/>
            <w:vMerge w:val="restart"/>
            <w:shd w:val="clear" w:color="auto" w:fill="FBE4D5" w:themeFill="accent2" w:themeFillTint="33"/>
          </w:tcPr>
          <w:p w:rsidR="00D85039" w:rsidRDefault="005230A2" w:rsidP="001D5FC5">
            <w:pPr>
              <w:jc w:val="center"/>
              <w:rPr>
                <w:rFonts w:asciiTheme="minorEastAsia" w:hAnsiTheme="minorEastAsia"/>
              </w:rPr>
            </w:pPr>
            <w:r>
              <w:rPr>
                <w:rFonts w:asciiTheme="minorEastAsia" w:hAnsiTheme="minorEastAsia" w:hint="eastAsia"/>
              </w:rPr>
              <w:t>９</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福祉ボランティアコーディネーション事業【再掲】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大阪市福祉局</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5230A2" w:rsidP="005230A2">
            <w:pPr>
              <w:ind w:left="210" w:hangingChars="100" w:hanging="210"/>
              <w:rPr>
                <w:rFonts w:asciiTheme="minorEastAsia" w:hAnsiTheme="minorEastAsia"/>
              </w:rPr>
            </w:pPr>
            <w:r>
              <w:rPr>
                <w:rFonts w:asciiTheme="minorEastAsia" w:hAnsiTheme="minorEastAsia" w:hint="eastAsia"/>
              </w:rPr>
              <w:t>・福祉ボランティア活動を行ううえでの個別調整や各種相談を行い、ボランティア活動の円滑な促進を支援しています。</w:t>
            </w:r>
          </w:p>
        </w:tc>
      </w:tr>
      <w:tr w:rsidR="00D85039" w:rsidTr="00A446A9">
        <w:tc>
          <w:tcPr>
            <w:tcW w:w="567" w:type="dxa"/>
            <w:vMerge w:val="restart"/>
            <w:shd w:val="clear" w:color="auto" w:fill="FBE4D5" w:themeFill="accent2" w:themeFillTint="33"/>
          </w:tcPr>
          <w:p w:rsidR="00D85039" w:rsidRDefault="005230A2" w:rsidP="001D5FC5">
            <w:pPr>
              <w:jc w:val="center"/>
              <w:rPr>
                <w:rFonts w:asciiTheme="minorEastAsia" w:hAnsiTheme="minorEastAsia"/>
              </w:rPr>
            </w:pPr>
            <w:r>
              <w:rPr>
                <w:rFonts w:asciiTheme="minorEastAsia" w:hAnsiTheme="minorEastAsia" w:hint="eastAsia"/>
              </w:rPr>
              <w:t>10</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地域活動協議会の形成・運営支援（まちづくりセンター等）【再掲】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大阪市24区</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hint="eastAsia"/>
                <w:szCs w:val="21"/>
              </w:rPr>
              <w:t>・</w:t>
            </w:r>
            <w:r w:rsidRPr="00AA4070">
              <w:rPr>
                <w:rFonts w:hint="eastAsia"/>
                <w:szCs w:val="21"/>
              </w:rPr>
              <w:t>市民による自律的な地域運営を実現するため、</w:t>
            </w:r>
            <w:r w:rsidRPr="00AA4070">
              <w:rPr>
                <w:rFonts w:asciiTheme="minorEastAsia" w:hAnsiTheme="minorEastAsia" w:hint="eastAsia"/>
              </w:rPr>
              <w:t>地域活動協議会の形成・運営支援を行っています。</w:t>
            </w:r>
          </w:p>
        </w:tc>
      </w:tr>
      <w:tr w:rsidR="00D85039" w:rsidTr="00A446A9">
        <w:tc>
          <w:tcPr>
            <w:tcW w:w="567" w:type="dxa"/>
            <w:vMerge w:val="restart"/>
            <w:shd w:val="clear" w:color="auto" w:fill="FBE4D5" w:themeFill="accent2" w:themeFillTint="33"/>
          </w:tcPr>
          <w:p w:rsidR="00D85039" w:rsidRDefault="007C314C" w:rsidP="001D5FC5">
            <w:pPr>
              <w:jc w:val="center"/>
              <w:rPr>
                <w:rFonts w:asciiTheme="minorEastAsia" w:hAnsiTheme="minorEastAsia"/>
              </w:rPr>
            </w:pPr>
            <w:r>
              <w:rPr>
                <w:rFonts w:asciiTheme="minorEastAsia" w:hAnsiTheme="minorEastAsia" w:hint="eastAsia"/>
              </w:rPr>
              <w:t>19</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地域公共人材派遣による市民活動支援【再掲】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大阪市市民局</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asciiTheme="minorEastAsia" w:hAnsiTheme="minorEastAsia" w:hint="eastAsia"/>
              </w:rPr>
              <w:t>・</w:t>
            </w:r>
            <w:r w:rsidRPr="00F25D57">
              <w:rPr>
                <w:rFonts w:asciiTheme="minorEastAsia" w:hAnsiTheme="minorEastAsia" w:hint="eastAsia"/>
              </w:rPr>
              <w:t>地</w:t>
            </w:r>
            <w:r w:rsidRPr="00F25D57">
              <w:rPr>
                <w:rFonts w:ascii="ＭＳ 明朝" w:eastAsia="ＭＳ 明朝" w:hAnsi="ＭＳ 明朝" w:cs="ＭＳ 明朝" w:hint="eastAsia"/>
                <w:szCs w:val="21"/>
              </w:rPr>
              <w:t>域における市民活動の振興に向けて、課題抽出、それぞれの強みを活かせる活動主体間の連携・ネットワークづくり、地域や社会の資源の橋渡しなどのための調整を図り、活動主体間の話し合いを促す「</w:t>
            </w:r>
            <w:r w:rsidRPr="00F25D57">
              <w:rPr>
                <w:rFonts w:ascii="ＭＳ 明朝" w:hAnsi="ＭＳ 明朝" w:hint="eastAsia"/>
                <w:szCs w:val="21"/>
              </w:rPr>
              <w:t>地域公共人材」</w:t>
            </w:r>
            <w:r w:rsidRPr="00F25D57">
              <w:rPr>
                <w:rFonts w:ascii="ＭＳ 明朝" w:eastAsia="ＭＳ 明朝" w:hAnsi="ＭＳ 明朝" w:cs="ＭＳ 明朝" w:hint="eastAsia"/>
                <w:szCs w:val="21"/>
              </w:rPr>
              <w:t>を充実し、地域での活用を促</w:t>
            </w:r>
            <w:r>
              <w:rPr>
                <w:rFonts w:ascii="ＭＳ 明朝" w:eastAsia="ＭＳ 明朝" w:hAnsi="ＭＳ 明朝" w:cs="ＭＳ 明朝" w:hint="eastAsia"/>
                <w:szCs w:val="21"/>
              </w:rPr>
              <w:t>進することを目的とし、地域公共人材を派遣し、市民活動支援を行っています。</w:t>
            </w:r>
          </w:p>
        </w:tc>
      </w:tr>
      <w:tr w:rsidR="00D85039" w:rsidTr="00A446A9">
        <w:tc>
          <w:tcPr>
            <w:tcW w:w="567" w:type="dxa"/>
            <w:vMerge w:val="restart"/>
            <w:shd w:val="clear" w:color="auto" w:fill="FBE4D5" w:themeFill="accent2" w:themeFillTint="33"/>
          </w:tcPr>
          <w:p w:rsidR="00D85039" w:rsidRDefault="007C314C" w:rsidP="001D5FC5">
            <w:pPr>
              <w:jc w:val="center"/>
              <w:rPr>
                <w:rFonts w:asciiTheme="minorEastAsia" w:hAnsiTheme="minorEastAsia"/>
              </w:rPr>
            </w:pPr>
            <w:r>
              <w:rPr>
                <w:rFonts w:asciiTheme="minorEastAsia" w:hAnsiTheme="minorEastAsia" w:hint="eastAsia"/>
              </w:rPr>
              <w:t>20</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まちづくり活動支援制度（専門家派遣）【再掲】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042E43"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042E43" w:rsidP="001D5FC5">
            <w:pPr>
              <w:rPr>
                <w:rFonts w:asciiTheme="minorEastAsia" w:hAnsiTheme="minorEastAsia"/>
              </w:rPr>
            </w:pPr>
            <w:r>
              <w:rPr>
                <w:rFonts w:asciiTheme="minorEastAsia" w:hAnsiTheme="minorEastAsia" w:hint="eastAsia"/>
              </w:rPr>
              <w:t>大阪市都市計画局</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5230A2" w:rsidP="005230A2">
            <w:pPr>
              <w:ind w:left="210" w:hangingChars="100" w:hanging="210"/>
              <w:rPr>
                <w:rFonts w:asciiTheme="minorEastAsia" w:hAnsiTheme="minorEastAsia"/>
              </w:rPr>
            </w:pPr>
            <w:r>
              <w:rPr>
                <w:rFonts w:asciiTheme="minorEastAsia" w:hAnsiTheme="minorEastAsia" w:hint="eastAsia"/>
              </w:rPr>
              <w:t>・まちの整備・改善及び保全等に係るまちづくり構想の策定を目的に、まちづくり活動を行う団体を「まちづくり推進団体」として認定し、技術的支援を行う専門家を派遣しています。</w:t>
            </w:r>
          </w:p>
        </w:tc>
      </w:tr>
    </w:tbl>
    <w:p w:rsidR="00800A5B" w:rsidRDefault="00800A5B"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イ　支援機能への支援</w:t>
      </w:r>
    </w:p>
    <w:tbl>
      <w:tblPr>
        <w:tblStyle w:val="ac"/>
        <w:tblW w:w="0" w:type="auto"/>
        <w:tblInd w:w="675" w:type="dxa"/>
        <w:tblLook w:val="04A0" w:firstRow="1" w:lastRow="0" w:firstColumn="1" w:lastColumn="0" w:noHBand="0" w:noVBand="1"/>
      </w:tblPr>
      <w:tblGrid>
        <w:gridCol w:w="567"/>
        <w:gridCol w:w="1134"/>
        <w:gridCol w:w="6892"/>
      </w:tblGrid>
      <w:tr w:rsidR="00D85039" w:rsidTr="00A446A9">
        <w:tc>
          <w:tcPr>
            <w:tcW w:w="567" w:type="dxa"/>
            <w:vMerge w:val="restart"/>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１</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市民活動総合ポータルサイト等の運営【再掲】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CE2455"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CE2455" w:rsidP="001D5FC5">
            <w:pPr>
              <w:rPr>
                <w:rFonts w:asciiTheme="minorEastAsia" w:hAnsiTheme="minorEastAsia"/>
              </w:rPr>
            </w:pPr>
            <w:r>
              <w:rPr>
                <w:rFonts w:asciiTheme="minorEastAsia" w:hAnsiTheme="minorEastAsia" w:hint="eastAsia"/>
              </w:rPr>
              <w:t>大阪市市民局</w:t>
            </w:r>
          </w:p>
        </w:tc>
      </w:tr>
      <w:tr w:rsidR="00D85039" w:rsidTr="00A446A9">
        <w:tc>
          <w:tcPr>
            <w:tcW w:w="567" w:type="dxa"/>
            <w:vMerge/>
            <w:shd w:val="clear" w:color="auto" w:fill="FBE4D5" w:themeFill="accent2" w:themeFillTint="33"/>
          </w:tcPr>
          <w:p w:rsidR="00D85039" w:rsidRDefault="00D85039" w:rsidP="001D5FC5">
            <w:pP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0B155D">
            <w:pPr>
              <w:ind w:left="210" w:hangingChars="100" w:hanging="210"/>
              <w:rPr>
                <w:rFonts w:asciiTheme="minorEastAsia" w:hAnsiTheme="minorEastAsia"/>
              </w:rPr>
            </w:pPr>
            <w:r>
              <w:rPr>
                <w:rFonts w:asciiTheme="minorEastAsia" w:hAnsiTheme="minorEastAsia" w:hint="eastAsia"/>
              </w:rPr>
              <w:t>・</w:t>
            </w:r>
            <w:r w:rsidR="000B155D" w:rsidRPr="00610D4F">
              <w:rPr>
                <w:rFonts w:ascii="ＭＳ 明朝" w:eastAsia="ＭＳ 明朝" w:hAnsi="ＭＳ 明朝" w:cs="Times New Roman" w:hint="eastAsia"/>
              </w:rPr>
              <w:t>大阪市における市民活動・ボランティア活動の活性化に役立つ様々な情報をインターネット上で収集・発信しているサイトを運営しています。市民活動・ボランティア活動への市民の参加を促すとともに、市民活動団体がこれらの情報を活用して活動を円滑に進め、他の市民活動団体や企業などと連携協働しながら地域課題の解決に向けた取り組みを進められるよう支援することを目的とするサイトです。</w:t>
            </w:r>
          </w:p>
        </w:tc>
      </w:tr>
    </w:tbl>
    <w:p w:rsidR="00B32D3E" w:rsidRDefault="00B32D3E"/>
    <w:tbl>
      <w:tblPr>
        <w:tblStyle w:val="ac"/>
        <w:tblW w:w="0" w:type="auto"/>
        <w:tblInd w:w="675" w:type="dxa"/>
        <w:tblLook w:val="04A0" w:firstRow="1" w:lastRow="0" w:firstColumn="1" w:lastColumn="0" w:noHBand="0" w:noVBand="1"/>
      </w:tblPr>
      <w:tblGrid>
        <w:gridCol w:w="567"/>
        <w:gridCol w:w="1134"/>
        <w:gridCol w:w="6892"/>
      </w:tblGrid>
      <w:tr w:rsidR="00D85039" w:rsidTr="00A446A9">
        <w:tc>
          <w:tcPr>
            <w:tcW w:w="567" w:type="dxa"/>
            <w:vMerge w:val="restart"/>
            <w:shd w:val="clear" w:color="auto" w:fill="FBE4D5" w:themeFill="accent2" w:themeFillTint="33"/>
          </w:tcPr>
          <w:p w:rsidR="00D85039" w:rsidRDefault="00154902" w:rsidP="001D5FC5">
            <w:pPr>
              <w:jc w:val="center"/>
              <w:rPr>
                <w:rFonts w:asciiTheme="minorEastAsia" w:hAnsiTheme="minorEastAsia"/>
              </w:rPr>
            </w:pPr>
            <w:r>
              <w:rPr>
                <w:rFonts w:asciiTheme="minorEastAsia" w:hAnsiTheme="minorEastAsia" w:hint="eastAsia"/>
              </w:rPr>
              <w:lastRenderedPageBreak/>
              <w:t>18</w:t>
            </w:r>
          </w:p>
        </w:tc>
        <w:tc>
          <w:tcPr>
            <w:tcW w:w="1134" w:type="dxa"/>
            <w:tcBorders>
              <w:bottom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D85039" w:rsidRDefault="00D85039" w:rsidP="001D5FC5">
            <w:pPr>
              <w:rPr>
                <w:rFonts w:asciiTheme="minorEastAsia" w:hAnsiTheme="minorEastAsia"/>
              </w:rPr>
            </w:pPr>
            <w:r>
              <w:rPr>
                <w:rFonts w:asciiTheme="minorEastAsia" w:hAnsiTheme="minorEastAsia" w:hint="eastAsia"/>
              </w:rPr>
              <w:t>地域公共人材の養成及び人材バンク運営【再掲】</w:t>
            </w:r>
          </w:p>
        </w:tc>
      </w:tr>
      <w:tr w:rsidR="00042E43" w:rsidTr="00A446A9">
        <w:tc>
          <w:tcPr>
            <w:tcW w:w="567" w:type="dxa"/>
            <w:vMerge/>
            <w:shd w:val="clear" w:color="auto" w:fill="FBE4D5" w:themeFill="accent2" w:themeFillTint="33"/>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042E43" w:rsidRDefault="00CE2455"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042E43" w:rsidRDefault="00CE2455" w:rsidP="001D5FC5">
            <w:pPr>
              <w:rPr>
                <w:rFonts w:asciiTheme="minorEastAsia" w:hAnsiTheme="minorEastAsia"/>
              </w:rPr>
            </w:pPr>
            <w:r>
              <w:rPr>
                <w:rFonts w:asciiTheme="minorEastAsia" w:hAnsiTheme="minorEastAsia" w:hint="eastAsia"/>
              </w:rPr>
              <w:t>大阪市市民局</w:t>
            </w:r>
          </w:p>
        </w:tc>
      </w:tr>
      <w:tr w:rsidR="00D85039" w:rsidTr="00A446A9">
        <w:tc>
          <w:tcPr>
            <w:tcW w:w="567" w:type="dxa"/>
            <w:vMerge/>
            <w:shd w:val="clear" w:color="auto" w:fill="FBE4D5" w:themeFill="accent2" w:themeFillTint="33"/>
          </w:tcPr>
          <w:p w:rsidR="00D85039" w:rsidRDefault="00D85039" w:rsidP="001D5FC5">
            <w:pPr>
              <w:jc w:val="center"/>
              <w:rPr>
                <w:rFonts w:asciiTheme="minorEastAsia" w:hAnsiTheme="minorEastAsia"/>
              </w:rPr>
            </w:pPr>
          </w:p>
        </w:tc>
        <w:tc>
          <w:tcPr>
            <w:tcW w:w="1134" w:type="dxa"/>
            <w:tcBorders>
              <w:top w:val="dotted" w:sz="4" w:space="0" w:color="auto"/>
            </w:tcBorders>
            <w:shd w:val="clear" w:color="auto" w:fill="FBE4D5" w:themeFill="accent2" w:themeFillTint="33"/>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D85039" w:rsidRDefault="00D85039" w:rsidP="001D5FC5">
            <w:pPr>
              <w:ind w:left="210" w:hangingChars="100" w:hanging="210"/>
              <w:rPr>
                <w:rFonts w:asciiTheme="minorEastAsia" w:hAnsiTheme="minorEastAsia"/>
              </w:rPr>
            </w:pPr>
            <w:r>
              <w:rPr>
                <w:rFonts w:ascii="ＭＳ 明朝" w:eastAsia="ＭＳ 明朝" w:hAnsi="ＭＳ 明朝" w:cs="ＭＳ 明朝" w:hint="eastAsia"/>
                <w:szCs w:val="21"/>
              </w:rPr>
              <w:t>・</w:t>
            </w:r>
            <w:r w:rsidRPr="00F25D57">
              <w:rPr>
                <w:rFonts w:ascii="ＭＳ 明朝" w:eastAsia="ＭＳ 明朝" w:hAnsi="ＭＳ 明朝" w:cs="ＭＳ 明朝" w:hint="eastAsia"/>
                <w:szCs w:val="21"/>
              </w:rPr>
              <w:t>市民活動団体をはじめ様々な活動主体との多様な協働（マルチパートナーシップ）による活力ある地域社会づくりを進めるため、これらの活動主体と行政との間にたち、人と人、活動と活動をつなぐ役割を担う地域人材の充実を図るため</w:t>
            </w:r>
            <w:r w:rsidRPr="00F25D57">
              <w:rPr>
                <w:rFonts w:hint="eastAsia"/>
                <w:szCs w:val="21"/>
              </w:rPr>
              <w:t>、</w:t>
            </w:r>
            <w:r>
              <w:rPr>
                <w:rFonts w:asciiTheme="minorEastAsia" w:hAnsiTheme="minorEastAsia" w:hint="eastAsia"/>
              </w:rPr>
              <w:t>地域公共人材の養成及び人材バンクの運営を行っています。</w:t>
            </w:r>
          </w:p>
        </w:tc>
      </w:tr>
      <w:tr w:rsidR="00707D88" w:rsidRPr="00DE637D" w:rsidTr="00707D88">
        <w:tc>
          <w:tcPr>
            <w:tcW w:w="567" w:type="dxa"/>
            <w:vMerge w:val="restart"/>
          </w:tcPr>
          <w:p w:rsidR="00707D88" w:rsidRDefault="00707D88" w:rsidP="00707D88">
            <w:pPr>
              <w:jc w:val="center"/>
              <w:rPr>
                <w:rFonts w:asciiTheme="minorEastAsia" w:hAnsiTheme="minorEastAsia"/>
              </w:rPr>
            </w:pPr>
            <w:r>
              <w:rPr>
                <w:rFonts w:asciiTheme="minorEastAsia" w:hAnsiTheme="minorEastAsia" w:hint="eastAsia"/>
              </w:rPr>
              <w:t>52</w:t>
            </w:r>
          </w:p>
        </w:tc>
        <w:tc>
          <w:tcPr>
            <w:tcW w:w="1134" w:type="dxa"/>
            <w:tcBorders>
              <w:bottom w:val="dotted" w:sz="4" w:space="0" w:color="auto"/>
            </w:tcBorders>
          </w:tcPr>
          <w:p w:rsidR="00707D88" w:rsidRDefault="00707D88" w:rsidP="00707D88">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707D88" w:rsidRPr="00DE637D" w:rsidRDefault="00707D88" w:rsidP="00707D88">
            <w:pPr>
              <w:rPr>
                <w:rFonts w:asciiTheme="minorEastAsia" w:hAnsiTheme="minorEastAsia"/>
              </w:rPr>
            </w:pPr>
            <w:r>
              <w:rPr>
                <w:rFonts w:asciiTheme="minorEastAsia" w:hAnsiTheme="minorEastAsia" w:hint="eastAsia"/>
              </w:rPr>
              <w:t>ＣＢ／ＳＢ促進への支援</w:t>
            </w:r>
          </w:p>
        </w:tc>
      </w:tr>
      <w:tr w:rsidR="00707D88" w:rsidTr="00707D88">
        <w:tc>
          <w:tcPr>
            <w:tcW w:w="567" w:type="dxa"/>
            <w:vMerge/>
          </w:tcPr>
          <w:p w:rsidR="00707D88" w:rsidRDefault="00707D88" w:rsidP="00707D88">
            <w:pPr>
              <w:jc w:val="center"/>
              <w:rPr>
                <w:rFonts w:asciiTheme="minorEastAsia" w:hAnsiTheme="minorEastAsia"/>
              </w:rPr>
            </w:pPr>
          </w:p>
        </w:tc>
        <w:tc>
          <w:tcPr>
            <w:tcW w:w="1134" w:type="dxa"/>
            <w:tcBorders>
              <w:top w:val="dotted" w:sz="4" w:space="0" w:color="auto"/>
              <w:bottom w:val="dotted" w:sz="4" w:space="0" w:color="auto"/>
            </w:tcBorders>
          </w:tcPr>
          <w:p w:rsidR="00707D88" w:rsidRDefault="00707D88" w:rsidP="00707D88">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707D88" w:rsidRDefault="00707D88" w:rsidP="00707D88">
            <w:pPr>
              <w:rPr>
                <w:rFonts w:asciiTheme="minorEastAsia" w:hAnsiTheme="minorEastAsia"/>
              </w:rPr>
            </w:pPr>
            <w:r>
              <w:rPr>
                <w:rFonts w:asciiTheme="minorEastAsia" w:hAnsiTheme="minorEastAsia" w:hint="eastAsia"/>
              </w:rPr>
              <w:t>大阪市市民局</w:t>
            </w:r>
          </w:p>
        </w:tc>
      </w:tr>
      <w:tr w:rsidR="00707D88" w:rsidTr="00707D88">
        <w:tc>
          <w:tcPr>
            <w:tcW w:w="567" w:type="dxa"/>
            <w:vMerge/>
          </w:tcPr>
          <w:p w:rsidR="00707D88" w:rsidRDefault="00707D88" w:rsidP="00707D88">
            <w:pPr>
              <w:jc w:val="center"/>
              <w:rPr>
                <w:rFonts w:asciiTheme="minorEastAsia" w:hAnsiTheme="minorEastAsia"/>
              </w:rPr>
            </w:pPr>
          </w:p>
        </w:tc>
        <w:tc>
          <w:tcPr>
            <w:tcW w:w="1134" w:type="dxa"/>
            <w:tcBorders>
              <w:top w:val="dotted" w:sz="4" w:space="0" w:color="auto"/>
            </w:tcBorders>
          </w:tcPr>
          <w:p w:rsidR="00707D88" w:rsidRDefault="00707D88" w:rsidP="00707D88">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707D88" w:rsidRDefault="00707D88" w:rsidP="00707D88">
            <w:pPr>
              <w:ind w:left="210" w:hangingChars="100" w:hanging="210"/>
              <w:rPr>
                <w:rFonts w:asciiTheme="minorEastAsia" w:hAnsiTheme="minorEastAsia"/>
              </w:rPr>
            </w:pPr>
            <w:r>
              <w:rPr>
                <w:rFonts w:asciiTheme="minorEastAsia" w:hAnsiTheme="minorEastAsia" w:cs="ＭＳ 明朝" w:hint="eastAsia"/>
              </w:rPr>
              <w:t>・</w:t>
            </w:r>
            <w:r w:rsidRPr="00953591">
              <w:rPr>
                <w:rFonts w:asciiTheme="minorEastAsia" w:hAnsiTheme="minorEastAsia" w:cs="ＭＳ 明朝" w:hint="eastAsia"/>
              </w:rPr>
              <w:t>市民活動へのビジネス手法（コミュニティ</w:t>
            </w:r>
            <w:r>
              <w:rPr>
                <w:rFonts w:asciiTheme="minorEastAsia" w:hAnsiTheme="minorEastAsia" w:cs="ＭＳ 明朝" w:hint="eastAsia"/>
              </w:rPr>
              <w:t>・</w:t>
            </w:r>
            <w:r w:rsidRPr="00953591">
              <w:rPr>
                <w:rFonts w:asciiTheme="minorEastAsia" w:hAnsiTheme="minorEastAsia" w:cs="ＭＳ 明朝" w:hint="eastAsia"/>
              </w:rPr>
              <w:t>ビジネス（</w:t>
            </w:r>
            <w:r>
              <w:rPr>
                <w:rFonts w:asciiTheme="minorEastAsia" w:hAnsiTheme="minorEastAsia" w:cs="ＭＳ 明朝" w:hint="eastAsia"/>
              </w:rPr>
              <w:t>ＣＢ</w:t>
            </w:r>
            <w:r w:rsidRPr="00953591">
              <w:rPr>
                <w:rFonts w:asciiTheme="minorEastAsia" w:hAnsiTheme="minorEastAsia" w:cs="ＭＳ 明朝" w:hint="eastAsia"/>
              </w:rPr>
              <w:t>）</w:t>
            </w:r>
            <w:r w:rsidRPr="00953591">
              <w:rPr>
                <w:rFonts w:asciiTheme="minorEastAsia" w:hAnsiTheme="minorEastAsia"/>
              </w:rPr>
              <w:t>/</w:t>
            </w:r>
            <w:r w:rsidRPr="00953591">
              <w:rPr>
                <w:rFonts w:asciiTheme="minorEastAsia" w:hAnsiTheme="minorEastAsia" w:cs="ＭＳ 明朝" w:hint="eastAsia"/>
              </w:rPr>
              <w:t>ソーシャル</w:t>
            </w:r>
            <w:r>
              <w:rPr>
                <w:rFonts w:asciiTheme="minorEastAsia" w:hAnsiTheme="minorEastAsia" w:cs="ＭＳ 明朝" w:hint="eastAsia"/>
              </w:rPr>
              <w:t>・</w:t>
            </w:r>
            <w:r w:rsidRPr="00953591">
              <w:rPr>
                <w:rFonts w:asciiTheme="minorEastAsia" w:hAnsiTheme="minorEastAsia" w:cs="ＭＳ 明朝" w:hint="eastAsia"/>
              </w:rPr>
              <w:t>ビジネス（</w:t>
            </w:r>
            <w:r>
              <w:rPr>
                <w:rFonts w:asciiTheme="minorEastAsia" w:hAnsiTheme="minorEastAsia" w:cs="ＭＳ 明朝" w:hint="eastAsia"/>
              </w:rPr>
              <w:t>ＳＢ</w:t>
            </w:r>
            <w:r w:rsidRPr="00953591">
              <w:rPr>
                <w:rFonts w:asciiTheme="minorEastAsia" w:hAnsiTheme="minorEastAsia" w:cs="ＭＳ 明朝" w:hint="eastAsia"/>
              </w:rPr>
              <w:t>））の導入促進により、地域の雇用創出や地域経済の活性化を図り、多様化する課題に対し、担い手の最適化により効果的・効率的に公共サービスが提供される活力ある地域社会の実現を目的として、</w:t>
            </w:r>
            <w:r w:rsidRPr="0015573C">
              <w:rPr>
                <w:rFonts w:asciiTheme="minorEastAsia" w:hAnsiTheme="minorEastAsia" w:cs="ＭＳ 明朝" w:hint="eastAsia"/>
              </w:rPr>
              <w:t>ＣＢ</w:t>
            </w:r>
            <w:r w:rsidRPr="0015573C">
              <w:rPr>
                <w:rFonts w:asciiTheme="minorEastAsia" w:hAnsiTheme="minorEastAsia"/>
              </w:rPr>
              <w:t>/</w:t>
            </w:r>
            <w:r w:rsidRPr="0015573C">
              <w:rPr>
                <w:rFonts w:asciiTheme="minorEastAsia" w:hAnsiTheme="minorEastAsia" w:hint="eastAsia"/>
              </w:rPr>
              <w:t>ＳＢを促進しています。</w:t>
            </w:r>
          </w:p>
        </w:tc>
      </w:tr>
      <w:tr w:rsidR="00D85039" w:rsidTr="0049518D">
        <w:tc>
          <w:tcPr>
            <w:tcW w:w="567" w:type="dxa"/>
            <w:vMerge w:val="restart"/>
          </w:tcPr>
          <w:p w:rsidR="00D85039" w:rsidRDefault="0049518D" w:rsidP="001D5FC5">
            <w:pPr>
              <w:jc w:val="center"/>
              <w:rPr>
                <w:rFonts w:asciiTheme="minorEastAsia" w:hAnsiTheme="minorEastAsia"/>
              </w:rPr>
            </w:pPr>
            <w:r>
              <w:rPr>
                <w:rFonts w:asciiTheme="minorEastAsia" w:hAnsiTheme="minorEastAsia" w:hint="eastAsia"/>
              </w:rPr>
              <w:t>53</w:t>
            </w:r>
          </w:p>
        </w:tc>
        <w:tc>
          <w:tcPr>
            <w:tcW w:w="1134" w:type="dxa"/>
            <w:tcBorders>
              <w:bottom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D85039" w:rsidRDefault="00D85039" w:rsidP="001D5FC5">
            <w:pPr>
              <w:rPr>
                <w:rFonts w:asciiTheme="minorEastAsia" w:hAnsiTheme="minorEastAsia"/>
              </w:rPr>
            </w:pPr>
            <w:r>
              <w:rPr>
                <w:rFonts w:asciiTheme="minorEastAsia" w:hAnsiTheme="minorEastAsia" w:hint="eastAsia"/>
              </w:rPr>
              <w:t>社会的ビジネス化の促進（本市事業の見直し再構築の検討等）</w:t>
            </w:r>
          </w:p>
        </w:tc>
      </w:tr>
      <w:tr w:rsidR="00042E43" w:rsidTr="00042E43">
        <w:tc>
          <w:tcPr>
            <w:tcW w:w="567" w:type="dxa"/>
            <w:vMerge/>
          </w:tcPr>
          <w:p w:rsidR="00042E43" w:rsidRDefault="00042E43" w:rsidP="001D5FC5">
            <w:pPr>
              <w:jc w:val="center"/>
              <w:rPr>
                <w:rFonts w:asciiTheme="minorEastAsia" w:hAnsiTheme="minorEastAsia"/>
              </w:rPr>
            </w:pPr>
          </w:p>
        </w:tc>
        <w:tc>
          <w:tcPr>
            <w:tcW w:w="1134" w:type="dxa"/>
            <w:tcBorders>
              <w:top w:val="dotted" w:sz="4" w:space="0" w:color="auto"/>
              <w:bottom w:val="dotted" w:sz="4" w:space="0" w:color="auto"/>
            </w:tcBorders>
          </w:tcPr>
          <w:p w:rsidR="00042E43" w:rsidRDefault="00CE2455" w:rsidP="001D5FC5">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042E43" w:rsidRPr="002578C2" w:rsidRDefault="002578C2" w:rsidP="001D5FC5">
            <w:pPr>
              <w:rPr>
                <w:rFonts w:asciiTheme="minorEastAsia" w:hAnsiTheme="minorEastAsia"/>
              </w:rPr>
            </w:pPr>
            <w:r w:rsidRPr="002578C2">
              <w:rPr>
                <w:rFonts w:asciiTheme="minorEastAsia" w:hAnsiTheme="minorEastAsia" w:hint="eastAsia"/>
              </w:rPr>
              <w:t>大阪市市民局</w:t>
            </w:r>
          </w:p>
        </w:tc>
      </w:tr>
      <w:tr w:rsidR="00D85039" w:rsidTr="0049518D">
        <w:tc>
          <w:tcPr>
            <w:tcW w:w="567" w:type="dxa"/>
            <w:vMerge/>
          </w:tcPr>
          <w:p w:rsidR="00D85039" w:rsidRDefault="00D85039" w:rsidP="001D5FC5">
            <w:pPr>
              <w:rPr>
                <w:rFonts w:asciiTheme="minorEastAsia" w:hAnsiTheme="minorEastAsia"/>
              </w:rPr>
            </w:pPr>
          </w:p>
        </w:tc>
        <w:tc>
          <w:tcPr>
            <w:tcW w:w="1134" w:type="dxa"/>
            <w:tcBorders>
              <w:top w:val="dotted" w:sz="4" w:space="0" w:color="auto"/>
            </w:tcBorders>
          </w:tcPr>
          <w:p w:rsidR="00D85039" w:rsidRDefault="00D85039" w:rsidP="001D5FC5">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D85039" w:rsidRDefault="00D85039" w:rsidP="001D5FC5">
            <w:pPr>
              <w:ind w:left="210" w:hangingChars="100" w:hanging="210"/>
              <w:rPr>
                <w:rFonts w:asciiTheme="minorEastAsia" w:hAnsiTheme="minorEastAsia"/>
              </w:rPr>
            </w:pPr>
            <w:r>
              <w:rPr>
                <w:rFonts w:asciiTheme="minorEastAsia" w:hAnsiTheme="minorEastAsia" w:hint="eastAsia"/>
                <w:szCs w:val="21"/>
              </w:rPr>
              <w:t>・</w:t>
            </w:r>
            <w:r w:rsidRPr="00F25D57">
              <w:rPr>
                <w:rFonts w:asciiTheme="minorEastAsia" w:hAnsiTheme="minorEastAsia" w:hint="eastAsia"/>
                <w:szCs w:val="21"/>
              </w:rPr>
              <w:t>地域課題への対応やニーズに的確に対応した効果的・効率的な事業が運営され、地域でのヒト・モノ・カネ・情報などの資源循環が生まれるよう社会的ビジネス化を促進</w:t>
            </w:r>
            <w:r>
              <w:rPr>
                <w:rFonts w:asciiTheme="minorEastAsia" w:hAnsiTheme="minorEastAsia" w:hint="eastAsia"/>
                <w:szCs w:val="21"/>
              </w:rPr>
              <w:t>しています。</w:t>
            </w:r>
          </w:p>
        </w:tc>
      </w:tr>
    </w:tbl>
    <w:p w:rsidR="00800A5B" w:rsidRDefault="00800A5B" w:rsidP="00D85039">
      <w:pPr>
        <w:rPr>
          <w:rFonts w:asciiTheme="minorEastAsia" w:hAnsiTheme="minorEastAsia"/>
        </w:rPr>
      </w:pPr>
    </w:p>
    <w:p w:rsidR="00D85039" w:rsidRDefault="00D85039" w:rsidP="00D85039">
      <w:pPr>
        <w:rPr>
          <w:rFonts w:asciiTheme="minorEastAsia" w:hAnsiTheme="minorEastAsia"/>
        </w:rPr>
      </w:pPr>
      <w:r>
        <w:rPr>
          <w:rFonts w:asciiTheme="minorEastAsia" w:hAnsiTheme="minorEastAsia" w:hint="eastAsia"/>
        </w:rPr>
        <w:t xml:space="preserve">　(2)</w:t>
      </w:r>
      <w:r>
        <w:rPr>
          <w:rFonts w:asciiTheme="minorEastAsia" w:hAnsiTheme="minorEastAsia"/>
        </w:rPr>
        <w:t xml:space="preserve"> </w:t>
      </w:r>
      <w:r>
        <w:rPr>
          <w:rFonts w:asciiTheme="minorEastAsia" w:hAnsiTheme="minorEastAsia" w:hint="eastAsia"/>
        </w:rPr>
        <w:t>民間の支援</w:t>
      </w:r>
    </w:p>
    <w:p w:rsidR="003045BD" w:rsidRDefault="003045BD" w:rsidP="00D85039">
      <w:pPr>
        <w:rPr>
          <w:rFonts w:asciiTheme="minorEastAsia" w:hAnsiTheme="minorEastAsia"/>
        </w:rPr>
      </w:pPr>
      <w:r>
        <w:rPr>
          <w:rFonts w:asciiTheme="minorEastAsia" w:hAnsiTheme="minorEastAsia" w:hint="eastAsia"/>
        </w:rPr>
        <w:t xml:space="preserve">　　ア　つなぎあわせる機能が期待される「支援機能」</w:t>
      </w:r>
    </w:p>
    <w:tbl>
      <w:tblPr>
        <w:tblStyle w:val="ac"/>
        <w:tblW w:w="0" w:type="auto"/>
        <w:tblInd w:w="675" w:type="dxa"/>
        <w:tblLook w:val="04A0" w:firstRow="1" w:lastRow="0" w:firstColumn="1" w:lastColumn="0" w:noHBand="0" w:noVBand="1"/>
      </w:tblPr>
      <w:tblGrid>
        <w:gridCol w:w="567"/>
        <w:gridCol w:w="1134"/>
        <w:gridCol w:w="6892"/>
      </w:tblGrid>
      <w:tr w:rsidR="003045BD" w:rsidTr="00A446A9">
        <w:tc>
          <w:tcPr>
            <w:tcW w:w="567" w:type="dxa"/>
            <w:vMerge w:val="restart"/>
            <w:shd w:val="clear" w:color="auto" w:fill="FBE4D5" w:themeFill="accent2" w:themeFillTint="33"/>
          </w:tcPr>
          <w:p w:rsidR="003045BD" w:rsidRDefault="00154902" w:rsidP="003045BD">
            <w:pPr>
              <w:jc w:val="center"/>
              <w:rPr>
                <w:rFonts w:asciiTheme="minorEastAsia" w:hAnsiTheme="minorEastAsia"/>
              </w:rPr>
            </w:pPr>
            <w:r>
              <w:rPr>
                <w:rFonts w:asciiTheme="minorEastAsia" w:hAnsiTheme="minorEastAsia" w:hint="eastAsia"/>
              </w:rPr>
              <w:t>21</w:t>
            </w:r>
          </w:p>
        </w:tc>
        <w:tc>
          <w:tcPr>
            <w:tcW w:w="1134" w:type="dxa"/>
            <w:tcBorders>
              <w:bottom w:val="dotted" w:sz="4" w:space="0" w:color="auto"/>
            </w:tcBorders>
            <w:shd w:val="clear" w:color="auto" w:fill="FBE4D5" w:themeFill="accent2" w:themeFillTint="33"/>
          </w:tcPr>
          <w:p w:rsidR="003045BD" w:rsidRDefault="003045BD" w:rsidP="003045BD">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3045BD" w:rsidRDefault="003045BD" w:rsidP="003045BD">
            <w:pPr>
              <w:rPr>
                <w:rFonts w:asciiTheme="minorEastAsia" w:hAnsiTheme="minorEastAsia"/>
              </w:rPr>
            </w:pPr>
            <w:r>
              <w:rPr>
                <w:rFonts w:asciiTheme="minorEastAsia" w:hAnsiTheme="minorEastAsia" w:hint="eastAsia"/>
              </w:rPr>
              <w:t>団体支援事業【再掲】</w:t>
            </w:r>
          </w:p>
        </w:tc>
      </w:tr>
      <w:tr w:rsidR="003045BD" w:rsidTr="00A446A9">
        <w:tc>
          <w:tcPr>
            <w:tcW w:w="567" w:type="dxa"/>
            <w:vMerge/>
            <w:shd w:val="clear" w:color="auto" w:fill="FBE4D5" w:themeFill="accent2" w:themeFillTint="33"/>
          </w:tcPr>
          <w:p w:rsidR="003045BD" w:rsidRDefault="003045BD" w:rsidP="003045BD">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3045BD">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3045BD" w:rsidRDefault="003045BD" w:rsidP="003045BD">
            <w:pPr>
              <w:rPr>
                <w:rFonts w:asciiTheme="minorEastAsia" w:hAnsiTheme="minorEastAsia"/>
              </w:rPr>
            </w:pPr>
            <w:r>
              <w:rPr>
                <w:rFonts w:asciiTheme="minorEastAsia" w:hAnsiTheme="minorEastAsia" w:hint="eastAsia"/>
              </w:rPr>
              <w:t>一般財団法人大阪市コミュニティ協会</w:t>
            </w:r>
          </w:p>
        </w:tc>
      </w:tr>
      <w:tr w:rsidR="003045BD" w:rsidTr="00A446A9">
        <w:tc>
          <w:tcPr>
            <w:tcW w:w="567" w:type="dxa"/>
            <w:vMerge/>
            <w:shd w:val="clear" w:color="auto" w:fill="FBE4D5" w:themeFill="accent2" w:themeFillTint="33"/>
          </w:tcPr>
          <w:p w:rsidR="003045BD" w:rsidRDefault="003045BD" w:rsidP="003045BD">
            <w:pPr>
              <w:rPr>
                <w:rFonts w:asciiTheme="minorEastAsia" w:hAnsiTheme="minorEastAsia"/>
              </w:rPr>
            </w:pPr>
          </w:p>
        </w:tc>
        <w:tc>
          <w:tcPr>
            <w:tcW w:w="1134" w:type="dxa"/>
            <w:tcBorders>
              <w:top w:val="dotted" w:sz="4" w:space="0" w:color="auto"/>
            </w:tcBorders>
            <w:shd w:val="clear" w:color="auto" w:fill="FBE4D5" w:themeFill="accent2" w:themeFillTint="33"/>
          </w:tcPr>
          <w:p w:rsidR="003045BD" w:rsidRDefault="003045BD" w:rsidP="003045BD">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3045BD" w:rsidRDefault="003045BD" w:rsidP="003045BD">
            <w:pPr>
              <w:ind w:left="210" w:hangingChars="100" w:hanging="210"/>
              <w:rPr>
                <w:rFonts w:asciiTheme="minorEastAsia" w:hAnsiTheme="minorEastAsia"/>
              </w:rPr>
            </w:pPr>
            <w:r w:rsidRPr="003045BD">
              <w:rPr>
                <w:rFonts w:asciiTheme="minorEastAsia" w:hAnsiTheme="minorEastAsia" w:hint="eastAsia"/>
              </w:rPr>
              <w:t>・地域団体の組織運営支援、団体間の交流や連携に向けた事業の実施、各種相談など地域コミュニティの活性化の促進を図るため積極的に支援しています。</w:t>
            </w:r>
          </w:p>
        </w:tc>
      </w:tr>
      <w:tr w:rsidR="003045BD" w:rsidTr="0049518D">
        <w:tc>
          <w:tcPr>
            <w:tcW w:w="567" w:type="dxa"/>
            <w:vMerge w:val="restart"/>
          </w:tcPr>
          <w:p w:rsidR="003045BD" w:rsidRDefault="003045BD" w:rsidP="003045BD">
            <w:pPr>
              <w:jc w:val="center"/>
              <w:rPr>
                <w:rFonts w:asciiTheme="minorEastAsia" w:hAnsiTheme="minorEastAsia"/>
              </w:rPr>
            </w:pPr>
            <w:r>
              <w:rPr>
                <w:rFonts w:asciiTheme="minorEastAsia" w:hAnsiTheme="minorEastAsia" w:hint="eastAsia"/>
              </w:rPr>
              <w:t>54</w:t>
            </w:r>
          </w:p>
        </w:tc>
        <w:tc>
          <w:tcPr>
            <w:tcW w:w="1134" w:type="dxa"/>
            <w:tcBorders>
              <w:bottom w:val="dotted" w:sz="4" w:space="0" w:color="auto"/>
            </w:tcBorders>
          </w:tcPr>
          <w:p w:rsidR="003045BD" w:rsidRDefault="003045BD" w:rsidP="003045BD">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tcPr>
          <w:p w:rsidR="003045BD" w:rsidRDefault="003045BD" w:rsidP="003045BD">
            <w:pPr>
              <w:rPr>
                <w:rFonts w:asciiTheme="minorEastAsia" w:hAnsiTheme="minorEastAsia"/>
              </w:rPr>
            </w:pPr>
            <w:r>
              <w:rPr>
                <w:rFonts w:asciiTheme="minorEastAsia" w:hAnsiTheme="minorEastAsia" w:hint="eastAsia"/>
              </w:rPr>
              <w:t>支援者の開拓と信頼のおけるＮＰＯのコーディネーション</w:t>
            </w:r>
          </w:p>
        </w:tc>
      </w:tr>
      <w:tr w:rsidR="003045BD" w:rsidTr="0049518D">
        <w:tc>
          <w:tcPr>
            <w:tcW w:w="567" w:type="dxa"/>
            <w:vMerge/>
          </w:tcPr>
          <w:p w:rsidR="003045BD" w:rsidRDefault="003045BD" w:rsidP="003045BD">
            <w:pPr>
              <w:rPr>
                <w:rFonts w:asciiTheme="minorEastAsia" w:hAnsiTheme="minorEastAsia"/>
              </w:rPr>
            </w:pPr>
          </w:p>
        </w:tc>
        <w:tc>
          <w:tcPr>
            <w:tcW w:w="1134" w:type="dxa"/>
            <w:tcBorders>
              <w:top w:val="dotted" w:sz="4" w:space="0" w:color="auto"/>
              <w:bottom w:val="dotted" w:sz="4" w:space="0" w:color="auto"/>
            </w:tcBorders>
          </w:tcPr>
          <w:p w:rsidR="003045BD" w:rsidRDefault="003045BD" w:rsidP="003045BD">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tcPr>
          <w:p w:rsidR="003045BD" w:rsidRDefault="003045BD" w:rsidP="003045BD">
            <w:pPr>
              <w:rPr>
                <w:rFonts w:asciiTheme="minorEastAsia" w:hAnsiTheme="minorEastAsia"/>
              </w:rPr>
            </w:pPr>
            <w:r>
              <w:rPr>
                <w:rFonts w:asciiTheme="minorEastAsia" w:hAnsiTheme="minorEastAsia" w:hint="eastAsia"/>
              </w:rPr>
              <w:t>社会福祉法人大阪ボランティア協会</w:t>
            </w:r>
          </w:p>
        </w:tc>
      </w:tr>
      <w:tr w:rsidR="003045BD" w:rsidTr="0049518D">
        <w:tc>
          <w:tcPr>
            <w:tcW w:w="567" w:type="dxa"/>
            <w:vMerge/>
          </w:tcPr>
          <w:p w:rsidR="003045BD" w:rsidRDefault="003045BD" w:rsidP="003045BD">
            <w:pPr>
              <w:rPr>
                <w:rFonts w:asciiTheme="minorEastAsia" w:hAnsiTheme="minorEastAsia"/>
              </w:rPr>
            </w:pPr>
          </w:p>
        </w:tc>
        <w:tc>
          <w:tcPr>
            <w:tcW w:w="1134" w:type="dxa"/>
            <w:tcBorders>
              <w:top w:val="dotted" w:sz="4" w:space="0" w:color="auto"/>
            </w:tcBorders>
          </w:tcPr>
          <w:p w:rsidR="003045BD" w:rsidRDefault="003045BD" w:rsidP="003045BD">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tcPr>
          <w:p w:rsidR="003045BD" w:rsidRDefault="003045BD" w:rsidP="003045BD">
            <w:pPr>
              <w:ind w:left="210" w:hangingChars="100" w:hanging="210"/>
              <w:rPr>
                <w:rFonts w:asciiTheme="minorEastAsia" w:hAnsiTheme="minorEastAsia"/>
              </w:rPr>
            </w:pPr>
            <w:r>
              <w:rPr>
                <w:rFonts w:asciiTheme="minorEastAsia" w:hAnsiTheme="minorEastAsia" w:hint="eastAsia"/>
              </w:rPr>
              <w:t>・市民や企業、労働組合より寄贈品や寄付金の申し出があった場合に、ＮＰＯの取り組む事業や運営に有効に活かせるものについてコーディネートを行っています。</w:t>
            </w:r>
          </w:p>
        </w:tc>
      </w:tr>
    </w:tbl>
    <w:p w:rsidR="00800A5B" w:rsidRDefault="00800A5B" w:rsidP="00D85039">
      <w:pPr>
        <w:rPr>
          <w:rFonts w:asciiTheme="minorEastAsia" w:hAnsiTheme="minorEastAsia"/>
        </w:rPr>
      </w:pPr>
    </w:p>
    <w:p w:rsidR="00800A5B" w:rsidRDefault="00800A5B" w:rsidP="00D85039">
      <w:pPr>
        <w:rPr>
          <w:rFonts w:asciiTheme="minorEastAsia" w:hAnsiTheme="minorEastAsia"/>
        </w:rPr>
      </w:pPr>
    </w:p>
    <w:p w:rsidR="00800A5B" w:rsidRDefault="00800A5B" w:rsidP="00D85039">
      <w:pPr>
        <w:rPr>
          <w:rFonts w:asciiTheme="minorEastAsia" w:hAnsiTheme="minorEastAsia"/>
        </w:rPr>
      </w:pPr>
    </w:p>
    <w:p w:rsidR="00800A5B" w:rsidRDefault="00800A5B" w:rsidP="00D85039">
      <w:pPr>
        <w:rPr>
          <w:rFonts w:asciiTheme="minorEastAsia" w:hAnsiTheme="minorEastAsia"/>
        </w:rPr>
      </w:pPr>
    </w:p>
    <w:p w:rsidR="00800A5B" w:rsidRDefault="00800A5B" w:rsidP="00D85039">
      <w:pPr>
        <w:rPr>
          <w:rFonts w:asciiTheme="minorEastAsia" w:hAnsiTheme="minorEastAsia"/>
        </w:rPr>
      </w:pPr>
    </w:p>
    <w:p w:rsidR="00800A5B" w:rsidRDefault="00800A5B" w:rsidP="00D85039">
      <w:pPr>
        <w:rPr>
          <w:rFonts w:asciiTheme="minorEastAsia" w:hAnsiTheme="minorEastAsia"/>
        </w:rPr>
      </w:pPr>
    </w:p>
    <w:p w:rsidR="00D26DC5" w:rsidRPr="00D85039" w:rsidRDefault="003045BD" w:rsidP="00D26DC5">
      <w:r>
        <w:rPr>
          <w:rFonts w:hint="eastAsia"/>
        </w:rPr>
        <w:lastRenderedPageBreak/>
        <w:t xml:space="preserve">　　イ　支援機能への支援</w:t>
      </w:r>
    </w:p>
    <w:tbl>
      <w:tblPr>
        <w:tblStyle w:val="ac"/>
        <w:tblW w:w="0" w:type="auto"/>
        <w:tblInd w:w="675" w:type="dxa"/>
        <w:tblLook w:val="04A0" w:firstRow="1" w:lastRow="0" w:firstColumn="1" w:lastColumn="0" w:noHBand="0" w:noVBand="1"/>
      </w:tblPr>
      <w:tblGrid>
        <w:gridCol w:w="567"/>
        <w:gridCol w:w="1134"/>
        <w:gridCol w:w="6892"/>
        <w:gridCol w:w="18"/>
      </w:tblGrid>
      <w:tr w:rsidR="003045BD" w:rsidTr="00A446A9">
        <w:tc>
          <w:tcPr>
            <w:tcW w:w="567" w:type="dxa"/>
            <w:vMerge w:val="restart"/>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２</w:t>
            </w:r>
          </w:p>
        </w:tc>
        <w:tc>
          <w:tcPr>
            <w:tcW w:w="1134" w:type="dxa"/>
            <w:tcBorders>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名 称</w:t>
            </w:r>
          </w:p>
        </w:tc>
        <w:tc>
          <w:tcPr>
            <w:tcW w:w="6910" w:type="dxa"/>
            <w:gridSpan w:val="2"/>
            <w:tcBorders>
              <w:bottom w:val="dotted" w:sz="4" w:space="0" w:color="auto"/>
            </w:tcBorders>
            <w:shd w:val="clear" w:color="auto" w:fill="FBE4D5" w:themeFill="accent2" w:themeFillTint="33"/>
          </w:tcPr>
          <w:p w:rsidR="003045BD" w:rsidRDefault="003045BD" w:rsidP="006D3F7F">
            <w:pPr>
              <w:rPr>
                <w:rFonts w:asciiTheme="minorEastAsia" w:hAnsiTheme="minorEastAsia"/>
              </w:rPr>
            </w:pPr>
            <w:r>
              <w:rPr>
                <w:rFonts w:asciiTheme="minorEastAsia" w:hAnsiTheme="minorEastAsia" w:hint="eastAsia"/>
              </w:rPr>
              <w:t>ホームページによる情報発信【再掲】</w:t>
            </w:r>
          </w:p>
        </w:tc>
      </w:tr>
      <w:tr w:rsidR="003045BD" w:rsidTr="00A446A9">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実施団体</w:t>
            </w:r>
          </w:p>
        </w:tc>
        <w:tc>
          <w:tcPr>
            <w:tcW w:w="6910" w:type="dxa"/>
            <w:gridSpan w:val="2"/>
            <w:tcBorders>
              <w:top w:val="dotted" w:sz="4" w:space="0" w:color="auto"/>
              <w:bottom w:val="dotted" w:sz="4" w:space="0" w:color="auto"/>
            </w:tcBorders>
            <w:shd w:val="clear" w:color="auto" w:fill="FBE4D5" w:themeFill="accent2" w:themeFillTint="33"/>
          </w:tcPr>
          <w:p w:rsidR="003045BD" w:rsidRDefault="003045BD" w:rsidP="006D3F7F">
            <w:pPr>
              <w:rPr>
                <w:rFonts w:asciiTheme="minorEastAsia" w:hAnsiTheme="minorEastAsia"/>
              </w:rPr>
            </w:pPr>
            <w:r>
              <w:rPr>
                <w:rFonts w:asciiTheme="minorEastAsia" w:hAnsiTheme="minorEastAsia" w:hint="eastAsia"/>
              </w:rPr>
              <w:t>社会福祉法人大阪市社会福祉協議会</w:t>
            </w:r>
          </w:p>
        </w:tc>
      </w:tr>
      <w:tr w:rsidR="003045BD" w:rsidTr="00A446A9">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概 要</w:t>
            </w:r>
          </w:p>
        </w:tc>
        <w:tc>
          <w:tcPr>
            <w:tcW w:w="6910" w:type="dxa"/>
            <w:gridSpan w:val="2"/>
            <w:tcBorders>
              <w:top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・大阪市社会福祉協議会、ボランティア・市民活動センター等のホームページで市民活動に役立つ情報を発信しています。</w:t>
            </w:r>
          </w:p>
        </w:tc>
      </w:tr>
      <w:tr w:rsidR="003045BD" w:rsidTr="00A446A9">
        <w:tc>
          <w:tcPr>
            <w:tcW w:w="567" w:type="dxa"/>
            <w:vMerge w:val="restart"/>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３</w:t>
            </w:r>
          </w:p>
        </w:tc>
        <w:tc>
          <w:tcPr>
            <w:tcW w:w="1134" w:type="dxa"/>
            <w:tcBorders>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名 称</w:t>
            </w:r>
          </w:p>
        </w:tc>
        <w:tc>
          <w:tcPr>
            <w:tcW w:w="6910" w:type="dxa"/>
            <w:gridSpan w:val="2"/>
            <w:tcBorders>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広報誌の発行【再掲】</w:t>
            </w:r>
          </w:p>
        </w:tc>
      </w:tr>
      <w:tr w:rsidR="003045BD" w:rsidTr="00A446A9">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実施団体</w:t>
            </w:r>
          </w:p>
        </w:tc>
        <w:tc>
          <w:tcPr>
            <w:tcW w:w="6910" w:type="dxa"/>
            <w:gridSpan w:val="2"/>
            <w:tcBorders>
              <w:top w:val="dotted" w:sz="4" w:space="0" w:color="auto"/>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社会福祉法人大阪市社会福祉協議会</w:t>
            </w:r>
          </w:p>
        </w:tc>
      </w:tr>
      <w:tr w:rsidR="003045BD" w:rsidTr="00A446A9">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概 要</w:t>
            </w:r>
          </w:p>
        </w:tc>
        <w:tc>
          <w:tcPr>
            <w:tcW w:w="6910" w:type="dxa"/>
            <w:gridSpan w:val="2"/>
            <w:tcBorders>
              <w:top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大阪の社会福祉」、「ボランティア・市民活動情報誌『ＣＯＭＶＯ』」、「ウェルおおさか」等を定期的に発行し、福祉情報、ボランティア・市民活動に関する情報、福祉関係者に向けた研修情報等を発信しています。</w:t>
            </w:r>
          </w:p>
        </w:tc>
      </w:tr>
      <w:tr w:rsidR="003045BD" w:rsidTr="00A446A9">
        <w:trPr>
          <w:gridAfter w:val="1"/>
          <w:wAfter w:w="18" w:type="dxa"/>
        </w:trPr>
        <w:tc>
          <w:tcPr>
            <w:tcW w:w="567" w:type="dxa"/>
            <w:vMerge w:val="restart"/>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４</w:t>
            </w:r>
          </w:p>
        </w:tc>
        <w:tc>
          <w:tcPr>
            <w:tcW w:w="1134" w:type="dxa"/>
            <w:tcBorders>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ボランティア活動情報検索サイトの運営【再掲】</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社会福祉法人大阪ボランティア協会</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・ボランティア募集情報、講座・イベント情報、団体情報を公開しており、同サイト内で情報を検索することができる「関西人のためのボランティア活動情報ネット（ＫＶネット）」を運営しています。</w:t>
            </w:r>
          </w:p>
        </w:tc>
      </w:tr>
      <w:tr w:rsidR="003045BD" w:rsidTr="00A446A9">
        <w:trPr>
          <w:gridAfter w:val="1"/>
          <w:wAfter w:w="18" w:type="dxa"/>
        </w:trPr>
        <w:tc>
          <w:tcPr>
            <w:tcW w:w="567" w:type="dxa"/>
            <w:vMerge w:val="restart"/>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５</w:t>
            </w:r>
          </w:p>
        </w:tc>
        <w:tc>
          <w:tcPr>
            <w:tcW w:w="1134" w:type="dxa"/>
            <w:tcBorders>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メールマガジンの発行【再掲】</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社会福祉法人大阪ボランティア協会</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・「関西人のためのボランティア活動情報メールマガジン」、「メルマガ『ＮＰＯぼいす』」等を定期的に発行し、ボランティア募集情報、イベント・セミナー情報、助成金情報等を発信しています。</w:t>
            </w:r>
          </w:p>
        </w:tc>
      </w:tr>
      <w:tr w:rsidR="003045BD" w:rsidTr="00A446A9">
        <w:trPr>
          <w:gridAfter w:val="1"/>
          <w:wAfter w:w="18" w:type="dxa"/>
        </w:trPr>
        <w:tc>
          <w:tcPr>
            <w:tcW w:w="567" w:type="dxa"/>
            <w:vMerge w:val="restart"/>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６</w:t>
            </w:r>
          </w:p>
        </w:tc>
        <w:tc>
          <w:tcPr>
            <w:tcW w:w="1134" w:type="dxa"/>
            <w:tcBorders>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名 称</w:t>
            </w:r>
          </w:p>
        </w:tc>
        <w:tc>
          <w:tcPr>
            <w:tcW w:w="6892" w:type="dxa"/>
            <w:tcBorders>
              <w:bottom w:val="dotted" w:sz="4" w:space="0" w:color="auto"/>
            </w:tcBorders>
            <w:shd w:val="clear" w:color="auto" w:fill="FBE4D5" w:themeFill="accent2" w:themeFillTint="33"/>
          </w:tcPr>
          <w:p w:rsidR="003045BD" w:rsidRDefault="003045BD" w:rsidP="006D3F7F">
            <w:pPr>
              <w:rPr>
                <w:rFonts w:asciiTheme="minorEastAsia" w:hAnsiTheme="minorEastAsia"/>
              </w:rPr>
            </w:pPr>
            <w:r>
              <w:rPr>
                <w:rFonts w:asciiTheme="minorEastAsia" w:hAnsiTheme="minorEastAsia" w:hint="eastAsia"/>
              </w:rPr>
              <w:t>情報誌・書籍の発行【再掲】</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dotted"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実施団体</w:t>
            </w:r>
          </w:p>
        </w:tc>
        <w:tc>
          <w:tcPr>
            <w:tcW w:w="6892" w:type="dxa"/>
            <w:tcBorders>
              <w:top w:val="dotted" w:sz="4" w:space="0" w:color="auto"/>
              <w:bottom w:val="dotted" w:sz="4" w:space="0" w:color="auto"/>
            </w:tcBorders>
            <w:shd w:val="clear" w:color="auto" w:fill="FBE4D5" w:themeFill="accent2" w:themeFillTint="33"/>
          </w:tcPr>
          <w:p w:rsidR="003045BD" w:rsidRDefault="003045BD" w:rsidP="006D3F7F">
            <w:pPr>
              <w:rPr>
                <w:rFonts w:asciiTheme="minorEastAsia" w:hAnsiTheme="minorEastAsia"/>
              </w:rPr>
            </w:pPr>
            <w:r>
              <w:rPr>
                <w:rFonts w:asciiTheme="minorEastAsia" w:hAnsiTheme="minorEastAsia" w:hint="eastAsia"/>
              </w:rPr>
              <w:t>社会福祉法人大阪ボランティア協会</w:t>
            </w:r>
          </w:p>
        </w:tc>
      </w:tr>
      <w:tr w:rsidR="003045BD" w:rsidTr="00A446A9">
        <w:trPr>
          <w:gridAfter w:val="1"/>
          <w:wAfter w:w="18" w:type="dxa"/>
        </w:trPr>
        <w:tc>
          <w:tcPr>
            <w:tcW w:w="567" w:type="dxa"/>
            <w:vMerge/>
            <w:shd w:val="clear" w:color="auto" w:fill="FBE4D5" w:themeFill="accent2" w:themeFillTint="33"/>
          </w:tcPr>
          <w:p w:rsidR="003045BD" w:rsidRDefault="003045BD" w:rsidP="006D3F7F">
            <w:pPr>
              <w:rPr>
                <w:rFonts w:asciiTheme="minorEastAsia" w:hAnsiTheme="minorEastAsia"/>
              </w:rPr>
            </w:pPr>
          </w:p>
        </w:tc>
        <w:tc>
          <w:tcPr>
            <w:tcW w:w="1134" w:type="dxa"/>
            <w:tcBorders>
              <w:top w:val="dotted" w:sz="4" w:space="0" w:color="auto"/>
              <w:bottom w:val="single" w:sz="4" w:space="0" w:color="auto"/>
            </w:tcBorders>
            <w:shd w:val="clear" w:color="auto" w:fill="FBE4D5" w:themeFill="accent2" w:themeFillTint="33"/>
          </w:tcPr>
          <w:p w:rsidR="003045BD" w:rsidRDefault="003045BD" w:rsidP="006D3F7F">
            <w:pPr>
              <w:jc w:val="center"/>
              <w:rPr>
                <w:rFonts w:asciiTheme="minorEastAsia" w:hAnsiTheme="minorEastAsia"/>
              </w:rPr>
            </w:pPr>
            <w:r>
              <w:rPr>
                <w:rFonts w:asciiTheme="minorEastAsia" w:hAnsiTheme="minorEastAsia" w:hint="eastAsia"/>
              </w:rPr>
              <w:t>概 要</w:t>
            </w:r>
          </w:p>
        </w:tc>
        <w:tc>
          <w:tcPr>
            <w:tcW w:w="6892" w:type="dxa"/>
            <w:tcBorders>
              <w:top w:val="dotted" w:sz="4" w:space="0" w:color="auto"/>
              <w:bottom w:val="single" w:sz="4" w:space="0" w:color="auto"/>
            </w:tcBorders>
            <w:shd w:val="clear" w:color="auto" w:fill="FBE4D5" w:themeFill="accent2" w:themeFillTint="33"/>
          </w:tcPr>
          <w:p w:rsidR="003045BD" w:rsidRDefault="003045BD" w:rsidP="006D3F7F">
            <w:pPr>
              <w:ind w:left="210" w:hangingChars="100" w:hanging="210"/>
              <w:rPr>
                <w:rFonts w:asciiTheme="minorEastAsia" w:hAnsiTheme="minorEastAsia"/>
              </w:rPr>
            </w:pPr>
            <w:r>
              <w:rPr>
                <w:rFonts w:asciiTheme="minorEastAsia" w:hAnsiTheme="minorEastAsia" w:hint="eastAsia"/>
              </w:rPr>
              <w:t>・ボランティアやＮＰＯについてもう少し深く知りたい方のために、「市民活動総合情報誌『ウォロ』」やボランティア・ＮＰＯ・市民活動にかかる書籍を有料で発行しています。</w:t>
            </w:r>
          </w:p>
        </w:tc>
      </w:tr>
    </w:tbl>
    <w:p w:rsidR="00D85039" w:rsidRDefault="00D85039">
      <w:pPr>
        <w:widowControl/>
        <w:jc w:val="left"/>
      </w:pPr>
    </w:p>
    <w:p w:rsidR="00800A5B" w:rsidRDefault="00800A5B">
      <w:pPr>
        <w:widowControl/>
        <w:jc w:val="left"/>
      </w:pPr>
    </w:p>
    <w:p w:rsidR="00800A5B" w:rsidRDefault="00800A5B">
      <w:pPr>
        <w:widowControl/>
        <w:jc w:val="left"/>
      </w:pPr>
    </w:p>
    <w:p w:rsidR="00800A5B" w:rsidRDefault="00800A5B">
      <w:pPr>
        <w:widowControl/>
        <w:jc w:val="left"/>
      </w:pPr>
    </w:p>
    <w:p w:rsidR="00824C30" w:rsidRDefault="00824C30">
      <w:pPr>
        <w:widowControl/>
        <w:jc w:val="left"/>
      </w:pPr>
      <w:r>
        <w:br w:type="page"/>
      </w:r>
    </w:p>
    <w:p w:rsidR="00800A5B" w:rsidRDefault="00800A5B">
      <w:pPr>
        <w:widowControl/>
        <w:jc w:val="left"/>
      </w:pPr>
    </w:p>
    <w:p w:rsidR="00800A5B" w:rsidRDefault="00800A5B">
      <w:pPr>
        <w:widowControl/>
        <w:jc w:val="left"/>
      </w:pPr>
    </w:p>
    <w:p w:rsidR="00800A5B" w:rsidRDefault="00800A5B">
      <w:pPr>
        <w:widowControl/>
        <w:jc w:val="left"/>
      </w:pPr>
    </w:p>
    <w:p w:rsidR="00800A5B" w:rsidRDefault="00800A5B">
      <w:pPr>
        <w:widowControl/>
        <w:jc w:val="left"/>
      </w:pPr>
    </w:p>
    <w:p w:rsidR="00824C30" w:rsidRDefault="00824C30">
      <w:pPr>
        <w:widowControl/>
        <w:jc w:val="left"/>
      </w:pPr>
      <w:r>
        <w:br w:type="page"/>
      </w:r>
    </w:p>
    <w:p w:rsidR="00824C30" w:rsidRDefault="00D37D73" w:rsidP="00D37D73">
      <w:pPr>
        <w:tabs>
          <w:tab w:val="left" w:pos="990"/>
        </w:tabs>
        <w:rPr>
          <w:rFonts w:asciiTheme="majorEastAsia" w:eastAsiaTheme="majorEastAsia" w:hAnsiTheme="majorEastAsia"/>
          <w:sz w:val="24"/>
          <w:szCs w:val="24"/>
        </w:rPr>
      </w:pPr>
      <w:bookmarkStart w:id="34" w:name="Ⅳ今後取り組むべき課題と支援策P59"/>
      <w:r>
        <w:rPr>
          <w:rFonts w:asciiTheme="majorEastAsia" w:eastAsiaTheme="majorEastAsia" w:hAnsiTheme="majorEastAsia" w:hint="eastAsia"/>
          <w:sz w:val="24"/>
          <w:szCs w:val="24"/>
        </w:rPr>
        <w:lastRenderedPageBreak/>
        <w:t xml:space="preserve">　</w:t>
      </w:r>
    </w:p>
    <w:bookmarkEnd w:id="34"/>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7184" behindDoc="0" locked="0" layoutInCell="1" allowOverlap="1" wp14:anchorId="5228B6D4" wp14:editId="7EFAB608">
                <wp:simplePos x="0" y="0"/>
                <wp:positionH relativeFrom="column">
                  <wp:posOffset>204470</wp:posOffset>
                </wp:positionH>
                <wp:positionV relativeFrom="paragraph">
                  <wp:posOffset>13970</wp:posOffset>
                </wp:positionV>
                <wp:extent cx="5353050" cy="2076450"/>
                <wp:effectExtent l="0" t="0" r="19050" b="19050"/>
                <wp:wrapNone/>
                <wp:docPr id="48" name="角丸四角形 48"/>
                <wp:cNvGraphicFramePr/>
                <a:graphic xmlns:a="http://schemas.openxmlformats.org/drawingml/2006/main">
                  <a:graphicData uri="http://schemas.microsoft.com/office/word/2010/wordprocessingShape">
                    <wps:wsp>
                      <wps:cNvSpPr/>
                      <wps:spPr>
                        <a:xfrm>
                          <a:off x="0" y="0"/>
                          <a:ext cx="5353050" cy="2076450"/>
                        </a:xfrm>
                        <a:prstGeom prst="roundRect">
                          <a:avLst/>
                        </a:prstGeom>
                        <a:solidFill>
                          <a:srgbClr val="ED7D31">
                            <a:lumMod val="60000"/>
                            <a:lumOff val="40000"/>
                          </a:srgbClr>
                        </a:solidFill>
                        <a:ln w="12700" cap="flat" cmpd="sng" algn="ctr">
                          <a:solidFill>
                            <a:srgbClr val="ED7D31">
                              <a:lumMod val="40000"/>
                              <a:lumOff val="60000"/>
                            </a:srgbClr>
                          </a:solidFill>
                          <a:prstDash val="solid"/>
                          <a:miter lim="800000"/>
                        </a:ln>
                        <a:effectLst/>
                      </wps:spPr>
                      <wps:txbx>
                        <w:txbxContent>
                          <w:p w:rsidR="00D37D73" w:rsidRPr="00F17919" w:rsidRDefault="00D37D73" w:rsidP="009B26BE">
                            <w:pPr>
                              <w:jc w:val="center"/>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hint="eastAsia"/>
                                <w:b/>
                                <w:color w:val="FFFFFF" w:themeColor="background1"/>
                                <w:sz w:val="44"/>
                                <w:szCs w:val="44"/>
                              </w:rPr>
                              <w:t>Ⅳ</w:t>
                            </w:r>
                            <w:r w:rsidRPr="00F17919">
                              <w:rPr>
                                <w:rFonts w:ascii="HG丸ｺﾞｼｯｸM-PRO" w:eastAsia="HG丸ｺﾞｼｯｸM-PRO" w:hAnsi="HG丸ｺﾞｼｯｸM-PRO" w:hint="eastAsia"/>
                                <w:b/>
                                <w:color w:val="FFFFFF" w:themeColor="background1"/>
                                <w:sz w:val="44"/>
                                <w:szCs w:val="44"/>
                              </w:rPr>
                              <w:t xml:space="preserve">　</w:t>
                            </w:r>
                            <w:r>
                              <w:rPr>
                                <w:rFonts w:ascii="HG丸ｺﾞｼｯｸM-PRO" w:eastAsia="HG丸ｺﾞｼｯｸM-PRO" w:hAnsi="HG丸ｺﾞｼｯｸM-PRO" w:hint="eastAsia"/>
                                <w:b/>
                                <w:color w:val="FFFFFF" w:themeColor="background1"/>
                                <w:sz w:val="44"/>
                                <w:szCs w:val="44"/>
                              </w:rPr>
                              <w:t>今後</w:t>
                            </w:r>
                            <w:r>
                              <w:rPr>
                                <w:rFonts w:ascii="HG丸ｺﾞｼｯｸM-PRO" w:eastAsia="HG丸ｺﾞｼｯｸM-PRO" w:hAnsi="HG丸ｺﾞｼｯｸM-PRO"/>
                                <w:b/>
                                <w:color w:val="FFFFFF" w:themeColor="background1"/>
                                <w:sz w:val="44"/>
                                <w:szCs w:val="44"/>
                              </w:rPr>
                              <w:t>取り組むべき課題と支援策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8B6D4" id="角丸四角形 48" o:spid="_x0000_s1033" style="position:absolute;left:0;text-align:left;margin-left:16.1pt;margin-top:1.1pt;width:421.5pt;height:163.5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" fillcolor="#f4b183" strokecolor="#f8cbad" strokeweight="1pt">
                <v:stroke joinstyle="miter"/>
                <v:textbox>
                  <w:txbxContent>
                    <w:p w:rsidR="00D37D73" w:rsidRPr="00F17919" w:rsidRDefault="00D37D73" w:rsidP="009B26BE">
                      <w:pPr>
                        <w:jc w:val="center"/>
                        <w:rPr>
                          <w:rFonts w:ascii="HG丸ｺﾞｼｯｸM-PRO" w:eastAsia="HG丸ｺﾞｼｯｸM-PRO" w:hAnsi="HG丸ｺﾞｼｯｸM-PRO"/>
                          <w:b/>
                          <w:color w:val="FFFFFF" w:themeColor="background1"/>
                          <w:sz w:val="44"/>
                          <w:szCs w:val="44"/>
                        </w:rPr>
                      </w:pPr>
                      <w:r>
                        <w:rPr>
                          <w:rFonts w:ascii="HG丸ｺﾞｼｯｸM-PRO" w:eastAsia="HG丸ｺﾞｼｯｸM-PRO" w:hAnsi="HG丸ｺﾞｼｯｸM-PRO" w:hint="eastAsia"/>
                          <w:b/>
                          <w:color w:val="FFFFFF" w:themeColor="background1"/>
                          <w:sz w:val="44"/>
                          <w:szCs w:val="44"/>
                        </w:rPr>
                        <w:t>Ⅳ</w:t>
                      </w:r>
                      <w:r w:rsidRPr="00F17919">
                        <w:rPr>
                          <w:rFonts w:ascii="HG丸ｺﾞｼｯｸM-PRO" w:eastAsia="HG丸ｺﾞｼｯｸM-PRO" w:hAnsi="HG丸ｺﾞｼｯｸM-PRO" w:hint="eastAsia"/>
                          <w:b/>
                          <w:color w:val="FFFFFF" w:themeColor="background1"/>
                          <w:sz w:val="44"/>
                          <w:szCs w:val="44"/>
                        </w:rPr>
                        <w:t xml:space="preserve">　</w:t>
                      </w:r>
                      <w:r>
                        <w:rPr>
                          <w:rFonts w:ascii="HG丸ｺﾞｼｯｸM-PRO" w:eastAsia="HG丸ｺﾞｼｯｸM-PRO" w:hAnsi="HG丸ｺﾞｼｯｸM-PRO" w:hint="eastAsia"/>
                          <w:b/>
                          <w:color w:val="FFFFFF" w:themeColor="background1"/>
                          <w:sz w:val="44"/>
                          <w:szCs w:val="44"/>
                        </w:rPr>
                        <w:t>今後</w:t>
                      </w:r>
                      <w:r>
                        <w:rPr>
                          <w:rFonts w:ascii="HG丸ｺﾞｼｯｸM-PRO" w:eastAsia="HG丸ｺﾞｼｯｸM-PRO" w:hAnsi="HG丸ｺﾞｼｯｸM-PRO"/>
                          <w:b/>
                          <w:color w:val="FFFFFF" w:themeColor="background1"/>
                          <w:sz w:val="44"/>
                          <w:szCs w:val="44"/>
                        </w:rPr>
                        <w:t>取り組むべき課題と支援策</w:t>
                      </w:r>
                    </w:p>
                  </w:txbxContent>
                </v:textbox>
              </v:roundrect>
            </w:pict>
          </mc:Fallback>
        </mc:AlternateContent>
      </w: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8208" behindDoc="0" locked="0" layoutInCell="1" allowOverlap="1" wp14:anchorId="73265AFF" wp14:editId="217DDFDA">
                <wp:simplePos x="0" y="0"/>
                <wp:positionH relativeFrom="column">
                  <wp:posOffset>1699895</wp:posOffset>
                </wp:positionH>
                <wp:positionV relativeFrom="paragraph">
                  <wp:posOffset>23495</wp:posOffset>
                </wp:positionV>
                <wp:extent cx="2743200" cy="3362325"/>
                <wp:effectExtent l="0" t="0" r="0" b="9525"/>
                <wp:wrapNone/>
                <wp:docPr id="49" name="正方形/長方形 49"/>
                <wp:cNvGraphicFramePr/>
                <a:graphic xmlns:a="http://schemas.openxmlformats.org/drawingml/2006/main">
                  <a:graphicData uri="http://schemas.microsoft.com/office/word/2010/wordprocessingShape">
                    <wps:wsp>
                      <wps:cNvSpPr/>
                      <wps:spPr>
                        <a:xfrm>
                          <a:off x="0" y="0"/>
                          <a:ext cx="2743200" cy="3362325"/>
                        </a:xfrm>
                        <a:prstGeom prst="rect">
                          <a:avLst/>
                        </a:prstGeom>
                        <a:pattFill prst="plaid">
                          <a:fgClr>
                            <a:srgbClr val="ED7D31">
                              <a:lumMod val="40000"/>
                              <a:lumOff val="60000"/>
                            </a:srgb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B1F33" id="正方形/長方形 49" o:spid="_x0000_s1026" style="position:absolute;left:0;text-align:left;margin-left:133.85pt;margin-top:1.85pt;width:3in;height:264.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" fillcolor="#f8cbad" stroked="f" strokeweight="1pt">
                <v:fill r:id="rId8" o:title="" color2="window" type="pattern"/>
              </v:rect>
            </w:pict>
          </mc:Fallback>
        </mc:AlternateContent>
      </w:r>
    </w:p>
    <w:p w:rsidR="00824C30" w:rsidRDefault="00824C30" w:rsidP="00824C3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9232" behindDoc="0" locked="0" layoutInCell="1" allowOverlap="1" wp14:anchorId="7501615E" wp14:editId="510155AC">
                <wp:simplePos x="0" y="0"/>
                <wp:positionH relativeFrom="column">
                  <wp:posOffset>1447800</wp:posOffset>
                </wp:positionH>
                <wp:positionV relativeFrom="paragraph">
                  <wp:posOffset>9525</wp:posOffset>
                </wp:positionV>
                <wp:extent cx="2733675" cy="33242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2733675" cy="3324225"/>
                        </a:xfrm>
                        <a:prstGeom prst="rect">
                          <a:avLst/>
                        </a:prstGeom>
                        <a:solidFill>
                          <a:srgbClr val="FFC000">
                            <a:lumMod val="20000"/>
                            <a:lumOff val="80000"/>
                          </a:srgbClr>
                        </a:solidFill>
                        <a:ln w="12700" cap="flat" cmpd="sng" algn="ctr">
                          <a:noFill/>
                          <a:prstDash val="solid"/>
                          <a:miter lim="800000"/>
                        </a:ln>
                        <a:effectLst/>
                      </wps:spPr>
                      <wps:txbx>
                        <w:txbxContent>
                          <w:p w:rsidR="00D37D73" w:rsidRPr="0056433B" w:rsidRDefault="00D37D73" w:rsidP="00824C30">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各主体の</w:t>
                            </w:r>
                            <w:r>
                              <w:rPr>
                                <w:rFonts w:ascii="HG丸ｺﾞｼｯｸM-PRO" w:eastAsia="HG丸ｺﾞｼｯｸM-PRO" w:hAnsi="HG丸ｺﾞｼｯｸM-PRO"/>
                                <w:b/>
                                <w:color w:val="000000" w:themeColor="text1"/>
                                <w:sz w:val="28"/>
                                <w:szCs w:val="28"/>
                              </w:rPr>
                              <w:t>活動</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活発化や、連携協働して</w:t>
                            </w:r>
                            <w:r>
                              <w:rPr>
                                <w:rFonts w:ascii="HG丸ｺﾞｼｯｸM-PRO" w:eastAsia="HG丸ｺﾞｼｯｸM-PRO" w:hAnsi="HG丸ｺﾞｼｯｸM-PRO" w:hint="eastAsia"/>
                                <w:b/>
                                <w:color w:val="000000" w:themeColor="text1"/>
                                <w:sz w:val="28"/>
                                <w:szCs w:val="28"/>
                              </w:rPr>
                              <w:t>課題に</w:t>
                            </w:r>
                            <w:r>
                              <w:rPr>
                                <w:rFonts w:ascii="HG丸ｺﾞｼｯｸM-PRO" w:eastAsia="HG丸ｺﾞｼｯｸM-PRO" w:hAnsi="HG丸ｺﾞｼｯｸM-PRO"/>
                                <w:b/>
                                <w:color w:val="000000" w:themeColor="text1"/>
                                <w:sz w:val="28"/>
                                <w:szCs w:val="28"/>
                              </w:rPr>
                              <w:t>取り組む地域社会づくりに向けて、どのような課題があるのか、また、どのような支援を行うことが有効かについて検討</w:t>
                            </w:r>
                            <w:r>
                              <w:rPr>
                                <w:rFonts w:ascii="HG丸ｺﾞｼｯｸM-PRO" w:eastAsia="HG丸ｺﾞｼｯｸM-PRO" w:hAnsi="HG丸ｺﾞｼｯｸM-PRO" w:hint="eastAsia"/>
                                <w:b/>
                                <w:color w:val="000000" w:themeColor="text1"/>
                                <w:sz w:val="28"/>
                                <w:szCs w:val="28"/>
                              </w:rPr>
                              <w:t>し、</w:t>
                            </w:r>
                            <w:r>
                              <w:rPr>
                                <w:rFonts w:ascii="HG丸ｺﾞｼｯｸM-PRO" w:eastAsia="HG丸ｺﾞｼｯｸM-PRO" w:hAnsi="HG丸ｺﾞｼｯｸM-PRO"/>
                                <w:b/>
                                <w:color w:val="000000" w:themeColor="text1"/>
                                <w:sz w:val="28"/>
                                <w:szCs w:val="28"/>
                              </w:rPr>
                              <w:t>提案</w:t>
                            </w:r>
                            <w:r>
                              <w:rPr>
                                <w:rFonts w:ascii="HG丸ｺﾞｼｯｸM-PRO" w:eastAsia="HG丸ｺﾞｼｯｸM-PRO" w:hAnsi="HG丸ｺﾞｼｯｸM-PRO" w:hint="eastAsia"/>
                                <w:b/>
                                <w:color w:val="000000" w:themeColor="text1"/>
                                <w:sz w:val="28"/>
                                <w:szCs w:val="28"/>
                              </w:rPr>
                              <w:t>します</w:t>
                            </w:r>
                            <w:r>
                              <w:rPr>
                                <w:rFonts w:ascii="HG丸ｺﾞｼｯｸM-PRO" w:eastAsia="HG丸ｺﾞｼｯｸM-PRO" w:hAnsi="HG丸ｺﾞｼｯｸM-PRO"/>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615E" id="正方形/長方形 50" o:spid="_x0000_s1034" style="position:absolute;left:0;text-align:left;margin-left:114pt;margin-top:.75pt;width:215.25pt;height:26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" fillcolor="#fff2cc" stroked="f" strokeweight="1pt">
                <v:textbox>
                  <w:txbxContent>
                    <w:p w:rsidR="00D37D73" w:rsidRPr="0056433B" w:rsidRDefault="00D37D73" w:rsidP="00824C30">
                      <w:pPr>
                        <w:spacing w:line="440" w:lineRule="exact"/>
                        <w:ind w:firstLineChars="100" w:firstLine="281"/>
                        <w:jc w:val="left"/>
                        <w:rPr>
                          <w:rFonts w:ascii="HG丸ｺﾞｼｯｸM-PRO" w:eastAsia="HG丸ｺﾞｼｯｸM-PRO" w:hAnsi="HG丸ｺﾞｼｯｸM-PRO"/>
                          <w:b/>
                          <w:color w:val="000000" w:themeColor="text1"/>
                          <w:sz w:val="28"/>
                          <w:szCs w:val="28"/>
                        </w:rPr>
                      </w:pPr>
                      <w:r w:rsidRPr="0056433B">
                        <w:rPr>
                          <w:rFonts w:ascii="HG丸ｺﾞｼｯｸM-PRO" w:eastAsia="HG丸ｺﾞｼｯｸM-PRO" w:hAnsi="HG丸ｺﾞｼｯｸM-PRO" w:hint="eastAsia"/>
                          <w:b/>
                          <w:color w:val="000000" w:themeColor="text1"/>
                          <w:sz w:val="28"/>
                          <w:szCs w:val="28"/>
                        </w:rPr>
                        <w:t>この</w:t>
                      </w:r>
                      <w:r w:rsidRPr="0056433B">
                        <w:rPr>
                          <w:rFonts w:ascii="HG丸ｺﾞｼｯｸM-PRO" w:eastAsia="HG丸ｺﾞｼｯｸM-PRO" w:hAnsi="HG丸ｺﾞｼｯｸM-PRO"/>
                          <w:b/>
                          <w:color w:val="000000" w:themeColor="text1"/>
                          <w:sz w:val="28"/>
                          <w:szCs w:val="28"/>
                        </w:rPr>
                        <w:t>章では</w:t>
                      </w:r>
                      <w:r w:rsidRPr="0056433B">
                        <w:rPr>
                          <w:rFonts w:ascii="HG丸ｺﾞｼｯｸM-PRO" w:eastAsia="HG丸ｺﾞｼｯｸM-PRO" w:hAnsi="HG丸ｺﾞｼｯｸM-PRO" w:hint="eastAsia"/>
                          <w:b/>
                          <w:color w:val="000000" w:themeColor="text1"/>
                          <w:sz w:val="28"/>
                          <w:szCs w:val="28"/>
                        </w:rPr>
                        <w:t>、</w:t>
                      </w:r>
                      <w:r>
                        <w:rPr>
                          <w:rFonts w:ascii="HG丸ｺﾞｼｯｸM-PRO" w:eastAsia="HG丸ｺﾞｼｯｸM-PRO" w:hAnsi="HG丸ｺﾞｼｯｸM-PRO" w:hint="eastAsia"/>
                          <w:b/>
                          <w:color w:val="000000" w:themeColor="text1"/>
                          <w:sz w:val="28"/>
                          <w:szCs w:val="28"/>
                        </w:rPr>
                        <w:t>各主体の</w:t>
                      </w:r>
                      <w:r>
                        <w:rPr>
                          <w:rFonts w:ascii="HG丸ｺﾞｼｯｸM-PRO" w:eastAsia="HG丸ｺﾞｼｯｸM-PRO" w:hAnsi="HG丸ｺﾞｼｯｸM-PRO"/>
                          <w:b/>
                          <w:color w:val="000000" w:themeColor="text1"/>
                          <w:sz w:val="28"/>
                          <w:szCs w:val="28"/>
                        </w:rPr>
                        <w:t>活動</w:t>
                      </w:r>
                      <w:r>
                        <w:rPr>
                          <w:rFonts w:ascii="HG丸ｺﾞｼｯｸM-PRO" w:eastAsia="HG丸ｺﾞｼｯｸM-PRO" w:hAnsi="HG丸ｺﾞｼｯｸM-PRO" w:hint="eastAsia"/>
                          <w:b/>
                          <w:color w:val="000000" w:themeColor="text1"/>
                          <w:sz w:val="28"/>
                          <w:szCs w:val="28"/>
                        </w:rPr>
                        <w:t>の</w:t>
                      </w:r>
                      <w:r>
                        <w:rPr>
                          <w:rFonts w:ascii="HG丸ｺﾞｼｯｸM-PRO" w:eastAsia="HG丸ｺﾞｼｯｸM-PRO" w:hAnsi="HG丸ｺﾞｼｯｸM-PRO"/>
                          <w:b/>
                          <w:color w:val="000000" w:themeColor="text1"/>
                          <w:sz w:val="28"/>
                          <w:szCs w:val="28"/>
                        </w:rPr>
                        <w:t>活発化や、連携協働して</w:t>
                      </w:r>
                      <w:r>
                        <w:rPr>
                          <w:rFonts w:ascii="HG丸ｺﾞｼｯｸM-PRO" w:eastAsia="HG丸ｺﾞｼｯｸM-PRO" w:hAnsi="HG丸ｺﾞｼｯｸM-PRO" w:hint="eastAsia"/>
                          <w:b/>
                          <w:color w:val="000000" w:themeColor="text1"/>
                          <w:sz w:val="28"/>
                          <w:szCs w:val="28"/>
                        </w:rPr>
                        <w:t>課題に</w:t>
                      </w:r>
                      <w:r>
                        <w:rPr>
                          <w:rFonts w:ascii="HG丸ｺﾞｼｯｸM-PRO" w:eastAsia="HG丸ｺﾞｼｯｸM-PRO" w:hAnsi="HG丸ｺﾞｼｯｸM-PRO"/>
                          <w:b/>
                          <w:color w:val="000000" w:themeColor="text1"/>
                          <w:sz w:val="28"/>
                          <w:szCs w:val="28"/>
                        </w:rPr>
                        <w:t>取り組む地域社会づくりに向けて、どのような課題があるのか、また、どのような支援を行うことが有効かについて検討</w:t>
                      </w:r>
                      <w:r>
                        <w:rPr>
                          <w:rFonts w:ascii="HG丸ｺﾞｼｯｸM-PRO" w:eastAsia="HG丸ｺﾞｼｯｸM-PRO" w:hAnsi="HG丸ｺﾞｼｯｸM-PRO" w:hint="eastAsia"/>
                          <w:b/>
                          <w:color w:val="000000" w:themeColor="text1"/>
                          <w:sz w:val="28"/>
                          <w:szCs w:val="28"/>
                        </w:rPr>
                        <w:t>し、</w:t>
                      </w:r>
                      <w:r>
                        <w:rPr>
                          <w:rFonts w:ascii="HG丸ｺﾞｼｯｸM-PRO" w:eastAsia="HG丸ｺﾞｼｯｸM-PRO" w:hAnsi="HG丸ｺﾞｼｯｸM-PRO"/>
                          <w:b/>
                          <w:color w:val="000000" w:themeColor="text1"/>
                          <w:sz w:val="28"/>
                          <w:szCs w:val="28"/>
                        </w:rPr>
                        <w:t>提案</w:t>
                      </w:r>
                      <w:r>
                        <w:rPr>
                          <w:rFonts w:ascii="HG丸ｺﾞｼｯｸM-PRO" w:eastAsia="HG丸ｺﾞｼｯｸM-PRO" w:hAnsi="HG丸ｺﾞｼｯｸM-PRO" w:hint="eastAsia"/>
                          <w:b/>
                          <w:color w:val="000000" w:themeColor="text1"/>
                          <w:sz w:val="28"/>
                          <w:szCs w:val="28"/>
                        </w:rPr>
                        <w:t>します</w:t>
                      </w:r>
                      <w:r>
                        <w:rPr>
                          <w:rFonts w:ascii="HG丸ｺﾞｼｯｸM-PRO" w:eastAsia="HG丸ｺﾞｼｯｸM-PRO" w:hAnsi="HG丸ｺﾞｼｯｸM-PRO"/>
                          <w:b/>
                          <w:color w:val="000000" w:themeColor="text1"/>
                          <w:sz w:val="28"/>
                          <w:szCs w:val="28"/>
                        </w:rPr>
                        <w:t>。</w:t>
                      </w:r>
                    </w:p>
                  </w:txbxContent>
                </v:textbox>
              </v:rect>
            </w:pict>
          </mc:Fallback>
        </mc:AlternateContent>
      </w: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Pr="00E91031" w:rsidRDefault="00824C30" w:rsidP="00824C30">
      <w:pPr>
        <w:widowControl/>
        <w:jc w:val="left"/>
        <w:rPr>
          <w:rFonts w:asciiTheme="majorEastAsia" w:eastAsiaTheme="majorEastAsia" w:hAnsiTheme="majorEastAsia"/>
          <w:color w:val="000000"/>
          <w:sz w:val="24"/>
          <w:szCs w:val="24"/>
          <w14:textFill>
            <w14:solidFill>
              <w14:srgbClr w14:val="000000">
                <w14:alpha w14:val="1000"/>
              </w14:srgbClr>
            </w14:solidFill>
          </w14:textFill>
        </w:rPr>
      </w:pPr>
      <w:r>
        <w:rPr>
          <w:rFonts w:asciiTheme="majorEastAsia" w:eastAsiaTheme="majorEastAsia" w:hAnsiTheme="majorEastAsia"/>
          <w:sz w:val="24"/>
          <w:szCs w:val="24"/>
        </w:rPr>
        <w:br w:type="page"/>
      </w: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rPr>
          <w:rFonts w:asciiTheme="majorEastAsia" w:eastAsiaTheme="majorEastAsia" w:hAnsiTheme="majorEastAsia"/>
          <w:sz w:val="24"/>
          <w:szCs w:val="24"/>
        </w:rPr>
      </w:pPr>
    </w:p>
    <w:p w:rsidR="00824C30" w:rsidRDefault="00824C30" w:rsidP="00824C3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CC15F8" w:rsidRPr="00530C63" w:rsidRDefault="00CC15F8" w:rsidP="00CC15F8">
      <w:pPr>
        <w:rPr>
          <w:rFonts w:asciiTheme="majorEastAsia" w:eastAsiaTheme="majorEastAsia" w:hAnsiTheme="majorEastAsia"/>
          <w:sz w:val="24"/>
          <w:szCs w:val="24"/>
        </w:rPr>
      </w:pPr>
      <w:bookmarkStart w:id="35" w:name="市民活動の充実に向けた課題P61"/>
      <w:r w:rsidRPr="007417FD">
        <w:rPr>
          <w:rFonts w:asciiTheme="majorEastAsia" w:eastAsiaTheme="majorEastAsia" w:hAnsiTheme="majorEastAsia" w:hint="eastAsia"/>
          <w:sz w:val="24"/>
          <w:szCs w:val="24"/>
        </w:rPr>
        <w:lastRenderedPageBreak/>
        <w:t xml:space="preserve">Ⅳ </w:t>
      </w:r>
      <w:r w:rsidRPr="00530C63">
        <w:rPr>
          <w:rFonts w:asciiTheme="majorEastAsia" w:eastAsiaTheme="majorEastAsia" w:hAnsiTheme="majorEastAsia" w:hint="eastAsia"/>
          <w:sz w:val="24"/>
          <w:szCs w:val="24"/>
        </w:rPr>
        <w:t>今後取り組むべき課題と支援策</w:t>
      </w:r>
    </w:p>
    <w:bookmarkEnd w:id="35"/>
    <w:p w:rsidR="00CC15F8" w:rsidRDefault="00CC15F8" w:rsidP="00CC15F8">
      <w:pPr>
        <w:ind w:firstLineChars="100" w:firstLine="210"/>
      </w:pPr>
    </w:p>
    <w:p w:rsidR="00CC15F8" w:rsidRDefault="00CC15F8" w:rsidP="00CC15F8">
      <w:pPr>
        <w:ind w:left="210" w:hangingChars="100" w:hanging="210"/>
      </w:pPr>
      <w:r>
        <w:rPr>
          <w:rFonts w:hint="eastAsia"/>
        </w:rPr>
        <w:t xml:space="preserve">　　この章では、</w:t>
      </w:r>
      <w:r w:rsidR="001720C9">
        <w:rPr>
          <w:rFonts w:hint="eastAsia"/>
        </w:rPr>
        <w:t>各主体の活動の活発化</w:t>
      </w:r>
      <w:r>
        <w:rPr>
          <w:rFonts w:hint="eastAsia"/>
        </w:rPr>
        <w:t>や、</w:t>
      </w:r>
      <w:r w:rsidR="001720C9">
        <w:rPr>
          <w:rFonts w:hint="eastAsia"/>
        </w:rPr>
        <w:t>連携協働して課題に取り組む地域社会づくり</w:t>
      </w:r>
      <w:r>
        <w:rPr>
          <w:rFonts w:hint="eastAsia"/>
        </w:rPr>
        <w:t>に向けて、どのような課題があるのか、また、どのような支援をおこなうことが有効かについて検討、提案していきます。</w:t>
      </w:r>
    </w:p>
    <w:p w:rsidR="00F66C09" w:rsidRPr="0088203E" w:rsidRDefault="00CC15F8" w:rsidP="00CC15F8">
      <w:pPr>
        <w:ind w:left="210" w:hangingChars="100" w:hanging="210"/>
      </w:pPr>
      <w:r>
        <w:rPr>
          <w:rFonts w:hint="eastAsia"/>
        </w:rPr>
        <w:t xml:space="preserve">　　支援を行う主体としては、</w:t>
      </w:r>
      <w:r w:rsidRPr="00530C63">
        <w:rPr>
          <w:rFonts w:hint="eastAsia"/>
        </w:rPr>
        <w:t>大阪市</w:t>
      </w:r>
      <w:r>
        <w:rPr>
          <w:rFonts w:hint="eastAsia"/>
        </w:rPr>
        <w:t>の</w:t>
      </w:r>
      <w:r w:rsidRPr="00530C63">
        <w:rPr>
          <w:rFonts w:hint="eastAsia"/>
        </w:rPr>
        <w:t>職</w:t>
      </w:r>
      <w:r w:rsidRPr="0088203E">
        <w:rPr>
          <w:rFonts w:hint="eastAsia"/>
        </w:rPr>
        <w:t>員や、大阪市が設置する市民活動総合相談窓口、まちづくりセンター、地域公共人材などの支援組織、また、</w:t>
      </w:r>
      <w:r w:rsidR="00687D9E" w:rsidRPr="0088203E">
        <w:rPr>
          <w:rFonts w:hint="eastAsia"/>
        </w:rPr>
        <w:t>市民活動促進に向けて様々な団体の活動を支援する</w:t>
      </w:r>
      <w:r w:rsidRPr="0088203E">
        <w:rPr>
          <w:rFonts w:hint="eastAsia"/>
        </w:rPr>
        <w:t>民間の中間支援組織</w:t>
      </w:r>
      <w:r w:rsidR="00687D9E" w:rsidRPr="0088203E">
        <w:rPr>
          <w:rFonts w:hint="eastAsia"/>
        </w:rPr>
        <w:t>（大阪ＮＰＯセンター、大阪市コミュニティ協会、大阪市社会福祉協議会、大阪ボランティア協会等）</w:t>
      </w:r>
      <w:r w:rsidRPr="0088203E">
        <w:rPr>
          <w:rFonts w:hint="eastAsia"/>
        </w:rPr>
        <w:t>などを想定しています。</w:t>
      </w:r>
    </w:p>
    <w:p w:rsidR="00CC15F8" w:rsidRDefault="00F66C09" w:rsidP="00F66C09">
      <w:pPr>
        <w:ind w:leftChars="100" w:left="210" w:firstLineChars="100" w:firstLine="210"/>
      </w:pPr>
      <w:r w:rsidRPr="0088203E">
        <w:rPr>
          <w:rFonts w:hint="eastAsia"/>
        </w:rPr>
        <w:t>今後は、</w:t>
      </w:r>
      <w:r w:rsidR="00570CDD" w:rsidRPr="0088203E">
        <w:rPr>
          <w:rFonts w:hint="eastAsia"/>
        </w:rPr>
        <w:t>地域課題の解決において多様な主体の協働による</w:t>
      </w:r>
      <w:r w:rsidR="00570CDD" w:rsidRPr="00440DA5">
        <w:rPr>
          <w:rFonts w:hint="eastAsia"/>
        </w:rPr>
        <w:t>取組をめざすのと同様に、市民活動支援においても</w:t>
      </w:r>
      <w:r w:rsidR="007A7D9A" w:rsidRPr="00440DA5">
        <w:rPr>
          <w:rFonts w:hint="eastAsia"/>
        </w:rPr>
        <w:t>、支援者間の連携</w:t>
      </w:r>
      <w:r w:rsidRPr="00440DA5">
        <w:rPr>
          <w:rFonts w:hint="eastAsia"/>
        </w:rPr>
        <w:t>協働をめざしていくことが大切です。</w:t>
      </w:r>
    </w:p>
    <w:p w:rsidR="00CC15F8" w:rsidRDefault="00CC15F8" w:rsidP="00CC15F8"/>
    <w:p w:rsidR="00E747BF" w:rsidRDefault="00E747BF" w:rsidP="00CC15F8"/>
    <w:p w:rsidR="00CC15F8" w:rsidRDefault="00CC15F8" w:rsidP="00CC15F8">
      <w:pPr>
        <w:rPr>
          <w:rFonts w:asciiTheme="majorEastAsia" w:eastAsiaTheme="majorEastAsia" w:hAnsiTheme="majorEastAsia"/>
          <w:sz w:val="24"/>
          <w:szCs w:val="24"/>
        </w:rPr>
      </w:pPr>
      <w:r w:rsidRPr="00530C63">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市民活動の充実に向けた課題</w:t>
      </w:r>
    </w:p>
    <w:p w:rsidR="00CC15F8" w:rsidRDefault="00CC15F8" w:rsidP="00CC15F8">
      <w:pPr>
        <w:ind w:leftChars="100" w:left="210" w:firstLineChars="100" w:firstLine="210"/>
        <w:rPr>
          <w:szCs w:val="21"/>
        </w:rPr>
      </w:pPr>
    </w:p>
    <w:p w:rsidR="00B17390" w:rsidRPr="00440DA5" w:rsidRDefault="00B17390" w:rsidP="00CC15F8">
      <w:pPr>
        <w:ind w:leftChars="100" w:left="210" w:firstLineChars="100" w:firstLine="210"/>
        <w:rPr>
          <w:szCs w:val="21"/>
        </w:rPr>
      </w:pPr>
      <w:r w:rsidRPr="00440DA5">
        <w:rPr>
          <w:rFonts w:hint="eastAsia"/>
          <w:szCs w:val="21"/>
        </w:rPr>
        <w:t>市民活動を充実させていくためには、より多くの人に興味を持ってもらい、活動者</w:t>
      </w:r>
      <w:r w:rsidR="00F76D24" w:rsidRPr="00440DA5">
        <w:rPr>
          <w:rFonts w:hint="eastAsia"/>
          <w:szCs w:val="21"/>
        </w:rPr>
        <w:t>になってもらう、活動のすそ野を広げていくということが</w:t>
      </w:r>
      <w:r w:rsidR="00EF47C9" w:rsidRPr="00440DA5">
        <w:rPr>
          <w:rFonts w:hint="eastAsia"/>
          <w:szCs w:val="21"/>
        </w:rPr>
        <w:t>とても重要です。</w:t>
      </w:r>
      <w:r w:rsidRPr="00440DA5">
        <w:rPr>
          <w:rFonts w:hint="eastAsia"/>
          <w:szCs w:val="21"/>
        </w:rPr>
        <w:t>個人の</w:t>
      </w:r>
      <w:r w:rsidR="00F76D24" w:rsidRPr="00440DA5">
        <w:rPr>
          <w:rFonts w:hint="eastAsia"/>
          <w:szCs w:val="21"/>
        </w:rPr>
        <w:t>担い手</w:t>
      </w:r>
      <w:r w:rsidR="0051410A" w:rsidRPr="00440DA5">
        <w:rPr>
          <w:rFonts w:hint="eastAsia"/>
          <w:szCs w:val="21"/>
        </w:rPr>
        <w:t>も団体の担い手もともに充実をめざしていく必要があります。</w:t>
      </w:r>
    </w:p>
    <w:p w:rsidR="008E0A15" w:rsidRDefault="0051410A" w:rsidP="00CC15F8">
      <w:pPr>
        <w:ind w:leftChars="100" w:left="210" w:firstLineChars="100" w:firstLine="210"/>
        <w:rPr>
          <w:szCs w:val="21"/>
        </w:rPr>
      </w:pPr>
      <w:r w:rsidRPr="00440DA5">
        <w:rPr>
          <w:rFonts w:hint="eastAsia"/>
          <w:szCs w:val="21"/>
        </w:rPr>
        <w:t>市民活動の取組の充実に向けた課題として、</w:t>
      </w:r>
      <w:r w:rsidR="00B17390" w:rsidRPr="00440DA5">
        <w:rPr>
          <w:rFonts w:hint="eastAsia"/>
          <w:szCs w:val="21"/>
        </w:rPr>
        <w:t>「関心はあるけれど参加したことはない」層に対して、どのように働きかけて参加につなげていくかということが</w:t>
      </w:r>
      <w:r w:rsidRPr="00440DA5">
        <w:rPr>
          <w:rFonts w:hint="eastAsia"/>
          <w:szCs w:val="21"/>
        </w:rPr>
        <w:t>あげられます。例えば、参加を働きかけるために「</w:t>
      </w:r>
      <w:r w:rsidR="00B17390" w:rsidRPr="00440DA5">
        <w:rPr>
          <w:rFonts w:hint="eastAsia"/>
          <w:szCs w:val="21"/>
        </w:rPr>
        <w:t>活動の魅力を伝え</w:t>
      </w:r>
      <w:r w:rsidR="00F76D24" w:rsidRPr="00440DA5">
        <w:rPr>
          <w:rFonts w:hint="eastAsia"/>
          <w:szCs w:val="21"/>
        </w:rPr>
        <w:t>る</w:t>
      </w:r>
      <w:r w:rsidRPr="00440DA5">
        <w:rPr>
          <w:rFonts w:hint="eastAsia"/>
          <w:szCs w:val="21"/>
        </w:rPr>
        <w:t>」</w:t>
      </w:r>
      <w:r w:rsidR="00F76D24" w:rsidRPr="00440DA5">
        <w:rPr>
          <w:rFonts w:hint="eastAsia"/>
          <w:szCs w:val="21"/>
        </w:rPr>
        <w:t>といっても、伝える機会を得るためには、</w:t>
      </w:r>
      <w:r w:rsidR="00B17390" w:rsidRPr="00440DA5">
        <w:rPr>
          <w:rFonts w:hint="eastAsia"/>
          <w:szCs w:val="21"/>
        </w:rPr>
        <w:t>まずは</w:t>
      </w:r>
      <w:r w:rsidR="00F76D24" w:rsidRPr="00440DA5">
        <w:rPr>
          <w:rFonts w:hint="eastAsia"/>
          <w:szCs w:val="21"/>
        </w:rPr>
        <w:t>話</w:t>
      </w:r>
      <w:r w:rsidRPr="00440DA5">
        <w:rPr>
          <w:rFonts w:hint="eastAsia"/>
          <w:szCs w:val="21"/>
        </w:rPr>
        <w:t>ができる場に出てきてもらう</w:t>
      </w:r>
      <w:r w:rsidR="00404A13" w:rsidRPr="00440DA5">
        <w:rPr>
          <w:rFonts w:hint="eastAsia"/>
          <w:szCs w:val="21"/>
        </w:rPr>
        <w:t>工夫</w:t>
      </w:r>
      <w:r w:rsidR="00F76D24" w:rsidRPr="00440DA5">
        <w:rPr>
          <w:rFonts w:hint="eastAsia"/>
          <w:szCs w:val="21"/>
        </w:rPr>
        <w:t>が必要です。</w:t>
      </w:r>
    </w:p>
    <w:p w:rsidR="00CC15F8" w:rsidRDefault="008E0A15" w:rsidP="00CC15F8">
      <w:pPr>
        <w:ind w:leftChars="100" w:left="210" w:firstLineChars="100" w:firstLine="210"/>
        <w:rPr>
          <w:szCs w:val="21"/>
        </w:rPr>
      </w:pPr>
      <w:r>
        <w:rPr>
          <w:rFonts w:hint="eastAsia"/>
          <w:szCs w:val="21"/>
        </w:rPr>
        <w:t>そして、</w:t>
      </w:r>
      <w:r w:rsidR="0077553C">
        <w:rPr>
          <w:rFonts w:hint="eastAsia"/>
          <w:szCs w:val="21"/>
        </w:rPr>
        <w:t>情報の受け手が</w:t>
      </w:r>
      <w:r w:rsidR="00EF47C9">
        <w:rPr>
          <w:rFonts w:hint="eastAsia"/>
          <w:szCs w:val="21"/>
        </w:rPr>
        <w:t>情報を</w:t>
      </w:r>
      <w:r w:rsidR="0077553C">
        <w:rPr>
          <w:rFonts w:hint="eastAsia"/>
          <w:szCs w:val="21"/>
        </w:rPr>
        <w:t>積極的に</w:t>
      </w:r>
      <w:r w:rsidR="00EF47C9">
        <w:rPr>
          <w:rFonts w:hint="eastAsia"/>
          <w:szCs w:val="21"/>
        </w:rPr>
        <w:t>求めていないことも含めて、</w:t>
      </w:r>
      <w:r w:rsidR="0077553C">
        <w:rPr>
          <w:rFonts w:hint="eastAsia"/>
          <w:szCs w:val="21"/>
        </w:rPr>
        <w:t>市民活動に関する情報</w:t>
      </w:r>
      <w:r w:rsidR="00CC15F8">
        <w:rPr>
          <w:rFonts w:hint="eastAsia"/>
          <w:szCs w:val="21"/>
        </w:rPr>
        <w:t>が、届けたい人や団体に届いていないという</w:t>
      </w:r>
      <w:r w:rsidR="001720C9">
        <w:rPr>
          <w:rFonts w:hint="eastAsia"/>
          <w:szCs w:val="21"/>
        </w:rPr>
        <w:t>状況</w:t>
      </w:r>
      <w:r w:rsidR="00CC15F8">
        <w:rPr>
          <w:rFonts w:hint="eastAsia"/>
          <w:szCs w:val="21"/>
        </w:rPr>
        <w:t>があります。これには、情報</w:t>
      </w:r>
      <w:r w:rsidR="0077553C">
        <w:rPr>
          <w:rFonts w:hint="eastAsia"/>
          <w:szCs w:val="21"/>
        </w:rPr>
        <w:t>を</w:t>
      </w:r>
      <w:r w:rsidR="00CC15F8">
        <w:rPr>
          <w:rFonts w:hint="eastAsia"/>
          <w:szCs w:val="21"/>
        </w:rPr>
        <w:t>発信</w:t>
      </w:r>
      <w:r w:rsidR="0077553C">
        <w:rPr>
          <w:rFonts w:hint="eastAsia"/>
          <w:szCs w:val="21"/>
        </w:rPr>
        <w:t>する</w:t>
      </w:r>
      <w:r w:rsidR="00CC15F8">
        <w:rPr>
          <w:rFonts w:hint="eastAsia"/>
          <w:szCs w:val="21"/>
        </w:rPr>
        <w:t>主体の課題、</w:t>
      </w:r>
      <w:r w:rsidR="00EF47C9">
        <w:rPr>
          <w:rFonts w:hint="eastAsia"/>
          <w:szCs w:val="21"/>
        </w:rPr>
        <w:t>情報の内容の課題、そして、</w:t>
      </w:r>
      <w:r w:rsidR="00CC15F8">
        <w:rPr>
          <w:rFonts w:hint="eastAsia"/>
          <w:szCs w:val="21"/>
        </w:rPr>
        <w:t>情報の届け方の課題があると考えます。</w:t>
      </w:r>
    </w:p>
    <w:p w:rsidR="00CC15F8" w:rsidRDefault="00CC15F8" w:rsidP="00CC15F8">
      <w:pPr>
        <w:ind w:leftChars="100" w:left="210" w:firstLineChars="100" w:firstLine="210"/>
        <w:rPr>
          <w:szCs w:val="21"/>
        </w:rPr>
      </w:pPr>
      <w:r>
        <w:rPr>
          <w:rFonts w:hint="eastAsia"/>
          <w:szCs w:val="21"/>
        </w:rPr>
        <w:t>情報</w:t>
      </w:r>
      <w:r w:rsidR="0077553C">
        <w:rPr>
          <w:rFonts w:hint="eastAsia"/>
          <w:szCs w:val="21"/>
        </w:rPr>
        <w:t>を</w:t>
      </w:r>
      <w:r>
        <w:rPr>
          <w:rFonts w:hint="eastAsia"/>
          <w:szCs w:val="21"/>
        </w:rPr>
        <w:t>発信</w:t>
      </w:r>
      <w:r w:rsidR="0077553C">
        <w:rPr>
          <w:rFonts w:hint="eastAsia"/>
          <w:szCs w:val="21"/>
        </w:rPr>
        <w:t>する</w:t>
      </w:r>
      <w:r>
        <w:rPr>
          <w:rFonts w:hint="eastAsia"/>
          <w:szCs w:val="21"/>
        </w:rPr>
        <w:t>主体については、行政や中間支援組織が情報発信主体となることで、いろいろな情報を集約的に発信することができるメリットがありますが、地域課題や各種取組を身近に感じてもらいにくいという</w:t>
      </w:r>
      <w:r w:rsidR="001720C9">
        <w:rPr>
          <w:rFonts w:hint="eastAsia"/>
          <w:szCs w:val="21"/>
        </w:rPr>
        <w:t>面</w:t>
      </w:r>
      <w:r>
        <w:rPr>
          <w:rFonts w:hint="eastAsia"/>
          <w:szCs w:val="21"/>
        </w:rPr>
        <w:t>があります。</w:t>
      </w:r>
    </w:p>
    <w:p w:rsidR="00EF47C9" w:rsidRDefault="00CC15F8" w:rsidP="00CC15F8">
      <w:pPr>
        <w:ind w:leftChars="100" w:left="210" w:firstLineChars="100" w:firstLine="210"/>
        <w:rPr>
          <w:szCs w:val="21"/>
        </w:rPr>
      </w:pPr>
      <w:r>
        <w:rPr>
          <w:rFonts w:hint="eastAsia"/>
          <w:szCs w:val="21"/>
        </w:rPr>
        <w:t>情報の内容については、</w:t>
      </w:r>
      <w:r w:rsidR="0077553C">
        <w:rPr>
          <w:rFonts w:hint="eastAsia"/>
          <w:szCs w:val="21"/>
        </w:rPr>
        <w:t>担い手の拡充や</w:t>
      </w:r>
      <w:r>
        <w:rPr>
          <w:rFonts w:hint="eastAsia"/>
          <w:szCs w:val="21"/>
        </w:rPr>
        <w:t>取組の充実、連携協働の取組促進につながるような情報を拡充していく必要があるといえます。</w:t>
      </w:r>
    </w:p>
    <w:p w:rsidR="00CC15F8" w:rsidRDefault="00EF47C9" w:rsidP="00CC15F8">
      <w:pPr>
        <w:ind w:leftChars="100" w:left="210" w:firstLineChars="100" w:firstLine="210"/>
        <w:rPr>
          <w:szCs w:val="21"/>
        </w:rPr>
      </w:pPr>
      <w:r>
        <w:rPr>
          <w:rFonts w:hint="eastAsia"/>
          <w:szCs w:val="21"/>
        </w:rPr>
        <w:t>情報の届け方については、いろいろな市民活動に役立つ情報を収集しても、情報を活用してほしい人や団体に情報が届いていないということがあります。同じような情報の届け方をしていては、これまで情報が届かなかった人に届くようにはなりません。</w:t>
      </w:r>
    </w:p>
    <w:p w:rsidR="00CC15F8" w:rsidRPr="00BC4296" w:rsidRDefault="00CC15F8" w:rsidP="00CC15F8">
      <w:pPr>
        <w:ind w:firstLineChars="200" w:firstLine="420"/>
        <w:rPr>
          <w:rFonts w:asciiTheme="minorEastAsia" w:hAnsiTheme="minorEastAsia"/>
          <w:szCs w:val="21"/>
        </w:rPr>
      </w:pPr>
      <w:r>
        <w:rPr>
          <w:rFonts w:hint="eastAsia"/>
          <w:szCs w:val="21"/>
        </w:rPr>
        <w:t>これらの課題を念頭において、今後取り組むべき支援策について提言を行います。</w:t>
      </w:r>
    </w:p>
    <w:p w:rsidR="00CC15F8" w:rsidRDefault="00CC15F8" w:rsidP="00CC15F8">
      <w:pPr>
        <w:rPr>
          <w:rFonts w:asciiTheme="minorEastAsia" w:hAnsiTheme="minorEastAsia"/>
          <w:szCs w:val="21"/>
        </w:rPr>
      </w:pPr>
    </w:p>
    <w:p w:rsidR="00F71AFE" w:rsidRDefault="00F71AFE" w:rsidP="00CC15F8">
      <w:pPr>
        <w:rPr>
          <w:rFonts w:asciiTheme="minorEastAsia" w:hAnsiTheme="minorEastAsia"/>
          <w:szCs w:val="21"/>
        </w:rPr>
      </w:pPr>
    </w:p>
    <w:p w:rsidR="002955F7" w:rsidRDefault="002955F7" w:rsidP="00CC15F8">
      <w:pPr>
        <w:rPr>
          <w:rFonts w:asciiTheme="minorEastAsia" w:hAnsiTheme="minorEastAsia"/>
          <w:szCs w:val="21"/>
        </w:rPr>
      </w:pPr>
    </w:p>
    <w:p w:rsidR="002955F7" w:rsidRDefault="002955F7" w:rsidP="00CC15F8">
      <w:pPr>
        <w:rPr>
          <w:rFonts w:asciiTheme="minorEastAsia" w:hAnsiTheme="minorEastAsia"/>
          <w:szCs w:val="21"/>
        </w:rPr>
      </w:pPr>
    </w:p>
    <w:p w:rsidR="002955F7" w:rsidRPr="00BC4296" w:rsidRDefault="002955F7" w:rsidP="00CC15F8">
      <w:pPr>
        <w:rPr>
          <w:rFonts w:asciiTheme="minorEastAsia" w:hAnsiTheme="minorEastAsia"/>
          <w:szCs w:val="21"/>
        </w:rPr>
      </w:pPr>
    </w:p>
    <w:p w:rsidR="00CC15F8" w:rsidRPr="00E02F56" w:rsidRDefault="00CC15F8" w:rsidP="00CC15F8">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w:t>
      </w:r>
      <w:r w:rsidRPr="00E02F56">
        <w:rPr>
          <w:rFonts w:asciiTheme="majorEastAsia" w:eastAsiaTheme="majorEastAsia" w:hAnsiTheme="majorEastAsia" w:hint="eastAsia"/>
          <w:sz w:val="24"/>
          <w:szCs w:val="24"/>
        </w:rPr>
        <w:t xml:space="preserve">　</w:t>
      </w:r>
      <w:bookmarkStart w:id="36" w:name="活動の活発化に向けた支援策P62"/>
      <w:r w:rsidRPr="00E02F56">
        <w:rPr>
          <w:rFonts w:asciiTheme="majorEastAsia" w:eastAsiaTheme="majorEastAsia" w:hAnsiTheme="majorEastAsia" w:hint="eastAsia"/>
          <w:sz w:val="24"/>
          <w:szCs w:val="24"/>
        </w:rPr>
        <w:t>活動の活発化に向け</w:t>
      </w:r>
      <w:r>
        <w:rPr>
          <w:rFonts w:asciiTheme="majorEastAsia" w:eastAsiaTheme="majorEastAsia" w:hAnsiTheme="majorEastAsia" w:hint="eastAsia"/>
          <w:sz w:val="24"/>
          <w:szCs w:val="24"/>
        </w:rPr>
        <w:t>た支援策</w:t>
      </w:r>
      <w:bookmarkEnd w:id="36"/>
    </w:p>
    <w:p w:rsidR="00CC15F8" w:rsidRDefault="00CC15F8" w:rsidP="00BF1EFB">
      <w:pPr>
        <w:spacing w:line="360" w:lineRule="auto"/>
        <w:ind w:left="630" w:hangingChars="300" w:hanging="630"/>
        <w:rPr>
          <w:szCs w:val="21"/>
        </w:rPr>
      </w:pPr>
    </w:p>
    <w:p w:rsidR="00CC15F8" w:rsidRDefault="00CC15F8" w:rsidP="00CC15F8">
      <w:pPr>
        <w:ind w:leftChars="200" w:left="420" w:firstLineChars="100" w:firstLine="210"/>
        <w:rPr>
          <w:szCs w:val="21"/>
        </w:rPr>
      </w:pPr>
      <w:r>
        <w:rPr>
          <w:rFonts w:hint="eastAsia"/>
          <w:szCs w:val="21"/>
        </w:rPr>
        <w:t>よりよい地域課題解決の取組が行われるためには、まずは、各主体の活動が活発化している必要があります。</w:t>
      </w:r>
    </w:p>
    <w:p w:rsidR="00CC15F8" w:rsidRDefault="00CC15F8" w:rsidP="00CC15F8">
      <w:pPr>
        <w:ind w:leftChars="200" w:left="420" w:firstLineChars="100" w:firstLine="210"/>
        <w:rPr>
          <w:szCs w:val="21"/>
        </w:rPr>
      </w:pPr>
      <w:r>
        <w:rPr>
          <w:rFonts w:hint="eastAsia"/>
          <w:szCs w:val="21"/>
        </w:rPr>
        <w:t>ここでは、</w:t>
      </w:r>
      <w:r w:rsidRPr="00DC6836">
        <w:rPr>
          <w:rFonts w:hint="eastAsia"/>
          <w:szCs w:val="21"/>
        </w:rPr>
        <w:t>活動上の課題を抱える市民活動団体</w:t>
      </w:r>
      <w:r>
        <w:rPr>
          <w:rFonts w:hint="eastAsia"/>
          <w:szCs w:val="21"/>
        </w:rPr>
        <w:t>や</w:t>
      </w:r>
      <w:r w:rsidRPr="00DC6836">
        <w:rPr>
          <w:rFonts w:hint="eastAsia"/>
          <w:szCs w:val="21"/>
        </w:rPr>
        <w:t>地域活動協議会</w:t>
      </w:r>
      <w:r>
        <w:rPr>
          <w:rFonts w:hint="eastAsia"/>
          <w:szCs w:val="21"/>
        </w:rPr>
        <w:t>などが、支援のターゲットとして想定されます。</w:t>
      </w:r>
    </w:p>
    <w:p w:rsidR="00CC15F8" w:rsidRPr="00322FCA" w:rsidRDefault="00CC15F8" w:rsidP="00BF1EFB">
      <w:pPr>
        <w:spacing w:line="360" w:lineRule="auto"/>
        <w:ind w:left="630" w:hangingChars="300" w:hanging="630"/>
        <w:rPr>
          <w:szCs w:val="21"/>
        </w:rPr>
      </w:pPr>
    </w:p>
    <w:p w:rsidR="00CC15F8" w:rsidRPr="00592730" w:rsidRDefault="00A233A2" w:rsidP="00592730">
      <w:pPr>
        <w:pStyle w:val="a3"/>
        <w:numPr>
          <w:ilvl w:val="0"/>
          <w:numId w:val="29"/>
        </w:numPr>
        <w:ind w:leftChars="0"/>
        <w:rPr>
          <w:szCs w:val="21"/>
        </w:rPr>
      </w:pPr>
      <w:bookmarkStart w:id="37" w:name="活動上の課題解決に向けた支援P62"/>
      <w:r>
        <w:rPr>
          <w:rFonts w:hint="eastAsia"/>
          <w:szCs w:val="21"/>
        </w:rPr>
        <w:t xml:space="preserve"> </w:t>
      </w:r>
      <w:r w:rsidR="00CC15F8" w:rsidRPr="00592730">
        <w:rPr>
          <w:rFonts w:hint="eastAsia"/>
          <w:szCs w:val="21"/>
        </w:rPr>
        <w:t>活動上の課題解決に向けた支援</w:t>
      </w:r>
    </w:p>
    <w:bookmarkEnd w:id="37"/>
    <w:p w:rsidR="00CC15F8" w:rsidRPr="00DC6836" w:rsidRDefault="00CC15F8" w:rsidP="00CC15F8">
      <w:pPr>
        <w:ind w:left="630" w:hangingChars="300" w:hanging="630"/>
        <w:rPr>
          <w:szCs w:val="21"/>
        </w:rPr>
      </w:pPr>
      <w:r w:rsidRPr="00DC6836">
        <w:rPr>
          <w:rFonts w:hint="eastAsia"/>
          <w:szCs w:val="21"/>
        </w:rPr>
        <w:t xml:space="preserve">　</w:t>
      </w:r>
      <w:r>
        <w:rPr>
          <w:rFonts w:hint="eastAsia"/>
          <w:szCs w:val="21"/>
        </w:rPr>
        <w:t xml:space="preserve">　ア　</w:t>
      </w:r>
      <w:r w:rsidRPr="00DC6836">
        <w:rPr>
          <w:rFonts w:hint="eastAsia"/>
          <w:szCs w:val="21"/>
        </w:rPr>
        <w:t>活動上の課題解決に役立つ情報の</w:t>
      </w:r>
      <w:r>
        <w:rPr>
          <w:rFonts w:hint="eastAsia"/>
          <w:szCs w:val="21"/>
        </w:rPr>
        <w:t>収集・発信</w:t>
      </w:r>
    </w:p>
    <w:p w:rsidR="00616F76" w:rsidRPr="0088203E" w:rsidRDefault="00CC15F8" w:rsidP="00C30459">
      <w:pPr>
        <w:ind w:left="630" w:hangingChars="300" w:hanging="630"/>
        <w:rPr>
          <w:szCs w:val="21"/>
        </w:rPr>
      </w:pPr>
      <w:r w:rsidRPr="00DC6836">
        <w:rPr>
          <w:rFonts w:hint="eastAsia"/>
          <w:szCs w:val="21"/>
        </w:rPr>
        <w:t xml:space="preserve">　　</w:t>
      </w:r>
      <w:r>
        <w:rPr>
          <w:rFonts w:hint="eastAsia"/>
          <w:szCs w:val="21"/>
        </w:rPr>
        <w:t xml:space="preserve">　　地域課題等への取組を</w:t>
      </w:r>
      <w:r w:rsidRPr="0088203E">
        <w:rPr>
          <w:rFonts w:hint="eastAsia"/>
          <w:szCs w:val="21"/>
        </w:rPr>
        <w:t>進めるに先立ち、</w:t>
      </w:r>
      <w:r w:rsidR="00C114F8" w:rsidRPr="0088203E">
        <w:rPr>
          <w:rFonts w:hint="eastAsia"/>
          <w:szCs w:val="21"/>
        </w:rPr>
        <w:t>活動主体が組織体制を整えたり、必要な資金・資源などを確保する、周囲に活動を知ってもらうなどといった</w:t>
      </w:r>
      <w:r w:rsidRPr="0088203E">
        <w:rPr>
          <w:rFonts w:hint="eastAsia"/>
          <w:szCs w:val="21"/>
        </w:rPr>
        <w:t>組織運営の強化を図っていく必要があります。</w:t>
      </w:r>
      <w:r w:rsidR="003A1079" w:rsidRPr="0088203E">
        <w:rPr>
          <w:rFonts w:hint="eastAsia"/>
          <w:szCs w:val="21"/>
        </w:rPr>
        <w:t>このため支援者は、</w:t>
      </w:r>
      <w:r w:rsidRPr="0088203E">
        <w:rPr>
          <w:rFonts w:hint="eastAsia"/>
          <w:szCs w:val="21"/>
        </w:rPr>
        <w:t>組織運営の強化に必要なスキルを学ぶ機会を設けるとともに、</w:t>
      </w:r>
      <w:r w:rsidR="003F6313" w:rsidRPr="0088203E">
        <w:rPr>
          <w:rFonts w:hint="eastAsia"/>
          <w:szCs w:val="21"/>
        </w:rPr>
        <w:t>ＩＣＴ</w:t>
      </w:r>
      <w:r w:rsidR="002955F7" w:rsidRPr="0088203E">
        <w:rPr>
          <w:rFonts w:hint="eastAsia"/>
          <w:szCs w:val="21"/>
        </w:rPr>
        <w:t>を</w:t>
      </w:r>
      <w:r w:rsidR="003F6313" w:rsidRPr="0088203E">
        <w:rPr>
          <w:rFonts w:hint="eastAsia"/>
          <w:szCs w:val="21"/>
        </w:rPr>
        <w:t>適切</w:t>
      </w:r>
      <w:r w:rsidR="002955F7" w:rsidRPr="0088203E">
        <w:rPr>
          <w:rFonts w:hint="eastAsia"/>
          <w:szCs w:val="21"/>
        </w:rPr>
        <w:t>に活用し</w:t>
      </w:r>
      <w:r w:rsidR="003F6313" w:rsidRPr="0088203E">
        <w:rPr>
          <w:rFonts w:hint="eastAsia"/>
          <w:szCs w:val="21"/>
        </w:rPr>
        <w:t>ながら、</w:t>
      </w:r>
      <w:r w:rsidRPr="0088203E">
        <w:rPr>
          <w:rFonts w:hint="eastAsia"/>
          <w:szCs w:val="21"/>
        </w:rPr>
        <w:t>活動に役立つ情報を幅広く収集し、分かりやすく発信していく</w:t>
      </w:r>
      <w:r w:rsidR="00F112B8" w:rsidRPr="0088203E">
        <w:rPr>
          <w:rFonts w:hint="eastAsia"/>
          <w:szCs w:val="21"/>
        </w:rPr>
        <w:t>ことが重要です。</w:t>
      </w:r>
    </w:p>
    <w:p w:rsidR="00CC15F8" w:rsidRPr="0088203E" w:rsidRDefault="00CC15F8" w:rsidP="00CC15F8">
      <w:pPr>
        <w:ind w:left="630" w:hangingChars="300" w:hanging="630"/>
        <w:rPr>
          <w:szCs w:val="21"/>
        </w:rPr>
      </w:pPr>
      <w:r w:rsidRPr="0088203E">
        <w:rPr>
          <w:rFonts w:hint="eastAsia"/>
          <w:szCs w:val="21"/>
        </w:rPr>
        <w:t xml:space="preserve">　　　　また、情報を得る機会、必要なスキルを学ぶ機会は、講座</w:t>
      </w:r>
      <w:r w:rsidR="003F6313" w:rsidRPr="0088203E">
        <w:rPr>
          <w:rFonts w:hint="eastAsia"/>
          <w:szCs w:val="21"/>
        </w:rPr>
        <w:t>や支援者からのアドバイス</w:t>
      </w:r>
      <w:r w:rsidRPr="0088203E">
        <w:rPr>
          <w:rFonts w:hint="eastAsia"/>
          <w:szCs w:val="21"/>
        </w:rPr>
        <w:t>だけでなく、活動主体間のネットワークの中での交流や情報交換で得る方法もあり、人間関係も構築でき</w:t>
      </w:r>
      <w:r w:rsidR="003A1079" w:rsidRPr="0088203E">
        <w:rPr>
          <w:rFonts w:hint="eastAsia"/>
          <w:szCs w:val="21"/>
        </w:rPr>
        <w:t>ます。</w:t>
      </w:r>
      <w:r w:rsidRPr="0088203E">
        <w:rPr>
          <w:rFonts w:hint="eastAsia"/>
          <w:szCs w:val="21"/>
        </w:rPr>
        <w:t>具体的な手法が聞ける、相談ができるなど、より実現につながりやすくなる場合もありますので、情報交換の目的で交流の場を設けることも効果的です。</w:t>
      </w:r>
      <w:r w:rsidR="003F6313" w:rsidRPr="0088203E">
        <w:rPr>
          <w:rFonts w:hint="eastAsia"/>
          <w:szCs w:val="21"/>
        </w:rPr>
        <w:t>交流の場の設定にあたっても、実際に集まる場と</w:t>
      </w:r>
      <w:r w:rsidR="00601A1F" w:rsidRPr="0088203E">
        <w:rPr>
          <w:rFonts w:hint="eastAsia"/>
          <w:szCs w:val="21"/>
        </w:rPr>
        <w:t>ＳＮＳ等の</w:t>
      </w:r>
      <w:r w:rsidR="003F6313" w:rsidRPr="0088203E">
        <w:rPr>
          <w:rFonts w:hint="eastAsia"/>
          <w:szCs w:val="21"/>
        </w:rPr>
        <w:t>ＩＣＴによる情報共有を組み合わせるなど、円滑な情報交換ができるよう工夫が必要です。</w:t>
      </w:r>
    </w:p>
    <w:p w:rsidR="00CC15F8" w:rsidRPr="0088203E" w:rsidRDefault="00CC15F8" w:rsidP="00BF1EFB">
      <w:pPr>
        <w:ind w:left="424" w:hangingChars="202" w:hanging="424"/>
        <w:rPr>
          <w:szCs w:val="21"/>
        </w:rPr>
      </w:pPr>
    </w:p>
    <w:tbl>
      <w:tblPr>
        <w:tblStyle w:val="ac"/>
        <w:tblW w:w="0" w:type="auto"/>
        <w:tblInd w:w="534" w:type="dxa"/>
        <w:tblLook w:val="04A0" w:firstRow="1" w:lastRow="0" w:firstColumn="1" w:lastColumn="0" w:noHBand="0" w:noVBand="1"/>
      </w:tblPr>
      <w:tblGrid>
        <w:gridCol w:w="8752"/>
      </w:tblGrid>
      <w:tr w:rsidR="0088203E" w:rsidRPr="0088203E" w:rsidTr="0030090E">
        <w:tc>
          <w:tcPr>
            <w:tcW w:w="8752" w:type="dxa"/>
          </w:tcPr>
          <w:p w:rsidR="0030090E" w:rsidRPr="0088203E" w:rsidRDefault="0030090E" w:rsidP="00CC15F8">
            <w:pPr>
              <w:rPr>
                <w:szCs w:val="21"/>
              </w:rPr>
            </w:pPr>
            <w:r w:rsidRPr="0088203E">
              <w:rPr>
                <w:rFonts w:hint="eastAsia"/>
                <w:szCs w:val="21"/>
              </w:rPr>
              <w:t>【組織運営の強化につながる例】</w:t>
            </w:r>
          </w:p>
          <w:p w:rsidR="0030090E" w:rsidRPr="0088203E" w:rsidRDefault="00392702" w:rsidP="0030090E">
            <w:pPr>
              <w:ind w:left="210" w:hangingChars="100" w:hanging="210"/>
              <w:rPr>
                <w:rFonts w:asciiTheme="minorEastAsia" w:hAnsiTheme="minorEastAsia"/>
                <w:szCs w:val="21"/>
              </w:rPr>
            </w:pPr>
            <w:r w:rsidRPr="0088203E">
              <w:rPr>
                <w:rFonts w:asciiTheme="minorEastAsia" w:hAnsiTheme="minorEastAsia" w:hint="eastAsia"/>
                <w:szCs w:val="21"/>
              </w:rPr>
              <w:t>➢組織内外における</w:t>
            </w:r>
            <w:r w:rsidR="0030090E" w:rsidRPr="0088203E">
              <w:rPr>
                <w:rFonts w:asciiTheme="minorEastAsia" w:hAnsiTheme="minorEastAsia" w:hint="eastAsia"/>
                <w:szCs w:val="21"/>
              </w:rPr>
              <w:t>情報共有にあたり、地域における子育ての取組として住民や団体に広く関わってもらうため、町会加入者に限らず広報紙を全戸配布し、意見交換の場や関係団体の集まる円卓会議等の場を設け、ＳＮＳを活用して情報発信を行うなど、多くの人に</w:t>
            </w:r>
            <w:r w:rsidRPr="0088203E">
              <w:rPr>
                <w:rFonts w:asciiTheme="minorEastAsia" w:hAnsiTheme="minorEastAsia" w:hint="eastAsia"/>
                <w:szCs w:val="21"/>
              </w:rPr>
              <w:t>知ってもらえるよう</w:t>
            </w:r>
            <w:r w:rsidR="0030090E" w:rsidRPr="0088203E">
              <w:rPr>
                <w:rFonts w:asciiTheme="minorEastAsia" w:hAnsiTheme="minorEastAsia" w:hint="eastAsia"/>
                <w:szCs w:val="21"/>
              </w:rPr>
              <w:t>工夫した。</w:t>
            </w:r>
          </w:p>
          <w:p w:rsidR="0030090E" w:rsidRPr="0088203E" w:rsidRDefault="0030090E" w:rsidP="0030090E">
            <w:pPr>
              <w:spacing w:line="300" w:lineRule="exact"/>
              <w:ind w:firstLineChars="100" w:firstLine="210"/>
              <w:rPr>
                <w:rFonts w:asciiTheme="minorEastAsia" w:hAnsiTheme="minorEastAsia"/>
                <w:szCs w:val="21"/>
              </w:rPr>
            </w:pPr>
            <w:r w:rsidRPr="0088203E">
              <w:rPr>
                <w:rFonts w:asciiTheme="minorEastAsia" w:hAnsiTheme="minorEastAsia" w:hint="eastAsia"/>
                <w:szCs w:val="21"/>
              </w:rPr>
              <w:t>✻別冊「参考資料」調査事例集 ２(1)</w:t>
            </w:r>
            <w:r w:rsidRPr="0088203E">
              <w:rPr>
                <w:rFonts w:asciiTheme="minorEastAsia" w:hAnsiTheme="minorEastAsia"/>
                <w:szCs w:val="21"/>
              </w:rPr>
              <w:t xml:space="preserve"> </w:t>
            </w:r>
            <w:r w:rsidRPr="0088203E">
              <w:rPr>
                <w:rFonts w:asciiTheme="minorEastAsia" w:hAnsiTheme="minorEastAsia" w:hint="eastAsia"/>
                <w:szCs w:val="21"/>
              </w:rPr>
              <w:t>地域における子育ての取組　Ｐ10参照</w:t>
            </w:r>
          </w:p>
          <w:p w:rsidR="0030090E" w:rsidRPr="0088203E" w:rsidRDefault="0030090E" w:rsidP="00BF1EFB">
            <w:pPr>
              <w:rPr>
                <w:rFonts w:asciiTheme="minorEastAsia" w:hAnsiTheme="minorEastAsia"/>
                <w:szCs w:val="21"/>
              </w:rPr>
            </w:pPr>
          </w:p>
          <w:p w:rsidR="0030090E" w:rsidRPr="0088203E" w:rsidRDefault="0030090E" w:rsidP="0030090E">
            <w:pPr>
              <w:ind w:left="210" w:hangingChars="100" w:hanging="210"/>
              <w:rPr>
                <w:rFonts w:asciiTheme="minorEastAsia" w:hAnsiTheme="minorEastAsia"/>
                <w:szCs w:val="21"/>
              </w:rPr>
            </w:pPr>
            <w:r w:rsidRPr="0088203E">
              <w:rPr>
                <w:rFonts w:asciiTheme="minorEastAsia" w:hAnsiTheme="minorEastAsia" w:hint="eastAsia"/>
                <w:szCs w:val="21"/>
              </w:rPr>
              <w:t>➢取組を行うためにはスタッフが必要であるため、事務局長、経理、事業のスタッフを配置する組織づくりを行った。得意分野を活かすなど、適材適所を心がけるとともに、無償には限界があることから有償も取り入れた。</w:t>
            </w:r>
          </w:p>
          <w:p w:rsidR="0030090E" w:rsidRPr="0088203E" w:rsidRDefault="0030090E" w:rsidP="0030090E">
            <w:pPr>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２(1)</w:t>
            </w:r>
            <w:r w:rsidRPr="0088203E">
              <w:rPr>
                <w:rFonts w:asciiTheme="minorEastAsia" w:hAnsiTheme="minorEastAsia"/>
                <w:szCs w:val="21"/>
              </w:rPr>
              <w:t xml:space="preserve"> </w:t>
            </w:r>
            <w:r w:rsidRPr="0088203E">
              <w:rPr>
                <w:rFonts w:asciiTheme="minorEastAsia" w:hAnsiTheme="minorEastAsia" w:hint="eastAsia"/>
                <w:szCs w:val="21"/>
              </w:rPr>
              <w:t>地域における子育ての取組　Ｐ10参照</w:t>
            </w:r>
          </w:p>
          <w:p w:rsidR="005A47E2" w:rsidRPr="0088203E" w:rsidRDefault="005A47E2" w:rsidP="0030090E">
            <w:pPr>
              <w:rPr>
                <w:rFonts w:asciiTheme="minorEastAsia" w:hAnsiTheme="minorEastAsia"/>
                <w:szCs w:val="21"/>
              </w:rPr>
            </w:pPr>
          </w:p>
          <w:p w:rsidR="00E32C40" w:rsidRPr="0088203E" w:rsidRDefault="005A47E2" w:rsidP="00E32C40">
            <w:pPr>
              <w:ind w:left="210" w:hangingChars="100" w:hanging="210"/>
              <w:rPr>
                <w:rFonts w:asciiTheme="minorEastAsia" w:hAnsiTheme="minorEastAsia"/>
                <w:szCs w:val="21"/>
              </w:rPr>
            </w:pPr>
            <w:r w:rsidRPr="0088203E">
              <w:rPr>
                <w:rFonts w:asciiTheme="minorEastAsia" w:hAnsiTheme="minorEastAsia" w:hint="eastAsia"/>
                <w:szCs w:val="21"/>
              </w:rPr>
              <w:t>➢</w:t>
            </w:r>
            <w:r w:rsidR="00E32C40" w:rsidRPr="0088203E">
              <w:rPr>
                <w:rFonts w:asciiTheme="minorEastAsia" w:hAnsiTheme="minorEastAsia" w:hint="eastAsia"/>
                <w:szCs w:val="21"/>
              </w:rPr>
              <w:t>関西国際交流団体協議会（中間支援組織）の協力を得て、ファンドや助成事業の紹介を受け</w:t>
            </w:r>
            <w:r w:rsidR="003F3DE1" w:rsidRPr="0088203E">
              <w:rPr>
                <w:rFonts w:asciiTheme="minorEastAsia" w:hAnsiTheme="minorEastAsia" w:hint="eastAsia"/>
                <w:szCs w:val="21"/>
              </w:rPr>
              <w:t>、</w:t>
            </w:r>
            <w:r w:rsidR="00E32C40" w:rsidRPr="0088203E">
              <w:rPr>
                <w:rFonts w:asciiTheme="minorEastAsia" w:hAnsiTheme="minorEastAsia" w:hint="eastAsia"/>
                <w:szCs w:val="21"/>
              </w:rPr>
              <w:t>資金を集めている。取組が回転し始めたので、これからは継続に向けて、協賛者・支援者も含めたモチベーションの維持に工夫が必要だと思っている。</w:t>
            </w:r>
          </w:p>
          <w:p w:rsidR="005A47E2" w:rsidRPr="0088203E" w:rsidRDefault="00E32C40" w:rsidP="00E32C40">
            <w:pPr>
              <w:ind w:firstLineChars="100" w:firstLine="210"/>
              <w:rPr>
                <w:szCs w:val="21"/>
              </w:rPr>
            </w:pPr>
            <w:r w:rsidRPr="0088203E">
              <w:rPr>
                <w:rFonts w:asciiTheme="minorEastAsia" w:hAnsiTheme="minorEastAsia" w:hint="eastAsia"/>
                <w:szCs w:val="21"/>
              </w:rPr>
              <w:t>✻別冊「参考資料」調査事例集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tc>
      </w:tr>
    </w:tbl>
    <w:p w:rsidR="007B3E34" w:rsidRDefault="007B3E34" w:rsidP="00CC15F8">
      <w:pPr>
        <w:ind w:leftChars="200" w:left="424" w:hangingChars="2" w:hanging="4"/>
        <w:rPr>
          <w:szCs w:val="21"/>
        </w:rPr>
      </w:pPr>
    </w:p>
    <w:p w:rsidR="00CC15F8" w:rsidRPr="00DC6836" w:rsidRDefault="00CC15F8" w:rsidP="00CC15F8">
      <w:pPr>
        <w:ind w:leftChars="200" w:left="424" w:hangingChars="2" w:hanging="4"/>
        <w:rPr>
          <w:szCs w:val="21"/>
        </w:rPr>
      </w:pPr>
      <w:r>
        <w:rPr>
          <w:rFonts w:hint="eastAsia"/>
          <w:szCs w:val="21"/>
        </w:rPr>
        <w:lastRenderedPageBreak/>
        <w:t xml:space="preserve">イ　</w:t>
      </w:r>
      <w:r w:rsidRPr="00DC6836">
        <w:rPr>
          <w:rFonts w:hint="eastAsia"/>
          <w:szCs w:val="21"/>
        </w:rPr>
        <w:t>寄り添い型のサポート</w:t>
      </w:r>
    </w:p>
    <w:p w:rsidR="00CC15F8" w:rsidRPr="0088203E" w:rsidRDefault="00CC15F8" w:rsidP="00CC15F8">
      <w:pPr>
        <w:ind w:leftChars="300" w:left="630" w:firstLineChars="100" w:firstLine="210"/>
        <w:rPr>
          <w:szCs w:val="21"/>
        </w:rPr>
      </w:pPr>
      <w:r>
        <w:rPr>
          <w:rFonts w:hint="eastAsia"/>
          <w:szCs w:val="21"/>
        </w:rPr>
        <w:t>活</w:t>
      </w:r>
      <w:r w:rsidRPr="0088203E">
        <w:rPr>
          <w:rFonts w:hint="eastAsia"/>
          <w:szCs w:val="21"/>
        </w:rPr>
        <w:t>動上の課題解決に向けた支援においても、団体の活動状況を把握し、必要な情報や学ぶ機会を情報提供する、寄り添い型のサポートを行うことが効果的です。</w:t>
      </w:r>
    </w:p>
    <w:p w:rsidR="00BF1EFB" w:rsidRPr="0088203E" w:rsidRDefault="00BF1EFB" w:rsidP="00BF1EFB">
      <w:pPr>
        <w:ind w:left="378" w:hangingChars="180" w:hanging="378"/>
        <w:rPr>
          <w:szCs w:val="21"/>
        </w:rPr>
      </w:pPr>
    </w:p>
    <w:tbl>
      <w:tblPr>
        <w:tblStyle w:val="ac"/>
        <w:tblW w:w="0" w:type="auto"/>
        <w:tblInd w:w="534" w:type="dxa"/>
        <w:tblLook w:val="04A0" w:firstRow="1" w:lastRow="0" w:firstColumn="1" w:lastColumn="0" w:noHBand="0" w:noVBand="1"/>
      </w:tblPr>
      <w:tblGrid>
        <w:gridCol w:w="8752"/>
      </w:tblGrid>
      <w:tr w:rsidR="0088203E" w:rsidRPr="0088203E" w:rsidTr="007605E2">
        <w:tc>
          <w:tcPr>
            <w:tcW w:w="8752" w:type="dxa"/>
          </w:tcPr>
          <w:p w:rsidR="007605E2" w:rsidRPr="0088203E" w:rsidRDefault="007605E2" w:rsidP="00CC15F8">
            <w:pPr>
              <w:rPr>
                <w:szCs w:val="21"/>
              </w:rPr>
            </w:pPr>
            <w:r w:rsidRPr="0088203E">
              <w:rPr>
                <w:rFonts w:hint="eastAsia"/>
                <w:szCs w:val="21"/>
              </w:rPr>
              <w:t>【</w:t>
            </w:r>
            <w:r w:rsidR="0056309D" w:rsidRPr="0088203E">
              <w:rPr>
                <w:rFonts w:hint="eastAsia"/>
                <w:szCs w:val="21"/>
              </w:rPr>
              <w:t>支援者のサポートの</w:t>
            </w:r>
            <w:r w:rsidRPr="0088203E">
              <w:rPr>
                <w:rFonts w:hint="eastAsia"/>
                <w:szCs w:val="21"/>
              </w:rPr>
              <w:t>例】</w:t>
            </w:r>
          </w:p>
          <w:p w:rsidR="007605E2" w:rsidRPr="0088203E" w:rsidRDefault="0056309D" w:rsidP="007605E2">
            <w:pPr>
              <w:ind w:left="210" w:hangingChars="100" w:hanging="210"/>
              <w:rPr>
                <w:rFonts w:asciiTheme="minorEastAsia" w:hAnsiTheme="minorEastAsia"/>
                <w:szCs w:val="21"/>
              </w:rPr>
            </w:pPr>
            <w:r w:rsidRPr="0088203E">
              <w:rPr>
                <w:rFonts w:asciiTheme="minorEastAsia" w:hAnsiTheme="minorEastAsia" w:hint="eastAsia"/>
                <w:szCs w:val="21"/>
              </w:rPr>
              <w:t>➢子どもをめぐる環境の現状やニーズを把握する際に</w:t>
            </w:r>
            <w:r w:rsidR="007605E2" w:rsidRPr="0088203E">
              <w:rPr>
                <w:rFonts w:asciiTheme="minorEastAsia" w:hAnsiTheme="minorEastAsia" w:hint="eastAsia"/>
                <w:szCs w:val="21"/>
              </w:rPr>
              <w:t>、自ら授業参観や聴き取りを行</w:t>
            </w:r>
            <w:r w:rsidRPr="0088203E">
              <w:rPr>
                <w:rFonts w:asciiTheme="minorEastAsia" w:hAnsiTheme="minorEastAsia" w:hint="eastAsia"/>
                <w:szCs w:val="21"/>
              </w:rPr>
              <w:t>うとともに、支援者に紹介された</w:t>
            </w:r>
            <w:r w:rsidR="009A3E92" w:rsidRPr="0088203E">
              <w:rPr>
                <w:rFonts w:asciiTheme="minorEastAsia" w:hAnsiTheme="minorEastAsia" w:hint="eastAsia"/>
                <w:szCs w:val="21"/>
              </w:rPr>
              <w:t>「</w:t>
            </w:r>
            <w:r w:rsidR="007605E2" w:rsidRPr="0088203E">
              <w:rPr>
                <w:rFonts w:asciiTheme="minorEastAsia" w:hAnsiTheme="minorEastAsia" w:hint="eastAsia"/>
                <w:szCs w:val="21"/>
              </w:rPr>
              <w:t>プロボノ</w:t>
            </w:r>
            <w:r w:rsidR="009A3E92" w:rsidRPr="0088203E">
              <w:rPr>
                <w:rFonts w:asciiTheme="minorEastAsia" w:hAnsiTheme="minorEastAsia" w:hint="eastAsia"/>
                <w:szCs w:val="21"/>
              </w:rPr>
              <w:t>」</w:t>
            </w:r>
            <w:r w:rsidR="007B3E34" w:rsidRPr="0088203E">
              <w:rPr>
                <w:rFonts w:asciiTheme="minorEastAsia" w:hAnsiTheme="minorEastAsia" w:hint="eastAsia"/>
                <w:szCs w:val="21"/>
              </w:rPr>
              <w:t>（仕事で培った専門的なスキル・経験等をボランティアとして提供し社会課題の解決に成果をもたらすこと。ここではデータ分析の専門家）</w:t>
            </w:r>
            <w:r w:rsidR="007605E2" w:rsidRPr="0088203E">
              <w:rPr>
                <w:rFonts w:asciiTheme="minorEastAsia" w:hAnsiTheme="minorEastAsia" w:hint="eastAsia"/>
                <w:szCs w:val="21"/>
              </w:rPr>
              <w:t>の協力を得て、保護者へのアンケートやインタビューを行</w:t>
            </w:r>
            <w:r w:rsidRPr="0088203E">
              <w:rPr>
                <w:rFonts w:asciiTheme="minorEastAsia" w:hAnsiTheme="minorEastAsia" w:hint="eastAsia"/>
                <w:szCs w:val="21"/>
              </w:rPr>
              <w:t>い、丁寧な情報収集を行うことができた。</w:t>
            </w:r>
          </w:p>
          <w:p w:rsidR="00306856" w:rsidRPr="0088203E" w:rsidRDefault="00464543" w:rsidP="00306856">
            <w:pPr>
              <w:ind w:left="210" w:hangingChars="100" w:hanging="210"/>
              <w:rPr>
                <w:rFonts w:asciiTheme="minorEastAsia" w:hAnsiTheme="minorEastAsia"/>
                <w:szCs w:val="21"/>
              </w:rPr>
            </w:pPr>
            <w:r w:rsidRPr="0088203E">
              <w:rPr>
                <w:rFonts w:asciiTheme="minorEastAsia" w:hAnsiTheme="minorEastAsia" w:hint="eastAsia"/>
                <w:szCs w:val="21"/>
              </w:rPr>
              <w:t xml:space="preserve">　✻</w:t>
            </w:r>
            <w:r w:rsidR="007605E2" w:rsidRPr="0088203E">
              <w:rPr>
                <w:rFonts w:asciiTheme="minorEastAsia" w:hAnsiTheme="minorEastAsia" w:hint="eastAsia"/>
                <w:szCs w:val="21"/>
              </w:rPr>
              <w:t>別冊「参考資料」調査事例集 ２(1)</w:t>
            </w:r>
            <w:r w:rsidR="007605E2" w:rsidRPr="0088203E">
              <w:rPr>
                <w:rFonts w:asciiTheme="minorEastAsia" w:hAnsiTheme="minorEastAsia"/>
                <w:szCs w:val="21"/>
              </w:rPr>
              <w:t xml:space="preserve"> </w:t>
            </w:r>
            <w:r w:rsidR="00A049B5" w:rsidRPr="0088203E">
              <w:rPr>
                <w:rFonts w:asciiTheme="minorEastAsia" w:hAnsiTheme="minorEastAsia" w:hint="eastAsia"/>
                <w:szCs w:val="21"/>
              </w:rPr>
              <w:t xml:space="preserve">地域における子育ての取組　</w:t>
            </w:r>
            <w:r w:rsidR="007605E2" w:rsidRPr="0088203E">
              <w:rPr>
                <w:rFonts w:asciiTheme="minorEastAsia" w:hAnsiTheme="minorEastAsia" w:hint="eastAsia"/>
                <w:szCs w:val="21"/>
              </w:rPr>
              <w:t>Ｐ10参照</w:t>
            </w:r>
          </w:p>
          <w:p w:rsidR="003F6313" w:rsidRPr="0088203E" w:rsidRDefault="003F6313" w:rsidP="00AF5916">
            <w:pPr>
              <w:spacing w:line="300" w:lineRule="exact"/>
              <w:ind w:left="210" w:hangingChars="100" w:hanging="210"/>
              <w:rPr>
                <w:rFonts w:asciiTheme="minorEastAsia" w:hAnsiTheme="minorEastAsia"/>
                <w:szCs w:val="21"/>
              </w:rPr>
            </w:pPr>
          </w:p>
          <w:p w:rsidR="003F6313" w:rsidRPr="0088203E" w:rsidRDefault="003F6313" w:rsidP="003F6313">
            <w:pPr>
              <w:ind w:left="210" w:hangingChars="100" w:hanging="210"/>
              <w:rPr>
                <w:rFonts w:asciiTheme="minorEastAsia" w:hAnsiTheme="minorEastAsia"/>
                <w:szCs w:val="21"/>
              </w:rPr>
            </w:pPr>
            <w:r w:rsidRPr="0088203E">
              <w:rPr>
                <w:rFonts w:asciiTheme="minorEastAsia" w:hAnsiTheme="minorEastAsia" w:hint="eastAsia"/>
                <w:szCs w:val="21"/>
              </w:rPr>
              <w:t>➢住民間のコミュニケーションの必要性を感じていたところ、大阪市福島区が「マンションと地域の架け橋事業」のなかで、ふれあいサロンのノウハウを学ぶことができる出張講座を提供しており、申し込んで当該マンションの集会施設で住民が講義を受けたことが取組のきっかけとなっている。</w:t>
            </w:r>
          </w:p>
          <w:p w:rsidR="003F6313" w:rsidRPr="0088203E" w:rsidRDefault="003F6313" w:rsidP="003F6313">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306856" w:rsidRPr="00306856" w:rsidRDefault="00306856" w:rsidP="00AF5916">
      <w:pPr>
        <w:rPr>
          <w:szCs w:val="21"/>
        </w:rPr>
      </w:pPr>
    </w:p>
    <w:p w:rsidR="00306856" w:rsidRPr="00592730" w:rsidRDefault="00A233A2" w:rsidP="00592730">
      <w:pPr>
        <w:pStyle w:val="a3"/>
        <w:numPr>
          <w:ilvl w:val="0"/>
          <w:numId w:val="29"/>
        </w:numPr>
        <w:ind w:leftChars="0"/>
        <w:rPr>
          <w:szCs w:val="21"/>
        </w:rPr>
      </w:pPr>
      <w:bookmarkStart w:id="38" w:name="市民活動への参加の促進に向けた支援P63"/>
      <w:r>
        <w:rPr>
          <w:rFonts w:hint="eastAsia"/>
          <w:szCs w:val="21"/>
        </w:rPr>
        <w:t xml:space="preserve"> </w:t>
      </w:r>
      <w:r w:rsidR="00306856" w:rsidRPr="00592730">
        <w:rPr>
          <w:rFonts w:hint="eastAsia"/>
          <w:szCs w:val="21"/>
        </w:rPr>
        <w:t>市民活動への参加の促進に向けた支援</w:t>
      </w:r>
    </w:p>
    <w:bookmarkEnd w:id="38"/>
    <w:p w:rsidR="00A20DD2" w:rsidRDefault="00CC15F8" w:rsidP="00CC15F8">
      <w:pPr>
        <w:ind w:left="378" w:hangingChars="180" w:hanging="378"/>
        <w:rPr>
          <w:szCs w:val="21"/>
        </w:rPr>
      </w:pPr>
      <w:r>
        <w:rPr>
          <w:rFonts w:hint="eastAsia"/>
          <w:szCs w:val="21"/>
        </w:rPr>
        <w:t xml:space="preserve">　　</w:t>
      </w:r>
      <w:r w:rsidR="00A20DD2">
        <w:rPr>
          <w:rFonts w:hint="eastAsia"/>
          <w:szCs w:val="21"/>
        </w:rPr>
        <w:t>ア　活動</w:t>
      </w:r>
      <w:r w:rsidR="00E60546">
        <w:rPr>
          <w:rFonts w:hint="eastAsia"/>
          <w:szCs w:val="21"/>
        </w:rPr>
        <w:t>への参加を求める</w:t>
      </w:r>
      <w:r w:rsidR="00A20DD2">
        <w:rPr>
          <w:rFonts w:hint="eastAsia"/>
          <w:szCs w:val="21"/>
        </w:rPr>
        <w:t>前の段階の工夫</w:t>
      </w:r>
    </w:p>
    <w:p w:rsidR="009E1223" w:rsidRPr="00440DA5" w:rsidRDefault="00A20DD2" w:rsidP="00A20DD2">
      <w:pPr>
        <w:ind w:left="588" w:hangingChars="280" w:hanging="588"/>
        <w:rPr>
          <w:szCs w:val="21"/>
        </w:rPr>
      </w:pPr>
      <w:r>
        <w:rPr>
          <w:rFonts w:hint="eastAsia"/>
          <w:szCs w:val="21"/>
        </w:rPr>
        <w:t xml:space="preserve">　　　　</w:t>
      </w:r>
      <w:r w:rsidR="009E1223" w:rsidRPr="00440DA5">
        <w:rPr>
          <w:rFonts w:hint="eastAsia"/>
          <w:szCs w:val="21"/>
        </w:rPr>
        <w:t>活動をはじめるきっかけはいろいろありますが、「知人に誘われる」が、</w:t>
      </w:r>
      <w:r w:rsidR="00781305" w:rsidRPr="00440DA5">
        <w:rPr>
          <w:rFonts w:hint="eastAsia"/>
          <w:szCs w:val="21"/>
        </w:rPr>
        <w:t>一歩を踏み出す後押しをする</w:t>
      </w:r>
      <w:r w:rsidR="009E1223" w:rsidRPr="00440DA5">
        <w:rPr>
          <w:rFonts w:hint="eastAsia"/>
          <w:szCs w:val="21"/>
        </w:rPr>
        <w:t>有力なきっかけとなっています。</w:t>
      </w:r>
      <w:r w:rsidR="00861B1D" w:rsidRPr="00440DA5">
        <w:rPr>
          <w:rFonts w:hint="eastAsia"/>
          <w:szCs w:val="21"/>
        </w:rPr>
        <w:t>最近では</w:t>
      </w:r>
      <w:r w:rsidR="008356D3" w:rsidRPr="00440DA5">
        <w:rPr>
          <w:rFonts w:hint="eastAsia"/>
          <w:szCs w:val="21"/>
        </w:rPr>
        <w:t>、近隣の住民に知人が少ない場合が多くみられます。そこで、顔見知り引いては知人を作るきっかけとなることを目的とした、参加しやすい「イベント」を行うことは効果的</w:t>
      </w:r>
      <w:r w:rsidR="00E91044" w:rsidRPr="00440DA5">
        <w:rPr>
          <w:rFonts w:hint="eastAsia"/>
          <w:szCs w:val="21"/>
        </w:rPr>
        <w:t>といえます</w:t>
      </w:r>
      <w:r w:rsidR="008356D3" w:rsidRPr="00440DA5">
        <w:rPr>
          <w:rFonts w:hint="eastAsia"/>
          <w:szCs w:val="21"/>
        </w:rPr>
        <w:t>。</w:t>
      </w:r>
    </w:p>
    <w:p w:rsidR="00382750" w:rsidRPr="00440DA5" w:rsidRDefault="00A20DD2" w:rsidP="009E1223">
      <w:pPr>
        <w:ind w:leftChars="300" w:left="630" w:firstLineChars="100" w:firstLine="210"/>
        <w:rPr>
          <w:szCs w:val="21"/>
        </w:rPr>
      </w:pPr>
      <w:r w:rsidRPr="00440DA5">
        <w:rPr>
          <w:rFonts w:hint="eastAsia"/>
          <w:szCs w:val="21"/>
        </w:rPr>
        <w:t>いずれ活動に加わってほしいと思っている</w:t>
      </w:r>
      <w:r w:rsidR="00382750" w:rsidRPr="00440DA5">
        <w:rPr>
          <w:rFonts w:hint="eastAsia"/>
          <w:szCs w:val="21"/>
        </w:rPr>
        <w:t>層</w:t>
      </w:r>
      <w:r w:rsidRPr="00440DA5">
        <w:rPr>
          <w:rFonts w:hint="eastAsia"/>
          <w:szCs w:val="21"/>
        </w:rPr>
        <w:t>を</w:t>
      </w:r>
      <w:r w:rsidR="00014348" w:rsidRPr="00440DA5">
        <w:rPr>
          <w:rFonts w:hint="eastAsia"/>
          <w:szCs w:val="21"/>
        </w:rPr>
        <w:t>勧誘する</w:t>
      </w:r>
      <w:r w:rsidRPr="00440DA5">
        <w:rPr>
          <w:rFonts w:hint="eastAsia"/>
          <w:szCs w:val="21"/>
        </w:rPr>
        <w:t>場合は、その</w:t>
      </w:r>
      <w:r w:rsidR="00382750" w:rsidRPr="00440DA5">
        <w:rPr>
          <w:rFonts w:hint="eastAsia"/>
          <w:szCs w:val="21"/>
        </w:rPr>
        <w:t>層</w:t>
      </w:r>
      <w:r w:rsidRPr="00440DA5">
        <w:rPr>
          <w:rFonts w:hint="eastAsia"/>
          <w:szCs w:val="21"/>
        </w:rPr>
        <w:t>の関心事</w:t>
      </w:r>
      <w:r w:rsidR="00382750" w:rsidRPr="00440DA5">
        <w:rPr>
          <w:rFonts w:hint="eastAsia"/>
          <w:szCs w:val="21"/>
        </w:rPr>
        <w:t>と関連させ</w:t>
      </w:r>
      <w:r w:rsidR="00D63921" w:rsidRPr="00440DA5">
        <w:rPr>
          <w:rFonts w:hint="eastAsia"/>
          <w:szCs w:val="21"/>
        </w:rPr>
        <w:t>るなどして、</w:t>
      </w:r>
      <w:r w:rsidR="00382750" w:rsidRPr="00440DA5">
        <w:rPr>
          <w:rFonts w:hint="eastAsia"/>
          <w:szCs w:val="21"/>
        </w:rPr>
        <w:t>まずは集まりに</w:t>
      </w:r>
      <w:r w:rsidR="00D63921" w:rsidRPr="00440DA5">
        <w:rPr>
          <w:rFonts w:hint="eastAsia"/>
          <w:szCs w:val="21"/>
        </w:rPr>
        <w:t>出てきて</w:t>
      </w:r>
      <w:r w:rsidR="00382750" w:rsidRPr="00440DA5">
        <w:rPr>
          <w:rFonts w:hint="eastAsia"/>
          <w:szCs w:val="21"/>
        </w:rPr>
        <w:t>もら</w:t>
      </w:r>
      <w:r w:rsidR="00E60546" w:rsidRPr="00440DA5">
        <w:rPr>
          <w:rFonts w:hint="eastAsia"/>
          <w:szCs w:val="21"/>
        </w:rPr>
        <w:t>い顔を合わせる</w:t>
      </w:r>
      <w:r w:rsidR="00382750" w:rsidRPr="00440DA5">
        <w:rPr>
          <w:rFonts w:hint="eastAsia"/>
          <w:szCs w:val="21"/>
        </w:rPr>
        <w:t>ことが重要です。顔を合わせる機会を持つことで、挨拶</w:t>
      </w:r>
      <w:r w:rsidR="00781305" w:rsidRPr="00440DA5">
        <w:rPr>
          <w:rFonts w:hint="eastAsia"/>
          <w:szCs w:val="21"/>
        </w:rPr>
        <w:t>をし</w:t>
      </w:r>
      <w:r w:rsidR="00382750" w:rsidRPr="00440DA5">
        <w:rPr>
          <w:rFonts w:hint="eastAsia"/>
          <w:szCs w:val="21"/>
        </w:rPr>
        <w:t>、会話が</w:t>
      </w:r>
      <w:r w:rsidR="00781305" w:rsidRPr="00440DA5">
        <w:rPr>
          <w:rFonts w:hint="eastAsia"/>
          <w:szCs w:val="21"/>
        </w:rPr>
        <w:t>はじまり</w:t>
      </w:r>
      <w:r w:rsidR="00382750" w:rsidRPr="00440DA5">
        <w:rPr>
          <w:rFonts w:hint="eastAsia"/>
          <w:szCs w:val="21"/>
        </w:rPr>
        <w:t>、顔見知りになって、知り合いに</w:t>
      </w:r>
      <w:r w:rsidR="00781305" w:rsidRPr="00440DA5">
        <w:rPr>
          <w:rFonts w:hint="eastAsia"/>
          <w:szCs w:val="21"/>
        </w:rPr>
        <w:t>なっていく</w:t>
      </w:r>
      <w:r w:rsidR="00382750" w:rsidRPr="00440DA5">
        <w:rPr>
          <w:rFonts w:hint="eastAsia"/>
          <w:szCs w:val="21"/>
        </w:rPr>
        <w:t>可能性もあるなど、その先の展開が広がります。</w:t>
      </w:r>
    </w:p>
    <w:p w:rsidR="00382750" w:rsidRPr="00440DA5" w:rsidRDefault="00382750" w:rsidP="00A20DD2">
      <w:pPr>
        <w:ind w:left="588" w:hangingChars="280" w:hanging="588"/>
        <w:rPr>
          <w:szCs w:val="21"/>
        </w:rPr>
      </w:pPr>
      <w:r w:rsidRPr="00440DA5">
        <w:rPr>
          <w:rFonts w:hint="eastAsia"/>
          <w:szCs w:val="21"/>
        </w:rPr>
        <w:t xml:space="preserve">　　　</w:t>
      </w:r>
      <w:r w:rsidRPr="00440DA5">
        <w:rPr>
          <w:rFonts w:hint="eastAsia"/>
          <w:szCs w:val="21"/>
        </w:rPr>
        <w:t xml:space="preserve">  </w:t>
      </w:r>
      <w:r w:rsidRPr="00440DA5">
        <w:rPr>
          <w:rFonts w:hint="eastAsia"/>
          <w:szCs w:val="21"/>
        </w:rPr>
        <w:t>その層の関心事とは、例えば、子育て世代</w:t>
      </w:r>
      <w:r w:rsidR="00173FF1" w:rsidRPr="00440DA5">
        <w:rPr>
          <w:rFonts w:hint="eastAsia"/>
          <w:szCs w:val="21"/>
        </w:rPr>
        <w:t>の親</w:t>
      </w:r>
      <w:r w:rsidR="00A50D4E" w:rsidRPr="00440DA5">
        <w:rPr>
          <w:rFonts w:hint="eastAsia"/>
          <w:szCs w:val="21"/>
        </w:rPr>
        <w:t>にとっては</w:t>
      </w:r>
      <w:r w:rsidRPr="00440DA5">
        <w:rPr>
          <w:rFonts w:hint="eastAsia"/>
          <w:szCs w:val="21"/>
        </w:rPr>
        <w:t>子どもが参加できる</w:t>
      </w:r>
      <w:r w:rsidR="00D93E3F" w:rsidRPr="00440DA5">
        <w:rPr>
          <w:rFonts w:hint="eastAsia"/>
          <w:szCs w:val="21"/>
        </w:rPr>
        <w:t>イベント</w:t>
      </w:r>
      <w:r w:rsidRPr="00440DA5">
        <w:rPr>
          <w:rFonts w:hint="eastAsia"/>
          <w:szCs w:val="21"/>
        </w:rPr>
        <w:t>、防災に対する関心が高い層</w:t>
      </w:r>
      <w:r w:rsidR="00014348" w:rsidRPr="00440DA5">
        <w:rPr>
          <w:rFonts w:hint="eastAsia"/>
          <w:szCs w:val="21"/>
        </w:rPr>
        <w:t>に</w:t>
      </w:r>
      <w:r w:rsidR="00A50D4E" w:rsidRPr="00440DA5">
        <w:rPr>
          <w:rFonts w:hint="eastAsia"/>
          <w:szCs w:val="21"/>
        </w:rPr>
        <w:t>とっては</w:t>
      </w:r>
      <w:r w:rsidRPr="00440DA5">
        <w:rPr>
          <w:rFonts w:hint="eastAsia"/>
          <w:szCs w:val="21"/>
        </w:rPr>
        <w:t>防災に関連する訓練や学習会、新しく転居してきた方</w:t>
      </w:r>
      <w:r w:rsidR="00A50D4E" w:rsidRPr="00440DA5">
        <w:rPr>
          <w:rFonts w:hint="eastAsia"/>
          <w:szCs w:val="21"/>
        </w:rPr>
        <w:t>にとっては</w:t>
      </w:r>
      <w:r w:rsidRPr="00440DA5">
        <w:rPr>
          <w:rFonts w:hint="eastAsia"/>
          <w:szCs w:val="21"/>
        </w:rPr>
        <w:t>その地域で暮らすうえでの便利情報</w:t>
      </w:r>
      <w:r w:rsidR="00A50D4E" w:rsidRPr="00440DA5">
        <w:rPr>
          <w:rFonts w:hint="eastAsia"/>
          <w:szCs w:val="21"/>
        </w:rPr>
        <w:t>など、提供されなくても自ら情報を探しに行くようなもの</w:t>
      </w:r>
      <w:r w:rsidR="00502B8C" w:rsidRPr="00440DA5">
        <w:rPr>
          <w:rFonts w:hint="eastAsia"/>
          <w:szCs w:val="21"/>
        </w:rPr>
        <w:t>が</w:t>
      </w:r>
      <w:r w:rsidR="009E1223" w:rsidRPr="00440DA5">
        <w:rPr>
          <w:rFonts w:hint="eastAsia"/>
          <w:szCs w:val="21"/>
        </w:rPr>
        <w:t>考えられます。</w:t>
      </w:r>
    </w:p>
    <w:p w:rsidR="00A50D4E" w:rsidRPr="0088203E" w:rsidRDefault="00502B8C" w:rsidP="00A20DD2">
      <w:pPr>
        <w:ind w:left="588" w:hangingChars="280" w:hanging="588"/>
        <w:rPr>
          <w:szCs w:val="21"/>
        </w:rPr>
      </w:pPr>
      <w:r w:rsidRPr="00440DA5">
        <w:rPr>
          <w:rFonts w:hint="eastAsia"/>
          <w:szCs w:val="21"/>
        </w:rPr>
        <w:t xml:space="preserve">　　　　</w:t>
      </w:r>
      <w:r w:rsidR="00D63921" w:rsidRPr="00440DA5">
        <w:rPr>
          <w:rFonts w:hint="eastAsia"/>
          <w:szCs w:val="21"/>
        </w:rPr>
        <w:t>どういったことに関心があるのか、どのような場なら参加しやすいかを</w:t>
      </w:r>
      <w:r w:rsidRPr="00440DA5">
        <w:rPr>
          <w:rFonts w:hint="eastAsia"/>
          <w:szCs w:val="21"/>
        </w:rPr>
        <w:t>検討し、工夫する必要</w:t>
      </w:r>
      <w:r w:rsidRPr="0088203E">
        <w:rPr>
          <w:rFonts w:hint="eastAsia"/>
          <w:szCs w:val="21"/>
        </w:rPr>
        <w:t>があります。</w:t>
      </w:r>
      <w:r w:rsidR="00014348" w:rsidRPr="0088203E">
        <w:rPr>
          <w:rFonts w:hint="eastAsia"/>
          <w:szCs w:val="21"/>
        </w:rPr>
        <w:t>そのためには「おもしろそう」「便利」といった惹きつけるための工夫も有効です。</w:t>
      </w:r>
    </w:p>
    <w:p w:rsidR="00E60546" w:rsidRPr="00382750" w:rsidRDefault="00E60546" w:rsidP="00A20DD2">
      <w:pPr>
        <w:ind w:left="588" w:hangingChars="280" w:hanging="588"/>
        <w:rPr>
          <w:szCs w:val="21"/>
        </w:rPr>
      </w:pPr>
      <w:r w:rsidRPr="0088203E">
        <w:rPr>
          <w:rFonts w:hint="eastAsia"/>
          <w:szCs w:val="21"/>
        </w:rPr>
        <w:t xml:space="preserve">　　　</w:t>
      </w:r>
      <w:r w:rsidRPr="0088203E">
        <w:rPr>
          <w:rFonts w:hint="eastAsia"/>
          <w:szCs w:val="21"/>
        </w:rPr>
        <w:t xml:space="preserve">  </w:t>
      </w:r>
      <w:r w:rsidR="00210DE9" w:rsidRPr="0088203E">
        <w:rPr>
          <w:rFonts w:hint="eastAsia"/>
          <w:szCs w:val="21"/>
        </w:rPr>
        <w:t>なにより自発的な気持ちが生まれないと参加にはつながらないといえます。</w:t>
      </w:r>
      <w:r w:rsidRPr="0088203E">
        <w:rPr>
          <w:rFonts w:hint="eastAsia"/>
          <w:szCs w:val="21"/>
        </w:rPr>
        <w:t>顔を合わせる機会を得たときも、まずは知人にな</w:t>
      </w:r>
      <w:r w:rsidR="00B46198" w:rsidRPr="0088203E">
        <w:rPr>
          <w:rFonts w:hint="eastAsia"/>
          <w:szCs w:val="21"/>
        </w:rPr>
        <w:t>り</w:t>
      </w:r>
      <w:r w:rsidRPr="0088203E">
        <w:rPr>
          <w:rFonts w:hint="eastAsia"/>
          <w:szCs w:val="21"/>
        </w:rPr>
        <w:t>、地域や活動を知</w:t>
      </w:r>
      <w:r w:rsidR="00B46198" w:rsidRPr="0088203E">
        <w:rPr>
          <w:rFonts w:hint="eastAsia"/>
          <w:szCs w:val="21"/>
        </w:rPr>
        <w:t>っても</w:t>
      </w:r>
      <w:r w:rsidR="00B46198" w:rsidRPr="00440DA5">
        <w:rPr>
          <w:rFonts w:hint="eastAsia"/>
          <w:szCs w:val="21"/>
        </w:rPr>
        <w:t>らい、興味を持ってもらい、いつかは参加してもらうといった</w:t>
      </w:r>
      <w:r w:rsidR="008356D3" w:rsidRPr="00440DA5">
        <w:rPr>
          <w:rFonts w:hint="eastAsia"/>
          <w:szCs w:val="21"/>
        </w:rPr>
        <w:t>長いスパンを想定し</w:t>
      </w:r>
      <w:r w:rsidR="00AF5043">
        <w:rPr>
          <w:rFonts w:hint="eastAsia"/>
          <w:szCs w:val="21"/>
        </w:rPr>
        <w:t>、時間をかける</w:t>
      </w:r>
      <w:r w:rsidR="00B46198" w:rsidRPr="00440DA5">
        <w:rPr>
          <w:rFonts w:hint="eastAsia"/>
          <w:szCs w:val="21"/>
        </w:rPr>
        <w:t>という</w:t>
      </w:r>
      <w:r w:rsidR="00210DE9">
        <w:rPr>
          <w:rFonts w:hint="eastAsia"/>
          <w:szCs w:val="21"/>
        </w:rPr>
        <w:t>気持ち</w:t>
      </w:r>
      <w:r w:rsidR="00B46198" w:rsidRPr="00440DA5">
        <w:rPr>
          <w:rFonts w:hint="eastAsia"/>
          <w:szCs w:val="21"/>
        </w:rPr>
        <w:t>で臨むことが大切です。</w:t>
      </w:r>
    </w:p>
    <w:p w:rsidR="00E32C40" w:rsidRPr="00AF5043" w:rsidRDefault="00E32C40" w:rsidP="007B3E34">
      <w:pPr>
        <w:spacing w:line="300" w:lineRule="exact"/>
        <w:ind w:left="378" w:hangingChars="180" w:hanging="378"/>
        <w:rPr>
          <w:szCs w:val="21"/>
        </w:rPr>
      </w:pPr>
    </w:p>
    <w:tbl>
      <w:tblPr>
        <w:tblStyle w:val="ac"/>
        <w:tblW w:w="8760" w:type="dxa"/>
        <w:tblInd w:w="562" w:type="dxa"/>
        <w:tblLook w:val="04A0" w:firstRow="1" w:lastRow="0" w:firstColumn="1" w:lastColumn="0" w:noHBand="0" w:noVBand="1"/>
      </w:tblPr>
      <w:tblGrid>
        <w:gridCol w:w="8760"/>
      </w:tblGrid>
      <w:tr w:rsidR="008356D3" w:rsidTr="00E32C40">
        <w:tc>
          <w:tcPr>
            <w:tcW w:w="8760" w:type="dxa"/>
          </w:tcPr>
          <w:p w:rsidR="008356D3" w:rsidRDefault="003A0659" w:rsidP="0019409C">
            <w:pPr>
              <w:rPr>
                <w:szCs w:val="21"/>
              </w:rPr>
            </w:pPr>
            <w:r w:rsidRPr="00440DA5">
              <w:rPr>
                <w:rFonts w:hint="eastAsia"/>
                <w:szCs w:val="21"/>
              </w:rPr>
              <w:t>【顔見知りを作るきっかけとなるイベントの例】</w:t>
            </w:r>
          </w:p>
          <w:p w:rsidR="008356D3" w:rsidRPr="0088203E" w:rsidRDefault="003A0659" w:rsidP="0019409C">
            <w:pPr>
              <w:ind w:left="210" w:hangingChars="100" w:hanging="210"/>
              <w:rPr>
                <w:szCs w:val="21"/>
              </w:rPr>
            </w:pPr>
            <w:r>
              <w:rPr>
                <w:rFonts w:asciiTheme="minorEastAsia" w:hAnsiTheme="minorEastAsia" w:hint="eastAsia"/>
                <w:szCs w:val="21"/>
              </w:rPr>
              <w:t>➢</w:t>
            </w:r>
            <w:r w:rsidR="00173FF1">
              <w:rPr>
                <w:rFonts w:asciiTheme="minorEastAsia" w:hAnsiTheme="minorEastAsia" w:hint="eastAsia"/>
                <w:szCs w:val="21"/>
              </w:rPr>
              <w:t>地域住民が集うことを目的とした「ふれあいサロン」内で、</w:t>
            </w:r>
            <w:r>
              <w:rPr>
                <w:rFonts w:asciiTheme="minorEastAsia" w:hAnsiTheme="minorEastAsia" w:hint="eastAsia"/>
                <w:szCs w:val="21"/>
              </w:rPr>
              <w:t>大学生ボランティア</w:t>
            </w:r>
            <w:r w:rsidR="00173FF1">
              <w:rPr>
                <w:rFonts w:asciiTheme="minorEastAsia" w:hAnsiTheme="minorEastAsia" w:hint="eastAsia"/>
                <w:szCs w:val="21"/>
              </w:rPr>
              <w:t>が、</w:t>
            </w:r>
            <w:r>
              <w:rPr>
                <w:rFonts w:asciiTheme="minorEastAsia" w:hAnsiTheme="minorEastAsia" w:hint="eastAsia"/>
                <w:szCs w:val="21"/>
              </w:rPr>
              <w:t>地域の</w:t>
            </w:r>
            <w:r w:rsidRPr="0088203E">
              <w:rPr>
                <w:rFonts w:asciiTheme="minorEastAsia" w:hAnsiTheme="minorEastAsia" w:hint="eastAsia"/>
                <w:szCs w:val="21"/>
              </w:rPr>
              <w:t>子</w:t>
            </w:r>
            <w:r w:rsidRPr="0088203E">
              <w:rPr>
                <w:rFonts w:hint="eastAsia"/>
                <w:szCs w:val="21"/>
              </w:rPr>
              <w:t>どもの夏休みの宿題を中心とした学習支援</w:t>
            </w:r>
            <w:r w:rsidR="00173FF1" w:rsidRPr="0088203E">
              <w:rPr>
                <w:rFonts w:hint="eastAsia"/>
                <w:szCs w:val="21"/>
              </w:rPr>
              <w:t>や一緒に遊ぶ場として「ふれあいこども塾」</w:t>
            </w:r>
            <w:r w:rsidRPr="0088203E">
              <w:rPr>
                <w:rFonts w:hint="eastAsia"/>
                <w:szCs w:val="21"/>
              </w:rPr>
              <w:t>を</w:t>
            </w:r>
            <w:r w:rsidR="00173FF1" w:rsidRPr="0088203E">
              <w:rPr>
                <w:rFonts w:hint="eastAsia"/>
                <w:szCs w:val="21"/>
              </w:rPr>
              <w:t>実施した。子どもが学習する隣で子育て世代の親が集える場となった。</w:t>
            </w:r>
          </w:p>
          <w:p w:rsidR="0056309D" w:rsidRPr="0088203E" w:rsidRDefault="00A049B5" w:rsidP="00BF1EFB">
            <w:pPr>
              <w:ind w:left="210" w:hangingChars="100" w:hanging="210"/>
              <w:rPr>
                <w:rFonts w:asciiTheme="minorEastAsia" w:hAnsiTheme="minorEastAsia"/>
                <w:szCs w:val="21"/>
              </w:rPr>
            </w:pPr>
            <w:r w:rsidRPr="0088203E">
              <w:rPr>
                <w:rFonts w:hint="eastAsia"/>
                <w:szCs w:val="21"/>
              </w:rPr>
              <w:t xml:space="preserve">　</w:t>
            </w:r>
            <w:r w:rsidR="00464543" w:rsidRPr="0088203E">
              <w:rPr>
                <w:rFonts w:asciiTheme="minorEastAsia" w:hAnsiTheme="minorEastAsia" w:hint="eastAsia"/>
                <w:szCs w:val="21"/>
              </w:rPr>
              <w:t>✻</w:t>
            </w:r>
            <w:r w:rsidRPr="0088203E">
              <w:rPr>
                <w:rFonts w:asciiTheme="minorEastAsia" w:hAnsiTheme="minorEastAsia" w:hint="eastAsia"/>
                <w:szCs w:val="21"/>
              </w:rPr>
              <w:t>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p w:rsidR="00585B52" w:rsidRPr="0088203E" w:rsidRDefault="00585B52" w:rsidP="007B3E34">
            <w:pPr>
              <w:spacing w:line="300" w:lineRule="exact"/>
              <w:ind w:left="210" w:hangingChars="100" w:hanging="210"/>
              <w:rPr>
                <w:rFonts w:asciiTheme="minorEastAsia" w:hAnsiTheme="minorEastAsia"/>
                <w:szCs w:val="21"/>
              </w:rPr>
            </w:pPr>
          </w:p>
          <w:p w:rsidR="00585B52" w:rsidRPr="0088203E" w:rsidRDefault="00585B52" w:rsidP="00585B52">
            <w:pPr>
              <w:ind w:left="210" w:hangingChars="100" w:hanging="210"/>
              <w:rPr>
                <w:szCs w:val="21"/>
              </w:rPr>
            </w:pPr>
            <w:r w:rsidRPr="0088203E">
              <w:rPr>
                <w:rFonts w:asciiTheme="minorEastAsia" w:hAnsiTheme="minorEastAsia" w:hint="eastAsia"/>
                <w:szCs w:val="21"/>
              </w:rPr>
              <w:t>➢</w:t>
            </w:r>
            <w:r w:rsidRPr="0088203E">
              <w:rPr>
                <w:rFonts w:hint="eastAsia"/>
                <w:szCs w:val="21"/>
              </w:rPr>
              <w:t>地域の防災の取組みとして、災害時の避難の際に助け合うことを目的に、近隣の住民でグループを作っている。グループごとに「家族構成や避難時の確認事項などを共有しておく」というテーマが設定されており、集まりには少しだが開催経費が出るようになっていて、近隣の住民で集い、顔見知りを作るきっかけとなっている。</w:t>
            </w:r>
          </w:p>
          <w:p w:rsidR="00585B52" w:rsidRPr="0088203E" w:rsidRDefault="00585B52" w:rsidP="00585B52">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p w:rsidR="00585B52" w:rsidRPr="0088203E" w:rsidRDefault="00585B52" w:rsidP="007B3E34">
            <w:pPr>
              <w:spacing w:line="300" w:lineRule="exact"/>
              <w:ind w:left="210" w:hangingChars="100" w:hanging="210"/>
              <w:rPr>
                <w:rFonts w:asciiTheme="minorEastAsia" w:hAnsiTheme="minorEastAsia"/>
                <w:szCs w:val="21"/>
              </w:rPr>
            </w:pPr>
          </w:p>
          <w:p w:rsidR="00585B52" w:rsidRDefault="00585B52" w:rsidP="00585B52">
            <w:pPr>
              <w:ind w:left="210" w:hangingChars="100" w:hanging="210"/>
              <w:rPr>
                <w:rFonts w:asciiTheme="minorEastAsia" w:hAnsiTheme="minorEastAsia"/>
                <w:szCs w:val="21"/>
              </w:rPr>
            </w:pPr>
            <w:r w:rsidRPr="0088203E">
              <w:rPr>
                <w:rFonts w:asciiTheme="minorEastAsia" w:hAnsiTheme="minorEastAsia" w:hint="eastAsia"/>
                <w:szCs w:val="21"/>
              </w:rPr>
              <w:t>➢転入者等を対象にしたまち歩きイベントを実施し、地域の情報を紹介するとともに、</w:t>
            </w:r>
            <w:r w:rsidRPr="0088203E">
              <w:rPr>
                <w:rFonts w:hint="eastAsia"/>
                <w:szCs w:val="21"/>
              </w:rPr>
              <w:t>顔見知りをつくるきっかけとしている。転入者等は、スーパーや病院情報など、生活する上で参考となる情報を求めているので</w:t>
            </w:r>
            <w:r>
              <w:rPr>
                <w:rFonts w:hint="eastAsia"/>
                <w:szCs w:val="21"/>
              </w:rPr>
              <w:t>参加が得やすく、まち歩きの途中に会話をするのでその後に挨拶や話をするきっかけとなりやすい。また、まち歩きのなかで、地域の取組や地域の会長、民生委員を紹介するなどして、地域活動を知ってもらうきっかけにもしている。</w:t>
            </w:r>
          </w:p>
          <w:p w:rsidR="00585B52" w:rsidRDefault="00585B52" w:rsidP="007B3E34">
            <w:pPr>
              <w:spacing w:line="300" w:lineRule="exact"/>
              <w:ind w:left="210" w:hangingChars="100" w:hanging="210"/>
              <w:rPr>
                <w:rFonts w:asciiTheme="minorEastAsia" w:hAnsiTheme="minorEastAsia"/>
                <w:szCs w:val="21"/>
              </w:rPr>
            </w:pPr>
          </w:p>
          <w:p w:rsidR="00585B52" w:rsidRDefault="00585B52" w:rsidP="00585B52">
            <w:pPr>
              <w:ind w:left="210" w:hangingChars="100" w:hanging="210"/>
              <w:rPr>
                <w:szCs w:val="21"/>
              </w:rPr>
            </w:pPr>
            <w:r>
              <w:rPr>
                <w:rFonts w:asciiTheme="minorEastAsia" w:hAnsiTheme="minorEastAsia" w:hint="eastAsia"/>
                <w:szCs w:val="21"/>
              </w:rPr>
              <w:t>➢</w:t>
            </w:r>
            <w:r>
              <w:rPr>
                <w:rFonts w:hint="eastAsia"/>
                <w:szCs w:val="21"/>
              </w:rPr>
              <w:t>転入者等に、地域のイベントに参加してもらうよう、こまめに声をかけ、参加してくれたら、みんなで気を付けて声をかけるようにして、地域に馴染んでもらうよう心掛けている。</w:t>
            </w:r>
          </w:p>
          <w:p w:rsidR="00585B52" w:rsidRDefault="00585B52" w:rsidP="007B3E34">
            <w:pPr>
              <w:spacing w:line="300" w:lineRule="exact"/>
              <w:ind w:left="210" w:hangingChars="100" w:hanging="210"/>
              <w:rPr>
                <w:szCs w:val="21"/>
              </w:rPr>
            </w:pPr>
          </w:p>
          <w:p w:rsidR="00585B52" w:rsidRPr="00464543" w:rsidRDefault="00585B52" w:rsidP="00585B52">
            <w:pPr>
              <w:ind w:left="210" w:hangingChars="100" w:hanging="210"/>
              <w:rPr>
                <w:szCs w:val="21"/>
              </w:rPr>
            </w:pPr>
            <w:r>
              <w:rPr>
                <w:rFonts w:asciiTheme="minorEastAsia" w:hAnsiTheme="minorEastAsia" w:hint="eastAsia"/>
                <w:szCs w:val="21"/>
              </w:rPr>
              <w:t>➢（地域活動に参加後ですが、）</w:t>
            </w:r>
            <w:r w:rsidRPr="00DC6836">
              <w:rPr>
                <w:rFonts w:hint="eastAsia"/>
                <w:szCs w:val="21"/>
              </w:rPr>
              <w:t>町会や班の単位で集まって</w:t>
            </w:r>
            <w:r>
              <w:rPr>
                <w:rFonts w:hint="eastAsia"/>
                <w:szCs w:val="21"/>
              </w:rPr>
              <w:t>簡単な作業をするなどの機会を持ち、挨拶や話をするきっかけにしている。住民への配付物の仕分けやポスター掲示などの簡単な作業だと、負担が少なく話しながらできることから、簡単な作業であるほどよい。</w:t>
            </w:r>
          </w:p>
        </w:tc>
      </w:tr>
    </w:tbl>
    <w:p w:rsidR="0030090E" w:rsidRDefault="0030090E" w:rsidP="007B3E34">
      <w:pPr>
        <w:spacing w:line="300" w:lineRule="exact"/>
        <w:ind w:left="378" w:hangingChars="180" w:hanging="378"/>
        <w:rPr>
          <w:szCs w:val="21"/>
        </w:rPr>
      </w:pPr>
    </w:p>
    <w:p w:rsidR="00861B1D" w:rsidRDefault="00781305" w:rsidP="00861B1D">
      <w:pPr>
        <w:ind w:firstLineChars="200" w:firstLine="420"/>
        <w:rPr>
          <w:szCs w:val="21"/>
        </w:rPr>
      </w:pPr>
      <w:r>
        <w:rPr>
          <w:rFonts w:hint="eastAsia"/>
          <w:szCs w:val="21"/>
        </w:rPr>
        <w:t>イ</w:t>
      </w:r>
      <w:r w:rsidR="00861B1D">
        <w:rPr>
          <w:rFonts w:hint="eastAsia"/>
          <w:szCs w:val="21"/>
        </w:rPr>
        <w:t xml:space="preserve">　参加につなげるための工夫</w:t>
      </w:r>
    </w:p>
    <w:p w:rsidR="00861B1D" w:rsidRDefault="00861B1D" w:rsidP="00861B1D">
      <w:pPr>
        <w:ind w:left="630" w:hangingChars="300" w:hanging="630"/>
        <w:rPr>
          <w:szCs w:val="21"/>
        </w:rPr>
      </w:pPr>
      <w:r>
        <w:rPr>
          <w:rFonts w:hint="eastAsia"/>
          <w:szCs w:val="21"/>
        </w:rPr>
        <w:t xml:space="preserve">　　　　参加に興味を持ち、いよいよ参加してみようと思ったとしても、初めて参加するときから、スタッフの一員となる、運営を任されるというと、荷が重い、不安を感じるなど</w:t>
      </w:r>
      <w:r w:rsidR="00781305">
        <w:rPr>
          <w:rFonts w:hint="eastAsia"/>
          <w:szCs w:val="21"/>
        </w:rPr>
        <w:t>から</w:t>
      </w:r>
      <w:r>
        <w:rPr>
          <w:rFonts w:hint="eastAsia"/>
          <w:szCs w:val="21"/>
        </w:rPr>
        <w:t>、参加に踏み切れないことがあります。</w:t>
      </w:r>
    </w:p>
    <w:p w:rsidR="00861B1D" w:rsidRPr="0088203E" w:rsidRDefault="00861B1D" w:rsidP="00392702">
      <w:pPr>
        <w:ind w:leftChars="300" w:left="630" w:firstLineChars="100" w:firstLine="210"/>
        <w:rPr>
          <w:szCs w:val="21"/>
        </w:rPr>
      </w:pPr>
      <w:r>
        <w:rPr>
          <w:rFonts w:hint="eastAsia"/>
          <w:szCs w:val="21"/>
        </w:rPr>
        <w:t>そこで、</w:t>
      </w:r>
      <w:r w:rsidRPr="0088203E">
        <w:rPr>
          <w:rFonts w:hint="eastAsia"/>
          <w:szCs w:val="21"/>
        </w:rPr>
        <w:t>活動見学、会議へのオブザーバー参加など、見学・体験できる機会を設けることも効果的です。</w:t>
      </w:r>
      <w:r w:rsidR="00392702" w:rsidRPr="0088203E">
        <w:rPr>
          <w:rFonts w:hint="eastAsia"/>
          <w:szCs w:val="21"/>
        </w:rPr>
        <w:t>利用者や参加者は活動目的や内容を体験していますので、</w:t>
      </w:r>
      <w:r w:rsidR="00BF1EFB" w:rsidRPr="0088203E">
        <w:rPr>
          <w:rFonts w:hint="eastAsia"/>
          <w:szCs w:val="21"/>
        </w:rPr>
        <w:t>利用者等の中から</w:t>
      </w:r>
      <w:r w:rsidR="00392702" w:rsidRPr="0088203E">
        <w:rPr>
          <w:rFonts w:hint="eastAsia"/>
          <w:szCs w:val="21"/>
        </w:rPr>
        <w:t>興味のありそうな人を勧誘してスタッフとして加わってもらうという方法もあります。</w:t>
      </w:r>
    </w:p>
    <w:p w:rsidR="00861B1D" w:rsidRDefault="00861B1D" w:rsidP="00861B1D">
      <w:pPr>
        <w:ind w:leftChars="300" w:left="630" w:firstLineChars="100" w:firstLine="210"/>
        <w:rPr>
          <w:szCs w:val="21"/>
        </w:rPr>
      </w:pPr>
      <w:r w:rsidRPr="0088203E">
        <w:rPr>
          <w:rFonts w:hint="eastAsia"/>
          <w:szCs w:val="21"/>
        </w:rPr>
        <w:t>また、活動に興味を持ってもらうためにワーク</w:t>
      </w:r>
      <w:r>
        <w:rPr>
          <w:rFonts w:hint="eastAsia"/>
          <w:szCs w:val="21"/>
        </w:rPr>
        <w:t>ショップなどを開催する場合も、</w:t>
      </w:r>
      <w:r w:rsidRPr="00DC6836">
        <w:rPr>
          <w:rFonts w:hint="eastAsia"/>
          <w:szCs w:val="21"/>
        </w:rPr>
        <w:t>「学ぶ」「担う」といったキーワードを</w:t>
      </w:r>
      <w:r>
        <w:rPr>
          <w:rFonts w:hint="eastAsia"/>
          <w:szCs w:val="21"/>
        </w:rPr>
        <w:t>あまり</w:t>
      </w:r>
      <w:r w:rsidRPr="00DC6836">
        <w:rPr>
          <w:rFonts w:hint="eastAsia"/>
          <w:szCs w:val="21"/>
        </w:rPr>
        <w:t>前面に押し出すと</w:t>
      </w:r>
      <w:r>
        <w:rPr>
          <w:rFonts w:hint="eastAsia"/>
          <w:szCs w:val="21"/>
        </w:rPr>
        <w:t>難しいイメージに</w:t>
      </w:r>
      <w:r w:rsidRPr="00DC6836">
        <w:rPr>
          <w:rFonts w:hint="eastAsia"/>
          <w:szCs w:val="21"/>
        </w:rPr>
        <w:t>な</w:t>
      </w:r>
      <w:r>
        <w:rPr>
          <w:rFonts w:hint="eastAsia"/>
          <w:szCs w:val="21"/>
        </w:rPr>
        <w:t>ってしまうので、</w:t>
      </w:r>
      <w:r w:rsidRPr="00DC6836">
        <w:rPr>
          <w:rFonts w:hint="eastAsia"/>
          <w:szCs w:val="21"/>
        </w:rPr>
        <w:t>打ち出しに</w:t>
      </w:r>
      <w:r>
        <w:rPr>
          <w:rFonts w:hint="eastAsia"/>
          <w:szCs w:val="21"/>
        </w:rPr>
        <w:t>は</w:t>
      </w:r>
      <w:r w:rsidRPr="00DC6836">
        <w:rPr>
          <w:rFonts w:hint="eastAsia"/>
          <w:szCs w:val="21"/>
        </w:rPr>
        <w:t>工夫が必要</w:t>
      </w:r>
      <w:r>
        <w:rPr>
          <w:rFonts w:hint="eastAsia"/>
          <w:szCs w:val="21"/>
        </w:rPr>
        <w:t>です。</w:t>
      </w:r>
    </w:p>
    <w:p w:rsidR="00E60546" w:rsidRPr="0088203E" w:rsidRDefault="00861B1D" w:rsidP="00861B1D">
      <w:pPr>
        <w:ind w:leftChars="300" w:left="630" w:firstLineChars="100" w:firstLine="210"/>
        <w:rPr>
          <w:szCs w:val="21"/>
        </w:rPr>
      </w:pPr>
      <w:r>
        <w:rPr>
          <w:rFonts w:hint="eastAsia"/>
          <w:szCs w:val="21"/>
        </w:rPr>
        <w:t>募集にあたっても、</w:t>
      </w:r>
      <w:r w:rsidRPr="00DC6836">
        <w:rPr>
          <w:rFonts w:hint="eastAsia"/>
          <w:szCs w:val="21"/>
        </w:rPr>
        <w:t>相手が必要とする情報に添えて伝えるなど、相手の軸で考えること</w:t>
      </w:r>
      <w:r w:rsidR="00781305">
        <w:rPr>
          <w:rFonts w:hint="eastAsia"/>
          <w:szCs w:val="21"/>
        </w:rPr>
        <w:t>が</w:t>
      </w:r>
      <w:r w:rsidRPr="00DC6836">
        <w:rPr>
          <w:rFonts w:hint="eastAsia"/>
          <w:szCs w:val="21"/>
        </w:rPr>
        <w:t>大</w:t>
      </w:r>
      <w:r w:rsidRPr="0088203E">
        <w:rPr>
          <w:rFonts w:hint="eastAsia"/>
          <w:szCs w:val="21"/>
        </w:rPr>
        <w:t>切です。</w:t>
      </w:r>
    </w:p>
    <w:p w:rsidR="00861B1D" w:rsidRPr="0088203E" w:rsidRDefault="00861B1D" w:rsidP="00CC15F8">
      <w:pPr>
        <w:ind w:left="378" w:hangingChars="180" w:hanging="378"/>
        <w:rPr>
          <w:szCs w:val="21"/>
        </w:rPr>
      </w:pPr>
    </w:p>
    <w:p w:rsidR="00585B52" w:rsidRPr="0088203E" w:rsidRDefault="00585B52" w:rsidP="00CC15F8">
      <w:pPr>
        <w:ind w:left="378" w:hangingChars="180" w:hanging="378"/>
        <w:rPr>
          <w:szCs w:val="21"/>
        </w:rPr>
      </w:pPr>
    </w:p>
    <w:tbl>
      <w:tblPr>
        <w:tblStyle w:val="ac"/>
        <w:tblW w:w="0" w:type="auto"/>
        <w:tblInd w:w="534" w:type="dxa"/>
        <w:tblLook w:val="04A0" w:firstRow="1" w:lastRow="0" w:firstColumn="1" w:lastColumn="0" w:noHBand="0" w:noVBand="1"/>
      </w:tblPr>
      <w:tblGrid>
        <w:gridCol w:w="8752"/>
      </w:tblGrid>
      <w:tr w:rsidR="002364D2" w:rsidRPr="0088203E" w:rsidTr="002364D2">
        <w:tc>
          <w:tcPr>
            <w:tcW w:w="8752" w:type="dxa"/>
          </w:tcPr>
          <w:p w:rsidR="002364D2" w:rsidRPr="0088203E" w:rsidRDefault="002364D2" w:rsidP="00CC15F8">
            <w:pPr>
              <w:rPr>
                <w:szCs w:val="21"/>
              </w:rPr>
            </w:pPr>
            <w:r w:rsidRPr="0088203E">
              <w:rPr>
                <w:rFonts w:hint="eastAsia"/>
                <w:szCs w:val="21"/>
              </w:rPr>
              <w:t>【参加につなげるための工夫の例】</w:t>
            </w:r>
          </w:p>
          <w:p w:rsidR="002364D2" w:rsidRPr="0088203E" w:rsidRDefault="002364D2" w:rsidP="002364D2">
            <w:pPr>
              <w:ind w:left="210" w:hangingChars="100" w:hanging="210"/>
              <w:rPr>
                <w:rFonts w:asciiTheme="minorEastAsia" w:hAnsiTheme="minorEastAsia"/>
                <w:szCs w:val="21"/>
              </w:rPr>
            </w:pPr>
            <w:r w:rsidRPr="0088203E">
              <w:rPr>
                <w:rFonts w:asciiTheme="minorEastAsia" w:hAnsiTheme="minorEastAsia" w:hint="eastAsia"/>
                <w:szCs w:val="21"/>
              </w:rPr>
              <w:t>➢ふれあいサロン（喫茶ふれあい）への来客者の中で担い手になってくれそうな人に声をかけている。会話のなかで、地域内での居場所の必要性を説明して声をかけていると、いつか参画してくれる。（スタッフ11人中３人が元利用者）</w:t>
            </w:r>
          </w:p>
          <w:p w:rsidR="001C539E" w:rsidRPr="0088203E" w:rsidRDefault="002364D2" w:rsidP="00211C8D">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2364D2" w:rsidRPr="0088203E" w:rsidRDefault="002364D2" w:rsidP="00CC15F8">
      <w:pPr>
        <w:ind w:left="378" w:hangingChars="180" w:hanging="378"/>
        <w:rPr>
          <w:szCs w:val="21"/>
        </w:rPr>
      </w:pPr>
    </w:p>
    <w:p w:rsidR="00CC15F8" w:rsidRPr="0088203E" w:rsidRDefault="00781305" w:rsidP="00A20DD2">
      <w:pPr>
        <w:ind w:leftChars="100" w:left="210" w:firstLineChars="100" w:firstLine="210"/>
        <w:rPr>
          <w:szCs w:val="21"/>
        </w:rPr>
      </w:pPr>
      <w:r w:rsidRPr="0088203E">
        <w:rPr>
          <w:rFonts w:hint="eastAsia"/>
          <w:szCs w:val="21"/>
        </w:rPr>
        <w:t>ウ</w:t>
      </w:r>
      <w:r w:rsidR="00CC15F8" w:rsidRPr="0088203E">
        <w:rPr>
          <w:rFonts w:hint="eastAsia"/>
          <w:szCs w:val="21"/>
        </w:rPr>
        <w:t xml:space="preserve">　活動内容と参加方法の公表</w:t>
      </w:r>
    </w:p>
    <w:p w:rsidR="00CC15F8" w:rsidRDefault="00CC15F8" w:rsidP="00CC15F8">
      <w:pPr>
        <w:ind w:left="588" w:hangingChars="280" w:hanging="588"/>
        <w:rPr>
          <w:szCs w:val="21"/>
        </w:rPr>
      </w:pPr>
      <w:r>
        <w:rPr>
          <w:rFonts w:hint="eastAsia"/>
          <w:szCs w:val="21"/>
        </w:rPr>
        <w:t xml:space="preserve">　　　　活動</w:t>
      </w:r>
      <w:r w:rsidRPr="00DC6836">
        <w:rPr>
          <w:rFonts w:hint="eastAsia"/>
          <w:szCs w:val="21"/>
        </w:rPr>
        <w:t>目的、取組内容、成果等</w:t>
      </w:r>
      <w:r>
        <w:rPr>
          <w:rFonts w:hint="eastAsia"/>
          <w:szCs w:val="21"/>
        </w:rPr>
        <w:t>の団体の</w:t>
      </w:r>
      <w:r w:rsidRPr="00DC6836">
        <w:rPr>
          <w:rFonts w:hint="eastAsia"/>
          <w:szCs w:val="21"/>
        </w:rPr>
        <w:t>活動内容</w:t>
      </w:r>
      <w:r>
        <w:rPr>
          <w:rFonts w:hint="eastAsia"/>
          <w:szCs w:val="21"/>
        </w:rPr>
        <w:t>が</w:t>
      </w:r>
      <w:r w:rsidRPr="00DC6836">
        <w:rPr>
          <w:rFonts w:hint="eastAsia"/>
          <w:szCs w:val="21"/>
        </w:rPr>
        <w:t>分かりやすく示</w:t>
      </w:r>
      <w:r>
        <w:rPr>
          <w:rFonts w:hint="eastAsia"/>
          <w:szCs w:val="21"/>
        </w:rPr>
        <w:t>されていないと、活動に参加することは難しいといえます。また、そういった活動が行われていることを知っていても、</w:t>
      </w:r>
      <w:r w:rsidRPr="00DC6836">
        <w:rPr>
          <w:rFonts w:hint="eastAsia"/>
          <w:szCs w:val="21"/>
        </w:rPr>
        <w:t>活動に参加する方法</w:t>
      </w:r>
      <w:r>
        <w:rPr>
          <w:rFonts w:hint="eastAsia"/>
          <w:szCs w:val="21"/>
        </w:rPr>
        <w:t>が示されていないと参加につながりにくくなります。</w:t>
      </w:r>
    </w:p>
    <w:p w:rsidR="002D1458" w:rsidRPr="0088203E" w:rsidRDefault="00CC15F8" w:rsidP="00905CC5">
      <w:pPr>
        <w:ind w:left="588" w:hangingChars="280" w:hanging="588"/>
        <w:rPr>
          <w:szCs w:val="21"/>
        </w:rPr>
      </w:pPr>
      <w:r>
        <w:rPr>
          <w:rFonts w:hint="eastAsia"/>
          <w:szCs w:val="21"/>
        </w:rPr>
        <w:t xml:space="preserve">　　　　そこで、</w:t>
      </w:r>
      <w:r w:rsidR="00905CC5">
        <w:rPr>
          <w:rFonts w:hint="eastAsia"/>
          <w:szCs w:val="21"/>
        </w:rPr>
        <w:t>各活動主体に対して</w:t>
      </w:r>
      <w:r>
        <w:rPr>
          <w:rFonts w:hint="eastAsia"/>
          <w:szCs w:val="21"/>
        </w:rPr>
        <w:t>活動内容を分かりやすく示すことを勧めるとともに、活動内容を集</w:t>
      </w:r>
      <w:r w:rsidRPr="0088203E">
        <w:rPr>
          <w:rFonts w:hint="eastAsia"/>
          <w:szCs w:val="21"/>
        </w:rPr>
        <w:t>約的に示すなど、情報発信の支援を行うことが効果的です。</w:t>
      </w:r>
    </w:p>
    <w:p w:rsidR="00CC15F8" w:rsidRPr="0088203E" w:rsidRDefault="00CC15F8" w:rsidP="00CC15F8">
      <w:pPr>
        <w:ind w:left="588" w:hangingChars="280" w:hanging="588"/>
        <w:rPr>
          <w:szCs w:val="21"/>
        </w:rPr>
      </w:pPr>
    </w:p>
    <w:tbl>
      <w:tblPr>
        <w:tblStyle w:val="ac"/>
        <w:tblW w:w="0" w:type="auto"/>
        <w:tblInd w:w="588" w:type="dxa"/>
        <w:tblLook w:val="04A0" w:firstRow="1" w:lastRow="0" w:firstColumn="1" w:lastColumn="0" w:noHBand="0" w:noVBand="1"/>
      </w:tblPr>
      <w:tblGrid>
        <w:gridCol w:w="8698"/>
      </w:tblGrid>
      <w:tr w:rsidR="00464543" w:rsidRPr="0088203E" w:rsidTr="00464543">
        <w:tc>
          <w:tcPr>
            <w:tcW w:w="9268" w:type="dxa"/>
          </w:tcPr>
          <w:p w:rsidR="00464543" w:rsidRPr="0088203E" w:rsidRDefault="00464543" w:rsidP="00464543">
            <w:pPr>
              <w:ind w:left="210" w:hangingChars="100" w:hanging="210"/>
              <w:rPr>
                <w:rFonts w:asciiTheme="minorEastAsia" w:hAnsiTheme="minorEastAsia"/>
                <w:szCs w:val="21"/>
              </w:rPr>
            </w:pPr>
            <w:r w:rsidRPr="0088203E">
              <w:rPr>
                <w:rFonts w:asciiTheme="minorEastAsia" w:hAnsiTheme="minorEastAsia" w:hint="eastAsia"/>
                <w:szCs w:val="21"/>
              </w:rPr>
              <w:t>【活動内容と参加方法を広く公表している例】</w:t>
            </w:r>
          </w:p>
          <w:p w:rsidR="00464543" w:rsidRPr="0088203E" w:rsidRDefault="00464543" w:rsidP="00464543">
            <w:pPr>
              <w:ind w:left="210" w:hangingChars="100" w:hanging="210"/>
              <w:rPr>
                <w:rFonts w:asciiTheme="minorEastAsia" w:hAnsiTheme="minorEastAsia"/>
                <w:szCs w:val="21"/>
              </w:rPr>
            </w:pPr>
            <w:r w:rsidRPr="0088203E">
              <w:rPr>
                <w:rFonts w:asciiTheme="minorEastAsia" w:hAnsiTheme="minorEastAsia" w:hint="eastAsia"/>
                <w:szCs w:val="21"/>
              </w:rPr>
              <w:t>➢マンションの自主防災組織を作るため隊員の募集を行うにあたり、町会加入者に限らず議事録や募集チラシを全戸配布し、協力してくれる人を幅広く募った。取組を急がず、長期間にわたって募集を続けることで、自発性を持って参加してもらうことができた。</w:t>
            </w:r>
          </w:p>
          <w:p w:rsidR="00464543" w:rsidRPr="0088203E" w:rsidRDefault="00464543" w:rsidP="00464543">
            <w:pPr>
              <w:rPr>
                <w:szCs w:val="21"/>
              </w:rPr>
            </w:pPr>
            <w:r w:rsidRPr="0088203E">
              <w:rPr>
                <w:rFonts w:asciiTheme="minorEastAsia" w:hAnsiTheme="minorEastAsia" w:hint="eastAsia"/>
                <w:szCs w:val="21"/>
              </w:rPr>
              <w:t xml:space="preserve">　✻別冊「参考資料」調査事例集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tc>
      </w:tr>
    </w:tbl>
    <w:p w:rsidR="00464543" w:rsidRPr="0088203E" w:rsidRDefault="00464543" w:rsidP="00CC15F8">
      <w:pPr>
        <w:ind w:left="588" w:hangingChars="280" w:hanging="588"/>
        <w:rPr>
          <w:szCs w:val="21"/>
        </w:rPr>
      </w:pPr>
    </w:p>
    <w:p w:rsidR="00CC15F8" w:rsidRPr="0088203E" w:rsidRDefault="00CC15F8" w:rsidP="00CC15F8">
      <w:pPr>
        <w:ind w:left="588" w:hangingChars="280" w:hanging="588"/>
        <w:rPr>
          <w:szCs w:val="21"/>
        </w:rPr>
      </w:pPr>
      <w:r w:rsidRPr="0088203E">
        <w:rPr>
          <w:rFonts w:hint="eastAsia"/>
          <w:szCs w:val="21"/>
        </w:rPr>
        <w:t xml:space="preserve">　　</w:t>
      </w:r>
      <w:r w:rsidR="00781305" w:rsidRPr="0088203E">
        <w:rPr>
          <w:rFonts w:hint="eastAsia"/>
          <w:szCs w:val="21"/>
        </w:rPr>
        <w:t>エ</w:t>
      </w:r>
      <w:r w:rsidRPr="0088203E">
        <w:rPr>
          <w:rFonts w:hint="eastAsia"/>
          <w:szCs w:val="21"/>
        </w:rPr>
        <w:t xml:space="preserve">　参加形態の工夫</w:t>
      </w:r>
    </w:p>
    <w:p w:rsidR="00CC15F8" w:rsidRDefault="00CC15F8" w:rsidP="00CC15F8">
      <w:pPr>
        <w:ind w:leftChars="300" w:left="630" w:firstLineChars="100" w:firstLine="210"/>
        <w:rPr>
          <w:szCs w:val="21"/>
        </w:rPr>
      </w:pPr>
      <w:r w:rsidRPr="0088203E">
        <w:rPr>
          <w:rFonts w:hint="eastAsia"/>
          <w:szCs w:val="21"/>
        </w:rPr>
        <w:t>活動の時間帯が合わない、欠席しにくいなど、参加者</w:t>
      </w:r>
      <w:r>
        <w:rPr>
          <w:rFonts w:hint="eastAsia"/>
          <w:szCs w:val="21"/>
        </w:rPr>
        <w:t>の状況に配慮しない参加形態だと、条件の合う方だけの参加となり、興味を持っていても参加できないということがあります。</w:t>
      </w:r>
    </w:p>
    <w:p w:rsidR="00CC15F8" w:rsidRPr="0088203E" w:rsidRDefault="00CC15F8" w:rsidP="00CC15F8">
      <w:pPr>
        <w:ind w:leftChars="300" w:left="630" w:firstLineChars="100" w:firstLine="210"/>
        <w:rPr>
          <w:szCs w:val="21"/>
        </w:rPr>
      </w:pPr>
      <w:r>
        <w:rPr>
          <w:rFonts w:hint="eastAsia"/>
          <w:szCs w:val="21"/>
        </w:rPr>
        <w:t>多くの人が参加しやすくなるよう、余暇を活用した短時間の参加枠を設ける、欠席しても後日の連絡等でカバーするなど、</w:t>
      </w:r>
      <w:r w:rsidRPr="00DC6836">
        <w:rPr>
          <w:rFonts w:hint="eastAsia"/>
          <w:szCs w:val="21"/>
        </w:rPr>
        <w:t>参加者の都合に合わせた多様な参加形態を用意する</w:t>
      </w:r>
      <w:r>
        <w:rPr>
          <w:rFonts w:hint="eastAsia"/>
          <w:szCs w:val="21"/>
        </w:rPr>
        <w:t>ことは効果的といえます。また</w:t>
      </w:r>
      <w:r w:rsidRPr="00DC6836">
        <w:rPr>
          <w:rFonts w:hint="eastAsia"/>
          <w:szCs w:val="21"/>
        </w:rPr>
        <w:t>、</w:t>
      </w:r>
      <w:r>
        <w:rPr>
          <w:rFonts w:hint="eastAsia"/>
          <w:szCs w:val="21"/>
        </w:rPr>
        <w:t>活動に</w:t>
      </w:r>
      <w:r w:rsidRPr="00DC6836">
        <w:rPr>
          <w:rFonts w:hint="eastAsia"/>
          <w:szCs w:val="21"/>
        </w:rPr>
        <w:t>楽しい要素を持たせるなど、参加のハードルを下げる工夫</w:t>
      </w:r>
      <w:r>
        <w:rPr>
          <w:rFonts w:hint="eastAsia"/>
          <w:szCs w:val="21"/>
        </w:rPr>
        <w:t>も</w:t>
      </w:r>
      <w:r w:rsidRPr="00DC6836">
        <w:rPr>
          <w:rFonts w:hint="eastAsia"/>
          <w:szCs w:val="21"/>
        </w:rPr>
        <w:t>必</w:t>
      </w:r>
      <w:r w:rsidRPr="0088203E">
        <w:rPr>
          <w:rFonts w:hint="eastAsia"/>
          <w:szCs w:val="21"/>
        </w:rPr>
        <w:t>要です。</w:t>
      </w:r>
    </w:p>
    <w:p w:rsidR="00CC15F8" w:rsidRPr="0088203E" w:rsidRDefault="00CC15F8" w:rsidP="00CC15F8">
      <w:pPr>
        <w:rPr>
          <w:szCs w:val="21"/>
        </w:rPr>
      </w:pPr>
    </w:p>
    <w:tbl>
      <w:tblPr>
        <w:tblStyle w:val="ac"/>
        <w:tblW w:w="0" w:type="auto"/>
        <w:tblInd w:w="598" w:type="dxa"/>
        <w:tblLook w:val="04A0" w:firstRow="1" w:lastRow="0" w:firstColumn="1" w:lastColumn="0" w:noHBand="0" w:noVBand="1"/>
      </w:tblPr>
      <w:tblGrid>
        <w:gridCol w:w="8670"/>
      </w:tblGrid>
      <w:tr w:rsidR="005F7603" w:rsidRPr="0088203E" w:rsidTr="005F7603">
        <w:tc>
          <w:tcPr>
            <w:tcW w:w="8670" w:type="dxa"/>
          </w:tcPr>
          <w:p w:rsidR="005F7603" w:rsidRPr="0088203E" w:rsidRDefault="005F7603" w:rsidP="00CC15F8">
            <w:pPr>
              <w:rPr>
                <w:szCs w:val="21"/>
              </w:rPr>
            </w:pPr>
            <w:r w:rsidRPr="0088203E">
              <w:rPr>
                <w:rFonts w:hint="eastAsia"/>
                <w:szCs w:val="21"/>
              </w:rPr>
              <w:t>【参加しやすくする工夫の例】</w:t>
            </w:r>
          </w:p>
          <w:p w:rsidR="005F7603" w:rsidRPr="0088203E" w:rsidRDefault="005F7603" w:rsidP="005F7603">
            <w:pPr>
              <w:ind w:left="210" w:hangingChars="100" w:hanging="210"/>
              <w:rPr>
                <w:szCs w:val="21"/>
              </w:rPr>
            </w:pPr>
            <w:r w:rsidRPr="0088203E">
              <w:rPr>
                <w:rFonts w:asciiTheme="minorEastAsia" w:hAnsiTheme="minorEastAsia" w:hint="eastAsia"/>
                <w:szCs w:val="21"/>
              </w:rPr>
              <w:t>➢</w:t>
            </w:r>
            <w:r w:rsidRPr="0088203E">
              <w:rPr>
                <w:rFonts w:hint="eastAsia"/>
                <w:szCs w:val="21"/>
              </w:rPr>
              <w:t>防災訓練に参加しやすくするため、全戸配布している安否確認のプレートを使って家族の安否を隣人に伝える参加、両隣の安否をプレートで確認してマンションの１階まで非難する参加、そのまま小学校まで非難して小学校での訓練も受ける参加と参加の段階を作って、都合に合わせた参加が出来るようにし、小学校まで非難した人は防災食が食べられるという楽しい要素（訓練）を用意した。</w:t>
            </w:r>
          </w:p>
          <w:p w:rsidR="00585B52" w:rsidRPr="0088203E" w:rsidRDefault="005F7603" w:rsidP="00585B52">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tc>
      </w:tr>
    </w:tbl>
    <w:p w:rsidR="00306856" w:rsidRPr="0088203E" w:rsidRDefault="00306856" w:rsidP="00C06C7A">
      <w:pPr>
        <w:rPr>
          <w:szCs w:val="21"/>
        </w:rPr>
      </w:pPr>
    </w:p>
    <w:p w:rsidR="00585B52" w:rsidRDefault="00585B52" w:rsidP="00C06C7A">
      <w:pPr>
        <w:rPr>
          <w:szCs w:val="21"/>
        </w:rPr>
      </w:pPr>
    </w:p>
    <w:p w:rsidR="00585B52" w:rsidRDefault="00585B52" w:rsidP="00C06C7A">
      <w:pPr>
        <w:rPr>
          <w:szCs w:val="21"/>
        </w:rPr>
      </w:pPr>
    </w:p>
    <w:tbl>
      <w:tblPr>
        <w:tblStyle w:val="ac"/>
        <w:tblW w:w="0" w:type="auto"/>
        <w:tblInd w:w="584" w:type="dxa"/>
        <w:tblLook w:val="04A0" w:firstRow="1" w:lastRow="0" w:firstColumn="1" w:lastColumn="0" w:noHBand="0" w:noVBand="1"/>
      </w:tblPr>
      <w:tblGrid>
        <w:gridCol w:w="8684"/>
      </w:tblGrid>
      <w:tr w:rsidR="0088203E" w:rsidRPr="0088203E" w:rsidTr="00585B52">
        <w:tc>
          <w:tcPr>
            <w:tcW w:w="8684" w:type="dxa"/>
          </w:tcPr>
          <w:p w:rsidR="00585B52" w:rsidRPr="0088203E" w:rsidRDefault="00585B52" w:rsidP="00585B52">
            <w:pPr>
              <w:ind w:left="210" w:hangingChars="100" w:hanging="210"/>
              <w:rPr>
                <w:rFonts w:asciiTheme="minorEastAsia" w:hAnsiTheme="minorEastAsia"/>
                <w:szCs w:val="21"/>
              </w:rPr>
            </w:pPr>
            <w:r w:rsidRPr="0088203E">
              <w:rPr>
                <w:rFonts w:asciiTheme="minorEastAsia" w:hAnsiTheme="minorEastAsia" w:hint="eastAsia"/>
                <w:szCs w:val="21"/>
              </w:rPr>
              <w:lastRenderedPageBreak/>
              <w:t>➢役員の会議の出席について、メールで情報共有できればよいことにし、時間の都合のつきにくい人でも加わりやすくした。また、ポスター作成が得意ならポスター</w:t>
            </w:r>
            <w:r w:rsidR="009A3E92" w:rsidRPr="0088203E">
              <w:rPr>
                <w:rFonts w:asciiTheme="minorEastAsia" w:hAnsiTheme="minorEastAsia" w:hint="eastAsia"/>
                <w:szCs w:val="21"/>
              </w:rPr>
              <w:t>の作成</w:t>
            </w:r>
            <w:r w:rsidRPr="0088203E">
              <w:rPr>
                <w:rFonts w:asciiTheme="minorEastAsia" w:hAnsiTheme="minorEastAsia" w:hint="eastAsia"/>
                <w:szCs w:val="21"/>
              </w:rPr>
              <w:t>だけ等、活動内容の希望に応じるなどして加わりやすくした。</w:t>
            </w:r>
          </w:p>
          <w:p w:rsidR="00585B52" w:rsidRPr="0088203E" w:rsidRDefault="00585B52" w:rsidP="00585B52">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p w:rsidR="00585B52" w:rsidRPr="0088203E" w:rsidRDefault="00585B52" w:rsidP="00585B52">
            <w:pPr>
              <w:spacing w:line="300" w:lineRule="exact"/>
              <w:ind w:left="210" w:hangingChars="100" w:hanging="210"/>
              <w:rPr>
                <w:rFonts w:asciiTheme="minorEastAsia" w:hAnsiTheme="minorEastAsia"/>
                <w:szCs w:val="21"/>
              </w:rPr>
            </w:pPr>
          </w:p>
          <w:p w:rsidR="00585B52" w:rsidRPr="0088203E" w:rsidRDefault="009A3E92" w:rsidP="00585B52">
            <w:pPr>
              <w:ind w:left="210" w:hangingChars="100" w:hanging="210"/>
              <w:rPr>
                <w:rFonts w:asciiTheme="minorEastAsia" w:hAnsiTheme="minorEastAsia"/>
                <w:szCs w:val="21"/>
              </w:rPr>
            </w:pPr>
            <w:r w:rsidRPr="0088203E">
              <w:rPr>
                <w:rFonts w:asciiTheme="minorEastAsia" w:hAnsiTheme="minorEastAsia" w:hint="eastAsia"/>
                <w:szCs w:val="21"/>
              </w:rPr>
              <w:t>➢「出来る人が」、「出来る</w:t>
            </w:r>
            <w:r w:rsidR="00585B52" w:rsidRPr="0088203E">
              <w:rPr>
                <w:rFonts w:asciiTheme="minorEastAsia" w:hAnsiTheme="minorEastAsia" w:hint="eastAsia"/>
                <w:szCs w:val="21"/>
              </w:rPr>
              <w:t>時に」、「出来ることだけ」という基本コンセプトで、誰もが無理なく参画できるようにしている。</w:t>
            </w:r>
          </w:p>
          <w:p w:rsidR="00585B52" w:rsidRPr="0088203E" w:rsidRDefault="00585B52" w:rsidP="00585B52">
            <w:pPr>
              <w:ind w:leftChars="100" w:left="210"/>
              <w:rPr>
                <w:rFonts w:asciiTheme="minorEastAsia" w:hAnsiTheme="minorEastAsia"/>
                <w:szCs w:val="21"/>
              </w:rPr>
            </w:pPr>
            <w:r w:rsidRPr="0088203E">
              <w:rPr>
                <w:rFonts w:asciiTheme="minorEastAsia" w:hAnsiTheme="minorEastAsia" w:hint="eastAsia"/>
                <w:szCs w:val="21"/>
              </w:rPr>
              <w:t>✻別冊「参考資料」調査事例集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p w:rsidR="00585B52" w:rsidRPr="0088203E" w:rsidRDefault="00585B52" w:rsidP="00585B52">
            <w:pPr>
              <w:ind w:left="210" w:hangingChars="100" w:hanging="210"/>
              <w:rPr>
                <w:rFonts w:asciiTheme="minorEastAsia" w:hAnsiTheme="minorEastAsia"/>
                <w:szCs w:val="21"/>
              </w:rPr>
            </w:pPr>
          </w:p>
          <w:p w:rsidR="00585B52" w:rsidRPr="0088203E" w:rsidRDefault="00585B52" w:rsidP="00585B52">
            <w:pPr>
              <w:ind w:left="210" w:hangingChars="100" w:hanging="210"/>
              <w:rPr>
                <w:rFonts w:asciiTheme="minorEastAsia" w:hAnsiTheme="minorEastAsia"/>
                <w:szCs w:val="21"/>
              </w:rPr>
            </w:pPr>
            <w:r w:rsidRPr="0088203E">
              <w:rPr>
                <w:rFonts w:asciiTheme="minorEastAsia" w:hAnsiTheme="minorEastAsia" w:hint="eastAsia"/>
                <w:szCs w:val="21"/>
              </w:rPr>
              <w:t>➢あれもこれも頼まれると大変なので「</w:t>
            </w:r>
            <w:r w:rsidR="009A3E92" w:rsidRPr="0088203E">
              <w:rPr>
                <w:rFonts w:asciiTheme="minorEastAsia" w:hAnsiTheme="minorEastAsia" w:hint="eastAsia"/>
                <w:szCs w:val="21"/>
              </w:rPr>
              <w:t>出来る</w:t>
            </w:r>
            <w:r w:rsidRPr="0088203E">
              <w:rPr>
                <w:rFonts w:asciiTheme="minorEastAsia" w:hAnsiTheme="minorEastAsia" w:hint="eastAsia"/>
                <w:szCs w:val="21"/>
              </w:rPr>
              <w:t>とき、</w:t>
            </w:r>
            <w:r w:rsidR="009A3E92" w:rsidRPr="0088203E">
              <w:rPr>
                <w:rFonts w:asciiTheme="minorEastAsia" w:hAnsiTheme="minorEastAsia" w:hint="eastAsia"/>
                <w:szCs w:val="21"/>
              </w:rPr>
              <w:t>出来る</w:t>
            </w:r>
            <w:r w:rsidRPr="0088203E">
              <w:rPr>
                <w:rFonts w:asciiTheme="minorEastAsia" w:hAnsiTheme="minorEastAsia" w:hint="eastAsia"/>
                <w:szCs w:val="21"/>
              </w:rPr>
              <w:t>こと</w:t>
            </w:r>
            <w:r w:rsidR="009A3E92" w:rsidRPr="0088203E">
              <w:rPr>
                <w:rFonts w:asciiTheme="minorEastAsia" w:hAnsiTheme="minorEastAsia" w:hint="eastAsia"/>
                <w:szCs w:val="21"/>
              </w:rPr>
              <w:t>」</w:t>
            </w:r>
            <w:r w:rsidRPr="0088203E">
              <w:rPr>
                <w:rFonts w:asciiTheme="minorEastAsia" w:hAnsiTheme="minorEastAsia" w:hint="eastAsia"/>
                <w:szCs w:val="21"/>
              </w:rPr>
              <w:t>から担ってもらっている。「時間ができたら手伝って」が基本であり、拘束するようなことはせず、用事があるときは例え行事の日でも休めるようにしている。スタッフが楽しめるよう心がけており、スタッフを大切にしている。</w:t>
            </w:r>
          </w:p>
          <w:p w:rsidR="00585B52" w:rsidRPr="0088203E" w:rsidRDefault="00585B52" w:rsidP="00585B52">
            <w:pPr>
              <w:rPr>
                <w:szCs w:val="21"/>
              </w:rPr>
            </w:pPr>
            <w:r w:rsidRPr="0088203E">
              <w:rPr>
                <w:rFonts w:asciiTheme="minorEastAsia" w:hAnsiTheme="minorEastAsia" w:hint="eastAsia"/>
                <w:szCs w:val="21"/>
              </w:rPr>
              <w:t xml:space="preserve">　✻別冊「参考資料」調査事例集 ２(7)</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ふれあいサロン・ふれあいマルシェ　Ｐ28参照</w:t>
            </w:r>
          </w:p>
        </w:tc>
      </w:tr>
    </w:tbl>
    <w:p w:rsidR="00585B52" w:rsidRPr="00AA1E1D" w:rsidRDefault="00585B52" w:rsidP="00C06C7A">
      <w:pPr>
        <w:rPr>
          <w:szCs w:val="21"/>
        </w:rPr>
      </w:pPr>
    </w:p>
    <w:p w:rsidR="00CC15F8" w:rsidRDefault="00781305" w:rsidP="00CE4FE5">
      <w:pPr>
        <w:ind w:firstLineChars="200" w:firstLine="420"/>
        <w:rPr>
          <w:szCs w:val="21"/>
        </w:rPr>
      </w:pPr>
      <w:r>
        <w:rPr>
          <w:rFonts w:hint="eastAsia"/>
          <w:szCs w:val="21"/>
        </w:rPr>
        <w:t>オ</w:t>
      </w:r>
      <w:r w:rsidR="00CC15F8">
        <w:rPr>
          <w:rFonts w:hint="eastAsia"/>
          <w:szCs w:val="21"/>
        </w:rPr>
        <w:t xml:space="preserve">　募集方法の工夫</w:t>
      </w:r>
    </w:p>
    <w:p w:rsidR="00CC15F8" w:rsidRDefault="00CC15F8" w:rsidP="00CC15F8">
      <w:pPr>
        <w:ind w:leftChars="300" w:left="630"/>
        <w:rPr>
          <w:szCs w:val="21"/>
        </w:rPr>
      </w:pPr>
      <w:r>
        <w:rPr>
          <w:rFonts w:hint="eastAsia"/>
          <w:szCs w:val="21"/>
        </w:rPr>
        <w:t xml:space="preserve">　子育てに関わると子どもに関する活動、介護を経験すると介護に関する活動をはじめるなど、生活上での経験に沿った活動をはじめるということがあります。</w:t>
      </w:r>
    </w:p>
    <w:p w:rsidR="00CC15F8" w:rsidRPr="0088203E" w:rsidRDefault="00CC15F8" w:rsidP="00CC15F8">
      <w:pPr>
        <w:ind w:leftChars="300" w:left="630" w:firstLineChars="100" w:firstLine="210"/>
        <w:rPr>
          <w:szCs w:val="21"/>
        </w:rPr>
      </w:pPr>
      <w:r>
        <w:rPr>
          <w:rFonts w:hint="eastAsia"/>
          <w:szCs w:val="21"/>
        </w:rPr>
        <w:t>地域活動の班長などの役が回っ</w:t>
      </w:r>
      <w:r w:rsidRPr="0088203E">
        <w:rPr>
          <w:rFonts w:hint="eastAsia"/>
          <w:szCs w:val="21"/>
        </w:rPr>
        <w:t>てくるという</w:t>
      </w:r>
      <w:r w:rsidR="007B3E34" w:rsidRPr="0088203E">
        <w:rPr>
          <w:rFonts w:hint="eastAsia"/>
          <w:szCs w:val="21"/>
        </w:rPr>
        <w:t>のも</w:t>
      </w:r>
      <w:r w:rsidRPr="0088203E">
        <w:rPr>
          <w:rFonts w:hint="eastAsia"/>
          <w:szCs w:val="21"/>
        </w:rPr>
        <w:t>活動をはじめるきっかけのひとつとなっています。</w:t>
      </w:r>
    </w:p>
    <w:p w:rsidR="00584860" w:rsidRPr="0088203E" w:rsidRDefault="00CC15F8" w:rsidP="00CC15F8">
      <w:pPr>
        <w:ind w:leftChars="300" w:left="630" w:firstLineChars="100" w:firstLine="210"/>
        <w:rPr>
          <w:szCs w:val="21"/>
        </w:rPr>
      </w:pPr>
      <w:r w:rsidRPr="0088203E">
        <w:rPr>
          <w:rFonts w:hint="eastAsia"/>
          <w:szCs w:val="21"/>
        </w:rPr>
        <w:t>そこで、募集にあたっては、ターゲットが興味や関心を持っている内容を検討し、いろいろな機会を捉えて参加を促すことが重要です。</w:t>
      </w:r>
      <w:r w:rsidR="00905CC5" w:rsidRPr="0088203E">
        <w:rPr>
          <w:rFonts w:hint="eastAsia"/>
          <w:szCs w:val="21"/>
        </w:rPr>
        <w:t>例えば、</w:t>
      </w:r>
      <w:r w:rsidR="00CD2B6F" w:rsidRPr="0088203E">
        <w:rPr>
          <w:rFonts w:hint="eastAsia"/>
          <w:szCs w:val="21"/>
        </w:rPr>
        <w:t>広報媒体で考えても、</w:t>
      </w:r>
      <w:r w:rsidR="00905CC5" w:rsidRPr="0088203E">
        <w:rPr>
          <w:rFonts w:hint="eastAsia"/>
          <w:szCs w:val="21"/>
        </w:rPr>
        <w:t>子育て中の親世代</w:t>
      </w:r>
      <w:r w:rsidR="00CD2B6F" w:rsidRPr="0088203E">
        <w:rPr>
          <w:rFonts w:hint="eastAsia"/>
          <w:szCs w:val="21"/>
        </w:rPr>
        <w:t>に向けたもの、働いている人が目にするもの、高齢者に向けたものなど、それぞれ</w:t>
      </w:r>
      <w:r w:rsidR="00E2275F" w:rsidRPr="0088203E">
        <w:rPr>
          <w:rFonts w:hint="eastAsia"/>
          <w:szCs w:val="21"/>
        </w:rPr>
        <w:t>の媒体があるといえます。</w:t>
      </w:r>
    </w:p>
    <w:p w:rsidR="00CC15F8" w:rsidRPr="0088203E" w:rsidRDefault="00CC15F8" w:rsidP="00584860">
      <w:pPr>
        <w:ind w:leftChars="300" w:left="630" w:firstLineChars="100" w:firstLine="210"/>
        <w:rPr>
          <w:szCs w:val="21"/>
        </w:rPr>
      </w:pPr>
      <w:r w:rsidRPr="0088203E">
        <w:rPr>
          <w:rFonts w:hint="eastAsia"/>
          <w:szCs w:val="21"/>
        </w:rPr>
        <w:t>また、参加のきっ</w:t>
      </w:r>
      <w:r w:rsidR="00584860" w:rsidRPr="0088203E">
        <w:rPr>
          <w:rFonts w:hint="eastAsia"/>
          <w:szCs w:val="21"/>
        </w:rPr>
        <w:t>かけの大きな要因に、知人に誘われて参加するということがあります。募集するときは、広報紙やチラシなどの紙媒体、</w:t>
      </w:r>
      <w:r w:rsidR="00272A70" w:rsidRPr="0088203E">
        <w:rPr>
          <w:rFonts w:hint="eastAsia"/>
          <w:szCs w:val="21"/>
        </w:rPr>
        <w:t>メディア</w:t>
      </w:r>
      <w:r w:rsidR="00BF1EFB" w:rsidRPr="0088203E">
        <w:rPr>
          <w:rFonts w:hint="eastAsia"/>
          <w:szCs w:val="21"/>
        </w:rPr>
        <w:t>やＳＮＳ</w:t>
      </w:r>
      <w:r w:rsidR="00584860" w:rsidRPr="0088203E">
        <w:rPr>
          <w:rFonts w:hint="eastAsia"/>
          <w:szCs w:val="21"/>
        </w:rPr>
        <w:t>などのＩＣＴ</w:t>
      </w:r>
      <w:r w:rsidR="00BF1EFB" w:rsidRPr="0088203E">
        <w:rPr>
          <w:rFonts w:hint="eastAsia"/>
          <w:szCs w:val="21"/>
        </w:rPr>
        <w:t>を活用して幅広く呼び掛ける</w:t>
      </w:r>
      <w:r w:rsidR="00584860" w:rsidRPr="0088203E">
        <w:rPr>
          <w:rFonts w:hint="eastAsia"/>
          <w:szCs w:val="21"/>
        </w:rPr>
        <w:t>とともに</w:t>
      </w:r>
      <w:r w:rsidR="00BF1EFB" w:rsidRPr="0088203E">
        <w:rPr>
          <w:rFonts w:hint="eastAsia"/>
          <w:szCs w:val="21"/>
        </w:rPr>
        <w:t>、</w:t>
      </w:r>
      <w:r w:rsidR="00584860" w:rsidRPr="0088203E">
        <w:rPr>
          <w:rFonts w:hint="eastAsia"/>
          <w:szCs w:val="21"/>
        </w:rPr>
        <w:t>知人から声をかけて活動内容が楽しいことをアピールして誘うことが</w:t>
      </w:r>
      <w:r w:rsidRPr="0088203E">
        <w:rPr>
          <w:rFonts w:hint="eastAsia"/>
          <w:szCs w:val="21"/>
        </w:rPr>
        <w:t>効果的といえます。</w:t>
      </w:r>
      <w:r w:rsidR="00272A70" w:rsidRPr="0088203E">
        <w:rPr>
          <w:rFonts w:hint="eastAsia"/>
          <w:szCs w:val="21"/>
        </w:rPr>
        <w:t>声掛けの方法についても、</w:t>
      </w:r>
      <w:r w:rsidR="00584860" w:rsidRPr="0088203E">
        <w:rPr>
          <w:rFonts w:hint="eastAsia"/>
          <w:szCs w:val="21"/>
        </w:rPr>
        <w:t>直接</w:t>
      </w:r>
      <w:r w:rsidR="00272A70" w:rsidRPr="0088203E">
        <w:rPr>
          <w:rFonts w:hint="eastAsia"/>
          <w:szCs w:val="21"/>
        </w:rPr>
        <w:t>会って誘うだけでなく、</w:t>
      </w:r>
      <w:r w:rsidR="00584860" w:rsidRPr="0088203E">
        <w:rPr>
          <w:rFonts w:hint="eastAsia"/>
          <w:szCs w:val="21"/>
        </w:rPr>
        <w:t>ＳＮＳ</w:t>
      </w:r>
      <w:r w:rsidR="00272A70" w:rsidRPr="0088203E">
        <w:rPr>
          <w:rFonts w:hint="eastAsia"/>
          <w:szCs w:val="21"/>
        </w:rPr>
        <w:t>を介して紹介する方法もあるなど、ＩＣＴの活用を工夫することは有効です。</w:t>
      </w:r>
    </w:p>
    <w:p w:rsidR="006237FF" w:rsidRPr="0088203E" w:rsidRDefault="006237FF" w:rsidP="006237FF">
      <w:pPr>
        <w:rPr>
          <w:szCs w:val="21"/>
        </w:rPr>
      </w:pPr>
    </w:p>
    <w:tbl>
      <w:tblPr>
        <w:tblStyle w:val="ac"/>
        <w:tblW w:w="0" w:type="auto"/>
        <w:tblInd w:w="534" w:type="dxa"/>
        <w:tblLook w:val="04A0" w:firstRow="1" w:lastRow="0" w:firstColumn="1" w:lastColumn="0" w:noHBand="0" w:noVBand="1"/>
      </w:tblPr>
      <w:tblGrid>
        <w:gridCol w:w="8734"/>
      </w:tblGrid>
      <w:tr w:rsidR="0088203E" w:rsidRPr="0088203E" w:rsidTr="001C539E">
        <w:tc>
          <w:tcPr>
            <w:tcW w:w="8734" w:type="dxa"/>
          </w:tcPr>
          <w:p w:rsidR="00211C8D" w:rsidRPr="0088203E" w:rsidRDefault="00211C8D" w:rsidP="006237FF">
            <w:pPr>
              <w:ind w:left="210" w:hangingChars="100" w:hanging="210"/>
              <w:rPr>
                <w:rFonts w:asciiTheme="minorEastAsia" w:hAnsiTheme="minorEastAsia"/>
                <w:szCs w:val="21"/>
              </w:rPr>
            </w:pPr>
            <w:r w:rsidRPr="0088203E">
              <w:rPr>
                <w:rFonts w:asciiTheme="minorEastAsia" w:hAnsiTheme="minorEastAsia" w:hint="eastAsia"/>
                <w:szCs w:val="21"/>
              </w:rPr>
              <w:t>【募集方法の工夫の例】</w:t>
            </w:r>
          </w:p>
          <w:p w:rsidR="006237FF" w:rsidRPr="0088203E" w:rsidRDefault="006237FF" w:rsidP="006237FF">
            <w:pPr>
              <w:ind w:left="210" w:hangingChars="100" w:hanging="210"/>
              <w:rPr>
                <w:rFonts w:asciiTheme="minorEastAsia" w:hAnsiTheme="minorEastAsia"/>
                <w:szCs w:val="21"/>
              </w:rPr>
            </w:pPr>
            <w:r w:rsidRPr="0088203E">
              <w:rPr>
                <w:rFonts w:asciiTheme="minorEastAsia" w:hAnsiTheme="minorEastAsia" w:hint="eastAsia"/>
                <w:szCs w:val="21"/>
              </w:rPr>
              <w:t>➢外国にルーツを持つ児童・生徒の支援にあたり、取組をマスコミが取り上げたこと</w:t>
            </w:r>
            <w:r w:rsidR="007008AB" w:rsidRPr="0088203E">
              <w:rPr>
                <w:rFonts w:asciiTheme="minorEastAsia" w:hAnsiTheme="minorEastAsia" w:hint="eastAsia"/>
                <w:szCs w:val="21"/>
              </w:rPr>
              <w:t>で</w:t>
            </w:r>
            <w:r w:rsidRPr="0088203E">
              <w:rPr>
                <w:rFonts w:asciiTheme="minorEastAsia" w:hAnsiTheme="minorEastAsia" w:hint="eastAsia"/>
                <w:szCs w:val="21"/>
              </w:rPr>
              <w:t>、社会の注目が集まったことから、支援の機運が高まり、寄附や協力者を得やすくなった。</w:t>
            </w:r>
          </w:p>
          <w:p w:rsidR="006237FF" w:rsidRPr="0088203E" w:rsidRDefault="006237FF" w:rsidP="001C539E">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w:t>
            </w:r>
            <w:r w:rsidR="007008AB" w:rsidRPr="0088203E">
              <w:rPr>
                <w:rFonts w:asciiTheme="minorEastAsia" w:hAnsiTheme="minorEastAsia" w:hint="eastAsia"/>
                <w:szCs w:val="21"/>
              </w:rPr>
              <w:t>5</w:t>
            </w:r>
            <w:r w:rsidRPr="0088203E">
              <w:rPr>
                <w:rFonts w:asciiTheme="minorEastAsia" w:hAnsiTheme="minorEastAsia" w:hint="eastAsia"/>
                <w:szCs w:val="21"/>
              </w:rPr>
              <w:t>)</w:t>
            </w:r>
            <w:r w:rsidRPr="0088203E">
              <w:rPr>
                <w:rFonts w:asciiTheme="minorEastAsia" w:hAnsiTheme="minorEastAsia"/>
                <w:szCs w:val="21"/>
              </w:rPr>
              <w:t xml:space="preserve"> </w:t>
            </w:r>
            <w:r w:rsidR="007008AB" w:rsidRPr="0088203E">
              <w:rPr>
                <w:rFonts w:asciiTheme="minorEastAsia" w:hAnsiTheme="minorEastAsia" w:hint="eastAsia"/>
                <w:szCs w:val="21"/>
              </w:rPr>
              <w:t>外国にルーツを持つ方を支援する取組</w:t>
            </w:r>
            <w:r w:rsidR="001C539E" w:rsidRPr="0088203E">
              <w:rPr>
                <w:rFonts w:asciiTheme="minorEastAsia" w:hAnsiTheme="minorEastAsia" w:hint="eastAsia"/>
                <w:szCs w:val="21"/>
              </w:rPr>
              <w:t xml:space="preserve">　</w:t>
            </w:r>
            <w:r w:rsidRPr="0088203E">
              <w:rPr>
                <w:rFonts w:asciiTheme="minorEastAsia" w:hAnsiTheme="minorEastAsia" w:hint="eastAsia"/>
                <w:szCs w:val="21"/>
              </w:rPr>
              <w:t>Ｐ</w:t>
            </w:r>
            <w:r w:rsidR="007008AB" w:rsidRPr="0088203E">
              <w:rPr>
                <w:rFonts w:asciiTheme="minorEastAsia" w:hAnsiTheme="minorEastAsia" w:hint="eastAsia"/>
                <w:szCs w:val="21"/>
              </w:rPr>
              <w:t>22</w:t>
            </w:r>
            <w:r w:rsidRPr="0088203E">
              <w:rPr>
                <w:rFonts w:asciiTheme="minorEastAsia" w:hAnsiTheme="minorEastAsia" w:hint="eastAsia"/>
                <w:szCs w:val="21"/>
              </w:rPr>
              <w:t>参照</w:t>
            </w:r>
          </w:p>
          <w:p w:rsidR="00211C8D" w:rsidRPr="0088203E" w:rsidRDefault="00211C8D" w:rsidP="00585B52">
            <w:pPr>
              <w:spacing w:line="300" w:lineRule="exact"/>
              <w:ind w:left="210" w:hangingChars="100" w:hanging="210"/>
              <w:rPr>
                <w:rFonts w:asciiTheme="minorEastAsia" w:hAnsiTheme="minorEastAsia"/>
                <w:szCs w:val="21"/>
              </w:rPr>
            </w:pPr>
          </w:p>
          <w:p w:rsidR="00211C8D" w:rsidRPr="0088203E" w:rsidRDefault="00211C8D" w:rsidP="00211C8D">
            <w:pPr>
              <w:ind w:left="210" w:hangingChars="100" w:hanging="210"/>
              <w:rPr>
                <w:rFonts w:asciiTheme="minorEastAsia" w:hAnsiTheme="minorEastAsia"/>
                <w:szCs w:val="21"/>
              </w:rPr>
            </w:pPr>
            <w:r w:rsidRPr="0088203E">
              <w:rPr>
                <w:rFonts w:asciiTheme="minorEastAsia" w:hAnsiTheme="minorEastAsia" w:hint="eastAsia"/>
                <w:szCs w:val="21"/>
              </w:rPr>
              <w:t>➢一人では参画を尻込みする人もいるので、地域内の人間関係を把握し、仲の良い友人同士を誘うことで、参画しやすい雰囲気を作っている。少々強引にでも誘い続け、１回断られてもあきらめない。</w:t>
            </w:r>
          </w:p>
          <w:p w:rsidR="00211C8D" w:rsidRPr="0088203E" w:rsidRDefault="00211C8D" w:rsidP="00211C8D">
            <w:pPr>
              <w:ind w:left="210" w:hangingChars="100" w:hanging="210"/>
              <w:rPr>
                <w:szCs w:val="21"/>
              </w:rPr>
            </w:pPr>
            <w:r w:rsidRPr="0088203E">
              <w:rPr>
                <w:rFonts w:asciiTheme="minorEastAsia" w:hAnsiTheme="minorEastAsia" w:hint="eastAsia"/>
                <w:szCs w:val="21"/>
              </w:rPr>
              <w:t xml:space="preserve">　✻別冊「参考資料」調査事例集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CC15F8" w:rsidRPr="0088203E" w:rsidRDefault="00CC15F8" w:rsidP="00C06C7A">
      <w:pPr>
        <w:rPr>
          <w:szCs w:val="21"/>
        </w:rPr>
      </w:pPr>
    </w:p>
    <w:p w:rsidR="00BC5385" w:rsidRPr="0088203E" w:rsidRDefault="00BC5385" w:rsidP="00C06C7A">
      <w:pPr>
        <w:rPr>
          <w:szCs w:val="21"/>
        </w:rPr>
      </w:pPr>
      <w:r w:rsidRPr="0088203E">
        <w:rPr>
          <w:rFonts w:hint="eastAsia"/>
          <w:szCs w:val="21"/>
        </w:rPr>
        <w:t xml:space="preserve">　　カ　担い手の育成</w:t>
      </w:r>
    </w:p>
    <w:p w:rsidR="000C024F" w:rsidRPr="0088203E" w:rsidRDefault="00BC5385" w:rsidP="00B65E59">
      <w:pPr>
        <w:ind w:left="630" w:hangingChars="300" w:hanging="630"/>
        <w:rPr>
          <w:szCs w:val="21"/>
        </w:rPr>
      </w:pPr>
      <w:r w:rsidRPr="0088203E">
        <w:rPr>
          <w:rFonts w:hint="eastAsia"/>
          <w:szCs w:val="21"/>
        </w:rPr>
        <w:t xml:space="preserve">　　　　活動への</w:t>
      </w:r>
      <w:r w:rsidR="007F4A8F" w:rsidRPr="0088203E">
        <w:rPr>
          <w:rFonts w:hint="eastAsia"/>
          <w:szCs w:val="21"/>
        </w:rPr>
        <w:t>やりがいや</w:t>
      </w:r>
      <w:r w:rsidRPr="0088203E">
        <w:rPr>
          <w:rFonts w:hint="eastAsia"/>
          <w:szCs w:val="21"/>
        </w:rPr>
        <w:t>モチベーションを</w:t>
      </w:r>
      <w:r w:rsidR="007F4A8F" w:rsidRPr="0088203E">
        <w:rPr>
          <w:rFonts w:hint="eastAsia"/>
          <w:szCs w:val="21"/>
        </w:rPr>
        <w:t>高めながら</w:t>
      </w:r>
      <w:r w:rsidR="00B65E59" w:rsidRPr="0088203E">
        <w:rPr>
          <w:rFonts w:hint="eastAsia"/>
          <w:szCs w:val="21"/>
        </w:rPr>
        <w:t>活動</w:t>
      </w:r>
      <w:r w:rsidR="007F4A8F" w:rsidRPr="0088203E">
        <w:rPr>
          <w:rFonts w:hint="eastAsia"/>
          <w:szCs w:val="21"/>
        </w:rPr>
        <w:t>を</w:t>
      </w:r>
      <w:r w:rsidR="00B65E59" w:rsidRPr="0088203E">
        <w:rPr>
          <w:rFonts w:hint="eastAsia"/>
          <w:szCs w:val="21"/>
        </w:rPr>
        <w:t>継続</w:t>
      </w:r>
      <w:r w:rsidR="007F4A8F" w:rsidRPr="0088203E">
        <w:rPr>
          <w:rFonts w:hint="eastAsia"/>
          <w:szCs w:val="21"/>
        </w:rPr>
        <w:t>していくためには、学ぶ機会や活動を認知</w:t>
      </w:r>
      <w:r w:rsidR="004A5456" w:rsidRPr="0088203E">
        <w:rPr>
          <w:rFonts w:hint="eastAsia"/>
          <w:szCs w:val="21"/>
        </w:rPr>
        <w:t>・</w:t>
      </w:r>
      <w:r w:rsidR="007F4A8F" w:rsidRPr="0088203E">
        <w:rPr>
          <w:rFonts w:hint="eastAsia"/>
          <w:szCs w:val="21"/>
        </w:rPr>
        <w:t>顕彰する機会を設けるなど、</w:t>
      </w:r>
      <w:r w:rsidR="00526180" w:rsidRPr="0088203E">
        <w:rPr>
          <w:rFonts w:hint="eastAsia"/>
          <w:szCs w:val="21"/>
        </w:rPr>
        <w:t>担い手の</w:t>
      </w:r>
      <w:r w:rsidR="007F4A8F" w:rsidRPr="0088203E">
        <w:rPr>
          <w:rFonts w:hint="eastAsia"/>
          <w:szCs w:val="21"/>
        </w:rPr>
        <w:t>育成に取り組む</w:t>
      </w:r>
      <w:r w:rsidR="000C024F" w:rsidRPr="0088203E">
        <w:rPr>
          <w:rFonts w:hint="eastAsia"/>
          <w:szCs w:val="21"/>
        </w:rPr>
        <w:t>必要</w:t>
      </w:r>
      <w:r w:rsidR="007F4A8F" w:rsidRPr="0088203E">
        <w:rPr>
          <w:rFonts w:hint="eastAsia"/>
          <w:szCs w:val="21"/>
        </w:rPr>
        <w:t>があります。</w:t>
      </w:r>
    </w:p>
    <w:p w:rsidR="000C024F" w:rsidRPr="0088203E" w:rsidRDefault="007F4A8F" w:rsidP="000C024F">
      <w:pPr>
        <w:ind w:leftChars="300" w:left="630" w:firstLineChars="100" w:firstLine="210"/>
        <w:rPr>
          <w:szCs w:val="21"/>
        </w:rPr>
      </w:pPr>
      <w:r w:rsidRPr="0088203E">
        <w:rPr>
          <w:rFonts w:hint="eastAsia"/>
          <w:szCs w:val="21"/>
        </w:rPr>
        <w:t>活動の目的や意義を</w:t>
      </w:r>
      <w:r w:rsidR="00B65E59" w:rsidRPr="0088203E">
        <w:rPr>
          <w:rFonts w:hint="eastAsia"/>
          <w:szCs w:val="21"/>
        </w:rPr>
        <w:t>確認</w:t>
      </w:r>
      <w:r w:rsidR="000C024F" w:rsidRPr="0088203E">
        <w:rPr>
          <w:rFonts w:hint="eastAsia"/>
          <w:szCs w:val="21"/>
        </w:rPr>
        <w:t>し、</w:t>
      </w:r>
      <w:r w:rsidR="00B65E59" w:rsidRPr="0088203E">
        <w:rPr>
          <w:rFonts w:hint="eastAsia"/>
          <w:szCs w:val="21"/>
        </w:rPr>
        <w:t>活動</w:t>
      </w:r>
      <w:r w:rsidR="000C024F" w:rsidRPr="0088203E">
        <w:rPr>
          <w:rFonts w:hint="eastAsia"/>
          <w:szCs w:val="21"/>
        </w:rPr>
        <w:t>に必要な</w:t>
      </w:r>
      <w:r w:rsidR="00B65E59" w:rsidRPr="0088203E">
        <w:rPr>
          <w:rFonts w:hint="eastAsia"/>
          <w:szCs w:val="21"/>
        </w:rPr>
        <w:t>スキルを高める目的の研修や勉強会の機会を設け</w:t>
      </w:r>
      <w:r w:rsidR="000C024F" w:rsidRPr="0088203E">
        <w:rPr>
          <w:rFonts w:hint="eastAsia"/>
          <w:szCs w:val="21"/>
        </w:rPr>
        <w:t>ることで、活動への熱意が高まる、活動の面白さが増す効果が考えられます。</w:t>
      </w:r>
    </w:p>
    <w:p w:rsidR="00B65E59" w:rsidRPr="0088203E" w:rsidRDefault="007F4A8F" w:rsidP="009F64EA">
      <w:pPr>
        <w:ind w:leftChars="300" w:left="630" w:firstLineChars="100" w:firstLine="210"/>
        <w:rPr>
          <w:szCs w:val="21"/>
        </w:rPr>
      </w:pPr>
      <w:r w:rsidRPr="0088203E">
        <w:rPr>
          <w:rFonts w:hint="eastAsia"/>
          <w:szCs w:val="21"/>
        </w:rPr>
        <w:t>忙しい中でも打合せの機会を設けることで、情報</w:t>
      </w:r>
      <w:r w:rsidR="000C024F" w:rsidRPr="0088203E">
        <w:rPr>
          <w:rFonts w:hint="eastAsia"/>
          <w:szCs w:val="21"/>
        </w:rPr>
        <w:t>共有</w:t>
      </w:r>
      <w:r w:rsidRPr="0088203E">
        <w:rPr>
          <w:rFonts w:hint="eastAsia"/>
          <w:szCs w:val="21"/>
        </w:rPr>
        <w:t>に役立つ</w:t>
      </w:r>
      <w:r w:rsidR="009F64EA" w:rsidRPr="0088203E">
        <w:rPr>
          <w:rFonts w:hint="eastAsia"/>
          <w:szCs w:val="21"/>
        </w:rPr>
        <w:t>だけでなく</w:t>
      </w:r>
      <w:r w:rsidR="00B65E59" w:rsidRPr="0088203E">
        <w:rPr>
          <w:rFonts w:hint="eastAsia"/>
          <w:szCs w:val="21"/>
        </w:rPr>
        <w:t>チームワーク</w:t>
      </w:r>
      <w:r w:rsidR="000C024F" w:rsidRPr="0088203E">
        <w:rPr>
          <w:rFonts w:hint="eastAsia"/>
          <w:szCs w:val="21"/>
        </w:rPr>
        <w:t>が</w:t>
      </w:r>
      <w:r w:rsidR="00B65E59" w:rsidRPr="0088203E">
        <w:rPr>
          <w:rFonts w:hint="eastAsia"/>
          <w:szCs w:val="21"/>
        </w:rPr>
        <w:t>育</w:t>
      </w:r>
      <w:r w:rsidR="000C024F" w:rsidRPr="0088203E">
        <w:rPr>
          <w:rFonts w:hint="eastAsia"/>
          <w:szCs w:val="21"/>
        </w:rPr>
        <w:t>まれるといった効果が期待できます。</w:t>
      </w:r>
      <w:r w:rsidR="009F64EA" w:rsidRPr="0088203E">
        <w:rPr>
          <w:rFonts w:hint="eastAsia"/>
          <w:szCs w:val="21"/>
        </w:rPr>
        <w:t>活動に楽しい要素を取り入れることで、スタッフに一体感が生まれることも考えられます。</w:t>
      </w:r>
    </w:p>
    <w:p w:rsidR="005C4E14" w:rsidRPr="0088203E" w:rsidRDefault="009F64EA" w:rsidP="005C4E14">
      <w:pPr>
        <w:ind w:leftChars="300" w:left="630" w:firstLineChars="100" w:firstLine="210"/>
        <w:rPr>
          <w:szCs w:val="21"/>
        </w:rPr>
      </w:pPr>
      <w:r w:rsidRPr="0088203E">
        <w:rPr>
          <w:rFonts w:hint="eastAsia"/>
          <w:szCs w:val="21"/>
        </w:rPr>
        <w:t>活動が組織内で評価される、第三者に認知され</w:t>
      </w:r>
      <w:r w:rsidR="004A5456" w:rsidRPr="0088203E">
        <w:rPr>
          <w:rFonts w:hint="eastAsia"/>
          <w:szCs w:val="21"/>
        </w:rPr>
        <w:t>、</w:t>
      </w:r>
      <w:r w:rsidRPr="0088203E">
        <w:rPr>
          <w:rFonts w:hint="eastAsia"/>
          <w:szCs w:val="21"/>
        </w:rPr>
        <w:t>顕彰される機会を設けることで、活動の意義を再確認でき充実感が高まる、よりよい取組に発展させたいという意欲が湧くなどのよい効果が期待されます。</w:t>
      </w:r>
    </w:p>
    <w:p w:rsidR="005C4E14" w:rsidRPr="0088203E" w:rsidRDefault="005C4E14" w:rsidP="005C4E14">
      <w:pPr>
        <w:rPr>
          <w:szCs w:val="21"/>
        </w:rPr>
      </w:pPr>
    </w:p>
    <w:tbl>
      <w:tblPr>
        <w:tblStyle w:val="ac"/>
        <w:tblW w:w="0" w:type="auto"/>
        <w:tblInd w:w="534" w:type="dxa"/>
        <w:tblLook w:val="04A0" w:firstRow="1" w:lastRow="0" w:firstColumn="1" w:lastColumn="0" w:noHBand="0" w:noVBand="1"/>
      </w:tblPr>
      <w:tblGrid>
        <w:gridCol w:w="8734"/>
      </w:tblGrid>
      <w:tr w:rsidR="0088203E" w:rsidRPr="0088203E" w:rsidTr="005C4E14">
        <w:tc>
          <w:tcPr>
            <w:tcW w:w="8734" w:type="dxa"/>
          </w:tcPr>
          <w:p w:rsidR="00E32C40" w:rsidRPr="0088203E" w:rsidRDefault="00E32C40" w:rsidP="005C4E14">
            <w:pPr>
              <w:ind w:left="210" w:hangingChars="100" w:hanging="210"/>
              <w:rPr>
                <w:rFonts w:asciiTheme="minorEastAsia" w:hAnsiTheme="minorEastAsia"/>
                <w:szCs w:val="21"/>
              </w:rPr>
            </w:pPr>
            <w:r w:rsidRPr="0088203E">
              <w:rPr>
                <w:rFonts w:asciiTheme="minorEastAsia" w:hAnsiTheme="minorEastAsia" w:hint="eastAsia"/>
                <w:szCs w:val="21"/>
              </w:rPr>
              <w:t>【担い手の育成の例】</w:t>
            </w:r>
          </w:p>
          <w:p w:rsidR="005C4E14" w:rsidRPr="0088203E" w:rsidRDefault="005C4E14" w:rsidP="005C4E14">
            <w:pPr>
              <w:ind w:left="210" w:hangingChars="100" w:hanging="210"/>
              <w:rPr>
                <w:szCs w:val="21"/>
              </w:rPr>
            </w:pPr>
            <w:r w:rsidRPr="0088203E">
              <w:rPr>
                <w:rFonts w:asciiTheme="minorEastAsia" w:hAnsiTheme="minorEastAsia" w:hint="eastAsia"/>
                <w:szCs w:val="21"/>
              </w:rPr>
              <w:t>➢</w:t>
            </w:r>
            <w:r w:rsidRPr="0088203E">
              <w:rPr>
                <w:rFonts w:hint="eastAsia"/>
                <w:szCs w:val="21"/>
              </w:rPr>
              <w:t>防災訓練に先立ち、防災訓練の目的や災害時の避難行動について住民自身で考える場を持ち、訓練内容を検討したことで、防災への意識が高まった。</w:t>
            </w:r>
          </w:p>
          <w:p w:rsidR="005C4E14" w:rsidRPr="0088203E" w:rsidRDefault="005C4E14" w:rsidP="005C4E14">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p w:rsidR="005C4E14" w:rsidRPr="0088203E" w:rsidRDefault="005C4E14" w:rsidP="005C4E14">
            <w:pPr>
              <w:ind w:left="210" w:hangingChars="100" w:hanging="210"/>
              <w:rPr>
                <w:rFonts w:asciiTheme="minorEastAsia" w:hAnsiTheme="minorEastAsia"/>
                <w:szCs w:val="21"/>
              </w:rPr>
            </w:pPr>
          </w:p>
          <w:p w:rsidR="005C4E14" w:rsidRPr="0088203E" w:rsidRDefault="005C4E14" w:rsidP="009E2949">
            <w:pPr>
              <w:ind w:left="210" w:hangingChars="100" w:hanging="210"/>
              <w:rPr>
                <w:rFonts w:asciiTheme="minorEastAsia" w:hAnsiTheme="minorEastAsia"/>
                <w:szCs w:val="21"/>
              </w:rPr>
            </w:pPr>
            <w:r w:rsidRPr="0088203E">
              <w:rPr>
                <w:rFonts w:asciiTheme="minorEastAsia" w:hAnsiTheme="minorEastAsia" w:hint="eastAsia"/>
                <w:szCs w:val="21"/>
              </w:rPr>
              <w:t>➢</w:t>
            </w:r>
            <w:r w:rsidR="009E2949" w:rsidRPr="0088203E">
              <w:rPr>
                <w:rFonts w:asciiTheme="minorEastAsia" w:hAnsiTheme="minorEastAsia" w:hint="eastAsia"/>
                <w:szCs w:val="21"/>
              </w:rPr>
              <w:t>新しいボランティアに向けたガイダンスや、継続ボランティアに向けた指導力・意識向上の研修、支援手法に関する研修等を行っている。ボランティアの中でも、趣旨目的を理解し、熱心に活動してくれる人には声をかけて運営側に加わってもらっている。</w:t>
            </w:r>
          </w:p>
          <w:p w:rsidR="009E2949" w:rsidRPr="0088203E" w:rsidRDefault="009E2949" w:rsidP="009E2949">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p w:rsidR="009E2949" w:rsidRPr="0088203E" w:rsidRDefault="009E2949" w:rsidP="009E2949">
            <w:pPr>
              <w:ind w:left="210" w:hangingChars="100" w:hanging="210"/>
              <w:rPr>
                <w:rFonts w:asciiTheme="minorEastAsia" w:hAnsiTheme="minorEastAsia"/>
                <w:szCs w:val="21"/>
              </w:rPr>
            </w:pPr>
          </w:p>
          <w:p w:rsidR="00E32C40" w:rsidRPr="0088203E" w:rsidRDefault="00E32C40" w:rsidP="009E2949">
            <w:pPr>
              <w:ind w:left="210" w:hangingChars="100" w:hanging="210"/>
              <w:rPr>
                <w:rFonts w:asciiTheme="minorEastAsia" w:hAnsiTheme="minorEastAsia"/>
                <w:szCs w:val="21"/>
              </w:rPr>
            </w:pPr>
            <w:r w:rsidRPr="0088203E">
              <w:rPr>
                <w:rFonts w:asciiTheme="minorEastAsia" w:hAnsiTheme="minorEastAsia" w:hint="eastAsia"/>
                <w:szCs w:val="21"/>
              </w:rPr>
              <w:t>➢「ふれあい喫茶」開催前には、いつも同じ味で提供できるよう全員でコーヒーの味を確認するとともに、スタッフ間のコミュニケーションの機会を作っている。</w:t>
            </w:r>
          </w:p>
          <w:p w:rsidR="00E32C40" w:rsidRPr="0088203E" w:rsidRDefault="00E32C40" w:rsidP="009E2949">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p w:rsidR="00E32C40" w:rsidRPr="0088203E" w:rsidRDefault="00E32C40" w:rsidP="009E2949">
            <w:pPr>
              <w:ind w:left="210" w:hangingChars="100" w:hanging="210"/>
              <w:rPr>
                <w:rFonts w:asciiTheme="minorEastAsia" w:hAnsiTheme="minorEastAsia"/>
                <w:szCs w:val="21"/>
              </w:rPr>
            </w:pPr>
          </w:p>
          <w:p w:rsidR="009E2949" w:rsidRPr="0088203E" w:rsidRDefault="009E2949" w:rsidP="009E2949">
            <w:pPr>
              <w:ind w:left="210" w:hangingChars="100" w:hanging="210"/>
              <w:rPr>
                <w:rFonts w:asciiTheme="minorEastAsia" w:hAnsiTheme="minorEastAsia"/>
                <w:szCs w:val="21"/>
              </w:rPr>
            </w:pPr>
            <w:r w:rsidRPr="0088203E">
              <w:rPr>
                <w:rFonts w:asciiTheme="minorEastAsia" w:hAnsiTheme="minorEastAsia" w:hint="eastAsia"/>
                <w:szCs w:val="21"/>
              </w:rPr>
              <w:t>➢「ふれあいサロン」の取組を幅広く紹介する中で、近畿大学講師が興味を持ち、</w:t>
            </w:r>
            <w:r w:rsidR="004A5456" w:rsidRPr="0088203E">
              <w:rPr>
                <w:rFonts w:asciiTheme="minorEastAsia" w:hAnsiTheme="minorEastAsia" w:hint="eastAsia"/>
                <w:szCs w:val="21"/>
              </w:rPr>
              <w:t>講師が学生に話したところ、</w:t>
            </w:r>
            <w:r w:rsidRPr="0088203E">
              <w:rPr>
                <w:rFonts w:asciiTheme="minorEastAsia" w:hAnsiTheme="minorEastAsia" w:hint="eastAsia"/>
                <w:szCs w:val="21"/>
              </w:rPr>
              <w:t>同大学の学生たちから見学したいという声があがった。他地域のサロンに対してもモデルケースとして紹介され、見学者が増えた。</w:t>
            </w:r>
            <w:r w:rsidR="00E32C40" w:rsidRPr="0088203E">
              <w:rPr>
                <w:rFonts w:asciiTheme="minorEastAsia" w:hAnsiTheme="minorEastAsia" w:hint="eastAsia"/>
                <w:szCs w:val="21"/>
              </w:rPr>
              <w:t>取組が注目され、</w:t>
            </w:r>
            <w:r w:rsidRPr="0088203E">
              <w:rPr>
                <w:rFonts w:asciiTheme="minorEastAsia" w:hAnsiTheme="minorEastAsia" w:hint="eastAsia"/>
                <w:szCs w:val="21"/>
              </w:rPr>
              <w:t>見学者が来ることがモチベーションを高める</w:t>
            </w:r>
            <w:r w:rsidR="00E32C40" w:rsidRPr="0088203E">
              <w:rPr>
                <w:rFonts w:asciiTheme="minorEastAsia" w:hAnsiTheme="minorEastAsia" w:hint="eastAsia"/>
                <w:szCs w:val="21"/>
              </w:rPr>
              <w:t>ひとつの</w:t>
            </w:r>
            <w:r w:rsidRPr="0088203E">
              <w:rPr>
                <w:rFonts w:asciiTheme="minorEastAsia" w:hAnsiTheme="minorEastAsia" w:hint="eastAsia"/>
                <w:szCs w:val="21"/>
              </w:rPr>
              <w:t>要素</w:t>
            </w:r>
            <w:r w:rsidR="00E32C40" w:rsidRPr="0088203E">
              <w:rPr>
                <w:rFonts w:asciiTheme="minorEastAsia" w:hAnsiTheme="minorEastAsia" w:hint="eastAsia"/>
                <w:szCs w:val="21"/>
              </w:rPr>
              <w:t>に</w:t>
            </w:r>
            <w:r w:rsidRPr="0088203E">
              <w:rPr>
                <w:rFonts w:asciiTheme="minorEastAsia" w:hAnsiTheme="minorEastAsia" w:hint="eastAsia"/>
                <w:szCs w:val="21"/>
              </w:rPr>
              <w:t>なっている。</w:t>
            </w:r>
          </w:p>
          <w:p w:rsidR="009E2949" w:rsidRPr="0088203E" w:rsidRDefault="009E2949" w:rsidP="009E2949">
            <w:pPr>
              <w:ind w:left="210" w:hangingChars="100" w:hanging="210"/>
              <w:rPr>
                <w:szCs w:val="21"/>
              </w:rPr>
            </w:pPr>
            <w:r w:rsidRPr="0088203E">
              <w:rPr>
                <w:rFonts w:hint="eastAsia"/>
                <w:szCs w:val="21"/>
              </w:rPr>
              <w:t xml:space="preserve">　</w:t>
            </w:r>
            <w:r w:rsidRPr="0088203E">
              <w:rPr>
                <w:rFonts w:asciiTheme="minorEastAsia" w:hAnsiTheme="minorEastAsia" w:hint="eastAsia"/>
                <w:szCs w:val="21"/>
              </w:rPr>
              <w:t>✻別冊「参考資料」調査事例集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526180" w:rsidRPr="0088203E" w:rsidRDefault="00526180" w:rsidP="00526180">
      <w:pPr>
        <w:rPr>
          <w:szCs w:val="21"/>
        </w:rPr>
      </w:pPr>
    </w:p>
    <w:p w:rsidR="00CC15F8" w:rsidRPr="0088203E" w:rsidRDefault="00BC5385" w:rsidP="00CE4FE5">
      <w:pPr>
        <w:ind w:firstLineChars="200" w:firstLine="420"/>
        <w:rPr>
          <w:szCs w:val="21"/>
        </w:rPr>
      </w:pPr>
      <w:r w:rsidRPr="0088203E">
        <w:rPr>
          <w:rFonts w:hint="eastAsia"/>
          <w:szCs w:val="21"/>
        </w:rPr>
        <w:t>キ</w:t>
      </w:r>
      <w:r w:rsidR="00CC15F8" w:rsidRPr="0088203E">
        <w:rPr>
          <w:rFonts w:hint="eastAsia"/>
          <w:szCs w:val="21"/>
        </w:rPr>
        <w:t xml:space="preserve">　取組内容の見直し</w:t>
      </w:r>
    </w:p>
    <w:p w:rsidR="00CC15F8" w:rsidRPr="0088203E" w:rsidRDefault="000C09D1" w:rsidP="00CE4FE5">
      <w:pPr>
        <w:ind w:leftChars="300" w:left="630" w:firstLineChars="100" w:firstLine="210"/>
        <w:rPr>
          <w:szCs w:val="21"/>
        </w:rPr>
      </w:pPr>
      <w:r w:rsidRPr="0088203E">
        <w:rPr>
          <w:rFonts w:hint="eastAsia"/>
          <w:szCs w:val="21"/>
        </w:rPr>
        <w:t>担い手不足を感じるとき、実際に</w:t>
      </w:r>
      <w:r w:rsidR="00CC15F8" w:rsidRPr="0088203E">
        <w:rPr>
          <w:rFonts w:hint="eastAsia"/>
          <w:szCs w:val="21"/>
        </w:rPr>
        <w:t>担い手が不足しているということもありますが、いつの間にか行事や取組の数が多くなっているという状況もあります。</w:t>
      </w:r>
      <w:r w:rsidRPr="0088203E">
        <w:rPr>
          <w:rFonts w:hint="eastAsia"/>
          <w:szCs w:val="21"/>
        </w:rPr>
        <w:t>実際に担い手が不足している場合でも、住民自体の数が減っており</w:t>
      </w:r>
      <w:r w:rsidR="00CC15F8" w:rsidRPr="0088203E">
        <w:rPr>
          <w:rFonts w:hint="eastAsia"/>
          <w:szCs w:val="21"/>
        </w:rPr>
        <w:t>担い手が減ることもやむをえないという</w:t>
      </w:r>
      <w:r w:rsidRPr="0088203E">
        <w:rPr>
          <w:rFonts w:hint="eastAsia"/>
          <w:szCs w:val="21"/>
        </w:rPr>
        <w:t>状況</w:t>
      </w:r>
      <w:r w:rsidR="00CC15F8" w:rsidRPr="0088203E">
        <w:rPr>
          <w:rFonts w:hint="eastAsia"/>
          <w:szCs w:val="21"/>
        </w:rPr>
        <w:t>も考えられます。</w:t>
      </w:r>
    </w:p>
    <w:p w:rsidR="00CE4FE5" w:rsidRPr="0088203E" w:rsidRDefault="00CC15F8" w:rsidP="00CE4FE5">
      <w:pPr>
        <w:ind w:leftChars="300" w:left="630" w:firstLineChars="100" w:firstLine="210"/>
        <w:rPr>
          <w:szCs w:val="21"/>
        </w:rPr>
      </w:pPr>
      <w:r w:rsidRPr="0088203E">
        <w:rPr>
          <w:rFonts w:hint="eastAsia"/>
          <w:szCs w:val="21"/>
        </w:rPr>
        <w:lastRenderedPageBreak/>
        <w:t>そこで、新たな担い手を求めることと併せて、事業の必要性や趣旨を整理し、地域の現状にあった</w:t>
      </w:r>
      <w:r w:rsidR="00272A70" w:rsidRPr="0088203E">
        <w:rPr>
          <w:rFonts w:hint="eastAsia"/>
          <w:szCs w:val="21"/>
        </w:rPr>
        <w:t>取組の規模や取組手法を</w:t>
      </w:r>
      <w:r w:rsidR="000C09D1" w:rsidRPr="0088203E">
        <w:rPr>
          <w:rFonts w:hint="eastAsia"/>
          <w:szCs w:val="21"/>
        </w:rPr>
        <w:t>、</w:t>
      </w:r>
      <w:r w:rsidR="00272A70" w:rsidRPr="0088203E">
        <w:rPr>
          <w:rFonts w:hint="eastAsia"/>
          <w:szCs w:val="21"/>
        </w:rPr>
        <w:t>定期的に見直すことは</w:t>
      </w:r>
      <w:r w:rsidR="000C09D1" w:rsidRPr="0088203E">
        <w:rPr>
          <w:rFonts w:hint="eastAsia"/>
          <w:szCs w:val="21"/>
        </w:rPr>
        <w:t>非常に重要といえます。ど</w:t>
      </w:r>
      <w:r w:rsidRPr="0088203E">
        <w:rPr>
          <w:rFonts w:hint="eastAsia"/>
          <w:szCs w:val="21"/>
        </w:rPr>
        <w:t>のような取組に力をいれていくのか、どのような手法で取り組むべきか、選択と集中を行</w:t>
      </w:r>
      <w:r w:rsidR="000C09D1" w:rsidRPr="0088203E">
        <w:rPr>
          <w:rFonts w:hint="eastAsia"/>
          <w:szCs w:val="21"/>
        </w:rPr>
        <w:t>い、</w:t>
      </w:r>
      <w:r w:rsidRPr="0088203E">
        <w:rPr>
          <w:rFonts w:hint="eastAsia"/>
          <w:szCs w:val="21"/>
        </w:rPr>
        <w:t>取組を整理することで、</w:t>
      </w:r>
      <w:r w:rsidR="000C09D1" w:rsidRPr="0088203E">
        <w:rPr>
          <w:rFonts w:hint="eastAsia"/>
          <w:szCs w:val="21"/>
        </w:rPr>
        <w:t>活動が</w:t>
      </w:r>
      <w:r w:rsidRPr="0088203E">
        <w:rPr>
          <w:rFonts w:hint="eastAsia"/>
          <w:szCs w:val="21"/>
        </w:rPr>
        <w:t>より効果的</w:t>
      </w:r>
      <w:r w:rsidR="000C09D1" w:rsidRPr="0088203E">
        <w:rPr>
          <w:rFonts w:hint="eastAsia"/>
          <w:szCs w:val="21"/>
        </w:rPr>
        <w:t>になる</w:t>
      </w:r>
      <w:r w:rsidRPr="0088203E">
        <w:rPr>
          <w:rFonts w:hint="eastAsia"/>
          <w:szCs w:val="21"/>
        </w:rPr>
        <w:t>と考えます</w:t>
      </w:r>
      <w:r w:rsidR="00CE4FE5" w:rsidRPr="0088203E">
        <w:rPr>
          <w:rFonts w:hint="eastAsia"/>
          <w:szCs w:val="21"/>
        </w:rPr>
        <w:t>。</w:t>
      </w:r>
    </w:p>
    <w:p w:rsidR="00CC15F8" w:rsidRPr="0088203E" w:rsidRDefault="000C09D1" w:rsidP="00A54C53">
      <w:pPr>
        <w:ind w:leftChars="300" w:left="630" w:firstLineChars="100" w:firstLine="210"/>
        <w:rPr>
          <w:szCs w:val="21"/>
        </w:rPr>
      </w:pPr>
      <w:r w:rsidRPr="0088203E">
        <w:rPr>
          <w:rFonts w:hint="eastAsia"/>
          <w:szCs w:val="21"/>
        </w:rPr>
        <w:t>また、</w:t>
      </w:r>
      <w:r w:rsidR="00CE4FE5" w:rsidRPr="0088203E">
        <w:rPr>
          <w:rFonts w:hint="eastAsia"/>
          <w:szCs w:val="21"/>
        </w:rPr>
        <w:t>ＩＣＴを活用して</w:t>
      </w:r>
      <w:r w:rsidR="00C06C7A" w:rsidRPr="0088203E">
        <w:rPr>
          <w:rFonts w:hint="eastAsia"/>
          <w:szCs w:val="21"/>
        </w:rPr>
        <w:t>会計や組織内の情報共有などの事務の効率化を図</w:t>
      </w:r>
      <w:r w:rsidR="00CE4FE5" w:rsidRPr="0088203E">
        <w:rPr>
          <w:rFonts w:hint="eastAsia"/>
          <w:szCs w:val="21"/>
        </w:rPr>
        <w:t>る、さらには</w:t>
      </w:r>
      <w:r w:rsidR="00A54C53" w:rsidRPr="0088203E">
        <w:rPr>
          <w:rFonts w:hint="eastAsia"/>
          <w:szCs w:val="21"/>
        </w:rPr>
        <w:t>取組内容</w:t>
      </w:r>
      <w:r w:rsidR="00CE4FE5" w:rsidRPr="0088203E">
        <w:rPr>
          <w:rFonts w:hint="eastAsia"/>
          <w:szCs w:val="21"/>
        </w:rPr>
        <w:t>に合わせてＩＣＴの活用方法を検討するなど、ＩＣＴを</w:t>
      </w:r>
      <w:r w:rsidRPr="0088203E">
        <w:rPr>
          <w:rFonts w:hint="eastAsia"/>
          <w:szCs w:val="21"/>
        </w:rPr>
        <w:t>うまく</w:t>
      </w:r>
      <w:r w:rsidR="00CE4FE5" w:rsidRPr="0088203E">
        <w:rPr>
          <w:rFonts w:hint="eastAsia"/>
          <w:szCs w:val="21"/>
        </w:rPr>
        <w:t>活用して</w:t>
      </w:r>
      <w:r w:rsidR="00C06C7A" w:rsidRPr="0088203E">
        <w:rPr>
          <w:rFonts w:hint="eastAsia"/>
          <w:szCs w:val="21"/>
        </w:rPr>
        <w:t>担い手の負担を軽減する工夫</w:t>
      </w:r>
      <w:r w:rsidRPr="0088203E">
        <w:rPr>
          <w:rFonts w:hint="eastAsia"/>
          <w:szCs w:val="21"/>
        </w:rPr>
        <w:t>を行うことも有効</w:t>
      </w:r>
      <w:r w:rsidR="00C06C7A" w:rsidRPr="0088203E">
        <w:rPr>
          <w:rFonts w:hint="eastAsia"/>
          <w:szCs w:val="21"/>
        </w:rPr>
        <w:t>です。</w:t>
      </w:r>
      <w:r w:rsidR="00A54C53" w:rsidRPr="0088203E">
        <w:rPr>
          <w:rFonts w:hint="eastAsia"/>
          <w:szCs w:val="21"/>
        </w:rPr>
        <w:t>ＩＣＴを活用して活動の効率化・省力化を図ることで、別のところに力を振り向けることができ、例えば人手が足りなくて広がらなかった取組が活性化するなど、活動全体の活発化にもつながります。</w:t>
      </w:r>
    </w:p>
    <w:p w:rsidR="00C06C7A" w:rsidRPr="0088203E" w:rsidRDefault="00C06C7A" w:rsidP="00CC15F8">
      <w:pPr>
        <w:rPr>
          <w:rFonts w:asciiTheme="majorEastAsia" w:eastAsiaTheme="majorEastAsia" w:hAnsiTheme="majorEastAsia"/>
          <w:sz w:val="24"/>
          <w:szCs w:val="24"/>
        </w:rPr>
      </w:pPr>
    </w:p>
    <w:p w:rsidR="00C06C7A" w:rsidRPr="0088203E" w:rsidRDefault="00C06C7A" w:rsidP="00CC15F8">
      <w:pPr>
        <w:rPr>
          <w:rFonts w:asciiTheme="majorEastAsia" w:eastAsiaTheme="majorEastAsia" w:hAnsiTheme="majorEastAsia"/>
          <w:sz w:val="24"/>
          <w:szCs w:val="24"/>
        </w:rPr>
      </w:pPr>
    </w:p>
    <w:p w:rsidR="00CC15F8" w:rsidRPr="0088203E" w:rsidRDefault="00CC15F8" w:rsidP="00CC15F8">
      <w:pPr>
        <w:rPr>
          <w:rFonts w:asciiTheme="majorEastAsia" w:eastAsiaTheme="majorEastAsia" w:hAnsiTheme="majorEastAsia"/>
          <w:sz w:val="24"/>
          <w:szCs w:val="24"/>
        </w:rPr>
      </w:pPr>
      <w:r w:rsidRPr="0088203E">
        <w:rPr>
          <w:rFonts w:asciiTheme="majorEastAsia" w:eastAsiaTheme="majorEastAsia" w:hAnsiTheme="majorEastAsia" w:hint="eastAsia"/>
          <w:sz w:val="24"/>
          <w:szCs w:val="24"/>
        </w:rPr>
        <w:t xml:space="preserve">３　</w:t>
      </w:r>
      <w:bookmarkStart w:id="39" w:name="連携協働に向けた支援策P67"/>
      <w:r w:rsidRPr="0088203E">
        <w:rPr>
          <w:rFonts w:asciiTheme="majorEastAsia" w:eastAsiaTheme="majorEastAsia" w:hAnsiTheme="majorEastAsia" w:hint="eastAsia"/>
          <w:sz w:val="24"/>
          <w:szCs w:val="24"/>
        </w:rPr>
        <w:t>連携協働に向けた支援策</w:t>
      </w:r>
      <w:bookmarkEnd w:id="39"/>
    </w:p>
    <w:p w:rsidR="00CC15F8" w:rsidRPr="0088203E" w:rsidRDefault="00CC15F8" w:rsidP="00CC15F8">
      <w:pPr>
        <w:rPr>
          <w:szCs w:val="21"/>
        </w:rPr>
      </w:pPr>
    </w:p>
    <w:p w:rsidR="00CC15F8" w:rsidRPr="0088203E" w:rsidRDefault="00CC15F8" w:rsidP="00CC15F8">
      <w:pPr>
        <w:ind w:left="210" w:hangingChars="100" w:hanging="210"/>
        <w:rPr>
          <w:szCs w:val="21"/>
        </w:rPr>
      </w:pPr>
      <w:r w:rsidRPr="0088203E">
        <w:rPr>
          <w:rFonts w:hint="eastAsia"/>
          <w:szCs w:val="21"/>
        </w:rPr>
        <w:t xml:space="preserve">　　多様な主体が連携協働して課題解決に取り組む状況をめざして支援を行う際には、</w:t>
      </w:r>
      <w:r w:rsidR="007B3E34" w:rsidRPr="0088203E">
        <w:rPr>
          <w:rFonts w:hint="eastAsia"/>
          <w:szCs w:val="21"/>
        </w:rPr>
        <w:t>「２</w:t>
      </w:r>
      <w:r w:rsidR="007B3E34" w:rsidRPr="0088203E">
        <w:rPr>
          <w:rFonts w:hint="eastAsia"/>
          <w:szCs w:val="21"/>
        </w:rPr>
        <w:t xml:space="preserve"> </w:t>
      </w:r>
      <w:r w:rsidR="007B3E34" w:rsidRPr="0088203E">
        <w:rPr>
          <w:rFonts w:hint="eastAsia"/>
          <w:szCs w:val="21"/>
        </w:rPr>
        <w:t>活動の活発化に向けた支援」を通じて</w:t>
      </w:r>
      <w:r w:rsidRPr="0088203E">
        <w:rPr>
          <w:rFonts w:hint="eastAsia"/>
          <w:szCs w:val="21"/>
        </w:rPr>
        <w:t>活動が活発化し</w:t>
      </w:r>
      <w:r w:rsidR="007B3E34" w:rsidRPr="0088203E">
        <w:rPr>
          <w:rFonts w:hint="eastAsia"/>
          <w:szCs w:val="21"/>
        </w:rPr>
        <w:t>はじめた</w:t>
      </w:r>
      <w:r w:rsidRPr="0088203E">
        <w:rPr>
          <w:rFonts w:hint="eastAsia"/>
          <w:szCs w:val="21"/>
        </w:rPr>
        <w:t>市民活動団体や地域活動協議会、そして、地域課題の解決に協力してくれる企業、大学等が、支援のターゲットとして想定されます。</w:t>
      </w:r>
    </w:p>
    <w:p w:rsidR="00CC15F8" w:rsidRPr="0088203E" w:rsidRDefault="00CC15F8" w:rsidP="00CC15F8">
      <w:pPr>
        <w:rPr>
          <w:szCs w:val="21"/>
        </w:rPr>
      </w:pPr>
    </w:p>
    <w:p w:rsidR="00CC15F8" w:rsidRPr="0088203E" w:rsidRDefault="00A233A2" w:rsidP="00592730">
      <w:pPr>
        <w:pStyle w:val="a3"/>
        <w:numPr>
          <w:ilvl w:val="0"/>
          <w:numId w:val="30"/>
        </w:numPr>
        <w:ind w:leftChars="0"/>
        <w:rPr>
          <w:szCs w:val="21"/>
        </w:rPr>
      </w:pPr>
      <w:bookmarkStart w:id="40" w:name="知る機会につながる支援P67"/>
      <w:r w:rsidRPr="0088203E">
        <w:rPr>
          <w:rFonts w:hint="eastAsia"/>
          <w:szCs w:val="21"/>
        </w:rPr>
        <w:t xml:space="preserve"> </w:t>
      </w:r>
      <w:r w:rsidR="00CC15F8" w:rsidRPr="0088203E">
        <w:rPr>
          <w:rFonts w:hint="eastAsia"/>
          <w:szCs w:val="21"/>
        </w:rPr>
        <w:t>知る機会につながる支援</w:t>
      </w:r>
    </w:p>
    <w:bookmarkEnd w:id="40"/>
    <w:p w:rsidR="00AF5916" w:rsidRPr="0088203E" w:rsidRDefault="00A1387A" w:rsidP="00A233A2">
      <w:pPr>
        <w:ind w:firstLineChars="250" w:firstLine="525"/>
        <w:rPr>
          <w:rFonts w:asciiTheme="minorEastAsia" w:hAnsiTheme="minorEastAsia"/>
          <w:szCs w:val="21"/>
        </w:rPr>
      </w:pPr>
      <w:r w:rsidRPr="0088203E">
        <w:rPr>
          <w:rFonts w:asciiTheme="minorEastAsia" w:hAnsiTheme="minorEastAsia" w:hint="eastAsia"/>
          <w:szCs w:val="21"/>
        </w:rPr>
        <w:t>（</w:t>
      </w:r>
      <w:r w:rsidR="00AF5916" w:rsidRPr="0088203E">
        <w:rPr>
          <w:rFonts w:asciiTheme="minorEastAsia" w:hAnsiTheme="minorEastAsia" w:hint="eastAsia"/>
          <w:szCs w:val="21"/>
        </w:rPr>
        <w:t>現在の主な支援策は、45ページをご</w:t>
      </w:r>
      <w:r w:rsidRPr="0088203E">
        <w:rPr>
          <w:rFonts w:asciiTheme="minorEastAsia" w:hAnsiTheme="minorEastAsia" w:hint="eastAsia"/>
          <w:szCs w:val="21"/>
        </w:rPr>
        <w:t>参照</w:t>
      </w:r>
      <w:r w:rsidR="00AF5916" w:rsidRPr="0088203E">
        <w:rPr>
          <w:rFonts w:asciiTheme="minorEastAsia" w:hAnsiTheme="minorEastAsia" w:hint="eastAsia"/>
          <w:szCs w:val="21"/>
        </w:rPr>
        <w:t>ください。</w:t>
      </w:r>
      <w:r w:rsidRPr="0088203E">
        <w:rPr>
          <w:rFonts w:asciiTheme="minorEastAsia" w:hAnsiTheme="minorEastAsia" w:hint="eastAsia"/>
          <w:szCs w:val="21"/>
        </w:rPr>
        <w:t>）</w:t>
      </w:r>
    </w:p>
    <w:p w:rsidR="00E91044" w:rsidRPr="0088203E" w:rsidRDefault="00CC15F8" w:rsidP="00E91044">
      <w:pPr>
        <w:ind w:left="840" w:hangingChars="400" w:hanging="840"/>
        <w:rPr>
          <w:szCs w:val="21"/>
        </w:rPr>
      </w:pPr>
      <w:r w:rsidRPr="0088203E">
        <w:rPr>
          <w:rFonts w:hint="eastAsia"/>
          <w:szCs w:val="21"/>
        </w:rPr>
        <w:t xml:space="preserve">　　</w:t>
      </w:r>
      <w:r w:rsidR="00E91044" w:rsidRPr="0088203E">
        <w:rPr>
          <w:rFonts w:hint="eastAsia"/>
          <w:szCs w:val="21"/>
        </w:rPr>
        <w:t>ア　ターゲットに伝わる届け方の工夫</w:t>
      </w:r>
    </w:p>
    <w:p w:rsidR="00E91044" w:rsidRPr="0088203E" w:rsidRDefault="00E91044" w:rsidP="00E91044">
      <w:pPr>
        <w:ind w:left="630" w:hangingChars="300" w:hanging="630"/>
        <w:rPr>
          <w:szCs w:val="21"/>
        </w:rPr>
      </w:pPr>
      <w:r w:rsidRPr="0088203E">
        <w:rPr>
          <w:rFonts w:hint="eastAsia"/>
          <w:szCs w:val="21"/>
        </w:rPr>
        <w:t xml:space="preserve">　　　　情報発信においては、その情報を伝えたい対象が受け取りやすい方法を考えながら発信することが重要になります。</w:t>
      </w:r>
    </w:p>
    <w:p w:rsidR="00E91044" w:rsidRDefault="00E91044" w:rsidP="00E91044">
      <w:pPr>
        <w:ind w:left="630" w:hangingChars="300" w:hanging="630"/>
        <w:rPr>
          <w:szCs w:val="21"/>
        </w:rPr>
      </w:pPr>
      <w:r>
        <w:rPr>
          <w:rFonts w:hint="eastAsia"/>
          <w:szCs w:val="21"/>
        </w:rPr>
        <w:t xml:space="preserve">　　　　市民活動推進に関する情報発信を専門的に行うサイトや広報紙だけでなく、行政や民間の持つあらゆる広報媒体を視野にいれて検討することが有効です。</w:t>
      </w:r>
    </w:p>
    <w:p w:rsidR="00E91044" w:rsidRDefault="00E91044" w:rsidP="00E91044">
      <w:pPr>
        <w:ind w:left="630" w:hangingChars="300" w:hanging="630"/>
        <w:rPr>
          <w:szCs w:val="21"/>
        </w:rPr>
      </w:pPr>
      <w:r>
        <w:rPr>
          <w:rFonts w:hint="eastAsia"/>
          <w:szCs w:val="21"/>
        </w:rPr>
        <w:t xml:space="preserve">　　　　例えば、中間支援組織や企業、大学等が持つ広報媒体に掲載すると、それらの媒体を見ている市民活動者、事業者、学生等に情報が伝わりやすいといえます。また、地域にある暮らしの便利情報サイト等に掲載すると、それらのサイトを活用している、そのエリアの住民等に情報が伝わりやすいといえます。</w:t>
      </w:r>
    </w:p>
    <w:p w:rsidR="00E91044" w:rsidRPr="0088203E" w:rsidRDefault="00E91044" w:rsidP="00E91044">
      <w:pPr>
        <w:ind w:left="630" w:hangingChars="300" w:hanging="630"/>
        <w:rPr>
          <w:szCs w:val="21"/>
        </w:rPr>
      </w:pPr>
      <w:r>
        <w:rPr>
          <w:rFonts w:hint="eastAsia"/>
          <w:szCs w:val="21"/>
        </w:rPr>
        <w:t xml:space="preserve">　　　　情報の示し方についても、発信者側の立場で伝えるのではなく、情報を伝えたい相手の</w:t>
      </w:r>
      <w:r w:rsidRPr="0088203E">
        <w:rPr>
          <w:rFonts w:hint="eastAsia"/>
          <w:szCs w:val="21"/>
        </w:rPr>
        <w:t>生活にどのように関わる情報なのかといった、受信者側の視点で発信する方がより伝わるといえます。そのためには、「おもしろそう」、「便利」など、情報を受け取りやすくする工夫も有効です。</w:t>
      </w:r>
    </w:p>
    <w:p w:rsidR="00E91044" w:rsidRPr="0088203E" w:rsidRDefault="00E91044" w:rsidP="00CC15F8">
      <w:pPr>
        <w:rPr>
          <w:szCs w:val="21"/>
        </w:rPr>
      </w:pPr>
    </w:p>
    <w:p w:rsidR="00CC15F8" w:rsidRPr="0088203E" w:rsidRDefault="00E91044" w:rsidP="00E91044">
      <w:pPr>
        <w:ind w:firstLineChars="200" w:firstLine="420"/>
        <w:rPr>
          <w:szCs w:val="21"/>
        </w:rPr>
      </w:pPr>
      <w:r w:rsidRPr="0088203E">
        <w:rPr>
          <w:rFonts w:hint="eastAsia"/>
          <w:szCs w:val="21"/>
        </w:rPr>
        <w:t>イ</w:t>
      </w:r>
      <w:r w:rsidR="005A5FE4" w:rsidRPr="0088203E">
        <w:rPr>
          <w:rFonts w:hint="eastAsia"/>
          <w:szCs w:val="21"/>
        </w:rPr>
        <w:t xml:space="preserve">　ＩＣＴ</w:t>
      </w:r>
      <w:r w:rsidR="00273AD5" w:rsidRPr="0088203E">
        <w:rPr>
          <w:rFonts w:hint="eastAsia"/>
          <w:szCs w:val="21"/>
        </w:rPr>
        <w:t>・</w:t>
      </w:r>
      <w:r w:rsidR="00CC15F8" w:rsidRPr="0088203E">
        <w:rPr>
          <w:rFonts w:hint="eastAsia"/>
          <w:szCs w:val="21"/>
        </w:rPr>
        <w:t>メディアを活用した情報発信の充実</w:t>
      </w:r>
    </w:p>
    <w:p w:rsidR="00CC15F8" w:rsidRPr="0088203E" w:rsidRDefault="00CC15F8" w:rsidP="00CC15F8">
      <w:pPr>
        <w:ind w:left="630" w:hangingChars="300" w:hanging="630"/>
        <w:rPr>
          <w:szCs w:val="21"/>
        </w:rPr>
      </w:pPr>
      <w:r w:rsidRPr="0088203E">
        <w:rPr>
          <w:rFonts w:hint="eastAsia"/>
          <w:szCs w:val="21"/>
        </w:rPr>
        <w:t xml:space="preserve">　　　　情報発信を行う際には、いろいろな手法や媒体がありますが、幅広い対象に向けて情報発信する際は、ホームページ、ＳＮＳ</w:t>
      </w:r>
      <w:r w:rsidR="00273AD5" w:rsidRPr="0088203E">
        <w:rPr>
          <w:rFonts w:hint="eastAsia"/>
          <w:szCs w:val="21"/>
        </w:rPr>
        <w:t>等のＩＣＴや</w:t>
      </w:r>
      <w:r w:rsidRPr="0088203E">
        <w:rPr>
          <w:rFonts w:hint="eastAsia"/>
          <w:szCs w:val="21"/>
        </w:rPr>
        <w:t>各種メディアの活用を積極的に行っていく必要があります。</w:t>
      </w:r>
    </w:p>
    <w:p w:rsidR="00CC15F8" w:rsidRPr="0088203E" w:rsidRDefault="005A5FE4" w:rsidP="00CC15F8">
      <w:pPr>
        <w:ind w:left="630" w:hangingChars="300" w:hanging="630"/>
        <w:rPr>
          <w:szCs w:val="21"/>
        </w:rPr>
      </w:pPr>
      <w:r w:rsidRPr="0088203E">
        <w:rPr>
          <w:rFonts w:hint="eastAsia"/>
          <w:szCs w:val="21"/>
        </w:rPr>
        <w:t xml:space="preserve">　　　　</w:t>
      </w:r>
      <w:r w:rsidR="00CC15F8" w:rsidRPr="0088203E">
        <w:rPr>
          <w:rFonts w:hint="eastAsia"/>
          <w:szCs w:val="21"/>
        </w:rPr>
        <w:t>また、大阪</w:t>
      </w:r>
      <w:r w:rsidR="00A233A2" w:rsidRPr="0088203E">
        <w:rPr>
          <w:rFonts w:hint="eastAsia"/>
          <w:szCs w:val="21"/>
        </w:rPr>
        <w:t>に</w:t>
      </w:r>
      <w:r w:rsidR="00CC15F8" w:rsidRPr="0088203E">
        <w:rPr>
          <w:rFonts w:hint="eastAsia"/>
          <w:szCs w:val="21"/>
        </w:rPr>
        <w:t>は、</w:t>
      </w:r>
      <w:r w:rsidRPr="0088203E">
        <w:rPr>
          <w:rFonts w:hint="eastAsia"/>
          <w:szCs w:val="21"/>
        </w:rPr>
        <w:t>地域の情報を発信する</w:t>
      </w:r>
      <w:r w:rsidR="00EE2FB3" w:rsidRPr="0088203E">
        <w:rPr>
          <w:rFonts w:hint="eastAsia"/>
          <w:szCs w:val="21"/>
        </w:rPr>
        <w:t>タウン誌やミニコミ誌、地域放送局といった</w:t>
      </w:r>
      <w:r w:rsidRPr="0088203E">
        <w:rPr>
          <w:rFonts w:hint="eastAsia"/>
          <w:szCs w:val="21"/>
        </w:rPr>
        <w:t>地</w:t>
      </w:r>
      <w:r w:rsidRPr="0088203E">
        <w:rPr>
          <w:rFonts w:hint="eastAsia"/>
          <w:szCs w:val="21"/>
        </w:rPr>
        <w:lastRenderedPageBreak/>
        <w:t>域</w:t>
      </w:r>
      <w:r w:rsidR="00EE2FB3" w:rsidRPr="0088203E">
        <w:rPr>
          <w:rFonts w:hint="eastAsia"/>
          <w:szCs w:val="21"/>
        </w:rPr>
        <w:t>型の</w:t>
      </w:r>
      <w:r w:rsidRPr="0088203E">
        <w:rPr>
          <w:rFonts w:hint="eastAsia"/>
          <w:szCs w:val="21"/>
        </w:rPr>
        <w:t>メディアはもちろん、</w:t>
      </w:r>
      <w:r w:rsidR="00CC15F8" w:rsidRPr="0088203E">
        <w:rPr>
          <w:rFonts w:hint="eastAsia"/>
          <w:szCs w:val="21"/>
        </w:rPr>
        <w:t>テレビ・ラジオの準キー局</w:t>
      </w:r>
      <w:r w:rsidR="00AA4676" w:rsidRPr="0088203E">
        <w:rPr>
          <w:rFonts w:hint="eastAsia"/>
          <w:szCs w:val="21"/>
        </w:rPr>
        <w:t>といったマスメディア</w:t>
      </w:r>
      <w:r w:rsidR="00CC15F8" w:rsidRPr="0088203E">
        <w:rPr>
          <w:rFonts w:hint="eastAsia"/>
          <w:szCs w:val="21"/>
        </w:rPr>
        <w:t>が数多く存在するなど、</w:t>
      </w:r>
      <w:r w:rsidRPr="0088203E">
        <w:rPr>
          <w:rFonts w:hint="eastAsia"/>
          <w:szCs w:val="21"/>
        </w:rPr>
        <w:t>多様な</w:t>
      </w:r>
      <w:r w:rsidR="00CC15F8" w:rsidRPr="0088203E">
        <w:rPr>
          <w:rFonts w:hint="eastAsia"/>
          <w:szCs w:val="21"/>
        </w:rPr>
        <w:t>メディアという地域資源</w:t>
      </w:r>
      <w:r w:rsidR="00A233A2" w:rsidRPr="0088203E">
        <w:rPr>
          <w:rFonts w:hint="eastAsia"/>
          <w:szCs w:val="21"/>
        </w:rPr>
        <w:t>があります。</w:t>
      </w:r>
      <w:r w:rsidR="00040AA8" w:rsidRPr="0088203E">
        <w:rPr>
          <w:rFonts w:hint="eastAsia"/>
          <w:szCs w:val="21"/>
        </w:rPr>
        <w:t>マス</w:t>
      </w:r>
      <w:r w:rsidR="00EE2FB3" w:rsidRPr="0088203E">
        <w:rPr>
          <w:rFonts w:hint="eastAsia"/>
          <w:szCs w:val="21"/>
        </w:rPr>
        <w:t>メディア</w:t>
      </w:r>
      <w:r w:rsidR="00040AA8" w:rsidRPr="0088203E">
        <w:rPr>
          <w:rFonts w:hint="eastAsia"/>
          <w:szCs w:val="21"/>
        </w:rPr>
        <w:t>でも、</w:t>
      </w:r>
      <w:r w:rsidR="00EE2FB3" w:rsidRPr="0088203E">
        <w:rPr>
          <w:rFonts w:hint="eastAsia"/>
          <w:szCs w:val="21"/>
        </w:rPr>
        <w:t>例えば新聞の地域面</w:t>
      </w:r>
      <w:r w:rsidR="00040AA8" w:rsidRPr="0088203E">
        <w:rPr>
          <w:rFonts w:hint="eastAsia"/>
          <w:szCs w:val="21"/>
        </w:rPr>
        <w:t>や</w:t>
      </w:r>
      <w:r w:rsidR="00EE2FB3" w:rsidRPr="0088203E">
        <w:rPr>
          <w:rFonts w:hint="eastAsia"/>
          <w:szCs w:val="21"/>
        </w:rPr>
        <w:t>テレビの関西版</w:t>
      </w:r>
      <w:r w:rsidR="00040AA8" w:rsidRPr="0088203E">
        <w:rPr>
          <w:rFonts w:hint="eastAsia"/>
          <w:szCs w:val="21"/>
        </w:rPr>
        <w:t>など</w:t>
      </w:r>
      <w:r w:rsidR="00EE2FB3" w:rsidRPr="0088203E">
        <w:rPr>
          <w:rFonts w:hint="eastAsia"/>
          <w:szCs w:val="21"/>
        </w:rPr>
        <w:t>では</w:t>
      </w:r>
      <w:r w:rsidR="00040AA8" w:rsidRPr="0088203E">
        <w:rPr>
          <w:rFonts w:hint="eastAsia"/>
          <w:szCs w:val="21"/>
        </w:rPr>
        <w:t>、地域活動を取り上げる機会も少なくありません。</w:t>
      </w:r>
      <w:r w:rsidR="00CC15F8" w:rsidRPr="0088203E">
        <w:rPr>
          <w:rFonts w:hint="eastAsia"/>
          <w:szCs w:val="21"/>
        </w:rPr>
        <w:t>情報発信におけるメディアの波及効果はとても高く、地域課題への取組や地域活性化の事業の実施にあたっても、メディアと連携していくことが効果的です。</w:t>
      </w:r>
    </w:p>
    <w:p w:rsidR="00585B52" w:rsidRPr="0088203E" w:rsidRDefault="00585B52" w:rsidP="00040AA8">
      <w:pPr>
        <w:ind w:left="630" w:hangingChars="300" w:hanging="630"/>
        <w:rPr>
          <w:szCs w:val="21"/>
        </w:rPr>
      </w:pPr>
    </w:p>
    <w:tbl>
      <w:tblPr>
        <w:tblStyle w:val="ac"/>
        <w:tblW w:w="0" w:type="auto"/>
        <w:tblInd w:w="534" w:type="dxa"/>
        <w:tblLook w:val="04A0" w:firstRow="1" w:lastRow="0" w:firstColumn="1" w:lastColumn="0" w:noHBand="0" w:noVBand="1"/>
      </w:tblPr>
      <w:tblGrid>
        <w:gridCol w:w="8734"/>
      </w:tblGrid>
      <w:tr w:rsidR="00211C8D" w:rsidRPr="0088203E" w:rsidTr="00211C8D">
        <w:tc>
          <w:tcPr>
            <w:tcW w:w="8734" w:type="dxa"/>
          </w:tcPr>
          <w:p w:rsidR="00211C8D" w:rsidRPr="0088203E" w:rsidRDefault="00211C8D" w:rsidP="00211C8D">
            <w:pPr>
              <w:ind w:left="210" w:hangingChars="100" w:hanging="210"/>
              <w:rPr>
                <w:rFonts w:asciiTheme="minorEastAsia" w:hAnsiTheme="minorEastAsia"/>
                <w:szCs w:val="21"/>
              </w:rPr>
            </w:pPr>
            <w:r w:rsidRPr="0088203E">
              <w:rPr>
                <w:rFonts w:asciiTheme="minorEastAsia" w:hAnsiTheme="minorEastAsia" w:hint="eastAsia"/>
                <w:szCs w:val="21"/>
              </w:rPr>
              <w:t>【ＩＣＴを活用した情報発信の例】</w:t>
            </w:r>
          </w:p>
          <w:p w:rsidR="00211C8D" w:rsidRPr="0088203E" w:rsidRDefault="00211C8D" w:rsidP="00211C8D">
            <w:pPr>
              <w:ind w:left="210" w:hangingChars="100" w:hanging="210"/>
              <w:rPr>
                <w:rFonts w:asciiTheme="minorEastAsia" w:hAnsiTheme="minorEastAsia"/>
                <w:szCs w:val="21"/>
              </w:rPr>
            </w:pPr>
            <w:r w:rsidRPr="0088203E">
              <w:rPr>
                <w:rFonts w:asciiTheme="minorEastAsia" w:hAnsiTheme="minorEastAsia" w:hint="eastAsia"/>
                <w:szCs w:val="21"/>
              </w:rPr>
              <w:t>➢外国にルーツを持つ児童・生徒の支援にあたり、取組をマスコミが取り上げたことで、社会の注目が集まったことから、支援の機運が高まり、寄附や協力者を得やすくなった。</w:t>
            </w:r>
          </w:p>
          <w:p w:rsidR="00211C8D" w:rsidRPr="0088203E" w:rsidRDefault="00211C8D" w:rsidP="00211C8D">
            <w:pPr>
              <w:rPr>
                <w:szCs w:val="21"/>
              </w:rPr>
            </w:pPr>
            <w:r w:rsidRPr="0088203E">
              <w:rPr>
                <w:rFonts w:asciiTheme="minorEastAsia" w:hAnsiTheme="minorEastAsia" w:hint="eastAsia"/>
                <w:szCs w:val="21"/>
              </w:rPr>
              <w:t xml:space="preserve">　✻別冊「参考資料」調査事例集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tc>
      </w:tr>
    </w:tbl>
    <w:p w:rsidR="00211C8D" w:rsidRPr="0088203E" w:rsidRDefault="00211C8D" w:rsidP="00CC15F8">
      <w:pPr>
        <w:rPr>
          <w:szCs w:val="21"/>
        </w:rPr>
      </w:pPr>
    </w:p>
    <w:p w:rsidR="00CC15F8" w:rsidRPr="0088203E" w:rsidRDefault="00CC15F8" w:rsidP="00CC15F8">
      <w:pPr>
        <w:rPr>
          <w:szCs w:val="21"/>
        </w:rPr>
      </w:pPr>
      <w:r w:rsidRPr="0088203E">
        <w:rPr>
          <w:rFonts w:hint="eastAsia"/>
          <w:szCs w:val="21"/>
        </w:rPr>
        <w:t xml:space="preserve">　　</w:t>
      </w:r>
      <w:r w:rsidR="00E91044" w:rsidRPr="0088203E">
        <w:rPr>
          <w:rFonts w:hint="eastAsia"/>
          <w:szCs w:val="21"/>
        </w:rPr>
        <w:t>ウ</w:t>
      </w:r>
      <w:r w:rsidRPr="0088203E">
        <w:rPr>
          <w:rFonts w:hint="eastAsia"/>
          <w:szCs w:val="21"/>
        </w:rPr>
        <w:t xml:space="preserve">　連携協働につながる情報の充実</w:t>
      </w:r>
    </w:p>
    <w:p w:rsidR="00CC15F8" w:rsidRPr="0088203E" w:rsidRDefault="00CC15F8" w:rsidP="005A47E2">
      <w:pPr>
        <w:pStyle w:val="a3"/>
        <w:numPr>
          <w:ilvl w:val="1"/>
          <w:numId w:val="23"/>
        </w:numPr>
        <w:ind w:leftChars="0"/>
        <w:rPr>
          <w:szCs w:val="21"/>
        </w:rPr>
      </w:pPr>
      <w:r w:rsidRPr="0088203E">
        <w:rPr>
          <w:rFonts w:hint="eastAsia"/>
          <w:szCs w:val="21"/>
        </w:rPr>
        <w:t>連携協働に至るプロセスやメリット</w:t>
      </w:r>
    </w:p>
    <w:p w:rsidR="00CC15F8" w:rsidRPr="0088203E" w:rsidRDefault="00CC15F8" w:rsidP="001C428C">
      <w:pPr>
        <w:ind w:leftChars="450" w:left="945" w:firstLineChars="100" w:firstLine="210"/>
        <w:rPr>
          <w:szCs w:val="21"/>
        </w:rPr>
      </w:pPr>
      <w:r w:rsidRPr="0088203E">
        <w:rPr>
          <w:rFonts w:hint="eastAsia"/>
          <w:szCs w:val="21"/>
        </w:rPr>
        <w:t>連携協働の取組とはどのようなものなのか、どのようなプロセスを経て生まれるのか、また、どのようなメリットがあるのか等が伝わらないと、そういった取組が生まれることは難しいといえます。</w:t>
      </w:r>
    </w:p>
    <w:p w:rsidR="00CC15F8" w:rsidRPr="0088203E" w:rsidRDefault="00CC15F8" w:rsidP="001C428C">
      <w:pPr>
        <w:ind w:leftChars="450" w:left="945" w:firstLineChars="100" w:firstLine="210"/>
        <w:rPr>
          <w:szCs w:val="21"/>
        </w:rPr>
      </w:pPr>
      <w:r w:rsidRPr="0088203E">
        <w:rPr>
          <w:rFonts w:hint="eastAsia"/>
          <w:szCs w:val="21"/>
        </w:rPr>
        <w:t>そこで、連携協働に至るプロセスやメリット、また、成功事例を収集して情報提供していく必要があります。</w:t>
      </w:r>
    </w:p>
    <w:p w:rsidR="00CC15F8" w:rsidRPr="0088203E" w:rsidRDefault="00CC15F8" w:rsidP="00040AA8">
      <w:pPr>
        <w:rPr>
          <w:szCs w:val="21"/>
        </w:rPr>
      </w:pPr>
      <w:r w:rsidRPr="0088203E">
        <w:rPr>
          <w:rFonts w:hint="eastAsia"/>
          <w:szCs w:val="21"/>
        </w:rPr>
        <w:t xml:space="preserve">　　</w:t>
      </w:r>
    </w:p>
    <w:p w:rsidR="00CC15F8" w:rsidRPr="0088203E" w:rsidRDefault="00CC15F8" w:rsidP="005A47E2">
      <w:pPr>
        <w:pStyle w:val="a3"/>
        <w:numPr>
          <w:ilvl w:val="1"/>
          <w:numId w:val="23"/>
        </w:numPr>
        <w:ind w:leftChars="0"/>
        <w:rPr>
          <w:szCs w:val="21"/>
        </w:rPr>
      </w:pPr>
      <w:r w:rsidRPr="0088203E">
        <w:rPr>
          <w:rFonts w:hint="eastAsia"/>
          <w:szCs w:val="21"/>
        </w:rPr>
        <w:t>多様な活動主体が集まる場やネットワークの情報</w:t>
      </w:r>
    </w:p>
    <w:p w:rsidR="00CC15F8" w:rsidRPr="007D578A" w:rsidRDefault="00CC15F8" w:rsidP="001C428C">
      <w:pPr>
        <w:ind w:leftChars="450" w:left="945" w:firstLineChars="100" w:firstLine="210"/>
        <w:rPr>
          <w:szCs w:val="21"/>
        </w:rPr>
      </w:pPr>
      <w:r w:rsidRPr="0088203E">
        <w:rPr>
          <w:rFonts w:hint="eastAsia"/>
          <w:szCs w:val="21"/>
        </w:rPr>
        <w:t>連携協働の取組が生まれるためには、多くの活動主体と気軽に出会うこと</w:t>
      </w:r>
      <w:r w:rsidRPr="007D578A">
        <w:rPr>
          <w:rFonts w:hint="eastAsia"/>
          <w:szCs w:val="21"/>
        </w:rPr>
        <w:t>ができる機会が必要</w:t>
      </w:r>
      <w:r>
        <w:rPr>
          <w:rFonts w:hint="eastAsia"/>
          <w:szCs w:val="21"/>
        </w:rPr>
        <w:t>です。取組に協力してくれる団体、連携して取り組める団体を、各団体が持つ情報のなかから探し出すのは難しいといえます。</w:t>
      </w:r>
    </w:p>
    <w:p w:rsidR="00CC15F8" w:rsidRPr="00356715" w:rsidRDefault="00CC15F8" w:rsidP="001C428C">
      <w:pPr>
        <w:ind w:leftChars="450" w:left="945" w:firstLineChars="100" w:firstLine="210"/>
        <w:rPr>
          <w:szCs w:val="21"/>
        </w:rPr>
      </w:pPr>
      <w:r>
        <w:rPr>
          <w:rFonts w:hint="eastAsia"/>
          <w:szCs w:val="21"/>
        </w:rPr>
        <w:t>そこで、</w:t>
      </w:r>
      <w:r w:rsidRPr="00356715">
        <w:rPr>
          <w:rFonts w:hint="eastAsia"/>
          <w:szCs w:val="21"/>
        </w:rPr>
        <w:t>他の活動主体と出会う機会として、様々な活動主体が集まる場やネットワーク</w:t>
      </w:r>
      <w:r>
        <w:rPr>
          <w:rFonts w:hint="eastAsia"/>
          <w:szCs w:val="21"/>
        </w:rPr>
        <w:t>の</w:t>
      </w:r>
      <w:r w:rsidRPr="00356715">
        <w:rPr>
          <w:rFonts w:hint="eastAsia"/>
          <w:szCs w:val="21"/>
        </w:rPr>
        <w:t>情報を収集し、</w:t>
      </w:r>
      <w:r>
        <w:rPr>
          <w:rFonts w:hint="eastAsia"/>
          <w:szCs w:val="21"/>
        </w:rPr>
        <w:t>その集まりへの</w:t>
      </w:r>
      <w:r w:rsidRPr="00356715">
        <w:rPr>
          <w:rFonts w:hint="eastAsia"/>
          <w:szCs w:val="21"/>
        </w:rPr>
        <w:t>参加方法</w:t>
      </w:r>
      <w:r>
        <w:rPr>
          <w:rFonts w:hint="eastAsia"/>
          <w:szCs w:val="21"/>
        </w:rPr>
        <w:t>等</w:t>
      </w:r>
      <w:r w:rsidRPr="00356715">
        <w:rPr>
          <w:rFonts w:hint="eastAsia"/>
          <w:szCs w:val="21"/>
        </w:rPr>
        <w:t>も含めて</w:t>
      </w:r>
      <w:r>
        <w:rPr>
          <w:rFonts w:hint="eastAsia"/>
          <w:szCs w:val="21"/>
        </w:rPr>
        <w:t>情報</w:t>
      </w:r>
      <w:r w:rsidRPr="00356715">
        <w:rPr>
          <w:rFonts w:hint="eastAsia"/>
          <w:szCs w:val="21"/>
        </w:rPr>
        <w:t>提供する</w:t>
      </w:r>
      <w:r>
        <w:rPr>
          <w:rFonts w:hint="eastAsia"/>
          <w:szCs w:val="21"/>
        </w:rPr>
        <w:t>必要があります。</w:t>
      </w:r>
    </w:p>
    <w:p w:rsidR="00CC15F8" w:rsidRDefault="00CC15F8" w:rsidP="00040AA8">
      <w:pPr>
        <w:ind w:left="630" w:hangingChars="300" w:hanging="630"/>
        <w:rPr>
          <w:szCs w:val="21"/>
        </w:rPr>
      </w:pPr>
    </w:p>
    <w:p w:rsidR="001C428C" w:rsidRPr="001C428C" w:rsidRDefault="00CC15F8" w:rsidP="001C428C">
      <w:pPr>
        <w:pStyle w:val="a3"/>
        <w:numPr>
          <w:ilvl w:val="1"/>
          <w:numId w:val="23"/>
        </w:numPr>
        <w:ind w:leftChars="0"/>
        <w:rPr>
          <w:szCs w:val="21"/>
        </w:rPr>
      </w:pPr>
      <w:r w:rsidRPr="001C428C">
        <w:rPr>
          <w:rFonts w:hint="eastAsia"/>
          <w:szCs w:val="21"/>
        </w:rPr>
        <w:t>多様な主体の活動情報</w:t>
      </w:r>
    </w:p>
    <w:p w:rsidR="00CC15F8" w:rsidRDefault="00CC15F8" w:rsidP="001C428C">
      <w:pPr>
        <w:ind w:leftChars="450" w:left="945" w:firstLineChars="100" w:firstLine="210"/>
        <w:rPr>
          <w:szCs w:val="21"/>
        </w:rPr>
      </w:pPr>
      <w:r>
        <w:rPr>
          <w:rFonts w:hint="eastAsia"/>
          <w:szCs w:val="21"/>
        </w:rPr>
        <w:t>他の活動主体との連携を求める場合は、自らの活動目的や活動内容を明らかにする必要があります。また、お互いに活動目的や活動内容を把握していないと、連携が生まれることは難しいといえます。</w:t>
      </w:r>
    </w:p>
    <w:p w:rsidR="00CC15F8" w:rsidRDefault="00CC15F8" w:rsidP="001C428C">
      <w:pPr>
        <w:ind w:leftChars="450" w:left="945" w:firstLineChars="100" w:firstLine="210"/>
        <w:rPr>
          <w:szCs w:val="21"/>
        </w:rPr>
      </w:pPr>
      <w:r>
        <w:rPr>
          <w:rFonts w:hint="eastAsia"/>
          <w:szCs w:val="21"/>
        </w:rPr>
        <w:t>そこで、多様な主体の活動情報の発信を促進するとともに、集約的に情報提供を行うなど、各団体の情報発信を支援していく必要があります。</w:t>
      </w:r>
    </w:p>
    <w:p w:rsidR="00CC15F8" w:rsidRPr="003008BC" w:rsidRDefault="00CC15F8" w:rsidP="001C428C">
      <w:pPr>
        <w:ind w:left="945" w:hangingChars="450" w:hanging="945"/>
        <w:rPr>
          <w:szCs w:val="21"/>
        </w:rPr>
      </w:pPr>
      <w:r>
        <w:rPr>
          <w:rFonts w:hint="eastAsia"/>
          <w:szCs w:val="21"/>
        </w:rPr>
        <w:t xml:space="preserve">　　　　　</w:t>
      </w:r>
      <w:r w:rsidR="001C428C">
        <w:rPr>
          <w:rFonts w:hint="eastAsia"/>
          <w:szCs w:val="21"/>
        </w:rPr>
        <w:t xml:space="preserve"> </w:t>
      </w:r>
      <w:r>
        <w:rPr>
          <w:rFonts w:hint="eastAsia"/>
          <w:szCs w:val="21"/>
        </w:rPr>
        <w:t>集約的な情報提供サイトは、地域主体でエリアごとに作成するとより身近なものになります。また、発信にあたっては、ＧＩＳを活用するなどして地図情報とつなげる、アクティブな団体は</w:t>
      </w:r>
      <w:r w:rsidRPr="00DC6836">
        <w:rPr>
          <w:rFonts w:hint="eastAsia"/>
          <w:szCs w:val="21"/>
        </w:rPr>
        <w:t>色を変えるなど</w:t>
      </w:r>
      <w:r>
        <w:rPr>
          <w:rFonts w:hint="eastAsia"/>
          <w:szCs w:val="21"/>
        </w:rPr>
        <w:t>して関連する情報を</w:t>
      </w:r>
      <w:r w:rsidRPr="00DC6836">
        <w:rPr>
          <w:rFonts w:hint="eastAsia"/>
          <w:szCs w:val="21"/>
        </w:rPr>
        <w:t>ビジュアル化する</w:t>
      </w:r>
      <w:r>
        <w:rPr>
          <w:rFonts w:hint="eastAsia"/>
          <w:szCs w:val="21"/>
        </w:rPr>
        <w:t>等、</w:t>
      </w:r>
      <w:r w:rsidRPr="00DC6836">
        <w:rPr>
          <w:rFonts w:hint="eastAsia"/>
          <w:szCs w:val="21"/>
        </w:rPr>
        <w:t>興味</w:t>
      </w:r>
      <w:r>
        <w:rPr>
          <w:rFonts w:hint="eastAsia"/>
          <w:szCs w:val="21"/>
        </w:rPr>
        <w:t>をひく工夫が必要です。</w:t>
      </w:r>
    </w:p>
    <w:p w:rsidR="0051492B" w:rsidRDefault="0051492B" w:rsidP="00CC15F8">
      <w:pPr>
        <w:ind w:left="420" w:hangingChars="200" w:hanging="420"/>
        <w:rPr>
          <w:szCs w:val="21"/>
        </w:rPr>
      </w:pPr>
    </w:p>
    <w:p w:rsidR="00040AA8" w:rsidRDefault="00040AA8" w:rsidP="00CC15F8">
      <w:pPr>
        <w:ind w:left="420" w:hangingChars="200" w:hanging="420"/>
        <w:rPr>
          <w:szCs w:val="21"/>
        </w:rPr>
      </w:pPr>
    </w:p>
    <w:p w:rsidR="00CC15F8" w:rsidRPr="0088203E" w:rsidRDefault="00A233A2" w:rsidP="00592730">
      <w:pPr>
        <w:pStyle w:val="a3"/>
        <w:numPr>
          <w:ilvl w:val="0"/>
          <w:numId w:val="30"/>
        </w:numPr>
        <w:ind w:leftChars="0"/>
        <w:rPr>
          <w:szCs w:val="21"/>
        </w:rPr>
      </w:pPr>
      <w:bookmarkStart w:id="41" w:name="学び成長する機会につながる支援P68"/>
      <w:r w:rsidRPr="0088203E">
        <w:rPr>
          <w:rFonts w:hint="eastAsia"/>
          <w:szCs w:val="21"/>
        </w:rPr>
        <w:lastRenderedPageBreak/>
        <w:t xml:space="preserve"> </w:t>
      </w:r>
      <w:r w:rsidR="00CC15F8" w:rsidRPr="0088203E">
        <w:rPr>
          <w:rFonts w:hint="eastAsia"/>
          <w:szCs w:val="21"/>
        </w:rPr>
        <w:t>学び成長する機会につながる支援</w:t>
      </w:r>
      <w:bookmarkEnd w:id="41"/>
    </w:p>
    <w:p w:rsidR="00AF5916" w:rsidRPr="0088203E" w:rsidRDefault="00A1387A" w:rsidP="00A233A2">
      <w:pPr>
        <w:ind w:firstLineChars="250" w:firstLine="525"/>
        <w:rPr>
          <w:szCs w:val="21"/>
        </w:rPr>
      </w:pPr>
      <w:r w:rsidRPr="0088203E">
        <w:rPr>
          <w:rFonts w:asciiTheme="minorEastAsia" w:hAnsiTheme="minorEastAsia" w:hint="eastAsia"/>
          <w:szCs w:val="21"/>
        </w:rPr>
        <w:t>（</w:t>
      </w:r>
      <w:r w:rsidR="00AF5916" w:rsidRPr="0088203E">
        <w:rPr>
          <w:rFonts w:asciiTheme="minorEastAsia" w:hAnsiTheme="minorEastAsia" w:hint="eastAsia"/>
          <w:szCs w:val="21"/>
        </w:rPr>
        <w:t>現在の主な支援策は、46ページをご</w:t>
      </w:r>
      <w:r w:rsidRPr="0088203E">
        <w:rPr>
          <w:rFonts w:asciiTheme="minorEastAsia" w:hAnsiTheme="minorEastAsia" w:hint="eastAsia"/>
          <w:szCs w:val="21"/>
        </w:rPr>
        <w:t>参照</w:t>
      </w:r>
      <w:r w:rsidR="00AF5916" w:rsidRPr="0088203E">
        <w:rPr>
          <w:rFonts w:asciiTheme="minorEastAsia" w:hAnsiTheme="minorEastAsia" w:hint="eastAsia"/>
          <w:szCs w:val="21"/>
        </w:rPr>
        <w:t>ください。</w:t>
      </w:r>
      <w:r w:rsidRPr="0088203E">
        <w:rPr>
          <w:rFonts w:asciiTheme="minorEastAsia" w:hAnsiTheme="minorEastAsia" w:hint="eastAsia"/>
          <w:szCs w:val="21"/>
        </w:rPr>
        <w:t>）</w:t>
      </w:r>
    </w:p>
    <w:p w:rsidR="00CC15F8" w:rsidRPr="0088203E" w:rsidRDefault="00CC15F8" w:rsidP="00CC15F8">
      <w:pPr>
        <w:ind w:leftChars="200" w:left="420"/>
        <w:rPr>
          <w:szCs w:val="21"/>
        </w:rPr>
      </w:pPr>
      <w:r w:rsidRPr="0088203E">
        <w:rPr>
          <w:rFonts w:hint="eastAsia"/>
          <w:szCs w:val="21"/>
        </w:rPr>
        <w:t>ア　連携協働の取組に関する知識</w:t>
      </w:r>
    </w:p>
    <w:p w:rsidR="00CC15F8" w:rsidRPr="0088203E" w:rsidRDefault="00CC15F8" w:rsidP="00CC15F8">
      <w:pPr>
        <w:ind w:leftChars="200" w:left="630" w:hangingChars="100" w:hanging="210"/>
        <w:rPr>
          <w:szCs w:val="21"/>
        </w:rPr>
      </w:pPr>
      <w:r w:rsidRPr="0088203E">
        <w:rPr>
          <w:rFonts w:hint="eastAsia"/>
          <w:szCs w:val="21"/>
        </w:rPr>
        <w:t xml:space="preserve">　　連携した課題解決に取り組む手法を知ってもらうためには、事例紹介とともに、</w:t>
      </w:r>
      <w:r w:rsidR="00040AA8" w:rsidRPr="0088203E">
        <w:rPr>
          <w:rFonts w:hint="eastAsia"/>
          <w:szCs w:val="21"/>
        </w:rPr>
        <w:t>お互いにとっての</w:t>
      </w:r>
      <w:r w:rsidRPr="0088203E">
        <w:rPr>
          <w:rFonts w:hint="eastAsia"/>
          <w:szCs w:val="21"/>
        </w:rPr>
        <w:t>連携協働のメリットやプロセスについて学ぶ場を提供することが効果的です。</w:t>
      </w:r>
    </w:p>
    <w:p w:rsidR="00CC15F8" w:rsidRPr="0088203E" w:rsidRDefault="00CC15F8" w:rsidP="00CC15F8">
      <w:pPr>
        <w:ind w:leftChars="100" w:left="630" w:hangingChars="200" w:hanging="420"/>
        <w:rPr>
          <w:szCs w:val="21"/>
        </w:rPr>
      </w:pPr>
      <w:r w:rsidRPr="0088203E">
        <w:rPr>
          <w:rFonts w:hint="eastAsia"/>
          <w:szCs w:val="21"/>
        </w:rPr>
        <w:t xml:space="preserve">　　　その際には、オープンなスタンスを持つことの必要性や、目的を達成した後には連携協働を解消するというプロセスを示すなど、進め方のコツも併せて伝えていく必要があります。</w:t>
      </w:r>
    </w:p>
    <w:p w:rsidR="00CC15F8" w:rsidRPr="0088203E" w:rsidRDefault="00CC15F8" w:rsidP="00CC15F8">
      <w:pPr>
        <w:ind w:leftChars="100" w:left="420" w:hangingChars="100" w:hanging="210"/>
        <w:rPr>
          <w:szCs w:val="21"/>
        </w:rPr>
      </w:pPr>
    </w:p>
    <w:tbl>
      <w:tblPr>
        <w:tblStyle w:val="ac"/>
        <w:tblW w:w="0" w:type="auto"/>
        <w:tblInd w:w="534" w:type="dxa"/>
        <w:tblLook w:val="04A0" w:firstRow="1" w:lastRow="0" w:firstColumn="1" w:lastColumn="0" w:noHBand="0" w:noVBand="1"/>
      </w:tblPr>
      <w:tblGrid>
        <w:gridCol w:w="8752"/>
      </w:tblGrid>
      <w:tr w:rsidR="005F5F16" w:rsidRPr="0088203E" w:rsidTr="007E697F">
        <w:tc>
          <w:tcPr>
            <w:tcW w:w="8752" w:type="dxa"/>
          </w:tcPr>
          <w:p w:rsidR="005F5F16" w:rsidRPr="0088203E" w:rsidRDefault="007E697F" w:rsidP="00CC15F8">
            <w:pPr>
              <w:rPr>
                <w:szCs w:val="21"/>
              </w:rPr>
            </w:pPr>
            <w:r w:rsidRPr="0088203E">
              <w:rPr>
                <w:rFonts w:hint="eastAsia"/>
                <w:szCs w:val="21"/>
              </w:rPr>
              <w:t>【連携協働のメリットの例】</w:t>
            </w:r>
          </w:p>
          <w:p w:rsidR="007E697F" w:rsidRPr="0088203E" w:rsidRDefault="007E697F" w:rsidP="007E697F">
            <w:pPr>
              <w:ind w:left="210" w:hangingChars="100" w:hanging="210"/>
              <w:rPr>
                <w:rFonts w:asciiTheme="minorEastAsia" w:hAnsiTheme="minorEastAsia"/>
                <w:szCs w:val="21"/>
              </w:rPr>
            </w:pPr>
            <w:r w:rsidRPr="0088203E">
              <w:rPr>
                <w:rFonts w:asciiTheme="minorEastAsia" w:hAnsiTheme="minorEastAsia" w:hint="eastAsia"/>
                <w:szCs w:val="21"/>
              </w:rPr>
              <w:t>➢地域にとっては、大学の都市防災教育研究センターという専門機関のスキルやノウハウを取り入れた災害対策の取組を行うことができ、大学にとっては、研究の実践の場を得ることができた。</w:t>
            </w:r>
          </w:p>
          <w:p w:rsidR="00FF0E84" w:rsidRPr="0088203E" w:rsidRDefault="007E697F" w:rsidP="00FF0E84">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２(2)</w:t>
            </w:r>
            <w:r w:rsidRPr="0088203E">
              <w:rPr>
                <w:rFonts w:asciiTheme="minorEastAsia" w:hAnsiTheme="minorEastAsia"/>
                <w:szCs w:val="21"/>
              </w:rPr>
              <w:t xml:space="preserve"> </w:t>
            </w:r>
            <w:r w:rsidRPr="0088203E">
              <w:rPr>
                <w:rFonts w:asciiTheme="minorEastAsia" w:hAnsiTheme="minorEastAsia" w:hint="eastAsia"/>
                <w:szCs w:val="21"/>
              </w:rPr>
              <w:t>アクティブラーニング型災害訓練　Ｐ13参照</w:t>
            </w:r>
          </w:p>
          <w:p w:rsidR="00FF0E84" w:rsidRPr="0088203E" w:rsidRDefault="00FF0E84" w:rsidP="00585B52">
            <w:pPr>
              <w:spacing w:line="300" w:lineRule="exact"/>
              <w:ind w:left="210" w:hangingChars="100" w:hanging="210"/>
              <w:rPr>
                <w:rFonts w:asciiTheme="minorEastAsia" w:hAnsiTheme="minorEastAsia"/>
                <w:szCs w:val="21"/>
              </w:rPr>
            </w:pPr>
          </w:p>
          <w:p w:rsidR="00FF0E84" w:rsidRPr="0088203E" w:rsidRDefault="00FF0E84" w:rsidP="00FF0E84">
            <w:pPr>
              <w:ind w:left="210" w:hangingChars="100" w:hanging="210"/>
              <w:rPr>
                <w:rFonts w:asciiTheme="minorEastAsia" w:hAnsiTheme="minorEastAsia"/>
                <w:szCs w:val="21"/>
              </w:rPr>
            </w:pPr>
            <w:r w:rsidRPr="0088203E">
              <w:rPr>
                <w:rFonts w:asciiTheme="minorEastAsia" w:hAnsiTheme="minorEastAsia" w:hint="eastAsia"/>
                <w:szCs w:val="21"/>
              </w:rPr>
              <w:t>➢学校や地域にとっては、外国人母子支援を行う団体のネットワークと連携することで、専門的な課題分析のうえ効果的な対策を行ってもらうことができ、外国人母子支援団体にとっては、活動目的に沿った取組ができる。</w:t>
            </w:r>
          </w:p>
          <w:p w:rsidR="00FF0E84" w:rsidRPr="0088203E" w:rsidRDefault="00FF0E84" w:rsidP="00FF0E84">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w:t>
            </w:r>
          </w:p>
          <w:p w:rsidR="00FF0E84" w:rsidRPr="0088203E" w:rsidRDefault="00FF0E84" w:rsidP="00585B52">
            <w:pPr>
              <w:spacing w:line="300" w:lineRule="exact"/>
              <w:ind w:left="210" w:hangingChars="100" w:hanging="210"/>
              <w:rPr>
                <w:rFonts w:asciiTheme="minorEastAsia" w:hAnsiTheme="minorEastAsia"/>
                <w:szCs w:val="21"/>
              </w:rPr>
            </w:pPr>
          </w:p>
          <w:p w:rsidR="00FF0E84" w:rsidRPr="0088203E" w:rsidRDefault="00FF0E84" w:rsidP="00FF0E84">
            <w:pPr>
              <w:ind w:left="210" w:hangingChars="100" w:hanging="210"/>
              <w:rPr>
                <w:rFonts w:asciiTheme="minorEastAsia" w:hAnsiTheme="minorEastAsia"/>
                <w:szCs w:val="21"/>
              </w:rPr>
            </w:pPr>
            <w:r w:rsidRPr="0088203E">
              <w:rPr>
                <w:rFonts w:asciiTheme="minorEastAsia" w:hAnsiTheme="minorEastAsia" w:hint="eastAsia"/>
                <w:szCs w:val="21"/>
              </w:rPr>
              <w:t>➢マンション住民にとっては、大学や大学生と連携することで、つながりづくりのノウハウや新しいアイデアが得られるとともに活気が生まれ、大学や大学生にとっては、地域活動を知るフィールドワークの場が得られる。</w:t>
            </w:r>
          </w:p>
          <w:p w:rsidR="00FD7B0D" w:rsidRPr="0088203E" w:rsidRDefault="00FF0E84" w:rsidP="00FF0E84">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5F5F16" w:rsidRPr="0088203E" w:rsidRDefault="005F5F16" w:rsidP="00CC15F8">
      <w:pPr>
        <w:ind w:leftChars="100" w:left="420" w:hangingChars="100" w:hanging="210"/>
        <w:rPr>
          <w:szCs w:val="21"/>
        </w:rPr>
      </w:pPr>
    </w:p>
    <w:p w:rsidR="00CC15F8" w:rsidRPr="0088203E" w:rsidRDefault="00CC15F8" w:rsidP="00CC15F8">
      <w:pPr>
        <w:ind w:leftChars="200" w:left="420"/>
        <w:rPr>
          <w:szCs w:val="21"/>
        </w:rPr>
      </w:pPr>
      <w:r w:rsidRPr="0088203E">
        <w:rPr>
          <w:rFonts w:hint="eastAsia"/>
          <w:szCs w:val="21"/>
        </w:rPr>
        <w:t>イ　協力者を得ることができる活動の見せ方</w:t>
      </w:r>
    </w:p>
    <w:p w:rsidR="00CC15F8" w:rsidRPr="0088203E" w:rsidRDefault="00CC15F8" w:rsidP="00CC15F8">
      <w:pPr>
        <w:ind w:left="420" w:hangingChars="200" w:hanging="420"/>
        <w:rPr>
          <w:szCs w:val="21"/>
        </w:rPr>
      </w:pPr>
      <w:r w:rsidRPr="0088203E">
        <w:rPr>
          <w:rFonts w:hint="eastAsia"/>
          <w:szCs w:val="21"/>
        </w:rPr>
        <w:t xml:space="preserve">　　　　同じ活動でも、見せ方、紹介の方法で、活動内容が違って見えます。</w:t>
      </w:r>
    </w:p>
    <w:p w:rsidR="00CC15F8" w:rsidRPr="0088203E" w:rsidRDefault="00CC15F8" w:rsidP="00CC15F8">
      <w:pPr>
        <w:ind w:leftChars="200" w:left="630" w:hangingChars="100" w:hanging="210"/>
        <w:rPr>
          <w:szCs w:val="21"/>
        </w:rPr>
      </w:pPr>
      <w:r w:rsidRPr="0088203E">
        <w:rPr>
          <w:rFonts w:hint="eastAsia"/>
          <w:szCs w:val="21"/>
        </w:rPr>
        <w:t xml:space="preserve">　　協力者を求める場合には、活動の趣旨や必要性、成果といった活動の魅力が伝わることが重要になります。</w:t>
      </w:r>
    </w:p>
    <w:p w:rsidR="00CC15F8" w:rsidRPr="0088203E" w:rsidRDefault="00CC15F8" w:rsidP="00CC15F8">
      <w:pPr>
        <w:ind w:leftChars="200" w:left="630" w:hangingChars="100" w:hanging="210"/>
        <w:rPr>
          <w:szCs w:val="21"/>
        </w:rPr>
      </w:pPr>
      <w:r w:rsidRPr="0088203E">
        <w:rPr>
          <w:rFonts w:hint="eastAsia"/>
          <w:szCs w:val="21"/>
        </w:rPr>
        <w:t xml:space="preserve">　　例えば企業では、</w:t>
      </w:r>
      <w:r w:rsidR="004D08E2" w:rsidRPr="0088203E">
        <w:rPr>
          <w:rFonts w:hint="eastAsia"/>
          <w:szCs w:val="21"/>
        </w:rPr>
        <w:t>ＫＧＩ、ＫＰＩ</w:t>
      </w:r>
      <w:r w:rsidR="00040AA8" w:rsidRPr="0088203E">
        <w:rPr>
          <w:rFonts w:hint="eastAsia"/>
          <w:szCs w:val="21"/>
        </w:rPr>
        <w:t>などの取組成果を表す</w:t>
      </w:r>
      <w:r w:rsidRPr="0088203E">
        <w:rPr>
          <w:rFonts w:hint="eastAsia"/>
          <w:szCs w:val="21"/>
        </w:rPr>
        <w:t>指標も活用して、取組目的や概要、成果を分かりやすく公表しています。これに比べると市民活動は目的や成果が分かりやすいとはいえず、共感や協力が得にくい状態になっていると考えられます。</w:t>
      </w:r>
    </w:p>
    <w:p w:rsidR="00CC15F8" w:rsidRPr="0088203E" w:rsidRDefault="00CC15F8" w:rsidP="00CC15F8">
      <w:pPr>
        <w:ind w:leftChars="200" w:left="630" w:hangingChars="100" w:hanging="210"/>
        <w:rPr>
          <w:szCs w:val="21"/>
        </w:rPr>
      </w:pPr>
      <w:r w:rsidRPr="0088203E">
        <w:rPr>
          <w:rFonts w:hint="eastAsia"/>
          <w:szCs w:val="21"/>
        </w:rPr>
        <w:t xml:space="preserve">　　また、メディアに取り上げられることで、活動の社会的価値が認められ、協力者を得やすくなることから、メディアに取り上げてもらいやすい情報発信の仕方を学ぶことも効果があります。</w:t>
      </w:r>
    </w:p>
    <w:p w:rsidR="00CC15F8" w:rsidRPr="0088203E" w:rsidRDefault="00CC15F8" w:rsidP="00CC15F8">
      <w:pPr>
        <w:ind w:leftChars="200" w:left="630" w:hangingChars="100" w:hanging="210"/>
        <w:rPr>
          <w:szCs w:val="21"/>
        </w:rPr>
      </w:pPr>
    </w:p>
    <w:p w:rsidR="00CC15F8" w:rsidRPr="0088203E" w:rsidRDefault="00CC15F8" w:rsidP="00CC15F8">
      <w:pPr>
        <w:ind w:firstLineChars="200" w:firstLine="420"/>
        <w:rPr>
          <w:szCs w:val="21"/>
        </w:rPr>
      </w:pPr>
      <w:r w:rsidRPr="0088203E">
        <w:rPr>
          <w:rFonts w:hint="eastAsia"/>
          <w:szCs w:val="21"/>
        </w:rPr>
        <w:t>ウ　連携協働に必要なスキル</w:t>
      </w:r>
    </w:p>
    <w:p w:rsidR="00CC15F8" w:rsidRPr="0088203E" w:rsidRDefault="00CC15F8" w:rsidP="00CC15F8">
      <w:pPr>
        <w:ind w:left="630" w:hangingChars="300" w:hanging="630"/>
        <w:rPr>
          <w:szCs w:val="21"/>
        </w:rPr>
      </w:pPr>
      <w:r w:rsidRPr="0088203E">
        <w:rPr>
          <w:rFonts w:hint="eastAsia"/>
          <w:szCs w:val="21"/>
        </w:rPr>
        <w:t xml:space="preserve">　　　　他の活動主体と連携すると、単独で行うより取組の成果が上がることが見込まれますが、異なる団体間の合意形成を図る必要があるなど、新たなスキルが必要になることが考えら</w:t>
      </w:r>
      <w:r w:rsidRPr="0088203E">
        <w:rPr>
          <w:rFonts w:hint="eastAsia"/>
          <w:szCs w:val="21"/>
        </w:rPr>
        <w:lastRenderedPageBreak/>
        <w:t>れます。また、今まで以上に組織内の合意形成を図ることが重要になってくるかもしれません。</w:t>
      </w:r>
    </w:p>
    <w:p w:rsidR="00CC15F8" w:rsidRPr="0088203E" w:rsidRDefault="00CC15F8" w:rsidP="00CC15F8">
      <w:pPr>
        <w:ind w:left="630" w:hangingChars="300" w:hanging="630"/>
        <w:rPr>
          <w:szCs w:val="21"/>
        </w:rPr>
      </w:pPr>
      <w:r w:rsidRPr="0088203E">
        <w:rPr>
          <w:rFonts w:hint="eastAsia"/>
          <w:szCs w:val="21"/>
        </w:rPr>
        <w:t xml:space="preserve">　　　　そこで、合意形成のスキルをはじめとした、連携協働にあたっての不安を解消するため、必要なスキルを学ぶ機会を設ける必要があるといえます。連携が円滑に進むよう寄り添って支援を行う相談支援や人材派遣型の支援の充実も求められます。</w:t>
      </w:r>
    </w:p>
    <w:p w:rsidR="00040AA8" w:rsidRPr="0088203E" w:rsidRDefault="00040AA8" w:rsidP="00CC15F8">
      <w:pPr>
        <w:ind w:left="630" w:hangingChars="300" w:hanging="630"/>
        <w:rPr>
          <w:szCs w:val="21"/>
        </w:rPr>
      </w:pPr>
    </w:p>
    <w:p w:rsidR="00CC15F8" w:rsidRPr="0088203E" w:rsidRDefault="00A233A2" w:rsidP="00592730">
      <w:pPr>
        <w:pStyle w:val="a3"/>
        <w:numPr>
          <w:ilvl w:val="0"/>
          <w:numId w:val="30"/>
        </w:numPr>
        <w:ind w:leftChars="0"/>
        <w:rPr>
          <w:szCs w:val="21"/>
        </w:rPr>
      </w:pPr>
      <w:bookmarkStart w:id="42" w:name="つながりが生まれる環境につながる支援P70"/>
      <w:r w:rsidRPr="0088203E">
        <w:rPr>
          <w:rFonts w:hint="eastAsia"/>
          <w:szCs w:val="21"/>
        </w:rPr>
        <w:t xml:space="preserve"> </w:t>
      </w:r>
      <w:r w:rsidR="00CC15F8" w:rsidRPr="0088203E">
        <w:rPr>
          <w:rFonts w:hint="eastAsia"/>
          <w:szCs w:val="21"/>
        </w:rPr>
        <w:t>つながりが生まれる環境につながる支援</w:t>
      </w:r>
    </w:p>
    <w:bookmarkEnd w:id="42"/>
    <w:p w:rsidR="00AF5916" w:rsidRPr="0088203E" w:rsidRDefault="00A1387A" w:rsidP="00A233A2">
      <w:pPr>
        <w:ind w:firstLineChars="250" w:firstLine="525"/>
        <w:rPr>
          <w:szCs w:val="21"/>
        </w:rPr>
      </w:pPr>
      <w:r w:rsidRPr="0088203E">
        <w:rPr>
          <w:rFonts w:asciiTheme="minorEastAsia" w:hAnsiTheme="minorEastAsia" w:hint="eastAsia"/>
          <w:szCs w:val="21"/>
        </w:rPr>
        <w:t>（</w:t>
      </w:r>
      <w:r w:rsidR="00AF5916" w:rsidRPr="0088203E">
        <w:rPr>
          <w:rFonts w:asciiTheme="minorEastAsia" w:hAnsiTheme="minorEastAsia" w:hint="eastAsia"/>
          <w:szCs w:val="21"/>
        </w:rPr>
        <w:t>現在の主な支援策は、51ページをご</w:t>
      </w:r>
      <w:r w:rsidRPr="0088203E">
        <w:rPr>
          <w:rFonts w:asciiTheme="minorEastAsia" w:hAnsiTheme="minorEastAsia" w:hint="eastAsia"/>
          <w:szCs w:val="21"/>
        </w:rPr>
        <w:t>参照</w:t>
      </w:r>
      <w:r w:rsidR="00AF5916" w:rsidRPr="0088203E">
        <w:rPr>
          <w:rFonts w:asciiTheme="minorEastAsia" w:hAnsiTheme="minorEastAsia" w:hint="eastAsia"/>
          <w:szCs w:val="21"/>
        </w:rPr>
        <w:t>ください。</w:t>
      </w:r>
      <w:r w:rsidRPr="0088203E">
        <w:rPr>
          <w:rFonts w:asciiTheme="minorEastAsia" w:hAnsiTheme="minorEastAsia" w:hint="eastAsia"/>
          <w:szCs w:val="21"/>
        </w:rPr>
        <w:t>）</w:t>
      </w:r>
    </w:p>
    <w:p w:rsidR="00CC15F8" w:rsidRPr="0088203E" w:rsidRDefault="00CC15F8" w:rsidP="00CC15F8">
      <w:pPr>
        <w:ind w:firstLineChars="200" w:firstLine="420"/>
        <w:rPr>
          <w:szCs w:val="21"/>
        </w:rPr>
      </w:pPr>
      <w:r w:rsidRPr="0088203E">
        <w:rPr>
          <w:rFonts w:hint="eastAsia"/>
          <w:szCs w:val="21"/>
        </w:rPr>
        <w:t>ア　「つながりをつくること」を目的とした場の設定</w:t>
      </w:r>
    </w:p>
    <w:p w:rsidR="00CC15F8" w:rsidRPr="0088203E" w:rsidRDefault="00CC15F8" w:rsidP="00CC15F8">
      <w:pPr>
        <w:ind w:leftChars="100" w:left="630" w:hangingChars="200" w:hanging="420"/>
        <w:rPr>
          <w:szCs w:val="21"/>
        </w:rPr>
      </w:pPr>
      <w:r w:rsidRPr="0088203E">
        <w:rPr>
          <w:rFonts w:hint="eastAsia"/>
          <w:szCs w:val="21"/>
        </w:rPr>
        <w:t xml:space="preserve">　　　連携相手を得ることが難しくなっている原因のひとつに、</w:t>
      </w:r>
      <w:r w:rsidR="007F4249" w:rsidRPr="0088203E">
        <w:rPr>
          <w:rFonts w:hint="eastAsia"/>
          <w:szCs w:val="21"/>
        </w:rPr>
        <w:t>お互いの団体の活動目的や内容</w:t>
      </w:r>
      <w:r w:rsidR="0085286B" w:rsidRPr="0088203E">
        <w:rPr>
          <w:rFonts w:hint="eastAsia"/>
          <w:szCs w:val="21"/>
        </w:rPr>
        <w:t>などが</w:t>
      </w:r>
      <w:r w:rsidR="007F4249" w:rsidRPr="0088203E">
        <w:rPr>
          <w:rFonts w:hint="eastAsia"/>
          <w:szCs w:val="21"/>
        </w:rPr>
        <w:t>よく</w:t>
      </w:r>
      <w:r w:rsidR="005F6BB5" w:rsidRPr="0088203E">
        <w:rPr>
          <w:rFonts w:hint="eastAsia"/>
          <w:szCs w:val="21"/>
        </w:rPr>
        <w:t>分</w:t>
      </w:r>
      <w:r w:rsidR="0085286B" w:rsidRPr="0088203E">
        <w:rPr>
          <w:rFonts w:hint="eastAsia"/>
          <w:szCs w:val="21"/>
        </w:rPr>
        <w:t>らないということがあります。</w:t>
      </w:r>
      <w:r w:rsidR="007F4249" w:rsidRPr="0088203E">
        <w:rPr>
          <w:rFonts w:hint="eastAsia"/>
          <w:szCs w:val="21"/>
        </w:rPr>
        <w:t>連携相手に</w:t>
      </w:r>
      <w:r w:rsidR="0085286B" w:rsidRPr="0088203E">
        <w:rPr>
          <w:rFonts w:hint="eastAsia"/>
          <w:szCs w:val="21"/>
        </w:rPr>
        <w:t>一緒に取り組</w:t>
      </w:r>
      <w:r w:rsidR="00040AA8" w:rsidRPr="0088203E">
        <w:rPr>
          <w:rFonts w:hint="eastAsia"/>
          <w:szCs w:val="21"/>
        </w:rPr>
        <w:t>むことを求める</w:t>
      </w:r>
      <w:r w:rsidR="007F4249" w:rsidRPr="0088203E">
        <w:rPr>
          <w:rFonts w:hint="eastAsia"/>
          <w:szCs w:val="21"/>
        </w:rPr>
        <w:t>場合もありますし、スキルや資金の</w:t>
      </w:r>
      <w:r w:rsidR="0085286B" w:rsidRPr="0088203E">
        <w:rPr>
          <w:rFonts w:hint="eastAsia"/>
          <w:szCs w:val="21"/>
        </w:rPr>
        <w:t>支援を受けたい</w:t>
      </w:r>
      <w:r w:rsidR="007F4249" w:rsidRPr="0088203E">
        <w:rPr>
          <w:rFonts w:hint="eastAsia"/>
          <w:szCs w:val="21"/>
        </w:rPr>
        <w:t>場合もあります。</w:t>
      </w:r>
      <w:r w:rsidR="006E7CD5" w:rsidRPr="0088203E">
        <w:rPr>
          <w:rFonts w:hint="eastAsia"/>
          <w:szCs w:val="21"/>
        </w:rPr>
        <w:t>よく知</w:t>
      </w:r>
      <w:r w:rsidR="00C823AB" w:rsidRPr="0088203E">
        <w:rPr>
          <w:rFonts w:hint="eastAsia"/>
          <w:szCs w:val="21"/>
        </w:rPr>
        <w:t>り合っていない</w:t>
      </w:r>
      <w:r w:rsidR="007F4249" w:rsidRPr="0088203E">
        <w:rPr>
          <w:rFonts w:hint="eastAsia"/>
          <w:szCs w:val="21"/>
        </w:rPr>
        <w:t>状況で</w:t>
      </w:r>
      <w:r w:rsidR="00C823AB" w:rsidRPr="0088203E">
        <w:rPr>
          <w:rFonts w:hint="eastAsia"/>
          <w:szCs w:val="21"/>
        </w:rPr>
        <w:t>、連携を求めたり、応じたりすることはハードルが高く、引いては連携を目的とした</w:t>
      </w:r>
      <w:r w:rsidR="00C27FDD" w:rsidRPr="0088203E">
        <w:rPr>
          <w:rFonts w:hint="eastAsia"/>
          <w:szCs w:val="21"/>
        </w:rPr>
        <w:t>交流の場</w:t>
      </w:r>
      <w:r w:rsidR="00CC6B5A" w:rsidRPr="0088203E">
        <w:rPr>
          <w:rFonts w:hint="eastAsia"/>
          <w:szCs w:val="21"/>
        </w:rPr>
        <w:t>へ</w:t>
      </w:r>
      <w:r w:rsidRPr="0088203E">
        <w:rPr>
          <w:rFonts w:hint="eastAsia"/>
          <w:szCs w:val="21"/>
        </w:rPr>
        <w:t>参加</w:t>
      </w:r>
      <w:r w:rsidR="00C823AB" w:rsidRPr="0088203E">
        <w:rPr>
          <w:rFonts w:hint="eastAsia"/>
          <w:szCs w:val="21"/>
        </w:rPr>
        <w:t>することも敷居が高く感じられる</w:t>
      </w:r>
      <w:r w:rsidRPr="0088203E">
        <w:rPr>
          <w:rFonts w:hint="eastAsia"/>
          <w:szCs w:val="21"/>
        </w:rPr>
        <w:t>ということがあります。</w:t>
      </w:r>
    </w:p>
    <w:p w:rsidR="00CC15F8" w:rsidRPr="0088203E" w:rsidRDefault="00C27FDD" w:rsidP="00C27FDD">
      <w:pPr>
        <w:ind w:leftChars="300" w:left="630" w:firstLineChars="100" w:firstLine="210"/>
        <w:rPr>
          <w:szCs w:val="21"/>
        </w:rPr>
      </w:pPr>
      <w:r w:rsidRPr="0088203E">
        <w:rPr>
          <w:rFonts w:hint="eastAsia"/>
          <w:szCs w:val="21"/>
        </w:rPr>
        <w:t>連携協働は、顔を合わせ</w:t>
      </w:r>
      <w:r w:rsidR="005A564D" w:rsidRPr="0088203E">
        <w:rPr>
          <w:rFonts w:hint="eastAsia"/>
          <w:szCs w:val="21"/>
        </w:rPr>
        <w:t>、</w:t>
      </w:r>
      <w:r w:rsidR="005F6BB5" w:rsidRPr="0088203E">
        <w:rPr>
          <w:rFonts w:hint="eastAsia"/>
          <w:szCs w:val="21"/>
        </w:rPr>
        <w:t>知り合う</w:t>
      </w:r>
      <w:r w:rsidRPr="0088203E">
        <w:rPr>
          <w:rFonts w:hint="eastAsia"/>
          <w:szCs w:val="21"/>
        </w:rPr>
        <w:t>ことから始まります。</w:t>
      </w:r>
      <w:r w:rsidR="00CC15F8" w:rsidRPr="0088203E">
        <w:rPr>
          <w:rFonts w:hint="eastAsia"/>
          <w:szCs w:val="21"/>
        </w:rPr>
        <w:t>交流の場を設ける目的はいろいろありますが、つながってなにかに取り組む状況が生まれる前の段階として、まずは知り合う、つながりをつくることを目的とした気軽に参加できる交流の場を設けること</w:t>
      </w:r>
      <w:r w:rsidR="007F4249" w:rsidRPr="0088203E">
        <w:rPr>
          <w:rFonts w:hint="eastAsia"/>
          <w:szCs w:val="21"/>
        </w:rPr>
        <w:t>は</w:t>
      </w:r>
      <w:r w:rsidR="00CC15F8" w:rsidRPr="0088203E">
        <w:rPr>
          <w:rFonts w:hint="eastAsia"/>
          <w:szCs w:val="21"/>
        </w:rPr>
        <w:t>有効と</w:t>
      </w:r>
      <w:r w:rsidR="00CC6B5A" w:rsidRPr="0088203E">
        <w:rPr>
          <w:rFonts w:hint="eastAsia"/>
          <w:szCs w:val="21"/>
        </w:rPr>
        <w:t>いえます。</w:t>
      </w:r>
      <w:r w:rsidR="00FF0E84" w:rsidRPr="0088203E">
        <w:rPr>
          <w:rFonts w:hint="eastAsia"/>
          <w:szCs w:val="21"/>
        </w:rPr>
        <w:t>交流の場の設定にあたっても、実際に集まる場と</w:t>
      </w:r>
      <w:r w:rsidR="00687D9E" w:rsidRPr="0088203E">
        <w:rPr>
          <w:rFonts w:hint="eastAsia"/>
          <w:szCs w:val="21"/>
        </w:rPr>
        <w:t>ＳＮＳ等の</w:t>
      </w:r>
      <w:r w:rsidR="00FF0E84" w:rsidRPr="0088203E">
        <w:rPr>
          <w:rFonts w:hint="eastAsia"/>
          <w:szCs w:val="21"/>
        </w:rPr>
        <w:t>ＩＣＴによる情報共有を組み合わせるなど、円滑な情報交換ができるよう工夫が必要です。</w:t>
      </w:r>
    </w:p>
    <w:p w:rsidR="00306856" w:rsidRPr="0088203E" w:rsidRDefault="00306856" w:rsidP="00CC15F8">
      <w:pPr>
        <w:rPr>
          <w:szCs w:val="21"/>
        </w:rPr>
      </w:pPr>
    </w:p>
    <w:tbl>
      <w:tblPr>
        <w:tblStyle w:val="ac"/>
        <w:tblW w:w="0" w:type="auto"/>
        <w:tblInd w:w="534" w:type="dxa"/>
        <w:tblLook w:val="04A0" w:firstRow="1" w:lastRow="0" w:firstColumn="1" w:lastColumn="0" w:noHBand="0" w:noVBand="1"/>
      </w:tblPr>
      <w:tblGrid>
        <w:gridCol w:w="8734"/>
      </w:tblGrid>
      <w:tr w:rsidR="00FD7B0D" w:rsidRPr="0088203E" w:rsidTr="00FD7B0D">
        <w:tc>
          <w:tcPr>
            <w:tcW w:w="8734" w:type="dxa"/>
          </w:tcPr>
          <w:p w:rsidR="00FD7B0D" w:rsidRPr="0088203E" w:rsidRDefault="00FD7B0D" w:rsidP="00CC15F8">
            <w:pPr>
              <w:rPr>
                <w:szCs w:val="21"/>
              </w:rPr>
            </w:pPr>
            <w:r w:rsidRPr="0088203E">
              <w:rPr>
                <w:rFonts w:hint="eastAsia"/>
                <w:szCs w:val="21"/>
              </w:rPr>
              <w:t>【つながりづくりの場の例】</w:t>
            </w:r>
          </w:p>
          <w:p w:rsidR="00FD7B0D" w:rsidRPr="0088203E" w:rsidRDefault="00FD7B0D" w:rsidP="00A73766">
            <w:pPr>
              <w:ind w:left="210" w:hangingChars="100" w:hanging="210"/>
              <w:rPr>
                <w:szCs w:val="21"/>
              </w:rPr>
            </w:pPr>
            <w:r w:rsidRPr="0088203E">
              <w:rPr>
                <w:rFonts w:asciiTheme="minorEastAsia" w:hAnsiTheme="minorEastAsia" w:hint="eastAsia"/>
                <w:szCs w:val="21"/>
              </w:rPr>
              <w:t>➢</w:t>
            </w:r>
            <w:r w:rsidR="00A73766" w:rsidRPr="0088203E">
              <w:rPr>
                <w:rFonts w:asciiTheme="minorEastAsia" w:hAnsiTheme="minorEastAsia" w:hint="eastAsia"/>
                <w:szCs w:val="21"/>
              </w:rPr>
              <w:t>アクティブラーニング型災害訓練を実施するために、学校、地域団体、地元企業・団体などが協力しあ</w:t>
            </w:r>
            <w:r w:rsidR="009E0D9E" w:rsidRPr="0088203E">
              <w:rPr>
                <w:rFonts w:asciiTheme="minorEastAsia" w:hAnsiTheme="minorEastAsia" w:hint="eastAsia"/>
                <w:szCs w:val="21"/>
              </w:rPr>
              <w:t>っており、イベント自体が地域のつながりづくりのツールになっている。</w:t>
            </w:r>
          </w:p>
          <w:p w:rsidR="00A73766" w:rsidRPr="0088203E" w:rsidRDefault="00A73766" w:rsidP="009E0D9E">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w:t>
            </w:r>
            <w:r w:rsidR="009E0D9E" w:rsidRPr="0088203E">
              <w:rPr>
                <w:rFonts w:asciiTheme="minorEastAsia" w:hAnsiTheme="minorEastAsia" w:hint="eastAsia"/>
                <w:szCs w:val="21"/>
              </w:rPr>
              <w:t>2</w:t>
            </w:r>
            <w:r w:rsidRPr="0088203E">
              <w:rPr>
                <w:rFonts w:asciiTheme="minorEastAsia" w:hAnsiTheme="minorEastAsia" w:hint="eastAsia"/>
                <w:szCs w:val="21"/>
              </w:rPr>
              <w:t>)</w:t>
            </w:r>
            <w:r w:rsidR="009E0D9E" w:rsidRPr="0088203E">
              <w:rPr>
                <w:rFonts w:asciiTheme="minorEastAsia" w:hAnsiTheme="minorEastAsia"/>
                <w:szCs w:val="21"/>
              </w:rPr>
              <w:t xml:space="preserve"> </w:t>
            </w:r>
            <w:r w:rsidR="009E0D9E" w:rsidRPr="0088203E">
              <w:rPr>
                <w:rFonts w:asciiTheme="minorEastAsia" w:hAnsiTheme="minorEastAsia" w:hint="eastAsia"/>
                <w:szCs w:val="21"/>
              </w:rPr>
              <w:t>アクティブラーニング型災害訓練　Ｐ13参照</w:t>
            </w:r>
          </w:p>
          <w:p w:rsidR="00306856" w:rsidRPr="0088203E" w:rsidRDefault="00306856" w:rsidP="009E0D9E">
            <w:pPr>
              <w:ind w:left="210" w:hangingChars="100" w:hanging="210"/>
              <w:rPr>
                <w:rFonts w:asciiTheme="minorEastAsia" w:hAnsiTheme="minorEastAsia"/>
                <w:szCs w:val="21"/>
              </w:rPr>
            </w:pPr>
          </w:p>
          <w:p w:rsidR="00306856" w:rsidRPr="0088203E" w:rsidRDefault="00306856" w:rsidP="00306856">
            <w:pPr>
              <w:ind w:left="210" w:hangingChars="100" w:hanging="210"/>
              <w:rPr>
                <w:szCs w:val="21"/>
              </w:rPr>
            </w:pPr>
            <w:r w:rsidRPr="0088203E">
              <w:rPr>
                <w:rFonts w:asciiTheme="minorEastAsia" w:hAnsiTheme="minorEastAsia" w:hint="eastAsia"/>
                <w:szCs w:val="21"/>
              </w:rPr>
              <w:t>➢</w:t>
            </w:r>
            <w:r w:rsidRPr="0088203E">
              <w:rPr>
                <w:rFonts w:hint="eastAsia"/>
                <w:szCs w:val="21"/>
              </w:rPr>
              <w:t>音楽祭というイベントを通じて、地域団体、演奏家、商店街振興会、ＮＰＯ、地元企業などが準備にあたって会合を重ねて顔見知りになっていき、また、地域に新しく建設された大型マンション住民と地元住民の交流のきっかけにもなるなど、イベント自体がつながりづくりのツールになっている。</w:t>
            </w:r>
          </w:p>
          <w:p w:rsidR="00306856" w:rsidRPr="0088203E" w:rsidRDefault="00306856" w:rsidP="00306856">
            <w:pPr>
              <w:ind w:left="210" w:hangingChars="100" w:hanging="210"/>
              <w:rPr>
                <w:szCs w:val="21"/>
              </w:rPr>
            </w:pPr>
            <w:r w:rsidRPr="0088203E">
              <w:rPr>
                <w:rFonts w:hint="eastAsia"/>
                <w:szCs w:val="21"/>
              </w:rPr>
              <w:t xml:space="preserve">　</w:t>
            </w:r>
            <w:r w:rsidRPr="0088203E">
              <w:rPr>
                <w:rFonts w:asciiTheme="minorEastAsia" w:hAnsiTheme="minorEastAsia" w:hint="eastAsia"/>
                <w:szCs w:val="21"/>
              </w:rPr>
              <w:t>✻別冊「参考資料」調査事例集 ２(4)</w:t>
            </w:r>
            <w:r w:rsidRPr="0088203E">
              <w:rPr>
                <w:rFonts w:asciiTheme="minorEastAsia" w:hAnsiTheme="minorEastAsia"/>
                <w:szCs w:val="21"/>
              </w:rPr>
              <w:t xml:space="preserve"> </w:t>
            </w:r>
            <w:r w:rsidRPr="0088203E">
              <w:rPr>
                <w:rFonts w:asciiTheme="minorEastAsia" w:hAnsiTheme="minorEastAsia" w:hint="eastAsia"/>
                <w:szCs w:val="21"/>
              </w:rPr>
              <w:t>商店街活性化の取組み　Ｐ19参照</w:t>
            </w:r>
          </w:p>
        </w:tc>
      </w:tr>
    </w:tbl>
    <w:p w:rsidR="00FD7B0D" w:rsidRPr="0088203E" w:rsidRDefault="00FD7B0D" w:rsidP="00CC15F8">
      <w:pPr>
        <w:rPr>
          <w:szCs w:val="21"/>
        </w:rPr>
      </w:pPr>
    </w:p>
    <w:p w:rsidR="00CC15F8" w:rsidRPr="0088203E" w:rsidRDefault="00CC15F8" w:rsidP="00CC15F8">
      <w:pPr>
        <w:rPr>
          <w:szCs w:val="21"/>
        </w:rPr>
      </w:pPr>
      <w:r w:rsidRPr="0088203E">
        <w:rPr>
          <w:rFonts w:hint="eastAsia"/>
          <w:szCs w:val="21"/>
        </w:rPr>
        <w:t xml:space="preserve">　　イ　興味を引く工夫</w:t>
      </w:r>
    </w:p>
    <w:p w:rsidR="00CC15F8" w:rsidRPr="0088203E" w:rsidRDefault="00CC15F8" w:rsidP="00CC15F8">
      <w:pPr>
        <w:ind w:left="630" w:hangingChars="300" w:hanging="630"/>
        <w:rPr>
          <w:szCs w:val="21"/>
        </w:rPr>
      </w:pPr>
      <w:r w:rsidRPr="0088203E">
        <w:rPr>
          <w:rFonts w:hint="eastAsia"/>
          <w:szCs w:val="21"/>
        </w:rPr>
        <w:t xml:space="preserve">　　　　参加してもらうために興味をひく方法としては、防災、防犯などの共通の課題で危機感を持ってもらう方法もありますが、知り合う、つながることが目的ですので、「おもしろそう」、「生活するうえで便利」などの、受け取りやすい発信にすることも効果的です。</w:t>
      </w:r>
    </w:p>
    <w:p w:rsidR="00CC15F8" w:rsidRPr="0088203E" w:rsidRDefault="00CC15F8" w:rsidP="00CC15F8">
      <w:pPr>
        <w:ind w:leftChars="300" w:left="630" w:firstLineChars="100" w:firstLine="210"/>
        <w:rPr>
          <w:szCs w:val="21"/>
        </w:rPr>
      </w:pPr>
      <w:r w:rsidRPr="0088203E">
        <w:rPr>
          <w:rFonts w:hint="eastAsia"/>
          <w:szCs w:val="21"/>
        </w:rPr>
        <w:t>情報だけでは参加しなかった人も、人に誘われると参加することが多くみられますので、積極的に声をかけて誘うことができる人がいると、人が集まりやすいといえます。</w:t>
      </w:r>
    </w:p>
    <w:p w:rsidR="00CC15F8" w:rsidRPr="0088203E" w:rsidRDefault="00CC15F8" w:rsidP="00CC15F8">
      <w:pPr>
        <w:ind w:leftChars="100" w:left="630" w:hangingChars="200" w:hanging="420"/>
        <w:rPr>
          <w:szCs w:val="21"/>
        </w:rPr>
      </w:pPr>
    </w:p>
    <w:tbl>
      <w:tblPr>
        <w:tblStyle w:val="ac"/>
        <w:tblW w:w="0" w:type="auto"/>
        <w:tblInd w:w="630" w:type="dxa"/>
        <w:tblLook w:val="04A0" w:firstRow="1" w:lastRow="0" w:firstColumn="1" w:lastColumn="0" w:noHBand="0" w:noVBand="1"/>
      </w:tblPr>
      <w:tblGrid>
        <w:gridCol w:w="8656"/>
      </w:tblGrid>
      <w:tr w:rsidR="009E0D9E" w:rsidRPr="0088203E" w:rsidTr="009E0D9E">
        <w:tc>
          <w:tcPr>
            <w:tcW w:w="9268" w:type="dxa"/>
          </w:tcPr>
          <w:p w:rsidR="009E0D9E" w:rsidRPr="0088203E" w:rsidRDefault="009E0D9E" w:rsidP="00CC15F8">
            <w:pPr>
              <w:rPr>
                <w:szCs w:val="21"/>
              </w:rPr>
            </w:pPr>
            <w:r w:rsidRPr="0088203E">
              <w:rPr>
                <w:rFonts w:hint="eastAsia"/>
                <w:szCs w:val="21"/>
              </w:rPr>
              <w:lastRenderedPageBreak/>
              <w:t>【</w:t>
            </w:r>
            <w:r w:rsidR="004D0531" w:rsidRPr="0088203E">
              <w:rPr>
                <w:rFonts w:hint="eastAsia"/>
                <w:szCs w:val="21"/>
              </w:rPr>
              <w:t>興味を引く</w:t>
            </w:r>
            <w:r w:rsidR="009C1C25" w:rsidRPr="0088203E">
              <w:rPr>
                <w:rFonts w:hint="eastAsia"/>
                <w:szCs w:val="21"/>
              </w:rPr>
              <w:t>インセンティブ（動機づけ）</w:t>
            </w:r>
            <w:r w:rsidR="004D0531" w:rsidRPr="0088203E">
              <w:rPr>
                <w:rFonts w:hint="eastAsia"/>
                <w:szCs w:val="21"/>
              </w:rPr>
              <w:t>の例</w:t>
            </w:r>
            <w:r w:rsidRPr="0088203E">
              <w:rPr>
                <w:rFonts w:hint="eastAsia"/>
                <w:szCs w:val="21"/>
              </w:rPr>
              <w:t>】</w:t>
            </w:r>
          </w:p>
          <w:p w:rsidR="00572B58" w:rsidRPr="0088203E" w:rsidRDefault="00572B58" w:rsidP="004D0531">
            <w:pPr>
              <w:ind w:left="210" w:hangingChars="100" w:hanging="210"/>
              <w:rPr>
                <w:rFonts w:asciiTheme="minorEastAsia" w:hAnsiTheme="minorEastAsia"/>
                <w:szCs w:val="21"/>
              </w:rPr>
            </w:pPr>
            <w:r w:rsidRPr="0088203E">
              <w:rPr>
                <w:rFonts w:asciiTheme="minorEastAsia" w:hAnsiTheme="minorEastAsia" w:hint="eastAsia"/>
                <w:szCs w:val="21"/>
              </w:rPr>
              <w:t>➢住民、地元企業・団体にとっては、川に隣接する地域における防災力の向上の必要性</w:t>
            </w:r>
            <w:r w:rsidR="004D0531" w:rsidRPr="0088203E">
              <w:rPr>
                <w:rFonts w:asciiTheme="minorEastAsia" w:hAnsiTheme="minorEastAsia" w:hint="eastAsia"/>
                <w:szCs w:val="21"/>
              </w:rPr>
              <w:t>があり、中学生への</w:t>
            </w:r>
            <w:r w:rsidRPr="0088203E">
              <w:rPr>
                <w:rFonts w:asciiTheme="minorEastAsia" w:hAnsiTheme="minorEastAsia" w:hint="eastAsia"/>
                <w:szCs w:val="21"/>
              </w:rPr>
              <w:t>地域防災リーダー育成</w:t>
            </w:r>
            <w:r w:rsidR="004D0531" w:rsidRPr="0088203E">
              <w:rPr>
                <w:rFonts w:asciiTheme="minorEastAsia" w:hAnsiTheme="minorEastAsia" w:hint="eastAsia"/>
                <w:szCs w:val="21"/>
              </w:rPr>
              <w:t>の協力、</w:t>
            </w:r>
            <w:r w:rsidRPr="0088203E">
              <w:rPr>
                <w:rFonts w:asciiTheme="minorEastAsia" w:hAnsiTheme="minorEastAsia" w:hint="eastAsia"/>
                <w:szCs w:val="21"/>
              </w:rPr>
              <w:t>地元企業</w:t>
            </w:r>
            <w:r w:rsidR="004D0531" w:rsidRPr="0088203E">
              <w:rPr>
                <w:rFonts w:asciiTheme="minorEastAsia" w:hAnsiTheme="minorEastAsia" w:hint="eastAsia"/>
                <w:szCs w:val="21"/>
              </w:rPr>
              <w:t>・団体</w:t>
            </w:r>
            <w:r w:rsidRPr="0088203E">
              <w:rPr>
                <w:rFonts w:asciiTheme="minorEastAsia" w:hAnsiTheme="minorEastAsia" w:hint="eastAsia"/>
                <w:szCs w:val="21"/>
              </w:rPr>
              <w:t>にとっては</w:t>
            </w:r>
            <w:r w:rsidR="004D0531" w:rsidRPr="0088203E">
              <w:rPr>
                <w:rFonts w:asciiTheme="minorEastAsia" w:hAnsiTheme="minorEastAsia" w:hint="eastAsia"/>
                <w:szCs w:val="21"/>
              </w:rPr>
              <w:t>、</w:t>
            </w:r>
            <w:r w:rsidRPr="0088203E">
              <w:rPr>
                <w:rFonts w:asciiTheme="minorEastAsia" w:hAnsiTheme="minorEastAsia" w:hint="eastAsia"/>
                <w:szCs w:val="21"/>
              </w:rPr>
              <w:t>住民への協力</w:t>
            </w:r>
            <w:r w:rsidR="004D0531" w:rsidRPr="0088203E">
              <w:rPr>
                <w:rFonts w:asciiTheme="minorEastAsia" w:hAnsiTheme="minorEastAsia" w:hint="eastAsia"/>
                <w:szCs w:val="21"/>
              </w:rPr>
              <w:t>や活動の</w:t>
            </w:r>
            <w:r w:rsidRPr="0088203E">
              <w:rPr>
                <w:rFonts w:asciiTheme="minorEastAsia" w:hAnsiTheme="minorEastAsia" w:hint="eastAsia"/>
                <w:szCs w:val="21"/>
              </w:rPr>
              <w:t>ＰＲ</w:t>
            </w:r>
            <w:r w:rsidR="004D0531" w:rsidRPr="0088203E">
              <w:rPr>
                <w:rFonts w:asciiTheme="minorEastAsia" w:hAnsiTheme="minorEastAsia" w:hint="eastAsia"/>
                <w:szCs w:val="21"/>
              </w:rPr>
              <w:t>の機会</w:t>
            </w:r>
            <w:r w:rsidRPr="0088203E">
              <w:rPr>
                <w:rFonts w:asciiTheme="minorEastAsia" w:hAnsiTheme="minorEastAsia" w:hint="eastAsia"/>
                <w:szCs w:val="21"/>
              </w:rPr>
              <w:t>、中学生にとっては</w:t>
            </w:r>
            <w:r w:rsidR="004D0531" w:rsidRPr="0088203E">
              <w:rPr>
                <w:rFonts w:asciiTheme="minorEastAsia" w:hAnsiTheme="minorEastAsia" w:hint="eastAsia"/>
                <w:szCs w:val="21"/>
              </w:rPr>
              <w:t>、</w:t>
            </w:r>
            <w:r w:rsidRPr="0088203E">
              <w:rPr>
                <w:rFonts w:asciiTheme="minorEastAsia" w:hAnsiTheme="minorEastAsia" w:hint="eastAsia"/>
                <w:szCs w:val="21"/>
              </w:rPr>
              <w:t>タブレット活用</w:t>
            </w:r>
            <w:r w:rsidR="004D0531" w:rsidRPr="0088203E">
              <w:rPr>
                <w:rFonts w:asciiTheme="minorEastAsia" w:hAnsiTheme="minorEastAsia" w:hint="eastAsia"/>
                <w:szCs w:val="21"/>
              </w:rPr>
              <w:t>してまち歩きへ</w:t>
            </w:r>
            <w:r w:rsidRPr="0088203E">
              <w:rPr>
                <w:rFonts w:asciiTheme="minorEastAsia" w:hAnsiTheme="minorEastAsia" w:hint="eastAsia"/>
                <w:szCs w:val="21"/>
              </w:rPr>
              <w:t>興味</w:t>
            </w:r>
            <w:r w:rsidR="004D0531" w:rsidRPr="0088203E">
              <w:rPr>
                <w:rFonts w:asciiTheme="minorEastAsia" w:hAnsiTheme="minorEastAsia" w:hint="eastAsia"/>
                <w:szCs w:val="21"/>
              </w:rPr>
              <w:t>を持ってもらうといった</w:t>
            </w:r>
            <w:r w:rsidR="009C1C25" w:rsidRPr="0088203E">
              <w:rPr>
                <w:rFonts w:asciiTheme="minorEastAsia" w:hAnsiTheme="minorEastAsia" w:hint="eastAsia"/>
                <w:szCs w:val="21"/>
              </w:rPr>
              <w:t>インセンティブ（動機づけ）</w:t>
            </w:r>
            <w:r w:rsidR="004D0531" w:rsidRPr="0088203E">
              <w:rPr>
                <w:rFonts w:asciiTheme="minorEastAsia" w:hAnsiTheme="minorEastAsia" w:hint="eastAsia"/>
                <w:szCs w:val="21"/>
              </w:rPr>
              <w:t>を設けている。</w:t>
            </w:r>
          </w:p>
          <w:p w:rsidR="004D0531" w:rsidRPr="0088203E" w:rsidRDefault="004D0531" w:rsidP="00FF0E84">
            <w:pPr>
              <w:ind w:left="210" w:hangingChars="100" w:hanging="210"/>
              <w:rPr>
                <w:rFonts w:asciiTheme="minorEastAsia" w:hAnsiTheme="minorEastAsia"/>
                <w:szCs w:val="21"/>
              </w:rPr>
            </w:pPr>
            <w:r w:rsidRPr="0088203E">
              <w:rPr>
                <w:rFonts w:asciiTheme="minorEastAsia" w:hAnsiTheme="minorEastAsia" w:hint="eastAsia"/>
                <w:szCs w:val="21"/>
              </w:rPr>
              <w:t xml:space="preserve">　✻別冊「参考資料」調査事例集 ２(2)</w:t>
            </w:r>
            <w:r w:rsidRPr="0088203E">
              <w:rPr>
                <w:rFonts w:asciiTheme="minorEastAsia" w:hAnsiTheme="minorEastAsia"/>
                <w:szCs w:val="21"/>
              </w:rPr>
              <w:t xml:space="preserve"> </w:t>
            </w:r>
            <w:r w:rsidRPr="0088203E">
              <w:rPr>
                <w:rFonts w:asciiTheme="minorEastAsia" w:hAnsiTheme="minorEastAsia" w:hint="eastAsia"/>
                <w:szCs w:val="21"/>
              </w:rPr>
              <w:t>アクティブラーニング型災害訓練　Ｐ13参照</w:t>
            </w:r>
          </w:p>
        </w:tc>
      </w:tr>
    </w:tbl>
    <w:p w:rsidR="00015BA0" w:rsidRPr="0088203E" w:rsidRDefault="00015BA0" w:rsidP="00CC15F8">
      <w:pPr>
        <w:ind w:leftChars="100" w:left="630" w:hangingChars="200" w:hanging="420"/>
        <w:rPr>
          <w:szCs w:val="21"/>
        </w:rPr>
      </w:pPr>
    </w:p>
    <w:tbl>
      <w:tblPr>
        <w:tblStyle w:val="ac"/>
        <w:tblW w:w="0" w:type="auto"/>
        <w:tblInd w:w="630" w:type="dxa"/>
        <w:tblLook w:val="04A0" w:firstRow="1" w:lastRow="0" w:firstColumn="1" w:lastColumn="0" w:noHBand="0" w:noVBand="1"/>
      </w:tblPr>
      <w:tblGrid>
        <w:gridCol w:w="8656"/>
      </w:tblGrid>
      <w:tr w:rsidR="00FF0E84" w:rsidRPr="0088203E" w:rsidTr="00FF0E84">
        <w:tc>
          <w:tcPr>
            <w:tcW w:w="9268" w:type="dxa"/>
          </w:tcPr>
          <w:p w:rsidR="00FF0E84" w:rsidRPr="0088203E" w:rsidRDefault="00FF0E84" w:rsidP="00FF0E84">
            <w:pPr>
              <w:ind w:left="210" w:hangingChars="100" w:hanging="210"/>
              <w:rPr>
                <w:rFonts w:asciiTheme="minorEastAsia" w:hAnsiTheme="minorEastAsia"/>
                <w:szCs w:val="21"/>
              </w:rPr>
            </w:pPr>
            <w:r w:rsidRPr="0088203E">
              <w:rPr>
                <w:rFonts w:asciiTheme="minorEastAsia" w:hAnsiTheme="minorEastAsia" w:hint="eastAsia"/>
                <w:szCs w:val="21"/>
              </w:rPr>
              <w:t>➢住民（参加者）もスタッフも音楽で楽しむことができ、地域にとってはつながりづくり、商店街にとっては活性化や商店街のＰＲ、演奏家の方にとっては地域貢献の機会といった</w:t>
            </w:r>
            <w:r w:rsidR="009C1C25" w:rsidRPr="0088203E">
              <w:rPr>
                <w:rFonts w:asciiTheme="minorEastAsia" w:hAnsiTheme="minorEastAsia" w:hint="eastAsia"/>
                <w:szCs w:val="21"/>
              </w:rPr>
              <w:t>インセンティブ（動機づけ）</w:t>
            </w:r>
            <w:r w:rsidRPr="0088203E">
              <w:rPr>
                <w:rFonts w:asciiTheme="minorEastAsia" w:hAnsiTheme="minorEastAsia" w:hint="eastAsia"/>
                <w:szCs w:val="21"/>
              </w:rPr>
              <w:t>を設けている。</w:t>
            </w:r>
          </w:p>
          <w:p w:rsidR="00FF0E84" w:rsidRPr="0088203E" w:rsidRDefault="00FF0E84" w:rsidP="00FF0E84">
            <w:pPr>
              <w:rPr>
                <w:szCs w:val="21"/>
              </w:rPr>
            </w:pPr>
            <w:r w:rsidRPr="0088203E">
              <w:rPr>
                <w:rFonts w:asciiTheme="minorEastAsia" w:hAnsiTheme="minorEastAsia" w:hint="eastAsia"/>
                <w:szCs w:val="21"/>
              </w:rPr>
              <w:t xml:space="preserve">　✻別冊「参考資料」調査事例集 ２(4)</w:t>
            </w:r>
            <w:r w:rsidRPr="0088203E">
              <w:rPr>
                <w:rFonts w:asciiTheme="minorEastAsia" w:hAnsiTheme="minorEastAsia"/>
                <w:szCs w:val="21"/>
              </w:rPr>
              <w:t xml:space="preserve"> </w:t>
            </w:r>
            <w:r w:rsidRPr="0088203E">
              <w:rPr>
                <w:rFonts w:asciiTheme="minorEastAsia" w:hAnsiTheme="minorEastAsia" w:hint="eastAsia"/>
                <w:szCs w:val="21"/>
              </w:rPr>
              <w:t>商店街活性化の取組み　Ｐ19参照</w:t>
            </w:r>
          </w:p>
        </w:tc>
      </w:tr>
    </w:tbl>
    <w:p w:rsidR="00FF0E84" w:rsidRPr="0088203E" w:rsidRDefault="00FF0E84" w:rsidP="00CC15F8">
      <w:pPr>
        <w:ind w:leftChars="100" w:left="630" w:hangingChars="200" w:hanging="420"/>
        <w:rPr>
          <w:szCs w:val="21"/>
        </w:rPr>
      </w:pPr>
    </w:p>
    <w:p w:rsidR="00CC15F8" w:rsidRPr="0088203E" w:rsidRDefault="00CC15F8" w:rsidP="00CC15F8">
      <w:pPr>
        <w:ind w:leftChars="100" w:left="630" w:hangingChars="200" w:hanging="420"/>
        <w:rPr>
          <w:szCs w:val="21"/>
        </w:rPr>
      </w:pPr>
      <w:r w:rsidRPr="0088203E">
        <w:rPr>
          <w:rFonts w:hint="eastAsia"/>
          <w:szCs w:val="21"/>
        </w:rPr>
        <w:t xml:space="preserve">　ウ　交流の場づくりへの支援</w:t>
      </w:r>
    </w:p>
    <w:p w:rsidR="00CC15F8" w:rsidRPr="0088203E" w:rsidRDefault="00CC15F8" w:rsidP="00CC15F8">
      <w:pPr>
        <w:ind w:leftChars="100" w:left="630" w:hangingChars="200" w:hanging="420"/>
        <w:rPr>
          <w:szCs w:val="21"/>
        </w:rPr>
      </w:pPr>
      <w:r w:rsidRPr="0088203E">
        <w:rPr>
          <w:rFonts w:hint="eastAsia"/>
          <w:szCs w:val="21"/>
        </w:rPr>
        <w:t xml:space="preserve">　　　地域の多様な主体が顔見知りになることを目的とした交流の場は、いろいろな形態が考えられます。例えば、テーマや話題を用意し、興味を持つ活動主体を募って</w:t>
      </w:r>
      <w:r w:rsidR="00A233A2" w:rsidRPr="0088203E">
        <w:rPr>
          <w:rFonts w:hint="eastAsia"/>
          <w:szCs w:val="21"/>
        </w:rPr>
        <w:t>広く</w:t>
      </w:r>
      <w:r w:rsidRPr="0088203E">
        <w:rPr>
          <w:rFonts w:hint="eastAsia"/>
          <w:szCs w:val="21"/>
        </w:rPr>
        <w:t>自由に意見交換するラウンドテーブルのようなものや、</w:t>
      </w:r>
      <w:r w:rsidR="007154B6" w:rsidRPr="0088203E">
        <w:rPr>
          <w:rFonts w:hint="eastAsia"/>
          <w:szCs w:val="21"/>
        </w:rPr>
        <w:t>連携するとお互いにとって良い効果があると思われる分野の主体が知り合えるよう意図的に機会を設けるものもあります。</w:t>
      </w:r>
      <w:r w:rsidR="00F112B8" w:rsidRPr="0088203E">
        <w:rPr>
          <w:rFonts w:hint="eastAsia"/>
          <w:szCs w:val="21"/>
        </w:rPr>
        <w:t>連携すると</w:t>
      </w:r>
      <w:r w:rsidR="007154B6" w:rsidRPr="0088203E">
        <w:rPr>
          <w:rFonts w:hint="eastAsia"/>
          <w:szCs w:val="21"/>
        </w:rPr>
        <w:t>効果が</w:t>
      </w:r>
      <w:r w:rsidR="00F112B8" w:rsidRPr="0088203E">
        <w:rPr>
          <w:rFonts w:hint="eastAsia"/>
          <w:szCs w:val="21"/>
        </w:rPr>
        <w:t>見込まれる</w:t>
      </w:r>
      <w:r w:rsidR="007154B6" w:rsidRPr="0088203E">
        <w:rPr>
          <w:rFonts w:hint="eastAsia"/>
          <w:szCs w:val="21"/>
        </w:rPr>
        <w:t>主体間とは、例えば、</w:t>
      </w:r>
      <w:r w:rsidRPr="0088203E">
        <w:rPr>
          <w:rFonts w:hint="eastAsia"/>
          <w:szCs w:val="21"/>
        </w:rPr>
        <w:t>Ｉ</w:t>
      </w:r>
      <w:r w:rsidR="009C1C25" w:rsidRPr="0088203E">
        <w:rPr>
          <w:rFonts w:hint="eastAsia"/>
          <w:szCs w:val="21"/>
        </w:rPr>
        <w:t>Ｃ</w:t>
      </w:r>
      <w:r w:rsidRPr="0088203E">
        <w:rPr>
          <w:rFonts w:hint="eastAsia"/>
          <w:szCs w:val="21"/>
        </w:rPr>
        <w:t>Ｔ技術者</w:t>
      </w:r>
      <w:r w:rsidR="007154B6" w:rsidRPr="0088203E">
        <w:rPr>
          <w:rFonts w:hint="eastAsia"/>
          <w:szCs w:val="21"/>
        </w:rPr>
        <w:t>とＩ</w:t>
      </w:r>
      <w:r w:rsidR="009C1C25" w:rsidRPr="0088203E">
        <w:rPr>
          <w:rFonts w:hint="eastAsia"/>
          <w:szCs w:val="21"/>
        </w:rPr>
        <w:t>Ｃ</w:t>
      </w:r>
      <w:r w:rsidR="007154B6" w:rsidRPr="0088203E">
        <w:rPr>
          <w:rFonts w:hint="eastAsia"/>
          <w:szCs w:val="21"/>
        </w:rPr>
        <w:t>Ｔを駆使した情報発信などを検討している</w:t>
      </w:r>
      <w:r w:rsidR="00F112B8" w:rsidRPr="0088203E">
        <w:rPr>
          <w:rFonts w:hint="eastAsia"/>
          <w:szCs w:val="21"/>
        </w:rPr>
        <w:t>活動主体</w:t>
      </w:r>
      <w:r w:rsidR="007154B6" w:rsidRPr="0088203E">
        <w:rPr>
          <w:rFonts w:hint="eastAsia"/>
          <w:szCs w:val="21"/>
        </w:rPr>
        <w:t>、福祉や防災に関する専門的な知識を持つ</w:t>
      </w:r>
      <w:r w:rsidRPr="0088203E">
        <w:rPr>
          <w:rFonts w:hint="eastAsia"/>
          <w:szCs w:val="21"/>
        </w:rPr>
        <w:t>大学</w:t>
      </w:r>
      <w:r w:rsidR="007154B6" w:rsidRPr="0088203E">
        <w:rPr>
          <w:rFonts w:hint="eastAsia"/>
          <w:szCs w:val="21"/>
        </w:rPr>
        <w:t>と地域において</w:t>
      </w:r>
      <w:r w:rsidR="00F112B8" w:rsidRPr="0088203E">
        <w:rPr>
          <w:rFonts w:hint="eastAsia"/>
          <w:szCs w:val="21"/>
        </w:rPr>
        <w:t>福祉課題や防災の取組を進めている活動主体、などが考えられます。</w:t>
      </w:r>
    </w:p>
    <w:p w:rsidR="00CC15F8" w:rsidRPr="0088203E" w:rsidRDefault="00CC15F8" w:rsidP="00CC15F8">
      <w:pPr>
        <w:ind w:leftChars="100" w:left="630" w:hangingChars="200" w:hanging="420"/>
        <w:rPr>
          <w:szCs w:val="21"/>
        </w:rPr>
      </w:pPr>
      <w:r w:rsidRPr="0088203E">
        <w:rPr>
          <w:rFonts w:hint="eastAsia"/>
          <w:szCs w:val="21"/>
        </w:rPr>
        <w:t xml:space="preserve">　　　また、</w:t>
      </w:r>
      <w:r w:rsidR="00F112B8" w:rsidRPr="0088203E">
        <w:rPr>
          <w:rFonts w:hint="eastAsia"/>
          <w:szCs w:val="21"/>
        </w:rPr>
        <w:t>交流の場を設定する</w:t>
      </w:r>
      <w:r w:rsidRPr="0088203E">
        <w:rPr>
          <w:rFonts w:hint="eastAsia"/>
          <w:szCs w:val="21"/>
        </w:rPr>
        <w:t>前段に、エリアの活動主体のつながりをつくるきっかけとして、まち歩きや防災訓練など、そのエリアの多くの活動主体が関わりやすいイベントを行い、これを基に活動主体間のネットワークをつくって</w:t>
      </w:r>
      <w:r w:rsidR="00F112B8" w:rsidRPr="0088203E">
        <w:rPr>
          <w:rFonts w:hint="eastAsia"/>
          <w:szCs w:val="21"/>
        </w:rPr>
        <w:t>交流の場</w:t>
      </w:r>
      <w:r w:rsidRPr="0088203E">
        <w:rPr>
          <w:rFonts w:hint="eastAsia"/>
          <w:szCs w:val="21"/>
        </w:rPr>
        <w:t>につなげていく</w:t>
      </w:r>
      <w:r w:rsidR="00F112B8" w:rsidRPr="0088203E">
        <w:rPr>
          <w:rFonts w:hint="eastAsia"/>
          <w:szCs w:val="21"/>
        </w:rPr>
        <w:t>という方法もあります。</w:t>
      </w:r>
    </w:p>
    <w:p w:rsidR="004D0531" w:rsidRPr="0088203E" w:rsidRDefault="004D0531" w:rsidP="00CC15F8">
      <w:pPr>
        <w:ind w:leftChars="100" w:left="630" w:hangingChars="200" w:hanging="420"/>
        <w:rPr>
          <w:szCs w:val="21"/>
        </w:rPr>
      </w:pPr>
    </w:p>
    <w:tbl>
      <w:tblPr>
        <w:tblStyle w:val="ac"/>
        <w:tblW w:w="0" w:type="auto"/>
        <w:tblInd w:w="534" w:type="dxa"/>
        <w:tblLook w:val="04A0" w:firstRow="1" w:lastRow="0" w:firstColumn="1" w:lastColumn="0" w:noHBand="0" w:noVBand="1"/>
      </w:tblPr>
      <w:tblGrid>
        <w:gridCol w:w="8752"/>
      </w:tblGrid>
      <w:tr w:rsidR="004D0531" w:rsidRPr="0088203E" w:rsidTr="00140714">
        <w:tc>
          <w:tcPr>
            <w:tcW w:w="8752" w:type="dxa"/>
            <w:tcBorders>
              <w:bottom w:val="single" w:sz="4" w:space="0" w:color="auto"/>
            </w:tcBorders>
          </w:tcPr>
          <w:p w:rsidR="004D0531" w:rsidRPr="0088203E" w:rsidRDefault="001C6A4D" w:rsidP="00CC15F8">
            <w:pPr>
              <w:rPr>
                <w:szCs w:val="21"/>
              </w:rPr>
            </w:pPr>
            <w:r w:rsidRPr="0088203E">
              <w:rPr>
                <w:rFonts w:hint="eastAsia"/>
                <w:szCs w:val="21"/>
              </w:rPr>
              <w:t>【交流の場づくりの支援の例】</w:t>
            </w:r>
          </w:p>
          <w:p w:rsidR="001C6A4D" w:rsidRPr="0088203E" w:rsidRDefault="001C6A4D" w:rsidP="001C6A4D">
            <w:pPr>
              <w:ind w:left="210" w:hangingChars="100" w:hanging="210"/>
              <w:rPr>
                <w:rFonts w:asciiTheme="minorEastAsia" w:hAnsiTheme="minorEastAsia"/>
                <w:szCs w:val="21"/>
              </w:rPr>
            </w:pPr>
            <w:r w:rsidRPr="0088203E">
              <w:rPr>
                <w:rFonts w:asciiTheme="minorEastAsia" w:hAnsiTheme="minorEastAsia" w:hint="eastAsia"/>
                <w:szCs w:val="21"/>
              </w:rPr>
              <w:t>➢大阪府が実施していた「新しい公共支援事業」という助成事業を活用して、関西国際交流団体協議会が外国人母子支援をテーマにしたネットワークを形成しており、ステークホルダー</w:t>
            </w:r>
            <w:r w:rsidR="009C1C25" w:rsidRPr="0088203E">
              <w:rPr>
                <w:rFonts w:asciiTheme="minorEastAsia" w:hAnsiTheme="minorEastAsia" w:hint="eastAsia"/>
                <w:szCs w:val="21"/>
              </w:rPr>
              <w:t>（利害関係者）</w:t>
            </w:r>
            <w:r w:rsidRPr="0088203E">
              <w:rPr>
                <w:rFonts w:asciiTheme="minorEastAsia" w:hAnsiTheme="minorEastAsia" w:hint="eastAsia"/>
                <w:szCs w:val="21"/>
              </w:rPr>
              <w:t>が集まっていたことが、取組がはじまるきっかけのひとつになっている。</w:t>
            </w:r>
          </w:p>
          <w:p w:rsidR="001C6A4D" w:rsidRPr="0088203E" w:rsidRDefault="001C6A4D" w:rsidP="001C6A4D">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p w:rsidR="001C6A4D" w:rsidRPr="0088203E" w:rsidRDefault="001C6A4D" w:rsidP="001C6A4D">
            <w:pPr>
              <w:ind w:left="210" w:hangingChars="100" w:hanging="210"/>
              <w:rPr>
                <w:rFonts w:asciiTheme="minorEastAsia" w:hAnsiTheme="minorEastAsia"/>
                <w:szCs w:val="21"/>
              </w:rPr>
            </w:pPr>
          </w:p>
          <w:p w:rsidR="001C6A4D" w:rsidRPr="0088203E" w:rsidRDefault="00306856" w:rsidP="001C6A4D">
            <w:pPr>
              <w:ind w:left="210" w:hangingChars="100" w:hanging="210"/>
              <w:rPr>
                <w:rFonts w:asciiTheme="minorEastAsia" w:hAnsiTheme="minorEastAsia"/>
                <w:szCs w:val="21"/>
              </w:rPr>
            </w:pPr>
            <w:r w:rsidRPr="0088203E">
              <w:rPr>
                <w:rFonts w:asciiTheme="minorEastAsia" w:hAnsiTheme="minorEastAsia" w:hint="eastAsia"/>
                <w:szCs w:val="21"/>
              </w:rPr>
              <w:t>➢大阪市住之江区（まちづくりセンター）が、年に数回</w:t>
            </w:r>
            <w:r w:rsidR="00727294" w:rsidRPr="0088203E">
              <w:rPr>
                <w:rFonts w:asciiTheme="minorEastAsia" w:hAnsiTheme="minorEastAsia" w:hint="eastAsia"/>
                <w:szCs w:val="21"/>
              </w:rPr>
              <w:t>、地域に関連する</w:t>
            </w:r>
            <w:r w:rsidRPr="0088203E">
              <w:rPr>
                <w:rFonts w:asciiTheme="minorEastAsia" w:hAnsiTheme="minorEastAsia" w:hint="eastAsia"/>
                <w:szCs w:val="21"/>
              </w:rPr>
              <w:t>70社・団体が参加する「企業・ＮＰＯ・学校・地域交流会」を企画しており、この交流会で協力企業に出会うことができた。</w:t>
            </w:r>
          </w:p>
          <w:p w:rsidR="00306856" w:rsidRPr="0088203E" w:rsidRDefault="00306856" w:rsidP="001C6A4D">
            <w:pPr>
              <w:ind w:left="210" w:hangingChars="100" w:hanging="210"/>
              <w:rPr>
                <w:szCs w:val="21"/>
              </w:rPr>
            </w:pPr>
            <w:r w:rsidRPr="0088203E">
              <w:rPr>
                <w:rFonts w:asciiTheme="minorEastAsia" w:hAnsiTheme="minorEastAsia" w:hint="eastAsia"/>
                <w:szCs w:val="21"/>
              </w:rPr>
              <w:t xml:space="preserve">　✻別冊「参考資料」調査事例集 ２(7)</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ふれあいサロン・ふれあいマルシェ　Ｐ28参照</w:t>
            </w:r>
          </w:p>
        </w:tc>
      </w:tr>
    </w:tbl>
    <w:p w:rsidR="00CC15F8" w:rsidRPr="0088203E" w:rsidRDefault="00CC15F8" w:rsidP="00CC15F8">
      <w:pPr>
        <w:ind w:left="630" w:hangingChars="300" w:hanging="630"/>
        <w:rPr>
          <w:szCs w:val="21"/>
        </w:rPr>
      </w:pPr>
    </w:p>
    <w:p w:rsidR="009C1C25" w:rsidRPr="0088203E" w:rsidRDefault="009C1C25" w:rsidP="00CC15F8">
      <w:pPr>
        <w:ind w:left="630" w:hangingChars="300" w:hanging="630"/>
        <w:rPr>
          <w:szCs w:val="21"/>
        </w:rPr>
      </w:pPr>
    </w:p>
    <w:p w:rsidR="00CC15F8" w:rsidRPr="0088203E" w:rsidRDefault="00CC15F8" w:rsidP="00CC15F8">
      <w:pPr>
        <w:ind w:firstLineChars="200" w:firstLine="420"/>
        <w:rPr>
          <w:szCs w:val="21"/>
        </w:rPr>
      </w:pPr>
      <w:r w:rsidRPr="0088203E">
        <w:rPr>
          <w:rFonts w:hint="eastAsia"/>
          <w:szCs w:val="21"/>
        </w:rPr>
        <w:lastRenderedPageBreak/>
        <w:t>エ　「場所」に関する支援</w:t>
      </w:r>
    </w:p>
    <w:p w:rsidR="00CC15F8" w:rsidRPr="0088203E" w:rsidRDefault="00CC15F8" w:rsidP="002B7174">
      <w:pPr>
        <w:ind w:left="630" w:hangingChars="300" w:hanging="630"/>
        <w:rPr>
          <w:szCs w:val="21"/>
        </w:rPr>
      </w:pPr>
      <w:r w:rsidRPr="0088203E">
        <w:rPr>
          <w:rFonts w:hint="eastAsia"/>
          <w:szCs w:val="21"/>
        </w:rPr>
        <w:t xml:space="preserve">　　　　交流の場づくりへの支援にあたっては、機会の提供だけでなく、気軽に集まれる物理的な場所の提供も必要と考えます。場所の運営</w:t>
      </w:r>
      <w:r w:rsidR="00F112B8" w:rsidRPr="0088203E">
        <w:rPr>
          <w:rFonts w:hint="eastAsia"/>
          <w:szCs w:val="21"/>
        </w:rPr>
        <w:t>に関する</w:t>
      </w:r>
      <w:r w:rsidRPr="0088203E">
        <w:rPr>
          <w:rFonts w:hint="eastAsia"/>
          <w:szCs w:val="21"/>
        </w:rPr>
        <w:t>支援や、また場所の情報を提供することも有効です。</w:t>
      </w:r>
      <w:r w:rsidR="002B7174" w:rsidRPr="0088203E">
        <w:rPr>
          <w:rFonts w:hint="eastAsia"/>
          <w:szCs w:val="21"/>
        </w:rPr>
        <w:t>場所の提供については、</w:t>
      </w:r>
      <w:r w:rsidR="009C1C25" w:rsidRPr="0088203E">
        <w:rPr>
          <w:rFonts w:hint="eastAsia"/>
          <w:szCs w:val="21"/>
        </w:rPr>
        <w:t>地域の福祉施設や</w:t>
      </w:r>
      <w:r w:rsidR="00FF0E84" w:rsidRPr="0088203E">
        <w:rPr>
          <w:rFonts w:hint="eastAsia"/>
          <w:szCs w:val="21"/>
        </w:rPr>
        <w:t>企業</w:t>
      </w:r>
      <w:r w:rsidR="009C1C25" w:rsidRPr="0088203E">
        <w:rPr>
          <w:rFonts w:hint="eastAsia"/>
          <w:szCs w:val="21"/>
        </w:rPr>
        <w:t>、</w:t>
      </w:r>
      <w:r w:rsidR="00FF0E84" w:rsidRPr="0088203E">
        <w:rPr>
          <w:rFonts w:hint="eastAsia"/>
          <w:szCs w:val="21"/>
        </w:rPr>
        <w:t>大学等</w:t>
      </w:r>
      <w:r w:rsidR="002B7174" w:rsidRPr="0088203E">
        <w:rPr>
          <w:rFonts w:hint="eastAsia"/>
          <w:szCs w:val="21"/>
        </w:rPr>
        <w:t>と連携することで、場所の提供を受けている例もみられ、協働のひとつの</w:t>
      </w:r>
      <w:r w:rsidR="009C1C25" w:rsidRPr="0088203E">
        <w:rPr>
          <w:rFonts w:hint="eastAsia"/>
          <w:szCs w:val="21"/>
        </w:rPr>
        <w:t>形態</w:t>
      </w:r>
      <w:r w:rsidR="002B7174" w:rsidRPr="0088203E">
        <w:rPr>
          <w:rFonts w:hint="eastAsia"/>
          <w:szCs w:val="21"/>
        </w:rPr>
        <w:t>になっているといえます。</w:t>
      </w:r>
    </w:p>
    <w:p w:rsidR="002B7174" w:rsidRPr="0088203E" w:rsidRDefault="002B7174" w:rsidP="00CC15F8">
      <w:pPr>
        <w:ind w:left="630" w:hangingChars="300" w:hanging="630"/>
        <w:rPr>
          <w:szCs w:val="21"/>
        </w:rPr>
      </w:pPr>
    </w:p>
    <w:tbl>
      <w:tblPr>
        <w:tblStyle w:val="ac"/>
        <w:tblW w:w="0" w:type="auto"/>
        <w:tblInd w:w="542" w:type="dxa"/>
        <w:tblLook w:val="04A0" w:firstRow="1" w:lastRow="0" w:firstColumn="1" w:lastColumn="0" w:noHBand="0" w:noVBand="1"/>
      </w:tblPr>
      <w:tblGrid>
        <w:gridCol w:w="8744"/>
      </w:tblGrid>
      <w:tr w:rsidR="00306856" w:rsidRPr="0088203E" w:rsidTr="00306856">
        <w:tc>
          <w:tcPr>
            <w:tcW w:w="8744" w:type="dxa"/>
          </w:tcPr>
          <w:p w:rsidR="00306856" w:rsidRPr="0088203E" w:rsidRDefault="00306856" w:rsidP="00CC15F8">
            <w:pPr>
              <w:rPr>
                <w:szCs w:val="21"/>
              </w:rPr>
            </w:pPr>
            <w:r w:rsidRPr="0088203E">
              <w:rPr>
                <w:rFonts w:hint="eastAsia"/>
                <w:szCs w:val="21"/>
              </w:rPr>
              <w:t>【場所に関する支援の例】</w:t>
            </w:r>
          </w:p>
          <w:p w:rsidR="0013520D" w:rsidRPr="0088203E" w:rsidRDefault="0013520D" w:rsidP="0013520D">
            <w:pPr>
              <w:ind w:left="210" w:hangingChars="100" w:hanging="210"/>
              <w:rPr>
                <w:rFonts w:asciiTheme="minorEastAsia" w:hAnsiTheme="minorEastAsia"/>
                <w:szCs w:val="21"/>
              </w:rPr>
            </w:pPr>
            <w:r w:rsidRPr="0088203E">
              <w:rPr>
                <w:rFonts w:asciiTheme="minorEastAsia" w:hAnsiTheme="minorEastAsia" w:hint="eastAsia"/>
                <w:szCs w:val="21"/>
              </w:rPr>
              <w:t>➢</w:t>
            </w:r>
            <w:r w:rsidR="002B7174" w:rsidRPr="0088203E">
              <w:rPr>
                <w:rFonts w:asciiTheme="minorEastAsia" w:hAnsiTheme="minorEastAsia" w:hint="eastAsia"/>
                <w:szCs w:val="21"/>
              </w:rPr>
              <w:t>外国にルーツを持つ子どもを支援する目的に賛同し、「</w:t>
            </w:r>
            <w:r w:rsidR="00F176D3" w:rsidRPr="0088203E">
              <w:rPr>
                <w:rFonts w:asciiTheme="minorEastAsia" w:hAnsiTheme="minorEastAsia" w:hint="eastAsia"/>
                <w:szCs w:val="21"/>
              </w:rPr>
              <w:t>Ｍinam</w:t>
            </w:r>
            <w:r w:rsidR="00F176D3" w:rsidRPr="0088203E">
              <w:rPr>
                <w:rFonts w:asciiTheme="minorEastAsia" w:hAnsiTheme="minorEastAsia"/>
                <w:szCs w:val="21"/>
              </w:rPr>
              <w:t>i</w:t>
            </w:r>
            <w:r w:rsidR="002B7174" w:rsidRPr="0088203E">
              <w:rPr>
                <w:rFonts w:asciiTheme="minorEastAsia" w:hAnsiTheme="minorEastAsia" w:hint="eastAsia"/>
                <w:szCs w:val="21"/>
              </w:rPr>
              <w:t>こども教室」の取組を</w:t>
            </w:r>
            <w:r w:rsidRPr="0088203E">
              <w:rPr>
                <w:rFonts w:asciiTheme="minorEastAsia" w:hAnsiTheme="minorEastAsia" w:hint="eastAsia"/>
                <w:szCs w:val="21"/>
              </w:rPr>
              <w:t>中央区の子ども子育てプラザの事業として位置付け、場所の使用について支援している。</w:t>
            </w:r>
          </w:p>
          <w:p w:rsidR="0013520D" w:rsidRPr="0088203E" w:rsidRDefault="0013520D" w:rsidP="0013520D">
            <w:pPr>
              <w:ind w:left="210" w:hangingChars="100" w:hanging="210"/>
              <w:rPr>
                <w:szCs w:val="21"/>
              </w:rPr>
            </w:pPr>
            <w:r w:rsidRPr="0088203E">
              <w:rPr>
                <w:rFonts w:asciiTheme="minorEastAsia" w:hAnsiTheme="minorEastAsia" w:hint="eastAsia"/>
                <w:szCs w:val="21"/>
              </w:rPr>
              <w:t xml:space="preserve">　✻別冊「参考資料」調査事例集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tc>
      </w:tr>
    </w:tbl>
    <w:p w:rsidR="00CC15F8" w:rsidRPr="0088203E" w:rsidRDefault="00CC15F8" w:rsidP="00AF5916">
      <w:pPr>
        <w:spacing w:line="300" w:lineRule="exact"/>
        <w:ind w:left="420" w:hangingChars="200" w:hanging="420"/>
        <w:rPr>
          <w:szCs w:val="21"/>
        </w:rPr>
      </w:pPr>
    </w:p>
    <w:p w:rsidR="00CC15F8" w:rsidRPr="0088203E" w:rsidRDefault="00A233A2" w:rsidP="00592730">
      <w:pPr>
        <w:pStyle w:val="a3"/>
        <w:numPr>
          <w:ilvl w:val="0"/>
          <w:numId w:val="30"/>
        </w:numPr>
        <w:ind w:leftChars="0"/>
        <w:rPr>
          <w:szCs w:val="21"/>
        </w:rPr>
      </w:pPr>
      <w:bookmarkStart w:id="43" w:name="活動が認知・顕彰される環境につながる支援P72"/>
      <w:r w:rsidRPr="0088203E">
        <w:rPr>
          <w:rFonts w:hint="eastAsia"/>
          <w:szCs w:val="21"/>
        </w:rPr>
        <w:t xml:space="preserve"> </w:t>
      </w:r>
      <w:r w:rsidR="00CC15F8" w:rsidRPr="0088203E">
        <w:rPr>
          <w:rFonts w:hint="eastAsia"/>
          <w:szCs w:val="21"/>
        </w:rPr>
        <w:t>活動が認知・顕彰される環境につながる支援</w:t>
      </w:r>
    </w:p>
    <w:bookmarkEnd w:id="43"/>
    <w:p w:rsidR="00AF5916" w:rsidRPr="0088203E" w:rsidRDefault="00A1387A" w:rsidP="00A233A2">
      <w:pPr>
        <w:ind w:firstLineChars="250" w:firstLine="525"/>
        <w:rPr>
          <w:szCs w:val="21"/>
        </w:rPr>
      </w:pPr>
      <w:r w:rsidRPr="0088203E">
        <w:rPr>
          <w:rFonts w:asciiTheme="minorEastAsia" w:hAnsiTheme="minorEastAsia" w:hint="eastAsia"/>
          <w:szCs w:val="21"/>
        </w:rPr>
        <w:t>（</w:t>
      </w:r>
      <w:r w:rsidR="00AF5916" w:rsidRPr="0088203E">
        <w:rPr>
          <w:rFonts w:asciiTheme="minorEastAsia" w:hAnsiTheme="minorEastAsia" w:hint="eastAsia"/>
          <w:szCs w:val="21"/>
        </w:rPr>
        <w:t>現在の主な支援策は、53ページをご</w:t>
      </w:r>
      <w:r w:rsidRPr="0088203E">
        <w:rPr>
          <w:rFonts w:asciiTheme="minorEastAsia" w:hAnsiTheme="minorEastAsia" w:hint="eastAsia"/>
          <w:szCs w:val="21"/>
        </w:rPr>
        <w:t>参照</w:t>
      </w:r>
      <w:r w:rsidR="00AF5916" w:rsidRPr="0088203E">
        <w:rPr>
          <w:rFonts w:asciiTheme="minorEastAsia" w:hAnsiTheme="minorEastAsia" w:hint="eastAsia"/>
          <w:szCs w:val="21"/>
        </w:rPr>
        <w:t>ください。</w:t>
      </w:r>
      <w:r w:rsidRPr="0088203E">
        <w:rPr>
          <w:rFonts w:asciiTheme="minorEastAsia" w:hAnsiTheme="minorEastAsia" w:hint="eastAsia"/>
          <w:szCs w:val="21"/>
        </w:rPr>
        <w:t>）</w:t>
      </w:r>
    </w:p>
    <w:p w:rsidR="00CC15F8" w:rsidRPr="0088203E" w:rsidRDefault="00CC15F8" w:rsidP="00CC15F8">
      <w:pPr>
        <w:ind w:left="420" w:hangingChars="200" w:hanging="420"/>
        <w:rPr>
          <w:szCs w:val="21"/>
        </w:rPr>
      </w:pPr>
      <w:r w:rsidRPr="0088203E">
        <w:rPr>
          <w:rFonts w:hint="eastAsia"/>
          <w:szCs w:val="21"/>
        </w:rPr>
        <w:t xml:space="preserve">　　ア　認知・顕彰の効果を知る</w:t>
      </w:r>
    </w:p>
    <w:p w:rsidR="00CC15F8" w:rsidRPr="0088203E" w:rsidRDefault="00CC15F8" w:rsidP="00CC15F8">
      <w:pPr>
        <w:ind w:left="630" w:hangingChars="300" w:hanging="630"/>
        <w:rPr>
          <w:szCs w:val="21"/>
        </w:rPr>
      </w:pPr>
      <w:r w:rsidRPr="0088203E">
        <w:rPr>
          <w:rFonts w:hint="eastAsia"/>
          <w:szCs w:val="21"/>
        </w:rPr>
        <w:t xml:space="preserve">　　　　活動の認知・顕彰には、第三者に認められることで、活動を知ってもらうのと同時に、自分たちの活動が社会にとって必要な活動であると認められることになり、団体の成長にもつながるといった効果が見込まれます。</w:t>
      </w:r>
    </w:p>
    <w:p w:rsidR="00CC15F8" w:rsidRPr="0088203E" w:rsidRDefault="00CC15F8" w:rsidP="00CC15F8">
      <w:pPr>
        <w:ind w:left="630" w:hangingChars="300" w:hanging="630"/>
        <w:rPr>
          <w:szCs w:val="21"/>
        </w:rPr>
      </w:pPr>
      <w:r w:rsidRPr="0088203E">
        <w:rPr>
          <w:rFonts w:hint="eastAsia"/>
          <w:szCs w:val="21"/>
        </w:rPr>
        <w:t xml:space="preserve">　　　　また、活動が広く知られることで、担い手や連携相手を得やすくなることも考えられます。</w:t>
      </w:r>
    </w:p>
    <w:p w:rsidR="006B21D9" w:rsidRPr="0088203E" w:rsidRDefault="006B21D9" w:rsidP="00A1387A">
      <w:pPr>
        <w:spacing w:line="280" w:lineRule="exact"/>
        <w:rPr>
          <w:szCs w:val="21"/>
        </w:rPr>
      </w:pPr>
    </w:p>
    <w:p w:rsidR="006B21D9" w:rsidRPr="0088203E" w:rsidRDefault="00CC15F8" w:rsidP="006B21D9">
      <w:pPr>
        <w:ind w:firstLineChars="200" w:firstLine="420"/>
        <w:rPr>
          <w:szCs w:val="21"/>
        </w:rPr>
      </w:pPr>
      <w:r w:rsidRPr="0088203E">
        <w:rPr>
          <w:rFonts w:hint="eastAsia"/>
          <w:szCs w:val="21"/>
        </w:rPr>
        <w:t>イ　認知・顕彰する機会の創出</w:t>
      </w:r>
    </w:p>
    <w:p w:rsidR="006B21D9" w:rsidRPr="0088203E" w:rsidRDefault="006B21D9" w:rsidP="006B21D9">
      <w:pPr>
        <w:ind w:leftChars="300" w:left="630" w:firstLineChars="100" w:firstLine="210"/>
        <w:rPr>
          <w:szCs w:val="21"/>
        </w:rPr>
      </w:pPr>
      <w:r w:rsidRPr="0088203E">
        <w:rPr>
          <w:rFonts w:hint="eastAsia"/>
          <w:szCs w:val="21"/>
        </w:rPr>
        <w:t>認知・顕彰する機会</w:t>
      </w:r>
      <w:r w:rsidR="00753DF5" w:rsidRPr="0088203E">
        <w:rPr>
          <w:rFonts w:hint="eastAsia"/>
          <w:szCs w:val="21"/>
        </w:rPr>
        <w:t>と</w:t>
      </w:r>
      <w:r w:rsidRPr="0088203E">
        <w:rPr>
          <w:rFonts w:hint="eastAsia"/>
          <w:szCs w:val="21"/>
        </w:rPr>
        <w:t>は、</w:t>
      </w:r>
      <w:r w:rsidR="00753DF5" w:rsidRPr="0088203E">
        <w:rPr>
          <w:rFonts w:hint="eastAsia"/>
          <w:szCs w:val="21"/>
        </w:rPr>
        <w:t>例えば</w:t>
      </w:r>
      <w:r w:rsidRPr="0088203E">
        <w:rPr>
          <w:rFonts w:hint="eastAsia"/>
          <w:szCs w:val="21"/>
        </w:rPr>
        <w:t>表彰</w:t>
      </w:r>
      <w:r w:rsidR="00753DF5" w:rsidRPr="0088203E">
        <w:rPr>
          <w:rFonts w:hint="eastAsia"/>
          <w:szCs w:val="21"/>
        </w:rPr>
        <w:t>される</w:t>
      </w:r>
      <w:r w:rsidRPr="0088203E">
        <w:rPr>
          <w:rFonts w:hint="eastAsia"/>
          <w:szCs w:val="21"/>
        </w:rPr>
        <w:t>、マスコミ</w:t>
      </w:r>
      <w:r w:rsidR="00753DF5" w:rsidRPr="0088203E">
        <w:rPr>
          <w:rFonts w:hint="eastAsia"/>
          <w:szCs w:val="21"/>
        </w:rPr>
        <w:t>に取り上げられる</w:t>
      </w:r>
      <w:r w:rsidRPr="0088203E">
        <w:rPr>
          <w:rFonts w:hint="eastAsia"/>
          <w:szCs w:val="21"/>
        </w:rPr>
        <w:t>、広報紙やホームページに掲載</w:t>
      </w:r>
      <w:r w:rsidR="00753DF5" w:rsidRPr="0088203E">
        <w:rPr>
          <w:rFonts w:hint="eastAsia"/>
          <w:szCs w:val="21"/>
        </w:rPr>
        <w:t>される</w:t>
      </w:r>
      <w:r w:rsidRPr="0088203E">
        <w:rPr>
          <w:rFonts w:hint="eastAsia"/>
          <w:szCs w:val="21"/>
        </w:rPr>
        <w:t>など</w:t>
      </w:r>
      <w:r w:rsidR="00753DF5" w:rsidRPr="0088203E">
        <w:rPr>
          <w:rFonts w:hint="eastAsia"/>
          <w:szCs w:val="21"/>
        </w:rPr>
        <w:t>の様々な形が考えられます。</w:t>
      </w:r>
    </w:p>
    <w:p w:rsidR="00CC15F8" w:rsidRPr="0088203E" w:rsidRDefault="00CC15F8" w:rsidP="006B21D9">
      <w:pPr>
        <w:ind w:leftChars="400" w:left="840"/>
        <w:rPr>
          <w:szCs w:val="21"/>
        </w:rPr>
      </w:pPr>
      <w:r w:rsidRPr="0088203E">
        <w:rPr>
          <w:rFonts w:hint="eastAsia"/>
          <w:szCs w:val="21"/>
        </w:rPr>
        <w:t>認知・顕彰を行う主体は、行政や第三者だけでなく、活動者間で行うことも効果的です。</w:t>
      </w:r>
    </w:p>
    <w:p w:rsidR="00CC15F8" w:rsidRPr="0088203E" w:rsidRDefault="00CC15F8" w:rsidP="00CC15F8">
      <w:pPr>
        <w:ind w:leftChars="300" w:left="630" w:firstLineChars="100" w:firstLine="210"/>
        <w:rPr>
          <w:szCs w:val="21"/>
        </w:rPr>
      </w:pPr>
      <w:r w:rsidRPr="0088203E">
        <w:rPr>
          <w:rFonts w:hint="eastAsia"/>
          <w:szCs w:val="21"/>
        </w:rPr>
        <w:t>例えば、区内や地域内で好事例を発表する場を設け、その様子を区内や地域の広報紙やホームページ、ＳＮＳに取り上げることで、市民に活動を知ってもらうことができ、また、活動者間で好事例を共有することができます。</w:t>
      </w:r>
    </w:p>
    <w:p w:rsidR="00CC15F8" w:rsidRPr="0088203E" w:rsidRDefault="00CC15F8" w:rsidP="00A1387A">
      <w:pPr>
        <w:spacing w:line="280" w:lineRule="exact"/>
        <w:rPr>
          <w:szCs w:val="21"/>
        </w:rPr>
      </w:pPr>
    </w:p>
    <w:tbl>
      <w:tblPr>
        <w:tblStyle w:val="ac"/>
        <w:tblW w:w="0" w:type="auto"/>
        <w:tblInd w:w="534" w:type="dxa"/>
        <w:tblLook w:val="04A0" w:firstRow="1" w:lastRow="0" w:firstColumn="1" w:lastColumn="0" w:noHBand="0" w:noVBand="1"/>
      </w:tblPr>
      <w:tblGrid>
        <w:gridCol w:w="8734"/>
      </w:tblGrid>
      <w:tr w:rsidR="00973C5C" w:rsidRPr="0088203E" w:rsidTr="00973C5C">
        <w:tc>
          <w:tcPr>
            <w:tcW w:w="8734" w:type="dxa"/>
          </w:tcPr>
          <w:p w:rsidR="00973C5C" w:rsidRPr="0088203E" w:rsidRDefault="00973C5C" w:rsidP="00CC15F8">
            <w:pPr>
              <w:rPr>
                <w:szCs w:val="21"/>
              </w:rPr>
            </w:pPr>
            <w:r w:rsidRPr="0088203E">
              <w:rPr>
                <w:rFonts w:hint="eastAsia"/>
                <w:szCs w:val="21"/>
              </w:rPr>
              <w:t>【認知・顕彰する機会の例】</w:t>
            </w:r>
          </w:p>
          <w:p w:rsidR="00973C5C" w:rsidRPr="0088203E" w:rsidRDefault="00973C5C" w:rsidP="00973C5C">
            <w:pPr>
              <w:ind w:left="210" w:hangingChars="100" w:hanging="210"/>
              <w:rPr>
                <w:rFonts w:asciiTheme="minorEastAsia" w:hAnsiTheme="minorEastAsia"/>
                <w:szCs w:val="21"/>
              </w:rPr>
            </w:pPr>
            <w:r w:rsidRPr="0088203E">
              <w:rPr>
                <w:rFonts w:asciiTheme="minorEastAsia" w:hAnsiTheme="minorEastAsia" w:hint="eastAsia"/>
                <w:szCs w:val="21"/>
              </w:rPr>
              <w:t>➢外国にルーツを持つ児童・生徒の支援にあたり、取組をマスコミが取り上げたことで、社会の注目が集まったことから、支援の機運が高まり、寄附や協力者を得やすくなった。</w:t>
            </w:r>
          </w:p>
          <w:p w:rsidR="00973C5C" w:rsidRPr="0088203E" w:rsidRDefault="00973C5C" w:rsidP="00973C5C">
            <w:pPr>
              <w:ind w:left="210" w:hangingChars="100" w:hanging="210"/>
              <w:rPr>
                <w:rFonts w:asciiTheme="minorEastAsia" w:hAnsiTheme="minorEastAsia"/>
                <w:szCs w:val="21"/>
              </w:rPr>
            </w:pPr>
            <w:r w:rsidRPr="0088203E">
              <w:rPr>
                <w:rFonts w:asciiTheme="minorEastAsia" w:hAnsiTheme="minorEastAsia" w:hint="eastAsia"/>
                <w:szCs w:val="21"/>
              </w:rPr>
              <w:t xml:space="preserve">　またスタッフのモチベーションの向上にもつながっている。</w:t>
            </w:r>
          </w:p>
          <w:p w:rsidR="00973C5C" w:rsidRPr="0088203E" w:rsidRDefault="00973C5C" w:rsidP="00973C5C">
            <w:pPr>
              <w:rPr>
                <w:rFonts w:asciiTheme="minorEastAsia" w:hAnsiTheme="minorEastAsia"/>
                <w:szCs w:val="21"/>
              </w:rPr>
            </w:pPr>
            <w:r w:rsidRPr="0088203E">
              <w:rPr>
                <w:rFonts w:asciiTheme="minorEastAsia" w:hAnsiTheme="minorEastAsia" w:hint="eastAsia"/>
                <w:szCs w:val="21"/>
              </w:rPr>
              <w:t xml:space="preserve">　✻別冊「参考資料」調査事例集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p w:rsidR="00973C5C" w:rsidRPr="0088203E" w:rsidRDefault="00973C5C" w:rsidP="00753DF5">
            <w:pPr>
              <w:spacing w:line="240" w:lineRule="exact"/>
              <w:rPr>
                <w:rFonts w:asciiTheme="minorEastAsia" w:hAnsiTheme="minorEastAsia"/>
                <w:szCs w:val="21"/>
              </w:rPr>
            </w:pPr>
          </w:p>
          <w:p w:rsidR="00973C5C" w:rsidRPr="0088203E" w:rsidRDefault="00973C5C" w:rsidP="00973C5C">
            <w:pPr>
              <w:ind w:left="210" w:hangingChars="100" w:hanging="210"/>
              <w:rPr>
                <w:rFonts w:asciiTheme="minorEastAsia" w:hAnsiTheme="minorEastAsia"/>
                <w:szCs w:val="21"/>
              </w:rPr>
            </w:pPr>
            <w:r w:rsidRPr="0088203E">
              <w:rPr>
                <w:rFonts w:asciiTheme="minorEastAsia" w:hAnsiTheme="minorEastAsia" w:hint="eastAsia"/>
                <w:szCs w:val="21"/>
              </w:rPr>
              <w:t>➢各種団体に「ふれあいサロン」の取組を幅広く紹介する場を設けることで、活動者のモチベーションの向上につながっている。また、紹介を行う中で、近畿大学講師が取組に興味を持ち、同大学のゼミ生から見学したいとの声が上がって、現在の連携につながっている。</w:t>
            </w:r>
          </w:p>
          <w:p w:rsidR="00973C5C" w:rsidRPr="0088203E" w:rsidRDefault="00973C5C" w:rsidP="00973C5C">
            <w:pPr>
              <w:ind w:left="210" w:hangingChars="100" w:hanging="210"/>
              <w:rPr>
                <w:szCs w:val="21"/>
              </w:rPr>
            </w:pPr>
            <w:r w:rsidRPr="0088203E">
              <w:rPr>
                <w:rFonts w:hint="eastAsia"/>
                <w:szCs w:val="21"/>
              </w:rPr>
              <w:t xml:space="preserve">　</w:t>
            </w:r>
            <w:r w:rsidRPr="0088203E">
              <w:rPr>
                <w:rFonts w:asciiTheme="minorEastAsia" w:hAnsiTheme="minorEastAsia" w:hint="eastAsia"/>
                <w:szCs w:val="21"/>
              </w:rPr>
              <w:t>✻別冊「参考資料」調査事例集 ２(6)</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ふれあいサロン・ふれあいこども塾　Ｐ25参照</w:t>
            </w:r>
          </w:p>
        </w:tc>
      </w:tr>
    </w:tbl>
    <w:p w:rsidR="00973C5C" w:rsidRPr="0088203E" w:rsidRDefault="00973C5C" w:rsidP="00A1387A">
      <w:pPr>
        <w:spacing w:line="280" w:lineRule="exact"/>
        <w:rPr>
          <w:szCs w:val="21"/>
        </w:rPr>
      </w:pPr>
    </w:p>
    <w:p w:rsidR="009C1C25" w:rsidRPr="0088203E" w:rsidRDefault="009C1C25" w:rsidP="00A1387A">
      <w:pPr>
        <w:spacing w:line="280" w:lineRule="exact"/>
        <w:rPr>
          <w:szCs w:val="21"/>
        </w:rPr>
      </w:pPr>
    </w:p>
    <w:p w:rsidR="00CC15F8" w:rsidRPr="0088203E" w:rsidRDefault="00CC15F8" w:rsidP="00CC15F8">
      <w:pPr>
        <w:rPr>
          <w:szCs w:val="21"/>
        </w:rPr>
      </w:pPr>
      <w:r w:rsidRPr="0088203E">
        <w:rPr>
          <w:rFonts w:hint="eastAsia"/>
          <w:szCs w:val="21"/>
        </w:rPr>
        <w:lastRenderedPageBreak/>
        <w:t xml:space="preserve">　　ウ　既にある表彰等の機会の集約的な公表</w:t>
      </w:r>
    </w:p>
    <w:p w:rsidR="00CC15F8" w:rsidRPr="0088203E" w:rsidRDefault="00CC15F8" w:rsidP="00CC15F8">
      <w:pPr>
        <w:ind w:leftChars="300" w:left="630"/>
        <w:rPr>
          <w:szCs w:val="21"/>
        </w:rPr>
      </w:pPr>
      <w:r w:rsidRPr="0088203E">
        <w:rPr>
          <w:rFonts w:hint="eastAsia"/>
          <w:szCs w:val="21"/>
        </w:rPr>
        <w:t xml:space="preserve">　新たな顕彰の機会を設けるだけでなく、既にある表彰等の機会や顕彰された団体とその活動を、ＩＣＴを活用した</w:t>
      </w:r>
      <w:r w:rsidR="00033600" w:rsidRPr="0088203E">
        <w:rPr>
          <w:rFonts w:hint="eastAsia"/>
          <w:szCs w:val="21"/>
        </w:rPr>
        <w:t>ツイッターやフェイスブック等の</w:t>
      </w:r>
      <w:r w:rsidRPr="0088203E">
        <w:rPr>
          <w:rFonts w:hint="eastAsia"/>
          <w:szCs w:val="21"/>
        </w:rPr>
        <w:t>ＳＮＳにより拡散することで、重ねて顕彰することも効果的です。</w:t>
      </w:r>
    </w:p>
    <w:p w:rsidR="00CC15F8" w:rsidRPr="0088203E" w:rsidRDefault="00CC15F8" w:rsidP="00CC15F8">
      <w:pPr>
        <w:ind w:leftChars="300" w:left="630" w:firstLineChars="100" w:firstLine="210"/>
        <w:rPr>
          <w:szCs w:val="21"/>
        </w:rPr>
      </w:pPr>
      <w:r w:rsidRPr="0088203E">
        <w:rPr>
          <w:rFonts w:hint="eastAsia"/>
          <w:szCs w:val="21"/>
        </w:rPr>
        <w:t>また、</w:t>
      </w:r>
      <w:r w:rsidR="009C1C25" w:rsidRPr="0088203E">
        <w:rPr>
          <w:rFonts w:hint="eastAsia"/>
          <w:szCs w:val="21"/>
        </w:rPr>
        <w:t>支援者が</w:t>
      </w:r>
      <w:r w:rsidRPr="0088203E">
        <w:rPr>
          <w:rFonts w:hint="eastAsia"/>
          <w:szCs w:val="21"/>
        </w:rPr>
        <w:t>集約的に公表することも効果的で、大阪市の市民活動の好事例の発信にもつながり、個々の取組の評価だけでなく、大阪市の市民活動自体の評価にもつながることが見込まれます。</w:t>
      </w:r>
    </w:p>
    <w:p w:rsidR="009C1C25" w:rsidRPr="0088203E" w:rsidRDefault="009C1C25" w:rsidP="009C1C25">
      <w:pPr>
        <w:rPr>
          <w:szCs w:val="21"/>
        </w:rPr>
      </w:pPr>
    </w:p>
    <w:p w:rsidR="00CC15F8" w:rsidRPr="0088203E" w:rsidRDefault="00A233A2" w:rsidP="00592730">
      <w:pPr>
        <w:pStyle w:val="a3"/>
        <w:numPr>
          <w:ilvl w:val="0"/>
          <w:numId w:val="30"/>
        </w:numPr>
        <w:ind w:leftChars="0"/>
        <w:rPr>
          <w:szCs w:val="21"/>
        </w:rPr>
      </w:pPr>
      <w:bookmarkStart w:id="44" w:name="活動状況に応じて適切な支援を受けることができる環境につながる支援P73"/>
      <w:r w:rsidRPr="0088203E">
        <w:rPr>
          <w:rFonts w:hint="eastAsia"/>
          <w:szCs w:val="21"/>
        </w:rPr>
        <w:t xml:space="preserve"> </w:t>
      </w:r>
      <w:r w:rsidR="00CC15F8" w:rsidRPr="0088203E">
        <w:rPr>
          <w:rFonts w:hint="eastAsia"/>
          <w:szCs w:val="21"/>
        </w:rPr>
        <w:t>活動状況に応じて適切な</w:t>
      </w:r>
      <w:r w:rsidR="007F61D3" w:rsidRPr="0088203E">
        <w:rPr>
          <w:rFonts w:hint="eastAsia"/>
          <w:szCs w:val="21"/>
        </w:rPr>
        <w:t>支援を受けることができる環境につながる支援</w:t>
      </w:r>
    </w:p>
    <w:bookmarkEnd w:id="44"/>
    <w:p w:rsidR="00A1387A" w:rsidRPr="0088203E" w:rsidRDefault="00A1387A" w:rsidP="00A1387A">
      <w:pPr>
        <w:pStyle w:val="a3"/>
        <w:ind w:leftChars="0" w:left="465"/>
        <w:rPr>
          <w:szCs w:val="21"/>
        </w:rPr>
      </w:pPr>
      <w:r w:rsidRPr="0088203E">
        <w:rPr>
          <w:rFonts w:hint="eastAsia"/>
          <w:szCs w:val="21"/>
        </w:rPr>
        <w:t>（</w:t>
      </w:r>
      <w:r w:rsidRPr="0088203E">
        <w:rPr>
          <w:rFonts w:asciiTheme="minorEastAsia" w:hAnsiTheme="minorEastAsia" w:hint="eastAsia"/>
          <w:szCs w:val="21"/>
        </w:rPr>
        <w:t>現在の主な支援策は、55ページをご参照ください。）</w:t>
      </w:r>
    </w:p>
    <w:p w:rsidR="00CC15F8" w:rsidRPr="0088203E" w:rsidRDefault="00CC15F8" w:rsidP="00CC15F8">
      <w:pPr>
        <w:ind w:leftChars="200" w:left="420"/>
        <w:rPr>
          <w:szCs w:val="21"/>
        </w:rPr>
      </w:pPr>
      <w:r w:rsidRPr="0088203E">
        <w:rPr>
          <w:rFonts w:hint="eastAsia"/>
          <w:szCs w:val="21"/>
        </w:rPr>
        <w:t>ア　戦略を持つ</w:t>
      </w:r>
    </w:p>
    <w:p w:rsidR="00CE29FA" w:rsidRPr="0088203E" w:rsidRDefault="00CC15F8" w:rsidP="0089674B">
      <w:pPr>
        <w:ind w:left="630" w:hangingChars="300" w:hanging="630"/>
        <w:rPr>
          <w:szCs w:val="21"/>
        </w:rPr>
      </w:pPr>
      <w:r w:rsidRPr="0088203E">
        <w:rPr>
          <w:rFonts w:hint="eastAsia"/>
          <w:szCs w:val="21"/>
        </w:rPr>
        <w:t xml:space="preserve">　　　　支援者は、活動主体の取組内容</w:t>
      </w:r>
      <w:r w:rsidR="007B517C" w:rsidRPr="0088203E">
        <w:rPr>
          <w:rFonts w:hint="eastAsia"/>
          <w:szCs w:val="21"/>
        </w:rPr>
        <w:t>、めざす</w:t>
      </w:r>
      <w:r w:rsidRPr="0088203E">
        <w:rPr>
          <w:rFonts w:hint="eastAsia"/>
          <w:szCs w:val="21"/>
        </w:rPr>
        <w:t>姿や現状等を把握するとともに、活動をこういった方向に持っていくとよくなるというストーリーや戦略を持ち、</w:t>
      </w:r>
      <w:r w:rsidR="00697809" w:rsidRPr="0088203E">
        <w:rPr>
          <w:rFonts w:hint="eastAsia"/>
          <w:szCs w:val="21"/>
        </w:rPr>
        <w:t>地域の状況や</w:t>
      </w:r>
      <w:r w:rsidRPr="0088203E">
        <w:rPr>
          <w:rFonts w:hint="eastAsia"/>
          <w:szCs w:val="21"/>
        </w:rPr>
        <w:t>団体の状況に合わせてタイミングよく支援することが求められます。</w:t>
      </w:r>
    </w:p>
    <w:p w:rsidR="00697809" w:rsidRPr="0088203E" w:rsidRDefault="00697809" w:rsidP="00697809">
      <w:pPr>
        <w:ind w:leftChars="300" w:left="630" w:firstLineChars="100" w:firstLine="210"/>
        <w:rPr>
          <w:szCs w:val="21"/>
        </w:rPr>
      </w:pPr>
      <w:r w:rsidRPr="0088203E">
        <w:rPr>
          <w:rFonts w:hint="eastAsia"/>
          <w:szCs w:val="21"/>
        </w:rPr>
        <w:t>地域や</w:t>
      </w:r>
      <w:r w:rsidR="00CC15F8" w:rsidRPr="0088203E">
        <w:rPr>
          <w:rFonts w:hint="eastAsia"/>
          <w:szCs w:val="21"/>
        </w:rPr>
        <w:t>活動主体の状況を把握し、状況に応じた支援の戦略を立てることができるスキルを持つ必要があります。</w:t>
      </w:r>
      <w:r w:rsidRPr="0088203E">
        <w:rPr>
          <w:rFonts w:hint="eastAsia"/>
          <w:szCs w:val="21"/>
        </w:rPr>
        <w:t>とりわけ</w:t>
      </w:r>
      <w:r w:rsidR="00250E46" w:rsidRPr="0088203E">
        <w:rPr>
          <w:rFonts w:hint="eastAsia"/>
          <w:szCs w:val="21"/>
        </w:rPr>
        <w:t>地域づくりへの</w:t>
      </w:r>
      <w:r w:rsidRPr="0088203E">
        <w:rPr>
          <w:rFonts w:hint="eastAsia"/>
          <w:szCs w:val="21"/>
        </w:rPr>
        <w:t>支援の戦略を立てる際には、</w:t>
      </w:r>
      <w:r w:rsidR="00250E46" w:rsidRPr="0088203E">
        <w:rPr>
          <w:rFonts w:hint="eastAsia"/>
          <w:szCs w:val="21"/>
        </w:rPr>
        <w:t>例えば、活発化しそうな</w:t>
      </w:r>
      <w:r w:rsidR="009C1C25" w:rsidRPr="0088203E">
        <w:rPr>
          <w:rFonts w:hint="eastAsia"/>
          <w:szCs w:val="21"/>
        </w:rPr>
        <w:t>団体や取組</w:t>
      </w:r>
      <w:r w:rsidR="004452A5" w:rsidRPr="0088203E">
        <w:rPr>
          <w:rFonts w:hint="eastAsia"/>
          <w:szCs w:val="21"/>
        </w:rPr>
        <w:t>を</w:t>
      </w:r>
      <w:r w:rsidR="009C1C25" w:rsidRPr="0088203E">
        <w:rPr>
          <w:rFonts w:hint="eastAsia"/>
          <w:szCs w:val="21"/>
        </w:rPr>
        <w:t>支援し、より良いモデルにしていくことで他の団体に</w:t>
      </w:r>
      <w:r w:rsidR="00250E46" w:rsidRPr="0088203E">
        <w:rPr>
          <w:rFonts w:hint="eastAsia"/>
          <w:szCs w:val="21"/>
        </w:rPr>
        <w:t>波及</w:t>
      </w:r>
      <w:r w:rsidR="009C1C25" w:rsidRPr="0088203E">
        <w:rPr>
          <w:rFonts w:hint="eastAsia"/>
          <w:szCs w:val="21"/>
        </w:rPr>
        <w:t>効果をもたらす</w:t>
      </w:r>
      <w:r w:rsidR="00250E46" w:rsidRPr="0088203E">
        <w:rPr>
          <w:rFonts w:hint="eastAsia"/>
          <w:szCs w:val="21"/>
        </w:rPr>
        <w:t>など、支援の</w:t>
      </w:r>
      <w:r w:rsidRPr="0088203E">
        <w:rPr>
          <w:rFonts w:hint="eastAsia"/>
          <w:szCs w:val="21"/>
        </w:rPr>
        <w:t>ポイントを絞</w:t>
      </w:r>
      <w:r w:rsidR="00250E46" w:rsidRPr="0088203E">
        <w:rPr>
          <w:rFonts w:hint="eastAsia"/>
          <w:szCs w:val="21"/>
        </w:rPr>
        <w:t>って、</w:t>
      </w:r>
      <w:r w:rsidR="00F40AD0" w:rsidRPr="0088203E">
        <w:rPr>
          <w:rFonts w:hint="eastAsia"/>
          <w:szCs w:val="21"/>
        </w:rPr>
        <w:t>集中と選択をはかり、</w:t>
      </w:r>
      <w:r w:rsidR="00250E46" w:rsidRPr="0088203E">
        <w:rPr>
          <w:rFonts w:hint="eastAsia"/>
          <w:szCs w:val="21"/>
        </w:rPr>
        <w:t>効果的・効率的</w:t>
      </w:r>
      <w:r w:rsidR="004452A5" w:rsidRPr="0088203E">
        <w:rPr>
          <w:rFonts w:hint="eastAsia"/>
          <w:szCs w:val="21"/>
        </w:rPr>
        <w:t>に行っていく</w:t>
      </w:r>
      <w:r w:rsidRPr="0088203E">
        <w:rPr>
          <w:rFonts w:hint="eastAsia"/>
          <w:szCs w:val="21"/>
        </w:rPr>
        <w:t>などの工夫が必要です。</w:t>
      </w:r>
    </w:p>
    <w:p w:rsidR="00CC15F8" w:rsidRPr="0088203E" w:rsidRDefault="0089674B" w:rsidP="00697809">
      <w:pPr>
        <w:ind w:leftChars="300" w:left="630" w:firstLineChars="100" w:firstLine="210"/>
        <w:rPr>
          <w:szCs w:val="21"/>
        </w:rPr>
      </w:pPr>
      <w:r w:rsidRPr="0088203E">
        <w:rPr>
          <w:rFonts w:hint="eastAsia"/>
          <w:szCs w:val="21"/>
        </w:rPr>
        <w:t>情報を発信する際には</w:t>
      </w:r>
      <w:r w:rsidR="00DC4A02" w:rsidRPr="0088203E">
        <w:rPr>
          <w:rFonts w:hint="eastAsia"/>
          <w:szCs w:val="21"/>
        </w:rPr>
        <w:t>幅広く提供すること</w:t>
      </w:r>
      <w:r w:rsidRPr="0088203E">
        <w:rPr>
          <w:rFonts w:hint="eastAsia"/>
          <w:szCs w:val="21"/>
        </w:rPr>
        <w:t>が</w:t>
      </w:r>
      <w:r w:rsidR="00DC4A02" w:rsidRPr="0088203E">
        <w:rPr>
          <w:rFonts w:hint="eastAsia"/>
          <w:szCs w:val="21"/>
        </w:rPr>
        <w:t>もちろん</w:t>
      </w:r>
      <w:r w:rsidRPr="0088203E">
        <w:rPr>
          <w:rFonts w:hint="eastAsia"/>
          <w:szCs w:val="21"/>
        </w:rPr>
        <w:t>重要</w:t>
      </w:r>
      <w:r w:rsidR="00DC4A02" w:rsidRPr="0088203E">
        <w:rPr>
          <w:rFonts w:hint="eastAsia"/>
          <w:szCs w:val="21"/>
        </w:rPr>
        <w:t>ですが、活動主体の支援にあたっては、画一的にすべての支援策の情報を提供すると、必要な支援が埋もれてしまい、結局届かないということがあります。</w:t>
      </w:r>
      <w:r w:rsidRPr="0088203E">
        <w:rPr>
          <w:rFonts w:hint="eastAsia"/>
          <w:szCs w:val="21"/>
        </w:rPr>
        <w:t>このため、その</w:t>
      </w:r>
      <w:r w:rsidR="00DC4A02" w:rsidRPr="0088203E">
        <w:rPr>
          <w:rFonts w:hint="eastAsia"/>
          <w:szCs w:val="21"/>
        </w:rPr>
        <w:t>団体の状況に応じた適切な</w:t>
      </w:r>
      <w:r w:rsidRPr="0088203E">
        <w:rPr>
          <w:rFonts w:hint="eastAsia"/>
          <w:szCs w:val="21"/>
        </w:rPr>
        <w:t>情報や</w:t>
      </w:r>
      <w:r w:rsidR="00DC4A02" w:rsidRPr="0088203E">
        <w:rPr>
          <w:rFonts w:hint="eastAsia"/>
          <w:szCs w:val="21"/>
        </w:rPr>
        <w:t>支援策を</w:t>
      </w:r>
      <w:r w:rsidRPr="0088203E">
        <w:rPr>
          <w:rFonts w:hint="eastAsia"/>
          <w:szCs w:val="21"/>
        </w:rPr>
        <w:t>選んだうえで</w:t>
      </w:r>
      <w:r w:rsidR="009C1C25" w:rsidRPr="0088203E">
        <w:rPr>
          <w:rFonts w:hint="eastAsia"/>
          <w:szCs w:val="21"/>
        </w:rPr>
        <w:t>、適切なタイミングで</w:t>
      </w:r>
      <w:r w:rsidRPr="0088203E">
        <w:rPr>
          <w:rFonts w:hint="eastAsia"/>
          <w:szCs w:val="21"/>
        </w:rPr>
        <w:t>提供することができる知識</w:t>
      </w:r>
      <w:r w:rsidR="00CE29FA" w:rsidRPr="0088203E">
        <w:rPr>
          <w:rFonts w:hint="eastAsia"/>
          <w:szCs w:val="21"/>
        </w:rPr>
        <w:t>等</w:t>
      </w:r>
      <w:r w:rsidRPr="0088203E">
        <w:rPr>
          <w:rFonts w:hint="eastAsia"/>
          <w:szCs w:val="21"/>
        </w:rPr>
        <w:t>も求められます。</w:t>
      </w:r>
    </w:p>
    <w:p w:rsidR="00697809" w:rsidRPr="0088203E" w:rsidRDefault="00697809" w:rsidP="00687D9E">
      <w:pPr>
        <w:spacing w:line="300" w:lineRule="exact"/>
        <w:ind w:left="630" w:hangingChars="300" w:hanging="630"/>
        <w:rPr>
          <w:szCs w:val="21"/>
        </w:rPr>
      </w:pPr>
    </w:p>
    <w:tbl>
      <w:tblPr>
        <w:tblStyle w:val="ac"/>
        <w:tblW w:w="0" w:type="auto"/>
        <w:tblInd w:w="630" w:type="dxa"/>
        <w:tblLook w:val="04A0" w:firstRow="1" w:lastRow="0" w:firstColumn="1" w:lastColumn="0" w:noHBand="0" w:noVBand="1"/>
      </w:tblPr>
      <w:tblGrid>
        <w:gridCol w:w="8656"/>
      </w:tblGrid>
      <w:tr w:rsidR="00973C5C" w:rsidRPr="0088203E" w:rsidTr="00973C5C">
        <w:tc>
          <w:tcPr>
            <w:tcW w:w="9268" w:type="dxa"/>
          </w:tcPr>
          <w:p w:rsidR="00973C5C" w:rsidRPr="0088203E" w:rsidRDefault="00973C5C" w:rsidP="00CC15F8">
            <w:pPr>
              <w:rPr>
                <w:szCs w:val="21"/>
              </w:rPr>
            </w:pPr>
            <w:r w:rsidRPr="0088203E">
              <w:rPr>
                <w:rFonts w:hint="eastAsia"/>
                <w:szCs w:val="21"/>
              </w:rPr>
              <w:t>【戦略的な取組の例】</w:t>
            </w:r>
          </w:p>
          <w:p w:rsidR="00973C5C" w:rsidRPr="0088203E" w:rsidRDefault="00973C5C" w:rsidP="0046500A">
            <w:pPr>
              <w:ind w:left="210" w:hangingChars="100" w:hanging="210"/>
              <w:rPr>
                <w:szCs w:val="21"/>
              </w:rPr>
            </w:pPr>
            <w:r w:rsidRPr="0088203E">
              <w:rPr>
                <w:rFonts w:asciiTheme="minorEastAsia" w:hAnsiTheme="minorEastAsia" w:hint="eastAsia"/>
                <w:szCs w:val="21"/>
              </w:rPr>
              <w:t>➢</w:t>
            </w:r>
            <w:r w:rsidRPr="0088203E">
              <w:rPr>
                <w:rFonts w:hint="eastAsia"/>
                <w:szCs w:val="21"/>
              </w:rPr>
              <w:t>自主防災組織の立ち上げについて、</w:t>
            </w:r>
            <w:r w:rsidR="0046500A" w:rsidRPr="0088203E">
              <w:rPr>
                <w:rFonts w:hint="eastAsia"/>
                <w:szCs w:val="21"/>
              </w:rPr>
              <w:t>準備委員会を立ち上げ、隊員の募集も長期にわたって行うなど、時間をかけて理解を得ながら行った。その結果、必要性を感じて自発的に参加したい方が集まり、自主性の高い組織を作ることができた。</w:t>
            </w:r>
          </w:p>
          <w:p w:rsidR="00973C5C" w:rsidRPr="0088203E" w:rsidRDefault="0046500A" w:rsidP="0046500A">
            <w:pPr>
              <w:ind w:left="210" w:hangingChars="100" w:hanging="210"/>
              <w:rPr>
                <w:szCs w:val="21"/>
              </w:rPr>
            </w:pPr>
            <w:r w:rsidRPr="0088203E">
              <w:rPr>
                <w:rFonts w:hint="eastAsia"/>
                <w:szCs w:val="21"/>
              </w:rPr>
              <w:t xml:space="preserve">　</w:t>
            </w:r>
            <w:r w:rsidRPr="0088203E">
              <w:rPr>
                <w:rFonts w:asciiTheme="minorEastAsia" w:hAnsiTheme="minorEastAsia" w:hint="eastAsia"/>
                <w:szCs w:val="21"/>
              </w:rPr>
              <w:t>✻別冊「参考資料」調査事例集 ２(3)</w:t>
            </w:r>
            <w:r w:rsidRPr="0088203E">
              <w:rPr>
                <w:rFonts w:asciiTheme="minorEastAsia" w:hAnsiTheme="minorEastAsia"/>
                <w:szCs w:val="21"/>
              </w:rPr>
              <w:t xml:space="preserve"> </w:t>
            </w:r>
            <w:r w:rsidRPr="0088203E">
              <w:rPr>
                <w:rFonts w:asciiTheme="minorEastAsia" w:hAnsiTheme="minorEastAsia" w:hint="eastAsia"/>
                <w:szCs w:val="21"/>
              </w:rPr>
              <w:t>マンションの防災訓練　Ｐ16参照</w:t>
            </w:r>
          </w:p>
        </w:tc>
      </w:tr>
    </w:tbl>
    <w:p w:rsidR="00973C5C" w:rsidRPr="0088203E" w:rsidRDefault="00973C5C" w:rsidP="00687D9E">
      <w:pPr>
        <w:ind w:left="630" w:hangingChars="300" w:hanging="630"/>
        <w:rPr>
          <w:szCs w:val="21"/>
        </w:rPr>
      </w:pPr>
    </w:p>
    <w:p w:rsidR="00CC15F8" w:rsidRPr="0088203E" w:rsidRDefault="00CC15F8" w:rsidP="00CC15F8">
      <w:pPr>
        <w:ind w:leftChars="200" w:left="420"/>
        <w:rPr>
          <w:szCs w:val="21"/>
        </w:rPr>
      </w:pPr>
      <w:r w:rsidRPr="0088203E">
        <w:rPr>
          <w:rFonts w:hint="eastAsia"/>
          <w:szCs w:val="21"/>
        </w:rPr>
        <w:t xml:space="preserve">イ　</w:t>
      </w:r>
      <w:r w:rsidR="0084699F" w:rsidRPr="0088203E">
        <w:rPr>
          <w:rFonts w:hint="eastAsia"/>
          <w:szCs w:val="21"/>
        </w:rPr>
        <w:t>幅広い知識や情報の習得</w:t>
      </w:r>
    </w:p>
    <w:p w:rsidR="00CC15F8" w:rsidRPr="0088203E" w:rsidRDefault="00CC15F8" w:rsidP="00CC15F8">
      <w:pPr>
        <w:ind w:left="630" w:hangingChars="300" w:hanging="630"/>
        <w:rPr>
          <w:szCs w:val="21"/>
        </w:rPr>
      </w:pPr>
      <w:r w:rsidRPr="0088203E">
        <w:rPr>
          <w:rFonts w:hint="eastAsia"/>
          <w:szCs w:val="21"/>
        </w:rPr>
        <w:t xml:space="preserve">　　　　活動状況に応じて地域資源をつなぎあわせるには、地域資源情報の引き出しが必要になります。すべての情報や知識を備えることは難しいですが、その分野に詳しい人や組織を把握している、また、尋ねることができる人脈を持つなど、カバーできる範囲が広いと、いろいろな事態に対して助言することができます。</w:t>
      </w:r>
    </w:p>
    <w:p w:rsidR="00CC15F8" w:rsidRPr="0088203E" w:rsidRDefault="00CC15F8" w:rsidP="00CC15F8">
      <w:pPr>
        <w:ind w:leftChars="300" w:left="630" w:firstLineChars="100" w:firstLine="210"/>
        <w:rPr>
          <w:szCs w:val="21"/>
        </w:rPr>
      </w:pPr>
      <w:r w:rsidRPr="0088203E">
        <w:rPr>
          <w:rFonts w:hint="eastAsia"/>
          <w:szCs w:val="21"/>
        </w:rPr>
        <w:t>また、人脈力や個人的な信頼関係などで物事が動く場合も多く、ネット等で知っているだけの情報ではうまくコーディネートできないということがあります。例えば、活動主体間の連携をコーディネートする際にも、良く知らない主体を紹介することは難しいといえます。適切な支援に向けて、活きた情報を収集することに努める必要があります。</w:t>
      </w:r>
    </w:p>
    <w:p w:rsidR="004E3848" w:rsidRPr="0088203E" w:rsidRDefault="004E3848" w:rsidP="00687D9E">
      <w:pPr>
        <w:spacing w:line="300" w:lineRule="exact"/>
        <w:rPr>
          <w:szCs w:val="21"/>
        </w:rPr>
      </w:pPr>
    </w:p>
    <w:tbl>
      <w:tblPr>
        <w:tblStyle w:val="ac"/>
        <w:tblW w:w="8647" w:type="dxa"/>
        <w:tblInd w:w="675" w:type="dxa"/>
        <w:tblLook w:val="04A0" w:firstRow="1" w:lastRow="0" w:firstColumn="1" w:lastColumn="0" w:noHBand="0" w:noVBand="1"/>
      </w:tblPr>
      <w:tblGrid>
        <w:gridCol w:w="8647"/>
      </w:tblGrid>
      <w:tr w:rsidR="00CC15F8" w:rsidRPr="0088203E" w:rsidTr="004E3848">
        <w:tc>
          <w:tcPr>
            <w:tcW w:w="8647" w:type="dxa"/>
          </w:tcPr>
          <w:p w:rsidR="00CC15F8" w:rsidRPr="0088203E" w:rsidRDefault="00CC15F8" w:rsidP="001D5FC5">
            <w:pPr>
              <w:rPr>
                <w:szCs w:val="21"/>
              </w:rPr>
            </w:pPr>
            <w:r w:rsidRPr="0088203E">
              <w:rPr>
                <w:rFonts w:hint="eastAsia"/>
                <w:szCs w:val="21"/>
              </w:rPr>
              <w:t>＜支援者が持つべき知識や情報の例＞</w:t>
            </w:r>
          </w:p>
          <w:p w:rsidR="00CC15F8" w:rsidRPr="0088203E" w:rsidRDefault="00CC15F8" w:rsidP="001D5FC5">
            <w:pPr>
              <w:rPr>
                <w:szCs w:val="21"/>
              </w:rPr>
            </w:pPr>
            <w:r w:rsidRPr="0088203E">
              <w:rPr>
                <w:rFonts w:hint="eastAsia"/>
                <w:szCs w:val="21"/>
              </w:rPr>
              <w:t>【課題解決に向けた知識】</w:t>
            </w:r>
          </w:p>
          <w:p w:rsidR="00D272D5" w:rsidRPr="0088203E" w:rsidRDefault="00CC15F8" w:rsidP="00D272D5">
            <w:pPr>
              <w:ind w:leftChars="100" w:left="210"/>
              <w:rPr>
                <w:szCs w:val="21"/>
              </w:rPr>
            </w:pPr>
            <w:r w:rsidRPr="0088203E">
              <w:rPr>
                <w:rFonts w:hint="eastAsia"/>
                <w:szCs w:val="21"/>
              </w:rPr>
              <w:t>地域課題に関する知識、地域課題解決に役立つ情報（ＩＣＴ技術、企業・大学等の持つスキル、他地域の好事例等）など</w:t>
            </w:r>
          </w:p>
          <w:p w:rsidR="00D272D5" w:rsidRPr="0088203E" w:rsidRDefault="00D272D5" w:rsidP="00D272D5">
            <w:pPr>
              <w:rPr>
                <w:szCs w:val="21"/>
              </w:rPr>
            </w:pPr>
            <w:r w:rsidRPr="0088203E">
              <w:rPr>
                <w:rFonts w:hint="eastAsia"/>
                <w:szCs w:val="21"/>
              </w:rPr>
              <w:t>【活動エリア内の地域資源】</w:t>
            </w:r>
          </w:p>
          <w:p w:rsidR="00CC15F8" w:rsidRPr="0088203E" w:rsidRDefault="00D272D5" w:rsidP="00D272D5">
            <w:pPr>
              <w:ind w:leftChars="100" w:left="210"/>
              <w:rPr>
                <w:szCs w:val="21"/>
              </w:rPr>
            </w:pPr>
            <w:r w:rsidRPr="0088203E">
              <w:rPr>
                <w:rFonts w:hint="eastAsia"/>
                <w:szCs w:val="21"/>
              </w:rPr>
              <w:t>専門家・技術者等の人材、場所・資材等のモノ、助成金制度等のカネ、講座や支援制度等の活動上の課題解決に役立つ情報、活動主体の存在や活動内容など</w:t>
            </w:r>
          </w:p>
        </w:tc>
      </w:tr>
    </w:tbl>
    <w:p w:rsidR="00CC15F8" w:rsidRPr="0088203E" w:rsidRDefault="00CC15F8" w:rsidP="00C412F0">
      <w:pPr>
        <w:spacing w:line="240" w:lineRule="exact"/>
        <w:rPr>
          <w:szCs w:val="21"/>
        </w:rPr>
      </w:pPr>
    </w:p>
    <w:tbl>
      <w:tblPr>
        <w:tblStyle w:val="ac"/>
        <w:tblW w:w="0" w:type="auto"/>
        <w:tblInd w:w="675" w:type="dxa"/>
        <w:tblLook w:val="04A0" w:firstRow="1" w:lastRow="0" w:firstColumn="1" w:lastColumn="0" w:noHBand="0" w:noVBand="1"/>
      </w:tblPr>
      <w:tblGrid>
        <w:gridCol w:w="8593"/>
      </w:tblGrid>
      <w:tr w:rsidR="00FD312C" w:rsidRPr="0088203E" w:rsidTr="00FD312C">
        <w:tc>
          <w:tcPr>
            <w:tcW w:w="8593" w:type="dxa"/>
          </w:tcPr>
          <w:p w:rsidR="00FD312C" w:rsidRPr="0088203E" w:rsidRDefault="00FD312C" w:rsidP="004E3848">
            <w:pPr>
              <w:rPr>
                <w:szCs w:val="21"/>
              </w:rPr>
            </w:pPr>
            <w:r w:rsidRPr="0088203E">
              <w:rPr>
                <w:rFonts w:hint="eastAsia"/>
                <w:szCs w:val="21"/>
              </w:rPr>
              <w:t>【活動主体の活動状況の把握の手法】</w:t>
            </w:r>
          </w:p>
          <w:p w:rsidR="00FD312C" w:rsidRPr="0088203E" w:rsidRDefault="00FD312C" w:rsidP="00FD312C">
            <w:pPr>
              <w:ind w:leftChars="100" w:left="210"/>
              <w:rPr>
                <w:szCs w:val="21"/>
              </w:rPr>
            </w:pPr>
            <w:r w:rsidRPr="0088203E">
              <w:rPr>
                <w:rFonts w:hint="eastAsia"/>
                <w:szCs w:val="21"/>
              </w:rPr>
              <w:t>活動目的、活動概要、現在抱えている活動上の課題、なりたい姿と現状等を把握する手法</w:t>
            </w:r>
          </w:p>
          <w:p w:rsidR="00FD312C" w:rsidRPr="0088203E" w:rsidRDefault="00FD312C" w:rsidP="00FD312C">
            <w:pPr>
              <w:rPr>
                <w:szCs w:val="21"/>
              </w:rPr>
            </w:pPr>
            <w:r w:rsidRPr="0088203E">
              <w:rPr>
                <w:rFonts w:hint="eastAsia"/>
                <w:szCs w:val="21"/>
              </w:rPr>
              <w:t>【活動支援のノウハウ】</w:t>
            </w:r>
          </w:p>
          <w:p w:rsidR="00FD312C" w:rsidRPr="0088203E" w:rsidRDefault="00FD312C" w:rsidP="00FD312C">
            <w:pPr>
              <w:ind w:leftChars="100" w:left="210"/>
              <w:rPr>
                <w:szCs w:val="21"/>
              </w:rPr>
            </w:pPr>
            <w:r w:rsidRPr="0088203E">
              <w:rPr>
                <w:rFonts w:hint="eastAsia"/>
                <w:szCs w:val="21"/>
              </w:rPr>
              <w:t>活動主体に応じた支援の戦略構築の手法、担い手の参画に向けた手法、活動の発展の手法、連携協働のプロセスなど</w:t>
            </w:r>
          </w:p>
        </w:tc>
      </w:tr>
    </w:tbl>
    <w:p w:rsidR="00FD312C" w:rsidRPr="0088203E" w:rsidRDefault="00FD312C" w:rsidP="00C3263F">
      <w:pPr>
        <w:spacing w:line="300" w:lineRule="exact"/>
        <w:rPr>
          <w:szCs w:val="21"/>
        </w:rPr>
      </w:pPr>
    </w:p>
    <w:tbl>
      <w:tblPr>
        <w:tblStyle w:val="ac"/>
        <w:tblW w:w="0" w:type="auto"/>
        <w:tblInd w:w="675" w:type="dxa"/>
        <w:tblLook w:val="04A0" w:firstRow="1" w:lastRow="0" w:firstColumn="1" w:lastColumn="0" w:noHBand="0" w:noVBand="1"/>
      </w:tblPr>
      <w:tblGrid>
        <w:gridCol w:w="8593"/>
      </w:tblGrid>
      <w:tr w:rsidR="0046500A" w:rsidRPr="0088203E" w:rsidTr="0046500A">
        <w:tc>
          <w:tcPr>
            <w:tcW w:w="8593" w:type="dxa"/>
          </w:tcPr>
          <w:p w:rsidR="0046500A" w:rsidRPr="0088203E" w:rsidRDefault="00AF7E56" w:rsidP="00CC15F8">
            <w:pPr>
              <w:rPr>
                <w:szCs w:val="21"/>
              </w:rPr>
            </w:pPr>
            <w:r w:rsidRPr="0088203E">
              <w:rPr>
                <w:rFonts w:hint="eastAsia"/>
                <w:szCs w:val="21"/>
              </w:rPr>
              <w:t>【コーディネート</w:t>
            </w:r>
            <w:r w:rsidR="0046500A" w:rsidRPr="0088203E">
              <w:rPr>
                <w:rFonts w:hint="eastAsia"/>
                <w:szCs w:val="21"/>
              </w:rPr>
              <w:t>の例】</w:t>
            </w:r>
          </w:p>
          <w:p w:rsidR="0046500A" w:rsidRPr="0088203E" w:rsidRDefault="00AF7E56" w:rsidP="00AF7E56">
            <w:pPr>
              <w:ind w:left="210" w:hangingChars="100" w:hanging="210"/>
              <w:rPr>
                <w:szCs w:val="21"/>
              </w:rPr>
            </w:pPr>
            <w:r w:rsidRPr="0088203E">
              <w:rPr>
                <w:rFonts w:asciiTheme="minorEastAsia" w:hAnsiTheme="minorEastAsia" w:hint="eastAsia"/>
                <w:szCs w:val="21"/>
              </w:rPr>
              <w:t>➢</w:t>
            </w:r>
            <w:r w:rsidRPr="0088203E">
              <w:rPr>
                <w:rFonts w:hint="eastAsia"/>
                <w:szCs w:val="21"/>
              </w:rPr>
              <w:t>大学が災害訓練の取組を区役所に相談し、区が中心となって、地域や学校、参加団体等に声をかけた。</w:t>
            </w:r>
          </w:p>
          <w:p w:rsidR="00AF7E56" w:rsidRPr="0088203E" w:rsidRDefault="00AF7E56" w:rsidP="00AF7E56">
            <w:pPr>
              <w:ind w:left="210" w:hangingChars="100" w:hanging="210"/>
              <w:rPr>
                <w:rFonts w:asciiTheme="minorEastAsia" w:hAnsiTheme="minorEastAsia"/>
                <w:szCs w:val="21"/>
              </w:rPr>
            </w:pPr>
            <w:r w:rsidRPr="0088203E">
              <w:rPr>
                <w:rFonts w:hint="eastAsia"/>
                <w:szCs w:val="21"/>
              </w:rPr>
              <w:t xml:space="preserve">　</w:t>
            </w:r>
            <w:r w:rsidRPr="0088203E">
              <w:rPr>
                <w:rFonts w:asciiTheme="minorEastAsia" w:hAnsiTheme="minorEastAsia" w:hint="eastAsia"/>
                <w:szCs w:val="21"/>
              </w:rPr>
              <w:t>✻別冊「参考資料」調査事例集 ２(2)</w:t>
            </w:r>
            <w:r w:rsidRPr="0088203E">
              <w:rPr>
                <w:rFonts w:asciiTheme="minorEastAsia" w:hAnsiTheme="minorEastAsia"/>
                <w:szCs w:val="21"/>
              </w:rPr>
              <w:t xml:space="preserve"> </w:t>
            </w:r>
            <w:r w:rsidRPr="0088203E">
              <w:rPr>
                <w:rFonts w:asciiTheme="minorEastAsia" w:hAnsiTheme="minorEastAsia" w:hint="eastAsia"/>
                <w:szCs w:val="21"/>
              </w:rPr>
              <w:t>アクティブラーニング型災害訓練　Ｐ13参照</w:t>
            </w:r>
          </w:p>
          <w:p w:rsidR="00AF7E56" w:rsidRPr="0088203E" w:rsidRDefault="00AF7E56" w:rsidP="00C3263F">
            <w:pPr>
              <w:spacing w:line="300" w:lineRule="exact"/>
              <w:ind w:left="210" w:hangingChars="100" w:hanging="210"/>
              <w:rPr>
                <w:rFonts w:asciiTheme="minorEastAsia" w:hAnsiTheme="minorEastAsia"/>
                <w:szCs w:val="21"/>
              </w:rPr>
            </w:pPr>
          </w:p>
          <w:p w:rsidR="00AF7E56" w:rsidRPr="0088203E" w:rsidRDefault="00AF7E56" w:rsidP="00D13D75">
            <w:pPr>
              <w:ind w:left="210" w:hangingChars="100" w:hanging="210"/>
              <w:rPr>
                <w:rFonts w:asciiTheme="minorEastAsia" w:hAnsiTheme="minorEastAsia"/>
                <w:szCs w:val="21"/>
              </w:rPr>
            </w:pPr>
            <w:r w:rsidRPr="0088203E">
              <w:rPr>
                <w:rFonts w:asciiTheme="minorEastAsia" w:hAnsiTheme="minorEastAsia" w:hint="eastAsia"/>
                <w:szCs w:val="21"/>
              </w:rPr>
              <w:t>➢</w:t>
            </w:r>
            <w:r w:rsidR="00687D9E" w:rsidRPr="0088203E">
              <w:rPr>
                <w:rFonts w:asciiTheme="minorEastAsia" w:hAnsiTheme="minorEastAsia" w:hint="eastAsia"/>
                <w:szCs w:val="21"/>
              </w:rPr>
              <w:t>地元</w:t>
            </w:r>
            <w:r w:rsidRPr="0088203E">
              <w:rPr>
                <w:rFonts w:asciiTheme="minorEastAsia" w:hAnsiTheme="minorEastAsia" w:hint="eastAsia"/>
                <w:szCs w:val="21"/>
              </w:rPr>
              <w:t>生まれのアマチュア演奏家の方が</w:t>
            </w:r>
            <w:r w:rsidR="00D13D75" w:rsidRPr="0088203E">
              <w:rPr>
                <w:rFonts w:asciiTheme="minorEastAsia" w:hAnsiTheme="minorEastAsia" w:hint="eastAsia"/>
                <w:szCs w:val="21"/>
              </w:rPr>
              <w:t>「音楽で地域、とりわけ商店街に貢献できないか」と相談して紹介された「</w:t>
            </w:r>
            <w:r w:rsidRPr="0088203E">
              <w:rPr>
                <w:rFonts w:asciiTheme="minorEastAsia" w:hAnsiTheme="minorEastAsia" w:hint="eastAsia"/>
                <w:szCs w:val="21"/>
              </w:rPr>
              <w:t>みつや交流亭</w:t>
            </w:r>
            <w:r w:rsidR="00D13D75" w:rsidRPr="0088203E">
              <w:rPr>
                <w:rFonts w:asciiTheme="minorEastAsia" w:hAnsiTheme="minorEastAsia" w:hint="eastAsia"/>
                <w:szCs w:val="21"/>
              </w:rPr>
              <w:t>」</w:t>
            </w:r>
            <w:r w:rsidR="004E3848" w:rsidRPr="0088203E">
              <w:rPr>
                <w:rFonts w:asciiTheme="minorEastAsia" w:hAnsiTheme="minorEastAsia" w:hint="eastAsia"/>
                <w:szCs w:val="21"/>
              </w:rPr>
              <w:t>が、そ</w:t>
            </w:r>
            <w:r w:rsidR="00D13D75" w:rsidRPr="0088203E">
              <w:rPr>
                <w:rFonts w:asciiTheme="minorEastAsia" w:hAnsiTheme="minorEastAsia" w:hint="eastAsia"/>
                <w:szCs w:val="21"/>
              </w:rPr>
              <w:t>のネットワークを通じて、地域団体、商店街振興会、ＮＰＯ、地元企業などの参加を得て実行委員会を立ち上げた。</w:t>
            </w:r>
          </w:p>
          <w:p w:rsidR="00D13D75" w:rsidRPr="0088203E" w:rsidRDefault="00D13D75" w:rsidP="00D13D75">
            <w:pPr>
              <w:ind w:left="210" w:hangingChars="100" w:hanging="210"/>
              <w:rPr>
                <w:szCs w:val="21"/>
              </w:rPr>
            </w:pPr>
            <w:r w:rsidRPr="0088203E">
              <w:rPr>
                <w:rFonts w:asciiTheme="minorEastAsia" w:hAnsiTheme="minorEastAsia" w:hint="eastAsia"/>
                <w:szCs w:val="21"/>
              </w:rPr>
              <w:t xml:space="preserve">　✻別冊「参考資料」調査事例集 ２(4)</w:t>
            </w:r>
            <w:r w:rsidRPr="0088203E">
              <w:rPr>
                <w:rFonts w:asciiTheme="minorEastAsia" w:hAnsiTheme="minorEastAsia"/>
                <w:szCs w:val="21"/>
              </w:rPr>
              <w:t xml:space="preserve"> </w:t>
            </w:r>
            <w:r w:rsidRPr="0088203E">
              <w:rPr>
                <w:rFonts w:asciiTheme="minorEastAsia" w:hAnsiTheme="minorEastAsia" w:hint="eastAsia"/>
                <w:szCs w:val="21"/>
              </w:rPr>
              <w:t>商店街活性化の取組み　Ｐ19参照</w:t>
            </w:r>
          </w:p>
        </w:tc>
      </w:tr>
    </w:tbl>
    <w:p w:rsidR="00E747BF" w:rsidRPr="0088203E" w:rsidRDefault="00E747BF" w:rsidP="00CC15F8">
      <w:pPr>
        <w:rPr>
          <w:szCs w:val="21"/>
        </w:rPr>
      </w:pPr>
    </w:p>
    <w:p w:rsidR="00D272D5" w:rsidRPr="0088203E" w:rsidRDefault="00D272D5" w:rsidP="00CC15F8">
      <w:pPr>
        <w:rPr>
          <w:szCs w:val="21"/>
        </w:rPr>
      </w:pPr>
      <w:r w:rsidRPr="0088203E">
        <w:rPr>
          <w:rFonts w:hint="eastAsia"/>
          <w:szCs w:val="21"/>
        </w:rPr>
        <w:t xml:space="preserve">　　</w:t>
      </w:r>
      <w:r w:rsidR="00323786" w:rsidRPr="0088203E">
        <w:rPr>
          <w:rFonts w:hint="eastAsia"/>
          <w:szCs w:val="21"/>
        </w:rPr>
        <w:t xml:space="preserve">ウ　</w:t>
      </w:r>
      <w:r w:rsidRPr="0088203E">
        <w:rPr>
          <w:rFonts w:hint="eastAsia"/>
          <w:szCs w:val="21"/>
        </w:rPr>
        <w:t>支援機能の</w:t>
      </w:r>
      <w:r w:rsidR="00F40AD0" w:rsidRPr="0088203E">
        <w:rPr>
          <w:rFonts w:hint="eastAsia"/>
          <w:szCs w:val="21"/>
        </w:rPr>
        <w:t>充実</w:t>
      </w:r>
    </w:p>
    <w:p w:rsidR="004452A5" w:rsidRPr="0088203E" w:rsidRDefault="00D272D5" w:rsidP="00D272D5">
      <w:pPr>
        <w:ind w:left="630" w:hangingChars="300" w:hanging="630"/>
      </w:pPr>
      <w:r w:rsidRPr="0088203E">
        <w:rPr>
          <w:rFonts w:hint="eastAsia"/>
          <w:szCs w:val="21"/>
        </w:rPr>
        <w:t xml:space="preserve">　　　　</w:t>
      </w:r>
      <w:r w:rsidR="004452A5" w:rsidRPr="0088203E">
        <w:rPr>
          <w:rFonts w:hint="eastAsia"/>
        </w:rPr>
        <w:t>地域課題の解決において多様な主体の協働による取組をめざすのと同様に、市民活動支援においても、行政や民間の中間支援組織などの支援者間の連携協働をめざしていくことが大切です。</w:t>
      </w:r>
    </w:p>
    <w:p w:rsidR="00D272D5" w:rsidRPr="0088203E" w:rsidRDefault="00CA4A74" w:rsidP="009C1C25">
      <w:pPr>
        <w:ind w:leftChars="300" w:left="630" w:firstLineChars="100" w:firstLine="210"/>
        <w:rPr>
          <w:szCs w:val="21"/>
        </w:rPr>
      </w:pPr>
      <w:r w:rsidRPr="0088203E">
        <w:rPr>
          <w:rFonts w:hint="eastAsia"/>
          <w:szCs w:val="21"/>
        </w:rPr>
        <w:t>民間の支援の主体として、さまざまな専門的なノウハウや特徴を持った中間支援組織</w:t>
      </w:r>
      <w:r w:rsidR="004452A5" w:rsidRPr="0088203E">
        <w:rPr>
          <w:rFonts w:hint="eastAsia"/>
          <w:szCs w:val="21"/>
        </w:rPr>
        <w:t>など</w:t>
      </w:r>
      <w:r w:rsidRPr="0088203E">
        <w:rPr>
          <w:rFonts w:hint="eastAsia"/>
          <w:szCs w:val="21"/>
        </w:rPr>
        <w:t>が活躍しています。</w:t>
      </w:r>
      <w:r w:rsidR="00F40AD0" w:rsidRPr="0088203E">
        <w:rPr>
          <w:rFonts w:hint="eastAsia"/>
        </w:rPr>
        <w:t>支援</w:t>
      </w:r>
      <w:r w:rsidR="004452A5" w:rsidRPr="0088203E">
        <w:rPr>
          <w:rFonts w:hint="eastAsia"/>
        </w:rPr>
        <w:t>者</w:t>
      </w:r>
      <w:r w:rsidR="00F40AD0" w:rsidRPr="0088203E">
        <w:rPr>
          <w:rFonts w:hint="eastAsia"/>
        </w:rPr>
        <w:t>は、</w:t>
      </w:r>
      <w:r w:rsidRPr="0088203E">
        <w:rPr>
          <w:rFonts w:hint="eastAsia"/>
        </w:rPr>
        <w:t>この項で取り上げたように、支援のノウハウをさらに深めるとともに、</w:t>
      </w:r>
      <w:r w:rsidR="00F40AD0" w:rsidRPr="0088203E">
        <w:rPr>
          <w:rFonts w:hint="eastAsia"/>
        </w:rPr>
        <w:t>現状を把握したうえでニーズに合った支援策を検討し、財源を確保して、支援の体制を整える必要があります。そのうえで、</w:t>
      </w:r>
      <w:r w:rsidR="00D272D5" w:rsidRPr="0088203E">
        <w:rPr>
          <w:rFonts w:hint="eastAsia"/>
          <w:szCs w:val="21"/>
          <w:shd w:val="clear" w:color="auto" w:fill="FFFFFF" w:themeFill="background1"/>
        </w:rPr>
        <w:t>互いに支援策を把握し</w:t>
      </w:r>
      <w:r w:rsidR="004452A5" w:rsidRPr="0088203E">
        <w:rPr>
          <w:rFonts w:hint="eastAsia"/>
          <w:szCs w:val="21"/>
          <w:shd w:val="clear" w:color="auto" w:fill="FFFFFF" w:themeFill="background1"/>
        </w:rPr>
        <w:t>支援に際して適切に</w:t>
      </w:r>
      <w:r w:rsidR="00D272D5" w:rsidRPr="0088203E">
        <w:rPr>
          <w:rFonts w:hint="eastAsia"/>
          <w:szCs w:val="21"/>
          <w:shd w:val="clear" w:color="auto" w:fill="FFFFFF" w:themeFill="background1"/>
        </w:rPr>
        <w:t>紹介</w:t>
      </w:r>
      <w:r w:rsidR="004452A5" w:rsidRPr="0088203E">
        <w:rPr>
          <w:rFonts w:hint="eastAsia"/>
          <w:szCs w:val="21"/>
          <w:shd w:val="clear" w:color="auto" w:fill="FFFFFF" w:themeFill="background1"/>
        </w:rPr>
        <w:t>していく</w:t>
      </w:r>
      <w:r w:rsidR="00D272D5" w:rsidRPr="0088203E">
        <w:rPr>
          <w:rFonts w:hint="eastAsia"/>
          <w:szCs w:val="21"/>
          <w:shd w:val="clear" w:color="auto" w:fill="FFFFFF" w:themeFill="background1"/>
        </w:rPr>
        <w:t>、協力して</w:t>
      </w:r>
      <w:r w:rsidRPr="0088203E">
        <w:rPr>
          <w:rFonts w:hint="eastAsia"/>
          <w:szCs w:val="21"/>
          <w:shd w:val="clear" w:color="auto" w:fill="FFFFFF" w:themeFill="background1"/>
        </w:rPr>
        <w:t>新たな</w:t>
      </w:r>
      <w:r w:rsidR="00D272D5" w:rsidRPr="0088203E">
        <w:rPr>
          <w:rFonts w:hint="eastAsia"/>
          <w:szCs w:val="21"/>
          <w:shd w:val="clear" w:color="auto" w:fill="FFFFFF" w:themeFill="background1"/>
        </w:rPr>
        <w:t>支援策を実施するなど、</w:t>
      </w:r>
      <w:r w:rsidR="00F20745" w:rsidRPr="0088203E">
        <w:rPr>
          <w:rFonts w:hint="eastAsia"/>
          <w:szCs w:val="21"/>
          <w:shd w:val="clear" w:color="auto" w:fill="FFFFFF" w:themeFill="background1"/>
        </w:rPr>
        <w:t>それぞれの特性を活かしながら</w:t>
      </w:r>
      <w:r w:rsidRPr="0088203E">
        <w:rPr>
          <w:rFonts w:hint="eastAsia"/>
          <w:szCs w:val="21"/>
          <w:shd w:val="clear" w:color="auto" w:fill="FFFFFF" w:themeFill="background1"/>
        </w:rPr>
        <w:t>連携して</w:t>
      </w:r>
      <w:r w:rsidR="00D272D5" w:rsidRPr="0088203E">
        <w:rPr>
          <w:rFonts w:hint="eastAsia"/>
          <w:szCs w:val="21"/>
          <w:shd w:val="clear" w:color="auto" w:fill="FFFFFF" w:themeFill="background1"/>
        </w:rPr>
        <w:t>支援機能を担</w:t>
      </w:r>
      <w:r w:rsidR="004452A5" w:rsidRPr="0088203E">
        <w:rPr>
          <w:rFonts w:hint="eastAsia"/>
          <w:szCs w:val="21"/>
          <w:shd w:val="clear" w:color="auto" w:fill="FFFFFF" w:themeFill="background1"/>
        </w:rPr>
        <w:t>う</w:t>
      </w:r>
      <w:r w:rsidR="00F40AD0" w:rsidRPr="0088203E">
        <w:rPr>
          <w:rFonts w:hint="eastAsia"/>
          <w:szCs w:val="21"/>
          <w:shd w:val="clear" w:color="auto" w:fill="FFFFFF" w:themeFill="background1"/>
        </w:rPr>
        <w:t>ことで、相乗効果が</w:t>
      </w:r>
      <w:r w:rsidRPr="0088203E">
        <w:rPr>
          <w:rFonts w:hint="eastAsia"/>
          <w:szCs w:val="21"/>
          <w:shd w:val="clear" w:color="auto" w:fill="FFFFFF" w:themeFill="background1"/>
        </w:rPr>
        <w:t>期待されます。</w:t>
      </w:r>
    </w:p>
    <w:p w:rsidR="00D272D5" w:rsidRPr="0088203E" w:rsidRDefault="00D272D5" w:rsidP="00CC15F8">
      <w:pPr>
        <w:rPr>
          <w:szCs w:val="21"/>
        </w:rPr>
      </w:pPr>
    </w:p>
    <w:p w:rsidR="00E747BF" w:rsidRPr="0088203E" w:rsidRDefault="00E747BF" w:rsidP="00CC15F8">
      <w:pPr>
        <w:rPr>
          <w:szCs w:val="21"/>
        </w:rPr>
      </w:pPr>
    </w:p>
    <w:p w:rsidR="00295109" w:rsidRPr="0088203E" w:rsidRDefault="00295109" w:rsidP="00CC15F8">
      <w:pPr>
        <w:rPr>
          <w:szCs w:val="21"/>
        </w:rPr>
      </w:pPr>
    </w:p>
    <w:p w:rsidR="00295109" w:rsidRPr="0088203E" w:rsidRDefault="00295109" w:rsidP="00CC15F8">
      <w:pPr>
        <w:rPr>
          <w:szCs w:val="21"/>
        </w:rPr>
      </w:pPr>
    </w:p>
    <w:p w:rsidR="00CC15F8" w:rsidRPr="0088203E" w:rsidRDefault="00CC15F8" w:rsidP="00E747BF">
      <w:pPr>
        <w:rPr>
          <w:rFonts w:asciiTheme="majorEastAsia" w:eastAsiaTheme="majorEastAsia" w:hAnsiTheme="majorEastAsia"/>
          <w:sz w:val="24"/>
          <w:szCs w:val="24"/>
        </w:rPr>
      </w:pPr>
      <w:r w:rsidRPr="0088203E">
        <w:rPr>
          <w:rFonts w:asciiTheme="majorEastAsia" w:eastAsiaTheme="majorEastAsia" w:hAnsiTheme="majorEastAsia" w:hint="eastAsia"/>
          <w:sz w:val="24"/>
          <w:szCs w:val="24"/>
        </w:rPr>
        <w:t xml:space="preserve">４　</w:t>
      </w:r>
      <w:bookmarkStart w:id="45" w:name="地域におけるネットワーク形成のあり方P74"/>
      <w:r w:rsidRPr="0088203E">
        <w:rPr>
          <w:rFonts w:asciiTheme="majorEastAsia" w:eastAsiaTheme="majorEastAsia" w:hAnsiTheme="majorEastAsia" w:hint="eastAsia"/>
          <w:sz w:val="24"/>
          <w:szCs w:val="24"/>
        </w:rPr>
        <w:t>地域におけるネットワーク形成のあり方</w:t>
      </w:r>
      <w:bookmarkEnd w:id="45"/>
    </w:p>
    <w:p w:rsidR="00CC15F8" w:rsidRPr="0088203E" w:rsidRDefault="00CC15F8" w:rsidP="00CC15F8"/>
    <w:p w:rsidR="00CC15F8" w:rsidRPr="0088203E" w:rsidRDefault="00CC15F8" w:rsidP="00592730">
      <w:pPr>
        <w:pStyle w:val="a3"/>
        <w:numPr>
          <w:ilvl w:val="0"/>
          <w:numId w:val="31"/>
        </w:numPr>
        <w:ind w:leftChars="0"/>
      </w:pPr>
      <w:bookmarkStart w:id="46" w:name="連携協働促進のかなめとなるネットワークの形成P74"/>
      <w:r w:rsidRPr="0088203E">
        <w:rPr>
          <w:rFonts w:hint="eastAsia"/>
        </w:rPr>
        <w:t>連携協働促進のかなめ</w:t>
      </w:r>
      <w:r w:rsidR="0084699F" w:rsidRPr="0088203E">
        <w:rPr>
          <w:rFonts w:hint="eastAsia"/>
        </w:rPr>
        <w:t>となるネットワークの形成</w:t>
      </w:r>
    </w:p>
    <w:bookmarkEnd w:id="46"/>
    <w:p w:rsidR="00CC15F8" w:rsidRPr="0088203E" w:rsidRDefault="00CB441E" w:rsidP="00CC15F8">
      <w:pPr>
        <w:ind w:leftChars="150" w:left="315" w:firstLineChars="100" w:firstLine="210"/>
      </w:pPr>
      <w:r w:rsidRPr="0088203E">
        <w:rPr>
          <w:rFonts w:hint="eastAsia"/>
        </w:rPr>
        <w:t>地域の多様な活動主体が協力しあって地域課題に取り組むようになるには、</w:t>
      </w:r>
      <w:r w:rsidR="00CC15F8" w:rsidRPr="0088203E">
        <w:rPr>
          <w:rFonts w:hint="eastAsia"/>
        </w:rPr>
        <w:t>地域</w:t>
      </w:r>
      <w:r w:rsidRPr="0088203E">
        <w:rPr>
          <w:rFonts w:hint="eastAsia"/>
        </w:rPr>
        <w:t>に</w:t>
      </w:r>
      <w:r w:rsidR="00CC15F8" w:rsidRPr="0088203E">
        <w:rPr>
          <w:rFonts w:hint="eastAsia"/>
        </w:rPr>
        <w:t>エリアやテーマを軸にした様々なネットワークが形成され</w:t>
      </w:r>
      <w:r w:rsidRPr="0088203E">
        <w:rPr>
          <w:rFonts w:hint="eastAsia"/>
        </w:rPr>
        <w:t>ている</w:t>
      </w:r>
      <w:r w:rsidR="00CC15F8" w:rsidRPr="0088203E">
        <w:rPr>
          <w:rFonts w:hint="eastAsia"/>
        </w:rPr>
        <w:t>ことが</w:t>
      </w:r>
      <w:r w:rsidRPr="0088203E">
        <w:rPr>
          <w:rFonts w:hint="eastAsia"/>
        </w:rPr>
        <w:t>効果的</w:t>
      </w:r>
      <w:r w:rsidR="00CC15F8" w:rsidRPr="0088203E">
        <w:rPr>
          <w:rFonts w:hint="eastAsia"/>
        </w:rPr>
        <w:t>といえます。</w:t>
      </w:r>
      <w:r w:rsidRPr="0088203E">
        <w:rPr>
          <w:rFonts w:hint="eastAsia"/>
        </w:rPr>
        <w:t>こういったネットワークがかなめとなって、地域課題の共有、対策の検討、ニーズに合った取組などが</w:t>
      </w:r>
      <w:r w:rsidR="000A42E7" w:rsidRPr="0088203E">
        <w:rPr>
          <w:rFonts w:hint="eastAsia"/>
        </w:rPr>
        <w:t>展開されています。</w:t>
      </w:r>
    </w:p>
    <w:p w:rsidR="00CC15F8" w:rsidRPr="0088203E" w:rsidRDefault="00CB441E" w:rsidP="00CC15F8">
      <w:pPr>
        <w:ind w:leftChars="150" w:left="315" w:firstLineChars="100" w:firstLine="210"/>
      </w:pPr>
      <w:r w:rsidRPr="0088203E">
        <w:rPr>
          <w:rFonts w:hint="eastAsia"/>
        </w:rPr>
        <w:t>いろいろな</w:t>
      </w:r>
      <w:r w:rsidR="00CC15F8" w:rsidRPr="0088203E">
        <w:rPr>
          <w:rFonts w:hint="eastAsia"/>
        </w:rPr>
        <w:t>ネットワークが</w:t>
      </w:r>
      <w:r w:rsidRPr="0088203E">
        <w:rPr>
          <w:rFonts w:hint="eastAsia"/>
        </w:rPr>
        <w:t>形成されていますが</w:t>
      </w:r>
      <w:r w:rsidR="00CC15F8" w:rsidRPr="0088203E">
        <w:rPr>
          <w:rFonts w:hint="eastAsia"/>
        </w:rPr>
        <w:t>、なかでも地域活動協議会は、大阪市において、校区等地域を単位とし、さまざまな市民活動団体が幅広く参画し地域課題に取り組む自律的な地域運営の仕組みとして形成されて</w:t>
      </w:r>
      <w:r w:rsidR="00295109" w:rsidRPr="0088203E">
        <w:rPr>
          <w:rFonts w:hint="eastAsia"/>
        </w:rPr>
        <w:t>おり、</w:t>
      </w:r>
      <w:r w:rsidR="00CC15F8" w:rsidRPr="0088203E">
        <w:rPr>
          <w:rFonts w:hint="eastAsia"/>
        </w:rPr>
        <w:t>連携協働を促進するうえで、</w:t>
      </w:r>
      <w:r w:rsidR="00295109" w:rsidRPr="0088203E">
        <w:rPr>
          <w:rFonts w:hint="eastAsia"/>
        </w:rPr>
        <w:t>地域活動協議会のもとに</w:t>
      </w:r>
      <w:r w:rsidR="00CA14FB" w:rsidRPr="0088203E">
        <w:rPr>
          <w:rFonts w:hint="eastAsia"/>
        </w:rPr>
        <w:t>地域団体、ＮＰＯ、</w:t>
      </w:r>
      <w:r w:rsidR="002E51AC" w:rsidRPr="0088203E">
        <w:rPr>
          <w:rFonts w:hint="eastAsia"/>
        </w:rPr>
        <w:t>社会福祉施設、</w:t>
      </w:r>
      <w:r w:rsidR="00CA14FB" w:rsidRPr="0088203E">
        <w:rPr>
          <w:rFonts w:hint="eastAsia"/>
        </w:rPr>
        <w:t>企業などの</w:t>
      </w:r>
      <w:r w:rsidR="00CC15F8" w:rsidRPr="0088203E">
        <w:rPr>
          <w:rFonts w:hint="eastAsia"/>
        </w:rPr>
        <w:t>多様な活動主体が集うことは望ましく、また、地域課題を抱える住民と連携できるといった面からも、</w:t>
      </w:r>
      <w:r w:rsidR="00295109" w:rsidRPr="0088203E">
        <w:rPr>
          <w:rFonts w:hint="eastAsia"/>
        </w:rPr>
        <w:t>地域活動協議会の</w:t>
      </w:r>
      <w:r w:rsidR="00CC15F8" w:rsidRPr="0088203E">
        <w:rPr>
          <w:rFonts w:hint="eastAsia"/>
        </w:rPr>
        <w:t>機能が活発化することが効果的と考えます。</w:t>
      </w:r>
    </w:p>
    <w:p w:rsidR="00295109" w:rsidRPr="0088203E" w:rsidRDefault="00295109" w:rsidP="00CC15F8">
      <w:pPr>
        <w:ind w:leftChars="150" w:left="315" w:firstLineChars="100" w:firstLine="210"/>
      </w:pPr>
    </w:p>
    <w:tbl>
      <w:tblPr>
        <w:tblStyle w:val="ac"/>
        <w:tblW w:w="0" w:type="auto"/>
        <w:tblInd w:w="534" w:type="dxa"/>
        <w:tblLook w:val="04A0" w:firstRow="1" w:lastRow="0" w:firstColumn="1" w:lastColumn="0" w:noHBand="0" w:noVBand="1"/>
      </w:tblPr>
      <w:tblGrid>
        <w:gridCol w:w="8734"/>
      </w:tblGrid>
      <w:tr w:rsidR="0046500A" w:rsidRPr="0088203E" w:rsidTr="00727294">
        <w:tc>
          <w:tcPr>
            <w:tcW w:w="8734" w:type="dxa"/>
          </w:tcPr>
          <w:p w:rsidR="0046500A" w:rsidRPr="0088203E" w:rsidRDefault="0046500A" w:rsidP="0046500A">
            <w:r w:rsidRPr="0088203E">
              <w:rPr>
                <w:rFonts w:hint="eastAsia"/>
              </w:rPr>
              <w:t>【ネットワークの例】</w:t>
            </w:r>
          </w:p>
          <w:p w:rsidR="0046500A" w:rsidRPr="0088203E" w:rsidRDefault="00D13D75" w:rsidP="0046500A">
            <w:r w:rsidRPr="0088203E">
              <w:rPr>
                <w:rFonts w:asciiTheme="minorEastAsia" w:hAnsiTheme="minorEastAsia" w:hint="eastAsia"/>
              </w:rPr>
              <w:t>➢</w:t>
            </w:r>
            <w:r w:rsidR="0046500A" w:rsidRPr="0088203E">
              <w:rPr>
                <w:rFonts w:hint="eastAsia"/>
              </w:rPr>
              <w:t>みつや交流亭</w:t>
            </w:r>
          </w:p>
          <w:p w:rsidR="00D13D75" w:rsidRPr="0088203E" w:rsidRDefault="00D13D75" w:rsidP="00D12E67">
            <w:pPr>
              <w:ind w:left="210" w:hangingChars="100" w:hanging="210"/>
            </w:pPr>
            <w:r w:rsidRPr="0088203E">
              <w:rPr>
                <w:rFonts w:hint="eastAsia"/>
              </w:rPr>
              <w:t xml:space="preserve">　</w:t>
            </w:r>
            <w:r w:rsidR="00D12E67" w:rsidRPr="0088203E">
              <w:rPr>
                <w:rFonts w:hint="eastAsia"/>
              </w:rPr>
              <w:t>大阪市淀川区三津屋商店街に市民交流スペース「みつや交流亭」を開設し、</w:t>
            </w:r>
            <w:r w:rsidRPr="0088203E">
              <w:rPr>
                <w:rFonts w:hint="eastAsia"/>
              </w:rPr>
              <w:t>三津屋地区を中心に、住み良いまちづくりの推進、商店街活性化、文化・芸術の振興、子育て支援、地域安全・地域防災、環境保全、地域福祉、就労支援、担い手の育成に関する事業を行い、地域経済の活性化</w:t>
            </w:r>
            <w:r w:rsidR="00D12E67" w:rsidRPr="0088203E">
              <w:rPr>
                <w:rFonts w:hint="eastAsia"/>
              </w:rPr>
              <w:t>、</w:t>
            </w:r>
            <w:r w:rsidRPr="0088203E">
              <w:rPr>
                <w:rFonts w:hint="eastAsia"/>
              </w:rPr>
              <w:t>生活環境の向上</w:t>
            </w:r>
            <w:r w:rsidR="00D12E67" w:rsidRPr="0088203E">
              <w:rPr>
                <w:rFonts w:hint="eastAsia"/>
              </w:rPr>
              <w:t>、</w:t>
            </w:r>
            <w:r w:rsidRPr="0088203E">
              <w:rPr>
                <w:rFonts w:hint="eastAsia"/>
              </w:rPr>
              <w:t>潤いと喜びをもって生活できるまちづくりと豊かで活力ある地域社会づくり</w:t>
            </w:r>
            <w:r w:rsidR="00D12E67" w:rsidRPr="0088203E">
              <w:rPr>
                <w:rFonts w:hint="eastAsia"/>
              </w:rPr>
              <w:t>をめざして、各種団体（ＮＰＯ、タウン誌、大阪市労働組合等）が集まるネットワークを形成している。</w:t>
            </w:r>
          </w:p>
          <w:p w:rsidR="00D12E67" w:rsidRPr="0088203E" w:rsidRDefault="00D12E67" w:rsidP="00D12E67">
            <w:pPr>
              <w:ind w:left="210" w:hangingChars="100" w:hanging="210"/>
            </w:pPr>
            <w:r w:rsidRPr="0088203E">
              <w:rPr>
                <w:rFonts w:hint="eastAsia"/>
              </w:rPr>
              <w:t xml:space="preserve">　</w:t>
            </w:r>
            <w:r w:rsidRPr="0088203E">
              <w:rPr>
                <w:rFonts w:asciiTheme="minorEastAsia" w:hAnsiTheme="minorEastAsia" w:hint="eastAsia"/>
                <w:szCs w:val="21"/>
              </w:rPr>
              <w:t>✻別冊「参考資料」調査事例集 ２(4)</w:t>
            </w:r>
            <w:r w:rsidRPr="0088203E">
              <w:rPr>
                <w:rFonts w:asciiTheme="minorEastAsia" w:hAnsiTheme="minorEastAsia"/>
                <w:szCs w:val="21"/>
              </w:rPr>
              <w:t xml:space="preserve"> </w:t>
            </w:r>
            <w:r w:rsidRPr="0088203E">
              <w:rPr>
                <w:rFonts w:asciiTheme="minorEastAsia" w:hAnsiTheme="minorEastAsia" w:hint="eastAsia"/>
                <w:szCs w:val="21"/>
              </w:rPr>
              <w:t>商店街活性化の取組み　Ｐ19参照</w:t>
            </w:r>
          </w:p>
          <w:p w:rsidR="00D12E67" w:rsidRPr="0088203E" w:rsidRDefault="00D12E67" w:rsidP="00D12E67">
            <w:pPr>
              <w:ind w:left="210" w:hangingChars="100" w:hanging="210"/>
            </w:pPr>
          </w:p>
          <w:p w:rsidR="0046500A" w:rsidRPr="0088203E" w:rsidRDefault="00D12E67" w:rsidP="0046500A">
            <w:r w:rsidRPr="0088203E">
              <w:rPr>
                <w:rFonts w:asciiTheme="minorEastAsia" w:hAnsiTheme="minorEastAsia" w:hint="eastAsia"/>
              </w:rPr>
              <w:t>➢</w:t>
            </w:r>
            <w:r w:rsidR="0046500A" w:rsidRPr="0088203E">
              <w:rPr>
                <w:rFonts w:hint="eastAsia"/>
              </w:rPr>
              <w:t>外国人母子支援ネットワーク</w:t>
            </w:r>
          </w:p>
          <w:p w:rsidR="00D12E67" w:rsidRPr="0088203E" w:rsidRDefault="00D12E67" w:rsidP="005C7695">
            <w:pPr>
              <w:ind w:left="210" w:hangingChars="100" w:hanging="210"/>
              <w:rPr>
                <w:rFonts w:asciiTheme="minorEastAsia" w:hAnsiTheme="minorEastAsia"/>
                <w:szCs w:val="21"/>
              </w:rPr>
            </w:pPr>
            <w:r w:rsidRPr="0088203E">
              <w:rPr>
                <w:rFonts w:hint="eastAsia"/>
              </w:rPr>
              <w:t xml:space="preserve">　</w:t>
            </w:r>
            <w:r w:rsidR="005C7695" w:rsidRPr="0088203E">
              <w:rPr>
                <w:rFonts w:asciiTheme="minorEastAsia" w:hAnsiTheme="minorEastAsia" w:hint="eastAsia"/>
                <w:szCs w:val="21"/>
              </w:rPr>
              <w:t>大阪府が実施していた「新しい公共支援事業」という助成事業を活用して、関西国際交流団体協議会が外国人母子支援をテーマにしたネットワークを形成。（</w:t>
            </w:r>
            <w:r w:rsidR="00EB21A0" w:rsidRPr="0088203E">
              <w:rPr>
                <w:rFonts w:asciiTheme="minorEastAsia" w:hAnsiTheme="minorEastAsia" w:hint="eastAsia"/>
                <w:szCs w:val="21"/>
              </w:rPr>
              <w:t>登録団体</w:t>
            </w:r>
            <w:r w:rsidR="00727294" w:rsidRPr="0088203E">
              <w:rPr>
                <w:rFonts w:asciiTheme="minorEastAsia" w:hAnsiTheme="minorEastAsia" w:hint="eastAsia"/>
                <w:szCs w:val="21"/>
              </w:rPr>
              <w:t>数60団体）</w:t>
            </w:r>
          </w:p>
          <w:p w:rsidR="00727294" w:rsidRPr="0088203E" w:rsidRDefault="00727294" w:rsidP="005C7695">
            <w:pPr>
              <w:ind w:left="210" w:hangingChars="100" w:hanging="210"/>
            </w:pPr>
            <w:r w:rsidRPr="0088203E">
              <w:rPr>
                <w:rFonts w:asciiTheme="minorEastAsia" w:hAnsiTheme="minorEastAsia" w:hint="eastAsia"/>
                <w:szCs w:val="21"/>
              </w:rPr>
              <w:t xml:space="preserve">　✻別冊「参考資料」調査事例集 ２(5)</w:t>
            </w:r>
            <w:r w:rsidRPr="0088203E">
              <w:rPr>
                <w:rFonts w:asciiTheme="minorEastAsia" w:hAnsiTheme="minorEastAsia"/>
                <w:szCs w:val="21"/>
              </w:rPr>
              <w:t xml:space="preserve"> </w:t>
            </w:r>
            <w:r w:rsidRPr="0088203E">
              <w:rPr>
                <w:rFonts w:asciiTheme="minorEastAsia" w:hAnsiTheme="minorEastAsia" w:hint="eastAsia"/>
                <w:szCs w:val="21"/>
              </w:rPr>
              <w:t>外国にルーツを持つ方を支援する取組　Ｐ22参照</w:t>
            </w:r>
          </w:p>
          <w:p w:rsidR="00D12E67" w:rsidRPr="0088203E" w:rsidRDefault="00D12E67" w:rsidP="0046500A"/>
          <w:p w:rsidR="0046500A" w:rsidRPr="0088203E" w:rsidRDefault="00727294" w:rsidP="0046500A">
            <w:r w:rsidRPr="0088203E">
              <w:rPr>
                <w:rFonts w:asciiTheme="minorEastAsia" w:hAnsiTheme="minorEastAsia" w:hint="eastAsia"/>
              </w:rPr>
              <w:t>➢</w:t>
            </w:r>
            <w:r w:rsidR="0046500A" w:rsidRPr="0088203E">
              <w:rPr>
                <w:rFonts w:hint="eastAsia"/>
              </w:rPr>
              <w:t>企業・ＮＰＯ・学校・地域交流会</w:t>
            </w:r>
          </w:p>
          <w:p w:rsidR="00E747BF" w:rsidRPr="0088203E" w:rsidRDefault="00727294" w:rsidP="00E747BF">
            <w:pPr>
              <w:ind w:left="210" w:hangingChars="100" w:hanging="210"/>
              <w:rPr>
                <w:rFonts w:asciiTheme="minorEastAsia" w:hAnsiTheme="minorEastAsia"/>
                <w:szCs w:val="21"/>
              </w:rPr>
            </w:pPr>
            <w:r w:rsidRPr="0088203E">
              <w:rPr>
                <w:rFonts w:hint="eastAsia"/>
              </w:rPr>
              <w:t xml:space="preserve">　</w:t>
            </w:r>
            <w:r w:rsidR="00E747BF" w:rsidRPr="0088203E">
              <w:rPr>
                <w:rFonts w:asciiTheme="minorEastAsia" w:hAnsiTheme="minorEastAsia" w:hint="eastAsia"/>
                <w:szCs w:val="21"/>
              </w:rPr>
              <w:t>大阪市住之江区（まちづくりセンター）が、年に数回、地域に関連する70社・団体が参加する「企業・ＮＰＯ・学校・地域交流会」を企画している。</w:t>
            </w:r>
          </w:p>
          <w:p w:rsidR="00727294" w:rsidRPr="0088203E" w:rsidRDefault="00E747BF" w:rsidP="00E747BF">
            <w:r w:rsidRPr="0088203E">
              <w:rPr>
                <w:rFonts w:asciiTheme="minorEastAsia" w:hAnsiTheme="minorEastAsia" w:hint="eastAsia"/>
                <w:szCs w:val="21"/>
              </w:rPr>
              <w:t xml:space="preserve">　✻別冊「参考資料」調査事例集 ２(7)</w:t>
            </w:r>
            <w:r w:rsidRPr="0088203E">
              <w:rPr>
                <w:rFonts w:asciiTheme="minorEastAsia" w:hAnsiTheme="minorEastAsia"/>
                <w:szCs w:val="21"/>
              </w:rPr>
              <w:t xml:space="preserve"> </w:t>
            </w:r>
            <w:r w:rsidRPr="0088203E">
              <w:rPr>
                <w:rFonts w:asciiTheme="minorEastAsia" w:hAnsiTheme="minorEastAsia" w:hint="eastAsia"/>
                <w:szCs w:val="21"/>
              </w:rPr>
              <w:t>ふれあいサロン・ふれあいマルシェ　Ｐ28参照</w:t>
            </w:r>
          </w:p>
        </w:tc>
      </w:tr>
    </w:tbl>
    <w:p w:rsidR="00CC15F8" w:rsidRPr="0088203E" w:rsidRDefault="00CC15F8" w:rsidP="00CC15F8"/>
    <w:p w:rsidR="00CC15F8" w:rsidRPr="0088203E" w:rsidRDefault="00CC15F8" w:rsidP="00592730">
      <w:pPr>
        <w:pStyle w:val="a3"/>
        <w:numPr>
          <w:ilvl w:val="0"/>
          <w:numId w:val="31"/>
        </w:numPr>
        <w:ind w:leftChars="0"/>
      </w:pPr>
      <w:bookmarkStart w:id="47" w:name="プラットフォーム機能の充実P75"/>
      <w:r w:rsidRPr="0088203E">
        <w:rPr>
          <w:rFonts w:hint="eastAsia"/>
        </w:rPr>
        <w:t>プラットフォーム機能の充実</w:t>
      </w:r>
    </w:p>
    <w:bookmarkEnd w:id="47"/>
    <w:p w:rsidR="00F815AC" w:rsidRPr="0088203E" w:rsidRDefault="00F815AC" w:rsidP="00CC15F8">
      <w:pPr>
        <w:ind w:leftChars="150" w:left="315" w:firstLineChars="100" w:firstLine="210"/>
      </w:pPr>
      <w:r w:rsidRPr="0088203E">
        <w:rPr>
          <w:rFonts w:hint="eastAsia"/>
        </w:rPr>
        <w:t>多様な主体が集まるネットワークに</w:t>
      </w:r>
      <w:r w:rsidR="00C55D85" w:rsidRPr="0088203E">
        <w:rPr>
          <w:rFonts w:hint="eastAsia"/>
        </w:rPr>
        <w:t>おいて</w:t>
      </w:r>
      <w:r w:rsidRPr="0088203E">
        <w:rPr>
          <w:rFonts w:hint="eastAsia"/>
        </w:rPr>
        <w:t>は、特定のテーマや当該エリアの抱える課題、取組の方向性等について共有し、話し合うといったプラットフォーム機能を充実させていくこと</w:t>
      </w:r>
      <w:r w:rsidRPr="0088203E">
        <w:rPr>
          <w:rFonts w:hint="eastAsia"/>
        </w:rPr>
        <w:lastRenderedPageBreak/>
        <w:t>が</w:t>
      </w:r>
      <w:r w:rsidR="00C55D85" w:rsidRPr="0088203E">
        <w:rPr>
          <w:rFonts w:hint="eastAsia"/>
        </w:rPr>
        <w:t>重要です。この機能を充実させるためには、</w:t>
      </w:r>
      <w:r w:rsidR="004E300A" w:rsidRPr="0088203E">
        <w:rPr>
          <w:rFonts w:hint="eastAsia"/>
        </w:rPr>
        <w:t>当該</w:t>
      </w:r>
      <w:r w:rsidR="00C55D85" w:rsidRPr="0088203E">
        <w:rPr>
          <w:rFonts w:hint="eastAsia"/>
        </w:rPr>
        <w:t>テーマやエリアに関わる多様な主体が</w:t>
      </w:r>
      <w:r w:rsidR="004E300A" w:rsidRPr="0088203E">
        <w:rPr>
          <w:rFonts w:hint="eastAsia"/>
        </w:rPr>
        <w:t>、課題や話し合う内容</w:t>
      </w:r>
      <w:r w:rsidR="00F109CF" w:rsidRPr="0088203E">
        <w:rPr>
          <w:rFonts w:hint="eastAsia"/>
        </w:rPr>
        <w:t>に応じて柔軟に幅広く参画できるネットワークである必要があります。</w:t>
      </w:r>
    </w:p>
    <w:p w:rsidR="00CC15F8" w:rsidRPr="0088203E" w:rsidRDefault="00295109" w:rsidP="00CC15F8">
      <w:pPr>
        <w:ind w:leftChars="150" w:left="315" w:firstLineChars="100" w:firstLine="210"/>
      </w:pPr>
      <w:r w:rsidRPr="0088203E">
        <w:rPr>
          <w:rFonts w:asciiTheme="minorEastAsia" w:hAnsiTheme="minorEastAsia" w:hint="eastAsia"/>
        </w:rPr>
        <w:t>平成24年度から形成された</w:t>
      </w:r>
      <w:r w:rsidR="00CC15F8" w:rsidRPr="0088203E">
        <w:rPr>
          <w:rFonts w:hint="eastAsia"/>
        </w:rPr>
        <w:t>地</w:t>
      </w:r>
      <w:r w:rsidR="00CC15F8" w:rsidRPr="0088203E">
        <w:rPr>
          <w:rFonts w:asciiTheme="minorEastAsia" w:hAnsiTheme="minorEastAsia" w:hint="eastAsia"/>
        </w:rPr>
        <w:t>域活動協議会は、当該エリアの多様な活動主体の参画を求め、組織力の強化をめざすとともに、主には、</w:t>
      </w:r>
      <w:r w:rsidR="00CC15F8" w:rsidRPr="0088203E">
        <w:rPr>
          <w:rFonts w:hint="eastAsia"/>
        </w:rPr>
        <w:t>当該エリアにおけるいろいろな取組や事業</w:t>
      </w:r>
      <w:r w:rsidRPr="0088203E">
        <w:rPr>
          <w:rFonts w:hint="eastAsia"/>
        </w:rPr>
        <w:t>を担ってきました。</w:t>
      </w:r>
    </w:p>
    <w:p w:rsidR="00CC15F8" w:rsidRPr="0088203E" w:rsidRDefault="00CC15F8" w:rsidP="00CC15F8">
      <w:pPr>
        <w:ind w:leftChars="150" w:left="315" w:firstLineChars="100" w:firstLine="210"/>
      </w:pPr>
      <w:r w:rsidRPr="0088203E">
        <w:rPr>
          <w:rFonts w:hint="eastAsia"/>
        </w:rPr>
        <w:t>今後は、</w:t>
      </w:r>
      <w:r w:rsidR="00295109" w:rsidRPr="0088203E">
        <w:rPr>
          <w:rFonts w:hint="eastAsia"/>
        </w:rPr>
        <w:t>事業等を実施する</w:t>
      </w:r>
      <w:r w:rsidRPr="0088203E">
        <w:rPr>
          <w:rFonts w:hint="eastAsia"/>
        </w:rPr>
        <w:t>機能の充実だけでなく、当該エリアの</w:t>
      </w:r>
      <w:r w:rsidR="00295109" w:rsidRPr="0088203E">
        <w:rPr>
          <w:rFonts w:hint="eastAsia"/>
        </w:rPr>
        <w:t>多様な主体が地域のことを話し合う</w:t>
      </w:r>
      <w:r w:rsidRPr="0088203E">
        <w:rPr>
          <w:rFonts w:hint="eastAsia"/>
        </w:rPr>
        <w:t>プラットフォームとしての機能や当該エリアに関わる多様な主体のネットワーク形成の核となる機能を充実させると、担う役割の幅が広がっていくと考えます。</w:t>
      </w:r>
    </w:p>
    <w:p w:rsidR="00CC15F8" w:rsidRPr="0088203E" w:rsidRDefault="00295109" w:rsidP="00CC15F8">
      <w:pPr>
        <w:ind w:leftChars="150" w:left="315" w:firstLineChars="100" w:firstLine="210"/>
      </w:pPr>
      <w:r w:rsidRPr="0088203E">
        <w:rPr>
          <w:rFonts w:hint="eastAsia"/>
        </w:rPr>
        <w:t>事業実施主体</w:t>
      </w:r>
      <w:r w:rsidR="00CC15F8" w:rsidRPr="0088203E">
        <w:rPr>
          <w:rFonts w:hint="eastAsia"/>
        </w:rPr>
        <w:t>としての地域活動協議会に参画する場合は、地域活動協議会の構成団体として参画することが重要視されますが、プラットフォームとしての地域活動協議会に参画する場合は、</w:t>
      </w:r>
      <w:r w:rsidR="001720C9" w:rsidRPr="0088203E">
        <w:rPr>
          <w:rFonts w:hint="eastAsia"/>
        </w:rPr>
        <w:t>構成団体であるか否か</w:t>
      </w:r>
      <w:r w:rsidR="00CC15F8" w:rsidRPr="0088203E">
        <w:rPr>
          <w:rFonts w:hint="eastAsia"/>
        </w:rPr>
        <w:t>に関わらず、当該エリアに関係する活動主体が、柔軟に幅広く参画できる仕組みであることが重要です。</w:t>
      </w:r>
    </w:p>
    <w:p w:rsidR="00CC15F8" w:rsidRPr="0088203E" w:rsidRDefault="00CC15F8" w:rsidP="00CC15F8">
      <w:pPr>
        <w:ind w:left="315" w:hangingChars="150" w:hanging="315"/>
      </w:pPr>
      <w:r w:rsidRPr="0088203E">
        <w:rPr>
          <w:rFonts w:hint="eastAsia"/>
        </w:rPr>
        <w:t xml:space="preserve">　　</w:t>
      </w:r>
      <w:r w:rsidRPr="0088203E">
        <w:rPr>
          <w:rFonts w:hint="eastAsia"/>
        </w:rPr>
        <w:t xml:space="preserve"> </w:t>
      </w:r>
      <w:r w:rsidRPr="0088203E">
        <w:rPr>
          <w:rFonts w:hint="eastAsia"/>
        </w:rPr>
        <w:t>開かれたプラットフォームの機能が充実することで、当該エリアにかかわる多様な主体が参画しやすくなり、地域課題への取組が進み、地域の活性化につながることが期待されます。</w:t>
      </w:r>
    </w:p>
    <w:p w:rsidR="00CC15F8" w:rsidRPr="0088203E" w:rsidRDefault="00CC15F8" w:rsidP="00CC15F8">
      <w:pPr>
        <w:ind w:left="315" w:hangingChars="150" w:hanging="315"/>
      </w:pPr>
    </w:p>
    <w:p w:rsidR="00D13B03" w:rsidRPr="0088203E" w:rsidRDefault="00CC15F8" w:rsidP="00592730">
      <w:pPr>
        <w:pStyle w:val="a3"/>
        <w:numPr>
          <w:ilvl w:val="0"/>
          <w:numId w:val="31"/>
        </w:numPr>
        <w:ind w:leftChars="0"/>
      </w:pPr>
      <w:bookmarkStart w:id="48" w:name="プロジェクトベースの取組の促進P76"/>
      <w:r w:rsidRPr="0088203E">
        <w:rPr>
          <w:rFonts w:hint="eastAsia"/>
        </w:rPr>
        <w:t>プロジェクトベースの取組の促進</w:t>
      </w:r>
    </w:p>
    <w:bookmarkEnd w:id="48"/>
    <w:p w:rsidR="0032353B" w:rsidRPr="0088203E" w:rsidRDefault="008A0026" w:rsidP="00D13B03">
      <w:pPr>
        <w:ind w:leftChars="200" w:left="420" w:firstLineChars="100" w:firstLine="210"/>
        <w:rPr>
          <w:rFonts w:asciiTheme="minorEastAsia" w:hAnsiTheme="minorEastAsia"/>
        </w:rPr>
      </w:pPr>
      <w:r w:rsidRPr="0088203E">
        <w:rPr>
          <w:rFonts w:hint="eastAsia"/>
        </w:rPr>
        <w:t>多様な主体が集まるネットワークにおいて取組を実施する際には、あらゆる取組をネットワークに所属するすべての団体で実施する</w:t>
      </w:r>
      <w:r w:rsidR="00041E60" w:rsidRPr="0088203E">
        <w:rPr>
          <w:rFonts w:hint="eastAsia"/>
        </w:rPr>
        <w:t>のではなく</w:t>
      </w:r>
      <w:r w:rsidRPr="0088203E">
        <w:rPr>
          <w:rFonts w:hint="eastAsia"/>
        </w:rPr>
        <w:t>、</w:t>
      </w:r>
      <w:r w:rsidR="0032353B" w:rsidRPr="0088203E">
        <w:rPr>
          <w:rFonts w:hint="eastAsia"/>
        </w:rPr>
        <w:t>取組</w:t>
      </w:r>
      <w:r w:rsidRPr="0088203E">
        <w:rPr>
          <w:rFonts w:hint="eastAsia"/>
        </w:rPr>
        <w:t>ごとにプロジェクトチームを組んで実施する</w:t>
      </w:r>
      <w:r w:rsidR="00041E60" w:rsidRPr="0088203E">
        <w:rPr>
          <w:rFonts w:hint="eastAsia"/>
        </w:rPr>
        <w:t>ことで</w:t>
      </w:r>
      <w:r w:rsidRPr="0088203E">
        <w:rPr>
          <w:rFonts w:hint="eastAsia"/>
        </w:rPr>
        <w:t>、</w:t>
      </w:r>
      <w:r w:rsidR="00041E60" w:rsidRPr="0088203E">
        <w:rPr>
          <w:rFonts w:hint="eastAsia"/>
        </w:rPr>
        <w:t>課題やテーマに精通した主体で取り組むことになり、より</w:t>
      </w:r>
      <w:r w:rsidR="0032353B" w:rsidRPr="0088203E">
        <w:rPr>
          <w:rFonts w:hint="eastAsia"/>
        </w:rPr>
        <w:t>機能的、効率的に取組が進む</w:t>
      </w:r>
      <w:r w:rsidR="00041E60" w:rsidRPr="0088203E">
        <w:rPr>
          <w:rFonts w:hint="eastAsia"/>
        </w:rPr>
        <w:t>といえます。また、</w:t>
      </w:r>
      <w:r w:rsidR="0032353B" w:rsidRPr="0088203E">
        <w:rPr>
          <w:rFonts w:hint="eastAsia"/>
        </w:rPr>
        <w:t>プロジェクトベースにすることで、</w:t>
      </w:r>
      <w:r w:rsidR="008F4CFE" w:rsidRPr="0088203E">
        <w:rPr>
          <w:rFonts w:hint="eastAsia"/>
        </w:rPr>
        <w:t>常時ネットワークに所属していない主体であってもプロジェクトに参画し、</w:t>
      </w:r>
      <w:r w:rsidR="0032353B" w:rsidRPr="0088203E">
        <w:rPr>
          <w:rFonts w:asciiTheme="minorEastAsia" w:hAnsiTheme="minorEastAsia" w:hint="eastAsia"/>
        </w:rPr>
        <w:t>プロジェクトが終わるとチームを解消するという一定の区切りができ、気軽に参画しやすくなることが見込まれます</w:t>
      </w:r>
      <w:r w:rsidR="008F4CFE" w:rsidRPr="0088203E">
        <w:rPr>
          <w:rFonts w:asciiTheme="minorEastAsia" w:hAnsiTheme="minorEastAsia" w:hint="eastAsia"/>
        </w:rPr>
        <w:t>。</w:t>
      </w:r>
      <w:r w:rsidR="0032353B" w:rsidRPr="0088203E">
        <w:rPr>
          <w:rFonts w:asciiTheme="minorEastAsia" w:hAnsiTheme="minorEastAsia" w:hint="eastAsia"/>
        </w:rPr>
        <w:t>チーム解消後も何かあった時に</w:t>
      </w:r>
      <w:r w:rsidR="008F4CFE" w:rsidRPr="0088203E">
        <w:rPr>
          <w:rFonts w:asciiTheme="minorEastAsia" w:hAnsiTheme="minorEastAsia" w:hint="eastAsia"/>
        </w:rPr>
        <w:t>団体やネットワークを超えて</w:t>
      </w:r>
      <w:r w:rsidR="0032353B" w:rsidRPr="0088203E">
        <w:rPr>
          <w:rFonts w:asciiTheme="minorEastAsia" w:hAnsiTheme="minorEastAsia" w:hint="eastAsia"/>
        </w:rPr>
        <w:t>声を掛け合える関係性を維持することで、加わりやすく、離れやすく、再び加わりやすい、より参画しやすい柔軟な状態が生まれます。</w:t>
      </w:r>
    </w:p>
    <w:p w:rsidR="00041E60" w:rsidRPr="0088203E" w:rsidRDefault="00041E60" w:rsidP="00D13B03">
      <w:pPr>
        <w:ind w:leftChars="200" w:left="420" w:firstLineChars="100" w:firstLine="210"/>
      </w:pPr>
      <w:r w:rsidRPr="0088203E">
        <w:rPr>
          <w:rFonts w:hint="eastAsia"/>
        </w:rPr>
        <w:t>これは、地域活動協議会においても同じことがいえます。</w:t>
      </w:r>
    </w:p>
    <w:p w:rsidR="00041E60" w:rsidRPr="0088203E" w:rsidRDefault="00041E60" w:rsidP="00D13B03">
      <w:pPr>
        <w:ind w:leftChars="200" w:left="420" w:firstLineChars="100" w:firstLine="210"/>
        <w:rPr>
          <w:rFonts w:asciiTheme="minorEastAsia" w:hAnsiTheme="minorEastAsia"/>
        </w:rPr>
      </w:pPr>
      <w:r w:rsidRPr="0088203E">
        <w:rPr>
          <w:rFonts w:hint="eastAsia"/>
        </w:rPr>
        <w:t>企業や大学等は、その活動エリアの規模の差から、おおむね小学校下単位の活動である地域活動協議会に構成団体として参画することが難しい場合が多くみられます。</w:t>
      </w:r>
    </w:p>
    <w:p w:rsidR="00CC15F8" w:rsidRPr="0088203E" w:rsidRDefault="00041E60" w:rsidP="00D13B03">
      <w:pPr>
        <w:ind w:leftChars="200" w:left="420" w:firstLineChars="100" w:firstLine="210"/>
      </w:pPr>
      <w:r w:rsidRPr="0088203E">
        <w:rPr>
          <w:rFonts w:hint="eastAsia"/>
        </w:rPr>
        <w:t>そこで、</w:t>
      </w:r>
      <w:r w:rsidR="00CC15F8" w:rsidRPr="0088203E">
        <w:rPr>
          <w:rFonts w:hint="eastAsia"/>
        </w:rPr>
        <w:t>地域活動協議会の取組に</w:t>
      </w:r>
      <w:r w:rsidRPr="0088203E">
        <w:rPr>
          <w:rFonts w:hint="eastAsia"/>
        </w:rPr>
        <w:t>おいて</w:t>
      </w:r>
      <w:r w:rsidR="00CC15F8" w:rsidRPr="0088203E">
        <w:rPr>
          <w:rFonts w:hint="eastAsia"/>
        </w:rPr>
        <w:t>も、構成団体として</w:t>
      </w:r>
      <w:r w:rsidRPr="0088203E">
        <w:rPr>
          <w:rFonts w:hint="eastAsia"/>
        </w:rPr>
        <w:t>参画</w:t>
      </w:r>
      <w:r w:rsidR="00CC15F8" w:rsidRPr="0088203E">
        <w:rPr>
          <w:rFonts w:hint="eastAsia"/>
        </w:rPr>
        <w:t>することに重点をおくのでなく、プロジェクトベースで構成団体ではない企業や大学等も連携できるようにすると、より取組の幅が広がると考えます。</w:t>
      </w:r>
    </w:p>
    <w:p w:rsidR="00CC15F8" w:rsidRPr="0088203E" w:rsidRDefault="00041E60" w:rsidP="00041E60">
      <w:pPr>
        <w:ind w:leftChars="200" w:left="420" w:firstLineChars="100" w:firstLine="210"/>
        <w:rPr>
          <w:rFonts w:asciiTheme="minorEastAsia" w:hAnsiTheme="minorEastAsia"/>
        </w:rPr>
      </w:pPr>
      <w:r w:rsidRPr="0088203E">
        <w:rPr>
          <w:rFonts w:asciiTheme="minorEastAsia" w:hAnsiTheme="minorEastAsia" w:hint="eastAsia"/>
        </w:rPr>
        <w:t>プロジェクトベースの取組が活発化する</w:t>
      </w:r>
      <w:r w:rsidR="00CC15F8" w:rsidRPr="0088203E">
        <w:rPr>
          <w:rFonts w:asciiTheme="minorEastAsia" w:hAnsiTheme="minorEastAsia" w:hint="eastAsia"/>
        </w:rPr>
        <w:t>ためにも、プロジェクトチームを解消しても関係性を維持することができる、すそ野の広いネットワークを形成することが重要であるといえます。</w:t>
      </w:r>
    </w:p>
    <w:p w:rsidR="00992899" w:rsidRPr="0088203E" w:rsidRDefault="00992899" w:rsidP="00992899">
      <w:pPr>
        <w:rPr>
          <w:rFonts w:asciiTheme="minorEastAsia" w:hAnsiTheme="minorEastAsia"/>
        </w:rPr>
      </w:pPr>
    </w:p>
    <w:p w:rsidR="00992899" w:rsidRDefault="00992899" w:rsidP="00992899">
      <w:pPr>
        <w:rPr>
          <w:rFonts w:asciiTheme="minorEastAsia" w:hAnsiTheme="minorEastAsia"/>
        </w:rPr>
      </w:pPr>
    </w:p>
    <w:p w:rsidR="00992899" w:rsidRDefault="00992899">
      <w:pPr>
        <w:widowControl/>
        <w:jc w:val="left"/>
        <w:rPr>
          <w:rFonts w:asciiTheme="minorEastAsia" w:hAnsiTheme="minorEastAsia"/>
        </w:rPr>
      </w:pPr>
      <w:r>
        <w:rPr>
          <w:rFonts w:asciiTheme="minorEastAsia" w:hAnsiTheme="minorEastAsia"/>
        </w:rPr>
        <w:br w:type="page"/>
      </w:r>
    </w:p>
    <w:p w:rsidR="00992899" w:rsidRDefault="00992899" w:rsidP="00992899">
      <w:pPr>
        <w:rPr>
          <w:rFonts w:asciiTheme="minorEastAsia" w:hAnsiTheme="minorEastAsia"/>
        </w:rPr>
      </w:pPr>
    </w:p>
    <w:p w:rsidR="00992899" w:rsidRDefault="00992899" w:rsidP="00992899"/>
    <w:p w:rsidR="00D85039" w:rsidRDefault="00D85039">
      <w:pPr>
        <w:widowControl/>
        <w:jc w:val="left"/>
      </w:pPr>
      <w:r>
        <w:br w:type="page"/>
      </w:r>
    </w:p>
    <w:p w:rsidR="00E92077" w:rsidRPr="0088203E" w:rsidRDefault="00E92077" w:rsidP="00E92077">
      <w:pPr>
        <w:jc w:val="left"/>
        <w:rPr>
          <w:rFonts w:asciiTheme="majorEastAsia" w:eastAsiaTheme="majorEastAsia" w:hAnsiTheme="majorEastAsia"/>
          <w:sz w:val="24"/>
          <w:szCs w:val="24"/>
        </w:rPr>
      </w:pPr>
      <w:bookmarkStart w:id="49" w:name="～おわりに～P77"/>
      <w:r w:rsidRPr="0088203E">
        <w:rPr>
          <w:rFonts w:asciiTheme="majorEastAsia" w:eastAsiaTheme="majorEastAsia" w:hAnsiTheme="majorEastAsia" w:hint="eastAsia"/>
          <w:sz w:val="24"/>
          <w:szCs w:val="24"/>
        </w:rPr>
        <w:lastRenderedPageBreak/>
        <w:t>～おわりに～</w:t>
      </w:r>
    </w:p>
    <w:bookmarkEnd w:id="49"/>
    <w:p w:rsidR="00E92077" w:rsidRPr="0088203E" w:rsidRDefault="00E92077" w:rsidP="00E92077">
      <w:pPr>
        <w:jc w:val="left"/>
      </w:pPr>
    </w:p>
    <w:p w:rsidR="00BC5609" w:rsidRPr="0088203E" w:rsidRDefault="00BC5609" w:rsidP="00E92077">
      <w:pPr>
        <w:jc w:val="left"/>
      </w:pPr>
    </w:p>
    <w:p w:rsidR="00BC5609" w:rsidRPr="0088203E" w:rsidRDefault="0046500A" w:rsidP="00BC5609">
      <w:pPr>
        <w:ind w:firstLineChars="100" w:firstLine="210"/>
      </w:pPr>
      <w:r w:rsidRPr="0088203E">
        <w:rPr>
          <w:rFonts w:hint="eastAsia"/>
        </w:rPr>
        <w:t>市民活動推進</w:t>
      </w:r>
      <w:r w:rsidR="00BC5609" w:rsidRPr="0088203E">
        <w:rPr>
          <w:rFonts w:hint="eastAsia"/>
        </w:rPr>
        <w:t>審議会では、地縁型の市民活動団体とテーマ型の市民活動団体、さらには企業、大学等が連携協働して課題解決に取り組む地域社会の実現に向けて、どのような手法や支援が必要なのか、事例調査も行いながら審議して参りました。</w:t>
      </w:r>
    </w:p>
    <w:p w:rsidR="00BC5609" w:rsidRPr="0088203E" w:rsidRDefault="00BC5609" w:rsidP="00BC5609">
      <w:r w:rsidRPr="0088203E">
        <w:rPr>
          <w:rFonts w:hint="eastAsia"/>
        </w:rPr>
        <w:t xml:space="preserve">　</w:t>
      </w:r>
      <w:r w:rsidR="00333D9A" w:rsidRPr="0088203E">
        <w:rPr>
          <w:rFonts w:hint="eastAsia"/>
        </w:rPr>
        <w:t>そこで、</w:t>
      </w:r>
      <w:r w:rsidRPr="0088203E">
        <w:rPr>
          <w:rFonts w:hint="eastAsia"/>
        </w:rPr>
        <w:t>活動主体が連携協働して取り組むステージに進むためには、まずは、個々の活動主体の活動が活発化している必要があること、また、取組の進展する際に共通する環境・要因があることなどが見えてきました。</w:t>
      </w:r>
    </w:p>
    <w:p w:rsidR="00BC5609" w:rsidRPr="0088203E" w:rsidRDefault="00BC5609" w:rsidP="00BC5609">
      <w:r w:rsidRPr="0088203E">
        <w:rPr>
          <w:rFonts w:hint="eastAsia"/>
        </w:rPr>
        <w:t xml:space="preserve">　とりわけ、さまざまな情報や支援策が提供されているなか、良い助言者に巡り合うことができ、適切な支援策に出会える環境にあることが、取組の進展に大きく影響しています。</w:t>
      </w:r>
    </w:p>
    <w:p w:rsidR="00BC5609" w:rsidRPr="0088203E" w:rsidRDefault="00BC5609" w:rsidP="00BC5609">
      <w:r w:rsidRPr="0088203E">
        <w:rPr>
          <w:rFonts w:hint="eastAsia"/>
        </w:rPr>
        <w:t xml:space="preserve">　地域や活動主体の将来展望をしっかり見据え、現状を把握し戦略を持った支援がより着実に行われることが、市民活動の全体の底上げにつながるとても重要な要因といえるでしょう。</w:t>
      </w:r>
    </w:p>
    <w:p w:rsidR="00BC5609" w:rsidRPr="0088203E" w:rsidRDefault="00BC5609" w:rsidP="00BC5609"/>
    <w:p w:rsidR="00BC5609" w:rsidRPr="0088203E" w:rsidRDefault="00BC5609" w:rsidP="00BC5609">
      <w:r w:rsidRPr="0088203E">
        <w:rPr>
          <w:rFonts w:hint="eastAsia"/>
        </w:rPr>
        <w:t xml:space="preserve">　市民活動の充実に向けては、より多くの人に興味を持ってもらい、活動者として加わっていただき、活動のすそ野を広げていくということが根幹にあります。</w:t>
      </w:r>
    </w:p>
    <w:p w:rsidR="00BC5609" w:rsidRPr="0088203E" w:rsidRDefault="00BC5609" w:rsidP="00BC5609">
      <w:r w:rsidRPr="0088203E">
        <w:rPr>
          <w:rFonts w:hint="eastAsia"/>
        </w:rPr>
        <w:t xml:space="preserve">　個人の参加においても、団体の参画においても、「市民活動を知っている」「市民活動に関心がある」から「参加してみる」に移行するには、大きなエネルギーが必要です。</w:t>
      </w:r>
    </w:p>
    <w:p w:rsidR="00BC5609" w:rsidRPr="0088203E" w:rsidRDefault="00BC5609" w:rsidP="00BC5609">
      <w:r w:rsidRPr="0088203E">
        <w:rPr>
          <w:rFonts w:hint="eastAsia"/>
        </w:rPr>
        <w:t xml:space="preserve">　活動の魅力を伝える機会も、その後の継続的な活動の可能性も、「参加してみる」ところからはじまります。</w:t>
      </w:r>
    </w:p>
    <w:p w:rsidR="00BC5609" w:rsidRPr="0088203E" w:rsidRDefault="00BC5609" w:rsidP="00BC5609">
      <w:r w:rsidRPr="0088203E">
        <w:rPr>
          <w:rFonts w:hint="eastAsia"/>
        </w:rPr>
        <w:t xml:space="preserve">　「おもしろそう」「便利」などの受け取りやすい情報発信や、活動者の都合にあわせた参加しやすい活動形態の用意など、活動者も支援者もともに、「参加してみる」ことを促すため、これまで以上に工夫を凝らして取り組んでいくことが求められています。</w:t>
      </w:r>
    </w:p>
    <w:p w:rsidR="00BC5609" w:rsidRPr="0088203E" w:rsidRDefault="00BC5609" w:rsidP="00BC5609"/>
    <w:p w:rsidR="00BC5609" w:rsidRPr="0088203E" w:rsidRDefault="00BC5609" w:rsidP="00BC5609">
      <w:r w:rsidRPr="0088203E">
        <w:rPr>
          <w:rFonts w:hint="eastAsia"/>
        </w:rPr>
        <w:t xml:space="preserve">　市民活動は、活動にかかわる多くの方々の間で共通理解や合意を経ながら、長い時間をかけて醸成していくものです。</w:t>
      </w:r>
    </w:p>
    <w:p w:rsidR="00BC5609" w:rsidRPr="0088203E" w:rsidRDefault="00BC5609" w:rsidP="00BC5609">
      <w:r w:rsidRPr="0088203E">
        <w:rPr>
          <w:rFonts w:hint="eastAsia"/>
        </w:rPr>
        <w:t xml:space="preserve">　サポートを行ったからといって、急に活動に参加する人が増えたり、つながりが生まれたりするわけではありません。</w:t>
      </w:r>
    </w:p>
    <w:p w:rsidR="00BC5609" w:rsidRPr="0088203E" w:rsidRDefault="00BC5609" w:rsidP="00BC5609">
      <w:r w:rsidRPr="0088203E">
        <w:rPr>
          <w:rFonts w:hint="eastAsia"/>
        </w:rPr>
        <w:t xml:space="preserve">　あせらずゆっくり取り組むという気持ちを持って活動することが大切ですし、同じことが支援する側にも求められます。</w:t>
      </w:r>
    </w:p>
    <w:p w:rsidR="00BC5609" w:rsidRPr="0088203E" w:rsidRDefault="00BC5609" w:rsidP="00BC5609"/>
    <w:p w:rsidR="00AF21A8" w:rsidRDefault="00660CAD" w:rsidP="00660CAD">
      <w:r w:rsidRPr="0088203E">
        <w:rPr>
          <w:rFonts w:hint="eastAsia"/>
        </w:rPr>
        <w:t xml:space="preserve">　提言をとりまとめるにあたり、市</w:t>
      </w:r>
      <w:r w:rsidR="00AA4676" w:rsidRPr="0088203E">
        <w:rPr>
          <w:rFonts w:hint="eastAsia"/>
        </w:rPr>
        <w:t>民活動を支援する方が</w:t>
      </w:r>
      <w:r w:rsidRPr="0088203E">
        <w:rPr>
          <w:rFonts w:hint="eastAsia"/>
        </w:rPr>
        <w:t>使いやすいものになることをめざして、チェックシートを作成しています。</w:t>
      </w:r>
      <w:r w:rsidR="00BC5609" w:rsidRPr="0088203E">
        <w:rPr>
          <w:rFonts w:hint="eastAsia"/>
        </w:rPr>
        <w:t>市民</w:t>
      </w:r>
      <w:r w:rsidR="002412D7" w:rsidRPr="0088203E">
        <w:rPr>
          <w:rFonts w:hint="eastAsia"/>
        </w:rPr>
        <w:t>活動を支援する方にこの提言を活用いただき、市民活動がさらに活発化</w:t>
      </w:r>
      <w:r w:rsidR="00BC5609" w:rsidRPr="0088203E">
        <w:rPr>
          <w:rFonts w:hint="eastAsia"/>
        </w:rPr>
        <w:t>して大阪市域が活力に溢れ、より豊かな地域コミュニティが醸成されるとともに、持続可能な社会の実現につながっていくことを願います。</w:t>
      </w:r>
    </w:p>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Default="00DB21E2" w:rsidP="00660CAD"/>
    <w:p w:rsidR="00DB21E2" w:rsidRPr="0088203E" w:rsidRDefault="00DB21E2" w:rsidP="00660CAD"/>
    <w:sectPr w:rsidR="00DB21E2" w:rsidRPr="0088203E" w:rsidSect="00FB26D8">
      <w:footerReference w:type="default" r:id="rId40"/>
      <w:pgSz w:w="11906" w:h="16838"/>
      <w:pgMar w:top="1418" w:right="1418" w:bottom="1418" w:left="1418" w:header="851"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73" w:rsidRDefault="00D37D73" w:rsidP="004630CC">
      <w:r>
        <w:separator/>
      </w:r>
    </w:p>
  </w:endnote>
  <w:endnote w:type="continuationSeparator" w:id="0">
    <w:p w:rsidR="00D37D73" w:rsidRDefault="00D37D73" w:rsidP="0046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625158"/>
      <w:docPartObj>
        <w:docPartGallery w:val="Page Numbers (Bottom of Page)"/>
        <w:docPartUnique/>
      </w:docPartObj>
    </w:sdtPr>
    <w:sdtEndPr/>
    <w:sdtContent>
      <w:p w:rsidR="00D37D73" w:rsidRDefault="00D37D73">
        <w:pPr>
          <w:pStyle w:val="a6"/>
          <w:jc w:val="center"/>
        </w:pPr>
        <w:r>
          <w:fldChar w:fldCharType="begin"/>
        </w:r>
        <w:r>
          <w:instrText>PAGE   \* MERGEFORMAT</w:instrText>
        </w:r>
        <w:r>
          <w:fldChar w:fldCharType="separate"/>
        </w:r>
        <w:r w:rsidR="00BF5768" w:rsidRPr="00BF5768">
          <w:rPr>
            <w:noProof/>
            <w:lang w:val="ja-JP"/>
          </w:rPr>
          <w:t>12</w:t>
        </w:r>
        <w:r>
          <w:fldChar w:fldCharType="end"/>
        </w:r>
      </w:p>
    </w:sdtContent>
  </w:sdt>
  <w:p w:rsidR="00D37D73" w:rsidRDefault="00D37D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73" w:rsidRDefault="00D37D73" w:rsidP="004630CC">
      <w:r>
        <w:separator/>
      </w:r>
    </w:p>
  </w:footnote>
  <w:footnote w:type="continuationSeparator" w:id="0">
    <w:p w:rsidR="00D37D73" w:rsidRDefault="00D37D73" w:rsidP="00463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41C7"/>
    <w:multiLevelType w:val="hybridMultilevel"/>
    <w:tmpl w:val="6E04FD70"/>
    <w:lvl w:ilvl="0" w:tplc="CC3EFB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F82B90"/>
    <w:multiLevelType w:val="hybridMultilevel"/>
    <w:tmpl w:val="4558D512"/>
    <w:lvl w:ilvl="0" w:tplc="028E73C2">
      <w:start w:val="1"/>
      <w:numFmt w:val="decimal"/>
      <w:lvlText w:val="(%1)"/>
      <w:lvlJc w:val="left"/>
      <w:pPr>
        <w:ind w:left="900" w:hanging="450"/>
      </w:pPr>
      <w:rPr>
        <w:rFonts w:hAnsiTheme="minorEastAsia"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0CC922D5"/>
    <w:multiLevelType w:val="hybridMultilevel"/>
    <w:tmpl w:val="158C0260"/>
    <w:lvl w:ilvl="0" w:tplc="9E2A6062">
      <w:start w:val="3"/>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4D6E9B"/>
    <w:multiLevelType w:val="hybridMultilevel"/>
    <w:tmpl w:val="ECFE67C8"/>
    <w:lvl w:ilvl="0" w:tplc="B286404C">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F75546"/>
    <w:multiLevelType w:val="hybridMultilevel"/>
    <w:tmpl w:val="8488F418"/>
    <w:lvl w:ilvl="0" w:tplc="3A16B2C8">
      <w:start w:val="2"/>
      <w:numFmt w:val="decimalEnclosedCircle"/>
      <w:lvlText w:val="%1"/>
      <w:lvlJc w:val="left"/>
      <w:pPr>
        <w:ind w:left="360" w:hanging="360"/>
      </w:pPr>
      <w:rPr>
        <w:rFonts w:asciiTheme="minorHAnsi" w:hAnsiTheme="minorHAnsi" w:hint="default"/>
      </w:rPr>
    </w:lvl>
    <w:lvl w:ilvl="1" w:tplc="033C64F8">
      <w:start w:val="1"/>
      <w:numFmt w:val="aiueo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1A58EB"/>
    <w:multiLevelType w:val="hybridMultilevel"/>
    <w:tmpl w:val="193C60F8"/>
    <w:lvl w:ilvl="0" w:tplc="A19ED774">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6" w15:restartNumberingAfterBreak="0">
    <w:nsid w:val="1BE85965"/>
    <w:multiLevelType w:val="hybridMultilevel"/>
    <w:tmpl w:val="57EC8F64"/>
    <w:lvl w:ilvl="0" w:tplc="8E68BC08">
      <w:start w:val="1"/>
      <w:numFmt w:val="decimal"/>
      <w:lvlText w:val="(%1)"/>
      <w:lvlJc w:val="left"/>
      <w:pPr>
        <w:ind w:left="570" w:hanging="36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CBD3D2F"/>
    <w:multiLevelType w:val="hybridMultilevel"/>
    <w:tmpl w:val="C0F27FD4"/>
    <w:lvl w:ilvl="0" w:tplc="70DC4812">
      <w:start w:val="1"/>
      <w:numFmt w:val="decimal"/>
      <w:lvlText w:val="(%1)"/>
      <w:lvlJc w:val="left"/>
      <w:pPr>
        <w:ind w:left="465" w:hanging="360"/>
      </w:pPr>
      <w:rPr>
        <w:rFonts w:asciiTheme="minorEastAsia" w:eastAsiaTheme="minorEastAsia" w:hAnsiTheme="minorEastAsia"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1E3D50CB"/>
    <w:multiLevelType w:val="hybridMultilevel"/>
    <w:tmpl w:val="C0FAD99A"/>
    <w:lvl w:ilvl="0" w:tplc="D15C752E">
      <w:start w:val="1"/>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EA71D0A"/>
    <w:multiLevelType w:val="hybridMultilevel"/>
    <w:tmpl w:val="42A4E690"/>
    <w:lvl w:ilvl="0" w:tplc="30B2A7D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0" w15:restartNumberingAfterBreak="0">
    <w:nsid w:val="1F802B7B"/>
    <w:multiLevelType w:val="hybridMultilevel"/>
    <w:tmpl w:val="20908AA4"/>
    <w:lvl w:ilvl="0" w:tplc="F8E2B480">
      <w:start w:val="1"/>
      <w:numFmt w:val="decimalEnclosedCircle"/>
      <w:lvlText w:val="%1"/>
      <w:lvlJc w:val="left"/>
      <w:pPr>
        <w:ind w:left="360" w:hanging="360"/>
      </w:pPr>
      <w:rPr>
        <w:rFonts w:asciiTheme="minorHAnsi" w:hAnsiTheme="minorHAnsi"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370920"/>
    <w:multiLevelType w:val="hybridMultilevel"/>
    <w:tmpl w:val="E954DBC8"/>
    <w:lvl w:ilvl="0" w:tplc="9BA22E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A33A94"/>
    <w:multiLevelType w:val="hybridMultilevel"/>
    <w:tmpl w:val="8FC27354"/>
    <w:lvl w:ilvl="0" w:tplc="1C02FD7E">
      <w:start w:val="1"/>
      <w:numFmt w:val="decimal"/>
      <w:lvlText w:val="(%1)"/>
      <w:lvlJc w:val="left"/>
      <w:pPr>
        <w:ind w:left="805" w:hanging="360"/>
      </w:pPr>
      <w:rPr>
        <w:rFonts w:hint="default"/>
        <w:color w:val="0563C1" w:themeColor="hyperlink"/>
        <w:u w:val="single"/>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3" w15:restartNumberingAfterBreak="0">
    <w:nsid w:val="351F258F"/>
    <w:multiLevelType w:val="hybridMultilevel"/>
    <w:tmpl w:val="11007DE0"/>
    <w:lvl w:ilvl="0" w:tplc="CA56E07A">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A405ADF"/>
    <w:multiLevelType w:val="hybridMultilevel"/>
    <w:tmpl w:val="8DCC4208"/>
    <w:lvl w:ilvl="0" w:tplc="C1EE41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A245EF"/>
    <w:multiLevelType w:val="hybridMultilevel"/>
    <w:tmpl w:val="139C940C"/>
    <w:lvl w:ilvl="0" w:tplc="88A4771C">
      <w:start w:val="1"/>
      <w:numFmt w:val="decimal"/>
      <w:lvlText w:val="(%1)"/>
      <w:lvlJc w:val="left"/>
      <w:pPr>
        <w:ind w:left="900" w:hanging="450"/>
      </w:pPr>
      <w:rPr>
        <w:rFonts w:hAnsiTheme="minorEastAsia"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6" w15:restartNumberingAfterBreak="0">
    <w:nsid w:val="3DE94883"/>
    <w:multiLevelType w:val="hybridMultilevel"/>
    <w:tmpl w:val="6A9A06E0"/>
    <w:lvl w:ilvl="0" w:tplc="4BB84278">
      <w:start w:val="5"/>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624E0F"/>
    <w:multiLevelType w:val="hybridMultilevel"/>
    <w:tmpl w:val="740098B8"/>
    <w:lvl w:ilvl="0" w:tplc="7F0A2F6A">
      <w:start w:val="1"/>
      <w:numFmt w:val="decimal"/>
      <w:lvlText w:val="(%1)"/>
      <w:lvlJc w:val="left"/>
      <w:pPr>
        <w:ind w:left="900" w:hanging="450"/>
      </w:pPr>
      <w:rPr>
        <w:rFonts w:hAnsiTheme="minorEastAsia"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15:restartNumberingAfterBreak="0">
    <w:nsid w:val="4399006B"/>
    <w:multiLevelType w:val="hybridMultilevel"/>
    <w:tmpl w:val="483A4C26"/>
    <w:lvl w:ilvl="0" w:tplc="9C2CD41A">
      <w:start w:val="1"/>
      <w:numFmt w:val="decimal"/>
      <w:lvlText w:val="(%1)"/>
      <w:lvlJc w:val="left"/>
      <w:pPr>
        <w:ind w:left="900" w:hanging="450"/>
      </w:pPr>
      <w:rPr>
        <w:rFonts w:asciiTheme="minorHAnsi" w:eastAsiaTheme="minorEastAsia" w:hAnsiTheme="minorHAnsi" w:cstheme="minorBidi"/>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9" w15:restartNumberingAfterBreak="0">
    <w:nsid w:val="466D040C"/>
    <w:multiLevelType w:val="hybridMultilevel"/>
    <w:tmpl w:val="3B38408E"/>
    <w:lvl w:ilvl="0" w:tplc="B3C081A6">
      <w:start w:val="1"/>
      <w:numFmt w:val="decimal"/>
      <w:lvlText w:val="(%1)"/>
      <w:lvlJc w:val="left"/>
      <w:pPr>
        <w:ind w:left="570" w:hanging="360"/>
      </w:pPr>
      <w:rPr>
        <w:rFonts w:asciiTheme="minorEastAsia" w:hAnsiTheme="minorEastAsia"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AA27B50"/>
    <w:multiLevelType w:val="hybridMultilevel"/>
    <w:tmpl w:val="C060CCA0"/>
    <w:lvl w:ilvl="0" w:tplc="9DF43882">
      <w:start w:val="1"/>
      <w:numFmt w:val="decimal"/>
      <w:lvlText w:val="(%1)"/>
      <w:lvlJc w:val="left"/>
      <w:pPr>
        <w:ind w:left="570" w:hanging="36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BCB6EA2"/>
    <w:multiLevelType w:val="hybridMultilevel"/>
    <w:tmpl w:val="3A3C72F2"/>
    <w:lvl w:ilvl="0" w:tplc="3B48A07C">
      <w:start w:val="1"/>
      <w:numFmt w:val="decimal"/>
      <w:lvlText w:val="(%1)"/>
      <w:lvlJc w:val="left"/>
      <w:pPr>
        <w:ind w:left="900" w:hanging="45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2" w15:restartNumberingAfterBreak="0">
    <w:nsid w:val="4FE415AF"/>
    <w:multiLevelType w:val="hybridMultilevel"/>
    <w:tmpl w:val="09BCCC40"/>
    <w:lvl w:ilvl="0" w:tplc="237A779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508132F1"/>
    <w:multiLevelType w:val="hybridMultilevel"/>
    <w:tmpl w:val="A6CA342C"/>
    <w:lvl w:ilvl="0" w:tplc="0B32F98C">
      <w:start w:val="1"/>
      <w:numFmt w:val="decimal"/>
      <w:lvlText w:val="(%1)"/>
      <w:lvlJc w:val="left"/>
      <w:pPr>
        <w:ind w:left="570" w:hanging="36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8B01507"/>
    <w:multiLevelType w:val="hybridMultilevel"/>
    <w:tmpl w:val="941C89C2"/>
    <w:lvl w:ilvl="0" w:tplc="DFE29B6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5ABC315C"/>
    <w:multiLevelType w:val="hybridMultilevel"/>
    <w:tmpl w:val="848091C0"/>
    <w:lvl w:ilvl="0" w:tplc="DC9CE50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F1162BA"/>
    <w:multiLevelType w:val="hybridMultilevel"/>
    <w:tmpl w:val="89B42284"/>
    <w:lvl w:ilvl="0" w:tplc="95AC8302">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1FE1130"/>
    <w:multiLevelType w:val="hybridMultilevel"/>
    <w:tmpl w:val="280002B8"/>
    <w:lvl w:ilvl="0" w:tplc="F40ABC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C967EF"/>
    <w:multiLevelType w:val="hybridMultilevel"/>
    <w:tmpl w:val="37725CCE"/>
    <w:lvl w:ilvl="0" w:tplc="035C511C">
      <w:start w:val="1"/>
      <w:numFmt w:val="decimal"/>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9" w15:restartNumberingAfterBreak="0">
    <w:nsid w:val="762663FB"/>
    <w:multiLevelType w:val="hybridMultilevel"/>
    <w:tmpl w:val="216483E0"/>
    <w:lvl w:ilvl="0" w:tplc="32DECB7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9CD78C4"/>
    <w:multiLevelType w:val="hybridMultilevel"/>
    <w:tmpl w:val="F558BE78"/>
    <w:lvl w:ilvl="0" w:tplc="CB447340">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7E5F5874"/>
    <w:multiLevelType w:val="hybridMultilevel"/>
    <w:tmpl w:val="6C1E22B0"/>
    <w:lvl w:ilvl="0" w:tplc="FA60F5B2">
      <w:start w:val="1"/>
      <w:numFmt w:val="decimal"/>
      <w:lvlText w:val="(%1)"/>
      <w:lvlJc w:val="left"/>
      <w:pPr>
        <w:ind w:left="895" w:hanging="45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2" w15:restartNumberingAfterBreak="0">
    <w:nsid w:val="7E892AB4"/>
    <w:multiLevelType w:val="hybridMultilevel"/>
    <w:tmpl w:val="81E6D2A2"/>
    <w:lvl w:ilvl="0" w:tplc="8B6E7088">
      <w:start w:val="5"/>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5"/>
  </w:num>
  <w:num w:numId="2">
    <w:abstractNumId w:val="24"/>
  </w:num>
  <w:num w:numId="3">
    <w:abstractNumId w:val="22"/>
  </w:num>
  <w:num w:numId="4">
    <w:abstractNumId w:val="32"/>
  </w:num>
  <w:num w:numId="5">
    <w:abstractNumId w:val="26"/>
  </w:num>
  <w:num w:numId="6">
    <w:abstractNumId w:val="30"/>
  </w:num>
  <w:num w:numId="7">
    <w:abstractNumId w:val="29"/>
  </w:num>
  <w:num w:numId="8">
    <w:abstractNumId w:val="31"/>
  </w:num>
  <w:num w:numId="9">
    <w:abstractNumId w:val="18"/>
  </w:num>
  <w:num w:numId="10">
    <w:abstractNumId w:val="28"/>
  </w:num>
  <w:num w:numId="11">
    <w:abstractNumId w:val="17"/>
  </w:num>
  <w:num w:numId="12">
    <w:abstractNumId w:val="1"/>
  </w:num>
  <w:num w:numId="13">
    <w:abstractNumId w:val="15"/>
  </w:num>
  <w:num w:numId="14">
    <w:abstractNumId w:val="21"/>
  </w:num>
  <w:num w:numId="15">
    <w:abstractNumId w:val="19"/>
  </w:num>
  <w:num w:numId="16">
    <w:abstractNumId w:val="20"/>
  </w:num>
  <w:num w:numId="17">
    <w:abstractNumId w:val="11"/>
  </w:num>
  <w:num w:numId="18">
    <w:abstractNumId w:val="10"/>
  </w:num>
  <w:num w:numId="19">
    <w:abstractNumId w:val="14"/>
  </w:num>
  <w:num w:numId="20">
    <w:abstractNumId w:val="16"/>
  </w:num>
  <w:num w:numId="21">
    <w:abstractNumId w:val="27"/>
  </w:num>
  <w:num w:numId="22">
    <w:abstractNumId w:val="2"/>
  </w:num>
  <w:num w:numId="23">
    <w:abstractNumId w:val="4"/>
  </w:num>
  <w:num w:numId="24">
    <w:abstractNumId w:val="9"/>
  </w:num>
  <w:num w:numId="25">
    <w:abstractNumId w:val="13"/>
  </w:num>
  <w:num w:numId="26">
    <w:abstractNumId w:val="8"/>
  </w:num>
  <w:num w:numId="27">
    <w:abstractNumId w:val="0"/>
  </w:num>
  <w:num w:numId="28">
    <w:abstractNumId w:val="3"/>
  </w:num>
  <w:num w:numId="29">
    <w:abstractNumId w:val="6"/>
  </w:num>
  <w:num w:numId="30">
    <w:abstractNumId w:val="7"/>
  </w:num>
  <w:num w:numId="31">
    <w:abstractNumId w:val="23"/>
  </w:num>
  <w:num w:numId="32">
    <w:abstractNumId w:val="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3"/>
  <w:drawingGridVerticalSpacing w:val="162"/>
  <w:displayHorizontalDrawingGridEvery w:val="0"/>
  <w:displayVerticalDrawingGridEvery w:val="2"/>
  <w:characterSpacingControl w:val="compressPunctuation"/>
  <w:hdrShapeDefaults>
    <o:shapedefaults v:ext="edit" spidmax="274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CA9"/>
    <w:rsid w:val="00005772"/>
    <w:rsid w:val="00014348"/>
    <w:rsid w:val="00015BA0"/>
    <w:rsid w:val="00016B7F"/>
    <w:rsid w:val="000212F2"/>
    <w:rsid w:val="00024C26"/>
    <w:rsid w:val="000260D7"/>
    <w:rsid w:val="00033600"/>
    <w:rsid w:val="00040AA8"/>
    <w:rsid w:val="00041E60"/>
    <w:rsid w:val="00042E43"/>
    <w:rsid w:val="00050DBF"/>
    <w:rsid w:val="00053022"/>
    <w:rsid w:val="00057782"/>
    <w:rsid w:val="00057F6C"/>
    <w:rsid w:val="00064B88"/>
    <w:rsid w:val="000700EF"/>
    <w:rsid w:val="000851C8"/>
    <w:rsid w:val="00087F41"/>
    <w:rsid w:val="0009700E"/>
    <w:rsid w:val="000A42E7"/>
    <w:rsid w:val="000B155D"/>
    <w:rsid w:val="000B25DE"/>
    <w:rsid w:val="000B35EE"/>
    <w:rsid w:val="000B7411"/>
    <w:rsid w:val="000B7B89"/>
    <w:rsid w:val="000C024F"/>
    <w:rsid w:val="000C09D1"/>
    <w:rsid w:val="000D1473"/>
    <w:rsid w:val="000D6A41"/>
    <w:rsid w:val="000E51AE"/>
    <w:rsid w:val="000E5D34"/>
    <w:rsid w:val="000F0BE9"/>
    <w:rsid w:val="000F2DF6"/>
    <w:rsid w:val="000F4C41"/>
    <w:rsid w:val="000F5DE6"/>
    <w:rsid w:val="001001ED"/>
    <w:rsid w:val="00105318"/>
    <w:rsid w:val="00107C78"/>
    <w:rsid w:val="001171DC"/>
    <w:rsid w:val="00135167"/>
    <w:rsid w:val="0013520D"/>
    <w:rsid w:val="00140714"/>
    <w:rsid w:val="001421F9"/>
    <w:rsid w:val="00150D6E"/>
    <w:rsid w:val="00154902"/>
    <w:rsid w:val="0015573C"/>
    <w:rsid w:val="0015702B"/>
    <w:rsid w:val="001712E1"/>
    <w:rsid w:val="001720C9"/>
    <w:rsid w:val="00173FF1"/>
    <w:rsid w:val="00181B3D"/>
    <w:rsid w:val="001840F5"/>
    <w:rsid w:val="00192BE1"/>
    <w:rsid w:val="0019409C"/>
    <w:rsid w:val="001A168C"/>
    <w:rsid w:val="001A76BD"/>
    <w:rsid w:val="001A7F28"/>
    <w:rsid w:val="001B0763"/>
    <w:rsid w:val="001B7769"/>
    <w:rsid w:val="001C428C"/>
    <w:rsid w:val="001C539E"/>
    <w:rsid w:val="001C6A4D"/>
    <w:rsid w:val="001D04FE"/>
    <w:rsid w:val="001D3FAB"/>
    <w:rsid w:val="001D5FC5"/>
    <w:rsid w:val="001D6507"/>
    <w:rsid w:val="0020082B"/>
    <w:rsid w:val="00206DF9"/>
    <w:rsid w:val="0020790D"/>
    <w:rsid w:val="00210DE9"/>
    <w:rsid w:val="00211C8D"/>
    <w:rsid w:val="002134E6"/>
    <w:rsid w:val="002255D3"/>
    <w:rsid w:val="00227A61"/>
    <w:rsid w:val="00234A89"/>
    <w:rsid w:val="002364D2"/>
    <w:rsid w:val="002412D7"/>
    <w:rsid w:val="00244170"/>
    <w:rsid w:val="00244DAA"/>
    <w:rsid w:val="00250E46"/>
    <w:rsid w:val="0025214C"/>
    <w:rsid w:val="00253646"/>
    <w:rsid w:val="0025410C"/>
    <w:rsid w:val="002578C2"/>
    <w:rsid w:val="00261D30"/>
    <w:rsid w:val="00272A70"/>
    <w:rsid w:val="00273AD5"/>
    <w:rsid w:val="002853E6"/>
    <w:rsid w:val="00286137"/>
    <w:rsid w:val="00295109"/>
    <w:rsid w:val="002955F7"/>
    <w:rsid w:val="002A11B6"/>
    <w:rsid w:val="002A275F"/>
    <w:rsid w:val="002A7CCB"/>
    <w:rsid w:val="002B61F3"/>
    <w:rsid w:val="002B6842"/>
    <w:rsid w:val="002B7174"/>
    <w:rsid w:val="002C3031"/>
    <w:rsid w:val="002C629D"/>
    <w:rsid w:val="002D0FF7"/>
    <w:rsid w:val="002D12A0"/>
    <w:rsid w:val="002D1458"/>
    <w:rsid w:val="002D3DF9"/>
    <w:rsid w:val="002D5208"/>
    <w:rsid w:val="002D7DF2"/>
    <w:rsid w:val="002E1D8D"/>
    <w:rsid w:val="002E51AC"/>
    <w:rsid w:val="002F1CC6"/>
    <w:rsid w:val="002F2B07"/>
    <w:rsid w:val="002F2C33"/>
    <w:rsid w:val="002F5DEC"/>
    <w:rsid w:val="0030090E"/>
    <w:rsid w:val="00300D36"/>
    <w:rsid w:val="003045BD"/>
    <w:rsid w:val="00306233"/>
    <w:rsid w:val="00306856"/>
    <w:rsid w:val="003103D6"/>
    <w:rsid w:val="00310B24"/>
    <w:rsid w:val="00315816"/>
    <w:rsid w:val="0032353B"/>
    <w:rsid w:val="00323786"/>
    <w:rsid w:val="00333D9A"/>
    <w:rsid w:val="00334D43"/>
    <w:rsid w:val="00351D45"/>
    <w:rsid w:val="003525DA"/>
    <w:rsid w:val="0036673F"/>
    <w:rsid w:val="0036767B"/>
    <w:rsid w:val="003757D4"/>
    <w:rsid w:val="00380745"/>
    <w:rsid w:val="00382750"/>
    <w:rsid w:val="00385E81"/>
    <w:rsid w:val="00387A11"/>
    <w:rsid w:val="00391601"/>
    <w:rsid w:val="00391F84"/>
    <w:rsid w:val="00392702"/>
    <w:rsid w:val="003A0659"/>
    <w:rsid w:val="003A1079"/>
    <w:rsid w:val="003A1C33"/>
    <w:rsid w:val="003A32FD"/>
    <w:rsid w:val="003A456C"/>
    <w:rsid w:val="003B0DFD"/>
    <w:rsid w:val="003C1520"/>
    <w:rsid w:val="003D5A09"/>
    <w:rsid w:val="003F3DE1"/>
    <w:rsid w:val="003F6313"/>
    <w:rsid w:val="003F6EBA"/>
    <w:rsid w:val="00404A13"/>
    <w:rsid w:val="00413DDF"/>
    <w:rsid w:val="00415574"/>
    <w:rsid w:val="004256CD"/>
    <w:rsid w:val="00440DA5"/>
    <w:rsid w:val="004449C4"/>
    <w:rsid w:val="004452A5"/>
    <w:rsid w:val="00445954"/>
    <w:rsid w:val="00450B22"/>
    <w:rsid w:val="004573CC"/>
    <w:rsid w:val="00461A4D"/>
    <w:rsid w:val="00461F57"/>
    <w:rsid w:val="00462061"/>
    <w:rsid w:val="00462E52"/>
    <w:rsid w:val="004630CC"/>
    <w:rsid w:val="004643F3"/>
    <w:rsid w:val="00464543"/>
    <w:rsid w:val="0046500A"/>
    <w:rsid w:val="004723F7"/>
    <w:rsid w:val="00484104"/>
    <w:rsid w:val="00486620"/>
    <w:rsid w:val="00493257"/>
    <w:rsid w:val="0049518D"/>
    <w:rsid w:val="004A5274"/>
    <w:rsid w:val="004A5456"/>
    <w:rsid w:val="004B1266"/>
    <w:rsid w:val="004B4441"/>
    <w:rsid w:val="004B5937"/>
    <w:rsid w:val="004C4F64"/>
    <w:rsid w:val="004D0531"/>
    <w:rsid w:val="004D06CB"/>
    <w:rsid w:val="004D08E2"/>
    <w:rsid w:val="004D2D8D"/>
    <w:rsid w:val="004D5BAA"/>
    <w:rsid w:val="004D6C5F"/>
    <w:rsid w:val="004E300A"/>
    <w:rsid w:val="004E3848"/>
    <w:rsid w:val="00502B8C"/>
    <w:rsid w:val="00510D55"/>
    <w:rsid w:val="00511C27"/>
    <w:rsid w:val="0051410A"/>
    <w:rsid w:val="0051492B"/>
    <w:rsid w:val="0051624F"/>
    <w:rsid w:val="0051669E"/>
    <w:rsid w:val="00523050"/>
    <w:rsid w:val="005230A2"/>
    <w:rsid w:val="00524DBE"/>
    <w:rsid w:val="00525F17"/>
    <w:rsid w:val="00526180"/>
    <w:rsid w:val="005312DF"/>
    <w:rsid w:val="00531A36"/>
    <w:rsid w:val="00532B92"/>
    <w:rsid w:val="00537A2C"/>
    <w:rsid w:val="00537A98"/>
    <w:rsid w:val="0054243B"/>
    <w:rsid w:val="00544048"/>
    <w:rsid w:val="00546384"/>
    <w:rsid w:val="00546FD2"/>
    <w:rsid w:val="0055609C"/>
    <w:rsid w:val="0056309D"/>
    <w:rsid w:val="0056433B"/>
    <w:rsid w:val="0056456B"/>
    <w:rsid w:val="005651F8"/>
    <w:rsid w:val="00566ABA"/>
    <w:rsid w:val="005704C6"/>
    <w:rsid w:val="00570CDD"/>
    <w:rsid w:val="00572B58"/>
    <w:rsid w:val="0057387C"/>
    <w:rsid w:val="00582D5F"/>
    <w:rsid w:val="00584860"/>
    <w:rsid w:val="00585B52"/>
    <w:rsid w:val="00591DF0"/>
    <w:rsid w:val="00592730"/>
    <w:rsid w:val="00596657"/>
    <w:rsid w:val="005A3D47"/>
    <w:rsid w:val="005A4469"/>
    <w:rsid w:val="005A47E2"/>
    <w:rsid w:val="005A483D"/>
    <w:rsid w:val="005A564D"/>
    <w:rsid w:val="005A5FE4"/>
    <w:rsid w:val="005B7637"/>
    <w:rsid w:val="005C4E14"/>
    <w:rsid w:val="005C632C"/>
    <w:rsid w:val="005C6FB7"/>
    <w:rsid w:val="005C7695"/>
    <w:rsid w:val="005D1D5F"/>
    <w:rsid w:val="005F5F16"/>
    <w:rsid w:val="005F6093"/>
    <w:rsid w:val="005F6BB5"/>
    <w:rsid w:val="005F7603"/>
    <w:rsid w:val="005F7963"/>
    <w:rsid w:val="00601A1F"/>
    <w:rsid w:val="006055CF"/>
    <w:rsid w:val="00605F07"/>
    <w:rsid w:val="00607503"/>
    <w:rsid w:val="00610D4F"/>
    <w:rsid w:val="00613975"/>
    <w:rsid w:val="00613A84"/>
    <w:rsid w:val="00614D54"/>
    <w:rsid w:val="00616F76"/>
    <w:rsid w:val="006237FF"/>
    <w:rsid w:val="00623C58"/>
    <w:rsid w:val="00633756"/>
    <w:rsid w:val="0064295A"/>
    <w:rsid w:val="00646477"/>
    <w:rsid w:val="006547D1"/>
    <w:rsid w:val="00660CAD"/>
    <w:rsid w:val="006620A2"/>
    <w:rsid w:val="0066444B"/>
    <w:rsid w:val="006648A7"/>
    <w:rsid w:val="006779DC"/>
    <w:rsid w:val="00687D9E"/>
    <w:rsid w:val="00694FAE"/>
    <w:rsid w:val="006975E1"/>
    <w:rsid w:val="00697809"/>
    <w:rsid w:val="006A1605"/>
    <w:rsid w:val="006B21D9"/>
    <w:rsid w:val="006B3BED"/>
    <w:rsid w:val="006B5431"/>
    <w:rsid w:val="006C1D0E"/>
    <w:rsid w:val="006D3F7F"/>
    <w:rsid w:val="006E4F6E"/>
    <w:rsid w:val="006E7CD5"/>
    <w:rsid w:val="006F17C5"/>
    <w:rsid w:val="007008AB"/>
    <w:rsid w:val="00707D88"/>
    <w:rsid w:val="007154B6"/>
    <w:rsid w:val="007162C9"/>
    <w:rsid w:val="00722F47"/>
    <w:rsid w:val="00727294"/>
    <w:rsid w:val="007374ED"/>
    <w:rsid w:val="00744D06"/>
    <w:rsid w:val="00753DF5"/>
    <w:rsid w:val="007605E2"/>
    <w:rsid w:val="00763C9F"/>
    <w:rsid w:val="00774F74"/>
    <w:rsid w:val="0077553C"/>
    <w:rsid w:val="00775A1D"/>
    <w:rsid w:val="00780572"/>
    <w:rsid w:val="00781305"/>
    <w:rsid w:val="007A2795"/>
    <w:rsid w:val="007A608C"/>
    <w:rsid w:val="007A764A"/>
    <w:rsid w:val="007A7D9A"/>
    <w:rsid w:val="007B3E34"/>
    <w:rsid w:val="007B517C"/>
    <w:rsid w:val="007B7E67"/>
    <w:rsid w:val="007C314C"/>
    <w:rsid w:val="007C361D"/>
    <w:rsid w:val="007C3B14"/>
    <w:rsid w:val="007C755D"/>
    <w:rsid w:val="007D202F"/>
    <w:rsid w:val="007D4AFF"/>
    <w:rsid w:val="007D6471"/>
    <w:rsid w:val="007E0753"/>
    <w:rsid w:val="007E37B3"/>
    <w:rsid w:val="007E697F"/>
    <w:rsid w:val="007E6D6F"/>
    <w:rsid w:val="007E7646"/>
    <w:rsid w:val="007F0891"/>
    <w:rsid w:val="007F4249"/>
    <w:rsid w:val="007F4A8F"/>
    <w:rsid w:val="007F61D3"/>
    <w:rsid w:val="007F696E"/>
    <w:rsid w:val="007F7F31"/>
    <w:rsid w:val="00800A5B"/>
    <w:rsid w:val="00805F18"/>
    <w:rsid w:val="008124C1"/>
    <w:rsid w:val="00815C21"/>
    <w:rsid w:val="00824C30"/>
    <w:rsid w:val="008356D3"/>
    <w:rsid w:val="008405B5"/>
    <w:rsid w:val="00842CF6"/>
    <w:rsid w:val="008451B6"/>
    <w:rsid w:val="0084699F"/>
    <w:rsid w:val="0085286B"/>
    <w:rsid w:val="00853323"/>
    <w:rsid w:val="008536ED"/>
    <w:rsid w:val="00853CE6"/>
    <w:rsid w:val="008576A6"/>
    <w:rsid w:val="00861B1D"/>
    <w:rsid w:val="008651D7"/>
    <w:rsid w:val="008764EF"/>
    <w:rsid w:val="0088203E"/>
    <w:rsid w:val="008831E1"/>
    <w:rsid w:val="0089674B"/>
    <w:rsid w:val="00896F92"/>
    <w:rsid w:val="008A0026"/>
    <w:rsid w:val="008A21B2"/>
    <w:rsid w:val="008A2D8B"/>
    <w:rsid w:val="008A7E08"/>
    <w:rsid w:val="008B67A8"/>
    <w:rsid w:val="008B792B"/>
    <w:rsid w:val="008C29A7"/>
    <w:rsid w:val="008D431D"/>
    <w:rsid w:val="008E0A15"/>
    <w:rsid w:val="008E4DFF"/>
    <w:rsid w:val="008E680B"/>
    <w:rsid w:val="008F4938"/>
    <w:rsid w:val="008F4CFE"/>
    <w:rsid w:val="00905416"/>
    <w:rsid w:val="00905CC5"/>
    <w:rsid w:val="00906F78"/>
    <w:rsid w:val="00910C59"/>
    <w:rsid w:val="00911384"/>
    <w:rsid w:val="0091358F"/>
    <w:rsid w:val="00921557"/>
    <w:rsid w:val="009218FA"/>
    <w:rsid w:val="00927BE1"/>
    <w:rsid w:val="00932F6E"/>
    <w:rsid w:val="00946292"/>
    <w:rsid w:val="00955B65"/>
    <w:rsid w:val="00956F1C"/>
    <w:rsid w:val="00973C5C"/>
    <w:rsid w:val="0098498A"/>
    <w:rsid w:val="00987EBF"/>
    <w:rsid w:val="00992899"/>
    <w:rsid w:val="00996111"/>
    <w:rsid w:val="009A3E92"/>
    <w:rsid w:val="009B26BE"/>
    <w:rsid w:val="009C012F"/>
    <w:rsid w:val="009C1C25"/>
    <w:rsid w:val="009C1C35"/>
    <w:rsid w:val="009D73BF"/>
    <w:rsid w:val="009E0D9E"/>
    <w:rsid w:val="009E1223"/>
    <w:rsid w:val="009E2949"/>
    <w:rsid w:val="009E51FC"/>
    <w:rsid w:val="009E64E5"/>
    <w:rsid w:val="009F2279"/>
    <w:rsid w:val="009F234C"/>
    <w:rsid w:val="009F2855"/>
    <w:rsid w:val="009F64EA"/>
    <w:rsid w:val="00A049B5"/>
    <w:rsid w:val="00A1387A"/>
    <w:rsid w:val="00A13C21"/>
    <w:rsid w:val="00A15D68"/>
    <w:rsid w:val="00A20DD2"/>
    <w:rsid w:val="00A214CC"/>
    <w:rsid w:val="00A22CFE"/>
    <w:rsid w:val="00A233A2"/>
    <w:rsid w:val="00A310E1"/>
    <w:rsid w:val="00A37D22"/>
    <w:rsid w:val="00A446A9"/>
    <w:rsid w:val="00A50D4E"/>
    <w:rsid w:val="00A54C53"/>
    <w:rsid w:val="00A5591A"/>
    <w:rsid w:val="00A56369"/>
    <w:rsid w:val="00A56988"/>
    <w:rsid w:val="00A63281"/>
    <w:rsid w:val="00A736B4"/>
    <w:rsid w:val="00A73766"/>
    <w:rsid w:val="00A90262"/>
    <w:rsid w:val="00A94592"/>
    <w:rsid w:val="00AA312C"/>
    <w:rsid w:val="00AA4676"/>
    <w:rsid w:val="00AA4FE4"/>
    <w:rsid w:val="00AA530B"/>
    <w:rsid w:val="00AA685C"/>
    <w:rsid w:val="00AB2E56"/>
    <w:rsid w:val="00AB5A23"/>
    <w:rsid w:val="00AC35B6"/>
    <w:rsid w:val="00AC50D8"/>
    <w:rsid w:val="00AC7589"/>
    <w:rsid w:val="00AD0134"/>
    <w:rsid w:val="00AD3E55"/>
    <w:rsid w:val="00AD6578"/>
    <w:rsid w:val="00AD77C1"/>
    <w:rsid w:val="00AF21A8"/>
    <w:rsid w:val="00AF4948"/>
    <w:rsid w:val="00AF5043"/>
    <w:rsid w:val="00AF5916"/>
    <w:rsid w:val="00AF7E56"/>
    <w:rsid w:val="00B04D3F"/>
    <w:rsid w:val="00B0549F"/>
    <w:rsid w:val="00B07A42"/>
    <w:rsid w:val="00B13CB0"/>
    <w:rsid w:val="00B15F12"/>
    <w:rsid w:val="00B17390"/>
    <w:rsid w:val="00B247DF"/>
    <w:rsid w:val="00B32D3E"/>
    <w:rsid w:val="00B4514F"/>
    <w:rsid w:val="00B456CF"/>
    <w:rsid w:val="00B45A09"/>
    <w:rsid w:val="00B46198"/>
    <w:rsid w:val="00B462AC"/>
    <w:rsid w:val="00B46CA9"/>
    <w:rsid w:val="00B52284"/>
    <w:rsid w:val="00B550D9"/>
    <w:rsid w:val="00B556B6"/>
    <w:rsid w:val="00B61414"/>
    <w:rsid w:val="00B62E5E"/>
    <w:rsid w:val="00B647D2"/>
    <w:rsid w:val="00B65E59"/>
    <w:rsid w:val="00B72DB4"/>
    <w:rsid w:val="00B751D8"/>
    <w:rsid w:val="00B81613"/>
    <w:rsid w:val="00B81E61"/>
    <w:rsid w:val="00B844C0"/>
    <w:rsid w:val="00B86D96"/>
    <w:rsid w:val="00B91523"/>
    <w:rsid w:val="00B945AB"/>
    <w:rsid w:val="00BA0525"/>
    <w:rsid w:val="00BA5CDC"/>
    <w:rsid w:val="00BA7FD5"/>
    <w:rsid w:val="00BB0460"/>
    <w:rsid w:val="00BB7A81"/>
    <w:rsid w:val="00BC5385"/>
    <w:rsid w:val="00BC5609"/>
    <w:rsid w:val="00BD2635"/>
    <w:rsid w:val="00BE298F"/>
    <w:rsid w:val="00BE3F53"/>
    <w:rsid w:val="00BF1EFB"/>
    <w:rsid w:val="00BF5768"/>
    <w:rsid w:val="00C009C0"/>
    <w:rsid w:val="00C05CFC"/>
    <w:rsid w:val="00C06AC8"/>
    <w:rsid w:val="00C06C7A"/>
    <w:rsid w:val="00C06F3F"/>
    <w:rsid w:val="00C0763E"/>
    <w:rsid w:val="00C114F8"/>
    <w:rsid w:val="00C211FE"/>
    <w:rsid w:val="00C27FDD"/>
    <w:rsid w:val="00C30459"/>
    <w:rsid w:val="00C3263F"/>
    <w:rsid w:val="00C3529B"/>
    <w:rsid w:val="00C412F0"/>
    <w:rsid w:val="00C435AF"/>
    <w:rsid w:val="00C525A3"/>
    <w:rsid w:val="00C528C9"/>
    <w:rsid w:val="00C53558"/>
    <w:rsid w:val="00C55D85"/>
    <w:rsid w:val="00C5686B"/>
    <w:rsid w:val="00C72913"/>
    <w:rsid w:val="00C73A45"/>
    <w:rsid w:val="00C8142E"/>
    <w:rsid w:val="00C823AB"/>
    <w:rsid w:val="00C961D9"/>
    <w:rsid w:val="00C9650E"/>
    <w:rsid w:val="00C97B0F"/>
    <w:rsid w:val="00CA0713"/>
    <w:rsid w:val="00CA14FB"/>
    <w:rsid w:val="00CA4A74"/>
    <w:rsid w:val="00CB441E"/>
    <w:rsid w:val="00CB5B32"/>
    <w:rsid w:val="00CC15F8"/>
    <w:rsid w:val="00CC1D10"/>
    <w:rsid w:val="00CC4749"/>
    <w:rsid w:val="00CC6A67"/>
    <w:rsid w:val="00CC6B5A"/>
    <w:rsid w:val="00CD0401"/>
    <w:rsid w:val="00CD04E3"/>
    <w:rsid w:val="00CD0521"/>
    <w:rsid w:val="00CD1DF2"/>
    <w:rsid w:val="00CD2B6F"/>
    <w:rsid w:val="00CD6142"/>
    <w:rsid w:val="00CE14FF"/>
    <w:rsid w:val="00CE2455"/>
    <w:rsid w:val="00CE29FA"/>
    <w:rsid w:val="00CE4FE5"/>
    <w:rsid w:val="00CF0EAF"/>
    <w:rsid w:val="00CF21A0"/>
    <w:rsid w:val="00D12E67"/>
    <w:rsid w:val="00D13B03"/>
    <w:rsid w:val="00D13D75"/>
    <w:rsid w:val="00D163C0"/>
    <w:rsid w:val="00D17988"/>
    <w:rsid w:val="00D20D2E"/>
    <w:rsid w:val="00D23508"/>
    <w:rsid w:val="00D26DC5"/>
    <w:rsid w:val="00D272D5"/>
    <w:rsid w:val="00D37D73"/>
    <w:rsid w:val="00D40912"/>
    <w:rsid w:val="00D429FD"/>
    <w:rsid w:val="00D46CDB"/>
    <w:rsid w:val="00D47D71"/>
    <w:rsid w:val="00D513E3"/>
    <w:rsid w:val="00D63921"/>
    <w:rsid w:val="00D70369"/>
    <w:rsid w:val="00D815CF"/>
    <w:rsid w:val="00D82A5D"/>
    <w:rsid w:val="00D83368"/>
    <w:rsid w:val="00D85039"/>
    <w:rsid w:val="00D864BE"/>
    <w:rsid w:val="00D901A3"/>
    <w:rsid w:val="00D93E3F"/>
    <w:rsid w:val="00D96333"/>
    <w:rsid w:val="00DB21E2"/>
    <w:rsid w:val="00DB360B"/>
    <w:rsid w:val="00DB6D91"/>
    <w:rsid w:val="00DC23BA"/>
    <w:rsid w:val="00DC4A02"/>
    <w:rsid w:val="00DC4BF8"/>
    <w:rsid w:val="00DC73D7"/>
    <w:rsid w:val="00DD3AE5"/>
    <w:rsid w:val="00DD62E3"/>
    <w:rsid w:val="00DE16D4"/>
    <w:rsid w:val="00DE640E"/>
    <w:rsid w:val="00DE6958"/>
    <w:rsid w:val="00DF16D3"/>
    <w:rsid w:val="00DF71B7"/>
    <w:rsid w:val="00E05A12"/>
    <w:rsid w:val="00E115C9"/>
    <w:rsid w:val="00E13673"/>
    <w:rsid w:val="00E17E28"/>
    <w:rsid w:val="00E22679"/>
    <w:rsid w:val="00E2275F"/>
    <w:rsid w:val="00E32C40"/>
    <w:rsid w:val="00E36506"/>
    <w:rsid w:val="00E40657"/>
    <w:rsid w:val="00E42A12"/>
    <w:rsid w:val="00E451DE"/>
    <w:rsid w:val="00E5048D"/>
    <w:rsid w:val="00E512B0"/>
    <w:rsid w:val="00E51DBC"/>
    <w:rsid w:val="00E5289C"/>
    <w:rsid w:val="00E57541"/>
    <w:rsid w:val="00E60546"/>
    <w:rsid w:val="00E61ADA"/>
    <w:rsid w:val="00E728CB"/>
    <w:rsid w:val="00E73D9B"/>
    <w:rsid w:val="00E747BF"/>
    <w:rsid w:val="00E753E4"/>
    <w:rsid w:val="00E77984"/>
    <w:rsid w:val="00E8081B"/>
    <w:rsid w:val="00E8390D"/>
    <w:rsid w:val="00E91031"/>
    <w:rsid w:val="00E91044"/>
    <w:rsid w:val="00E92077"/>
    <w:rsid w:val="00E9433F"/>
    <w:rsid w:val="00E94366"/>
    <w:rsid w:val="00E95FBE"/>
    <w:rsid w:val="00E97DC8"/>
    <w:rsid w:val="00EA22F2"/>
    <w:rsid w:val="00EA5ECC"/>
    <w:rsid w:val="00EB0302"/>
    <w:rsid w:val="00EB06C2"/>
    <w:rsid w:val="00EB21A0"/>
    <w:rsid w:val="00EB4A7F"/>
    <w:rsid w:val="00EC0121"/>
    <w:rsid w:val="00EC1738"/>
    <w:rsid w:val="00EC1B03"/>
    <w:rsid w:val="00EC738D"/>
    <w:rsid w:val="00ED1939"/>
    <w:rsid w:val="00ED7311"/>
    <w:rsid w:val="00EE09E6"/>
    <w:rsid w:val="00EE2FB3"/>
    <w:rsid w:val="00EE7F68"/>
    <w:rsid w:val="00EF0C19"/>
    <w:rsid w:val="00EF47C9"/>
    <w:rsid w:val="00EF4E6F"/>
    <w:rsid w:val="00F0757F"/>
    <w:rsid w:val="00F07B52"/>
    <w:rsid w:val="00F109CF"/>
    <w:rsid w:val="00F112B8"/>
    <w:rsid w:val="00F176D3"/>
    <w:rsid w:val="00F17919"/>
    <w:rsid w:val="00F20745"/>
    <w:rsid w:val="00F20F4C"/>
    <w:rsid w:val="00F24786"/>
    <w:rsid w:val="00F27B4B"/>
    <w:rsid w:val="00F30A5C"/>
    <w:rsid w:val="00F31289"/>
    <w:rsid w:val="00F337F1"/>
    <w:rsid w:val="00F40700"/>
    <w:rsid w:val="00F40AD0"/>
    <w:rsid w:val="00F45B1D"/>
    <w:rsid w:val="00F5293D"/>
    <w:rsid w:val="00F56BCA"/>
    <w:rsid w:val="00F61DEE"/>
    <w:rsid w:val="00F667F1"/>
    <w:rsid w:val="00F66C09"/>
    <w:rsid w:val="00F71AFE"/>
    <w:rsid w:val="00F73859"/>
    <w:rsid w:val="00F76D24"/>
    <w:rsid w:val="00F815AC"/>
    <w:rsid w:val="00F8668A"/>
    <w:rsid w:val="00F91739"/>
    <w:rsid w:val="00F93249"/>
    <w:rsid w:val="00F96820"/>
    <w:rsid w:val="00FA1B51"/>
    <w:rsid w:val="00FA7285"/>
    <w:rsid w:val="00FA749C"/>
    <w:rsid w:val="00FB26D8"/>
    <w:rsid w:val="00FC61D7"/>
    <w:rsid w:val="00FD312C"/>
    <w:rsid w:val="00FD43A1"/>
    <w:rsid w:val="00FD7B0D"/>
    <w:rsid w:val="00FF0E84"/>
    <w:rsid w:val="00FF2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4433">
      <v:textbox inset="5.85pt,.7pt,5.85pt,.7pt"/>
    </o:shapedefaults>
    <o:shapelayout v:ext="edit">
      <o:idmap v:ext="edit" data="1"/>
    </o:shapelayout>
  </w:shapeDefaults>
  <w:decimalSymbol w:val="."/>
  <w:listSeparator w:val=","/>
  <w15:docId w15:val="{BA82EB95-1FBB-46A0-B65C-9725444E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6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6B7F"/>
    <w:pPr>
      <w:ind w:leftChars="400" w:left="840"/>
    </w:pPr>
  </w:style>
  <w:style w:type="paragraph" w:styleId="a4">
    <w:name w:val="header"/>
    <w:basedOn w:val="a"/>
    <w:link w:val="a5"/>
    <w:uiPriority w:val="99"/>
    <w:unhideWhenUsed/>
    <w:rsid w:val="004630CC"/>
    <w:pPr>
      <w:tabs>
        <w:tab w:val="center" w:pos="4252"/>
        <w:tab w:val="right" w:pos="8504"/>
      </w:tabs>
      <w:snapToGrid w:val="0"/>
    </w:pPr>
  </w:style>
  <w:style w:type="character" w:customStyle="1" w:styleId="a5">
    <w:name w:val="ヘッダー (文字)"/>
    <w:basedOn w:val="a0"/>
    <w:link w:val="a4"/>
    <w:uiPriority w:val="99"/>
    <w:rsid w:val="004630CC"/>
  </w:style>
  <w:style w:type="paragraph" w:styleId="a6">
    <w:name w:val="footer"/>
    <w:basedOn w:val="a"/>
    <w:link w:val="a7"/>
    <w:uiPriority w:val="99"/>
    <w:unhideWhenUsed/>
    <w:rsid w:val="004630CC"/>
    <w:pPr>
      <w:tabs>
        <w:tab w:val="center" w:pos="4252"/>
        <w:tab w:val="right" w:pos="8504"/>
      </w:tabs>
      <w:snapToGrid w:val="0"/>
    </w:pPr>
  </w:style>
  <w:style w:type="character" w:customStyle="1" w:styleId="a7">
    <w:name w:val="フッター (文字)"/>
    <w:basedOn w:val="a0"/>
    <w:link w:val="a6"/>
    <w:uiPriority w:val="99"/>
    <w:rsid w:val="004630CC"/>
  </w:style>
  <w:style w:type="character" w:styleId="a8">
    <w:name w:val="Hyperlink"/>
    <w:basedOn w:val="a0"/>
    <w:uiPriority w:val="99"/>
    <w:unhideWhenUsed/>
    <w:rsid w:val="00C528C9"/>
    <w:rPr>
      <w:color w:val="0563C1" w:themeColor="hyperlink"/>
      <w:u w:val="single"/>
    </w:rPr>
  </w:style>
  <w:style w:type="paragraph" w:styleId="a9">
    <w:name w:val="Balloon Text"/>
    <w:basedOn w:val="a"/>
    <w:link w:val="aa"/>
    <w:uiPriority w:val="99"/>
    <w:semiHidden/>
    <w:unhideWhenUsed/>
    <w:rsid w:val="00C528C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528C9"/>
    <w:rPr>
      <w:rFonts w:asciiTheme="majorHAnsi" w:eastAsiaTheme="majorEastAsia" w:hAnsiTheme="majorHAnsi" w:cstheme="majorBidi"/>
      <w:sz w:val="18"/>
      <w:szCs w:val="18"/>
    </w:rPr>
  </w:style>
  <w:style w:type="character" w:styleId="ab">
    <w:name w:val="FollowedHyperlink"/>
    <w:basedOn w:val="a0"/>
    <w:uiPriority w:val="99"/>
    <w:semiHidden/>
    <w:unhideWhenUsed/>
    <w:rsid w:val="004256CD"/>
    <w:rPr>
      <w:color w:val="954F72" w:themeColor="followedHyperlink"/>
      <w:u w:val="single"/>
    </w:rPr>
  </w:style>
  <w:style w:type="paragraph" w:styleId="Web">
    <w:name w:val="Normal (Web)"/>
    <w:basedOn w:val="a"/>
    <w:uiPriority w:val="99"/>
    <w:semiHidden/>
    <w:unhideWhenUsed/>
    <w:rsid w:val="007C36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1B7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22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1050">
      <w:bodyDiv w:val="1"/>
      <w:marLeft w:val="0"/>
      <w:marRight w:val="0"/>
      <w:marTop w:val="0"/>
      <w:marBottom w:val="0"/>
      <w:divBdr>
        <w:top w:val="none" w:sz="0" w:space="0" w:color="auto"/>
        <w:left w:val="none" w:sz="0" w:space="0" w:color="auto"/>
        <w:bottom w:val="none" w:sz="0" w:space="0" w:color="auto"/>
        <w:right w:val="none" w:sz="0" w:space="0" w:color="auto"/>
      </w:divBdr>
    </w:div>
    <w:div w:id="1381705638">
      <w:bodyDiv w:val="1"/>
      <w:marLeft w:val="0"/>
      <w:marRight w:val="0"/>
      <w:marTop w:val="0"/>
      <w:marBottom w:val="0"/>
      <w:divBdr>
        <w:top w:val="none" w:sz="0" w:space="0" w:color="auto"/>
        <w:left w:val="none" w:sz="0" w:space="0" w:color="auto"/>
        <w:bottom w:val="none" w:sz="0" w:space="0" w:color="auto"/>
        <w:right w:val="none" w:sz="0" w:space="0" w:color="auto"/>
      </w:divBdr>
    </w:div>
    <w:div w:id="191897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7.png"/><Relationship Id="rId38"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image" Target="media/image6.png"/><Relationship Id="rId37" Type="http://schemas.openxmlformats.org/officeDocument/2006/relationships/chart" Target="charts/chart23.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2.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16.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___17.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___18.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_____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_____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___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外国人比率!$A$26</c:f>
              <c:strCache>
                <c:ptCount val="1"/>
                <c:pt idx="0">
                  <c:v>大阪市</c:v>
                </c:pt>
              </c:strCache>
            </c:strRef>
          </c:tx>
          <c:spPr>
            <a:pattFill prst="wdDnDiag">
              <a:fgClr>
                <a:schemeClr val="accent1"/>
              </a:fgClr>
              <a:bgClr>
                <a:schemeClr val="bg1"/>
              </a:bgClr>
            </a:pattFill>
            <a:ln>
              <a:solidFill>
                <a:schemeClr val="accent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外国人比率!$B$25:$F$25</c:f>
              <c:strCache>
                <c:ptCount val="5"/>
                <c:pt idx="0">
                  <c:v>平成7年</c:v>
                </c:pt>
                <c:pt idx="1">
                  <c:v>平成12年</c:v>
                </c:pt>
                <c:pt idx="2">
                  <c:v>平成17年</c:v>
                </c:pt>
                <c:pt idx="3">
                  <c:v>平成22年</c:v>
                </c:pt>
                <c:pt idx="4">
                  <c:v>平成27年</c:v>
                </c:pt>
              </c:strCache>
            </c:strRef>
          </c:cat>
          <c:val>
            <c:numRef>
              <c:f>外国人比率!$B$26:$F$26</c:f>
              <c:numCache>
                <c:formatCode>General</c:formatCode>
                <c:ptCount val="5"/>
                <c:pt idx="0">
                  <c:v>3.9</c:v>
                </c:pt>
                <c:pt idx="1">
                  <c:v>3.7</c:v>
                </c:pt>
                <c:pt idx="2">
                  <c:v>3.8</c:v>
                </c:pt>
                <c:pt idx="3">
                  <c:v>3.7</c:v>
                </c:pt>
                <c:pt idx="4">
                  <c:v>3.1</c:v>
                </c:pt>
              </c:numCache>
            </c:numRef>
          </c:val>
        </c:ser>
        <c:ser>
          <c:idx val="1"/>
          <c:order val="1"/>
          <c:tx>
            <c:strRef>
              <c:f>外国人比率!$A$27</c:f>
              <c:strCache>
                <c:ptCount val="1"/>
                <c:pt idx="0">
                  <c:v>全国</c:v>
                </c:pt>
              </c:strCache>
            </c:strRef>
          </c:tx>
          <c:invertIfNegative val="0"/>
          <c:dLbls>
            <c:dLbl>
              <c:idx val="1"/>
              <c:layout/>
              <c:tx>
                <c:rich>
                  <a:bodyPr/>
                  <a:lstStyle/>
                  <a:p>
                    <a:r>
                      <a:rPr lang="en-US" altLang="en-US"/>
                      <a:t>1.0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外国人比率!$B$25:$F$25</c:f>
              <c:strCache>
                <c:ptCount val="5"/>
                <c:pt idx="0">
                  <c:v>平成7年</c:v>
                </c:pt>
                <c:pt idx="1">
                  <c:v>平成12年</c:v>
                </c:pt>
                <c:pt idx="2">
                  <c:v>平成17年</c:v>
                </c:pt>
                <c:pt idx="3">
                  <c:v>平成22年</c:v>
                </c:pt>
                <c:pt idx="4">
                  <c:v>平成27年</c:v>
                </c:pt>
              </c:strCache>
            </c:strRef>
          </c:cat>
          <c:val>
            <c:numRef>
              <c:f>外国人比率!$B$27:$F$27</c:f>
              <c:numCache>
                <c:formatCode>General</c:formatCode>
                <c:ptCount val="5"/>
                <c:pt idx="0">
                  <c:v>0.9</c:v>
                </c:pt>
                <c:pt idx="1">
                  <c:v>1</c:v>
                </c:pt>
                <c:pt idx="2">
                  <c:v>1.2</c:v>
                </c:pt>
                <c:pt idx="3">
                  <c:v>1.3</c:v>
                </c:pt>
                <c:pt idx="4">
                  <c:v>1.4</c:v>
                </c:pt>
              </c:numCache>
            </c:numRef>
          </c:val>
        </c:ser>
        <c:dLbls>
          <c:dLblPos val="outEnd"/>
          <c:showLegendKey val="0"/>
          <c:showVal val="1"/>
          <c:showCatName val="0"/>
          <c:showSerName val="0"/>
          <c:showPercent val="0"/>
          <c:showBubbleSize val="0"/>
        </c:dLbls>
        <c:gapWidth val="150"/>
        <c:axId val="260991408"/>
        <c:axId val="260991016"/>
      </c:barChart>
      <c:catAx>
        <c:axId val="260991408"/>
        <c:scaling>
          <c:orientation val="minMax"/>
        </c:scaling>
        <c:delete val="0"/>
        <c:axPos val="b"/>
        <c:numFmt formatCode="General" sourceLinked="0"/>
        <c:majorTickMark val="out"/>
        <c:minorTickMark val="none"/>
        <c:tickLblPos val="nextTo"/>
        <c:crossAx val="260991016"/>
        <c:crosses val="autoZero"/>
        <c:auto val="1"/>
        <c:lblAlgn val="ctr"/>
        <c:lblOffset val="100"/>
        <c:noMultiLvlLbl val="0"/>
      </c:catAx>
      <c:valAx>
        <c:axId val="260991016"/>
        <c:scaling>
          <c:orientation val="minMax"/>
        </c:scaling>
        <c:delete val="0"/>
        <c:axPos val="l"/>
        <c:majorGridlines/>
        <c:numFmt formatCode="General" sourceLinked="1"/>
        <c:majorTickMark val="out"/>
        <c:minorTickMark val="none"/>
        <c:tickLblPos val="nextTo"/>
        <c:crossAx val="260991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6415129193895"/>
          <c:y val="0.11477998545506783"/>
          <c:w val="0.59778819436426756"/>
          <c:h val="0.7921137736916295"/>
        </c:manualLayout>
      </c:layout>
      <c:barChart>
        <c:barDir val="bar"/>
        <c:grouping val="percentStacked"/>
        <c:varyColors val="0"/>
        <c:ser>
          <c:idx val="0"/>
          <c:order val="0"/>
          <c:tx>
            <c:strRef>
              <c:f>グラフ用データ!$I$21</c:f>
              <c:strCache>
                <c:ptCount val="1"/>
                <c:pt idx="0">
                  <c:v>非常に関心がある</c:v>
                </c:pt>
              </c:strCache>
            </c:strRef>
          </c:tx>
          <c:invertIfNegative val="0"/>
          <c:dLbls>
            <c:spPr>
              <a:noFill/>
              <a:ln>
                <a:noFill/>
              </a:ln>
              <a:effectLst/>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グラフ用データ!$H$22:$H$31</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グラフ用データ!$I$22:$I$31</c:f>
              <c:numCache>
                <c:formatCode>0.0%</c:formatCode>
                <c:ptCount val="10"/>
                <c:pt idx="0">
                  <c:v>0.11320754716981132</c:v>
                </c:pt>
                <c:pt idx="1">
                  <c:v>0.10714285714285714</c:v>
                </c:pt>
                <c:pt idx="2">
                  <c:v>6.2992125984251968E-2</c:v>
                </c:pt>
                <c:pt idx="3">
                  <c:v>8.6956521739130432E-2</c:v>
                </c:pt>
                <c:pt idx="4">
                  <c:v>8.3333333333333329E-2</c:v>
                </c:pt>
                <c:pt idx="6">
                  <c:v>5.8219178082191778E-2</c:v>
                </c:pt>
                <c:pt idx="7">
                  <c:v>0.12794612794612795</c:v>
                </c:pt>
                <c:pt idx="9">
                  <c:v>9.3378607809847206E-2</c:v>
                </c:pt>
              </c:numCache>
            </c:numRef>
          </c:val>
        </c:ser>
        <c:ser>
          <c:idx val="1"/>
          <c:order val="1"/>
          <c:tx>
            <c:strRef>
              <c:f>グラフ用データ!$J$21</c:f>
              <c:strCache>
                <c:ptCount val="1"/>
                <c:pt idx="0">
                  <c:v>ある程度関心がある</c:v>
                </c:pt>
              </c:strCache>
            </c:strRef>
          </c:tx>
          <c:spPr>
            <a:pattFill prst="wdUpDiag">
              <a:fgClr>
                <a:schemeClr val="accent2"/>
              </a:fgClr>
              <a:bgClr>
                <a:schemeClr val="bg1"/>
              </a:bgClr>
            </a:pattFill>
            <a:ln>
              <a:solidFill>
                <a:schemeClr val="accent1"/>
              </a:solidFill>
            </a:ln>
          </c:spPr>
          <c:invertIfNegative val="0"/>
          <c:dLbls>
            <c:spPr>
              <a:noFill/>
              <a:ln>
                <a:noFill/>
              </a:ln>
              <a:effectLst/>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グラフ用データ!$H$22:$H$31</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グラフ用データ!$J$22:$J$31</c:f>
              <c:numCache>
                <c:formatCode>0.0%</c:formatCode>
                <c:ptCount val="10"/>
                <c:pt idx="0">
                  <c:v>0.65408805031446537</c:v>
                </c:pt>
                <c:pt idx="1">
                  <c:v>0.47142857142857142</c:v>
                </c:pt>
                <c:pt idx="2">
                  <c:v>0.44094488188976377</c:v>
                </c:pt>
                <c:pt idx="3">
                  <c:v>0.43478260869565216</c:v>
                </c:pt>
                <c:pt idx="4">
                  <c:v>0.4375</c:v>
                </c:pt>
                <c:pt idx="6">
                  <c:v>0.48972602739726029</c:v>
                </c:pt>
                <c:pt idx="7">
                  <c:v>0.51851851851851849</c:v>
                </c:pt>
                <c:pt idx="9">
                  <c:v>0.50424448217317486</c:v>
                </c:pt>
              </c:numCache>
            </c:numRef>
          </c:val>
        </c:ser>
        <c:ser>
          <c:idx val="2"/>
          <c:order val="2"/>
          <c:tx>
            <c:strRef>
              <c:f>グラフ用データ!$K$21</c:f>
              <c:strCache>
                <c:ptCount val="1"/>
                <c:pt idx="0">
                  <c:v>あまり関心がない</c:v>
                </c:pt>
              </c:strCache>
            </c:strRef>
          </c:tx>
          <c:spPr>
            <a:pattFill prst="pct80">
              <a:fgClr>
                <a:schemeClr val="accent3"/>
              </a:fgClr>
              <a:bgClr>
                <a:schemeClr val="bg1"/>
              </a:bgClr>
            </a:pattFill>
          </c:spPr>
          <c:invertIfNegative val="0"/>
          <c:dLbls>
            <c:spPr>
              <a:noFill/>
              <a:ln>
                <a:noFill/>
              </a:ln>
              <a:effectLst/>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グラフ用データ!$H$22:$H$31</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グラフ用データ!$K$22:$K$31</c:f>
              <c:numCache>
                <c:formatCode>0.0%</c:formatCode>
                <c:ptCount val="10"/>
                <c:pt idx="0">
                  <c:v>0.19496855345911951</c:v>
                </c:pt>
                <c:pt idx="1">
                  <c:v>0.36428571428571427</c:v>
                </c:pt>
                <c:pt idx="2">
                  <c:v>0.37795275590551181</c:v>
                </c:pt>
                <c:pt idx="3">
                  <c:v>0.34782608695652173</c:v>
                </c:pt>
                <c:pt idx="4">
                  <c:v>0.27083333333333331</c:v>
                </c:pt>
                <c:pt idx="6">
                  <c:v>0.36301369863013699</c:v>
                </c:pt>
                <c:pt idx="7">
                  <c:v>0.25925925925925924</c:v>
                </c:pt>
                <c:pt idx="9">
                  <c:v>0.31069609507640067</c:v>
                </c:pt>
              </c:numCache>
            </c:numRef>
          </c:val>
        </c:ser>
        <c:ser>
          <c:idx val="3"/>
          <c:order val="3"/>
          <c:tx>
            <c:strRef>
              <c:f>グラフ用データ!$L$21</c:f>
              <c:strCache>
                <c:ptCount val="1"/>
                <c:pt idx="0">
                  <c:v>全く関心がない</c:v>
                </c:pt>
              </c:strCache>
            </c:strRef>
          </c:tx>
          <c:spPr>
            <a:pattFill prst="dkHorz">
              <a:fgClr>
                <a:schemeClr val="accent4"/>
              </a:fgClr>
              <a:bgClr>
                <a:schemeClr val="bg1"/>
              </a:bgClr>
            </a:pattFill>
            <a:ln>
              <a:solidFill>
                <a:schemeClr val="accent1"/>
              </a:solidFill>
            </a:ln>
          </c:spPr>
          <c:invertIfNegative val="0"/>
          <c:dLbls>
            <c:spPr>
              <a:noFill/>
              <a:ln>
                <a:noFill/>
              </a:ln>
              <a:effectLst/>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グラフ用データ!$H$22:$H$31</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グラフ用データ!$L$22:$L$31</c:f>
              <c:numCache>
                <c:formatCode>0.0%</c:formatCode>
                <c:ptCount val="10"/>
                <c:pt idx="0">
                  <c:v>3.7735849056603772E-2</c:v>
                </c:pt>
                <c:pt idx="1">
                  <c:v>5.7142857142857141E-2</c:v>
                </c:pt>
                <c:pt idx="2">
                  <c:v>0.11811023622047244</c:v>
                </c:pt>
                <c:pt idx="3">
                  <c:v>0.13043478260869565</c:v>
                </c:pt>
                <c:pt idx="4">
                  <c:v>0.20833333333333334</c:v>
                </c:pt>
                <c:pt idx="6">
                  <c:v>8.9041095890410954E-2</c:v>
                </c:pt>
                <c:pt idx="7">
                  <c:v>9.4276094276094277E-2</c:v>
                </c:pt>
                <c:pt idx="9">
                  <c:v>9.1680814940577254E-2</c:v>
                </c:pt>
              </c:numCache>
            </c:numRef>
          </c:val>
        </c:ser>
        <c:dLbls>
          <c:showLegendKey val="0"/>
          <c:showVal val="0"/>
          <c:showCatName val="0"/>
          <c:showSerName val="0"/>
          <c:showPercent val="0"/>
          <c:showBubbleSize val="0"/>
        </c:dLbls>
        <c:gapWidth val="150"/>
        <c:overlap val="100"/>
        <c:axId val="262856104"/>
        <c:axId val="262856888"/>
      </c:barChart>
      <c:catAx>
        <c:axId val="262856104"/>
        <c:scaling>
          <c:orientation val="minMax"/>
        </c:scaling>
        <c:delete val="0"/>
        <c:axPos val="l"/>
        <c:numFmt formatCode="General" sourceLinked="0"/>
        <c:majorTickMark val="out"/>
        <c:minorTickMark val="none"/>
        <c:tickLblPos val="nextTo"/>
        <c:txPr>
          <a:bodyPr/>
          <a:lstStyle/>
          <a:p>
            <a:pPr>
              <a:defRPr sz="1000"/>
            </a:pPr>
            <a:endParaRPr lang="ja-JP"/>
          </a:p>
        </c:txPr>
        <c:crossAx val="262856888"/>
        <c:crosses val="autoZero"/>
        <c:auto val="1"/>
        <c:lblAlgn val="ctr"/>
        <c:lblOffset val="100"/>
        <c:noMultiLvlLbl val="0"/>
      </c:catAx>
      <c:valAx>
        <c:axId val="262856888"/>
        <c:scaling>
          <c:orientation val="minMax"/>
        </c:scaling>
        <c:delete val="0"/>
        <c:axPos val="b"/>
        <c:majorGridlines/>
        <c:numFmt formatCode="0%" sourceLinked="1"/>
        <c:majorTickMark val="out"/>
        <c:minorTickMark val="none"/>
        <c:tickLblPos val="nextTo"/>
        <c:txPr>
          <a:bodyPr/>
          <a:lstStyle/>
          <a:p>
            <a:pPr>
              <a:defRPr sz="1000"/>
            </a:pPr>
            <a:endParaRPr lang="ja-JP"/>
          </a:p>
        </c:txPr>
        <c:crossAx val="262856104"/>
        <c:crosses val="autoZero"/>
        <c:crossBetween val="between"/>
      </c:valAx>
    </c:plotArea>
    <c:legend>
      <c:legendPos val="r"/>
      <c:layout>
        <c:manualLayout>
          <c:xMode val="edge"/>
          <c:yMode val="edge"/>
          <c:x val="0.73864262923995716"/>
          <c:y val="0.38080509167123344"/>
          <c:w val="0.26135737076004284"/>
          <c:h val="0.3722796301237592"/>
        </c:manualLayout>
      </c:layout>
      <c:overlay val="0"/>
      <c:txPr>
        <a:bodyPr/>
        <a:lstStyle/>
        <a:p>
          <a:pPr>
            <a:defRPr sz="1050"/>
          </a:pPr>
          <a:endParaRPr lang="ja-JP"/>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8944221376301"/>
          <c:y val="0.10371085037295238"/>
          <c:w val="0.61953034016443309"/>
          <c:h val="0.71175666282821382"/>
        </c:manualLayout>
      </c:layout>
      <c:barChart>
        <c:barDir val="bar"/>
        <c:grouping val="percentStacked"/>
        <c:varyColors val="0"/>
        <c:ser>
          <c:idx val="0"/>
          <c:order val="0"/>
          <c:tx>
            <c:strRef>
              <c:f>グラフ用データ!$H$52</c:f>
              <c:strCache>
                <c:ptCount val="1"/>
                <c:pt idx="0">
                  <c:v>現在参加している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グラフ用データ!$G$53:$G$62</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グラフ用データ!$H$53:$H$62</c:f>
              <c:numCache>
                <c:formatCode>0.0%</c:formatCode>
                <c:ptCount val="10"/>
                <c:pt idx="0">
                  <c:v>0.42138364779874216</c:v>
                </c:pt>
                <c:pt idx="1">
                  <c:v>0.27857142857142858</c:v>
                </c:pt>
                <c:pt idx="2">
                  <c:v>0.27559055118110237</c:v>
                </c:pt>
                <c:pt idx="3">
                  <c:v>0.16521739130434782</c:v>
                </c:pt>
                <c:pt idx="4">
                  <c:v>8.3333333333333329E-2</c:v>
                </c:pt>
                <c:pt idx="6">
                  <c:v>0.22945205479452055</c:v>
                </c:pt>
                <c:pt idx="7">
                  <c:v>0.32659932659932661</c:v>
                </c:pt>
                <c:pt idx="9">
                  <c:v>0.27843803056027167</c:v>
                </c:pt>
              </c:numCache>
            </c:numRef>
          </c:val>
        </c:ser>
        <c:ser>
          <c:idx val="1"/>
          <c:order val="1"/>
          <c:tx>
            <c:strRef>
              <c:f>グラフ用データ!$I$52</c:f>
              <c:strCache>
                <c:ptCount val="1"/>
                <c:pt idx="0">
                  <c:v>過去に参加したことがある</c:v>
                </c:pt>
              </c:strCache>
            </c:strRef>
          </c:tx>
          <c:spPr>
            <a:pattFill prst="wdUpDiag">
              <a:fgClr>
                <a:schemeClr val="accent2"/>
              </a:fgClr>
              <a:bgClr>
                <a:schemeClr val="bg1"/>
              </a:bgClr>
            </a:patt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グラフ用データ!$G$53:$G$62</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グラフ用データ!$I$53:$I$62</c:f>
              <c:numCache>
                <c:formatCode>0.0%</c:formatCode>
                <c:ptCount val="10"/>
                <c:pt idx="0">
                  <c:v>0.18238993710691823</c:v>
                </c:pt>
                <c:pt idx="1">
                  <c:v>0.18571428571428572</c:v>
                </c:pt>
                <c:pt idx="2">
                  <c:v>0.14173228346456693</c:v>
                </c:pt>
                <c:pt idx="3">
                  <c:v>0.11304347826086956</c:v>
                </c:pt>
                <c:pt idx="4">
                  <c:v>0.125</c:v>
                </c:pt>
                <c:pt idx="6">
                  <c:v>0.17123287671232876</c:v>
                </c:pt>
                <c:pt idx="7">
                  <c:v>0.14141414141414141</c:v>
                </c:pt>
                <c:pt idx="9">
                  <c:v>0.15619694397283532</c:v>
                </c:pt>
              </c:numCache>
            </c:numRef>
          </c:val>
        </c:ser>
        <c:ser>
          <c:idx val="2"/>
          <c:order val="2"/>
          <c:tx>
            <c:strRef>
              <c:f>グラフ用データ!$J$52</c:f>
              <c:strCache>
                <c:ptCount val="1"/>
                <c:pt idx="0">
                  <c:v>参加したことがない</c:v>
                </c:pt>
              </c:strCache>
            </c:strRef>
          </c:tx>
          <c:spPr>
            <a:pattFill prst="pct80">
              <a:fgClr>
                <a:schemeClr val="accent3"/>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グラフ用データ!$G$53:$G$62</c:f>
              <c:strCache>
                <c:ptCount val="10"/>
                <c:pt idx="0">
                  <c:v>６０歳以上</c:v>
                </c:pt>
                <c:pt idx="1">
                  <c:v>５０歳代</c:v>
                </c:pt>
                <c:pt idx="2">
                  <c:v>４０歳代</c:v>
                </c:pt>
                <c:pt idx="3">
                  <c:v>３０歳代</c:v>
                </c:pt>
                <c:pt idx="4">
                  <c:v>２９歳以下</c:v>
                </c:pt>
                <c:pt idx="6">
                  <c:v>女性</c:v>
                </c:pt>
                <c:pt idx="7">
                  <c:v>男性</c:v>
                </c:pt>
                <c:pt idx="9">
                  <c:v>全体</c:v>
                </c:pt>
              </c:strCache>
            </c:strRef>
          </c:cat>
          <c:val>
            <c:numRef>
              <c:f>グラフ用データ!$J$53:$J$62</c:f>
              <c:numCache>
                <c:formatCode>0.0%</c:formatCode>
                <c:ptCount val="10"/>
                <c:pt idx="0">
                  <c:v>0.39622641509433965</c:v>
                </c:pt>
                <c:pt idx="1">
                  <c:v>0.5357142857142857</c:v>
                </c:pt>
                <c:pt idx="2">
                  <c:v>0.58267716535433067</c:v>
                </c:pt>
                <c:pt idx="3">
                  <c:v>0.72173913043478266</c:v>
                </c:pt>
                <c:pt idx="4">
                  <c:v>0.79166666666666663</c:v>
                </c:pt>
                <c:pt idx="6">
                  <c:v>0.59931506849315064</c:v>
                </c:pt>
                <c:pt idx="7">
                  <c:v>0.53198653198653201</c:v>
                </c:pt>
                <c:pt idx="9">
                  <c:v>0.56536502546689305</c:v>
                </c:pt>
              </c:numCache>
            </c:numRef>
          </c:val>
        </c:ser>
        <c:dLbls>
          <c:showLegendKey val="0"/>
          <c:showVal val="0"/>
          <c:showCatName val="0"/>
          <c:showSerName val="0"/>
          <c:showPercent val="0"/>
          <c:showBubbleSize val="0"/>
        </c:dLbls>
        <c:gapWidth val="150"/>
        <c:overlap val="100"/>
        <c:axId val="262855320"/>
        <c:axId val="383835168"/>
      </c:barChart>
      <c:catAx>
        <c:axId val="262855320"/>
        <c:scaling>
          <c:orientation val="minMax"/>
        </c:scaling>
        <c:delete val="0"/>
        <c:axPos val="l"/>
        <c:numFmt formatCode="General" sourceLinked="0"/>
        <c:majorTickMark val="out"/>
        <c:minorTickMark val="none"/>
        <c:tickLblPos val="nextTo"/>
        <c:txPr>
          <a:bodyPr/>
          <a:lstStyle/>
          <a:p>
            <a:pPr>
              <a:defRPr sz="1000"/>
            </a:pPr>
            <a:endParaRPr lang="ja-JP"/>
          </a:p>
        </c:txPr>
        <c:crossAx val="383835168"/>
        <c:crosses val="autoZero"/>
        <c:auto val="1"/>
        <c:lblAlgn val="ctr"/>
        <c:lblOffset val="100"/>
        <c:noMultiLvlLbl val="0"/>
      </c:catAx>
      <c:valAx>
        <c:axId val="383835168"/>
        <c:scaling>
          <c:orientation val="minMax"/>
        </c:scaling>
        <c:delete val="0"/>
        <c:axPos val="b"/>
        <c:majorGridlines/>
        <c:numFmt formatCode="0%" sourceLinked="1"/>
        <c:majorTickMark val="out"/>
        <c:minorTickMark val="none"/>
        <c:tickLblPos val="nextTo"/>
        <c:txPr>
          <a:bodyPr/>
          <a:lstStyle/>
          <a:p>
            <a:pPr>
              <a:defRPr sz="1050"/>
            </a:pPr>
            <a:endParaRPr lang="ja-JP"/>
          </a:p>
        </c:txPr>
        <c:crossAx val="262855320"/>
        <c:crosses val="autoZero"/>
        <c:crossBetween val="between"/>
      </c:valAx>
    </c:plotArea>
    <c:legend>
      <c:legendPos val="r"/>
      <c:layout>
        <c:manualLayout>
          <c:xMode val="edge"/>
          <c:yMode val="edge"/>
          <c:x val="0.7826601310597765"/>
          <c:y val="0.29427019539224264"/>
          <c:w val="0.19980097686464687"/>
          <c:h val="0.42963078231821811"/>
        </c:manualLayout>
      </c:layout>
      <c:overlay val="0"/>
      <c:txPr>
        <a:bodyPr/>
        <a:lstStyle/>
        <a:p>
          <a:pPr>
            <a:defRPr sz="1050"/>
          </a:pPr>
          <a:endParaRPr lang="ja-JP"/>
        </a:p>
      </c:txPr>
    </c:legend>
    <c:plotVisOnly val="1"/>
    <c:dispBlanksAs val="gap"/>
    <c:showDLblsOverMax val="0"/>
  </c:chart>
  <c:txPr>
    <a:bodyPr/>
    <a:lstStyle/>
    <a:p>
      <a:pPr>
        <a:defRPr sz="1100"/>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altLang="en-US" sz="1100"/>
              <a:t>市民活動への参加（男女別）</a:t>
            </a:r>
          </a:p>
        </c:rich>
      </c:tx>
      <c:layout>
        <c:manualLayout>
          <c:xMode val="edge"/>
          <c:yMode val="edge"/>
          <c:x val="0.36736248091188195"/>
          <c:y val="1.3557907910517823E-4"/>
        </c:manualLayout>
      </c:layout>
      <c:overlay val="0"/>
    </c:title>
    <c:autoTitleDeleted val="0"/>
    <c:plotArea>
      <c:layout>
        <c:manualLayout>
          <c:layoutTarget val="inner"/>
          <c:xMode val="edge"/>
          <c:yMode val="edge"/>
          <c:x val="0.45001760178958955"/>
          <c:y val="8.0755766456345274E-2"/>
          <c:w val="0.44880107304074257"/>
          <c:h val="0.7967620934800369"/>
        </c:manualLayout>
      </c:layout>
      <c:barChart>
        <c:barDir val="bar"/>
        <c:grouping val="clustered"/>
        <c:varyColors val="0"/>
        <c:ser>
          <c:idx val="0"/>
          <c:order val="0"/>
          <c:tx>
            <c:strRef>
              <c:f>グラフ用データ!$A$95</c:f>
              <c:strCache>
                <c:ptCount val="1"/>
                <c:pt idx="0">
                  <c:v>女性</c:v>
                </c:pt>
              </c:strCache>
            </c:strRef>
          </c:tx>
          <c:invertIfNegative val="0"/>
          <c:dLbls>
            <c:dLbl>
              <c:idx val="0"/>
              <c:layout>
                <c:manualLayout>
                  <c:x val="-2.037351443123939E-2"/>
                  <c:y val="1.04166666666666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911714770797962E-3"/>
                  <c:y val="1.04166666666666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582342954159592E-2"/>
                  <c:y val="8.830022075055187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37351443123939E-2"/>
                  <c:y val="2.9663311953555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582342954159592E-2"/>
                  <c:y val="1.32450331125827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582342954159592E-2"/>
                  <c:y val="2.083333333333333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グラフ用データ!$B$94:$K$94</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グラフ用データ!$B$95:$K$95</c:f>
              <c:numCache>
                <c:formatCode>0.0%</c:formatCode>
                <c:ptCount val="10"/>
                <c:pt idx="0">
                  <c:v>4.2735042735042736E-2</c:v>
                </c:pt>
                <c:pt idx="1">
                  <c:v>8.5470085470085479E-3</c:v>
                </c:pt>
                <c:pt idx="2">
                  <c:v>4.2735042735042736E-2</c:v>
                </c:pt>
                <c:pt idx="3">
                  <c:v>0.1623931623931624</c:v>
                </c:pt>
                <c:pt idx="4">
                  <c:v>0.10256410256410256</c:v>
                </c:pt>
                <c:pt idx="5">
                  <c:v>5.9829059829059832E-2</c:v>
                </c:pt>
                <c:pt idx="6">
                  <c:v>5.128205128205128E-2</c:v>
                </c:pt>
                <c:pt idx="7">
                  <c:v>0.1623931623931624</c:v>
                </c:pt>
                <c:pt idx="8">
                  <c:v>0.37606837606837606</c:v>
                </c:pt>
                <c:pt idx="9">
                  <c:v>0.63247863247863245</c:v>
                </c:pt>
              </c:numCache>
            </c:numRef>
          </c:val>
        </c:ser>
        <c:ser>
          <c:idx val="1"/>
          <c:order val="1"/>
          <c:tx>
            <c:strRef>
              <c:f>グラフ用データ!$A$96</c:f>
              <c:strCache>
                <c:ptCount val="1"/>
                <c:pt idx="0">
                  <c:v>男性</c:v>
                </c:pt>
              </c:strCache>
            </c:strRef>
          </c:tx>
          <c:spPr>
            <a:pattFill prst="wdUpDiag">
              <a:fgClr>
                <a:schemeClr val="accent2"/>
              </a:fgClr>
              <a:bgClr>
                <a:schemeClr val="bg1"/>
              </a:bgClr>
            </a:pattFill>
            <a:ln>
              <a:solidFill>
                <a:schemeClr val="accent1"/>
              </a:solidFill>
            </a:ln>
          </c:spPr>
          <c:invertIfNegative val="0"/>
          <c:dLbls>
            <c:dLbl>
              <c:idx val="0"/>
              <c:layout>
                <c:manualLayout>
                  <c:x val="2.2637238256932653E-2"/>
                  <c:y val="8.830022075055187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164685908319185E-2"/>
                  <c:y val="4.41501103752759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10979060554612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942840973401245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582521200130119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2637238256932655E-3"/>
                  <c:y val="1.32450331125827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グラフ用データ!$B$94:$K$94</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グラフ用データ!$B$96:$K$96</c:f>
              <c:numCache>
                <c:formatCode>0.0%</c:formatCode>
                <c:ptCount val="10"/>
                <c:pt idx="0">
                  <c:v>7.9136690647482008E-2</c:v>
                </c:pt>
                <c:pt idx="1">
                  <c:v>4.3165467625899283E-2</c:v>
                </c:pt>
                <c:pt idx="2">
                  <c:v>0.1079136690647482</c:v>
                </c:pt>
                <c:pt idx="3">
                  <c:v>0.11510791366906475</c:v>
                </c:pt>
                <c:pt idx="4">
                  <c:v>0.2446043165467626</c:v>
                </c:pt>
                <c:pt idx="5">
                  <c:v>0.11510791366906475</c:v>
                </c:pt>
                <c:pt idx="6">
                  <c:v>6.4748201438848921E-2</c:v>
                </c:pt>
                <c:pt idx="7">
                  <c:v>0.17266187050359713</c:v>
                </c:pt>
                <c:pt idx="8">
                  <c:v>0.45323741007194246</c:v>
                </c:pt>
                <c:pt idx="9">
                  <c:v>0.61151079136690645</c:v>
                </c:pt>
              </c:numCache>
            </c:numRef>
          </c:val>
        </c:ser>
        <c:ser>
          <c:idx val="2"/>
          <c:order val="2"/>
          <c:tx>
            <c:strRef>
              <c:f>グラフ用データ!$A$97</c:f>
              <c:strCache>
                <c:ptCount val="1"/>
                <c:pt idx="0">
                  <c:v>全体</c:v>
                </c:pt>
              </c:strCache>
            </c:strRef>
          </c:tx>
          <c:spPr>
            <a:pattFill prst="pct80">
              <a:fgClr>
                <a:schemeClr val="accent3"/>
              </a:fgClr>
              <a:bgClr>
                <a:schemeClr val="bg1"/>
              </a:bgClr>
            </a:pattFill>
          </c:spPr>
          <c:invertIfNegative val="0"/>
          <c:dLbls>
            <c:dLbl>
              <c:idx val="3"/>
              <c:layout>
                <c:manualLayout>
                  <c:x val="-2.2637238256931823E-3"/>
                  <c:y val="-1.04166666666666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5274476513865311E-3"/>
                  <c:y val="-1.76600441501103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グラフ用データ!$B$94:$K$94</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グラフ用データ!$B$97:$K$97</c:f>
              <c:numCache>
                <c:formatCode>0.0%</c:formatCode>
                <c:ptCount val="10"/>
                <c:pt idx="0">
                  <c:v>6.25E-2</c:v>
                </c:pt>
                <c:pt idx="1">
                  <c:v>2.734375E-2</c:v>
                </c:pt>
                <c:pt idx="2">
                  <c:v>7.8125E-2</c:v>
                </c:pt>
                <c:pt idx="3">
                  <c:v>0.13671875</c:v>
                </c:pt>
                <c:pt idx="4">
                  <c:v>0.1796875</c:v>
                </c:pt>
                <c:pt idx="5">
                  <c:v>8.984375E-2</c:v>
                </c:pt>
                <c:pt idx="6">
                  <c:v>5.859375E-2</c:v>
                </c:pt>
                <c:pt idx="7">
                  <c:v>0.16796875</c:v>
                </c:pt>
                <c:pt idx="8">
                  <c:v>0.41796875</c:v>
                </c:pt>
                <c:pt idx="9">
                  <c:v>0.62109375</c:v>
                </c:pt>
              </c:numCache>
            </c:numRef>
          </c:val>
        </c:ser>
        <c:dLbls>
          <c:showLegendKey val="0"/>
          <c:showVal val="0"/>
          <c:showCatName val="0"/>
          <c:showSerName val="0"/>
          <c:showPercent val="0"/>
          <c:showBubbleSize val="0"/>
        </c:dLbls>
        <c:gapWidth val="150"/>
        <c:axId val="383830072"/>
        <c:axId val="383828504"/>
      </c:barChart>
      <c:catAx>
        <c:axId val="383830072"/>
        <c:scaling>
          <c:orientation val="minMax"/>
        </c:scaling>
        <c:delete val="0"/>
        <c:axPos val="l"/>
        <c:numFmt formatCode="General" sourceLinked="0"/>
        <c:majorTickMark val="out"/>
        <c:minorTickMark val="none"/>
        <c:tickLblPos val="nextTo"/>
        <c:txPr>
          <a:bodyPr/>
          <a:lstStyle/>
          <a:p>
            <a:pPr>
              <a:defRPr sz="700"/>
            </a:pPr>
            <a:endParaRPr lang="ja-JP"/>
          </a:p>
        </c:txPr>
        <c:crossAx val="383828504"/>
        <c:crosses val="autoZero"/>
        <c:auto val="1"/>
        <c:lblAlgn val="ctr"/>
        <c:lblOffset val="100"/>
        <c:noMultiLvlLbl val="0"/>
      </c:catAx>
      <c:valAx>
        <c:axId val="383828504"/>
        <c:scaling>
          <c:orientation val="minMax"/>
        </c:scaling>
        <c:delete val="0"/>
        <c:axPos val="b"/>
        <c:majorGridlines/>
        <c:numFmt formatCode="0%" sourceLinked="0"/>
        <c:majorTickMark val="out"/>
        <c:minorTickMark val="none"/>
        <c:tickLblPos val="nextTo"/>
        <c:txPr>
          <a:bodyPr/>
          <a:lstStyle/>
          <a:p>
            <a:pPr>
              <a:defRPr sz="1050"/>
            </a:pPr>
            <a:endParaRPr lang="ja-JP"/>
          </a:p>
        </c:txPr>
        <c:crossAx val="383830072"/>
        <c:crosses val="autoZero"/>
        <c:crossBetween val="between"/>
      </c:valAx>
    </c:plotArea>
    <c:legend>
      <c:legendPos val="r"/>
      <c:layout>
        <c:manualLayout>
          <c:xMode val="edge"/>
          <c:yMode val="edge"/>
          <c:x val="0.89811727693630827"/>
          <c:y val="0.33559785159305422"/>
          <c:w val="9.9339288291611205E-2"/>
          <c:h val="0.2299435087170395"/>
        </c:manualLayout>
      </c:layout>
      <c:overlay val="0"/>
      <c:txPr>
        <a:bodyPr/>
        <a:lstStyle/>
        <a:p>
          <a:pPr>
            <a:defRPr sz="1050"/>
          </a:pPr>
          <a:endParaRPr lang="ja-JP"/>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100"/>
              <a:t>市民活動への参加（年代別）</a:t>
            </a:r>
          </a:p>
        </c:rich>
      </c:tx>
      <c:layout>
        <c:manualLayout>
          <c:xMode val="edge"/>
          <c:yMode val="edge"/>
          <c:x val="0.32056456283086809"/>
          <c:y val="4.6500813764240876E-3"/>
        </c:manualLayout>
      </c:layout>
      <c:overlay val="0"/>
    </c:title>
    <c:autoTitleDeleted val="0"/>
    <c:plotArea>
      <c:layout>
        <c:manualLayout>
          <c:layoutTarget val="inner"/>
          <c:xMode val="edge"/>
          <c:yMode val="edge"/>
          <c:x val="0.43048773327374146"/>
          <c:y val="5.7044049451967768E-2"/>
          <c:w val="0.38362800643241801"/>
          <c:h val="0.89361309492207452"/>
        </c:manualLayout>
      </c:layout>
      <c:barChart>
        <c:barDir val="bar"/>
        <c:grouping val="clustered"/>
        <c:varyColors val="0"/>
        <c:ser>
          <c:idx val="0"/>
          <c:order val="0"/>
          <c:tx>
            <c:strRef>
              <c:f>グラフ用データ!$A$110</c:f>
              <c:strCache>
                <c:ptCount val="1"/>
                <c:pt idx="0">
                  <c:v>６０歳以上</c:v>
                </c:pt>
              </c:strCache>
            </c:strRef>
          </c:tx>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グラフ用データ!$B$109:$K$109</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グラフ用データ!$B$110:$K$110</c:f>
              <c:numCache>
                <c:formatCode>0.0%</c:formatCode>
                <c:ptCount val="10"/>
                <c:pt idx="0">
                  <c:v>8.3333333333333329E-2</c:v>
                </c:pt>
                <c:pt idx="1">
                  <c:v>4.1666666666666664E-2</c:v>
                </c:pt>
                <c:pt idx="2">
                  <c:v>0.10416666666666667</c:v>
                </c:pt>
                <c:pt idx="3">
                  <c:v>0.19791666666666666</c:v>
                </c:pt>
                <c:pt idx="4">
                  <c:v>0.19791666666666666</c:v>
                </c:pt>
                <c:pt idx="5">
                  <c:v>9.375E-2</c:v>
                </c:pt>
                <c:pt idx="6">
                  <c:v>5.2083333333333336E-2</c:v>
                </c:pt>
                <c:pt idx="7">
                  <c:v>0.16666666666666666</c:v>
                </c:pt>
                <c:pt idx="8">
                  <c:v>0.40625</c:v>
                </c:pt>
                <c:pt idx="9">
                  <c:v>0.65625</c:v>
                </c:pt>
              </c:numCache>
            </c:numRef>
          </c:val>
        </c:ser>
        <c:ser>
          <c:idx val="1"/>
          <c:order val="1"/>
          <c:tx>
            <c:strRef>
              <c:f>グラフ用データ!$A$111</c:f>
              <c:strCache>
                <c:ptCount val="1"/>
                <c:pt idx="0">
                  <c:v>５０歳代</c:v>
                </c:pt>
              </c:strCache>
            </c:strRef>
          </c:tx>
          <c:spPr>
            <a:pattFill prst="wdUpDiag">
              <a:fgClr>
                <a:schemeClr val="accent2"/>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グラフ用データ!$B$109:$K$109</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グラフ用データ!$B$111:$K$111</c:f>
              <c:numCache>
                <c:formatCode>0.0%</c:formatCode>
                <c:ptCount val="10"/>
                <c:pt idx="0">
                  <c:v>4.6153846153846156E-2</c:v>
                </c:pt>
                <c:pt idx="1">
                  <c:v>1.5384615384615385E-2</c:v>
                </c:pt>
                <c:pt idx="2">
                  <c:v>6.1538461538461542E-2</c:v>
                </c:pt>
                <c:pt idx="3">
                  <c:v>0.15384615384615385</c:v>
                </c:pt>
                <c:pt idx="4">
                  <c:v>0.15384615384615385</c:v>
                </c:pt>
                <c:pt idx="5">
                  <c:v>0.15384615384615385</c:v>
                </c:pt>
                <c:pt idx="6">
                  <c:v>6.1538461538461542E-2</c:v>
                </c:pt>
                <c:pt idx="7">
                  <c:v>0.2</c:v>
                </c:pt>
                <c:pt idx="8">
                  <c:v>0.33846153846153848</c:v>
                </c:pt>
                <c:pt idx="9">
                  <c:v>0.58461538461538465</c:v>
                </c:pt>
              </c:numCache>
            </c:numRef>
          </c:val>
        </c:ser>
        <c:ser>
          <c:idx val="2"/>
          <c:order val="2"/>
          <c:tx>
            <c:strRef>
              <c:f>グラフ用データ!$A$112</c:f>
              <c:strCache>
                <c:ptCount val="1"/>
                <c:pt idx="0">
                  <c:v>４０歳代</c:v>
                </c:pt>
              </c:strCache>
            </c:strRef>
          </c:tx>
          <c:spPr>
            <a:pattFill prst="pct80">
              <a:fgClr>
                <a:schemeClr val="accent3"/>
              </a:fgClr>
              <a:bgClr>
                <a:schemeClr val="bg1"/>
              </a:bgClr>
            </a:pattFill>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グラフ用データ!$B$109:$K$109</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グラフ用データ!$B$112:$K$112</c:f>
              <c:numCache>
                <c:formatCode>0.0%</c:formatCode>
                <c:ptCount val="10"/>
                <c:pt idx="0">
                  <c:v>7.5471698113207544E-2</c:v>
                </c:pt>
                <c:pt idx="1">
                  <c:v>1.8867924528301886E-2</c:v>
                </c:pt>
                <c:pt idx="2">
                  <c:v>7.5471698113207544E-2</c:v>
                </c:pt>
                <c:pt idx="3">
                  <c:v>3.7735849056603772E-2</c:v>
                </c:pt>
                <c:pt idx="4">
                  <c:v>0.18867924528301888</c:v>
                </c:pt>
                <c:pt idx="5">
                  <c:v>3.7735849056603772E-2</c:v>
                </c:pt>
                <c:pt idx="6">
                  <c:v>3.7735849056603772E-2</c:v>
                </c:pt>
                <c:pt idx="7">
                  <c:v>0.11320754716981132</c:v>
                </c:pt>
                <c:pt idx="8">
                  <c:v>0.37735849056603776</c:v>
                </c:pt>
                <c:pt idx="9">
                  <c:v>0.64150943396226412</c:v>
                </c:pt>
              </c:numCache>
            </c:numRef>
          </c:val>
        </c:ser>
        <c:ser>
          <c:idx val="3"/>
          <c:order val="3"/>
          <c:tx>
            <c:strRef>
              <c:f>グラフ用データ!$A$113</c:f>
              <c:strCache>
                <c:ptCount val="1"/>
                <c:pt idx="0">
                  <c:v>３０歳代</c:v>
                </c:pt>
              </c:strCache>
            </c:strRef>
          </c:tx>
          <c:spPr>
            <a:pattFill prst="dkHorz">
              <a:fgClr>
                <a:schemeClr val="accent4"/>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グラフ用データ!$B$109:$K$109</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グラフ用データ!$B$113:$K$113</c:f>
              <c:numCache>
                <c:formatCode>0.0%</c:formatCode>
                <c:ptCount val="10"/>
                <c:pt idx="0">
                  <c:v>0</c:v>
                </c:pt>
                <c:pt idx="1">
                  <c:v>3.125E-2</c:v>
                </c:pt>
                <c:pt idx="2">
                  <c:v>6.25E-2</c:v>
                </c:pt>
                <c:pt idx="3">
                  <c:v>6.25E-2</c:v>
                </c:pt>
                <c:pt idx="4">
                  <c:v>0.15625</c:v>
                </c:pt>
                <c:pt idx="5">
                  <c:v>3.125E-2</c:v>
                </c:pt>
                <c:pt idx="6">
                  <c:v>0.125</c:v>
                </c:pt>
                <c:pt idx="7">
                  <c:v>0.15625</c:v>
                </c:pt>
                <c:pt idx="8">
                  <c:v>0.5625</c:v>
                </c:pt>
                <c:pt idx="9">
                  <c:v>0.65625</c:v>
                </c:pt>
              </c:numCache>
            </c:numRef>
          </c:val>
        </c:ser>
        <c:ser>
          <c:idx val="4"/>
          <c:order val="4"/>
          <c:tx>
            <c:strRef>
              <c:f>グラフ用データ!$A$114</c:f>
              <c:strCache>
                <c:ptCount val="1"/>
                <c:pt idx="0">
                  <c:v>２９歳以下</c:v>
                </c:pt>
              </c:strCache>
            </c:strRef>
          </c:tx>
          <c:spPr>
            <a:pattFill prst="lgCheck">
              <a:fgClr>
                <a:schemeClr val="accent5"/>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グラフ用データ!$B$109:$K$109</c:f>
              <c:strCache>
                <c:ptCount val="10"/>
                <c:pt idx="0">
                  <c:v>その他</c:v>
                </c:pt>
                <c:pt idx="1">
                  <c:v>区役所や各局が呼びかける取組への賛同・参加</c:v>
                </c:pt>
                <c:pt idx="2">
                  <c:v>区役所や各局が行う事業への協力</c:v>
                </c:pt>
                <c:pt idx="3">
                  <c:v>区役所や各局が実施するイベントの運営への参画</c:v>
                </c:pt>
                <c:pt idx="4">
                  <c:v>パブコメ等への意見提出、各種市民通報制度に基づく通報</c:v>
                </c:pt>
                <c:pt idx="5">
                  <c:v>区役所や各局から委嘱を受けて行う活動</c:v>
                </c:pt>
                <c:pt idx="6">
                  <c:v>行政が運営する会議の委員への就任</c:v>
                </c:pt>
                <c:pt idx="7">
                  <c:v>ボランティア活動団体、NPOへの寄附</c:v>
                </c:pt>
                <c:pt idx="8">
                  <c:v>ボランティア活動、NPOの活動への参加</c:v>
                </c:pt>
                <c:pt idx="9">
                  <c:v>地域活動</c:v>
                </c:pt>
              </c:strCache>
            </c:strRef>
          </c:cat>
          <c:val>
            <c:numRef>
              <c:f>グラフ用データ!$B$114:$K$114</c:f>
              <c:numCache>
                <c:formatCode>0.0%</c:formatCode>
                <c:ptCount val="10"/>
                <c:pt idx="0">
                  <c:v>0.1</c:v>
                </c:pt>
                <c:pt idx="1">
                  <c:v>0</c:v>
                </c:pt>
                <c:pt idx="2">
                  <c:v>0</c:v>
                </c:pt>
                <c:pt idx="3">
                  <c:v>0.2</c:v>
                </c:pt>
                <c:pt idx="4">
                  <c:v>0.2</c:v>
                </c:pt>
                <c:pt idx="5">
                  <c:v>0.1</c:v>
                </c:pt>
                <c:pt idx="6">
                  <c:v>0</c:v>
                </c:pt>
                <c:pt idx="7">
                  <c:v>0.3</c:v>
                </c:pt>
                <c:pt idx="8">
                  <c:v>0.8</c:v>
                </c:pt>
                <c:pt idx="9">
                  <c:v>0.3</c:v>
                </c:pt>
              </c:numCache>
            </c:numRef>
          </c:val>
        </c:ser>
        <c:dLbls>
          <c:showLegendKey val="0"/>
          <c:showVal val="0"/>
          <c:showCatName val="0"/>
          <c:showSerName val="0"/>
          <c:showPercent val="0"/>
          <c:showBubbleSize val="0"/>
        </c:dLbls>
        <c:gapWidth val="150"/>
        <c:axId val="383831640"/>
        <c:axId val="383832424"/>
      </c:barChart>
      <c:catAx>
        <c:axId val="383831640"/>
        <c:scaling>
          <c:orientation val="minMax"/>
        </c:scaling>
        <c:delete val="0"/>
        <c:axPos val="l"/>
        <c:numFmt formatCode="General" sourceLinked="0"/>
        <c:majorTickMark val="out"/>
        <c:minorTickMark val="none"/>
        <c:tickLblPos val="nextTo"/>
        <c:crossAx val="383832424"/>
        <c:crosses val="autoZero"/>
        <c:auto val="1"/>
        <c:lblAlgn val="r"/>
        <c:lblOffset val="100"/>
        <c:noMultiLvlLbl val="0"/>
      </c:catAx>
      <c:valAx>
        <c:axId val="383832424"/>
        <c:scaling>
          <c:orientation val="minMax"/>
          <c:max val="1"/>
        </c:scaling>
        <c:delete val="0"/>
        <c:axPos val="b"/>
        <c:majorGridlines/>
        <c:numFmt formatCode="0%" sourceLinked="0"/>
        <c:majorTickMark val="out"/>
        <c:minorTickMark val="none"/>
        <c:tickLblPos val="nextTo"/>
        <c:crossAx val="383831640"/>
        <c:crosses val="autoZero"/>
        <c:crossBetween val="between"/>
      </c:valAx>
    </c:plotArea>
    <c:legend>
      <c:legendPos val="r"/>
      <c:layout>
        <c:manualLayout>
          <c:xMode val="edge"/>
          <c:yMode val="edge"/>
          <c:x val="0.83010616995079289"/>
          <c:y val="0.42140556947935565"/>
          <c:w val="0.15014700791783334"/>
          <c:h val="0.19398857983951728"/>
        </c:manualLayout>
      </c:layout>
      <c:overlay val="0"/>
      <c:txPr>
        <a:bodyPr/>
        <a:lstStyle/>
        <a:p>
          <a:pPr>
            <a:defRPr sz="1050"/>
          </a:pPr>
          <a:endParaRPr lang="ja-JP"/>
        </a:p>
      </c:txPr>
    </c:legend>
    <c:plotVisOnly val="1"/>
    <c:dispBlanksAs val="gap"/>
    <c:showDLblsOverMax val="0"/>
  </c:chart>
  <c:txPr>
    <a:bodyPr/>
    <a:lstStyle/>
    <a:p>
      <a:pPr>
        <a:defRPr sz="1000"/>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altLang="en-US" sz="1100"/>
              <a:t>市民活動に参加したきっかけ（男女別）</a:t>
            </a:r>
          </a:p>
        </c:rich>
      </c:tx>
      <c:layout>
        <c:manualLayout>
          <c:xMode val="edge"/>
          <c:yMode val="edge"/>
          <c:x val="0.26826196114487727"/>
          <c:y val="2.5329280648429583E-2"/>
        </c:manualLayout>
      </c:layout>
      <c:overlay val="0"/>
    </c:title>
    <c:autoTitleDeleted val="0"/>
    <c:plotArea>
      <c:layout>
        <c:manualLayout>
          <c:layoutTarget val="inner"/>
          <c:xMode val="edge"/>
          <c:yMode val="edge"/>
          <c:x val="0.40579602422362737"/>
          <c:y val="0.17209351490638139"/>
          <c:w val="0.48391071659336299"/>
          <c:h val="0.72478280640451853"/>
        </c:manualLayout>
      </c:layout>
      <c:barChart>
        <c:barDir val="bar"/>
        <c:grouping val="clustered"/>
        <c:varyColors val="0"/>
        <c:ser>
          <c:idx val="0"/>
          <c:order val="0"/>
          <c:tx>
            <c:strRef>
              <c:f>グラフ用データ!$A$167</c:f>
              <c:strCache>
                <c:ptCount val="1"/>
                <c:pt idx="0">
                  <c:v>女性</c:v>
                </c:pt>
              </c:strCache>
            </c:strRef>
          </c:tx>
          <c:invertIfNegative val="0"/>
          <c:dLbls>
            <c:dLbl>
              <c:idx val="0"/>
              <c:layout>
                <c:manualLayout>
                  <c:x val="-2.037351443123939E-2"/>
                  <c:y val="-9.294358199010792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5209125475285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5197568389057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グラフ用データ!$B$166:$G$166</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グラフ用データ!$B$167:$G$167</c:f>
              <c:numCache>
                <c:formatCode>0.0%</c:formatCode>
                <c:ptCount val="6"/>
                <c:pt idx="0">
                  <c:v>0.1111111111111111</c:v>
                </c:pt>
                <c:pt idx="1">
                  <c:v>5.128205128205128E-2</c:v>
                </c:pt>
                <c:pt idx="2">
                  <c:v>0.33333333333333331</c:v>
                </c:pt>
                <c:pt idx="3">
                  <c:v>0.10256410256410256</c:v>
                </c:pt>
                <c:pt idx="4">
                  <c:v>0.44444444444444442</c:v>
                </c:pt>
                <c:pt idx="5">
                  <c:v>0.18803418803418803</c:v>
                </c:pt>
              </c:numCache>
            </c:numRef>
          </c:val>
        </c:ser>
        <c:ser>
          <c:idx val="1"/>
          <c:order val="1"/>
          <c:tx>
            <c:strRef>
              <c:f>グラフ用データ!$A$168</c:f>
              <c:strCache>
                <c:ptCount val="1"/>
                <c:pt idx="0">
                  <c:v>男性</c:v>
                </c:pt>
              </c:strCache>
            </c:strRef>
          </c:tx>
          <c:spPr>
            <a:pattFill prst="wdUpDiag">
              <a:fgClr>
                <a:schemeClr val="accent2"/>
              </a:fgClr>
              <a:bgClr>
                <a:schemeClr val="bg1"/>
              </a:bgClr>
            </a:pattFill>
            <a:ln>
              <a:solidFill>
                <a:schemeClr val="accent1"/>
              </a:solidFill>
            </a:ln>
          </c:spPr>
          <c:invertIfNegative val="0"/>
          <c:dLbls>
            <c:dLbl>
              <c:idx val="0"/>
              <c:layout>
                <c:manualLayout>
                  <c:x val="1.1318619128466326E-2"/>
                  <c:y val="-5.069708491761723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グラフ用データ!$B$166:$G$166</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グラフ用データ!$B$168:$G$168</c:f>
              <c:numCache>
                <c:formatCode>0.0%</c:formatCode>
                <c:ptCount val="6"/>
                <c:pt idx="0">
                  <c:v>0.15107913669064749</c:v>
                </c:pt>
                <c:pt idx="1">
                  <c:v>2.8776978417266189E-2</c:v>
                </c:pt>
                <c:pt idx="2">
                  <c:v>0.28776978417266186</c:v>
                </c:pt>
                <c:pt idx="3">
                  <c:v>0.1079136690647482</c:v>
                </c:pt>
                <c:pt idx="4">
                  <c:v>0.49640287769784175</c:v>
                </c:pt>
                <c:pt idx="5">
                  <c:v>0.21582733812949639</c:v>
                </c:pt>
              </c:numCache>
            </c:numRef>
          </c:val>
        </c:ser>
        <c:ser>
          <c:idx val="2"/>
          <c:order val="2"/>
          <c:tx>
            <c:strRef>
              <c:f>グラフ用データ!$A$169</c:f>
              <c:strCache>
                <c:ptCount val="1"/>
                <c:pt idx="0">
                  <c:v>全体</c:v>
                </c:pt>
              </c:strCache>
            </c:strRef>
          </c:tx>
          <c:spPr>
            <a:pattFill prst="pct80">
              <a:fgClr>
                <a:schemeClr val="accent3"/>
              </a:fgClr>
              <a:bgClr>
                <a:schemeClr val="bg1"/>
              </a:bgClr>
            </a:pattFill>
          </c:spPr>
          <c:invertIfNegative val="0"/>
          <c:dLbls>
            <c:dLbl>
              <c:idx val="0"/>
              <c:layout>
                <c:manualLayout>
                  <c:x val="-9.0548953027730621E-3"/>
                  <c:y val="-2.53485424588086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0548953027730621E-3"/>
                  <c:y val="-1.5209125475285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18619128466326E-2"/>
                  <c:y val="-5.06970849176172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911714770797962E-3"/>
                  <c:y val="-5.069708491761723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グラフ用データ!$B$166:$G$166</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グラフ用データ!$B$169:$G$169</c:f>
              <c:numCache>
                <c:formatCode>0.0%</c:formatCode>
                <c:ptCount val="6"/>
                <c:pt idx="0">
                  <c:v>0.1328125</c:v>
                </c:pt>
                <c:pt idx="1">
                  <c:v>3.90625E-2</c:v>
                </c:pt>
                <c:pt idx="2">
                  <c:v>0.30859375</c:v>
                </c:pt>
                <c:pt idx="3">
                  <c:v>0.10546875</c:v>
                </c:pt>
                <c:pt idx="4">
                  <c:v>0.47265625</c:v>
                </c:pt>
                <c:pt idx="5">
                  <c:v>0.203125</c:v>
                </c:pt>
              </c:numCache>
            </c:numRef>
          </c:val>
        </c:ser>
        <c:dLbls>
          <c:showLegendKey val="0"/>
          <c:showVal val="0"/>
          <c:showCatName val="0"/>
          <c:showSerName val="0"/>
          <c:showPercent val="0"/>
          <c:showBubbleSize val="0"/>
        </c:dLbls>
        <c:gapWidth val="150"/>
        <c:axId val="383835560"/>
        <c:axId val="383829288"/>
      </c:barChart>
      <c:catAx>
        <c:axId val="383835560"/>
        <c:scaling>
          <c:orientation val="minMax"/>
        </c:scaling>
        <c:delete val="0"/>
        <c:axPos val="l"/>
        <c:numFmt formatCode="General" sourceLinked="0"/>
        <c:majorTickMark val="out"/>
        <c:minorTickMark val="none"/>
        <c:tickLblPos val="nextTo"/>
        <c:txPr>
          <a:bodyPr/>
          <a:lstStyle/>
          <a:p>
            <a:pPr>
              <a:defRPr sz="1000"/>
            </a:pPr>
            <a:endParaRPr lang="ja-JP"/>
          </a:p>
        </c:txPr>
        <c:crossAx val="383829288"/>
        <c:crosses val="autoZero"/>
        <c:auto val="1"/>
        <c:lblAlgn val="ctr"/>
        <c:lblOffset val="100"/>
        <c:noMultiLvlLbl val="0"/>
      </c:catAx>
      <c:valAx>
        <c:axId val="383829288"/>
        <c:scaling>
          <c:orientation val="minMax"/>
        </c:scaling>
        <c:delete val="0"/>
        <c:axPos val="b"/>
        <c:majorGridlines/>
        <c:numFmt formatCode="0%" sourceLinked="0"/>
        <c:majorTickMark val="out"/>
        <c:minorTickMark val="none"/>
        <c:tickLblPos val="nextTo"/>
        <c:txPr>
          <a:bodyPr/>
          <a:lstStyle/>
          <a:p>
            <a:pPr>
              <a:defRPr sz="1000"/>
            </a:pPr>
            <a:endParaRPr lang="ja-JP"/>
          </a:p>
        </c:txPr>
        <c:crossAx val="383835560"/>
        <c:crosses val="autoZero"/>
        <c:crossBetween val="between"/>
      </c:valAx>
    </c:plotArea>
    <c:legend>
      <c:legendPos val="r"/>
      <c:layout/>
      <c:overlay val="0"/>
      <c:txPr>
        <a:bodyPr/>
        <a:lstStyle/>
        <a:p>
          <a:pPr>
            <a:defRPr sz="1050"/>
          </a:pPr>
          <a:endParaRPr lang="ja-JP"/>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altLang="en-US" sz="1100"/>
              <a:t>市民活動に参加したきっかけ（年代別）</a:t>
            </a:r>
          </a:p>
        </c:rich>
      </c:tx>
      <c:layout>
        <c:manualLayout>
          <c:xMode val="edge"/>
          <c:yMode val="edge"/>
          <c:x val="0.26826196114487727"/>
          <c:y val="1.1743981209630064E-2"/>
        </c:manualLayout>
      </c:layout>
      <c:overlay val="0"/>
    </c:title>
    <c:autoTitleDeleted val="0"/>
    <c:plotArea>
      <c:layout>
        <c:manualLayout>
          <c:layoutTarget val="inner"/>
          <c:xMode val="edge"/>
          <c:yMode val="edge"/>
          <c:x val="0.32265041063415462"/>
          <c:y val="9.1823912635920504E-2"/>
          <c:w val="0.49388560260813169"/>
          <c:h val="0.81777869871529218"/>
        </c:manualLayout>
      </c:layout>
      <c:barChart>
        <c:barDir val="bar"/>
        <c:grouping val="clustered"/>
        <c:varyColors val="0"/>
        <c:ser>
          <c:idx val="0"/>
          <c:order val="0"/>
          <c:tx>
            <c:strRef>
              <c:f>グラフ用データ!$A$181</c:f>
              <c:strCache>
                <c:ptCount val="1"/>
                <c:pt idx="0">
                  <c:v>６０歳以上</c:v>
                </c:pt>
              </c:strCache>
            </c:strRef>
          </c:tx>
          <c:invertIfNegative val="0"/>
          <c:dLbls>
            <c:dLbl>
              <c:idx val="3"/>
              <c:layout>
                <c:manualLayout>
                  <c:x val="1.358234295415959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グラフ用データ!$B$180:$G$180</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グラフ用データ!$B$181:$G$181</c:f>
              <c:numCache>
                <c:formatCode>0.0%</c:formatCode>
                <c:ptCount val="6"/>
                <c:pt idx="0">
                  <c:v>0.125</c:v>
                </c:pt>
                <c:pt idx="1">
                  <c:v>0</c:v>
                </c:pt>
                <c:pt idx="2">
                  <c:v>0.27083333333333331</c:v>
                </c:pt>
                <c:pt idx="3">
                  <c:v>0.11458333333333333</c:v>
                </c:pt>
                <c:pt idx="4">
                  <c:v>0.51041666666666663</c:v>
                </c:pt>
                <c:pt idx="5">
                  <c:v>0.3125</c:v>
                </c:pt>
              </c:numCache>
            </c:numRef>
          </c:val>
        </c:ser>
        <c:ser>
          <c:idx val="1"/>
          <c:order val="1"/>
          <c:tx>
            <c:strRef>
              <c:f>グラフ用データ!$A$182</c:f>
              <c:strCache>
                <c:ptCount val="1"/>
                <c:pt idx="0">
                  <c:v>５０歳代</c:v>
                </c:pt>
              </c:strCache>
            </c:strRef>
          </c:tx>
          <c:spPr>
            <a:pattFill prst="wdUpDiag">
              <a:fgClr>
                <a:schemeClr val="accent2"/>
              </a:fgClr>
              <a:bgClr>
                <a:schemeClr val="bg1"/>
              </a:bgClr>
            </a:pattFill>
            <a:ln>
              <a:solidFill>
                <a:schemeClr val="accent1"/>
              </a:solidFill>
            </a:ln>
          </c:spPr>
          <c:invertIfNegative val="0"/>
          <c:dLbls>
            <c:dLbl>
              <c:idx val="1"/>
              <c:layout>
                <c:manualLayout>
                  <c:x val="2.7164685908319185E-2"/>
                  <c:y val="1.1730205278592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483305036785515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グラフ用データ!$B$180:$G$180</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グラフ用データ!$B$182:$G$182</c:f>
              <c:numCache>
                <c:formatCode>0.0%</c:formatCode>
                <c:ptCount val="6"/>
                <c:pt idx="0">
                  <c:v>0.18461538461538463</c:v>
                </c:pt>
                <c:pt idx="1">
                  <c:v>4.6153846153846156E-2</c:v>
                </c:pt>
                <c:pt idx="2">
                  <c:v>0.30769230769230771</c:v>
                </c:pt>
                <c:pt idx="3">
                  <c:v>9.2307692307692313E-2</c:v>
                </c:pt>
                <c:pt idx="4">
                  <c:v>0.43076923076923079</c:v>
                </c:pt>
                <c:pt idx="5">
                  <c:v>0.18461538461538463</c:v>
                </c:pt>
              </c:numCache>
            </c:numRef>
          </c:val>
        </c:ser>
        <c:ser>
          <c:idx val="2"/>
          <c:order val="2"/>
          <c:tx>
            <c:strRef>
              <c:f>グラフ用データ!$A$183</c:f>
              <c:strCache>
                <c:ptCount val="1"/>
                <c:pt idx="0">
                  <c:v>４０歳代</c:v>
                </c:pt>
              </c:strCache>
            </c:strRef>
          </c:tx>
          <c:spPr>
            <a:pattFill prst="pct80">
              <a:fgClr>
                <a:schemeClr val="accent3"/>
              </a:fgClr>
              <a:bgClr>
                <a:schemeClr val="bg1"/>
              </a:bgClr>
            </a:pattFill>
          </c:spPr>
          <c:invertIfNegative val="0"/>
          <c:dLbls>
            <c:dLbl>
              <c:idx val="4"/>
              <c:layout>
                <c:manualLayout>
                  <c:x val="-1.3582342954159592E-2"/>
                  <c:y val="-3.0787940363759514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グラフ用データ!$B$180:$G$180</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グラフ用データ!$B$183:$G$183</c:f>
              <c:numCache>
                <c:formatCode>0.0%</c:formatCode>
                <c:ptCount val="6"/>
                <c:pt idx="0">
                  <c:v>9.4339622641509441E-2</c:v>
                </c:pt>
                <c:pt idx="1">
                  <c:v>5.6603773584905662E-2</c:v>
                </c:pt>
                <c:pt idx="2">
                  <c:v>0.39622641509433965</c:v>
                </c:pt>
                <c:pt idx="3">
                  <c:v>0.11320754716981132</c:v>
                </c:pt>
                <c:pt idx="4">
                  <c:v>0.45283018867924529</c:v>
                </c:pt>
                <c:pt idx="5">
                  <c:v>9.4339622641509441E-2</c:v>
                </c:pt>
              </c:numCache>
            </c:numRef>
          </c:val>
        </c:ser>
        <c:ser>
          <c:idx val="3"/>
          <c:order val="3"/>
          <c:tx>
            <c:strRef>
              <c:f>グラフ用データ!$A$184</c:f>
              <c:strCache>
                <c:ptCount val="1"/>
                <c:pt idx="0">
                  <c:v>３０歳代</c:v>
                </c:pt>
              </c:strCache>
            </c:strRef>
          </c:tx>
          <c:spPr>
            <a:pattFill prst="dkHorz">
              <a:fgClr>
                <a:schemeClr val="accent4"/>
              </a:fgClr>
              <a:bgClr>
                <a:schemeClr val="bg1"/>
              </a:bgClr>
            </a:pattFill>
            <a:ln>
              <a:solidFill>
                <a:schemeClr val="accent1"/>
              </a:solidFill>
            </a:ln>
          </c:spPr>
          <c:invertIfNegative val="0"/>
          <c:dLbls>
            <c:dLbl>
              <c:idx val="4"/>
              <c:layout>
                <c:manualLayout>
                  <c:x val="2.03735144312393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グラフ用データ!$B$180:$G$180</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グラフ用データ!$B$184:$G$184</c:f>
              <c:numCache>
                <c:formatCode>0.0%</c:formatCode>
                <c:ptCount val="6"/>
                <c:pt idx="0">
                  <c:v>9.375E-2</c:v>
                </c:pt>
                <c:pt idx="1">
                  <c:v>9.375E-2</c:v>
                </c:pt>
                <c:pt idx="2">
                  <c:v>0.3125</c:v>
                </c:pt>
                <c:pt idx="3">
                  <c:v>0.125</c:v>
                </c:pt>
                <c:pt idx="4">
                  <c:v>0.46875</c:v>
                </c:pt>
                <c:pt idx="5">
                  <c:v>9.375E-2</c:v>
                </c:pt>
              </c:numCache>
            </c:numRef>
          </c:val>
        </c:ser>
        <c:ser>
          <c:idx val="4"/>
          <c:order val="4"/>
          <c:tx>
            <c:strRef>
              <c:f>グラフ用データ!$A$185</c:f>
              <c:strCache>
                <c:ptCount val="1"/>
                <c:pt idx="0">
                  <c:v>２９歳以下</c:v>
                </c:pt>
              </c:strCache>
            </c:strRef>
          </c:tx>
          <c:spPr>
            <a:pattFill prst="lgCheck">
              <a:fgClr>
                <a:schemeClr val="accent5"/>
              </a:fgClr>
              <a:bgClr>
                <a:schemeClr val="bg1"/>
              </a:bgClr>
            </a:pattFill>
            <a:ln>
              <a:solidFill>
                <a:schemeClr val="accent1"/>
              </a:solidFill>
            </a:ln>
          </c:spPr>
          <c:invertIfNegative val="0"/>
          <c:dLbls>
            <c:dLbl>
              <c:idx val="4"/>
              <c:layout>
                <c:manualLayout>
                  <c:x val="3.8483305036785515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グラフ用データ!$B$180:$G$180</c:f>
              <c:strCache>
                <c:ptCount val="6"/>
                <c:pt idx="0">
                  <c:v>その他</c:v>
                </c:pt>
                <c:pt idx="1">
                  <c:v>わからない（覚えていない）</c:v>
                </c:pt>
                <c:pt idx="2">
                  <c:v>友人や知人からの誘い</c:v>
                </c:pt>
                <c:pt idx="3">
                  <c:v>所属組織の取組の一環</c:v>
                </c:pt>
                <c:pt idx="4">
                  <c:v>NPO等からの参加の呼びかけ</c:v>
                </c:pt>
                <c:pt idx="5">
                  <c:v>区役所や各局からの参加の呼びかけ</c:v>
                </c:pt>
              </c:strCache>
            </c:strRef>
          </c:cat>
          <c:val>
            <c:numRef>
              <c:f>グラフ用データ!$B$185:$G$185</c:f>
              <c:numCache>
                <c:formatCode>0.0%</c:formatCode>
                <c:ptCount val="6"/>
                <c:pt idx="0">
                  <c:v>0.2</c:v>
                </c:pt>
                <c:pt idx="1">
                  <c:v>0.1</c:v>
                </c:pt>
                <c:pt idx="2">
                  <c:v>0.2</c:v>
                </c:pt>
                <c:pt idx="3">
                  <c:v>0</c:v>
                </c:pt>
                <c:pt idx="4">
                  <c:v>0.5</c:v>
                </c:pt>
                <c:pt idx="5">
                  <c:v>0.2</c:v>
                </c:pt>
              </c:numCache>
            </c:numRef>
          </c:val>
        </c:ser>
        <c:dLbls>
          <c:showLegendKey val="0"/>
          <c:showVal val="0"/>
          <c:showCatName val="0"/>
          <c:showSerName val="0"/>
          <c:showPercent val="0"/>
          <c:showBubbleSize val="0"/>
        </c:dLbls>
        <c:gapWidth val="150"/>
        <c:axId val="383830856"/>
        <c:axId val="383832816"/>
      </c:barChart>
      <c:catAx>
        <c:axId val="383830856"/>
        <c:scaling>
          <c:orientation val="minMax"/>
        </c:scaling>
        <c:delete val="0"/>
        <c:axPos val="l"/>
        <c:numFmt formatCode="General" sourceLinked="0"/>
        <c:majorTickMark val="out"/>
        <c:minorTickMark val="none"/>
        <c:tickLblPos val="nextTo"/>
        <c:txPr>
          <a:bodyPr/>
          <a:lstStyle/>
          <a:p>
            <a:pPr>
              <a:defRPr sz="1000"/>
            </a:pPr>
            <a:endParaRPr lang="ja-JP"/>
          </a:p>
        </c:txPr>
        <c:crossAx val="383832816"/>
        <c:crosses val="autoZero"/>
        <c:auto val="1"/>
        <c:lblAlgn val="ctr"/>
        <c:lblOffset val="100"/>
        <c:noMultiLvlLbl val="0"/>
      </c:catAx>
      <c:valAx>
        <c:axId val="383832816"/>
        <c:scaling>
          <c:orientation val="minMax"/>
        </c:scaling>
        <c:delete val="0"/>
        <c:axPos val="b"/>
        <c:majorGridlines/>
        <c:numFmt formatCode="0%" sourceLinked="0"/>
        <c:majorTickMark val="out"/>
        <c:minorTickMark val="none"/>
        <c:tickLblPos val="nextTo"/>
        <c:txPr>
          <a:bodyPr/>
          <a:lstStyle/>
          <a:p>
            <a:pPr>
              <a:defRPr sz="1000"/>
            </a:pPr>
            <a:endParaRPr lang="ja-JP"/>
          </a:p>
        </c:txPr>
        <c:crossAx val="383830856"/>
        <c:crosses val="autoZero"/>
        <c:crossBetween val="between"/>
      </c:valAx>
    </c:plotArea>
    <c:legend>
      <c:legendPos val="r"/>
      <c:layout>
        <c:manualLayout>
          <c:xMode val="edge"/>
          <c:yMode val="edge"/>
          <c:x val="0.83586703403368112"/>
          <c:y val="0.28040585716259153"/>
          <c:w val="0.1622022869031918"/>
          <c:h val="0.4454502003039093"/>
        </c:manualLayout>
      </c:layout>
      <c:overlay val="0"/>
      <c:txPr>
        <a:bodyPr/>
        <a:lstStyle/>
        <a:p>
          <a:pPr>
            <a:defRPr sz="1050"/>
          </a:pPr>
          <a:endParaRPr lang="ja-JP"/>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100"/>
              <a:t>市民活動に参加した理由（男女別）</a:t>
            </a:r>
          </a:p>
        </c:rich>
      </c:tx>
      <c:layout/>
      <c:overlay val="0"/>
    </c:title>
    <c:autoTitleDeleted val="0"/>
    <c:plotArea>
      <c:layout>
        <c:manualLayout>
          <c:layoutTarget val="inner"/>
          <c:xMode val="edge"/>
          <c:yMode val="edge"/>
          <c:x val="0.46843692038495188"/>
          <c:y val="0.11545877641583463"/>
          <c:w val="0.36198267716535432"/>
          <c:h val="0.79199989176610652"/>
        </c:manualLayout>
      </c:layout>
      <c:barChart>
        <c:barDir val="bar"/>
        <c:grouping val="clustered"/>
        <c:varyColors val="0"/>
        <c:ser>
          <c:idx val="0"/>
          <c:order val="0"/>
          <c:tx>
            <c:strRef>
              <c:f>グラフ用データ!$A$228</c:f>
              <c:strCache>
                <c:ptCount val="1"/>
                <c:pt idx="0">
                  <c:v>女性</c:v>
                </c:pt>
              </c:strCache>
            </c:strRef>
          </c:tx>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グラフ用データ!$B$227:$I$227</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グラフ用データ!$B$228:$I$228</c:f>
              <c:numCache>
                <c:formatCode>0.0%</c:formatCode>
                <c:ptCount val="8"/>
                <c:pt idx="0">
                  <c:v>4.2735042735042736E-2</c:v>
                </c:pt>
                <c:pt idx="1">
                  <c:v>0.26495726495726496</c:v>
                </c:pt>
                <c:pt idx="2">
                  <c:v>0.29914529914529914</c:v>
                </c:pt>
                <c:pt idx="3">
                  <c:v>0.35897435897435898</c:v>
                </c:pt>
                <c:pt idx="4">
                  <c:v>0.17948717948717949</c:v>
                </c:pt>
                <c:pt idx="5">
                  <c:v>0.11965811965811966</c:v>
                </c:pt>
                <c:pt idx="6">
                  <c:v>0.41025641025641024</c:v>
                </c:pt>
                <c:pt idx="7">
                  <c:v>0.34188034188034189</c:v>
                </c:pt>
              </c:numCache>
            </c:numRef>
          </c:val>
        </c:ser>
        <c:ser>
          <c:idx val="1"/>
          <c:order val="1"/>
          <c:tx>
            <c:strRef>
              <c:f>グラフ用データ!$A$229</c:f>
              <c:strCache>
                <c:ptCount val="1"/>
                <c:pt idx="0">
                  <c:v>男性</c:v>
                </c:pt>
              </c:strCache>
            </c:strRef>
          </c:tx>
          <c:spPr>
            <a:pattFill prst="wdUpDiag">
              <a:fgClr>
                <a:schemeClr val="accent2"/>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グラフ用データ!$B$227:$I$227</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グラフ用データ!$B$229:$I$229</c:f>
              <c:numCache>
                <c:formatCode>0.0%</c:formatCode>
                <c:ptCount val="8"/>
                <c:pt idx="0">
                  <c:v>5.7553956834532377E-2</c:v>
                </c:pt>
                <c:pt idx="1">
                  <c:v>0.21582733812949639</c:v>
                </c:pt>
                <c:pt idx="2">
                  <c:v>0.17266187050359713</c:v>
                </c:pt>
                <c:pt idx="3">
                  <c:v>0.46043165467625902</c:v>
                </c:pt>
                <c:pt idx="4">
                  <c:v>0.18705035971223022</c:v>
                </c:pt>
                <c:pt idx="5">
                  <c:v>0.15827338129496402</c:v>
                </c:pt>
                <c:pt idx="6">
                  <c:v>0.51798561151079137</c:v>
                </c:pt>
                <c:pt idx="7">
                  <c:v>0.4460431654676259</c:v>
                </c:pt>
              </c:numCache>
            </c:numRef>
          </c:val>
        </c:ser>
        <c:ser>
          <c:idx val="2"/>
          <c:order val="2"/>
          <c:tx>
            <c:strRef>
              <c:f>グラフ用データ!$A$230</c:f>
              <c:strCache>
                <c:ptCount val="1"/>
                <c:pt idx="0">
                  <c:v>全体</c:v>
                </c:pt>
              </c:strCache>
            </c:strRef>
          </c:tx>
          <c:spPr>
            <a:pattFill prst="pct80">
              <a:fgClr>
                <a:schemeClr val="accent3"/>
              </a:fgClr>
              <a:bgClr>
                <a:schemeClr val="bg1"/>
              </a:bgClr>
            </a:pattFill>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グラフ用データ!$B$227:$I$227</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グラフ用データ!$B$230:$I$230</c:f>
              <c:numCache>
                <c:formatCode>0.0%</c:formatCode>
                <c:ptCount val="8"/>
                <c:pt idx="0">
                  <c:v>5.078125E-2</c:v>
                </c:pt>
                <c:pt idx="1">
                  <c:v>0.23828125</c:v>
                </c:pt>
                <c:pt idx="2">
                  <c:v>0.23046875</c:v>
                </c:pt>
                <c:pt idx="3">
                  <c:v>0.4140625</c:v>
                </c:pt>
                <c:pt idx="4">
                  <c:v>0.18359375</c:v>
                </c:pt>
                <c:pt idx="5">
                  <c:v>0.140625</c:v>
                </c:pt>
                <c:pt idx="6">
                  <c:v>0.46875</c:v>
                </c:pt>
                <c:pt idx="7">
                  <c:v>0.3984375</c:v>
                </c:pt>
              </c:numCache>
            </c:numRef>
          </c:val>
        </c:ser>
        <c:dLbls>
          <c:showLegendKey val="0"/>
          <c:showVal val="0"/>
          <c:showCatName val="0"/>
          <c:showSerName val="0"/>
          <c:showPercent val="0"/>
          <c:showBubbleSize val="0"/>
        </c:dLbls>
        <c:gapWidth val="150"/>
        <c:axId val="383833208"/>
        <c:axId val="383833992"/>
      </c:barChart>
      <c:catAx>
        <c:axId val="383833208"/>
        <c:scaling>
          <c:orientation val="minMax"/>
        </c:scaling>
        <c:delete val="0"/>
        <c:axPos val="l"/>
        <c:numFmt formatCode="General" sourceLinked="0"/>
        <c:majorTickMark val="out"/>
        <c:minorTickMark val="none"/>
        <c:tickLblPos val="nextTo"/>
        <c:txPr>
          <a:bodyPr/>
          <a:lstStyle/>
          <a:p>
            <a:pPr>
              <a:defRPr sz="1000"/>
            </a:pPr>
            <a:endParaRPr lang="ja-JP"/>
          </a:p>
        </c:txPr>
        <c:crossAx val="383833992"/>
        <c:crosses val="autoZero"/>
        <c:auto val="1"/>
        <c:lblAlgn val="ctr"/>
        <c:lblOffset val="100"/>
        <c:noMultiLvlLbl val="0"/>
      </c:catAx>
      <c:valAx>
        <c:axId val="383833992"/>
        <c:scaling>
          <c:orientation val="minMax"/>
        </c:scaling>
        <c:delete val="0"/>
        <c:axPos val="b"/>
        <c:majorGridlines/>
        <c:numFmt formatCode="0%" sourceLinked="0"/>
        <c:majorTickMark val="out"/>
        <c:minorTickMark val="none"/>
        <c:tickLblPos val="nextTo"/>
        <c:txPr>
          <a:bodyPr/>
          <a:lstStyle/>
          <a:p>
            <a:pPr>
              <a:defRPr sz="1000"/>
            </a:pPr>
            <a:endParaRPr lang="ja-JP"/>
          </a:p>
        </c:txPr>
        <c:crossAx val="383833208"/>
        <c:crosses val="autoZero"/>
        <c:crossBetween val="between"/>
      </c:valAx>
    </c:plotArea>
    <c:legend>
      <c:legendPos val="r"/>
      <c:layout>
        <c:manualLayout>
          <c:xMode val="edge"/>
          <c:yMode val="edge"/>
          <c:x val="0.84748468941382327"/>
          <c:y val="0.39879183916443434"/>
          <c:w val="0.1291692038495188"/>
          <c:h val="0.23122845469058637"/>
        </c:manualLayout>
      </c:layout>
      <c:overlay val="0"/>
      <c:txPr>
        <a:bodyPr/>
        <a:lstStyle/>
        <a:p>
          <a:pPr>
            <a:defRPr sz="1050"/>
          </a:pPr>
          <a:endParaRPr lang="ja-JP"/>
        </a:p>
      </c:txPr>
    </c:legend>
    <c:plotVisOnly val="1"/>
    <c:dispBlanksAs val="gap"/>
    <c:showDLblsOverMax val="0"/>
  </c:chart>
  <c:txPr>
    <a:bodyPr/>
    <a:lstStyle/>
    <a:p>
      <a:pPr>
        <a:defRPr sz="1100"/>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100"/>
              <a:t>市民活動に参加した理由（年代別）</a:t>
            </a:r>
          </a:p>
        </c:rich>
      </c:tx>
      <c:layout>
        <c:manualLayout>
          <c:xMode val="edge"/>
          <c:yMode val="edge"/>
          <c:x val="0.29663875488018088"/>
          <c:y val="1.8867924528301886E-2"/>
        </c:manualLayout>
      </c:layout>
      <c:overlay val="0"/>
    </c:title>
    <c:autoTitleDeleted val="0"/>
    <c:plotArea>
      <c:layout>
        <c:manualLayout>
          <c:layoutTarget val="inner"/>
          <c:xMode val="edge"/>
          <c:yMode val="edge"/>
          <c:x val="0.42965790172358803"/>
          <c:y val="9.059500817114842E-2"/>
          <c:w val="0.38762732287846324"/>
          <c:h val="0.84569306195216165"/>
        </c:manualLayout>
      </c:layout>
      <c:barChart>
        <c:barDir val="bar"/>
        <c:grouping val="clustered"/>
        <c:varyColors val="0"/>
        <c:ser>
          <c:idx val="0"/>
          <c:order val="0"/>
          <c:tx>
            <c:strRef>
              <c:f>グラフ用データ!$A$243</c:f>
              <c:strCache>
                <c:ptCount val="1"/>
                <c:pt idx="0">
                  <c:v>６０歳以上</c:v>
                </c:pt>
              </c:strCache>
            </c:strRef>
          </c:tx>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グラフ用データ!$B$242:$I$242</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グラフ用データ!$B$243:$I$243</c:f>
              <c:numCache>
                <c:formatCode>0.0%</c:formatCode>
                <c:ptCount val="8"/>
                <c:pt idx="0">
                  <c:v>2.0833333333333332E-2</c:v>
                </c:pt>
                <c:pt idx="1">
                  <c:v>0.29166666666666669</c:v>
                </c:pt>
                <c:pt idx="2">
                  <c:v>0.20833333333333334</c:v>
                </c:pt>
                <c:pt idx="3">
                  <c:v>0.48958333333333331</c:v>
                </c:pt>
                <c:pt idx="4">
                  <c:v>0.23958333333333334</c:v>
                </c:pt>
                <c:pt idx="5">
                  <c:v>9.375E-2</c:v>
                </c:pt>
                <c:pt idx="6">
                  <c:v>0.55208333333333337</c:v>
                </c:pt>
                <c:pt idx="7">
                  <c:v>0.46875</c:v>
                </c:pt>
              </c:numCache>
            </c:numRef>
          </c:val>
        </c:ser>
        <c:ser>
          <c:idx val="1"/>
          <c:order val="1"/>
          <c:tx>
            <c:strRef>
              <c:f>グラフ用データ!$A$244</c:f>
              <c:strCache>
                <c:ptCount val="1"/>
                <c:pt idx="0">
                  <c:v>５０歳代</c:v>
                </c:pt>
              </c:strCache>
            </c:strRef>
          </c:tx>
          <c:spPr>
            <a:pattFill prst="wdUpDiag">
              <a:fgClr>
                <a:schemeClr val="accent2"/>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グラフ用データ!$B$242:$I$242</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グラフ用データ!$B$244:$I$244</c:f>
              <c:numCache>
                <c:formatCode>0.0%</c:formatCode>
                <c:ptCount val="8"/>
                <c:pt idx="0">
                  <c:v>7.6923076923076927E-2</c:v>
                </c:pt>
                <c:pt idx="1">
                  <c:v>0.18461538461538463</c:v>
                </c:pt>
                <c:pt idx="2">
                  <c:v>0.2153846153846154</c:v>
                </c:pt>
                <c:pt idx="3">
                  <c:v>0.33846153846153848</c:v>
                </c:pt>
                <c:pt idx="4">
                  <c:v>0.15384615384615385</c:v>
                </c:pt>
                <c:pt idx="5">
                  <c:v>0.15384615384615385</c:v>
                </c:pt>
                <c:pt idx="6">
                  <c:v>0.41538461538461541</c:v>
                </c:pt>
                <c:pt idx="7">
                  <c:v>0.35384615384615387</c:v>
                </c:pt>
              </c:numCache>
            </c:numRef>
          </c:val>
        </c:ser>
        <c:ser>
          <c:idx val="2"/>
          <c:order val="2"/>
          <c:tx>
            <c:strRef>
              <c:f>グラフ用データ!$A$245</c:f>
              <c:strCache>
                <c:ptCount val="1"/>
                <c:pt idx="0">
                  <c:v>４０歳代</c:v>
                </c:pt>
              </c:strCache>
            </c:strRef>
          </c:tx>
          <c:spPr>
            <a:pattFill prst="pct80">
              <a:fgClr>
                <a:schemeClr val="accent3"/>
              </a:fgClr>
              <a:bgClr>
                <a:schemeClr val="bg1"/>
              </a:bgClr>
            </a:pattFill>
          </c:spPr>
          <c:invertIfNegative val="0"/>
          <c:dLbls>
            <c:dLbl>
              <c:idx val="7"/>
              <c:layout>
                <c:manualLayout>
                  <c:x val="-2.893711741791875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グラフ用データ!$B$242:$I$242</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グラフ用データ!$B$245:$I$245</c:f>
              <c:numCache>
                <c:formatCode>0.0%</c:formatCode>
                <c:ptCount val="8"/>
                <c:pt idx="0">
                  <c:v>7.5471698113207544E-2</c:v>
                </c:pt>
                <c:pt idx="1">
                  <c:v>0.22641509433962265</c:v>
                </c:pt>
                <c:pt idx="2">
                  <c:v>0.32075471698113206</c:v>
                </c:pt>
                <c:pt idx="3">
                  <c:v>0.33962264150943394</c:v>
                </c:pt>
                <c:pt idx="4">
                  <c:v>0.11320754716981132</c:v>
                </c:pt>
                <c:pt idx="5">
                  <c:v>0.16981132075471697</c:v>
                </c:pt>
                <c:pt idx="6">
                  <c:v>0.50943396226415094</c:v>
                </c:pt>
                <c:pt idx="7">
                  <c:v>0.32075471698113206</c:v>
                </c:pt>
              </c:numCache>
            </c:numRef>
          </c:val>
        </c:ser>
        <c:ser>
          <c:idx val="3"/>
          <c:order val="3"/>
          <c:tx>
            <c:strRef>
              <c:f>グラフ用データ!$A$246</c:f>
              <c:strCache>
                <c:ptCount val="1"/>
                <c:pt idx="0">
                  <c:v>３０歳代</c:v>
                </c:pt>
              </c:strCache>
            </c:strRef>
          </c:tx>
          <c:spPr>
            <a:pattFill prst="dkHorz">
              <a:fgClr>
                <a:schemeClr val="accent4"/>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グラフ用データ!$B$242:$I$242</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グラフ用データ!$B$246:$I$246</c:f>
              <c:numCache>
                <c:formatCode>0.0%</c:formatCode>
                <c:ptCount val="8"/>
                <c:pt idx="0">
                  <c:v>6.25E-2</c:v>
                </c:pt>
                <c:pt idx="1">
                  <c:v>0.25</c:v>
                </c:pt>
                <c:pt idx="2">
                  <c:v>0.1875</c:v>
                </c:pt>
                <c:pt idx="3">
                  <c:v>0.40625</c:v>
                </c:pt>
                <c:pt idx="4">
                  <c:v>0.15625</c:v>
                </c:pt>
                <c:pt idx="5">
                  <c:v>0.15625</c:v>
                </c:pt>
                <c:pt idx="6">
                  <c:v>0.28125</c:v>
                </c:pt>
                <c:pt idx="7">
                  <c:v>0.375</c:v>
                </c:pt>
              </c:numCache>
            </c:numRef>
          </c:val>
        </c:ser>
        <c:ser>
          <c:idx val="4"/>
          <c:order val="4"/>
          <c:tx>
            <c:strRef>
              <c:f>グラフ用データ!$A$247</c:f>
              <c:strCache>
                <c:ptCount val="1"/>
                <c:pt idx="0">
                  <c:v>２９歳以下</c:v>
                </c:pt>
              </c:strCache>
            </c:strRef>
          </c:tx>
          <c:spPr>
            <a:pattFill prst="lgCheck">
              <a:fgClr>
                <a:schemeClr val="accent5"/>
              </a:fgClr>
              <a:bgClr>
                <a:schemeClr val="bg1"/>
              </a:bgClr>
            </a:pattFill>
            <a:ln>
              <a:solidFill>
                <a:schemeClr val="accent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グラフ用データ!$B$242:$I$242</c:f>
              <c:strCache>
                <c:ptCount val="8"/>
                <c:pt idx="0">
                  <c:v>その他</c:v>
                </c:pt>
                <c:pt idx="1">
                  <c:v>義務的なものだった</c:v>
                </c:pt>
                <c:pt idx="2">
                  <c:v>一緒に参加する人がいる</c:v>
                </c:pt>
                <c:pt idx="3">
                  <c:v>活動の趣旨や内容に共感した</c:v>
                </c:pt>
                <c:pt idx="4">
                  <c:v>団体等に信頼感や好感をもっていた</c:v>
                </c:pt>
                <c:pt idx="5">
                  <c:v>身内や友人が抱えている社会課題の解決のために必要</c:v>
                </c:pt>
                <c:pt idx="6">
                  <c:v>社会の役に立ちたいと思った</c:v>
                </c:pt>
                <c:pt idx="7">
                  <c:v>自己啓発や成長につながると思った</c:v>
                </c:pt>
              </c:strCache>
            </c:strRef>
          </c:cat>
          <c:val>
            <c:numRef>
              <c:f>グラフ用データ!$B$247:$I$247</c:f>
              <c:numCache>
                <c:formatCode>0.0%</c:formatCode>
                <c:ptCount val="8"/>
                <c:pt idx="0">
                  <c:v>0</c:v>
                </c:pt>
                <c:pt idx="1">
                  <c:v>0.1</c:v>
                </c:pt>
                <c:pt idx="2">
                  <c:v>0.2</c:v>
                </c:pt>
                <c:pt idx="3">
                  <c:v>0.6</c:v>
                </c:pt>
                <c:pt idx="4">
                  <c:v>0.3</c:v>
                </c:pt>
                <c:pt idx="5">
                  <c:v>0.3</c:v>
                </c:pt>
                <c:pt idx="6">
                  <c:v>0.4</c:v>
                </c:pt>
                <c:pt idx="7">
                  <c:v>0.5</c:v>
                </c:pt>
              </c:numCache>
            </c:numRef>
          </c:val>
        </c:ser>
        <c:dLbls>
          <c:showLegendKey val="0"/>
          <c:showVal val="0"/>
          <c:showCatName val="0"/>
          <c:showSerName val="0"/>
          <c:showPercent val="0"/>
          <c:showBubbleSize val="0"/>
        </c:dLbls>
        <c:gapWidth val="150"/>
        <c:axId val="383834384"/>
        <c:axId val="383834776"/>
      </c:barChart>
      <c:catAx>
        <c:axId val="383834384"/>
        <c:scaling>
          <c:orientation val="minMax"/>
        </c:scaling>
        <c:delete val="0"/>
        <c:axPos val="l"/>
        <c:numFmt formatCode="General" sourceLinked="0"/>
        <c:majorTickMark val="out"/>
        <c:minorTickMark val="none"/>
        <c:tickLblPos val="nextTo"/>
        <c:txPr>
          <a:bodyPr/>
          <a:lstStyle/>
          <a:p>
            <a:pPr>
              <a:defRPr sz="1000"/>
            </a:pPr>
            <a:endParaRPr lang="ja-JP"/>
          </a:p>
        </c:txPr>
        <c:crossAx val="383834776"/>
        <c:crosses val="autoZero"/>
        <c:auto val="1"/>
        <c:lblAlgn val="ctr"/>
        <c:lblOffset val="100"/>
        <c:noMultiLvlLbl val="0"/>
      </c:catAx>
      <c:valAx>
        <c:axId val="383834776"/>
        <c:scaling>
          <c:orientation val="minMax"/>
        </c:scaling>
        <c:delete val="0"/>
        <c:axPos val="b"/>
        <c:majorGridlines/>
        <c:numFmt formatCode="0%" sourceLinked="0"/>
        <c:majorTickMark val="out"/>
        <c:minorTickMark val="none"/>
        <c:tickLblPos val="nextTo"/>
        <c:crossAx val="383834384"/>
        <c:crosses val="autoZero"/>
        <c:crossBetween val="between"/>
      </c:valAx>
    </c:plotArea>
    <c:legend>
      <c:legendPos val="r"/>
      <c:layout>
        <c:manualLayout>
          <c:xMode val="edge"/>
          <c:yMode val="edge"/>
          <c:x val="0.82162344064254067"/>
          <c:y val="0.29344352003169422"/>
          <c:w val="0.17611294414575474"/>
          <c:h val="0.39757836874164321"/>
        </c:manualLayout>
      </c:layout>
      <c:overlay val="0"/>
      <c:txPr>
        <a:bodyPr/>
        <a:lstStyle/>
        <a:p>
          <a:pPr>
            <a:defRPr sz="1050"/>
          </a:pPr>
          <a:endParaRPr lang="ja-JP"/>
        </a:p>
      </c:txPr>
    </c:legend>
    <c:plotVisOnly val="1"/>
    <c:dispBlanksAs val="gap"/>
    <c:showDLblsOverMax val="0"/>
  </c:chart>
  <c:txPr>
    <a:bodyPr/>
    <a:lstStyle/>
    <a:p>
      <a:pPr>
        <a:defRPr sz="900"/>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100"/>
              <a:t>市民活動に参加していない（できない）理由（男女別）</a:t>
            </a:r>
          </a:p>
        </c:rich>
      </c:tx>
      <c:layout>
        <c:manualLayout>
          <c:xMode val="edge"/>
          <c:yMode val="edge"/>
          <c:x val="0.18860370930454884"/>
          <c:y val="1.7094017094017096E-2"/>
        </c:manualLayout>
      </c:layout>
      <c:overlay val="0"/>
    </c:title>
    <c:autoTitleDeleted val="0"/>
    <c:plotArea>
      <c:layout>
        <c:manualLayout>
          <c:layoutTarget val="inner"/>
          <c:xMode val="edge"/>
          <c:yMode val="edge"/>
          <c:x val="0.49816149552227129"/>
          <c:y val="6.9212242134891508E-2"/>
          <c:w val="0.38983191670577599"/>
          <c:h val="0.87442761962447013"/>
        </c:manualLayout>
      </c:layout>
      <c:barChart>
        <c:barDir val="bar"/>
        <c:grouping val="clustered"/>
        <c:varyColors val="0"/>
        <c:ser>
          <c:idx val="0"/>
          <c:order val="0"/>
          <c:tx>
            <c:strRef>
              <c:f>グラフ用データ!$A$315</c:f>
              <c:strCache>
                <c:ptCount val="1"/>
                <c:pt idx="0">
                  <c:v>女性</c:v>
                </c:pt>
              </c:strCache>
            </c:strRef>
          </c:tx>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グラフ用データ!$B$314:$N$314</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グラフ用データ!$B$315:$N$315</c:f>
              <c:numCache>
                <c:formatCode>0.0%</c:formatCode>
                <c:ptCount val="13"/>
                <c:pt idx="0">
                  <c:v>4.4444444444444446E-2</c:v>
                </c:pt>
                <c:pt idx="1">
                  <c:v>8.4444444444444447E-2</c:v>
                </c:pt>
                <c:pt idx="2">
                  <c:v>8.8888888888888892E-2</c:v>
                </c:pt>
                <c:pt idx="3">
                  <c:v>2.6666666666666668E-2</c:v>
                </c:pt>
                <c:pt idx="4">
                  <c:v>0.16444444444444445</c:v>
                </c:pt>
                <c:pt idx="5">
                  <c:v>6.222222222222222E-2</c:v>
                </c:pt>
                <c:pt idx="6">
                  <c:v>0.24</c:v>
                </c:pt>
                <c:pt idx="7">
                  <c:v>0.38666666666666666</c:v>
                </c:pt>
                <c:pt idx="8">
                  <c:v>0.21333333333333335</c:v>
                </c:pt>
                <c:pt idx="9">
                  <c:v>0.2</c:v>
                </c:pt>
                <c:pt idx="10">
                  <c:v>0.08</c:v>
                </c:pt>
                <c:pt idx="11">
                  <c:v>0.16888888888888889</c:v>
                </c:pt>
                <c:pt idx="12">
                  <c:v>0.45777777777777778</c:v>
                </c:pt>
              </c:numCache>
            </c:numRef>
          </c:val>
        </c:ser>
        <c:ser>
          <c:idx val="1"/>
          <c:order val="1"/>
          <c:tx>
            <c:strRef>
              <c:f>グラフ用データ!$A$316</c:f>
              <c:strCache>
                <c:ptCount val="1"/>
                <c:pt idx="0">
                  <c:v>男性</c:v>
                </c:pt>
              </c:strCache>
            </c:strRef>
          </c:tx>
          <c:spPr>
            <a:pattFill prst="wdUpDiag">
              <a:fgClr>
                <a:schemeClr val="accent2"/>
              </a:fgClr>
              <a:bgClr>
                <a:schemeClr val="bg1"/>
              </a:bgClr>
            </a:pattFill>
            <a:ln>
              <a:solidFill>
                <a:schemeClr val="accent1"/>
              </a:solidFill>
            </a:ln>
          </c:spPr>
          <c:invertIfNegative val="0"/>
          <c:dLbls>
            <c:dLbl>
              <c:idx val="5"/>
              <c:layout>
                <c:manualLayout>
                  <c:x val="-5.077262693156733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64900662251654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735099337748346E-2"/>
                  <c:y val="-3.016591251885369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6.181015452538631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グラフ用データ!$B$314:$N$314</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グラフ用データ!$B$316:$N$316</c:f>
              <c:numCache>
                <c:formatCode>0.0%</c:formatCode>
                <c:ptCount val="13"/>
                <c:pt idx="0">
                  <c:v>7.4999999999999997E-2</c:v>
                </c:pt>
                <c:pt idx="1">
                  <c:v>0.105</c:v>
                </c:pt>
                <c:pt idx="2">
                  <c:v>0.125</c:v>
                </c:pt>
                <c:pt idx="3">
                  <c:v>2.5000000000000001E-2</c:v>
                </c:pt>
                <c:pt idx="4">
                  <c:v>0.24</c:v>
                </c:pt>
                <c:pt idx="5">
                  <c:v>9.5000000000000001E-2</c:v>
                </c:pt>
                <c:pt idx="6">
                  <c:v>0.22</c:v>
                </c:pt>
                <c:pt idx="7">
                  <c:v>0.34</c:v>
                </c:pt>
                <c:pt idx="8">
                  <c:v>0.22500000000000001</c:v>
                </c:pt>
                <c:pt idx="9">
                  <c:v>0.27500000000000002</c:v>
                </c:pt>
                <c:pt idx="10">
                  <c:v>0.09</c:v>
                </c:pt>
                <c:pt idx="11">
                  <c:v>0.11</c:v>
                </c:pt>
                <c:pt idx="12">
                  <c:v>0.44500000000000001</c:v>
                </c:pt>
              </c:numCache>
            </c:numRef>
          </c:val>
        </c:ser>
        <c:ser>
          <c:idx val="2"/>
          <c:order val="2"/>
          <c:tx>
            <c:strRef>
              <c:f>グラフ用データ!$A$317</c:f>
              <c:strCache>
                <c:ptCount val="1"/>
                <c:pt idx="0">
                  <c:v>全体</c:v>
                </c:pt>
              </c:strCache>
            </c:strRef>
          </c:tx>
          <c:spPr>
            <a:pattFill prst="pct80">
              <a:fgClr>
                <a:schemeClr val="accent3"/>
              </a:fgClr>
              <a:bgClr>
                <a:schemeClr val="bg1"/>
              </a:bgClr>
            </a:pattFill>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グラフ用データ!$B$314:$N$314</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グラフ用データ!$B$317:$N$317</c:f>
              <c:numCache>
                <c:formatCode>0.0%</c:formatCode>
                <c:ptCount val="13"/>
                <c:pt idx="0">
                  <c:v>5.8823529411764705E-2</c:v>
                </c:pt>
                <c:pt idx="1">
                  <c:v>9.4117647058823528E-2</c:v>
                </c:pt>
                <c:pt idx="2">
                  <c:v>0.10588235294117647</c:v>
                </c:pt>
                <c:pt idx="3">
                  <c:v>2.5882352941176471E-2</c:v>
                </c:pt>
                <c:pt idx="4">
                  <c:v>0.2</c:v>
                </c:pt>
                <c:pt idx="5">
                  <c:v>7.7647058823529416E-2</c:v>
                </c:pt>
                <c:pt idx="6">
                  <c:v>0.23058823529411765</c:v>
                </c:pt>
                <c:pt idx="7">
                  <c:v>0.36470588235294116</c:v>
                </c:pt>
                <c:pt idx="8">
                  <c:v>0.21882352941176469</c:v>
                </c:pt>
                <c:pt idx="9">
                  <c:v>0.23529411764705882</c:v>
                </c:pt>
                <c:pt idx="10">
                  <c:v>8.4705882352941173E-2</c:v>
                </c:pt>
                <c:pt idx="11">
                  <c:v>0.14117647058823529</c:v>
                </c:pt>
                <c:pt idx="12">
                  <c:v>0.45176470588235296</c:v>
                </c:pt>
              </c:numCache>
            </c:numRef>
          </c:val>
        </c:ser>
        <c:dLbls>
          <c:showLegendKey val="0"/>
          <c:showVal val="0"/>
          <c:showCatName val="0"/>
          <c:showSerName val="0"/>
          <c:showPercent val="0"/>
          <c:showBubbleSize val="0"/>
        </c:dLbls>
        <c:gapWidth val="150"/>
        <c:axId val="386200872"/>
        <c:axId val="386199696"/>
      </c:barChart>
      <c:catAx>
        <c:axId val="386200872"/>
        <c:scaling>
          <c:orientation val="minMax"/>
        </c:scaling>
        <c:delete val="0"/>
        <c:axPos val="l"/>
        <c:numFmt formatCode="General" sourceLinked="0"/>
        <c:majorTickMark val="out"/>
        <c:minorTickMark val="none"/>
        <c:tickLblPos val="nextTo"/>
        <c:txPr>
          <a:bodyPr/>
          <a:lstStyle/>
          <a:p>
            <a:pPr>
              <a:defRPr sz="800"/>
            </a:pPr>
            <a:endParaRPr lang="ja-JP"/>
          </a:p>
        </c:txPr>
        <c:crossAx val="386199696"/>
        <c:crosses val="autoZero"/>
        <c:auto val="1"/>
        <c:lblAlgn val="l"/>
        <c:lblOffset val="100"/>
        <c:noMultiLvlLbl val="0"/>
      </c:catAx>
      <c:valAx>
        <c:axId val="386199696"/>
        <c:scaling>
          <c:orientation val="minMax"/>
        </c:scaling>
        <c:delete val="0"/>
        <c:axPos val="b"/>
        <c:majorGridlines/>
        <c:numFmt formatCode="0%" sourceLinked="0"/>
        <c:majorTickMark val="out"/>
        <c:minorTickMark val="none"/>
        <c:tickLblPos val="nextTo"/>
        <c:crossAx val="386200872"/>
        <c:crosses val="autoZero"/>
        <c:crossBetween val="between"/>
      </c:valAx>
    </c:plotArea>
    <c:legend>
      <c:legendPos val="r"/>
      <c:layout>
        <c:manualLayout>
          <c:xMode val="edge"/>
          <c:yMode val="edge"/>
          <c:x val="0.89546696563591799"/>
          <c:y val="0.40321825156470831"/>
          <c:w val="9.7910517807790587E-2"/>
          <c:h val="0.20050141922304959"/>
        </c:manualLayout>
      </c:layout>
      <c:overlay val="0"/>
      <c:txPr>
        <a:bodyPr/>
        <a:lstStyle/>
        <a:p>
          <a:pPr>
            <a:defRPr sz="1050"/>
          </a:pPr>
          <a:endParaRPr lang="ja-JP"/>
        </a:p>
      </c:txPr>
    </c:legend>
    <c:plotVisOnly val="1"/>
    <c:dispBlanksAs val="gap"/>
    <c:showDLblsOverMax val="0"/>
  </c:chart>
  <c:txPr>
    <a:bodyPr/>
    <a:lstStyle/>
    <a:p>
      <a:pPr>
        <a:defRPr sz="900"/>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altLang="en-US" sz="1100"/>
              <a:t>市民活動に参加していない（できない）理由（年代別）</a:t>
            </a:r>
          </a:p>
        </c:rich>
      </c:tx>
      <c:layout>
        <c:manualLayout>
          <c:xMode val="edge"/>
          <c:yMode val="edge"/>
          <c:x val="0.18941936278065744"/>
          <c:y val="3.1531531531531529E-2"/>
        </c:manualLayout>
      </c:layout>
      <c:overlay val="0"/>
    </c:title>
    <c:autoTitleDeleted val="0"/>
    <c:plotArea>
      <c:layout>
        <c:manualLayout>
          <c:layoutTarget val="inner"/>
          <c:xMode val="edge"/>
          <c:yMode val="edge"/>
          <c:x val="0.45739053975037042"/>
          <c:y val="7.3646061958790587E-2"/>
          <c:w val="0.38579757932268516"/>
          <c:h val="0.87697852729038794"/>
        </c:manualLayout>
      </c:layout>
      <c:barChart>
        <c:barDir val="bar"/>
        <c:grouping val="clustered"/>
        <c:varyColors val="0"/>
        <c:ser>
          <c:idx val="0"/>
          <c:order val="0"/>
          <c:tx>
            <c:strRef>
              <c:f>グラフ用データ!$A$360</c:f>
              <c:strCache>
                <c:ptCount val="1"/>
                <c:pt idx="0">
                  <c:v>６０歳以上</c:v>
                </c:pt>
              </c:strCache>
            </c:strRef>
          </c:tx>
          <c:invertIfNegative val="0"/>
          <c:dLbls>
            <c:dLbl>
              <c:idx val="6"/>
              <c:layout>
                <c:manualLayout>
                  <c:x val="-3.350083752093802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4.19947506561679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グラフ用データ!$B$359:$N$359</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グラフ用データ!$B$360:$N$360</c:f>
              <c:numCache>
                <c:formatCode>0.0%</c:formatCode>
                <c:ptCount val="13"/>
                <c:pt idx="0">
                  <c:v>0.11956521739130435</c:v>
                </c:pt>
                <c:pt idx="1">
                  <c:v>2.1739130434782608E-2</c:v>
                </c:pt>
                <c:pt idx="2">
                  <c:v>0.13043478260869565</c:v>
                </c:pt>
                <c:pt idx="3">
                  <c:v>6.5217391304347824E-2</c:v>
                </c:pt>
                <c:pt idx="4">
                  <c:v>0.20652173913043478</c:v>
                </c:pt>
                <c:pt idx="5">
                  <c:v>9.7826086956521743E-2</c:v>
                </c:pt>
                <c:pt idx="6">
                  <c:v>0.22826086956521738</c:v>
                </c:pt>
                <c:pt idx="7">
                  <c:v>0.27173913043478259</c:v>
                </c:pt>
                <c:pt idx="8">
                  <c:v>0.2608695652173913</c:v>
                </c:pt>
                <c:pt idx="9">
                  <c:v>0.31521739130434784</c:v>
                </c:pt>
                <c:pt idx="10">
                  <c:v>0.11956521739130435</c:v>
                </c:pt>
                <c:pt idx="11">
                  <c:v>0.11956521739130435</c:v>
                </c:pt>
                <c:pt idx="12">
                  <c:v>0.41304347826086957</c:v>
                </c:pt>
              </c:numCache>
            </c:numRef>
          </c:val>
        </c:ser>
        <c:ser>
          <c:idx val="1"/>
          <c:order val="1"/>
          <c:tx>
            <c:strRef>
              <c:f>グラフ用データ!$A$361</c:f>
              <c:strCache>
                <c:ptCount val="1"/>
                <c:pt idx="0">
                  <c:v>５０歳代</c:v>
                </c:pt>
              </c:strCache>
            </c:strRef>
          </c:tx>
          <c:spPr>
            <a:pattFill prst="wdUpDiag">
              <a:fgClr>
                <a:schemeClr val="accent2"/>
              </a:fgClr>
              <a:bgClr>
                <a:schemeClr val="bg1"/>
              </a:bgClr>
            </a:pattFill>
            <a:ln>
              <a:solidFill>
                <a:schemeClr val="accent1"/>
              </a:solidFill>
            </a:ln>
          </c:spPr>
          <c:invertIfNegative val="0"/>
          <c:dLbls>
            <c:dLbl>
              <c:idx val="4"/>
              <c:layout>
                <c:manualLayout>
                  <c:x val="3.3500837520938104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267448352875489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20100502512562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グラフ用データ!$B$359:$N$359</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グラフ用データ!$B$361:$N$361</c:f>
              <c:numCache>
                <c:formatCode>0.0%</c:formatCode>
                <c:ptCount val="13"/>
                <c:pt idx="0">
                  <c:v>5.9405940594059403E-2</c:v>
                </c:pt>
                <c:pt idx="1">
                  <c:v>8.9108910891089105E-2</c:v>
                </c:pt>
                <c:pt idx="2">
                  <c:v>3.9603960396039604E-2</c:v>
                </c:pt>
                <c:pt idx="3">
                  <c:v>3.9603960396039604E-2</c:v>
                </c:pt>
                <c:pt idx="4">
                  <c:v>0.20792079207920791</c:v>
                </c:pt>
                <c:pt idx="5">
                  <c:v>7.9207920792079209E-2</c:v>
                </c:pt>
                <c:pt idx="6">
                  <c:v>0.23762376237623761</c:v>
                </c:pt>
                <c:pt idx="7">
                  <c:v>0.34653465346534651</c:v>
                </c:pt>
                <c:pt idx="8">
                  <c:v>0.24752475247524752</c:v>
                </c:pt>
                <c:pt idx="9">
                  <c:v>0.21782178217821782</c:v>
                </c:pt>
                <c:pt idx="10">
                  <c:v>3.9603960396039604E-2</c:v>
                </c:pt>
                <c:pt idx="11">
                  <c:v>0.10891089108910891</c:v>
                </c:pt>
                <c:pt idx="12">
                  <c:v>0.41584158415841582</c:v>
                </c:pt>
              </c:numCache>
            </c:numRef>
          </c:val>
        </c:ser>
        <c:ser>
          <c:idx val="2"/>
          <c:order val="2"/>
          <c:tx>
            <c:strRef>
              <c:f>グラフ用データ!$A$362</c:f>
              <c:strCache>
                <c:ptCount val="1"/>
                <c:pt idx="0">
                  <c:v>４０歳代</c:v>
                </c:pt>
              </c:strCache>
            </c:strRef>
          </c:tx>
          <c:spPr>
            <a:pattFill prst="pct80">
              <a:fgClr>
                <a:schemeClr val="accent3"/>
              </a:fgClr>
              <a:bgClr>
                <a:schemeClr val="bg1"/>
              </a:bgClr>
            </a:pattFill>
          </c:spPr>
          <c:invertIfNegative val="0"/>
          <c:dLbls>
            <c:dLbl>
              <c:idx val="6"/>
              <c:layout>
                <c:manualLayout>
                  <c:x val="-4.690117252931315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0100502512562814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1468453378001118E-2"/>
                  <c:y val="-1.6533366400066134E-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グラフ用データ!$B$359:$N$359</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グラフ用データ!$B$362:$N$362</c:f>
              <c:numCache>
                <c:formatCode>0.0%</c:formatCode>
                <c:ptCount val="13"/>
                <c:pt idx="0">
                  <c:v>1.0869565217391304E-2</c:v>
                </c:pt>
                <c:pt idx="1">
                  <c:v>0.11956521739130435</c:v>
                </c:pt>
                <c:pt idx="2">
                  <c:v>0.10869565217391304</c:v>
                </c:pt>
                <c:pt idx="3">
                  <c:v>1.0869565217391304E-2</c:v>
                </c:pt>
                <c:pt idx="4">
                  <c:v>0.20652173913043478</c:v>
                </c:pt>
                <c:pt idx="5">
                  <c:v>9.7826086956521743E-2</c:v>
                </c:pt>
                <c:pt idx="6">
                  <c:v>0.21739130434782608</c:v>
                </c:pt>
                <c:pt idx="7">
                  <c:v>0.42391304347826086</c:v>
                </c:pt>
                <c:pt idx="8">
                  <c:v>0.16304347826086957</c:v>
                </c:pt>
                <c:pt idx="9">
                  <c:v>0.18478260869565216</c:v>
                </c:pt>
                <c:pt idx="10">
                  <c:v>7.6086956521739135E-2</c:v>
                </c:pt>
                <c:pt idx="11">
                  <c:v>0.15217391304347827</c:v>
                </c:pt>
                <c:pt idx="12">
                  <c:v>0.42391304347826086</c:v>
                </c:pt>
              </c:numCache>
            </c:numRef>
          </c:val>
        </c:ser>
        <c:ser>
          <c:idx val="3"/>
          <c:order val="3"/>
          <c:tx>
            <c:strRef>
              <c:f>グラフ用データ!$A$363</c:f>
              <c:strCache>
                <c:ptCount val="1"/>
                <c:pt idx="0">
                  <c:v>３０歳代</c:v>
                </c:pt>
              </c:strCache>
            </c:strRef>
          </c:tx>
          <c:spPr>
            <a:pattFill prst="dkHorz">
              <a:fgClr>
                <a:schemeClr val="accent4"/>
              </a:fgClr>
              <a:bgClr>
                <a:schemeClr val="bg1"/>
              </a:bgClr>
            </a:pattFill>
            <a:ln>
              <a:solidFill>
                <a:schemeClr val="accent1"/>
              </a:solidFill>
            </a:ln>
          </c:spPr>
          <c:invertIfNegative val="0"/>
          <c:dLbls>
            <c:dLbl>
              <c:idx val="1"/>
              <c:layout>
                <c:manualLayout>
                  <c:x val="-4.020100502512562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グラフ用データ!$B$359:$N$359</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グラフ用データ!$B$363:$N$363</c:f>
              <c:numCache>
                <c:formatCode>0.0%</c:formatCode>
                <c:ptCount val="13"/>
                <c:pt idx="0">
                  <c:v>6.25E-2</c:v>
                </c:pt>
                <c:pt idx="1">
                  <c:v>0.125</c:v>
                </c:pt>
                <c:pt idx="2">
                  <c:v>0.125</c:v>
                </c:pt>
                <c:pt idx="3">
                  <c:v>0</c:v>
                </c:pt>
                <c:pt idx="4">
                  <c:v>0.16666666666666666</c:v>
                </c:pt>
                <c:pt idx="5">
                  <c:v>2.0833333333333332E-2</c:v>
                </c:pt>
                <c:pt idx="6">
                  <c:v>0.25</c:v>
                </c:pt>
                <c:pt idx="7">
                  <c:v>0.38541666666666669</c:v>
                </c:pt>
                <c:pt idx="8">
                  <c:v>0.19791666666666666</c:v>
                </c:pt>
                <c:pt idx="9">
                  <c:v>0.19791666666666666</c:v>
                </c:pt>
                <c:pt idx="10">
                  <c:v>7.2916666666666671E-2</c:v>
                </c:pt>
                <c:pt idx="11">
                  <c:v>0.14583333333333334</c:v>
                </c:pt>
                <c:pt idx="12">
                  <c:v>0.54166666666666663</c:v>
                </c:pt>
              </c:numCache>
            </c:numRef>
          </c:val>
        </c:ser>
        <c:ser>
          <c:idx val="4"/>
          <c:order val="4"/>
          <c:tx>
            <c:strRef>
              <c:f>グラフ用データ!$A$364</c:f>
              <c:strCache>
                <c:ptCount val="1"/>
                <c:pt idx="0">
                  <c:v>２９歳以下</c:v>
                </c:pt>
              </c:strCache>
            </c:strRef>
          </c:tx>
          <c:spPr>
            <a:pattFill prst="lgCheck">
              <a:fgClr>
                <a:schemeClr val="accent5"/>
              </a:fgClr>
              <a:bgClr>
                <a:schemeClr val="bg1"/>
              </a:bgClr>
            </a:pattFill>
            <a:ln>
              <a:solidFill>
                <a:schemeClr val="accent1"/>
              </a:solidFill>
            </a:ln>
          </c:spPr>
          <c:invertIfNegative val="0"/>
          <c:dLbls>
            <c:dLbl>
              <c:idx val="7"/>
              <c:layout>
                <c:manualLayout>
                  <c:x val="2.010050251256281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グラフ用データ!$B$359:$N$359</c:f>
              <c:strCache>
                <c:ptCount val="13"/>
                <c:pt idx="0">
                  <c:v>その他</c:v>
                </c:pt>
                <c:pt idx="1">
                  <c:v>自分には関係ない、または関心がない</c:v>
                </c:pt>
                <c:pt idx="2">
                  <c:v>活動に参加すること自体がわずらわしく、面倒である</c:v>
                </c:pt>
                <c:pt idx="3">
                  <c:v>かつて活動に参加して嫌な思いをした</c:v>
                </c:pt>
                <c:pt idx="4">
                  <c:v>参加したいと思える活動がない</c:v>
                </c:pt>
                <c:pt idx="5">
                  <c:v>活動内容と自分の持っているスキル（能力）が合わない</c:v>
                </c:pt>
                <c:pt idx="6">
                  <c:v>知人や友人がいないところには参加しにくい</c:v>
                </c:pt>
                <c:pt idx="7">
                  <c:v>活動に参加する時間がない</c:v>
                </c:pt>
                <c:pt idx="8">
                  <c:v>活動に参加するための手続きがわかりにくい</c:v>
                </c:pt>
                <c:pt idx="9">
                  <c:v>団体のことをよく知らない、信頼度に欠ける</c:v>
                </c:pt>
                <c:pt idx="10">
                  <c:v>活動に参加しても、実際に役に立っていると思えない</c:v>
                </c:pt>
                <c:pt idx="11">
                  <c:v>活動に参加する際の経費（交通費等）など経済的な負担が大きい</c:v>
                </c:pt>
                <c:pt idx="12">
                  <c:v>活動に関する情報が入ってこない</c:v>
                </c:pt>
              </c:strCache>
            </c:strRef>
          </c:cat>
          <c:val>
            <c:numRef>
              <c:f>グラフ用データ!$B$364:$N$364</c:f>
              <c:numCache>
                <c:formatCode>0.0%</c:formatCode>
                <c:ptCount val="13"/>
                <c:pt idx="0">
                  <c:v>2.2727272727272728E-2</c:v>
                </c:pt>
                <c:pt idx="1">
                  <c:v>0.13636363636363635</c:v>
                </c:pt>
                <c:pt idx="2">
                  <c:v>0.15909090909090909</c:v>
                </c:pt>
                <c:pt idx="3">
                  <c:v>0</c:v>
                </c:pt>
                <c:pt idx="4">
                  <c:v>0.22727272727272727</c:v>
                </c:pt>
                <c:pt idx="5">
                  <c:v>0.11363636363636363</c:v>
                </c:pt>
                <c:pt idx="6">
                  <c:v>0.20454545454545456</c:v>
                </c:pt>
                <c:pt idx="7">
                  <c:v>0.43181818181818182</c:v>
                </c:pt>
                <c:pt idx="8">
                  <c:v>0.22727272727272727</c:v>
                </c:pt>
                <c:pt idx="9">
                  <c:v>0.29545454545454547</c:v>
                </c:pt>
                <c:pt idx="10">
                  <c:v>0.15909090909090909</c:v>
                </c:pt>
                <c:pt idx="11">
                  <c:v>0.22727272727272727</c:v>
                </c:pt>
                <c:pt idx="12">
                  <c:v>0.47727272727272729</c:v>
                </c:pt>
              </c:numCache>
            </c:numRef>
          </c:val>
        </c:ser>
        <c:dLbls>
          <c:showLegendKey val="0"/>
          <c:showVal val="0"/>
          <c:showCatName val="0"/>
          <c:showSerName val="0"/>
          <c:showPercent val="0"/>
          <c:showBubbleSize val="0"/>
        </c:dLbls>
        <c:gapWidth val="150"/>
        <c:axId val="386206360"/>
        <c:axId val="386201264"/>
      </c:barChart>
      <c:catAx>
        <c:axId val="386206360"/>
        <c:scaling>
          <c:orientation val="minMax"/>
        </c:scaling>
        <c:delete val="0"/>
        <c:axPos val="l"/>
        <c:numFmt formatCode="General" sourceLinked="0"/>
        <c:majorTickMark val="out"/>
        <c:minorTickMark val="none"/>
        <c:tickLblPos val="nextTo"/>
        <c:txPr>
          <a:bodyPr anchor="ctr" anchorCtr="0"/>
          <a:lstStyle/>
          <a:p>
            <a:pPr>
              <a:defRPr sz="900"/>
            </a:pPr>
            <a:endParaRPr lang="ja-JP"/>
          </a:p>
        </c:txPr>
        <c:crossAx val="386201264"/>
        <c:crosses val="autoZero"/>
        <c:auto val="1"/>
        <c:lblAlgn val="ctr"/>
        <c:lblOffset val="100"/>
        <c:noMultiLvlLbl val="0"/>
      </c:catAx>
      <c:valAx>
        <c:axId val="386201264"/>
        <c:scaling>
          <c:orientation val="minMax"/>
        </c:scaling>
        <c:delete val="0"/>
        <c:axPos val="b"/>
        <c:majorGridlines/>
        <c:numFmt formatCode="0%" sourceLinked="0"/>
        <c:majorTickMark val="out"/>
        <c:minorTickMark val="none"/>
        <c:tickLblPos val="nextTo"/>
        <c:txPr>
          <a:bodyPr/>
          <a:lstStyle/>
          <a:p>
            <a:pPr>
              <a:defRPr sz="1050"/>
            </a:pPr>
            <a:endParaRPr lang="ja-JP"/>
          </a:p>
        </c:txPr>
        <c:crossAx val="386206360"/>
        <c:crosses val="autoZero"/>
        <c:crossBetween val="between"/>
      </c:valAx>
    </c:plotArea>
    <c:legend>
      <c:legendPos val="r"/>
      <c:layout>
        <c:manualLayout>
          <c:xMode val="edge"/>
          <c:yMode val="edge"/>
          <c:x val="0.83495693691554884"/>
          <c:y val="0.37913935561204454"/>
          <c:w val="0.16280967391638859"/>
          <c:h val="0.21068206705949835"/>
        </c:manualLayout>
      </c:layout>
      <c:overlay val="0"/>
      <c:txPr>
        <a:bodyPr/>
        <a:lstStyle/>
        <a:p>
          <a:pPr>
            <a:defRPr sz="1050"/>
          </a:pPr>
          <a:endParaRPr lang="ja-JP"/>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外国人比率!$Q$22</c:f>
              <c:strCache>
                <c:ptCount val="1"/>
                <c:pt idx="0">
                  <c:v>割合（％）</c:v>
                </c:pt>
              </c:strCache>
            </c:strRef>
          </c:tx>
          <c:spPr>
            <a:solidFill>
              <a:srgbClr val="0070C0"/>
            </a:solidFill>
          </c:spPr>
          <c:invertIfNegative val="0"/>
          <c:cat>
            <c:strRef>
              <c:f>外国人比率!$N$23:$N$42</c:f>
              <c:strCache>
                <c:ptCount val="20"/>
                <c:pt idx="0">
                  <c:v>札幌市</c:v>
                </c:pt>
                <c:pt idx="1">
                  <c:v>仙台市</c:v>
                </c:pt>
                <c:pt idx="2">
                  <c:v>さいたま市</c:v>
                </c:pt>
                <c:pt idx="3">
                  <c:v>千葉市</c:v>
                </c:pt>
                <c:pt idx="4">
                  <c:v>川崎市</c:v>
                </c:pt>
                <c:pt idx="5">
                  <c:v>横浜市</c:v>
                </c:pt>
                <c:pt idx="6">
                  <c:v>相模原市</c:v>
                </c:pt>
                <c:pt idx="7">
                  <c:v>新潟市</c:v>
                </c:pt>
                <c:pt idx="8">
                  <c:v>静岡市</c:v>
                </c:pt>
                <c:pt idx="9">
                  <c:v>浜松市</c:v>
                </c:pt>
                <c:pt idx="10">
                  <c:v>名古屋市</c:v>
                </c:pt>
                <c:pt idx="11">
                  <c:v>京都市</c:v>
                </c:pt>
                <c:pt idx="12">
                  <c:v>大阪市</c:v>
                </c:pt>
                <c:pt idx="13">
                  <c:v>堺市</c:v>
                </c:pt>
                <c:pt idx="14">
                  <c:v>神戸市</c:v>
                </c:pt>
                <c:pt idx="15">
                  <c:v>岡山市</c:v>
                </c:pt>
                <c:pt idx="16">
                  <c:v>広島市</c:v>
                </c:pt>
                <c:pt idx="17">
                  <c:v>北九州市</c:v>
                </c:pt>
                <c:pt idx="18">
                  <c:v>福岡市</c:v>
                </c:pt>
                <c:pt idx="19">
                  <c:v>熊本市</c:v>
                </c:pt>
              </c:strCache>
            </c:strRef>
          </c:cat>
          <c:val>
            <c:numRef>
              <c:f>外国人比率!$Q$23:$Q$42</c:f>
              <c:numCache>
                <c:formatCode>#,##0.0_ </c:formatCode>
                <c:ptCount val="20"/>
                <c:pt idx="0">
                  <c:v>0.50252683862116843</c:v>
                </c:pt>
                <c:pt idx="1">
                  <c:v>0.9754069495372133</c:v>
                </c:pt>
                <c:pt idx="2">
                  <c:v>1.4485132990556588</c:v>
                </c:pt>
                <c:pt idx="3">
                  <c:v>2.1844892225076271</c:v>
                </c:pt>
                <c:pt idx="4">
                  <c:v>2.1318119052165225</c:v>
                </c:pt>
                <c:pt idx="5">
                  <c:v>2.0908858889112767</c:v>
                </c:pt>
                <c:pt idx="6">
                  <c:v>1.4995560340909886</c:v>
                </c:pt>
                <c:pt idx="7">
                  <c:v>0.58216363982183283</c:v>
                </c:pt>
                <c:pt idx="8">
                  <c:v>1.1193821323586939</c:v>
                </c:pt>
                <c:pt idx="9">
                  <c:v>2.5759054789668734</c:v>
                </c:pt>
                <c:pt idx="10">
                  <c:v>2.8954097432358306</c:v>
                </c:pt>
                <c:pt idx="11">
                  <c:v>2.857748715369214</c:v>
                </c:pt>
                <c:pt idx="12">
                  <c:v>4.3754862837103659</c:v>
                </c:pt>
                <c:pt idx="13">
                  <c:v>1.4127322851086268</c:v>
                </c:pt>
                <c:pt idx="14">
                  <c:v>2.7460761359554975</c:v>
                </c:pt>
                <c:pt idx="15">
                  <c:v>1.4825212066960611</c:v>
                </c:pt>
                <c:pt idx="16">
                  <c:v>1.3381039012182787</c:v>
                </c:pt>
                <c:pt idx="17">
                  <c:v>1.1606827545615066</c:v>
                </c:pt>
                <c:pt idx="18">
                  <c:v>1.8965709802908404</c:v>
                </c:pt>
                <c:pt idx="19">
                  <c:v>0.60551055425306533</c:v>
                </c:pt>
              </c:numCache>
            </c:numRef>
          </c:val>
        </c:ser>
        <c:dLbls>
          <c:showLegendKey val="0"/>
          <c:showVal val="0"/>
          <c:showCatName val="0"/>
          <c:showSerName val="0"/>
          <c:showPercent val="0"/>
          <c:showBubbleSize val="0"/>
        </c:dLbls>
        <c:gapWidth val="150"/>
        <c:axId val="260989056"/>
        <c:axId val="260994544"/>
      </c:barChart>
      <c:catAx>
        <c:axId val="260989056"/>
        <c:scaling>
          <c:orientation val="minMax"/>
        </c:scaling>
        <c:delete val="0"/>
        <c:axPos val="b"/>
        <c:numFmt formatCode="General" sourceLinked="0"/>
        <c:majorTickMark val="out"/>
        <c:minorTickMark val="none"/>
        <c:tickLblPos val="nextTo"/>
        <c:txPr>
          <a:bodyPr rot="0" vert="eaVert"/>
          <a:lstStyle/>
          <a:p>
            <a:pPr>
              <a:defRPr/>
            </a:pPr>
            <a:endParaRPr lang="ja-JP"/>
          </a:p>
        </c:txPr>
        <c:crossAx val="260994544"/>
        <c:crosses val="autoZero"/>
        <c:auto val="1"/>
        <c:lblAlgn val="ctr"/>
        <c:lblOffset val="100"/>
        <c:noMultiLvlLbl val="0"/>
      </c:catAx>
      <c:valAx>
        <c:axId val="260994544"/>
        <c:scaling>
          <c:orientation val="minMax"/>
        </c:scaling>
        <c:delete val="0"/>
        <c:axPos val="l"/>
        <c:majorGridlines/>
        <c:numFmt formatCode="#,##0.0_ " sourceLinked="1"/>
        <c:majorTickMark val="out"/>
        <c:minorTickMark val="none"/>
        <c:tickLblPos val="nextTo"/>
        <c:crossAx val="260989056"/>
        <c:crosses val="autoZero"/>
        <c:crossBetween val="between"/>
      </c:valAx>
    </c:plotArea>
    <c:plotVisOnly val="1"/>
    <c:dispBlanksAs val="gap"/>
    <c:showDLblsOverMax val="0"/>
  </c:chart>
  <c:txPr>
    <a:bodyPr/>
    <a:lstStyle/>
    <a:p>
      <a:pPr>
        <a:defRPr>
          <a:solidFill>
            <a:schemeClr val="tx1"/>
          </a:solidFill>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Sheet1!$B$2:$B$3</c:f>
              <c:strCache>
                <c:ptCount val="1"/>
                <c:pt idx="0">
                  <c:v>団体数 （団体）</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Sheet1!$A$4:$A$15</c:f>
              <c:strCache>
                <c:ptCount val="12"/>
                <c:pt idx="0">
                  <c:v>①資金調達</c:v>
                </c:pt>
                <c:pt idx="1">
                  <c:v>②ｲベﾝﾄ開催のｽｷﾙ</c:v>
                </c:pt>
                <c:pt idx="2">
                  <c:v>③事業収入確保</c:v>
                </c:pt>
                <c:pt idx="3">
                  <c:v>④会計処理</c:v>
                </c:pt>
                <c:pt idx="4">
                  <c:v>⑤広報力</c:v>
                </c:pt>
                <c:pt idx="5">
                  <c:v>⑥担い手不足</c:v>
                </c:pt>
                <c:pt idx="6">
                  <c:v>⑦組織運営スキル</c:v>
                </c:pt>
                <c:pt idx="7">
                  <c:v>⑧連携相手の不足</c:v>
                </c:pt>
                <c:pt idx="8">
                  <c:v>⑨後継者の育成</c:v>
                </c:pt>
                <c:pt idx="9">
                  <c:v>⑩補助金申請等の企画力</c:v>
                </c:pt>
                <c:pt idx="10">
                  <c:v>⑪その他</c:v>
                </c:pt>
                <c:pt idx="11">
                  <c:v>⑫無回答</c:v>
                </c:pt>
              </c:strCache>
            </c:strRef>
          </c:cat>
          <c:val>
            <c:numRef>
              <c:f>Sheet1!$B$4:$B$15</c:f>
              <c:numCache>
                <c:formatCode>General</c:formatCode>
                <c:ptCount val="12"/>
                <c:pt idx="0">
                  <c:v>104</c:v>
                </c:pt>
                <c:pt idx="1">
                  <c:v>25</c:v>
                </c:pt>
                <c:pt idx="2">
                  <c:v>61</c:v>
                </c:pt>
                <c:pt idx="3">
                  <c:v>7</c:v>
                </c:pt>
                <c:pt idx="4">
                  <c:v>66</c:v>
                </c:pt>
                <c:pt idx="5">
                  <c:v>124</c:v>
                </c:pt>
                <c:pt idx="6">
                  <c:v>37</c:v>
                </c:pt>
                <c:pt idx="7">
                  <c:v>16</c:v>
                </c:pt>
                <c:pt idx="8">
                  <c:v>117</c:v>
                </c:pt>
                <c:pt idx="9">
                  <c:v>42</c:v>
                </c:pt>
                <c:pt idx="10">
                  <c:v>15</c:v>
                </c:pt>
                <c:pt idx="11">
                  <c:v>11</c:v>
                </c:pt>
              </c:numCache>
            </c:numRef>
          </c:val>
        </c:ser>
        <c:dLbls>
          <c:showLegendKey val="0"/>
          <c:showVal val="1"/>
          <c:showCatName val="0"/>
          <c:showSerName val="0"/>
          <c:showPercent val="0"/>
          <c:showBubbleSize val="0"/>
        </c:dLbls>
        <c:gapWidth val="77"/>
        <c:overlap val="25"/>
        <c:axId val="386200480"/>
        <c:axId val="386205184"/>
      </c:barChart>
      <c:catAx>
        <c:axId val="386200480"/>
        <c:scaling>
          <c:orientation val="minMax"/>
        </c:scaling>
        <c:delete val="0"/>
        <c:axPos val="b"/>
        <c:numFmt formatCode="General" sourceLinked="0"/>
        <c:majorTickMark val="none"/>
        <c:minorTickMark val="none"/>
        <c:tickLblPos val="nextTo"/>
        <c:txPr>
          <a:bodyPr rot="0" vert="wordArtVertRtl"/>
          <a:lstStyle/>
          <a:p>
            <a:pPr>
              <a:defRPr sz="900"/>
            </a:pPr>
            <a:endParaRPr lang="ja-JP"/>
          </a:p>
        </c:txPr>
        <c:crossAx val="386205184"/>
        <c:crosses val="autoZero"/>
        <c:auto val="1"/>
        <c:lblAlgn val="ctr"/>
        <c:lblOffset val="100"/>
        <c:noMultiLvlLbl val="0"/>
      </c:catAx>
      <c:valAx>
        <c:axId val="386205184"/>
        <c:scaling>
          <c:orientation val="minMax"/>
        </c:scaling>
        <c:delete val="0"/>
        <c:axPos val="l"/>
        <c:majorGridlines/>
        <c:numFmt formatCode="General" sourceLinked="1"/>
        <c:majorTickMark val="out"/>
        <c:minorTickMark val="none"/>
        <c:tickLblPos val="nextTo"/>
        <c:crossAx val="386200480"/>
        <c:crosses val="autoZero"/>
        <c:crossBetween val="between"/>
      </c:valAx>
    </c:plotArea>
    <c:plotVisOnly val="1"/>
    <c:dispBlanksAs val="gap"/>
    <c:showDLblsOverMax val="0"/>
  </c:chart>
  <c:spPr>
    <a:ln w="9525"/>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49819641528764"/>
          <c:y val="0.28735576842703581"/>
          <c:w val="0.52946117029488959"/>
          <c:h val="0.63063209455505964"/>
        </c:manualLayout>
      </c:layout>
      <c:pieChart>
        <c:varyColors val="1"/>
        <c:ser>
          <c:idx val="0"/>
          <c:order val="0"/>
          <c:dLbls>
            <c:dLbl>
              <c:idx val="0"/>
              <c:layout>
                <c:manualLayout>
                  <c:x val="-0.1274438513977699"/>
                  <c:y val="-0.21119670282178582"/>
                </c:manualLayout>
              </c:layout>
              <c:tx>
                <c:rich>
                  <a:bodyPr wrap="square" lIns="38100" tIns="19050" rIns="38100" bIns="19050" anchor="ctr">
                    <a:noAutofit/>
                  </a:bodyPr>
                  <a:lstStyle/>
                  <a:p>
                    <a:pPr>
                      <a:defRPr/>
                    </a:pPr>
                    <a:r>
                      <a:rPr lang="ja-JP" altLang="en-US"/>
                      <a:t>①連携する場に参加している
</a:t>
                    </a:r>
                    <a:r>
                      <a:rPr lang="en-US" altLang="ja-JP"/>
                      <a:t>74.8%</a:t>
                    </a:r>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9082774049217003"/>
                      <c:h val="0.36425723892947109"/>
                    </c:manualLayout>
                  </c15:layout>
                </c:ext>
              </c:extLst>
            </c:dLbl>
            <c:dLbl>
              <c:idx val="1"/>
              <c:layout>
                <c:manualLayout>
                  <c:x val="5.5039957066069595E-2"/>
                  <c:y val="0.12957117349178937"/>
                </c:manualLayout>
              </c:layout>
              <c:tx>
                <c:rich>
                  <a:bodyPr/>
                  <a:lstStyle/>
                  <a:p>
                    <a:r>
                      <a:rPr lang="ja-JP" altLang="en-US"/>
                      <a:t>②連携する場に参加していない
</a:t>
                    </a:r>
                    <a:r>
                      <a:rPr lang="en-US" altLang="ja-JP"/>
                      <a:t>22.4%</a:t>
                    </a:r>
                  </a:p>
                </c:rich>
              </c:tx>
              <c:showLegendKey val="0"/>
              <c:showVal val="0"/>
              <c:showCatName val="1"/>
              <c:showSerName val="0"/>
              <c:showPercent val="1"/>
              <c:showBubbleSize val="0"/>
              <c:extLst>
                <c:ext xmlns:c15="http://schemas.microsoft.com/office/drawing/2012/chart" uri="{CE6537A1-D6FC-4f65-9D91-7224C49458BB}">
                  <c15:layout>
                    <c:manualLayout>
                      <c:w val="0.29818956336528224"/>
                      <c:h val="0.33221828684053895"/>
                    </c:manualLayout>
                  </c15:layout>
                </c:ext>
              </c:extLst>
            </c:dLbl>
            <c:dLbl>
              <c:idx val="2"/>
              <c:layout>
                <c:manualLayout>
                  <c:x val="0.29658848793633419"/>
                  <c:y val="6.0989685206546636E-2"/>
                </c:manualLayout>
              </c:layout>
              <c:tx>
                <c:rich>
                  <a:bodyPr/>
                  <a:lstStyle/>
                  <a:p>
                    <a:r>
                      <a:rPr lang="ja-JP" altLang="en-US"/>
                      <a:t>③無回答
</a:t>
                    </a:r>
                    <a:r>
                      <a:rPr lang="en-US" altLang="ja-JP"/>
                      <a:t>2.8%</a:t>
                    </a:r>
                  </a:p>
                </c:rich>
              </c:tx>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'結果 (COMVOネット)'!$F$18:$H$18</c:f>
              <c:strCache>
                <c:ptCount val="3"/>
                <c:pt idx="0">
                  <c:v>連携する場に参加している</c:v>
                </c:pt>
                <c:pt idx="1">
                  <c:v>連携する場に参加していない</c:v>
                </c:pt>
                <c:pt idx="2">
                  <c:v>無回答</c:v>
                </c:pt>
              </c:strCache>
            </c:strRef>
          </c:cat>
          <c:val>
            <c:numRef>
              <c:f>'結果 (COMVOネット)'!$F$19:$H$19</c:f>
              <c:numCache>
                <c:formatCode>General</c:formatCode>
                <c:ptCount val="3"/>
                <c:pt idx="0">
                  <c:v>190</c:v>
                </c:pt>
                <c:pt idx="1">
                  <c:v>57</c:v>
                </c:pt>
                <c:pt idx="2">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97318935928764"/>
          <c:y val="0.27296336310267993"/>
          <c:w val="0.56068620403341307"/>
          <c:h val="0.60189903612475792"/>
        </c:manualLayout>
      </c:layout>
      <c:pieChart>
        <c:varyColors val="1"/>
        <c:ser>
          <c:idx val="0"/>
          <c:order val="0"/>
          <c:dLbls>
            <c:dLbl>
              <c:idx val="0"/>
              <c:tx>
                <c:rich>
                  <a:bodyPr/>
                  <a:lstStyle/>
                  <a:p>
                    <a:r>
                      <a:rPr lang="ja-JP" altLang="en-US"/>
                      <a:t>①行なっている
</a:t>
                    </a:r>
                    <a:r>
                      <a:rPr lang="en-US" altLang="ja-JP"/>
                      <a:t>76.0%</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ja-JP" altLang="en-US"/>
                      <a:t>②行なっていない
</a:t>
                    </a:r>
                    <a:r>
                      <a:rPr lang="en-US" altLang="ja-JP"/>
                      <a:t>20.9%</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34061243770130673"/>
                  <c:y val="2.7701631305660612E-2"/>
                </c:manualLayout>
              </c:layout>
              <c:tx>
                <c:rich>
                  <a:bodyPr/>
                  <a:lstStyle/>
                  <a:p>
                    <a:r>
                      <a:rPr lang="ja-JP" altLang="en-US"/>
                      <a:t>③無回答
</a:t>
                    </a:r>
                    <a:r>
                      <a:rPr lang="en-US" altLang="ja-JP"/>
                      <a:t>3.1%</a:t>
                    </a:r>
                  </a:p>
                </c:rich>
              </c:tx>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'結果 (COMVOネット)'!$F$22:$H$22</c:f>
              <c:strCache>
                <c:ptCount val="3"/>
                <c:pt idx="0">
                  <c:v>行なっている</c:v>
                </c:pt>
                <c:pt idx="1">
                  <c:v>行なっていない</c:v>
                </c:pt>
                <c:pt idx="2">
                  <c:v>無回答</c:v>
                </c:pt>
              </c:strCache>
            </c:strRef>
          </c:cat>
          <c:val>
            <c:numRef>
              <c:f>'結果 (COMVOネット)'!$F$23:$H$23</c:f>
              <c:numCache>
                <c:formatCode>General</c:formatCode>
                <c:ptCount val="3"/>
                <c:pt idx="0">
                  <c:v>193</c:v>
                </c:pt>
                <c:pt idx="1">
                  <c:v>53</c:v>
                </c:pt>
                <c:pt idx="2">
                  <c:v>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Sheet1!$C$2:$C$3</c:f>
              <c:strCache>
                <c:ptCount val="1"/>
                <c:pt idx="0">
                  <c:v>団体数 （団体）</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Sheet1!$B$4:$B$10</c:f>
              <c:strCache>
                <c:ptCount val="7"/>
                <c:pt idx="0">
                  <c:v>①地域団体</c:v>
                </c:pt>
                <c:pt idx="1">
                  <c:v>②NPO・ボランティアグループ</c:v>
                </c:pt>
                <c:pt idx="2">
                  <c:v>③企業</c:v>
                </c:pt>
                <c:pt idx="3">
                  <c:v>④施設・学校園等</c:v>
                </c:pt>
                <c:pt idx="4">
                  <c:v>⑤行政</c:v>
                </c:pt>
                <c:pt idx="5">
                  <c:v>⑥その他</c:v>
                </c:pt>
                <c:pt idx="6">
                  <c:v>⑦無回答</c:v>
                </c:pt>
              </c:strCache>
            </c:strRef>
          </c:cat>
          <c:val>
            <c:numRef>
              <c:f>Sheet1!$C$4:$C$10</c:f>
              <c:numCache>
                <c:formatCode>General</c:formatCode>
                <c:ptCount val="7"/>
                <c:pt idx="0">
                  <c:v>101</c:v>
                </c:pt>
                <c:pt idx="1">
                  <c:v>174</c:v>
                </c:pt>
                <c:pt idx="2">
                  <c:v>42</c:v>
                </c:pt>
                <c:pt idx="3">
                  <c:v>85</c:v>
                </c:pt>
                <c:pt idx="4">
                  <c:v>112</c:v>
                </c:pt>
                <c:pt idx="5">
                  <c:v>14</c:v>
                </c:pt>
                <c:pt idx="6">
                  <c:v>7</c:v>
                </c:pt>
              </c:numCache>
            </c:numRef>
          </c:val>
        </c:ser>
        <c:dLbls>
          <c:dLblPos val="outEnd"/>
          <c:showLegendKey val="0"/>
          <c:showVal val="1"/>
          <c:showCatName val="0"/>
          <c:showSerName val="0"/>
          <c:showPercent val="0"/>
          <c:showBubbleSize val="0"/>
        </c:dLbls>
        <c:gapWidth val="150"/>
        <c:axId val="386202048"/>
        <c:axId val="386203224"/>
      </c:barChart>
      <c:catAx>
        <c:axId val="386202048"/>
        <c:scaling>
          <c:orientation val="minMax"/>
        </c:scaling>
        <c:delete val="0"/>
        <c:axPos val="b"/>
        <c:numFmt formatCode="General" sourceLinked="0"/>
        <c:majorTickMark val="out"/>
        <c:minorTickMark val="none"/>
        <c:tickLblPos val="nextTo"/>
        <c:txPr>
          <a:bodyPr rot="0" vert="wordArtVertRtl"/>
          <a:lstStyle/>
          <a:p>
            <a:pPr>
              <a:defRPr/>
            </a:pPr>
            <a:endParaRPr lang="ja-JP"/>
          </a:p>
        </c:txPr>
        <c:crossAx val="386203224"/>
        <c:crosses val="autoZero"/>
        <c:auto val="1"/>
        <c:lblAlgn val="ctr"/>
        <c:lblOffset val="100"/>
        <c:noMultiLvlLbl val="0"/>
      </c:catAx>
      <c:valAx>
        <c:axId val="386203224"/>
        <c:scaling>
          <c:orientation val="minMax"/>
        </c:scaling>
        <c:delete val="0"/>
        <c:axPos val="l"/>
        <c:majorGridlines/>
        <c:numFmt formatCode="General" sourceLinked="1"/>
        <c:majorTickMark val="out"/>
        <c:minorTickMark val="none"/>
        <c:tickLblPos val="nextTo"/>
        <c:crossAx val="38620204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構成団体!$I$3</c:f>
              <c:strCache>
                <c:ptCount val="1"/>
                <c:pt idx="0">
                  <c:v>平成27年度</c:v>
                </c:pt>
              </c:strCache>
            </c:strRef>
          </c:tx>
          <c:spPr>
            <a:pattFill prst="wdDnDiag">
              <a:fgClr>
                <a:schemeClr val="accent1"/>
              </a:fgClr>
              <a:bgClr>
                <a:schemeClr val="bg1"/>
              </a:bgClr>
            </a:pattFill>
            <a:ln>
              <a:solidFill>
                <a:schemeClr val="accent1"/>
              </a:solidFill>
            </a:ln>
          </c:spPr>
          <c:invertIfNegative val="0"/>
          <c:cat>
            <c:strRef>
              <c:f>構成団体!$J$2:$N$2</c:f>
              <c:strCache>
                <c:ptCount val="5"/>
                <c:pt idx="0">
                  <c:v>地域団体等（PTA除く）</c:v>
                </c:pt>
                <c:pt idx="1">
                  <c:v>PTA</c:v>
                </c:pt>
                <c:pt idx="2">
                  <c:v>NPO等非営利団体</c:v>
                </c:pt>
                <c:pt idx="3">
                  <c:v>学校・福祉施設等</c:v>
                </c:pt>
                <c:pt idx="4">
                  <c:v>企業・事業者等</c:v>
                </c:pt>
              </c:strCache>
            </c:strRef>
          </c:cat>
          <c:val>
            <c:numRef>
              <c:f>構成団体!$J$3:$N$3</c:f>
              <c:numCache>
                <c:formatCode>0.00%</c:formatCode>
                <c:ptCount val="5"/>
                <c:pt idx="0">
                  <c:v>0.88698719623726152</c:v>
                </c:pt>
                <c:pt idx="1">
                  <c:v>5.5003919519205642E-2</c:v>
                </c:pt>
                <c:pt idx="2">
                  <c:v>7.1857852103475303E-3</c:v>
                </c:pt>
                <c:pt idx="3">
                  <c:v>3.6190227332113925E-2</c:v>
                </c:pt>
                <c:pt idx="4">
                  <c:v>1.4632871701071335E-2</c:v>
                </c:pt>
              </c:numCache>
            </c:numRef>
          </c:val>
        </c:ser>
        <c:ser>
          <c:idx val="1"/>
          <c:order val="1"/>
          <c:tx>
            <c:strRef>
              <c:f>構成団体!$I$4</c:f>
              <c:strCache>
                <c:ptCount val="1"/>
                <c:pt idx="0">
                  <c:v>平成28年度</c:v>
                </c:pt>
              </c:strCache>
            </c:strRef>
          </c:tx>
          <c:invertIfNegative val="0"/>
          <c:cat>
            <c:strRef>
              <c:f>構成団体!$J$2:$N$2</c:f>
              <c:strCache>
                <c:ptCount val="5"/>
                <c:pt idx="0">
                  <c:v>地域団体等（PTA除く）</c:v>
                </c:pt>
                <c:pt idx="1">
                  <c:v>PTA</c:v>
                </c:pt>
                <c:pt idx="2">
                  <c:v>NPO等非営利団体</c:v>
                </c:pt>
                <c:pt idx="3">
                  <c:v>学校・福祉施設等</c:v>
                </c:pt>
                <c:pt idx="4">
                  <c:v>企業・事業者等</c:v>
                </c:pt>
              </c:strCache>
            </c:strRef>
          </c:cat>
          <c:val>
            <c:numRef>
              <c:f>構成団体!$J$4:$N$4</c:f>
              <c:numCache>
                <c:formatCode>0.00%</c:formatCode>
                <c:ptCount val="5"/>
                <c:pt idx="0">
                  <c:v>0.88464039537000916</c:v>
                </c:pt>
                <c:pt idx="1">
                  <c:v>5.5013655872024968E-2</c:v>
                </c:pt>
                <c:pt idx="2">
                  <c:v>7.2831317466510595E-3</c:v>
                </c:pt>
                <c:pt idx="3">
                  <c:v>3.6935882429444664E-2</c:v>
                </c:pt>
                <c:pt idx="4">
                  <c:v>1.6126934581870204E-2</c:v>
                </c:pt>
              </c:numCache>
            </c:numRef>
          </c:val>
        </c:ser>
        <c:dLbls>
          <c:showLegendKey val="0"/>
          <c:showVal val="0"/>
          <c:showCatName val="0"/>
          <c:showSerName val="0"/>
          <c:showPercent val="0"/>
          <c:showBubbleSize val="0"/>
        </c:dLbls>
        <c:gapWidth val="150"/>
        <c:axId val="386202832"/>
        <c:axId val="386203616"/>
      </c:barChart>
      <c:catAx>
        <c:axId val="386202832"/>
        <c:scaling>
          <c:orientation val="minMax"/>
        </c:scaling>
        <c:delete val="0"/>
        <c:axPos val="b"/>
        <c:numFmt formatCode="General" sourceLinked="0"/>
        <c:majorTickMark val="none"/>
        <c:minorTickMark val="none"/>
        <c:tickLblPos val="nextTo"/>
        <c:crossAx val="386203616"/>
        <c:crosses val="autoZero"/>
        <c:auto val="1"/>
        <c:lblAlgn val="ctr"/>
        <c:lblOffset val="100"/>
        <c:noMultiLvlLbl val="0"/>
      </c:catAx>
      <c:valAx>
        <c:axId val="386203616"/>
        <c:scaling>
          <c:orientation val="minMax"/>
        </c:scaling>
        <c:delete val="0"/>
        <c:axPos val="l"/>
        <c:majorGridlines/>
        <c:numFmt formatCode="0.00%" sourceLinked="1"/>
        <c:majorTickMark val="none"/>
        <c:minorTickMark val="none"/>
        <c:tickLblPos val="nextTo"/>
        <c:crossAx val="3862028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3018372703412"/>
          <c:y val="0.30363626421697287"/>
          <c:w val="0.84241426071741032"/>
          <c:h val="0.56744422572178477"/>
        </c:manualLayout>
      </c:layout>
      <c:barChart>
        <c:barDir val="col"/>
        <c:grouping val="clustered"/>
        <c:varyColors val="0"/>
        <c:ser>
          <c:idx val="0"/>
          <c:order val="0"/>
          <c:tx>
            <c:strRef>
              <c:f>つながりの拡充!$A$4</c:f>
              <c:strCache>
                <c:ptCount val="1"/>
                <c:pt idx="0">
                  <c:v>平成27年度</c:v>
                </c:pt>
              </c:strCache>
            </c:strRef>
          </c:tx>
          <c:spPr>
            <a:pattFill prst="wdDnDiag">
              <a:fgClr>
                <a:schemeClr val="accent1"/>
              </a:fgClr>
              <a:bgClr>
                <a:schemeClr val="bg1"/>
              </a:bgClr>
            </a:pattFill>
            <a:ln>
              <a:solidFill>
                <a:schemeClr val="accent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つながりの拡充!$B$3:$I$3</c:f>
              <c:strCache>
                <c:ptCount val="8"/>
                <c:pt idx="0">
                  <c:v>①</c:v>
                </c:pt>
                <c:pt idx="1">
                  <c:v>②</c:v>
                </c:pt>
                <c:pt idx="2">
                  <c:v>③</c:v>
                </c:pt>
                <c:pt idx="3">
                  <c:v>④</c:v>
                </c:pt>
                <c:pt idx="4">
                  <c:v>⑤</c:v>
                </c:pt>
                <c:pt idx="5">
                  <c:v>⑥</c:v>
                </c:pt>
                <c:pt idx="6">
                  <c:v>⑦</c:v>
                </c:pt>
                <c:pt idx="7">
                  <c:v>⑧</c:v>
                </c:pt>
              </c:strCache>
            </c:strRef>
          </c:cat>
          <c:val>
            <c:numRef>
              <c:f>つながりの拡充!$B$4:$I$4</c:f>
              <c:numCache>
                <c:formatCode>0.0%</c:formatCode>
                <c:ptCount val="8"/>
                <c:pt idx="0">
                  <c:v>0.81599999999999995</c:v>
                </c:pt>
                <c:pt idx="1">
                  <c:v>0.67</c:v>
                </c:pt>
                <c:pt idx="2">
                  <c:v>0.53700000000000003</c:v>
                </c:pt>
                <c:pt idx="3">
                  <c:v>0.27500000000000002</c:v>
                </c:pt>
                <c:pt idx="4">
                  <c:v>0.16500000000000001</c:v>
                </c:pt>
                <c:pt idx="5">
                  <c:v>0.65400000000000003</c:v>
                </c:pt>
                <c:pt idx="6">
                  <c:v>0.307</c:v>
                </c:pt>
                <c:pt idx="7">
                  <c:v>0.19700000000000001</c:v>
                </c:pt>
              </c:numCache>
            </c:numRef>
          </c:val>
        </c:ser>
        <c:ser>
          <c:idx val="1"/>
          <c:order val="1"/>
          <c:tx>
            <c:strRef>
              <c:f>つながりの拡充!$A$5</c:f>
              <c:strCache>
                <c:ptCount val="1"/>
                <c:pt idx="0">
                  <c:v>平成28年度</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つながりの拡充!$B$3:$I$3</c:f>
              <c:strCache>
                <c:ptCount val="8"/>
                <c:pt idx="0">
                  <c:v>①</c:v>
                </c:pt>
                <c:pt idx="1">
                  <c:v>②</c:v>
                </c:pt>
                <c:pt idx="2">
                  <c:v>③</c:v>
                </c:pt>
                <c:pt idx="3">
                  <c:v>④</c:v>
                </c:pt>
                <c:pt idx="4">
                  <c:v>⑤</c:v>
                </c:pt>
                <c:pt idx="5">
                  <c:v>⑥</c:v>
                </c:pt>
                <c:pt idx="6">
                  <c:v>⑦</c:v>
                </c:pt>
                <c:pt idx="7">
                  <c:v>⑧</c:v>
                </c:pt>
              </c:strCache>
            </c:strRef>
          </c:cat>
          <c:val>
            <c:numRef>
              <c:f>つながりの拡充!$B$5:$I$5</c:f>
              <c:numCache>
                <c:formatCode>0%</c:formatCode>
                <c:ptCount val="8"/>
                <c:pt idx="0" formatCode="0.0%">
                  <c:v>0.92200000000000004</c:v>
                </c:pt>
                <c:pt idx="1">
                  <c:v>0.87</c:v>
                </c:pt>
                <c:pt idx="2" formatCode="0.0%">
                  <c:v>0.73699999999999999</c:v>
                </c:pt>
                <c:pt idx="3" formatCode="0.0%">
                  <c:v>0.438</c:v>
                </c:pt>
                <c:pt idx="4" formatCode="0.0%">
                  <c:v>0.247</c:v>
                </c:pt>
                <c:pt idx="5" formatCode="0.0%">
                  <c:v>0.753</c:v>
                </c:pt>
                <c:pt idx="6" formatCode="0.0%">
                  <c:v>0.47699999999999998</c:v>
                </c:pt>
                <c:pt idx="7" formatCode="0.0%">
                  <c:v>0.27600000000000002</c:v>
                </c:pt>
              </c:numCache>
            </c:numRef>
          </c:val>
        </c:ser>
        <c:dLbls>
          <c:showLegendKey val="0"/>
          <c:showVal val="1"/>
          <c:showCatName val="0"/>
          <c:showSerName val="0"/>
          <c:showPercent val="0"/>
          <c:showBubbleSize val="0"/>
        </c:dLbls>
        <c:gapWidth val="144"/>
        <c:axId val="386198912"/>
        <c:axId val="388516848"/>
      </c:barChart>
      <c:catAx>
        <c:axId val="386198912"/>
        <c:scaling>
          <c:orientation val="minMax"/>
        </c:scaling>
        <c:delete val="0"/>
        <c:axPos val="b"/>
        <c:numFmt formatCode="General" sourceLinked="1"/>
        <c:majorTickMark val="none"/>
        <c:minorTickMark val="none"/>
        <c:tickLblPos val="nextTo"/>
        <c:crossAx val="388516848"/>
        <c:crosses val="autoZero"/>
        <c:auto val="1"/>
        <c:lblAlgn val="ctr"/>
        <c:lblOffset val="100"/>
        <c:noMultiLvlLbl val="0"/>
      </c:catAx>
      <c:valAx>
        <c:axId val="388516848"/>
        <c:scaling>
          <c:orientation val="minMax"/>
        </c:scaling>
        <c:delete val="0"/>
        <c:axPos val="l"/>
        <c:majorGridlines/>
        <c:numFmt formatCode="0.0%" sourceLinked="1"/>
        <c:majorTickMark val="out"/>
        <c:minorTickMark val="none"/>
        <c:tickLblPos val="nextTo"/>
        <c:crossAx val="386198912"/>
        <c:crosses val="autoZero"/>
        <c:crossBetween val="between"/>
      </c:valAx>
    </c:plotArea>
    <c:legend>
      <c:legendPos val="t"/>
      <c:layout>
        <c:manualLayout>
          <c:xMode val="edge"/>
          <c:yMode val="edge"/>
          <c:x val="0.26566829059712421"/>
          <c:y val="4.816780966895267E-2"/>
          <c:w val="0.46286585060749558"/>
          <c:h val="9.4609685886038436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一般世帯!$B$3</c:f>
              <c:strCache>
                <c:ptCount val="1"/>
                <c:pt idx="0">
                  <c:v>大阪市</c:v>
                </c:pt>
              </c:strCache>
            </c:strRef>
          </c:tx>
          <c:spPr>
            <a:pattFill prst="wdDnDiag">
              <a:fgClr>
                <a:schemeClr val="accent1"/>
              </a:fgClr>
              <a:bgClr>
                <a:schemeClr val="bg1"/>
              </a:bgClr>
            </a:pattFill>
            <a:ln>
              <a:solidFill>
                <a:schemeClr val="accent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一般世帯!$C$2:$G$2</c:f>
              <c:strCache>
                <c:ptCount val="5"/>
                <c:pt idx="0">
                  <c:v>平成7年</c:v>
                </c:pt>
                <c:pt idx="1">
                  <c:v>平成12年</c:v>
                </c:pt>
                <c:pt idx="2">
                  <c:v>平成17年</c:v>
                </c:pt>
                <c:pt idx="3">
                  <c:v>平成22年</c:v>
                </c:pt>
                <c:pt idx="4">
                  <c:v>平成27年</c:v>
                </c:pt>
              </c:strCache>
            </c:strRef>
          </c:cat>
          <c:val>
            <c:numRef>
              <c:f>一般世帯!$C$3:$G$3</c:f>
              <c:numCache>
                <c:formatCode>General</c:formatCode>
                <c:ptCount val="5"/>
                <c:pt idx="0">
                  <c:v>36.200000000000003</c:v>
                </c:pt>
                <c:pt idx="1">
                  <c:v>39.6</c:v>
                </c:pt>
                <c:pt idx="2">
                  <c:v>42.7</c:v>
                </c:pt>
                <c:pt idx="3">
                  <c:v>47.5</c:v>
                </c:pt>
                <c:pt idx="4">
                  <c:v>48.7</c:v>
                </c:pt>
              </c:numCache>
            </c:numRef>
          </c:val>
        </c:ser>
        <c:ser>
          <c:idx val="1"/>
          <c:order val="1"/>
          <c:tx>
            <c:strRef>
              <c:f>一般世帯!$B$4</c:f>
              <c:strCache>
                <c:ptCount val="1"/>
                <c:pt idx="0">
                  <c:v>全国</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一般世帯!$C$2:$G$2</c:f>
              <c:strCache>
                <c:ptCount val="5"/>
                <c:pt idx="0">
                  <c:v>平成7年</c:v>
                </c:pt>
                <c:pt idx="1">
                  <c:v>平成12年</c:v>
                </c:pt>
                <c:pt idx="2">
                  <c:v>平成17年</c:v>
                </c:pt>
                <c:pt idx="3">
                  <c:v>平成22年</c:v>
                </c:pt>
                <c:pt idx="4">
                  <c:v>平成27年</c:v>
                </c:pt>
              </c:strCache>
            </c:strRef>
          </c:cat>
          <c:val>
            <c:numRef>
              <c:f>一般世帯!$C$4:$G$4</c:f>
              <c:numCache>
                <c:formatCode>General</c:formatCode>
                <c:ptCount val="5"/>
                <c:pt idx="0">
                  <c:v>25.6</c:v>
                </c:pt>
                <c:pt idx="1">
                  <c:v>27.6</c:v>
                </c:pt>
                <c:pt idx="2">
                  <c:v>29.5</c:v>
                </c:pt>
                <c:pt idx="3">
                  <c:v>32.4</c:v>
                </c:pt>
                <c:pt idx="4">
                  <c:v>34.5</c:v>
                </c:pt>
              </c:numCache>
            </c:numRef>
          </c:val>
        </c:ser>
        <c:dLbls>
          <c:dLblPos val="outEnd"/>
          <c:showLegendKey val="0"/>
          <c:showVal val="1"/>
          <c:showCatName val="0"/>
          <c:showSerName val="0"/>
          <c:showPercent val="0"/>
          <c:showBubbleSize val="0"/>
        </c:dLbls>
        <c:gapWidth val="150"/>
        <c:axId val="260989840"/>
        <c:axId val="260992192"/>
      </c:barChart>
      <c:catAx>
        <c:axId val="260989840"/>
        <c:scaling>
          <c:orientation val="minMax"/>
        </c:scaling>
        <c:delete val="0"/>
        <c:axPos val="b"/>
        <c:numFmt formatCode="General" sourceLinked="0"/>
        <c:majorTickMark val="out"/>
        <c:minorTickMark val="none"/>
        <c:tickLblPos val="nextTo"/>
        <c:crossAx val="260992192"/>
        <c:crosses val="autoZero"/>
        <c:auto val="1"/>
        <c:lblAlgn val="ctr"/>
        <c:lblOffset val="100"/>
        <c:noMultiLvlLbl val="0"/>
      </c:catAx>
      <c:valAx>
        <c:axId val="260992192"/>
        <c:scaling>
          <c:orientation val="minMax"/>
        </c:scaling>
        <c:delete val="0"/>
        <c:axPos val="l"/>
        <c:majorGridlines/>
        <c:numFmt formatCode="General" sourceLinked="1"/>
        <c:majorTickMark val="out"/>
        <c:minorTickMark val="none"/>
        <c:tickLblPos val="nextTo"/>
        <c:crossAx val="2609898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12517146133621E-2"/>
          <c:y val="5.198300283286119E-2"/>
          <c:w val="0.81131091030846858"/>
          <c:h val="0.85314811923297118"/>
        </c:manualLayout>
      </c:layout>
      <c:lineChart>
        <c:grouping val="standard"/>
        <c:varyColors val="0"/>
        <c:ser>
          <c:idx val="2"/>
          <c:order val="1"/>
          <c:tx>
            <c:str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6)報告分.xlsm]虐待相談件数'!$A$6</c:f>
              <c:strCache>
                <c:ptCount val="1"/>
                <c:pt idx="0">
                  <c:v>大阪市</c:v>
                </c:pt>
              </c:strCache>
            </c:strRef>
          </c:tx>
          <c:spPr>
            <a:ln>
              <a:solidFill>
                <a:schemeClr val="tx1"/>
              </a:solidFill>
              <a:prstDash val="sysDash"/>
            </a:ln>
          </c:spPr>
          <c:marker>
            <c:spPr>
              <a:solidFill>
                <a:schemeClr val="tx1"/>
              </a:solidFill>
            </c:spPr>
          </c:marker>
          <c:dLbls>
            <c:dLbl>
              <c:idx val="0"/>
              <c:layout>
                <c:manualLayout>
                  <c:x val="-2.7850304612706725E-2"/>
                  <c:y val="4.3010752688172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369016536118365E-2"/>
                  <c:y val="3.82317801672640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369016536118365E-2"/>
                  <c:y val="5.25686977299881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109660574412552E-2"/>
                  <c:y val="-3.34528076463560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628372497824224E-2"/>
                  <c:y val="-2.8673835125448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369016536118365E-2"/>
                  <c:y val="-4.3010752688172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369016536118365E-2"/>
                  <c:y val="4.3010752688172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590948651000884E-2"/>
                  <c:y val="-4.77897252090801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133164563912838E-2"/>
                  <c:y val="-7.16849641106689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7850230347171219E-2"/>
                  <c:y val="-5.2568697729987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369016536118365E-2"/>
                  <c:y val="4.77893489120311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5755328435816974E-2"/>
                  <c:y val="5.73476702508961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5849432883579675E-2"/>
                  <c:y val="4.3010752688172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9247164417898374E-3"/>
                  <c:y val="4.3010752688172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2.3774149325369514E-2"/>
                  <c:y val="5.73476702508960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1.1887074662684757E-2"/>
                  <c:y val="2.86738351254479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4.1421151255381164E-2"/>
                  <c:y val="9.557945041816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6)報告分.xlsm]虐待相談件数'!$C$4:$T$4</c:f>
              <c:numCache>
                <c:formatCode>General</c:formatCode>
                <c:ptCount val="18"/>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numCache>
            </c:numRef>
          </c:cat>
          <c:val>
            <c:num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6)報告分.xlsm]虐待相談件数'!$C$6:$T$6</c:f>
              <c:numCache>
                <c:formatCode>General</c:formatCode>
                <c:ptCount val="18"/>
                <c:pt idx="0">
                  <c:v>240</c:v>
                </c:pt>
                <c:pt idx="1">
                  <c:v>375</c:v>
                </c:pt>
                <c:pt idx="2">
                  <c:v>482</c:v>
                </c:pt>
                <c:pt idx="3">
                  <c:v>518</c:v>
                </c:pt>
                <c:pt idx="4">
                  <c:v>634</c:v>
                </c:pt>
                <c:pt idx="5">
                  <c:v>803</c:v>
                </c:pt>
                <c:pt idx="6">
                  <c:v>747</c:v>
                </c:pt>
                <c:pt idx="7">
                  <c:v>788</c:v>
                </c:pt>
                <c:pt idx="8">
                  <c:v>913</c:v>
                </c:pt>
                <c:pt idx="9">
                  <c:v>871</c:v>
                </c:pt>
                <c:pt idx="10">
                  <c:v>1606</c:v>
                </c:pt>
                <c:pt idx="11">
                  <c:v>1976</c:v>
                </c:pt>
                <c:pt idx="12">
                  <c:v>2238</c:v>
                </c:pt>
                <c:pt idx="13">
                  <c:v>2823</c:v>
                </c:pt>
                <c:pt idx="14">
                  <c:v>3193</c:v>
                </c:pt>
                <c:pt idx="15">
                  <c:v>4554</c:v>
                </c:pt>
                <c:pt idx="16">
                  <c:v>4664</c:v>
                </c:pt>
                <c:pt idx="17">
                  <c:v>6020</c:v>
                </c:pt>
              </c:numCache>
            </c:numRef>
          </c:val>
          <c:smooth val="0"/>
        </c:ser>
        <c:dLbls>
          <c:showLegendKey val="0"/>
          <c:showVal val="0"/>
          <c:showCatName val="0"/>
          <c:showSerName val="0"/>
          <c:showPercent val="0"/>
          <c:showBubbleSize val="0"/>
        </c:dLbls>
        <c:marker val="1"/>
        <c:smooth val="0"/>
        <c:axId val="262852576"/>
        <c:axId val="262858848"/>
      </c:lineChart>
      <c:lineChart>
        <c:grouping val="standard"/>
        <c:varyColors val="0"/>
        <c:ser>
          <c:idx val="1"/>
          <c:order val="0"/>
          <c:tx>
            <c:str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6)報告分.xlsm]虐待相談件数'!$A$5</c:f>
              <c:strCache>
                <c:ptCount val="1"/>
                <c:pt idx="0">
                  <c:v>全 　国</c:v>
                </c:pt>
              </c:strCache>
            </c:strRef>
          </c:tx>
          <c:spPr>
            <a:ln>
              <a:solidFill>
                <a:schemeClr val="tx1"/>
              </a:solidFill>
            </a:ln>
          </c:spPr>
          <c:marker>
            <c:spPr>
              <a:solidFill>
                <a:schemeClr val="tx1"/>
              </a:solidFill>
            </c:spPr>
          </c:marker>
          <c:dLbls>
            <c:dLbl>
              <c:idx val="3"/>
              <c:layout>
                <c:manualLayout>
                  <c:x val="-4.6404199475065619E-2"/>
                  <c:y val="-8.60817678689040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40420671404441E-2"/>
                  <c:y val="-0.110406306738539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4423027603596947E-2"/>
                  <c:y val="-9.12904166549073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6498311161807108E-2"/>
                  <c:y val="-0.115185279259447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625821948934828E-2"/>
                  <c:y val="-5.80522378522909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163814770503513E-2"/>
                  <c:y val="-5.89636969536111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981349062815909E-2"/>
                  <c:y val="-7.63093377372772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640420671404441E-2"/>
                  <c:y val="-0.10562733421763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8291281376729238E-2"/>
                  <c:y val="-6.26165815294593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640420671404448E-2"/>
                  <c:y val="-8.173247161309132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4.640420671404441E-2"/>
                  <c:y val="-8.65114441339993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640420671404441E-2"/>
                  <c:y val="-9.60693891758153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5.2917294040051639E-2"/>
                  <c:y val="-8.1732471613091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6)報告分.xlsm]虐待相談件数'!$C$4:$T$4</c:f>
              <c:numCache>
                <c:formatCode>General</c:formatCode>
                <c:ptCount val="18"/>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numCache>
            </c:numRef>
          </c:cat>
          <c:val>
            <c:numRef>
              <c:f>'X:\ユーザ作業用フォルダ\★地域政策（※旧地活動・旧地振興・旧地資源より必要フォルダ移行中）\03　市民活動推進審議会\平成29年度\会議\04 第8回部会 9.22\01 事前調整\03 課題の数値\こども青少年局から\[平成28年度虐待統計概要(H29 6)報告分.xlsm]虐待相談件数'!$C$5:$T$5</c:f>
              <c:numCache>
                <c:formatCode>General</c:formatCode>
                <c:ptCount val="18"/>
                <c:pt idx="0">
                  <c:v>11631</c:v>
                </c:pt>
                <c:pt idx="1">
                  <c:v>17725</c:v>
                </c:pt>
                <c:pt idx="2">
                  <c:v>23274</c:v>
                </c:pt>
                <c:pt idx="3">
                  <c:v>23738</c:v>
                </c:pt>
                <c:pt idx="4">
                  <c:v>26569</c:v>
                </c:pt>
                <c:pt idx="5">
                  <c:v>33408</c:v>
                </c:pt>
                <c:pt idx="6">
                  <c:v>34472</c:v>
                </c:pt>
                <c:pt idx="7">
                  <c:v>37323</c:v>
                </c:pt>
                <c:pt idx="8">
                  <c:v>40639</c:v>
                </c:pt>
                <c:pt idx="9">
                  <c:v>42664</c:v>
                </c:pt>
                <c:pt idx="10">
                  <c:v>44211</c:v>
                </c:pt>
                <c:pt idx="11">
                  <c:v>56384</c:v>
                </c:pt>
                <c:pt idx="12">
                  <c:v>59919</c:v>
                </c:pt>
                <c:pt idx="13">
                  <c:v>66701</c:v>
                </c:pt>
                <c:pt idx="14">
                  <c:v>73765</c:v>
                </c:pt>
                <c:pt idx="15">
                  <c:v>88931</c:v>
                </c:pt>
                <c:pt idx="16">
                  <c:v>103286</c:v>
                </c:pt>
                <c:pt idx="17">
                  <c:v>122578</c:v>
                </c:pt>
              </c:numCache>
            </c:numRef>
          </c:val>
          <c:smooth val="0"/>
        </c:ser>
        <c:dLbls>
          <c:showLegendKey val="0"/>
          <c:showVal val="0"/>
          <c:showCatName val="0"/>
          <c:showSerName val="0"/>
          <c:showPercent val="0"/>
          <c:showBubbleSize val="0"/>
        </c:dLbls>
        <c:marker val="1"/>
        <c:smooth val="0"/>
        <c:axId val="262854928"/>
        <c:axId val="262854144"/>
      </c:lineChart>
      <c:catAx>
        <c:axId val="262852576"/>
        <c:scaling>
          <c:orientation val="minMax"/>
        </c:scaling>
        <c:delete val="0"/>
        <c:axPos val="b"/>
        <c:numFmt formatCode="General" sourceLinked="0"/>
        <c:majorTickMark val="out"/>
        <c:minorTickMark val="none"/>
        <c:tickLblPos val="nextTo"/>
        <c:crossAx val="262858848"/>
        <c:crosses val="autoZero"/>
        <c:auto val="1"/>
        <c:lblAlgn val="ctr"/>
        <c:lblOffset val="100"/>
        <c:noMultiLvlLbl val="0"/>
      </c:catAx>
      <c:valAx>
        <c:axId val="262858848"/>
        <c:scaling>
          <c:orientation val="minMax"/>
        </c:scaling>
        <c:delete val="0"/>
        <c:axPos val="l"/>
        <c:majorGridlines/>
        <c:numFmt formatCode="General" sourceLinked="1"/>
        <c:majorTickMark val="out"/>
        <c:minorTickMark val="none"/>
        <c:tickLblPos val="nextTo"/>
        <c:crossAx val="262852576"/>
        <c:crosses val="autoZero"/>
        <c:crossBetween val="between"/>
      </c:valAx>
      <c:valAx>
        <c:axId val="262854144"/>
        <c:scaling>
          <c:orientation val="minMax"/>
        </c:scaling>
        <c:delete val="0"/>
        <c:axPos val="r"/>
        <c:numFmt formatCode="General" sourceLinked="1"/>
        <c:majorTickMark val="out"/>
        <c:minorTickMark val="none"/>
        <c:tickLblPos val="nextTo"/>
        <c:crossAx val="262854928"/>
        <c:crosses val="max"/>
        <c:crossBetween val="between"/>
      </c:valAx>
      <c:catAx>
        <c:axId val="262854928"/>
        <c:scaling>
          <c:orientation val="minMax"/>
        </c:scaling>
        <c:delete val="1"/>
        <c:axPos val="b"/>
        <c:numFmt formatCode="General" sourceLinked="1"/>
        <c:majorTickMark val="out"/>
        <c:minorTickMark val="none"/>
        <c:tickLblPos val="none"/>
        <c:crossAx val="262854144"/>
        <c:crosses val="autoZero"/>
        <c:auto val="1"/>
        <c:lblAlgn val="ctr"/>
        <c:lblOffset val="100"/>
        <c:noMultiLvlLbl val="0"/>
      </c:catAx>
    </c:plotArea>
    <c:legend>
      <c:legendPos val="r"/>
      <c:layout>
        <c:manualLayout>
          <c:xMode val="edge"/>
          <c:yMode val="edge"/>
          <c:x val="8.7801087801087738E-2"/>
          <c:y val="0.11590928831737755"/>
          <c:w val="0.17136154116390998"/>
          <c:h val="0.25742104817542966"/>
        </c:manualLayout>
      </c:layout>
      <c:overlay val="1"/>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Sheet1!$B$24</c:f>
              <c:strCache>
                <c:ptCount val="1"/>
                <c:pt idx="0">
                  <c:v>平成28年度</c:v>
                </c:pt>
              </c:strCache>
            </c:strRef>
          </c:tx>
          <c:invertIfNegative val="0"/>
          <c:cat>
            <c:strRef>
              <c:f>Sheet1!$A$25:$A$44</c:f>
              <c:strCache>
                <c:ptCount val="20"/>
                <c:pt idx="0">
                  <c:v>札幌市</c:v>
                </c:pt>
                <c:pt idx="1">
                  <c:v>仙台市</c:v>
                </c:pt>
                <c:pt idx="2">
                  <c:v>さいたま市</c:v>
                </c:pt>
                <c:pt idx="3">
                  <c:v>千葉市</c:v>
                </c:pt>
                <c:pt idx="4">
                  <c:v>横浜市</c:v>
                </c:pt>
                <c:pt idx="5">
                  <c:v>川崎市</c:v>
                </c:pt>
                <c:pt idx="6">
                  <c:v>相模原市</c:v>
                </c:pt>
                <c:pt idx="7">
                  <c:v>新潟市</c:v>
                </c:pt>
                <c:pt idx="8">
                  <c:v>静岡市</c:v>
                </c:pt>
                <c:pt idx="9">
                  <c:v>浜松市</c:v>
                </c:pt>
                <c:pt idx="10">
                  <c:v>名古屋市</c:v>
                </c:pt>
                <c:pt idx="11">
                  <c:v>京都市</c:v>
                </c:pt>
                <c:pt idx="12">
                  <c:v>大阪市</c:v>
                </c:pt>
                <c:pt idx="13">
                  <c:v>堺市</c:v>
                </c:pt>
                <c:pt idx="14">
                  <c:v>神戸市</c:v>
                </c:pt>
                <c:pt idx="15">
                  <c:v>岡山市</c:v>
                </c:pt>
                <c:pt idx="16">
                  <c:v>広島市</c:v>
                </c:pt>
                <c:pt idx="17">
                  <c:v>北九州市</c:v>
                </c:pt>
                <c:pt idx="18">
                  <c:v>福岡市</c:v>
                </c:pt>
                <c:pt idx="19">
                  <c:v>熊本市</c:v>
                </c:pt>
              </c:strCache>
            </c:strRef>
          </c:cat>
          <c:val>
            <c:numRef>
              <c:f>Sheet1!$B$25:$B$44</c:f>
              <c:numCache>
                <c:formatCode>General</c:formatCode>
                <c:ptCount val="20"/>
                <c:pt idx="0">
                  <c:v>1798</c:v>
                </c:pt>
                <c:pt idx="1">
                  <c:v>743</c:v>
                </c:pt>
                <c:pt idx="2">
                  <c:v>2271</c:v>
                </c:pt>
                <c:pt idx="3">
                  <c:v>1135</c:v>
                </c:pt>
                <c:pt idx="4">
                  <c:v>4132</c:v>
                </c:pt>
                <c:pt idx="5">
                  <c:v>2086</c:v>
                </c:pt>
                <c:pt idx="6">
                  <c:v>1149</c:v>
                </c:pt>
                <c:pt idx="7">
                  <c:v>605</c:v>
                </c:pt>
                <c:pt idx="8">
                  <c:v>486</c:v>
                </c:pt>
                <c:pt idx="9">
                  <c:v>494</c:v>
                </c:pt>
                <c:pt idx="10">
                  <c:v>2747</c:v>
                </c:pt>
                <c:pt idx="11">
                  <c:v>1145</c:v>
                </c:pt>
                <c:pt idx="12">
                  <c:v>6020</c:v>
                </c:pt>
                <c:pt idx="13">
                  <c:v>1605</c:v>
                </c:pt>
                <c:pt idx="14">
                  <c:v>1225</c:v>
                </c:pt>
                <c:pt idx="15">
                  <c:v>469</c:v>
                </c:pt>
                <c:pt idx="16">
                  <c:v>1414</c:v>
                </c:pt>
                <c:pt idx="17">
                  <c:v>918</c:v>
                </c:pt>
                <c:pt idx="18">
                  <c:v>976</c:v>
                </c:pt>
                <c:pt idx="19">
                  <c:v>570</c:v>
                </c:pt>
              </c:numCache>
            </c:numRef>
          </c:val>
        </c:ser>
        <c:dLbls>
          <c:showLegendKey val="0"/>
          <c:showVal val="0"/>
          <c:showCatName val="0"/>
          <c:showSerName val="0"/>
          <c:showPercent val="0"/>
          <c:showBubbleSize val="0"/>
        </c:dLbls>
        <c:gapWidth val="150"/>
        <c:axId val="262853752"/>
        <c:axId val="262858456"/>
      </c:barChart>
      <c:catAx>
        <c:axId val="262853752"/>
        <c:scaling>
          <c:orientation val="minMax"/>
        </c:scaling>
        <c:delete val="0"/>
        <c:axPos val="b"/>
        <c:numFmt formatCode="General" sourceLinked="0"/>
        <c:majorTickMark val="out"/>
        <c:minorTickMark val="none"/>
        <c:tickLblPos val="nextTo"/>
        <c:txPr>
          <a:bodyPr rot="0" vert="eaVert"/>
          <a:lstStyle/>
          <a:p>
            <a:pPr>
              <a:defRPr/>
            </a:pPr>
            <a:endParaRPr lang="ja-JP"/>
          </a:p>
        </c:txPr>
        <c:crossAx val="262858456"/>
        <c:crosses val="autoZero"/>
        <c:auto val="1"/>
        <c:lblAlgn val="ctr"/>
        <c:lblOffset val="100"/>
        <c:noMultiLvlLbl val="0"/>
      </c:catAx>
      <c:valAx>
        <c:axId val="262858456"/>
        <c:scaling>
          <c:orientation val="minMax"/>
        </c:scaling>
        <c:delete val="0"/>
        <c:axPos val="l"/>
        <c:majorGridlines/>
        <c:numFmt formatCode="General" sourceLinked="1"/>
        <c:majorTickMark val="out"/>
        <c:minorTickMark val="none"/>
        <c:tickLblPos val="nextTo"/>
        <c:crossAx val="2628537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solidFill>
                  <a:schemeClr val="accent1"/>
                </a:solidFill>
              </a:ln>
            </c:spPr>
          </c:dPt>
          <c:dPt>
            <c:idx val="1"/>
            <c:bubble3D val="0"/>
            <c:spPr>
              <a:pattFill prst="pct90">
                <a:fgClr>
                  <a:schemeClr val="accent2"/>
                </a:fgClr>
                <a:bgClr>
                  <a:schemeClr val="bg1"/>
                </a:bgClr>
              </a:pattFill>
            </c:spPr>
          </c:dPt>
          <c:dPt>
            <c:idx val="2"/>
            <c:bubble3D val="0"/>
            <c:spPr>
              <a:pattFill prst="wdDnDiag">
                <a:fgClr>
                  <a:schemeClr val="accent3"/>
                </a:fgClr>
                <a:bgClr>
                  <a:schemeClr val="bg1"/>
                </a:bgClr>
              </a:pattFill>
              <a:ln>
                <a:solidFill>
                  <a:schemeClr val="accent1"/>
                </a:solidFill>
              </a:ln>
            </c:spPr>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防災２!$A$2:$A$4</c:f>
              <c:strCache>
                <c:ptCount val="3"/>
                <c:pt idx="0">
                  <c:v>対策をとっている</c:v>
                </c:pt>
                <c:pt idx="1">
                  <c:v>対策をとっていない</c:v>
                </c:pt>
                <c:pt idx="2">
                  <c:v>分からない</c:v>
                </c:pt>
              </c:strCache>
            </c:strRef>
          </c:cat>
          <c:val>
            <c:numRef>
              <c:f>防災２!$B$2:$B$4</c:f>
              <c:numCache>
                <c:formatCode>General</c:formatCode>
                <c:ptCount val="3"/>
                <c:pt idx="0">
                  <c:v>59.7</c:v>
                </c:pt>
                <c:pt idx="1">
                  <c:v>35.4</c:v>
                </c:pt>
                <c:pt idx="2">
                  <c:v>4.9000000000000004</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938902012248469"/>
          <c:y val="0.30034995625546806"/>
          <c:w val="0.25610979877515311"/>
          <c:h val="0.4548552785068533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chemeClr val="accent1"/>
              </a:solidFill>
            </a:ln>
          </c:spPr>
          <c:dPt>
            <c:idx val="1"/>
            <c:bubble3D val="0"/>
            <c:spPr>
              <a:pattFill prst="pct90">
                <a:fgClr>
                  <a:schemeClr val="accent2"/>
                </a:fgClr>
                <a:bgClr>
                  <a:schemeClr val="bg1"/>
                </a:bgClr>
              </a:pattFill>
              <a:ln>
                <a:solidFill>
                  <a:schemeClr val="accent1"/>
                </a:solidFill>
              </a:ln>
            </c:spPr>
          </c:dPt>
          <c:dPt>
            <c:idx val="2"/>
            <c:bubble3D val="0"/>
            <c:spPr>
              <a:pattFill prst="wdDnDiag">
                <a:fgClr>
                  <a:schemeClr val="accent3"/>
                </a:fgClr>
                <a:bgClr>
                  <a:schemeClr val="bg1"/>
                </a:bgClr>
              </a:pattFill>
              <a:ln>
                <a:solidFill>
                  <a:schemeClr val="accent1"/>
                </a:solidFill>
              </a:ln>
            </c:spPr>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防災２!$A$24:$A$26</c:f>
              <c:strCache>
                <c:ptCount val="3"/>
                <c:pt idx="0">
                  <c:v>参加したことがある</c:v>
                </c:pt>
                <c:pt idx="1">
                  <c:v>参加したことがない</c:v>
                </c:pt>
                <c:pt idx="2">
                  <c:v>分からない</c:v>
                </c:pt>
              </c:strCache>
            </c:strRef>
          </c:cat>
          <c:val>
            <c:numRef>
              <c:f>防災２!$B$24:$B$26</c:f>
              <c:numCache>
                <c:formatCode>General</c:formatCode>
                <c:ptCount val="3"/>
                <c:pt idx="0">
                  <c:v>27.4</c:v>
                </c:pt>
                <c:pt idx="1">
                  <c:v>70</c:v>
                </c:pt>
                <c:pt idx="2">
                  <c:v>2.7</c:v>
                </c:pt>
              </c:numCache>
            </c:numRef>
          </c:val>
        </c:ser>
        <c:dLbls>
          <c:dLblPos val="outEnd"/>
          <c:showLegendKey val="0"/>
          <c:showVal val="1"/>
          <c:showCatName val="0"/>
          <c:showSerName val="0"/>
          <c:showPercent val="0"/>
          <c:showBubbleSize val="0"/>
          <c:showLeaderLines val="1"/>
        </c:dLbls>
        <c:firstSliceAng val="0"/>
      </c:pieChart>
    </c:plotArea>
    <c:legend>
      <c:legendPos val="r"/>
      <c:layout>
        <c:manualLayout>
          <c:xMode val="edge"/>
          <c:yMode val="edge"/>
          <c:x val="0.65565419947506565"/>
          <c:y val="0.27720180810731992"/>
          <c:w val="0.28601246719160106"/>
          <c:h val="0.4641145377661125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つながり!$L$4:$L$6</c:f>
              <c:strCache>
                <c:ptCount val="3"/>
                <c:pt idx="0">
                  <c:v>平成24年度</c:v>
                </c:pt>
                <c:pt idx="1">
                  <c:v>平成25年度</c:v>
                </c:pt>
                <c:pt idx="2">
                  <c:v>平成26年度</c:v>
                </c:pt>
              </c:strCache>
            </c:strRef>
          </c:cat>
          <c:val>
            <c:numRef>
              <c:f>つながり!$M$4:$M$6</c:f>
              <c:numCache>
                <c:formatCode>0.0%</c:formatCode>
                <c:ptCount val="3"/>
                <c:pt idx="0">
                  <c:v>0.28799999999999998</c:v>
                </c:pt>
                <c:pt idx="1">
                  <c:v>0.32300000000000001</c:v>
                </c:pt>
                <c:pt idx="2">
                  <c:v>0.3</c:v>
                </c:pt>
              </c:numCache>
            </c:numRef>
          </c:val>
        </c:ser>
        <c:dLbls>
          <c:showLegendKey val="0"/>
          <c:showVal val="0"/>
          <c:showCatName val="0"/>
          <c:showSerName val="0"/>
          <c:showPercent val="0"/>
          <c:showBubbleSize val="0"/>
        </c:dLbls>
        <c:gapWidth val="150"/>
        <c:axId val="262856496"/>
        <c:axId val="262859240"/>
      </c:barChart>
      <c:catAx>
        <c:axId val="262856496"/>
        <c:scaling>
          <c:orientation val="minMax"/>
        </c:scaling>
        <c:delete val="0"/>
        <c:axPos val="b"/>
        <c:numFmt formatCode="General" sourceLinked="0"/>
        <c:majorTickMark val="out"/>
        <c:minorTickMark val="none"/>
        <c:tickLblPos val="nextTo"/>
        <c:crossAx val="262859240"/>
        <c:crosses val="autoZero"/>
        <c:auto val="1"/>
        <c:lblAlgn val="ctr"/>
        <c:lblOffset val="100"/>
        <c:noMultiLvlLbl val="0"/>
      </c:catAx>
      <c:valAx>
        <c:axId val="262859240"/>
        <c:scaling>
          <c:orientation val="minMax"/>
          <c:max val="0.5"/>
        </c:scaling>
        <c:delete val="0"/>
        <c:axPos val="l"/>
        <c:majorGridlines/>
        <c:numFmt formatCode="0%" sourceLinked="0"/>
        <c:majorTickMark val="out"/>
        <c:minorTickMark val="none"/>
        <c:tickLblPos val="nextTo"/>
        <c:crossAx val="2628564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つながり!$A$21:$A$22</c:f>
              <c:strCache>
                <c:ptCount val="2"/>
                <c:pt idx="0">
                  <c:v>平成27年度</c:v>
                </c:pt>
                <c:pt idx="1">
                  <c:v>平成28年度</c:v>
                </c:pt>
              </c:strCache>
            </c:strRef>
          </c:cat>
          <c:val>
            <c:numRef>
              <c:f>つながり!$B$21:$B$22</c:f>
              <c:numCache>
                <c:formatCode>General</c:formatCode>
                <c:ptCount val="2"/>
                <c:pt idx="0">
                  <c:v>54.5</c:v>
                </c:pt>
                <c:pt idx="1">
                  <c:v>48.1</c:v>
                </c:pt>
              </c:numCache>
            </c:numRef>
          </c:val>
        </c:ser>
        <c:dLbls>
          <c:showLegendKey val="0"/>
          <c:showVal val="0"/>
          <c:showCatName val="0"/>
          <c:showSerName val="0"/>
          <c:showPercent val="0"/>
          <c:showBubbleSize val="0"/>
        </c:dLbls>
        <c:gapWidth val="150"/>
        <c:axId val="262853360"/>
        <c:axId val="262855712"/>
      </c:barChart>
      <c:catAx>
        <c:axId val="262853360"/>
        <c:scaling>
          <c:orientation val="minMax"/>
        </c:scaling>
        <c:delete val="0"/>
        <c:axPos val="b"/>
        <c:numFmt formatCode="General" sourceLinked="0"/>
        <c:majorTickMark val="out"/>
        <c:minorTickMark val="none"/>
        <c:tickLblPos val="nextTo"/>
        <c:crossAx val="262855712"/>
        <c:crosses val="autoZero"/>
        <c:auto val="1"/>
        <c:lblAlgn val="ctr"/>
        <c:lblOffset val="100"/>
        <c:noMultiLvlLbl val="0"/>
      </c:catAx>
      <c:valAx>
        <c:axId val="262855712"/>
        <c:scaling>
          <c:orientation val="minMax"/>
          <c:max val="100"/>
        </c:scaling>
        <c:delete val="0"/>
        <c:axPos val="l"/>
        <c:majorGridlines/>
        <c:minorGridlines>
          <c:spPr>
            <a:ln>
              <a:noFill/>
            </a:ln>
          </c:spPr>
        </c:minorGridlines>
        <c:numFmt formatCode="General" sourceLinked="1"/>
        <c:majorTickMark val="out"/>
        <c:minorTickMark val="none"/>
        <c:tickLblPos val="nextTo"/>
        <c:crossAx val="262853360"/>
        <c:crosses val="autoZero"/>
        <c:crossBetween val="between"/>
        <c:maj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0393A-F110-4391-8946-690CAC9C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3278</TotalTime>
  <Pages>84</Pages>
  <Words>9235</Words>
  <Characters>52642</Characters>
  <Application>Microsoft Office Word</Application>
  <DocSecurity>0</DocSecurity>
  <Lines>438</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2018-02-26T09:36:00Z</cp:lastPrinted>
  <dcterms:created xsi:type="dcterms:W3CDTF">2017-10-03T08:32:00Z</dcterms:created>
  <dcterms:modified xsi:type="dcterms:W3CDTF">2018-02-26T09:36:00Z</dcterms:modified>
</cp:coreProperties>
</file>