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F6C" w:rsidRPr="00EC5D52" w:rsidRDefault="005C5F6C" w:rsidP="005C5F6C">
      <w:pPr>
        <w:rPr>
          <w:rFonts w:ascii="AR丸ゴシック体M" w:eastAsia="AR丸ゴシック体M" w:hAnsi="Century" w:cs="Times New Roman"/>
          <w:sz w:val="36"/>
          <w:szCs w:val="36"/>
        </w:rPr>
      </w:pPr>
      <w:bookmarkStart w:id="0" w:name="_GoBack"/>
      <w:bookmarkEnd w:id="0"/>
      <w:r w:rsidRPr="00EC5D52">
        <w:rPr>
          <w:rFonts w:ascii="AR丸ゴシック体M" w:eastAsia="AR丸ゴシック体M" w:hAnsi="Century" w:cs="Times New Roman" w:hint="eastAsia"/>
          <w:sz w:val="36"/>
          <w:szCs w:val="36"/>
        </w:rPr>
        <w:t>■　風水害編</w:t>
      </w:r>
    </w:p>
    <w:p w:rsidR="005C5F6C" w:rsidRPr="00081478" w:rsidRDefault="005C5F6C" w:rsidP="005C5F6C">
      <w:pPr>
        <w:ind w:leftChars="300" w:left="630" w:firstLineChars="100" w:firstLine="220"/>
        <w:rPr>
          <w:rFonts w:asciiTheme="minorEastAsia" w:hAnsiTheme="minorEastAsia" w:cs="Times New Roman"/>
          <w:sz w:val="22"/>
        </w:rPr>
      </w:pPr>
      <w:r w:rsidRPr="00081478">
        <w:rPr>
          <w:rFonts w:asciiTheme="minorEastAsia" w:hAnsiTheme="minorEastAsia" w:cs="Times New Roman" w:hint="eastAsia"/>
          <w:sz w:val="22"/>
        </w:rPr>
        <w:t>阿倍野区では、河川（外水）</w:t>
      </w:r>
      <w:r>
        <w:rPr>
          <w:rFonts w:asciiTheme="minorEastAsia" w:hAnsiTheme="minorEastAsia" w:cs="Times New Roman" w:hint="eastAsia"/>
          <w:sz w:val="22"/>
        </w:rPr>
        <w:t>と</w:t>
      </w:r>
      <w:r w:rsidRPr="00081478">
        <w:rPr>
          <w:rFonts w:asciiTheme="minorEastAsia" w:hAnsiTheme="minorEastAsia" w:cs="Times New Roman" w:hint="eastAsia"/>
          <w:sz w:val="22"/>
        </w:rPr>
        <w:t>内水氾濫の2種類の水害が発生する可能性があります。</w:t>
      </w:r>
    </w:p>
    <w:p w:rsidR="005C5F6C" w:rsidRPr="00EC5D52" w:rsidRDefault="00B75984" w:rsidP="005C5F6C">
      <w:pPr>
        <w:widowControl/>
        <w:jc w:val="left"/>
        <w:rPr>
          <w:rFonts w:ascii="TB丸ｺﾞｼｯｸDE" w:eastAsia="TB丸ｺﾞｼｯｸDE" w:hAnsi="Century" w:cs="Times New Roman"/>
          <w:sz w:val="22"/>
        </w:rPr>
      </w:pPr>
      <w:r>
        <w:rPr>
          <w:rFonts w:ascii="TB丸ｺﾞｼｯｸDE" w:eastAsia="TB丸ｺﾞｼｯｸDE" w:hAnsi="Century" w:cs="Times New Roman"/>
          <w:noProof/>
          <w:sz w:val="22"/>
        </w:rPr>
        <w:drawing>
          <wp:anchor distT="0" distB="0" distL="114300" distR="114300" simplePos="0" relativeHeight="251704320" behindDoc="1" locked="0" layoutInCell="1" allowOverlap="1">
            <wp:simplePos x="0" y="0"/>
            <wp:positionH relativeFrom="column">
              <wp:posOffset>5080</wp:posOffset>
            </wp:positionH>
            <wp:positionV relativeFrom="paragraph">
              <wp:posOffset>67945</wp:posOffset>
            </wp:positionV>
            <wp:extent cx="5736590" cy="2377440"/>
            <wp:effectExtent l="0" t="0" r="0" b="3810"/>
            <wp:wrapThrough wrapText="bothSides">
              <wp:wrapPolygon edited="0">
                <wp:start x="0" y="0"/>
                <wp:lineTo x="0" y="21462"/>
                <wp:lineTo x="21519" y="21462"/>
                <wp:lineTo x="21519"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6590"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widowControl/>
        <w:jc w:val="left"/>
        <w:rPr>
          <w:rFonts w:ascii="TB丸ｺﾞｼｯｸDE" w:eastAsia="TB丸ｺﾞｼｯｸDE" w:hAnsi="Century" w:cs="Times New Roman"/>
          <w:sz w:val="22"/>
        </w:rPr>
      </w:pPr>
    </w:p>
    <w:p w:rsidR="005C5F6C" w:rsidRPr="00EC5D52" w:rsidRDefault="005C5F6C" w:rsidP="005C5F6C">
      <w:pPr>
        <w:rPr>
          <w:rFonts w:ascii="TB丸ｺﾞｼｯｸDE" w:eastAsia="TB丸ｺﾞｼｯｸDE" w:hAnsi="Century" w:cs="Times New Roman"/>
          <w:sz w:val="22"/>
        </w:rPr>
      </w:pPr>
    </w:p>
    <w:p w:rsidR="005C5F6C" w:rsidRPr="00EC5D52" w:rsidRDefault="005C5F6C" w:rsidP="005C5F6C">
      <w:pPr>
        <w:rPr>
          <w:rFonts w:ascii="AR丸ゴシック体M" w:eastAsia="AR丸ゴシック体M" w:hAnsi="Century" w:cs="Times New Roman"/>
          <w:sz w:val="32"/>
          <w:szCs w:val="32"/>
          <w:u w:val="single"/>
        </w:rPr>
      </w:pPr>
      <w:r w:rsidRPr="00EC5D52">
        <w:rPr>
          <w:rFonts w:ascii="AR丸ゴシック体M" w:eastAsia="AR丸ゴシック体M" w:hAnsi="Century" w:cs="Times New Roman" w:hint="eastAsia"/>
          <w:sz w:val="32"/>
          <w:szCs w:val="32"/>
          <w:u w:val="single"/>
        </w:rPr>
        <w:t>（１）河川（外水）氾濫</w:t>
      </w:r>
      <w:r>
        <w:rPr>
          <w:rFonts w:ascii="AR丸ゴシック体M" w:eastAsia="AR丸ゴシック体M" w:hAnsi="Century" w:cs="Times New Roman" w:hint="eastAsia"/>
          <w:sz w:val="32"/>
          <w:szCs w:val="32"/>
          <w:u w:val="single"/>
        </w:rPr>
        <w:t>による被害想定</w:t>
      </w:r>
    </w:p>
    <w:p w:rsidR="005C5F6C" w:rsidRPr="00EC5D52" w:rsidRDefault="005C5F6C" w:rsidP="005C5F6C">
      <w:pPr>
        <w:ind w:leftChars="100" w:left="210" w:firstLineChars="100" w:firstLine="220"/>
        <w:rPr>
          <w:rFonts w:ascii="ＭＳ ゴシック" w:eastAsia="ＭＳ ゴシック" w:hAnsi="ＭＳ ゴシック" w:cs="Times New Roman"/>
          <w:sz w:val="22"/>
        </w:rPr>
      </w:pPr>
      <w:r w:rsidRPr="00EC5D52">
        <w:rPr>
          <w:rFonts w:ascii="ＭＳ ゴシック" w:eastAsia="ＭＳ ゴシック" w:hAnsi="ＭＳ ゴシック" w:cs="Times New Roman" w:hint="eastAsia"/>
          <w:sz w:val="22"/>
        </w:rPr>
        <w:t>河川水位が堤防より高くなったときや、堤防が壊れたときに河川の水が市街地に流れ込むことによって起こる氾濫です。阿倍野区では、大和川が氾濫した場合、東住吉区、生野区に隣接している区内北東部の一部の地域が浸水すると予想されています。</w:t>
      </w:r>
    </w:p>
    <w:p w:rsidR="005C5F6C" w:rsidRPr="00CF32D1" w:rsidRDefault="005C5F6C" w:rsidP="005C5F6C">
      <w:pPr>
        <w:widowControl/>
        <w:jc w:val="left"/>
        <w:rPr>
          <w:rFonts w:ascii="TB丸ｺﾞｼｯｸDE" w:eastAsia="TB丸ｺﾞｼｯｸDE" w:hAnsi="Century" w:cs="Times New Roman"/>
          <w:sz w:val="22"/>
        </w:rPr>
      </w:pPr>
    </w:p>
    <w:p w:rsidR="005C5F6C" w:rsidRDefault="005C5F6C" w:rsidP="005C5F6C">
      <w:pPr>
        <w:widowControl/>
        <w:ind w:firstLineChars="400" w:firstLine="840"/>
        <w:jc w:val="left"/>
        <w:rPr>
          <w:rFonts w:ascii="TB丸ｺﾞｼｯｸDE" w:eastAsia="TB丸ｺﾞｼｯｸDE" w:hAnsi="Century" w:cs="Times New Roman"/>
          <w:szCs w:val="21"/>
        </w:rPr>
      </w:pPr>
      <w:r w:rsidRPr="00E2116B">
        <w:rPr>
          <w:rFonts w:ascii="TB丸ｺﾞｼｯｸDE" w:eastAsia="TB丸ｺﾞｼｯｸDE" w:hAnsi="Century" w:cs="Times New Roman" w:hint="eastAsia"/>
          <w:szCs w:val="21"/>
        </w:rPr>
        <w:t>■大和川・東除川が氾濫した場合　　　　■寝屋川・第二寝屋川・平野川・平野川分水路が</w:t>
      </w:r>
    </w:p>
    <w:p w:rsidR="005C5F6C" w:rsidRPr="00E2116B" w:rsidRDefault="005C5F6C" w:rsidP="005C5F6C">
      <w:pPr>
        <w:widowControl/>
        <w:ind w:firstLineChars="2400" w:firstLine="5040"/>
        <w:jc w:val="left"/>
        <w:rPr>
          <w:rFonts w:ascii="TB丸ｺﾞｼｯｸDE" w:eastAsia="TB丸ｺﾞｼｯｸDE" w:hAnsi="Century" w:cs="Times New Roman"/>
          <w:szCs w:val="21"/>
        </w:rPr>
      </w:pPr>
      <w:r w:rsidRPr="00E2116B">
        <w:rPr>
          <w:rFonts w:ascii="TB丸ｺﾞｼｯｸDE" w:eastAsia="TB丸ｺﾞｼｯｸDE" w:hAnsi="Century" w:cs="Times New Roman" w:hint="eastAsia"/>
          <w:szCs w:val="21"/>
        </w:rPr>
        <w:t>氾濫した場合</w:t>
      </w: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E10C49" w:rsidP="005C5F6C">
      <w:pPr>
        <w:widowControl/>
        <w:jc w:val="left"/>
        <w:rPr>
          <w:rFonts w:ascii="TB丸ｺﾞｼｯｸDE" w:eastAsia="TB丸ｺﾞｼｯｸDE" w:hAnsi="Century" w:cs="Times New Roman"/>
          <w:sz w:val="22"/>
        </w:rPr>
      </w:pPr>
      <w:r>
        <w:rPr>
          <w:rFonts w:ascii="TB丸ｺﾞｼｯｸDE" w:eastAsia="TB丸ｺﾞｼｯｸDE" w:hAnsi="Century" w:cs="Times New Roman"/>
          <w:noProof/>
          <w:sz w:val="22"/>
        </w:rPr>
        <w:drawing>
          <wp:anchor distT="0" distB="0" distL="114300" distR="114300" simplePos="0" relativeHeight="251705344" behindDoc="1" locked="0" layoutInCell="1" allowOverlap="1">
            <wp:simplePos x="0" y="0"/>
            <wp:positionH relativeFrom="column">
              <wp:posOffset>5080</wp:posOffset>
            </wp:positionH>
            <wp:positionV relativeFrom="paragraph">
              <wp:posOffset>3175</wp:posOffset>
            </wp:positionV>
            <wp:extent cx="5755005" cy="2737485"/>
            <wp:effectExtent l="0" t="0" r="0" b="5715"/>
            <wp:wrapThrough wrapText="bothSides">
              <wp:wrapPolygon edited="0">
                <wp:start x="9795" y="0"/>
                <wp:lineTo x="0" y="0"/>
                <wp:lineTo x="0" y="21495"/>
                <wp:lineTo x="9509" y="21495"/>
                <wp:lineTo x="21521" y="21044"/>
                <wp:lineTo x="21521" y="1052"/>
                <wp:lineTo x="15229" y="0"/>
                <wp:lineTo x="9795"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005" cy="2737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E2116B" w:rsidRDefault="005C5F6C" w:rsidP="005C5F6C">
      <w:pPr>
        <w:widowControl/>
        <w:jc w:val="left"/>
        <w:rPr>
          <w:rFonts w:ascii="TB丸ｺﾞｼｯｸDE" w:eastAsia="TB丸ｺﾞｼｯｸDE" w:hAnsi="Century" w:cs="Times New Roman"/>
          <w:sz w:val="22"/>
        </w:rPr>
      </w:pPr>
    </w:p>
    <w:p w:rsidR="005C5F6C" w:rsidRPr="00CF32D1" w:rsidRDefault="005C5F6C" w:rsidP="005C5F6C">
      <w:pPr>
        <w:widowControl/>
        <w:jc w:val="left"/>
        <w:rPr>
          <w:rFonts w:ascii="TB丸ｺﾞｼｯｸDE" w:eastAsia="TB丸ｺﾞｼｯｸDE" w:hAnsi="Century" w:cs="Times New Roman"/>
          <w:sz w:val="22"/>
        </w:rPr>
      </w:pPr>
    </w:p>
    <w:p w:rsidR="005C5F6C" w:rsidRPr="00CF32D1" w:rsidRDefault="005C5F6C" w:rsidP="005C5F6C">
      <w:pPr>
        <w:widowControl/>
        <w:jc w:val="left"/>
        <w:rPr>
          <w:rFonts w:ascii="TB丸ｺﾞｼｯｸDE" w:eastAsia="TB丸ｺﾞｼｯｸDE" w:hAnsi="Century" w:cs="Times New Roman"/>
          <w:sz w:val="22"/>
        </w:rPr>
      </w:pPr>
    </w:p>
    <w:p w:rsidR="005C5F6C" w:rsidRDefault="005C5F6C" w:rsidP="005C5F6C">
      <w:pPr>
        <w:widowControl/>
        <w:jc w:val="left"/>
        <w:rPr>
          <w:rFonts w:ascii="TB丸ｺﾞｼｯｸDE" w:eastAsia="TB丸ｺﾞｼｯｸDE" w:hAnsi="Century" w:cs="Times New Roman"/>
          <w:sz w:val="22"/>
        </w:rPr>
      </w:pPr>
    </w:p>
    <w:p w:rsidR="005C5F6C" w:rsidRDefault="005C5F6C" w:rsidP="005C5F6C">
      <w:pPr>
        <w:widowControl/>
        <w:jc w:val="left"/>
        <w:rPr>
          <w:rFonts w:ascii="TB丸ｺﾞｼｯｸDE" w:eastAsia="TB丸ｺﾞｼｯｸDE" w:hAnsi="Century" w:cs="Times New Roman"/>
          <w:sz w:val="22"/>
        </w:rPr>
      </w:pPr>
    </w:p>
    <w:p w:rsidR="005C5F6C" w:rsidRDefault="005C5F6C" w:rsidP="005C5F6C">
      <w:pPr>
        <w:widowControl/>
        <w:jc w:val="left"/>
        <w:rPr>
          <w:rFonts w:ascii="TB丸ｺﾞｼｯｸDE" w:eastAsia="TB丸ｺﾞｼｯｸDE" w:hAnsi="Century" w:cs="Times New Roman"/>
          <w:sz w:val="22"/>
        </w:rPr>
      </w:pPr>
    </w:p>
    <w:sectPr w:rsidR="005C5F6C" w:rsidSect="005C5F6C">
      <w:footerReference w:type="even" r:id="rId9"/>
      <w:footerReference w:type="default" r:id="rId10"/>
      <w:pgSz w:w="11906" w:h="16838"/>
      <w:pgMar w:top="1134"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F50" w:rsidRDefault="00223F50" w:rsidP="005C5F6C">
      <w:r>
        <w:separator/>
      </w:r>
    </w:p>
  </w:endnote>
  <w:endnote w:type="continuationSeparator" w:id="0">
    <w:p w:rsidR="00223F50" w:rsidRDefault="00223F50" w:rsidP="005C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TB丸ｺﾞｼｯｸDE">
    <w:altName w:val="ＭＳ ゴシック"/>
    <w:charset w:val="80"/>
    <w:family w:val="modern"/>
    <w:pitch w:val="fixed"/>
    <w:sig w:usb0="00000000"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074103"/>
      <w:docPartObj>
        <w:docPartGallery w:val="Page Numbers (Bottom of Page)"/>
        <w:docPartUnique/>
      </w:docPartObj>
    </w:sdtPr>
    <w:sdtEndPr/>
    <w:sdtContent>
      <w:p w:rsidR="005C5F6C" w:rsidRDefault="005C5F6C">
        <w:pPr>
          <w:pStyle w:val="a5"/>
        </w:pPr>
        <w:r>
          <w:rPr>
            <w:noProof/>
          </w:rPr>
          <mc:AlternateContent>
            <mc:Choice Requires="wpg">
              <w:drawing>
                <wp:anchor distT="0" distB="0" distL="114300" distR="114300" simplePos="0" relativeHeight="251662336" behindDoc="0" locked="0" layoutInCell="1" allowOverlap="1" wp14:anchorId="3B9C398A" wp14:editId="73582D62">
                  <wp:simplePos x="0" y="0"/>
                  <wp:positionH relativeFrom="page">
                    <wp:align>center</wp:align>
                  </wp:positionH>
                  <wp:positionV relativeFrom="bottomMargin">
                    <wp:align>center</wp:align>
                  </wp:positionV>
                  <wp:extent cx="7781925" cy="190500"/>
                  <wp:effectExtent l="0" t="0" r="0" b="0"/>
                  <wp:wrapNone/>
                  <wp:docPr id="105" name="グループ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10"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F6C" w:rsidRPr="00EF6337" w:rsidRDefault="005C5F6C">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Pr="00741319">
                                  <w:rPr>
                                    <w:rFonts w:ascii="Franklin Gothic Medium" w:hAnsi="Franklin Gothic Medium"/>
                                    <w:noProof/>
                                    <w:color w:val="8C8C8C" w:themeColor="background1" w:themeShade="8C"/>
                                    <w:sz w:val="22"/>
                                    <w:lang w:val="ja-JP"/>
                                  </w:rPr>
                                  <w:t>22</w:t>
                                </w:r>
                                <w:r w:rsidRPr="00EF6337">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11" name="Group 31"/>
                          <wpg:cNvGrpSpPr>
                            <a:grpSpLocks/>
                          </wpg:cNvGrpSpPr>
                          <wpg:grpSpPr bwMode="auto">
                            <a:xfrm>
                              <a:off x="-8" y="14978"/>
                              <a:ext cx="12255" cy="230"/>
                              <a:chOff x="-8" y="14978"/>
                              <a:chExt cx="12255" cy="230"/>
                            </a:xfrm>
                          </wpg:grpSpPr>
                          <wps:wsp>
                            <wps:cNvPr id="110"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46" style="position:absolute;left:0;text-align:left;margin-left:0;margin-top:0;width:612.75pt;height:15pt;z-index:25166233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">
                  <v:shapetype id="_x0000_t202" coordsize="21600,21600" o:spt="202" path="m,l,21600r21600,l21600,xe">
                    <v:stroke joinstyle="miter"/>
                    <v:path gradientshapeok="t" o:connecttype="rect"/>
                  </v:shapetype>
                  <v:shape id="Text Box 25" o:spid="_x0000_s104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5C5F6C" w:rsidRPr="00EF6337" w:rsidRDefault="005C5F6C">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Pr="00741319">
                            <w:rPr>
                              <w:rFonts w:ascii="Franklin Gothic Medium" w:hAnsi="Franklin Gothic Medium"/>
                              <w:noProof/>
                              <w:color w:val="8C8C8C" w:themeColor="background1" w:themeShade="8C"/>
                              <w:sz w:val="22"/>
                              <w:lang w:val="ja-JP"/>
                            </w:rPr>
                            <w:t>22</w:t>
                          </w:r>
                          <w:r w:rsidRPr="00EF6337">
                            <w:rPr>
                              <w:rFonts w:ascii="Franklin Gothic Medium" w:hAnsi="Franklin Gothic Medium"/>
                              <w:color w:val="8C8C8C" w:themeColor="background1" w:themeShade="8C"/>
                              <w:sz w:val="22"/>
                            </w:rPr>
                            <w:fldChar w:fldCharType="end"/>
                          </w:r>
                        </w:p>
                      </w:txbxContent>
                    </v:textbox>
                  </v:shape>
                  <v:group id="Group 31" o:spid="_x0000_s104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JU28UAAADcAAAADwAAAGRycy9kb3ducmV2LnhtbESPQWvCQBCF74X+h2UK3uomCiKpq0il&#10;IHppbQ89jtkxG5qdTbNrEv+9cyj0NsN78943q83oG9VTF+vABvJpBoq4DLbmysDX59vzElRMyBab&#10;wGTgRhE268eHFRY2DPxB/SlVSkI4FmjApdQWWsfSkcc4DS2xaJfQeUyydpW2HQ4S7hs9y7KF9liz&#10;NDhs6dVR+XO6egPfrty+75vzMZ//8m7Z7w6LdkBjJk/j9gVUojH9m/+u91bwc8GX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JU28UAAADcAAAADwAAAAAAAAAA&#10;AAAAAAChAgAAZHJzL2Rvd25yZXYueG1sUEsFBgAAAAAEAAQA+QAAAJMDAAAAAA==&#10;" stroked="f"/>
                    <v:shape id="AutoShape 28" o:spid="_x0000_s105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MDAcEAAADbAAAADwAAAGRycy9kb3ducmV2LnhtbERPTWvCQBC9C/6HZYTedGOKotFVglBI&#10;0UtVxOOQHZNgdjZkt0n6791Cobd5vM/Z7gdTi45aV1lWMJ9FIIhzqysuFFwvH9MVCOeRNdaWScEP&#10;OdjvxqMtJtr2/EXd2RcihLBLUEHpfZNI6fKSDLqZbYgD97CtQR9gW0jdYh/CTS3jKFpKgxWHhhIb&#10;OpSUP8/fRoFcZ++nW3o/HZfrlR0e/QJvnwul3iZDugHhafD/4j93psP8GH5/CQfI3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cwMBwQAAANsAAAAPAAAAAAAAAAAAAAAA&#10;AKECAABkcnMvZG93bnJldi54bWxQSwUGAAAAAAQABAD5AAAAjwMAAAAA&#10;" adj="20904" stroked="f"/>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71550"/>
      <w:docPartObj>
        <w:docPartGallery w:val="Page Numbers (Bottom of Page)"/>
        <w:docPartUnique/>
      </w:docPartObj>
    </w:sdtPr>
    <w:sdtEndPr/>
    <w:sdtContent>
      <w:p w:rsidR="005C5F6C" w:rsidRDefault="005C5F6C">
        <w:pPr>
          <w:pStyle w:val="a5"/>
        </w:pPr>
        <w:r>
          <w:rPr>
            <w:noProof/>
          </w:rPr>
          <mc:AlternateContent>
            <mc:Choice Requires="wpg">
              <w:drawing>
                <wp:anchor distT="0" distB="0" distL="114300" distR="114300" simplePos="0" relativeHeight="251661312" behindDoc="0" locked="0" layoutInCell="1" allowOverlap="1" wp14:anchorId="18D20908" wp14:editId="4CB1381F">
                  <wp:simplePos x="0" y="0"/>
                  <wp:positionH relativeFrom="page">
                    <wp:align>center</wp:align>
                  </wp:positionH>
                  <wp:positionV relativeFrom="bottomMargin">
                    <wp:align>center</wp:align>
                  </wp:positionV>
                  <wp:extent cx="7781925" cy="190500"/>
                  <wp:effectExtent l="0" t="0" r="0" b="0"/>
                  <wp:wrapNone/>
                  <wp:docPr id="98" name="グループ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99"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F6C" w:rsidRPr="00EF6337" w:rsidRDefault="005C5F6C">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004E54BF" w:rsidRPr="004E54BF">
                                  <w:rPr>
                                    <w:rFonts w:ascii="Franklin Gothic Medium" w:hAnsi="Franklin Gothic Medium"/>
                                    <w:noProof/>
                                    <w:color w:val="8C8C8C" w:themeColor="background1" w:themeShade="8C"/>
                                    <w:sz w:val="22"/>
                                    <w:lang w:val="ja-JP"/>
                                  </w:rPr>
                                  <w:t>1</w:t>
                                </w:r>
                                <w:r w:rsidRPr="00EF6337">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102" name="Group 31"/>
                          <wpg:cNvGrpSpPr>
                            <a:grpSpLocks/>
                          </wpg:cNvGrpSpPr>
                          <wpg:grpSpPr bwMode="auto">
                            <a:xfrm flipH="1">
                              <a:off x="0" y="14970"/>
                              <a:ext cx="12255" cy="230"/>
                              <a:chOff x="-8" y="14978"/>
                              <a:chExt cx="12255" cy="230"/>
                            </a:xfrm>
                          </wpg:grpSpPr>
                          <wps:wsp>
                            <wps:cNvPr id="103"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104"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D20908" id="グループ 33" o:spid="_x0000_s1031" style="position:absolute;left:0;text-align:left;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5C5F6C" w:rsidRPr="00EF6337" w:rsidRDefault="005C5F6C">
                          <w:pPr>
                            <w:jc w:val="center"/>
                            <w:rPr>
                              <w:rFonts w:ascii="Franklin Gothic Medium" w:hAnsi="Franklin Gothic Medium"/>
                              <w:sz w:val="22"/>
                            </w:rPr>
                          </w:pPr>
                          <w:r w:rsidRPr="00EF6337">
                            <w:rPr>
                              <w:rFonts w:ascii="Franklin Gothic Medium" w:hAnsi="Franklin Gothic Medium"/>
                              <w:sz w:val="22"/>
                            </w:rPr>
                            <w:fldChar w:fldCharType="begin"/>
                          </w:r>
                          <w:r w:rsidRPr="00EF6337">
                            <w:rPr>
                              <w:rFonts w:ascii="Franklin Gothic Medium" w:hAnsi="Franklin Gothic Medium"/>
                              <w:sz w:val="22"/>
                            </w:rPr>
                            <w:instrText>PAGE    \* MERGEFORMAT</w:instrText>
                          </w:r>
                          <w:r w:rsidRPr="00EF6337">
                            <w:rPr>
                              <w:rFonts w:ascii="Franklin Gothic Medium" w:hAnsi="Franklin Gothic Medium"/>
                              <w:sz w:val="22"/>
                            </w:rPr>
                            <w:fldChar w:fldCharType="separate"/>
                          </w:r>
                          <w:r w:rsidR="004E54BF" w:rsidRPr="004E54BF">
                            <w:rPr>
                              <w:rFonts w:ascii="Franklin Gothic Medium" w:hAnsi="Franklin Gothic Medium"/>
                              <w:noProof/>
                              <w:color w:val="8C8C8C" w:themeColor="background1" w:themeShade="8C"/>
                              <w:sz w:val="22"/>
                              <w:lang w:val="ja-JP"/>
                            </w:rPr>
                            <w:t>1</w:t>
                          </w:r>
                          <w:r w:rsidRPr="00EF6337">
                            <w:rPr>
                              <w:rFonts w:ascii="Franklin Gothic Medium" w:hAnsi="Franklin Gothic Medium"/>
                              <w:color w:val="8C8C8C" w:themeColor="background1" w:themeShade="8C"/>
                              <w:sz w:val="22"/>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" stroked="f"/>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" adj="20904" stroked="f"/>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F50" w:rsidRDefault="00223F50" w:rsidP="005C5F6C">
      <w:r>
        <w:separator/>
      </w:r>
    </w:p>
  </w:footnote>
  <w:footnote w:type="continuationSeparator" w:id="0">
    <w:p w:rsidR="00223F50" w:rsidRDefault="00223F50" w:rsidP="005C5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D0"/>
    <w:rsid w:val="000856FD"/>
    <w:rsid w:val="000D3384"/>
    <w:rsid w:val="0012115D"/>
    <w:rsid w:val="001A3FDA"/>
    <w:rsid w:val="001E18D9"/>
    <w:rsid w:val="00223F50"/>
    <w:rsid w:val="004D63AD"/>
    <w:rsid w:val="004E54BF"/>
    <w:rsid w:val="005C5F6C"/>
    <w:rsid w:val="005E22A6"/>
    <w:rsid w:val="00904283"/>
    <w:rsid w:val="00982DD0"/>
    <w:rsid w:val="00AA7962"/>
    <w:rsid w:val="00B75984"/>
    <w:rsid w:val="00D93FBD"/>
    <w:rsid w:val="00DF58CC"/>
    <w:rsid w:val="00E10C49"/>
    <w:rsid w:val="00F52E81"/>
    <w:rsid w:val="00F578CD"/>
    <w:rsid w:val="00FC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F6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F6C"/>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5C5F6C"/>
    <w:rPr>
      <w:kern w:val="2"/>
      <w:sz w:val="21"/>
      <w:szCs w:val="24"/>
    </w:rPr>
  </w:style>
  <w:style w:type="paragraph" w:styleId="a5">
    <w:name w:val="footer"/>
    <w:basedOn w:val="a"/>
    <w:link w:val="a6"/>
    <w:uiPriority w:val="99"/>
    <w:unhideWhenUsed/>
    <w:rsid w:val="005C5F6C"/>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5C5F6C"/>
    <w:rPr>
      <w:kern w:val="2"/>
      <w:sz w:val="21"/>
      <w:szCs w:val="24"/>
    </w:rPr>
  </w:style>
  <w:style w:type="table" w:styleId="a7">
    <w:name w:val="Table Grid"/>
    <w:basedOn w:val="a1"/>
    <w:uiPriority w:val="59"/>
    <w:rsid w:val="005C5F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3F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5E93-047A-4C11-9C0C-0E40D437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2020-01-20T03:00:00Z</dcterms:created>
  <dcterms:modified xsi:type="dcterms:W3CDTF">2020-01-20T03:00:00Z</dcterms:modified>
</cp:coreProperties>
</file>