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835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別表１（第２条第２項関係）活動費補助金の対象経費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424"/>
      </w:tblGrid>
      <w:tr w:rsidR="00633798" w:rsidRPr="00633798" w14:paraId="2C8AF5E8" w14:textId="77777777" w:rsidTr="00297218">
        <w:trPr>
          <w:trHeight w:val="290"/>
        </w:trPr>
        <w:tc>
          <w:tcPr>
            <w:tcW w:w="2076" w:type="dxa"/>
          </w:tcPr>
          <w:p w14:paraId="62B09324"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経費区分</w:t>
            </w:r>
          </w:p>
        </w:tc>
        <w:tc>
          <w:tcPr>
            <w:tcW w:w="6424" w:type="dxa"/>
          </w:tcPr>
          <w:p w14:paraId="2B09A851"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内容等</w:t>
            </w:r>
          </w:p>
        </w:tc>
      </w:tr>
      <w:tr w:rsidR="00633798" w:rsidRPr="00633798" w14:paraId="48A58092" w14:textId="77777777" w:rsidTr="00297218">
        <w:trPr>
          <w:trHeight w:val="290"/>
        </w:trPr>
        <w:tc>
          <w:tcPr>
            <w:tcW w:w="2076" w:type="dxa"/>
          </w:tcPr>
          <w:p w14:paraId="6A088DE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１　報酬</w:t>
            </w:r>
          </w:p>
        </w:tc>
        <w:tc>
          <w:tcPr>
            <w:tcW w:w="6424" w:type="dxa"/>
          </w:tcPr>
          <w:p w14:paraId="653817AD"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・補助事業に直接従事する有償ボランティア等への報酬など</w:t>
            </w:r>
          </w:p>
          <w:p w14:paraId="33F13C5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※府最低賃金が上限</w:t>
            </w:r>
          </w:p>
        </w:tc>
      </w:tr>
      <w:tr w:rsidR="00633798" w:rsidRPr="00633798" w14:paraId="4C2A6FA2" w14:textId="77777777" w:rsidTr="00297218">
        <w:trPr>
          <w:trHeight w:val="290"/>
        </w:trPr>
        <w:tc>
          <w:tcPr>
            <w:tcW w:w="2076" w:type="dxa"/>
          </w:tcPr>
          <w:p w14:paraId="10423124"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２　報償費</w:t>
            </w:r>
          </w:p>
        </w:tc>
        <w:tc>
          <w:tcPr>
            <w:tcW w:w="6424" w:type="dxa"/>
          </w:tcPr>
          <w:p w14:paraId="5663EC39"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・講師謝礼等</w:t>
            </w:r>
          </w:p>
          <w:p w14:paraId="526A1EBF" w14:textId="274CED53" w:rsidR="004E4218" w:rsidRPr="00633798" w:rsidRDefault="004E4218" w:rsidP="00297218">
            <w:pPr>
              <w:autoSpaceDE w:val="0"/>
              <w:autoSpaceDN w:val="0"/>
              <w:jc w:val="left"/>
              <w:rPr>
                <w:rFonts w:ascii="ＭＳ 明朝" w:hAnsi="ＭＳ 明朝"/>
                <w:sz w:val="24"/>
              </w:rPr>
            </w:pPr>
            <w:r w:rsidRPr="00633798">
              <w:rPr>
                <w:rFonts w:ascii="ＭＳ 明朝" w:hAnsi="ＭＳ 明朝" w:hint="eastAsia"/>
                <w:sz w:val="24"/>
              </w:rPr>
              <w:t>※</w:t>
            </w:r>
            <w:r w:rsidR="00297218" w:rsidRPr="00633798">
              <w:rPr>
                <w:rFonts w:ascii="ＭＳ 明朝" w:hAnsi="ＭＳ 明朝" w:hint="eastAsia"/>
                <w:sz w:val="24"/>
              </w:rPr>
              <w:t>謝礼金の額は大</w:t>
            </w:r>
            <w:r w:rsidRPr="00633798">
              <w:rPr>
                <w:rFonts w:ascii="ＭＳ 明朝" w:hAnsi="ＭＳ 明朝" w:hint="eastAsia"/>
                <w:sz w:val="24"/>
              </w:rPr>
              <w:t>阪市</w:t>
            </w:r>
            <w:r w:rsidR="00F21B81" w:rsidRPr="00633798">
              <w:rPr>
                <w:rFonts w:ascii="ＭＳ 明朝" w:hAnsi="ＭＳ 明朝" w:hint="eastAsia"/>
                <w:sz w:val="24"/>
              </w:rPr>
              <w:t>の</w:t>
            </w:r>
            <w:r w:rsidR="00BD0F71" w:rsidRPr="00633798">
              <w:rPr>
                <w:rFonts w:ascii="ＭＳ 明朝" w:hAnsi="ＭＳ 明朝" w:hint="eastAsia"/>
                <w:sz w:val="24"/>
              </w:rPr>
              <w:t>基準に準ずる</w:t>
            </w:r>
          </w:p>
        </w:tc>
      </w:tr>
      <w:tr w:rsidR="00633798" w:rsidRPr="00633798" w14:paraId="616ED228" w14:textId="77777777" w:rsidTr="00297218">
        <w:trPr>
          <w:trHeight w:val="290"/>
        </w:trPr>
        <w:tc>
          <w:tcPr>
            <w:tcW w:w="2076" w:type="dxa"/>
          </w:tcPr>
          <w:p w14:paraId="1309896C"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３　啓発物品等</w:t>
            </w:r>
          </w:p>
        </w:tc>
        <w:tc>
          <w:tcPr>
            <w:tcW w:w="6424" w:type="dxa"/>
          </w:tcPr>
          <w:p w14:paraId="6FE9B97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・啓発物品、参加賞品等</w:t>
            </w:r>
          </w:p>
          <w:p w14:paraId="747D0423" w14:textId="112777FC" w:rsidR="004E4218" w:rsidRPr="00633798" w:rsidRDefault="004E4218" w:rsidP="00F21B81">
            <w:pPr>
              <w:autoSpaceDE w:val="0"/>
              <w:autoSpaceDN w:val="0"/>
              <w:ind w:left="240" w:hangingChars="100" w:hanging="240"/>
              <w:jc w:val="left"/>
              <w:rPr>
                <w:rFonts w:ascii="ＭＳ 明朝" w:hAnsi="ＭＳ 明朝"/>
                <w:dstrike/>
                <w:sz w:val="24"/>
              </w:rPr>
            </w:pPr>
            <w:r w:rsidRPr="00633798">
              <w:rPr>
                <w:rFonts w:ascii="ＭＳ 明朝" w:hAnsi="ＭＳ 明朝" w:hint="eastAsia"/>
                <w:sz w:val="24"/>
              </w:rPr>
              <w:t>※単に支給を目的とするようなものでなく、配布をすることにより活動実施に係る効果が向上するなどの必要性が認められるもの</w:t>
            </w:r>
          </w:p>
          <w:p w14:paraId="7B14A0EE" w14:textId="77777777" w:rsidR="00F21B81" w:rsidRPr="00633798" w:rsidRDefault="00F21B81" w:rsidP="00F21B8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※１個あたり500円まで</w:t>
            </w:r>
          </w:p>
        </w:tc>
      </w:tr>
      <w:tr w:rsidR="00633798" w:rsidRPr="00633798" w14:paraId="720A1E6D" w14:textId="77777777" w:rsidTr="00297218">
        <w:trPr>
          <w:trHeight w:val="290"/>
        </w:trPr>
        <w:tc>
          <w:tcPr>
            <w:tcW w:w="2076" w:type="dxa"/>
          </w:tcPr>
          <w:p w14:paraId="7381209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４　食糧費</w:t>
            </w:r>
          </w:p>
        </w:tc>
        <w:tc>
          <w:tcPr>
            <w:tcW w:w="6424" w:type="dxa"/>
          </w:tcPr>
          <w:p w14:paraId="3BCB6B4A" w14:textId="77777777" w:rsidR="0038697B" w:rsidRPr="00633798" w:rsidRDefault="004E4218" w:rsidP="00750047">
            <w:pPr>
              <w:autoSpaceDE w:val="0"/>
              <w:autoSpaceDN w:val="0"/>
              <w:ind w:left="240" w:hangingChars="100" w:hanging="240"/>
              <w:jc w:val="left"/>
              <w:rPr>
                <w:rFonts w:ascii="ＭＳ 明朝" w:hAnsi="ＭＳ 明朝"/>
                <w:sz w:val="24"/>
              </w:rPr>
            </w:pPr>
            <w:r w:rsidRPr="00633798">
              <w:rPr>
                <w:rFonts w:ascii="ＭＳ 明朝" w:hAnsi="ＭＳ 明朝" w:hint="eastAsia"/>
                <w:sz w:val="24"/>
              </w:rPr>
              <w:t>・事業、又は事業に直接関係のある会議用・接待用の茶菓・食事代</w:t>
            </w:r>
          </w:p>
          <w:p w14:paraId="05DFBF3E" w14:textId="608DA333" w:rsidR="004E4218" w:rsidRPr="00633798" w:rsidRDefault="004E4218"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※茶菓代は１回あたり200円/人</w:t>
            </w:r>
            <w:r w:rsidR="00BD0F71" w:rsidRPr="00633798">
              <w:rPr>
                <w:rFonts w:ascii="ＭＳ 明朝" w:hAnsi="ＭＳ 明朝" w:hint="eastAsia"/>
                <w:sz w:val="24"/>
              </w:rPr>
              <w:t>まで</w:t>
            </w:r>
          </w:p>
          <w:p w14:paraId="73B85A54" w14:textId="34BAC9AC" w:rsidR="00BD0F71" w:rsidRPr="00633798" w:rsidRDefault="004E4218"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※食事代は</w:t>
            </w:r>
            <w:r w:rsidR="00BD0F71" w:rsidRPr="00633798">
              <w:rPr>
                <w:rFonts w:ascii="ＭＳ 明朝" w:hAnsi="ＭＳ 明朝" w:hint="eastAsia"/>
                <w:sz w:val="24"/>
              </w:rPr>
              <w:t>１回あたり</w:t>
            </w:r>
            <w:r w:rsidRPr="00633798">
              <w:rPr>
                <w:rFonts w:ascii="ＭＳ 明朝" w:hAnsi="ＭＳ 明朝" w:hint="eastAsia"/>
                <w:sz w:val="24"/>
              </w:rPr>
              <w:t>800円/人（茶菓代含む）</w:t>
            </w:r>
            <w:r w:rsidR="00BD0F71" w:rsidRPr="00633798">
              <w:rPr>
                <w:rFonts w:ascii="ＭＳ 明朝" w:hAnsi="ＭＳ 明朝" w:hint="eastAsia"/>
                <w:sz w:val="24"/>
              </w:rPr>
              <w:t>まで</w:t>
            </w:r>
          </w:p>
          <w:p w14:paraId="026E3A30" w14:textId="77777777" w:rsidR="00750047" w:rsidRPr="00633798" w:rsidRDefault="00750047"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※茶菓代には飲料代を含む</w:t>
            </w:r>
          </w:p>
          <w:p w14:paraId="59BAE5AE" w14:textId="77FF720C" w:rsidR="004E4218" w:rsidRPr="00633798" w:rsidRDefault="004E4218" w:rsidP="00F21B81">
            <w:pPr>
              <w:autoSpaceDE w:val="0"/>
              <w:autoSpaceDN w:val="0"/>
              <w:jc w:val="left"/>
              <w:rPr>
                <w:rFonts w:ascii="ＭＳ 明朝" w:hAnsi="ＭＳ 明朝"/>
                <w:sz w:val="24"/>
              </w:rPr>
            </w:pPr>
            <w:r w:rsidRPr="00633798">
              <w:rPr>
                <w:rFonts w:ascii="ＭＳ 明朝" w:hAnsi="ＭＳ 明朝" w:hint="eastAsia"/>
                <w:sz w:val="24"/>
              </w:rPr>
              <w:t>※アルコール類は</w:t>
            </w:r>
            <w:r w:rsidR="00BD0F71" w:rsidRPr="00633798">
              <w:rPr>
                <w:rFonts w:ascii="ＭＳ 明朝" w:hAnsi="ＭＳ 明朝" w:hint="eastAsia"/>
                <w:sz w:val="24"/>
              </w:rPr>
              <w:t>補助対象から除く</w:t>
            </w:r>
          </w:p>
        </w:tc>
      </w:tr>
      <w:tr w:rsidR="00633798" w:rsidRPr="00633798" w14:paraId="3F034930" w14:textId="77777777" w:rsidTr="00297218">
        <w:trPr>
          <w:trHeight w:val="290"/>
        </w:trPr>
        <w:tc>
          <w:tcPr>
            <w:tcW w:w="2076" w:type="dxa"/>
          </w:tcPr>
          <w:p w14:paraId="093E20C1"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５　委託料</w:t>
            </w:r>
          </w:p>
        </w:tc>
        <w:tc>
          <w:tcPr>
            <w:tcW w:w="6424" w:type="dxa"/>
          </w:tcPr>
          <w:p w14:paraId="2F7B47FB"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・事業実施に伴う委託料</w:t>
            </w:r>
          </w:p>
          <w:p w14:paraId="2785470B"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※事業全部の委託に係る経費は対象外</w:t>
            </w:r>
          </w:p>
        </w:tc>
      </w:tr>
      <w:tr w:rsidR="00633798" w:rsidRPr="00633798" w14:paraId="1187FD66" w14:textId="77777777" w:rsidTr="00297218">
        <w:trPr>
          <w:trHeight w:val="290"/>
        </w:trPr>
        <w:tc>
          <w:tcPr>
            <w:tcW w:w="2076" w:type="dxa"/>
          </w:tcPr>
          <w:p w14:paraId="7C1B8841"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６　備品購入費</w:t>
            </w:r>
          </w:p>
        </w:tc>
        <w:tc>
          <w:tcPr>
            <w:tcW w:w="6424" w:type="dxa"/>
          </w:tcPr>
          <w:p w14:paraId="4747334D"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・複数の事業で使用する、又は複数年に渡り使用することが見込まれ、リース等によらずに備品を購入したほうが効率的であると認められるものの購入経費等（単価５万円以上）</w:t>
            </w:r>
          </w:p>
        </w:tc>
      </w:tr>
      <w:tr w:rsidR="00633798" w:rsidRPr="00633798" w14:paraId="3280A4E9" w14:textId="77777777" w:rsidTr="00297218">
        <w:trPr>
          <w:trHeight w:val="290"/>
        </w:trPr>
        <w:tc>
          <w:tcPr>
            <w:tcW w:w="2076" w:type="dxa"/>
          </w:tcPr>
          <w:p w14:paraId="2910DF2A"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７　その他経費</w:t>
            </w:r>
          </w:p>
        </w:tc>
        <w:tc>
          <w:tcPr>
            <w:tcW w:w="6424" w:type="dxa"/>
          </w:tcPr>
          <w:p w14:paraId="074E0F13"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・市内交通費、市外への旅費、駐車場代等</w:t>
            </w:r>
          </w:p>
          <w:p w14:paraId="58A503F3"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・事業実施に必要な物品の購入経費</w:t>
            </w:r>
          </w:p>
          <w:p w14:paraId="4D955605"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・事業実施に必要な食材費、材料費等</w:t>
            </w:r>
          </w:p>
          <w:p w14:paraId="7511E85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・活動に係る燃料費（例　プロパンガス等）</w:t>
            </w:r>
          </w:p>
          <w:p w14:paraId="4B0C1CD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・資料、パンフレット等の印刷経費等</w:t>
            </w:r>
          </w:p>
          <w:p w14:paraId="2ABC2579"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・事業に直接関係のある部分の光熱水費</w:t>
            </w:r>
          </w:p>
          <w:p w14:paraId="0EF66EF9"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・備品修繕費、事業実施に必要となる車両の点検、整備、修繕費用（建物、車検含む）</w:t>
            </w:r>
          </w:p>
          <w:p w14:paraId="1F0BFC08"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・通信運搬費（郵便料、電話代等）、各種保険料、手数料（例　交通パレードによる道路許可印紙代など）、クリーニング代、ＮＨＫ受信料</w:t>
            </w:r>
          </w:p>
          <w:p w14:paraId="29D093E0"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・事業実施に伴う会場借上げ経費等</w:t>
            </w:r>
          </w:p>
          <w:p w14:paraId="41C5D17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lastRenderedPageBreak/>
              <w:t>・書籍</w:t>
            </w:r>
          </w:p>
          <w:p w14:paraId="5D019AF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・他団体と協働で実施する事業の負担分</w:t>
            </w:r>
          </w:p>
          <w:p w14:paraId="21A2122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・事業実施に必要な講習会等の参加費</w:t>
            </w:r>
          </w:p>
          <w:p w14:paraId="619F2CA5"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・自動車税、軽自動車税、自動車重量税</w:t>
            </w:r>
          </w:p>
        </w:tc>
      </w:tr>
      <w:tr w:rsidR="00D93F51" w:rsidRPr="00633798" w14:paraId="2129279A" w14:textId="77777777" w:rsidTr="00297218">
        <w:trPr>
          <w:trHeight w:val="290"/>
        </w:trPr>
        <w:tc>
          <w:tcPr>
            <w:tcW w:w="2076" w:type="dxa"/>
          </w:tcPr>
          <w:p w14:paraId="0C4358DD" w14:textId="77777777" w:rsidR="00A42185" w:rsidRPr="00633798" w:rsidRDefault="00D93F51" w:rsidP="00A42185">
            <w:pPr>
              <w:autoSpaceDE w:val="0"/>
              <w:autoSpaceDN w:val="0"/>
              <w:ind w:left="26" w:hangingChars="11" w:hanging="26"/>
              <w:jc w:val="left"/>
              <w:rPr>
                <w:rFonts w:ascii="ＭＳ 明朝" w:hAnsi="ＭＳ 明朝"/>
                <w:sz w:val="24"/>
              </w:rPr>
            </w:pPr>
            <w:r w:rsidRPr="00633798">
              <w:rPr>
                <w:rFonts w:ascii="ＭＳ 明朝" w:hAnsi="ＭＳ 明朝" w:hint="eastAsia"/>
                <w:sz w:val="24"/>
              </w:rPr>
              <w:lastRenderedPageBreak/>
              <w:t>８　感染拡大</w:t>
            </w:r>
          </w:p>
          <w:p w14:paraId="0EB4BE13" w14:textId="77777777" w:rsidR="00D93F51" w:rsidRPr="00633798" w:rsidRDefault="00D93F51" w:rsidP="00A42185">
            <w:pPr>
              <w:autoSpaceDE w:val="0"/>
              <w:autoSpaceDN w:val="0"/>
              <w:ind w:left="26" w:firstLineChars="200" w:firstLine="480"/>
              <w:jc w:val="left"/>
              <w:rPr>
                <w:rFonts w:ascii="ＭＳ 明朝" w:hAnsi="ＭＳ 明朝"/>
                <w:sz w:val="24"/>
              </w:rPr>
            </w:pPr>
            <w:r w:rsidRPr="00633798">
              <w:rPr>
                <w:rFonts w:ascii="ＭＳ 明朝" w:hAnsi="ＭＳ 明朝" w:hint="eastAsia"/>
                <w:sz w:val="24"/>
              </w:rPr>
              <w:t>防止物品</w:t>
            </w:r>
          </w:p>
        </w:tc>
        <w:tc>
          <w:tcPr>
            <w:tcW w:w="6424" w:type="dxa"/>
          </w:tcPr>
          <w:p w14:paraId="46ECA3B0"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・アルコール消毒液</w:t>
            </w:r>
          </w:p>
          <w:p w14:paraId="7F506708"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・マスク</w:t>
            </w:r>
          </w:p>
          <w:p w14:paraId="4A8DA4C7"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・ビニール手袋</w:t>
            </w:r>
          </w:p>
          <w:p w14:paraId="36F73E56"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・除菌シート</w:t>
            </w:r>
          </w:p>
          <w:p w14:paraId="461F2D21"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・体温計</w:t>
            </w:r>
          </w:p>
          <w:p w14:paraId="35131432"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・アクリル板</w:t>
            </w:r>
          </w:p>
          <w:p w14:paraId="37FA8766" w14:textId="77777777" w:rsidR="00D93F51" w:rsidRPr="00633798" w:rsidRDefault="00D93F51" w:rsidP="004E4218">
            <w:pPr>
              <w:autoSpaceDE w:val="0"/>
              <w:autoSpaceDN w:val="0"/>
              <w:jc w:val="left"/>
              <w:rPr>
                <w:rFonts w:ascii="ＭＳ 明朝" w:hAnsi="ＭＳ 明朝"/>
                <w:sz w:val="24"/>
              </w:rPr>
            </w:pPr>
            <w:r w:rsidRPr="00633798">
              <w:rPr>
                <w:rFonts w:ascii="ＭＳ 明朝" w:hAnsi="ＭＳ 明朝" w:hint="eastAsia"/>
                <w:sz w:val="24"/>
              </w:rPr>
              <w:t>・その他市長が認めるもの</w:t>
            </w:r>
          </w:p>
        </w:tc>
      </w:tr>
    </w:tbl>
    <w:p w14:paraId="42E106BA" w14:textId="77777777" w:rsidR="004E4218" w:rsidRPr="00633798" w:rsidRDefault="004E4218" w:rsidP="004E4218">
      <w:pPr>
        <w:autoSpaceDE w:val="0"/>
        <w:autoSpaceDN w:val="0"/>
        <w:spacing w:line="240" w:lineRule="atLeast"/>
        <w:jc w:val="left"/>
        <w:rPr>
          <w:rFonts w:ascii="ＭＳ 明朝" w:hAnsi="ＭＳ 明朝"/>
          <w:sz w:val="24"/>
        </w:rPr>
      </w:pPr>
    </w:p>
    <w:p w14:paraId="4DCBE7DC" w14:textId="77777777" w:rsidR="00BD0F71" w:rsidRPr="00633798" w:rsidRDefault="00BD0F71" w:rsidP="00BD0F71">
      <w:pPr>
        <w:autoSpaceDE w:val="0"/>
        <w:autoSpaceDN w:val="0"/>
        <w:spacing w:line="240" w:lineRule="atLeast"/>
        <w:jc w:val="left"/>
        <w:rPr>
          <w:rFonts w:ascii="ＭＳ 明朝" w:hAnsi="ＭＳ 明朝"/>
          <w:sz w:val="24"/>
        </w:rPr>
      </w:pPr>
      <w:r w:rsidRPr="00633798">
        <w:rPr>
          <w:rFonts w:ascii="ＭＳ 明朝" w:hAnsi="ＭＳ 明朝" w:hint="eastAsia"/>
          <w:sz w:val="24"/>
        </w:rPr>
        <w:t>別表</w:t>
      </w:r>
      <w:r w:rsidR="0038697B" w:rsidRPr="00633798">
        <w:rPr>
          <w:rFonts w:ascii="ＭＳ 明朝" w:hAnsi="ＭＳ 明朝" w:hint="eastAsia"/>
          <w:sz w:val="24"/>
        </w:rPr>
        <w:t>２（第２条第２</w:t>
      </w:r>
      <w:r w:rsidRPr="00633798">
        <w:rPr>
          <w:rFonts w:ascii="ＭＳ 明朝" w:hAnsi="ＭＳ 明朝" w:hint="eastAsia"/>
          <w:sz w:val="24"/>
        </w:rPr>
        <w:t>項関係）</w:t>
      </w:r>
      <w:r w:rsidR="0038697B" w:rsidRPr="00633798">
        <w:rPr>
          <w:rFonts w:ascii="ＭＳ 明朝" w:hAnsi="ＭＳ 明朝" w:hint="eastAsia"/>
          <w:sz w:val="24"/>
        </w:rPr>
        <w:t>活動費補助</w:t>
      </w:r>
      <w:r w:rsidR="00F21B81" w:rsidRPr="00633798">
        <w:rPr>
          <w:rFonts w:ascii="ＭＳ 明朝" w:hAnsi="ＭＳ 明朝" w:hint="eastAsia"/>
          <w:sz w:val="24"/>
        </w:rPr>
        <w:t>金</w:t>
      </w:r>
      <w:r w:rsidR="0038697B" w:rsidRPr="00633798">
        <w:rPr>
          <w:rFonts w:ascii="ＭＳ 明朝" w:hAnsi="ＭＳ 明朝" w:hint="eastAsia"/>
          <w:sz w:val="24"/>
        </w:rPr>
        <w:t>の補助対象とならない経費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6347A9DE" w14:textId="77777777" w:rsidTr="00222EED">
        <w:tc>
          <w:tcPr>
            <w:tcW w:w="2108" w:type="dxa"/>
          </w:tcPr>
          <w:p w14:paraId="228AB80B" w14:textId="77777777" w:rsidR="00BD0F71" w:rsidRPr="00633798" w:rsidRDefault="0038697B" w:rsidP="0038697B">
            <w:pPr>
              <w:autoSpaceDE w:val="0"/>
              <w:autoSpaceDN w:val="0"/>
              <w:ind w:leftChars="15" w:left="31"/>
              <w:jc w:val="center"/>
              <w:rPr>
                <w:rFonts w:ascii="ＭＳ 明朝" w:hAnsi="ＭＳ 明朝"/>
                <w:sz w:val="24"/>
              </w:rPr>
            </w:pPr>
            <w:r w:rsidRPr="00633798">
              <w:rPr>
                <w:rFonts w:ascii="ＭＳ 明朝" w:hAnsi="ＭＳ 明朝" w:hint="eastAsia"/>
                <w:sz w:val="24"/>
              </w:rPr>
              <w:t>経費区分</w:t>
            </w:r>
          </w:p>
        </w:tc>
        <w:tc>
          <w:tcPr>
            <w:tcW w:w="6392" w:type="dxa"/>
          </w:tcPr>
          <w:p w14:paraId="3EC33EA9" w14:textId="77777777" w:rsidR="00BD0F71" w:rsidRPr="00633798" w:rsidRDefault="0038697B" w:rsidP="0038697B">
            <w:pPr>
              <w:autoSpaceDE w:val="0"/>
              <w:autoSpaceDN w:val="0"/>
              <w:ind w:left="240" w:hangingChars="100" w:hanging="240"/>
              <w:jc w:val="center"/>
              <w:rPr>
                <w:rFonts w:ascii="ＭＳ 明朝" w:hAnsi="ＭＳ 明朝"/>
                <w:sz w:val="24"/>
              </w:rPr>
            </w:pPr>
            <w:r w:rsidRPr="00633798">
              <w:rPr>
                <w:rFonts w:ascii="ＭＳ 明朝" w:hAnsi="ＭＳ 明朝" w:hint="eastAsia"/>
                <w:sz w:val="24"/>
              </w:rPr>
              <w:t>内容等</w:t>
            </w:r>
          </w:p>
        </w:tc>
      </w:tr>
      <w:tr w:rsidR="00633798" w:rsidRPr="00633798" w14:paraId="38CB726D" w14:textId="77777777" w:rsidTr="00222EED">
        <w:tc>
          <w:tcPr>
            <w:tcW w:w="2108" w:type="dxa"/>
          </w:tcPr>
          <w:p w14:paraId="4F4C86A2" w14:textId="77777777" w:rsidR="00BD0F71" w:rsidRPr="00633798" w:rsidRDefault="0038697B" w:rsidP="0038697B">
            <w:pPr>
              <w:autoSpaceDE w:val="0"/>
              <w:autoSpaceDN w:val="0"/>
              <w:jc w:val="left"/>
              <w:rPr>
                <w:rFonts w:ascii="ＭＳ 明朝" w:hAnsi="ＭＳ 明朝"/>
                <w:sz w:val="24"/>
              </w:rPr>
            </w:pPr>
            <w:r w:rsidRPr="00633798">
              <w:rPr>
                <w:rFonts w:ascii="ＭＳ 明朝" w:hAnsi="ＭＳ 明朝" w:hint="eastAsia"/>
                <w:sz w:val="24"/>
              </w:rPr>
              <w:t>報償費</w:t>
            </w:r>
          </w:p>
        </w:tc>
        <w:tc>
          <w:tcPr>
            <w:tcW w:w="6392" w:type="dxa"/>
          </w:tcPr>
          <w:p w14:paraId="45D5DEA6" w14:textId="304CBFF2" w:rsidR="00BD0F71" w:rsidRPr="00633798" w:rsidRDefault="003C3771" w:rsidP="00222EED">
            <w:pPr>
              <w:autoSpaceDE w:val="0"/>
              <w:autoSpaceDN w:val="0"/>
              <w:ind w:left="4"/>
              <w:jc w:val="left"/>
              <w:rPr>
                <w:rFonts w:ascii="ＭＳ 明朝" w:hAnsi="ＭＳ 明朝"/>
                <w:sz w:val="24"/>
              </w:rPr>
            </w:pPr>
            <w:r>
              <w:rPr>
                <w:rFonts w:ascii="ＭＳ 明朝" w:hAnsi="ＭＳ 明朝" w:hint="eastAsia"/>
                <w:sz w:val="24"/>
              </w:rPr>
              <w:t>・</w:t>
            </w:r>
            <w:r w:rsidR="0038697B" w:rsidRPr="00633798">
              <w:rPr>
                <w:rFonts w:ascii="ＭＳ 明朝" w:hAnsi="ＭＳ 明朝" w:hint="eastAsia"/>
                <w:sz w:val="24"/>
              </w:rPr>
              <w:t>大阪市の基準を超える部分</w:t>
            </w:r>
          </w:p>
        </w:tc>
      </w:tr>
      <w:tr w:rsidR="00633798" w:rsidRPr="00633798" w14:paraId="747E75DF" w14:textId="77777777" w:rsidTr="00222EED">
        <w:tc>
          <w:tcPr>
            <w:tcW w:w="2108" w:type="dxa"/>
          </w:tcPr>
          <w:p w14:paraId="6FF19D8E" w14:textId="77777777" w:rsidR="00BD0F71" w:rsidRPr="00633798" w:rsidRDefault="0038697B" w:rsidP="00222EED">
            <w:pPr>
              <w:autoSpaceDE w:val="0"/>
              <w:autoSpaceDN w:val="0"/>
              <w:ind w:left="2"/>
              <w:jc w:val="left"/>
              <w:rPr>
                <w:rFonts w:ascii="ＭＳ 明朝" w:hAnsi="ＭＳ 明朝"/>
                <w:sz w:val="24"/>
              </w:rPr>
            </w:pPr>
            <w:r w:rsidRPr="00633798">
              <w:rPr>
                <w:rFonts w:ascii="ＭＳ 明朝" w:hAnsi="ＭＳ 明朝" w:hint="eastAsia"/>
                <w:sz w:val="24"/>
              </w:rPr>
              <w:t>啓発物品費</w:t>
            </w:r>
          </w:p>
        </w:tc>
        <w:tc>
          <w:tcPr>
            <w:tcW w:w="6392" w:type="dxa"/>
          </w:tcPr>
          <w:p w14:paraId="23364840" w14:textId="0B6C7BD0" w:rsidR="00BD0F71" w:rsidRPr="00633798" w:rsidRDefault="003C3771" w:rsidP="00222EED">
            <w:pPr>
              <w:autoSpaceDE w:val="0"/>
              <w:autoSpaceDN w:val="0"/>
              <w:ind w:left="211" w:hangingChars="88" w:hanging="211"/>
              <w:jc w:val="left"/>
              <w:rPr>
                <w:rFonts w:ascii="ＭＳ 明朝" w:hAnsi="ＭＳ 明朝"/>
                <w:sz w:val="24"/>
              </w:rPr>
            </w:pPr>
            <w:r>
              <w:rPr>
                <w:rFonts w:ascii="ＭＳ 明朝" w:hAnsi="ＭＳ 明朝" w:hint="eastAsia"/>
                <w:sz w:val="24"/>
              </w:rPr>
              <w:t>・</w:t>
            </w:r>
            <w:r w:rsidR="0038697B" w:rsidRPr="00633798">
              <w:rPr>
                <w:rFonts w:ascii="ＭＳ 明朝" w:hAnsi="ＭＳ 明朝" w:hint="eastAsia"/>
                <w:sz w:val="24"/>
              </w:rPr>
              <w:t>１個あたり500円を超える部分</w:t>
            </w:r>
          </w:p>
        </w:tc>
      </w:tr>
      <w:tr w:rsidR="00BD0F71" w:rsidRPr="00633798" w14:paraId="565C2432" w14:textId="77777777" w:rsidTr="00F21B81">
        <w:tc>
          <w:tcPr>
            <w:tcW w:w="2108" w:type="dxa"/>
          </w:tcPr>
          <w:p w14:paraId="327CD5D0" w14:textId="77777777" w:rsidR="00BD0F71" w:rsidRPr="00633798" w:rsidRDefault="0038697B" w:rsidP="00F21B81">
            <w:pPr>
              <w:autoSpaceDE w:val="0"/>
              <w:autoSpaceDN w:val="0"/>
              <w:rPr>
                <w:rFonts w:ascii="ＭＳ 明朝" w:hAnsi="ＭＳ 明朝"/>
                <w:sz w:val="24"/>
              </w:rPr>
            </w:pPr>
            <w:r w:rsidRPr="00633798">
              <w:rPr>
                <w:rFonts w:ascii="ＭＳ 明朝" w:hAnsi="ＭＳ 明朝" w:hint="eastAsia"/>
                <w:sz w:val="24"/>
              </w:rPr>
              <w:t>食糧費</w:t>
            </w:r>
          </w:p>
        </w:tc>
        <w:tc>
          <w:tcPr>
            <w:tcW w:w="6392" w:type="dxa"/>
          </w:tcPr>
          <w:p w14:paraId="7A235251" w14:textId="77777777" w:rsidR="0038697B" w:rsidRPr="00633798" w:rsidRDefault="0038697B" w:rsidP="0038697B">
            <w:pPr>
              <w:autoSpaceDE w:val="0"/>
              <w:autoSpaceDN w:val="0"/>
              <w:ind w:left="211" w:hangingChars="88" w:hanging="211"/>
              <w:jc w:val="left"/>
              <w:rPr>
                <w:rFonts w:ascii="ＭＳ 明朝" w:hAnsi="ＭＳ 明朝"/>
                <w:sz w:val="24"/>
              </w:rPr>
            </w:pPr>
            <w:r w:rsidRPr="00633798">
              <w:rPr>
                <w:rFonts w:ascii="ＭＳ 明朝" w:hAnsi="ＭＳ 明朝" w:hint="eastAsia"/>
                <w:sz w:val="24"/>
              </w:rPr>
              <w:t>・事業、又は事業に直接関係のある会議用・接待用の茶菓・食事代のうち</w:t>
            </w:r>
            <w:r w:rsidR="00750047" w:rsidRPr="00633798">
              <w:rPr>
                <w:rFonts w:ascii="ＭＳ 明朝" w:hAnsi="ＭＳ 明朝" w:hint="eastAsia"/>
                <w:sz w:val="24"/>
              </w:rPr>
              <w:t>、</w:t>
            </w:r>
            <w:r w:rsidRPr="00633798">
              <w:rPr>
                <w:rFonts w:ascii="ＭＳ 明朝" w:hAnsi="ＭＳ 明朝" w:hint="eastAsia"/>
                <w:sz w:val="24"/>
              </w:rPr>
              <w:t>茶菓代は１回あたり200円/人を超える部分、食事代は１回あたり800円/人（茶菓代含む）を超える部分</w:t>
            </w:r>
          </w:p>
          <w:p w14:paraId="3819F1C0" w14:textId="77777777" w:rsidR="00BD0F71" w:rsidRPr="00633798" w:rsidRDefault="0038697B" w:rsidP="0038697B">
            <w:pPr>
              <w:autoSpaceDE w:val="0"/>
              <w:autoSpaceDN w:val="0"/>
              <w:ind w:left="211" w:hangingChars="88" w:hanging="211"/>
              <w:jc w:val="left"/>
              <w:rPr>
                <w:rFonts w:ascii="ＭＳ 明朝" w:hAnsi="ＭＳ 明朝"/>
                <w:sz w:val="24"/>
              </w:rPr>
            </w:pPr>
            <w:r w:rsidRPr="00633798">
              <w:rPr>
                <w:rFonts w:ascii="ＭＳ 明朝" w:hAnsi="ＭＳ 明朝" w:hint="eastAsia"/>
                <w:sz w:val="24"/>
              </w:rPr>
              <w:t>・アルコール類</w:t>
            </w:r>
          </w:p>
        </w:tc>
      </w:tr>
    </w:tbl>
    <w:p w14:paraId="27E57D03" w14:textId="77777777" w:rsidR="00D93F51" w:rsidRPr="00633798" w:rsidRDefault="00D93F51" w:rsidP="004E4218">
      <w:pPr>
        <w:autoSpaceDE w:val="0"/>
        <w:autoSpaceDN w:val="0"/>
        <w:spacing w:line="240" w:lineRule="atLeast"/>
        <w:jc w:val="left"/>
        <w:rPr>
          <w:rFonts w:ascii="ＭＳ 明朝" w:hAnsi="ＭＳ 明朝"/>
          <w:sz w:val="24"/>
        </w:rPr>
      </w:pPr>
    </w:p>
    <w:p w14:paraId="29F9B6AE" w14:textId="1DC71D63" w:rsidR="004E4218" w:rsidRPr="00633798" w:rsidRDefault="004E4218" w:rsidP="004E4218">
      <w:pPr>
        <w:autoSpaceDE w:val="0"/>
        <w:autoSpaceDN w:val="0"/>
        <w:spacing w:line="240" w:lineRule="atLeast"/>
        <w:jc w:val="left"/>
        <w:rPr>
          <w:rFonts w:ascii="ＭＳ 明朝" w:hAnsi="ＭＳ 明朝"/>
          <w:sz w:val="24"/>
        </w:rPr>
      </w:pPr>
      <w:r w:rsidRPr="00633798">
        <w:rPr>
          <w:rFonts w:ascii="ＭＳ 明朝" w:hAnsi="ＭＳ 明朝" w:hint="eastAsia"/>
          <w:sz w:val="24"/>
        </w:rPr>
        <w:t>別表</w:t>
      </w:r>
      <w:r w:rsidR="00BD0F71" w:rsidRPr="00633798">
        <w:rPr>
          <w:rFonts w:ascii="ＭＳ 明朝" w:hAnsi="ＭＳ 明朝" w:hint="eastAsia"/>
          <w:sz w:val="24"/>
        </w:rPr>
        <w:t>３</w:t>
      </w:r>
      <w:r w:rsidRPr="00633798">
        <w:rPr>
          <w:rFonts w:ascii="ＭＳ 明朝" w:hAnsi="ＭＳ 明朝" w:hint="eastAsia"/>
          <w:sz w:val="24"/>
        </w:rPr>
        <w:t>（第２条第４項関係）運営費補助金の対象事業</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246FE191" w14:textId="77777777" w:rsidTr="004E4218">
        <w:tc>
          <w:tcPr>
            <w:tcW w:w="2108" w:type="dxa"/>
          </w:tcPr>
          <w:p w14:paraId="6BE1FBD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各種会議の運営</w:t>
            </w:r>
          </w:p>
          <w:p w14:paraId="57873DA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事務</w:t>
            </w:r>
          </w:p>
        </w:tc>
        <w:tc>
          <w:tcPr>
            <w:tcW w:w="6392" w:type="dxa"/>
          </w:tcPr>
          <w:p w14:paraId="7A54DB59" w14:textId="7ABF2F82"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・地域活動協議会の各種会議の開催にかかる準備、議事録作成等事務（ただし、活動に直接関係する会議に係る経費は、活動費補助金にて対応すること）</w:t>
            </w:r>
          </w:p>
        </w:tc>
      </w:tr>
      <w:tr w:rsidR="00633798" w:rsidRPr="00633798" w14:paraId="0D9FAAC5" w14:textId="77777777" w:rsidTr="004E4218">
        <w:tc>
          <w:tcPr>
            <w:tcW w:w="2108" w:type="dxa"/>
          </w:tcPr>
          <w:p w14:paraId="732D3171"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活動の実質的な</w:t>
            </w:r>
          </w:p>
          <w:p w14:paraId="27CEBDFA"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実施主体間の調</w:t>
            </w:r>
          </w:p>
          <w:p w14:paraId="415AF87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整事務</w:t>
            </w:r>
          </w:p>
        </w:tc>
        <w:tc>
          <w:tcPr>
            <w:tcW w:w="6392" w:type="dxa"/>
          </w:tcPr>
          <w:p w14:paraId="59FA9C22"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・地域団体や</w:t>
            </w:r>
            <w:r w:rsidR="00F21B81" w:rsidRPr="00633798">
              <w:rPr>
                <w:rFonts w:ascii="ＭＳ 明朝" w:hAnsi="ＭＳ 明朝" w:hint="eastAsia"/>
                <w:sz w:val="24"/>
              </w:rPr>
              <w:t>ＮＰＯ</w:t>
            </w:r>
            <w:r w:rsidRPr="00633798">
              <w:rPr>
                <w:rFonts w:ascii="ＭＳ 明朝" w:hAnsi="ＭＳ 明朝" w:hint="eastAsia"/>
                <w:sz w:val="24"/>
              </w:rPr>
              <w:t>等市民活動団体、学校、地域その他地域活動の実質的な実施主体との連絡調整</w:t>
            </w:r>
          </w:p>
          <w:p w14:paraId="7E44B950" w14:textId="77777777" w:rsidR="004E4218" w:rsidRPr="00633798" w:rsidRDefault="004E4218" w:rsidP="004E4218">
            <w:pPr>
              <w:autoSpaceDE w:val="0"/>
              <w:autoSpaceDN w:val="0"/>
              <w:ind w:firstLine="2"/>
              <w:jc w:val="left"/>
              <w:rPr>
                <w:rFonts w:ascii="ＭＳ 明朝" w:hAnsi="ＭＳ 明朝"/>
                <w:sz w:val="24"/>
              </w:rPr>
            </w:pPr>
            <w:r w:rsidRPr="00633798">
              <w:rPr>
                <w:rFonts w:ascii="ＭＳ 明朝" w:hAnsi="ＭＳ 明朝" w:hint="eastAsia"/>
                <w:sz w:val="24"/>
              </w:rPr>
              <w:t>・他地域の地域活動協議会との連絡調整</w:t>
            </w:r>
          </w:p>
          <w:p w14:paraId="2D8620A8" w14:textId="77777777" w:rsidR="004E4218" w:rsidRPr="00633798" w:rsidRDefault="004E4218" w:rsidP="004E4218">
            <w:pPr>
              <w:autoSpaceDE w:val="0"/>
              <w:autoSpaceDN w:val="0"/>
              <w:ind w:left="4"/>
              <w:jc w:val="left"/>
              <w:rPr>
                <w:rFonts w:ascii="ＭＳ 明朝" w:hAnsi="ＭＳ 明朝"/>
                <w:sz w:val="24"/>
              </w:rPr>
            </w:pPr>
            <w:r w:rsidRPr="00633798">
              <w:rPr>
                <w:rFonts w:ascii="ＭＳ 明朝" w:hAnsi="ＭＳ 明朝" w:hint="eastAsia"/>
                <w:sz w:val="24"/>
              </w:rPr>
              <w:t>・区役所や中間支援組織その他関係機関との連絡調整</w:t>
            </w:r>
          </w:p>
        </w:tc>
      </w:tr>
      <w:tr w:rsidR="00633798" w:rsidRPr="00633798" w14:paraId="107D38BE" w14:textId="77777777" w:rsidTr="004E4218">
        <w:tc>
          <w:tcPr>
            <w:tcW w:w="2108" w:type="dxa"/>
          </w:tcPr>
          <w:p w14:paraId="416703F5"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地域住民による</w:t>
            </w:r>
          </w:p>
          <w:p w14:paraId="280FB748"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点検、評価の機</w:t>
            </w:r>
          </w:p>
          <w:p w14:paraId="7DF7007F"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会の提供及び意</w:t>
            </w:r>
          </w:p>
          <w:p w14:paraId="07DB02F3"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見等集約</w:t>
            </w:r>
          </w:p>
        </w:tc>
        <w:tc>
          <w:tcPr>
            <w:tcW w:w="6392" w:type="dxa"/>
          </w:tcPr>
          <w:p w14:paraId="780CCCA9"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・地域住民からの地域運営・地域活動に関する相談や意見の受付</w:t>
            </w:r>
          </w:p>
          <w:p w14:paraId="1E146BEE"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・地域住民からの議事録及び会計帳簿等の閲覧要求にかかる受付及び資料開示</w:t>
            </w:r>
          </w:p>
        </w:tc>
      </w:tr>
      <w:tr w:rsidR="004E4218" w:rsidRPr="00633798" w14:paraId="05B6F30A" w14:textId="77777777" w:rsidTr="004E4218">
        <w:tc>
          <w:tcPr>
            <w:tcW w:w="2108" w:type="dxa"/>
          </w:tcPr>
          <w:p w14:paraId="2EF69C1A"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その他庶務</w:t>
            </w:r>
          </w:p>
        </w:tc>
        <w:tc>
          <w:tcPr>
            <w:tcW w:w="6392" w:type="dxa"/>
          </w:tcPr>
          <w:p w14:paraId="45CF6B6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・事業計画書・事業報告書、収支予算書・収支決算書等各種書類作成事務</w:t>
            </w:r>
          </w:p>
          <w:p w14:paraId="415960E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lastRenderedPageBreak/>
              <w:t>・各種会議の議事録、会計帳簿等各種書類の管理</w:t>
            </w:r>
          </w:p>
          <w:p w14:paraId="1CE881F9"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・地域活動協議会活動の広報・啓発に関する業務（ただし、活動に直接関係する広報経費は活動費補助金で対応すること）</w:t>
            </w:r>
          </w:p>
          <w:p w14:paraId="1ECEFC6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・その他庶務的事務（予算書、決算書などの書類作成その他）</w:t>
            </w:r>
          </w:p>
        </w:tc>
      </w:tr>
    </w:tbl>
    <w:p w14:paraId="56966966" w14:textId="77777777" w:rsidR="00D93F51" w:rsidRPr="00633798" w:rsidRDefault="00D93F51" w:rsidP="004E4218">
      <w:pPr>
        <w:autoSpaceDE w:val="0"/>
        <w:autoSpaceDN w:val="0"/>
        <w:jc w:val="left"/>
        <w:rPr>
          <w:rFonts w:ascii="ＭＳ 明朝" w:hAnsi="ＭＳ 明朝"/>
          <w:sz w:val="24"/>
        </w:rPr>
      </w:pPr>
    </w:p>
    <w:p w14:paraId="635652AE" w14:textId="138E988C"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別表</w:t>
      </w:r>
      <w:r w:rsidR="00BD0F71" w:rsidRPr="00633798">
        <w:rPr>
          <w:rFonts w:ascii="ＭＳ 明朝" w:hAnsi="ＭＳ 明朝" w:hint="eastAsia"/>
          <w:sz w:val="24"/>
        </w:rPr>
        <w:t>４</w:t>
      </w:r>
      <w:r w:rsidRPr="00633798">
        <w:rPr>
          <w:rFonts w:ascii="ＭＳ 明朝" w:hAnsi="ＭＳ 明朝" w:hint="eastAsia"/>
          <w:sz w:val="24"/>
        </w:rPr>
        <w:t>（第２条第４項関係）運営費補助金の対象経費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6424"/>
      </w:tblGrid>
      <w:tr w:rsidR="00633798" w:rsidRPr="00633798" w14:paraId="07B3A847" w14:textId="77777777" w:rsidTr="004E4218">
        <w:tc>
          <w:tcPr>
            <w:tcW w:w="2076" w:type="dxa"/>
            <w:tcBorders>
              <w:top w:val="single" w:sz="4" w:space="0" w:color="auto"/>
              <w:left w:val="single" w:sz="4" w:space="0" w:color="auto"/>
              <w:bottom w:val="single" w:sz="4" w:space="0" w:color="auto"/>
              <w:right w:val="single" w:sz="4" w:space="0" w:color="auto"/>
            </w:tcBorders>
          </w:tcPr>
          <w:p w14:paraId="01AEDB3F"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経費区分</w:t>
            </w:r>
          </w:p>
        </w:tc>
        <w:tc>
          <w:tcPr>
            <w:tcW w:w="6424" w:type="dxa"/>
            <w:tcBorders>
              <w:top w:val="single" w:sz="4" w:space="0" w:color="auto"/>
              <w:left w:val="single" w:sz="4" w:space="0" w:color="auto"/>
              <w:bottom w:val="single" w:sz="4" w:space="0" w:color="auto"/>
              <w:right w:val="single" w:sz="4" w:space="0" w:color="auto"/>
            </w:tcBorders>
          </w:tcPr>
          <w:p w14:paraId="2C1DA0EF" w14:textId="77777777" w:rsidR="004E4218" w:rsidRPr="00633798" w:rsidRDefault="004E4218" w:rsidP="0038697B">
            <w:pPr>
              <w:autoSpaceDE w:val="0"/>
              <w:autoSpaceDN w:val="0"/>
              <w:jc w:val="center"/>
              <w:rPr>
                <w:rFonts w:ascii="ＭＳ 明朝" w:hAnsi="ＭＳ 明朝"/>
                <w:sz w:val="24"/>
              </w:rPr>
            </w:pPr>
            <w:r w:rsidRPr="00633798">
              <w:rPr>
                <w:rFonts w:ascii="ＭＳ 明朝" w:hAnsi="ＭＳ 明朝" w:hint="eastAsia"/>
                <w:sz w:val="24"/>
              </w:rPr>
              <w:t>内容等</w:t>
            </w:r>
          </w:p>
        </w:tc>
      </w:tr>
      <w:tr w:rsidR="00633798" w:rsidRPr="00633798" w14:paraId="6D09315D" w14:textId="77777777" w:rsidTr="004E4218">
        <w:tc>
          <w:tcPr>
            <w:tcW w:w="2076" w:type="dxa"/>
          </w:tcPr>
          <w:p w14:paraId="124B5FCC"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１　報酬</w:t>
            </w:r>
          </w:p>
        </w:tc>
        <w:tc>
          <w:tcPr>
            <w:tcW w:w="6424" w:type="dxa"/>
          </w:tcPr>
          <w:p w14:paraId="70A6CAD5"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・事務員への報酬など（雇用、有償ボランティア等形態は問わない）</w:t>
            </w:r>
          </w:p>
          <w:p w14:paraId="49C03049" w14:textId="607EF252"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※ただし、府最低賃金が上限</w:t>
            </w:r>
          </w:p>
        </w:tc>
      </w:tr>
      <w:tr w:rsidR="00633798" w:rsidRPr="00633798" w14:paraId="7027D1FE" w14:textId="77777777" w:rsidTr="004E4218">
        <w:tc>
          <w:tcPr>
            <w:tcW w:w="2076" w:type="dxa"/>
          </w:tcPr>
          <w:p w14:paraId="14B7BC9E" w14:textId="77777777" w:rsidR="004E4218" w:rsidRPr="00633798" w:rsidRDefault="004E4218" w:rsidP="0059689D">
            <w:pPr>
              <w:rPr>
                <w:rFonts w:ascii="ＭＳ 明朝" w:hAnsi="ＭＳ 明朝"/>
                <w:sz w:val="24"/>
              </w:rPr>
            </w:pPr>
            <w:r w:rsidRPr="00633798">
              <w:rPr>
                <w:rFonts w:ascii="ＭＳ 明朝" w:hAnsi="ＭＳ 明朝" w:hint="eastAsia"/>
                <w:sz w:val="24"/>
              </w:rPr>
              <w:t>２　食糧費</w:t>
            </w:r>
          </w:p>
        </w:tc>
        <w:tc>
          <w:tcPr>
            <w:tcW w:w="6424" w:type="dxa"/>
          </w:tcPr>
          <w:p w14:paraId="67CBA860" w14:textId="4D2F0BB9" w:rsidR="0038697B" w:rsidRPr="00633798" w:rsidRDefault="004E4218" w:rsidP="00AD441B">
            <w:pPr>
              <w:autoSpaceDE w:val="0"/>
              <w:autoSpaceDN w:val="0"/>
              <w:ind w:left="240" w:hangingChars="100" w:hanging="240"/>
              <w:rPr>
                <w:rFonts w:ascii="ＭＳ 明朝" w:hAnsi="ＭＳ 明朝"/>
                <w:sz w:val="24"/>
              </w:rPr>
            </w:pPr>
            <w:r w:rsidRPr="00633798">
              <w:rPr>
                <w:rFonts w:ascii="ＭＳ 明朝" w:hAnsi="ＭＳ 明朝" w:hint="eastAsia"/>
                <w:sz w:val="24"/>
              </w:rPr>
              <w:t>・地</w:t>
            </w:r>
            <w:r w:rsidR="0038697B" w:rsidRPr="00633798">
              <w:rPr>
                <w:rFonts w:ascii="ＭＳ 明朝" w:hAnsi="ＭＳ 明朝" w:hint="eastAsia"/>
                <w:sz w:val="24"/>
              </w:rPr>
              <w:t>域</w:t>
            </w:r>
            <w:r w:rsidRPr="00633798">
              <w:rPr>
                <w:rFonts w:ascii="ＭＳ 明朝" w:hAnsi="ＭＳ 明朝" w:hint="eastAsia"/>
                <w:sz w:val="24"/>
              </w:rPr>
              <w:t>活</w:t>
            </w:r>
            <w:r w:rsidR="0038697B" w:rsidRPr="00633798">
              <w:rPr>
                <w:rFonts w:ascii="ＭＳ 明朝" w:hAnsi="ＭＳ 明朝" w:hint="eastAsia"/>
                <w:sz w:val="24"/>
              </w:rPr>
              <w:t>動</w:t>
            </w:r>
            <w:r w:rsidRPr="00633798">
              <w:rPr>
                <w:rFonts w:ascii="ＭＳ 明朝" w:hAnsi="ＭＳ 明朝" w:hint="eastAsia"/>
                <w:sz w:val="24"/>
              </w:rPr>
              <w:t>協</w:t>
            </w:r>
            <w:r w:rsidR="0038697B" w:rsidRPr="00633798">
              <w:rPr>
                <w:rFonts w:ascii="ＭＳ 明朝" w:hAnsi="ＭＳ 明朝" w:hint="eastAsia"/>
                <w:sz w:val="24"/>
              </w:rPr>
              <w:t>議会の</w:t>
            </w:r>
            <w:r w:rsidRPr="00633798">
              <w:rPr>
                <w:rFonts w:ascii="ＭＳ 明朝" w:hAnsi="ＭＳ 明朝" w:hint="eastAsia"/>
                <w:sz w:val="24"/>
              </w:rPr>
              <w:t>運営に</w:t>
            </w:r>
            <w:r w:rsidR="00F21B81" w:rsidRPr="00633798">
              <w:rPr>
                <w:rFonts w:ascii="ＭＳ 明朝" w:hAnsi="ＭＳ 明朝" w:hint="eastAsia"/>
                <w:sz w:val="24"/>
              </w:rPr>
              <w:t>係</w:t>
            </w:r>
            <w:r w:rsidRPr="00633798">
              <w:rPr>
                <w:rFonts w:ascii="ＭＳ 明朝" w:hAnsi="ＭＳ 明朝" w:hint="eastAsia"/>
                <w:sz w:val="24"/>
              </w:rPr>
              <w:t>る会議用</w:t>
            </w:r>
            <w:r w:rsidR="00F21B81" w:rsidRPr="00633798">
              <w:rPr>
                <w:rFonts w:ascii="ＭＳ 明朝" w:hAnsi="ＭＳ 明朝" w:hint="eastAsia"/>
                <w:sz w:val="24"/>
              </w:rPr>
              <w:t>・</w:t>
            </w:r>
            <w:r w:rsidRPr="00633798">
              <w:rPr>
                <w:rFonts w:ascii="ＭＳ 明朝" w:hAnsi="ＭＳ 明朝" w:hint="eastAsia"/>
                <w:sz w:val="24"/>
              </w:rPr>
              <w:t>接待用の</w:t>
            </w:r>
            <w:r w:rsidR="00297218" w:rsidRPr="00633798">
              <w:rPr>
                <w:rFonts w:ascii="ＭＳ 明朝" w:hAnsi="ＭＳ 明朝" w:hint="eastAsia"/>
                <w:sz w:val="24"/>
              </w:rPr>
              <w:t>茶菓・食事代</w:t>
            </w:r>
          </w:p>
          <w:p w14:paraId="0B0766CF" w14:textId="65FC0B86" w:rsidR="004E4218" w:rsidRPr="00633798" w:rsidRDefault="0038697B" w:rsidP="0038697B">
            <w:pPr>
              <w:autoSpaceDE w:val="0"/>
              <w:autoSpaceDN w:val="0"/>
              <w:ind w:left="480" w:hangingChars="200" w:hanging="48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茶菓代は１回あたり200円/人</w:t>
            </w:r>
            <w:r w:rsidRPr="00633798">
              <w:rPr>
                <w:rFonts w:ascii="ＭＳ 明朝" w:hAnsi="ＭＳ 明朝" w:hint="eastAsia"/>
                <w:sz w:val="24"/>
              </w:rPr>
              <w:t>まで</w:t>
            </w:r>
          </w:p>
          <w:p w14:paraId="35FFD74F" w14:textId="395CEBBA" w:rsidR="00297218" w:rsidRPr="00633798" w:rsidRDefault="0038697B" w:rsidP="00297218">
            <w:pPr>
              <w:autoSpaceDE w:val="0"/>
              <w:autoSpaceDN w:val="0"/>
              <w:ind w:left="240" w:hangingChars="100" w:hanging="24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食事代は</w:t>
            </w:r>
            <w:r w:rsidRPr="00633798">
              <w:rPr>
                <w:rFonts w:ascii="ＭＳ 明朝" w:hAnsi="ＭＳ 明朝" w:hint="eastAsia"/>
                <w:sz w:val="24"/>
              </w:rPr>
              <w:t>１回あたり</w:t>
            </w:r>
            <w:r w:rsidR="004E4218" w:rsidRPr="00633798">
              <w:rPr>
                <w:rFonts w:ascii="ＭＳ 明朝" w:hAnsi="ＭＳ 明朝" w:hint="eastAsia"/>
                <w:sz w:val="24"/>
              </w:rPr>
              <w:t>800円/人（茶菓代含む）</w:t>
            </w:r>
            <w:r w:rsidRPr="00633798">
              <w:rPr>
                <w:rFonts w:ascii="ＭＳ 明朝" w:hAnsi="ＭＳ 明朝" w:hint="eastAsia"/>
                <w:sz w:val="24"/>
              </w:rPr>
              <w:t>まで</w:t>
            </w:r>
          </w:p>
          <w:p w14:paraId="32F3CFCF" w14:textId="77777777" w:rsidR="00297218" w:rsidRPr="00633798" w:rsidRDefault="00297218" w:rsidP="00297218">
            <w:pPr>
              <w:autoSpaceDE w:val="0"/>
              <w:autoSpaceDN w:val="0"/>
              <w:ind w:left="240" w:hangingChars="100" w:hanging="240"/>
              <w:rPr>
                <w:rFonts w:ascii="ＭＳ 明朝" w:hAnsi="ＭＳ 明朝"/>
                <w:sz w:val="24"/>
              </w:rPr>
            </w:pPr>
            <w:r w:rsidRPr="00633798">
              <w:rPr>
                <w:rFonts w:ascii="ＭＳ 明朝" w:hAnsi="ＭＳ 明朝" w:hint="eastAsia"/>
                <w:sz w:val="24"/>
              </w:rPr>
              <w:t>※茶菓代には飲料代を含む</w:t>
            </w:r>
          </w:p>
          <w:p w14:paraId="4E78176F" w14:textId="1D9F2E6E" w:rsidR="0038697B" w:rsidRPr="00633798" w:rsidRDefault="0038697B" w:rsidP="00F21B81">
            <w:pPr>
              <w:autoSpaceDE w:val="0"/>
              <w:autoSpaceDN w:val="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アルコール類は</w:t>
            </w:r>
            <w:r w:rsidR="00F21B81" w:rsidRPr="00633798">
              <w:rPr>
                <w:rFonts w:ascii="ＭＳ 明朝" w:hAnsi="ＭＳ 明朝" w:hint="eastAsia"/>
                <w:sz w:val="24"/>
              </w:rPr>
              <w:t>補助対象から除く</w:t>
            </w:r>
          </w:p>
        </w:tc>
      </w:tr>
      <w:tr w:rsidR="00633798" w:rsidRPr="00633798" w14:paraId="131C814E" w14:textId="77777777" w:rsidTr="004E4218">
        <w:tc>
          <w:tcPr>
            <w:tcW w:w="2076" w:type="dxa"/>
          </w:tcPr>
          <w:p w14:paraId="42AFE0DA" w14:textId="77777777" w:rsidR="004E4218" w:rsidRPr="00633798" w:rsidRDefault="004E4218" w:rsidP="0059689D">
            <w:pPr>
              <w:rPr>
                <w:rFonts w:ascii="ＭＳ 明朝" w:hAnsi="ＭＳ 明朝"/>
                <w:sz w:val="24"/>
              </w:rPr>
            </w:pPr>
            <w:r w:rsidRPr="00633798">
              <w:rPr>
                <w:rFonts w:ascii="ＭＳ 明朝" w:hAnsi="ＭＳ 明朝" w:hint="eastAsia"/>
                <w:sz w:val="24"/>
              </w:rPr>
              <w:t>３　備品購入費</w:t>
            </w:r>
          </w:p>
        </w:tc>
        <w:tc>
          <w:tcPr>
            <w:tcW w:w="6424" w:type="dxa"/>
          </w:tcPr>
          <w:p w14:paraId="7051F478" w14:textId="77777777" w:rsidR="004E4218" w:rsidRPr="00633798" w:rsidRDefault="004E4218" w:rsidP="0059689D">
            <w:pPr>
              <w:ind w:left="240" w:hangingChars="100" w:hanging="240"/>
              <w:rPr>
                <w:rFonts w:ascii="ＭＳ 明朝" w:hAnsi="ＭＳ 明朝"/>
                <w:sz w:val="24"/>
              </w:rPr>
            </w:pPr>
            <w:r w:rsidRPr="00633798">
              <w:rPr>
                <w:rFonts w:ascii="ＭＳ 明朝" w:hAnsi="ＭＳ 明朝" w:hint="eastAsia"/>
                <w:sz w:val="24"/>
              </w:rPr>
              <w:t>・電話機、ＦＡＸ、机、椅子、パソコン、プリンター、プロジェクター、スクリーン、ホワイトボード、カメラ、ビデオカメラ、文書保管庫等の備品に係る購入経費（単価５万円以上）</w:t>
            </w:r>
          </w:p>
        </w:tc>
      </w:tr>
      <w:tr w:rsidR="004E4218" w:rsidRPr="00633798" w14:paraId="42DF3062" w14:textId="77777777" w:rsidTr="004E4218">
        <w:tc>
          <w:tcPr>
            <w:tcW w:w="2076" w:type="dxa"/>
          </w:tcPr>
          <w:p w14:paraId="47993B6B" w14:textId="77777777" w:rsidR="004E4218" w:rsidRPr="00633798" w:rsidRDefault="004E4218" w:rsidP="0059689D">
            <w:pPr>
              <w:rPr>
                <w:rFonts w:ascii="ＭＳ 明朝" w:hAnsi="ＭＳ 明朝"/>
                <w:sz w:val="24"/>
              </w:rPr>
            </w:pPr>
            <w:r w:rsidRPr="00633798">
              <w:rPr>
                <w:rFonts w:ascii="ＭＳ 明朝" w:hAnsi="ＭＳ 明朝" w:hint="eastAsia"/>
                <w:sz w:val="24"/>
              </w:rPr>
              <w:t>４　その他経費</w:t>
            </w:r>
          </w:p>
        </w:tc>
        <w:tc>
          <w:tcPr>
            <w:tcW w:w="6424" w:type="dxa"/>
          </w:tcPr>
          <w:p w14:paraId="5C89468B" w14:textId="77777777" w:rsidR="004E4218" w:rsidRPr="00633798" w:rsidRDefault="004E4218" w:rsidP="0059689D">
            <w:pPr>
              <w:rPr>
                <w:rFonts w:ascii="ＭＳ 明朝" w:hAnsi="ＭＳ 明朝"/>
                <w:sz w:val="24"/>
              </w:rPr>
            </w:pPr>
            <w:r w:rsidRPr="00633798">
              <w:rPr>
                <w:rFonts w:ascii="ＭＳ 明朝" w:hAnsi="ＭＳ 明朝" w:hint="eastAsia"/>
                <w:sz w:val="24"/>
              </w:rPr>
              <w:t>・市内交通費、市外への旅費、費用弁償等</w:t>
            </w:r>
          </w:p>
          <w:p w14:paraId="19643810" w14:textId="77777777" w:rsidR="004E4218" w:rsidRPr="00633798" w:rsidRDefault="004E4218" w:rsidP="00F21B81">
            <w:pPr>
              <w:ind w:left="240" w:hangingChars="100" w:hanging="240"/>
              <w:rPr>
                <w:rFonts w:ascii="ＭＳ 明朝" w:hAnsi="ＭＳ 明朝"/>
                <w:sz w:val="24"/>
              </w:rPr>
            </w:pPr>
            <w:r w:rsidRPr="00633798">
              <w:rPr>
                <w:rFonts w:ascii="ＭＳ 明朝" w:hAnsi="ＭＳ 明朝" w:hint="eastAsia"/>
                <w:sz w:val="24"/>
              </w:rPr>
              <w:t>・コピー用紙、プリンタインク、文房具等事務用品購入経費</w:t>
            </w:r>
          </w:p>
          <w:p w14:paraId="34C77111" w14:textId="77777777" w:rsidR="004E4218" w:rsidRPr="00633798" w:rsidRDefault="004E4218" w:rsidP="004E4218">
            <w:pPr>
              <w:ind w:left="240" w:hangingChars="100" w:hanging="240"/>
              <w:rPr>
                <w:rFonts w:ascii="ＭＳ 明朝" w:hAnsi="ＭＳ 明朝"/>
                <w:sz w:val="24"/>
              </w:rPr>
            </w:pPr>
            <w:r w:rsidRPr="00633798">
              <w:rPr>
                <w:rFonts w:ascii="ＭＳ 明朝" w:hAnsi="ＭＳ 明朝" w:hint="eastAsia"/>
                <w:sz w:val="24"/>
              </w:rPr>
              <w:t>・コンピューターソフト、ＣＤ，ＤＶＤ等他の機器にセットすることによって機能する物品で、備品として管理することが困難なものの購入経費（ただし５万円未満とする）</w:t>
            </w:r>
          </w:p>
          <w:p w14:paraId="624955F1" w14:textId="77777777" w:rsidR="004E4218" w:rsidRPr="00633798" w:rsidRDefault="004E4218" w:rsidP="0059689D">
            <w:pPr>
              <w:rPr>
                <w:rFonts w:ascii="ＭＳ 明朝" w:hAnsi="ＭＳ 明朝"/>
                <w:sz w:val="24"/>
              </w:rPr>
            </w:pPr>
            <w:r w:rsidRPr="00633798">
              <w:rPr>
                <w:rFonts w:ascii="ＭＳ 明朝" w:hAnsi="ＭＳ 明朝" w:hint="eastAsia"/>
                <w:sz w:val="24"/>
              </w:rPr>
              <w:t>・会議用文書、地域内新聞、パンフレット等の印刷経費等</w:t>
            </w:r>
          </w:p>
          <w:p w14:paraId="3272E44E" w14:textId="77777777" w:rsidR="004E4218" w:rsidRPr="00633798" w:rsidRDefault="004E4218" w:rsidP="0059689D">
            <w:pPr>
              <w:rPr>
                <w:rFonts w:ascii="ＭＳ 明朝" w:hAnsi="ＭＳ 明朝"/>
                <w:sz w:val="24"/>
              </w:rPr>
            </w:pPr>
            <w:r w:rsidRPr="00633798">
              <w:rPr>
                <w:rFonts w:ascii="ＭＳ 明朝" w:hAnsi="ＭＳ 明朝" w:hint="eastAsia"/>
                <w:sz w:val="24"/>
              </w:rPr>
              <w:t>・事務所維持運営に伴う電気、ガス、水道代等</w:t>
            </w:r>
          </w:p>
          <w:p w14:paraId="7CAD516F" w14:textId="77777777" w:rsidR="004E4218" w:rsidRPr="00633798" w:rsidRDefault="004E4218" w:rsidP="0059689D">
            <w:pPr>
              <w:rPr>
                <w:rFonts w:ascii="ＭＳ 明朝" w:hAnsi="ＭＳ 明朝"/>
                <w:sz w:val="24"/>
              </w:rPr>
            </w:pPr>
            <w:r w:rsidRPr="00633798">
              <w:rPr>
                <w:rFonts w:ascii="ＭＳ 明朝" w:hAnsi="ＭＳ 明朝" w:hint="eastAsia"/>
                <w:sz w:val="24"/>
              </w:rPr>
              <w:t>・備品等の修繕費用等</w:t>
            </w:r>
          </w:p>
          <w:p w14:paraId="201A0C02" w14:textId="77777777" w:rsidR="004E4218" w:rsidRPr="00633798" w:rsidRDefault="004E4218" w:rsidP="0059689D">
            <w:pPr>
              <w:rPr>
                <w:rFonts w:ascii="ＭＳ 明朝" w:hAnsi="ＭＳ 明朝"/>
                <w:sz w:val="24"/>
              </w:rPr>
            </w:pPr>
            <w:r w:rsidRPr="00633798">
              <w:rPr>
                <w:rFonts w:ascii="ＭＳ 明朝" w:hAnsi="ＭＳ 明朝" w:hint="eastAsia"/>
                <w:sz w:val="24"/>
              </w:rPr>
              <w:t>・郵便料、電話代、プロバイダ経費（通信運搬費）</w:t>
            </w:r>
          </w:p>
          <w:p w14:paraId="224B65CC" w14:textId="77777777" w:rsidR="004E4218" w:rsidRPr="00633798" w:rsidRDefault="004E4218" w:rsidP="0059689D">
            <w:pPr>
              <w:rPr>
                <w:rFonts w:ascii="ＭＳ 明朝" w:hAnsi="ＭＳ 明朝"/>
                <w:sz w:val="24"/>
              </w:rPr>
            </w:pPr>
            <w:r w:rsidRPr="00633798">
              <w:rPr>
                <w:rFonts w:ascii="ＭＳ 明朝" w:hAnsi="ＭＳ 明朝" w:hint="eastAsia"/>
                <w:sz w:val="24"/>
              </w:rPr>
              <w:t>・不動産登記手数料等（手数料）</w:t>
            </w:r>
          </w:p>
          <w:p w14:paraId="418CF802" w14:textId="77777777" w:rsidR="004E4218" w:rsidRPr="00633798" w:rsidRDefault="004E4218" w:rsidP="0059689D">
            <w:pPr>
              <w:rPr>
                <w:rFonts w:ascii="ＭＳ 明朝" w:hAnsi="ＭＳ 明朝"/>
                <w:sz w:val="24"/>
              </w:rPr>
            </w:pPr>
            <w:r w:rsidRPr="00633798">
              <w:rPr>
                <w:rFonts w:ascii="ＭＳ 明朝" w:hAnsi="ＭＳ 明朝" w:hint="eastAsia"/>
                <w:sz w:val="24"/>
              </w:rPr>
              <w:t>・議事録作成経費等（筆耕翻訳料）</w:t>
            </w:r>
          </w:p>
          <w:p w14:paraId="581347B5" w14:textId="77777777" w:rsidR="004E4218" w:rsidRPr="00633798" w:rsidRDefault="004E4218" w:rsidP="0059689D">
            <w:pPr>
              <w:rPr>
                <w:rFonts w:ascii="ＭＳ 明朝" w:hAnsi="ＭＳ 明朝"/>
                <w:sz w:val="24"/>
              </w:rPr>
            </w:pPr>
            <w:r w:rsidRPr="00633798">
              <w:rPr>
                <w:rFonts w:ascii="ＭＳ 明朝" w:hAnsi="ＭＳ 明朝" w:hint="eastAsia"/>
                <w:sz w:val="24"/>
              </w:rPr>
              <w:t>・事務所経費等</w:t>
            </w:r>
          </w:p>
          <w:p w14:paraId="76B2C291" w14:textId="77777777" w:rsidR="004E4218" w:rsidRPr="00633798" w:rsidRDefault="004E4218" w:rsidP="0059689D">
            <w:pPr>
              <w:rPr>
                <w:rFonts w:ascii="ＭＳ 明朝" w:hAnsi="ＭＳ 明朝"/>
                <w:sz w:val="24"/>
              </w:rPr>
            </w:pPr>
            <w:r w:rsidRPr="00633798">
              <w:rPr>
                <w:rFonts w:ascii="ＭＳ 明朝" w:hAnsi="ＭＳ 明朝" w:hint="eastAsia"/>
                <w:sz w:val="24"/>
              </w:rPr>
              <w:lastRenderedPageBreak/>
              <w:t>・書籍（雑誌、定期刊行物等含む）</w:t>
            </w:r>
          </w:p>
        </w:tc>
      </w:tr>
    </w:tbl>
    <w:p w14:paraId="074FF540" w14:textId="77777777" w:rsidR="00AD4061" w:rsidRPr="00633798" w:rsidRDefault="00AD4061" w:rsidP="004E4218">
      <w:pPr>
        <w:autoSpaceDE w:val="0"/>
        <w:autoSpaceDN w:val="0"/>
        <w:jc w:val="left"/>
        <w:rPr>
          <w:rFonts w:ascii="ＭＳ 明朝" w:hAnsi="ＭＳ 明朝"/>
          <w:sz w:val="24"/>
        </w:rPr>
      </w:pPr>
    </w:p>
    <w:p w14:paraId="21803CF8" w14:textId="77777777" w:rsidR="00F21B81" w:rsidRPr="00633798" w:rsidRDefault="00F21B81" w:rsidP="00F21B81">
      <w:pPr>
        <w:autoSpaceDE w:val="0"/>
        <w:autoSpaceDN w:val="0"/>
        <w:spacing w:line="240" w:lineRule="atLeast"/>
        <w:jc w:val="left"/>
        <w:rPr>
          <w:rFonts w:ascii="ＭＳ 明朝" w:hAnsi="ＭＳ 明朝"/>
          <w:sz w:val="24"/>
        </w:rPr>
      </w:pPr>
      <w:r w:rsidRPr="00633798">
        <w:rPr>
          <w:rFonts w:ascii="ＭＳ 明朝" w:hAnsi="ＭＳ 明朝" w:hint="eastAsia"/>
          <w:sz w:val="24"/>
        </w:rPr>
        <w:t>別表５（第２条第２項関係）運営費補助金の補助対象とならない経費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516C4E4A" w14:textId="77777777" w:rsidTr="00222EED">
        <w:tc>
          <w:tcPr>
            <w:tcW w:w="2108" w:type="dxa"/>
          </w:tcPr>
          <w:p w14:paraId="4FAFA9B8" w14:textId="77777777" w:rsidR="00F21B81" w:rsidRPr="00633798" w:rsidRDefault="00F21B81" w:rsidP="00222EED">
            <w:pPr>
              <w:autoSpaceDE w:val="0"/>
              <w:autoSpaceDN w:val="0"/>
              <w:ind w:leftChars="15" w:left="31"/>
              <w:jc w:val="center"/>
              <w:rPr>
                <w:rFonts w:ascii="ＭＳ 明朝" w:hAnsi="ＭＳ 明朝"/>
                <w:sz w:val="24"/>
              </w:rPr>
            </w:pPr>
            <w:r w:rsidRPr="00633798">
              <w:rPr>
                <w:rFonts w:ascii="ＭＳ 明朝" w:hAnsi="ＭＳ 明朝" w:hint="eastAsia"/>
                <w:sz w:val="24"/>
              </w:rPr>
              <w:t>経費区分</w:t>
            </w:r>
          </w:p>
        </w:tc>
        <w:tc>
          <w:tcPr>
            <w:tcW w:w="6392" w:type="dxa"/>
          </w:tcPr>
          <w:p w14:paraId="210ED774" w14:textId="77777777" w:rsidR="00F21B81" w:rsidRPr="00633798" w:rsidRDefault="00F21B81" w:rsidP="00222EED">
            <w:pPr>
              <w:autoSpaceDE w:val="0"/>
              <w:autoSpaceDN w:val="0"/>
              <w:ind w:left="240" w:hangingChars="100" w:hanging="240"/>
              <w:jc w:val="center"/>
              <w:rPr>
                <w:rFonts w:ascii="ＭＳ 明朝" w:hAnsi="ＭＳ 明朝"/>
                <w:sz w:val="24"/>
              </w:rPr>
            </w:pPr>
            <w:r w:rsidRPr="00633798">
              <w:rPr>
                <w:rFonts w:ascii="ＭＳ 明朝" w:hAnsi="ＭＳ 明朝" w:hint="eastAsia"/>
                <w:sz w:val="24"/>
              </w:rPr>
              <w:t>内容等</w:t>
            </w:r>
          </w:p>
        </w:tc>
      </w:tr>
      <w:tr w:rsidR="00F21B81" w:rsidRPr="00633798" w14:paraId="14C4B7D1" w14:textId="77777777" w:rsidTr="00222EED">
        <w:tc>
          <w:tcPr>
            <w:tcW w:w="2108" w:type="dxa"/>
          </w:tcPr>
          <w:p w14:paraId="43043BDB" w14:textId="77777777" w:rsidR="00F21B81" w:rsidRPr="00633798" w:rsidRDefault="00F21B81" w:rsidP="00222EED">
            <w:pPr>
              <w:autoSpaceDE w:val="0"/>
              <w:autoSpaceDN w:val="0"/>
              <w:rPr>
                <w:rFonts w:ascii="ＭＳ 明朝" w:hAnsi="ＭＳ 明朝"/>
                <w:sz w:val="24"/>
              </w:rPr>
            </w:pPr>
            <w:r w:rsidRPr="00633798">
              <w:rPr>
                <w:rFonts w:ascii="ＭＳ 明朝" w:hAnsi="ＭＳ 明朝" w:hint="eastAsia"/>
                <w:sz w:val="24"/>
              </w:rPr>
              <w:t>食糧費</w:t>
            </w:r>
          </w:p>
        </w:tc>
        <w:tc>
          <w:tcPr>
            <w:tcW w:w="6392" w:type="dxa"/>
          </w:tcPr>
          <w:p w14:paraId="14792BA2" w14:textId="77777777" w:rsidR="00F21B81" w:rsidRPr="00633798" w:rsidRDefault="00F21B81" w:rsidP="00222EED">
            <w:pPr>
              <w:autoSpaceDE w:val="0"/>
              <w:autoSpaceDN w:val="0"/>
              <w:ind w:left="211" w:hangingChars="88" w:hanging="211"/>
              <w:jc w:val="left"/>
              <w:rPr>
                <w:rFonts w:ascii="ＭＳ 明朝" w:hAnsi="ＭＳ 明朝"/>
                <w:sz w:val="24"/>
              </w:rPr>
            </w:pPr>
            <w:r w:rsidRPr="00633798">
              <w:rPr>
                <w:rFonts w:ascii="ＭＳ 明朝" w:hAnsi="ＭＳ 明朝" w:hint="eastAsia"/>
                <w:sz w:val="24"/>
              </w:rPr>
              <w:t>・</w:t>
            </w:r>
            <w:r w:rsidR="00297218" w:rsidRPr="00633798">
              <w:rPr>
                <w:rFonts w:ascii="ＭＳ 明朝" w:hAnsi="ＭＳ 明朝" w:hint="eastAsia"/>
                <w:sz w:val="24"/>
              </w:rPr>
              <w:t>地域活動協議会の運営に係る会議用</w:t>
            </w:r>
            <w:r w:rsidRPr="00633798">
              <w:rPr>
                <w:rFonts w:ascii="ＭＳ 明朝" w:hAnsi="ＭＳ 明朝" w:hint="eastAsia"/>
                <w:sz w:val="24"/>
              </w:rPr>
              <w:t>・接待用の</w:t>
            </w:r>
            <w:r w:rsidR="00297218" w:rsidRPr="00633798">
              <w:rPr>
                <w:rFonts w:ascii="ＭＳ 明朝" w:hAnsi="ＭＳ 明朝" w:hint="eastAsia"/>
                <w:sz w:val="24"/>
              </w:rPr>
              <w:t>茶菓・食事代のうち、</w:t>
            </w:r>
            <w:r w:rsidRPr="00633798">
              <w:rPr>
                <w:rFonts w:ascii="ＭＳ 明朝" w:hAnsi="ＭＳ 明朝" w:hint="eastAsia"/>
                <w:sz w:val="24"/>
              </w:rPr>
              <w:t>茶菓代は１回あたり200円/人を超える部分、食事代は１回あたり800円/人（茶菓代含む）を超える部分</w:t>
            </w:r>
          </w:p>
          <w:p w14:paraId="078BAEFC" w14:textId="77777777" w:rsidR="00F21B81" w:rsidRPr="00633798" w:rsidRDefault="00F21B81" w:rsidP="00222EED">
            <w:pPr>
              <w:autoSpaceDE w:val="0"/>
              <w:autoSpaceDN w:val="0"/>
              <w:ind w:left="211" w:hangingChars="88" w:hanging="211"/>
              <w:jc w:val="left"/>
              <w:rPr>
                <w:rFonts w:ascii="ＭＳ 明朝" w:hAnsi="ＭＳ 明朝"/>
                <w:sz w:val="24"/>
              </w:rPr>
            </w:pPr>
            <w:r w:rsidRPr="00633798">
              <w:rPr>
                <w:rFonts w:ascii="ＭＳ 明朝" w:hAnsi="ＭＳ 明朝" w:hint="eastAsia"/>
                <w:sz w:val="24"/>
              </w:rPr>
              <w:t>・アルコール類</w:t>
            </w:r>
          </w:p>
        </w:tc>
      </w:tr>
    </w:tbl>
    <w:p w14:paraId="59CC7E3A" w14:textId="77777777" w:rsidR="00F21B81" w:rsidRPr="00633798" w:rsidRDefault="00F21B81" w:rsidP="004E4218">
      <w:pPr>
        <w:autoSpaceDE w:val="0"/>
        <w:autoSpaceDN w:val="0"/>
        <w:jc w:val="left"/>
        <w:rPr>
          <w:rFonts w:ascii="ＭＳ 明朝" w:hAnsi="ＭＳ 明朝"/>
          <w:sz w:val="24"/>
        </w:rPr>
      </w:pPr>
    </w:p>
    <w:sectPr w:rsidR="00F21B81" w:rsidRPr="006337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E412" w14:textId="77777777" w:rsidR="00041DAC" w:rsidRDefault="00041DAC" w:rsidP="004E4218">
      <w:r>
        <w:separator/>
      </w:r>
    </w:p>
  </w:endnote>
  <w:endnote w:type="continuationSeparator" w:id="0">
    <w:p w14:paraId="050FE817" w14:textId="77777777" w:rsidR="00041DAC" w:rsidRDefault="00041DAC"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64D8" w14:textId="77777777" w:rsidR="00041DAC" w:rsidRDefault="00041DAC" w:rsidP="004E4218">
      <w:r>
        <w:separator/>
      </w:r>
    </w:p>
  </w:footnote>
  <w:footnote w:type="continuationSeparator" w:id="0">
    <w:p w14:paraId="24BC1FBC" w14:textId="77777777" w:rsidR="00041DAC" w:rsidRDefault="00041DAC" w:rsidP="004E4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A3"/>
    <w:rsid w:val="00041DAC"/>
    <w:rsid w:val="002064EE"/>
    <w:rsid w:val="00297218"/>
    <w:rsid w:val="0038697B"/>
    <w:rsid w:val="003A7734"/>
    <w:rsid w:val="003C3771"/>
    <w:rsid w:val="004E4218"/>
    <w:rsid w:val="00633798"/>
    <w:rsid w:val="00750047"/>
    <w:rsid w:val="00A42185"/>
    <w:rsid w:val="00AD4061"/>
    <w:rsid w:val="00AD441B"/>
    <w:rsid w:val="00BD0F71"/>
    <w:rsid w:val="00D93F51"/>
    <w:rsid w:val="00F21B81"/>
    <w:rsid w:val="00F4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94BE0D"/>
  <w15:chartTrackingRefBased/>
  <w15:docId w15:val="{60EB9F20-D0C4-4375-A5AC-ADAF3B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2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2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4218"/>
  </w:style>
  <w:style w:type="paragraph" w:styleId="a5">
    <w:name w:val="footer"/>
    <w:basedOn w:val="a"/>
    <w:link w:val="a6"/>
    <w:uiPriority w:val="99"/>
    <w:unhideWhenUsed/>
    <w:rsid w:val="004E42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4218"/>
  </w:style>
  <w:style w:type="paragraph" w:styleId="a7">
    <w:name w:val="Balloon Text"/>
    <w:basedOn w:val="a"/>
    <w:link w:val="a8"/>
    <w:uiPriority w:val="99"/>
    <w:semiHidden/>
    <w:unhideWhenUsed/>
    <w:rsid w:val="00F21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1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324</Words>
  <Characters>1848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2023-02-08T05:13:00Z</cp:lastPrinted>
  <dcterms:created xsi:type="dcterms:W3CDTF">2021-03-18T13:07:00Z</dcterms:created>
  <dcterms:modified xsi:type="dcterms:W3CDTF">2023-02-23T13:38:00Z</dcterms:modified>
</cp:coreProperties>
</file>