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B795" w14:textId="6168E1F3" w:rsidR="00E855AF" w:rsidRPr="004C015D" w:rsidRDefault="003934C5" w:rsidP="00E855AF">
      <w:pPr>
        <w:jc w:val="right"/>
        <w:rPr>
          <w:rFonts w:ascii="ＭＳ 明朝" w:hAnsi="ＭＳ 明朝"/>
          <w:sz w:val="24"/>
        </w:rPr>
      </w:pPr>
      <w:r w:rsidRPr="004C015D">
        <w:rPr>
          <w:rFonts w:ascii="ＭＳ 明朝" w:hAnsi="ＭＳ 明朝" w:hint="eastAsia"/>
          <w:kern w:val="0"/>
          <w:sz w:val="24"/>
        </w:rPr>
        <w:t xml:space="preserve">　　　　　　　</w:t>
      </w:r>
    </w:p>
    <w:p w14:paraId="12E80648" w14:textId="758505D6" w:rsidR="00644DCD" w:rsidRPr="004C015D" w:rsidRDefault="00644DCD" w:rsidP="007F614C">
      <w:pPr>
        <w:rPr>
          <w:rFonts w:ascii="ＭＳ 明朝" w:hAnsi="ＭＳ 明朝"/>
          <w:sz w:val="24"/>
        </w:rPr>
      </w:pPr>
      <w:r w:rsidRPr="004C015D">
        <w:rPr>
          <w:rFonts w:ascii="ＭＳ 明朝" w:hAnsi="ＭＳ 明朝" w:hint="eastAsia"/>
          <w:sz w:val="24"/>
        </w:rPr>
        <w:t>別表１</w:t>
      </w:r>
    </w:p>
    <w:p w14:paraId="6A45AC3B" w14:textId="77777777" w:rsidR="00644DCD" w:rsidRPr="004C015D" w:rsidRDefault="00D25814" w:rsidP="00AA316F">
      <w:pPr>
        <w:ind w:firstLineChars="100" w:firstLine="240"/>
        <w:rPr>
          <w:rFonts w:ascii="ＭＳ 明朝" w:hAnsi="ＭＳ 明朝"/>
          <w:sz w:val="24"/>
        </w:rPr>
      </w:pPr>
      <w:r w:rsidRPr="004C015D">
        <w:rPr>
          <w:rFonts w:ascii="ＭＳ 明朝" w:hAnsi="ＭＳ 明朝" w:hint="eastAsia"/>
          <w:sz w:val="24"/>
        </w:rPr>
        <w:t>１</w:t>
      </w:r>
      <w:r w:rsidR="00644DCD" w:rsidRPr="004C015D">
        <w:rPr>
          <w:rFonts w:ascii="ＭＳ 明朝" w:hAnsi="ＭＳ 明朝"/>
          <w:sz w:val="24"/>
        </w:rPr>
        <w:t>「大規模修繕」（本体の躯体工事に及ぶかどうかは問わない。）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6569"/>
      </w:tblGrid>
      <w:tr w:rsidR="004C015D" w:rsidRPr="004C015D" w14:paraId="0088A764" w14:textId="77777777" w:rsidTr="00A86F19">
        <w:trPr>
          <w:trHeight w:val="1425"/>
        </w:trPr>
        <w:tc>
          <w:tcPr>
            <w:tcW w:w="2503" w:type="dxa"/>
            <w:shd w:val="clear" w:color="auto" w:fill="auto"/>
            <w:vAlign w:val="center"/>
          </w:tcPr>
          <w:p w14:paraId="0DED367E" w14:textId="77777777" w:rsidR="00644DCD" w:rsidRPr="004C015D" w:rsidRDefault="00644DCD" w:rsidP="00A66D3D">
            <w:pPr>
              <w:rPr>
                <w:rFonts w:ascii="ＭＳ 明朝" w:hAnsi="ＭＳ 明朝"/>
                <w:sz w:val="24"/>
              </w:rPr>
            </w:pPr>
            <w:r w:rsidRPr="004C015D">
              <w:rPr>
                <w:rFonts w:ascii="ＭＳ 明朝" w:hAnsi="ＭＳ 明朝" w:hint="eastAsia"/>
                <w:sz w:val="24"/>
              </w:rPr>
              <w:t>施設の一部改修</w:t>
            </w:r>
          </w:p>
        </w:tc>
        <w:tc>
          <w:tcPr>
            <w:tcW w:w="6569" w:type="dxa"/>
            <w:shd w:val="clear" w:color="auto" w:fill="auto"/>
            <w:vAlign w:val="center"/>
          </w:tcPr>
          <w:p w14:paraId="60503831" w14:textId="77777777" w:rsidR="00644DCD" w:rsidRPr="004C015D" w:rsidRDefault="00644DCD" w:rsidP="00A66D3D">
            <w:pPr>
              <w:rPr>
                <w:rFonts w:ascii="ＭＳ 明朝" w:hAnsi="ＭＳ 明朝"/>
                <w:sz w:val="24"/>
              </w:rPr>
            </w:pPr>
            <w:r w:rsidRPr="004C015D">
              <w:rPr>
                <w:rFonts w:ascii="ＭＳ 明朝" w:hAnsi="ＭＳ 明朝" w:hint="eastAsia"/>
                <w:sz w:val="24"/>
              </w:rPr>
              <w:t>一定年数を経過して使用に堪えなくなり、改修が必要となった浴室、食堂等の改修工事や外壁、屋上等の防水工事等施設の改修工事</w:t>
            </w:r>
          </w:p>
        </w:tc>
      </w:tr>
      <w:tr w:rsidR="004C015D" w:rsidRPr="004C015D" w14:paraId="43E477CE" w14:textId="77777777" w:rsidTr="00A86F19">
        <w:trPr>
          <w:trHeight w:val="1403"/>
        </w:trPr>
        <w:tc>
          <w:tcPr>
            <w:tcW w:w="2503" w:type="dxa"/>
            <w:shd w:val="clear" w:color="auto" w:fill="auto"/>
            <w:vAlign w:val="center"/>
          </w:tcPr>
          <w:p w14:paraId="158A56E9" w14:textId="77777777" w:rsidR="00644DCD" w:rsidRPr="004C015D" w:rsidRDefault="00644DCD" w:rsidP="00A66D3D">
            <w:pPr>
              <w:rPr>
                <w:rFonts w:ascii="ＭＳ 明朝" w:hAnsi="ＭＳ 明朝"/>
                <w:sz w:val="24"/>
              </w:rPr>
            </w:pPr>
            <w:r w:rsidRPr="004C015D">
              <w:rPr>
                <w:rFonts w:ascii="ＭＳ 明朝" w:hAnsi="ＭＳ 明朝" w:hint="eastAsia"/>
                <w:sz w:val="24"/>
              </w:rPr>
              <w:t>施設の付帯設備の改造</w:t>
            </w:r>
          </w:p>
        </w:tc>
        <w:tc>
          <w:tcPr>
            <w:tcW w:w="6569" w:type="dxa"/>
            <w:shd w:val="clear" w:color="auto" w:fill="auto"/>
            <w:vAlign w:val="center"/>
          </w:tcPr>
          <w:p w14:paraId="7734E93B" w14:textId="77777777" w:rsidR="00644DCD" w:rsidRPr="004C015D" w:rsidRDefault="00644DCD" w:rsidP="00A66D3D">
            <w:pPr>
              <w:rPr>
                <w:rFonts w:ascii="ＭＳ 明朝" w:hAnsi="ＭＳ 明朝"/>
                <w:sz w:val="24"/>
              </w:rPr>
            </w:pPr>
            <w:r w:rsidRPr="004C015D">
              <w:rPr>
                <w:rFonts w:ascii="ＭＳ 明朝" w:hAnsi="ＭＳ 明朝" w:hint="eastAsia"/>
                <w:sz w:val="24"/>
              </w:rPr>
              <w:t>一定年数を経過して使用に堪えなくなり、改修が必要となった給排水設備、電気設備、ガス設備、消防用設備等付帯設備の改造工事</w:t>
            </w:r>
          </w:p>
        </w:tc>
      </w:tr>
      <w:tr w:rsidR="004C015D" w:rsidRPr="004C015D" w14:paraId="1A0B6C8B" w14:textId="77777777" w:rsidTr="00A86F19">
        <w:trPr>
          <w:trHeight w:val="1565"/>
        </w:trPr>
        <w:tc>
          <w:tcPr>
            <w:tcW w:w="2503" w:type="dxa"/>
            <w:shd w:val="clear" w:color="auto" w:fill="auto"/>
            <w:vAlign w:val="center"/>
          </w:tcPr>
          <w:p w14:paraId="2ED4E358" w14:textId="77777777" w:rsidR="00644DCD" w:rsidRPr="004C015D" w:rsidRDefault="00644DCD" w:rsidP="00A66D3D">
            <w:pPr>
              <w:rPr>
                <w:rFonts w:ascii="ＭＳ 明朝" w:hAnsi="ＭＳ 明朝"/>
                <w:sz w:val="24"/>
              </w:rPr>
            </w:pPr>
            <w:r w:rsidRPr="004C015D">
              <w:rPr>
                <w:rFonts w:ascii="ＭＳ 明朝" w:hAnsi="ＭＳ 明朝" w:hint="eastAsia"/>
                <w:sz w:val="24"/>
              </w:rPr>
              <w:t>施設の冷暖房設備の設置等</w:t>
            </w:r>
          </w:p>
        </w:tc>
        <w:tc>
          <w:tcPr>
            <w:tcW w:w="6569" w:type="dxa"/>
            <w:shd w:val="clear" w:color="auto" w:fill="auto"/>
            <w:vAlign w:val="center"/>
          </w:tcPr>
          <w:p w14:paraId="382261B7" w14:textId="77777777" w:rsidR="00644DCD" w:rsidRPr="004C015D" w:rsidRDefault="00644DCD" w:rsidP="00A66D3D">
            <w:pPr>
              <w:rPr>
                <w:rFonts w:ascii="ＭＳ 明朝" w:hAnsi="ＭＳ 明朝"/>
                <w:sz w:val="24"/>
              </w:rPr>
            </w:pPr>
            <w:r w:rsidRPr="004C015D">
              <w:rPr>
                <w:rFonts w:ascii="ＭＳ 明朝" w:hAnsi="ＭＳ 明朝" w:hint="eastAsia"/>
                <w:sz w:val="24"/>
              </w:rPr>
              <w:t>気象状況により特に必要とされる熱中症対策等のための施設の冷暖房設備の新規設置工事及び一定年数を経過して使用に堪えなくなり、改修が必要となった冷暖房設備の改造工事</w:t>
            </w:r>
          </w:p>
        </w:tc>
      </w:tr>
      <w:tr w:rsidR="004C015D" w:rsidRPr="004C015D" w14:paraId="00F59E91" w14:textId="77777777" w:rsidTr="00A86F19">
        <w:trPr>
          <w:trHeight w:val="1388"/>
        </w:trPr>
        <w:tc>
          <w:tcPr>
            <w:tcW w:w="2503" w:type="dxa"/>
            <w:shd w:val="clear" w:color="auto" w:fill="auto"/>
            <w:vAlign w:val="center"/>
          </w:tcPr>
          <w:p w14:paraId="434FD9C7" w14:textId="77777777" w:rsidR="00644DCD" w:rsidRPr="004C015D" w:rsidRDefault="00644DCD" w:rsidP="00A66D3D">
            <w:pPr>
              <w:rPr>
                <w:rFonts w:ascii="ＭＳ 明朝" w:hAnsi="ＭＳ 明朝"/>
                <w:sz w:val="24"/>
              </w:rPr>
            </w:pPr>
            <w:r w:rsidRPr="004C015D">
              <w:rPr>
                <w:rFonts w:ascii="ＭＳ 明朝" w:hAnsi="ＭＳ 明朝" w:hint="eastAsia"/>
                <w:sz w:val="24"/>
              </w:rPr>
              <w:t>避難経路等の整備</w:t>
            </w:r>
          </w:p>
        </w:tc>
        <w:tc>
          <w:tcPr>
            <w:tcW w:w="6569" w:type="dxa"/>
            <w:shd w:val="clear" w:color="auto" w:fill="auto"/>
            <w:vAlign w:val="center"/>
          </w:tcPr>
          <w:p w14:paraId="6962737E" w14:textId="77777777" w:rsidR="00644DCD" w:rsidRPr="004C015D" w:rsidRDefault="00644DCD" w:rsidP="00A66D3D">
            <w:pPr>
              <w:rPr>
                <w:rFonts w:ascii="ＭＳ 明朝" w:hAnsi="ＭＳ 明朝"/>
                <w:sz w:val="24"/>
              </w:rPr>
            </w:pPr>
            <w:r w:rsidRPr="004C015D">
              <w:rPr>
                <w:rFonts w:ascii="ＭＳ 明朝" w:hAnsi="ＭＳ 明朝" w:hint="eastAsia"/>
                <w:sz w:val="24"/>
              </w:rPr>
              <w:t>居室と避難通路（バルコニー）等との段差の解消を図る工事や自力避難が困難な者の居室を避難階へ移すための改修等防災対策に配慮した施設の内部改修工事</w:t>
            </w:r>
          </w:p>
        </w:tc>
      </w:tr>
      <w:tr w:rsidR="004C015D" w:rsidRPr="004C015D" w14:paraId="7A9B57C2" w14:textId="77777777" w:rsidTr="00A86F19">
        <w:trPr>
          <w:trHeight w:val="1706"/>
        </w:trPr>
        <w:tc>
          <w:tcPr>
            <w:tcW w:w="2503" w:type="dxa"/>
            <w:shd w:val="clear" w:color="auto" w:fill="auto"/>
            <w:vAlign w:val="center"/>
          </w:tcPr>
          <w:p w14:paraId="69D0C277" w14:textId="77777777" w:rsidR="00644DCD" w:rsidRPr="004C015D" w:rsidRDefault="00644DCD" w:rsidP="00A66D3D">
            <w:pPr>
              <w:rPr>
                <w:rFonts w:ascii="ＭＳ 明朝" w:hAnsi="ＭＳ 明朝"/>
                <w:sz w:val="24"/>
              </w:rPr>
            </w:pPr>
            <w:r w:rsidRPr="004C015D">
              <w:rPr>
                <w:rFonts w:ascii="ＭＳ 明朝" w:hAnsi="ＭＳ 明朝" w:hint="eastAsia"/>
                <w:sz w:val="24"/>
              </w:rPr>
              <w:t>環境上の条件等により必要となった施設の一部改修</w:t>
            </w:r>
          </w:p>
        </w:tc>
        <w:tc>
          <w:tcPr>
            <w:tcW w:w="6569" w:type="dxa"/>
            <w:shd w:val="clear" w:color="auto" w:fill="auto"/>
            <w:vAlign w:val="center"/>
          </w:tcPr>
          <w:p w14:paraId="08C14C5E" w14:textId="77777777" w:rsidR="00644DCD" w:rsidRPr="004C015D" w:rsidRDefault="00F15B05" w:rsidP="00A82C3C">
            <w:pPr>
              <w:ind w:leftChars="-65" w:left="80" w:hangingChars="90" w:hanging="216"/>
              <w:rPr>
                <w:rFonts w:ascii="ＭＳ 明朝" w:hAnsi="ＭＳ 明朝"/>
                <w:sz w:val="24"/>
              </w:rPr>
            </w:pPr>
            <w:r w:rsidRPr="004C015D">
              <w:rPr>
                <w:rFonts w:ascii="ＭＳ 明朝" w:hAnsi="ＭＳ 明朝" w:hint="eastAsia"/>
                <w:sz w:val="24"/>
              </w:rPr>
              <w:t xml:space="preserve">　</w:t>
            </w:r>
            <w:r w:rsidR="00644DCD" w:rsidRPr="004C015D">
              <w:rPr>
                <w:rFonts w:ascii="ＭＳ 明朝" w:hAnsi="ＭＳ 明朝"/>
                <w:sz w:val="24"/>
              </w:rPr>
              <w:t>アスベストの処理工事及びその後の復旧等関</w:t>
            </w:r>
            <w:r w:rsidR="00644DCD" w:rsidRPr="004C015D">
              <w:rPr>
                <w:rFonts w:ascii="ＭＳ 明朝" w:hAnsi="ＭＳ 明朝" w:hint="eastAsia"/>
                <w:sz w:val="24"/>
              </w:rPr>
              <w:t>連する改修工事</w:t>
            </w:r>
          </w:p>
        </w:tc>
      </w:tr>
      <w:tr w:rsidR="004C015D" w:rsidRPr="004C015D" w14:paraId="03582217" w14:textId="77777777" w:rsidTr="00A86F19">
        <w:trPr>
          <w:trHeight w:val="1905"/>
        </w:trPr>
        <w:tc>
          <w:tcPr>
            <w:tcW w:w="2503" w:type="dxa"/>
            <w:shd w:val="clear" w:color="auto" w:fill="auto"/>
            <w:vAlign w:val="center"/>
          </w:tcPr>
          <w:p w14:paraId="3482B4B9" w14:textId="77777777" w:rsidR="00644DCD" w:rsidRPr="004C015D" w:rsidRDefault="00644DCD" w:rsidP="00A66D3D">
            <w:pPr>
              <w:rPr>
                <w:rFonts w:ascii="ＭＳ 明朝" w:hAnsi="ＭＳ 明朝"/>
                <w:sz w:val="24"/>
              </w:rPr>
            </w:pPr>
            <w:r w:rsidRPr="004C015D">
              <w:rPr>
                <w:rFonts w:ascii="ＭＳ 明朝" w:hAnsi="ＭＳ 明朝" w:hint="eastAsia"/>
                <w:sz w:val="24"/>
              </w:rPr>
              <w:t>消防法及び建築基準法等関係法令の改正により新たにその規定に適合させるために必要となる改修</w:t>
            </w:r>
          </w:p>
        </w:tc>
        <w:tc>
          <w:tcPr>
            <w:tcW w:w="6569" w:type="dxa"/>
            <w:shd w:val="clear" w:color="auto" w:fill="auto"/>
            <w:vAlign w:val="center"/>
          </w:tcPr>
          <w:p w14:paraId="155BF1CE" w14:textId="77777777" w:rsidR="00644DCD" w:rsidRPr="004C015D" w:rsidRDefault="00644DCD" w:rsidP="00A82C3C">
            <w:pPr>
              <w:ind w:left="1"/>
              <w:rPr>
                <w:rFonts w:ascii="ＭＳ 明朝" w:hAnsi="ＭＳ 明朝"/>
                <w:sz w:val="24"/>
              </w:rPr>
            </w:pPr>
            <w:r w:rsidRPr="004C015D">
              <w:rPr>
                <w:rFonts w:ascii="ＭＳ 明朝" w:hAnsi="ＭＳ 明朝" w:hint="eastAsia"/>
                <w:sz w:val="24"/>
              </w:rPr>
              <w:t>消防法設備等</w:t>
            </w:r>
            <w:r w:rsidRPr="004C015D">
              <w:rPr>
                <w:rFonts w:ascii="ＭＳ 明朝" w:hAnsi="ＭＳ 明朝"/>
                <w:sz w:val="24"/>
              </w:rPr>
              <w:t>(スプリンクラー設備等を除く。)に</w:t>
            </w:r>
            <w:r w:rsidRPr="004C015D">
              <w:rPr>
                <w:rFonts w:ascii="ＭＳ 明朝" w:hAnsi="ＭＳ 明朝" w:hint="eastAsia"/>
                <w:sz w:val="24"/>
              </w:rPr>
              <w:t>ついて、消防法令等が改正されたことに伴い、新たに必要となる設備の整備</w:t>
            </w:r>
          </w:p>
        </w:tc>
      </w:tr>
      <w:tr w:rsidR="004C015D" w:rsidRPr="004C015D" w14:paraId="4853EFAA" w14:textId="77777777" w:rsidTr="00A86F19">
        <w:trPr>
          <w:trHeight w:val="1408"/>
        </w:trPr>
        <w:tc>
          <w:tcPr>
            <w:tcW w:w="2503" w:type="dxa"/>
            <w:shd w:val="clear" w:color="auto" w:fill="auto"/>
            <w:vAlign w:val="center"/>
          </w:tcPr>
          <w:p w14:paraId="67206CF2" w14:textId="77777777" w:rsidR="00644DCD" w:rsidRPr="004C015D" w:rsidRDefault="00644DCD" w:rsidP="00A66D3D">
            <w:pPr>
              <w:ind w:left="2"/>
              <w:rPr>
                <w:rFonts w:ascii="ＭＳ 明朝" w:hAnsi="ＭＳ 明朝"/>
                <w:sz w:val="24"/>
              </w:rPr>
            </w:pPr>
            <w:r w:rsidRPr="004C015D">
              <w:rPr>
                <w:rFonts w:ascii="ＭＳ 明朝" w:hAnsi="ＭＳ 明朝" w:hint="eastAsia"/>
                <w:sz w:val="24"/>
              </w:rPr>
              <w:t>土砂災害等に備えた施設の一部改修等</w:t>
            </w:r>
          </w:p>
        </w:tc>
        <w:tc>
          <w:tcPr>
            <w:tcW w:w="6569" w:type="dxa"/>
            <w:shd w:val="clear" w:color="auto" w:fill="auto"/>
            <w:vAlign w:val="center"/>
          </w:tcPr>
          <w:p w14:paraId="620080A4" w14:textId="77777777" w:rsidR="00644DCD" w:rsidRPr="004C015D" w:rsidRDefault="00644DCD" w:rsidP="00A82C3C">
            <w:pPr>
              <w:ind w:left="1"/>
              <w:rPr>
                <w:rFonts w:ascii="ＭＳ 明朝" w:hAnsi="ＭＳ 明朝"/>
                <w:sz w:val="24"/>
              </w:rPr>
            </w:pPr>
            <w:r w:rsidRPr="004C015D">
              <w:rPr>
                <w:rFonts w:ascii="ＭＳ 明朝" w:hAnsi="ＭＳ 明朝" w:hint="eastAsia"/>
                <w:sz w:val="24"/>
              </w:rPr>
              <w:t>都道府県等が土砂災害等の危険区域等として指定している区域に設置されている施設の防災対策上、必要な補強改修工事や設備の整備等</w:t>
            </w:r>
          </w:p>
        </w:tc>
      </w:tr>
      <w:tr w:rsidR="004C015D" w:rsidRPr="004C015D" w14:paraId="7B1F2C41" w14:textId="77777777" w:rsidTr="00A86F19">
        <w:trPr>
          <w:trHeight w:val="1258"/>
        </w:trPr>
        <w:tc>
          <w:tcPr>
            <w:tcW w:w="2503" w:type="dxa"/>
            <w:shd w:val="clear" w:color="auto" w:fill="auto"/>
            <w:vAlign w:val="center"/>
          </w:tcPr>
          <w:p w14:paraId="571E2FA9" w14:textId="77777777" w:rsidR="00644DCD" w:rsidRPr="004C015D" w:rsidRDefault="00644DCD" w:rsidP="00A66D3D">
            <w:pPr>
              <w:ind w:left="720" w:hangingChars="300" w:hanging="720"/>
              <w:rPr>
                <w:rFonts w:ascii="ＭＳ 明朝" w:hAnsi="ＭＳ 明朝"/>
                <w:sz w:val="24"/>
              </w:rPr>
            </w:pPr>
            <w:r w:rsidRPr="004C015D">
              <w:rPr>
                <w:rFonts w:ascii="ＭＳ 明朝" w:hAnsi="ＭＳ 明朝" w:hint="eastAsia"/>
                <w:sz w:val="24"/>
              </w:rPr>
              <w:t>施設の改修整備</w:t>
            </w:r>
          </w:p>
        </w:tc>
        <w:tc>
          <w:tcPr>
            <w:tcW w:w="6569" w:type="dxa"/>
            <w:shd w:val="clear" w:color="auto" w:fill="auto"/>
            <w:vAlign w:val="center"/>
          </w:tcPr>
          <w:p w14:paraId="3C175D9B" w14:textId="77777777" w:rsidR="00644DCD" w:rsidRPr="004C015D" w:rsidRDefault="00644DCD" w:rsidP="00A66D3D">
            <w:pPr>
              <w:ind w:left="360" w:hangingChars="150" w:hanging="360"/>
              <w:rPr>
                <w:rFonts w:ascii="ＭＳ 明朝" w:hAnsi="ＭＳ 明朝"/>
                <w:sz w:val="24"/>
              </w:rPr>
            </w:pPr>
            <w:r w:rsidRPr="004C015D">
              <w:rPr>
                <w:rFonts w:ascii="ＭＳ 明朝" w:hAnsi="ＭＳ 明朝" w:hint="eastAsia"/>
                <w:sz w:val="24"/>
              </w:rPr>
              <w:t>施設事業を行う場合に必要な、既存建物（賃貸物件を含</w:t>
            </w:r>
          </w:p>
          <w:p w14:paraId="676EDCC5" w14:textId="77777777" w:rsidR="00644DCD" w:rsidRPr="004C015D" w:rsidRDefault="00644DCD" w:rsidP="00A66D3D">
            <w:pPr>
              <w:ind w:left="360" w:hangingChars="150" w:hanging="360"/>
              <w:rPr>
                <w:rFonts w:ascii="ＭＳ 明朝" w:hAnsi="ＭＳ 明朝"/>
                <w:sz w:val="24"/>
              </w:rPr>
            </w:pPr>
            <w:r w:rsidRPr="004C015D">
              <w:rPr>
                <w:rFonts w:ascii="ＭＳ 明朝" w:hAnsi="ＭＳ 明朝" w:hint="eastAsia"/>
                <w:sz w:val="24"/>
              </w:rPr>
              <w:t>む。）のバリアフリー化工事等、施設等の基盤整備を図</w:t>
            </w:r>
          </w:p>
          <w:p w14:paraId="23186D20" w14:textId="77777777" w:rsidR="00644DCD" w:rsidRPr="004C015D" w:rsidRDefault="00644DCD" w:rsidP="00A66D3D">
            <w:pPr>
              <w:ind w:left="360" w:hangingChars="150" w:hanging="360"/>
              <w:rPr>
                <w:rFonts w:ascii="ＭＳ 明朝" w:hAnsi="ＭＳ 明朝"/>
                <w:sz w:val="24"/>
              </w:rPr>
            </w:pPr>
            <w:r w:rsidRPr="004C015D">
              <w:rPr>
                <w:rFonts w:ascii="ＭＳ 明朝" w:hAnsi="ＭＳ 明朝" w:hint="eastAsia"/>
                <w:sz w:val="24"/>
              </w:rPr>
              <w:t>るための改修工事</w:t>
            </w:r>
          </w:p>
        </w:tc>
      </w:tr>
      <w:tr w:rsidR="004C015D" w:rsidRPr="004C015D" w14:paraId="153E2A9A" w14:textId="77777777" w:rsidTr="00A86F19">
        <w:trPr>
          <w:trHeight w:val="851"/>
        </w:trPr>
        <w:tc>
          <w:tcPr>
            <w:tcW w:w="2503" w:type="dxa"/>
            <w:shd w:val="clear" w:color="auto" w:fill="auto"/>
            <w:vAlign w:val="center"/>
          </w:tcPr>
          <w:p w14:paraId="75F1AC53" w14:textId="77777777" w:rsidR="00644DCD" w:rsidRPr="004C015D" w:rsidRDefault="00644DCD" w:rsidP="00A66D3D">
            <w:pPr>
              <w:ind w:leftChars="-22" w:left="-46" w:firstLineChars="19" w:firstLine="46"/>
              <w:rPr>
                <w:rFonts w:ascii="ＭＳ 明朝" w:hAnsi="ＭＳ 明朝"/>
                <w:sz w:val="24"/>
              </w:rPr>
            </w:pPr>
            <w:r w:rsidRPr="004C015D">
              <w:rPr>
                <w:rFonts w:ascii="ＭＳ 明朝" w:hAnsi="ＭＳ 明朝" w:hint="eastAsia"/>
                <w:sz w:val="24"/>
              </w:rPr>
              <w:t>その他施設における大規模な修繕等</w:t>
            </w:r>
          </w:p>
        </w:tc>
        <w:tc>
          <w:tcPr>
            <w:tcW w:w="6569" w:type="dxa"/>
            <w:shd w:val="clear" w:color="auto" w:fill="auto"/>
            <w:vAlign w:val="center"/>
          </w:tcPr>
          <w:p w14:paraId="536CEFF3" w14:textId="77777777" w:rsidR="00644DCD" w:rsidRPr="004C015D" w:rsidRDefault="00644DCD" w:rsidP="00A66D3D">
            <w:pPr>
              <w:ind w:left="360" w:hangingChars="150" w:hanging="360"/>
              <w:rPr>
                <w:rFonts w:ascii="ＭＳ 明朝" w:hAnsi="ＭＳ 明朝"/>
                <w:sz w:val="24"/>
              </w:rPr>
            </w:pPr>
            <w:r w:rsidRPr="004C015D">
              <w:rPr>
                <w:rFonts w:ascii="ＭＳ 明朝" w:hAnsi="ＭＳ 明朝" w:hint="eastAsia"/>
                <w:sz w:val="24"/>
              </w:rPr>
              <w:t>特に必要と認められる上記に準ずる工事</w:t>
            </w:r>
          </w:p>
        </w:tc>
      </w:tr>
    </w:tbl>
    <w:p w14:paraId="0CF509F3" w14:textId="77777777" w:rsidR="00644DCD" w:rsidRPr="004C015D" w:rsidRDefault="00644DCD" w:rsidP="00644DCD">
      <w:pPr>
        <w:ind w:firstLineChars="100" w:firstLine="240"/>
        <w:rPr>
          <w:rFonts w:ascii="ＭＳ 明朝" w:hAnsi="ＭＳ 明朝"/>
          <w:sz w:val="24"/>
        </w:rPr>
      </w:pPr>
      <w:r w:rsidRPr="004C015D">
        <w:rPr>
          <w:rFonts w:ascii="ＭＳ 明朝" w:hAnsi="ＭＳ 明朝" w:hint="eastAsia"/>
          <w:sz w:val="24"/>
        </w:rPr>
        <w:lastRenderedPageBreak/>
        <w:t>（注）</w:t>
      </w:r>
      <w:r w:rsidRPr="004C015D">
        <w:rPr>
          <w:rFonts w:ascii="ＭＳ 明朝" w:hAnsi="ＭＳ 明朝"/>
          <w:sz w:val="24"/>
        </w:rPr>
        <w:t xml:space="preserve"> 一定年数は、おおむね</w:t>
      </w:r>
      <w:r w:rsidR="00952509" w:rsidRPr="004C015D">
        <w:rPr>
          <w:rFonts w:ascii="ＭＳ 明朝" w:hAnsi="ＭＳ 明朝" w:hint="eastAsia"/>
          <w:sz w:val="24"/>
        </w:rPr>
        <w:t>10</w:t>
      </w:r>
      <w:r w:rsidRPr="004C015D">
        <w:rPr>
          <w:rFonts w:ascii="ＭＳ 明朝" w:hAnsi="ＭＳ 明朝"/>
          <w:sz w:val="24"/>
        </w:rPr>
        <w:t xml:space="preserve">年とする。　</w:t>
      </w:r>
    </w:p>
    <w:p w14:paraId="2F8B6501" w14:textId="77777777" w:rsidR="00644DCD" w:rsidRPr="004C015D" w:rsidRDefault="00D25814" w:rsidP="00D25814">
      <w:pPr>
        <w:ind w:firstLineChars="100" w:firstLine="240"/>
        <w:rPr>
          <w:rFonts w:ascii="ＭＳ 明朝" w:hAnsi="ＭＳ 明朝"/>
          <w:sz w:val="24"/>
        </w:rPr>
      </w:pPr>
      <w:r w:rsidRPr="004C015D">
        <w:rPr>
          <w:rFonts w:ascii="ＭＳ 明朝" w:hAnsi="ＭＳ 明朝" w:hint="eastAsia"/>
          <w:sz w:val="24"/>
        </w:rPr>
        <w:t>２</w:t>
      </w:r>
      <w:r w:rsidR="00644DCD" w:rsidRPr="004C015D">
        <w:rPr>
          <w:rFonts w:ascii="ＭＳ 明朝" w:hAnsi="ＭＳ 明朝"/>
          <w:sz w:val="24"/>
        </w:rPr>
        <w:t>「</w:t>
      </w:r>
      <w:r w:rsidR="00644DCD" w:rsidRPr="004C015D">
        <w:rPr>
          <w:rFonts w:ascii="ＭＳ 明朝" w:hAnsi="ＭＳ 明朝" w:hint="eastAsia"/>
          <w:sz w:val="24"/>
        </w:rPr>
        <w:t>耐震化」（本体の躯体工事に及ぶかどうかは問わない。）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644DCD" w:rsidRPr="004C015D" w14:paraId="7D115773" w14:textId="77777777" w:rsidTr="00A86F19">
        <w:trPr>
          <w:trHeight w:val="1007"/>
        </w:trPr>
        <w:tc>
          <w:tcPr>
            <w:tcW w:w="2552" w:type="dxa"/>
            <w:shd w:val="clear" w:color="auto" w:fill="auto"/>
            <w:vAlign w:val="center"/>
          </w:tcPr>
          <w:p w14:paraId="11AE93E9" w14:textId="77777777" w:rsidR="00644DCD" w:rsidRPr="004C015D" w:rsidRDefault="00644DCD" w:rsidP="00A66D3D">
            <w:pPr>
              <w:rPr>
                <w:rFonts w:ascii="ＭＳ 明朝" w:hAnsi="ＭＳ 明朝"/>
                <w:sz w:val="24"/>
              </w:rPr>
            </w:pPr>
            <w:r w:rsidRPr="004C015D">
              <w:rPr>
                <w:rFonts w:ascii="ＭＳ 明朝" w:hAnsi="ＭＳ 明朝" w:hint="eastAsia"/>
                <w:sz w:val="24"/>
              </w:rPr>
              <w:t>耐震化</w:t>
            </w:r>
          </w:p>
        </w:tc>
        <w:tc>
          <w:tcPr>
            <w:tcW w:w="6520" w:type="dxa"/>
            <w:shd w:val="clear" w:color="auto" w:fill="auto"/>
            <w:vAlign w:val="center"/>
          </w:tcPr>
          <w:p w14:paraId="716CFC20" w14:textId="77777777" w:rsidR="00644DCD" w:rsidRPr="004C015D" w:rsidRDefault="00644DCD" w:rsidP="00A66D3D">
            <w:pPr>
              <w:rPr>
                <w:rFonts w:ascii="ＭＳ 明朝" w:hAnsi="ＭＳ 明朝"/>
                <w:sz w:val="24"/>
              </w:rPr>
            </w:pPr>
            <w:r w:rsidRPr="004C015D">
              <w:rPr>
                <w:rFonts w:ascii="ＭＳ 明朝" w:hAnsi="ＭＳ 明朝" w:hint="eastAsia"/>
                <w:sz w:val="24"/>
              </w:rPr>
              <w:t>地震防災対策上倒壊等の危険性のある施設等の耐震補強のために必要な補強改修工事</w:t>
            </w:r>
          </w:p>
        </w:tc>
      </w:tr>
    </w:tbl>
    <w:p w14:paraId="1D54D27D" w14:textId="77777777" w:rsidR="00644DCD" w:rsidRPr="004C015D" w:rsidRDefault="00644DCD" w:rsidP="00D25814">
      <w:pPr>
        <w:rPr>
          <w:rFonts w:ascii="ＭＳ 明朝" w:hAnsi="ＭＳ 明朝"/>
          <w:sz w:val="24"/>
        </w:rPr>
      </w:pPr>
    </w:p>
    <w:p w14:paraId="5A1BB4B0" w14:textId="77777777" w:rsidR="00D25814" w:rsidRPr="004C015D" w:rsidRDefault="00D25814" w:rsidP="00D25814">
      <w:pPr>
        <w:rPr>
          <w:rFonts w:ascii="ＭＳ 明朝" w:hAnsi="ＭＳ 明朝"/>
          <w:sz w:val="24"/>
        </w:rPr>
      </w:pPr>
      <w:r w:rsidRPr="004C015D">
        <w:rPr>
          <w:rFonts w:ascii="ＭＳ 明朝" w:hAnsi="ＭＳ 明朝" w:hint="eastAsia"/>
          <w:sz w:val="24"/>
        </w:rPr>
        <w:t xml:space="preserve">　３　対象施設</w:t>
      </w:r>
      <w:r w:rsidR="008C5E9D" w:rsidRPr="004C015D">
        <w:rPr>
          <w:rFonts w:ascii="ＭＳ 明朝" w:hAnsi="ＭＳ 明朝" w:hint="eastAsia"/>
          <w:sz w:val="24"/>
        </w:rPr>
        <w:t>（大阪市内に限る）</w:t>
      </w:r>
    </w:p>
    <w:p w14:paraId="73EFB560" w14:textId="77777777" w:rsidR="00644DCD" w:rsidRPr="004C015D" w:rsidRDefault="00644DCD" w:rsidP="00D25814">
      <w:pPr>
        <w:ind w:leftChars="100" w:left="210" w:firstLineChars="90" w:firstLine="216"/>
        <w:rPr>
          <w:rFonts w:ascii="ＭＳ 明朝" w:hAnsi="ＭＳ 明朝"/>
          <w:sz w:val="24"/>
        </w:rPr>
      </w:pPr>
      <w:r w:rsidRPr="004C015D">
        <w:rPr>
          <w:rFonts w:ascii="ＭＳ 明朝" w:hAnsi="ＭＳ 明朝" w:hint="eastAsia"/>
          <w:sz w:val="24"/>
        </w:rPr>
        <w:t>(</w:t>
      </w:r>
      <w:r w:rsidRPr="004C015D">
        <w:rPr>
          <w:rFonts w:ascii="ＭＳ 明朝" w:hAnsi="ＭＳ 明朝"/>
          <w:sz w:val="24"/>
        </w:rPr>
        <w:t>1</w:t>
      </w:r>
      <w:r w:rsidRPr="004C015D">
        <w:rPr>
          <w:rFonts w:ascii="ＭＳ 明朝" w:hAnsi="ＭＳ 明朝" w:hint="eastAsia"/>
          <w:sz w:val="24"/>
        </w:rPr>
        <w:t>)</w:t>
      </w:r>
      <w:r w:rsidRPr="004C015D">
        <w:rPr>
          <w:rFonts w:ascii="ＭＳ 明朝" w:hAnsi="ＭＳ 明朝"/>
          <w:sz w:val="24"/>
        </w:rPr>
        <w:t xml:space="preserve"> 広域型（定員</w:t>
      </w:r>
      <w:r w:rsidR="00952509" w:rsidRPr="004C015D">
        <w:rPr>
          <w:rFonts w:ascii="ＭＳ 明朝" w:hAnsi="ＭＳ 明朝" w:hint="eastAsia"/>
          <w:sz w:val="24"/>
        </w:rPr>
        <w:t>30</w:t>
      </w:r>
      <w:r w:rsidRPr="004C015D">
        <w:rPr>
          <w:rFonts w:ascii="ＭＳ 明朝" w:hAnsi="ＭＳ 明朝"/>
          <w:sz w:val="24"/>
        </w:rPr>
        <w:t>人以上をいう。以下同じ。）の特別養護老人ホーム</w:t>
      </w:r>
    </w:p>
    <w:p w14:paraId="4E0E243A" w14:textId="77777777" w:rsidR="00644DCD" w:rsidRPr="004C015D" w:rsidRDefault="00644DCD" w:rsidP="00D25814">
      <w:pPr>
        <w:ind w:leftChars="100" w:left="210" w:firstLineChars="90" w:firstLine="216"/>
        <w:rPr>
          <w:rFonts w:ascii="ＭＳ 明朝" w:hAnsi="ＭＳ 明朝"/>
          <w:sz w:val="24"/>
        </w:rPr>
      </w:pPr>
      <w:r w:rsidRPr="004C015D">
        <w:rPr>
          <w:rFonts w:ascii="ＭＳ 明朝" w:hAnsi="ＭＳ 明朝" w:hint="eastAsia"/>
          <w:sz w:val="24"/>
        </w:rPr>
        <w:t>(</w:t>
      </w:r>
      <w:r w:rsidRPr="004C015D">
        <w:rPr>
          <w:rFonts w:ascii="ＭＳ 明朝" w:hAnsi="ＭＳ 明朝"/>
          <w:sz w:val="24"/>
        </w:rPr>
        <w:t>2</w:t>
      </w:r>
      <w:r w:rsidRPr="004C015D">
        <w:rPr>
          <w:rFonts w:ascii="ＭＳ 明朝" w:hAnsi="ＭＳ 明朝" w:hint="eastAsia"/>
          <w:sz w:val="24"/>
        </w:rPr>
        <w:t>)</w:t>
      </w:r>
      <w:r w:rsidRPr="004C015D">
        <w:rPr>
          <w:rFonts w:ascii="ＭＳ 明朝" w:hAnsi="ＭＳ 明朝"/>
          <w:sz w:val="24"/>
        </w:rPr>
        <w:t xml:space="preserve"> 広域型の介護老人保健施設</w:t>
      </w:r>
    </w:p>
    <w:p w14:paraId="0F90A4C2" w14:textId="77777777" w:rsidR="00644DCD" w:rsidRPr="004C015D" w:rsidRDefault="00644DCD" w:rsidP="00D25814">
      <w:pPr>
        <w:ind w:leftChars="100" w:left="210" w:firstLineChars="90" w:firstLine="216"/>
        <w:rPr>
          <w:rFonts w:ascii="ＭＳ 明朝" w:hAnsi="ＭＳ 明朝"/>
          <w:sz w:val="24"/>
        </w:rPr>
      </w:pPr>
      <w:r w:rsidRPr="004C015D">
        <w:rPr>
          <w:rFonts w:ascii="ＭＳ 明朝" w:hAnsi="ＭＳ 明朝" w:hint="eastAsia"/>
          <w:sz w:val="24"/>
        </w:rPr>
        <w:t>(3)</w:t>
      </w:r>
      <w:r w:rsidRPr="004C015D">
        <w:rPr>
          <w:rFonts w:ascii="ＭＳ 明朝" w:hAnsi="ＭＳ 明朝"/>
          <w:sz w:val="24"/>
        </w:rPr>
        <w:t xml:space="preserve"> 広域型の介護医療院</w:t>
      </w:r>
    </w:p>
    <w:p w14:paraId="3B0D583B" w14:textId="77777777" w:rsidR="00644DCD" w:rsidRPr="004C015D" w:rsidRDefault="00644DCD" w:rsidP="00D25814">
      <w:pPr>
        <w:ind w:leftChars="100" w:left="210" w:firstLineChars="90" w:firstLine="216"/>
        <w:rPr>
          <w:rFonts w:ascii="ＭＳ 明朝" w:hAnsi="ＭＳ 明朝"/>
          <w:sz w:val="24"/>
        </w:rPr>
      </w:pPr>
      <w:r w:rsidRPr="004C015D">
        <w:rPr>
          <w:rFonts w:ascii="ＭＳ 明朝" w:hAnsi="ＭＳ 明朝" w:hint="eastAsia"/>
          <w:sz w:val="24"/>
        </w:rPr>
        <w:t>(4)</w:t>
      </w:r>
      <w:r w:rsidRPr="004C015D">
        <w:rPr>
          <w:rFonts w:ascii="ＭＳ 明朝" w:hAnsi="ＭＳ 明朝"/>
          <w:sz w:val="24"/>
        </w:rPr>
        <w:t xml:space="preserve"> 広域型の養護老人ホーム</w:t>
      </w:r>
    </w:p>
    <w:p w14:paraId="09FE9A4A" w14:textId="77777777" w:rsidR="00644DCD" w:rsidRPr="004C015D" w:rsidRDefault="00644DCD" w:rsidP="00D25814">
      <w:pPr>
        <w:ind w:leftChars="100" w:left="210" w:firstLineChars="90" w:firstLine="216"/>
        <w:rPr>
          <w:rFonts w:ascii="ＭＳ 明朝" w:hAnsi="ＭＳ 明朝"/>
          <w:sz w:val="24"/>
        </w:rPr>
      </w:pPr>
      <w:r w:rsidRPr="004C015D">
        <w:rPr>
          <w:rFonts w:ascii="ＭＳ 明朝" w:hAnsi="ＭＳ 明朝" w:hint="eastAsia"/>
          <w:sz w:val="24"/>
        </w:rPr>
        <w:t>(5)</w:t>
      </w:r>
      <w:r w:rsidRPr="004C015D">
        <w:rPr>
          <w:rFonts w:ascii="ＭＳ 明朝" w:hAnsi="ＭＳ 明朝"/>
          <w:sz w:val="24"/>
        </w:rPr>
        <w:t xml:space="preserve"> 広域型の軽費老人ホーム</w:t>
      </w:r>
    </w:p>
    <w:p w14:paraId="0771CDF8" w14:textId="77777777" w:rsidR="00644DCD" w:rsidRPr="004C015D" w:rsidRDefault="00644DCD" w:rsidP="00626964">
      <w:pPr>
        <w:ind w:leftChars="100" w:left="210"/>
        <w:rPr>
          <w:rFonts w:ascii="ＭＳ 明朝" w:hAnsi="ＭＳ 明朝"/>
          <w:sz w:val="24"/>
        </w:rPr>
      </w:pPr>
    </w:p>
    <w:p w14:paraId="33F768B4" w14:textId="77777777" w:rsidR="00644DCD" w:rsidRPr="004C015D" w:rsidRDefault="00644DCD" w:rsidP="00626964">
      <w:pPr>
        <w:ind w:leftChars="100" w:left="210"/>
        <w:rPr>
          <w:rFonts w:ascii="ＭＳ 明朝" w:hAnsi="ＭＳ 明朝"/>
          <w:sz w:val="24"/>
        </w:rPr>
      </w:pPr>
    </w:p>
    <w:p w14:paraId="3578916A" w14:textId="77777777" w:rsidR="00644DCD" w:rsidRPr="004C015D" w:rsidRDefault="00644DCD" w:rsidP="00626964">
      <w:pPr>
        <w:ind w:leftChars="100" w:left="210"/>
        <w:rPr>
          <w:rFonts w:ascii="ＭＳ 明朝" w:hAnsi="ＭＳ 明朝"/>
          <w:sz w:val="24"/>
        </w:rPr>
      </w:pPr>
    </w:p>
    <w:p w14:paraId="6D6F690B" w14:textId="77777777" w:rsidR="00644DCD" w:rsidRPr="004C015D" w:rsidRDefault="00644DCD" w:rsidP="00626964">
      <w:pPr>
        <w:ind w:leftChars="100" w:left="210"/>
        <w:rPr>
          <w:rFonts w:ascii="ＭＳ 明朝" w:hAnsi="ＭＳ 明朝"/>
          <w:sz w:val="24"/>
        </w:rPr>
      </w:pPr>
    </w:p>
    <w:p w14:paraId="661DCD85" w14:textId="77777777" w:rsidR="00644DCD" w:rsidRPr="004C015D" w:rsidRDefault="00644DCD" w:rsidP="00626964">
      <w:pPr>
        <w:ind w:leftChars="100" w:left="210"/>
        <w:rPr>
          <w:rFonts w:ascii="ＭＳ 明朝" w:hAnsi="ＭＳ 明朝"/>
          <w:sz w:val="24"/>
        </w:rPr>
      </w:pPr>
    </w:p>
    <w:p w14:paraId="20625158" w14:textId="77777777" w:rsidR="00644DCD" w:rsidRPr="004C015D" w:rsidRDefault="00644DCD" w:rsidP="00626964">
      <w:pPr>
        <w:ind w:leftChars="100" w:left="210"/>
        <w:rPr>
          <w:rFonts w:ascii="ＭＳ 明朝" w:hAnsi="ＭＳ 明朝"/>
          <w:sz w:val="24"/>
        </w:rPr>
      </w:pPr>
    </w:p>
    <w:p w14:paraId="76D75144" w14:textId="77777777" w:rsidR="00644DCD" w:rsidRPr="004C015D" w:rsidRDefault="00644DCD" w:rsidP="00626964">
      <w:pPr>
        <w:ind w:leftChars="100" w:left="210"/>
        <w:rPr>
          <w:rFonts w:ascii="ＭＳ 明朝" w:hAnsi="ＭＳ 明朝"/>
          <w:sz w:val="24"/>
        </w:rPr>
      </w:pPr>
    </w:p>
    <w:p w14:paraId="3D5595AA" w14:textId="77777777" w:rsidR="00644DCD" w:rsidRPr="004C015D" w:rsidRDefault="00644DCD" w:rsidP="00626964">
      <w:pPr>
        <w:ind w:leftChars="100" w:left="210"/>
        <w:rPr>
          <w:rFonts w:ascii="ＭＳ 明朝" w:hAnsi="ＭＳ 明朝"/>
          <w:sz w:val="24"/>
        </w:rPr>
      </w:pPr>
    </w:p>
    <w:p w14:paraId="175B6D42" w14:textId="77777777" w:rsidR="00644DCD" w:rsidRPr="004C015D" w:rsidRDefault="00644DCD" w:rsidP="00626964">
      <w:pPr>
        <w:ind w:leftChars="100" w:left="210"/>
        <w:rPr>
          <w:rFonts w:ascii="ＭＳ 明朝" w:hAnsi="ＭＳ 明朝"/>
          <w:sz w:val="24"/>
        </w:rPr>
      </w:pPr>
    </w:p>
    <w:p w14:paraId="297B2FEE" w14:textId="77777777" w:rsidR="00644DCD" w:rsidRPr="004C015D" w:rsidRDefault="00644DCD" w:rsidP="00626964">
      <w:pPr>
        <w:ind w:leftChars="100" w:left="210"/>
        <w:rPr>
          <w:rFonts w:ascii="ＭＳ 明朝" w:hAnsi="ＭＳ 明朝"/>
          <w:sz w:val="24"/>
        </w:rPr>
      </w:pPr>
    </w:p>
    <w:p w14:paraId="75EA84B7" w14:textId="77777777" w:rsidR="00644DCD" w:rsidRPr="004C015D" w:rsidRDefault="00644DCD" w:rsidP="00626964">
      <w:pPr>
        <w:ind w:leftChars="100" w:left="210"/>
        <w:rPr>
          <w:rFonts w:ascii="ＭＳ 明朝" w:hAnsi="ＭＳ 明朝"/>
          <w:sz w:val="24"/>
        </w:rPr>
      </w:pPr>
    </w:p>
    <w:p w14:paraId="40F256B8" w14:textId="77777777" w:rsidR="00644DCD" w:rsidRPr="004C015D" w:rsidRDefault="00644DCD" w:rsidP="00626964">
      <w:pPr>
        <w:ind w:leftChars="100" w:left="210"/>
        <w:rPr>
          <w:rFonts w:ascii="ＭＳ 明朝" w:hAnsi="ＭＳ 明朝"/>
          <w:sz w:val="24"/>
        </w:rPr>
      </w:pPr>
    </w:p>
    <w:p w14:paraId="2BF59C99" w14:textId="77777777" w:rsidR="00644DCD" w:rsidRPr="004C015D" w:rsidRDefault="00644DCD" w:rsidP="00626964">
      <w:pPr>
        <w:ind w:leftChars="100" w:left="210"/>
        <w:rPr>
          <w:rFonts w:ascii="ＭＳ 明朝" w:hAnsi="ＭＳ 明朝"/>
          <w:sz w:val="24"/>
        </w:rPr>
      </w:pPr>
    </w:p>
    <w:p w14:paraId="08856590" w14:textId="77777777" w:rsidR="00644DCD" w:rsidRPr="004C015D" w:rsidRDefault="00644DCD" w:rsidP="00626964">
      <w:pPr>
        <w:ind w:leftChars="100" w:left="210"/>
        <w:rPr>
          <w:rFonts w:ascii="ＭＳ 明朝" w:hAnsi="ＭＳ 明朝"/>
          <w:sz w:val="24"/>
        </w:rPr>
      </w:pPr>
    </w:p>
    <w:p w14:paraId="0095FFD6" w14:textId="77777777" w:rsidR="00644DCD" w:rsidRPr="004C015D" w:rsidRDefault="00644DCD" w:rsidP="00626964">
      <w:pPr>
        <w:ind w:leftChars="100" w:left="210"/>
        <w:rPr>
          <w:rFonts w:ascii="ＭＳ 明朝" w:hAnsi="ＭＳ 明朝"/>
          <w:sz w:val="24"/>
        </w:rPr>
      </w:pPr>
    </w:p>
    <w:p w14:paraId="158462E7" w14:textId="77777777" w:rsidR="00644DCD" w:rsidRPr="004C015D" w:rsidRDefault="00644DCD" w:rsidP="00626964">
      <w:pPr>
        <w:ind w:leftChars="100" w:left="210"/>
        <w:rPr>
          <w:rFonts w:ascii="ＭＳ 明朝" w:hAnsi="ＭＳ 明朝"/>
          <w:sz w:val="24"/>
        </w:rPr>
      </w:pPr>
    </w:p>
    <w:p w14:paraId="12D2E734" w14:textId="77777777" w:rsidR="00644DCD" w:rsidRPr="004C015D" w:rsidRDefault="00644DCD" w:rsidP="00626964">
      <w:pPr>
        <w:ind w:leftChars="100" w:left="210"/>
        <w:rPr>
          <w:rFonts w:ascii="ＭＳ 明朝" w:hAnsi="ＭＳ 明朝"/>
          <w:sz w:val="24"/>
        </w:rPr>
      </w:pPr>
    </w:p>
    <w:p w14:paraId="3FFC661B" w14:textId="77777777" w:rsidR="00644DCD" w:rsidRPr="004C015D" w:rsidRDefault="00644DCD" w:rsidP="00626964">
      <w:pPr>
        <w:ind w:leftChars="100" w:left="210"/>
        <w:rPr>
          <w:rFonts w:ascii="ＭＳ 明朝" w:hAnsi="ＭＳ 明朝"/>
          <w:sz w:val="24"/>
        </w:rPr>
      </w:pPr>
    </w:p>
    <w:p w14:paraId="50E60272" w14:textId="77777777" w:rsidR="00644DCD" w:rsidRPr="004C015D" w:rsidRDefault="00644DCD" w:rsidP="00626964">
      <w:pPr>
        <w:ind w:leftChars="100" w:left="210"/>
        <w:rPr>
          <w:rFonts w:ascii="ＭＳ 明朝" w:hAnsi="ＭＳ 明朝"/>
          <w:sz w:val="24"/>
        </w:rPr>
      </w:pPr>
    </w:p>
    <w:p w14:paraId="22F8AF79" w14:textId="77777777" w:rsidR="00644DCD" w:rsidRPr="004C015D" w:rsidRDefault="00644DCD" w:rsidP="00626964">
      <w:pPr>
        <w:ind w:leftChars="100" w:left="210"/>
        <w:rPr>
          <w:rFonts w:ascii="ＭＳ 明朝" w:hAnsi="ＭＳ 明朝"/>
          <w:sz w:val="24"/>
        </w:rPr>
      </w:pPr>
    </w:p>
    <w:p w14:paraId="3970898D" w14:textId="77777777" w:rsidR="00644DCD" w:rsidRPr="004C015D" w:rsidRDefault="00644DCD" w:rsidP="00626964">
      <w:pPr>
        <w:ind w:leftChars="100" w:left="210"/>
        <w:rPr>
          <w:rFonts w:ascii="ＭＳ 明朝" w:hAnsi="ＭＳ 明朝"/>
          <w:sz w:val="24"/>
        </w:rPr>
      </w:pPr>
    </w:p>
    <w:p w14:paraId="2D59C2D6" w14:textId="77777777" w:rsidR="00644DCD" w:rsidRPr="004C015D" w:rsidRDefault="00644DCD" w:rsidP="00626964">
      <w:pPr>
        <w:ind w:leftChars="100" w:left="210"/>
        <w:rPr>
          <w:rFonts w:ascii="ＭＳ 明朝" w:hAnsi="ＭＳ 明朝"/>
          <w:sz w:val="24"/>
        </w:rPr>
      </w:pPr>
    </w:p>
    <w:p w14:paraId="679452B2" w14:textId="77777777" w:rsidR="00644DCD" w:rsidRPr="004C015D" w:rsidRDefault="00644DCD" w:rsidP="00626964">
      <w:pPr>
        <w:ind w:leftChars="100" w:left="210"/>
        <w:rPr>
          <w:rFonts w:ascii="ＭＳ 明朝" w:hAnsi="ＭＳ 明朝"/>
          <w:sz w:val="24"/>
        </w:rPr>
      </w:pPr>
    </w:p>
    <w:p w14:paraId="40357764" w14:textId="77777777" w:rsidR="00644DCD" w:rsidRPr="004C015D" w:rsidRDefault="00644DCD" w:rsidP="00626964">
      <w:pPr>
        <w:ind w:leftChars="100" w:left="210"/>
        <w:rPr>
          <w:rFonts w:ascii="ＭＳ 明朝" w:hAnsi="ＭＳ 明朝"/>
          <w:sz w:val="24"/>
        </w:rPr>
      </w:pPr>
    </w:p>
    <w:p w14:paraId="5E32136A" w14:textId="77777777" w:rsidR="00644DCD" w:rsidRPr="004C015D" w:rsidRDefault="00644DCD" w:rsidP="00626964">
      <w:pPr>
        <w:ind w:leftChars="100" w:left="210"/>
        <w:rPr>
          <w:rFonts w:ascii="ＭＳ 明朝" w:hAnsi="ＭＳ 明朝"/>
          <w:sz w:val="24"/>
        </w:rPr>
      </w:pPr>
    </w:p>
    <w:p w14:paraId="421FAC6A" w14:textId="77777777" w:rsidR="00644DCD" w:rsidRPr="004C015D" w:rsidRDefault="00644DCD" w:rsidP="00626964">
      <w:pPr>
        <w:ind w:leftChars="100" w:left="210"/>
        <w:rPr>
          <w:rFonts w:ascii="ＭＳ 明朝" w:hAnsi="ＭＳ 明朝"/>
          <w:sz w:val="24"/>
        </w:rPr>
      </w:pPr>
    </w:p>
    <w:p w14:paraId="54262F5B" w14:textId="77777777" w:rsidR="00644DCD" w:rsidRPr="004C015D" w:rsidRDefault="00644DCD" w:rsidP="00626964">
      <w:pPr>
        <w:ind w:leftChars="100" w:left="210"/>
        <w:rPr>
          <w:rFonts w:ascii="ＭＳ 明朝" w:hAnsi="ＭＳ 明朝"/>
          <w:sz w:val="24"/>
        </w:rPr>
      </w:pPr>
    </w:p>
    <w:p w14:paraId="57F38F86" w14:textId="77777777" w:rsidR="00644DCD" w:rsidRPr="004C015D" w:rsidRDefault="00644DCD" w:rsidP="00626964">
      <w:pPr>
        <w:ind w:leftChars="100" w:left="210"/>
        <w:rPr>
          <w:rFonts w:ascii="ＭＳ 明朝" w:hAnsi="ＭＳ 明朝"/>
          <w:sz w:val="24"/>
        </w:rPr>
      </w:pPr>
    </w:p>
    <w:p w14:paraId="35D5DCE0" w14:textId="77777777" w:rsidR="00644DCD" w:rsidRPr="004C015D" w:rsidRDefault="00644DCD" w:rsidP="00626964">
      <w:pPr>
        <w:ind w:leftChars="100" w:left="210"/>
        <w:rPr>
          <w:rFonts w:ascii="ＭＳ 明朝" w:hAnsi="ＭＳ 明朝"/>
          <w:sz w:val="24"/>
        </w:rPr>
      </w:pPr>
    </w:p>
    <w:p w14:paraId="68874501" w14:textId="77777777" w:rsidR="00644DCD" w:rsidRPr="004C015D" w:rsidRDefault="00644DCD" w:rsidP="00626964">
      <w:pPr>
        <w:ind w:leftChars="100" w:left="210"/>
        <w:rPr>
          <w:rFonts w:ascii="ＭＳ 明朝" w:hAnsi="ＭＳ 明朝"/>
          <w:sz w:val="24"/>
        </w:rPr>
      </w:pPr>
    </w:p>
    <w:p w14:paraId="286F2A15" w14:textId="77777777" w:rsidR="00D25814" w:rsidRPr="004C015D" w:rsidRDefault="00D25814" w:rsidP="00626964">
      <w:pPr>
        <w:ind w:leftChars="100" w:left="210"/>
        <w:rPr>
          <w:rFonts w:ascii="ＭＳ 明朝" w:hAnsi="ＭＳ 明朝"/>
          <w:sz w:val="24"/>
        </w:rPr>
      </w:pPr>
    </w:p>
    <w:p w14:paraId="4BAE1EA0" w14:textId="77777777" w:rsidR="00644DCD" w:rsidRPr="004C015D" w:rsidRDefault="00644DCD" w:rsidP="00626964">
      <w:pPr>
        <w:ind w:leftChars="100" w:left="210"/>
        <w:rPr>
          <w:rFonts w:ascii="ＭＳ 明朝" w:hAnsi="ＭＳ 明朝"/>
          <w:sz w:val="24"/>
        </w:rPr>
      </w:pPr>
    </w:p>
    <w:p w14:paraId="71D9C666" w14:textId="77777777" w:rsidR="00644DCD" w:rsidRPr="004C015D" w:rsidRDefault="00644DCD" w:rsidP="00626964">
      <w:pPr>
        <w:ind w:leftChars="100" w:left="210"/>
        <w:rPr>
          <w:rFonts w:ascii="ＭＳ 明朝" w:hAnsi="ＭＳ 明朝"/>
          <w:sz w:val="24"/>
        </w:rPr>
      </w:pPr>
    </w:p>
    <w:p w14:paraId="4A9D34EF" w14:textId="77777777" w:rsidR="00644DCD" w:rsidRPr="004C015D" w:rsidRDefault="00644DCD" w:rsidP="00626964">
      <w:pPr>
        <w:ind w:leftChars="100" w:left="210"/>
        <w:rPr>
          <w:rFonts w:ascii="ＭＳ 明朝" w:hAnsi="ＭＳ 明朝"/>
          <w:sz w:val="24"/>
        </w:rPr>
      </w:pPr>
    </w:p>
    <w:p w14:paraId="0C0494A9" w14:textId="77777777" w:rsidR="00626964" w:rsidRPr="004C015D" w:rsidRDefault="0026795A" w:rsidP="00164E71">
      <w:pPr>
        <w:rPr>
          <w:rFonts w:ascii="ＭＳ 明朝" w:hAnsi="ＭＳ 明朝"/>
          <w:sz w:val="24"/>
        </w:rPr>
      </w:pPr>
      <w:r w:rsidRPr="004C015D">
        <w:rPr>
          <w:rFonts w:ascii="ＭＳ 明朝" w:hAnsi="ＭＳ 明朝" w:hint="eastAsia"/>
          <w:sz w:val="24"/>
        </w:rPr>
        <w:t>別表</w:t>
      </w:r>
      <w:r w:rsidR="00644DCD" w:rsidRPr="004C015D">
        <w:rPr>
          <w:rFonts w:ascii="ＭＳ 明朝" w:hAnsi="ＭＳ 明朝" w:hint="eastAsia"/>
          <w:sz w:val="24"/>
        </w:rPr>
        <w:t>２</w:t>
      </w:r>
      <w:r w:rsidRPr="004C015D">
        <w:rPr>
          <w:rFonts w:ascii="ＭＳ 明朝" w:hAnsi="ＭＳ 明朝" w:hint="eastAsia"/>
          <w:sz w:val="24"/>
        </w:rPr>
        <w:t xml:space="preserve">　配分基準</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127"/>
        <w:gridCol w:w="1275"/>
        <w:gridCol w:w="3402"/>
      </w:tblGrid>
      <w:tr w:rsidR="004C015D" w:rsidRPr="004C015D" w14:paraId="17D9C8E8" w14:textId="77777777" w:rsidTr="00A86F19">
        <w:trPr>
          <w:trHeight w:val="347"/>
        </w:trPr>
        <w:tc>
          <w:tcPr>
            <w:tcW w:w="2409" w:type="dxa"/>
            <w:shd w:val="clear" w:color="auto" w:fill="auto"/>
            <w:vAlign w:val="center"/>
          </w:tcPr>
          <w:p w14:paraId="26C7D716" w14:textId="77777777" w:rsidR="00626964" w:rsidRPr="004C015D" w:rsidRDefault="00626964" w:rsidP="00DF2A6E">
            <w:pPr>
              <w:spacing w:line="320" w:lineRule="exact"/>
              <w:jc w:val="center"/>
              <w:rPr>
                <w:rFonts w:ascii="ＭＳ 明朝" w:hAnsi="ＭＳ 明朝"/>
                <w:sz w:val="24"/>
              </w:rPr>
            </w:pPr>
            <w:r w:rsidRPr="004C015D">
              <w:rPr>
                <w:rFonts w:ascii="ＭＳ 明朝" w:hAnsi="ＭＳ 明朝"/>
                <w:sz w:val="24"/>
              </w:rPr>
              <w:br w:type="page"/>
            </w:r>
            <w:r w:rsidRPr="004C015D">
              <w:rPr>
                <w:rFonts w:ascii="ＭＳ 明朝" w:hAnsi="ＭＳ 明朝" w:hint="eastAsia"/>
                <w:sz w:val="24"/>
              </w:rPr>
              <w:t>１</w:t>
            </w:r>
            <w:r w:rsidR="00DA7BA6" w:rsidRPr="004C015D">
              <w:rPr>
                <w:rFonts w:ascii="ＭＳ 明朝" w:hAnsi="ＭＳ 明朝" w:hint="eastAsia"/>
                <w:sz w:val="24"/>
              </w:rPr>
              <w:t xml:space="preserve">　</w:t>
            </w:r>
            <w:r w:rsidR="00DF2A6E" w:rsidRPr="004C015D">
              <w:rPr>
                <w:rFonts w:ascii="ＭＳ 明朝" w:hAnsi="ＭＳ 明朝" w:hint="eastAsia"/>
                <w:sz w:val="24"/>
              </w:rPr>
              <w:t>対象施設</w:t>
            </w:r>
          </w:p>
        </w:tc>
        <w:tc>
          <w:tcPr>
            <w:tcW w:w="2127" w:type="dxa"/>
            <w:shd w:val="clear" w:color="auto" w:fill="auto"/>
            <w:vAlign w:val="center"/>
          </w:tcPr>
          <w:p w14:paraId="5B93299A" w14:textId="77777777" w:rsidR="00626964" w:rsidRPr="004C015D" w:rsidRDefault="00626964" w:rsidP="00626964">
            <w:pPr>
              <w:spacing w:line="320" w:lineRule="exact"/>
              <w:jc w:val="center"/>
              <w:rPr>
                <w:rFonts w:ascii="ＭＳ 明朝" w:hAnsi="ＭＳ 明朝"/>
                <w:sz w:val="24"/>
              </w:rPr>
            </w:pPr>
            <w:r w:rsidRPr="004C015D">
              <w:rPr>
                <w:rFonts w:ascii="ＭＳ 明朝" w:hAnsi="ＭＳ 明朝" w:hint="eastAsia"/>
                <w:sz w:val="24"/>
              </w:rPr>
              <w:t>２</w:t>
            </w:r>
            <w:r w:rsidR="004369E4" w:rsidRPr="004C015D">
              <w:rPr>
                <w:rFonts w:ascii="ＭＳ 明朝" w:hAnsi="ＭＳ 明朝" w:hint="eastAsia"/>
                <w:sz w:val="24"/>
              </w:rPr>
              <w:t xml:space="preserve"> </w:t>
            </w:r>
            <w:r w:rsidRPr="004C015D">
              <w:rPr>
                <w:rFonts w:ascii="ＭＳ 明朝" w:hAnsi="ＭＳ 明朝" w:hint="eastAsia"/>
                <w:sz w:val="24"/>
              </w:rPr>
              <w:t>配分基礎</w:t>
            </w:r>
            <w:r w:rsidR="00DF2A6E" w:rsidRPr="004C015D">
              <w:rPr>
                <w:rFonts w:ascii="ＭＳ 明朝" w:hAnsi="ＭＳ 明朝" w:hint="eastAsia"/>
                <w:sz w:val="24"/>
              </w:rPr>
              <w:t>単価</w:t>
            </w:r>
          </w:p>
        </w:tc>
        <w:tc>
          <w:tcPr>
            <w:tcW w:w="1275" w:type="dxa"/>
            <w:shd w:val="clear" w:color="auto" w:fill="auto"/>
            <w:vAlign w:val="center"/>
          </w:tcPr>
          <w:p w14:paraId="37AFE525" w14:textId="77777777" w:rsidR="00626964" w:rsidRPr="004C015D" w:rsidRDefault="00626964" w:rsidP="00DF2A6E">
            <w:pPr>
              <w:spacing w:line="320" w:lineRule="exact"/>
              <w:jc w:val="center"/>
              <w:rPr>
                <w:rFonts w:ascii="ＭＳ 明朝" w:hAnsi="ＭＳ 明朝"/>
                <w:sz w:val="24"/>
              </w:rPr>
            </w:pPr>
            <w:r w:rsidRPr="004C015D">
              <w:rPr>
                <w:rFonts w:ascii="ＭＳ 明朝" w:hAnsi="ＭＳ 明朝" w:hint="eastAsia"/>
                <w:sz w:val="24"/>
              </w:rPr>
              <w:t>３</w:t>
            </w:r>
            <w:r w:rsidR="004369E4" w:rsidRPr="004C015D">
              <w:rPr>
                <w:rFonts w:ascii="ＭＳ 明朝" w:hAnsi="ＭＳ 明朝" w:hint="eastAsia"/>
                <w:sz w:val="24"/>
              </w:rPr>
              <w:t xml:space="preserve"> </w:t>
            </w:r>
            <w:r w:rsidR="00DF2A6E" w:rsidRPr="004C015D">
              <w:rPr>
                <w:rFonts w:ascii="ＭＳ 明朝" w:hAnsi="ＭＳ 明朝" w:hint="eastAsia"/>
                <w:sz w:val="24"/>
              </w:rPr>
              <w:t>単位</w:t>
            </w:r>
          </w:p>
        </w:tc>
        <w:tc>
          <w:tcPr>
            <w:tcW w:w="3402" w:type="dxa"/>
            <w:shd w:val="clear" w:color="auto" w:fill="auto"/>
            <w:vAlign w:val="center"/>
          </w:tcPr>
          <w:p w14:paraId="71F67B01" w14:textId="77777777" w:rsidR="00626964" w:rsidRPr="004C015D" w:rsidRDefault="00626964" w:rsidP="00626964">
            <w:pPr>
              <w:spacing w:line="320" w:lineRule="exact"/>
              <w:jc w:val="center"/>
              <w:rPr>
                <w:rFonts w:ascii="ＭＳ 明朝" w:hAnsi="ＭＳ 明朝"/>
                <w:sz w:val="24"/>
              </w:rPr>
            </w:pPr>
            <w:r w:rsidRPr="004C015D">
              <w:rPr>
                <w:rFonts w:ascii="ＭＳ 明朝" w:hAnsi="ＭＳ 明朝" w:hint="eastAsia"/>
                <w:sz w:val="24"/>
              </w:rPr>
              <w:t>４</w:t>
            </w:r>
            <w:r w:rsidR="004369E4" w:rsidRPr="004C015D">
              <w:rPr>
                <w:rFonts w:ascii="ＭＳ 明朝" w:hAnsi="ＭＳ 明朝" w:hint="eastAsia"/>
                <w:sz w:val="24"/>
              </w:rPr>
              <w:t xml:space="preserve"> </w:t>
            </w:r>
            <w:r w:rsidRPr="004C015D">
              <w:rPr>
                <w:rFonts w:ascii="ＭＳ 明朝" w:hAnsi="ＭＳ 明朝" w:hint="eastAsia"/>
                <w:sz w:val="24"/>
              </w:rPr>
              <w:t>対象経費</w:t>
            </w:r>
          </w:p>
        </w:tc>
      </w:tr>
      <w:tr w:rsidR="004C015D" w:rsidRPr="004C015D" w14:paraId="7B1AB45E" w14:textId="77777777" w:rsidTr="00A86F19">
        <w:trPr>
          <w:trHeight w:val="9950"/>
        </w:trPr>
        <w:tc>
          <w:tcPr>
            <w:tcW w:w="2409" w:type="dxa"/>
            <w:shd w:val="clear" w:color="auto" w:fill="auto"/>
            <w:vAlign w:val="center"/>
          </w:tcPr>
          <w:p w14:paraId="18FD235B" w14:textId="77777777" w:rsidR="00626964" w:rsidRPr="004C015D" w:rsidRDefault="00DF2A6E" w:rsidP="0026795A">
            <w:pPr>
              <w:spacing w:line="320" w:lineRule="exact"/>
              <w:rPr>
                <w:rFonts w:ascii="ＭＳ 明朝" w:hAnsi="ＭＳ 明朝"/>
                <w:sz w:val="24"/>
              </w:rPr>
            </w:pPr>
            <w:r w:rsidRPr="004C015D">
              <w:rPr>
                <w:rFonts w:ascii="ＭＳ 明朝" w:hAnsi="ＭＳ 明朝" w:hint="eastAsia"/>
                <w:sz w:val="24"/>
              </w:rPr>
              <w:t>広域型</w:t>
            </w:r>
          </w:p>
          <w:p w14:paraId="424220F1" w14:textId="77777777" w:rsidR="00DF2A6E" w:rsidRPr="004C015D" w:rsidRDefault="00DF2A6E" w:rsidP="0026795A">
            <w:pPr>
              <w:spacing w:line="320" w:lineRule="exact"/>
              <w:rPr>
                <w:rFonts w:ascii="ＭＳ 明朝" w:hAnsi="ＭＳ 明朝"/>
                <w:sz w:val="24"/>
              </w:rPr>
            </w:pPr>
            <w:r w:rsidRPr="004C015D">
              <w:rPr>
                <w:rFonts w:ascii="ＭＳ 明朝" w:hAnsi="ＭＳ 明朝" w:hint="eastAsia"/>
                <w:sz w:val="24"/>
              </w:rPr>
              <w:t>特別養護老人ホーム</w:t>
            </w:r>
          </w:p>
          <w:p w14:paraId="7DF690F1" w14:textId="77777777" w:rsidR="00DF2A6E" w:rsidRPr="004C015D" w:rsidRDefault="00DF2A6E" w:rsidP="0026795A">
            <w:pPr>
              <w:spacing w:line="320" w:lineRule="exact"/>
              <w:rPr>
                <w:rFonts w:ascii="ＭＳ 明朝" w:hAnsi="ＭＳ 明朝"/>
                <w:sz w:val="24"/>
              </w:rPr>
            </w:pPr>
            <w:r w:rsidRPr="004C015D">
              <w:rPr>
                <w:rFonts w:ascii="ＭＳ 明朝" w:hAnsi="ＭＳ 明朝" w:hint="eastAsia"/>
                <w:sz w:val="24"/>
              </w:rPr>
              <w:t>介護老人保健施設</w:t>
            </w:r>
          </w:p>
          <w:p w14:paraId="7723741E" w14:textId="77777777" w:rsidR="00DF2A6E" w:rsidRPr="004C015D" w:rsidRDefault="00DF2A6E" w:rsidP="0026795A">
            <w:pPr>
              <w:spacing w:line="320" w:lineRule="exact"/>
              <w:rPr>
                <w:rFonts w:ascii="ＭＳ 明朝" w:hAnsi="ＭＳ 明朝"/>
                <w:sz w:val="24"/>
              </w:rPr>
            </w:pPr>
            <w:r w:rsidRPr="004C015D">
              <w:rPr>
                <w:rFonts w:ascii="ＭＳ 明朝" w:hAnsi="ＭＳ 明朝" w:hint="eastAsia"/>
                <w:sz w:val="24"/>
              </w:rPr>
              <w:t>介護医療院</w:t>
            </w:r>
          </w:p>
          <w:p w14:paraId="262AABCB" w14:textId="77777777" w:rsidR="00DF2A6E" w:rsidRPr="004C015D" w:rsidRDefault="00DF2A6E" w:rsidP="0026795A">
            <w:pPr>
              <w:spacing w:line="320" w:lineRule="exact"/>
              <w:rPr>
                <w:rFonts w:ascii="ＭＳ 明朝" w:hAnsi="ＭＳ 明朝"/>
                <w:sz w:val="24"/>
              </w:rPr>
            </w:pPr>
            <w:r w:rsidRPr="004C015D">
              <w:rPr>
                <w:rFonts w:ascii="ＭＳ 明朝" w:hAnsi="ＭＳ 明朝" w:hint="eastAsia"/>
                <w:sz w:val="24"/>
              </w:rPr>
              <w:t>養護老人ホーム</w:t>
            </w:r>
          </w:p>
          <w:p w14:paraId="4E0D5F31" w14:textId="77777777" w:rsidR="00DF2A6E" w:rsidRPr="004C015D" w:rsidRDefault="00DF2A6E" w:rsidP="0026795A">
            <w:pPr>
              <w:spacing w:line="320" w:lineRule="exact"/>
              <w:rPr>
                <w:rFonts w:ascii="ＭＳ 明朝" w:hAnsi="ＭＳ 明朝"/>
                <w:sz w:val="24"/>
              </w:rPr>
            </w:pPr>
            <w:r w:rsidRPr="004C015D">
              <w:rPr>
                <w:rFonts w:ascii="ＭＳ 明朝" w:hAnsi="ＭＳ 明朝" w:hint="eastAsia"/>
                <w:sz w:val="24"/>
              </w:rPr>
              <w:t>軽費老人ホーム</w:t>
            </w:r>
          </w:p>
        </w:tc>
        <w:tc>
          <w:tcPr>
            <w:tcW w:w="2127" w:type="dxa"/>
            <w:shd w:val="clear" w:color="auto" w:fill="auto"/>
            <w:vAlign w:val="center"/>
          </w:tcPr>
          <w:p w14:paraId="7209A979" w14:textId="77777777" w:rsidR="00626964" w:rsidRPr="004C015D" w:rsidRDefault="000F070D" w:rsidP="000F070D">
            <w:pPr>
              <w:spacing w:line="320" w:lineRule="exact"/>
              <w:rPr>
                <w:rFonts w:ascii="ＭＳ 明朝" w:hAnsi="ＭＳ 明朝"/>
                <w:sz w:val="24"/>
              </w:rPr>
            </w:pPr>
            <w:r w:rsidRPr="004C015D">
              <w:rPr>
                <w:rFonts w:ascii="ＭＳ 明朝" w:hAnsi="ＭＳ 明朝" w:hint="eastAsia"/>
                <w:sz w:val="24"/>
              </w:rPr>
              <w:t>大阪府知事通知による配分基礎単価</w:t>
            </w:r>
          </w:p>
        </w:tc>
        <w:tc>
          <w:tcPr>
            <w:tcW w:w="1275" w:type="dxa"/>
            <w:shd w:val="clear" w:color="auto" w:fill="auto"/>
            <w:vAlign w:val="center"/>
          </w:tcPr>
          <w:p w14:paraId="77B77C84" w14:textId="77777777" w:rsidR="00626964" w:rsidRPr="004C015D" w:rsidRDefault="00DF2A6E" w:rsidP="0026795A">
            <w:pPr>
              <w:spacing w:line="320" w:lineRule="exact"/>
              <w:jc w:val="center"/>
              <w:rPr>
                <w:rFonts w:ascii="ＭＳ 明朝" w:hAnsi="ＭＳ 明朝"/>
                <w:sz w:val="24"/>
              </w:rPr>
            </w:pPr>
            <w:r w:rsidRPr="004C015D">
              <w:rPr>
                <w:rFonts w:ascii="ＭＳ 明朝" w:hAnsi="ＭＳ 明朝" w:hint="eastAsia"/>
                <w:sz w:val="24"/>
              </w:rPr>
              <w:t>定員数</w:t>
            </w:r>
          </w:p>
        </w:tc>
        <w:tc>
          <w:tcPr>
            <w:tcW w:w="3402" w:type="dxa"/>
            <w:shd w:val="clear" w:color="auto" w:fill="auto"/>
            <w:vAlign w:val="center"/>
          </w:tcPr>
          <w:p w14:paraId="5530D401" w14:textId="77777777" w:rsidR="0026795A" w:rsidRPr="004C015D" w:rsidRDefault="00F17DBE" w:rsidP="0026795A">
            <w:pPr>
              <w:spacing w:line="320" w:lineRule="exact"/>
              <w:ind w:firstLineChars="100" w:firstLine="240"/>
              <w:rPr>
                <w:rFonts w:ascii="ＭＳ 明朝" w:hAnsi="ＭＳ 明朝"/>
                <w:sz w:val="24"/>
              </w:rPr>
            </w:pPr>
            <w:r w:rsidRPr="004C015D">
              <w:rPr>
                <w:rFonts w:ascii="ＭＳ 明朝" w:hAnsi="ＭＳ 明朝" w:hint="eastAsia"/>
                <w:sz w:val="24"/>
              </w:rPr>
              <w:t>大阪市介護施設等の創設を条件に行う広域型施設の大規模修繕・耐震化整備</w:t>
            </w:r>
            <w:r w:rsidR="0026795A" w:rsidRPr="004C015D">
              <w:rPr>
                <w:rFonts w:ascii="ＭＳ 明朝" w:hAnsi="ＭＳ 明朝" w:hint="eastAsia"/>
                <w:sz w:val="24"/>
              </w:rPr>
              <w:t>に必要な工事費又は工事請負費及び工事事務費（工事施工のため直接必要な事務に要する費用であって、旅費、消耗品費、通信運搬費、印刷製本費及び設計監督料等をいい、その額は、工事費又は工事請負費の</w:t>
            </w:r>
            <w:r w:rsidR="00365158" w:rsidRPr="004C015D">
              <w:rPr>
                <w:rFonts w:ascii="ＭＳ 明朝" w:hAnsi="ＭＳ 明朝" w:hint="eastAsia"/>
                <w:sz w:val="24"/>
              </w:rPr>
              <w:t>2.6</w:t>
            </w:r>
            <w:r w:rsidR="0026795A" w:rsidRPr="004C015D">
              <w:rPr>
                <w:rFonts w:ascii="ＭＳ 明朝" w:hAnsi="ＭＳ 明朝" w:hint="eastAsia"/>
                <w:sz w:val="24"/>
              </w:rPr>
              <w:t>％に相当する額を限度額とする。）。</w:t>
            </w:r>
          </w:p>
          <w:p w14:paraId="4D421489" w14:textId="77777777" w:rsidR="00933837" w:rsidRPr="004C015D" w:rsidRDefault="0026795A" w:rsidP="00933837">
            <w:pPr>
              <w:spacing w:line="320" w:lineRule="exact"/>
              <w:ind w:firstLineChars="100" w:firstLine="240"/>
              <w:rPr>
                <w:rFonts w:ascii="ＭＳ 明朝" w:hAnsi="ＭＳ 明朝"/>
                <w:sz w:val="24"/>
              </w:rPr>
            </w:pPr>
            <w:r w:rsidRPr="004C015D">
              <w:rPr>
                <w:rFonts w:ascii="ＭＳ 明朝" w:hAnsi="ＭＳ 明朝" w:hint="eastAsia"/>
                <w:sz w:val="24"/>
              </w:rPr>
              <w:t>ただし、別の負担</w:t>
            </w:r>
            <w:r w:rsidR="00952509" w:rsidRPr="004C015D">
              <w:rPr>
                <w:rFonts w:ascii="ＭＳ 明朝" w:hAnsi="ＭＳ 明朝" w:hint="eastAsia"/>
                <w:sz w:val="24"/>
              </w:rPr>
              <w:t>金、</w:t>
            </w:r>
            <w:r w:rsidRPr="004C015D">
              <w:rPr>
                <w:rFonts w:ascii="ＭＳ 明朝" w:hAnsi="ＭＳ 明朝" w:hint="eastAsia"/>
                <w:sz w:val="24"/>
              </w:rPr>
              <w:t>補助金等において別途補助対象とする費用を除き、工事費又は工事請負費には、これと同等と認められる委託費</w:t>
            </w:r>
            <w:r w:rsidR="00952509" w:rsidRPr="004C015D">
              <w:rPr>
                <w:rFonts w:ascii="ＭＳ 明朝" w:hAnsi="ＭＳ 明朝" w:hint="eastAsia"/>
                <w:sz w:val="24"/>
              </w:rPr>
              <w:t>、</w:t>
            </w:r>
            <w:r w:rsidRPr="004C015D">
              <w:rPr>
                <w:rFonts w:ascii="ＭＳ 明朝" w:hAnsi="ＭＳ 明朝" w:hint="eastAsia"/>
                <w:sz w:val="24"/>
              </w:rPr>
              <w:t>分担金及び適当と認められる購入費等を含む。</w:t>
            </w:r>
          </w:p>
        </w:tc>
      </w:tr>
    </w:tbl>
    <w:p w14:paraId="4A8669DE" w14:textId="0ED2077D" w:rsidR="00626964" w:rsidRPr="004C015D" w:rsidRDefault="00524B84" w:rsidP="0074485B">
      <w:pPr>
        <w:ind w:left="425" w:hangingChars="177" w:hanging="425"/>
        <w:rPr>
          <w:rFonts w:ascii="ＭＳ 明朝" w:hAnsi="ＭＳ 明朝"/>
          <w:sz w:val="24"/>
        </w:rPr>
      </w:pPr>
      <w:r w:rsidRPr="004C015D">
        <w:rPr>
          <w:rFonts w:ascii="ＭＳ 明朝" w:hAnsi="ＭＳ 明朝" w:hint="eastAsia"/>
          <w:sz w:val="24"/>
        </w:rPr>
        <w:t xml:space="preserve">　</w:t>
      </w:r>
      <w:r w:rsidR="0074485B" w:rsidRPr="004C015D">
        <w:rPr>
          <w:rFonts w:ascii="ＭＳ 明朝" w:hAnsi="ＭＳ 明朝" w:hint="eastAsia"/>
          <w:sz w:val="24"/>
        </w:rPr>
        <w:t xml:space="preserve">　</w:t>
      </w:r>
      <w:r w:rsidRPr="004C015D">
        <w:rPr>
          <w:rFonts w:ascii="ＭＳ 明朝" w:hAnsi="ＭＳ 明朝" w:hint="eastAsia"/>
          <w:sz w:val="24"/>
        </w:rPr>
        <w:t>ただし、「大阪府知事通知による配分基礎単価」とは</w:t>
      </w:r>
      <w:r w:rsidR="00B41049" w:rsidRPr="004C015D">
        <w:rPr>
          <w:rFonts w:ascii="ＭＳ 明朝" w:hAnsi="ＭＳ 明朝" w:hint="eastAsia"/>
          <w:sz w:val="24"/>
        </w:rPr>
        <w:t>、</w:t>
      </w:r>
      <w:r w:rsidRPr="004C015D">
        <w:rPr>
          <w:rFonts w:ascii="ＭＳ 明朝" w:hAnsi="ＭＳ 明朝" w:hint="eastAsia"/>
          <w:sz w:val="24"/>
        </w:rPr>
        <w:t>「大阪府介護施設等の整備に関する事業補助金交付要綱（大阪府地域医療介護総合確保基金事業）」別表に定められている「配分基礎単価」とする。</w:t>
      </w:r>
    </w:p>
    <w:sectPr w:rsidR="00626964" w:rsidRPr="004C015D">
      <w:pgSz w:w="11906" w:h="16838"/>
      <w:pgMar w:top="1134" w:right="1167" w:bottom="1560"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AA47" w14:textId="77777777" w:rsidR="00C37C57" w:rsidRDefault="00C37C57" w:rsidP="00442036">
      <w:r>
        <w:separator/>
      </w:r>
    </w:p>
  </w:endnote>
  <w:endnote w:type="continuationSeparator" w:id="0">
    <w:p w14:paraId="0AC89A3C" w14:textId="77777777" w:rsidR="00C37C57" w:rsidRDefault="00C37C57" w:rsidP="0044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3CE5" w14:textId="77777777" w:rsidR="00C37C57" w:rsidRDefault="00C37C57" w:rsidP="00442036">
      <w:r>
        <w:separator/>
      </w:r>
    </w:p>
  </w:footnote>
  <w:footnote w:type="continuationSeparator" w:id="0">
    <w:p w14:paraId="03436CA5" w14:textId="77777777" w:rsidR="00C37C57" w:rsidRDefault="00C37C57" w:rsidP="0044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62360957"/>
    <w:multiLevelType w:val="hybridMultilevel"/>
    <w:tmpl w:val="8C1C9B5A"/>
    <w:lvl w:ilvl="0" w:tplc="C0D64892">
      <w:start w:val="1"/>
      <w:numFmt w:val="decimalFullWidth"/>
      <w:lvlText w:val="（%1）"/>
      <w:lvlJc w:val="left"/>
      <w:pPr>
        <w:tabs>
          <w:tab w:val="num" w:pos="2138"/>
        </w:tabs>
        <w:ind w:left="2138" w:hanging="720"/>
      </w:pPr>
      <w:rPr>
        <w:rFonts w:hint="default"/>
      </w:rPr>
    </w:lvl>
    <w:lvl w:ilvl="1" w:tplc="04090017" w:tentative="1">
      <w:start w:val="1"/>
      <w:numFmt w:val="aiueoFullWidth"/>
      <w:lvlText w:val="(%2)"/>
      <w:lvlJc w:val="left"/>
      <w:pPr>
        <w:tabs>
          <w:tab w:val="num" w:pos="2258"/>
        </w:tabs>
        <w:ind w:left="2258" w:hanging="420"/>
      </w:pPr>
    </w:lvl>
    <w:lvl w:ilvl="2" w:tplc="04090011" w:tentative="1">
      <w:start w:val="1"/>
      <w:numFmt w:val="decimalEnclosedCircle"/>
      <w:lvlText w:val="%3"/>
      <w:lvlJc w:val="left"/>
      <w:pPr>
        <w:tabs>
          <w:tab w:val="num" w:pos="2678"/>
        </w:tabs>
        <w:ind w:left="2678" w:hanging="420"/>
      </w:pPr>
    </w:lvl>
    <w:lvl w:ilvl="3" w:tplc="0409000F" w:tentative="1">
      <w:start w:val="1"/>
      <w:numFmt w:val="decimal"/>
      <w:lvlText w:val="%4."/>
      <w:lvlJc w:val="left"/>
      <w:pPr>
        <w:tabs>
          <w:tab w:val="num" w:pos="3098"/>
        </w:tabs>
        <w:ind w:left="3098" w:hanging="420"/>
      </w:pPr>
    </w:lvl>
    <w:lvl w:ilvl="4" w:tplc="04090017" w:tentative="1">
      <w:start w:val="1"/>
      <w:numFmt w:val="aiueoFullWidth"/>
      <w:lvlText w:val="(%5)"/>
      <w:lvlJc w:val="left"/>
      <w:pPr>
        <w:tabs>
          <w:tab w:val="num" w:pos="3518"/>
        </w:tabs>
        <w:ind w:left="3518" w:hanging="420"/>
      </w:pPr>
    </w:lvl>
    <w:lvl w:ilvl="5" w:tplc="04090011" w:tentative="1">
      <w:start w:val="1"/>
      <w:numFmt w:val="decimalEnclosedCircle"/>
      <w:lvlText w:val="%6"/>
      <w:lvlJc w:val="left"/>
      <w:pPr>
        <w:tabs>
          <w:tab w:val="num" w:pos="3938"/>
        </w:tabs>
        <w:ind w:left="3938" w:hanging="420"/>
      </w:pPr>
    </w:lvl>
    <w:lvl w:ilvl="6" w:tplc="0409000F" w:tentative="1">
      <w:start w:val="1"/>
      <w:numFmt w:val="decimal"/>
      <w:lvlText w:val="%7."/>
      <w:lvlJc w:val="left"/>
      <w:pPr>
        <w:tabs>
          <w:tab w:val="num" w:pos="4358"/>
        </w:tabs>
        <w:ind w:left="4358" w:hanging="420"/>
      </w:pPr>
    </w:lvl>
    <w:lvl w:ilvl="7" w:tplc="04090017" w:tentative="1">
      <w:start w:val="1"/>
      <w:numFmt w:val="aiueoFullWidth"/>
      <w:lvlText w:val="(%8)"/>
      <w:lvlJc w:val="left"/>
      <w:pPr>
        <w:tabs>
          <w:tab w:val="num" w:pos="4778"/>
        </w:tabs>
        <w:ind w:left="4778" w:hanging="420"/>
      </w:pPr>
    </w:lvl>
    <w:lvl w:ilvl="8" w:tplc="04090011" w:tentative="1">
      <w:start w:val="1"/>
      <w:numFmt w:val="decimalEnclosedCircle"/>
      <w:lvlText w:val="%9"/>
      <w:lvlJc w:val="left"/>
      <w:pPr>
        <w:tabs>
          <w:tab w:val="num" w:pos="5198"/>
        </w:tabs>
        <w:ind w:left="5198" w:hanging="420"/>
      </w:pPr>
    </w:lvl>
  </w:abstractNum>
  <w:abstractNum w:abstractNumId="7" w15:restartNumberingAfterBreak="0">
    <w:nsid w:val="63DC4238"/>
    <w:multiLevelType w:val="hybridMultilevel"/>
    <w:tmpl w:val="C5C474F0"/>
    <w:lvl w:ilvl="0" w:tplc="A706313C">
      <w:start w:val="1"/>
      <w:numFmt w:val="decimalEnclosedCircle"/>
      <w:lvlText w:val="%1"/>
      <w:lvlJc w:val="left"/>
      <w:pPr>
        <w:ind w:left="360" w:hanging="360"/>
      </w:pPr>
      <w:rPr>
        <w:rFonts w:ascii="ＭＳ 明朝" w:eastAsia="ＭＳ 明朝" w:hAnsi="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2522303">
    <w:abstractNumId w:val="11"/>
  </w:num>
  <w:num w:numId="2" w16cid:durableId="1878394210">
    <w:abstractNumId w:val="4"/>
  </w:num>
  <w:num w:numId="3" w16cid:durableId="993610339">
    <w:abstractNumId w:val="8"/>
  </w:num>
  <w:num w:numId="4" w16cid:durableId="182206446">
    <w:abstractNumId w:val="1"/>
  </w:num>
  <w:num w:numId="5" w16cid:durableId="1188564019">
    <w:abstractNumId w:val="9"/>
  </w:num>
  <w:num w:numId="6" w16cid:durableId="1015422622">
    <w:abstractNumId w:val="6"/>
  </w:num>
  <w:num w:numId="7" w16cid:durableId="1421953654">
    <w:abstractNumId w:val="5"/>
  </w:num>
  <w:num w:numId="8" w16cid:durableId="1640919494">
    <w:abstractNumId w:val="10"/>
  </w:num>
  <w:num w:numId="9" w16cid:durableId="135421060">
    <w:abstractNumId w:val="3"/>
  </w:num>
  <w:num w:numId="10" w16cid:durableId="1945991240">
    <w:abstractNumId w:val="0"/>
  </w:num>
  <w:num w:numId="11" w16cid:durableId="770512385">
    <w:abstractNumId w:val="2"/>
  </w:num>
  <w:num w:numId="12" w16cid:durableId="1486240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618F"/>
    <w:rsid w:val="00003879"/>
    <w:rsid w:val="00003ED6"/>
    <w:rsid w:val="00006401"/>
    <w:rsid w:val="00012168"/>
    <w:rsid w:val="00027948"/>
    <w:rsid w:val="00047221"/>
    <w:rsid w:val="00063689"/>
    <w:rsid w:val="00067691"/>
    <w:rsid w:val="00081D01"/>
    <w:rsid w:val="00084A96"/>
    <w:rsid w:val="000866BA"/>
    <w:rsid w:val="000953C3"/>
    <w:rsid w:val="000D7AC4"/>
    <w:rsid w:val="000E09B7"/>
    <w:rsid w:val="000F070D"/>
    <w:rsid w:val="000F322B"/>
    <w:rsid w:val="001007C9"/>
    <w:rsid w:val="001032B3"/>
    <w:rsid w:val="00121FB1"/>
    <w:rsid w:val="00130D1D"/>
    <w:rsid w:val="00135423"/>
    <w:rsid w:val="0013715E"/>
    <w:rsid w:val="00143E08"/>
    <w:rsid w:val="00153DC6"/>
    <w:rsid w:val="0015769E"/>
    <w:rsid w:val="00164E71"/>
    <w:rsid w:val="0016610E"/>
    <w:rsid w:val="00166A29"/>
    <w:rsid w:val="00167236"/>
    <w:rsid w:val="00171682"/>
    <w:rsid w:val="00181D82"/>
    <w:rsid w:val="00181F35"/>
    <w:rsid w:val="001A693A"/>
    <w:rsid w:val="001B0AC8"/>
    <w:rsid w:val="001B141A"/>
    <w:rsid w:val="001B7210"/>
    <w:rsid w:val="001D7AA9"/>
    <w:rsid w:val="001E7005"/>
    <w:rsid w:val="001E7610"/>
    <w:rsid w:val="00207A6C"/>
    <w:rsid w:val="00213532"/>
    <w:rsid w:val="00213EA8"/>
    <w:rsid w:val="002257D9"/>
    <w:rsid w:val="002270CB"/>
    <w:rsid w:val="00240BCA"/>
    <w:rsid w:val="00256A17"/>
    <w:rsid w:val="0026795A"/>
    <w:rsid w:val="00270DD4"/>
    <w:rsid w:val="002713ED"/>
    <w:rsid w:val="00282729"/>
    <w:rsid w:val="002E1502"/>
    <w:rsid w:val="00303403"/>
    <w:rsid w:val="00326ADE"/>
    <w:rsid w:val="0032742B"/>
    <w:rsid w:val="00332813"/>
    <w:rsid w:val="0033364D"/>
    <w:rsid w:val="003516D3"/>
    <w:rsid w:val="00357228"/>
    <w:rsid w:val="00357287"/>
    <w:rsid w:val="0036340F"/>
    <w:rsid w:val="00365158"/>
    <w:rsid w:val="003677A6"/>
    <w:rsid w:val="0038106A"/>
    <w:rsid w:val="003868AA"/>
    <w:rsid w:val="003934C5"/>
    <w:rsid w:val="00396B1F"/>
    <w:rsid w:val="003D43DE"/>
    <w:rsid w:val="003E67F3"/>
    <w:rsid w:val="003F3C01"/>
    <w:rsid w:val="00404F98"/>
    <w:rsid w:val="00414730"/>
    <w:rsid w:val="00432A58"/>
    <w:rsid w:val="00433AC0"/>
    <w:rsid w:val="004369E4"/>
    <w:rsid w:val="00442036"/>
    <w:rsid w:val="00443BB7"/>
    <w:rsid w:val="00461941"/>
    <w:rsid w:val="00486ED1"/>
    <w:rsid w:val="0049315A"/>
    <w:rsid w:val="004C015D"/>
    <w:rsid w:val="004D2A70"/>
    <w:rsid w:val="004E5381"/>
    <w:rsid w:val="004F0B7E"/>
    <w:rsid w:val="004F1B1E"/>
    <w:rsid w:val="004F2400"/>
    <w:rsid w:val="004F537B"/>
    <w:rsid w:val="004F654D"/>
    <w:rsid w:val="0050027C"/>
    <w:rsid w:val="00504B8E"/>
    <w:rsid w:val="0050633D"/>
    <w:rsid w:val="00510146"/>
    <w:rsid w:val="00516DBB"/>
    <w:rsid w:val="00524B84"/>
    <w:rsid w:val="005423CA"/>
    <w:rsid w:val="0055064A"/>
    <w:rsid w:val="00550EEE"/>
    <w:rsid w:val="00552D74"/>
    <w:rsid w:val="00554648"/>
    <w:rsid w:val="00557B1B"/>
    <w:rsid w:val="00565BAA"/>
    <w:rsid w:val="005734BC"/>
    <w:rsid w:val="00576D3C"/>
    <w:rsid w:val="00581F1C"/>
    <w:rsid w:val="00592322"/>
    <w:rsid w:val="005E2B13"/>
    <w:rsid w:val="005F1412"/>
    <w:rsid w:val="005F2852"/>
    <w:rsid w:val="00603B2A"/>
    <w:rsid w:val="006061A0"/>
    <w:rsid w:val="00626964"/>
    <w:rsid w:val="00632F4D"/>
    <w:rsid w:val="00644DCD"/>
    <w:rsid w:val="00646C6E"/>
    <w:rsid w:val="00656C20"/>
    <w:rsid w:val="00674474"/>
    <w:rsid w:val="00675022"/>
    <w:rsid w:val="00676858"/>
    <w:rsid w:val="0068134C"/>
    <w:rsid w:val="0068406B"/>
    <w:rsid w:val="00685186"/>
    <w:rsid w:val="00687FA2"/>
    <w:rsid w:val="006A31BB"/>
    <w:rsid w:val="006A567C"/>
    <w:rsid w:val="006A57D5"/>
    <w:rsid w:val="006B2C4B"/>
    <w:rsid w:val="006D40ED"/>
    <w:rsid w:val="006F0895"/>
    <w:rsid w:val="0071025C"/>
    <w:rsid w:val="007224E3"/>
    <w:rsid w:val="00727D13"/>
    <w:rsid w:val="00734FC5"/>
    <w:rsid w:val="007368E1"/>
    <w:rsid w:val="0074485B"/>
    <w:rsid w:val="00747B4A"/>
    <w:rsid w:val="00756BE3"/>
    <w:rsid w:val="00760025"/>
    <w:rsid w:val="00764229"/>
    <w:rsid w:val="00771333"/>
    <w:rsid w:val="00793166"/>
    <w:rsid w:val="007A5D29"/>
    <w:rsid w:val="007B2D34"/>
    <w:rsid w:val="007B6098"/>
    <w:rsid w:val="007C6B05"/>
    <w:rsid w:val="007D3594"/>
    <w:rsid w:val="007D6544"/>
    <w:rsid w:val="007E10CA"/>
    <w:rsid w:val="007E451C"/>
    <w:rsid w:val="007F11AA"/>
    <w:rsid w:val="007F614C"/>
    <w:rsid w:val="00804C67"/>
    <w:rsid w:val="00805BA6"/>
    <w:rsid w:val="00816466"/>
    <w:rsid w:val="00820286"/>
    <w:rsid w:val="00833BF8"/>
    <w:rsid w:val="00834DE5"/>
    <w:rsid w:val="00836097"/>
    <w:rsid w:val="00846243"/>
    <w:rsid w:val="00846497"/>
    <w:rsid w:val="00847820"/>
    <w:rsid w:val="00857347"/>
    <w:rsid w:val="00857DEA"/>
    <w:rsid w:val="00873C1A"/>
    <w:rsid w:val="00882FE5"/>
    <w:rsid w:val="008A5CFB"/>
    <w:rsid w:val="008C5E9D"/>
    <w:rsid w:val="008C74DA"/>
    <w:rsid w:val="008F19BB"/>
    <w:rsid w:val="008F3182"/>
    <w:rsid w:val="008F7AC6"/>
    <w:rsid w:val="00916D6D"/>
    <w:rsid w:val="00923865"/>
    <w:rsid w:val="009248BB"/>
    <w:rsid w:val="00925E6E"/>
    <w:rsid w:val="00932A02"/>
    <w:rsid w:val="00933837"/>
    <w:rsid w:val="009376E1"/>
    <w:rsid w:val="009415F8"/>
    <w:rsid w:val="00941950"/>
    <w:rsid w:val="009433C5"/>
    <w:rsid w:val="0095046F"/>
    <w:rsid w:val="00952509"/>
    <w:rsid w:val="00953E69"/>
    <w:rsid w:val="00970E9D"/>
    <w:rsid w:val="009A097B"/>
    <w:rsid w:val="009A363A"/>
    <w:rsid w:val="009B6FFF"/>
    <w:rsid w:val="009D344F"/>
    <w:rsid w:val="009E30A5"/>
    <w:rsid w:val="009F19D9"/>
    <w:rsid w:val="009F2F7D"/>
    <w:rsid w:val="009F58BA"/>
    <w:rsid w:val="00A0228B"/>
    <w:rsid w:val="00A04F27"/>
    <w:rsid w:val="00A07D88"/>
    <w:rsid w:val="00A25205"/>
    <w:rsid w:val="00A3001C"/>
    <w:rsid w:val="00A40373"/>
    <w:rsid w:val="00A53482"/>
    <w:rsid w:val="00A5382E"/>
    <w:rsid w:val="00A66D3D"/>
    <w:rsid w:val="00A73475"/>
    <w:rsid w:val="00A75B50"/>
    <w:rsid w:val="00A76A4C"/>
    <w:rsid w:val="00A76C0D"/>
    <w:rsid w:val="00A82C3C"/>
    <w:rsid w:val="00A83006"/>
    <w:rsid w:val="00A86F19"/>
    <w:rsid w:val="00AA316F"/>
    <w:rsid w:val="00AA5682"/>
    <w:rsid w:val="00AB1C30"/>
    <w:rsid w:val="00AB6A98"/>
    <w:rsid w:val="00AC0091"/>
    <w:rsid w:val="00AD738C"/>
    <w:rsid w:val="00AE224D"/>
    <w:rsid w:val="00AE448E"/>
    <w:rsid w:val="00AE5517"/>
    <w:rsid w:val="00AE7AC2"/>
    <w:rsid w:val="00AF2E98"/>
    <w:rsid w:val="00AF4964"/>
    <w:rsid w:val="00AF4A26"/>
    <w:rsid w:val="00AF5C41"/>
    <w:rsid w:val="00B12D43"/>
    <w:rsid w:val="00B15A8C"/>
    <w:rsid w:val="00B21199"/>
    <w:rsid w:val="00B246BD"/>
    <w:rsid w:val="00B41049"/>
    <w:rsid w:val="00B53613"/>
    <w:rsid w:val="00B56D79"/>
    <w:rsid w:val="00B67948"/>
    <w:rsid w:val="00B67C09"/>
    <w:rsid w:val="00B90770"/>
    <w:rsid w:val="00B9291E"/>
    <w:rsid w:val="00B93023"/>
    <w:rsid w:val="00BB24C6"/>
    <w:rsid w:val="00BB46C8"/>
    <w:rsid w:val="00BB48BA"/>
    <w:rsid w:val="00BB6DB6"/>
    <w:rsid w:val="00BB6E6D"/>
    <w:rsid w:val="00BD7531"/>
    <w:rsid w:val="00BD7CAC"/>
    <w:rsid w:val="00BF1F1D"/>
    <w:rsid w:val="00BF2528"/>
    <w:rsid w:val="00BF33BC"/>
    <w:rsid w:val="00BF4C08"/>
    <w:rsid w:val="00BF5F1C"/>
    <w:rsid w:val="00C0618F"/>
    <w:rsid w:val="00C20A1F"/>
    <w:rsid w:val="00C25063"/>
    <w:rsid w:val="00C37C57"/>
    <w:rsid w:val="00C403C8"/>
    <w:rsid w:val="00C40735"/>
    <w:rsid w:val="00C438FA"/>
    <w:rsid w:val="00C45C3E"/>
    <w:rsid w:val="00C47E93"/>
    <w:rsid w:val="00C52443"/>
    <w:rsid w:val="00C534DE"/>
    <w:rsid w:val="00C5656B"/>
    <w:rsid w:val="00C57A10"/>
    <w:rsid w:val="00C701B3"/>
    <w:rsid w:val="00C90FCE"/>
    <w:rsid w:val="00C93935"/>
    <w:rsid w:val="00CA0E91"/>
    <w:rsid w:val="00CB3013"/>
    <w:rsid w:val="00CC3213"/>
    <w:rsid w:val="00CD6E4E"/>
    <w:rsid w:val="00CE2229"/>
    <w:rsid w:val="00CE302D"/>
    <w:rsid w:val="00D012D4"/>
    <w:rsid w:val="00D25814"/>
    <w:rsid w:val="00D306DB"/>
    <w:rsid w:val="00D30B93"/>
    <w:rsid w:val="00D332B4"/>
    <w:rsid w:val="00D51C61"/>
    <w:rsid w:val="00D52CAD"/>
    <w:rsid w:val="00D62DF4"/>
    <w:rsid w:val="00D70178"/>
    <w:rsid w:val="00D72224"/>
    <w:rsid w:val="00D82B91"/>
    <w:rsid w:val="00D91875"/>
    <w:rsid w:val="00D9639A"/>
    <w:rsid w:val="00D97EF0"/>
    <w:rsid w:val="00DA049B"/>
    <w:rsid w:val="00DA103B"/>
    <w:rsid w:val="00DA459F"/>
    <w:rsid w:val="00DA53F4"/>
    <w:rsid w:val="00DA7BA6"/>
    <w:rsid w:val="00DD2642"/>
    <w:rsid w:val="00DD2721"/>
    <w:rsid w:val="00DF2A6E"/>
    <w:rsid w:val="00E02318"/>
    <w:rsid w:val="00E1459F"/>
    <w:rsid w:val="00E2424A"/>
    <w:rsid w:val="00E250E7"/>
    <w:rsid w:val="00E567F7"/>
    <w:rsid w:val="00E6113D"/>
    <w:rsid w:val="00E765CB"/>
    <w:rsid w:val="00E85578"/>
    <w:rsid w:val="00E855AF"/>
    <w:rsid w:val="00E9184D"/>
    <w:rsid w:val="00E92B1A"/>
    <w:rsid w:val="00E97DEC"/>
    <w:rsid w:val="00EA5E67"/>
    <w:rsid w:val="00EB14F0"/>
    <w:rsid w:val="00EB472C"/>
    <w:rsid w:val="00EB4B37"/>
    <w:rsid w:val="00ED4FC3"/>
    <w:rsid w:val="00EE0ABE"/>
    <w:rsid w:val="00EF257E"/>
    <w:rsid w:val="00F00C14"/>
    <w:rsid w:val="00F15B05"/>
    <w:rsid w:val="00F17DBE"/>
    <w:rsid w:val="00F26779"/>
    <w:rsid w:val="00F31F03"/>
    <w:rsid w:val="00F54AE2"/>
    <w:rsid w:val="00F612DD"/>
    <w:rsid w:val="00F63DFB"/>
    <w:rsid w:val="00F7765B"/>
    <w:rsid w:val="00F831BB"/>
    <w:rsid w:val="00F879A2"/>
    <w:rsid w:val="00FD7ED1"/>
    <w:rsid w:val="00FE128E"/>
    <w:rsid w:val="00FE2899"/>
    <w:rsid w:val="00FE33A4"/>
    <w:rsid w:val="00FE4984"/>
    <w:rsid w:val="00FF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A236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paragraph" w:styleId="a6">
    <w:name w:val="header"/>
    <w:basedOn w:val="a"/>
    <w:link w:val="a7"/>
    <w:rsid w:val="00442036"/>
    <w:pPr>
      <w:tabs>
        <w:tab w:val="center" w:pos="4252"/>
        <w:tab w:val="right" w:pos="8504"/>
      </w:tabs>
      <w:snapToGrid w:val="0"/>
    </w:pPr>
  </w:style>
  <w:style w:type="character" w:customStyle="1" w:styleId="a7">
    <w:name w:val="ヘッダー (文字)"/>
    <w:link w:val="a6"/>
    <w:rsid w:val="00442036"/>
    <w:rPr>
      <w:kern w:val="2"/>
      <w:sz w:val="21"/>
      <w:szCs w:val="24"/>
    </w:rPr>
  </w:style>
  <w:style w:type="paragraph" w:styleId="a8">
    <w:name w:val="footer"/>
    <w:basedOn w:val="a"/>
    <w:link w:val="a9"/>
    <w:rsid w:val="00442036"/>
    <w:pPr>
      <w:tabs>
        <w:tab w:val="center" w:pos="4252"/>
        <w:tab w:val="right" w:pos="8504"/>
      </w:tabs>
      <w:snapToGrid w:val="0"/>
    </w:pPr>
  </w:style>
  <w:style w:type="character" w:customStyle="1" w:styleId="a9">
    <w:name w:val="フッター (文字)"/>
    <w:link w:val="a8"/>
    <w:rsid w:val="00442036"/>
    <w:rPr>
      <w:kern w:val="2"/>
      <w:sz w:val="21"/>
      <w:szCs w:val="24"/>
    </w:rPr>
  </w:style>
  <w:style w:type="character" w:styleId="aa">
    <w:name w:val="annotation reference"/>
    <w:rsid w:val="00A76C0D"/>
    <w:rPr>
      <w:sz w:val="18"/>
      <w:szCs w:val="18"/>
    </w:rPr>
  </w:style>
  <w:style w:type="paragraph" w:styleId="ab">
    <w:name w:val="annotation text"/>
    <w:basedOn w:val="a"/>
    <w:link w:val="ac"/>
    <w:rsid w:val="00A76C0D"/>
    <w:pPr>
      <w:jc w:val="left"/>
    </w:pPr>
  </w:style>
  <w:style w:type="character" w:customStyle="1" w:styleId="ac">
    <w:name w:val="コメント文字列 (文字)"/>
    <w:link w:val="ab"/>
    <w:rsid w:val="00A76C0D"/>
    <w:rPr>
      <w:kern w:val="2"/>
      <w:sz w:val="21"/>
      <w:szCs w:val="24"/>
    </w:rPr>
  </w:style>
  <w:style w:type="paragraph" w:styleId="ad">
    <w:name w:val="Balloon Text"/>
    <w:basedOn w:val="a"/>
    <w:link w:val="ae"/>
    <w:rsid w:val="00A76C0D"/>
    <w:rPr>
      <w:rFonts w:ascii="游ゴシック Light" w:eastAsia="游ゴシック Light" w:hAnsi="游ゴシック Light"/>
      <w:sz w:val="18"/>
      <w:szCs w:val="18"/>
    </w:rPr>
  </w:style>
  <w:style w:type="character" w:customStyle="1" w:styleId="ae">
    <w:name w:val="吹き出し (文字)"/>
    <w:link w:val="ad"/>
    <w:rsid w:val="00A76C0D"/>
    <w:rPr>
      <w:rFonts w:ascii="游ゴシック Light" w:eastAsia="游ゴシック Light" w:hAnsi="游ゴシック Light" w:cs="Times New Roman"/>
      <w:kern w:val="2"/>
      <w:sz w:val="18"/>
      <w:szCs w:val="18"/>
    </w:rPr>
  </w:style>
  <w:style w:type="paragraph" w:styleId="af">
    <w:name w:val="annotation subject"/>
    <w:basedOn w:val="ab"/>
    <w:next w:val="ab"/>
    <w:link w:val="af0"/>
    <w:rsid w:val="00A76C0D"/>
    <w:rPr>
      <w:b/>
      <w:bCs/>
    </w:rPr>
  </w:style>
  <w:style w:type="character" w:customStyle="1" w:styleId="af0">
    <w:name w:val="コメント内容 (文字)"/>
    <w:link w:val="af"/>
    <w:rsid w:val="00A76C0D"/>
    <w:rPr>
      <w:b/>
      <w:bCs/>
      <w:kern w:val="2"/>
      <w:sz w:val="21"/>
      <w:szCs w:val="24"/>
    </w:rPr>
  </w:style>
  <w:style w:type="paragraph" w:styleId="3">
    <w:name w:val="Body Text Indent 3"/>
    <w:basedOn w:val="a"/>
    <w:link w:val="30"/>
    <w:rsid w:val="00516DBB"/>
    <w:pPr>
      <w:ind w:leftChars="400" w:left="851"/>
    </w:pPr>
    <w:rPr>
      <w:sz w:val="16"/>
      <w:szCs w:val="16"/>
    </w:rPr>
  </w:style>
  <w:style w:type="character" w:customStyle="1" w:styleId="30">
    <w:name w:val="本文インデント 3 (文字)"/>
    <w:link w:val="3"/>
    <w:rsid w:val="00516DBB"/>
    <w:rPr>
      <w:kern w:val="2"/>
      <w:sz w:val="16"/>
      <w:szCs w:val="16"/>
    </w:rPr>
  </w:style>
  <w:style w:type="paragraph" w:customStyle="1" w:styleId="Default">
    <w:name w:val="Default"/>
    <w:rsid w:val="00153DC6"/>
    <w:pPr>
      <w:widowControl w:val="0"/>
      <w:autoSpaceDE w:val="0"/>
      <w:autoSpaceDN w:val="0"/>
      <w:adjustRightInd w:val="0"/>
    </w:pPr>
    <w:rPr>
      <w:rFonts w:ascii="ＭＳ 明朝" w:cs="ＭＳ 明朝"/>
      <w:color w:val="000000"/>
      <w:sz w:val="24"/>
      <w:szCs w:val="24"/>
    </w:rPr>
  </w:style>
  <w:style w:type="table" w:styleId="af1">
    <w:name w:val="Table Grid"/>
    <w:basedOn w:val="a1"/>
    <w:uiPriority w:val="59"/>
    <w:rsid w:val="00644DC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765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7AAE5A94-39CC-4544-BADA-4B73E7608A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2025-02-27T10:32:00Z</dcterms:created>
  <dcterms:modified xsi:type="dcterms:W3CDTF">2025-06-10T01:09:00Z</dcterms:modified>
</cp:coreProperties>
</file>