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2B42" w14:textId="70BCF71E" w:rsidR="009B34AE" w:rsidRPr="009B34AE" w:rsidRDefault="009B34AE" w:rsidP="009B34AE">
      <w:pPr>
        <w:jc w:val="center"/>
        <w:rPr>
          <w:rFonts w:eastAsiaTheme="minorHAnsi"/>
          <w:sz w:val="24"/>
          <w:szCs w:val="24"/>
        </w:rPr>
      </w:pPr>
    </w:p>
    <w:p w14:paraId="787B72C4" w14:textId="77777777" w:rsidR="009B34AE" w:rsidRPr="009B34AE" w:rsidRDefault="009B34AE" w:rsidP="009B34AE">
      <w:pPr>
        <w:jc w:val="center"/>
        <w:rPr>
          <w:rFonts w:eastAsiaTheme="minorHAnsi"/>
          <w:sz w:val="24"/>
          <w:szCs w:val="24"/>
        </w:rPr>
      </w:pPr>
    </w:p>
    <w:p w14:paraId="32EEC9B5" w14:textId="77777777" w:rsidR="009B34AE" w:rsidRPr="009B34AE" w:rsidRDefault="009B34AE" w:rsidP="009B34AE">
      <w:pPr>
        <w:jc w:val="center"/>
        <w:rPr>
          <w:rFonts w:eastAsiaTheme="minorHAnsi"/>
          <w:sz w:val="28"/>
          <w:szCs w:val="28"/>
        </w:rPr>
      </w:pPr>
      <w:bookmarkStart w:id="0" w:name="_Hlk166772325"/>
      <w:bookmarkStart w:id="1" w:name="_Hlk166772177"/>
      <w:r w:rsidRPr="009B34AE">
        <w:rPr>
          <w:rFonts w:eastAsiaTheme="minorHAnsi" w:hint="eastAsia"/>
          <w:sz w:val="28"/>
          <w:szCs w:val="28"/>
        </w:rPr>
        <w:t>官民連携による</w:t>
      </w:r>
      <w:bookmarkEnd w:id="0"/>
      <w:r w:rsidRPr="009B34AE">
        <w:rPr>
          <w:rFonts w:eastAsiaTheme="minorHAnsi" w:hint="eastAsia"/>
          <w:sz w:val="28"/>
          <w:szCs w:val="28"/>
        </w:rPr>
        <w:t>骨折予防対策の実施に向けた</w:t>
      </w:r>
    </w:p>
    <w:bookmarkEnd w:id="1"/>
    <w:p w14:paraId="0DBCEC04" w14:textId="77777777" w:rsidR="009B34AE" w:rsidRPr="009B34AE" w:rsidRDefault="009B34AE" w:rsidP="009B34AE">
      <w:pPr>
        <w:jc w:val="center"/>
        <w:rPr>
          <w:rFonts w:eastAsiaTheme="minorHAnsi"/>
          <w:sz w:val="28"/>
          <w:szCs w:val="28"/>
        </w:rPr>
      </w:pPr>
      <w:r w:rsidRPr="009B34AE">
        <w:rPr>
          <w:rFonts w:eastAsiaTheme="minorHAnsi" w:hint="eastAsia"/>
          <w:sz w:val="28"/>
          <w:szCs w:val="28"/>
        </w:rPr>
        <w:t>マーケットサウンディング（市場調査）</w:t>
      </w:r>
    </w:p>
    <w:p w14:paraId="23B6FEF7" w14:textId="7D0100A1" w:rsidR="009B34AE" w:rsidRPr="009B34AE" w:rsidRDefault="009B34AE" w:rsidP="009B34AE">
      <w:pPr>
        <w:jc w:val="center"/>
        <w:rPr>
          <w:rFonts w:eastAsiaTheme="minorHAnsi"/>
          <w:sz w:val="28"/>
          <w:szCs w:val="28"/>
          <w:lang w:eastAsia="zh-TW"/>
        </w:rPr>
      </w:pPr>
      <w:r w:rsidRPr="009B34AE">
        <w:rPr>
          <w:rFonts w:eastAsiaTheme="minorHAnsi" w:hint="eastAsia"/>
          <w:sz w:val="28"/>
          <w:szCs w:val="28"/>
          <w:lang w:eastAsia="zh-TW"/>
        </w:rPr>
        <w:t>実施</w:t>
      </w:r>
      <w:r w:rsidR="001951EF">
        <w:rPr>
          <w:rFonts w:eastAsiaTheme="minorHAnsi" w:hint="eastAsia"/>
          <w:sz w:val="28"/>
          <w:szCs w:val="28"/>
          <w:lang w:eastAsia="zh-TW"/>
        </w:rPr>
        <w:t>要領</w:t>
      </w:r>
    </w:p>
    <w:p w14:paraId="3E601555" w14:textId="77777777" w:rsidR="009B34AE" w:rsidRPr="009B34AE" w:rsidRDefault="009B34AE" w:rsidP="009B34AE">
      <w:pPr>
        <w:jc w:val="center"/>
        <w:rPr>
          <w:rFonts w:eastAsiaTheme="minorHAnsi"/>
          <w:sz w:val="28"/>
          <w:szCs w:val="28"/>
          <w:lang w:eastAsia="zh-TW"/>
        </w:rPr>
      </w:pPr>
    </w:p>
    <w:p w14:paraId="071F4249" w14:textId="77777777" w:rsidR="009B34AE" w:rsidRPr="00E70A4B" w:rsidRDefault="009B34AE" w:rsidP="009B34AE">
      <w:pPr>
        <w:jc w:val="center"/>
        <w:rPr>
          <w:rFonts w:eastAsiaTheme="minorHAnsi"/>
          <w:sz w:val="24"/>
          <w:szCs w:val="24"/>
          <w:lang w:eastAsia="zh-TW"/>
        </w:rPr>
      </w:pPr>
    </w:p>
    <w:p w14:paraId="553EAD48" w14:textId="65340AC5" w:rsidR="009B34AE" w:rsidRPr="009B34AE" w:rsidRDefault="009B34AE" w:rsidP="009B34AE">
      <w:pPr>
        <w:jc w:val="center"/>
        <w:rPr>
          <w:rFonts w:eastAsiaTheme="minorHAnsi"/>
          <w:sz w:val="24"/>
          <w:szCs w:val="24"/>
          <w:lang w:eastAsia="zh-TW"/>
        </w:rPr>
      </w:pPr>
    </w:p>
    <w:p w14:paraId="608A76ED" w14:textId="77777777" w:rsidR="009B34AE" w:rsidRPr="009B34AE" w:rsidRDefault="009B34AE" w:rsidP="009B34AE">
      <w:pPr>
        <w:jc w:val="center"/>
        <w:rPr>
          <w:rFonts w:eastAsiaTheme="minorHAnsi"/>
          <w:sz w:val="24"/>
          <w:szCs w:val="24"/>
          <w:lang w:eastAsia="zh-TW"/>
        </w:rPr>
      </w:pPr>
    </w:p>
    <w:p w14:paraId="3B013EC9" w14:textId="77777777" w:rsidR="009B34AE" w:rsidRPr="009B34AE" w:rsidRDefault="009B34AE" w:rsidP="009B34AE">
      <w:pPr>
        <w:jc w:val="center"/>
        <w:rPr>
          <w:rFonts w:eastAsiaTheme="minorHAnsi"/>
          <w:sz w:val="24"/>
          <w:szCs w:val="24"/>
          <w:lang w:eastAsia="zh-TW"/>
        </w:rPr>
      </w:pPr>
    </w:p>
    <w:p w14:paraId="39D272F2" w14:textId="77777777" w:rsidR="009B34AE" w:rsidRPr="009B34AE" w:rsidRDefault="009B34AE" w:rsidP="009B34AE">
      <w:pPr>
        <w:jc w:val="center"/>
        <w:rPr>
          <w:rFonts w:eastAsiaTheme="minorHAnsi"/>
          <w:sz w:val="24"/>
          <w:szCs w:val="24"/>
          <w:lang w:eastAsia="zh-TW"/>
        </w:rPr>
      </w:pPr>
    </w:p>
    <w:p w14:paraId="59908428" w14:textId="77777777" w:rsidR="009B34AE" w:rsidRPr="001B3B31" w:rsidRDefault="009B34AE" w:rsidP="009B34AE">
      <w:pPr>
        <w:jc w:val="center"/>
        <w:rPr>
          <w:rFonts w:eastAsiaTheme="minorHAnsi"/>
          <w:color w:val="0D0D0D" w:themeColor="text1" w:themeTint="F2"/>
          <w:sz w:val="24"/>
          <w:szCs w:val="24"/>
          <w:lang w:eastAsia="zh-TW"/>
        </w:rPr>
      </w:pPr>
    </w:p>
    <w:p w14:paraId="182ACEFF" w14:textId="77777777" w:rsidR="009B34AE" w:rsidRPr="001B3B31" w:rsidRDefault="009B34AE" w:rsidP="009B34AE">
      <w:pPr>
        <w:jc w:val="center"/>
        <w:rPr>
          <w:rFonts w:eastAsiaTheme="minorHAnsi"/>
          <w:color w:val="0D0D0D" w:themeColor="text1" w:themeTint="F2"/>
          <w:sz w:val="24"/>
          <w:szCs w:val="24"/>
          <w:lang w:eastAsia="zh-TW"/>
        </w:rPr>
      </w:pPr>
    </w:p>
    <w:p w14:paraId="3D53C5A8" w14:textId="77777777" w:rsidR="009B34AE" w:rsidRPr="001B3B31" w:rsidRDefault="009B34AE" w:rsidP="009B34AE">
      <w:pPr>
        <w:jc w:val="center"/>
        <w:rPr>
          <w:rFonts w:eastAsiaTheme="minorHAnsi"/>
          <w:color w:val="0D0D0D" w:themeColor="text1" w:themeTint="F2"/>
          <w:sz w:val="24"/>
          <w:szCs w:val="24"/>
          <w:lang w:eastAsia="zh-TW"/>
        </w:rPr>
      </w:pPr>
    </w:p>
    <w:p w14:paraId="51D2A0A3" w14:textId="77777777" w:rsidR="009B34AE" w:rsidRPr="001B3B31" w:rsidRDefault="009B34AE" w:rsidP="009B34AE">
      <w:pPr>
        <w:jc w:val="center"/>
        <w:rPr>
          <w:rFonts w:eastAsiaTheme="minorHAnsi"/>
          <w:color w:val="0D0D0D" w:themeColor="text1" w:themeTint="F2"/>
          <w:sz w:val="24"/>
          <w:szCs w:val="24"/>
          <w:lang w:eastAsia="zh-TW"/>
        </w:rPr>
      </w:pPr>
    </w:p>
    <w:p w14:paraId="1869688E" w14:textId="77777777" w:rsidR="009B34AE" w:rsidRPr="001B3B31" w:rsidRDefault="009B34AE" w:rsidP="009B34AE">
      <w:pPr>
        <w:jc w:val="center"/>
        <w:rPr>
          <w:rFonts w:eastAsiaTheme="minorHAnsi"/>
          <w:color w:val="0D0D0D" w:themeColor="text1" w:themeTint="F2"/>
          <w:sz w:val="28"/>
          <w:szCs w:val="28"/>
          <w:lang w:eastAsia="zh-TW"/>
        </w:rPr>
      </w:pPr>
      <w:r w:rsidRPr="001B3B31">
        <w:rPr>
          <w:rFonts w:eastAsiaTheme="minorHAnsi" w:hint="eastAsia"/>
          <w:color w:val="0D0D0D" w:themeColor="text1" w:themeTint="F2"/>
          <w:sz w:val="28"/>
          <w:szCs w:val="28"/>
          <w:lang w:eastAsia="zh-TW"/>
        </w:rPr>
        <w:t>令和８年１月</w:t>
      </w:r>
    </w:p>
    <w:p w14:paraId="1EDCD32C" w14:textId="77777777" w:rsidR="009B34AE" w:rsidRPr="001B3B31" w:rsidRDefault="009B34AE" w:rsidP="009B34AE">
      <w:pPr>
        <w:jc w:val="center"/>
        <w:rPr>
          <w:rFonts w:eastAsiaTheme="minorHAnsi"/>
          <w:color w:val="0D0D0D" w:themeColor="text1" w:themeTint="F2"/>
          <w:sz w:val="28"/>
          <w:szCs w:val="28"/>
          <w:lang w:eastAsia="zh-TW"/>
        </w:rPr>
      </w:pPr>
      <w:r w:rsidRPr="001B3B31">
        <w:rPr>
          <w:rFonts w:eastAsiaTheme="minorHAnsi" w:hint="eastAsia"/>
          <w:color w:val="0D0D0D" w:themeColor="text1" w:themeTint="F2"/>
          <w:sz w:val="28"/>
          <w:szCs w:val="28"/>
          <w:lang w:eastAsia="zh-TW"/>
        </w:rPr>
        <w:t>大阪市福祉局</w:t>
      </w:r>
    </w:p>
    <w:p w14:paraId="189E12AF" w14:textId="77777777" w:rsidR="009B34AE" w:rsidRPr="001B3B31" w:rsidRDefault="009B34AE" w:rsidP="009B34AE">
      <w:pPr>
        <w:ind w:left="210" w:hangingChars="100" w:hanging="210"/>
        <w:rPr>
          <w:rFonts w:eastAsiaTheme="minorHAnsi"/>
          <w:color w:val="0D0D0D" w:themeColor="text1" w:themeTint="F2"/>
          <w:lang w:eastAsia="zh-TW"/>
        </w:rPr>
      </w:pPr>
    </w:p>
    <w:p w14:paraId="6AC327AB" w14:textId="77777777" w:rsidR="008217D5" w:rsidRPr="001B3B31" w:rsidRDefault="008217D5" w:rsidP="00EE7741">
      <w:pPr>
        <w:rPr>
          <w:rFonts w:eastAsiaTheme="minorHAnsi"/>
          <w:color w:val="0D0D0D" w:themeColor="text1" w:themeTint="F2"/>
          <w:szCs w:val="21"/>
          <w:lang w:eastAsia="zh-TW"/>
        </w:rPr>
      </w:pPr>
    </w:p>
    <w:p w14:paraId="2925C899" w14:textId="77777777" w:rsidR="009B34AE" w:rsidRPr="001B3B31" w:rsidRDefault="009B34AE" w:rsidP="00EE7741">
      <w:pPr>
        <w:rPr>
          <w:rFonts w:eastAsiaTheme="minorHAnsi"/>
          <w:color w:val="0D0D0D" w:themeColor="text1" w:themeTint="F2"/>
          <w:szCs w:val="21"/>
          <w:lang w:eastAsia="zh-TW"/>
        </w:rPr>
      </w:pPr>
    </w:p>
    <w:p w14:paraId="6DA86835" w14:textId="0F5754EA" w:rsidR="009B34AE" w:rsidRPr="001B3B31" w:rsidRDefault="009B34AE" w:rsidP="00EE7741">
      <w:pPr>
        <w:rPr>
          <w:rFonts w:eastAsiaTheme="minorHAnsi"/>
          <w:color w:val="0D0D0D" w:themeColor="text1" w:themeTint="F2"/>
          <w:szCs w:val="21"/>
        </w:rPr>
      </w:pPr>
      <w:r w:rsidRPr="001B3B31">
        <w:rPr>
          <w:rFonts w:eastAsiaTheme="minorHAnsi" w:hint="eastAsia"/>
          <w:color w:val="0D0D0D" w:themeColor="text1" w:themeTint="F2"/>
          <w:szCs w:val="21"/>
        </w:rPr>
        <w:lastRenderedPageBreak/>
        <w:t>１　調査</w:t>
      </w:r>
      <w:r w:rsidR="00233783" w:rsidRPr="001B3B31">
        <w:rPr>
          <w:rFonts w:eastAsiaTheme="minorHAnsi" w:hint="eastAsia"/>
          <w:color w:val="0D0D0D" w:themeColor="text1" w:themeTint="F2"/>
          <w:szCs w:val="21"/>
        </w:rPr>
        <w:t>の背景</w:t>
      </w:r>
    </w:p>
    <w:p w14:paraId="132A1A05" w14:textId="22D4739C" w:rsidR="00CE178B" w:rsidRPr="001B3B31" w:rsidRDefault="00047ED8" w:rsidP="001951EF">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日本の総人口は2008年頃を境に減少に転じ、一方で高齢者（特に75歳以上）の占める割合は年々増加しています。健康寿命を延伸するために高齢者の</w:t>
      </w:r>
      <w:r w:rsidR="00557F7B">
        <w:rPr>
          <w:rFonts w:eastAsiaTheme="minorHAnsi" w:hint="eastAsia"/>
          <w:color w:val="0D0D0D" w:themeColor="text1" w:themeTint="F2"/>
          <w:szCs w:val="21"/>
        </w:rPr>
        <w:t>介護</w:t>
      </w:r>
      <w:r w:rsidRPr="001B3B31">
        <w:rPr>
          <w:rFonts w:eastAsiaTheme="minorHAnsi" w:hint="eastAsia"/>
          <w:color w:val="0D0D0D" w:themeColor="text1" w:themeTint="F2"/>
          <w:szCs w:val="21"/>
        </w:rPr>
        <w:t>予防・健康づくりの推進が重要とされ</w:t>
      </w:r>
      <w:r w:rsidR="002313D0" w:rsidRPr="001B3B31">
        <w:rPr>
          <w:rFonts w:eastAsiaTheme="minorHAnsi" w:hint="eastAsia"/>
          <w:color w:val="0D0D0D" w:themeColor="text1" w:themeTint="F2"/>
          <w:szCs w:val="21"/>
        </w:rPr>
        <w:t>、</w:t>
      </w:r>
      <w:r w:rsidR="00CE178B" w:rsidRPr="001B3B31">
        <w:rPr>
          <w:rFonts w:eastAsiaTheme="minorHAnsi" w:hint="eastAsia"/>
          <w:color w:val="0D0D0D" w:themeColor="text1" w:themeTint="F2"/>
          <w:szCs w:val="21"/>
        </w:rPr>
        <w:t>令和２年４月に「高齢者の医療の確保に関する法律」等の法律が改正</w:t>
      </w:r>
      <w:r w:rsidR="001D041C" w:rsidRPr="001B3B31">
        <w:rPr>
          <w:rFonts w:eastAsiaTheme="minorHAnsi" w:hint="eastAsia"/>
          <w:color w:val="0D0D0D" w:themeColor="text1" w:themeTint="F2"/>
          <w:szCs w:val="21"/>
        </w:rPr>
        <w:t>されました。</w:t>
      </w:r>
      <w:r w:rsidR="00374315" w:rsidRPr="001B3B31">
        <w:rPr>
          <w:rFonts w:eastAsiaTheme="minorHAnsi" w:hint="eastAsia"/>
          <w:color w:val="0D0D0D" w:themeColor="text1" w:themeTint="F2"/>
          <w:szCs w:val="21"/>
        </w:rPr>
        <w:t>改正法では、</w:t>
      </w:r>
      <w:r w:rsidR="00CE178B" w:rsidRPr="001B3B31">
        <w:rPr>
          <w:rFonts w:eastAsiaTheme="minorHAnsi" w:hint="eastAsia"/>
          <w:color w:val="0D0D0D" w:themeColor="text1" w:themeTint="F2"/>
          <w:szCs w:val="21"/>
        </w:rPr>
        <w:t>後期高齢者医療広域連合は</w:t>
      </w:r>
      <w:r w:rsidR="004945A3" w:rsidRPr="001B3B31">
        <w:rPr>
          <w:rFonts w:eastAsiaTheme="minorHAnsi" w:hint="eastAsia"/>
          <w:color w:val="0D0D0D" w:themeColor="text1" w:themeTint="F2"/>
          <w:szCs w:val="21"/>
        </w:rPr>
        <w:t>高齢者保健事業の実施にあたり</w:t>
      </w:r>
      <w:r w:rsidR="00CE178B" w:rsidRPr="001B3B31">
        <w:rPr>
          <w:rFonts w:eastAsiaTheme="minorHAnsi" w:hint="eastAsia"/>
          <w:color w:val="0D0D0D" w:themeColor="text1" w:themeTint="F2"/>
          <w:szCs w:val="21"/>
        </w:rPr>
        <w:t>、市町村が実施する</w:t>
      </w:r>
      <w:r w:rsidR="004945A3" w:rsidRPr="001B3B31">
        <w:rPr>
          <w:rFonts w:eastAsiaTheme="minorHAnsi" w:hint="eastAsia"/>
          <w:color w:val="0D0D0D" w:themeColor="text1" w:themeTint="F2"/>
          <w:szCs w:val="21"/>
        </w:rPr>
        <w:t>国民健康保険の保健事業や</w:t>
      </w:r>
      <w:r w:rsidR="00CE178B" w:rsidRPr="001B3B31">
        <w:rPr>
          <w:rFonts w:eastAsiaTheme="minorHAnsi" w:hint="eastAsia"/>
          <w:color w:val="0D0D0D" w:themeColor="text1" w:themeTint="F2"/>
          <w:szCs w:val="21"/>
        </w:rPr>
        <w:t>介護保険の地域支援事業</w:t>
      </w:r>
      <w:r w:rsidR="00374315" w:rsidRPr="001B3B31">
        <w:rPr>
          <w:rFonts w:eastAsiaTheme="minorHAnsi" w:hint="eastAsia"/>
          <w:color w:val="0D0D0D" w:themeColor="text1" w:themeTint="F2"/>
          <w:szCs w:val="21"/>
        </w:rPr>
        <w:t>と</w:t>
      </w:r>
      <w:r w:rsidR="00CE178B" w:rsidRPr="001B3B31">
        <w:rPr>
          <w:rFonts w:eastAsiaTheme="minorHAnsi" w:hint="eastAsia"/>
          <w:color w:val="0D0D0D" w:themeColor="text1" w:themeTint="F2"/>
          <w:szCs w:val="21"/>
        </w:rPr>
        <w:t>一体的に実施</w:t>
      </w:r>
      <w:r w:rsidR="00374315" w:rsidRPr="001B3B31">
        <w:rPr>
          <w:rFonts w:eastAsiaTheme="minorHAnsi" w:hint="eastAsia"/>
          <w:color w:val="0D0D0D" w:themeColor="text1" w:themeTint="F2"/>
          <w:szCs w:val="21"/>
        </w:rPr>
        <w:t>することとされており</w:t>
      </w:r>
      <w:r w:rsidR="00223D60" w:rsidRPr="001B3B31">
        <w:rPr>
          <w:rFonts w:eastAsiaTheme="minorHAnsi" w:hint="eastAsia"/>
          <w:color w:val="0D0D0D" w:themeColor="text1" w:themeTint="F2"/>
          <w:szCs w:val="21"/>
        </w:rPr>
        <w:t>、</w:t>
      </w:r>
      <w:r w:rsidR="001951EF" w:rsidRPr="001B3B31">
        <w:rPr>
          <w:rFonts w:eastAsiaTheme="minorHAnsi" w:hint="eastAsia"/>
          <w:color w:val="0D0D0D" w:themeColor="text1" w:themeTint="F2"/>
          <w:szCs w:val="21"/>
        </w:rPr>
        <w:t>本市も令和３年度</w:t>
      </w:r>
      <w:r w:rsidR="002313D0" w:rsidRPr="001B3B31">
        <w:rPr>
          <w:rFonts w:eastAsiaTheme="minorHAnsi" w:hint="eastAsia"/>
          <w:color w:val="0D0D0D" w:themeColor="text1" w:themeTint="F2"/>
          <w:szCs w:val="21"/>
        </w:rPr>
        <w:t>から</w:t>
      </w:r>
      <w:r w:rsidR="00557F7B">
        <w:rPr>
          <w:rFonts w:eastAsiaTheme="minorHAnsi" w:hint="eastAsia"/>
          <w:color w:val="0D0D0D" w:themeColor="text1" w:themeTint="F2"/>
          <w:szCs w:val="21"/>
        </w:rPr>
        <w:t>大阪府</w:t>
      </w:r>
      <w:r w:rsidR="001951EF" w:rsidRPr="001B3B31">
        <w:rPr>
          <w:rFonts w:eastAsiaTheme="minorHAnsi" w:hint="eastAsia"/>
          <w:color w:val="0D0D0D" w:themeColor="text1" w:themeTint="F2"/>
          <w:szCs w:val="21"/>
        </w:rPr>
        <w:t>後期高齢者医療広域連合</w:t>
      </w:r>
      <w:r w:rsidR="002313D0" w:rsidRPr="001B3B31">
        <w:rPr>
          <w:rFonts w:eastAsiaTheme="minorHAnsi" w:hint="eastAsia"/>
          <w:color w:val="0D0D0D" w:themeColor="text1" w:themeTint="F2"/>
          <w:szCs w:val="21"/>
        </w:rPr>
        <w:t>より</w:t>
      </w:r>
      <w:r w:rsidR="001951EF" w:rsidRPr="001B3B31">
        <w:rPr>
          <w:rFonts w:eastAsiaTheme="minorHAnsi" w:hint="eastAsia"/>
          <w:color w:val="0D0D0D" w:themeColor="text1" w:themeTint="F2"/>
          <w:szCs w:val="21"/>
        </w:rPr>
        <w:t>委託を受け</w:t>
      </w:r>
      <w:r w:rsidR="004945A3" w:rsidRPr="001B3B31">
        <w:rPr>
          <w:rFonts w:eastAsiaTheme="minorHAnsi" w:hint="eastAsia"/>
          <w:color w:val="0D0D0D" w:themeColor="text1" w:themeTint="F2"/>
          <w:szCs w:val="21"/>
        </w:rPr>
        <w:t>「高齢者の保健事業と介護予防の一体的な実施」に</w:t>
      </w:r>
      <w:r w:rsidR="001951EF" w:rsidRPr="001B3B31">
        <w:rPr>
          <w:rFonts w:eastAsiaTheme="minorHAnsi" w:hint="eastAsia"/>
          <w:color w:val="0D0D0D" w:themeColor="text1" w:themeTint="F2"/>
          <w:szCs w:val="21"/>
        </w:rPr>
        <w:t>取り組んでいます</w:t>
      </w:r>
      <w:r w:rsidR="00CE178B" w:rsidRPr="001B3B31">
        <w:rPr>
          <w:rFonts w:eastAsiaTheme="minorHAnsi" w:hint="eastAsia"/>
          <w:color w:val="0D0D0D" w:themeColor="text1" w:themeTint="F2"/>
          <w:szCs w:val="21"/>
        </w:rPr>
        <w:t>。</w:t>
      </w:r>
    </w:p>
    <w:p w14:paraId="4C546C24" w14:textId="691C4855" w:rsidR="00886010" w:rsidRPr="001B3B31" w:rsidRDefault="00CE178B" w:rsidP="0088601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 xml:space="preserve">　</w:t>
      </w:r>
      <w:r w:rsidR="00754F85" w:rsidRPr="001B3B31">
        <w:rPr>
          <w:rFonts w:eastAsiaTheme="minorHAnsi" w:hint="eastAsia"/>
          <w:color w:val="0D0D0D" w:themeColor="text1" w:themeTint="F2"/>
          <w:szCs w:val="21"/>
        </w:rPr>
        <w:t>本市における</w:t>
      </w:r>
      <w:r w:rsidR="00233783" w:rsidRPr="001B3B31">
        <w:rPr>
          <w:rFonts w:eastAsiaTheme="minorHAnsi" w:hint="eastAsia"/>
          <w:color w:val="0D0D0D" w:themeColor="text1" w:themeTint="F2"/>
          <w:szCs w:val="21"/>
        </w:rPr>
        <w:t>国民健康保険被保険者・後期高齢者医療制度被保険者の健康課題の分析を行い、後期高齢者医療制度被保険者の医療費（入院・外来）の１位が「骨折」、介護・</w:t>
      </w:r>
      <w:r w:rsidR="00754F85" w:rsidRPr="001B3B31">
        <w:rPr>
          <w:rFonts w:eastAsiaTheme="minorHAnsi" w:hint="eastAsia"/>
          <w:color w:val="0D0D0D" w:themeColor="text1" w:themeTint="F2"/>
          <w:szCs w:val="21"/>
        </w:rPr>
        <w:t>介助</w:t>
      </w:r>
      <w:r w:rsidR="00233783" w:rsidRPr="001B3B31">
        <w:rPr>
          <w:rFonts w:eastAsiaTheme="minorHAnsi" w:hint="eastAsia"/>
          <w:color w:val="0D0D0D" w:themeColor="text1" w:themeTint="F2"/>
          <w:szCs w:val="21"/>
        </w:rPr>
        <w:t>が必要となった原因の１位が女性においては「骨折・転倒」となっており、</w:t>
      </w:r>
      <w:r w:rsidR="003178CA" w:rsidRPr="001B3B31">
        <w:rPr>
          <w:rFonts w:eastAsiaTheme="minorHAnsi" w:hint="eastAsia"/>
          <w:color w:val="0D0D0D" w:themeColor="text1" w:themeTint="F2"/>
          <w:szCs w:val="21"/>
        </w:rPr>
        <w:t>「</w:t>
      </w:r>
      <w:r w:rsidR="00233783" w:rsidRPr="001B3B31">
        <w:rPr>
          <w:rFonts w:eastAsiaTheme="minorHAnsi" w:hint="eastAsia"/>
          <w:color w:val="0D0D0D" w:themeColor="text1" w:themeTint="F2"/>
          <w:szCs w:val="21"/>
        </w:rPr>
        <w:t>骨折</w:t>
      </w:r>
      <w:r w:rsidR="003178CA" w:rsidRPr="001B3B31">
        <w:rPr>
          <w:rFonts w:eastAsiaTheme="minorHAnsi" w:hint="eastAsia"/>
          <w:color w:val="0D0D0D" w:themeColor="text1" w:themeTint="F2"/>
          <w:szCs w:val="21"/>
        </w:rPr>
        <w:t>」は</w:t>
      </w:r>
      <w:r w:rsidR="00233783" w:rsidRPr="001B3B31">
        <w:rPr>
          <w:rFonts w:eastAsiaTheme="minorHAnsi" w:hint="eastAsia"/>
          <w:color w:val="0D0D0D" w:themeColor="text1" w:themeTint="F2"/>
          <w:szCs w:val="21"/>
        </w:rPr>
        <w:t>重要な健康課題であることが抽出されました。令和６年</w:t>
      </w:r>
      <w:r w:rsidR="001951EF" w:rsidRPr="001B3B31">
        <w:rPr>
          <w:rFonts w:eastAsiaTheme="minorHAnsi" w:hint="eastAsia"/>
          <w:color w:val="0D0D0D" w:themeColor="text1" w:themeTint="F2"/>
          <w:szCs w:val="21"/>
        </w:rPr>
        <w:t>度</w:t>
      </w:r>
      <w:r w:rsidR="00233783" w:rsidRPr="001B3B31">
        <w:rPr>
          <w:rFonts w:eastAsiaTheme="minorHAnsi" w:hint="eastAsia"/>
          <w:color w:val="0D0D0D" w:themeColor="text1" w:themeTint="F2"/>
          <w:szCs w:val="21"/>
        </w:rPr>
        <w:t>からの大阪市国</w:t>
      </w:r>
      <w:r w:rsidR="00D504DE">
        <w:rPr>
          <w:rFonts w:eastAsiaTheme="minorHAnsi" w:hint="eastAsia"/>
          <w:color w:val="0D0D0D" w:themeColor="text1" w:themeTint="F2"/>
          <w:szCs w:val="21"/>
        </w:rPr>
        <w:t>民健康</w:t>
      </w:r>
      <w:r w:rsidR="00233783" w:rsidRPr="001B3B31">
        <w:rPr>
          <w:rFonts w:eastAsiaTheme="minorHAnsi" w:hint="eastAsia"/>
          <w:color w:val="0D0D0D" w:themeColor="text1" w:themeTint="F2"/>
          <w:szCs w:val="21"/>
        </w:rPr>
        <w:t>保</w:t>
      </w:r>
      <w:r w:rsidR="00D504DE">
        <w:rPr>
          <w:rFonts w:eastAsiaTheme="minorHAnsi" w:hint="eastAsia"/>
          <w:color w:val="0D0D0D" w:themeColor="text1" w:themeTint="F2"/>
          <w:szCs w:val="21"/>
        </w:rPr>
        <w:t>険</w:t>
      </w:r>
      <w:r w:rsidR="00A02463">
        <w:rPr>
          <w:rFonts w:eastAsiaTheme="minorHAnsi" w:hint="eastAsia"/>
          <w:color w:val="0D0D0D" w:themeColor="text1" w:themeTint="F2"/>
          <w:szCs w:val="21"/>
        </w:rPr>
        <w:t>保健事業実施計画（</w:t>
      </w:r>
      <w:r w:rsidR="00233783" w:rsidRPr="001B3B31">
        <w:rPr>
          <w:rFonts w:eastAsiaTheme="minorHAnsi" w:hint="eastAsia"/>
          <w:color w:val="0D0D0D" w:themeColor="text1" w:themeTint="F2"/>
          <w:szCs w:val="21"/>
        </w:rPr>
        <w:t>データヘルス計画</w:t>
      </w:r>
      <w:r w:rsidR="00A02463">
        <w:rPr>
          <w:rFonts w:eastAsiaTheme="minorHAnsi" w:hint="eastAsia"/>
          <w:color w:val="0D0D0D" w:themeColor="text1" w:themeTint="F2"/>
          <w:szCs w:val="21"/>
        </w:rPr>
        <w:t>）</w:t>
      </w:r>
      <w:r w:rsidR="00233783" w:rsidRPr="001B3B31">
        <w:rPr>
          <w:rFonts w:eastAsiaTheme="minorHAnsi" w:hint="eastAsia"/>
          <w:color w:val="0D0D0D" w:themeColor="text1" w:themeTint="F2"/>
          <w:szCs w:val="21"/>
        </w:rPr>
        <w:t>においても「骨折予防対策」を事業計画に掲げ、高齢者の保健事業と介護予防の一体的な実施と併せて取り組</w:t>
      </w:r>
      <w:r w:rsidR="00681830" w:rsidRPr="001B3B31">
        <w:rPr>
          <w:rFonts w:eastAsiaTheme="minorHAnsi" w:hint="eastAsia"/>
          <w:color w:val="0D0D0D" w:themeColor="text1" w:themeTint="F2"/>
          <w:szCs w:val="21"/>
        </w:rPr>
        <w:t>み、健康寿命の延伸</w:t>
      </w:r>
      <w:r w:rsidR="001D041C" w:rsidRPr="001B3B31">
        <w:rPr>
          <w:rFonts w:eastAsiaTheme="minorHAnsi" w:hint="eastAsia"/>
          <w:color w:val="0D0D0D" w:themeColor="text1" w:themeTint="F2"/>
          <w:szCs w:val="21"/>
        </w:rPr>
        <w:t>を目指しています。</w:t>
      </w:r>
    </w:p>
    <w:p w14:paraId="156E9DF2" w14:textId="77777777" w:rsidR="00681830" w:rsidRPr="001B3B31" w:rsidRDefault="00681830" w:rsidP="00886010">
      <w:pPr>
        <w:ind w:leftChars="200" w:left="420"/>
        <w:rPr>
          <w:rFonts w:eastAsiaTheme="minorHAnsi"/>
          <w:color w:val="0D0D0D" w:themeColor="text1" w:themeTint="F2"/>
          <w:szCs w:val="21"/>
        </w:rPr>
      </w:pPr>
    </w:p>
    <w:p w14:paraId="570C799D" w14:textId="6E89FAC9" w:rsidR="00681830" w:rsidRPr="001B3B31" w:rsidRDefault="00681830" w:rsidP="00681830">
      <w:pPr>
        <w:rPr>
          <w:rFonts w:eastAsiaTheme="minorHAnsi"/>
          <w:color w:val="0D0D0D" w:themeColor="text1" w:themeTint="F2"/>
          <w:szCs w:val="21"/>
        </w:rPr>
      </w:pPr>
      <w:r w:rsidRPr="001B3B31">
        <w:rPr>
          <w:rFonts w:eastAsiaTheme="minorHAnsi" w:hint="eastAsia"/>
          <w:color w:val="0D0D0D" w:themeColor="text1" w:themeTint="F2"/>
          <w:szCs w:val="21"/>
        </w:rPr>
        <w:t>２　課題及び目的</w:t>
      </w:r>
    </w:p>
    <w:p w14:paraId="4EB6B9CD" w14:textId="6C263D68" w:rsidR="00EE69A7" w:rsidRPr="00233197" w:rsidRDefault="00681830" w:rsidP="00A510CC">
      <w:pPr>
        <w:ind w:leftChars="200" w:left="420"/>
        <w:rPr>
          <w:rFonts w:eastAsiaTheme="minorHAnsi"/>
          <w:szCs w:val="21"/>
        </w:rPr>
      </w:pPr>
      <w:r w:rsidRPr="001B3B31">
        <w:rPr>
          <w:rFonts w:eastAsiaTheme="minorHAnsi" w:hint="eastAsia"/>
          <w:color w:val="0D0D0D" w:themeColor="text1" w:themeTint="F2"/>
          <w:szCs w:val="21"/>
        </w:rPr>
        <w:t xml:space="preserve">　</w:t>
      </w:r>
      <w:r w:rsidR="00A510CC" w:rsidRPr="001B3B31">
        <w:rPr>
          <w:rFonts w:eastAsiaTheme="minorHAnsi" w:hint="eastAsia"/>
          <w:color w:val="0D0D0D" w:themeColor="text1" w:themeTint="F2"/>
          <w:szCs w:val="21"/>
        </w:rPr>
        <w:t>本市では令和７年度</w:t>
      </w:r>
      <w:r w:rsidR="006A4C46" w:rsidRPr="001B3B31">
        <w:rPr>
          <w:rFonts w:eastAsiaTheme="minorHAnsi" w:hint="eastAsia"/>
          <w:color w:val="0D0D0D" w:themeColor="text1" w:themeTint="F2"/>
          <w:szCs w:val="21"/>
        </w:rPr>
        <w:t>から、</w:t>
      </w:r>
      <w:r w:rsidR="00DF0E79">
        <w:rPr>
          <w:rFonts w:eastAsiaTheme="minorHAnsi" w:hint="eastAsia"/>
          <w:color w:val="0D0D0D" w:themeColor="text1" w:themeTint="F2"/>
          <w:szCs w:val="21"/>
        </w:rPr>
        <w:t>担当</w:t>
      </w:r>
      <w:r w:rsidR="006D4643">
        <w:rPr>
          <w:rFonts w:eastAsiaTheme="minorHAnsi" w:hint="eastAsia"/>
          <w:color w:val="0D0D0D" w:themeColor="text1" w:themeTint="F2"/>
          <w:szCs w:val="21"/>
        </w:rPr>
        <w:t>職員（</w:t>
      </w:r>
      <w:r w:rsidR="00AD7A9B" w:rsidRPr="001B3B31">
        <w:rPr>
          <w:rFonts w:eastAsiaTheme="minorHAnsi" w:hint="eastAsia"/>
          <w:color w:val="0D0D0D" w:themeColor="text1" w:themeTint="F2"/>
          <w:szCs w:val="21"/>
        </w:rPr>
        <w:t>保健師</w:t>
      </w:r>
      <w:r w:rsidR="006D4643">
        <w:rPr>
          <w:rFonts w:eastAsiaTheme="minorHAnsi" w:hint="eastAsia"/>
          <w:color w:val="0D0D0D" w:themeColor="text1" w:themeTint="F2"/>
          <w:szCs w:val="21"/>
        </w:rPr>
        <w:t>）</w:t>
      </w:r>
      <w:r w:rsidR="00AD7A9B" w:rsidRPr="001B3B31">
        <w:rPr>
          <w:rFonts w:eastAsiaTheme="minorHAnsi" w:hint="eastAsia"/>
          <w:color w:val="0D0D0D" w:themeColor="text1" w:themeTint="F2"/>
          <w:szCs w:val="21"/>
        </w:rPr>
        <w:t>により</w:t>
      </w:r>
      <w:r w:rsidR="00EE69A7" w:rsidRPr="001B3B31">
        <w:rPr>
          <w:rFonts w:eastAsiaTheme="minorHAnsi" w:hint="eastAsia"/>
          <w:color w:val="0D0D0D" w:themeColor="text1" w:themeTint="F2"/>
          <w:szCs w:val="21"/>
        </w:rPr>
        <w:t>骨粗しょう症検診精密検査未受診の</w:t>
      </w:r>
      <w:r w:rsidR="006A4C46" w:rsidRPr="001B3B31">
        <w:rPr>
          <w:rFonts w:eastAsiaTheme="minorHAnsi" w:hint="eastAsia"/>
          <w:color w:val="0D0D0D" w:themeColor="text1" w:themeTint="F2"/>
          <w:szCs w:val="21"/>
        </w:rPr>
        <w:t>国民健康保険及び後期高齢者医療制度</w:t>
      </w:r>
      <w:r w:rsidR="00EE69A7" w:rsidRPr="001B3B31">
        <w:rPr>
          <w:rFonts w:eastAsiaTheme="minorHAnsi" w:hint="eastAsia"/>
          <w:color w:val="0D0D0D" w:themeColor="text1" w:themeTint="F2"/>
          <w:szCs w:val="21"/>
        </w:rPr>
        <w:t>被保険者に対し、</w:t>
      </w:r>
      <w:r w:rsidR="006A4C46" w:rsidRPr="001B3B31">
        <w:rPr>
          <w:rFonts w:eastAsiaTheme="minorHAnsi" w:hint="eastAsia"/>
          <w:color w:val="0D0D0D" w:themeColor="text1" w:themeTint="F2"/>
          <w:szCs w:val="21"/>
        </w:rPr>
        <w:t>受診勧奨等の</w:t>
      </w:r>
      <w:r w:rsidR="00223D60" w:rsidRPr="00233197">
        <w:rPr>
          <w:rFonts w:eastAsiaTheme="minorHAnsi" w:hint="eastAsia"/>
          <w:szCs w:val="21"/>
        </w:rPr>
        <w:t>骨折</w:t>
      </w:r>
      <w:r w:rsidR="001D041C" w:rsidRPr="00233197">
        <w:rPr>
          <w:rFonts w:eastAsiaTheme="minorHAnsi" w:hint="eastAsia"/>
          <w:szCs w:val="21"/>
        </w:rPr>
        <w:t>予防対策</w:t>
      </w:r>
      <w:r w:rsidR="00223D60" w:rsidRPr="00233197">
        <w:rPr>
          <w:rFonts w:eastAsiaTheme="minorHAnsi" w:hint="eastAsia"/>
          <w:szCs w:val="21"/>
        </w:rPr>
        <w:t>に取り組んで</w:t>
      </w:r>
      <w:r w:rsidR="00C5550D" w:rsidRPr="00233197">
        <w:rPr>
          <w:rFonts w:eastAsiaTheme="minorHAnsi" w:hint="eastAsia"/>
          <w:szCs w:val="21"/>
        </w:rPr>
        <w:t>います</w:t>
      </w:r>
      <w:r w:rsidR="00A510CC" w:rsidRPr="00233197">
        <w:rPr>
          <w:rFonts w:eastAsiaTheme="minorHAnsi" w:hint="eastAsia"/>
          <w:szCs w:val="21"/>
        </w:rPr>
        <w:t>。</w:t>
      </w:r>
      <w:r w:rsidR="003857D1" w:rsidRPr="00233197">
        <w:rPr>
          <w:rFonts w:eastAsiaTheme="minorHAnsi" w:hint="eastAsia"/>
          <w:szCs w:val="21"/>
        </w:rPr>
        <w:t>しかし、</w:t>
      </w:r>
      <w:r w:rsidR="00B65D82" w:rsidRPr="00233197">
        <w:rPr>
          <w:rFonts w:eastAsiaTheme="minorHAnsi" w:hint="eastAsia"/>
          <w:szCs w:val="21"/>
        </w:rPr>
        <w:t>対象者</w:t>
      </w:r>
      <w:r w:rsidR="00A5346D" w:rsidRPr="00233197">
        <w:rPr>
          <w:rFonts w:eastAsiaTheme="minorHAnsi" w:hint="eastAsia"/>
          <w:szCs w:val="21"/>
        </w:rPr>
        <w:t>に</w:t>
      </w:r>
      <w:r w:rsidR="003857D1" w:rsidRPr="00233197">
        <w:rPr>
          <w:rFonts w:eastAsiaTheme="minorHAnsi" w:hint="eastAsia"/>
          <w:szCs w:val="21"/>
        </w:rPr>
        <w:t>架</w:t>
      </w:r>
      <w:r w:rsidR="00A5346D" w:rsidRPr="00233197">
        <w:rPr>
          <w:rFonts w:eastAsiaTheme="minorHAnsi" w:hint="eastAsia"/>
          <w:szCs w:val="21"/>
        </w:rPr>
        <w:t>電しても</w:t>
      </w:r>
      <w:r w:rsidR="001D041C" w:rsidRPr="00233197">
        <w:rPr>
          <w:rFonts w:eastAsiaTheme="minorHAnsi" w:hint="eastAsia"/>
          <w:szCs w:val="21"/>
        </w:rPr>
        <w:t>通じない</w:t>
      </w:r>
      <w:r w:rsidR="0036571F">
        <w:rPr>
          <w:rFonts w:eastAsiaTheme="minorHAnsi" w:hint="eastAsia"/>
          <w:szCs w:val="21"/>
        </w:rPr>
        <w:t>方</w:t>
      </w:r>
      <w:r w:rsidR="003857D1" w:rsidRPr="00233197">
        <w:rPr>
          <w:rFonts w:eastAsiaTheme="minorHAnsi" w:hint="eastAsia"/>
          <w:szCs w:val="21"/>
        </w:rPr>
        <w:t>や</w:t>
      </w:r>
      <w:r w:rsidR="00223D60" w:rsidRPr="00233197">
        <w:rPr>
          <w:rFonts w:eastAsiaTheme="minorHAnsi" w:hint="eastAsia"/>
          <w:szCs w:val="21"/>
        </w:rPr>
        <w:t>、</w:t>
      </w:r>
      <w:r w:rsidR="00EE69A7" w:rsidRPr="00233197">
        <w:rPr>
          <w:rFonts w:eastAsiaTheme="minorHAnsi" w:hint="eastAsia"/>
          <w:szCs w:val="21"/>
        </w:rPr>
        <w:t>受診勧奨を行っても消極的な方</w:t>
      </w:r>
      <w:r w:rsidR="003857D1" w:rsidRPr="00233197">
        <w:rPr>
          <w:rFonts w:eastAsiaTheme="minorHAnsi" w:hint="eastAsia"/>
          <w:szCs w:val="21"/>
        </w:rPr>
        <w:t>がおられる等</w:t>
      </w:r>
      <w:r w:rsidR="00EE69A7" w:rsidRPr="00233197">
        <w:rPr>
          <w:rFonts w:eastAsiaTheme="minorHAnsi" w:hint="eastAsia"/>
          <w:szCs w:val="21"/>
        </w:rPr>
        <w:t>、効果的にアプローチを行う方法について課題</w:t>
      </w:r>
      <w:r w:rsidR="006112ED" w:rsidRPr="00233197">
        <w:rPr>
          <w:rFonts w:eastAsiaTheme="minorHAnsi" w:hint="eastAsia"/>
          <w:szCs w:val="21"/>
        </w:rPr>
        <w:t>がある</w:t>
      </w:r>
      <w:r w:rsidR="00EE69A7" w:rsidRPr="00233197">
        <w:rPr>
          <w:rFonts w:eastAsiaTheme="minorHAnsi" w:hint="eastAsia"/>
          <w:szCs w:val="21"/>
        </w:rPr>
        <w:t>と感じています。また、</w:t>
      </w:r>
      <w:r w:rsidR="00225A3A" w:rsidRPr="00233197">
        <w:rPr>
          <w:rFonts w:eastAsiaTheme="minorHAnsi" w:hint="eastAsia"/>
          <w:szCs w:val="21"/>
        </w:rPr>
        <w:t>骨折歴があり骨粗しょう症の</w:t>
      </w:r>
      <w:r w:rsidR="00EE69A7" w:rsidRPr="00233197">
        <w:rPr>
          <w:rFonts w:eastAsiaTheme="minorHAnsi" w:hint="eastAsia"/>
          <w:szCs w:val="21"/>
        </w:rPr>
        <w:t>治療が必要であるにも関わらず未治療・治療中断</w:t>
      </w:r>
      <w:r w:rsidR="003857D1" w:rsidRPr="00233197">
        <w:rPr>
          <w:rFonts w:eastAsiaTheme="minorHAnsi" w:hint="eastAsia"/>
          <w:szCs w:val="21"/>
        </w:rPr>
        <w:t>される方</w:t>
      </w:r>
      <w:r w:rsidR="00EE69A7" w:rsidRPr="00233197">
        <w:rPr>
          <w:rFonts w:eastAsiaTheme="minorHAnsi" w:hint="eastAsia"/>
          <w:szCs w:val="21"/>
        </w:rPr>
        <w:t>が多数</w:t>
      </w:r>
      <w:r w:rsidR="00D504DE">
        <w:rPr>
          <w:rFonts w:eastAsiaTheme="minorHAnsi" w:hint="eastAsia"/>
          <w:szCs w:val="21"/>
        </w:rPr>
        <w:t>お</w:t>
      </w:r>
      <w:r w:rsidR="00EE69A7" w:rsidRPr="00233197">
        <w:rPr>
          <w:rFonts w:eastAsiaTheme="minorHAnsi" w:hint="eastAsia"/>
          <w:szCs w:val="21"/>
        </w:rPr>
        <w:t>り</w:t>
      </w:r>
      <w:r w:rsidR="003C0F85" w:rsidRPr="00233197">
        <w:rPr>
          <w:rFonts w:eastAsiaTheme="minorHAnsi" w:hint="eastAsia"/>
          <w:szCs w:val="21"/>
        </w:rPr>
        <w:t>、</w:t>
      </w:r>
      <w:r w:rsidR="00225A3A" w:rsidRPr="00233197">
        <w:rPr>
          <w:rFonts w:eastAsiaTheme="minorHAnsi" w:hint="eastAsia"/>
          <w:szCs w:val="21"/>
        </w:rPr>
        <w:t>二次骨折予防</w:t>
      </w:r>
      <w:r w:rsidR="003B40AE" w:rsidRPr="00233197">
        <w:rPr>
          <w:rFonts w:eastAsiaTheme="minorHAnsi" w:hint="eastAsia"/>
          <w:szCs w:val="21"/>
        </w:rPr>
        <w:t>対策</w:t>
      </w:r>
      <w:r w:rsidR="00225A3A" w:rsidRPr="00233197">
        <w:rPr>
          <w:rFonts w:eastAsiaTheme="minorHAnsi" w:hint="eastAsia"/>
          <w:szCs w:val="21"/>
        </w:rPr>
        <w:t>が必要で</w:t>
      </w:r>
      <w:r w:rsidR="003C0F85" w:rsidRPr="00233197">
        <w:rPr>
          <w:rFonts w:eastAsiaTheme="minorHAnsi" w:hint="eastAsia"/>
          <w:szCs w:val="21"/>
        </w:rPr>
        <w:t>すが</w:t>
      </w:r>
      <w:r w:rsidR="00EE69A7" w:rsidRPr="00233197">
        <w:rPr>
          <w:rFonts w:eastAsiaTheme="minorHAnsi" w:hint="eastAsia"/>
          <w:szCs w:val="21"/>
        </w:rPr>
        <w:t>、</w:t>
      </w:r>
      <w:r w:rsidR="00DF0E79">
        <w:rPr>
          <w:rFonts w:eastAsiaTheme="minorHAnsi" w:hint="eastAsia"/>
          <w:szCs w:val="21"/>
        </w:rPr>
        <w:t>担当</w:t>
      </w:r>
      <w:r w:rsidR="00DD1317" w:rsidRPr="00233197">
        <w:rPr>
          <w:rFonts w:eastAsiaTheme="minorHAnsi" w:hint="eastAsia"/>
          <w:szCs w:val="21"/>
        </w:rPr>
        <w:t>職員（</w:t>
      </w:r>
      <w:r w:rsidR="00EE69A7" w:rsidRPr="00233197">
        <w:rPr>
          <w:rFonts w:eastAsiaTheme="minorHAnsi" w:hint="eastAsia"/>
          <w:szCs w:val="21"/>
        </w:rPr>
        <w:t>保健師</w:t>
      </w:r>
      <w:r w:rsidR="00DD1317" w:rsidRPr="00233197">
        <w:rPr>
          <w:rFonts w:eastAsiaTheme="minorHAnsi" w:hint="eastAsia"/>
          <w:szCs w:val="21"/>
        </w:rPr>
        <w:t>）</w:t>
      </w:r>
      <w:r w:rsidR="003B40AE" w:rsidRPr="00233197">
        <w:rPr>
          <w:rFonts w:eastAsiaTheme="minorHAnsi" w:hint="eastAsia"/>
          <w:szCs w:val="21"/>
        </w:rPr>
        <w:t>だけ</w:t>
      </w:r>
      <w:r w:rsidR="00EE69A7" w:rsidRPr="00233197">
        <w:rPr>
          <w:rFonts w:eastAsiaTheme="minorHAnsi" w:hint="eastAsia"/>
          <w:szCs w:val="21"/>
        </w:rPr>
        <w:t>では対応しきれない状況にあ</w:t>
      </w:r>
      <w:r w:rsidR="00AD7A9B" w:rsidRPr="00233197">
        <w:rPr>
          <w:rFonts w:eastAsiaTheme="minorHAnsi" w:hint="eastAsia"/>
          <w:szCs w:val="21"/>
        </w:rPr>
        <w:t>るため、</w:t>
      </w:r>
      <w:r w:rsidR="006A4C46" w:rsidRPr="00233197">
        <w:rPr>
          <w:rFonts w:eastAsiaTheme="minorHAnsi" w:hint="eastAsia"/>
          <w:szCs w:val="21"/>
        </w:rPr>
        <w:t>業務委託</w:t>
      </w:r>
      <w:r w:rsidR="0036571F">
        <w:rPr>
          <w:rFonts w:eastAsiaTheme="minorHAnsi" w:hint="eastAsia"/>
          <w:szCs w:val="21"/>
        </w:rPr>
        <w:t>による実施</w:t>
      </w:r>
      <w:r w:rsidR="00EE69A7" w:rsidRPr="00233197">
        <w:rPr>
          <w:rFonts w:eastAsiaTheme="minorHAnsi" w:hint="eastAsia"/>
          <w:szCs w:val="21"/>
        </w:rPr>
        <w:t>を検討しています。</w:t>
      </w:r>
    </w:p>
    <w:p w14:paraId="50803196" w14:textId="7BF2DB40" w:rsidR="00A5346D" w:rsidRPr="001B3B31" w:rsidRDefault="00A5346D" w:rsidP="00EE69A7">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 xml:space="preserve">　今後</w:t>
      </w:r>
      <w:r w:rsidR="00557F7B">
        <w:rPr>
          <w:rFonts w:eastAsiaTheme="minorHAnsi" w:hint="eastAsia"/>
          <w:color w:val="0D0D0D" w:themeColor="text1" w:themeTint="F2"/>
          <w:szCs w:val="21"/>
        </w:rPr>
        <w:t>、新たに二次骨折予防対策</w:t>
      </w:r>
      <w:r w:rsidRPr="001B3B31">
        <w:rPr>
          <w:rFonts w:eastAsiaTheme="minorHAnsi" w:hint="eastAsia"/>
          <w:color w:val="0D0D0D" w:themeColor="text1" w:themeTint="F2"/>
          <w:szCs w:val="21"/>
        </w:rPr>
        <w:t>を</w:t>
      </w:r>
      <w:r w:rsidR="00557F7B">
        <w:rPr>
          <w:rFonts w:eastAsiaTheme="minorHAnsi" w:hint="eastAsia"/>
          <w:color w:val="0D0D0D" w:themeColor="text1" w:themeTint="F2"/>
          <w:szCs w:val="21"/>
        </w:rPr>
        <w:t>実施</w:t>
      </w:r>
      <w:r w:rsidRPr="001B3B31">
        <w:rPr>
          <w:rFonts w:eastAsiaTheme="minorHAnsi" w:hint="eastAsia"/>
          <w:color w:val="0D0D0D" w:themeColor="text1" w:themeTint="F2"/>
          <w:szCs w:val="21"/>
        </w:rPr>
        <w:t>するにあたり、これまでの視点にとらわれない効果的なアプローチ方法や保健指導方法、また、</w:t>
      </w:r>
      <w:r w:rsidR="003857D1" w:rsidRPr="001B3B31">
        <w:rPr>
          <w:rFonts w:eastAsiaTheme="minorHAnsi" w:hint="eastAsia"/>
          <w:color w:val="0D0D0D" w:themeColor="text1" w:themeTint="F2"/>
          <w:szCs w:val="21"/>
        </w:rPr>
        <w:t>委託事業の</w:t>
      </w:r>
      <w:r w:rsidRPr="001B3B31">
        <w:rPr>
          <w:rFonts w:eastAsiaTheme="minorHAnsi" w:hint="eastAsia"/>
          <w:color w:val="0D0D0D" w:themeColor="text1" w:themeTint="F2"/>
          <w:szCs w:val="21"/>
        </w:rPr>
        <w:t>評価指標の設定や事業</w:t>
      </w:r>
      <w:r w:rsidR="003857D1" w:rsidRPr="001B3B31">
        <w:rPr>
          <w:rFonts w:eastAsiaTheme="minorHAnsi" w:hint="eastAsia"/>
          <w:color w:val="0D0D0D" w:themeColor="text1" w:themeTint="F2"/>
          <w:szCs w:val="21"/>
        </w:rPr>
        <w:t>予算</w:t>
      </w:r>
      <w:r w:rsidRPr="001B3B31">
        <w:rPr>
          <w:rFonts w:eastAsiaTheme="minorHAnsi" w:hint="eastAsia"/>
          <w:color w:val="0D0D0D" w:themeColor="text1" w:themeTint="F2"/>
          <w:szCs w:val="21"/>
        </w:rPr>
        <w:t>規模</w:t>
      </w:r>
      <w:r w:rsidR="00B65D82" w:rsidRPr="001B3B31">
        <w:rPr>
          <w:rFonts w:eastAsiaTheme="minorHAnsi" w:hint="eastAsia"/>
          <w:color w:val="0D0D0D" w:themeColor="text1" w:themeTint="F2"/>
          <w:szCs w:val="21"/>
        </w:rPr>
        <w:t>等を探ることを目的として</w:t>
      </w:r>
      <w:r w:rsidR="00557F7B">
        <w:rPr>
          <w:rFonts w:eastAsiaTheme="minorHAnsi" w:hint="eastAsia"/>
          <w:color w:val="0D0D0D" w:themeColor="text1" w:themeTint="F2"/>
          <w:szCs w:val="21"/>
        </w:rPr>
        <w:t>、マーケットサウンディング（市場調査。以下「調査」という。）</w:t>
      </w:r>
      <w:r w:rsidR="00B65D82" w:rsidRPr="001B3B31">
        <w:rPr>
          <w:rFonts w:eastAsiaTheme="minorHAnsi" w:hint="eastAsia"/>
          <w:color w:val="0D0D0D" w:themeColor="text1" w:themeTint="F2"/>
          <w:szCs w:val="21"/>
        </w:rPr>
        <w:t>を実施します。本調査に対して、意欲的なご提案をいただくことを期待しています。</w:t>
      </w:r>
    </w:p>
    <w:p w14:paraId="1BC1129E" w14:textId="77777777" w:rsidR="00681830" w:rsidRDefault="00681830" w:rsidP="00EE7741">
      <w:pPr>
        <w:rPr>
          <w:rFonts w:eastAsiaTheme="minorHAnsi"/>
          <w:color w:val="0D0D0D" w:themeColor="text1" w:themeTint="F2"/>
          <w:szCs w:val="21"/>
        </w:rPr>
      </w:pPr>
    </w:p>
    <w:p w14:paraId="45FC086C" w14:textId="7FC16147" w:rsidR="00557F7B" w:rsidRDefault="00557F7B" w:rsidP="00EE7741">
      <w:pPr>
        <w:rPr>
          <w:rFonts w:eastAsiaTheme="minorHAnsi"/>
          <w:color w:val="0D0D0D" w:themeColor="text1" w:themeTint="F2"/>
          <w:szCs w:val="21"/>
        </w:rPr>
      </w:pPr>
      <w:r>
        <w:rPr>
          <w:rFonts w:eastAsiaTheme="minorHAnsi" w:hint="eastAsia"/>
          <w:color w:val="0D0D0D" w:themeColor="text1" w:themeTint="F2"/>
          <w:szCs w:val="21"/>
        </w:rPr>
        <w:t>３　調査について</w:t>
      </w:r>
    </w:p>
    <w:p w14:paraId="439FD340" w14:textId="20C8CFF4" w:rsidR="00557F7B" w:rsidRPr="001B3B31" w:rsidRDefault="00557F7B" w:rsidP="00F80836">
      <w:pPr>
        <w:ind w:leftChars="200" w:left="420" w:firstLineChars="100" w:firstLine="210"/>
        <w:rPr>
          <w:rFonts w:eastAsiaTheme="minorHAnsi"/>
          <w:color w:val="0D0D0D" w:themeColor="text1" w:themeTint="F2"/>
          <w:szCs w:val="21"/>
        </w:rPr>
      </w:pPr>
      <w:r>
        <w:rPr>
          <w:rFonts w:eastAsiaTheme="minorHAnsi" w:hint="eastAsia"/>
          <w:color w:val="0D0D0D" w:themeColor="text1" w:themeTint="F2"/>
          <w:szCs w:val="21"/>
        </w:rPr>
        <w:t xml:space="preserve">調査は、対話方式にて実施します。対話による調査にご協力いただける場合、「８　</w:t>
      </w:r>
      <w:r w:rsidR="00D504DE">
        <w:rPr>
          <w:rFonts w:eastAsiaTheme="minorHAnsi" w:hint="eastAsia"/>
          <w:color w:val="0D0D0D" w:themeColor="text1" w:themeTint="F2"/>
          <w:szCs w:val="21"/>
        </w:rPr>
        <w:t>対話による</w:t>
      </w:r>
      <w:r>
        <w:rPr>
          <w:rFonts w:eastAsiaTheme="minorHAnsi" w:hint="eastAsia"/>
          <w:color w:val="0D0D0D" w:themeColor="text1" w:themeTint="F2"/>
          <w:szCs w:val="21"/>
        </w:rPr>
        <w:t>調査の進め方（４）対話による調査</w:t>
      </w:r>
      <w:r w:rsidR="00D504DE">
        <w:rPr>
          <w:rFonts w:eastAsiaTheme="minorHAnsi" w:hint="eastAsia"/>
          <w:color w:val="0D0D0D" w:themeColor="text1" w:themeTint="F2"/>
          <w:szCs w:val="21"/>
        </w:rPr>
        <w:t>への</w:t>
      </w:r>
      <w:r>
        <w:rPr>
          <w:rFonts w:eastAsiaTheme="minorHAnsi" w:hint="eastAsia"/>
          <w:color w:val="0D0D0D" w:themeColor="text1" w:themeTint="F2"/>
          <w:szCs w:val="21"/>
        </w:rPr>
        <w:t>参加申込書及び提案書」をメールにてご提出ください。</w:t>
      </w:r>
      <w:r w:rsidR="00FC6537">
        <w:rPr>
          <w:rFonts w:eastAsiaTheme="minorHAnsi" w:hint="eastAsia"/>
          <w:color w:val="0D0D0D" w:themeColor="text1" w:themeTint="F2"/>
          <w:szCs w:val="21"/>
        </w:rPr>
        <w:t>すべての</w:t>
      </w:r>
      <w:r>
        <w:rPr>
          <w:rFonts w:eastAsiaTheme="minorHAnsi" w:hint="eastAsia"/>
          <w:color w:val="0D0D0D" w:themeColor="text1" w:themeTint="F2"/>
          <w:szCs w:val="21"/>
        </w:rPr>
        <w:t>参加者に対話による調査を実施します。</w:t>
      </w:r>
    </w:p>
    <w:p w14:paraId="63340598" w14:textId="77777777" w:rsidR="00557F7B" w:rsidRDefault="00557F7B" w:rsidP="00681830">
      <w:pPr>
        <w:rPr>
          <w:rFonts w:eastAsiaTheme="minorHAnsi"/>
          <w:color w:val="0D0D0D" w:themeColor="text1" w:themeTint="F2"/>
          <w:szCs w:val="21"/>
        </w:rPr>
      </w:pPr>
    </w:p>
    <w:p w14:paraId="43623851" w14:textId="2ED21A64" w:rsidR="00681830" w:rsidRPr="001B3B31" w:rsidRDefault="00557F7B" w:rsidP="00681830">
      <w:pPr>
        <w:rPr>
          <w:rFonts w:eastAsiaTheme="minorHAnsi"/>
          <w:color w:val="0D0D0D" w:themeColor="text1" w:themeTint="F2"/>
          <w:szCs w:val="21"/>
        </w:rPr>
      </w:pPr>
      <w:r>
        <w:rPr>
          <w:rFonts w:eastAsiaTheme="minorHAnsi" w:hint="eastAsia"/>
          <w:color w:val="0D0D0D" w:themeColor="text1" w:themeTint="F2"/>
          <w:szCs w:val="21"/>
        </w:rPr>
        <w:t>４</w:t>
      </w:r>
      <w:r w:rsidR="00681830" w:rsidRPr="001B3B31">
        <w:rPr>
          <w:rFonts w:eastAsiaTheme="minorHAnsi" w:hint="eastAsia"/>
          <w:color w:val="0D0D0D" w:themeColor="text1" w:themeTint="F2"/>
          <w:szCs w:val="21"/>
        </w:rPr>
        <w:t xml:space="preserve">　事業概要</w:t>
      </w:r>
    </w:p>
    <w:p w14:paraId="70365057" w14:textId="15843B59" w:rsidR="00681830" w:rsidRPr="001B3B31" w:rsidRDefault="00681830" w:rsidP="0068183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１</w:t>
      </w:r>
      <w:r w:rsidRPr="001B3B31">
        <w:rPr>
          <w:rFonts w:eastAsiaTheme="minorHAnsi" w:hint="eastAsia"/>
          <w:color w:val="0D0D0D" w:themeColor="text1" w:themeTint="F2"/>
          <w:szCs w:val="21"/>
        </w:rPr>
        <w:t>）想定対象者及び対象者数</w:t>
      </w:r>
      <w:r w:rsidR="00B65D82" w:rsidRPr="001B3B31">
        <w:rPr>
          <w:rFonts w:eastAsiaTheme="minorHAnsi" w:hint="eastAsia"/>
          <w:color w:val="0D0D0D" w:themeColor="text1" w:themeTint="F2"/>
          <w:szCs w:val="21"/>
        </w:rPr>
        <w:t xml:space="preserve">　</w:t>
      </w:r>
      <w:r w:rsidR="005E7829"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本市</w:t>
      </w:r>
      <w:r w:rsidR="005E7829" w:rsidRPr="001B3B31">
        <w:rPr>
          <w:rFonts w:eastAsiaTheme="minorHAnsi" w:hint="eastAsia"/>
          <w:color w:val="0D0D0D" w:themeColor="text1" w:themeTint="F2"/>
          <w:szCs w:val="21"/>
        </w:rPr>
        <w:t>にて</w:t>
      </w:r>
      <w:r w:rsidR="00B65D82" w:rsidRPr="001B3B31">
        <w:rPr>
          <w:rFonts w:eastAsiaTheme="minorHAnsi" w:hint="eastAsia"/>
          <w:color w:val="0D0D0D" w:themeColor="text1" w:themeTint="F2"/>
          <w:szCs w:val="21"/>
        </w:rPr>
        <w:t>対象者</w:t>
      </w:r>
      <w:r w:rsidR="005E7829" w:rsidRPr="001B3B31">
        <w:rPr>
          <w:rFonts w:eastAsiaTheme="minorHAnsi" w:hint="eastAsia"/>
          <w:color w:val="0D0D0D" w:themeColor="text1" w:themeTint="F2"/>
          <w:szCs w:val="21"/>
        </w:rPr>
        <w:t>抽出を行います。</w:t>
      </w:r>
    </w:p>
    <w:p w14:paraId="6EB51F0D" w14:textId="77777777" w:rsidR="00681830" w:rsidRPr="001B3B31" w:rsidRDefault="00681830" w:rsidP="00681830">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ア　骨粗しょう症検診の結果「要精密検査」の判定となり、レセプトで精密検査未受診かつ、</w:t>
      </w:r>
    </w:p>
    <w:p w14:paraId="357522E5" w14:textId="77777777" w:rsidR="00681830"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骨折歴のある方</w:t>
      </w:r>
    </w:p>
    <w:p w14:paraId="69C877B1" w14:textId="25CFED01"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・国民健康保険被保険者　　50～74歳</w:t>
      </w:r>
      <w:r w:rsidR="002B3751" w:rsidRPr="001B3B31">
        <w:rPr>
          <w:rFonts w:eastAsiaTheme="minorHAnsi" w:hint="eastAsia"/>
          <w:color w:val="0D0D0D" w:themeColor="text1" w:themeTint="F2"/>
          <w:szCs w:val="21"/>
        </w:rPr>
        <w:t>の女性</w:t>
      </w:r>
      <w:r w:rsidRPr="001B3B31">
        <w:rPr>
          <w:rFonts w:eastAsiaTheme="minorHAnsi" w:hint="eastAsia"/>
          <w:color w:val="0D0D0D" w:themeColor="text1" w:themeTint="F2"/>
          <w:szCs w:val="21"/>
        </w:rPr>
        <w:t xml:space="preserve">　：　約</w:t>
      </w:r>
      <w:r w:rsidR="002B3751" w:rsidRPr="001B3B31">
        <w:rPr>
          <w:rFonts w:eastAsiaTheme="minorHAnsi" w:hint="eastAsia"/>
          <w:color w:val="0D0D0D" w:themeColor="text1" w:themeTint="F2"/>
          <w:szCs w:val="21"/>
        </w:rPr>
        <w:t>100</w:t>
      </w:r>
      <w:r w:rsidRPr="001B3B31">
        <w:rPr>
          <w:rFonts w:eastAsiaTheme="minorHAnsi" w:hint="eastAsia"/>
          <w:color w:val="0D0D0D" w:themeColor="text1" w:themeTint="F2"/>
          <w:szCs w:val="21"/>
        </w:rPr>
        <w:t>人</w:t>
      </w:r>
    </w:p>
    <w:p w14:paraId="4AA4AC99" w14:textId="0057F98E"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・後期高齢者医療被保険者　75～79歳</w:t>
      </w:r>
      <w:r w:rsidR="002B3751" w:rsidRPr="001B3B31">
        <w:rPr>
          <w:rFonts w:eastAsiaTheme="minorHAnsi" w:hint="eastAsia"/>
          <w:color w:val="0D0D0D" w:themeColor="text1" w:themeTint="F2"/>
          <w:szCs w:val="21"/>
        </w:rPr>
        <w:t>の女性</w:t>
      </w:r>
      <w:r w:rsidRPr="001B3B31">
        <w:rPr>
          <w:rFonts w:eastAsiaTheme="minorHAnsi" w:hint="eastAsia"/>
          <w:color w:val="0D0D0D" w:themeColor="text1" w:themeTint="F2"/>
          <w:szCs w:val="21"/>
        </w:rPr>
        <w:t xml:space="preserve">　：　約</w:t>
      </w:r>
      <w:r w:rsidR="002B3751" w:rsidRPr="001B3B31">
        <w:rPr>
          <w:rFonts w:eastAsiaTheme="minorHAnsi" w:hint="eastAsia"/>
          <w:color w:val="0D0D0D" w:themeColor="text1" w:themeTint="F2"/>
          <w:szCs w:val="21"/>
        </w:rPr>
        <w:t>25</w:t>
      </w:r>
      <w:r w:rsidRPr="001B3B31">
        <w:rPr>
          <w:rFonts w:eastAsiaTheme="minorHAnsi" w:hint="eastAsia"/>
          <w:color w:val="0D0D0D" w:themeColor="text1" w:themeTint="F2"/>
          <w:szCs w:val="21"/>
        </w:rPr>
        <w:t>人</w:t>
      </w:r>
    </w:p>
    <w:p w14:paraId="2A7E479E" w14:textId="258F4633" w:rsidR="00681830" w:rsidRPr="001B3B31" w:rsidRDefault="00681830" w:rsidP="00681830">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イ　骨折歴があり、骨粗しょう症未治療の方のうち、以下に当てはまる方</w:t>
      </w:r>
    </w:p>
    <w:p w14:paraId="498E50AA" w14:textId="0B10AB43"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・国民健康保険被保険者　　50～74歳　：　約</w:t>
      </w:r>
      <w:r w:rsidR="00C3493C" w:rsidRPr="001B3B31">
        <w:rPr>
          <w:rFonts w:eastAsiaTheme="minorHAnsi" w:hint="eastAsia"/>
          <w:color w:val="0D0D0D" w:themeColor="text1" w:themeTint="F2"/>
          <w:szCs w:val="21"/>
        </w:rPr>
        <w:t>6</w:t>
      </w:r>
      <w:r w:rsidRPr="001B3B31">
        <w:rPr>
          <w:rFonts w:eastAsiaTheme="minorHAnsi" w:hint="eastAsia"/>
          <w:color w:val="0D0D0D" w:themeColor="text1" w:themeTint="F2"/>
          <w:szCs w:val="21"/>
        </w:rPr>
        <w:t>,000人</w:t>
      </w:r>
    </w:p>
    <w:p w14:paraId="73B9628C" w14:textId="3FD75D39"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・後期高齢者医療被保険者　75～79歳　：　約</w:t>
      </w:r>
      <w:r w:rsidR="00C3493C" w:rsidRPr="001B3B31">
        <w:rPr>
          <w:rFonts w:eastAsiaTheme="minorHAnsi" w:hint="eastAsia"/>
          <w:color w:val="0D0D0D" w:themeColor="text1" w:themeTint="F2"/>
          <w:szCs w:val="21"/>
        </w:rPr>
        <w:t>3</w:t>
      </w:r>
      <w:r w:rsidRPr="001B3B31">
        <w:rPr>
          <w:rFonts w:eastAsiaTheme="minorHAnsi" w:hint="eastAsia"/>
          <w:color w:val="0D0D0D" w:themeColor="text1" w:themeTint="F2"/>
          <w:szCs w:val="21"/>
        </w:rPr>
        <w:t>,</w:t>
      </w:r>
      <w:r w:rsidR="00C3493C" w:rsidRPr="001B3B31">
        <w:rPr>
          <w:rFonts w:eastAsiaTheme="minorHAnsi" w:hint="eastAsia"/>
          <w:color w:val="0D0D0D" w:themeColor="text1" w:themeTint="F2"/>
          <w:szCs w:val="21"/>
        </w:rPr>
        <w:t>0</w:t>
      </w:r>
      <w:r w:rsidRPr="001B3B31">
        <w:rPr>
          <w:rFonts w:eastAsiaTheme="minorHAnsi" w:hint="eastAsia"/>
          <w:color w:val="0D0D0D" w:themeColor="text1" w:themeTint="F2"/>
          <w:szCs w:val="21"/>
        </w:rPr>
        <w:t>00人</w:t>
      </w:r>
    </w:p>
    <w:p w14:paraId="2A067811" w14:textId="77777777" w:rsidR="00681830" w:rsidRPr="001B3B31" w:rsidRDefault="00681830" w:rsidP="00681830">
      <w:pPr>
        <w:ind w:leftChars="600" w:left="1260"/>
        <w:rPr>
          <w:rFonts w:eastAsiaTheme="minorHAnsi"/>
          <w:color w:val="0D0D0D" w:themeColor="text1" w:themeTint="F2"/>
          <w:szCs w:val="21"/>
        </w:rPr>
      </w:pPr>
      <w:r w:rsidRPr="001B3B31">
        <w:rPr>
          <w:rFonts w:eastAsiaTheme="minorHAnsi" w:hint="eastAsia"/>
          <w:color w:val="0D0D0D" w:themeColor="text1" w:themeTint="F2"/>
          <w:szCs w:val="21"/>
        </w:rPr>
        <w:t>※他疾患の治療を優先する必要がある場合等は対象外とする。</w:t>
      </w:r>
    </w:p>
    <w:p w14:paraId="5538EA88" w14:textId="0CE57A03" w:rsidR="00681830" w:rsidRPr="001B3B31" w:rsidRDefault="00681830" w:rsidP="0068183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２</w:t>
      </w:r>
      <w:r w:rsidRPr="001B3B31">
        <w:rPr>
          <w:rFonts w:eastAsiaTheme="minorHAnsi" w:hint="eastAsia"/>
          <w:color w:val="0D0D0D" w:themeColor="text1" w:themeTint="F2"/>
          <w:szCs w:val="21"/>
        </w:rPr>
        <w:t>）提案条件</w:t>
      </w:r>
    </w:p>
    <w:p w14:paraId="038A52C1" w14:textId="5A866CCD" w:rsidR="00681830" w:rsidRPr="001B3B31" w:rsidRDefault="00681830" w:rsidP="00681830">
      <w:pPr>
        <w:ind w:leftChars="400" w:left="105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保健指導の従事者は、医療専門職（医師、薬剤師、保健師、管理栄養士、理学療法士、作業療法士等の骨粗しょう症の発症や重症化の予防及び心身機能の低下の防止等に関し知識及び経験を有すると認められる者）とする</w:t>
      </w:r>
      <w:r w:rsidR="00DD1317" w:rsidRPr="001B3B31">
        <w:rPr>
          <w:rFonts w:eastAsiaTheme="minorHAnsi" w:hint="eastAsia"/>
          <w:color w:val="0D0D0D" w:themeColor="text1" w:themeTint="F2"/>
          <w:szCs w:val="21"/>
        </w:rPr>
        <w:t>こと</w:t>
      </w:r>
    </w:p>
    <w:p w14:paraId="6C956671" w14:textId="7208D8A6" w:rsidR="00681830" w:rsidRPr="001B3B31" w:rsidRDefault="00681830" w:rsidP="00681830">
      <w:pPr>
        <w:ind w:leftChars="400" w:left="105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・保健指導の実施方法は、アウトリーチ支援にて「個別の状態に応じた対応」を基本とする</w:t>
      </w:r>
      <w:r w:rsidR="00DD1317" w:rsidRPr="001B3B31">
        <w:rPr>
          <w:rFonts w:eastAsiaTheme="minorHAnsi" w:hint="eastAsia"/>
          <w:color w:val="0D0D0D" w:themeColor="text1" w:themeTint="F2"/>
          <w:szCs w:val="21"/>
        </w:rPr>
        <w:t>こと</w:t>
      </w:r>
    </w:p>
    <w:p w14:paraId="08E322C3" w14:textId="59EE0A48" w:rsidR="007D452E" w:rsidRPr="001B3B31" w:rsidRDefault="00681830" w:rsidP="00681830">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・科学的根拠のある保健指導を徹底する</w:t>
      </w:r>
      <w:r w:rsidR="00DD1317" w:rsidRPr="001B3B31">
        <w:rPr>
          <w:rFonts w:eastAsiaTheme="minorHAnsi" w:hint="eastAsia"/>
          <w:color w:val="0D0D0D" w:themeColor="text1" w:themeTint="F2"/>
          <w:szCs w:val="21"/>
        </w:rPr>
        <w:t>こと</w:t>
      </w:r>
    </w:p>
    <w:p w14:paraId="09349007" w14:textId="586C52E3" w:rsidR="00681830" w:rsidRPr="001B3B31" w:rsidRDefault="00681830" w:rsidP="00681830">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DD1317" w:rsidRPr="001B3B31">
        <w:rPr>
          <w:rFonts w:eastAsiaTheme="minorHAnsi" w:hint="eastAsia"/>
          <w:color w:val="0D0D0D" w:themeColor="text1" w:themeTint="F2"/>
          <w:szCs w:val="21"/>
        </w:rPr>
        <w:t>３</w:t>
      </w:r>
      <w:r w:rsidRPr="001B3B31">
        <w:rPr>
          <w:rFonts w:eastAsiaTheme="minorHAnsi" w:hint="eastAsia"/>
          <w:color w:val="0D0D0D" w:themeColor="text1" w:themeTint="F2"/>
          <w:szCs w:val="21"/>
        </w:rPr>
        <w:t>）評価指標</w:t>
      </w:r>
      <w:r w:rsidR="00DD1317" w:rsidRPr="001B3B31">
        <w:rPr>
          <w:rFonts w:eastAsiaTheme="minorHAnsi" w:hint="eastAsia"/>
          <w:color w:val="0D0D0D" w:themeColor="text1" w:themeTint="F2"/>
          <w:szCs w:val="21"/>
        </w:rPr>
        <w:t>例</w:t>
      </w:r>
    </w:p>
    <w:p w14:paraId="40861B09" w14:textId="3FBC51E3" w:rsidR="00681830" w:rsidRPr="004C12D1" w:rsidRDefault="005E7829" w:rsidP="007D452E">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骨粗しょう症</w:t>
      </w:r>
      <w:r w:rsidR="007D452E" w:rsidRPr="001B3B31">
        <w:rPr>
          <w:rFonts w:eastAsiaTheme="minorHAnsi" w:hint="eastAsia"/>
          <w:color w:val="0D0D0D" w:themeColor="text1" w:themeTint="F2"/>
          <w:szCs w:val="21"/>
        </w:rPr>
        <w:t>による</w:t>
      </w:r>
      <w:r w:rsidRPr="001B3B31">
        <w:rPr>
          <w:rFonts w:eastAsiaTheme="minorHAnsi" w:hint="eastAsia"/>
          <w:color w:val="0D0D0D" w:themeColor="text1" w:themeTint="F2"/>
          <w:szCs w:val="21"/>
        </w:rPr>
        <w:t>医療機関受診</w:t>
      </w:r>
      <w:r w:rsidR="00EE69A7" w:rsidRPr="001B3B31">
        <w:rPr>
          <w:rFonts w:eastAsiaTheme="minorHAnsi" w:hint="eastAsia"/>
          <w:color w:val="0D0D0D" w:themeColor="text1" w:themeTint="F2"/>
          <w:szCs w:val="21"/>
        </w:rPr>
        <w:t>者</w:t>
      </w:r>
      <w:r w:rsidR="00EE69A7" w:rsidRPr="004C12D1">
        <w:rPr>
          <w:rFonts w:eastAsiaTheme="minorHAnsi" w:hint="eastAsia"/>
          <w:color w:val="0D0D0D" w:themeColor="text1" w:themeTint="F2"/>
          <w:szCs w:val="21"/>
        </w:rPr>
        <w:t>数（割合）</w:t>
      </w:r>
      <w:r w:rsidR="00DD1317" w:rsidRPr="004C12D1">
        <w:rPr>
          <w:rFonts w:eastAsiaTheme="minorHAnsi" w:hint="eastAsia"/>
          <w:color w:val="0D0D0D" w:themeColor="text1" w:themeTint="F2"/>
          <w:szCs w:val="21"/>
        </w:rPr>
        <w:t>等</w:t>
      </w:r>
      <w:r w:rsidR="00961B9D" w:rsidRPr="004C12D1">
        <w:rPr>
          <w:rFonts w:eastAsiaTheme="minorHAnsi" w:hint="eastAsia"/>
          <w:color w:val="0D0D0D" w:themeColor="text1" w:themeTint="F2"/>
          <w:szCs w:val="21"/>
        </w:rPr>
        <w:t>※２月時点</w:t>
      </w:r>
    </w:p>
    <w:p w14:paraId="73C7EE79" w14:textId="049AFF26" w:rsidR="00681830" w:rsidRPr="004C12D1" w:rsidRDefault="00681830" w:rsidP="00681830">
      <w:pPr>
        <w:ind w:leftChars="200" w:left="420"/>
        <w:rPr>
          <w:rFonts w:eastAsiaTheme="minorHAnsi"/>
          <w:color w:val="0D0D0D" w:themeColor="text1" w:themeTint="F2"/>
          <w:szCs w:val="21"/>
        </w:rPr>
      </w:pPr>
      <w:r w:rsidRPr="004C12D1">
        <w:rPr>
          <w:rFonts w:eastAsiaTheme="minorHAnsi" w:hint="eastAsia"/>
          <w:color w:val="0D0D0D" w:themeColor="text1" w:themeTint="F2"/>
          <w:szCs w:val="21"/>
        </w:rPr>
        <w:t>（</w:t>
      </w:r>
      <w:r w:rsidR="00DD1317" w:rsidRPr="004C12D1">
        <w:rPr>
          <w:rFonts w:eastAsiaTheme="minorHAnsi" w:hint="eastAsia"/>
          <w:color w:val="0D0D0D" w:themeColor="text1" w:themeTint="F2"/>
          <w:szCs w:val="21"/>
        </w:rPr>
        <w:t>４</w:t>
      </w:r>
      <w:r w:rsidRPr="004C12D1">
        <w:rPr>
          <w:rFonts w:eastAsiaTheme="minorHAnsi" w:hint="eastAsia"/>
          <w:color w:val="0D0D0D" w:themeColor="text1" w:themeTint="F2"/>
          <w:szCs w:val="21"/>
        </w:rPr>
        <w:t>）契約</w:t>
      </w:r>
      <w:r w:rsidR="00DD1317" w:rsidRPr="004C12D1">
        <w:rPr>
          <w:rFonts w:eastAsiaTheme="minorHAnsi" w:hint="eastAsia"/>
          <w:color w:val="0D0D0D" w:themeColor="text1" w:themeTint="F2"/>
          <w:szCs w:val="21"/>
        </w:rPr>
        <w:t>方法等</w:t>
      </w:r>
    </w:p>
    <w:p w14:paraId="58149FBA" w14:textId="6841FE46" w:rsidR="00681830" w:rsidRPr="004C12D1" w:rsidRDefault="005E7829" w:rsidP="00681830">
      <w:pPr>
        <w:ind w:leftChars="400" w:left="840"/>
        <w:rPr>
          <w:rFonts w:eastAsiaTheme="minorHAnsi"/>
          <w:color w:val="0D0D0D" w:themeColor="text1" w:themeTint="F2"/>
          <w:szCs w:val="21"/>
        </w:rPr>
      </w:pPr>
      <w:r w:rsidRPr="004C12D1">
        <w:rPr>
          <w:rFonts w:eastAsiaTheme="minorHAnsi" w:hint="eastAsia"/>
          <w:color w:val="0D0D0D" w:themeColor="text1" w:themeTint="F2"/>
          <w:szCs w:val="21"/>
        </w:rPr>
        <w:t>方法：</w:t>
      </w:r>
      <w:r w:rsidR="00681830" w:rsidRPr="004C12D1">
        <w:rPr>
          <w:rFonts w:eastAsiaTheme="minorHAnsi" w:hint="eastAsia"/>
          <w:color w:val="0D0D0D" w:themeColor="text1" w:themeTint="F2"/>
          <w:szCs w:val="21"/>
        </w:rPr>
        <w:t>成果連動型民間委託契約方式（PFS）</w:t>
      </w:r>
      <w:r w:rsidRPr="004C12D1">
        <w:rPr>
          <w:rFonts w:eastAsiaTheme="minorHAnsi" w:hint="eastAsia"/>
          <w:color w:val="0D0D0D" w:themeColor="text1" w:themeTint="F2"/>
          <w:szCs w:val="21"/>
        </w:rPr>
        <w:t>を想定</w:t>
      </w:r>
    </w:p>
    <w:p w14:paraId="08FD90E2" w14:textId="1ECCDAEB" w:rsidR="005E7829" w:rsidRPr="004C12D1" w:rsidRDefault="005E7829" w:rsidP="00681830">
      <w:pPr>
        <w:ind w:leftChars="400" w:left="840"/>
        <w:rPr>
          <w:rFonts w:eastAsiaTheme="minorHAnsi"/>
          <w:color w:val="0D0D0D" w:themeColor="text1" w:themeTint="F2"/>
          <w:szCs w:val="21"/>
        </w:rPr>
      </w:pPr>
      <w:r w:rsidRPr="004C12D1">
        <w:rPr>
          <w:rFonts w:eastAsiaTheme="minorHAnsi" w:hint="eastAsia"/>
          <w:color w:val="0D0D0D" w:themeColor="text1" w:themeTint="F2"/>
          <w:szCs w:val="21"/>
        </w:rPr>
        <w:t>期間：単年度</w:t>
      </w:r>
    </w:p>
    <w:p w14:paraId="2CA9E505" w14:textId="6D2D88C2" w:rsidR="00961B9D" w:rsidRPr="004C12D1" w:rsidRDefault="00961B9D" w:rsidP="00961B9D">
      <w:pPr>
        <w:ind w:leftChars="200" w:left="420"/>
        <w:rPr>
          <w:rFonts w:eastAsiaTheme="minorHAnsi"/>
          <w:color w:val="0D0D0D" w:themeColor="text1" w:themeTint="F2"/>
          <w:szCs w:val="21"/>
        </w:rPr>
      </w:pPr>
      <w:r w:rsidRPr="004C12D1">
        <w:rPr>
          <w:rFonts w:eastAsiaTheme="minorHAnsi" w:hint="eastAsia"/>
          <w:color w:val="0D0D0D" w:themeColor="text1" w:themeTint="F2"/>
          <w:szCs w:val="21"/>
        </w:rPr>
        <w:t>（５）事業実施期間</w:t>
      </w:r>
    </w:p>
    <w:p w14:paraId="01834D97" w14:textId="15DBAEAC" w:rsidR="00961B9D" w:rsidRPr="004C12D1" w:rsidRDefault="00961B9D" w:rsidP="00961B9D">
      <w:pPr>
        <w:ind w:leftChars="400" w:left="840"/>
        <w:rPr>
          <w:rFonts w:eastAsiaTheme="minorHAnsi"/>
          <w:color w:val="0D0D0D" w:themeColor="text1" w:themeTint="F2"/>
          <w:szCs w:val="21"/>
        </w:rPr>
      </w:pPr>
      <w:r w:rsidRPr="004C12D1">
        <w:rPr>
          <w:rFonts w:eastAsiaTheme="minorHAnsi" w:hint="eastAsia"/>
          <w:color w:val="0D0D0D" w:themeColor="text1" w:themeTint="F2"/>
          <w:szCs w:val="21"/>
        </w:rPr>
        <w:t>４～10月を想定</w:t>
      </w:r>
    </w:p>
    <w:p w14:paraId="239FC15B" w14:textId="77777777" w:rsidR="00681830" w:rsidRPr="004C12D1" w:rsidRDefault="00681830" w:rsidP="00EE7741">
      <w:pPr>
        <w:rPr>
          <w:rFonts w:eastAsiaTheme="minorHAnsi"/>
          <w:color w:val="0D0D0D" w:themeColor="text1" w:themeTint="F2"/>
          <w:szCs w:val="21"/>
        </w:rPr>
      </w:pPr>
    </w:p>
    <w:p w14:paraId="0DF53BAC" w14:textId="4D4B36C9" w:rsidR="007D452E" w:rsidRPr="004C12D1" w:rsidRDefault="00557F7B" w:rsidP="007D452E">
      <w:pPr>
        <w:rPr>
          <w:rFonts w:eastAsiaTheme="minorHAnsi"/>
          <w:color w:val="0D0D0D" w:themeColor="text1" w:themeTint="F2"/>
          <w:szCs w:val="21"/>
        </w:rPr>
      </w:pPr>
      <w:r w:rsidRPr="004C12D1">
        <w:rPr>
          <w:rFonts w:eastAsiaTheme="minorHAnsi" w:hint="eastAsia"/>
          <w:color w:val="0D0D0D" w:themeColor="text1" w:themeTint="F2"/>
          <w:szCs w:val="21"/>
        </w:rPr>
        <w:t>５</w:t>
      </w:r>
      <w:r w:rsidR="007D452E" w:rsidRPr="004C12D1">
        <w:rPr>
          <w:rFonts w:eastAsiaTheme="minorHAnsi" w:hint="eastAsia"/>
          <w:color w:val="0D0D0D" w:themeColor="text1" w:themeTint="F2"/>
          <w:szCs w:val="21"/>
        </w:rPr>
        <w:t xml:space="preserve">　求める提案内容</w:t>
      </w:r>
    </w:p>
    <w:p w14:paraId="13FEDBED" w14:textId="171971D1" w:rsidR="007D452E" w:rsidRPr="001B3B31" w:rsidRDefault="007D452E" w:rsidP="001B3B31">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次の項目について、提案を求めます。該当する項目について、可能な限り具体的にご提案ください。なお、指定の様式を使用せず、各項目について記載された自由様式にてご提出いただくことやイメージ図等を添付いただくことなども可能です。</w:t>
      </w:r>
      <w:r w:rsidR="00557F7B">
        <w:rPr>
          <w:rFonts w:eastAsiaTheme="minorHAnsi" w:hint="eastAsia"/>
          <w:color w:val="0D0D0D" w:themeColor="text1" w:themeTint="F2"/>
          <w:szCs w:val="21"/>
        </w:rPr>
        <w:t xml:space="preserve">提出方法については、「８　</w:t>
      </w:r>
      <w:r w:rsidR="00D504DE">
        <w:rPr>
          <w:rFonts w:eastAsiaTheme="minorHAnsi" w:hint="eastAsia"/>
          <w:color w:val="0D0D0D" w:themeColor="text1" w:themeTint="F2"/>
          <w:szCs w:val="21"/>
        </w:rPr>
        <w:t>対話による</w:t>
      </w:r>
      <w:r w:rsidR="00557F7B">
        <w:rPr>
          <w:rFonts w:eastAsiaTheme="minorHAnsi" w:hint="eastAsia"/>
          <w:color w:val="0D0D0D" w:themeColor="text1" w:themeTint="F2"/>
          <w:szCs w:val="21"/>
        </w:rPr>
        <w:t>調査の進め方（４）対話による調査への参加申込書及び提案書</w:t>
      </w:r>
      <w:r w:rsidR="004D3ACD">
        <w:rPr>
          <w:rFonts w:eastAsiaTheme="minorHAnsi" w:hint="eastAsia"/>
          <w:color w:val="0D0D0D" w:themeColor="text1" w:themeTint="F2"/>
          <w:szCs w:val="21"/>
        </w:rPr>
        <w:t>の</w:t>
      </w:r>
      <w:r w:rsidR="00557F7B">
        <w:rPr>
          <w:rFonts w:eastAsiaTheme="minorHAnsi" w:hint="eastAsia"/>
          <w:color w:val="0D0D0D" w:themeColor="text1" w:themeTint="F2"/>
          <w:szCs w:val="21"/>
        </w:rPr>
        <w:t>受付」をご確認ください。</w:t>
      </w:r>
    </w:p>
    <w:tbl>
      <w:tblPr>
        <w:tblStyle w:val="aa"/>
        <w:tblW w:w="8931" w:type="dxa"/>
        <w:tblInd w:w="420" w:type="dxa"/>
        <w:tblLook w:val="04A0" w:firstRow="1" w:lastRow="0" w:firstColumn="1" w:lastColumn="0" w:noHBand="0" w:noVBand="1"/>
      </w:tblPr>
      <w:tblGrid>
        <w:gridCol w:w="2836"/>
        <w:gridCol w:w="6095"/>
      </w:tblGrid>
      <w:tr w:rsidR="001B3B31" w:rsidRPr="001B3B31" w14:paraId="2D0B7520" w14:textId="77777777" w:rsidTr="00FC784E">
        <w:tc>
          <w:tcPr>
            <w:tcW w:w="2836" w:type="dxa"/>
            <w:shd w:val="clear" w:color="auto" w:fill="F2F2F2" w:themeFill="background1" w:themeFillShade="F2"/>
          </w:tcPr>
          <w:p w14:paraId="3347CD8B" w14:textId="77777777" w:rsidR="007D452E" w:rsidRPr="001B3B31" w:rsidRDefault="007D452E" w:rsidP="00052FDD">
            <w:pPr>
              <w:jc w:val="center"/>
              <w:rPr>
                <w:rFonts w:eastAsiaTheme="minorHAnsi"/>
                <w:color w:val="0D0D0D" w:themeColor="text1" w:themeTint="F2"/>
                <w:szCs w:val="21"/>
              </w:rPr>
            </w:pPr>
            <w:r w:rsidRPr="001B3B31">
              <w:rPr>
                <w:rFonts w:eastAsiaTheme="minorHAnsi" w:hint="eastAsia"/>
                <w:color w:val="0D0D0D" w:themeColor="text1" w:themeTint="F2"/>
                <w:szCs w:val="21"/>
              </w:rPr>
              <w:t>項目</w:t>
            </w:r>
          </w:p>
        </w:tc>
        <w:tc>
          <w:tcPr>
            <w:tcW w:w="6095" w:type="dxa"/>
            <w:shd w:val="clear" w:color="auto" w:fill="F2F2F2" w:themeFill="background1" w:themeFillShade="F2"/>
          </w:tcPr>
          <w:p w14:paraId="64A51B0C" w14:textId="77777777" w:rsidR="007D452E" w:rsidRPr="001B3B31" w:rsidRDefault="007D452E" w:rsidP="00052FDD">
            <w:pPr>
              <w:jc w:val="center"/>
              <w:rPr>
                <w:rFonts w:eastAsiaTheme="minorHAnsi"/>
                <w:color w:val="0D0D0D" w:themeColor="text1" w:themeTint="F2"/>
                <w:szCs w:val="21"/>
              </w:rPr>
            </w:pPr>
            <w:r w:rsidRPr="001B3B31">
              <w:rPr>
                <w:rFonts w:eastAsiaTheme="minorHAnsi" w:hint="eastAsia"/>
                <w:color w:val="0D0D0D" w:themeColor="text1" w:themeTint="F2"/>
                <w:szCs w:val="21"/>
              </w:rPr>
              <w:t>内容</w:t>
            </w:r>
          </w:p>
        </w:tc>
      </w:tr>
      <w:tr w:rsidR="001B3B31" w:rsidRPr="001B3B31" w14:paraId="0415AAF8" w14:textId="77777777" w:rsidTr="00FC784E">
        <w:tc>
          <w:tcPr>
            <w:tcW w:w="2836" w:type="dxa"/>
          </w:tcPr>
          <w:p w14:paraId="2B991755" w14:textId="77777777" w:rsidR="007D452E" w:rsidRPr="001B3B31" w:rsidRDefault="007D452E" w:rsidP="00FC784E">
            <w:pPr>
              <w:spacing w:line="480" w:lineRule="auto"/>
              <w:jc w:val="cente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事業概要（事業手法）</w:t>
            </w:r>
          </w:p>
        </w:tc>
        <w:tc>
          <w:tcPr>
            <w:tcW w:w="6095" w:type="dxa"/>
          </w:tcPr>
          <w:p w14:paraId="6BFB7424" w14:textId="77777777" w:rsidR="00DD0E3D" w:rsidRDefault="00EE69A7" w:rsidP="00052FDD">
            <w:pPr>
              <w:rPr>
                <w:rFonts w:eastAsiaTheme="minorHAnsi"/>
                <w:color w:val="0D0D0D" w:themeColor="text1" w:themeTint="F2"/>
                <w:szCs w:val="21"/>
              </w:rPr>
            </w:pPr>
            <w:r w:rsidRPr="001B3B31">
              <w:rPr>
                <w:rFonts w:eastAsiaTheme="minorHAnsi" w:hint="eastAsia"/>
                <w:color w:val="0D0D0D" w:themeColor="text1" w:themeTint="F2"/>
                <w:szCs w:val="21"/>
              </w:rPr>
              <w:t>事業の管理運営方法、</w:t>
            </w:r>
          </w:p>
          <w:p w14:paraId="3C4D30B7" w14:textId="2DCEA778" w:rsidR="007D452E" w:rsidRPr="001B3B31" w:rsidRDefault="007D452E" w:rsidP="00052FDD">
            <w:pPr>
              <w:rPr>
                <w:rFonts w:eastAsiaTheme="minorHAnsi"/>
                <w:color w:val="0D0D0D" w:themeColor="text1" w:themeTint="F2"/>
                <w:szCs w:val="21"/>
              </w:rPr>
            </w:pPr>
            <w:r w:rsidRPr="001B3B31">
              <w:rPr>
                <w:rFonts w:eastAsiaTheme="minorHAnsi" w:hint="eastAsia"/>
                <w:color w:val="0D0D0D" w:themeColor="text1" w:themeTint="F2"/>
                <w:szCs w:val="21"/>
              </w:rPr>
              <w:t>想定される保健指導の実施方法、</w:t>
            </w:r>
          </w:p>
          <w:p w14:paraId="24B30D65" w14:textId="5D8873D5" w:rsidR="00EE69A7" w:rsidRPr="001B3B31" w:rsidRDefault="00EE69A7" w:rsidP="00052FDD">
            <w:pPr>
              <w:rPr>
                <w:rFonts w:eastAsiaTheme="minorHAnsi"/>
                <w:color w:val="0D0D0D" w:themeColor="text1" w:themeTint="F2"/>
                <w:szCs w:val="21"/>
              </w:rPr>
            </w:pPr>
            <w:r w:rsidRPr="001B3B31">
              <w:rPr>
                <w:rFonts w:eastAsiaTheme="minorHAnsi" w:hint="eastAsia"/>
                <w:color w:val="0D0D0D" w:themeColor="text1" w:themeTint="F2"/>
                <w:szCs w:val="21"/>
              </w:rPr>
              <w:t>保健指導に至るまでの対象者の抽出方法等</w:t>
            </w:r>
          </w:p>
        </w:tc>
      </w:tr>
      <w:tr w:rsidR="001B3B31" w:rsidRPr="001B3B31" w14:paraId="40809BC7" w14:textId="77777777" w:rsidTr="00FC784E">
        <w:tc>
          <w:tcPr>
            <w:tcW w:w="2836" w:type="dxa"/>
          </w:tcPr>
          <w:p w14:paraId="4E4CA650"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事業範囲</w:t>
            </w:r>
          </w:p>
        </w:tc>
        <w:tc>
          <w:tcPr>
            <w:tcW w:w="6095" w:type="dxa"/>
          </w:tcPr>
          <w:p w14:paraId="0E7BDAAB" w14:textId="4CF006DB" w:rsidR="007D452E" w:rsidRPr="001B3B31" w:rsidRDefault="007D452E" w:rsidP="006A4C46">
            <w:pPr>
              <w:spacing w:line="480" w:lineRule="auto"/>
              <w:rPr>
                <w:rFonts w:eastAsiaTheme="minorHAnsi"/>
                <w:color w:val="0D0D0D" w:themeColor="text1" w:themeTint="F2"/>
                <w:szCs w:val="21"/>
              </w:rPr>
            </w:pPr>
            <w:r w:rsidRPr="001B3B31">
              <w:rPr>
                <w:rFonts w:eastAsiaTheme="minorHAnsi" w:hint="eastAsia"/>
                <w:color w:val="0D0D0D" w:themeColor="text1" w:themeTint="F2"/>
                <w:szCs w:val="21"/>
              </w:rPr>
              <w:t>事業期間、業務発注が可能な対象者数</w:t>
            </w:r>
            <w:r w:rsidR="006A4C46" w:rsidRPr="001B3B31">
              <w:rPr>
                <w:rFonts w:eastAsiaTheme="minorHAnsi" w:hint="eastAsia"/>
                <w:color w:val="0D0D0D" w:themeColor="text1" w:themeTint="F2"/>
                <w:szCs w:val="21"/>
              </w:rPr>
              <w:t>等</w:t>
            </w:r>
          </w:p>
        </w:tc>
      </w:tr>
      <w:tr w:rsidR="001B3B31" w:rsidRPr="001B3B31" w14:paraId="009AF4D6" w14:textId="77777777" w:rsidTr="00FC784E">
        <w:tc>
          <w:tcPr>
            <w:tcW w:w="2836" w:type="dxa"/>
          </w:tcPr>
          <w:p w14:paraId="20E4E9FA"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事業効果</w:t>
            </w:r>
          </w:p>
        </w:tc>
        <w:tc>
          <w:tcPr>
            <w:tcW w:w="6095" w:type="dxa"/>
          </w:tcPr>
          <w:p w14:paraId="08F0D6A5" w14:textId="0D4EABD1" w:rsidR="007D452E" w:rsidRPr="001B3B31" w:rsidRDefault="007D452E" w:rsidP="00052FDD">
            <w:pPr>
              <w:rPr>
                <w:rFonts w:eastAsiaTheme="minorHAnsi"/>
                <w:color w:val="0D0D0D" w:themeColor="text1" w:themeTint="F2"/>
                <w:szCs w:val="21"/>
              </w:rPr>
            </w:pPr>
            <w:r w:rsidRPr="001B3B31">
              <w:rPr>
                <w:rFonts w:eastAsiaTheme="minorHAnsi" w:hint="eastAsia"/>
                <w:color w:val="0D0D0D" w:themeColor="text1" w:themeTint="F2"/>
                <w:szCs w:val="21"/>
              </w:rPr>
              <w:t>期待される成果</w:t>
            </w:r>
            <w:r w:rsidR="00EE69A7" w:rsidRPr="001B3B31">
              <w:rPr>
                <w:rFonts w:eastAsiaTheme="minorHAnsi" w:hint="eastAsia"/>
                <w:color w:val="0D0D0D" w:themeColor="text1" w:themeTint="F2"/>
                <w:szCs w:val="21"/>
              </w:rPr>
              <w:t>（医療機関受診</w:t>
            </w:r>
            <w:r w:rsidR="006A4C46" w:rsidRPr="001B3B31">
              <w:rPr>
                <w:rFonts w:eastAsiaTheme="minorHAnsi" w:hint="eastAsia"/>
                <w:color w:val="0D0D0D" w:themeColor="text1" w:themeTint="F2"/>
                <w:szCs w:val="21"/>
              </w:rPr>
              <w:t>者数（</w:t>
            </w:r>
            <w:r w:rsidR="00EE69A7" w:rsidRPr="001B3B31">
              <w:rPr>
                <w:rFonts w:eastAsiaTheme="minorHAnsi" w:hint="eastAsia"/>
                <w:color w:val="0D0D0D" w:themeColor="text1" w:themeTint="F2"/>
                <w:szCs w:val="21"/>
              </w:rPr>
              <w:t>割合</w:t>
            </w:r>
            <w:r w:rsidR="006A4C46" w:rsidRPr="001B3B31">
              <w:rPr>
                <w:rFonts w:eastAsiaTheme="minorHAnsi" w:hint="eastAsia"/>
                <w:color w:val="0D0D0D" w:themeColor="text1" w:themeTint="F2"/>
                <w:szCs w:val="21"/>
              </w:rPr>
              <w:t>）</w:t>
            </w:r>
            <w:r w:rsidR="00EE69A7" w:rsidRPr="001B3B31">
              <w:rPr>
                <w:rFonts w:eastAsiaTheme="minorHAnsi" w:hint="eastAsia"/>
                <w:color w:val="0D0D0D" w:themeColor="text1" w:themeTint="F2"/>
                <w:szCs w:val="21"/>
              </w:rPr>
              <w:t>等）</w:t>
            </w:r>
          </w:p>
          <w:p w14:paraId="1A671B9C" w14:textId="59717BC3" w:rsidR="007D452E" w:rsidRPr="001B3B31" w:rsidRDefault="00EE69A7" w:rsidP="00052FDD">
            <w:pPr>
              <w:rPr>
                <w:rFonts w:eastAsiaTheme="minorHAnsi"/>
                <w:color w:val="0D0D0D" w:themeColor="text1" w:themeTint="F2"/>
                <w:szCs w:val="21"/>
              </w:rPr>
            </w:pPr>
            <w:r w:rsidRPr="001B3B31">
              <w:rPr>
                <w:rFonts w:eastAsiaTheme="minorHAnsi" w:hint="eastAsia"/>
                <w:color w:val="0D0D0D" w:themeColor="text1" w:themeTint="F2"/>
                <w:szCs w:val="21"/>
              </w:rPr>
              <w:t>成果連動払いに係る</w:t>
            </w:r>
            <w:r w:rsidR="007D452E" w:rsidRPr="001B3B31">
              <w:rPr>
                <w:rFonts w:eastAsiaTheme="minorHAnsi" w:hint="eastAsia"/>
                <w:color w:val="0D0D0D" w:themeColor="text1" w:themeTint="F2"/>
                <w:szCs w:val="21"/>
              </w:rPr>
              <w:t>評価指標、評価時期等</w:t>
            </w:r>
          </w:p>
        </w:tc>
      </w:tr>
      <w:tr w:rsidR="001B3B31" w:rsidRPr="001B3B31" w14:paraId="15EA6205" w14:textId="77777777" w:rsidTr="00FC784E">
        <w:tc>
          <w:tcPr>
            <w:tcW w:w="2836" w:type="dxa"/>
          </w:tcPr>
          <w:p w14:paraId="53AF5BF4"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費用及び支払い等</w:t>
            </w:r>
          </w:p>
        </w:tc>
        <w:tc>
          <w:tcPr>
            <w:tcW w:w="6095" w:type="dxa"/>
          </w:tcPr>
          <w:p w14:paraId="655556A8" w14:textId="493B06EE" w:rsidR="007D452E" w:rsidRPr="001B3B31" w:rsidRDefault="007D452E" w:rsidP="00052FDD">
            <w:pPr>
              <w:rPr>
                <w:rFonts w:eastAsiaTheme="minorHAnsi"/>
                <w:color w:val="0D0D0D" w:themeColor="text1" w:themeTint="F2"/>
                <w:szCs w:val="21"/>
              </w:rPr>
            </w:pPr>
            <w:r w:rsidRPr="001B3B31">
              <w:rPr>
                <w:rFonts w:eastAsiaTheme="minorHAnsi" w:hint="eastAsia"/>
                <w:color w:val="0D0D0D" w:themeColor="text1" w:themeTint="F2"/>
                <w:szCs w:val="21"/>
              </w:rPr>
              <w:t>成果連動型委託契約の場合の固定払いと成果連動払い</w:t>
            </w:r>
            <w:r w:rsidR="00DD1317" w:rsidRPr="001B3B31">
              <w:rPr>
                <w:rFonts w:eastAsiaTheme="minorHAnsi" w:hint="eastAsia"/>
                <w:color w:val="0D0D0D" w:themeColor="text1" w:themeTint="F2"/>
                <w:szCs w:val="21"/>
              </w:rPr>
              <w:t>（インセンティブ）</w:t>
            </w:r>
            <w:r w:rsidRPr="001B3B31">
              <w:rPr>
                <w:rFonts w:eastAsiaTheme="minorHAnsi" w:hint="eastAsia"/>
                <w:color w:val="0D0D0D" w:themeColor="text1" w:themeTint="F2"/>
                <w:szCs w:val="21"/>
              </w:rPr>
              <w:t>の支払い割合</w:t>
            </w:r>
            <w:r w:rsidR="00DD1317" w:rsidRPr="001B3B31">
              <w:rPr>
                <w:rFonts w:eastAsiaTheme="minorHAnsi" w:hint="eastAsia"/>
                <w:color w:val="0D0D0D" w:themeColor="text1" w:themeTint="F2"/>
                <w:szCs w:val="21"/>
              </w:rPr>
              <w:t>、</w:t>
            </w:r>
            <w:r w:rsidRPr="001B3B31">
              <w:rPr>
                <w:rFonts w:eastAsiaTheme="minorHAnsi" w:hint="eastAsia"/>
                <w:color w:val="0D0D0D" w:themeColor="text1" w:themeTint="F2"/>
                <w:szCs w:val="21"/>
              </w:rPr>
              <w:t>事業実施に係る予算規模等</w:t>
            </w:r>
          </w:p>
        </w:tc>
      </w:tr>
      <w:tr w:rsidR="007D452E" w:rsidRPr="001B3B31" w14:paraId="0451AAD6" w14:textId="77777777" w:rsidTr="00FC784E">
        <w:trPr>
          <w:trHeight w:val="772"/>
        </w:trPr>
        <w:tc>
          <w:tcPr>
            <w:tcW w:w="2836" w:type="dxa"/>
          </w:tcPr>
          <w:p w14:paraId="5BBF1E60" w14:textId="77777777" w:rsidR="007D452E" w:rsidRPr="001B3B31" w:rsidRDefault="007D452E" w:rsidP="00052FDD">
            <w:pPr>
              <w:spacing w:line="480" w:lineRule="auto"/>
              <w:jc w:val="center"/>
              <w:rPr>
                <w:rFonts w:eastAsiaTheme="minorHAnsi"/>
                <w:color w:val="0D0D0D" w:themeColor="text1" w:themeTint="F2"/>
                <w:szCs w:val="21"/>
              </w:rPr>
            </w:pPr>
            <w:r w:rsidRPr="001B3B31">
              <w:rPr>
                <w:rFonts w:eastAsiaTheme="minorHAnsi" w:hint="eastAsia"/>
                <w:color w:val="0D0D0D" w:themeColor="text1" w:themeTint="F2"/>
                <w:szCs w:val="21"/>
              </w:rPr>
              <w:t>実現に向けた課題</w:t>
            </w:r>
          </w:p>
        </w:tc>
        <w:tc>
          <w:tcPr>
            <w:tcW w:w="6095" w:type="dxa"/>
          </w:tcPr>
          <w:p w14:paraId="4DFD2A6E" w14:textId="77777777" w:rsidR="007D452E" w:rsidRPr="001B3B31" w:rsidRDefault="007D452E" w:rsidP="00FC784E">
            <w:pPr>
              <w:rPr>
                <w:rFonts w:eastAsiaTheme="minorHAnsi"/>
                <w:color w:val="0D0D0D" w:themeColor="text1" w:themeTint="F2"/>
                <w:szCs w:val="21"/>
              </w:rPr>
            </w:pPr>
            <w:r w:rsidRPr="001B3B31">
              <w:rPr>
                <w:rFonts w:eastAsiaTheme="minorHAnsi" w:hint="eastAsia"/>
                <w:color w:val="0D0D0D" w:themeColor="text1" w:themeTint="F2"/>
                <w:szCs w:val="21"/>
              </w:rPr>
              <w:t>提案事業を実現する上での課題及び条件等（必要な公的負担等）</w:t>
            </w:r>
          </w:p>
        </w:tc>
      </w:tr>
    </w:tbl>
    <w:p w14:paraId="3C0AE0E1" w14:textId="77777777" w:rsidR="00DD0E3D" w:rsidRDefault="00DD0E3D" w:rsidP="00EE7741">
      <w:pPr>
        <w:rPr>
          <w:rFonts w:eastAsiaTheme="minorHAnsi"/>
          <w:color w:val="0D0D0D" w:themeColor="text1" w:themeTint="F2"/>
          <w:szCs w:val="21"/>
        </w:rPr>
      </w:pPr>
    </w:p>
    <w:p w14:paraId="7E179A6D" w14:textId="597CFF00" w:rsidR="00652F70" w:rsidRPr="001B3B31" w:rsidRDefault="00557F7B" w:rsidP="00EE7741">
      <w:pPr>
        <w:rPr>
          <w:rFonts w:eastAsiaTheme="minorHAnsi"/>
          <w:color w:val="0D0D0D" w:themeColor="text1" w:themeTint="F2"/>
          <w:szCs w:val="21"/>
        </w:rPr>
      </w:pPr>
      <w:r>
        <w:rPr>
          <w:rFonts w:eastAsiaTheme="minorHAnsi" w:hint="eastAsia"/>
          <w:color w:val="0D0D0D" w:themeColor="text1" w:themeTint="F2"/>
          <w:szCs w:val="21"/>
        </w:rPr>
        <w:t>６</w:t>
      </w:r>
      <w:r w:rsidR="00652F70" w:rsidRPr="001B3B31">
        <w:rPr>
          <w:rFonts w:eastAsiaTheme="minorHAnsi" w:hint="eastAsia"/>
          <w:color w:val="0D0D0D" w:themeColor="text1" w:themeTint="F2"/>
          <w:szCs w:val="21"/>
        </w:rPr>
        <w:t xml:space="preserve">　参加資格</w:t>
      </w:r>
    </w:p>
    <w:p w14:paraId="577BD4BF" w14:textId="7885C627" w:rsidR="0009365C" w:rsidRPr="001B3B31" w:rsidRDefault="00652F70" w:rsidP="00DD1317">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本調査に参加できる者は、</w:t>
      </w:r>
      <w:r w:rsidR="00754F85" w:rsidRPr="001B3B31">
        <w:rPr>
          <w:rFonts w:eastAsiaTheme="minorHAnsi" w:hint="eastAsia"/>
          <w:color w:val="0D0D0D" w:themeColor="text1" w:themeTint="F2"/>
          <w:szCs w:val="21"/>
        </w:rPr>
        <w:t>本調査の趣旨を理解し、骨折予防対策に事業主体として意欲を有し、</w:t>
      </w:r>
      <w:r w:rsidR="0009365C" w:rsidRPr="001B3B31">
        <w:rPr>
          <w:rFonts w:eastAsiaTheme="minorHAnsi" w:hint="eastAsia"/>
          <w:color w:val="0D0D0D" w:themeColor="text1" w:themeTint="F2"/>
          <w:szCs w:val="21"/>
        </w:rPr>
        <w:t>次に掲げるいずれの事項にも該当しない</w:t>
      </w:r>
      <w:r w:rsidR="00754F85" w:rsidRPr="001B3B31">
        <w:rPr>
          <w:rFonts w:eastAsiaTheme="minorHAnsi" w:hint="eastAsia"/>
          <w:color w:val="0D0D0D" w:themeColor="text1" w:themeTint="F2"/>
          <w:szCs w:val="21"/>
        </w:rPr>
        <w:t>法人または</w:t>
      </w:r>
      <w:r w:rsidR="00B77D60" w:rsidRPr="001B3B31">
        <w:rPr>
          <w:rFonts w:eastAsiaTheme="minorHAnsi" w:hint="eastAsia"/>
          <w:color w:val="0D0D0D" w:themeColor="text1" w:themeTint="F2"/>
          <w:szCs w:val="21"/>
        </w:rPr>
        <w:t>法人のグループとします</w:t>
      </w:r>
      <w:r w:rsidR="0009365C" w:rsidRPr="001B3B31">
        <w:rPr>
          <w:rFonts w:eastAsiaTheme="minorHAnsi" w:hint="eastAsia"/>
          <w:color w:val="0D0D0D" w:themeColor="text1" w:themeTint="F2"/>
          <w:szCs w:val="21"/>
        </w:rPr>
        <w:t>。</w:t>
      </w:r>
    </w:p>
    <w:p w14:paraId="6B3E3CE3" w14:textId="1F8EC4B6" w:rsidR="00652F70" w:rsidRPr="001B3B31" w:rsidRDefault="0009365C" w:rsidP="001B3B31">
      <w:pPr>
        <w:ind w:leftChars="200" w:left="42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なお、</w:t>
      </w:r>
      <w:r w:rsidR="00652F70" w:rsidRPr="001B3B31">
        <w:rPr>
          <w:rFonts w:eastAsiaTheme="minorHAnsi" w:hint="eastAsia"/>
          <w:color w:val="0D0D0D" w:themeColor="text1" w:themeTint="F2"/>
          <w:szCs w:val="21"/>
        </w:rPr>
        <w:t>個人の方の参加申込はできません</w:t>
      </w:r>
      <w:r w:rsidRPr="001B3B31">
        <w:rPr>
          <w:rFonts w:eastAsiaTheme="minorHAnsi" w:hint="eastAsia"/>
          <w:color w:val="0D0D0D" w:themeColor="text1" w:themeTint="F2"/>
          <w:szCs w:val="21"/>
        </w:rPr>
        <w:t>。</w:t>
      </w:r>
    </w:p>
    <w:p w14:paraId="4971519B" w14:textId="064FC590" w:rsidR="00B77D60" w:rsidRPr="001B3B31" w:rsidRDefault="00A0260C" w:rsidP="00A0260C">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（１）</w:t>
      </w:r>
      <w:r w:rsidR="00B77D60" w:rsidRPr="001B3B31">
        <w:rPr>
          <w:rFonts w:eastAsiaTheme="minorHAnsi" w:hint="eastAsia"/>
          <w:color w:val="0D0D0D" w:themeColor="text1" w:themeTint="F2"/>
          <w:szCs w:val="21"/>
        </w:rPr>
        <w:t>地方自治法施行令（昭和22年政令第16号）第167条の４に該当する者</w:t>
      </w:r>
    </w:p>
    <w:p w14:paraId="26BB45CE" w14:textId="6072250D" w:rsidR="00B77D60"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（２）</w:t>
      </w:r>
      <w:r w:rsidR="00B77D60" w:rsidRPr="001B3B31">
        <w:rPr>
          <w:rFonts w:eastAsiaTheme="minorHAnsi" w:hint="eastAsia"/>
          <w:color w:val="0D0D0D" w:themeColor="text1" w:themeTint="F2"/>
          <w:szCs w:val="21"/>
        </w:rPr>
        <w:t>大阪市暴力団排除条例第２条第２号に規定する暴力団員または同条第３号に規定する暴力団</w:t>
      </w:r>
      <w:r w:rsidRPr="001B3B31">
        <w:rPr>
          <w:rFonts w:eastAsiaTheme="minorHAnsi" w:hint="eastAsia"/>
          <w:color w:val="0D0D0D" w:themeColor="text1" w:themeTint="F2"/>
          <w:szCs w:val="21"/>
        </w:rPr>
        <w:t>密接</w:t>
      </w:r>
      <w:r w:rsidR="00B77D60" w:rsidRPr="001B3B31">
        <w:rPr>
          <w:rFonts w:eastAsiaTheme="minorHAnsi" w:hint="eastAsia"/>
          <w:color w:val="0D0D0D" w:themeColor="text1" w:themeTint="F2"/>
          <w:szCs w:val="21"/>
        </w:rPr>
        <w:t>関係者に該当</w:t>
      </w:r>
      <w:r w:rsidR="00681830" w:rsidRPr="001B3B31">
        <w:rPr>
          <w:rFonts w:eastAsiaTheme="minorHAnsi" w:hint="eastAsia"/>
          <w:color w:val="0D0D0D" w:themeColor="text1" w:themeTint="F2"/>
          <w:szCs w:val="21"/>
        </w:rPr>
        <w:t>する者</w:t>
      </w:r>
    </w:p>
    <w:p w14:paraId="3CC2FF5E" w14:textId="75A7F17B" w:rsidR="00B77D60"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（３）</w:t>
      </w:r>
      <w:r w:rsidR="00B77D60" w:rsidRPr="001B3B31">
        <w:rPr>
          <w:rFonts w:eastAsiaTheme="minorHAnsi" w:hint="eastAsia"/>
          <w:color w:val="0D0D0D" w:themeColor="text1" w:themeTint="F2"/>
          <w:szCs w:val="21"/>
        </w:rPr>
        <w:t>大阪市競争入札参加停止要綱に基づく入札参加停止の措置を受けている者または同要綱別表に掲げる措置要件に該当すると認められる者</w:t>
      </w:r>
    </w:p>
    <w:p w14:paraId="3E5B4FED" w14:textId="52D40CAE" w:rsidR="00A0260C"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（４）</w:t>
      </w:r>
      <w:r w:rsidR="00B77D60" w:rsidRPr="001B3B31">
        <w:rPr>
          <w:rFonts w:eastAsiaTheme="minorHAnsi" w:hint="eastAsia"/>
          <w:color w:val="0D0D0D" w:themeColor="text1" w:themeTint="F2"/>
          <w:szCs w:val="21"/>
        </w:rPr>
        <w:t>会社更生法（平成14年法律第154号）に基づく更生手続開始の申立て、民事再生法に基づく再生手続き開始の申立て、破産法（平成16年法律第75号）に基づく破産手続き開始の申立てを受けている者</w:t>
      </w:r>
    </w:p>
    <w:p w14:paraId="622399BF" w14:textId="2C96B96F" w:rsidR="00B77D60" w:rsidRPr="001B3B31" w:rsidRDefault="00A0260C" w:rsidP="00A0260C">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（５）</w:t>
      </w:r>
      <w:r w:rsidR="00B77D60" w:rsidRPr="001B3B31">
        <w:rPr>
          <w:rFonts w:eastAsiaTheme="minorHAnsi" w:hint="eastAsia"/>
          <w:color w:val="0D0D0D" w:themeColor="text1" w:themeTint="F2"/>
          <w:szCs w:val="21"/>
        </w:rPr>
        <w:t>当該法人の設立根拠に規定する解散または清算の手続きに入っている者</w:t>
      </w:r>
    </w:p>
    <w:p w14:paraId="6D16101D" w14:textId="1477C325" w:rsidR="00B77D60" w:rsidRPr="001B3B31" w:rsidRDefault="00A0260C" w:rsidP="00A0260C">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（６）</w:t>
      </w:r>
      <w:r w:rsidR="00B77D60" w:rsidRPr="001B3B31">
        <w:rPr>
          <w:rFonts w:eastAsiaTheme="minorHAnsi" w:hint="eastAsia"/>
          <w:color w:val="0D0D0D" w:themeColor="text1" w:themeTint="F2"/>
          <w:szCs w:val="21"/>
        </w:rPr>
        <w:t>地方自治体第244条の２第11項の規定により、大阪市または他の地方公共団体から指定を取り消され、その取り消しの日から２年を経過しない者</w:t>
      </w:r>
    </w:p>
    <w:p w14:paraId="00A7E47A" w14:textId="4FD11AF4" w:rsidR="00B77D60" w:rsidRPr="001B3B31" w:rsidRDefault="00A0260C" w:rsidP="00A0260C">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（７）</w:t>
      </w:r>
      <w:r w:rsidR="00B77D60" w:rsidRPr="001B3B31">
        <w:rPr>
          <w:rFonts w:eastAsiaTheme="minorHAnsi" w:hint="eastAsia"/>
          <w:color w:val="0D0D0D" w:themeColor="text1" w:themeTint="F2"/>
          <w:szCs w:val="21"/>
        </w:rPr>
        <w:t>応募する法人等の役員に、いずれかに該当する者がいる法人等</w:t>
      </w:r>
    </w:p>
    <w:p w14:paraId="5B7EDF29" w14:textId="370A307C" w:rsidR="00B77D60" w:rsidRPr="001B3B31" w:rsidRDefault="00B77D60" w:rsidP="00A0260C">
      <w:pPr>
        <w:ind w:leftChars="400" w:left="840"/>
        <w:rPr>
          <w:rFonts w:eastAsiaTheme="minorHAnsi"/>
          <w:color w:val="0D0D0D" w:themeColor="text1" w:themeTint="F2"/>
          <w:szCs w:val="21"/>
        </w:rPr>
      </w:pPr>
      <w:r w:rsidRPr="001B3B31">
        <w:rPr>
          <w:rFonts w:eastAsiaTheme="minorHAnsi" w:hint="eastAsia"/>
          <w:color w:val="0D0D0D" w:themeColor="text1" w:themeTint="F2"/>
          <w:szCs w:val="21"/>
        </w:rPr>
        <w:t>・</w:t>
      </w:r>
      <w:r w:rsidR="00681830" w:rsidRPr="001B3B31">
        <w:rPr>
          <w:rFonts w:eastAsiaTheme="minorHAnsi" w:hint="eastAsia"/>
          <w:color w:val="0D0D0D" w:themeColor="text1" w:themeTint="F2"/>
          <w:szCs w:val="21"/>
        </w:rPr>
        <w:t>破産者で復権を得ない</w:t>
      </w:r>
      <w:r w:rsidRPr="001B3B31">
        <w:rPr>
          <w:rFonts w:eastAsiaTheme="minorHAnsi" w:hint="eastAsia"/>
          <w:color w:val="0D0D0D" w:themeColor="text1" w:themeTint="F2"/>
          <w:szCs w:val="21"/>
        </w:rPr>
        <w:t>者</w:t>
      </w:r>
    </w:p>
    <w:p w14:paraId="66EFE8C9" w14:textId="662C1B55" w:rsidR="00B77D60" w:rsidRPr="001B3B31" w:rsidRDefault="00B77D60" w:rsidP="00A0260C">
      <w:pPr>
        <w:ind w:leftChars="400" w:left="105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・禁固</w:t>
      </w:r>
      <w:r w:rsidR="00EE69A7" w:rsidRPr="001B3B31">
        <w:rPr>
          <w:rFonts w:eastAsiaTheme="minorHAnsi" w:hint="eastAsia"/>
          <w:color w:val="0D0D0D" w:themeColor="text1" w:themeTint="F2"/>
          <w:szCs w:val="21"/>
        </w:rPr>
        <w:t>または拘禁</w:t>
      </w:r>
      <w:r w:rsidRPr="001B3B31">
        <w:rPr>
          <w:rFonts w:eastAsiaTheme="minorHAnsi" w:hint="eastAsia"/>
          <w:color w:val="0D0D0D" w:themeColor="text1" w:themeTint="F2"/>
          <w:szCs w:val="21"/>
        </w:rPr>
        <w:t>以上の刑に処され、その執行を終わり、または執行を受けることがなくなった日から２年を経過しない者</w:t>
      </w:r>
    </w:p>
    <w:p w14:paraId="1CA1A9F5" w14:textId="7756AA66" w:rsidR="00B77D60" w:rsidRPr="001B3B31" w:rsidRDefault="00A0260C" w:rsidP="00EE69A7">
      <w:pPr>
        <w:ind w:leftChars="200" w:left="840" w:hangingChars="200" w:hanging="420"/>
        <w:rPr>
          <w:rFonts w:eastAsiaTheme="minorHAnsi"/>
          <w:color w:val="0D0D0D" w:themeColor="text1" w:themeTint="F2"/>
          <w:szCs w:val="21"/>
        </w:rPr>
      </w:pPr>
      <w:r w:rsidRPr="001B3B31">
        <w:rPr>
          <w:rFonts w:eastAsiaTheme="minorHAnsi" w:hint="eastAsia"/>
          <w:color w:val="0D0D0D" w:themeColor="text1" w:themeTint="F2"/>
          <w:szCs w:val="21"/>
        </w:rPr>
        <w:t>（８）</w:t>
      </w:r>
      <w:r w:rsidR="00B77D60" w:rsidRPr="001B3B31">
        <w:rPr>
          <w:rFonts w:eastAsiaTheme="minorHAnsi" w:hint="eastAsia"/>
          <w:color w:val="0D0D0D" w:themeColor="text1" w:themeTint="F2"/>
          <w:szCs w:val="21"/>
        </w:rPr>
        <w:t>直近３事業年度の法人税、消費税及び地方消費税、法人と道府県民税、法人事業税の滞納が</w:t>
      </w:r>
      <w:r w:rsidR="00681830" w:rsidRPr="001B3B31">
        <w:rPr>
          <w:rFonts w:eastAsiaTheme="minorHAnsi" w:hint="eastAsia"/>
          <w:color w:val="0D0D0D" w:themeColor="text1" w:themeTint="F2"/>
          <w:szCs w:val="21"/>
        </w:rPr>
        <w:t>ある者</w:t>
      </w:r>
    </w:p>
    <w:p w14:paraId="54E453CC" w14:textId="77777777" w:rsidR="00884E5F" w:rsidRPr="001B3B31" w:rsidRDefault="00884E5F" w:rsidP="00EE7741">
      <w:pPr>
        <w:rPr>
          <w:rFonts w:eastAsiaTheme="minorHAnsi"/>
          <w:color w:val="0D0D0D" w:themeColor="text1" w:themeTint="F2"/>
          <w:szCs w:val="21"/>
        </w:rPr>
      </w:pPr>
    </w:p>
    <w:p w14:paraId="29D40569" w14:textId="2B4F8D66" w:rsidR="00B20222" w:rsidRPr="001B3B31" w:rsidRDefault="00557F7B" w:rsidP="00EE7741">
      <w:pPr>
        <w:rPr>
          <w:rFonts w:eastAsiaTheme="minorHAnsi"/>
          <w:color w:val="0D0D0D" w:themeColor="text1" w:themeTint="F2"/>
          <w:szCs w:val="21"/>
        </w:rPr>
      </w:pPr>
      <w:r>
        <w:rPr>
          <w:rFonts w:eastAsiaTheme="minorHAnsi" w:hint="eastAsia"/>
          <w:color w:val="0D0D0D" w:themeColor="text1" w:themeTint="F2"/>
          <w:szCs w:val="21"/>
        </w:rPr>
        <w:t>７</w:t>
      </w:r>
      <w:r w:rsidR="00884E5F" w:rsidRPr="001B3B31">
        <w:rPr>
          <w:rFonts w:eastAsiaTheme="minorHAnsi" w:hint="eastAsia"/>
          <w:color w:val="0D0D0D" w:themeColor="text1" w:themeTint="F2"/>
          <w:szCs w:val="21"/>
        </w:rPr>
        <w:t xml:space="preserve">　対話</w:t>
      </w:r>
      <w:r w:rsidR="0009365C" w:rsidRPr="001B3B31">
        <w:rPr>
          <w:rFonts w:eastAsiaTheme="minorHAnsi" w:hint="eastAsia"/>
          <w:color w:val="0D0D0D" w:themeColor="text1" w:themeTint="F2"/>
          <w:szCs w:val="21"/>
        </w:rPr>
        <w:t>による調査</w:t>
      </w:r>
    </w:p>
    <w:p w14:paraId="51801233" w14:textId="1A58E09D" w:rsidR="00B20222" w:rsidRPr="001B3B31" w:rsidRDefault="00B20222" w:rsidP="00EE7741">
      <w:pPr>
        <w:rPr>
          <w:rFonts w:eastAsiaTheme="minorHAnsi"/>
          <w:color w:val="0D0D0D" w:themeColor="text1" w:themeTint="F2"/>
          <w:szCs w:val="21"/>
        </w:rPr>
      </w:pPr>
      <w:r w:rsidRPr="001B3B31">
        <w:rPr>
          <w:rFonts w:eastAsiaTheme="minorHAnsi" w:hint="eastAsia"/>
          <w:color w:val="0D0D0D" w:themeColor="text1" w:themeTint="F2"/>
          <w:szCs w:val="21"/>
        </w:rPr>
        <w:t xml:space="preserve">　　　</w:t>
      </w:r>
      <w:r w:rsidR="00632BED" w:rsidRPr="001B3B31">
        <w:rPr>
          <w:rFonts w:eastAsiaTheme="minorHAnsi" w:hint="eastAsia"/>
          <w:color w:val="0D0D0D" w:themeColor="text1" w:themeTint="F2"/>
          <w:szCs w:val="21"/>
        </w:rPr>
        <w:t>参加者に対して</w:t>
      </w:r>
      <w:r w:rsidR="00557F7B">
        <w:rPr>
          <w:rFonts w:eastAsiaTheme="minorHAnsi" w:hint="eastAsia"/>
          <w:color w:val="0D0D0D" w:themeColor="text1" w:themeTint="F2"/>
          <w:szCs w:val="21"/>
        </w:rPr>
        <w:t>、</w:t>
      </w:r>
      <w:r w:rsidRPr="001B3B31">
        <w:rPr>
          <w:rFonts w:eastAsiaTheme="minorHAnsi" w:hint="eastAsia"/>
          <w:color w:val="0D0D0D" w:themeColor="text1" w:themeTint="F2"/>
          <w:szCs w:val="21"/>
        </w:rPr>
        <w:t>以下のとおり行います。</w:t>
      </w:r>
    </w:p>
    <w:p w14:paraId="510EE7AA" w14:textId="36683B1A" w:rsidR="00B20222" w:rsidRPr="001B3B31" w:rsidRDefault="00B20222" w:rsidP="00EE7741">
      <w:pPr>
        <w:rPr>
          <w:rFonts w:eastAsiaTheme="minorHAnsi"/>
          <w:color w:val="0D0D0D" w:themeColor="text1" w:themeTint="F2"/>
          <w:szCs w:val="21"/>
        </w:rPr>
      </w:pPr>
      <w:r w:rsidRPr="001B3B31">
        <w:rPr>
          <w:rFonts w:eastAsiaTheme="minorHAnsi" w:hint="eastAsia"/>
          <w:color w:val="0D0D0D" w:themeColor="text1" w:themeTint="F2"/>
          <w:szCs w:val="21"/>
        </w:rPr>
        <w:t xml:space="preserve">　　（１）</w:t>
      </w:r>
      <w:r w:rsidR="00632BED" w:rsidRPr="001B3B31">
        <w:rPr>
          <w:rFonts w:eastAsiaTheme="minorHAnsi" w:hint="eastAsia"/>
          <w:color w:val="0D0D0D" w:themeColor="text1" w:themeTint="F2"/>
          <w:szCs w:val="21"/>
        </w:rPr>
        <w:t>参加</w:t>
      </w:r>
      <w:r w:rsidRPr="001B3B31">
        <w:rPr>
          <w:rFonts w:eastAsiaTheme="minorHAnsi" w:hint="eastAsia"/>
          <w:color w:val="0D0D0D" w:themeColor="text1" w:themeTint="F2"/>
          <w:szCs w:val="21"/>
        </w:rPr>
        <w:t>者のアイデア及びノウハウを保護するため、個別に非公開で実施します。</w:t>
      </w:r>
    </w:p>
    <w:p w14:paraId="7239FD12" w14:textId="6CA1CB60" w:rsidR="00B20222" w:rsidRPr="001B3B31" w:rsidRDefault="00B20222" w:rsidP="001B3B31">
      <w:pPr>
        <w:ind w:left="840" w:hangingChars="400" w:hanging="840"/>
        <w:rPr>
          <w:rFonts w:eastAsiaTheme="minorHAnsi"/>
          <w:color w:val="0D0D0D" w:themeColor="text1" w:themeTint="F2"/>
          <w:szCs w:val="21"/>
        </w:rPr>
      </w:pPr>
      <w:r w:rsidRPr="001B3B31">
        <w:rPr>
          <w:rFonts w:eastAsiaTheme="minorHAnsi" w:hint="eastAsia"/>
          <w:color w:val="0D0D0D" w:themeColor="text1" w:themeTint="F2"/>
          <w:szCs w:val="21"/>
        </w:rPr>
        <w:t xml:space="preserve">　　（２）</w:t>
      </w:r>
      <w:r w:rsidR="00456935">
        <w:rPr>
          <w:rFonts w:eastAsiaTheme="minorHAnsi" w:hint="eastAsia"/>
          <w:color w:val="0D0D0D" w:themeColor="text1" w:themeTint="F2"/>
          <w:szCs w:val="21"/>
        </w:rPr>
        <w:t>対話</w:t>
      </w:r>
      <w:r w:rsidR="00557F7B">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は</w:t>
      </w:r>
      <w:r w:rsidR="00D504DE">
        <w:rPr>
          <w:rFonts w:eastAsiaTheme="minorHAnsi" w:hint="eastAsia"/>
          <w:color w:val="0D0D0D" w:themeColor="text1" w:themeTint="F2"/>
          <w:szCs w:val="21"/>
        </w:rPr>
        <w:t>、</w:t>
      </w:r>
      <w:r w:rsidRPr="001B3B31">
        <w:rPr>
          <w:rFonts w:eastAsiaTheme="minorHAnsi" w:hint="eastAsia"/>
          <w:color w:val="0D0D0D" w:themeColor="text1" w:themeTint="F2"/>
          <w:szCs w:val="21"/>
        </w:rPr>
        <w:t>対面またはオンライン（</w:t>
      </w:r>
      <w:r w:rsidRPr="001B3B31">
        <w:rPr>
          <w:rFonts w:eastAsiaTheme="minorHAnsi"/>
          <w:color w:val="0D0D0D" w:themeColor="text1" w:themeTint="F2"/>
          <w:szCs w:val="21"/>
        </w:rPr>
        <w:t>Microsoft Teams）</w:t>
      </w:r>
      <w:r w:rsidRPr="001B3B31">
        <w:rPr>
          <w:rFonts w:eastAsiaTheme="minorHAnsi" w:hint="eastAsia"/>
          <w:color w:val="0D0D0D" w:themeColor="text1" w:themeTint="F2"/>
          <w:szCs w:val="21"/>
        </w:rPr>
        <w:t>で実施</w:t>
      </w:r>
      <w:r w:rsidRPr="001B3B31">
        <w:rPr>
          <w:rFonts w:eastAsiaTheme="minorHAnsi"/>
          <w:color w:val="0D0D0D" w:themeColor="text1" w:themeTint="F2"/>
          <w:szCs w:val="21"/>
        </w:rPr>
        <w:t>し、対話に</w:t>
      </w:r>
      <w:r w:rsidR="00557F7B">
        <w:rPr>
          <w:rFonts w:eastAsiaTheme="minorHAnsi" w:hint="eastAsia"/>
          <w:color w:val="0D0D0D" w:themeColor="text1" w:themeTint="F2"/>
          <w:szCs w:val="21"/>
        </w:rPr>
        <w:t>よる調査に</w:t>
      </w:r>
      <w:r w:rsidRPr="001B3B31">
        <w:rPr>
          <w:rFonts w:eastAsiaTheme="minorHAnsi"/>
          <w:color w:val="0D0D0D" w:themeColor="text1" w:themeTint="F2"/>
          <w:szCs w:val="21"/>
        </w:rPr>
        <w:t>参加できる人数は１グループ４名までとします。</w:t>
      </w:r>
    </w:p>
    <w:p w14:paraId="11DB185D" w14:textId="5971AD00" w:rsidR="00B20222" w:rsidRPr="001B3B31" w:rsidRDefault="00B20222" w:rsidP="001B3B31">
      <w:pPr>
        <w:ind w:left="840" w:hangingChars="400" w:hanging="840"/>
        <w:rPr>
          <w:rFonts w:eastAsiaTheme="minorHAnsi"/>
          <w:color w:val="0D0D0D" w:themeColor="text1" w:themeTint="F2"/>
          <w:szCs w:val="21"/>
        </w:rPr>
      </w:pPr>
      <w:r w:rsidRPr="001B3B31">
        <w:rPr>
          <w:rFonts w:eastAsiaTheme="minorHAnsi" w:hint="eastAsia"/>
          <w:color w:val="0D0D0D" w:themeColor="text1" w:themeTint="F2"/>
          <w:szCs w:val="21"/>
        </w:rPr>
        <w:t xml:space="preserve">　　（３）所要時間は１時間程度（入退室、オンライン接続、資料準備含む</w:t>
      </w:r>
      <w:r w:rsidR="00632BED" w:rsidRPr="001B3B31">
        <w:rPr>
          <w:rFonts w:eastAsiaTheme="minorHAnsi" w:hint="eastAsia"/>
          <w:color w:val="0D0D0D" w:themeColor="text1" w:themeTint="F2"/>
          <w:szCs w:val="21"/>
        </w:rPr>
        <w:t>。</w:t>
      </w:r>
      <w:r w:rsidRPr="001B3B31">
        <w:rPr>
          <w:rFonts w:eastAsiaTheme="minorHAnsi" w:hint="eastAsia"/>
          <w:color w:val="0D0D0D" w:themeColor="text1" w:themeTint="F2"/>
          <w:szCs w:val="21"/>
        </w:rPr>
        <w:t>）とします。なお、必要に応じて複数回行うことがあります。</w:t>
      </w:r>
    </w:p>
    <w:p w14:paraId="50C78243" w14:textId="035D8B10" w:rsidR="00B20222" w:rsidRPr="001B3B31" w:rsidRDefault="00B20222" w:rsidP="001B3B31">
      <w:pPr>
        <w:ind w:left="840" w:hangingChars="400" w:hanging="840"/>
        <w:rPr>
          <w:rFonts w:eastAsiaTheme="minorHAnsi"/>
          <w:color w:val="0D0D0D" w:themeColor="text1" w:themeTint="F2"/>
          <w:szCs w:val="21"/>
        </w:rPr>
      </w:pPr>
      <w:r w:rsidRPr="001B3B31">
        <w:rPr>
          <w:rFonts w:eastAsiaTheme="minorHAnsi" w:hint="eastAsia"/>
          <w:color w:val="0D0D0D" w:themeColor="text1" w:themeTint="F2"/>
          <w:szCs w:val="21"/>
        </w:rPr>
        <w:t xml:space="preserve">　　</w:t>
      </w:r>
      <w:r w:rsidR="00632BED" w:rsidRPr="001B3B31">
        <w:rPr>
          <w:rFonts w:eastAsiaTheme="minorHAnsi" w:hint="eastAsia"/>
          <w:color w:val="0D0D0D" w:themeColor="text1" w:themeTint="F2"/>
          <w:szCs w:val="21"/>
        </w:rPr>
        <w:t>（４）次の内容をお聞きする予定です。民間事業者のノウハウを活かし、創意工夫を凝らした幅広いアイデアをご提案ください。</w:t>
      </w:r>
    </w:p>
    <w:p w14:paraId="103BF8C1" w14:textId="5AEF32FF" w:rsidR="00884E5F" w:rsidRPr="001B3B31" w:rsidRDefault="00632BED" w:rsidP="001B3B31">
      <w:pPr>
        <w:ind w:leftChars="200" w:left="420" w:firstLineChars="200" w:firstLine="420"/>
        <w:rPr>
          <w:rFonts w:eastAsiaTheme="minorHAnsi"/>
          <w:color w:val="0D0D0D" w:themeColor="text1" w:themeTint="F2"/>
          <w:szCs w:val="21"/>
        </w:rPr>
      </w:pPr>
      <w:r w:rsidRPr="001B3B31">
        <w:rPr>
          <w:rFonts w:eastAsiaTheme="minorHAnsi" w:hint="eastAsia"/>
          <w:color w:val="0D0D0D" w:themeColor="text1" w:themeTint="F2"/>
          <w:szCs w:val="21"/>
        </w:rPr>
        <w:t>・</w:t>
      </w:r>
      <w:r w:rsidR="001E4842" w:rsidRPr="001B3B31">
        <w:rPr>
          <w:rFonts w:eastAsiaTheme="minorHAnsi" w:hint="eastAsia"/>
          <w:color w:val="0D0D0D" w:themeColor="text1" w:themeTint="F2"/>
          <w:szCs w:val="21"/>
        </w:rPr>
        <w:t>提案内容</w:t>
      </w:r>
      <w:r w:rsidRPr="001B3B31">
        <w:rPr>
          <w:rFonts w:eastAsiaTheme="minorHAnsi" w:hint="eastAsia"/>
          <w:color w:val="0D0D0D" w:themeColor="text1" w:themeTint="F2"/>
          <w:szCs w:val="21"/>
        </w:rPr>
        <w:t>の詳細</w:t>
      </w:r>
      <w:r w:rsidR="004774F6" w:rsidRPr="001B3B31">
        <w:rPr>
          <w:rFonts w:eastAsiaTheme="minorHAnsi" w:hint="eastAsia"/>
          <w:color w:val="0D0D0D" w:themeColor="text1" w:themeTint="F2"/>
          <w:szCs w:val="21"/>
        </w:rPr>
        <w:t>等</w:t>
      </w:r>
    </w:p>
    <w:p w14:paraId="2218D9D7" w14:textId="49463F56" w:rsidR="00884E5F" w:rsidRPr="001B3B31" w:rsidRDefault="00632BED" w:rsidP="001B3B31">
      <w:pPr>
        <w:ind w:leftChars="200" w:left="420" w:firstLineChars="200" w:firstLine="420"/>
        <w:rPr>
          <w:rFonts w:eastAsiaTheme="minorHAnsi"/>
          <w:color w:val="0D0D0D" w:themeColor="text1" w:themeTint="F2"/>
          <w:szCs w:val="21"/>
        </w:rPr>
      </w:pPr>
      <w:r w:rsidRPr="001B3B31">
        <w:rPr>
          <w:rFonts w:eastAsiaTheme="minorHAnsi" w:hint="eastAsia"/>
          <w:color w:val="0D0D0D" w:themeColor="text1" w:themeTint="F2"/>
          <w:szCs w:val="21"/>
        </w:rPr>
        <w:t>・</w:t>
      </w:r>
      <w:r w:rsidR="00884E5F" w:rsidRPr="001B3B31">
        <w:rPr>
          <w:rFonts w:eastAsiaTheme="minorHAnsi" w:hint="eastAsia"/>
          <w:color w:val="0D0D0D" w:themeColor="text1" w:themeTint="F2"/>
          <w:szCs w:val="21"/>
        </w:rPr>
        <w:t>その他、事業実施にあたっての懸念事項や本市に求める条件等</w:t>
      </w:r>
    </w:p>
    <w:p w14:paraId="619E552F" w14:textId="77777777" w:rsidR="00884E5F" w:rsidRPr="001B3B31" w:rsidRDefault="00884E5F" w:rsidP="00EE7741">
      <w:pPr>
        <w:rPr>
          <w:rFonts w:eastAsiaTheme="minorHAnsi"/>
          <w:color w:val="0D0D0D" w:themeColor="text1" w:themeTint="F2"/>
          <w:szCs w:val="21"/>
        </w:rPr>
      </w:pPr>
    </w:p>
    <w:p w14:paraId="74E688FC" w14:textId="16040C0D" w:rsidR="00902DCD" w:rsidRPr="001B3B31" w:rsidRDefault="00557F7B" w:rsidP="00EE7741">
      <w:pPr>
        <w:rPr>
          <w:rFonts w:eastAsiaTheme="minorHAnsi"/>
          <w:color w:val="0D0D0D" w:themeColor="text1" w:themeTint="F2"/>
          <w:szCs w:val="21"/>
        </w:rPr>
      </w:pPr>
      <w:r>
        <w:rPr>
          <w:rFonts w:eastAsiaTheme="minorHAnsi" w:hint="eastAsia"/>
          <w:color w:val="0D0D0D" w:themeColor="text1" w:themeTint="F2"/>
          <w:szCs w:val="21"/>
        </w:rPr>
        <w:t>８</w:t>
      </w:r>
      <w:r w:rsidR="00D82081" w:rsidRPr="001B3B31">
        <w:rPr>
          <w:rFonts w:eastAsiaTheme="minorHAnsi" w:hint="eastAsia"/>
          <w:color w:val="0D0D0D" w:themeColor="text1" w:themeTint="F2"/>
          <w:szCs w:val="21"/>
        </w:rPr>
        <w:t xml:space="preserve">　</w:t>
      </w:r>
      <w:r>
        <w:rPr>
          <w:rFonts w:eastAsiaTheme="minorHAnsi" w:hint="eastAsia"/>
          <w:color w:val="0D0D0D" w:themeColor="text1" w:themeTint="F2"/>
          <w:szCs w:val="21"/>
        </w:rPr>
        <w:t>対話による</w:t>
      </w:r>
      <w:r w:rsidR="0009365C" w:rsidRPr="001B3B31">
        <w:rPr>
          <w:rFonts w:eastAsiaTheme="minorHAnsi" w:hint="eastAsia"/>
          <w:color w:val="0D0D0D" w:themeColor="text1" w:themeTint="F2"/>
          <w:szCs w:val="21"/>
        </w:rPr>
        <w:t>調査</w:t>
      </w:r>
      <w:r w:rsidR="00D82081" w:rsidRPr="001B3B31">
        <w:rPr>
          <w:rFonts w:eastAsiaTheme="minorHAnsi" w:hint="eastAsia"/>
          <w:color w:val="0D0D0D" w:themeColor="text1" w:themeTint="F2"/>
          <w:szCs w:val="21"/>
        </w:rPr>
        <w:t>の進め方</w:t>
      </w:r>
    </w:p>
    <w:p w14:paraId="54463BEB" w14:textId="77F4B334" w:rsidR="006A5E76" w:rsidRPr="001B3B31" w:rsidRDefault="00D82081" w:rsidP="006A5E76">
      <w:pPr>
        <w:pStyle w:val="a9"/>
        <w:numPr>
          <w:ilvl w:val="0"/>
          <w:numId w:val="7"/>
        </w:numPr>
        <w:ind w:leftChars="100" w:left="930"/>
        <w:rPr>
          <w:rFonts w:eastAsiaTheme="minorHAnsi"/>
          <w:color w:val="0D0D0D" w:themeColor="text1" w:themeTint="F2"/>
          <w:szCs w:val="21"/>
        </w:rPr>
      </w:pPr>
      <w:r w:rsidRPr="001B3B31">
        <w:rPr>
          <w:rFonts w:eastAsiaTheme="minorHAnsi" w:hint="eastAsia"/>
          <w:color w:val="0D0D0D" w:themeColor="text1" w:themeTint="F2"/>
          <w:szCs w:val="21"/>
        </w:rPr>
        <w:t>スケジュール</w:t>
      </w:r>
    </w:p>
    <w:tbl>
      <w:tblPr>
        <w:tblStyle w:val="aa"/>
        <w:tblW w:w="8721" w:type="dxa"/>
        <w:tblInd w:w="630" w:type="dxa"/>
        <w:tblLook w:val="04A0" w:firstRow="1" w:lastRow="0" w:firstColumn="1" w:lastColumn="0" w:noHBand="0" w:noVBand="1"/>
      </w:tblPr>
      <w:tblGrid>
        <w:gridCol w:w="4111"/>
        <w:gridCol w:w="4610"/>
      </w:tblGrid>
      <w:tr w:rsidR="001B3B31" w:rsidRPr="001B3B31" w14:paraId="0FE6CF05" w14:textId="77777777" w:rsidTr="00FC784E">
        <w:tc>
          <w:tcPr>
            <w:tcW w:w="4111" w:type="dxa"/>
            <w:shd w:val="clear" w:color="auto" w:fill="F2F2F2" w:themeFill="background1" w:themeFillShade="F2"/>
          </w:tcPr>
          <w:p w14:paraId="13D09B2E" w14:textId="6D00C214" w:rsidR="00D82081" w:rsidRPr="001B3B31" w:rsidRDefault="00D82081" w:rsidP="00F71E42">
            <w:pPr>
              <w:jc w:val="center"/>
              <w:rPr>
                <w:rFonts w:eastAsiaTheme="minorHAnsi"/>
                <w:color w:val="0D0D0D" w:themeColor="text1" w:themeTint="F2"/>
                <w:szCs w:val="21"/>
              </w:rPr>
            </w:pPr>
            <w:r w:rsidRPr="001B3B31">
              <w:rPr>
                <w:rFonts w:eastAsiaTheme="minorHAnsi" w:hint="eastAsia"/>
                <w:color w:val="0D0D0D" w:themeColor="text1" w:themeTint="F2"/>
                <w:szCs w:val="21"/>
              </w:rPr>
              <w:t>内容</w:t>
            </w:r>
          </w:p>
        </w:tc>
        <w:tc>
          <w:tcPr>
            <w:tcW w:w="4610" w:type="dxa"/>
            <w:shd w:val="clear" w:color="auto" w:fill="F2F2F2" w:themeFill="background1" w:themeFillShade="F2"/>
          </w:tcPr>
          <w:p w14:paraId="44DDE6AA" w14:textId="71F1C756" w:rsidR="00D82081" w:rsidRPr="001B3B31" w:rsidRDefault="00D82081" w:rsidP="00F71E42">
            <w:pPr>
              <w:jc w:val="center"/>
              <w:rPr>
                <w:rFonts w:eastAsiaTheme="minorHAnsi"/>
                <w:color w:val="0D0D0D" w:themeColor="text1" w:themeTint="F2"/>
                <w:szCs w:val="21"/>
              </w:rPr>
            </w:pPr>
            <w:r w:rsidRPr="001B3B31">
              <w:rPr>
                <w:rFonts w:eastAsiaTheme="minorHAnsi" w:hint="eastAsia"/>
                <w:color w:val="0D0D0D" w:themeColor="text1" w:themeTint="F2"/>
                <w:szCs w:val="21"/>
              </w:rPr>
              <w:t>日程</w:t>
            </w:r>
          </w:p>
        </w:tc>
      </w:tr>
      <w:tr w:rsidR="001B3B31" w:rsidRPr="001B3B31" w14:paraId="711C794D" w14:textId="77777777" w:rsidTr="00FC784E">
        <w:tc>
          <w:tcPr>
            <w:tcW w:w="4111" w:type="dxa"/>
          </w:tcPr>
          <w:p w14:paraId="24A09C54" w14:textId="344F1109" w:rsidR="00D82081" w:rsidRPr="001B3B31" w:rsidRDefault="00D82081" w:rsidP="00F80836">
            <w:pPr>
              <w:pStyle w:val="a9"/>
              <w:numPr>
                <w:ilvl w:val="0"/>
                <w:numId w:val="12"/>
              </w:numPr>
              <w:ind w:leftChars="0"/>
              <w:rPr>
                <w:rFonts w:eastAsiaTheme="minorHAnsi"/>
                <w:color w:val="0D0D0D" w:themeColor="text1" w:themeTint="F2"/>
                <w:szCs w:val="21"/>
              </w:rPr>
            </w:pPr>
            <w:r w:rsidRPr="001B3B31">
              <w:rPr>
                <w:rFonts w:eastAsiaTheme="minorHAnsi" w:hint="eastAsia"/>
                <w:color w:val="0D0D0D" w:themeColor="text1" w:themeTint="F2"/>
                <w:szCs w:val="21"/>
              </w:rPr>
              <w:t>実施要領の公表</w:t>
            </w:r>
          </w:p>
        </w:tc>
        <w:tc>
          <w:tcPr>
            <w:tcW w:w="4610" w:type="dxa"/>
          </w:tcPr>
          <w:p w14:paraId="409A0E1E" w14:textId="64CB8267" w:rsidR="00D82081" w:rsidRPr="001B3B31" w:rsidRDefault="00D82081"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年１</w:t>
            </w:r>
            <w:r w:rsidR="00F71E42" w:rsidRPr="001B3B31">
              <w:rPr>
                <w:rFonts w:eastAsiaTheme="minorHAnsi" w:hint="eastAsia"/>
                <w:color w:val="0D0D0D" w:themeColor="text1" w:themeTint="F2"/>
                <w:szCs w:val="21"/>
              </w:rPr>
              <w:t>月</w:t>
            </w:r>
            <w:r w:rsidR="001A3115" w:rsidRPr="001B3B31">
              <w:rPr>
                <w:rFonts w:eastAsiaTheme="minorHAnsi" w:hint="eastAsia"/>
                <w:color w:val="0D0D0D" w:themeColor="text1" w:themeTint="F2"/>
                <w:szCs w:val="21"/>
              </w:rPr>
              <w:t>1</w:t>
            </w:r>
            <w:r w:rsidR="00887CFB" w:rsidRPr="001B3B31">
              <w:rPr>
                <w:rFonts w:eastAsiaTheme="minorHAnsi" w:hint="eastAsia"/>
                <w:color w:val="0D0D0D" w:themeColor="text1" w:themeTint="F2"/>
                <w:szCs w:val="21"/>
              </w:rPr>
              <w:t>6</w:t>
            </w:r>
            <w:r w:rsidR="00F71E42" w:rsidRPr="001B3B31">
              <w:rPr>
                <w:rFonts w:eastAsiaTheme="minorHAnsi" w:hint="eastAsia"/>
                <w:color w:val="0D0D0D" w:themeColor="text1" w:themeTint="F2"/>
                <w:szCs w:val="21"/>
              </w:rPr>
              <w:t>日（</w:t>
            </w:r>
            <w:r w:rsidR="007C172B" w:rsidRPr="001B3B31">
              <w:rPr>
                <w:rFonts w:eastAsiaTheme="minorHAnsi" w:hint="eastAsia"/>
                <w:color w:val="0D0D0D" w:themeColor="text1" w:themeTint="F2"/>
                <w:szCs w:val="21"/>
              </w:rPr>
              <w:t>金</w:t>
            </w:r>
            <w:r w:rsidR="00F71E42" w:rsidRPr="001B3B31">
              <w:rPr>
                <w:rFonts w:eastAsiaTheme="minorHAnsi" w:hint="eastAsia"/>
                <w:color w:val="0D0D0D" w:themeColor="text1" w:themeTint="F2"/>
                <w:szCs w:val="21"/>
              </w:rPr>
              <w:t>）</w:t>
            </w:r>
          </w:p>
        </w:tc>
      </w:tr>
      <w:tr w:rsidR="001B3B31" w:rsidRPr="001B3B31" w14:paraId="351119D4" w14:textId="77777777" w:rsidTr="00FC784E">
        <w:tc>
          <w:tcPr>
            <w:tcW w:w="4111" w:type="dxa"/>
          </w:tcPr>
          <w:p w14:paraId="6C666818" w14:textId="567F26BE" w:rsidR="00D82081" w:rsidRPr="001B3B31" w:rsidRDefault="00D82081" w:rsidP="00F80836">
            <w:pPr>
              <w:pStyle w:val="a9"/>
              <w:numPr>
                <w:ilvl w:val="0"/>
                <w:numId w:val="12"/>
              </w:numPr>
              <w:ind w:leftChars="0"/>
              <w:rPr>
                <w:rFonts w:eastAsiaTheme="minorHAnsi"/>
                <w:color w:val="0D0D0D" w:themeColor="text1" w:themeTint="F2"/>
                <w:szCs w:val="21"/>
              </w:rPr>
            </w:pPr>
            <w:r w:rsidRPr="001B3B31">
              <w:rPr>
                <w:rFonts w:eastAsiaTheme="minorHAnsi" w:hint="eastAsia"/>
                <w:color w:val="0D0D0D" w:themeColor="text1" w:themeTint="F2"/>
                <w:szCs w:val="21"/>
              </w:rPr>
              <w:t>説明会参加申込書の</w:t>
            </w:r>
            <w:r w:rsidR="004D3ACD">
              <w:rPr>
                <w:rFonts w:eastAsiaTheme="minorHAnsi" w:hint="eastAsia"/>
                <w:color w:val="0D0D0D" w:themeColor="text1" w:themeTint="F2"/>
                <w:szCs w:val="21"/>
              </w:rPr>
              <w:t>受付</w:t>
            </w:r>
            <w:r w:rsidR="00B902C0">
              <w:rPr>
                <w:rFonts w:eastAsiaTheme="minorHAnsi" w:hint="eastAsia"/>
                <w:color w:val="0D0D0D" w:themeColor="text1" w:themeTint="F2"/>
                <w:szCs w:val="21"/>
              </w:rPr>
              <w:t>期間</w:t>
            </w:r>
          </w:p>
        </w:tc>
        <w:tc>
          <w:tcPr>
            <w:tcW w:w="4610" w:type="dxa"/>
          </w:tcPr>
          <w:p w14:paraId="2FB45AEE" w14:textId="6B91CDA1"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年１月1</w:t>
            </w:r>
            <w:r w:rsidR="00887CFB" w:rsidRPr="001B3B31">
              <w:rPr>
                <w:rFonts w:eastAsiaTheme="minorHAnsi" w:hint="eastAsia"/>
                <w:color w:val="0D0D0D" w:themeColor="text1" w:themeTint="F2"/>
                <w:szCs w:val="21"/>
              </w:rPr>
              <w:t>6</w:t>
            </w:r>
            <w:r w:rsidRPr="001B3B31">
              <w:rPr>
                <w:rFonts w:eastAsiaTheme="minorHAnsi" w:hint="eastAsia"/>
                <w:color w:val="0D0D0D" w:themeColor="text1" w:themeTint="F2"/>
                <w:szCs w:val="21"/>
              </w:rPr>
              <w:t>日（</w:t>
            </w:r>
            <w:r w:rsidR="007C172B" w:rsidRPr="001B3B31">
              <w:rPr>
                <w:rFonts w:eastAsiaTheme="minorHAnsi" w:hint="eastAsia"/>
                <w:color w:val="0D0D0D" w:themeColor="text1" w:themeTint="F2"/>
                <w:szCs w:val="21"/>
              </w:rPr>
              <w:t>金</w:t>
            </w:r>
            <w:r w:rsidRPr="001B3B31">
              <w:rPr>
                <w:rFonts w:eastAsiaTheme="minorHAnsi" w:hint="eastAsia"/>
                <w:color w:val="0D0D0D" w:themeColor="text1" w:themeTint="F2"/>
                <w:szCs w:val="21"/>
              </w:rPr>
              <w:t>）～１月30日（金）</w:t>
            </w:r>
          </w:p>
        </w:tc>
      </w:tr>
      <w:tr w:rsidR="001B3B31" w:rsidRPr="001B3B31" w14:paraId="4A1F6621" w14:textId="77777777" w:rsidTr="00FC784E">
        <w:tc>
          <w:tcPr>
            <w:tcW w:w="4111" w:type="dxa"/>
          </w:tcPr>
          <w:p w14:paraId="6C18AAC9" w14:textId="66FE3265"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説明会の開催</w:t>
            </w:r>
          </w:p>
        </w:tc>
        <w:tc>
          <w:tcPr>
            <w:tcW w:w="4610" w:type="dxa"/>
          </w:tcPr>
          <w:p w14:paraId="095CD9E2" w14:textId="015BD154"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年２月</w:t>
            </w:r>
            <w:r w:rsidR="001A3115" w:rsidRPr="001B3B31">
              <w:rPr>
                <w:rFonts w:eastAsiaTheme="minorHAnsi" w:hint="eastAsia"/>
                <w:color w:val="0D0D0D" w:themeColor="text1" w:themeTint="F2"/>
                <w:szCs w:val="21"/>
              </w:rPr>
              <w:t>1</w:t>
            </w:r>
            <w:r w:rsidR="00887CFB" w:rsidRPr="001B3B31">
              <w:rPr>
                <w:rFonts w:eastAsiaTheme="minorHAnsi" w:hint="eastAsia"/>
                <w:color w:val="0D0D0D" w:themeColor="text1" w:themeTint="F2"/>
                <w:szCs w:val="21"/>
              </w:rPr>
              <w:t>9</w:t>
            </w:r>
            <w:r w:rsidRPr="001B3B31">
              <w:rPr>
                <w:rFonts w:eastAsiaTheme="minorHAnsi" w:hint="eastAsia"/>
                <w:color w:val="0D0D0D" w:themeColor="text1" w:themeTint="F2"/>
                <w:szCs w:val="21"/>
              </w:rPr>
              <w:t>日（</w:t>
            </w:r>
            <w:r w:rsidR="00887CFB" w:rsidRPr="001B3B31">
              <w:rPr>
                <w:rFonts w:eastAsiaTheme="minorHAnsi" w:hint="eastAsia"/>
                <w:color w:val="0D0D0D" w:themeColor="text1" w:themeTint="F2"/>
                <w:szCs w:val="21"/>
              </w:rPr>
              <w:t>木</w:t>
            </w:r>
            <w:r w:rsidRPr="001B3B31">
              <w:rPr>
                <w:rFonts w:eastAsiaTheme="minorHAnsi" w:hint="eastAsia"/>
                <w:color w:val="0D0D0D" w:themeColor="text1" w:themeTint="F2"/>
                <w:szCs w:val="21"/>
              </w:rPr>
              <w:t>）</w:t>
            </w:r>
          </w:p>
        </w:tc>
      </w:tr>
      <w:tr w:rsidR="001B3B31" w:rsidRPr="001B3B31" w14:paraId="391FFB46" w14:textId="77777777" w:rsidTr="00FC784E">
        <w:tc>
          <w:tcPr>
            <w:tcW w:w="4111" w:type="dxa"/>
          </w:tcPr>
          <w:p w14:paraId="319DCE37" w14:textId="58B8D75D"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質問の</w:t>
            </w:r>
            <w:r w:rsidR="004D3ACD">
              <w:rPr>
                <w:rFonts w:eastAsiaTheme="minorHAnsi" w:hint="eastAsia"/>
                <w:color w:val="0D0D0D" w:themeColor="text1" w:themeTint="F2"/>
                <w:szCs w:val="21"/>
              </w:rPr>
              <w:t>受付</w:t>
            </w:r>
            <w:r w:rsidR="00B902C0" w:rsidRPr="00F80836">
              <w:rPr>
                <w:rFonts w:eastAsiaTheme="minorHAnsi" w:hint="eastAsia"/>
                <w:color w:val="0D0D0D" w:themeColor="text1" w:themeTint="F2"/>
                <w:szCs w:val="21"/>
              </w:rPr>
              <w:t>期間</w:t>
            </w:r>
          </w:p>
        </w:tc>
        <w:tc>
          <w:tcPr>
            <w:tcW w:w="4610" w:type="dxa"/>
          </w:tcPr>
          <w:p w14:paraId="0DFCDFBD" w14:textId="2E8EB3B3"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年２月</w:t>
            </w:r>
            <w:r w:rsidR="00887CFB" w:rsidRPr="001B3B31">
              <w:rPr>
                <w:rFonts w:eastAsiaTheme="minorHAnsi" w:hint="eastAsia"/>
                <w:color w:val="0D0D0D" w:themeColor="text1" w:themeTint="F2"/>
                <w:szCs w:val="21"/>
              </w:rPr>
              <w:t>19</w:t>
            </w:r>
            <w:r w:rsidRPr="001B3B31">
              <w:rPr>
                <w:rFonts w:eastAsiaTheme="minorHAnsi" w:hint="eastAsia"/>
                <w:color w:val="0D0D0D" w:themeColor="text1" w:themeTint="F2"/>
                <w:szCs w:val="21"/>
              </w:rPr>
              <w:t>日（</w:t>
            </w:r>
            <w:r w:rsidR="00887CFB" w:rsidRPr="001B3B31">
              <w:rPr>
                <w:rFonts w:eastAsiaTheme="minorHAnsi" w:hint="eastAsia"/>
                <w:color w:val="0D0D0D" w:themeColor="text1" w:themeTint="F2"/>
                <w:szCs w:val="21"/>
              </w:rPr>
              <w:t>木</w:t>
            </w:r>
            <w:r w:rsidRPr="001B3B31">
              <w:rPr>
                <w:rFonts w:eastAsiaTheme="minorHAnsi" w:hint="eastAsia"/>
                <w:color w:val="0D0D0D" w:themeColor="text1" w:themeTint="F2"/>
                <w:szCs w:val="21"/>
              </w:rPr>
              <w:t>）</w:t>
            </w:r>
            <w:r w:rsidR="00B902C0">
              <w:rPr>
                <w:rFonts w:eastAsiaTheme="minorHAnsi" w:hint="eastAsia"/>
                <w:color w:val="0D0D0D" w:themeColor="text1" w:themeTint="F2"/>
                <w:szCs w:val="21"/>
              </w:rPr>
              <w:t>～２月26日</w:t>
            </w:r>
            <w:r w:rsidR="004D3ACD">
              <w:rPr>
                <w:rFonts w:eastAsiaTheme="minorHAnsi" w:hint="eastAsia"/>
                <w:color w:val="0D0D0D" w:themeColor="text1" w:themeTint="F2"/>
                <w:szCs w:val="21"/>
              </w:rPr>
              <w:t>（</w:t>
            </w:r>
            <w:r w:rsidR="00B902C0">
              <w:rPr>
                <w:rFonts w:eastAsiaTheme="minorHAnsi" w:hint="eastAsia"/>
                <w:color w:val="0D0D0D" w:themeColor="text1" w:themeTint="F2"/>
                <w:szCs w:val="21"/>
              </w:rPr>
              <w:t>木</w:t>
            </w:r>
            <w:r w:rsidR="004D3ACD">
              <w:rPr>
                <w:rFonts w:eastAsiaTheme="minorHAnsi" w:hint="eastAsia"/>
                <w:color w:val="0D0D0D" w:themeColor="text1" w:themeTint="F2"/>
                <w:szCs w:val="21"/>
              </w:rPr>
              <w:t>）</w:t>
            </w:r>
          </w:p>
        </w:tc>
      </w:tr>
      <w:tr w:rsidR="001B3B31" w:rsidRPr="001B3B31" w14:paraId="5FE6CD45" w14:textId="77777777" w:rsidTr="00FC784E">
        <w:tc>
          <w:tcPr>
            <w:tcW w:w="4111" w:type="dxa"/>
          </w:tcPr>
          <w:p w14:paraId="1F5B2A23" w14:textId="462AEA9E"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質問に対する回答期限</w:t>
            </w:r>
          </w:p>
        </w:tc>
        <w:tc>
          <w:tcPr>
            <w:tcW w:w="4610" w:type="dxa"/>
          </w:tcPr>
          <w:p w14:paraId="076C46DA" w14:textId="41AD45C1"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1A3115" w:rsidRPr="001B3B31">
              <w:rPr>
                <w:rFonts w:eastAsiaTheme="minorHAnsi" w:hint="eastAsia"/>
                <w:color w:val="0D0D0D" w:themeColor="text1" w:themeTint="F2"/>
                <w:szCs w:val="21"/>
              </w:rPr>
              <w:t>3</w:t>
            </w:r>
            <w:r w:rsidRPr="001B3B31">
              <w:rPr>
                <w:rFonts w:eastAsiaTheme="minorHAnsi" w:hint="eastAsia"/>
                <w:color w:val="0D0D0D" w:themeColor="text1" w:themeTint="F2"/>
                <w:szCs w:val="21"/>
              </w:rPr>
              <w:t>月</w:t>
            </w:r>
            <w:r w:rsidR="00887CFB" w:rsidRPr="001B3B31">
              <w:rPr>
                <w:rFonts w:eastAsiaTheme="minorHAnsi" w:hint="eastAsia"/>
                <w:color w:val="0D0D0D" w:themeColor="text1" w:themeTint="F2"/>
                <w:szCs w:val="21"/>
              </w:rPr>
              <w:t>9</w:t>
            </w:r>
            <w:r w:rsidRPr="001B3B31">
              <w:rPr>
                <w:rFonts w:eastAsiaTheme="minorHAnsi" w:hint="eastAsia"/>
                <w:color w:val="0D0D0D" w:themeColor="text1" w:themeTint="F2"/>
                <w:szCs w:val="21"/>
              </w:rPr>
              <w:t>日（</w:t>
            </w:r>
            <w:r w:rsidR="00557F7B">
              <w:rPr>
                <w:rFonts w:eastAsiaTheme="minorHAnsi" w:hint="eastAsia"/>
                <w:color w:val="0D0D0D" w:themeColor="text1" w:themeTint="F2"/>
                <w:szCs w:val="21"/>
              </w:rPr>
              <w:t>月</w:t>
            </w:r>
            <w:r w:rsidRPr="001B3B31">
              <w:rPr>
                <w:rFonts w:eastAsiaTheme="minorHAnsi" w:hint="eastAsia"/>
                <w:color w:val="0D0D0D" w:themeColor="text1" w:themeTint="F2"/>
                <w:szCs w:val="21"/>
              </w:rPr>
              <w:t>）</w:t>
            </w:r>
          </w:p>
        </w:tc>
      </w:tr>
      <w:tr w:rsidR="001B3B31" w:rsidRPr="001B3B31" w14:paraId="61BC1C94" w14:textId="77777777" w:rsidTr="00FC784E">
        <w:tc>
          <w:tcPr>
            <w:tcW w:w="4111" w:type="dxa"/>
          </w:tcPr>
          <w:p w14:paraId="345DB31F" w14:textId="65F26F89"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参加申込書及び提案書の</w:t>
            </w:r>
            <w:r w:rsidR="0018692C">
              <w:rPr>
                <w:rFonts w:eastAsiaTheme="minorHAnsi" w:hint="eastAsia"/>
                <w:color w:val="0D0D0D" w:themeColor="text1" w:themeTint="F2"/>
                <w:szCs w:val="21"/>
              </w:rPr>
              <w:t>受付</w:t>
            </w:r>
            <w:r w:rsidR="004D3ACD">
              <w:rPr>
                <w:rFonts w:eastAsiaTheme="minorHAnsi" w:hint="eastAsia"/>
                <w:color w:val="0D0D0D" w:themeColor="text1" w:themeTint="F2"/>
                <w:szCs w:val="21"/>
              </w:rPr>
              <w:t>期間</w:t>
            </w:r>
          </w:p>
        </w:tc>
        <w:tc>
          <w:tcPr>
            <w:tcW w:w="4610" w:type="dxa"/>
          </w:tcPr>
          <w:p w14:paraId="09AD8B0D" w14:textId="00F99FC9"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1018A3">
              <w:rPr>
                <w:rFonts w:eastAsiaTheme="minorHAnsi" w:hint="eastAsia"/>
                <w:color w:val="0D0D0D" w:themeColor="text1" w:themeTint="F2"/>
                <w:szCs w:val="21"/>
              </w:rPr>
              <w:t>２</w:t>
            </w:r>
            <w:r w:rsidR="004D3ACD">
              <w:rPr>
                <w:rFonts w:eastAsiaTheme="minorHAnsi" w:hint="eastAsia"/>
                <w:color w:val="0D0D0D" w:themeColor="text1" w:themeTint="F2"/>
                <w:szCs w:val="21"/>
              </w:rPr>
              <w:t>月1</w:t>
            </w:r>
            <w:r w:rsidR="001018A3">
              <w:rPr>
                <w:rFonts w:eastAsiaTheme="minorHAnsi" w:hint="eastAsia"/>
                <w:color w:val="0D0D0D" w:themeColor="text1" w:themeTint="F2"/>
                <w:szCs w:val="21"/>
              </w:rPr>
              <w:t>9</w:t>
            </w:r>
            <w:r w:rsidR="004D3ACD">
              <w:rPr>
                <w:rFonts w:eastAsiaTheme="minorHAnsi" w:hint="eastAsia"/>
                <w:color w:val="0D0D0D" w:themeColor="text1" w:themeTint="F2"/>
                <w:szCs w:val="21"/>
              </w:rPr>
              <w:t>日（</w:t>
            </w:r>
            <w:r w:rsidR="001018A3">
              <w:rPr>
                <w:rFonts w:eastAsiaTheme="minorHAnsi" w:hint="eastAsia"/>
                <w:color w:val="0D0D0D" w:themeColor="text1" w:themeTint="F2"/>
                <w:szCs w:val="21"/>
              </w:rPr>
              <w:t>木</w:t>
            </w:r>
            <w:r w:rsidR="004D3ACD">
              <w:rPr>
                <w:rFonts w:eastAsiaTheme="minorHAnsi" w:hint="eastAsia"/>
                <w:color w:val="0D0D0D" w:themeColor="text1" w:themeTint="F2"/>
                <w:szCs w:val="21"/>
              </w:rPr>
              <w:t>）～</w:t>
            </w:r>
            <w:r w:rsidR="00557F7B">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57F7B">
              <w:rPr>
                <w:rFonts w:eastAsiaTheme="minorHAnsi" w:hint="eastAsia"/>
                <w:color w:val="0D0D0D" w:themeColor="text1" w:themeTint="F2"/>
                <w:szCs w:val="21"/>
              </w:rPr>
              <w:t>16</w:t>
            </w:r>
            <w:r w:rsidRPr="001B3B31">
              <w:rPr>
                <w:rFonts w:eastAsiaTheme="minorHAnsi" w:hint="eastAsia"/>
                <w:color w:val="0D0D0D" w:themeColor="text1" w:themeTint="F2"/>
                <w:szCs w:val="21"/>
              </w:rPr>
              <w:t>日（</w:t>
            </w:r>
            <w:r w:rsidR="00557F7B">
              <w:rPr>
                <w:rFonts w:eastAsiaTheme="minorHAnsi" w:hint="eastAsia"/>
                <w:color w:val="0D0D0D" w:themeColor="text1" w:themeTint="F2"/>
                <w:szCs w:val="21"/>
              </w:rPr>
              <w:t>月</w:t>
            </w:r>
            <w:r w:rsidRPr="001B3B31">
              <w:rPr>
                <w:rFonts w:eastAsiaTheme="minorHAnsi" w:hint="eastAsia"/>
                <w:color w:val="0D0D0D" w:themeColor="text1" w:themeTint="F2"/>
                <w:szCs w:val="21"/>
              </w:rPr>
              <w:t>）</w:t>
            </w:r>
          </w:p>
        </w:tc>
      </w:tr>
      <w:tr w:rsidR="001B3B31" w:rsidRPr="001B3B31" w14:paraId="4DAAC647" w14:textId="77777777" w:rsidTr="00FC784E">
        <w:tc>
          <w:tcPr>
            <w:tcW w:w="4111" w:type="dxa"/>
          </w:tcPr>
          <w:p w14:paraId="08A15613" w14:textId="03739CFE" w:rsidR="00D82081" w:rsidRPr="00F80836" w:rsidRDefault="00D82081" w:rsidP="00F80836">
            <w:pPr>
              <w:pStyle w:val="a9"/>
              <w:numPr>
                <w:ilvl w:val="0"/>
                <w:numId w:val="12"/>
              </w:numPr>
              <w:ind w:leftChars="0"/>
              <w:rPr>
                <w:rFonts w:eastAsiaTheme="minorHAnsi"/>
                <w:color w:val="0D0D0D" w:themeColor="text1" w:themeTint="F2"/>
                <w:szCs w:val="21"/>
              </w:rPr>
            </w:pPr>
            <w:r w:rsidRPr="00F80836">
              <w:rPr>
                <w:rFonts w:eastAsiaTheme="minorHAnsi" w:hint="eastAsia"/>
                <w:color w:val="0D0D0D" w:themeColor="text1" w:themeTint="F2"/>
                <w:szCs w:val="21"/>
              </w:rPr>
              <w:t>対話</w:t>
            </w:r>
            <w:r w:rsidR="004D3ACD" w:rsidRPr="00F80836">
              <w:rPr>
                <w:rFonts w:eastAsiaTheme="minorHAnsi" w:hint="eastAsia"/>
                <w:color w:val="0D0D0D" w:themeColor="text1" w:themeTint="F2"/>
                <w:szCs w:val="21"/>
              </w:rPr>
              <w:t>による調査</w:t>
            </w:r>
            <w:r w:rsidRPr="00F80836">
              <w:rPr>
                <w:rFonts w:eastAsiaTheme="minorHAnsi" w:hint="eastAsia"/>
                <w:color w:val="0D0D0D" w:themeColor="text1" w:themeTint="F2"/>
                <w:szCs w:val="21"/>
              </w:rPr>
              <w:t>の実施</w:t>
            </w:r>
            <w:r w:rsidR="004D3ACD" w:rsidRPr="00F80836">
              <w:rPr>
                <w:rFonts w:eastAsiaTheme="minorHAnsi" w:hint="eastAsia"/>
                <w:color w:val="0D0D0D" w:themeColor="text1" w:themeTint="F2"/>
                <w:szCs w:val="21"/>
              </w:rPr>
              <w:t>期間</w:t>
            </w:r>
          </w:p>
        </w:tc>
        <w:tc>
          <w:tcPr>
            <w:tcW w:w="4610" w:type="dxa"/>
          </w:tcPr>
          <w:p w14:paraId="306FD77E" w14:textId="1CDBC749"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23</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月</w:t>
            </w:r>
            <w:r w:rsidRPr="001B3B31">
              <w:rPr>
                <w:rFonts w:eastAsiaTheme="minorHAnsi" w:hint="eastAsia"/>
                <w:color w:val="0D0D0D" w:themeColor="text1" w:themeTint="F2"/>
                <w:szCs w:val="21"/>
              </w:rPr>
              <w:t>）～</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27</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金</w:t>
            </w:r>
            <w:r w:rsidRPr="001B3B31">
              <w:rPr>
                <w:rFonts w:eastAsiaTheme="minorHAnsi" w:hint="eastAsia"/>
                <w:color w:val="0D0D0D" w:themeColor="text1" w:themeTint="F2"/>
                <w:szCs w:val="21"/>
              </w:rPr>
              <w:t>）</w:t>
            </w:r>
          </w:p>
        </w:tc>
      </w:tr>
      <w:tr w:rsidR="001B3B31" w:rsidRPr="001B3B31" w14:paraId="4298C877" w14:textId="77777777" w:rsidTr="00FC784E">
        <w:tc>
          <w:tcPr>
            <w:tcW w:w="4111" w:type="dxa"/>
          </w:tcPr>
          <w:p w14:paraId="2B8572E7" w14:textId="5A9A859B" w:rsidR="00D82081" w:rsidRPr="00F80836" w:rsidRDefault="004D3ACD" w:rsidP="00F80836">
            <w:pPr>
              <w:pStyle w:val="a9"/>
              <w:numPr>
                <w:ilvl w:val="0"/>
                <w:numId w:val="12"/>
              </w:numPr>
              <w:ind w:leftChars="0"/>
              <w:rPr>
                <w:rFonts w:eastAsiaTheme="minorHAnsi"/>
                <w:color w:val="0D0D0D" w:themeColor="text1" w:themeTint="F2"/>
                <w:szCs w:val="21"/>
              </w:rPr>
            </w:pPr>
            <w:r>
              <w:rPr>
                <w:rFonts w:eastAsiaTheme="minorHAnsi" w:hint="eastAsia"/>
                <w:color w:val="0D0D0D" w:themeColor="text1" w:themeTint="F2"/>
                <w:szCs w:val="21"/>
              </w:rPr>
              <w:t>実施</w:t>
            </w:r>
            <w:r w:rsidR="00D82081" w:rsidRPr="00F80836">
              <w:rPr>
                <w:rFonts w:eastAsiaTheme="minorHAnsi" w:hint="eastAsia"/>
                <w:color w:val="0D0D0D" w:themeColor="text1" w:themeTint="F2"/>
                <w:szCs w:val="21"/>
              </w:rPr>
              <w:t>結果の公表</w:t>
            </w:r>
          </w:p>
        </w:tc>
        <w:tc>
          <w:tcPr>
            <w:tcW w:w="4610" w:type="dxa"/>
          </w:tcPr>
          <w:p w14:paraId="3995CAFB" w14:textId="4F754614" w:rsidR="00D82081" w:rsidRPr="001B3B31" w:rsidRDefault="00F71E42" w:rsidP="00D82081">
            <w:pPr>
              <w:rPr>
                <w:rFonts w:eastAsiaTheme="minorHAnsi"/>
                <w:color w:val="0D0D0D" w:themeColor="text1" w:themeTint="F2"/>
                <w:szCs w:val="21"/>
              </w:rPr>
            </w:pPr>
            <w:r w:rsidRPr="001B3B31">
              <w:rPr>
                <w:rFonts w:eastAsiaTheme="minorHAnsi" w:hint="eastAsia"/>
                <w:color w:val="0D0D0D" w:themeColor="text1" w:themeTint="F2"/>
                <w:szCs w:val="21"/>
              </w:rPr>
              <w:t>令和</w:t>
            </w:r>
            <w:r w:rsidR="00993375"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5A0A36">
              <w:rPr>
                <w:rFonts w:eastAsiaTheme="minorHAnsi" w:hint="eastAsia"/>
                <w:color w:val="0D0D0D" w:themeColor="text1" w:themeTint="F2"/>
                <w:szCs w:val="21"/>
              </w:rPr>
              <w:t>４</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30</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木</w:t>
            </w:r>
            <w:r w:rsidRPr="001B3B31">
              <w:rPr>
                <w:rFonts w:eastAsiaTheme="minorHAnsi" w:hint="eastAsia"/>
                <w:color w:val="0D0D0D" w:themeColor="text1" w:themeTint="F2"/>
                <w:szCs w:val="21"/>
              </w:rPr>
              <w:t>）</w:t>
            </w:r>
          </w:p>
        </w:tc>
      </w:tr>
    </w:tbl>
    <w:p w14:paraId="3F709326" w14:textId="064E6A9D" w:rsidR="00D82081" w:rsidRPr="001B3B31" w:rsidRDefault="00F71E42" w:rsidP="004F0C32">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※スケジュールは、あくまでも予定であり、変更となる場合があります。</w:t>
      </w:r>
    </w:p>
    <w:p w14:paraId="36BFBD11" w14:textId="48985BF9" w:rsidR="00F71E42" w:rsidRPr="001B3B31" w:rsidRDefault="006A5E76" w:rsidP="006A5E76">
      <w:pPr>
        <w:pStyle w:val="a9"/>
        <w:numPr>
          <w:ilvl w:val="0"/>
          <w:numId w:val="7"/>
        </w:numPr>
        <w:ind w:leftChars="100" w:left="930"/>
        <w:rPr>
          <w:rFonts w:eastAsiaTheme="minorHAnsi"/>
          <w:color w:val="0D0D0D" w:themeColor="text1" w:themeTint="F2"/>
          <w:szCs w:val="21"/>
        </w:rPr>
      </w:pPr>
      <w:r w:rsidRPr="001B3B31">
        <w:rPr>
          <w:rFonts w:eastAsiaTheme="minorHAnsi" w:hint="eastAsia"/>
          <w:color w:val="0D0D0D" w:themeColor="text1" w:themeTint="F2"/>
          <w:szCs w:val="21"/>
        </w:rPr>
        <w:t>説明会の開催</w:t>
      </w:r>
    </w:p>
    <w:tbl>
      <w:tblPr>
        <w:tblStyle w:val="aa"/>
        <w:tblW w:w="8721" w:type="dxa"/>
        <w:tblInd w:w="630" w:type="dxa"/>
        <w:tblLook w:val="04A0" w:firstRow="1" w:lastRow="0" w:firstColumn="1" w:lastColumn="0" w:noHBand="0" w:noVBand="1"/>
      </w:tblPr>
      <w:tblGrid>
        <w:gridCol w:w="2767"/>
        <w:gridCol w:w="5954"/>
      </w:tblGrid>
      <w:tr w:rsidR="001B3B31" w:rsidRPr="001B3B31" w14:paraId="37158F36" w14:textId="77777777" w:rsidTr="00FC784E">
        <w:tc>
          <w:tcPr>
            <w:tcW w:w="2767" w:type="dxa"/>
            <w:shd w:val="clear" w:color="auto" w:fill="F2F2F2" w:themeFill="background1" w:themeFillShade="F2"/>
          </w:tcPr>
          <w:p w14:paraId="31C8AF46" w14:textId="7A47311D"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開催日時</w:t>
            </w:r>
          </w:p>
        </w:tc>
        <w:tc>
          <w:tcPr>
            <w:tcW w:w="5954" w:type="dxa"/>
          </w:tcPr>
          <w:p w14:paraId="7AF8D523" w14:textId="5B4C797F" w:rsidR="00F71E42" w:rsidRPr="001B3B31" w:rsidRDefault="00F71E42"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令和</w:t>
            </w:r>
            <w:r w:rsidR="00993375" w:rsidRPr="001B3B31">
              <w:rPr>
                <w:rFonts w:eastAsiaTheme="minorHAnsi" w:hint="eastAsia"/>
                <w:color w:val="0D0D0D" w:themeColor="text1" w:themeTint="F2"/>
                <w:szCs w:val="21"/>
                <w:lang w:eastAsia="zh-TW"/>
              </w:rPr>
              <w:t>８</w:t>
            </w:r>
            <w:r w:rsidRPr="001B3B31">
              <w:rPr>
                <w:rFonts w:eastAsiaTheme="minorHAnsi" w:hint="eastAsia"/>
                <w:color w:val="0D0D0D" w:themeColor="text1" w:themeTint="F2"/>
                <w:szCs w:val="21"/>
                <w:lang w:eastAsia="zh-TW"/>
              </w:rPr>
              <w:t>年</w:t>
            </w:r>
            <w:r w:rsidR="00C73C7A" w:rsidRPr="001B3B31">
              <w:rPr>
                <w:rFonts w:eastAsiaTheme="minorHAnsi" w:hint="eastAsia"/>
                <w:color w:val="0D0D0D" w:themeColor="text1" w:themeTint="F2"/>
                <w:szCs w:val="21"/>
                <w:lang w:eastAsia="zh-TW"/>
              </w:rPr>
              <w:t>２</w:t>
            </w:r>
            <w:r w:rsidRPr="001B3B31">
              <w:rPr>
                <w:rFonts w:eastAsiaTheme="minorHAnsi" w:hint="eastAsia"/>
                <w:color w:val="0D0D0D" w:themeColor="text1" w:themeTint="F2"/>
                <w:szCs w:val="21"/>
                <w:lang w:eastAsia="zh-TW"/>
              </w:rPr>
              <w:t>月1</w:t>
            </w:r>
            <w:r w:rsidR="00887CFB" w:rsidRPr="001B3B31">
              <w:rPr>
                <w:rFonts w:eastAsiaTheme="minorHAnsi" w:hint="eastAsia"/>
                <w:color w:val="0D0D0D" w:themeColor="text1" w:themeTint="F2"/>
                <w:szCs w:val="21"/>
                <w:lang w:eastAsia="zh-TW"/>
              </w:rPr>
              <w:t>9</w:t>
            </w:r>
            <w:r w:rsidRPr="001B3B31">
              <w:rPr>
                <w:rFonts w:eastAsiaTheme="minorHAnsi" w:hint="eastAsia"/>
                <w:color w:val="0D0D0D" w:themeColor="text1" w:themeTint="F2"/>
                <w:szCs w:val="21"/>
                <w:lang w:eastAsia="zh-TW"/>
              </w:rPr>
              <w:t>日（</w:t>
            </w:r>
            <w:r w:rsidR="00887CFB" w:rsidRPr="001B3B31">
              <w:rPr>
                <w:rFonts w:eastAsiaTheme="minorHAnsi" w:hint="eastAsia"/>
                <w:color w:val="0D0D0D" w:themeColor="text1" w:themeTint="F2"/>
                <w:szCs w:val="21"/>
                <w:lang w:eastAsia="zh-TW"/>
              </w:rPr>
              <w:t>木</w:t>
            </w:r>
            <w:r w:rsidRPr="001B3B31">
              <w:rPr>
                <w:rFonts w:eastAsiaTheme="minorHAnsi" w:hint="eastAsia"/>
                <w:color w:val="0D0D0D" w:themeColor="text1" w:themeTint="F2"/>
                <w:szCs w:val="21"/>
                <w:lang w:eastAsia="zh-TW"/>
              </w:rPr>
              <w:t>）1</w:t>
            </w:r>
            <w:r w:rsidR="00887CFB" w:rsidRPr="001B3B31">
              <w:rPr>
                <w:rFonts w:eastAsiaTheme="minorHAnsi" w:hint="eastAsia"/>
                <w:color w:val="0D0D0D" w:themeColor="text1" w:themeTint="F2"/>
                <w:szCs w:val="21"/>
                <w:lang w:eastAsia="zh-TW"/>
              </w:rPr>
              <w:t>3</w:t>
            </w:r>
            <w:r w:rsidRPr="001B3B31">
              <w:rPr>
                <w:rFonts w:eastAsiaTheme="minorHAnsi" w:hint="eastAsia"/>
                <w:color w:val="0D0D0D" w:themeColor="text1" w:themeTint="F2"/>
                <w:szCs w:val="21"/>
                <w:lang w:eastAsia="zh-TW"/>
              </w:rPr>
              <w:t>時～</w:t>
            </w:r>
            <w:r w:rsidR="00BB4ED8" w:rsidRPr="001B3B31">
              <w:rPr>
                <w:rFonts w:eastAsiaTheme="minorHAnsi" w:hint="eastAsia"/>
                <w:color w:val="0D0D0D" w:themeColor="text1" w:themeTint="F2"/>
                <w:szCs w:val="21"/>
                <w:lang w:eastAsia="zh-TW"/>
              </w:rPr>
              <w:t>（12時45分開場）</w:t>
            </w:r>
          </w:p>
        </w:tc>
      </w:tr>
      <w:tr w:rsidR="001B3B31" w:rsidRPr="001B3B31" w14:paraId="41C015F9" w14:textId="77777777" w:rsidTr="00FC784E">
        <w:tc>
          <w:tcPr>
            <w:tcW w:w="2767" w:type="dxa"/>
            <w:shd w:val="clear" w:color="auto" w:fill="F2F2F2" w:themeFill="background1" w:themeFillShade="F2"/>
          </w:tcPr>
          <w:p w14:paraId="5123C8E2" w14:textId="3574EFD5"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開催場所</w:t>
            </w:r>
          </w:p>
        </w:tc>
        <w:tc>
          <w:tcPr>
            <w:tcW w:w="5954" w:type="dxa"/>
          </w:tcPr>
          <w:p w14:paraId="2063D034" w14:textId="77777777" w:rsidR="00F71E42" w:rsidRPr="001B3B31" w:rsidRDefault="00F71E42"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大阪市役所本庁舎</w:t>
            </w:r>
            <w:r w:rsidR="00F45D5F" w:rsidRPr="001B3B31">
              <w:rPr>
                <w:rFonts w:eastAsiaTheme="minorHAnsi" w:hint="eastAsia"/>
                <w:color w:val="0D0D0D" w:themeColor="text1" w:themeTint="F2"/>
                <w:szCs w:val="21"/>
                <w:lang w:eastAsia="zh-TW"/>
              </w:rPr>
              <w:t>地下１階　第８共通会議室</w:t>
            </w:r>
          </w:p>
          <w:p w14:paraId="790E5EB6" w14:textId="77777777" w:rsidR="00F45D5F" w:rsidRPr="001B3B31" w:rsidRDefault="00F45D5F"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（大阪市北区中之島１丁目３番20号）</w:t>
            </w:r>
          </w:p>
          <w:p w14:paraId="64DE5DC4" w14:textId="39377069" w:rsidR="00F45D5F" w:rsidRPr="001B3B31" w:rsidRDefault="00F45D5F" w:rsidP="00EE7741">
            <w:pPr>
              <w:rPr>
                <w:rFonts w:eastAsiaTheme="minorHAnsi"/>
                <w:color w:val="0D0D0D" w:themeColor="text1" w:themeTint="F2"/>
                <w:szCs w:val="21"/>
              </w:rPr>
            </w:pPr>
            <w:r w:rsidRPr="001B3B31">
              <w:rPr>
                <w:rFonts w:eastAsiaTheme="minorHAnsi" w:hint="eastAsia"/>
                <w:color w:val="0D0D0D" w:themeColor="text1" w:themeTint="F2"/>
                <w:szCs w:val="21"/>
              </w:rPr>
              <w:t>※当日使用する会議室は変更となる場合がありますので、変更が生じた場合は参加者宛てに連絡します。</w:t>
            </w:r>
          </w:p>
        </w:tc>
      </w:tr>
      <w:tr w:rsidR="001B3B31" w:rsidRPr="001B3B31" w14:paraId="40E233C1" w14:textId="77777777" w:rsidTr="00FC784E">
        <w:tc>
          <w:tcPr>
            <w:tcW w:w="2767" w:type="dxa"/>
            <w:shd w:val="clear" w:color="auto" w:fill="F2F2F2" w:themeFill="background1" w:themeFillShade="F2"/>
          </w:tcPr>
          <w:p w14:paraId="0117CF45" w14:textId="4CC4BB02"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参加方法</w:t>
            </w:r>
          </w:p>
        </w:tc>
        <w:tc>
          <w:tcPr>
            <w:tcW w:w="5954" w:type="dxa"/>
          </w:tcPr>
          <w:p w14:paraId="5F6ECBA3" w14:textId="63531670" w:rsidR="00F71E42"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「説明会</w:t>
            </w:r>
            <w:r w:rsidR="004D3ACD">
              <w:rPr>
                <w:rFonts w:eastAsiaTheme="minorHAnsi" w:hint="eastAsia"/>
                <w:color w:val="0D0D0D" w:themeColor="text1" w:themeTint="F2"/>
                <w:szCs w:val="21"/>
              </w:rPr>
              <w:t>参加</w:t>
            </w:r>
            <w:r w:rsidRPr="001B3B31">
              <w:rPr>
                <w:rFonts w:eastAsiaTheme="minorHAnsi" w:hint="eastAsia"/>
                <w:color w:val="0D0D0D" w:themeColor="text1" w:themeTint="F2"/>
                <w:szCs w:val="21"/>
              </w:rPr>
              <w:t>申込書</w:t>
            </w:r>
            <w:r w:rsidR="00E70A4B" w:rsidRPr="001B3B31">
              <w:rPr>
                <w:rFonts w:eastAsiaTheme="minorHAnsi" w:hint="eastAsia"/>
                <w:color w:val="0D0D0D" w:themeColor="text1" w:themeTint="F2"/>
                <w:szCs w:val="21"/>
              </w:rPr>
              <w:t>（別紙１）</w:t>
            </w:r>
            <w:r w:rsidRPr="001B3B31">
              <w:rPr>
                <w:rFonts w:eastAsiaTheme="minorHAnsi" w:hint="eastAsia"/>
                <w:color w:val="0D0D0D" w:themeColor="text1" w:themeTint="F2"/>
                <w:szCs w:val="21"/>
              </w:rPr>
              <w:t>」に必要事項を記入の上、「</w:t>
            </w:r>
            <w:r w:rsidR="007D452E" w:rsidRPr="001B3B31">
              <w:rPr>
                <w:rFonts w:eastAsiaTheme="minorHAnsi" w:hint="eastAsia"/>
                <w:color w:val="0D0D0D" w:themeColor="text1" w:themeTint="F2"/>
                <w:szCs w:val="21"/>
              </w:rPr>
              <w:t>1</w:t>
            </w:r>
            <w:r w:rsidR="005A0A36">
              <w:rPr>
                <w:rFonts w:eastAsiaTheme="minorHAnsi" w:hint="eastAsia"/>
                <w:color w:val="0D0D0D" w:themeColor="text1" w:themeTint="F2"/>
                <w:szCs w:val="21"/>
              </w:rPr>
              <w:t>1</w:t>
            </w:r>
            <w:r w:rsidRPr="001B3B31">
              <w:rPr>
                <w:rFonts w:eastAsiaTheme="minorHAnsi" w:hint="eastAsia"/>
                <w:color w:val="0D0D0D" w:themeColor="text1" w:themeTint="F2"/>
                <w:szCs w:val="21"/>
              </w:rPr>
              <w:t xml:space="preserve">　問合せ先」のメールアドレス宛てに送付してください。</w:t>
            </w:r>
          </w:p>
          <w:p w14:paraId="09774D6E" w14:textId="4926DC0F"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※件名は「</w:t>
            </w:r>
            <w:r w:rsidR="00EE4A05" w:rsidRPr="001B3B31">
              <w:rPr>
                <w:rFonts w:eastAsiaTheme="minorHAnsi" w:hint="eastAsia"/>
                <w:color w:val="0D0D0D" w:themeColor="text1" w:themeTint="F2"/>
                <w:szCs w:val="21"/>
              </w:rPr>
              <w:t>骨折予防対策MS</w:t>
            </w:r>
            <w:r w:rsidRPr="001B3B31">
              <w:rPr>
                <w:rFonts w:eastAsiaTheme="minorHAnsi" w:hint="eastAsia"/>
                <w:color w:val="0D0D0D" w:themeColor="text1" w:themeTint="F2"/>
                <w:szCs w:val="21"/>
              </w:rPr>
              <w:t>説明会参加申込書</w:t>
            </w:r>
            <w:r w:rsidR="00EE4A05" w:rsidRPr="001B3B31">
              <w:rPr>
                <w:rFonts w:eastAsiaTheme="minorHAnsi" w:hint="eastAsia"/>
                <w:color w:val="0D0D0D" w:themeColor="text1" w:themeTint="F2"/>
                <w:szCs w:val="21"/>
              </w:rPr>
              <w:t>（法人</w:t>
            </w:r>
            <w:r w:rsidR="00235051" w:rsidRPr="001B3B31">
              <w:rPr>
                <w:rFonts w:eastAsiaTheme="minorHAnsi" w:hint="eastAsia"/>
                <w:color w:val="0D0D0D" w:themeColor="text1" w:themeTint="F2"/>
                <w:szCs w:val="21"/>
              </w:rPr>
              <w:t>・グループ</w:t>
            </w:r>
            <w:r w:rsidR="00EE4A05" w:rsidRPr="001B3B31">
              <w:rPr>
                <w:rFonts w:eastAsiaTheme="minorHAnsi" w:hint="eastAsia"/>
                <w:color w:val="0D0D0D" w:themeColor="text1" w:themeTint="F2"/>
                <w:szCs w:val="21"/>
              </w:rPr>
              <w:t>名）</w:t>
            </w:r>
            <w:r w:rsidRPr="001B3B31">
              <w:rPr>
                <w:rFonts w:eastAsiaTheme="minorHAnsi" w:hint="eastAsia"/>
                <w:color w:val="0D0D0D" w:themeColor="text1" w:themeTint="F2"/>
                <w:szCs w:val="21"/>
              </w:rPr>
              <w:t>」としてください。</w:t>
            </w:r>
          </w:p>
        </w:tc>
      </w:tr>
      <w:tr w:rsidR="001B3B31" w:rsidRPr="001B3B31" w14:paraId="6FBCC28E" w14:textId="77777777" w:rsidTr="00FC784E">
        <w:tc>
          <w:tcPr>
            <w:tcW w:w="2767" w:type="dxa"/>
            <w:shd w:val="clear" w:color="auto" w:fill="F2F2F2" w:themeFill="background1" w:themeFillShade="F2"/>
          </w:tcPr>
          <w:p w14:paraId="40E83A55" w14:textId="31F7EF37"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受付期間</w:t>
            </w:r>
          </w:p>
        </w:tc>
        <w:tc>
          <w:tcPr>
            <w:tcW w:w="5954" w:type="dxa"/>
          </w:tcPr>
          <w:p w14:paraId="09F5EC4C" w14:textId="77777777" w:rsidR="00FC784E"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lang w:eastAsia="zh-TW"/>
              </w:rPr>
              <w:t>令和８年１月1</w:t>
            </w:r>
            <w:r w:rsidR="00887CFB" w:rsidRPr="001B3B31">
              <w:rPr>
                <w:rFonts w:eastAsiaTheme="minorHAnsi" w:hint="eastAsia"/>
                <w:color w:val="0D0D0D" w:themeColor="text1" w:themeTint="F2"/>
                <w:szCs w:val="21"/>
                <w:lang w:eastAsia="zh-TW"/>
              </w:rPr>
              <w:t>6</w:t>
            </w:r>
            <w:r w:rsidRPr="001B3B31">
              <w:rPr>
                <w:rFonts w:eastAsiaTheme="minorHAnsi" w:hint="eastAsia"/>
                <w:color w:val="0D0D0D" w:themeColor="text1" w:themeTint="F2"/>
                <w:szCs w:val="21"/>
                <w:lang w:eastAsia="zh-TW"/>
              </w:rPr>
              <w:t>日（</w:t>
            </w:r>
            <w:r w:rsidR="007C172B" w:rsidRPr="001B3B31">
              <w:rPr>
                <w:rFonts w:eastAsiaTheme="minorHAnsi" w:hint="eastAsia"/>
                <w:color w:val="0D0D0D" w:themeColor="text1" w:themeTint="F2"/>
                <w:szCs w:val="21"/>
                <w:lang w:eastAsia="zh-TW"/>
              </w:rPr>
              <w:t>金</w:t>
            </w:r>
            <w:r w:rsidRPr="001B3B31">
              <w:rPr>
                <w:rFonts w:eastAsiaTheme="minorHAnsi" w:hint="eastAsia"/>
                <w:color w:val="0D0D0D" w:themeColor="text1" w:themeTint="F2"/>
                <w:szCs w:val="21"/>
                <w:lang w:eastAsia="zh-TW"/>
              </w:rPr>
              <w:t>）～１月30日（金）</w:t>
            </w:r>
          </w:p>
          <w:p w14:paraId="2812AE7D" w14:textId="6641EB8A" w:rsidR="00F71E42" w:rsidRPr="001B3B31" w:rsidRDefault="006A5E76"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17時30分</w:t>
            </w:r>
            <w:r w:rsidR="00BB4ED8" w:rsidRPr="001B3B31">
              <w:rPr>
                <w:rFonts w:eastAsiaTheme="minorHAnsi" w:hint="eastAsia"/>
                <w:color w:val="0D0D0D" w:themeColor="text1" w:themeTint="F2"/>
                <w:szCs w:val="21"/>
              </w:rPr>
              <w:t>【厳守】</w:t>
            </w:r>
          </w:p>
        </w:tc>
      </w:tr>
      <w:tr w:rsidR="001B3B31" w:rsidRPr="001B3B31" w14:paraId="0AD89C13" w14:textId="77777777" w:rsidTr="00FC784E">
        <w:tc>
          <w:tcPr>
            <w:tcW w:w="2767" w:type="dxa"/>
            <w:shd w:val="clear" w:color="auto" w:fill="F2F2F2" w:themeFill="background1" w:themeFillShade="F2"/>
          </w:tcPr>
          <w:p w14:paraId="3780B6ED" w14:textId="3ADDF854" w:rsidR="00F71E42" w:rsidRPr="001B3B31" w:rsidRDefault="00F71E42"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参加人数</w:t>
            </w:r>
          </w:p>
        </w:tc>
        <w:tc>
          <w:tcPr>
            <w:tcW w:w="5954" w:type="dxa"/>
          </w:tcPr>
          <w:p w14:paraId="5FF666F5" w14:textId="5F6732AE"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１</w:t>
            </w:r>
            <w:r w:rsidR="00235051" w:rsidRPr="001B3B31">
              <w:rPr>
                <w:rFonts w:eastAsiaTheme="minorHAnsi" w:hint="eastAsia"/>
                <w:color w:val="0D0D0D" w:themeColor="text1" w:themeTint="F2"/>
                <w:szCs w:val="21"/>
              </w:rPr>
              <w:t>グループ</w:t>
            </w:r>
            <w:r w:rsidRPr="001B3B31">
              <w:rPr>
                <w:rFonts w:eastAsiaTheme="minorHAnsi" w:hint="eastAsia"/>
                <w:color w:val="0D0D0D" w:themeColor="text1" w:themeTint="F2"/>
                <w:szCs w:val="21"/>
              </w:rPr>
              <w:t>２名まで</w:t>
            </w:r>
          </w:p>
        </w:tc>
      </w:tr>
    </w:tbl>
    <w:p w14:paraId="0D80A56E" w14:textId="5B2F78FE" w:rsidR="00F71E42" w:rsidRPr="001B3B31" w:rsidRDefault="00993375" w:rsidP="00A84C5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※説明会の参加は、対話による調査への参加の必須要件ではありません。</w:t>
      </w:r>
    </w:p>
    <w:p w14:paraId="212F06A0" w14:textId="4CA04043" w:rsidR="00F67163" w:rsidRPr="001B3B31" w:rsidRDefault="00993375" w:rsidP="007D452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※説明会</w:t>
      </w:r>
      <w:r w:rsidR="005A0A36">
        <w:rPr>
          <w:rFonts w:eastAsiaTheme="minorHAnsi" w:hint="eastAsia"/>
          <w:color w:val="0D0D0D" w:themeColor="text1" w:themeTint="F2"/>
          <w:szCs w:val="21"/>
        </w:rPr>
        <w:t>の</w:t>
      </w:r>
      <w:r w:rsidRPr="001B3B31">
        <w:rPr>
          <w:rFonts w:eastAsiaTheme="minorHAnsi" w:hint="eastAsia"/>
          <w:color w:val="0D0D0D" w:themeColor="text1" w:themeTint="F2"/>
          <w:szCs w:val="21"/>
        </w:rPr>
        <w:t>当日は、本実施要領及び添付資料は配付しないため、各自でご準備ください。</w:t>
      </w:r>
    </w:p>
    <w:p w14:paraId="00611047" w14:textId="60647AEB" w:rsidR="00993375" w:rsidRPr="001B3B31" w:rsidRDefault="00993375" w:rsidP="00A84C5E">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３</w:t>
      </w:r>
      <w:r w:rsidRPr="001B3B31">
        <w:rPr>
          <w:rFonts w:eastAsiaTheme="minorHAnsi" w:hint="eastAsia"/>
          <w:color w:val="0D0D0D" w:themeColor="text1" w:themeTint="F2"/>
          <w:szCs w:val="21"/>
        </w:rPr>
        <w:t>）質問の受付</w:t>
      </w:r>
    </w:p>
    <w:tbl>
      <w:tblPr>
        <w:tblStyle w:val="aa"/>
        <w:tblW w:w="8721" w:type="dxa"/>
        <w:tblInd w:w="630" w:type="dxa"/>
        <w:tblLook w:val="04A0" w:firstRow="1" w:lastRow="0" w:firstColumn="1" w:lastColumn="0" w:noHBand="0" w:noVBand="1"/>
      </w:tblPr>
      <w:tblGrid>
        <w:gridCol w:w="2767"/>
        <w:gridCol w:w="5954"/>
      </w:tblGrid>
      <w:tr w:rsidR="001B3B31" w:rsidRPr="001B3B31" w14:paraId="7ECFDD26" w14:textId="77777777" w:rsidTr="00FC784E">
        <w:tc>
          <w:tcPr>
            <w:tcW w:w="2767" w:type="dxa"/>
            <w:shd w:val="clear" w:color="auto" w:fill="F2F2F2" w:themeFill="background1" w:themeFillShade="F2"/>
          </w:tcPr>
          <w:p w14:paraId="3B71C238" w14:textId="0C86AB91"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質問方法</w:t>
            </w:r>
          </w:p>
        </w:tc>
        <w:tc>
          <w:tcPr>
            <w:tcW w:w="5954" w:type="dxa"/>
          </w:tcPr>
          <w:p w14:paraId="4F1B58B4" w14:textId="59D21238"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「質問書</w:t>
            </w:r>
            <w:r w:rsidR="00E70A4B" w:rsidRPr="001B3B31">
              <w:rPr>
                <w:rFonts w:eastAsiaTheme="minorHAnsi" w:hint="eastAsia"/>
                <w:color w:val="0D0D0D" w:themeColor="text1" w:themeTint="F2"/>
                <w:szCs w:val="21"/>
              </w:rPr>
              <w:t>（別紙２）</w:t>
            </w:r>
            <w:r w:rsidRPr="001B3B31">
              <w:rPr>
                <w:rFonts w:eastAsiaTheme="minorHAnsi" w:hint="eastAsia"/>
                <w:color w:val="0D0D0D" w:themeColor="text1" w:themeTint="F2"/>
                <w:szCs w:val="21"/>
              </w:rPr>
              <w:t>」に必要事項を記入の上、「</w:t>
            </w:r>
            <w:r w:rsidR="007D452E" w:rsidRPr="001B3B31">
              <w:rPr>
                <w:rFonts w:eastAsiaTheme="minorHAnsi" w:hint="eastAsia"/>
                <w:color w:val="0D0D0D" w:themeColor="text1" w:themeTint="F2"/>
                <w:szCs w:val="21"/>
              </w:rPr>
              <w:t>1</w:t>
            </w:r>
            <w:r w:rsidR="004D3ACD">
              <w:rPr>
                <w:rFonts w:eastAsiaTheme="minorHAnsi" w:hint="eastAsia"/>
                <w:color w:val="0D0D0D" w:themeColor="text1" w:themeTint="F2"/>
                <w:szCs w:val="21"/>
              </w:rPr>
              <w:t>1</w:t>
            </w:r>
            <w:r w:rsidRPr="001B3B31">
              <w:rPr>
                <w:rFonts w:eastAsiaTheme="minorHAnsi" w:hint="eastAsia"/>
                <w:color w:val="0D0D0D" w:themeColor="text1" w:themeTint="F2"/>
                <w:szCs w:val="21"/>
              </w:rPr>
              <w:t xml:space="preserve">　問合せ先」のメールアドレス宛てに送付してください。</w:t>
            </w:r>
          </w:p>
          <w:p w14:paraId="1634B351" w14:textId="7043E160" w:rsidR="00993375" w:rsidRPr="001B3B31"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rPr>
              <w:t>※件名は「</w:t>
            </w:r>
            <w:r w:rsidR="00EE4A05" w:rsidRPr="001B3B31">
              <w:rPr>
                <w:rFonts w:eastAsiaTheme="minorHAnsi" w:hint="eastAsia"/>
                <w:color w:val="0D0D0D" w:themeColor="text1" w:themeTint="F2"/>
                <w:szCs w:val="21"/>
              </w:rPr>
              <w:t>骨折予防対策MS質問書（法人</w:t>
            </w:r>
            <w:r w:rsidR="00526158">
              <w:rPr>
                <w:rFonts w:eastAsiaTheme="minorHAnsi" w:hint="eastAsia"/>
                <w:color w:val="0D0D0D" w:themeColor="text1" w:themeTint="F2"/>
                <w:szCs w:val="21"/>
              </w:rPr>
              <w:t>・グループ名</w:t>
            </w:r>
            <w:r w:rsidR="00EE4A05" w:rsidRPr="001B3B31">
              <w:rPr>
                <w:rFonts w:eastAsiaTheme="minorHAnsi" w:hint="eastAsia"/>
                <w:color w:val="0D0D0D" w:themeColor="text1" w:themeTint="F2"/>
                <w:szCs w:val="21"/>
              </w:rPr>
              <w:t>）</w:t>
            </w:r>
            <w:r w:rsidRPr="001B3B31">
              <w:rPr>
                <w:rFonts w:eastAsiaTheme="minorHAnsi" w:hint="eastAsia"/>
                <w:color w:val="0D0D0D" w:themeColor="text1" w:themeTint="F2"/>
                <w:szCs w:val="21"/>
              </w:rPr>
              <w:t>」としてください。</w:t>
            </w:r>
          </w:p>
        </w:tc>
      </w:tr>
      <w:tr w:rsidR="001B3B31" w:rsidRPr="001B3B31" w14:paraId="4E02E715" w14:textId="77777777" w:rsidTr="00FC784E">
        <w:tc>
          <w:tcPr>
            <w:tcW w:w="2767" w:type="dxa"/>
            <w:shd w:val="clear" w:color="auto" w:fill="F2F2F2" w:themeFill="background1" w:themeFillShade="F2"/>
          </w:tcPr>
          <w:p w14:paraId="0763F9E3" w14:textId="78CDC574"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受付期間</w:t>
            </w:r>
          </w:p>
        </w:tc>
        <w:tc>
          <w:tcPr>
            <w:tcW w:w="5954" w:type="dxa"/>
          </w:tcPr>
          <w:p w14:paraId="374C425C" w14:textId="77777777" w:rsidR="00FC784E"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lang w:eastAsia="zh-TW"/>
              </w:rPr>
              <w:t>令和８年２月1</w:t>
            </w:r>
            <w:r w:rsidR="00887CFB" w:rsidRPr="001B3B31">
              <w:rPr>
                <w:rFonts w:eastAsiaTheme="minorHAnsi" w:hint="eastAsia"/>
                <w:color w:val="0D0D0D" w:themeColor="text1" w:themeTint="F2"/>
                <w:szCs w:val="21"/>
                <w:lang w:eastAsia="zh-TW"/>
              </w:rPr>
              <w:t>9</w:t>
            </w:r>
            <w:r w:rsidRPr="001B3B31">
              <w:rPr>
                <w:rFonts w:eastAsiaTheme="minorHAnsi" w:hint="eastAsia"/>
                <w:color w:val="0D0D0D" w:themeColor="text1" w:themeTint="F2"/>
                <w:szCs w:val="21"/>
                <w:lang w:eastAsia="zh-TW"/>
              </w:rPr>
              <w:t>日（</w:t>
            </w:r>
            <w:r w:rsidR="00887CFB" w:rsidRPr="001B3B31">
              <w:rPr>
                <w:rFonts w:eastAsiaTheme="minorHAnsi" w:hint="eastAsia"/>
                <w:color w:val="0D0D0D" w:themeColor="text1" w:themeTint="F2"/>
                <w:szCs w:val="21"/>
                <w:lang w:eastAsia="zh-TW"/>
              </w:rPr>
              <w:t>木</w:t>
            </w:r>
            <w:r w:rsidRPr="001B3B31">
              <w:rPr>
                <w:rFonts w:eastAsiaTheme="minorHAnsi" w:hint="eastAsia"/>
                <w:color w:val="0D0D0D" w:themeColor="text1" w:themeTint="F2"/>
                <w:szCs w:val="21"/>
                <w:lang w:eastAsia="zh-TW"/>
              </w:rPr>
              <w:t>）～２月</w:t>
            </w:r>
            <w:r w:rsidR="00C73C7A" w:rsidRPr="001B3B31">
              <w:rPr>
                <w:rFonts w:eastAsiaTheme="minorHAnsi" w:hint="eastAsia"/>
                <w:color w:val="0D0D0D" w:themeColor="text1" w:themeTint="F2"/>
                <w:szCs w:val="21"/>
                <w:lang w:eastAsia="zh-TW"/>
              </w:rPr>
              <w:t>2</w:t>
            </w:r>
            <w:r w:rsidR="00887CFB" w:rsidRPr="001B3B31">
              <w:rPr>
                <w:rFonts w:eastAsiaTheme="minorHAnsi" w:hint="eastAsia"/>
                <w:color w:val="0D0D0D" w:themeColor="text1" w:themeTint="F2"/>
                <w:szCs w:val="21"/>
                <w:lang w:eastAsia="zh-TW"/>
              </w:rPr>
              <w:t>6</w:t>
            </w:r>
            <w:r w:rsidRPr="001B3B31">
              <w:rPr>
                <w:rFonts w:eastAsiaTheme="minorHAnsi" w:hint="eastAsia"/>
                <w:color w:val="0D0D0D" w:themeColor="text1" w:themeTint="F2"/>
                <w:szCs w:val="21"/>
                <w:lang w:eastAsia="zh-TW"/>
              </w:rPr>
              <w:t>日（</w:t>
            </w:r>
            <w:r w:rsidR="00887CFB" w:rsidRPr="001B3B31">
              <w:rPr>
                <w:rFonts w:eastAsiaTheme="minorHAnsi" w:hint="eastAsia"/>
                <w:color w:val="0D0D0D" w:themeColor="text1" w:themeTint="F2"/>
                <w:szCs w:val="21"/>
                <w:lang w:eastAsia="zh-TW"/>
              </w:rPr>
              <w:t>木</w:t>
            </w:r>
            <w:r w:rsidRPr="001B3B31">
              <w:rPr>
                <w:rFonts w:eastAsiaTheme="minorHAnsi" w:hint="eastAsia"/>
                <w:color w:val="0D0D0D" w:themeColor="text1" w:themeTint="F2"/>
                <w:szCs w:val="21"/>
                <w:lang w:eastAsia="zh-TW"/>
              </w:rPr>
              <w:t>）</w:t>
            </w:r>
          </w:p>
          <w:p w14:paraId="21762F57" w14:textId="4B7A8BA6" w:rsidR="00993375" w:rsidRPr="001B3B31" w:rsidRDefault="00993375"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17時30分</w:t>
            </w:r>
            <w:r w:rsidR="00BB4ED8" w:rsidRPr="001B3B31">
              <w:rPr>
                <w:rFonts w:eastAsiaTheme="minorHAnsi" w:hint="eastAsia"/>
                <w:color w:val="0D0D0D" w:themeColor="text1" w:themeTint="F2"/>
                <w:szCs w:val="21"/>
                <w:lang w:eastAsia="zh-TW"/>
              </w:rPr>
              <w:t>【厳守】</w:t>
            </w:r>
          </w:p>
        </w:tc>
      </w:tr>
    </w:tbl>
    <w:p w14:paraId="67258B88" w14:textId="155ECC19" w:rsidR="00993375" w:rsidRPr="001B3B31" w:rsidRDefault="00993375" w:rsidP="00A84C5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w:t>
      </w:r>
      <w:bookmarkStart w:id="2" w:name="_Hlk216438044"/>
      <w:r w:rsidRPr="001B3B31">
        <w:rPr>
          <w:rFonts w:eastAsiaTheme="minorHAnsi" w:hint="eastAsia"/>
          <w:color w:val="0D0D0D" w:themeColor="text1" w:themeTint="F2"/>
          <w:szCs w:val="21"/>
        </w:rPr>
        <w:t>電話・FAXや来訪などによる質問は、受け付けません。</w:t>
      </w:r>
    </w:p>
    <w:bookmarkEnd w:id="2"/>
    <w:p w14:paraId="19A1D517" w14:textId="2482636F" w:rsidR="00F71E42" w:rsidRPr="001B3B31" w:rsidRDefault="00993375" w:rsidP="00A84C5E">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w:t>
      </w:r>
      <w:r w:rsidR="005A0A36">
        <w:rPr>
          <w:rFonts w:eastAsiaTheme="minorHAnsi" w:hint="eastAsia"/>
          <w:color w:val="0D0D0D" w:themeColor="text1" w:themeTint="F2"/>
          <w:szCs w:val="21"/>
        </w:rPr>
        <w:t>質問に対する</w:t>
      </w:r>
      <w:r w:rsidRPr="001B3B31">
        <w:rPr>
          <w:rFonts w:eastAsiaTheme="minorHAnsi" w:hint="eastAsia"/>
          <w:color w:val="0D0D0D" w:themeColor="text1" w:themeTint="F2"/>
          <w:szCs w:val="21"/>
        </w:rPr>
        <w:t>回答は令和</w:t>
      </w:r>
      <w:r w:rsidR="0009365C" w:rsidRPr="001B3B31">
        <w:rPr>
          <w:rFonts w:eastAsiaTheme="minorHAnsi" w:hint="eastAsia"/>
          <w:color w:val="0D0D0D" w:themeColor="text1" w:themeTint="F2"/>
          <w:szCs w:val="21"/>
        </w:rPr>
        <w:t>８</w:t>
      </w:r>
      <w:r w:rsidRPr="001B3B31">
        <w:rPr>
          <w:rFonts w:eastAsiaTheme="minorHAnsi" w:hint="eastAsia"/>
          <w:color w:val="0D0D0D" w:themeColor="text1" w:themeTint="F2"/>
          <w:szCs w:val="21"/>
        </w:rPr>
        <w:t>年</w:t>
      </w:r>
      <w:r w:rsidR="00847391" w:rsidRPr="001B3B31">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847391" w:rsidRPr="001B3B31">
        <w:rPr>
          <w:rFonts w:eastAsiaTheme="minorHAnsi" w:hint="eastAsia"/>
          <w:color w:val="0D0D0D" w:themeColor="text1" w:themeTint="F2"/>
          <w:szCs w:val="21"/>
        </w:rPr>
        <w:t>9</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月</w:t>
      </w:r>
      <w:r w:rsidRPr="001B3B31">
        <w:rPr>
          <w:rFonts w:eastAsiaTheme="minorHAnsi" w:hint="eastAsia"/>
          <w:color w:val="0D0D0D" w:themeColor="text1" w:themeTint="F2"/>
          <w:szCs w:val="21"/>
        </w:rPr>
        <w:t>）、大阪市福祉局ホームページに掲載予定です。</w:t>
      </w:r>
    </w:p>
    <w:p w14:paraId="3C70B1CB" w14:textId="392D5A4A" w:rsidR="00993375" w:rsidRDefault="00993375" w:rsidP="00A84C5E">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４</w:t>
      </w:r>
      <w:r w:rsidRPr="001B3B31">
        <w:rPr>
          <w:rFonts w:eastAsiaTheme="minorHAnsi" w:hint="eastAsia"/>
          <w:color w:val="0D0D0D" w:themeColor="text1" w:themeTint="F2"/>
          <w:szCs w:val="21"/>
        </w:rPr>
        <w:t>）対話</w:t>
      </w:r>
      <w:r w:rsidR="005A0A36">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への参加申込</w:t>
      </w:r>
      <w:r w:rsidR="005A0A36">
        <w:rPr>
          <w:rFonts w:eastAsiaTheme="minorHAnsi" w:hint="eastAsia"/>
          <w:color w:val="0D0D0D" w:themeColor="text1" w:themeTint="F2"/>
          <w:szCs w:val="21"/>
        </w:rPr>
        <w:t>書及び</w:t>
      </w:r>
      <w:r w:rsidRPr="001B3B31">
        <w:rPr>
          <w:rFonts w:eastAsiaTheme="minorHAnsi" w:hint="eastAsia"/>
          <w:color w:val="0D0D0D" w:themeColor="text1" w:themeTint="F2"/>
          <w:szCs w:val="21"/>
        </w:rPr>
        <w:t>提案書</w:t>
      </w:r>
      <w:r w:rsidR="004D3ACD">
        <w:rPr>
          <w:rFonts w:eastAsiaTheme="minorHAnsi" w:hint="eastAsia"/>
          <w:color w:val="0D0D0D" w:themeColor="text1" w:themeTint="F2"/>
          <w:szCs w:val="21"/>
        </w:rPr>
        <w:t>の</w:t>
      </w:r>
      <w:r w:rsidRPr="001B3B31">
        <w:rPr>
          <w:rFonts w:eastAsiaTheme="minorHAnsi" w:hint="eastAsia"/>
          <w:color w:val="0D0D0D" w:themeColor="text1" w:themeTint="F2"/>
          <w:szCs w:val="21"/>
        </w:rPr>
        <w:t>受付</w:t>
      </w:r>
    </w:p>
    <w:p w14:paraId="54C8AABF" w14:textId="0612B527" w:rsidR="005A0A36" w:rsidRPr="001B3B31" w:rsidRDefault="005A0A36" w:rsidP="00F80836">
      <w:pPr>
        <w:ind w:leftChars="300" w:left="630"/>
        <w:rPr>
          <w:rFonts w:eastAsiaTheme="minorHAnsi"/>
          <w:color w:val="0D0D0D" w:themeColor="text1" w:themeTint="F2"/>
          <w:szCs w:val="21"/>
        </w:rPr>
      </w:pPr>
      <w:r>
        <w:rPr>
          <w:rFonts w:eastAsiaTheme="minorHAnsi" w:hint="eastAsia"/>
          <w:color w:val="0D0D0D" w:themeColor="text1" w:themeTint="F2"/>
          <w:szCs w:val="21"/>
        </w:rPr>
        <w:t>事前に示した「５　求める提案内容」に沿って、提案書を作成しご提出ください。</w:t>
      </w:r>
    </w:p>
    <w:tbl>
      <w:tblPr>
        <w:tblStyle w:val="aa"/>
        <w:tblW w:w="8721" w:type="dxa"/>
        <w:tblInd w:w="630" w:type="dxa"/>
        <w:tblLook w:val="04A0" w:firstRow="1" w:lastRow="0" w:firstColumn="1" w:lastColumn="0" w:noHBand="0" w:noVBand="1"/>
      </w:tblPr>
      <w:tblGrid>
        <w:gridCol w:w="2767"/>
        <w:gridCol w:w="5954"/>
      </w:tblGrid>
      <w:tr w:rsidR="001B3B31" w:rsidRPr="001B3B31" w14:paraId="006E4CD7" w14:textId="77777777" w:rsidTr="00FC784E">
        <w:tc>
          <w:tcPr>
            <w:tcW w:w="2767" w:type="dxa"/>
            <w:shd w:val="clear" w:color="auto" w:fill="F2F2F2" w:themeFill="background1" w:themeFillShade="F2"/>
          </w:tcPr>
          <w:p w14:paraId="4B64DE96" w14:textId="038C0BAB"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申込方法・提出書類</w:t>
            </w:r>
          </w:p>
        </w:tc>
        <w:tc>
          <w:tcPr>
            <w:tcW w:w="5954" w:type="dxa"/>
          </w:tcPr>
          <w:p w14:paraId="77BBF336" w14:textId="680DEA88" w:rsidR="00993375" w:rsidRPr="001B3B31" w:rsidRDefault="00E70A4B" w:rsidP="00FC784E">
            <w:pPr>
              <w:rPr>
                <w:rFonts w:eastAsiaTheme="minorHAnsi"/>
                <w:color w:val="0D0D0D" w:themeColor="text1" w:themeTint="F2"/>
                <w:szCs w:val="21"/>
              </w:rPr>
            </w:pP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参加申込書（別紙３）</w:t>
            </w: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及び</w:t>
            </w: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提案書（別紙４）</w:t>
            </w:r>
            <w:r>
              <w:rPr>
                <w:rFonts w:eastAsiaTheme="minorHAnsi" w:hint="eastAsia"/>
                <w:color w:val="0D0D0D" w:themeColor="text1" w:themeTint="F2"/>
                <w:szCs w:val="21"/>
              </w:rPr>
              <w:t>」</w:t>
            </w:r>
            <w:r w:rsidR="00993375" w:rsidRPr="001B3B31">
              <w:rPr>
                <w:rFonts w:eastAsiaTheme="minorHAnsi" w:hint="eastAsia"/>
                <w:color w:val="0D0D0D" w:themeColor="text1" w:themeTint="F2"/>
                <w:szCs w:val="21"/>
              </w:rPr>
              <w:t>に必要事項を記入の上、「</w:t>
            </w:r>
            <w:r w:rsidR="007D452E" w:rsidRPr="001B3B31">
              <w:rPr>
                <w:rFonts w:eastAsiaTheme="minorHAnsi" w:hint="eastAsia"/>
                <w:color w:val="0D0D0D" w:themeColor="text1" w:themeTint="F2"/>
                <w:szCs w:val="21"/>
              </w:rPr>
              <w:t>1</w:t>
            </w:r>
            <w:r w:rsidR="005A0A36">
              <w:rPr>
                <w:rFonts w:eastAsiaTheme="minorHAnsi" w:hint="eastAsia"/>
                <w:color w:val="0D0D0D" w:themeColor="text1" w:themeTint="F2"/>
                <w:szCs w:val="21"/>
              </w:rPr>
              <w:t>1</w:t>
            </w:r>
            <w:r w:rsidR="00993375" w:rsidRPr="001B3B31">
              <w:rPr>
                <w:rFonts w:eastAsiaTheme="minorHAnsi" w:hint="eastAsia"/>
                <w:color w:val="0D0D0D" w:themeColor="text1" w:themeTint="F2"/>
                <w:szCs w:val="21"/>
              </w:rPr>
              <w:t xml:space="preserve">　お問合せ先」のメールアドレス宛てに送付してください。※件名は「</w:t>
            </w:r>
            <w:r w:rsidR="00EE4A05" w:rsidRPr="001B3B31">
              <w:rPr>
                <w:rFonts w:eastAsiaTheme="minorHAnsi" w:hint="eastAsia"/>
                <w:color w:val="0D0D0D" w:themeColor="text1" w:themeTint="F2"/>
                <w:szCs w:val="21"/>
              </w:rPr>
              <w:t>骨折予防対策</w:t>
            </w:r>
            <w:r w:rsidR="00993375" w:rsidRPr="001B3B31">
              <w:rPr>
                <w:rFonts w:eastAsiaTheme="minorHAnsi" w:hint="eastAsia"/>
                <w:color w:val="0D0D0D" w:themeColor="text1" w:themeTint="F2"/>
                <w:szCs w:val="21"/>
              </w:rPr>
              <w:t>MS参加申込書</w:t>
            </w:r>
            <w:r w:rsidR="004D3ACD">
              <w:rPr>
                <w:rFonts w:eastAsiaTheme="minorHAnsi" w:hint="eastAsia"/>
                <w:color w:val="0D0D0D" w:themeColor="text1" w:themeTint="F2"/>
                <w:szCs w:val="21"/>
              </w:rPr>
              <w:t>及び</w:t>
            </w:r>
            <w:r w:rsidR="00993375" w:rsidRPr="001B3B31">
              <w:rPr>
                <w:rFonts w:eastAsiaTheme="minorHAnsi" w:hint="eastAsia"/>
                <w:color w:val="0D0D0D" w:themeColor="text1" w:themeTint="F2"/>
                <w:szCs w:val="21"/>
              </w:rPr>
              <w:t>提案書</w:t>
            </w:r>
            <w:r w:rsidR="00EE4A05" w:rsidRPr="001B3B31">
              <w:rPr>
                <w:rFonts w:eastAsiaTheme="minorHAnsi" w:hint="eastAsia"/>
                <w:color w:val="0D0D0D" w:themeColor="text1" w:themeTint="F2"/>
                <w:szCs w:val="21"/>
              </w:rPr>
              <w:t>（法人</w:t>
            </w:r>
            <w:r w:rsidR="00235051" w:rsidRPr="001B3B31">
              <w:rPr>
                <w:rFonts w:eastAsiaTheme="minorHAnsi" w:hint="eastAsia"/>
                <w:color w:val="0D0D0D" w:themeColor="text1" w:themeTint="F2"/>
                <w:szCs w:val="21"/>
              </w:rPr>
              <w:t>・グループ</w:t>
            </w:r>
            <w:r w:rsidR="00EE4A05" w:rsidRPr="001B3B31">
              <w:rPr>
                <w:rFonts w:eastAsiaTheme="minorHAnsi" w:hint="eastAsia"/>
                <w:color w:val="0D0D0D" w:themeColor="text1" w:themeTint="F2"/>
                <w:szCs w:val="21"/>
              </w:rPr>
              <w:t>名）</w:t>
            </w:r>
            <w:r w:rsidR="00993375" w:rsidRPr="001B3B31">
              <w:rPr>
                <w:rFonts w:eastAsiaTheme="minorHAnsi" w:hint="eastAsia"/>
                <w:color w:val="0D0D0D" w:themeColor="text1" w:themeTint="F2"/>
                <w:szCs w:val="21"/>
              </w:rPr>
              <w:t>」としてください。</w:t>
            </w:r>
          </w:p>
        </w:tc>
      </w:tr>
      <w:tr w:rsidR="001B3B31" w:rsidRPr="001B3B31" w14:paraId="683A6A6E" w14:textId="77777777" w:rsidTr="00FC784E">
        <w:tc>
          <w:tcPr>
            <w:tcW w:w="2767" w:type="dxa"/>
            <w:shd w:val="clear" w:color="auto" w:fill="F2F2F2" w:themeFill="background1" w:themeFillShade="F2"/>
          </w:tcPr>
          <w:p w14:paraId="22868F13" w14:textId="7F3A9E14" w:rsidR="00993375" w:rsidRPr="001B3B31" w:rsidRDefault="00993375"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受付期間</w:t>
            </w:r>
          </w:p>
        </w:tc>
        <w:tc>
          <w:tcPr>
            <w:tcW w:w="5954" w:type="dxa"/>
          </w:tcPr>
          <w:p w14:paraId="2FA03666" w14:textId="57EEC0A1" w:rsidR="00DD0E3D" w:rsidRDefault="00993375" w:rsidP="00EE7741">
            <w:pPr>
              <w:rPr>
                <w:rFonts w:eastAsiaTheme="minorHAnsi"/>
                <w:color w:val="0D0D0D" w:themeColor="text1" w:themeTint="F2"/>
                <w:szCs w:val="21"/>
              </w:rPr>
            </w:pPr>
            <w:r w:rsidRPr="001B3B31">
              <w:rPr>
                <w:rFonts w:eastAsiaTheme="minorHAnsi" w:hint="eastAsia"/>
                <w:color w:val="0D0D0D" w:themeColor="text1" w:themeTint="F2"/>
                <w:szCs w:val="21"/>
                <w:lang w:eastAsia="zh-TW"/>
              </w:rPr>
              <w:t>令和８年</w:t>
            </w:r>
            <w:r w:rsidR="001018A3">
              <w:rPr>
                <w:rFonts w:eastAsiaTheme="minorHAnsi" w:hint="eastAsia"/>
                <w:color w:val="0D0D0D" w:themeColor="text1" w:themeTint="F2"/>
                <w:szCs w:val="21"/>
              </w:rPr>
              <w:t>２</w:t>
            </w:r>
            <w:r w:rsidR="00E64FE7" w:rsidRPr="001B3B31">
              <w:rPr>
                <w:rFonts w:eastAsiaTheme="minorHAnsi" w:hint="eastAsia"/>
                <w:color w:val="0D0D0D" w:themeColor="text1" w:themeTint="F2"/>
                <w:szCs w:val="21"/>
                <w:lang w:eastAsia="zh-TW"/>
              </w:rPr>
              <w:t>月1</w:t>
            </w:r>
            <w:r w:rsidR="001018A3">
              <w:rPr>
                <w:rFonts w:eastAsiaTheme="minorHAnsi" w:hint="eastAsia"/>
                <w:color w:val="0D0D0D" w:themeColor="text1" w:themeTint="F2"/>
                <w:szCs w:val="21"/>
              </w:rPr>
              <w:t>9</w:t>
            </w:r>
            <w:r w:rsidR="00E64FE7" w:rsidRPr="001B3B31">
              <w:rPr>
                <w:rFonts w:eastAsiaTheme="minorHAnsi" w:hint="eastAsia"/>
                <w:color w:val="0D0D0D" w:themeColor="text1" w:themeTint="F2"/>
                <w:szCs w:val="21"/>
                <w:lang w:eastAsia="zh-TW"/>
              </w:rPr>
              <w:t>日（</w:t>
            </w:r>
            <w:r w:rsidR="001018A3">
              <w:rPr>
                <w:rFonts w:eastAsiaTheme="minorHAnsi" w:hint="eastAsia"/>
                <w:color w:val="0D0D0D" w:themeColor="text1" w:themeTint="F2"/>
                <w:szCs w:val="21"/>
              </w:rPr>
              <w:t>木</w:t>
            </w:r>
            <w:r w:rsidR="00E64FE7" w:rsidRPr="001B3B31">
              <w:rPr>
                <w:rFonts w:eastAsiaTheme="minorHAnsi" w:hint="eastAsia"/>
                <w:color w:val="0D0D0D" w:themeColor="text1" w:themeTint="F2"/>
                <w:szCs w:val="21"/>
                <w:lang w:eastAsia="zh-TW"/>
              </w:rPr>
              <w:t>）～</w:t>
            </w:r>
            <w:r w:rsidR="005A0A36">
              <w:rPr>
                <w:rFonts w:eastAsiaTheme="minorHAnsi" w:hint="eastAsia"/>
                <w:color w:val="0D0D0D" w:themeColor="text1" w:themeTint="F2"/>
                <w:szCs w:val="21"/>
              </w:rPr>
              <w:t>３</w:t>
            </w:r>
            <w:r w:rsidR="00E64FE7" w:rsidRPr="001B3B31">
              <w:rPr>
                <w:rFonts w:eastAsiaTheme="minorHAnsi" w:hint="eastAsia"/>
                <w:color w:val="0D0D0D" w:themeColor="text1" w:themeTint="F2"/>
                <w:szCs w:val="21"/>
                <w:lang w:eastAsia="zh-TW"/>
              </w:rPr>
              <w:t>月</w:t>
            </w:r>
            <w:r w:rsidR="008228BF">
              <w:rPr>
                <w:rFonts w:eastAsiaTheme="minorHAnsi" w:hint="eastAsia"/>
                <w:color w:val="0D0D0D" w:themeColor="text1" w:themeTint="F2"/>
                <w:szCs w:val="21"/>
              </w:rPr>
              <w:t>16</w:t>
            </w:r>
            <w:r w:rsidR="00E64FE7" w:rsidRPr="001B3B31">
              <w:rPr>
                <w:rFonts w:eastAsiaTheme="minorHAnsi" w:hint="eastAsia"/>
                <w:color w:val="0D0D0D" w:themeColor="text1" w:themeTint="F2"/>
                <w:szCs w:val="21"/>
                <w:lang w:eastAsia="zh-TW"/>
              </w:rPr>
              <w:t>日（</w:t>
            </w:r>
            <w:r w:rsidR="005A0A36">
              <w:rPr>
                <w:rFonts w:eastAsiaTheme="minorHAnsi" w:hint="eastAsia"/>
                <w:color w:val="0D0D0D" w:themeColor="text1" w:themeTint="F2"/>
                <w:szCs w:val="21"/>
              </w:rPr>
              <w:t>月</w:t>
            </w:r>
            <w:r w:rsidR="00E64FE7" w:rsidRPr="001B3B31">
              <w:rPr>
                <w:rFonts w:eastAsiaTheme="minorHAnsi" w:hint="eastAsia"/>
                <w:color w:val="0D0D0D" w:themeColor="text1" w:themeTint="F2"/>
                <w:szCs w:val="21"/>
                <w:lang w:eastAsia="zh-TW"/>
              </w:rPr>
              <w:t>）</w:t>
            </w:r>
          </w:p>
          <w:p w14:paraId="1F2BA3DF" w14:textId="0861EBD0" w:rsidR="00993375" w:rsidRPr="001B3B31" w:rsidRDefault="00E64FE7" w:rsidP="00EE7741">
            <w:pPr>
              <w:rPr>
                <w:rFonts w:eastAsiaTheme="minorHAnsi"/>
                <w:color w:val="0D0D0D" w:themeColor="text1" w:themeTint="F2"/>
                <w:szCs w:val="21"/>
                <w:lang w:eastAsia="zh-TW"/>
              </w:rPr>
            </w:pPr>
            <w:r w:rsidRPr="001B3B31">
              <w:rPr>
                <w:rFonts w:eastAsiaTheme="minorHAnsi" w:hint="eastAsia"/>
                <w:color w:val="0D0D0D" w:themeColor="text1" w:themeTint="F2"/>
                <w:szCs w:val="21"/>
                <w:lang w:eastAsia="zh-TW"/>
              </w:rPr>
              <w:t>17時30分</w:t>
            </w:r>
            <w:r w:rsidR="00BB4ED8" w:rsidRPr="001B3B31">
              <w:rPr>
                <w:rFonts w:eastAsiaTheme="minorHAnsi" w:hint="eastAsia"/>
                <w:color w:val="0D0D0D" w:themeColor="text1" w:themeTint="F2"/>
                <w:szCs w:val="21"/>
                <w:lang w:eastAsia="zh-TW"/>
              </w:rPr>
              <w:t>【厳守】</w:t>
            </w:r>
          </w:p>
        </w:tc>
      </w:tr>
    </w:tbl>
    <w:p w14:paraId="2036E307" w14:textId="59D73F0D" w:rsidR="00993375" w:rsidRPr="001B3B31" w:rsidRDefault="00E64FE7" w:rsidP="00A84C5E">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５</w:t>
      </w:r>
      <w:r w:rsidRPr="001B3B31">
        <w:rPr>
          <w:rFonts w:eastAsiaTheme="minorHAnsi" w:hint="eastAsia"/>
          <w:color w:val="0D0D0D" w:themeColor="text1" w:themeTint="F2"/>
          <w:szCs w:val="21"/>
        </w:rPr>
        <w:t>）対話</w:t>
      </w:r>
      <w:r w:rsidR="001018A3">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の実施</w:t>
      </w:r>
    </w:p>
    <w:p w14:paraId="2DB47847" w14:textId="6A0DDEBB" w:rsidR="00E64FE7" w:rsidRPr="001B3B31" w:rsidRDefault="00E64FE7" w:rsidP="00DD0E3D">
      <w:pPr>
        <w:ind w:leftChars="300" w:left="630"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事前に</w:t>
      </w:r>
      <w:r w:rsidR="00235051" w:rsidRPr="001B3B31">
        <w:rPr>
          <w:rFonts w:eastAsiaTheme="minorHAnsi" w:hint="eastAsia"/>
          <w:color w:val="0D0D0D" w:themeColor="text1" w:themeTint="F2"/>
          <w:szCs w:val="21"/>
        </w:rPr>
        <w:t>参加</w:t>
      </w:r>
      <w:r w:rsidRPr="001B3B31">
        <w:rPr>
          <w:rFonts w:eastAsiaTheme="minorHAnsi" w:hint="eastAsia"/>
          <w:color w:val="0D0D0D" w:themeColor="text1" w:themeTint="F2"/>
          <w:szCs w:val="21"/>
        </w:rPr>
        <w:t>者から提</w:t>
      </w:r>
      <w:r w:rsidR="004774F6" w:rsidRPr="001B3B31">
        <w:rPr>
          <w:rFonts w:eastAsiaTheme="minorHAnsi" w:hint="eastAsia"/>
          <w:color w:val="0D0D0D" w:themeColor="text1" w:themeTint="F2"/>
          <w:szCs w:val="21"/>
        </w:rPr>
        <w:t>出</w:t>
      </w:r>
      <w:r w:rsidRPr="001B3B31">
        <w:rPr>
          <w:rFonts w:eastAsiaTheme="minorHAnsi" w:hint="eastAsia"/>
          <w:color w:val="0D0D0D" w:themeColor="text1" w:themeTint="F2"/>
          <w:szCs w:val="21"/>
        </w:rPr>
        <w:t>された提案書（別紙４）を基に</w:t>
      </w:r>
      <w:r w:rsidR="004774F6" w:rsidRPr="001B3B31">
        <w:rPr>
          <w:rFonts w:eastAsiaTheme="minorHAnsi" w:hint="eastAsia"/>
          <w:color w:val="0D0D0D" w:themeColor="text1" w:themeTint="F2"/>
          <w:szCs w:val="21"/>
        </w:rPr>
        <w:t>行ないますが、</w:t>
      </w:r>
      <w:r w:rsidRPr="001B3B31">
        <w:rPr>
          <w:rFonts w:eastAsiaTheme="minorHAnsi" w:hint="eastAsia"/>
          <w:color w:val="0D0D0D" w:themeColor="text1" w:themeTint="F2"/>
          <w:szCs w:val="21"/>
        </w:rPr>
        <w:t>追加資料をご提</w:t>
      </w:r>
      <w:r w:rsidR="004774F6" w:rsidRPr="001B3B31">
        <w:rPr>
          <w:rFonts w:eastAsiaTheme="minorHAnsi" w:hint="eastAsia"/>
          <w:color w:val="0D0D0D" w:themeColor="text1" w:themeTint="F2"/>
          <w:szCs w:val="21"/>
        </w:rPr>
        <w:t>出</w:t>
      </w:r>
      <w:r w:rsidRPr="001B3B31">
        <w:rPr>
          <w:rFonts w:eastAsiaTheme="minorHAnsi" w:hint="eastAsia"/>
          <w:color w:val="0D0D0D" w:themeColor="text1" w:themeTint="F2"/>
          <w:szCs w:val="21"/>
        </w:rPr>
        <w:t>いただいても構いません。</w:t>
      </w:r>
      <w:r w:rsidR="004774F6" w:rsidRPr="001B3B31">
        <w:rPr>
          <w:rFonts w:eastAsiaTheme="minorHAnsi" w:hint="eastAsia"/>
          <w:color w:val="0D0D0D" w:themeColor="text1" w:themeTint="F2"/>
          <w:szCs w:val="21"/>
        </w:rPr>
        <w:t>なお、当日の追加資料がある場合は紙媒体で</w:t>
      </w:r>
      <w:r w:rsidR="00233197">
        <w:rPr>
          <w:rFonts w:eastAsiaTheme="minorHAnsi" w:hint="eastAsia"/>
          <w:color w:val="0D0D0D" w:themeColor="text1" w:themeTint="F2"/>
          <w:szCs w:val="21"/>
        </w:rPr>
        <w:t>7</w:t>
      </w:r>
      <w:r w:rsidR="004774F6" w:rsidRPr="001B3B31">
        <w:rPr>
          <w:rFonts w:eastAsiaTheme="minorHAnsi" w:hint="eastAsia"/>
          <w:color w:val="0D0D0D" w:themeColor="text1" w:themeTint="F2"/>
          <w:szCs w:val="21"/>
        </w:rPr>
        <w:t>部をご持参ください。</w:t>
      </w:r>
    </w:p>
    <w:tbl>
      <w:tblPr>
        <w:tblStyle w:val="aa"/>
        <w:tblW w:w="8721" w:type="dxa"/>
        <w:tblInd w:w="630" w:type="dxa"/>
        <w:tblLook w:val="04A0" w:firstRow="1" w:lastRow="0" w:firstColumn="1" w:lastColumn="0" w:noHBand="0" w:noVBand="1"/>
      </w:tblPr>
      <w:tblGrid>
        <w:gridCol w:w="2767"/>
        <w:gridCol w:w="5954"/>
      </w:tblGrid>
      <w:tr w:rsidR="001B3B31" w:rsidRPr="001B3B31" w14:paraId="2BB7F2B0" w14:textId="77777777" w:rsidTr="00FC784E">
        <w:tc>
          <w:tcPr>
            <w:tcW w:w="2767" w:type="dxa"/>
            <w:shd w:val="clear" w:color="auto" w:fill="F2F2F2" w:themeFill="background1" w:themeFillShade="F2"/>
          </w:tcPr>
          <w:p w14:paraId="6D85D374" w14:textId="7BD57DB3" w:rsidR="00E64FE7" w:rsidRPr="001B3B31" w:rsidRDefault="00E64FE7"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開催日時・場所</w:t>
            </w:r>
          </w:p>
        </w:tc>
        <w:tc>
          <w:tcPr>
            <w:tcW w:w="5954" w:type="dxa"/>
          </w:tcPr>
          <w:p w14:paraId="191C813E" w14:textId="02D4EB20"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令和８年</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23</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月</w:t>
            </w:r>
            <w:r w:rsidRPr="001B3B31">
              <w:rPr>
                <w:rFonts w:eastAsiaTheme="minorHAnsi" w:hint="eastAsia"/>
                <w:color w:val="0D0D0D" w:themeColor="text1" w:themeTint="F2"/>
                <w:szCs w:val="21"/>
              </w:rPr>
              <w:t>）～</w:t>
            </w:r>
            <w:r w:rsidR="005A0A36">
              <w:rPr>
                <w:rFonts w:eastAsiaTheme="minorHAnsi" w:hint="eastAsia"/>
                <w:color w:val="0D0D0D" w:themeColor="text1" w:themeTint="F2"/>
                <w:szCs w:val="21"/>
              </w:rPr>
              <w:t>３</w:t>
            </w:r>
            <w:r w:rsidRPr="001B3B31">
              <w:rPr>
                <w:rFonts w:eastAsiaTheme="minorHAnsi" w:hint="eastAsia"/>
                <w:color w:val="0D0D0D" w:themeColor="text1" w:themeTint="F2"/>
                <w:szCs w:val="21"/>
              </w:rPr>
              <w:t>月</w:t>
            </w:r>
            <w:r w:rsidR="005A0A36">
              <w:rPr>
                <w:rFonts w:eastAsiaTheme="minorHAnsi" w:hint="eastAsia"/>
                <w:color w:val="0D0D0D" w:themeColor="text1" w:themeTint="F2"/>
                <w:szCs w:val="21"/>
              </w:rPr>
              <w:t>27</w:t>
            </w:r>
            <w:r w:rsidRPr="001B3B31">
              <w:rPr>
                <w:rFonts w:eastAsiaTheme="minorHAnsi" w:hint="eastAsia"/>
                <w:color w:val="0D0D0D" w:themeColor="text1" w:themeTint="F2"/>
                <w:szCs w:val="21"/>
              </w:rPr>
              <w:t>日（</w:t>
            </w:r>
            <w:r w:rsidR="005A0A36">
              <w:rPr>
                <w:rFonts w:eastAsiaTheme="minorHAnsi" w:hint="eastAsia"/>
                <w:color w:val="0D0D0D" w:themeColor="text1" w:themeTint="F2"/>
                <w:szCs w:val="21"/>
              </w:rPr>
              <w:t>金</w:t>
            </w:r>
            <w:r w:rsidRPr="001B3B31">
              <w:rPr>
                <w:rFonts w:eastAsiaTheme="minorHAnsi" w:hint="eastAsia"/>
                <w:color w:val="0D0D0D" w:themeColor="text1" w:themeTint="F2"/>
                <w:szCs w:val="21"/>
              </w:rPr>
              <w:t>）</w:t>
            </w:r>
          </w:p>
          <w:p w14:paraId="420DEFDE" w14:textId="7826576C"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※開催日時・場所については、</w:t>
            </w:r>
            <w:r w:rsidR="00BB4ED8" w:rsidRPr="001B3B31">
              <w:rPr>
                <w:rFonts w:eastAsiaTheme="minorHAnsi" w:hint="eastAsia"/>
                <w:color w:val="0D0D0D" w:themeColor="text1" w:themeTint="F2"/>
                <w:szCs w:val="21"/>
              </w:rPr>
              <w:t>個別に連絡し</w:t>
            </w:r>
            <w:r w:rsidRPr="001B3B31">
              <w:rPr>
                <w:rFonts w:eastAsiaTheme="minorHAnsi" w:hint="eastAsia"/>
                <w:color w:val="0D0D0D" w:themeColor="text1" w:themeTint="F2"/>
                <w:szCs w:val="21"/>
              </w:rPr>
              <w:t>ます。</w:t>
            </w:r>
          </w:p>
        </w:tc>
      </w:tr>
      <w:tr w:rsidR="001B3B31" w:rsidRPr="001B3B31" w14:paraId="003A9E4A" w14:textId="77777777" w:rsidTr="00FC784E">
        <w:tc>
          <w:tcPr>
            <w:tcW w:w="2767" w:type="dxa"/>
            <w:shd w:val="clear" w:color="auto" w:fill="F2F2F2" w:themeFill="background1" w:themeFillShade="F2"/>
          </w:tcPr>
          <w:p w14:paraId="4AE61803" w14:textId="34628511" w:rsidR="00E64FE7" w:rsidRPr="001B3B31" w:rsidRDefault="00E64FE7"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対話回数・時間</w:t>
            </w:r>
          </w:p>
        </w:tc>
        <w:tc>
          <w:tcPr>
            <w:tcW w:w="5954" w:type="dxa"/>
          </w:tcPr>
          <w:p w14:paraId="78340F44" w14:textId="0DB6CEDD"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原則１回、１時間程度を予定</w:t>
            </w:r>
          </w:p>
        </w:tc>
      </w:tr>
      <w:tr w:rsidR="001B3B31" w:rsidRPr="001B3B31" w14:paraId="283C3E50" w14:textId="77777777" w:rsidTr="00FC784E">
        <w:tc>
          <w:tcPr>
            <w:tcW w:w="2767" w:type="dxa"/>
            <w:shd w:val="clear" w:color="auto" w:fill="F2F2F2" w:themeFill="background1" w:themeFillShade="F2"/>
          </w:tcPr>
          <w:p w14:paraId="63D736A7" w14:textId="480D1311" w:rsidR="00E64FE7" w:rsidRPr="001B3B31" w:rsidRDefault="00E64FE7" w:rsidP="001A0753">
            <w:pPr>
              <w:jc w:val="center"/>
              <w:rPr>
                <w:rFonts w:eastAsiaTheme="minorHAnsi"/>
                <w:color w:val="0D0D0D" w:themeColor="text1" w:themeTint="F2"/>
                <w:szCs w:val="21"/>
              </w:rPr>
            </w:pPr>
            <w:r w:rsidRPr="001B3B31">
              <w:rPr>
                <w:rFonts w:eastAsiaTheme="minorHAnsi" w:hint="eastAsia"/>
                <w:color w:val="0D0D0D" w:themeColor="text1" w:themeTint="F2"/>
                <w:szCs w:val="21"/>
              </w:rPr>
              <w:t>参加人数</w:t>
            </w:r>
          </w:p>
        </w:tc>
        <w:tc>
          <w:tcPr>
            <w:tcW w:w="5954" w:type="dxa"/>
          </w:tcPr>
          <w:p w14:paraId="5258803B" w14:textId="71F4CC62" w:rsidR="00E64FE7" w:rsidRPr="001B3B31" w:rsidRDefault="00E64FE7" w:rsidP="00EE7741">
            <w:pPr>
              <w:rPr>
                <w:rFonts w:eastAsiaTheme="minorHAnsi"/>
                <w:color w:val="0D0D0D" w:themeColor="text1" w:themeTint="F2"/>
                <w:szCs w:val="21"/>
              </w:rPr>
            </w:pPr>
            <w:r w:rsidRPr="001B3B31">
              <w:rPr>
                <w:rFonts w:eastAsiaTheme="minorHAnsi" w:hint="eastAsia"/>
                <w:color w:val="0D0D0D" w:themeColor="text1" w:themeTint="F2"/>
                <w:szCs w:val="21"/>
              </w:rPr>
              <w:t>１</w:t>
            </w:r>
            <w:r w:rsidR="00632BED" w:rsidRPr="001B3B31">
              <w:rPr>
                <w:rFonts w:eastAsiaTheme="minorHAnsi" w:hint="eastAsia"/>
                <w:color w:val="0D0D0D" w:themeColor="text1" w:themeTint="F2"/>
                <w:szCs w:val="21"/>
              </w:rPr>
              <w:t>グループ</w:t>
            </w:r>
            <w:r w:rsidRPr="001B3B31">
              <w:rPr>
                <w:rFonts w:eastAsiaTheme="minorHAnsi" w:hint="eastAsia"/>
                <w:color w:val="0D0D0D" w:themeColor="text1" w:themeTint="F2"/>
                <w:szCs w:val="21"/>
              </w:rPr>
              <w:t>当たり４名まで</w:t>
            </w:r>
          </w:p>
        </w:tc>
      </w:tr>
    </w:tbl>
    <w:p w14:paraId="7AA38F85" w14:textId="09958850" w:rsidR="009B34AE" w:rsidRPr="001B3B31" w:rsidRDefault="00884E5F" w:rsidP="00884E5F">
      <w:pPr>
        <w:ind w:leftChars="100" w:left="210"/>
        <w:rPr>
          <w:rFonts w:eastAsiaTheme="minorHAnsi"/>
          <w:color w:val="0D0D0D" w:themeColor="text1" w:themeTint="F2"/>
          <w:szCs w:val="21"/>
        </w:rPr>
      </w:pPr>
      <w:r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６</w:t>
      </w:r>
      <w:r w:rsidRPr="001B3B31">
        <w:rPr>
          <w:rFonts w:eastAsiaTheme="minorHAnsi" w:hint="eastAsia"/>
          <w:color w:val="0D0D0D" w:themeColor="text1" w:themeTint="F2"/>
          <w:szCs w:val="21"/>
        </w:rPr>
        <w:t>）</w:t>
      </w:r>
      <w:r w:rsidR="009B34AE" w:rsidRPr="001B3B31">
        <w:rPr>
          <w:rFonts w:eastAsiaTheme="minorHAnsi" w:hint="eastAsia"/>
          <w:color w:val="0D0D0D" w:themeColor="text1" w:themeTint="F2"/>
          <w:szCs w:val="21"/>
        </w:rPr>
        <w:t>実施結果の公表</w:t>
      </w:r>
    </w:p>
    <w:p w14:paraId="46E700AE" w14:textId="4A13B00F" w:rsidR="00A80E23" w:rsidRDefault="006A5E76" w:rsidP="00DD0E3D">
      <w:pPr>
        <w:ind w:leftChars="306" w:left="643" w:firstLineChars="100" w:firstLine="210"/>
        <w:rPr>
          <w:rFonts w:eastAsiaTheme="minorHAnsi"/>
          <w:color w:val="0D0D0D" w:themeColor="text1" w:themeTint="F2"/>
          <w:szCs w:val="21"/>
        </w:rPr>
      </w:pPr>
      <w:r w:rsidRPr="001B3B31">
        <w:rPr>
          <w:rFonts w:eastAsiaTheme="minorHAnsi" w:hint="eastAsia"/>
          <w:color w:val="0D0D0D" w:themeColor="text1" w:themeTint="F2"/>
          <w:szCs w:val="21"/>
        </w:rPr>
        <w:t>対話</w:t>
      </w:r>
      <w:r w:rsidR="005A0A36">
        <w:rPr>
          <w:rFonts w:eastAsiaTheme="minorHAnsi" w:hint="eastAsia"/>
          <w:color w:val="0D0D0D" w:themeColor="text1" w:themeTint="F2"/>
          <w:szCs w:val="21"/>
        </w:rPr>
        <w:t>による調査</w:t>
      </w:r>
      <w:r w:rsidR="00A80E23" w:rsidRPr="001B3B31">
        <w:rPr>
          <w:rFonts w:eastAsiaTheme="minorHAnsi" w:hint="eastAsia"/>
          <w:color w:val="0D0D0D" w:themeColor="text1" w:themeTint="F2"/>
          <w:szCs w:val="21"/>
        </w:rPr>
        <w:t>の実施結果</w:t>
      </w:r>
      <w:r w:rsidR="00D66BB8" w:rsidRPr="001B3B31">
        <w:rPr>
          <w:rFonts w:eastAsiaTheme="minorHAnsi" w:hint="eastAsia"/>
          <w:color w:val="0D0D0D" w:themeColor="text1" w:themeTint="F2"/>
          <w:szCs w:val="21"/>
        </w:rPr>
        <w:t>の</w:t>
      </w:r>
      <w:r w:rsidR="00235051" w:rsidRPr="001B3B31">
        <w:rPr>
          <w:rFonts w:eastAsiaTheme="minorHAnsi" w:hint="eastAsia"/>
          <w:color w:val="0D0D0D" w:themeColor="text1" w:themeTint="F2"/>
          <w:szCs w:val="21"/>
        </w:rPr>
        <w:t>法人・グループ</w:t>
      </w:r>
      <w:r w:rsidR="00D66BB8" w:rsidRPr="001B3B31">
        <w:rPr>
          <w:rFonts w:eastAsiaTheme="minorHAnsi" w:hint="eastAsia"/>
          <w:color w:val="0D0D0D" w:themeColor="text1" w:themeTint="F2"/>
          <w:szCs w:val="21"/>
        </w:rPr>
        <w:t>数</w:t>
      </w:r>
      <w:r w:rsidR="00235051" w:rsidRPr="001B3B31">
        <w:rPr>
          <w:rFonts w:eastAsiaTheme="minorHAnsi" w:hint="eastAsia"/>
          <w:color w:val="0D0D0D" w:themeColor="text1" w:themeTint="F2"/>
          <w:szCs w:val="21"/>
        </w:rPr>
        <w:t>、</w:t>
      </w:r>
      <w:r w:rsidR="00D66BB8" w:rsidRPr="001B3B31">
        <w:rPr>
          <w:rFonts w:eastAsiaTheme="minorHAnsi" w:hint="eastAsia"/>
          <w:color w:val="0D0D0D" w:themeColor="text1" w:themeTint="F2"/>
          <w:szCs w:val="21"/>
        </w:rPr>
        <w:t>提案の概要について</w:t>
      </w:r>
      <w:r w:rsidR="00A80E23" w:rsidRPr="001B3B31">
        <w:rPr>
          <w:rFonts w:eastAsiaTheme="minorHAnsi" w:hint="eastAsia"/>
          <w:color w:val="0D0D0D" w:themeColor="text1" w:themeTint="F2"/>
          <w:szCs w:val="21"/>
        </w:rPr>
        <w:t>は、大阪市福祉局ホームページにて公表します。</w:t>
      </w:r>
      <w:r w:rsidR="00BB4ED8" w:rsidRPr="001B3B31">
        <w:rPr>
          <w:rFonts w:eastAsiaTheme="minorHAnsi" w:hint="eastAsia"/>
          <w:color w:val="0D0D0D" w:themeColor="text1" w:themeTint="F2"/>
          <w:szCs w:val="21"/>
        </w:rPr>
        <w:t>ただし、</w:t>
      </w:r>
      <w:r w:rsidR="00A80E23" w:rsidRPr="001B3B31">
        <w:rPr>
          <w:rFonts w:eastAsiaTheme="minorHAnsi" w:hint="eastAsia"/>
          <w:color w:val="0D0D0D" w:themeColor="text1" w:themeTint="F2"/>
          <w:szCs w:val="21"/>
        </w:rPr>
        <w:t>参加者の名称は公表しません。なお、概要の公表に当たっては、参加者のアイデア及びノウハウに配慮し、事前に</w:t>
      </w:r>
      <w:r w:rsidR="008F0F71" w:rsidRPr="001B3B31">
        <w:rPr>
          <w:rFonts w:eastAsiaTheme="minorHAnsi" w:hint="eastAsia"/>
          <w:color w:val="0D0D0D" w:themeColor="text1" w:themeTint="F2"/>
          <w:szCs w:val="21"/>
        </w:rPr>
        <w:t>当該</w:t>
      </w:r>
      <w:r w:rsidR="00A80E23" w:rsidRPr="001B3B31">
        <w:rPr>
          <w:rFonts w:eastAsiaTheme="minorHAnsi" w:hint="eastAsia"/>
          <w:color w:val="0D0D0D" w:themeColor="text1" w:themeTint="F2"/>
          <w:szCs w:val="21"/>
        </w:rPr>
        <w:t>参加者へ内容の確認を行います。</w:t>
      </w:r>
    </w:p>
    <w:p w14:paraId="09C76DF4" w14:textId="77777777" w:rsidR="00526158" w:rsidRPr="001B3B31" w:rsidRDefault="00526158" w:rsidP="001B3B31">
      <w:pPr>
        <w:ind w:leftChars="306" w:left="643" w:firstLineChars="93" w:firstLine="195"/>
        <w:rPr>
          <w:rFonts w:eastAsiaTheme="minorHAnsi"/>
          <w:color w:val="0D0D0D" w:themeColor="text1" w:themeTint="F2"/>
          <w:szCs w:val="21"/>
        </w:rPr>
      </w:pPr>
    </w:p>
    <w:p w14:paraId="40E83058" w14:textId="7055FF3F" w:rsidR="009B34AE" w:rsidRPr="001B3B31" w:rsidRDefault="005A0A36" w:rsidP="00EE7741">
      <w:pPr>
        <w:rPr>
          <w:rFonts w:eastAsiaTheme="minorHAnsi"/>
          <w:color w:val="0D0D0D" w:themeColor="text1" w:themeTint="F2"/>
          <w:szCs w:val="21"/>
        </w:rPr>
      </w:pPr>
      <w:r>
        <w:rPr>
          <w:rFonts w:eastAsiaTheme="minorHAnsi" w:hint="eastAsia"/>
          <w:color w:val="0D0D0D" w:themeColor="text1" w:themeTint="F2"/>
          <w:szCs w:val="21"/>
        </w:rPr>
        <w:t>９</w:t>
      </w:r>
      <w:r w:rsidR="009B34AE" w:rsidRPr="001B3B31">
        <w:rPr>
          <w:rFonts w:eastAsiaTheme="minorHAnsi" w:hint="eastAsia"/>
          <w:color w:val="0D0D0D" w:themeColor="text1" w:themeTint="F2"/>
          <w:szCs w:val="21"/>
        </w:rPr>
        <w:t xml:space="preserve">　留意事項</w:t>
      </w:r>
    </w:p>
    <w:p w14:paraId="0EBBDE8B" w14:textId="35980CA1" w:rsidR="005E7829" w:rsidRPr="001B3B31" w:rsidRDefault="005E7829" w:rsidP="00B20222">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w:t>
      </w:r>
      <w:r w:rsidR="0036571F">
        <w:rPr>
          <w:rFonts w:eastAsiaTheme="minorHAnsi" w:hint="eastAsia"/>
          <w:color w:val="0D0D0D" w:themeColor="text1" w:themeTint="F2"/>
          <w:szCs w:val="21"/>
        </w:rPr>
        <w:t>対面</w:t>
      </w:r>
      <w:r w:rsidR="005A0A36">
        <w:rPr>
          <w:rFonts w:eastAsiaTheme="minorHAnsi" w:hint="eastAsia"/>
          <w:color w:val="0D0D0D" w:themeColor="text1" w:themeTint="F2"/>
          <w:szCs w:val="21"/>
        </w:rPr>
        <w:t>による調査</w:t>
      </w:r>
      <w:r w:rsidRPr="001B3B31">
        <w:rPr>
          <w:rFonts w:eastAsiaTheme="minorHAnsi" w:hint="eastAsia"/>
          <w:color w:val="0D0D0D" w:themeColor="text1" w:themeTint="F2"/>
          <w:szCs w:val="21"/>
        </w:rPr>
        <w:t>以外に、別途、電話、電子メール等による追加対話をお願いすることが</w:t>
      </w:r>
      <w:r w:rsidR="00264695">
        <w:rPr>
          <w:rFonts w:eastAsiaTheme="minorHAnsi" w:hint="eastAsia"/>
          <w:color w:val="0D0D0D" w:themeColor="text1" w:themeTint="F2"/>
          <w:szCs w:val="21"/>
        </w:rPr>
        <w:t>あ</w:t>
      </w:r>
      <w:r w:rsidRPr="001B3B31">
        <w:rPr>
          <w:rFonts w:eastAsiaTheme="minorHAnsi" w:hint="eastAsia"/>
          <w:color w:val="0D0D0D" w:themeColor="text1" w:themeTint="F2"/>
          <w:szCs w:val="21"/>
        </w:rPr>
        <w:t>りますので、ご協力ください。</w:t>
      </w:r>
    </w:p>
    <w:p w14:paraId="500A80BF" w14:textId="25293EE0" w:rsidR="00D63D3E" w:rsidRPr="001B3B31" w:rsidRDefault="00D63D3E" w:rsidP="00D63D3E">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・本要領に関係のない提案など、提案内容が本調査の趣旨から外れていると</w:t>
      </w:r>
      <w:r w:rsidR="00B20222" w:rsidRPr="001B3B31">
        <w:rPr>
          <w:rFonts w:eastAsiaTheme="minorHAnsi" w:hint="eastAsia"/>
          <w:color w:val="0D0D0D" w:themeColor="text1" w:themeTint="F2"/>
          <w:szCs w:val="21"/>
        </w:rPr>
        <w:t>本</w:t>
      </w:r>
      <w:r w:rsidRPr="001B3B31">
        <w:rPr>
          <w:rFonts w:eastAsiaTheme="minorHAnsi" w:hint="eastAsia"/>
          <w:color w:val="0D0D0D" w:themeColor="text1" w:themeTint="F2"/>
          <w:szCs w:val="21"/>
        </w:rPr>
        <w:t>市が判断した場合、当該参加者に</w:t>
      </w:r>
      <w:r w:rsidR="005A0A36">
        <w:rPr>
          <w:rFonts w:eastAsiaTheme="minorHAnsi" w:hint="eastAsia"/>
          <w:color w:val="0D0D0D" w:themeColor="text1" w:themeTint="F2"/>
          <w:szCs w:val="21"/>
        </w:rPr>
        <w:t>は</w:t>
      </w:r>
      <w:r w:rsidRPr="001B3B31">
        <w:rPr>
          <w:rFonts w:eastAsiaTheme="minorHAnsi" w:hint="eastAsia"/>
          <w:color w:val="0D0D0D" w:themeColor="text1" w:themeTint="F2"/>
          <w:szCs w:val="21"/>
        </w:rPr>
        <w:t>対話は行いません。</w:t>
      </w:r>
    </w:p>
    <w:p w14:paraId="34BE60F8" w14:textId="555E7DD3" w:rsidR="00A80E23" w:rsidRPr="001B3B31" w:rsidRDefault="00A80E23" w:rsidP="00047ED8">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7C172B" w:rsidRPr="001B3B31">
        <w:rPr>
          <w:rFonts w:eastAsiaTheme="minorHAnsi" w:hint="eastAsia"/>
          <w:color w:val="0D0D0D" w:themeColor="text1" w:themeTint="F2"/>
          <w:szCs w:val="21"/>
        </w:rPr>
        <w:t>本調査</w:t>
      </w:r>
      <w:r w:rsidRPr="001B3B31">
        <w:rPr>
          <w:rFonts w:eastAsiaTheme="minorHAnsi" w:hint="eastAsia"/>
          <w:color w:val="0D0D0D" w:themeColor="text1" w:themeTint="F2"/>
          <w:szCs w:val="21"/>
        </w:rPr>
        <w:t>に参加する費用（書類作成費、交通費</w:t>
      </w:r>
      <w:r w:rsidR="00632BED" w:rsidRPr="001B3B31">
        <w:rPr>
          <w:rFonts w:eastAsiaTheme="minorHAnsi" w:hint="eastAsia"/>
          <w:color w:val="0D0D0D" w:themeColor="text1" w:themeTint="F2"/>
          <w:szCs w:val="21"/>
        </w:rPr>
        <w:t>等</w:t>
      </w:r>
      <w:r w:rsidRPr="001B3B31">
        <w:rPr>
          <w:rFonts w:eastAsiaTheme="minorHAnsi" w:hint="eastAsia"/>
          <w:color w:val="0D0D0D" w:themeColor="text1" w:themeTint="F2"/>
          <w:szCs w:val="21"/>
        </w:rPr>
        <w:t>）は、</w:t>
      </w:r>
      <w:r w:rsidR="00B20222" w:rsidRPr="001B3B31">
        <w:rPr>
          <w:rFonts w:eastAsiaTheme="minorHAnsi" w:hint="eastAsia"/>
          <w:color w:val="0D0D0D" w:themeColor="text1" w:themeTint="F2"/>
          <w:szCs w:val="21"/>
        </w:rPr>
        <w:t>全て</w:t>
      </w:r>
      <w:r w:rsidR="008F0F71" w:rsidRPr="001B3B31">
        <w:rPr>
          <w:rFonts w:eastAsiaTheme="minorHAnsi" w:hint="eastAsia"/>
          <w:color w:val="0D0D0D" w:themeColor="text1" w:themeTint="F2"/>
          <w:szCs w:val="21"/>
        </w:rPr>
        <w:t>当該</w:t>
      </w:r>
      <w:r w:rsidRPr="001B3B31">
        <w:rPr>
          <w:rFonts w:eastAsiaTheme="minorHAnsi" w:hint="eastAsia"/>
          <w:color w:val="0D0D0D" w:themeColor="text1" w:themeTint="F2"/>
          <w:szCs w:val="21"/>
        </w:rPr>
        <w:t>参加者の負担になります。</w:t>
      </w:r>
    </w:p>
    <w:p w14:paraId="25B3216F" w14:textId="6D54CAB1" w:rsidR="00A80E23" w:rsidRPr="001B3B31" w:rsidRDefault="00A80E23" w:rsidP="00047ED8">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w:t>
      </w:r>
      <w:r w:rsidR="007C172B" w:rsidRPr="001B3B31">
        <w:rPr>
          <w:rFonts w:eastAsiaTheme="minorHAnsi" w:hint="eastAsia"/>
          <w:color w:val="0D0D0D" w:themeColor="text1" w:themeTint="F2"/>
          <w:szCs w:val="21"/>
        </w:rPr>
        <w:t>本調査の</w:t>
      </w:r>
      <w:r w:rsidRPr="001B3B31">
        <w:rPr>
          <w:rFonts w:eastAsiaTheme="minorHAnsi" w:hint="eastAsia"/>
          <w:color w:val="0D0D0D" w:themeColor="text1" w:themeTint="F2"/>
          <w:szCs w:val="21"/>
        </w:rPr>
        <w:t>結果に対する報酬の提供はありません。</w:t>
      </w:r>
    </w:p>
    <w:p w14:paraId="45B318EA" w14:textId="77777777" w:rsidR="005E7829" w:rsidRPr="001B3B31" w:rsidRDefault="005E7829" w:rsidP="00847391">
      <w:pPr>
        <w:ind w:leftChars="200" w:left="630" w:hangingChars="100" w:hanging="210"/>
        <w:rPr>
          <w:rFonts w:eastAsiaTheme="minorHAnsi"/>
          <w:color w:val="0D0D0D" w:themeColor="text1" w:themeTint="F2"/>
          <w:szCs w:val="21"/>
        </w:rPr>
      </w:pPr>
    </w:p>
    <w:p w14:paraId="758BFA5B" w14:textId="3A5DEEAB" w:rsidR="009B34AE" w:rsidRPr="001B3B31" w:rsidRDefault="005A0A36" w:rsidP="00EE7741">
      <w:pPr>
        <w:rPr>
          <w:rFonts w:eastAsiaTheme="minorHAnsi"/>
          <w:color w:val="0D0D0D" w:themeColor="text1" w:themeTint="F2"/>
          <w:szCs w:val="21"/>
        </w:rPr>
      </w:pPr>
      <w:r>
        <w:rPr>
          <w:rFonts w:eastAsiaTheme="minorHAnsi" w:hint="eastAsia"/>
          <w:color w:val="0D0D0D" w:themeColor="text1" w:themeTint="F2"/>
          <w:szCs w:val="21"/>
        </w:rPr>
        <w:t>10</w:t>
      </w:r>
      <w:r w:rsidR="009B34AE" w:rsidRPr="001B3B31">
        <w:rPr>
          <w:rFonts w:eastAsiaTheme="minorHAnsi" w:hint="eastAsia"/>
          <w:color w:val="0D0D0D" w:themeColor="text1" w:themeTint="F2"/>
          <w:szCs w:val="21"/>
        </w:rPr>
        <w:t xml:space="preserve">　その他</w:t>
      </w:r>
    </w:p>
    <w:p w14:paraId="5D5A759D" w14:textId="13379888" w:rsidR="00E56014" w:rsidRPr="001B3B31" w:rsidRDefault="00E56014" w:rsidP="00A11853">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・本調査にあたって知り得た情報を、許可なく第三者に伝えることを禁止します。</w:t>
      </w:r>
    </w:p>
    <w:p w14:paraId="68BBAF43" w14:textId="6AB72807" w:rsidR="00E56014" w:rsidRPr="001B3B31" w:rsidRDefault="00E56014" w:rsidP="00A11853">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・本調査に不参加でも、将来実施可能性のある事業公募に参加することは可能です。</w:t>
      </w:r>
    </w:p>
    <w:p w14:paraId="7AAA802D" w14:textId="2AB43138" w:rsidR="002270A4" w:rsidRPr="001B3B31" w:rsidRDefault="002270A4"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・本調査実施後、その結果を精査の上で事業実現性の検討をすることから、必ずしも事業者公募を実施するものではありません。</w:t>
      </w:r>
    </w:p>
    <w:p w14:paraId="1D47209A" w14:textId="77777777" w:rsidR="00E56014" w:rsidRPr="001B3B31" w:rsidRDefault="002270A4"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・本事業で報告・提案をいただいた内容は、今後、検討する際の参考としますが、事業者公募を行う際に必ずしも反映されるものではありません。</w:t>
      </w:r>
    </w:p>
    <w:p w14:paraId="3FC559E8" w14:textId="2D0E6BB7" w:rsidR="002270A4" w:rsidRPr="001B3B31" w:rsidRDefault="002270A4" w:rsidP="00A11853">
      <w:pPr>
        <w:ind w:leftChars="200" w:left="420"/>
        <w:rPr>
          <w:rFonts w:eastAsiaTheme="minorHAnsi"/>
          <w:color w:val="0D0D0D" w:themeColor="text1" w:themeTint="F2"/>
          <w:szCs w:val="21"/>
        </w:rPr>
      </w:pPr>
      <w:r w:rsidRPr="001B3B31">
        <w:rPr>
          <w:rFonts w:eastAsiaTheme="minorHAnsi" w:hint="eastAsia"/>
          <w:color w:val="0D0D0D" w:themeColor="text1" w:themeTint="F2"/>
          <w:szCs w:val="21"/>
        </w:rPr>
        <w:t>・本調査への参加実績が、事業者公募を実施する際に優位性をもつものではありません。</w:t>
      </w:r>
    </w:p>
    <w:p w14:paraId="0900C2D6" w14:textId="250DF1D4" w:rsidR="002270A4" w:rsidRPr="001B3B31" w:rsidRDefault="00E56014" w:rsidP="00A11853">
      <w:pPr>
        <w:ind w:leftChars="300" w:left="630"/>
        <w:rPr>
          <w:rFonts w:eastAsiaTheme="minorHAnsi"/>
          <w:color w:val="0D0D0D" w:themeColor="text1" w:themeTint="F2"/>
          <w:szCs w:val="21"/>
        </w:rPr>
      </w:pPr>
      <w:r w:rsidRPr="001B3B31">
        <w:rPr>
          <w:rFonts w:eastAsiaTheme="minorHAnsi" w:hint="eastAsia"/>
          <w:color w:val="0D0D0D" w:themeColor="text1" w:themeTint="F2"/>
          <w:szCs w:val="21"/>
        </w:rPr>
        <w:t>ま</w:t>
      </w:r>
      <w:r w:rsidR="002270A4" w:rsidRPr="001B3B31">
        <w:rPr>
          <w:rFonts w:eastAsiaTheme="minorHAnsi" w:hint="eastAsia"/>
          <w:color w:val="0D0D0D" w:themeColor="text1" w:themeTint="F2"/>
          <w:szCs w:val="21"/>
        </w:rPr>
        <w:t>た、本調査で報告・提案いただいた内容について、事業者公募の際に履行していただく義務はありません。</w:t>
      </w:r>
      <w:r w:rsidR="008F0F71" w:rsidRPr="001B3B31">
        <w:rPr>
          <w:rFonts w:eastAsiaTheme="minorHAnsi" w:hint="eastAsia"/>
          <w:color w:val="0D0D0D" w:themeColor="text1" w:themeTint="F2"/>
          <w:szCs w:val="21"/>
        </w:rPr>
        <w:t>（公募の際の仕様書に従ってください。）</w:t>
      </w:r>
    </w:p>
    <w:p w14:paraId="30249EA9" w14:textId="482CCAF8" w:rsidR="00A11853" w:rsidRPr="001B3B31" w:rsidRDefault="00A11853"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w:t>
      </w:r>
      <w:r w:rsidR="008F0F71" w:rsidRPr="001B3B31">
        <w:rPr>
          <w:rFonts w:eastAsiaTheme="minorHAnsi" w:hint="eastAsia"/>
          <w:color w:val="0D0D0D" w:themeColor="text1" w:themeTint="F2"/>
          <w:szCs w:val="21"/>
        </w:rPr>
        <w:t>本</w:t>
      </w:r>
      <w:r w:rsidRPr="001B3B31">
        <w:rPr>
          <w:rFonts w:eastAsiaTheme="minorHAnsi" w:hint="eastAsia"/>
          <w:color w:val="0D0D0D" w:themeColor="text1" w:themeTint="F2"/>
          <w:szCs w:val="21"/>
        </w:rPr>
        <w:t>市へ提出された資料は、理由の如何に問わず、返却いたしません。また、提出書類は、大阪市情報公開条例に基づく情報公開請求の対象となる場合があります。</w:t>
      </w:r>
      <w:r w:rsidR="008F0F71" w:rsidRPr="001B3B31">
        <w:rPr>
          <w:rFonts w:eastAsiaTheme="minorHAnsi" w:hint="eastAsia"/>
          <w:color w:val="0D0D0D" w:themeColor="text1" w:themeTint="F2"/>
          <w:szCs w:val="21"/>
        </w:rPr>
        <w:t>本</w:t>
      </w:r>
      <w:r w:rsidRPr="001B3B31">
        <w:rPr>
          <w:rFonts w:eastAsiaTheme="minorHAnsi" w:hint="eastAsia"/>
          <w:color w:val="0D0D0D" w:themeColor="text1" w:themeTint="F2"/>
          <w:szCs w:val="21"/>
        </w:rPr>
        <w:t>市が必要と認める場合は、同条例第７条に規定する非公開情報を除き、事前に参加者に確認のうえ、全部もしくは一部</w:t>
      </w:r>
      <w:r w:rsidR="008F0F71" w:rsidRPr="001B3B31">
        <w:rPr>
          <w:rFonts w:eastAsiaTheme="minorHAnsi" w:hint="eastAsia"/>
          <w:color w:val="0D0D0D" w:themeColor="text1" w:themeTint="F2"/>
          <w:szCs w:val="21"/>
        </w:rPr>
        <w:t>を</w:t>
      </w:r>
      <w:r w:rsidRPr="001B3B31">
        <w:rPr>
          <w:rFonts w:eastAsiaTheme="minorHAnsi" w:hint="eastAsia"/>
          <w:color w:val="0D0D0D" w:themeColor="text1" w:themeTint="F2"/>
          <w:szCs w:val="21"/>
        </w:rPr>
        <w:t>公開することがあります。</w:t>
      </w:r>
    </w:p>
    <w:p w14:paraId="3D449409" w14:textId="5A1A7F01" w:rsidR="00A11853" w:rsidRPr="001B3B31" w:rsidRDefault="002270A4" w:rsidP="00A11853">
      <w:pPr>
        <w:ind w:leftChars="200" w:left="630" w:hangingChars="100" w:hanging="210"/>
        <w:rPr>
          <w:rFonts w:eastAsiaTheme="minorHAnsi"/>
          <w:color w:val="0D0D0D" w:themeColor="text1" w:themeTint="F2"/>
          <w:szCs w:val="21"/>
        </w:rPr>
      </w:pPr>
      <w:r w:rsidRPr="001B3B31">
        <w:rPr>
          <w:rFonts w:eastAsiaTheme="minorHAnsi" w:hint="eastAsia"/>
          <w:color w:val="0D0D0D" w:themeColor="text1" w:themeTint="F2"/>
          <w:szCs w:val="21"/>
        </w:rPr>
        <w:t>・報告・提案いただいた内容は、</w:t>
      </w:r>
      <w:r w:rsidR="00D66BB8" w:rsidRPr="001B3B31">
        <w:rPr>
          <w:rFonts w:eastAsiaTheme="minorHAnsi" w:hint="eastAsia"/>
          <w:color w:val="0D0D0D" w:themeColor="text1" w:themeTint="F2"/>
          <w:szCs w:val="21"/>
        </w:rPr>
        <w:t>本市の</w:t>
      </w:r>
      <w:r w:rsidRPr="001B3B31">
        <w:rPr>
          <w:rFonts w:eastAsiaTheme="minorHAnsi" w:hint="eastAsia"/>
          <w:color w:val="0D0D0D" w:themeColor="text1" w:themeTint="F2"/>
          <w:szCs w:val="21"/>
        </w:rPr>
        <w:t>骨折予防対策の実施に向けた検討にのみ使用します。</w:t>
      </w:r>
      <w:r w:rsidR="00E56014" w:rsidRPr="001B3B31">
        <w:rPr>
          <w:rFonts w:eastAsiaTheme="minorHAnsi" w:hint="eastAsia"/>
          <w:color w:val="0D0D0D" w:themeColor="text1" w:themeTint="F2"/>
          <w:szCs w:val="21"/>
        </w:rPr>
        <w:t>ただし、</w:t>
      </w:r>
      <w:r w:rsidR="008F0F71" w:rsidRPr="001B3B31">
        <w:rPr>
          <w:rFonts w:eastAsiaTheme="minorHAnsi" w:hint="eastAsia"/>
          <w:color w:val="0D0D0D" w:themeColor="text1" w:themeTint="F2"/>
          <w:szCs w:val="21"/>
        </w:rPr>
        <w:t>本</w:t>
      </w:r>
      <w:r w:rsidR="00E56014" w:rsidRPr="001B3B31">
        <w:rPr>
          <w:rFonts w:eastAsiaTheme="minorHAnsi" w:hint="eastAsia"/>
          <w:color w:val="0D0D0D" w:themeColor="text1" w:themeTint="F2"/>
          <w:szCs w:val="21"/>
        </w:rPr>
        <w:t>市関係部署</w:t>
      </w:r>
      <w:r w:rsidR="008F0F71" w:rsidRPr="001B3B31">
        <w:rPr>
          <w:rFonts w:eastAsiaTheme="minorHAnsi" w:hint="eastAsia"/>
          <w:color w:val="0D0D0D" w:themeColor="text1" w:themeTint="F2"/>
          <w:szCs w:val="21"/>
        </w:rPr>
        <w:t>と情報共有</w:t>
      </w:r>
      <w:r w:rsidR="00E56014" w:rsidRPr="001B3B31">
        <w:rPr>
          <w:rFonts w:eastAsiaTheme="minorHAnsi" w:hint="eastAsia"/>
          <w:color w:val="0D0D0D" w:themeColor="text1" w:themeTint="F2"/>
          <w:szCs w:val="21"/>
        </w:rPr>
        <w:t>する場合がありますのでご了承ください。</w:t>
      </w:r>
    </w:p>
    <w:p w14:paraId="41A5DEBD" w14:textId="77777777" w:rsidR="00902DCD" w:rsidRPr="001B3B31" w:rsidRDefault="00902DCD" w:rsidP="00EE7741">
      <w:pPr>
        <w:rPr>
          <w:rFonts w:eastAsiaTheme="minorHAnsi"/>
          <w:color w:val="0D0D0D" w:themeColor="text1" w:themeTint="F2"/>
          <w:szCs w:val="21"/>
        </w:rPr>
      </w:pPr>
    </w:p>
    <w:p w14:paraId="48A25588" w14:textId="4099E10D" w:rsidR="009B34AE" w:rsidRPr="001B3B31" w:rsidRDefault="007D452E" w:rsidP="00EE7741">
      <w:pPr>
        <w:rPr>
          <w:rFonts w:eastAsiaTheme="minorHAnsi"/>
          <w:color w:val="0D0D0D" w:themeColor="text1" w:themeTint="F2"/>
          <w:szCs w:val="21"/>
        </w:rPr>
      </w:pPr>
      <w:r w:rsidRPr="001B3B31">
        <w:rPr>
          <w:rFonts w:eastAsiaTheme="minorHAnsi" w:hint="eastAsia"/>
          <w:color w:val="0D0D0D" w:themeColor="text1" w:themeTint="F2"/>
          <w:szCs w:val="21"/>
        </w:rPr>
        <w:t>1</w:t>
      </w:r>
      <w:r w:rsidR="005A0A36">
        <w:rPr>
          <w:rFonts w:eastAsiaTheme="minorHAnsi" w:hint="eastAsia"/>
          <w:color w:val="0D0D0D" w:themeColor="text1" w:themeTint="F2"/>
          <w:szCs w:val="21"/>
        </w:rPr>
        <w:t>1</w:t>
      </w:r>
      <w:r w:rsidR="009B34AE" w:rsidRPr="001B3B31">
        <w:rPr>
          <w:rFonts w:eastAsiaTheme="minorHAnsi" w:hint="eastAsia"/>
          <w:color w:val="0D0D0D" w:themeColor="text1" w:themeTint="F2"/>
          <w:szCs w:val="21"/>
        </w:rPr>
        <w:t xml:space="preserve">　問合せ先</w:t>
      </w:r>
    </w:p>
    <w:p w14:paraId="1B6C5724" w14:textId="2B040C6D" w:rsidR="009B34AE" w:rsidRPr="001B3B31" w:rsidRDefault="009B34AE" w:rsidP="009B34AE">
      <w:pPr>
        <w:ind w:leftChars="200" w:left="420"/>
        <w:jc w:val="left"/>
        <w:rPr>
          <w:rFonts w:eastAsiaTheme="minorHAnsi"/>
          <w:color w:val="0D0D0D" w:themeColor="text1" w:themeTint="F2"/>
        </w:rPr>
      </w:pPr>
      <w:r w:rsidRPr="001B3B31">
        <w:rPr>
          <w:rFonts w:eastAsiaTheme="minorHAnsi" w:hint="eastAsia"/>
          <w:color w:val="0D0D0D" w:themeColor="text1" w:themeTint="F2"/>
        </w:rPr>
        <w:t>担　当：大阪市福祉局生活福祉部保険年金課（保健事業グループ）</w:t>
      </w:r>
    </w:p>
    <w:p w14:paraId="2657BBCC" w14:textId="77777777" w:rsidR="009B34AE" w:rsidRPr="001B3B31" w:rsidRDefault="009B34AE" w:rsidP="009B34AE">
      <w:pPr>
        <w:ind w:leftChars="200" w:left="420"/>
        <w:jc w:val="left"/>
        <w:rPr>
          <w:rFonts w:eastAsiaTheme="minorHAnsi"/>
          <w:color w:val="0D0D0D" w:themeColor="text1" w:themeTint="F2"/>
          <w:lang w:eastAsia="zh-TW"/>
        </w:rPr>
      </w:pPr>
      <w:r w:rsidRPr="001B3B31">
        <w:rPr>
          <w:rFonts w:eastAsiaTheme="minorHAnsi" w:hint="eastAsia"/>
          <w:color w:val="0D0D0D" w:themeColor="text1" w:themeTint="F2"/>
          <w:lang w:eastAsia="zh-TW"/>
        </w:rPr>
        <w:t>住　所：〒530-8201</w:t>
      </w:r>
    </w:p>
    <w:p w14:paraId="0ECC5209" w14:textId="77777777" w:rsidR="009B34AE" w:rsidRPr="001B3B31" w:rsidRDefault="009B34AE" w:rsidP="009B34AE">
      <w:pPr>
        <w:ind w:leftChars="600" w:left="1260"/>
        <w:jc w:val="left"/>
        <w:rPr>
          <w:rFonts w:eastAsiaTheme="minorHAnsi"/>
          <w:color w:val="0D0D0D" w:themeColor="text1" w:themeTint="F2"/>
          <w:lang w:eastAsia="zh-TW"/>
        </w:rPr>
      </w:pPr>
      <w:r w:rsidRPr="001B3B31">
        <w:rPr>
          <w:rFonts w:eastAsiaTheme="minorHAnsi" w:hint="eastAsia"/>
          <w:color w:val="0D0D0D" w:themeColor="text1" w:themeTint="F2"/>
          <w:lang w:eastAsia="zh-TW"/>
        </w:rPr>
        <w:t>大阪市北区中之島1</w:t>
      </w:r>
      <w:r w:rsidRPr="001B3B31">
        <w:rPr>
          <w:rFonts w:eastAsiaTheme="minorHAnsi"/>
          <w:color w:val="0D0D0D" w:themeColor="text1" w:themeTint="F2"/>
          <w:lang w:eastAsia="zh-TW"/>
        </w:rPr>
        <w:t>丁目</w:t>
      </w:r>
      <w:r w:rsidRPr="001B3B31">
        <w:rPr>
          <w:rFonts w:eastAsiaTheme="minorHAnsi" w:hint="eastAsia"/>
          <w:color w:val="0D0D0D" w:themeColor="text1" w:themeTint="F2"/>
          <w:lang w:eastAsia="zh-TW"/>
        </w:rPr>
        <w:t>3</w:t>
      </w:r>
      <w:r w:rsidRPr="001B3B31">
        <w:rPr>
          <w:rFonts w:eastAsiaTheme="minorHAnsi"/>
          <w:color w:val="0D0D0D" w:themeColor="text1" w:themeTint="F2"/>
          <w:lang w:eastAsia="zh-TW"/>
        </w:rPr>
        <w:t>番</w:t>
      </w:r>
      <w:r w:rsidRPr="001B3B31">
        <w:rPr>
          <w:rFonts w:eastAsiaTheme="minorHAnsi" w:hint="eastAsia"/>
          <w:color w:val="0D0D0D" w:themeColor="text1" w:themeTint="F2"/>
          <w:lang w:eastAsia="zh-TW"/>
        </w:rPr>
        <w:t>2</w:t>
      </w:r>
      <w:r w:rsidRPr="001B3B31">
        <w:rPr>
          <w:rFonts w:eastAsiaTheme="minorHAnsi"/>
          <w:color w:val="0D0D0D" w:themeColor="text1" w:themeTint="F2"/>
          <w:lang w:eastAsia="zh-TW"/>
        </w:rPr>
        <w:t>0号</w:t>
      </w:r>
      <w:r w:rsidRPr="001B3B31">
        <w:rPr>
          <w:rFonts w:eastAsiaTheme="minorHAnsi" w:hint="eastAsia"/>
          <w:color w:val="0D0D0D" w:themeColor="text1" w:themeTint="F2"/>
          <w:lang w:eastAsia="zh-TW"/>
        </w:rPr>
        <w:t>（大阪市役所4階）</w:t>
      </w:r>
    </w:p>
    <w:p w14:paraId="4F73DD57" w14:textId="3126A28C" w:rsidR="009B34AE" w:rsidRPr="001B3B31" w:rsidRDefault="009B34AE" w:rsidP="009B34AE">
      <w:pPr>
        <w:ind w:leftChars="200" w:left="420"/>
        <w:jc w:val="left"/>
        <w:rPr>
          <w:rFonts w:eastAsiaTheme="minorHAnsi"/>
          <w:color w:val="0D0D0D" w:themeColor="text1" w:themeTint="F2"/>
        </w:rPr>
      </w:pPr>
      <w:r w:rsidRPr="001B3B31">
        <w:rPr>
          <w:rFonts w:eastAsiaTheme="minorHAnsi" w:hint="eastAsia"/>
          <w:color w:val="0D0D0D" w:themeColor="text1" w:themeTint="F2"/>
        </w:rPr>
        <w:t>電　話：</w:t>
      </w:r>
      <w:r w:rsidRPr="001B3B31">
        <w:rPr>
          <w:rFonts w:eastAsiaTheme="minorHAnsi"/>
          <w:color w:val="0D0D0D" w:themeColor="text1" w:themeTint="F2"/>
        </w:rPr>
        <w:t>06-6</w:t>
      </w:r>
      <w:r w:rsidRPr="001B3B31">
        <w:rPr>
          <w:rFonts w:eastAsiaTheme="minorHAnsi" w:hint="eastAsia"/>
          <w:color w:val="0D0D0D" w:themeColor="text1" w:themeTint="F2"/>
        </w:rPr>
        <w:t>208</w:t>
      </w:r>
      <w:r w:rsidRPr="001B3B31">
        <w:rPr>
          <w:rFonts w:eastAsiaTheme="minorHAnsi"/>
          <w:color w:val="0D0D0D" w:themeColor="text1" w:themeTint="F2"/>
        </w:rPr>
        <w:t>-</w:t>
      </w:r>
      <w:r w:rsidRPr="001B3B31">
        <w:rPr>
          <w:rFonts w:eastAsiaTheme="minorHAnsi" w:hint="eastAsia"/>
          <w:color w:val="0D0D0D" w:themeColor="text1" w:themeTint="F2"/>
        </w:rPr>
        <w:t>9876</w:t>
      </w:r>
    </w:p>
    <w:p w14:paraId="09BCEF17" w14:textId="32EB25B7" w:rsidR="005958D2" w:rsidRPr="001B3B31" w:rsidRDefault="009B34AE" w:rsidP="00884E5F">
      <w:pPr>
        <w:ind w:leftChars="200" w:left="420" w:rightChars="200" w:right="420"/>
        <w:jc w:val="left"/>
        <w:rPr>
          <w:color w:val="0D0D0D" w:themeColor="text1" w:themeTint="F2"/>
        </w:rPr>
      </w:pPr>
      <w:r w:rsidRPr="001B3B31">
        <w:rPr>
          <w:rFonts w:eastAsiaTheme="minorHAnsi"/>
          <w:color w:val="0D0D0D" w:themeColor="text1" w:themeTint="F2"/>
        </w:rPr>
        <w:t>E-mail：fa0020@city.osaka.lg.jp</w:t>
      </w:r>
      <w:r w:rsidRPr="001B3B31">
        <w:rPr>
          <w:color w:val="0D0D0D" w:themeColor="text1" w:themeTint="F2"/>
        </w:rPr>
        <w:t xml:space="preserve"> </w:t>
      </w:r>
    </w:p>
    <w:sectPr w:rsidR="005958D2" w:rsidRPr="001B3B31" w:rsidSect="00DD0E3D">
      <w:footerReference w:type="default" r:id="rId8"/>
      <w:pgSz w:w="11906" w:h="16838" w:code="9"/>
      <w:pgMar w:top="1701" w:right="1247" w:bottom="1701" w:left="124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FAE8" w14:textId="77777777" w:rsidR="00B92B6E" w:rsidRDefault="00B92B6E" w:rsidP="00F45D46">
      <w:r>
        <w:separator/>
      </w:r>
    </w:p>
  </w:endnote>
  <w:endnote w:type="continuationSeparator" w:id="0">
    <w:p w14:paraId="11510397" w14:textId="77777777" w:rsidR="00B92B6E" w:rsidRDefault="00B92B6E" w:rsidP="00F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25340"/>
      <w:docPartObj>
        <w:docPartGallery w:val="Page Numbers (Bottom of Page)"/>
        <w:docPartUnique/>
      </w:docPartObj>
    </w:sdtPr>
    <w:sdtEndPr/>
    <w:sdtContent>
      <w:p w14:paraId="39B0A262" w14:textId="7DE2F967" w:rsidR="005A0A36" w:rsidRDefault="005A0A36">
        <w:pPr>
          <w:pStyle w:val="a7"/>
          <w:jc w:val="center"/>
        </w:pPr>
        <w:r>
          <w:fldChar w:fldCharType="begin"/>
        </w:r>
        <w:r>
          <w:instrText>PAGE   \* MERGEFORMAT</w:instrText>
        </w:r>
        <w:r>
          <w:fldChar w:fldCharType="separate"/>
        </w:r>
        <w:r>
          <w:rPr>
            <w:lang w:val="ja-JP"/>
          </w:rPr>
          <w:t>2</w:t>
        </w:r>
        <w:r>
          <w:fldChar w:fldCharType="end"/>
        </w:r>
      </w:p>
    </w:sdtContent>
  </w:sdt>
  <w:p w14:paraId="049AE853" w14:textId="77777777" w:rsidR="005A0A36" w:rsidRDefault="005A0A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E41B" w14:textId="77777777" w:rsidR="00B92B6E" w:rsidRDefault="00B92B6E" w:rsidP="00F45D46">
      <w:r>
        <w:separator/>
      </w:r>
    </w:p>
  </w:footnote>
  <w:footnote w:type="continuationSeparator" w:id="0">
    <w:p w14:paraId="1B00DEC2" w14:textId="77777777" w:rsidR="00B92B6E" w:rsidRDefault="00B92B6E" w:rsidP="00F4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0C5"/>
    <w:multiLevelType w:val="hybridMultilevel"/>
    <w:tmpl w:val="7AC8C114"/>
    <w:lvl w:ilvl="0" w:tplc="AC1073F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960664"/>
    <w:multiLevelType w:val="hybridMultilevel"/>
    <w:tmpl w:val="0592EF3A"/>
    <w:lvl w:ilvl="0" w:tplc="92EAAB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2249F5"/>
    <w:multiLevelType w:val="hybridMultilevel"/>
    <w:tmpl w:val="66EA9726"/>
    <w:lvl w:ilvl="0" w:tplc="137857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923723"/>
    <w:multiLevelType w:val="hybridMultilevel"/>
    <w:tmpl w:val="52001994"/>
    <w:lvl w:ilvl="0" w:tplc="A732B696">
      <w:start w:val="1"/>
      <w:numFmt w:val="decimalEnclosedCircle"/>
      <w:lvlText w:val="%1"/>
      <w:lvlJc w:val="left"/>
      <w:pPr>
        <w:ind w:left="360" w:hanging="360"/>
      </w:pPr>
      <w:rPr>
        <w:rFonts w:ascii="ＭＳ 明朝" w:eastAsia="ＭＳ 明朝" w:hAnsi="ＭＳ 明朝"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7E46D4"/>
    <w:multiLevelType w:val="hybridMultilevel"/>
    <w:tmpl w:val="103E55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555C5E"/>
    <w:multiLevelType w:val="hybridMultilevel"/>
    <w:tmpl w:val="C42A2696"/>
    <w:lvl w:ilvl="0" w:tplc="970645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3C81D6D"/>
    <w:multiLevelType w:val="hybridMultilevel"/>
    <w:tmpl w:val="03D67992"/>
    <w:lvl w:ilvl="0" w:tplc="DD1C00B2">
      <w:start w:val="1"/>
      <w:numFmt w:val="decimalFullWidth"/>
      <w:lvlText w:val="（%1）"/>
      <w:lvlJc w:val="left"/>
      <w:pPr>
        <w:ind w:left="720" w:hanging="720"/>
      </w:pPr>
      <w:rPr>
        <w:rFonts w:hint="default"/>
      </w:rPr>
    </w:lvl>
    <w:lvl w:ilvl="1" w:tplc="5DDAEE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3D91A29"/>
    <w:multiLevelType w:val="hybridMultilevel"/>
    <w:tmpl w:val="B948A6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1C4E3A"/>
    <w:multiLevelType w:val="hybridMultilevel"/>
    <w:tmpl w:val="8098BC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5E3CC9"/>
    <w:multiLevelType w:val="hybridMultilevel"/>
    <w:tmpl w:val="166EE5A2"/>
    <w:lvl w:ilvl="0" w:tplc="8312B28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DD242D"/>
    <w:multiLevelType w:val="hybridMultilevel"/>
    <w:tmpl w:val="36E2D3D2"/>
    <w:lvl w:ilvl="0" w:tplc="DB8ADF2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7A57536"/>
    <w:multiLevelType w:val="hybridMultilevel"/>
    <w:tmpl w:val="D1D6AD7E"/>
    <w:lvl w:ilvl="0" w:tplc="643A5F9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3470099">
    <w:abstractNumId w:val="10"/>
  </w:num>
  <w:num w:numId="2" w16cid:durableId="1092164548">
    <w:abstractNumId w:val="3"/>
  </w:num>
  <w:num w:numId="3" w16cid:durableId="424619099">
    <w:abstractNumId w:val="0"/>
  </w:num>
  <w:num w:numId="4" w16cid:durableId="2013530590">
    <w:abstractNumId w:val="11"/>
  </w:num>
  <w:num w:numId="5" w16cid:durableId="1863933704">
    <w:abstractNumId w:val="2"/>
  </w:num>
  <w:num w:numId="6" w16cid:durableId="1873491626">
    <w:abstractNumId w:val="1"/>
  </w:num>
  <w:num w:numId="7" w16cid:durableId="189758084">
    <w:abstractNumId w:val="6"/>
  </w:num>
  <w:num w:numId="8" w16cid:durableId="1918130810">
    <w:abstractNumId w:val="5"/>
  </w:num>
  <w:num w:numId="9" w16cid:durableId="158887591">
    <w:abstractNumId w:val="9"/>
  </w:num>
  <w:num w:numId="10" w16cid:durableId="782696722">
    <w:abstractNumId w:val="8"/>
  </w:num>
  <w:num w:numId="11" w16cid:durableId="552691133">
    <w:abstractNumId w:val="7"/>
  </w:num>
  <w:num w:numId="12" w16cid:durableId="33249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7C"/>
    <w:rsid w:val="000040C0"/>
    <w:rsid w:val="00010150"/>
    <w:rsid w:val="00012447"/>
    <w:rsid w:val="00031312"/>
    <w:rsid w:val="000330BB"/>
    <w:rsid w:val="00040A02"/>
    <w:rsid w:val="00047D30"/>
    <w:rsid w:val="00047ED8"/>
    <w:rsid w:val="000539FA"/>
    <w:rsid w:val="000554B2"/>
    <w:rsid w:val="00067D71"/>
    <w:rsid w:val="0007204F"/>
    <w:rsid w:val="00091389"/>
    <w:rsid w:val="0009365C"/>
    <w:rsid w:val="000A026A"/>
    <w:rsid w:val="000A5C80"/>
    <w:rsid w:val="000A7FD8"/>
    <w:rsid w:val="000B33DA"/>
    <w:rsid w:val="000B6154"/>
    <w:rsid w:val="000E0312"/>
    <w:rsid w:val="000E0C7C"/>
    <w:rsid w:val="000E0FE7"/>
    <w:rsid w:val="000F33A7"/>
    <w:rsid w:val="001018A3"/>
    <w:rsid w:val="001117F7"/>
    <w:rsid w:val="00112672"/>
    <w:rsid w:val="0012409E"/>
    <w:rsid w:val="00133674"/>
    <w:rsid w:val="00142982"/>
    <w:rsid w:val="00157227"/>
    <w:rsid w:val="00180E61"/>
    <w:rsid w:val="0018692C"/>
    <w:rsid w:val="001951EF"/>
    <w:rsid w:val="00196ADF"/>
    <w:rsid w:val="001A0753"/>
    <w:rsid w:val="001A3115"/>
    <w:rsid w:val="001B17FE"/>
    <w:rsid w:val="001B3477"/>
    <w:rsid w:val="001B3B31"/>
    <w:rsid w:val="001D041C"/>
    <w:rsid w:val="001D51A4"/>
    <w:rsid w:val="001D738F"/>
    <w:rsid w:val="001E4842"/>
    <w:rsid w:val="00223D60"/>
    <w:rsid w:val="00224A25"/>
    <w:rsid w:val="00225A3A"/>
    <w:rsid w:val="002266EA"/>
    <w:rsid w:val="002270A4"/>
    <w:rsid w:val="002313D0"/>
    <w:rsid w:val="00233197"/>
    <w:rsid w:val="00233783"/>
    <w:rsid w:val="00235051"/>
    <w:rsid w:val="0023511C"/>
    <w:rsid w:val="00236105"/>
    <w:rsid w:val="00245F66"/>
    <w:rsid w:val="00247156"/>
    <w:rsid w:val="00256B18"/>
    <w:rsid w:val="00264695"/>
    <w:rsid w:val="00280821"/>
    <w:rsid w:val="002915A2"/>
    <w:rsid w:val="002A6091"/>
    <w:rsid w:val="002B3751"/>
    <w:rsid w:val="002B422F"/>
    <w:rsid w:val="002B6890"/>
    <w:rsid w:val="002C5820"/>
    <w:rsid w:val="002D1EC4"/>
    <w:rsid w:val="002E05E3"/>
    <w:rsid w:val="002E51F0"/>
    <w:rsid w:val="002F2B01"/>
    <w:rsid w:val="002F3B25"/>
    <w:rsid w:val="002F3B99"/>
    <w:rsid w:val="00301387"/>
    <w:rsid w:val="00315772"/>
    <w:rsid w:val="003178CA"/>
    <w:rsid w:val="00335524"/>
    <w:rsid w:val="003557E0"/>
    <w:rsid w:val="0036571F"/>
    <w:rsid w:val="00374315"/>
    <w:rsid w:val="003857D1"/>
    <w:rsid w:val="003921E8"/>
    <w:rsid w:val="00393633"/>
    <w:rsid w:val="003A3A43"/>
    <w:rsid w:val="003A632F"/>
    <w:rsid w:val="003A7442"/>
    <w:rsid w:val="003B40AE"/>
    <w:rsid w:val="003B7220"/>
    <w:rsid w:val="003C0F85"/>
    <w:rsid w:val="003C4C0D"/>
    <w:rsid w:val="003D4E24"/>
    <w:rsid w:val="003E5F91"/>
    <w:rsid w:val="003E6966"/>
    <w:rsid w:val="00411AF4"/>
    <w:rsid w:val="00423A81"/>
    <w:rsid w:val="004242DD"/>
    <w:rsid w:val="0042494B"/>
    <w:rsid w:val="00432A37"/>
    <w:rsid w:val="00432E42"/>
    <w:rsid w:val="004404B2"/>
    <w:rsid w:val="004529CA"/>
    <w:rsid w:val="00456935"/>
    <w:rsid w:val="00456B0B"/>
    <w:rsid w:val="00463255"/>
    <w:rsid w:val="004774F6"/>
    <w:rsid w:val="0048044E"/>
    <w:rsid w:val="004945A3"/>
    <w:rsid w:val="004A2FDE"/>
    <w:rsid w:val="004A34BD"/>
    <w:rsid w:val="004A3680"/>
    <w:rsid w:val="004A513D"/>
    <w:rsid w:val="004C12D1"/>
    <w:rsid w:val="004C4249"/>
    <w:rsid w:val="004C529A"/>
    <w:rsid w:val="004D3ACD"/>
    <w:rsid w:val="004E1B2F"/>
    <w:rsid w:val="004E57F6"/>
    <w:rsid w:val="004E7DD3"/>
    <w:rsid w:val="004F0C32"/>
    <w:rsid w:val="004F101C"/>
    <w:rsid w:val="005066B2"/>
    <w:rsid w:val="005222A7"/>
    <w:rsid w:val="00526158"/>
    <w:rsid w:val="00526AA1"/>
    <w:rsid w:val="00532E42"/>
    <w:rsid w:val="005372ED"/>
    <w:rsid w:val="00557F7B"/>
    <w:rsid w:val="0056454A"/>
    <w:rsid w:val="00572CBB"/>
    <w:rsid w:val="005740CB"/>
    <w:rsid w:val="00575D6D"/>
    <w:rsid w:val="00586318"/>
    <w:rsid w:val="005958D2"/>
    <w:rsid w:val="005A0A36"/>
    <w:rsid w:val="005B7DB3"/>
    <w:rsid w:val="005C226B"/>
    <w:rsid w:val="005C7270"/>
    <w:rsid w:val="005D0E1A"/>
    <w:rsid w:val="005D1238"/>
    <w:rsid w:val="005D483D"/>
    <w:rsid w:val="005E7829"/>
    <w:rsid w:val="006112ED"/>
    <w:rsid w:val="006247F2"/>
    <w:rsid w:val="00632BED"/>
    <w:rsid w:val="00652F70"/>
    <w:rsid w:val="006676D4"/>
    <w:rsid w:val="00673BEC"/>
    <w:rsid w:val="006747A8"/>
    <w:rsid w:val="00676F9B"/>
    <w:rsid w:val="00681830"/>
    <w:rsid w:val="00681A20"/>
    <w:rsid w:val="00685D0D"/>
    <w:rsid w:val="00686C2A"/>
    <w:rsid w:val="006A4C46"/>
    <w:rsid w:val="006A5E76"/>
    <w:rsid w:val="006B1928"/>
    <w:rsid w:val="006C2363"/>
    <w:rsid w:val="006D4643"/>
    <w:rsid w:val="006D5DAB"/>
    <w:rsid w:val="006D62AA"/>
    <w:rsid w:val="006D648C"/>
    <w:rsid w:val="006F2969"/>
    <w:rsid w:val="00702169"/>
    <w:rsid w:val="00713913"/>
    <w:rsid w:val="00724B60"/>
    <w:rsid w:val="00727CDA"/>
    <w:rsid w:val="00731302"/>
    <w:rsid w:val="00742B19"/>
    <w:rsid w:val="00743470"/>
    <w:rsid w:val="00744FC6"/>
    <w:rsid w:val="007525A9"/>
    <w:rsid w:val="00754F85"/>
    <w:rsid w:val="007A3BA7"/>
    <w:rsid w:val="007A52F5"/>
    <w:rsid w:val="007C172B"/>
    <w:rsid w:val="007D3131"/>
    <w:rsid w:val="007D452E"/>
    <w:rsid w:val="007E0820"/>
    <w:rsid w:val="007E2FF7"/>
    <w:rsid w:val="007F19CD"/>
    <w:rsid w:val="00811A9C"/>
    <w:rsid w:val="008217D5"/>
    <w:rsid w:val="008228BF"/>
    <w:rsid w:val="008368EE"/>
    <w:rsid w:val="00842727"/>
    <w:rsid w:val="00847391"/>
    <w:rsid w:val="00884E5F"/>
    <w:rsid w:val="00886010"/>
    <w:rsid w:val="00887CFB"/>
    <w:rsid w:val="0089383C"/>
    <w:rsid w:val="008A4B1C"/>
    <w:rsid w:val="008B4EC8"/>
    <w:rsid w:val="008C3986"/>
    <w:rsid w:val="008D6A94"/>
    <w:rsid w:val="008E782D"/>
    <w:rsid w:val="008F0F71"/>
    <w:rsid w:val="008F6801"/>
    <w:rsid w:val="008F7206"/>
    <w:rsid w:val="00902DCD"/>
    <w:rsid w:val="0090697A"/>
    <w:rsid w:val="0091360C"/>
    <w:rsid w:val="00914A56"/>
    <w:rsid w:val="009224FB"/>
    <w:rsid w:val="00934196"/>
    <w:rsid w:val="009509B4"/>
    <w:rsid w:val="00954460"/>
    <w:rsid w:val="00957E71"/>
    <w:rsid w:val="00961B9D"/>
    <w:rsid w:val="00971724"/>
    <w:rsid w:val="00973AFD"/>
    <w:rsid w:val="00993375"/>
    <w:rsid w:val="009943A9"/>
    <w:rsid w:val="009943F7"/>
    <w:rsid w:val="00996E0D"/>
    <w:rsid w:val="00997D2E"/>
    <w:rsid w:val="009A2925"/>
    <w:rsid w:val="009B34AE"/>
    <w:rsid w:val="009D74EB"/>
    <w:rsid w:val="009E3A68"/>
    <w:rsid w:val="00A02463"/>
    <w:rsid w:val="00A0260C"/>
    <w:rsid w:val="00A11853"/>
    <w:rsid w:val="00A17D7B"/>
    <w:rsid w:val="00A32B43"/>
    <w:rsid w:val="00A34640"/>
    <w:rsid w:val="00A437F7"/>
    <w:rsid w:val="00A438D3"/>
    <w:rsid w:val="00A45F5D"/>
    <w:rsid w:val="00A510CC"/>
    <w:rsid w:val="00A53240"/>
    <w:rsid w:val="00A5346D"/>
    <w:rsid w:val="00A57095"/>
    <w:rsid w:val="00A610A1"/>
    <w:rsid w:val="00A63594"/>
    <w:rsid w:val="00A80E23"/>
    <w:rsid w:val="00A816C7"/>
    <w:rsid w:val="00A84C5E"/>
    <w:rsid w:val="00A863F7"/>
    <w:rsid w:val="00A933D7"/>
    <w:rsid w:val="00A94F1D"/>
    <w:rsid w:val="00AD18BF"/>
    <w:rsid w:val="00AD7A9B"/>
    <w:rsid w:val="00AE09D4"/>
    <w:rsid w:val="00AF3733"/>
    <w:rsid w:val="00B13CD8"/>
    <w:rsid w:val="00B20222"/>
    <w:rsid w:val="00B224DF"/>
    <w:rsid w:val="00B242E7"/>
    <w:rsid w:val="00B26245"/>
    <w:rsid w:val="00B45951"/>
    <w:rsid w:val="00B65D82"/>
    <w:rsid w:val="00B77D60"/>
    <w:rsid w:val="00B84DDA"/>
    <w:rsid w:val="00B902C0"/>
    <w:rsid w:val="00B91FBB"/>
    <w:rsid w:val="00B92B6E"/>
    <w:rsid w:val="00B93919"/>
    <w:rsid w:val="00BA6C7E"/>
    <w:rsid w:val="00BA7232"/>
    <w:rsid w:val="00BA73BF"/>
    <w:rsid w:val="00BB4ED8"/>
    <w:rsid w:val="00BB502C"/>
    <w:rsid w:val="00BB5FAC"/>
    <w:rsid w:val="00BC5616"/>
    <w:rsid w:val="00BF0634"/>
    <w:rsid w:val="00BF43C1"/>
    <w:rsid w:val="00C3048E"/>
    <w:rsid w:val="00C3493C"/>
    <w:rsid w:val="00C53691"/>
    <w:rsid w:val="00C5550D"/>
    <w:rsid w:val="00C60C57"/>
    <w:rsid w:val="00C64E28"/>
    <w:rsid w:val="00C73C7A"/>
    <w:rsid w:val="00CA5A0B"/>
    <w:rsid w:val="00CB026B"/>
    <w:rsid w:val="00CB2993"/>
    <w:rsid w:val="00CD2577"/>
    <w:rsid w:val="00CE178B"/>
    <w:rsid w:val="00CF0C72"/>
    <w:rsid w:val="00CF4A30"/>
    <w:rsid w:val="00D24523"/>
    <w:rsid w:val="00D27769"/>
    <w:rsid w:val="00D504DE"/>
    <w:rsid w:val="00D554DA"/>
    <w:rsid w:val="00D63D3E"/>
    <w:rsid w:val="00D66BB8"/>
    <w:rsid w:val="00D71B23"/>
    <w:rsid w:val="00D82081"/>
    <w:rsid w:val="00D844C6"/>
    <w:rsid w:val="00D92E4A"/>
    <w:rsid w:val="00DB55FC"/>
    <w:rsid w:val="00DD0E3D"/>
    <w:rsid w:val="00DD1317"/>
    <w:rsid w:val="00DF065E"/>
    <w:rsid w:val="00DF08D4"/>
    <w:rsid w:val="00DF0E79"/>
    <w:rsid w:val="00DF497C"/>
    <w:rsid w:val="00E07C13"/>
    <w:rsid w:val="00E16BD0"/>
    <w:rsid w:val="00E43049"/>
    <w:rsid w:val="00E56014"/>
    <w:rsid w:val="00E64FE7"/>
    <w:rsid w:val="00E70A4B"/>
    <w:rsid w:val="00E7191C"/>
    <w:rsid w:val="00E83031"/>
    <w:rsid w:val="00E83D1D"/>
    <w:rsid w:val="00E9634F"/>
    <w:rsid w:val="00EA65F6"/>
    <w:rsid w:val="00EB503A"/>
    <w:rsid w:val="00ED00E0"/>
    <w:rsid w:val="00EE4A05"/>
    <w:rsid w:val="00EE69A7"/>
    <w:rsid w:val="00EE7741"/>
    <w:rsid w:val="00F01C81"/>
    <w:rsid w:val="00F01D4B"/>
    <w:rsid w:val="00F124AA"/>
    <w:rsid w:val="00F31124"/>
    <w:rsid w:val="00F372F7"/>
    <w:rsid w:val="00F45D46"/>
    <w:rsid w:val="00F45D5F"/>
    <w:rsid w:val="00F46EC9"/>
    <w:rsid w:val="00F47893"/>
    <w:rsid w:val="00F54747"/>
    <w:rsid w:val="00F55F70"/>
    <w:rsid w:val="00F63BF6"/>
    <w:rsid w:val="00F67163"/>
    <w:rsid w:val="00F71E42"/>
    <w:rsid w:val="00F80836"/>
    <w:rsid w:val="00F83C49"/>
    <w:rsid w:val="00F93196"/>
    <w:rsid w:val="00FB2EAE"/>
    <w:rsid w:val="00FB368B"/>
    <w:rsid w:val="00FC6537"/>
    <w:rsid w:val="00FC784E"/>
    <w:rsid w:val="00FD768B"/>
    <w:rsid w:val="00FE6926"/>
    <w:rsid w:val="00FE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299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2B01"/>
  </w:style>
  <w:style w:type="character" w:customStyle="1" w:styleId="a4">
    <w:name w:val="日付 (文字)"/>
    <w:basedOn w:val="a0"/>
    <w:link w:val="a3"/>
    <w:uiPriority w:val="99"/>
    <w:semiHidden/>
    <w:rsid w:val="002F2B01"/>
  </w:style>
  <w:style w:type="paragraph" w:styleId="a5">
    <w:name w:val="header"/>
    <w:basedOn w:val="a"/>
    <w:link w:val="a6"/>
    <w:uiPriority w:val="99"/>
    <w:unhideWhenUsed/>
    <w:rsid w:val="00F45D46"/>
    <w:pPr>
      <w:tabs>
        <w:tab w:val="center" w:pos="4252"/>
        <w:tab w:val="right" w:pos="8504"/>
      </w:tabs>
      <w:snapToGrid w:val="0"/>
    </w:pPr>
  </w:style>
  <w:style w:type="character" w:customStyle="1" w:styleId="a6">
    <w:name w:val="ヘッダー (文字)"/>
    <w:basedOn w:val="a0"/>
    <w:link w:val="a5"/>
    <w:uiPriority w:val="99"/>
    <w:rsid w:val="00F45D46"/>
  </w:style>
  <w:style w:type="paragraph" w:styleId="a7">
    <w:name w:val="footer"/>
    <w:basedOn w:val="a"/>
    <w:link w:val="a8"/>
    <w:uiPriority w:val="99"/>
    <w:unhideWhenUsed/>
    <w:rsid w:val="00F45D46"/>
    <w:pPr>
      <w:tabs>
        <w:tab w:val="center" w:pos="4252"/>
        <w:tab w:val="right" w:pos="8504"/>
      </w:tabs>
      <w:snapToGrid w:val="0"/>
    </w:pPr>
  </w:style>
  <w:style w:type="character" w:customStyle="1" w:styleId="a8">
    <w:name w:val="フッター (文字)"/>
    <w:basedOn w:val="a0"/>
    <w:link w:val="a7"/>
    <w:uiPriority w:val="99"/>
    <w:rsid w:val="00F45D46"/>
  </w:style>
  <w:style w:type="paragraph" w:styleId="a9">
    <w:name w:val="List Paragraph"/>
    <w:basedOn w:val="a"/>
    <w:uiPriority w:val="34"/>
    <w:qFormat/>
    <w:rsid w:val="00914A56"/>
    <w:pPr>
      <w:ind w:leftChars="400" w:left="840"/>
    </w:pPr>
  </w:style>
  <w:style w:type="table" w:styleId="aa">
    <w:name w:val="Table Grid"/>
    <w:basedOn w:val="a1"/>
    <w:uiPriority w:val="39"/>
    <w:rsid w:val="00F0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9383C"/>
    <w:pPr>
      <w:jc w:val="center"/>
    </w:pPr>
    <w:rPr>
      <w:rFonts w:ascii="ＭＳ 明朝" w:eastAsia="ＭＳ 明朝" w:hAnsi="ＭＳ 明朝"/>
      <w:szCs w:val="21"/>
    </w:rPr>
  </w:style>
  <w:style w:type="character" w:customStyle="1" w:styleId="ac">
    <w:name w:val="記 (文字)"/>
    <w:basedOn w:val="a0"/>
    <w:link w:val="ab"/>
    <w:uiPriority w:val="99"/>
    <w:rsid w:val="0089383C"/>
    <w:rPr>
      <w:rFonts w:ascii="ＭＳ 明朝" w:eastAsia="ＭＳ 明朝" w:hAnsi="ＭＳ 明朝"/>
      <w:szCs w:val="21"/>
    </w:rPr>
  </w:style>
  <w:style w:type="paragraph" w:styleId="ad">
    <w:name w:val="Closing"/>
    <w:basedOn w:val="a"/>
    <w:link w:val="ae"/>
    <w:uiPriority w:val="99"/>
    <w:unhideWhenUsed/>
    <w:rsid w:val="0089383C"/>
    <w:pPr>
      <w:jc w:val="right"/>
    </w:pPr>
    <w:rPr>
      <w:rFonts w:ascii="ＭＳ 明朝" w:eastAsia="ＭＳ 明朝" w:hAnsi="ＭＳ 明朝"/>
      <w:szCs w:val="21"/>
    </w:rPr>
  </w:style>
  <w:style w:type="character" w:customStyle="1" w:styleId="ae">
    <w:name w:val="結語 (文字)"/>
    <w:basedOn w:val="a0"/>
    <w:link w:val="ad"/>
    <w:uiPriority w:val="99"/>
    <w:rsid w:val="0089383C"/>
    <w:rPr>
      <w:rFonts w:ascii="ＭＳ 明朝" w:eastAsia="ＭＳ 明朝" w:hAnsi="ＭＳ 明朝"/>
      <w:szCs w:val="21"/>
    </w:rPr>
  </w:style>
  <w:style w:type="paragraph" w:styleId="af">
    <w:name w:val="Revision"/>
    <w:hidden/>
    <w:uiPriority w:val="99"/>
    <w:semiHidden/>
    <w:rsid w:val="00F5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B40D-825F-4A5D-BE50-40BCD233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2026-03-16T01:32:00Z</dcterms:created>
  <dcterms:modified xsi:type="dcterms:W3CDTF">2026-03-16T01:33:00Z</dcterms:modified>
</cp:coreProperties>
</file>