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7EE09" w14:textId="77777777" w:rsidR="00987DB8" w:rsidRPr="00444532" w:rsidRDefault="00987DB8" w:rsidP="00987DB8">
      <w:pPr>
        <w:rPr>
          <w:rFonts w:ascii="ＭＳ ゴシック" w:eastAsia="ＭＳ ゴシック" w:hAnsi="ＭＳ ゴシック"/>
          <w:b/>
          <w:bCs/>
          <w:sz w:val="22"/>
        </w:rPr>
      </w:pPr>
      <w:r>
        <w:rPr>
          <w:rFonts w:ascii="ＭＳ ゴシック" w:eastAsia="ＭＳ ゴシック" w:hAnsi="ＭＳ ゴシック" w:hint="eastAsia"/>
          <w:b/>
          <w:bCs/>
          <w:sz w:val="22"/>
        </w:rPr>
        <w:t>2</w:t>
      </w:r>
      <w:r w:rsidRPr="00444532">
        <w:rPr>
          <w:rFonts w:ascii="ＭＳ ゴシック" w:eastAsia="ＭＳ ゴシック" w:hAnsi="ＭＳ ゴシック" w:hint="eastAsia"/>
          <w:b/>
          <w:bCs/>
          <w:sz w:val="22"/>
        </w:rPr>
        <w:t xml:space="preserve">　特定健康診査・特定保健指導等</w:t>
      </w:r>
      <w:r>
        <w:rPr>
          <w:rFonts w:ascii="ＭＳ ゴシック" w:eastAsia="ＭＳ ゴシック" w:hAnsi="ＭＳ ゴシック" w:hint="eastAsia"/>
          <w:b/>
          <w:bCs/>
          <w:sz w:val="22"/>
        </w:rPr>
        <w:t>実施状況</w:t>
      </w:r>
    </w:p>
    <w:p w14:paraId="3A139328" w14:textId="77777777" w:rsidR="00987DB8" w:rsidRPr="00444532"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（1）</w:t>
      </w:r>
      <w:r w:rsidRPr="00444532">
        <w:rPr>
          <w:rFonts w:ascii="ＭＳ ゴシック" w:eastAsia="ＭＳ ゴシック" w:hAnsi="ＭＳ ゴシック" w:hint="eastAsia"/>
          <w:sz w:val="22"/>
        </w:rPr>
        <w:t>特定</w:t>
      </w:r>
      <w:r>
        <w:rPr>
          <w:rFonts w:ascii="ＭＳ ゴシック" w:eastAsia="ＭＳ ゴシック" w:hAnsi="ＭＳ ゴシック" w:hint="eastAsia"/>
          <w:sz w:val="22"/>
        </w:rPr>
        <w:t>健康診査</w:t>
      </w:r>
      <w:r w:rsidRPr="00444532">
        <w:rPr>
          <w:rFonts w:ascii="ＭＳ ゴシック" w:eastAsia="ＭＳ ゴシック" w:hAnsi="ＭＳ ゴシック" w:hint="eastAsia"/>
          <w:sz w:val="22"/>
        </w:rPr>
        <w:t>の</w:t>
      </w:r>
      <w:r>
        <w:rPr>
          <w:rFonts w:ascii="ＭＳ ゴシック" w:eastAsia="ＭＳ ゴシック" w:hAnsi="ＭＳ ゴシック" w:hint="eastAsia"/>
          <w:sz w:val="22"/>
        </w:rPr>
        <w:t>実施</w:t>
      </w:r>
      <w:r w:rsidRPr="00444532">
        <w:rPr>
          <w:rFonts w:ascii="ＭＳ ゴシック" w:eastAsia="ＭＳ ゴシック" w:hAnsi="ＭＳ ゴシック" w:hint="eastAsia"/>
          <w:sz w:val="22"/>
        </w:rPr>
        <w:t>状況</w:t>
      </w:r>
    </w:p>
    <w:p w14:paraId="1C012EBD" w14:textId="0E53B781" w:rsidR="00987DB8" w:rsidRPr="00C03DFC" w:rsidRDefault="00987DB8" w:rsidP="00987DB8">
      <w:pPr>
        <w:rPr>
          <w:rFonts w:ascii="ＭＳ ゴシック" w:eastAsia="ＭＳ ゴシック" w:hAnsi="ＭＳ ゴシック"/>
          <w:sz w:val="22"/>
        </w:rPr>
      </w:pPr>
      <w:r>
        <w:rPr>
          <w:noProof/>
        </w:rPr>
        <mc:AlternateContent>
          <mc:Choice Requires="wps">
            <w:drawing>
              <wp:anchor distT="0" distB="0" distL="114300" distR="114300" simplePos="0" relativeHeight="251819008" behindDoc="0" locked="0" layoutInCell="1" allowOverlap="1" wp14:anchorId="03E5C6A9" wp14:editId="5098BB3B">
                <wp:simplePos x="0" y="0"/>
                <wp:positionH relativeFrom="margin">
                  <wp:posOffset>3810</wp:posOffset>
                </wp:positionH>
                <wp:positionV relativeFrom="paragraph">
                  <wp:posOffset>120015</wp:posOffset>
                </wp:positionV>
                <wp:extent cx="6096000" cy="1357630"/>
                <wp:effectExtent l="0" t="0" r="0" b="0"/>
                <wp:wrapNone/>
                <wp:docPr id="199" name="四角形: 角を丸くする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357630"/>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1822BC6B" w14:textId="77777777" w:rsidR="00987DB8" w:rsidRPr="00824C63" w:rsidRDefault="00987DB8" w:rsidP="00987DB8">
                            <w:pPr>
                              <w:ind w:firstLineChars="100" w:firstLine="220"/>
                              <w:rPr>
                                <w:rFonts w:ascii="ＭＳ ゴシック" w:eastAsia="ＭＳ ゴシック" w:hAnsi="ＭＳ ゴシック"/>
                                <w:sz w:val="22"/>
                              </w:rPr>
                            </w:pPr>
                            <w:r w:rsidRPr="00824C63">
                              <w:rPr>
                                <w:rFonts w:ascii="ＭＳ ゴシック" w:eastAsia="ＭＳ ゴシック" w:hAnsi="ＭＳ ゴシック" w:hint="eastAsia"/>
                                <w:sz w:val="22"/>
                              </w:rPr>
                              <w:t>大阪市の</w:t>
                            </w:r>
                            <w:r>
                              <w:rPr>
                                <w:rFonts w:ascii="ＭＳ ゴシック" w:eastAsia="ＭＳ ゴシック" w:hAnsi="ＭＳ ゴシック" w:hint="eastAsia"/>
                                <w:sz w:val="22"/>
                              </w:rPr>
                              <w:t>実施</w:t>
                            </w:r>
                            <w:r w:rsidRPr="00824C63">
                              <w:rPr>
                                <w:rFonts w:ascii="ＭＳ ゴシック" w:eastAsia="ＭＳ ゴシック" w:hAnsi="ＭＳ ゴシック"/>
                                <w:sz w:val="22"/>
                              </w:rPr>
                              <w:t>率は</w:t>
                            </w:r>
                            <w:r>
                              <w:rPr>
                                <w:rFonts w:ascii="ＭＳ ゴシック" w:eastAsia="ＭＳ ゴシック" w:hAnsi="ＭＳ ゴシック" w:hint="eastAsia"/>
                                <w:sz w:val="22"/>
                              </w:rPr>
                              <w:t>大阪府・</w:t>
                            </w:r>
                            <w:r w:rsidRPr="00824C63">
                              <w:rPr>
                                <w:rFonts w:ascii="ＭＳ ゴシック" w:eastAsia="ＭＳ ゴシック" w:hAnsi="ＭＳ ゴシック" w:hint="eastAsia"/>
                                <w:sz w:val="22"/>
                              </w:rPr>
                              <w:t>全国</w:t>
                            </w:r>
                            <w:r>
                              <w:rPr>
                                <w:rFonts w:ascii="ＭＳ ゴシック" w:eastAsia="ＭＳ ゴシック" w:hAnsi="ＭＳ ゴシック" w:hint="eastAsia"/>
                                <w:sz w:val="22"/>
                              </w:rPr>
                              <w:t>平均</w:t>
                            </w:r>
                            <w:r w:rsidRPr="00824C63">
                              <w:rPr>
                                <w:rFonts w:ascii="ＭＳ ゴシック" w:eastAsia="ＭＳ ゴシック" w:hAnsi="ＭＳ ゴシック"/>
                                <w:sz w:val="22"/>
                              </w:rPr>
                              <w:t>と</w:t>
                            </w:r>
                            <w:r>
                              <w:rPr>
                                <w:rFonts w:ascii="ＭＳ ゴシック" w:eastAsia="ＭＳ ゴシック" w:hAnsi="ＭＳ ゴシック" w:hint="eastAsia"/>
                                <w:sz w:val="22"/>
                              </w:rPr>
                              <w:t>比較し</w:t>
                            </w:r>
                            <w:r w:rsidRPr="00824C63">
                              <w:rPr>
                                <w:rFonts w:ascii="ＭＳ ゴシック" w:eastAsia="ＭＳ ゴシック" w:hAnsi="ＭＳ ゴシック"/>
                                <w:sz w:val="22"/>
                              </w:rPr>
                              <w:t>て</w:t>
                            </w:r>
                            <w:r>
                              <w:rPr>
                                <w:rFonts w:ascii="ＭＳ ゴシック" w:eastAsia="ＭＳ ゴシック" w:hAnsi="ＭＳ ゴシック" w:hint="eastAsia"/>
                                <w:sz w:val="22"/>
                              </w:rPr>
                              <w:t>依然として</w:t>
                            </w:r>
                            <w:r w:rsidRPr="00824C63">
                              <w:rPr>
                                <w:rFonts w:ascii="ＭＳ ゴシック" w:eastAsia="ＭＳ ゴシック" w:hAnsi="ＭＳ ゴシック"/>
                                <w:sz w:val="22"/>
                              </w:rPr>
                              <w:t>低</w:t>
                            </w:r>
                            <w:r w:rsidRPr="00824C63">
                              <w:rPr>
                                <w:rFonts w:ascii="ＭＳ ゴシック" w:eastAsia="ＭＳ ゴシック" w:hAnsi="ＭＳ ゴシック" w:hint="eastAsia"/>
                                <w:sz w:val="22"/>
                              </w:rPr>
                              <w:t>い</w:t>
                            </w:r>
                            <w:r>
                              <w:rPr>
                                <w:rFonts w:ascii="ＭＳ ゴシック" w:eastAsia="ＭＳ ゴシック" w:hAnsi="ＭＳ ゴシック" w:hint="eastAsia"/>
                                <w:sz w:val="22"/>
                              </w:rPr>
                              <w:t>状況</w:t>
                            </w:r>
                            <w:r w:rsidRPr="00824C63">
                              <w:rPr>
                                <w:rFonts w:ascii="ＭＳ ゴシック" w:eastAsia="ＭＳ ゴシック" w:hAnsi="ＭＳ ゴシック" w:hint="eastAsia"/>
                                <w:sz w:val="22"/>
                              </w:rPr>
                              <w:t>です。</w:t>
                            </w:r>
                            <w:r w:rsidRPr="00824C63">
                              <w:rPr>
                                <w:rFonts w:ascii="ＭＳ ゴシック" w:eastAsia="ＭＳ ゴシック" w:hAnsi="ＭＳ ゴシック"/>
                                <w:sz w:val="22"/>
                              </w:rPr>
                              <w:t>令和2</w:t>
                            </w:r>
                            <w:r>
                              <w:rPr>
                                <w:rFonts w:ascii="ＭＳ ゴシック" w:eastAsia="ＭＳ ゴシック" w:hAnsi="ＭＳ ゴシック" w:hint="eastAsia"/>
                                <w:sz w:val="22"/>
                              </w:rPr>
                              <w:t>(2020)</w:t>
                            </w:r>
                            <w:r w:rsidRPr="00824C63">
                              <w:rPr>
                                <w:rFonts w:ascii="ＭＳ ゴシック" w:eastAsia="ＭＳ ゴシック" w:hAnsi="ＭＳ ゴシック"/>
                                <w:sz w:val="22"/>
                              </w:rPr>
                              <w:t>年度は新型コロナウイルス感染症</w:t>
                            </w:r>
                            <w:r w:rsidRPr="00824C63">
                              <w:rPr>
                                <w:rFonts w:ascii="ＭＳ ゴシック" w:eastAsia="ＭＳ ゴシック" w:hAnsi="ＭＳ ゴシック" w:hint="eastAsia"/>
                                <w:sz w:val="22"/>
                              </w:rPr>
                              <w:t>拡大に</w:t>
                            </w:r>
                            <w:r w:rsidRPr="00824C63">
                              <w:rPr>
                                <w:rFonts w:ascii="ＭＳ ゴシック" w:eastAsia="ＭＳ ゴシック" w:hAnsi="ＭＳ ゴシック"/>
                                <w:sz w:val="22"/>
                              </w:rPr>
                              <w:t>伴い</w:t>
                            </w:r>
                            <w:r w:rsidRPr="00824C63">
                              <w:rPr>
                                <w:rFonts w:ascii="ＭＳ ゴシック" w:eastAsia="ＭＳ ゴシック" w:hAnsi="ＭＳ ゴシック" w:hint="eastAsia"/>
                                <w:sz w:val="22"/>
                              </w:rPr>
                              <w:t>全国的に</w:t>
                            </w:r>
                            <w:r>
                              <w:rPr>
                                <w:rFonts w:ascii="ＭＳ ゴシック" w:eastAsia="ＭＳ ゴシック" w:hAnsi="ＭＳ ゴシック" w:hint="eastAsia"/>
                                <w:sz w:val="22"/>
                              </w:rPr>
                              <w:t>実施</w:t>
                            </w:r>
                            <w:r w:rsidRPr="00824C63">
                              <w:rPr>
                                <w:rFonts w:ascii="ＭＳ ゴシック" w:eastAsia="ＭＳ ゴシック" w:hAnsi="ＭＳ ゴシック"/>
                                <w:sz w:val="22"/>
                              </w:rPr>
                              <w:t>率が低下し</w:t>
                            </w:r>
                            <w:r>
                              <w:rPr>
                                <w:rFonts w:ascii="ＭＳ ゴシック" w:eastAsia="ＭＳ ゴシック" w:hAnsi="ＭＳ ゴシック" w:hint="eastAsia"/>
                                <w:sz w:val="22"/>
                              </w:rPr>
                              <w:t>まし</w:t>
                            </w:r>
                            <w:r w:rsidRPr="00824C63">
                              <w:rPr>
                                <w:rFonts w:ascii="ＭＳ ゴシック" w:eastAsia="ＭＳ ゴシック" w:hAnsi="ＭＳ ゴシック"/>
                                <w:sz w:val="22"/>
                              </w:rPr>
                              <w:t>た</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、その後は</w:t>
                            </w:r>
                            <w:r w:rsidRPr="00824C63">
                              <w:rPr>
                                <w:rFonts w:ascii="ＭＳ ゴシック" w:eastAsia="ＭＳ ゴシック" w:hAnsi="ＭＳ ゴシック"/>
                                <w:sz w:val="22"/>
                              </w:rPr>
                              <w:t>回復</w:t>
                            </w:r>
                            <w:r>
                              <w:rPr>
                                <w:rFonts w:ascii="ＭＳ ゴシック" w:eastAsia="ＭＳ ゴシック" w:hAnsi="ＭＳ ゴシック" w:hint="eastAsia"/>
                                <w:sz w:val="22"/>
                              </w:rPr>
                              <w:t>傾向です</w:t>
                            </w:r>
                            <w:r w:rsidRPr="00824C63">
                              <w:rPr>
                                <w:rFonts w:ascii="ＭＳ ゴシック" w:eastAsia="ＭＳ ゴシック" w:hAnsi="ＭＳ ゴシック"/>
                                <w:sz w:val="22"/>
                              </w:rPr>
                              <w:t>。</w:t>
                            </w:r>
                            <w:r>
                              <w:rPr>
                                <w:rFonts w:ascii="ＭＳ ゴシック" w:eastAsia="ＭＳ ゴシック" w:hAnsi="ＭＳ ゴシック" w:hint="eastAsia"/>
                                <w:sz w:val="22"/>
                              </w:rPr>
                              <w:t>（図35）</w:t>
                            </w:r>
                          </w:p>
                          <w:p w14:paraId="07A32606" w14:textId="77777777" w:rsidR="00987DB8" w:rsidRDefault="00987DB8" w:rsidP="00987DB8">
                            <w:pPr>
                              <w:ind w:firstLineChars="100" w:firstLine="220"/>
                              <w:rPr>
                                <w:rFonts w:ascii="ＭＳ ゴシック" w:eastAsia="ＭＳ ゴシック" w:hAnsi="ＭＳ ゴシック"/>
                                <w:sz w:val="22"/>
                              </w:rPr>
                            </w:pPr>
                            <w:r w:rsidRPr="00824C63">
                              <w:rPr>
                                <w:rFonts w:ascii="ＭＳ ゴシック" w:eastAsia="ＭＳ ゴシック" w:hAnsi="ＭＳ ゴシック" w:hint="eastAsia"/>
                                <w:sz w:val="22"/>
                              </w:rPr>
                              <w:t>年齢階級別</w:t>
                            </w:r>
                            <w:r>
                              <w:rPr>
                                <w:rFonts w:ascii="ＭＳ ゴシック" w:eastAsia="ＭＳ ゴシック" w:hAnsi="ＭＳ ゴシック" w:hint="eastAsia"/>
                                <w:sz w:val="22"/>
                              </w:rPr>
                              <w:t>実施</w:t>
                            </w:r>
                            <w:r w:rsidRPr="00824C63">
                              <w:rPr>
                                <w:rFonts w:ascii="ＭＳ ゴシック" w:eastAsia="ＭＳ ゴシック" w:hAnsi="ＭＳ ゴシック" w:hint="eastAsia"/>
                                <w:sz w:val="22"/>
                              </w:rPr>
                              <w:t>率でみると</w:t>
                            </w:r>
                            <w:r>
                              <w:rPr>
                                <w:rFonts w:ascii="ＭＳ ゴシック" w:eastAsia="ＭＳ ゴシック" w:hAnsi="ＭＳ ゴシック" w:hint="eastAsia"/>
                                <w:sz w:val="22"/>
                              </w:rPr>
                              <w:t>、すべての</w:t>
                            </w:r>
                            <w:r w:rsidRPr="00824C63">
                              <w:rPr>
                                <w:rFonts w:ascii="ＭＳ ゴシック" w:eastAsia="ＭＳ ゴシック" w:hAnsi="ＭＳ ゴシック" w:hint="eastAsia"/>
                                <w:sz w:val="22"/>
                              </w:rPr>
                              <w:t>年代</w:t>
                            </w:r>
                            <w:r>
                              <w:rPr>
                                <w:rFonts w:ascii="ＭＳ ゴシック" w:eastAsia="ＭＳ ゴシック" w:hAnsi="ＭＳ ゴシック" w:hint="eastAsia"/>
                                <w:sz w:val="22"/>
                              </w:rPr>
                              <w:t>で大阪府・</w:t>
                            </w:r>
                            <w:r w:rsidRPr="00824C63">
                              <w:rPr>
                                <w:rFonts w:ascii="ＭＳ ゴシック" w:eastAsia="ＭＳ ゴシック" w:hAnsi="ＭＳ ゴシック" w:hint="eastAsia"/>
                                <w:sz w:val="22"/>
                              </w:rPr>
                              <w:t>全国</w:t>
                            </w:r>
                            <w:r>
                              <w:rPr>
                                <w:rFonts w:ascii="ＭＳ ゴシック" w:eastAsia="ＭＳ ゴシック" w:hAnsi="ＭＳ ゴシック" w:hint="eastAsia"/>
                                <w:sz w:val="22"/>
                              </w:rPr>
                              <w:t>平均</w:t>
                            </w:r>
                            <w:r w:rsidRPr="00824C63">
                              <w:rPr>
                                <w:rFonts w:ascii="ＭＳ ゴシック" w:eastAsia="ＭＳ ゴシック" w:hAnsi="ＭＳ ゴシック" w:hint="eastAsia"/>
                                <w:sz w:val="22"/>
                              </w:rPr>
                              <w:t>と</w:t>
                            </w:r>
                            <w:r>
                              <w:rPr>
                                <w:rFonts w:ascii="ＭＳ ゴシック" w:eastAsia="ＭＳ ゴシック" w:hAnsi="ＭＳ ゴシック" w:hint="eastAsia"/>
                                <w:sz w:val="22"/>
                              </w:rPr>
                              <w:t>比較して</w:t>
                            </w:r>
                            <w:r w:rsidRPr="00824C63">
                              <w:rPr>
                                <w:rFonts w:ascii="ＭＳ ゴシック" w:eastAsia="ＭＳ ゴシック" w:hAnsi="ＭＳ ゴシック" w:hint="eastAsia"/>
                                <w:sz w:val="22"/>
                              </w:rPr>
                              <w:t>低い</w:t>
                            </w:r>
                            <w:r>
                              <w:rPr>
                                <w:rFonts w:ascii="ＭＳ ゴシック" w:eastAsia="ＭＳ ゴシック" w:hAnsi="ＭＳ ゴシック" w:hint="eastAsia"/>
                                <w:sz w:val="22"/>
                              </w:rPr>
                              <w:t>です</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w:t>
                            </w:r>
                          </w:p>
                          <w:p w14:paraId="18F65CCB" w14:textId="77777777" w:rsidR="00987DB8" w:rsidRPr="00824C63"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年代</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上</w:t>
                            </w:r>
                            <w:r w:rsidRPr="00824C63">
                              <w:rPr>
                                <w:rFonts w:ascii="ＭＳ ゴシック" w:eastAsia="ＭＳ ゴシック" w:hAnsi="ＭＳ ゴシック" w:hint="eastAsia"/>
                                <w:sz w:val="22"/>
                              </w:rPr>
                              <w:t>がるにつれてその差が大きくなっています。</w:t>
                            </w:r>
                            <w:r>
                              <w:rPr>
                                <w:rFonts w:ascii="ＭＳ ゴシック" w:eastAsia="ＭＳ ゴシック" w:hAnsi="ＭＳ ゴシック" w:hint="eastAsia"/>
                                <w:sz w:val="22"/>
                              </w:rPr>
                              <w:t>（図3</w:t>
                            </w:r>
                            <w:r>
                              <w:rPr>
                                <w:rFonts w:ascii="ＭＳ ゴシック" w:eastAsia="ＭＳ ゴシック" w:hAnsi="ＭＳ ゴシック"/>
                                <w:sz w:val="22"/>
                              </w:rPr>
                              <w:t>6</w:t>
                            </w:r>
                            <w:r>
                              <w:rPr>
                                <w:rFonts w:ascii="ＭＳ ゴシック" w:eastAsia="ＭＳ ゴシック" w:hAnsi="ＭＳ 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5C6A9" id="四角形: 角を丸くする 199" o:spid="_x0000_s1026" style="position:absolute;left:0;text-align:left;margin-left:.3pt;margin-top:9.45pt;width:480pt;height:106.9pt;z-index:251819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3bkwIAAIMFAAAOAAAAZHJzL2Uyb0RvYy54bWysVEtv2zAMvg/YfxB0X22nbboYdYogRYYB&#10;QVu0HXpWZCnxKouapMTJfn0p+ZFsK3YYdhEo8SMpfnxc3+xrRXbCugp0QbOzlBKhOZSVXhf02/Pi&#10;02dKnGe6ZAq0KOhBOHoz/fjhujG5GMEGVCksQSfa5Y0p6MZ7kyeJ4xtRM3cGRmhUSrA183i166S0&#10;rEHvtUpGaTpOGrClscCFc/h62yrpNPqXUnB/L6UTnqiC4t98PG08V+FMptcsX1tmNhXvvsH+4Rc1&#10;qzQGHVzdMs/I1lZ/uKorbsGB9Gcc6gSkrLiIOWA2WfpbNk8bZkTMBclxZqDJ/T+3/G73ZB5s+Loz&#10;S+CvDhlJGuPyQRMursPspa0DFj9O9pHFw8Ci2HvC8XGcTsZpimRz1GXnl1fj88hzwvLe3Fjnvwio&#10;SRAKamGry0esVaSQ7ZbORy5LolmNTcPK75TIWmFldkyRq2xw2GHRde8yZgKqKheVUvFi16u5sgQt&#10;CzqfLxaTSag6mrhTmNIBrCGYterwEplok480+IMSAaf0o5CkKjHdUfx0bFgxxClfsy5IRAYTiY4H&#10;o+w9I+V7ow4bzERs4sEwfc/wGG1Ax4ig/WBYVxrs341li++zbnMNafv9ao+cBHEF5eHBEgvtJDnD&#10;FxXWcMmcf2AWC4R1x3Xg7/GQCpqCQidRsgH78733gMeORi0lDY5iQd2PLbOCEvVVY69PsouLMLvx&#10;cnF5NcKLPdWsTjV6W88BS53h4jE8igHvVS9KC/ULbo1ZiIoqpjnGLqjvxblvFwRuHS5mswjCaTXM&#10;L/WT4cF1oDd03PP+hVnTtbHHCbiDfmhZHpuz7aUjNlhqmG09yMoH5ZHV7oKTjtIvq+T0HlHH3Tl9&#10;AwAA//8DAFBLAwQUAAYACAAAACEA1equUdkAAAAHAQAADwAAAGRycy9kb3ducmV2LnhtbEyOzU6E&#10;MBSF9ya+Q3NN3DntYIKAlImauDZ2TGZb4EqJ9BZpZwZ9eq8rXZ6fnPPVu9VP4oRLHANp2G4UCKQu&#10;9CMNGt72zzcFiJgs9XYKhBq+MMKuubyobdWHM73iyaRB8AjFympwKc2VlLFz6G3chBmJs/eweJtY&#10;LoPsF3vmcT/JTKlcejsSPzg745PD7sMcvQb1+GKG9VBsD9+fzuzbFEtrCq2vr9aHexAJ1/RXhl98&#10;RoeGmdpwpD6KSUPOPXaLEgSnZa7YaDVkt9kdyKaW//mbHwAAAP//AwBQSwECLQAUAAYACAAAACEA&#10;toM4kv4AAADhAQAAEwAAAAAAAAAAAAAAAAAAAAAAW0NvbnRlbnRfVHlwZXNdLnhtbFBLAQItABQA&#10;BgAIAAAAIQA4/SH/1gAAAJQBAAALAAAAAAAAAAAAAAAAAC8BAABfcmVscy8ucmVsc1BLAQItABQA&#10;BgAIAAAAIQDnGH3bkwIAAIMFAAAOAAAAAAAAAAAAAAAAAC4CAABkcnMvZTJvRG9jLnhtbFBLAQIt&#10;ABQABgAIAAAAIQDV6q5R2QAAAAcBAAAPAAAAAAAAAAAAAAAAAO0EAABkcnMvZG93bnJldi54bWxQ&#10;SwUGAAAAAAQABADzAAAA8wUAAAAA&#10;" fillcolor="#cf9" stroked="f" strokeweight="1pt">
                <v:stroke joinstyle="miter"/>
                <v:textbox>
                  <w:txbxContent>
                    <w:p w14:paraId="1822BC6B" w14:textId="77777777" w:rsidR="00987DB8" w:rsidRPr="00824C63" w:rsidRDefault="00987DB8" w:rsidP="00987DB8">
                      <w:pPr>
                        <w:ind w:firstLineChars="100" w:firstLine="220"/>
                        <w:rPr>
                          <w:rFonts w:ascii="ＭＳ ゴシック" w:eastAsia="ＭＳ ゴシック" w:hAnsi="ＭＳ ゴシック"/>
                          <w:sz w:val="22"/>
                        </w:rPr>
                      </w:pPr>
                      <w:r w:rsidRPr="00824C63">
                        <w:rPr>
                          <w:rFonts w:ascii="ＭＳ ゴシック" w:eastAsia="ＭＳ ゴシック" w:hAnsi="ＭＳ ゴシック" w:hint="eastAsia"/>
                          <w:sz w:val="22"/>
                        </w:rPr>
                        <w:t>大阪市の</w:t>
                      </w:r>
                      <w:r>
                        <w:rPr>
                          <w:rFonts w:ascii="ＭＳ ゴシック" w:eastAsia="ＭＳ ゴシック" w:hAnsi="ＭＳ ゴシック" w:hint="eastAsia"/>
                          <w:sz w:val="22"/>
                        </w:rPr>
                        <w:t>実施</w:t>
                      </w:r>
                      <w:r w:rsidRPr="00824C63">
                        <w:rPr>
                          <w:rFonts w:ascii="ＭＳ ゴシック" w:eastAsia="ＭＳ ゴシック" w:hAnsi="ＭＳ ゴシック"/>
                          <w:sz w:val="22"/>
                        </w:rPr>
                        <w:t>率は</w:t>
                      </w:r>
                      <w:r>
                        <w:rPr>
                          <w:rFonts w:ascii="ＭＳ ゴシック" w:eastAsia="ＭＳ ゴシック" w:hAnsi="ＭＳ ゴシック" w:hint="eastAsia"/>
                          <w:sz w:val="22"/>
                        </w:rPr>
                        <w:t>大阪府・</w:t>
                      </w:r>
                      <w:r w:rsidRPr="00824C63">
                        <w:rPr>
                          <w:rFonts w:ascii="ＭＳ ゴシック" w:eastAsia="ＭＳ ゴシック" w:hAnsi="ＭＳ ゴシック" w:hint="eastAsia"/>
                          <w:sz w:val="22"/>
                        </w:rPr>
                        <w:t>全国</w:t>
                      </w:r>
                      <w:r>
                        <w:rPr>
                          <w:rFonts w:ascii="ＭＳ ゴシック" w:eastAsia="ＭＳ ゴシック" w:hAnsi="ＭＳ ゴシック" w:hint="eastAsia"/>
                          <w:sz w:val="22"/>
                        </w:rPr>
                        <w:t>平均</w:t>
                      </w:r>
                      <w:r w:rsidRPr="00824C63">
                        <w:rPr>
                          <w:rFonts w:ascii="ＭＳ ゴシック" w:eastAsia="ＭＳ ゴシック" w:hAnsi="ＭＳ ゴシック"/>
                          <w:sz w:val="22"/>
                        </w:rPr>
                        <w:t>と</w:t>
                      </w:r>
                      <w:r>
                        <w:rPr>
                          <w:rFonts w:ascii="ＭＳ ゴシック" w:eastAsia="ＭＳ ゴシック" w:hAnsi="ＭＳ ゴシック" w:hint="eastAsia"/>
                          <w:sz w:val="22"/>
                        </w:rPr>
                        <w:t>比較し</w:t>
                      </w:r>
                      <w:r w:rsidRPr="00824C63">
                        <w:rPr>
                          <w:rFonts w:ascii="ＭＳ ゴシック" w:eastAsia="ＭＳ ゴシック" w:hAnsi="ＭＳ ゴシック"/>
                          <w:sz w:val="22"/>
                        </w:rPr>
                        <w:t>て</w:t>
                      </w:r>
                      <w:r>
                        <w:rPr>
                          <w:rFonts w:ascii="ＭＳ ゴシック" w:eastAsia="ＭＳ ゴシック" w:hAnsi="ＭＳ ゴシック" w:hint="eastAsia"/>
                          <w:sz w:val="22"/>
                        </w:rPr>
                        <w:t>依然として</w:t>
                      </w:r>
                      <w:r w:rsidRPr="00824C63">
                        <w:rPr>
                          <w:rFonts w:ascii="ＭＳ ゴシック" w:eastAsia="ＭＳ ゴシック" w:hAnsi="ＭＳ ゴシック"/>
                          <w:sz w:val="22"/>
                        </w:rPr>
                        <w:t>低</w:t>
                      </w:r>
                      <w:r w:rsidRPr="00824C63">
                        <w:rPr>
                          <w:rFonts w:ascii="ＭＳ ゴシック" w:eastAsia="ＭＳ ゴシック" w:hAnsi="ＭＳ ゴシック" w:hint="eastAsia"/>
                          <w:sz w:val="22"/>
                        </w:rPr>
                        <w:t>い</w:t>
                      </w:r>
                      <w:r>
                        <w:rPr>
                          <w:rFonts w:ascii="ＭＳ ゴシック" w:eastAsia="ＭＳ ゴシック" w:hAnsi="ＭＳ ゴシック" w:hint="eastAsia"/>
                          <w:sz w:val="22"/>
                        </w:rPr>
                        <w:t>状況</w:t>
                      </w:r>
                      <w:r w:rsidRPr="00824C63">
                        <w:rPr>
                          <w:rFonts w:ascii="ＭＳ ゴシック" w:eastAsia="ＭＳ ゴシック" w:hAnsi="ＭＳ ゴシック" w:hint="eastAsia"/>
                          <w:sz w:val="22"/>
                        </w:rPr>
                        <w:t>です。</w:t>
                      </w:r>
                      <w:r w:rsidRPr="00824C63">
                        <w:rPr>
                          <w:rFonts w:ascii="ＭＳ ゴシック" w:eastAsia="ＭＳ ゴシック" w:hAnsi="ＭＳ ゴシック"/>
                          <w:sz w:val="22"/>
                        </w:rPr>
                        <w:t>令和2</w:t>
                      </w:r>
                      <w:r>
                        <w:rPr>
                          <w:rFonts w:ascii="ＭＳ ゴシック" w:eastAsia="ＭＳ ゴシック" w:hAnsi="ＭＳ ゴシック" w:hint="eastAsia"/>
                          <w:sz w:val="22"/>
                        </w:rPr>
                        <w:t>(2020)</w:t>
                      </w:r>
                      <w:r w:rsidRPr="00824C63">
                        <w:rPr>
                          <w:rFonts w:ascii="ＭＳ ゴシック" w:eastAsia="ＭＳ ゴシック" w:hAnsi="ＭＳ ゴシック"/>
                          <w:sz w:val="22"/>
                        </w:rPr>
                        <w:t>年度は新型コロナウイルス感染症</w:t>
                      </w:r>
                      <w:r w:rsidRPr="00824C63">
                        <w:rPr>
                          <w:rFonts w:ascii="ＭＳ ゴシック" w:eastAsia="ＭＳ ゴシック" w:hAnsi="ＭＳ ゴシック" w:hint="eastAsia"/>
                          <w:sz w:val="22"/>
                        </w:rPr>
                        <w:t>拡大に</w:t>
                      </w:r>
                      <w:r w:rsidRPr="00824C63">
                        <w:rPr>
                          <w:rFonts w:ascii="ＭＳ ゴシック" w:eastAsia="ＭＳ ゴシック" w:hAnsi="ＭＳ ゴシック"/>
                          <w:sz w:val="22"/>
                        </w:rPr>
                        <w:t>伴い</w:t>
                      </w:r>
                      <w:r w:rsidRPr="00824C63">
                        <w:rPr>
                          <w:rFonts w:ascii="ＭＳ ゴシック" w:eastAsia="ＭＳ ゴシック" w:hAnsi="ＭＳ ゴシック" w:hint="eastAsia"/>
                          <w:sz w:val="22"/>
                        </w:rPr>
                        <w:t>全国的に</w:t>
                      </w:r>
                      <w:r>
                        <w:rPr>
                          <w:rFonts w:ascii="ＭＳ ゴシック" w:eastAsia="ＭＳ ゴシック" w:hAnsi="ＭＳ ゴシック" w:hint="eastAsia"/>
                          <w:sz w:val="22"/>
                        </w:rPr>
                        <w:t>実施</w:t>
                      </w:r>
                      <w:r w:rsidRPr="00824C63">
                        <w:rPr>
                          <w:rFonts w:ascii="ＭＳ ゴシック" w:eastAsia="ＭＳ ゴシック" w:hAnsi="ＭＳ ゴシック"/>
                          <w:sz w:val="22"/>
                        </w:rPr>
                        <w:t>率が低下し</w:t>
                      </w:r>
                      <w:r>
                        <w:rPr>
                          <w:rFonts w:ascii="ＭＳ ゴシック" w:eastAsia="ＭＳ ゴシック" w:hAnsi="ＭＳ ゴシック" w:hint="eastAsia"/>
                          <w:sz w:val="22"/>
                        </w:rPr>
                        <w:t>まし</w:t>
                      </w:r>
                      <w:r w:rsidRPr="00824C63">
                        <w:rPr>
                          <w:rFonts w:ascii="ＭＳ ゴシック" w:eastAsia="ＭＳ ゴシック" w:hAnsi="ＭＳ ゴシック"/>
                          <w:sz w:val="22"/>
                        </w:rPr>
                        <w:t>た</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、その後は</w:t>
                      </w:r>
                      <w:r w:rsidRPr="00824C63">
                        <w:rPr>
                          <w:rFonts w:ascii="ＭＳ ゴシック" w:eastAsia="ＭＳ ゴシック" w:hAnsi="ＭＳ ゴシック"/>
                          <w:sz w:val="22"/>
                        </w:rPr>
                        <w:t>回復</w:t>
                      </w:r>
                      <w:r>
                        <w:rPr>
                          <w:rFonts w:ascii="ＭＳ ゴシック" w:eastAsia="ＭＳ ゴシック" w:hAnsi="ＭＳ ゴシック" w:hint="eastAsia"/>
                          <w:sz w:val="22"/>
                        </w:rPr>
                        <w:t>傾向です</w:t>
                      </w:r>
                      <w:r w:rsidRPr="00824C63">
                        <w:rPr>
                          <w:rFonts w:ascii="ＭＳ ゴシック" w:eastAsia="ＭＳ ゴシック" w:hAnsi="ＭＳ ゴシック"/>
                          <w:sz w:val="22"/>
                        </w:rPr>
                        <w:t>。</w:t>
                      </w:r>
                      <w:r>
                        <w:rPr>
                          <w:rFonts w:ascii="ＭＳ ゴシック" w:eastAsia="ＭＳ ゴシック" w:hAnsi="ＭＳ ゴシック" w:hint="eastAsia"/>
                          <w:sz w:val="22"/>
                        </w:rPr>
                        <w:t>（図35）</w:t>
                      </w:r>
                    </w:p>
                    <w:p w14:paraId="07A32606" w14:textId="77777777" w:rsidR="00987DB8" w:rsidRDefault="00987DB8" w:rsidP="00987DB8">
                      <w:pPr>
                        <w:ind w:firstLineChars="100" w:firstLine="220"/>
                        <w:rPr>
                          <w:rFonts w:ascii="ＭＳ ゴシック" w:eastAsia="ＭＳ ゴシック" w:hAnsi="ＭＳ ゴシック"/>
                          <w:sz w:val="22"/>
                        </w:rPr>
                      </w:pPr>
                      <w:r w:rsidRPr="00824C63">
                        <w:rPr>
                          <w:rFonts w:ascii="ＭＳ ゴシック" w:eastAsia="ＭＳ ゴシック" w:hAnsi="ＭＳ ゴシック" w:hint="eastAsia"/>
                          <w:sz w:val="22"/>
                        </w:rPr>
                        <w:t>年齢階級別</w:t>
                      </w:r>
                      <w:r>
                        <w:rPr>
                          <w:rFonts w:ascii="ＭＳ ゴシック" w:eastAsia="ＭＳ ゴシック" w:hAnsi="ＭＳ ゴシック" w:hint="eastAsia"/>
                          <w:sz w:val="22"/>
                        </w:rPr>
                        <w:t>実施</w:t>
                      </w:r>
                      <w:r w:rsidRPr="00824C63">
                        <w:rPr>
                          <w:rFonts w:ascii="ＭＳ ゴシック" w:eastAsia="ＭＳ ゴシック" w:hAnsi="ＭＳ ゴシック" w:hint="eastAsia"/>
                          <w:sz w:val="22"/>
                        </w:rPr>
                        <w:t>率でみると</w:t>
                      </w:r>
                      <w:r>
                        <w:rPr>
                          <w:rFonts w:ascii="ＭＳ ゴシック" w:eastAsia="ＭＳ ゴシック" w:hAnsi="ＭＳ ゴシック" w:hint="eastAsia"/>
                          <w:sz w:val="22"/>
                        </w:rPr>
                        <w:t>、すべての</w:t>
                      </w:r>
                      <w:r w:rsidRPr="00824C63">
                        <w:rPr>
                          <w:rFonts w:ascii="ＭＳ ゴシック" w:eastAsia="ＭＳ ゴシック" w:hAnsi="ＭＳ ゴシック" w:hint="eastAsia"/>
                          <w:sz w:val="22"/>
                        </w:rPr>
                        <w:t>年代</w:t>
                      </w:r>
                      <w:r>
                        <w:rPr>
                          <w:rFonts w:ascii="ＭＳ ゴシック" w:eastAsia="ＭＳ ゴシック" w:hAnsi="ＭＳ ゴシック" w:hint="eastAsia"/>
                          <w:sz w:val="22"/>
                        </w:rPr>
                        <w:t>で大阪府・</w:t>
                      </w:r>
                      <w:r w:rsidRPr="00824C63">
                        <w:rPr>
                          <w:rFonts w:ascii="ＭＳ ゴシック" w:eastAsia="ＭＳ ゴシック" w:hAnsi="ＭＳ ゴシック" w:hint="eastAsia"/>
                          <w:sz w:val="22"/>
                        </w:rPr>
                        <w:t>全国</w:t>
                      </w:r>
                      <w:r>
                        <w:rPr>
                          <w:rFonts w:ascii="ＭＳ ゴシック" w:eastAsia="ＭＳ ゴシック" w:hAnsi="ＭＳ ゴシック" w:hint="eastAsia"/>
                          <w:sz w:val="22"/>
                        </w:rPr>
                        <w:t>平均</w:t>
                      </w:r>
                      <w:r w:rsidRPr="00824C63">
                        <w:rPr>
                          <w:rFonts w:ascii="ＭＳ ゴシック" w:eastAsia="ＭＳ ゴシック" w:hAnsi="ＭＳ ゴシック" w:hint="eastAsia"/>
                          <w:sz w:val="22"/>
                        </w:rPr>
                        <w:t>と</w:t>
                      </w:r>
                      <w:r>
                        <w:rPr>
                          <w:rFonts w:ascii="ＭＳ ゴシック" w:eastAsia="ＭＳ ゴシック" w:hAnsi="ＭＳ ゴシック" w:hint="eastAsia"/>
                          <w:sz w:val="22"/>
                        </w:rPr>
                        <w:t>比較して</w:t>
                      </w:r>
                      <w:r w:rsidRPr="00824C63">
                        <w:rPr>
                          <w:rFonts w:ascii="ＭＳ ゴシック" w:eastAsia="ＭＳ ゴシック" w:hAnsi="ＭＳ ゴシック" w:hint="eastAsia"/>
                          <w:sz w:val="22"/>
                        </w:rPr>
                        <w:t>低い</w:t>
                      </w:r>
                      <w:r>
                        <w:rPr>
                          <w:rFonts w:ascii="ＭＳ ゴシック" w:eastAsia="ＭＳ ゴシック" w:hAnsi="ＭＳ ゴシック" w:hint="eastAsia"/>
                          <w:sz w:val="22"/>
                        </w:rPr>
                        <w:t>です</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w:t>
                      </w:r>
                    </w:p>
                    <w:p w14:paraId="18F65CCB" w14:textId="77777777" w:rsidR="00987DB8" w:rsidRPr="00824C63"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年代</w:t>
                      </w:r>
                      <w:r w:rsidRPr="00824C63">
                        <w:rPr>
                          <w:rFonts w:ascii="ＭＳ ゴシック" w:eastAsia="ＭＳ ゴシック" w:hAnsi="ＭＳ ゴシック" w:hint="eastAsia"/>
                          <w:sz w:val="22"/>
                        </w:rPr>
                        <w:t>が</w:t>
                      </w:r>
                      <w:r>
                        <w:rPr>
                          <w:rFonts w:ascii="ＭＳ ゴシック" w:eastAsia="ＭＳ ゴシック" w:hAnsi="ＭＳ ゴシック" w:hint="eastAsia"/>
                          <w:sz w:val="22"/>
                        </w:rPr>
                        <w:t>上</w:t>
                      </w:r>
                      <w:r w:rsidRPr="00824C63">
                        <w:rPr>
                          <w:rFonts w:ascii="ＭＳ ゴシック" w:eastAsia="ＭＳ ゴシック" w:hAnsi="ＭＳ ゴシック" w:hint="eastAsia"/>
                          <w:sz w:val="22"/>
                        </w:rPr>
                        <w:t>がるにつれてその差が大きくなっています。</w:t>
                      </w:r>
                      <w:r>
                        <w:rPr>
                          <w:rFonts w:ascii="ＭＳ ゴシック" w:eastAsia="ＭＳ ゴシック" w:hAnsi="ＭＳ ゴシック" w:hint="eastAsia"/>
                          <w:sz w:val="22"/>
                        </w:rPr>
                        <w:t>（図3</w:t>
                      </w:r>
                      <w:r>
                        <w:rPr>
                          <w:rFonts w:ascii="ＭＳ ゴシック" w:eastAsia="ＭＳ ゴシック" w:hAnsi="ＭＳ ゴシック"/>
                          <w:sz w:val="22"/>
                        </w:rPr>
                        <w:t>6</w:t>
                      </w:r>
                      <w:r>
                        <w:rPr>
                          <w:rFonts w:ascii="ＭＳ ゴシック" w:eastAsia="ＭＳ ゴシック" w:hAnsi="ＭＳ ゴシック" w:hint="eastAsia"/>
                          <w:sz w:val="22"/>
                        </w:rPr>
                        <w:t>）</w:t>
                      </w:r>
                    </w:p>
                  </w:txbxContent>
                </v:textbox>
                <w10:wrap anchorx="margin"/>
              </v:roundrect>
            </w:pict>
          </mc:Fallback>
        </mc:AlternateContent>
      </w:r>
    </w:p>
    <w:p w14:paraId="746ACDE4" w14:textId="6C4DBAAD" w:rsidR="00987DB8" w:rsidRPr="00C03DFC" w:rsidRDefault="00987DB8" w:rsidP="00987DB8">
      <w:pPr>
        <w:rPr>
          <w:rFonts w:ascii="ＭＳ ゴシック" w:eastAsia="ＭＳ ゴシック" w:hAnsi="ＭＳ ゴシック"/>
          <w:sz w:val="22"/>
        </w:rPr>
      </w:pPr>
    </w:p>
    <w:p w14:paraId="40699DBD" w14:textId="77777777" w:rsidR="00987DB8" w:rsidRPr="00C03DFC" w:rsidRDefault="00987DB8" w:rsidP="00987DB8">
      <w:pPr>
        <w:rPr>
          <w:rFonts w:ascii="ＭＳ ゴシック" w:eastAsia="ＭＳ ゴシック" w:hAnsi="ＭＳ ゴシック"/>
          <w:sz w:val="22"/>
        </w:rPr>
      </w:pPr>
    </w:p>
    <w:p w14:paraId="2ED52385" w14:textId="3CEF14E8" w:rsidR="00987DB8" w:rsidRDefault="00987DB8" w:rsidP="00987DB8">
      <w:pPr>
        <w:rPr>
          <w:rFonts w:ascii="ＭＳ ゴシック" w:eastAsia="ＭＳ ゴシック" w:hAnsi="ＭＳ ゴシック"/>
          <w:sz w:val="22"/>
        </w:rPr>
      </w:pPr>
    </w:p>
    <w:p w14:paraId="41C06036" w14:textId="77777777" w:rsidR="00987DB8" w:rsidRDefault="00987DB8" w:rsidP="00987DB8">
      <w:pPr>
        <w:rPr>
          <w:rFonts w:ascii="ＭＳ ゴシック" w:eastAsia="ＭＳ ゴシック" w:hAnsi="ＭＳ ゴシック"/>
          <w:sz w:val="22"/>
        </w:rPr>
      </w:pPr>
    </w:p>
    <w:p w14:paraId="0C37C89E" w14:textId="7E5FCD7E" w:rsidR="00987DB8" w:rsidRPr="00C03DFC" w:rsidRDefault="00987DB8" w:rsidP="00987DB8">
      <w:pPr>
        <w:rPr>
          <w:rFonts w:ascii="ＭＳ ゴシック" w:eastAsia="ＭＳ ゴシック" w:hAnsi="ＭＳ ゴシック"/>
          <w:sz w:val="22"/>
        </w:rPr>
      </w:pPr>
    </w:p>
    <w:p w14:paraId="5318166F" w14:textId="64847973" w:rsidR="00987DB8" w:rsidRDefault="004A1867" w:rsidP="00987DB8">
      <w:pPr>
        <w:rPr>
          <w:rFonts w:ascii="ＭＳ ゴシック" w:eastAsia="ＭＳ ゴシック" w:hAnsi="ＭＳ ゴシック"/>
          <w:sz w:val="20"/>
          <w:szCs w:val="20"/>
        </w:rPr>
      </w:pPr>
      <w:r w:rsidRPr="004A1867">
        <w:rPr>
          <w:noProof/>
        </w:rPr>
        <w:drawing>
          <wp:anchor distT="0" distB="0" distL="114300" distR="114300" simplePos="0" relativeHeight="251933696" behindDoc="0" locked="0" layoutInCell="1" allowOverlap="1" wp14:anchorId="7A900583" wp14:editId="2FD70025">
            <wp:simplePos x="0" y="0"/>
            <wp:positionH relativeFrom="margin">
              <wp:align>right</wp:align>
            </wp:positionH>
            <wp:positionV relativeFrom="paragraph">
              <wp:posOffset>174192</wp:posOffset>
            </wp:positionV>
            <wp:extent cx="6120130" cy="2691765"/>
            <wp:effectExtent l="0" t="0" r="0" b="0"/>
            <wp:wrapNone/>
            <wp:docPr id="1387528672" name="図 1387528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20130" cy="2691765"/>
                    </a:xfrm>
                    <a:prstGeom prst="rect">
                      <a:avLst/>
                    </a:prstGeom>
                  </pic:spPr>
                </pic:pic>
              </a:graphicData>
            </a:graphic>
          </wp:anchor>
        </w:drawing>
      </w:r>
    </w:p>
    <w:p w14:paraId="5E2193A3" w14:textId="77777777" w:rsidR="00987DB8" w:rsidRDefault="00987DB8" w:rsidP="00987DB8">
      <w:pPr>
        <w:rPr>
          <w:rFonts w:ascii="ＭＳ ゴシック" w:eastAsia="ＭＳ ゴシック" w:hAnsi="ＭＳ ゴシック"/>
          <w:sz w:val="20"/>
          <w:szCs w:val="20"/>
        </w:rPr>
      </w:pPr>
    </w:p>
    <w:p w14:paraId="4929C2F5" w14:textId="07E47B4E" w:rsidR="00987DB8" w:rsidRPr="00F84C03" w:rsidRDefault="00987DB8" w:rsidP="00987DB8">
      <w:pPr>
        <w:rPr>
          <w:rFonts w:ascii="ＭＳ ゴシック" w:eastAsia="ＭＳ ゴシック" w:hAnsi="ＭＳ ゴシック"/>
          <w:sz w:val="20"/>
          <w:szCs w:val="20"/>
        </w:rPr>
      </w:pPr>
    </w:p>
    <w:p w14:paraId="62291CAD" w14:textId="268E3ADA" w:rsidR="00987DB8" w:rsidRPr="00C03DFC" w:rsidRDefault="00987DB8" w:rsidP="00987DB8">
      <w:pPr>
        <w:rPr>
          <w:rFonts w:ascii="ＭＳ ゴシック" w:eastAsia="ＭＳ ゴシック" w:hAnsi="ＭＳ ゴシック"/>
          <w:sz w:val="22"/>
        </w:rPr>
      </w:pPr>
    </w:p>
    <w:p w14:paraId="5E3DF35C" w14:textId="77777777" w:rsidR="00987DB8" w:rsidRPr="00824C63" w:rsidRDefault="00987DB8" w:rsidP="00987DB8">
      <w:pPr>
        <w:rPr>
          <w:rFonts w:ascii="ＭＳ ゴシック" w:eastAsia="ＭＳ ゴシック" w:hAnsi="ＭＳ ゴシック"/>
          <w:sz w:val="22"/>
        </w:rPr>
      </w:pPr>
    </w:p>
    <w:p w14:paraId="09ADFA73" w14:textId="77777777" w:rsidR="00987DB8" w:rsidRPr="00C03DFC" w:rsidRDefault="00987DB8" w:rsidP="00987DB8">
      <w:pPr>
        <w:tabs>
          <w:tab w:val="left" w:pos="7032"/>
        </w:tabs>
        <w:rPr>
          <w:rFonts w:ascii="ＭＳ ゴシック" w:eastAsia="ＭＳ ゴシック" w:hAnsi="ＭＳ ゴシック"/>
          <w:sz w:val="22"/>
        </w:rPr>
      </w:pPr>
      <w:r>
        <w:rPr>
          <w:rFonts w:ascii="ＭＳ ゴシック" w:eastAsia="ＭＳ ゴシック" w:hAnsi="ＭＳ ゴシック"/>
          <w:sz w:val="22"/>
        </w:rPr>
        <w:tab/>
      </w:r>
    </w:p>
    <w:p w14:paraId="726DC213" w14:textId="73AF622F" w:rsidR="00987DB8" w:rsidRPr="00C03DFC" w:rsidRDefault="00987DB8" w:rsidP="00987DB8">
      <w:pPr>
        <w:rPr>
          <w:rFonts w:ascii="ＭＳ ゴシック" w:eastAsia="ＭＳ ゴシック" w:hAnsi="ＭＳ ゴシック"/>
          <w:sz w:val="22"/>
        </w:rPr>
      </w:pPr>
    </w:p>
    <w:p w14:paraId="77BB4ADC" w14:textId="36378756" w:rsidR="00987DB8" w:rsidRPr="00C03DFC" w:rsidRDefault="00987DB8" w:rsidP="00987DB8">
      <w:pPr>
        <w:rPr>
          <w:rFonts w:ascii="ＭＳ ゴシック" w:eastAsia="ＭＳ ゴシック" w:hAnsi="ＭＳ ゴシック"/>
          <w:sz w:val="22"/>
        </w:rPr>
      </w:pPr>
    </w:p>
    <w:p w14:paraId="6733D2C7" w14:textId="3CBEEA94" w:rsidR="00987DB8" w:rsidRPr="00C03DFC" w:rsidRDefault="00987DB8" w:rsidP="00987DB8">
      <w:pPr>
        <w:rPr>
          <w:rFonts w:ascii="ＭＳ ゴシック" w:eastAsia="ＭＳ ゴシック" w:hAnsi="ＭＳ ゴシック"/>
          <w:sz w:val="22"/>
        </w:rPr>
      </w:pPr>
    </w:p>
    <w:p w14:paraId="4A2A1C0C" w14:textId="77777777" w:rsidR="00987DB8" w:rsidRPr="00C03DFC" w:rsidRDefault="00987DB8" w:rsidP="00987DB8">
      <w:pPr>
        <w:tabs>
          <w:tab w:val="left" w:pos="3456"/>
        </w:tabs>
        <w:rPr>
          <w:rFonts w:ascii="ＭＳ ゴシック" w:eastAsia="ＭＳ ゴシック" w:hAnsi="ＭＳ ゴシック"/>
          <w:sz w:val="22"/>
        </w:rPr>
      </w:pPr>
      <w:r>
        <w:rPr>
          <w:rFonts w:ascii="ＭＳ ゴシック" w:eastAsia="ＭＳ ゴシック" w:hAnsi="ＭＳ ゴシック"/>
          <w:sz w:val="22"/>
        </w:rPr>
        <w:tab/>
      </w:r>
    </w:p>
    <w:p w14:paraId="4C82C696" w14:textId="77777777" w:rsidR="00987DB8" w:rsidRPr="00C03DFC" w:rsidRDefault="00987DB8" w:rsidP="00987DB8">
      <w:pPr>
        <w:rPr>
          <w:rFonts w:ascii="ＭＳ ゴシック" w:eastAsia="ＭＳ ゴシック" w:hAnsi="ＭＳ ゴシック"/>
          <w:sz w:val="22"/>
        </w:rPr>
      </w:pPr>
    </w:p>
    <w:p w14:paraId="5009343E" w14:textId="60E5C79E" w:rsidR="00987DB8" w:rsidRPr="00C03DFC" w:rsidRDefault="00987DB8" w:rsidP="00987DB8">
      <w:pPr>
        <w:rPr>
          <w:rFonts w:ascii="ＭＳ ゴシック" w:eastAsia="ＭＳ ゴシック" w:hAnsi="ＭＳ ゴシック"/>
          <w:sz w:val="22"/>
        </w:rPr>
      </w:pPr>
    </w:p>
    <w:p w14:paraId="0A2971E5" w14:textId="416A1BBC" w:rsidR="00987DB8" w:rsidRDefault="00987DB8" w:rsidP="00987DB8">
      <w:pPr>
        <w:rPr>
          <w:rFonts w:ascii="ＭＳ ゴシック" w:eastAsia="ＭＳ ゴシック" w:hAnsi="ＭＳ ゴシック"/>
          <w:sz w:val="22"/>
        </w:rPr>
      </w:pPr>
    </w:p>
    <w:p w14:paraId="472EFED7" w14:textId="033A10F4" w:rsidR="004A1867" w:rsidRDefault="004A1867" w:rsidP="00987DB8">
      <w:pPr>
        <w:rPr>
          <w:rFonts w:ascii="ＭＳ ゴシック" w:eastAsia="ＭＳ ゴシック" w:hAnsi="ＭＳ ゴシック"/>
          <w:sz w:val="22"/>
        </w:rPr>
      </w:pPr>
      <w:r w:rsidRPr="004A1867">
        <w:rPr>
          <w:noProof/>
        </w:rPr>
        <w:drawing>
          <wp:anchor distT="0" distB="0" distL="114300" distR="114300" simplePos="0" relativeHeight="251934720" behindDoc="0" locked="0" layoutInCell="1" allowOverlap="1" wp14:anchorId="077D4769" wp14:editId="258CF494">
            <wp:simplePos x="0" y="0"/>
            <wp:positionH relativeFrom="column">
              <wp:posOffset>43173</wp:posOffset>
            </wp:positionH>
            <wp:positionV relativeFrom="paragraph">
              <wp:posOffset>157006</wp:posOffset>
            </wp:positionV>
            <wp:extent cx="6120130" cy="2721610"/>
            <wp:effectExtent l="0" t="0" r="0" b="2540"/>
            <wp:wrapNone/>
            <wp:docPr id="1387528673" name="図 13875286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120130" cy="2721610"/>
                    </a:xfrm>
                    <a:prstGeom prst="rect">
                      <a:avLst/>
                    </a:prstGeom>
                  </pic:spPr>
                </pic:pic>
              </a:graphicData>
            </a:graphic>
          </wp:anchor>
        </w:drawing>
      </w:r>
    </w:p>
    <w:p w14:paraId="43C681F9" w14:textId="56208E65" w:rsidR="004A1867" w:rsidRDefault="004A1867" w:rsidP="00987DB8">
      <w:pPr>
        <w:rPr>
          <w:rFonts w:ascii="ＭＳ ゴシック" w:eastAsia="ＭＳ ゴシック" w:hAnsi="ＭＳ ゴシック"/>
          <w:sz w:val="22"/>
        </w:rPr>
      </w:pPr>
    </w:p>
    <w:p w14:paraId="70CB4A1B" w14:textId="092D4B16" w:rsidR="004A1867" w:rsidRDefault="004A1867" w:rsidP="00987DB8">
      <w:pPr>
        <w:rPr>
          <w:rFonts w:ascii="ＭＳ ゴシック" w:eastAsia="ＭＳ ゴシック" w:hAnsi="ＭＳ ゴシック"/>
          <w:sz w:val="22"/>
        </w:rPr>
      </w:pPr>
    </w:p>
    <w:p w14:paraId="5425F0C0" w14:textId="22D718BB" w:rsidR="004A1867" w:rsidRDefault="004A1867" w:rsidP="00987DB8">
      <w:pPr>
        <w:rPr>
          <w:rFonts w:ascii="ＭＳ ゴシック" w:eastAsia="ＭＳ ゴシック" w:hAnsi="ＭＳ ゴシック"/>
          <w:sz w:val="22"/>
        </w:rPr>
      </w:pPr>
    </w:p>
    <w:p w14:paraId="49A2135D" w14:textId="69CDC321" w:rsidR="004A1867" w:rsidRDefault="004A1867" w:rsidP="00987DB8">
      <w:pPr>
        <w:rPr>
          <w:rFonts w:ascii="ＭＳ ゴシック" w:eastAsia="ＭＳ ゴシック" w:hAnsi="ＭＳ ゴシック"/>
          <w:sz w:val="22"/>
        </w:rPr>
      </w:pPr>
    </w:p>
    <w:p w14:paraId="15C3BBDB" w14:textId="110A857F" w:rsidR="004A1867" w:rsidRDefault="004A1867" w:rsidP="00987DB8">
      <w:pPr>
        <w:rPr>
          <w:rFonts w:ascii="ＭＳ ゴシック" w:eastAsia="ＭＳ ゴシック" w:hAnsi="ＭＳ ゴシック"/>
          <w:sz w:val="22"/>
        </w:rPr>
      </w:pPr>
    </w:p>
    <w:p w14:paraId="5BB010CF" w14:textId="0C81AD78" w:rsidR="004A1867" w:rsidRDefault="004A1867" w:rsidP="00987DB8">
      <w:pPr>
        <w:rPr>
          <w:rFonts w:ascii="ＭＳ ゴシック" w:eastAsia="ＭＳ ゴシック" w:hAnsi="ＭＳ ゴシック"/>
          <w:sz w:val="22"/>
        </w:rPr>
      </w:pPr>
    </w:p>
    <w:p w14:paraId="65E88705" w14:textId="2490AE06" w:rsidR="004A1867" w:rsidRDefault="004A1867" w:rsidP="00987DB8">
      <w:pPr>
        <w:rPr>
          <w:rFonts w:ascii="ＭＳ ゴシック" w:eastAsia="ＭＳ ゴシック" w:hAnsi="ＭＳ ゴシック"/>
          <w:sz w:val="22"/>
        </w:rPr>
      </w:pPr>
    </w:p>
    <w:p w14:paraId="5D70E289" w14:textId="4EAF911D" w:rsidR="004A1867" w:rsidRDefault="004A1867" w:rsidP="00987DB8">
      <w:pPr>
        <w:rPr>
          <w:rFonts w:ascii="ＭＳ ゴシック" w:eastAsia="ＭＳ ゴシック" w:hAnsi="ＭＳ ゴシック"/>
          <w:sz w:val="22"/>
        </w:rPr>
      </w:pPr>
    </w:p>
    <w:p w14:paraId="405EDC3A" w14:textId="12337CFB" w:rsidR="004A1867" w:rsidRDefault="004A1867" w:rsidP="00987DB8">
      <w:pPr>
        <w:rPr>
          <w:rFonts w:ascii="ＭＳ ゴシック" w:eastAsia="ＭＳ ゴシック" w:hAnsi="ＭＳ ゴシック"/>
          <w:sz w:val="22"/>
        </w:rPr>
      </w:pPr>
    </w:p>
    <w:p w14:paraId="5C4E6FD7" w14:textId="1C30C95B" w:rsidR="004A1867" w:rsidRDefault="004A1867" w:rsidP="00987DB8">
      <w:pPr>
        <w:rPr>
          <w:rFonts w:ascii="ＭＳ ゴシック" w:eastAsia="ＭＳ ゴシック" w:hAnsi="ＭＳ ゴシック"/>
          <w:sz w:val="22"/>
        </w:rPr>
      </w:pPr>
    </w:p>
    <w:p w14:paraId="5F44F693" w14:textId="73B446CE" w:rsidR="004A1867" w:rsidRDefault="004A1867" w:rsidP="00987DB8">
      <w:pPr>
        <w:rPr>
          <w:rFonts w:ascii="ＭＳ ゴシック" w:eastAsia="ＭＳ ゴシック" w:hAnsi="ＭＳ ゴシック"/>
          <w:sz w:val="22"/>
        </w:rPr>
      </w:pPr>
    </w:p>
    <w:p w14:paraId="660D5222" w14:textId="2814C196" w:rsidR="004A1867" w:rsidRDefault="004A1867" w:rsidP="00987DB8">
      <w:pPr>
        <w:rPr>
          <w:rFonts w:ascii="ＭＳ ゴシック" w:eastAsia="ＭＳ ゴシック" w:hAnsi="ＭＳ ゴシック"/>
          <w:sz w:val="22"/>
        </w:rPr>
      </w:pPr>
    </w:p>
    <w:p w14:paraId="3F536C29" w14:textId="7E694479" w:rsidR="004A1867" w:rsidRDefault="004A1867" w:rsidP="00987DB8">
      <w:pPr>
        <w:rPr>
          <w:rFonts w:ascii="ＭＳ ゴシック" w:eastAsia="ＭＳ ゴシック" w:hAnsi="ＭＳ ゴシック"/>
          <w:sz w:val="22"/>
        </w:rPr>
      </w:pPr>
    </w:p>
    <w:p w14:paraId="2774BF28" w14:textId="44D63C45" w:rsidR="004A1867" w:rsidRDefault="004A1867" w:rsidP="00987DB8">
      <w:pPr>
        <w:rPr>
          <w:rFonts w:ascii="ＭＳ ゴシック" w:eastAsia="ＭＳ ゴシック" w:hAnsi="ＭＳ ゴシック"/>
          <w:sz w:val="22"/>
        </w:rPr>
      </w:pPr>
    </w:p>
    <w:p w14:paraId="69D2FBA1" w14:textId="5E0C4426" w:rsidR="004A1867" w:rsidRDefault="004A1867" w:rsidP="00987DB8">
      <w:pPr>
        <w:rPr>
          <w:rFonts w:ascii="ＭＳ ゴシック" w:eastAsia="ＭＳ ゴシック" w:hAnsi="ＭＳ ゴシック"/>
          <w:sz w:val="22"/>
        </w:rPr>
      </w:pPr>
    </w:p>
    <w:p w14:paraId="179F5EE4" w14:textId="580818AF" w:rsidR="004A1867" w:rsidRDefault="004A1867" w:rsidP="00987DB8">
      <w:pPr>
        <w:rPr>
          <w:rFonts w:ascii="ＭＳ ゴシック" w:eastAsia="ＭＳ ゴシック" w:hAnsi="ＭＳ ゴシック"/>
          <w:sz w:val="22"/>
        </w:rPr>
      </w:pPr>
    </w:p>
    <w:p w14:paraId="562BB16A" w14:textId="77777777" w:rsidR="00987DB8" w:rsidRDefault="00987DB8" w:rsidP="00987DB8">
      <w:pPr>
        <w:rPr>
          <w:rFonts w:ascii="ＭＳ ゴシック" w:eastAsia="ＭＳ ゴシック" w:hAnsi="ＭＳ ゴシック"/>
          <w:sz w:val="22"/>
        </w:rPr>
      </w:pPr>
    </w:p>
    <w:p w14:paraId="65421B07" w14:textId="77777777" w:rsidR="00987DB8" w:rsidRDefault="00987DB8" w:rsidP="00987DB8">
      <w:pPr>
        <w:rPr>
          <w:rFonts w:ascii="ＭＳ ゴシック" w:eastAsia="ＭＳ ゴシック" w:hAnsi="ＭＳ ゴシック"/>
          <w:sz w:val="22"/>
        </w:rPr>
      </w:pPr>
    </w:p>
    <w:p w14:paraId="3413CE7C" w14:textId="4CFD6CED" w:rsidR="00987DB8" w:rsidRDefault="00987DB8" w:rsidP="00987DB8">
      <w:pPr>
        <w:rPr>
          <w:rFonts w:ascii="ＭＳ ゴシック" w:eastAsia="ＭＳ ゴシック" w:hAnsi="ＭＳ ゴシック"/>
          <w:sz w:val="22"/>
        </w:rPr>
      </w:pPr>
      <w:r>
        <w:rPr>
          <w:noProof/>
        </w:rPr>
        <w:lastRenderedPageBreak/>
        <mc:AlternateContent>
          <mc:Choice Requires="wps">
            <w:drawing>
              <wp:anchor distT="0" distB="0" distL="114300" distR="114300" simplePos="0" relativeHeight="251820032" behindDoc="0" locked="0" layoutInCell="1" allowOverlap="1" wp14:anchorId="0B75A9CC" wp14:editId="66B51BEE">
                <wp:simplePos x="0" y="0"/>
                <wp:positionH relativeFrom="margin">
                  <wp:posOffset>9525</wp:posOffset>
                </wp:positionH>
                <wp:positionV relativeFrom="paragraph">
                  <wp:posOffset>-3175</wp:posOffset>
                </wp:positionV>
                <wp:extent cx="6105525" cy="1280160"/>
                <wp:effectExtent l="0" t="0" r="9525" b="0"/>
                <wp:wrapNone/>
                <wp:docPr id="197" name="四角形: 角を丸くする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5525" cy="1280160"/>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6D198A5A" w14:textId="77777777" w:rsidR="00987DB8" w:rsidRDefault="00987DB8" w:rsidP="00987DB8">
                            <w:pPr>
                              <w:ind w:firstLineChars="100" w:firstLine="220"/>
                              <w:rPr>
                                <w:rFonts w:ascii="ＭＳ ゴシック" w:eastAsia="ＭＳ ゴシック" w:hAnsi="ＭＳ ゴシック"/>
                                <w:sz w:val="22"/>
                              </w:rPr>
                            </w:pPr>
                            <w:r w:rsidRPr="00BD1BBA">
                              <w:rPr>
                                <w:rFonts w:ascii="ＭＳ ゴシック" w:eastAsia="ＭＳ ゴシック" w:hAnsi="ＭＳ ゴシック" w:hint="eastAsia"/>
                                <w:sz w:val="22"/>
                              </w:rPr>
                              <w:t>月別の</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w:t>
                            </w:r>
                            <w:r>
                              <w:rPr>
                                <w:rFonts w:ascii="ＭＳ ゴシック" w:eastAsia="ＭＳ ゴシック" w:hAnsi="ＭＳ ゴシック" w:hint="eastAsia"/>
                                <w:sz w:val="22"/>
                              </w:rPr>
                              <w:t>は</w:t>
                            </w:r>
                            <w:r w:rsidRPr="00BD1BBA">
                              <w:rPr>
                                <w:rFonts w:ascii="ＭＳ ゴシック" w:eastAsia="ＭＳ ゴシック" w:hAnsi="ＭＳ ゴシック"/>
                                <w:sz w:val="22"/>
                              </w:rPr>
                              <w:t>、</w:t>
                            </w:r>
                            <w:r w:rsidRPr="00BD1BBA">
                              <w:rPr>
                                <w:rFonts w:ascii="ＭＳ ゴシック" w:eastAsia="ＭＳ ゴシック" w:hAnsi="ＭＳ ゴシック" w:hint="eastAsia"/>
                                <w:sz w:val="22"/>
                              </w:rPr>
                              <w:t>8月</w:t>
                            </w:r>
                            <w:r w:rsidRPr="00BD1BBA">
                              <w:rPr>
                                <w:rFonts w:ascii="ＭＳ ゴシック" w:eastAsia="ＭＳ ゴシック" w:hAnsi="ＭＳ ゴシック"/>
                                <w:sz w:val="22"/>
                              </w:rPr>
                              <w:t>と</w:t>
                            </w:r>
                            <w:r w:rsidRPr="00BD1BBA">
                              <w:rPr>
                                <w:rFonts w:ascii="ＭＳ ゴシック" w:eastAsia="ＭＳ ゴシック" w:hAnsi="ＭＳ ゴシック" w:hint="eastAsia"/>
                                <w:sz w:val="22"/>
                              </w:rPr>
                              <w:t>12月</w:t>
                            </w:r>
                            <w:r w:rsidRPr="00BD1BBA">
                              <w:rPr>
                                <w:rFonts w:ascii="ＭＳ ゴシック" w:eastAsia="ＭＳ ゴシック" w:hAnsi="ＭＳ ゴシック"/>
                                <w:sz w:val="22"/>
                              </w:rPr>
                              <w:t>から1月にかけて</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率が落ち込み、</w:t>
                            </w:r>
                            <w:r w:rsidRPr="00BD1BBA">
                              <w:rPr>
                                <w:rFonts w:ascii="ＭＳ ゴシック" w:eastAsia="ＭＳ ゴシック" w:hAnsi="ＭＳ ゴシック" w:hint="eastAsia"/>
                                <w:sz w:val="22"/>
                              </w:rPr>
                              <w:t>3月</w:t>
                            </w:r>
                            <w:r w:rsidRPr="00BD1BBA">
                              <w:rPr>
                                <w:rFonts w:ascii="ＭＳ ゴシック" w:eastAsia="ＭＳ ゴシック" w:hAnsi="ＭＳ ゴシック"/>
                                <w:sz w:val="22"/>
                              </w:rPr>
                              <w:t>が最も</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率が</w:t>
                            </w:r>
                            <w:r w:rsidRPr="00BD1BBA">
                              <w:rPr>
                                <w:rFonts w:ascii="ＭＳ ゴシック" w:eastAsia="ＭＳ ゴシック" w:hAnsi="ＭＳ ゴシック" w:hint="eastAsia"/>
                                <w:sz w:val="22"/>
                              </w:rPr>
                              <w:t>高くなっています。</w:t>
                            </w:r>
                            <w:r>
                              <w:rPr>
                                <w:rFonts w:ascii="ＭＳ ゴシック" w:eastAsia="ＭＳ ゴシック" w:hAnsi="ＭＳ ゴシック" w:hint="eastAsia"/>
                                <w:sz w:val="22"/>
                              </w:rPr>
                              <w:t>特定健康診査の個別受診勧奨では、</w:t>
                            </w:r>
                            <w:r w:rsidRPr="00BD1BBA">
                              <w:rPr>
                                <w:rFonts w:ascii="ＭＳ ゴシック" w:eastAsia="ＭＳ ゴシック" w:hAnsi="ＭＳ ゴシック"/>
                                <w:sz w:val="22"/>
                              </w:rPr>
                              <w:t>5月～1月</w:t>
                            </w:r>
                            <w:r w:rsidRPr="00BD1BBA">
                              <w:rPr>
                                <w:rFonts w:ascii="ＭＳ ゴシック" w:eastAsia="ＭＳ ゴシック" w:hAnsi="ＭＳ ゴシック" w:hint="eastAsia"/>
                                <w:sz w:val="22"/>
                              </w:rPr>
                              <w:t>は</w:t>
                            </w:r>
                            <w:r w:rsidRPr="00BD1BBA">
                              <w:rPr>
                                <w:rFonts w:ascii="ＭＳ ゴシック" w:eastAsia="ＭＳ ゴシック" w:hAnsi="ＭＳ ゴシック"/>
                                <w:sz w:val="22"/>
                              </w:rPr>
                              <w:t>電話による受診勧奨</w:t>
                            </w:r>
                            <w:r w:rsidRPr="00BD1BBA">
                              <w:rPr>
                                <w:rFonts w:ascii="ＭＳ ゴシック" w:eastAsia="ＭＳ ゴシック" w:hAnsi="ＭＳ ゴシック" w:hint="eastAsia"/>
                                <w:sz w:val="22"/>
                              </w:rPr>
                              <w:t>、</w:t>
                            </w:r>
                          </w:p>
                          <w:p w14:paraId="07DD7D1C" w14:textId="77777777" w:rsidR="00987DB8" w:rsidRDefault="00987DB8" w:rsidP="00987DB8">
                            <w:pPr>
                              <w:rPr>
                                <w:rFonts w:ascii="ＭＳ ゴシック" w:eastAsia="ＭＳ ゴシック" w:hAnsi="ＭＳ ゴシック"/>
                                <w:sz w:val="22"/>
                              </w:rPr>
                            </w:pPr>
                            <w:r w:rsidRPr="00BD1BBA">
                              <w:rPr>
                                <w:rFonts w:ascii="ＭＳ ゴシック" w:eastAsia="ＭＳ ゴシック" w:hAnsi="ＭＳ ゴシック" w:hint="eastAsia"/>
                                <w:sz w:val="22"/>
                              </w:rPr>
                              <w:t>9月と</w:t>
                            </w:r>
                            <w:r w:rsidRPr="00BD1BBA">
                              <w:rPr>
                                <w:rFonts w:ascii="ＭＳ ゴシック" w:eastAsia="ＭＳ ゴシック" w:hAnsi="ＭＳ ゴシック"/>
                                <w:sz w:val="22"/>
                              </w:rPr>
                              <w:t>1月</w:t>
                            </w:r>
                            <w:r w:rsidRPr="00BD1BBA">
                              <w:rPr>
                                <w:rFonts w:ascii="ＭＳ ゴシック" w:eastAsia="ＭＳ ゴシック" w:hAnsi="ＭＳ ゴシック" w:hint="eastAsia"/>
                                <w:sz w:val="22"/>
                              </w:rPr>
                              <w:t>ははがき・</w:t>
                            </w:r>
                            <w:r w:rsidRPr="00BD1BBA">
                              <w:rPr>
                                <w:rFonts w:ascii="ＭＳ ゴシック" w:eastAsia="ＭＳ ゴシック" w:hAnsi="ＭＳ ゴシック"/>
                                <w:sz w:val="22"/>
                              </w:rPr>
                              <w:t>SMS</w:t>
                            </w:r>
                            <w:r w:rsidRPr="00BD1BBA">
                              <w:rPr>
                                <w:rFonts w:ascii="ＭＳ ゴシック" w:eastAsia="ＭＳ ゴシック" w:hAnsi="ＭＳ ゴシック" w:hint="eastAsia"/>
                                <w:sz w:val="22"/>
                              </w:rPr>
                              <w:t>（</w:t>
                            </w:r>
                            <w:r w:rsidRPr="00BD1BBA">
                              <w:rPr>
                                <w:rFonts w:ascii="ＭＳ ゴシック" w:eastAsia="ＭＳ ゴシック" w:hAnsi="ＭＳ ゴシック"/>
                                <w:sz w:val="22"/>
                              </w:rPr>
                              <w:t>ショートメッセージ</w:t>
                            </w:r>
                            <w:r w:rsidRPr="00BD1BBA">
                              <w:rPr>
                                <w:rFonts w:ascii="ＭＳ ゴシック" w:eastAsia="ＭＳ ゴシック" w:hAnsi="ＭＳ ゴシック" w:hint="eastAsia"/>
                                <w:sz w:val="22"/>
                              </w:rPr>
                              <w:t>サービス</w:t>
                            </w:r>
                            <w:r w:rsidRPr="00BD1BBA">
                              <w:rPr>
                                <w:rFonts w:ascii="ＭＳ ゴシック" w:eastAsia="ＭＳ ゴシック" w:hAnsi="ＭＳ ゴシック"/>
                                <w:sz w:val="22"/>
                              </w:rPr>
                              <w:t>）による受診勧奨</w:t>
                            </w:r>
                            <w:r w:rsidRPr="00BD1BBA">
                              <w:rPr>
                                <w:rFonts w:ascii="ＭＳ ゴシック" w:eastAsia="ＭＳ ゴシック" w:hAnsi="ＭＳ ゴシック" w:hint="eastAsia"/>
                                <w:sz w:val="22"/>
                              </w:rPr>
                              <w:t>（</w:t>
                            </w:r>
                            <w:r w:rsidRPr="00BD1BBA">
                              <w:rPr>
                                <w:rFonts w:ascii="ＭＳ ゴシック" w:eastAsia="ＭＳ ゴシック" w:hAnsi="ＭＳ ゴシック"/>
                                <w:sz w:val="22"/>
                              </w:rPr>
                              <w:t>SMSは</w:t>
                            </w:r>
                            <w:r w:rsidRPr="00BD1BBA">
                              <w:rPr>
                                <w:rFonts w:ascii="ＭＳ ゴシック" w:eastAsia="ＭＳ ゴシック" w:hAnsi="ＭＳ ゴシック" w:hint="eastAsia"/>
                                <w:sz w:val="22"/>
                              </w:rPr>
                              <w:t>令和</w:t>
                            </w:r>
                          </w:p>
                          <w:p w14:paraId="5715498D"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4</w:t>
                            </w:r>
                            <w:r>
                              <w:rPr>
                                <w:rFonts w:ascii="ＭＳ ゴシック" w:eastAsia="ＭＳ ゴシック" w:hAnsi="ＭＳ ゴシック"/>
                                <w:sz w:val="22"/>
                              </w:rPr>
                              <w:t>(2022)</w:t>
                            </w:r>
                            <w:r w:rsidRPr="00BD1BBA">
                              <w:rPr>
                                <w:rFonts w:ascii="ＭＳ ゴシック" w:eastAsia="ＭＳ ゴシック" w:hAnsi="ＭＳ ゴシック" w:hint="eastAsia"/>
                                <w:sz w:val="22"/>
                              </w:rPr>
                              <w:t>年度</w:t>
                            </w:r>
                            <w:r w:rsidRPr="00BD1BBA">
                              <w:rPr>
                                <w:rFonts w:ascii="ＭＳ ゴシック" w:eastAsia="ＭＳ ゴシック" w:hAnsi="ＭＳ ゴシック"/>
                                <w:sz w:val="22"/>
                              </w:rPr>
                              <w:t>より</w:t>
                            </w:r>
                            <w:r>
                              <w:rPr>
                                <w:rFonts w:ascii="ＭＳ ゴシック" w:eastAsia="ＭＳ ゴシック" w:hAnsi="ＭＳ ゴシック" w:hint="eastAsia"/>
                                <w:sz w:val="22"/>
                              </w:rPr>
                              <w:t>実施</w:t>
                            </w:r>
                            <w:r w:rsidRPr="00BD1BBA">
                              <w:rPr>
                                <w:rFonts w:ascii="ＭＳ ゴシック" w:eastAsia="ＭＳ ゴシック" w:hAnsi="ＭＳ ゴシック"/>
                                <w:sz w:val="22"/>
                              </w:rPr>
                              <w:t>）</w:t>
                            </w:r>
                            <w:r w:rsidRPr="00BD1BBA">
                              <w:rPr>
                                <w:rFonts w:ascii="ＭＳ ゴシック" w:eastAsia="ＭＳ ゴシック" w:hAnsi="ＭＳ ゴシック" w:hint="eastAsia"/>
                                <w:sz w:val="22"/>
                              </w:rPr>
                              <w:t>、令和5</w:t>
                            </w:r>
                            <w:r>
                              <w:rPr>
                                <w:rFonts w:ascii="ＭＳ ゴシック" w:eastAsia="ＭＳ ゴシック" w:hAnsi="ＭＳ ゴシック"/>
                                <w:sz w:val="22"/>
                              </w:rPr>
                              <w:t>(2023)</w:t>
                            </w:r>
                            <w:r w:rsidRPr="00BD1BBA">
                              <w:rPr>
                                <w:rFonts w:ascii="ＭＳ ゴシック" w:eastAsia="ＭＳ ゴシック" w:hAnsi="ＭＳ ゴシック" w:hint="eastAsia"/>
                                <w:sz w:val="22"/>
                              </w:rPr>
                              <w:t>年度からは</w:t>
                            </w:r>
                            <w:r w:rsidRPr="00BD1BBA">
                              <w:rPr>
                                <w:rFonts w:ascii="ＭＳ ゴシック" w:eastAsia="ＭＳ ゴシック" w:hAnsi="ＭＳ ゴシック"/>
                                <w:sz w:val="22"/>
                              </w:rPr>
                              <w:t>12月</w:t>
                            </w:r>
                            <w:r w:rsidRPr="00BD1BBA">
                              <w:rPr>
                                <w:rFonts w:ascii="ＭＳ ゴシック" w:eastAsia="ＭＳ ゴシック" w:hAnsi="ＭＳ ゴシック" w:hint="eastAsia"/>
                                <w:sz w:val="22"/>
                              </w:rPr>
                              <w:t>に</w:t>
                            </w:r>
                            <w:r w:rsidRPr="00BD1BBA">
                              <w:rPr>
                                <w:rFonts w:ascii="ＭＳ ゴシック" w:eastAsia="ＭＳ ゴシック" w:hAnsi="ＭＳ ゴシック"/>
                                <w:sz w:val="22"/>
                              </w:rPr>
                              <w:t>かかりつけ医</w:t>
                            </w:r>
                            <w:r w:rsidRPr="00BD1BBA">
                              <w:rPr>
                                <w:rFonts w:ascii="ＭＳ ゴシック" w:eastAsia="ＭＳ ゴシック" w:hAnsi="ＭＳ ゴシック" w:hint="eastAsia"/>
                                <w:sz w:val="22"/>
                              </w:rPr>
                              <w:t>からの</w:t>
                            </w:r>
                            <w:r w:rsidRPr="00BD1BBA">
                              <w:rPr>
                                <w:rFonts w:ascii="ＭＳ ゴシック" w:eastAsia="ＭＳ ゴシック" w:hAnsi="ＭＳ ゴシック"/>
                                <w:sz w:val="22"/>
                              </w:rPr>
                              <w:t>受診勧奨</w:t>
                            </w:r>
                            <w:r w:rsidRPr="00BD1BBA">
                              <w:rPr>
                                <w:rFonts w:ascii="ＭＳ ゴシック" w:eastAsia="ＭＳ ゴシック" w:hAnsi="ＭＳ ゴシック" w:hint="eastAsia"/>
                                <w:sz w:val="22"/>
                              </w:rPr>
                              <w:t>を</w:t>
                            </w:r>
                            <w:r w:rsidRPr="00BD1BBA">
                              <w:rPr>
                                <w:rFonts w:ascii="ＭＳ ゴシック" w:eastAsia="ＭＳ ゴシック" w:hAnsi="ＭＳ ゴシック"/>
                                <w:sz w:val="22"/>
                              </w:rPr>
                              <w:t>実施</w:t>
                            </w:r>
                          </w:p>
                          <w:p w14:paraId="66B390C5" w14:textId="77777777" w:rsidR="00987DB8" w:rsidRPr="00BD1BBA" w:rsidRDefault="00987DB8" w:rsidP="00987DB8">
                            <w:pPr>
                              <w:rPr>
                                <w:rFonts w:ascii="ＭＳ ゴシック" w:eastAsia="ＭＳ ゴシック" w:hAnsi="ＭＳ ゴシック"/>
                                <w:sz w:val="22"/>
                              </w:rPr>
                            </w:pPr>
                            <w:r w:rsidRPr="00BD1BBA">
                              <w:rPr>
                                <w:rFonts w:ascii="ＭＳ ゴシック" w:eastAsia="ＭＳ ゴシック" w:hAnsi="ＭＳ ゴシック" w:hint="eastAsia"/>
                                <w:sz w:val="22"/>
                              </w:rPr>
                              <w:t>しています。</w:t>
                            </w:r>
                            <w:r>
                              <w:rPr>
                                <w:rFonts w:ascii="ＭＳ ゴシック" w:eastAsia="ＭＳ ゴシック" w:hAnsi="ＭＳ ゴシック" w:hint="eastAsia"/>
                                <w:sz w:val="22"/>
                              </w:rPr>
                              <w:t>（図3</w:t>
                            </w:r>
                            <w:r>
                              <w:rPr>
                                <w:rFonts w:ascii="ＭＳ ゴシック" w:eastAsia="ＭＳ ゴシック" w:hAnsi="ＭＳ ゴシック"/>
                                <w:sz w:val="22"/>
                              </w:rPr>
                              <w:t>7</w:t>
                            </w:r>
                            <w:r>
                              <w:rPr>
                                <w:rFonts w:ascii="ＭＳ ゴシック" w:eastAsia="ＭＳ ゴシック" w:hAnsi="ＭＳ ゴシック" w:hint="eastAsia"/>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5A9CC" id="四角形: 角を丸くする 197" o:spid="_x0000_s1027" style="position:absolute;left:0;text-align:left;margin-left:.75pt;margin-top:-.25pt;width:480.75pt;height:100.8pt;z-index:251820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jelwIAAIoFAAAOAAAAZHJzL2Uyb0RvYy54bWysVEtv2zAMvg/YfxB0X21nTdcadYogRYYB&#10;QVu0HXpWZCnxKouapMTOfv0o+ZFsK3YYdhFE8ftI8Xl909aK7IV1FeiCZmcpJUJzKCu9KejX5+WH&#10;S0qcZ7pkCrQo6EE4ejN7/+66MbmYwBZUKSxBI9rljSno1nuTJ4njW1EzdwZGaFRKsDXzKNpNUlrW&#10;oPVaJZM0vUgasKWxwIVz+HrbKeks2pdScH8vpROeqILi33w8bTzX4Uxm1yzfWGa2Fe+/wf7hFzWr&#10;NDodTd0yz8jOVn+YqituwYH0ZxzqBKSsuIgxYDRZ+ls0T1tmRIwFk+PMmCb3/8zyu/2TebDh686s&#10;gL86zEjSGJePmiC4HtNKWwcsfpy0MYuHMYui9YTj40WWTqeTKSUcddnkMs0uYp4Tlg90Y53/LKAm&#10;4VJQCztdPmKtYgrZfuV8zGVJNKuxaVj5jRJZK6zMninyKfs4GOyxaHowGSMBVZXLSqko2M16oSxB&#10;ZkEXi+Xy6ipUHSnuFKZ0AGsItE4dXmImuuBjGvxBiYBT+lFIUpUY7iR+OjasGP2Ur1nvJCIDRaLh&#10;kZS9RVJ+IPXYQBOxiUdi+hbx6G1ER4+g/UisKw3272TZ4Yeou1hD2L5dtxgsVjMEFV7WUB4eLLHQ&#10;DZQzfFlhKVfM+QdmsU44a7gV/D0eUkFTUOhvlGzB/njrPeCxsVFLSYMTWVD3fcesoER90djyV9n5&#10;eRjhKJxPP01QsKea9alG7+oFYMUz3D+Gx2vAezVcpYX6BZfHPHhFFdMcfRfUD9eF7/YELh8u5vMI&#10;wqE1zK/0k+HBdMhyaLzn9oVZ03ezx0G4g2F2WR57tGupIzYwNcx3HmTlg/KY1V7AgcfbLxvlVI6o&#10;4wqd/QQAAP//AwBQSwMEFAAGAAgAAAAhAA+jJXXbAAAABwEAAA8AAABkcnMvZG93bnJldi54bWxM&#10;j8FOwzAQRO9I/IO1SNxaO0VUaYhTARLnirRSr5vYxBHxOsRum/L1LCc4rUYzmn1Tbmc/iLOdYh9I&#10;Q7ZUICy1wfTUaTjs3xY5iJiQDA6BrIarjbCtbm9KLEy40Ls916kTXEKxQA0upbGQMrbOeozLMFpi&#10;7yNMHhPLqZNmwguX+0GulFpLjz3xB4ejfXW2/axPXoN62dXdfMyz4/eXq/dNihusc63v7+bnJxDJ&#10;zukvDL/4jA4VMzXhRCaKgfUjBzUs+LC7WT/wskbDSmUZyKqU//mrHwAAAP//AwBQSwECLQAUAAYA&#10;CAAAACEAtoM4kv4AAADhAQAAEwAAAAAAAAAAAAAAAAAAAAAAW0NvbnRlbnRfVHlwZXNdLnhtbFBL&#10;AQItABQABgAIAAAAIQA4/SH/1gAAAJQBAAALAAAAAAAAAAAAAAAAAC8BAABfcmVscy8ucmVsc1BL&#10;AQItABQABgAIAAAAIQCGGEjelwIAAIoFAAAOAAAAAAAAAAAAAAAAAC4CAABkcnMvZTJvRG9jLnht&#10;bFBLAQItABQABgAIAAAAIQAPoyV12wAAAAcBAAAPAAAAAAAAAAAAAAAAAPEEAABkcnMvZG93bnJl&#10;di54bWxQSwUGAAAAAAQABADzAAAA+QUAAAAA&#10;" fillcolor="#cf9" stroked="f" strokeweight="1pt">
                <v:stroke joinstyle="miter"/>
                <v:textbox>
                  <w:txbxContent>
                    <w:p w14:paraId="6D198A5A" w14:textId="77777777" w:rsidR="00987DB8" w:rsidRDefault="00987DB8" w:rsidP="00987DB8">
                      <w:pPr>
                        <w:ind w:firstLineChars="100" w:firstLine="220"/>
                        <w:rPr>
                          <w:rFonts w:ascii="ＭＳ ゴシック" w:eastAsia="ＭＳ ゴシック" w:hAnsi="ＭＳ ゴシック"/>
                          <w:sz w:val="22"/>
                        </w:rPr>
                      </w:pPr>
                      <w:r w:rsidRPr="00BD1BBA">
                        <w:rPr>
                          <w:rFonts w:ascii="ＭＳ ゴシック" w:eastAsia="ＭＳ ゴシック" w:hAnsi="ＭＳ ゴシック" w:hint="eastAsia"/>
                          <w:sz w:val="22"/>
                        </w:rPr>
                        <w:t>月別の</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w:t>
                      </w:r>
                      <w:r>
                        <w:rPr>
                          <w:rFonts w:ascii="ＭＳ ゴシック" w:eastAsia="ＭＳ ゴシック" w:hAnsi="ＭＳ ゴシック" w:hint="eastAsia"/>
                          <w:sz w:val="22"/>
                        </w:rPr>
                        <w:t>は</w:t>
                      </w:r>
                      <w:r w:rsidRPr="00BD1BBA">
                        <w:rPr>
                          <w:rFonts w:ascii="ＭＳ ゴシック" w:eastAsia="ＭＳ ゴシック" w:hAnsi="ＭＳ ゴシック"/>
                          <w:sz w:val="22"/>
                        </w:rPr>
                        <w:t>、</w:t>
                      </w:r>
                      <w:r w:rsidRPr="00BD1BBA">
                        <w:rPr>
                          <w:rFonts w:ascii="ＭＳ ゴシック" w:eastAsia="ＭＳ ゴシック" w:hAnsi="ＭＳ ゴシック" w:hint="eastAsia"/>
                          <w:sz w:val="22"/>
                        </w:rPr>
                        <w:t>8月</w:t>
                      </w:r>
                      <w:r w:rsidRPr="00BD1BBA">
                        <w:rPr>
                          <w:rFonts w:ascii="ＭＳ ゴシック" w:eastAsia="ＭＳ ゴシック" w:hAnsi="ＭＳ ゴシック"/>
                          <w:sz w:val="22"/>
                        </w:rPr>
                        <w:t>と</w:t>
                      </w:r>
                      <w:r w:rsidRPr="00BD1BBA">
                        <w:rPr>
                          <w:rFonts w:ascii="ＭＳ ゴシック" w:eastAsia="ＭＳ ゴシック" w:hAnsi="ＭＳ ゴシック" w:hint="eastAsia"/>
                          <w:sz w:val="22"/>
                        </w:rPr>
                        <w:t>12月</w:t>
                      </w:r>
                      <w:r w:rsidRPr="00BD1BBA">
                        <w:rPr>
                          <w:rFonts w:ascii="ＭＳ ゴシック" w:eastAsia="ＭＳ ゴシック" w:hAnsi="ＭＳ ゴシック"/>
                          <w:sz w:val="22"/>
                        </w:rPr>
                        <w:t>から1月にかけて</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率が落ち込み、</w:t>
                      </w:r>
                      <w:r w:rsidRPr="00BD1BBA">
                        <w:rPr>
                          <w:rFonts w:ascii="ＭＳ ゴシック" w:eastAsia="ＭＳ ゴシック" w:hAnsi="ＭＳ ゴシック" w:hint="eastAsia"/>
                          <w:sz w:val="22"/>
                        </w:rPr>
                        <w:t>3月</w:t>
                      </w:r>
                      <w:r w:rsidRPr="00BD1BBA">
                        <w:rPr>
                          <w:rFonts w:ascii="ＭＳ ゴシック" w:eastAsia="ＭＳ ゴシック" w:hAnsi="ＭＳ ゴシック"/>
                          <w:sz w:val="22"/>
                        </w:rPr>
                        <w:t>が最も</w:t>
                      </w:r>
                      <w:r>
                        <w:rPr>
                          <w:rFonts w:ascii="ＭＳ ゴシック" w:eastAsia="ＭＳ ゴシック" w:hAnsi="ＭＳ ゴシック" w:hint="eastAsia"/>
                          <w:sz w:val="22"/>
                        </w:rPr>
                        <w:t>実施</w:t>
                      </w:r>
                      <w:r w:rsidRPr="00BD1BBA">
                        <w:rPr>
                          <w:rFonts w:ascii="ＭＳ ゴシック" w:eastAsia="ＭＳ ゴシック" w:hAnsi="ＭＳ ゴシック"/>
                          <w:sz w:val="22"/>
                        </w:rPr>
                        <w:t>率が</w:t>
                      </w:r>
                      <w:r w:rsidRPr="00BD1BBA">
                        <w:rPr>
                          <w:rFonts w:ascii="ＭＳ ゴシック" w:eastAsia="ＭＳ ゴシック" w:hAnsi="ＭＳ ゴシック" w:hint="eastAsia"/>
                          <w:sz w:val="22"/>
                        </w:rPr>
                        <w:t>高くなっています。</w:t>
                      </w:r>
                      <w:r>
                        <w:rPr>
                          <w:rFonts w:ascii="ＭＳ ゴシック" w:eastAsia="ＭＳ ゴシック" w:hAnsi="ＭＳ ゴシック" w:hint="eastAsia"/>
                          <w:sz w:val="22"/>
                        </w:rPr>
                        <w:t>特定健康診査の個別受診勧奨では、</w:t>
                      </w:r>
                      <w:r w:rsidRPr="00BD1BBA">
                        <w:rPr>
                          <w:rFonts w:ascii="ＭＳ ゴシック" w:eastAsia="ＭＳ ゴシック" w:hAnsi="ＭＳ ゴシック"/>
                          <w:sz w:val="22"/>
                        </w:rPr>
                        <w:t>5月～1月</w:t>
                      </w:r>
                      <w:r w:rsidRPr="00BD1BBA">
                        <w:rPr>
                          <w:rFonts w:ascii="ＭＳ ゴシック" w:eastAsia="ＭＳ ゴシック" w:hAnsi="ＭＳ ゴシック" w:hint="eastAsia"/>
                          <w:sz w:val="22"/>
                        </w:rPr>
                        <w:t>は</w:t>
                      </w:r>
                      <w:r w:rsidRPr="00BD1BBA">
                        <w:rPr>
                          <w:rFonts w:ascii="ＭＳ ゴシック" w:eastAsia="ＭＳ ゴシック" w:hAnsi="ＭＳ ゴシック"/>
                          <w:sz w:val="22"/>
                        </w:rPr>
                        <w:t>電話による受診勧奨</w:t>
                      </w:r>
                      <w:r w:rsidRPr="00BD1BBA">
                        <w:rPr>
                          <w:rFonts w:ascii="ＭＳ ゴシック" w:eastAsia="ＭＳ ゴシック" w:hAnsi="ＭＳ ゴシック" w:hint="eastAsia"/>
                          <w:sz w:val="22"/>
                        </w:rPr>
                        <w:t>、</w:t>
                      </w:r>
                    </w:p>
                    <w:p w14:paraId="07DD7D1C" w14:textId="77777777" w:rsidR="00987DB8" w:rsidRDefault="00987DB8" w:rsidP="00987DB8">
                      <w:pPr>
                        <w:rPr>
                          <w:rFonts w:ascii="ＭＳ ゴシック" w:eastAsia="ＭＳ ゴシック" w:hAnsi="ＭＳ ゴシック"/>
                          <w:sz w:val="22"/>
                        </w:rPr>
                      </w:pPr>
                      <w:r w:rsidRPr="00BD1BBA">
                        <w:rPr>
                          <w:rFonts w:ascii="ＭＳ ゴシック" w:eastAsia="ＭＳ ゴシック" w:hAnsi="ＭＳ ゴシック" w:hint="eastAsia"/>
                          <w:sz w:val="22"/>
                        </w:rPr>
                        <w:t>9月と</w:t>
                      </w:r>
                      <w:r w:rsidRPr="00BD1BBA">
                        <w:rPr>
                          <w:rFonts w:ascii="ＭＳ ゴシック" w:eastAsia="ＭＳ ゴシック" w:hAnsi="ＭＳ ゴシック"/>
                          <w:sz w:val="22"/>
                        </w:rPr>
                        <w:t>1月</w:t>
                      </w:r>
                      <w:r w:rsidRPr="00BD1BBA">
                        <w:rPr>
                          <w:rFonts w:ascii="ＭＳ ゴシック" w:eastAsia="ＭＳ ゴシック" w:hAnsi="ＭＳ ゴシック" w:hint="eastAsia"/>
                          <w:sz w:val="22"/>
                        </w:rPr>
                        <w:t>ははがき・</w:t>
                      </w:r>
                      <w:r w:rsidRPr="00BD1BBA">
                        <w:rPr>
                          <w:rFonts w:ascii="ＭＳ ゴシック" w:eastAsia="ＭＳ ゴシック" w:hAnsi="ＭＳ ゴシック"/>
                          <w:sz w:val="22"/>
                        </w:rPr>
                        <w:t>SMS</w:t>
                      </w:r>
                      <w:r w:rsidRPr="00BD1BBA">
                        <w:rPr>
                          <w:rFonts w:ascii="ＭＳ ゴシック" w:eastAsia="ＭＳ ゴシック" w:hAnsi="ＭＳ ゴシック" w:hint="eastAsia"/>
                          <w:sz w:val="22"/>
                        </w:rPr>
                        <w:t>（</w:t>
                      </w:r>
                      <w:r w:rsidRPr="00BD1BBA">
                        <w:rPr>
                          <w:rFonts w:ascii="ＭＳ ゴシック" w:eastAsia="ＭＳ ゴシック" w:hAnsi="ＭＳ ゴシック"/>
                          <w:sz w:val="22"/>
                        </w:rPr>
                        <w:t>ショートメッセージ</w:t>
                      </w:r>
                      <w:r w:rsidRPr="00BD1BBA">
                        <w:rPr>
                          <w:rFonts w:ascii="ＭＳ ゴシック" w:eastAsia="ＭＳ ゴシック" w:hAnsi="ＭＳ ゴシック" w:hint="eastAsia"/>
                          <w:sz w:val="22"/>
                        </w:rPr>
                        <w:t>サービス</w:t>
                      </w:r>
                      <w:r w:rsidRPr="00BD1BBA">
                        <w:rPr>
                          <w:rFonts w:ascii="ＭＳ ゴシック" w:eastAsia="ＭＳ ゴシック" w:hAnsi="ＭＳ ゴシック"/>
                          <w:sz w:val="22"/>
                        </w:rPr>
                        <w:t>）による受診勧奨</w:t>
                      </w:r>
                      <w:r w:rsidRPr="00BD1BBA">
                        <w:rPr>
                          <w:rFonts w:ascii="ＭＳ ゴシック" w:eastAsia="ＭＳ ゴシック" w:hAnsi="ＭＳ ゴシック" w:hint="eastAsia"/>
                          <w:sz w:val="22"/>
                        </w:rPr>
                        <w:t>（</w:t>
                      </w:r>
                      <w:r w:rsidRPr="00BD1BBA">
                        <w:rPr>
                          <w:rFonts w:ascii="ＭＳ ゴシック" w:eastAsia="ＭＳ ゴシック" w:hAnsi="ＭＳ ゴシック"/>
                          <w:sz w:val="22"/>
                        </w:rPr>
                        <w:t>SMSは</w:t>
                      </w:r>
                      <w:r w:rsidRPr="00BD1BBA">
                        <w:rPr>
                          <w:rFonts w:ascii="ＭＳ ゴシック" w:eastAsia="ＭＳ ゴシック" w:hAnsi="ＭＳ ゴシック" w:hint="eastAsia"/>
                          <w:sz w:val="22"/>
                        </w:rPr>
                        <w:t>令和</w:t>
                      </w:r>
                    </w:p>
                    <w:p w14:paraId="5715498D"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4</w:t>
                      </w:r>
                      <w:r>
                        <w:rPr>
                          <w:rFonts w:ascii="ＭＳ ゴシック" w:eastAsia="ＭＳ ゴシック" w:hAnsi="ＭＳ ゴシック"/>
                          <w:sz w:val="22"/>
                        </w:rPr>
                        <w:t>(2022)</w:t>
                      </w:r>
                      <w:r w:rsidRPr="00BD1BBA">
                        <w:rPr>
                          <w:rFonts w:ascii="ＭＳ ゴシック" w:eastAsia="ＭＳ ゴシック" w:hAnsi="ＭＳ ゴシック" w:hint="eastAsia"/>
                          <w:sz w:val="22"/>
                        </w:rPr>
                        <w:t>年度</w:t>
                      </w:r>
                      <w:r w:rsidRPr="00BD1BBA">
                        <w:rPr>
                          <w:rFonts w:ascii="ＭＳ ゴシック" w:eastAsia="ＭＳ ゴシック" w:hAnsi="ＭＳ ゴシック"/>
                          <w:sz w:val="22"/>
                        </w:rPr>
                        <w:t>より</w:t>
                      </w:r>
                      <w:r>
                        <w:rPr>
                          <w:rFonts w:ascii="ＭＳ ゴシック" w:eastAsia="ＭＳ ゴシック" w:hAnsi="ＭＳ ゴシック" w:hint="eastAsia"/>
                          <w:sz w:val="22"/>
                        </w:rPr>
                        <w:t>実施</w:t>
                      </w:r>
                      <w:r w:rsidRPr="00BD1BBA">
                        <w:rPr>
                          <w:rFonts w:ascii="ＭＳ ゴシック" w:eastAsia="ＭＳ ゴシック" w:hAnsi="ＭＳ ゴシック"/>
                          <w:sz w:val="22"/>
                        </w:rPr>
                        <w:t>）</w:t>
                      </w:r>
                      <w:r w:rsidRPr="00BD1BBA">
                        <w:rPr>
                          <w:rFonts w:ascii="ＭＳ ゴシック" w:eastAsia="ＭＳ ゴシック" w:hAnsi="ＭＳ ゴシック" w:hint="eastAsia"/>
                          <w:sz w:val="22"/>
                        </w:rPr>
                        <w:t>、令和5</w:t>
                      </w:r>
                      <w:r>
                        <w:rPr>
                          <w:rFonts w:ascii="ＭＳ ゴシック" w:eastAsia="ＭＳ ゴシック" w:hAnsi="ＭＳ ゴシック"/>
                          <w:sz w:val="22"/>
                        </w:rPr>
                        <w:t>(2023)</w:t>
                      </w:r>
                      <w:r w:rsidRPr="00BD1BBA">
                        <w:rPr>
                          <w:rFonts w:ascii="ＭＳ ゴシック" w:eastAsia="ＭＳ ゴシック" w:hAnsi="ＭＳ ゴシック" w:hint="eastAsia"/>
                          <w:sz w:val="22"/>
                        </w:rPr>
                        <w:t>年度からは</w:t>
                      </w:r>
                      <w:r w:rsidRPr="00BD1BBA">
                        <w:rPr>
                          <w:rFonts w:ascii="ＭＳ ゴシック" w:eastAsia="ＭＳ ゴシック" w:hAnsi="ＭＳ ゴシック"/>
                          <w:sz w:val="22"/>
                        </w:rPr>
                        <w:t>12月</w:t>
                      </w:r>
                      <w:r w:rsidRPr="00BD1BBA">
                        <w:rPr>
                          <w:rFonts w:ascii="ＭＳ ゴシック" w:eastAsia="ＭＳ ゴシック" w:hAnsi="ＭＳ ゴシック" w:hint="eastAsia"/>
                          <w:sz w:val="22"/>
                        </w:rPr>
                        <w:t>に</w:t>
                      </w:r>
                      <w:r w:rsidRPr="00BD1BBA">
                        <w:rPr>
                          <w:rFonts w:ascii="ＭＳ ゴシック" w:eastAsia="ＭＳ ゴシック" w:hAnsi="ＭＳ ゴシック"/>
                          <w:sz w:val="22"/>
                        </w:rPr>
                        <w:t>かかりつけ医</w:t>
                      </w:r>
                      <w:r w:rsidRPr="00BD1BBA">
                        <w:rPr>
                          <w:rFonts w:ascii="ＭＳ ゴシック" w:eastAsia="ＭＳ ゴシック" w:hAnsi="ＭＳ ゴシック" w:hint="eastAsia"/>
                          <w:sz w:val="22"/>
                        </w:rPr>
                        <w:t>からの</w:t>
                      </w:r>
                      <w:r w:rsidRPr="00BD1BBA">
                        <w:rPr>
                          <w:rFonts w:ascii="ＭＳ ゴシック" w:eastAsia="ＭＳ ゴシック" w:hAnsi="ＭＳ ゴシック"/>
                          <w:sz w:val="22"/>
                        </w:rPr>
                        <w:t>受診勧奨</w:t>
                      </w:r>
                      <w:r w:rsidRPr="00BD1BBA">
                        <w:rPr>
                          <w:rFonts w:ascii="ＭＳ ゴシック" w:eastAsia="ＭＳ ゴシック" w:hAnsi="ＭＳ ゴシック" w:hint="eastAsia"/>
                          <w:sz w:val="22"/>
                        </w:rPr>
                        <w:t>を</w:t>
                      </w:r>
                      <w:r w:rsidRPr="00BD1BBA">
                        <w:rPr>
                          <w:rFonts w:ascii="ＭＳ ゴシック" w:eastAsia="ＭＳ ゴシック" w:hAnsi="ＭＳ ゴシック"/>
                          <w:sz w:val="22"/>
                        </w:rPr>
                        <w:t>実施</w:t>
                      </w:r>
                    </w:p>
                    <w:p w14:paraId="66B390C5" w14:textId="77777777" w:rsidR="00987DB8" w:rsidRPr="00BD1BBA" w:rsidRDefault="00987DB8" w:rsidP="00987DB8">
                      <w:pPr>
                        <w:rPr>
                          <w:rFonts w:ascii="ＭＳ ゴシック" w:eastAsia="ＭＳ ゴシック" w:hAnsi="ＭＳ ゴシック"/>
                          <w:sz w:val="22"/>
                        </w:rPr>
                      </w:pPr>
                      <w:r w:rsidRPr="00BD1BBA">
                        <w:rPr>
                          <w:rFonts w:ascii="ＭＳ ゴシック" w:eastAsia="ＭＳ ゴシック" w:hAnsi="ＭＳ ゴシック" w:hint="eastAsia"/>
                          <w:sz w:val="22"/>
                        </w:rPr>
                        <w:t>しています。</w:t>
                      </w:r>
                      <w:r>
                        <w:rPr>
                          <w:rFonts w:ascii="ＭＳ ゴシック" w:eastAsia="ＭＳ ゴシック" w:hAnsi="ＭＳ ゴシック" w:hint="eastAsia"/>
                          <w:sz w:val="22"/>
                        </w:rPr>
                        <w:t>（図3</w:t>
                      </w:r>
                      <w:r>
                        <w:rPr>
                          <w:rFonts w:ascii="ＭＳ ゴシック" w:eastAsia="ＭＳ ゴシック" w:hAnsi="ＭＳ ゴシック"/>
                          <w:sz w:val="22"/>
                        </w:rPr>
                        <w:t>7</w:t>
                      </w:r>
                      <w:r>
                        <w:rPr>
                          <w:rFonts w:ascii="ＭＳ ゴシック" w:eastAsia="ＭＳ ゴシック" w:hAnsi="ＭＳ ゴシック" w:hint="eastAsia"/>
                          <w:sz w:val="22"/>
                        </w:rPr>
                        <w:t>）</w:t>
                      </w:r>
                    </w:p>
                  </w:txbxContent>
                </v:textbox>
                <w10:wrap anchorx="margin"/>
              </v:roundrect>
            </w:pict>
          </mc:Fallback>
        </mc:AlternateContent>
      </w:r>
    </w:p>
    <w:p w14:paraId="76E536F2" w14:textId="77777777" w:rsidR="00987DB8" w:rsidRDefault="00987DB8" w:rsidP="00987DB8">
      <w:pPr>
        <w:rPr>
          <w:rFonts w:ascii="ＭＳ ゴシック" w:eastAsia="ＭＳ ゴシック" w:hAnsi="ＭＳ ゴシック"/>
          <w:sz w:val="22"/>
        </w:rPr>
      </w:pPr>
    </w:p>
    <w:p w14:paraId="5279E231" w14:textId="77777777" w:rsidR="00987DB8" w:rsidRDefault="00987DB8" w:rsidP="00987DB8">
      <w:pPr>
        <w:rPr>
          <w:rFonts w:ascii="ＭＳ ゴシック" w:eastAsia="ＭＳ ゴシック" w:hAnsi="ＭＳ ゴシック"/>
          <w:sz w:val="22"/>
        </w:rPr>
      </w:pPr>
    </w:p>
    <w:p w14:paraId="28E74A71" w14:textId="77777777" w:rsidR="00987DB8" w:rsidRDefault="00987DB8" w:rsidP="00987DB8">
      <w:pPr>
        <w:rPr>
          <w:rFonts w:ascii="ＭＳ ゴシック" w:eastAsia="ＭＳ ゴシック" w:hAnsi="ＭＳ ゴシック"/>
          <w:sz w:val="22"/>
        </w:rPr>
      </w:pPr>
    </w:p>
    <w:p w14:paraId="4C1FA652" w14:textId="77777777" w:rsidR="00987DB8" w:rsidRDefault="00987DB8" w:rsidP="00987DB8">
      <w:pPr>
        <w:rPr>
          <w:rFonts w:ascii="ＭＳ ゴシック" w:eastAsia="ＭＳ ゴシック" w:hAnsi="ＭＳ ゴシック"/>
          <w:sz w:val="22"/>
        </w:rPr>
      </w:pPr>
    </w:p>
    <w:p w14:paraId="753C6663" w14:textId="34D09759" w:rsidR="00987DB8" w:rsidRDefault="004A1867" w:rsidP="00987DB8">
      <w:pPr>
        <w:rPr>
          <w:rFonts w:ascii="ＭＳ ゴシック" w:eastAsia="ＭＳ ゴシック" w:hAnsi="ＭＳ ゴシック"/>
          <w:sz w:val="20"/>
          <w:szCs w:val="20"/>
        </w:rPr>
      </w:pPr>
      <w:r w:rsidRPr="004A1867">
        <w:rPr>
          <w:noProof/>
        </w:rPr>
        <w:drawing>
          <wp:anchor distT="0" distB="0" distL="114300" distR="114300" simplePos="0" relativeHeight="251935744" behindDoc="0" locked="0" layoutInCell="1" allowOverlap="1" wp14:anchorId="42C1BF43" wp14:editId="61F3EF6D">
            <wp:simplePos x="0" y="0"/>
            <wp:positionH relativeFrom="margin">
              <wp:posOffset>0</wp:posOffset>
            </wp:positionH>
            <wp:positionV relativeFrom="paragraph">
              <wp:posOffset>194198</wp:posOffset>
            </wp:positionV>
            <wp:extent cx="6120130" cy="2932430"/>
            <wp:effectExtent l="0" t="0" r="0" b="1270"/>
            <wp:wrapNone/>
            <wp:docPr id="1387528674" name="図 13875286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6120130" cy="2932430"/>
                    </a:xfrm>
                    <a:prstGeom prst="rect">
                      <a:avLst/>
                    </a:prstGeom>
                  </pic:spPr>
                </pic:pic>
              </a:graphicData>
            </a:graphic>
          </wp:anchor>
        </w:drawing>
      </w:r>
    </w:p>
    <w:p w14:paraId="2930D290" w14:textId="3EE4C4E5" w:rsidR="00987DB8" w:rsidRPr="00C03DFC" w:rsidRDefault="00987DB8" w:rsidP="00987DB8">
      <w:pPr>
        <w:rPr>
          <w:rFonts w:ascii="ＭＳ ゴシック" w:eastAsia="ＭＳ ゴシック" w:hAnsi="ＭＳ ゴシック"/>
          <w:sz w:val="22"/>
        </w:rPr>
      </w:pPr>
    </w:p>
    <w:p w14:paraId="510A95AF" w14:textId="5F238325" w:rsidR="00987DB8" w:rsidRPr="00C03DFC" w:rsidRDefault="00987DB8" w:rsidP="00987DB8">
      <w:pPr>
        <w:rPr>
          <w:rFonts w:ascii="ＭＳ ゴシック" w:eastAsia="ＭＳ ゴシック" w:hAnsi="ＭＳ ゴシック"/>
          <w:sz w:val="22"/>
        </w:rPr>
      </w:pPr>
    </w:p>
    <w:p w14:paraId="1E1D3D55" w14:textId="5F6B5CB6" w:rsidR="00987DB8" w:rsidRPr="00C03DFC" w:rsidRDefault="00987DB8" w:rsidP="00987DB8">
      <w:pPr>
        <w:rPr>
          <w:rFonts w:ascii="ＭＳ ゴシック" w:eastAsia="ＭＳ ゴシック" w:hAnsi="ＭＳ ゴシック"/>
          <w:sz w:val="22"/>
        </w:rPr>
      </w:pPr>
    </w:p>
    <w:p w14:paraId="62C6A8CA" w14:textId="77777777" w:rsidR="00987DB8" w:rsidRPr="00C03DFC" w:rsidRDefault="00987DB8" w:rsidP="00987DB8">
      <w:pPr>
        <w:rPr>
          <w:rFonts w:ascii="ＭＳ ゴシック" w:eastAsia="ＭＳ ゴシック" w:hAnsi="ＭＳ ゴシック"/>
          <w:sz w:val="22"/>
        </w:rPr>
      </w:pPr>
    </w:p>
    <w:p w14:paraId="7A462F16" w14:textId="77777777" w:rsidR="00987DB8" w:rsidRPr="00C03DFC" w:rsidRDefault="00987DB8" w:rsidP="00987DB8">
      <w:pPr>
        <w:rPr>
          <w:rFonts w:ascii="ＭＳ ゴシック" w:eastAsia="ＭＳ ゴシック" w:hAnsi="ＭＳ ゴシック"/>
          <w:sz w:val="22"/>
        </w:rPr>
      </w:pPr>
    </w:p>
    <w:p w14:paraId="718959CC" w14:textId="77777777" w:rsidR="00987DB8" w:rsidRPr="00C03DFC" w:rsidRDefault="00987DB8" w:rsidP="00987DB8">
      <w:pPr>
        <w:rPr>
          <w:rFonts w:ascii="ＭＳ ゴシック" w:eastAsia="ＭＳ ゴシック" w:hAnsi="ＭＳ ゴシック"/>
          <w:sz w:val="22"/>
        </w:rPr>
      </w:pPr>
    </w:p>
    <w:p w14:paraId="3D46DC39" w14:textId="77777777" w:rsidR="00987DB8" w:rsidRPr="00C03DFC" w:rsidRDefault="00987DB8" w:rsidP="00987DB8">
      <w:pPr>
        <w:rPr>
          <w:rFonts w:ascii="ＭＳ ゴシック" w:eastAsia="ＭＳ ゴシック" w:hAnsi="ＭＳ ゴシック"/>
          <w:sz w:val="22"/>
        </w:rPr>
      </w:pPr>
    </w:p>
    <w:p w14:paraId="627B4CF3" w14:textId="696254B0" w:rsidR="00987DB8" w:rsidRDefault="00987DB8" w:rsidP="00987DB8">
      <w:pPr>
        <w:rPr>
          <w:rFonts w:ascii="ＭＳ ゴシック" w:eastAsia="ＭＳ ゴシック" w:hAnsi="ＭＳ ゴシック"/>
          <w:sz w:val="22"/>
        </w:rPr>
      </w:pPr>
    </w:p>
    <w:p w14:paraId="7C57D96C" w14:textId="77777777" w:rsidR="004A1867" w:rsidRPr="00C03DFC" w:rsidRDefault="004A1867" w:rsidP="00987DB8">
      <w:pPr>
        <w:rPr>
          <w:rFonts w:ascii="ＭＳ ゴシック" w:eastAsia="ＭＳ ゴシック" w:hAnsi="ＭＳ ゴシック"/>
          <w:sz w:val="22"/>
        </w:rPr>
      </w:pPr>
    </w:p>
    <w:p w14:paraId="2F43E2BD" w14:textId="77777777" w:rsidR="00987DB8" w:rsidRPr="00C03DFC" w:rsidRDefault="00987DB8" w:rsidP="00987DB8">
      <w:pPr>
        <w:rPr>
          <w:rFonts w:ascii="ＭＳ ゴシック" w:eastAsia="ＭＳ ゴシック" w:hAnsi="ＭＳ ゴシック"/>
          <w:sz w:val="22"/>
        </w:rPr>
      </w:pPr>
    </w:p>
    <w:p w14:paraId="5A5E4C0B" w14:textId="77777777" w:rsidR="00987DB8" w:rsidRDefault="00987DB8" w:rsidP="00987DB8">
      <w:pPr>
        <w:jc w:val="right"/>
        <w:rPr>
          <w:rFonts w:ascii="ＭＳ ゴシック" w:eastAsia="ＭＳ ゴシック" w:hAnsi="ＭＳ ゴシック"/>
          <w:sz w:val="18"/>
          <w:szCs w:val="18"/>
        </w:rPr>
      </w:pPr>
    </w:p>
    <w:p w14:paraId="6E982499" w14:textId="77777777" w:rsidR="00987DB8" w:rsidRDefault="00987DB8" w:rsidP="00987DB8">
      <w:pPr>
        <w:jc w:val="right"/>
        <w:rPr>
          <w:rFonts w:ascii="ＭＳ ゴシック" w:eastAsia="ＭＳ ゴシック" w:hAnsi="ＭＳ ゴシック"/>
          <w:sz w:val="18"/>
          <w:szCs w:val="18"/>
        </w:rPr>
      </w:pPr>
    </w:p>
    <w:p w14:paraId="5DC10348" w14:textId="77777777" w:rsidR="00987DB8" w:rsidRDefault="00987DB8" w:rsidP="00987DB8">
      <w:pPr>
        <w:jc w:val="right"/>
        <w:rPr>
          <w:rFonts w:ascii="ＭＳ ゴシック" w:eastAsia="ＭＳ ゴシック" w:hAnsi="ＭＳ ゴシック"/>
          <w:sz w:val="18"/>
          <w:szCs w:val="18"/>
        </w:rPr>
      </w:pPr>
    </w:p>
    <w:p w14:paraId="50A7CB2E" w14:textId="77777777" w:rsidR="00987DB8" w:rsidRPr="00444532" w:rsidRDefault="00987DB8" w:rsidP="00987DB8">
      <w:pPr>
        <w:jc w:val="right"/>
        <w:rPr>
          <w:rFonts w:ascii="ＭＳ ゴシック" w:eastAsia="ＭＳ ゴシック" w:hAnsi="ＭＳ ゴシック"/>
          <w:sz w:val="18"/>
          <w:szCs w:val="18"/>
        </w:rPr>
      </w:pPr>
      <w:bookmarkStart w:id="0" w:name="_Hlk143190041"/>
      <w:r w:rsidRPr="00444532">
        <w:rPr>
          <w:rFonts w:ascii="ＭＳ ゴシック" w:eastAsia="ＭＳ ゴシック" w:hAnsi="ＭＳ ゴシック" w:hint="eastAsia"/>
          <w:sz w:val="18"/>
          <w:szCs w:val="18"/>
        </w:rPr>
        <w:t xml:space="preserve">資料：特定健診等データ管理システム </w:t>
      </w:r>
      <w:r w:rsidRPr="00444532">
        <w:rPr>
          <w:rFonts w:ascii="ＭＳ ゴシック" w:eastAsia="ＭＳ ゴシック" w:hAnsi="ＭＳ ゴシック"/>
          <w:sz w:val="18"/>
          <w:szCs w:val="18"/>
        </w:rPr>
        <w:t xml:space="preserve">TKAC018 </w:t>
      </w:r>
      <w:r w:rsidRPr="00444532">
        <w:rPr>
          <w:rFonts w:ascii="ＭＳ ゴシック" w:eastAsia="ＭＳ ゴシック" w:hAnsi="ＭＳ ゴシック" w:hint="eastAsia"/>
          <w:sz w:val="18"/>
          <w:szCs w:val="18"/>
        </w:rPr>
        <w:t>特定健診・特定保健指導進捗実績管理表</w:t>
      </w:r>
      <w:bookmarkEnd w:id="0"/>
    </w:p>
    <w:p w14:paraId="502A7E60" w14:textId="77777777" w:rsidR="00987DB8" w:rsidRDefault="00987DB8" w:rsidP="00987DB8">
      <w:pPr>
        <w:rPr>
          <w:rFonts w:ascii="ＭＳ ゴシック" w:eastAsia="ＭＳ ゴシック" w:hAnsi="ＭＳ ゴシック"/>
          <w:sz w:val="22"/>
        </w:rPr>
      </w:pPr>
    </w:p>
    <w:p w14:paraId="093EFA7A"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（2）特定健康診査受診と医療機関受診の状況</w:t>
      </w:r>
    </w:p>
    <w:p w14:paraId="501BC661" w14:textId="18B2DD5D" w:rsidR="00987DB8" w:rsidRDefault="00987DB8" w:rsidP="00987DB8">
      <w:pPr>
        <w:rPr>
          <w:rFonts w:ascii="ＭＳ ゴシック" w:eastAsia="ＭＳ ゴシック" w:hAnsi="ＭＳ ゴシック"/>
          <w:sz w:val="22"/>
        </w:rPr>
      </w:pPr>
      <w:r>
        <w:rPr>
          <w:noProof/>
        </w:rPr>
        <mc:AlternateContent>
          <mc:Choice Requires="wps">
            <w:drawing>
              <wp:anchor distT="0" distB="0" distL="114300" distR="114300" simplePos="0" relativeHeight="251863040" behindDoc="0" locked="0" layoutInCell="1" allowOverlap="1" wp14:anchorId="3BFFA99D" wp14:editId="70200D80">
                <wp:simplePos x="0" y="0"/>
                <wp:positionH relativeFrom="margin">
                  <wp:posOffset>10795</wp:posOffset>
                </wp:positionH>
                <wp:positionV relativeFrom="paragraph">
                  <wp:posOffset>23495</wp:posOffset>
                </wp:positionV>
                <wp:extent cx="6104255" cy="1624965"/>
                <wp:effectExtent l="1270" t="4445" r="0" b="8890"/>
                <wp:wrapNone/>
                <wp:docPr id="196" name="四角形: 角を丸くする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04255" cy="1624965"/>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96270D" w14:textId="77777777" w:rsidR="00987DB8" w:rsidRPr="00824C63" w:rsidRDefault="00987DB8" w:rsidP="00987DB8">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令和元(2019)</w:t>
                            </w:r>
                            <w:r w:rsidRPr="00824C63">
                              <w:rPr>
                                <w:rFonts w:ascii="ＭＳ ゴシック" w:eastAsia="ＭＳ ゴシック" w:hAnsi="ＭＳ ゴシック" w:hint="eastAsia"/>
                                <w:sz w:val="22"/>
                              </w:rPr>
                              <w:t>～令和3</w:t>
                            </w:r>
                            <w:r>
                              <w:rPr>
                                <w:rFonts w:ascii="ＭＳ ゴシック" w:eastAsia="ＭＳ ゴシック" w:hAnsi="ＭＳ ゴシック" w:hint="eastAsia"/>
                                <w:sz w:val="22"/>
                              </w:rPr>
                              <w:t>(2021)</w:t>
                            </w:r>
                            <w:r w:rsidRPr="00824C63">
                              <w:rPr>
                                <w:rFonts w:ascii="ＭＳ ゴシック" w:eastAsia="ＭＳ ゴシック" w:hAnsi="ＭＳ ゴシック" w:hint="eastAsia"/>
                                <w:sz w:val="22"/>
                              </w:rPr>
                              <w:t>年度の3年間で、</w:t>
                            </w:r>
                            <w:r w:rsidRPr="00C766D7">
                              <w:rPr>
                                <w:rFonts w:ascii="ＭＳ ゴシック" w:eastAsia="ＭＳ ゴシック" w:hAnsi="ＭＳ ゴシック" w:hint="eastAsia"/>
                                <w:sz w:val="22"/>
                              </w:rPr>
                              <w:t>一度も特定健康診査を受けていない</w:t>
                            </w:r>
                            <w:r>
                              <w:rPr>
                                <w:rFonts w:ascii="ＭＳ ゴシック" w:eastAsia="ＭＳ ゴシック" w:hAnsi="ＭＳ ゴシック" w:hint="eastAsia"/>
                                <w:sz w:val="22"/>
                              </w:rPr>
                              <w:t>者</w:t>
                            </w:r>
                            <w:r w:rsidRPr="00C766D7">
                              <w:rPr>
                                <w:rFonts w:ascii="ＭＳ ゴシック" w:eastAsia="ＭＳ ゴシック" w:hAnsi="ＭＳ ゴシック" w:hint="eastAsia"/>
                                <w:sz w:val="22"/>
                              </w:rPr>
                              <w:t>は</w:t>
                            </w:r>
                            <w:r w:rsidRPr="00C766D7">
                              <w:rPr>
                                <w:rFonts w:ascii="ＭＳ ゴシック" w:eastAsia="ＭＳ ゴシック" w:hAnsi="ＭＳ ゴシック"/>
                                <w:sz w:val="22"/>
                              </w:rPr>
                              <w:t>67.2％</w:t>
                            </w:r>
                            <w:r>
                              <w:rPr>
                                <w:rFonts w:ascii="ＭＳ ゴシック" w:eastAsia="ＭＳ ゴシック" w:hAnsi="ＭＳ ゴシック" w:hint="eastAsia"/>
                                <w:sz w:val="22"/>
                              </w:rPr>
                              <w:t>と</w:t>
                            </w:r>
                            <w:r w:rsidRPr="00C766D7">
                              <w:rPr>
                                <w:rFonts w:ascii="ＭＳ ゴシック" w:eastAsia="ＭＳ ゴシック" w:hAnsi="ＭＳ ゴシック"/>
                                <w:sz w:val="22"/>
                              </w:rPr>
                              <w:t>高い</w:t>
                            </w:r>
                            <w:r>
                              <w:rPr>
                                <w:rFonts w:ascii="ＭＳ ゴシック" w:eastAsia="ＭＳ ゴシック" w:hAnsi="ＭＳ ゴシック" w:hint="eastAsia"/>
                                <w:sz w:val="22"/>
                              </w:rPr>
                              <w:t>割合</w:t>
                            </w:r>
                            <w:r w:rsidRPr="00C766D7">
                              <w:rPr>
                                <w:rFonts w:ascii="ＭＳ ゴシック" w:eastAsia="ＭＳ ゴシック" w:hAnsi="ＭＳ ゴシック"/>
                                <w:sz w:val="22"/>
                              </w:rPr>
                              <w:t>になっています。</w:t>
                            </w:r>
                            <w:r>
                              <w:rPr>
                                <w:rFonts w:ascii="ＭＳ ゴシック" w:eastAsia="ＭＳ ゴシック" w:hAnsi="ＭＳ ゴシック" w:hint="eastAsia"/>
                                <w:sz w:val="22"/>
                              </w:rPr>
                              <w:t>（表6）</w:t>
                            </w:r>
                            <w:r w:rsidRPr="00C766D7">
                              <w:rPr>
                                <w:rFonts w:ascii="ＭＳ ゴシック" w:eastAsia="ＭＳ ゴシック" w:hAnsi="ＭＳ ゴシック" w:hint="eastAsia"/>
                                <w:sz w:val="22"/>
                              </w:rPr>
                              <w:t>このうち、医療機関を受診していない</w:t>
                            </w:r>
                            <w:r>
                              <w:rPr>
                                <w:rFonts w:ascii="ＭＳ ゴシック" w:eastAsia="ＭＳ ゴシック" w:hAnsi="ＭＳ ゴシック" w:hint="eastAsia"/>
                                <w:sz w:val="22"/>
                              </w:rPr>
                              <w:t>者</w:t>
                            </w:r>
                            <w:r w:rsidRPr="00C766D7">
                              <w:rPr>
                                <w:rFonts w:ascii="ＭＳ ゴシック" w:eastAsia="ＭＳ ゴシック" w:hAnsi="ＭＳ ゴシック" w:hint="eastAsia"/>
                                <w:sz w:val="22"/>
                              </w:rPr>
                              <w:t>は</w:t>
                            </w:r>
                            <w:r w:rsidRPr="00C766D7">
                              <w:rPr>
                                <w:rFonts w:ascii="ＭＳ ゴシック" w:eastAsia="ＭＳ ゴシック" w:hAnsi="ＭＳ ゴシック"/>
                                <w:sz w:val="22"/>
                              </w:rPr>
                              <w:t>13.9％</w:t>
                            </w:r>
                            <w:r>
                              <w:rPr>
                                <w:rFonts w:ascii="ＭＳ ゴシック" w:eastAsia="ＭＳ ゴシック" w:hAnsi="ＭＳ ゴシック" w:hint="eastAsia"/>
                                <w:sz w:val="22"/>
                              </w:rPr>
                              <w:t>で</w:t>
                            </w:r>
                            <w:r w:rsidRPr="00C766D7">
                              <w:rPr>
                                <w:rFonts w:ascii="ＭＳ ゴシック" w:eastAsia="ＭＳ ゴシック" w:hAnsi="ＭＳ ゴシック"/>
                                <w:sz w:val="22"/>
                              </w:rPr>
                              <w:t>した。（図3</w:t>
                            </w:r>
                            <w:r>
                              <w:rPr>
                                <w:rFonts w:ascii="ＭＳ ゴシック" w:eastAsia="ＭＳ ゴシック" w:hAnsi="ＭＳ ゴシック"/>
                                <w:sz w:val="22"/>
                              </w:rPr>
                              <w:t>8</w:t>
                            </w:r>
                            <w:r w:rsidRPr="00C766D7">
                              <w:rPr>
                                <w:rFonts w:ascii="ＭＳ ゴシック" w:eastAsia="ＭＳ ゴシック" w:hAnsi="ＭＳ ゴシック"/>
                                <w:sz w:val="22"/>
                              </w:rPr>
                              <w:t>）</w:t>
                            </w:r>
                          </w:p>
                          <w:p w14:paraId="40651921" w14:textId="77777777" w:rsidR="00987DB8" w:rsidRPr="00824C63" w:rsidRDefault="00987DB8" w:rsidP="00987DB8">
                            <w:pPr>
                              <w:widowControl/>
                              <w:ind w:firstLineChars="100" w:firstLine="220"/>
                              <w:jc w:val="left"/>
                              <w:rPr>
                                <w:rFonts w:ascii="ＭＳ ゴシック" w:eastAsia="ＭＳ ゴシック" w:hAnsi="ＭＳ ゴシック"/>
                                <w:sz w:val="22"/>
                              </w:rPr>
                            </w:pPr>
                            <w:r w:rsidRPr="00C766D7">
                              <w:rPr>
                                <w:rFonts w:ascii="ＭＳ ゴシック" w:eastAsia="ＭＳ ゴシック" w:hAnsi="ＭＳ ゴシック" w:hint="eastAsia"/>
                                <w:sz w:val="22"/>
                              </w:rPr>
                              <w:t>生活習慣病等</w:t>
                            </w:r>
                            <w:r w:rsidRPr="00C766D7">
                              <w:rPr>
                                <w:rFonts w:ascii="ＭＳ ゴシック" w:eastAsia="ＭＳ ゴシック" w:hAnsi="ＭＳ ゴシック"/>
                                <w:sz w:val="22"/>
                              </w:rPr>
                              <w:t>1人当たり医療費をみると特定</w:t>
                            </w:r>
                            <w:r>
                              <w:rPr>
                                <w:rFonts w:ascii="ＭＳ ゴシック" w:eastAsia="ＭＳ ゴシック" w:hAnsi="ＭＳ ゴシック" w:hint="eastAsia"/>
                                <w:sz w:val="22"/>
                              </w:rPr>
                              <w:t>健康診査</w:t>
                            </w:r>
                            <w:r w:rsidRPr="00C766D7">
                              <w:rPr>
                                <w:rFonts w:ascii="ＭＳ ゴシック" w:eastAsia="ＭＳ ゴシック" w:hAnsi="ＭＳ ゴシック"/>
                                <w:sz w:val="22"/>
                              </w:rPr>
                              <w:t>受診者より未受診者のほうが顕著に高くなって</w:t>
                            </w:r>
                            <w:r>
                              <w:rPr>
                                <w:rFonts w:ascii="ＭＳ ゴシック" w:eastAsia="ＭＳ ゴシック" w:hAnsi="ＭＳ ゴシック" w:hint="eastAsia"/>
                                <w:sz w:val="22"/>
                              </w:rPr>
                              <w:t>い</w:t>
                            </w:r>
                            <w:r w:rsidRPr="00C767C5">
                              <w:rPr>
                                <w:rFonts w:ascii="ＭＳ ゴシック" w:eastAsia="ＭＳ ゴシック" w:hAnsi="ＭＳ ゴシック" w:hint="eastAsia"/>
                                <w:sz w:val="22"/>
                              </w:rPr>
                              <w:t>ます。（表</w:t>
                            </w:r>
                            <w:r>
                              <w:rPr>
                                <w:rFonts w:ascii="ＭＳ ゴシック" w:eastAsia="ＭＳ ゴシック" w:hAnsi="ＭＳ ゴシック" w:hint="eastAsia"/>
                                <w:sz w:val="22"/>
                              </w:rPr>
                              <w:t>7</w:t>
                            </w:r>
                            <w:r w:rsidRPr="00C767C5">
                              <w:rPr>
                                <w:rFonts w:ascii="ＭＳ ゴシック" w:eastAsia="ＭＳ ゴシック" w:hAnsi="ＭＳ ゴシック" w:hint="eastAsia"/>
                                <w:sz w:val="22"/>
                              </w:rPr>
                              <w:t>）</w:t>
                            </w:r>
                            <w:r>
                              <w:rPr>
                                <w:rFonts w:ascii="ＭＳ ゴシック" w:eastAsia="ＭＳ ゴシック" w:hAnsi="ＭＳ ゴシック" w:hint="eastAsia"/>
                                <w:sz w:val="22"/>
                              </w:rPr>
                              <w:t>また、特定健康診査を受けない理由としては、「定期的にかかりつけ医に受診」が78.6％と最も多くなっています。（図3</w:t>
                            </w:r>
                            <w:r>
                              <w:rPr>
                                <w:rFonts w:ascii="ＭＳ ゴシック" w:eastAsia="ＭＳ ゴシック" w:hAnsi="ＭＳ ゴシック"/>
                                <w:sz w:val="22"/>
                              </w:rPr>
                              <w:t>9</w:t>
                            </w:r>
                            <w:r>
                              <w:rPr>
                                <w:rFonts w:ascii="ＭＳ ゴシック" w:eastAsia="ＭＳ ゴシック" w:hAnsi="ＭＳ ゴシック" w:hint="eastAsia"/>
                                <w:sz w:val="22"/>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BFFA99D" id="四角形: 角を丸くする 196" o:spid="_x0000_s1028" style="position:absolute;left:0;text-align:left;margin-left:.85pt;margin-top:1.85pt;width:480.65pt;height:127.95pt;z-index:251863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CgEQIAAPgDAAAOAAAAZHJzL2Uyb0RvYy54bWysU9uO0zAQfUfiHyy/0zSh7dKo6WrVVRHS&#10;chELH+DYzgUcjxm7TcvXM3YvVPCGeLHmembmzHh1fxgM22v0PdiK55MpZ9pKUL1tK/71y/bVG858&#10;EFYJA1ZX/Kg9v1+/fLEaXakL6MAojYxArC9HV/EuBFdmmZedHoSfgNOWnA3gIAKp2GYKxUjog8mK&#10;6XSRjYDKIUjtPVkfT06+TvhNo2X42DReB2YqTr2F9GJ66/hm65UoWxSu6+W5DfEPXQyit1T0CvUo&#10;gmA77P+CGnqJ4KEJEwlDBk3TS51moGny6R/TPHfC6TQLkePdlSb//2Dlh/2z+4Sxde+eQH73zMKm&#10;E7bVD4gwdlooKpdHorLR+fKaEBVPqawe34Oi1YpdgMTBocEhAtJ07JCoPl6p1ofAJBkX+XRWzOec&#10;SfLli2K2XMxTDVFe0h368FbDwKJQcYSdVZ9poamG2D/5kAhXzIohllffOGsGQ+vbC8Pu8tdpu5ko&#10;z7EkXSDTuGB6te2NSQq29cYgo8yKbzbb7XJ57sbfhhkbgy3EtEiIKKMl8RKpiFfny3CoD6xXFS8i&#10;RLTUoI5EFMLp/Oi7kNAB/uRspNOruP+xE6g5M+8skb3MZ7N4q0mZze8KUvDWU996hJUEVfHA2Unc&#10;hNN97xz2bUeV8sSYhQdaUNOHyyZPXZ3bp/NK85y/QrzfWz1F/f6w618AAAD//wMAUEsDBBQABgAI&#10;AAAAIQBdKCE42wAAAAcBAAAPAAAAZHJzL2Rvd25yZXYueG1sTI/BTsMwEETvSPyDtUjcqNNWhCTE&#10;qQCJM8JF6nUTmzgiXofYbQNfz3KC02o0o9k39W7xozjZOQ6BFKxXGQhLXTAD9Qre9s83BYiYkAyO&#10;gayCLxth11xe1FiZcKZXe9KpF1xCsUIFLqWpkjJ2znqMqzBZYu89zB4Ty7mXZsYzl/tRbrIslx4H&#10;4g8OJ/vkbPehj15B9vii++VQrA/fn07v2xRL1IVS11fLwz2IZJf0F4ZffEaHhpnacCQTxcj6joMK&#10;tnzYLfMtL2sVbG7LHGRTy//8zQ8AAAD//wMAUEsBAi0AFAAGAAgAAAAhALaDOJL+AAAA4QEAABMA&#10;AAAAAAAAAAAAAAAAAAAAAFtDb250ZW50X1R5cGVzXS54bWxQSwECLQAUAAYACAAAACEAOP0h/9YA&#10;AACUAQAACwAAAAAAAAAAAAAAAAAvAQAAX3JlbHMvLnJlbHNQSwECLQAUAAYACAAAACEADgJgoBEC&#10;AAD4AwAADgAAAAAAAAAAAAAAAAAuAgAAZHJzL2Uyb0RvYy54bWxQSwECLQAUAAYACAAAACEAXSgh&#10;ONsAAAAHAQAADwAAAAAAAAAAAAAAAABrBAAAZHJzL2Rvd25yZXYueG1sUEsFBgAAAAAEAAQA8wAA&#10;AHMFAAAAAA==&#10;" fillcolor="#cf9" stroked="f" strokeweight="1pt">
                <v:stroke joinstyle="miter"/>
                <v:textbox>
                  <w:txbxContent>
                    <w:p w14:paraId="6996270D" w14:textId="77777777" w:rsidR="00987DB8" w:rsidRPr="00824C63" w:rsidRDefault="00987DB8" w:rsidP="00987DB8">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令和元(2019)</w:t>
                      </w:r>
                      <w:r w:rsidRPr="00824C63">
                        <w:rPr>
                          <w:rFonts w:ascii="ＭＳ ゴシック" w:eastAsia="ＭＳ ゴシック" w:hAnsi="ＭＳ ゴシック" w:hint="eastAsia"/>
                          <w:sz w:val="22"/>
                        </w:rPr>
                        <w:t>～令和3</w:t>
                      </w:r>
                      <w:r>
                        <w:rPr>
                          <w:rFonts w:ascii="ＭＳ ゴシック" w:eastAsia="ＭＳ ゴシック" w:hAnsi="ＭＳ ゴシック" w:hint="eastAsia"/>
                          <w:sz w:val="22"/>
                        </w:rPr>
                        <w:t>(2021)</w:t>
                      </w:r>
                      <w:r w:rsidRPr="00824C63">
                        <w:rPr>
                          <w:rFonts w:ascii="ＭＳ ゴシック" w:eastAsia="ＭＳ ゴシック" w:hAnsi="ＭＳ ゴシック" w:hint="eastAsia"/>
                          <w:sz w:val="22"/>
                        </w:rPr>
                        <w:t>年度の3年間で、</w:t>
                      </w:r>
                      <w:r w:rsidRPr="00C766D7">
                        <w:rPr>
                          <w:rFonts w:ascii="ＭＳ ゴシック" w:eastAsia="ＭＳ ゴシック" w:hAnsi="ＭＳ ゴシック" w:hint="eastAsia"/>
                          <w:sz w:val="22"/>
                        </w:rPr>
                        <w:t>一度も特定健康診査を受けていない</w:t>
                      </w:r>
                      <w:r>
                        <w:rPr>
                          <w:rFonts w:ascii="ＭＳ ゴシック" w:eastAsia="ＭＳ ゴシック" w:hAnsi="ＭＳ ゴシック" w:hint="eastAsia"/>
                          <w:sz w:val="22"/>
                        </w:rPr>
                        <w:t>者</w:t>
                      </w:r>
                      <w:r w:rsidRPr="00C766D7">
                        <w:rPr>
                          <w:rFonts w:ascii="ＭＳ ゴシック" w:eastAsia="ＭＳ ゴシック" w:hAnsi="ＭＳ ゴシック" w:hint="eastAsia"/>
                          <w:sz w:val="22"/>
                        </w:rPr>
                        <w:t>は</w:t>
                      </w:r>
                      <w:r w:rsidRPr="00C766D7">
                        <w:rPr>
                          <w:rFonts w:ascii="ＭＳ ゴシック" w:eastAsia="ＭＳ ゴシック" w:hAnsi="ＭＳ ゴシック"/>
                          <w:sz w:val="22"/>
                        </w:rPr>
                        <w:t>67.2％</w:t>
                      </w:r>
                      <w:r>
                        <w:rPr>
                          <w:rFonts w:ascii="ＭＳ ゴシック" w:eastAsia="ＭＳ ゴシック" w:hAnsi="ＭＳ ゴシック" w:hint="eastAsia"/>
                          <w:sz w:val="22"/>
                        </w:rPr>
                        <w:t>と</w:t>
                      </w:r>
                      <w:r w:rsidRPr="00C766D7">
                        <w:rPr>
                          <w:rFonts w:ascii="ＭＳ ゴシック" w:eastAsia="ＭＳ ゴシック" w:hAnsi="ＭＳ ゴシック"/>
                          <w:sz w:val="22"/>
                        </w:rPr>
                        <w:t>高い</w:t>
                      </w:r>
                      <w:r>
                        <w:rPr>
                          <w:rFonts w:ascii="ＭＳ ゴシック" w:eastAsia="ＭＳ ゴシック" w:hAnsi="ＭＳ ゴシック" w:hint="eastAsia"/>
                          <w:sz w:val="22"/>
                        </w:rPr>
                        <w:t>割合</w:t>
                      </w:r>
                      <w:r w:rsidRPr="00C766D7">
                        <w:rPr>
                          <w:rFonts w:ascii="ＭＳ ゴシック" w:eastAsia="ＭＳ ゴシック" w:hAnsi="ＭＳ ゴシック"/>
                          <w:sz w:val="22"/>
                        </w:rPr>
                        <w:t>になっています。</w:t>
                      </w:r>
                      <w:r>
                        <w:rPr>
                          <w:rFonts w:ascii="ＭＳ ゴシック" w:eastAsia="ＭＳ ゴシック" w:hAnsi="ＭＳ ゴシック" w:hint="eastAsia"/>
                          <w:sz w:val="22"/>
                        </w:rPr>
                        <w:t>（表6）</w:t>
                      </w:r>
                      <w:r w:rsidRPr="00C766D7">
                        <w:rPr>
                          <w:rFonts w:ascii="ＭＳ ゴシック" w:eastAsia="ＭＳ ゴシック" w:hAnsi="ＭＳ ゴシック" w:hint="eastAsia"/>
                          <w:sz w:val="22"/>
                        </w:rPr>
                        <w:t>このうち、医療機関を受診していない</w:t>
                      </w:r>
                      <w:r>
                        <w:rPr>
                          <w:rFonts w:ascii="ＭＳ ゴシック" w:eastAsia="ＭＳ ゴシック" w:hAnsi="ＭＳ ゴシック" w:hint="eastAsia"/>
                          <w:sz w:val="22"/>
                        </w:rPr>
                        <w:t>者</w:t>
                      </w:r>
                      <w:r w:rsidRPr="00C766D7">
                        <w:rPr>
                          <w:rFonts w:ascii="ＭＳ ゴシック" w:eastAsia="ＭＳ ゴシック" w:hAnsi="ＭＳ ゴシック" w:hint="eastAsia"/>
                          <w:sz w:val="22"/>
                        </w:rPr>
                        <w:t>は</w:t>
                      </w:r>
                      <w:r w:rsidRPr="00C766D7">
                        <w:rPr>
                          <w:rFonts w:ascii="ＭＳ ゴシック" w:eastAsia="ＭＳ ゴシック" w:hAnsi="ＭＳ ゴシック"/>
                          <w:sz w:val="22"/>
                        </w:rPr>
                        <w:t>13.9％</w:t>
                      </w:r>
                      <w:r>
                        <w:rPr>
                          <w:rFonts w:ascii="ＭＳ ゴシック" w:eastAsia="ＭＳ ゴシック" w:hAnsi="ＭＳ ゴシック" w:hint="eastAsia"/>
                          <w:sz w:val="22"/>
                        </w:rPr>
                        <w:t>で</w:t>
                      </w:r>
                      <w:r w:rsidRPr="00C766D7">
                        <w:rPr>
                          <w:rFonts w:ascii="ＭＳ ゴシック" w:eastAsia="ＭＳ ゴシック" w:hAnsi="ＭＳ ゴシック"/>
                          <w:sz w:val="22"/>
                        </w:rPr>
                        <w:t>した。（図3</w:t>
                      </w:r>
                      <w:r>
                        <w:rPr>
                          <w:rFonts w:ascii="ＭＳ ゴシック" w:eastAsia="ＭＳ ゴシック" w:hAnsi="ＭＳ ゴシック"/>
                          <w:sz w:val="22"/>
                        </w:rPr>
                        <w:t>8</w:t>
                      </w:r>
                      <w:r w:rsidRPr="00C766D7">
                        <w:rPr>
                          <w:rFonts w:ascii="ＭＳ ゴシック" w:eastAsia="ＭＳ ゴシック" w:hAnsi="ＭＳ ゴシック"/>
                          <w:sz w:val="22"/>
                        </w:rPr>
                        <w:t>）</w:t>
                      </w:r>
                    </w:p>
                    <w:p w14:paraId="40651921" w14:textId="77777777" w:rsidR="00987DB8" w:rsidRPr="00824C63" w:rsidRDefault="00987DB8" w:rsidP="00987DB8">
                      <w:pPr>
                        <w:widowControl/>
                        <w:ind w:firstLineChars="100" w:firstLine="220"/>
                        <w:jc w:val="left"/>
                        <w:rPr>
                          <w:rFonts w:ascii="ＭＳ ゴシック" w:eastAsia="ＭＳ ゴシック" w:hAnsi="ＭＳ ゴシック"/>
                          <w:sz w:val="22"/>
                        </w:rPr>
                      </w:pPr>
                      <w:r w:rsidRPr="00C766D7">
                        <w:rPr>
                          <w:rFonts w:ascii="ＭＳ ゴシック" w:eastAsia="ＭＳ ゴシック" w:hAnsi="ＭＳ ゴシック" w:hint="eastAsia"/>
                          <w:sz w:val="22"/>
                        </w:rPr>
                        <w:t>生活習慣病等</w:t>
                      </w:r>
                      <w:r w:rsidRPr="00C766D7">
                        <w:rPr>
                          <w:rFonts w:ascii="ＭＳ ゴシック" w:eastAsia="ＭＳ ゴシック" w:hAnsi="ＭＳ ゴシック"/>
                          <w:sz w:val="22"/>
                        </w:rPr>
                        <w:t>1人当たり医療費をみると特定</w:t>
                      </w:r>
                      <w:r>
                        <w:rPr>
                          <w:rFonts w:ascii="ＭＳ ゴシック" w:eastAsia="ＭＳ ゴシック" w:hAnsi="ＭＳ ゴシック" w:hint="eastAsia"/>
                          <w:sz w:val="22"/>
                        </w:rPr>
                        <w:t>健康診査</w:t>
                      </w:r>
                      <w:r w:rsidRPr="00C766D7">
                        <w:rPr>
                          <w:rFonts w:ascii="ＭＳ ゴシック" w:eastAsia="ＭＳ ゴシック" w:hAnsi="ＭＳ ゴシック"/>
                          <w:sz w:val="22"/>
                        </w:rPr>
                        <w:t>受診者より未受診者のほうが顕著に高くなって</w:t>
                      </w:r>
                      <w:r>
                        <w:rPr>
                          <w:rFonts w:ascii="ＭＳ ゴシック" w:eastAsia="ＭＳ ゴシック" w:hAnsi="ＭＳ ゴシック" w:hint="eastAsia"/>
                          <w:sz w:val="22"/>
                        </w:rPr>
                        <w:t>い</w:t>
                      </w:r>
                      <w:r w:rsidRPr="00C767C5">
                        <w:rPr>
                          <w:rFonts w:ascii="ＭＳ ゴシック" w:eastAsia="ＭＳ ゴシック" w:hAnsi="ＭＳ ゴシック" w:hint="eastAsia"/>
                          <w:sz w:val="22"/>
                        </w:rPr>
                        <w:t>ます。（表</w:t>
                      </w:r>
                      <w:r>
                        <w:rPr>
                          <w:rFonts w:ascii="ＭＳ ゴシック" w:eastAsia="ＭＳ ゴシック" w:hAnsi="ＭＳ ゴシック" w:hint="eastAsia"/>
                          <w:sz w:val="22"/>
                        </w:rPr>
                        <w:t>7</w:t>
                      </w:r>
                      <w:r w:rsidRPr="00C767C5">
                        <w:rPr>
                          <w:rFonts w:ascii="ＭＳ ゴシック" w:eastAsia="ＭＳ ゴシック" w:hAnsi="ＭＳ ゴシック" w:hint="eastAsia"/>
                          <w:sz w:val="22"/>
                        </w:rPr>
                        <w:t>）</w:t>
                      </w:r>
                      <w:r>
                        <w:rPr>
                          <w:rFonts w:ascii="ＭＳ ゴシック" w:eastAsia="ＭＳ ゴシック" w:hAnsi="ＭＳ ゴシック" w:hint="eastAsia"/>
                          <w:sz w:val="22"/>
                        </w:rPr>
                        <w:t>また、特定健康診査を受けない理由としては、「定期的にかかりつけ医に受診」が78.6％と最も多くなっています。（図3</w:t>
                      </w:r>
                      <w:r>
                        <w:rPr>
                          <w:rFonts w:ascii="ＭＳ ゴシック" w:eastAsia="ＭＳ ゴシック" w:hAnsi="ＭＳ ゴシック"/>
                          <w:sz w:val="22"/>
                        </w:rPr>
                        <w:t>9</w:t>
                      </w:r>
                      <w:r>
                        <w:rPr>
                          <w:rFonts w:ascii="ＭＳ ゴシック" w:eastAsia="ＭＳ ゴシック" w:hAnsi="ＭＳ ゴシック" w:hint="eastAsia"/>
                          <w:sz w:val="22"/>
                        </w:rPr>
                        <w:t>）</w:t>
                      </w:r>
                    </w:p>
                  </w:txbxContent>
                </v:textbox>
                <w10:wrap anchorx="margin"/>
              </v:roundrect>
            </w:pict>
          </mc:Fallback>
        </mc:AlternateContent>
      </w:r>
    </w:p>
    <w:p w14:paraId="54964995" w14:textId="77777777" w:rsidR="00987DB8" w:rsidRDefault="00987DB8" w:rsidP="00987DB8">
      <w:pPr>
        <w:rPr>
          <w:rFonts w:ascii="ＭＳ ゴシック" w:eastAsia="ＭＳ ゴシック" w:hAnsi="ＭＳ ゴシック"/>
          <w:sz w:val="22"/>
        </w:rPr>
      </w:pPr>
    </w:p>
    <w:p w14:paraId="2491CADF" w14:textId="77777777" w:rsidR="00987DB8" w:rsidRDefault="00987DB8" w:rsidP="00987DB8">
      <w:pPr>
        <w:rPr>
          <w:rFonts w:ascii="ＭＳ ゴシック" w:eastAsia="ＭＳ ゴシック" w:hAnsi="ＭＳ ゴシック"/>
          <w:sz w:val="22"/>
        </w:rPr>
      </w:pPr>
    </w:p>
    <w:p w14:paraId="08209C84" w14:textId="77777777" w:rsidR="00987DB8" w:rsidRDefault="00987DB8" w:rsidP="00987DB8">
      <w:pPr>
        <w:rPr>
          <w:rFonts w:ascii="ＭＳ ゴシック" w:eastAsia="ＭＳ ゴシック" w:hAnsi="ＭＳ ゴシック"/>
          <w:sz w:val="22"/>
        </w:rPr>
      </w:pPr>
    </w:p>
    <w:p w14:paraId="66211CB6" w14:textId="77777777" w:rsidR="00987DB8" w:rsidRDefault="00987DB8" w:rsidP="00987DB8">
      <w:pPr>
        <w:rPr>
          <w:rFonts w:ascii="ＭＳ ゴシック" w:eastAsia="ＭＳ ゴシック" w:hAnsi="ＭＳ ゴシック"/>
          <w:sz w:val="22"/>
        </w:rPr>
      </w:pPr>
    </w:p>
    <w:p w14:paraId="1F576B21" w14:textId="77777777" w:rsidR="00987DB8" w:rsidRDefault="00987DB8" w:rsidP="00987DB8">
      <w:pPr>
        <w:rPr>
          <w:rFonts w:ascii="ＭＳ ゴシック" w:eastAsia="ＭＳ ゴシック" w:hAnsi="ＭＳ ゴシック"/>
          <w:sz w:val="22"/>
        </w:rPr>
      </w:pPr>
    </w:p>
    <w:p w14:paraId="77B591E0" w14:textId="77777777" w:rsidR="00987DB8" w:rsidRDefault="00987DB8" w:rsidP="00987DB8">
      <w:pPr>
        <w:rPr>
          <w:rFonts w:ascii="ＭＳ ゴシック" w:eastAsia="ＭＳ ゴシック" w:hAnsi="ＭＳ ゴシック"/>
          <w:sz w:val="22"/>
        </w:rPr>
      </w:pPr>
    </w:p>
    <w:p w14:paraId="0BAA23C2" w14:textId="77777777" w:rsidR="00987DB8" w:rsidRPr="00427DE7" w:rsidRDefault="00987DB8" w:rsidP="00987DB8">
      <w:pPr>
        <w:rPr>
          <w:rFonts w:ascii="ＭＳ ゴシック" w:eastAsia="ＭＳ ゴシック" w:hAnsi="ＭＳ ゴシック"/>
          <w:sz w:val="22"/>
        </w:rPr>
      </w:pPr>
    </w:p>
    <w:p w14:paraId="192A73D0" w14:textId="77777777" w:rsidR="00987DB8" w:rsidRPr="00974181" w:rsidRDefault="00987DB8" w:rsidP="00987DB8">
      <w:pPr>
        <w:rPr>
          <w:rFonts w:ascii="ＭＳ ゴシック" w:eastAsia="ＭＳ ゴシック" w:hAnsi="ＭＳ ゴシック"/>
          <w:sz w:val="20"/>
          <w:szCs w:val="20"/>
        </w:rPr>
      </w:pPr>
      <w:r w:rsidRPr="006B3353">
        <w:rPr>
          <w:noProof/>
        </w:rPr>
        <w:drawing>
          <wp:anchor distT="0" distB="0" distL="114300" distR="114300" simplePos="0" relativeHeight="251795456" behindDoc="0" locked="0" layoutInCell="1" allowOverlap="1" wp14:anchorId="588797B5" wp14:editId="64D3D69D">
            <wp:simplePos x="0" y="0"/>
            <wp:positionH relativeFrom="column">
              <wp:posOffset>-3810</wp:posOffset>
            </wp:positionH>
            <wp:positionV relativeFrom="paragraph">
              <wp:posOffset>179070</wp:posOffset>
            </wp:positionV>
            <wp:extent cx="5836920" cy="1858010"/>
            <wp:effectExtent l="0" t="0" r="0" b="0"/>
            <wp:wrapNone/>
            <wp:docPr id="735641334" name="図 73564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38010" cy="18583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74181">
        <w:rPr>
          <w:rFonts w:ascii="ＭＳ ゴシック" w:eastAsia="ＭＳ ゴシック" w:hAnsi="ＭＳ ゴシック" w:hint="eastAsia"/>
          <w:sz w:val="20"/>
          <w:szCs w:val="20"/>
        </w:rPr>
        <w:t>表</w:t>
      </w:r>
      <w:r>
        <w:rPr>
          <w:rFonts w:ascii="ＭＳ ゴシック" w:eastAsia="ＭＳ ゴシック" w:hAnsi="ＭＳ ゴシック" w:hint="eastAsia"/>
          <w:sz w:val="20"/>
          <w:szCs w:val="20"/>
        </w:rPr>
        <w:t>6</w:t>
      </w:r>
      <w:r w:rsidRPr="00974181">
        <w:rPr>
          <w:rFonts w:ascii="ＭＳ ゴシック" w:eastAsia="ＭＳ ゴシック" w:hAnsi="ＭＳ ゴシック" w:hint="eastAsia"/>
          <w:sz w:val="20"/>
          <w:szCs w:val="20"/>
        </w:rPr>
        <w:t xml:space="preserve">　大阪市国保被保険者の3年間の特定健康診査受診状況（</w:t>
      </w:r>
      <w:r>
        <w:rPr>
          <w:rFonts w:ascii="ＭＳ ゴシック" w:eastAsia="ＭＳ ゴシック" w:hAnsi="ＭＳ ゴシック" w:hint="eastAsia"/>
          <w:sz w:val="20"/>
          <w:szCs w:val="20"/>
        </w:rPr>
        <w:t>令和元</w:t>
      </w:r>
      <w:r w:rsidRPr="00974181">
        <w:rPr>
          <w:rFonts w:ascii="ＭＳ ゴシック" w:eastAsia="ＭＳ ゴシック" w:hAnsi="ＭＳ ゴシック" w:hint="eastAsia"/>
          <w:sz w:val="20"/>
          <w:szCs w:val="20"/>
        </w:rPr>
        <w:t>～3年</w:t>
      </w:r>
      <w:r>
        <w:rPr>
          <w:rFonts w:ascii="ＭＳ ゴシック" w:eastAsia="ＭＳ ゴシック" w:hAnsi="ＭＳ ゴシック" w:hint="eastAsia"/>
          <w:sz w:val="20"/>
          <w:szCs w:val="20"/>
        </w:rPr>
        <w:t>度</w:t>
      </w:r>
      <w:r w:rsidRPr="00974181">
        <w:rPr>
          <w:rFonts w:ascii="ＭＳ ゴシック" w:eastAsia="ＭＳ ゴシック" w:hAnsi="ＭＳ ゴシック" w:hint="eastAsia"/>
          <w:sz w:val="20"/>
          <w:szCs w:val="20"/>
        </w:rPr>
        <w:t>）</w:t>
      </w:r>
    </w:p>
    <w:p w14:paraId="0CA9BE18" w14:textId="77777777" w:rsidR="00987DB8" w:rsidRPr="006B3353" w:rsidRDefault="00987DB8" w:rsidP="00987DB8">
      <w:pPr>
        <w:rPr>
          <w:rFonts w:ascii="ＭＳ ゴシック" w:eastAsia="ＭＳ ゴシック" w:hAnsi="ＭＳ ゴシック"/>
          <w:sz w:val="22"/>
        </w:rPr>
      </w:pPr>
    </w:p>
    <w:p w14:paraId="66EE55CA" w14:textId="77777777" w:rsidR="00987DB8" w:rsidRPr="00C03DFC" w:rsidRDefault="00987DB8" w:rsidP="00987DB8">
      <w:pPr>
        <w:rPr>
          <w:rFonts w:ascii="ＭＳ ゴシック" w:eastAsia="ＭＳ ゴシック" w:hAnsi="ＭＳ ゴシック"/>
          <w:sz w:val="22"/>
        </w:rPr>
      </w:pPr>
    </w:p>
    <w:p w14:paraId="605E13A0" w14:textId="77777777" w:rsidR="00987DB8" w:rsidRPr="00C03DFC" w:rsidRDefault="00987DB8" w:rsidP="00987DB8">
      <w:pPr>
        <w:rPr>
          <w:rFonts w:ascii="ＭＳ ゴシック" w:eastAsia="ＭＳ ゴシック" w:hAnsi="ＭＳ ゴシック"/>
          <w:sz w:val="22"/>
        </w:rPr>
      </w:pPr>
    </w:p>
    <w:p w14:paraId="1423DAE3" w14:textId="77777777" w:rsidR="00987DB8" w:rsidRPr="00C03DFC" w:rsidRDefault="00987DB8" w:rsidP="00987DB8">
      <w:pPr>
        <w:rPr>
          <w:rFonts w:ascii="ＭＳ ゴシック" w:eastAsia="ＭＳ ゴシック" w:hAnsi="ＭＳ ゴシック"/>
          <w:sz w:val="22"/>
        </w:rPr>
      </w:pPr>
    </w:p>
    <w:p w14:paraId="3E90F04F" w14:textId="77777777" w:rsidR="00987DB8" w:rsidRPr="00C03DFC" w:rsidRDefault="00987DB8" w:rsidP="00987DB8">
      <w:pPr>
        <w:rPr>
          <w:rFonts w:ascii="ＭＳ ゴシック" w:eastAsia="ＭＳ ゴシック" w:hAnsi="ＭＳ ゴシック"/>
          <w:sz w:val="22"/>
        </w:rPr>
      </w:pPr>
    </w:p>
    <w:p w14:paraId="595FE93B" w14:textId="77777777" w:rsidR="00987DB8" w:rsidRPr="00C03DFC" w:rsidRDefault="00987DB8" w:rsidP="00987DB8">
      <w:pPr>
        <w:rPr>
          <w:rFonts w:ascii="ＭＳ ゴシック" w:eastAsia="ＭＳ ゴシック" w:hAnsi="ＭＳ ゴシック"/>
          <w:sz w:val="22"/>
        </w:rPr>
      </w:pPr>
    </w:p>
    <w:p w14:paraId="4F8350CD" w14:textId="77777777" w:rsidR="00987DB8" w:rsidRPr="00C03DFC" w:rsidRDefault="00987DB8" w:rsidP="00987DB8">
      <w:pPr>
        <w:rPr>
          <w:rFonts w:ascii="ＭＳ ゴシック" w:eastAsia="ＭＳ ゴシック" w:hAnsi="ＭＳ ゴシック"/>
          <w:sz w:val="22"/>
        </w:rPr>
      </w:pPr>
    </w:p>
    <w:p w14:paraId="7BBFB68A" w14:textId="77777777" w:rsidR="00987DB8" w:rsidRDefault="00987DB8" w:rsidP="00987DB8">
      <w:pPr>
        <w:rPr>
          <w:rFonts w:ascii="ＭＳ ゴシック" w:eastAsia="ＭＳ ゴシック" w:hAnsi="ＭＳ ゴシック"/>
          <w:sz w:val="22"/>
        </w:rPr>
      </w:pPr>
    </w:p>
    <w:p w14:paraId="04CAC5D2" w14:textId="77777777" w:rsidR="00987DB8" w:rsidRPr="006B3353" w:rsidRDefault="00987DB8" w:rsidP="00987DB8">
      <w:pPr>
        <w:jc w:val="right"/>
        <w:rPr>
          <w:rFonts w:ascii="ＭＳ ゴシック" w:eastAsia="ＭＳ ゴシック" w:hAnsi="ＭＳ ゴシック"/>
          <w:sz w:val="18"/>
          <w:szCs w:val="18"/>
        </w:rPr>
      </w:pPr>
      <w:r w:rsidRPr="006B3353">
        <w:rPr>
          <w:rFonts w:ascii="ＭＳ ゴシック" w:eastAsia="ＭＳ ゴシック" w:hAnsi="ＭＳ ゴシック" w:hint="eastAsia"/>
          <w:sz w:val="18"/>
          <w:szCs w:val="18"/>
        </w:rPr>
        <w:t>資料：</w:t>
      </w:r>
      <w:r>
        <w:rPr>
          <w:rFonts w:ascii="ＭＳ ゴシック" w:eastAsia="ＭＳ ゴシック" w:hAnsi="ＭＳ ゴシック" w:hint="eastAsia"/>
          <w:sz w:val="18"/>
          <w:szCs w:val="18"/>
        </w:rPr>
        <w:t>K</w:t>
      </w:r>
      <w:r>
        <w:rPr>
          <w:rFonts w:ascii="ＭＳ ゴシック" w:eastAsia="ＭＳ ゴシック" w:hAnsi="ＭＳ ゴシック"/>
          <w:sz w:val="18"/>
          <w:szCs w:val="18"/>
        </w:rPr>
        <w:t>DB</w:t>
      </w:r>
      <w:r>
        <w:rPr>
          <w:rFonts w:ascii="ＭＳ ゴシック" w:eastAsia="ＭＳ ゴシック" w:hAnsi="ＭＳ ゴシック" w:hint="eastAsia"/>
          <w:sz w:val="18"/>
          <w:szCs w:val="18"/>
        </w:rPr>
        <w:t>システム被保険者管理台帳　令和元～3年度</w:t>
      </w:r>
    </w:p>
    <w:p w14:paraId="7213BC2A" w14:textId="53C4567F" w:rsidR="00987DB8" w:rsidRDefault="001D7B3D" w:rsidP="00987DB8">
      <w:pPr>
        <w:rPr>
          <w:rFonts w:ascii="ＭＳ ゴシック" w:eastAsia="ＭＳ ゴシック" w:hAnsi="ＭＳ ゴシック"/>
          <w:sz w:val="20"/>
          <w:szCs w:val="20"/>
        </w:rPr>
      </w:pPr>
      <w:r w:rsidRPr="001D7B3D">
        <w:rPr>
          <w:noProof/>
        </w:rPr>
        <w:lastRenderedPageBreak/>
        <w:drawing>
          <wp:anchor distT="0" distB="0" distL="114300" distR="114300" simplePos="0" relativeHeight="251936768" behindDoc="0" locked="0" layoutInCell="1" allowOverlap="1" wp14:anchorId="2E372645" wp14:editId="3D9F683E">
            <wp:simplePos x="0" y="0"/>
            <wp:positionH relativeFrom="column">
              <wp:posOffset>3391</wp:posOffset>
            </wp:positionH>
            <wp:positionV relativeFrom="paragraph">
              <wp:posOffset>113923</wp:posOffset>
            </wp:positionV>
            <wp:extent cx="6120130" cy="2294890"/>
            <wp:effectExtent l="0" t="0" r="0" b="0"/>
            <wp:wrapNone/>
            <wp:docPr id="1387528675" name="図 13875286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6120130" cy="2294890"/>
                    </a:xfrm>
                    <a:prstGeom prst="rect">
                      <a:avLst/>
                    </a:prstGeom>
                  </pic:spPr>
                </pic:pic>
              </a:graphicData>
            </a:graphic>
          </wp:anchor>
        </w:drawing>
      </w:r>
    </w:p>
    <w:p w14:paraId="7A267DE8" w14:textId="3F49B8B7" w:rsidR="00987DB8" w:rsidRPr="00BB41DF" w:rsidRDefault="00987DB8" w:rsidP="00987DB8">
      <w:pPr>
        <w:rPr>
          <w:rFonts w:ascii="ＭＳ ゴシック" w:eastAsia="ＭＳ ゴシック" w:hAnsi="ＭＳ ゴシック"/>
          <w:sz w:val="20"/>
          <w:szCs w:val="20"/>
        </w:rPr>
      </w:pPr>
    </w:p>
    <w:p w14:paraId="31B927CA" w14:textId="77777777" w:rsidR="00987DB8" w:rsidRPr="00C03DFC" w:rsidRDefault="00987DB8" w:rsidP="00987DB8">
      <w:pPr>
        <w:rPr>
          <w:rFonts w:ascii="ＭＳ ゴシック" w:eastAsia="ＭＳ ゴシック" w:hAnsi="ＭＳ ゴシック"/>
          <w:sz w:val="22"/>
        </w:rPr>
      </w:pPr>
    </w:p>
    <w:p w14:paraId="273849A0" w14:textId="77777777" w:rsidR="00987DB8" w:rsidRPr="00DC0265" w:rsidRDefault="00987DB8" w:rsidP="00987DB8">
      <w:pPr>
        <w:rPr>
          <w:rFonts w:ascii="ＭＳ ゴシック" w:eastAsia="ＭＳ ゴシック" w:hAnsi="ＭＳ ゴシック"/>
          <w:sz w:val="22"/>
        </w:rPr>
      </w:pPr>
    </w:p>
    <w:p w14:paraId="356D3F6A" w14:textId="77777777" w:rsidR="00987DB8" w:rsidRPr="00C03DFC" w:rsidRDefault="00987DB8" w:rsidP="00987DB8">
      <w:pPr>
        <w:rPr>
          <w:rFonts w:ascii="ＭＳ ゴシック" w:eastAsia="ＭＳ ゴシック" w:hAnsi="ＭＳ ゴシック"/>
          <w:sz w:val="22"/>
        </w:rPr>
      </w:pPr>
    </w:p>
    <w:p w14:paraId="3B269981" w14:textId="77777777" w:rsidR="00987DB8" w:rsidRPr="00C03DFC" w:rsidRDefault="00987DB8" w:rsidP="00987DB8">
      <w:pPr>
        <w:rPr>
          <w:rFonts w:ascii="ＭＳ ゴシック" w:eastAsia="ＭＳ ゴシック" w:hAnsi="ＭＳ ゴシック"/>
          <w:sz w:val="22"/>
        </w:rPr>
      </w:pPr>
    </w:p>
    <w:p w14:paraId="52DBB517" w14:textId="77777777" w:rsidR="00987DB8" w:rsidRPr="00C03DFC" w:rsidRDefault="00987DB8" w:rsidP="00987DB8">
      <w:pPr>
        <w:rPr>
          <w:rFonts w:ascii="ＭＳ ゴシック" w:eastAsia="ＭＳ ゴシック" w:hAnsi="ＭＳ ゴシック"/>
          <w:sz w:val="22"/>
        </w:rPr>
      </w:pPr>
    </w:p>
    <w:p w14:paraId="51BF1B48" w14:textId="77777777" w:rsidR="00987DB8" w:rsidRPr="00C03DFC" w:rsidRDefault="00987DB8" w:rsidP="00987DB8">
      <w:pPr>
        <w:rPr>
          <w:rFonts w:ascii="ＭＳ ゴシック" w:eastAsia="ＭＳ ゴシック" w:hAnsi="ＭＳ ゴシック"/>
          <w:sz w:val="22"/>
        </w:rPr>
      </w:pPr>
    </w:p>
    <w:p w14:paraId="2B867086" w14:textId="77777777" w:rsidR="00987DB8" w:rsidRPr="00C03DFC" w:rsidRDefault="00987DB8" w:rsidP="00987DB8">
      <w:pPr>
        <w:rPr>
          <w:rFonts w:ascii="ＭＳ ゴシック" w:eastAsia="ＭＳ ゴシック" w:hAnsi="ＭＳ ゴシック"/>
          <w:sz w:val="22"/>
        </w:rPr>
      </w:pPr>
    </w:p>
    <w:p w14:paraId="5F979693" w14:textId="77777777" w:rsidR="00987DB8" w:rsidRPr="00C03DFC" w:rsidRDefault="00987DB8" w:rsidP="00987DB8">
      <w:pPr>
        <w:rPr>
          <w:rFonts w:ascii="ＭＳ ゴシック" w:eastAsia="ＭＳ ゴシック" w:hAnsi="ＭＳ ゴシック"/>
          <w:sz w:val="22"/>
        </w:rPr>
      </w:pPr>
    </w:p>
    <w:p w14:paraId="557873B2" w14:textId="2B1560E3" w:rsidR="00987DB8" w:rsidRPr="00BB41DF" w:rsidRDefault="00987DB8" w:rsidP="00987DB8">
      <w:pPr>
        <w:wordWrap w:val="0"/>
        <w:jc w:val="right"/>
        <w:rPr>
          <w:rFonts w:ascii="ＭＳ ゴシック" w:eastAsia="ＭＳ ゴシック" w:hAnsi="ＭＳ ゴシック"/>
          <w:sz w:val="18"/>
          <w:szCs w:val="18"/>
        </w:rPr>
      </w:pPr>
    </w:p>
    <w:p w14:paraId="08FB5BE5" w14:textId="77777777" w:rsidR="00987DB8" w:rsidRDefault="00987DB8" w:rsidP="00987DB8">
      <w:pPr>
        <w:rPr>
          <w:rFonts w:ascii="ＭＳ ゴシック" w:eastAsia="ＭＳ ゴシック" w:hAnsi="ＭＳ ゴシック"/>
          <w:sz w:val="20"/>
          <w:szCs w:val="20"/>
        </w:rPr>
      </w:pPr>
    </w:p>
    <w:p w14:paraId="2E0106B5" w14:textId="77777777" w:rsidR="00987DB8" w:rsidRPr="00444532" w:rsidRDefault="00987DB8" w:rsidP="00987DB8">
      <w:pPr>
        <w:rPr>
          <w:rFonts w:ascii="ＭＳ ゴシック" w:eastAsia="ＭＳ ゴシック" w:hAnsi="ＭＳ ゴシック"/>
          <w:sz w:val="20"/>
          <w:szCs w:val="20"/>
        </w:rPr>
      </w:pPr>
      <w:r>
        <w:rPr>
          <w:rFonts w:ascii="ＭＳ ゴシック" w:eastAsia="ＭＳ ゴシック" w:hAnsi="ＭＳ ゴシック" w:hint="eastAsia"/>
          <w:sz w:val="20"/>
          <w:szCs w:val="20"/>
        </w:rPr>
        <w:t xml:space="preserve">表7　</w:t>
      </w:r>
      <w:r w:rsidRPr="00444532">
        <w:rPr>
          <w:rFonts w:ascii="ＭＳ ゴシック" w:eastAsia="ＭＳ ゴシック" w:hAnsi="ＭＳ ゴシック" w:hint="eastAsia"/>
          <w:sz w:val="20"/>
          <w:szCs w:val="20"/>
        </w:rPr>
        <w:t xml:space="preserve">令和4年度　</w:t>
      </w:r>
      <w:r>
        <w:rPr>
          <w:rFonts w:ascii="ＭＳ ゴシック" w:eastAsia="ＭＳ ゴシック" w:hAnsi="ＭＳ ゴシック" w:hint="eastAsia"/>
          <w:sz w:val="20"/>
          <w:szCs w:val="20"/>
        </w:rPr>
        <w:t>特定健康診査の</w:t>
      </w:r>
      <w:r w:rsidRPr="00444532">
        <w:rPr>
          <w:rFonts w:ascii="ＭＳ ゴシック" w:eastAsia="ＭＳ ゴシック" w:hAnsi="ＭＳ ゴシック" w:hint="eastAsia"/>
          <w:sz w:val="20"/>
          <w:szCs w:val="20"/>
        </w:rPr>
        <w:t>受診者、未受診者における生活習慣病等</w:t>
      </w:r>
      <w:r>
        <w:rPr>
          <w:rFonts w:ascii="ＭＳ ゴシック" w:eastAsia="ＭＳ ゴシック" w:hAnsi="ＭＳ ゴシック" w:hint="eastAsia"/>
          <w:sz w:val="20"/>
          <w:szCs w:val="20"/>
        </w:rPr>
        <w:t>1人</w:t>
      </w:r>
      <w:r w:rsidRPr="00444532">
        <w:rPr>
          <w:rFonts w:ascii="ＭＳ ゴシック" w:eastAsia="ＭＳ ゴシック" w:hAnsi="ＭＳ ゴシック" w:hint="eastAsia"/>
          <w:sz w:val="20"/>
          <w:szCs w:val="20"/>
        </w:rPr>
        <w:t>当たり医療費（単位：円）</w:t>
      </w:r>
    </w:p>
    <w:tbl>
      <w:tblPr>
        <w:tblStyle w:val="a3"/>
        <w:tblW w:w="9209" w:type="dxa"/>
        <w:tblLook w:val="04A0" w:firstRow="1" w:lastRow="0" w:firstColumn="1" w:lastColumn="0" w:noHBand="0" w:noVBand="1"/>
      </w:tblPr>
      <w:tblGrid>
        <w:gridCol w:w="2093"/>
        <w:gridCol w:w="1186"/>
        <w:gridCol w:w="1186"/>
        <w:gridCol w:w="1186"/>
        <w:gridCol w:w="1186"/>
        <w:gridCol w:w="1186"/>
        <w:gridCol w:w="1186"/>
      </w:tblGrid>
      <w:tr w:rsidR="00987DB8" w14:paraId="58BA094C" w14:textId="77777777" w:rsidTr="002C51EB">
        <w:tc>
          <w:tcPr>
            <w:tcW w:w="2093" w:type="dxa"/>
            <w:vMerge w:val="restart"/>
            <w:vAlign w:val="center"/>
          </w:tcPr>
          <w:p w14:paraId="786B0F2A"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生活習慣病等</w:t>
            </w:r>
          </w:p>
          <w:p w14:paraId="3E31AE0D"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1人当たり医療費</w:t>
            </w:r>
          </w:p>
          <w:p w14:paraId="12EF02DD"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（入院＋外来）</w:t>
            </w:r>
          </w:p>
        </w:tc>
        <w:tc>
          <w:tcPr>
            <w:tcW w:w="3558" w:type="dxa"/>
            <w:gridSpan w:val="3"/>
            <w:vAlign w:val="center"/>
          </w:tcPr>
          <w:p w14:paraId="764D9F77"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特定健康診査受診者</w:t>
            </w:r>
          </w:p>
        </w:tc>
        <w:tc>
          <w:tcPr>
            <w:tcW w:w="3558" w:type="dxa"/>
            <w:gridSpan w:val="3"/>
            <w:vAlign w:val="center"/>
          </w:tcPr>
          <w:p w14:paraId="1AEB8780"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特定健康診査未受診者</w:t>
            </w:r>
          </w:p>
        </w:tc>
      </w:tr>
      <w:tr w:rsidR="00987DB8" w14:paraId="05675037" w14:textId="77777777" w:rsidTr="002C51EB">
        <w:tc>
          <w:tcPr>
            <w:tcW w:w="2093" w:type="dxa"/>
            <w:vMerge/>
          </w:tcPr>
          <w:p w14:paraId="7403939B" w14:textId="77777777" w:rsidR="00987DB8" w:rsidRDefault="00987DB8" w:rsidP="002C51EB">
            <w:pPr>
              <w:rPr>
                <w:rFonts w:ascii="ＭＳ ゴシック" w:eastAsia="ＭＳ ゴシック" w:hAnsi="ＭＳ ゴシック"/>
                <w:sz w:val="22"/>
              </w:rPr>
            </w:pPr>
          </w:p>
        </w:tc>
        <w:tc>
          <w:tcPr>
            <w:tcW w:w="1186" w:type="dxa"/>
            <w:vAlign w:val="center"/>
          </w:tcPr>
          <w:p w14:paraId="484289D5"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大阪市</w:t>
            </w:r>
          </w:p>
        </w:tc>
        <w:tc>
          <w:tcPr>
            <w:tcW w:w="1186" w:type="dxa"/>
            <w:vAlign w:val="center"/>
          </w:tcPr>
          <w:p w14:paraId="3BAE9934"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大阪府</w:t>
            </w:r>
          </w:p>
        </w:tc>
        <w:tc>
          <w:tcPr>
            <w:tcW w:w="1186" w:type="dxa"/>
            <w:vAlign w:val="center"/>
          </w:tcPr>
          <w:p w14:paraId="34383E27"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国</w:t>
            </w:r>
          </w:p>
        </w:tc>
        <w:tc>
          <w:tcPr>
            <w:tcW w:w="1186" w:type="dxa"/>
            <w:vAlign w:val="center"/>
          </w:tcPr>
          <w:p w14:paraId="6CB524F9"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大阪市</w:t>
            </w:r>
          </w:p>
        </w:tc>
        <w:tc>
          <w:tcPr>
            <w:tcW w:w="1186" w:type="dxa"/>
            <w:vAlign w:val="center"/>
          </w:tcPr>
          <w:p w14:paraId="7C58573E"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大阪府</w:t>
            </w:r>
          </w:p>
        </w:tc>
        <w:tc>
          <w:tcPr>
            <w:tcW w:w="1186" w:type="dxa"/>
            <w:vAlign w:val="center"/>
          </w:tcPr>
          <w:p w14:paraId="6417F037" w14:textId="77777777" w:rsidR="00987DB8" w:rsidRDefault="00987DB8"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国</w:t>
            </w:r>
          </w:p>
        </w:tc>
      </w:tr>
      <w:tr w:rsidR="00987DB8" w14:paraId="073EA8DB" w14:textId="77777777" w:rsidTr="002C51EB">
        <w:tc>
          <w:tcPr>
            <w:tcW w:w="2093" w:type="dxa"/>
            <w:vMerge/>
          </w:tcPr>
          <w:p w14:paraId="677D0679" w14:textId="77777777" w:rsidR="00987DB8" w:rsidRDefault="00987DB8" w:rsidP="002C51EB">
            <w:pPr>
              <w:rPr>
                <w:rFonts w:ascii="ＭＳ ゴシック" w:eastAsia="ＭＳ ゴシック" w:hAnsi="ＭＳ ゴシック"/>
                <w:sz w:val="22"/>
              </w:rPr>
            </w:pPr>
          </w:p>
        </w:tc>
        <w:tc>
          <w:tcPr>
            <w:tcW w:w="1186" w:type="dxa"/>
            <w:vAlign w:val="center"/>
          </w:tcPr>
          <w:p w14:paraId="426E4E83"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3,361</w:t>
            </w:r>
          </w:p>
        </w:tc>
        <w:tc>
          <w:tcPr>
            <w:tcW w:w="1186" w:type="dxa"/>
            <w:vAlign w:val="center"/>
          </w:tcPr>
          <w:p w14:paraId="1CC6C96A"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4,439</w:t>
            </w:r>
          </w:p>
        </w:tc>
        <w:tc>
          <w:tcPr>
            <w:tcW w:w="1186" w:type="dxa"/>
            <w:vAlign w:val="center"/>
          </w:tcPr>
          <w:p w14:paraId="1129A879"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6,142</w:t>
            </w:r>
          </w:p>
        </w:tc>
        <w:tc>
          <w:tcPr>
            <w:tcW w:w="1186" w:type="dxa"/>
            <w:vAlign w:val="center"/>
          </w:tcPr>
          <w:p w14:paraId="0630EFF2"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45,584</w:t>
            </w:r>
          </w:p>
        </w:tc>
        <w:tc>
          <w:tcPr>
            <w:tcW w:w="1186" w:type="dxa"/>
            <w:vAlign w:val="center"/>
          </w:tcPr>
          <w:p w14:paraId="1E71BD0E"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43,964</w:t>
            </w:r>
          </w:p>
        </w:tc>
        <w:tc>
          <w:tcPr>
            <w:tcW w:w="1186" w:type="dxa"/>
            <w:vAlign w:val="center"/>
          </w:tcPr>
          <w:p w14:paraId="0C6E8706" w14:textId="77777777" w:rsidR="00987DB8" w:rsidRDefault="00987DB8" w:rsidP="002C51EB">
            <w:pPr>
              <w:jc w:val="right"/>
              <w:rPr>
                <w:rFonts w:ascii="ＭＳ ゴシック" w:eastAsia="ＭＳ ゴシック" w:hAnsi="ＭＳ ゴシック"/>
                <w:sz w:val="22"/>
              </w:rPr>
            </w:pPr>
            <w:r>
              <w:rPr>
                <w:rFonts w:ascii="ＭＳ ゴシック" w:eastAsia="ＭＳ ゴシック" w:hAnsi="ＭＳ ゴシック" w:hint="eastAsia"/>
                <w:sz w:val="22"/>
              </w:rPr>
              <w:t>40,210</w:t>
            </w:r>
          </w:p>
        </w:tc>
      </w:tr>
    </w:tbl>
    <w:p w14:paraId="09E08B77" w14:textId="77D302FC" w:rsidR="00987DB8" w:rsidRPr="00B42B26" w:rsidRDefault="00987DB8" w:rsidP="00987DB8">
      <w:pPr>
        <w:rPr>
          <w:rFonts w:ascii="ＭＳ ゴシック" w:eastAsia="ＭＳ ゴシック" w:hAnsi="ＭＳ ゴシック"/>
          <w:sz w:val="18"/>
          <w:szCs w:val="18"/>
        </w:rPr>
      </w:pPr>
      <w:r>
        <w:rPr>
          <w:noProof/>
        </w:rPr>
        <mc:AlternateContent>
          <mc:Choice Requires="wps">
            <w:drawing>
              <wp:anchor distT="0" distB="0" distL="114300" distR="114300" simplePos="0" relativeHeight="251864064" behindDoc="0" locked="0" layoutInCell="1" allowOverlap="1" wp14:anchorId="5A1AAFD8" wp14:editId="7537C6D0">
                <wp:simplePos x="0" y="0"/>
                <wp:positionH relativeFrom="margin">
                  <wp:posOffset>934085</wp:posOffset>
                </wp:positionH>
                <wp:positionV relativeFrom="paragraph">
                  <wp:posOffset>120650</wp:posOffset>
                </wp:positionV>
                <wp:extent cx="5271135" cy="358140"/>
                <wp:effectExtent l="0" t="0" r="0" b="0"/>
                <wp:wrapNone/>
                <wp:docPr id="195" name="四角形: 角を丸くする 1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71135" cy="358140"/>
                        </a:xfrm>
                        <a:prstGeom prst="roundRect">
                          <a:avLst>
                            <a:gd name="adj" fmla="val 7130"/>
                          </a:avLst>
                        </a:prstGeom>
                        <a:noFill/>
                        <a:ln w="12700" cap="flat" cmpd="sng" algn="ctr">
                          <a:noFill/>
                          <a:prstDash val="solid"/>
                          <a:miter lim="800000"/>
                        </a:ln>
                        <a:effectLst/>
                      </wps:spPr>
                      <wps:txbx>
                        <w:txbxContent>
                          <w:p w14:paraId="6F898BF3" w14:textId="77777777" w:rsidR="00987DB8" w:rsidRPr="00B42B26" w:rsidRDefault="00987DB8" w:rsidP="00987DB8">
                            <w:pPr>
                              <w:rPr>
                                <w:color w:val="FF0000"/>
                                <w:sz w:val="18"/>
                                <w:szCs w:val="18"/>
                              </w:rPr>
                            </w:pPr>
                            <w:r w:rsidRPr="00B42B26">
                              <w:rPr>
                                <w:rFonts w:ascii="ＭＳ ゴシック" w:eastAsia="ＭＳ ゴシック" w:hAnsi="ＭＳ ゴシック" w:hint="eastAsia"/>
                                <w:sz w:val="18"/>
                                <w:szCs w:val="18"/>
                              </w:rPr>
                              <w:t>資料</w:t>
                            </w:r>
                            <w:r w:rsidRPr="00B42B26">
                              <w:rPr>
                                <w:rFonts w:ascii="ＭＳ ゴシック" w:eastAsia="ＭＳ ゴシック" w:hAnsi="ＭＳ ゴシック"/>
                                <w:sz w:val="18"/>
                                <w:szCs w:val="18"/>
                              </w:rPr>
                              <w:t>：</w:t>
                            </w:r>
                            <w:r w:rsidRPr="00B42B26">
                              <w:rPr>
                                <w:rFonts w:ascii="ＭＳ ゴシック" w:eastAsia="ＭＳ ゴシック" w:hAnsi="ＭＳ ゴシック" w:hint="eastAsia"/>
                                <w:sz w:val="18"/>
                                <w:szCs w:val="18"/>
                              </w:rPr>
                              <w:t>KDB</w:t>
                            </w:r>
                            <w:r w:rsidRPr="00B42B26">
                              <w:rPr>
                                <w:rFonts w:ascii="ＭＳ ゴシック" w:eastAsia="ＭＳ ゴシック" w:hAnsi="ＭＳ ゴシック"/>
                                <w:sz w:val="18"/>
                                <w:szCs w:val="18"/>
                              </w:rPr>
                              <w:t>システム</w:t>
                            </w:r>
                            <w:r w:rsidRPr="00B42B26">
                              <w:rPr>
                                <w:rFonts w:ascii="ＭＳ ゴシック" w:eastAsia="ＭＳ ゴシック" w:hAnsi="ＭＳ ゴシック" w:hint="eastAsia"/>
                                <w:sz w:val="18"/>
                                <w:szCs w:val="18"/>
                              </w:rPr>
                              <w:t xml:space="preserve">　健康</w:t>
                            </w:r>
                            <w:r w:rsidRPr="00B42B26">
                              <w:rPr>
                                <w:rFonts w:ascii="ＭＳ ゴシック" w:eastAsia="ＭＳ ゴシック" w:hAnsi="ＭＳ ゴシック"/>
                                <w:sz w:val="18"/>
                                <w:szCs w:val="18"/>
                              </w:rPr>
                              <w:t>・医療・介護データからみる</w:t>
                            </w:r>
                            <w:r w:rsidRPr="00B42B26">
                              <w:rPr>
                                <w:rFonts w:ascii="ＭＳ ゴシック" w:eastAsia="ＭＳ ゴシック" w:hAnsi="ＭＳ ゴシック" w:hint="eastAsia"/>
                                <w:sz w:val="18"/>
                                <w:szCs w:val="18"/>
                              </w:rPr>
                              <w:t>地域の</w:t>
                            </w:r>
                            <w:r w:rsidRPr="00B42B26">
                              <w:rPr>
                                <w:rFonts w:ascii="ＭＳ ゴシック" w:eastAsia="ＭＳ ゴシック" w:hAnsi="ＭＳ ゴシック"/>
                                <w:sz w:val="18"/>
                                <w:szCs w:val="18"/>
                              </w:rPr>
                              <w:t>健康課題（令和5年</w:t>
                            </w:r>
                            <w:r w:rsidRPr="00B42B26">
                              <w:rPr>
                                <w:rFonts w:ascii="ＭＳ ゴシック" w:eastAsia="ＭＳ ゴシック" w:hAnsi="ＭＳ ゴシック" w:hint="eastAsia"/>
                                <w:sz w:val="18"/>
                                <w:szCs w:val="18"/>
                              </w:rPr>
                              <w:t>7月21</w:t>
                            </w:r>
                            <w:r w:rsidRPr="00B42B26">
                              <w:rPr>
                                <w:rFonts w:ascii="ＭＳ ゴシック" w:eastAsia="ＭＳ ゴシック" w:hAnsi="ＭＳ ゴシック"/>
                                <w:sz w:val="18"/>
                                <w:szCs w:val="18"/>
                              </w:rPr>
                              <w:t>日抽出）</w:t>
                            </w:r>
                            <w:r w:rsidRPr="00B42B26">
                              <w:rPr>
                                <w:rFonts w:ascii="ＭＳ ゴシック" w:eastAsia="ＭＳ ゴシック" w:hAnsi="ＭＳ ゴシック" w:hint="eastAsia"/>
                                <w:sz w:val="18"/>
                                <w:szCs w:val="18"/>
                              </w:rPr>
                              <w:t>より</w:t>
                            </w:r>
                            <w:r w:rsidRPr="00B42B26">
                              <w:rPr>
                                <w:rFonts w:ascii="ＭＳ ゴシック" w:eastAsia="ＭＳ ゴシック" w:hAnsi="ＭＳ ゴシック"/>
                                <w:sz w:val="18"/>
                                <w:szCs w:val="18"/>
                              </w:rPr>
                              <w:t>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1AAFD8" id="四角形: 角を丸くする 195" o:spid="_x0000_s1029" style="position:absolute;left:0;text-align:left;margin-left:73.55pt;margin-top:9.5pt;width:415.05pt;height:28.2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E28dQIAANIEAAAOAAAAZHJzL2Uyb0RvYy54bWysVEtv2zAMvg/YfxB0Xx0nzdIZdYqgRYcB&#10;QVusHXpmZCnWptckJXb360vJThpsOw3zQSBFio+PH3151WtF9twHaU1Ny7MJJdww20izrem3p9sP&#10;F5SECKYBZQ2v6QsP9Gr5/t1l5yo+ta1VDfcEg5hQda6mbYyuKorAWq4hnFnHDRqF9Roiqn5bNB46&#10;jK5VMZ1MPhad9Y3zlvEQ8PZmMNJlji8EZ/FeiMAjUTXF2mI+fT436SyWl1BtPbhWsrEM+IcqNEiD&#10;SY+hbiAC2Xn5RygtmbfBinjGrC6sEJLx3AN2U05+6+axBcdzLwhOcEeYwv8Ly+72j+7Bp9KDW1v2&#10;IyAiRedCdbQkJYw+vfA6+WLhpM8ovhxR5H0kDC/n00VZzuaUMLTN5hfleYa5gOrw2vkQP3OrSRJq&#10;6u3ONF9xVBlB2K9DzFA2xIBGzkDznRKhFQ5mD4osytkh4OiLoQ8h00Njb6VSebLKkA5pOV1McPgM&#10;kGBCQURRu6amwWwpAbVF5rLoc/aTtynkDYSWYFL0tUo2A120jMhZJXVNLybpS9dYgzIpO8+swx4O&#10;QA7YJRRjv+mJxMSz9CLdbGzz8uCJtwMxg2O3EtOuIcQH8Ngwlo3bFe/xEMpiL3aUKGmt//W3++SP&#10;BEErJR0yG2v/uQPPKVFfDFLnU3mOEyExK+fzxRQVf2rZnFrMTl9b7L/EPXYsi8k/qoMovNXPuISr&#10;lBVNYBjmrimiPIjXcdg3XGLGV6vshOR3ENfm0bEUOuGW4H7qn8G7kRYRCXVnDzsAVR72gPSb7zDv&#10;1S5aIY+ID6iOPMbFydMZlzxt5qmevd5+RctXAAAA//8DAFBLAwQUAAYACAAAACEAwhsge9wAAAAJ&#10;AQAADwAAAGRycy9kb3ducmV2LnhtbEyPTU7DMBCF90jcwZpK7KjTqjQ0jVMhUBYINhQO4MbTJKo9&#10;jmy3NbdnWMFunubT+6l32VlxwRBHTwoW8wIEUufNSL2Cr8/2/hFETJqMtp5QwTdG2DW3N7WujL/S&#10;B172qRdsQrHSCoaUpkrK2A3odJz7CYl/Rx+cTixDL03QVzZ3Vi6LYi2dHokTBj3h84DdaX92Ct5t&#10;d4xtenktcp/X5kTBt/ZNqbtZftqCSJjTHwy/9bk6NNzp4M9korCsV+WCUT42vImBTVkuQRwUlA8r&#10;kE0t/y9ofgAAAP//AwBQSwECLQAUAAYACAAAACEAtoM4kv4AAADhAQAAEwAAAAAAAAAAAAAAAAAA&#10;AAAAW0NvbnRlbnRfVHlwZXNdLnhtbFBLAQItABQABgAIAAAAIQA4/SH/1gAAAJQBAAALAAAAAAAA&#10;AAAAAAAAAC8BAABfcmVscy8ucmVsc1BLAQItABQABgAIAAAAIQCP5E28dQIAANIEAAAOAAAAAAAA&#10;AAAAAAAAAC4CAABkcnMvZTJvRG9jLnhtbFBLAQItABQABgAIAAAAIQDCGyB73AAAAAkBAAAPAAAA&#10;AAAAAAAAAAAAAM8EAABkcnMvZG93bnJldi54bWxQSwUGAAAAAAQABADzAAAA2AUAAAAA&#10;" filled="f" stroked="f" strokeweight="1pt">
                <v:stroke joinstyle="miter"/>
                <v:textbox>
                  <w:txbxContent>
                    <w:p w14:paraId="6F898BF3" w14:textId="77777777" w:rsidR="00987DB8" w:rsidRPr="00B42B26" w:rsidRDefault="00987DB8" w:rsidP="00987DB8">
                      <w:pPr>
                        <w:rPr>
                          <w:color w:val="FF0000"/>
                          <w:sz w:val="18"/>
                          <w:szCs w:val="18"/>
                        </w:rPr>
                      </w:pPr>
                      <w:r w:rsidRPr="00B42B26">
                        <w:rPr>
                          <w:rFonts w:ascii="ＭＳ ゴシック" w:eastAsia="ＭＳ ゴシック" w:hAnsi="ＭＳ ゴシック" w:hint="eastAsia"/>
                          <w:sz w:val="18"/>
                          <w:szCs w:val="18"/>
                        </w:rPr>
                        <w:t>資料</w:t>
                      </w:r>
                      <w:r w:rsidRPr="00B42B26">
                        <w:rPr>
                          <w:rFonts w:ascii="ＭＳ ゴシック" w:eastAsia="ＭＳ ゴシック" w:hAnsi="ＭＳ ゴシック"/>
                          <w:sz w:val="18"/>
                          <w:szCs w:val="18"/>
                        </w:rPr>
                        <w:t>：</w:t>
                      </w:r>
                      <w:r w:rsidRPr="00B42B26">
                        <w:rPr>
                          <w:rFonts w:ascii="ＭＳ ゴシック" w:eastAsia="ＭＳ ゴシック" w:hAnsi="ＭＳ ゴシック" w:hint="eastAsia"/>
                          <w:sz w:val="18"/>
                          <w:szCs w:val="18"/>
                        </w:rPr>
                        <w:t>KDB</w:t>
                      </w:r>
                      <w:r w:rsidRPr="00B42B26">
                        <w:rPr>
                          <w:rFonts w:ascii="ＭＳ ゴシック" w:eastAsia="ＭＳ ゴシック" w:hAnsi="ＭＳ ゴシック"/>
                          <w:sz w:val="18"/>
                          <w:szCs w:val="18"/>
                        </w:rPr>
                        <w:t>システム</w:t>
                      </w:r>
                      <w:r w:rsidRPr="00B42B26">
                        <w:rPr>
                          <w:rFonts w:ascii="ＭＳ ゴシック" w:eastAsia="ＭＳ ゴシック" w:hAnsi="ＭＳ ゴシック" w:hint="eastAsia"/>
                          <w:sz w:val="18"/>
                          <w:szCs w:val="18"/>
                        </w:rPr>
                        <w:t xml:space="preserve">　健康</w:t>
                      </w:r>
                      <w:r w:rsidRPr="00B42B26">
                        <w:rPr>
                          <w:rFonts w:ascii="ＭＳ ゴシック" w:eastAsia="ＭＳ ゴシック" w:hAnsi="ＭＳ ゴシック"/>
                          <w:sz w:val="18"/>
                          <w:szCs w:val="18"/>
                        </w:rPr>
                        <w:t>・医療・介護データからみる</w:t>
                      </w:r>
                      <w:r w:rsidRPr="00B42B26">
                        <w:rPr>
                          <w:rFonts w:ascii="ＭＳ ゴシック" w:eastAsia="ＭＳ ゴシック" w:hAnsi="ＭＳ ゴシック" w:hint="eastAsia"/>
                          <w:sz w:val="18"/>
                          <w:szCs w:val="18"/>
                        </w:rPr>
                        <w:t>地域の</w:t>
                      </w:r>
                      <w:r w:rsidRPr="00B42B26">
                        <w:rPr>
                          <w:rFonts w:ascii="ＭＳ ゴシック" w:eastAsia="ＭＳ ゴシック" w:hAnsi="ＭＳ ゴシック"/>
                          <w:sz w:val="18"/>
                          <w:szCs w:val="18"/>
                        </w:rPr>
                        <w:t>健康課題（令和5年</w:t>
                      </w:r>
                      <w:r w:rsidRPr="00B42B26">
                        <w:rPr>
                          <w:rFonts w:ascii="ＭＳ ゴシック" w:eastAsia="ＭＳ ゴシック" w:hAnsi="ＭＳ ゴシック" w:hint="eastAsia"/>
                          <w:sz w:val="18"/>
                          <w:szCs w:val="18"/>
                        </w:rPr>
                        <w:t>7月21</w:t>
                      </w:r>
                      <w:r w:rsidRPr="00B42B26">
                        <w:rPr>
                          <w:rFonts w:ascii="ＭＳ ゴシック" w:eastAsia="ＭＳ ゴシック" w:hAnsi="ＭＳ ゴシック"/>
                          <w:sz w:val="18"/>
                          <w:szCs w:val="18"/>
                        </w:rPr>
                        <w:t>日抽出）</w:t>
                      </w:r>
                      <w:r w:rsidRPr="00B42B26">
                        <w:rPr>
                          <w:rFonts w:ascii="ＭＳ ゴシック" w:eastAsia="ＭＳ ゴシック" w:hAnsi="ＭＳ ゴシック" w:hint="eastAsia"/>
                          <w:sz w:val="18"/>
                          <w:szCs w:val="18"/>
                        </w:rPr>
                        <w:t>より</w:t>
                      </w:r>
                      <w:r w:rsidRPr="00B42B26">
                        <w:rPr>
                          <w:rFonts w:ascii="ＭＳ ゴシック" w:eastAsia="ＭＳ ゴシック" w:hAnsi="ＭＳ ゴシック"/>
                          <w:sz w:val="18"/>
                          <w:szCs w:val="18"/>
                        </w:rPr>
                        <w:t>抜粋</w:t>
                      </w:r>
                    </w:p>
                  </w:txbxContent>
                </v:textbox>
                <w10:wrap anchorx="margin"/>
              </v:roundrect>
            </w:pict>
          </mc:Fallback>
        </mc:AlternateContent>
      </w:r>
      <w:r>
        <w:rPr>
          <w:rFonts w:ascii="ＭＳ ゴシック" w:eastAsia="ＭＳ ゴシック" w:hAnsi="ＭＳ ゴシック" w:hint="eastAsia"/>
          <w:sz w:val="22"/>
        </w:rPr>
        <w:t xml:space="preserve">　</w:t>
      </w:r>
      <w:r w:rsidRPr="00B42B26">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特定健康診査</w:t>
      </w:r>
      <w:r w:rsidRPr="00B42B26">
        <w:rPr>
          <w:rFonts w:ascii="ＭＳ ゴシック" w:eastAsia="ＭＳ ゴシック" w:hAnsi="ＭＳ ゴシック" w:hint="eastAsia"/>
          <w:sz w:val="18"/>
          <w:szCs w:val="18"/>
        </w:rPr>
        <w:t>受診者・未受診者の生活習慣病医療費総額/健診対象者（生活習慣病患者数）</w:t>
      </w:r>
    </w:p>
    <w:p w14:paraId="065306A9" w14:textId="44DE8DD2" w:rsidR="00987DB8" w:rsidRDefault="00987DB8" w:rsidP="00987DB8">
      <w:pPr>
        <w:rPr>
          <w:rFonts w:ascii="ＭＳ ゴシック" w:eastAsia="ＭＳ ゴシック" w:hAnsi="ＭＳ ゴシック"/>
          <w:sz w:val="22"/>
        </w:rPr>
      </w:pPr>
    </w:p>
    <w:p w14:paraId="3A333E3D" w14:textId="6080E29A" w:rsidR="00987DB8" w:rsidRDefault="001D7B3D" w:rsidP="00987DB8">
      <w:r w:rsidRPr="001D7B3D">
        <w:rPr>
          <w:noProof/>
        </w:rPr>
        <w:drawing>
          <wp:anchor distT="0" distB="0" distL="114300" distR="114300" simplePos="0" relativeHeight="251937792" behindDoc="0" locked="0" layoutInCell="1" allowOverlap="1" wp14:anchorId="77A750BB" wp14:editId="4B821160">
            <wp:simplePos x="0" y="0"/>
            <wp:positionH relativeFrom="margin">
              <wp:align>right</wp:align>
            </wp:positionH>
            <wp:positionV relativeFrom="paragraph">
              <wp:posOffset>163879</wp:posOffset>
            </wp:positionV>
            <wp:extent cx="6120130" cy="3201670"/>
            <wp:effectExtent l="0" t="0" r="0" b="0"/>
            <wp:wrapNone/>
            <wp:docPr id="1387528676" name="図 13875286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120130" cy="3201670"/>
                    </a:xfrm>
                    <a:prstGeom prst="rect">
                      <a:avLst/>
                    </a:prstGeom>
                  </pic:spPr>
                </pic:pic>
              </a:graphicData>
            </a:graphic>
          </wp:anchor>
        </w:drawing>
      </w:r>
    </w:p>
    <w:p w14:paraId="5AE77084" w14:textId="4EA3E094" w:rsidR="00987DB8" w:rsidRPr="00BB1A22" w:rsidRDefault="00987DB8" w:rsidP="00987DB8">
      <w:pPr>
        <w:rPr>
          <w:rFonts w:ascii="ＭＳ ゴシック" w:eastAsia="ＭＳ ゴシック" w:hAnsi="ＭＳ ゴシック"/>
          <w:sz w:val="20"/>
          <w:szCs w:val="20"/>
        </w:rPr>
      </w:pPr>
    </w:p>
    <w:p w14:paraId="7BD4674B" w14:textId="276EF19C" w:rsidR="00987DB8" w:rsidRDefault="00987DB8" w:rsidP="00987DB8"/>
    <w:p w14:paraId="1E8BA54E" w14:textId="7AA9D5ED" w:rsidR="00987DB8" w:rsidRDefault="00987DB8" w:rsidP="00987DB8"/>
    <w:p w14:paraId="6E515AF4" w14:textId="77777777" w:rsidR="00987DB8" w:rsidRDefault="00987DB8" w:rsidP="00987DB8"/>
    <w:p w14:paraId="421B36A1" w14:textId="77777777" w:rsidR="00987DB8" w:rsidRDefault="00987DB8" w:rsidP="00987DB8"/>
    <w:p w14:paraId="290B9F39" w14:textId="77777777" w:rsidR="00987DB8" w:rsidRDefault="00987DB8" w:rsidP="00987DB8"/>
    <w:p w14:paraId="3DE8144A" w14:textId="77777777" w:rsidR="00987DB8" w:rsidRDefault="00987DB8" w:rsidP="00987DB8"/>
    <w:p w14:paraId="0B5F38C6" w14:textId="77777777" w:rsidR="00987DB8" w:rsidRDefault="00987DB8" w:rsidP="00987DB8"/>
    <w:p w14:paraId="5F11A7E5" w14:textId="77777777" w:rsidR="00987DB8" w:rsidRDefault="00987DB8" w:rsidP="00987DB8"/>
    <w:p w14:paraId="4362DD39" w14:textId="77777777" w:rsidR="00987DB8" w:rsidRDefault="00987DB8" w:rsidP="00987DB8"/>
    <w:p w14:paraId="42CDB62A" w14:textId="77777777" w:rsidR="00987DB8" w:rsidRDefault="00987DB8" w:rsidP="00987DB8"/>
    <w:p w14:paraId="68D236A8" w14:textId="77777777" w:rsidR="00987DB8" w:rsidRDefault="00987DB8" w:rsidP="00987DB8"/>
    <w:p w14:paraId="6387BD38" w14:textId="77777777" w:rsidR="00987DB8" w:rsidRDefault="00987DB8" w:rsidP="00987DB8"/>
    <w:p w14:paraId="697306A7" w14:textId="12E9CF85" w:rsidR="00987DB8" w:rsidRPr="00BB41DF" w:rsidRDefault="00987DB8" w:rsidP="00987DB8">
      <w:pPr>
        <w:jc w:val="right"/>
        <w:rPr>
          <w:rFonts w:ascii="ＭＳ ゴシック" w:eastAsia="ＭＳ ゴシック" w:hAnsi="ＭＳ ゴシック"/>
          <w:sz w:val="18"/>
          <w:szCs w:val="18"/>
        </w:rPr>
      </w:pPr>
    </w:p>
    <w:p w14:paraId="7CD3116D" w14:textId="77777777" w:rsidR="00987DB8" w:rsidRDefault="00987DB8" w:rsidP="00987DB8">
      <w:pPr>
        <w:rPr>
          <w:rFonts w:ascii="ＭＳ ゴシック" w:eastAsia="ＭＳ ゴシック" w:hAnsi="ＭＳ ゴシック"/>
          <w:sz w:val="22"/>
        </w:rPr>
      </w:pPr>
    </w:p>
    <w:p w14:paraId="48507DDB" w14:textId="77777777" w:rsidR="00987DB8" w:rsidRDefault="00987DB8" w:rsidP="00987DB8">
      <w:pPr>
        <w:rPr>
          <w:rFonts w:ascii="ＭＳ ゴシック" w:eastAsia="ＭＳ ゴシック" w:hAnsi="ＭＳ ゴシック"/>
          <w:sz w:val="22"/>
        </w:rPr>
      </w:pPr>
    </w:p>
    <w:p w14:paraId="52F90CC1" w14:textId="77777777" w:rsidR="00987DB8" w:rsidRDefault="00987DB8" w:rsidP="00987DB8">
      <w:pPr>
        <w:rPr>
          <w:rFonts w:ascii="ＭＳ ゴシック" w:eastAsia="ＭＳ ゴシック" w:hAnsi="ＭＳ ゴシック"/>
          <w:sz w:val="22"/>
        </w:rPr>
      </w:pPr>
    </w:p>
    <w:p w14:paraId="376B2BEB" w14:textId="77777777" w:rsidR="00987DB8" w:rsidRDefault="00987DB8" w:rsidP="00987DB8">
      <w:pPr>
        <w:rPr>
          <w:rFonts w:ascii="ＭＳ ゴシック" w:eastAsia="ＭＳ ゴシック" w:hAnsi="ＭＳ ゴシック"/>
          <w:sz w:val="22"/>
        </w:rPr>
      </w:pPr>
    </w:p>
    <w:p w14:paraId="408D3056" w14:textId="77777777" w:rsidR="00987DB8" w:rsidRDefault="00987DB8" w:rsidP="00987DB8">
      <w:pPr>
        <w:rPr>
          <w:rFonts w:ascii="ＭＳ ゴシック" w:eastAsia="ＭＳ ゴシック" w:hAnsi="ＭＳ ゴシック"/>
          <w:sz w:val="22"/>
        </w:rPr>
      </w:pPr>
    </w:p>
    <w:p w14:paraId="038416FB" w14:textId="77777777" w:rsidR="00987DB8" w:rsidRPr="00296A4E" w:rsidRDefault="00987DB8" w:rsidP="00987DB8">
      <w:pPr>
        <w:rPr>
          <w:rFonts w:ascii="ＭＳ ゴシック" w:eastAsia="ＭＳ ゴシック" w:hAnsi="ＭＳ ゴシック"/>
          <w:sz w:val="22"/>
        </w:rPr>
      </w:pPr>
    </w:p>
    <w:p w14:paraId="7D725673" w14:textId="77777777" w:rsidR="00987DB8" w:rsidRDefault="00987DB8" w:rsidP="00987DB8">
      <w:pPr>
        <w:rPr>
          <w:rFonts w:ascii="ＭＳ ゴシック" w:eastAsia="ＭＳ ゴシック" w:hAnsi="ＭＳ ゴシック"/>
          <w:sz w:val="22"/>
        </w:rPr>
      </w:pPr>
    </w:p>
    <w:p w14:paraId="266B6D9E" w14:textId="7AE1AEB1" w:rsidR="00987DB8" w:rsidRPr="00C03DFC" w:rsidRDefault="00987DB8" w:rsidP="00987DB8">
      <w:pPr>
        <w:rPr>
          <w:rFonts w:ascii="ＭＳ ゴシック" w:eastAsia="ＭＳ ゴシック" w:hAnsi="ＭＳ ゴシック"/>
          <w:sz w:val="22"/>
        </w:rPr>
      </w:pPr>
      <w:r w:rsidRPr="00C03DFC">
        <w:rPr>
          <w:rFonts w:ascii="ＭＳ ゴシック" w:eastAsia="ＭＳ ゴシック" w:hAnsi="ＭＳ ゴシック" w:hint="eastAsia"/>
          <w:sz w:val="22"/>
        </w:rPr>
        <w:t>（</w:t>
      </w:r>
      <w:r>
        <w:rPr>
          <w:rFonts w:ascii="ＭＳ ゴシック" w:eastAsia="ＭＳ ゴシック" w:hAnsi="ＭＳ ゴシック" w:hint="eastAsia"/>
          <w:sz w:val="22"/>
        </w:rPr>
        <w:t>3</w:t>
      </w:r>
      <w:r w:rsidRPr="00C03DFC">
        <w:rPr>
          <w:rFonts w:ascii="ＭＳ ゴシック" w:eastAsia="ＭＳ ゴシック" w:hAnsi="ＭＳ ゴシック" w:hint="eastAsia"/>
          <w:sz w:val="22"/>
        </w:rPr>
        <w:t>）特定</w:t>
      </w:r>
      <w:r>
        <w:rPr>
          <w:rFonts w:ascii="ＭＳ ゴシック" w:eastAsia="ＭＳ ゴシック" w:hAnsi="ＭＳ ゴシック" w:hint="eastAsia"/>
          <w:sz w:val="22"/>
        </w:rPr>
        <w:t>健康診査</w:t>
      </w:r>
      <w:r w:rsidRPr="00C03DFC">
        <w:rPr>
          <w:rFonts w:ascii="ＭＳ ゴシック" w:eastAsia="ＭＳ ゴシック" w:hAnsi="ＭＳ ゴシック" w:hint="eastAsia"/>
          <w:sz w:val="22"/>
        </w:rPr>
        <w:t>受診者における健康・生活習慣の状況</w:t>
      </w:r>
    </w:p>
    <w:p w14:paraId="02591959" w14:textId="77777777" w:rsidR="00987DB8" w:rsidRPr="00712EDD" w:rsidRDefault="00987DB8" w:rsidP="00987DB8">
      <w:pPr>
        <w:ind w:firstLineChars="100" w:firstLine="220"/>
        <w:rPr>
          <w:rFonts w:ascii="ＭＳ ゴシック" w:eastAsia="ＭＳ ゴシック" w:hAnsi="ＭＳ ゴシック"/>
          <w:sz w:val="22"/>
        </w:rPr>
      </w:pPr>
      <w:r w:rsidRPr="00712EDD">
        <w:rPr>
          <w:rFonts w:ascii="ＭＳ ゴシック" w:eastAsia="ＭＳ ゴシック" w:hAnsi="ＭＳ ゴシック" w:hint="eastAsia"/>
          <w:sz w:val="22"/>
        </w:rPr>
        <w:t>① 肥満・メタボリックシンドローム</w:t>
      </w:r>
    </w:p>
    <w:p w14:paraId="2F2E21BB" w14:textId="2BCD0883" w:rsidR="00987DB8" w:rsidRPr="00C03DFC" w:rsidRDefault="00987DB8" w:rsidP="00987DB8">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69184" behindDoc="0" locked="0" layoutInCell="1" allowOverlap="1" wp14:anchorId="4CD8DA11" wp14:editId="28AA640D">
                <wp:simplePos x="0" y="0"/>
                <wp:positionH relativeFrom="margin">
                  <wp:align>right</wp:align>
                </wp:positionH>
                <wp:positionV relativeFrom="paragraph">
                  <wp:posOffset>14605</wp:posOffset>
                </wp:positionV>
                <wp:extent cx="6110605" cy="861695"/>
                <wp:effectExtent l="0" t="0" r="4445" b="0"/>
                <wp:wrapNone/>
                <wp:docPr id="194" name="四角形: 角を丸くする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0605" cy="861695"/>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25D64C1C" w14:textId="77777777" w:rsidR="00987DB8" w:rsidRPr="00824C63" w:rsidRDefault="00987DB8" w:rsidP="00987DB8">
                            <w:pPr>
                              <w:ind w:firstLineChars="100" w:firstLine="220"/>
                              <w:rPr>
                                <w:rFonts w:ascii="ＭＳ ゴシック" w:eastAsia="ＭＳ ゴシック" w:hAnsi="ＭＳ ゴシック"/>
                                <w:color w:val="000000" w:themeColor="text1"/>
                                <w:sz w:val="22"/>
                              </w:rPr>
                            </w:pPr>
                            <w:r w:rsidRPr="00824C63">
                              <w:rPr>
                                <w:rFonts w:ascii="ＭＳ ゴシック" w:eastAsia="ＭＳ ゴシック" w:hAnsi="ＭＳ ゴシック"/>
                                <w:color w:val="000000" w:themeColor="text1"/>
                                <w:sz w:val="22"/>
                              </w:rPr>
                              <w:t>BMI・腹囲の該当者</w:t>
                            </w:r>
                            <w:r>
                              <w:rPr>
                                <w:rFonts w:ascii="ＭＳ ゴシック" w:eastAsia="ＭＳ ゴシック" w:hAnsi="ＭＳ ゴシック" w:hint="eastAsia"/>
                                <w:color w:val="000000" w:themeColor="text1"/>
                                <w:sz w:val="22"/>
                              </w:rPr>
                              <w:t>は、女性よりも</w:t>
                            </w:r>
                            <w:r w:rsidRPr="00824C63">
                              <w:rPr>
                                <w:rFonts w:ascii="ＭＳ ゴシック" w:eastAsia="ＭＳ ゴシック" w:hAnsi="ＭＳ ゴシック" w:hint="eastAsia"/>
                                <w:color w:val="000000" w:themeColor="text1"/>
                                <w:sz w:val="22"/>
                              </w:rPr>
                              <w:t>男性</w:t>
                            </w:r>
                            <w:r w:rsidRPr="00824C63">
                              <w:rPr>
                                <w:rFonts w:ascii="ＭＳ ゴシック" w:eastAsia="ＭＳ ゴシック" w:hAnsi="ＭＳ ゴシック"/>
                                <w:color w:val="000000" w:themeColor="text1"/>
                                <w:sz w:val="22"/>
                              </w:rPr>
                              <w:t>が多</w:t>
                            </w:r>
                            <w:r>
                              <w:rPr>
                                <w:rFonts w:ascii="ＭＳ ゴシック" w:eastAsia="ＭＳ ゴシック" w:hAnsi="ＭＳ ゴシック" w:hint="eastAsia"/>
                                <w:color w:val="000000" w:themeColor="text1"/>
                                <w:sz w:val="22"/>
                              </w:rPr>
                              <w:t>い状況です。（図</w:t>
                            </w:r>
                            <w:r>
                              <w:rPr>
                                <w:rFonts w:ascii="ＭＳ ゴシック" w:eastAsia="ＭＳ ゴシック" w:hAnsi="ＭＳ ゴシック"/>
                                <w:color w:val="000000" w:themeColor="text1"/>
                                <w:sz w:val="22"/>
                              </w:rPr>
                              <w:t>40</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1</w:t>
                            </w:r>
                            <w:r>
                              <w:rPr>
                                <w:rFonts w:ascii="ＭＳ ゴシック" w:eastAsia="ＭＳ ゴシック" w:hAnsi="ＭＳ ゴシック" w:hint="eastAsia"/>
                                <w:color w:val="000000" w:themeColor="text1"/>
                                <w:sz w:val="22"/>
                              </w:rPr>
                              <w:t>）</w:t>
                            </w:r>
                          </w:p>
                          <w:p w14:paraId="2932A77D" w14:textId="77777777" w:rsidR="00987DB8" w:rsidRPr="00824C63" w:rsidRDefault="00987DB8" w:rsidP="00987DB8">
                            <w:pPr>
                              <w:ind w:firstLineChars="100" w:firstLine="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男女どちらも</w:t>
                            </w:r>
                            <w:r w:rsidRPr="00824C63">
                              <w:rPr>
                                <w:rFonts w:ascii="ＭＳ ゴシック" w:eastAsia="ＭＳ ゴシック" w:hAnsi="ＭＳ ゴシック" w:hint="eastAsia"/>
                                <w:color w:val="000000" w:themeColor="text1"/>
                                <w:sz w:val="22"/>
                              </w:rPr>
                              <w:t>年齢とともにメタボ該当者の割合が増え</w:t>
                            </w:r>
                            <w:r>
                              <w:rPr>
                                <w:rFonts w:ascii="ＭＳ ゴシック" w:eastAsia="ＭＳ ゴシック" w:hAnsi="ＭＳ ゴシック" w:hint="eastAsia"/>
                                <w:color w:val="000000" w:themeColor="text1"/>
                                <w:sz w:val="22"/>
                              </w:rPr>
                              <w:t>、男性のメタボ該当者・予備群の出現率は約50％で</w:t>
                            </w:r>
                            <w:r w:rsidRPr="00824C63">
                              <w:rPr>
                                <w:rFonts w:ascii="ＭＳ ゴシック" w:eastAsia="ＭＳ ゴシック" w:hAnsi="ＭＳ ゴシック" w:hint="eastAsia"/>
                                <w:color w:val="000000" w:themeColor="text1"/>
                                <w:sz w:val="22"/>
                              </w:rPr>
                              <w:t>す。</w:t>
                            </w:r>
                            <w:r>
                              <w:rPr>
                                <w:rFonts w:ascii="ＭＳ ゴシック" w:eastAsia="ＭＳ ゴシック" w:hAnsi="ＭＳ ゴシック" w:hint="eastAsia"/>
                                <w:color w:val="000000" w:themeColor="text1"/>
                                <w:sz w:val="22"/>
                              </w:rPr>
                              <w:t>（図4</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3</w:t>
                            </w:r>
                            <w:r>
                              <w:rPr>
                                <w:rFonts w:ascii="ＭＳ ゴシック" w:eastAsia="ＭＳ ゴシック" w:hAnsi="ＭＳ ゴシック" w:hint="eastAsia"/>
                                <w:color w:val="000000" w:themeColor="text1"/>
                                <w:sz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D8DA11" id="四角形: 角を丸くする 194" o:spid="_x0000_s1030" style="position:absolute;left:0;text-align:left;margin-left:429.95pt;margin-top:1.15pt;width:481.15pt;height:67.85pt;z-index:25186918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WnGlgIAAIkFAAAOAAAAZHJzL2Uyb0RvYy54bWysVEtvEzEQviPxHyzf6e6GNDRRN1WUKggp&#10;aqu2qGfHaydLvR5jO9kNv56x95EAFQfExZrxfPN+XN80lSIHYV0JOqfZRUqJ0ByKUm9z+vV59eGK&#10;EueZLpgCLXJ6FI7ezN+/u67NTIxgB6oQlqAR7Wa1yenOezNLEsd3omLuAozQKJRgK+aRtduksKxG&#10;65VKRmk6SWqwhbHAhXP4e9sK6Tzal1Jwfy+lE56onGJsPr42vpvwJvNrNttaZnYl78Jg/xBFxUqN&#10;TgdTt8wzsrflH6aqkltwIP0FhyoBKUsuYg6YTZb+ls3TjhkRc8HiODOUyf0/s/zu8GQebAjdmTXw&#10;V4cVSWrjZoMkMK7DNNJWAYuBkyZW8ThUUTSecPycZFk6SS8p4Si7mmST6WUoc8Jmvbaxzn8WUJFA&#10;5NTCXheP2KpYQXZYOx9LWRDNKpwZVnyjRFYKG3NginzKPsa+ocEOi1RvMiYCqixWpVKRsdvNUlmC&#10;mjldLler6bSLxp3DlA5gDUGtDTb8xEK0uccq+KMSAaf0o5CkLDDbUQw6zqsY/BSvWeckIoOKRMOD&#10;UvaWkvK9UocNaiLO8KCYvqV48jago0fQflCsSg3278qyxfdZt7mGtH2zaTDZnI5DUuFnA8XxwRIL&#10;7T45w1cltnLNnH9gFvuEq4ZHwd/jIxXUOYWOomQH9sdb/wGPc41SSmpcyJy673tmBSXqi8aJn2bj&#10;cdjgyIwvP42QseeSzblE76slYMczPD+GRzLgvepJaaF6wduxCF5RxDRH3zn1Pbn07ZnA28PFYhFB&#10;uLOG+bV+MjyYDlUOg/fcvDBrumn2uAd30K9uN6PtSJ2wQVPDYu9Blj4IT1XtGNx3pH45KOd8RJ0u&#10;6PwnAAAA//8DAFBLAwQUAAYACAAAACEAp0pcqdgAAAAGAQAADwAAAGRycy9kb3ducmV2LnhtbEyO&#10;wU7DMBBE70j8g7VI3KjdVqrSNE4FSJwRLlKvm9jEEfE6xG4b+Hq2J7jtaJ5mX7WfwyDObkp9JA3L&#10;hQLhqI22p07D++HloQCRMpLFIZLT8O0S7OvbmwpLGy/05s4md4JHKJWowec8llKm1ruAaRFHR9x9&#10;xClg5jh10k544fEwyJVSGxmwJ/7gcXTP3rWf5hQ0qKdX083HYnn8+fLm0OS0RVNofX83P+5AZDfn&#10;Pxiu+qwONTs18UQ2iYE3mNOwWoPgcru5Hg1T60KBrCv5X7/+BQAA//8DAFBLAQItABQABgAIAAAA&#10;IQC2gziS/gAAAOEBAAATAAAAAAAAAAAAAAAAAAAAAABbQ29udGVudF9UeXBlc10ueG1sUEsBAi0A&#10;FAAGAAgAAAAhADj9If/WAAAAlAEAAAsAAAAAAAAAAAAAAAAALwEAAF9yZWxzLy5yZWxzUEsBAi0A&#10;FAAGAAgAAAAhAOeFacaWAgAAiQUAAA4AAAAAAAAAAAAAAAAALgIAAGRycy9lMm9Eb2MueG1sUEsB&#10;Ai0AFAAGAAgAAAAhAKdKXKnYAAAABgEAAA8AAAAAAAAAAAAAAAAA8AQAAGRycy9kb3ducmV2Lnht&#10;bFBLBQYAAAAABAAEAPMAAAD1BQAAAAA=&#10;" fillcolor="#cf9" stroked="f" strokeweight="1pt">
                <v:stroke joinstyle="miter"/>
                <v:textbox>
                  <w:txbxContent>
                    <w:p w14:paraId="25D64C1C" w14:textId="77777777" w:rsidR="00987DB8" w:rsidRPr="00824C63" w:rsidRDefault="00987DB8" w:rsidP="00987DB8">
                      <w:pPr>
                        <w:ind w:firstLineChars="100" w:firstLine="220"/>
                        <w:rPr>
                          <w:rFonts w:ascii="ＭＳ ゴシック" w:eastAsia="ＭＳ ゴシック" w:hAnsi="ＭＳ ゴシック"/>
                          <w:color w:val="000000" w:themeColor="text1"/>
                          <w:sz w:val="22"/>
                        </w:rPr>
                      </w:pPr>
                      <w:r w:rsidRPr="00824C63">
                        <w:rPr>
                          <w:rFonts w:ascii="ＭＳ ゴシック" w:eastAsia="ＭＳ ゴシック" w:hAnsi="ＭＳ ゴシック"/>
                          <w:color w:val="000000" w:themeColor="text1"/>
                          <w:sz w:val="22"/>
                        </w:rPr>
                        <w:t>BMI・腹囲の該当者</w:t>
                      </w:r>
                      <w:r>
                        <w:rPr>
                          <w:rFonts w:ascii="ＭＳ ゴシック" w:eastAsia="ＭＳ ゴシック" w:hAnsi="ＭＳ ゴシック" w:hint="eastAsia"/>
                          <w:color w:val="000000" w:themeColor="text1"/>
                          <w:sz w:val="22"/>
                        </w:rPr>
                        <w:t>は、女性よりも</w:t>
                      </w:r>
                      <w:r w:rsidRPr="00824C63">
                        <w:rPr>
                          <w:rFonts w:ascii="ＭＳ ゴシック" w:eastAsia="ＭＳ ゴシック" w:hAnsi="ＭＳ ゴシック" w:hint="eastAsia"/>
                          <w:color w:val="000000" w:themeColor="text1"/>
                          <w:sz w:val="22"/>
                        </w:rPr>
                        <w:t>男性</w:t>
                      </w:r>
                      <w:r w:rsidRPr="00824C63">
                        <w:rPr>
                          <w:rFonts w:ascii="ＭＳ ゴシック" w:eastAsia="ＭＳ ゴシック" w:hAnsi="ＭＳ ゴシック"/>
                          <w:color w:val="000000" w:themeColor="text1"/>
                          <w:sz w:val="22"/>
                        </w:rPr>
                        <w:t>が多</w:t>
                      </w:r>
                      <w:r>
                        <w:rPr>
                          <w:rFonts w:ascii="ＭＳ ゴシック" w:eastAsia="ＭＳ ゴシック" w:hAnsi="ＭＳ ゴシック" w:hint="eastAsia"/>
                          <w:color w:val="000000" w:themeColor="text1"/>
                          <w:sz w:val="22"/>
                        </w:rPr>
                        <w:t>い状況です。（図</w:t>
                      </w:r>
                      <w:r>
                        <w:rPr>
                          <w:rFonts w:ascii="ＭＳ ゴシック" w:eastAsia="ＭＳ ゴシック" w:hAnsi="ＭＳ ゴシック"/>
                          <w:color w:val="000000" w:themeColor="text1"/>
                          <w:sz w:val="22"/>
                        </w:rPr>
                        <w:t>40</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1</w:t>
                      </w:r>
                      <w:r>
                        <w:rPr>
                          <w:rFonts w:ascii="ＭＳ ゴシック" w:eastAsia="ＭＳ ゴシック" w:hAnsi="ＭＳ ゴシック" w:hint="eastAsia"/>
                          <w:color w:val="000000" w:themeColor="text1"/>
                          <w:sz w:val="22"/>
                        </w:rPr>
                        <w:t>）</w:t>
                      </w:r>
                    </w:p>
                    <w:p w14:paraId="2932A77D" w14:textId="77777777" w:rsidR="00987DB8" w:rsidRPr="00824C63" w:rsidRDefault="00987DB8" w:rsidP="00987DB8">
                      <w:pPr>
                        <w:ind w:firstLineChars="100" w:firstLine="220"/>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男女どちらも</w:t>
                      </w:r>
                      <w:r w:rsidRPr="00824C63">
                        <w:rPr>
                          <w:rFonts w:ascii="ＭＳ ゴシック" w:eastAsia="ＭＳ ゴシック" w:hAnsi="ＭＳ ゴシック" w:hint="eastAsia"/>
                          <w:color w:val="000000" w:themeColor="text1"/>
                          <w:sz w:val="22"/>
                        </w:rPr>
                        <w:t>年齢とともにメタボ該当者の割合が増え</w:t>
                      </w:r>
                      <w:r>
                        <w:rPr>
                          <w:rFonts w:ascii="ＭＳ ゴシック" w:eastAsia="ＭＳ ゴシック" w:hAnsi="ＭＳ ゴシック" w:hint="eastAsia"/>
                          <w:color w:val="000000" w:themeColor="text1"/>
                          <w:sz w:val="22"/>
                        </w:rPr>
                        <w:t>、男性のメタボ該当者・予備群の出現率は約50％で</w:t>
                      </w:r>
                      <w:r w:rsidRPr="00824C63">
                        <w:rPr>
                          <w:rFonts w:ascii="ＭＳ ゴシック" w:eastAsia="ＭＳ ゴシック" w:hAnsi="ＭＳ ゴシック" w:hint="eastAsia"/>
                          <w:color w:val="000000" w:themeColor="text1"/>
                          <w:sz w:val="22"/>
                        </w:rPr>
                        <w:t>す。</w:t>
                      </w:r>
                      <w:r>
                        <w:rPr>
                          <w:rFonts w:ascii="ＭＳ ゴシック" w:eastAsia="ＭＳ ゴシック" w:hAnsi="ＭＳ ゴシック" w:hint="eastAsia"/>
                          <w:color w:val="000000" w:themeColor="text1"/>
                          <w:sz w:val="22"/>
                        </w:rPr>
                        <w:t>（図4</w:t>
                      </w:r>
                      <w:r>
                        <w:rPr>
                          <w:rFonts w:ascii="ＭＳ ゴシック" w:eastAsia="ＭＳ ゴシック" w:hAnsi="ＭＳ ゴシック"/>
                          <w:color w:val="000000" w:themeColor="text1"/>
                          <w:sz w:val="22"/>
                        </w:rPr>
                        <w:t>2</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3</w:t>
                      </w:r>
                      <w:r>
                        <w:rPr>
                          <w:rFonts w:ascii="ＭＳ ゴシック" w:eastAsia="ＭＳ ゴシック" w:hAnsi="ＭＳ ゴシック" w:hint="eastAsia"/>
                          <w:color w:val="000000" w:themeColor="text1"/>
                          <w:sz w:val="22"/>
                        </w:rPr>
                        <w:t>）</w:t>
                      </w:r>
                    </w:p>
                  </w:txbxContent>
                </v:textbox>
                <w10:wrap anchorx="margin"/>
              </v:roundrect>
            </w:pict>
          </mc:Fallback>
        </mc:AlternateContent>
      </w:r>
    </w:p>
    <w:p w14:paraId="17D0D7D5" w14:textId="77777777" w:rsidR="00987DB8" w:rsidRPr="00C03DFC" w:rsidRDefault="00987DB8" w:rsidP="00987DB8">
      <w:pPr>
        <w:rPr>
          <w:rFonts w:ascii="ＭＳ ゴシック" w:eastAsia="ＭＳ ゴシック" w:hAnsi="ＭＳ ゴシック"/>
          <w:sz w:val="22"/>
        </w:rPr>
      </w:pPr>
    </w:p>
    <w:p w14:paraId="41F4C924" w14:textId="77777777" w:rsidR="00987DB8" w:rsidRPr="00C03DFC" w:rsidRDefault="00987DB8" w:rsidP="00987DB8">
      <w:pPr>
        <w:rPr>
          <w:rFonts w:ascii="ＭＳ ゴシック" w:eastAsia="ＭＳ ゴシック" w:hAnsi="ＭＳ ゴシック"/>
          <w:sz w:val="22"/>
        </w:rPr>
      </w:pPr>
    </w:p>
    <w:p w14:paraId="66D53DD9" w14:textId="3E945FB9" w:rsidR="00987DB8" w:rsidRDefault="00987DB8" w:rsidP="00987DB8">
      <w:pPr>
        <w:rPr>
          <w:rFonts w:ascii="ＭＳ ゴシック" w:eastAsia="ＭＳ ゴシック" w:hAnsi="ＭＳ ゴシック"/>
          <w:sz w:val="20"/>
          <w:szCs w:val="20"/>
        </w:rPr>
      </w:pPr>
    </w:p>
    <w:p w14:paraId="1DB28A85" w14:textId="77777777" w:rsidR="00987DB8" w:rsidRDefault="00987DB8" w:rsidP="00987DB8">
      <w:pPr>
        <w:rPr>
          <w:rFonts w:ascii="ＭＳ ゴシック" w:eastAsia="ＭＳ ゴシック" w:hAnsi="ＭＳ ゴシック"/>
          <w:sz w:val="20"/>
          <w:szCs w:val="20"/>
        </w:rPr>
      </w:pPr>
    </w:p>
    <w:p w14:paraId="6578DE3D" w14:textId="0B319DE6" w:rsidR="00987DB8" w:rsidRPr="006E3C41" w:rsidRDefault="001D7B3D" w:rsidP="00987DB8">
      <w:pPr>
        <w:rPr>
          <w:rFonts w:ascii="ＭＳ ゴシック" w:eastAsia="ＭＳ ゴシック" w:hAnsi="ＭＳ ゴシック"/>
          <w:sz w:val="20"/>
          <w:szCs w:val="20"/>
        </w:rPr>
      </w:pPr>
      <w:r w:rsidRPr="001D7B3D">
        <w:rPr>
          <w:noProof/>
        </w:rPr>
        <w:drawing>
          <wp:anchor distT="0" distB="0" distL="114300" distR="114300" simplePos="0" relativeHeight="251938816" behindDoc="0" locked="0" layoutInCell="1" allowOverlap="1" wp14:anchorId="56702C44" wp14:editId="0A0561DB">
            <wp:simplePos x="0" y="0"/>
            <wp:positionH relativeFrom="column">
              <wp:posOffset>3391</wp:posOffset>
            </wp:positionH>
            <wp:positionV relativeFrom="paragraph">
              <wp:posOffset>10928</wp:posOffset>
            </wp:positionV>
            <wp:extent cx="6120130" cy="2489835"/>
            <wp:effectExtent l="0" t="0" r="0" b="5715"/>
            <wp:wrapNone/>
            <wp:docPr id="1387528677" name="図 1387528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120130" cy="2489835"/>
                    </a:xfrm>
                    <a:prstGeom prst="rect">
                      <a:avLst/>
                    </a:prstGeom>
                  </pic:spPr>
                </pic:pic>
              </a:graphicData>
            </a:graphic>
          </wp:anchor>
        </w:drawing>
      </w:r>
    </w:p>
    <w:p w14:paraId="68F2C6C4" w14:textId="49343A1C" w:rsidR="00987DB8" w:rsidRPr="001D7B3D" w:rsidRDefault="00987DB8" w:rsidP="00987DB8">
      <w:pPr>
        <w:rPr>
          <w:rFonts w:ascii="ＭＳ ゴシック" w:eastAsia="ＭＳ ゴシック" w:hAnsi="ＭＳ ゴシック"/>
          <w:noProof/>
          <w:sz w:val="22"/>
        </w:rPr>
      </w:pPr>
    </w:p>
    <w:p w14:paraId="44C029AA" w14:textId="1C4B84EF" w:rsidR="00987DB8" w:rsidRPr="0062406E" w:rsidRDefault="00987DB8" w:rsidP="00987DB8">
      <w:pPr>
        <w:rPr>
          <w:rFonts w:ascii="ＭＳ ゴシック" w:eastAsia="ＭＳ ゴシック" w:hAnsi="ＭＳ ゴシック"/>
          <w:noProof/>
          <w:sz w:val="22"/>
        </w:rPr>
      </w:pPr>
    </w:p>
    <w:p w14:paraId="1B0B3E25" w14:textId="77777777" w:rsidR="00987DB8" w:rsidRPr="00A92486" w:rsidRDefault="00987DB8" w:rsidP="00987DB8">
      <w:pPr>
        <w:rPr>
          <w:rFonts w:ascii="ＭＳ ゴシック" w:eastAsia="ＭＳ ゴシック" w:hAnsi="ＭＳ ゴシック"/>
          <w:noProof/>
          <w:sz w:val="22"/>
        </w:rPr>
      </w:pPr>
    </w:p>
    <w:p w14:paraId="195BCDB0" w14:textId="6F39B7B7" w:rsidR="00987DB8" w:rsidRPr="00C03DFC" w:rsidRDefault="00987DB8" w:rsidP="00987DB8">
      <w:pPr>
        <w:rPr>
          <w:rFonts w:ascii="ＭＳ ゴシック" w:eastAsia="ＭＳ ゴシック" w:hAnsi="ＭＳ ゴシック"/>
          <w:noProof/>
          <w:sz w:val="22"/>
        </w:rPr>
      </w:pPr>
    </w:p>
    <w:p w14:paraId="71EE8DE9" w14:textId="77777777" w:rsidR="00987DB8" w:rsidRPr="00C03DFC" w:rsidRDefault="00987DB8" w:rsidP="00987DB8">
      <w:pPr>
        <w:rPr>
          <w:rFonts w:ascii="ＭＳ ゴシック" w:eastAsia="ＭＳ ゴシック" w:hAnsi="ＭＳ ゴシック"/>
          <w:noProof/>
          <w:sz w:val="22"/>
        </w:rPr>
      </w:pPr>
    </w:p>
    <w:p w14:paraId="67C70D97" w14:textId="526CDC3A" w:rsidR="00987DB8" w:rsidRPr="00C03DFC" w:rsidRDefault="00987DB8" w:rsidP="00987DB8">
      <w:pPr>
        <w:jc w:val="center"/>
        <w:rPr>
          <w:rFonts w:ascii="ＭＳ ゴシック" w:eastAsia="ＭＳ ゴシック" w:hAnsi="ＭＳ ゴシック"/>
          <w:noProof/>
          <w:sz w:val="22"/>
        </w:rPr>
      </w:pPr>
    </w:p>
    <w:p w14:paraId="5A615410" w14:textId="06230BEB" w:rsidR="00987DB8" w:rsidRDefault="00987DB8" w:rsidP="00987DB8">
      <w:pPr>
        <w:ind w:firstLineChars="2500" w:firstLine="5500"/>
        <w:rPr>
          <w:rFonts w:ascii="ＭＳ ゴシック" w:eastAsia="ＭＳ ゴシック" w:hAnsi="ＭＳ ゴシック"/>
          <w:sz w:val="22"/>
        </w:rPr>
      </w:pPr>
    </w:p>
    <w:p w14:paraId="62E2CD77" w14:textId="69000001" w:rsidR="00987DB8" w:rsidRDefault="00987DB8" w:rsidP="00987DB8">
      <w:pPr>
        <w:ind w:firstLineChars="2500" w:firstLine="5500"/>
        <w:rPr>
          <w:rFonts w:ascii="ＭＳ ゴシック" w:eastAsia="ＭＳ ゴシック" w:hAnsi="ＭＳ ゴシック"/>
          <w:sz w:val="22"/>
        </w:rPr>
      </w:pPr>
    </w:p>
    <w:p w14:paraId="31F13E66" w14:textId="73A60858" w:rsidR="00987DB8" w:rsidRPr="00C03DFC" w:rsidRDefault="00987DB8" w:rsidP="00987DB8">
      <w:pPr>
        <w:ind w:firstLineChars="2500" w:firstLine="5500"/>
        <w:rPr>
          <w:rFonts w:ascii="ＭＳ ゴシック" w:eastAsia="ＭＳ ゴシック" w:hAnsi="ＭＳ ゴシック"/>
          <w:sz w:val="22"/>
        </w:rPr>
      </w:pPr>
    </w:p>
    <w:p w14:paraId="0EF3A5AD" w14:textId="1B1A8605" w:rsidR="00987DB8" w:rsidRPr="00C03DFC" w:rsidRDefault="00987DB8" w:rsidP="00987DB8">
      <w:pPr>
        <w:rPr>
          <w:rFonts w:ascii="ＭＳ ゴシック" w:eastAsia="ＭＳ ゴシック" w:hAnsi="ＭＳ ゴシック"/>
          <w:sz w:val="22"/>
        </w:rPr>
      </w:pPr>
    </w:p>
    <w:p w14:paraId="6CDC7060" w14:textId="55F213FA" w:rsidR="00987DB8" w:rsidRDefault="001D7B3D" w:rsidP="00987DB8">
      <w:pPr>
        <w:widowControl/>
        <w:rPr>
          <w:rFonts w:ascii="ＭＳ ゴシック" w:eastAsia="ＭＳ ゴシック" w:hAnsi="ＭＳ ゴシック"/>
          <w:sz w:val="20"/>
          <w:szCs w:val="20"/>
        </w:rPr>
      </w:pPr>
      <w:r w:rsidRPr="001D7B3D">
        <w:rPr>
          <w:noProof/>
        </w:rPr>
        <w:drawing>
          <wp:anchor distT="0" distB="0" distL="114300" distR="114300" simplePos="0" relativeHeight="251939840" behindDoc="0" locked="0" layoutInCell="1" allowOverlap="1" wp14:anchorId="54753D42" wp14:editId="42F53EDA">
            <wp:simplePos x="0" y="0"/>
            <wp:positionH relativeFrom="margin">
              <wp:align>center</wp:align>
            </wp:positionH>
            <wp:positionV relativeFrom="paragraph">
              <wp:posOffset>108299</wp:posOffset>
            </wp:positionV>
            <wp:extent cx="6120130" cy="2687955"/>
            <wp:effectExtent l="0" t="0" r="0" b="0"/>
            <wp:wrapNone/>
            <wp:docPr id="1387528678" name="図 13875286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20130" cy="2687955"/>
                    </a:xfrm>
                    <a:prstGeom prst="rect">
                      <a:avLst/>
                    </a:prstGeom>
                  </pic:spPr>
                </pic:pic>
              </a:graphicData>
            </a:graphic>
          </wp:anchor>
        </w:drawing>
      </w:r>
    </w:p>
    <w:p w14:paraId="494529B9" w14:textId="10E7E034" w:rsidR="001D7B3D" w:rsidRDefault="001D7B3D" w:rsidP="00987DB8">
      <w:pPr>
        <w:widowControl/>
        <w:rPr>
          <w:rFonts w:ascii="ＭＳ ゴシック" w:eastAsia="ＭＳ ゴシック" w:hAnsi="ＭＳ ゴシック"/>
          <w:sz w:val="20"/>
          <w:szCs w:val="20"/>
        </w:rPr>
      </w:pPr>
    </w:p>
    <w:p w14:paraId="2D49E95C" w14:textId="08E57078" w:rsidR="001D7B3D" w:rsidRPr="006E3C41" w:rsidRDefault="001D7B3D" w:rsidP="00987DB8">
      <w:pPr>
        <w:widowControl/>
        <w:rPr>
          <w:rFonts w:ascii="ＭＳ ゴシック" w:eastAsia="ＭＳ ゴシック" w:hAnsi="ＭＳ ゴシック" w:cs="ＭＳ Ｐゴシック"/>
          <w:color w:val="000000"/>
          <w:kern w:val="0"/>
          <w:sz w:val="20"/>
          <w:szCs w:val="20"/>
        </w:rPr>
      </w:pPr>
    </w:p>
    <w:p w14:paraId="5FCFF75A" w14:textId="5AE9C9DD" w:rsidR="00987DB8" w:rsidRPr="00C03DFC" w:rsidRDefault="00987DB8" w:rsidP="00987DB8">
      <w:pPr>
        <w:ind w:firstLineChars="500" w:firstLine="1100"/>
        <w:rPr>
          <w:rFonts w:ascii="ＭＳ ゴシック" w:eastAsia="ＭＳ ゴシック" w:hAnsi="ＭＳ ゴシック"/>
          <w:sz w:val="22"/>
        </w:rPr>
      </w:pPr>
    </w:p>
    <w:p w14:paraId="485127DD" w14:textId="77777777" w:rsidR="00987DB8" w:rsidRPr="00C03DFC" w:rsidRDefault="00987DB8" w:rsidP="00987DB8">
      <w:pPr>
        <w:ind w:firstLineChars="500" w:firstLine="1100"/>
        <w:rPr>
          <w:rFonts w:ascii="ＭＳ ゴシック" w:eastAsia="ＭＳ ゴシック" w:hAnsi="ＭＳ ゴシック"/>
          <w:sz w:val="22"/>
        </w:rPr>
      </w:pPr>
    </w:p>
    <w:p w14:paraId="6C731FE6" w14:textId="7A27DB15" w:rsidR="00987DB8" w:rsidRPr="00C03DFC" w:rsidRDefault="00987DB8" w:rsidP="00987DB8">
      <w:pPr>
        <w:ind w:firstLineChars="500" w:firstLine="1100"/>
        <w:rPr>
          <w:rFonts w:ascii="ＭＳ ゴシック" w:eastAsia="ＭＳ ゴシック" w:hAnsi="ＭＳ ゴシック"/>
          <w:sz w:val="22"/>
        </w:rPr>
      </w:pPr>
    </w:p>
    <w:p w14:paraId="179BB9DC" w14:textId="39C0D210" w:rsidR="00987DB8" w:rsidRPr="00C03DFC" w:rsidRDefault="00987DB8" w:rsidP="00987DB8">
      <w:pPr>
        <w:ind w:firstLineChars="500" w:firstLine="1100"/>
        <w:rPr>
          <w:rFonts w:ascii="ＭＳ ゴシック" w:eastAsia="ＭＳ ゴシック" w:hAnsi="ＭＳ ゴシック"/>
          <w:sz w:val="22"/>
        </w:rPr>
      </w:pPr>
    </w:p>
    <w:p w14:paraId="4C35F7C6" w14:textId="6ABFBE41" w:rsidR="00987DB8" w:rsidRPr="00C03DFC" w:rsidRDefault="00987DB8" w:rsidP="00987DB8">
      <w:pPr>
        <w:ind w:firstLineChars="500" w:firstLine="1100"/>
        <w:rPr>
          <w:rFonts w:ascii="ＭＳ ゴシック" w:eastAsia="ＭＳ ゴシック" w:hAnsi="ＭＳ ゴシック"/>
          <w:sz w:val="22"/>
        </w:rPr>
      </w:pPr>
    </w:p>
    <w:p w14:paraId="4D6F5260" w14:textId="04240B7B" w:rsidR="00987DB8" w:rsidRDefault="00987DB8" w:rsidP="00987DB8">
      <w:pPr>
        <w:ind w:firstLineChars="500" w:firstLine="1100"/>
        <w:rPr>
          <w:rFonts w:ascii="ＭＳ ゴシック" w:eastAsia="ＭＳ ゴシック" w:hAnsi="ＭＳ ゴシック"/>
          <w:sz w:val="22"/>
        </w:rPr>
      </w:pPr>
    </w:p>
    <w:p w14:paraId="42B818D9" w14:textId="415F5FD9" w:rsidR="00987DB8" w:rsidRDefault="00987DB8" w:rsidP="00987DB8">
      <w:pPr>
        <w:ind w:firstLineChars="500" w:firstLine="1100"/>
        <w:rPr>
          <w:rFonts w:ascii="ＭＳ ゴシック" w:eastAsia="ＭＳ ゴシック" w:hAnsi="ＭＳ ゴシック"/>
          <w:sz w:val="22"/>
        </w:rPr>
      </w:pPr>
    </w:p>
    <w:p w14:paraId="2B9E0CDB" w14:textId="0149705A" w:rsidR="00987DB8" w:rsidRDefault="00987DB8" w:rsidP="00987DB8">
      <w:pPr>
        <w:ind w:firstLineChars="500" w:firstLine="1100"/>
        <w:rPr>
          <w:rFonts w:ascii="ＭＳ ゴシック" w:eastAsia="ＭＳ ゴシック" w:hAnsi="ＭＳ ゴシック"/>
          <w:sz w:val="22"/>
        </w:rPr>
      </w:pPr>
    </w:p>
    <w:p w14:paraId="69600718" w14:textId="337A3CCF" w:rsidR="00987DB8" w:rsidRDefault="00987DB8" w:rsidP="00987DB8">
      <w:pPr>
        <w:ind w:firstLineChars="500" w:firstLine="1100"/>
        <w:rPr>
          <w:rFonts w:ascii="ＭＳ ゴシック" w:eastAsia="ＭＳ ゴシック" w:hAnsi="ＭＳ ゴシック"/>
          <w:sz w:val="22"/>
        </w:rPr>
      </w:pPr>
    </w:p>
    <w:p w14:paraId="23FD263F" w14:textId="35477DF7" w:rsidR="00987DB8" w:rsidRPr="00C03DFC" w:rsidRDefault="006B039A" w:rsidP="00987DB8">
      <w:pPr>
        <w:ind w:firstLineChars="500" w:firstLine="1050"/>
        <w:rPr>
          <w:rFonts w:ascii="ＭＳ ゴシック" w:eastAsia="ＭＳ ゴシック" w:hAnsi="ＭＳ ゴシック"/>
          <w:sz w:val="22"/>
        </w:rPr>
      </w:pPr>
      <w:r w:rsidRPr="006B039A">
        <w:rPr>
          <w:noProof/>
        </w:rPr>
        <w:drawing>
          <wp:anchor distT="0" distB="0" distL="114300" distR="114300" simplePos="0" relativeHeight="251940864" behindDoc="0" locked="0" layoutInCell="1" allowOverlap="1" wp14:anchorId="03ADC973" wp14:editId="48390FAE">
            <wp:simplePos x="0" y="0"/>
            <wp:positionH relativeFrom="margin">
              <wp:align>right</wp:align>
            </wp:positionH>
            <wp:positionV relativeFrom="paragraph">
              <wp:posOffset>202795</wp:posOffset>
            </wp:positionV>
            <wp:extent cx="6120130" cy="2154555"/>
            <wp:effectExtent l="0" t="0" r="0" b="0"/>
            <wp:wrapNone/>
            <wp:docPr id="1387528680" name="図 13875286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120130" cy="2154555"/>
                    </a:xfrm>
                    <a:prstGeom prst="rect">
                      <a:avLst/>
                    </a:prstGeom>
                  </pic:spPr>
                </pic:pic>
              </a:graphicData>
            </a:graphic>
          </wp:anchor>
        </w:drawing>
      </w:r>
    </w:p>
    <w:p w14:paraId="41B10266" w14:textId="31448F61" w:rsidR="00987DB8" w:rsidRDefault="00987DB8" w:rsidP="00987DB8">
      <w:pPr>
        <w:rPr>
          <w:rFonts w:ascii="ＭＳ ゴシック" w:eastAsia="ＭＳ ゴシック" w:hAnsi="ＭＳ ゴシック"/>
          <w:sz w:val="22"/>
        </w:rPr>
      </w:pPr>
    </w:p>
    <w:p w14:paraId="3EB5CFC8" w14:textId="133226BE" w:rsidR="00987DB8" w:rsidRPr="00BB1A22" w:rsidRDefault="00987DB8" w:rsidP="00987DB8">
      <w:pPr>
        <w:rPr>
          <w:rFonts w:ascii="ＭＳ ゴシック" w:eastAsia="ＭＳ ゴシック" w:hAnsi="ＭＳ ゴシック"/>
          <w:sz w:val="20"/>
          <w:szCs w:val="20"/>
        </w:rPr>
      </w:pPr>
    </w:p>
    <w:p w14:paraId="5FF1057E" w14:textId="77777777" w:rsidR="00987DB8" w:rsidRPr="00C03DFC" w:rsidRDefault="00987DB8" w:rsidP="00987DB8">
      <w:pPr>
        <w:rPr>
          <w:rFonts w:ascii="ＭＳ ゴシック" w:eastAsia="ＭＳ ゴシック" w:hAnsi="ＭＳ ゴシック"/>
          <w:sz w:val="22"/>
        </w:rPr>
      </w:pPr>
      <w:r w:rsidRPr="00BB1A22">
        <w:rPr>
          <w:rFonts w:ascii="ＭＳ ゴシック" w:eastAsia="ＭＳ ゴシック" w:hAnsi="ＭＳ ゴシック"/>
          <w:noProof/>
          <w:sz w:val="22"/>
        </w:rPr>
        <w:t xml:space="preserve"> </w:t>
      </w:r>
    </w:p>
    <w:p w14:paraId="3C6CAACF" w14:textId="77777777" w:rsidR="00987DB8" w:rsidRPr="00C03DFC" w:rsidRDefault="00987DB8" w:rsidP="00987DB8">
      <w:pPr>
        <w:rPr>
          <w:rFonts w:ascii="ＭＳ ゴシック" w:eastAsia="ＭＳ ゴシック" w:hAnsi="ＭＳ ゴシック"/>
          <w:sz w:val="22"/>
        </w:rPr>
      </w:pPr>
    </w:p>
    <w:p w14:paraId="2FE1A097" w14:textId="77777777" w:rsidR="00987DB8" w:rsidRPr="00C03DFC" w:rsidRDefault="00987DB8" w:rsidP="00987DB8">
      <w:pPr>
        <w:rPr>
          <w:rFonts w:ascii="ＭＳ ゴシック" w:eastAsia="ＭＳ ゴシック" w:hAnsi="ＭＳ ゴシック"/>
          <w:sz w:val="22"/>
        </w:rPr>
      </w:pPr>
    </w:p>
    <w:p w14:paraId="7DDA8F14" w14:textId="77777777" w:rsidR="00987DB8" w:rsidRPr="00C03DFC" w:rsidRDefault="00987DB8" w:rsidP="00987DB8">
      <w:pPr>
        <w:rPr>
          <w:rFonts w:ascii="ＭＳ ゴシック" w:eastAsia="ＭＳ ゴシック" w:hAnsi="ＭＳ ゴシック"/>
          <w:sz w:val="22"/>
        </w:rPr>
      </w:pPr>
    </w:p>
    <w:p w14:paraId="44AFE462" w14:textId="0604F303" w:rsidR="00987DB8" w:rsidRPr="00C03DFC" w:rsidRDefault="00987DB8" w:rsidP="00987DB8">
      <w:pPr>
        <w:rPr>
          <w:rFonts w:ascii="ＭＳ ゴシック" w:eastAsia="ＭＳ ゴシック" w:hAnsi="ＭＳ ゴシック"/>
          <w:sz w:val="22"/>
        </w:rPr>
      </w:pPr>
    </w:p>
    <w:p w14:paraId="2AD94FA8" w14:textId="77777777" w:rsidR="00987DB8" w:rsidRPr="00C03DFC" w:rsidRDefault="00987DB8" w:rsidP="00987DB8">
      <w:pPr>
        <w:rPr>
          <w:rFonts w:ascii="ＭＳ ゴシック" w:eastAsia="ＭＳ ゴシック" w:hAnsi="ＭＳ ゴシック"/>
          <w:sz w:val="22"/>
        </w:rPr>
      </w:pPr>
    </w:p>
    <w:p w14:paraId="6DD1A184" w14:textId="77777777" w:rsidR="00987DB8" w:rsidRDefault="00987DB8" w:rsidP="00987DB8">
      <w:pPr>
        <w:rPr>
          <w:rFonts w:ascii="ＭＳ ゴシック" w:eastAsia="ＭＳ ゴシック" w:hAnsi="ＭＳ ゴシック"/>
          <w:sz w:val="20"/>
          <w:szCs w:val="20"/>
        </w:rPr>
      </w:pPr>
    </w:p>
    <w:p w14:paraId="6EB5B192" w14:textId="278BBA49" w:rsidR="00987DB8" w:rsidRPr="00444532" w:rsidRDefault="006B039A" w:rsidP="00987DB8">
      <w:pPr>
        <w:rPr>
          <w:rFonts w:ascii="ＭＳ ゴシック" w:eastAsia="ＭＳ ゴシック" w:hAnsi="ＭＳ ゴシック"/>
          <w:sz w:val="20"/>
          <w:szCs w:val="20"/>
        </w:rPr>
      </w:pPr>
      <w:r w:rsidRPr="006B039A">
        <w:rPr>
          <w:noProof/>
        </w:rPr>
        <w:drawing>
          <wp:anchor distT="0" distB="0" distL="114300" distR="114300" simplePos="0" relativeHeight="251941888" behindDoc="0" locked="0" layoutInCell="1" allowOverlap="1" wp14:anchorId="23427C74" wp14:editId="36765AF0">
            <wp:simplePos x="0" y="0"/>
            <wp:positionH relativeFrom="margin">
              <wp:align>right</wp:align>
            </wp:positionH>
            <wp:positionV relativeFrom="paragraph">
              <wp:posOffset>43508</wp:posOffset>
            </wp:positionV>
            <wp:extent cx="6120130" cy="2480945"/>
            <wp:effectExtent l="0" t="0" r="0" b="0"/>
            <wp:wrapNone/>
            <wp:docPr id="1387528681" name="図 13875286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6120130" cy="2480945"/>
                    </a:xfrm>
                    <a:prstGeom prst="rect">
                      <a:avLst/>
                    </a:prstGeom>
                  </pic:spPr>
                </pic:pic>
              </a:graphicData>
            </a:graphic>
          </wp:anchor>
        </w:drawing>
      </w:r>
    </w:p>
    <w:p w14:paraId="4B6A22ED" w14:textId="141FEB1F" w:rsidR="00987DB8" w:rsidRPr="00C03DFC" w:rsidRDefault="00987DB8" w:rsidP="00987DB8">
      <w:pPr>
        <w:rPr>
          <w:rFonts w:ascii="ＭＳ ゴシック" w:eastAsia="ＭＳ ゴシック" w:hAnsi="ＭＳ ゴシック"/>
          <w:sz w:val="22"/>
        </w:rPr>
      </w:pPr>
    </w:p>
    <w:p w14:paraId="41CAC5B9" w14:textId="77777777" w:rsidR="00987DB8" w:rsidRPr="00C03DFC" w:rsidRDefault="00987DB8" w:rsidP="00987DB8">
      <w:pPr>
        <w:rPr>
          <w:rFonts w:ascii="ＭＳ ゴシック" w:eastAsia="ＭＳ ゴシック" w:hAnsi="ＭＳ ゴシック"/>
          <w:sz w:val="22"/>
        </w:rPr>
      </w:pPr>
    </w:p>
    <w:p w14:paraId="1B102C11" w14:textId="77777777" w:rsidR="00987DB8" w:rsidRPr="00C03DFC" w:rsidRDefault="00987DB8" w:rsidP="00987DB8">
      <w:pPr>
        <w:rPr>
          <w:rFonts w:ascii="ＭＳ ゴシック" w:eastAsia="ＭＳ ゴシック" w:hAnsi="ＭＳ ゴシック"/>
          <w:sz w:val="22"/>
        </w:rPr>
      </w:pPr>
    </w:p>
    <w:p w14:paraId="56774431" w14:textId="77777777" w:rsidR="00987DB8" w:rsidRPr="00C03DFC" w:rsidRDefault="00987DB8" w:rsidP="00987DB8">
      <w:pPr>
        <w:rPr>
          <w:rFonts w:ascii="ＭＳ ゴシック" w:eastAsia="ＭＳ ゴシック" w:hAnsi="ＭＳ ゴシック"/>
          <w:sz w:val="22"/>
        </w:rPr>
      </w:pPr>
    </w:p>
    <w:p w14:paraId="387FF899" w14:textId="40DE424B" w:rsidR="00987DB8" w:rsidRPr="00C03DFC" w:rsidRDefault="00987DB8" w:rsidP="00987DB8">
      <w:pPr>
        <w:rPr>
          <w:rFonts w:ascii="ＭＳ ゴシック" w:eastAsia="ＭＳ ゴシック" w:hAnsi="ＭＳ ゴシック"/>
          <w:sz w:val="22"/>
        </w:rPr>
      </w:pPr>
    </w:p>
    <w:p w14:paraId="2070D588" w14:textId="77777777" w:rsidR="00987DB8" w:rsidRPr="00C03DFC" w:rsidRDefault="00987DB8" w:rsidP="00987DB8">
      <w:pPr>
        <w:rPr>
          <w:rFonts w:ascii="ＭＳ ゴシック" w:eastAsia="ＭＳ ゴシック" w:hAnsi="ＭＳ ゴシック"/>
          <w:sz w:val="22"/>
        </w:rPr>
      </w:pPr>
    </w:p>
    <w:p w14:paraId="23BC94FB" w14:textId="01DCEB4B" w:rsidR="00987DB8" w:rsidRPr="00C03DFC" w:rsidRDefault="00987DB8" w:rsidP="00987DB8">
      <w:pPr>
        <w:rPr>
          <w:rFonts w:ascii="ＭＳ ゴシック" w:eastAsia="ＭＳ ゴシック" w:hAnsi="ＭＳ ゴシック"/>
          <w:sz w:val="22"/>
        </w:rPr>
      </w:pPr>
    </w:p>
    <w:p w14:paraId="14AC1B1B" w14:textId="3437B432" w:rsidR="00987DB8" w:rsidRPr="00C03DFC" w:rsidRDefault="00987DB8" w:rsidP="00987DB8">
      <w:pPr>
        <w:rPr>
          <w:rFonts w:ascii="ＭＳ ゴシック" w:eastAsia="ＭＳ ゴシック" w:hAnsi="ＭＳ ゴシック"/>
          <w:sz w:val="22"/>
        </w:rPr>
      </w:pPr>
    </w:p>
    <w:p w14:paraId="29989DF2" w14:textId="71869AD3" w:rsidR="00987DB8" w:rsidRPr="00C03DFC" w:rsidRDefault="00987DB8" w:rsidP="00987DB8">
      <w:pPr>
        <w:rPr>
          <w:rFonts w:ascii="ＭＳ ゴシック" w:eastAsia="ＭＳ ゴシック" w:hAnsi="ＭＳ ゴシック"/>
          <w:sz w:val="22"/>
        </w:rPr>
      </w:pPr>
    </w:p>
    <w:p w14:paraId="5EF01D29" w14:textId="77777777" w:rsidR="00987DB8" w:rsidRDefault="00987DB8" w:rsidP="00987DB8">
      <w:pPr>
        <w:rPr>
          <w:rFonts w:ascii="ＭＳ ゴシック" w:eastAsia="ＭＳ ゴシック" w:hAnsi="ＭＳ ゴシック"/>
          <w:sz w:val="22"/>
        </w:rPr>
      </w:pPr>
    </w:p>
    <w:p w14:paraId="3C9B9C57" w14:textId="77777777" w:rsidR="00987DB8" w:rsidRPr="00712EDD" w:rsidRDefault="00987DB8" w:rsidP="00987DB8">
      <w:pPr>
        <w:ind w:firstLineChars="100" w:firstLine="220"/>
        <w:rPr>
          <w:rFonts w:ascii="ＭＳ ゴシック" w:eastAsia="ＭＳ ゴシック" w:hAnsi="ＭＳ ゴシック"/>
          <w:sz w:val="22"/>
        </w:rPr>
      </w:pPr>
      <w:r w:rsidRPr="00712EDD">
        <w:rPr>
          <w:rFonts w:ascii="ＭＳ ゴシック" w:eastAsia="ＭＳ ゴシック" w:hAnsi="ＭＳ ゴシック" w:hint="eastAsia"/>
          <w:sz w:val="22"/>
        </w:rPr>
        <w:t>② 高血圧</w:t>
      </w:r>
      <w:r>
        <w:rPr>
          <w:rFonts w:ascii="ＭＳ ゴシック" w:eastAsia="ＭＳ ゴシック" w:hAnsi="ＭＳ ゴシック" w:hint="eastAsia"/>
          <w:sz w:val="22"/>
        </w:rPr>
        <w:t>症</w:t>
      </w:r>
    </w:p>
    <w:p w14:paraId="38C98568" w14:textId="33FB1B40" w:rsidR="00987DB8" w:rsidRPr="00C03DFC" w:rsidRDefault="00987DB8" w:rsidP="00987DB8">
      <w:pPr>
        <w:rPr>
          <w:rFonts w:ascii="ＭＳ ゴシック" w:eastAsia="ＭＳ ゴシック" w:hAnsi="ＭＳ ゴシック"/>
          <w:sz w:val="22"/>
        </w:rPr>
      </w:pPr>
      <w:r>
        <w:rPr>
          <w:noProof/>
        </w:rPr>
        <mc:AlternateContent>
          <mc:Choice Requires="wps">
            <w:drawing>
              <wp:anchor distT="0" distB="0" distL="114300" distR="114300" simplePos="0" relativeHeight="251821056" behindDoc="0" locked="0" layoutInCell="1" allowOverlap="1" wp14:anchorId="100D64EE" wp14:editId="1CFAFC37">
                <wp:simplePos x="0" y="0"/>
                <wp:positionH relativeFrom="margin">
                  <wp:align>left</wp:align>
                </wp:positionH>
                <wp:positionV relativeFrom="paragraph">
                  <wp:posOffset>36830</wp:posOffset>
                </wp:positionV>
                <wp:extent cx="6117590" cy="1238250"/>
                <wp:effectExtent l="0" t="0" r="0" b="0"/>
                <wp:wrapNone/>
                <wp:docPr id="2016546003" name="四角形: 角を丸くする 20165460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7590" cy="1238250"/>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5B636F3A" w14:textId="77777777" w:rsidR="00987DB8" w:rsidRDefault="00987DB8" w:rsidP="00987DB8">
                            <w:pPr>
                              <w:ind w:firstLineChars="100" w:firstLine="220"/>
                              <w:rPr>
                                <w:rFonts w:ascii="ＭＳ ゴシック" w:eastAsia="ＭＳ ゴシック" w:hAnsi="ＭＳ ゴシック"/>
                                <w:sz w:val="22"/>
                              </w:rPr>
                            </w:pPr>
                            <w:r w:rsidRPr="00BB1A22">
                              <w:rPr>
                                <w:rFonts w:ascii="ＭＳ ゴシック" w:eastAsia="ＭＳ ゴシック" w:hAnsi="ＭＳ ゴシック" w:hint="eastAsia"/>
                                <w:sz w:val="22"/>
                              </w:rPr>
                              <w:t>治療状況別の</w:t>
                            </w:r>
                            <w:r w:rsidRPr="00BB1A22">
                              <w:rPr>
                                <w:rFonts w:ascii="ＭＳ ゴシック" w:eastAsia="ＭＳ ゴシック" w:hAnsi="ＭＳ ゴシック"/>
                                <w:sz w:val="22"/>
                              </w:rPr>
                              <w:t>高血圧</w:t>
                            </w:r>
                            <w:r w:rsidRPr="00BB1A22">
                              <w:rPr>
                                <w:rFonts w:ascii="ＭＳ ゴシック" w:eastAsia="ＭＳ ゴシック" w:hAnsi="ＭＳ ゴシック" w:hint="eastAsia"/>
                                <w:sz w:val="22"/>
                              </w:rPr>
                              <w:t>重症度</w:t>
                            </w:r>
                            <w:r w:rsidRPr="00BB1A22">
                              <w:rPr>
                                <w:rFonts w:ascii="ＭＳ ゴシック" w:eastAsia="ＭＳ ゴシック" w:hAnsi="ＭＳ ゴシック"/>
                                <w:sz w:val="22"/>
                              </w:rPr>
                              <w:t>別該当者数</w:t>
                            </w:r>
                            <w:r>
                              <w:rPr>
                                <w:rFonts w:ascii="ＭＳ ゴシック" w:eastAsia="ＭＳ ゴシック" w:hAnsi="ＭＳ ゴシック" w:hint="eastAsia"/>
                                <w:sz w:val="22"/>
                              </w:rPr>
                              <w:t>は</w:t>
                            </w:r>
                            <w:r w:rsidRPr="00BB1A22">
                              <w:rPr>
                                <w:rFonts w:ascii="ＭＳ ゴシック" w:eastAsia="ＭＳ ゴシック" w:hAnsi="ＭＳ ゴシック"/>
                                <w:sz w:val="22"/>
                              </w:rPr>
                              <w:t>、</w:t>
                            </w:r>
                            <w:r w:rsidRPr="00BB1A22">
                              <w:rPr>
                                <w:rFonts w:ascii="ＭＳ ゴシック" w:eastAsia="ＭＳ ゴシック" w:hAnsi="ＭＳ ゴシック" w:hint="eastAsia"/>
                                <w:sz w:val="22"/>
                              </w:rPr>
                              <w:t>治療中</w:t>
                            </w:r>
                            <w:r w:rsidRPr="00BB1A22">
                              <w:rPr>
                                <w:rFonts w:ascii="ＭＳ ゴシック" w:eastAsia="ＭＳ ゴシック" w:hAnsi="ＭＳ ゴシック"/>
                                <w:sz w:val="22"/>
                              </w:rPr>
                              <w:t>の</w:t>
                            </w:r>
                            <w:r>
                              <w:rPr>
                                <w:rFonts w:ascii="ＭＳ ゴシック" w:eastAsia="ＭＳ ゴシック" w:hAnsi="ＭＳ ゴシック" w:hint="eastAsia"/>
                                <w:sz w:val="22"/>
                              </w:rPr>
                              <w:t>者</w:t>
                            </w:r>
                            <w:r w:rsidRPr="00BB1A22">
                              <w:rPr>
                                <w:rFonts w:ascii="ＭＳ ゴシック" w:eastAsia="ＭＳ ゴシック" w:hAnsi="ＭＳ ゴシック"/>
                                <w:sz w:val="22"/>
                              </w:rPr>
                              <w:t>で</w:t>
                            </w:r>
                            <w:r>
                              <w:rPr>
                                <w:rFonts w:ascii="ＭＳ ゴシック" w:eastAsia="ＭＳ ゴシック" w:hAnsi="ＭＳ ゴシック" w:hint="eastAsia"/>
                                <w:sz w:val="22"/>
                              </w:rPr>
                              <w:t>収縮</w:t>
                            </w:r>
                            <w:r w:rsidRPr="00BB1A22">
                              <w:rPr>
                                <w:rFonts w:ascii="ＭＳ ゴシック" w:eastAsia="ＭＳ ゴシック" w:hAnsi="ＭＳ ゴシック" w:hint="eastAsia"/>
                                <w:sz w:val="22"/>
                              </w:rPr>
                              <w:t>期血圧1</w:t>
                            </w:r>
                            <w:r w:rsidRPr="00BB1A22">
                              <w:rPr>
                                <w:rFonts w:ascii="ＭＳ ゴシック" w:eastAsia="ＭＳ ゴシック" w:hAnsi="ＭＳ ゴシック"/>
                                <w:sz w:val="22"/>
                              </w:rPr>
                              <w:t>60mmHg</w:t>
                            </w:r>
                            <w:r w:rsidRPr="00BB1A22">
                              <w:rPr>
                                <w:rFonts w:ascii="ＭＳ ゴシック" w:eastAsia="ＭＳ ゴシック" w:hAnsi="ＭＳ ゴシック" w:hint="eastAsia"/>
                                <w:sz w:val="22"/>
                              </w:rPr>
                              <w:t>以上</w:t>
                            </w:r>
                            <w:r>
                              <w:rPr>
                                <w:rFonts w:ascii="ＭＳ ゴシック" w:eastAsia="ＭＳ ゴシック" w:hAnsi="ＭＳ ゴシック" w:hint="eastAsia"/>
                                <w:sz w:val="22"/>
                              </w:rPr>
                              <w:t>または</w:t>
                            </w:r>
                            <w:r w:rsidRPr="00BB1A22">
                              <w:rPr>
                                <w:rFonts w:ascii="ＭＳ ゴシック" w:eastAsia="ＭＳ ゴシック" w:hAnsi="ＭＳ ゴシック"/>
                                <w:sz w:val="22"/>
                              </w:rPr>
                              <w:t>拡張期血圧100mmHg</w:t>
                            </w:r>
                            <w:r w:rsidRPr="00BB1A22">
                              <w:rPr>
                                <w:rFonts w:ascii="ＭＳ ゴシック" w:eastAsia="ＭＳ ゴシック" w:hAnsi="ＭＳ ゴシック" w:hint="eastAsia"/>
                                <w:sz w:val="22"/>
                              </w:rPr>
                              <w:t>以上</w:t>
                            </w:r>
                            <w:r w:rsidRPr="00BB1A22">
                              <w:rPr>
                                <w:rFonts w:ascii="ＭＳ ゴシック" w:eastAsia="ＭＳ ゴシック" w:hAnsi="ＭＳ ゴシック"/>
                                <w:sz w:val="22"/>
                              </w:rPr>
                              <w:t>の</w:t>
                            </w:r>
                            <w:r w:rsidRPr="00BB1A22">
                              <w:rPr>
                                <w:rFonts w:ascii="ＭＳ ゴシック" w:eastAsia="ＭＳ ゴシック" w:hAnsi="ＭＳ ゴシック" w:hint="eastAsia"/>
                                <w:sz w:val="22"/>
                              </w:rPr>
                              <w:t>Ⅱ</w:t>
                            </w:r>
                            <w:r w:rsidRPr="00BB1A22">
                              <w:rPr>
                                <w:rFonts w:ascii="ＭＳ ゴシック" w:eastAsia="ＭＳ ゴシック" w:hAnsi="ＭＳ ゴシック"/>
                                <w:sz w:val="22"/>
                              </w:rPr>
                              <w:t>度高血圧以上</w:t>
                            </w:r>
                            <w:r w:rsidRPr="00BB1A22">
                              <w:rPr>
                                <w:rFonts w:ascii="ＭＳ ゴシック" w:eastAsia="ＭＳ ゴシック" w:hAnsi="ＭＳ ゴシック" w:hint="eastAsia"/>
                                <w:sz w:val="22"/>
                              </w:rPr>
                              <w:t>に</w:t>
                            </w:r>
                            <w:r w:rsidRPr="00BB1A22">
                              <w:rPr>
                                <w:rFonts w:ascii="ＭＳ ゴシック" w:eastAsia="ＭＳ ゴシック" w:hAnsi="ＭＳ ゴシック"/>
                                <w:sz w:val="22"/>
                              </w:rPr>
                              <w:t>該当する</w:t>
                            </w:r>
                            <w:r>
                              <w:rPr>
                                <w:rFonts w:ascii="ＭＳ ゴシック" w:eastAsia="ＭＳ ゴシック" w:hAnsi="ＭＳ ゴシック" w:hint="eastAsia"/>
                                <w:sz w:val="22"/>
                              </w:rPr>
                              <w:t>者</w:t>
                            </w:r>
                            <w:r w:rsidRPr="00BB1A22">
                              <w:rPr>
                                <w:rFonts w:ascii="ＭＳ ゴシック" w:eastAsia="ＭＳ ゴシック" w:hAnsi="ＭＳ ゴシック"/>
                                <w:sz w:val="22"/>
                              </w:rPr>
                              <w:t>が</w:t>
                            </w:r>
                            <w:r w:rsidRPr="00BB1A22">
                              <w:rPr>
                                <w:rFonts w:ascii="ＭＳ ゴシック" w:eastAsia="ＭＳ ゴシック" w:hAnsi="ＭＳ ゴシック" w:hint="eastAsia"/>
                                <w:sz w:val="22"/>
                              </w:rPr>
                              <w:t>、未</w:t>
                            </w:r>
                            <w:r w:rsidRPr="00BB1A22">
                              <w:rPr>
                                <w:rFonts w:ascii="ＭＳ ゴシック" w:eastAsia="ＭＳ ゴシック" w:hAnsi="ＭＳ ゴシック"/>
                                <w:sz w:val="22"/>
                              </w:rPr>
                              <w:t>治療者</w:t>
                            </w:r>
                            <w:r w:rsidRPr="00BB1A22">
                              <w:rPr>
                                <w:rFonts w:ascii="ＭＳ ゴシック" w:eastAsia="ＭＳ ゴシック" w:hAnsi="ＭＳ ゴシック" w:hint="eastAsia"/>
                                <w:sz w:val="22"/>
                              </w:rPr>
                              <w:t>と</w:t>
                            </w:r>
                            <w:r w:rsidRPr="00BB1A22">
                              <w:rPr>
                                <w:rFonts w:ascii="ＭＳ ゴシック" w:eastAsia="ＭＳ ゴシック" w:hAnsi="ＭＳ ゴシック"/>
                                <w:sz w:val="22"/>
                              </w:rPr>
                              <w:t>ほぼ</w:t>
                            </w:r>
                            <w:r>
                              <w:rPr>
                                <w:rFonts w:ascii="ＭＳ ゴシック" w:eastAsia="ＭＳ ゴシック" w:hAnsi="ＭＳ ゴシック" w:hint="eastAsia"/>
                                <w:sz w:val="22"/>
                              </w:rPr>
                              <w:t>同数</w:t>
                            </w:r>
                            <w:r w:rsidRPr="00BB1A22">
                              <w:rPr>
                                <w:rFonts w:ascii="ＭＳ ゴシック" w:eastAsia="ＭＳ ゴシック" w:hAnsi="ＭＳ ゴシック"/>
                                <w:sz w:val="22"/>
                              </w:rPr>
                              <w:t>程度存在してい</w:t>
                            </w:r>
                            <w:r w:rsidRPr="00BB1A22">
                              <w:rPr>
                                <w:rFonts w:ascii="ＭＳ ゴシック" w:eastAsia="ＭＳ ゴシック" w:hAnsi="ＭＳ ゴシック" w:hint="eastAsia"/>
                                <w:sz w:val="22"/>
                              </w:rPr>
                              <w:t>ます</w:t>
                            </w:r>
                            <w:r w:rsidRPr="00BB1A22">
                              <w:rPr>
                                <w:rFonts w:ascii="ＭＳ ゴシック" w:eastAsia="ＭＳ ゴシック" w:hAnsi="ＭＳ ゴシック"/>
                                <w:sz w:val="22"/>
                              </w:rPr>
                              <w:t>。</w:t>
                            </w:r>
                            <w:r w:rsidRPr="00BB1A22">
                              <w:rPr>
                                <w:rFonts w:ascii="ＭＳ ゴシック" w:eastAsia="ＭＳ ゴシック" w:hAnsi="ＭＳ ゴシック" w:hint="eastAsia"/>
                                <w:sz w:val="22"/>
                              </w:rPr>
                              <w:t>また、収縮期血圧180</w:t>
                            </w:r>
                            <w:r w:rsidRPr="00BB1A22">
                              <w:rPr>
                                <w:rFonts w:ascii="ＭＳ ゴシック" w:eastAsia="ＭＳ ゴシック" w:hAnsi="ＭＳ ゴシック"/>
                                <w:sz w:val="22"/>
                              </w:rPr>
                              <w:t>mmHg</w:t>
                            </w:r>
                            <w:r w:rsidRPr="00BB1A22">
                              <w:rPr>
                                <w:rFonts w:ascii="ＭＳ ゴシック" w:eastAsia="ＭＳ ゴシック" w:hAnsi="ＭＳ ゴシック" w:hint="eastAsia"/>
                                <w:sz w:val="22"/>
                              </w:rPr>
                              <w:t>以上</w:t>
                            </w:r>
                            <w:r>
                              <w:rPr>
                                <w:rFonts w:ascii="ＭＳ ゴシック" w:eastAsia="ＭＳ ゴシック" w:hAnsi="ＭＳ ゴシック" w:hint="eastAsia"/>
                                <w:sz w:val="22"/>
                              </w:rPr>
                              <w:t>または</w:t>
                            </w:r>
                            <w:r w:rsidRPr="00BB1A22">
                              <w:rPr>
                                <w:rFonts w:ascii="ＭＳ ゴシック" w:eastAsia="ＭＳ ゴシック" w:hAnsi="ＭＳ ゴシック" w:hint="eastAsia"/>
                                <w:sz w:val="22"/>
                              </w:rPr>
                              <w:t>拡張期血圧110</w:t>
                            </w:r>
                            <w:r w:rsidRPr="00BB1A22">
                              <w:rPr>
                                <w:rFonts w:ascii="ＭＳ ゴシック" w:eastAsia="ＭＳ ゴシック" w:hAnsi="ＭＳ ゴシック"/>
                                <w:sz w:val="22"/>
                              </w:rPr>
                              <w:t>mmHg</w:t>
                            </w:r>
                            <w:r w:rsidRPr="00BB1A22">
                              <w:rPr>
                                <w:rFonts w:ascii="ＭＳ ゴシック" w:eastAsia="ＭＳ ゴシック" w:hAnsi="ＭＳ ゴシック" w:hint="eastAsia"/>
                                <w:sz w:val="22"/>
                              </w:rPr>
                              <w:t>以上のⅢ度高血圧で未治療の</w:t>
                            </w:r>
                            <w:r>
                              <w:rPr>
                                <w:rFonts w:ascii="ＭＳ ゴシック" w:eastAsia="ＭＳ ゴシック" w:hAnsi="ＭＳ ゴシック" w:hint="eastAsia"/>
                                <w:sz w:val="22"/>
                              </w:rPr>
                              <w:t>者</w:t>
                            </w:r>
                            <w:r w:rsidRPr="00BB1A22">
                              <w:rPr>
                                <w:rFonts w:ascii="ＭＳ ゴシック" w:eastAsia="ＭＳ ゴシック" w:hAnsi="ＭＳ ゴシック" w:hint="eastAsia"/>
                                <w:sz w:val="22"/>
                              </w:rPr>
                              <w:t>が4</w:t>
                            </w:r>
                            <w:r>
                              <w:rPr>
                                <w:rFonts w:ascii="ＭＳ ゴシック" w:eastAsia="ＭＳ ゴシック" w:hAnsi="ＭＳ ゴシック" w:hint="eastAsia"/>
                                <w:sz w:val="22"/>
                              </w:rPr>
                              <w:t>5.9</w:t>
                            </w:r>
                            <w:r w:rsidRPr="00BB1A22">
                              <w:rPr>
                                <w:rFonts w:ascii="ＭＳ ゴシック" w:eastAsia="ＭＳ ゴシック" w:hAnsi="ＭＳ ゴシック" w:hint="eastAsia"/>
                                <w:sz w:val="22"/>
                              </w:rPr>
                              <w:t>％存在し</w:t>
                            </w:r>
                            <w:r>
                              <w:rPr>
                                <w:rFonts w:ascii="ＭＳ ゴシック" w:eastAsia="ＭＳ ゴシック" w:hAnsi="ＭＳ ゴシック" w:hint="eastAsia"/>
                                <w:sz w:val="22"/>
                              </w:rPr>
                              <w:t>てい</w:t>
                            </w:r>
                            <w:r w:rsidRPr="00BB1A22">
                              <w:rPr>
                                <w:rFonts w:ascii="ＭＳ ゴシック" w:eastAsia="ＭＳ ゴシック" w:hAnsi="ＭＳ ゴシック" w:hint="eastAsia"/>
                                <w:sz w:val="22"/>
                              </w:rPr>
                              <w:t>ます。</w:t>
                            </w:r>
                            <w:r>
                              <w:rPr>
                                <w:rFonts w:ascii="ＭＳ ゴシック" w:eastAsia="ＭＳ ゴシック" w:hAnsi="ＭＳ ゴシック" w:hint="eastAsia"/>
                                <w:sz w:val="22"/>
                              </w:rPr>
                              <w:t>（図4</w:t>
                            </w:r>
                            <w:r>
                              <w:rPr>
                                <w:rFonts w:ascii="ＭＳ ゴシック" w:eastAsia="ＭＳ ゴシック" w:hAnsi="ＭＳ ゴシック"/>
                                <w:sz w:val="22"/>
                              </w:rPr>
                              <w:t>4</w:t>
                            </w:r>
                            <w:r>
                              <w:rPr>
                                <w:rFonts w:ascii="ＭＳ ゴシック" w:eastAsia="ＭＳ ゴシック" w:hAnsi="ＭＳ ゴシック" w:hint="eastAsia"/>
                                <w:sz w:val="22"/>
                              </w:rPr>
                              <w:t>）</w:t>
                            </w:r>
                          </w:p>
                          <w:p w14:paraId="10AEE495" w14:textId="77777777" w:rsidR="00987DB8" w:rsidRPr="00BB1A22" w:rsidRDefault="00987DB8" w:rsidP="00987DB8">
                            <w:pPr>
                              <w:rPr>
                                <w:rFonts w:ascii="ＭＳ ゴシック" w:eastAsia="ＭＳ ゴシック" w:hAnsi="ＭＳ ゴシック"/>
                                <w:sz w:val="22"/>
                              </w:rPr>
                            </w:pPr>
                            <w:r w:rsidRPr="00966F6F">
                              <w:rPr>
                                <w:rFonts w:ascii="ＭＳ ゴシック" w:eastAsia="ＭＳ ゴシック" w:hAnsi="ＭＳ ゴシック" w:hint="eastAsia"/>
                                <w:sz w:val="18"/>
                                <w:szCs w:val="18"/>
                              </w:rPr>
                              <w:t>参考：血圧値の分類についてはP.59参照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0D64EE" id="四角形: 角を丸くする 2016546003" o:spid="_x0000_s1031" style="position:absolute;left:0;text-align:left;margin-left:0;margin-top:2.9pt;width:481.7pt;height:97.5pt;z-index:2518210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REklwIAAIoFAAAOAAAAZHJzL2Uyb0RvYy54bWysVEtPGzEQvlfqf7B8L5sNBMiKDYqCUlWK&#10;AAEVZ8drJ1u8Htd2spv++o69j6Qt6qHqxfJ4vm/G87y5bSpF9sK6EnRO07MRJUJzKEq9yenXl+Wn&#10;a0qcZ7pgCrTI6UE4ejv7+OGmNpkYwxZUISxBI9pltcnp1nuTJYnjW1ExdwZGaFRKsBXzKNpNUlhW&#10;o/VKJePR6DKpwRbGAhfO4etdq6SzaF9Kwf2DlE54onKKf/PxtPFchzOZ3bBsY5nZlrz7BvuHX1Ss&#10;1Oh0MHXHPCM7W/5hqiq5BQfSn3GoEpCy5CLGgNGko9+ied4yI2IsmBxnhjS5/2eW3++fzaMNX3dm&#10;BfzNYUaS2rhs0ATBdZhG2ipg8eOkiVk8DFkUjSccHy/T9GoyxWRz1KXj8+vxJOY5YVlPN9b5zwIq&#10;Ei45tbDTxRPWKqaQ7VfOx1wWRLMKm4YV3yiRlcLK7JkiV+l5b7DDouneZIwEVFksS6WiYDfrhbIE&#10;mTldLJbL6TRUHSnuFKZ0AGsItFYdXmIm2uBjGvxBiYBT+klIUhYY7jh+OjasGPwUb2nnJCIDRaLh&#10;gZS+R1K+J3XYQBOxiQfi6D3i0duAjh5B+4FYlRrs38myxfdRt7GGsH2zbjDYnE5CUOFlDcXh0RIL&#10;7UA5w5cllnLFnH9kFuuE5cet4B/wkArqnEJ3o2QL9sd77wGPjY1aSmqcyJy67ztmBSXqi8aWn6YX&#10;F2GEo3AxuRqjYE8161ON3lULwIqnuH8Mj9eA96q/SgvVKy6PefCKKqY5+s6p768L3+4JXD5czOcR&#10;hENrmF/pZ8OD6ZDl0HgvzSuzputmj4NwD/3ssiz2aNtSR2xgapjvPMjSB+Uxq52AA4+3XzbKqRxR&#10;xxU6+wkAAP//AwBQSwMEFAAGAAgAAAAhAHbr0YjZAAAABgEAAA8AAABkcnMvZG93bnJldi54bWxM&#10;jk1PwzAQRO9I/AdrkbhRp3xUaRqnAiTOiBSp1028jSPidYjdNvDrWU5wHM3ozSu3sx/UiabYBzaw&#10;XGSgiNtge+4MvO9ebnJQMSFbHAKTgS+KsK0uL0osbDjzG53q1CmBcCzQgEtpLLSOrSOPcRFGYukO&#10;YfKYJE6dthOeBe4HfZtlK+2xZ3lwONKzo/ajPnoD2dNr3c37fLn//nT1rklxjXVuzPXV/LgBlWhO&#10;f2P41Rd1qMSpCUe2UQ3CkJ2BB9GXcr26uwfVGJDPHHRV6v/61Q8AAAD//wMAUEsBAi0AFAAGAAgA&#10;AAAhALaDOJL+AAAA4QEAABMAAAAAAAAAAAAAAAAAAAAAAFtDb250ZW50X1R5cGVzXS54bWxQSwEC&#10;LQAUAAYACAAAACEAOP0h/9YAAACUAQAACwAAAAAAAAAAAAAAAAAvAQAAX3JlbHMvLnJlbHNQSwEC&#10;LQAUAAYACAAAACEAjNkRJJcCAACKBQAADgAAAAAAAAAAAAAAAAAuAgAAZHJzL2Uyb0RvYy54bWxQ&#10;SwECLQAUAAYACAAAACEAduvRiNkAAAAGAQAADwAAAAAAAAAAAAAAAADxBAAAZHJzL2Rvd25yZXYu&#10;eG1sUEsFBgAAAAAEAAQA8wAAAPcFAAAAAA==&#10;" fillcolor="#cf9" stroked="f" strokeweight="1pt">
                <v:stroke joinstyle="miter"/>
                <v:textbox>
                  <w:txbxContent>
                    <w:p w14:paraId="5B636F3A" w14:textId="77777777" w:rsidR="00987DB8" w:rsidRDefault="00987DB8" w:rsidP="00987DB8">
                      <w:pPr>
                        <w:ind w:firstLineChars="100" w:firstLine="220"/>
                        <w:rPr>
                          <w:rFonts w:ascii="ＭＳ ゴシック" w:eastAsia="ＭＳ ゴシック" w:hAnsi="ＭＳ ゴシック"/>
                          <w:sz w:val="22"/>
                        </w:rPr>
                      </w:pPr>
                      <w:r w:rsidRPr="00BB1A22">
                        <w:rPr>
                          <w:rFonts w:ascii="ＭＳ ゴシック" w:eastAsia="ＭＳ ゴシック" w:hAnsi="ＭＳ ゴシック" w:hint="eastAsia"/>
                          <w:sz w:val="22"/>
                        </w:rPr>
                        <w:t>治療状況別の</w:t>
                      </w:r>
                      <w:r w:rsidRPr="00BB1A22">
                        <w:rPr>
                          <w:rFonts w:ascii="ＭＳ ゴシック" w:eastAsia="ＭＳ ゴシック" w:hAnsi="ＭＳ ゴシック"/>
                          <w:sz w:val="22"/>
                        </w:rPr>
                        <w:t>高血圧</w:t>
                      </w:r>
                      <w:r w:rsidRPr="00BB1A22">
                        <w:rPr>
                          <w:rFonts w:ascii="ＭＳ ゴシック" w:eastAsia="ＭＳ ゴシック" w:hAnsi="ＭＳ ゴシック" w:hint="eastAsia"/>
                          <w:sz w:val="22"/>
                        </w:rPr>
                        <w:t>重症度</w:t>
                      </w:r>
                      <w:r w:rsidRPr="00BB1A22">
                        <w:rPr>
                          <w:rFonts w:ascii="ＭＳ ゴシック" w:eastAsia="ＭＳ ゴシック" w:hAnsi="ＭＳ ゴシック"/>
                          <w:sz w:val="22"/>
                        </w:rPr>
                        <w:t>別該当者数</w:t>
                      </w:r>
                      <w:r>
                        <w:rPr>
                          <w:rFonts w:ascii="ＭＳ ゴシック" w:eastAsia="ＭＳ ゴシック" w:hAnsi="ＭＳ ゴシック" w:hint="eastAsia"/>
                          <w:sz w:val="22"/>
                        </w:rPr>
                        <w:t>は</w:t>
                      </w:r>
                      <w:r w:rsidRPr="00BB1A22">
                        <w:rPr>
                          <w:rFonts w:ascii="ＭＳ ゴシック" w:eastAsia="ＭＳ ゴシック" w:hAnsi="ＭＳ ゴシック"/>
                          <w:sz w:val="22"/>
                        </w:rPr>
                        <w:t>、</w:t>
                      </w:r>
                      <w:r w:rsidRPr="00BB1A22">
                        <w:rPr>
                          <w:rFonts w:ascii="ＭＳ ゴシック" w:eastAsia="ＭＳ ゴシック" w:hAnsi="ＭＳ ゴシック" w:hint="eastAsia"/>
                          <w:sz w:val="22"/>
                        </w:rPr>
                        <w:t>治療中</w:t>
                      </w:r>
                      <w:r w:rsidRPr="00BB1A22">
                        <w:rPr>
                          <w:rFonts w:ascii="ＭＳ ゴシック" w:eastAsia="ＭＳ ゴシック" w:hAnsi="ＭＳ ゴシック"/>
                          <w:sz w:val="22"/>
                        </w:rPr>
                        <w:t>の</w:t>
                      </w:r>
                      <w:r>
                        <w:rPr>
                          <w:rFonts w:ascii="ＭＳ ゴシック" w:eastAsia="ＭＳ ゴシック" w:hAnsi="ＭＳ ゴシック" w:hint="eastAsia"/>
                          <w:sz w:val="22"/>
                        </w:rPr>
                        <w:t>者</w:t>
                      </w:r>
                      <w:r w:rsidRPr="00BB1A22">
                        <w:rPr>
                          <w:rFonts w:ascii="ＭＳ ゴシック" w:eastAsia="ＭＳ ゴシック" w:hAnsi="ＭＳ ゴシック"/>
                          <w:sz w:val="22"/>
                        </w:rPr>
                        <w:t>で</w:t>
                      </w:r>
                      <w:r>
                        <w:rPr>
                          <w:rFonts w:ascii="ＭＳ ゴシック" w:eastAsia="ＭＳ ゴシック" w:hAnsi="ＭＳ ゴシック" w:hint="eastAsia"/>
                          <w:sz w:val="22"/>
                        </w:rPr>
                        <w:t>収縮</w:t>
                      </w:r>
                      <w:r w:rsidRPr="00BB1A22">
                        <w:rPr>
                          <w:rFonts w:ascii="ＭＳ ゴシック" w:eastAsia="ＭＳ ゴシック" w:hAnsi="ＭＳ ゴシック" w:hint="eastAsia"/>
                          <w:sz w:val="22"/>
                        </w:rPr>
                        <w:t>期血圧1</w:t>
                      </w:r>
                      <w:r w:rsidRPr="00BB1A22">
                        <w:rPr>
                          <w:rFonts w:ascii="ＭＳ ゴシック" w:eastAsia="ＭＳ ゴシック" w:hAnsi="ＭＳ ゴシック"/>
                          <w:sz w:val="22"/>
                        </w:rPr>
                        <w:t>60mmHg</w:t>
                      </w:r>
                      <w:r w:rsidRPr="00BB1A22">
                        <w:rPr>
                          <w:rFonts w:ascii="ＭＳ ゴシック" w:eastAsia="ＭＳ ゴシック" w:hAnsi="ＭＳ ゴシック" w:hint="eastAsia"/>
                          <w:sz w:val="22"/>
                        </w:rPr>
                        <w:t>以上</w:t>
                      </w:r>
                      <w:r>
                        <w:rPr>
                          <w:rFonts w:ascii="ＭＳ ゴシック" w:eastAsia="ＭＳ ゴシック" w:hAnsi="ＭＳ ゴシック" w:hint="eastAsia"/>
                          <w:sz w:val="22"/>
                        </w:rPr>
                        <w:t>または</w:t>
                      </w:r>
                      <w:r w:rsidRPr="00BB1A22">
                        <w:rPr>
                          <w:rFonts w:ascii="ＭＳ ゴシック" w:eastAsia="ＭＳ ゴシック" w:hAnsi="ＭＳ ゴシック"/>
                          <w:sz w:val="22"/>
                        </w:rPr>
                        <w:t>拡張期血圧100mmHg</w:t>
                      </w:r>
                      <w:r w:rsidRPr="00BB1A22">
                        <w:rPr>
                          <w:rFonts w:ascii="ＭＳ ゴシック" w:eastAsia="ＭＳ ゴシック" w:hAnsi="ＭＳ ゴシック" w:hint="eastAsia"/>
                          <w:sz w:val="22"/>
                        </w:rPr>
                        <w:t>以上</w:t>
                      </w:r>
                      <w:r w:rsidRPr="00BB1A22">
                        <w:rPr>
                          <w:rFonts w:ascii="ＭＳ ゴシック" w:eastAsia="ＭＳ ゴシック" w:hAnsi="ＭＳ ゴシック"/>
                          <w:sz w:val="22"/>
                        </w:rPr>
                        <w:t>の</w:t>
                      </w:r>
                      <w:r w:rsidRPr="00BB1A22">
                        <w:rPr>
                          <w:rFonts w:ascii="ＭＳ ゴシック" w:eastAsia="ＭＳ ゴシック" w:hAnsi="ＭＳ ゴシック" w:hint="eastAsia"/>
                          <w:sz w:val="22"/>
                        </w:rPr>
                        <w:t>Ⅱ</w:t>
                      </w:r>
                      <w:r w:rsidRPr="00BB1A22">
                        <w:rPr>
                          <w:rFonts w:ascii="ＭＳ ゴシック" w:eastAsia="ＭＳ ゴシック" w:hAnsi="ＭＳ ゴシック"/>
                          <w:sz w:val="22"/>
                        </w:rPr>
                        <w:t>度高血圧以上</w:t>
                      </w:r>
                      <w:r w:rsidRPr="00BB1A22">
                        <w:rPr>
                          <w:rFonts w:ascii="ＭＳ ゴシック" w:eastAsia="ＭＳ ゴシック" w:hAnsi="ＭＳ ゴシック" w:hint="eastAsia"/>
                          <w:sz w:val="22"/>
                        </w:rPr>
                        <w:t>に</w:t>
                      </w:r>
                      <w:r w:rsidRPr="00BB1A22">
                        <w:rPr>
                          <w:rFonts w:ascii="ＭＳ ゴシック" w:eastAsia="ＭＳ ゴシック" w:hAnsi="ＭＳ ゴシック"/>
                          <w:sz w:val="22"/>
                        </w:rPr>
                        <w:t>該当する</w:t>
                      </w:r>
                      <w:r>
                        <w:rPr>
                          <w:rFonts w:ascii="ＭＳ ゴシック" w:eastAsia="ＭＳ ゴシック" w:hAnsi="ＭＳ ゴシック" w:hint="eastAsia"/>
                          <w:sz w:val="22"/>
                        </w:rPr>
                        <w:t>者</w:t>
                      </w:r>
                      <w:r w:rsidRPr="00BB1A22">
                        <w:rPr>
                          <w:rFonts w:ascii="ＭＳ ゴシック" w:eastAsia="ＭＳ ゴシック" w:hAnsi="ＭＳ ゴシック"/>
                          <w:sz w:val="22"/>
                        </w:rPr>
                        <w:t>が</w:t>
                      </w:r>
                      <w:r w:rsidRPr="00BB1A22">
                        <w:rPr>
                          <w:rFonts w:ascii="ＭＳ ゴシック" w:eastAsia="ＭＳ ゴシック" w:hAnsi="ＭＳ ゴシック" w:hint="eastAsia"/>
                          <w:sz w:val="22"/>
                        </w:rPr>
                        <w:t>、未</w:t>
                      </w:r>
                      <w:r w:rsidRPr="00BB1A22">
                        <w:rPr>
                          <w:rFonts w:ascii="ＭＳ ゴシック" w:eastAsia="ＭＳ ゴシック" w:hAnsi="ＭＳ ゴシック"/>
                          <w:sz w:val="22"/>
                        </w:rPr>
                        <w:t>治療者</w:t>
                      </w:r>
                      <w:r w:rsidRPr="00BB1A22">
                        <w:rPr>
                          <w:rFonts w:ascii="ＭＳ ゴシック" w:eastAsia="ＭＳ ゴシック" w:hAnsi="ＭＳ ゴシック" w:hint="eastAsia"/>
                          <w:sz w:val="22"/>
                        </w:rPr>
                        <w:t>と</w:t>
                      </w:r>
                      <w:r w:rsidRPr="00BB1A22">
                        <w:rPr>
                          <w:rFonts w:ascii="ＭＳ ゴシック" w:eastAsia="ＭＳ ゴシック" w:hAnsi="ＭＳ ゴシック"/>
                          <w:sz w:val="22"/>
                        </w:rPr>
                        <w:t>ほぼ</w:t>
                      </w:r>
                      <w:r>
                        <w:rPr>
                          <w:rFonts w:ascii="ＭＳ ゴシック" w:eastAsia="ＭＳ ゴシック" w:hAnsi="ＭＳ ゴシック" w:hint="eastAsia"/>
                          <w:sz w:val="22"/>
                        </w:rPr>
                        <w:t>同数</w:t>
                      </w:r>
                      <w:r w:rsidRPr="00BB1A22">
                        <w:rPr>
                          <w:rFonts w:ascii="ＭＳ ゴシック" w:eastAsia="ＭＳ ゴシック" w:hAnsi="ＭＳ ゴシック"/>
                          <w:sz w:val="22"/>
                        </w:rPr>
                        <w:t>程度存在してい</w:t>
                      </w:r>
                      <w:r w:rsidRPr="00BB1A22">
                        <w:rPr>
                          <w:rFonts w:ascii="ＭＳ ゴシック" w:eastAsia="ＭＳ ゴシック" w:hAnsi="ＭＳ ゴシック" w:hint="eastAsia"/>
                          <w:sz w:val="22"/>
                        </w:rPr>
                        <w:t>ます</w:t>
                      </w:r>
                      <w:r w:rsidRPr="00BB1A22">
                        <w:rPr>
                          <w:rFonts w:ascii="ＭＳ ゴシック" w:eastAsia="ＭＳ ゴシック" w:hAnsi="ＭＳ ゴシック"/>
                          <w:sz w:val="22"/>
                        </w:rPr>
                        <w:t>。</w:t>
                      </w:r>
                      <w:r w:rsidRPr="00BB1A22">
                        <w:rPr>
                          <w:rFonts w:ascii="ＭＳ ゴシック" w:eastAsia="ＭＳ ゴシック" w:hAnsi="ＭＳ ゴシック" w:hint="eastAsia"/>
                          <w:sz w:val="22"/>
                        </w:rPr>
                        <w:t>また、収縮期血圧180</w:t>
                      </w:r>
                      <w:r w:rsidRPr="00BB1A22">
                        <w:rPr>
                          <w:rFonts w:ascii="ＭＳ ゴシック" w:eastAsia="ＭＳ ゴシック" w:hAnsi="ＭＳ ゴシック"/>
                          <w:sz w:val="22"/>
                        </w:rPr>
                        <w:t>mmHg</w:t>
                      </w:r>
                      <w:r w:rsidRPr="00BB1A22">
                        <w:rPr>
                          <w:rFonts w:ascii="ＭＳ ゴシック" w:eastAsia="ＭＳ ゴシック" w:hAnsi="ＭＳ ゴシック" w:hint="eastAsia"/>
                          <w:sz w:val="22"/>
                        </w:rPr>
                        <w:t>以上</w:t>
                      </w:r>
                      <w:r>
                        <w:rPr>
                          <w:rFonts w:ascii="ＭＳ ゴシック" w:eastAsia="ＭＳ ゴシック" w:hAnsi="ＭＳ ゴシック" w:hint="eastAsia"/>
                          <w:sz w:val="22"/>
                        </w:rPr>
                        <w:t>または</w:t>
                      </w:r>
                      <w:r w:rsidRPr="00BB1A22">
                        <w:rPr>
                          <w:rFonts w:ascii="ＭＳ ゴシック" w:eastAsia="ＭＳ ゴシック" w:hAnsi="ＭＳ ゴシック" w:hint="eastAsia"/>
                          <w:sz w:val="22"/>
                        </w:rPr>
                        <w:t>拡張期血圧110</w:t>
                      </w:r>
                      <w:r w:rsidRPr="00BB1A22">
                        <w:rPr>
                          <w:rFonts w:ascii="ＭＳ ゴシック" w:eastAsia="ＭＳ ゴシック" w:hAnsi="ＭＳ ゴシック"/>
                          <w:sz w:val="22"/>
                        </w:rPr>
                        <w:t>mmHg</w:t>
                      </w:r>
                      <w:r w:rsidRPr="00BB1A22">
                        <w:rPr>
                          <w:rFonts w:ascii="ＭＳ ゴシック" w:eastAsia="ＭＳ ゴシック" w:hAnsi="ＭＳ ゴシック" w:hint="eastAsia"/>
                          <w:sz w:val="22"/>
                        </w:rPr>
                        <w:t>以上のⅢ度高血圧で未治療の</w:t>
                      </w:r>
                      <w:r>
                        <w:rPr>
                          <w:rFonts w:ascii="ＭＳ ゴシック" w:eastAsia="ＭＳ ゴシック" w:hAnsi="ＭＳ ゴシック" w:hint="eastAsia"/>
                          <w:sz w:val="22"/>
                        </w:rPr>
                        <w:t>者</w:t>
                      </w:r>
                      <w:r w:rsidRPr="00BB1A22">
                        <w:rPr>
                          <w:rFonts w:ascii="ＭＳ ゴシック" w:eastAsia="ＭＳ ゴシック" w:hAnsi="ＭＳ ゴシック" w:hint="eastAsia"/>
                          <w:sz w:val="22"/>
                        </w:rPr>
                        <w:t>が4</w:t>
                      </w:r>
                      <w:r>
                        <w:rPr>
                          <w:rFonts w:ascii="ＭＳ ゴシック" w:eastAsia="ＭＳ ゴシック" w:hAnsi="ＭＳ ゴシック" w:hint="eastAsia"/>
                          <w:sz w:val="22"/>
                        </w:rPr>
                        <w:t>5.9</w:t>
                      </w:r>
                      <w:r w:rsidRPr="00BB1A22">
                        <w:rPr>
                          <w:rFonts w:ascii="ＭＳ ゴシック" w:eastAsia="ＭＳ ゴシック" w:hAnsi="ＭＳ ゴシック" w:hint="eastAsia"/>
                          <w:sz w:val="22"/>
                        </w:rPr>
                        <w:t>％存在し</w:t>
                      </w:r>
                      <w:r>
                        <w:rPr>
                          <w:rFonts w:ascii="ＭＳ ゴシック" w:eastAsia="ＭＳ ゴシック" w:hAnsi="ＭＳ ゴシック" w:hint="eastAsia"/>
                          <w:sz w:val="22"/>
                        </w:rPr>
                        <w:t>てい</w:t>
                      </w:r>
                      <w:r w:rsidRPr="00BB1A22">
                        <w:rPr>
                          <w:rFonts w:ascii="ＭＳ ゴシック" w:eastAsia="ＭＳ ゴシック" w:hAnsi="ＭＳ ゴシック" w:hint="eastAsia"/>
                          <w:sz w:val="22"/>
                        </w:rPr>
                        <w:t>ます。</w:t>
                      </w:r>
                      <w:r>
                        <w:rPr>
                          <w:rFonts w:ascii="ＭＳ ゴシック" w:eastAsia="ＭＳ ゴシック" w:hAnsi="ＭＳ ゴシック" w:hint="eastAsia"/>
                          <w:sz w:val="22"/>
                        </w:rPr>
                        <w:t>（図4</w:t>
                      </w:r>
                      <w:r>
                        <w:rPr>
                          <w:rFonts w:ascii="ＭＳ ゴシック" w:eastAsia="ＭＳ ゴシック" w:hAnsi="ＭＳ ゴシック"/>
                          <w:sz w:val="22"/>
                        </w:rPr>
                        <w:t>4</w:t>
                      </w:r>
                      <w:r>
                        <w:rPr>
                          <w:rFonts w:ascii="ＭＳ ゴシック" w:eastAsia="ＭＳ ゴシック" w:hAnsi="ＭＳ ゴシック" w:hint="eastAsia"/>
                          <w:sz w:val="22"/>
                        </w:rPr>
                        <w:t>）</w:t>
                      </w:r>
                    </w:p>
                    <w:p w14:paraId="10AEE495" w14:textId="77777777" w:rsidR="00987DB8" w:rsidRPr="00BB1A22" w:rsidRDefault="00987DB8" w:rsidP="00987DB8">
                      <w:pPr>
                        <w:rPr>
                          <w:rFonts w:ascii="ＭＳ ゴシック" w:eastAsia="ＭＳ ゴシック" w:hAnsi="ＭＳ ゴシック"/>
                          <w:sz w:val="22"/>
                        </w:rPr>
                      </w:pPr>
                      <w:r w:rsidRPr="00966F6F">
                        <w:rPr>
                          <w:rFonts w:ascii="ＭＳ ゴシック" w:eastAsia="ＭＳ ゴシック" w:hAnsi="ＭＳ ゴシック" w:hint="eastAsia"/>
                          <w:sz w:val="18"/>
                          <w:szCs w:val="18"/>
                        </w:rPr>
                        <w:t>参考：血圧値の分類についてはP.59参照</w:t>
                      </w:r>
                    </w:p>
                  </w:txbxContent>
                </v:textbox>
                <w10:wrap anchorx="margin"/>
              </v:roundrect>
            </w:pict>
          </mc:Fallback>
        </mc:AlternateContent>
      </w:r>
    </w:p>
    <w:p w14:paraId="260FAB6B" w14:textId="77777777" w:rsidR="00987DB8" w:rsidRPr="00C03DFC" w:rsidRDefault="00987DB8" w:rsidP="00987DB8">
      <w:pPr>
        <w:rPr>
          <w:rFonts w:ascii="ＭＳ ゴシック" w:eastAsia="ＭＳ ゴシック" w:hAnsi="ＭＳ ゴシック"/>
          <w:sz w:val="22"/>
        </w:rPr>
      </w:pPr>
    </w:p>
    <w:p w14:paraId="422FEA08" w14:textId="7A9F9D9B" w:rsidR="00987DB8" w:rsidRPr="00C03DFC" w:rsidRDefault="00987DB8" w:rsidP="00987DB8">
      <w:pPr>
        <w:rPr>
          <w:rFonts w:ascii="ＭＳ ゴシック" w:eastAsia="ＭＳ ゴシック" w:hAnsi="ＭＳ ゴシック"/>
          <w:sz w:val="22"/>
        </w:rPr>
      </w:pPr>
    </w:p>
    <w:p w14:paraId="43321DA8" w14:textId="77777777" w:rsidR="00987DB8" w:rsidRDefault="00987DB8" w:rsidP="00987DB8">
      <w:pPr>
        <w:rPr>
          <w:rFonts w:ascii="ＭＳ ゴシック" w:eastAsia="ＭＳ ゴシック" w:hAnsi="ＭＳ ゴシック"/>
          <w:sz w:val="22"/>
        </w:rPr>
      </w:pPr>
    </w:p>
    <w:p w14:paraId="74A88D52" w14:textId="2B9E9AAE" w:rsidR="00987DB8" w:rsidRPr="00C03DFC" w:rsidRDefault="00987DB8" w:rsidP="00987DB8">
      <w:pPr>
        <w:rPr>
          <w:rFonts w:ascii="ＭＳ ゴシック" w:eastAsia="ＭＳ ゴシック" w:hAnsi="ＭＳ ゴシック"/>
          <w:sz w:val="22"/>
        </w:rPr>
      </w:pPr>
    </w:p>
    <w:p w14:paraId="01427416" w14:textId="2D1C7200" w:rsidR="00987DB8" w:rsidRDefault="00987DB8" w:rsidP="00987DB8">
      <w:pPr>
        <w:widowControl/>
        <w:rPr>
          <w:rFonts w:ascii="ＭＳ ゴシック" w:eastAsia="ＭＳ ゴシック" w:hAnsi="ＭＳ ゴシック"/>
          <w:sz w:val="20"/>
          <w:szCs w:val="20"/>
        </w:rPr>
      </w:pPr>
    </w:p>
    <w:p w14:paraId="6D6C15AE" w14:textId="09FAC1F9" w:rsidR="00987DB8" w:rsidRPr="00444532" w:rsidRDefault="006B039A" w:rsidP="00987DB8">
      <w:pPr>
        <w:widowControl/>
        <w:rPr>
          <w:rFonts w:ascii="ＭＳ ゴシック" w:eastAsia="ＭＳ ゴシック" w:hAnsi="ＭＳ ゴシック"/>
          <w:sz w:val="20"/>
          <w:szCs w:val="20"/>
        </w:rPr>
      </w:pPr>
      <w:r w:rsidRPr="006B039A">
        <w:rPr>
          <w:noProof/>
        </w:rPr>
        <w:drawing>
          <wp:anchor distT="0" distB="0" distL="114300" distR="114300" simplePos="0" relativeHeight="251942912" behindDoc="0" locked="0" layoutInCell="1" allowOverlap="1" wp14:anchorId="4A3A7CF4" wp14:editId="73F0354F">
            <wp:simplePos x="0" y="0"/>
            <wp:positionH relativeFrom="margin">
              <wp:align>right</wp:align>
            </wp:positionH>
            <wp:positionV relativeFrom="paragraph">
              <wp:posOffset>37381</wp:posOffset>
            </wp:positionV>
            <wp:extent cx="6120130" cy="4925060"/>
            <wp:effectExtent l="0" t="0" r="0" b="8890"/>
            <wp:wrapNone/>
            <wp:docPr id="1387528682" name="図 1387528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6120130" cy="4925060"/>
                    </a:xfrm>
                    <a:prstGeom prst="rect">
                      <a:avLst/>
                    </a:prstGeom>
                  </pic:spPr>
                </pic:pic>
              </a:graphicData>
            </a:graphic>
          </wp:anchor>
        </w:drawing>
      </w:r>
    </w:p>
    <w:p w14:paraId="66889C10" w14:textId="18803841" w:rsidR="00987DB8" w:rsidRPr="00005893" w:rsidRDefault="00987DB8" w:rsidP="00987DB8">
      <w:pPr>
        <w:widowControl/>
        <w:rPr>
          <w:rFonts w:ascii="ＭＳ ゴシック" w:eastAsia="ＭＳ ゴシック" w:hAnsi="ＭＳ ゴシック" w:cs="ＭＳ Ｐゴシック"/>
          <w:color w:val="000000"/>
          <w:kern w:val="0"/>
          <w:sz w:val="22"/>
        </w:rPr>
      </w:pPr>
      <w:r>
        <w:rPr>
          <w:rFonts w:ascii="ＭＳ ゴシック" w:eastAsia="ＭＳ ゴシック" w:hAnsi="ＭＳ ゴシック" w:hint="eastAsia"/>
          <w:noProof/>
          <w:sz w:val="22"/>
        </w:rPr>
        <w:t xml:space="preserve">　</w:t>
      </w:r>
    </w:p>
    <w:p w14:paraId="21D7EDC0" w14:textId="697DB907" w:rsidR="00987DB8" w:rsidRPr="00C03DFC" w:rsidRDefault="00987DB8" w:rsidP="00987DB8">
      <w:pPr>
        <w:rPr>
          <w:rFonts w:ascii="ＭＳ ゴシック" w:eastAsia="ＭＳ ゴシック" w:hAnsi="ＭＳ ゴシック"/>
          <w:noProof/>
          <w:sz w:val="22"/>
        </w:rPr>
      </w:pPr>
    </w:p>
    <w:p w14:paraId="73C8B3B7" w14:textId="77777777" w:rsidR="00987DB8" w:rsidRPr="00C03DFC" w:rsidRDefault="00987DB8" w:rsidP="00987DB8">
      <w:pPr>
        <w:rPr>
          <w:rFonts w:ascii="ＭＳ ゴシック" w:eastAsia="ＭＳ ゴシック" w:hAnsi="ＭＳ ゴシック"/>
          <w:noProof/>
          <w:sz w:val="22"/>
        </w:rPr>
      </w:pPr>
    </w:p>
    <w:p w14:paraId="75A372EE" w14:textId="77777777" w:rsidR="00987DB8" w:rsidRPr="00005893" w:rsidRDefault="00987DB8" w:rsidP="00987DB8">
      <w:pPr>
        <w:rPr>
          <w:rFonts w:ascii="ＭＳ ゴシック" w:eastAsia="ＭＳ ゴシック" w:hAnsi="ＭＳ ゴシック"/>
          <w:noProof/>
          <w:sz w:val="22"/>
        </w:rPr>
      </w:pPr>
    </w:p>
    <w:p w14:paraId="1A7D139E" w14:textId="7035F0A9" w:rsidR="00987DB8" w:rsidRPr="00C03DFC" w:rsidRDefault="00987DB8" w:rsidP="00987DB8">
      <w:pPr>
        <w:rPr>
          <w:rFonts w:ascii="ＭＳ ゴシック" w:eastAsia="ＭＳ ゴシック" w:hAnsi="ＭＳ ゴシック"/>
          <w:noProof/>
          <w:sz w:val="22"/>
        </w:rPr>
      </w:pPr>
    </w:p>
    <w:p w14:paraId="4B665151" w14:textId="758B698C" w:rsidR="00987DB8" w:rsidRPr="00C03DFC" w:rsidRDefault="00987DB8" w:rsidP="00987DB8">
      <w:pPr>
        <w:rPr>
          <w:rFonts w:ascii="ＭＳ ゴシック" w:eastAsia="ＭＳ ゴシック" w:hAnsi="ＭＳ ゴシック"/>
          <w:noProof/>
          <w:sz w:val="22"/>
        </w:rPr>
      </w:pPr>
    </w:p>
    <w:p w14:paraId="2F4A5DC1" w14:textId="65184C59" w:rsidR="00987DB8" w:rsidRPr="00C03DFC" w:rsidRDefault="00987DB8" w:rsidP="00987DB8">
      <w:pPr>
        <w:rPr>
          <w:rFonts w:ascii="ＭＳ ゴシック" w:eastAsia="ＭＳ ゴシック" w:hAnsi="ＭＳ ゴシック"/>
          <w:noProof/>
          <w:sz w:val="22"/>
        </w:rPr>
      </w:pPr>
    </w:p>
    <w:p w14:paraId="52FB79F9" w14:textId="4C5775F8" w:rsidR="00987DB8" w:rsidRDefault="00987DB8" w:rsidP="00987DB8">
      <w:pPr>
        <w:rPr>
          <w:rFonts w:ascii="ＭＳ ゴシック" w:eastAsia="ＭＳ ゴシック" w:hAnsi="ＭＳ ゴシック"/>
          <w:noProof/>
          <w:sz w:val="22"/>
        </w:rPr>
      </w:pPr>
    </w:p>
    <w:p w14:paraId="52558CA6" w14:textId="3701A92D" w:rsidR="006B039A" w:rsidRDefault="006B039A" w:rsidP="00987DB8">
      <w:pPr>
        <w:rPr>
          <w:rFonts w:ascii="ＭＳ ゴシック" w:eastAsia="ＭＳ ゴシック" w:hAnsi="ＭＳ ゴシック"/>
          <w:noProof/>
          <w:sz w:val="22"/>
        </w:rPr>
      </w:pPr>
    </w:p>
    <w:p w14:paraId="55C3FA43" w14:textId="5A64D127" w:rsidR="006B039A" w:rsidRDefault="006B039A" w:rsidP="00987DB8">
      <w:pPr>
        <w:rPr>
          <w:rFonts w:ascii="ＭＳ ゴシック" w:eastAsia="ＭＳ ゴシック" w:hAnsi="ＭＳ ゴシック"/>
          <w:noProof/>
          <w:sz w:val="22"/>
        </w:rPr>
      </w:pPr>
    </w:p>
    <w:p w14:paraId="68B8A5D3" w14:textId="0EBE75A2" w:rsidR="006B039A" w:rsidRDefault="006B039A" w:rsidP="00987DB8">
      <w:pPr>
        <w:rPr>
          <w:rFonts w:ascii="ＭＳ ゴシック" w:eastAsia="ＭＳ ゴシック" w:hAnsi="ＭＳ ゴシック"/>
          <w:noProof/>
          <w:sz w:val="22"/>
        </w:rPr>
      </w:pPr>
    </w:p>
    <w:p w14:paraId="3BB3837F" w14:textId="70C86917" w:rsidR="006B039A" w:rsidRDefault="006B039A" w:rsidP="00987DB8">
      <w:pPr>
        <w:rPr>
          <w:rFonts w:ascii="ＭＳ ゴシック" w:eastAsia="ＭＳ ゴシック" w:hAnsi="ＭＳ ゴシック"/>
          <w:noProof/>
          <w:sz w:val="22"/>
        </w:rPr>
      </w:pPr>
    </w:p>
    <w:p w14:paraId="53747BE9" w14:textId="36C26A7E" w:rsidR="006B039A" w:rsidRDefault="006B039A" w:rsidP="00987DB8">
      <w:pPr>
        <w:rPr>
          <w:rFonts w:ascii="ＭＳ ゴシック" w:eastAsia="ＭＳ ゴシック" w:hAnsi="ＭＳ ゴシック"/>
          <w:noProof/>
          <w:sz w:val="22"/>
        </w:rPr>
      </w:pPr>
    </w:p>
    <w:p w14:paraId="5B7C3D3D" w14:textId="4846225A" w:rsidR="006B039A" w:rsidRDefault="006B039A" w:rsidP="00987DB8">
      <w:pPr>
        <w:rPr>
          <w:rFonts w:ascii="ＭＳ ゴシック" w:eastAsia="ＭＳ ゴシック" w:hAnsi="ＭＳ ゴシック"/>
          <w:noProof/>
          <w:sz w:val="22"/>
        </w:rPr>
      </w:pPr>
    </w:p>
    <w:p w14:paraId="45A0C4B1" w14:textId="43A686A7" w:rsidR="006B039A" w:rsidRDefault="006B039A" w:rsidP="00987DB8">
      <w:pPr>
        <w:rPr>
          <w:rFonts w:ascii="ＭＳ ゴシック" w:eastAsia="ＭＳ ゴシック" w:hAnsi="ＭＳ ゴシック"/>
          <w:noProof/>
          <w:sz w:val="22"/>
        </w:rPr>
      </w:pPr>
    </w:p>
    <w:p w14:paraId="66889207" w14:textId="2056FCD3" w:rsidR="006B039A" w:rsidRDefault="006B039A" w:rsidP="00987DB8">
      <w:pPr>
        <w:rPr>
          <w:rFonts w:ascii="ＭＳ ゴシック" w:eastAsia="ＭＳ ゴシック" w:hAnsi="ＭＳ ゴシック"/>
          <w:noProof/>
          <w:sz w:val="22"/>
        </w:rPr>
      </w:pPr>
    </w:p>
    <w:p w14:paraId="442DDBCE" w14:textId="2E564DAC" w:rsidR="006B039A" w:rsidRDefault="006B039A" w:rsidP="00987DB8">
      <w:pPr>
        <w:rPr>
          <w:rFonts w:ascii="ＭＳ ゴシック" w:eastAsia="ＭＳ ゴシック" w:hAnsi="ＭＳ ゴシック"/>
          <w:noProof/>
          <w:sz w:val="22"/>
        </w:rPr>
      </w:pPr>
    </w:p>
    <w:p w14:paraId="3FEE7F2C" w14:textId="3B91A3F6" w:rsidR="006B039A" w:rsidRDefault="006B039A" w:rsidP="00987DB8">
      <w:pPr>
        <w:rPr>
          <w:rFonts w:ascii="ＭＳ ゴシック" w:eastAsia="ＭＳ ゴシック" w:hAnsi="ＭＳ ゴシック"/>
          <w:noProof/>
          <w:sz w:val="22"/>
        </w:rPr>
      </w:pPr>
    </w:p>
    <w:p w14:paraId="5D4BDA33" w14:textId="77777777" w:rsidR="006B039A" w:rsidRPr="00C03DFC" w:rsidRDefault="006B039A" w:rsidP="00987DB8">
      <w:pPr>
        <w:rPr>
          <w:rFonts w:ascii="ＭＳ ゴシック" w:eastAsia="ＭＳ ゴシック" w:hAnsi="ＭＳ ゴシック"/>
          <w:noProof/>
          <w:sz w:val="22"/>
        </w:rPr>
      </w:pPr>
    </w:p>
    <w:p w14:paraId="14831C87" w14:textId="77777777" w:rsidR="00987DB8" w:rsidRPr="00C03DFC" w:rsidRDefault="00987DB8" w:rsidP="00987DB8">
      <w:pPr>
        <w:tabs>
          <w:tab w:val="left" w:pos="6960"/>
        </w:tabs>
        <w:rPr>
          <w:rFonts w:ascii="ＭＳ ゴシック" w:eastAsia="ＭＳ ゴシック" w:hAnsi="ＭＳ ゴシック"/>
          <w:noProof/>
          <w:sz w:val="22"/>
        </w:rPr>
      </w:pPr>
    </w:p>
    <w:p w14:paraId="04EA1D12" w14:textId="77777777" w:rsidR="00987DB8" w:rsidRPr="00C03DFC" w:rsidRDefault="00987DB8" w:rsidP="00987DB8">
      <w:pPr>
        <w:rPr>
          <w:rFonts w:ascii="ＭＳ ゴシック" w:eastAsia="ＭＳ ゴシック" w:hAnsi="ＭＳ ゴシック"/>
          <w:sz w:val="22"/>
        </w:rPr>
      </w:pPr>
    </w:p>
    <w:p w14:paraId="72323095" w14:textId="77777777" w:rsidR="00987DB8" w:rsidRPr="00C40902" w:rsidRDefault="00987DB8" w:rsidP="00987DB8">
      <w:pPr>
        <w:ind w:firstLineChars="100" w:firstLine="220"/>
        <w:rPr>
          <w:rFonts w:ascii="ＭＳ ゴシック" w:eastAsia="ＭＳ ゴシック" w:hAnsi="ＭＳ ゴシック"/>
          <w:sz w:val="22"/>
        </w:rPr>
      </w:pPr>
      <w:r w:rsidRPr="00C40902">
        <w:rPr>
          <w:rFonts w:ascii="ＭＳ ゴシック" w:eastAsia="ＭＳ ゴシック" w:hAnsi="ＭＳ ゴシック" w:hint="eastAsia"/>
          <w:sz w:val="22"/>
        </w:rPr>
        <w:t>③ 糖尿病</w:t>
      </w:r>
    </w:p>
    <w:p w14:paraId="0A7EB43A" w14:textId="4DA3F939" w:rsidR="00987DB8" w:rsidRDefault="00987DB8" w:rsidP="00987DB8">
      <w:pPr>
        <w:rPr>
          <w:rFonts w:ascii="ＭＳ ゴシック" w:eastAsia="ＭＳ ゴシック" w:hAnsi="ＭＳ ゴシック"/>
          <w:sz w:val="20"/>
          <w:szCs w:val="20"/>
        </w:rPr>
      </w:pPr>
      <w:r>
        <w:rPr>
          <w:noProof/>
        </w:rPr>
        <mc:AlternateContent>
          <mc:Choice Requires="wps">
            <w:drawing>
              <wp:anchor distT="0" distB="0" distL="114300" distR="114300" simplePos="0" relativeHeight="251822080" behindDoc="0" locked="0" layoutInCell="1" allowOverlap="1" wp14:anchorId="4B98DE0F" wp14:editId="37B248EA">
                <wp:simplePos x="0" y="0"/>
                <wp:positionH relativeFrom="margin">
                  <wp:posOffset>1905</wp:posOffset>
                </wp:positionH>
                <wp:positionV relativeFrom="paragraph">
                  <wp:posOffset>19050</wp:posOffset>
                </wp:positionV>
                <wp:extent cx="6111240" cy="1078230"/>
                <wp:effectExtent l="0" t="0" r="3810" b="7620"/>
                <wp:wrapNone/>
                <wp:docPr id="2016545991" name="四角形: 角を丸くする 2016545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11240" cy="1078230"/>
                        </a:xfrm>
                        <a:prstGeom prst="roundRect">
                          <a:avLst>
                            <a:gd name="adj" fmla="val 7130"/>
                          </a:avLst>
                        </a:prstGeom>
                        <a:solidFill>
                          <a:srgbClr val="CCFF99"/>
                        </a:solidFill>
                        <a:ln>
                          <a:noFill/>
                        </a:ln>
                      </wps:spPr>
                      <wps:style>
                        <a:lnRef idx="2">
                          <a:schemeClr val="dk1"/>
                        </a:lnRef>
                        <a:fillRef idx="1">
                          <a:schemeClr val="lt1"/>
                        </a:fillRef>
                        <a:effectRef idx="0">
                          <a:schemeClr val="dk1"/>
                        </a:effectRef>
                        <a:fontRef idx="minor">
                          <a:schemeClr val="dk1"/>
                        </a:fontRef>
                      </wps:style>
                      <wps:txbx>
                        <w:txbxContent>
                          <w:p w14:paraId="5EA20540" w14:textId="77777777" w:rsidR="00987DB8"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sz w:val="22"/>
                              </w:rPr>
                              <w:t>HbA1c8.0</w:t>
                            </w:r>
                            <w:r>
                              <w:rPr>
                                <w:rFonts w:ascii="ＭＳ ゴシック" w:eastAsia="ＭＳ ゴシック" w:hAnsi="ＭＳ ゴシック" w:hint="eastAsia"/>
                                <w:sz w:val="22"/>
                              </w:rPr>
                              <w:t>％</w:t>
                            </w:r>
                            <w:r w:rsidRPr="00FC2C34">
                              <w:rPr>
                                <w:rFonts w:ascii="ＭＳ ゴシック" w:eastAsia="ＭＳ ゴシック" w:hAnsi="ＭＳ ゴシック" w:hint="eastAsia"/>
                                <w:sz w:val="22"/>
                              </w:rPr>
                              <w:t>以上の</w:t>
                            </w:r>
                            <w:r>
                              <w:rPr>
                                <w:rFonts w:ascii="ＭＳ ゴシック" w:eastAsia="ＭＳ ゴシック" w:hAnsi="ＭＳ ゴシック" w:hint="eastAsia"/>
                                <w:sz w:val="22"/>
                              </w:rPr>
                              <w:t>者</w:t>
                            </w:r>
                            <w:r w:rsidRPr="00FC2C34">
                              <w:rPr>
                                <w:rFonts w:ascii="ＭＳ ゴシック" w:eastAsia="ＭＳ ゴシック" w:hAnsi="ＭＳ ゴシック"/>
                                <w:sz w:val="22"/>
                              </w:rPr>
                              <w:t>は</w:t>
                            </w:r>
                            <w:r>
                              <w:rPr>
                                <w:rFonts w:ascii="ＭＳ ゴシック" w:eastAsia="ＭＳ ゴシック" w:hAnsi="ＭＳ ゴシック" w:hint="eastAsia"/>
                                <w:color w:val="000000" w:themeColor="text1"/>
                                <w:sz w:val="22"/>
                              </w:rPr>
                              <w:t>全体で1.48％となっており、投薬治療中の者では</w:t>
                            </w:r>
                            <w:r w:rsidRPr="00FC2C34">
                              <w:rPr>
                                <w:rFonts w:ascii="ＭＳ ゴシック" w:eastAsia="ＭＳ ゴシック" w:hAnsi="ＭＳ ゴシック"/>
                                <w:color w:val="000000" w:themeColor="text1"/>
                                <w:sz w:val="22"/>
                              </w:rPr>
                              <w:t>男</w:t>
                            </w:r>
                            <w:r>
                              <w:rPr>
                                <w:rFonts w:ascii="ＭＳ ゴシック" w:eastAsia="ＭＳ ゴシック" w:hAnsi="ＭＳ ゴシック" w:hint="eastAsia"/>
                                <w:color w:val="000000" w:themeColor="text1"/>
                                <w:sz w:val="22"/>
                              </w:rPr>
                              <w:t>性14.8％、</w:t>
                            </w:r>
                            <w:r w:rsidRPr="00FC2C34">
                              <w:rPr>
                                <w:rFonts w:ascii="ＭＳ ゴシック" w:eastAsia="ＭＳ ゴシック" w:hAnsi="ＭＳ ゴシック"/>
                                <w:color w:val="000000" w:themeColor="text1"/>
                                <w:sz w:val="22"/>
                              </w:rPr>
                              <w:t>女</w:t>
                            </w:r>
                            <w:r>
                              <w:rPr>
                                <w:rFonts w:ascii="ＭＳ ゴシック" w:eastAsia="ＭＳ ゴシック" w:hAnsi="ＭＳ ゴシック" w:hint="eastAsia"/>
                                <w:color w:val="000000" w:themeColor="text1"/>
                                <w:sz w:val="22"/>
                              </w:rPr>
                              <w:t>性11.1％と、女性より男性の方が多くなっています。（図4</w:t>
                            </w:r>
                            <w:r>
                              <w:rPr>
                                <w:rFonts w:ascii="ＭＳ ゴシック" w:eastAsia="ＭＳ ゴシック" w:hAnsi="ＭＳ ゴシック"/>
                                <w:color w:val="000000" w:themeColor="text1"/>
                                <w:sz w:val="22"/>
                              </w:rPr>
                              <w:t>5</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6</w:t>
                            </w:r>
                            <w:r>
                              <w:rPr>
                                <w:rFonts w:ascii="ＭＳ ゴシック" w:eastAsia="ＭＳ ゴシック" w:hAnsi="ＭＳ ゴシック" w:hint="eastAsia"/>
                                <w:color w:val="000000" w:themeColor="text1"/>
                                <w:sz w:val="22"/>
                              </w:rPr>
                              <w:t>）</w:t>
                            </w:r>
                          </w:p>
                          <w:p w14:paraId="08B052CD" w14:textId="77777777" w:rsidR="00987DB8" w:rsidRPr="0089031E"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hint="eastAsia"/>
                                <w:color w:val="000000" w:themeColor="text1"/>
                                <w:sz w:val="22"/>
                              </w:rPr>
                              <w:t>心血管疾患</w:t>
                            </w:r>
                            <w:r w:rsidRPr="00FC2C34">
                              <w:rPr>
                                <w:rFonts w:ascii="ＭＳ ゴシック" w:eastAsia="ＭＳ ゴシック" w:hAnsi="ＭＳ ゴシック"/>
                                <w:color w:val="000000" w:themeColor="text1"/>
                                <w:sz w:val="22"/>
                              </w:rPr>
                              <w:t>のリスクが</w:t>
                            </w:r>
                            <w:r w:rsidRPr="00FC2C34">
                              <w:rPr>
                                <w:rFonts w:ascii="ＭＳ ゴシック" w:eastAsia="ＭＳ ゴシック" w:hAnsi="ＭＳ ゴシック" w:hint="eastAsia"/>
                                <w:color w:val="000000" w:themeColor="text1"/>
                                <w:sz w:val="22"/>
                              </w:rPr>
                              <w:t>急激に</w:t>
                            </w:r>
                            <w:r w:rsidRPr="00FC2C34">
                              <w:rPr>
                                <w:rFonts w:ascii="ＭＳ ゴシック" w:eastAsia="ＭＳ ゴシック" w:hAnsi="ＭＳ ゴシック"/>
                                <w:color w:val="000000" w:themeColor="text1"/>
                                <w:sz w:val="22"/>
                              </w:rPr>
                              <w:t>上昇するHbA1c6.5</w:t>
                            </w:r>
                            <w:r w:rsidRPr="00FC2C34">
                              <w:rPr>
                                <w:rFonts w:ascii="ＭＳ ゴシック" w:eastAsia="ＭＳ ゴシック" w:hAnsi="ＭＳ ゴシック" w:hint="eastAsia"/>
                                <w:color w:val="000000" w:themeColor="text1"/>
                                <w:sz w:val="22"/>
                              </w:rPr>
                              <w:t>％</w:t>
                            </w:r>
                            <w:r w:rsidRPr="00FC2C34">
                              <w:rPr>
                                <w:rFonts w:ascii="ＭＳ ゴシック" w:eastAsia="ＭＳ ゴシック" w:hAnsi="ＭＳ ゴシック"/>
                                <w:color w:val="000000" w:themeColor="text1"/>
                                <w:sz w:val="22"/>
                              </w:rPr>
                              <w:t>以上</w:t>
                            </w:r>
                            <w:r w:rsidRPr="00FC2C34">
                              <w:rPr>
                                <w:rFonts w:ascii="ＭＳ ゴシック" w:eastAsia="ＭＳ ゴシック" w:hAnsi="ＭＳ ゴシック" w:hint="eastAsia"/>
                                <w:color w:val="000000" w:themeColor="text1"/>
                                <w:sz w:val="22"/>
                              </w:rPr>
                              <w:t>では、</w:t>
                            </w:r>
                            <w:r>
                              <w:rPr>
                                <w:rFonts w:ascii="ＭＳ ゴシック" w:eastAsia="ＭＳ ゴシック" w:hAnsi="ＭＳ ゴシック" w:hint="eastAsia"/>
                                <w:color w:val="000000" w:themeColor="text1"/>
                                <w:sz w:val="22"/>
                              </w:rPr>
                              <w:t>糖尿病のレセプト</w:t>
                            </w:r>
                            <w:r w:rsidRPr="00FC2C34">
                              <w:rPr>
                                <w:rFonts w:ascii="ＭＳ ゴシック" w:eastAsia="ＭＳ ゴシック" w:hAnsi="ＭＳ ゴシック" w:hint="eastAsia"/>
                                <w:color w:val="000000" w:themeColor="text1"/>
                                <w:sz w:val="22"/>
                              </w:rPr>
                              <w:t>が</w:t>
                            </w:r>
                            <w:r>
                              <w:rPr>
                                <w:rFonts w:ascii="ＭＳ ゴシック" w:eastAsia="ＭＳ ゴシック" w:hAnsi="ＭＳ ゴシック" w:hint="eastAsia"/>
                                <w:color w:val="000000" w:themeColor="text1"/>
                                <w:sz w:val="22"/>
                              </w:rPr>
                              <w:t>なく未受診の者が</w:t>
                            </w:r>
                            <w:r w:rsidRPr="00FC2C34">
                              <w:rPr>
                                <w:rFonts w:ascii="ＭＳ ゴシック" w:eastAsia="ＭＳ ゴシック" w:hAnsi="ＭＳ ゴシック" w:hint="eastAsia"/>
                                <w:color w:val="000000" w:themeColor="text1"/>
                                <w:sz w:val="22"/>
                              </w:rPr>
                              <w:t>17.</w:t>
                            </w:r>
                            <w:r>
                              <w:rPr>
                                <w:rFonts w:ascii="ＭＳ ゴシック" w:eastAsia="ＭＳ ゴシック" w:hAnsi="ＭＳ ゴシック"/>
                                <w:color w:val="000000" w:themeColor="text1"/>
                                <w:sz w:val="22"/>
                              </w:rPr>
                              <w:t>5</w:t>
                            </w:r>
                            <w:r w:rsidRPr="00FC2C34">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存在します</w:t>
                            </w:r>
                            <w:r w:rsidRPr="00FC2C34">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（図4</w:t>
                            </w:r>
                            <w:r>
                              <w:rPr>
                                <w:rFonts w:ascii="ＭＳ ゴシック" w:eastAsia="ＭＳ ゴシック" w:hAnsi="ＭＳ ゴシック"/>
                                <w:color w:val="000000" w:themeColor="text1"/>
                                <w:sz w:val="22"/>
                              </w:rPr>
                              <w:t>7</w:t>
                            </w:r>
                            <w:r>
                              <w:rPr>
                                <w:rFonts w:ascii="ＭＳ ゴシック" w:eastAsia="ＭＳ ゴシック" w:hAnsi="ＭＳ ゴシック" w:hint="eastAsia"/>
                                <w:color w:val="000000" w:themeColor="text1"/>
                                <w:sz w:val="22"/>
                              </w:rPr>
                              <w:t>、表8）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98DE0F" id="四角形: 角を丸くする 2016545991" o:spid="_x0000_s1032" style="position:absolute;left:0;text-align:left;margin-left:.15pt;margin-top:1.5pt;width:481.2pt;height:84.9pt;z-index:251822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IBOlQIAAIoFAAAOAAAAZHJzL2Uyb0RvYy54bWysVEtvGyEQvlfqf0Dcm/W6aR6rrCPLkatK&#10;VmIlqXLGLNjbAEMBe+3++g7sw24b9VD1gmaY75thHszN7V4rshPO12BKmp+NKBGGQ1WbdUm/Ps8/&#10;XFHiAzMVU2BESQ/C09vJ+3c3jS3EGDagKuEIOjG+aGxJNyHYIss83wjN/BlYYdAowWkWUHXrrHKs&#10;Qe9aZePR6CJrwFXWARfe4+1da6ST5F9KwcODlF4EokqKbwvpdOlcxTOb3LBi7Zjd1Lx7BvuHV2hW&#10;Gww6uLpjgZGtq/9wpWvuwIMMZxx0BlLWXKQcMJt89Fs2TxtmRcoFi+PtUCb//9zy+92TXbr4dG8X&#10;wF89ViRrrC8GS1R8h9lLpyMWH072qYqHoYpiHwjHy4s8z8fnWGyOtnx0eTX+mOqcsaKnW+fDZwGa&#10;RKGkDramesRepRKy3cKHVMuKGKZxaFj1jRKpFXZmxxS5zAeHHRZd9y5TJqDqal4rlRS3Xs2UI8gs&#10;6Ww2n19fx64jxZ/ClIlgA5HWmuNNqkSbfCpDOCgRcco8CknqCtMdp0engRVDnOo174IkZKRIdDyQ&#10;8rdIKvSkDhtpIg3xQBy9RTxGG9ApIpgwEHVtwP2dLFt8n3Wba0w77Fd7TBZbG5OKNyuoDktHHLQf&#10;yls+r7GVC+bDkjnsE7Yft0J4wEMqaEoKnUTJBtyPt+4jHgcbrZQ0+CNL6r9vmROUqC8GR/46P49T&#10;FZJy/ulyjIo7taxOLWarZ4Adz3H/WJ7EiA+qF6UD/YLLYxqjookZjrFLGnpxFto9gcuHi+k0gfDT&#10;WhYW5sny6DpWOQ7e8/6FOdtNc8CPcA/932VFmtF2pI7YyDQw3QaQdYjGY1U7BT88Sr9slFM9oY4r&#10;dPITAAD//wMAUEsDBBQABgAIAAAAIQD3jVdK2gAAAAYBAAAPAAAAZHJzL2Rvd25yZXYueG1sTI/B&#10;TsMwDIbvSLxDZCRuLF2Rtq40nQCJ80Q2aVe3CU1F45Qm2zqeHnOCiyXr//T7c7Wd/SDOdop9IAXL&#10;RQbCUhtMT52Cw/7toQARE5LBIZBVcLURtvXtTYWlCRd6t2edOsElFEtU4FIaSylj66zHuAijJc4+&#10;wuQx8Tp10kx44XI/yDzLVtJjT3zB4WhfnW0/9ckryF52upuPxfL4/eX0vklxg7pQ6v5ufn4Ckeyc&#10;/mD41Wd1qNmpCScyUQwKHpnjyf9wuFnlaxANU+u8AFlX8r9+/QMAAP//AwBQSwECLQAUAAYACAAA&#10;ACEAtoM4kv4AAADhAQAAEwAAAAAAAAAAAAAAAAAAAAAAW0NvbnRlbnRfVHlwZXNdLnhtbFBLAQIt&#10;ABQABgAIAAAAIQA4/SH/1gAAAJQBAAALAAAAAAAAAAAAAAAAAC8BAABfcmVscy8ucmVsc1BLAQIt&#10;ABQABgAIAAAAIQDZCIBOlQIAAIoFAAAOAAAAAAAAAAAAAAAAAC4CAABkcnMvZTJvRG9jLnhtbFBL&#10;AQItABQABgAIAAAAIQD3jVdK2gAAAAYBAAAPAAAAAAAAAAAAAAAAAO8EAABkcnMvZG93bnJldi54&#10;bWxQSwUGAAAAAAQABADzAAAA9gUAAAAA&#10;" fillcolor="#cf9" stroked="f" strokeweight="1pt">
                <v:stroke joinstyle="miter"/>
                <v:textbox>
                  <w:txbxContent>
                    <w:p w14:paraId="5EA20540" w14:textId="77777777" w:rsidR="00987DB8"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sz w:val="22"/>
                        </w:rPr>
                        <w:t>HbA1c8.0</w:t>
                      </w:r>
                      <w:r>
                        <w:rPr>
                          <w:rFonts w:ascii="ＭＳ ゴシック" w:eastAsia="ＭＳ ゴシック" w:hAnsi="ＭＳ ゴシック" w:hint="eastAsia"/>
                          <w:sz w:val="22"/>
                        </w:rPr>
                        <w:t>％</w:t>
                      </w:r>
                      <w:r w:rsidRPr="00FC2C34">
                        <w:rPr>
                          <w:rFonts w:ascii="ＭＳ ゴシック" w:eastAsia="ＭＳ ゴシック" w:hAnsi="ＭＳ ゴシック" w:hint="eastAsia"/>
                          <w:sz w:val="22"/>
                        </w:rPr>
                        <w:t>以上の</w:t>
                      </w:r>
                      <w:r>
                        <w:rPr>
                          <w:rFonts w:ascii="ＭＳ ゴシック" w:eastAsia="ＭＳ ゴシック" w:hAnsi="ＭＳ ゴシック" w:hint="eastAsia"/>
                          <w:sz w:val="22"/>
                        </w:rPr>
                        <w:t>者</w:t>
                      </w:r>
                      <w:r w:rsidRPr="00FC2C34">
                        <w:rPr>
                          <w:rFonts w:ascii="ＭＳ ゴシック" w:eastAsia="ＭＳ ゴシック" w:hAnsi="ＭＳ ゴシック"/>
                          <w:sz w:val="22"/>
                        </w:rPr>
                        <w:t>は</w:t>
                      </w:r>
                      <w:r>
                        <w:rPr>
                          <w:rFonts w:ascii="ＭＳ ゴシック" w:eastAsia="ＭＳ ゴシック" w:hAnsi="ＭＳ ゴシック" w:hint="eastAsia"/>
                          <w:color w:val="000000" w:themeColor="text1"/>
                          <w:sz w:val="22"/>
                        </w:rPr>
                        <w:t>全体で1.48％となっており、投薬治療中の者では</w:t>
                      </w:r>
                      <w:r w:rsidRPr="00FC2C34">
                        <w:rPr>
                          <w:rFonts w:ascii="ＭＳ ゴシック" w:eastAsia="ＭＳ ゴシック" w:hAnsi="ＭＳ ゴシック"/>
                          <w:color w:val="000000" w:themeColor="text1"/>
                          <w:sz w:val="22"/>
                        </w:rPr>
                        <w:t>男</w:t>
                      </w:r>
                      <w:r>
                        <w:rPr>
                          <w:rFonts w:ascii="ＭＳ ゴシック" w:eastAsia="ＭＳ ゴシック" w:hAnsi="ＭＳ ゴシック" w:hint="eastAsia"/>
                          <w:color w:val="000000" w:themeColor="text1"/>
                          <w:sz w:val="22"/>
                        </w:rPr>
                        <w:t>性14.8％、</w:t>
                      </w:r>
                      <w:r w:rsidRPr="00FC2C34">
                        <w:rPr>
                          <w:rFonts w:ascii="ＭＳ ゴシック" w:eastAsia="ＭＳ ゴシック" w:hAnsi="ＭＳ ゴシック"/>
                          <w:color w:val="000000" w:themeColor="text1"/>
                          <w:sz w:val="22"/>
                        </w:rPr>
                        <w:t>女</w:t>
                      </w:r>
                      <w:r>
                        <w:rPr>
                          <w:rFonts w:ascii="ＭＳ ゴシック" w:eastAsia="ＭＳ ゴシック" w:hAnsi="ＭＳ ゴシック" w:hint="eastAsia"/>
                          <w:color w:val="000000" w:themeColor="text1"/>
                          <w:sz w:val="22"/>
                        </w:rPr>
                        <w:t>性11.1％と、女性より男性の方が多くなっています。（図4</w:t>
                      </w:r>
                      <w:r>
                        <w:rPr>
                          <w:rFonts w:ascii="ＭＳ ゴシック" w:eastAsia="ＭＳ ゴシック" w:hAnsi="ＭＳ ゴシック"/>
                          <w:color w:val="000000" w:themeColor="text1"/>
                          <w:sz w:val="22"/>
                        </w:rPr>
                        <w:t>5</w:t>
                      </w:r>
                      <w:r>
                        <w:rPr>
                          <w:rFonts w:ascii="ＭＳ ゴシック" w:eastAsia="ＭＳ ゴシック" w:hAnsi="ＭＳ ゴシック" w:hint="eastAsia"/>
                          <w:color w:val="000000" w:themeColor="text1"/>
                          <w:sz w:val="22"/>
                        </w:rPr>
                        <w:t>、4</w:t>
                      </w:r>
                      <w:r>
                        <w:rPr>
                          <w:rFonts w:ascii="ＭＳ ゴシック" w:eastAsia="ＭＳ ゴシック" w:hAnsi="ＭＳ ゴシック"/>
                          <w:color w:val="000000" w:themeColor="text1"/>
                          <w:sz w:val="22"/>
                        </w:rPr>
                        <w:t>6</w:t>
                      </w:r>
                      <w:r>
                        <w:rPr>
                          <w:rFonts w:ascii="ＭＳ ゴシック" w:eastAsia="ＭＳ ゴシック" w:hAnsi="ＭＳ ゴシック" w:hint="eastAsia"/>
                          <w:color w:val="000000" w:themeColor="text1"/>
                          <w:sz w:val="22"/>
                        </w:rPr>
                        <w:t>）</w:t>
                      </w:r>
                    </w:p>
                    <w:p w14:paraId="08B052CD" w14:textId="77777777" w:rsidR="00987DB8" w:rsidRPr="0089031E"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hint="eastAsia"/>
                          <w:color w:val="000000" w:themeColor="text1"/>
                          <w:sz w:val="22"/>
                        </w:rPr>
                        <w:t>心血管疾患</w:t>
                      </w:r>
                      <w:r w:rsidRPr="00FC2C34">
                        <w:rPr>
                          <w:rFonts w:ascii="ＭＳ ゴシック" w:eastAsia="ＭＳ ゴシック" w:hAnsi="ＭＳ ゴシック"/>
                          <w:color w:val="000000" w:themeColor="text1"/>
                          <w:sz w:val="22"/>
                        </w:rPr>
                        <w:t>のリスクが</w:t>
                      </w:r>
                      <w:r w:rsidRPr="00FC2C34">
                        <w:rPr>
                          <w:rFonts w:ascii="ＭＳ ゴシック" w:eastAsia="ＭＳ ゴシック" w:hAnsi="ＭＳ ゴシック" w:hint="eastAsia"/>
                          <w:color w:val="000000" w:themeColor="text1"/>
                          <w:sz w:val="22"/>
                        </w:rPr>
                        <w:t>急激に</w:t>
                      </w:r>
                      <w:r w:rsidRPr="00FC2C34">
                        <w:rPr>
                          <w:rFonts w:ascii="ＭＳ ゴシック" w:eastAsia="ＭＳ ゴシック" w:hAnsi="ＭＳ ゴシック"/>
                          <w:color w:val="000000" w:themeColor="text1"/>
                          <w:sz w:val="22"/>
                        </w:rPr>
                        <w:t>上昇するHbA1c6.5</w:t>
                      </w:r>
                      <w:r w:rsidRPr="00FC2C34">
                        <w:rPr>
                          <w:rFonts w:ascii="ＭＳ ゴシック" w:eastAsia="ＭＳ ゴシック" w:hAnsi="ＭＳ ゴシック" w:hint="eastAsia"/>
                          <w:color w:val="000000" w:themeColor="text1"/>
                          <w:sz w:val="22"/>
                        </w:rPr>
                        <w:t>％</w:t>
                      </w:r>
                      <w:r w:rsidRPr="00FC2C34">
                        <w:rPr>
                          <w:rFonts w:ascii="ＭＳ ゴシック" w:eastAsia="ＭＳ ゴシック" w:hAnsi="ＭＳ ゴシック"/>
                          <w:color w:val="000000" w:themeColor="text1"/>
                          <w:sz w:val="22"/>
                        </w:rPr>
                        <w:t>以上</w:t>
                      </w:r>
                      <w:r w:rsidRPr="00FC2C34">
                        <w:rPr>
                          <w:rFonts w:ascii="ＭＳ ゴシック" w:eastAsia="ＭＳ ゴシック" w:hAnsi="ＭＳ ゴシック" w:hint="eastAsia"/>
                          <w:color w:val="000000" w:themeColor="text1"/>
                          <w:sz w:val="22"/>
                        </w:rPr>
                        <w:t>では、</w:t>
                      </w:r>
                      <w:r>
                        <w:rPr>
                          <w:rFonts w:ascii="ＭＳ ゴシック" w:eastAsia="ＭＳ ゴシック" w:hAnsi="ＭＳ ゴシック" w:hint="eastAsia"/>
                          <w:color w:val="000000" w:themeColor="text1"/>
                          <w:sz w:val="22"/>
                        </w:rPr>
                        <w:t>糖尿病のレセプト</w:t>
                      </w:r>
                      <w:r w:rsidRPr="00FC2C34">
                        <w:rPr>
                          <w:rFonts w:ascii="ＭＳ ゴシック" w:eastAsia="ＭＳ ゴシック" w:hAnsi="ＭＳ ゴシック" w:hint="eastAsia"/>
                          <w:color w:val="000000" w:themeColor="text1"/>
                          <w:sz w:val="22"/>
                        </w:rPr>
                        <w:t>が</w:t>
                      </w:r>
                      <w:r>
                        <w:rPr>
                          <w:rFonts w:ascii="ＭＳ ゴシック" w:eastAsia="ＭＳ ゴシック" w:hAnsi="ＭＳ ゴシック" w:hint="eastAsia"/>
                          <w:color w:val="000000" w:themeColor="text1"/>
                          <w:sz w:val="22"/>
                        </w:rPr>
                        <w:t>なく未受診の者が</w:t>
                      </w:r>
                      <w:r w:rsidRPr="00FC2C34">
                        <w:rPr>
                          <w:rFonts w:ascii="ＭＳ ゴシック" w:eastAsia="ＭＳ ゴシック" w:hAnsi="ＭＳ ゴシック" w:hint="eastAsia"/>
                          <w:color w:val="000000" w:themeColor="text1"/>
                          <w:sz w:val="22"/>
                        </w:rPr>
                        <w:t>17.</w:t>
                      </w:r>
                      <w:r>
                        <w:rPr>
                          <w:rFonts w:ascii="ＭＳ ゴシック" w:eastAsia="ＭＳ ゴシック" w:hAnsi="ＭＳ ゴシック"/>
                          <w:color w:val="000000" w:themeColor="text1"/>
                          <w:sz w:val="22"/>
                        </w:rPr>
                        <w:t>5</w:t>
                      </w:r>
                      <w:r w:rsidRPr="00FC2C34">
                        <w:rPr>
                          <w:rFonts w:ascii="ＭＳ ゴシック" w:eastAsia="ＭＳ ゴシック" w:hAnsi="ＭＳ ゴシック" w:hint="eastAsia"/>
                          <w:color w:val="000000" w:themeColor="text1"/>
                          <w:sz w:val="22"/>
                        </w:rPr>
                        <w:t>％</w:t>
                      </w:r>
                      <w:r>
                        <w:rPr>
                          <w:rFonts w:ascii="ＭＳ ゴシック" w:eastAsia="ＭＳ ゴシック" w:hAnsi="ＭＳ ゴシック" w:hint="eastAsia"/>
                          <w:color w:val="000000" w:themeColor="text1"/>
                          <w:sz w:val="22"/>
                        </w:rPr>
                        <w:t>存在します</w:t>
                      </w:r>
                      <w:r w:rsidRPr="00FC2C34">
                        <w:rPr>
                          <w:rFonts w:ascii="ＭＳ ゴシック" w:eastAsia="ＭＳ ゴシック" w:hAnsi="ＭＳ ゴシック"/>
                          <w:color w:val="000000" w:themeColor="text1"/>
                          <w:sz w:val="22"/>
                        </w:rPr>
                        <w:t>。</w:t>
                      </w:r>
                      <w:r>
                        <w:rPr>
                          <w:rFonts w:ascii="ＭＳ ゴシック" w:eastAsia="ＭＳ ゴシック" w:hAnsi="ＭＳ ゴシック" w:hint="eastAsia"/>
                          <w:color w:val="000000" w:themeColor="text1"/>
                          <w:sz w:val="22"/>
                        </w:rPr>
                        <w:t>（図4</w:t>
                      </w:r>
                      <w:r>
                        <w:rPr>
                          <w:rFonts w:ascii="ＭＳ ゴシック" w:eastAsia="ＭＳ ゴシック" w:hAnsi="ＭＳ ゴシック"/>
                          <w:color w:val="000000" w:themeColor="text1"/>
                          <w:sz w:val="22"/>
                        </w:rPr>
                        <w:t>7</w:t>
                      </w:r>
                      <w:r>
                        <w:rPr>
                          <w:rFonts w:ascii="ＭＳ ゴシック" w:eastAsia="ＭＳ ゴシック" w:hAnsi="ＭＳ ゴシック" w:hint="eastAsia"/>
                          <w:color w:val="000000" w:themeColor="text1"/>
                          <w:sz w:val="22"/>
                        </w:rPr>
                        <w:t>、表8）</w:t>
                      </w:r>
                    </w:p>
                  </w:txbxContent>
                </v:textbox>
                <w10:wrap anchorx="margin"/>
              </v:roundrect>
            </w:pict>
          </mc:Fallback>
        </mc:AlternateContent>
      </w:r>
    </w:p>
    <w:p w14:paraId="39D4BE5B" w14:textId="53BBC3C4" w:rsidR="00987DB8" w:rsidRDefault="00987DB8" w:rsidP="00987DB8">
      <w:pPr>
        <w:rPr>
          <w:rFonts w:ascii="ＭＳ ゴシック" w:eastAsia="ＭＳ ゴシック" w:hAnsi="ＭＳ ゴシック"/>
          <w:sz w:val="20"/>
          <w:szCs w:val="20"/>
        </w:rPr>
      </w:pPr>
    </w:p>
    <w:p w14:paraId="3197861F" w14:textId="77777777" w:rsidR="00987DB8" w:rsidRDefault="00987DB8" w:rsidP="00987DB8">
      <w:pPr>
        <w:rPr>
          <w:rFonts w:ascii="ＭＳ ゴシック" w:eastAsia="ＭＳ ゴシック" w:hAnsi="ＭＳ ゴシック"/>
          <w:sz w:val="20"/>
          <w:szCs w:val="20"/>
        </w:rPr>
      </w:pPr>
    </w:p>
    <w:p w14:paraId="1D011DAB" w14:textId="73D99DAA" w:rsidR="00987DB8" w:rsidRDefault="00987DB8" w:rsidP="00987DB8">
      <w:pPr>
        <w:rPr>
          <w:rFonts w:ascii="ＭＳ ゴシック" w:eastAsia="ＭＳ ゴシック" w:hAnsi="ＭＳ ゴシック"/>
          <w:sz w:val="20"/>
          <w:szCs w:val="20"/>
        </w:rPr>
      </w:pPr>
    </w:p>
    <w:p w14:paraId="4EDBEAC2" w14:textId="10F5FA7E" w:rsidR="00987DB8" w:rsidRPr="003258B0" w:rsidRDefault="00987DB8" w:rsidP="00987DB8">
      <w:pPr>
        <w:rPr>
          <w:rFonts w:ascii="ＭＳ ゴシック" w:eastAsia="ＭＳ ゴシック" w:hAnsi="ＭＳ ゴシック"/>
          <w:sz w:val="20"/>
          <w:szCs w:val="20"/>
        </w:rPr>
      </w:pPr>
    </w:p>
    <w:p w14:paraId="5394B0B6" w14:textId="7B7143DE" w:rsidR="00987DB8" w:rsidRDefault="006B039A" w:rsidP="00987DB8">
      <w:pPr>
        <w:ind w:firstLineChars="100" w:firstLine="210"/>
        <w:rPr>
          <w:rFonts w:ascii="ＭＳ ゴシック" w:eastAsia="ＭＳ ゴシック" w:hAnsi="ＭＳ ゴシック"/>
          <w:sz w:val="22"/>
        </w:rPr>
      </w:pPr>
      <w:r w:rsidRPr="006B039A">
        <w:rPr>
          <w:noProof/>
        </w:rPr>
        <w:drawing>
          <wp:anchor distT="0" distB="0" distL="114300" distR="114300" simplePos="0" relativeHeight="251943936" behindDoc="0" locked="0" layoutInCell="1" allowOverlap="1" wp14:anchorId="1DC7325B" wp14:editId="5D3CF130">
            <wp:simplePos x="0" y="0"/>
            <wp:positionH relativeFrom="column">
              <wp:posOffset>33502</wp:posOffset>
            </wp:positionH>
            <wp:positionV relativeFrom="paragraph">
              <wp:posOffset>38051</wp:posOffset>
            </wp:positionV>
            <wp:extent cx="6120130" cy="5071110"/>
            <wp:effectExtent l="0" t="0" r="0" b="0"/>
            <wp:wrapNone/>
            <wp:docPr id="1387528683" name="図 13875286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6120130" cy="5071110"/>
                    </a:xfrm>
                    <a:prstGeom prst="rect">
                      <a:avLst/>
                    </a:prstGeom>
                  </pic:spPr>
                </pic:pic>
              </a:graphicData>
            </a:graphic>
          </wp:anchor>
        </w:drawing>
      </w:r>
    </w:p>
    <w:p w14:paraId="0DD05DF1" w14:textId="4D907708" w:rsidR="006B039A" w:rsidRDefault="006B039A" w:rsidP="00987DB8">
      <w:pPr>
        <w:ind w:firstLineChars="100" w:firstLine="220"/>
        <w:rPr>
          <w:rFonts w:ascii="ＭＳ ゴシック" w:eastAsia="ＭＳ ゴシック" w:hAnsi="ＭＳ ゴシック"/>
          <w:sz w:val="22"/>
        </w:rPr>
      </w:pPr>
    </w:p>
    <w:p w14:paraId="497102F8" w14:textId="1B77049A" w:rsidR="006B039A" w:rsidRDefault="006B039A" w:rsidP="00987DB8">
      <w:pPr>
        <w:ind w:firstLineChars="100" w:firstLine="220"/>
        <w:rPr>
          <w:rFonts w:ascii="ＭＳ ゴシック" w:eastAsia="ＭＳ ゴシック" w:hAnsi="ＭＳ ゴシック"/>
          <w:sz w:val="22"/>
        </w:rPr>
      </w:pPr>
    </w:p>
    <w:p w14:paraId="7C814855" w14:textId="3A98E642" w:rsidR="006B039A" w:rsidRDefault="006B039A" w:rsidP="00987DB8">
      <w:pPr>
        <w:ind w:firstLineChars="100" w:firstLine="220"/>
        <w:rPr>
          <w:rFonts w:ascii="ＭＳ ゴシック" w:eastAsia="ＭＳ ゴシック" w:hAnsi="ＭＳ ゴシック"/>
          <w:sz w:val="22"/>
        </w:rPr>
      </w:pPr>
    </w:p>
    <w:p w14:paraId="30CDCC34" w14:textId="621FAC46" w:rsidR="006B039A" w:rsidRDefault="006B039A" w:rsidP="00987DB8">
      <w:pPr>
        <w:ind w:firstLineChars="100" w:firstLine="220"/>
        <w:rPr>
          <w:rFonts w:ascii="ＭＳ ゴシック" w:eastAsia="ＭＳ ゴシック" w:hAnsi="ＭＳ ゴシック"/>
          <w:sz w:val="22"/>
        </w:rPr>
      </w:pPr>
    </w:p>
    <w:p w14:paraId="7420DAE9" w14:textId="647931AE" w:rsidR="006B039A" w:rsidRDefault="006B039A" w:rsidP="00987DB8">
      <w:pPr>
        <w:ind w:firstLineChars="100" w:firstLine="220"/>
        <w:rPr>
          <w:rFonts w:ascii="ＭＳ ゴシック" w:eastAsia="ＭＳ ゴシック" w:hAnsi="ＭＳ ゴシック"/>
          <w:sz w:val="22"/>
        </w:rPr>
      </w:pPr>
    </w:p>
    <w:p w14:paraId="291D8FE6" w14:textId="6E2638A1" w:rsidR="006B039A" w:rsidRDefault="006B039A" w:rsidP="00987DB8">
      <w:pPr>
        <w:ind w:firstLineChars="100" w:firstLine="220"/>
        <w:rPr>
          <w:rFonts w:ascii="ＭＳ ゴシック" w:eastAsia="ＭＳ ゴシック" w:hAnsi="ＭＳ ゴシック"/>
          <w:sz w:val="22"/>
        </w:rPr>
      </w:pPr>
    </w:p>
    <w:p w14:paraId="4B575CAB" w14:textId="0600A12A" w:rsidR="006B039A" w:rsidRDefault="006B039A" w:rsidP="00987DB8">
      <w:pPr>
        <w:ind w:firstLineChars="100" w:firstLine="220"/>
        <w:rPr>
          <w:rFonts w:ascii="ＭＳ ゴシック" w:eastAsia="ＭＳ ゴシック" w:hAnsi="ＭＳ ゴシック"/>
          <w:sz w:val="22"/>
        </w:rPr>
      </w:pPr>
    </w:p>
    <w:p w14:paraId="77D0299B" w14:textId="07D91D1E" w:rsidR="006B039A" w:rsidRDefault="006B039A" w:rsidP="00987DB8">
      <w:pPr>
        <w:ind w:firstLineChars="100" w:firstLine="220"/>
        <w:rPr>
          <w:rFonts w:ascii="ＭＳ ゴシック" w:eastAsia="ＭＳ ゴシック" w:hAnsi="ＭＳ ゴシック"/>
          <w:sz w:val="22"/>
        </w:rPr>
      </w:pPr>
    </w:p>
    <w:p w14:paraId="2F3EBA7A" w14:textId="085806C8" w:rsidR="006B039A" w:rsidRDefault="006B039A" w:rsidP="00987DB8">
      <w:pPr>
        <w:ind w:firstLineChars="100" w:firstLine="220"/>
        <w:rPr>
          <w:rFonts w:ascii="ＭＳ ゴシック" w:eastAsia="ＭＳ ゴシック" w:hAnsi="ＭＳ ゴシック"/>
          <w:sz w:val="22"/>
        </w:rPr>
      </w:pPr>
    </w:p>
    <w:p w14:paraId="3FBE9490" w14:textId="0D56220C" w:rsidR="006B039A" w:rsidRDefault="006B039A" w:rsidP="00987DB8">
      <w:pPr>
        <w:ind w:firstLineChars="100" w:firstLine="220"/>
        <w:rPr>
          <w:rFonts w:ascii="ＭＳ ゴシック" w:eastAsia="ＭＳ ゴシック" w:hAnsi="ＭＳ ゴシック"/>
          <w:sz w:val="22"/>
        </w:rPr>
      </w:pPr>
    </w:p>
    <w:p w14:paraId="3C64CFA5" w14:textId="0E13E46A" w:rsidR="006B039A" w:rsidRDefault="006B039A" w:rsidP="00987DB8">
      <w:pPr>
        <w:ind w:firstLineChars="100" w:firstLine="220"/>
        <w:rPr>
          <w:rFonts w:ascii="ＭＳ ゴシック" w:eastAsia="ＭＳ ゴシック" w:hAnsi="ＭＳ ゴシック"/>
          <w:sz w:val="22"/>
        </w:rPr>
      </w:pPr>
    </w:p>
    <w:p w14:paraId="551852C4" w14:textId="1A9AE8F1" w:rsidR="006B039A" w:rsidRDefault="006B039A" w:rsidP="00987DB8">
      <w:pPr>
        <w:ind w:firstLineChars="100" w:firstLine="220"/>
        <w:rPr>
          <w:rFonts w:ascii="ＭＳ ゴシック" w:eastAsia="ＭＳ ゴシック" w:hAnsi="ＭＳ ゴシック"/>
          <w:sz w:val="22"/>
        </w:rPr>
      </w:pPr>
    </w:p>
    <w:p w14:paraId="329CED3B" w14:textId="3F04F204" w:rsidR="006B039A" w:rsidRDefault="006B039A" w:rsidP="00987DB8">
      <w:pPr>
        <w:ind w:firstLineChars="100" w:firstLine="220"/>
        <w:rPr>
          <w:rFonts w:ascii="ＭＳ ゴシック" w:eastAsia="ＭＳ ゴシック" w:hAnsi="ＭＳ ゴシック"/>
          <w:sz w:val="22"/>
        </w:rPr>
      </w:pPr>
    </w:p>
    <w:p w14:paraId="12431593" w14:textId="5567DBE6" w:rsidR="006B039A" w:rsidRDefault="006B039A" w:rsidP="00987DB8">
      <w:pPr>
        <w:ind w:firstLineChars="100" w:firstLine="220"/>
        <w:rPr>
          <w:rFonts w:ascii="ＭＳ ゴシック" w:eastAsia="ＭＳ ゴシック" w:hAnsi="ＭＳ ゴシック"/>
          <w:sz w:val="22"/>
        </w:rPr>
      </w:pPr>
    </w:p>
    <w:p w14:paraId="64DF145B" w14:textId="35CA9124" w:rsidR="006B039A" w:rsidRDefault="006B039A" w:rsidP="00987DB8">
      <w:pPr>
        <w:ind w:firstLineChars="100" w:firstLine="220"/>
        <w:rPr>
          <w:rFonts w:ascii="ＭＳ ゴシック" w:eastAsia="ＭＳ ゴシック" w:hAnsi="ＭＳ ゴシック"/>
          <w:sz w:val="22"/>
        </w:rPr>
      </w:pPr>
    </w:p>
    <w:p w14:paraId="272AC420" w14:textId="77777777" w:rsidR="006B039A" w:rsidRDefault="006B039A" w:rsidP="00987DB8">
      <w:pPr>
        <w:ind w:firstLineChars="100" w:firstLine="220"/>
        <w:rPr>
          <w:rFonts w:ascii="ＭＳ ゴシック" w:eastAsia="ＭＳ ゴシック" w:hAnsi="ＭＳ ゴシック"/>
          <w:sz w:val="22"/>
        </w:rPr>
      </w:pPr>
    </w:p>
    <w:p w14:paraId="283285CA" w14:textId="35435DCA" w:rsidR="006B039A" w:rsidRDefault="006B039A" w:rsidP="00987DB8">
      <w:pPr>
        <w:ind w:firstLineChars="100" w:firstLine="220"/>
        <w:rPr>
          <w:rFonts w:ascii="ＭＳ ゴシック" w:eastAsia="ＭＳ ゴシック" w:hAnsi="ＭＳ ゴシック"/>
          <w:sz w:val="22"/>
        </w:rPr>
      </w:pPr>
    </w:p>
    <w:p w14:paraId="7471EC31" w14:textId="043BC34C" w:rsidR="006B039A" w:rsidRDefault="006B039A" w:rsidP="00987DB8">
      <w:pPr>
        <w:ind w:firstLineChars="100" w:firstLine="220"/>
        <w:rPr>
          <w:rFonts w:ascii="ＭＳ ゴシック" w:eastAsia="ＭＳ ゴシック" w:hAnsi="ＭＳ ゴシック"/>
          <w:sz w:val="22"/>
        </w:rPr>
      </w:pPr>
    </w:p>
    <w:p w14:paraId="0FD0E2E9" w14:textId="65B00E35" w:rsidR="006B039A" w:rsidRDefault="006B039A" w:rsidP="00987DB8">
      <w:pPr>
        <w:ind w:firstLineChars="100" w:firstLine="220"/>
        <w:rPr>
          <w:rFonts w:ascii="ＭＳ ゴシック" w:eastAsia="ＭＳ ゴシック" w:hAnsi="ＭＳ ゴシック"/>
          <w:sz w:val="22"/>
        </w:rPr>
      </w:pPr>
    </w:p>
    <w:p w14:paraId="4EF4D4AE" w14:textId="40531498" w:rsidR="006B039A" w:rsidRDefault="006B039A" w:rsidP="00987DB8">
      <w:pPr>
        <w:ind w:firstLineChars="100" w:firstLine="220"/>
        <w:rPr>
          <w:rFonts w:ascii="ＭＳ ゴシック" w:eastAsia="ＭＳ ゴシック" w:hAnsi="ＭＳ ゴシック"/>
          <w:sz w:val="22"/>
        </w:rPr>
      </w:pPr>
    </w:p>
    <w:p w14:paraId="2B2AA55E" w14:textId="67E035ED" w:rsidR="006B039A" w:rsidRDefault="006B039A" w:rsidP="00987DB8">
      <w:pPr>
        <w:ind w:firstLineChars="100" w:firstLine="220"/>
        <w:rPr>
          <w:rFonts w:ascii="ＭＳ ゴシック" w:eastAsia="ＭＳ ゴシック" w:hAnsi="ＭＳ ゴシック"/>
          <w:sz w:val="22"/>
        </w:rPr>
      </w:pPr>
    </w:p>
    <w:p w14:paraId="1CFA4B2A" w14:textId="1F6905A7" w:rsidR="006B039A" w:rsidRDefault="006B039A" w:rsidP="00987DB8">
      <w:pPr>
        <w:rPr>
          <w:rFonts w:ascii="ＭＳ ゴシック" w:eastAsia="ＭＳ ゴシック" w:hAnsi="ＭＳ ゴシック"/>
          <w:sz w:val="20"/>
          <w:szCs w:val="20"/>
        </w:rPr>
      </w:pPr>
    </w:p>
    <w:p w14:paraId="45787AFF" w14:textId="1B0A9AE2" w:rsidR="006B039A" w:rsidRDefault="006B039A" w:rsidP="00987DB8">
      <w:pPr>
        <w:rPr>
          <w:rFonts w:ascii="ＭＳ ゴシック" w:eastAsia="ＭＳ ゴシック" w:hAnsi="ＭＳ ゴシック"/>
          <w:sz w:val="20"/>
          <w:szCs w:val="20"/>
        </w:rPr>
      </w:pPr>
      <w:r w:rsidRPr="006B039A">
        <w:rPr>
          <w:noProof/>
        </w:rPr>
        <w:drawing>
          <wp:anchor distT="0" distB="0" distL="114300" distR="114300" simplePos="0" relativeHeight="251944960" behindDoc="0" locked="0" layoutInCell="1" allowOverlap="1" wp14:anchorId="0A0ED185" wp14:editId="00E480F6">
            <wp:simplePos x="0" y="0"/>
            <wp:positionH relativeFrom="margin">
              <wp:align>left</wp:align>
            </wp:positionH>
            <wp:positionV relativeFrom="paragraph">
              <wp:posOffset>35902</wp:posOffset>
            </wp:positionV>
            <wp:extent cx="5991225" cy="2200275"/>
            <wp:effectExtent l="0" t="0" r="9525" b="9525"/>
            <wp:wrapNone/>
            <wp:docPr id="1387528684" name="図 1387528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991225" cy="2200275"/>
                    </a:xfrm>
                    <a:prstGeom prst="rect">
                      <a:avLst/>
                    </a:prstGeom>
                  </pic:spPr>
                </pic:pic>
              </a:graphicData>
            </a:graphic>
          </wp:anchor>
        </w:drawing>
      </w:r>
    </w:p>
    <w:p w14:paraId="1761D537" w14:textId="742F754C" w:rsidR="006B039A" w:rsidRDefault="006B039A" w:rsidP="00987DB8">
      <w:pPr>
        <w:rPr>
          <w:rFonts w:ascii="ＭＳ ゴシック" w:eastAsia="ＭＳ ゴシック" w:hAnsi="ＭＳ ゴシック"/>
          <w:sz w:val="20"/>
          <w:szCs w:val="20"/>
        </w:rPr>
      </w:pPr>
    </w:p>
    <w:p w14:paraId="10FE083F" w14:textId="77777777" w:rsidR="006B039A" w:rsidRDefault="006B039A" w:rsidP="00987DB8">
      <w:pPr>
        <w:rPr>
          <w:rFonts w:ascii="ＭＳ ゴシック" w:eastAsia="ＭＳ ゴシック" w:hAnsi="ＭＳ ゴシック"/>
          <w:sz w:val="20"/>
          <w:szCs w:val="20"/>
        </w:rPr>
      </w:pPr>
    </w:p>
    <w:p w14:paraId="159DEBB0" w14:textId="31B92773" w:rsidR="006B039A" w:rsidRDefault="006B039A" w:rsidP="00987DB8">
      <w:pPr>
        <w:rPr>
          <w:rFonts w:ascii="ＭＳ ゴシック" w:eastAsia="ＭＳ ゴシック" w:hAnsi="ＭＳ ゴシック"/>
          <w:sz w:val="20"/>
          <w:szCs w:val="20"/>
        </w:rPr>
      </w:pPr>
    </w:p>
    <w:p w14:paraId="287DAB1D" w14:textId="77777777" w:rsidR="006B039A" w:rsidRDefault="006B039A" w:rsidP="00987DB8">
      <w:pPr>
        <w:rPr>
          <w:rFonts w:ascii="ＭＳ ゴシック" w:eastAsia="ＭＳ ゴシック" w:hAnsi="ＭＳ ゴシック"/>
          <w:sz w:val="20"/>
          <w:szCs w:val="20"/>
        </w:rPr>
      </w:pPr>
    </w:p>
    <w:p w14:paraId="2323F365" w14:textId="77777777" w:rsidR="006B039A" w:rsidRDefault="006B039A" w:rsidP="00987DB8">
      <w:pPr>
        <w:rPr>
          <w:rFonts w:ascii="ＭＳ ゴシック" w:eastAsia="ＭＳ ゴシック" w:hAnsi="ＭＳ ゴシック"/>
          <w:sz w:val="20"/>
          <w:szCs w:val="20"/>
        </w:rPr>
      </w:pPr>
    </w:p>
    <w:p w14:paraId="0940967F" w14:textId="77777777" w:rsidR="006B039A" w:rsidRDefault="006B039A" w:rsidP="00987DB8">
      <w:pPr>
        <w:rPr>
          <w:rFonts w:ascii="ＭＳ ゴシック" w:eastAsia="ＭＳ ゴシック" w:hAnsi="ＭＳ ゴシック"/>
          <w:sz w:val="20"/>
          <w:szCs w:val="20"/>
        </w:rPr>
      </w:pPr>
    </w:p>
    <w:p w14:paraId="099BB9CB" w14:textId="77777777" w:rsidR="006B039A" w:rsidRDefault="006B039A" w:rsidP="00987DB8">
      <w:pPr>
        <w:rPr>
          <w:rFonts w:ascii="ＭＳ ゴシック" w:eastAsia="ＭＳ ゴシック" w:hAnsi="ＭＳ ゴシック"/>
          <w:sz w:val="20"/>
          <w:szCs w:val="20"/>
        </w:rPr>
      </w:pPr>
    </w:p>
    <w:p w14:paraId="6CC242E4" w14:textId="77777777" w:rsidR="006B039A" w:rsidRDefault="006B039A" w:rsidP="00987DB8">
      <w:pPr>
        <w:rPr>
          <w:rFonts w:ascii="ＭＳ ゴシック" w:eastAsia="ＭＳ ゴシック" w:hAnsi="ＭＳ ゴシック"/>
          <w:sz w:val="20"/>
          <w:szCs w:val="20"/>
        </w:rPr>
      </w:pPr>
    </w:p>
    <w:p w14:paraId="05ECD706" w14:textId="77777777" w:rsidR="006B039A" w:rsidRDefault="006B039A" w:rsidP="00987DB8">
      <w:pPr>
        <w:rPr>
          <w:rFonts w:ascii="ＭＳ ゴシック" w:eastAsia="ＭＳ ゴシック" w:hAnsi="ＭＳ ゴシック"/>
          <w:sz w:val="20"/>
          <w:szCs w:val="20"/>
        </w:rPr>
      </w:pPr>
    </w:p>
    <w:p w14:paraId="5DD5AA34" w14:textId="77777777" w:rsidR="006B039A" w:rsidRDefault="006B039A" w:rsidP="00987DB8">
      <w:pPr>
        <w:rPr>
          <w:rFonts w:ascii="ＭＳ ゴシック" w:eastAsia="ＭＳ ゴシック" w:hAnsi="ＭＳ ゴシック"/>
          <w:sz w:val="20"/>
          <w:szCs w:val="20"/>
        </w:rPr>
      </w:pPr>
    </w:p>
    <w:p w14:paraId="373EBD3A" w14:textId="1C9416A5" w:rsidR="00987DB8" w:rsidRDefault="006B039A" w:rsidP="00987DB8">
      <w:pPr>
        <w:rPr>
          <w:rFonts w:ascii="ＭＳ ゴシック" w:eastAsia="ＭＳ ゴシック" w:hAnsi="ＭＳ ゴシック"/>
          <w:color w:val="000000" w:themeColor="text1"/>
          <w:sz w:val="22"/>
        </w:rPr>
      </w:pPr>
      <w:bookmarkStart w:id="1" w:name="_Hlk150960822"/>
      <w:r w:rsidRPr="006B039A">
        <w:rPr>
          <w:noProof/>
        </w:rPr>
        <w:drawing>
          <wp:anchor distT="0" distB="0" distL="114300" distR="114300" simplePos="0" relativeHeight="251945984" behindDoc="0" locked="0" layoutInCell="1" allowOverlap="1" wp14:anchorId="7835760E" wp14:editId="744F2DB3">
            <wp:simplePos x="0" y="0"/>
            <wp:positionH relativeFrom="column">
              <wp:posOffset>3391</wp:posOffset>
            </wp:positionH>
            <wp:positionV relativeFrom="paragraph">
              <wp:posOffset>103875</wp:posOffset>
            </wp:positionV>
            <wp:extent cx="6120130" cy="2296160"/>
            <wp:effectExtent l="0" t="0" r="0" b="8890"/>
            <wp:wrapNone/>
            <wp:docPr id="1387528685" name="図 13875286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6120130" cy="2296160"/>
                    </a:xfrm>
                    <a:prstGeom prst="rect">
                      <a:avLst/>
                    </a:prstGeom>
                  </pic:spPr>
                </pic:pic>
              </a:graphicData>
            </a:graphic>
          </wp:anchor>
        </w:drawing>
      </w:r>
    </w:p>
    <w:p w14:paraId="3A2FA5E8" w14:textId="5DB5CB51" w:rsidR="006B039A" w:rsidRDefault="006B039A" w:rsidP="00987DB8">
      <w:pPr>
        <w:rPr>
          <w:rFonts w:ascii="ＭＳ ゴシック" w:eastAsia="ＭＳ ゴシック" w:hAnsi="ＭＳ ゴシック"/>
          <w:color w:val="000000" w:themeColor="text1"/>
          <w:sz w:val="22"/>
        </w:rPr>
      </w:pPr>
    </w:p>
    <w:p w14:paraId="2245CEB1" w14:textId="6B17128C" w:rsidR="006B039A" w:rsidRDefault="006B039A" w:rsidP="00987DB8">
      <w:pPr>
        <w:rPr>
          <w:rFonts w:ascii="ＭＳ ゴシック" w:eastAsia="ＭＳ ゴシック" w:hAnsi="ＭＳ ゴシック"/>
          <w:color w:val="000000" w:themeColor="text1"/>
          <w:sz w:val="22"/>
        </w:rPr>
      </w:pPr>
    </w:p>
    <w:p w14:paraId="6F2F722D" w14:textId="0A3C2927" w:rsidR="006B039A" w:rsidRDefault="006B039A" w:rsidP="00987DB8">
      <w:pPr>
        <w:rPr>
          <w:rFonts w:ascii="ＭＳ ゴシック" w:eastAsia="ＭＳ ゴシック" w:hAnsi="ＭＳ ゴシック"/>
          <w:color w:val="000000" w:themeColor="text1"/>
          <w:sz w:val="22"/>
        </w:rPr>
      </w:pPr>
    </w:p>
    <w:p w14:paraId="410379EF" w14:textId="3D69AB94" w:rsidR="006B039A" w:rsidRDefault="006B039A" w:rsidP="00987DB8">
      <w:pPr>
        <w:rPr>
          <w:rFonts w:ascii="ＭＳ ゴシック" w:eastAsia="ＭＳ ゴシック" w:hAnsi="ＭＳ ゴシック"/>
          <w:color w:val="000000" w:themeColor="text1"/>
          <w:sz w:val="22"/>
        </w:rPr>
      </w:pPr>
    </w:p>
    <w:p w14:paraId="19E819DF" w14:textId="33A3FD23" w:rsidR="006B039A" w:rsidRDefault="006B039A" w:rsidP="00987DB8">
      <w:pPr>
        <w:rPr>
          <w:rFonts w:ascii="ＭＳ ゴシック" w:eastAsia="ＭＳ ゴシック" w:hAnsi="ＭＳ ゴシック"/>
          <w:color w:val="000000" w:themeColor="text1"/>
          <w:sz w:val="22"/>
        </w:rPr>
      </w:pPr>
    </w:p>
    <w:p w14:paraId="2B7DFA29" w14:textId="1C993274" w:rsidR="006B039A" w:rsidRDefault="006B039A" w:rsidP="00987DB8">
      <w:pPr>
        <w:rPr>
          <w:rFonts w:ascii="ＭＳ ゴシック" w:eastAsia="ＭＳ ゴシック" w:hAnsi="ＭＳ ゴシック"/>
          <w:color w:val="000000" w:themeColor="text1"/>
          <w:sz w:val="22"/>
        </w:rPr>
      </w:pPr>
    </w:p>
    <w:p w14:paraId="3C313A86" w14:textId="77777777" w:rsidR="006B039A" w:rsidRDefault="006B039A" w:rsidP="00987DB8">
      <w:pPr>
        <w:rPr>
          <w:rFonts w:ascii="ＭＳ ゴシック" w:eastAsia="ＭＳ ゴシック" w:hAnsi="ＭＳ ゴシック"/>
          <w:color w:val="000000" w:themeColor="text1"/>
          <w:sz w:val="22"/>
        </w:rPr>
      </w:pPr>
    </w:p>
    <w:p w14:paraId="70780B61" w14:textId="7F511580" w:rsidR="006B039A" w:rsidRDefault="006B039A" w:rsidP="00987DB8">
      <w:pPr>
        <w:rPr>
          <w:rFonts w:ascii="ＭＳ ゴシック" w:eastAsia="ＭＳ ゴシック" w:hAnsi="ＭＳ ゴシック"/>
          <w:color w:val="000000" w:themeColor="text1"/>
          <w:sz w:val="22"/>
        </w:rPr>
      </w:pPr>
    </w:p>
    <w:p w14:paraId="2CE87367" w14:textId="34CB728C" w:rsidR="006B039A" w:rsidRDefault="006B039A" w:rsidP="00987DB8">
      <w:pPr>
        <w:rPr>
          <w:rFonts w:ascii="ＭＳ ゴシック" w:eastAsia="ＭＳ ゴシック" w:hAnsi="ＭＳ ゴシック"/>
          <w:color w:val="000000" w:themeColor="text1"/>
          <w:sz w:val="22"/>
        </w:rPr>
      </w:pPr>
    </w:p>
    <w:p w14:paraId="537CE712" w14:textId="6A191A15" w:rsidR="006B039A" w:rsidRPr="007F494B" w:rsidRDefault="006B039A" w:rsidP="00987DB8">
      <w:pPr>
        <w:rPr>
          <w:rFonts w:ascii="ＭＳ ゴシック" w:eastAsia="ＭＳ ゴシック" w:hAnsi="ＭＳ ゴシック"/>
          <w:color w:val="000000" w:themeColor="text1"/>
          <w:sz w:val="22"/>
        </w:rPr>
      </w:pPr>
    </w:p>
    <w:p w14:paraId="7CEE2E36" w14:textId="7656CBD6" w:rsidR="00987DB8" w:rsidRPr="00712EDD" w:rsidRDefault="00987DB8" w:rsidP="00987DB8">
      <w:pPr>
        <w:ind w:firstLineChars="100" w:firstLine="220"/>
        <w:rPr>
          <w:rFonts w:ascii="ＭＳ ゴシック" w:eastAsia="ＭＳ ゴシック" w:hAnsi="ＭＳ ゴシック"/>
          <w:color w:val="000000" w:themeColor="text1"/>
          <w:sz w:val="22"/>
        </w:rPr>
      </w:pPr>
      <w:r w:rsidRPr="00712EDD">
        <w:rPr>
          <w:rFonts w:ascii="ＭＳ ゴシック" w:eastAsia="ＭＳ ゴシック" w:hAnsi="ＭＳ ゴシック" w:hint="eastAsia"/>
          <w:color w:val="000000" w:themeColor="text1"/>
          <w:sz w:val="22"/>
        </w:rPr>
        <w:t>④ 脂質異常症</w:t>
      </w:r>
    </w:p>
    <w:p w14:paraId="586FCD25" w14:textId="6CA8992F" w:rsidR="00987DB8" w:rsidRDefault="00987DB8" w:rsidP="00987DB8">
      <w:pPr>
        <w:rPr>
          <w:rFonts w:ascii="ＭＳ ゴシック" w:eastAsia="ＭＳ ゴシック" w:hAnsi="ＭＳ ゴシック"/>
          <w:color w:val="000000" w:themeColor="text1"/>
          <w:sz w:val="22"/>
        </w:rPr>
      </w:pPr>
      <w:r>
        <w:rPr>
          <w:noProof/>
        </w:rPr>
        <mc:AlternateContent>
          <mc:Choice Requires="wps">
            <w:drawing>
              <wp:anchor distT="0" distB="0" distL="114300" distR="114300" simplePos="0" relativeHeight="251823104" behindDoc="0" locked="0" layoutInCell="1" allowOverlap="1" wp14:anchorId="280482E3" wp14:editId="7E826D50">
                <wp:simplePos x="0" y="0"/>
                <wp:positionH relativeFrom="margin">
                  <wp:align>left</wp:align>
                </wp:positionH>
                <wp:positionV relativeFrom="paragraph">
                  <wp:posOffset>13970</wp:posOffset>
                </wp:positionV>
                <wp:extent cx="6120765" cy="799465"/>
                <wp:effectExtent l="0" t="4445" r="3810" b="5715"/>
                <wp:wrapNone/>
                <wp:docPr id="90" name="四角形: 角を丸くする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799465"/>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01E2FC3" w14:textId="77777777" w:rsidR="00987DB8" w:rsidRPr="00FC2C34"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hint="eastAsia"/>
                                <w:sz w:val="22"/>
                              </w:rPr>
                              <w:t>治療状況別の高LDLコレステロール血症重症度別該当者</w:t>
                            </w:r>
                            <w:r>
                              <w:rPr>
                                <w:rFonts w:ascii="ＭＳ ゴシック" w:eastAsia="ＭＳ ゴシック" w:hAnsi="ＭＳ ゴシック" w:hint="eastAsia"/>
                                <w:sz w:val="22"/>
                              </w:rPr>
                              <w:t>は</w:t>
                            </w:r>
                            <w:r w:rsidRPr="00FC2C34">
                              <w:rPr>
                                <w:rFonts w:ascii="ＭＳ ゴシック" w:eastAsia="ＭＳ ゴシック" w:hAnsi="ＭＳ ゴシック"/>
                                <w:sz w:val="22"/>
                              </w:rPr>
                              <w:t>、</w:t>
                            </w:r>
                            <w:r w:rsidRPr="00FC2C34">
                              <w:rPr>
                                <w:rFonts w:ascii="ＭＳ ゴシック" w:eastAsia="ＭＳ ゴシック" w:hAnsi="ＭＳ ゴシック" w:hint="eastAsia"/>
                                <w:sz w:val="22"/>
                              </w:rPr>
                              <w:t>「</w:t>
                            </w:r>
                            <w:r w:rsidRPr="00FC2C34">
                              <w:rPr>
                                <w:rFonts w:ascii="ＭＳ ゴシック" w:eastAsia="ＭＳ ゴシック" w:hAnsi="ＭＳ ゴシック"/>
                                <w:sz w:val="22"/>
                              </w:rPr>
                              <w:t>動脈硬化性疾患予防ガイドライン2022」の低リスクのコントロール目標である160㎎／</w:t>
                            </w:r>
                            <w:r w:rsidRPr="00FC2C34">
                              <w:rPr>
                                <w:rFonts w:ascii="ＭＳ ゴシック" w:eastAsia="ＭＳ ゴシック" w:hAnsi="ＭＳ ゴシック" w:hint="eastAsia"/>
                                <w:sz w:val="22"/>
                              </w:rPr>
                              <w:t>dlを</w:t>
                            </w:r>
                            <w:r>
                              <w:rPr>
                                <w:rFonts w:ascii="ＭＳ ゴシック" w:eastAsia="ＭＳ ゴシック" w:hAnsi="ＭＳ ゴシック" w:hint="eastAsia"/>
                                <w:sz w:val="22"/>
                              </w:rPr>
                              <w:t>超え</w:t>
                            </w:r>
                            <w:r w:rsidRPr="00FC2C34">
                              <w:rPr>
                                <w:rFonts w:ascii="ＭＳ ゴシック" w:eastAsia="ＭＳ ゴシック" w:hAnsi="ＭＳ ゴシック"/>
                                <w:sz w:val="22"/>
                              </w:rPr>
                              <w:t>ている</w:t>
                            </w:r>
                            <w:r>
                              <w:rPr>
                                <w:rFonts w:ascii="ＭＳ ゴシック" w:eastAsia="ＭＳ ゴシック" w:hAnsi="ＭＳ ゴシック" w:hint="eastAsia"/>
                                <w:sz w:val="22"/>
                              </w:rPr>
                              <w:t>者</w:t>
                            </w:r>
                            <w:r w:rsidRPr="00FC2C34">
                              <w:rPr>
                                <w:rFonts w:ascii="ＭＳ ゴシック" w:eastAsia="ＭＳ ゴシック" w:hAnsi="ＭＳ ゴシック"/>
                                <w:sz w:val="22"/>
                              </w:rPr>
                              <w:t>が</w:t>
                            </w:r>
                            <w:r w:rsidRPr="00FC2C34">
                              <w:rPr>
                                <w:rFonts w:ascii="ＭＳ ゴシック" w:eastAsia="ＭＳ ゴシック" w:hAnsi="ＭＳ ゴシック" w:hint="eastAsia"/>
                                <w:color w:val="000000" w:themeColor="text1"/>
                                <w:sz w:val="22"/>
                              </w:rPr>
                              <w:t>治療中</w:t>
                            </w:r>
                            <w:r w:rsidRPr="00FC2C34">
                              <w:rPr>
                                <w:rFonts w:ascii="ＭＳ ゴシック" w:eastAsia="ＭＳ ゴシック" w:hAnsi="ＭＳ ゴシック"/>
                                <w:color w:val="000000" w:themeColor="text1"/>
                                <w:sz w:val="22"/>
                              </w:rPr>
                              <w:t>、未治療ともに10％前後存在し、いずれも女性の方が多くなってい</w:t>
                            </w:r>
                            <w:r w:rsidRPr="00FC2C34">
                              <w:rPr>
                                <w:rFonts w:ascii="ＭＳ ゴシック" w:eastAsia="ＭＳ ゴシック" w:hAnsi="ＭＳ ゴシック" w:hint="eastAsia"/>
                                <w:color w:val="000000" w:themeColor="text1"/>
                                <w:sz w:val="22"/>
                              </w:rPr>
                              <w:t>ます</w:t>
                            </w:r>
                            <w:r w:rsidRPr="005661BD">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（図4</w:t>
                            </w:r>
                            <w:r>
                              <w:rPr>
                                <w:rFonts w:ascii="ＭＳ ゴシック" w:eastAsia="ＭＳ ゴシック" w:hAnsi="ＭＳ ゴシック"/>
                                <w:color w:val="000000" w:themeColor="text1"/>
                              </w:rPr>
                              <w:t>8</w:t>
                            </w:r>
                            <w:r>
                              <w:rPr>
                                <w:rFonts w:ascii="ＭＳ ゴシック" w:eastAsia="ＭＳ ゴシック" w:hAnsi="ＭＳ ゴシック" w:hint="eastAsia"/>
                                <w:color w:val="000000" w:themeColor="text1"/>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80482E3" id="四角形: 角を丸くする 90" o:spid="_x0000_s1033" style="position:absolute;left:0;text-align:left;margin-left:0;margin-top:1.1pt;width:481.95pt;height:62.95pt;z-index:2518231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NZDgIAAPcDAAAOAAAAZHJzL2Uyb0RvYy54bWysU9uO0zAQfUfiHyy/0zSl29Ko6WrVVRHS&#10;chELH+DYzgUcjxm7TcvXM3baUsEb4sWa65mZM+P1/bE37KDRd2BLnk+mnGkrQXW2KfnXL7tXbzjz&#10;QVglDFhd8pP2/H7z8sV6cIWeQQtGaWQEYn0xuJK3Ibgiy7xsdS/8BJy25KwBexFIxSZTKAZC7002&#10;m04X2QCoHILU3pP1cXTyTcKvay3Dx7r2OjBTcuotpBfTW8U326xF0aBwbSfPbYh/6KIXnaWiV6hH&#10;EQTbY/cXVN9JBA91mEjoM6jrTuo0A02TT/+Y5rkVTqdZiBzvrjT5/wcrPxye3SeMrXv3BPK7Zxa2&#10;rbCNfkCEodVCUbk8EpUNzhfXhKh4SmXV8B4UrVbsAyQOjjX2EZCmY8dE9elKtT4GJsm4yGfT5eKO&#10;M0m+5Wo1JzmWEMUl26EPbzX0LAolR9hb9Zn2mUqIw5MPiW/FrOhjdfWNs7o3tL2DMGyZv07LJcBz&#10;LEkXyDQtmE7tOmOSgk21Ncgos+Tb7W63Wp278bdhxsZgCzFtbDZaEi2RiXh0vgjH6sg6RVNFiGip&#10;QJ2IJ4Tx+ui3kNAC/uRsoMsruf+xF6g5M+8scb3K5/N4qkmZ3y1npOCtp7r1CCsJquSBs1HchvG8&#10;9w67pqVKeWLMwgPtp+7CZZFjV+f26boS+eefEM/3Vk9Rv//r5hcAAAD//wMAUEsDBBQABgAIAAAA&#10;IQCIlVcM2AAAAAYBAAAPAAAAZHJzL2Rvd25yZXYueG1sTI5BS8QwEEbvgv8hjODNTVthabtNFxU8&#10;i1lhr2kzNsVmUpvsbvXXO570OHyPN6/Zr34SZ1ziGEhBvslAIPXBjjQoeDs835UgYjJkzRQIFXxh&#10;hH17fdWY2oYLveJZp0GwhGJtFLiU5lrK2Dv0Jm7CjMTbe1i8SXwug7SLubDcT7LIsq30ZiT+4MyM&#10;Tw77D33yCrLHFz2sxzI/fn86fehSrIwulbq9WR92IBKu6Q+G33xOh5abunAiG8XEDuYUFAUIHqvt&#10;fQWiY6ooc5BtI//ntz8AAAD//wMAUEsBAi0AFAAGAAgAAAAhALaDOJL+AAAA4QEAABMAAAAAAAAA&#10;AAAAAAAAAAAAAFtDb250ZW50X1R5cGVzXS54bWxQSwECLQAUAAYACAAAACEAOP0h/9YAAACUAQAA&#10;CwAAAAAAAAAAAAAAAAAvAQAAX3JlbHMvLnJlbHNQSwECLQAUAAYACAAAACEA8DaTWQ4CAAD3AwAA&#10;DgAAAAAAAAAAAAAAAAAuAgAAZHJzL2Uyb0RvYy54bWxQSwECLQAUAAYACAAAACEAiJVXDNgAAAAG&#10;AQAADwAAAAAAAAAAAAAAAABoBAAAZHJzL2Rvd25yZXYueG1sUEsFBgAAAAAEAAQA8wAAAG0FAAAA&#10;AA==&#10;" fillcolor="#cf9" stroked="f" strokeweight="1pt">
                <v:stroke joinstyle="miter"/>
                <v:textbox>
                  <w:txbxContent>
                    <w:p w14:paraId="101E2FC3" w14:textId="77777777" w:rsidR="00987DB8" w:rsidRPr="00FC2C34" w:rsidRDefault="00987DB8" w:rsidP="00987DB8">
                      <w:pPr>
                        <w:ind w:firstLineChars="100" w:firstLine="220"/>
                        <w:rPr>
                          <w:rFonts w:ascii="ＭＳ ゴシック" w:eastAsia="ＭＳ ゴシック" w:hAnsi="ＭＳ ゴシック"/>
                          <w:color w:val="000000" w:themeColor="text1"/>
                          <w:sz w:val="22"/>
                        </w:rPr>
                      </w:pPr>
                      <w:r w:rsidRPr="00FC2C34">
                        <w:rPr>
                          <w:rFonts w:ascii="ＭＳ ゴシック" w:eastAsia="ＭＳ ゴシック" w:hAnsi="ＭＳ ゴシック" w:hint="eastAsia"/>
                          <w:sz w:val="22"/>
                        </w:rPr>
                        <w:t>治療状況別の高LDLコレステロール血症重症度別該当者</w:t>
                      </w:r>
                      <w:r>
                        <w:rPr>
                          <w:rFonts w:ascii="ＭＳ ゴシック" w:eastAsia="ＭＳ ゴシック" w:hAnsi="ＭＳ ゴシック" w:hint="eastAsia"/>
                          <w:sz w:val="22"/>
                        </w:rPr>
                        <w:t>は</w:t>
                      </w:r>
                      <w:r w:rsidRPr="00FC2C34">
                        <w:rPr>
                          <w:rFonts w:ascii="ＭＳ ゴシック" w:eastAsia="ＭＳ ゴシック" w:hAnsi="ＭＳ ゴシック"/>
                          <w:sz w:val="22"/>
                        </w:rPr>
                        <w:t>、</w:t>
                      </w:r>
                      <w:r w:rsidRPr="00FC2C34">
                        <w:rPr>
                          <w:rFonts w:ascii="ＭＳ ゴシック" w:eastAsia="ＭＳ ゴシック" w:hAnsi="ＭＳ ゴシック" w:hint="eastAsia"/>
                          <w:sz w:val="22"/>
                        </w:rPr>
                        <w:t>「</w:t>
                      </w:r>
                      <w:r w:rsidRPr="00FC2C34">
                        <w:rPr>
                          <w:rFonts w:ascii="ＭＳ ゴシック" w:eastAsia="ＭＳ ゴシック" w:hAnsi="ＭＳ ゴシック"/>
                          <w:sz w:val="22"/>
                        </w:rPr>
                        <w:t>動脈硬化性疾患予防ガイドライン2022」の低リスクのコントロール目標である160㎎／</w:t>
                      </w:r>
                      <w:r w:rsidRPr="00FC2C34">
                        <w:rPr>
                          <w:rFonts w:ascii="ＭＳ ゴシック" w:eastAsia="ＭＳ ゴシック" w:hAnsi="ＭＳ ゴシック" w:hint="eastAsia"/>
                          <w:sz w:val="22"/>
                        </w:rPr>
                        <w:t>dlを</w:t>
                      </w:r>
                      <w:r>
                        <w:rPr>
                          <w:rFonts w:ascii="ＭＳ ゴシック" w:eastAsia="ＭＳ ゴシック" w:hAnsi="ＭＳ ゴシック" w:hint="eastAsia"/>
                          <w:sz w:val="22"/>
                        </w:rPr>
                        <w:t>超え</w:t>
                      </w:r>
                      <w:r w:rsidRPr="00FC2C34">
                        <w:rPr>
                          <w:rFonts w:ascii="ＭＳ ゴシック" w:eastAsia="ＭＳ ゴシック" w:hAnsi="ＭＳ ゴシック"/>
                          <w:sz w:val="22"/>
                        </w:rPr>
                        <w:t>ている</w:t>
                      </w:r>
                      <w:r>
                        <w:rPr>
                          <w:rFonts w:ascii="ＭＳ ゴシック" w:eastAsia="ＭＳ ゴシック" w:hAnsi="ＭＳ ゴシック" w:hint="eastAsia"/>
                          <w:sz w:val="22"/>
                        </w:rPr>
                        <w:t>者</w:t>
                      </w:r>
                      <w:r w:rsidRPr="00FC2C34">
                        <w:rPr>
                          <w:rFonts w:ascii="ＭＳ ゴシック" w:eastAsia="ＭＳ ゴシック" w:hAnsi="ＭＳ ゴシック"/>
                          <w:sz w:val="22"/>
                        </w:rPr>
                        <w:t>が</w:t>
                      </w:r>
                      <w:r w:rsidRPr="00FC2C34">
                        <w:rPr>
                          <w:rFonts w:ascii="ＭＳ ゴシック" w:eastAsia="ＭＳ ゴシック" w:hAnsi="ＭＳ ゴシック" w:hint="eastAsia"/>
                          <w:color w:val="000000" w:themeColor="text1"/>
                          <w:sz w:val="22"/>
                        </w:rPr>
                        <w:t>治療中</w:t>
                      </w:r>
                      <w:r w:rsidRPr="00FC2C34">
                        <w:rPr>
                          <w:rFonts w:ascii="ＭＳ ゴシック" w:eastAsia="ＭＳ ゴシック" w:hAnsi="ＭＳ ゴシック"/>
                          <w:color w:val="000000" w:themeColor="text1"/>
                          <w:sz w:val="22"/>
                        </w:rPr>
                        <w:t>、未治療ともに10％前後存在し、いずれも女性の方が多くなってい</w:t>
                      </w:r>
                      <w:r w:rsidRPr="00FC2C34">
                        <w:rPr>
                          <w:rFonts w:ascii="ＭＳ ゴシック" w:eastAsia="ＭＳ ゴシック" w:hAnsi="ＭＳ ゴシック" w:hint="eastAsia"/>
                          <w:color w:val="000000" w:themeColor="text1"/>
                          <w:sz w:val="22"/>
                        </w:rPr>
                        <w:t>ます</w:t>
                      </w:r>
                      <w:r w:rsidRPr="005661BD">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（図4</w:t>
                      </w:r>
                      <w:r>
                        <w:rPr>
                          <w:rFonts w:ascii="ＭＳ ゴシック" w:eastAsia="ＭＳ ゴシック" w:hAnsi="ＭＳ ゴシック"/>
                          <w:color w:val="000000" w:themeColor="text1"/>
                        </w:rPr>
                        <w:t>8</w:t>
                      </w:r>
                      <w:r>
                        <w:rPr>
                          <w:rFonts w:ascii="ＭＳ ゴシック" w:eastAsia="ＭＳ ゴシック" w:hAnsi="ＭＳ ゴシック" w:hint="eastAsia"/>
                          <w:color w:val="000000" w:themeColor="text1"/>
                        </w:rPr>
                        <w:t>）</w:t>
                      </w:r>
                    </w:p>
                  </w:txbxContent>
                </v:textbox>
                <w10:wrap anchorx="margin"/>
              </v:roundrect>
            </w:pict>
          </mc:Fallback>
        </mc:AlternateContent>
      </w:r>
    </w:p>
    <w:p w14:paraId="541DE446" w14:textId="77777777" w:rsidR="00987DB8" w:rsidRDefault="00987DB8" w:rsidP="00987DB8">
      <w:pPr>
        <w:rPr>
          <w:rFonts w:ascii="ＭＳ ゴシック" w:eastAsia="ＭＳ ゴシック" w:hAnsi="ＭＳ ゴシック"/>
          <w:color w:val="000000" w:themeColor="text1"/>
          <w:sz w:val="22"/>
        </w:rPr>
      </w:pPr>
    </w:p>
    <w:bookmarkEnd w:id="1"/>
    <w:p w14:paraId="19CB377C" w14:textId="77777777" w:rsidR="00987DB8" w:rsidRDefault="00987DB8" w:rsidP="00987DB8">
      <w:pPr>
        <w:rPr>
          <w:rFonts w:ascii="ＭＳ ゴシック" w:eastAsia="ＭＳ ゴシック" w:hAnsi="ＭＳ ゴシック"/>
          <w:color w:val="000000" w:themeColor="text1"/>
          <w:sz w:val="22"/>
        </w:rPr>
      </w:pPr>
    </w:p>
    <w:p w14:paraId="241C52A9" w14:textId="77777777" w:rsidR="00987DB8" w:rsidRDefault="00987DB8" w:rsidP="00987DB8">
      <w:pPr>
        <w:ind w:right="840"/>
        <w:rPr>
          <w:rFonts w:ascii="ＭＳ ゴシック" w:eastAsia="ＭＳ ゴシック" w:hAnsi="ＭＳ ゴシック"/>
          <w:sz w:val="20"/>
          <w:szCs w:val="20"/>
        </w:rPr>
      </w:pPr>
    </w:p>
    <w:p w14:paraId="5ABCC951" w14:textId="51D0A2A8" w:rsidR="00987DB8" w:rsidRDefault="006B039A" w:rsidP="00987DB8">
      <w:pPr>
        <w:rPr>
          <w:rFonts w:ascii="ＭＳ ゴシック" w:eastAsia="ＭＳ ゴシック" w:hAnsi="ＭＳ ゴシック"/>
          <w:sz w:val="22"/>
        </w:rPr>
      </w:pPr>
      <w:r w:rsidRPr="006B039A">
        <w:rPr>
          <w:noProof/>
        </w:rPr>
        <w:drawing>
          <wp:anchor distT="0" distB="0" distL="114300" distR="114300" simplePos="0" relativeHeight="251947008" behindDoc="0" locked="0" layoutInCell="1" allowOverlap="1" wp14:anchorId="7BA08D8A" wp14:editId="67E217F4">
            <wp:simplePos x="0" y="0"/>
            <wp:positionH relativeFrom="column">
              <wp:posOffset>3321</wp:posOffset>
            </wp:positionH>
            <wp:positionV relativeFrom="paragraph">
              <wp:posOffset>32992</wp:posOffset>
            </wp:positionV>
            <wp:extent cx="6120130" cy="5229860"/>
            <wp:effectExtent l="0" t="0" r="0" b="8890"/>
            <wp:wrapNone/>
            <wp:docPr id="1387528686" name="図 13875286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6120130" cy="5229860"/>
                    </a:xfrm>
                    <a:prstGeom prst="rect">
                      <a:avLst/>
                    </a:prstGeom>
                  </pic:spPr>
                </pic:pic>
              </a:graphicData>
            </a:graphic>
          </wp:anchor>
        </w:drawing>
      </w:r>
    </w:p>
    <w:p w14:paraId="65289B99" w14:textId="61E61CB7" w:rsidR="006B039A" w:rsidRDefault="006B039A" w:rsidP="00987DB8">
      <w:pPr>
        <w:rPr>
          <w:rFonts w:ascii="ＭＳ ゴシック" w:eastAsia="ＭＳ ゴシック" w:hAnsi="ＭＳ ゴシック"/>
          <w:sz w:val="22"/>
        </w:rPr>
      </w:pPr>
    </w:p>
    <w:p w14:paraId="53E8740B" w14:textId="2667C535" w:rsidR="006B039A" w:rsidRDefault="006B039A" w:rsidP="00987DB8">
      <w:pPr>
        <w:rPr>
          <w:rFonts w:ascii="ＭＳ ゴシック" w:eastAsia="ＭＳ ゴシック" w:hAnsi="ＭＳ ゴシック"/>
          <w:sz w:val="22"/>
        </w:rPr>
      </w:pPr>
    </w:p>
    <w:p w14:paraId="213E5CBE" w14:textId="537F32E7" w:rsidR="006B039A" w:rsidRDefault="006B039A" w:rsidP="00987DB8">
      <w:pPr>
        <w:rPr>
          <w:rFonts w:ascii="ＭＳ ゴシック" w:eastAsia="ＭＳ ゴシック" w:hAnsi="ＭＳ ゴシック"/>
          <w:sz w:val="22"/>
        </w:rPr>
      </w:pPr>
    </w:p>
    <w:p w14:paraId="62CBFB21" w14:textId="34663436" w:rsidR="006B039A" w:rsidRDefault="006B039A" w:rsidP="00987DB8">
      <w:pPr>
        <w:rPr>
          <w:rFonts w:ascii="ＭＳ ゴシック" w:eastAsia="ＭＳ ゴシック" w:hAnsi="ＭＳ ゴシック"/>
          <w:sz w:val="22"/>
        </w:rPr>
      </w:pPr>
    </w:p>
    <w:p w14:paraId="05E5D58D" w14:textId="5D3E3925" w:rsidR="006B039A" w:rsidRDefault="006B039A" w:rsidP="00987DB8">
      <w:pPr>
        <w:rPr>
          <w:rFonts w:ascii="ＭＳ ゴシック" w:eastAsia="ＭＳ ゴシック" w:hAnsi="ＭＳ ゴシック"/>
          <w:sz w:val="22"/>
        </w:rPr>
      </w:pPr>
    </w:p>
    <w:p w14:paraId="37231FC0" w14:textId="5985E463" w:rsidR="006B039A" w:rsidRDefault="006B039A" w:rsidP="00987DB8">
      <w:pPr>
        <w:rPr>
          <w:rFonts w:ascii="ＭＳ ゴシック" w:eastAsia="ＭＳ ゴシック" w:hAnsi="ＭＳ ゴシック"/>
          <w:sz w:val="22"/>
        </w:rPr>
      </w:pPr>
    </w:p>
    <w:p w14:paraId="0097896D" w14:textId="507FDDCF" w:rsidR="006B039A" w:rsidRDefault="006B039A" w:rsidP="00987DB8">
      <w:pPr>
        <w:rPr>
          <w:rFonts w:ascii="ＭＳ ゴシック" w:eastAsia="ＭＳ ゴシック" w:hAnsi="ＭＳ ゴシック"/>
          <w:sz w:val="22"/>
        </w:rPr>
      </w:pPr>
    </w:p>
    <w:p w14:paraId="546D256A" w14:textId="7A41494B" w:rsidR="006B039A" w:rsidRDefault="006B039A" w:rsidP="00987DB8">
      <w:pPr>
        <w:rPr>
          <w:rFonts w:ascii="ＭＳ ゴシック" w:eastAsia="ＭＳ ゴシック" w:hAnsi="ＭＳ ゴシック"/>
          <w:sz w:val="22"/>
        </w:rPr>
      </w:pPr>
    </w:p>
    <w:p w14:paraId="35A5B0C4" w14:textId="307B260C" w:rsidR="006B039A" w:rsidRDefault="006B039A" w:rsidP="00987DB8">
      <w:pPr>
        <w:rPr>
          <w:rFonts w:ascii="ＭＳ ゴシック" w:eastAsia="ＭＳ ゴシック" w:hAnsi="ＭＳ ゴシック"/>
          <w:sz w:val="22"/>
        </w:rPr>
      </w:pPr>
    </w:p>
    <w:p w14:paraId="7F6F61D6" w14:textId="6F0959E2" w:rsidR="006B039A" w:rsidRDefault="006B039A" w:rsidP="00987DB8">
      <w:pPr>
        <w:rPr>
          <w:rFonts w:ascii="ＭＳ ゴシック" w:eastAsia="ＭＳ ゴシック" w:hAnsi="ＭＳ ゴシック"/>
          <w:sz w:val="22"/>
        </w:rPr>
      </w:pPr>
    </w:p>
    <w:p w14:paraId="54CA18C7" w14:textId="682576DD" w:rsidR="006B039A" w:rsidRDefault="006B039A" w:rsidP="00987DB8">
      <w:pPr>
        <w:rPr>
          <w:rFonts w:ascii="ＭＳ ゴシック" w:eastAsia="ＭＳ ゴシック" w:hAnsi="ＭＳ ゴシック"/>
          <w:sz w:val="22"/>
        </w:rPr>
      </w:pPr>
    </w:p>
    <w:p w14:paraId="004DDDB2" w14:textId="0E691ACC" w:rsidR="006B039A" w:rsidRDefault="006B039A" w:rsidP="00987DB8">
      <w:pPr>
        <w:rPr>
          <w:rFonts w:ascii="ＭＳ ゴシック" w:eastAsia="ＭＳ ゴシック" w:hAnsi="ＭＳ ゴシック"/>
          <w:sz w:val="22"/>
        </w:rPr>
      </w:pPr>
    </w:p>
    <w:p w14:paraId="6DAF12F4" w14:textId="70771D17" w:rsidR="006B039A" w:rsidRDefault="006B039A" w:rsidP="00987DB8">
      <w:pPr>
        <w:rPr>
          <w:rFonts w:ascii="ＭＳ ゴシック" w:eastAsia="ＭＳ ゴシック" w:hAnsi="ＭＳ ゴシック"/>
          <w:sz w:val="22"/>
        </w:rPr>
      </w:pPr>
    </w:p>
    <w:p w14:paraId="24A3DE56" w14:textId="3D956122" w:rsidR="006B039A" w:rsidRDefault="006B039A" w:rsidP="00987DB8">
      <w:pPr>
        <w:rPr>
          <w:rFonts w:ascii="ＭＳ ゴシック" w:eastAsia="ＭＳ ゴシック" w:hAnsi="ＭＳ ゴシック"/>
          <w:sz w:val="22"/>
        </w:rPr>
      </w:pPr>
    </w:p>
    <w:p w14:paraId="26BC31AA" w14:textId="1CCA1835" w:rsidR="006B039A" w:rsidRDefault="006B039A" w:rsidP="00987DB8">
      <w:pPr>
        <w:rPr>
          <w:rFonts w:ascii="ＭＳ ゴシック" w:eastAsia="ＭＳ ゴシック" w:hAnsi="ＭＳ ゴシック"/>
          <w:sz w:val="22"/>
        </w:rPr>
      </w:pPr>
    </w:p>
    <w:p w14:paraId="100F6DBE" w14:textId="3AF1C640" w:rsidR="006B039A" w:rsidRDefault="006B039A" w:rsidP="00987DB8">
      <w:pPr>
        <w:rPr>
          <w:rFonts w:ascii="ＭＳ ゴシック" w:eastAsia="ＭＳ ゴシック" w:hAnsi="ＭＳ ゴシック"/>
          <w:sz w:val="22"/>
        </w:rPr>
      </w:pPr>
    </w:p>
    <w:p w14:paraId="684F4FE0" w14:textId="45B84148" w:rsidR="006B039A" w:rsidRDefault="006B039A" w:rsidP="00987DB8">
      <w:pPr>
        <w:rPr>
          <w:rFonts w:ascii="ＭＳ ゴシック" w:eastAsia="ＭＳ ゴシック" w:hAnsi="ＭＳ ゴシック"/>
          <w:sz w:val="22"/>
        </w:rPr>
      </w:pPr>
    </w:p>
    <w:p w14:paraId="48AD3921" w14:textId="387575E3" w:rsidR="006B039A" w:rsidRDefault="006B039A" w:rsidP="00987DB8">
      <w:pPr>
        <w:rPr>
          <w:rFonts w:ascii="ＭＳ ゴシック" w:eastAsia="ＭＳ ゴシック" w:hAnsi="ＭＳ ゴシック"/>
          <w:sz w:val="22"/>
        </w:rPr>
      </w:pPr>
    </w:p>
    <w:p w14:paraId="0D386993" w14:textId="4836D34A" w:rsidR="006B039A" w:rsidRDefault="006B039A" w:rsidP="00987DB8">
      <w:pPr>
        <w:rPr>
          <w:rFonts w:ascii="ＭＳ ゴシック" w:eastAsia="ＭＳ ゴシック" w:hAnsi="ＭＳ ゴシック"/>
          <w:sz w:val="22"/>
        </w:rPr>
      </w:pPr>
    </w:p>
    <w:p w14:paraId="7A54A222" w14:textId="1BDCF3E8" w:rsidR="006B039A" w:rsidRDefault="006B039A" w:rsidP="00987DB8">
      <w:pPr>
        <w:rPr>
          <w:rFonts w:ascii="ＭＳ ゴシック" w:eastAsia="ＭＳ ゴシック" w:hAnsi="ＭＳ ゴシック"/>
          <w:sz w:val="22"/>
        </w:rPr>
      </w:pPr>
    </w:p>
    <w:p w14:paraId="0685C102" w14:textId="544A2645" w:rsidR="006B039A" w:rsidRDefault="006B039A" w:rsidP="00987DB8">
      <w:pPr>
        <w:rPr>
          <w:rFonts w:ascii="ＭＳ ゴシック" w:eastAsia="ＭＳ ゴシック" w:hAnsi="ＭＳ ゴシック"/>
          <w:sz w:val="22"/>
        </w:rPr>
      </w:pPr>
    </w:p>
    <w:p w14:paraId="3BAAF5EA" w14:textId="28A8EB79" w:rsidR="006B039A" w:rsidRDefault="006B039A" w:rsidP="00987DB8">
      <w:pPr>
        <w:rPr>
          <w:rFonts w:ascii="ＭＳ ゴシック" w:eastAsia="ＭＳ ゴシック" w:hAnsi="ＭＳ ゴシック"/>
          <w:sz w:val="22"/>
        </w:rPr>
      </w:pPr>
    </w:p>
    <w:p w14:paraId="735E5626" w14:textId="77777777" w:rsidR="006B039A" w:rsidRDefault="006B039A" w:rsidP="00987DB8">
      <w:pPr>
        <w:rPr>
          <w:rFonts w:ascii="ＭＳ ゴシック" w:eastAsia="ＭＳ ゴシック" w:hAnsi="ＭＳ ゴシック"/>
          <w:sz w:val="22"/>
        </w:rPr>
      </w:pPr>
    </w:p>
    <w:p w14:paraId="17841D64" w14:textId="1A1EF5BF" w:rsidR="00987DB8" w:rsidRPr="00966F6F" w:rsidRDefault="00987DB8" w:rsidP="00987DB8">
      <w:pPr>
        <w:ind w:firstLineChars="100" w:firstLine="220"/>
        <w:rPr>
          <w:rFonts w:ascii="ＭＳ ゴシック" w:eastAsia="ＭＳ ゴシック" w:hAnsi="ＭＳ ゴシック"/>
          <w:color w:val="000000" w:themeColor="text1"/>
          <w:sz w:val="22"/>
        </w:rPr>
      </w:pPr>
      <w:r w:rsidRPr="00966F6F">
        <w:rPr>
          <w:rFonts w:ascii="ＭＳ ゴシック" w:eastAsia="ＭＳ ゴシック" w:hAnsi="ＭＳ ゴシック" w:hint="eastAsia"/>
          <w:color w:val="000000" w:themeColor="text1"/>
          <w:sz w:val="22"/>
        </w:rPr>
        <w:t>⑤ 腎不全（慢性腎臓病）</w:t>
      </w:r>
    </w:p>
    <w:p w14:paraId="42684D8F" w14:textId="5BFF2584" w:rsidR="00987DB8" w:rsidRDefault="00987DB8" w:rsidP="00987DB8">
      <w:pPr>
        <w:rPr>
          <w:rFonts w:ascii="ＭＳ ゴシック" w:eastAsia="ＭＳ ゴシック" w:hAnsi="ＭＳ ゴシック"/>
          <w:color w:val="000000" w:themeColor="text1"/>
          <w:sz w:val="22"/>
        </w:rPr>
      </w:pPr>
      <w:r>
        <w:rPr>
          <w:noProof/>
        </w:rPr>
        <mc:AlternateContent>
          <mc:Choice Requires="wps">
            <w:drawing>
              <wp:anchor distT="0" distB="0" distL="114300" distR="114300" simplePos="0" relativeHeight="251873280" behindDoc="0" locked="0" layoutInCell="1" allowOverlap="1" wp14:anchorId="58769D37" wp14:editId="3D14A4B2">
                <wp:simplePos x="0" y="0"/>
                <wp:positionH relativeFrom="margin">
                  <wp:align>left</wp:align>
                </wp:positionH>
                <wp:positionV relativeFrom="paragraph">
                  <wp:posOffset>13970</wp:posOffset>
                </wp:positionV>
                <wp:extent cx="6120765" cy="761365"/>
                <wp:effectExtent l="0" t="4445" r="3810" b="5715"/>
                <wp:wrapNone/>
                <wp:docPr id="82" name="四角形: 角を丸くする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765" cy="761365"/>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0B2D786" w14:textId="77777777" w:rsidR="00987DB8" w:rsidRDefault="00987DB8" w:rsidP="00987DB8">
                            <w:pPr>
                              <w:ind w:firstLineChars="100" w:firstLine="220"/>
                              <w:rPr>
                                <w:rFonts w:ascii="ＭＳ ゴシック" w:eastAsia="ＭＳ ゴシック" w:hAnsi="ＭＳ ゴシック"/>
                                <w:color w:val="000000" w:themeColor="text1"/>
                              </w:rPr>
                            </w:pPr>
                            <w:r>
                              <w:rPr>
                                <w:rFonts w:ascii="ＭＳ ゴシック" w:eastAsia="ＭＳ ゴシック" w:hAnsi="ＭＳ ゴシック" w:hint="eastAsia"/>
                                <w:sz w:val="22"/>
                              </w:rPr>
                              <w:t>慢性腎臓病（CKD）の重症度分類において、死亡・末期腎不全・心血管死亡発症のリスクが最も高いとされる赤いステージの者は1.0％前後で推移しています</w:t>
                            </w:r>
                            <w:r w:rsidRPr="005661BD">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（表9）</w:t>
                            </w:r>
                          </w:p>
                          <w:p w14:paraId="5802EACC" w14:textId="77777777" w:rsidR="00987DB8" w:rsidRPr="00A621FF" w:rsidRDefault="00987DB8" w:rsidP="00987DB8">
                            <w:pPr>
                              <w:rPr>
                                <w:rFonts w:ascii="ＭＳ ゴシック" w:eastAsia="ＭＳ ゴシック" w:hAnsi="ＭＳ ゴシック"/>
                                <w:color w:val="000000" w:themeColor="text1"/>
                                <w:sz w:val="18"/>
                                <w:szCs w:val="18"/>
                              </w:rPr>
                            </w:pPr>
                            <w:r w:rsidRPr="00A621FF">
                              <w:rPr>
                                <w:rFonts w:ascii="ＭＳ ゴシック" w:eastAsia="ＭＳ ゴシック" w:hAnsi="ＭＳ ゴシック" w:hint="eastAsia"/>
                                <w:color w:val="000000" w:themeColor="text1"/>
                                <w:sz w:val="18"/>
                                <w:szCs w:val="18"/>
                              </w:rPr>
                              <w:t>参考：CKDの重症度分類についてはP.59参照</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8769D37" id="四角形: 角を丸くする 82" o:spid="_x0000_s1034" style="position:absolute;left:0;text-align:left;margin-left:0;margin-top:1.1pt;width:481.95pt;height:59.95pt;z-index:2518732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1fADwIAAPcDAAAOAAAAZHJzL2Uyb0RvYy54bWysU9uO0zAQfUfiHyy/0zTdbruNmq5WXRUh&#10;LRex8AGO7VzA8Zix23T5esZOWyp4Q7xYcz0zc2a8vj/2hh00+g5syfPJlDNtJajONiX/+mX35o4z&#10;H4RVwoDVJX/Rnt9vXr9aD67QM2jBKI2MQKwvBlfyNgRXZJmXre6Fn4DTlpw1YC8CqdhkCsVA6L3J&#10;ZtPpIhsAlUOQ2nuyPo5Ovkn4da1l+FjXXgdmSk69hfRieqv4Zpu1KBoUru3kqQ3xD130orNU9AL1&#10;KIJge+z+guo7ieChDhMJfQZ13UmdZqBp8ukf0zy3wuk0C5Hj3YUm//9g5YfDs/uEsXXvnkB+98zC&#10;thW20Q+IMLRaKCqXR6KywfnikhAVT6msGt6DotWKfYDEwbHGPgLSdOyYqH65UK2PgUkyLvLZdLm4&#10;5UySb7nIb0iOJURxznbow1sNPYtCyRH2Vn2mfaYS4vDkQ+JbMSv6WF1946zuDW3vIAxb5jdpuQR4&#10;iiXpDJmmBdOpXWdMUrCptgYZZZZ8u93tVqtTN/46zNgYbCGmjc1GS6IlMhGPzhfhWB1Zp0p+FyGi&#10;pQL1QjwhjNdHv4WEFvAnZwNdXsn9j71AzZl5Z4nrVT6fx1NNyvx2OSMFrz3VtUdYSVAlD5yN4jaM&#10;57132DUtVcoTYxYeaD91F86LHLs6tU/Xlcg//YR4vtd6ivr9Xze/AAAA//8DAFBLAwQUAAYACAAA&#10;ACEAtjVCW9gAAAAGAQAADwAAAGRycy9kb3ducmV2LnhtbEyOQUvEMBBG74L/IYzgzU0bYWm7TRcV&#10;PItdYa/TZmyKTVKb7G711zue9Dh8jzev3q9uEmda4hi8hnyTgSDfBzP6QcPb4fmuABETeoNT8KTh&#10;iyLsm+urGisTLv6Vzm0aBEt8rFCDTWmupIy9JYdxE2byvL2HxWHicxmkWfDCcjdJlWVb6XD0/MHi&#10;TE+W+o/25DRkjy/tsB6L/Pj9adtDl2KJbaH17c36sAORaE1/MPzmczo03NSFkzdRTOxgToNSIHgs&#10;t/cliI4ppXKQTS3/5zc/AAAA//8DAFBLAQItABQABgAIAAAAIQC2gziS/gAAAOEBAAATAAAAAAAA&#10;AAAAAAAAAAAAAABbQ29udGVudF9UeXBlc10ueG1sUEsBAi0AFAAGAAgAAAAhADj9If/WAAAAlAEA&#10;AAsAAAAAAAAAAAAAAAAALwEAAF9yZWxzLy5yZWxzUEsBAi0AFAAGAAgAAAAhADsbV8APAgAA9wMA&#10;AA4AAAAAAAAAAAAAAAAALgIAAGRycy9lMm9Eb2MueG1sUEsBAi0AFAAGAAgAAAAhALY1QlvYAAAA&#10;BgEAAA8AAAAAAAAAAAAAAAAAaQQAAGRycy9kb3ducmV2LnhtbFBLBQYAAAAABAAEAPMAAABuBQAA&#10;AAA=&#10;" fillcolor="#cf9" stroked="f" strokeweight="1pt">
                <v:stroke joinstyle="miter"/>
                <v:textbox>
                  <w:txbxContent>
                    <w:p w14:paraId="30B2D786" w14:textId="77777777" w:rsidR="00987DB8" w:rsidRDefault="00987DB8" w:rsidP="00987DB8">
                      <w:pPr>
                        <w:ind w:firstLineChars="100" w:firstLine="220"/>
                        <w:rPr>
                          <w:rFonts w:ascii="ＭＳ ゴシック" w:eastAsia="ＭＳ ゴシック" w:hAnsi="ＭＳ ゴシック"/>
                          <w:color w:val="000000" w:themeColor="text1"/>
                        </w:rPr>
                      </w:pPr>
                      <w:r>
                        <w:rPr>
                          <w:rFonts w:ascii="ＭＳ ゴシック" w:eastAsia="ＭＳ ゴシック" w:hAnsi="ＭＳ ゴシック" w:hint="eastAsia"/>
                          <w:sz w:val="22"/>
                        </w:rPr>
                        <w:t>慢性腎臓病（CKD）の重症度分類において、死亡・末期腎不全・心血管死亡発症のリスクが最も高いとされる赤いステージの者は1.0％前後で推移しています</w:t>
                      </w:r>
                      <w:r w:rsidRPr="005661BD">
                        <w:rPr>
                          <w:rFonts w:ascii="ＭＳ ゴシック" w:eastAsia="ＭＳ ゴシック" w:hAnsi="ＭＳ ゴシック"/>
                          <w:color w:val="000000" w:themeColor="text1"/>
                        </w:rPr>
                        <w:t>。</w:t>
                      </w:r>
                      <w:r>
                        <w:rPr>
                          <w:rFonts w:ascii="ＭＳ ゴシック" w:eastAsia="ＭＳ ゴシック" w:hAnsi="ＭＳ ゴシック" w:hint="eastAsia"/>
                          <w:color w:val="000000" w:themeColor="text1"/>
                        </w:rPr>
                        <w:t>（表9）</w:t>
                      </w:r>
                    </w:p>
                    <w:p w14:paraId="5802EACC" w14:textId="77777777" w:rsidR="00987DB8" w:rsidRPr="00A621FF" w:rsidRDefault="00987DB8" w:rsidP="00987DB8">
                      <w:pPr>
                        <w:rPr>
                          <w:rFonts w:ascii="ＭＳ ゴシック" w:eastAsia="ＭＳ ゴシック" w:hAnsi="ＭＳ ゴシック"/>
                          <w:color w:val="000000" w:themeColor="text1"/>
                          <w:sz w:val="18"/>
                          <w:szCs w:val="18"/>
                        </w:rPr>
                      </w:pPr>
                      <w:r w:rsidRPr="00A621FF">
                        <w:rPr>
                          <w:rFonts w:ascii="ＭＳ ゴシック" w:eastAsia="ＭＳ ゴシック" w:hAnsi="ＭＳ ゴシック" w:hint="eastAsia"/>
                          <w:color w:val="000000" w:themeColor="text1"/>
                          <w:sz w:val="18"/>
                          <w:szCs w:val="18"/>
                        </w:rPr>
                        <w:t>参考：CKDの重症度分類についてはP.59参照</w:t>
                      </w:r>
                    </w:p>
                  </w:txbxContent>
                </v:textbox>
                <w10:wrap anchorx="margin"/>
              </v:roundrect>
            </w:pict>
          </mc:Fallback>
        </mc:AlternateContent>
      </w:r>
    </w:p>
    <w:p w14:paraId="367444AF" w14:textId="067B5B97" w:rsidR="00987DB8" w:rsidRDefault="00987DB8" w:rsidP="00987DB8">
      <w:pPr>
        <w:rPr>
          <w:rFonts w:ascii="ＭＳ ゴシック" w:eastAsia="ＭＳ ゴシック" w:hAnsi="ＭＳ ゴシック"/>
          <w:color w:val="000000" w:themeColor="text1"/>
          <w:sz w:val="22"/>
        </w:rPr>
      </w:pPr>
    </w:p>
    <w:p w14:paraId="257BD055" w14:textId="77777777" w:rsidR="00987DB8" w:rsidRDefault="00987DB8" w:rsidP="00987DB8">
      <w:pPr>
        <w:rPr>
          <w:rFonts w:ascii="ＭＳ ゴシック" w:eastAsia="ＭＳ ゴシック" w:hAnsi="ＭＳ ゴシック"/>
          <w:sz w:val="22"/>
        </w:rPr>
      </w:pPr>
    </w:p>
    <w:p w14:paraId="19F40FCB" w14:textId="77777777" w:rsidR="00987DB8" w:rsidRDefault="00987DB8" w:rsidP="00987DB8">
      <w:pPr>
        <w:rPr>
          <w:rFonts w:ascii="ＭＳ ゴシック" w:eastAsia="ＭＳ ゴシック" w:hAnsi="ＭＳ ゴシック"/>
          <w:sz w:val="22"/>
        </w:rPr>
      </w:pPr>
    </w:p>
    <w:p w14:paraId="430E9A17" w14:textId="1AA3B48E" w:rsidR="00987DB8" w:rsidRDefault="00987DB8" w:rsidP="005F4747">
      <w:pPr>
        <w:spacing w:line="240" w:lineRule="exact"/>
        <w:rPr>
          <w:rFonts w:ascii="ＭＳ ゴシック" w:eastAsia="ＭＳ ゴシック" w:hAnsi="ＭＳ ゴシック"/>
          <w:sz w:val="20"/>
          <w:szCs w:val="20"/>
        </w:rPr>
      </w:pPr>
      <w:r w:rsidRPr="00C40902">
        <w:rPr>
          <w:rFonts w:ascii="ＭＳ ゴシック" w:eastAsia="ＭＳ ゴシック" w:hAnsi="ＭＳ ゴシック" w:hint="eastAsia"/>
          <w:sz w:val="20"/>
          <w:szCs w:val="20"/>
        </w:rPr>
        <w:t>表9　特定健康診査実施者のCKDの重症度分類</w:t>
      </w:r>
    </w:p>
    <w:tbl>
      <w:tblPr>
        <w:tblStyle w:val="a3"/>
        <w:tblpPr w:leftFromText="142" w:rightFromText="142" w:vertAnchor="text" w:horzAnchor="margin" w:tblpY="128"/>
        <w:tblOverlap w:val="never"/>
        <w:tblW w:w="9836" w:type="dxa"/>
        <w:tblLayout w:type="fixed"/>
        <w:tblLook w:val="04A0" w:firstRow="1" w:lastRow="0" w:firstColumn="1" w:lastColumn="0" w:noHBand="0" w:noVBand="1"/>
      </w:tblPr>
      <w:tblGrid>
        <w:gridCol w:w="1951"/>
        <w:gridCol w:w="1314"/>
        <w:gridCol w:w="1314"/>
        <w:gridCol w:w="1314"/>
        <w:gridCol w:w="1314"/>
        <w:gridCol w:w="1314"/>
        <w:gridCol w:w="1315"/>
      </w:tblGrid>
      <w:tr w:rsidR="005F4747" w:rsidRPr="001312C6" w14:paraId="4446B554" w14:textId="77777777" w:rsidTr="005F4747">
        <w:trPr>
          <w:trHeight w:val="270"/>
        </w:trPr>
        <w:tc>
          <w:tcPr>
            <w:tcW w:w="1951" w:type="dxa"/>
            <w:noWrap/>
            <w:hideMark/>
          </w:tcPr>
          <w:p w14:paraId="056A24A3" w14:textId="77777777" w:rsidR="005F4747" w:rsidRPr="001312C6" w:rsidRDefault="005F4747" w:rsidP="005F4747">
            <w:pPr>
              <w:widowControl/>
              <w:spacing w:line="240" w:lineRule="exact"/>
              <w:jc w:val="left"/>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ステージの色分け</w:t>
            </w:r>
          </w:p>
        </w:tc>
        <w:tc>
          <w:tcPr>
            <w:tcW w:w="1314" w:type="dxa"/>
            <w:shd w:val="clear" w:color="auto" w:fill="00FF00"/>
            <w:noWrap/>
            <w:hideMark/>
          </w:tcPr>
          <w:p w14:paraId="540C28DA" w14:textId="77777777" w:rsidR="005F4747" w:rsidRPr="001312C6" w:rsidRDefault="005F4747" w:rsidP="005F4747">
            <w:pPr>
              <w:widowControl/>
              <w:spacing w:line="240" w:lineRule="exact"/>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緑</w:t>
            </w:r>
          </w:p>
        </w:tc>
        <w:tc>
          <w:tcPr>
            <w:tcW w:w="1314" w:type="dxa"/>
            <w:shd w:val="clear" w:color="auto" w:fill="FFFF00"/>
            <w:noWrap/>
            <w:hideMark/>
          </w:tcPr>
          <w:p w14:paraId="71881067" w14:textId="77777777" w:rsidR="005F4747" w:rsidRPr="001312C6" w:rsidRDefault="005F4747" w:rsidP="005F4747">
            <w:pPr>
              <w:widowControl/>
              <w:spacing w:line="240" w:lineRule="exact"/>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黄</w:t>
            </w:r>
          </w:p>
        </w:tc>
        <w:tc>
          <w:tcPr>
            <w:tcW w:w="1314" w:type="dxa"/>
            <w:shd w:val="clear" w:color="auto" w:fill="FF9900"/>
            <w:noWrap/>
            <w:hideMark/>
          </w:tcPr>
          <w:p w14:paraId="0BEA3E20" w14:textId="77777777" w:rsidR="005F4747" w:rsidRPr="001312C6" w:rsidRDefault="005F4747" w:rsidP="005F4747">
            <w:pPr>
              <w:widowControl/>
              <w:spacing w:line="240" w:lineRule="exact"/>
              <w:jc w:val="center"/>
              <w:rPr>
                <w:rFonts w:ascii="ＭＳ Ｐゴシック" w:eastAsia="ＭＳ Ｐゴシック" w:hAnsi="ＭＳ Ｐゴシック" w:cs="ＭＳ Ｐゴシック"/>
                <w:color w:val="000000"/>
                <w:kern w:val="0"/>
                <w:sz w:val="22"/>
              </w:rPr>
            </w:pPr>
            <w:r>
              <w:rPr>
                <w:rFonts w:ascii="ＭＳ Ｐゴシック" w:eastAsia="ＭＳ Ｐゴシック" w:hAnsi="ＭＳ Ｐゴシック" w:cs="ＭＳ Ｐゴシック" w:hint="eastAsia"/>
                <w:color w:val="000000"/>
                <w:kern w:val="0"/>
                <w:sz w:val="22"/>
              </w:rPr>
              <w:t>オレンジ</w:t>
            </w:r>
          </w:p>
        </w:tc>
        <w:tc>
          <w:tcPr>
            <w:tcW w:w="1314" w:type="dxa"/>
            <w:shd w:val="clear" w:color="auto" w:fill="FF0000"/>
            <w:noWrap/>
            <w:hideMark/>
          </w:tcPr>
          <w:p w14:paraId="345E0B19" w14:textId="77777777" w:rsidR="005F4747" w:rsidRPr="00A72649" w:rsidRDefault="005F4747" w:rsidP="005F4747">
            <w:pPr>
              <w:widowControl/>
              <w:spacing w:line="240" w:lineRule="exact"/>
              <w:jc w:val="center"/>
              <w:rPr>
                <w:rFonts w:ascii="ＭＳ Ｐゴシック" w:eastAsia="ＭＳ Ｐゴシック" w:hAnsi="ＭＳ Ｐゴシック" w:cs="ＭＳ Ｐゴシック"/>
                <w:color w:val="FFFFFF" w:themeColor="background1"/>
                <w:kern w:val="0"/>
                <w:sz w:val="22"/>
              </w:rPr>
            </w:pPr>
            <w:r w:rsidRPr="00A72649">
              <w:rPr>
                <w:rFonts w:ascii="ＭＳ Ｐゴシック" w:eastAsia="ＭＳ Ｐゴシック" w:hAnsi="ＭＳ Ｐゴシック" w:cs="ＭＳ Ｐゴシック" w:hint="eastAsia"/>
                <w:color w:val="FFFFFF" w:themeColor="background1"/>
                <w:kern w:val="0"/>
                <w:sz w:val="22"/>
              </w:rPr>
              <w:t>赤</w:t>
            </w:r>
          </w:p>
        </w:tc>
        <w:tc>
          <w:tcPr>
            <w:tcW w:w="1314" w:type="dxa"/>
            <w:noWrap/>
            <w:hideMark/>
          </w:tcPr>
          <w:p w14:paraId="16DC7DC6" w14:textId="77777777" w:rsidR="005F4747" w:rsidRPr="001312C6" w:rsidRDefault="005F4747" w:rsidP="005F4747">
            <w:pPr>
              <w:widowControl/>
              <w:spacing w:line="24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未測定</w:t>
            </w:r>
          </w:p>
        </w:tc>
        <w:tc>
          <w:tcPr>
            <w:tcW w:w="1315" w:type="dxa"/>
            <w:noWrap/>
            <w:hideMark/>
          </w:tcPr>
          <w:p w14:paraId="23D1D78B" w14:textId="77777777" w:rsidR="005F4747" w:rsidRPr="001312C6" w:rsidRDefault="005F4747" w:rsidP="005F4747">
            <w:pPr>
              <w:widowControl/>
              <w:spacing w:line="24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総計</w:t>
            </w:r>
          </w:p>
        </w:tc>
      </w:tr>
      <w:tr w:rsidR="005F4747" w:rsidRPr="001312C6" w14:paraId="56E343EC" w14:textId="77777777" w:rsidTr="005F4747">
        <w:trPr>
          <w:trHeight w:val="270"/>
        </w:trPr>
        <w:tc>
          <w:tcPr>
            <w:tcW w:w="1951" w:type="dxa"/>
            <w:noWrap/>
            <w:hideMark/>
          </w:tcPr>
          <w:p w14:paraId="67A73C71" w14:textId="77777777" w:rsidR="005F4747" w:rsidRPr="001312C6" w:rsidRDefault="005F4747" w:rsidP="005F4747">
            <w:pPr>
              <w:widowControl/>
              <w:spacing w:line="28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H30</w:t>
            </w:r>
          </w:p>
        </w:tc>
        <w:tc>
          <w:tcPr>
            <w:tcW w:w="1314" w:type="dxa"/>
            <w:noWrap/>
            <w:hideMark/>
          </w:tcPr>
          <w:p w14:paraId="15C6AE98"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79.</w:t>
            </w:r>
            <w:r>
              <w:rPr>
                <w:rFonts w:ascii="ＭＳ Ｐゴシック" w:eastAsia="ＭＳ Ｐゴシック" w:hAnsi="ＭＳ Ｐゴシック" w:cs="ＭＳ Ｐゴシック" w:hint="eastAsia"/>
                <w:color w:val="000000"/>
                <w:kern w:val="0"/>
                <w:sz w:val="22"/>
              </w:rPr>
              <w:t>2</w:t>
            </w:r>
            <w:r w:rsidRPr="001312C6">
              <w:rPr>
                <w:rFonts w:ascii="ＭＳ Ｐゴシック" w:eastAsia="ＭＳ Ｐゴシック" w:hAnsi="ＭＳ Ｐゴシック" w:cs="ＭＳ Ｐゴシック" w:hint="eastAsia"/>
                <w:color w:val="000000"/>
                <w:kern w:val="0"/>
                <w:sz w:val="22"/>
              </w:rPr>
              <w:t>%</w:t>
            </w:r>
          </w:p>
        </w:tc>
        <w:tc>
          <w:tcPr>
            <w:tcW w:w="1314" w:type="dxa"/>
            <w:noWrap/>
            <w:hideMark/>
          </w:tcPr>
          <w:p w14:paraId="0224B425"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16.6%</w:t>
            </w:r>
          </w:p>
        </w:tc>
        <w:tc>
          <w:tcPr>
            <w:tcW w:w="1314" w:type="dxa"/>
            <w:noWrap/>
            <w:hideMark/>
          </w:tcPr>
          <w:p w14:paraId="551FA86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2.9%</w:t>
            </w:r>
          </w:p>
        </w:tc>
        <w:tc>
          <w:tcPr>
            <w:tcW w:w="1314" w:type="dxa"/>
            <w:noWrap/>
            <w:hideMark/>
          </w:tcPr>
          <w:p w14:paraId="3A8BB99B"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1.1%</w:t>
            </w:r>
          </w:p>
        </w:tc>
        <w:tc>
          <w:tcPr>
            <w:tcW w:w="1314" w:type="dxa"/>
            <w:noWrap/>
            <w:hideMark/>
          </w:tcPr>
          <w:p w14:paraId="1D5C3F69"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0.2%</w:t>
            </w:r>
          </w:p>
        </w:tc>
        <w:tc>
          <w:tcPr>
            <w:tcW w:w="1315" w:type="dxa"/>
            <w:noWrap/>
            <w:hideMark/>
          </w:tcPr>
          <w:p w14:paraId="76F95949"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100.0%</w:t>
            </w:r>
          </w:p>
        </w:tc>
      </w:tr>
      <w:tr w:rsidR="005F4747" w:rsidRPr="001312C6" w14:paraId="7C78D78B" w14:textId="77777777" w:rsidTr="005F4747">
        <w:trPr>
          <w:trHeight w:val="270"/>
        </w:trPr>
        <w:tc>
          <w:tcPr>
            <w:tcW w:w="1951" w:type="dxa"/>
            <w:noWrap/>
            <w:hideMark/>
          </w:tcPr>
          <w:p w14:paraId="67B19F0E" w14:textId="77777777" w:rsidR="005F4747" w:rsidRPr="001312C6" w:rsidRDefault="005F4747" w:rsidP="005F4747">
            <w:pPr>
              <w:widowControl/>
              <w:spacing w:line="28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R1</w:t>
            </w:r>
          </w:p>
        </w:tc>
        <w:tc>
          <w:tcPr>
            <w:tcW w:w="1314" w:type="dxa"/>
            <w:noWrap/>
            <w:hideMark/>
          </w:tcPr>
          <w:p w14:paraId="242FD2A0"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77.</w:t>
            </w:r>
            <w:r>
              <w:rPr>
                <w:rFonts w:ascii="ＭＳ Ｐゴシック" w:eastAsia="ＭＳ Ｐゴシック" w:hAnsi="ＭＳ Ｐゴシック" w:cs="ＭＳ Ｐゴシック" w:hint="eastAsia"/>
                <w:color w:val="000000"/>
                <w:kern w:val="0"/>
                <w:sz w:val="22"/>
              </w:rPr>
              <w:t>5</w:t>
            </w:r>
            <w:r w:rsidRPr="001312C6">
              <w:rPr>
                <w:rFonts w:ascii="ＭＳ Ｐゴシック" w:eastAsia="ＭＳ Ｐゴシック" w:hAnsi="ＭＳ Ｐゴシック" w:cs="ＭＳ Ｐゴシック" w:hint="eastAsia"/>
                <w:color w:val="000000"/>
                <w:kern w:val="0"/>
                <w:sz w:val="22"/>
              </w:rPr>
              <w:t>%</w:t>
            </w:r>
          </w:p>
        </w:tc>
        <w:tc>
          <w:tcPr>
            <w:tcW w:w="1314" w:type="dxa"/>
            <w:noWrap/>
            <w:hideMark/>
          </w:tcPr>
          <w:p w14:paraId="59B0053D"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18.2%</w:t>
            </w:r>
          </w:p>
        </w:tc>
        <w:tc>
          <w:tcPr>
            <w:tcW w:w="1314" w:type="dxa"/>
            <w:noWrap/>
            <w:hideMark/>
          </w:tcPr>
          <w:p w14:paraId="50C5C914"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3.0%</w:t>
            </w:r>
          </w:p>
        </w:tc>
        <w:tc>
          <w:tcPr>
            <w:tcW w:w="1314" w:type="dxa"/>
            <w:noWrap/>
            <w:hideMark/>
          </w:tcPr>
          <w:p w14:paraId="4EBFEEE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1.1%</w:t>
            </w:r>
          </w:p>
        </w:tc>
        <w:tc>
          <w:tcPr>
            <w:tcW w:w="1314" w:type="dxa"/>
            <w:noWrap/>
            <w:hideMark/>
          </w:tcPr>
          <w:p w14:paraId="343C668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0.2%</w:t>
            </w:r>
          </w:p>
        </w:tc>
        <w:tc>
          <w:tcPr>
            <w:tcW w:w="1315" w:type="dxa"/>
            <w:noWrap/>
            <w:hideMark/>
          </w:tcPr>
          <w:p w14:paraId="0C358696"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100.0%</w:t>
            </w:r>
          </w:p>
        </w:tc>
      </w:tr>
      <w:tr w:rsidR="005F4747" w:rsidRPr="001312C6" w14:paraId="11FC9DC7" w14:textId="77777777" w:rsidTr="005F4747">
        <w:trPr>
          <w:trHeight w:val="270"/>
        </w:trPr>
        <w:tc>
          <w:tcPr>
            <w:tcW w:w="1951" w:type="dxa"/>
            <w:noWrap/>
            <w:hideMark/>
          </w:tcPr>
          <w:p w14:paraId="42F1F265" w14:textId="77777777" w:rsidR="005F4747" w:rsidRPr="001312C6" w:rsidRDefault="005F4747" w:rsidP="005F4747">
            <w:pPr>
              <w:widowControl/>
              <w:spacing w:line="28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R2</w:t>
            </w:r>
          </w:p>
        </w:tc>
        <w:tc>
          <w:tcPr>
            <w:tcW w:w="1314" w:type="dxa"/>
            <w:noWrap/>
            <w:hideMark/>
          </w:tcPr>
          <w:p w14:paraId="56ECF31E"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76.</w:t>
            </w:r>
            <w:r>
              <w:rPr>
                <w:rFonts w:ascii="ＭＳ Ｐゴシック" w:eastAsia="ＭＳ Ｐゴシック" w:hAnsi="ＭＳ Ｐゴシック" w:cs="ＭＳ Ｐゴシック" w:hint="eastAsia"/>
                <w:color w:val="000000"/>
                <w:kern w:val="0"/>
                <w:sz w:val="22"/>
              </w:rPr>
              <w:t>3</w:t>
            </w:r>
            <w:r w:rsidRPr="001312C6">
              <w:rPr>
                <w:rFonts w:ascii="ＭＳ Ｐゴシック" w:eastAsia="ＭＳ Ｐゴシック" w:hAnsi="ＭＳ Ｐゴシック" w:cs="ＭＳ Ｐゴシック" w:hint="eastAsia"/>
                <w:color w:val="000000"/>
                <w:kern w:val="0"/>
                <w:sz w:val="22"/>
              </w:rPr>
              <w:t>%</w:t>
            </w:r>
          </w:p>
        </w:tc>
        <w:tc>
          <w:tcPr>
            <w:tcW w:w="1314" w:type="dxa"/>
            <w:noWrap/>
            <w:hideMark/>
          </w:tcPr>
          <w:p w14:paraId="5B37AB5A"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19.3%</w:t>
            </w:r>
          </w:p>
        </w:tc>
        <w:tc>
          <w:tcPr>
            <w:tcW w:w="1314" w:type="dxa"/>
            <w:noWrap/>
            <w:hideMark/>
          </w:tcPr>
          <w:p w14:paraId="01B5734A"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3.1%</w:t>
            </w:r>
          </w:p>
        </w:tc>
        <w:tc>
          <w:tcPr>
            <w:tcW w:w="1314" w:type="dxa"/>
            <w:noWrap/>
            <w:hideMark/>
          </w:tcPr>
          <w:p w14:paraId="29149E5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1.1%</w:t>
            </w:r>
          </w:p>
        </w:tc>
        <w:tc>
          <w:tcPr>
            <w:tcW w:w="1314" w:type="dxa"/>
            <w:noWrap/>
            <w:hideMark/>
          </w:tcPr>
          <w:p w14:paraId="170A91BA"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0.2%</w:t>
            </w:r>
          </w:p>
        </w:tc>
        <w:tc>
          <w:tcPr>
            <w:tcW w:w="1315" w:type="dxa"/>
            <w:noWrap/>
            <w:hideMark/>
          </w:tcPr>
          <w:p w14:paraId="0B85403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100.0%</w:t>
            </w:r>
          </w:p>
        </w:tc>
      </w:tr>
      <w:tr w:rsidR="005F4747" w:rsidRPr="001312C6" w14:paraId="29715390" w14:textId="77777777" w:rsidTr="005F4747">
        <w:trPr>
          <w:trHeight w:val="270"/>
        </w:trPr>
        <w:tc>
          <w:tcPr>
            <w:tcW w:w="1951" w:type="dxa"/>
            <w:noWrap/>
            <w:hideMark/>
          </w:tcPr>
          <w:p w14:paraId="233D8614" w14:textId="77777777" w:rsidR="005F4747" w:rsidRPr="001312C6" w:rsidRDefault="005F4747" w:rsidP="005F4747">
            <w:pPr>
              <w:widowControl/>
              <w:spacing w:line="28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R3</w:t>
            </w:r>
          </w:p>
        </w:tc>
        <w:tc>
          <w:tcPr>
            <w:tcW w:w="1314" w:type="dxa"/>
            <w:noWrap/>
            <w:hideMark/>
          </w:tcPr>
          <w:p w14:paraId="0A4D7C3E"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76.</w:t>
            </w:r>
            <w:r>
              <w:rPr>
                <w:rFonts w:ascii="ＭＳ Ｐゴシック" w:eastAsia="ＭＳ Ｐゴシック" w:hAnsi="ＭＳ Ｐゴシック" w:cs="ＭＳ Ｐゴシック" w:hint="eastAsia"/>
                <w:color w:val="000000"/>
                <w:kern w:val="0"/>
                <w:sz w:val="22"/>
              </w:rPr>
              <w:t>7</w:t>
            </w:r>
            <w:r w:rsidRPr="001312C6">
              <w:rPr>
                <w:rFonts w:ascii="ＭＳ Ｐゴシック" w:eastAsia="ＭＳ Ｐゴシック" w:hAnsi="ＭＳ Ｐゴシック" w:cs="ＭＳ Ｐゴシック" w:hint="eastAsia"/>
                <w:color w:val="000000"/>
                <w:kern w:val="0"/>
                <w:sz w:val="22"/>
              </w:rPr>
              <w:t>%</w:t>
            </w:r>
          </w:p>
        </w:tc>
        <w:tc>
          <w:tcPr>
            <w:tcW w:w="1314" w:type="dxa"/>
            <w:noWrap/>
            <w:hideMark/>
          </w:tcPr>
          <w:p w14:paraId="59A41B3B"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18.9%</w:t>
            </w:r>
          </w:p>
        </w:tc>
        <w:tc>
          <w:tcPr>
            <w:tcW w:w="1314" w:type="dxa"/>
            <w:noWrap/>
            <w:hideMark/>
          </w:tcPr>
          <w:p w14:paraId="07B595EE"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3.2%</w:t>
            </w:r>
          </w:p>
        </w:tc>
        <w:tc>
          <w:tcPr>
            <w:tcW w:w="1314" w:type="dxa"/>
            <w:noWrap/>
            <w:hideMark/>
          </w:tcPr>
          <w:p w14:paraId="5C4589BA"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w:t>
            </w:r>
          </w:p>
        </w:tc>
        <w:tc>
          <w:tcPr>
            <w:tcW w:w="1314" w:type="dxa"/>
            <w:noWrap/>
            <w:hideMark/>
          </w:tcPr>
          <w:p w14:paraId="72C17C3C"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0.2%</w:t>
            </w:r>
          </w:p>
        </w:tc>
        <w:tc>
          <w:tcPr>
            <w:tcW w:w="1315" w:type="dxa"/>
            <w:noWrap/>
            <w:hideMark/>
          </w:tcPr>
          <w:p w14:paraId="03C7F792"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100.0%</w:t>
            </w:r>
          </w:p>
        </w:tc>
      </w:tr>
      <w:tr w:rsidR="005F4747" w:rsidRPr="001312C6" w14:paraId="2647E26E" w14:textId="77777777" w:rsidTr="005F4747">
        <w:trPr>
          <w:trHeight w:val="70"/>
        </w:trPr>
        <w:tc>
          <w:tcPr>
            <w:tcW w:w="1951" w:type="dxa"/>
            <w:noWrap/>
            <w:hideMark/>
          </w:tcPr>
          <w:p w14:paraId="7B9F85A3" w14:textId="77777777" w:rsidR="005F4747" w:rsidRPr="001312C6" w:rsidRDefault="005F4747" w:rsidP="005F4747">
            <w:pPr>
              <w:widowControl/>
              <w:spacing w:line="280" w:lineRule="exact"/>
              <w:jc w:val="center"/>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R4</w:t>
            </w:r>
          </w:p>
        </w:tc>
        <w:tc>
          <w:tcPr>
            <w:tcW w:w="1314" w:type="dxa"/>
            <w:noWrap/>
            <w:hideMark/>
          </w:tcPr>
          <w:p w14:paraId="31D6C59D"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75.</w:t>
            </w:r>
            <w:r>
              <w:rPr>
                <w:rFonts w:ascii="ＭＳ Ｐゴシック" w:eastAsia="ＭＳ Ｐゴシック" w:hAnsi="ＭＳ Ｐゴシック" w:cs="ＭＳ Ｐゴシック" w:hint="eastAsia"/>
                <w:color w:val="000000"/>
                <w:kern w:val="0"/>
                <w:sz w:val="22"/>
              </w:rPr>
              <w:t>1</w:t>
            </w:r>
            <w:r w:rsidRPr="001312C6">
              <w:rPr>
                <w:rFonts w:ascii="ＭＳ Ｐゴシック" w:eastAsia="ＭＳ Ｐゴシック" w:hAnsi="ＭＳ Ｐゴシック" w:cs="ＭＳ Ｐゴシック" w:hint="eastAsia"/>
                <w:color w:val="000000"/>
                <w:kern w:val="0"/>
                <w:sz w:val="22"/>
              </w:rPr>
              <w:t>%</w:t>
            </w:r>
          </w:p>
        </w:tc>
        <w:tc>
          <w:tcPr>
            <w:tcW w:w="1314" w:type="dxa"/>
            <w:noWrap/>
            <w:hideMark/>
          </w:tcPr>
          <w:p w14:paraId="1767D435"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20.6%</w:t>
            </w:r>
          </w:p>
        </w:tc>
        <w:tc>
          <w:tcPr>
            <w:tcW w:w="1314" w:type="dxa"/>
            <w:noWrap/>
            <w:hideMark/>
          </w:tcPr>
          <w:p w14:paraId="0544A344"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3.2%</w:t>
            </w:r>
          </w:p>
        </w:tc>
        <w:tc>
          <w:tcPr>
            <w:tcW w:w="1314" w:type="dxa"/>
            <w:noWrap/>
            <w:hideMark/>
          </w:tcPr>
          <w:p w14:paraId="3538090C"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w:t>
            </w:r>
          </w:p>
        </w:tc>
        <w:tc>
          <w:tcPr>
            <w:tcW w:w="1314" w:type="dxa"/>
            <w:noWrap/>
            <w:hideMark/>
          </w:tcPr>
          <w:p w14:paraId="41BFE4AE"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0.1%</w:t>
            </w:r>
          </w:p>
        </w:tc>
        <w:tc>
          <w:tcPr>
            <w:tcW w:w="1315" w:type="dxa"/>
            <w:noWrap/>
            <w:hideMark/>
          </w:tcPr>
          <w:p w14:paraId="79B4C073" w14:textId="77777777" w:rsidR="005F4747" w:rsidRPr="001312C6" w:rsidRDefault="005F4747" w:rsidP="005F4747">
            <w:pPr>
              <w:widowControl/>
              <w:spacing w:line="280" w:lineRule="exact"/>
              <w:jc w:val="right"/>
              <w:rPr>
                <w:rFonts w:ascii="ＭＳ Ｐゴシック" w:eastAsia="ＭＳ Ｐゴシック" w:hAnsi="ＭＳ Ｐゴシック" w:cs="ＭＳ Ｐゴシック"/>
                <w:color w:val="000000"/>
                <w:kern w:val="0"/>
                <w:sz w:val="22"/>
              </w:rPr>
            </w:pPr>
            <w:r w:rsidRPr="001312C6">
              <w:rPr>
                <w:rFonts w:ascii="ＭＳ Ｐゴシック" w:eastAsia="ＭＳ Ｐゴシック" w:hAnsi="ＭＳ Ｐゴシック" w:cs="ＭＳ Ｐゴシック" w:hint="eastAsia"/>
                <w:color w:val="000000"/>
                <w:kern w:val="0"/>
                <w:sz w:val="22"/>
              </w:rPr>
              <w:t>100.0%</w:t>
            </w:r>
          </w:p>
        </w:tc>
      </w:tr>
    </w:tbl>
    <w:p w14:paraId="63F9D372" w14:textId="6DE7BEFE" w:rsidR="00987DB8" w:rsidRPr="00A621FF" w:rsidRDefault="00987DB8" w:rsidP="00987DB8">
      <w:pPr>
        <w:jc w:val="right"/>
        <w:rPr>
          <w:rFonts w:ascii="ＭＳ ゴシック" w:eastAsia="ＭＳ ゴシック" w:hAnsi="ＭＳ ゴシック"/>
          <w:sz w:val="18"/>
          <w:szCs w:val="18"/>
        </w:rPr>
      </w:pPr>
      <w:r w:rsidRPr="00BB41DF">
        <w:rPr>
          <w:rFonts w:ascii="ＭＳ ゴシック" w:eastAsia="ＭＳ ゴシック" w:hAnsi="ＭＳ ゴシック" w:hint="eastAsia"/>
          <w:sz w:val="18"/>
          <w:szCs w:val="18"/>
        </w:rPr>
        <w:t>資料：K</w:t>
      </w:r>
      <w:r w:rsidRPr="00BB41DF">
        <w:rPr>
          <w:rFonts w:ascii="ＭＳ ゴシック" w:eastAsia="ＭＳ ゴシック" w:hAnsi="ＭＳ ゴシック"/>
          <w:sz w:val="18"/>
          <w:szCs w:val="18"/>
        </w:rPr>
        <w:t>DB</w:t>
      </w:r>
      <w:r w:rsidRPr="00BB41DF">
        <w:rPr>
          <w:rFonts w:ascii="ＭＳ ゴシック" w:eastAsia="ＭＳ ゴシック" w:hAnsi="ＭＳ ゴシック" w:hint="eastAsia"/>
          <w:sz w:val="18"/>
          <w:szCs w:val="18"/>
        </w:rPr>
        <w:t>システム</w:t>
      </w:r>
      <w:r>
        <w:rPr>
          <w:rFonts w:ascii="ＭＳ ゴシック" w:eastAsia="ＭＳ ゴシック" w:hAnsi="ＭＳ ゴシック" w:hint="eastAsia"/>
          <w:sz w:val="18"/>
          <w:szCs w:val="18"/>
        </w:rPr>
        <w:t xml:space="preserve">　</w:t>
      </w:r>
      <w:r w:rsidRPr="00BB41DF">
        <w:rPr>
          <w:rFonts w:ascii="ＭＳ ゴシック" w:eastAsia="ＭＳ ゴシック" w:hAnsi="ＭＳ ゴシック" w:hint="eastAsia"/>
          <w:sz w:val="18"/>
          <w:szCs w:val="18"/>
        </w:rPr>
        <w:t>集計対象者一覧（</w:t>
      </w:r>
      <w:r>
        <w:rPr>
          <w:rFonts w:ascii="ＭＳ ゴシック" w:eastAsia="ＭＳ ゴシック" w:hAnsi="ＭＳ ゴシック" w:hint="eastAsia"/>
          <w:sz w:val="18"/>
          <w:szCs w:val="18"/>
        </w:rPr>
        <w:t>平成</w:t>
      </w:r>
      <w:r w:rsidRPr="00BB41DF">
        <w:rPr>
          <w:rFonts w:ascii="ＭＳ ゴシック" w:eastAsia="ＭＳ ゴシック" w:hAnsi="ＭＳ ゴシック"/>
          <w:sz w:val="18"/>
          <w:szCs w:val="18"/>
        </w:rPr>
        <w:t>30</w:t>
      </w:r>
      <w:r w:rsidRPr="00BB41DF">
        <w:rPr>
          <w:rFonts w:ascii="ＭＳ ゴシック" w:eastAsia="ＭＳ ゴシック" w:hAnsi="ＭＳ ゴシック" w:hint="eastAsia"/>
          <w:sz w:val="18"/>
          <w:szCs w:val="18"/>
        </w:rPr>
        <w:t>～</w:t>
      </w:r>
      <w:r>
        <w:rPr>
          <w:rFonts w:ascii="ＭＳ ゴシック" w:eastAsia="ＭＳ ゴシック" w:hAnsi="ＭＳ ゴシック" w:hint="eastAsia"/>
          <w:sz w:val="18"/>
          <w:szCs w:val="18"/>
        </w:rPr>
        <w:t>令和</w:t>
      </w:r>
      <w:r w:rsidRPr="00BB41DF">
        <w:rPr>
          <w:rFonts w:ascii="ＭＳ ゴシック" w:eastAsia="ＭＳ ゴシック" w:hAnsi="ＭＳ ゴシック" w:hint="eastAsia"/>
          <w:sz w:val="18"/>
          <w:szCs w:val="18"/>
        </w:rPr>
        <w:t>4</w:t>
      </w:r>
      <w:r>
        <w:rPr>
          <w:rFonts w:ascii="ＭＳ ゴシック" w:eastAsia="ＭＳ ゴシック" w:hAnsi="ＭＳ ゴシック" w:hint="eastAsia"/>
          <w:sz w:val="18"/>
          <w:szCs w:val="18"/>
        </w:rPr>
        <w:t>年度</w:t>
      </w:r>
      <w:r w:rsidRPr="00BB41DF">
        <w:rPr>
          <w:rFonts w:ascii="ＭＳ ゴシック" w:eastAsia="ＭＳ ゴシック" w:hAnsi="ＭＳ ゴシック" w:hint="eastAsia"/>
          <w:sz w:val="18"/>
          <w:szCs w:val="18"/>
        </w:rPr>
        <w:t>）</w:t>
      </w:r>
    </w:p>
    <w:p w14:paraId="0231A0AC" w14:textId="77777777" w:rsidR="00987DB8" w:rsidRPr="00777471" w:rsidRDefault="00987DB8" w:rsidP="00987DB8">
      <w:pPr>
        <w:rPr>
          <w:rFonts w:ascii="ＭＳ ゴシック" w:eastAsia="ＭＳ ゴシック" w:hAnsi="ＭＳ ゴシック"/>
          <w:sz w:val="22"/>
        </w:rPr>
      </w:pPr>
      <w:r w:rsidRPr="00C03DFC">
        <w:rPr>
          <w:rFonts w:ascii="ＭＳ ゴシック" w:eastAsia="ＭＳ ゴシック" w:hAnsi="ＭＳ ゴシック" w:hint="eastAsia"/>
          <w:sz w:val="22"/>
        </w:rPr>
        <w:t>（</w:t>
      </w:r>
      <w:r>
        <w:rPr>
          <w:rFonts w:ascii="ＭＳ ゴシック" w:eastAsia="ＭＳ ゴシック" w:hAnsi="ＭＳ ゴシック" w:hint="eastAsia"/>
          <w:sz w:val="22"/>
        </w:rPr>
        <w:t>4</w:t>
      </w:r>
      <w:r w:rsidRPr="00C03DFC">
        <w:rPr>
          <w:rFonts w:ascii="ＭＳ ゴシック" w:eastAsia="ＭＳ ゴシック" w:hAnsi="ＭＳ ゴシック" w:hint="eastAsia"/>
          <w:sz w:val="22"/>
        </w:rPr>
        <w:t>）特定保健指導の実施状況</w:t>
      </w:r>
    </w:p>
    <w:p w14:paraId="44ED9B4F" w14:textId="2B8026FC" w:rsidR="00987DB8" w:rsidRDefault="00987DB8" w:rsidP="00987DB8">
      <w:pPr>
        <w:rPr>
          <w:rFonts w:ascii="ＭＳ ゴシック" w:eastAsia="ＭＳ ゴシック" w:hAnsi="ＭＳ ゴシック"/>
          <w:sz w:val="22"/>
        </w:rPr>
      </w:pPr>
      <w:r>
        <w:rPr>
          <w:noProof/>
        </w:rPr>
        <mc:AlternateContent>
          <mc:Choice Requires="wps">
            <w:drawing>
              <wp:anchor distT="0" distB="0" distL="114300" distR="114300" simplePos="0" relativeHeight="251829248" behindDoc="0" locked="0" layoutInCell="1" allowOverlap="1" wp14:anchorId="597A302E" wp14:editId="1A032E79">
                <wp:simplePos x="0" y="0"/>
                <wp:positionH relativeFrom="margin">
                  <wp:posOffset>7620</wp:posOffset>
                </wp:positionH>
                <wp:positionV relativeFrom="paragraph">
                  <wp:posOffset>26035</wp:posOffset>
                </wp:positionV>
                <wp:extent cx="6118860" cy="1713230"/>
                <wp:effectExtent l="7620" t="6985" r="7620" b="3810"/>
                <wp:wrapNone/>
                <wp:docPr id="81" name="四角形: 角を丸くする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18860" cy="1713230"/>
                        </a:xfrm>
                        <a:prstGeom prst="roundRect">
                          <a:avLst>
                            <a:gd name="adj" fmla="val 7130"/>
                          </a:avLst>
                        </a:prstGeom>
                        <a:solidFill>
                          <a:srgbClr val="CCFF99"/>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44B3A021" w14:textId="77777777" w:rsidR="00987DB8" w:rsidRDefault="00987DB8" w:rsidP="00987DB8">
                            <w:pPr>
                              <w:widowControl/>
                              <w:ind w:firstLineChars="100" w:firstLine="220"/>
                              <w:jc w:val="left"/>
                              <w:rPr>
                                <w:rFonts w:ascii="ＭＳ ゴシック" w:eastAsia="ＭＳ ゴシック" w:hAnsi="ＭＳ ゴシック"/>
                                <w:sz w:val="22"/>
                              </w:rPr>
                            </w:pPr>
                            <w:r w:rsidRPr="00FC2C34">
                              <w:rPr>
                                <w:rFonts w:ascii="ＭＳ ゴシック" w:eastAsia="ＭＳ ゴシック" w:hAnsi="ＭＳ ゴシック" w:hint="eastAsia"/>
                                <w:sz w:val="22"/>
                              </w:rPr>
                              <w:t>大阪市</w:t>
                            </w:r>
                            <w:r w:rsidRPr="00FC2C34">
                              <w:rPr>
                                <w:rFonts w:ascii="ＭＳ ゴシック" w:eastAsia="ＭＳ ゴシック" w:hAnsi="ＭＳ ゴシック"/>
                                <w:sz w:val="22"/>
                              </w:rPr>
                              <w:t>は、</w:t>
                            </w:r>
                            <w:r>
                              <w:rPr>
                                <w:rFonts w:ascii="ＭＳ ゴシック" w:eastAsia="ＭＳ ゴシック" w:hAnsi="ＭＳ ゴシック" w:hint="eastAsia"/>
                                <w:sz w:val="22"/>
                              </w:rPr>
                              <w:t>特定保健指導の</w:t>
                            </w:r>
                            <w:r w:rsidRPr="00FC2C34">
                              <w:rPr>
                                <w:rFonts w:ascii="ＭＳ ゴシック" w:eastAsia="ＭＳ ゴシック" w:hAnsi="ＭＳ ゴシック"/>
                                <w:sz w:val="22"/>
                              </w:rPr>
                              <w:t>利用率・実施率</w:t>
                            </w:r>
                            <w:r w:rsidRPr="00A27001">
                              <w:rPr>
                                <w:rFonts w:ascii="ＭＳ ゴシック" w:eastAsia="ＭＳ ゴシック" w:hAnsi="ＭＳ ゴシック" w:hint="eastAsia"/>
                                <w:sz w:val="20"/>
                                <w:szCs w:val="20"/>
                              </w:rPr>
                              <w:t>※</w:t>
                            </w:r>
                            <w:r w:rsidRPr="00FC2C34">
                              <w:rPr>
                                <w:rFonts w:ascii="ＭＳ ゴシック" w:eastAsia="ＭＳ ゴシック" w:hAnsi="ＭＳ ゴシック"/>
                                <w:sz w:val="22"/>
                              </w:rPr>
                              <w:t>ともに</w:t>
                            </w:r>
                            <w:r w:rsidRPr="00FC2C34">
                              <w:rPr>
                                <w:rFonts w:ascii="ＭＳ ゴシック" w:eastAsia="ＭＳ ゴシック" w:hAnsi="ＭＳ ゴシック" w:hint="eastAsia"/>
                                <w:sz w:val="22"/>
                              </w:rPr>
                              <w:t>年々</w:t>
                            </w:r>
                            <w:r w:rsidRPr="00FC2C34">
                              <w:rPr>
                                <w:rFonts w:ascii="ＭＳ ゴシック" w:eastAsia="ＭＳ ゴシック" w:hAnsi="ＭＳ ゴシック"/>
                                <w:sz w:val="22"/>
                              </w:rPr>
                              <w:t>微増してい</w:t>
                            </w:r>
                            <w:r>
                              <w:rPr>
                                <w:rFonts w:ascii="ＭＳ ゴシック" w:eastAsia="ＭＳ ゴシック" w:hAnsi="ＭＳ ゴシック" w:hint="eastAsia"/>
                                <w:sz w:val="22"/>
                              </w:rPr>
                              <w:t>ます</w:t>
                            </w:r>
                            <w:r w:rsidRPr="00FC2C34">
                              <w:rPr>
                                <w:rFonts w:ascii="ＭＳ ゴシック" w:eastAsia="ＭＳ ゴシック" w:hAnsi="ＭＳ ゴシック"/>
                                <w:sz w:val="22"/>
                              </w:rPr>
                              <w:t>が、</w:t>
                            </w:r>
                            <w:r>
                              <w:rPr>
                                <w:rFonts w:ascii="ＭＳ ゴシック" w:eastAsia="ＭＳ ゴシック" w:hAnsi="ＭＳ ゴシック" w:hint="eastAsia"/>
                                <w:sz w:val="22"/>
                              </w:rPr>
                              <w:t>大阪府・</w:t>
                            </w:r>
                            <w:r w:rsidRPr="00FC2C34">
                              <w:rPr>
                                <w:rFonts w:ascii="ＭＳ ゴシック" w:eastAsia="ＭＳ ゴシック" w:hAnsi="ＭＳ ゴシック"/>
                                <w:sz w:val="22"/>
                              </w:rPr>
                              <w:t>全国</w:t>
                            </w:r>
                            <w:r>
                              <w:rPr>
                                <w:rFonts w:ascii="ＭＳ ゴシック" w:eastAsia="ＭＳ ゴシック" w:hAnsi="ＭＳ ゴシック" w:hint="eastAsia"/>
                                <w:sz w:val="22"/>
                              </w:rPr>
                              <w:t>平均</w:t>
                            </w:r>
                            <w:r w:rsidRPr="00FC2C34">
                              <w:rPr>
                                <w:rFonts w:ascii="ＭＳ ゴシック" w:eastAsia="ＭＳ ゴシック" w:hAnsi="ＭＳ ゴシック"/>
                                <w:sz w:val="22"/>
                              </w:rPr>
                              <w:t>と</w:t>
                            </w:r>
                            <w:r>
                              <w:rPr>
                                <w:rFonts w:ascii="ＭＳ ゴシック" w:eastAsia="ＭＳ ゴシック" w:hAnsi="ＭＳ ゴシック" w:hint="eastAsia"/>
                                <w:sz w:val="22"/>
                              </w:rPr>
                              <w:t>比較して</w:t>
                            </w:r>
                            <w:r w:rsidRPr="00FC2C34">
                              <w:rPr>
                                <w:rFonts w:ascii="ＭＳ ゴシック" w:eastAsia="ＭＳ ゴシック" w:hAnsi="ＭＳ ゴシック" w:hint="eastAsia"/>
                                <w:sz w:val="22"/>
                              </w:rPr>
                              <w:t>極めて</w:t>
                            </w:r>
                            <w:r w:rsidRPr="00FC2C34">
                              <w:rPr>
                                <w:rFonts w:ascii="ＭＳ ゴシック" w:eastAsia="ＭＳ ゴシック" w:hAnsi="ＭＳ ゴシック"/>
                                <w:sz w:val="22"/>
                              </w:rPr>
                              <w:t>低</w:t>
                            </w:r>
                            <w:r w:rsidRPr="00FC2C34">
                              <w:rPr>
                                <w:rFonts w:ascii="ＭＳ ゴシック" w:eastAsia="ＭＳ ゴシック" w:hAnsi="ＭＳ ゴシック" w:hint="eastAsia"/>
                                <w:sz w:val="22"/>
                              </w:rPr>
                              <w:t>い</w:t>
                            </w:r>
                            <w:r w:rsidRPr="00FC2C34">
                              <w:rPr>
                                <w:rFonts w:ascii="ＭＳ ゴシック" w:eastAsia="ＭＳ ゴシック" w:hAnsi="ＭＳ ゴシック"/>
                                <w:sz w:val="22"/>
                              </w:rPr>
                              <w:t>状況で</w:t>
                            </w:r>
                            <w:r w:rsidRPr="00FC2C34">
                              <w:rPr>
                                <w:rFonts w:ascii="ＭＳ ゴシック" w:eastAsia="ＭＳ ゴシック" w:hAnsi="ＭＳ ゴシック" w:hint="eastAsia"/>
                                <w:sz w:val="22"/>
                              </w:rPr>
                              <w:t>す</w:t>
                            </w:r>
                            <w:r w:rsidRPr="00FC2C34">
                              <w:rPr>
                                <w:rFonts w:ascii="ＭＳ ゴシック" w:eastAsia="ＭＳ ゴシック" w:hAnsi="ＭＳ ゴシック"/>
                                <w:sz w:val="22"/>
                              </w:rPr>
                              <w:t>。</w:t>
                            </w:r>
                            <w:r>
                              <w:rPr>
                                <w:rFonts w:ascii="ＭＳ ゴシック" w:eastAsia="ＭＳ ゴシック" w:hAnsi="ＭＳ ゴシック" w:hint="eastAsia"/>
                                <w:sz w:val="22"/>
                              </w:rPr>
                              <w:t>（図4</w:t>
                            </w:r>
                            <w:r>
                              <w:rPr>
                                <w:rFonts w:ascii="ＭＳ ゴシック" w:eastAsia="ＭＳ ゴシック" w:hAnsi="ＭＳ ゴシック"/>
                                <w:sz w:val="22"/>
                              </w:rPr>
                              <w:t>9</w:t>
                            </w:r>
                            <w:r>
                              <w:rPr>
                                <w:rFonts w:ascii="ＭＳ ゴシック" w:eastAsia="ＭＳ ゴシック" w:hAnsi="ＭＳ ゴシック" w:hint="eastAsia"/>
                                <w:sz w:val="22"/>
                              </w:rPr>
                              <w:t>、</w:t>
                            </w:r>
                            <w:r>
                              <w:rPr>
                                <w:rFonts w:ascii="ＭＳ ゴシック" w:eastAsia="ＭＳ ゴシック" w:hAnsi="ＭＳ ゴシック"/>
                                <w:sz w:val="22"/>
                              </w:rPr>
                              <w:t>50</w:t>
                            </w:r>
                            <w:r>
                              <w:rPr>
                                <w:rFonts w:ascii="ＭＳ ゴシック" w:eastAsia="ＭＳ ゴシック" w:hAnsi="ＭＳ ゴシック" w:hint="eastAsia"/>
                                <w:sz w:val="22"/>
                              </w:rPr>
                              <w:t>）</w:t>
                            </w:r>
                            <w:r w:rsidRPr="00FC2C34">
                              <w:rPr>
                                <w:rFonts w:ascii="ＭＳ ゴシック" w:eastAsia="ＭＳ ゴシック" w:hAnsi="ＭＳ ゴシック" w:hint="eastAsia"/>
                                <w:sz w:val="22"/>
                              </w:rPr>
                              <w:t>特定保健指導利用者のうち</w:t>
                            </w:r>
                            <w:r>
                              <w:rPr>
                                <w:rFonts w:ascii="ＭＳ ゴシック" w:eastAsia="ＭＳ ゴシック" w:hAnsi="ＭＳ ゴシック" w:hint="eastAsia"/>
                                <w:sz w:val="22"/>
                              </w:rPr>
                              <w:t>翌年</w:t>
                            </w:r>
                            <w:r w:rsidRPr="00FC2C34">
                              <w:rPr>
                                <w:rFonts w:ascii="ＭＳ ゴシック" w:eastAsia="ＭＳ ゴシック" w:hAnsi="ＭＳ ゴシック" w:hint="eastAsia"/>
                                <w:sz w:val="22"/>
                              </w:rPr>
                              <w:t>度は特定保健指導対象者ではなくなった者の割合は令和</w:t>
                            </w:r>
                            <w:r>
                              <w:rPr>
                                <w:rFonts w:ascii="ＭＳ ゴシック" w:eastAsia="ＭＳ ゴシック" w:hAnsi="ＭＳ ゴシック" w:hint="eastAsia"/>
                                <w:sz w:val="22"/>
                              </w:rPr>
                              <w:t>4(2022)</w:t>
                            </w:r>
                            <w:r w:rsidRPr="00FC2C34">
                              <w:rPr>
                                <w:rFonts w:ascii="ＭＳ ゴシック" w:eastAsia="ＭＳ ゴシック" w:hAnsi="ＭＳ ゴシック" w:hint="eastAsia"/>
                                <w:sz w:val="22"/>
                              </w:rPr>
                              <w:t>年度で</w:t>
                            </w:r>
                            <w:r>
                              <w:rPr>
                                <w:rFonts w:ascii="ＭＳ ゴシック" w:eastAsia="ＭＳ ゴシック" w:hAnsi="ＭＳ ゴシック" w:hint="eastAsia"/>
                                <w:sz w:val="22"/>
                              </w:rPr>
                              <w:t>22.5</w:t>
                            </w:r>
                            <w:r w:rsidRPr="00FC2C34">
                              <w:rPr>
                                <w:rFonts w:ascii="ＭＳ ゴシック" w:eastAsia="ＭＳ ゴシック" w:hAnsi="ＭＳ ゴシック" w:hint="eastAsia"/>
                                <w:sz w:val="22"/>
                              </w:rPr>
                              <w:t>％でした。</w:t>
                            </w:r>
                            <w:r>
                              <w:rPr>
                                <w:rFonts w:ascii="ＭＳ ゴシック" w:eastAsia="ＭＳ ゴシック" w:hAnsi="ＭＳ ゴシック" w:hint="eastAsia"/>
                                <w:sz w:val="22"/>
                              </w:rPr>
                              <w:t>（図5</w:t>
                            </w:r>
                            <w:r>
                              <w:rPr>
                                <w:rFonts w:ascii="ＭＳ ゴシック" w:eastAsia="ＭＳ ゴシック" w:hAnsi="ＭＳ ゴシック"/>
                                <w:sz w:val="22"/>
                              </w:rPr>
                              <w:t>1</w:t>
                            </w:r>
                            <w:r>
                              <w:rPr>
                                <w:rFonts w:ascii="ＭＳ ゴシック" w:eastAsia="ＭＳ ゴシック" w:hAnsi="ＭＳ ゴシック" w:hint="eastAsia"/>
                                <w:sz w:val="22"/>
                              </w:rPr>
                              <w:t>）</w:t>
                            </w:r>
                          </w:p>
                          <w:p w14:paraId="3A12E011" w14:textId="77777777" w:rsidR="00987DB8" w:rsidRDefault="00987DB8" w:rsidP="00987DB8">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また、特定保健指導を利用しない理由として「かかりつけ医に診てもらっている」「自己管理する」が上位となっています。（図5</w:t>
                            </w:r>
                            <w:r>
                              <w:rPr>
                                <w:rFonts w:ascii="ＭＳ ゴシック" w:eastAsia="ＭＳ ゴシック" w:hAnsi="ＭＳ ゴシック"/>
                                <w:sz w:val="22"/>
                              </w:rPr>
                              <w:t>2</w:t>
                            </w:r>
                            <w:r>
                              <w:rPr>
                                <w:rFonts w:ascii="ＭＳ ゴシック" w:eastAsia="ＭＳ ゴシック" w:hAnsi="ＭＳ ゴシック" w:hint="eastAsia"/>
                                <w:sz w:val="22"/>
                              </w:rPr>
                              <w:t>）</w:t>
                            </w:r>
                          </w:p>
                          <w:p w14:paraId="012AC100" w14:textId="77777777" w:rsidR="00987DB8" w:rsidRPr="00355C37" w:rsidRDefault="00987DB8" w:rsidP="00987DB8">
                            <w:pPr>
                              <w:widowControl/>
                              <w:jc w:val="left"/>
                              <w:rPr>
                                <w:rFonts w:ascii="ＭＳ ゴシック" w:eastAsia="ＭＳ ゴシック" w:hAnsi="ＭＳ ゴシック"/>
                                <w:sz w:val="20"/>
                                <w:szCs w:val="20"/>
                              </w:rPr>
                            </w:pPr>
                            <w:r w:rsidRPr="00355C37">
                              <w:rPr>
                                <w:rFonts w:ascii="ＭＳ ゴシック" w:eastAsia="ＭＳ ゴシック" w:hAnsi="ＭＳ ゴシック" w:hint="eastAsia"/>
                                <w:sz w:val="20"/>
                                <w:szCs w:val="20"/>
                              </w:rPr>
                              <w:t>※利用率：特定保健指導</w:t>
                            </w:r>
                            <w:r>
                              <w:rPr>
                                <w:rFonts w:ascii="ＭＳ ゴシック" w:eastAsia="ＭＳ ゴシック" w:hAnsi="ＭＳ ゴシック" w:hint="eastAsia"/>
                                <w:sz w:val="20"/>
                                <w:szCs w:val="20"/>
                              </w:rPr>
                              <w:t>の初回面接を</w:t>
                            </w:r>
                            <w:r w:rsidRPr="00355C37">
                              <w:rPr>
                                <w:rFonts w:ascii="ＭＳ ゴシック" w:eastAsia="ＭＳ ゴシック" w:hAnsi="ＭＳ ゴシック" w:hint="eastAsia"/>
                                <w:sz w:val="20"/>
                                <w:szCs w:val="20"/>
                              </w:rPr>
                              <w:t>利用した者の割合</w:t>
                            </w:r>
                          </w:p>
                          <w:p w14:paraId="603AC1CA" w14:textId="77777777" w:rsidR="00987DB8" w:rsidRPr="00355C37" w:rsidRDefault="00987DB8" w:rsidP="00987DB8">
                            <w:pPr>
                              <w:widowControl/>
                              <w:spacing w:line="280" w:lineRule="exact"/>
                              <w:ind w:firstLineChars="100" w:firstLine="200"/>
                              <w:jc w:val="left"/>
                              <w:rPr>
                                <w:rFonts w:ascii="ＭＳ ゴシック" w:eastAsia="ＭＳ ゴシック" w:hAnsi="ＭＳ ゴシック"/>
                                <w:sz w:val="20"/>
                                <w:szCs w:val="20"/>
                              </w:rPr>
                            </w:pPr>
                            <w:r w:rsidRPr="00355C37">
                              <w:rPr>
                                <w:rFonts w:ascii="ＭＳ ゴシック" w:eastAsia="ＭＳ ゴシック" w:hAnsi="ＭＳ ゴシック" w:hint="eastAsia"/>
                                <w:sz w:val="20"/>
                                <w:szCs w:val="20"/>
                              </w:rPr>
                              <w:t>実施率：特定保健指導</w:t>
                            </w:r>
                            <w:r>
                              <w:rPr>
                                <w:rFonts w:ascii="ＭＳ ゴシック" w:eastAsia="ＭＳ ゴシック" w:hAnsi="ＭＳ ゴシック" w:hint="eastAsia"/>
                                <w:sz w:val="20"/>
                                <w:szCs w:val="20"/>
                              </w:rPr>
                              <w:t>の最終評価まですべて終了</w:t>
                            </w:r>
                            <w:r w:rsidRPr="00355C37">
                              <w:rPr>
                                <w:rFonts w:ascii="ＭＳ ゴシック" w:eastAsia="ＭＳ ゴシック" w:hAnsi="ＭＳ ゴシック" w:hint="eastAsia"/>
                                <w:sz w:val="20"/>
                                <w:szCs w:val="20"/>
                              </w:rPr>
                              <w:t>した者の割合</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597A302E" id="四角形: 角を丸くする 81" o:spid="_x0000_s1035" style="position:absolute;left:0;text-align:left;margin-left:.6pt;margin-top:2.05pt;width:481.8pt;height:134.9pt;z-index:251829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467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zacDwIAAPgDAAAOAAAAZHJzL2Uyb0RvYy54bWysU9uOEzEMfUfiH6K80+l0S7cddbpadVWE&#10;tFzEwgdkkswFMnFw0s4sX79OeqGCN8RLFNvxsc+xs74be8MOGn0HtuT5ZMqZthJUZ5uSf/u6e7Pk&#10;zAdhlTBgdcmfted3m9ev1oMr9AxaMEojIxDri8GVvA3BFVnmZat74SfgtKVgDdiLQCY2mUIxEHpv&#10;stl0usgGQOUQpPaevA/HIN8k/LrWMnyqa68DMyWn3kI6MZ1VPLPNWhQNCtd28tSG+IcuetFZKnqB&#10;ehBBsD12f0H1nUTwUIeJhD6Duu6kThyITT79g81TK5xOXEgc7y4y+f8HKz8entxnjK179wjyh2cW&#10;tq2wjb5HhKHVQlG5PAqVDc4Xl4RoeEpl1fABFI1W7AMkDcYa+whI7NiYpH6+SK3HwCQ5F3m+XC5o&#10;IpJi+W1+M7tJw8hEcU536MM7DT2Ll5Ij7K36QgNNNcTh0YckuGJW9LG8+s5Z3Rsa30EYRpBnwNNb&#10;gj5DJrpgOrXrjEkGNtXWIKPMkm+3u91qlRiTKtfPjI2PLcS0KIgooifpEqWIW+eLMFYj61TJE0T0&#10;VKCeSSiE4/rRd6FLC/iLs4FWr+T+516g5sy8tyT2Kp/P464mY/72dkYGXkeq64iwkqBKHjg7Xrfh&#10;uN97h13TUqU8KWbhngZUd+E8yWNXp/ZpvRKf01eI+3ttp1e/P+zmBQAA//8DAFBLAwQUAAYACAAA&#10;ACEAg6S0F9sAAAAHAQAADwAAAGRycy9kb3ducmV2LnhtbEyPwU7DMBBE70j8g7VI3KiTULVJiFMB&#10;EmdEitTrJt7GEbEdYrcNfD3LCY6jGc28qXaLHcWZ5jB4pyBdJSDIdV4Prlfwvn+5y0GEiE7j6B0p&#10;+KIAu/r6qsJS+4t7o3MTe8ElLpSowMQ4lVKGzpDFsPITOfaOfrYYWc691DNeuNyOMkuSjbQ4OF4w&#10;ONGzoe6jOVkFydNr0y+HPD18f5pm38ZQYJMrdXuzPD6AiLTEvzD84jM61MzU+pPTQYysMw4qWKcg&#10;2C02az7SKsi29wXIupL/+esfAAAA//8DAFBLAQItABQABgAIAAAAIQC2gziS/gAAAOEBAAATAAAA&#10;AAAAAAAAAAAAAAAAAABbQ29udGVudF9UeXBlc10ueG1sUEsBAi0AFAAGAAgAAAAhADj9If/WAAAA&#10;lAEAAAsAAAAAAAAAAAAAAAAALwEAAF9yZWxzLy5yZWxzUEsBAi0AFAAGAAgAAAAhABSPNpwPAgAA&#10;+AMAAA4AAAAAAAAAAAAAAAAALgIAAGRycy9lMm9Eb2MueG1sUEsBAi0AFAAGAAgAAAAhAIOktBfb&#10;AAAABwEAAA8AAAAAAAAAAAAAAAAAaQQAAGRycy9kb3ducmV2LnhtbFBLBQYAAAAABAAEAPMAAABx&#10;BQAAAAA=&#10;" fillcolor="#cf9" stroked="f" strokeweight="1pt">
                <v:stroke joinstyle="miter"/>
                <v:textbox>
                  <w:txbxContent>
                    <w:p w14:paraId="44B3A021" w14:textId="77777777" w:rsidR="00987DB8" w:rsidRDefault="00987DB8" w:rsidP="00987DB8">
                      <w:pPr>
                        <w:widowControl/>
                        <w:ind w:firstLineChars="100" w:firstLine="220"/>
                        <w:jc w:val="left"/>
                        <w:rPr>
                          <w:rFonts w:ascii="ＭＳ ゴシック" w:eastAsia="ＭＳ ゴシック" w:hAnsi="ＭＳ ゴシック"/>
                          <w:sz w:val="22"/>
                        </w:rPr>
                      </w:pPr>
                      <w:r w:rsidRPr="00FC2C34">
                        <w:rPr>
                          <w:rFonts w:ascii="ＭＳ ゴシック" w:eastAsia="ＭＳ ゴシック" w:hAnsi="ＭＳ ゴシック" w:hint="eastAsia"/>
                          <w:sz w:val="22"/>
                        </w:rPr>
                        <w:t>大阪市</w:t>
                      </w:r>
                      <w:r w:rsidRPr="00FC2C34">
                        <w:rPr>
                          <w:rFonts w:ascii="ＭＳ ゴシック" w:eastAsia="ＭＳ ゴシック" w:hAnsi="ＭＳ ゴシック"/>
                          <w:sz w:val="22"/>
                        </w:rPr>
                        <w:t>は、</w:t>
                      </w:r>
                      <w:r>
                        <w:rPr>
                          <w:rFonts w:ascii="ＭＳ ゴシック" w:eastAsia="ＭＳ ゴシック" w:hAnsi="ＭＳ ゴシック" w:hint="eastAsia"/>
                          <w:sz w:val="22"/>
                        </w:rPr>
                        <w:t>特定保健指導の</w:t>
                      </w:r>
                      <w:r w:rsidRPr="00FC2C34">
                        <w:rPr>
                          <w:rFonts w:ascii="ＭＳ ゴシック" w:eastAsia="ＭＳ ゴシック" w:hAnsi="ＭＳ ゴシック"/>
                          <w:sz w:val="22"/>
                        </w:rPr>
                        <w:t>利用率・実施率</w:t>
                      </w:r>
                      <w:r w:rsidRPr="00A27001">
                        <w:rPr>
                          <w:rFonts w:ascii="ＭＳ ゴシック" w:eastAsia="ＭＳ ゴシック" w:hAnsi="ＭＳ ゴシック" w:hint="eastAsia"/>
                          <w:sz w:val="20"/>
                          <w:szCs w:val="20"/>
                        </w:rPr>
                        <w:t>※</w:t>
                      </w:r>
                      <w:r w:rsidRPr="00FC2C34">
                        <w:rPr>
                          <w:rFonts w:ascii="ＭＳ ゴシック" w:eastAsia="ＭＳ ゴシック" w:hAnsi="ＭＳ ゴシック"/>
                          <w:sz w:val="22"/>
                        </w:rPr>
                        <w:t>ともに</w:t>
                      </w:r>
                      <w:r w:rsidRPr="00FC2C34">
                        <w:rPr>
                          <w:rFonts w:ascii="ＭＳ ゴシック" w:eastAsia="ＭＳ ゴシック" w:hAnsi="ＭＳ ゴシック" w:hint="eastAsia"/>
                          <w:sz w:val="22"/>
                        </w:rPr>
                        <w:t>年々</w:t>
                      </w:r>
                      <w:r w:rsidRPr="00FC2C34">
                        <w:rPr>
                          <w:rFonts w:ascii="ＭＳ ゴシック" w:eastAsia="ＭＳ ゴシック" w:hAnsi="ＭＳ ゴシック"/>
                          <w:sz w:val="22"/>
                        </w:rPr>
                        <w:t>微増してい</w:t>
                      </w:r>
                      <w:r>
                        <w:rPr>
                          <w:rFonts w:ascii="ＭＳ ゴシック" w:eastAsia="ＭＳ ゴシック" w:hAnsi="ＭＳ ゴシック" w:hint="eastAsia"/>
                          <w:sz w:val="22"/>
                        </w:rPr>
                        <w:t>ます</w:t>
                      </w:r>
                      <w:r w:rsidRPr="00FC2C34">
                        <w:rPr>
                          <w:rFonts w:ascii="ＭＳ ゴシック" w:eastAsia="ＭＳ ゴシック" w:hAnsi="ＭＳ ゴシック"/>
                          <w:sz w:val="22"/>
                        </w:rPr>
                        <w:t>が、</w:t>
                      </w:r>
                      <w:r>
                        <w:rPr>
                          <w:rFonts w:ascii="ＭＳ ゴシック" w:eastAsia="ＭＳ ゴシック" w:hAnsi="ＭＳ ゴシック" w:hint="eastAsia"/>
                          <w:sz w:val="22"/>
                        </w:rPr>
                        <w:t>大阪府・</w:t>
                      </w:r>
                      <w:r w:rsidRPr="00FC2C34">
                        <w:rPr>
                          <w:rFonts w:ascii="ＭＳ ゴシック" w:eastAsia="ＭＳ ゴシック" w:hAnsi="ＭＳ ゴシック"/>
                          <w:sz w:val="22"/>
                        </w:rPr>
                        <w:t>全国</w:t>
                      </w:r>
                      <w:r>
                        <w:rPr>
                          <w:rFonts w:ascii="ＭＳ ゴシック" w:eastAsia="ＭＳ ゴシック" w:hAnsi="ＭＳ ゴシック" w:hint="eastAsia"/>
                          <w:sz w:val="22"/>
                        </w:rPr>
                        <w:t>平均</w:t>
                      </w:r>
                      <w:r w:rsidRPr="00FC2C34">
                        <w:rPr>
                          <w:rFonts w:ascii="ＭＳ ゴシック" w:eastAsia="ＭＳ ゴシック" w:hAnsi="ＭＳ ゴシック"/>
                          <w:sz w:val="22"/>
                        </w:rPr>
                        <w:t>と</w:t>
                      </w:r>
                      <w:r>
                        <w:rPr>
                          <w:rFonts w:ascii="ＭＳ ゴシック" w:eastAsia="ＭＳ ゴシック" w:hAnsi="ＭＳ ゴシック" w:hint="eastAsia"/>
                          <w:sz w:val="22"/>
                        </w:rPr>
                        <w:t>比較して</w:t>
                      </w:r>
                      <w:r w:rsidRPr="00FC2C34">
                        <w:rPr>
                          <w:rFonts w:ascii="ＭＳ ゴシック" w:eastAsia="ＭＳ ゴシック" w:hAnsi="ＭＳ ゴシック" w:hint="eastAsia"/>
                          <w:sz w:val="22"/>
                        </w:rPr>
                        <w:t>極めて</w:t>
                      </w:r>
                      <w:r w:rsidRPr="00FC2C34">
                        <w:rPr>
                          <w:rFonts w:ascii="ＭＳ ゴシック" w:eastAsia="ＭＳ ゴシック" w:hAnsi="ＭＳ ゴシック"/>
                          <w:sz w:val="22"/>
                        </w:rPr>
                        <w:t>低</w:t>
                      </w:r>
                      <w:r w:rsidRPr="00FC2C34">
                        <w:rPr>
                          <w:rFonts w:ascii="ＭＳ ゴシック" w:eastAsia="ＭＳ ゴシック" w:hAnsi="ＭＳ ゴシック" w:hint="eastAsia"/>
                          <w:sz w:val="22"/>
                        </w:rPr>
                        <w:t>い</w:t>
                      </w:r>
                      <w:r w:rsidRPr="00FC2C34">
                        <w:rPr>
                          <w:rFonts w:ascii="ＭＳ ゴシック" w:eastAsia="ＭＳ ゴシック" w:hAnsi="ＭＳ ゴシック"/>
                          <w:sz w:val="22"/>
                        </w:rPr>
                        <w:t>状況で</w:t>
                      </w:r>
                      <w:r w:rsidRPr="00FC2C34">
                        <w:rPr>
                          <w:rFonts w:ascii="ＭＳ ゴシック" w:eastAsia="ＭＳ ゴシック" w:hAnsi="ＭＳ ゴシック" w:hint="eastAsia"/>
                          <w:sz w:val="22"/>
                        </w:rPr>
                        <w:t>す</w:t>
                      </w:r>
                      <w:r w:rsidRPr="00FC2C34">
                        <w:rPr>
                          <w:rFonts w:ascii="ＭＳ ゴシック" w:eastAsia="ＭＳ ゴシック" w:hAnsi="ＭＳ ゴシック"/>
                          <w:sz w:val="22"/>
                        </w:rPr>
                        <w:t>。</w:t>
                      </w:r>
                      <w:r>
                        <w:rPr>
                          <w:rFonts w:ascii="ＭＳ ゴシック" w:eastAsia="ＭＳ ゴシック" w:hAnsi="ＭＳ ゴシック" w:hint="eastAsia"/>
                          <w:sz w:val="22"/>
                        </w:rPr>
                        <w:t>（図4</w:t>
                      </w:r>
                      <w:r>
                        <w:rPr>
                          <w:rFonts w:ascii="ＭＳ ゴシック" w:eastAsia="ＭＳ ゴシック" w:hAnsi="ＭＳ ゴシック"/>
                          <w:sz w:val="22"/>
                        </w:rPr>
                        <w:t>9</w:t>
                      </w:r>
                      <w:r>
                        <w:rPr>
                          <w:rFonts w:ascii="ＭＳ ゴシック" w:eastAsia="ＭＳ ゴシック" w:hAnsi="ＭＳ ゴシック" w:hint="eastAsia"/>
                          <w:sz w:val="22"/>
                        </w:rPr>
                        <w:t>、</w:t>
                      </w:r>
                      <w:r>
                        <w:rPr>
                          <w:rFonts w:ascii="ＭＳ ゴシック" w:eastAsia="ＭＳ ゴシック" w:hAnsi="ＭＳ ゴシック"/>
                          <w:sz w:val="22"/>
                        </w:rPr>
                        <w:t>50</w:t>
                      </w:r>
                      <w:r>
                        <w:rPr>
                          <w:rFonts w:ascii="ＭＳ ゴシック" w:eastAsia="ＭＳ ゴシック" w:hAnsi="ＭＳ ゴシック" w:hint="eastAsia"/>
                          <w:sz w:val="22"/>
                        </w:rPr>
                        <w:t>）</w:t>
                      </w:r>
                      <w:r w:rsidRPr="00FC2C34">
                        <w:rPr>
                          <w:rFonts w:ascii="ＭＳ ゴシック" w:eastAsia="ＭＳ ゴシック" w:hAnsi="ＭＳ ゴシック" w:hint="eastAsia"/>
                          <w:sz w:val="22"/>
                        </w:rPr>
                        <w:t>特定保健指導利用者のうち</w:t>
                      </w:r>
                      <w:r>
                        <w:rPr>
                          <w:rFonts w:ascii="ＭＳ ゴシック" w:eastAsia="ＭＳ ゴシック" w:hAnsi="ＭＳ ゴシック" w:hint="eastAsia"/>
                          <w:sz w:val="22"/>
                        </w:rPr>
                        <w:t>翌年</w:t>
                      </w:r>
                      <w:r w:rsidRPr="00FC2C34">
                        <w:rPr>
                          <w:rFonts w:ascii="ＭＳ ゴシック" w:eastAsia="ＭＳ ゴシック" w:hAnsi="ＭＳ ゴシック" w:hint="eastAsia"/>
                          <w:sz w:val="22"/>
                        </w:rPr>
                        <w:t>度は特定保健指導対象者ではなくなった者の割合は令和</w:t>
                      </w:r>
                      <w:r>
                        <w:rPr>
                          <w:rFonts w:ascii="ＭＳ ゴシック" w:eastAsia="ＭＳ ゴシック" w:hAnsi="ＭＳ ゴシック" w:hint="eastAsia"/>
                          <w:sz w:val="22"/>
                        </w:rPr>
                        <w:t>4(2022)</w:t>
                      </w:r>
                      <w:r w:rsidRPr="00FC2C34">
                        <w:rPr>
                          <w:rFonts w:ascii="ＭＳ ゴシック" w:eastAsia="ＭＳ ゴシック" w:hAnsi="ＭＳ ゴシック" w:hint="eastAsia"/>
                          <w:sz w:val="22"/>
                        </w:rPr>
                        <w:t>年度で</w:t>
                      </w:r>
                      <w:r>
                        <w:rPr>
                          <w:rFonts w:ascii="ＭＳ ゴシック" w:eastAsia="ＭＳ ゴシック" w:hAnsi="ＭＳ ゴシック" w:hint="eastAsia"/>
                          <w:sz w:val="22"/>
                        </w:rPr>
                        <w:t>22.5</w:t>
                      </w:r>
                      <w:r w:rsidRPr="00FC2C34">
                        <w:rPr>
                          <w:rFonts w:ascii="ＭＳ ゴシック" w:eastAsia="ＭＳ ゴシック" w:hAnsi="ＭＳ ゴシック" w:hint="eastAsia"/>
                          <w:sz w:val="22"/>
                        </w:rPr>
                        <w:t>％でした。</w:t>
                      </w:r>
                      <w:r>
                        <w:rPr>
                          <w:rFonts w:ascii="ＭＳ ゴシック" w:eastAsia="ＭＳ ゴシック" w:hAnsi="ＭＳ ゴシック" w:hint="eastAsia"/>
                          <w:sz w:val="22"/>
                        </w:rPr>
                        <w:t>（図5</w:t>
                      </w:r>
                      <w:r>
                        <w:rPr>
                          <w:rFonts w:ascii="ＭＳ ゴシック" w:eastAsia="ＭＳ ゴシック" w:hAnsi="ＭＳ ゴシック"/>
                          <w:sz w:val="22"/>
                        </w:rPr>
                        <w:t>1</w:t>
                      </w:r>
                      <w:r>
                        <w:rPr>
                          <w:rFonts w:ascii="ＭＳ ゴシック" w:eastAsia="ＭＳ ゴシック" w:hAnsi="ＭＳ ゴシック" w:hint="eastAsia"/>
                          <w:sz w:val="22"/>
                        </w:rPr>
                        <w:t>）</w:t>
                      </w:r>
                    </w:p>
                    <w:p w14:paraId="3A12E011" w14:textId="77777777" w:rsidR="00987DB8" w:rsidRDefault="00987DB8" w:rsidP="00987DB8">
                      <w:pPr>
                        <w:widowControl/>
                        <w:ind w:firstLineChars="100" w:firstLine="220"/>
                        <w:jc w:val="left"/>
                        <w:rPr>
                          <w:rFonts w:ascii="ＭＳ ゴシック" w:eastAsia="ＭＳ ゴシック" w:hAnsi="ＭＳ ゴシック"/>
                          <w:sz w:val="22"/>
                        </w:rPr>
                      </w:pPr>
                      <w:r>
                        <w:rPr>
                          <w:rFonts w:ascii="ＭＳ ゴシック" w:eastAsia="ＭＳ ゴシック" w:hAnsi="ＭＳ ゴシック" w:hint="eastAsia"/>
                          <w:sz w:val="22"/>
                        </w:rPr>
                        <w:t>また、特定保健指導を利用しない理由として「かかりつけ医に診てもらっている」「自己管理する」が上位となっています。（図5</w:t>
                      </w:r>
                      <w:r>
                        <w:rPr>
                          <w:rFonts w:ascii="ＭＳ ゴシック" w:eastAsia="ＭＳ ゴシック" w:hAnsi="ＭＳ ゴシック"/>
                          <w:sz w:val="22"/>
                        </w:rPr>
                        <w:t>2</w:t>
                      </w:r>
                      <w:r>
                        <w:rPr>
                          <w:rFonts w:ascii="ＭＳ ゴシック" w:eastAsia="ＭＳ ゴシック" w:hAnsi="ＭＳ ゴシック" w:hint="eastAsia"/>
                          <w:sz w:val="22"/>
                        </w:rPr>
                        <w:t>）</w:t>
                      </w:r>
                    </w:p>
                    <w:p w14:paraId="012AC100" w14:textId="77777777" w:rsidR="00987DB8" w:rsidRPr="00355C37" w:rsidRDefault="00987DB8" w:rsidP="00987DB8">
                      <w:pPr>
                        <w:widowControl/>
                        <w:jc w:val="left"/>
                        <w:rPr>
                          <w:rFonts w:ascii="ＭＳ ゴシック" w:eastAsia="ＭＳ ゴシック" w:hAnsi="ＭＳ ゴシック"/>
                          <w:sz w:val="20"/>
                          <w:szCs w:val="20"/>
                        </w:rPr>
                      </w:pPr>
                      <w:r w:rsidRPr="00355C37">
                        <w:rPr>
                          <w:rFonts w:ascii="ＭＳ ゴシック" w:eastAsia="ＭＳ ゴシック" w:hAnsi="ＭＳ ゴシック" w:hint="eastAsia"/>
                          <w:sz w:val="20"/>
                          <w:szCs w:val="20"/>
                        </w:rPr>
                        <w:t>※利用率：特定保健指導</w:t>
                      </w:r>
                      <w:r>
                        <w:rPr>
                          <w:rFonts w:ascii="ＭＳ ゴシック" w:eastAsia="ＭＳ ゴシック" w:hAnsi="ＭＳ ゴシック" w:hint="eastAsia"/>
                          <w:sz w:val="20"/>
                          <w:szCs w:val="20"/>
                        </w:rPr>
                        <w:t>の初回面接を</w:t>
                      </w:r>
                      <w:r w:rsidRPr="00355C37">
                        <w:rPr>
                          <w:rFonts w:ascii="ＭＳ ゴシック" w:eastAsia="ＭＳ ゴシック" w:hAnsi="ＭＳ ゴシック" w:hint="eastAsia"/>
                          <w:sz w:val="20"/>
                          <w:szCs w:val="20"/>
                        </w:rPr>
                        <w:t>利用した者の割合</w:t>
                      </w:r>
                    </w:p>
                    <w:p w14:paraId="603AC1CA" w14:textId="77777777" w:rsidR="00987DB8" w:rsidRPr="00355C37" w:rsidRDefault="00987DB8" w:rsidP="00987DB8">
                      <w:pPr>
                        <w:widowControl/>
                        <w:spacing w:line="280" w:lineRule="exact"/>
                        <w:ind w:firstLineChars="100" w:firstLine="200"/>
                        <w:jc w:val="left"/>
                        <w:rPr>
                          <w:rFonts w:ascii="ＭＳ ゴシック" w:eastAsia="ＭＳ ゴシック" w:hAnsi="ＭＳ ゴシック"/>
                          <w:sz w:val="20"/>
                          <w:szCs w:val="20"/>
                        </w:rPr>
                      </w:pPr>
                      <w:r w:rsidRPr="00355C37">
                        <w:rPr>
                          <w:rFonts w:ascii="ＭＳ ゴシック" w:eastAsia="ＭＳ ゴシック" w:hAnsi="ＭＳ ゴシック" w:hint="eastAsia"/>
                          <w:sz w:val="20"/>
                          <w:szCs w:val="20"/>
                        </w:rPr>
                        <w:t>実施率：特定保健指導</w:t>
                      </w:r>
                      <w:r>
                        <w:rPr>
                          <w:rFonts w:ascii="ＭＳ ゴシック" w:eastAsia="ＭＳ ゴシック" w:hAnsi="ＭＳ ゴシック" w:hint="eastAsia"/>
                          <w:sz w:val="20"/>
                          <w:szCs w:val="20"/>
                        </w:rPr>
                        <w:t>の最終評価まですべて終了</w:t>
                      </w:r>
                      <w:r w:rsidRPr="00355C37">
                        <w:rPr>
                          <w:rFonts w:ascii="ＭＳ ゴシック" w:eastAsia="ＭＳ ゴシック" w:hAnsi="ＭＳ ゴシック" w:hint="eastAsia"/>
                          <w:sz w:val="20"/>
                          <w:szCs w:val="20"/>
                        </w:rPr>
                        <w:t>した者の割合</w:t>
                      </w:r>
                    </w:p>
                  </w:txbxContent>
                </v:textbox>
                <w10:wrap anchorx="margin"/>
              </v:roundrect>
            </w:pict>
          </mc:Fallback>
        </mc:AlternateContent>
      </w:r>
    </w:p>
    <w:p w14:paraId="6A6C01B6" w14:textId="319B7414" w:rsidR="00987DB8" w:rsidRDefault="00987DB8" w:rsidP="00987DB8">
      <w:pPr>
        <w:rPr>
          <w:rFonts w:ascii="ＭＳ ゴシック" w:eastAsia="ＭＳ ゴシック" w:hAnsi="ＭＳ ゴシック"/>
          <w:sz w:val="22"/>
        </w:rPr>
      </w:pPr>
    </w:p>
    <w:p w14:paraId="4C8A960F" w14:textId="1806A470" w:rsidR="00987DB8" w:rsidRDefault="00987DB8" w:rsidP="00987DB8">
      <w:pPr>
        <w:rPr>
          <w:rFonts w:ascii="ＭＳ ゴシック" w:eastAsia="ＭＳ ゴシック" w:hAnsi="ＭＳ ゴシック"/>
          <w:sz w:val="22"/>
        </w:rPr>
      </w:pPr>
    </w:p>
    <w:p w14:paraId="7BAB8959" w14:textId="50A39E5D" w:rsidR="00987DB8" w:rsidRDefault="00987DB8" w:rsidP="00987DB8">
      <w:pPr>
        <w:rPr>
          <w:rFonts w:ascii="ＭＳ ゴシック" w:eastAsia="ＭＳ ゴシック" w:hAnsi="ＭＳ ゴシック"/>
          <w:sz w:val="22"/>
        </w:rPr>
      </w:pPr>
    </w:p>
    <w:p w14:paraId="7EC11B9B" w14:textId="77777777" w:rsidR="00987DB8" w:rsidRDefault="00987DB8" w:rsidP="00987DB8">
      <w:pPr>
        <w:rPr>
          <w:rFonts w:ascii="ＭＳ ゴシック" w:eastAsia="ＭＳ ゴシック" w:hAnsi="ＭＳ ゴシック"/>
          <w:sz w:val="22"/>
        </w:rPr>
      </w:pPr>
    </w:p>
    <w:p w14:paraId="514D0850" w14:textId="77777777" w:rsidR="00987DB8" w:rsidRDefault="00987DB8" w:rsidP="00987DB8">
      <w:pPr>
        <w:rPr>
          <w:rFonts w:ascii="ＭＳ ゴシック" w:eastAsia="ＭＳ ゴシック" w:hAnsi="ＭＳ ゴシック"/>
          <w:sz w:val="22"/>
        </w:rPr>
      </w:pPr>
    </w:p>
    <w:p w14:paraId="1344BA69" w14:textId="0D466AD6" w:rsidR="00987DB8" w:rsidRDefault="00987DB8" w:rsidP="00987DB8">
      <w:pPr>
        <w:rPr>
          <w:rFonts w:ascii="ＭＳ ゴシック" w:eastAsia="ＭＳ ゴシック" w:hAnsi="ＭＳ ゴシック"/>
          <w:sz w:val="22"/>
        </w:rPr>
      </w:pPr>
    </w:p>
    <w:p w14:paraId="4EAFFD59" w14:textId="16319395" w:rsidR="00987DB8" w:rsidRDefault="00987DB8" w:rsidP="00987DB8">
      <w:pPr>
        <w:rPr>
          <w:rFonts w:ascii="ＭＳ ゴシック" w:eastAsia="ＭＳ ゴシック" w:hAnsi="ＭＳ ゴシック"/>
          <w:sz w:val="22"/>
        </w:rPr>
      </w:pPr>
    </w:p>
    <w:p w14:paraId="7D3E5ED4" w14:textId="3F01D5FC" w:rsidR="006B039A" w:rsidRDefault="006B039A" w:rsidP="00987DB8">
      <w:pPr>
        <w:rPr>
          <w:rFonts w:ascii="ＭＳ ゴシック" w:eastAsia="ＭＳ ゴシック" w:hAnsi="ＭＳ ゴシック"/>
          <w:sz w:val="22"/>
        </w:rPr>
      </w:pPr>
      <w:r w:rsidRPr="006B039A">
        <w:rPr>
          <w:noProof/>
        </w:rPr>
        <w:drawing>
          <wp:anchor distT="0" distB="0" distL="114300" distR="114300" simplePos="0" relativeHeight="251948032" behindDoc="0" locked="0" layoutInCell="1" allowOverlap="1" wp14:anchorId="3461FBB2" wp14:editId="10DE90AC">
            <wp:simplePos x="0" y="0"/>
            <wp:positionH relativeFrom="margin">
              <wp:posOffset>19531</wp:posOffset>
            </wp:positionH>
            <wp:positionV relativeFrom="paragraph">
              <wp:posOffset>27912</wp:posOffset>
            </wp:positionV>
            <wp:extent cx="6120130" cy="4385945"/>
            <wp:effectExtent l="0" t="0" r="0" b="0"/>
            <wp:wrapNone/>
            <wp:docPr id="1387528687" name="図 13875286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6120130" cy="4385945"/>
                    </a:xfrm>
                    <a:prstGeom prst="rect">
                      <a:avLst/>
                    </a:prstGeom>
                  </pic:spPr>
                </pic:pic>
              </a:graphicData>
            </a:graphic>
          </wp:anchor>
        </w:drawing>
      </w:r>
    </w:p>
    <w:p w14:paraId="22BDF77A" w14:textId="6EF09F84" w:rsidR="006B039A" w:rsidRDefault="006B039A" w:rsidP="00987DB8">
      <w:pPr>
        <w:rPr>
          <w:rFonts w:ascii="ＭＳ ゴシック" w:eastAsia="ＭＳ ゴシック" w:hAnsi="ＭＳ ゴシック"/>
          <w:sz w:val="22"/>
        </w:rPr>
      </w:pPr>
    </w:p>
    <w:p w14:paraId="5E5B9FD7" w14:textId="6AADD684" w:rsidR="006B039A" w:rsidRDefault="006B039A" w:rsidP="00987DB8">
      <w:pPr>
        <w:rPr>
          <w:rFonts w:ascii="ＭＳ ゴシック" w:eastAsia="ＭＳ ゴシック" w:hAnsi="ＭＳ ゴシック"/>
          <w:sz w:val="22"/>
        </w:rPr>
      </w:pPr>
    </w:p>
    <w:p w14:paraId="0896C080" w14:textId="193FC8AA" w:rsidR="006B039A" w:rsidRDefault="006B039A" w:rsidP="00987DB8">
      <w:pPr>
        <w:rPr>
          <w:rFonts w:ascii="ＭＳ ゴシック" w:eastAsia="ＭＳ ゴシック" w:hAnsi="ＭＳ ゴシック"/>
          <w:sz w:val="22"/>
        </w:rPr>
      </w:pPr>
    </w:p>
    <w:p w14:paraId="7C243BA9" w14:textId="77777777" w:rsidR="006B039A" w:rsidRDefault="006B039A" w:rsidP="00987DB8">
      <w:pPr>
        <w:rPr>
          <w:rFonts w:ascii="ＭＳ ゴシック" w:eastAsia="ＭＳ ゴシック" w:hAnsi="ＭＳ ゴシック"/>
          <w:sz w:val="22"/>
        </w:rPr>
      </w:pPr>
    </w:p>
    <w:p w14:paraId="646084F7" w14:textId="77777777" w:rsidR="006B039A" w:rsidRDefault="006B039A" w:rsidP="00987DB8">
      <w:pPr>
        <w:rPr>
          <w:rFonts w:ascii="ＭＳ ゴシック" w:eastAsia="ＭＳ ゴシック" w:hAnsi="ＭＳ ゴシック"/>
          <w:sz w:val="22"/>
        </w:rPr>
      </w:pPr>
    </w:p>
    <w:p w14:paraId="751AC83A" w14:textId="77777777" w:rsidR="006B039A" w:rsidRDefault="006B039A" w:rsidP="00987DB8">
      <w:pPr>
        <w:rPr>
          <w:rFonts w:ascii="ＭＳ ゴシック" w:eastAsia="ＭＳ ゴシック" w:hAnsi="ＭＳ ゴシック"/>
          <w:sz w:val="22"/>
        </w:rPr>
      </w:pPr>
    </w:p>
    <w:p w14:paraId="1960CA97" w14:textId="77777777" w:rsidR="006B039A" w:rsidRDefault="006B039A" w:rsidP="00987DB8">
      <w:pPr>
        <w:rPr>
          <w:rFonts w:ascii="ＭＳ ゴシック" w:eastAsia="ＭＳ ゴシック" w:hAnsi="ＭＳ ゴシック"/>
          <w:sz w:val="22"/>
        </w:rPr>
      </w:pPr>
    </w:p>
    <w:p w14:paraId="511123D0" w14:textId="77777777" w:rsidR="006B039A" w:rsidRDefault="006B039A" w:rsidP="00987DB8">
      <w:pPr>
        <w:rPr>
          <w:rFonts w:ascii="ＭＳ ゴシック" w:eastAsia="ＭＳ ゴシック" w:hAnsi="ＭＳ ゴシック"/>
          <w:sz w:val="22"/>
        </w:rPr>
      </w:pPr>
    </w:p>
    <w:p w14:paraId="6E00E321" w14:textId="77777777" w:rsidR="006B039A" w:rsidRDefault="006B039A" w:rsidP="00987DB8">
      <w:pPr>
        <w:rPr>
          <w:rFonts w:ascii="ＭＳ ゴシック" w:eastAsia="ＭＳ ゴシック" w:hAnsi="ＭＳ ゴシック"/>
          <w:sz w:val="22"/>
        </w:rPr>
      </w:pPr>
    </w:p>
    <w:p w14:paraId="7C2D815F" w14:textId="77777777" w:rsidR="006B039A" w:rsidRDefault="006B039A" w:rsidP="00987DB8">
      <w:pPr>
        <w:rPr>
          <w:rFonts w:ascii="ＭＳ ゴシック" w:eastAsia="ＭＳ ゴシック" w:hAnsi="ＭＳ ゴシック"/>
          <w:sz w:val="22"/>
        </w:rPr>
      </w:pPr>
    </w:p>
    <w:p w14:paraId="5581F816" w14:textId="77777777" w:rsidR="006B039A" w:rsidRDefault="006B039A" w:rsidP="00987DB8">
      <w:pPr>
        <w:rPr>
          <w:rFonts w:ascii="ＭＳ ゴシック" w:eastAsia="ＭＳ ゴシック" w:hAnsi="ＭＳ ゴシック"/>
          <w:sz w:val="22"/>
        </w:rPr>
      </w:pPr>
    </w:p>
    <w:p w14:paraId="768ED052" w14:textId="77777777" w:rsidR="006B039A" w:rsidRDefault="006B039A" w:rsidP="00987DB8">
      <w:pPr>
        <w:rPr>
          <w:rFonts w:ascii="ＭＳ ゴシック" w:eastAsia="ＭＳ ゴシック" w:hAnsi="ＭＳ ゴシック"/>
          <w:sz w:val="22"/>
        </w:rPr>
      </w:pPr>
    </w:p>
    <w:p w14:paraId="69993AA4" w14:textId="77777777" w:rsidR="006B039A" w:rsidRDefault="006B039A" w:rsidP="00987DB8">
      <w:pPr>
        <w:rPr>
          <w:rFonts w:ascii="ＭＳ ゴシック" w:eastAsia="ＭＳ ゴシック" w:hAnsi="ＭＳ ゴシック"/>
          <w:sz w:val="22"/>
        </w:rPr>
      </w:pPr>
    </w:p>
    <w:p w14:paraId="560991C6" w14:textId="77777777" w:rsidR="006B039A" w:rsidRDefault="006B039A" w:rsidP="00987DB8">
      <w:pPr>
        <w:rPr>
          <w:rFonts w:ascii="ＭＳ ゴシック" w:eastAsia="ＭＳ ゴシック" w:hAnsi="ＭＳ ゴシック"/>
          <w:sz w:val="22"/>
        </w:rPr>
      </w:pPr>
    </w:p>
    <w:p w14:paraId="1723D325" w14:textId="77777777" w:rsidR="006B039A" w:rsidRDefault="006B039A" w:rsidP="00987DB8">
      <w:pPr>
        <w:rPr>
          <w:rFonts w:ascii="ＭＳ ゴシック" w:eastAsia="ＭＳ ゴシック" w:hAnsi="ＭＳ ゴシック"/>
          <w:sz w:val="22"/>
        </w:rPr>
      </w:pPr>
    </w:p>
    <w:p w14:paraId="3287478D" w14:textId="77777777" w:rsidR="006B039A" w:rsidRDefault="006B039A" w:rsidP="00987DB8">
      <w:pPr>
        <w:rPr>
          <w:rFonts w:ascii="ＭＳ ゴシック" w:eastAsia="ＭＳ ゴシック" w:hAnsi="ＭＳ ゴシック"/>
          <w:sz w:val="22"/>
        </w:rPr>
      </w:pPr>
    </w:p>
    <w:p w14:paraId="04261E31" w14:textId="77777777" w:rsidR="006B039A" w:rsidRDefault="006B039A" w:rsidP="00987DB8">
      <w:pPr>
        <w:rPr>
          <w:rFonts w:ascii="ＭＳ ゴシック" w:eastAsia="ＭＳ ゴシック" w:hAnsi="ＭＳ ゴシック"/>
          <w:sz w:val="22"/>
        </w:rPr>
      </w:pPr>
    </w:p>
    <w:p w14:paraId="5D90159E" w14:textId="4560DE52" w:rsidR="00987DB8" w:rsidRDefault="00987DB8" w:rsidP="00987DB8">
      <w:pPr>
        <w:rPr>
          <w:rFonts w:ascii="ＭＳ ゴシック" w:eastAsia="ＭＳ ゴシック" w:hAnsi="ＭＳ ゴシック"/>
          <w:sz w:val="22"/>
        </w:rPr>
      </w:pPr>
    </w:p>
    <w:p w14:paraId="7B8550BF" w14:textId="1BE1B10B" w:rsidR="00987DB8" w:rsidRDefault="006B039A" w:rsidP="00987DB8">
      <w:pPr>
        <w:ind w:right="720"/>
        <w:rPr>
          <w:rFonts w:ascii="ＭＳ ゴシック" w:eastAsia="ＭＳ ゴシック" w:hAnsi="ＭＳ ゴシック"/>
          <w:sz w:val="18"/>
          <w:szCs w:val="18"/>
        </w:rPr>
      </w:pPr>
      <w:r w:rsidRPr="006B039A">
        <w:rPr>
          <w:noProof/>
        </w:rPr>
        <w:drawing>
          <wp:anchor distT="0" distB="0" distL="114300" distR="114300" simplePos="0" relativeHeight="251949056" behindDoc="0" locked="0" layoutInCell="1" allowOverlap="1" wp14:anchorId="2F90D45B" wp14:editId="3C51B1DD">
            <wp:simplePos x="0" y="0"/>
            <wp:positionH relativeFrom="margin">
              <wp:align>right</wp:align>
            </wp:positionH>
            <wp:positionV relativeFrom="paragraph">
              <wp:posOffset>-7229</wp:posOffset>
            </wp:positionV>
            <wp:extent cx="6120130" cy="4506595"/>
            <wp:effectExtent l="0" t="0" r="0" b="8255"/>
            <wp:wrapNone/>
            <wp:docPr id="1387528688" name="図 13875286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extLst>
                        <a:ext uri="{28A0092B-C50C-407E-A947-70E740481C1C}">
                          <a14:useLocalDpi xmlns:a14="http://schemas.microsoft.com/office/drawing/2010/main" val="0"/>
                        </a:ext>
                      </a:extLst>
                    </a:blip>
                    <a:stretch>
                      <a:fillRect/>
                    </a:stretch>
                  </pic:blipFill>
                  <pic:spPr>
                    <a:xfrm>
                      <a:off x="0" y="0"/>
                      <a:ext cx="6120130" cy="4506595"/>
                    </a:xfrm>
                    <a:prstGeom prst="rect">
                      <a:avLst/>
                    </a:prstGeom>
                  </pic:spPr>
                </pic:pic>
              </a:graphicData>
            </a:graphic>
          </wp:anchor>
        </w:drawing>
      </w:r>
    </w:p>
    <w:p w14:paraId="3B3667E4" w14:textId="6423FD41" w:rsidR="006B039A" w:rsidRDefault="006B039A" w:rsidP="00987DB8">
      <w:pPr>
        <w:ind w:right="720"/>
        <w:rPr>
          <w:rFonts w:ascii="ＭＳ ゴシック" w:eastAsia="ＭＳ ゴシック" w:hAnsi="ＭＳ ゴシック"/>
          <w:sz w:val="18"/>
          <w:szCs w:val="18"/>
        </w:rPr>
      </w:pPr>
    </w:p>
    <w:p w14:paraId="7566F25F" w14:textId="6CE4AD85" w:rsidR="006B039A" w:rsidRDefault="006B039A" w:rsidP="00987DB8">
      <w:pPr>
        <w:ind w:right="720"/>
        <w:rPr>
          <w:rFonts w:ascii="ＭＳ ゴシック" w:eastAsia="ＭＳ ゴシック" w:hAnsi="ＭＳ ゴシック"/>
          <w:sz w:val="18"/>
          <w:szCs w:val="18"/>
        </w:rPr>
      </w:pPr>
    </w:p>
    <w:p w14:paraId="373D1CA6" w14:textId="3E80F08F" w:rsidR="006B039A" w:rsidRDefault="006B039A" w:rsidP="00987DB8">
      <w:pPr>
        <w:ind w:right="720"/>
        <w:rPr>
          <w:rFonts w:ascii="ＭＳ ゴシック" w:eastAsia="ＭＳ ゴシック" w:hAnsi="ＭＳ ゴシック"/>
          <w:sz w:val="18"/>
          <w:szCs w:val="18"/>
        </w:rPr>
      </w:pPr>
    </w:p>
    <w:p w14:paraId="73997922" w14:textId="61C90FBA" w:rsidR="006B039A" w:rsidRDefault="006B039A" w:rsidP="00987DB8">
      <w:pPr>
        <w:ind w:right="720"/>
        <w:rPr>
          <w:rFonts w:ascii="ＭＳ ゴシック" w:eastAsia="ＭＳ ゴシック" w:hAnsi="ＭＳ ゴシック"/>
          <w:sz w:val="18"/>
          <w:szCs w:val="18"/>
        </w:rPr>
      </w:pPr>
    </w:p>
    <w:p w14:paraId="796D2E81" w14:textId="6C9E0631" w:rsidR="006B039A" w:rsidRDefault="006B039A" w:rsidP="00987DB8">
      <w:pPr>
        <w:ind w:right="720"/>
        <w:rPr>
          <w:rFonts w:ascii="ＭＳ ゴシック" w:eastAsia="ＭＳ ゴシック" w:hAnsi="ＭＳ ゴシック"/>
          <w:sz w:val="18"/>
          <w:szCs w:val="18"/>
        </w:rPr>
      </w:pPr>
    </w:p>
    <w:p w14:paraId="05608568" w14:textId="62EAA725" w:rsidR="006B039A" w:rsidRDefault="006B039A" w:rsidP="00987DB8">
      <w:pPr>
        <w:ind w:right="720"/>
        <w:rPr>
          <w:rFonts w:ascii="ＭＳ ゴシック" w:eastAsia="ＭＳ ゴシック" w:hAnsi="ＭＳ ゴシック"/>
          <w:sz w:val="18"/>
          <w:szCs w:val="18"/>
        </w:rPr>
      </w:pPr>
    </w:p>
    <w:p w14:paraId="5F1B1167" w14:textId="2C7789E4" w:rsidR="006B039A" w:rsidRDefault="006B039A" w:rsidP="00987DB8">
      <w:pPr>
        <w:ind w:right="720"/>
        <w:rPr>
          <w:rFonts w:ascii="ＭＳ ゴシック" w:eastAsia="ＭＳ ゴシック" w:hAnsi="ＭＳ ゴシック"/>
          <w:sz w:val="18"/>
          <w:szCs w:val="18"/>
        </w:rPr>
      </w:pPr>
    </w:p>
    <w:p w14:paraId="00F1B1C5" w14:textId="533D800C" w:rsidR="006B039A" w:rsidRDefault="006B039A" w:rsidP="00987DB8">
      <w:pPr>
        <w:ind w:right="720"/>
        <w:rPr>
          <w:rFonts w:ascii="ＭＳ ゴシック" w:eastAsia="ＭＳ ゴシック" w:hAnsi="ＭＳ ゴシック"/>
          <w:sz w:val="18"/>
          <w:szCs w:val="18"/>
        </w:rPr>
      </w:pPr>
    </w:p>
    <w:p w14:paraId="79663003" w14:textId="604CDEB8" w:rsidR="006B039A" w:rsidRDefault="006B039A" w:rsidP="00987DB8">
      <w:pPr>
        <w:ind w:right="720"/>
        <w:rPr>
          <w:rFonts w:ascii="ＭＳ ゴシック" w:eastAsia="ＭＳ ゴシック" w:hAnsi="ＭＳ ゴシック"/>
          <w:sz w:val="18"/>
          <w:szCs w:val="18"/>
        </w:rPr>
      </w:pPr>
    </w:p>
    <w:p w14:paraId="00092DF6" w14:textId="60E61A7F" w:rsidR="006B039A" w:rsidRDefault="006B039A" w:rsidP="00987DB8">
      <w:pPr>
        <w:ind w:right="720"/>
        <w:rPr>
          <w:rFonts w:ascii="ＭＳ ゴシック" w:eastAsia="ＭＳ ゴシック" w:hAnsi="ＭＳ ゴシック"/>
          <w:sz w:val="18"/>
          <w:szCs w:val="18"/>
        </w:rPr>
      </w:pPr>
    </w:p>
    <w:p w14:paraId="76935792" w14:textId="4E0BF8F5" w:rsidR="006B039A" w:rsidRDefault="006B039A" w:rsidP="00987DB8">
      <w:pPr>
        <w:ind w:right="720"/>
        <w:rPr>
          <w:rFonts w:ascii="ＭＳ ゴシック" w:eastAsia="ＭＳ ゴシック" w:hAnsi="ＭＳ ゴシック"/>
          <w:sz w:val="18"/>
          <w:szCs w:val="18"/>
        </w:rPr>
      </w:pPr>
    </w:p>
    <w:p w14:paraId="3C5AA971" w14:textId="7D23371A" w:rsidR="006B039A" w:rsidRDefault="006B039A" w:rsidP="00987DB8">
      <w:pPr>
        <w:ind w:right="720"/>
        <w:rPr>
          <w:rFonts w:ascii="ＭＳ ゴシック" w:eastAsia="ＭＳ ゴシック" w:hAnsi="ＭＳ ゴシック"/>
          <w:sz w:val="18"/>
          <w:szCs w:val="18"/>
        </w:rPr>
      </w:pPr>
    </w:p>
    <w:p w14:paraId="4B05E598" w14:textId="77777777" w:rsidR="006B039A" w:rsidRDefault="006B039A" w:rsidP="00987DB8">
      <w:pPr>
        <w:ind w:right="720"/>
        <w:rPr>
          <w:rFonts w:ascii="ＭＳ ゴシック" w:eastAsia="ＭＳ ゴシック" w:hAnsi="ＭＳ ゴシック"/>
          <w:sz w:val="18"/>
          <w:szCs w:val="18"/>
        </w:rPr>
      </w:pPr>
    </w:p>
    <w:p w14:paraId="376EFB7B" w14:textId="37B2688A" w:rsidR="006B039A" w:rsidRDefault="006B039A" w:rsidP="00987DB8">
      <w:pPr>
        <w:ind w:right="720"/>
        <w:rPr>
          <w:rFonts w:ascii="ＭＳ ゴシック" w:eastAsia="ＭＳ ゴシック" w:hAnsi="ＭＳ ゴシック"/>
          <w:sz w:val="18"/>
          <w:szCs w:val="18"/>
        </w:rPr>
      </w:pPr>
    </w:p>
    <w:p w14:paraId="52613B37" w14:textId="772998F3" w:rsidR="006B039A" w:rsidRDefault="006B039A" w:rsidP="00987DB8">
      <w:pPr>
        <w:ind w:right="720"/>
        <w:rPr>
          <w:rFonts w:ascii="ＭＳ ゴシック" w:eastAsia="ＭＳ ゴシック" w:hAnsi="ＭＳ ゴシック"/>
          <w:sz w:val="18"/>
          <w:szCs w:val="18"/>
        </w:rPr>
      </w:pPr>
    </w:p>
    <w:p w14:paraId="11DD98AB" w14:textId="7D368B4B" w:rsidR="006B039A" w:rsidRDefault="006B039A" w:rsidP="00987DB8">
      <w:pPr>
        <w:ind w:right="720"/>
        <w:rPr>
          <w:rFonts w:ascii="ＭＳ ゴシック" w:eastAsia="ＭＳ ゴシック" w:hAnsi="ＭＳ ゴシック"/>
          <w:sz w:val="18"/>
          <w:szCs w:val="18"/>
        </w:rPr>
      </w:pPr>
    </w:p>
    <w:p w14:paraId="308ABEC6" w14:textId="55C57597" w:rsidR="006B039A" w:rsidRDefault="006B039A" w:rsidP="00987DB8">
      <w:pPr>
        <w:ind w:right="720"/>
        <w:rPr>
          <w:rFonts w:ascii="ＭＳ ゴシック" w:eastAsia="ＭＳ ゴシック" w:hAnsi="ＭＳ ゴシック"/>
          <w:sz w:val="18"/>
          <w:szCs w:val="18"/>
        </w:rPr>
      </w:pPr>
    </w:p>
    <w:p w14:paraId="133CFC86" w14:textId="25B04BEA" w:rsidR="006B039A" w:rsidRDefault="006B039A" w:rsidP="00987DB8">
      <w:pPr>
        <w:ind w:right="720"/>
        <w:rPr>
          <w:rFonts w:ascii="ＭＳ ゴシック" w:eastAsia="ＭＳ ゴシック" w:hAnsi="ＭＳ ゴシック"/>
          <w:sz w:val="18"/>
          <w:szCs w:val="18"/>
        </w:rPr>
      </w:pPr>
    </w:p>
    <w:p w14:paraId="775D226D" w14:textId="4AFEA84F" w:rsidR="006B039A" w:rsidRDefault="006B039A" w:rsidP="00987DB8">
      <w:pPr>
        <w:ind w:right="720"/>
        <w:rPr>
          <w:rFonts w:ascii="ＭＳ ゴシック" w:eastAsia="ＭＳ ゴシック" w:hAnsi="ＭＳ ゴシック"/>
          <w:sz w:val="18"/>
          <w:szCs w:val="18"/>
        </w:rPr>
      </w:pPr>
    </w:p>
    <w:p w14:paraId="268BAA27" w14:textId="77777777" w:rsidR="006B039A" w:rsidRDefault="006B039A" w:rsidP="00987DB8">
      <w:pPr>
        <w:ind w:right="720"/>
        <w:rPr>
          <w:rFonts w:ascii="ＭＳ ゴシック" w:eastAsia="ＭＳ ゴシック" w:hAnsi="ＭＳ ゴシック"/>
          <w:sz w:val="18"/>
          <w:szCs w:val="18"/>
        </w:rPr>
      </w:pPr>
    </w:p>
    <w:p w14:paraId="4477AB78" w14:textId="77777777" w:rsidR="00987DB8" w:rsidRDefault="00987DB8" w:rsidP="00987DB8">
      <w:pPr>
        <w:ind w:right="720"/>
        <w:rPr>
          <w:rFonts w:ascii="ＭＳ ゴシック" w:eastAsia="ＭＳ ゴシック" w:hAnsi="ＭＳ ゴシック"/>
          <w:sz w:val="18"/>
          <w:szCs w:val="18"/>
        </w:rPr>
      </w:pPr>
    </w:p>
    <w:p w14:paraId="3DF9ECA4" w14:textId="77777777" w:rsidR="00987DB8" w:rsidRDefault="00987DB8" w:rsidP="00987DB8">
      <w:pPr>
        <w:ind w:right="720"/>
        <w:rPr>
          <w:rFonts w:ascii="ＭＳ ゴシック" w:eastAsia="ＭＳ ゴシック" w:hAnsi="ＭＳ ゴシック"/>
          <w:sz w:val="18"/>
          <w:szCs w:val="18"/>
        </w:rPr>
      </w:pPr>
    </w:p>
    <w:p w14:paraId="37F82572" w14:textId="77777777" w:rsidR="00987DB8" w:rsidRDefault="00987DB8" w:rsidP="00987DB8">
      <w:pPr>
        <w:ind w:right="720"/>
        <w:rPr>
          <w:rFonts w:ascii="ＭＳ ゴシック" w:eastAsia="ＭＳ ゴシック" w:hAnsi="ＭＳ ゴシック"/>
          <w:sz w:val="18"/>
          <w:szCs w:val="18"/>
        </w:rPr>
      </w:pPr>
    </w:p>
    <w:p w14:paraId="45C16666" w14:textId="77777777" w:rsidR="00987DB8" w:rsidRPr="003242CF" w:rsidRDefault="00987DB8" w:rsidP="00987DB8">
      <w:pPr>
        <w:rPr>
          <w:rFonts w:ascii="ＭＳ ゴシック" w:eastAsia="ＭＳ ゴシック" w:hAnsi="ＭＳ ゴシック"/>
          <w:b/>
          <w:bCs/>
          <w:sz w:val="22"/>
        </w:rPr>
      </w:pPr>
      <w:r w:rsidRPr="003242CF">
        <w:rPr>
          <w:rFonts w:ascii="ＭＳ ゴシック" w:eastAsia="ＭＳ ゴシック" w:hAnsi="ＭＳ ゴシック"/>
          <w:b/>
          <w:bCs/>
          <w:sz w:val="22"/>
        </w:rPr>
        <w:t xml:space="preserve">3　</w:t>
      </w:r>
      <w:r w:rsidRPr="003242CF">
        <w:rPr>
          <w:rFonts w:ascii="ＭＳ ゴシック" w:eastAsia="ＭＳ ゴシック" w:hAnsi="ＭＳ ゴシック" w:hint="eastAsia"/>
          <w:b/>
          <w:bCs/>
          <w:sz w:val="22"/>
        </w:rPr>
        <w:t>データ分析と健康課題</w:t>
      </w:r>
    </w:p>
    <w:p w14:paraId="278224AF" w14:textId="77777777" w:rsidR="00987DB8" w:rsidRDefault="00987DB8" w:rsidP="00987DB8">
      <w:pPr>
        <w:ind w:firstLineChars="100" w:firstLine="220"/>
        <w:rPr>
          <w:rFonts w:ascii="ＭＳ ゴシック" w:eastAsia="ＭＳ ゴシック" w:hAnsi="ＭＳ ゴシック"/>
          <w:sz w:val="22"/>
        </w:rPr>
      </w:pPr>
      <w:r w:rsidRPr="0035504C">
        <w:rPr>
          <w:rFonts w:ascii="ＭＳ ゴシック" w:eastAsia="ＭＳ ゴシック" w:hAnsi="ＭＳ ゴシック"/>
          <w:sz w:val="22"/>
        </w:rPr>
        <w:t>被保険者の健康</w:t>
      </w:r>
      <w:r>
        <w:rPr>
          <w:rFonts w:ascii="ＭＳ ゴシック" w:eastAsia="ＭＳ ゴシック" w:hAnsi="ＭＳ ゴシック" w:hint="eastAsia"/>
          <w:sz w:val="22"/>
        </w:rPr>
        <w:t>の</w:t>
      </w:r>
      <w:r w:rsidRPr="0035504C">
        <w:rPr>
          <w:rFonts w:ascii="ＭＳ ゴシック" w:eastAsia="ＭＳ ゴシック" w:hAnsi="ＭＳ ゴシック"/>
          <w:sz w:val="22"/>
        </w:rPr>
        <w:t>保持増進と疾病予防</w:t>
      </w:r>
      <w:r>
        <w:rPr>
          <w:rFonts w:ascii="ＭＳ ゴシック" w:eastAsia="ＭＳ ゴシック" w:hAnsi="ＭＳ ゴシック" w:hint="eastAsia"/>
          <w:sz w:val="22"/>
        </w:rPr>
        <w:t>及び医療費適正化の観点から現状分析を行い、健康課題を次頁にまとめています</w:t>
      </w: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特に以下のA～Dについて、重点的に対策を行っていくことが必要です。</w:t>
      </w:r>
    </w:p>
    <w:p w14:paraId="46C607F1" w14:textId="77777777" w:rsidR="00987DB8" w:rsidRPr="007048F4" w:rsidRDefault="00987DB8" w:rsidP="00987DB8">
      <w:pPr>
        <w:rPr>
          <w:rFonts w:ascii="ＭＳ ゴシック" w:eastAsia="ＭＳ ゴシック" w:hAnsi="ＭＳ ゴシック"/>
          <w:sz w:val="22"/>
        </w:rPr>
      </w:pPr>
    </w:p>
    <w:p w14:paraId="362B957F"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sz w:val="22"/>
        </w:rPr>
        <w:t>【A】生活習慣病（メタボ）対策</w:t>
      </w:r>
    </w:p>
    <w:p w14:paraId="41130706"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sz w:val="22"/>
        </w:rPr>
        <w:t>【B】生活習慣病等重症化予防対策</w:t>
      </w:r>
    </w:p>
    <w:p w14:paraId="12013B83" w14:textId="77777777" w:rsidR="00987DB8" w:rsidRDefault="00987DB8" w:rsidP="00987DB8">
      <w:pPr>
        <w:rPr>
          <w:rFonts w:ascii="ＭＳ ゴシック" w:eastAsia="ＭＳ ゴシック" w:hAnsi="ＭＳ ゴシック"/>
          <w:sz w:val="22"/>
        </w:rPr>
      </w:pPr>
      <w:r>
        <w:rPr>
          <w:rFonts w:ascii="ＭＳ ゴシック" w:eastAsia="ＭＳ ゴシック" w:hAnsi="ＭＳ ゴシック"/>
          <w:sz w:val="22"/>
        </w:rPr>
        <w:t>【C】女性の骨折予防対策</w:t>
      </w:r>
    </w:p>
    <w:p w14:paraId="5454CB42" w14:textId="77777777" w:rsidR="00987DB8" w:rsidRPr="00584C59" w:rsidRDefault="00987DB8" w:rsidP="00987DB8">
      <w:pPr>
        <w:rPr>
          <w:rFonts w:ascii="ＭＳ ゴシック" w:eastAsia="ＭＳ ゴシック" w:hAnsi="ＭＳ ゴシック"/>
          <w:sz w:val="22"/>
        </w:rPr>
      </w:pPr>
      <w:r>
        <w:rPr>
          <w:rFonts w:ascii="ＭＳ ゴシック" w:eastAsia="ＭＳ ゴシック" w:hAnsi="ＭＳ ゴシック" w:hint="eastAsia"/>
          <w:sz w:val="22"/>
        </w:rPr>
        <w:t>【D】</w:t>
      </w:r>
      <w:r w:rsidRPr="00254946">
        <w:rPr>
          <w:rFonts w:ascii="ＭＳ ゴシック" w:eastAsia="ＭＳ ゴシック" w:hAnsi="ＭＳ ゴシック" w:hint="eastAsia"/>
          <w:sz w:val="22"/>
        </w:rPr>
        <w:t>適正受診の促進と医療費負担の軽減対策</w:t>
      </w:r>
    </w:p>
    <w:p w14:paraId="5406856E" w14:textId="77777777" w:rsidR="00987DB8" w:rsidRPr="0035504C" w:rsidRDefault="00987DB8" w:rsidP="00987DB8">
      <w:pPr>
        <w:rPr>
          <w:rFonts w:ascii="ＭＳ ゴシック" w:eastAsia="ＭＳ ゴシック" w:hAnsi="ＭＳ ゴシック"/>
          <w:sz w:val="22"/>
        </w:rPr>
      </w:pPr>
    </w:p>
    <w:p w14:paraId="38B92C7C" w14:textId="32EC6737" w:rsidR="00892B19" w:rsidRPr="00987DB8" w:rsidRDefault="00892B19">
      <w:pPr>
        <w:rPr>
          <w:rFonts w:ascii="ＭＳ ゴシック" w:eastAsia="ＭＳ ゴシック" w:hAnsi="ＭＳ ゴシック"/>
          <w:sz w:val="22"/>
        </w:rPr>
      </w:pPr>
    </w:p>
    <w:p w14:paraId="32407E7A" w14:textId="6F40CB76" w:rsidR="00892B19" w:rsidRDefault="00892B19">
      <w:pPr>
        <w:rPr>
          <w:rFonts w:ascii="ＭＳ ゴシック" w:eastAsia="ＭＳ ゴシック" w:hAnsi="ＭＳ ゴシック"/>
          <w:sz w:val="22"/>
        </w:rPr>
      </w:pPr>
    </w:p>
    <w:p w14:paraId="23CA501A" w14:textId="236FAE05" w:rsidR="00892B19" w:rsidRDefault="00892B19">
      <w:pPr>
        <w:rPr>
          <w:rFonts w:ascii="ＭＳ ゴシック" w:eastAsia="ＭＳ ゴシック" w:hAnsi="ＭＳ ゴシック"/>
          <w:sz w:val="22"/>
        </w:rPr>
      </w:pPr>
    </w:p>
    <w:p w14:paraId="0E73AE9E" w14:textId="06FE8ABD" w:rsidR="00892B19" w:rsidRDefault="00892B19">
      <w:pPr>
        <w:rPr>
          <w:rFonts w:ascii="ＭＳ ゴシック" w:eastAsia="ＭＳ ゴシック" w:hAnsi="ＭＳ ゴシック"/>
          <w:sz w:val="22"/>
        </w:rPr>
      </w:pPr>
    </w:p>
    <w:p w14:paraId="6E1D35FF" w14:textId="71AD6075" w:rsidR="00892B19" w:rsidRDefault="00892B19">
      <w:pPr>
        <w:rPr>
          <w:rFonts w:ascii="ＭＳ ゴシック" w:eastAsia="ＭＳ ゴシック" w:hAnsi="ＭＳ ゴシック"/>
          <w:sz w:val="22"/>
        </w:rPr>
      </w:pPr>
    </w:p>
    <w:p w14:paraId="235A6D34" w14:textId="5F1C31BD" w:rsidR="00892B19" w:rsidRDefault="00892B19">
      <w:pPr>
        <w:rPr>
          <w:rFonts w:ascii="ＭＳ ゴシック" w:eastAsia="ＭＳ ゴシック" w:hAnsi="ＭＳ ゴシック"/>
          <w:sz w:val="22"/>
        </w:rPr>
      </w:pPr>
    </w:p>
    <w:p w14:paraId="57AD154C" w14:textId="2616E532" w:rsidR="00892B19" w:rsidRDefault="00892B19">
      <w:pPr>
        <w:rPr>
          <w:rFonts w:ascii="ＭＳ ゴシック" w:eastAsia="ＭＳ ゴシック" w:hAnsi="ＭＳ ゴシック"/>
          <w:sz w:val="22"/>
        </w:rPr>
      </w:pPr>
    </w:p>
    <w:p w14:paraId="1351E0B9"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g">
            <w:drawing>
              <wp:anchor distT="0" distB="0" distL="114300" distR="114300" simplePos="0" relativeHeight="251885568" behindDoc="0" locked="1" layoutInCell="1" allowOverlap="1" wp14:anchorId="412AF719" wp14:editId="285644A3">
                <wp:simplePos x="0" y="0"/>
                <wp:positionH relativeFrom="margin">
                  <wp:posOffset>2880360</wp:posOffset>
                </wp:positionH>
                <wp:positionV relativeFrom="paragraph">
                  <wp:posOffset>680085</wp:posOffset>
                </wp:positionV>
                <wp:extent cx="790575" cy="6910705"/>
                <wp:effectExtent l="0" t="0" r="47625" b="23495"/>
                <wp:wrapNone/>
                <wp:docPr id="200" name="グループ化 200"/>
                <wp:cNvGraphicFramePr/>
                <a:graphic xmlns:a="http://schemas.openxmlformats.org/drawingml/2006/main">
                  <a:graphicData uri="http://schemas.microsoft.com/office/word/2010/wordprocessingGroup">
                    <wpg:wgp>
                      <wpg:cNvGrpSpPr/>
                      <wpg:grpSpPr>
                        <a:xfrm>
                          <a:off x="0" y="0"/>
                          <a:ext cx="790575" cy="6910705"/>
                          <a:chOff x="0" y="-19254"/>
                          <a:chExt cx="790575" cy="6929000"/>
                        </a:xfrm>
                      </wpg:grpSpPr>
                      <wps:wsp>
                        <wps:cNvPr id="201" name="ホームベース 3"/>
                        <wps:cNvSpPr/>
                        <wps:spPr>
                          <a:xfrm>
                            <a:off x="0" y="-19254"/>
                            <a:ext cx="781050" cy="247650"/>
                          </a:xfrm>
                          <a:prstGeom prst="homePlate">
                            <a:avLst/>
                          </a:prstGeom>
                          <a:solidFill>
                            <a:srgbClr val="5B9BD5"/>
                          </a:solidFill>
                          <a:ln w="19050" cap="flat" cmpd="sng" algn="ctr">
                            <a:solidFill>
                              <a:sysClr val="window" lastClr="FFFFFF"/>
                            </a:solidFill>
                            <a:prstDash val="solid"/>
                            <a:miter lim="800000"/>
                          </a:ln>
                          <a:effectLst/>
                        </wps:spPr>
                        <wps:txbx>
                          <w:txbxContent>
                            <w:p w14:paraId="7221B317" w14:textId="77777777" w:rsidR="00B96ADD" w:rsidRPr="00A0247E" w:rsidRDefault="00B96ADD" w:rsidP="00B96ADD">
                              <w:pPr>
                                <w:jc w:val="center"/>
                                <w:rPr>
                                  <w:rFonts w:ascii="ＭＳ ゴシック" w:eastAsia="ＭＳ ゴシック" w:hAnsi="ＭＳ ゴシック"/>
                                  <w:color w:val="FFFFFF" w:themeColor="background1"/>
                                  <w:sz w:val="22"/>
                                </w:rPr>
                              </w:pPr>
                              <w:r w:rsidRPr="00A0247E">
                                <w:rPr>
                                  <w:rFonts w:ascii="ＭＳ ゴシック" w:eastAsia="ＭＳ ゴシック" w:hAnsi="ＭＳ ゴシック" w:hint="eastAsia"/>
                                  <w:color w:val="FFFFFF" w:themeColor="background1"/>
                                  <w:sz w:val="22"/>
                                </w:rPr>
                                <w:t>課題</w:t>
                              </w:r>
                              <w:r w:rsidRPr="00A0247E">
                                <w:rPr>
                                  <w:rFonts w:ascii="ＭＳ ゴシック" w:eastAsia="ＭＳ ゴシック" w:hAnsi="ＭＳ ゴシック"/>
                                  <w:color w:val="FFFFFF" w:themeColor="background1"/>
                                  <w:sz w:val="22"/>
                                </w:rPr>
                                <w:t>1</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02" name="ホームベース 4"/>
                        <wps:cNvSpPr/>
                        <wps:spPr>
                          <a:xfrm>
                            <a:off x="0" y="2625387"/>
                            <a:ext cx="781050" cy="247650"/>
                          </a:xfrm>
                          <a:prstGeom prst="homePlate">
                            <a:avLst/>
                          </a:prstGeom>
                          <a:solidFill>
                            <a:srgbClr val="4472C4"/>
                          </a:solidFill>
                          <a:ln w="19050" cap="flat" cmpd="sng" algn="ctr">
                            <a:solidFill>
                              <a:sysClr val="window" lastClr="FFFFFF"/>
                            </a:solidFill>
                            <a:prstDash val="solid"/>
                            <a:miter lim="800000"/>
                          </a:ln>
                          <a:effectLst/>
                        </wps:spPr>
                        <wps:txbx>
                          <w:txbxContent>
                            <w:p w14:paraId="6AE67D3B"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sidRPr="009707F3">
                                <w:rPr>
                                  <w:rFonts w:ascii="ＭＳ ゴシック" w:eastAsia="ＭＳ ゴシック" w:hAnsi="ＭＳ ゴシック"/>
                                  <w:color w:val="FFFFFF" w:themeColor="background1"/>
                                  <w:sz w:val="22"/>
                                </w:rPr>
                                <w:t>3</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03" name="ホームベース 5"/>
                        <wps:cNvSpPr/>
                        <wps:spPr>
                          <a:xfrm>
                            <a:off x="9525" y="1194175"/>
                            <a:ext cx="781050" cy="247650"/>
                          </a:xfrm>
                          <a:prstGeom prst="homePlate">
                            <a:avLst/>
                          </a:prstGeom>
                          <a:solidFill>
                            <a:srgbClr val="5B9BD5"/>
                          </a:solidFill>
                          <a:ln w="19050" cap="flat" cmpd="sng" algn="ctr">
                            <a:solidFill>
                              <a:sysClr val="window" lastClr="FFFFFF"/>
                            </a:solidFill>
                            <a:prstDash val="solid"/>
                            <a:miter lim="800000"/>
                          </a:ln>
                          <a:effectLst/>
                        </wps:spPr>
                        <wps:txbx>
                          <w:txbxContent>
                            <w:p w14:paraId="07FE0FE8"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2</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04" name="ホームベース 8"/>
                        <wps:cNvSpPr/>
                        <wps:spPr>
                          <a:xfrm>
                            <a:off x="0" y="6662097"/>
                            <a:ext cx="781050" cy="247649"/>
                          </a:xfrm>
                          <a:prstGeom prst="homePlate">
                            <a:avLst/>
                          </a:prstGeom>
                          <a:solidFill>
                            <a:srgbClr val="4472C4"/>
                          </a:solidFill>
                          <a:ln w="19050" cap="flat" cmpd="sng" algn="ctr">
                            <a:solidFill>
                              <a:sysClr val="window" lastClr="FFFFFF"/>
                            </a:solidFill>
                            <a:prstDash val="solid"/>
                            <a:miter lim="800000"/>
                          </a:ln>
                          <a:effectLst/>
                        </wps:spPr>
                        <wps:txbx>
                          <w:txbxContent>
                            <w:p w14:paraId="0DE719F0"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4</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12AF719" id="グループ化 200" o:spid="_x0000_s1036" style="position:absolute;left:0;text-align:left;margin-left:226.8pt;margin-top:53.55pt;width:62.25pt;height:544.15pt;z-index:251885568;mso-position-horizontal-relative:margin;mso-width-relative:margin;mso-height-relative:margin" coordorigin=",-192" coordsize="7905,69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gpbhgMAAOcQAAAOAAAAZHJzL2Uyb0RvYy54bWzsWMtu3DYU3RfIPxDcx3pY85DgceDYtVHA&#10;SAw4QdYcitIIkESW5FjjLOuvCLrpbwTI3/hHckjNaOw8nCaFEyS1FzLfvPfccy7J2XuyampyIbSp&#10;ZDuj0U5IiWi5zKu2nNGXL44fTykxlrU5q2UrZvRSGPpk/9Fve53KRCwXss6FJlikNVmnZnRhrcqC&#10;wPCFaJjZkUq06CykbphFVZdBrlmH1Zs6iMNwHHRS50pLLoxB61HfSff9+kUhuH1eFEZYUs8obLP+&#10;q/137r7B/h7LSs3UouJrM9g3WNGwqsWmw1JHzDKy1NVHSzUV19LIwu5w2QSyKCouvA/wJgo/8OZE&#10;y6XyvpRZV6oBJkD7AU7fvCx/dnGi1bk600CiUyWw8DXny6rQjfsPK8nKQ3Y5QCZWlnA0TtJwNBlR&#10;wtE1TqNwEo56TPkCwG+nPY7SeJRsun7/5Ow4DUMfkWCzd3DLok6BI2YLg/lvMJwvmBIeXZMBhjNN&#10;qnxGEQZKWtaAq9dXf19fvbu++uf66o0r/PWW7DoPnB2YMIBmMgP8PovYTdcH2KZROAIfHWxxMhmj&#10;jIUHv1mmtLEnQjbEFeCnbMRZzayzl2Xs4tTYfvxmnGs2sq7y46qufUWX88NakwsG5o+epk+PfGCw&#10;xa1hdUs66BZRdNYwKLDANig2CmCYtqSE1SWkza32e9+abS7NsAdEmcuOkpoZi8YZPfZ/a79uTXNG&#10;HzGz6I3zXT0zmsoiG9RVM6NTcGFgQ906l4TX89p1F4Qedleyq/nKhy/yQLqmucwvEVMte80bxY8r&#10;7HsK886YhsjhMBKXfY5PUUugINclShZSv/5UuxvvgqFfU9IhaQChP5dMC3j9Rws6plGSuCzjKyjo&#10;m63zTWu7bA4logKiwSpfdGNtvSkWWjavkNcO3G7oYi3Hnn0M1pVD2ycxZEYuDg78MGQUxexpe664&#10;W9xB5pB+sXrFtFoTyYKBz+SG+h9RqR/rZrbyYGllUXmebfEESV0FMux18B30GN+hR59RnEFfocd4&#10;HI92p5OecT9IkEkyiQ+98b+8ICMH9JZAD4L86QW5e4cg/SHzrwWZjmLcHXAGRlGaRLhHgCrI85vb&#10;wcMheU+HZPygyV/skEzu0OR0E+2vOCTH43Ecpl84JJPUrXxvt9b/0SE5vCsebq33fWv1b0q8pj1x&#10;1y9/91y/Wfe33O3vE/vvAQAA//8DAFBLAwQUAAYACAAAACEAK5dSDeIAAAAMAQAADwAAAGRycy9k&#10;b3ducmV2LnhtbEyPQU/CQBCF7yb+h82YeJPtCgWs3RJC1BMxEUwIt6Ud2obubNNd2vLvHU96m5n3&#10;8uZ76Wq0jeix87UjDWoSgUDKXVFTqeF7//60BOGDocI0jlDDDT2ssvu71CSFG+gL+10oBYeQT4yG&#10;KoQ2kdLnFVrjJ65FYu3sOmsCr10pi84MHG4b+RxFc2lNTfyhMi1uKswvu6vV8DGYYT1Vb/32ct7c&#10;jvv487BVqPXjw7h+BRFwDH9m+MVndMiY6eSuVHjRaJjF0zlbWYgWCgQ74sWShxNf1Es8A5ml8n+J&#10;7AcAAP//AwBQSwECLQAUAAYACAAAACEAtoM4kv4AAADhAQAAEwAAAAAAAAAAAAAAAAAAAAAAW0Nv&#10;bnRlbnRfVHlwZXNdLnhtbFBLAQItABQABgAIAAAAIQA4/SH/1gAAAJQBAAALAAAAAAAAAAAAAAAA&#10;AC8BAABfcmVscy8ucmVsc1BLAQItABQABgAIAAAAIQAq1gpbhgMAAOcQAAAOAAAAAAAAAAAAAAAA&#10;AC4CAABkcnMvZTJvRG9jLnhtbFBLAQItABQABgAIAAAAIQArl1IN4gAAAAwBAAAPAAAAAAAAAAAA&#10;AAAAAOAFAABkcnMvZG93bnJldi54bWxQSwUGAAAAAAQABADzAAAA7wY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ホームベース 3" o:spid="_x0000_s1037" type="#_x0000_t15" style="position:absolute;top:-192;width:7810;height:24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hsZxwAAANwAAAAPAAAAZHJzL2Rvd25yZXYueG1sRI/dasJA&#10;FITvC77Dcgq9qxstiERX0YilRSgYf6B3h+xpEpo9G3e3Jr59Vyj0cpiZb5j5sjeNuJLztWUFo2EC&#10;griwuuZSwfGwfZ6C8AFZY2OZFNzIw3IxeJhjqm3He7rmoRQRwj5FBVUIbSqlLyoy6Ie2JY7el3UG&#10;Q5SulNphF+GmkeMkmUiDNceFClvKKiq+8x+jgLPX/fvabS678/T08tF91qvDOlPq6bFfzUAE6sN/&#10;+K/9phWMkxHcz8QjIBe/AAAA//8DAFBLAQItABQABgAIAAAAIQDb4fbL7gAAAIUBAAATAAAAAAAA&#10;AAAAAAAAAAAAAABbQ29udGVudF9UeXBlc10ueG1sUEsBAi0AFAAGAAgAAAAhAFr0LFu/AAAAFQEA&#10;AAsAAAAAAAAAAAAAAAAAHwEAAF9yZWxzLy5yZWxzUEsBAi0AFAAGAAgAAAAhAA5aGxnHAAAA3AAA&#10;AA8AAAAAAAAAAAAAAAAABwIAAGRycy9kb3ducmV2LnhtbFBLBQYAAAAAAwADALcAAAD7AgAAAAA=&#10;" adj="18176" fillcolor="#5b9bd5" strokecolor="window" strokeweight="1.5pt">
                  <v:textbox inset=",0,,0">
                    <w:txbxContent>
                      <w:p w14:paraId="7221B317" w14:textId="77777777" w:rsidR="00B96ADD" w:rsidRPr="00A0247E" w:rsidRDefault="00B96ADD" w:rsidP="00B96ADD">
                        <w:pPr>
                          <w:jc w:val="center"/>
                          <w:rPr>
                            <w:rFonts w:ascii="ＭＳ ゴシック" w:eastAsia="ＭＳ ゴシック" w:hAnsi="ＭＳ ゴシック"/>
                            <w:color w:val="FFFFFF" w:themeColor="background1"/>
                            <w:sz w:val="22"/>
                          </w:rPr>
                        </w:pPr>
                        <w:r w:rsidRPr="00A0247E">
                          <w:rPr>
                            <w:rFonts w:ascii="ＭＳ ゴシック" w:eastAsia="ＭＳ ゴシック" w:hAnsi="ＭＳ ゴシック" w:hint="eastAsia"/>
                            <w:color w:val="FFFFFF" w:themeColor="background1"/>
                            <w:sz w:val="22"/>
                          </w:rPr>
                          <w:t>課題</w:t>
                        </w:r>
                        <w:r w:rsidRPr="00A0247E">
                          <w:rPr>
                            <w:rFonts w:ascii="ＭＳ ゴシック" w:eastAsia="ＭＳ ゴシック" w:hAnsi="ＭＳ ゴシック"/>
                            <w:color w:val="FFFFFF" w:themeColor="background1"/>
                            <w:sz w:val="22"/>
                          </w:rPr>
                          <w:t>1</w:t>
                        </w:r>
                      </w:p>
                    </w:txbxContent>
                  </v:textbox>
                </v:shape>
                <v:shape id="ホームベース 4" o:spid="_x0000_s1038" type="#_x0000_t15" style="position:absolute;top:26253;width:7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Q/7xAAAANwAAAAPAAAAZHJzL2Rvd25yZXYueG1sRI9BawIx&#10;FITvBf9DeEIvRZPuwcpqFBEsRU91i/X42Dw3i5uXZRN1/fdGKPQ4zMw3zHzZu0ZcqQu1Zw3vYwWC&#10;uPSm5krDT7EZTUGEiGyw8Uwa7hRguRi8zDE3/sbfdN3HSiQIhxw12BjbXMpQWnIYxr4lTt7Jdw5j&#10;kl0lTYe3BHeNzJSaSIc1pwWLLa0tlef9xWl4216y8HE8FNtPO/1VOzXpD4havw771QxEpD7+h//a&#10;X0ZDpjJ4nklHQC4eAAAA//8DAFBLAQItABQABgAIAAAAIQDb4fbL7gAAAIUBAAATAAAAAAAAAAAA&#10;AAAAAAAAAABbQ29udGVudF9UeXBlc10ueG1sUEsBAi0AFAAGAAgAAAAhAFr0LFu/AAAAFQEAAAsA&#10;AAAAAAAAAAAAAAAAHwEAAF9yZWxzLy5yZWxzUEsBAi0AFAAGAAgAAAAhABgZD/vEAAAA3AAAAA8A&#10;AAAAAAAAAAAAAAAABwIAAGRycy9kb3ducmV2LnhtbFBLBQYAAAAAAwADALcAAAD4AgAAAAA=&#10;" adj="18176" fillcolor="#4472c4" strokecolor="window" strokeweight="1.5pt">
                  <v:textbox inset=",0,,0">
                    <w:txbxContent>
                      <w:p w14:paraId="6AE67D3B"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sidRPr="009707F3">
                          <w:rPr>
                            <w:rFonts w:ascii="ＭＳ ゴシック" w:eastAsia="ＭＳ ゴシック" w:hAnsi="ＭＳ ゴシック"/>
                            <w:color w:val="FFFFFF" w:themeColor="background1"/>
                            <w:sz w:val="22"/>
                          </w:rPr>
                          <w:t>3</w:t>
                        </w:r>
                      </w:p>
                    </w:txbxContent>
                  </v:textbox>
                </v:shape>
                <v:shape id="ホームベース 5" o:spid="_x0000_s1039" type="#_x0000_t15" style="position:absolute;left:95;top:11941;width:7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CD1xgAAANwAAAAPAAAAZHJzL2Rvd25yZXYueG1sRI/dasJA&#10;FITvC77DcoTe1Y0KRaKraIrSIhT8Be8O2WMSzJ5Nd7cmffuuUOjlMDPfMLNFZ2pxJ+crywqGgwQE&#10;cW51xYWC42H9MgHhA7LG2jIp+CEPi3nvaYapti3v6L4PhYgQ9ikqKENoUil9XpJBP7ANcfSu1hkM&#10;UbpCaodthJtajpLkVRqsOC6U2FBWUn7bfxsFnG12Hyv39rU9T07jz/ZSLQ+rTKnnfrecggjUhf/w&#10;X/tdKxglY3iciUdAzn8BAAD//wMAUEsBAi0AFAAGAAgAAAAhANvh9svuAAAAhQEAABMAAAAAAAAA&#10;AAAAAAAAAAAAAFtDb250ZW50X1R5cGVzXS54bWxQSwECLQAUAAYACAAAACEAWvQsW78AAAAVAQAA&#10;CwAAAAAAAAAAAAAAAAAfAQAAX3JlbHMvLnJlbHNQSwECLQAUAAYACAAAACEAkcQg9cYAAADcAAAA&#10;DwAAAAAAAAAAAAAAAAAHAgAAZHJzL2Rvd25yZXYueG1sUEsFBgAAAAADAAMAtwAAAPoCAAAAAA==&#10;" adj="18176" fillcolor="#5b9bd5" strokecolor="window" strokeweight="1.5pt">
                  <v:textbox inset=",0,,0">
                    <w:txbxContent>
                      <w:p w14:paraId="07FE0FE8"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2</w:t>
                        </w:r>
                      </w:p>
                    </w:txbxContent>
                  </v:textbox>
                </v:shape>
                <v:shape id="ホームベース 8" o:spid="_x0000_s1040" type="#_x0000_t15" style="position:absolute;top:66620;width:7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vDIUxAAAANwAAAAPAAAAZHJzL2Rvd25yZXYueG1sRI9BawIx&#10;FITvBf9DeIKXokmXorIaRYRKsaeqqMfH5rlZ3Lwsm6jbf98UCh6HmfmGmS87V4s7taHyrOFtpEAQ&#10;F95UXGo47D+GUxAhIhusPZOGHwqwXPRe5pgb/+Bvuu9iKRKEQ44abIxNLmUoLDkMI98QJ+/iW4cx&#10;ybaUpsVHgrtaZkqNpcOK04LFhtaWiuvu5jS8bm9ZmJyP++3GTk/qS427I6LWg363moGI1MVn+L/9&#10;aTRk6h3+zqQjIBe/AAAA//8DAFBLAQItABQABgAIAAAAIQDb4fbL7gAAAIUBAAATAAAAAAAAAAAA&#10;AAAAAAAAAABbQ29udGVudF9UeXBlc10ueG1sUEsBAi0AFAAGAAgAAAAhAFr0LFu/AAAAFQEAAAsA&#10;AAAAAAAAAAAAAAAAHwEAAF9yZWxzLy5yZWxzUEsBAi0AFAAGAAgAAAAhAPi8MhTEAAAA3AAAAA8A&#10;AAAAAAAAAAAAAAAABwIAAGRycy9kb3ducmV2LnhtbFBLBQYAAAAAAwADALcAAAD4AgAAAAA=&#10;" adj="18176" fillcolor="#4472c4" strokecolor="window" strokeweight="1.5pt">
                  <v:textbox inset=",0,,0">
                    <w:txbxContent>
                      <w:p w14:paraId="0DE719F0"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4</w:t>
                        </w:r>
                      </w:p>
                    </w:txbxContent>
                  </v:textbox>
                </v:shape>
                <w10:wrap anchorx="margin"/>
                <w10:anchorlock/>
              </v:group>
            </w:pict>
          </mc:Fallback>
        </mc:AlternateContent>
      </w:r>
      <w:r>
        <w:rPr>
          <w:rFonts w:ascii="ＭＳ ゴシック" w:eastAsia="ＭＳ ゴシック" w:hAnsi="ＭＳ ゴシック"/>
          <w:noProof/>
          <w:sz w:val="22"/>
        </w:rPr>
        <w:drawing>
          <wp:anchor distT="0" distB="0" distL="114300" distR="114300" simplePos="0" relativeHeight="251878400" behindDoc="0" locked="0" layoutInCell="1" allowOverlap="1" wp14:anchorId="1093F0CB" wp14:editId="16894B7A">
            <wp:simplePos x="0" y="0"/>
            <wp:positionH relativeFrom="margin">
              <wp:align>left</wp:align>
            </wp:positionH>
            <wp:positionV relativeFrom="paragraph">
              <wp:posOffset>104775</wp:posOffset>
            </wp:positionV>
            <wp:extent cx="6301740" cy="438150"/>
            <wp:effectExtent l="0" t="19050" r="41910" b="38100"/>
            <wp:wrapNone/>
            <wp:docPr id="218" name="図表 2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14:sizeRelH relativeFrom="page">
              <wp14:pctWidth>0</wp14:pctWidth>
            </wp14:sizeRelH>
            <wp14:sizeRelV relativeFrom="page">
              <wp14:pctHeight>0</wp14:pctHeight>
            </wp14:sizeRelV>
          </wp:anchor>
        </w:drawing>
      </w:r>
    </w:p>
    <w:p w14:paraId="4726C2F1" w14:textId="77777777" w:rsidR="00B96ADD" w:rsidRDefault="00B96ADD" w:rsidP="00B96ADD">
      <w:pPr>
        <w:rPr>
          <w:rFonts w:ascii="ＭＳ ゴシック" w:eastAsia="ＭＳ ゴシック" w:hAnsi="ＭＳ ゴシック"/>
          <w:sz w:val="22"/>
        </w:rPr>
      </w:pPr>
    </w:p>
    <w:p w14:paraId="3511780F"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g">
            <w:drawing>
              <wp:anchor distT="0" distB="0" distL="114300" distR="114300" simplePos="0" relativeHeight="251884544" behindDoc="0" locked="0" layoutInCell="1" allowOverlap="1" wp14:anchorId="2C2155D9" wp14:editId="15E72719">
                <wp:simplePos x="0" y="0"/>
                <wp:positionH relativeFrom="column">
                  <wp:posOffset>5575935</wp:posOffset>
                </wp:positionH>
                <wp:positionV relativeFrom="paragraph">
                  <wp:posOffset>203835</wp:posOffset>
                </wp:positionV>
                <wp:extent cx="581025" cy="8264524"/>
                <wp:effectExtent l="19050" t="0" r="28575" b="22860"/>
                <wp:wrapNone/>
                <wp:docPr id="205" name="グループ化 205"/>
                <wp:cNvGraphicFramePr/>
                <a:graphic xmlns:a="http://schemas.openxmlformats.org/drawingml/2006/main">
                  <a:graphicData uri="http://schemas.microsoft.com/office/word/2010/wordprocessingGroup">
                    <wpg:wgp>
                      <wpg:cNvGrpSpPr/>
                      <wpg:grpSpPr>
                        <a:xfrm>
                          <a:off x="0" y="0"/>
                          <a:ext cx="581025" cy="8264524"/>
                          <a:chOff x="0" y="0"/>
                          <a:chExt cx="581025" cy="8264524"/>
                        </a:xfrm>
                      </wpg:grpSpPr>
                      <wps:wsp>
                        <wps:cNvPr id="206" name="正方形/長方形 206"/>
                        <wps:cNvSpPr/>
                        <wps:spPr>
                          <a:xfrm>
                            <a:off x="0" y="19049"/>
                            <a:ext cx="571500" cy="2581276"/>
                          </a:xfrm>
                          <a:prstGeom prst="rect">
                            <a:avLst/>
                          </a:prstGeom>
                          <a:solidFill>
                            <a:srgbClr val="5B9BD5">
                              <a:lumMod val="20000"/>
                              <a:lumOff val="80000"/>
                            </a:srgbClr>
                          </a:solidFill>
                          <a:ln w="28575" cap="flat" cmpd="sng" algn="ctr">
                            <a:solidFill>
                              <a:schemeClr val="accent5"/>
                            </a:solidFill>
                            <a:prstDash val="solid"/>
                            <a:miter lim="800000"/>
                          </a:ln>
                          <a:effectLst/>
                        </wps:spPr>
                        <wps:txbx>
                          <w:txbxContent>
                            <w:p w14:paraId="6667725D" w14:textId="77777777" w:rsidR="00B96ADD" w:rsidRPr="00737755"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737755">
                                <w:rPr>
                                  <w:rFonts w:ascii="ＭＳ ゴシック" w:eastAsia="ＭＳ ゴシック" w:hAnsi="ＭＳ ゴシック" w:hint="eastAsia"/>
                                  <w:sz w:val="22"/>
                                </w:rPr>
                                <w:t>生活習慣病（</w:t>
                              </w:r>
                              <w:r w:rsidRPr="00737755">
                                <w:rPr>
                                  <w:rFonts w:ascii="ＭＳ ゴシック" w:eastAsia="ＭＳ ゴシック" w:hAnsi="ＭＳ ゴシック"/>
                                  <w:sz w:val="22"/>
                                </w:rPr>
                                <w:t>メタボ）対策</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07" name="正方形/長方形 207"/>
                        <wps:cNvSpPr/>
                        <wps:spPr>
                          <a:xfrm>
                            <a:off x="9525" y="2666999"/>
                            <a:ext cx="571500" cy="5597525"/>
                          </a:xfrm>
                          <a:prstGeom prst="rect">
                            <a:avLst/>
                          </a:prstGeom>
                          <a:solidFill>
                            <a:srgbClr val="5B9BD5">
                              <a:lumMod val="40000"/>
                              <a:lumOff val="60000"/>
                            </a:srgbClr>
                          </a:solidFill>
                          <a:ln w="28575" cap="flat" cmpd="sng" algn="ctr">
                            <a:solidFill>
                              <a:srgbClr val="5B9BD5">
                                <a:lumMod val="75000"/>
                              </a:srgbClr>
                            </a:solidFill>
                            <a:prstDash val="solid"/>
                            <a:miter lim="800000"/>
                          </a:ln>
                          <a:effectLst/>
                        </wps:spPr>
                        <wps:txbx>
                          <w:txbxContent>
                            <w:p w14:paraId="4600A5CB" w14:textId="77777777" w:rsidR="00B96ADD" w:rsidRPr="00737755" w:rsidRDefault="00B96ADD" w:rsidP="00B96ADD">
                              <w:pPr>
                                <w:jc w:val="center"/>
                                <w:rPr>
                                  <w:rFonts w:ascii="ＭＳ ゴシック" w:eastAsia="ＭＳ ゴシック" w:hAnsi="ＭＳ ゴシック"/>
                                  <w:sz w:val="22"/>
                                </w:rPr>
                              </w:pPr>
                              <w:r w:rsidRPr="00737755">
                                <w:rPr>
                                  <w:rFonts w:ascii="ＭＳ ゴシック" w:eastAsia="ＭＳ ゴシック" w:hAnsi="ＭＳ ゴシック" w:hint="eastAsia"/>
                                  <w:sz w:val="22"/>
                                </w:rPr>
                                <w:t>生活習慣病</w:t>
                              </w:r>
                              <w:r>
                                <w:rPr>
                                  <w:rFonts w:ascii="ＭＳ ゴシック" w:eastAsia="ＭＳ ゴシック" w:hAnsi="ＭＳ ゴシック" w:hint="eastAsia"/>
                                  <w:sz w:val="22"/>
                                </w:rPr>
                                <w:t>等</w:t>
                              </w:r>
                              <w:r>
                                <w:rPr>
                                  <w:rFonts w:ascii="ＭＳ ゴシック" w:eastAsia="ＭＳ ゴシック" w:hAnsi="ＭＳ ゴシック"/>
                                  <w:sz w:val="22"/>
                                </w:rPr>
                                <w:t>重症化予防対策</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wps:wsp>
                        <wps:cNvPr id="208" name="テキスト ボックス 2"/>
                        <wps:cNvSpPr txBox="1">
                          <a:spLocks noChangeArrowheads="1"/>
                        </wps:cNvSpPr>
                        <wps:spPr bwMode="auto">
                          <a:xfrm>
                            <a:off x="133350" y="0"/>
                            <a:ext cx="408305" cy="456565"/>
                          </a:xfrm>
                          <a:prstGeom prst="rect">
                            <a:avLst/>
                          </a:prstGeom>
                          <a:noFill/>
                          <a:ln w="9525">
                            <a:noFill/>
                            <a:miter lim="800000"/>
                            <a:headEnd/>
                            <a:tailEnd/>
                          </a:ln>
                        </wps:spPr>
                        <wps:txbx>
                          <w:txbxContent>
                            <w:p w14:paraId="6F274449" w14:textId="77777777" w:rsidR="00B96ADD" w:rsidRPr="00C90F61" w:rsidRDefault="00B96ADD" w:rsidP="00B96ADD">
                              <w:pPr>
                                <w:rPr>
                                  <w:rFonts w:ascii="ＭＳ ゴシック" w:eastAsia="ＭＳ ゴシック" w:hAnsi="ＭＳ ゴシック"/>
                                  <w:sz w:val="28"/>
                                </w:rPr>
                              </w:pPr>
                              <w:r w:rsidRPr="00C90F61">
                                <w:rPr>
                                  <w:rFonts w:ascii="ＭＳ ゴシック" w:eastAsia="ＭＳ ゴシック" w:hAnsi="ＭＳ ゴシック"/>
                                  <w:sz w:val="28"/>
                                </w:rPr>
                                <w:t>A</w:t>
                              </w:r>
                            </w:p>
                          </w:txbxContent>
                        </wps:txbx>
                        <wps:bodyPr rot="0" vert="horz" wrap="square" lIns="91440" tIns="45720" rIns="91440" bIns="45720" anchor="t" anchorCtr="0">
                          <a:noAutofit/>
                        </wps:bodyPr>
                      </wps:wsp>
                      <wps:wsp>
                        <wps:cNvPr id="209" name="テキスト ボックス 2"/>
                        <wps:cNvSpPr txBox="1">
                          <a:spLocks noChangeArrowheads="1"/>
                        </wps:cNvSpPr>
                        <wps:spPr bwMode="auto">
                          <a:xfrm>
                            <a:off x="152400" y="3819525"/>
                            <a:ext cx="408305" cy="437515"/>
                          </a:xfrm>
                          <a:prstGeom prst="rect">
                            <a:avLst/>
                          </a:prstGeom>
                          <a:noFill/>
                          <a:ln w="9525">
                            <a:noFill/>
                            <a:miter lim="800000"/>
                            <a:headEnd/>
                            <a:tailEnd/>
                          </a:ln>
                        </wps:spPr>
                        <wps:txbx>
                          <w:txbxContent>
                            <w:p w14:paraId="7DB733A4"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B</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2C2155D9" id="グループ化 205" o:spid="_x0000_s1041" style="position:absolute;left:0;text-align:left;margin-left:439.05pt;margin-top:16.05pt;width:45.75pt;height:650.75pt;z-index:251884544;mso-width-relative:margin;mso-height-relative:margin" coordsize="5810,8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txRwQAAFAPAAAOAAAAZHJzL2Uyb0RvYy54bWzsV8tuJDUU3SPxD1btST26qx+ldEadZBIh&#10;hZlIGZi12+V6iCrb2O5Uh2VaQvzAzIoVrEcs0Sz4mhYj8Rdc21WVzmMCmiEoINRStd++Pj733Ovd&#10;J6u6QudUqpKzmRfuBB6ijPC0ZPnM+/LF0WcTDymNWYorzujMu6DKe7L36Se7jUhoxAtepVQiWISp&#10;pBEzr9BaJL6vSEFrrHa4oAw6My5rrKEqcz+VuIHV68qPgmDkN1ymQnJClYLWQ9fp7dn1s4wS/TzL&#10;FNWomnlgm7Zfab8L8/X3dnGSSyyKkrRm4A+wosYlg037pQ6xxmgpy1tL1SWRXPFM7xBe+zzLSkLt&#10;GeA0YXDjNMeSL4U9S540uehhAmhv4PTBy5Jn58dSnIlTCUg0IgcsbM2cZZXJ2vyDlWhlIbvoIaMr&#10;jQg0xpMwiGIPEeiaRKNhHA0dpqQA4G9NI8XT+yf63bb+NWMaAfRQVwioj0PgrMCCWmBVAgicSlSm&#10;My8KRh5iuAaavnvz07vXb3/79Uf/91e/uBIy3RYkO6eHTCUK0HsvXuE0GE4dJD1m4zAOgIwGswgA&#10;jMZ24f7oOBFS6WPKa2QKM08CjS278PmJ0mADDO2GmI0Vr8r0qKwqW5H54qCS6BwD5eP96f5hbOdW&#10;y/oLnrpm8BwwwHIfms1F2dGTrhnWV24Zu9e19SuGGrB7Eo/NtWPw2azCGoq1AAwVyz2EqxzEgGhp&#10;N7422zo27e3DhFCmY2OK2XP7HOaAh1gVzjTb5SyuSw2SUZU1MM4YbA8Csytmjk+t07cwGdq42zEl&#10;vVqs7EWHlqOmacHTC7h9yZ0wKEGOStj3BCt9iiUoAVwTqJt+Dp+s4nBw3pY8VHD57V3tZvzMo/gr&#10;+PdQA9oCsHyzxJJ6qPqcAXWn4XBoxMhWhvE4gorc7lls97BlfcDhLkNQUkFs0YzXVVfMJK9fggzO&#10;zb7QhRkB29wFtJUD7TQPhJTQ+dwOAwESWJ+wM0HM4gY8g/mL1UssRcs8DZx9xjt3wckNArqxZibj&#10;86XmWWnZeYUsXKupgOsadflHfHh8vw+PDYmMKeD3f+7D09iIm/HT0Wg0nd7jyHE8HZvBjsmddHZe&#10;+lCOPOz4D/TfcuRR1/yAjvwXZGYMMtd553v15CH93F7HFRv/9/P/kJ9DYuli9Wb93ebyzeby7Wb9&#10;Pdqsf9is15vLn6GOohu+jvRqn0PS4sROiRNOvlaI8YMCs5zOpeRNQXEKCh1aP96SCacZJpagRQNx&#10;FHIEDIJnVbNz9jZPCgeDQQwyfDtZGgaTQdAmS8N4BL+PkwvGTdB3YdxGZStXTo77njvDJU7MQZ+y&#10;1E7WuKxcuQ2jVrTvCpx9BnQjcLqYZyLi3xHxugAG4dMV2/D1uALN9NESEJJwk18CAQeT0HLCXnOX&#10;f16j4WAch/86GvZB/DHT0L5g4NlmU9v2iWnehdt1mx9dPYT3/gAAAP//AwBQSwMEFAAGAAgAAAAh&#10;ALUGgdnhAAAACwEAAA8AAABkcnMvZG93bnJldi54bWxMj8FKw0AQhu+C77CM4M1u0mBMYzalFPVU&#10;BFtBvG2z0yQ0Oxuy2yR9e8eTnoZhPv75/mI9206MOPjWkYJ4EYFAqpxpqVbweXh9yED4oMnozhEq&#10;uKKHdXl7U+jcuIk+cNyHWnAI+VwraELocyl91aDVfuF6JL6d3GB14HWopRn0xOG2k8soSqXVLfGH&#10;Rve4bbA67y9Wwdukp00Sv4y782l7/T48vn/tYlTq/m7ePIMIOIc/GH71WR1Kdjq6CxkvOgXZUxYz&#10;qiBZ8mRgla5SEEcmkyRJQZaF/N+h/AEAAP//AwBQSwECLQAUAAYACAAAACEAtoM4kv4AAADhAQAA&#10;EwAAAAAAAAAAAAAAAAAAAAAAW0NvbnRlbnRfVHlwZXNdLnhtbFBLAQItABQABgAIAAAAIQA4/SH/&#10;1gAAAJQBAAALAAAAAAAAAAAAAAAAAC8BAABfcmVscy8ucmVsc1BLAQItABQABgAIAAAAIQD6/Ptx&#10;RwQAAFAPAAAOAAAAAAAAAAAAAAAAAC4CAABkcnMvZTJvRG9jLnhtbFBLAQItABQABgAIAAAAIQC1&#10;BoHZ4QAAAAsBAAAPAAAAAAAAAAAAAAAAAKEGAABkcnMvZG93bnJldi54bWxQSwUGAAAAAAQABADz&#10;AAAArwcAAAAA&#10;">
                <v:rect id="正方形/長方形 206" o:spid="_x0000_s1042" style="position:absolute;top:190;width:5715;height:2581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scxQAAANwAAAAPAAAAZHJzL2Rvd25yZXYueG1sRI9Ba8JA&#10;FITvBf/D8gQvRTeKTWPqKqKU9tJD03h/ZJ9JaPZt2F1N+u/dQqHHYWa+Ybb70XTiRs63lhUsFwkI&#10;4srqlmsF5dfrPAPhA7LGzjIp+CEP+93kYYu5tgN/0q0ItYgQ9jkqaELocyl91ZBBv7A9cfQu1hkM&#10;UbpaaodDhJtOrpIklQZbjgsN9nRsqPourkaBLDbXt3N/eHrmD0mPw7rMTrpUajYdDy8gAo3hP/zX&#10;ftcKVkkKv2fiEZC7OwAAAP//AwBQSwECLQAUAAYACAAAACEA2+H2y+4AAACFAQAAEwAAAAAAAAAA&#10;AAAAAAAAAAAAW0NvbnRlbnRfVHlwZXNdLnhtbFBLAQItABQABgAIAAAAIQBa9CxbvwAAABUBAAAL&#10;AAAAAAAAAAAAAAAAAB8BAABfcmVscy8ucmVsc1BLAQItABQABgAIAAAAIQAa+NscxQAAANwAAAAP&#10;AAAAAAAAAAAAAAAAAAcCAABkcnMvZG93bnJldi54bWxQSwUGAAAAAAMAAwC3AAAA+QIAAAAA&#10;" fillcolor="#deebf7" strokecolor="#4472c4 [3208]" strokeweight="2.25pt">
                  <v:textbox style="layout-flow:vertical-ideographic">
                    <w:txbxContent>
                      <w:p w14:paraId="6667725D" w14:textId="77777777" w:rsidR="00B96ADD" w:rsidRPr="00737755"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737755">
                          <w:rPr>
                            <w:rFonts w:ascii="ＭＳ ゴシック" w:eastAsia="ＭＳ ゴシック" w:hAnsi="ＭＳ ゴシック" w:hint="eastAsia"/>
                            <w:sz w:val="22"/>
                          </w:rPr>
                          <w:t>生活習慣病（</w:t>
                        </w:r>
                        <w:r w:rsidRPr="00737755">
                          <w:rPr>
                            <w:rFonts w:ascii="ＭＳ ゴシック" w:eastAsia="ＭＳ ゴシック" w:hAnsi="ＭＳ ゴシック"/>
                            <w:sz w:val="22"/>
                          </w:rPr>
                          <w:t>メタボ）対策</w:t>
                        </w:r>
                      </w:p>
                    </w:txbxContent>
                  </v:textbox>
                </v:rect>
                <v:rect id="正方形/長方形 207" o:spid="_x0000_s1043" style="position:absolute;left:95;top:26669;width:5715;height:559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JZ5xQAAANwAAAAPAAAAZHJzL2Rvd25yZXYueG1sRI/RasJA&#10;FETfhf7DcgXfdKNILamb0ApiafXBtB9wm71NlmbvxuzWxL93C4KPw8ycYdb5YBtxps4bxwrmswQE&#10;cem04UrB1+d2+gTCB2SNjWNScCEPefYwWmOqXc9HOhehEhHCPkUFdQhtKqUva7LoZ64ljt6P6yyG&#10;KLtK6g77CLeNXCTJo7RoOC7U2NKmpvK3+LMKeruVp/flNx8k69fT7sMszX6j1GQ8vDyDCDSEe/jW&#10;ftMKFskK/s/EIyCzKwAAAP//AwBQSwECLQAUAAYACAAAACEA2+H2y+4AAACFAQAAEwAAAAAAAAAA&#10;AAAAAAAAAAAAW0NvbnRlbnRfVHlwZXNdLnhtbFBLAQItABQABgAIAAAAIQBa9CxbvwAAABUBAAAL&#10;AAAAAAAAAAAAAAAAAB8BAABfcmVscy8ucmVsc1BLAQItABQABgAIAAAAIQCNWJZ5xQAAANwAAAAP&#10;AAAAAAAAAAAAAAAAAAcCAABkcnMvZG93bnJldi54bWxQSwUGAAAAAAMAAwC3AAAA+QIAAAAA&#10;" fillcolor="#bdd7ee" strokecolor="#2e75b6" strokeweight="2.25pt">
                  <v:textbox style="layout-flow:vertical-ideographic">
                    <w:txbxContent>
                      <w:p w14:paraId="4600A5CB" w14:textId="77777777" w:rsidR="00B96ADD" w:rsidRPr="00737755" w:rsidRDefault="00B96ADD" w:rsidP="00B96ADD">
                        <w:pPr>
                          <w:jc w:val="center"/>
                          <w:rPr>
                            <w:rFonts w:ascii="ＭＳ ゴシック" w:eastAsia="ＭＳ ゴシック" w:hAnsi="ＭＳ ゴシック"/>
                            <w:sz w:val="22"/>
                          </w:rPr>
                        </w:pPr>
                        <w:r w:rsidRPr="00737755">
                          <w:rPr>
                            <w:rFonts w:ascii="ＭＳ ゴシック" w:eastAsia="ＭＳ ゴシック" w:hAnsi="ＭＳ ゴシック" w:hint="eastAsia"/>
                            <w:sz w:val="22"/>
                          </w:rPr>
                          <w:t>生活習慣病</w:t>
                        </w:r>
                        <w:r>
                          <w:rPr>
                            <w:rFonts w:ascii="ＭＳ ゴシック" w:eastAsia="ＭＳ ゴシック" w:hAnsi="ＭＳ ゴシック" w:hint="eastAsia"/>
                            <w:sz w:val="22"/>
                          </w:rPr>
                          <w:t>等</w:t>
                        </w:r>
                        <w:r>
                          <w:rPr>
                            <w:rFonts w:ascii="ＭＳ ゴシック" w:eastAsia="ＭＳ ゴシック" w:hAnsi="ＭＳ ゴシック"/>
                            <w:sz w:val="22"/>
                          </w:rPr>
                          <w:t>重症化予防対策</w:t>
                        </w:r>
                      </w:p>
                    </w:txbxContent>
                  </v:textbox>
                </v:rect>
                <v:shapetype id="_x0000_t202" coordsize="21600,21600" o:spt="202" path="m,l,21600r21600,l21600,xe">
                  <v:stroke joinstyle="miter"/>
                  <v:path gradientshapeok="t" o:connecttype="rect"/>
                </v:shapetype>
                <v:shape id="_x0000_s1044" type="#_x0000_t202" style="position:absolute;left:1333;width:4083;height:45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3KawQAAANwAAAAPAAAAZHJzL2Rvd25yZXYueG1sRE9ba8Iw&#10;FH4X/A/hCHuzibKJ1kaRjcGeNryCb4fm2Babk9Bktvv3y8Ngjx/fvdgOthUP6kLjWMMsUyCIS2ca&#10;rjScju/TJYgQkQ22jknDDwXYbsajAnPjet7T4xArkUI45KihjtHnUoayJoshc544cTfXWYwJdpU0&#10;HfYp3LZyrtRCWmw4NdTo6bWm8n74thrOn7fr5Vl9VW/2xfduUJLtSmr9NBl2axCRhvgv/nN/GA1z&#10;ldamM+kIyM0vAAAA//8DAFBLAQItABQABgAIAAAAIQDb4fbL7gAAAIUBAAATAAAAAAAAAAAAAAAA&#10;AAAAAABbQ29udGVudF9UeXBlc10ueG1sUEsBAi0AFAAGAAgAAAAhAFr0LFu/AAAAFQEAAAsAAAAA&#10;AAAAAAAAAAAAHwEAAF9yZWxzLy5yZWxzUEsBAi0AFAAGAAgAAAAhAMkDcprBAAAA3AAAAA8AAAAA&#10;AAAAAAAAAAAABwIAAGRycy9kb3ducmV2LnhtbFBLBQYAAAAAAwADALcAAAD1AgAAAAA=&#10;" filled="f" stroked="f">
                  <v:textbox>
                    <w:txbxContent>
                      <w:p w14:paraId="6F274449" w14:textId="77777777" w:rsidR="00B96ADD" w:rsidRPr="00C90F61" w:rsidRDefault="00B96ADD" w:rsidP="00B96ADD">
                        <w:pPr>
                          <w:rPr>
                            <w:rFonts w:ascii="ＭＳ ゴシック" w:eastAsia="ＭＳ ゴシック" w:hAnsi="ＭＳ ゴシック"/>
                            <w:sz w:val="28"/>
                          </w:rPr>
                        </w:pPr>
                        <w:r w:rsidRPr="00C90F61">
                          <w:rPr>
                            <w:rFonts w:ascii="ＭＳ ゴシック" w:eastAsia="ＭＳ ゴシック" w:hAnsi="ＭＳ ゴシック"/>
                            <w:sz w:val="28"/>
                          </w:rPr>
                          <w:t>A</w:t>
                        </w:r>
                      </w:p>
                    </w:txbxContent>
                  </v:textbox>
                </v:shape>
                <v:shape id="_x0000_s1045" type="#_x0000_t202" style="position:absolute;left:1524;top:38195;width:4083;height:43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9cBxAAAANwAAAAPAAAAZHJzL2Rvd25yZXYueG1sRI/NasMw&#10;EITvhbyD2EBvtZTQltiJbEJLoKeW5g9yW6yNbWKtjKXE7ttXhUKOw8x8w6yK0bbiRr1vHGuYJQoE&#10;celMw5WG/W7ztADhA7LB1jFp+CEPRT55WGFm3MDfdNuGSkQI+ww11CF0mZS+rMmiT1xHHL2z6y2G&#10;KPtKmh6HCLetnCv1Ki02HBdq7OitpvKyvVoNh8/z6fisvqp3+9INblSSbSq1fpyO6yWIQGO4h//b&#10;H0bDXKXwdyYeAZn/AgAA//8DAFBLAQItABQABgAIAAAAIQDb4fbL7gAAAIUBAAATAAAAAAAAAAAA&#10;AAAAAAAAAABbQ29udGVudF9UeXBlc10ueG1sUEsBAi0AFAAGAAgAAAAhAFr0LFu/AAAAFQEAAAsA&#10;AAAAAAAAAAAAAAAAHwEAAF9yZWxzLy5yZWxzUEsBAi0AFAAGAAgAAAAhAKZP1wHEAAAA3AAAAA8A&#10;AAAAAAAAAAAAAAAABwIAAGRycy9kb3ducmV2LnhtbFBLBQYAAAAAAwADALcAAAD4AgAAAAA=&#10;" filled="f" stroked="f">
                  <v:textbox>
                    <w:txbxContent>
                      <w:p w14:paraId="7DB733A4"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B</w:t>
                        </w:r>
                      </w:p>
                    </w:txbxContent>
                  </v:textbox>
                </v:shape>
              </v:group>
            </w:pict>
          </mc:Fallback>
        </mc:AlternateContent>
      </w:r>
    </w:p>
    <w:tbl>
      <w:tblPr>
        <w:tblStyle w:val="a3"/>
        <w:tblpPr w:leftFromText="142" w:rightFromText="142"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5103"/>
        <w:gridCol w:w="3539"/>
      </w:tblGrid>
      <w:tr w:rsidR="00B96ADD" w:rsidRPr="0035504C" w14:paraId="4B0E74C0" w14:textId="77777777" w:rsidTr="002C51EB">
        <w:trPr>
          <w:trHeight w:val="238"/>
        </w:trPr>
        <w:tc>
          <w:tcPr>
            <w:tcW w:w="5103" w:type="dxa"/>
            <w:shd w:val="clear" w:color="auto" w:fill="D9E2F3" w:themeFill="accent5" w:themeFillTint="33"/>
          </w:tcPr>
          <w:p w14:paraId="7A37AF7D"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特定健康診査</w:t>
            </w:r>
          </w:p>
        </w:tc>
        <w:tc>
          <w:tcPr>
            <w:tcW w:w="3539" w:type="dxa"/>
            <w:shd w:val="clear" w:color="auto" w:fill="D9E2F3" w:themeFill="accent5" w:themeFillTint="33"/>
          </w:tcPr>
          <w:p w14:paraId="455438A9" w14:textId="77777777" w:rsidR="00B96ADD" w:rsidRPr="0035504C" w:rsidRDefault="00B96ADD" w:rsidP="002C51EB">
            <w:pPr>
              <w:rPr>
                <w:rFonts w:ascii="ＭＳ ゴシック" w:eastAsia="ＭＳ ゴシック" w:hAnsi="ＭＳ ゴシック"/>
                <w:sz w:val="22"/>
              </w:rPr>
            </w:pPr>
          </w:p>
        </w:tc>
      </w:tr>
      <w:tr w:rsidR="00B96ADD" w:rsidRPr="0035504C" w14:paraId="0ED88913" w14:textId="77777777" w:rsidTr="002C51EB">
        <w:trPr>
          <w:trHeight w:val="1007"/>
        </w:trPr>
        <w:tc>
          <w:tcPr>
            <w:tcW w:w="5103" w:type="dxa"/>
            <w:shd w:val="clear" w:color="auto" w:fill="auto"/>
          </w:tcPr>
          <w:p w14:paraId="04A1BCED"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・令和4</w:t>
            </w:r>
            <w:r>
              <w:rPr>
                <w:rFonts w:ascii="ＭＳ ゴシック" w:eastAsia="ＭＳ ゴシック" w:hAnsi="ＭＳ ゴシック" w:hint="eastAsia"/>
                <w:sz w:val="22"/>
              </w:rPr>
              <w:t>(2022</w:t>
            </w:r>
            <w:r>
              <w:rPr>
                <w:rFonts w:ascii="ＭＳ ゴシック" w:eastAsia="ＭＳ ゴシック" w:hAnsi="ＭＳ ゴシック"/>
                <w:sz w:val="22"/>
              </w:rPr>
              <w:t>)</w:t>
            </w:r>
            <w:r w:rsidRPr="0035504C">
              <w:rPr>
                <w:rFonts w:ascii="ＭＳ ゴシック" w:eastAsia="ＭＳ ゴシック" w:hAnsi="ＭＳ ゴシック" w:hint="eastAsia"/>
                <w:sz w:val="22"/>
              </w:rPr>
              <w:t>年度特定健康診査実施率は</w:t>
            </w:r>
          </w:p>
          <w:p w14:paraId="4BD97509" w14:textId="77777777" w:rsidR="00B96ADD" w:rsidRPr="0035504C"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24.2</w:t>
            </w:r>
            <w:r w:rsidRPr="00BB40B2">
              <w:rPr>
                <w:rFonts w:ascii="ＭＳ ゴシック" w:eastAsia="ＭＳ ゴシック" w:hAnsi="ＭＳ ゴシック" w:hint="eastAsia"/>
                <w:sz w:val="22"/>
              </w:rPr>
              <w:t>％</w:t>
            </w: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（P.29）</w:t>
            </w:r>
          </w:p>
          <w:p w14:paraId="706BC929" w14:textId="77777777" w:rsidR="00B96ADD" w:rsidRPr="0035504C" w:rsidRDefault="00B96ADD" w:rsidP="002C51EB">
            <w:pPr>
              <w:ind w:left="220" w:hangingChars="100" w:hanging="220"/>
              <w:rPr>
                <w:rFonts w:ascii="ＭＳ ゴシック" w:eastAsia="ＭＳ ゴシック" w:hAnsi="ＭＳ ゴシック"/>
                <w:sz w:val="22"/>
              </w:rPr>
            </w:pPr>
            <w:r w:rsidRPr="0035504C">
              <w:rPr>
                <w:rFonts w:ascii="ＭＳ ゴシック" w:eastAsia="ＭＳ ゴシック" w:hAnsi="ＭＳ ゴシック" w:hint="eastAsia"/>
                <w:sz w:val="22"/>
              </w:rPr>
              <w:t>・3年間で一度も特定健康診査を受けていない</w:t>
            </w:r>
            <w:r>
              <w:rPr>
                <w:rFonts w:ascii="ＭＳ ゴシック" w:eastAsia="ＭＳ ゴシック" w:hAnsi="ＭＳ ゴシック" w:hint="eastAsia"/>
                <w:sz w:val="22"/>
              </w:rPr>
              <w:t>者の</w:t>
            </w:r>
            <w:r w:rsidRPr="0035504C">
              <w:rPr>
                <w:rFonts w:ascii="ＭＳ ゴシック" w:eastAsia="ＭＳ ゴシック" w:hAnsi="ＭＳ ゴシック" w:hint="eastAsia"/>
                <w:sz w:val="22"/>
              </w:rPr>
              <w:t>割合は67.2％。</w:t>
            </w:r>
            <w:r>
              <w:rPr>
                <w:rFonts w:ascii="ＭＳ ゴシック" w:eastAsia="ＭＳ ゴシック" w:hAnsi="ＭＳ ゴシック" w:hint="eastAsia"/>
                <w:sz w:val="22"/>
              </w:rPr>
              <w:t>（P.30）</w:t>
            </w:r>
          </w:p>
        </w:tc>
        <w:tc>
          <w:tcPr>
            <w:tcW w:w="3539" w:type="dxa"/>
            <w:shd w:val="clear" w:color="auto" w:fill="D9E2F3" w:themeFill="accent5" w:themeFillTint="33"/>
          </w:tcPr>
          <w:p w14:paraId="72112380" w14:textId="77777777" w:rsidR="00B96ADD" w:rsidRPr="005E104D" w:rsidRDefault="00B96ADD" w:rsidP="002C51EB">
            <w:pPr>
              <w:jc w:val="left"/>
              <w:rPr>
                <w:rFonts w:ascii="ＭＳ ゴシック" w:eastAsia="ＭＳ ゴシック" w:hAnsi="ＭＳ ゴシック"/>
                <w:sz w:val="22"/>
              </w:rPr>
            </w:pPr>
            <w:r>
              <w:rPr>
                <w:rFonts w:ascii="ＭＳ ゴシック" w:eastAsia="ＭＳ ゴシック" w:hAnsi="ＭＳ ゴシック"/>
                <w:sz w:val="22"/>
              </w:rPr>
              <w:t>生活習慣病の予防や早期発見の機会となる特定健康診査の実施率が低い</w:t>
            </w:r>
            <w:r>
              <w:rPr>
                <w:rFonts w:ascii="ＭＳ ゴシック" w:eastAsia="ＭＳ ゴシック" w:hAnsi="ＭＳ ゴシック" w:hint="eastAsia"/>
                <w:sz w:val="22"/>
              </w:rPr>
              <w:t>。</w:t>
            </w:r>
          </w:p>
          <w:p w14:paraId="168BDE36" w14:textId="77777777" w:rsidR="00B96ADD" w:rsidRPr="0035504C" w:rsidRDefault="00B96ADD" w:rsidP="002C51EB">
            <w:pPr>
              <w:rPr>
                <w:rFonts w:ascii="ＭＳ ゴシック" w:eastAsia="ＭＳ ゴシック" w:hAnsi="ＭＳ ゴシック"/>
                <w:sz w:val="22"/>
              </w:rPr>
            </w:pPr>
          </w:p>
        </w:tc>
      </w:tr>
      <w:tr w:rsidR="00B96ADD" w:rsidRPr="0035504C" w14:paraId="2EEE71F5" w14:textId="77777777" w:rsidTr="002C51EB">
        <w:trPr>
          <w:trHeight w:val="80"/>
        </w:trPr>
        <w:tc>
          <w:tcPr>
            <w:tcW w:w="5103" w:type="dxa"/>
            <w:shd w:val="clear" w:color="auto" w:fill="auto"/>
          </w:tcPr>
          <w:p w14:paraId="240F4E02" w14:textId="77777777" w:rsidR="00B96ADD" w:rsidRPr="0035504C"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7A306DBA" w14:textId="77777777" w:rsidR="00B96ADD" w:rsidRPr="0035504C" w:rsidRDefault="00B96ADD" w:rsidP="002C51EB">
            <w:pPr>
              <w:spacing w:line="100" w:lineRule="exact"/>
              <w:rPr>
                <w:rFonts w:ascii="ＭＳ ゴシック" w:eastAsia="ＭＳ ゴシック" w:hAnsi="ＭＳ ゴシック"/>
                <w:sz w:val="22"/>
              </w:rPr>
            </w:pPr>
          </w:p>
        </w:tc>
      </w:tr>
      <w:tr w:rsidR="00B96ADD" w:rsidRPr="0035504C" w14:paraId="3641C504" w14:textId="77777777" w:rsidTr="002C51EB">
        <w:trPr>
          <w:trHeight w:val="228"/>
        </w:trPr>
        <w:tc>
          <w:tcPr>
            <w:tcW w:w="5103" w:type="dxa"/>
            <w:shd w:val="clear" w:color="auto" w:fill="D9E2F3" w:themeFill="accent5" w:themeFillTint="33"/>
          </w:tcPr>
          <w:p w14:paraId="0C968160"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メタボリックシンドローム</w:t>
            </w:r>
          </w:p>
        </w:tc>
        <w:tc>
          <w:tcPr>
            <w:tcW w:w="3539" w:type="dxa"/>
            <w:shd w:val="clear" w:color="auto" w:fill="D9E2F3" w:themeFill="accent5" w:themeFillTint="33"/>
          </w:tcPr>
          <w:p w14:paraId="04EDEA4A" w14:textId="77777777" w:rsidR="00B96ADD" w:rsidRPr="0035504C" w:rsidRDefault="00B96ADD" w:rsidP="002C51EB">
            <w:pPr>
              <w:rPr>
                <w:rFonts w:ascii="ＭＳ ゴシック" w:eastAsia="ＭＳ ゴシック" w:hAnsi="ＭＳ ゴシック"/>
                <w:sz w:val="22"/>
              </w:rPr>
            </w:pPr>
          </w:p>
        </w:tc>
      </w:tr>
      <w:tr w:rsidR="00B96ADD" w:rsidRPr="0035504C" w14:paraId="4C252E18" w14:textId="77777777" w:rsidTr="002C51EB">
        <w:trPr>
          <w:trHeight w:val="684"/>
        </w:trPr>
        <w:tc>
          <w:tcPr>
            <w:tcW w:w="5103" w:type="dxa"/>
            <w:shd w:val="clear" w:color="auto" w:fill="auto"/>
          </w:tcPr>
          <w:p w14:paraId="143003C5"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・令和4</w:t>
            </w:r>
            <w:r>
              <w:rPr>
                <w:rFonts w:ascii="ＭＳ ゴシック" w:eastAsia="ＭＳ ゴシック" w:hAnsi="ＭＳ ゴシック" w:hint="eastAsia"/>
                <w:sz w:val="22"/>
              </w:rPr>
              <w:t>(2022)</w:t>
            </w:r>
            <w:r w:rsidRPr="0035504C">
              <w:rPr>
                <w:rFonts w:ascii="ＭＳ ゴシック" w:eastAsia="ＭＳ ゴシック" w:hAnsi="ＭＳ ゴシック"/>
                <w:sz w:val="22"/>
              </w:rPr>
              <w:t>年度特定保健指導実施率</w:t>
            </w:r>
            <w:r>
              <w:rPr>
                <w:rFonts w:ascii="ＭＳ ゴシック" w:eastAsia="ＭＳ ゴシック" w:hAnsi="ＭＳ ゴシック" w:hint="eastAsia"/>
                <w:sz w:val="22"/>
              </w:rPr>
              <w:t>7.2</w:t>
            </w:r>
            <w:r w:rsidRPr="00BB40B2">
              <w:rPr>
                <w:rFonts w:ascii="ＭＳ ゴシック" w:eastAsia="ＭＳ ゴシック" w:hAnsi="ＭＳ ゴシック"/>
                <w:sz w:val="22"/>
              </w:rPr>
              <w:t>％</w:t>
            </w:r>
            <w:r>
              <w:rPr>
                <w:rFonts w:ascii="ＭＳ ゴシック" w:eastAsia="ＭＳ ゴシック" w:hAnsi="ＭＳ ゴシック" w:hint="eastAsia"/>
                <w:sz w:val="22"/>
              </w:rPr>
              <w:t>。（P.36）</w:t>
            </w:r>
          </w:p>
          <w:p w14:paraId="110D63D4"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w:t>
            </w:r>
            <w:r>
              <w:rPr>
                <w:rFonts w:ascii="ＭＳ ゴシック" w:eastAsia="ＭＳ ゴシック" w:hAnsi="ＭＳ ゴシック" w:hint="eastAsia"/>
                <w:sz w:val="22"/>
              </w:rPr>
              <w:t>年齢とともにメタボ該当者が増加し、男性の</w:t>
            </w:r>
          </w:p>
          <w:p w14:paraId="49BB6587"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sz w:val="22"/>
              </w:rPr>
              <w:t>メタボ該当者・予備</w:t>
            </w:r>
            <w:r>
              <w:rPr>
                <w:rFonts w:ascii="ＭＳ ゴシック" w:eastAsia="ＭＳ ゴシック" w:hAnsi="ＭＳ ゴシック" w:hint="eastAsia"/>
                <w:sz w:val="22"/>
              </w:rPr>
              <w:t>群</w:t>
            </w:r>
            <w:r w:rsidRPr="0035504C">
              <w:rPr>
                <w:rFonts w:ascii="ＭＳ ゴシック" w:eastAsia="ＭＳ ゴシック" w:hAnsi="ＭＳ ゴシック"/>
                <w:sz w:val="22"/>
              </w:rPr>
              <w:t>の出現率が</w:t>
            </w:r>
            <w:r>
              <w:rPr>
                <w:rFonts w:ascii="ＭＳ ゴシック" w:eastAsia="ＭＳ ゴシック" w:hAnsi="ＭＳ ゴシック" w:hint="eastAsia"/>
                <w:sz w:val="22"/>
              </w:rPr>
              <w:t>約50％。（P.32、33）</w:t>
            </w:r>
          </w:p>
        </w:tc>
        <w:tc>
          <w:tcPr>
            <w:tcW w:w="3539" w:type="dxa"/>
            <w:shd w:val="clear" w:color="auto" w:fill="D9E2F3" w:themeFill="accent5" w:themeFillTint="33"/>
          </w:tcPr>
          <w:p w14:paraId="3532B7A6" w14:textId="77777777" w:rsidR="00B96ADD" w:rsidRDefault="00B96ADD" w:rsidP="002C51EB">
            <w:pPr>
              <w:jc w:val="left"/>
              <w:rPr>
                <w:rFonts w:ascii="ＭＳ ゴシック" w:eastAsia="ＭＳ ゴシック" w:hAnsi="ＭＳ ゴシック"/>
                <w:sz w:val="22"/>
              </w:rPr>
            </w:pPr>
            <w:r>
              <w:rPr>
                <w:rFonts w:ascii="ＭＳ ゴシック" w:eastAsia="ＭＳ ゴシック" w:hAnsi="ＭＳ ゴシック"/>
                <w:sz w:val="22"/>
              </w:rPr>
              <w:t>メタボ</w:t>
            </w:r>
            <w:r>
              <w:rPr>
                <w:rFonts w:ascii="ＭＳ ゴシック" w:eastAsia="ＭＳ ゴシック" w:hAnsi="ＭＳ ゴシック" w:hint="eastAsia"/>
                <w:sz w:val="22"/>
              </w:rPr>
              <w:t>該当者</w:t>
            </w:r>
            <w:r>
              <w:rPr>
                <w:rFonts w:ascii="ＭＳ ゴシック" w:eastAsia="ＭＳ ゴシック" w:hAnsi="ＭＳ ゴシック"/>
                <w:sz w:val="22"/>
              </w:rPr>
              <w:t>が</w:t>
            </w:r>
            <w:r>
              <w:rPr>
                <w:rFonts w:ascii="ＭＳ ゴシック" w:eastAsia="ＭＳ ゴシック" w:hAnsi="ＭＳ ゴシック" w:hint="eastAsia"/>
                <w:sz w:val="22"/>
              </w:rPr>
              <w:t>多数いるが、</w:t>
            </w:r>
          </w:p>
          <w:p w14:paraId="75BC1958" w14:textId="77777777" w:rsidR="00B96ADD" w:rsidRPr="0035504C" w:rsidRDefault="00B96ADD" w:rsidP="002C51EB">
            <w:pPr>
              <w:jc w:val="left"/>
              <w:rPr>
                <w:rFonts w:ascii="ＭＳ ゴシック" w:eastAsia="ＭＳ ゴシック" w:hAnsi="ＭＳ ゴシック"/>
                <w:sz w:val="22"/>
              </w:rPr>
            </w:pPr>
            <w:r>
              <w:rPr>
                <w:rFonts w:ascii="ＭＳ ゴシック" w:eastAsia="ＭＳ ゴシック" w:hAnsi="ＭＳ ゴシック"/>
                <w:sz w:val="22"/>
              </w:rPr>
              <w:t>生活習慣の改善が必要な者への保健指導ができて</w:t>
            </w:r>
            <w:r>
              <w:rPr>
                <w:rFonts w:ascii="ＭＳ ゴシック" w:eastAsia="ＭＳ ゴシック" w:hAnsi="ＭＳ ゴシック" w:hint="eastAsia"/>
                <w:sz w:val="22"/>
              </w:rPr>
              <w:t>いない</w:t>
            </w:r>
            <w:r>
              <w:rPr>
                <w:rFonts w:ascii="ＭＳ ゴシック" w:eastAsia="ＭＳ ゴシック" w:hAnsi="ＭＳ ゴシック"/>
                <w:sz w:val="22"/>
              </w:rPr>
              <w:t>。</w:t>
            </w:r>
          </w:p>
        </w:tc>
      </w:tr>
      <w:tr w:rsidR="00B96ADD" w:rsidRPr="0035504C" w14:paraId="7AABE0E5" w14:textId="77777777" w:rsidTr="002C51EB">
        <w:trPr>
          <w:trHeight w:val="80"/>
        </w:trPr>
        <w:tc>
          <w:tcPr>
            <w:tcW w:w="5103" w:type="dxa"/>
            <w:shd w:val="clear" w:color="auto" w:fill="auto"/>
          </w:tcPr>
          <w:p w14:paraId="49662290" w14:textId="77777777" w:rsidR="00B96ADD" w:rsidRPr="0035504C"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6E48D1F7" w14:textId="77777777" w:rsidR="00B96ADD" w:rsidRDefault="00B96ADD" w:rsidP="002C51EB">
            <w:pPr>
              <w:spacing w:line="100" w:lineRule="exact"/>
              <w:jc w:val="left"/>
              <w:rPr>
                <w:rFonts w:ascii="ＭＳ ゴシック" w:eastAsia="ＭＳ ゴシック" w:hAnsi="ＭＳ ゴシック"/>
                <w:sz w:val="22"/>
              </w:rPr>
            </w:pPr>
          </w:p>
        </w:tc>
      </w:tr>
      <w:tr w:rsidR="00B96ADD" w:rsidRPr="0035504C" w14:paraId="053EE6A4" w14:textId="77777777" w:rsidTr="002C51EB">
        <w:trPr>
          <w:trHeight w:val="238"/>
        </w:trPr>
        <w:tc>
          <w:tcPr>
            <w:tcW w:w="5103" w:type="dxa"/>
            <w:shd w:val="clear" w:color="auto" w:fill="B4C6E7" w:themeFill="accent5" w:themeFillTint="66"/>
          </w:tcPr>
          <w:p w14:paraId="2EDFAE40"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生活習慣病</w:t>
            </w:r>
          </w:p>
        </w:tc>
        <w:tc>
          <w:tcPr>
            <w:tcW w:w="3539" w:type="dxa"/>
            <w:shd w:val="clear" w:color="auto" w:fill="B4C6E7" w:themeFill="accent5" w:themeFillTint="66"/>
          </w:tcPr>
          <w:p w14:paraId="562C86DE" w14:textId="77777777" w:rsidR="00B96ADD" w:rsidRDefault="00B96ADD" w:rsidP="002C51EB">
            <w:pPr>
              <w:rPr>
                <w:rFonts w:ascii="ＭＳ ゴシック" w:eastAsia="ＭＳ ゴシック" w:hAnsi="ＭＳ ゴシック"/>
                <w:sz w:val="22"/>
              </w:rPr>
            </w:pPr>
          </w:p>
        </w:tc>
      </w:tr>
      <w:tr w:rsidR="00B96ADD" w:rsidRPr="0035504C" w14:paraId="411044D3" w14:textId="77777777" w:rsidTr="002C51EB">
        <w:trPr>
          <w:trHeight w:val="1065"/>
        </w:trPr>
        <w:tc>
          <w:tcPr>
            <w:tcW w:w="5103" w:type="dxa"/>
            <w:shd w:val="clear" w:color="auto" w:fill="auto"/>
          </w:tcPr>
          <w:p w14:paraId="5922DBF2"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・国保総医療費の34.5％を占める。</w:t>
            </w:r>
            <w:r>
              <w:rPr>
                <w:rFonts w:ascii="ＭＳ ゴシック" w:eastAsia="ＭＳ ゴシック" w:hAnsi="ＭＳ ゴシック" w:hint="eastAsia"/>
                <w:sz w:val="22"/>
              </w:rPr>
              <w:t>（P.21）</w:t>
            </w:r>
          </w:p>
          <w:p w14:paraId="295CBFDD" w14:textId="77777777" w:rsidR="00B96ADD" w:rsidRDefault="00B96ADD" w:rsidP="002C51EB">
            <w:pPr>
              <w:ind w:left="220" w:hangingChars="100" w:hanging="220"/>
              <w:rPr>
                <w:rFonts w:ascii="ＭＳ ゴシック" w:eastAsia="ＭＳ ゴシック" w:hAnsi="ＭＳ ゴシック"/>
                <w:sz w:val="22"/>
              </w:rPr>
            </w:pPr>
            <w:r>
              <w:rPr>
                <w:rFonts w:ascii="ＭＳ ゴシック" w:eastAsia="ＭＳ ゴシック" w:hAnsi="ＭＳ ゴシック"/>
                <w:sz w:val="22"/>
              </w:rPr>
              <w:t>・千人当たりのレセプト件数は全国平均より</w:t>
            </w:r>
          </w:p>
          <w:p w14:paraId="663938CE" w14:textId="77777777" w:rsidR="00B96ADD" w:rsidRDefault="00B96ADD" w:rsidP="002C51EB">
            <w:pPr>
              <w:ind w:leftChars="100" w:left="210"/>
              <w:rPr>
                <w:rFonts w:ascii="ＭＳ ゴシック" w:eastAsia="ＭＳ ゴシック" w:hAnsi="ＭＳ ゴシック"/>
                <w:sz w:val="22"/>
              </w:rPr>
            </w:pPr>
            <w:r>
              <w:rPr>
                <w:rFonts w:ascii="ＭＳ ゴシック" w:eastAsia="ＭＳ ゴシック" w:hAnsi="ＭＳ ゴシック"/>
                <w:sz w:val="22"/>
              </w:rPr>
              <w:t>少ないが、1件当たりの医療費は全国平均</w:t>
            </w:r>
          </w:p>
          <w:p w14:paraId="3C452787" w14:textId="77777777" w:rsidR="00B96ADD" w:rsidRPr="0035504C" w:rsidRDefault="00B96ADD" w:rsidP="002C51EB">
            <w:pPr>
              <w:ind w:leftChars="100" w:left="210"/>
              <w:rPr>
                <w:rFonts w:ascii="ＭＳ ゴシック" w:eastAsia="ＭＳ ゴシック" w:hAnsi="ＭＳ ゴシック"/>
                <w:sz w:val="22"/>
              </w:rPr>
            </w:pPr>
            <w:r>
              <w:rPr>
                <w:rFonts w:ascii="ＭＳ ゴシック" w:eastAsia="ＭＳ ゴシック" w:hAnsi="ＭＳ ゴシック"/>
                <w:sz w:val="22"/>
              </w:rPr>
              <w:t>より高い。</w:t>
            </w:r>
            <w:r>
              <w:rPr>
                <w:rFonts w:ascii="ＭＳ ゴシック" w:eastAsia="ＭＳ ゴシック" w:hAnsi="ＭＳ ゴシック" w:hint="eastAsia"/>
                <w:sz w:val="22"/>
              </w:rPr>
              <w:t>（P.22）</w:t>
            </w:r>
          </w:p>
        </w:tc>
        <w:tc>
          <w:tcPr>
            <w:tcW w:w="3539" w:type="dxa"/>
            <w:shd w:val="clear" w:color="auto" w:fill="B4C6E7" w:themeFill="accent5" w:themeFillTint="66"/>
          </w:tcPr>
          <w:p w14:paraId="440A4713" w14:textId="77777777" w:rsidR="00B96ADD" w:rsidRPr="005E104D" w:rsidRDefault="00B96ADD" w:rsidP="002C51EB">
            <w:pPr>
              <w:jc w:val="left"/>
              <w:rPr>
                <w:rFonts w:ascii="ＭＳ ゴシック" w:eastAsia="ＭＳ ゴシック" w:hAnsi="ＭＳ ゴシック"/>
                <w:sz w:val="22"/>
              </w:rPr>
            </w:pPr>
            <w:r>
              <w:rPr>
                <w:rFonts w:ascii="ＭＳ ゴシック" w:eastAsia="ＭＳ ゴシック" w:hAnsi="ＭＳ ゴシック" w:hint="eastAsia"/>
                <w:sz w:val="22"/>
              </w:rPr>
              <w:t>生活習慣病</w:t>
            </w:r>
            <w:r>
              <w:rPr>
                <w:rFonts w:ascii="ＭＳ ゴシック" w:eastAsia="ＭＳ ゴシック" w:hAnsi="ＭＳ ゴシック"/>
                <w:sz w:val="22"/>
              </w:rPr>
              <w:t>1件当たりの医療費が</w:t>
            </w:r>
            <w:r>
              <w:rPr>
                <w:rFonts w:ascii="ＭＳ ゴシック" w:eastAsia="ＭＳ ゴシック" w:hAnsi="ＭＳ ゴシック" w:hint="eastAsia"/>
                <w:sz w:val="22"/>
              </w:rPr>
              <w:t>高く</w:t>
            </w:r>
            <w:r>
              <w:rPr>
                <w:rFonts w:ascii="ＭＳ ゴシック" w:eastAsia="ＭＳ ゴシック" w:hAnsi="ＭＳ ゴシック"/>
                <w:sz w:val="22"/>
              </w:rPr>
              <w:t>、</w:t>
            </w:r>
            <w:r>
              <w:rPr>
                <w:rFonts w:ascii="ＭＳ ゴシック" w:eastAsia="ＭＳ ゴシック" w:hAnsi="ＭＳ ゴシック" w:hint="eastAsia"/>
                <w:sz w:val="22"/>
              </w:rPr>
              <w:t>重症化</w:t>
            </w:r>
            <w:r>
              <w:rPr>
                <w:rFonts w:ascii="ＭＳ ゴシック" w:eastAsia="ＭＳ ゴシック" w:hAnsi="ＭＳ ゴシック"/>
                <w:sz w:val="22"/>
              </w:rPr>
              <w:t>してから</w:t>
            </w:r>
            <w:r>
              <w:rPr>
                <w:rFonts w:ascii="ＭＳ ゴシック" w:eastAsia="ＭＳ ゴシック" w:hAnsi="ＭＳ ゴシック" w:hint="eastAsia"/>
                <w:sz w:val="22"/>
              </w:rPr>
              <w:t>医療に</w:t>
            </w:r>
            <w:r>
              <w:rPr>
                <w:rFonts w:ascii="ＭＳ ゴシック" w:eastAsia="ＭＳ ゴシック" w:hAnsi="ＭＳ ゴシック"/>
                <w:sz w:val="22"/>
              </w:rPr>
              <w:t>かかっている可能性がある。</w:t>
            </w:r>
          </w:p>
          <w:p w14:paraId="5955865B" w14:textId="77777777" w:rsidR="00B96ADD" w:rsidRDefault="00B96ADD" w:rsidP="002C51EB">
            <w:pPr>
              <w:rPr>
                <w:rFonts w:ascii="ＭＳ ゴシック" w:eastAsia="ＭＳ ゴシック" w:hAnsi="ＭＳ ゴシック"/>
                <w:sz w:val="22"/>
              </w:rPr>
            </w:pPr>
          </w:p>
        </w:tc>
      </w:tr>
      <w:tr w:rsidR="00B96ADD" w:rsidRPr="0035504C" w14:paraId="55B82840" w14:textId="77777777" w:rsidTr="002C51EB">
        <w:trPr>
          <w:trHeight w:val="80"/>
        </w:trPr>
        <w:tc>
          <w:tcPr>
            <w:tcW w:w="5103" w:type="dxa"/>
            <w:shd w:val="clear" w:color="auto" w:fill="auto"/>
          </w:tcPr>
          <w:p w14:paraId="282D1E7B" w14:textId="77777777" w:rsidR="00B96ADD" w:rsidRDefault="00B96ADD" w:rsidP="002C51EB">
            <w:pPr>
              <w:spacing w:line="100" w:lineRule="exact"/>
              <w:rPr>
                <w:rFonts w:ascii="ＭＳ ゴシック" w:eastAsia="ＭＳ ゴシック" w:hAnsi="ＭＳ ゴシック"/>
                <w:sz w:val="22"/>
              </w:rPr>
            </w:pPr>
          </w:p>
        </w:tc>
        <w:tc>
          <w:tcPr>
            <w:tcW w:w="3539" w:type="dxa"/>
            <w:shd w:val="clear" w:color="auto" w:fill="B4C6E7" w:themeFill="accent5" w:themeFillTint="66"/>
          </w:tcPr>
          <w:p w14:paraId="65F727A1" w14:textId="77777777" w:rsidR="00B96ADD" w:rsidRDefault="00B96ADD" w:rsidP="002C51EB">
            <w:pPr>
              <w:spacing w:line="100" w:lineRule="exact"/>
              <w:jc w:val="left"/>
              <w:rPr>
                <w:rFonts w:ascii="ＭＳ ゴシック" w:eastAsia="ＭＳ ゴシック" w:hAnsi="ＭＳ ゴシック"/>
                <w:sz w:val="22"/>
              </w:rPr>
            </w:pPr>
          </w:p>
        </w:tc>
      </w:tr>
      <w:tr w:rsidR="00B96ADD" w:rsidRPr="0035504C" w14:paraId="14CBCE27" w14:textId="77777777" w:rsidTr="002C51EB">
        <w:trPr>
          <w:trHeight w:val="228"/>
        </w:trPr>
        <w:tc>
          <w:tcPr>
            <w:tcW w:w="5103" w:type="dxa"/>
            <w:shd w:val="clear" w:color="auto" w:fill="B4C6E7" w:themeFill="accent5" w:themeFillTint="66"/>
          </w:tcPr>
          <w:p w14:paraId="14ECF426"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脳血管疾患・虚血性心疾患</w:t>
            </w:r>
          </w:p>
        </w:tc>
        <w:tc>
          <w:tcPr>
            <w:tcW w:w="3539" w:type="dxa"/>
            <w:shd w:val="clear" w:color="auto" w:fill="B4C6E7" w:themeFill="accent5" w:themeFillTint="66"/>
          </w:tcPr>
          <w:p w14:paraId="615F0190" w14:textId="77777777" w:rsidR="00B96ADD" w:rsidRPr="0035504C" w:rsidRDefault="00B96ADD" w:rsidP="002C51EB">
            <w:pPr>
              <w:rPr>
                <w:rFonts w:ascii="ＭＳ ゴシック" w:eastAsia="ＭＳ ゴシック" w:hAnsi="ＭＳ ゴシック"/>
                <w:sz w:val="22"/>
              </w:rPr>
            </w:pPr>
          </w:p>
        </w:tc>
      </w:tr>
      <w:tr w:rsidR="00B96ADD" w:rsidRPr="0035504C" w14:paraId="3784A1D0" w14:textId="77777777" w:rsidTr="002C51EB">
        <w:trPr>
          <w:trHeight w:val="687"/>
        </w:trPr>
        <w:tc>
          <w:tcPr>
            <w:tcW w:w="5103" w:type="dxa"/>
            <w:shd w:val="clear" w:color="auto" w:fill="auto"/>
          </w:tcPr>
          <w:p w14:paraId="69B063AA" w14:textId="77777777" w:rsidR="00B96ADD" w:rsidRDefault="00B96ADD" w:rsidP="002C51EB">
            <w:pPr>
              <w:ind w:left="220" w:hangingChars="100" w:hanging="220"/>
              <w:rPr>
                <w:rFonts w:ascii="ＭＳ ゴシック" w:eastAsia="ＭＳ ゴシック" w:hAnsi="ＭＳ ゴシック"/>
                <w:sz w:val="22"/>
              </w:rPr>
            </w:pPr>
            <w:r w:rsidRPr="0035504C">
              <w:rPr>
                <w:rFonts w:ascii="ＭＳ ゴシック" w:eastAsia="ＭＳ ゴシック" w:hAnsi="ＭＳ ゴシック"/>
                <w:sz w:val="22"/>
              </w:rPr>
              <w:t>・入院レセプト件数は、</w:t>
            </w:r>
            <w:r>
              <w:rPr>
                <w:rFonts w:ascii="ＭＳ ゴシック" w:eastAsia="ＭＳ ゴシック" w:hAnsi="ＭＳ ゴシック" w:hint="eastAsia"/>
                <w:sz w:val="22"/>
              </w:rPr>
              <w:t>60歳を過ぎると</w:t>
            </w:r>
            <w:r w:rsidRPr="0035504C">
              <w:rPr>
                <w:rFonts w:ascii="ＭＳ ゴシック" w:eastAsia="ＭＳ ゴシック" w:hAnsi="ＭＳ ゴシック"/>
                <w:sz w:val="22"/>
              </w:rPr>
              <w:t>全国平均より多くなっている。</w:t>
            </w:r>
            <w:r>
              <w:rPr>
                <w:rFonts w:ascii="ＭＳ ゴシック" w:eastAsia="ＭＳ ゴシック" w:hAnsi="ＭＳ ゴシック" w:hint="eastAsia"/>
                <w:sz w:val="22"/>
              </w:rPr>
              <w:t>（P.25）</w:t>
            </w:r>
          </w:p>
          <w:p w14:paraId="2EEC651F" w14:textId="77777777" w:rsidR="00B96ADD" w:rsidRDefault="00B96ADD" w:rsidP="002C51EB">
            <w:pPr>
              <w:rPr>
                <w:rFonts w:ascii="ＭＳ ゴシック" w:eastAsia="ＭＳ ゴシック" w:hAnsi="ＭＳ ゴシック"/>
                <w:sz w:val="22"/>
              </w:rPr>
            </w:pPr>
          </w:p>
        </w:tc>
        <w:tc>
          <w:tcPr>
            <w:tcW w:w="3539" w:type="dxa"/>
            <w:vMerge w:val="restart"/>
            <w:shd w:val="clear" w:color="auto" w:fill="B4C6E7" w:themeFill="accent5" w:themeFillTint="66"/>
          </w:tcPr>
          <w:p w14:paraId="3DF03379"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生活習慣病の重症化が</w:t>
            </w:r>
            <w:r>
              <w:rPr>
                <w:rFonts w:ascii="ＭＳ ゴシック" w:eastAsia="ＭＳ ゴシック" w:hAnsi="ＭＳ ゴシック"/>
                <w:sz w:val="22"/>
              </w:rPr>
              <w:t>大きな原因となる脳血管疾患や</w:t>
            </w:r>
            <w:r>
              <w:rPr>
                <w:rFonts w:ascii="ＭＳ ゴシック" w:eastAsia="ＭＳ ゴシック" w:hAnsi="ＭＳ ゴシック" w:hint="eastAsia"/>
                <w:sz w:val="22"/>
              </w:rPr>
              <w:t>虚血性</w:t>
            </w:r>
            <w:r>
              <w:rPr>
                <w:rFonts w:ascii="ＭＳ ゴシック" w:eastAsia="ＭＳ ゴシック" w:hAnsi="ＭＳ ゴシック"/>
                <w:sz w:val="22"/>
              </w:rPr>
              <w:t>心疾患</w:t>
            </w:r>
            <w:r>
              <w:rPr>
                <w:rFonts w:ascii="ＭＳ ゴシック" w:eastAsia="ＭＳ ゴシック" w:hAnsi="ＭＳ ゴシック" w:hint="eastAsia"/>
                <w:sz w:val="22"/>
              </w:rPr>
              <w:t>の</w:t>
            </w:r>
            <w:r>
              <w:rPr>
                <w:rFonts w:ascii="ＭＳ ゴシック" w:eastAsia="ＭＳ ゴシック" w:hAnsi="ＭＳ ゴシック"/>
                <w:sz w:val="22"/>
              </w:rPr>
              <w:t>入院が</w:t>
            </w:r>
            <w:r>
              <w:rPr>
                <w:rFonts w:ascii="ＭＳ ゴシック" w:eastAsia="ＭＳ ゴシック" w:hAnsi="ＭＳ ゴシック" w:hint="eastAsia"/>
                <w:sz w:val="22"/>
              </w:rPr>
              <w:t>60歳以降で</w:t>
            </w:r>
            <w:r>
              <w:rPr>
                <w:rFonts w:ascii="ＭＳ ゴシック" w:eastAsia="ＭＳ ゴシック" w:hAnsi="ＭＳ ゴシック"/>
                <w:sz w:val="22"/>
              </w:rPr>
              <w:t>多い。</w:t>
            </w:r>
          </w:p>
          <w:p w14:paraId="42F3814C" w14:textId="77777777" w:rsidR="00B96ADD" w:rsidRDefault="00B96ADD" w:rsidP="002C51EB">
            <w:pPr>
              <w:rPr>
                <w:rFonts w:ascii="ＭＳ ゴシック" w:eastAsia="ＭＳ ゴシック" w:hAnsi="ＭＳ ゴシック"/>
                <w:sz w:val="22"/>
              </w:rPr>
            </w:pPr>
          </w:p>
          <w:p w14:paraId="12B4205F"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高血圧症や</w:t>
            </w:r>
            <w:r>
              <w:rPr>
                <w:rFonts w:ascii="ＭＳ ゴシック" w:eastAsia="ＭＳ ゴシック" w:hAnsi="ＭＳ ゴシック"/>
                <w:sz w:val="22"/>
              </w:rPr>
              <w:t>糖尿病</w:t>
            </w:r>
            <w:r>
              <w:rPr>
                <w:rFonts w:ascii="ＭＳ ゴシック" w:eastAsia="ＭＳ ゴシック" w:hAnsi="ＭＳ ゴシック" w:hint="eastAsia"/>
                <w:sz w:val="22"/>
              </w:rPr>
              <w:t>は未治療または未受診者が多数いる一方で、</w:t>
            </w:r>
          </w:p>
          <w:p w14:paraId="234A953C"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総医療費に占める</w:t>
            </w:r>
            <w:r>
              <w:rPr>
                <w:rFonts w:ascii="ＭＳ ゴシック" w:eastAsia="ＭＳ ゴシック" w:hAnsi="ＭＳ ゴシック"/>
                <w:sz w:val="22"/>
              </w:rPr>
              <w:t>割合が高</w:t>
            </w:r>
            <w:r>
              <w:rPr>
                <w:rFonts w:ascii="ＭＳ ゴシック" w:eastAsia="ＭＳ ゴシック" w:hAnsi="ＭＳ ゴシック" w:hint="eastAsia"/>
                <w:sz w:val="22"/>
              </w:rPr>
              <w:t>い。</w:t>
            </w:r>
          </w:p>
          <w:p w14:paraId="7F4BE587" w14:textId="77777777" w:rsidR="00B96ADD" w:rsidRPr="005E104D" w:rsidRDefault="00B96ADD" w:rsidP="002C51EB">
            <w:pPr>
              <w:rPr>
                <w:rFonts w:ascii="ＭＳ ゴシック" w:eastAsia="ＭＳ ゴシック" w:hAnsi="ＭＳ ゴシック"/>
                <w:sz w:val="22"/>
              </w:rPr>
            </w:pPr>
          </w:p>
          <w:p w14:paraId="1DB157DE" w14:textId="77777777" w:rsidR="00B96ADD" w:rsidRPr="002408E0" w:rsidRDefault="00B96ADD" w:rsidP="002C51EB">
            <w:pPr>
              <w:rPr>
                <w:rFonts w:ascii="ＭＳ ゴシック" w:eastAsia="ＭＳ ゴシック" w:hAnsi="ＭＳ ゴシック"/>
                <w:sz w:val="22"/>
              </w:rPr>
            </w:pPr>
          </w:p>
        </w:tc>
      </w:tr>
      <w:tr w:rsidR="00B96ADD" w:rsidRPr="0035504C" w14:paraId="4882830B" w14:textId="77777777" w:rsidTr="002C51EB">
        <w:trPr>
          <w:trHeight w:val="238"/>
        </w:trPr>
        <w:tc>
          <w:tcPr>
            <w:tcW w:w="5103" w:type="dxa"/>
            <w:shd w:val="clear" w:color="auto" w:fill="B4C6E7" w:themeFill="accent5" w:themeFillTint="66"/>
          </w:tcPr>
          <w:p w14:paraId="76406AF2"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高血圧</w:t>
            </w:r>
            <w:r>
              <w:rPr>
                <w:rFonts w:ascii="ＭＳ ゴシック" w:eastAsia="ＭＳ ゴシック" w:hAnsi="ＭＳ ゴシック" w:hint="eastAsia"/>
                <w:sz w:val="22"/>
              </w:rPr>
              <w:t>症</w:t>
            </w:r>
          </w:p>
        </w:tc>
        <w:tc>
          <w:tcPr>
            <w:tcW w:w="3539" w:type="dxa"/>
            <w:vMerge/>
            <w:shd w:val="clear" w:color="auto" w:fill="B4C6E7" w:themeFill="accent5" w:themeFillTint="66"/>
          </w:tcPr>
          <w:p w14:paraId="2053C392" w14:textId="77777777" w:rsidR="00B96ADD" w:rsidRDefault="00B96ADD" w:rsidP="002C51EB">
            <w:pPr>
              <w:rPr>
                <w:rFonts w:ascii="ＭＳ ゴシック" w:eastAsia="ＭＳ ゴシック" w:hAnsi="ＭＳ ゴシック"/>
                <w:sz w:val="22"/>
              </w:rPr>
            </w:pPr>
          </w:p>
        </w:tc>
      </w:tr>
      <w:tr w:rsidR="00B96ADD" w:rsidRPr="0035504C" w14:paraId="2A347EE8" w14:textId="77777777" w:rsidTr="002C51EB">
        <w:trPr>
          <w:trHeight w:val="963"/>
        </w:trPr>
        <w:tc>
          <w:tcPr>
            <w:tcW w:w="5103" w:type="dxa"/>
            <w:shd w:val="clear" w:color="auto" w:fill="auto"/>
          </w:tcPr>
          <w:p w14:paraId="51EA1004"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・高血圧</w:t>
            </w:r>
            <w:r>
              <w:rPr>
                <w:rFonts w:ascii="ＭＳ ゴシック" w:eastAsia="ＭＳ ゴシック" w:hAnsi="ＭＳ ゴシック" w:hint="eastAsia"/>
                <w:sz w:val="22"/>
              </w:rPr>
              <w:t>症</w:t>
            </w:r>
            <w:r>
              <w:rPr>
                <w:rFonts w:ascii="ＭＳ ゴシック" w:eastAsia="ＭＳ ゴシック" w:hAnsi="ＭＳ ゴシック"/>
                <w:sz w:val="22"/>
              </w:rPr>
              <w:t>は国保総医療費の第5位。</w:t>
            </w:r>
            <w:r>
              <w:rPr>
                <w:rFonts w:ascii="ＭＳ ゴシック" w:eastAsia="ＭＳ ゴシック" w:hAnsi="ＭＳ ゴシック" w:hint="eastAsia"/>
                <w:sz w:val="22"/>
              </w:rPr>
              <w:t>（P.22）</w:t>
            </w:r>
          </w:p>
          <w:p w14:paraId="1B754D2F"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・Ⅲ度高血圧のうち</w:t>
            </w:r>
            <w:r>
              <w:rPr>
                <w:rFonts w:ascii="ＭＳ ゴシック" w:eastAsia="ＭＳ ゴシック" w:hAnsi="ＭＳ ゴシック" w:hint="eastAsia"/>
                <w:sz w:val="22"/>
              </w:rPr>
              <w:t>45.9％</w:t>
            </w:r>
            <w:r w:rsidRPr="00804459">
              <w:rPr>
                <w:rFonts w:ascii="ＭＳ ゴシック" w:eastAsia="ＭＳ ゴシック" w:hAnsi="ＭＳ ゴシック"/>
                <w:sz w:val="22"/>
              </w:rPr>
              <w:t>が未治療。</w:t>
            </w:r>
            <w:r>
              <w:rPr>
                <w:rFonts w:ascii="ＭＳ ゴシック" w:eastAsia="ＭＳ ゴシック" w:hAnsi="ＭＳ ゴシック" w:hint="eastAsia"/>
                <w:sz w:val="22"/>
              </w:rPr>
              <w:t>（P.33）</w:t>
            </w:r>
          </w:p>
          <w:p w14:paraId="7E1ED4D8" w14:textId="77777777" w:rsidR="00B96ADD" w:rsidRPr="0035504C" w:rsidRDefault="00B96ADD" w:rsidP="002C51EB">
            <w:pPr>
              <w:rPr>
                <w:rFonts w:ascii="ＭＳ ゴシック" w:eastAsia="ＭＳ ゴシック" w:hAnsi="ＭＳ ゴシック"/>
                <w:sz w:val="22"/>
              </w:rPr>
            </w:pPr>
          </w:p>
        </w:tc>
        <w:tc>
          <w:tcPr>
            <w:tcW w:w="3539" w:type="dxa"/>
            <w:vMerge/>
            <w:shd w:val="clear" w:color="auto" w:fill="B4C6E7" w:themeFill="accent5" w:themeFillTint="66"/>
          </w:tcPr>
          <w:p w14:paraId="7FD85B53" w14:textId="77777777" w:rsidR="00B96ADD" w:rsidRDefault="00B96ADD" w:rsidP="002C51EB">
            <w:pPr>
              <w:rPr>
                <w:rFonts w:ascii="ＭＳ ゴシック" w:eastAsia="ＭＳ ゴシック" w:hAnsi="ＭＳ ゴシック"/>
                <w:sz w:val="22"/>
              </w:rPr>
            </w:pPr>
          </w:p>
        </w:tc>
      </w:tr>
      <w:tr w:rsidR="00B96ADD" w:rsidRPr="0035504C" w14:paraId="4330590D" w14:textId="77777777" w:rsidTr="002C51EB">
        <w:trPr>
          <w:trHeight w:val="228"/>
        </w:trPr>
        <w:tc>
          <w:tcPr>
            <w:tcW w:w="5103" w:type="dxa"/>
            <w:shd w:val="clear" w:color="auto" w:fill="B4C6E7" w:themeFill="accent5" w:themeFillTint="66"/>
          </w:tcPr>
          <w:p w14:paraId="3AF55895"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糖尿病</w:t>
            </w:r>
          </w:p>
        </w:tc>
        <w:tc>
          <w:tcPr>
            <w:tcW w:w="3539" w:type="dxa"/>
            <w:vMerge/>
            <w:shd w:val="clear" w:color="auto" w:fill="B4C6E7" w:themeFill="accent5" w:themeFillTint="66"/>
          </w:tcPr>
          <w:p w14:paraId="71541ED9" w14:textId="77777777" w:rsidR="00B96ADD" w:rsidRDefault="00B96ADD" w:rsidP="002C51EB">
            <w:pPr>
              <w:rPr>
                <w:rFonts w:ascii="ＭＳ ゴシック" w:eastAsia="ＭＳ ゴシック" w:hAnsi="ＭＳ ゴシック"/>
                <w:sz w:val="22"/>
              </w:rPr>
            </w:pPr>
          </w:p>
        </w:tc>
      </w:tr>
      <w:tr w:rsidR="00B96ADD" w:rsidRPr="0035504C" w14:paraId="4FACA61B" w14:textId="77777777" w:rsidTr="002C51EB">
        <w:trPr>
          <w:trHeight w:val="408"/>
        </w:trPr>
        <w:tc>
          <w:tcPr>
            <w:tcW w:w="5103" w:type="dxa"/>
            <w:shd w:val="clear" w:color="auto" w:fill="auto"/>
          </w:tcPr>
          <w:p w14:paraId="30D5290E"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・糖尿病は国保総医療費の第2位</w:t>
            </w:r>
            <w:r>
              <w:rPr>
                <w:rFonts w:ascii="ＭＳ ゴシック" w:eastAsia="ＭＳ ゴシック" w:hAnsi="ＭＳ ゴシック" w:hint="eastAsia"/>
                <w:sz w:val="22"/>
              </w:rPr>
              <w:t>。（P.22）</w:t>
            </w:r>
          </w:p>
          <w:p w14:paraId="7C94D60C"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・HbA1c6.5％以上のうち</w:t>
            </w:r>
            <w:r>
              <w:rPr>
                <w:rFonts w:ascii="ＭＳ ゴシック" w:eastAsia="ＭＳ ゴシック" w:hAnsi="ＭＳ ゴシック" w:hint="eastAsia"/>
                <w:sz w:val="22"/>
              </w:rPr>
              <w:t>17.5％</w:t>
            </w:r>
            <w:r>
              <w:rPr>
                <w:rFonts w:ascii="ＭＳ ゴシック" w:eastAsia="ＭＳ ゴシック" w:hAnsi="ＭＳ ゴシック"/>
                <w:sz w:val="22"/>
              </w:rPr>
              <w:t>が未</w:t>
            </w:r>
            <w:r>
              <w:rPr>
                <w:rFonts w:ascii="ＭＳ ゴシック" w:eastAsia="ＭＳ ゴシック" w:hAnsi="ＭＳ ゴシック" w:hint="eastAsia"/>
                <w:sz w:val="22"/>
              </w:rPr>
              <w:t>受診</w:t>
            </w:r>
            <w:r>
              <w:rPr>
                <w:rFonts w:ascii="ＭＳ ゴシック" w:eastAsia="ＭＳ ゴシック" w:hAnsi="ＭＳ ゴシック"/>
                <w:sz w:val="22"/>
              </w:rPr>
              <w:t>。</w:t>
            </w:r>
            <w:r>
              <w:rPr>
                <w:rFonts w:ascii="ＭＳ ゴシック" w:eastAsia="ＭＳ ゴシック" w:hAnsi="ＭＳ ゴシック" w:hint="eastAsia"/>
                <w:sz w:val="22"/>
              </w:rPr>
              <w:t>（P.35）</w:t>
            </w:r>
          </w:p>
          <w:p w14:paraId="74E49400" w14:textId="77777777" w:rsidR="00B96ADD" w:rsidRPr="00804459" w:rsidRDefault="00B96ADD" w:rsidP="002C51EB">
            <w:pPr>
              <w:rPr>
                <w:rFonts w:ascii="ＭＳ ゴシック" w:eastAsia="ＭＳ ゴシック" w:hAnsi="ＭＳ ゴシック"/>
                <w:sz w:val="22"/>
              </w:rPr>
            </w:pPr>
          </w:p>
        </w:tc>
        <w:tc>
          <w:tcPr>
            <w:tcW w:w="3539" w:type="dxa"/>
            <w:vMerge/>
            <w:shd w:val="clear" w:color="auto" w:fill="B4C6E7" w:themeFill="accent5" w:themeFillTint="66"/>
          </w:tcPr>
          <w:p w14:paraId="000EB7C5" w14:textId="77777777" w:rsidR="00B96ADD" w:rsidRDefault="00B96ADD" w:rsidP="002C51EB">
            <w:pPr>
              <w:rPr>
                <w:rFonts w:ascii="ＭＳ ゴシック" w:eastAsia="ＭＳ ゴシック" w:hAnsi="ＭＳ ゴシック"/>
                <w:sz w:val="22"/>
              </w:rPr>
            </w:pPr>
          </w:p>
        </w:tc>
      </w:tr>
      <w:tr w:rsidR="00B96ADD" w:rsidRPr="0035504C" w14:paraId="56DF3A90" w14:textId="77777777" w:rsidTr="002C51EB">
        <w:trPr>
          <w:trHeight w:val="80"/>
        </w:trPr>
        <w:tc>
          <w:tcPr>
            <w:tcW w:w="5103" w:type="dxa"/>
            <w:shd w:val="clear" w:color="auto" w:fill="auto"/>
          </w:tcPr>
          <w:p w14:paraId="2D6D33BA" w14:textId="77777777" w:rsidR="00B96ADD" w:rsidRPr="0035504C"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5166267C" w14:textId="77777777" w:rsidR="00B96ADD" w:rsidRPr="0035504C" w:rsidRDefault="00B96ADD" w:rsidP="002C51EB">
            <w:pPr>
              <w:spacing w:line="100" w:lineRule="exact"/>
              <w:rPr>
                <w:rFonts w:ascii="ＭＳ ゴシック" w:eastAsia="ＭＳ ゴシック" w:hAnsi="ＭＳ ゴシック"/>
                <w:sz w:val="22"/>
              </w:rPr>
            </w:pPr>
          </w:p>
        </w:tc>
      </w:tr>
      <w:tr w:rsidR="00B96ADD" w:rsidRPr="0035504C" w14:paraId="5CF60DBF" w14:textId="77777777" w:rsidTr="002C51EB">
        <w:trPr>
          <w:trHeight w:val="238"/>
        </w:trPr>
        <w:tc>
          <w:tcPr>
            <w:tcW w:w="5103" w:type="dxa"/>
            <w:shd w:val="clear" w:color="auto" w:fill="B4C6E7" w:themeFill="accent5" w:themeFillTint="66"/>
          </w:tcPr>
          <w:p w14:paraId="4CD68625"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慢性腎臓病</w:t>
            </w:r>
            <w:r w:rsidRPr="0035504C">
              <w:rPr>
                <w:rFonts w:ascii="ＭＳ ゴシック" w:eastAsia="ＭＳ ゴシック" w:hAnsi="ＭＳ ゴシック"/>
                <w:sz w:val="22"/>
              </w:rPr>
              <w:t>（人工透析）</w:t>
            </w:r>
          </w:p>
        </w:tc>
        <w:tc>
          <w:tcPr>
            <w:tcW w:w="3539" w:type="dxa"/>
            <w:shd w:val="clear" w:color="auto" w:fill="B4C6E7" w:themeFill="accent5" w:themeFillTint="66"/>
          </w:tcPr>
          <w:p w14:paraId="5CE51F7E" w14:textId="77777777" w:rsidR="00B96ADD" w:rsidRPr="0035504C" w:rsidRDefault="00B96ADD" w:rsidP="002C51EB">
            <w:pPr>
              <w:rPr>
                <w:rFonts w:ascii="ＭＳ ゴシック" w:eastAsia="ＭＳ ゴシック" w:hAnsi="ＭＳ ゴシック"/>
                <w:sz w:val="22"/>
              </w:rPr>
            </w:pPr>
          </w:p>
        </w:tc>
      </w:tr>
      <w:tr w:rsidR="00B96ADD" w:rsidRPr="0035504C" w14:paraId="5923BD2E" w14:textId="77777777" w:rsidTr="002C51EB">
        <w:trPr>
          <w:trHeight w:val="1525"/>
        </w:trPr>
        <w:tc>
          <w:tcPr>
            <w:tcW w:w="5103" w:type="dxa"/>
            <w:shd w:val="clear" w:color="auto" w:fill="auto"/>
          </w:tcPr>
          <w:p w14:paraId="667A4495" w14:textId="77777777" w:rsidR="00B96ADD" w:rsidRDefault="00B96ADD" w:rsidP="002C51EB">
            <w:pPr>
              <w:ind w:left="220" w:hangingChars="100" w:hanging="220"/>
              <w:rPr>
                <w:rFonts w:ascii="ＭＳ ゴシック" w:eastAsia="ＭＳ ゴシック" w:hAnsi="ＭＳ ゴシック"/>
                <w:sz w:val="22"/>
              </w:rPr>
            </w:pPr>
            <w:r w:rsidRPr="0035504C">
              <w:rPr>
                <w:rFonts w:ascii="ＭＳ ゴシック" w:eastAsia="ＭＳ ゴシック" w:hAnsi="ＭＳ ゴシック"/>
                <w:sz w:val="22"/>
              </w:rPr>
              <w:t>・</w:t>
            </w:r>
            <w:r>
              <w:rPr>
                <w:rFonts w:ascii="ＭＳ ゴシック" w:eastAsia="ＭＳ ゴシック" w:hAnsi="ＭＳ ゴシック"/>
                <w:sz w:val="22"/>
              </w:rPr>
              <w:t>大阪市の</w:t>
            </w:r>
            <w:r w:rsidRPr="0035504C">
              <w:rPr>
                <w:rFonts w:ascii="ＭＳ ゴシック" w:eastAsia="ＭＳ ゴシック" w:hAnsi="ＭＳ ゴシック"/>
                <w:sz w:val="22"/>
              </w:rPr>
              <w:t>腎不全の標準化死亡比は、</w:t>
            </w:r>
            <w:r>
              <w:rPr>
                <w:rFonts w:ascii="ＭＳ ゴシック" w:eastAsia="ＭＳ ゴシック" w:hAnsi="ＭＳ ゴシック" w:hint="eastAsia"/>
                <w:sz w:val="22"/>
              </w:rPr>
              <w:t>大阪府・</w:t>
            </w:r>
          </w:p>
          <w:p w14:paraId="7BA5ED0E" w14:textId="77777777" w:rsidR="00B96ADD" w:rsidRDefault="00B96ADD" w:rsidP="002C51EB">
            <w:pPr>
              <w:ind w:leftChars="100" w:left="210"/>
              <w:rPr>
                <w:rFonts w:ascii="ＭＳ ゴシック" w:eastAsia="ＭＳ ゴシック" w:hAnsi="ＭＳ ゴシック"/>
                <w:sz w:val="22"/>
              </w:rPr>
            </w:pPr>
            <w:r>
              <w:rPr>
                <w:rFonts w:ascii="ＭＳ ゴシック" w:eastAsia="ＭＳ ゴシック" w:hAnsi="ＭＳ ゴシック" w:hint="eastAsia"/>
                <w:sz w:val="22"/>
              </w:rPr>
              <w:t>全国平均</w:t>
            </w:r>
            <w:r w:rsidRPr="0035504C">
              <w:rPr>
                <w:rFonts w:ascii="ＭＳ ゴシック" w:eastAsia="ＭＳ ゴシック" w:hAnsi="ＭＳ ゴシック"/>
                <w:sz w:val="22"/>
              </w:rPr>
              <w:t>より高い。</w:t>
            </w:r>
            <w:r>
              <w:rPr>
                <w:rFonts w:ascii="ＭＳ ゴシック" w:eastAsia="ＭＳ ゴシック" w:hAnsi="ＭＳ ゴシック" w:hint="eastAsia"/>
                <w:sz w:val="22"/>
              </w:rPr>
              <w:t>（P.7）</w:t>
            </w:r>
          </w:p>
          <w:p w14:paraId="278425A1"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・慢性腎臓病</w:t>
            </w:r>
            <w:r>
              <w:rPr>
                <w:rFonts w:ascii="ＭＳ ゴシック" w:eastAsia="ＭＳ ゴシック" w:hAnsi="ＭＳ ゴシック" w:hint="eastAsia"/>
                <w:sz w:val="22"/>
              </w:rPr>
              <w:t>（透析あり）</w:t>
            </w:r>
            <w:r w:rsidRPr="0035504C">
              <w:rPr>
                <w:rFonts w:ascii="ＭＳ ゴシック" w:eastAsia="ＭＳ ゴシック" w:hAnsi="ＭＳ ゴシック" w:hint="eastAsia"/>
                <w:sz w:val="22"/>
              </w:rPr>
              <w:t>は国保総医療費の</w:t>
            </w:r>
          </w:p>
          <w:p w14:paraId="13A44890"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第3位。</w:t>
            </w:r>
            <w:r>
              <w:rPr>
                <w:rFonts w:ascii="ＭＳ ゴシック" w:eastAsia="ＭＳ ゴシック" w:hAnsi="ＭＳ ゴシック" w:hint="eastAsia"/>
                <w:sz w:val="22"/>
              </w:rPr>
              <w:t>（P.22）</w:t>
            </w:r>
          </w:p>
          <w:p w14:paraId="20808332" w14:textId="77777777" w:rsidR="00B96ADD" w:rsidRDefault="00B96ADD" w:rsidP="002C51EB">
            <w:pPr>
              <w:ind w:left="220" w:hangingChars="100" w:hanging="220"/>
              <w:rPr>
                <w:rFonts w:ascii="ＭＳ ゴシック" w:eastAsia="ＭＳ ゴシック" w:hAnsi="ＭＳ ゴシック"/>
                <w:sz w:val="22"/>
              </w:rPr>
            </w:pPr>
            <w:r w:rsidRPr="0035504C">
              <w:rPr>
                <w:rFonts w:ascii="ＭＳ ゴシック" w:eastAsia="ＭＳ ゴシック" w:hAnsi="ＭＳ ゴシック"/>
                <w:sz w:val="22"/>
              </w:rPr>
              <w:t>・慢性腎臓病のうち、透析ありの</w:t>
            </w:r>
            <w:r>
              <w:rPr>
                <w:rFonts w:ascii="ＭＳ ゴシック" w:eastAsia="ＭＳ ゴシック" w:hAnsi="ＭＳ ゴシック" w:hint="eastAsia"/>
                <w:sz w:val="22"/>
              </w:rPr>
              <w:t>レセプト1件</w:t>
            </w:r>
          </w:p>
          <w:p w14:paraId="7D35E88E" w14:textId="77777777" w:rsidR="00B96ADD" w:rsidRPr="0035504C" w:rsidRDefault="00B96ADD" w:rsidP="002C51EB">
            <w:pPr>
              <w:ind w:leftChars="100" w:left="210"/>
              <w:rPr>
                <w:rFonts w:ascii="ＭＳ ゴシック" w:eastAsia="ＭＳ ゴシック" w:hAnsi="ＭＳ ゴシック"/>
                <w:sz w:val="22"/>
              </w:rPr>
            </w:pPr>
            <w:r>
              <w:rPr>
                <w:rFonts w:ascii="ＭＳ ゴシック" w:eastAsia="ＭＳ ゴシック" w:hAnsi="ＭＳ ゴシック" w:hint="eastAsia"/>
                <w:sz w:val="22"/>
              </w:rPr>
              <w:t>当たりの</w:t>
            </w:r>
            <w:r w:rsidRPr="0035504C">
              <w:rPr>
                <w:rFonts w:ascii="ＭＳ ゴシック" w:eastAsia="ＭＳ ゴシック" w:hAnsi="ＭＳ ゴシック"/>
                <w:sz w:val="22"/>
              </w:rPr>
              <w:t>医療費は透析なしの</w:t>
            </w:r>
            <w:r>
              <w:rPr>
                <w:rFonts w:ascii="ＭＳ ゴシック" w:eastAsia="ＭＳ ゴシック" w:hAnsi="ＭＳ ゴシック" w:hint="eastAsia"/>
                <w:sz w:val="22"/>
              </w:rPr>
              <w:t>6.4</w:t>
            </w:r>
            <w:r w:rsidRPr="00204170">
              <w:rPr>
                <w:rFonts w:ascii="ＭＳ ゴシック" w:eastAsia="ＭＳ ゴシック" w:hAnsi="ＭＳ ゴシック"/>
                <w:sz w:val="22"/>
              </w:rPr>
              <w:t>倍</w:t>
            </w:r>
            <w:r w:rsidRPr="0035504C">
              <w:rPr>
                <w:rFonts w:ascii="ＭＳ ゴシック" w:eastAsia="ＭＳ ゴシック" w:hAnsi="ＭＳ ゴシック"/>
                <w:sz w:val="22"/>
              </w:rPr>
              <w:t>。</w:t>
            </w:r>
            <w:r>
              <w:rPr>
                <w:rFonts w:ascii="ＭＳ ゴシック" w:eastAsia="ＭＳ ゴシック" w:hAnsi="ＭＳ ゴシック" w:hint="eastAsia"/>
                <w:sz w:val="22"/>
              </w:rPr>
              <w:t>（P.26）</w:t>
            </w:r>
          </w:p>
        </w:tc>
        <w:tc>
          <w:tcPr>
            <w:tcW w:w="3539" w:type="dxa"/>
            <w:shd w:val="clear" w:color="auto" w:fill="B4C6E7" w:themeFill="accent5" w:themeFillTint="66"/>
          </w:tcPr>
          <w:p w14:paraId="18279629" w14:textId="77777777" w:rsidR="00B96ADD" w:rsidRPr="005E104D" w:rsidRDefault="00B96ADD" w:rsidP="002C51EB">
            <w:pPr>
              <w:jc w:val="left"/>
              <w:rPr>
                <w:rFonts w:ascii="ＭＳ ゴシック" w:eastAsia="ＭＳ ゴシック" w:hAnsi="ＭＳ ゴシック"/>
                <w:sz w:val="22"/>
              </w:rPr>
            </w:pPr>
            <w:r>
              <w:rPr>
                <w:rFonts w:ascii="ＭＳ ゴシック" w:eastAsia="ＭＳ ゴシック" w:hAnsi="ＭＳ ゴシック" w:hint="eastAsia"/>
                <w:sz w:val="22"/>
              </w:rPr>
              <w:t>人工透析に係る医療費が</w:t>
            </w:r>
            <w:r>
              <w:rPr>
                <w:rFonts w:ascii="ＭＳ ゴシック" w:eastAsia="ＭＳ ゴシック" w:hAnsi="ＭＳ ゴシック"/>
                <w:sz w:val="22"/>
              </w:rPr>
              <w:t>高額で</w:t>
            </w:r>
            <w:r>
              <w:rPr>
                <w:rFonts w:ascii="ＭＳ ゴシック" w:eastAsia="ＭＳ ゴシック" w:hAnsi="ＭＳ ゴシック" w:hint="eastAsia"/>
                <w:sz w:val="22"/>
              </w:rPr>
              <w:t>あり、腎不全の</w:t>
            </w:r>
            <w:r>
              <w:rPr>
                <w:rFonts w:ascii="ＭＳ ゴシック" w:eastAsia="ＭＳ ゴシック" w:hAnsi="ＭＳ ゴシック"/>
                <w:sz w:val="22"/>
              </w:rPr>
              <w:t>死亡</w:t>
            </w:r>
            <w:r>
              <w:rPr>
                <w:rFonts w:ascii="ＭＳ ゴシック" w:eastAsia="ＭＳ ゴシック" w:hAnsi="ＭＳ ゴシック" w:hint="eastAsia"/>
                <w:sz w:val="22"/>
              </w:rPr>
              <w:t>率</w:t>
            </w:r>
            <w:r>
              <w:rPr>
                <w:rFonts w:ascii="ＭＳ ゴシック" w:eastAsia="ＭＳ ゴシック" w:hAnsi="ＭＳ ゴシック"/>
                <w:sz w:val="22"/>
              </w:rPr>
              <w:t>が高い。</w:t>
            </w:r>
          </w:p>
          <w:p w14:paraId="41B85F10" w14:textId="77777777" w:rsidR="00B96ADD" w:rsidRPr="0035504C" w:rsidRDefault="00B96ADD" w:rsidP="002C51EB">
            <w:pPr>
              <w:rPr>
                <w:rFonts w:ascii="ＭＳ ゴシック" w:eastAsia="ＭＳ ゴシック" w:hAnsi="ＭＳ ゴシック"/>
                <w:sz w:val="22"/>
              </w:rPr>
            </w:pPr>
          </w:p>
        </w:tc>
      </w:tr>
    </w:tbl>
    <w:p w14:paraId="4B1D7BC8" w14:textId="77777777" w:rsidR="00B96ADD" w:rsidRPr="0035504C" w:rsidRDefault="00B96ADD" w:rsidP="00B96ADD">
      <w:pPr>
        <w:rPr>
          <w:rFonts w:ascii="ＭＳ ゴシック" w:eastAsia="ＭＳ ゴシック" w:hAnsi="ＭＳ ゴシック"/>
          <w:sz w:val="22"/>
        </w:rPr>
      </w:pPr>
    </w:p>
    <w:p w14:paraId="45227AFA" w14:textId="77777777" w:rsidR="00B96ADD" w:rsidRDefault="00B96ADD" w:rsidP="00B96ADD">
      <w:pPr>
        <w:rPr>
          <w:rFonts w:ascii="ＭＳ ゴシック" w:eastAsia="ＭＳ ゴシック" w:hAnsi="ＭＳ ゴシック"/>
          <w:sz w:val="22"/>
        </w:rPr>
      </w:pPr>
    </w:p>
    <w:p w14:paraId="56D4A20F" w14:textId="77777777" w:rsidR="00B96ADD" w:rsidRDefault="00B96ADD" w:rsidP="00B96ADD">
      <w:pPr>
        <w:rPr>
          <w:rFonts w:ascii="ＭＳ ゴシック" w:eastAsia="ＭＳ ゴシック" w:hAnsi="ＭＳ ゴシック"/>
          <w:sz w:val="22"/>
        </w:rPr>
      </w:pPr>
    </w:p>
    <w:p w14:paraId="365A001A" w14:textId="77777777" w:rsidR="00B96ADD" w:rsidRDefault="00B96ADD" w:rsidP="00B96ADD">
      <w:pPr>
        <w:rPr>
          <w:rFonts w:ascii="ＭＳ ゴシック" w:eastAsia="ＭＳ ゴシック" w:hAnsi="ＭＳ ゴシック"/>
          <w:sz w:val="22"/>
        </w:rPr>
      </w:pPr>
    </w:p>
    <w:p w14:paraId="35C2B971" w14:textId="77777777" w:rsidR="00B96ADD" w:rsidRDefault="00B96ADD" w:rsidP="00B96ADD">
      <w:pPr>
        <w:rPr>
          <w:rFonts w:ascii="ＭＳ ゴシック" w:eastAsia="ＭＳ ゴシック" w:hAnsi="ＭＳ ゴシック"/>
          <w:sz w:val="22"/>
        </w:rPr>
      </w:pPr>
    </w:p>
    <w:p w14:paraId="0A50EF48" w14:textId="77777777" w:rsidR="00B96ADD" w:rsidRDefault="00B96ADD" w:rsidP="00B96ADD">
      <w:pPr>
        <w:rPr>
          <w:rFonts w:ascii="ＭＳ ゴシック" w:eastAsia="ＭＳ ゴシック" w:hAnsi="ＭＳ ゴシック"/>
          <w:sz w:val="22"/>
        </w:rPr>
      </w:pPr>
    </w:p>
    <w:p w14:paraId="5DF85EB8" w14:textId="77777777" w:rsidR="00B96ADD" w:rsidRDefault="00B96ADD" w:rsidP="00B96ADD">
      <w:pPr>
        <w:rPr>
          <w:rFonts w:ascii="ＭＳ ゴシック" w:eastAsia="ＭＳ ゴシック" w:hAnsi="ＭＳ ゴシック"/>
          <w:sz w:val="22"/>
        </w:rPr>
      </w:pPr>
    </w:p>
    <w:p w14:paraId="1C569036" w14:textId="77777777" w:rsidR="00B96ADD" w:rsidRDefault="00B96ADD" w:rsidP="00B96ADD">
      <w:pPr>
        <w:rPr>
          <w:rFonts w:ascii="ＭＳ ゴシック" w:eastAsia="ＭＳ ゴシック" w:hAnsi="ＭＳ ゴシック"/>
          <w:sz w:val="22"/>
        </w:rPr>
      </w:pPr>
    </w:p>
    <w:p w14:paraId="3FE73984" w14:textId="77777777" w:rsidR="00B96ADD" w:rsidRDefault="00B96ADD" w:rsidP="00B96ADD">
      <w:pPr>
        <w:rPr>
          <w:rFonts w:ascii="ＭＳ ゴシック" w:eastAsia="ＭＳ ゴシック" w:hAnsi="ＭＳ ゴシック"/>
          <w:sz w:val="22"/>
        </w:rPr>
      </w:pPr>
    </w:p>
    <w:p w14:paraId="249644E3" w14:textId="77777777" w:rsidR="00B96ADD" w:rsidRDefault="00B96ADD" w:rsidP="00B96ADD">
      <w:pPr>
        <w:rPr>
          <w:rFonts w:ascii="ＭＳ ゴシック" w:eastAsia="ＭＳ ゴシック" w:hAnsi="ＭＳ ゴシック"/>
          <w:sz w:val="22"/>
        </w:rPr>
      </w:pPr>
    </w:p>
    <w:p w14:paraId="33DD7A54" w14:textId="77777777" w:rsidR="00B96ADD" w:rsidRPr="0035504C" w:rsidRDefault="00B96ADD" w:rsidP="00B96ADD">
      <w:pPr>
        <w:rPr>
          <w:rFonts w:ascii="ＭＳ ゴシック" w:eastAsia="ＭＳ ゴシック" w:hAnsi="ＭＳ ゴシック"/>
          <w:sz w:val="22"/>
        </w:rPr>
      </w:pPr>
    </w:p>
    <w:p w14:paraId="52AAB564" w14:textId="77777777" w:rsidR="00B96ADD" w:rsidRPr="0035504C" w:rsidRDefault="00B96ADD" w:rsidP="00B96ADD">
      <w:pPr>
        <w:rPr>
          <w:rFonts w:ascii="ＭＳ ゴシック" w:eastAsia="ＭＳ ゴシック" w:hAnsi="ＭＳ ゴシック"/>
          <w:sz w:val="22"/>
        </w:rPr>
      </w:pPr>
    </w:p>
    <w:p w14:paraId="79FDA51A" w14:textId="77777777" w:rsidR="00B96ADD" w:rsidRDefault="00B96ADD" w:rsidP="00B96ADD">
      <w:pPr>
        <w:rPr>
          <w:rFonts w:ascii="ＭＳ ゴシック" w:eastAsia="ＭＳ ゴシック" w:hAnsi="ＭＳ ゴシック"/>
          <w:sz w:val="22"/>
        </w:rPr>
      </w:pPr>
    </w:p>
    <w:p w14:paraId="12B3C63E" w14:textId="77777777" w:rsidR="00B96ADD" w:rsidRDefault="00B96ADD" w:rsidP="00B96ADD">
      <w:pPr>
        <w:rPr>
          <w:rFonts w:ascii="ＭＳ ゴシック" w:eastAsia="ＭＳ ゴシック" w:hAnsi="ＭＳ ゴシック"/>
          <w:sz w:val="22"/>
        </w:rPr>
      </w:pPr>
    </w:p>
    <w:p w14:paraId="15C8EC4D" w14:textId="77777777" w:rsidR="00B96ADD" w:rsidRDefault="00B96ADD" w:rsidP="00B96ADD">
      <w:pPr>
        <w:rPr>
          <w:rFonts w:ascii="ＭＳ ゴシック" w:eastAsia="ＭＳ ゴシック" w:hAnsi="ＭＳ ゴシック"/>
          <w:sz w:val="22"/>
        </w:rPr>
      </w:pPr>
    </w:p>
    <w:p w14:paraId="581E0D27" w14:textId="77777777" w:rsidR="00B96ADD" w:rsidRDefault="00B96ADD" w:rsidP="00B96ADD">
      <w:pPr>
        <w:rPr>
          <w:rFonts w:ascii="ＭＳ ゴシック" w:eastAsia="ＭＳ ゴシック" w:hAnsi="ＭＳ ゴシック"/>
          <w:sz w:val="22"/>
        </w:rPr>
      </w:pPr>
    </w:p>
    <w:p w14:paraId="13EB8071" w14:textId="77777777" w:rsidR="00B96ADD" w:rsidRDefault="00B96ADD" w:rsidP="00B96ADD">
      <w:pPr>
        <w:rPr>
          <w:rFonts w:ascii="ＭＳ ゴシック" w:eastAsia="ＭＳ ゴシック" w:hAnsi="ＭＳ ゴシック"/>
          <w:sz w:val="22"/>
        </w:rPr>
      </w:pPr>
    </w:p>
    <w:p w14:paraId="4CAB1869" w14:textId="77777777" w:rsidR="00B96ADD" w:rsidRDefault="00B96ADD" w:rsidP="00B96ADD">
      <w:pPr>
        <w:rPr>
          <w:rFonts w:ascii="ＭＳ ゴシック" w:eastAsia="ＭＳ ゴシック" w:hAnsi="ＭＳ ゴシック"/>
          <w:sz w:val="22"/>
        </w:rPr>
      </w:pPr>
    </w:p>
    <w:p w14:paraId="5AD4582C" w14:textId="77777777" w:rsidR="00B96ADD" w:rsidRDefault="00B96ADD" w:rsidP="00B96ADD">
      <w:pPr>
        <w:rPr>
          <w:rFonts w:ascii="ＭＳ ゴシック" w:eastAsia="ＭＳ ゴシック" w:hAnsi="ＭＳ ゴシック"/>
          <w:sz w:val="22"/>
        </w:rPr>
      </w:pPr>
    </w:p>
    <w:p w14:paraId="1F477CA2" w14:textId="77777777" w:rsidR="00B96ADD" w:rsidRDefault="00B96ADD" w:rsidP="00B96ADD">
      <w:pPr>
        <w:rPr>
          <w:rFonts w:ascii="ＭＳ ゴシック" w:eastAsia="ＭＳ ゴシック" w:hAnsi="ＭＳ ゴシック"/>
          <w:sz w:val="22"/>
        </w:rPr>
      </w:pPr>
    </w:p>
    <w:p w14:paraId="148514DE" w14:textId="77777777" w:rsidR="00B96ADD" w:rsidRDefault="00B96ADD" w:rsidP="00B96ADD">
      <w:pPr>
        <w:rPr>
          <w:rFonts w:ascii="ＭＳ ゴシック" w:eastAsia="ＭＳ ゴシック" w:hAnsi="ＭＳ ゴシック"/>
          <w:sz w:val="22"/>
        </w:rPr>
      </w:pPr>
    </w:p>
    <w:p w14:paraId="507E3D19" w14:textId="77777777" w:rsidR="00B96ADD" w:rsidRDefault="00B96ADD" w:rsidP="00B96ADD">
      <w:pPr>
        <w:rPr>
          <w:rFonts w:ascii="ＭＳ ゴシック" w:eastAsia="ＭＳ ゴシック" w:hAnsi="ＭＳ ゴシック"/>
          <w:sz w:val="22"/>
        </w:rPr>
      </w:pPr>
    </w:p>
    <w:p w14:paraId="15FAC79E" w14:textId="77777777" w:rsidR="00B96ADD" w:rsidRDefault="00B96ADD" w:rsidP="00B96ADD">
      <w:pPr>
        <w:rPr>
          <w:rFonts w:ascii="ＭＳ ゴシック" w:eastAsia="ＭＳ ゴシック" w:hAnsi="ＭＳ ゴシック"/>
          <w:sz w:val="22"/>
        </w:rPr>
      </w:pPr>
    </w:p>
    <w:p w14:paraId="50C8C294" w14:textId="77777777" w:rsidR="00B96ADD" w:rsidRDefault="00B96ADD" w:rsidP="00B96ADD">
      <w:pPr>
        <w:rPr>
          <w:rFonts w:ascii="ＭＳ ゴシック" w:eastAsia="ＭＳ ゴシック" w:hAnsi="ＭＳ ゴシック"/>
          <w:sz w:val="22"/>
        </w:rPr>
      </w:pPr>
    </w:p>
    <w:p w14:paraId="40DD7ADD" w14:textId="77777777" w:rsidR="00B96ADD" w:rsidRDefault="00B96ADD" w:rsidP="00B96ADD">
      <w:pPr>
        <w:rPr>
          <w:rFonts w:ascii="ＭＳ ゴシック" w:eastAsia="ＭＳ ゴシック" w:hAnsi="ＭＳ ゴシック"/>
          <w:sz w:val="22"/>
        </w:rPr>
      </w:pPr>
    </w:p>
    <w:p w14:paraId="0BBF34A0" w14:textId="77777777" w:rsidR="00B96ADD" w:rsidRDefault="00B96ADD" w:rsidP="00B96ADD">
      <w:pPr>
        <w:rPr>
          <w:rFonts w:ascii="ＭＳ ゴシック" w:eastAsia="ＭＳ ゴシック" w:hAnsi="ＭＳ ゴシック"/>
          <w:sz w:val="22"/>
        </w:rPr>
      </w:pPr>
    </w:p>
    <w:p w14:paraId="4152846A" w14:textId="77777777" w:rsidR="00B96ADD" w:rsidRDefault="00B96ADD" w:rsidP="00B96ADD">
      <w:pPr>
        <w:rPr>
          <w:rFonts w:ascii="ＭＳ ゴシック" w:eastAsia="ＭＳ ゴシック" w:hAnsi="ＭＳ ゴシック"/>
          <w:sz w:val="22"/>
        </w:rPr>
      </w:pPr>
    </w:p>
    <w:p w14:paraId="15AEA962" w14:textId="77777777" w:rsidR="00B96ADD" w:rsidRDefault="00B96ADD" w:rsidP="00B96ADD">
      <w:pPr>
        <w:rPr>
          <w:rFonts w:ascii="ＭＳ ゴシック" w:eastAsia="ＭＳ ゴシック" w:hAnsi="ＭＳ ゴシック"/>
          <w:sz w:val="22"/>
        </w:rPr>
      </w:pPr>
    </w:p>
    <w:p w14:paraId="68A4C407" w14:textId="77777777" w:rsidR="00B96ADD" w:rsidRDefault="00B96ADD" w:rsidP="00B96ADD">
      <w:pPr>
        <w:rPr>
          <w:rFonts w:ascii="ＭＳ ゴシック" w:eastAsia="ＭＳ ゴシック" w:hAnsi="ＭＳ ゴシック"/>
          <w:sz w:val="22"/>
        </w:rPr>
      </w:pPr>
    </w:p>
    <w:p w14:paraId="14013FED" w14:textId="77777777" w:rsidR="00B96ADD" w:rsidRDefault="00B96ADD" w:rsidP="00B96ADD">
      <w:pPr>
        <w:rPr>
          <w:rFonts w:ascii="ＭＳ ゴシック" w:eastAsia="ＭＳ ゴシック" w:hAnsi="ＭＳ ゴシック"/>
          <w:sz w:val="22"/>
        </w:rPr>
      </w:pPr>
    </w:p>
    <w:p w14:paraId="0EFE127C" w14:textId="77777777" w:rsidR="00B96ADD" w:rsidRDefault="00B96ADD" w:rsidP="00B96ADD">
      <w:pPr>
        <w:rPr>
          <w:rFonts w:ascii="ＭＳ ゴシック" w:eastAsia="ＭＳ ゴシック" w:hAnsi="ＭＳ ゴシック"/>
          <w:sz w:val="22"/>
        </w:rPr>
      </w:pPr>
    </w:p>
    <w:p w14:paraId="4417D90B" w14:textId="77777777" w:rsidR="00B96ADD" w:rsidRDefault="00B96ADD" w:rsidP="00B96ADD">
      <w:pPr>
        <w:rPr>
          <w:rFonts w:ascii="ＭＳ ゴシック" w:eastAsia="ＭＳ ゴシック" w:hAnsi="ＭＳ ゴシック"/>
          <w:sz w:val="22"/>
        </w:rPr>
      </w:pPr>
    </w:p>
    <w:p w14:paraId="61EE4519" w14:textId="77777777" w:rsidR="00B96ADD" w:rsidRDefault="00B96ADD" w:rsidP="00B96ADD">
      <w:pPr>
        <w:rPr>
          <w:rFonts w:ascii="ＭＳ ゴシック" w:eastAsia="ＭＳ ゴシック" w:hAnsi="ＭＳ ゴシック"/>
          <w:sz w:val="22"/>
        </w:rPr>
      </w:pPr>
    </w:p>
    <w:p w14:paraId="0CDDC293" w14:textId="77777777" w:rsidR="00B96ADD" w:rsidRDefault="00B96ADD" w:rsidP="00B96ADD">
      <w:pPr>
        <w:rPr>
          <w:rFonts w:ascii="ＭＳ ゴシック" w:eastAsia="ＭＳ ゴシック" w:hAnsi="ＭＳ ゴシック"/>
          <w:sz w:val="22"/>
        </w:rPr>
      </w:pPr>
    </w:p>
    <w:p w14:paraId="327E49DC" w14:textId="77777777" w:rsidR="00B96ADD" w:rsidRDefault="00B96ADD" w:rsidP="00B96ADD">
      <w:pPr>
        <w:rPr>
          <w:rFonts w:ascii="ＭＳ ゴシック" w:eastAsia="ＭＳ ゴシック" w:hAnsi="ＭＳ ゴシック"/>
          <w:sz w:val="22"/>
        </w:rPr>
      </w:pPr>
    </w:p>
    <w:p w14:paraId="31E44933" w14:textId="77777777" w:rsidR="00B96ADD" w:rsidRPr="009A64EB" w:rsidRDefault="00B96ADD" w:rsidP="00B96ADD">
      <w:pPr>
        <w:rPr>
          <w:rFonts w:ascii="ＭＳ ゴシック" w:eastAsia="ＭＳ ゴシック" w:hAnsi="ＭＳ ゴシック"/>
          <w:sz w:val="22"/>
        </w:rPr>
      </w:pPr>
    </w:p>
    <w:p w14:paraId="1DD8FFEC" w14:textId="77777777" w:rsidR="00B96ADD" w:rsidRDefault="00B96ADD" w:rsidP="00B96ADD">
      <w:pPr>
        <w:rPr>
          <w:rFonts w:ascii="ＭＳ ゴシック" w:eastAsia="ＭＳ ゴシック" w:hAnsi="ＭＳ ゴシック"/>
          <w:sz w:val="22"/>
        </w:rPr>
      </w:pPr>
    </w:p>
    <w:p w14:paraId="28DEC4C5"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87616" behindDoc="0" locked="0" layoutInCell="1" allowOverlap="1" wp14:anchorId="5FD3A593" wp14:editId="5583DAC8">
            <wp:simplePos x="0" y="0"/>
            <wp:positionH relativeFrom="margin">
              <wp:align>left</wp:align>
            </wp:positionH>
            <wp:positionV relativeFrom="paragraph">
              <wp:posOffset>194262</wp:posOffset>
            </wp:positionV>
            <wp:extent cx="6296025" cy="438150"/>
            <wp:effectExtent l="0" t="19050" r="28575" b="38100"/>
            <wp:wrapNone/>
            <wp:docPr id="219" name="図表 2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14:sizeRelH relativeFrom="page">
              <wp14:pctWidth>0</wp14:pctWidth>
            </wp14:sizeRelH>
            <wp14:sizeRelV relativeFrom="page">
              <wp14:pctHeight>0</wp14:pctHeight>
            </wp14:sizeRelV>
          </wp:anchor>
        </w:drawing>
      </w:r>
    </w:p>
    <w:p w14:paraId="052F90B6" w14:textId="77777777" w:rsidR="00B96ADD" w:rsidRDefault="00B96ADD" w:rsidP="00B96ADD">
      <w:pPr>
        <w:rPr>
          <w:rFonts w:ascii="ＭＳ ゴシック" w:eastAsia="ＭＳ ゴシック" w:hAnsi="ＭＳ ゴシック"/>
          <w:sz w:val="22"/>
        </w:rPr>
      </w:pPr>
    </w:p>
    <w:p w14:paraId="0CCF531D" w14:textId="77777777" w:rsidR="00B96ADD" w:rsidRPr="00FE5C8F" w:rsidRDefault="00B96ADD" w:rsidP="00B96ADD">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g">
            <w:drawing>
              <wp:anchor distT="0" distB="0" distL="114300" distR="114300" simplePos="0" relativeHeight="251886592" behindDoc="0" locked="1" layoutInCell="1" allowOverlap="1" wp14:anchorId="3E6D1774" wp14:editId="7A298D16">
                <wp:simplePos x="0" y="0"/>
                <wp:positionH relativeFrom="margin">
                  <wp:posOffset>2851785</wp:posOffset>
                </wp:positionH>
                <wp:positionV relativeFrom="paragraph">
                  <wp:posOffset>327025</wp:posOffset>
                </wp:positionV>
                <wp:extent cx="802005" cy="2608580"/>
                <wp:effectExtent l="0" t="0" r="36195" b="20320"/>
                <wp:wrapNone/>
                <wp:docPr id="210" name="グループ化 210"/>
                <wp:cNvGraphicFramePr/>
                <a:graphic xmlns:a="http://schemas.openxmlformats.org/drawingml/2006/main">
                  <a:graphicData uri="http://schemas.microsoft.com/office/word/2010/wordprocessingGroup">
                    <wpg:wgp>
                      <wpg:cNvGrpSpPr/>
                      <wpg:grpSpPr>
                        <a:xfrm>
                          <a:off x="0" y="0"/>
                          <a:ext cx="802005" cy="2608580"/>
                          <a:chOff x="-20955" y="6055766"/>
                          <a:chExt cx="802005" cy="2609593"/>
                        </a:xfrm>
                      </wpg:grpSpPr>
                      <wps:wsp>
                        <wps:cNvPr id="211" name="ホームベース 20"/>
                        <wps:cNvSpPr/>
                        <wps:spPr>
                          <a:xfrm>
                            <a:off x="0" y="6055766"/>
                            <a:ext cx="781050" cy="247650"/>
                          </a:xfrm>
                          <a:prstGeom prst="homePlate">
                            <a:avLst/>
                          </a:prstGeom>
                          <a:solidFill>
                            <a:srgbClr val="5B9BD5"/>
                          </a:solidFill>
                          <a:ln w="19050" cap="flat" cmpd="sng" algn="ctr">
                            <a:solidFill>
                              <a:sysClr val="window" lastClr="FFFFFF"/>
                            </a:solidFill>
                            <a:prstDash val="solid"/>
                            <a:miter lim="800000"/>
                          </a:ln>
                          <a:effectLst/>
                        </wps:spPr>
                        <wps:txbx>
                          <w:txbxContent>
                            <w:p w14:paraId="102F44D1"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5</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s:wsp>
                        <wps:cNvPr id="212" name="ホームベース 21"/>
                        <wps:cNvSpPr/>
                        <wps:spPr>
                          <a:xfrm>
                            <a:off x="-20955" y="8417709"/>
                            <a:ext cx="781050" cy="247650"/>
                          </a:xfrm>
                          <a:prstGeom prst="homePlate">
                            <a:avLst/>
                          </a:prstGeom>
                          <a:solidFill>
                            <a:srgbClr val="4472C4"/>
                          </a:solidFill>
                          <a:ln w="19050" cap="flat" cmpd="sng" algn="ctr">
                            <a:solidFill>
                              <a:sysClr val="window" lastClr="FFFFFF"/>
                            </a:solidFill>
                            <a:prstDash val="solid"/>
                            <a:miter lim="800000"/>
                          </a:ln>
                          <a:effectLst/>
                        </wps:spPr>
                        <wps:txbx>
                          <w:txbxContent>
                            <w:p w14:paraId="57680A43"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hint="eastAsia"/>
                                  <w:color w:val="FFFFFF" w:themeColor="background1"/>
                                  <w:sz w:val="22"/>
                                </w:rPr>
                                <w:t>6</w:t>
                              </w:r>
                            </w:p>
                          </w:txbxContent>
                        </wps:txbx>
                        <wps:bodyPr rot="0" spcFirstLastPara="0" vertOverflow="overflow" horzOverflow="overflow" vert="horz" wrap="square" lIns="91440" tIns="0" rIns="91440" bIns="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E6D1774" id="グループ化 210" o:spid="_x0000_s1046" style="position:absolute;left:0;text-align:left;margin-left:224.55pt;margin-top:25.75pt;width:63.15pt;height:205.4pt;z-index:251886592;mso-position-horizontal-relative:margin;mso-width-relative:margin;mso-height-relative:margin" coordorigin="-209,60557" coordsize="8020,260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awkOgMAANAJAAAOAAAAZHJzL2Uyb0RvYy54bWzsVt1u0zAUvkfiHSzfb0lK059o3bStdEKa&#10;tkkb2rXrOD+SYxvbXTou6VMgbngNJN5mL8Kxk7TdDwgNARKiF+6xfXx+Pp/vxHsHy4qjG6ZNKcUE&#10;R7shRkxQmZYin+C3V7OdEUbGEpESLgWb4Ftm8MH+yxd7tUpYTxaSp0wjMCJMUqsJLqxVSRAYWrCK&#10;mF2pmIDNTOqKWJjqPEg1qcF6xYNeGA6CWupUaUmZMbA6bTbxvrefZYza8ywzzCI+wRCb9aP249yN&#10;wf4eSXJNVFHSNgzyjCgqUgpwujY1JZaghS4fmapKqqWRmd2lsgpklpWU+Rwgmyh8kM2Jlgvlc8mT&#10;OldrmADaBzg92yw9uznR6lJdaECiVjlg4Wcul2WmK/cPUaKlh+x2DRlbWkRhcRTCLcQYUdjqDcJR&#10;PGoxpQUA747t9MJxDBqgMAjjeDgYNKDT4vXTNsbx+JVTCboIgntx1QoqxWzAML8GxmVBFPMYmwTA&#10;uNCoTCGVKMJIkAoq9m716W719W71+W710QkfvqCez9EFAifW2JnEAIzfBe5e8h18w1EUxlCXHr7+&#10;cADyduYkUdrYEyYr5ATIVFbsghPrIiYJuTk1ttHv9NyykbxMZyXnfqLz+THX6IYAA+Kj8dE0bl3c&#10;U+MC1cDfcRMNASZm4AYCqxTAYUSOEeE5UJxa7X3fO21uzdoHkDOVNUacGAuLEzzzv6ecuqCnxBRN&#10;cN6iUyNJVVroCrysXIG5X3uaC7fLPK/b1N0tNLg7yS7nS3+B0cgdcUtzmd7CrWrZcN8oOivB7ymE&#10;d0E0kB3ghwZmz2HIuAQUZCthVEj9/ql1p+8uQ7/HqIbmAQi9WxDNIOs3AgpyHPX7rtv4CQh6e3Xe&#10;rYpFdSzhVqDUICovOl3LOzHTsrqG/nbovMEWERR8NnfQTo5t08ygQ1J2eOjVoLMoYk/FpaLOuIPM&#10;IX21vCZatYVkoQLPZFf8j0qp0XUnhTxcWJmVvs42eAI93QSI2KD8BxjZ+xEjo+66f4qRWz1p1I+G&#10;w3Dc1N1fomW/P+wd99sa9zTo2PvP0dIDvSmj/7T8fbT0n014NvgvafvEce+S7bmn8eYhtv8NAAD/&#10;/wMAUEsDBBQABgAIAAAAIQAXDMbD4QAAAAoBAAAPAAAAZHJzL2Rvd25yZXYueG1sTI/BTsMwEETv&#10;SPyDtUjcqOM2LhDiVFUFnKpKtEiI2zbeJlFjO4rdJP17zAmOq3maeZuvJtOygXrfOKtAzBJgZEun&#10;G1sp+Dy8PTwB8wGtxtZZUnAlD6vi9ibHTLvRftCwDxWLJdZnqKAOocs492VNBv3MdWRjdnK9wRDP&#10;vuK6xzGWm5bPk2TJDTY2LtTY0aam8ry/GAXvI47rhXgdtufT5vp9kLuvrSCl7u+m9QuwQFP4g+FX&#10;P6pDEZ2O7mK1Z62CNH0WEVUghQQWAfkoU2DHmCznC+BFzv+/UPwAAAD//wMAUEsBAi0AFAAGAAgA&#10;AAAhALaDOJL+AAAA4QEAABMAAAAAAAAAAAAAAAAAAAAAAFtDb250ZW50X1R5cGVzXS54bWxQSwEC&#10;LQAUAAYACAAAACEAOP0h/9YAAACUAQAACwAAAAAAAAAAAAAAAAAvAQAAX3JlbHMvLnJlbHNQSwEC&#10;LQAUAAYACAAAACEAO42sJDoDAADQCQAADgAAAAAAAAAAAAAAAAAuAgAAZHJzL2Uyb0RvYy54bWxQ&#10;SwECLQAUAAYACAAAACEAFwzGw+EAAAAKAQAADwAAAAAAAAAAAAAAAACUBQAAZHJzL2Rvd25yZXYu&#10;eG1sUEsFBgAAAAAEAAQA8wAAAKIGAAAAAA==&#10;">
                <v:shape id="ホームベース 20" o:spid="_x0000_s1047" type="#_x0000_t15" style="position:absolute;top:60557;width:7810;height:24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43ExwAAANwAAAAPAAAAZHJzL2Rvd25yZXYueG1sRI/dasJA&#10;FITvC32H5Qi9q5tYEImuoiktilDwp4XeHbKnSTB7Nt3dmvj2XUHwcpiZb5jZojeNOJPztWUF6TAB&#10;QVxYXXOp4Hh4e56A8AFZY2OZFFzIw2L++DDDTNuOd3Teh1JECPsMFVQhtJmUvqjIoB/aljh6P9YZ&#10;DFG6UmqHXYSbRo6SZCwN1hwXKmwpr6g47f+MAs7fd5uVe/3dfk0+Xz6673p5WOVKPQ365RREoD7c&#10;w7f2WisYpSlcz8QjIOf/AAAA//8DAFBLAQItABQABgAIAAAAIQDb4fbL7gAAAIUBAAATAAAAAAAA&#10;AAAAAAAAAAAAAABbQ29udGVudF9UeXBlc10ueG1sUEsBAi0AFAAGAAgAAAAhAFr0LFu/AAAAFQEA&#10;AAsAAAAAAAAAAAAAAAAAHwEAAF9yZWxzLy5yZWxzUEsBAi0AFAAGAAgAAAAhAIuDjcTHAAAA3AAA&#10;AA8AAAAAAAAAAAAAAAAABwIAAGRycy9kb3ducmV2LnhtbFBLBQYAAAAAAwADALcAAAD7AgAAAAA=&#10;" adj="18176" fillcolor="#5b9bd5" strokecolor="window" strokeweight="1.5pt">
                  <v:textbox inset=",0,,0">
                    <w:txbxContent>
                      <w:p w14:paraId="102F44D1"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color w:val="FFFFFF" w:themeColor="background1"/>
                            <w:sz w:val="22"/>
                          </w:rPr>
                          <w:t>5</w:t>
                        </w:r>
                      </w:p>
                    </w:txbxContent>
                  </v:textbox>
                </v:shape>
                <v:shape id="ホームベース 21" o:spid="_x0000_s1048" type="#_x0000_t15" style="position:absolute;left:-209;top:84177;width:7809;height:24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JkmxAAAANwAAAAPAAAAZHJzL2Rvd25yZXYueG1sRI9BawIx&#10;FITvBf9DeIKXool7sLIaRQRF7Kkq6vGxeW4WNy/LJur23zeFQo/DzHzDzJedq8WT2lB51jAeKRDE&#10;hTcVlxpOx81wCiJEZIO1Z9LwTQGWi97bHHPjX/xFz0MsRYJwyFGDjbHJpQyFJYdh5Bvi5N186zAm&#10;2ZbStPhKcFfLTKmJdFhxWrDY0NpScT88nIb3/SMLH9fzcb+104v6VJPujKj1oN+tZiAidfE//Nfe&#10;GQ3ZOIPfM+kIyMUPAAAA//8DAFBLAQItABQABgAIAAAAIQDb4fbL7gAAAIUBAAATAAAAAAAAAAAA&#10;AAAAAAAAAABbQ29udGVudF9UeXBlc10ueG1sUEsBAi0AFAAGAAgAAAAhAFr0LFu/AAAAFQEAAAsA&#10;AAAAAAAAAAAAAAAAHwEAAF9yZWxzLy5yZWxzUEsBAi0AFAAGAAgAAAAhAJ3AmSbEAAAA3AAAAA8A&#10;AAAAAAAAAAAAAAAABwIAAGRycy9kb3ducmV2LnhtbFBLBQYAAAAAAwADALcAAAD4AgAAAAA=&#10;" adj="18176" fillcolor="#4472c4" strokecolor="window" strokeweight="1.5pt">
                  <v:textbox inset=",0,,0">
                    <w:txbxContent>
                      <w:p w14:paraId="57680A43" w14:textId="77777777" w:rsidR="00B96ADD" w:rsidRPr="009707F3" w:rsidRDefault="00B96ADD" w:rsidP="00B96ADD">
                        <w:pPr>
                          <w:jc w:val="center"/>
                          <w:rPr>
                            <w:rFonts w:ascii="ＭＳ ゴシック" w:eastAsia="ＭＳ ゴシック" w:hAnsi="ＭＳ ゴシック"/>
                            <w:color w:val="FFFFFF" w:themeColor="background1"/>
                            <w:sz w:val="22"/>
                          </w:rPr>
                        </w:pPr>
                        <w:r w:rsidRPr="009707F3">
                          <w:rPr>
                            <w:rFonts w:ascii="ＭＳ ゴシック" w:eastAsia="ＭＳ ゴシック" w:hAnsi="ＭＳ ゴシック" w:hint="eastAsia"/>
                            <w:color w:val="FFFFFF" w:themeColor="background1"/>
                            <w:sz w:val="22"/>
                          </w:rPr>
                          <w:t>課題</w:t>
                        </w:r>
                        <w:r>
                          <w:rPr>
                            <w:rFonts w:ascii="ＭＳ ゴシック" w:eastAsia="ＭＳ ゴシック" w:hAnsi="ＭＳ ゴシック" w:hint="eastAsia"/>
                            <w:color w:val="FFFFFF" w:themeColor="background1"/>
                            <w:sz w:val="22"/>
                          </w:rPr>
                          <w:t>6</w:t>
                        </w:r>
                      </w:p>
                    </w:txbxContent>
                  </v:textbox>
                </v:shape>
                <w10:wrap anchorx="margin"/>
                <w10:anchorlock/>
              </v:group>
            </w:pict>
          </mc:Fallback>
        </mc:AlternateContent>
      </w:r>
    </w:p>
    <w:tbl>
      <w:tblPr>
        <w:tblStyle w:val="a3"/>
        <w:tblpPr w:leftFromText="142" w:rightFromText="142" w:vertAnchor="text" w:horzAnchor="margin" w:tblpY="173"/>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70" w:type="dxa"/>
          <w:right w:w="170" w:type="dxa"/>
        </w:tblCellMar>
        <w:tblLook w:val="04A0" w:firstRow="1" w:lastRow="0" w:firstColumn="1" w:lastColumn="0" w:noHBand="0" w:noVBand="1"/>
      </w:tblPr>
      <w:tblGrid>
        <w:gridCol w:w="5103"/>
        <w:gridCol w:w="3539"/>
      </w:tblGrid>
      <w:tr w:rsidR="00B96ADD" w:rsidRPr="0035504C" w14:paraId="72DC3551" w14:textId="77777777" w:rsidTr="002C51EB">
        <w:trPr>
          <w:trHeight w:val="238"/>
        </w:trPr>
        <w:tc>
          <w:tcPr>
            <w:tcW w:w="5103" w:type="dxa"/>
            <w:shd w:val="clear" w:color="auto" w:fill="D9E2F3" w:themeFill="accent5" w:themeFillTint="33"/>
          </w:tcPr>
          <w:p w14:paraId="08B42D78"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骨折</w:t>
            </w:r>
          </w:p>
        </w:tc>
        <w:tc>
          <w:tcPr>
            <w:tcW w:w="3539" w:type="dxa"/>
            <w:shd w:val="clear" w:color="auto" w:fill="D9E2F3" w:themeFill="accent5" w:themeFillTint="33"/>
          </w:tcPr>
          <w:p w14:paraId="03411556" w14:textId="77777777" w:rsidR="00B96ADD" w:rsidRPr="0035504C" w:rsidRDefault="00B96ADD" w:rsidP="002C51EB">
            <w:pPr>
              <w:rPr>
                <w:rFonts w:ascii="ＭＳ ゴシック" w:eastAsia="ＭＳ ゴシック" w:hAnsi="ＭＳ ゴシック"/>
                <w:sz w:val="22"/>
              </w:rPr>
            </w:pPr>
          </w:p>
        </w:tc>
      </w:tr>
      <w:tr w:rsidR="00B96ADD" w:rsidRPr="0035504C" w14:paraId="484B28F6" w14:textId="77777777" w:rsidTr="002C51EB">
        <w:trPr>
          <w:trHeight w:val="2189"/>
        </w:trPr>
        <w:tc>
          <w:tcPr>
            <w:tcW w:w="5103" w:type="dxa"/>
            <w:shd w:val="clear" w:color="auto" w:fill="auto"/>
          </w:tcPr>
          <w:p w14:paraId="04F663A9" w14:textId="77777777" w:rsidR="00B96ADD" w:rsidRDefault="00B96ADD" w:rsidP="002C51EB">
            <w:pPr>
              <w:ind w:left="220" w:hangingChars="100" w:hanging="220"/>
              <w:rPr>
                <w:rFonts w:ascii="ＭＳ ゴシック" w:eastAsia="ＭＳ ゴシック" w:hAnsi="ＭＳ ゴシック"/>
                <w:sz w:val="22"/>
              </w:rPr>
            </w:pPr>
            <w:r w:rsidRPr="00DB1443">
              <w:rPr>
                <w:rFonts w:ascii="ＭＳ ゴシック" w:eastAsia="ＭＳ ゴシック" w:hAnsi="ＭＳ ゴシック"/>
                <w:sz w:val="22"/>
              </w:rPr>
              <w:t>・介護・介助が必要になった原因は骨折・転倒が最多。</w:t>
            </w:r>
            <w:r>
              <w:rPr>
                <w:rFonts w:ascii="ＭＳ ゴシック" w:eastAsia="ＭＳ ゴシック" w:hAnsi="ＭＳ ゴシック" w:hint="eastAsia"/>
                <w:sz w:val="22"/>
              </w:rPr>
              <w:t>（P.9）</w:t>
            </w:r>
          </w:p>
          <w:p w14:paraId="7B59FEEA" w14:textId="77777777" w:rsidR="00B96ADD" w:rsidRDefault="00B96ADD" w:rsidP="002C51EB">
            <w:pPr>
              <w:ind w:left="220" w:hangingChars="100" w:hanging="220"/>
              <w:rPr>
                <w:rFonts w:ascii="ＭＳ ゴシック" w:eastAsia="ＭＳ ゴシック" w:hAnsi="ＭＳ ゴシック"/>
                <w:sz w:val="22"/>
              </w:rPr>
            </w:pPr>
            <w:r w:rsidRPr="00DB1443">
              <w:rPr>
                <w:rFonts w:ascii="ＭＳ ゴシック" w:eastAsia="ＭＳ ゴシック" w:hAnsi="ＭＳ ゴシック"/>
                <w:sz w:val="22"/>
              </w:rPr>
              <w:t>・骨折は国保総医療費の第10位</w:t>
            </w:r>
            <w:r>
              <w:rPr>
                <w:rFonts w:ascii="ＭＳ ゴシック" w:eastAsia="ＭＳ ゴシック" w:hAnsi="ＭＳ ゴシック"/>
                <w:sz w:val="22"/>
              </w:rPr>
              <w:t>で、</w:t>
            </w:r>
            <w:r>
              <w:rPr>
                <w:rFonts w:ascii="ＭＳ ゴシック" w:eastAsia="ＭＳ ゴシック" w:hAnsi="ＭＳ ゴシック" w:hint="eastAsia"/>
                <w:sz w:val="22"/>
              </w:rPr>
              <w:t>平成</w:t>
            </w:r>
            <w:r>
              <w:rPr>
                <w:rFonts w:ascii="ＭＳ ゴシック" w:eastAsia="ＭＳ ゴシック" w:hAnsi="ＭＳ ゴシック"/>
                <w:sz w:val="22"/>
              </w:rPr>
              <w:t>28(2016)</w:t>
            </w:r>
            <w:r>
              <w:rPr>
                <w:rFonts w:ascii="ＭＳ ゴシック" w:eastAsia="ＭＳ ゴシック" w:hAnsi="ＭＳ ゴシック" w:hint="eastAsia"/>
                <w:sz w:val="22"/>
              </w:rPr>
              <w:t>年度と比較して総医療費が</w:t>
            </w:r>
            <w:r>
              <w:rPr>
                <w:rFonts w:ascii="ＭＳ ゴシック" w:eastAsia="ＭＳ ゴシック" w:hAnsi="ＭＳ ゴシック"/>
                <w:sz w:val="22"/>
              </w:rPr>
              <w:t>増加</w:t>
            </w:r>
            <w:r w:rsidRPr="00DB1443">
              <w:rPr>
                <w:rFonts w:ascii="ＭＳ ゴシック" w:eastAsia="ＭＳ ゴシック" w:hAnsi="ＭＳ ゴシック"/>
                <w:sz w:val="22"/>
              </w:rPr>
              <w:t>。</w:t>
            </w:r>
            <w:r>
              <w:rPr>
                <w:rFonts w:ascii="ＭＳ ゴシック" w:eastAsia="ＭＳ ゴシック" w:hAnsi="ＭＳ ゴシック" w:hint="eastAsia"/>
                <w:sz w:val="22"/>
              </w:rPr>
              <w:t>（P.22）</w:t>
            </w:r>
          </w:p>
          <w:p w14:paraId="469563DF" w14:textId="77777777" w:rsidR="00B96ADD" w:rsidRDefault="00B96ADD" w:rsidP="002C51EB">
            <w:pPr>
              <w:ind w:left="220" w:hangingChars="100" w:hanging="220"/>
              <w:rPr>
                <w:rFonts w:ascii="ＭＳ ゴシック" w:eastAsia="ＭＳ ゴシック" w:hAnsi="ＭＳ ゴシック"/>
                <w:sz w:val="22"/>
              </w:rPr>
            </w:pPr>
            <w:r w:rsidRPr="00DB1443">
              <w:rPr>
                <w:rFonts w:ascii="ＭＳ ゴシック" w:eastAsia="ＭＳ ゴシック" w:hAnsi="ＭＳ ゴシック"/>
                <w:sz w:val="22"/>
              </w:rPr>
              <w:t>・</w:t>
            </w:r>
            <w:r w:rsidRPr="00DB1443">
              <w:rPr>
                <w:rFonts w:ascii="ＭＳ ゴシック" w:eastAsia="ＭＳ ゴシック" w:hAnsi="ＭＳ ゴシック" w:hint="eastAsia"/>
                <w:sz w:val="22"/>
              </w:rPr>
              <w:t>千人当たりレセプト件数は、女性の骨折（入院）と骨粗しょう症（外来）の</w:t>
            </w:r>
            <w:r>
              <w:rPr>
                <w:rFonts w:ascii="ＭＳ ゴシック" w:eastAsia="ＭＳ ゴシック" w:hAnsi="ＭＳ ゴシック" w:hint="eastAsia"/>
                <w:sz w:val="22"/>
              </w:rPr>
              <w:t>いずれも</w:t>
            </w:r>
            <w:r w:rsidRPr="00DB1443">
              <w:rPr>
                <w:rFonts w:ascii="ＭＳ ゴシック" w:eastAsia="ＭＳ ゴシック" w:hAnsi="ＭＳ ゴシック" w:hint="eastAsia"/>
                <w:sz w:val="22"/>
              </w:rPr>
              <w:t>60歳以上で増加。</w:t>
            </w:r>
            <w:r>
              <w:rPr>
                <w:rFonts w:ascii="ＭＳ ゴシック" w:eastAsia="ＭＳ ゴシック" w:hAnsi="ＭＳ ゴシック" w:hint="eastAsia"/>
                <w:sz w:val="22"/>
              </w:rPr>
              <w:t>（P.26、27）</w:t>
            </w:r>
          </w:p>
          <w:p w14:paraId="6C254E6E" w14:textId="77777777" w:rsidR="00B96ADD" w:rsidRPr="0035504C" w:rsidRDefault="00B96ADD" w:rsidP="002C51EB">
            <w:pPr>
              <w:ind w:left="220" w:hangingChars="100" w:hanging="220"/>
              <w:rPr>
                <w:rFonts w:ascii="ＭＳ ゴシック" w:eastAsia="ＭＳ ゴシック" w:hAnsi="ＭＳ ゴシック"/>
                <w:sz w:val="22"/>
              </w:rPr>
            </w:pPr>
            <w:r>
              <w:rPr>
                <w:rFonts w:ascii="ＭＳ ゴシック" w:eastAsia="ＭＳ ゴシック" w:hAnsi="ＭＳ ゴシック" w:hint="eastAsia"/>
                <w:sz w:val="22"/>
              </w:rPr>
              <w:t>・女性は60歳代から骨折や骨粗しょう症の医療費が急増。（P.27）</w:t>
            </w:r>
          </w:p>
        </w:tc>
        <w:tc>
          <w:tcPr>
            <w:tcW w:w="3539" w:type="dxa"/>
            <w:shd w:val="clear" w:color="auto" w:fill="D9E2F3" w:themeFill="accent5" w:themeFillTint="33"/>
          </w:tcPr>
          <w:p w14:paraId="6E3ECBCB" w14:textId="77777777" w:rsidR="00B96ADD" w:rsidRPr="005E104D" w:rsidRDefault="00B96ADD" w:rsidP="002C51EB">
            <w:pPr>
              <w:jc w:val="left"/>
              <w:rPr>
                <w:rFonts w:ascii="ＭＳ ゴシック" w:eastAsia="ＭＳ ゴシック" w:hAnsi="ＭＳ ゴシック"/>
                <w:sz w:val="22"/>
              </w:rPr>
            </w:pPr>
            <w:r>
              <w:rPr>
                <w:rFonts w:ascii="ＭＳ ゴシック" w:eastAsia="ＭＳ ゴシック" w:hAnsi="ＭＳ ゴシック" w:hint="eastAsia"/>
                <w:sz w:val="22"/>
              </w:rPr>
              <w:t>要介護</w:t>
            </w:r>
            <w:r>
              <w:rPr>
                <w:rFonts w:ascii="ＭＳ ゴシック" w:eastAsia="ＭＳ ゴシック" w:hAnsi="ＭＳ ゴシック"/>
                <w:sz w:val="22"/>
              </w:rPr>
              <w:t>状態になる</w:t>
            </w:r>
            <w:r>
              <w:rPr>
                <w:rFonts w:ascii="ＭＳ ゴシック" w:eastAsia="ＭＳ ゴシック" w:hAnsi="ＭＳ ゴシック" w:hint="eastAsia"/>
                <w:sz w:val="22"/>
              </w:rPr>
              <w:t>大きな</w:t>
            </w:r>
            <w:r>
              <w:rPr>
                <w:rFonts w:ascii="ＭＳ ゴシック" w:eastAsia="ＭＳ ゴシック" w:hAnsi="ＭＳ ゴシック"/>
                <w:sz w:val="22"/>
              </w:rPr>
              <w:t>原因である</w:t>
            </w:r>
            <w:r>
              <w:rPr>
                <w:rFonts w:ascii="ＭＳ ゴシック" w:eastAsia="ＭＳ ゴシック" w:hAnsi="ＭＳ ゴシック" w:hint="eastAsia"/>
                <w:sz w:val="22"/>
              </w:rPr>
              <w:t>骨折の医療費は、</w:t>
            </w:r>
            <w:r>
              <w:rPr>
                <w:rFonts w:ascii="ＭＳ ゴシック" w:eastAsia="ＭＳ ゴシック" w:hAnsi="ＭＳ ゴシック"/>
                <w:sz w:val="22"/>
              </w:rPr>
              <w:t>60歳以上</w:t>
            </w:r>
            <w:r>
              <w:rPr>
                <w:rFonts w:ascii="ＭＳ ゴシック" w:eastAsia="ＭＳ ゴシック" w:hAnsi="ＭＳ ゴシック" w:hint="eastAsia"/>
                <w:sz w:val="22"/>
              </w:rPr>
              <w:t>の女性</w:t>
            </w:r>
            <w:r>
              <w:rPr>
                <w:rFonts w:ascii="ＭＳ ゴシック" w:eastAsia="ＭＳ ゴシック" w:hAnsi="ＭＳ ゴシック"/>
                <w:sz w:val="22"/>
              </w:rPr>
              <w:t>で</w:t>
            </w:r>
            <w:r>
              <w:rPr>
                <w:rFonts w:ascii="ＭＳ ゴシック" w:eastAsia="ＭＳ ゴシック" w:hAnsi="ＭＳ ゴシック" w:hint="eastAsia"/>
                <w:sz w:val="22"/>
              </w:rPr>
              <w:t>急増</w:t>
            </w:r>
            <w:r>
              <w:rPr>
                <w:rFonts w:ascii="ＭＳ ゴシック" w:eastAsia="ＭＳ ゴシック" w:hAnsi="ＭＳ ゴシック"/>
                <w:sz w:val="22"/>
              </w:rPr>
              <w:t>している。</w:t>
            </w:r>
          </w:p>
          <w:p w14:paraId="7A1D1212" w14:textId="77777777" w:rsidR="00B96ADD" w:rsidRPr="00084726" w:rsidRDefault="00B96ADD" w:rsidP="002C51EB">
            <w:pPr>
              <w:rPr>
                <w:rFonts w:ascii="ＭＳ ゴシック" w:eastAsia="ＭＳ ゴシック" w:hAnsi="ＭＳ ゴシック"/>
                <w:sz w:val="22"/>
              </w:rPr>
            </w:pPr>
          </w:p>
        </w:tc>
      </w:tr>
      <w:tr w:rsidR="00B96ADD" w:rsidRPr="0035504C" w14:paraId="07478FAD" w14:textId="77777777" w:rsidTr="002C51EB">
        <w:trPr>
          <w:trHeight w:val="80"/>
        </w:trPr>
        <w:tc>
          <w:tcPr>
            <w:tcW w:w="5103" w:type="dxa"/>
            <w:shd w:val="clear" w:color="auto" w:fill="auto"/>
          </w:tcPr>
          <w:p w14:paraId="066F38EB" w14:textId="77777777" w:rsidR="00B96ADD" w:rsidRPr="0035504C"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73E730C9" w14:textId="77777777" w:rsidR="00B96ADD" w:rsidRPr="0035504C" w:rsidRDefault="00B96ADD" w:rsidP="002C51EB">
            <w:pPr>
              <w:spacing w:line="100" w:lineRule="exact"/>
              <w:rPr>
                <w:rFonts w:ascii="ＭＳ ゴシック" w:eastAsia="ＭＳ ゴシック" w:hAnsi="ＭＳ ゴシック"/>
                <w:sz w:val="22"/>
              </w:rPr>
            </w:pPr>
          </w:p>
        </w:tc>
      </w:tr>
      <w:tr w:rsidR="00B96ADD" w:rsidRPr="0035504C" w14:paraId="1C82DAD3" w14:textId="77777777" w:rsidTr="002C51EB">
        <w:trPr>
          <w:trHeight w:val="228"/>
        </w:trPr>
        <w:tc>
          <w:tcPr>
            <w:tcW w:w="5103" w:type="dxa"/>
            <w:shd w:val="clear" w:color="auto" w:fill="B4C6E7" w:themeFill="accent5" w:themeFillTint="66"/>
          </w:tcPr>
          <w:p w14:paraId="5F5F8EAD" w14:textId="77777777" w:rsidR="00B96ADD" w:rsidRPr="004B0577" w:rsidRDefault="00B96ADD" w:rsidP="002C51EB">
            <w:pPr>
              <w:rPr>
                <w:rFonts w:ascii="ＭＳ ゴシック" w:eastAsia="ＭＳ ゴシック" w:hAnsi="ＭＳ ゴシック"/>
                <w:sz w:val="22"/>
              </w:rPr>
            </w:pPr>
            <w:r w:rsidRPr="004B0577">
              <w:rPr>
                <w:rFonts w:ascii="ＭＳ ゴシック" w:eastAsia="ＭＳ ゴシック" w:hAnsi="ＭＳ ゴシック" w:hint="eastAsia"/>
                <w:sz w:val="22"/>
              </w:rPr>
              <w:t>重複・頻回受診等</w:t>
            </w:r>
          </w:p>
        </w:tc>
        <w:tc>
          <w:tcPr>
            <w:tcW w:w="3539" w:type="dxa"/>
            <w:shd w:val="clear" w:color="auto" w:fill="B4C6E7" w:themeFill="accent5" w:themeFillTint="66"/>
          </w:tcPr>
          <w:p w14:paraId="6FF170D7" w14:textId="77777777" w:rsidR="00B96ADD" w:rsidRPr="0035504C" w:rsidRDefault="00B96ADD" w:rsidP="002C51EB">
            <w:pPr>
              <w:rPr>
                <w:rFonts w:ascii="ＭＳ ゴシック" w:eastAsia="ＭＳ ゴシック" w:hAnsi="ＭＳ ゴシック"/>
                <w:sz w:val="22"/>
              </w:rPr>
            </w:pPr>
          </w:p>
        </w:tc>
      </w:tr>
      <w:tr w:rsidR="00B96ADD" w:rsidRPr="0035504C" w14:paraId="34360F11" w14:textId="77777777" w:rsidTr="002C51EB">
        <w:trPr>
          <w:trHeight w:val="2332"/>
        </w:trPr>
        <w:tc>
          <w:tcPr>
            <w:tcW w:w="5103" w:type="dxa"/>
            <w:shd w:val="clear" w:color="auto" w:fill="auto"/>
          </w:tcPr>
          <w:p w14:paraId="631187B9" w14:textId="77777777" w:rsidR="00B96ADD" w:rsidRPr="004B0577" w:rsidRDefault="00B96ADD" w:rsidP="002C51EB">
            <w:pPr>
              <w:ind w:left="220" w:hangingChars="100" w:hanging="220"/>
              <w:rPr>
                <w:rFonts w:ascii="ＭＳ ゴシック" w:eastAsia="ＭＳ ゴシック" w:hAnsi="ＭＳ ゴシック"/>
                <w:sz w:val="22"/>
              </w:rPr>
            </w:pPr>
            <w:r w:rsidRPr="004B0577">
              <w:rPr>
                <w:rFonts w:ascii="ＭＳ ゴシック" w:eastAsia="ＭＳ ゴシック" w:hAnsi="ＭＳ ゴシック" w:hint="eastAsia"/>
                <w:sz w:val="22"/>
              </w:rPr>
              <w:t>・</w:t>
            </w:r>
            <w:r w:rsidRPr="00452DE3">
              <w:rPr>
                <w:rFonts w:ascii="ＭＳ ゴシック" w:eastAsia="ＭＳ ゴシック" w:hAnsi="ＭＳ ゴシック" w:hint="eastAsia"/>
              </w:rPr>
              <w:t>令和</w:t>
            </w:r>
            <w:r w:rsidRPr="00452DE3">
              <w:rPr>
                <w:rFonts w:ascii="ＭＳ ゴシック" w:eastAsia="ＭＳ ゴシック" w:hAnsi="ＭＳ ゴシック"/>
              </w:rPr>
              <w:t>2</w:t>
            </w:r>
            <w:r>
              <w:rPr>
                <w:rFonts w:ascii="ＭＳ ゴシック" w:eastAsia="ＭＳ ゴシック" w:hAnsi="ＭＳ ゴシック"/>
              </w:rPr>
              <w:t>(2020)</w:t>
            </w:r>
            <w:r w:rsidRPr="00452DE3">
              <w:rPr>
                <w:rFonts w:ascii="ＭＳ ゴシック" w:eastAsia="ＭＳ ゴシック" w:hAnsi="ＭＳ ゴシック"/>
              </w:rPr>
              <w:t>年度</w:t>
            </w:r>
            <w:r>
              <w:rPr>
                <w:rFonts w:ascii="ＭＳ ゴシック" w:eastAsia="ＭＳ ゴシック" w:hAnsi="ＭＳ ゴシック" w:hint="eastAsia"/>
              </w:rPr>
              <w:t>は</w:t>
            </w:r>
            <w:r w:rsidRPr="00452DE3">
              <w:rPr>
                <w:rFonts w:ascii="ＭＳ ゴシック" w:eastAsia="ＭＳ ゴシック" w:hAnsi="ＭＳ ゴシック"/>
              </w:rPr>
              <w:t>新型コロナウイルス感染症流行に伴う受診控え等の影響もあり</w:t>
            </w:r>
            <w:r>
              <w:rPr>
                <w:rFonts w:ascii="ＭＳ ゴシック" w:eastAsia="ＭＳ ゴシック" w:hAnsi="ＭＳ ゴシック" w:hint="eastAsia"/>
              </w:rPr>
              <w:t>、該当者数は一旦低下したが、令和3</w:t>
            </w:r>
            <w:r>
              <w:rPr>
                <w:rFonts w:ascii="ＭＳ ゴシック" w:eastAsia="ＭＳ ゴシック" w:hAnsi="ＭＳ ゴシック"/>
              </w:rPr>
              <w:t>(2021)</w:t>
            </w:r>
            <w:r>
              <w:rPr>
                <w:rFonts w:ascii="ＭＳ ゴシック" w:eastAsia="ＭＳ ゴシック" w:hAnsi="ＭＳ ゴシック" w:hint="eastAsia"/>
              </w:rPr>
              <w:t>年度以降、</w:t>
            </w:r>
            <w:r w:rsidRPr="00452DE3">
              <w:rPr>
                <w:rFonts w:ascii="ＭＳ ゴシック" w:eastAsia="ＭＳ ゴシック" w:hAnsi="ＭＳ ゴシック" w:hint="eastAsia"/>
              </w:rPr>
              <w:t>新型コロナウイルス感染症対策の緩和等に伴い、</w:t>
            </w:r>
            <w:r>
              <w:rPr>
                <w:rFonts w:ascii="ＭＳ ゴシック" w:eastAsia="ＭＳ ゴシック" w:hAnsi="ＭＳ ゴシック" w:hint="eastAsia"/>
              </w:rPr>
              <w:t>再度上昇する</w:t>
            </w:r>
            <w:r w:rsidRPr="00452DE3">
              <w:rPr>
                <w:rFonts w:ascii="ＭＳ ゴシック" w:eastAsia="ＭＳ ゴシック" w:hAnsi="ＭＳ ゴシック" w:hint="eastAsia"/>
              </w:rPr>
              <w:t>傾向があ</w:t>
            </w:r>
            <w:r>
              <w:rPr>
                <w:rFonts w:ascii="ＭＳ ゴシック" w:eastAsia="ＭＳ ゴシック" w:hAnsi="ＭＳ ゴシック" w:hint="eastAsia"/>
              </w:rPr>
              <w:t>る。</w:t>
            </w:r>
            <w:r>
              <w:rPr>
                <w:rFonts w:ascii="ＭＳ ゴシック" w:eastAsia="ＭＳ ゴシック" w:hAnsi="ＭＳ ゴシック" w:hint="eastAsia"/>
                <w:sz w:val="22"/>
              </w:rPr>
              <w:t>（P.28）</w:t>
            </w:r>
          </w:p>
        </w:tc>
        <w:tc>
          <w:tcPr>
            <w:tcW w:w="3539" w:type="dxa"/>
            <w:shd w:val="clear" w:color="auto" w:fill="B4C6E7" w:themeFill="accent5" w:themeFillTint="66"/>
          </w:tcPr>
          <w:p w14:paraId="3290B174" w14:textId="77777777" w:rsidR="00B96ADD" w:rsidRDefault="00B96ADD" w:rsidP="002C51EB">
            <w:pPr>
              <w:rPr>
                <w:rFonts w:ascii="ＭＳ ゴシック" w:eastAsia="ＭＳ ゴシック" w:hAnsi="ＭＳ ゴシック"/>
                <w:sz w:val="22"/>
              </w:rPr>
            </w:pPr>
            <w:r w:rsidRPr="003E4F4B">
              <w:rPr>
                <w:rFonts w:ascii="ＭＳ ゴシック" w:eastAsia="ＭＳ ゴシック" w:hAnsi="ＭＳ ゴシック" w:hint="eastAsia"/>
                <w:sz w:val="22"/>
              </w:rPr>
              <w:t>重複・頻回受診者、重複・多剤</w:t>
            </w:r>
          </w:p>
          <w:p w14:paraId="73F48288" w14:textId="77777777" w:rsidR="00B96ADD" w:rsidRDefault="00B96ADD" w:rsidP="002C51EB">
            <w:pPr>
              <w:rPr>
                <w:rFonts w:ascii="ＭＳ ゴシック" w:eastAsia="ＭＳ ゴシック" w:hAnsi="ＭＳ ゴシック"/>
                <w:sz w:val="22"/>
              </w:rPr>
            </w:pPr>
            <w:r w:rsidRPr="003E4F4B">
              <w:rPr>
                <w:rFonts w:ascii="ＭＳ ゴシック" w:eastAsia="ＭＳ ゴシック" w:hAnsi="ＭＳ ゴシック" w:hint="eastAsia"/>
                <w:sz w:val="22"/>
              </w:rPr>
              <w:t>服薬者の不適切な受診や服薬</w:t>
            </w:r>
            <w:r>
              <w:rPr>
                <w:rFonts w:ascii="ＭＳ ゴシック" w:eastAsia="ＭＳ ゴシック" w:hAnsi="ＭＳ ゴシック" w:hint="eastAsia"/>
                <w:sz w:val="22"/>
              </w:rPr>
              <w:t>が</w:t>
            </w:r>
          </w:p>
          <w:p w14:paraId="0640A1FB" w14:textId="77777777" w:rsidR="00B96ADD" w:rsidRPr="003E4F4B" w:rsidRDefault="00B96ADD" w:rsidP="002C51EB">
            <w:pPr>
              <w:rPr>
                <w:rFonts w:ascii="ＭＳ ゴシック" w:eastAsia="ＭＳ ゴシック" w:hAnsi="ＭＳ ゴシック"/>
                <w:sz w:val="22"/>
              </w:rPr>
            </w:pPr>
            <w:r w:rsidRPr="003E4F4B">
              <w:rPr>
                <w:rFonts w:ascii="ＭＳ ゴシック" w:eastAsia="ＭＳ ゴシック" w:hAnsi="ＭＳ ゴシック" w:hint="eastAsia"/>
                <w:sz w:val="22"/>
              </w:rPr>
              <w:t>医療費増加の一因となっている。</w:t>
            </w:r>
          </w:p>
          <w:p w14:paraId="7892D659" w14:textId="77777777" w:rsidR="00B96ADD" w:rsidRPr="004B0577" w:rsidRDefault="00B96ADD" w:rsidP="002C51EB">
            <w:pPr>
              <w:rPr>
                <w:rFonts w:ascii="ＭＳ ゴシック" w:eastAsia="ＭＳ ゴシック" w:hAnsi="ＭＳ ゴシック"/>
                <w:sz w:val="22"/>
              </w:rPr>
            </w:pPr>
          </w:p>
        </w:tc>
      </w:tr>
      <w:tr w:rsidR="00B96ADD" w:rsidRPr="0035504C" w14:paraId="5FFB9F41" w14:textId="77777777" w:rsidTr="002C51EB">
        <w:trPr>
          <w:trHeight w:val="80"/>
        </w:trPr>
        <w:tc>
          <w:tcPr>
            <w:tcW w:w="5103" w:type="dxa"/>
            <w:shd w:val="clear" w:color="auto" w:fill="auto"/>
          </w:tcPr>
          <w:p w14:paraId="18ECC709" w14:textId="77777777" w:rsidR="00B96ADD" w:rsidRPr="0035504C"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4E9C5F2A" w14:textId="77777777" w:rsidR="00B96ADD" w:rsidRPr="004B0577" w:rsidRDefault="00B96ADD" w:rsidP="002C51EB">
            <w:pPr>
              <w:spacing w:line="100" w:lineRule="exact"/>
              <w:jc w:val="left"/>
              <w:rPr>
                <w:rFonts w:ascii="ＭＳ ゴシック" w:eastAsia="ＭＳ ゴシック" w:hAnsi="ＭＳ ゴシック"/>
                <w:sz w:val="22"/>
              </w:rPr>
            </w:pPr>
          </w:p>
        </w:tc>
      </w:tr>
      <w:tr w:rsidR="00B96ADD" w:rsidRPr="0035504C" w14:paraId="04D9142A" w14:textId="77777777" w:rsidTr="002C51EB">
        <w:trPr>
          <w:trHeight w:val="238"/>
        </w:trPr>
        <w:tc>
          <w:tcPr>
            <w:tcW w:w="5103" w:type="dxa"/>
            <w:shd w:val="clear" w:color="auto" w:fill="B4C6E7" w:themeFill="accent5" w:themeFillTint="66"/>
          </w:tcPr>
          <w:p w14:paraId="53196803"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後発医薬品</w:t>
            </w:r>
            <w:r>
              <w:rPr>
                <w:rFonts w:ascii="ＭＳ ゴシック" w:eastAsia="ＭＳ ゴシック" w:hAnsi="ＭＳ ゴシック" w:hint="eastAsia"/>
                <w:sz w:val="22"/>
              </w:rPr>
              <w:t>（ジェネリック医薬品）の普及</w:t>
            </w:r>
          </w:p>
        </w:tc>
        <w:tc>
          <w:tcPr>
            <w:tcW w:w="3539" w:type="dxa"/>
            <w:shd w:val="clear" w:color="auto" w:fill="B4C6E7" w:themeFill="accent5" w:themeFillTint="66"/>
          </w:tcPr>
          <w:p w14:paraId="10B82E68" w14:textId="77777777" w:rsidR="00B96ADD" w:rsidRPr="004B0577" w:rsidRDefault="00B96ADD" w:rsidP="002C51EB">
            <w:pPr>
              <w:rPr>
                <w:rFonts w:ascii="ＭＳ ゴシック" w:eastAsia="ＭＳ ゴシック" w:hAnsi="ＭＳ ゴシック"/>
                <w:sz w:val="22"/>
              </w:rPr>
            </w:pPr>
          </w:p>
        </w:tc>
      </w:tr>
      <w:tr w:rsidR="00B96ADD" w:rsidRPr="0035504C" w14:paraId="56BAF988" w14:textId="77777777" w:rsidTr="002C51EB">
        <w:trPr>
          <w:trHeight w:val="1663"/>
        </w:trPr>
        <w:tc>
          <w:tcPr>
            <w:tcW w:w="5103" w:type="dxa"/>
            <w:shd w:val="clear" w:color="auto" w:fill="auto"/>
          </w:tcPr>
          <w:p w14:paraId="16E75492" w14:textId="77777777" w:rsidR="00B96ADD" w:rsidRDefault="00B96ADD" w:rsidP="002C51EB">
            <w:pPr>
              <w:rPr>
                <w:rFonts w:ascii="ＭＳ ゴシック" w:eastAsia="ＭＳ ゴシック" w:hAnsi="ＭＳ ゴシック"/>
                <w:sz w:val="22"/>
              </w:rPr>
            </w:pPr>
            <w:r w:rsidRPr="003E4F4B">
              <w:rPr>
                <w:rFonts w:ascii="ＭＳ ゴシック" w:eastAsia="ＭＳ ゴシック" w:hAnsi="ＭＳ ゴシック" w:hint="eastAsia"/>
                <w:sz w:val="22"/>
              </w:rPr>
              <w:t>・</w:t>
            </w:r>
            <w:r w:rsidRPr="00755492">
              <w:rPr>
                <w:rFonts w:ascii="ＭＳ ゴシック" w:eastAsia="ＭＳ ゴシック" w:hAnsi="ＭＳ ゴシック" w:hint="eastAsia"/>
                <w:sz w:val="22"/>
              </w:rPr>
              <w:t>後発医薬品の使用割合は全国平均を下</w:t>
            </w:r>
            <w:r>
              <w:rPr>
                <w:rFonts w:ascii="ＭＳ ゴシック" w:eastAsia="ＭＳ ゴシック" w:hAnsi="ＭＳ ゴシック" w:hint="eastAsia"/>
                <w:sz w:val="22"/>
              </w:rPr>
              <w:t>回る</w:t>
            </w:r>
            <w:r w:rsidRPr="00755492">
              <w:rPr>
                <w:rFonts w:ascii="ＭＳ ゴシック" w:eastAsia="ＭＳ ゴシック" w:hAnsi="ＭＳ ゴシック" w:hint="eastAsia"/>
                <w:sz w:val="22"/>
              </w:rPr>
              <w:t>。</w:t>
            </w:r>
          </w:p>
          <w:p w14:paraId="43A41930" w14:textId="77777777" w:rsidR="00B96ADD" w:rsidRPr="003E4F4B" w:rsidRDefault="00B96ADD" w:rsidP="002C51EB">
            <w:pPr>
              <w:ind w:left="210" w:hangingChars="100" w:hanging="210"/>
              <w:rPr>
                <w:rFonts w:ascii="ＭＳ ゴシック" w:eastAsia="ＭＳ ゴシック" w:hAnsi="ＭＳ ゴシック"/>
                <w:sz w:val="22"/>
              </w:rPr>
            </w:pPr>
            <w:r>
              <w:rPr>
                <w:rFonts w:ascii="ＭＳ ゴシック" w:eastAsia="ＭＳ ゴシック" w:hAnsi="ＭＳ ゴシック" w:hint="eastAsia"/>
              </w:rPr>
              <w:t>・令和3</w:t>
            </w:r>
            <w:r>
              <w:rPr>
                <w:rFonts w:ascii="ＭＳ ゴシック" w:eastAsia="ＭＳ ゴシック" w:hAnsi="ＭＳ ゴシック"/>
              </w:rPr>
              <w:t>(2021)</w:t>
            </w:r>
            <w:r>
              <w:rPr>
                <w:rFonts w:ascii="ＭＳ ゴシック" w:eastAsia="ＭＳ ゴシック" w:hAnsi="ＭＳ ゴシック" w:hint="eastAsia"/>
              </w:rPr>
              <w:t>年度以降は後発医薬品の供給不足の影響もあり伸びが鈍化。</w:t>
            </w:r>
            <w:r>
              <w:rPr>
                <w:rFonts w:ascii="ＭＳ ゴシック" w:eastAsia="ＭＳ ゴシック" w:hAnsi="ＭＳ ゴシック" w:hint="eastAsia"/>
                <w:sz w:val="22"/>
              </w:rPr>
              <w:t>（P.28）</w:t>
            </w:r>
          </w:p>
        </w:tc>
        <w:tc>
          <w:tcPr>
            <w:tcW w:w="3539" w:type="dxa"/>
            <w:shd w:val="clear" w:color="auto" w:fill="B4C6E7" w:themeFill="accent5" w:themeFillTint="66"/>
          </w:tcPr>
          <w:p w14:paraId="09673077" w14:textId="77777777" w:rsidR="00B96ADD" w:rsidRPr="003E4F4B" w:rsidRDefault="00B96ADD" w:rsidP="002C51EB">
            <w:r w:rsidRPr="003E4F4B">
              <w:rPr>
                <w:rFonts w:ascii="ＭＳ ゴシック" w:eastAsia="ＭＳ ゴシック" w:hAnsi="ＭＳ ゴシック" w:hint="eastAsia"/>
                <w:sz w:val="22"/>
              </w:rPr>
              <w:t>後発医薬品の供給不足</w:t>
            </w:r>
            <w:r>
              <w:rPr>
                <w:rFonts w:ascii="ＭＳ ゴシック" w:eastAsia="ＭＳ ゴシック" w:hAnsi="ＭＳ ゴシック" w:hint="eastAsia"/>
                <w:sz w:val="22"/>
              </w:rPr>
              <w:t>も</w:t>
            </w:r>
            <w:r w:rsidRPr="003E4F4B">
              <w:rPr>
                <w:rFonts w:ascii="ＭＳ ゴシック" w:eastAsia="ＭＳ ゴシック" w:hAnsi="ＭＳ ゴシック" w:hint="eastAsia"/>
                <w:sz w:val="22"/>
              </w:rPr>
              <w:t>要因</w:t>
            </w:r>
            <w:r>
              <w:rPr>
                <w:rFonts w:ascii="ＭＳ ゴシック" w:eastAsia="ＭＳ ゴシック" w:hAnsi="ＭＳ ゴシック" w:hint="eastAsia"/>
                <w:sz w:val="22"/>
              </w:rPr>
              <w:t>の一つとして挙げられるが、普及率が伸び悩んでいる</w:t>
            </w:r>
            <w:r w:rsidRPr="003E4F4B">
              <w:rPr>
                <w:rFonts w:ascii="ＭＳ ゴシック" w:eastAsia="ＭＳ ゴシック" w:hAnsi="ＭＳ ゴシック" w:hint="eastAsia"/>
                <w:sz w:val="22"/>
              </w:rPr>
              <w:t>。</w:t>
            </w:r>
          </w:p>
        </w:tc>
      </w:tr>
      <w:tr w:rsidR="00B96ADD" w:rsidRPr="0035504C" w14:paraId="3797F15E" w14:textId="77777777" w:rsidTr="002C51EB">
        <w:trPr>
          <w:trHeight w:val="80"/>
        </w:trPr>
        <w:tc>
          <w:tcPr>
            <w:tcW w:w="5103" w:type="dxa"/>
            <w:shd w:val="clear" w:color="auto" w:fill="auto"/>
          </w:tcPr>
          <w:p w14:paraId="5E03A800" w14:textId="77777777" w:rsidR="00B96ADD" w:rsidRDefault="00B96ADD" w:rsidP="002C51EB">
            <w:pPr>
              <w:spacing w:line="100" w:lineRule="exact"/>
              <w:rPr>
                <w:rFonts w:ascii="ＭＳ ゴシック" w:eastAsia="ＭＳ ゴシック" w:hAnsi="ＭＳ ゴシック"/>
                <w:sz w:val="22"/>
              </w:rPr>
            </w:pPr>
          </w:p>
        </w:tc>
        <w:tc>
          <w:tcPr>
            <w:tcW w:w="3539" w:type="dxa"/>
            <w:shd w:val="clear" w:color="auto" w:fill="auto"/>
          </w:tcPr>
          <w:p w14:paraId="4D5100C9" w14:textId="77777777" w:rsidR="00B96ADD" w:rsidRDefault="00B96ADD" w:rsidP="002C51EB">
            <w:pPr>
              <w:spacing w:line="100" w:lineRule="exact"/>
              <w:jc w:val="left"/>
              <w:rPr>
                <w:rFonts w:ascii="ＭＳ ゴシック" w:eastAsia="ＭＳ ゴシック" w:hAnsi="ＭＳ ゴシック"/>
                <w:sz w:val="22"/>
              </w:rPr>
            </w:pPr>
          </w:p>
        </w:tc>
      </w:tr>
    </w:tbl>
    <w:p w14:paraId="5B136E86" w14:textId="77777777" w:rsidR="00B96ADD" w:rsidRDefault="00B96ADD" w:rsidP="00B96ADD">
      <w:pPr>
        <w:rPr>
          <w:rFonts w:ascii="ＭＳ ゴシック" w:eastAsia="ＭＳ ゴシック" w:hAnsi="ＭＳ ゴシック"/>
          <w:sz w:val="22"/>
        </w:rPr>
      </w:pPr>
      <w:r w:rsidRPr="00C90F61">
        <w:rPr>
          <w:rFonts w:ascii="ＭＳ ゴシック" w:eastAsia="ＭＳ ゴシック" w:hAnsi="ＭＳ ゴシック"/>
          <w:noProof/>
          <w:sz w:val="22"/>
        </w:rPr>
        <mc:AlternateContent>
          <mc:Choice Requires="wps">
            <w:drawing>
              <wp:anchor distT="45720" distB="45720" distL="114300" distR="114300" simplePos="0" relativeHeight="251883520" behindDoc="0" locked="0" layoutInCell="1" allowOverlap="1" wp14:anchorId="27167DEE" wp14:editId="24E9CD88">
                <wp:simplePos x="0" y="0"/>
                <wp:positionH relativeFrom="margin">
                  <wp:posOffset>5704205</wp:posOffset>
                </wp:positionH>
                <wp:positionV relativeFrom="paragraph">
                  <wp:posOffset>225425</wp:posOffset>
                </wp:positionV>
                <wp:extent cx="408305" cy="437515"/>
                <wp:effectExtent l="0" t="0" r="0" b="635"/>
                <wp:wrapNone/>
                <wp:docPr id="2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37515"/>
                        </a:xfrm>
                        <a:prstGeom prst="rect">
                          <a:avLst/>
                        </a:prstGeom>
                        <a:noFill/>
                        <a:ln w="9525">
                          <a:noFill/>
                          <a:miter lim="800000"/>
                          <a:headEnd/>
                          <a:tailEnd/>
                        </a:ln>
                      </wps:spPr>
                      <wps:txbx>
                        <w:txbxContent>
                          <w:p w14:paraId="42987E72"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167DEE" id="テキスト ボックス 2" o:spid="_x0000_s1049" type="#_x0000_t202" style="position:absolute;left:0;text-align:left;margin-left:449.15pt;margin-top:17.75pt;width:32.15pt;height:34.45pt;z-index:2518835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8sq/AEAANQDAAAOAAAAZHJzL2Uyb0RvYy54bWysU11v2yAUfZ+0/4B4X2yn8ZpaIVXXrtOk&#10;7kNq9wMIxjEacBmQ2Nmv3wWnabS9VfMDAq7vufece1hdj0aTvfRBgWW0mpWUSCugVXbL6I+n+3dL&#10;SkLktuUarGT0IAO9Xr99sxpcI+fQg26lJwhiQzM4RvsYXVMUQfTS8DADJy0GO/CGRzz6bdF6PiC6&#10;0cW8LN8XA/jWeRAyBLy9m4J0nfG7Tor4reuCjEQzir3FvPq8btJarFe82XrueiWObfBXdGG4slj0&#10;BHXHIyc7r/6BMkp4CNDFmQBTQNcpITMHZFOVf7F57LmTmQuKE9xJpvD/YMXX/aP77kkcP8CIA8wk&#10;gnsA8TMQC7c9t1t54z0MveQtFq6SZMXgQnNMTVKHJiSQzfAFWhwy30XIQGPnTVIFeRJExwEcTqLL&#10;MRKBl4tyeVHWlAgMLS4u66rOFXjznOx8iJ8kGJI2jHqcaQbn+4cQUzO8ef4l1bJwr7TOc9WWDIxe&#10;1fM6J5xFjIpoO60Mo8syfZMREsePts3JkSs97bGAtkfSiefEOI6bkaiW0XlOTiJsoD2gDB4mm+Gz&#10;wE0P/jclA1qM0fBrx72kRH+2KOVVtVgkT+bDor5EIOLPI5vzCLcCoRiNlEzb25h9PHG+Qck7leV4&#10;6eTYM1onq3S0efLm+Tn/9fIY138AAAD//wMAUEsDBBQABgAIAAAAIQDnv2y33gAAAAoBAAAPAAAA&#10;ZHJzL2Rvd25yZXYueG1sTI/LTsMwEEX3SPyDNUjsqE2bREmIUyEQWxDlIbFz42kSEY+j2G3C3zOs&#10;6HJ0j+49U20XN4gTTqH3pOF2pUAgNd721Gp4f3u6yUGEaMiawRNq+MEA2/ryojKl9TO94mkXW8El&#10;FEqjoYtxLKUMTYfOhJUfkTg7+MmZyOfUSjuZmcvdINdKZdKZnnihMyM+dNh8745Ow8fz4eszUS/t&#10;o0vH2S9Kkiuk1tdXy/0diIhL/IfhT5/VoWanvT+SDWLQkBf5hlENmzQFwUCRrTMQeyZVkoCsK3n+&#10;Qv0LAAD//wMAUEsBAi0AFAAGAAgAAAAhALaDOJL+AAAA4QEAABMAAAAAAAAAAAAAAAAAAAAAAFtD&#10;b250ZW50X1R5cGVzXS54bWxQSwECLQAUAAYACAAAACEAOP0h/9YAAACUAQAACwAAAAAAAAAAAAAA&#10;AAAvAQAAX3JlbHMvLnJlbHNQSwECLQAUAAYACAAAACEAKp/LKvwBAADUAwAADgAAAAAAAAAAAAAA&#10;AAAuAgAAZHJzL2Uyb0RvYy54bWxQSwECLQAUAAYACAAAACEA579st94AAAAKAQAADwAAAAAAAAAA&#10;AAAAAABWBAAAZHJzL2Rvd25yZXYueG1sUEsFBgAAAAAEAAQA8wAAAGEFAAAAAA==&#10;" filled="f" stroked="f">
                <v:textbox>
                  <w:txbxContent>
                    <w:p w14:paraId="42987E72"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C</w:t>
                      </w:r>
                    </w:p>
                  </w:txbxContent>
                </v:textbox>
                <w10:wrap anchorx="margin"/>
              </v:shap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879424" behindDoc="0" locked="0" layoutInCell="1" allowOverlap="1" wp14:anchorId="387EAB7B" wp14:editId="6E8555B0">
                <wp:simplePos x="0" y="0"/>
                <wp:positionH relativeFrom="margin">
                  <wp:posOffset>5566410</wp:posOffset>
                </wp:positionH>
                <wp:positionV relativeFrom="paragraph">
                  <wp:posOffset>118109</wp:posOffset>
                </wp:positionV>
                <wp:extent cx="571500" cy="2276475"/>
                <wp:effectExtent l="19050" t="19050" r="19050" b="28575"/>
                <wp:wrapNone/>
                <wp:docPr id="214" name="正方形/長方形 214"/>
                <wp:cNvGraphicFramePr/>
                <a:graphic xmlns:a="http://schemas.openxmlformats.org/drawingml/2006/main">
                  <a:graphicData uri="http://schemas.microsoft.com/office/word/2010/wordprocessingShape">
                    <wps:wsp>
                      <wps:cNvSpPr/>
                      <wps:spPr>
                        <a:xfrm>
                          <a:off x="0" y="0"/>
                          <a:ext cx="571500" cy="2276475"/>
                        </a:xfrm>
                        <a:prstGeom prst="rect">
                          <a:avLst/>
                        </a:prstGeom>
                        <a:solidFill>
                          <a:srgbClr val="5B9BD5">
                            <a:lumMod val="20000"/>
                            <a:lumOff val="80000"/>
                          </a:srgbClr>
                        </a:solidFill>
                        <a:ln w="28575" cap="flat" cmpd="sng" algn="ctr">
                          <a:solidFill>
                            <a:schemeClr val="accent5"/>
                          </a:solidFill>
                          <a:prstDash val="solid"/>
                          <a:miter lim="800000"/>
                        </a:ln>
                        <a:effectLst/>
                      </wps:spPr>
                      <wps:txbx>
                        <w:txbxContent>
                          <w:p w14:paraId="45B8C13A" w14:textId="77777777" w:rsidR="00B96ADD" w:rsidRPr="00737755"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女性の骨折</w:t>
                            </w:r>
                            <w:r>
                              <w:rPr>
                                <w:rFonts w:ascii="ＭＳ ゴシック" w:eastAsia="ＭＳ ゴシック" w:hAnsi="ＭＳ ゴシック"/>
                                <w:sz w:val="22"/>
                              </w:rPr>
                              <w:t>予防</w:t>
                            </w:r>
                            <w:r>
                              <w:rPr>
                                <w:rFonts w:ascii="ＭＳ ゴシック" w:eastAsia="ＭＳ ゴシック" w:hAnsi="ＭＳ ゴシック" w:hint="eastAsia"/>
                                <w:sz w:val="22"/>
                              </w:rPr>
                              <w:t>対策</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87EAB7B" id="正方形/長方形 214" o:spid="_x0000_s1050" style="position:absolute;left:0;text-align:left;margin-left:438.3pt;margin-top:9.3pt;width:45pt;height:179.25pt;z-index:2518794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KiehQIAABwFAAAOAAAAZHJzL2Uyb0RvYy54bWysVEtPGzEQvlfqf7B8L5tEWQIRGxSIqCpR&#10;QALKeeK1s5b8qu1kl/76jr150p6qXnbn5fE3M9/46rrTimy4D9Kaig7PBpRww2wtzaqiry93Xy4o&#10;CRFMDcoaXtF3Huj17POnq9ZN+cg2VtXcE0xiwrR1FW1idNOiCKzhGsKZddygU1ivIaLqV0XtocXs&#10;WhWjweC8aK2vnbeMh4DWRe+ks5xfCM7ioxCBR6Iqithi/vr8XaZvMbuC6cqDayTbwoB/QKFBGrx0&#10;n2oBEcjayz9Sacm8DVbEM2Z1YYWQjOcasJrh4EM1zw04nmvB5gS3b1P4f2nZw+bZPXlsQ+vCNKCY&#10;quiE1+mP+EiXm/W+bxbvImFoLCfDcoAtZegajSbn40mZulkcTjsf4lduNUlCRT0OI/cINvch9qG7&#10;kHRZsErWd1KprPjV8lZ5sgEcXHlzebMo81m11t9t3Ztx/gggTxDNOOfefLEzI5TQp8mwTvIrQ1rE&#10;fVEiasIAmScURBS1qysazIoSUCukNIs+X3xyOtOT7/EBY9zEXfknkanABYSmh5ZdPWItIxJfSV3R&#10;DDgXgoiVSeXzTN1tmw6TSVLslh2RCHI0TJmSaWnr9ydPvO3pHRy7k3jvPYT4BB75jGPCHY2P+BHK&#10;YuF2K1HSWP/rb/YUX1EOP/BPSYsbgm35uQbPKVHfDFLwcjgep5XKyricjFDxx57lsces9a3FWQ7x&#10;PXAsiyk+qp0ovNVvuMzzdC+6wDDE1g9gq9zGfnPxOWB8Ps9huEYO4r15diwlT81LPX/p3sC7LfMi&#10;cvbB7rYJph8I2Memk8bO19EKmdl56CzSJym4gplI2+ci7fixnqMOj9rsNwAAAP//AwBQSwMEFAAG&#10;AAgAAAAhAEAWBY3eAAAACgEAAA8AAABkcnMvZG93bnJldi54bWxMj09Pg0AQxe8mfofNmHgxdql/&#10;gCJL02iMpx5Eet+yUyCys4RdCn57pyc9TWbey5vfy7eL7cUZR985UrBeRSCQamc6ahRUX+/3KQgf&#10;NBndO0IFP+hhW1xf5TozbqZPPJehERxCPtMK2hCGTEpft2i1X7kBibWTG60OvI6NNKOeOdz28iGK&#10;Yml1R/yh1QO+tlh/l5NVIMvN9HEYds8J7SXezU9V+mYqpW5vlt0LiIBL+DPDBZ/RoWCmo5vIeNEr&#10;SJM4ZisLKU82bOLL4ajgMUnWIItc/q9Q/AIAAP//AwBQSwECLQAUAAYACAAAACEAtoM4kv4AAADh&#10;AQAAEwAAAAAAAAAAAAAAAAAAAAAAW0NvbnRlbnRfVHlwZXNdLnhtbFBLAQItABQABgAIAAAAIQA4&#10;/SH/1gAAAJQBAAALAAAAAAAAAAAAAAAAAC8BAABfcmVscy8ucmVsc1BLAQItABQABgAIAAAAIQCr&#10;ZKiehQIAABwFAAAOAAAAAAAAAAAAAAAAAC4CAABkcnMvZTJvRG9jLnhtbFBLAQItABQABgAIAAAA&#10;IQBAFgWN3gAAAAoBAAAPAAAAAAAAAAAAAAAAAN8EAABkcnMvZG93bnJldi54bWxQSwUGAAAAAAQA&#10;BADzAAAA6gUAAAAA&#10;" fillcolor="#deebf7" strokecolor="#4472c4 [3208]" strokeweight="2.25pt">
                <v:textbox style="layout-flow:vertical-ideographic">
                  <w:txbxContent>
                    <w:p w14:paraId="45B8C13A" w14:textId="77777777" w:rsidR="00B96ADD" w:rsidRPr="00737755"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女性の骨折</w:t>
                      </w:r>
                      <w:r>
                        <w:rPr>
                          <w:rFonts w:ascii="ＭＳ ゴシック" w:eastAsia="ＭＳ ゴシック" w:hAnsi="ＭＳ ゴシック"/>
                          <w:sz w:val="22"/>
                        </w:rPr>
                        <w:t>予防</w:t>
                      </w:r>
                      <w:r>
                        <w:rPr>
                          <w:rFonts w:ascii="ＭＳ ゴシック" w:eastAsia="ＭＳ ゴシック" w:hAnsi="ＭＳ ゴシック" w:hint="eastAsia"/>
                          <w:sz w:val="22"/>
                        </w:rPr>
                        <w:t>対策</w:t>
                      </w:r>
                    </w:p>
                  </w:txbxContent>
                </v:textbox>
                <w10:wrap anchorx="margin"/>
              </v:rect>
            </w:pict>
          </mc:Fallback>
        </mc:AlternateContent>
      </w:r>
    </w:p>
    <w:p w14:paraId="1384008C" w14:textId="77777777" w:rsidR="00B96ADD" w:rsidRDefault="00B96ADD" w:rsidP="00B96ADD">
      <w:pPr>
        <w:jc w:val="left"/>
        <w:rPr>
          <w:rFonts w:ascii="ＭＳ ゴシック" w:eastAsia="ＭＳ ゴシック" w:hAnsi="ＭＳ ゴシック"/>
          <w:sz w:val="22"/>
        </w:rPr>
      </w:pPr>
    </w:p>
    <w:p w14:paraId="4A15A39F" w14:textId="77777777" w:rsidR="00B96ADD" w:rsidRDefault="00B96ADD" w:rsidP="00B96ADD">
      <w:pPr>
        <w:rPr>
          <w:rFonts w:ascii="ＭＳ ゴシック" w:eastAsia="ＭＳ ゴシック" w:hAnsi="ＭＳ ゴシック"/>
          <w:sz w:val="22"/>
        </w:rPr>
      </w:pPr>
    </w:p>
    <w:p w14:paraId="3B32DD69" w14:textId="77777777" w:rsidR="00B96ADD" w:rsidRDefault="00B96ADD" w:rsidP="00B96ADD">
      <w:pPr>
        <w:rPr>
          <w:rFonts w:ascii="ＭＳ ゴシック" w:eastAsia="ＭＳ ゴシック" w:hAnsi="ＭＳ ゴシック"/>
          <w:sz w:val="22"/>
        </w:rPr>
      </w:pPr>
    </w:p>
    <w:p w14:paraId="2964C609" w14:textId="77777777" w:rsidR="00B96ADD" w:rsidRDefault="00B96ADD" w:rsidP="00B96ADD">
      <w:pPr>
        <w:rPr>
          <w:rFonts w:ascii="ＭＳ ゴシック" w:eastAsia="ＭＳ ゴシック" w:hAnsi="ＭＳ ゴシック"/>
          <w:sz w:val="22"/>
        </w:rPr>
      </w:pPr>
    </w:p>
    <w:p w14:paraId="1A0E0649" w14:textId="77777777" w:rsidR="00B96ADD" w:rsidRDefault="00B96ADD" w:rsidP="00B96ADD">
      <w:pPr>
        <w:rPr>
          <w:rFonts w:ascii="ＭＳ ゴシック" w:eastAsia="ＭＳ ゴシック" w:hAnsi="ＭＳ ゴシック"/>
          <w:sz w:val="22"/>
        </w:rPr>
      </w:pPr>
    </w:p>
    <w:p w14:paraId="2713EF25" w14:textId="77777777" w:rsidR="00B96ADD" w:rsidRDefault="00B96ADD" w:rsidP="00B96ADD">
      <w:pPr>
        <w:rPr>
          <w:rFonts w:ascii="ＭＳ ゴシック" w:eastAsia="ＭＳ ゴシック" w:hAnsi="ＭＳ ゴシック"/>
          <w:sz w:val="22"/>
        </w:rPr>
      </w:pPr>
    </w:p>
    <w:p w14:paraId="42CA2300" w14:textId="77777777" w:rsidR="00B96ADD" w:rsidRDefault="00B96ADD" w:rsidP="00B96ADD">
      <w:pPr>
        <w:rPr>
          <w:rFonts w:ascii="ＭＳ ゴシック" w:eastAsia="ＭＳ ゴシック" w:hAnsi="ＭＳ ゴシック"/>
          <w:sz w:val="22"/>
        </w:rPr>
      </w:pPr>
    </w:p>
    <w:p w14:paraId="5FAD988E" w14:textId="77777777" w:rsidR="00B96ADD" w:rsidRDefault="00B96ADD" w:rsidP="00B96ADD">
      <w:pPr>
        <w:rPr>
          <w:rFonts w:ascii="ＭＳ ゴシック" w:eastAsia="ＭＳ ゴシック" w:hAnsi="ＭＳ ゴシック"/>
          <w:sz w:val="22"/>
        </w:rPr>
      </w:pPr>
    </w:p>
    <w:p w14:paraId="21C26C75" w14:textId="77777777" w:rsidR="00B96ADD" w:rsidRDefault="00B96ADD" w:rsidP="00B96ADD">
      <w:pPr>
        <w:rPr>
          <w:rFonts w:ascii="ＭＳ ゴシック" w:eastAsia="ＭＳ ゴシック" w:hAnsi="ＭＳ ゴシック"/>
          <w:sz w:val="22"/>
        </w:rPr>
      </w:pPr>
    </w:p>
    <w:p w14:paraId="3AC79B6C" w14:textId="77777777" w:rsidR="00B96ADD" w:rsidRDefault="00B96ADD" w:rsidP="00B96ADD">
      <w:pPr>
        <w:rPr>
          <w:rFonts w:ascii="ＭＳ ゴシック" w:eastAsia="ＭＳ ゴシック" w:hAnsi="ＭＳ ゴシック"/>
          <w:sz w:val="22"/>
        </w:rPr>
      </w:pPr>
      <w:r w:rsidRPr="00C90F61">
        <w:rPr>
          <w:rFonts w:ascii="ＭＳ ゴシック" w:eastAsia="ＭＳ ゴシック" w:hAnsi="ＭＳ ゴシック"/>
          <w:noProof/>
          <w:sz w:val="22"/>
        </w:rPr>
        <mc:AlternateContent>
          <mc:Choice Requires="wps">
            <w:drawing>
              <wp:anchor distT="45720" distB="45720" distL="114300" distR="114300" simplePos="0" relativeHeight="251882496" behindDoc="0" locked="0" layoutInCell="1" allowOverlap="1" wp14:anchorId="0C353022" wp14:editId="6F84511B">
                <wp:simplePos x="0" y="0"/>
                <wp:positionH relativeFrom="margin">
                  <wp:posOffset>5711825</wp:posOffset>
                </wp:positionH>
                <wp:positionV relativeFrom="paragraph">
                  <wp:posOffset>97155</wp:posOffset>
                </wp:positionV>
                <wp:extent cx="408305" cy="437515"/>
                <wp:effectExtent l="0" t="0" r="0" b="635"/>
                <wp:wrapNone/>
                <wp:docPr id="2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8305" cy="437515"/>
                        </a:xfrm>
                        <a:prstGeom prst="rect">
                          <a:avLst/>
                        </a:prstGeom>
                        <a:noFill/>
                        <a:ln w="9525">
                          <a:noFill/>
                          <a:miter lim="800000"/>
                          <a:headEnd/>
                          <a:tailEnd/>
                        </a:ln>
                      </wps:spPr>
                      <wps:txbx>
                        <w:txbxContent>
                          <w:p w14:paraId="4867632E"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D</w:t>
                            </w:r>
                            <w:r>
                              <w:rPr>
                                <w:rFonts w:ascii="ＭＳ ゴシック" w:eastAsia="ＭＳ ゴシック" w:hAnsi="ＭＳ ゴシック"/>
                                <w:sz w:val="28"/>
                              </w:rPr>
                              <w:br/>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353022" id="_x0000_s1051" type="#_x0000_t202" style="position:absolute;left:0;text-align:left;margin-left:449.75pt;margin-top:7.65pt;width:32.15pt;height:34.45pt;z-index:2518824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mcd/QEAANQDAAAOAAAAZHJzL2Uyb0RvYy54bWysU11v2yAUfZ+0/4B4X+y48ZpaIVXXrtOk&#10;7kNq9wMIxjEacBmQ2Nmv3wWnabS9VfMDAq7vufece1hdj0aTvfRBgWV0PispkVZAq+yW0R9P9++W&#10;lITIbcs1WMnoQQZ6vX77ZjW4RlbQg26lJwhiQzM4RvsYXVMUQfTS8DADJy0GO/CGRzz6bdF6PiC6&#10;0UVVlu+LAXzrPAgZAt7eTUG6zvhdJ0X81nVBRqIZxd5iXn1eN2kt1ivebD13vRLHNvgrujBcWSx6&#10;grrjkZOdV/9AGSU8BOjiTIApoOuUkJkDspmXf7F57LmTmQuKE9xJpvD/YMXX/aP77kkcP8CIA8wk&#10;gnsA8TMQC7c9t1t54z0MveQtFp4nyYrBheaYmqQOTUggm+ELtDhkvouQgcbOm6QK8iSIjgM4nESX&#10;YyQCLxfl8qKsKREYWlxc1vM6V+DNc7LzIX6SYEjaMOpxphmc7x9CTM3w5vmXVMvCvdI6z1VbMjB6&#10;VVd1TjiLGBXRdloZRpdl+iYjJI4fbZuTI1d62mMBbY+kE8+JcRw3I1Eto1WVkpMIG2gPKIOHyWb4&#10;LHDTg/9NyYAWYzT82nEvKdGfLUp5NV8skifzYVFfVnjw55HNeYRbgVCMRkqm7W3MPp4436Dkncpy&#10;vHRy7Bmtk1U62jx58/yc/3p5jOs/AAAA//8DAFBLAwQUAAYACAAAACEAJFFPct0AAAAJAQAADwAA&#10;AGRycy9kb3ducmV2LnhtbEyPy27CMBBF90j9B2sqdQd2gSAS4qCqFVuq0ofEzsRDEjUeR7Eh6d93&#10;uirL0T26c26+HV0rrtiHxpOGx5kCgVR621Cl4eN9N12DCNGQNa0n1PCDAbbF3SQ3mfUDveH1ECvB&#10;JRQyo6GOscukDGWNzoSZ75A4O/vemchnX0nbm4HLXSvnSq2kMw3xh9p0+Fxj+X24OA2f+/Pxa6le&#10;qxeXdIMflSSXSq0f7senDYiIY/yH4U+f1aFgp5O/kA2i1bBO04RRDpIFCAbS1YK3nDhZzkEWubxd&#10;UPwCAAD//wMAUEsBAi0AFAAGAAgAAAAhALaDOJL+AAAA4QEAABMAAAAAAAAAAAAAAAAAAAAAAFtD&#10;b250ZW50X1R5cGVzXS54bWxQSwECLQAUAAYACAAAACEAOP0h/9YAAACUAQAACwAAAAAAAAAAAAAA&#10;AAAvAQAAX3JlbHMvLnJlbHNQSwECLQAUAAYACAAAACEAz/ZnHf0BAADUAwAADgAAAAAAAAAAAAAA&#10;AAAuAgAAZHJzL2Uyb0RvYy54bWxQSwECLQAUAAYACAAAACEAJFFPct0AAAAJAQAADwAAAAAAAAAA&#10;AAAAAABXBAAAZHJzL2Rvd25yZXYueG1sUEsFBgAAAAAEAAQA8wAAAGEFAAAAAA==&#10;" filled="f" stroked="f">
                <v:textbox>
                  <w:txbxContent>
                    <w:p w14:paraId="4867632E" w14:textId="77777777" w:rsidR="00B96ADD" w:rsidRPr="00C90F61" w:rsidRDefault="00B96ADD" w:rsidP="00B96ADD">
                      <w:pPr>
                        <w:rPr>
                          <w:rFonts w:ascii="ＭＳ ゴシック" w:eastAsia="ＭＳ ゴシック" w:hAnsi="ＭＳ ゴシック"/>
                          <w:sz w:val="28"/>
                        </w:rPr>
                      </w:pPr>
                      <w:r>
                        <w:rPr>
                          <w:rFonts w:ascii="ＭＳ ゴシック" w:eastAsia="ＭＳ ゴシック" w:hAnsi="ＭＳ ゴシック"/>
                          <w:sz w:val="28"/>
                        </w:rPr>
                        <w:t>D</w:t>
                      </w:r>
                      <w:r>
                        <w:rPr>
                          <w:rFonts w:ascii="ＭＳ ゴシック" w:eastAsia="ＭＳ ゴシック" w:hAnsi="ＭＳ ゴシック"/>
                          <w:sz w:val="28"/>
                        </w:rPr>
                        <w:br/>
                      </w:r>
                    </w:p>
                  </w:txbxContent>
                </v:textbox>
                <w10:wrap anchorx="margin"/>
              </v:shape>
            </w:pict>
          </mc:Fallback>
        </mc:AlternateContent>
      </w:r>
      <w:r>
        <w:rPr>
          <w:rFonts w:ascii="ＭＳ ゴシック" w:eastAsia="ＭＳ ゴシック" w:hAnsi="ＭＳ ゴシック" w:hint="eastAsia"/>
          <w:noProof/>
          <w:sz w:val="22"/>
        </w:rPr>
        <mc:AlternateContent>
          <mc:Choice Requires="wps">
            <w:drawing>
              <wp:anchor distT="0" distB="0" distL="114300" distR="114300" simplePos="0" relativeHeight="251880448" behindDoc="0" locked="0" layoutInCell="1" allowOverlap="1" wp14:anchorId="422860F6" wp14:editId="221C836D">
                <wp:simplePos x="0" y="0"/>
                <wp:positionH relativeFrom="margin">
                  <wp:posOffset>5577840</wp:posOffset>
                </wp:positionH>
                <wp:positionV relativeFrom="paragraph">
                  <wp:posOffset>184785</wp:posOffset>
                </wp:positionV>
                <wp:extent cx="571500" cy="3059430"/>
                <wp:effectExtent l="19050" t="19050" r="19050" b="26670"/>
                <wp:wrapNone/>
                <wp:docPr id="216" name="正方形/長方形 216"/>
                <wp:cNvGraphicFramePr/>
                <a:graphic xmlns:a="http://schemas.openxmlformats.org/drawingml/2006/main">
                  <a:graphicData uri="http://schemas.microsoft.com/office/word/2010/wordprocessingShape">
                    <wps:wsp>
                      <wps:cNvSpPr/>
                      <wps:spPr>
                        <a:xfrm>
                          <a:off x="0" y="0"/>
                          <a:ext cx="571500" cy="3059430"/>
                        </a:xfrm>
                        <a:prstGeom prst="rect">
                          <a:avLst/>
                        </a:prstGeom>
                        <a:solidFill>
                          <a:srgbClr val="5B9BD5">
                            <a:lumMod val="40000"/>
                            <a:lumOff val="60000"/>
                          </a:srgbClr>
                        </a:solidFill>
                        <a:ln w="28575" cap="flat" cmpd="sng" algn="ctr">
                          <a:solidFill>
                            <a:srgbClr val="5B9BD5">
                              <a:lumMod val="75000"/>
                            </a:srgbClr>
                          </a:solidFill>
                          <a:prstDash val="solid"/>
                          <a:miter lim="800000"/>
                        </a:ln>
                        <a:effectLst/>
                      </wps:spPr>
                      <wps:txbx>
                        <w:txbxContent>
                          <w:p w14:paraId="673091A3" w14:textId="77777777" w:rsidR="00B96ADD" w:rsidRPr="00254946"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254946">
                              <w:rPr>
                                <w:rFonts w:ascii="ＭＳ ゴシック" w:eastAsia="ＭＳ ゴシック" w:hAnsi="ＭＳ ゴシック" w:hint="eastAsia"/>
                                <w:sz w:val="22"/>
                              </w:rPr>
                              <w:t>適正受診の促進と医療費負担の軽減対策</w:t>
                            </w:r>
                          </w:p>
                        </w:txbxContent>
                      </wps:txbx>
                      <wps:bodyPr rot="0" spcFirstLastPara="0" vertOverflow="overflow" horzOverflow="overflow" vert="eaVert"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22860F6" id="正方形/長方形 216" o:spid="_x0000_s1052" style="position:absolute;left:0;text-align:left;margin-left:439.2pt;margin-top:14.55pt;width:45pt;height:240.9pt;z-index:2518804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tniQIAADsFAAAOAAAAZHJzL2Uyb0RvYy54bWysVEtv2zAMvg/YfxB0X+2kcZMGdYq0QYcB&#10;XVug3XpmZDkWoNckJXb360vJTtN2j8MwH2SRoj6SH0mdnXdKkh13Xhhd0tFRTgnXzFRCb0r67eHq&#10;04wSH0BXII3mJX3inp4vPn44a+2cj01jZMUdQRDt560taROCnWeZZw1X4I+M5RoPa+MUBBTdJqsc&#10;tIiuZDbO85OsNa6yzjDuPWpX/SFdJPy65izc1rXngciSYmwhrS6t67hmizOYbxzYRrAhDPiHKBQI&#10;jU5foFYQgGyd+AVKCeaMN3U4YkZlpq4F4ykHzGaUv8vmvgHLUy5IjrcvNPn/B8tudvf2ziENrfVz&#10;j9uYRVc7Ff8YH+kSWU8vZPEuEIbKYjoqcqSU4dFxXpxOjhOb2eG2dT585kaRuCmpw2IkjmB37QN6&#10;RNO9SXTmjRTVlZAyCW6zvpSO7AALV1ycXqyKdFdu1VdT9epJjl9fQVRjnXv1yV6N+L6HSb7e4EtN&#10;2pKOZ8W0wBQAO6+WEHCrbFVSrzeUgNxgS7PgkuM3twfYv0Y3RXb2jPwxjJj/CnzTIyUffUJKBJwL&#10;KVRJZzGfPZLUkR2eOntg8VC4uAvduiMCcxgfR6SoWpvq6c4RZ/ru95ZdCfR7DT7cgcN2xyriCIdb&#10;XGppkBcz7ChpjPv5O320LymH7/inpMUBQtZ+bMFxSuQXjR16OppM4sQlYVJMxyi41yfr1yd6qy4N&#10;lnqEz4VlaRvtg9xva2fUI876MvrFI9AMY+vrMwiXoR9sfC0YXy6TGU6ZhXCt7y2L4JG8yPlD9wjO&#10;Do0ZsKVvzH7YYP6uP3vbeFOb5TaYWqTmPTCL3RUFnNDUZ8NrEp+A13KyOrx5i2cAAAD//wMAUEsD&#10;BBQABgAIAAAAIQB+cb243wAAAAoBAAAPAAAAZHJzL2Rvd25yZXYueG1sTI/dToNAEEbvTXyHzZh4&#10;ZxcarIAMjTZpTPy5sO0DLOwIRHaWstuCb+/2Si9n5uSb8xXr2fTiTKPrLCPEiwgEcW11xw3CYb+9&#10;S0E4r1ir3jIh/JCDdXl9Vahc24k/6bzzjQgh7HKF0Ho/5FK6uiWj3MIOxOH2ZUejfBjHRupRTSHc&#10;9HIZRStpVMfhQ6sG2rRUf+9OBmEyW3l8TSr+kKyfjy9vXdK9bxBvb+anRxCeZv8Hw0U/qEMZnCp7&#10;Yu1Ej5A+pElAEZZZDCIA2eqyqBDu4ygDWRbyf4XyFwAA//8DAFBLAQItABQABgAIAAAAIQC2gziS&#10;/gAAAOEBAAATAAAAAAAAAAAAAAAAAAAAAABbQ29udGVudF9UeXBlc10ueG1sUEsBAi0AFAAGAAgA&#10;AAAhADj9If/WAAAAlAEAAAsAAAAAAAAAAAAAAAAALwEAAF9yZWxzLy5yZWxzUEsBAi0AFAAGAAgA&#10;AAAhAMIv+2eJAgAAOwUAAA4AAAAAAAAAAAAAAAAALgIAAGRycy9lMm9Eb2MueG1sUEsBAi0AFAAG&#10;AAgAAAAhAH5xvbjfAAAACgEAAA8AAAAAAAAAAAAAAAAA4wQAAGRycy9kb3ducmV2LnhtbFBLBQYA&#10;AAAABAAEAPMAAADvBQAAAAA=&#10;" fillcolor="#bdd7ee" strokecolor="#2e75b6" strokeweight="2.25pt">
                <v:textbox style="layout-flow:vertical-ideographic">
                  <w:txbxContent>
                    <w:p w14:paraId="673091A3" w14:textId="77777777" w:rsidR="00B96ADD" w:rsidRPr="00254946" w:rsidRDefault="00B96ADD" w:rsidP="00B96ADD">
                      <w:pPr>
                        <w:jc w:val="cente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254946">
                        <w:rPr>
                          <w:rFonts w:ascii="ＭＳ ゴシック" w:eastAsia="ＭＳ ゴシック" w:hAnsi="ＭＳ ゴシック" w:hint="eastAsia"/>
                          <w:sz w:val="22"/>
                        </w:rPr>
                        <w:t>適正受診の促進と医療費負担の軽減対策</w:t>
                      </w:r>
                    </w:p>
                  </w:txbxContent>
                </v:textbox>
                <w10:wrap anchorx="margin"/>
              </v:rect>
            </w:pict>
          </mc:Fallback>
        </mc:AlternateContent>
      </w:r>
    </w:p>
    <w:p w14:paraId="16A24CB0" w14:textId="77777777" w:rsidR="00B96ADD" w:rsidRDefault="00B96ADD" w:rsidP="00B96ADD">
      <w:pPr>
        <w:rPr>
          <w:rFonts w:ascii="ＭＳ ゴシック" w:eastAsia="ＭＳ ゴシック" w:hAnsi="ＭＳ ゴシック"/>
          <w:sz w:val="22"/>
        </w:rPr>
      </w:pPr>
    </w:p>
    <w:p w14:paraId="6B64B63B" w14:textId="77777777" w:rsidR="00B96ADD" w:rsidRDefault="00B96ADD" w:rsidP="00B96ADD">
      <w:pPr>
        <w:rPr>
          <w:rFonts w:ascii="ＭＳ ゴシック" w:eastAsia="ＭＳ ゴシック" w:hAnsi="ＭＳ ゴシック"/>
          <w:sz w:val="22"/>
        </w:rPr>
      </w:pPr>
    </w:p>
    <w:p w14:paraId="11AFDB6A" w14:textId="77777777" w:rsidR="00B96ADD" w:rsidRDefault="00B96ADD" w:rsidP="00B96ADD">
      <w:pPr>
        <w:rPr>
          <w:rFonts w:ascii="ＭＳ ゴシック" w:eastAsia="ＭＳ ゴシック" w:hAnsi="ＭＳ ゴシック"/>
          <w:sz w:val="22"/>
        </w:rPr>
      </w:pPr>
    </w:p>
    <w:p w14:paraId="22812D3A" w14:textId="77777777" w:rsidR="00B96ADD" w:rsidRDefault="00B96ADD" w:rsidP="00B96ADD">
      <w:pPr>
        <w:rPr>
          <w:rFonts w:ascii="ＭＳ ゴシック" w:eastAsia="ＭＳ ゴシック" w:hAnsi="ＭＳ ゴシック"/>
          <w:sz w:val="22"/>
        </w:rPr>
      </w:pPr>
    </w:p>
    <w:p w14:paraId="50B0DAFE" w14:textId="77777777" w:rsidR="00B96ADD" w:rsidRDefault="00B96ADD" w:rsidP="00B96ADD">
      <w:pPr>
        <w:rPr>
          <w:rFonts w:ascii="ＭＳ ゴシック" w:eastAsia="ＭＳ ゴシック" w:hAnsi="ＭＳ ゴシック"/>
          <w:sz w:val="22"/>
        </w:rPr>
      </w:pPr>
    </w:p>
    <w:p w14:paraId="2BCE22B5" w14:textId="77777777" w:rsidR="00B96ADD" w:rsidRDefault="00B96ADD" w:rsidP="00B96ADD">
      <w:pPr>
        <w:rPr>
          <w:rFonts w:ascii="ＭＳ ゴシック" w:eastAsia="ＭＳ ゴシック" w:hAnsi="ＭＳ ゴシック"/>
          <w:sz w:val="22"/>
        </w:rPr>
      </w:pPr>
    </w:p>
    <w:p w14:paraId="1E164AD4" w14:textId="77777777" w:rsidR="00B96ADD" w:rsidRDefault="00B96ADD" w:rsidP="00B96ADD">
      <w:pPr>
        <w:rPr>
          <w:rFonts w:ascii="ＭＳ ゴシック" w:eastAsia="ＭＳ ゴシック" w:hAnsi="ＭＳ ゴシック"/>
          <w:sz w:val="22"/>
        </w:rPr>
      </w:pPr>
    </w:p>
    <w:p w14:paraId="58416F05" w14:textId="77777777" w:rsidR="00B96ADD" w:rsidRDefault="00B96ADD" w:rsidP="00B96ADD">
      <w:pPr>
        <w:rPr>
          <w:rFonts w:ascii="ＭＳ ゴシック" w:eastAsia="ＭＳ ゴシック" w:hAnsi="ＭＳ ゴシック"/>
          <w:sz w:val="22"/>
        </w:rPr>
      </w:pPr>
    </w:p>
    <w:p w14:paraId="614D0202" w14:textId="77777777" w:rsidR="00B96ADD" w:rsidRDefault="00B96ADD" w:rsidP="00B96ADD">
      <w:pPr>
        <w:rPr>
          <w:rFonts w:ascii="ＭＳ ゴシック" w:eastAsia="ＭＳ ゴシック" w:hAnsi="ＭＳ ゴシック"/>
          <w:sz w:val="22"/>
        </w:rPr>
      </w:pPr>
    </w:p>
    <w:p w14:paraId="6252F5D8" w14:textId="77777777" w:rsidR="00B96ADD" w:rsidRDefault="00B96ADD" w:rsidP="00B96ADD">
      <w:pPr>
        <w:rPr>
          <w:rFonts w:ascii="ＭＳ ゴシック" w:eastAsia="ＭＳ ゴシック" w:hAnsi="ＭＳ ゴシック"/>
          <w:sz w:val="22"/>
        </w:rPr>
      </w:pPr>
    </w:p>
    <w:p w14:paraId="23AE479F" w14:textId="77777777" w:rsidR="00B96ADD" w:rsidRPr="004B0577" w:rsidRDefault="00B96ADD" w:rsidP="00B96ADD">
      <w:pPr>
        <w:rPr>
          <w:rFonts w:ascii="ＭＳ ゴシック" w:eastAsia="ＭＳ ゴシック" w:hAnsi="ＭＳ ゴシック"/>
          <w:sz w:val="22"/>
        </w:rPr>
      </w:pPr>
    </w:p>
    <w:p w14:paraId="6FFE64AB" w14:textId="77777777" w:rsidR="00B96ADD" w:rsidRDefault="00B96ADD" w:rsidP="00B96ADD">
      <w:pPr>
        <w:rPr>
          <w:rFonts w:ascii="ＭＳ ゴシック" w:eastAsia="ＭＳ ゴシック" w:hAnsi="ＭＳ ゴシック"/>
          <w:sz w:val="22"/>
        </w:rPr>
      </w:pPr>
    </w:p>
    <w:p w14:paraId="0D68E005" w14:textId="77777777" w:rsidR="00B96ADD" w:rsidRPr="00DC6CFE" w:rsidRDefault="00B96ADD" w:rsidP="00B96ADD">
      <w:pPr>
        <w:rPr>
          <w:rFonts w:ascii="ＭＳ ゴシック" w:eastAsia="ＭＳ ゴシック" w:hAnsi="ＭＳ ゴシック"/>
          <w:sz w:val="22"/>
        </w:rPr>
      </w:pPr>
    </w:p>
    <w:p w14:paraId="0B66E8E0" w14:textId="77777777" w:rsidR="00B96ADD" w:rsidRDefault="00B96ADD" w:rsidP="00B96ADD">
      <w:pPr>
        <w:rPr>
          <w:rFonts w:ascii="ＭＳ ゴシック" w:eastAsia="ＭＳ ゴシック" w:hAnsi="ＭＳ ゴシック"/>
          <w:sz w:val="22"/>
        </w:rPr>
      </w:pPr>
    </w:p>
    <w:p w14:paraId="060090AD" w14:textId="77777777" w:rsidR="00B96ADD" w:rsidRPr="00111208" w:rsidRDefault="00B96ADD" w:rsidP="00B96ADD">
      <w:pPr>
        <w:rPr>
          <w:rFonts w:ascii="ＭＳ ゴシック" w:eastAsia="ＭＳ ゴシック" w:hAnsi="ＭＳ ゴシック"/>
          <w:sz w:val="22"/>
        </w:rPr>
      </w:pPr>
    </w:p>
    <w:p w14:paraId="5EBAF245" w14:textId="77777777" w:rsidR="00B96ADD" w:rsidRDefault="00B96ADD" w:rsidP="00B96ADD">
      <w:pPr>
        <w:rPr>
          <w:rFonts w:ascii="ＭＳ ゴシック" w:eastAsia="ＭＳ ゴシック" w:hAnsi="ＭＳ ゴシック"/>
          <w:sz w:val="22"/>
        </w:rPr>
      </w:pPr>
    </w:p>
    <w:p w14:paraId="44ED2E76" w14:textId="77777777" w:rsidR="00B96ADD" w:rsidRDefault="00B96ADD" w:rsidP="00B96ADD">
      <w:pPr>
        <w:rPr>
          <w:rFonts w:ascii="ＭＳ ゴシック" w:eastAsia="ＭＳ ゴシック" w:hAnsi="ＭＳ ゴシック"/>
          <w:sz w:val="22"/>
        </w:rPr>
      </w:pPr>
    </w:p>
    <w:p w14:paraId="5A1C4633" w14:textId="77777777" w:rsidR="00B96ADD" w:rsidRDefault="00B96ADD" w:rsidP="00B96ADD">
      <w:pPr>
        <w:rPr>
          <w:rFonts w:ascii="ＭＳ ゴシック" w:eastAsia="ＭＳ ゴシック" w:hAnsi="ＭＳ ゴシック"/>
          <w:sz w:val="22"/>
        </w:rPr>
      </w:pPr>
    </w:p>
    <w:p w14:paraId="09BDEA7F" w14:textId="77777777" w:rsidR="00B96ADD" w:rsidRDefault="00B96ADD" w:rsidP="00B96ADD">
      <w:pPr>
        <w:rPr>
          <w:rFonts w:ascii="ＭＳ ゴシック" w:eastAsia="ＭＳ ゴシック" w:hAnsi="ＭＳ ゴシック"/>
          <w:sz w:val="22"/>
        </w:rPr>
      </w:pPr>
    </w:p>
    <w:p w14:paraId="55D9C70D" w14:textId="77777777" w:rsidR="00B96ADD" w:rsidRDefault="00B96ADD" w:rsidP="00B96ADD">
      <w:pPr>
        <w:rPr>
          <w:rFonts w:ascii="ＭＳ ゴシック" w:eastAsia="ＭＳ ゴシック" w:hAnsi="ＭＳ ゴシック"/>
          <w:sz w:val="22"/>
        </w:rPr>
      </w:pPr>
    </w:p>
    <w:p w14:paraId="1EB6316A" w14:textId="77777777" w:rsidR="00B96ADD" w:rsidRDefault="00B96ADD" w:rsidP="00B96ADD">
      <w:pPr>
        <w:rPr>
          <w:rFonts w:ascii="ＭＳ ゴシック" w:eastAsia="ＭＳ ゴシック" w:hAnsi="ＭＳ ゴシック"/>
          <w:sz w:val="22"/>
        </w:rPr>
      </w:pPr>
    </w:p>
    <w:p w14:paraId="4E92745E" w14:textId="77777777" w:rsidR="00B96ADD" w:rsidRDefault="00B96ADD" w:rsidP="00B96ADD">
      <w:pPr>
        <w:rPr>
          <w:rFonts w:ascii="ＭＳ ゴシック" w:eastAsia="ＭＳ ゴシック" w:hAnsi="ＭＳ ゴシック"/>
          <w:sz w:val="22"/>
        </w:rPr>
      </w:pPr>
    </w:p>
    <w:p w14:paraId="63871137" w14:textId="77777777" w:rsidR="00B96ADD" w:rsidRDefault="00B96ADD" w:rsidP="00B96ADD">
      <w:pPr>
        <w:rPr>
          <w:rFonts w:ascii="ＭＳ ゴシック" w:eastAsia="ＭＳ ゴシック" w:hAnsi="ＭＳ ゴシック"/>
          <w:sz w:val="22"/>
        </w:rPr>
      </w:pPr>
    </w:p>
    <w:p w14:paraId="4FAC475E" w14:textId="77777777" w:rsidR="00B96ADD" w:rsidRDefault="00B96ADD" w:rsidP="00B96ADD">
      <w:pPr>
        <w:rPr>
          <w:rFonts w:ascii="ＭＳ ゴシック" w:eastAsia="ＭＳ ゴシック" w:hAnsi="ＭＳ ゴシック"/>
          <w:sz w:val="22"/>
        </w:rPr>
      </w:pPr>
    </w:p>
    <w:p w14:paraId="1F3AB991" w14:textId="77777777" w:rsidR="00B96ADD" w:rsidRDefault="00B96ADD" w:rsidP="00B96ADD">
      <w:pPr>
        <w:rPr>
          <w:rFonts w:ascii="ＭＳ ゴシック" w:eastAsia="ＭＳ ゴシック" w:hAnsi="ＭＳ ゴシック"/>
          <w:sz w:val="22"/>
        </w:rPr>
      </w:pPr>
    </w:p>
    <w:p w14:paraId="2AEDB00A" w14:textId="77777777" w:rsidR="00B96ADD" w:rsidRDefault="00B96ADD" w:rsidP="00B96ADD">
      <w:pPr>
        <w:rPr>
          <w:rFonts w:ascii="ＭＳ ゴシック" w:eastAsia="ＭＳ ゴシック" w:hAnsi="ＭＳ ゴシック"/>
          <w:sz w:val="22"/>
        </w:rPr>
      </w:pPr>
    </w:p>
    <w:p w14:paraId="7B874A98" w14:textId="77777777" w:rsidR="00B96ADD" w:rsidRPr="003242CF" w:rsidRDefault="00B96ADD" w:rsidP="00B96ADD">
      <w:pPr>
        <w:rPr>
          <w:rFonts w:ascii="ＭＳ ゴシック" w:eastAsia="ＭＳ ゴシック" w:hAnsi="ＭＳ ゴシック"/>
          <w:b/>
          <w:bCs/>
          <w:sz w:val="22"/>
        </w:rPr>
      </w:pPr>
      <w:r w:rsidRPr="003242CF">
        <w:rPr>
          <w:rFonts w:ascii="ＭＳ ゴシック" w:eastAsia="ＭＳ ゴシック" w:hAnsi="ＭＳ ゴシック"/>
          <w:b/>
          <w:bCs/>
          <w:sz w:val="22"/>
        </w:rPr>
        <w:t>4　健康課題に対応する保健事業及び目標値</w:t>
      </w:r>
    </w:p>
    <w:p w14:paraId="104596B1" w14:textId="77777777" w:rsidR="00B96ADD" w:rsidRDefault="00B96ADD" w:rsidP="00B96ADD">
      <w:pPr>
        <w:rPr>
          <w:rFonts w:ascii="ＭＳ ゴシック" w:eastAsia="ＭＳ ゴシック" w:hAnsi="ＭＳ ゴシック"/>
          <w:sz w:val="22"/>
        </w:rPr>
      </w:pPr>
    </w:p>
    <w:p w14:paraId="58B2C650"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noProof/>
          <w:sz w:val="22"/>
        </w:rPr>
        <w:drawing>
          <wp:anchor distT="0" distB="0" distL="114300" distR="114300" simplePos="0" relativeHeight="251881472" behindDoc="0" locked="0" layoutInCell="1" allowOverlap="1" wp14:anchorId="3AEAC012" wp14:editId="5AD7335A">
            <wp:simplePos x="0" y="0"/>
            <wp:positionH relativeFrom="margin">
              <wp:align>right</wp:align>
            </wp:positionH>
            <wp:positionV relativeFrom="paragraph">
              <wp:posOffset>80010</wp:posOffset>
            </wp:positionV>
            <wp:extent cx="6103620" cy="361950"/>
            <wp:effectExtent l="38100" t="0" r="0" b="19050"/>
            <wp:wrapNone/>
            <wp:docPr id="220" name="図表 2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14:sizeRelH relativeFrom="margin">
              <wp14:pctWidth>0</wp14:pctWidth>
            </wp14:sizeRelH>
            <wp14:sizeRelV relativeFrom="margin">
              <wp14:pctHeight>0</wp14:pctHeight>
            </wp14:sizeRelV>
          </wp:anchor>
        </w:drawing>
      </w:r>
    </w:p>
    <w:p w14:paraId="5D6EC5E0" w14:textId="77777777" w:rsidR="00B96ADD" w:rsidRDefault="00B96ADD" w:rsidP="00B96ADD">
      <w:pPr>
        <w:rPr>
          <w:rFonts w:ascii="ＭＳ ゴシック" w:eastAsia="ＭＳ ゴシック" w:hAnsi="ＭＳ ゴシック"/>
          <w:sz w:val="22"/>
        </w:rPr>
      </w:pPr>
    </w:p>
    <w:tbl>
      <w:tblPr>
        <w:tblStyle w:val="a3"/>
        <w:tblpPr w:leftFromText="142" w:rightFromText="142" w:vertAnchor="page" w:horzAnchor="margin" w:tblpY="2731"/>
        <w:tblW w:w="9634" w:type="dxa"/>
        <w:tblLook w:val="04A0" w:firstRow="1" w:lastRow="0" w:firstColumn="1" w:lastColumn="0" w:noHBand="0" w:noVBand="1"/>
      </w:tblPr>
      <w:tblGrid>
        <w:gridCol w:w="836"/>
        <w:gridCol w:w="1947"/>
        <w:gridCol w:w="1863"/>
        <w:gridCol w:w="986"/>
        <w:gridCol w:w="2868"/>
        <w:gridCol w:w="1134"/>
      </w:tblGrid>
      <w:tr w:rsidR="00B96ADD" w14:paraId="3B44FC5F" w14:textId="77777777" w:rsidTr="002C51EB">
        <w:trPr>
          <w:trHeight w:val="158"/>
        </w:trPr>
        <w:tc>
          <w:tcPr>
            <w:tcW w:w="836" w:type="dxa"/>
            <w:tcBorders>
              <w:top w:val="single" w:sz="4" w:space="0" w:color="FFFFFF" w:themeColor="background1"/>
              <w:left w:val="single" w:sz="4" w:space="0" w:color="FFFFFF" w:themeColor="background1"/>
              <w:right w:val="single" w:sz="4" w:space="0" w:color="FFFFFF" w:themeColor="background1"/>
            </w:tcBorders>
          </w:tcPr>
          <w:p w14:paraId="7DAA01E8" w14:textId="77777777" w:rsidR="00B96ADD" w:rsidRDefault="00B96ADD" w:rsidP="002C51EB">
            <w:pPr>
              <w:rPr>
                <w:rFonts w:ascii="ＭＳ ゴシック" w:eastAsia="ＭＳ ゴシック" w:hAnsi="ＭＳ ゴシック"/>
                <w:sz w:val="22"/>
              </w:rPr>
            </w:pPr>
          </w:p>
        </w:tc>
        <w:tc>
          <w:tcPr>
            <w:tcW w:w="1947" w:type="dxa"/>
            <w:tcBorders>
              <w:top w:val="single" w:sz="4" w:space="0" w:color="FFFFFF" w:themeColor="background1"/>
              <w:left w:val="single" w:sz="4" w:space="0" w:color="FFFFFF" w:themeColor="background1"/>
            </w:tcBorders>
          </w:tcPr>
          <w:p w14:paraId="7E1811D2" w14:textId="77777777" w:rsidR="00B96ADD" w:rsidRDefault="00B96ADD" w:rsidP="002C51EB">
            <w:pPr>
              <w:rPr>
                <w:rFonts w:ascii="ＭＳ ゴシック" w:eastAsia="ＭＳ ゴシック" w:hAnsi="ＭＳ ゴシック"/>
                <w:sz w:val="22"/>
              </w:rPr>
            </w:pPr>
          </w:p>
        </w:tc>
        <w:tc>
          <w:tcPr>
            <w:tcW w:w="2849" w:type="dxa"/>
            <w:gridSpan w:val="2"/>
            <w:vAlign w:val="center"/>
          </w:tcPr>
          <w:p w14:paraId="7C709EE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アウトプット</w:t>
            </w:r>
          </w:p>
        </w:tc>
        <w:tc>
          <w:tcPr>
            <w:tcW w:w="4002" w:type="dxa"/>
            <w:gridSpan w:val="2"/>
            <w:vAlign w:val="center"/>
          </w:tcPr>
          <w:p w14:paraId="078CAFE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アウトカム</w:t>
            </w:r>
          </w:p>
        </w:tc>
      </w:tr>
      <w:tr w:rsidR="00B96ADD" w14:paraId="6E9C2F86" w14:textId="77777777" w:rsidTr="002C51EB">
        <w:trPr>
          <w:trHeight w:val="615"/>
        </w:trPr>
        <w:tc>
          <w:tcPr>
            <w:tcW w:w="836" w:type="dxa"/>
            <w:vMerge w:val="restart"/>
            <w:textDirection w:val="tbRlV"/>
            <w:vAlign w:val="center"/>
          </w:tcPr>
          <w:p w14:paraId="60929EFA" w14:textId="77777777" w:rsidR="00B96ADD" w:rsidRDefault="00B96ADD" w:rsidP="002C51EB">
            <w:pPr>
              <w:spacing w:line="300" w:lineRule="exact"/>
              <w:ind w:left="113" w:right="113"/>
              <w:jc w:val="center"/>
              <w:rPr>
                <w:rFonts w:ascii="ＭＳ ゴシック" w:eastAsia="ＭＳ ゴシック" w:hAnsi="ＭＳ ゴシック"/>
                <w:sz w:val="22"/>
              </w:rPr>
            </w:pPr>
            <w:r>
              <w:rPr>
                <w:rFonts w:ascii="ＭＳ ゴシック" w:eastAsia="ＭＳ ゴシック" w:hAnsi="ＭＳ ゴシック"/>
                <w:sz w:val="22"/>
              </w:rPr>
              <w:t>生活習慣病（メタボ）対策</w:t>
            </w:r>
          </w:p>
        </w:tc>
        <w:tc>
          <w:tcPr>
            <w:tcW w:w="1947" w:type="dxa"/>
            <w:vAlign w:val="center"/>
          </w:tcPr>
          <w:p w14:paraId="73E9CE2F"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特定健康診査</w:t>
            </w:r>
          </w:p>
          <w:p w14:paraId="6B97DA75"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実施率向上事業</w:t>
            </w:r>
          </w:p>
        </w:tc>
        <w:tc>
          <w:tcPr>
            <w:tcW w:w="1863" w:type="dxa"/>
            <w:tcBorders>
              <w:right w:val="dotted" w:sz="4" w:space="0" w:color="auto"/>
            </w:tcBorders>
            <w:vAlign w:val="center"/>
          </w:tcPr>
          <w:p w14:paraId="3BA49E3C"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 xml:space="preserve">受診勧奨実施率　</w:t>
            </w:r>
          </w:p>
        </w:tc>
        <w:tc>
          <w:tcPr>
            <w:tcW w:w="986" w:type="dxa"/>
            <w:tcBorders>
              <w:left w:val="dotted" w:sz="4" w:space="0" w:color="auto"/>
              <w:bottom w:val="single" w:sz="4" w:space="0" w:color="auto"/>
            </w:tcBorders>
            <w:vAlign w:val="center"/>
          </w:tcPr>
          <w:p w14:paraId="355734A5"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100％</w:t>
            </w:r>
          </w:p>
        </w:tc>
        <w:tc>
          <w:tcPr>
            <w:tcW w:w="2868" w:type="dxa"/>
            <w:tcBorders>
              <w:right w:val="dotted" w:sz="4" w:space="0" w:color="auto"/>
            </w:tcBorders>
            <w:vAlign w:val="center"/>
          </w:tcPr>
          <w:p w14:paraId="6D8B7767"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特定健康診査実施率</w:t>
            </w:r>
          </w:p>
        </w:tc>
        <w:tc>
          <w:tcPr>
            <w:tcW w:w="1134" w:type="dxa"/>
            <w:tcBorders>
              <w:left w:val="dotted" w:sz="4" w:space="0" w:color="auto"/>
            </w:tcBorders>
            <w:vAlign w:val="center"/>
          </w:tcPr>
          <w:p w14:paraId="1A70A5FA"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33％</w:t>
            </w:r>
          </w:p>
        </w:tc>
      </w:tr>
      <w:tr w:rsidR="00B96ADD" w14:paraId="136A531B" w14:textId="77777777" w:rsidTr="002C51EB">
        <w:trPr>
          <w:trHeight w:val="600"/>
        </w:trPr>
        <w:tc>
          <w:tcPr>
            <w:tcW w:w="836" w:type="dxa"/>
            <w:vMerge/>
            <w:textDirection w:val="tbRlV"/>
            <w:vAlign w:val="center"/>
          </w:tcPr>
          <w:p w14:paraId="78D8215C"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restart"/>
            <w:vAlign w:val="center"/>
          </w:tcPr>
          <w:p w14:paraId="1684C607"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生活習慣病（メタボ）予防対策事業</w:t>
            </w:r>
          </w:p>
        </w:tc>
        <w:tc>
          <w:tcPr>
            <w:tcW w:w="1863" w:type="dxa"/>
            <w:vMerge w:val="restart"/>
            <w:tcBorders>
              <w:right w:val="dotted" w:sz="4" w:space="0" w:color="auto"/>
            </w:tcBorders>
            <w:vAlign w:val="center"/>
          </w:tcPr>
          <w:p w14:paraId="7EADBAE7"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特定保健指導</w:t>
            </w:r>
          </w:p>
          <w:p w14:paraId="69E8313E"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実施率</w:t>
            </w:r>
          </w:p>
        </w:tc>
        <w:tc>
          <w:tcPr>
            <w:tcW w:w="986" w:type="dxa"/>
            <w:vMerge w:val="restart"/>
            <w:tcBorders>
              <w:left w:val="dotted" w:sz="4" w:space="0" w:color="auto"/>
            </w:tcBorders>
            <w:vAlign w:val="center"/>
          </w:tcPr>
          <w:p w14:paraId="0BB60526"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15％</w:t>
            </w:r>
          </w:p>
        </w:tc>
        <w:tc>
          <w:tcPr>
            <w:tcW w:w="2868" w:type="dxa"/>
            <w:tcBorders>
              <w:bottom w:val="dotted" w:sz="4" w:space="0" w:color="000000" w:themeColor="text1"/>
              <w:right w:val="dotted" w:sz="4" w:space="0" w:color="auto"/>
            </w:tcBorders>
            <w:vAlign w:val="center"/>
          </w:tcPr>
          <w:p w14:paraId="60F02C50"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メタボリックシンドローム該当者及び予備</w:t>
            </w:r>
            <w:r>
              <w:rPr>
                <w:rFonts w:ascii="ＭＳ ゴシック" w:eastAsia="ＭＳ ゴシック" w:hAnsi="ＭＳ ゴシック" w:hint="eastAsia"/>
                <w:sz w:val="22"/>
              </w:rPr>
              <w:t>群</w:t>
            </w:r>
            <w:r>
              <w:rPr>
                <w:rFonts w:ascii="ＭＳ ゴシック" w:eastAsia="ＭＳ ゴシック" w:hAnsi="ＭＳ ゴシック"/>
                <w:sz w:val="22"/>
              </w:rPr>
              <w:t>の</w:t>
            </w:r>
            <w:r>
              <w:rPr>
                <w:rFonts w:ascii="ＭＳ ゴシック" w:eastAsia="ＭＳ ゴシック" w:hAnsi="ＭＳ ゴシック" w:hint="eastAsia"/>
                <w:sz w:val="22"/>
              </w:rPr>
              <w:t>割合</w:t>
            </w:r>
          </w:p>
        </w:tc>
        <w:tc>
          <w:tcPr>
            <w:tcW w:w="1134" w:type="dxa"/>
            <w:tcBorders>
              <w:left w:val="dotted" w:sz="4" w:space="0" w:color="auto"/>
              <w:bottom w:val="dotted" w:sz="4" w:space="0" w:color="000000" w:themeColor="text1"/>
            </w:tcBorders>
            <w:vAlign w:val="center"/>
          </w:tcPr>
          <w:p w14:paraId="78E0EB06"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男性</w:t>
            </w:r>
          </w:p>
          <w:p w14:paraId="67A54FF2"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45％以下</w:t>
            </w:r>
          </w:p>
          <w:p w14:paraId="4BF8E00A"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女性</w:t>
            </w:r>
          </w:p>
          <w:p w14:paraId="25B7B368"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12％以下</w:t>
            </w:r>
          </w:p>
        </w:tc>
      </w:tr>
      <w:tr w:rsidR="00B96ADD" w14:paraId="61324997" w14:textId="77777777" w:rsidTr="002C51EB">
        <w:trPr>
          <w:trHeight w:val="600"/>
        </w:trPr>
        <w:tc>
          <w:tcPr>
            <w:tcW w:w="836" w:type="dxa"/>
            <w:vMerge/>
            <w:textDirection w:val="tbRlV"/>
            <w:vAlign w:val="center"/>
          </w:tcPr>
          <w:p w14:paraId="710300BB"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1B40028B" w14:textId="77777777" w:rsidR="00B96ADD" w:rsidRDefault="00B96ADD" w:rsidP="002C51EB">
            <w:pPr>
              <w:spacing w:line="300" w:lineRule="exact"/>
              <w:rPr>
                <w:rFonts w:ascii="ＭＳ ゴシック" w:eastAsia="ＭＳ ゴシック" w:hAnsi="ＭＳ ゴシック"/>
                <w:sz w:val="22"/>
              </w:rPr>
            </w:pPr>
          </w:p>
        </w:tc>
        <w:tc>
          <w:tcPr>
            <w:tcW w:w="1863" w:type="dxa"/>
            <w:vMerge/>
            <w:tcBorders>
              <w:bottom w:val="dotted" w:sz="4" w:space="0" w:color="auto"/>
              <w:right w:val="dotted" w:sz="4" w:space="0" w:color="auto"/>
            </w:tcBorders>
            <w:vAlign w:val="center"/>
          </w:tcPr>
          <w:p w14:paraId="01AE44AC" w14:textId="77777777" w:rsidR="00B96ADD" w:rsidRDefault="00B96ADD" w:rsidP="002C51EB">
            <w:pPr>
              <w:spacing w:line="300" w:lineRule="exact"/>
              <w:rPr>
                <w:rFonts w:ascii="ＭＳ ゴシック" w:eastAsia="ＭＳ ゴシック" w:hAnsi="ＭＳ ゴシック"/>
                <w:sz w:val="22"/>
              </w:rPr>
            </w:pPr>
          </w:p>
        </w:tc>
        <w:tc>
          <w:tcPr>
            <w:tcW w:w="986" w:type="dxa"/>
            <w:vMerge/>
            <w:tcBorders>
              <w:left w:val="dotted" w:sz="4" w:space="0" w:color="auto"/>
              <w:bottom w:val="dotted" w:sz="4" w:space="0" w:color="auto"/>
            </w:tcBorders>
            <w:vAlign w:val="center"/>
          </w:tcPr>
          <w:p w14:paraId="158D3A7A" w14:textId="77777777" w:rsidR="00B96ADD" w:rsidRDefault="00B96ADD" w:rsidP="002C51EB">
            <w:pPr>
              <w:spacing w:line="300" w:lineRule="exact"/>
              <w:jc w:val="center"/>
              <w:rPr>
                <w:rFonts w:ascii="ＭＳ ゴシック" w:eastAsia="ＭＳ ゴシック" w:hAnsi="ＭＳ ゴシック"/>
                <w:sz w:val="22"/>
              </w:rPr>
            </w:pPr>
          </w:p>
        </w:tc>
        <w:tc>
          <w:tcPr>
            <w:tcW w:w="2868" w:type="dxa"/>
            <w:tcBorders>
              <w:top w:val="dotted" w:sz="4" w:space="0" w:color="000000" w:themeColor="text1"/>
              <w:bottom w:val="dotted" w:sz="4" w:space="0" w:color="auto"/>
              <w:right w:val="dotted" w:sz="4" w:space="0" w:color="auto"/>
            </w:tcBorders>
            <w:vAlign w:val="center"/>
          </w:tcPr>
          <w:p w14:paraId="66091271"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特定保健指導による特定</w:t>
            </w:r>
          </w:p>
          <w:p w14:paraId="05156BC5"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保健指導対象者の減少率</w:t>
            </w:r>
          </w:p>
        </w:tc>
        <w:tc>
          <w:tcPr>
            <w:tcW w:w="1134" w:type="dxa"/>
            <w:tcBorders>
              <w:top w:val="dotted" w:sz="4" w:space="0" w:color="000000" w:themeColor="text1"/>
              <w:left w:val="dotted" w:sz="4" w:space="0" w:color="auto"/>
              <w:bottom w:val="dotted" w:sz="4" w:space="0" w:color="auto"/>
            </w:tcBorders>
            <w:vAlign w:val="center"/>
          </w:tcPr>
          <w:p w14:paraId="21D41B91"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25</w:t>
            </w:r>
            <w:r w:rsidRPr="00A63B63">
              <w:rPr>
                <w:rFonts w:ascii="ＭＳ ゴシック" w:eastAsia="ＭＳ ゴシック" w:hAnsi="ＭＳ ゴシック"/>
                <w:sz w:val="22"/>
              </w:rPr>
              <w:t>％</w:t>
            </w:r>
            <w:r>
              <w:rPr>
                <w:rFonts w:ascii="ＭＳ ゴシック" w:eastAsia="ＭＳ ゴシック" w:hAnsi="ＭＳ ゴシック" w:hint="eastAsia"/>
                <w:sz w:val="22"/>
              </w:rPr>
              <w:t>以上</w:t>
            </w:r>
          </w:p>
        </w:tc>
      </w:tr>
      <w:tr w:rsidR="00B96ADD" w14:paraId="52985BD7" w14:textId="77777777" w:rsidTr="002C51EB">
        <w:trPr>
          <w:trHeight w:val="864"/>
        </w:trPr>
        <w:tc>
          <w:tcPr>
            <w:tcW w:w="836" w:type="dxa"/>
            <w:vMerge/>
            <w:textDirection w:val="tbRlV"/>
            <w:vAlign w:val="center"/>
          </w:tcPr>
          <w:p w14:paraId="613DFD5F"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222E0559" w14:textId="77777777" w:rsidR="00B96ADD" w:rsidRDefault="00B96ADD" w:rsidP="002C51EB">
            <w:pPr>
              <w:spacing w:line="300" w:lineRule="exact"/>
              <w:rPr>
                <w:rFonts w:ascii="ＭＳ ゴシック" w:eastAsia="ＭＳ ゴシック" w:hAnsi="ＭＳ ゴシック"/>
                <w:sz w:val="22"/>
              </w:rPr>
            </w:pPr>
          </w:p>
        </w:tc>
        <w:tc>
          <w:tcPr>
            <w:tcW w:w="1863" w:type="dxa"/>
            <w:tcBorders>
              <w:top w:val="dotted" w:sz="4" w:space="0" w:color="auto"/>
              <w:right w:val="dotted" w:sz="4" w:space="0" w:color="auto"/>
            </w:tcBorders>
            <w:vAlign w:val="center"/>
          </w:tcPr>
          <w:p w14:paraId="5A8FE705"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39歳以下の健康づくり支援事業実施</w:t>
            </w:r>
            <w:r>
              <w:rPr>
                <w:rFonts w:ascii="ＭＳ ゴシック" w:eastAsia="ＭＳ ゴシック" w:hAnsi="ＭＳ ゴシック" w:hint="eastAsia"/>
                <w:sz w:val="22"/>
              </w:rPr>
              <w:t>者</w:t>
            </w:r>
            <w:r>
              <w:rPr>
                <w:rFonts w:ascii="ＭＳ ゴシック" w:eastAsia="ＭＳ ゴシック" w:hAnsi="ＭＳ ゴシック"/>
                <w:sz w:val="22"/>
              </w:rPr>
              <w:t>数</w:t>
            </w:r>
          </w:p>
        </w:tc>
        <w:tc>
          <w:tcPr>
            <w:tcW w:w="986" w:type="dxa"/>
            <w:tcBorders>
              <w:top w:val="dotted" w:sz="4" w:space="0" w:color="auto"/>
              <w:left w:val="dotted" w:sz="4" w:space="0" w:color="auto"/>
            </w:tcBorders>
            <w:vAlign w:val="center"/>
          </w:tcPr>
          <w:p w14:paraId="5D9E93CA"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100</w:t>
            </w:r>
            <w:r w:rsidRPr="00A86DB7">
              <w:rPr>
                <w:rFonts w:ascii="ＭＳ ゴシック" w:eastAsia="ＭＳ ゴシック" w:hAnsi="ＭＳ ゴシック"/>
                <w:sz w:val="22"/>
              </w:rPr>
              <w:t>人</w:t>
            </w:r>
          </w:p>
          <w:p w14:paraId="27989895"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以上</w:t>
            </w:r>
          </w:p>
        </w:tc>
        <w:tc>
          <w:tcPr>
            <w:tcW w:w="4002" w:type="dxa"/>
            <w:gridSpan w:val="2"/>
            <w:tcBorders>
              <w:top w:val="dotted" w:sz="4" w:space="0" w:color="auto"/>
              <w:tr2bl w:val="single" w:sz="4" w:space="0" w:color="auto"/>
            </w:tcBorders>
            <w:vAlign w:val="center"/>
          </w:tcPr>
          <w:p w14:paraId="24224AB2" w14:textId="77777777" w:rsidR="00B96ADD" w:rsidRDefault="00B96ADD" w:rsidP="002C51EB">
            <w:pPr>
              <w:spacing w:line="300" w:lineRule="exact"/>
              <w:jc w:val="center"/>
              <w:rPr>
                <w:rFonts w:ascii="ＭＳ ゴシック" w:eastAsia="ＭＳ ゴシック" w:hAnsi="ＭＳ ゴシック"/>
                <w:sz w:val="22"/>
              </w:rPr>
            </w:pPr>
          </w:p>
        </w:tc>
      </w:tr>
      <w:tr w:rsidR="00B96ADD" w14:paraId="6BC6F751" w14:textId="77777777" w:rsidTr="002C51EB">
        <w:trPr>
          <w:trHeight w:val="936"/>
        </w:trPr>
        <w:tc>
          <w:tcPr>
            <w:tcW w:w="836" w:type="dxa"/>
            <w:vMerge w:val="restart"/>
            <w:textDirection w:val="tbRlV"/>
            <w:vAlign w:val="center"/>
          </w:tcPr>
          <w:p w14:paraId="3A082464" w14:textId="77777777" w:rsidR="00B96ADD" w:rsidRDefault="00B96ADD" w:rsidP="002C51EB">
            <w:pPr>
              <w:spacing w:line="300" w:lineRule="exact"/>
              <w:ind w:left="113" w:right="113"/>
              <w:jc w:val="center"/>
              <w:rPr>
                <w:rFonts w:ascii="ＭＳ ゴシック" w:eastAsia="ＭＳ ゴシック" w:hAnsi="ＭＳ ゴシック"/>
                <w:sz w:val="22"/>
              </w:rPr>
            </w:pPr>
            <w:r>
              <w:rPr>
                <w:rFonts w:ascii="ＭＳ ゴシック" w:eastAsia="ＭＳ ゴシック" w:hAnsi="ＭＳ ゴシック"/>
                <w:sz w:val="22"/>
              </w:rPr>
              <w:t>生活習慣病等重症化予防対策</w:t>
            </w:r>
          </w:p>
        </w:tc>
        <w:tc>
          <w:tcPr>
            <w:tcW w:w="1947" w:type="dxa"/>
            <w:vMerge w:val="restart"/>
            <w:vAlign w:val="center"/>
          </w:tcPr>
          <w:p w14:paraId="6568EFA3"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高血圧症</w:t>
            </w:r>
            <w:r w:rsidRPr="00DE259D">
              <w:rPr>
                <w:rFonts w:ascii="ＭＳ ゴシック" w:eastAsia="ＭＳ ゴシック" w:hAnsi="ＭＳ ゴシック" w:hint="eastAsia"/>
                <w:w w:val="80"/>
                <w:sz w:val="22"/>
              </w:rPr>
              <w:t>・</w:t>
            </w:r>
            <w:r>
              <w:rPr>
                <w:rFonts w:ascii="ＭＳ ゴシック" w:eastAsia="ＭＳ ゴシック" w:hAnsi="ＭＳ ゴシック" w:hint="eastAsia"/>
                <w:sz w:val="22"/>
              </w:rPr>
              <w:t>糖尿病</w:t>
            </w:r>
            <w:r w:rsidRPr="00DE259D">
              <w:rPr>
                <w:rFonts w:ascii="ＭＳ ゴシック" w:eastAsia="ＭＳ ゴシック" w:hAnsi="ＭＳ ゴシック" w:hint="eastAsia"/>
                <w:w w:val="80"/>
                <w:sz w:val="22"/>
              </w:rPr>
              <w:t>・</w:t>
            </w:r>
            <w:r>
              <w:rPr>
                <w:rFonts w:ascii="ＭＳ ゴシック" w:eastAsia="ＭＳ ゴシック" w:hAnsi="ＭＳ ゴシック" w:hint="eastAsia"/>
                <w:sz w:val="22"/>
              </w:rPr>
              <w:t>腎機能低下者の</w:t>
            </w:r>
            <w:r>
              <w:rPr>
                <w:rFonts w:ascii="ＭＳ ゴシック" w:eastAsia="ＭＳ ゴシック" w:hAnsi="ＭＳ ゴシック"/>
                <w:sz w:val="22"/>
              </w:rPr>
              <w:t>重症化予防事業（ハイリスクアプローチ）</w:t>
            </w:r>
          </w:p>
        </w:tc>
        <w:tc>
          <w:tcPr>
            <w:tcW w:w="1863" w:type="dxa"/>
            <w:vMerge w:val="restart"/>
            <w:tcBorders>
              <w:right w:val="dotted" w:sz="4" w:space="0" w:color="auto"/>
            </w:tcBorders>
            <w:vAlign w:val="center"/>
          </w:tcPr>
          <w:p w14:paraId="05BE1BDB"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 xml:space="preserve">受診勧奨実施率　</w:t>
            </w:r>
          </w:p>
        </w:tc>
        <w:tc>
          <w:tcPr>
            <w:tcW w:w="986" w:type="dxa"/>
            <w:vMerge w:val="restart"/>
            <w:tcBorders>
              <w:left w:val="dotted" w:sz="4" w:space="0" w:color="auto"/>
            </w:tcBorders>
            <w:vAlign w:val="center"/>
          </w:tcPr>
          <w:p w14:paraId="693F59A7"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100％</w:t>
            </w:r>
          </w:p>
        </w:tc>
        <w:tc>
          <w:tcPr>
            <w:tcW w:w="2868" w:type="dxa"/>
            <w:tcBorders>
              <w:bottom w:val="dotted" w:sz="4" w:space="0" w:color="auto"/>
              <w:right w:val="dotted" w:sz="4" w:space="0" w:color="auto"/>
            </w:tcBorders>
            <w:vAlign w:val="center"/>
          </w:tcPr>
          <w:p w14:paraId="3E5F453E"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収縮期血圧180mmHg</w:t>
            </w:r>
            <w:r>
              <w:rPr>
                <w:rFonts w:ascii="ＭＳ ゴシック" w:eastAsia="ＭＳ ゴシック" w:hAnsi="ＭＳ ゴシック" w:hint="eastAsia"/>
                <w:sz w:val="22"/>
              </w:rPr>
              <w:t>以上</w:t>
            </w:r>
          </w:p>
          <w:p w14:paraId="67F032BD"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または拡張期血圧110mmHg以上の者の割合</w:t>
            </w:r>
          </w:p>
        </w:tc>
        <w:tc>
          <w:tcPr>
            <w:tcW w:w="1134" w:type="dxa"/>
            <w:tcBorders>
              <w:left w:val="dotted" w:sz="4" w:space="0" w:color="auto"/>
              <w:bottom w:val="dotted" w:sz="4" w:space="0" w:color="auto"/>
            </w:tcBorders>
            <w:vAlign w:val="center"/>
          </w:tcPr>
          <w:p w14:paraId="04D766FD"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0.8％</w:t>
            </w:r>
          </w:p>
          <w:p w14:paraId="5696A1B8"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以下</w:t>
            </w:r>
          </w:p>
        </w:tc>
      </w:tr>
      <w:tr w:rsidR="00B96ADD" w14:paraId="5CC5815E" w14:textId="77777777" w:rsidTr="002C51EB">
        <w:trPr>
          <w:trHeight w:val="552"/>
        </w:trPr>
        <w:tc>
          <w:tcPr>
            <w:tcW w:w="836" w:type="dxa"/>
            <w:vMerge/>
            <w:textDirection w:val="tbRlV"/>
            <w:vAlign w:val="center"/>
          </w:tcPr>
          <w:p w14:paraId="4B0AD8B5"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7A288260" w14:textId="77777777" w:rsidR="00B96ADD" w:rsidRDefault="00B96ADD" w:rsidP="002C51EB">
            <w:pPr>
              <w:spacing w:line="300" w:lineRule="exact"/>
              <w:rPr>
                <w:rFonts w:ascii="ＭＳ ゴシック" w:eastAsia="ＭＳ ゴシック" w:hAnsi="ＭＳ ゴシック"/>
                <w:sz w:val="22"/>
              </w:rPr>
            </w:pPr>
          </w:p>
        </w:tc>
        <w:tc>
          <w:tcPr>
            <w:tcW w:w="1863" w:type="dxa"/>
            <w:vMerge/>
            <w:tcBorders>
              <w:right w:val="dotted" w:sz="4" w:space="0" w:color="auto"/>
            </w:tcBorders>
            <w:vAlign w:val="center"/>
          </w:tcPr>
          <w:p w14:paraId="7F1E88EB" w14:textId="77777777" w:rsidR="00B96ADD" w:rsidRDefault="00B96ADD" w:rsidP="002C51EB">
            <w:pPr>
              <w:spacing w:line="300" w:lineRule="exact"/>
              <w:rPr>
                <w:rFonts w:ascii="ＭＳ ゴシック" w:eastAsia="ＭＳ ゴシック" w:hAnsi="ＭＳ ゴシック"/>
                <w:sz w:val="22"/>
              </w:rPr>
            </w:pPr>
          </w:p>
        </w:tc>
        <w:tc>
          <w:tcPr>
            <w:tcW w:w="986" w:type="dxa"/>
            <w:vMerge/>
            <w:tcBorders>
              <w:left w:val="dotted" w:sz="4" w:space="0" w:color="auto"/>
            </w:tcBorders>
            <w:vAlign w:val="center"/>
          </w:tcPr>
          <w:p w14:paraId="51779CE0" w14:textId="77777777" w:rsidR="00B96ADD" w:rsidRDefault="00B96ADD" w:rsidP="002C51EB">
            <w:pPr>
              <w:spacing w:line="300" w:lineRule="exact"/>
              <w:jc w:val="center"/>
              <w:rPr>
                <w:rFonts w:ascii="ＭＳ ゴシック" w:eastAsia="ＭＳ ゴシック" w:hAnsi="ＭＳ ゴシック"/>
                <w:sz w:val="22"/>
              </w:rPr>
            </w:pPr>
          </w:p>
        </w:tc>
        <w:tc>
          <w:tcPr>
            <w:tcW w:w="2868" w:type="dxa"/>
            <w:tcBorders>
              <w:top w:val="dotted" w:sz="4" w:space="0" w:color="auto"/>
              <w:right w:val="dotted" w:sz="4" w:space="0" w:color="auto"/>
            </w:tcBorders>
            <w:vAlign w:val="center"/>
          </w:tcPr>
          <w:p w14:paraId="74CA20CD"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HbA1c8.0％以上の者の割合</w:t>
            </w:r>
          </w:p>
        </w:tc>
        <w:tc>
          <w:tcPr>
            <w:tcW w:w="1134" w:type="dxa"/>
            <w:tcBorders>
              <w:top w:val="dotted" w:sz="4" w:space="0" w:color="auto"/>
              <w:left w:val="dotted" w:sz="4" w:space="0" w:color="auto"/>
            </w:tcBorders>
            <w:vAlign w:val="center"/>
          </w:tcPr>
          <w:p w14:paraId="09595A1A"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1.</w:t>
            </w:r>
            <w:r>
              <w:rPr>
                <w:rFonts w:ascii="ＭＳ ゴシック" w:eastAsia="ＭＳ ゴシック" w:hAnsi="ＭＳ ゴシック" w:hint="eastAsia"/>
                <w:sz w:val="22"/>
              </w:rPr>
              <w:t>3</w:t>
            </w:r>
            <w:r w:rsidRPr="00184B9F">
              <w:rPr>
                <w:rFonts w:ascii="ＭＳ ゴシック" w:eastAsia="ＭＳ ゴシック" w:hAnsi="ＭＳ ゴシック"/>
                <w:sz w:val="22"/>
              </w:rPr>
              <w:t>％</w:t>
            </w:r>
          </w:p>
          <w:p w14:paraId="43E25436" w14:textId="77777777" w:rsidR="00B96ADD" w:rsidRPr="00184B9F"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以下</w:t>
            </w:r>
          </w:p>
        </w:tc>
      </w:tr>
      <w:tr w:rsidR="00B96ADD" w14:paraId="03B414DD" w14:textId="77777777" w:rsidTr="002C51EB">
        <w:trPr>
          <w:trHeight w:val="386"/>
        </w:trPr>
        <w:tc>
          <w:tcPr>
            <w:tcW w:w="836" w:type="dxa"/>
            <w:vMerge/>
            <w:textDirection w:val="tbRlV"/>
            <w:vAlign w:val="center"/>
          </w:tcPr>
          <w:p w14:paraId="2000E69D"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5D9BEB5A" w14:textId="77777777" w:rsidR="00B96ADD" w:rsidRDefault="00B96ADD" w:rsidP="002C51EB">
            <w:pPr>
              <w:spacing w:line="300" w:lineRule="exact"/>
              <w:rPr>
                <w:rFonts w:ascii="ＭＳ ゴシック" w:eastAsia="ＭＳ ゴシック" w:hAnsi="ＭＳ ゴシック"/>
                <w:sz w:val="22"/>
              </w:rPr>
            </w:pPr>
          </w:p>
        </w:tc>
        <w:tc>
          <w:tcPr>
            <w:tcW w:w="1863" w:type="dxa"/>
            <w:vMerge/>
            <w:tcBorders>
              <w:bottom w:val="dotted" w:sz="4" w:space="0" w:color="auto"/>
              <w:right w:val="dotted" w:sz="4" w:space="0" w:color="auto"/>
            </w:tcBorders>
            <w:vAlign w:val="center"/>
          </w:tcPr>
          <w:p w14:paraId="41A0BF20" w14:textId="77777777" w:rsidR="00B96ADD" w:rsidRDefault="00B96ADD" w:rsidP="002C51EB">
            <w:pPr>
              <w:spacing w:line="300" w:lineRule="exact"/>
              <w:rPr>
                <w:rFonts w:ascii="ＭＳ ゴシック" w:eastAsia="ＭＳ ゴシック" w:hAnsi="ＭＳ ゴシック"/>
                <w:sz w:val="22"/>
              </w:rPr>
            </w:pPr>
          </w:p>
        </w:tc>
        <w:tc>
          <w:tcPr>
            <w:tcW w:w="986" w:type="dxa"/>
            <w:vMerge/>
            <w:tcBorders>
              <w:left w:val="dotted" w:sz="4" w:space="0" w:color="auto"/>
              <w:bottom w:val="dotted" w:sz="4" w:space="0" w:color="auto"/>
            </w:tcBorders>
            <w:vAlign w:val="center"/>
          </w:tcPr>
          <w:p w14:paraId="4ED109E3" w14:textId="77777777" w:rsidR="00B96ADD" w:rsidRDefault="00B96ADD" w:rsidP="002C51EB">
            <w:pPr>
              <w:spacing w:line="300" w:lineRule="exact"/>
              <w:jc w:val="center"/>
              <w:rPr>
                <w:rFonts w:ascii="ＭＳ ゴシック" w:eastAsia="ＭＳ ゴシック" w:hAnsi="ＭＳ ゴシック"/>
                <w:sz w:val="22"/>
              </w:rPr>
            </w:pPr>
          </w:p>
        </w:tc>
        <w:tc>
          <w:tcPr>
            <w:tcW w:w="2868" w:type="dxa"/>
            <w:vMerge w:val="restart"/>
            <w:tcBorders>
              <w:right w:val="dotted" w:sz="4" w:space="0" w:color="auto"/>
            </w:tcBorders>
            <w:vAlign w:val="center"/>
          </w:tcPr>
          <w:p w14:paraId="44752C72" w14:textId="77777777" w:rsidR="00B96ADD" w:rsidRPr="002779FA" w:rsidRDefault="00B96ADD" w:rsidP="002C51EB">
            <w:pPr>
              <w:spacing w:line="300" w:lineRule="exact"/>
              <w:rPr>
                <w:rFonts w:ascii="ＭＳ ゴシック" w:eastAsia="ＭＳ ゴシック" w:hAnsi="ＭＳ ゴシック"/>
                <w:sz w:val="22"/>
              </w:rPr>
            </w:pPr>
            <w:r w:rsidRPr="002779FA">
              <w:rPr>
                <w:rFonts w:ascii="ＭＳ ゴシック" w:eastAsia="ＭＳ ゴシック" w:hAnsi="ＭＳ ゴシック" w:hint="eastAsia"/>
                <w:sz w:val="22"/>
              </w:rPr>
              <w:t>CKDの重症度分類において最重度ステージ【赤】の者の割合</w:t>
            </w:r>
          </w:p>
        </w:tc>
        <w:tc>
          <w:tcPr>
            <w:tcW w:w="1134" w:type="dxa"/>
            <w:vMerge w:val="restart"/>
            <w:tcBorders>
              <w:left w:val="dotted" w:sz="4" w:space="0" w:color="auto"/>
            </w:tcBorders>
            <w:vAlign w:val="center"/>
          </w:tcPr>
          <w:p w14:paraId="5E36E93A" w14:textId="77777777" w:rsidR="00B96ADD" w:rsidRPr="002779FA" w:rsidRDefault="00B96ADD" w:rsidP="002C51EB">
            <w:pPr>
              <w:spacing w:line="300" w:lineRule="exact"/>
              <w:jc w:val="center"/>
              <w:rPr>
                <w:rFonts w:ascii="ＭＳ ゴシック" w:eastAsia="ＭＳ ゴシック" w:hAnsi="ＭＳ ゴシック"/>
                <w:sz w:val="22"/>
              </w:rPr>
            </w:pPr>
            <w:r w:rsidRPr="002779FA">
              <w:rPr>
                <w:rFonts w:ascii="ＭＳ ゴシック" w:eastAsia="ＭＳ ゴシック" w:hAnsi="ＭＳ ゴシック" w:hint="eastAsia"/>
                <w:sz w:val="22"/>
              </w:rPr>
              <w:t>1.0％</w:t>
            </w:r>
          </w:p>
          <w:p w14:paraId="7B9E51C6" w14:textId="77777777" w:rsidR="00B96ADD" w:rsidRPr="002779FA" w:rsidRDefault="00B96ADD" w:rsidP="002C51EB">
            <w:pPr>
              <w:spacing w:line="300" w:lineRule="exact"/>
              <w:jc w:val="center"/>
              <w:rPr>
                <w:rFonts w:ascii="ＭＳ ゴシック" w:eastAsia="ＭＳ ゴシック" w:hAnsi="ＭＳ ゴシック"/>
                <w:sz w:val="22"/>
              </w:rPr>
            </w:pPr>
            <w:r w:rsidRPr="002779FA">
              <w:rPr>
                <w:rFonts w:ascii="ＭＳ ゴシック" w:eastAsia="ＭＳ ゴシック" w:hAnsi="ＭＳ ゴシック" w:hint="eastAsia"/>
                <w:sz w:val="22"/>
              </w:rPr>
              <w:t>以下</w:t>
            </w:r>
          </w:p>
        </w:tc>
      </w:tr>
      <w:tr w:rsidR="00B96ADD" w14:paraId="20BA0EC7" w14:textId="77777777" w:rsidTr="002C51EB">
        <w:trPr>
          <w:trHeight w:val="300"/>
        </w:trPr>
        <w:tc>
          <w:tcPr>
            <w:tcW w:w="836" w:type="dxa"/>
            <w:vMerge/>
            <w:textDirection w:val="tbRlV"/>
            <w:vAlign w:val="center"/>
          </w:tcPr>
          <w:p w14:paraId="2E91268C"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restart"/>
            <w:vAlign w:val="center"/>
          </w:tcPr>
          <w:p w14:paraId="11808E8C"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糖尿病性腎症</w:t>
            </w:r>
          </w:p>
          <w:p w14:paraId="0BE9417E"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重症化予防事業</w:t>
            </w:r>
          </w:p>
        </w:tc>
        <w:tc>
          <w:tcPr>
            <w:tcW w:w="1863" w:type="dxa"/>
            <w:vMerge w:val="restart"/>
            <w:tcBorders>
              <w:right w:val="dotted" w:sz="4" w:space="0" w:color="auto"/>
            </w:tcBorders>
            <w:vAlign w:val="center"/>
          </w:tcPr>
          <w:p w14:paraId="0E822DD5"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保健指導実施</w:t>
            </w:r>
            <w:r>
              <w:rPr>
                <w:rFonts w:ascii="ＭＳ ゴシック" w:eastAsia="ＭＳ ゴシック" w:hAnsi="ＭＳ ゴシック" w:hint="eastAsia"/>
                <w:sz w:val="22"/>
              </w:rPr>
              <w:t>者</w:t>
            </w:r>
            <w:r>
              <w:rPr>
                <w:rFonts w:ascii="ＭＳ ゴシック" w:eastAsia="ＭＳ ゴシック" w:hAnsi="ＭＳ ゴシック"/>
                <w:sz w:val="22"/>
              </w:rPr>
              <w:t>数</w:t>
            </w:r>
          </w:p>
        </w:tc>
        <w:tc>
          <w:tcPr>
            <w:tcW w:w="986" w:type="dxa"/>
            <w:vMerge w:val="restart"/>
            <w:tcBorders>
              <w:left w:val="dotted" w:sz="4" w:space="0" w:color="auto"/>
            </w:tcBorders>
            <w:vAlign w:val="center"/>
          </w:tcPr>
          <w:p w14:paraId="3324FA8E"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6</w:t>
            </w:r>
            <w:r w:rsidRPr="00184B9F">
              <w:rPr>
                <w:rFonts w:ascii="ＭＳ ゴシック" w:eastAsia="ＭＳ ゴシック" w:hAnsi="ＭＳ ゴシック"/>
                <w:sz w:val="22"/>
              </w:rPr>
              <w:t>0人</w:t>
            </w:r>
          </w:p>
          <w:p w14:paraId="2CACD994"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以上</w:t>
            </w:r>
          </w:p>
        </w:tc>
        <w:tc>
          <w:tcPr>
            <w:tcW w:w="2868" w:type="dxa"/>
            <w:vMerge/>
            <w:tcBorders>
              <w:right w:val="dotted" w:sz="4" w:space="0" w:color="auto"/>
            </w:tcBorders>
            <w:vAlign w:val="center"/>
          </w:tcPr>
          <w:p w14:paraId="7E23BAE2" w14:textId="77777777" w:rsidR="00B96ADD" w:rsidRDefault="00B96ADD" w:rsidP="002C51EB">
            <w:pPr>
              <w:spacing w:line="300" w:lineRule="exact"/>
              <w:rPr>
                <w:rFonts w:ascii="ＭＳ ゴシック" w:eastAsia="ＭＳ ゴシック" w:hAnsi="ＭＳ ゴシック"/>
                <w:sz w:val="22"/>
              </w:rPr>
            </w:pPr>
          </w:p>
        </w:tc>
        <w:tc>
          <w:tcPr>
            <w:tcW w:w="1134" w:type="dxa"/>
            <w:vMerge/>
            <w:tcBorders>
              <w:left w:val="dotted" w:sz="4" w:space="0" w:color="auto"/>
            </w:tcBorders>
            <w:vAlign w:val="center"/>
          </w:tcPr>
          <w:p w14:paraId="3BC5722D" w14:textId="77777777" w:rsidR="00B96ADD" w:rsidRPr="00690C95" w:rsidRDefault="00B96ADD" w:rsidP="002C51EB">
            <w:pPr>
              <w:spacing w:line="300" w:lineRule="exact"/>
              <w:jc w:val="center"/>
              <w:rPr>
                <w:rFonts w:ascii="ＭＳ ゴシック" w:eastAsia="ＭＳ ゴシック" w:hAnsi="ＭＳ ゴシック"/>
                <w:sz w:val="22"/>
              </w:rPr>
            </w:pPr>
          </w:p>
        </w:tc>
      </w:tr>
      <w:tr w:rsidR="00B96ADD" w14:paraId="7D9B1EB8" w14:textId="77777777" w:rsidTr="002C51EB">
        <w:trPr>
          <w:trHeight w:val="524"/>
        </w:trPr>
        <w:tc>
          <w:tcPr>
            <w:tcW w:w="836" w:type="dxa"/>
            <w:vMerge/>
            <w:textDirection w:val="tbRlV"/>
            <w:vAlign w:val="center"/>
          </w:tcPr>
          <w:p w14:paraId="1CD5A763"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4B833231" w14:textId="77777777" w:rsidR="00B96ADD" w:rsidRDefault="00B96ADD" w:rsidP="002C51EB">
            <w:pPr>
              <w:spacing w:line="300" w:lineRule="exact"/>
              <w:rPr>
                <w:rFonts w:ascii="ＭＳ ゴシック" w:eastAsia="ＭＳ ゴシック" w:hAnsi="ＭＳ ゴシック"/>
                <w:sz w:val="22"/>
              </w:rPr>
            </w:pPr>
          </w:p>
        </w:tc>
        <w:tc>
          <w:tcPr>
            <w:tcW w:w="1863" w:type="dxa"/>
            <w:vMerge/>
            <w:tcBorders>
              <w:bottom w:val="dotted" w:sz="4" w:space="0" w:color="auto"/>
              <w:right w:val="dotted" w:sz="4" w:space="0" w:color="auto"/>
            </w:tcBorders>
            <w:vAlign w:val="center"/>
          </w:tcPr>
          <w:p w14:paraId="0329689B" w14:textId="77777777" w:rsidR="00B96ADD" w:rsidRDefault="00B96ADD" w:rsidP="002C51EB">
            <w:pPr>
              <w:spacing w:line="300" w:lineRule="exact"/>
              <w:rPr>
                <w:rFonts w:ascii="ＭＳ ゴシック" w:eastAsia="ＭＳ ゴシック" w:hAnsi="ＭＳ ゴシック"/>
                <w:sz w:val="22"/>
              </w:rPr>
            </w:pPr>
          </w:p>
        </w:tc>
        <w:tc>
          <w:tcPr>
            <w:tcW w:w="986" w:type="dxa"/>
            <w:vMerge/>
            <w:tcBorders>
              <w:left w:val="dotted" w:sz="4" w:space="0" w:color="auto"/>
              <w:bottom w:val="dotted" w:sz="4" w:space="0" w:color="auto"/>
            </w:tcBorders>
            <w:vAlign w:val="center"/>
          </w:tcPr>
          <w:p w14:paraId="669EBDE0" w14:textId="77777777" w:rsidR="00B96ADD" w:rsidRPr="001F05ED" w:rsidRDefault="00B96ADD" w:rsidP="002C51EB">
            <w:pPr>
              <w:spacing w:line="300" w:lineRule="exact"/>
              <w:jc w:val="center"/>
              <w:rPr>
                <w:rFonts w:ascii="ＭＳ ゴシック" w:eastAsia="ＭＳ ゴシック" w:hAnsi="ＭＳ ゴシック"/>
                <w:sz w:val="22"/>
              </w:rPr>
            </w:pPr>
          </w:p>
        </w:tc>
        <w:tc>
          <w:tcPr>
            <w:tcW w:w="2868" w:type="dxa"/>
            <w:vMerge w:val="restart"/>
            <w:tcBorders>
              <w:right w:val="dotted" w:sz="4" w:space="0" w:color="auto"/>
            </w:tcBorders>
            <w:vAlign w:val="center"/>
          </w:tcPr>
          <w:p w14:paraId="72E723B9"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 xml:space="preserve">HbA1c6.5％以上で糖尿病のレセプトがない者の割合　</w:t>
            </w:r>
          </w:p>
        </w:tc>
        <w:tc>
          <w:tcPr>
            <w:tcW w:w="1134" w:type="dxa"/>
            <w:vMerge w:val="restart"/>
            <w:tcBorders>
              <w:left w:val="dotted" w:sz="4" w:space="0" w:color="auto"/>
            </w:tcBorders>
            <w:vAlign w:val="center"/>
          </w:tcPr>
          <w:p w14:paraId="28526FE3" w14:textId="77777777" w:rsidR="00B96ADD" w:rsidRDefault="00B96ADD" w:rsidP="002C51EB">
            <w:pPr>
              <w:spacing w:line="300" w:lineRule="exact"/>
              <w:jc w:val="center"/>
              <w:rPr>
                <w:rFonts w:ascii="ＭＳ ゴシック" w:eastAsia="ＭＳ ゴシック" w:hAnsi="ＭＳ ゴシック"/>
                <w:sz w:val="22"/>
              </w:rPr>
            </w:pPr>
            <w:r w:rsidRPr="00690C95">
              <w:rPr>
                <w:rFonts w:ascii="ＭＳ ゴシック" w:eastAsia="ＭＳ ゴシック" w:hAnsi="ＭＳ ゴシック" w:hint="eastAsia"/>
                <w:sz w:val="22"/>
              </w:rPr>
              <w:t>15</w:t>
            </w:r>
            <w:r w:rsidRPr="00690C95">
              <w:rPr>
                <w:rFonts w:ascii="ＭＳ ゴシック" w:eastAsia="ＭＳ ゴシック" w:hAnsi="ＭＳ ゴシック"/>
                <w:sz w:val="22"/>
              </w:rPr>
              <w:t>％以下</w:t>
            </w:r>
          </w:p>
        </w:tc>
      </w:tr>
      <w:tr w:rsidR="00B96ADD" w14:paraId="6B1941FC" w14:textId="77777777" w:rsidTr="002C51EB">
        <w:trPr>
          <w:trHeight w:val="564"/>
        </w:trPr>
        <w:tc>
          <w:tcPr>
            <w:tcW w:w="836" w:type="dxa"/>
            <w:vMerge/>
            <w:textDirection w:val="tbRlV"/>
            <w:vAlign w:val="center"/>
          </w:tcPr>
          <w:p w14:paraId="42F66F15"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03104463" w14:textId="77777777" w:rsidR="00B96ADD" w:rsidRDefault="00B96ADD" w:rsidP="002C51EB">
            <w:pPr>
              <w:spacing w:line="300" w:lineRule="exact"/>
              <w:rPr>
                <w:rFonts w:ascii="ＭＳ ゴシック" w:eastAsia="ＭＳ ゴシック" w:hAnsi="ＭＳ ゴシック"/>
                <w:sz w:val="22"/>
              </w:rPr>
            </w:pPr>
          </w:p>
        </w:tc>
        <w:tc>
          <w:tcPr>
            <w:tcW w:w="1863" w:type="dxa"/>
            <w:tcBorders>
              <w:top w:val="dotted" w:sz="4" w:space="0" w:color="auto"/>
              <w:bottom w:val="dotted" w:sz="4" w:space="0" w:color="auto"/>
              <w:right w:val="dotted" w:sz="4" w:space="0" w:color="auto"/>
            </w:tcBorders>
            <w:vAlign w:val="center"/>
          </w:tcPr>
          <w:p w14:paraId="221C2F95"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事業対象者の</w:t>
            </w:r>
          </w:p>
          <w:p w14:paraId="2E5A21A7"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糖尿病受診率</w:t>
            </w:r>
          </w:p>
        </w:tc>
        <w:tc>
          <w:tcPr>
            <w:tcW w:w="986" w:type="dxa"/>
            <w:tcBorders>
              <w:top w:val="dotted" w:sz="4" w:space="0" w:color="auto"/>
              <w:left w:val="dotted" w:sz="4" w:space="0" w:color="auto"/>
              <w:bottom w:val="dotted" w:sz="4" w:space="0" w:color="auto"/>
            </w:tcBorders>
            <w:vAlign w:val="center"/>
          </w:tcPr>
          <w:p w14:paraId="52C9C8D3"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40％</w:t>
            </w:r>
          </w:p>
          <w:p w14:paraId="222A3998"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以上</w:t>
            </w:r>
          </w:p>
        </w:tc>
        <w:tc>
          <w:tcPr>
            <w:tcW w:w="2868" w:type="dxa"/>
            <w:vMerge/>
            <w:tcBorders>
              <w:right w:val="dotted" w:sz="4" w:space="0" w:color="auto"/>
            </w:tcBorders>
            <w:vAlign w:val="center"/>
          </w:tcPr>
          <w:p w14:paraId="48F0481F" w14:textId="77777777" w:rsidR="00B96ADD" w:rsidRDefault="00B96ADD" w:rsidP="002C51EB">
            <w:pPr>
              <w:spacing w:line="300" w:lineRule="exact"/>
              <w:rPr>
                <w:rFonts w:ascii="ＭＳ ゴシック" w:eastAsia="ＭＳ ゴシック" w:hAnsi="ＭＳ ゴシック"/>
                <w:sz w:val="22"/>
              </w:rPr>
            </w:pPr>
          </w:p>
        </w:tc>
        <w:tc>
          <w:tcPr>
            <w:tcW w:w="1134" w:type="dxa"/>
            <w:vMerge/>
            <w:tcBorders>
              <w:left w:val="dotted" w:sz="4" w:space="0" w:color="auto"/>
            </w:tcBorders>
            <w:vAlign w:val="center"/>
          </w:tcPr>
          <w:p w14:paraId="450BA72D" w14:textId="77777777" w:rsidR="00B96ADD" w:rsidRPr="00690C95" w:rsidRDefault="00B96ADD" w:rsidP="002C51EB">
            <w:pPr>
              <w:spacing w:line="300" w:lineRule="exact"/>
              <w:jc w:val="center"/>
              <w:rPr>
                <w:rFonts w:ascii="ＭＳ ゴシック" w:eastAsia="ＭＳ ゴシック" w:hAnsi="ＭＳ ゴシック"/>
                <w:sz w:val="22"/>
              </w:rPr>
            </w:pPr>
          </w:p>
        </w:tc>
      </w:tr>
      <w:tr w:rsidR="00B96ADD" w14:paraId="37119F3F" w14:textId="77777777" w:rsidTr="002C51EB">
        <w:trPr>
          <w:trHeight w:val="575"/>
        </w:trPr>
        <w:tc>
          <w:tcPr>
            <w:tcW w:w="836" w:type="dxa"/>
            <w:vMerge/>
            <w:textDirection w:val="tbRlV"/>
            <w:vAlign w:val="center"/>
          </w:tcPr>
          <w:p w14:paraId="43055C2E" w14:textId="77777777" w:rsidR="00B96ADD" w:rsidRDefault="00B96ADD" w:rsidP="002C51EB">
            <w:pPr>
              <w:spacing w:line="300" w:lineRule="exact"/>
              <w:ind w:left="113" w:right="113"/>
              <w:jc w:val="center"/>
              <w:rPr>
                <w:rFonts w:ascii="ＭＳ ゴシック" w:eastAsia="ＭＳ ゴシック" w:hAnsi="ＭＳ ゴシック"/>
                <w:sz w:val="22"/>
              </w:rPr>
            </w:pPr>
          </w:p>
        </w:tc>
        <w:tc>
          <w:tcPr>
            <w:tcW w:w="1947" w:type="dxa"/>
            <w:vMerge/>
            <w:vAlign w:val="center"/>
          </w:tcPr>
          <w:p w14:paraId="3FAE1F76" w14:textId="77777777" w:rsidR="00B96ADD" w:rsidRDefault="00B96ADD" w:rsidP="002C51EB">
            <w:pPr>
              <w:spacing w:line="300" w:lineRule="exact"/>
              <w:rPr>
                <w:rFonts w:ascii="ＭＳ ゴシック" w:eastAsia="ＭＳ ゴシック" w:hAnsi="ＭＳ ゴシック"/>
                <w:sz w:val="22"/>
              </w:rPr>
            </w:pPr>
          </w:p>
        </w:tc>
        <w:tc>
          <w:tcPr>
            <w:tcW w:w="1863" w:type="dxa"/>
            <w:tcBorders>
              <w:top w:val="dotted" w:sz="4" w:space="0" w:color="auto"/>
              <w:right w:val="dotted" w:sz="4" w:space="0" w:color="auto"/>
            </w:tcBorders>
            <w:vAlign w:val="center"/>
          </w:tcPr>
          <w:p w14:paraId="15F9C80A"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治療中断者の</w:t>
            </w:r>
          </w:p>
          <w:p w14:paraId="2A7BD6C4"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糖尿病受診率</w:t>
            </w:r>
          </w:p>
        </w:tc>
        <w:tc>
          <w:tcPr>
            <w:tcW w:w="986" w:type="dxa"/>
            <w:tcBorders>
              <w:top w:val="dotted" w:sz="4" w:space="0" w:color="auto"/>
              <w:left w:val="dotted" w:sz="4" w:space="0" w:color="auto"/>
            </w:tcBorders>
            <w:vAlign w:val="center"/>
          </w:tcPr>
          <w:p w14:paraId="6BEADA58"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15％</w:t>
            </w:r>
          </w:p>
          <w:p w14:paraId="2BC74434"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以上</w:t>
            </w:r>
          </w:p>
        </w:tc>
        <w:tc>
          <w:tcPr>
            <w:tcW w:w="2868" w:type="dxa"/>
            <w:vMerge/>
            <w:tcBorders>
              <w:right w:val="dotted" w:sz="4" w:space="0" w:color="auto"/>
            </w:tcBorders>
            <w:vAlign w:val="center"/>
          </w:tcPr>
          <w:p w14:paraId="16903777" w14:textId="77777777" w:rsidR="00B96ADD" w:rsidRDefault="00B96ADD" w:rsidP="002C51EB">
            <w:pPr>
              <w:spacing w:line="300" w:lineRule="exact"/>
              <w:rPr>
                <w:rFonts w:ascii="ＭＳ ゴシック" w:eastAsia="ＭＳ ゴシック" w:hAnsi="ＭＳ ゴシック"/>
                <w:sz w:val="22"/>
              </w:rPr>
            </w:pPr>
          </w:p>
        </w:tc>
        <w:tc>
          <w:tcPr>
            <w:tcW w:w="1134" w:type="dxa"/>
            <w:vMerge/>
            <w:tcBorders>
              <w:left w:val="dotted" w:sz="4" w:space="0" w:color="auto"/>
            </w:tcBorders>
            <w:vAlign w:val="center"/>
          </w:tcPr>
          <w:p w14:paraId="35AC8907" w14:textId="77777777" w:rsidR="00B96ADD" w:rsidRPr="00690C95" w:rsidRDefault="00B96ADD" w:rsidP="002C51EB">
            <w:pPr>
              <w:spacing w:line="300" w:lineRule="exact"/>
              <w:jc w:val="center"/>
              <w:rPr>
                <w:rFonts w:ascii="ＭＳ ゴシック" w:eastAsia="ＭＳ ゴシック" w:hAnsi="ＭＳ ゴシック"/>
                <w:sz w:val="22"/>
              </w:rPr>
            </w:pPr>
          </w:p>
        </w:tc>
      </w:tr>
      <w:tr w:rsidR="00B96ADD" w14:paraId="170D8946" w14:textId="77777777" w:rsidTr="002C51EB">
        <w:trPr>
          <w:cantSplit/>
          <w:trHeight w:val="1347"/>
        </w:trPr>
        <w:tc>
          <w:tcPr>
            <w:tcW w:w="836" w:type="dxa"/>
            <w:textDirection w:val="tbRlV"/>
            <w:vAlign w:val="center"/>
          </w:tcPr>
          <w:p w14:paraId="3A16F53A" w14:textId="77777777" w:rsidR="00B96ADD" w:rsidRDefault="00B96ADD" w:rsidP="002C51EB">
            <w:pPr>
              <w:spacing w:line="300" w:lineRule="exact"/>
              <w:ind w:left="113" w:right="113"/>
              <w:jc w:val="center"/>
              <w:rPr>
                <w:rFonts w:ascii="ＭＳ ゴシック" w:eastAsia="ＭＳ ゴシック" w:hAnsi="ＭＳ ゴシック"/>
                <w:sz w:val="22"/>
              </w:rPr>
            </w:pPr>
            <w:r>
              <w:rPr>
                <w:rFonts w:ascii="ＭＳ ゴシック" w:eastAsia="ＭＳ ゴシック" w:hAnsi="ＭＳ ゴシック"/>
                <w:sz w:val="22"/>
              </w:rPr>
              <w:t>女性の骨折予防対策</w:t>
            </w:r>
          </w:p>
        </w:tc>
        <w:tc>
          <w:tcPr>
            <w:tcW w:w="1947" w:type="dxa"/>
            <w:vAlign w:val="center"/>
          </w:tcPr>
          <w:p w14:paraId="1DCA7489"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女性の骨折予防</w:t>
            </w:r>
          </w:p>
          <w:p w14:paraId="7AE563AA"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対策事業</w:t>
            </w:r>
          </w:p>
        </w:tc>
        <w:tc>
          <w:tcPr>
            <w:tcW w:w="1863" w:type="dxa"/>
            <w:tcBorders>
              <w:right w:val="dotted" w:sz="4" w:space="0" w:color="auto"/>
            </w:tcBorders>
            <w:vAlign w:val="center"/>
          </w:tcPr>
          <w:p w14:paraId="4D2D5DEE"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骨粗しょう症</w:t>
            </w:r>
          </w:p>
          <w:p w14:paraId="60793FF6"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検診受診勧奨</w:t>
            </w:r>
          </w:p>
          <w:p w14:paraId="2697ABAB"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sz w:val="22"/>
              </w:rPr>
              <w:t>実施率</w:t>
            </w:r>
          </w:p>
        </w:tc>
        <w:tc>
          <w:tcPr>
            <w:tcW w:w="986" w:type="dxa"/>
            <w:tcBorders>
              <w:left w:val="dotted" w:sz="4" w:space="0" w:color="auto"/>
            </w:tcBorders>
            <w:vAlign w:val="center"/>
          </w:tcPr>
          <w:p w14:paraId="23A176CB" w14:textId="77777777" w:rsidR="00B96ADD"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sz w:val="22"/>
              </w:rPr>
              <w:t>100％</w:t>
            </w:r>
          </w:p>
        </w:tc>
        <w:tc>
          <w:tcPr>
            <w:tcW w:w="2868" w:type="dxa"/>
            <w:tcBorders>
              <w:right w:val="dotted" w:sz="4" w:space="0" w:color="auto"/>
            </w:tcBorders>
            <w:vAlign w:val="center"/>
          </w:tcPr>
          <w:p w14:paraId="04572204"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60～74歳</w:t>
            </w:r>
            <w:r>
              <w:rPr>
                <w:rFonts w:ascii="ＭＳ ゴシック" w:eastAsia="ＭＳ ゴシック" w:hAnsi="ＭＳ ゴシック"/>
                <w:sz w:val="22"/>
              </w:rPr>
              <w:t>女性千人当たりの骨折入院レセプト件数</w:t>
            </w:r>
          </w:p>
        </w:tc>
        <w:tc>
          <w:tcPr>
            <w:tcW w:w="1134" w:type="dxa"/>
            <w:tcBorders>
              <w:left w:val="dotted" w:sz="4" w:space="0" w:color="auto"/>
            </w:tcBorders>
            <w:vAlign w:val="center"/>
          </w:tcPr>
          <w:p w14:paraId="1DC0A5E2"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hint="eastAsia"/>
                <w:sz w:val="22"/>
              </w:rPr>
              <w:t>1.3</w:t>
            </w:r>
            <w:r>
              <w:rPr>
                <w:rFonts w:ascii="ＭＳ ゴシック" w:eastAsia="ＭＳ ゴシック" w:hAnsi="ＭＳ ゴシック" w:hint="eastAsia"/>
                <w:sz w:val="22"/>
              </w:rPr>
              <w:t>件</w:t>
            </w:r>
          </w:p>
          <w:p w14:paraId="02A88BF3" w14:textId="77777777" w:rsidR="00B96ADD" w:rsidRDefault="00B96ADD" w:rsidP="002C51EB">
            <w:pPr>
              <w:spacing w:line="300" w:lineRule="exact"/>
              <w:jc w:val="center"/>
              <w:rPr>
                <w:rFonts w:ascii="ＭＳ ゴシック" w:eastAsia="ＭＳ ゴシック" w:hAnsi="ＭＳ ゴシック"/>
                <w:sz w:val="22"/>
              </w:rPr>
            </w:pPr>
            <w:r w:rsidRPr="00184B9F">
              <w:rPr>
                <w:rFonts w:ascii="ＭＳ ゴシック" w:eastAsia="ＭＳ ゴシック" w:hAnsi="ＭＳ ゴシック"/>
                <w:sz w:val="22"/>
              </w:rPr>
              <w:t>以下</w:t>
            </w:r>
          </w:p>
        </w:tc>
      </w:tr>
      <w:tr w:rsidR="00B96ADD" w14:paraId="25A724F5" w14:textId="77777777" w:rsidTr="002C51EB">
        <w:trPr>
          <w:trHeight w:val="1266"/>
        </w:trPr>
        <w:tc>
          <w:tcPr>
            <w:tcW w:w="836" w:type="dxa"/>
            <w:vMerge w:val="restart"/>
            <w:textDirection w:val="tbRlV"/>
            <w:vAlign w:val="center"/>
          </w:tcPr>
          <w:p w14:paraId="7D580B69" w14:textId="77777777" w:rsidR="00B96ADD" w:rsidRDefault="00B96ADD" w:rsidP="002C51EB">
            <w:pPr>
              <w:spacing w:line="300" w:lineRule="exact"/>
              <w:ind w:left="113" w:right="113"/>
              <w:jc w:val="center"/>
              <w:rPr>
                <w:rFonts w:ascii="ＭＳ ゴシック" w:eastAsia="ＭＳ ゴシック" w:hAnsi="ＭＳ ゴシック"/>
                <w:sz w:val="22"/>
              </w:rPr>
            </w:pPr>
            <w:r>
              <w:rPr>
                <w:rFonts w:ascii="ＭＳ ゴシック" w:eastAsia="ＭＳ ゴシック" w:hAnsi="ＭＳ ゴシック" w:hint="eastAsia"/>
                <w:sz w:val="22"/>
              </w:rPr>
              <w:t>適正受診の促進と</w:t>
            </w:r>
          </w:p>
          <w:p w14:paraId="35BAA8D7" w14:textId="77777777" w:rsidR="00B96ADD" w:rsidRPr="004B0577" w:rsidRDefault="00B96ADD" w:rsidP="002C51EB">
            <w:pPr>
              <w:spacing w:line="300" w:lineRule="exact"/>
              <w:ind w:left="113" w:right="113"/>
              <w:jc w:val="center"/>
              <w:rPr>
                <w:rFonts w:ascii="ＭＳ ゴシック" w:eastAsia="ＭＳ ゴシック" w:hAnsi="ＭＳ ゴシック"/>
                <w:sz w:val="22"/>
              </w:rPr>
            </w:pPr>
            <w:r>
              <w:rPr>
                <w:rFonts w:ascii="ＭＳ ゴシック" w:eastAsia="ＭＳ ゴシック" w:hAnsi="ＭＳ ゴシック" w:hint="eastAsia"/>
                <w:sz w:val="22"/>
              </w:rPr>
              <w:t>医療費負担の軽減対策</w:t>
            </w:r>
          </w:p>
        </w:tc>
        <w:tc>
          <w:tcPr>
            <w:tcW w:w="1947" w:type="dxa"/>
            <w:vAlign w:val="center"/>
          </w:tcPr>
          <w:p w14:paraId="54EC16F2" w14:textId="77777777" w:rsidR="00B96ADD" w:rsidRPr="004B0577"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重複・頻回受診者等健康教育啓発事業</w:t>
            </w:r>
          </w:p>
        </w:tc>
        <w:tc>
          <w:tcPr>
            <w:tcW w:w="1863" w:type="dxa"/>
            <w:tcBorders>
              <w:right w:val="dotted" w:sz="4" w:space="0" w:color="auto"/>
            </w:tcBorders>
            <w:vAlign w:val="center"/>
          </w:tcPr>
          <w:p w14:paraId="00392FC3" w14:textId="77777777" w:rsidR="00B96ADD"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リーフレットの送付</w:t>
            </w:r>
            <w:r>
              <w:rPr>
                <w:rFonts w:ascii="ＭＳ ゴシック" w:eastAsia="ＭＳ ゴシック" w:hAnsi="ＭＳ ゴシック" w:hint="eastAsia"/>
                <w:sz w:val="22"/>
              </w:rPr>
              <w:t>及び</w:t>
            </w:r>
            <w:r w:rsidRPr="004B0577">
              <w:rPr>
                <w:rFonts w:ascii="ＭＳ ゴシック" w:eastAsia="ＭＳ ゴシック" w:hAnsi="ＭＳ ゴシック" w:hint="eastAsia"/>
                <w:sz w:val="22"/>
              </w:rPr>
              <w:t>保健指導の実施</w:t>
            </w:r>
          </w:p>
        </w:tc>
        <w:tc>
          <w:tcPr>
            <w:tcW w:w="986" w:type="dxa"/>
            <w:tcBorders>
              <w:left w:val="dotted" w:sz="4" w:space="0" w:color="auto"/>
            </w:tcBorders>
            <w:vAlign w:val="center"/>
          </w:tcPr>
          <w:p w14:paraId="2CEA0A42" w14:textId="77777777" w:rsidR="00B96ADD" w:rsidRPr="004B0577" w:rsidRDefault="00B96ADD" w:rsidP="002C51EB">
            <w:pPr>
              <w:spacing w:line="300" w:lineRule="exact"/>
              <w:jc w:val="center"/>
              <w:rPr>
                <w:rFonts w:ascii="ＭＳ ゴシック" w:eastAsia="ＭＳ ゴシック" w:hAnsi="ＭＳ ゴシック"/>
                <w:sz w:val="22"/>
              </w:rPr>
            </w:pPr>
            <w:r w:rsidRPr="004B0577">
              <w:rPr>
                <w:rFonts w:ascii="ＭＳ ゴシック" w:eastAsia="ＭＳ ゴシック" w:hAnsi="ＭＳ ゴシック" w:hint="eastAsia"/>
                <w:sz w:val="22"/>
              </w:rPr>
              <w:t>2,000件</w:t>
            </w:r>
          </w:p>
        </w:tc>
        <w:tc>
          <w:tcPr>
            <w:tcW w:w="2868" w:type="dxa"/>
            <w:tcBorders>
              <w:right w:val="dotted" w:sz="4" w:space="0" w:color="auto"/>
            </w:tcBorders>
            <w:vAlign w:val="center"/>
          </w:tcPr>
          <w:p w14:paraId="29984538" w14:textId="77777777" w:rsidR="00B96ADD" w:rsidRPr="004B0577"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 xml:space="preserve">啓発による改善率　</w:t>
            </w:r>
          </w:p>
        </w:tc>
        <w:tc>
          <w:tcPr>
            <w:tcW w:w="1134" w:type="dxa"/>
            <w:tcBorders>
              <w:left w:val="dotted" w:sz="4" w:space="0" w:color="auto"/>
            </w:tcBorders>
            <w:vAlign w:val="center"/>
          </w:tcPr>
          <w:p w14:paraId="51A442E5" w14:textId="77777777" w:rsidR="00B96ADD" w:rsidRPr="004B0577" w:rsidRDefault="00B96ADD" w:rsidP="002C51EB">
            <w:pPr>
              <w:spacing w:line="300" w:lineRule="exact"/>
              <w:jc w:val="center"/>
              <w:rPr>
                <w:rFonts w:ascii="ＭＳ ゴシック" w:eastAsia="ＭＳ ゴシック" w:hAnsi="ＭＳ ゴシック"/>
                <w:sz w:val="22"/>
              </w:rPr>
            </w:pPr>
            <w:r w:rsidRPr="004B0577">
              <w:rPr>
                <w:rFonts w:ascii="ＭＳ ゴシック" w:eastAsia="ＭＳ ゴシック" w:hAnsi="ＭＳ ゴシック" w:hint="eastAsia"/>
                <w:sz w:val="22"/>
              </w:rPr>
              <w:t>75％</w:t>
            </w:r>
            <w:r>
              <w:rPr>
                <w:rFonts w:ascii="ＭＳ ゴシック" w:eastAsia="ＭＳ ゴシック" w:hAnsi="ＭＳ ゴシック" w:hint="eastAsia"/>
                <w:sz w:val="22"/>
              </w:rPr>
              <w:t>以上</w:t>
            </w:r>
          </w:p>
        </w:tc>
      </w:tr>
      <w:tr w:rsidR="00B96ADD" w14:paraId="5380AD4F" w14:textId="77777777" w:rsidTr="002C51EB">
        <w:trPr>
          <w:trHeight w:val="1499"/>
        </w:trPr>
        <w:tc>
          <w:tcPr>
            <w:tcW w:w="836" w:type="dxa"/>
            <w:vMerge/>
          </w:tcPr>
          <w:p w14:paraId="184195B6" w14:textId="77777777" w:rsidR="00B96ADD" w:rsidRPr="004B0577" w:rsidRDefault="00B96ADD" w:rsidP="002C51EB">
            <w:pPr>
              <w:spacing w:line="300" w:lineRule="exact"/>
              <w:rPr>
                <w:rFonts w:ascii="ＭＳ ゴシック" w:eastAsia="ＭＳ ゴシック" w:hAnsi="ＭＳ ゴシック"/>
                <w:sz w:val="22"/>
              </w:rPr>
            </w:pPr>
          </w:p>
        </w:tc>
        <w:tc>
          <w:tcPr>
            <w:tcW w:w="1947" w:type="dxa"/>
            <w:vAlign w:val="center"/>
          </w:tcPr>
          <w:p w14:paraId="27191E44" w14:textId="77777777" w:rsidR="00B96ADD"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後発医薬品</w:t>
            </w:r>
            <w:r>
              <w:rPr>
                <w:rFonts w:ascii="ＭＳ ゴシック" w:eastAsia="ＭＳ ゴシック" w:hAnsi="ＭＳ ゴシック" w:hint="eastAsia"/>
                <w:sz w:val="22"/>
              </w:rPr>
              <w:t>の</w:t>
            </w:r>
          </w:p>
          <w:p w14:paraId="09AAE48F" w14:textId="77777777" w:rsidR="00B96ADD" w:rsidRPr="004B0577"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普及促進</w:t>
            </w:r>
            <w:r w:rsidRPr="004B0577">
              <w:rPr>
                <w:rFonts w:ascii="ＭＳ ゴシック" w:eastAsia="ＭＳ ゴシック" w:hAnsi="ＭＳ ゴシック" w:hint="eastAsia"/>
                <w:sz w:val="22"/>
              </w:rPr>
              <w:t>事業</w:t>
            </w:r>
          </w:p>
        </w:tc>
        <w:tc>
          <w:tcPr>
            <w:tcW w:w="1863" w:type="dxa"/>
            <w:tcBorders>
              <w:right w:val="dotted" w:sz="4" w:space="0" w:color="auto"/>
            </w:tcBorders>
            <w:vAlign w:val="center"/>
          </w:tcPr>
          <w:p w14:paraId="7C0EEADB" w14:textId="77777777" w:rsidR="00B96ADD" w:rsidRDefault="00B96ADD" w:rsidP="002C51EB">
            <w:pPr>
              <w:spacing w:line="300" w:lineRule="exact"/>
              <w:rPr>
                <w:rFonts w:ascii="ＭＳ ゴシック" w:eastAsia="ＭＳ ゴシック" w:hAnsi="ＭＳ ゴシック"/>
                <w:sz w:val="22"/>
              </w:rPr>
            </w:pPr>
            <w:r>
              <w:rPr>
                <w:rFonts w:ascii="ＭＳ ゴシック" w:eastAsia="ＭＳ ゴシック" w:hAnsi="ＭＳ ゴシック" w:hint="eastAsia"/>
                <w:sz w:val="22"/>
              </w:rPr>
              <w:t>通知書作成件数</w:t>
            </w:r>
          </w:p>
        </w:tc>
        <w:tc>
          <w:tcPr>
            <w:tcW w:w="986" w:type="dxa"/>
            <w:tcBorders>
              <w:left w:val="dotted" w:sz="4" w:space="0" w:color="auto"/>
            </w:tcBorders>
            <w:vAlign w:val="center"/>
          </w:tcPr>
          <w:p w14:paraId="6354DA81" w14:textId="77777777" w:rsidR="00B96ADD" w:rsidRPr="004B0577" w:rsidRDefault="00B96ADD" w:rsidP="002C51EB">
            <w:pPr>
              <w:spacing w:line="300" w:lineRule="exact"/>
              <w:jc w:val="center"/>
              <w:rPr>
                <w:rFonts w:ascii="ＭＳ ゴシック" w:eastAsia="ＭＳ ゴシック" w:hAnsi="ＭＳ ゴシック"/>
                <w:sz w:val="22"/>
              </w:rPr>
            </w:pPr>
            <w:r>
              <w:rPr>
                <w:rFonts w:ascii="ＭＳ ゴシック" w:eastAsia="ＭＳ ゴシック" w:hAnsi="ＭＳ ゴシック" w:hint="eastAsia"/>
                <w:sz w:val="22"/>
              </w:rPr>
              <w:t>117</w:t>
            </w:r>
            <w:r>
              <w:rPr>
                <w:rFonts w:ascii="ＭＳ ゴシック" w:eastAsia="ＭＳ ゴシック" w:hAnsi="ＭＳ ゴシック"/>
                <w:sz w:val="22"/>
              </w:rPr>
              <w:t>,000</w:t>
            </w:r>
            <w:r>
              <w:rPr>
                <w:rFonts w:ascii="ＭＳ ゴシック" w:eastAsia="ＭＳ ゴシック" w:hAnsi="ＭＳ ゴシック" w:hint="eastAsia"/>
                <w:sz w:val="22"/>
              </w:rPr>
              <w:t>件</w:t>
            </w:r>
          </w:p>
        </w:tc>
        <w:tc>
          <w:tcPr>
            <w:tcW w:w="2868" w:type="dxa"/>
            <w:tcBorders>
              <w:right w:val="dotted" w:sz="4" w:space="0" w:color="auto"/>
            </w:tcBorders>
            <w:vAlign w:val="center"/>
          </w:tcPr>
          <w:p w14:paraId="494F65F2" w14:textId="77777777" w:rsidR="00B96ADD"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後発医薬品（ジェネリック医薬品）の普及率</w:t>
            </w:r>
          </w:p>
          <w:p w14:paraId="0606E203" w14:textId="77777777" w:rsidR="00B96ADD" w:rsidRPr="004B0577" w:rsidRDefault="00B96ADD" w:rsidP="002C51EB">
            <w:pPr>
              <w:spacing w:line="300" w:lineRule="exact"/>
              <w:rPr>
                <w:rFonts w:ascii="ＭＳ ゴシック" w:eastAsia="ＭＳ ゴシック" w:hAnsi="ＭＳ ゴシック"/>
                <w:sz w:val="22"/>
              </w:rPr>
            </w:pPr>
            <w:r w:rsidRPr="004B0577">
              <w:rPr>
                <w:rFonts w:ascii="ＭＳ ゴシック" w:eastAsia="ＭＳ ゴシック" w:hAnsi="ＭＳ ゴシック" w:hint="eastAsia"/>
                <w:sz w:val="22"/>
              </w:rPr>
              <w:t>（数量ベース）</w:t>
            </w:r>
          </w:p>
        </w:tc>
        <w:tc>
          <w:tcPr>
            <w:tcW w:w="1134" w:type="dxa"/>
            <w:tcBorders>
              <w:left w:val="dotted" w:sz="4" w:space="0" w:color="auto"/>
            </w:tcBorders>
            <w:vAlign w:val="center"/>
          </w:tcPr>
          <w:p w14:paraId="5119528C" w14:textId="77777777" w:rsidR="00B96ADD" w:rsidRPr="004B0577" w:rsidRDefault="00B96ADD" w:rsidP="002C51EB">
            <w:pPr>
              <w:spacing w:line="300" w:lineRule="exact"/>
              <w:jc w:val="center"/>
              <w:rPr>
                <w:rFonts w:ascii="ＭＳ ゴシック" w:eastAsia="ＭＳ ゴシック" w:hAnsi="ＭＳ ゴシック"/>
                <w:sz w:val="22"/>
              </w:rPr>
            </w:pPr>
            <w:r w:rsidRPr="004B0577">
              <w:rPr>
                <w:rFonts w:ascii="ＭＳ ゴシック" w:eastAsia="ＭＳ ゴシック" w:hAnsi="ＭＳ ゴシック" w:hint="eastAsia"/>
                <w:sz w:val="22"/>
              </w:rPr>
              <w:t>80％以上</w:t>
            </w:r>
          </w:p>
        </w:tc>
      </w:tr>
    </w:tbl>
    <w:p w14:paraId="0A85917C" w14:textId="77777777" w:rsidR="00B96ADD" w:rsidRDefault="00B96ADD" w:rsidP="00B96ADD">
      <w:pPr>
        <w:rPr>
          <w:rFonts w:ascii="ＭＳ ゴシック" w:eastAsia="ＭＳ ゴシック" w:hAnsi="ＭＳ ゴシック"/>
          <w:sz w:val="22"/>
        </w:rPr>
      </w:pPr>
    </w:p>
    <w:p w14:paraId="576367CF" w14:textId="6F6C5DDE" w:rsidR="00892B19" w:rsidRDefault="00892B19">
      <w:pPr>
        <w:rPr>
          <w:rFonts w:ascii="ＭＳ ゴシック" w:eastAsia="ＭＳ ゴシック" w:hAnsi="ＭＳ ゴシック"/>
          <w:sz w:val="22"/>
        </w:rPr>
      </w:pPr>
    </w:p>
    <w:p w14:paraId="0D9AFEC7"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g">
            <w:drawing>
              <wp:anchor distT="0" distB="0" distL="114300" distR="114300" simplePos="0" relativeHeight="251889664" behindDoc="0" locked="0" layoutInCell="1" allowOverlap="1" wp14:anchorId="192A5E27" wp14:editId="096AAAD4">
                <wp:simplePos x="0" y="0"/>
                <wp:positionH relativeFrom="margin">
                  <wp:align>right</wp:align>
                </wp:positionH>
                <wp:positionV relativeFrom="paragraph">
                  <wp:posOffset>3810</wp:posOffset>
                </wp:positionV>
                <wp:extent cx="6086475" cy="447675"/>
                <wp:effectExtent l="0" t="0" r="28575" b="28575"/>
                <wp:wrapNone/>
                <wp:docPr id="221" name="グループ化 221"/>
                <wp:cNvGraphicFramePr/>
                <a:graphic xmlns:a="http://schemas.openxmlformats.org/drawingml/2006/main">
                  <a:graphicData uri="http://schemas.microsoft.com/office/word/2010/wordprocessingGroup">
                    <wpg:wgp>
                      <wpg:cNvGrpSpPr/>
                      <wpg:grpSpPr>
                        <a:xfrm>
                          <a:off x="0" y="0"/>
                          <a:ext cx="6086475" cy="447675"/>
                          <a:chOff x="0" y="0"/>
                          <a:chExt cx="5819775" cy="447675"/>
                        </a:xfrm>
                      </wpg:grpSpPr>
                      <wps:wsp>
                        <wps:cNvPr id="222" name="四角形: 角を丸くする 222"/>
                        <wps:cNvSpPr/>
                        <wps:spPr>
                          <a:xfrm>
                            <a:off x="0" y="0"/>
                            <a:ext cx="5819775"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CDC68C7"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保健事業計画</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四角形: 角を丸くする 223"/>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1C73C58C"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５</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92A5E27" id="グループ化 221" o:spid="_x0000_s1053" style="position:absolute;left:0;text-align:left;margin-left:428.05pt;margin-top:.3pt;width:479.25pt;height:35.25pt;z-index:251889664;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PYOtgMAAGQKAAAOAAAAZHJzL2Uyb0RvYy54bWzsVstuGzcU3RfoPxDc13pYtuWBx4EhV0YB&#10;IzFiF1lTHI5mAA7JkpRH6i7ZdlEguyK7bvoL2fRr3AD9jB5yHpIfaFMX7apajMjhffHw3DM8ebGu&#10;JLkV1pVapXS0N6REKK6zUi1T+u3N/KspJc4zlTGplUjpRjj64vTLL05qk4ixLrTMhCUIolxSm5QW&#10;3ptkMHC8EBVze9oIhcVc24p5TO1ykFlWI3olB+Ph8HBQa5sZq7lwDm/Pm0V6GuPnueD+VZ474YlM&#10;KWrz8WnjcxGeg9MTliwtM0XJ2zLYM6qoWKmQtA91zjwjK1s+ClWV3Gqnc7/HdTXQeV5yEfeA3YyG&#10;D3ZzYfXKxL0sk3ppepgA7QOcnh2Wv7y9sObaXFkgUZslsIizsJd1bqvwjyrJOkK26SETa084Xh4O&#10;p4eTowNKONYmk6NDjCOmvADwj9x48XXreDAdHR89dhx0aQf3iqkN6OG2CLh/hsB1wYyIwLoECFxZ&#10;UmYpHY/HlChWgaafPnz4/Zf3n379OSH4v3v3/rePH+/e/nj39qe7dz+QYBjhit49eC5xwPFzkfsr&#10;AFhirPMXQlckDFIKMqjsNRgdicZuL51HEQCsswuZlZ6XUsYTkCq8cFqWWXgXJ6GtxExacsvQEH49&#10;CvtAiB0rzIIn8O/2E0d+I0UIIdVrkQMunP04FhJbdRuTcS6UHzVLBctEk+pgiF+XrKsipo4BQ+Qc&#10;Rfax2wCdZROki93U3NoHVxE7vXce/llhjXPvETNr5XvnqlTaPhVAYldt5sa+A6mBJqDk14t1Q6VJ&#10;R5CFzjbgl9WN9DjD5yWO85I5f8UstAaqBP30r/DIpa5TqtsRJYW23z/1PtijAbBKSQ3tSqn7bsWs&#10;oER+o9Aax6PJJIhdnEwOjsaY2N2Vxe6KWlUzDTaMoNSGx2Gw97Ib5lZXbyCzZyErlpjiyJ1S7m03&#10;mflGUyHUXJydRTMInGH+Ul0bHoIHoANTb9ZvmDUtpz105KXu2pElD1jd2AZPpc9WXudlpHyAusG1&#10;PQJIQ1Cv/0Qj9j9XI/Y7CkBhnqkR0/0pPnIPxbXXyG3r/x2J2Ol1NL5dLno9mM3m8+Pjrkt3hUMq&#10;AmaOxkexmsC4XDKPwiqTgX1qCSLIJW4AgRPhvO4n2bg+B77dma5vcO5gK5oAC2BL/D2VODDmnLmi&#10;EYAYNZixpCo9Lg6yrFI63fVuVK9p71Yho35FZb7fo/FLteXS/z367/do/KrjKhOVv712hbvS7jz2&#10;9PZyePoHAAAA//8DAFBLAwQUAAYACAAAACEAVdOAZtwAAAAEAQAADwAAAGRycy9kb3ducmV2Lnht&#10;bEyPQUvDQBSE74L/YXmCN7tZJbWNeSmlqKci2ArS22v2NQnN7obsNkn/vetJj8MMM9/kq8m0YuDe&#10;N84iqFkCgm3pdGMrhK/928MChA9kNbXOMsKVPayK25ucMu1G+8nDLlQillifEUIdQpdJ6cuaDfmZ&#10;69hG7+R6QyHKvpK6pzGWm1Y+JslcGmpsXKip403N5Xl3MQjvI43rJ/U6bM+nzfWwTz++t4oR7++m&#10;9QuIwFP4C8MvfkSHIjId3cVqL1qEeCQgzEFEb5kuUhBHhGelQBa5/A9f/AAAAP//AwBQSwECLQAU&#10;AAYACAAAACEAtoM4kv4AAADhAQAAEwAAAAAAAAAAAAAAAAAAAAAAW0NvbnRlbnRfVHlwZXNdLnht&#10;bFBLAQItABQABgAIAAAAIQA4/SH/1gAAAJQBAAALAAAAAAAAAAAAAAAAAC8BAABfcmVscy8ucmVs&#10;c1BLAQItABQABgAIAAAAIQBQuPYOtgMAAGQKAAAOAAAAAAAAAAAAAAAAAC4CAABkcnMvZTJvRG9j&#10;LnhtbFBLAQItABQABgAIAAAAIQBV04Bm3AAAAAQBAAAPAAAAAAAAAAAAAAAAABAGAABkcnMvZG93&#10;bnJldi54bWxQSwUGAAAAAAQABADzAAAAGQcAAAAA&#10;">
                <v:roundrect id="四角形: 角を丸くする 222" o:spid="_x0000_s1054"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b6mxAAAANwAAAAPAAAAZHJzL2Rvd25yZXYueG1sRI9Ba8JA&#10;FITvBf/D8gRvzcYIpaSuIgFpj1Wr0NtL9pkEs2/D7jZGf31XKPQ4zMw3zHI9mk4M5HxrWcE8SUEQ&#10;V1a3XCv4OmyfX0H4gKyxs0wKbuRhvZo8LTHX9so7GvahFhHCPkcFTQh9LqWvGjLoE9sTR+9sncEQ&#10;pauldniNcNPJLE1fpMGW40KDPRUNVZf9j1FwSr/vWLAs30/H6vJpnSsXN6fUbDpu3kAEGsN/+K/9&#10;oRVkWQaPM/EIyNUvAAAA//8DAFBLAQItABQABgAIAAAAIQDb4fbL7gAAAIUBAAATAAAAAAAAAAAA&#10;AAAAAAAAAABbQ29udGVudF9UeXBlc10ueG1sUEsBAi0AFAAGAAgAAAAhAFr0LFu/AAAAFQEAAAsA&#10;AAAAAAAAAAAAAAAAHwEAAF9yZWxzLy5yZWxzUEsBAi0AFAAGAAgAAAAhAPmhvqbEAAAA3AAAAA8A&#10;AAAAAAAAAAAAAAAABwIAAGRycy9kb3ducmV2LnhtbFBLBQYAAAAAAwADALcAAAD4AgAAAAA=&#10;" filled="f" strokecolor="black [3213]" strokeweight="1pt">
                  <v:stroke joinstyle="miter"/>
                  <v:textbox>
                    <w:txbxContent>
                      <w:p w14:paraId="6CDC68C7"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保健事業計画</w:t>
                        </w:r>
                      </w:p>
                    </w:txbxContent>
                  </v:textbox>
                </v:roundrect>
                <v:roundrect id="四角形: 角を丸くする 223" o:spid="_x0000_s1055"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npXxgAAANwAAAAPAAAAZHJzL2Rvd25yZXYueG1sRI9Ba8JA&#10;FITvBf/D8gRvzcZIQ0ndBFEED7ZQ20OPj+wzCWbfxuyaxP76bqHQ4zAz3zDrYjKtGKh3jWUFyygG&#10;QVxa3XCl4PNj//gMwnlkja1lUnAnB0U+e1hjpu3I7zScfCUChF2GCmrvu0xKV9Zk0EW2Iw7e2fYG&#10;fZB9JXWPY4CbViZxnEqDDYeFGjva1lReTjejoHkbv5Pt6vB6bY+Wh6ev9Iy7VKnFfNq8gPA0+f/w&#10;X/ugFSTJCn7PhCMg8x8AAAD//wMAUEsBAi0AFAAGAAgAAAAhANvh9svuAAAAhQEAABMAAAAAAAAA&#10;AAAAAAAAAAAAAFtDb250ZW50X1R5cGVzXS54bWxQSwECLQAUAAYACAAAACEAWvQsW78AAAAVAQAA&#10;CwAAAAAAAAAAAAAAAAAfAQAAX3JlbHMvLnJlbHNQSwECLQAUAAYACAAAACEAEFp6V8YAAADcAAAA&#10;DwAAAAAAAAAAAAAAAAAHAgAAZHJzL2Rvd25yZXYueG1sUEsFBgAAAAADAAMAtwAAAPoCAAAAAA==&#10;" fillcolor="#cf9" strokecolor="windowText" strokeweight="1pt">
                  <v:stroke joinstyle="miter"/>
                  <v:textbox>
                    <w:txbxContent>
                      <w:p w14:paraId="1C73C58C"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５</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0E2CC2A2" w14:textId="77777777" w:rsidR="00B96ADD" w:rsidRDefault="00B96ADD" w:rsidP="00B96ADD">
      <w:pPr>
        <w:rPr>
          <w:rFonts w:ascii="ＭＳ ゴシック" w:eastAsia="ＭＳ ゴシック" w:hAnsi="ＭＳ ゴシック"/>
          <w:sz w:val="22"/>
        </w:rPr>
      </w:pPr>
    </w:p>
    <w:p w14:paraId="66337D04" w14:textId="77777777" w:rsidR="00B96ADD" w:rsidRPr="0035504C" w:rsidRDefault="00B96ADD" w:rsidP="00B96ADD">
      <w:pPr>
        <w:rPr>
          <w:rFonts w:ascii="ＭＳ ゴシック" w:eastAsia="ＭＳ ゴシック" w:hAnsi="ＭＳ ゴシック"/>
          <w:sz w:val="22"/>
        </w:rPr>
      </w:pPr>
    </w:p>
    <w:p w14:paraId="604FFD2F"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sz w:val="22"/>
        </w:rPr>
        <w:t xml:space="preserve">　健康課題の解決のために実施する事業の概要は以下のとおりです。</w:t>
      </w:r>
    </w:p>
    <w:tbl>
      <w:tblPr>
        <w:tblStyle w:val="a3"/>
        <w:tblW w:w="0" w:type="auto"/>
        <w:tblLook w:val="04A0" w:firstRow="1" w:lastRow="0" w:firstColumn="1" w:lastColumn="0" w:noHBand="0" w:noVBand="1"/>
      </w:tblPr>
      <w:tblGrid>
        <w:gridCol w:w="1677"/>
        <w:gridCol w:w="3138"/>
        <w:gridCol w:w="3118"/>
        <w:gridCol w:w="1695"/>
      </w:tblGrid>
      <w:tr w:rsidR="00B96ADD" w:rsidRPr="0035504C" w14:paraId="57E078C3" w14:textId="77777777" w:rsidTr="002C51EB">
        <w:tc>
          <w:tcPr>
            <w:tcW w:w="9628" w:type="dxa"/>
            <w:gridSpan w:val="4"/>
          </w:tcPr>
          <w:p w14:paraId="77B0E224"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1　</w:t>
            </w:r>
            <w:r w:rsidRPr="0035504C">
              <w:rPr>
                <w:rFonts w:ascii="ＭＳ ゴシック" w:eastAsia="ＭＳ ゴシック" w:hAnsi="ＭＳ ゴシック" w:hint="eastAsia"/>
                <w:sz w:val="22"/>
              </w:rPr>
              <w:t>特定健康診査実施率向上事業</w:t>
            </w:r>
          </w:p>
        </w:tc>
      </w:tr>
      <w:tr w:rsidR="00B96ADD" w:rsidRPr="0035504C" w14:paraId="1A68B65E" w14:textId="77777777" w:rsidTr="002C51EB">
        <w:tc>
          <w:tcPr>
            <w:tcW w:w="1677" w:type="dxa"/>
            <w:vAlign w:val="center"/>
          </w:tcPr>
          <w:p w14:paraId="5985AA14"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951" w:type="dxa"/>
            <w:gridSpan w:val="3"/>
          </w:tcPr>
          <w:p w14:paraId="77DAA7EA"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特定健康診査の実施率を向上させ、総医療費の上位を占める生活習慣病の早期発見や予防及び改善につなげる。</w:t>
            </w:r>
          </w:p>
        </w:tc>
      </w:tr>
      <w:tr w:rsidR="00B96ADD" w:rsidRPr="0035504C" w14:paraId="42CB12BB" w14:textId="77777777" w:rsidTr="002C51EB">
        <w:tc>
          <w:tcPr>
            <w:tcW w:w="1677" w:type="dxa"/>
            <w:vAlign w:val="center"/>
          </w:tcPr>
          <w:p w14:paraId="3E28FF74"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対象者</w:t>
            </w:r>
          </w:p>
        </w:tc>
        <w:tc>
          <w:tcPr>
            <w:tcW w:w="7951" w:type="dxa"/>
            <w:gridSpan w:val="3"/>
          </w:tcPr>
          <w:p w14:paraId="45DCCDAC"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40～74歳の被保険者</w:t>
            </w:r>
          </w:p>
        </w:tc>
      </w:tr>
      <w:tr w:rsidR="00B96ADD" w:rsidRPr="0035504C" w14:paraId="44C24195" w14:textId="77777777" w:rsidTr="002C51EB">
        <w:trPr>
          <w:trHeight w:val="1620"/>
        </w:trPr>
        <w:tc>
          <w:tcPr>
            <w:tcW w:w="1677" w:type="dxa"/>
            <w:vAlign w:val="center"/>
          </w:tcPr>
          <w:p w14:paraId="039A623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実施計画</w:t>
            </w:r>
          </w:p>
        </w:tc>
        <w:tc>
          <w:tcPr>
            <w:tcW w:w="7951" w:type="dxa"/>
            <w:gridSpan w:val="3"/>
          </w:tcPr>
          <w:p w14:paraId="54B64FAA"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ア　周知啓発</w:t>
            </w:r>
          </w:p>
          <w:p w14:paraId="711B0060" w14:textId="77777777" w:rsidR="00B96ADD"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対象者全員に特定健康診査受診券と利用案内</w:t>
            </w:r>
            <w:r>
              <w:rPr>
                <w:rFonts w:ascii="ＭＳ ゴシック" w:eastAsia="ＭＳ ゴシック" w:hAnsi="ＭＳ ゴシック" w:hint="eastAsia"/>
                <w:sz w:val="22"/>
              </w:rPr>
              <w:t>等</w:t>
            </w:r>
            <w:r>
              <w:rPr>
                <w:rFonts w:ascii="ＭＳ ゴシック" w:eastAsia="ＭＳ ゴシック" w:hAnsi="ＭＳ ゴシック"/>
                <w:sz w:val="22"/>
              </w:rPr>
              <w:t>を送付</w:t>
            </w:r>
          </w:p>
          <w:p w14:paraId="33EA57FD" w14:textId="77777777" w:rsidR="00B96ADD"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広報</w:t>
            </w:r>
            <w:r>
              <w:rPr>
                <w:rFonts w:ascii="ＭＳ ゴシック" w:eastAsia="ＭＳ ゴシック" w:hAnsi="ＭＳ ゴシック" w:hint="eastAsia"/>
                <w:sz w:val="22"/>
              </w:rPr>
              <w:t>紙</w:t>
            </w:r>
            <w:r>
              <w:rPr>
                <w:rFonts w:ascii="ＭＳ ゴシック" w:eastAsia="ＭＳ ゴシック" w:hAnsi="ＭＳ ゴシック"/>
                <w:sz w:val="22"/>
              </w:rPr>
              <w:t>等の活用や他機関と連携した広報活動</w:t>
            </w:r>
          </w:p>
          <w:p w14:paraId="403E5B27"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イ　</w:t>
            </w:r>
            <w:r>
              <w:rPr>
                <w:rFonts w:ascii="ＭＳ ゴシック" w:eastAsia="ＭＳ ゴシック" w:hAnsi="ＭＳ ゴシック"/>
                <w:sz w:val="22"/>
              </w:rPr>
              <w:t>付加価値を高めた受診促進</w:t>
            </w:r>
          </w:p>
          <w:p w14:paraId="333BC3A1" w14:textId="77777777" w:rsidR="00B96ADD" w:rsidRDefault="00B96ADD" w:rsidP="002C51EB">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がん検診との同時実施、</w:t>
            </w:r>
            <w:r w:rsidRPr="00096B9C">
              <w:rPr>
                <w:rFonts w:ascii="ＭＳ ゴシック" w:eastAsia="ＭＳ ゴシック" w:hAnsi="ＭＳ ゴシック" w:hint="eastAsia"/>
                <w:sz w:val="22"/>
                <w:u w:val="single"/>
              </w:rPr>
              <w:t>特定健康診査実施項目を含んだ1日人間ドック</w:t>
            </w:r>
            <w:r w:rsidRPr="00315C58">
              <w:rPr>
                <w:rFonts w:ascii="ＭＳ ゴシック" w:eastAsia="ＭＳ ゴシック" w:hAnsi="ＭＳ ゴシック" w:hint="eastAsia"/>
                <w:sz w:val="18"/>
                <w:szCs w:val="18"/>
                <w:u w:val="single"/>
              </w:rPr>
              <w:t>※</w:t>
            </w:r>
            <w:r>
              <w:rPr>
                <w:rFonts w:ascii="ＭＳ ゴシック" w:eastAsia="ＭＳ ゴシック" w:hAnsi="ＭＳ ゴシック" w:hint="eastAsia"/>
                <w:sz w:val="18"/>
                <w:szCs w:val="18"/>
                <w:u w:val="single"/>
              </w:rPr>
              <w:t>1</w:t>
            </w:r>
            <w:r w:rsidRPr="00096B9C">
              <w:rPr>
                <w:rFonts w:ascii="ＭＳ ゴシック" w:eastAsia="ＭＳ ゴシック" w:hAnsi="ＭＳ ゴシック" w:hint="eastAsia"/>
                <w:sz w:val="22"/>
                <w:u w:val="single"/>
              </w:rPr>
              <w:t>及び健康づくり支援事業</w:t>
            </w:r>
            <w:r w:rsidRPr="00315C58">
              <w:rPr>
                <w:rFonts w:ascii="ＭＳ ゴシック" w:eastAsia="ＭＳ ゴシック" w:hAnsi="ＭＳ ゴシック" w:hint="eastAsia"/>
                <w:sz w:val="18"/>
                <w:szCs w:val="18"/>
                <w:u w:val="single"/>
              </w:rPr>
              <w:t>※2</w:t>
            </w:r>
            <w:r w:rsidRPr="00096B9C">
              <w:rPr>
                <w:rFonts w:ascii="ＭＳ ゴシック" w:eastAsia="ＭＳ ゴシック" w:hAnsi="ＭＳ ゴシック" w:hint="eastAsia"/>
                <w:sz w:val="22"/>
                <w:u w:val="single"/>
              </w:rPr>
              <w:t>の利用促進</w:t>
            </w:r>
            <w:r w:rsidRPr="00096B9C">
              <w:rPr>
                <w:rFonts w:ascii="ＭＳ ゴシック" w:eastAsia="ＭＳ ゴシック" w:hAnsi="ＭＳ ゴシック" w:hint="eastAsia"/>
                <w:sz w:val="18"/>
                <w:szCs w:val="18"/>
                <w:u w:val="single"/>
              </w:rPr>
              <w:t>（R6</w:t>
            </w:r>
            <w:r>
              <w:rPr>
                <w:rFonts w:ascii="ＭＳ ゴシック" w:eastAsia="ＭＳ ゴシック" w:hAnsi="ＭＳ ゴシック" w:hint="eastAsia"/>
                <w:sz w:val="18"/>
                <w:szCs w:val="18"/>
                <w:u w:val="single"/>
              </w:rPr>
              <w:t>年度</w:t>
            </w:r>
            <w:r w:rsidRPr="00096B9C">
              <w:rPr>
                <w:rFonts w:ascii="ＭＳ ゴシック" w:eastAsia="ＭＳ ゴシック" w:hAnsi="ＭＳ ゴシック" w:hint="eastAsia"/>
                <w:sz w:val="18"/>
                <w:szCs w:val="18"/>
                <w:u w:val="single"/>
              </w:rPr>
              <w:t>新規）</w:t>
            </w:r>
          </w:p>
          <w:p w14:paraId="16CCD6E0"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ウ　受診行動の促進</w:t>
            </w:r>
          </w:p>
          <w:p w14:paraId="4B5C0B9E" w14:textId="77777777" w:rsidR="00B96ADD" w:rsidRDefault="00B96ADD" w:rsidP="002C51EB">
            <w:pPr>
              <w:ind w:leftChars="100" w:left="430" w:hangingChars="100" w:hanging="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健診費用の無償化を継続、インセンティブ</w:t>
            </w:r>
            <w:r>
              <w:rPr>
                <w:rFonts w:ascii="ＭＳ ゴシック" w:eastAsia="ＭＳ ゴシック" w:hAnsi="ＭＳ ゴシック" w:hint="eastAsia"/>
                <w:sz w:val="22"/>
              </w:rPr>
              <w:t>（</w:t>
            </w:r>
            <w:r w:rsidRPr="00315C58">
              <w:rPr>
                <w:rFonts w:ascii="ＭＳ ゴシック" w:eastAsia="ＭＳ ゴシック" w:hAnsi="ＭＳ ゴシック" w:hint="eastAsia"/>
                <w:sz w:val="18"/>
                <w:szCs w:val="18"/>
              </w:rPr>
              <w:t>おおさか健活マイレージ「アスマイル」）</w:t>
            </w:r>
            <w:r>
              <w:rPr>
                <w:rFonts w:ascii="ＭＳ ゴシック" w:eastAsia="ＭＳ ゴシック" w:hAnsi="ＭＳ ゴシック"/>
                <w:sz w:val="22"/>
              </w:rPr>
              <w:t>の活用</w:t>
            </w:r>
          </w:p>
          <w:p w14:paraId="253687BD"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エ　</w:t>
            </w:r>
            <w:r>
              <w:rPr>
                <w:rFonts w:ascii="ＭＳ ゴシック" w:eastAsia="ＭＳ ゴシック" w:hAnsi="ＭＳ ゴシック"/>
                <w:sz w:val="22"/>
              </w:rPr>
              <w:t>未受診者への受診勧奨</w:t>
            </w:r>
            <w:r>
              <w:rPr>
                <w:rFonts w:ascii="ＭＳ ゴシック" w:eastAsia="ＭＳ ゴシック" w:hAnsi="ＭＳ ゴシック" w:hint="eastAsia"/>
                <w:sz w:val="22"/>
              </w:rPr>
              <w:t>（郵送・SMS）</w:t>
            </w:r>
          </w:p>
          <w:p w14:paraId="3802213F" w14:textId="77777777" w:rsidR="00B96ADD" w:rsidRPr="0035504C"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w:t>
            </w:r>
            <w:r>
              <w:rPr>
                <w:rFonts w:ascii="ＭＳ ゴシック" w:eastAsia="ＭＳ ゴシック" w:hAnsi="ＭＳ ゴシック"/>
                <w:sz w:val="22"/>
              </w:rPr>
              <w:t>未受診者の特性に合わせた効果的</w:t>
            </w:r>
            <w:r w:rsidRPr="00C37B15">
              <w:rPr>
                <w:rFonts w:ascii="ＭＳ ゴシック" w:eastAsia="ＭＳ ゴシック" w:hAnsi="ＭＳ ゴシック" w:hint="eastAsia"/>
                <w:w w:val="90"/>
                <w:sz w:val="22"/>
              </w:rPr>
              <w:t>・</w:t>
            </w:r>
            <w:r>
              <w:rPr>
                <w:rFonts w:ascii="ＭＳ ゴシック" w:eastAsia="ＭＳ ゴシック" w:hAnsi="ＭＳ ゴシック"/>
                <w:sz w:val="22"/>
              </w:rPr>
              <w:t>効率的な</w:t>
            </w:r>
            <w:r w:rsidRPr="005E7850">
              <w:rPr>
                <w:rFonts w:ascii="ＭＳ ゴシック" w:eastAsia="ＭＳ ゴシック" w:hAnsi="ＭＳ ゴシック"/>
                <w:sz w:val="22"/>
                <w:u w:val="single"/>
              </w:rPr>
              <w:t>個別受診勧奨の強化</w:t>
            </w:r>
            <w:r w:rsidRPr="005E7850">
              <w:rPr>
                <w:rFonts w:ascii="ＭＳ ゴシック" w:eastAsia="ＭＳ ゴシック" w:hAnsi="ＭＳ ゴシック" w:hint="eastAsia"/>
                <w:sz w:val="18"/>
                <w:szCs w:val="18"/>
                <w:u w:val="single"/>
              </w:rPr>
              <w:t>（</w:t>
            </w:r>
            <w:r w:rsidRPr="00C37B15">
              <w:rPr>
                <w:rFonts w:ascii="ＭＳ ゴシック" w:eastAsia="ＭＳ ゴシック" w:hAnsi="ＭＳ ゴシック" w:hint="eastAsia"/>
                <w:w w:val="80"/>
                <w:sz w:val="18"/>
                <w:szCs w:val="18"/>
                <w:u w:val="single"/>
              </w:rPr>
              <w:t>R6年度拡大）</w:t>
            </w:r>
          </w:p>
        </w:tc>
      </w:tr>
      <w:tr w:rsidR="00B96ADD" w:rsidRPr="0035504C" w14:paraId="128A972A" w14:textId="77777777" w:rsidTr="002C51EB">
        <w:trPr>
          <w:trHeight w:val="770"/>
        </w:trPr>
        <w:tc>
          <w:tcPr>
            <w:tcW w:w="1677" w:type="dxa"/>
            <w:vAlign w:val="center"/>
          </w:tcPr>
          <w:p w14:paraId="6B5AC6D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今後の方向性</w:t>
            </w:r>
          </w:p>
        </w:tc>
        <w:tc>
          <w:tcPr>
            <w:tcW w:w="7951" w:type="dxa"/>
            <w:gridSpan w:val="3"/>
          </w:tcPr>
          <w:p w14:paraId="148B44E2"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・受診勧奨対象者</w:t>
            </w:r>
            <w:r>
              <w:rPr>
                <w:rFonts w:ascii="ＭＳ ゴシック" w:eastAsia="ＭＳ ゴシック" w:hAnsi="ＭＳ ゴシック" w:hint="eastAsia"/>
                <w:sz w:val="22"/>
              </w:rPr>
              <w:t>に合わせた</w:t>
            </w:r>
            <w:r w:rsidRPr="0035504C">
              <w:rPr>
                <w:rFonts w:ascii="ＭＳ ゴシック" w:eastAsia="ＭＳ ゴシック" w:hAnsi="ＭＳ ゴシック"/>
                <w:sz w:val="22"/>
              </w:rPr>
              <w:t>より効果的な勧奨方法の検討</w:t>
            </w:r>
          </w:p>
          <w:p w14:paraId="3DDE41AE"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・より</w:t>
            </w:r>
            <w:r>
              <w:rPr>
                <w:rFonts w:ascii="ＭＳ ゴシック" w:eastAsia="ＭＳ ゴシック" w:hAnsi="ＭＳ ゴシック" w:hint="eastAsia"/>
                <w:sz w:val="22"/>
              </w:rPr>
              <w:t>よ</w:t>
            </w:r>
            <w:r w:rsidRPr="0035504C">
              <w:rPr>
                <w:rFonts w:ascii="ＭＳ ゴシック" w:eastAsia="ＭＳ ゴシック" w:hAnsi="ＭＳ ゴシック"/>
                <w:sz w:val="22"/>
              </w:rPr>
              <w:t>い</w:t>
            </w:r>
            <w:r>
              <w:rPr>
                <w:rFonts w:ascii="ＭＳ ゴシック" w:eastAsia="ＭＳ ゴシック" w:hAnsi="ＭＳ ゴシック"/>
                <w:sz w:val="22"/>
              </w:rPr>
              <w:t>受診</w:t>
            </w:r>
            <w:r w:rsidRPr="0035504C">
              <w:rPr>
                <w:rFonts w:ascii="ＭＳ ゴシック" w:eastAsia="ＭＳ ゴシック" w:hAnsi="ＭＳ ゴシック"/>
                <w:sz w:val="22"/>
              </w:rPr>
              <w:t>環境</w:t>
            </w:r>
            <w:r>
              <w:rPr>
                <w:rFonts w:ascii="ＭＳ ゴシック" w:eastAsia="ＭＳ ゴシック" w:hAnsi="ＭＳ ゴシック"/>
                <w:sz w:val="22"/>
              </w:rPr>
              <w:t>の</w:t>
            </w:r>
            <w:r w:rsidRPr="0035504C">
              <w:rPr>
                <w:rFonts w:ascii="ＭＳ ゴシック" w:eastAsia="ＭＳ ゴシック" w:hAnsi="ＭＳ ゴシック"/>
                <w:sz w:val="22"/>
              </w:rPr>
              <w:t>整備の検討</w:t>
            </w:r>
          </w:p>
        </w:tc>
      </w:tr>
      <w:tr w:rsidR="00B96ADD" w:rsidRPr="0035504C" w14:paraId="090D77E4" w14:textId="77777777" w:rsidTr="002C51EB">
        <w:trPr>
          <w:trHeight w:val="227"/>
        </w:trPr>
        <w:tc>
          <w:tcPr>
            <w:tcW w:w="1677" w:type="dxa"/>
            <w:vMerge w:val="restart"/>
            <w:vAlign w:val="center"/>
          </w:tcPr>
          <w:p w14:paraId="69D5EFC3"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評価指標</w:t>
            </w:r>
          </w:p>
        </w:tc>
        <w:tc>
          <w:tcPr>
            <w:tcW w:w="6256" w:type="dxa"/>
            <w:gridSpan w:val="2"/>
            <w:vAlign w:val="center"/>
          </w:tcPr>
          <w:p w14:paraId="4F5BECF2"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noProof/>
                <w:sz w:val="22"/>
              </w:rPr>
              <mc:AlternateContent>
                <mc:Choice Requires="wps">
                  <w:drawing>
                    <wp:anchor distT="0" distB="0" distL="114300" distR="114300" simplePos="0" relativeHeight="251893760" behindDoc="0" locked="0" layoutInCell="1" allowOverlap="1" wp14:anchorId="5C284461" wp14:editId="0FD43461">
                      <wp:simplePos x="0" y="0"/>
                      <wp:positionH relativeFrom="column">
                        <wp:posOffset>3903980</wp:posOffset>
                      </wp:positionH>
                      <wp:positionV relativeFrom="paragraph">
                        <wp:posOffset>-6350</wp:posOffset>
                      </wp:positionV>
                      <wp:extent cx="1073785" cy="2627630"/>
                      <wp:effectExtent l="0" t="0" r="31115" b="20320"/>
                      <wp:wrapNone/>
                      <wp:docPr id="2054596640" name="直線コネクタ 2054596640"/>
                      <wp:cNvGraphicFramePr/>
                      <a:graphic xmlns:a="http://schemas.openxmlformats.org/drawingml/2006/main">
                        <a:graphicData uri="http://schemas.microsoft.com/office/word/2010/wordprocessingShape">
                          <wps:wsp>
                            <wps:cNvCnPr/>
                            <wps:spPr>
                              <a:xfrm flipH="1">
                                <a:off x="0" y="0"/>
                                <a:ext cx="1073785" cy="2627630"/>
                              </a:xfrm>
                              <a:prstGeom prst="line">
                                <a:avLst/>
                              </a:prstGeom>
                              <a:ln>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340D2B" id="直線コネクタ 2054596640" o:spid="_x0000_s1026" style="position:absolute;left:0;text-align:left;flip:x;z-index:25189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7.4pt,-.5pt" to="391.95pt,20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ucEzAEAAP4DAAAOAAAAZHJzL2Uyb0RvYy54bWysU8lu2zAQvRfoPxC815Id1A4EyznESHso&#10;2qDLBzDU0CLADRzWkv++Q8qW0wUoGvRCcJn3Zt6b4fZutIYdIaL2ruXLRc0ZOOk77Q4t//b14c0t&#10;Z5iE64TxDlp+AuR3u9evtkNoYOV7bzqIjEgcNkNoeZ9SaKoKZQ9W4MIHcPSofLQi0TEeqi6Kgdit&#10;qVZ1va4GH7sQvQREut1Pj3xX+JUCmT4phZCYaTnVlsoay/qU12q3Fc0hitBreS5DvKAKK7SjpDPV&#10;XiTBvkf9G5XVMnr0Ki2kt5VXSksoGkjNsv5FzZdeBChayBwMs034/2jlx+O9e4xkwxCwwfAYs4pR&#10;RcuU0eE99bTookrZWGw7zbbBmJiky2W9udncvuVM0ttqvdqsb4qx1USUCUPE9A68ZXnTcqNd1iUa&#10;cfyAiZJT6CUkXxuXV/RGdw/amHLIEwH3JrKjoF6mcZl7R7ifojLJXmA/BeEJ9z6d4zJndRVZdulk&#10;YMr3GRTTXRZT6irzd80mpASXLhmNo+gMU1TbDKz/DjzHZyiU2fwX8Iwomb1LM9hq5+Ofsl9NUlP8&#10;xYFJd7bgyXen0v5iDQ1Z8fT8IfIUPz8X+PXb7n4AAAD//wMAUEsDBBQABgAIAAAAIQDmlQ4o4gAA&#10;AAoBAAAPAAAAZHJzL2Rvd25yZXYueG1sTI9BT8JAFITvJv6HzTPxBrtFgrX2lRASE6JeACUcl+6z&#10;LXbfNt0Fyr93PelxMpOZb/L5YFtxpt43jhGSsQJBXDrTcIXwsX0ZpSB80Gx065gQruRhXtze5Doz&#10;7sJrOm9CJWIJ+0wj1CF0mZS+rMlqP3YdcfS+XG91iLKvpOn1JZbbVk6UmkmrG44Lte5oWVP5vTlZ&#10;hKXq2v3+9XO3WMn33XX1tmV1PCLe3w2LZxCBhvAXhl/8iA5FZDq4ExsvWoRZMo3oAWGUxE8x8Jg+&#10;PIE4IEyTSQqyyOX/C8UPAAAA//8DAFBLAQItABQABgAIAAAAIQC2gziS/gAAAOEBAAATAAAAAAAA&#10;AAAAAAAAAAAAAABbQ29udGVudF9UeXBlc10ueG1sUEsBAi0AFAAGAAgAAAAhADj9If/WAAAAlAEA&#10;AAsAAAAAAAAAAAAAAAAALwEAAF9yZWxzLy5yZWxzUEsBAi0AFAAGAAgAAAAhALnq5wTMAQAA/gMA&#10;AA4AAAAAAAAAAAAAAAAALgIAAGRycy9lMm9Eb2MueG1sUEsBAi0AFAAGAAgAAAAhAOaVDijiAAAA&#10;CgEAAA8AAAAAAAAAAAAAAAAAJgQAAGRycy9kb3ducmV2LnhtbFBLBQYAAAAABAAEAPMAAAA1BQAA&#10;AAA=&#10;" strokecolor="black [3213]" strokeweight=".5pt">
                      <v:stroke dashstyle="1 1" joinstyle="miter"/>
                    </v:line>
                  </w:pict>
                </mc:Fallback>
              </mc:AlternateContent>
            </w:r>
            <w:r w:rsidRPr="0035504C">
              <w:rPr>
                <w:rFonts w:ascii="ＭＳ ゴシック" w:eastAsia="ＭＳ ゴシック" w:hAnsi="ＭＳ ゴシック"/>
                <w:sz w:val="22"/>
              </w:rPr>
              <w:t>目標値</w:t>
            </w:r>
          </w:p>
        </w:tc>
        <w:tc>
          <w:tcPr>
            <w:tcW w:w="1695" w:type="dxa"/>
            <w:vMerge w:val="restart"/>
            <w:vAlign w:val="center"/>
          </w:tcPr>
          <w:p w14:paraId="149DE957"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E4B3C38" w14:textId="77777777" w:rsidTr="002C51EB">
        <w:tc>
          <w:tcPr>
            <w:tcW w:w="1677" w:type="dxa"/>
            <w:vMerge/>
            <w:vAlign w:val="center"/>
          </w:tcPr>
          <w:p w14:paraId="64BD0BAA" w14:textId="77777777" w:rsidR="00B96ADD" w:rsidRPr="0035504C" w:rsidRDefault="00B96ADD" w:rsidP="002C51EB">
            <w:pPr>
              <w:jc w:val="center"/>
              <w:rPr>
                <w:rFonts w:ascii="ＭＳ ゴシック" w:eastAsia="ＭＳ ゴシック" w:hAnsi="ＭＳ ゴシック"/>
                <w:sz w:val="22"/>
              </w:rPr>
            </w:pPr>
          </w:p>
        </w:tc>
        <w:tc>
          <w:tcPr>
            <w:tcW w:w="3138" w:type="dxa"/>
            <w:vAlign w:val="center"/>
          </w:tcPr>
          <w:p w14:paraId="43756E8C"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アウトプット</w:t>
            </w:r>
          </w:p>
        </w:tc>
        <w:tc>
          <w:tcPr>
            <w:tcW w:w="3118" w:type="dxa"/>
            <w:vAlign w:val="center"/>
          </w:tcPr>
          <w:p w14:paraId="0B1EB90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アウトカム</w:t>
            </w:r>
          </w:p>
        </w:tc>
        <w:tc>
          <w:tcPr>
            <w:tcW w:w="1695" w:type="dxa"/>
            <w:vMerge/>
            <w:vAlign w:val="center"/>
          </w:tcPr>
          <w:p w14:paraId="34ACA539" w14:textId="77777777" w:rsidR="00B96ADD" w:rsidRPr="0035504C" w:rsidRDefault="00B96ADD" w:rsidP="002C51EB">
            <w:pPr>
              <w:jc w:val="center"/>
              <w:rPr>
                <w:rFonts w:ascii="ＭＳ ゴシック" w:eastAsia="ＭＳ ゴシック" w:hAnsi="ＭＳ ゴシック"/>
                <w:sz w:val="22"/>
              </w:rPr>
            </w:pPr>
          </w:p>
        </w:tc>
      </w:tr>
      <w:tr w:rsidR="00B96ADD" w:rsidRPr="0035504C" w14:paraId="161660FB" w14:textId="77777777" w:rsidTr="002C51EB">
        <w:tc>
          <w:tcPr>
            <w:tcW w:w="1677" w:type="dxa"/>
            <w:vMerge/>
            <w:vAlign w:val="center"/>
          </w:tcPr>
          <w:p w14:paraId="0752193F" w14:textId="77777777" w:rsidR="00B96ADD" w:rsidRPr="0035504C" w:rsidRDefault="00B96ADD" w:rsidP="002C51EB">
            <w:pPr>
              <w:jc w:val="center"/>
              <w:rPr>
                <w:rFonts w:ascii="ＭＳ ゴシック" w:eastAsia="ＭＳ ゴシック" w:hAnsi="ＭＳ ゴシック"/>
                <w:sz w:val="22"/>
              </w:rPr>
            </w:pPr>
          </w:p>
        </w:tc>
        <w:tc>
          <w:tcPr>
            <w:tcW w:w="3138" w:type="dxa"/>
            <w:vAlign w:val="center"/>
          </w:tcPr>
          <w:p w14:paraId="739F44C0"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未受診者への受診勧奨</w:t>
            </w:r>
            <w:r>
              <w:rPr>
                <w:rFonts w:ascii="ＭＳ ゴシック" w:eastAsia="ＭＳ ゴシック" w:hAnsi="ＭＳ ゴシック"/>
                <w:sz w:val="22"/>
              </w:rPr>
              <w:t>実施率</w:t>
            </w:r>
          </w:p>
        </w:tc>
        <w:tc>
          <w:tcPr>
            <w:tcW w:w="3118" w:type="dxa"/>
            <w:vAlign w:val="center"/>
          </w:tcPr>
          <w:p w14:paraId="401D62CD"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特定健康診査実施率</w:t>
            </w:r>
          </w:p>
        </w:tc>
        <w:tc>
          <w:tcPr>
            <w:tcW w:w="1695" w:type="dxa"/>
            <w:vMerge/>
            <w:vAlign w:val="center"/>
          </w:tcPr>
          <w:p w14:paraId="42641F6D" w14:textId="77777777" w:rsidR="00B96ADD" w:rsidRPr="0035504C" w:rsidRDefault="00B96ADD" w:rsidP="002C51EB">
            <w:pPr>
              <w:jc w:val="center"/>
              <w:rPr>
                <w:rFonts w:ascii="ＭＳ ゴシック" w:eastAsia="ＭＳ ゴシック" w:hAnsi="ＭＳ ゴシック"/>
                <w:sz w:val="22"/>
              </w:rPr>
            </w:pPr>
          </w:p>
        </w:tc>
      </w:tr>
      <w:tr w:rsidR="00B96ADD" w:rsidRPr="0035504C" w14:paraId="2D92BB16" w14:textId="77777777" w:rsidTr="002C51EB">
        <w:tc>
          <w:tcPr>
            <w:tcW w:w="1677" w:type="dxa"/>
            <w:vAlign w:val="center"/>
          </w:tcPr>
          <w:p w14:paraId="7393427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令和4年度</w:t>
            </w:r>
          </w:p>
          <w:p w14:paraId="736AB649"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（計画策定時）</w:t>
            </w:r>
          </w:p>
        </w:tc>
        <w:tc>
          <w:tcPr>
            <w:tcW w:w="3138" w:type="dxa"/>
            <w:vAlign w:val="center"/>
          </w:tcPr>
          <w:p w14:paraId="5FDFF88B" w14:textId="77777777" w:rsidR="00B96ADD" w:rsidRPr="0035504C" w:rsidRDefault="00B96ADD" w:rsidP="002C51EB">
            <w:pPr>
              <w:jc w:val="center"/>
              <w:rPr>
                <w:rFonts w:ascii="ＭＳ ゴシック" w:eastAsia="ＭＳ ゴシック" w:hAnsi="ＭＳ ゴシック"/>
                <w:sz w:val="22"/>
              </w:rPr>
            </w:pPr>
            <w:r w:rsidRPr="001F3FE9">
              <w:rPr>
                <w:rFonts w:ascii="ＭＳ ゴシック" w:eastAsia="ＭＳ ゴシック" w:hAnsi="ＭＳ ゴシック"/>
                <w:sz w:val="22"/>
              </w:rPr>
              <w:t>68.8％</w:t>
            </w:r>
          </w:p>
        </w:tc>
        <w:tc>
          <w:tcPr>
            <w:tcW w:w="3118" w:type="dxa"/>
            <w:vAlign w:val="center"/>
          </w:tcPr>
          <w:p w14:paraId="2E4EC73C"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24.2％</w:t>
            </w:r>
          </w:p>
        </w:tc>
        <w:tc>
          <w:tcPr>
            <w:tcW w:w="1695" w:type="dxa"/>
            <w:vMerge/>
            <w:vAlign w:val="center"/>
          </w:tcPr>
          <w:p w14:paraId="1F3E215D"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9A0614C" w14:textId="77777777" w:rsidTr="002C51EB">
        <w:tc>
          <w:tcPr>
            <w:tcW w:w="1677" w:type="dxa"/>
            <w:vAlign w:val="center"/>
          </w:tcPr>
          <w:p w14:paraId="71200DB6" w14:textId="77777777" w:rsidR="00B96ADD" w:rsidRPr="0035504C" w:rsidRDefault="00B96ADD" w:rsidP="002C51EB">
            <w:pPr>
              <w:spacing w:line="60" w:lineRule="exact"/>
              <w:jc w:val="center"/>
              <w:rPr>
                <w:rFonts w:ascii="ＭＳ ゴシック" w:eastAsia="ＭＳ ゴシック" w:hAnsi="ＭＳ ゴシック"/>
                <w:sz w:val="22"/>
              </w:rPr>
            </w:pPr>
          </w:p>
        </w:tc>
        <w:tc>
          <w:tcPr>
            <w:tcW w:w="3138" w:type="dxa"/>
            <w:vAlign w:val="center"/>
          </w:tcPr>
          <w:p w14:paraId="75BAED55" w14:textId="77777777" w:rsidR="00B96ADD" w:rsidRPr="0035504C" w:rsidRDefault="00B96ADD" w:rsidP="002C51EB">
            <w:pPr>
              <w:spacing w:line="60" w:lineRule="exact"/>
              <w:jc w:val="center"/>
              <w:rPr>
                <w:rFonts w:ascii="ＭＳ ゴシック" w:eastAsia="ＭＳ ゴシック" w:hAnsi="ＭＳ ゴシック"/>
                <w:sz w:val="22"/>
              </w:rPr>
            </w:pPr>
          </w:p>
        </w:tc>
        <w:tc>
          <w:tcPr>
            <w:tcW w:w="3118" w:type="dxa"/>
            <w:vAlign w:val="center"/>
          </w:tcPr>
          <w:p w14:paraId="1F2FDD94" w14:textId="77777777" w:rsidR="00B96ADD" w:rsidRPr="0035504C" w:rsidRDefault="00B96ADD" w:rsidP="002C51EB">
            <w:pPr>
              <w:spacing w:line="60" w:lineRule="exact"/>
              <w:jc w:val="center"/>
              <w:rPr>
                <w:rFonts w:ascii="ＭＳ ゴシック" w:eastAsia="ＭＳ ゴシック" w:hAnsi="ＭＳ ゴシック"/>
                <w:sz w:val="22"/>
              </w:rPr>
            </w:pPr>
          </w:p>
        </w:tc>
        <w:tc>
          <w:tcPr>
            <w:tcW w:w="1695" w:type="dxa"/>
            <w:vMerge/>
            <w:vAlign w:val="center"/>
          </w:tcPr>
          <w:p w14:paraId="0A542872" w14:textId="77777777" w:rsidR="00B96ADD" w:rsidRPr="0035504C" w:rsidRDefault="00B96ADD" w:rsidP="002C51EB">
            <w:pPr>
              <w:spacing w:line="60" w:lineRule="exact"/>
              <w:jc w:val="center"/>
              <w:rPr>
                <w:rFonts w:ascii="ＭＳ ゴシック" w:eastAsia="ＭＳ ゴシック" w:hAnsi="ＭＳ ゴシック"/>
                <w:sz w:val="22"/>
              </w:rPr>
            </w:pPr>
          </w:p>
        </w:tc>
      </w:tr>
      <w:tr w:rsidR="00B96ADD" w:rsidRPr="0035504C" w14:paraId="60A18497" w14:textId="77777777" w:rsidTr="002C51EB">
        <w:tc>
          <w:tcPr>
            <w:tcW w:w="1677" w:type="dxa"/>
            <w:vAlign w:val="center"/>
          </w:tcPr>
          <w:p w14:paraId="78C1902D"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令和6年度</w:t>
            </w:r>
          </w:p>
        </w:tc>
        <w:tc>
          <w:tcPr>
            <w:tcW w:w="3138" w:type="dxa"/>
            <w:vAlign w:val="center"/>
          </w:tcPr>
          <w:p w14:paraId="34C4F9F2"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03B58C77"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hint="eastAsia"/>
                <w:kern w:val="0"/>
                <w:sz w:val="22"/>
              </w:rPr>
              <w:t>2</w:t>
            </w:r>
            <w:r>
              <w:rPr>
                <w:rFonts w:ascii="ＭＳ ゴシック" w:eastAsia="ＭＳ ゴシック" w:hAnsi="ＭＳ ゴシック" w:cs="Times New Roman" w:hint="eastAsia"/>
                <w:kern w:val="0"/>
                <w:sz w:val="22"/>
              </w:rPr>
              <w:t>8</w:t>
            </w:r>
            <w:r w:rsidRPr="0035504C">
              <w:rPr>
                <w:rFonts w:ascii="ＭＳ ゴシック" w:eastAsia="ＭＳ ゴシック" w:hAnsi="ＭＳ ゴシック" w:cs="Times New Roman"/>
                <w:kern w:val="0"/>
                <w:sz w:val="22"/>
              </w:rPr>
              <w:t>％</w:t>
            </w:r>
          </w:p>
        </w:tc>
        <w:tc>
          <w:tcPr>
            <w:tcW w:w="1695" w:type="dxa"/>
            <w:vMerge/>
            <w:vAlign w:val="center"/>
          </w:tcPr>
          <w:p w14:paraId="66DA52A5"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87A08B2" w14:textId="77777777" w:rsidTr="002C51EB">
        <w:tc>
          <w:tcPr>
            <w:tcW w:w="1677" w:type="dxa"/>
            <w:vAlign w:val="center"/>
          </w:tcPr>
          <w:p w14:paraId="2F68905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令和7年度</w:t>
            </w:r>
          </w:p>
        </w:tc>
        <w:tc>
          <w:tcPr>
            <w:tcW w:w="3138" w:type="dxa"/>
            <w:vAlign w:val="center"/>
          </w:tcPr>
          <w:p w14:paraId="59761A44"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22DA998B"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hint="eastAsia"/>
                <w:kern w:val="0"/>
                <w:sz w:val="22"/>
              </w:rPr>
              <w:t>2</w:t>
            </w:r>
            <w:r>
              <w:rPr>
                <w:rFonts w:ascii="ＭＳ ゴシック" w:eastAsia="ＭＳ ゴシック" w:hAnsi="ＭＳ ゴシック" w:cs="Times New Roman" w:hint="eastAsia"/>
                <w:kern w:val="0"/>
                <w:sz w:val="22"/>
              </w:rPr>
              <w:t>9</w:t>
            </w:r>
            <w:r w:rsidRPr="0035504C">
              <w:rPr>
                <w:rFonts w:ascii="ＭＳ ゴシック" w:eastAsia="ＭＳ ゴシック" w:hAnsi="ＭＳ ゴシック" w:cs="Times New Roman"/>
                <w:kern w:val="0"/>
                <w:sz w:val="22"/>
              </w:rPr>
              <w:t>％</w:t>
            </w:r>
          </w:p>
        </w:tc>
        <w:tc>
          <w:tcPr>
            <w:tcW w:w="1695" w:type="dxa"/>
            <w:vMerge/>
            <w:vAlign w:val="center"/>
          </w:tcPr>
          <w:p w14:paraId="3741201F" w14:textId="77777777" w:rsidR="00B96ADD" w:rsidRPr="0035504C" w:rsidRDefault="00B96ADD" w:rsidP="002C51EB">
            <w:pPr>
              <w:jc w:val="center"/>
              <w:rPr>
                <w:rFonts w:ascii="ＭＳ ゴシック" w:eastAsia="ＭＳ ゴシック" w:hAnsi="ＭＳ ゴシック"/>
                <w:sz w:val="22"/>
              </w:rPr>
            </w:pPr>
          </w:p>
        </w:tc>
      </w:tr>
      <w:tr w:rsidR="00B96ADD" w:rsidRPr="0035504C" w14:paraId="237DB30D" w14:textId="77777777" w:rsidTr="002C51EB">
        <w:tc>
          <w:tcPr>
            <w:tcW w:w="1677" w:type="dxa"/>
            <w:vAlign w:val="center"/>
          </w:tcPr>
          <w:p w14:paraId="5CAC80C9"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令和8年度</w:t>
            </w:r>
          </w:p>
        </w:tc>
        <w:tc>
          <w:tcPr>
            <w:tcW w:w="3138" w:type="dxa"/>
            <w:vAlign w:val="center"/>
          </w:tcPr>
          <w:p w14:paraId="60D57CFA"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79287A7A"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hint="eastAsia"/>
                <w:kern w:val="0"/>
                <w:sz w:val="22"/>
              </w:rPr>
              <w:t>30</w:t>
            </w:r>
            <w:r w:rsidRPr="0035504C">
              <w:rPr>
                <w:rFonts w:ascii="ＭＳ ゴシック" w:eastAsia="ＭＳ ゴシック" w:hAnsi="ＭＳ ゴシック" w:cs="Times New Roman"/>
                <w:kern w:val="0"/>
                <w:sz w:val="22"/>
              </w:rPr>
              <w:t>％</w:t>
            </w:r>
          </w:p>
        </w:tc>
        <w:tc>
          <w:tcPr>
            <w:tcW w:w="1695" w:type="dxa"/>
            <w:vMerge/>
            <w:vAlign w:val="center"/>
          </w:tcPr>
          <w:p w14:paraId="20EF9D99"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6B6C5AA" w14:textId="77777777" w:rsidTr="002C51EB">
        <w:tc>
          <w:tcPr>
            <w:tcW w:w="1677" w:type="dxa"/>
            <w:vAlign w:val="center"/>
          </w:tcPr>
          <w:p w14:paraId="284AC39B"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令和9年度</w:t>
            </w:r>
          </w:p>
        </w:tc>
        <w:tc>
          <w:tcPr>
            <w:tcW w:w="3138" w:type="dxa"/>
            <w:vAlign w:val="center"/>
          </w:tcPr>
          <w:p w14:paraId="573EC888"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1E9FDE3A"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1</w:t>
            </w:r>
            <w:r w:rsidRPr="0035504C">
              <w:rPr>
                <w:rFonts w:ascii="ＭＳ ゴシック" w:eastAsia="ＭＳ ゴシック" w:hAnsi="ＭＳ ゴシック" w:cs="Times New Roman"/>
                <w:kern w:val="0"/>
                <w:sz w:val="22"/>
              </w:rPr>
              <w:t>％</w:t>
            </w:r>
          </w:p>
        </w:tc>
        <w:tc>
          <w:tcPr>
            <w:tcW w:w="1695" w:type="dxa"/>
            <w:vMerge/>
            <w:vAlign w:val="center"/>
          </w:tcPr>
          <w:p w14:paraId="761D2238"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2D5AF77" w14:textId="77777777" w:rsidTr="002C51EB">
        <w:tc>
          <w:tcPr>
            <w:tcW w:w="1677" w:type="dxa"/>
            <w:vAlign w:val="center"/>
          </w:tcPr>
          <w:p w14:paraId="3CC9E665"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令和10年度</w:t>
            </w:r>
          </w:p>
        </w:tc>
        <w:tc>
          <w:tcPr>
            <w:tcW w:w="3138" w:type="dxa"/>
            <w:vAlign w:val="center"/>
          </w:tcPr>
          <w:p w14:paraId="2898902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7FDEEB60"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2</w:t>
            </w:r>
            <w:r w:rsidRPr="0035504C">
              <w:rPr>
                <w:rFonts w:ascii="ＭＳ ゴシック" w:eastAsia="ＭＳ ゴシック" w:hAnsi="ＭＳ ゴシック" w:cs="Times New Roman"/>
                <w:kern w:val="0"/>
                <w:sz w:val="22"/>
              </w:rPr>
              <w:t>％</w:t>
            </w:r>
          </w:p>
        </w:tc>
        <w:tc>
          <w:tcPr>
            <w:tcW w:w="1695" w:type="dxa"/>
            <w:vMerge/>
            <w:vAlign w:val="center"/>
          </w:tcPr>
          <w:p w14:paraId="25F8BF75" w14:textId="77777777" w:rsidR="00B96ADD" w:rsidRPr="0035504C" w:rsidRDefault="00B96ADD" w:rsidP="002C51EB">
            <w:pPr>
              <w:jc w:val="center"/>
              <w:rPr>
                <w:rFonts w:ascii="ＭＳ ゴシック" w:eastAsia="ＭＳ ゴシック" w:hAnsi="ＭＳ ゴシック"/>
                <w:sz w:val="22"/>
              </w:rPr>
            </w:pPr>
          </w:p>
        </w:tc>
      </w:tr>
      <w:tr w:rsidR="00B96ADD" w:rsidRPr="0035504C" w14:paraId="6F5BF6DD" w14:textId="77777777" w:rsidTr="002C51EB">
        <w:tc>
          <w:tcPr>
            <w:tcW w:w="1677" w:type="dxa"/>
            <w:vAlign w:val="center"/>
          </w:tcPr>
          <w:p w14:paraId="6AB9386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令和11年度</w:t>
            </w:r>
          </w:p>
        </w:tc>
        <w:tc>
          <w:tcPr>
            <w:tcW w:w="3138" w:type="dxa"/>
            <w:vAlign w:val="center"/>
          </w:tcPr>
          <w:p w14:paraId="5EB5AEE4"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100％</w:t>
            </w:r>
          </w:p>
        </w:tc>
        <w:tc>
          <w:tcPr>
            <w:tcW w:w="3118" w:type="dxa"/>
            <w:shd w:val="clear" w:color="auto" w:fill="auto"/>
          </w:tcPr>
          <w:p w14:paraId="7B035B1C"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3</w:t>
            </w:r>
            <w:r w:rsidRPr="0035504C">
              <w:rPr>
                <w:rFonts w:ascii="ＭＳ ゴシック" w:eastAsia="ＭＳ ゴシック" w:hAnsi="ＭＳ ゴシック" w:cs="Times New Roman"/>
                <w:kern w:val="0"/>
                <w:sz w:val="22"/>
              </w:rPr>
              <w:t>％</w:t>
            </w:r>
          </w:p>
        </w:tc>
        <w:tc>
          <w:tcPr>
            <w:tcW w:w="1695" w:type="dxa"/>
            <w:vMerge/>
            <w:vAlign w:val="center"/>
          </w:tcPr>
          <w:p w14:paraId="4ACB2BCB" w14:textId="77777777" w:rsidR="00B96ADD" w:rsidRPr="0035504C" w:rsidRDefault="00B96ADD" w:rsidP="002C51EB">
            <w:pPr>
              <w:jc w:val="center"/>
              <w:rPr>
                <w:rFonts w:ascii="ＭＳ ゴシック" w:eastAsia="ＭＳ ゴシック" w:hAnsi="ＭＳ ゴシック"/>
                <w:sz w:val="22"/>
              </w:rPr>
            </w:pPr>
          </w:p>
        </w:tc>
      </w:tr>
    </w:tbl>
    <w:p w14:paraId="361A809C"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※1　1</w:t>
      </w:r>
      <w:r>
        <w:rPr>
          <w:rFonts w:ascii="ＭＳ ゴシック" w:eastAsia="ＭＳ ゴシック" w:hAnsi="ＭＳ ゴシック"/>
          <w:sz w:val="22"/>
        </w:rPr>
        <w:t>日人間ドック</w:t>
      </w:r>
    </w:p>
    <w:p w14:paraId="31C4B21F"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sz w:val="22"/>
        </w:rPr>
        <w:t>特定健康診査</w:t>
      </w:r>
      <w:r>
        <w:rPr>
          <w:rFonts w:ascii="ＭＳ ゴシック" w:eastAsia="ＭＳ ゴシック" w:hAnsi="ＭＳ ゴシック" w:hint="eastAsia"/>
          <w:sz w:val="22"/>
        </w:rPr>
        <w:t>と同等</w:t>
      </w:r>
      <w:r>
        <w:rPr>
          <w:rFonts w:ascii="ＭＳ ゴシック" w:eastAsia="ＭＳ ゴシック" w:hAnsi="ＭＳ ゴシック"/>
          <w:sz w:val="22"/>
        </w:rPr>
        <w:t>の検査項目のほか、がんや心臓病等を早期発見するための検査を実施する。</w:t>
      </w:r>
    </w:p>
    <w:p w14:paraId="61F213BF" w14:textId="77777777" w:rsidR="00B96ADD" w:rsidRPr="0035504C"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費用：</w:t>
      </w:r>
      <w:r>
        <w:rPr>
          <w:rFonts w:ascii="ＭＳ ゴシック" w:eastAsia="ＭＳ ゴシック" w:hAnsi="ＭＳ ゴシック"/>
          <w:sz w:val="22"/>
        </w:rPr>
        <w:t>30～39歳14,000円、40～74歳10,000円</w:t>
      </w:r>
      <w:r>
        <w:rPr>
          <w:rFonts w:ascii="ＭＳ ゴシック" w:eastAsia="ＭＳ ゴシック" w:hAnsi="ＭＳ ゴシック" w:hint="eastAsia"/>
          <w:sz w:val="22"/>
        </w:rPr>
        <w:t>、</w:t>
      </w:r>
      <w:r>
        <w:rPr>
          <w:rFonts w:ascii="ＭＳ ゴシック" w:eastAsia="ＭＳ ゴシック" w:hAnsi="ＭＳ ゴシック"/>
          <w:sz w:val="22"/>
        </w:rPr>
        <w:t>無料対象年齢（40・45・55・65歳）</w:t>
      </w:r>
    </w:p>
    <w:p w14:paraId="1EEC60FA" w14:textId="77777777" w:rsidR="00B96ADD" w:rsidRDefault="00B96ADD" w:rsidP="00B96ADD">
      <w:pPr>
        <w:rPr>
          <w:rFonts w:ascii="ＭＳ ゴシック" w:eastAsia="ＭＳ ゴシック" w:hAnsi="ＭＳ ゴシック"/>
          <w:sz w:val="22"/>
        </w:rPr>
      </w:pPr>
      <w:bookmarkStart w:id="2" w:name="_Hlk147857219"/>
      <w:r>
        <w:rPr>
          <w:rFonts w:ascii="ＭＳ ゴシック" w:eastAsia="ＭＳ ゴシック" w:hAnsi="ＭＳ ゴシック" w:hint="eastAsia"/>
          <w:sz w:val="22"/>
        </w:rPr>
        <w:t xml:space="preserve">※2　</w:t>
      </w:r>
      <w:r>
        <w:rPr>
          <w:rFonts w:ascii="ＭＳ ゴシック" w:eastAsia="ＭＳ ゴシック" w:hAnsi="ＭＳ ゴシック"/>
          <w:sz w:val="22"/>
        </w:rPr>
        <w:t>健康づくり支援事業（次項参照）</w:t>
      </w:r>
    </w:p>
    <w:bookmarkEnd w:id="2"/>
    <w:p w14:paraId="6D512172" w14:textId="77777777" w:rsidR="00B96ADD" w:rsidRDefault="00B96ADD" w:rsidP="00B96ADD">
      <w:pPr>
        <w:rPr>
          <w:rFonts w:ascii="ＭＳ ゴシック" w:eastAsia="ＭＳ ゴシック" w:hAnsi="ＭＳ ゴシック"/>
          <w:sz w:val="22"/>
        </w:rPr>
      </w:pPr>
    </w:p>
    <w:p w14:paraId="5C7D0F51" w14:textId="77777777" w:rsidR="00B96ADD" w:rsidRPr="00494C05" w:rsidRDefault="00B96ADD" w:rsidP="00B96ADD">
      <w:pPr>
        <w:rPr>
          <w:rFonts w:ascii="ＭＳ ゴシック" w:eastAsia="ＭＳ ゴシック" w:hAnsi="ＭＳ ゴシック"/>
          <w:sz w:val="22"/>
        </w:rPr>
      </w:pPr>
    </w:p>
    <w:p w14:paraId="44C18ED6" w14:textId="77777777" w:rsidR="00B96ADD" w:rsidRDefault="00B96ADD" w:rsidP="00B96ADD">
      <w:pPr>
        <w:rPr>
          <w:rFonts w:ascii="ＭＳ ゴシック" w:eastAsia="ＭＳ ゴシック" w:hAnsi="ＭＳ ゴシック"/>
          <w:sz w:val="22"/>
        </w:rPr>
      </w:pPr>
    </w:p>
    <w:tbl>
      <w:tblPr>
        <w:tblStyle w:val="a3"/>
        <w:tblW w:w="0" w:type="auto"/>
        <w:tblLook w:val="04A0" w:firstRow="1" w:lastRow="0" w:firstColumn="1" w:lastColumn="0" w:noHBand="0" w:noVBand="1"/>
      </w:tblPr>
      <w:tblGrid>
        <w:gridCol w:w="1677"/>
        <w:gridCol w:w="1569"/>
        <w:gridCol w:w="1569"/>
        <w:gridCol w:w="1984"/>
        <w:gridCol w:w="1414"/>
        <w:gridCol w:w="1415"/>
      </w:tblGrid>
      <w:tr w:rsidR="00B96ADD" w:rsidRPr="0035504C" w14:paraId="788CA9A7" w14:textId="77777777" w:rsidTr="002C51EB">
        <w:tc>
          <w:tcPr>
            <w:tcW w:w="9628" w:type="dxa"/>
            <w:gridSpan w:val="6"/>
          </w:tcPr>
          <w:p w14:paraId="50917D9C"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2　</w:t>
            </w:r>
            <w:r>
              <w:rPr>
                <w:rFonts w:ascii="ＭＳ ゴシック" w:eastAsia="ＭＳ ゴシック" w:hAnsi="ＭＳ ゴシック"/>
                <w:sz w:val="22"/>
              </w:rPr>
              <w:t>生活習慣病（メタボ）予防対策事業</w:t>
            </w:r>
          </w:p>
        </w:tc>
      </w:tr>
      <w:tr w:rsidR="00B96ADD" w:rsidRPr="0035504C" w14:paraId="081575CA" w14:textId="77777777" w:rsidTr="002C51EB">
        <w:tc>
          <w:tcPr>
            <w:tcW w:w="1677" w:type="dxa"/>
            <w:vAlign w:val="center"/>
          </w:tcPr>
          <w:p w14:paraId="47555FA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951" w:type="dxa"/>
            <w:gridSpan w:val="5"/>
          </w:tcPr>
          <w:p w14:paraId="314390C4"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保健指導</w:t>
            </w:r>
            <w:r>
              <w:rPr>
                <w:rFonts w:ascii="ＭＳ ゴシック" w:eastAsia="ＭＳ ゴシック" w:hAnsi="ＭＳ ゴシック"/>
                <w:sz w:val="22"/>
              </w:rPr>
              <w:t>や運動指導等</w:t>
            </w:r>
            <w:r w:rsidRPr="0035504C">
              <w:rPr>
                <w:rFonts w:ascii="ＭＳ ゴシック" w:eastAsia="ＭＳ ゴシック" w:hAnsi="ＭＳ ゴシック"/>
                <w:sz w:val="22"/>
              </w:rPr>
              <w:t>により生活習慣改善を促し、メタボリックシンドローム該当者及び予備</w:t>
            </w:r>
            <w:r>
              <w:rPr>
                <w:rFonts w:ascii="ＭＳ ゴシック" w:eastAsia="ＭＳ ゴシック" w:hAnsi="ＭＳ ゴシック" w:hint="eastAsia"/>
                <w:sz w:val="22"/>
              </w:rPr>
              <w:t>群</w:t>
            </w:r>
            <w:r w:rsidRPr="0035504C">
              <w:rPr>
                <w:rFonts w:ascii="ＭＳ ゴシック" w:eastAsia="ＭＳ ゴシック" w:hAnsi="ＭＳ ゴシック"/>
                <w:sz w:val="22"/>
              </w:rPr>
              <w:t>を減少させることで</w:t>
            </w:r>
            <w:r w:rsidRPr="0035504C">
              <w:rPr>
                <w:rFonts w:ascii="ＭＳ ゴシック" w:eastAsia="ＭＳ ゴシック" w:hAnsi="ＭＳ ゴシック" w:hint="eastAsia"/>
                <w:sz w:val="22"/>
              </w:rPr>
              <w:t>生活習慣病を予防する。</w:t>
            </w:r>
          </w:p>
        </w:tc>
      </w:tr>
      <w:tr w:rsidR="00B96ADD" w:rsidRPr="0035504C" w14:paraId="6B7467D8" w14:textId="77777777" w:rsidTr="002C51EB">
        <w:tc>
          <w:tcPr>
            <w:tcW w:w="1677" w:type="dxa"/>
            <w:vAlign w:val="center"/>
          </w:tcPr>
          <w:p w14:paraId="3A547DE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対象者</w:t>
            </w:r>
          </w:p>
        </w:tc>
        <w:tc>
          <w:tcPr>
            <w:tcW w:w="7951" w:type="dxa"/>
            <w:gridSpan w:val="5"/>
          </w:tcPr>
          <w:p w14:paraId="566EF79C"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ア　</w:t>
            </w:r>
            <w:r w:rsidRPr="0035504C">
              <w:rPr>
                <w:rFonts w:ascii="ＭＳ ゴシック" w:eastAsia="ＭＳ ゴシック" w:hAnsi="ＭＳ ゴシック" w:hint="eastAsia"/>
                <w:sz w:val="22"/>
              </w:rPr>
              <w:t>特定健康診査の結果、特定保健指導に該当した</w:t>
            </w:r>
            <w:r>
              <w:rPr>
                <w:rFonts w:ascii="ＭＳ ゴシック" w:eastAsia="ＭＳ ゴシック" w:hAnsi="ＭＳ ゴシック" w:hint="eastAsia"/>
                <w:sz w:val="22"/>
              </w:rPr>
              <w:t>者</w:t>
            </w:r>
          </w:p>
          <w:p w14:paraId="7A1DFCB3"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イ　18歳以上の被保険者</w:t>
            </w:r>
          </w:p>
        </w:tc>
      </w:tr>
      <w:tr w:rsidR="00B96ADD" w:rsidRPr="0035504C" w14:paraId="4505A898" w14:textId="77777777" w:rsidTr="002C51EB">
        <w:trPr>
          <w:trHeight w:val="1418"/>
        </w:trPr>
        <w:tc>
          <w:tcPr>
            <w:tcW w:w="1677" w:type="dxa"/>
            <w:vAlign w:val="center"/>
          </w:tcPr>
          <w:p w14:paraId="6BC0BD61"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実施計画</w:t>
            </w:r>
          </w:p>
        </w:tc>
        <w:tc>
          <w:tcPr>
            <w:tcW w:w="7951" w:type="dxa"/>
            <w:gridSpan w:val="5"/>
          </w:tcPr>
          <w:p w14:paraId="5C2E3270"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ア　特定保健指導実施率向上対策</w:t>
            </w:r>
          </w:p>
          <w:p w14:paraId="7351EACB"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w:t>
            </w:r>
            <w:r w:rsidRPr="00096B9C">
              <w:rPr>
                <w:rFonts w:ascii="ＭＳ ゴシック" w:eastAsia="ＭＳ ゴシック" w:hAnsi="ＭＳ ゴシック" w:hint="eastAsia"/>
                <w:sz w:val="22"/>
                <w:u w:val="single"/>
              </w:rPr>
              <w:t>特定保健指導利用勧奨通知の送付</w:t>
            </w:r>
            <w:r w:rsidRPr="00096B9C">
              <w:rPr>
                <w:rFonts w:ascii="ＭＳ ゴシック" w:eastAsia="ＭＳ ゴシック" w:hAnsi="ＭＳ ゴシック" w:hint="eastAsia"/>
                <w:sz w:val="18"/>
                <w:szCs w:val="18"/>
                <w:u w:val="single"/>
              </w:rPr>
              <w:t>（R6</w:t>
            </w:r>
            <w:r>
              <w:rPr>
                <w:rFonts w:ascii="ＭＳ ゴシック" w:eastAsia="ＭＳ ゴシック" w:hAnsi="ＭＳ ゴシック" w:hint="eastAsia"/>
                <w:sz w:val="18"/>
                <w:szCs w:val="18"/>
                <w:u w:val="single"/>
              </w:rPr>
              <w:t>年度</w:t>
            </w:r>
            <w:r w:rsidRPr="00096B9C">
              <w:rPr>
                <w:rFonts w:ascii="ＭＳ ゴシック" w:eastAsia="ＭＳ ゴシック" w:hAnsi="ＭＳ ゴシック" w:hint="eastAsia"/>
                <w:sz w:val="18"/>
                <w:szCs w:val="18"/>
                <w:u w:val="single"/>
              </w:rPr>
              <w:t>新規）</w:t>
            </w:r>
          </w:p>
          <w:p w14:paraId="28A97478" w14:textId="77777777" w:rsidR="00B96ADD"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sz w:val="22"/>
              </w:rPr>
              <w:t>・</w:t>
            </w:r>
            <w:r>
              <w:rPr>
                <w:rFonts w:ascii="ＭＳ ゴシック" w:eastAsia="ＭＳ ゴシック" w:hAnsi="ＭＳ ゴシック" w:hint="eastAsia"/>
                <w:sz w:val="22"/>
              </w:rPr>
              <w:t>広報紙等を活用した周知啓発</w:t>
            </w:r>
          </w:p>
          <w:p w14:paraId="07E5E9DA"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sz w:val="22"/>
              </w:rPr>
              <w:t>・</w:t>
            </w:r>
            <w:r>
              <w:rPr>
                <w:rFonts w:ascii="ＭＳ ゴシック" w:eastAsia="ＭＳ ゴシック" w:hAnsi="ＭＳ ゴシック" w:hint="eastAsia"/>
                <w:sz w:val="22"/>
              </w:rPr>
              <w:t>特定健康診査当日</w:t>
            </w:r>
            <w:r w:rsidRPr="0035504C">
              <w:rPr>
                <w:rFonts w:ascii="ＭＳ ゴシック" w:eastAsia="ＭＳ ゴシック" w:hAnsi="ＭＳ ゴシック"/>
                <w:sz w:val="22"/>
              </w:rPr>
              <w:t>における</w:t>
            </w:r>
            <w:r w:rsidRPr="0035504C">
              <w:rPr>
                <w:rFonts w:ascii="ＭＳ ゴシック" w:eastAsia="ＭＳ ゴシック" w:hAnsi="ＭＳ ゴシック" w:hint="eastAsia"/>
                <w:sz w:val="22"/>
              </w:rPr>
              <w:t>初回</w:t>
            </w:r>
            <w:r>
              <w:rPr>
                <w:rFonts w:ascii="ＭＳ ゴシック" w:eastAsia="ＭＳ ゴシック" w:hAnsi="ＭＳ ゴシック" w:hint="eastAsia"/>
                <w:sz w:val="22"/>
              </w:rPr>
              <w:t>面接</w:t>
            </w:r>
            <w:r w:rsidRPr="0035504C">
              <w:rPr>
                <w:rFonts w:ascii="ＭＳ ゴシック" w:eastAsia="ＭＳ ゴシック" w:hAnsi="ＭＳ ゴシック" w:hint="eastAsia"/>
                <w:sz w:val="22"/>
              </w:rPr>
              <w:t>の</w:t>
            </w:r>
            <w:r w:rsidRPr="0035504C">
              <w:rPr>
                <w:rFonts w:ascii="ＭＳ ゴシック" w:eastAsia="ＭＳ ゴシック" w:hAnsi="ＭＳ ゴシック"/>
                <w:sz w:val="22"/>
              </w:rPr>
              <w:t>同時実施</w:t>
            </w:r>
            <w:r w:rsidRPr="0035504C">
              <w:rPr>
                <w:rFonts w:ascii="ＭＳ ゴシック" w:eastAsia="ＭＳ ゴシック" w:hAnsi="ＭＳ ゴシック" w:hint="eastAsia"/>
                <w:sz w:val="22"/>
              </w:rPr>
              <w:t>を</w:t>
            </w:r>
            <w:r w:rsidRPr="0035504C">
              <w:rPr>
                <w:rFonts w:ascii="ＭＳ ゴシック" w:eastAsia="ＭＳ ゴシック" w:hAnsi="ＭＳ ゴシック"/>
                <w:sz w:val="22"/>
              </w:rPr>
              <w:t>推進</w:t>
            </w:r>
          </w:p>
          <w:p w14:paraId="1A4903E6"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イ　健康づくり支援事業</w:t>
            </w:r>
            <w:r w:rsidRPr="00C37B15">
              <w:rPr>
                <w:rFonts w:ascii="ＭＳ ゴシック" w:eastAsia="ＭＳ ゴシック" w:hAnsi="ＭＳ ゴシック" w:hint="eastAsia"/>
                <w:sz w:val="20"/>
                <w:szCs w:val="20"/>
              </w:rPr>
              <w:t>※2</w:t>
            </w:r>
          </w:p>
          <w:p w14:paraId="7E274EC4" w14:textId="77777777" w:rsidR="00B96ADD" w:rsidRPr="0035504C" w:rsidRDefault="00B96ADD" w:rsidP="002C51EB">
            <w:pPr>
              <w:ind w:firstLineChars="100" w:firstLine="220"/>
              <w:rPr>
                <w:rFonts w:ascii="ＭＳ ゴシック" w:eastAsia="ＭＳ ゴシック" w:hAnsi="ＭＳ ゴシック"/>
                <w:sz w:val="22"/>
              </w:rPr>
            </w:pPr>
            <w:r w:rsidRPr="00B13813">
              <w:rPr>
                <w:rFonts w:ascii="ＭＳ ゴシック" w:eastAsia="ＭＳ ゴシック" w:hAnsi="ＭＳ ゴシック"/>
                <w:sz w:val="22"/>
              </w:rPr>
              <w:t>・</w:t>
            </w:r>
            <w:r w:rsidRPr="00B13813">
              <w:rPr>
                <w:rFonts w:ascii="ＭＳ ゴシック" w:eastAsia="ＭＳ ゴシック" w:hAnsi="ＭＳ ゴシック" w:hint="eastAsia"/>
                <w:sz w:val="22"/>
              </w:rPr>
              <w:t>検査結果</w:t>
            </w:r>
            <w:r w:rsidRPr="00B13813">
              <w:rPr>
                <w:rFonts w:ascii="ＭＳ ゴシック" w:eastAsia="ＭＳ ゴシック" w:hAnsi="ＭＳ ゴシック"/>
                <w:sz w:val="22"/>
              </w:rPr>
              <w:t>や体力測定の結果から個人に合わせた運動・栄養指導等実施</w:t>
            </w:r>
          </w:p>
        </w:tc>
      </w:tr>
      <w:tr w:rsidR="00B96ADD" w:rsidRPr="0035504C" w14:paraId="0236F54B" w14:textId="77777777" w:rsidTr="002C51EB">
        <w:trPr>
          <w:trHeight w:val="859"/>
        </w:trPr>
        <w:tc>
          <w:tcPr>
            <w:tcW w:w="1677" w:type="dxa"/>
            <w:vAlign w:val="center"/>
          </w:tcPr>
          <w:p w14:paraId="05219E92"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今後の方向性</w:t>
            </w:r>
          </w:p>
        </w:tc>
        <w:tc>
          <w:tcPr>
            <w:tcW w:w="7951" w:type="dxa"/>
            <w:gridSpan w:val="5"/>
          </w:tcPr>
          <w:p w14:paraId="75CD0839"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ア　特定保健指導実施率向上対策</w:t>
            </w:r>
          </w:p>
          <w:p w14:paraId="55C173F5"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・より効果的な利用勧奨方法の検討</w:t>
            </w:r>
          </w:p>
          <w:p w14:paraId="798A6494"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イ　健康づくり支援事業</w:t>
            </w:r>
          </w:p>
          <w:p w14:paraId="4D417528" w14:textId="77777777" w:rsidR="00B96ADD"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sz w:val="22"/>
              </w:rPr>
              <w:t>・取扱医療機関の拡充</w:t>
            </w:r>
          </w:p>
          <w:p w14:paraId="63384EE1" w14:textId="77777777" w:rsidR="00B96ADD" w:rsidRPr="0035504C"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・実施項目の検討</w:t>
            </w:r>
          </w:p>
        </w:tc>
      </w:tr>
      <w:tr w:rsidR="00B96ADD" w:rsidRPr="0035504C" w14:paraId="70B4CD99" w14:textId="77777777" w:rsidTr="002C51EB">
        <w:trPr>
          <w:trHeight w:val="227"/>
        </w:trPr>
        <w:tc>
          <w:tcPr>
            <w:tcW w:w="1677" w:type="dxa"/>
            <w:vMerge w:val="restart"/>
            <w:vAlign w:val="center"/>
          </w:tcPr>
          <w:p w14:paraId="116CF2C6"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評価指標</w:t>
            </w:r>
          </w:p>
        </w:tc>
        <w:tc>
          <w:tcPr>
            <w:tcW w:w="7951" w:type="dxa"/>
            <w:gridSpan w:val="5"/>
            <w:vAlign w:val="center"/>
          </w:tcPr>
          <w:p w14:paraId="1BAA5613"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目標値</w:t>
            </w:r>
          </w:p>
        </w:tc>
      </w:tr>
      <w:tr w:rsidR="00B96ADD" w:rsidRPr="0035504C" w14:paraId="014525A7" w14:textId="77777777" w:rsidTr="002C51EB">
        <w:tc>
          <w:tcPr>
            <w:tcW w:w="1677" w:type="dxa"/>
            <w:vMerge/>
            <w:vAlign w:val="center"/>
          </w:tcPr>
          <w:p w14:paraId="63405759" w14:textId="77777777" w:rsidR="00B96ADD" w:rsidRPr="0035504C" w:rsidRDefault="00B96ADD" w:rsidP="002C51EB">
            <w:pPr>
              <w:jc w:val="center"/>
              <w:rPr>
                <w:rFonts w:ascii="ＭＳ ゴシック" w:eastAsia="ＭＳ ゴシック" w:hAnsi="ＭＳ ゴシック"/>
                <w:sz w:val="22"/>
              </w:rPr>
            </w:pPr>
          </w:p>
        </w:tc>
        <w:tc>
          <w:tcPr>
            <w:tcW w:w="3138" w:type="dxa"/>
            <w:gridSpan w:val="2"/>
            <w:vAlign w:val="center"/>
          </w:tcPr>
          <w:p w14:paraId="3663D969"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アウトプット</w:t>
            </w:r>
          </w:p>
        </w:tc>
        <w:tc>
          <w:tcPr>
            <w:tcW w:w="4813" w:type="dxa"/>
            <w:gridSpan w:val="3"/>
            <w:vAlign w:val="center"/>
          </w:tcPr>
          <w:p w14:paraId="2F985016"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アウトカム</w:t>
            </w:r>
          </w:p>
        </w:tc>
      </w:tr>
      <w:tr w:rsidR="00B96ADD" w:rsidRPr="0035504C" w14:paraId="3A418622" w14:textId="77777777" w:rsidTr="002C51EB">
        <w:trPr>
          <w:trHeight w:val="946"/>
        </w:trPr>
        <w:tc>
          <w:tcPr>
            <w:tcW w:w="1677" w:type="dxa"/>
            <w:vMerge/>
            <w:vAlign w:val="center"/>
          </w:tcPr>
          <w:p w14:paraId="54C219FC" w14:textId="77777777" w:rsidR="00B96ADD" w:rsidRPr="0035504C" w:rsidRDefault="00B96ADD" w:rsidP="002C51EB">
            <w:pPr>
              <w:jc w:val="center"/>
              <w:rPr>
                <w:rFonts w:ascii="ＭＳ ゴシック" w:eastAsia="ＭＳ ゴシック" w:hAnsi="ＭＳ ゴシック"/>
                <w:sz w:val="22"/>
              </w:rPr>
            </w:pPr>
          </w:p>
        </w:tc>
        <w:tc>
          <w:tcPr>
            <w:tcW w:w="1569" w:type="dxa"/>
            <w:vMerge w:val="restart"/>
            <w:vAlign w:val="center"/>
          </w:tcPr>
          <w:p w14:paraId="356BB9BB" w14:textId="77777777" w:rsidR="00B96ADD"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特定保健指導</w:t>
            </w:r>
          </w:p>
          <w:p w14:paraId="00C1106E"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実施率</w:t>
            </w:r>
          </w:p>
        </w:tc>
        <w:tc>
          <w:tcPr>
            <w:tcW w:w="1569" w:type="dxa"/>
            <w:vMerge w:val="restart"/>
            <w:vAlign w:val="center"/>
          </w:tcPr>
          <w:p w14:paraId="09A0091B"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39歳以下の</w:t>
            </w:r>
          </w:p>
          <w:p w14:paraId="5B8A0CA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健康づくり</w:t>
            </w:r>
          </w:p>
          <w:p w14:paraId="5A15333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支援事業</w:t>
            </w:r>
          </w:p>
          <w:p w14:paraId="7A5A5F0D"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利用者数</w:t>
            </w:r>
          </w:p>
        </w:tc>
        <w:tc>
          <w:tcPr>
            <w:tcW w:w="1984" w:type="dxa"/>
            <w:vMerge w:val="restart"/>
            <w:vAlign w:val="center"/>
          </w:tcPr>
          <w:p w14:paraId="77FD7E04" w14:textId="77777777" w:rsidR="00B96ADD"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特定保健指導に</w:t>
            </w:r>
          </w:p>
          <w:p w14:paraId="52D848E0" w14:textId="77777777" w:rsidR="00B96ADD"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よる特定保健指導</w:t>
            </w:r>
          </w:p>
          <w:p w14:paraId="4E70A91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対象者の減少率</w:t>
            </w:r>
            <w:r>
              <w:rPr>
                <w:rFonts w:ascii="ＭＳ ゴシック" w:eastAsia="ＭＳ ゴシック" w:hAnsi="ＭＳ ゴシック" w:hint="eastAsia"/>
                <w:sz w:val="22"/>
              </w:rPr>
              <w:t>※</w:t>
            </w:r>
          </w:p>
        </w:tc>
        <w:tc>
          <w:tcPr>
            <w:tcW w:w="2829" w:type="dxa"/>
            <w:gridSpan w:val="2"/>
            <w:vAlign w:val="center"/>
          </w:tcPr>
          <w:p w14:paraId="5313D0E3" w14:textId="77777777" w:rsidR="00B96ADD" w:rsidRPr="003C2E8C" w:rsidRDefault="00B96ADD" w:rsidP="002C51EB">
            <w:pPr>
              <w:jc w:val="center"/>
              <w:rPr>
                <w:rFonts w:ascii="ＭＳ ゴシック" w:eastAsia="ＭＳ ゴシック" w:hAnsi="ＭＳ ゴシック"/>
                <w:sz w:val="22"/>
              </w:rPr>
            </w:pPr>
            <w:r w:rsidRPr="007D5B57">
              <w:rPr>
                <w:rFonts w:ascii="ＭＳ ゴシック" w:eastAsia="ＭＳ ゴシック" w:hAnsi="ＭＳ ゴシック" w:hint="eastAsia"/>
                <w:szCs w:val="21"/>
              </w:rPr>
              <w:t>メタボリックシンドローム</w:t>
            </w:r>
            <w:r w:rsidRPr="00ED366A">
              <w:rPr>
                <w:rFonts w:ascii="ＭＳ ゴシック" w:eastAsia="ＭＳ ゴシック" w:hAnsi="ＭＳ ゴシック" w:hint="eastAsia"/>
                <w:sz w:val="22"/>
              </w:rPr>
              <w:t>該当者及び予備</w:t>
            </w:r>
            <w:r>
              <w:rPr>
                <w:rFonts w:ascii="ＭＳ ゴシック" w:eastAsia="ＭＳ ゴシック" w:hAnsi="ＭＳ ゴシック" w:hint="eastAsia"/>
                <w:sz w:val="22"/>
              </w:rPr>
              <w:t>群</w:t>
            </w:r>
            <w:r w:rsidRPr="00ED366A">
              <w:rPr>
                <w:rFonts w:ascii="ＭＳ ゴシック" w:eastAsia="ＭＳ ゴシック" w:hAnsi="ＭＳ ゴシック" w:hint="eastAsia"/>
                <w:sz w:val="22"/>
              </w:rPr>
              <w:t>の</w:t>
            </w:r>
            <w:r>
              <w:rPr>
                <w:rFonts w:ascii="ＭＳ ゴシック" w:eastAsia="ＭＳ ゴシック" w:hAnsi="ＭＳ ゴシック" w:hint="eastAsia"/>
                <w:sz w:val="22"/>
              </w:rPr>
              <w:t>割合</w:t>
            </w:r>
          </w:p>
        </w:tc>
      </w:tr>
      <w:tr w:rsidR="00B96ADD" w:rsidRPr="0035504C" w14:paraId="3B74D0AB" w14:textId="77777777" w:rsidTr="002C51EB">
        <w:trPr>
          <w:trHeight w:val="282"/>
        </w:trPr>
        <w:tc>
          <w:tcPr>
            <w:tcW w:w="1677" w:type="dxa"/>
            <w:vMerge/>
            <w:vAlign w:val="center"/>
          </w:tcPr>
          <w:p w14:paraId="7EC38EE1" w14:textId="77777777" w:rsidR="00B96ADD" w:rsidRPr="0035504C" w:rsidRDefault="00B96ADD" w:rsidP="002C51EB">
            <w:pPr>
              <w:jc w:val="center"/>
              <w:rPr>
                <w:rFonts w:ascii="ＭＳ ゴシック" w:eastAsia="ＭＳ ゴシック" w:hAnsi="ＭＳ ゴシック"/>
                <w:sz w:val="22"/>
              </w:rPr>
            </w:pPr>
          </w:p>
        </w:tc>
        <w:tc>
          <w:tcPr>
            <w:tcW w:w="1569" w:type="dxa"/>
            <w:vMerge/>
            <w:vAlign w:val="center"/>
          </w:tcPr>
          <w:p w14:paraId="2F4D4759" w14:textId="77777777" w:rsidR="00B96ADD" w:rsidRPr="0035504C" w:rsidRDefault="00B96ADD" w:rsidP="002C51EB">
            <w:pPr>
              <w:jc w:val="center"/>
              <w:rPr>
                <w:rFonts w:ascii="ＭＳ ゴシック" w:eastAsia="ＭＳ ゴシック" w:hAnsi="ＭＳ ゴシック"/>
                <w:sz w:val="22"/>
              </w:rPr>
            </w:pPr>
          </w:p>
        </w:tc>
        <w:tc>
          <w:tcPr>
            <w:tcW w:w="1569" w:type="dxa"/>
            <w:vMerge/>
            <w:vAlign w:val="center"/>
          </w:tcPr>
          <w:p w14:paraId="42B6F3AE" w14:textId="77777777" w:rsidR="00B96ADD" w:rsidRDefault="00B96ADD" w:rsidP="002C51EB">
            <w:pPr>
              <w:jc w:val="center"/>
              <w:rPr>
                <w:rFonts w:ascii="ＭＳ ゴシック" w:eastAsia="ＭＳ ゴシック" w:hAnsi="ＭＳ ゴシック"/>
                <w:sz w:val="22"/>
              </w:rPr>
            </w:pPr>
          </w:p>
        </w:tc>
        <w:tc>
          <w:tcPr>
            <w:tcW w:w="1984" w:type="dxa"/>
            <w:vMerge/>
            <w:vAlign w:val="center"/>
          </w:tcPr>
          <w:p w14:paraId="7FAF2596" w14:textId="77777777" w:rsidR="00B96ADD" w:rsidRPr="0035504C" w:rsidRDefault="00B96ADD" w:rsidP="002C51EB">
            <w:pPr>
              <w:jc w:val="center"/>
              <w:rPr>
                <w:rFonts w:ascii="ＭＳ ゴシック" w:eastAsia="ＭＳ ゴシック" w:hAnsi="ＭＳ ゴシック"/>
                <w:sz w:val="22"/>
              </w:rPr>
            </w:pPr>
          </w:p>
        </w:tc>
        <w:tc>
          <w:tcPr>
            <w:tcW w:w="1414" w:type="dxa"/>
            <w:vAlign w:val="center"/>
          </w:tcPr>
          <w:p w14:paraId="7D41E15A" w14:textId="77777777" w:rsidR="00B96ADD" w:rsidRPr="00ED366A"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男性</w:t>
            </w:r>
          </w:p>
        </w:tc>
        <w:tc>
          <w:tcPr>
            <w:tcW w:w="1415" w:type="dxa"/>
            <w:vAlign w:val="center"/>
          </w:tcPr>
          <w:p w14:paraId="636F2F42" w14:textId="77777777" w:rsidR="00B96ADD" w:rsidRPr="00ED366A"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女性</w:t>
            </w:r>
          </w:p>
        </w:tc>
      </w:tr>
      <w:tr w:rsidR="00B96ADD" w:rsidRPr="0035504C" w14:paraId="19A1A46C" w14:textId="77777777" w:rsidTr="002C51EB">
        <w:tc>
          <w:tcPr>
            <w:tcW w:w="1677" w:type="dxa"/>
            <w:vAlign w:val="center"/>
          </w:tcPr>
          <w:p w14:paraId="0B75F3DC"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令和4年度</w:t>
            </w:r>
          </w:p>
          <w:p w14:paraId="4718FA31"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（計画策定時）</w:t>
            </w:r>
          </w:p>
        </w:tc>
        <w:tc>
          <w:tcPr>
            <w:tcW w:w="1569" w:type="dxa"/>
            <w:vAlign w:val="center"/>
          </w:tcPr>
          <w:p w14:paraId="2442F74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7.2％</w:t>
            </w:r>
          </w:p>
        </w:tc>
        <w:tc>
          <w:tcPr>
            <w:tcW w:w="1569" w:type="dxa"/>
            <w:vAlign w:val="center"/>
          </w:tcPr>
          <w:p w14:paraId="3815319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61</w:t>
            </w:r>
            <w:r>
              <w:rPr>
                <w:rFonts w:ascii="ＭＳ ゴシック" w:eastAsia="ＭＳ ゴシック" w:hAnsi="ＭＳ ゴシック"/>
                <w:sz w:val="22"/>
              </w:rPr>
              <w:t>人</w:t>
            </w:r>
          </w:p>
        </w:tc>
        <w:tc>
          <w:tcPr>
            <w:tcW w:w="1984" w:type="dxa"/>
            <w:vAlign w:val="center"/>
          </w:tcPr>
          <w:p w14:paraId="201C3CAF"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22.5％</w:t>
            </w:r>
          </w:p>
        </w:tc>
        <w:tc>
          <w:tcPr>
            <w:tcW w:w="1414" w:type="dxa"/>
            <w:vAlign w:val="center"/>
          </w:tcPr>
          <w:p w14:paraId="7650BC58"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50.0％</w:t>
            </w:r>
          </w:p>
        </w:tc>
        <w:tc>
          <w:tcPr>
            <w:tcW w:w="1415" w:type="dxa"/>
            <w:vAlign w:val="center"/>
          </w:tcPr>
          <w:p w14:paraId="125673B5"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14.6％</w:t>
            </w:r>
          </w:p>
        </w:tc>
      </w:tr>
      <w:tr w:rsidR="00B96ADD" w:rsidRPr="0035504C" w14:paraId="439DE6CA" w14:textId="77777777" w:rsidTr="002C51EB">
        <w:tc>
          <w:tcPr>
            <w:tcW w:w="1677" w:type="dxa"/>
            <w:vAlign w:val="center"/>
          </w:tcPr>
          <w:p w14:paraId="692D8984" w14:textId="77777777" w:rsidR="00B96ADD" w:rsidRPr="0035504C" w:rsidRDefault="00B96ADD" w:rsidP="002C51EB">
            <w:pPr>
              <w:spacing w:line="60" w:lineRule="exact"/>
              <w:jc w:val="center"/>
              <w:rPr>
                <w:rFonts w:ascii="ＭＳ ゴシック" w:eastAsia="ＭＳ ゴシック" w:hAnsi="ＭＳ ゴシック"/>
                <w:sz w:val="22"/>
              </w:rPr>
            </w:pPr>
          </w:p>
        </w:tc>
        <w:tc>
          <w:tcPr>
            <w:tcW w:w="1569" w:type="dxa"/>
            <w:vAlign w:val="center"/>
          </w:tcPr>
          <w:p w14:paraId="13017555" w14:textId="77777777" w:rsidR="00B96ADD" w:rsidRPr="0035504C" w:rsidRDefault="00B96ADD" w:rsidP="002C51EB">
            <w:pPr>
              <w:spacing w:line="60" w:lineRule="exact"/>
              <w:jc w:val="center"/>
              <w:rPr>
                <w:rFonts w:ascii="ＭＳ ゴシック" w:eastAsia="ＭＳ ゴシック" w:hAnsi="ＭＳ ゴシック"/>
                <w:sz w:val="22"/>
              </w:rPr>
            </w:pPr>
          </w:p>
        </w:tc>
        <w:tc>
          <w:tcPr>
            <w:tcW w:w="1569" w:type="dxa"/>
            <w:vAlign w:val="center"/>
          </w:tcPr>
          <w:p w14:paraId="39FEF254" w14:textId="77777777" w:rsidR="00B96ADD" w:rsidRPr="0035504C" w:rsidRDefault="00B96ADD" w:rsidP="002C51EB">
            <w:pPr>
              <w:spacing w:line="60" w:lineRule="exact"/>
              <w:jc w:val="center"/>
              <w:rPr>
                <w:rFonts w:ascii="ＭＳ ゴシック" w:eastAsia="ＭＳ ゴシック" w:hAnsi="ＭＳ ゴシック"/>
                <w:sz w:val="22"/>
              </w:rPr>
            </w:pPr>
          </w:p>
        </w:tc>
        <w:tc>
          <w:tcPr>
            <w:tcW w:w="1984" w:type="dxa"/>
            <w:vAlign w:val="center"/>
          </w:tcPr>
          <w:p w14:paraId="04A3600E" w14:textId="77777777" w:rsidR="00B96ADD" w:rsidRPr="0035504C" w:rsidRDefault="00B96ADD" w:rsidP="002C51EB">
            <w:pPr>
              <w:spacing w:line="20" w:lineRule="exact"/>
              <w:jc w:val="center"/>
              <w:rPr>
                <w:rFonts w:ascii="ＭＳ ゴシック" w:eastAsia="ＭＳ ゴシック" w:hAnsi="ＭＳ ゴシック"/>
                <w:sz w:val="22"/>
              </w:rPr>
            </w:pPr>
          </w:p>
        </w:tc>
        <w:tc>
          <w:tcPr>
            <w:tcW w:w="1414" w:type="dxa"/>
            <w:vAlign w:val="center"/>
          </w:tcPr>
          <w:p w14:paraId="0AA89CE8" w14:textId="77777777" w:rsidR="00B96ADD" w:rsidRPr="0035504C" w:rsidRDefault="00B96ADD" w:rsidP="002C51EB">
            <w:pPr>
              <w:spacing w:line="20" w:lineRule="exact"/>
              <w:jc w:val="center"/>
              <w:rPr>
                <w:rFonts w:ascii="ＭＳ ゴシック" w:eastAsia="ＭＳ ゴシック" w:hAnsi="ＭＳ ゴシック"/>
                <w:sz w:val="22"/>
              </w:rPr>
            </w:pPr>
          </w:p>
        </w:tc>
        <w:tc>
          <w:tcPr>
            <w:tcW w:w="1415" w:type="dxa"/>
            <w:vAlign w:val="center"/>
          </w:tcPr>
          <w:p w14:paraId="01981D05" w14:textId="77777777" w:rsidR="00B96ADD" w:rsidRPr="0035504C" w:rsidRDefault="00B96ADD" w:rsidP="002C51EB">
            <w:pPr>
              <w:spacing w:line="20" w:lineRule="exact"/>
              <w:jc w:val="center"/>
              <w:rPr>
                <w:rFonts w:ascii="ＭＳ ゴシック" w:eastAsia="ＭＳ ゴシック" w:hAnsi="ＭＳ ゴシック"/>
                <w:sz w:val="22"/>
              </w:rPr>
            </w:pPr>
          </w:p>
        </w:tc>
      </w:tr>
      <w:tr w:rsidR="00B96ADD" w:rsidRPr="0035504C" w14:paraId="6DCC244F" w14:textId="77777777" w:rsidTr="002C51EB">
        <w:tc>
          <w:tcPr>
            <w:tcW w:w="1677" w:type="dxa"/>
            <w:vAlign w:val="center"/>
          </w:tcPr>
          <w:p w14:paraId="1BABA00A"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令和6年度</w:t>
            </w:r>
          </w:p>
        </w:tc>
        <w:tc>
          <w:tcPr>
            <w:tcW w:w="1569" w:type="dxa"/>
            <w:vAlign w:val="center"/>
          </w:tcPr>
          <w:p w14:paraId="2227579B"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10％</w:t>
            </w:r>
          </w:p>
        </w:tc>
        <w:tc>
          <w:tcPr>
            <w:tcW w:w="1569" w:type="dxa"/>
            <w:vMerge w:val="restart"/>
            <w:vAlign w:val="center"/>
          </w:tcPr>
          <w:p w14:paraId="5A58A315"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100人以上</w:t>
            </w:r>
          </w:p>
        </w:tc>
        <w:tc>
          <w:tcPr>
            <w:tcW w:w="1984" w:type="dxa"/>
            <w:vMerge w:val="restart"/>
            <w:vAlign w:val="center"/>
          </w:tcPr>
          <w:p w14:paraId="15754B4D" w14:textId="77777777" w:rsidR="00B96ADD" w:rsidRPr="00A63B63" w:rsidRDefault="00B96ADD" w:rsidP="002C51EB">
            <w:pPr>
              <w:jc w:val="center"/>
              <w:rPr>
                <w:rFonts w:ascii="ＭＳ ゴシック" w:eastAsia="ＭＳ ゴシック" w:hAnsi="ＭＳ ゴシック"/>
                <w:sz w:val="22"/>
              </w:rPr>
            </w:pPr>
            <w:r w:rsidRPr="00A63B63">
              <w:rPr>
                <w:rFonts w:ascii="ＭＳ ゴシック" w:eastAsia="ＭＳ ゴシック" w:hAnsi="ＭＳ ゴシック" w:hint="eastAsia"/>
                <w:sz w:val="22"/>
              </w:rPr>
              <w:t>2</w:t>
            </w:r>
            <w:r>
              <w:rPr>
                <w:rFonts w:ascii="ＭＳ ゴシック" w:eastAsia="ＭＳ ゴシック" w:hAnsi="ＭＳ ゴシック" w:hint="eastAsia"/>
                <w:sz w:val="22"/>
              </w:rPr>
              <w:t>5</w:t>
            </w:r>
            <w:r w:rsidRPr="00A63B63">
              <w:rPr>
                <w:rFonts w:ascii="ＭＳ ゴシック" w:eastAsia="ＭＳ ゴシック" w:hAnsi="ＭＳ ゴシック" w:hint="eastAsia"/>
                <w:sz w:val="22"/>
              </w:rPr>
              <w:t>％</w:t>
            </w:r>
            <w:r>
              <w:rPr>
                <w:rFonts w:ascii="ＭＳ ゴシック" w:eastAsia="ＭＳ ゴシック" w:hAnsi="ＭＳ ゴシック" w:hint="eastAsia"/>
                <w:sz w:val="22"/>
              </w:rPr>
              <w:t>以上</w:t>
            </w:r>
          </w:p>
        </w:tc>
        <w:tc>
          <w:tcPr>
            <w:tcW w:w="1414" w:type="dxa"/>
            <w:vMerge w:val="restart"/>
            <w:vAlign w:val="center"/>
          </w:tcPr>
          <w:p w14:paraId="4FD68750"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45％以下</w:t>
            </w:r>
          </w:p>
        </w:tc>
        <w:tc>
          <w:tcPr>
            <w:tcW w:w="1415" w:type="dxa"/>
            <w:vMerge w:val="restart"/>
            <w:vAlign w:val="center"/>
          </w:tcPr>
          <w:p w14:paraId="7411E6B2"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12％以下</w:t>
            </w:r>
          </w:p>
        </w:tc>
      </w:tr>
      <w:tr w:rsidR="00B96ADD" w:rsidRPr="0035504C" w14:paraId="50DBFF46" w14:textId="77777777" w:rsidTr="002C51EB">
        <w:tc>
          <w:tcPr>
            <w:tcW w:w="1677" w:type="dxa"/>
            <w:vAlign w:val="center"/>
          </w:tcPr>
          <w:p w14:paraId="4B99EF66"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令和7年度</w:t>
            </w:r>
          </w:p>
        </w:tc>
        <w:tc>
          <w:tcPr>
            <w:tcW w:w="1569" w:type="dxa"/>
            <w:vAlign w:val="center"/>
          </w:tcPr>
          <w:p w14:paraId="6B81E9E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11％</w:t>
            </w:r>
          </w:p>
        </w:tc>
        <w:tc>
          <w:tcPr>
            <w:tcW w:w="1569" w:type="dxa"/>
            <w:vMerge/>
            <w:vAlign w:val="center"/>
          </w:tcPr>
          <w:p w14:paraId="71F7388D" w14:textId="77777777" w:rsidR="00B96ADD" w:rsidRPr="0035504C" w:rsidRDefault="00B96ADD" w:rsidP="002C51EB">
            <w:pPr>
              <w:jc w:val="center"/>
              <w:rPr>
                <w:rFonts w:ascii="ＭＳ ゴシック" w:eastAsia="ＭＳ ゴシック" w:hAnsi="ＭＳ ゴシック"/>
                <w:sz w:val="22"/>
              </w:rPr>
            </w:pPr>
          </w:p>
        </w:tc>
        <w:tc>
          <w:tcPr>
            <w:tcW w:w="1984" w:type="dxa"/>
            <w:vMerge/>
            <w:vAlign w:val="center"/>
          </w:tcPr>
          <w:p w14:paraId="34418052" w14:textId="77777777" w:rsidR="00B96ADD" w:rsidRPr="00A63B63" w:rsidRDefault="00B96ADD" w:rsidP="002C51EB">
            <w:pPr>
              <w:jc w:val="center"/>
              <w:rPr>
                <w:rFonts w:ascii="ＭＳ ゴシック" w:eastAsia="ＭＳ ゴシック" w:hAnsi="ＭＳ ゴシック"/>
                <w:sz w:val="22"/>
              </w:rPr>
            </w:pPr>
          </w:p>
        </w:tc>
        <w:tc>
          <w:tcPr>
            <w:tcW w:w="1414" w:type="dxa"/>
            <w:vMerge/>
            <w:vAlign w:val="center"/>
          </w:tcPr>
          <w:p w14:paraId="4FE49072" w14:textId="77777777" w:rsidR="00B96ADD" w:rsidRPr="0035504C" w:rsidRDefault="00B96ADD" w:rsidP="002C51EB">
            <w:pPr>
              <w:jc w:val="center"/>
              <w:rPr>
                <w:rFonts w:ascii="ＭＳ ゴシック" w:eastAsia="ＭＳ ゴシック" w:hAnsi="ＭＳ ゴシック"/>
                <w:sz w:val="22"/>
              </w:rPr>
            </w:pPr>
          </w:p>
        </w:tc>
        <w:tc>
          <w:tcPr>
            <w:tcW w:w="1415" w:type="dxa"/>
            <w:vMerge/>
            <w:vAlign w:val="center"/>
          </w:tcPr>
          <w:p w14:paraId="0E864A45" w14:textId="77777777" w:rsidR="00B96ADD" w:rsidRPr="0035504C" w:rsidRDefault="00B96ADD" w:rsidP="002C51EB">
            <w:pPr>
              <w:jc w:val="center"/>
              <w:rPr>
                <w:rFonts w:ascii="ＭＳ ゴシック" w:eastAsia="ＭＳ ゴシック" w:hAnsi="ＭＳ ゴシック"/>
                <w:sz w:val="22"/>
              </w:rPr>
            </w:pPr>
          </w:p>
        </w:tc>
      </w:tr>
      <w:tr w:rsidR="00B96ADD" w:rsidRPr="0035504C" w14:paraId="1E11A259" w14:textId="77777777" w:rsidTr="002C51EB">
        <w:tc>
          <w:tcPr>
            <w:tcW w:w="1677" w:type="dxa"/>
            <w:vAlign w:val="center"/>
          </w:tcPr>
          <w:p w14:paraId="22DD01D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令和8年度</w:t>
            </w:r>
          </w:p>
        </w:tc>
        <w:tc>
          <w:tcPr>
            <w:tcW w:w="1569" w:type="dxa"/>
            <w:vAlign w:val="center"/>
          </w:tcPr>
          <w:p w14:paraId="139C4DAE"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12％</w:t>
            </w:r>
          </w:p>
        </w:tc>
        <w:tc>
          <w:tcPr>
            <w:tcW w:w="1569" w:type="dxa"/>
            <w:vMerge/>
            <w:vAlign w:val="center"/>
          </w:tcPr>
          <w:p w14:paraId="6E5CC501" w14:textId="77777777" w:rsidR="00B96ADD" w:rsidRPr="0035504C" w:rsidRDefault="00B96ADD" w:rsidP="002C51EB">
            <w:pPr>
              <w:jc w:val="center"/>
              <w:rPr>
                <w:rFonts w:ascii="ＭＳ ゴシック" w:eastAsia="ＭＳ ゴシック" w:hAnsi="ＭＳ ゴシック"/>
                <w:sz w:val="22"/>
              </w:rPr>
            </w:pPr>
          </w:p>
        </w:tc>
        <w:tc>
          <w:tcPr>
            <w:tcW w:w="1984" w:type="dxa"/>
            <w:vMerge/>
            <w:vAlign w:val="center"/>
          </w:tcPr>
          <w:p w14:paraId="77FEAB6D" w14:textId="77777777" w:rsidR="00B96ADD" w:rsidRPr="00A63B63" w:rsidRDefault="00B96ADD" w:rsidP="002C51EB">
            <w:pPr>
              <w:jc w:val="center"/>
              <w:rPr>
                <w:rFonts w:ascii="ＭＳ ゴシック" w:eastAsia="ＭＳ ゴシック" w:hAnsi="ＭＳ ゴシック"/>
                <w:sz w:val="22"/>
              </w:rPr>
            </w:pPr>
          </w:p>
        </w:tc>
        <w:tc>
          <w:tcPr>
            <w:tcW w:w="1414" w:type="dxa"/>
            <w:vMerge/>
            <w:vAlign w:val="center"/>
          </w:tcPr>
          <w:p w14:paraId="00035C61" w14:textId="77777777" w:rsidR="00B96ADD" w:rsidRPr="0035504C" w:rsidRDefault="00B96ADD" w:rsidP="002C51EB">
            <w:pPr>
              <w:jc w:val="center"/>
              <w:rPr>
                <w:rFonts w:ascii="ＭＳ ゴシック" w:eastAsia="ＭＳ ゴシック" w:hAnsi="ＭＳ ゴシック"/>
                <w:sz w:val="22"/>
              </w:rPr>
            </w:pPr>
          </w:p>
        </w:tc>
        <w:tc>
          <w:tcPr>
            <w:tcW w:w="1415" w:type="dxa"/>
            <w:vMerge/>
            <w:vAlign w:val="center"/>
          </w:tcPr>
          <w:p w14:paraId="1BFB9862" w14:textId="77777777" w:rsidR="00B96ADD" w:rsidRPr="0035504C" w:rsidRDefault="00B96ADD" w:rsidP="002C51EB">
            <w:pPr>
              <w:jc w:val="center"/>
              <w:rPr>
                <w:rFonts w:ascii="ＭＳ ゴシック" w:eastAsia="ＭＳ ゴシック" w:hAnsi="ＭＳ ゴシック"/>
                <w:sz w:val="22"/>
              </w:rPr>
            </w:pPr>
          </w:p>
        </w:tc>
      </w:tr>
      <w:tr w:rsidR="00B96ADD" w:rsidRPr="0035504C" w14:paraId="61FBEBFB" w14:textId="77777777" w:rsidTr="002C51EB">
        <w:tc>
          <w:tcPr>
            <w:tcW w:w="1677" w:type="dxa"/>
            <w:vAlign w:val="center"/>
          </w:tcPr>
          <w:p w14:paraId="258E0138"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令和9年度</w:t>
            </w:r>
          </w:p>
        </w:tc>
        <w:tc>
          <w:tcPr>
            <w:tcW w:w="1569" w:type="dxa"/>
            <w:vAlign w:val="center"/>
          </w:tcPr>
          <w:p w14:paraId="53D18B1C"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13％</w:t>
            </w:r>
          </w:p>
        </w:tc>
        <w:tc>
          <w:tcPr>
            <w:tcW w:w="1569" w:type="dxa"/>
            <w:vMerge/>
            <w:vAlign w:val="center"/>
          </w:tcPr>
          <w:p w14:paraId="28D2977D" w14:textId="77777777" w:rsidR="00B96ADD" w:rsidRPr="0035504C" w:rsidRDefault="00B96ADD" w:rsidP="002C51EB">
            <w:pPr>
              <w:jc w:val="center"/>
              <w:rPr>
                <w:rFonts w:ascii="ＭＳ ゴシック" w:eastAsia="ＭＳ ゴシック" w:hAnsi="ＭＳ ゴシック"/>
                <w:sz w:val="22"/>
              </w:rPr>
            </w:pPr>
          </w:p>
        </w:tc>
        <w:tc>
          <w:tcPr>
            <w:tcW w:w="1984" w:type="dxa"/>
            <w:vMerge/>
            <w:vAlign w:val="center"/>
          </w:tcPr>
          <w:p w14:paraId="320A5E31" w14:textId="77777777" w:rsidR="00B96ADD" w:rsidRPr="00A63B63" w:rsidRDefault="00B96ADD" w:rsidP="002C51EB">
            <w:pPr>
              <w:jc w:val="center"/>
              <w:rPr>
                <w:rFonts w:ascii="ＭＳ ゴシック" w:eastAsia="ＭＳ ゴシック" w:hAnsi="ＭＳ ゴシック"/>
                <w:sz w:val="22"/>
              </w:rPr>
            </w:pPr>
          </w:p>
        </w:tc>
        <w:tc>
          <w:tcPr>
            <w:tcW w:w="1414" w:type="dxa"/>
            <w:vMerge/>
            <w:vAlign w:val="center"/>
          </w:tcPr>
          <w:p w14:paraId="52CC5817" w14:textId="77777777" w:rsidR="00B96ADD" w:rsidRPr="0035504C" w:rsidRDefault="00B96ADD" w:rsidP="002C51EB">
            <w:pPr>
              <w:jc w:val="center"/>
              <w:rPr>
                <w:rFonts w:ascii="ＭＳ ゴシック" w:eastAsia="ＭＳ ゴシック" w:hAnsi="ＭＳ ゴシック"/>
                <w:sz w:val="22"/>
              </w:rPr>
            </w:pPr>
          </w:p>
        </w:tc>
        <w:tc>
          <w:tcPr>
            <w:tcW w:w="1415" w:type="dxa"/>
            <w:vMerge/>
            <w:vAlign w:val="center"/>
          </w:tcPr>
          <w:p w14:paraId="045C3F7A" w14:textId="77777777" w:rsidR="00B96ADD" w:rsidRPr="0035504C" w:rsidRDefault="00B96ADD" w:rsidP="002C51EB">
            <w:pPr>
              <w:jc w:val="center"/>
              <w:rPr>
                <w:rFonts w:ascii="ＭＳ ゴシック" w:eastAsia="ＭＳ ゴシック" w:hAnsi="ＭＳ ゴシック"/>
                <w:sz w:val="22"/>
              </w:rPr>
            </w:pPr>
          </w:p>
        </w:tc>
      </w:tr>
      <w:tr w:rsidR="00B96ADD" w:rsidRPr="0035504C" w14:paraId="3867B47F" w14:textId="77777777" w:rsidTr="002C51EB">
        <w:tc>
          <w:tcPr>
            <w:tcW w:w="1677" w:type="dxa"/>
            <w:vAlign w:val="center"/>
          </w:tcPr>
          <w:p w14:paraId="1898F306"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令和10年度</w:t>
            </w:r>
          </w:p>
        </w:tc>
        <w:tc>
          <w:tcPr>
            <w:tcW w:w="1569" w:type="dxa"/>
            <w:vAlign w:val="center"/>
          </w:tcPr>
          <w:p w14:paraId="3EAFE3CE"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14％</w:t>
            </w:r>
          </w:p>
        </w:tc>
        <w:tc>
          <w:tcPr>
            <w:tcW w:w="1569" w:type="dxa"/>
            <w:vMerge/>
            <w:vAlign w:val="center"/>
          </w:tcPr>
          <w:p w14:paraId="7CC31945" w14:textId="77777777" w:rsidR="00B96ADD" w:rsidRPr="0035504C" w:rsidRDefault="00B96ADD" w:rsidP="002C51EB">
            <w:pPr>
              <w:jc w:val="center"/>
              <w:rPr>
                <w:rFonts w:ascii="ＭＳ ゴシック" w:eastAsia="ＭＳ ゴシック" w:hAnsi="ＭＳ ゴシック"/>
                <w:sz w:val="22"/>
              </w:rPr>
            </w:pPr>
          </w:p>
        </w:tc>
        <w:tc>
          <w:tcPr>
            <w:tcW w:w="1984" w:type="dxa"/>
            <w:vMerge/>
            <w:vAlign w:val="center"/>
          </w:tcPr>
          <w:p w14:paraId="63AD5830" w14:textId="77777777" w:rsidR="00B96ADD" w:rsidRPr="00A63B63" w:rsidRDefault="00B96ADD" w:rsidP="002C51EB">
            <w:pPr>
              <w:jc w:val="center"/>
              <w:rPr>
                <w:rFonts w:ascii="ＭＳ ゴシック" w:eastAsia="ＭＳ ゴシック" w:hAnsi="ＭＳ ゴシック"/>
                <w:sz w:val="22"/>
              </w:rPr>
            </w:pPr>
          </w:p>
        </w:tc>
        <w:tc>
          <w:tcPr>
            <w:tcW w:w="1414" w:type="dxa"/>
            <w:vMerge/>
            <w:vAlign w:val="center"/>
          </w:tcPr>
          <w:p w14:paraId="0C1D077A" w14:textId="77777777" w:rsidR="00B96ADD" w:rsidRPr="0035504C" w:rsidRDefault="00B96ADD" w:rsidP="002C51EB">
            <w:pPr>
              <w:jc w:val="center"/>
              <w:rPr>
                <w:rFonts w:ascii="ＭＳ ゴシック" w:eastAsia="ＭＳ ゴシック" w:hAnsi="ＭＳ ゴシック"/>
                <w:sz w:val="22"/>
              </w:rPr>
            </w:pPr>
          </w:p>
        </w:tc>
        <w:tc>
          <w:tcPr>
            <w:tcW w:w="1415" w:type="dxa"/>
            <w:vMerge/>
            <w:vAlign w:val="center"/>
          </w:tcPr>
          <w:p w14:paraId="50B48539" w14:textId="77777777" w:rsidR="00B96ADD" w:rsidRPr="0035504C" w:rsidRDefault="00B96ADD" w:rsidP="002C51EB">
            <w:pPr>
              <w:jc w:val="center"/>
              <w:rPr>
                <w:rFonts w:ascii="ＭＳ ゴシック" w:eastAsia="ＭＳ ゴシック" w:hAnsi="ＭＳ ゴシック"/>
                <w:sz w:val="22"/>
              </w:rPr>
            </w:pPr>
          </w:p>
        </w:tc>
      </w:tr>
      <w:tr w:rsidR="00B96ADD" w:rsidRPr="0035504C" w14:paraId="75CA7C1D" w14:textId="77777777" w:rsidTr="002C51EB">
        <w:tc>
          <w:tcPr>
            <w:tcW w:w="1677" w:type="dxa"/>
            <w:vAlign w:val="center"/>
          </w:tcPr>
          <w:p w14:paraId="7D844F57"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令和11年度</w:t>
            </w:r>
          </w:p>
        </w:tc>
        <w:tc>
          <w:tcPr>
            <w:tcW w:w="1569" w:type="dxa"/>
            <w:vAlign w:val="center"/>
          </w:tcPr>
          <w:p w14:paraId="57E4A953"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15％</w:t>
            </w:r>
          </w:p>
        </w:tc>
        <w:tc>
          <w:tcPr>
            <w:tcW w:w="1569" w:type="dxa"/>
            <w:vMerge/>
            <w:vAlign w:val="center"/>
          </w:tcPr>
          <w:p w14:paraId="7A40C491" w14:textId="77777777" w:rsidR="00B96ADD" w:rsidRPr="0035504C" w:rsidRDefault="00B96ADD" w:rsidP="002C51EB">
            <w:pPr>
              <w:jc w:val="center"/>
              <w:rPr>
                <w:rFonts w:ascii="ＭＳ ゴシック" w:eastAsia="ＭＳ ゴシック" w:hAnsi="ＭＳ ゴシック"/>
                <w:sz w:val="22"/>
              </w:rPr>
            </w:pPr>
          </w:p>
        </w:tc>
        <w:tc>
          <w:tcPr>
            <w:tcW w:w="1984" w:type="dxa"/>
            <w:vMerge/>
            <w:vAlign w:val="center"/>
          </w:tcPr>
          <w:p w14:paraId="21C1F2B4" w14:textId="77777777" w:rsidR="00B96ADD" w:rsidRPr="00A63B63" w:rsidRDefault="00B96ADD" w:rsidP="002C51EB">
            <w:pPr>
              <w:jc w:val="center"/>
              <w:rPr>
                <w:rFonts w:ascii="ＭＳ ゴシック" w:eastAsia="ＭＳ ゴシック" w:hAnsi="ＭＳ ゴシック"/>
                <w:sz w:val="22"/>
              </w:rPr>
            </w:pPr>
          </w:p>
        </w:tc>
        <w:tc>
          <w:tcPr>
            <w:tcW w:w="1414" w:type="dxa"/>
            <w:vMerge/>
            <w:vAlign w:val="center"/>
          </w:tcPr>
          <w:p w14:paraId="288898F7" w14:textId="77777777" w:rsidR="00B96ADD" w:rsidRPr="0035504C" w:rsidRDefault="00B96ADD" w:rsidP="002C51EB">
            <w:pPr>
              <w:jc w:val="center"/>
              <w:rPr>
                <w:rFonts w:ascii="ＭＳ ゴシック" w:eastAsia="ＭＳ ゴシック" w:hAnsi="ＭＳ ゴシック"/>
                <w:sz w:val="22"/>
              </w:rPr>
            </w:pPr>
          </w:p>
        </w:tc>
        <w:tc>
          <w:tcPr>
            <w:tcW w:w="1415" w:type="dxa"/>
            <w:vMerge/>
            <w:vAlign w:val="center"/>
          </w:tcPr>
          <w:p w14:paraId="1B6110B4" w14:textId="77777777" w:rsidR="00B96ADD" w:rsidRPr="0035504C" w:rsidRDefault="00B96ADD" w:rsidP="002C51EB">
            <w:pPr>
              <w:jc w:val="center"/>
              <w:rPr>
                <w:rFonts w:ascii="ＭＳ ゴシック" w:eastAsia="ＭＳ ゴシック" w:hAnsi="ＭＳ ゴシック"/>
                <w:sz w:val="22"/>
              </w:rPr>
            </w:pPr>
          </w:p>
        </w:tc>
      </w:tr>
    </w:tbl>
    <w:p w14:paraId="7408639C" w14:textId="77777777" w:rsidR="00B96ADD" w:rsidRPr="00E17F2B" w:rsidRDefault="00B96ADD" w:rsidP="00B96ADD">
      <w:pPr>
        <w:pStyle w:val="aa"/>
        <w:numPr>
          <w:ilvl w:val="0"/>
          <w:numId w:val="23"/>
        </w:numPr>
        <w:ind w:leftChars="0"/>
        <w:rPr>
          <w:rFonts w:ascii="ＭＳ ゴシック" w:eastAsia="ＭＳ ゴシック" w:hAnsi="ＭＳ ゴシック"/>
          <w:sz w:val="20"/>
          <w:szCs w:val="20"/>
        </w:rPr>
      </w:pPr>
      <w:r w:rsidRPr="00E17F2B">
        <w:rPr>
          <w:rFonts w:ascii="ＭＳ ゴシック" w:eastAsia="ＭＳ ゴシック" w:hAnsi="ＭＳ ゴシック" w:hint="eastAsia"/>
          <w:sz w:val="20"/>
          <w:szCs w:val="20"/>
        </w:rPr>
        <w:t>前年度の特定保健指導利用者のうち、今年度は特定保健指導の対象者ではなくなった人の割合</w:t>
      </w:r>
    </w:p>
    <w:p w14:paraId="00E25A47" w14:textId="77777777" w:rsidR="00B96ADD" w:rsidRPr="00E17F2B" w:rsidRDefault="00B96ADD" w:rsidP="00B96ADD">
      <w:pPr>
        <w:rPr>
          <w:rFonts w:ascii="ＭＳ ゴシック" w:eastAsia="ＭＳ ゴシック" w:hAnsi="ＭＳ ゴシック"/>
          <w:sz w:val="22"/>
        </w:rPr>
      </w:pPr>
    </w:p>
    <w:p w14:paraId="06ADF9FD"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 xml:space="preserve">※2　</w:t>
      </w:r>
      <w:r>
        <w:rPr>
          <w:rFonts w:ascii="ＭＳ ゴシック" w:eastAsia="ＭＳ ゴシック" w:hAnsi="ＭＳ ゴシック"/>
          <w:sz w:val="22"/>
        </w:rPr>
        <w:t>健康づくり支援事業</w:t>
      </w:r>
    </w:p>
    <w:p w14:paraId="5B5C081F"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若い世代から健康に対する意識を高めるため、</w:t>
      </w:r>
      <w:r>
        <w:rPr>
          <w:rFonts w:ascii="ＭＳ ゴシック" w:eastAsia="ＭＳ ゴシック" w:hAnsi="ＭＳ ゴシック"/>
          <w:sz w:val="22"/>
        </w:rPr>
        <w:t>18歳以上</w:t>
      </w:r>
      <w:r>
        <w:rPr>
          <w:rFonts w:ascii="ＭＳ ゴシック" w:eastAsia="ＭＳ ゴシック" w:hAnsi="ＭＳ ゴシック" w:hint="eastAsia"/>
          <w:sz w:val="22"/>
        </w:rPr>
        <w:t>を</w:t>
      </w:r>
      <w:r>
        <w:rPr>
          <w:rFonts w:ascii="ＭＳ ゴシック" w:eastAsia="ＭＳ ゴシック" w:hAnsi="ＭＳ ゴシック"/>
          <w:sz w:val="22"/>
        </w:rPr>
        <w:t>対象</w:t>
      </w:r>
      <w:r>
        <w:rPr>
          <w:rFonts w:ascii="ＭＳ ゴシック" w:eastAsia="ＭＳ ゴシック" w:hAnsi="ＭＳ ゴシック" w:hint="eastAsia"/>
          <w:sz w:val="22"/>
        </w:rPr>
        <w:t>に</w:t>
      </w:r>
      <w:r>
        <w:rPr>
          <w:rFonts w:ascii="ＭＳ ゴシック" w:eastAsia="ＭＳ ゴシック" w:hAnsi="ＭＳ ゴシック"/>
          <w:sz w:val="22"/>
        </w:rPr>
        <w:t>特定健康診査</w:t>
      </w:r>
      <w:r>
        <w:rPr>
          <w:rFonts w:ascii="ＭＳ ゴシック" w:eastAsia="ＭＳ ゴシック" w:hAnsi="ＭＳ ゴシック" w:hint="eastAsia"/>
          <w:sz w:val="22"/>
        </w:rPr>
        <w:t>と同等の検査</w:t>
      </w:r>
    </w:p>
    <w:p w14:paraId="74B06EDA"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hint="eastAsia"/>
          <w:sz w:val="22"/>
        </w:rPr>
        <w:t>項目</w:t>
      </w:r>
      <w:r>
        <w:rPr>
          <w:rFonts w:ascii="ＭＳ ゴシック" w:eastAsia="ＭＳ ゴシック" w:hAnsi="ＭＳ ゴシック"/>
          <w:sz w:val="22"/>
        </w:rPr>
        <w:t>や体力測定</w:t>
      </w:r>
      <w:r>
        <w:rPr>
          <w:rFonts w:ascii="ＭＳ ゴシック" w:eastAsia="ＭＳ ゴシック" w:hAnsi="ＭＳ ゴシック" w:hint="eastAsia"/>
          <w:sz w:val="22"/>
        </w:rPr>
        <w:t>を実施し、</w:t>
      </w:r>
      <w:r>
        <w:rPr>
          <w:rFonts w:ascii="ＭＳ ゴシック" w:eastAsia="ＭＳ ゴシック" w:hAnsi="ＭＳ ゴシック"/>
          <w:sz w:val="22"/>
        </w:rPr>
        <w:t>個人に合わせた運動・栄養指導などを行う。費用</w:t>
      </w:r>
      <w:r>
        <w:rPr>
          <w:rFonts w:ascii="ＭＳ ゴシック" w:eastAsia="ＭＳ ゴシック" w:hAnsi="ＭＳ ゴシック" w:hint="eastAsia"/>
          <w:sz w:val="22"/>
        </w:rPr>
        <w:t>：</w:t>
      </w:r>
      <w:r>
        <w:rPr>
          <w:rFonts w:ascii="ＭＳ ゴシック" w:eastAsia="ＭＳ ゴシック" w:hAnsi="ＭＳ ゴシック"/>
          <w:sz w:val="22"/>
        </w:rPr>
        <w:t>3,100円</w:t>
      </w:r>
    </w:p>
    <w:p w14:paraId="2F99A4C5" w14:textId="77777777" w:rsidR="00B96ADD" w:rsidRDefault="00B96ADD" w:rsidP="00B96ADD">
      <w:pPr>
        <w:rPr>
          <w:rFonts w:ascii="ＭＳ ゴシック" w:eastAsia="ＭＳ ゴシック" w:hAnsi="ＭＳ ゴシック"/>
          <w:sz w:val="22"/>
        </w:rPr>
      </w:pPr>
    </w:p>
    <w:p w14:paraId="3452F1E8" w14:textId="77777777" w:rsidR="00B96ADD" w:rsidRPr="005B1C0B" w:rsidRDefault="00B96ADD" w:rsidP="00B96ADD">
      <w:pPr>
        <w:rPr>
          <w:rFonts w:ascii="ＭＳ ゴシック" w:eastAsia="ＭＳ ゴシック" w:hAnsi="ＭＳ ゴシック"/>
          <w:sz w:val="22"/>
        </w:rPr>
      </w:pPr>
    </w:p>
    <w:p w14:paraId="6D17310A" w14:textId="77777777" w:rsidR="00B96ADD" w:rsidRPr="00113A70" w:rsidRDefault="00B96ADD" w:rsidP="00B96ADD">
      <w:pPr>
        <w:rPr>
          <w:rFonts w:ascii="ＭＳ ゴシック" w:eastAsia="ＭＳ ゴシック" w:hAnsi="ＭＳ ゴシック"/>
          <w:sz w:val="22"/>
        </w:rPr>
      </w:pPr>
    </w:p>
    <w:p w14:paraId="2DC12BB8" w14:textId="77777777" w:rsidR="00B96ADD" w:rsidRPr="0035504C" w:rsidRDefault="00B96ADD" w:rsidP="00B96ADD">
      <w:pPr>
        <w:rPr>
          <w:rFonts w:ascii="ＭＳ ゴシック" w:eastAsia="ＭＳ ゴシック" w:hAnsi="ＭＳ ゴシック"/>
          <w:sz w:val="22"/>
        </w:rPr>
      </w:pPr>
    </w:p>
    <w:tbl>
      <w:tblPr>
        <w:tblStyle w:val="a3"/>
        <w:tblW w:w="0" w:type="auto"/>
        <w:tblLook w:val="04A0" w:firstRow="1" w:lastRow="0" w:firstColumn="1" w:lastColumn="0" w:noHBand="0" w:noVBand="1"/>
      </w:tblPr>
      <w:tblGrid>
        <w:gridCol w:w="1639"/>
        <w:gridCol w:w="1617"/>
        <w:gridCol w:w="2551"/>
        <w:gridCol w:w="1843"/>
        <w:gridCol w:w="1978"/>
      </w:tblGrid>
      <w:tr w:rsidR="00B96ADD" w:rsidRPr="0035504C" w14:paraId="146DEB19" w14:textId="77777777" w:rsidTr="002C51EB">
        <w:tc>
          <w:tcPr>
            <w:tcW w:w="9628" w:type="dxa"/>
            <w:gridSpan w:val="5"/>
          </w:tcPr>
          <w:p w14:paraId="66B6F8A6"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3　高血圧症・糖尿病・</w:t>
            </w:r>
            <w:bookmarkStart w:id="3" w:name="_Hlk151125906"/>
            <w:r>
              <w:rPr>
                <w:rFonts w:ascii="ＭＳ ゴシック" w:eastAsia="ＭＳ ゴシック" w:hAnsi="ＭＳ ゴシック" w:hint="eastAsia"/>
                <w:sz w:val="22"/>
              </w:rPr>
              <w:t>腎機能低下者の</w:t>
            </w:r>
            <w:r w:rsidRPr="0035504C">
              <w:rPr>
                <w:rFonts w:ascii="ＭＳ ゴシック" w:eastAsia="ＭＳ ゴシック" w:hAnsi="ＭＳ ゴシック" w:hint="eastAsia"/>
                <w:sz w:val="22"/>
              </w:rPr>
              <w:t>重症化予防事業（</w:t>
            </w:r>
            <w:r>
              <w:rPr>
                <w:rFonts w:ascii="ＭＳ ゴシック" w:eastAsia="ＭＳ ゴシック" w:hAnsi="ＭＳ ゴシック" w:hint="eastAsia"/>
                <w:sz w:val="22"/>
              </w:rPr>
              <w:t>ハイリスクアプローチ</w:t>
            </w:r>
            <w:r w:rsidRPr="0035504C">
              <w:rPr>
                <w:rFonts w:ascii="ＭＳ ゴシック" w:eastAsia="ＭＳ ゴシック" w:hAnsi="ＭＳ ゴシック" w:hint="eastAsia"/>
                <w:sz w:val="22"/>
              </w:rPr>
              <w:t>）</w:t>
            </w:r>
            <w:bookmarkEnd w:id="3"/>
          </w:p>
        </w:tc>
      </w:tr>
      <w:tr w:rsidR="00B96ADD" w:rsidRPr="0035504C" w14:paraId="434291D8" w14:textId="77777777" w:rsidTr="002C51EB">
        <w:tc>
          <w:tcPr>
            <w:tcW w:w="1639" w:type="dxa"/>
            <w:vAlign w:val="center"/>
          </w:tcPr>
          <w:p w14:paraId="57E0DC0C"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989" w:type="dxa"/>
            <w:gridSpan w:val="4"/>
          </w:tcPr>
          <w:p w14:paraId="68669A83"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早期受診が必要と思われる未治療者に対して受診勧奨を行い適切な治療に結び付けるとともに、保健指導により生活習慣の改善を促し</w:t>
            </w:r>
            <w:r w:rsidRPr="0035504C">
              <w:rPr>
                <w:rFonts w:ascii="ＭＳ ゴシック" w:eastAsia="ＭＳ ゴシック" w:hAnsi="ＭＳ ゴシック" w:hint="eastAsia"/>
                <w:sz w:val="22"/>
              </w:rPr>
              <w:t>生活習慣病の重症化を予防する。</w:t>
            </w:r>
          </w:p>
        </w:tc>
      </w:tr>
      <w:tr w:rsidR="00B96ADD" w:rsidRPr="0035504C" w14:paraId="442A6CB7" w14:textId="77777777" w:rsidTr="002C51EB">
        <w:trPr>
          <w:trHeight w:val="1369"/>
        </w:trPr>
        <w:tc>
          <w:tcPr>
            <w:tcW w:w="1639" w:type="dxa"/>
            <w:vAlign w:val="center"/>
          </w:tcPr>
          <w:p w14:paraId="6BE1E7C7" w14:textId="77777777" w:rsidR="00B96ADD" w:rsidRPr="00B7345B" w:rsidRDefault="00B96ADD" w:rsidP="002C51EB">
            <w:pPr>
              <w:jc w:val="center"/>
              <w:rPr>
                <w:rFonts w:ascii="ＭＳ ゴシック" w:eastAsia="ＭＳ ゴシック" w:hAnsi="ＭＳ ゴシック"/>
                <w:sz w:val="22"/>
              </w:rPr>
            </w:pPr>
            <w:r w:rsidRPr="00B7345B">
              <w:rPr>
                <w:rFonts w:ascii="ＭＳ ゴシック" w:eastAsia="ＭＳ ゴシック" w:hAnsi="ＭＳ ゴシック"/>
                <w:noProof/>
                <w:sz w:val="22"/>
              </w:rPr>
              <mc:AlternateContent>
                <mc:Choice Requires="wps">
                  <w:drawing>
                    <wp:anchor distT="45720" distB="45720" distL="114300" distR="114300" simplePos="0" relativeHeight="251894784" behindDoc="0" locked="0" layoutInCell="1" allowOverlap="1" wp14:anchorId="5AEA195F" wp14:editId="61DC2AD3">
                      <wp:simplePos x="0" y="0"/>
                      <wp:positionH relativeFrom="column">
                        <wp:posOffset>-64770</wp:posOffset>
                      </wp:positionH>
                      <wp:positionV relativeFrom="paragraph">
                        <wp:posOffset>148590</wp:posOffset>
                      </wp:positionV>
                      <wp:extent cx="1200150" cy="1404620"/>
                      <wp:effectExtent l="0" t="0" r="0" b="0"/>
                      <wp:wrapNone/>
                      <wp:docPr id="20545966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4620"/>
                              </a:xfrm>
                              <a:prstGeom prst="rect">
                                <a:avLst/>
                              </a:prstGeom>
                              <a:noFill/>
                              <a:ln w="9525">
                                <a:noFill/>
                                <a:miter lim="800000"/>
                                <a:headEnd/>
                                <a:tailEnd/>
                              </a:ln>
                            </wps:spPr>
                            <wps:txbx>
                              <w:txbxContent>
                                <w:p w14:paraId="429A1FBB" w14:textId="77777777" w:rsidR="00B96ADD" w:rsidRPr="00B7345B" w:rsidRDefault="00B96ADD" w:rsidP="00B96ADD">
                                  <w:pPr>
                                    <w:rPr>
                                      <w:rFonts w:ascii="ＭＳ Ｐゴシック" w:eastAsia="ＭＳ Ｐゴシック" w:hAnsi="ＭＳ Ｐゴシック"/>
                                      <w:sz w:val="20"/>
                                      <w:szCs w:val="21"/>
                                    </w:rPr>
                                  </w:pPr>
                                  <w:r w:rsidRPr="00B7345B">
                                    <w:rPr>
                                      <w:rFonts w:ascii="ＭＳ Ｐゴシック" w:eastAsia="ＭＳ Ｐゴシック" w:hAnsi="ＭＳ Ｐゴシック" w:hint="eastAsia"/>
                                      <w:sz w:val="20"/>
                                      <w:szCs w:val="21"/>
                                    </w:rPr>
                                    <w:t>（</w:t>
                                  </w:r>
                                  <w:r w:rsidRPr="00B7345B">
                                    <w:rPr>
                                      <w:rFonts w:ascii="ＭＳ Ｐゴシック" w:eastAsia="ＭＳ Ｐゴシック" w:hAnsi="ＭＳ Ｐゴシック"/>
                                      <w:sz w:val="20"/>
                                      <w:szCs w:val="21"/>
                                    </w:rPr>
                                    <w:t>R5</w:t>
                                  </w:r>
                                  <w:r w:rsidRPr="00B7345B">
                                    <w:rPr>
                                      <w:rFonts w:ascii="ＭＳ Ｐゴシック" w:eastAsia="ＭＳ Ｐゴシック" w:hAnsi="ＭＳ Ｐゴシック" w:hint="eastAsia"/>
                                      <w:sz w:val="20"/>
                                      <w:szCs w:val="21"/>
                                    </w:rPr>
                                    <w:t>年度の基準）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AEA195F" id="_x0000_s1056" type="#_x0000_t202" style="position:absolute;left:0;text-align:left;margin-left:-5.1pt;margin-top:11.7pt;width:94.5pt;height:110.6pt;z-index:251894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WY/QEAANYDAAAOAAAAZHJzL2Uyb0RvYy54bWysU11v2yAUfZ+0/4B4X2xHSdZaIVXXLtOk&#10;7kPq9gMIxjEacBmQ2Nmv3wW7abS+VfMDAl/uufece1jfDEaTo/RBgWW0mpWUSCugUXbP6M8f23dX&#10;lITIbcM1WMnoSQZ6s3n7Zt27Ws6hA91ITxDEhrp3jHYxurooguik4WEGTloMtuANj3j0+6LxvEd0&#10;o4t5Wa6KHnzjPAgZAv69H4N0k/HbVor4rW2DjEQzir3FvPq87tJabNa83nvuOiWmNvgrujBcWSx6&#10;hrrnkZODVy+gjBIeArRxJsAU0LZKyMwB2VTlP2weO+5k5oLiBHeWKfw/WPH1+Oi+exKHDzDgADOJ&#10;4B5A/ArEwl3H7V7eeg99J3mDhaskWdG7UE+pSepQhwSy679Ag0PmhwgZaGi9SaogT4LoOIDTWXQ5&#10;RCJSSRxjtcSQwFi1KBereR5LweundOdD/CTBkLRh1ONUMzw/PoSY2uH105VUzcJWaZ0nqy3pGb1e&#10;zpc54SJiVETjaWUYvSrTN1ohsfxom5wcudLjHgtoO9FOTEfOcdgNRDWMzlcpOcmwg+aEQngYjYYP&#10;Azcd+D+U9GgyRsPvA/eSEv3ZopjX1WKRXJkPi+V7ZE78ZWR3GeFWIBSjkZJxexezkxPn4G5R9K3K&#10;cjx3MvWM5skqTUZP7rw851vPz3HzFwAA//8DAFBLAwQUAAYACAAAACEAFq8WVN4AAAAKAQAADwAA&#10;AGRycy9kb3ducmV2LnhtbEyPTU/DMAyG70j8h8hI3LakpYypNJ0mPiQOuzDK3WtMW9E4VZOt3b8n&#10;O42j7Uevn7fYzLYXJxp951hDslQgiGtnOm40VF/vizUIH5AN9o5Jw5k8bMrbmwJz4yb+pNM+NCKG&#10;sM9RQxvCkEvp65Ys+qUbiOPtx40WQxzHRpoRpxhue5kqtZIWO44fWhzopaX6d3+0GkIw2+RcvVn/&#10;8T3vXqdW1Y9YaX1/N2+fQQSawxWGi35UhzI6HdyRjRe9hkWi0ohqSB8yEBfgaR27HOIiy1Ygy0L+&#10;r1D+AQAA//8DAFBLAQItABQABgAIAAAAIQC2gziS/gAAAOEBAAATAAAAAAAAAAAAAAAAAAAAAABb&#10;Q29udGVudF9UeXBlc10ueG1sUEsBAi0AFAAGAAgAAAAhADj9If/WAAAAlAEAAAsAAAAAAAAAAAAA&#10;AAAALwEAAF9yZWxzLy5yZWxzUEsBAi0AFAAGAAgAAAAhADr7dZj9AQAA1gMAAA4AAAAAAAAAAAAA&#10;AAAALgIAAGRycy9lMm9Eb2MueG1sUEsBAi0AFAAGAAgAAAAhABavFlTeAAAACgEAAA8AAAAAAAAA&#10;AAAAAAAAVwQAAGRycy9kb3ducmV2LnhtbFBLBQYAAAAABAAEAPMAAABiBQAAAAA=&#10;" filled="f" stroked="f">
                      <v:textbox style="mso-fit-shape-to-text:t">
                        <w:txbxContent>
                          <w:p w14:paraId="429A1FBB" w14:textId="77777777" w:rsidR="00B96ADD" w:rsidRPr="00B7345B" w:rsidRDefault="00B96ADD" w:rsidP="00B96ADD">
                            <w:pPr>
                              <w:rPr>
                                <w:rFonts w:ascii="ＭＳ Ｐゴシック" w:eastAsia="ＭＳ Ｐゴシック" w:hAnsi="ＭＳ Ｐゴシック"/>
                                <w:sz w:val="20"/>
                                <w:szCs w:val="21"/>
                              </w:rPr>
                            </w:pPr>
                            <w:r w:rsidRPr="00B7345B">
                              <w:rPr>
                                <w:rFonts w:ascii="ＭＳ Ｐゴシック" w:eastAsia="ＭＳ Ｐゴシック" w:hAnsi="ＭＳ Ｐゴシック" w:hint="eastAsia"/>
                                <w:sz w:val="20"/>
                                <w:szCs w:val="21"/>
                              </w:rPr>
                              <w:t>（</w:t>
                            </w:r>
                            <w:r w:rsidRPr="00B7345B">
                              <w:rPr>
                                <w:rFonts w:ascii="ＭＳ Ｐゴシック" w:eastAsia="ＭＳ Ｐゴシック" w:hAnsi="ＭＳ Ｐゴシック"/>
                                <w:sz w:val="20"/>
                                <w:szCs w:val="21"/>
                              </w:rPr>
                              <w:t>R5</w:t>
                            </w:r>
                            <w:r w:rsidRPr="00B7345B">
                              <w:rPr>
                                <w:rFonts w:ascii="ＭＳ Ｐゴシック" w:eastAsia="ＭＳ Ｐゴシック" w:hAnsi="ＭＳ Ｐゴシック" w:hint="eastAsia"/>
                                <w:sz w:val="20"/>
                                <w:szCs w:val="21"/>
                              </w:rPr>
                              <w:t>年度の基準）</w:t>
                            </w:r>
                          </w:p>
                        </w:txbxContent>
                      </v:textbox>
                    </v:shape>
                  </w:pict>
                </mc:Fallback>
              </mc:AlternateContent>
            </w:r>
            <w:r w:rsidRPr="0035504C">
              <w:rPr>
                <w:rFonts w:ascii="ＭＳ ゴシック" w:eastAsia="ＭＳ ゴシック" w:hAnsi="ＭＳ ゴシック" w:hint="eastAsia"/>
                <w:sz w:val="22"/>
              </w:rPr>
              <w:t>対象者</w:t>
            </w:r>
          </w:p>
        </w:tc>
        <w:tc>
          <w:tcPr>
            <w:tcW w:w="7989" w:type="dxa"/>
            <w:gridSpan w:val="4"/>
          </w:tcPr>
          <w:p w14:paraId="5485B51A" w14:textId="77777777" w:rsidR="00B96ADD" w:rsidRPr="00B13813" w:rsidRDefault="00B96ADD" w:rsidP="002C51EB">
            <w:pPr>
              <w:rPr>
                <w:rFonts w:ascii="ＭＳ ゴシック" w:eastAsia="ＭＳ ゴシック" w:hAnsi="ＭＳ ゴシック"/>
                <w:sz w:val="22"/>
              </w:rPr>
            </w:pPr>
            <w:r w:rsidRPr="00B13813">
              <w:rPr>
                <w:rFonts w:ascii="ＭＳ ゴシック" w:eastAsia="ＭＳ ゴシック" w:hAnsi="ＭＳ ゴシック" w:hint="eastAsia"/>
                <w:sz w:val="22"/>
              </w:rPr>
              <w:t>特定健康診査の結果、次のいずれかに該当する者（ただし、特定保健指導及び糖尿病性腎症重症化予防事業対象者は除く）</w:t>
            </w:r>
          </w:p>
          <w:p w14:paraId="2881915F" w14:textId="77777777" w:rsidR="00B96ADD" w:rsidRDefault="00B96ADD" w:rsidP="002C51EB">
            <w:pPr>
              <w:rPr>
                <w:rFonts w:ascii="ＭＳ ゴシック" w:eastAsia="ＭＳ ゴシック" w:hAnsi="ＭＳ ゴシック"/>
                <w:sz w:val="22"/>
              </w:rPr>
            </w:pPr>
            <w:r w:rsidRPr="00B13813">
              <w:rPr>
                <w:rFonts w:ascii="ＭＳ ゴシック" w:eastAsia="ＭＳ ゴシック" w:hAnsi="ＭＳ ゴシック" w:hint="eastAsia"/>
                <w:sz w:val="22"/>
              </w:rPr>
              <w:t>＜高血圧症＞</w:t>
            </w:r>
          </w:p>
          <w:p w14:paraId="0DB2A4B5" w14:textId="77777777" w:rsidR="00B96ADD" w:rsidRDefault="00B96ADD" w:rsidP="002C51EB">
            <w:pPr>
              <w:ind w:firstLineChars="100" w:firstLine="220"/>
              <w:rPr>
                <w:rFonts w:ascii="ＭＳ ゴシック" w:eastAsia="ＭＳ ゴシック" w:hAnsi="ＭＳ ゴシック"/>
                <w:sz w:val="22"/>
              </w:rPr>
            </w:pPr>
            <w:r w:rsidRPr="00273E7C">
              <w:rPr>
                <w:rFonts w:ascii="ＭＳ ゴシック" w:eastAsia="ＭＳ ゴシック" w:hAnsi="ＭＳ ゴシック" w:hint="eastAsia"/>
                <w:sz w:val="22"/>
              </w:rPr>
              <w:t>収縮期血圧160</w:t>
            </w:r>
            <w:r w:rsidRPr="00273E7C">
              <w:rPr>
                <w:rFonts w:ascii="ＭＳ ゴシック" w:eastAsia="ＭＳ ゴシック" w:hAnsi="ＭＳ ゴシック"/>
                <w:sz w:val="22"/>
              </w:rPr>
              <w:t>mmHg</w:t>
            </w:r>
            <w:r w:rsidRPr="00273E7C">
              <w:rPr>
                <w:rFonts w:ascii="ＭＳ ゴシック" w:eastAsia="ＭＳ ゴシック" w:hAnsi="ＭＳ ゴシック" w:hint="eastAsia"/>
                <w:sz w:val="22"/>
              </w:rPr>
              <w:t>以上または拡張期血圧100</w:t>
            </w:r>
            <w:r w:rsidRPr="00273E7C">
              <w:rPr>
                <w:rFonts w:ascii="ＭＳ ゴシック" w:eastAsia="ＭＳ ゴシック" w:hAnsi="ＭＳ ゴシック"/>
                <w:sz w:val="22"/>
              </w:rPr>
              <w:t>mmHg</w:t>
            </w:r>
            <w:r w:rsidRPr="00273E7C">
              <w:rPr>
                <w:rFonts w:ascii="ＭＳ ゴシック" w:eastAsia="ＭＳ ゴシック" w:hAnsi="ＭＳ ゴシック" w:hint="eastAsia"/>
                <w:sz w:val="22"/>
              </w:rPr>
              <w:t>以上かつ問診項目に</w:t>
            </w:r>
          </w:p>
          <w:p w14:paraId="19657A44" w14:textId="77777777" w:rsidR="00B96ADD" w:rsidRPr="00273E7C" w:rsidRDefault="00B96ADD" w:rsidP="002C51EB">
            <w:pPr>
              <w:ind w:firstLineChars="100" w:firstLine="220"/>
              <w:rPr>
                <w:rFonts w:ascii="ＭＳ ゴシック" w:eastAsia="ＭＳ ゴシック" w:hAnsi="ＭＳ ゴシック"/>
                <w:sz w:val="22"/>
              </w:rPr>
            </w:pPr>
            <w:r w:rsidRPr="00273E7C">
              <w:rPr>
                <w:rFonts w:ascii="ＭＳ ゴシック" w:eastAsia="ＭＳ ゴシック" w:hAnsi="ＭＳ ゴシック" w:hint="eastAsia"/>
                <w:sz w:val="22"/>
              </w:rPr>
              <w:t>おいて「血圧を下げる薬」の使用がないと回答した者</w:t>
            </w:r>
          </w:p>
          <w:p w14:paraId="65103341"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＜糖尿病＞</w:t>
            </w:r>
          </w:p>
          <w:p w14:paraId="398B396D" w14:textId="77777777" w:rsidR="00B96ADD" w:rsidRDefault="00B96ADD" w:rsidP="002C51EB">
            <w:pPr>
              <w:ind w:leftChars="100" w:left="210"/>
              <w:rPr>
                <w:rFonts w:ascii="ＭＳ ゴシック" w:eastAsia="ＭＳ ゴシック" w:hAnsi="ＭＳ ゴシック"/>
                <w:sz w:val="22"/>
              </w:rPr>
            </w:pPr>
            <w:r w:rsidRPr="00273E7C">
              <w:rPr>
                <w:rFonts w:ascii="ＭＳ ゴシック" w:eastAsia="ＭＳ ゴシック" w:hAnsi="ＭＳ ゴシック" w:hint="eastAsia"/>
                <w:sz w:val="22"/>
              </w:rPr>
              <w:t>HbA1c</w:t>
            </w:r>
            <w:r w:rsidRPr="00273E7C">
              <w:rPr>
                <w:rFonts w:ascii="ＭＳ ゴシック" w:eastAsia="ＭＳ ゴシック" w:hAnsi="ＭＳ ゴシック"/>
                <w:sz w:val="22"/>
              </w:rPr>
              <w:t xml:space="preserve"> </w:t>
            </w:r>
            <w:r w:rsidRPr="00273E7C">
              <w:rPr>
                <w:rFonts w:ascii="ＭＳ ゴシック" w:eastAsia="ＭＳ ゴシック" w:hAnsi="ＭＳ ゴシック" w:hint="eastAsia"/>
                <w:sz w:val="22"/>
              </w:rPr>
              <w:t>7.0</w:t>
            </w:r>
            <w:r>
              <w:rPr>
                <w:rFonts w:ascii="ＭＳ ゴシック" w:eastAsia="ＭＳ ゴシック" w:hAnsi="ＭＳ ゴシック" w:hint="eastAsia"/>
                <w:sz w:val="22"/>
              </w:rPr>
              <w:t>％</w:t>
            </w:r>
            <w:r w:rsidRPr="00273E7C">
              <w:rPr>
                <w:rFonts w:ascii="ＭＳ ゴシック" w:eastAsia="ＭＳ ゴシック" w:hAnsi="ＭＳ ゴシック" w:hint="eastAsia"/>
                <w:sz w:val="22"/>
              </w:rPr>
              <w:t xml:space="preserve">以上かつ問診項目において「血糖を下げる薬」または「インスリン注射」の使用がないと回答した者　</w:t>
            </w:r>
          </w:p>
          <w:p w14:paraId="2D26EB42" w14:textId="77777777" w:rsidR="00B96ADD" w:rsidRPr="00273E7C" w:rsidRDefault="00B96ADD" w:rsidP="002C51EB">
            <w:pPr>
              <w:ind w:leftChars="100" w:left="210"/>
              <w:rPr>
                <w:rFonts w:ascii="ＭＳ ゴシック" w:eastAsia="ＭＳ ゴシック" w:hAnsi="ＭＳ ゴシック"/>
                <w:sz w:val="22"/>
              </w:rPr>
            </w:pPr>
            <w:r w:rsidRPr="00273E7C">
              <w:rPr>
                <w:rFonts w:ascii="ＭＳ ゴシック" w:eastAsia="ＭＳ ゴシック" w:hAnsi="ＭＳ ゴシック" w:hint="eastAsia"/>
                <w:sz w:val="22"/>
              </w:rPr>
              <w:t>※HbA1c検査なしの場合は空腹時血糖130m</w:t>
            </w:r>
            <w:r w:rsidRPr="00273E7C">
              <w:rPr>
                <w:rFonts w:ascii="ＭＳ ゴシック" w:eastAsia="ＭＳ ゴシック" w:hAnsi="ＭＳ ゴシック"/>
                <w:sz w:val="22"/>
              </w:rPr>
              <w:t>g/dl</w:t>
            </w:r>
            <w:r w:rsidRPr="00273E7C">
              <w:rPr>
                <w:rFonts w:ascii="ＭＳ ゴシック" w:eastAsia="ＭＳ ゴシック" w:hAnsi="ＭＳ ゴシック" w:hint="eastAsia"/>
                <w:sz w:val="22"/>
              </w:rPr>
              <w:t>以上</w:t>
            </w:r>
          </w:p>
          <w:p w14:paraId="491C0297"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＜腎機能低下＞</w:t>
            </w:r>
          </w:p>
          <w:p w14:paraId="529C3CDC" w14:textId="77777777" w:rsidR="00B96ADD" w:rsidRDefault="00B96ADD" w:rsidP="002C51EB">
            <w:pPr>
              <w:ind w:firstLineChars="100" w:firstLine="220"/>
              <w:rPr>
                <w:rFonts w:ascii="ＭＳ ゴシック" w:eastAsia="ＭＳ ゴシック" w:hAnsi="ＭＳ ゴシック"/>
                <w:sz w:val="22"/>
              </w:rPr>
            </w:pPr>
            <w:r w:rsidRPr="00273E7C">
              <w:rPr>
                <w:rFonts w:ascii="ＭＳ ゴシック" w:eastAsia="ＭＳ ゴシック" w:hAnsi="ＭＳ ゴシック" w:hint="eastAsia"/>
                <w:sz w:val="22"/>
              </w:rPr>
              <w:t>服薬なしの者のうちe</w:t>
            </w:r>
            <w:r w:rsidRPr="00273E7C">
              <w:rPr>
                <w:rFonts w:ascii="ＭＳ ゴシック" w:eastAsia="ＭＳ ゴシック" w:hAnsi="ＭＳ ゴシック"/>
                <w:sz w:val="22"/>
              </w:rPr>
              <w:t>GFR</w:t>
            </w:r>
            <w:r w:rsidRPr="00273E7C">
              <w:rPr>
                <w:rFonts w:ascii="ＭＳ ゴシック" w:eastAsia="ＭＳ ゴシック" w:hAnsi="ＭＳ ゴシック" w:hint="eastAsia"/>
                <w:sz w:val="22"/>
              </w:rPr>
              <w:t>（推算糸球体濾過量）60ml/分/</w:t>
            </w:r>
            <w:r w:rsidRPr="00273E7C">
              <w:rPr>
                <w:rFonts w:ascii="ＭＳ ゴシック" w:eastAsia="ＭＳ ゴシック" w:hAnsi="ＭＳ ゴシック"/>
                <w:sz w:val="22"/>
              </w:rPr>
              <w:t>1.73</w:t>
            </w:r>
            <w:r w:rsidRPr="00273E7C">
              <w:rPr>
                <w:rFonts w:ascii="ＭＳ ゴシック" w:eastAsia="ＭＳ ゴシック" w:hAnsi="ＭＳ ゴシック" w:hint="eastAsia"/>
                <w:sz w:val="22"/>
              </w:rPr>
              <w:t>㎡未満かつ</w:t>
            </w:r>
          </w:p>
          <w:p w14:paraId="4ED7B43D" w14:textId="77777777" w:rsidR="00B96ADD" w:rsidRPr="00273E7C" w:rsidRDefault="00B96ADD" w:rsidP="002C51EB">
            <w:pPr>
              <w:ind w:firstLineChars="100" w:firstLine="220"/>
              <w:rPr>
                <w:rFonts w:ascii="ＭＳ ゴシック" w:eastAsia="ＭＳ ゴシック" w:hAnsi="ＭＳ ゴシック"/>
                <w:sz w:val="22"/>
              </w:rPr>
            </w:pPr>
            <w:r w:rsidRPr="00273E7C">
              <w:rPr>
                <w:rFonts w:ascii="ＭＳ ゴシック" w:eastAsia="ＭＳ ゴシック" w:hAnsi="ＭＳ ゴシック" w:hint="eastAsia"/>
                <w:sz w:val="22"/>
              </w:rPr>
              <w:t>尿蛋白</w:t>
            </w:r>
            <w:r>
              <w:rPr>
                <w:rFonts w:ascii="ＭＳ ゴシック" w:eastAsia="ＭＳ ゴシック" w:hAnsi="ＭＳ ゴシック" w:hint="eastAsia"/>
                <w:sz w:val="22"/>
              </w:rPr>
              <w:t>（</w:t>
            </w:r>
            <w:r w:rsidRPr="00273E7C">
              <w:rPr>
                <w:rFonts w:ascii="ＭＳ ゴシック" w:eastAsia="ＭＳ ゴシック" w:hAnsi="ＭＳ ゴシック" w:hint="eastAsia"/>
                <w:sz w:val="22"/>
              </w:rPr>
              <w:t>＋</w:t>
            </w:r>
            <w:r>
              <w:rPr>
                <w:rFonts w:ascii="ＭＳ ゴシック" w:eastAsia="ＭＳ ゴシック" w:hAnsi="ＭＳ ゴシック" w:hint="eastAsia"/>
                <w:sz w:val="22"/>
              </w:rPr>
              <w:t>）</w:t>
            </w:r>
            <w:r w:rsidRPr="00273E7C">
              <w:rPr>
                <w:rFonts w:ascii="ＭＳ ゴシック" w:eastAsia="ＭＳ ゴシック" w:hAnsi="ＭＳ ゴシック" w:hint="eastAsia"/>
                <w:sz w:val="22"/>
              </w:rPr>
              <w:t>以上の者</w:t>
            </w:r>
          </w:p>
        </w:tc>
      </w:tr>
      <w:tr w:rsidR="00B96ADD" w:rsidRPr="0035504C" w14:paraId="25B00EA1" w14:textId="77777777" w:rsidTr="002C51EB">
        <w:trPr>
          <w:trHeight w:val="612"/>
        </w:trPr>
        <w:tc>
          <w:tcPr>
            <w:tcW w:w="1639" w:type="dxa"/>
            <w:vAlign w:val="center"/>
          </w:tcPr>
          <w:p w14:paraId="2A99792E"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実施計画</w:t>
            </w:r>
          </w:p>
        </w:tc>
        <w:tc>
          <w:tcPr>
            <w:tcW w:w="7989" w:type="dxa"/>
            <w:gridSpan w:val="4"/>
          </w:tcPr>
          <w:p w14:paraId="5CCAA53D"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・保健</w:t>
            </w:r>
            <w:r>
              <w:rPr>
                <w:rFonts w:ascii="ＭＳ ゴシック" w:eastAsia="ＭＳ ゴシック" w:hAnsi="ＭＳ ゴシック"/>
                <w:sz w:val="22"/>
              </w:rPr>
              <w:t>師による個別受診勧奨及び保健指導の実施</w:t>
            </w:r>
          </w:p>
          <w:p w14:paraId="6531F298"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w:t>
            </w:r>
            <w:r>
              <w:rPr>
                <w:rFonts w:ascii="ＭＳ ゴシック" w:eastAsia="ＭＳ ゴシック" w:hAnsi="ＭＳ ゴシック" w:hint="eastAsia"/>
                <w:sz w:val="22"/>
              </w:rPr>
              <w:t>受診</w:t>
            </w:r>
            <w:r>
              <w:rPr>
                <w:rFonts w:ascii="ＭＳ ゴシック" w:eastAsia="ＭＳ ゴシック" w:hAnsi="ＭＳ ゴシック"/>
                <w:sz w:val="22"/>
              </w:rPr>
              <w:t>が確認できない場合、1～2か月後に2回目の受診勧奨実施</w:t>
            </w:r>
          </w:p>
          <w:p w14:paraId="48349E77"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w:t>
            </w:r>
            <w:r>
              <w:rPr>
                <w:rFonts w:ascii="ＭＳ ゴシック" w:eastAsia="ＭＳ ゴシック" w:hAnsi="ＭＳ ゴシック" w:hint="eastAsia"/>
                <w:sz w:val="22"/>
              </w:rPr>
              <w:t>汎用性の高い行動変容プログラムに基づく</w:t>
            </w:r>
            <w:r>
              <w:rPr>
                <w:rFonts w:ascii="ＭＳ ゴシック" w:eastAsia="ＭＳ ゴシック" w:hAnsi="ＭＳ ゴシック"/>
                <w:sz w:val="22"/>
              </w:rPr>
              <w:t>リーフレットの</w:t>
            </w:r>
            <w:r w:rsidRPr="0035504C">
              <w:rPr>
                <w:rFonts w:ascii="ＭＳ ゴシック" w:eastAsia="ＭＳ ゴシック" w:hAnsi="ＭＳ ゴシック"/>
                <w:sz w:val="22"/>
              </w:rPr>
              <w:t>活用</w:t>
            </w:r>
          </w:p>
        </w:tc>
      </w:tr>
      <w:tr w:rsidR="00B96ADD" w:rsidRPr="0035504C" w14:paraId="5ECA469B" w14:textId="77777777" w:rsidTr="002C51EB">
        <w:trPr>
          <w:trHeight w:val="564"/>
        </w:trPr>
        <w:tc>
          <w:tcPr>
            <w:tcW w:w="1639" w:type="dxa"/>
            <w:vAlign w:val="center"/>
          </w:tcPr>
          <w:p w14:paraId="6E2DF05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今後の方向性</w:t>
            </w:r>
          </w:p>
        </w:tc>
        <w:tc>
          <w:tcPr>
            <w:tcW w:w="7989" w:type="dxa"/>
            <w:gridSpan w:val="4"/>
          </w:tcPr>
          <w:p w14:paraId="7369CF68"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・より分かりやすいリーフレットの作成</w:t>
            </w:r>
          </w:p>
          <w:p w14:paraId="3D46C397"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・対象者の選定基準の検討</w:t>
            </w:r>
          </w:p>
        </w:tc>
      </w:tr>
      <w:tr w:rsidR="00B96ADD" w:rsidRPr="0035504C" w14:paraId="058B8612" w14:textId="77777777" w:rsidTr="002C51EB">
        <w:trPr>
          <w:trHeight w:val="70"/>
        </w:trPr>
        <w:tc>
          <w:tcPr>
            <w:tcW w:w="1639" w:type="dxa"/>
            <w:vMerge w:val="restart"/>
            <w:vAlign w:val="center"/>
          </w:tcPr>
          <w:p w14:paraId="11037E7B"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評価指標</w:t>
            </w:r>
          </w:p>
        </w:tc>
        <w:tc>
          <w:tcPr>
            <w:tcW w:w="7989" w:type="dxa"/>
            <w:gridSpan w:val="4"/>
            <w:vAlign w:val="center"/>
          </w:tcPr>
          <w:p w14:paraId="4E17E3D0"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目標値</w:t>
            </w:r>
          </w:p>
        </w:tc>
      </w:tr>
      <w:tr w:rsidR="00B96ADD" w:rsidRPr="0035504C" w14:paraId="05AED664" w14:textId="77777777" w:rsidTr="002C51EB">
        <w:trPr>
          <w:trHeight w:val="70"/>
        </w:trPr>
        <w:tc>
          <w:tcPr>
            <w:tcW w:w="1639" w:type="dxa"/>
            <w:vMerge/>
            <w:vAlign w:val="center"/>
          </w:tcPr>
          <w:p w14:paraId="54A31C68" w14:textId="77777777" w:rsidR="00B96ADD" w:rsidRPr="0035504C" w:rsidRDefault="00B96ADD" w:rsidP="002C51EB">
            <w:pPr>
              <w:jc w:val="center"/>
              <w:rPr>
                <w:rFonts w:ascii="ＭＳ ゴシック" w:eastAsia="ＭＳ ゴシック" w:hAnsi="ＭＳ ゴシック"/>
                <w:sz w:val="22"/>
              </w:rPr>
            </w:pPr>
          </w:p>
        </w:tc>
        <w:tc>
          <w:tcPr>
            <w:tcW w:w="1617" w:type="dxa"/>
            <w:vAlign w:val="center"/>
          </w:tcPr>
          <w:p w14:paraId="1085A0A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アウトプット</w:t>
            </w:r>
          </w:p>
        </w:tc>
        <w:tc>
          <w:tcPr>
            <w:tcW w:w="6372" w:type="dxa"/>
            <w:gridSpan w:val="3"/>
            <w:vAlign w:val="center"/>
          </w:tcPr>
          <w:p w14:paraId="71708BC4"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アウトカム</w:t>
            </w:r>
          </w:p>
        </w:tc>
      </w:tr>
      <w:tr w:rsidR="00B96ADD" w:rsidRPr="0035504C" w14:paraId="445D3D2A" w14:textId="77777777" w:rsidTr="002C51EB">
        <w:trPr>
          <w:trHeight w:val="70"/>
        </w:trPr>
        <w:tc>
          <w:tcPr>
            <w:tcW w:w="1639" w:type="dxa"/>
            <w:vMerge/>
            <w:vAlign w:val="center"/>
          </w:tcPr>
          <w:p w14:paraId="1F637B4B" w14:textId="77777777" w:rsidR="00B96ADD" w:rsidRPr="0035504C" w:rsidRDefault="00B96ADD" w:rsidP="002C51EB">
            <w:pPr>
              <w:jc w:val="center"/>
              <w:rPr>
                <w:rFonts w:ascii="ＭＳ ゴシック" w:eastAsia="ＭＳ ゴシック" w:hAnsi="ＭＳ ゴシック"/>
                <w:sz w:val="22"/>
              </w:rPr>
            </w:pPr>
          </w:p>
        </w:tc>
        <w:tc>
          <w:tcPr>
            <w:tcW w:w="1617" w:type="dxa"/>
            <w:vMerge w:val="restart"/>
            <w:vAlign w:val="center"/>
          </w:tcPr>
          <w:p w14:paraId="467DB23B"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受診</w:t>
            </w:r>
            <w:r w:rsidRPr="0035504C">
              <w:rPr>
                <w:rFonts w:ascii="ＭＳ ゴシック" w:eastAsia="ＭＳ ゴシック" w:hAnsi="ＭＳ ゴシック"/>
                <w:sz w:val="22"/>
              </w:rPr>
              <w:t>率</w:t>
            </w:r>
          </w:p>
          <w:p w14:paraId="5F2B4DEF" w14:textId="77777777" w:rsidR="00B96ADD" w:rsidRPr="0035504C" w:rsidRDefault="00B96ADD" w:rsidP="002C51EB">
            <w:pPr>
              <w:jc w:val="center"/>
              <w:rPr>
                <w:rFonts w:ascii="ＭＳ ゴシック" w:eastAsia="ＭＳ ゴシック" w:hAnsi="ＭＳ ゴシック"/>
                <w:sz w:val="22"/>
              </w:rPr>
            </w:pPr>
            <w:r w:rsidRPr="00586683">
              <w:rPr>
                <w:rFonts w:ascii="ＭＳ ゴシック" w:eastAsia="ＭＳ ゴシック" w:hAnsi="ＭＳ ゴシック" w:hint="eastAsia"/>
                <w:sz w:val="20"/>
                <w:szCs w:val="20"/>
              </w:rPr>
              <w:t>（高血圧症、糖尿病、腎機能低下者の合算）</w:t>
            </w:r>
          </w:p>
        </w:tc>
        <w:tc>
          <w:tcPr>
            <w:tcW w:w="2551" w:type="dxa"/>
            <w:vAlign w:val="center"/>
          </w:tcPr>
          <w:p w14:paraId="1B59B520"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高血圧</w:t>
            </w:r>
            <w:r>
              <w:rPr>
                <w:rFonts w:ascii="ＭＳ ゴシック" w:eastAsia="ＭＳ ゴシック" w:hAnsi="ＭＳ ゴシック" w:hint="eastAsia"/>
                <w:sz w:val="22"/>
              </w:rPr>
              <w:t>症</w:t>
            </w:r>
          </w:p>
        </w:tc>
        <w:tc>
          <w:tcPr>
            <w:tcW w:w="1843" w:type="dxa"/>
            <w:vAlign w:val="center"/>
          </w:tcPr>
          <w:p w14:paraId="5B86444C"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糖尿病</w:t>
            </w:r>
          </w:p>
        </w:tc>
        <w:tc>
          <w:tcPr>
            <w:tcW w:w="1978" w:type="dxa"/>
            <w:vAlign w:val="center"/>
          </w:tcPr>
          <w:p w14:paraId="48F6EFE0"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腎機能低下者</w:t>
            </w:r>
          </w:p>
        </w:tc>
      </w:tr>
      <w:tr w:rsidR="00B96ADD" w:rsidRPr="0035504C" w14:paraId="4C689F87" w14:textId="77777777" w:rsidTr="002C51EB">
        <w:trPr>
          <w:trHeight w:val="70"/>
        </w:trPr>
        <w:tc>
          <w:tcPr>
            <w:tcW w:w="1639" w:type="dxa"/>
            <w:vMerge/>
            <w:vAlign w:val="center"/>
          </w:tcPr>
          <w:p w14:paraId="48005776" w14:textId="77777777" w:rsidR="00B96ADD" w:rsidRPr="0035504C" w:rsidRDefault="00B96ADD" w:rsidP="002C51EB">
            <w:pPr>
              <w:jc w:val="center"/>
              <w:rPr>
                <w:rFonts w:ascii="ＭＳ ゴシック" w:eastAsia="ＭＳ ゴシック" w:hAnsi="ＭＳ ゴシック"/>
                <w:sz w:val="22"/>
              </w:rPr>
            </w:pPr>
          </w:p>
        </w:tc>
        <w:tc>
          <w:tcPr>
            <w:tcW w:w="1617" w:type="dxa"/>
            <w:vMerge/>
            <w:vAlign w:val="center"/>
          </w:tcPr>
          <w:p w14:paraId="50283696" w14:textId="77777777" w:rsidR="00B96ADD" w:rsidRPr="0035504C" w:rsidRDefault="00B96ADD" w:rsidP="002C51EB">
            <w:pPr>
              <w:jc w:val="center"/>
              <w:rPr>
                <w:rFonts w:ascii="ＭＳ ゴシック" w:eastAsia="ＭＳ ゴシック" w:hAnsi="ＭＳ ゴシック"/>
                <w:sz w:val="22"/>
              </w:rPr>
            </w:pPr>
          </w:p>
        </w:tc>
        <w:tc>
          <w:tcPr>
            <w:tcW w:w="2551" w:type="dxa"/>
            <w:vAlign w:val="center"/>
          </w:tcPr>
          <w:p w14:paraId="31C307D6"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収縮期</w:t>
            </w:r>
            <w:r w:rsidRPr="0035504C">
              <w:rPr>
                <w:rFonts w:ascii="ＭＳ ゴシック" w:eastAsia="ＭＳ ゴシック" w:hAnsi="ＭＳ ゴシック"/>
                <w:sz w:val="22"/>
              </w:rPr>
              <w:t>血圧180</w:t>
            </w:r>
            <w:r>
              <w:rPr>
                <w:rFonts w:ascii="ＭＳ ゴシック" w:eastAsia="ＭＳ ゴシック" w:hAnsi="ＭＳ ゴシック"/>
                <w:sz w:val="22"/>
              </w:rPr>
              <w:t>mmHg</w:t>
            </w:r>
          </w:p>
          <w:p w14:paraId="22107370"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以上</w:t>
            </w:r>
            <w:r>
              <w:rPr>
                <w:rFonts w:ascii="ＭＳ ゴシック" w:eastAsia="ＭＳ ゴシック" w:hAnsi="ＭＳ ゴシック"/>
                <w:sz w:val="22"/>
              </w:rPr>
              <w:t>または拡張期血圧</w:t>
            </w:r>
            <w:r w:rsidRPr="0035504C">
              <w:rPr>
                <w:rFonts w:ascii="ＭＳ ゴシック" w:eastAsia="ＭＳ ゴシック" w:hAnsi="ＭＳ ゴシック"/>
                <w:sz w:val="22"/>
              </w:rPr>
              <w:t>110</w:t>
            </w:r>
            <w:r>
              <w:rPr>
                <w:rFonts w:ascii="ＭＳ ゴシック" w:eastAsia="ＭＳ ゴシック" w:hAnsi="ＭＳ ゴシック"/>
                <w:sz w:val="22"/>
              </w:rPr>
              <w:t>mmHg以上</w:t>
            </w:r>
            <w:r>
              <w:rPr>
                <w:rFonts w:ascii="ＭＳ ゴシック" w:eastAsia="ＭＳ ゴシック" w:hAnsi="ＭＳ ゴシック" w:hint="eastAsia"/>
                <w:sz w:val="22"/>
              </w:rPr>
              <w:t>【Ⅲ度高血圧】</w:t>
            </w:r>
            <w:r>
              <w:rPr>
                <w:rFonts w:ascii="ＭＳ ゴシック" w:eastAsia="ＭＳ ゴシック" w:hAnsi="ＭＳ ゴシック"/>
                <w:sz w:val="22"/>
              </w:rPr>
              <w:t>の者</w:t>
            </w:r>
            <w:r>
              <w:rPr>
                <w:rFonts w:ascii="ＭＳ ゴシック" w:eastAsia="ＭＳ ゴシック" w:hAnsi="ＭＳ ゴシック" w:hint="eastAsia"/>
                <w:sz w:val="22"/>
              </w:rPr>
              <w:t>の割合</w:t>
            </w:r>
          </w:p>
          <w:p w14:paraId="6C29493B" w14:textId="77777777" w:rsidR="00B96ADD" w:rsidRPr="0035504C" w:rsidRDefault="00B96ADD" w:rsidP="002C51EB">
            <w:pPr>
              <w:jc w:val="center"/>
              <w:rPr>
                <w:rFonts w:ascii="ＭＳ ゴシック" w:eastAsia="ＭＳ ゴシック" w:hAnsi="ＭＳ ゴシック"/>
                <w:sz w:val="22"/>
              </w:rPr>
            </w:pPr>
            <w:r w:rsidRPr="00A43BEA">
              <w:rPr>
                <w:rFonts w:ascii="ＭＳ ゴシック" w:eastAsia="ＭＳ ゴシック" w:hAnsi="ＭＳ ゴシック"/>
                <w:sz w:val="20"/>
                <w:szCs w:val="20"/>
              </w:rPr>
              <w:t>（内服者を含む）</w:t>
            </w:r>
          </w:p>
        </w:tc>
        <w:tc>
          <w:tcPr>
            <w:tcW w:w="1843" w:type="dxa"/>
            <w:vAlign w:val="center"/>
          </w:tcPr>
          <w:p w14:paraId="06EB4975" w14:textId="77777777" w:rsidR="00B96ADD"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HbA1c8.0</w:t>
            </w:r>
            <w:r>
              <w:rPr>
                <w:rFonts w:ascii="ＭＳ ゴシック" w:eastAsia="ＭＳ ゴシック" w:hAnsi="ＭＳ ゴシック"/>
                <w:sz w:val="22"/>
              </w:rPr>
              <w:t>％以上の者</w:t>
            </w:r>
            <w:r>
              <w:rPr>
                <w:rFonts w:ascii="ＭＳ ゴシック" w:eastAsia="ＭＳ ゴシック" w:hAnsi="ＭＳ ゴシック" w:hint="eastAsia"/>
                <w:sz w:val="22"/>
              </w:rPr>
              <w:t>の割合</w:t>
            </w:r>
          </w:p>
          <w:p w14:paraId="0B6DCC13" w14:textId="77777777" w:rsidR="00B96ADD" w:rsidRDefault="00B96ADD" w:rsidP="002C51EB">
            <w:pPr>
              <w:jc w:val="center"/>
              <w:rPr>
                <w:rFonts w:ascii="ＭＳ ゴシック" w:eastAsia="ＭＳ ゴシック" w:hAnsi="ＭＳ ゴシック"/>
                <w:sz w:val="22"/>
              </w:rPr>
            </w:pPr>
            <w:r w:rsidRPr="00A43BEA">
              <w:rPr>
                <w:rFonts w:ascii="ＭＳ ゴシック" w:eastAsia="ＭＳ ゴシック" w:hAnsi="ＭＳ ゴシック"/>
                <w:sz w:val="20"/>
                <w:szCs w:val="20"/>
              </w:rPr>
              <w:t>（内服者を含む）</w:t>
            </w:r>
          </w:p>
        </w:tc>
        <w:tc>
          <w:tcPr>
            <w:tcW w:w="1978" w:type="dxa"/>
            <w:vAlign w:val="center"/>
          </w:tcPr>
          <w:p w14:paraId="0E3A9BB8"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CKDの重症度</w:t>
            </w:r>
          </w:p>
          <w:p w14:paraId="797498C3"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分類において</w:t>
            </w:r>
          </w:p>
          <w:p w14:paraId="09157684"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最重度ステージ</w:t>
            </w:r>
            <w:r w:rsidRPr="00B13813">
              <w:rPr>
                <w:rFonts w:ascii="ＭＳ ゴシック" w:eastAsia="ＭＳ ゴシック" w:hAnsi="ＭＳ ゴシック" w:hint="eastAsia"/>
                <w:w w:val="90"/>
                <w:sz w:val="22"/>
              </w:rPr>
              <w:t>【</w:t>
            </w:r>
            <w:r w:rsidRPr="00B13813">
              <w:rPr>
                <w:rFonts w:ascii="ＭＳ ゴシック" w:eastAsia="ＭＳ ゴシック" w:hAnsi="ＭＳ ゴシック" w:hint="eastAsia"/>
                <w:sz w:val="22"/>
              </w:rPr>
              <w:t>赤</w:t>
            </w:r>
            <w:r w:rsidRPr="00B13813">
              <w:rPr>
                <w:rFonts w:ascii="ＭＳ ゴシック" w:eastAsia="ＭＳ ゴシック" w:hAnsi="ＭＳ ゴシック" w:hint="eastAsia"/>
                <w:w w:val="90"/>
                <w:sz w:val="22"/>
              </w:rPr>
              <w:t>】</w:t>
            </w:r>
            <w:r w:rsidRPr="00B13813">
              <w:rPr>
                <w:rFonts w:ascii="ＭＳ ゴシック" w:eastAsia="ＭＳ ゴシック" w:hAnsi="ＭＳ ゴシック" w:hint="eastAsia"/>
                <w:sz w:val="22"/>
              </w:rPr>
              <w:t>の者の割合</w:t>
            </w:r>
          </w:p>
          <w:p w14:paraId="17705B3B" w14:textId="77777777" w:rsidR="00B96ADD" w:rsidRPr="0035504C"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18"/>
                <w:szCs w:val="18"/>
              </w:rPr>
              <w:t>（内服者を含む）※</w:t>
            </w:r>
          </w:p>
        </w:tc>
      </w:tr>
      <w:tr w:rsidR="00B96ADD" w:rsidRPr="0035504C" w14:paraId="291B5DC1" w14:textId="77777777" w:rsidTr="002C51EB">
        <w:trPr>
          <w:trHeight w:val="70"/>
        </w:trPr>
        <w:tc>
          <w:tcPr>
            <w:tcW w:w="1639" w:type="dxa"/>
            <w:vAlign w:val="center"/>
          </w:tcPr>
          <w:p w14:paraId="64BCE79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令和4年度</w:t>
            </w:r>
          </w:p>
          <w:p w14:paraId="3E0E6F9E" w14:textId="77777777" w:rsidR="00B96ADD" w:rsidRPr="0035504C" w:rsidRDefault="00B96ADD" w:rsidP="002C51EB">
            <w:pPr>
              <w:rPr>
                <w:rFonts w:ascii="ＭＳ ゴシック" w:eastAsia="ＭＳ ゴシック" w:hAnsi="ＭＳ ゴシック"/>
                <w:sz w:val="22"/>
              </w:rPr>
            </w:pPr>
            <w:r w:rsidRPr="00A43BEA">
              <w:rPr>
                <w:rFonts w:ascii="ＭＳ ゴシック" w:eastAsia="ＭＳ ゴシック" w:hAnsi="ＭＳ ゴシック"/>
                <w:szCs w:val="21"/>
              </w:rPr>
              <w:t>（計画策定時）</w:t>
            </w:r>
          </w:p>
        </w:tc>
        <w:tc>
          <w:tcPr>
            <w:tcW w:w="1617" w:type="dxa"/>
            <w:vAlign w:val="center"/>
          </w:tcPr>
          <w:p w14:paraId="4ADCC45C"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5</w:t>
            </w:r>
            <w:r>
              <w:rPr>
                <w:rFonts w:ascii="ＭＳ ゴシック" w:eastAsia="ＭＳ ゴシック" w:hAnsi="ＭＳ ゴシック"/>
                <w:sz w:val="22"/>
              </w:rPr>
              <w:t>7.7</w:t>
            </w:r>
            <w:r w:rsidRPr="0035504C">
              <w:rPr>
                <w:rFonts w:ascii="ＭＳ ゴシック" w:eastAsia="ＭＳ ゴシック" w:hAnsi="ＭＳ ゴシック"/>
                <w:sz w:val="22"/>
              </w:rPr>
              <w:t>％</w:t>
            </w:r>
          </w:p>
        </w:tc>
        <w:tc>
          <w:tcPr>
            <w:tcW w:w="2551" w:type="dxa"/>
            <w:vAlign w:val="center"/>
          </w:tcPr>
          <w:p w14:paraId="1265CD99"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1</w:t>
            </w:r>
            <w:r w:rsidRPr="0035504C">
              <w:rPr>
                <w:rFonts w:ascii="ＭＳ ゴシック" w:eastAsia="ＭＳ ゴシック" w:hAnsi="ＭＳ ゴシック"/>
                <w:sz w:val="22"/>
              </w:rPr>
              <w:t>.1</w:t>
            </w:r>
            <w:r>
              <w:rPr>
                <w:rFonts w:ascii="ＭＳ ゴシック" w:eastAsia="ＭＳ ゴシック" w:hAnsi="ＭＳ ゴシック" w:hint="eastAsia"/>
                <w:sz w:val="22"/>
              </w:rPr>
              <w:t>2</w:t>
            </w:r>
            <w:r w:rsidRPr="0035504C">
              <w:rPr>
                <w:rFonts w:ascii="ＭＳ ゴシック" w:eastAsia="ＭＳ ゴシック" w:hAnsi="ＭＳ ゴシック"/>
                <w:sz w:val="22"/>
              </w:rPr>
              <w:t>%</w:t>
            </w:r>
          </w:p>
        </w:tc>
        <w:tc>
          <w:tcPr>
            <w:tcW w:w="1843" w:type="dxa"/>
            <w:vAlign w:val="center"/>
          </w:tcPr>
          <w:p w14:paraId="668D27B1"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1.</w:t>
            </w:r>
            <w:r>
              <w:rPr>
                <w:rFonts w:ascii="ＭＳ ゴシック" w:eastAsia="ＭＳ ゴシック" w:hAnsi="ＭＳ ゴシック" w:hint="eastAsia"/>
                <w:sz w:val="22"/>
              </w:rPr>
              <w:t>48</w:t>
            </w:r>
            <w:r w:rsidRPr="0035504C">
              <w:rPr>
                <w:rFonts w:ascii="ＭＳ ゴシック" w:eastAsia="ＭＳ ゴシック" w:hAnsi="ＭＳ ゴシック" w:hint="eastAsia"/>
                <w:sz w:val="22"/>
              </w:rPr>
              <w:t>％</w:t>
            </w:r>
          </w:p>
        </w:tc>
        <w:tc>
          <w:tcPr>
            <w:tcW w:w="1978" w:type="dxa"/>
            <w:vAlign w:val="center"/>
          </w:tcPr>
          <w:p w14:paraId="5038AB95"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1.0％</w:t>
            </w:r>
          </w:p>
        </w:tc>
      </w:tr>
      <w:tr w:rsidR="00B96ADD" w:rsidRPr="0035504C" w14:paraId="2D0A0EEF" w14:textId="77777777" w:rsidTr="002C51EB">
        <w:trPr>
          <w:trHeight w:val="70"/>
        </w:trPr>
        <w:tc>
          <w:tcPr>
            <w:tcW w:w="1639" w:type="dxa"/>
            <w:vAlign w:val="center"/>
          </w:tcPr>
          <w:p w14:paraId="19E87ACD" w14:textId="77777777" w:rsidR="00B96ADD" w:rsidRPr="0035504C" w:rsidRDefault="00B96ADD" w:rsidP="002C51EB">
            <w:pPr>
              <w:spacing w:line="20" w:lineRule="exact"/>
              <w:jc w:val="center"/>
              <w:rPr>
                <w:rFonts w:ascii="ＭＳ ゴシック" w:eastAsia="ＭＳ ゴシック" w:hAnsi="ＭＳ ゴシック"/>
                <w:sz w:val="22"/>
              </w:rPr>
            </w:pPr>
          </w:p>
        </w:tc>
        <w:tc>
          <w:tcPr>
            <w:tcW w:w="1617" w:type="dxa"/>
            <w:vAlign w:val="center"/>
          </w:tcPr>
          <w:p w14:paraId="06BBBB1B" w14:textId="77777777" w:rsidR="00B96ADD" w:rsidRPr="0035504C" w:rsidRDefault="00B96ADD" w:rsidP="002C51EB">
            <w:pPr>
              <w:spacing w:line="20" w:lineRule="exact"/>
              <w:jc w:val="center"/>
              <w:rPr>
                <w:rFonts w:ascii="ＭＳ ゴシック" w:eastAsia="ＭＳ ゴシック" w:hAnsi="ＭＳ ゴシック"/>
                <w:sz w:val="22"/>
              </w:rPr>
            </w:pPr>
          </w:p>
        </w:tc>
        <w:tc>
          <w:tcPr>
            <w:tcW w:w="2551" w:type="dxa"/>
            <w:vAlign w:val="center"/>
          </w:tcPr>
          <w:p w14:paraId="6B05A9DC" w14:textId="77777777" w:rsidR="00B96ADD" w:rsidRPr="0035504C" w:rsidRDefault="00B96ADD" w:rsidP="002C51EB">
            <w:pPr>
              <w:spacing w:line="20" w:lineRule="exact"/>
              <w:jc w:val="center"/>
              <w:rPr>
                <w:rFonts w:ascii="ＭＳ ゴシック" w:eastAsia="ＭＳ ゴシック" w:hAnsi="ＭＳ ゴシック"/>
                <w:sz w:val="22"/>
              </w:rPr>
            </w:pPr>
          </w:p>
        </w:tc>
        <w:tc>
          <w:tcPr>
            <w:tcW w:w="1843" w:type="dxa"/>
            <w:vAlign w:val="center"/>
          </w:tcPr>
          <w:p w14:paraId="53525FD2" w14:textId="77777777" w:rsidR="00B96ADD" w:rsidRPr="0035504C" w:rsidRDefault="00B96ADD" w:rsidP="002C51EB">
            <w:pPr>
              <w:spacing w:line="20" w:lineRule="exact"/>
              <w:jc w:val="center"/>
              <w:rPr>
                <w:rFonts w:ascii="ＭＳ ゴシック" w:eastAsia="ＭＳ ゴシック" w:hAnsi="ＭＳ ゴシック"/>
                <w:sz w:val="22"/>
              </w:rPr>
            </w:pPr>
          </w:p>
        </w:tc>
        <w:tc>
          <w:tcPr>
            <w:tcW w:w="1978" w:type="dxa"/>
            <w:vAlign w:val="center"/>
          </w:tcPr>
          <w:p w14:paraId="1A32E1B8" w14:textId="77777777" w:rsidR="00B96ADD" w:rsidRPr="0035504C" w:rsidRDefault="00B96ADD" w:rsidP="002C51EB">
            <w:pPr>
              <w:spacing w:line="20" w:lineRule="exact"/>
              <w:jc w:val="center"/>
              <w:rPr>
                <w:rFonts w:ascii="ＭＳ ゴシック" w:eastAsia="ＭＳ ゴシック" w:hAnsi="ＭＳ ゴシック"/>
                <w:sz w:val="22"/>
              </w:rPr>
            </w:pPr>
          </w:p>
        </w:tc>
      </w:tr>
      <w:tr w:rsidR="00B96ADD" w:rsidRPr="00B13813" w14:paraId="10860508" w14:textId="77777777" w:rsidTr="002C51EB">
        <w:trPr>
          <w:trHeight w:val="1114"/>
        </w:trPr>
        <w:tc>
          <w:tcPr>
            <w:tcW w:w="1639" w:type="dxa"/>
            <w:vAlign w:val="center"/>
          </w:tcPr>
          <w:p w14:paraId="75EBBE6A"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令和6年度</w:t>
            </w:r>
          </w:p>
          <w:p w14:paraId="6FF4CF4F"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eastAsianLayout w:id="-1148434688" w:vert="1" w:vertCompress="1"/>
              </w:rPr>
              <w:t>～</w:t>
            </w:r>
          </w:p>
          <w:p w14:paraId="1DC1EBA2"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令和11年度</w:t>
            </w:r>
          </w:p>
        </w:tc>
        <w:tc>
          <w:tcPr>
            <w:tcW w:w="1617" w:type="dxa"/>
            <w:vAlign w:val="center"/>
          </w:tcPr>
          <w:p w14:paraId="337968EA"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60</w:t>
            </w:r>
            <w:r w:rsidRPr="00B13813">
              <w:rPr>
                <w:rFonts w:ascii="ＭＳ ゴシック" w:eastAsia="ＭＳ ゴシック" w:hAnsi="ＭＳ ゴシック"/>
                <w:sz w:val="22"/>
              </w:rPr>
              <w:t>％</w:t>
            </w:r>
            <w:r w:rsidRPr="00B13813">
              <w:rPr>
                <w:rFonts w:ascii="ＭＳ ゴシック" w:eastAsia="ＭＳ ゴシック" w:hAnsi="ＭＳ ゴシック" w:hint="eastAsia"/>
                <w:sz w:val="22"/>
              </w:rPr>
              <w:t>以上</w:t>
            </w:r>
          </w:p>
        </w:tc>
        <w:tc>
          <w:tcPr>
            <w:tcW w:w="2551" w:type="dxa"/>
            <w:vAlign w:val="center"/>
          </w:tcPr>
          <w:p w14:paraId="53BAA249"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0.8％以下</w:t>
            </w:r>
          </w:p>
        </w:tc>
        <w:tc>
          <w:tcPr>
            <w:tcW w:w="1843" w:type="dxa"/>
            <w:vAlign w:val="center"/>
          </w:tcPr>
          <w:p w14:paraId="39F0BD16"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1.</w:t>
            </w:r>
            <w:r w:rsidRPr="00B13813">
              <w:rPr>
                <w:rFonts w:ascii="ＭＳ ゴシック" w:eastAsia="ＭＳ ゴシック" w:hAnsi="ＭＳ ゴシック" w:hint="eastAsia"/>
                <w:sz w:val="22"/>
              </w:rPr>
              <w:t>3</w:t>
            </w:r>
            <w:r w:rsidRPr="00B13813">
              <w:rPr>
                <w:rFonts w:ascii="ＭＳ ゴシック" w:eastAsia="ＭＳ ゴシック" w:hAnsi="ＭＳ ゴシック"/>
                <w:sz w:val="22"/>
              </w:rPr>
              <w:t>％以下</w:t>
            </w:r>
          </w:p>
        </w:tc>
        <w:tc>
          <w:tcPr>
            <w:tcW w:w="1978" w:type="dxa"/>
            <w:vAlign w:val="center"/>
          </w:tcPr>
          <w:p w14:paraId="6392C46A"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1.0％以下</w:t>
            </w:r>
          </w:p>
        </w:tc>
      </w:tr>
    </w:tbl>
    <w:p w14:paraId="007BB450" w14:textId="77777777" w:rsidR="00B96ADD" w:rsidRPr="00B13813" w:rsidRDefault="00B96ADD" w:rsidP="00B96ADD">
      <w:pPr>
        <w:rPr>
          <w:rFonts w:ascii="ＭＳ ゴシック" w:eastAsia="ＭＳ ゴシック" w:hAnsi="ＭＳ ゴシック"/>
          <w:sz w:val="22"/>
        </w:rPr>
      </w:pPr>
      <w:r w:rsidRPr="00B13813">
        <w:rPr>
          <w:rFonts w:ascii="ＭＳ ゴシック" w:eastAsia="ＭＳ ゴシック" w:hAnsi="ＭＳ ゴシック" w:hint="eastAsia"/>
          <w:sz w:val="22"/>
        </w:rPr>
        <w:t>※「CKDの重症度分類において最重度ステージ【赤】の者（内服者を含む）」については、次項「糖尿病性腎症重症化予防事業」における共通の評価指標として用いる。</w:t>
      </w:r>
    </w:p>
    <w:p w14:paraId="24C12194" w14:textId="77777777" w:rsidR="00B96ADD" w:rsidRPr="00B13813" w:rsidRDefault="00B96ADD" w:rsidP="00B96ADD">
      <w:pPr>
        <w:rPr>
          <w:rFonts w:ascii="ＭＳ ゴシック" w:eastAsia="ＭＳ ゴシック" w:hAnsi="ＭＳ ゴシック"/>
          <w:sz w:val="22"/>
        </w:rPr>
      </w:pPr>
    </w:p>
    <w:p w14:paraId="2031ED4E" w14:textId="77777777" w:rsidR="00B96ADD" w:rsidRPr="00B13813" w:rsidRDefault="00B96ADD" w:rsidP="00B96ADD">
      <w:pPr>
        <w:rPr>
          <w:rFonts w:ascii="ＭＳ ゴシック" w:eastAsia="ＭＳ ゴシック" w:hAnsi="ＭＳ ゴシック"/>
          <w:sz w:val="22"/>
        </w:rPr>
      </w:pPr>
    </w:p>
    <w:p w14:paraId="366993B4" w14:textId="77777777" w:rsidR="00B96ADD" w:rsidRPr="000D1D4E" w:rsidRDefault="00B96ADD" w:rsidP="00B96ADD">
      <w:pPr>
        <w:rPr>
          <w:rFonts w:ascii="ＭＳ ゴシック" w:eastAsia="ＭＳ ゴシック" w:hAnsi="ＭＳ ゴシック"/>
          <w:sz w:val="22"/>
        </w:rPr>
      </w:pPr>
      <w:r w:rsidRPr="00B13813">
        <w:rPr>
          <w:rFonts w:ascii="ＭＳ ゴシック" w:eastAsia="ＭＳ ゴシック" w:hAnsi="ＭＳ ゴシック" w:hint="eastAsia"/>
          <w:sz w:val="22"/>
        </w:rPr>
        <w:t>参考：血圧値の分類及びCKDの重症度分類についてはP.59参照</w:t>
      </w:r>
    </w:p>
    <w:tbl>
      <w:tblPr>
        <w:tblStyle w:val="a3"/>
        <w:tblW w:w="0" w:type="auto"/>
        <w:tblLook w:val="04A0" w:firstRow="1" w:lastRow="0" w:firstColumn="1" w:lastColumn="0" w:noHBand="0" w:noVBand="1"/>
      </w:tblPr>
      <w:tblGrid>
        <w:gridCol w:w="1676"/>
        <w:gridCol w:w="1154"/>
        <w:gridCol w:w="1276"/>
        <w:gridCol w:w="1276"/>
        <w:gridCol w:w="1701"/>
        <w:gridCol w:w="2545"/>
      </w:tblGrid>
      <w:tr w:rsidR="00B96ADD" w:rsidRPr="0035504C" w14:paraId="380479BF" w14:textId="77777777" w:rsidTr="002C51EB">
        <w:tc>
          <w:tcPr>
            <w:tcW w:w="9628" w:type="dxa"/>
            <w:gridSpan w:val="6"/>
          </w:tcPr>
          <w:p w14:paraId="0B5431BB"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4　</w:t>
            </w:r>
            <w:r w:rsidRPr="0035504C">
              <w:rPr>
                <w:rFonts w:ascii="ＭＳ ゴシック" w:eastAsia="ＭＳ ゴシック" w:hAnsi="ＭＳ ゴシック" w:hint="eastAsia"/>
                <w:sz w:val="22"/>
              </w:rPr>
              <w:t>糖尿病性腎症重症化予防事業</w:t>
            </w:r>
          </w:p>
        </w:tc>
      </w:tr>
      <w:tr w:rsidR="00B96ADD" w:rsidRPr="0035504C" w14:paraId="7E6FF161" w14:textId="77777777" w:rsidTr="002C51EB">
        <w:tc>
          <w:tcPr>
            <w:tcW w:w="1676" w:type="dxa"/>
            <w:vAlign w:val="center"/>
          </w:tcPr>
          <w:p w14:paraId="1EBF71AD"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952" w:type="dxa"/>
            <w:gridSpan w:val="5"/>
          </w:tcPr>
          <w:p w14:paraId="3178B2CB"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糖尿病未治</w:t>
            </w:r>
            <w:r>
              <w:rPr>
                <w:rFonts w:ascii="ＭＳ ゴシック" w:eastAsia="ＭＳ ゴシック" w:hAnsi="ＭＳ ゴシック" w:hint="eastAsia"/>
                <w:sz w:val="22"/>
              </w:rPr>
              <w:t>療者のうち糖尿病性腎症の疑いがある者に対して受診勧奨及び保健指導を行うこと及び、糖尿病治療中断の疑いがある者へ受診勧奨を行う</w:t>
            </w:r>
            <w:r w:rsidRPr="0035504C">
              <w:rPr>
                <w:rFonts w:ascii="ＭＳ ゴシック" w:eastAsia="ＭＳ ゴシック" w:hAnsi="ＭＳ ゴシック" w:hint="eastAsia"/>
                <w:sz w:val="22"/>
              </w:rPr>
              <w:t>ことで腎不全や人工透析への移行を抑止し、被保険者のQOLの維持向上及び高額な医療費を抑制する。</w:t>
            </w:r>
          </w:p>
        </w:tc>
      </w:tr>
      <w:tr w:rsidR="00B96ADD" w:rsidRPr="0035504C" w14:paraId="2F52DAAE" w14:textId="77777777" w:rsidTr="002C51EB">
        <w:tc>
          <w:tcPr>
            <w:tcW w:w="1676" w:type="dxa"/>
            <w:vAlign w:val="center"/>
          </w:tcPr>
          <w:p w14:paraId="278C1C10" w14:textId="77777777" w:rsidR="00B96ADD" w:rsidRPr="0035504C" w:rsidRDefault="00B96ADD" w:rsidP="002C51EB">
            <w:pPr>
              <w:jc w:val="center"/>
              <w:rPr>
                <w:rFonts w:ascii="ＭＳ ゴシック" w:eastAsia="ＭＳ ゴシック" w:hAnsi="ＭＳ ゴシック"/>
                <w:sz w:val="22"/>
              </w:rPr>
            </w:pPr>
            <w:r w:rsidRPr="00B7345B">
              <w:rPr>
                <w:rFonts w:ascii="ＭＳ ゴシック" w:eastAsia="ＭＳ ゴシック" w:hAnsi="ＭＳ ゴシック"/>
                <w:noProof/>
                <w:sz w:val="22"/>
              </w:rPr>
              <mc:AlternateContent>
                <mc:Choice Requires="wps">
                  <w:drawing>
                    <wp:anchor distT="45720" distB="45720" distL="114300" distR="114300" simplePos="0" relativeHeight="251895808" behindDoc="0" locked="0" layoutInCell="1" allowOverlap="1" wp14:anchorId="5663CE45" wp14:editId="4DED234D">
                      <wp:simplePos x="0" y="0"/>
                      <wp:positionH relativeFrom="column">
                        <wp:posOffset>-66675</wp:posOffset>
                      </wp:positionH>
                      <wp:positionV relativeFrom="paragraph">
                        <wp:posOffset>120650</wp:posOffset>
                      </wp:positionV>
                      <wp:extent cx="1200150" cy="1404620"/>
                      <wp:effectExtent l="0" t="0" r="0" b="0"/>
                      <wp:wrapNone/>
                      <wp:docPr id="20545966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404620"/>
                              </a:xfrm>
                              <a:prstGeom prst="rect">
                                <a:avLst/>
                              </a:prstGeom>
                              <a:noFill/>
                              <a:ln w="9525">
                                <a:noFill/>
                                <a:miter lim="800000"/>
                                <a:headEnd/>
                                <a:tailEnd/>
                              </a:ln>
                            </wps:spPr>
                            <wps:txbx>
                              <w:txbxContent>
                                <w:p w14:paraId="3E703E33" w14:textId="77777777" w:rsidR="00B96ADD" w:rsidRPr="00B7345B" w:rsidRDefault="00B96ADD" w:rsidP="00B96ADD">
                                  <w:pPr>
                                    <w:rPr>
                                      <w:rFonts w:ascii="ＭＳ Ｐゴシック" w:eastAsia="ＭＳ Ｐゴシック" w:hAnsi="ＭＳ Ｐゴシック"/>
                                      <w:sz w:val="20"/>
                                      <w:szCs w:val="21"/>
                                    </w:rPr>
                                  </w:pPr>
                                  <w:r w:rsidRPr="00B7345B">
                                    <w:rPr>
                                      <w:rFonts w:ascii="ＭＳ Ｐゴシック" w:eastAsia="ＭＳ Ｐゴシック" w:hAnsi="ＭＳ Ｐゴシック" w:hint="eastAsia"/>
                                      <w:sz w:val="20"/>
                                      <w:szCs w:val="21"/>
                                    </w:rPr>
                                    <w:t>（</w:t>
                                  </w:r>
                                  <w:r w:rsidRPr="00B7345B">
                                    <w:rPr>
                                      <w:rFonts w:ascii="ＭＳ Ｐゴシック" w:eastAsia="ＭＳ Ｐゴシック" w:hAnsi="ＭＳ Ｐゴシック"/>
                                      <w:sz w:val="20"/>
                                      <w:szCs w:val="21"/>
                                    </w:rPr>
                                    <w:t>R5</w:t>
                                  </w:r>
                                  <w:r w:rsidRPr="00B7345B">
                                    <w:rPr>
                                      <w:rFonts w:ascii="ＭＳ Ｐゴシック" w:eastAsia="ＭＳ Ｐゴシック" w:hAnsi="ＭＳ Ｐゴシック" w:hint="eastAsia"/>
                                      <w:sz w:val="20"/>
                                      <w:szCs w:val="21"/>
                                    </w:rPr>
                                    <w:t>年度の基準）</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5663CE45" id="_x0000_s1057" type="#_x0000_t202" style="position:absolute;left:0;text-align:left;margin-left:-5.25pt;margin-top:9.5pt;width:94.5pt;height:110.6pt;z-index:251895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Btu/gEAANYDAAAOAAAAZHJzL2Uyb0RvYy54bWysU11v2yAUfZ+0/4B4X2xHST+skKprl2lS&#10;103q+gMIxjEacBmQ2Nmv3wW7abS9VfMDAl/uufece1jdDEaTg/RBgWW0mpWUSCugUXbH6POPzYcr&#10;SkLktuEarGT0KAO9Wb9/t+pdLefQgW6kJwhiQ907RrsYXV0UQXTS8DADJy0GW/CGRzz6XdF43iO6&#10;0cW8LC+KHnzjPAgZAv69H4N0nfHbVor4rW2DjEQzir3FvPq8btNarFe83nnuOiWmNvgbujBcWSx6&#10;grrnkZO9V/9AGSU8BGjjTIApoG2VkJkDsqnKv9g8ddzJzAXFCe4kU/h/sOLx8OS+exKHjzDgADOJ&#10;4B5A/AzEwl3H7U7eeg99J3mDhaskWdG7UE+pSepQhwSy7b9Cg0Pm+wgZaGi9SaogT4LoOIDjSXQ5&#10;RCJSSRxjtcSQwFi1KBcX8zyWgtcv6c6H+FmCIWnDqMepZnh+eAgxtcPrlyupmoWN0jpPVlvSM3q9&#10;nC9zwlnEqIjG08owelWmb7RCYvnJNjk5cqXHPRbQdqKdmI6c47AdiGoYnV+m5CTDFpojCuFhNBo+&#10;DNx04H9T0qPJGA2/9txLSvQXi2JeV4tFcmU+LJaXyJz488j2PMKtQChGIyXj9i5mJyfOwd2i6BuV&#10;5XjtZOoZzZNVmoye3Hl+zrden+P6DwAAAP//AwBQSwMEFAAGAAgAAAAhAB0wl+/dAAAACgEAAA8A&#10;AABkcnMvZG93bnJldi54bWxMj81OwzAQhO9IvIO1SNxaOxGFEuJUFT8SBy4t4b6NTRwRr6PYbdK3&#10;Z3uC4858mp0pN7PvxcmOsQukIVsqEJaaYDpqNdSfb4s1iJiQDPaBrIazjbCprq9KLEyYaGdP+9QK&#10;DqFYoAaX0lBIGRtnPcZlGCyx9x1Gj4nPsZVmxInDfS9zpe6lx474g8PBPjvb/OyPXkNKZpud61cf&#10;37/mj5fJqWaFtda3N/P2CUSyc/qD4VKfq0PFnQ7hSCaKXsMiUytG2XjkTRfgYc3CQUN+p3KQVSn/&#10;T6h+AQAA//8DAFBLAQItABQABgAIAAAAIQC2gziS/gAAAOEBAAATAAAAAAAAAAAAAAAAAAAAAABb&#10;Q29udGVudF9UeXBlc10ueG1sUEsBAi0AFAAGAAgAAAAhADj9If/WAAAAlAEAAAsAAAAAAAAAAAAA&#10;AAAALwEAAF9yZWxzLy5yZWxzUEsBAi0AFAAGAAgAAAAhAOhMG27+AQAA1gMAAA4AAAAAAAAAAAAA&#10;AAAALgIAAGRycy9lMm9Eb2MueG1sUEsBAi0AFAAGAAgAAAAhAB0wl+/dAAAACgEAAA8AAAAAAAAA&#10;AAAAAAAAWAQAAGRycy9kb3ducmV2LnhtbFBLBQYAAAAABAAEAPMAAABiBQAAAAA=&#10;" filled="f" stroked="f">
                      <v:textbox style="mso-fit-shape-to-text:t">
                        <w:txbxContent>
                          <w:p w14:paraId="3E703E33" w14:textId="77777777" w:rsidR="00B96ADD" w:rsidRPr="00B7345B" w:rsidRDefault="00B96ADD" w:rsidP="00B96ADD">
                            <w:pPr>
                              <w:rPr>
                                <w:rFonts w:ascii="ＭＳ Ｐゴシック" w:eastAsia="ＭＳ Ｐゴシック" w:hAnsi="ＭＳ Ｐゴシック"/>
                                <w:sz w:val="20"/>
                                <w:szCs w:val="21"/>
                              </w:rPr>
                            </w:pPr>
                            <w:r w:rsidRPr="00B7345B">
                              <w:rPr>
                                <w:rFonts w:ascii="ＭＳ Ｐゴシック" w:eastAsia="ＭＳ Ｐゴシック" w:hAnsi="ＭＳ Ｐゴシック" w:hint="eastAsia"/>
                                <w:sz w:val="20"/>
                                <w:szCs w:val="21"/>
                              </w:rPr>
                              <w:t>（</w:t>
                            </w:r>
                            <w:r w:rsidRPr="00B7345B">
                              <w:rPr>
                                <w:rFonts w:ascii="ＭＳ Ｐゴシック" w:eastAsia="ＭＳ Ｐゴシック" w:hAnsi="ＭＳ Ｐゴシック"/>
                                <w:sz w:val="20"/>
                                <w:szCs w:val="21"/>
                              </w:rPr>
                              <w:t>R5</w:t>
                            </w:r>
                            <w:r w:rsidRPr="00B7345B">
                              <w:rPr>
                                <w:rFonts w:ascii="ＭＳ Ｐゴシック" w:eastAsia="ＭＳ Ｐゴシック" w:hAnsi="ＭＳ Ｐゴシック" w:hint="eastAsia"/>
                                <w:sz w:val="20"/>
                                <w:szCs w:val="21"/>
                              </w:rPr>
                              <w:t>年度の基準）</w:t>
                            </w:r>
                          </w:p>
                        </w:txbxContent>
                      </v:textbox>
                    </v:shape>
                  </w:pict>
                </mc:Fallback>
              </mc:AlternateContent>
            </w:r>
            <w:r w:rsidRPr="0035504C">
              <w:rPr>
                <w:rFonts w:ascii="ＭＳ ゴシック" w:eastAsia="ＭＳ ゴシック" w:hAnsi="ＭＳ ゴシック" w:hint="eastAsia"/>
                <w:sz w:val="22"/>
              </w:rPr>
              <w:t>対象者</w:t>
            </w:r>
          </w:p>
        </w:tc>
        <w:tc>
          <w:tcPr>
            <w:tcW w:w="7952" w:type="dxa"/>
            <w:gridSpan w:val="5"/>
          </w:tcPr>
          <w:p w14:paraId="451D552C" w14:textId="77777777" w:rsidR="00B96ADD" w:rsidRPr="00273E7C" w:rsidRDefault="00B96ADD" w:rsidP="002C51EB">
            <w:pPr>
              <w:rPr>
                <w:rFonts w:ascii="ＭＳ ゴシック" w:eastAsia="ＭＳ ゴシック" w:hAnsi="ＭＳ ゴシック" w:cs="Times New Roman"/>
                <w:sz w:val="22"/>
              </w:rPr>
            </w:pPr>
            <w:r>
              <w:rPr>
                <w:rFonts w:ascii="ＭＳ ゴシック" w:eastAsia="ＭＳ ゴシック" w:hAnsi="ＭＳ ゴシック" w:hint="eastAsia"/>
                <w:sz w:val="22"/>
              </w:rPr>
              <w:t xml:space="preserve">ア　</w:t>
            </w:r>
            <w:r w:rsidRPr="00273E7C">
              <w:rPr>
                <w:rFonts w:ascii="ＭＳ ゴシック" w:eastAsia="ＭＳ ゴシック" w:hAnsi="ＭＳ ゴシック" w:cs="Times New Roman"/>
                <w:sz w:val="22"/>
              </w:rPr>
              <w:t>前年度の特定健康診査</w:t>
            </w:r>
            <w:r w:rsidRPr="00273E7C">
              <w:rPr>
                <w:rFonts w:ascii="ＭＳ ゴシック" w:eastAsia="ＭＳ ゴシック" w:hAnsi="ＭＳ ゴシック" w:cs="Times New Roman" w:hint="eastAsia"/>
                <w:sz w:val="22"/>
              </w:rPr>
              <w:t>実施</w:t>
            </w:r>
            <w:r w:rsidRPr="00273E7C">
              <w:rPr>
                <w:rFonts w:ascii="ＭＳ ゴシック" w:eastAsia="ＭＳ ゴシック" w:hAnsi="ＭＳ ゴシック" w:cs="Times New Roman"/>
                <w:sz w:val="22"/>
              </w:rPr>
              <w:t>者のうち、以下の①～③を満たす者</w:t>
            </w:r>
          </w:p>
          <w:p w14:paraId="11595E24" w14:textId="77777777" w:rsidR="00B96ADD" w:rsidRPr="00273E7C" w:rsidRDefault="00B96ADD" w:rsidP="002C51EB">
            <w:pPr>
              <w:ind w:firstLineChars="50" w:firstLine="110"/>
              <w:rPr>
                <w:rFonts w:ascii="ＭＳ ゴシック" w:eastAsia="ＭＳ ゴシック" w:hAnsi="ＭＳ ゴシック" w:cs="Times New Roman"/>
                <w:sz w:val="22"/>
              </w:rPr>
            </w:pPr>
            <w:r w:rsidRPr="00273E7C">
              <w:rPr>
                <w:rFonts w:ascii="ＭＳ ゴシック" w:eastAsia="ＭＳ ゴシック" w:hAnsi="ＭＳ ゴシック" w:cs="Times New Roman"/>
                <w:sz w:val="22"/>
              </w:rPr>
              <w:t>①HbA1c</w:t>
            </w:r>
            <w:r w:rsidRPr="00273E7C">
              <w:rPr>
                <w:rFonts w:ascii="ＭＳ ゴシック" w:eastAsia="ＭＳ ゴシック" w:hAnsi="ＭＳ ゴシック" w:cs="Times New Roman" w:hint="eastAsia"/>
                <w:sz w:val="22"/>
              </w:rPr>
              <w:t>6.5</w:t>
            </w:r>
            <w:r w:rsidRPr="00273E7C">
              <w:rPr>
                <w:rFonts w:ascii="ＭＳ ゴシック" w:eastAsia="ＭＳ ゴシック" w:hAnsi="ＭＳ ゴシック" w:cs="Times New Roman"/>
                <w:sz w:val="22"/>
              </w:rPr>
              <w:t>％以上</w:t>
            </w:r>
            <w:r w:rsidRPr="00273E7C">
              <w:rPr>
                <w:rFonts w:ascii="ＭＳ ゴシック" w:eastAsia="ＭＳ ゴシック" w:hAnsi="ＭＳ ゴシック" w:cs="Times New Roman" w:hint="eastAsia"/>
                <w:sz w:val="22"/>
              </w:rPr>
              <w:t xml:space="preserve"> </w:t>
            </w:r>
            <w:r w:rsidRPr="00273E7C">
              <w:rPr>
                <w:rFonts w:ascii="ＭＳ ゴシック" w:eastAsia="ＭＳ ゴシック" w:hAnsi="ＭＳ ゴシック" w:cs="Times New Roman"/>
                <w:sz w:val="22"/>
              </w:rPr>
              <w:t>または</w:t>
            </w:r>
            <w:r w:rsidRPr="00273E7C">
              <w:rPr>
                <w:rFonts w:ascii="ＭＳ ゴシック" w:eastAsia="ＭＳ ゴシック" w:hAnsi="ＭＳ ゴシック" w:cs="Times New Roman" w:hint="eastAsia"/>
                <w:sz w:val="22"/>
              </w:rPr>
              <w:t xml:space="preserve"> </w:t>
            </w:r>
            <w:r w:rsidRPr="00273E7C">
              <w:rPr>
                <w:rFonts w:ascii="ＭＳ ゴシック" w:eastAsia="ＭＳ ゴシック" w:hAnsi="ＭＳ ゴシック" w:cs="Times New Roman"/>
                <w:sz w:val="22"/>
              </w:rPr>
              <w:t>空腹時血糖</w:t>
            </w:r>
            <w:r w:rsidRPr="00273E7C">
              <w:rPr>
                <w:rFonts w:ascii="ＭＳ ゴシック" w:eastAsia="ＭＳ ゴシック" w:hAnsi="ＭＳ ゴシック" w:cs="Times New Roman" w:hint="eastAsia"/>
                <w:sz w:val="22"/>
              </w:rPr>
              <w:t>126</w:t>
            </w:r>
            <w:r w:rsidRPr="00273E7C">
              <w:rPr>
                <w:rFonts w:ascii="ＭＳ ゴシック" w:eastAsia="ＭＳ ゴシック" w:hAnsi="ＭＳ ゴシック" w:cs="Times New Roman"/>
                <w:sz w:val="22"/>
              </w:rPr>
              <w:t>mg/</w:t>
            </w:r>
            <w:r w:rsidRPr="00273E7C">
              <w:rPr>
                <w:rFonts w:ascii="ＭＳ ゴシック" w:eastAsia="ＭＳ ゴシック" w:hAnsi="ＭＳ ゴシック" w:cs="Times New Roman" w:hint="eastAsia"/>
                <w:sz w:val="22"/>
              </w:rPr>
              <w:t>dl</w:t>
            </w:r>
            <w:r w:rsidRPr="00273E7C">
              <w:rPr>
                <w:rFonts w:ascii="ＭＳ ゴシック" w:eastAsia="ＭＳ ゴシック" w:hAnsi="ＭＳ ゴシック" w:cs="Times New Roman"/>
                <w:sz w:val="22"/>
              </w:rPr>
              <w:t>以上</w:t>
            </w:r>
          </w:p>
          <w:p w14:paraId="2C7D46CC" w14:textId="77777777" w:rsidR="00B96ADD" w:rsidRPr="00273E7C" w:rsidRDefault="00B96ADD" w:rsidP="002C51EB">
            <w:pPr>
              <w:ind w:firstLineChars="50" w:firstLine="110"/>
              <w:rPr>
                <w:rFonts w:ascii="ＭＳ ゴシック" w:eastAsia="ＭＳ ゴシック" w:hAnsi="ＭＳ ゴシック" w:cs="Times New Roman"/>
                <w:sz w:val="22"/>
              </w:rPr>
            </w:pPr>
            <w:r w:rsidRPr="00273E7C">
              <w:rPr>
                <w:rFonts w:ascii="ＭＳ ゴシック" w:eastAsia="ＭＳ ゴシック" w:hAnsi="ＭＳ ゴシック" w:cs="Times New Roman" w:hint="eastAsia"/>
                <w:sz w:val="22"/>
              </w:rPr>
              <w:t xml:space="preserve">②尿蛋白(＋)以上 または </w:t>
            </w:r>
            <w:r w:rsidRPr="00273E7C">
              <w:rPr>
                <w:rFonts w:ascii="ＭＳ ゴシック" w:eastAsia="ＭＳ ゴシック" w:hAnsi="ＭＳ ゴシック" w:cs="Times New Roman"/>
                <w:sz w:val="22"/>
              </w:rPr>
              <w:t>eGFR</w:t>
            </w:r>
            <w:r w:rsidRPr="00273E7C">
              <w:rPr>
                <w:rFonts w:ascii="ＭＳ ゴシック" w:eastAsia="ＭＳ ゴシック" w:hAnsi="ＭＳ ゴシック" w:cs="Times New Roman" w:hint="eastAsia"/>
                <w:sz w:val="22"/>
              </w:rPr>
              <w:t>15</w:t>
            </w:r>
            <w:r w:rsidRPr="00273E7C">
              <w:rPr>
                <w:rFonts w:ascii="ＭＳ ゴシック" w:eastAsia="ＭＳ ゴシック" w:hAnsi="ＭＳ ゴシック" w:cs="Times New Roman"/>
                <w:sz w:val="22"/>
              </w:rPr>
              <w:t>以上</w:t>
            </w:r>
            <w:r w:rsidRPr="00273E7C">
              <w:rPr>
                <w:rFonts w:ascii="ＭＳ ゴシック" w:eastAsia="ＭＳ ゴシック" w:hAnsi="ＭＳ ゴシック" w:cs="Times New Roman" w:hint="eastAsia"/>
                <w:sz w:val="22"/>
              </w:rPr>
              <w:t>60</w:t>
            </w:r>
            <w:r w:rsidRPr="00273E7C">
              <w:rPr>
                <w:rFonts w:ascii="ＭＳ ゴシック" w:eastAsia="ＭＳ ゴシック" w:hAnsi="ＭＳ ゴシック" w:cs="Times New Roman"/>
                <w:sz w:val="22"/>
              </w:rPr>
              <w:t>未満</w:t>
            </w:r>
          </w:p>
          <w:p w14:paraId="5D11D108" w14:textId="77777777" w:rsidR="00B96ADD" w:rsidRDefault="00B96ADD" w:rsidP="002C51EB">
            <w:pPr>
              <w:ind w:leftChars="50" w:left="435" w:hangingChars="150" w:hanging="330"/>
              <w:rPr>
                <w:rFonts w:ascii="ＭＳ ゴシック" w:eastAsia="ＭＳ ゴシック" w:hAnsi="ＭＳ ゴシック"/>
                <w:sz w:val="22"/>
              </w:rPr>
            </w:pPr>
            <w:r w:rsidRPr="00273E7C">
              <w:rPr>
                <w:rFonts w:ascii="ＭＳ ゴシック" w:eastAsia="ＭＳ ゴシック" w:hAnsi="ＭＳ ゴシック" w:cs="Times New Roman" w:hint="eastAsia"/>
                <w:sz w:val="22"/>
              </w:rPr>
              <w:t>③糖尿病未</w:t>
            </w:r>
            <w:r>
              <w:rPr>
                <w:rFonts w:ascii="ＭＳ ゴシック" w:eastAsia="ＭＳ ゴシック" w:hAnsi="ＭＳ ゴシック" w:cs="Times New Roman" w:hint="eastAsia"/>
                <w:sz w:val="22"/>
              </w:rPr>
              <w:t>受診</w:t>
            </w:r>
            <w:r w:rsidRPr="00273E7C">
              <w:rPr>
                <w:rFonts w:ascii="ＭＳ ゴシック" w:eastAsia="ＭＳ ゴシック" w:hAnsi="ＭＳ ゴシック" w:cs="Times New Roman" w:hint="eastAsia"/>
                <w:sz w:val="22"/>
              </w:rPr>
              <w:t>（直近3か月間のレセプトを確認）</w:t>
            </w:r>
          </w:p>
          <w:p w14:paraId="0F8D0058" w14:textId="77777777" w:rsidR="00B96ADD" w:rsidRPr="0035504C" w:rsidRDefault="00B96ADD" w:rsidP="002C51EB">
            <w:pPr>
              <w:ind w:left="440" w:hangingChars="200" w:hanging="440"/>
              <w:rPr>
                <w:rFonts w:ascii="ＭＳ ゴシック" w:eastAsia="ＭＳ ゴシック" w:hAnsi="ＭＳ ゴシック"/>
                <w:sz w:val="22"/>
              </w:rPr>
            </w:pPr>
            <w:r>
              <w:rPr>
                <w:rFonts w:ascii="ＭＳ ゴシック" w:eastAsia="ＭＳ ゴシック" w:hAnsi="ＭＳ ゴシック"/>
                <w:sz w:val="22"/>
              </w:rPr>
              <w:t>イ　糖尿病治療を中断していると思われる者</w:t>
            </w:r>
          </w:p>
        </w:tc>
      </w:tr>
      <w:tr w:rsidR="00B96ADD" w:rsidRPr="0035504C" w14:paraId="4D8A4289" w14:textId="77777777" w:rsidTr="002C51EB">
        <w:trPr>
          <w:trHeight w:val="1620"/>
        </w:trPr>
        <w:tc>
          <w:tcPr>
            <w:tcW w:w="1676" w:type="dxa"/>
            <w:vAlign w:val="center"/>
          </w:tcPr>
          <w:p w14:paraId="189C0D3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実施計画</w:t>
            </w:r>
          </w:p>
        </w:tc>
        <w:tc>
          <w:tcPr>
            <w:tcW w:w="7952" w:type="dxa"/>
            <w:gridSpan w:val="5"/>
          </w:tcPr>
          <w:p w14:paraId="35B3E62D"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ア　糖尿病</w:t>
            </w:r>
            <w:r>
              <w:rPr>
                <w:rFonts w:ascii="ＭＳ ゴシック" w:eastAsia="ＭＳ ゴシック" w:hAnsi="ＭＳ ゴシック" w:hint="eastAsia"/>
                <w:sz w:val="22"/>
              </w:rPr>
              <w:t>受診</w:t>
            </w:r>
            <w:r w:rsidRPr="0035504C">
              <w:rPr>
                <w:rFonts w:ascii="ＭＳ ゴシック" w:eastAsia="ＭＳ ゴシック" w:hAnsi="ＭＳ ゴシック"/>
                <w:sz w:val="22"/>
              </w:rPr>
              <w:t>勧奨</w:t>
            </w:r>
            <w:r w:rsidRPr="0035504C">
              <w:rPr>
                <w:rFonts w:ascii="ＭＳ ゴシック" w:eastAsia="ＭＳ ゴシック" w:hAnsi="ＭＳ ゴシック" w:hint="eastAsia"/>
                <w:sz w:val="22"/>
              </w:rPr>
              <w:t>及び</w:t>
            </w:r>
            <w:r w:rsidRPr="0035504C">
              <w:rPr>
                <w:rFonts w:ascii="ＭＳ ゴシック" w:eastAsia="ＭＳ ゴシック" w:hAnsi="ＭＳ ゴシック"/>
                <w:sz w:val="22"/>
              </w:rPr>
              <w:t>個別保健指導</w:t>
            </w:r>
            <w:r w:rsidRPr="0035504C">
              <w:rPr>
                <w:rFonts w:ascii="ＭＳ ゴシック" w:eastAsia="ＭＳ ゴシック" w:hAnsi="ＭＳ ゴシック" w:hint="eastAsia"/>
                <w:sz w:val="22"/>
              </w:rPr>
              <w:t>（外部委託）</w:t>
            </w:r>
          </w:p>
          <w:p w14:paraId="5192151A" w14:textId="77777777" w:rsidR="00B96ADD" w:rsidRPr="0035504C" w:rsidRDefault="00B96ADD" w:rsidP="002C51EB">
            <w:pPr>
              <w:ind w:left="440" w:hangingChars="200" w:hanging="440"/>
              <w:rPr>
                <w:rFonts w:ascii="ＭＳ ゴシック" w:eastAsia="ＭＳ ゴシック" w:hAnsi="ＭＳ ゴシック"/>
                <w:sz w:val="22"/>
              </w:rPr>
            </w:pPr>
            <w:r w:rsidRPr="0035504C">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対象者全員に案内を送付した後、</w:t>
            </w:r>
            <w:r w:rsidRPr="0035504C">
              <w:rPr>
                <w:rFonts w:ascii="ＭＳ ゴシック" w:eastAsia="ＭＳ ゴシック" w:hAnsi="ＭＳ ゴシック"/>
                <w:sz w:val="22"/>
              </w:rPr>
              <w:t>電話によ</w:t>
            </w:r>
            <w:r w:rsidRPr="0035504C">
              <w:rPr>
                <w:rFonts w:ascii="ＭＳ ゴシック" w:eastAsia="ＭＳ ゴシック" w:hAnsi="ＭＳ ゴシック" w:hint="eastAsia"/>
                <w:sz w:val="22"/>
              </w:rPr>
              <w:t>り</w:t>
            </w:r>
            <w:r w:rsidRPr="0035504C">
              <w:rPr>
                <w:rFonts w:ascii="ＭＳ ゴシック" w:eastAsia="ＭＳ ゴシック" w:hAnsi="ＭＳ ゴシック"/>
                <w:sz w:val="22"/>
              </w:rPr>
              <w:t>個別勧奨</w:t>
            </w:r>
            <w:r>
              <w:rPr>
                <w:rFonts w:ascii="ＭＳ ゴシック" w:eastAsia="ＭＳ ゴシック" w:hAnsi="ＭＳ ゴシック" w:hint="eastAsia"/>
                <w:sz w:val="22"/>
              </w:rPr>
              <w:t>実施</w:t>
            </w:r>
          </w:p>
          <w:p w14:paraId="6C406E98" w14:textId="77777777" w:rsidR="00B96ADD" w:rsidRPr="0035504C" w:rsidRDefault="00B96ADD" w:rsidP="002C51EB">
            <w:pPr>
              <w:ind w:leftChars="100" w:left="430" w:hangingChars="100" w:hanging="220"/>
              <w:rPr>
                <w:rFonts w:ascii="ＭＳ ゴシック" w:eastAsia="ＭＳ ゴシック" w:hAnsi="ＭＳ ゴシック"/>
                <w:sz w:val="22"/>
              </w:rPr>
            </w:pPr>
            <w:r w:rsidRPr="0035504C">
              <w:rPr>
                <w:rFonts w:ascii="ＭＳ ゴシック" w:eastAsia="ＭＳ ゴシック" w:hAnsi="ＭＳ ゴシック"/>
                <w:sz w:val="22"/>
              </w:rPr>
              <w:t>・かかりつけ医の指示のもと、生活習慣改善に向けた</w:t>
            </w:r>
            <w:r>
              <w:rPr>
                <w:rFonts w:ascii="ＭＳ ゴシック" w:eastAsia="ＭＳ ゴシック" w:hAnsi="ＭＳ ゴシック"/>
                <w:sz w:val="22"/>
              </w:rPr>
              <w:t>6か月間の</w:t>
            </w:r>
            <w:r w:rsidRPr="0035504C">
              <w:rPr>
                <w:rFonts w:ascii="ＭＳ ゴシック" w:eastAsia="ＭＳ ゴシック" w:hAnsi="ＭＳ ゴシック"/>
                <w:sz w:val="22"/>
              </w:rPr>
              <w:t>保健指導を実施</w:t>
            </w:r>
          </w:p>
          <w:p w14:paraId="7EDFA97D"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 xml:space="preserve">イ　</w:t>
            </w:r>
            <w:r>
              <w:rPr>
                <w:rFonts w:ascii="ＭＳ ゴシック" w:eastAsia="ＭＳ ゴシック" w:hAnsi="ＭＳ ゴシック"/>
                <w:sz w:val="22"/>
              </w:rPr>
              <w:t>糖尿病治療中断者への</w:t>
            </w:r>
            <w:r>
              <w:rPr>
                <w:rFonts w:ascii="ＭＳ ゴシック" w:eastAsia="ＭＳ ゴシック" w:hAnsi="ＭＳ ゴシック" w:hint="eastAsia"/>
                <w:sz w:val="22"/>
              </w:rPr>
              <w:t>受診</w:t>
            </w:r>
            <w:r>
              <w:rPr>
                <w:rFonts w:ascii="ＭＳ ゴシック" w:eastAsia="ＭＳ ゴシック" w:hAnsi="ＭＳ ゴシック"/>
                <w:sz w:val="22"/>
              </w:rPr>
              <w:t>勧奨</w:t>
            </w:r>
            <w:r w:rsidRPr="005E7850">
              <w:rPr>
                <w:rFonts w:ascii="ＭＳ ゴシック" w:eastAsia="ＭＳ ゴシック" w:hAnsi="ＭＳ ゴシック"/>
                <w:sz w:val="18"/>
                <w:szCs w:val="18"/>
              </w:rPr>
              <w:t>（</w:t>
            </w:r>
            <w:r w:rsidRPr="005E7850">
              <w:rPr>
                <w:rFonts w:ascii="ＭＳ ゴシック" w:eastAsia="ＭＳ ゴシック" w:hAnsi="ＭＳ ゴシック" w:hint="eastAsia"/>
                <w:sz w:val="18"/>
                <w:szCs w:val="18"/>
              </w:rPr>
              <w:t>R5</w:t>
            </w:r>
            <w:r>
              <w:rPr>
                <w:rFonts w:ascii="ＭＳ ゴシック" w:eastAsia="ＭＳ ゴシック" w:hAnsi="ＭＳ ゴシック" w:hint="eastAsia"/>
                <w:sz w:val="18"/>
                <w:szCs w:val="18"/>
              </w:rPr>
              <w:t>年度</w:t>
            </w:r>
            <w:r w:rsidRPr="005E7850">
              <w:rPr>
                <w:rFonts w:ascii="ＭＳ ゴシック" w:eastAsia="ＭＳ ゴシック" w:hAnsi="ＭＳ ゴシック"/>
                <w:sz w:val="18"/>
                <w:szCs w:val="18"/>
              </w:rPr>
              <w:t>開始）</w:t>
            </w:r>
          </w:p>
          <w:p w14:paraId="65760C61"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 xml:space="preserve">　・レセプト情報から糖尿病治療中断者を抽出し、</w:t>
            </w:r>
            <w:r>
              <w:rPr>
                <w:rFonts w:ascii="ＭＳ ゴシック" w:eastAsia="ＭＳ ゴシック" w:hAnsi="ＭＳ ゴシック" w:hint="eastAsia"/>
                <w:sz w:val="22"/>
              </w:rPr>
              <w:t>受診</w:t>
            </w:r>
            <w:r>
              <w:rPr>
                <w:rFonts w:ascii="ＭＳ ゴシック" w:eastAsia="ＭＳ ゴシック" w:hAnsi="ＭＳ ゴシック"/>
                <w:sz w:val="22"/>
              </w:rPr>
              <w:t>勧奨リーフレットを</w:t>
            </w:r>
          </w:p>
          <w:p w14:paraId="7CC5DBB2" w14:textId="77777777" w:rsidR="00B96ADD" w:rsidRPr="0035504C" w:rsidRDefault="00B96ADD" w:rsidP="002C51EB">
            <w:pPr>
              <w:ind w:firstLineChars="200" w:firstLine="440"/>
              <w:rPr>
                <w:rFonts w:ascii="ＭＳ ゴシック" w:eastAsia="ＭＳ ゴシック" w:hAnsi="ＭＳ ゴシック"/>
                <w:sz w:val="22"/>
              </w:rPr>
            </w:pPr>
            <w:r>
              <w:rPr>
                <w:rFonts w:ascii="ＭＳ ゴシック" w:eastAsia="ＭＳ ゴシック" w:hAnsi="ＭＳ ゴシック"/>
                <w:sz w:val="22"/>
              </w:rPr>
              <w:t>送付</w:t>
            </w:r>
          </w:p>
        </w:tc>
      </w:tr>
      <w:tr w:rsidR="00B96ADD" w:rsidRPr="0035504C" w14:paraId="7C9D7662" w14:textId="77777777" w:rsidTr="002C51EB">
        <w:trPr>
          <w:trHeight w:val="935"/>
        </w:trPr>
        <w:tc>
          <w:tcPr>
            <w:tcW w:w="1676" w:type="dxa"/>
            <w:vAlign w:val="center"/>
          </w:tcPr>
          <w:p w14:paraId="4C2759CF"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今後の方向性</w:t>
            </w:r>
          </w:p>
        </w:tc>
        <w:tc>
          <w:tcPr>
            <w:tcW w:w="7952" w:type="dxa"/>
            <w:gridSpan w:val="5"/>
          </w:tcPr>
          <w:p w14:paraId="1CAD4473"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ア　</w:t>
            </w:r>
            <w:r w:rsidRPr="0035504C">
              <w:rPr>
                <w:rFonts w:ascii="ＭＳ ゴシック" w:eastAsia="ＭＳ ゴシック" w:hAnsi="ＭＳ ゴシック"/>
                <w:sz w:val="22"/>
              </w:rPr>
              <w:t>糖尿病</w:t>
            </w:r>
            <w:r>
              <w:rPr>
                <w:rFonts w:ascii="ＭＳ ゴシック" w:eastAsia="ＭＳ ゴシック" w:hAnsi="ＭＳ ゴシック" w:hint="eastAsia"/>
                <w:sz w:val="22"/>
              </w:rPr>
              <w:t>受診</w:t>
            </w:r>
            <w:r w:rsidRPr="0035504C">
              <w:rPr>
                <w:rFonts w:ascii="ＭＳ ゴシック" w:eastAsia="ＭＳ ゴシック" w:hAnsi="ＭＳ ゴシック"/>
                <w:sz w:val="22"/>
              </w:rPr>
              <w:t>勧奨</w:t>
            </w:r>
            <w:r w:rsidRPr="0035504C">
              <w:rPr>
                <w:rFonts w:ascii="ＭＳ ゴシック" w:eastAsia="ＭＳ ゴシック" w:hAnsi="ＭＳ ゴシック" w:hint="eastAsia"/>
                <w:sz w:val="22"/>
              </w:rPr>
              <w:t>及び</w:t>
            </w:r>
            <w:r w:rsidRPr="0035504C">
              <w:rPr>
                <w:rFonts w:ascii="ＭＳ ゴシック" w:eastAsia="ＭＳ ゴシック" w:hAnsi="ＭＳ ゴシック"/>
                <w:sz w:val="22"/>
              </w:rPr>
              <w:t>個別保健指導</w:t>
            </w:r>
          </w:p>
          <w:p w14:paraId="3E27B8FC" w14:textId="77777777" w:rsidR="00B96ADD"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sz w:val="22"/>
              </w:rPr>
              <w:t>・事業対象者の選定基準の見直し</w:t>
            </w:r>
          </w:p>
          <w:p w14:paraId="14F060C9" w14:textId="77777777" w:rsidR="00B96ADD" w:rsidRPr="0035504C" w:rsidRDefault="00B96ADD" w:rsidP="002C51EB">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受診</w:t>
            </w:r>
            <w:r w:rsidRPr="0035504C">
              <w:rPr>
                <w:rFonts w:ascii="ＭＳ ゴシック" w:eastAsia="ＭＳ ゴシック" w:hAnsi="ＭＳ ゴシック" w:hint="eastAsia"/>
                <w:sz w:val="22"/>
              </w:rPr>
              <w:t>や個別保健指導への参加につながる勧奨方法を検討</w:t>
            </w:r>
          </w:p>
          <w:p w14:paraId="64BDAC33" w14:textId="77777777" w:rsidR="00B96ADD" w:rsidRDefault="00B96ADD" w:rsidP="002C51EB">
            <w:pPr>
              <w:ind w:firstLineChars="100" w:firstLine="220"/>
              <w:rPr>
                <w:rFonts w:ascii="ＭＳ ゴシック" w:eastAsia="ＭＳ ゴシック" w:hAnsi="ＭＳ ゴシック"/>
                <w:sz w:val="22"/>
              </w:rPr>
            </w:pPr>
            <w:r>
              <w:rPr>
                <w:rFonts w:ascii="ＭＳ ゴシック" w:eastAsia="ＭＳ ゴシック" w:hAnsi="ＭＳ ゴシック"/>
                <w:sz w:val="22"/>
              </w:rPr>
              <w:t>・事業の質の向上のため、委託業者との連携内容や時期を検討</w:t>
            </w:r>
          </w:p>
          <w:p w14:paraId="5B840EAC"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イ　糖尿病治療中断者への</w:t>
            </w:r>
            <w:r>
              <w:rPr>
                <w:rFonts w:ascii="ＭＳ ゴシック" w:eastAsia="ＭＳ ゴシック" w:hAnsi="ＭＳ ゴシック" w:hint="eastAsia"/>
                <w:sz w:val="22"/>
              </w:rPr>
              <w:t>受診</w:t>
            </w:r>
            <w:r>
              <w:rPr>
                <w:rFonts w:ascii="ＭＳ ゴシック" w:eastAsia="ＭＳ ゴシック" w:hAnsi="ＭＳ ゴシック"/>
                <w:sz w:val="22"/>
              </w:rPr>
              <w:t>勧奨</w:t>
            </w:r>
          </w:p>
          <w:p w14:paraId="7433B6C5"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sz w:val="22"/>
              </w:rPr>
              <w:t xml:space="preserve">　・対象者の抽出条件の見直し</w:t>
            </w:r>
          </w:p>
          <w:p w14:paraId="7EF79F0B"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 xml:space="preserve">　・より分かりやすいリーフレットの作成</w:t>
            </w:r>
          </w:p>
        </w:tc>
      </w:tr>
      <w:tr w:rsidR="00B96ADD" w:rsidRPr="00B13813" w14:paraId="0B398F0C" w14:textId="77777777" w:rsidTr="002C51EB">
        <w:trPr>
          <w:trHeight w:val="70"/>
        </w:trPr>
        <w:tc>
          <w:tcPr>
            <w:tcW w:w="1676" w:type="dxa"/>
            <w:vMerge w:val="restart"/>
            <w:vAlign w:val="center"/>
          </w:tcPr>
          <w:p w14:paraId="3FD38483"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評価指標</w:t>
            </w:r>
          </w:p>
        </w:tc>
        <w:tc>
          <w:tcPr>
            <w:tcW w:w="7952" w:type="dxa"/>
            <w:gridSpan w:val="5"/>
            <w:vAlign w:val="center"/>
          </w:tcPr>
          <w:p w14:paraId="308F799F"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目標値</w:t>
            </w:r>
          </w:p>
        </w:tc>
      </w:tr>
      <w:tr w:rsidR="00B96ADD" w:rsidRPr="00B13813" w14:paraId="4912711E" w14:textId="77777777" w:rsidTr="002C51EB">
        <w:trPr>
          <w:trHeight w:val="70"/>
        </w:trPr>
        <w:tc>
          <w:tcPr>
            <w:tcW w:w="1676" w:type="dxa"/>
            <w:vMerge/>
            <w:vAlign w:val="center"/>
          </w:tcPr>
          <w:p w14:paraId="3A31815F" w14:textId="77777777" w:rsidR="00B96ADD" w:rsidRPr="00B13813" w:rsidRDefault="00B96ADD" w:rsidP="002C51EB">
            <w:pPr>
              <w:jc w:val="center"/>
              <w:rPr>
                <w:rFonts w:ascii="ＭＳ ゴシック" w:eastAsia="ＭＳ ゴシック" w:hAnsi="ＭＳ ゴシック"/>
                <w:sz w:val="22"/>
              </w:rPr>
            </w:pPr>
          </w:p>
        </w:tc>
        <w:tc>
          <w:tcPr>
            <w:tcW w:w="3706" w:type="dxa"/>
            <w:gridSpan w:val="3"/>
            <w:vAlign w:val="center"/>
          </w:tcPr>
          <w:p w14:paraId="183CF454"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アウトプット</w:t>
            </w:r>
          </w:p>
        </w:tc>
        <w:tc>
          <w:tcPr>
            <w:tcW w:w="4246" w:type="dxa"/>
            <w:gridSpan w:val="2"/>
            <w:vAlign w:val="center"/>
          </w:tcPr>
          <w:p w14:paraId="7575F3AF"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アウトカム</w:t>
            </w:r>
          </w:p>
        </w:tc>
      </w:tr>
      <w:tr w:rsidR="00B96ADD" w:rsidRPr="00B13813" w14:paraId="0D944500" w14:textId="77777777" w:rsidTr="002C51EB">
        <w:trPr>
          <w:trHeight w:val="70"/>
        </w:trPr>
        <w:tc>
          <w:tcPr>
            <w:tcW w:w="1676" w:type="dxa"/>
            <w:vMerge/>
            <w:vAlign w:val="center"/>
          </w:tcPr>
          <w:p w14:paraId="638A5F24" w14:textId="77777777" w:rsidR="00B96ADD" w:rsidRPr="00B13813" w:rsidRDefault="00B96ADD" w:rsidP="002C51EB">
            <w:pPr>
              <w:jc w:val="center"/>
              <w:rPr>
                <w:rFonts w:ascii="ＭＳ ゴシック" w:eastAsia="ＭＳ ゴシック" w:hAnsi="ＭＳ ゴシック"/>
                <w:sz w:val="22"/>
              </w:rPr>
            </w:pPr>
          </w:p>
        </w:tc>
        <w:tc>
          <w:tcPr>
            <w:tcW w:w="1154" w:type="dxa"/>
            <w:vAlign w:val="center"/>
          </w:tcPr>
          <w:p w14:paraId="4E70E0B6"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hint="eastAsia"/>
                <w:szCs w:val="21"/>
              </w:rPr>
              <w:t>保健指導実施</w:t>
            </w:r>
            <w:r>
              <w:rPr>
                <w:rFonts w:ascii="ＭＳ ゴシック" w:eastAsia="ＭＳ ゴシック" w:hAnsi="ＭＳ ゴシック" w:hint="eastAsia"/>
                <w:szCs w:val="21"/>
              </w:rPr>
              <w:t>者</w:t>
            </w:r>
            <w:r w:rsidRPr="00B13813">
              <w:rPr>
                <w:rFonts w:ascii="ＭＳ ゴシック" w:eastAsia="ＭＳ ゴシック" w:hAnsi="ＭＳ ゴシック" w:hint="eastAsia"/>
                <w:szCs w:val="21"/>
              </w:rPr>
              <w:t>数</w:t>
            </w:r>
          </w:p>
          <w:p w14:paraId="5B6990E3"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hint="eastAsia"/>
                <w:sz w:val="18"/>
                <w:szCs w:val="18"/>
              </w:rPr>
              <w:t>(終了者数)</w:t>
            </w:r>
          </w:p>
        </w:tc>
        <w:tc>
          <w:tcPr>
            <w:tcW w:w="1276" w:type="dxa"/>
            <w:vAlign w:val="center"/>
          </w:tcPr>
          <w:p w14:paraId="7BE84E72"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szCs w:val="21"/>
              </w:rPr>
              <w:t>事業対象者の糖尿病</w:t>
            </w:r>
          </w:p>
          <w:p w14:paraId="1A166088"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szCs w:val="21"/>
              </w:rPr>
              <w:t>受診率</w:t>
            </w:r>
          </w:p>
        </w:tc>
        <w:tc>
          <w:tcPr>
            <w:tcW w:w="1276" w:type="dxa"/>
            <w:vAlign w:val="center"/>
          </w:tcPr>
          <w:p w14:paraId="6781F149"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szCs w:val="21"/>
              </w:rPr>
              <w:t>治療中断者の糖尿病</w:t>
            </w:r>
          </w:p>
          <w:p w14:paraId="7F1259FA"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szCs w:val="21"/>
              </w:rPr>
              <w:t>受診率</w:t>
            </w:r>
          </w:p>
        </w:tc>
        <w:tc>
          <w:tcPr>
            <w:tcW w:w="1701" w:type="dxa"/>
            <w:vAlign w:val="center"/>
          </w:tcPr>
          <w:p w14:paraId="7E12D190"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szCs w:val="21"/>
              </w:rPr>
              <w:t>HbA1c6.5％以上で糖尿病のレセプトがない者</w:t>
            </w:r>
            <w:r w:rsidRPr="00B13813">
              <w:rPr>
                <w:rFonts w:ascii="ＭＳ ゴシック" w:eastAsia="ＭＳ ゴシック" w:hAnsi="ＭＳ ゴシック" w:hint="eastAsia"/>
                <w:szCs w:val="21"/>
              </w:rPr>
              <w:t>の割合</w:t>
            </w:r>
          </w:p>
        </w:tc>
        <w:tc>
          <w:tcPr>
            <w:tcW w:w="2545" w:type="dxa"/>
            <w:vAlign w:val="center"/>
          </w:tcPr>
          <w:p w14:paraId="32FE8A5C"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hint="eastAsia"/>
                <w:szCs w:val="21"/>
              </w:rPr>
              <w:t>CKDの重症度分類に</w:t>
            </w:r>
          </w:p>
          <w:p w14:paraId="6A0EA770" w14:textId="77777777" w:rsidR="00B96ADD" w:rsidRPr="00B13813" w:rsidRDefault="00B96ADD" w:rsidP="002C51EB">
            <w:pPr>
              <w:jc w:val="center"/>
              <w:rPr>
                <w:rFonts w:ascii="ＭＳ ゴシック" w:eastAsia="ＭＳ ゴシック" w:hAnsi="ＭＳ ゴシック"/>
                <w:szCs w:val="21"/>
              </w:rPr>
            </w:pPr>
            <w:r w:rsidRPr="00B13813">
              <w:rPr>
                <w:rFonts w:ascii="ＭＳ ゴシック" w:eastAsia="ＭＳ ゴシック" w:hAnsi="ＭＳ ゴシック" w:hint="eastAsia"/>
                <w:szCs w:val="21"/>
              </w:rPr>
              <w:t>おいて最重度ステージ【赤】の者の割合</w:t>
            </w:r>
          </w:p>
          <w:p w14:paraId="4F3A607C" w14:textId="77777777" w:rsidR="00B96ADD" w:rsidRPr="00B13813" w:rsidRDefault="00B96ADD" w:rsidP="002C51EB">
            <w:pPr>
              <w:jc w:val="center"/>
              <w:rPr>
                <w:rFonts w:ascii="ＭＳ ゴシック" w:eastAsia="ＭＳ ゴシック" w:hAnsi="ＭＳ ゴシック"/>
                <w:szCs w:val="21"/>
              </w:rPr>
            </w:pPr>
            <w:r w:rsidRPr="002B7EC5">
              <w:rPr>
                <w:rFonts w:ascii="ＭＳ ゴシック" w:eastAsia="ＭＳ ゴシック" w:hAnsi="ＭＳ ゴシック" w:hint="eastAsia"/>
                <w:sz w:val="20"/>
                <w:szCs w:val="20"/>
              </w:rPr>
              <w:t>（内服者を含む）</w:t>
            </w:r>
            <w:r w:rsidRPr="00B13813">
              <w:rPr>
                <w:rFonts w:ascii="ＭＳ ゴシック" w:eastAsia="ＭＳ ゴシック" w:hAnsi="ＭＳ ゴシック" w:hint="eastAsia"/>
                <w:szCs w:val="21"/>
              </w:rPr>
              <w:t>※</w:t>
            </w:r>
          </w:p>
        </w:tc>
      </w:tr>
      <w:tr w:rsidR="00B96ADD" w:rsidRPr="00B13813" w14:paraId="7830BC13" w14:textId="77777777" w:rsidTr="002C51EB">
        <w:trPr>
          <w:trHeight w:val="70"/>
        </w:trPr>
        <w:tc>
          <w:tcPr>
            <w:tcW w:w="1676" w:type="dxa"/>
            <w:vAlign w:val="center"/>
          </w:tcPr>
          <w:p w14:paraId="0C27BD36"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令和4年度</w:t>
            </w:r>
          </w:p>
          <w:p w14:paraId="6B927A89" w14:textId="77777777" w:rsidR="00B96ADD" w:rsidRPr="00B13813" w:rsidRDefault="00B96ADD" w:rsidP="002C51EB">
            <w:pPr>
              <w:rPr>
                <w:rFonts w:ascii="ＭＳ ゴシック" w:eastAsia="ＭＳ ゴシック" w:hAnsi="ＭＳ ゴシック"/>
                <w:sz w:val="22"/>
              </w:rPr>
            </w:pPr>
            <w:r w:rsidRPr="00B13813">
              <w:rPr>
                <w:rFonts w:ascii="ＭＳ ゴシック" w:eastAsia="ＭＳ ゴシック" w:hAnsi="ＭＳ ゴシック"/>
                <w:sz w:val="22"/>
              </w:rPr>
              <w:t>（計画策定時）</w:t>
            </w:r>
          </w:p>
        </w:tc>
        <w:tc>
          <w:tcPr>
            <w:tcW w:w="1154" w:type="dxa"/>
            <w:vAlign w:val="center"/>
          </w:tcPr>
          <w:p w14:paraId="6D73C344"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22人</w:t>
            </w:r>
          </w:p>
        </w:tc>
        <w:tc>
          <w:tcPr>
            <w:tcW w:w="1276" w:type="dxa"/>
            <w:vAlign w:val="center"/>
          </w:tcPr>
          <w:p w14:paraId="0D16FE51"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25.0％</w:t>
            </w:r>
          </w:p>
        </w:tc>
        <w:tc>
          <w:tcPr>
            <w:tcW w:w="1276" w:type="dxa"/>
            <w:vAlign w:val="center"/>
          </w:tcPr>
          <w:p w14:paraId="46273195"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w:t>
            </w:r>
          </w:p>
        </w:tc>
        <w:tc>
          <w:tcPr>
            <w:tcW w:w="1701" w:type="dxa"/>
            <w:vAlign w:val="center"/>
          </w:tcPr>
          <w:p w14:paraId="68A5F7E5"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17.</w:t>
            </w:r>
            <w:r w:rsidRPr="00B13813">
              <w:rPr>
                <w:rFonts w:ascii="ＭＳ ゴシック" w:eastAsia="ＭＳ ゴシック" w:hAnsi="ＭＳ ゴシック"/>
                <w:sz w:val="22"/>
              </w:rPr>
              <w:t>5</w:t>
            </w:r>
            <w:r w:rsidRPr="00B13813">
              <w:rPr>
                <w:rFonts w:ascii="ＭＳ ゴシック" w:eastAsia="ＭＳ ゴシック" w:hAnsi="ＭＳ ゴシック" w:hint="eastAsia"/>
                <w:sz w:val="22"/>
              </w:rPr>
              <w:t>％</w:t>
            </w:r>
          </w:p>
        </w:tc>
        <w:tc>
          <w:tcPr>
            <w:tcW w:w="2545" w:type="dxa"/>
            <w:vAlign w:val="center"/>
          </w:tcPr>
          <w:p w14:paraId="4223F311"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1.0％</w:t>
            </w:r>
          </w:p>
        </w:tc>
      </w:tr>
      <w:tr w:rsidR="00B96ADD" w:rsidRPr="00B13813" w14:paraId="11A67215" w14:textId="77777777" w:rsidTr="002C51EB">
        <w:trPr>
          <w:trHeight w:val="70"/>
        </w:trPr>
        <w:tc>
          <w:tcPr>
            <w:tcW w:w="1676" w:type="dxa"/>
            <w:vAlign w:val="center"/>
          </w:tcPr>
          <w:p w14:paraId="00AC0A22" w14:textId="77777777" w:rsidR="00B96ADD" w:rsidRPr="00B13813" w:rsidRDefault="00B96ADD" w:rsidP="002C51EB">
            <w:pPr>
              <w:spacing w:line="20" w:lineRule="exact"/>
              <w:jc w:val="center"/>
              <w:rPr>
                <w:rFonts w:ascii="ＭＳ ゴシック" w:eastAsia="ＭＳ ゴシック" w:hAnsi="ＭＳ ゴシック"/>
                <w:sz w:val="22"/>
              </w:rPr>
            </w:pPr>
          </w:p>
        </w:tc>
        <w:tc>
          <w:tcPr>
            <w:tcW w:w="1154" w:type="dxa"/>
            <w:vAlign w:val="center"/>
          </w:tcPr>
          <w:p w14:paraId="630D7D1C" w14:textId="77777777" w:rsidR="00B96ADD" w:rsidRPr="00B13813" w:rsidRDefault="00B96ADD" w:rsidP="002C51EB">
            <w:pPr>
              <w:spacing w:line="20" w:lineRule="exact"/>
              <w:jc w:val="center"/>
              <w:rPr>
                <w:rFonts w:ascii="ＭＳ ゴシック" w:eastAsia="ＭＳ ゴシック" w:hAnsi="ＭＳ ゴシック"/>
                <w:sz w:val="22"/>
              </w:rPr>
            </w:pPr>
          </w:p>
        </w:tc>
        <w:tc>
          <w:tcPr>
            <w:tcW w:w="1276" w:type="dxa"/>
            <w:vAlign w:val="center"/>
          </w:tcPr>
          <w:p w14:paraId="1785954F" w14:textId="77777777" w:rsidR="00B96ADD" w:rsidRPr="00B13813" w:rsidRDefault="00B96ADD" w:rsidP="002C51EB">
            <w:pPr>
              <w:spacing w:line="20" w:lineRule="exact"/>
              <w:jc w:val="center"/>
              <w:rPr>
                <w:rFonts w:ascii="ＭＳ ゴシック" w:eastAsia="ＭＳ ゴシック" w:hAnsi="ＭＳ ゴシック"/>
                <w:sz w:val="22"/>
              </w:rPr>
            </w:pPr>
          </w:p>
        </w:tc>
        <w:tc>
          <w:tcPr>
            <w:tcW w:w="1276" w:type="dxa"/>
            <w:vAlign w:val="center"/>
          </w:tcPr>
          <w:p w14:paraId="7ABDB97C" w14:textId="77777777" w:rsidR="00B96ADD" w:rsidRPr="00B13813" w:rsidRDefault="00B96ADD" w:rsidP="002C51EB">
            <w:pPr>
              <w:spacing w:line="20" w:lineRule="exact"/>
              <w:jc w:val="center"/>
              <w:rPr>
                <w:rFonts w:ascii="ＭＳ ゴシック" w:eastAsia="ＭＳ ゴシック" w:hAnsi="ＭＳ ゴシック"/>
                <w:sz w:val="22"/>
              </w:rPr>
            </w:pPr>
          </w:p>
        </w:tc>
        <w:tc>
          <w:tcPr>
            <w:tcW w:w="1701" w:type="dxa"/>
            <w:vAlign w:val="center"/>
          </w:tcPr>
          <w:p w14:paraId="5B81B651" w14:textId="77777777" w:rsidR="00B96ADD" w:rsidRPr="00B13813" w:rsidRDefault="00B96ADD" w:rsidP="002C51EB">
            <w:pPr>
              <w:spacing w:line="20" w:lineRule="exact"/>
              <w:jc w:val="center"/>
              <w:rPr>
                <w:rFonts w:ascii="ＭＳ ゴシック" w:eastAsia="ＭＳ ゴシック" w:hAnsi="ＭＳ ゴシック"/>
                <w:sz w:val="22"/>
              </w:rPr>
            </w:pPr>
          </w:p>
        </w:tc>
        <w:tc>
          <w:tcPr>
            <w:tcW w:w="2545" w:type="dxa"/>
            <w:vAlign w:val="center"/>
          </w:tcPr>
          <w:p w14:paraId="1A3C2D66" w14:textId="77777777" w:rsidR="00B96ADD" w:rsidRPr="00B13813" w:rsidRDefault="00B96ADD" w:rsidP="002C51EB">
            <w:pPr>
              <w:spacing w:line="20" w:lineRule="exact"/>
              <w:jc w:val="center"/>
              <w:rPr>
                <w:rFonts w:ascii="ＭＳ ゴシック" w:eastAsia="ＭＳ ゴシック" w:hAnsi="ＭＳ ゴシック"/>
                <w:sz w:val="22"/>
              </w:rPr>
            </w:pPr>
          </w:p>
        </w:tc>
      </w:tr>
      <w:tr w:rsidR="00B96ADD" w:rsidRPr="00B13813" w14:paraId="08162938" w14:textId="77777777" w:rsidTr="002C51EB">
        <w:trPr>
          <w:trHeight w:val="1204"/>
        </w:trPr>
        <w:tc>
          <w:tcPr>
            <w:tcW w:w="1676" w:type="dxa"/>
            <w:vAlign w:val="center"/>
          </w:tcPr>
          <w:p w14:paraId="397342CE"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令和6年度</w:t>
            </w:r>
          </w:p>
          <w:p w14:paraId="15D6B500"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eastAsianLayout w:id="-1148434688" w:vert="1" w:vertCompress="1"/>
              </w:rPr>
              <w:t>～</w:t>
            </w:r>
          </w:p>
          <w:p w14:paraId="68EA8482"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令和11年度</w:t>
            </w:r>
          </w:p>
        </w:tc>
        <w:tc>
          <w:tcPr>
            <w:tcW w:w="1154" w:type="dxa"/>
            <w:vAlign w:val="center"/>
          </w:tcPr>
          <w:p w14:paraId="07EA6252"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60人以上</w:t>
            </w:r>
          </w:p>
        </w:tc>
        <w:tc>
          <w:tcPr>
            <w:tcW w:w="1276" w:type="dxa"/>
            <w:vAlign w:val="center"/>
          </w:tcPr>
          <w:p w14:paraId="45CA9744"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40％以上</w:t>
            </w:r>
          </w:p>
        </w:tc>
        <w:tc>
          <w:tcPr>
            <w:tcW w:w="1276" w:type="dxa"/>
            <w:vAlign w:val="center"/>
          </w:tcPr>
          <w:p w14:paraId="0819DD61"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15％以上</w:t>
            </w:r>
          </w:p>
        </w:tc>
        <w:tc>
          <w:tcPr>
            <w:tcW w:w="1701" w:type="dxa"/>
            <w:vAlign w:val="center"/>
          </w:tcPr>
          <w:p w14:paraId="634E8543"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15％以下</w:t>
            </w:r>
          </w:p>
        </w:tc>
        <w:tc>
          <w:tcPr>
            <w:tcW w:w="2545" w:type="dxa"/>
            <w:vAlign w:val="center"/>
          </w:tcPr>
          <w:p w14:paraId="565B4FED"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1.0％以下</w:t>
            </w:r>
          </w:p>
        </w:tc>
      </w:tr>
    </w:tbl>
    <w:p w14:paraId="5537EEF5" w14:textId="77777777" w:rsidR="00B96ADD" w:rsidRPr="00B13813" w:rsidRDefault="00B96ADD" w:rsidP="00B96ADD">
      <w:pPr>
        <w:rPr>
          <w:rFonts w:ascii="ＭＳ ゴシック" w:eastAsia="ＭＳ ゴシック" w:hAnsi="ＭＳ ゴシック"/>
          <w:sz w:val="22"/>
        </w:rPr>
      </w:pPr>
      <w:r w:rsidRPr="00B13813">
        <w:rPr>
          <w:rFonts w:ascii="ＭＳ ゴシック" w:eastAsia="ＭＳ ゴシック" w:hAnsi="ＭＳ ゴシック" w:hint="eastAsia"/>
          <w:sz w:val="22"/>
        </w:rPr>
        <w:t>※「CKDの重症度分類において最重度ステージ【赤】の者（内服者を含む）」については、前項「腎機能低下者の重症化予防事業（ハイリスクアプローチ）」における共通の評価指標として用いる。</w:t>
      </w:r>
    </w:p>
    <w:p w14:paraId="5DD70DE2" w14:textId="77777777" w:rsidR="00B96ADD" w:rsidRPr="00B13813" w:rsidRDefault="00B96ADD" w:rsidP="00B96ADD">
      <w:pPr>
        <w:rPr>
          <w:rFonts w:ascii="ＭＳ ゴシック" w:eastAsia="ＭＳ ゴシック" w:hAnsi="ＭＳ ゴシック"/>
          <w:sz w:val="22"/>
        </w:rPr>
      </w:pPr>
    </w:p>
    <w:p w14:paraId="1E3C91FD" w14:textId="77777777" w:rsidR="00B96ADD" w:rsidRDefault="00B96ADD" w:rsidP="00B96ADD">
      <w:pPr>
        <w:rPr>
          <w:rFonts w:ascii="ＭＳ ゴシック" w:eastAsia="ＭＳ ゴシック" w:hAnsi="ＭＳ ゴシック"/>
          <w:sz w:val="22"/>
        </w:rPr>
      </w:pPr>
      <w:r w:rsidRPr="00B13813">
        <w:rPr>
          <w:rFonts w:ascii="ＭＳ ゴシック" w:eastAsia="ＭＳ ゴシック" w:hAnsi="ＭＳ ゴシック" w:hint="eastAsia"/>
          <w:sz w:val="22"/>
        </w:rPr>
        <w:t>参考：CKDの重症度分類についてはP.59参照</w:t>
      </w:r>
    </w:p>
    <w:tbl>
      <w:tblPr>
        <w:tblStyle w:val="a3"/>
        <w:tblW w:w="0" w:type="auto"/>
        <w:tblLook w:val="04A0" w:firstRow="1" w:lastRow="0" w:firstColumn="1" w:lastColumn="0" w:noHBand="0" w:noVBand="1"/>
      </w:tblPr>
      <w:tblGrid>
        <w:gridCol w:w="1838"/>
        <w:gridCol w:w="1985"/>
        <w:gridCol w:w="2976"/>
        <w:gridCol w:w="2829"/>
      </w:tblGrid>
      <w:tr w:rsidR="00B96ADD" w:rsidRPr="0035504C" w14:paraId="22C690E2" w14:textId="77777777" w:rsidTr="002C51EB">
        <w:tc>
          <w:tcPr>
            <w:tcW w:w="9628" w:type="dxa"/>
            <w:gridSpan w:val="4"/>
          </w:tcPr>
          <w:p w14:paraId="14B94631"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5　</w:t>
            </w:r>
            <w:r w:rsidRPr="0010249B">
              <w:rPr>
                <w:rFonts w:ascii="ＭＳ ゴシック" w:eastAsia="ＭＳ ゴシック" w:hAnsi="ＭＳ ゴシック" w:hint="eastAsia"/>
                <w:sz w:val="22"/>
                <w:u w:val="single"/>
              </w:rPr>
              <w:t>女性の骨折予防対策事業</w:t>
            </w:r>
            <w:r w:rsidRPr="00C84EDA">
              <w:rPr>
                <w:rFonts w:ascii="ＭＳ ゴシック" w:eastAsia="ＭＳ ゴシック" w:hAnsi="ＭＳ ゴシック" w:hint="eastAsia"/>
                <w:sz w:val="18"/>
                <w:szCs w:val="18"/>
                <w:u w:val="single"/>
              </w:rPr>
              <w:t>（R6年度新規）</w:t>
            </w:r>
          </w:p>
        </w:tc>
      </w:tr>
      <w:tr w:rsidR="00B96ADD" w:rsidRPr="0035504C" w14:paraId="6B38C1DB" w14:textId="77777777" w:rsidTr="002C51EB">
        <w:tc>
          <w:tcPr>
            <w:tcW w:w="1838" w:type="dxa"/>
            <w:vAlign w:val="center"/>
          </w:tcPr>
          <w:p w14:paraId="36B0E1BA"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790" w:type="dxa"/>
            <w:gridSpan w:val="3"/>
          </w:tcPr>
          <w:p w14:paraId="3AD07C2E"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女性の骨粗しょう症検診受診を促し、要治療者を早期に見つけ治療につなげることで骨粗しょう症の悪化による骨折入院を減らし、健康寿命の延伸及び医療費の適正化を図る。</w:t>
            </w:r>
          </w:p>
        </w:tc>
      </w:tr>
      <w:tr w:rsidR="00B96ADD" w:rsidRPr="0035504C" w14:paraId="5C2FC0A6" w14:textId="77777777" w:rsidTr="002C51EB">
        <w:tc>
          <w:tcPr>
            <w:tcW w:w="1838" w:type="dxa"/>
            <w:vAlign w:val="center"/>
          </w:tcPr>
          <w:p w14:paraId="7B71E3E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対象者</w:t>
            </w:r>
          </w:p>
        </w:tc>
        <w:tc>
          <w:tcPr>
            <w:tcW w:w="7790" w:type="dxa"/>
            <w:gridSpan w:val="3"/>
          </w:tcPr>
          <w:p w14:paraId="5B40B36A"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40歳以上の女性の被保険者</w:t>
            </w:r>
          </w:p>
        </w:tc>
      </w:tr>
      <w:tr w:rsidR="00B96ADD" w:rsidRPr="0035504C" w14:paraId="1BED5014" w14:textId="77777777" w:rsidTr="002C51EB">
        <w:trPr>
          <w:trHeight w:val="914"/>
        </w:trPr>
        <w:tc>
          <w:tcPr>
            <w:tcW w:w="1838" w:type="dxa"/>
            <w:vAlign w:val="center"/>
          </w:tcPr>
          <w:p w14:paraId="2EFE83A9"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実施計画</w:t>
            </w:r>
          </w:p>
        </w:tc>
        <w:tc>
          <w:tcPr>
            <w:tcW w:w="7790" w:type="dxa"/>
            <w:gridSpan w:val="3"/>
          </w:tcPr>
          <w:p w14:paraId="750DBEB0"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sz w:val="22"/>
              </w:rPr>
              <w:t>・骨粗しょう症検診の周知啓発</w:t>
            </w:r>
            <w:r w:rsidRPr="006B59BB">
              <w:rPr>
                <w:rFonts w:ascii="ＭＳ ゴシック" w:eastAsia="ＭＳ ゴシック" w:hAnsi="ＭＳ ゴシック"/>
                <w:sz w:val="20"/>
                <w:szCs w:val="20"/>
              </w:rPr>
              <w:t>（特定健康診査受診券</w:t>
            </w:r>
            <w:r w:rsidRPr="006B59BB">
              <w:rPr>
                <w:rFonts w:ascii="ＭＳ ゴシック" w:eastAsia="ＭＳ ゴシック" w:hAnsi="ＭＳ ゴシック" w:hint="eastAsia"/>
                <w:sz w:val="20"/>
                <w:szCs w:val="20"/>
              </w:rPr>
              <w:t>発送時</w:t>
            </w:r>
            <w:r w:rsidRPr="006B59BB">
              <w:rPr>
                <w:rFonts w:ascii="ＭＳ ゴシック" w:eastAsia="ＭＳ ゴシック" w:hAnsi="ＭＳ ゴシック"/>
                <w:sz w:val="20"/>
                <w:szCs w:val="20"/>
              </w:rPr>
              <w:t>に受診勧奨文を同封）</w:t>
            </w:r>
          </w:p>
          <w:p w14:paraId="2B594D0A"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・50歳、55歳女性への受診勧奨</w:t>
            </w:r>
          </w:p>
        </w:tc>
      </w:tr>
      <w:tr w:rsidR="00B96ADD" w:rsidRPr="0035504C" w14:paraId="78CB468B" w14:textId="77777777" w:rsidTr="002C51EB">
        <w:trPr>
          <w:trHeight w:val="935"/>
        </w:trPr>
        <w:tc>
          <w:tcPr>
            <w:tcW w:w="1838" w:type="dxa"/>
            <w:vAlign w:val="center"/>
          </w:tcPr>
          <w:p w14:paraId="7A25C1C4"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今後の方向性</w:t>
            </w:r>
          </w:p>
        </w:tc>
        <w:tc>
          <w:tcPr>
            <w:tcW w:w="7790" w:type="dxa"/>
            <w:gridSpan w:val="3"/>
          </w:tcPr>
          <w:p w14:paraId="15876661"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・より効果的な受診勧奨の対象者</w:t>
            </w:r>
            <w:r>
              <w:rPr>
                <w:rFonts w:ascii="ＭＳ ゴシック" w:eastAsia="ＭＳ ゴシック" w:hAnsi="ＭＳ ゴシック"/>
                <w:sz w:val="22"/>
              </w:rPr>
              <w:t>選定</w:t>
            </w:r>
            <w:r w:rsidRPr="0035504C">
              <w:rPr>
                <w:rFonts w:ascii="ＭＳ ゴシック" w:eastAsia="ＭＳ ゴシック" w:hAnsi="ＭＳ ゴシック"/>
                <w:sz w:val="22"/>
              </w:rPr>
              <w:t>と勧奨方法の検討</w:t>
            </w:r>
          </w:p>
          <w:p w14:paraId="066F598E"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・対象者にとって分かりやすい受診勧奨文書の作成</w:t>
            </w:r>
          </w:p>
        </w:tc>
      </w:tr>
      <w:tr w:rsidR="00B96ADD" w:rsidRPr="0035504C" w14:paraId="3A02ADCA" w14:textId="77777777" w:rsidTr="002C51EB">
        <w:trPr>
          <w:trHeight w:val="235"/>
        </w:trPr>
        <w:tc>
          <w:tcPr>
            <w:tcW w:w="1838" w:type="dxa"/>
            <w:vMerge w:val="restart"/>
            <w:vAlign w:val="center"/>
          </w:tcPr>
          <w:p w14:paraId="295E37E9"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評価指標</w:t>
            </w:r>
          </w:p>
        </w:tc>
        <w:tc>
          <w:tcPr>
            <w:tcW w:w="4961" w:type="dxa"/>
            <w:gridSpan w:val="2"/>
            <w:vAlign w:val="center"/>
          </w:tcPr>
          <w:p w14:paraId="1E93B166"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目標値</w:t>
            </w:r>
          </w:p>
        </w:tc>
        <w:tc>
          <w:tcPr>
            <w:tcW w:w="2829" w:type="dxa"/>
            <w:vMerge w:val="restart"/>
            <w:tcBorders>
              <w:tr2bl w:val="single" w:sz="4" w:space="0" w:color="auto"/>
            </w:tcBorders>
            <w:vAlign w:val="center"/>
          </w:tcPr>
          <w:p w14:paraId="23096209" w14:textId="77777777" w:rsidR="00B96ADD" w:rsidRPr="0035504C" w:rsidRDefault="00B96ADD" w:rsidP="002C51EB">
            <w:pPr>
              <w:jc w:val="center"/>
              <w:rPr>
                <w:rFonts w:ascii="ＭＳ ゴシック" w:eastAsia="ＭＳ ゴシック" w:hAnsi="ＭＳ ゴシック"/>
                <w:sz w:val="22"/>
              </w:rPr>
            </w:pPr>
          </w:p>
        </w:tc>
      </w:tr>
      <w:tr w:rsidR="00B96ADD" w:rsidRPr="0035504C" w14:paraId="6EA8E8C6" w14:textId="77777777" w:rsidTr="002C51EB">
        <w:trPr>
          <w:trHeight w:val="235"/>
        </w:trPr>
        <w:tc>
          <w:tcPr>
            <w:tcW w:w="1838" w:type="dxa"/>
            <w:vMerge/>
            <w:vAlign w:val="center"/>
          </w:tcPr>
          <w:p w14:paraId="13D1F2E8" w14:textId="77777777" w:rsidR="00B96ADD" w:rsidRPr="0035504C" w:rsidRDefault="00B96ADD" w:rsidP="002C51EB">
            <w:pPr>
              <w:jc w:val="center"/>
              <w:rPr>
                <w:rFonts w:ascii="ＭＳ ゴシック" w:eastAsia="ＭＳ ゴシック" w:hAnsi="ＭＳ ゴシック"/>
                <w:sz w:val="22"/>
              </w:rPr>
            </w:pPr>
          </w:p>
        </w:tc>
        <w:tc>
          <w:tcPr>
            <w:tcW w:w="1985" w:type="dxa"/>
            <w:vAlign w:val="center"/>
          </w:tcPr>
          <w:p w14:paraId="78605D8F"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アウトプット</w:t>
            </w:r>
          </w:p>
        </w:tc>
        <w:tc>
          <w:tcPr>
            <w:tcW w:w="2976" w:type="dxa"/>
            <w:vAlign w:val="center"/>
          </w:tcPr>
          <w:p w14:paraId="23F22865"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アウトカム</w:t>
            </w:r>
          </w:p>
        </w:tc>
        <w:tc>
          <w:tcPr>
            <w:tcW w:w="2829" w:type="dxa"/>
            <w:vMerge/>
            <w:tcBorders>
              <w:top w:val="nil"/>
              <w:tr2bl w:val="single" w:sz="4" w:space="0" w:color="auto"/>
            </w:tcBorders>
            <w:vAlign w:val="center"/>
          </w:tcPr>
          <w:p w14:paraId="1C045E78" w14:textId="77777777" w:rsidR="00B96ADD" w:rsidRPr="0035504C" w:rsidRDefault="00B96ADD" w:rsidP="002C51EB">
            <w:pPr>
              <w:jc w:val="center"/>
              <w:rPr>
                <w:rFonts w:ascii="ＭＳ ゴシック" w:eastAsia="ＭＳ ゴシック" w:hAnsi="ＭＳ ゴシック"/>
                <w:sz w:val="22"/>
              </w:rPr>
            </w:pPr>
          </w:p>
        </w:tc>
      </w:tr>
      <w:tr w:rsidR="00B96ADD" w:rsidRPr="0035504C" w14:paraId="2ABAB725" w14:textId="77777777" w:rsidTr="002C51EB">
        <w:trPr>
          <w:trHeight w:val="235"/>
        </w:trPr>
        <w:tc>
          <w:tcPr>
            <w:tcW w:w="1838" w:type="dxa"/>
            <w:vMerge/>
            <w:vAlign w:val="center"/>
          </w:tcPr>
          <w:p w14:paraId="60F6E332" w14:textId="77777777" w:rsidR="00B96ADD" w:rsidRPr="0035504C" w:rsidRDefault="00B96ADD" w:rsidP="002C51EB">
            <w:pPr>
              <w:jc w:val="center"/>
              <w:rPr>
                <w:rFonts w:ascii="ＭＳ ゴシック" w:eastAsia="ＭＳ ゴシック" w:hAnsi="ＭＳ ゴシック"/>
                <w:sz w:val="22"/>
              </w:rPr>
            </w:pPr>
          </w:p>
        </w:tc>
        <w:tc>
          <w:tcPr>
            <w:tcW w:w="1985" w:type="dxa"/>
            <w:vAlign w:val="center"/>
          </w:tcPr>
          <w:p w14:paraId="7A76EB53" w14:textId="77777777" w:rsidR="00B96ADD"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骨粗しょう症検診</w:t>
            </w:r>
          </w:p>
          <w:p w14:paraId="3F2EBA26"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sz w:val="22"/>
              </w:rPr>
              <w:t>受診勧奨実施</w:t>
            </w:r>
            <w:r>
              <w:rPr>
                <w:rFonts w:ascii="ＭＳ ゴシック" w:eastAsia="ＭＳ ゴシック" w:hAnsi="ＭＳ ゴシック" w:hint="eastAsia"/>
                <w:sz w:val="22"/>
              </w:rPr>
              <w:t>率</w:t>
            </w:r>
          </w:p>
        </w:tc>
        <w:tc>
          <w:tcPr>
            <w:tcW w:w="2976" w:type="dxa"/>
            <w:vAlign w:val="center"/>
          </w:tcPr>
          <w:p w14:paraId="7EA82C53"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60-74歳</w:t>
            </w:r>
            <w:r w:rsidRPr="00865D41">
              <w:rPr>
                <w:rFonts w:ascii="ＭＳ ゴシック" w:eastAsia="ＭＳ ゴシック" w:hAnsi="ＭＳ ゴシック"/>
                <w:sz w:val="22"/>
              </w:rPr>
              <w:t>女性千人当たり</w:t>
            </w:r>
            <w:r>
              <w:rPr>
                <w:rFonts w:ascii="ＭＳ ゴシック" w:eastAsia="ＭＳ ゴシック" w:hAnsi="ＭＳ ゴシック" w:hint="eastAsia"/>
                <w:sz w:val="22"/>
              </w:rPr>
              <w:t>の</w:t>
            </w:r>
            <w:r w:rsidRPr="00865D41">
              <w:rPr>
                <w:rFonts w:ascii="ＭＳ ゴシック" w:eastAsia="ＭＳ ゴシック" w:hAnsi="ＭＳ ゴシック"/>
                <w:sz w:val="22"/>
              </w:rPr>
              <w:t>骨折入院レセプト件数</w:t>
            </w:r>
          </w:p>
        </w:tc>
        <w:tc>
          <w:tcPr>
            <w:tcW w:w="2829" w:type="dxa"/>
            <w:vMerge/>
            <w:tcBorders>
              <w:top w:val="nil"/>
              <w:tr2bl w:val="single" w:sz="4" w:space="0" w:color="auto"/>
            </w:tcBorders>
            <w:vAlign w:val="center"/>
          </w:tcPr>
          <w:p w14:paraId="14B97B45" w14:textId="77777777" w:rsidR="00B96ADD" w:rsidRPr="0035504C" w:rsidRDefault="00B96ADD" w:rsidP="002C51EB">
            <w:pPr>
              <w:jc w:val="center"/>
              <w:rPr>
                <w:rFonts w:ascii="ＭＳ ゴシック" w:eastAsia="ＭＳ ゴシック" w:hAnsi="ＭＳ ゴシック"/>
                <w:sz w:val="22"/>
              </w:rPr>
            </w:pPr>
          </w:p>
        </w:tc>
      </w:tr>
      <w:tr w:rsidR="00B96ADD" w:rsidRPr="0035504C" w14:paraId="556F11E0" w14:textId="77777777" w:rsidTr="002C51EB">
        <w:trPr>
          <w:trHeight w:val="235"/>
        </w:trPr>
        <w:tc>
          <w:tcPr>
            <w:tcW w:w="1838" w:type="dxa"/>
            <w:vAlign w:val="center"/>
          </w:tcPr>
          <w:p w14:paraId="5810DF4E" w14:textId="77777777" w:rsidR="00B96ADD" w:rsidRPr="00865D41" w:rsidRDefault="00B96ADD" w:rsidP="002C51EB">
            <w:pPr>
              <w:jc w:val="center"/>
              <w:rPr>
                <w:rFonts w:ascii="ＭＳ ゴシック" w:eastAsia="ＭＳ ゴシック" w:hAnsi="ＭＳ ゴシック"/>
                <w:sz w:val="22"/>
              </w:rPr>
            </w:pPr>
            <w:r w:rsidRPr="00865D41">
              <w:rPr>
                <w:rFonts w:ascii="ＭＳ ゴシック" w:eastAsia="ＭＳ ゴシック" w:hAnsi="ＭＳ ゴシック" w:hint="eastAsia"/>
                <w:sz w:val="22"/>
              </w:rPr>
              <w:t>令和</w:t>
            </w:r>
            <w:r w:rsidRPr="00865D41">
              <w:rPr>
                <w:rFonts w:ascii="ＭＳ ゴシック" w:eastAsia="ＭＳ ゴシック" w:hAnsi="ＭＳ ゴシック"/>
                <w:sz w:val="22"/>
              </w:rPr>
              <w:t>4年度</w:t>
            </w:r>
          </w:p>
          <w:p w14:paraId="1A539D83" w14:textId="77777777" w:rsidR="00B96ADD" w:rsidRDefault="00B96ADD" w:rsidP="002C51EB">
            <w:pPr>
              <w:jc w:val="center"/>
              <w:rPr>
                <w:rFonts w:ascii="ＭＳ ゴシック" w:eastAsia="ＭＳ ゴシック" w:hAnsi="ＭＳ ゴシック"/>
                <w:sz w:val="22"/>
              </w:rPr>
            </w:pPr>
            <w:r w:rsidRPr="00865D41">
              <w:rPr>
                <w:rFonts w:ascii="ＭＳ ゴシック" w:eastAsia="ＭＳ ゴシック" w:hAnsi="ＭＳ ゴシック" w:hint="eastAsia"/>
                <w:sz w:val="22"/>
              </w:rPr>
              <w:t>（計画策定時）</w:t>
            </w:r>
          </w:p>
        </w:tc>
        <w:tc>
          <w:tcPr>
            <w:tcW w:w="1985" w:type="dxa"/>
            <w:vAlign w:val="center"/>
          </w:tcPr>
          <w:p w14:paraId="14CE6CD4"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w:t>
            </w:r>
          </w:p>
        </w:tc>
        <w:tc>
          <w:tcPr>
            <w:tcW w:w="2976" w:type="dxa"/>
            <w:vAlign w:val="center"/>
          </w:tcPr>
          <w:p w14:paraId="4E31CA5F" w14:textId="77777777" w:rsidR="00B96ADD" w:rsidRPr="0035504C"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1.38件</w:t>
            </w:r>
          </w:p>
        </w:tc>
        <w:tc>
          <w:tcPr>
            <w:tcW w:w="2829" w:type="dxa"/>
            <w:vMerge/>
            <w:tcBorders>
              <w:top w:val="nil"/>
              <w:tr2bl w:val="single" w:sz="4" w:space="0" w:color="auto"/>
            </w:tcBorders>
            <w:vAlign w:val="center"/>
          </w:tcPr>
          <w:p w14:paraId="672D71AE" w14:textId="77777777" w:rsidR="00B96ADD" w:rsidRPr="0035504C" w:rsidRDefault="00B96ADD" w:rsidP="002C51EB">
            <w:pPr>
              <w:jc w:val="center"/>
              <w:rPr>
                <w:rFonts w:ascii="ＭＳ ゴシック" w:eastAsia="ＭＳ ゴシック" w:hAnsi="ＭＳ ゴシック"/>
                <w:sz w:val="22"/>
              </w:rPr>
            </w:pPr>
          </w:p>
        </w:tc>
      </w:tr>
      <w:tr w:rsidR="00B96ADD" w:rsidRPr="0035504C" w14:paraId="25981B4B" w14:textId="77777777" w:rsidTr="002C51EB">
        <w:trPr>
          <w:trHeight w:val="70"/>
        </w:trPr>
        <w:tc>
          <w:tcPr>
            <w:tcW w:w="1838" w:type="dxa"/>
            <w:vAlign w:val="center"/>
          </w:tcPr>
          <w:p w14:paraId="210DAD45" w14:textId="77777777" w:rsidR="00B96ADD" w:rsidRDefault="00B96ADD" w:rsidP="002C51EB">
            <w:pPr>
              <w:spacing w:line="20" w:lineRule="exact"/>
              <w:jc w:val="center"/>
              <w:rPr>
                <w:rFonts w:ascii="ＭＳ ゴシック" w:eastAsia="ＭＳ ゴシック" w:hAnsi="ＭＳ ゴシック"/>
                <w:sz w:val="22"/>
              </w:rPr>
            </w:pPr>
          </w:p>
        </w:tc>
        <w:tc>
          <w:tcPr>
            <w:tcW w:w="1985" w:type="dxa"/>
            <w:vAlign w:val="center"/>
          </w:tcPr>
          <w:p w14:paraId="24BD0350" w14:textId="77777777" w:rsidR="00B96ADD" w:rsidRPr="0035504C" w:rsidRDefault="00B96ADD" w:rsidP="002C51EB">
            <w:pPr>
              <w:spacing w:line="20" w:lineRule="exact"/>
              <w:jc w:val="center"/>
              <w:rPr>
                <w:rFonts w:ascii="ＭＳ ゴシック" w:eastAsia="ＭＳ ゴシック" w:hAnsi="ＭＳ ゴシック"/>
                <w:sz w:val="22"/>
              </w:rPr>
            </w:pPr>
          </w:p>
        </w:tc>
        <w:tc>
          <w:tcPr>
            <w:tcW w:w="2976" w:type="dxa"/>
            <w:vAlign w:val="center"/>
          </w:tcPr>
          <w:p w14:paraId="0234E656" w14:textId="77777777" w:rsidR="00B96ADD" w:rsidRPr="0035504C" w:rsidRDefault="00B96ADD" w:rsidP="002C51EB">
            <w:pPr>
              <w:spacing w:line="20" w:lineRule="exact"/>
              <w:jc w:val="center"/>
              <w:rPr>
                <w:rFonts w:ascii="ＭＳ ゴシック" w:eastAsia="ＭＳ ゴシック" w:hAnsi="ＭＳ ゴシック"/>
                <w:sz w:val="22"/>
              </w:rPr>
            </w:pPr>
          </w:p>
        </w:tc>
        <w:tc>
          <w:tcPr>
            <w:tcW w:w="2829" w:type="dxa"/>
            <w:vMerge/>
            <w:tcBorders>
              <w:top w:val="nil"/>
              <w:tr2bl w:val="single" w:sz="4" w:space="0" w:color="auto"/>
            </w:tcBorders>
            <w:vAlign w:val="center"/>
          </w:tcPr>
          <w:p w14:paraId="427535A7" w14:textId="77777777" w:rsidR="00B96ADD" w:rsidRPr="0035504C" w:rsidRDefault="00B96ADD" w:rsidP="002C51EB">
            <w:pPr>
              <w:jc w:val="center"/>
              <w:rPr>
                <w:rFonts w:ascii="ＭＳ ゴシック" w:eastAsia="ＭＳ ゴシック" w:hAnsi="ＭＳ ゴシック"/>
                <w:sz w:val="22"/>
              </w:rPr>
            </w:pPr>
          </w:p>
        </w:tc>
      </w:tr>
      <w:tr w:rsidR="00B96ADD" w:rsidRPr="0035504C" w14:paraId="3895299D" w14:textId="77777777" w:rsidTr="002C51EB">
        <w:trPr>
          <w:trHeight w:val="1359"/>
        </w:trPr>
        <w:tc>
          <w:tcPr>
            <w:tcW w:w="1838" w:type="dxa"/>
            <w:vAlign w:val="center"/>
          </w:tcPr>
          <w:p w14:paraId="575BCBA2"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令和6年度</w:t>
            </w:r>
          </w:p>
          <w:p w14:paraId="779FF950"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eastAsianLayout w:id="-1148434688" w:vert="1" w:vertCompress="1"/>
              </w:rPr>
              <w:t>～</w:t>
            </w:r>
          </w:p>
          <w:p w14:paraId="4F2C6EBE"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令和11年度</w:t>
            </w:r>
          </w:p>
        </w:tc>
        <w:tc>
          <w:tcPr>
            <w:tcW w:w="1985" w:type="dxa"/>
            <w:vAlign w:val="center"/>
          </w:tcPr>
          <w:p w14:paraId="76A15273"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100％</w:t>
            </w:r>
          </w:p>
        </w:tc>
        <w:tc>
          <w:tcPr>
            <w:tcW w:w="2976" w:type="dxa"/>
            <w:vAlign w:val="center"/>
          </w:tcPr>
          <w:p w14:paraId="25E50768" w14:textId="77777777" w:rsidR="00B96ADD" w:rsidRPr="0035504C"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rPr>
              <w:t>1.3件以下</w:t>
            </w:r>
          </w:p>
        </w:tc>
        <w:tc>
          <w:tcPr>
            <w:tcW w:w="2829" w:type="dxa"/>
            <w:vMerge/>
            <w:tcBorders>
              <w:top w:val="nil"/>
              <w:tr2bl w:val="single" w:sz="4" w:space="0" w:color="auto"/>
            </w:tcBorders>
            <w:vAlign w:val="center"/>
          </w:tcPr>
          <w:p w14:paraId="5E59DD8C" w14:textId="77777777" w:rsidR="00B96ADD" w:rsidRPr="0035504C" w:rsidRDefault="00B96ADD" w:rsidP="002C51EB">
            <w:pPr>
              <w:jc w:val="center"/>
              <w:rPr>
                <w:rFonts w:ascii="ＭＳ ゴシック" w:eastAsia="ＭＳ ゴシック" w:hAnsi="ＭＳ ゴシック"/>
                <w:sz w:val="22"/>
              </w:rPr>
            </w:pPr>
          </w:p>
        </w:tc>
      </w:tr>
    </w:tbl>
    <w:p w14:paraId="4D6A3923" w14:textId="77777777" w:rsidR="00B96ADD" w:rsidRPr="0035504C" w:rsidRDefault="00B96ADD" w:rsidP="00B96ADD">
      <w:pPr>
        <w:rPr>
          <w:rFonts w:ascii="ＭＳ ゴシック" w:eastAsia="ＭＳ ゴシック" w:hAnsi="ＭＳ ゴシック"/>
          <w:sz w:val="22"/>
        </w:rPr>
      </w:pPr>
    </w:p>
    <w:p w14:paraId="7F1ECA07" w14:textId="77777777" w:rsidR="00B96ADD" w:rsidRPr="0035504C" w:rsidRDefault="00B96ADD" w:rsidP="00B96ADD">
      <w:pPr>
        <w:rPr>
          <w:rFonts w:ascii="ＭＳ ゴシック" w:eastAsia="ＭＳ ゴシック" w:hAnsi="ＭＳ ゴシック"/>
          <w:sz w:val="22"/>
        </w:rPr>
      </w:pPr>
    </w:p>
    <w:p w14:paraId="5B397856" w14:textId="77777777" w:rsidR="00B96ADD" w:rsidRDefault="00B96ADD" w:rsidP="00B96ADD">
      <w:pPr>
        <w:rPr>
          <w:rFonts w:ascii="ＭＳ ゴシック" w:eastAsia="ＭＳ ゴシック" w:hAnsi="ＭＳ ゴシック"/>
          <w:sz w:val="22"/>
        </w:rPr>
      </w:pPr>
    </w:p>
    <w:p w14:paraId="46CA5694" w14:textId="77777777" w:rsidR="00B96ADD" w:rsidRDefault="00B96ADD" w:rsidP="00B96ADD">
      <w:pPr>
        <w:rPr>
          <w:rFonts w:ascii="ＭＳ ゴシック" w:eastAsia="ＭＳ ゴシック" w:hAnsi="ＭＳ ゴシック"/>
          <w:sz w:val="22"/>
        </w:rPr>
      </w:pPr>
    </w:p>
    <w:p w14:paraId="5B6855B6" w14:textId="77777777" w:rsidR="00B96ADD" w:rsidRDefault="00B96ADD" w:rsidP="00B96ADD">
      <w:pPr>
        <w:rPr>
          <w:rFonts w:ascii="ＭＳ ゴシック" w:eastAsia="ＭＳ ゴシック" w:hAnsi="ＭＳ ゴシック"/>
          <w:sz w:val="22"/>
        </w:rPr>
      </w:pPr>
    </w:p>
    <w:p w14:paraId="4CAD212D" w14:textId="77777777" w:rsidR="00B96ADD" w:rsidRDefault="00B96ADD" w:rsidP="00B96ADD">
      <w:pPr>
        <w:rPr>
          <w:rFonts w:ascii="ＭＳ ゴシック" w:eastAsia="ＭＳ ゴシック" w:hAnsi="ＭＳ ゴシック"/>
          <w:sz w:val="22"/>
        </w:rPr>
      </w:pPr>
    </w:p>
    <w:p w14:paraId="28DE9111" w14:textId="77777777" w:rsidR="00B96ADD" w:rsidRDefault="00B96ADD" w:rsidP="00B96ADD">
      <w:pPr>
        <w:rPr>
          <w:rFonts w:ascii="ＭＳ ゴシック" w:eastAsia="ＭＳ ゴシック" w:hAnsi="ＭＳ ゴシック"/>
          <w:sz w:val="22"/>
        </w:rPr>
      </w:pPr>
    </w:p>
    <w:p w14:paraId="7D700B38" w14:textId="77777777" w:rsidR="00B96ADD" w:rsidRDefault="00B96ADD" w:rsidP="00B96ADD">
      <w:pPr>
        <w:rPr>
          <w:rFonts w:ascii="ＭＳ ゴシック" w:eastAsia="ＭＳ ゴシック" w:hAnsi="ＭＳ ゴシック"/>
          <w:sz w:val="22"/>
        </w:rPr>
      </w:pPr>
    </w:p>
    <w:p w14:paraId="4E6B5F93" w14:textId="77777777" w:rsidR="00B96ADD" w:rsidRDefault="00B96ADD" w:rsidP="00B96ADD">
      <w:pPr>
        <w:rPr>
          <w:rFonts w:ascii="ＭＳ ゴシック" w:eastAsia="ＭＳ ゴシック" w:hAnsi="ＭＳ ゴシック"/>
          <w:sz w:val="22"/>
        </w:rPr>
      </w:pPr>
    </w:p>
    <w:p w14:paraId="083E6A8A" w14:textId="77777777" w:rsidR="00B96ADD" w:rsidRDefault="00B96ADD" w:rsidP="00B96ADD">
      <w:pPr>
        <w:rPr>
          <w:rFonts w:ascii="ＭＳ ゴシック" w:eastAsia="ＭＳ ゴシック" w:hAnsi="ＭＳ ゴシック"/>
          <w:sz w:val="22"/>
        </w:rPr>
      </w:pPr>
    </w:p>
    <w:p w14:paraId="5D89E555" w14:textId="77777777" w:rsidR="00B96ADD" w:rsidRDefault="00B96ADD" w:rsidP="00B96ADD">
      <w:pPr>
        <w:rPr>
          <w:rFonts w:ascii="ＭＳ ゴシック" w:eastAsia="ＭＳ ゴシック" w:hAnsi="ＭＳ ゴシック"/>
          <w:sz w:val="22"/>
        </w:rPr>
      </w:pPr>
    </w:p>
    <w:p w14:paraId="0E2FC65F" w14:textId="77777777" w:rsidR="00B96ADD" w:rsidRDefault="00B96ADD" w:rsidP="00B96ADD">
      <w:pPr>
        <w:rPr>
          <w:rFonts w:ascii="ＭＳ ゴシック" w:eastAsia="ＭＳ ゴシック" w:hAnsi="ＭＳ ゴシック"/>
          <w:sz w:val="22"/>
        </w:rPr>
      </w:pPr>
    </w:p>
    <w:p w14:paraId="59D9F1D8" w14:textId="77777777" w:rsidR="00B96ADD" w:rsidRDefault="00B96ADD" w:rsidP="00B96ADD">
      <w:pPr>
        <w:rPr>
          <w:rFonts w:ascii="ＭＳ ゴシック" w:eastAsia="ＭＳ ゴシック" w:hAnsi="ＭＳ ゴシック"/>
          <w:sz w:val="22"/>
        </w:rPr>
      </w:pPr>
    </w:p>
    <w:p w14:paraId="191FC250" w14:textId="77777777" w:rsidR="00B96ADD" w:rsidRDefault="00B96ADD" w:rsidP="00B96ADD">
      <w:pPr>
        <w:rPr>
          <w:rFonts w:ascii="ＭＳ ゴシック" w:eastAsia="ＭＳ ゴシック" w:hAnsi="ＭＳ ゴシック"/>
          <w:sz w:val="22"/>
        </w:rPr>
      </w:pPr>
    </w:p>
    <w:p w14:paraId="726E3E8B" w14:textId="77777777" w:rsidR="00B96ADD" w:rsidRDefault="00B96ADD" w:rsidP="00B96ADD">
      <w:pPr>
        <w:rPr>
          <w:rFonts w:ascii="ＭＳ ゴシック" w:eastAsia="ＭＳ ゴシック" w:hAnsi="ＭＳ ゴシック"/>
          <w:sz w:val="22"/>
        </w:rPr>
      </w:pPr>
    </w:p>
    <w:p w14:paraId="0A623F47" w14:textId="77777777" w:rsidR="00B96ADD" w:rsidRDefault="00B96ADD" w:rsidP="00B96ADD">
      <w:pPr>
        <w:rPr>
          <w:rFonts w:ascii="ＭＳ ゴシック" w:eastAsia="ＭＳ ゴシック" w:hAnsi="ＭＳ ゴシック"/>
          <w:sz w:val="22"/>
        </w:rPr>
      </w:pPr>
    </w:p>
    <w:p w14:paraId="7622461B" w14:textId="77777777" w:rsidR="00B96ADD" w:rsidRDefault="00B96ADD" w:rsidP="00B96ADD">
      <w:pPr>
        <w:rPr>
          <w:rFonts w:ascii="ＭＳ ゴシック" w:eastAsia="ＭＳ ゴシック" w:hAnsi="ＭＳ ゴシック"/>
          <w:sz w:val="22"/>
        </w:rPr>
      </w:pPr>
    </w:p>
    <w:p w14:paraId="1BE8664F" w14:textId="77777777" w:rsidR="00B96ADD" w:rsidRDefault="00B96ADD" w:rsidP="00B96ADD">
      <w:pPr>
        <w:rPr>
          <w:rFonts w:ascii="ＭＳ ゴシック" w:eastAsia="ＭＳ ゴシック" w:hAnsi="ＭＳ ゴシック"/>
          <w:sz w:val="22"/>
        </w:rPr>
      </w:pPr>
    </w:p>
    <w:p w14:paraId="3DA998C6" w14:textId="77777777" w:rsidR="00B96ADD" w:rsidRPr="00070ACA" w:rsidRDefault="00B96ADD" w:rsidP="00B96ADD">
      <w:pPr>
        <w:rPr>
          <w:rFonts w:ascii="ＭＳ ゴシック" w:eastAsia="ＭＳ ゴシック" w:hAnsi="ＭＳ ゴシック"/>
          <w:color w:val="FF0000"/>
          <w:sz w:val="22"/>
        </w:rPr>
      </w:pPr>
    </w:p>
    <w:tbl>
      <w:tblPr>
        <w:tblStyle w:val="a3"/>
        <w:tblW w:w="9741" w:type="dxa"/>
        <w:tblLook w:val="04A0" w:firstRow="1" w:lastRow="0" w:firstColumn="1" w:lastColumn="0" w:noHBand="0" w:noVBand="1"/>
      </w:tblPr>
      <w:tblGrid>
        <w:gridCol w:w="1696"/>
        <w:gridCol w:w="2551"/>
        <w:gridCol w:w="2552"/>
        <w:gridCol w:w="2942"/>
      </w:tblGrid>
      <w:tr w:rsidR="00B96ADD" w:rsidRPr="00A218B8" w14:paraId="521C9055" w14:textId="77777777" w:rsidTr="002C51EB">
        <w:tc>
          <w:tcPr>
            <w:tcW w:w="9741" w:type="dxa"/>
            <w:gridSpan w:val="4"/>
          </w:tcPr>
          <w:p w14:paraId="2E56C6FC" w14:textId="77777777" w:rsidR="00B96ADD" w:rsidRPr="00A218B8"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6　</w:t>
            </w:r>
            <w:r w:rsidRPr="00A218B8">
              <w:rPr>
                <w:rFonts w:ascii="ＭＳ ゴシック" w:eastAsia="ＭＳ ゴシック" w:hAnsi="ＭＳ ゴシック" w:hint="eastAsia"/>
                <w:sz w:val="22"/>
              </w:rPr>
              <w:t>重複・頻回受診者等健康教育啓発事業</w:t>
            </w:r>
          </w:p>
        </w:tc>
      </w:tr>
      <w:tr w:rsidR="00B96ADD" w:rsidRPr="00A218B8" w14:paraId="1DE6F9EB" w14:textId="77777777" w:rsidTr="002C51EB">
        <w:tc>
          <w:tcPr>
            <w:tcW w:w="1696" w:type="dxa"/>
            <w:vAlign w:val="center"/>
          </w:tcPr>
          <w:p w14:paraId="2CD9DE1A"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目的</w:t>
            </w:r>
          </w:p>
        </w:tc>
        <w:tc>
          <w:tcPr>
            <w:tcW w:w="8045" w:type="dxa"/>
            <w:gridSpan w:val="3"/>
          </w:tcPr>
          <w:p w14:paraId="3D2A6163"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重複・頻回受診者、重複・多剤服薬者にリーフレットの送付や保健指導を実施し、適正受診、適正服薬についての啓発の取組を行うことで、医療費の適正化に繋げる。</w:t>
            </w:r>
          </w:p>
        </w:tc>
      </w:tr>
      <w:tr w:rsidR="00B96ADD" w:rsidRPr="00A218B8" w14:paraId="0A02A323" w14:textId="77777777" w:rsidTr="002C51EB">
        <w:tc>
          <w:tcPr>
            <w:tcW w:w="1696" w:type="dxa"/>
            <w:vAlign w:val="center"/>
          </w:tcPr>
          <w:p w14:paraId="410E75E0"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対象者</w:t>
            </w:r>
          </w:p>
        </w:tc>
        <w:tc>
          <w:tcPr>
            <w:tcW w:w="8045" w:type="dxa"/>
            <w:gridSpan w:val="3"/>
          </w:tcPr>
          <w:p w14:paraId="62CCF37B"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重複受診者：</w:t>
            </w:r>
            <w:r w:rsidRPr="00A218B8">
              <w:rPr>
                <w:rFonts w:ascii="ＭＳ ゴシック" w:eastAsia="ＭＳ ゴシック" w:hAnsi="ＭＳ ゴシック"/>
                <w:sz w:val="22"/>
              </w:rPr>
              <w:t>3か月連続</w:t>
            </w:r>
            <w:r>
              <w:rPr>
                <w:rFonts w:ascii="ＭＳ ゴシック" w:eastAsia="ＭＳ ゴシック" w:hAnsi="ＭＳ ゴシック" w:hint="eastAsia"/>
                <w:sz w:val="22"/>
              </w:rPr>
              <w:t>して1か月に同一疾病での受診医療機関が3か所以上ある者</w:t>
            </w:r>
          </w:p>
          <w:p w14:paraId="6BA59F1B"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頻回受診者：</w:t>
            </w:r>
            <w:r w:rsidRPr="00A218B8">
              <w:rPr>
                <w:rFonts w:ascii="ＭＳ ゴシック" w:eastAsia="ＭＳ ゴシック" w:hAnsi="ＭＳ ゴシック"/>
                <w:sz w:val="22"/>
              </w:rPr>
              <w:t>3か月連続</w:t>
            </w:r>
            <w:r>
              <w:rPr>
                <w:rFonts w:ascii="ＭＳ ゴシック" w:eastAsia="ＭＳ ゴシック" w:hAnsi="ＭＳ ゴシック" w:hint="eastAsia"/>
                <w:sz w:val="22"/>
              </w:rPr>
              <w:t>して1か月に同一医療機関での受診が15日以上ある者</w:t>
            </w:r>
          </w:p>
          <w:p w14:paraId="4BD5BE74" w14:textId="77777777" w:rsidR="00B96ADD" w:rsidRPr="00A218B8" w:rsidRDefault="00B96ADD" w:rsidP="002C51EB">
            <w:pPr>
              <w:ind w:left="1333" w:hangingChars="606" w:hanging="1333"/>
              <w:rPr>
                <w:rFonts w:ascii="ＭＳ ゴシック" w:eastAsia="ＭＳ ゴシック" w:hAnsi="ＭＳ ゴシック"/>
                <w:sz w:val="22"/>
              </w:rPr>
            </w:pPr>
            <w:r w:rsidRPr="00A218B8">
              <w:rPr>
                <w:rFonts w:ascii="ＭＳ ゴシック" w:eastAsia="ＭＳ ゴシック" w:hAnsi="ＭＳ ゴシック" w:hint="eastAsia"/>
                <w:sz w:val="22"/>
              </w:rPr>
              <w:t>重複服薬者：</w:t>
            </w:r>
            <w:r>
              <w:rPr>
                <w:rFonts w:ascii="ＭＳ ゴシック" w:eastAsia="ＭＳ ゴシック" w:hAnsi="ＭＳ ゴシック" w:hint="eastAsia"/>
                <w:sz w:val="22"/>
              </w:rPr>
              <w:t>3か月連続して1か月に</w:t>
            </w:r>
            <w:r w:rsidRPr="00A218B8">
              <w:rPr>
                <w:rFonts w:ascii="ＭＳ ゴシック" w:eastAsia="ＭＳ ゴシック" w:hAnsi="ＭＳ ゴシック" w:hint="eastAsia"/>
                <w:sz w:val="22"/>
              </w:rPr>
              <w:t>同一診療科等</w:t>
            </w:r>
            <w:r>
              <w:rPr>
                <w:rFonts w:ascii="ＭＳ ゴシック" w:eastAsia="ＭＳ ゴシック" w:hAnsi="ＭＳ ゴシック" w:hint="eastAsia"/>
                <w:sz w:val="22"/>
              </w:rPr>
              <w:t>を2</w:t>
            </w:r>
            <w:r w:rsidRPr="00A218B8">
              <w:rPr>
                <w:rFonts w:ascii="ＭＳ ゴシック" w:eastAsia="ＭＳ ゴシック" w:hAnsi="ＭＳ ゴシック" w:hint="eastAsia"/>
                <w:sz w:val="22"/>
              </w:rPr>
              <w:t>か所以上</w:t>
            </w:r>
            <w:r>
              <w:rPr>
                <w:rFonts w:ascii="ＭＳ ゴシック" w:eastAsia="ＭＳ ゴシック" w:hAnsi="ＭＳ ゴシック" w:hint="eastAsia"/>
                <w:sz w:val="22"/>
              </w:rPr>
              <w:t>受診し、同じ効能効果を持つ医薬品を処方されている者</w:t>
            </w:r>
          </w:p>
          <w:p w14:paraId="61F8347E"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多剤服薬者：</w:t>
            </w:r>
            <w:r>
              <w:rPr>
                <w:rFonts w:ascii="ＭＳ ゴシック" w:eastAsia="ＭＳ ゴシック" w:hAnsi="ＭＳ ゴシック" w:hint="eastAsia"/>
                <w:sz w:val="22"/>
              </w:rPr>
              <w:t>3か月連続して1か月に</w:t>
            </w:r>
            <w:r w:rsidRPr="00A218B8">
              <w:rPr>
                <w:rFonts w:ascii="ＭＳ ゴシック" w:eastAsia="ＭＳ ゴシック" w:hAnsi="ＭＳ ゴシック" w:hint="eastAsia"/>
                <w:sz w:val="22"/>
              </w:rPr>
              <w:t>同一</w:t>
            </w:r>
            <w:r>
              <w:rPr>
                <w:rFonts w:ascii="ＭＳ ゴシック" w:eastAsia="ＭＳ ゴシック" w:hAnsi="ＭＳ ゴシック" w:hint="eastAsia"/>
                <w:sz w:val="22"/>
              </w:rPr>
              <w:t>医療機関での処方が10</w:t>
            </w:r>
            <w:r w:rsidRPr="00A218B8">
              <w:rPr>
                <w:rFonts w:ascii="ＭＳ ゴシック" w:eastAsia="ＭＳ ゴシック" w:hAnsi="ＭＳ ゴシック"/>
                <w:sz w:val="22"/>
              </w:rPr>
              <w:t>剤以上</w:t>
            </w:r>
            <w:r>
              <w:rPr>
                <w:rFonts w:ascii="ＭＳ ゴシック" w:eastAsia="ＭＳ ゴシック" w:hAnsi="ＭＳ ゴシック" w:hint="eastAsia"/>
                <w:sz w:val="22"/>
              </w:rPr>
              <w:t>ある者</w:t>
            </w:r>
          </w:p>
        </w:tc>
      </w:tr>
      <w:tr w:rsidR="00B96ADD" w:rsidRPr="00A218B8" w14:paraId="0C585338" w14:textId="77777777" w:rsidTr="002C51EB">
        <w:trPr>
          <w:trHeight w:val="731"/>
        </w:trPr>
        <w:tc>
          <w:tcPr>
            <w:tcW w:w="1696" w:type="dxa"/>
            <w:vAlign w:val="center"/>
          </w:tcPr>
          <w:p w14:paraId="223935A1"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実施計画</w:t>
            </w:r>
          </w:p>
        </w:tc>
        <w:tc>
          <w:tcPr>
            <w:tcW w:w="8045" w:type="dxa"/>
            <w:gridSpan w:val="3"/>
          </w:tcPr>
          <w:p w14:paraId="07CB3902" w14:textId="77777777" w:rsidR="00B96ADD"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・改善に向けての啓発リーフレットを送付</w:t>
            </w:r>
          </w:p>
          <w:p w14:paraId="1A56BB33" w14:textId="77777777" w:rsidR="00B96ADD" w:rsidRPr="00A218B8"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w:t>
            </w:r>
            <w:r w:rsidRPr="00A218B8">
              <w:rPr>
                <w:rFonts w:ascii="ＭＳ ゴシック" w:eastAsia="ＭＳ ゴシック" w:hAnsi="ＭＳ ゴシック" w:hint="eastAsia"/>
                <w:sz w:val="22"/>
              </w:rPr>
              <w:t>より改善の必要性が高い者については</w:t>
            </w:r>
            <w:r>
              <w:rPr>
                <w:rFonts w:ascii="ＭＳ ゴシック" w:eastAsia="ＭＳ ゴシック" w:hAnsi="ＭＳ ゴシック" w:hint="eastAsia"/>
                <w:sz w:val="22"/>
              </w:rPr>
              <w:t>電話による</w:t>
            </w:r>
            <w:r w:rsidRPr="00A218B8">
              <w:rPr>
                <w:rFonts w:ascii="ＭＳ ゴシック" w:eastAsia="ＭＳ ゴシック" w:hAnsi="ＭＳ ゴシック" w:hint="eastAsia"/>
                <w:sz w:val="22"/>
              </w:rPr>
              <w:t>保健指導を</w:t>
            </w:r>
            <w:r>
              <w:rPr>
                <w:rFonts w:ascii="ＭＳ ゴシック" w:eastAsia="ＭＳ ゴシック" w:hAnsi="ＭＳ ゴシック" w:hint="eastAsia"/>
                <w:sz w:val="22"/>
              </w:rPr>
              <w:t>実施</w:t>
            </w:r>
          </w:p>
        </w:tc>
      </w:tr>
      <w:tr w:rsidR="00B96ADD" w:rsidRPr="00A218B8" w14:paraId="6A00CEA9" w14:textId="77777777" w:rsidTr="002C51EB">
        <w:trPr>
          <w:trHeight w:val="716"/>
        </w:trPr>
        <w:tc>
          <w:tcPr>
            <w:tcW w:w="1696" w:type="dxa"/>
            <w:vAlign w:val="center"/>
          </w:tcPr>
          <w:p w14:paraId="337D4DF5"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今後の方向性</w:t>
            </w:r>
          </w:p>
        </w:tc>
        <w:tc>
          <w:tcPr>
            <w:tcW w:w="8045" w:type="dxa"/>
            <w:gridSpan w:val="3"/>
          </w:tcPr>
          <w:p w14:paraId="692475D6"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・リーフレットの送付と保健指導を一体的に実施</w:t>
            </w:r>
          </w:p>
          <w:p w14:paraId="36C977AC"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・訴求性を高める</w:t>
            </w:r>
            <w:r>
              <w:rPr>
                <w:rFonts w:ascii="ＭＳ ゴシック" w:eastAsia="ＭＳ ゴシック" w:hAnsi="ＭＳ ゴシック" w:hint="eastAsia"/>
                <w:sz w:val="22"/>
              </w:rPr>
              <w:t>ため、</w:t>
            </w:r>
            <w:r w:rsidRPr="00A218B8">
              <w:rPr>
                <w:rFonts w:ascii="ＭＳ ゴシック" w:eastAsia="ＭＳ ゴシック" w:hAnsi="ＭＳ ゴシック" w:hint="eastAsia"/>
                <w:sz w:val="22"/>
              </w:rPr>
              <w:t>リーフレットに「受診服薬情報」を同封</w:t>
            </w:r>
          </w:p>
        </w:tc>
      </w:tr>
      <w:tr w:rsidR="00B96ADD" w:rsidRPr="00A218B8" w14:paraId="7773518C" w14:textId="77777777" w:rsidTr="002C51EB">
        <w:trPr>
          <w:trHeight w:val="235"/>
        </w:trPr>
        <w:tc>
          <w:tcPr>
            <w:tcW w:w="1696" w:type="dxa"/>
            <w:vMerge w:val="restart"/>
            <w:vAlign w:val="center"/>
          </w:tcPr>
          <w:p w14:paraId="3C0506AE"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評価指標</w:t>
            </w:r>
          </w:p>
        </w:tc>
        <w:tc>
          <w:tcPr>
            <w:tcW w:w="5103" w:type="dxa"/>
            <w:gridSpan w:val="2"/>
            <w:vAlign w:val="center"/>
          </w:tcPr>
          <w:p w14:paraId="27DE2086"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目標値</w:t>
            </w:r>
          </w:p>
        </w:tc>
        <w:tc>
          <w:tcPr>
            <w:tcW w:w="2942" w:type="dxa"/>
            <w:vMerge w:val="restart"/>
          </w:tcPr>
          <w:p w14:paraId="0F9269F5" w14:textId="77777777" w:rsidR="00B96ADD" w:rsidRDefault="00B96ADD" w:rsidP="002C51EB">
            <w:pPr>
              <w:spacing w:line="240" w:lineRule="exact"/>
              <w:rPr>
                <w:rFonts w:ascii="ＭＳ ゴシック" w:eastAsia="ＭＳ ゴシック" w:hAnsi="ＭＳ ゴシック"/>
                <w:color w:val="000000" w:themeColor="text1"/>
                <w:sz w:val="18"/>
                <w:szCs w:val="18"/>
              </w:rPr>
            </w:pPr>
          </w:p>
          <w:p w14:paraId="7EF79519" w14:textId="77777777" w:rsidR="00B96ADD" w:rsidRDefault="00B96ADD" w:rsidP="002C51EB">
            <w:pPr>
              <w:spacing w:line="240" w:lineRule="exact"/>
              <w:rPr>
                <w:rFonts w:ascii="ＭＳ ゴシック" w:eastAsia="ＭＳ ゴシック" w:hAnsi="ＭＳ ゴシック"/>
                <w:color w:val="000000" w:themeColor="text1"/>
                <w:sz w:val="18"/>
                <w:szCs w:val="18"/>
              </w:rPr>
            </w:pPr>
          </w:p>
          <w:p w14:paraId="7B1FC9A7" w14:textId="77777777" w:rsidR="00B96ADD" w:rsidRDefault="00B96ADD" w:rsidP="002C51EB">
            <w:pPr>
              <w:spacing w:line="240" w:lineRule="exact"/>
              <w:rPr>
                <w:rFonts w:ascii="ＭＳ ゴシック" w:eastAsia="ＭＳ ゴシック" w:hAnsi="ＭＳ ゴシック"/>
                <w:color w:val="000000" w:themeColor="text1"/>
                <w:sz w:val="18"/>
                <w:szCs w:val="18"/>
              </w:rPr>
            </w:pPr>
          </w:p>
          <w:p w14:paraId="0D880953" w14:textId="77777777" w:rsidR="00B96ADD" w:rsidRDefault="00B96ADD" w:rsidP="002C51EB">
            <w:pPr>
              <w:spacing w:line="240" w:lineRule="exac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w:t>
            </w:r>
            <w:r w:rsidRPr="00321120">
              <w:rPr>
                <w:rFonts w:ascii="ＭＳ ゴシック" w:eastAsia="ＭＳ ゴシック" w:hAnsi="ＭＳ ゴシック" w:hint="eastAsia"/>
                <w:color w:val="000000" w:themeColor="text1"/>
                <w:sz w:val="18"/>
                <w:szCs w:val="18"/>
              </w:rPr>
              <w:t>リーフレット送付及び保健指導の実施後において条件抽出の対象外となった割合</w:t>
            </w:r>
          </w:p>
          <w:p w14:paraId="36DA8028" w14:textId="77777777" w:rsidR="00B96ADD" w:rsidRPr="00A218B8" w:rsidRDefault="00B96ADD" w:rsidP="002C51EB">
            <w:pPr>
              <w:spacing w:line="240" w:lineRule="exact"/>
              <w:rPr>
                <w:rFonts w:ascii="ＭＳ ゴシック" w:eastAsia="ＭＳ ゴシック" w:hAnsi="ＭＳ ゴシック"/>
                <w:sz w:val="22"/>
              </w:rPr>
            </w:pPr>
          </w:p>
        </w:tc>
      </w:tr>
      <w:tr w:rsidR="00B96ADD" w:rsidRPr="00A218B8" w14:paraId="1E8F10AC" w14:textId="77777777" w:rsidTr="002C51EB">
        <w:trPr>
          <w:trHeight w:val="235"/>
        </w:trPr>
        <w:tc>
          <w:tcPr>
            <w:tcW w:w="1696" w:type="dxa"/>
            <w:vMerge/>
            <w:vAlign w:val="center"/>
          </w:tcPr>
          <w:p w14:paraId="1E0C71F4" w14:textId="77777777" w:rsidR="00B96ADD" w:rsidRPr="00A218B8" w:rsidRDefault="00B96ADD" w:rsidP="002C51EB">
            <w:pPr>
              <w:jc w:val="center"/>
              <w:rPr>
                <w:rFonts w:ascii="ＭＳ ゴシック" w:eastAsia="ＭＳ ゴシック" w:hAnsi="ＭＳ ゴシック"/>
                <w:sz w:val="22"/>
              </w:rPr>
            </w:pPr>
          </w:p>
        </w:tc>
        <w:tc>
          <w:tcPr>
            <w:tcW w:w="2551" w:type="dxa"/>
            <w:vAlign w:val="center"/>
          </w:tcPr>
          <w:p w14:paraId="5E7C6E7D"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アウトプット</w:t>
            </w:r>
          </w:p>
        </w:tc>
        <w:tc>
          <w:tcPr>
            <w:tcW w:w="2552" w:type="dxa"/>
            <w:vAlign w:val="center"/>
          </w:tcPr>
          <w:p w14:paraId="66A78ADF"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アウトカム</w:t>
            </w:r>
          </w:p>
        </w:tc>
        <w:tc>
          <w:tcPr>
            <w:tcW w:w="2942" w:type="dxa"/>
            <w:vMerge/>
            <w:vAlign w:val="center"/>
          </w:tcPr>
          <w:p w14:paraId="44878892" w14:textId="77777777" w:rsidR="00B96ADD" w:rsidRPr="00A218B8" w:rsidRDefault="00B96ADD" w:rsidP="002C51EB">
            <w:pPr>
              <w:jc w:val="center"/>
              <w:rPr>
                <w:rFonts w:ascii="ＭＳ ゴシック" w:eastAsia="ＭＳ ゴシック" w:hAnsi="ＭＳ ゴシック"/>
                <w:sz w:val="22"/>
              </w:rPr>
            </w:pPr>
          </w:p>
        </w:tc>
      </w:tr>
      <w:tr w:rsidR="00B96ADD" w:rsidRPr="00A218B8" w14:paraId="3EE5CCF9" w14:textId="77777777" w:rsidTr="002C51EB">
        <w:trPr>
          <w:trHeight w:val="235"/>
        </w:trPr>
        <w:tc>
          <w:tcPr>
            <w:tcW w:w="1696" w:type="dxa"/>
            <w:vMerge/>
            <w:vAlign w:val="center"/>
          </w:tcPr>
          <w:p w14:paraId="717F62D5" w14:textId="77777777" w:rsidR="00B96ADD" w:rsidRPr="00A218B8" w:rsidRDefault="00B96ADD" w:rsidP="002C51EB">
            <w:pPr>
              <w:jc w:val="center"/>
              <w:rPr>
                <w:rFonts w:ascii="ＭＳ ゴシック" w:eastAsia="ＭＳ ゴシック" w:hAnsi="ＭＳ ゴシック"/>
                <w:sz w:val="22"/>
              </w:rPr>
            </w:pPr>
          </w:p>
        </w:tc>
        <w:tc>
          <w:tcPr>
            <w:tcW w:w="2551" w:type="dxa"/>
            <w:vAlign w:val="center"/>
          </w:tcPr>
          <w:p w14:paraId="3EFF891A"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実施</w:t>
            </w:r>
            <w:r>
              <w:rPr>
                <w:rFonts w:ascii="ＭＳ ゴシック" w:eastAsia="ＭＳ ゴシック" w:hAnsi="ＭＳ ゴシック" w:hint="eastAsia"/>
                <w:sz w:val="22"/>
              </w:rPr>
              <w:t>者</w:t>
            </w:r>
            <w:r w:rsidRPr="00A218B8">
              <w:rPr>
                <w:rFonts w:ascii="ＭＳ ゴシック" w:eastAsia="ＭＳ ゴシック" w:hAnsi="ＭＳ ゴシック" w:hint="eastAsia"/>
                <w:sz w:val="22"/>
              </w:rPr>
              <w:t>数</w:t>
            </w:r>
          </w:p>
        </w:tc>
        <w:tc>
          <w:tcPr>
            <w:tcW w:w="2552" w:type="dxa"/>
            <w:vAlign w:val="center"/>
          </w:tcPr>
          <w:p w14:paraId="6C3B90DF"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改善率</w:t>
            </w:r>
            <w:r>
              <w:rPr>
                <w:rFonts w:ascii="ＭＳ ゴシック" w:eastAsia="ＭＳ ゴシック" w:hAnsi="ＭＳ ゴシック" w:hint="eastAsia"/>
                <w:sz w:val="22"/>
              </w:rPr>
              <w:t>※</w:t>
            </w:r>
          </w:p>
        </w:tc>
        <w:tc>
          <w:tcPr>
            <w:tcW w:w="2942" w:type="dxa"/>
            <w:vMerge/>
            <w:vAlign w:val="center"/>
          </w:tcPr>
          <w:p w14:paraId="4431A077" w14:textId="77777777" w:rsidR="00B96ADD" w:rsidRPr="00A218B8" w:rsidRDefault="00B96ADD" w:rsidP="002C51EB">
            <w:pPr>
              <w:jc w:val="center"/>
              <w:rPr>
                <w:rFonts w:ascii="ＭＳ ゴシック" w:eastAsia="ＭＳ ゴシック" w:hAnsi="ＭＳ ゴシック"/>
                <w:sz w:val="22"/>
              </w:rPr>
            </w:pPr>
          </w:p>
        </w:tc>
      </w:tr>
      <w:tr w:rsidR="00B96ADD" w:rsidRPr="00A218B8" w14:paraId="7B2D06CA" w14:textId="77777777" w:rsidTr="002C51EB">
        <w:trPr>
          <w:trHeight w:val="70"/>
        </w:trPr>
        <w:tc>
          <w:tcPr>
            <w:tcW w:w="1696" w:type="dxa"/>
            <w:vMerge w:val="restart"/>
            <w:vAlign w:val="center"/>
          </w:tcPr>
          <w:p w14:paraId="10F53AD6"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令和4年度</w:t>
            </w:r>
          </w:p>
          <w:p w14:paraId="2ADED712"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sz w:val="22"/>
              </w:rPr>
              <w:t>（計画策定時）</w:t>
            </w:r>
          </w:p>
        </w:tc>
        <w:tc>
          <w:tcPr>
            <w:tcW w:w="2551" w:type="dxa"/>
            <w:tcBorders>
              <w:bottom w:val="dotted" w:sz="4" w:space="0" w:color="auto"/>
            </w:tcBorders>
          </w:tcPr>
          <w:p w14:paraId="41ED9146" w14:textId="77777777" w:rsidR="00B96ADD" w:rsidRPr="00A218B8" w:rsidRDefault="00B96ADD" w:rsidP="002C51EB">
            <w:pPr>
              <w:pStyle w:val="aa"/>
              <w:ind w:leftChars="-22" w:left="0" w:hangingChars="21" w:hanging="46"/>
              <w:rPr>
                <w:rFonts w:ascii="ＭＳ ゴシック" w:eastAsia="ＭＳ ゴシック" w:hAnsi="ＭＳ ゴシック"/>
                <w:sz w:val="22"/>
              </w:rPr>
            </w:pPr>
            <w:r w:rsidRPr="00A218B8">
              <w:rPr>
                <w:rFonts w:ascii="ＭＳ ゴシック" w:eastAsia="ＭＳ ゴシック" w:hAnsi="ＭＳ ゴシック" w:hint="eastAsia"/>
                <w:sz w:val="22"/>
              </w:rPr>
              <w:t>＜リーフレット＞</w:t>
            </w:r>
          </w:p>
          <w:p w14:paraId="51EB0C0F" w14:textId="77777777" w:rsidR="00B96ADD" w:rsidRDefault="00B96ADD" w:rsidP="002C51EB">
            <w:pPr>
              <w:pStyle w:val="aa"/>
              <w:ind w:leftChars="-22" w:left="0" w:hangingChars="21" w:hanging="46"/>
              <w:rPr>
                <w:rFonts w:ascii="ＭＳ ゴシック" w:eastAsia="ＭＳ ゴシック" w:hAnsi="ＭＳ ゴシック"/>
                <w:sz w:val="22"/>
              </w:rPr>
            </w:pPr>
            <w:r w:rsidRPr="00A218B8">
              <w:rPr>
                <w:rFonts w:ascii="ＭＳ ゴシック" w:eastAsia="ＭＳ ゴシック" w:hAnsi="ＭＳ ゴシック" w:hint="eastAsia"/>
                <w:sz w:val="22"/>
              </w:rPr>
              <w:t>重複受診：1,146</w:t>
            </w:r>
            <w:r>
              <w:rPr>
                <w:rFonts w:ascii="ＭＳ ゴシック" w:eastAsia="ＭＳ ゴシック" w:hAnsi="ＭＳ ゴシック" w:hint="eastAsia"/>
                <w:sz w:val="22"/>
              </w:rPr>
              <w:t>人</w:t>
            </w:r>
          </w:p>
          <w:p w14:paraId="413A8F4A" w14:textId="77777777" w:rsidR="00B96ADD" w:rsidRPr="00A218B8" w:rsidRDefault="00B96ADD" w:rsidP="002C51EB">
            <w:pPr>
              <w:pStyle w:val="aa"/>
              <w:ind w:leftChars="-22" w:left="0" w:hangingChars="21" w:hanging="46"/>
              <w:rPr>
                <w:rFonts w:ascii="ＭＳ ゴシック" w:eastAsia="ＭＳ ゴシック" w:hAnsi="ＭＳ ゴシック"/>
                <w:sz w:val="22"/>
              </w:rPr>
            </w:pPr>
            <w:r w:rsidRPr="00A218B8">
              <w:rPr>
                <w:rFonts w:ascii="ＭＳ ゴシック" w:eastAsia="ＭＳ ゴシック" w:hAnsi="ＭＳ ゴシック"/>
                <w:sz w:val="22"/>
              </w:rPr>
              <w:t>頻回受診：</w:t>
            </w:r>
            <w:r w:rsidRPr="00A218B8">
              <w:rPr>
                <w:rFonts w:ascii="ＭＳ ゴシック" w:eastAsia="ＭＳ ゴシック" w:hAnsi="ＭＳ ゴシック" w:hint="eastAsia"/>
                <w:sz w:val="22"/>
              </w:rPr>
              <w:t>535</w:t>
            </w:r>
            <w:r>
              <w:rPr>
                <w:rFonts w:ascii="ＭＳ ゴシック" w:eastAsia="ＭＳ ゴシック" w:hAnsi="ＭＳ ゴシック" w:hint="eastAsia"/>
                <w:sz w:val="22"/>
              </w:rPr>
              <w:t>人</w:t>
            </w:r>
          </w:p>
          <w:p w14:paraId="7E97DCAD" w14:textId="77777777" w:rsidR="00B96ADD" w:rsidRPr="0025375F" w:rsidRDefault="00B96ADD" w:rsidP="002C51EB">
            <w:pPr>
              <w:pStyle w:val="aa"/>
              <w:ind w:leftChars="-54" w:left="-3" w:hangingChars="50" w:hanging="110"/>
              <w:rPr>
                <w:rFonts w:ascii="ＭＳ ゴシック" w:eastAsia="ＭＳ ゴシック" w:hAnsi="ＭＳ ゴシック"/>
                <w:sz w:val="22"/>
              </w:rPr>
            </w:pPr>
            <w:r w:rsidRPr="00A218B8">
              <w:rPr>
                <w:rFonts w:ascii="ＭＳ ゴシック" w:eastAsia="ＭＳ ゴシック" w:hAnsi="ＭＳ ゴシック" w:hint="eastAsia"/>
                <w:sz w:val="22"/>
              </w:rPr>
              <w:t>＜保健指導＞73</w:t>
            </w:r>
            <w:r>
              <w:rPr>
                <w:rFonts w:ascii="ＭＳ ゴシック" w:eastAsia="ＭＳ ゴシック" w:hAnsi="ＭＳ ゴシック" w:hint="eastAsia"/>
                <w:sz w:val="22"/>
              </w:rPr>
              <w:t>人</w:t>
            </w:r>
          </w:p>
        </w:tc>
        <w:tc>
          <w:tcPr>
            <w:tcW w:w="2552" w:type="dxa"/>
            <w:tcBorders>
              <w:bottom w:val="dotted" w:sz="4" w:space="0" w:color="auto"/>
            </w:tcBorders>
          </w:tcPr>
          <w:p w14:paraId="22F9CE0A"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＜リーフレット＞</w:t>
            </w:r>
          </w:p>
          <w:p w14:paraId="64620C67" w14:textId="77777777" w:rsidR="00B96ADD"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重複受診：57.5</w:t>
            </w:r>
            <w:r w:rsidRPr="00A218B8">
              <w:rPr>
                <w:rFonts w:ascii="ＭＳ ゴシック" w:eastAsia="ＭＳ ゴシック" w:hAnsi="ＭＳ ゴシック"/>
                <w:sz w:val="22"/>
              </w:rPr>
              <w:t>％</w:t>
            </w:r>
          </w:p>
          <w:p w14:paraId="2082C328"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頻回受診：64.8％</w:t>
            </w:r>
          </w:p>
          <w:p w14:paraId="5385930C"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hint="eastAsia"/>
                <w:sz w:val="22"/>
              </w:rPr>
              <w:t>＜保健指導＞24.7％</w:t>
            </w:r>
          </w:p>
        </w:tc>
        <w:tc>
          <w:tcPr>
            <w:tcW w:w="2942" w:type="dxa"/>
            <w:vMerge/>
          </w:tcPr>
          <w:p w14:paraId="46671212" w14:textId="77777777" w:rsidR="00B96ADD" w:rsidRPr="00A218B8" w:rsidRDefault="00B96ADD" w:rsidP="002C51EB">
            <w:pPr>
              <w:jc w:val="center"/>
              <w:rPr>
                <w:rFonts w:ascii="ＭＳ ゴシック" w:eastAsia="ＭＳ ゴシック" w:hAnsi="ＭＳ ゴシック"/>
                <w:sz w:val="22"/>
              </w:rPr>
            </w:pPr>
          </w:p>
        </w:tc>
      </w:tr>
      <w:tr w:rsidR="00B96ADD" w:rsidRPr="00A218B8" w14:paraId="0CF92CAD" w14:textId="77777777" w:rsidTr="002C51EB">
        <w:trPr>
          <w:trHeight w:val="70"/>
        </w:trPr>
        <w:tc>
          <w:tcPr>
            <w:tcW w:w="1696" w:type="dxa"/>
            <w:vMerge/>
          </w:tcPr>
          <w:p w14:paraId="096A73D0" w14:textId="77777777" w:rsidR="00B96ADD" w:rsidRPr="00A218B8" w:rsidRDefault="00B96ADD" w:rsidP="002C51EB">
            <w:pPr>
              <w:jc w:val="center"/>
              <w:rPr>
                <w:rFonts w:ascii="ＭＳ ゴシック" w:eastAsia="ＭＳ ゴシック" w:hAnsi="ＭＳ ゴシック"/>
                <w:sz w:val="22"/>
              </w:rPr>
            </w:pPr>
          </w:p>
        </w:tc>
        <w:tc>
          <w:tcPr>
            <w:tcW w:w="2551" w:type="dxa"/>
            <w:tcBorders>
              <w:top w:val="dotted" w:sz="4" w:space="0" w:color="auto"/>
            </w:tcBorders>
            <w:vAlign w:val="center"/>
          </w:tcPr>
          <w:p w14:paraId="53E9B2ED" w14:textId="77777777" w:rsidR="00B96ADD" w:rsidRPr="00A218B8" w:rsidRDefault="00B96ADD" w:rsidP="002C51EB">
            <w:pPr>
              <w:pStyle w:val="aa"/>
              <w:ind w:leftChars="-22" w:left="0" w:hangingChars="21" w:hanging="46"/>
              <w:jc w:val="center"/>
              <w:rPr>
                <w:rFonts w:ascii="ＭＳ ゴシック" w:eastAsia="ＭＳ ゴシック" w:hAnsi="ＭＳ ゴシック"/>
                <w:sz w:val="22"/>
              </w:rPr>
            </w:pPr>
            <w:r>
              <w:rPr>
                <w:rFonts w:ascii="ＭＳ ゴシック" w:eastAsia="ＭＳ ゴシック" w:hAnsi="ＭＳ ゴシック" w:hint="eastAsia"/>
                <w:sz w:val="22"/>
              </w:rPr>
              <w:t>合計</w:t>
            </w:r>
            <w:r>
              <w:rPr>
                <w:rFonts w:ascii="ＭＳ ゴシック" w:eastAsia="ＭＳ ゴシック" w:hAnsi="ＭＳ ゴシック"/>
                <w:sz w:val="22"/>
              </w:rPr>
              <w:t>1,754</w:t>
            </w:r>
            <w:r>
              <w:rPr>
                <w:rFonts w:ascii="ＭＳ ゴシック" w:eastAsia="ＭＳ ゴシック" w:hAnsi="ＭＳ ゴシック" w:hint="eastAsia"/>
                <w:sz w:val="22"/>
              </w:rPr>
              <w:t>人</w:t>
            </w:r>
          </w:p>
        </w:tc>
        <w:tc>
          <w:tcPr>
            <w:tcW w:w="2552" w:type="dxa"/>
            <w:tcBorders>
              <w:top w:val="dotted" w:sz="4" w:space="0" w:color="auto"/>
            </w:tcBorders>
            <w:vAlign w:val="center"/>
          </w:tcPr>
          <w:p w14:paraId="4782090F" w14:textId="77777777" w:rsidR="00B96ADD" w:rsidRPr="00A218B8"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合計59.3％</w:t>
            </w:r>
          </w:p>
        </w:tc>
        <w:tc>
          <w:tcPr>
            <w:tcW w:w="2942" w:type="dxa"/>
            <w:vMerge/>
          </w:tcPr>
          <w:p w14:paraId="62A271EB" w14:textId="77777777" w:rsidR="00B96ADD" w:rsidRPr="00A218B8" w:rsidRDefault="00B96ADD" w:rsidP="002C51EB">
            <w:pPr>
              <w:jc w:val="center"/>
              <w:rPr>
                <w:rFonts w:ascii="ＭＳ ゴシック" w:eastAsia="ＭＳ ゴシック" w:hAnsi="ＭＳ ゴシック"/>
                <w:sz w:val="22"/>
              </w:rPr>
            </w:pPr>
          </w:p>
        </w:tc>
      </w:tr>
      <w:tr w:rsidR="00B96ADD" w:rsidRPr="00A218B8" w14:paraId="25F905F1" w14:textId="77777777" w:rsidTr="002C51EB">
        <w:trPr>
          <w:trHeight w:val="70"/>
        </w:trPr>
        <w:tc>
          <w:tcPr>
            <w:tcW w:w="1696" w:type="dxa"/>
          </w:tcPr>
          <w:p w14:paraId="4E339654"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551" w:type="dxa"/>
          </w:tcPr>
          <w:p w14:paraId="2C1AF82C"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552" w:type="dxa"/>
          </w:tcPr>
          <w:p w14:paraId="21AF79CA"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942" w:type="dxa"/>
            <w:vMerge/>
          </w:tcPr>
          <w:p w14:paraId="63E01100" w14:textId="77777777" w:rsidR="00B96ADD" w:rsidRPr="00A218B8" w:rsidRDefault="00B96ADD" w:rsidP="002C51EB">
            <w:pPr>
              <w:spacing w:line="20" w:lineRule="exact"/>
              <w:jc w:val="center"/>
              <w:rPr>
                <w:rFonts w:ascii="ＭＳ ゴシック" w:eastAsia="ＭＳ ゴシック" w:hAnsi="ＭＳ ゴシック"/>
                <w:sz w:val="22"/>
              </w:rPr>
            </w:pPr>
          </w:p>
        </w:tc>
      </w:tr>
      <w:tr w:rsidR="00B96ADD" w:rsidRPr="00A218B8" w14:paraId="2643BAB5" w14:textId="77777777" w:rsidTr="002C51EB">
        <w:trPr>
          <w:trHeight w:val="1224"/>
        </w:trPr>
        <w:tc>
          <w:tcPr>
            <w:tcW w:w="1696" w:type="dxa"/>
            <w:vAlign w:val="center"/>
          </w:tcPr>
          <w:p w14:paraId="5D65B954"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令和6年度</w:t>
            </w:r>
          </w:p>
          <w:p w14:paraId="2283AFFF"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eastAsianLayout w:id="-1148434688" w:vert="1" w:vertCompress="1"/>
              </w:rPr>
              <w:t>～</w:t>
            </w:r>
          </w:p>
          <w:p w14:paraId="3103935E" w14:textId="77777777" w:rsidR="00B96ADD" w:rsidRPr="00A218B8"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令和11年度</w:t>
            </w:r>
          </w:p>
        </w:tc>
        <w:tc>
          <w:tcPr>
            <w:tcW w:w="2551" w:type="dxa"/>
            <w:vAlign w:val="center"/>
          </w:tcPr>
          <w:p w14:paraId="71394CCB"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2,000</w:t>
            </w:r>
            <w:r>
              <w:rPr>
                <w:rFonts w:ascii="ＭＳ ゴシック" w:eastAsia="ＭＳ ゴシック" w:hAnsi="ＭＳ ゴシック" w:hint="eastAsia"/>
                <w:sz w:val="22"/>
              </w:rPr>
              <w:t>人</w:t>
            </w:r>
          </w:p>
        </w:tc>
        <w:tc>
          <w:tcPr>
            <w:tcW w:w="2552" w:type="dxa"/>
            <w:vAlign w:val="center"/>
          </w:tcPr>
          <w:p w14:paraId="3E440B2C"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75％</w:t>
            </w:r>
            <w:r>
              <w:rPr>
                <w:rFonts w:ascii="ＭＳ ゴシック" w:eastAsia="ＭＳ ゴシック" w:hAnsi="ＭＳ ゴシック" w:hint="eastAsia"/>
                <w:sz w:val="22"/>
              </w:rPr>
              <w:t>以上</w:t>
            </w:r>
          </w:p>
        </w:tc>
        <w:tc>
          <w:tcPr>
            <w:tcW w:w="2942" w:type="dxa"/>
            <w:vMerge/>
          </w:tcPr>
          <w:p w14:paraId="536D618A" w14:textId="77777777" w:rsidR="00B96ADD" w:rsidRPr="00A218B8" w:rsidRDefault="00B96ADD" w:rsidP="002C51EB">
            <w:pPr>
              <w:jc w:val="center"/>
              <w:rPr>
                <w:rFonts w:ascii="ＭＳ ゴシック" w:eastAsia="ＭＳ ゴシック" w:hAnsi="ＭＳ ゴシック"/>
                <w:sz w:val="22"/>
              </w:rPr>
            </w:pPr>
          </w:p>
        </w:tc>
      </w:tr>
    </w:tbl>
    <w:p w14:paraId="0F5E87DA" w14:textId="77777777" w:rsidR="00B96ADD" w:rsidRPr="00E17F2B" w:rsidRDefault="00B96ADD" w:rsidP="00B96ADD">
      <w:pPr>
        <w:rPr>
          <w:rFonts w:ascii="ＭＳ ゴシック" w:eastAsia="ＭＳ ゴシック" w:hAnsi="ＭＳ ゴシック"/>
          <w:sz w:val="22"/>
        </w:rPr>
      </w:pPr>
    </w:p>
    <w:p w14:paraId="388E5E5C" w14:textId="77777777" w:rsidR="00B96ADD" w:rsidRPr="009F660B" w:rsidRDefault="00B96ADD" w:rsidP="00B96ADD">
      <w:pPr>
        <w:rPr>
          <w:rFonts w:ascii="ＭＳ ゴシック" w:eastAsia="ＭＳ ゴシック" w:hAnsi="ＭＳ ゴシック"/>
          <w:sz w:val="22"/>
        </w:rPr>
      </w:pPr>
    </w:p>
    <w:p w14:paraId="48C6B0AF" w14:textId="77777777" w:rsidR="00B96ADD" w:rsidRDefault="00B96ADD" w:rsidP="00B96ADD">
      <w:pPr>
        <w:rPr>
          <w:rFonts w:ascii="ＭＳ ゴシック" w:eastAsia="ＭＳ ゴシック" w:hAnsi="ＭＳ ゴシック"/>
          <w:sz w:val="22"/>
        </w:rPr>
      </w:pPr>
    </w:p>
    <w:p w14:paraId="09750B6F" w14:textId="77777777" w:rsidR="00B96ADD" w:rsidRDefault="00B96ADD" w:rsidP="00B96ADD">
      <w:pPr>
        <w:rPr>
          <w:rFonts w:ascii="ＭＳ ゴシック" w:eastAsia="ＭＳ ゴシック" w:hAnsi="ＭＳ ゴシック"/>
          <w:sz w:val="22"/>
        </w:rPr>
      </w:pPr>
    </w:p>
    <w:p w14:paraId="6A445D57" w14:textId="77777777" w:rsidR="00B96ADD" w:rsidRDefault="00B96ADD" w:rsidP="00B96ADD">
      <w:pPr>
        <w:rPr>
          <w:rFonts w:ascii="ＭＳ ゴシック" w:eastAsia="ＭＳ ゴシック" w:hAnsi="ＭＳ ゴシック"/>
          <w:sz w:val="22"/>
        </w:rPr>
      </w:pPr>
    </w:p>
    <w:p w14:paraId="5BBDBF66" w14:textId="77777777" w:rsidR="00B96ADD" w:rsidRDefault="00B96ADD" w:rsidP="00B96ADD">
      <w:pPr>
        <w:rPr>
          <w:rFonts w:ascii="ＭＳ ゴシック" w:eastAsia="ＭＳ ゴシック" w:hAnsi="ＭＳ ゴシック"/>
          <w:sz w:val="22"/>
        </w:rPr>
      </w:pPr>
    </w:p>
    <w:p w14:paraId="1964A25E" w14:textId="77777777" w:rsidR="00B96ADD" w:rsidRDefault="00B96ADD" w:rsidP="00B96ADD">
      <w:pPr>
        <w:rPr>
          <w:rFonts w:ascii="ＭＳ ゴシック" w:eastAsia="ＭＳ ゴシック" w:hAnsi="ＭＳ ゴシック"/>
          <w:sz w:val="22"/>
        </w:rPr>
      </w:pPr>
    </w:p>
    <w:p w14:paraId="44B5C2B8" w14:textId="77777777" w:rsidR="00B96ADD" w:rsidRDefault="00B96ADD" w:rsidP="00B96ADD">
      <w:pPr>
        <w:rPr>
          <w:rFonts w:ascii="ＭＳ ゴシック" w:eastAsia="ＭＳ ゴシック" w:hAnsi="ＭＳ ゴシック"/>
          <w:sz w:val="22"/>
        </w:rPr>
      </w:pPr>
    </w:p>
    <w:p w14:paraId="0BFBED21" w14:textId="77777777" w:rsidR="00B96ADD" w:rsidRPr="00DA6F78" w:rsidRDefault="00B96ADD" w:rsidP="00B96ADD">
      <w:pPr>
        <w:rPr>
          <w:rFonts w:ascii="ＭＳ ゴシック" w:eastAsia="ＭＳ ゴシック" w:hAnsi="ＭＳ ゴシック"/>
          <w:sz w:val="22"/>
        </w:rPr>
      </w:pPr>
    </w:p>
    <w:p w14:paraId="5AC4CE1F" w14:textId="77777777" w:rsidR="00B96ADD" w:rsidRDefault="00B96ADD" w:rsidP="00B96ADD">
      <w:pPr>
        <w:rPr>
          <w:rFonts w:ascii="ＭＳ ゴシック" w:eastAsia="ＭＳ ゴシック" w:hAnsi="ＭＳ ゴシック"/>
          <w:sz w:val="22"/>
        </w:rPr>
      </w:pPr>
    </w:p>
    <w:p w14:paraId="4B2471DF" w14:textId="77777777" w:rsidR="00B96ADD" w:rsidRDefault="00B96ADD" w:rsidP="00B96ADD">
      <w:pPr>
        <w:rPr>
          <w:rFonts w:ascii="ＭＳ ゴシック" w:eastAsia="ＭＳ ゴシック" w:hAnsi="ＭＳ ゴシック"/>
          <w:sz w:val="22"/>
        </w:rPr>
      </w:pPr>
    </w:p>
    <w:p w14:paraId="50316675" w14:textId="77777777" w:rsidR="00B96ADD" w:rsidRDefault="00B96ADD" w:rsidP="00B96ADD">
      <w:pPr>
        <w:rPr>
          <w:rFonts w:ascii="ＭＳ ゴシック" w:eastAsia="ＭＳ ゴシック" w:hAnsi="ＭＳ ゴシック"/>
          <w:sz w:val="22"/>
        </w:rPr>
      </w:pPr>
    </w:p>
    <w:p w14:paraId="1234664E" w14:textId="77777777" w:rsidR="00B96ADD" w:rsidRDefault="00B96ADD" w:rsidP="00B96ADD">
      <w:pPr>
        <w:rPr>
          <w:rFonts w:ascii="ＭＳ ゴシック" w:eastAsia="ＭＳ ゴシック" w:hAnsi="ＭＳ ゴシック"/>
          <w:sz w:val="22"/>
        </w:rPr>
      </w:pPr>
    </w:p>
    <w:p w14:paraId="7F4582F7" w14:textId="77777777" w:rsidR="00B96ADD" w:rsidRDefault="00B96ADD" w:rsidP="00B96ADD">
      <w:pPr>
        <w:rPr>
          <w:rFonts w:ascii="ＭＳ ゴシック" w:eastAsia="ＭＳ ゴシック" w:hAnsi="ＭＳ ゴシック"/>
          <w:color w:val="FF0000"/>
          <w:sz w:val="22"/>
        </w:rPr>
      </w:pPr>
    </w:p>
    <w:tbl>
      <w:tblPr>
        <w:tblStyle w:val="a3"/>
        <w:tblW w:w="0" w:type="auto"/>
        <w:tblLook w:val="04A0" w:firstRow="1" w:lastRow="0" w:firstColumn="1" w:lastColumn="0" w:noHBand="0" w:noVBand="1"/>
      </w:tblPr>
      <w:tblGrid>
        <w:gridCol w:w="1677"/>
        <w:gridCol w:w="2571"/>
        <w:gridCol w:w="2551"/>
        <w:gridCol w:w="2829"/>
      </w:tblGrid>
      <w:tr w:rsidR="00B96ADD" w:rsidRPr="0035504C" w14:paraId="278E323A" w14:textId="77777777" w:rsidTr="002C51EB">
        <w:tc>
          <w:tcPr>
            <w:tcW w:w="9628" w:type="dxa"/>
            <w:gridSpan w:val="4"/>
          </w:tcPr>
          <w:p w14:paraId="28BE4C9F"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7　後発医薬品の普及促進事業</w:t>
            </w:r>
          </w:p>
        </w:tc>
      </w:tr>
      <w:tr w:rsidR="00B96ADD" w:rsidRPr="0035504C" w14:paraId="22613C59" w14:textId="77777777" w:rsidTr="002C51EB">
        <w:tc>
          <w:tcPr>
            <w:tcW w:w="1677" w:type="dxa"/>
            <w:vAlign w:val="center"/>
          </w:tcPr>
          <w:p w14:paraId="152992F8"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目的</w:t>
            </w:r>
          </w:p>
        </w:tc>
        <w:tc>
          <w:tcPr>
            <w:tcW w:w="7951" w:type="dxa"/>
            <w:gridSpan w:val="3"/>
          </w:tcPr>
          <w:p w14:paraId="76F7FAE6" w14:textId="77777777" w:rsidR="00B96ADD" w:rsidRPr="0035504C" w:rsidRDefault="00B96ADD" w:rsidP="002C51EB">
            <w:pPr>
              <w:rPr>
                <w:rFonts w:ascii="ＭＳ ゴシック" w:eastAsia="ＭＳ ゴシック" w:hAnsi="ＭＳ ゴシック"/>
                <w:sz w:val="22"/>
              </w:rPr>
            </w:pPr>
            <w:r w:rsidRPr="00B86C6E">
              <w:rPr>
                <w:rFonts w:ascii="ＭＳ ゴシック" w:eastAsia="ＭＳ ゴシック" w:hAnsi="ＭＳ ゴシック" w:hint="eastAsia"/>
                <w:sz w:val="22"/>
              </w:rPr>
              <w:t>被保険者に後発医薬品の情報提供（切り替えによる自己負担額の差額、後発医薬品の品質や使用促進の意義等）を行うことにより、被保険者がより安価な後発医薬品を選択できるように促し、</w:t>
            </w:r>
            <w:r>
              <w:rPr>
                <w:rFonts w:ascii="ＭＳ ゴシック" w:eastAsia="ＭＳ ゴシック" w:hAnsi="ＭＳ ゴシック" w:hint="eastAsia"/>
                <w:sz w:val="22"/>
              </w:rPr>
              <w:t>また、各種媒体を利用した普及促進を行うことで</w:t>
            </w:r>
            <w:r w:rsidRPr="00B86C6E">
              <w:rPr>
                <w:rFonts w:ascii="ＭＳ ゴシック" w:eastAsia="ＭＳ ゴシック" w:hAnsi="ＭＳ ゴシック" w:hint="eastAsia"/>
                <w:sz w:val="22"/>
              </w:rPr>
              <w:t>自己負担額や保険者負担額の軽減に繋げ、医療費の抑制を図る。</w:t>
            </w:r>
          </w:p>
        </w:tc>
      </w:tr>
      <w:tr w:rsidR="00B96ADD" w:rsidRPr="0035504C" w14:paraId="7D37FD07" w14:textId="77777777" w:rsidTr="002C51EB">
        <w:tc>
          <w:tcPr>
            <w:tcW w:w="1677" w:type="dxa"/>
            <w:vAlign w:val="center"/>
          </w:tcPr>
          <w:p w14:paraId="0754E04D"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対象者</w:t>
            </w:r>
          </w:p>
        </w:tc>
        <w:tc>
          <w:tcPr>
            <w:tcW w:w="7951" w:type="dxa"/>
            <w:gridSpan w:val="3"/>
          </w:tcPr>
          <w:p w14:paraId="5E2DA5C4" w14:textId="77777777" w:rsidR="00B96ADD" w:rsidRDefault="00B96ADD" w:rsidP="002C51EB">
            <w:pPr>
              <w:ind w:left="440" w:hangingChars="200" w:hanging="440"/>
              <w:rPr>
                <w:rFonts w:ascii="ＭＳ ゴシック" w:eastAsia="ＭＳ ゴシック" w:hAnsi="ＭＳ ゴシック"/>
                <w:sz w:val="22"/>
              </w:rPr>
            </w:pPr>
            <w:r>
              <w:rPr>
                <w:rFonts w:ascii="ＭＳ ゴシック" w:eastAsia="ＭＳ ゴシック" w:hAnsi="ＭＳ ゴシック" w:hint="eastAsia"/>
                <w:sz w:val="22"/>
                <w:szCs w:val="24"/>
              </w:rPr>
              <w:t>ア　処方された</w:t>
            </w:r>
            <w:r>
              <w:rPr>
                <w:rFonts w:ascii="ＭＳ ゴシック" w:eastAsia="ＭＳ ゴシック" w:hAnsi="ＭＳ ゴシック" w:hint="eastAsia"/>
                <w:sz w:val="22"/>
              </w:rPr>
              <w:t>医薬品（抗がん剤等を除く）において、投薬期間が7日以上で、後発医薬品に切り替えることにより100円以上の差額が生じる被保険者</w:t>
            </w:r>
          </w:p>
          <w:p w14:paraId="183D2819" w14:textId="77777777" w:rsidR="00B96ADD" w:rsidRPr="0035504C"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イ　被保険者</w:t>
            </w:r>
          </w:p>
        </w:tc>
      </w:tr>
      <w:tr w:rsidR="00B96ADD" w:rsidRPr="0035504C" w14:paraId="02AF0E95" w14:textId="77777777" w:rsidTr="002C51EB">
        <w:trPr>
          <w:trHeight w:val="914"/>
        </w:trPr>
        <w:tc>
          <w:tcPr>
            <w:tcW w:w="1677" w:type="dxa"/>
            <w:vAlign w:val="center"/>
          </w:tcPr>
          <w:p w14:paraId="67F2ED5A"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実施計画</w:t>
            </w:r>
          </w:p>
        </w:tc>
        <w:tc>
          <w:tcPr>
            <w:tcW w:w="7951" w:type="dxa"/>
            <w:gridSpan w:val="3"/>
          </w:tcPr>
          <w:p w14:paraId="6D88809E" w14:textId="77777777" w:rsidR="00B96ADD" w:rsidRDefault="00B96ADD" w:rsidP="002C51EB">
            <w:pPr>
              <w:rPr>
                <w:rFonts w:ascii="ＭＳ ゴシック" w:eastAsia="ＭＳ ゴシック" w:hAnsi="ＭＳ ゴシック"/>
                <w:sz w:val="22"/>
                <w:szCs w:val="24"/>
              </w:rPr>
            </w:pPr>
            <w:r>
              <w:rPr>
                <w:rFonts w:ascii="ＭＳ ゴシック" w:eastAsia="ＭＳ ゴシック" w:hAnsi="ＭＳ ゴシック" w:hint="eastAsia"/>
                <w:sz w:val="22"/>
                <w:szCs w:val="24"/>
              </w:rPr>
              <w:t>ア　後発医薬品差額通知事業</w:t>
            </w:r>
          </w:p>
          <w:p w14:paraId="28BB0EF5" w14:textId="77777777" w:rsidR="00B96ADD" w:rsidRPr="0072487A" w:rsidRDefault="00B96ADD" w:rsidP="002C51EB">
            <w:pPr>
              <w:ind w:firstLineChars="100" w:firstLine="220"/>
              <w:rPr>
                <w:rFonts w:ascii="ＭＳ ゴシック" w:eastAsia="ＭＳ ゴシック" w:hAnsi="ＭＳ ゴシック"/>
                <w:sz w:val="22"/>
                <w:szCs w:val="24"/>
              </w:rPr>
            </w:pPr>
            <w:r w:rsidRPr="0072487A">
              <w:rPr>
                <w:rFonts w:ascii="ＭＳ ゴシック" w:eastAsia="ＭＳ ゴシック" w:hAnsi="ＭＳ ゴシック" w:hint="eastAsia"/>
                <w:sz w:val="22"/>
                <w:szCs w:val="24"/>
              </w:rPr>
              <w:t>・「ジェネリック医薬品に関するお知らせ」</w:t>
            </w:r>
            <w:r>
              <w:rPr>
                <w:rFonts w:ascii="ＭＳ ゴシック" w:eastAsia="ＭＳ ゴシック" w:hAnsi="ＭＳ ゴシック" w:hint="eastAsia"/>
                <w:sz w:val="22"/>
                <w:szCs w:val="24"/>
              </w:rPr>
              <w:t>（差額通知）</w:t>
            </w:r>
            <w:r w:rsidRPr="0072487A">
              <w:rPr>
                <w:rFonts w:ascii="ＭＳ ゴシック" w:eastAsia="ＭＳ ゴシック" w:hAnsi="ＭＳ ゴシック" w:hint="eastAsia"/>
                <w:sz w:val="22"/>
                <w:szCs w:val="24"/>
              </w:rPr>
              <w:t>の送付</w:t>
            </w:r>
          </w:p>
          <w:p w14:paraId="2B3993AA" w14:textId="77777777" w:rsidR="00B96ADD" w:rsidRDefault="00B96ADD" w:rsidP="002C51EB">
            <w:pPr>
              <w:rPr>
                <w:rFonts w:ascii="ＭＳ ゴシック" w:eastAsia="ＭＳ ゴシック" w:hAnsi="ＭＳ ゴシック"/>
                <w:sz w:val="22"/>
                <w:szCs w:val="24"/>
              </w:rPr>
            </w:pPr>
            <w:r>
              <w:rPr>
                <w:rFonts w:ascii="ＭＳ ゴシック" w:eastAsia="ＭＳ ゴシック" w:hAnsi="ＭＳ ゴシック" w:hint="eastAsia"/>
                <w:sz w:val="22"/>
                <w:szCs w:val="24"/>
              </w:rPr>
              <w:t>イ　後発医薬品の普及啓発</w:t>
            </w:r>
          </w:p>
          <w:p w14:paraId="5AE29F3F" w14:textId="77777777" w:rsidR="00B96ADD" w:rsidRDefault="00B96ADD" w:rsidP="002C51EB">
            <w:pPr>
              <w:ind w:leftChars="100" w:left="430" w:hangingChars="100" w:hanging="220"/>
              <w:rPr>
                <w:rFonts w:ascii="ＭＳ ゴシック" w:eastAsia="ＭＳ ゴシック" w:hAnsi="ＭＳ ゴシック"/>
                <w:sz w:val="22"/>
                <w:szCs w:val="24"/>
              </w:rPr>
            </w:pPr>
            <w:r w:rsidRPr="0072487A">
              <w:rPr>
                <w:rFonts w:ascii="ＭＳ ゴシック" w:eastAsia="ＭＳ ゴシック" w:hAnsi="ＭＳ ゴシック" w:hint="eastAsia"/>
                <w:sz w:val="22"/>
                <w:szCs w:val="24"/>
              </w:rPr>
              <w:t>・</w:t>
            </w:r>
            <w:r w:rsidRPr="00B14387">
              <w:rPr>
                <w:rFonts w:ascii="ＭＳ ゴシック" w:eastAsia="ＭＳ ゴシック" w:hAnsi="ＭＳ ゴシック" w:hint="eastAsia"/>
                <w:sz w:val="22"/>
                <w:szCs w:val="24"/>
              </w:rPr>
              <w:t>医療費通知</w:t>
            </w:r>
            <w:r>
              <w:rPr>
                <w:rFonts w:ascii="ＭＳ ゴシック" w:eastAsia="ＭＳ ゴシック" w:hAnsi="ＭＳ ゴシック" w:hint="eastAsia"/>
                <w:sz w:val="22"/>
                <w:szCs w:val="24"/>
              </w:rPr>
              <w:t>に同封する</w:t>
            </w:r>
            <w:r w:rsidRPr="00B14387">
              <w:rPr>
                <w:rFonts w:ascii="ＭＳ ゴシック" w:eastAsia="ＭＳ ゴシック" w:hAnsi="ＭＳ ゴシック" w:hint="eastAsia"/>
                <w:sz w:val="22"/>
                <w:szCs w:val="24"/>
              </w:rPr>
              <w:t>広報</w:t>
            </w:r>
            <w:r>
              <w:rPr>
                <w:rFonts w:ascii="ＭＳ ゴシック" w:eastAsia="ＭＳ ゴシック" w:hAnsi="ＭＳ ゴシック" w:hint="eastAsia"/>
                <w:sz w:val="22"/>
                <w:szCs w:val="24"/>
              </w:rPr>
              <w:t>物</w:t>
            </w:r>
            <w:r w:rsidRPr="00B14387">
              <w:rPr>
                <w:rFonts w:ascii="ＭＳ ゴシック" w:eastAsia="ＭＳ ゴシック" w:hAnsi="ＭＳ ゴシック" w:hint="eastAsia"/>
                <w:sz w:val="22"/>
                <w:szCs w:val="24"/>
              </w:rPr>
              <w:t>や国民健康保険制度案内パンフレットに</w:t>
            </w:r>
            <w:r>
              <w:rPr>
                <w:rFonts w:ascii="ＭＳ ゴシック" w:eastAsia="ＭＳ ゴシック" w:hAnsi="ＭＳ ゴシック" w:hint="eastAsia"/>
                <w:sz w:val="22"/>
                <w:szCs w:val="24"/>
              </w:rPr>
              <w:t>、</w:t>
            </w:r>
          </w:p>
          <w:p w14:paraId="43042075" w14:textId="77777777" w:rsidR="00B96ADD" w:rsidRPr="0072487A" w:rsidRDefault="00B96ADD" w:rsidP="002C51EB">
            <w:pPr>
              <w:ind w:leftChars="200" w:left="420"/>
              <w:rPr>
                <w:rFonts w:ascii="ＭＳ ゴシック" w:eastAsia="ＭＳ ゴシック" w:hAnsi="ＭＳ ゴシック"/>
                <w:sz w:val="22"/>
                <w:szCs w:val="24"/>
              </w:rPr>
            </w:pPr>
            <w:r>
              <w:rPr>
                <w:rFonts w:ascii="ＭＳ ゴシック" w:eastAsia="ＭＳ ゴシック" w:hAnsi="ＭＳ ゴシック" w:hint="eastAsia"/>
                <w:sz w:val="22"/>
                <w:szCs w:val="24"/>
              </w:rPr>
              <w:t>切り取りできる</w:t>
            </w:r>
            <w:r w:rsidRPr="00B14387">
              <w:rPr>
                <w:rFonts w:ascii="ＭＳ ゴシック" w:eastAsia="ＭＳ ゴシック" w:hAnsi="ＭＳ ゴシック" w:hint="eastAsia"/>
                <w:sz w:val="22"/>
                <w:szCs w:val="24"/>
              </w:rPr>
              <w:t>「ジェネリック医薬品希望カード」を</w:t>
            </w:r>
            <w:r>
              <w:rPr>
                <w:rFonts w:ascii="ＭＳ ゴシック" w:eastAsia="ＭＳ ゴシック" w:hAnsi="ＭＳ ゴシック" w:hint="eastAsia"/>
                <w:sz w:val="22"/>
                <w:szCs w:val="24"/>
              </w:rPr>
              <w:t xml:space="preserve">掲載 </w:t>
            </w:r>
          </w:p>
          <w:p w14:paraId="105E09EA" w14:textId="77777777" w:rsidR="00B96ADD" w:rsidRPr="0072487A" w:rsidRDefault="00B96ADD" w:rsidP="002C51EB">
            <w:pPr>
              <w:ind w:firstLineChars="100" w:firstLine="220"/>
              <w:rPr>
                <w:rFonts w:ascii="ＭＳ ゴシック" w:eastAsia="ＭＳ ゴシック" w:hAnsi="ＭＳ ゴシック"/>
                <w:sz w:val="22"/>
                <w:szCs w:val="24"/>
              </w:rPr>
            </w:pPr>
            <w:r w:rsidRPr="0072487A">
              <w:rPr>
                <w:rFonts w:ascii="ＭＳ ゴシック" w:eastAsia="ＭＳ ゴシック" w:hAnsi="ＭＳ ゴシック" w:hint="eastAsia"/>
                <w:sz w:val="22"/>
                <w:szCs w:val="24"/>
              </w:rPr>
              <w:t>・</w:t>
            </w:r>
            <w:r>
              <w:rPr>
                <w:rFonts w:ascii="ＭＳ ゴシック" w:eastAsia="ＭＳ ゴシック" w:hAnsi="ＭＳ ゴシック" w:hint="eastAsia"/>
                <w:sz w:val="22"/>
                <w:szCs w:val="24"/>
              </w:rPr>
              <w:t>大阪市ホームページや区</w:t>
            </w:r>
            <w:r w:rsidRPr="0072487A">
              <w:rPr>
                <w:rFonts w:ascii="ＭＳ ゴシック" w:eastAsia="ＭＳ ゴシック" w:hAnsi="ＭＳ ゴシック" w:hint="eastAsia"/>
                <w:sz w:val="22"/>
                <w:szCs w:val="24"/>
              </w:rPr>
              <w:t>広報紙</w:t>
            </w:r>
            <w:r>
              <w:rPr>
                <w:rFonts w:ascii="ＭＳ ゴシック" w:eastAsia="ＭＳ ゴシック" w:hAnsi="ＭＳ ゴシック" w:hint="eastAsia"/>
                <w:sz w:val="22"/>
                <w:szCs w:val="24"/>
              </w:rPr>
              <w:t>等を活用</w:t>
            </w:r>
          </w:p>
        </w:tc>
      </w:tr>
      <w:tr w:rsidR="00B96ADD" w:rsidRPr="0035504C" w14:paraId="11B79E66" w14:textId="77777777" w:rsidTr="002C51EB">
        <w:trPr>
          <w:trHeight w:val="712"/>
        </w:trPr>
        <w:tc>
          <w:tcPr>
            <w:tcW w:w="1677" w:type="dxa"/>
            <w:vAlign w:val="center"/>
          </w:tcPr>
          <w:p w14:paraId="10CF22EE"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今後の方向性</w:t>
            </w:r>
          </w:p>
        </w:tc>
        <w:tc>
          <w:tcPr>
            <w:tcW w:w="7951" w:type="dxa"/>
            <w:gridSpan w:val="3"/>
          </w:tcPr>
          <w:p w14:paraId="757BABCC" w14:textId="77777777" w:rsidR="00B96ADD" w:rsidRPr="00A218B8"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ア　</w:t>
            </w:r>
            <w:r w:rsidRPr="00A218B8">
              <w:rPr>
                <w:rFonts w:ascii="ＭＳ ゴシック" w:eastAsia="ＭＳ ゴシック" w:hAnsi="ＭＳ ゴシック" w:hint="eastAsia"/>
                <w:sz w:val="22"/>
              </w:rPr>
              <w:t>より分かりやすい表現やレイアウト</w:t>
            </w:r>
            <w:r>
              <w:rPr>
                <w:rFonts w:ascii="ＭＳ ゴシック" w:eastAsia="ＭＳ ゴシック" w:hAnsi="ＭＳ ゴシック" w:hint="eastAsia"/>
                <w:sz w:val="22"/>
              </w:rPr>
              <w:t>を用いて差額通知を</w:t>
            </w:r>
            <w:r w:rsidRPr="00A218B8">
              <w:rPr>
                <w:rFonts w:ascii="ＭＳ ゴシック" w:eastAsia="ＭＳ ゴシック" w:hAnsi="ＭＳ ゴシック" w:hint="eastAsia"/>
                <w:sz w:val="22"/>
              </w:rPr>
              <w:t>作成</w:t>
            </w:r>
          </w:p>
          <w:p w14:paraId="247AAFD1" w14:textId="77777777" w:rsidR="00B96ADD" w:rsidRPr="00A218B8"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 xml:space="preserve">イ　</w:t>
            </w:r>
            <w:r w:rsidRPr="00A218B8">
              <w:rPr>
                <w:rFonts w:ascii="ＭＳ ゴシック" w:eastAsia="ＭＳ ゴシック" w:hAnsi="ＭＳ ゴシック" w:hint="eastAsia"/>
                <w:sz w:val="22"/>
              </w:rPr>
              <w:t>より分かりやすい広報物の作成</w:t>
            </w:r>
          </w:p>
        </w:tc>
      </w:tr>
      <w:tr w:rsidR="00B96ADD" w:rsidRPr="0035504C" w14:paraId="497CD74C" w14:textId="77777777" w:rsidTr="002C51EB">
        <w:trPr>
          <w:trHeight w:val="235"/>
        </w:trPr>
        <w:tc>
          <w:tcPr>
            <w:tcW w:w="1677" w:type="dxa"/>
            <w:vMerge w:val="restart"/>
            <w:vAlign w:val="center"/>
          </w:tcPr>
          <w:p w14:paraId="4C446EBE"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評価指標</w:t>
            </w:r>
          </w:p>
        </w:tc>
        <w:tc>
          <w:tcPr>
            <w:tcW w:w="5122" w:type="dxa"/>
            <w:gridSpan w:val="2"/>
            <w:vAlign w:val="center"/>
          </w:tcPr>
          <w:p w14:paraId="785957FF"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目標値</w:t>
            </w:r>
          </w:p>
        </w:tc>
        <w:tc>
          <w:tcPr>
            <w:tcW w:w="2829" w:type="dxa"/>
            <w:vMerge w:val="restart"/>
            <w:vAlign w:val="bottom"/>
          </w:tcPr>
          <w:p w14:paraId="1691BDD6" w14:textId="77777777" w:rsidR="00B96ADD" w:rsidRDefault="00B96ADD" w:rsidP="002C51EB">
            <w:pPr>
              <w:spacing w:line="240" w:lineRule="exact"/>
              <w:jc w:val="left"/>
              <w:rPr>
                <w:rFonts w:ascii="ＭＳ ゴシック" w:eastAsia="ＭＳ ゴシック" w:hAnsi="ＭＳ ゴシック"/>
                <w:color w:val="000000" w:themeColor="text1"/>
                <w:sz w:val="18"/>
                <w:szCs w:val="18"/>
              </w:rPr>
            </w:pPr>
            <w:r>
              <w:rPr>
                <w:rFonts w:ascii="ＭＳ ゴシック" w:eastAsia="ＭＳ ゴシック" w:hAnsi="ＭＳ ゴシック" w:hint="eastAsia"/>
                <w:color w:val="000000" w:themeColor="text1"/>
                <w:sz w:val="18"/>
                <w:szCs w:val="18"/>
              </w:rPr>
              <w:t xml:space="preserve">※　</w:t>
            </w:r>
            <w:r w:rsidRPr="00321120">
              <w:rPr>
                <w:rFonts w:ascii="ＭＳ ゴシック" w:eastAsia="ＭＳ ゴシック" w:hAnsi="ＭＳ ゴシック" w:hint="eastAsia"/>
                <w:color w:val="000000" w:themeColor="text1"/>
                <w:sz w:val="18"/>
                <w:szCs w:val="18"/>
              </w:rPr>
              <w:t>後発医薬品の数量／（後発医薬品のある先発医薬品の数量＋後発医薬品の数量）</w:t>
            </w:r>
          </w:p>
          <w:p w14:paraId="702C794E" w14:textId="77777777" w:rsidR="00B96ADD" w:rsidRDefault="00B96ADD" w:rsidP="002C51EB">
            <w:pPr>
              <w:spacing w:line="240" w:lineRule="exact"/>
              <w:jc w:val="left"/>
              <w:rPr>
                <w:rFonts w:ascii="ＭＳ ゴシック" w:eastAsia="ＭＳ ゴシック" w:hAnsi="ＭＳ ゴシック"/>
                <w:color w:val="000000" w:themeColor="text1"/>
                <w:sz w:val="18"/>
                <w:szCs w:val="18"/>
              </w:rPr>
            </w:pPr>
          </w:p>
          <w:p w14:paraId="753698DF" w14:textId="77777777" w:rsidR="00B96ADD" w:rsidRDefault="00B96ADD" w:rsidP="002C51EB">
            <w:pPr>
              <w:spacing w:line="240" w:lineRule="exact"/>
              <w:jc w:val="left"/>
              <w:rPr>
                <w:rFonts w:ascii="ＭＳ ゴシック" w:eastAsia="ＭＳ ゴシック" w:hAnsi="ＭＳ ゴシック"/>
                <w:color w:val="000000" w:themeColor="text1"/>
                <w:sz w:val="18"/>
                <w:szCs w:val="18"/>
              </w:rPr>
            </w:pPr>
          </w:p>
          <w:p w14:paraId="4A93A6CF" w14:textId="77777777" w:rsidR="00B96ADD" w:rsidRDefault="00B96ADD" w:rsidP="002C51EB">
            <w:pPr>
              <w:spacing w:line="240" w:lineRule="exact"/>
              <w:ind w:firstLineChars="100" w:firstLine="180"/>
              <w:jc w:val="left"/>
              <w:rPr>
                <w:rFonts w:ascii="ＭＳ ゴシック" w:eastAsia="ＭＳ ゴシック" w:hAnsi="ＭＳ ゴシック"/>
                <w:color w:val="000000" w:themeColor="text1"/>
                <w:sz w:val="18"/>
                <w:szCs w:val="18"/>
              </w:rPr>
            </w:pPr>
            <w:r w:rsidRPr="00927A5A">
              <w:rPr>
                <w:rFonts w:ascii="ＭＳ ゴシック" w:eastAsia="ＭＳ ゴシック" w:hAnsi="ＭＳ ゴシック" w:hint="eastAsia"/>
                <w:color w:val="000000" w:themeColor="text1"/>
                <w:sz w:val="18"/>
                <w:szCs w:val="18"/>
              </w:rPr>
              <w:t>令和</w:t>
            </w:r>
            <w:r>
              <w:rPr>
                <w:rFonts w:ascii="ＭＳ ゴシック" w:eastAsia="ＭＳ ゴシック" w:hAnsi="ＭＳ ゴシック" w:hint="eastAsia"/>
                <w:color w:val="000000" w:themeColor="text1"/>
                <w:sz w:val="18"/>
                <w:szCs w:val="18"/>
              </w:rPr>
              <w:t>6</w:t>
            </w:r>
            <w:r w:rsidRPr="00927A5A">
              <w:rPr>
                <w:rFonts w:ascii="ＭＳ ゴシック" w:eastAsia="ＭＳ ゴシック" w:hAnsi="ＭＳ ゴシック" w:hint="eastAsia"/>
                <w:color w:val="000000" w:themeColor="text1"/>
                <w:sz w:val="18"/>
                <w:szCs w:val="18"/>
              </w:rPr>
              <w:t>年度以降の作成件数については、後発医薬品の供給不足が解消され</w:t>
            </w:r>
            <w:r>
              <w:rPr>
                <w:rFonts w:ascii="ＭＳ ゴシック" w:eastAsia="ＭＳ ゴシック" w:hAnsi="ＭＳ ゴシック" w:hint="eastAsia"/>
                <w:color w:val="000000" w:themeColor="text1"/>
                <w:sz w:val="18"/>
                <w:szCs w:val="18"/>
              </w:rPr>
              <w:t>ていくことを</w:t>
            </w:r>
            <w:r w:rsidRPr="00927A5A">
              <w:rPr>
                <w:rFonts w:ascii="ＭＳ ゴシック" w:eastAsia="ＭＳ ゴシック" w:hAnsi="ＭＳ ゴシック" w:hint="eastAsia"/>
                <w:color w:val="000000" w:themeColor="text1"/>
                <w:sz w:val="18"/>
                <w:szCs w:val="18"/>
              </w:rPr>
              <w:t>想定</w:t>
            </w:r>
            <w:r>
              <w:rPr>
                <w:rFonts w:ascii="ＭＳ ゴシック" w:eastAsia="ＭＳ ゴシック" w:hAnsi="ＭＳ ゴシック" w:hint="eastAsia"/>
                <w:color w:val="000000" w:themeColor="text1"/>
                <w:sz w:val="18"/>
                <w:szCs w:val="18"/>
              </w:rPr>
              <w:t>し、過去実績に基づき算定。</w:t>
            </w:r>
          </w:p>
          <w:p w14:paraId="1D734086" w14:textId="77777777" w:rsidR="00B96ADD" w:rsidRDefault="00B96ADD" w:rsidP="002C51EB">
            <w:pPr>
              <w:spacing w:line="240" w:lineRule="exact"/>
              <w:ind w:firstLineChars="100" w:firstLine="180"/>
              <w:rPr>
                <w:rFonts w:ascii="ＭＳ ゴシック" w:eastAsia="ＭＳ ゴシック" w:hAnsi="ＭＳ ゴシック"/>
                <w:sz w:val="18"/>
                <w:szCs w:val="18"/>
              </w:rPr>
            </w:pPr>
            <w:r>
              <w:rPr>
                <w:rFonts w:ascii="ＭＳ ゴシック" w:eastAsia="ＭＳ ゴシック" w:hAnsi="ＭＳ ゴシック" w:hint="eastAsia"/>
                <w:sz w:val="18"/>
                <w:szCs w:val="18"/>
              </w:rPr>
              <w:t>また、普及率</w:t>
            </w:r>
            <w:r w:rsidRPr="00A218B8">
              <w:rPr>
                <w:rFonts w:ascii="ＭＳ ゴシック" w:eastAsia="ＭＳ ゴシック" w:hAnsi="ＭＳ ゴシック" w:hint="eastAsia"/>
                <w:sz w:val="18"/>
                <w:szCs w:val="18"/>
              </w:rPr>
              <w:t>は新たな政府目標（</w:t>
            </w:r>
            <w:r>
              <w:rPr>
                <w:rFonts w:ascii="ＭＳ ゴシック" w:eastAsia="ＭＳ ゴシック" w:hAnsi="ＭＳ ゴシック" w:hint="eastAsia"/>
                <w:sz w:val="18"/>
                <w:szCs w:val="18"/>
              </w:rPr>
              <w:t>令和5</w:t>
            </w:r>
            <w:r w:rsidRPr="00A218B8">
              <w:rPr>
                <w:rFonts w:ascii="ＭＳ ゴシック" w:eastAsia="ＭＳ ゴシック" w:hAnsi="ＭＳ ゴシック" w:hint="eastAsia"/>
                <w:sz w:val="18"/>
                <w:szCs w:val="18"/>
              </w:rPr>
              <w:t>年度中に見直し予定）を</w:t>
            </w:r>
          </w:p>
          <w:p w14:paraId="697F08AD" w14:textId="77777777" w:rsidR="00B96ADD" w:rsidRPr="00A218B8" w:rsidRDefault="00B96ADD" w:rsidP="002C51EB">
            <w:pPr>
              <w:spacing w:line="240" w:lineRule="exact"/>
              <w:rPr>
                <w:rFonts w:ascii="ＭＳ ゴシック" w:eastAsia="ＭＳ ゴシック" w:hAnsi="ＭＳ ゴシック"/>
                <w:sz w:val="18"/>
                <w:szCs w:val="18"/>
              </w:rPr>
            </w:pPr>
            <w:r w:rsidRPr="00A218B8">
              <w:rPr>
                <w:rFonts w:ascii="ＭＳ ゴシック" w:eastAsia="ＭＳ ゴシック" w:hAnsi="ＭＳ ゴシック" w:hint="eastAsia"/>
                <w:sz w:val="18"/>
                <w:szCs w:val="18"/>
              </w:rPr>
              <w:t>踏まえ設定することから、当面の間は数量ベース</w:t>
            </w:r>
            <w:r>
              <w:rPr>
                <w:rFonts w:ascii="ＭＳ ゴシック" w:eastAsia="ＭＳ ゴシック" w:hAnsi="ＭＳ ゴシック" w:hint="eastAsia"/>
                <w:sz w:val="18"/>
                <w:szCs w:val="18"/>
              </w:rPr>
              <w:t>の</w:t>
            </w:r>
            <w:r w:rsidRPr="00A218B8">
              <w:rPr>
                <w:rFonts w:ascii="ＭＳ ゴシック" w:eastAsia="ＭＳ ゴシック" w:hAnsi="ＭＳ ゴシック" w:hint="eastAsia"/>
                <w:sz w:val="18"/>
                <w:szCs w:val="18"/>
              </w:rPr>
              <w:t>80％を目標とする。</w:t>
            </w:r>
          </w:p>
        </w:tc>
      </w:tr>
      <w:tr w:rsidR="00B96ADD" w:rsidRPr="00A218B8" w14:paraId="2A34953C" w14:textId="77777777" w:rsidTr="002C51EB">
        <w:trPr>
          <w:trHeight w:val="235"/>
        </w:trPr>
        <w:tc>
          <w:tcPr>
            <w:tcW w:w="1677" w:type="dxa"/>
            <w:vMerge/>
            <w:vAlign w:val="center"/>
          </w:tcPr>
          <w:p w14:paraId="555C6184" w14:textId="77777777" w:rsidR="00B96ADD" w:rsidRPr="0035504C" w:rsidRDefault="00B96ADD" w:rsidP="002C51EB">
            <w:pPr>
              <w:jc w:val="center"/>
              <w:rPr>
                <w:rFonts w:ascii="ＭＳ ゴシック" w:eastAsia="ＭＳ ゴシック" w:hAnsi="ＭＳ ゴシック"/>
                <w:sz w:val="22"/>
              </w:rPr>
            </w:pPr>
          </w:p>
        </w:tc>
        <w:tc>
          <w:tcPr>
            <w:tcW w:w="2571" w:type="dxa"/>
            <w:vAlign w:val="center"/>
          </w:tcPr>
          <w:p w14:paraId="5415D5CD"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アウトプット</w:t>
            </w:r>
          </w:p>
        </w:tc>
        <w:tc>
          <w:tcPr>
            <w:tcW w:w="2551" w:type="dxa"/>
            <w:vAlign w:val="center"/>
          </w:tcPr>
          <w:p w14:paraId="64B7F2EF"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アウトカム</w:t>
            </w:r>
          </w:p>
        </w:tc>
        <w:tc>
          <w:tcPr>
            <w:tcW w:w="2829" w:type="dxa"/>
            <w:vMerge/>
            <w:vAlign w:val="center"/>
          </w:tcPr>
          <w:p w14:paraId="7FEFB661" w14:textId="77777777" w:rsidR="00B96ADD" w:rsidRPr="00A218B8" w:rsidRDefault="00B96ADD" w:rsidP="002C51EB">
            <w:pPr>
              <w:jc w:val="center"/>
              <w:rPr>
                <w:rFonts w:ascii="ＭＳ ゴシック" w:eastAsia="ＭＳ ゴシック" w:hAnsi="ＭＳ ゴシック"/>
                <w:sz w:val="22"/>
              </w:rPr>
            </w:pPr>
          </w:p>
        </w:tc>
      </w:tr>
      <w:tr w:rsidR="00B96ADD" w:rsidRPr="00A218B8" w14:paraId="4805CCBF" w14:textId="77777777" w:rsidTr="002C51EB">
        <w:trPr>
          <w:trHeight w:val="235"/>
        </w:trPr>
        <w:tc>
          <w:tcPr>
            <w:tcW w:w="1677" w:type="dxa"/>
            <w:vMerge/>
            <w:vAlign w:val="center"/>
          </w:tcPr>
          <w:p w14:paraId="3E4DEB26" w14:textId="77777777" w:rsidR="00B96ADD" w:rsidRPr="00A218B8" w:rsidRDefault="00B96ADD" w:rsidP="002C51EB">
            <w:pPr>
              <w:jc w:val="center"/>
              <w:rPr>
                <w:rFonts w:ascii="ＭＳ ゴシック" w:eastAsia="ＭＳ ゴシック" w:hAnsi="ＭＳ ゴシック"/>
                <w:sz w:val="22"/>
              </w:rPr>
            </w:pPr>
          </w:p>
        </w:tc>
        <w:tc>
          <w:tcPr>
            <w:tcW w:w="2571" w:type="dxa"/>
            <w:vAlign w:val="center"/>
          </w:tcPr>
          <w:p w14:paraId="4E42EE2A"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通知書作成件数</w:t>
            </w:r>
          </w:p>
        </w:tc>
        <w:tc>
          <w:tcPr>
            <w:tcW w:w="2551" w:type="dxa"/>
            <w:vAlign w:val="center"/>
          </w:tcPr>
          <w:p w14:paraId="78B7A788"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後発医薬品普及率</w:t>
            </w:r>
          </w:p>
          <w:p w14:paraId="38A30A49"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（数量ベース）</w:t>
            </w:r>
            <w:r>
              <w:rPr>
                <w:rFonts w:ascii="ＭＳ ゴシック" w:eastAsia="ＭＳ ゴシック" w:hAnsi="ＭＳ ゴシック" w:hint="eastAsia"/>
                <w:sz w:val="22"/>
              </w:rPr>
              <w:t>※</w:t>
            </w:r>
          </w:p>
        </w:tc>
        <w:tc>
          <w:tcPr>
            <w:tcW w:w="2829" w:type="dxa"/>
            <w:vMerge/>
            <w:vAlign w:val="center"/>
          </w:tcPr>
          <w:p w14:paraId="61CE725A" w14:textId="77777777" w:rsidR="00B96ADD" w:rsidRPr="00A218B8" w:rsidRDefault="00B96ADD" w:rsidP="002C51EB">
            <w:pPr>
              <w:jc w:val="center"/>
              <w:rPr>
                <w:rFonts w:ascii="ＭＳ ゴシック" w:eastAsia="ＭＳ ゴシック" w:hAnsi="ＭＳ ゴシック"/>
                <w:sz w:val="22"/>
              </w:rPr>
            </w:pPr>
          </w:p>
        </w:tc>
      </w:tr>
      <w:tr w:rsidR="00B96ADD" w:rsidRPr="00A218B8" w14:paraId="723B3E8A" w14:textId="77777777" w:rsidTr="002C51EB">
        <w:trPr>
          <w:trHeight w:val="235"/>
        </w:trPr>
        <w:tc>
          <w:tcPr>
            <w:tcW w:w="1677" w:type="dxa"/>
            <w:vAlign w:val="center"/>
          </w:tcPr>
          <w:p w14:paraId="218CA45D"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sz w:val="22"/>
              </w:rPr>
              <w:t>令和4年度</w:t>
            </w:r>
          </w:p>
          <w:p w14:paraId="2B8A499F" w14:textId="77777777" w:rsidR="00B96ADD" w:rsidRPr="00A218B8" w:rsidRDefault="00B96ADD" w:rsidP="002C51EB">
            <w:pPr>
              <w:rPr>
                <w:rFonts w:ascii="ＭＳ ゴシック" w:eastAsia="ＭＳ ゴシック" w:hAnsi="ＭＳ ゴシック"/>
                <w:sz w:val="22"/>
              </w:rPr>
            </w:pPr>
            <w:r w:rsidRPr="00A218B8">
              <w:rPr>
                <w:rFonts w:ascii="ＭＳ ゴシック" w:eastAsia="ＭＳ ゴシック" w:hAnsi="ＭＳ ゴシック"/>
                <w:sz w:val="22"/>
              </w:rPr>
              <w:t>（計画策定時）</w:t>
            </w:r>
          </w:p>
        </w:tc>
        <w:tc>
          <w:tcPr>
            <w:tcW w:w="2571" w:type="dxa"/>
            <w:vAlign w:val="center"/>
          </w:tcPr>
          <w:p w14:paraId="73371753" w14:textId="77777777" w:rsidR="00B96ADD" w:rsidRPr="00A218B8" w:rsidRDefault="00B96ADD" w:rsidP="002C51EB">
            <w:pPr>
              <w:jc w:val="center"/>
              <w:rPr>
                <w:rFonts w:ascii="ＭＳ ゴシック" w:eastAsia="ＭＳ ゴシック" w:hAnsi="ＭＳ ゴシック"/>
                <w:sz w:val="22"/>
              </w:rPr>
            </w:pPr>
            <w:r>
              <w:rPr>
                <w:rFonts w:ascii="ＭＳ ゴシック" w:eastAsia="ＭＳ ゴシック" w:hAnsi="ＭＳ ゴシック"/>
                <w:sz w:val="22"/>
              </w:rPr>
              <w:t>99,453</w:t>
            </w:r>
            <w:r>
              <w:rPr>
                <w:rFonts w:ascii="ＭＳ ゴシック" w:eastAsia="ＭＳ ゴシック" w:hAnsi="ＭＳ ゴシック" w:hint="eastAsia"/>
                <w:sz w:val="22"/>
              </w:rPr>
              <w:t>件</w:t>
            </w:r>
          </w:p>
        </w:tc>
        <w:tc>
          <w:tcPr>
            <w:tcW w:w="2551" w:type="dxa"/>
            <w:vAlign w:val="center"/>
          </w:tcPr>
          <w:p w14:paraId="2386BEB2" w14:textId="77777777" w:rsidR="00B96ADD" w:rsidRPr="00A218B8"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7</w:t>
            </w:r>
            <w:r>
              <w:rPr>
                <w:rFonts w:ascii="ＭＳ ゴシック" w:eastAsia="ＭＳ ゴシック" w:hAnsi="ＭＳ ゴシック"/>
                <w:sz w:val="22"/>
              </w:rPr>
              <w:t>7.9</w:t>
            </w:r>
            <w:r>
              <w:rPr>
                <w:rFonts w:ascii="ＭＳ ゴシック" w:eastAsia="ＭＳ ゴシック" w:hAnsi="ＭＳ ゴシック" w:hint="eastAsia"/>
                <w:sz w:val="22"/>
              </w:rPr>
              <w:t>％</w:t>
            </w:r>
          </w:p>
        </w:tc>
        <w:tc>
          <w:tcPr>
            <w:tcW w:w="2829" w:type="dxa"/>
            <w:vMerge/>
            <w:vAlign w:val="center"/>
          </w:tcPr>
          <w:p w14:paraId="034E69BE" w14:textId="77777777" w:rsidR="00B96ADD" w:rsidRPr="00A218B8" w:rsidRDefault="00B96ADD" w:rsidP="002C51EB">
            <w:pPr>
              <w:jc w:val="center"/>
              <w:rPr>
                <w:rFonts w:ascii="ＭＳ ゴシック" w:eastAsia="ＭＳ ゴシック" w:hAnsi="ＭＳ ゴシック"/>
                <w:sz w:val="22"/>
              </w:rPr>
            </w:pPr>
          </w:p>
        </w:tc>
      </w:tr>
      <w:tr w:rsidR="00B96ADD" w:rsidRPr="00A218B8" w14:paraId="7A94776C" w14:textId="77777777" w:rsidTr="002C51EB">
        <w:trPr>
          <w:trHeight w:val="70"/>
        </w:trPr>
        <w:tc>
          <w:tcPr>
            <w:tcW w:w="1677" w:type="dxa"/>
            <w:vAlign w:val="center"/>
          </w:tcPr>
          <w:p w14:paraId="65DB2DE4"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571" w:type="dxa"/>
            <w:vAlign w:val="center"/>
          </w:tcPr>
          <w:p w14:paraId="247C7B0B"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551" w:type="dxa"/>
            <w:vAlign w:val="center"/>
          </w:tcPr>
          <w:p w14:paraId="56890819" w14:textId="77777777" w:rsidR="00B96ADD" w:rsidRPr="00A218B8" w:rsidRDefault="00B96ADD" w:rsidP="002C51EB">
            <w:pPr>
              <w:spacing w:line="20" w:lineRule="exact"/>
              <w:jc w:val="center"/>
              <w:rPr>
                <w:rFonts w:ascii="ＭＳ ゴシック" w:eastAsia="ＭＳ ゴシック" w:hAnsi="ＭＳ ゴシック"/>
                <w:sz w:val="22"/>
              </w:rPr>
            </w:pPr>
          </w:p>
        </w:tc>
        <w:tc>
          <w:tcPr>
            <w:tcW w:w="2829" w:type="dxa"/>
            <w:vMerge/>
            <w:vAlign w:val="center"/>
          </w:tcPr>
          <w:p w14:paraId="62087C46" w14:textId="77777777" w:rsidR="00B96ADD" w:rsidRPr="00A218B8" w:rsidRDefault="00B96ADD" w:rsidP="002C51EB">
            <w:pPr>
              <w:jc w:val="center"/>
              <w:rPr>
                <w:rFonts w:ascii="ＭＳ ゴシック" w:eastAsia="ＭＳ ゴシック" w:hAnsi="ＭＳ ゴシック"/>
                <w:sz w:val="22"/>
              </w:rPr>
            </w:pPr>
          </w:p>
        </w:tc>
      </w:tr>
      <w:tr w:rsidR="00B96ADD" w:rsidRPr="00A218B8" w14:paraId="10B634B2" w14:textId="77777777" w:rsidTr="002C51EB">
        <w:trPr>
          <w:trHeight w:val="1819"/>
        </w:trPr>
        <w:tc>
          <w:tcPr>
            <w:tcW w:w="1677" w:type="dxa"/>
            <w:vAlign w:val="center"/>
          </w:tcPr>
          <w:p w14:paraId="2CB65CF3"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令和6年度</w:t>
            </w:r>
          </w:p>
          <w:p w14:paraId="6B18B3B6" w14:textId="77777777" w:rsidR="00B96ADD" w:rsidRPr="00B13813"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hint="eastAsia"/>
                <w:sz w:val="22"/>
                <w:eastAsianLayout w:id="-1148434688" w:vert="1" w:vertCompress="1"/>
              </w:rPr>
              <w:t>～</w:t>
            </w:r>
          </w:p>
          <w:p w14:paraId="2DB33A5D" w14:textId="77777777" w:rsidR="00B96ADD" w:rsidRPr="00A218B8" w:rsidRDefault="00B96ADD" w:rsidP="002C51EB">
            <w:pPr>
              <w:jc w:val="center"/>
              <w:rPr>
                <w:rFonts w:ascii="ＭＳ ゴシック" w:eastAsia="ＭＳ ゴシック" w:hAnsi="ＭＳ ゴシック"/>
                <w:sz w:val="22"/>
              </w:rPr>
            </w:pPr>
            <w:r w:rsidRPr="00B13813">
              <w:rPr>
                <w:rFonts w:ascii="ＭＳ ゴシック" w:eastAsia="ＭＳ ゴシック" w:hAnsi="ＭＳ ゴシック"/>
                <w:sz w:val="22"/>
              </w:rPr>
              <w:t>令和11年度</w:t>
            </w:r>
          </w:p>
        </w:tc>
        <w:tc>
          <w:tcPr>
            <w:tcW w:w="2571" w:type="dxa"/>
            <w:vAlign w:val="center"/>
          </w:tcPr>
          <w:p w14:paraId="4FD2D554"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117,000</w:t>
            </w:r>
            <w:r>
              <w:rPr>
                <w:rFonts w:ascii="ＭＳ ゴシック" w:eastAsia="ＭＳ ゴシック" w:hAnsi="ＭＳ ゴシック" w:hint="eastAsia"/>
                <w:sz w:val="22"/>
              </w:rPr>
              <w:t>件</w:t>
            </w:r>
          </w:p>
        </w:tc>
        <w:tc>
          <w:tcPr>
            <w:tcW w:w="2551" w:type="dxa"/>
            <w:vAlign w:val="center"/>
          </w:tcPr>
          <w:p w14:paraId="664EE5A8" w14:textId="77777777" w:rsidR="00B96ADD" w:rsidRPr="00A218B8" w:rsidRDefault="00B96ADD" w:rsidP="002C51EB">
            <w:pPr>
              <w:jc w:val="center"/>
              <w:rPr>
                <w:rFonts w:ascii="ＭＳ ゴシック" w:eastAsia="ＭＳ ゴシック" w:hAnsi="ＭＳ ゴシック"/>
                <w:sz w:val="22"/>
              </w:rPr>
            </w:pPr>
            <w:r w:rsidRPr="00A218B8">
              <w:rPr>
                <w:rFonts w:ascii="ＭＳ ゴシック" w:eastAsia="ＭＳ ゴシック" w:hAnsi="ＭＳ ゴシック" w:hint="eastAsia"/>
                <w:sz w:val="22"/>
              </w:rPr>
              <w:t>80％</w:t>
            </w:r>
            <w:r>
              <w:rPr>
                <w:rFonts w:ascii="ＭＳ ゴシック" w:eastAsia="ＭＳ ゴシック" w:hAnsi="ＭＳ ゴシック" w:hint="eastAsia"/>
                <w:sz w:val="22"/>
              </w:rPr>
              <w:t>以上</w:t>
            </w:r>
          </w:p>
        </w:tc>
        <w:tc>
          <w:tcPr>
            <w:tcW w:w="2829" w:type="dxa"/>
            <w:vMerge/>
            <w:vAlign w:val="center"/>
          </w:tcPr>
          <w:p w14:paraId="7BCD5EAE" w14:textId="77777777" w:rsidR="00B96ADD" w:rsidRPr="00A218B8" w:rsidRDefault="00B96ADD" w:rsidP="002C51EB">
            <w:pPr>
              <w:jc w:val="center"/>
              <w:rPr>
                <w:rFonts w:ascii="ＭＳ ゴシック" w:eastAsia="ＭＳ ゴシック" w:hAnsi="ＭＳ ゴシック"/>
                <w:sz w:val="22"/>
              </w:rPr>
            </w:pPr>
          </w:p>
        </w:tc>
      </w:tr>
    </w:tbl>
    <w:p w14:paraId="39105154" w14:textId="77777777" w:rsidR="00B96ADD" w:rsidRDefault="00B96ADD" w:rsidP="00B96ADD">
      <w:pPr>
        <w:rPr>
          <w:rFonts w:ascii="ＭＳ ゴシック" w:eastAsia="ＭＳ ゴシック" w:hAnsi="ＭＳ ゴシック"/>
          <w:color w:val="FF0000"/>
          <w:sz w:val="22"/>
        </w:rPr>
      </w:pPr>
    </w:p>
    <w:p w14:paraId="420CD3FD" w14:textId="77777777" w:rsidR="00B96ADD" w:rsidRPr="00070ACA" w:rsidRDefault="00B96ADD" w:rsidP="00B96ADD">
      <w:pPr>
        <w:rPr>
          <w:rFonts w:ascii="ＭＳ ゴシック" w:eastAsia="ＭＳ ゴシック" w:hAnsi="ＭＳ ゴシック"/>
          <w:color w:val="FF0000"/>
          <w:sz w:val="22"/>
        </w:rPr>
      </w:pPr>
    </w:p>
    <w:p w14:paraId="45D5610F" w14:textId="77777777" w:rsidR="00BB3D1B" w:rsidRDefault="00BB3D1B" w:rsidP="00B96ADD">
      <w:pPr>
        <w:rPr>
          <w:rFonts w:ascii="ＭＳ ゴシック" w:eastAsia="ＭＳ ゴシック" w:hAnsi="ＭＳ ゴシック"/>
          <w:sz w:val="22"/>
        </w:rPr>
      </w:pPr>
    </w:p>
    <w:p w14:paraId="6BF129B6" w14:textId="77777777" w:rsidR="00BB3D1B" w:rsidRDefault="00BB3D1B" w:rsidP="00B96ADD">
      <w:pPr>
        <w:rPr>
          <w:rFonts w:ascii="ＭＳ ゴシック" w:eastAsia="ＭＳ ゴシック" w:hAnsi="ＭＳ ゴシック"/>
          <w:sz w:val="22"/>
        </w:rPr>
      </w:pPr>
    </w:p>
    <w:p w14:paraId="55ED9843" w14:textId="77777777" w:rsidR="00BB3D1B" w:rsidRDefault="00BB3D1B" w:rsidP="00B96ADD">
      <w:pPr>
        <w:rPr>
          <w:rFonts w:ascii="ＭＳ ゴシック" w:eastAsia="ＭＳ ゴシック" w:hAnsi="ＭＳ ゴシック"/>
          <w:sz w:val="22"/>
        </w:rPr>
      </w:pPr>
    </w:p>
    <w:p w14:paraId="21EF77A7" w14:textId="77777777" w:rsidR="00BB3D1B" w:rsidRDefault="00BB3D1B" w:rsidP="00B96ADD">
      <w:pPr>
        <w:rPr>
          <w:rFonts w:ascii="ＭＳ ゴシック" w:eastAsia="ＭＳ ゴシック" w:hAnsi="ＭＳ ゴシック"/>
          <w:sz w:val="22"/>
        </w:rPr>
      </w:pPr>
    </w:p>
    <w:p w14:paraId="4AACB954" w14:textId="77777777" w:rsidR="00BB3D1B" w:rsidRDefault="00BB3D1B" w:rsidP="00B96ADD">
      <w:pPr>
        <w:rPr>
          <w:rFonts w:ascii="ＭＳ ゴシック" w:eastAsia="ＭＳ ゴシック" w:hAnsi="ＭＳ ゴシック"/>
          <w:sz w:val="22"/>
        </w:rPr>
      </w:pPr>
    </w:p>
    <w:p w14:paraId="674164B2" w14:textId="77777777" w:rsidR="00BB3D1B" w:rsidRDefault="00BB3D1B" w:rsidP="00B96ADD">
      <w:pPr>
        <w:rPr>
          <w:rFonts w:ascii="ＭＳ ゴシック" w:eastAsia="ＭＳ ゴシック" w:hAnsi="ＭＳ ゴシック"/>
          <w:sz w:val="22"/>
        </w:rPr>
      </w:pPr>
    </w:p>
    <w:p w14:paraId="4C491000" w14:textId="77777777" w:rsidR="00BB3D1B" w:rsidRDefault="00BB3D1B" w:rsidP="00B96ADD">
      <w:pPr>
        <w:rPr>
          <w:rFonts w:ascii="ＭＳ ゴシック" w:eastAsia="ＭＳ ゴシック" w:hAnsi="ＭＳ ゴシック"/>
          <w:sz w:val="22"/>
        </w:rPr>
      </w:pPr>
    </w:p>
    <w:p w14:paraId="1CA5F581" w14:textId="77777777" w:rsidR="00BB3D1B" w:rsidRDefault="00BB3D1B" w:rsidP="00B96ADD">
      <w:pPr>
        <w:rPr>
          <w:rFonts w:ascii="ＭＳ ゴシック" w:eastAsia="ＭＳ ゴシック" w:hAnsi="ＭＳ ゴシック"/>
          <w:sz w:val="22"/>
        </w:rPr>
      </w:pPr>
    </w:p>
    <w:p w14:paraId="09683A42" w14:textId="77777777" w:rsidR="00BB3D1B" w:rsidRDefault="00BB3D1B" w:rsidP="00B96ADD">
      <w:pPr>
        <w:rPr>
          <w:rFonts w:ascii="ＭＳ ゴシック" w:eastAsia="ＭＳ ゴシック" w:hAnsi="ＭＳ ゴシック"/>
          <w:sz w:val="22"/>
        </w:rPr>
      </w:pPr>
    </w:p>
    <w:p w14:paraId="6ABA7DE9" w14:textId="77777777" w:rsidR="00BB3D1B" w:rsidRDefault="00BB3D1B" w:rsidP="00B96ADD">
      <w:pPr>
        <w:rPr>
          <w:rFonts w:ascii="ＭＳ ゴシック" w:eastAsia="ＭＳ ゴシック" w:hAnsi="ＭＳ ゴシック"/>
          <w:sz w:val="22"/>
        </w:rPr>
      </w:pPr>
    </w:p>
    <w:p w14:paraId="46DDD3FD" w14:textId="7E8FB909" w:rsidR="00B96ADD" w:rsidRDefault="00BB3D1B" w:rsidP="00B96ADD">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g">
            <w:drawing>
              <wp:anchor distT="0" distB="0" distL="114300" distR="114300" simplePos="0" relativeHeight="251890688" behindDoc="0" locked="0" layoutInCell="1" allowOverlap="1" wp14:anchorId="1D7032F1" wp14:editId="62575E2B">
                <wp:simplePos x="0" y="0"/>
                <wp:positionH relativeFrom="margin">
                  <wp:align>right</wp:align>
                </wp:positionH>
                <wp:positionV relativeFrom="paragraph">
                  <wp:posOffset>3810</wp:posOffset>
                </wp:positionV>
                <wp:extent cx="6096000" cy="447675"/>
                <wp:effectExtent l="0" t="0" r="19050" b="28575"/>
                <wp:wrapNone/>
                <wp:docPr id="1493010840" name="グループ化 1493010840"/>
                <wp:cNvGraphicFramePr/>
                <a:graphic xmlns:a="http://schemas.openxmlformats.org/drawingml/2006/main">
                  <a:graphicData uri="http://schemas.microsoft.com/office/word/2010/wordprocessingGroup">
                    <wpg:wgp>
                      <wpg:cNvGrpSpPr/>
                      <wpg:grpSpPr>
                        <a:xfrm>
                          <a:off x="0" y="0"/>
                          <a:ext cx="6096000" cy="447675"/>
                          <a:chOff x="0" y="0"/>
                          <a:chExt cx="5819775" cy="447675"/>
                        </a:xfrm>
                      </wpg:grpSpPr>
                      <wps:wsp>
                        <wps:cNvPr id="73060998" name="四角形: 角を丸くする 73060998"/>
                        <wps:cNvSpPr/>
                        <wps:spPr>
                          <a:xfrm>
                            <a:off x="0" y="0"/>
                            <a:ext cx="5819775"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F169F21"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特定健康診査等の実施に関する事項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66759796" name="四角形: 角を丸くする 566759796"/>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4DFD19F3"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6</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D7032F1" id="グループ化 1493010840" o:spid="_x0000_s1058" style="position:absolute;left:0;text-align:left;margin-left:428.8pt;margin-top:.3pt;width:480pt;height:35.25pt;z-index:251890688;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C5mvgMAAHoKAAAOAAAAZHJzL2Uyb0RvYy54bWzsVstuGzcU3RfoPwxmX2uk6DnwODDkyihg&#10;JEbsImuKw3kAHJIlKY/UXbLNokB2RXbd9Bey6de4AfoZPeQ8JD/api6yqxYjPu6LZ849w+Pn24oH&#10;N0ybUookHB5FYcAElWkp8iT8/nr1zTwMjCUiJVwKloQ7ZsLnJ19/dVyrmI1kIXnKdIAgwsS1SsLC&#10;WhUPBoYWrCLmSComsJlJXRGLqc4HqSY1old8MIqi6aCWOlVaUmYMVs+azfDEx88yRu3LLDPMBjwJ&#10;UZv1T+2fa/ccnByTONdEFSVtyyBPqKIipUDSPtQZsSTY6PJBqKqkWhqZ2SMqq4HMspIyfwacZhjd&#10;O825lhvlz5LHda56mADtPZyeHJa+uDnX6kpdaiBRqxxY+Jk7yzbTlftHlcHWQ7brIWNbG1AsTqPF&#10;NIqALMXeeDybziYNprQA8A/caPFt6ziZDxczGN9zHHRpB3eKqRXoYfYImP+GwFVBFPPAmhgIXOqg&#10;TJNw9izCcRZgrCAVuPrpw4c/fn3/6bdf4gD/t2/f//7x4+2bn27f/Hz79l3QW3vgfJweRhMbIPq5&#10;GP4TFCRW2thzJqvADZIQtBDpK3DbU47cXBiLIgBdZ+cyC7kqOff85sItGMnL1K35iWswtuQ6uCFo&#10;DbsduteGEAdWmDlPvInuPH5kd5y5EFy8YhmAAwtGvhDftPuYhFIm7LDZKkjKmlQT0MX3nUvWVeFT&#10;+4AucoYi+9htgM6yCdLFbmpu7Z0r8z3fO0d/V1jj3Hv4zFLY3rkqhdSPBeA4VZu5se9AaqBxKNnt&#10;eutJNZo7U7e0lukOTNOyESGj6KrE67wgxl4SDdVBF0FJ7Us8Mi7rJJTtKAwKqX98bN3ZoxWwGwY1&#10;VCwJzQ8bolkY8O8EmmQxHI+d7PnJeDIbYaIPd9aHO2JTLSXYMIRmK+qHzt7ybphpWb2G4J66rNgi&#10;giJ3ElKru8nSNuoKyabs9NSbQeoUsRfiSlEX3AHtmHq9fU20ajltoSgvZNeYJL7H6sbWeQp5urEy&#10;Kz3l97i2rwAi0aD9xdViMoXWLWaL6efJxd68pQN054l6MX82x6fvL5VzLwP/Ri4O+h59qfN1rw3L&#10;5Wq1WDyUB6cAAVg6HM18NY59GScWhVUqBRNFDlLwHPcCxw/37u4m2Zk+B77oqayvwQEwFw2BDTDH&#10;/x5L7NhzRkzRiIGP6sxIXJUW1wleVkk4P/RuFLBp9VYtvZZ5lb7br/6ke179369fvl/9tx4XHP8V&#10;aC9j7gZ1OPf9vb8ynvwJAAD//wMAUEsDBBQABgAIAAAAIQDVIOrB2wAAAAQBAAAPAAAAZHJzL2Rv&#10;d25yZXYueG1sTI9BS8NAFITvgv9heYI3u4li1JhNKUU9FcFWEG+v2dckNPs2ZLdJ+u99nvQ4zDDz&#10;TbGcXadGGkLr2UC6SEARV962XBv43L3ePIIKEdli55kMnCnAsry8KDC3fuIPGrexVlLCIUcDTYx9&#10;rnWoGnIYFr4nFu/gB4dR5FBrO+Ak5a7Tt0mSaYcty0KDPa0bqo7bkzPwNuG0uktfxs3xsD5/7+7f&#10;vzYpGXN9Na+eQUWa418YfvEFHUph2vsT26A6A3IkGshAifeUJSL3Bh7SFHRZ6P/w5Q8AAAD//wMA&#10;UEsBAi0AFAAGAAgAAAAhALaDOJL+AAAA4QEAABMAAAAAAAAAAAAAAAAAAAAAAFtDb250ZW50X1R5&#10;cGVzXS54bWxQSwECLQAUAAYACAAAACEAOP0h/9YAAACUAQAACwAAAAAAAAAAAAAAAAAvAQAAX3Jl&#10;bHMvLnJlbHNQSwECLQAUAAYACAAAACEA25wuZr4DAAB6CgAADgAAAAAAAAAAAAAAAAAuAgAAZHJz&#10;L2Uyb0RvYy54bWxQSwECLQAUAAYACAAAACEA1SDqwdsAAAAEAQAADwAAAAAAAAAAAAAAAAAYBgAA&#10;ZHJzL2Rvd25yZXYueG1sUEsFBgAAAAAEAAQA8wAAACAHAAAAAA==&#10;">
                <v:roundrect id="四角形: 角を丸くする 73060998" o:spid="_x0000_s1059"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HETxQAAAOEAAAAPAAAAZHJzL2Rvd25yZXYueG1sRE9NawIx&#10;EL0L/Q9hCr1pYgXtrkYpQqlHta3gbdyMu4ubyZKkuvrrzUHw+Hjfs0VnG3EmH2rHGoYDBYK4cKbm&#10;UsPvz1f/A0SIyAYbx6ThSgEW85feDHPjLryh8zaWIoVwyFFDFWObSxmKiiyGgWuJE3d03mJM0JfS&#10;eLykcNvId6XG0mLNqaHClpYVFaftv9WwU/sbLlkevnd/xWntvD+Mrl7rt9fucwoiUhef4od7ZTRM&#10;RmqssixNTo/SG5DzOwAAAP//AwBQSwECLQAUAAYACAAAACEA2+H2y+4AAACFAQAAEwAAAAAAAAAA&#10;AAAAAAAAAAAAW0NvbnRlbnRfVHlwZXNdLnhtbFBLAQItABQABgAIAAAAIQBa9CxbvwAAABUBAAAL&#10;AAAAAAAAAAAAAAAAAB8BAABfcmVscy8ucmVsc1BLAQItABQABgAIAAAAIQDJTHETxQAAAOEAAAAP&#10;AAAAAAAAAAAAAAAAAAcCAABkcnMvZG93bnJldi54bWxQSwUGAAAAAAMAAwC3AAAA+QIAAAAA&#10;" filled="f" strokecolor="black [3213]" strokeweight="1pt">
                  <v:stroke joinstyle="miter"/>
                  <v:textbox>
                    <w:txbxContent>
                      <w:p w14:paraId="1F169F21"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特定健康診査等の実施に関する事項</w:t>
                        </w:r>
                      </w:p>
                    </w:txbxContent>
                  </v:textbox>
                </v:roundrect>
                <v:roundrect id="四角形: 角を丸くする 566759796" o:spid="_x0000_s1060"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FrMyywAAAOIAAAAPAAAAZHJzL2Rvd25yZXYueG1sRI9Ba8JA&#10;FITvhf6H5RV6qxuVrBpdpSgFD7ZQ68HjI/tMgtm3aXabpP76bqHQ4zAz3zCrzWBr0VHrK8caxqME&#10;BHHuTMWFhtPHy9MchA/IBmvHpOGbPGzW93crzIzr+Z26YyhEhLDPUEMZQpNJ6fOSLPqRa4ijd3Gt&#10;xRBlW0jTYh/htpaTJFHSYsVxocSGtiXl1+OX1VC99bfJdrp//awPjrv0rC64U1o/PgzPSxCBhvAf&#10;/mvvjYZUqVm6mC0U/F6Kd0CufwAAAP//AwBQSwECLQAUAAYACAAAACEA2+H2y+4AAACFAQAAEwAA&#10;AAAAAAAAAAAAAAAAAAAAW0NvbnRlbnRfVHlwZXNdLnhtbFBLAQItABQABgAIAAAAIQBa9CxbvwAA&#10;ABUBAAALAAAAAAAAAAAAAAAAAB8BAABfcmVscy8ucmVsc1BLAQItABQABgAIAAAAIQC5FrMyywAA&#10;AOIAAAAPAAAAAAAAAAAAAAAAAAcCAABkcnMvZG93bnJldi54bWxQSwUGAAAAAAMAAwC3AAAA/wIA&#10;AAAA&#10;" fillcolor="#cf9" strokecolor="windowText" strokeweight="1pt">
                  <v:stroke joinstyle="miter"/>
                  <v:textbox>
                    <w:txbxContent>
                      <w:p w14:paraId="4DFD19F3"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6</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471A7D08" w14:textId="3A9E66F7" w:rsidR="00B96ADD" w:rsidRDefault="00B96ADD" w:rsidP="00B96ADD">
      <w:pPr>
        <w:rPr>
          <w:rFonts w:ascii="ＭＳ ゴシック" w:eastAsia="ＭＳ ゴシック" w:hAnsi="ＭＳ ゴシック"/>
          <w:sz w:val="22"/>
        </w:rPr>
      </w:pPr>
    </w:p>
    <w:p w14:paraId="5E3B8554" w14:textId="5A707DE3" w:rsidR="00B96ADD" w:rsidRPr="0035504C" w:rsidRDefault="00B96ADD" w:rsidP="00B96ADD">
      <w:pPr>
        <w:rPr>
          <w:rFonts w:ascii="ＭＳ ゴシック" w:eastAsia="ＭＳ ゴシック" w:hAnsi="ＭＳ ゴシック"/>
          <w:sz w:val="22"/>
        </w:rPr>
      </w:pPr>
    </w:p>
    <w:p w14:paraId="2C76D729" w14:textId="0771BD28"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 xml:space="preserve">　特定健康診査等は、主として内臓脂肪の蓄積に着目し、健診によって保健指導対象者を抽出して対象者の持つリスクに応じた個別の保健指導を行うことで、その要因となっている生活習慣を改善し、生活習慣病及び重症化予防を行うことを目的としています。</w:t>
      </w:r>
    </w:p>
    <w:p w14:paraId="66290C18"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 xml:space="preserve">　生活習慣病は、自覚症状がほとんどないまま進行するため、健診を受</w:t>
      </w:r>
      <w:r>
        <w:rPr>
          <w:rFonts w:ascii="ＭＳ ゴシック" w:eastAsia="ＭＳ ゴシック" w:hAnsi="ＭＳ ゴシック" w:hint="eastAsia"/>
          <w:sz w:val="22"/>
        </w:rPr>
        <w:t>け</w:t>
      </w:r>
      <w:r w:rsidRPr="0035504C">
        <w:rPr>
          <w:rFonts w:ascii="ＭＳ ゴシック" w:eastAsia="ＭＳ ゴシック" w:hAnsi="ＭＳ ゴシック" w:hint="eastAsia"/>
          <w:sz w:val="22"/>
        </w:rPr>
        <w:t>ることで疾病予防や早期受診につながることが期待できます。対象者の個性を重視した効果的な保健指導の実施は、</w:t>
      </w:r>
      <w:r>
        <w:rPr>
          <w:rFonts w:ascii="ＭＳ ゴシック" w:eastAsia="ＭＳ ゴシック" w:hAnsi="ＭＳ ゴシック" w:hint="eastAsia"/>
          <w:sz w:val="22"/>
        </w:rPr>
        <w:t>被保険者</w:t>
      </w:r>
      <w:r w:rsidRPr="0035504C">
        <w:rPr>
          <w:rFonts w:ascii="ＭＳ ゴシック" w:eastAsia="ＭＳ ゴシック" w:hAnsi="ＭＳ ゴシック" w:hint="eastAsia"/>
          <w:sz w:val="22"/>
        </w:rPr>
        <w:t>の健康の保持・向上や医療費適正化等の観点からも、保険者にとって極めて重要です。</w:t>
      </w:r>
    </w:p>
    <w:p w14:paraId="4FC1EA81" w14:textId="77777777" w:rsidR="00B96ADD" w:rsidRPr="0035504C" w:rsidRDefault="00B96ADD" w:rsidP="00B96ADD">
      <w:pPr>
        <w:rPr>
          <w:rFonts w:ascii="ＭＳ ゴシック" w:eastAsia="ＭＳ ゴシック" w:hAnsi="ＭＳ ゴシック"/>
          <w:sz w:val="22"/>
        </w:rPr>
      </w:pPr>
    </w:p>
    <w:p w14:paraId="5D4E4562" w14:textId="77777777" w:rsidR="00B96ADD" w:rsidRPr="00ED012C" w:rsidRDefault="00B96ADD" w:rsidP="00B96ADD">
      <w:pPr>
        <w:rPr>
          <w:rFonts w:ascii="ＭＳ ゴシック" w:eastAsia="ＭＳ ゴシック" w:hAnsi="ＭＳ ゴシック"/>
          <w:b/>
          <w:bCs/>
          <w:sz w:val="22"/>
        </w:rPr>
      </w:pPr>
      <w:r w:rsidRPr="00ED012C">
        <w:rPr>
          <w:rFonts w:ascii="ＭＳ ゴシック" w:eastAsia="ＭＳ ゴシック" w:hAnsi="ＭＳ ゴシック" w:hint="eastAsia"/>
          <w:b/>
          <w:bCs/>
          <w:sz w:val="22"/>
        </w:rPr>
        <w:t>1　目標</w:t>
      </w:r>
    </w:p>
    <w:p w14:paraId="1EC8975F"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特定健康診査の対象者数</w:t>
      </w:r>
      <w:r>
        <w:rPr>
          <w:rFonts w:ascii="ＭＳ ゴシック" w:eastAsia="ＭＳ ゴシック" w:hAnsi="ＭＳ ゴシック" w:hint="eastAsia"/>
          <w:sz w:val="22"/>
        </w:rPr>
        <w:t>及び</w:t>
      </w:r>
      <w:r w:rsidRPr="0035504C">
        <w:rPr>
          <w:rFonts w:ascii="ＭＳ ゴシック" w:eastAsia="ＭＳ ゴシック" w:hAnsi="ＭＳ ゴシック" w:hint="eastAsia"/>
          <w:sz w:val="22"/>
        </w:rPr>
        <w:t>実施率の推計</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268"/>
        <w:gridCol w:w="1134"/>
        <w:gridCol w:w="1843"/>
        <w:gridCol w:w="1519"/>
        <w:gridCol w:w="2592"/>
      </w:tblGrid>
      <w:tr w:rsidR="00B96ADD" w:rsidRPr="0035504C" w14:paraId="3D4826F3" w14:textId="77777777" w:rsidTr="002C51EB">
        <w:trPr>
          <w:trHeight w:val="353"/>
        </w:trPr>
        <w:tc>
          <w:tcPr>
            <w:tcW w:w="2268" w:type="dxa"/>
            <w:tcBorders>
              <w:top w:val="nil"/>
              <w:left w:val="nil"/>
              <w:bottom w:val="single" w:sz="4" w:space="0" w:color="auto"/>
              <w:right w:val="single" w:sz="4" w:space="0" w:color="FFFFFF" w:themeColor="background1"/>
            </w:tcBorders>
            <w:shd w:val="clear" w:color="auto" w:fill="auto"/>
            <w:noWrap/>
            <w:hideMark/>
          </w:tcPr>
          <w:p w14:paraId="1063D807" w14:textId="77777777" w:rsidR="00B96ADD" w:rsidRPr="0035504C" w:rsidRDefault="00B96ADD" w:rsidP="002C51EB">
            <w:pPr>
              <w:widowControl/>
              <w:jc w:val="left"/>
              <w:rPr>
                <w:rFonts w:ascii="ＭＳ ゴシック" w:eastAsia="ＭＳ ゴシック" w:hAnsi="ＭＳ ゴシック" w:cs="ＭＳ Ｐゴシック"/>
                <w:kern w:val="0"/>
                <w:sz w:val="22"/>
              </w:rPr>
            </w:pPr>
          </w:p>
        </w:tc>
        <w:tc>
          <w:tcPr>
            <w:tcW w:w="1134" w:type="dxa"/>
            <w:tcBorders>
              <w:top w:val="single" w:sz="4" w:space="0" w:color="FFFFFF" w:themeColor="background1"/>
              <w:left w:val="single" w:sz="4" w:space="0" w:color="FFFFFF" w:themeColor="background1"/>
              <w:right w:val="single" w:sz="4" w:space="0" w:color="auto"/>
            </w:tcBorders>
          </w:tcPr>
          <w:p w14:paraId="61634714"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tcBorders>
              <w:left w:val="single" w:sz="4" w:space="0" w:color="auto"/>
            </w:tcBorders>
            <w:shd w:val="clear" w:color="auto" w:fill="auto"/>
            <w:hideMark/>
          </w:tcPr>
          <w:p w14:paraId="38AAAF7F"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①全対象者数</w:t>
            </w:r>
            <w:r>
              <w:rPr>
                <w:rFonts w:ascii="ＭＳ ゴシック" w:eastAsia="ＭＳ ゴシック" w:hAnsi="ＭＳ ゴシック" w:cs="ＭＳ Ｐゴシック" w:hint="eastAsia"/>
                <w:color w:val="000000"/>
                <w:kern w:val="0"/>
                <w:sz w:val="22"/>
              </w:rPr>
              <w:t>※</w:t>
            </w:r>
          </w:p>
        </w:tc>
        <w:tc>
          <w:tcPr>
            <w:tcW w:w="1519" w:type="dxa"/>
            <w:shd w:val="clear" w:color="auto" w:fill="auto"/>
            <w:hideMark/>
          </w:tcPr>
          <w:p w14:paraId="071B5DD4"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②実施率</w:t>
            </w:r>
          </w:p>
        </w:tc>
        <w:tc>
          <w:tcPr>
            <w:tcW w:w="2592" w:type="dxa"/>
            <w:shd w:val="clear" w:color="auto" w:fill="auto"/>
            <w:hideMark/>
          </w:tcPr>
          <w:p w14:paraId="3FEB3474"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③実施者数（①×②）</w:t>
            </w:r>
          </w:p>
        </w:tc>
      </w:tr>
      <w:tr w:rsidR="00B96ADD" w:rsidRPr="0035504C" w14:paraId="19CAE620" w14:textId="77777777" w:rsidTr="002C51EB">
        <w:trPr>
          <w:trHeight w:val="81"/>
        </w:trPr>
        <w:tc>
          <w:tcPr>
            <w:tcW w:w="2268" w:type="dxa"/>
            <w:tcBorders>
              <w:top w:val="single" w:sz="4" w:space="0" w:color="auto"/>
            </w:tcBorders>
            <w:shd w:val="clear" w:color="auto" w:fill="auto"/>
            <w:noWrap/>
          </w:tcPr>
          <w:p w14:paraId="140B05D5"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令和4(</w:t>
            </w:r>
            <w:r w:rsidRPr="0035504C">
              <w:rPr>
                <w:rFonts w:ascii="ＭＳ ゴシック" w:eastAsia="ＭＳ ゴシック" w:hAnsi="ＭＳ ゴシック" w:cs="ＭＳ Ｐゴシック" w:hint="eastAsia"/>
                <w:color w:val="000000"/>
                <w:kern w:val="0"/>
                <w:sz w:val="22"/>
              </w:rPr>
              <w:t>2022</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Align w:val="center"/>
          </w:tcPr>
          <w:p w14:paraId="05EB6FC9"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実績値</w:t>
            </w:r>
          </w:p>
        </w:tc>
        <w:tc>
          <w:tcPr>
            <w:tcW w:w="1843" w:type="dxa"/>
            <w:shd w:val="clear" w:color="auto" w:fill="auto"/>
            <w:noWrap/>
            <w:vAlign w:val="center"/>
          </w:tcPr>
          <w:p w14:paraId="342C165C"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345</w:t>
            </w:r>
            <w:r>
              <w:rPr>
                <w:rFonts w:ascii="ＭＳ ゴシック" w:eastAsia="ＭＳ ゴシック" w:hAnsi="ＭＳ ゴシック" w:cs="ＭＳ Ｐゴシック"/>
                <w:color w:val="000000"/>
                <w:kern w:val="0"/>
                <w:sz w:val="22"/>
              </w:rPr>
              <w:t>,</w:t>
            </w:r>
            <w:r>
              <w:rPr>
                <w:rFonts w:ascii="ＭＳ ゴシック" w:eastAsia="ＭＳ ゴシック" w:hAnsi="ＭＳ ゴシック" w:cs="ＭＳ Ｐゴシック" w:hint="eastAsia"/>
                <w:color w:val="000000"/>
                <w:kern w:val="0"/>
                <w:sz w:val="22"/>
              </w:rPr>
              <w:t>374人</w:t>
            </w:r>
          </w:p>
        </w:tc>
        <w:tc>
          <w:tcPr>
            <w:tcW w:w="1519" w:type="dxa"/>
            <w:shd w:val="clear" w:color="auto" w:fill="auto"/>
            <w:noWrap/>
            <w:vAlign w:val="center"/>
          </w:tcPr>
          <w:p w14:paraId="1A62A4EF"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2</w:t>
            </w:r>
            <w:r>
              <w:rPr>
                <w:rFonts w:ascii="ＭＳ ゴシック" w:eastAsia="ＭＳ ゴシック" w:hAnsi="ＭＳ ゴシック" w:cs="Times New Roman"/>
                <w:kern w:val="0"/>
                <w:sz w:val="22"/>
              </w:rPr>
              <w:t>4.2</w:t>
            </w:r>
            <w:r>
              <w:rPr>
                <w:rFonts w:ascii="ＭＳ ゴシック" w:eastAsia="ＭＳ ゴシック" w:hAnsi="ＭＳ ゴシック" w:cs="Times New Roman" w:hint="eastAsia"/>
                <w:kern w:val="0"/>
                <w:sz w:val="22"/>
              </w:rPr>
              <w:t>％</w:t>
            </w:r>
          </w:p>
        </w:tc>
        <w:tc>
          <w:tcPr>
            <w:tcW w:w="2592" w:type="dxa"/>
            <w:shd w:val="clear" w:color="auto" w:fill="auto"/>
            <w:noWrap/>
            <w:vAlign w:val="center"/>
          </w:tcPr>
          <w:p w14:paraId="555E32AC"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kern w:val="0"/>
                <w:sz w:val="22"/>
              </w:rPr>
              <w:t>83,504</w:t>
            </w:r>
            <w:r>
              <w:rPr>
                <w:rFonts w:ascii="ＭＳ ゴシック" w:eastAsia="ＭＳ ゴシック" w:hAnsi="ＭＳ ゴシック" w:cs="Times New Roman" w:hint="eastAsia"/>
                <w:kern w:val="0"/>
                <w:sz w:val="22"/>
              </w:rPr>
              <w:t>人</w:t>
            </w:r>
          </w:p>
        </w:tc>
      </w:tr>
      <w:tr w:rsidR="00B96ADD" w:rsidRPr="0035504C" w14:paraId="1535B3A8" w14:textId="77777777" w:rsidTr="002C51EB">
        <w:trPr>
          <w:trHeight w:val="335"/>
        </w:trPr>
        <w:tc>
          <w:tcPr>
            <w:tcW w:w="2268" w:type="dxa"/>
            <w:tcBorders>
              <w:top w:val="single" w:sz="4" w:space="0" w:color="auto"/>
            </w:tcBorders>
            <w:shd w:val="clear" w:color="auto" w:fill="auto"/>
            <w:noWrap/>
            <w:hideMark/>
          </w:tcPr>
          <w:p w14:paraId="17EB13D9"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令和5(</w:t>
            </w:r>
            <w:r w:rsidRPr="0035504C">
              <w:rPr>
                <w:rFonts w:ascii="ＭＳ ゴシック" w:eastAsia="ＭＳ ゴシック" w:hAnsi="ＭＳ ゴシック" w:cs="ＭＳ Ｐゴシック" w:hint="eastAsia"/>
                <w:color w:val="000000"/>
                <w:kern w:val="0"/>
                <w:sz w:val="22"/>
              </w:rPr>
              <w:t>2</w:t>
            </w:r>
            <w:r w:rsidRPr="0035504C">
              <w:rPr>
                <w:rFonts w:ascii="ＭＳ ゴシック" w:eastAsia="ＭＳ ゴシック" w:hAnsi="ＭＳ ゴシック" w:cs="ＭＳ Ｐゴシック"/>
                <w:color w:val="000000"/>
                <w:kern w:val="0"/>
                <w:sz w:val="22"/>
              </w:rPr>
              <w:t>023</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Align w:val="center"/>
          </w:tcPr>
          <w:p w14:paraId="3065247B"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見込値</w:t>
            </w:r>
          </w:p>
        </w:tc>
        <w:tc>
          <w:tcPr>
            <w:tcW w:w="1843" w:type="dxa"/>
            <w:shd w:val="clear" w:color="auto" w:fill="auto"/>
            <w:noWrap/>
            <w:vAlign w:val="center"/>
            <w:hideMark/>
          </w:tcPr>
          <w:p w14:paraId="33354273"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336</w:t>
            </w:r>
            <w:r>
              <w:rPr>
                <w:rFonts w:ascii="ＭＳ ゴシック" w:eastAsia="ＭＳ ゴシック" w:hAnsi="ＭＳ ゴシック" w:cs="ＭＳ Ｐゴシック"/>
                <w:color w:val="000000"/>
                <w:kern w:val="0"/>
                <w:sz w:val="22"/>
              </w:rPr>
              <w:t>,394</w:t>
            </w:r>
            <w:r>
              <w:rPr>
                <w:rFonts w:ascii="ＭＳ ゴシック" w:eastAsia="ＭＳ ゴシック" w:hAnsi="ＭＳ ゴシック" w:cs="ＭＳ Ｐゴシック" w:hint="eastAsia"/>
                <w:color w:val="000000"/>
                <w:kern w:val="0"/>
                <w:sz w:val="22"/>
              </w:rPr>
              <w:t>人</w:t>
            </w:r>
          </w:p>
        </w:tc>
        <w:tc>
          <w:tcPr>
            <w:tcW w:w="1519" w:type="dxa"/>
            <w:shd w:val="clear" w:color="auto" w:fill="auto"/>
            <w:noWrap/>
            <w:vAlign w:val="center"/>
            <w:hideMark/>
          </w:tcPr>
          <w:p w14:paraId="1D42FF5C"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2</w:t>
            </w:r>
            <w:r>
              <w:rPr>
                <w:rFonts w:ascii="ＭＳ ゴシック" w:eastAsia="ＭＳ ゴシック" w:hAnsi="ＭＳ ゴシック" w:cs="Times New Roman"/>
                <w:kern w:val="0"/>
                <w:sz w:val="22"/>
              </w:rPr>
              <w:t>6.</w:t>
            </w:r>
            <w:r>
              <w:rPr>
                <w:rFonts w:ascii="ＭＳ ゴシック" w:eastAsia="ＭＳ ゴシック" w:hAnsi="ＭＳ ゴシック" w:cs="Times New Roman" w:hint="eastAsia"/>
                <w:kern w:val="0"/>
                <w:sz w:val="22"/>
              </w:rPr>
              <w:t>1％</w:t>
            </w:r>
          </w:p>
        </w:tc>
        <w:tc>
          <w:tcPr>
            <w:tcW w:w="2592" w:type="dxa"/>
            <w:shd w:val="clear" w:color="auto" w:fill="auto"/>
            <w:noWrap/>
            <w:vAlign w:val="center"/>
            <w:hideMark/>
          </w:tcPr>
          <w:p w14:paraId="2E4B2E23"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8</w:t>
            </w:r>
            <w:r>
              <w:rPr>
                <w:rFonts w:ascii="ＭＳ ゴシック" w:eastAsia="ＭＳ ゴシック" w:hAnsi="ＭＳ ゴシック" w:cs="Times New Roman"/>
                <w:kern w:val="0"/>
                <w:sz w:val="22"/>
              </w:rPr>
              <w:t>7,</w:t>
            </w:r>
            <w:r>
              <w:rPr>
                <w:rFonts w:ascii="ＭＳ ゴシック" w:eastAsia="ＭＳ ゴシック" w:hAnsi="ＭＳ ゴシック" w:cs="Times New Roman" w:hint="eastAsia"/>
                <w:kern w:val="0"/>
                <w:sz w:val="22"/>
              </w:rPr>
              <w:t>799人</w:t>
            </w:r>
          </w:p>
        </w:tc>
      </w:tr>
      <w:tr w:rsidR="00B96ADD" w:rsidRPr="0035504C" w14:paraId="41DA868E" w14:textId="77777777" w:rsidTr="002C51EB">
        <w:trPr>
          <w:trHeight w:val="81"/>
        </w:trPr>
        <w:tc>
          <w:tcPr>
            <w:tcW w:w="2268" w:type="dxa"/>
            <w:shd w:val="clear" w:color="auto" w:fill="auto"/>
            <w:noWrap/>
            <w:hideMark/>
          </w:tcPr>
          <w:p w14:paraId="4839FDB0"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令和6(</w:t>
            </w:r>
            <w:r w:rsidRPr="0035504C">
              <w:rPr>
                <w:rFonts w:ascii="ＭＳ ゴシック" w:eastAsia="ＭＳ ゴシック" w:hAnsi="ＭＳ ゴシック" w:cs="ＭＳ Ｐゴシック" w:hint="eastAsia"/>
                <w:color w:val="000000"/>
                <w:kern w:val="0"/>
                <w:sz w:val="22"/>
              </w:rPr>
              <w:t>2024</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restart"/>
            <w:vAlign w:val="center"/>
          </w:tcPr>
          <w:p w14:paraId="73C6119D"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目標</w:t>
            </w:r>
            <w:r w:rsidRPr="0035504C">
              <w:rPr>
                <w:rFonts w:ascii="ＭＳ ゴシック" w:eastAsia="ＭＳ ゴシック" w:hAnsi="ＭＳ ゴシック" w:cs="ＭＳ Ｐゴシック" w:hint="eastAsia"/>
                <w:color w:val="000000"/>
                <w:kern w:val="0"/>
                <w:sz w:val="22"/>
              </w:rPr>
              <w:t>値</w:t>
            </w:r>
          </w:p>
        </w:tc>
        <w:tc>
          <w:tcPr>
            <w:tcW w:w="1843" w:type="dxa"/>
            <w:shd w:val="clear" w:color="auto" w:fill="auto"/>
            <w:noWrap/>
            <w:hideMark/>
          </w:tcPr>
          <w:p w14:paraId="109EBB95"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color w:val="000000"/>
                <w:kern w:val="0"/>
                <w:sz w:val="22"/>
              </w:rPr>
              <w:t>3</w:t>
            </w:r>
            <w:r>
              <w:rPr>
                <w:rFonts w:ascii="ＭＳ ゴシック" w:eastAsia="ＭＳ ゴシック" w:hAnsi="ＭＳ ゴシック" w:cs="ＭＳ Ｐゴシック"/>
                <w:color w:val="000000"/>
                <w:kern w:val="0"/>
                <w:sz w:val="22"/>
              </w:rPr>
              <w:t>27,648</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348F0D3C"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hint="eastAsia"/>
                <w:kern w:val="0"/>
                <w:sz w:val="22"/>
              </w:rPr>
              <w:t>2</w:t>
            </w:r>
            <w:r>
              <w:rPr>
                <w:rFonts w:ascii="ＭＳ ゴシック" w:eastAsia="ＭＳ ゴシック" w:hAnsi="ＭＳ ゴシック" w:cs="Times New Roman" w:hint="eastAsia"/>
                <w:kern w:val="0"/>
                <w:sz w:val="22"/>
              </w:rPr>
              <w:t>8</w:t>
            </w:r>
            <w:r w:rsidRPr="0035504C">
              <w:rPr>
                <w:rFonts w:ascii="ＭＳ ゴシック" w:eastAsia="ＭＳ ゴシック" w:hAnsi="ＭＳ ゴシック" w:cs="Times New Roman" w:hint="eastAsia"/>
                <w:kern w:val="0"/>
                <w:sz w:val="22"/>
              </w:rPr>
              <w:t>.0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6EFB82EC"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kern w:val="0"/>
                <w:sz w:val="22"/>
              </w:rPr>
              <w:t>91,741</w:t>
            </w:r>
            <w:r w:rsidRPr="0035504C">
              <w:rPr>
                <w:rFonts w:ascii="ＭＳ ゴシック" w:eastAsia="ＭＳ ゴシック" w:hAnsi="ＭＳ ゴシック" w:cs="Times New Roman"/>
                <w:kern w:val="0"/>
                <w:sz w:val="22"/>
              </w:rPr>
              <w:t>人</w:t>
            </w:r>
          </w:p>
        </w:tc>
      </w:tr>
      <w:tr w:rsidR="00B96ADD" w:rsidRPr="0035504C" w14:paraId="297F9E2A" w14:textId="77777777" w:rsidTr="002C51EB">
        <w:trPr>
          <w:trHeight w:val="81"/>
        </w:trPr>
        <w:tc>
          <w:tcPr>
            <w:tcW w:w="2268" w:type="dxa"/>
            <w:shd w:val="clear" w:color="auto" w:fill="auto"/>
            <w:noWrap/>
            <w:hideMark/>
          </w:tcPr>
          <w:p w14:paraId="7768C1EF"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令和7(</w:t>
            </w:r>
            <w:r w:rsidRPr="0035504C">
              <w:rPr>
                <w:rFonts w:ascii="ＭＳ ゴシック" w:eastAsia="ＭＳ ゴシック" w:hAnsi="ＭＳ ゴシック" w:cs="ＭＳ Ｐゴシック" w:hint="eastAsia"/>
                <w:color w:val="000000"/>
                <w:kern w:val="0"/>
                <w:sz w:val="22"/>
              </w:rPr>
              <w:t>2025</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ign w:val="center"/>
          </w:tcPr>
          <w:p w14:paraId="08E4F18D"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shd w:val="clear" w:color="auto" w:fill="auto"/>
            <w:noWrap/>
            <w:hideMark/>
          </w:tcPr>
          <w:p w14:paraId="52136E49"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color w:val="000000"/>
                <w:kern w:val="0"/>
                <w:sz w:val="22"/>
              </w:rPr>
              <w:t>3</w:t>
            </w:r>
            <w:r>
              <w:rPr>
                <w:rFonts w:ascii="ＭＳ ゴシック" w:eastAsia="ＭＳ ゴシック" w:hAnsi="ＭＳ ゴシック" w:cs="ＭＳ Ｐゴシック"/>
                <w:color w:val="000000"/>
                <w:kern w:val="0"/>
                <w:sz w:val="22"/>
              </w:rPr>
              <w:t>19,129</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4E7ACBF9" w14:textId="77777777" w:rsidR="00B96ADD" w:rsidRPr="0035504C" w:rsidRDefault="00B96ADD" w:rsidP="002C51EB">
            <w:pPr>
              <w:widowControl/>
              <w:jc w:val="center"/>
              <w:rPr>
                <w:rFonts w:ascii="ＭＳ ゴシック" w:eastAsia="ＭＳ ゴシック" w:hAnsi="ＭＳ ゴシック" w:cs="Times New Roman"/>
                <w:kern w:val="0"/>
                <w:sz w:val="22"/>
              </w:rPr>
            </w:pPr>
            <w:r>
              <w:rPr>
                <w:rFonts w:ascii="ＭＳ ゴシック" w:eastAsia="ＭＳ ゴシック" w:hAnsi="ＭＳ ゴシック" w:cs="Times New Roman"/>
                <w:kern w:val="0"/>
                <w:sz w:val="22"/>
              </w:rPr>
              <w:t>29</w:t>
            </w:r>
            <w:r w:rsidRPr="0035504C">
              <w:rPr>
                <w:rFonts w:ascii="ＭＳ ゴシック" w:eastAsia="ＭＳ ゴシック" w:hAnsi="ＭＳ ゴシック" w:cs="Times New Roman" w:hint="eastAsia"/>
                <w:kern w:val="0"/>
                <w:sz w:val="22"/>
              </w:rPr>
              <w:t>.</w:t>
            </w:r>
            <w:r>
              <w:rPr>
                <w:rFonts w:ascii="ＭＳ ゴシック" w:eastAsia="ＭＳ ゴシック" w:hAnsi="ＭＳ ゴシック" w:cs="Times New Roman"/>
                <w:kern w:val="0"/>
                <w:sz w:val="22"/>
              </w:rPr>
              <w:t>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57EFE70C"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9</w:t>
            </w:r>
            <w:r>
              <w:rPr>
                <w:rFonts w:ascii="ＭＳ ゴシック" w:eastAsia="ＭＳ ゴシック" w:hAnsi="ＭＳ ゴシック" w:cs="Times New Roman"/>
                <w:kern w:val="0"/>
                <w:sz w:val="22"/>
              </w:rPr>
              <w:t>2,547</w:t>
            </w:r>
            <w:r w:rsidRPr="0035504C">
              <w:rPr>
                <w:rFonts w:ascii="ＭＳ ゴシック" w:eastAsia="ＭＳ ゴシック" w:hAnsi="ＭＳ ゴシック" w:cs="Times New Roman"/>
                <w:kern w:val="0"/>
                <w:sz w:val="22"/>
              </w:rPr>
              <w:t>人</w:t>
            </w:r>
          </w:p>
        </w:tc>
      </w:tr>
      <w:tr w:rsidR="00B96ADD" w:rsidRPr="0035504C" w14:paraId="0E0CEAD7" w14:textId="77777777" w:rsidTr="002C51EB">
        <w:trPr>
          <w:trHeight w:val="81"/>
        </w:trPr>
        <w:tc>
          <w:tcPr>
            <w:tcW w:w="2268" w:type="dxa"/>
            <w:shd w:val="clear" w:color="auto" w:fill="auto"/>
            <w:noWrap/>
            <w:hideMark/>
          </w:tcPr>
          <w:p w14:paraId="1FE36CD4"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令和8(</w:t>
            </w:r>
            <w:r w:rsidRPr="0035504C">
              <w:rPr>
                <w:rFonts w:ascii="ＭＳ ゴシック" w:eastAsia="ＭＳ ゴシック" w:hAnsi="ＭＳ ゴシック" w:cs="ＭＳ Ｐゴシック" w:hint="eastAsia"/>
                <w:color w:val="000000"/>
                <w:kern w:val="0"/>
                <w:sz w:val="22"/>
              </w:rPr>
              <w:t>2026</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ign w:val="center"/>
          </w:tcPr>
          <w:p w14:paraId="72D2C400"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shd w:val="clear" w:color="auto" w:fill="auto"/>
            <w:noWrap/>
            <w:hideMark/>
          </w:tcPr>
          <w:p w14:paraId="1AB61CAD"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3</w:t>
            </w:r>
            <w:r>
              <w:rPr>
                <w:rFonts w:ascii="ＭＳ ゴシック" w:eastAsia="ＭＳ ゴシック" w:hAnsi="ＭＳ ゴシック" w:cs="ＭＳ Ｐゴシック"/>
                <w:color w:val="000000"/>
                <w:kern w:val="0"/>
                <w:sz w:val="22"/>
              </w:rPr>
              <w:t>10,831</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5776E93F"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hint="eastAsia"/>
                <w:kern w:val="0"/>
                <w:sz w:val="22"/>
              </w:rPr>
              <w:t>30.0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07DEEBE8"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9</w:t>
            </w:r>
            <w:r>
              <w:rPr>
                <w:rFonts w:ascii="ＭＳ ゴシック" w:eastAsia="ＭＳ ゴシック" w:hAnsi="ＭＳ ゴシック" w:cs="Times New Roman"/>
                <w:kern w:val="0"/>
                <w:sz w:val="22"/>
              </w:rPr>
              <w:t>3,249</w:t>
            </w:r>
            <w:r w:rsidRPr="0035504C">
              <w:rPr>
                <w:rFonts w:ascii="ＭＳ ゴシック" w:eastAsia="ＭＳ ゴシック" w:hAnsi="ＭＳ ゴシック" w:cs="Times New Roman"/>
                <w:kern w:val="0"/>
                <w:sz w:val="22"/>
              </w:rPr>
              <w:t>人</w:t>
            </w:r>
          </w:p>
        </w:tc>
      </w:tr>
      <w:tr w:rsidR="00B96ADD" w:rsidRPr="0035504C" w14:paraId="7E14CA95" w14:textId="77777777" w:rsidTr="002C51EB">
        <w:trPr>
          <w:trHeight w:val="81"/>
        </w:trPr>
        <w:tc>
          <w:tcPr>
            <w:tcW w:w="2268" w:type="dxa"/>
            <w:shd w:val="clear" w:color="auto" w:fill="auto"/>
            <w:noWrap/>
            <w:hideMark/>
          </w:tcPr>
          <w:p w14:paraId="2099FF7E"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令和9(</w:t>
            </w:r>
            <w:r w:rsidRPr="0035504C">
              <w:rPr>
                <w:rFonts w:ascii="ＭＳ ゴシック" w:eastAsia="ＭＳ ゴシック" w:hAnsi="ＭＳ ゴシック" w:cs="ＭＳ Ｐゴシック" w:hint="eastAsia"/>
                <w:color w:val="000000"/>
                <w:kern w:val="0"/>
                <w:sz w:val="22"/>
              </w:rPr>
              <w:t>2027</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ign w:val="center"/>
          </w:tcPr>
          <w:p w14:paraId="4EEB3FE4"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shd w:val="clear" w:color="auto" w:fill="auto"/>
            <w:noWrap/>
            <w:hideMark/>
          </w:tcPr>
          <w:p w14:paraId="31FEF3BB"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3</w:t>
            </w:r>
            <w:r>
              <w:rPr>
                <w:rFonts w:ascii="ＭＳ ゴシック" w:eastAsia="ＭＳ ゴシック" w:hAnsi="ＭＳ ゴシック" w:cs="ＭＳ Ｐゴシック"/>
                <w:color w:val="000000"/>
                <w:kern w:val="0"/>
                <w:sz w:val="22"/>
              </w:rPr>
              <w:t>02,750</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1CD927F9"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1.0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51DF4988"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9</w:t>
            </w:r>
            <w:r>
              <w:rPr>
                <w:rFonts w:ascii="ＭＳ ゴシック" w:eastAsia="ＭＳ ゴシック" w:hAnsi="ＭＳ ゴシック" w:cs="Times New Roman"/>
                <w:kern w:val="0"/>
                <w:sz w:val="22"/>
              </w:rPr>
              <w:t>3,853</w:t>
            </w:r>
            <w:r w:rsidRPr="0035504C">
              <w:rPr>
                <w:rFonts w:ascii="ＭＳ ゴシック" w:eastAsia="ＭＳ ゴシック" w:hAnsi="ＭＳ ゴシック" w:cs="Times New Roman"/>
                <w:kern w:val="0"/>
                <w:sz w:val="22"/>
              </w:rPr>
              <w:t>人</w:t>
            </w:r>
          </w:p>
        </w:tc>
      </w:tr>
      <w:tr w:rsidR="00B96ADD" w:rsidRPr="0035504C" w14:paraId="4943E3EA" w14:textId="77777777" w:rsidTr="002C51EB">
        <w:trPr>
          <w:trHeight w:val="81"/>
        </w:trPr>
        <w:tc>
          <w:tcPr>
            <w:tcW w:w="2268" w:type="dxa"/>
            <w:shd w:val="clear" w:color="auto" w:fill="auto"/>
            <w:noWrap/>
            <w:hideMark/>
          </w:tcPr>
          <w:p w14:paraId="7EACB0B5"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令和10(</w:t>
            </w:r>
            <w:r w:rsidRPr="0035504C">
              <w:rPr>
                <w:rFonts w:ascii="ＭＳ ゴシック" w:eastAsia="ＭＳ ゴシック" w:hAnsi="ＭＳ ゴシック" w:cs="ＭＳ Ｐゴシック" w:hint="eastAsia"/>
                <w:color w:val="000000"/>
                <w:kern w:val="0"/>
                <w:sz w:val="22"/>
              </w:rPr>
              <w:t>2028</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ign w:val="center"/>
          </w:tcPr>
          <w:p w14:paraId="42041640"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shd w:val="clear" w:color="auto" w:fill="auto"/>
            <w:noWrap/>
            <w:hideMark/>
          </w:tcPr>
          <w:p w14:paraId="31D670E3"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2</w:t>
            </w:r>
            <w:r>
              <w:rPr>
                <w:rFonts w:ascii="ＭＳ ゴシック" w:eastAsia="ＭＳ ゴシック" w:hAnsi="ＭＳ ゴシック" w:cs="ＭＳ Ｐゴシック"/>
                <w:color w:val="000000"/>
                <w:kern w:val="0"/>
                <w:sz w:val="22"/>
              </w:rPr>
              <w:t>94,878</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0AB593ED"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2.0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72F8AE4E"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9</w:t>
            </w:r>
            <w:r>
              <w:rPr>
                <w:rFonts w:ascii="ＭＳ ゴシック" w:eastAsia="ＭＳ ゴシック" w:hAnsi="ＭＳ ゴシック" w:cs="Times New Roman"/>
                <w:kern w:val="0"/>
                <w:sz w:val="22"/>
              </w:rPr>
              <w:t>4,361</w:t>
            </w:r>
            <w:r w:rsidRPr="0035504C">
              <w:rPr>
                <w:rFonts w:ascii="ＭＳ ゴシック" w:eastAsia="ＭＳ ゴシック" w:hAnsi="ＭＳ ゴシック" w:cs="Times New Roman"/>
                <w:kern w:val="0"/>
                <w:sz w:val="22"/>
              </w:rPr>
              <w:t>人</w:t>
            </w:r>
          </w:p>
        </w:tc>
      </w:tr>
      <w:tr w:rsidR="00B96ADD" w:rsidRPr="0035504C" w14:paraId="68A06650" w14:textId="77777777" w:rsidTr="002C51EB">
        <w:trPr>
          <w:trHeight w:val="81"/>
        </w:trPr>
        <w:tc>
          <w:tcPr>
            <w:tcW w:w="2268" w:type="dxa"/>
            <w:shd w:val="clear" w:color="auto" w:fill="auto"/>
            <w:noWrap/>
            <w:hideMark/>
          </w:tcPr>
          <w:p w14:paraId="4C8B7255"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令和11(</w:t>
            </w:r>
            <w:r w:rsidRPr="0035504C">
              <w:rPr>
                <w:rFonts w:ascii="ＭＳ ゴシック" w:eastAsia="ＭＳ ゴシック" w:hAnsi="ＭＳ ゴシック" w:cs="ＭＳ Ｐゴシック" w:hint="eastAsia"/>
                <w:color w:val="000000"/>
                <w:kern w:val="0"/>
                <w:sz w:val="22"/>
              </w:rPr>
              <w:t>2029</w:t>
            </w:r>
            <w:r>
              <w:rPr>
                <w:rFonts w:ascii="ＭＳ ゴシック" w:eastAsia="ＭＳ ゴシック" w:hAnsi="ＭＳ ゴシック" w:cs="ＭＳ Ｐゴシック" w:hint="eastAsia"/>
                <w:color w:val="000000"/>
                <w:kern w:val="0"/>
                <w:sz w:val="22"/>
              </w:rPr>
              <w:t>)</w:t>
            </w:r>
            <w:r w:rsidRPr="0035504C">
              <w:rPr>
                <w:rFonts w:ascii="ＭＳ ゴシック" w:eastAsia="ＭＳ ゴシック" w:hAnsi="ＭＳ ゴシック" w:cs="ＭＳ Ｐゴシック" w:hint="eastAsia"/>
                <w:color w:val="000000"/>
                <w:kern w:val="0"/>
                <w:sz w:val="22"/>
              </w:rPr>
              <w:t>年度</w:t>
            </w:r>
          </w:p>
        </w:tc>
        <w:tc>
          <w:tcPr>
            <w:tcW w:w="1134" w:type="dxa"/>
            <w:vMerge/>
            <w:vAlign w:val="center"/>
          </w:tcPr>
          <w:p w14:paraId="1CADF70E"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p>
        </w:tc>
        <w:tc>
          <w:tcPr>
            <w:tcW w:w="1843" w:type="dxa"/>
            <w:shd w:val="clear" w:color="auto" w:fill="auto"/>
            <w:noWrap/>
            <w:hideMark/>
          </w:tcPr>
          <w:p w14:paraId="58EB9533"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2</w:t>
            </w:r>
            <w:r>
              <w:rPr>
                <w:rFonts w:ascii="ＭＳ ゴシック" w:eastAsia="ＭＳ ゴシック" w:hAnsi="ＭＳ ゴシック" w:cs="ＭＳ Ｐゴシック"/>
                <w:color w:val="000000"/>
                <w:kern w:val="0"/>
                <w:sz w:val="22"/>
              </w:rPr>
              <w:t>87,212</w:t>
            </w:r>
            <w:r w:rsidRPr="0035504C">
              <w:rPr>
                <w:rFonts w:ascii="ＭＳ ゴシック" w:eastAsia="ＭＳ ゴシック" w:hAnsi="ＭＳ ゴシック" w:cs="ＭＳ Ｐゴシック"/>
                <w:color w:val="000000"/>
                <w:kern w:val="0"/>
                <w:sz w:val="22"/>
              </w:rPr>
              <w:t>人</w:t>
            </w:r>
          </w:p>
        </w:tc>
        <w:tc>
          <w:tcPr>
            <w:tcW w:w="1519" w:type="dxa"/>
            <w:shd w:val="clear" w:color="auto" w:fill="auto"/>
            <w:noWrap/>
            <w:hideMark/>
          </w:tcPr>
          <w:p w14:paraId="60C79972"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3</w:t>
            </w:r>
            <w:r w:rsidRPr="0035504C">
              <w:rPr>
                <w:rFonts w:ascii="ＭＳ ゴシック" w:eastAsia="ＭＳ ゴシック" w:hAnsi="ＭＳ ゴシック" w:cs="Times New Roman" w:hint="eastAsia"/>
                <w:kern w:val="0"/>
                <w:sz w:val="22"/>
              </w:rPr>
              <w:t>3.0</w:t>
            </w:r>
            <w:r w:rsidRPr="0035504C">
              <w:rPr>
                <w:rFonts w:ascii="ＭＳ ゴシック" w:eastAsia="ＭＳ ゴシック" w:hAnsi="ＭＳ ゴシック" w:cs="Times New Roman"/>
                <w:kern w:val="0"/>
                <w:sz w:val="22"/>
              </w:rPr>
              <w:t>％</w:t>
            </w:r>
          </w:p>
        </w:tc>
        <w:tc>
          <w:tcPr>
            <w:tcW w:w="2592" w:type="dxa"/>
            <w:shd w:val="clear" w:color="auto" w:fill="auto"/>
            <w:noWrap/>
            <w:hideMark/>
          </w:tcPr>
          <w:p w14:paraId="64569509" w14:textId="77777777" w:rsidR="00B96ADD" w:rsidRPr="0035504C" w:rsidRDefault="00B96ADD" w:rsidP="002C51EB">
            <w:pPr>
              <w:widowControl/>
              <w:jc w:val="center"/>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kern w:val="0"/>
                <w:sz w:val="22"/>
              </w:rPr>
              <w:t>9</w:t>
            </w:r>
            <w:r>
              <w:rPr>
                <w:rFonts w:ascii="ＭＳ ゴシック" w:eastAsia="ＭＳ ゴシック" w:hAnsi="ＭＳ ゴシック" w:cs="Times New Roman"/>
                <w:kern w:val="0"/>
                <w:sz w:val="22"/>
              </w:rPr>
              <w:t>4,780</w:t>
            </w:r>
            <w:r w:rsidRPr="0035504C">
              <w:rPr>
                <w:rFonts w:ascii="ＭＳ ゴシック" w:eastAsia="ＭＳ ゴシック" w:hAnsi="ＭＳ ゴシック" w:cs="Times New Roman"/>
                <w:kern w:val="0"/>
                <w:sz w:val="22"/>
              </w:rPr>
              <w:t>人</w:t>
            </w:r>
          </w:p>
        </w:tc>
      </w:tr>
    </w:tbl>
    <w:p w14:paraId="6C82086A" w14:textId="77777777" w:rsidR="00B96ADD" w:rsidRPr="00905BC7" w:rsidRDefault="00B96ADD" w:rsidP="00B96ADD">
      <w:pPr>
        <w:jc w:val="right"/>
        <w:rPr>
          <w:rFonts w:ascii="ＭＳ ゴシック" w:eastAsia="ＭＳ ゴシック" w:hAnsi="ＭＳ ゴシック"/>
          <w:sz w:val="16"/>
          <w:szCs w:val="16"/>
        </w:rPr>
      </w:pPr>
      <w:r w:rsidRPr="00905BC7">
        <w:rPr>
          <w:rFonts w:ascii="ＭＳ ゴシック" w:eastAsia="ＭＳ ゴシック" w:hAnsi="ＭＳ ゴシック"/>
          <w:sz w:val="16"/>
          <w:szCs w:val="16"/>
        </w:rPr>
        <w:t>※令和6～11年度までの対象者数については、過去6年間の被保険者数から推計した。</w:t>
      </w:r>
    </w:p>
    <w:p w14:paraId="5389C64A"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特定保健指導の対象者数</w:t>
      </w:r>
      <w:r>
        <w:rPr>
          <w:rFonts w:ascii="ＭＳ ゴシック" w:eastAsia="ＭＳ ゴシック" w:hAnsi="ＭＳ ゴシック" w:hint="eastAsia"/>
          <w:sz w:val="22"/>
        </w:rPr>
        <w:t>及び</w:t>
      </w:r>
      <w:r w:rsidRPr="0035504C">
        <w:rPr>
          <w:rFonts w:ascii="ＭＳ ゴシック" w:eastAsia="ＭＳ ゴシック" w:hAnsi="ＭＳ ゴシック" w:hint="eastAsia"/>
          <w:sz w:val="22"/>
        </w:rPr>
        <w:t>実施率の推計</w:t>
      </w:r>
    </w:p>
    <w:p w14:paraId="6788E16B" w14:textId="77777777" w:rsidR="00B96ADD" w:rsidRPr="0035504C" w:rsidRDefault="00B96ADD" w:rsidP="00B96ADD">
      <w:pPr>
        <w:spacing w:line="240" w:lineRule="exact"/>
        <w:rPr>
          <w:rFonts w:ascii="ＭＳ ゴシック" w:eastAsia="ＭＳ ゴシック" w:hAnsi="ＭＳ ゴシック"/>
          <w:sz w:val="22"/>
        </w:rPr>
      </w:pP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令和4</w:t>
      </w:r>
      <w:r w:rsidRPr="0035504C">
        <w:rPr>
          <w:rFonts w:ascii="ＭＳ ゴシック" w:eastAsia="ＭＳ ゴシック" w:hAnsi="ＭＳ ゴシック" w:hint="eastAsia"/>
          <w:sz w:val="22"/>
        </w:rPr>
        <w:t>年度：実績値、</w:t>
      </w:r>
      <w:r>
        <w:rPr>
          <w:rFonts w:ascii="ＭＳ ゴシック" w:eastAsia="ＭＳ ゴシック" w:hAnsi="ＭＳ ゴシック" w:hint="eastAsia"/>
          <w:sz w:val="22"/>
        </w:rPr>
        <w:t>令和5</w:t>
      </w:r>
      <w:r w:rsidRPr="0035504C">
        <w:rPr>
          <w:rFonts w:ascii="ＭＳ ゴシック" w:eastAsia="ＭＳ ゴシック" w:hAnsi="ＭＳ ゴシック" w:hint="eastAsia"/>
          <w:sz w:val="22"/>
        </w:rPr>
        <w:t>年度：見込値、</w:t>
      </w:r>
      <w:r>
        <w:rPr>
          <w:rFonts w:ascii="ＭＳ ゴシック" w:eastAsia="ＭＳ ゴシック" w:hAnsi="ＭＳ ゴシック" w:hint="eastAsia"/>
          <w:sz w:val="22"/>
        </w:rPr>
        <w:t>令和8</w:t>
      </w: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11</w:t>
      </w:r>
      <w:r w:rsidRPr="0035504C">
        <w:rPr>
          <w:rFonts w:ascii="ＭＳ ゴシック" w:eastAsia="ＭＳ ゴシック" w:hAnsi="ＭＳ ゴシック" w:hint="eastAsia"/>
          <w:sz w:val="22"/>
        </w:rPr>
        <w:t>年度：目標値）</w:t>
      </w:r>
    </w:p>
    <w:tbl>
      <w:tblPr>
        <w:tblW w:w="9639" w:type="dxa"/>
        <w:tblLayout w:type="fixed"/>
        <w:tblCellMar>
          <w:left w:w="99" w:type="dxa"/>
          <w:right w:w="99" w:type="dxa"/>
        </w:tblCellMar>
        <w:tblLook w:val="04A0" w:firstRow="1" w:lastRow="0" w:firstColumn="1" w:lastColumn="0" w:noHBand="0" w:noVBand="1"/>
      </w:tblPr>
      <w:tblGrid>
        <w:gridCol w:w="426"/>
        <w:gridCol w:w="426"/>
        <w:gridCol w:w="1700"/>
        <w:gridCol w:w="1559"/>
        <w:gridCol w:w="1134"/>
        <w:gridCol w:w="1134"/>
        <w:gridCol w:w="1134"/>
        <w:gridCol w:w="1134"/>
        <w:gridCol w:w="992"/>
      </w:tblGrid>
      <w:tr w:rsidR="00B96ADD" w:rsidRPr="0035504C" w14:paraId="5F70655C" w14:textId="77777777" w:rsidTr="002C51EB">
        <w:trPr>
          <w:trHeight w:val="375"/>
        </w:trPr>
        <w:tc>
          <w:tcPr>
            <w:tcW w:w="426" w:type="dxa"/>
            <w:tcBorders>
              <w:top w:val="nil"/>
              <w:left w:val="nil"/>
              <w:bottom w:val="nil"/>
              <w:right w:val="nil"/>
            </w:tcBorders>
          </w:tcPr>
          <w:p w14:paraId="093CAC3A" w14:textId="77777777" w:rsidR="00B96ADD" w:rsidRPr="0035504C" w:rsidRDefault="00B96ADD" w:rsidP="002C51EB">
            <w:pPr>
              <w:widowControl/>
              <w:jc w:val="left"/>
              <w:rPr>
                <w:rFonts w:ascii="ＭＳ ゴシック" w:eastAsia="ＭＳ ゴシック" w:hAnsi="ＭＳ ゴシック" w:cs="Times New Roman"/>
                <w:kern w:val="0"/>
                <w:sz w:val="22"/>
              </w:rPr>
            </w:pPr>
          </w:p>
        </w:tc>
        <w:tc>
          <w:tcPr>
            <w:tcW w:w="426" w:type="dxa"/>
            <w:tcBorders>
              <w:top w:val="nil"/>
              <w:left w:val="nil"/>
              <w:bottom w:val="nil"/>
              <w:right w:val="single" w:sz="4" w:space="0" w:color="auto"/>
            </w:tcBorders>
          </w:tcPr>
          <w:p w14:paraId="77A7E530" w14:textId="77777777" w:rsidR="00B96ADD" w:rsidRPr="0035504C" w:rsidRDefault="00B96ADD" w:rsidP="002C51EB">
            <w:pPr>
              <w:widowControl/>
              <w:jc w:val="left"/>
              <w:rPr>
                <w:rFonts w:ascii="ＭＳ ゴシック" w:eastAsia="ＭＳ ゴシック" w:hAnsi="ＭＳ ゴシック" w:cs="Times New Roman"/>
                <w:kern w:val="0"/>
                <w:sz w:val="22"/>
              </w:rPr>
            </w:pP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F106482" w14:textId="77777777" w:rsidR="00B96ADD" w:rsidRPr="0035504C" w:rsidRDefault="00B96ADD" w:rsidP="002C51EB">
            <w:pPr>
              <w:jc w:val="center"/>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年度</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ECDC05" w14:textId="77777777" w:rsidR="00B96ADD" w:rsidRPr="0035504C" w:rsidRDefault="00B96ADD" w:rsidP="002C51EB">
            <w:pPr>
              <w:widowControl/>
              <w:spacing w:line="30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特定健康診査</w:t>
            </w:r>
          </w:p>
          <w:p w14:paraId="43C16AFB" w14:textId="77777777" w:rsidR="00B96ADD" w:rsidRPr="0035504C" w:rsidRDefault="00B96ADD" w:rsidP="002C51EB">
            <w:pPr>
              <w:widowControl/>
              <w:spacing w:line="30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受診者数</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31FDBE"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動機</w:t>
            </w:r>
            <w:r>
              <w:rPr>
                <w:rFonts w:ascii="ＭＳ ゴシック" w:eastAsia="ＭＳ ゴシック" w:hAnsi="ＭＳ ゴシック" w:cs="ＭＳ Ｐゴシック" w:hint="eastAsia"/>
                <w:color w:val="000000"/>
                <w:kern w:val="0"/>
                <w:sz w:val="22"/>
              </w:rPr>
              <w:t>付け</w:t>
            </w:r>
            <w:r w:rsidRPr="0035504C">
              <w:rPr>
                <w:rFonts w:ascii="ＭＳ ゴシック" w:eastAsia="ＭＳ ゴシック" w:hAnsi="ＭＳ ゴシック" w:cs="ＭＳ Ｐゴシック" w:hint="eastAsia"/>
                <w:color w:val="000000"/>
                <w:kern w:val="0"/>
                <w:sz w:val="22"/>
              </w:rPr>
              <w:t>支援</w:t>
            </w:r>
          </w:p>
        </w:tc>
        <w:tc>
          <w:tcPr>
            <w:tcW w:w="226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E044B5"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積極的支援</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CB88FC5" w14:textId="77777777" w:rsidR="00B96ADD" w:rsidRPr="0035504C" w:rsidRDefault="00B96ADD" w:rsidP="002C51EB">
            <w:pPr>
              <w:widowControl/>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計</w:t>
            </w:r>
          </w:p>
        </w:tc>
      </w:tr>
      <w:tr w:rsidR="00B96ADD" w:rsidRPr="0035504C" w14:paraId="2D2E15DB" w14:textId="77777777" w:rsidTr="002C51EB">
        <w:trPr>
          <w:trHeight w:val="375"/>
        </w:trPr>
        <w:tc>
          <w:tcPr>
            <w:tcW w:w="426" w:type="dxa"/>
            <w:tcBorders>
              <w:top w:val="nil"/>
              <w:left w:val="nil"/>
              <w:bottom w:val="single" w:sz="4" w:space="0" w:color="auto"/>
              <w:right w:val="nil"/>
            </w:tcBorders>
          </w:tcPr>
          <w:p w14:paraId="75ED70BB" w14:textId="77777777" w:rsidR="00B96ADD" w:rsidRPr="0035504C" w:rsidRDefault="00B96ADD" w:rsidP="002C51EB">
            <w:pPr>
              <w:widowControl/>
              <w:jc w:val="left"/>
              <w:rPr>
                <w:rFonts w:ascii="ＭＳ ゴシック" w:eastAsia="ＭＳ ゴシック" w:hAnsi="ＭＳ ゴシック" w:cs="Times New Roman"/>
                <w:kern w:val="0"/>
                <w:sz w:val="22"/>
              </w:rPr>
            </w:pPr>
          </w:p>
        </w:tc>
        <w:tc>
          <w:tcPr>
            <w:tcW w:w="426" w:type="dxa"/>
            <w:tcBorders>
              <w:top w:val="nil"/>
              <w:left w:val="nil"/>
              <w:bottom w:val="single" w:sz="4" w:space="0" w:color="auto"/>
              <w:right w:val="single" w:sz="4" w:space="0" w:color="auto"/>
            </w:tcBorders>
          </w:tcPr>
          <w:p w14:paraId="310AAEDE" w14:textId="77777777" w:rsidR="00B96ADD" w:rsidRPr="0035504C" w:rsidRDefault="00B96ADD" w:rsidP="002C51EB">
            <w:pPr>
              <w:widowControl/>
              <w:jc w:val="left"/>
              <w:rPr>
                <w:rFonts w:ascii="ＭＳ ゴシック" w:eastAsia="ＭＳ ゴシック" w:hAnsi="ＭＳ ゴシック" w:cs="Times New Roman"/>
                <w:kern w:val="0"/>
                <w:sz w:val="22"/>
              </w:rPr>
            </w:pPr>
          </w:p>
        </w:tc>
        <w:tc>
          <w:tcPr>
            <w:tcW w:w="1700" w:type="dxa"/>
            <w:vMerge/>
            <w:tcBorders>
              <w:left w:val="single" w:sz="4" w:space="0" w:color="auto"/>
              <w:bottom w:val="single" w:sz="4" w:space="0" w:color="auto"/>
              <w:right w:val="single" w:sz="4" w:space="0" w:color="auto"/>
            </w:tcBorders>
            <w:shd w:val="clear" w:color="auto" w:fill="auto"/>
            <w:noWrap/>
            <w:vAlign w:val="center"/>
            <w:hideMark/>
          </w:tcPr>
          <w:p w14:paraId="01E35B16" w14:textId="77777777" w:rsidR="00B96ADD" w:rsidRPr="0035504C" w:rsidRDefault="00B96ADD" w:rsidP="002C51EB">
            <w:pPr>
              <w:widowControl/>
              <w:jc w:val="center"/>
              <w:rPr>
                <w:rFonts w:ascii="ＭＳ ゴシック" w:eastAsia="ＭＳ ゴシック" w:hAnsi="ＭＳ ゴシック" w:cs="Times New Roman"/>
                <w:kern w:val="0"/>
                <w:sz w:val="22"/>
              </w:rPr>
            </w:pPr>
          </w:p>
        </w:tc>
        <w:tc>
          <w:tcPr>
            <w:tcW w:w="1559"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2A05B4" w14:textId="77777777" w:rsidR="00B96ADD" w:rsidRPr="0035504C" w:rsidRDefault="00B96ADD" w:rsidP="002C51EB">
            <w:pPr>
              <w:widowControl/>
              <w:jc w:val="center"/>
              <w:rPr>
                <w:rFonts w:ascii="ＭＳ ゴシック" w:eastAsia="ＭＳ ゴシック" w:hAnsi="ＭＳ ゴシック" w:cs="Times New Roman"/>
                <w:kern w:val="0"/>
                <w:sz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299267" w14:textId="77777777" w:rsidR="00B96ADD" w:rsidRDefault="00B96ADD" w:rsidP="002C51EB">
            <w:pPr>
              <w:widowControl/>
              <w:spacing w:line="240" w:lineRule="exact"/>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①</w:t>
            </w:r>
          </w:p>
          <w:p w14:paraId="1AE232E2" w14:textId="77777777" w:rsidR="00B96ADD" w:rsidRPr="0035504C"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対象者数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2C6B888" w14:textId="77777777" w:rsidR="00B96ADD" w:rsidRDefault="00B96ADD" w:rsidP="002C51EB">
            <w:pPr>
              <w:widowControl/>
              <w:spacing w:line="240" w:lineRule="exact"/>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②</w:t>
            </w:r>
          </w:p>
          <w:p w14:paraId="4CA227B3" w14:textId="77777777" w:rsidR="00B96ADD" w:rsidRPr="0035504C"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実施者数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D9E642" w14:textId="77777777" w:rsidR="00B96ADD" w:rsidRDefault="00B96ADD" w:rsidP="002C51EB">
            <w:pPr>
              <w:widowControl/>
              <w:spacing w:line="240" w:lineRule="exact"/>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③</w:t>
            </w:r>
          </w:p>
          <w:p w14:paraId="5963187D" w14:textId="77777777" w:rsidR="00B96ADD" w:rsidRPr="0035504C"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対象者数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F5B30" w14:textId="77777777" w:rsidR="00B96ADD" w:rsidRDefault="00B96ADD" w:rsidP="002C51EB">
            <w:pPr>
              <w:widowControl/>
              <w:spacing w:line="240" w:lineRule="exact"/>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④</w:t>
            </w:r>
          </w:p>
          <w:p w14:paraId="674A09DD" w14:textId="77777777" w:rsidR="00B96ADD" w:rsidRPr="0035504C"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実施者数</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6963CA" w14:textId="77777777" w:rsidR="00B96ADD"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sidRPr="0035504C">
              <w:rPr>
                <w:rFonts w:ascii="ＭＳ ゴシック" w:eastAsia="ＭＳ ゴシック" w:hAnsi="ＭＳ ゴシック" w:cs="ＭＳ Ｐゴシック" w:hint="eastAsia"/>
                <w:color w:val="000000"/>
                <w:kern w:val="0"/>
                <w:sz w:val="22"/>
              </w:rPr>
              <w:t>実施率</w:t>
            </w:r>
          </w:p>
          <w:p w14:paraId="4C260390" w14:textId="77777777" w:rsidR="00B96ADD"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②</w:t>
            </w:r>
            <w:r>
              <w:rPr>
                <w:rFonts w:ascii="ＭＳ ゴシック" w:eastAsia="ＭＳ ゴシック" w:hAnsi="ＭＳ ゴシック" w:cs="ＭＳ Ｐゴシック"/>
                <w:color w:val="000000"/>
                <w:kern w:val="0"/>
                <w:sz w:val="22"/>
              </w:rPr>
              <w:t>+</w:t>
            </w:r>
            <w:r>
              <w:rPr>
                <w:rFonts w:ascii="ＭＳ ゴシック" w:eastAsia="ＭＳ ゴシック" w:hAnsi="ＭＳ ゴシック" w:cs="ＭＳ Ｐゴシック" w:hint="eastAsia"/>
                <w:color w:val="000000"/>
                <w:kern w:val="0"/>
                <w:sz w:val="22"/>
              </w:rPr>
              <w:t>④</w:t>
            </w:r>
            <w:r>
              <w:rPr>
                <w:rFonts w:ascii="ＭＳ ゴシック" w:eastAsia="ＭＳ ゴシック" w:hAnsi="ＭＳ ゴシック" w:cs="ＭＳ Ｐゴシック"/>
                <w:color w:val="000000"/>
                <w:kern w:val="0"/>
                <w:sz w:val="22"/>
              </w:rPr>
              <w:t>/</w:t>
            </w:r>
          </w:p>
          <w:p w14:paraId="69639A94" w14:textId="77777777" w:rsidR="00B96ADD" w:rsidRPr="0035504C" w:rsidRDefault="00B96ADD" w:rsidP="002C51EB">
            <w:pPr>
              <w:widowControl/>
              <w:spacing w:line="240" w:lineRule="exact"/>
              <w:jc w:val="center"/>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①</w:t>
            </w:r>
            <w:r>
              <w:rPr>
                <w:rFonts w:ascii="ＭＳ ゴシック" w:eastAsia="ＭＳ ゴシック" w:hAnsi="ＭＳ ゴシック" w:cs="ＭＳ Ｐゴシック"/>
                <w:color w:val="000000"/>
                <w:kern w:val="0"/>
                <w:sz w:val="22"/>
              </w:rPr>
              <w:t>+</w:t>
            </w:r>
            <w:r>
              <w:rPr>
                <w:rFonts w:ascii="ＭＳ ゴシック" w:eastAsia="ＭＳ ゴシック" w:hAnsi="ＭＳ ゴシック" w:cs="ＭＳ Ｐゴシック" w:hint="eastAsia"/>
                <w:color w:val="000000"/>
                <w:kern w:val="0"/>
                <w:sz w:val="22"/>
              </w:rPr>
              <w:t>③</w:t>
            </w:r>
          </w:p>
        </w:tc>
      </w:tr>
      <w:tr w:rsidR="00B96ADD" w:rsidRPr="0035504C" w14:paraId="495E5C97" w14:textId="77777777" w:rsidTr="002C51EB">
        <w:trPr>
          <w:trHeight w:val="63"/>
        </w:trPr>
        <w:tc>
          <w:tcPr>
            <w:tcW w:w="852" w:type="dxa"/>
            <w:gridSpan w:val="2"/>
            <w:vMerge w:val="restart"/>
            <w:tcBorders>
              <w:top w:val="single" w:sz="4" w:space="0" w:color="auto"/>
              <w:left w:val="single" w:sz="4" w:space="0" w:color="auto"/>
              <w:right w:val="single" w:sz="4" w:space="0" w:color="auto"/>
            </w:tcBorders>
            <w:textDirection w:val="tbRlV"/>
            <w:vAlign w:val="center"/>
          </w:tcPr>
          <w:p w14:paraId="5C093039"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r>
              <w:rPr>
                <w:rFonts w:ascii="ＭＳ ゴシック" w:eastAsia="ＭＳ ゴシック" w:hAnsi="ＭＳ ゴシック" w:cs="ＭＳ Ｐゴシック" w:hint="eastAsia"/>
                <w:color w:val="000000"/>
                <w:spacing w:val="20"/>
                <w:kern w:val="0"/>
                <w:sz w:val="22"/>
              </w:rPr>
              <w:t>全体</w:t>
            </w: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678BE75A" w14:textId="77777777" w:rsidR="00B96ADD"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令和4</w:t>
            </w:r>
            <w:r>
              <w:rPr>
                <w:rFonts w:ascii="ＭＳ ゴシック" w:eastAsia="ＭＳ ゴシック" w:hAnsi="ＭＳ ゴシック" w:cs="ＭＳ Ｐゴシック"/>
                <w:color w:val="000000"/>
                <w:kern w:val="0"/>
                <w:sz w:val="22"/>
              </w:rPr>
              <w:t>(2022)</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375011" w14:textId="77777777" w:rsidR="00B96ADD"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w:t>
            </w:r>
            <w:r>
              <w:rPr>
                <w:rFonts w:ascii="ＭＳ ゴシック" w:eastAsia="ＭＳ ゴシック" w:hAnsi="ＭＳ ゴシック" w:cs="ＭＳ Ｐゴシック"/>
                <w:color w:val="000000"/>
                <w:kern w:val="0"/>
                <w:sz w:val="22"/>
              </w:rPr>
              <w:t>3,504</w:t>
            </w:r>
            <w:r>
              <w:rPr>
                <w:rFonts w:ascii="ＭＳ ゴシック" w:eastAsia="ＭＳ ゴシック" w:hAnsi="ＭＳ ゴシック" w:cs="ＭＳ Ｐゴシック" w:hint="eastAsia"/>
                <w:color w:val="000000"/>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79D5A"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6</w:t>
            </w:r>
            <w:r>
              <w:rPr>
                <w:rFonts w:ascii="ＭＳ ゴシック" w:eastAsia="ＭＳ ゴシック" w:hAnsi="ＭＳ ゴシック" w:cs="Times New Roman"/>
                <w:kern w:val="0"/>
                <w:sz w:val="22"/>
              </w:rPr>
              <w:t>,940</w:t>
            </w:r>
            <w:r>
              <w:rPr>
                <w:rFonts w:ascii="ＭＳ ゴシック" w:eastAsia="ＭＳ ゴシック" w:hAnsi="ＭＳ ゴシック" w:cs="Times New Roman" w:hint="eastAsia"/>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2C653B"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6</w:t>
            </w:r>
            <w:r>
              <w:rPr>
                <w:rFonts w:ascii="ＭＳ ゴシック" w:eastAsia="ＭＳ ゴシック" w:hAnsi="ＭＳ ゴシック" w:cs="Times New Roman"/>
                <w:kern w:val="0"/>
                <w:sz w:val="22"/>
              </w:rPr>
              <w:t>02</w:t>
            </w:r>
            <w:r>
              <w:rPr>
                <w:rFonts w:ascii="ＭＳ ゴシック" w:eastAsia="ＭＳ ゴシック" w:hAnsi="ＭＳ ゴシック" w:cs="Times New Roman" w:hint="eastAsia"/>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334529C"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w:t>
            </w:r>
            <w:r>
              <w:rPr>
                <w:rFonts w:ascii="ＭＳ ゴシック" w:eastAsia="ＭＳ ゴシック" w:hAnsi="ＭＳ ゴシック" w:cs="Times New Roman"/>
                <w:kern w:val="0"/>
                <w:sz w:val="22"/>
              </w:rPr>
              <w:t>,292</w:t>
            </w:r>
            <w:r>
              <w:rPr>
                <w:rFonts w:ascii="ＭＳ ゴシック" w:eastAsia="ＭＳ ゴシック" w:hAnsi="ＭＳ ゴシック" w:cs="Times New Roman" w:hint="eastAsia"/>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522421"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w:t>
            </w:r>
            <w:r>
              <w:rPr>
                <w:rFonts w:ascii="ＭＳ ゴシック" w:eastAsia="ＭＳ ゴシック" w:hAnsi="ＭＳ ゴシック" w:cs="Times New Roman"/>
                <w:kern w:val="0"/>
                <w:sz w:val="22"/>
              </w:rPr>
              <w:t>30</w:t>
            </w:r>
            <w:r>
              <w:rPr>
                <w:rFonts w:ascii="ＭＳ ゴシック" w:eastAsia="ＭＳ ゴシック" w:hAnsi="ＭＳ ゴシック" w:cs="Times New Roman" w:hint="eastAsia"/>
                <w:kern w:val="0"/>
                <w:sz w:val="22"/>
              </w:rPr>
              <w:t>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40F0B1"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w:t>
            </w:r>
            <w:r>
              <w:rPr>
                <w:rFonts w:ascii="ＭＳ ゴシック" w:eastAsia="ＭＳ ゴシック" w:hAnsi="ＭＳ ゴシック" w:cs="Times New Roman"/>
                <w:kern w:val="0"/>
                <w:sz w:val="22"/>
              </w:rPr>
              <w:t>.2</w:t>
            </w:r>
            <w:r>
              <w:rPr>
                <w:rFonts w:ascii="ＭＳ ゴシック" w:eastAsia="ＭＳ ゴシック" w:hAnsi="ＭＳ ゴシック" w:cs="Times New Roman" w:hint="eastAsia"/>
                <w:kern w:val="0"/>
                <w:sz w:val="22"/>
              </w:rPr>
              <w:t>％</w:t>
            </w:r>
          </w:p>
        </w:tc>
      </w:tr>
      <w:tr w:rsidR="00B96ADD" w:rsidRPr="0035504C" w14:paraId="18B68F2D" w14:textId="77777777" w:rsidTr="002C51EB">
        <w:trPr>
          <w:trHeight w:val="63"/>
        </w:trPr>
        <w:tc>
          <w:tcPr>
            <w:tcW w:w="852" w:type="dxa"/>
            <w:gridSpan w:val="2"/>
            <w:vMerge/>
            <w:tcBorders>
              <w:left w:val="single" w:sz="4" w:space="0" w:color="auto"/>
              <w:right w:val="single" w:sz="4" w:space="0" w:color="auto"/>
            </w:tcBorders>
            <w:textDirection w:val="tbRlV"/>
          </w:tcPr>
          <w:p w14:paraId="4412DFBA"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231DB85E" w14:textId="77777777" w:rsidR="00B96ADD"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令和5(</w:t>
            </w:r>
            <w:r w:rsidRPr="0035504C">
              <w:rPr>
                <w:rFonts w:ascii="ＭＳ ゴシック" w:eastAsia="ＭＳ ゴシック" w:hAnsi="ＭＳ ゴシック" w:cs="ＭＳ Ｐゴシック" w:hint="eastAsia"/>
                <w:color w:val="000000"/>
                <w:kern w:val="0"/>
                <w:sz w:val="22"/>
              </w:rPr>
              <w:t>2</w:t>
            </w:r>
            <w:r w:rsidRPr="0035504C">
              <w:rPr>
                <w:rFonts w:ascii="ＭＳ ゴシック" w:eastAsia="ＭＳ ゴシック" w:hAnsi="ＭＳ ゴシック" w:cs="ＭＳ Ｐゴシック"/>
                <w:color w:val="000000"/>
                <w:kern w:val="0"/>
                <w:sz w:val="22"/>
              </w:rPr>
              <w:t>023</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636A0CD" w14:textId="77777777" w:rsidR="00B96ADD"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sidRPr="00594531">
              <w:rPr>
                <w:rFonts w:ascii="ＭＳ ゴシック" w:eastAsia="ＭＳ ゴシック" w:hAnsi="ＭＳ ゴシック" w:cs="ＭＳ Ｐゴシック"/>
                <w:color w:val="000000"/>
                <w:kern w:val="0"/>
                <w:sz w:val="22"/>
              </w:rPr>
              <w:t>87,799</w:t>
            </w:r>
            <w:r>
              <w:rPr>
                <w:rFonts w:ascii="ＭＳ ゴシック" w:eastAsia="ＭＳ ゴシック" w:hAnsi="ＭＳ ゴシック" w:cs="ＭＳ Ｐゴシック" w:hint="eastAsia"/>
                <w:color w:val="000000"/>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C3AA38"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7,639人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56606B4"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688人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61BF17E"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3,512人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90C6144"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178人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FC3628"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7.8％</w:t>
            </w:r>
          </w:p>
        </w:tc>
      </w:tr>
      <w:tr w:rsidR="00B96ADD" w:rsidRPr="0035504C" w14:paraId="7704EA6C" w14:textId="77777777" w:rsidTr="002C51EB">
        <w:trPr>
          <w:trHeight w:val="63"/>
        </w:trPr>
        <w:tc>
          <w:tcPr>
            <w:tcW w:w="852" w:type="dxa"/>
            <w:gridSpan w:val="2"/>
            <w:vMerge/>
            <w:tcBorders>
              <w:left w:val="single" w:sz="4" w:space="0" w:color="auto"/>
              <w:right w:val="single" w:sz="4" w:space="0" w:color="auto"/>
            </w:tcBorders>
            <w:textDirection w:val="tbRlV"/>
          </w:tcPr>
          <w:p w14:paraId="2E9F6161"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33678A46" w14:textId="77777777" w:rsidR="00B96ADD"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令和8(</w:t>
            </w:r>
            <w:r w:rsidRPr="0035504C">
              <w:rPr>
                <w:rFonts w:ascii="ＭＳ ゴシック" w:eastAsia="ＭＳ ゴシック" w:hAnsi="ＭＳ ゴシック" w:cs="ＭＳ Ｐゴシック" w:hint="eastAsia"/>
                <w:color w:val="000000"/>
                <w:kern w:val="0"/>
                <w:sz w:val="22"/>
              </w:rPr>
              <w:t>2026</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307693" w14:textId="77777777" w:rsidR="00B96ADD"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sidRPr="00594531">
              <w:rPr>
                <w:rFonts w:ascii="ＭＳ ゴシック" w:eastAsia="ＭＳ ゴシック" w:hAnsi="ＭＳ ゴシック" w:cs="ＭＳ Ｐゴシック"/>
                <w:color w:val="000000"/>
                <w:kern w:val="0"/>
                <w:sz w:val="22"/>
              </w:rPr>
              <w:t>93,249</w:t>
            </w:r>
            <w:r>
              <w:rPr>
                <w:rFonts w:ascii="ＭＳ ゴシック" w:eastAsia="ＭＳ ゴシック" w:hAnsi="ＭＳ ゴシック" w:cs="ＭＳ Ｐゴシック" w:hint="eastAsia"/>
                <w:color w:val="000000"/>
                <w:kern w:val="0"/>
                <w:sz w:val="22"/>
              </w:rPr>
              <w:t>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C41A265"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8,113人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FFD0FC"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1,132人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D013AA6"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3,730人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33C9C0"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294人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4CF7D41" w14:textId="77777777" w:rsidR="00B96ADD" w:rsidRDefault="00B96ADD" w:rsidP="002C51EB">
            <w:pPr>
              <w:widowControl/>
              <w:jc w:val="right"/>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hint="eastAsia"/>
                <w:kern w:val="0"/>
                <w:sz w:val="22"/>
              </w:rPr>
              <w:t>12.0％</w:t>
            </w:r>
          </w:p>
        </w:tc>
      </w:tr>
      <w:tr w:rsidR="00B96ADD" w:rsidRPr="0035504C" w14:paraId="56301F5C" w14:textId="77777777" w:rsidTr="002C51EB">
        <w:trPr>
          <w:trHeight w:val="63"/>
        </w:trPr>
        <w:tc>
          <w:tcPr>
            <w:tcW w:w="852" w:type="dxa"/>
            <w:gridSpan w:val="2"/>
            <w:vMerge/>
            <w:tcBorders>
              <w:left w:val="single" w:sz="4" w:space="0" w:color="auto"/>
              <w:bottom w:val="double" w:sz="4" w:space="0" w:color="auto"/>
              <w:right w:val="single" w:sz="4" w:space="0" w:color="auto"/>
            </w:tcBorders>
            <w:textDirection w:val="tbRlV"/>
          </w:tcPr>
          <w:p w14:paraId="12A219D6"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p>
        </w:tc>
        <w:tc>
          <w:tcPr>
            <w:tcW w:w="1700" w:type="dxa"/>
            <w:tcBorders>
              <w:top w:val="single" w:sz="4" w:space="0" w:color="auto"/>
              <w:left w:val="single" w:sz="4" w:space="0" w:color="auto"/>
              <w:bottom w:val="double" w:sz="4" w:space="0" w:color="auto"/>
              <w:right w:val="single" w:sz="4" w:space="0" w:color="auto"/>
            </w:tcBorders>
            <w:shd w:val="clear" w:color="auto" w:fill="auto"/>
            <w:vAlign w:val="center"/>
          </w:tcPr>
          <w:p w14:paraId="6FC5F018" w14:textId="77777777" w:rsidR="00B96ADD"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令和11(</w:t>
            </w:r>
            <w:r w:rsidRPr="0035504C">
              <w:rPr>
                <w:rFonts w:ascii="ＭＳ ゴシック" w:eastAsia="ＭＳ ゴシック" w:hAnsi="ＭＳ ゴシック" w:cs="ＭＳ Ｐゴシック" w:hint="eastAsia"/>
                <w:color w:val="000000"/>
                <w:kern w:val="0"/>
                <w:sz w:val="22"/>
              </w:rPr>
              <w:t>2029</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double" w:sz="4" w:space="0" w:color="auto"/>
              <w:right w:val="single" w:sz="4" w:space="0" w:color="auto"/>
            </w:tcBorders>
            <w:shd w:val="clear" w:color="auto" w:fill="auto"/>
            <w:noWrap/>
            <w:vAlign w:val="center"/>
          </w:tcPr>
          <w:p w14:paraId="1798C241" w14:textId="77777777" w:rsidR="00B96ADD"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sidRPr="00594531">
              <w:rPr>
                <w:rFonts w:ascii="ＭＳ ゴシック" w:eastAsia="ＭＳ ゴシック" w:hAnsi="ＭＳ ゴシック" w:cs="ＭＳ Ｐゴシック"/>
                <w:color w:val="000000"/>
                <w:kern w:val="0"/>
                <w:sz w:val="22"/>
              </w:rPr>
              <w:t>94,780</w:t>
            </w:r>
            <w:r>
              <w:rPr>
                <w:rFonts w:ascii="ＭＳ ゴシック" w:eastAsia="ＭＳ ゴシック" w:hAnsi="ＭＳ ゴシック" w:cs="ＭＳ Ｐゴシック" w:hint="eastAsia"/>
                <w:color w:val="000000"/>
                <w:kern w:val="0"/>
                <w:sz w:val="22"/>
              </w:rPr>
              <w:t>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5A610311"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8,246人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56BF79A4"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1,438人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0AAA79F3"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3,791人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9150BEF" w14:textId="77777777" w:rsidR="00B96ADD"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373人</w:t>
            </w:r>
          </w:p>
        </w:tc>
        <w:tc>
          <w:tcPr>
            <w:tcW w:w="992"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777B38E" w14:textId="77777777" w:rsidR="00B96ADD" w:rsidRDefault="00B96ADD" w:rsidP="002C51EB">
            <w:pPr>
              <w:widowControl/>
              <w:jc w:val="right"/>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hint="eastAsia"/>
                <w:kern w:val="0"/>
                <w:sz w:val="22"/>
              </w:rPr>
              <w:t>15.0％</w:t>
            </w:r>
          </w:p>
        </w:tc>
      </w:tr>
      <w:tr w:rsidR="00B96ADD" w:rsidRPr="0035504C" w14:paraId="513C048B" w14:textId="77777777" w:rsidTr="002C51EB">
        <w:trPr>
          <w:trHeight w:val="63"/>
        </w:trPr>
        <w:tc>
          <w:tcPr>
            <w:tcW w:w="426" w:type="dxa"/>
            <w:vMerge w:val="restart"/>
            <w:tcBorders>
              <w:top w:val="double" w:sz="4" w:space="0" w:color="auto"/>
              <w:left w:val="single" w:sz="4" w:space="0" w:color="auto"/>
              <w:right w:val="single" w:sz="4" w:space="0" w:color="auto"/>
            </w:tcBorders>
            <w:textDirection w:val="tbRlV"/>
          </w:tcPr>
          <w:p w14:paraId="0F2FDEEC"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r>
              <w:rPr>
                <w:rFonts w:ascii="ＭＳ ゴシック" w:eastAsia="ＭＳ ゴシック" w:hAnsi="ＭＳ ゴシック" w:cs="ＭＳ Ｐゴシック" w:hint="eastAsia"/>
                <w:color w:val="000000"/>
                <w:spacing w:val="20"/>
                <w:kern w:val="0"/>
                <w:sz w:val="22"/>
              </w:rPr>
              <w:t>（内訳）</w:t>
            </w:r>
          </w:p>
        </w:tc>
        <w:tc>
          <w:tcPr>
            <w:tcW w:w="426" w:type="dxa"/>
            <w:vMerge w:val="restart"/>
            <w:tcBorders>
              <w:top w:val="double" w:sz="4" w:space="0" w:color="auto"/>
              <w:left w:val="single" w:sz="4" w:space="0" w:color="auto"/>
              <w:right w:val="single" w:sz="4" w:space="0" w:color="auto"/>
            </w:tcBorders>
            <w:textDirection w:val="tbRlV"/>
            <w:vAlign w:val="center"/>
          </w:tcPr>
          <w:p w14:paraId="3A87B6B0"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r w:rsidRPr="00C63F87">
              <w:rPr>
                <w:rFonts w:ascii="ＭＳ ゴシック" w:eastAsia="ＭＳ ゴシック" w:hAnsi="ＭＳ ゴシック" w:cs="ＭＳ Ｐゴシック" w:hint="eastAsia"/>
                <w:color w:val="000000"/>
                <w:spacing w:val="20"/>
                <w:kern w:val="0"/>
                <w:sz w:val="22"/>
              </w:rPr>
              <w:t>個別健診</w:t>
            </w:r>
          </w:p>
        </w:tc>
        <w:tc>
          <w:tcPr>
            <w:tcW w:w="1700"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03784533"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令和4</w:t>
            </w:r>
            <w:r>
              <w:rPr>
                <w:rFonts w:ascii="ＭＳ ゴシック" w:eastAsia="ＭＳ ゴシック" w:hAnsi="ＭＳ ゴシック" w:cs="ＭＳ Ｐゴシック"/>
                <w:color w:val="000000"/>
                <w:kern w:val="0"/>
                <w:sz w:val="22"/>
              </w:rPr>
              <w:t>(2022)</w:t>
            </w:r>
          </w:p>
        </w:tc>
        <w:tc>
          <w:tcPr>
            <w:tcW w:w="1559"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8035F0A" w14:textId="77777777" w:rsidR="00B96ADD" w:rsidRPr="0035504C"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75,686人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461CE3C"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6,210人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731B833"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301人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797465A6"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2,991人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16C8B7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73人</w:t>
            </w:r>
          </w:p>
        </w:tc>
        <w:tc>
          <w:tcPr>
            <w:tcW w:w="992" w:type="dxa"/>
            <w:tcBorders>
              <w:top w:val="double" w:sz="4" w:space="0" w:color="auto"/>
              <w:left w:val="single" w:sz="4" w:space="0" w:color="auto"/>
              <w:bottom w:val="single" w:sz="4" w:space="0" w:color="auto"/>
              <w:right w:val="single" w:sz="4" w:space="0" w:color="auto"/>
            </w:tcBorders>
            <w:shd w:val="clear" w:color="auto" w:fill="auto"/>
            <w:noWrap/>
            <w:vAlign w:val="center"/>
          </w:tcPr>
          <w:p w14:paraId="3C2E2486"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4.1％</w:t>
            </w:r>
          </w:p>
        </w:tc>
      </w:tr>
      <w:tr w:rsidR="00B96ADD" w:rsidRPr="0035504C" w14:paraId="47642A4A" w14:textId="77777777" w:rsidTr="002C51EB">
        <w:trPr>
          <w:trHeight w:val="63"/>
        </w:trPr>
        <w:tc>
          <w:tcPr>
            <w:tcW w:w="426" w:type="dxa"/>
            <w:vMerge/>
            <w:tcBorders>
              <w:left w:val="single" w:sz="4" w:space="0" w:color="auto"/>
              <w:right w:val="single" w:sz="4" w:space="0" w:color="auto"/>
            </w:tcBorders>
            <w:textDirection w:val="tbRlV"/>
          </w:tcPr>
          <w:p w14:paraId="068721F7"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right w:val="single" w:sz="4" w:space="0" w:color="auto"/>
            </w:tcBorders>
            <w:textDirection w:val="tbRlV"/>
          </w:tcPr>
          <w:p w14:paraId="092EAF90"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5F11EEF1"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令和5(</w:t>
            </w:r>
            <w:r w:rsidRPr="0035504C">
              <w:rPr>
                <w:rFonts w:ascii="ＭＳ ゴシック" w:eastAsia="ＭＳ ゴシック" w:hAnsi="ＭＳ ゴシック" w:cs="ＭＳ Ｐゴシック" w:hint="eastAsia"/>
                <w:color w:val="000000"/>
                <w:kern w:val="0"/>
                <w:sz w:val="22"/>
              </w:rPr>
              <w:t>2</w:t>
            </w:r>
            <w:r w:rsidRPr="0035504C">
              <w:rPr>
                <w:rFonts w:ascii="ＭＳ ゴシック" w:eastAsia="ＭＳ ゴシック" w:hAnsi="ＭＳ ゴシック" w:cs="ＭＳ Ｐゴシック"/>
                <w:color w:val="000000"/>
                <w:kern w:val="0"/>
                <w:sz w:val="22"/>
              </w:rPr>
              <w:t>023</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088644" w14:textId="77777777" w:rsidR="00B96ADD" w:rsidRPr="0035504C"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79,721人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13BC1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6,936人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229816"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362人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181E0"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3,189人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5027D9"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94人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156F85"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4.5％</w:t>
            </w:r>
          </w:p>
        </w:tc>
      </w:tr>
      <w:tr w:rsidR="00B96ADD" w:rsidRPr="0035504C" w14:paraId="74996DF5" w14:textId="77777777" w:rsidTr="002C51EB">
        <w:trPr>
          <w:trHeight w:val="63"/>
        </w:trPr>
        <w:tc>
          <w:tcPr>
            <w:tcW w:w="426" w:type="dxa"/>
            <w:vMerge/>
            <w:tcBorders>
              <w:left w:val="single" w:sz="4" w:space="0" w:color="auto"/>
              <w:right w:val="single" w:sz="4" w:space="0" w:color="auto"/>
            </w:tcBorders>
            <w:textDirection w:val="tbRlV"/>
          </w:tcPr>
          <w:p w14:paraId="68B74527"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right w:val="single" w:sz="4" w:space="0" w:color="auto"/>
            </w:tcBorders>
            <w:textDirection w:val="tbRlV"/>
          </w:tcPr>
          <w:p w14:paraId="59E4D510"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CEB63B"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令和8(</w:t>
            </w:r>
            <w:r w:rsidRPr="0035504C">
              <w:rPr>
                <w:rFonts w:ascii="ＭＳ ゴシック" w:eastAsia="ＭＳ ゴシック" w:hAnsi="ＭＳ ゴシック" w:cs="ＭＳ Ｐゴシック" w:hint="eastAsia"/>
                <w:color w:val="000000"/>
                <w:kern w:val="0"/>
                <w:sz w:val="22"/>
              </w:rPr>
              <w:t>2026</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31D319" w14:textId="77777777" w:rsidR="00B96ADD" w:rsidRPr="0035504C"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84,670人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D7C1B82"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7,366人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D381142"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743人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FAF24F"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3,387人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2E98AB"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193人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A3950A"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8.7％</w:t>
            </w:r>
          </w:p>
        </w:tc>
      </w:tr>
      <w:tr w:rsidR="00B96ADD" w:rsidRPr="0035504C" w14:paraId="5A1CFA74" w14:textId="77777777" w:rsidTr="002C51EB">
        <w:trPr>
          <w:trHeight w:val="63"/>
        </w:trPr>
        <w:tc>
          <w:tcPr>
            <w:tcW w:w="426" w:type="dxa"/>
            <w:vMerge/>
            <w:tcBorders>
              <w:left w:val="single" w:sz="4" w:space="0" w:color="auto"/>
              <w:right w:val="single" w:sz="4" w:space="0" w:color="auto"/>
            </w:tcBorders>
            <w:textDirection w:val="tbRlV"/>
          </w:tcPr>
          <w:p w14:paraId="3D1C3B3A"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bottom w:val="double" w:sz="4" w:space="0" w:color="auto"/>
              <w:right w:val="single" w:sz="4" w:space="0" w:color="auto"/>
            </w:tcBorders>
            <w:textDirection w:val="tbRlV"/>
          </w:tcPr>
          <w:p w14:paraId="7F18F735" w14:textId="77777777" w:rsidR="00B96ADD" w:rsidRPr="0035504C" w:rsidRDefault="00B96ADD" w:rsidP="002C51EB">
            <w:pPr>
              <w:widowControl/>
              <w:spacing w:line="240" w:lineRule="exact"/>
              <w:ind w:left="113" w:right="113"/>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double" w:sz="4" w:space="0" w:color="auto"/>
              <w:right w:val="single" w:sz="4" w:space="0" w:color="auto"/>
            </w:tcBorders>
            <w:shd w:val="clear" w:color="auto" w:fill="auto"/>
            <w:vAlign w:val="center"/>
            <w:hideMark/>
          </w:tcPr>
          <w:p w14:paraId="7BD0B5F8"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令和11(</w:t>
            </w:r>
            <w:r w:rsidRPr="0035504C">
              <w:rPr>
                <w:rFonts w:ascii="ＭＳ ゴシック" w:eastAsia="ＭＳ ゴシック" w:hAnsi="ＭＳ ゴシック" w:cs="ＭＳ Ｐゴシック" w:hint="eastAsia"/>
                <w:color w:val="000000"/>
                <w:kern w:val="0"/>
                <w:sz w:val="22"/>
              </w:rPr>
              <w:t>2029</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double" w:sz="4" w:space="0" w:color="auto"/>
              <w:right w:val="single" w:sz="4" w:space="0" w:color="auto"/>
            </w:tcBorders>
            <w:shd w:val="clear" w:color="auto" w:fill="auto"/>
            <w:noWrap/>
            <w:vAlign w:val="center"/>
          </w:tcPr>
          <w:p w14:paraId="10E1E5E8" w14:textId="77777777" w:rsidR="00B96ADD" w:rsidRPr="0035504C" w:rsidRDefault="00B96ADD" w:rsidP="002C51EB">
            <w:pPr>
              <w:widowControl/>
              <w:ind w:firstLineChars="100" w:firstLine="22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86,060人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53D9DAB"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7,487人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67D67F49"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998人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2ADE0F6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3,442人</w:t>
            </w:r>
          </w:p>
        </w:tc>
        <w:tc>
          <w:tcPr>
            <w:tcW w:w="1134" w:type="dxa"/>
            <w:tcBorders>
              <w:top w:val="single" w:sz="4" w:space="0" w:color="auto"/>
              <w:left w:val="single" w:sz="4" w:space="0" w:color="auto"/>
              <w:bottom w:val="double" w:sz="4" w:space="0" w:color="auto"/>
              <w:right w:val="single" w:sz="4" w:space="0" w:color="auto"/>
            </w:tcBorders>
            <w:shd w:val="clear" w:color="auto" w:fill="auto"/>
            <w:noWrap/>
            <w:vAlign w:val="center"/>
          </w:tcPr>
          <w:p w14:paraId="2400B962"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259人</w:t>
            </w:r>
          </w:p>
        </w:tc>
        <w:tc>
          <w:tcPr>
            <w:tcW w:w="992" w:type="dxa"/>
            <w:tcBorders>
              <w:top w:val="single" w:sz="4" w:space="0" w:color="auto"/>
              <w:left w:val="single" w:sz="4" w:space="0" w:color="auto"/>
              <w:bottom w:val="double" w:sz="4" w:space="0" w:color="auto"/>
              <w:right w:val="single" w:sz="4" w:space="0" w:color="auto"/>
            </w:tcBorders>
            <w:shd w:val="clear" w:color="auto" w:fill="auto"/>
            <w:noWrap/>
            <w:vAlign w:val="center"/>
          </w:tcPr>
          <w:p w14:paraId="4AD4A078"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11.5％</w:t>
            </w:r>
          </w:p>
        </w:tc>
      </w:tr>
      <w:tr w:rsidR="00B96ADD" w:rsidRPr="0035504C" w14:paraId="440BAC0F" w14:textId="77777777" w:rsidTr="002C51EB">
        <w:trPr>
          <w:trHeight w:val="63"/>
        </w:trPr>
        <w:tc>
          <w:tcPr>
            <w:tcW w:w="426" w:type="dxa"/>
            <w:vMerge/>
            <w:tcBorders>
              <w:left w:val="single" w:sz="4" w:space="0" w:color="auto"/>
              <w:right w:val="single" w:sz="4" w:space="0" w:color="auto"/>
            </w:tcBorders>
            <w:textDirection w:val="tbRlV"/>
          </w:tcPr>
          <w:p w14:paraId="24C10C55"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p>
        </w:tc>
        <w:tc>
          <w:tcPr>
            <w:tcW w:w="426" w:type="dxa"/>
            <w:vMerge w:val="restart"/>
            <w:tcBorders>
              <w:top w:val="double" w:sz="4" w:space="0" w:color="auto"/>
              <w:left w:val="single" w:sz="4" w:space="0" w:color="auto"/>
              <w:right w:val="single" w:sz="4" w:space="0" w:color="auto"/>
            </w:tcBorders>
            <w:textDirection w:val="tbRlV"/>
            <w:vAlign w:val="center"/>
          </w:tcPr>
          <w:p w14:paraId="1D02EAB4" w14:textId="77777777" w:rsidR="00B96ADD" w:rsidRPr="00C63F87" w:rsidRDefault="00B96ADD" w:rsidP="002C51EB">
            <w:pPr>
              <w:widowControl/>
              <w:spacing w:line="240" w:lineRule="exact"/>
              <w:ind w:left="113" w:right="113"/>
              <w:jc w:val="center"/>
              <w:rPr>
                <w:rFonts w:ascii="ＭＳ ゴシック" w:eastAsia="ＭＳ ゴシック" w:hAnsi="ＭＳ ゴシック" w:cs="ＭＳ Ｐゴシック"/>
                <w:color w:val="000000"/>
                <w:spacing w:val="20"/>
                <w:kern w:val="0"/>
                <w:sz w:val="22"/>
              </w:rPr>
            </w:pPr>
            <w:r w:rsidRPr="00C63F87">
              <w:rPr>
                <w:rFonts w:ascii="ＭＳ ゴシック" w:eastAsia="ＭＳ ゴシック" w:hAnsi="ＭＳ ゴシック" w:cs="ＭＳ Ｐゴシック" w:hint="eastAsia"/>
                <w:color w:val="000000"/>
                <w:spacing w:val="20"/>
                <w:kern w:val="0"/>
                <w:sz w:val="22"/>
              </w:rPr>
              <w:t>集団健診</w:t>
            </w:r>
          </w:p>
        </w:tc>
        <w:tc>
          <w:tcPr>
            <w:tcW w:w="1700" w:type="dxa"/>
            <w:tcBorders>
              <w:top w:val="double" w:sz="4" w:space="0" w:color="auto"/>
              <w:left w:val="single" w:sz="4" w:space="0" w:color="auto"/>
              <w:bottom w:val="single" w:sz="4" w:space="0" w:color="auto"/>
              <w:right w:val="single" w:sz="4" w:space="0" w:color="auto"/>
            </w:tcBorders>
            <w:shd w:val="clear" w:color="auto" w:fill="auto"/>
            <w:vAlign w:val="center"/>
            <w:hideMark/>
          </w:tcPr>
          <w:p w14:paraId="13F2BC5B"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令和4</w:t>
            </w:r>
            <w:r>
              <w:rPr>
                <w:rFonts w:ascii="ＭＳ ゴシック" w:eastAsia="ＭＳ ゴシック" w:hAnsi="ＭＳ ゴシック" w:cs="ＭＳ Ｐゴシック"/>
                <w:color w:val="000000"/>
                <w:kern w:val="0"/>
                <w:sz w:val="22"/>
              </w:rPr>
              <w:t>(2022)</w:t>
            </w:r>
          </w:p>
        </w:tc>
        <w:tc>
          <w:tcPr>
            <w:tcW w:w="1559" w:type="dxa"/>
            <w:tcBorders>
              <w:top w:val="double" w:sz="4" w:space="0" w:color="auto"/>
              <w:left w:val="single" w:sz="4" w:space="0" w:color="auto"/>
              <w:bottom w:val="single" w:sz="4" w:space="0" w:color="auto"/>
              <w:right w:val="single" w:sz="4" w:space="0" w:color="auto"/>
            </w:tcBorders>
            <w:shd w:val="clear" w:color="auto" w:fill="auto"/>
            <w:noWrap/>
            <w:vAlign w:val="center"/>
          </w:tcPr>
          <w:p w14:paraId="6230B50A" w14:textId="77777777" w:rsidR="00B96ADD" w:rsidRPr="0035504C" w:rsidRDefault="00B96ADD" w:rsidP="002C51EB">
            <w:pPr>
              <w:widowControl/>
              <w:ind w:firstLineChars="150" w:firstLine="33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7,818人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019E338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730人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D2A7A6F"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301人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51A7D25C"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301人</w:t>
            </w:r>
          </w:p>
        </w:tc>
        <w:tc>
          <w:tcPr>
            <w:tcW w:w="1134" w:type="dxa"/>
            <w:tcBorders>
              <w:top w:val="double" w:sz="4" w:space="0" w:color="auto"/>
              <w:left w:val="single" w:sz="4" w:space="0" w:color="auto"/>
              <w:bottom w:val="single" w:sz="4" w:space="0" w:color="auto"/>
              <w:right w:val="single" w:sz="4" w:space="0" w:color="auto"/>
            </w:tcBorders>
            <w:shd w:val="clear" w:color="auto" w:fill="auto"/>
            <w:noWrap/>
            <w:vAlign w:val="center"/>
          </w:tcPr>
          <w:p w14:paraId="2E3DF73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57人</w:t>
            </w:r>
          </w:p>
        </w:tc>
        <w:tc>
          <w:tcPr>
            <w:tcW w:w="992"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14:paraId="1A40D3D7"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34.7％</w:t>
            </w:r>
          </w:p>
        </w:tc>
      </w:tr>
      <w:tr w:rsidR="00B96ADD" w:rsidRPr="0035504C" w14:paraId="607C5F3D" w14:textId="77777777" w:rsidTr="002C51EB">
        <w:trPr>
          <w:trHeight w:val="63"/>
        </w:trPr>
        <w:tc>
          <w:tcPr>
            <w:tcW w:w="426" w:type="dxa"/>
            <w:vMerge/>
            <w:tcBorders>
              <w:left w:val="single" w:sz="4" w:space="0" w:color="auto"/>
              <w:right w:val="single" w:sz="4" w:space="0" w:color="auto"/>
            </w:tcBorders>
          </w:tcPr>
          <w:p w14:paraId="0ED483D5"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right w:val="single" w:sz="4" w:space="0" w:color="auto"/>
            </w:tcBorders>
          </w:tcPr>
          <w:p w14:paraId="09D247B1"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tcPr>
          <w:p w14:paraId="63150573"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令和5(</w:t>
            </w:r>
            <w:r w:rsidRPr="0035504C">
              <w:rPr>
                <w:rFonts w:ascii="ＭＳ ゴシック" w:eastAsia="ＭＳ ゴシック" w:hAnsi="ＭＳ ゴシック" w:cs="ＭＳ Ｐゴシック" w:hint="eastAsia"/>
                <w:color w:val="000000"/>
                <w:kern w:val="0"/>
                <w:sz w:val="22"/>
              </w:rPr>
              <w:t>2</w:t>
            </w:r>
            <w:r w:rsidRPr="0035504C">
              <w:rPr>
                <w:rFonts w:ascii="ＭＳ ゴシック" w:eastAsia="ＭＳ ゴシック" w:hAnsi="ＭＳ ゴシック" w:cs="ＭＳ Ｐゴシック"/>
                <w:color w:val="000000"/>
                <w:kern w:val="0"/>
                <w:sz w:val="22"/>
              </w:rPr>
              <w:t>023</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87EF6CD" w14:textId="77777777" w:rsidR="00B96ADD" w:rsidRPr="0035504C" w:rsidRDefault="00B96ADD" w:rsidP="002C51EB">
            <w:pPr>
              <w:widowControl/>
              <w:ind w:firstLineChars="150" w:firstLine="33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8,078人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EF122"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703人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3059D5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326人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70D88F"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323人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30BF43"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84人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265AF6"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40.0％</w:t>
            </w:r>
          </w:p>
        </w:tc>
      </w:tr>
      <w:tr w:rsidR="00B96ADD" w:rsidRPr="0035504C" w14:paraId="045282D6" w14:textId="77777777" w:rsidTr="002C51EB">
        <w:trPr>
          <w:trHeight w:val="63"/>
        </w:trPr>
        <w:tc>
          <w:tcPr>
            <w:tcW w:w="426" w:type="dxa"/>
            <w:vMerge/>
            <w:tcBorders>
              <w:left w:val="single" w:sz="4" w:space="0" w:color="auto"/>
              <w:right w:val="single" w:sz="4" w:space="0" w:color="auto"/>
            </w:tcBorders>
          </w:tcPr>
          <w:p w14:paraId="1E5E9921"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right w:val="single" w:sz="4" w:space="0" w:color="auto"/>
            </w:tcBorders>
          </w:tcPr>
          <w:p w14:paraId="2E254508"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D606AA"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令和8(</w:t>
            </w:r>
            <w:r w:rsidRPr="0035504C">
              <w:rPr>
                <w:rFonts w:ascii="ＭＳ ゴシック" w:eastAsia="ＭＳ ゴシック" w:hAnsi="ＭＳ ゴシック" w:cs="ＭＳ Ｐゴシック" w:hint="eastAsia"/>
                <w:color w:val="000000"/>
                <w:kern w:val="0"/>
                <w:sz w:val="22"/>
              </w:rPr>
              <w:t>2026</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CAA1E4" w14:textId="77777777" w:rsidR="00B96ADD" w:rsidRPr="0035504C" w:rsidRDefault="00B96ADD" w:rsidP="002C51EB">
            <w:pPr>
              <w:widowControl/>
              <w:ind w:firstLineChars="150" w:firstLine="33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8,579人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7B18483"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747人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03589E1"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389人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F752FB"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343人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B3743A5"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101人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22AF053"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45.0</w:t>
            </w:r>
            <w:r w:rsidRPr="0035504C">
              <w:rPr>
                <w:rFonts w:ascii="ＭＳ ゴシック" w:eastAsia="ＭＳ ゴシック" w:hAnsi="ＭＳ ゴシック" w:cs="Times New Roman" w:hint="eastAsia"/>
                <w:kern w:val="0"/>
                <w:sz w:val="22"/>
              </w:rPr>
              <w:t>％</w:t>
            </w:r>
          </w:p>
        </w:tc>
      </w:tr>
      <w:tr w:rsidR="00B96ADD" w:rsidRPr="0035504C" w14:paraId="5227706D" w14:textId="77777777" w:rsidTr="002C51EB">
        <w:trPr>
          <w:trHeight w:val="63"/>
        </w:trPr>
        <w:tc>
          <w:tcPr>
            <w:tcW w:w="426" w:type="dxa"/>
            <w:vMerge/>
            <w:tcBorders>
              <w:left w:val="single" w:sz="4" w:space="0" w:color="auto"/>
              <w:bottom w:val="single" w:sz="4" w:space="0" w:color="auto"/>
              <w:right w:val="single" w:sz="4" w:space="0" w:color="auto"/>
            </w:tcBorders>
          </w:tcPr>
          <w:p w14:paraId="6C7207AF"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426" w:type="dxa"/>
            <w:vMerge/>
            <w:tcBorders>
              <w:left w:val="single" w:sz="4" w:space="0" w:color="auto"/>
              <w:bottom w:val="single" w:sz="4" w:space="0" w:color="auto"/>
              <w:right w:val="single" w:sz="4" w:space="0" w:color="auto"/>
            </w:tcBorders>
          </w:tcPr>
          <w:p w14:paraId="6D9DAA66" w14:textId="77777777" w:rsidR="00B96ADD" w:rsidRPr="0035504C" w:rsidRDefault="00B96ADD" w:rsidP="002C51EB">
            <w:pPr>
              <w:widowControl/>
              <w:spacing w:line="240" w:lineRule="exact"/>
              <w:jc w:val="left"/>
              <w:rPr>
                <w:rFonts w:ascii="ＭＳ ゴシック" w:eastAsia="ＭＳ ゴシック" w:hAnsi="ＭＳ ゴシック" w:cs="ＭＳ Ｐゴシック"/>
                <w:color w:val="000000"/>
                <w:kern w:val="0"/>
                <w:sz w:val="22"/>
              </w:rPr>
            </w:pPr>
          </w:p>
        </w:tc>
        <w:tc>
          <w:tcPr>
            <w:tcW w:w="17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F0590" w14:textId="77777777" w:rsidR="00B96ADD" w:rsidRPr="0035504C" w:rsidRDefault="00B96ADD" w:rsidP="002C51EB">
            <w:pPr>
              <w:widowControl/>
              <w:jc w:val="righ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令和11(</w:t>
            </w:r>
            <w:r w:rsidRPr="0035504C">
              <w:rPr>
                <w:rFonts w:ascii="ＭＳ ゴシック" w:eastAsia="ＭＳ ゴシック" w:hAnsi="ＭＳ ゴシック" w:cs="ＭＳ Ｐゴシック" w:hint="eastAsia"/>
                <w:color w:val="000000"/>
                <w:kern w:val="0"/>
                <w:sz w:val="22"/>
              </w:rPr>
              <w:t>2029</w:t>
            </w:r>
            <w:r>
              <w:rPr>
                <w:rFonts w:ascii="ＭＳ ゴシック" w:eastAsia="ＭＳ ゴシック" w:hAnsi="ＭＳ ゴシック" w:cs="ＭＳ Ｐゴシック" w:hint="eastAsia"/>
                <w:color w:val="000000"/>
                <w:kern w:val="0"/>
                <w:sz w:val="22"/>
              </w:rPr>
              <w:t>)</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A53E8D" w14:textId="77777777" w:rsidR="00B96ADD" w:rsidRPr="0035504C" w:rsidRDefault="00B96ADD" w:rsidP="002C51EB">
            <w:pPr>
              <w:widowControl/>
              <w:ind w:firstLineChars="150" w:firstLine="330"/>
              <w:jc w:val="left"/>
              <w:rPr>
                <w:rFonts w:ascii="ＭＳ ゴシック" w:eastAsia="ＭＳ ゴシック" w:hAnsi="ＭＳ ゴシック" w:cs="ＭＳ Ｐゴシック"/>
                <w:color w:val="000000"/>
                <w:kern w:val="0"/>
                <w:sz w:val="22"/>
              </w:rPr>
            </w:pPr>
            <w:r>
              <w:rPr>
                <w:rFonts w:ascii="ＭＳ ゴシック" w:eastAsia="ＭＳ ゴシック" w:hAnsi="ＭＳ ゴシック" w:cs="ＭＳ Ｐゴシック" w:hint="eastAsia"/>
                <w:color w:val="000000"/>
                <w:kern w:val="0"/>
                <w:sz w:val="22"/>
              </w:rPr>
              <w:t>8,720人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D8DE0"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759人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189E86"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440人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862D7A"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349人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E8BA75E" w14:textId="77777777" w:rsidR="00B96ADD" w:rsidRPr="0035504C" w:rsidRDefault="00B96ADD" w:rsidP="002C51EB">
            <w:pPr>
              <w:widowControl/>
              <w:jc w:val="right"/>
              <w:rPr>
                <w:rFonts w:ascii="ＭＳ ゴシック" w:eastAsia="ＭＳ ゴシック" w:hAnsi="ＭＳ ゴシック" w:cs="Times New Roman"/>
                <w:kern w:val="0"/>
                <w:sz w:val="22"/>
              </w:rPr>
            </w:pPr>
            <w:r>
              <w:rPr>
                <w:rFonts w:ascii="ＭＳ ゴシック" w:eastAsia="ＭＳ ゴシック" w:hAnsi="ＭＳ ゴシック" w:cs="Times New Roman" w:hint="eastAsia"/>
                <w:kern w:val="0"/>
                <w:sz w:val="22"/>
              </w:rPr>
              <w:t>114人</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A09956" w14:textId="77777777" w:rsidR="00B96ADD" w:rsidRPr="0035504C" w:rsidRDefault="00B96ADD" w:rsidP="002C51EB">
            <w:pPr>
              <w:widowControl/>
              <w:jc w:val="right"/>
              <w:rPr>
                <w:rFonts w:ascii="ＭＳ ゴシック" w:eastAsia="ＭＳ ゴシック" w:hAnsi="ＭＳ ゴシック" w:cs="Times New Roman"/>
                <w:kern w:val="0"/>
                <w:sz w:val="22"/>
              </w:rPr>
            </w:pPr>
            <w:r w:rsidRPr="0035504C">
              <w:rPr>
                <w:rFonts w:ascii="ＭＳ ゴシック" w:eastAsia="ＭＳ ゴシック" w:hAnsi="ＭＳ ゴシック" w:cs="Times New Roman" w:hint="eastAsia"/>
                <w:kern w:val="0"/>
                <w:sz w:val="22"/>
              </w:rPr>
              <w:t>5</w:t>
            </w:r>
            <w:r>
              <w:rPr>
                <w:rFonts w:ascii="ＭＳ ゴシック" w:eastAsia="ＭＳ ゴシック" w:hAnsi="ＭＳ ゴシック" w:cs="Times New Roman" w:hint="eastAsia"/>
                <w:kern w:val="0"/>
                <w:sz w:val="22"/>
              </w:rPr>
              <w:t>0</w:t>
            </w:r>
            <w:r w:rsidRPr="0035504C">
              <w:rPr>
                <w:rFonts w:ascii="ＭＳ ゴシック" w:eastAsia="ＭＳ ゴシック" w:hAnsi="ＭＳ ゴシック" w:cs="Times New Roman" w:hint="eastAsia"/>
                <w:kern w:val="0"/>
                <w:sz w:val="22"/>
              </w:rPr>
              <w:t>.0％</w:t>
            </w:r>
          </w:p>
        </w:tc>
      </w:tr>
    </w:tbl>
    <w:p w14:paraId="4E10ECEC" w14:textId="77777777" w:rsidR="00B96ADD" w:rsidRPr="00547CCB" w:rsidRDefault="00B96ADD" w:rsidP="00B96ADD">
      <w:pPr>
        <w:rPr>
          <w:rFonts w:ascii="ＭＳ ゴシック" w:eastAsia="ＭＳ ゴシック" w:hAnsi="ＭＳ ゴシック"/>
          <w:sz w:val="22"/>
        </w:rPr>
      </w:pPr>
    </w:p>
    <w:p w14:paraId="7A5E0614" w14:textId="77777777" w:rsidR="00B96ADD" w:rsidRPr="00ED012C" w:rsidRDefault="00B96ADD" w:rsidP="00B96ADD">
      <w:pPr>
        <w:rPr>
          <w:rFonts w:ascii="ＭＳ ゴシック" w:eastAsia="ＭＳ ゴシック" w:hAnsi="ＭＳ ゴシック"/>
          <w:b/>
          <w:bCs/>
          <w:sz w:val="22"/>
        </w:rPr>
      </w:pPr>
      <w:r w:rsidRPr="00ED012C">
        <w:rPr>
          <w:rFonts w:ascii="ＭＳ ゴシック" w:eastAsia="ＭＳ ゴシック" w:hAnsi="ＭＳ ゴシック" w:hint="eastAsia"/>
          <w:b/>
          <w:bCs/>
          <w:sz w:val="22"/>
        </w:rPr>
        <w:t>2　実施体制</w:t>
      </w:r>
    </w:p>
    <w:p w14:paraId="041C2022"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（1）</w:t>
      </w:r>
      <w:r w:rsidRPr="0035504C">
        <w:rPr>
          <w:rFonts w:ascii="ＭＳ ゴシック" w:eastAsia="ＭＳ ゴシック" w:hAnsi="ＭＳ ゴシック" w:hint="eastAsia"/>
          <w:sz w:val="22"/>
        </w:rPr>
        <w:t>特定健康診査</w:t>
      </w:r>
    </w:p>
    <w:p w14:paraId="46097D5C" w14:textId="77777777" w:rsidR="00B96ADD" w:rsidRPr="0035504C" w:rsidRDefault="00B96ADD" w:rsidP="00B96ADD">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ア　対象者</w:t>
      </w:r>
    </w:p>
    <w:p w14:paraId="751B176C" w14:textId="77777777" w:rsidR="00B96ADD" w:rsidRDefault="00B96ADD" w:rsidP="00B96ADD">
      <w:pPr>
        <w:ind w:leftChars="200" w:left="420"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大阪市国保被保険者のうち、</w:t>
      </w:r>
      <w:r w:rsidRPr="0035504C">
        <w:rPr>
          <w:rFonts w:ascii="ＭＳ ゴシック" w:eastAsia="ＭＳ ゴシック" w:hAnsi="ＭＳ ゴシック"/>
          <w:sz w:val="22"/>
        </w:rPr>
        <w:t>40～74歳の方（実施年度中に40歳になる方を含む）を対象</w:t>
      </w:r>
      <w:r w:rsidRPr="0035504C">
        <w:rPr>
          <w:rFonts w:ascii="ＭＳ ゴシック" w:eastAsia="ＭＳ ゴシック" w:hAnsi="ＭＳ ゴシック" w:hint="eastAsia"/>
          <w:sz w:val="22"/>
        </w:rPr>
        <w:t>に、年１回実施</w:t>
      </w:r>
      <w:r>
        <w:rPr>
          <w:rFonts w:ascii="ＭＳ ゴシック" w:eastAsia="ＭＳ ゴシック" w:hAnsi="ＭＳ ゴシック" w:hint="eastAsia"/>
          <w:sz w:val="22"/>
        </w:rPr>
        <w:t>します</w:t>
      </w:r>
      <w:r w:rsidRPr="0035504C">
        <w:rPr>
          <w:rFonts w:ascii="ＭＳ ゴシック" w:eastAsia="ＭＳ ゴシック" w:hAnsi="ＭＳ ゴシック" w:hint="eastAsia"/>
          <w:sz w:val="22"/>
        </w:rPr>
        <w:t>。ただし、実施年度の</w:t>
      </w:r>
      <w:r>
        <w:rPr>
          <w:rFonts w:ascii="ＭＳ ゴシック" w:eastAsia="ＭＳ ゴシック" w:hAnsi="ＭＳ ゴシック" w:hint="eastAsia"/>
          <w:sz w:val="22"/>
        </w:rPr>
        <w:t>4</w:t>
      </w:r>
      <w:r w:rsidRPr="0035504C">
        <w:rPr>
          <w:rFonts w:ascii="ＭＳ ゴシック" w:eastAsia="ＭＳ ゴシック" w:hAnsi="ＭＳ ゴシック" w:hint="eastAsia"/>
          <w:sz w:val="22"/>
        </w:rPr>
        <w:t>月</w:t>
      </w:r>
      <w:r>
        <w:rPr>
          <w:rFonts w:ascii="ＭＳ ゴシック" w:eastAsia="ＭＳ ゴシック" w:hAnsi="ＭＳ ゴシック" w:hint="eastAsia"/>
          <w:sz w:val="22"/>
        </w:rPr>
        <w:t>1</w:t>
      </w:r>
      <w:r w:rsidRPr="0035504C">
        <w:rPr>
          <w:rFonts w:ascii="ＭＳ ゴシック" w:eastAsia="ＭＳ ゴシック" w:hAnsi="ＭＳ ゴシック" w:hint="eastAsia"/>
          <w:sz w:val="22"/>
        </w:rPr>
        <w:t>日現在の加入者で、受診日現在も加入している</w:t>
      </w:r>
      <w:r>
        <w:rPr>
          <w:rFonts w:ascii="ＭＳ ゴシック" w:eastAsia="ＭＳ ゴシック" w:hAnsi="ＭＳ ゴシック" w:hint="eastAsia"/>
          <w:sz w:val="22"/>
        </w:rPr>
        <w:t>者</w:t>
      </w:r>
      <w:r w:rsidRPr="0035504C">
        <w:rPr>
          <w:rFonts w:ascii="ＭＳ ゴシック" w:eastAsia="ＭＳ ゴシック" w:hAnsi="ＭＳ ゴシック" w:hint="eastAsia"/>
          <w:sz w:val="22"/>
        </w:rPr>
        <w:t>に限</w:t>
      </w:r>
      <w:r>
        <w:rPr>
          <w:rFonts w:ascii="ＭＳ ゴシック" w:eastAsia="ＭＳ ゴシック" w:hAnsi="ＭＳ ゴシック" w:hint="eastAsia"/>
          <w:sz w:val="22"/>
        </w:rPr>
        <w:t>ります</w:t>
      </w:r>
      <w:r w:rsidRPr="0035504C">
        <w:rPr>
          <w:rFonts w:ascii="ＭＳ ゴシック" w:eastAsia="ＭＳ ゴシック" w:hAnsi="ＭＳ ゴシック" w:hint="eastAsia"/>
          <w:sz w:val="22"/>
        </w:rPr>
        <w:t>。</w:t>
      </w:r>
      <w:r>
        <w:rPr>
          <w:rFonts w:ascii="ＭＳ ゴシック" w:eastAsia="ＭＳ ゴシック" w:hAnsi="ＭＳ ゴシック" w:hint="eastAsia"/>
          <w:sz w:val="22"/>
        </w:rPr>
        <w:t>（年度途中の資格取得者については、法定の特定健康診査対象者ではないが、被保険者の健康の保持増進のため特定健康診査実施対象としています。）</w:t>
      </w:r>
    </w:p>
    <w:p w14:paraId="2B5E84BE" w14:textId="77777777" w:rsidR="00B96ADD" w:rsidRDefault="00B96ADD" w:rsidP="00B96ADD">
      <w:pPr>
        <w:ind w:leftChars="200" w:left="420"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なお、次に該当する</w:t>
      </w:r>
      <w:r>
        <w:rPr>
          <w:rFonts w:ascii="ＭＳ ゴシック" w:eastAsia="ＭＳ ゴシック" w:hAnsi="ＭＳ ゴシック" w:hint="eastAsia"/>
          <w:sz w:val="22"/>
        </w:rPr>
        <w:t>者</w:t>
      </w:r>
      <w:r w:rsidRPr="0035504C">
        <w:rPr>
          <w:rFonts w:ascii="ＭＳ ゴシック" w:eastAsia="ＭＳ ゴシック" w:hAnsi="ＭＳ ゴシック" w:hint="eastAsia"/>
          <w:sz w:val="22"/>
        </w:rPr>
        <w:t>は対象外とな</w:t>
      </w:r>
      <w:r>
        <w:rPr>
          <w:rFonts w:ascii="ＭＳ ゴシック" w:eastAsia="ＭＳ ゴシック" w:hAnsi="ＭＳ ゴシック" w:hint="eastAsia"/>
          <w:sz w:val="22"/>
        </w:rPr>
        <w:t>ります</w:t>
      </w:r>
      <w:r w:rsidRPr="0035504C">
        <w:rPr>
          <w:rFonts w:ascii="ＭＳ ゴシック" w:eastAsia="ＭＳ ゴシック" w:hAnsi="ＭＳ ゴシック" w:hint="eastAsia"/>
          <w:sz w:val="22"/>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567"/>
        <w:gridCol w:w="9061"/>
      </w:tblGrid>
      <w:tr w:rsidR="00B96ADD" w14:paraId="03E1FFF0" w14:textId="77777777" w:rsidTr="002C51EB">
        <w:tc>
          <w:tcPr>
            <w:tcW w:w="567" w:type="dxa"/>
          </w:tcPr>
          <w:p w14:paraId="64174643"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(ｱ)</w:t>
            </w:r>
          </w:p>
          <w:p w14:paraId="6BEF5EFD"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(ｲ)</w:t>
            </w:r>
          </w:p>
          <w:p w14:paraId="591C0A44"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(ｳ)</w:t>
            </w:r>
          </w:p>
          <w:p w14:paraId="23C2C45F"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(ｴ</w:t>
            </w:r>
            <w:r>
              <w:rPr>
                <w:rFonts w:ascii="ＭＳ ゴシック" w:eastAsia="ＭＳ ゴシック" w:hAnsi="ＭＳ ゴシック" w:hint="eastAsia"/>
                <w:sz w:val="22"/>
              </w:rPr>
              <w:t>)</w:t>
            </w:r>
          </w:p>
          <w:p w14:paraId="01F4390C"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(ｵ</w:t>
            </w:r>
            <w:r>
              <w:rPr>
                <w:rFonts w:ascii="ＭＳ ゴシック" w:eastAsia="ＭＳ ゴシック" w:hAnsi="ＭＳ ゴシック" w:hint="eastAsia"/>
                <w:sz w:val="22"/>
              </w:rPr>
              <w:t>)</w:t>
            </w:r>
          </w:p>
          <w:p w14:paraId="113D2E3F" w14:textId="77777777" w:rsidR="00B96ADD" w:rsidRDefault="00B96ADD" w:rsidP="002C51EB">
            <w:pPr>
              <w:jc w:val="right"/>
              <w:rPr>
                <w:rFonts w:ascii="ＭＳ ゴシック" w:eastAsia="ＭＳ ゴシック" w:hAnsi="ＭＳ ゴシック"/>
                <w:sz w:val="22"/>
              </w:rPr>
            </w:pPr>
          </w:p>
          <w:p w14:paraId="7323D2CB"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(ｶ)</w:t>
            </w:r>
          </w:p>
          <w:p w14:paraId="405AB786" w14:textId="77777777" w:rsidR="00B96ADD" w:rsidRDefault="00B96ADD" w:rsidP="002C51EB">
            <w:pPr>
              <w:jc w:val="right"/>
              <w:rPr>
                <w:rFonts w:ascii="ＭＳ ゴシック" w:eastAsia="ＭＳ ゴシック" w:hAnsi="ＭＳ ゴシック"/>
                <w:sz w:val="22"/>
              </w:rPr>
            </w:pPr>
          </w:p>
          <w:p w14:paraId="733F5A3B"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(ｷ)</w:t>
            </w:r>
          </w:p>
          <w:p w14:paraId="60757F5E" w14:textId="77777777" w:rsidR="00B96ADD" w:rsidRDefault="00B96ADD" w:rsidP="002C51EB">
            <w:pPr>
              <w:jc w:val="right"/>
              <w:rPr>
                <w:rFonts w:ascii="ＭＳ ゴシック" w:eastAsia="ＭＳ ゴシック" w:hAnsi="ＭＳ ゴシック"/>
                <w:sz w:val="22"/>
              </w:rPr>
            </w:pPr>
            <w:r w:rsidRPr="0035504C">
              <w:rPr>
                <w:rFonts w:ascii="ＭＳ ゴシック" w:eastAsia="ＭＳ ゴシック" w:hAnsi="ＭＳ ゴシック"/>
                <w:sz w:val="22"/>
              </w:rPr>
              <w:t>(ｸ)</w:t>
            </w:r>
          </w:p>
        </w:tc>
        <w:tc>
          <w:tcPr>
            <w:tcW w:w="9061" w:type="dxa"/>
          </w:tcPr>
          <w:p w14:paraId="16A435C2"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妊産婦</w:t>
            </w:r>
          </w:p>
          <w:p w14:paraId="34AF0993"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刑事施設・労役場その他これらに準ずる施設に拘禁されている</w:t>
            </w:r>
            <w:r>
              <w:rPr>
                <w:rFonts w:ascii="ＭＳ ゴシック" w:eastAsia="ＭＳ ゴシック" w:hAnsi="ＭＳ ゴシック" w:hint="eastAsia"/>
                <w:sz w:val="22"/>
              </w:rPr>
              <w:t>者</w:t>
            </w:r>
          </w:p>
          <w:p w14:paraId="3A0F2BC9"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国内に住所を有しない</w:t>
            </w:r>
            <w:r>
              <w:rPr>
                <w:rFonts w:ascii="ＭＳ ゴシック" w:eastAsia="ＭＳ ゴシック" w:hAnsi="ＭＳ ゴシック" w:hint="eastAsia"/>
                <w:sz w:val="22"/>
              </w:rPr>
              <w:t>者</w:t>
            </w:r>
          </w:p>
          <w:p w14:paraId="730FA09F"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病院又は診療所に</w:t>
            </w:r>
            <w:r>
              <w:rPr>
                <w:rFonts w:ascii="ＭＳ ゴシック" w:eastAsia="ＭＳ ゴシック" w:hAnsi="ＭＳ ゴシック" w:hint="eastAsia"/>
                <w:sz w:val="22"/>
              </w:rPr>
              <w:t>6</w:t>
            </w:r>
            <w:r w:rsidRPr="0035504C">
              <w:rPr>
                <w:rFonts w:ascii="ＭＳ ゴシック" w:eastAsia="ＭＳ ゴシック" w:hAnsi="ＭＳ ゴシック"/>
                <w:sz w:val="22"/>
              </w:rPr>
              <w:t>か月以上継続して入院している</w:t>
            </w:r>
            <w:r>
              <w:rPr>
                <w:rFonts w:ascii="ＭＳ ゴシック" w:eastAsia="ＭＳ ゴシック" w:hAnsi="ＭＳ ゴシック" w:hint="eastAsia"/>
                <w:sz w:val="22"/>
              </w:rPr>
              <w:t>者</w:t>
            </w:r>
          </w:p>
          <w:p w14:paraId="3991F577"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障害者の日常生活及び社会生活を総合的に支援するための法律に規定する障害者支援</w:t>
            </w:r>
            <w:r w:rsidRPr="0035504C">
              <w:rPr>
                <w:rFonts w:ascii="ＭＳ ゴシック" w:eastAsia="ＭＳ ゴシック" w:hAnsi="ＭＳ ゴシック" w:hint="eastAsia"/>
                <w:sz w:val="22"/>
              </w:rPr>
              <w:t>施設に入所している</w:t>
            </w:r>
            <w:r>
              <w:rPr>
                <w:rFonts w:ascii="ＭＳ ゴシック" w:eastAsia="ＭＳ ゴシック" w:hAnsi="ＭＳ ゴシック" w:hint="eastAsia"/>
                <w:sz w:val="22"/>
              </w:rPr>
              <w:t>者</w:t>
            </w:r>
          </w:p>
          <w:p w14:paraId="2F8299E4"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独立行政法人国立重度知的障害者総合施設のぞみの園法に規定する独立行政法人国立</w:t>
            </w:r>
            <w:r w:rsidRPr="0035504C">
              <w:rPr>
                <w:rFonts w:ascii="ＭＳ ゴシック" w:eastAsia="ＭＳ ゴシック" w:hAnsi="ＭＳ ゴシック" w:hint="eastAsia"/>
                <w:sz w:val="22"/>
              </w:rPr>
              <w:t>重度知的障害者総合施設のぞみの園の設置する施設に入所している</w:t>
            </w:r>
            <w:r>
              <w:rPr>
                <w:rFonts w:ascii="ＭＳ ゴシック" w:eastAsia="ＭＳ ゴシック" w:hAnsi="ＭＳ ゴシック" w:hint="eastAsia"/>
                <w:sz w:val="22"/>
              </w:rPr>
              <w:t>者</w:t>
            </w:r>
          </w:p>
          <w:p w14:paraId="40569A7E"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老人福祉法に規定する養護老人ホーム又は特別養護老人ホームに入所している</w:t>
            </w:r>
            <w:r>
              <w:rPr>
                <w:rFonts w:ascii="ＭＳ ゴシック" w:eastAsia="ＭＳ ゴシック" w:hAnsi="ＭＳ ゴシック" w:hint="eastAsia"/>
                <w:sz w:val="22"/>
              </w:rPr>
              <w:t>者</w:t>
            </w:r>
          </w:p>
          <w:p w14:paraId="5571A55F"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sz w:val="22"/>
              </w:rPr>
              <w:t>介護保険法に規定する特定施設に入居又は介護保険施設に入所している</w:t>
            </w:r>
            <w:r>
              <w:rPr>
                <w:rFonts w:ascii="ＭＳ ゴシック" w:eastAsia="ＭＳ ゴシック" w:hAnsi="ＭＳ ゴシック" w:hint="eastAsia"/>
                <w:sz w:val="22"/>
              </w:rPr>
              <w:t>者</w:t>
            </w:r>
          </w:p>
        </w:tc>
      </w:tr>
    </w:tbl>
    <w:p w14:paraId="1024462C" w14:textId="77777777" w:rsidR="00B96ADD" w:rsidRPr="0035504C" w:rsidRDefault="00B96ADD" w:rsidP="00B96ADD">
      <w:pPr>
        <w:rPr>
          <w:rFonts w:ascii="ＭＳ ゴシック" w:eastAsia="ＭＳ ゴシック" w:hAnsi="ＭＳ ゴシック"/>
          <w:sz w:val="22"/>
        </w:rPr>
      </w:pPr>
    </w:p>
    <w:p w14:paraId="5AA4D15C"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イ　実施場所</w:t>
      </w:r>
    </w:p>
    <w:p w14:paraId="0000AC4A" w14:textId="77777777" w:rsidR="00B96ADD" w:rsidRPr="0035504C" w:rsidRDefault="00B96ADD" w:rsidP="00B96ADD">
      <w:pPr>
        <w:ind w:firstLineChars="200" w:firstLine="440"/>
        <w:rPr>
          <w:rFonts w:ascii="ＭＳ ゴシック" w:eastAsia="ＭＳ ゴシック" w:hAnsi="ＭＳ ゴシック"/>
          <w:sz w:val="22"/>
        </w:rPr>
      </w:pPr>
      <w:r w:rsidRPr="0035504C">
        <w:rPr>
          <w:rFonts w:ascii="ＭＳ ゴシック" w:eastAsia="ＭＳ ゴシック" w:hAnsi="ＭＳ ゴシック" w:hint="eastAsia"/>
          <w:sz w:val="22"/>
        </w:rPr>
        <w:t>集団健診：委託事業者により各区保健福祉センター、小学校等で実施</w:t>
      </w:r>
    </w:p>
    <w:p w14:paraId="34DE3BA5" w14:textId="77777777" w:rsidR="00B96ADD" w:rsidRPr="0035504C" w:rsidRDefault="00B96ADD" w:rsidP="00B96ADD">
      <w:pPr>
        <w:ind w:firstLineChars="200" w:firstLine="440"/>
        <w:rPr>
          <w:rFonts w:ascii="ＭＳ ゴシック" w:eastAsia="ＭＳ ゴシック" w:hAnsi="ＭＳ ゴシック"/>
          <w:sz w:val="22"/>
        </w:rPr>
      </w:pPr>
      <w:r w:rsidRPr="0035504C">
        <w:rPr>
          <w:rFonts w:ascii="ＭＳ ゴシック" w:eastAsia="ＭＳ ゴシック" w:hAnsi="ＭＳ ゴシック" w:hint="eastAsia"/>
          <w:sz w:val="22"/>
        </w:rPr>
        <w:t>個別健診：大阪府内の取扱医療機関で実施（約</w:t>
      </w:r>
      <w:r w:rsidRPr="0035504C">
        <w:rPr>
          <w:rFonts w:ascii="ＭＳ ゴシック" w:eastAsia="ＭＳ ゴシック" w:hAnsi="ＭＳ ゴシック"/>
          <w:sz w:val="22"/>
        </w:rPr>
        <w:t>4,500か所）</w:t>
      </w:r>
    </w:p>
    <w:p w14:paraId="4CA2FB97" w14:textId="77777777" w:rsidR="00B96ADD" w:rsidRPr="0035504C" w:rsidRDefault="00B96ADD" w:rsidP="00B96ADD">
      <w:pPr>
        <w:rPr>
          <w:rFonts w:ascii="ＭＳ ゴシック" w:eastAsia="ＭＳ ゴシック" w:hAnsi="ＭＳ ゴシック"/>
          <w:sz w:val="22"/>
        </w:rPr>
      </w:pPr>
    </w:p>
    <w:p w14:paraId="239A9E88"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ウ　実施項目</w:t>
      </w:r>
    </w:p>
    <w:tbl>
      <w:tblPr>
        <w:tblStyle w:val="a3"/>
        <w:tblW w:w="0" w:type="auto"/>
        <w:tblLook w:val="04A0" w:firstRow="1" w:lastRow="0" w:firstColumn="1" w:lastColumn="0" w:noHBand="0" w:noVBand="1"/>
      </w:tblPr>
      <w:tblGrid>
        <w:gridCol w:w="1119"/>
        <w:gridCol w:w="1823"/>
        <w:gridCol w:w="6686"/>
      </w:tblGrid>
      <w:tr w:rsidR="00B96ADD" w:rsidRPr="0035504C" w14:paraId="2710EDDE" w14:textId="77777777" w:rsidTr="002C51EB">
        <w:trPr>
          <w:trHeight w:val="364"/>
        </w:trPr>
        <w:tc>
          <w:tcPr>
            <w:tcW w:w="1129" w:type="dxa"/>
          </w:tcPr>
          <w:p w14:paraId="7DC0969A" w14:textId="77777777" w:rsidR="00B96ADD" w:rsidRPr="0035504C" w:rsidRDefault="00B96ADD" w:rsidP="002C51EB">
            <w:pPr>
              <w:rPr>
                <w:rFonts w:ascii="ＭＳ ゴシック" w:eastAsia="ＭＳ ゴシック" w:hAnsi="ＭＳ ゴシック"/>
                <w:sz w:val="22"/>
              </w:rPr>
            </w:pPr>
          </w:p>
        </w:tc>
        <w:tc>
          <w:tcPr>
            <w:tcW w:w="8607" w:type="dxa"/>
            <w:gridSpan w:val="2"/>
            <w:vAlign w:val="center"/>
          </w:tcPr>
          <w:p w14:paraId="605E91EC" w14:textId="77777777" w:rsidR="00B96ADD" w:rsidRPr="0035504C" w:rsidRDefault="00B96ADD" w:rsidP="002C51EB">
            <w:pPr>
              <w:jc w:val="center"/>
              <w:rPr>
                <w:rFonts w:ascii="ＭＳ ゴシック" w:eastAsia="ＭＳ ゴシック" w:hAnsi="ＭＳ ゴシック"/>
                <w:sz w:val="22"/>
              </w:rPr>
            </w:pPr>
            <w:r w:rsidRPr="0035504C">
              <w:rPr>
                <w:rFonts w:ascii="ＭＳ ゴシック" w:eastAsia="ＭＳ ゴシック" w:hAnsi="ＭＳ ゴシック" w:hint="eastAsia"/>
                <w:sz w:val="22"/>
              </w:rPr>
              <w:t>健診項目</w:t>
            </w:r>
          </w:p>
        </w:tc>
      </w:tr>
      <w:tr w:rsidR="00B96ADD" w:rsidRPr="0035504C" w14:paraId="2ADE6177" w14:textId="77777777" w:rsidTr="002C51EB">
        <w:trPr>
          <w:cantSplit/>
          <w:trHeight w:val="1134"/>
        </w:trPr>
        <w:tc>
          <w:tcPr>
            <w:tcW w:w="1129" w:type="dxa"/>
            <w:vMerge w:val="restart"/>
          </w:tcPr>
          <w:p w14:paraId="4F821D0A"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法定項目</w:t>
            </w:r>
          </w:p>
        </w:tc>
        <w:tc>
          <w:tcPr>
            <w:tcW w:w="1843" w:type="dxa"/>
          </w:tcPr>
          <w:p w14:paraId="4DA0D5BC"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基本的な健診</w:t>
            </w:r>
          </w:p>
        </w:tc>
        <w:tc>
          <w:tcPr>
            <w:tcW w:w="6764" w:type="dxa"/>
          </w:tcPr>
          <w:p w14:paraId="2E34639E"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問診（既往歴、服薬歴、喫煙習慣を含む）、自他覚症状（理学的所見）、身長・体重・腹囲・BMI、血圧、血液検査（肝機能（AST、ALT、γ-GT</w:t>
            </w:r>
            <w:r w:rsidRPr="0035504C">
              <w:rPr>
                <w:rFonts w:ascii="ＭＳ ゴシック" w:eastAsia="ＭＳ ゴシック" w:hAnsi="ＭＳ ゴシック"/>
                <w:sz w:val="22"/>
              </w:rPr>
              <w:t>P</w:t>
            </w:r>
            <w:r w:rsidRPr="0035504C">
              <w:rPr>
                <w:rFonts w:ascii="ＭＳ ゴシック" w:eastAsia="ＭＳ ゴシック" w:hAnsi="ＭＳ ゴシック" w:hint="eastAsia"/>
                <w:sz w:val="22"/>
              </w:rPr>
              <w:t>）、脂質（トリグリセライド、HDLコレステロール、LDLコレステロールまたはNon</w:t>
            </w:r>
            <w:r>
              <w:rPr>
                <w:rFonts w:ascii="ＭＳ ゴシック" w:eastAsia="ＭＳ ゴシック" w:hAnsi="ＭＳ ゴシック" w:hint="eastAsia"/>
                <w:sz w:val="22"/>
              </w:rPr>
              <w:t>-</w:t>
            </w:r>
            <w:r w:rsidRPr="0035504C">
              <w:rPr>
                <w:rFonts w:ascii="ＭＳ ゴシック" w:eastAsia="ＭＳ ゴシック" w:hAnsi="ＭＳ ゴシック" w:hint="eastAsia"/>
                <w:sz w:val="22"/>
              </w:rPr>
              <w:t>HDLコレステロール）、血糖（空腹時血糖またはHbA1c））、尿検査（糖・たんぱく）</w:t>
            </w:r>
          </w:p>
        </w:tc>
      </w:tr>
      <w:tr w:rsidR="00B96ADD" w:rsidRPr="0035504C" w14:paraId="51A0DBCE" w14:textId="77777777" w:rsidTr="002C51EB">
        <w:trPr>
          <w:trHeight w:val="364"/>
        </w:trPr>
        <w:tc>
          <w:tcPr>
            <w:tcW w:w="1129" w:type="dxa"/>
            <w:vMerge/>
          </w:tcPr>
          <w:p w14:paraId="304DED7F" w14:textId="77777777" w:rsidR="00B96ADD" w:rsidRPr="0035504C" w:rsidRDefault="00B96ADD" w:rsidP="002C51EB">
            <w:pPr>
              <w:rPr>
                <w:rFonts w:ascii="ＭＳ ゴシック" w:eastAsia="ＭＳ ゴシック" w:hAnsi="ＭＳ ゴシック"/>
                <w:sz w:val="22"/>
              </w:rPr>
            </w:pPr>
          </w:p>
        </w:tc>
        <w:tc>
          <w:tcPr>
            <w:tcW w:w="1843" w:type="dxa"/>
          </w:tcPr>
          <w:p w14:paraId="389CDDC1"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詳細な健診</w:t>
            </w:r>
            <w:r>
              <w:rPr>
                <w:rFonts w:ascii="ＭＳ ゴシック" w:eastAsia="ＭＳ ゴシック" w:hAnsi="ＭＳ ゴシック" w:hint="eastAsia"/>
                <w:sz w:val="22"/>
              </w:rPr>
              <w:t>※</w:t>
            </w:r>
          </w:p>
        </w:tc>
        <w:tc>
          <w:tcPr>
            <w:tcW w:w="6764" w:type="dxa"/>
          </w:tcPr>
          <w:p w14:paraId="74F40CED"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心電図・眼底・貧血</w:t>
            </w:r>
          </w:p>
        </w:tc>
      </w:tr>
      <w:tr w:rsidR="00B96ADD" w:rsidRPr="0035504C" w14:paraId="5CA43E9F" w14:textId="77777777" w:rsidTr="002C51EB">
        <w:trPr>
          <w:trHeight w:val="364"/>
        </w:trPr>
        <w:tc>
          <w:tcPr>
            <w:tcW w:w="1129" w:type="dxa"/>
          </w:tcPr>
          <w:p w14:paraId="231D437B"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追加項目</w:t>
            </w:r>
          </w:p>
        </w:tc>
        <w:tc>
          <w:tcPr>
            <w:tcW w:w="8607" w:type="dxa"/>
            <w:gridSpan w:val="2"/>
          </w:tcPr>
          <w:p w14:paraId="34B290C3" w14:textId="77777777" w:rsidR="00B96ADD"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血液検査による腎機能検査（血清クレアチニン、</w:t>
            </w:r>
            <w:r w:rsidRPr="0035504C">
              <w:rPr>
                <w:rFonts w:ascii="ＭＳ ゴシック" w:eastAsia="ＭＳ ゴシック" w:hAnsi="ＭＳ ゴシック"/>
                <w:sz w:val="22"/>
              </w:rPr>
              <w:t>e-GFR</w:t>
            </w:r>
            <w:r w:rsidRPr="0035504C">
              <w:rPr>
                <w:rFonts w:ascii="ＭＳ ゴシック" w:eastAsia="ＭＳ ゴシック" w:hAnsi="ＭＳ ゴシック" w:hint="eastAsia"/>
                <w:sz w:val="22"/>
              </w:rPr>
              <w:t>、血清尿酸）を全受診者に</w:t>
            </w:r>
          </w:p>
          <w:p w14:paraId="416862D4" w14:textId="77777777" w:rsidR="00B96ADD" w:rsidRPr="0035504C" w:rsidRDefault="00B96ADD" w:rsidP="002C51EB">
            <w:pPr>
              <w:rPr>
                <w:rFonts w:ascii="ＭＳ ゴシック" w:eastAsia="ＭＳ ゴシック" w:hAnsi="ＭＳ ゴシック"/>
                <w:sz w:val="22"/>
              </w:rPr>
            </w:pPr>
            <w:r w:rsidRPr="0035504C">
              <w:rPr>
                <w:rFonts w:ascii="ＭＳ ゴシック" w:eastAsia="ＭＳ ゴシック" w:hAnsi="ＭＳ ゴシック" w:hint="eastAsia"/>
                <w:sz w:val="22"/>
              </w:rPr>
              <w:t>実施</w:t>
            </w:r>
          </w:p>
        </w:tc>
      </w:tr>
    </w:tbl>
    <w:p w14:paraId="24035146"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※詳細な健診は実施基準に該当し医師が必要と判断した場合に実施する。</w:t>
      </w:r>
    </w:p>
    <w:p w14:paraId="2E51B968" w14:textId="77777777" w:rsidR="00B96ADD" w:rsidRPr="0035504C" w:rsidRDefault="00B96ADD" w:rsidP="00B96ADD">
      <w:pPr>
        <w:rPr>
          <w:rFonts w:ascii="ＭＳ ゴシック" w:eastAsia="ＭＳ ゴシック" w:hAnsi="ＭＳ ゴシック"/>
          <w:sz w:val="22"/>
        </w:rPr>
      </w:pPr>
    </w:p>
    <w:p w14:paraId="10428F7E"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エ　実施期間</w:t>
      </w:r>
    </w:p>
    <w:p w14:paraId="64879DE7" w14:textId="77777777" w:rsidR="00B96ADD" w:rsidRPr="0035504C" w:rsidRDefault="00B96ADD" w:rsidP="00B96ADD">
      <w:pPr>
        <w:ind w:firstLineChars="200" w:firstLine="440"/>
        <w:rPr>
          <w:rFonts w:ascii="ＭＳ ゴシック" w:eastAsia="ＭＳ ゴシック" w:hAnsi="ＭＳ ゴシック"/>
          <w:sz w:val="22"/>
        </w:rPr>
      </w:pPr>
      <w:r w:rsidRPr="0035504C">
        <w:rPr>
          <w:rFonts w:ascii="ＭＳ ゴシック" w:eastAsia="ＭＳ ゴシック" w:hAnsi="ＭＳ ゴシック" w:hint="eastAsia"/>
          <w:sz w:val="22"/>
        </w:rPr>
        <w:t>当該年度の</w:t>
      </w:r>
      <w:r>
        <w:rPr>
          <w:rFonts w:ascii="ＭＳ ゴシック" w:eastAsia="ＭＳ ゴシック" w:hAnsi="ＭＳ ゴシック" w:hint="eastAsia"/>
          <w:sz w:val="22"/>
        </w:rPr>
        <w:t>4月1日から翌年3</w:t>
      </w:r>
      <w:r w:rsidRPr="0035504C">
        <w:rPr>
          <w:rFonts w:ascii="ＭＳ ゴシック" w:eastAsia="ＭＳ ゴシック" w:hAnsi="ＭＳ ゴシック" w:hint="eastAsia"/>
          <w:sz w:val="22"/>
        </w:rPr>
        <w:t>月31日</w:t>
      </w:r>
    </w:p>
    <w:p w14:paraId="41C18B8C" w14:textId="77777777" w:rsidR="00B96ADD" w:rsidRDefault="00B96ADD" w:rsidP="00B96ADD">
      <w:pPr>
        <w:rPr>
          <w:rFonts w:ascii="ＭＳ ゴシック" w:eastAsia="ＭＳ ゴシック" w:hAnsi="ＭＳ ゴシック"/>
          <w:sz w:val="22"/>
        </w:rPr>
      </w:pPr>
    </w:p>
    <w:p w14:paraId="39135187" w14:textId="77777777" w:rsidR="00B96ADD" w:rsidRDefault="00B96ADD" w:rsidP="00B96ADD">
      <w:pPr>
        <w:rPr>
          <w:rFonts w:ascii="ＭＳ ゴシック" w:eastAsia="ＭＳ ゴシック" w:hAnsi="ＭＳ ゴシック"/>
          <w:sz w:val="22"/>
        </w:rPr>
      </w:pPr>
    </w:p>
    <w:p w14:paraId="352B6F73" w14:textId="77777777" w:rsidR="00B96ADD" w:rsidRPr="0035504C" w:rsidRDefault="00B96ADD" w:rsidP="00B96ADD">
      <w:pPr>
        <w:rPr>
          <w:rFonts w:ascii="ＭＳ ゴシック" w:eastAsia="ＭＳ ゴシック" w:hAnsi="ＭＳ ゴシック"/>
          <w:sz w:val="22"/>
        </w:rPr>
      </w:pPr>
    </w:p>
    <w:p w14:paraId="5E5F6C96"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オ　周知・案内の方法</w:t>
      </w:r>
    </w:p>
    <w:p w14:paraId="0DD5A038"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sz w:val="22"/>
        </w:rPr>
        <w:t>・特定健康診査の対象者全員に特定健康診査受診券及び</w:t>
      </w:r>
      <w:r>
        <w:rPr>
          <w:rFonts w:ascii="ＭＳ ゴシック" w:eastAsia="ＭＳ ゴシック" w:hAnsi="ＭＳ ゴシック" w:hint="eastAsia"/>
          <w:sz w:val="22"/>
        </w:rPr>
        <w:t>利用</w:t>
      </w:r>
      <w:r>
        <w:rPr>
          <w:rFonts w:ascii="ＭＳ ゴシック" w:eastAsia="ＭＳ ゴシック" w:hAnsi="ＭＳ ゴシック"/>
          <w:sz w:val="22"/>
        </w:rPr>
        <w:t>案内</w:t>
      </w:r>
      <w:r>
        <w:rPr>
          <w:rFonts w:ascii="ＭＳ ゴシック" w:eastAsia="ＭＳ ゴシック" w:hAnsi="ＭＳ ゴシック" w:hint="eastAsia"/>
          <w:sz w:val="22"/>
        </w:rPr>
        <w:t>等</w:t>
      </w:r>
      <w:r>
        <w:rPr>
          <w:rFonts w:ascii="ＭＳ ゴシック" w:eastAsia="ＭＳ ゴシック" w:hAnsi="ＭＳ ゴシック"/>
          <w:sz w:val="22"/>
        </w:rPr>
        <w:t>を送付</w:t>
      </w:r>
    </w:p>
    <w:p w14:paraId="57704322"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sz w:val="22"/>
        </w:rPr>
        <w:t>・広報</w:t>
      </w:r>
      <w:r>
        <w:rPr>
          <w:rFonts w:ascii="ＭＳ ゴシック" w:eastAsia="ＭＳ ゴシック" w:hAnsi="ＭＳ ゴシック" w:hint="eastAsia"/>
          <w:sz w:val="22"/>
        </w:rPr>
        <w:t>紙</w:t>
      </w:r>
      <w:r>
        <w:rPr>
          <w:rFonts w:ascii="ＭＳ ゴシック" w:eastAsia="ＭＳ ゴシック" w:hAnsi="ＭＳ ゴシック"/>
          <w:sz w:val="22"/>
        </w:rPr>
        <w:t>等を利用した周知啓発</w:t>
      </w:r>
    </w:p>
    <w:p w14:paraId="08CC5170" w14:textId="77777777" w:rsidR="00B96ADD" w:rsidRPr="0035504C" w:rsidRDefault="00B96ADD" w:rsidP="00B96ADD">
      <w:pPr>
        <w:ind w:firstLineChars="100" w:firstLine="220"/>
        <w:rPr>
          <w:rFonts w:ascii="ＭＳ ゴシック" w:eastAsia="ＭＳ ゴシック" w:hAnsi="ＭＳ ゴシック"/>
          <w:sz w:val="22"/>
        </w:rPr>
      </w:pPr>
    </w:p>
    <w:p w14:paraId="215CE040"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sz w:val="22"/>
        </w:rPr>
        <w:t>カ　健診結果の通知</w:t>
      </w:r>
    </w:p>
    <w:p w14:paraId="0313B153" w14:textId="77777777" w:rsidR="00B96ADD" w:rsidRDefault="00B96ADD" w:rsidP="00B96ADD">
      <w:pPr>
        <w:rPr>
          <w:rFonts w:ascii="ＭＳ ゴシック" w:eastAsia="ＭＳ ゴシック" w:hAnsi="ＭＳ ゴシック"/>
          <w:sz w:val="22"/>
        </w:rPr>
      </w:pPr>
      <w:r>
        <w:rPr>
          <w:rFonts w:ascii="ＭＳ ゴシック" w:eastAsia="ＭＳ ゴシック" w:hAnsi="ＭＳ ゴシック"/>
          <w:sz w:val="22"/>
        </w:rPr>
        <w:t xml:space="preserve">　</w:t>
      </w:r>
      <w:r>
        <w:rPr>
          <w:rFonts w:ascii="ＭＳ ゴシック" w:eastAsia="ＭＳ ゴシック" w:hAnsi="ＭＳ ゴシック" w:hint="eastAsia"/>
          <w:sz w:val="22"/>
        </w:rPr>
        <w:t xml:space="preserve">　</w:t>
      </w:r>
      <w:r>
        <w:rPr>
          <w:rFonts w:ascii="ＭＳ ゴシック" w:eastAsia="ＭＳ ゴシック" w:hAnsi="ＭＳ ゴシック"/>
          <w:sz w:val="22"/>
        </w:rPr>
        <w:t>健診実施機関から受診者本人へ直接通知</w:t>
      </w:r>
    </w:p>
    <w:p w14:paraId="258667DD" w14:textId="77777777" w:rsidR="00B96ADD" w:rsidRDefault="00B96ADD" w:rsidP="00B96ADD">
      <w:pPr>
        <w:rPr>
          <w:rFonts w:ascii="ＭＳ ゴシック" w:eastAsia="ＭＳ ゴシック" w:hAnsi="ＭＳ ゴシック"/>
          <w:sz w:val="22"/>
        </w:rPr>
      </w:pPr>
    </w:p>
    <w:p w14:paraId="304B514B"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キ　他の法令等に基づく健診結果の受領（受診者本人からの受領）</w:t>
      </w:r>
    </w:p>
    <w:p w14:paraId="547A8A14" w14:textId="77777777" w:rsidR="00B96ADD" w:rsidRPr="0035504C" w:rsidRDefault="00B96ADD" w:rsidP="00B96ADD">
      <w:pPr>
        <w:ind w:firstLineChars="200" w:firstLine="440"/>
        <w:rPr>
          <w:rFonts w:ascii="ＭＳ ゴシック" w:eastAsia="ＭＳ ゴシック" w:hAnsi="ＭＳ ゴシック"/>
          <w:sz w:val="22"/>
        </w:rPr>
      </w:pPr>
      <w:r w:rsidRPr="0035504C">
        <w:rPr>
          <w:rFonts w:ascii="ＭＳ ゴシック" w:eastAsia="ＭＳ ゴシック" w:hAnsi="ＭＳ ゴシック"/>
          <w:sz w:val="22"/>
        </w:rPr>
        <w:t>職場等で特定健康診査と同等の健診を受けた方の健診結果を受領する。</w:t>
      </w:r>
    </w:p>
    <w:p w14:paraId="7C100751" w14:textId="77777777" w:rsidR="00B96ADD" w:rsidRPr="0035504C" w:rsidRDefault="00B96ADD" w:rsidP="00B96ADD">
      <w:pPr>
        <w:rPr>
          <w:rFonts w:ascii="ＭＳ ゴシック" w:eastAsia="ＭＳ ゴシック" w:hAnsi="ＭＳ ゴシック"/>
          <w:sz w:val="22"/>
        </w:rPr>
      </w:pPr>
    </w:p>
    <w:p w14:paraId="0DF59767"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ク</w:t>
      </w:r>
      <w:r w:rsidRPr="0035504C">
        <w:rPr>
          <w:rFonts w:ascii="ＭＳ ゴシック" w:eastAsia="ＭＳ ゴシック" w:hAnsi="ＭＳ ゴシック" w:hint="eastAsia"/>
          <w:sz w:val="22"/>
        </w:rPr>
        <w:t xml:space="preserve">　外部委託にあたっての考え方</w:t>
      </w:r>
    </w:p>
    <w:p w14:paraId="21BE1054" w14:textId="77777777" w:rsidR="00B96ADD" w:rsidRDefault="00B96ADD" w:rsidP="00B96ADD">
      <w:pPr>
        <w:ind w:leftChars="100" w:left="210"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外部委託にあたっては、健診の精度管理が適切に行われるよう質の確保が必要となるため、国の定める委託基準に基づき事業者を選定</w:t>
      </w:r>
      <w:r>
        <w:rPr>
          <w:rFonts w:ascii="ＭＳ ゴシック" w:eastAsia="ＭＳ ゴシック" w:hAnsi="ＭＳ ゴシック" w:hint="eastAsia"/>
          <w:sz w:val="22"/>
        </w:rPr>
        <w:t>・</w:t>
      </w:r>
      <w:r w:rsidRPr="0035504C">
        <w:rPr>
          <w:rFonts w:ascii="ＭＳ ゴシック" w:eastAsia="ＭＳ ゴシック" w:hAnsi="ＭＳ ゴシック" w:hint="eastAsia"/>
          <w:sz w:val="22"/>
        </w:rPr>
        <w:t>委託する。また、必要に応じて事業者より報告を求める等、その質の確保に努め</w:t>
      </w:r>
      <w:r>
        <w:rPr>
          <w:rFonts w:ascii="ＭＳ ゴシック" w:eastAsia="ＭＳ ゴシック" w:hAnsi="ＭＳ ゴシック" w:hint="eastAsia"/>
          <w:sz w:val="22"/>
        </w:rPr>
        <w:t>ます</w:t>
      </w:r>
      <w:r w:rsidRPr="0035504C">
        <w:rPr>
          <w:rFonts w:ascii="ＭＳ ゴシック" w:eastAsia="ＭＳ ゴシック" w:hAnsi="ＭＳ ゴシック" w:hint="eastAsia"/>
          <w:sz w:val="22"/>
        </w:rPr>
        <w:t>。</w:t>
      </w:r>
    </w:p>
    <w:p w14:paraId="13852C0D" w14:textId="77777777" w:rsidR="00B96ADD" w:rsidRPr="0035504C" w:rsidRDefault="00B96ADD" w:rsidP="00B96ADD">
      <w:pPr>
        <w:rPr>
          <w:rFonts w:ascii="ＭＳ ゴシック" w:eastAsia="ＭＳ ゴシック" w:hAnsi="ＭＳ ゴシック"/>
          <w:sz w:val="22"/>
        </w:rPr>
      </w:pPr>
    </w:p>
    <w:p w14:paraId="76F7B7C6" w14:textId="77777777" w:rsidR="00B96ADD" w:rsidRPr="0035504C" w:rsidRDefault="00B96ADD" w:rsidP="00B96ADD">
      <w:pPr>
        <w:rPr>
          <w:rFonts w:ascii="ＭＳ ゴシック" w:eastAsia="ＭＳ ゴシック" w:hAnsi="ＭＳ ゴシック"/>
          <w:sz w:val="22"/>
        </w:rPr>
      </w:pPr>
    </w:p>
    <w:p w14:paraId="18522AF5"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（2）</w:t>
      </w:r>
      <w:r w:rsidRPr="0035504C">
        <w:rPr>
          <w:rFonts w:ascii="ＭＳ ゴシック" w:eastAsia="ＭＳ ゴシック" w:hAnsi="ＭＳ ゴシック" w:hint="eastAsia"/>
          <w:sz w:val="22"/>
        </w:rPr>
        <w:t>特定保健指導</w:t>
      </w:r>
    </w:p>
    <w:p w14:paraId="2346AE94" w14:textId="77777777" w:rsidR="00B96ADD" w:rsidRPr="0035504C" w:rsidRDefault="00B96ADD" w:rsidP="00B96ADD">
      <w:pPr>
        <w:ind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ア　対象者</w:t>
      </w:r>
    </w:p>
    <w:p w14:paraId="69A438BB" w14:textId="77777777" w:rsidR="00B96ADD" w:rsidRPr="0035504C" w:rsidRDefault="00B96ADD" w:rsidP="00B96ADD">
      <w:pPr>
        <w:ind w:firstLineChars="300" w:firstLine="660"/>
        <w:rPr>
          <w:rFonts w:ascii="ＭＳ ゴシック" w:eastAsia="ＭＳ ゴシック" w:hAnsi="ＭＳ ゴシック"/>
          <w:sz w:val="22"/>
        </w:rPr>
      </w:pPr>
      <w:r w:rsidRPr="0035504C">
        <w:rPr>
          <w:rFonts w:ascii="ＭＳ ゴシック" w:eastAsia="ＭＳ ゴシック" w:hAnsi="ＭＳ ゴシック" w:hint="eastAsia"/>
          <w:sz w:val="22"/>
        </w:rPr>
        <w:t>特定健康診査の結果から対象者の選定と保健指導レベルの階層化を行</w:t>
      </w:r>
      <w:r>
        <w:rPr>
          <w:rFonts w:ascii="ＭＳ ゴシック" w:eastAsia="ＭＳ ゴシック" w:hAnsi="ＭＳ ゴシック" w:hint="eastAsia"/>
          <w:sz w:val="22"/>
        </w:rPr>
        <w:t>います</w:t>
      </w:r>
      <w:r w:rsidRPr="0035504C">
        <w:rPr>
          <w:rFonts w:ascii="ＭＳ ゴシック" w:eastAsia="ＭＳ ゴシック" w:hAnsi="ＭＳ ゴシック" w:hint="eastAsia"/>
          <w:sz w:val="22"/>
        </w:rPr>
        <w:t>。</w:t>
      </w:r>
    </w:p>
    <w:p w14:paraId="5C215D63" w14:textId="77777777" w:rsidR="00B96ADD" w:rsidRPr="0035504C" w:rsidRDefault="00B96ADD" w:rsidP="00B96ADD">
      <w:pPr>
        <w:rPr>
          <w:rFonts w:ascii="ＭＳ ゴシック" w:eastAsia="ＭＳ ゴシック" w:hAnsi="ＭＳ ゴシック"/>
          <w:sz w:val="22"/>
        </w:rPr>
      </w:pPr>
    </w:p>
    <w:tbl>
      <w:tblPr>
        <w:tblW w:w="849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833"/>
        <w:gridCol w:w="2552"/>
        <w:gridCol w:w="1275"/>
        <w:gridCol w:w="1418"/>
        <w:gridCol w:w="1417"/>
      </w:tblGrid>
      <w:tr w:rsidR="00B96ADD" w:rsidRPr="0035504C" w14:paraId="2009D4BC" w14:textId="77777777" w:rsidTr="002C51EB">
        <w:trPr>
          <w:trHeight w:val="283"/>
          <w:jc w:val="center"/>
        </w:trPr>
        <w:tc>
          <w:tcPr>
            <w:tcW w:w="1833" w:type="dxa"/>
            <w:vMerge w:val="restart"/>
            <w:shd w:val="clear" w:color="auto" w:fill="auto"/>
            <w:tcMar>
              <w:top w:w="15" w:type="dxa"/>
              <w:left w:w="108" w:type="dxa"/>
              <w:bottom w:w="0" w:type="dxa"/>
              <w:right w:w="108" w:type="dxa"/>
            </w:tcMar>
            <w:vAlign w:val="center"/>
            <w:hideMark/>
          </w:tcPr>
          <w:p w14:paraId="070877AF"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腹囲</w:t>
            </w:r>
            <w:r>
              <w:rPr>
                <w:rFonts w:ascii="ＭＳ ゴシック" w:eastAsia="ＭＳ ゴシック" w:hAnsi="ＭＳ ゴシック" w:hint="eastAsia"/>
                <w:b/>
                <w:bCs/>
                <w:sz w:val="22"/>
              </w:rPr>
              <w:t>また</w:t>
            </w:r>
            <w:r w:rsidRPr="0035504C">
              <w:rPr>
                <w:rFonts w:ascii="ＭＳ ゴシック" w:eastAsia="ＭＳ ゴシック" w:hAnsi="ＭＳ ゴシック"/>
                <w:b/>
                <w:bCs/>
                <w:sz w:val="22"/>
              </w:rPr>
              <w:t>はBMI</w:t>
            </w:r>
          </w:p>
        </w:tc>
        <w:tc>
          <w:tcPr>
            <w:tcW w:w="3827" w:type="dxa"/>
            <w:gridSpan w:val="2"/>
            <w:shd w:val="clear" w:color="auto" w:fill="auto"/>
            <w:tcMar>
              <w:top w:w="15" w:type="dxa"/>
              <w:left w:w="108" w:type="dxa"/>
              <w:bottom w:w="0" w:type="dxa"/>
              <w:right w:w="108" w:type="dxa"/>
            </w:tcMar>
            <w:vAlign w:val="center"/>
            <w:hideMark/>
          </w:tcPr>
          <w:p w14:paraId="6AE42A72"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追 加 リ ス ク</w:t>
            </w:r>
          </w:p>
        </w:tc>
        <w:tc>
          <w:tcPr>
            <w:tcW w:w="2835" w:type="dxa"/>
            <w:gridSpan w:val="2"/>
            <w:shd w:val="clear" w:color="auto" w:fill="auto"/>
            <w:tcMar>
              <w:top w:w="15" w:type="dxa"/>
              <w:left w:w="108" w:type="dxa"/>
              <w:bottom w:w="0" w:type="dxa"/>
              <w:right w:w="108" w:type="dxa"/>
            </w:tcMar>
            <w:vAlign w:val="center"/>
            <w:hideMark/>
          </w:tcPr>
          <w:p w14:paraId="4E3D4841"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特定保健指導の対象者</w:t>
            </w:r>
          </w:p>
        </w:tc>
      </w:tr>
      <w:tr w:rsidR="00B96ADD" w:rsidRPr="0035504C" w14:paraId="2AA10650" w14:textId="77777777" w:rsidTr="002C51EB">
        <w:trPr>
          <w:trHeight w:val="283"/>
          <w:jc w:val="center"/>
        </w:trPr>
        <w:tc>
          <w:tcPr>
            <w:tcW w:w="1833" w:type="dxa"/>
            <w:vMerge/>
            <w:vAlign w:val="center"/>
            <w:hideMark/>
          </w:tcPr>
          <w:p w14:paraId="3432F216"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shd w:val="clear" w:color="auto" w:fill="auto"/>
            <w:tcMar>
              <w:top w:w="15" w:type="dxa"/>
              <w:left w:w="108" w:type="dxa"/>
              <w:bottom w:w="0" w:type="dxa"/>
              <w:right w:w="108" w:type="dxa"/>
            </w:tcMar>
            <w:vAlign w:val="center"/>
            <w:hideMark/>
          </w:tcPr>
          <w:p w14:paraId="217DFBE7"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①血糖 ②脂質 ③血圧</w:t>
            </w:r>
          </w:p>
        </w:tc>
        <w:tc>
          <w:tcPr>
            <w:tcW w:w="1275" w:type="dxa"/>
            <w:shd w:val="clear" w:color="auto" w:fill="auto"/>
            <w:tcMar>
              <w:top w:w="15" w:type="dxa"/>
              <w:left w:w="108" w:type="dxa"/>
              <w:bottom w:w="0" w:type="dxa"/>
              <w:right w:w="108" w:type="dxa"/>
            </w:tcMar>
            <w:vAlign w:val="center"/>
            <w:hideMark/>
          </w:tcPr>
          <w:p w14:paraId="79359273"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④喫煙歴</w:t>
            </w:r>
          </w:p>
        </w:tc>
        <w:tc>
          <w:tcPr>
            <w:tcW w:w="1418" w:type="dxa"/>
            <w:shd w:val="clear" w:color="auto" w:fill="auto"/>
            <w:tcMar>
              <w:top w:w="15" w:type="dxa"/>
              <w:left w:w="108" w:type="dxa"/>
              <w:bottom w:w="0" w:type="dxa"/>
              <w:right w:w="108" w:type="dxa"/>
            </w:tcMar>
            <w:vAlign w:val="center"/>
            <w:hideMark/>
          </w:tcPr>
          <w:p w14:paraId="17403533"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40～64歳</w:t>
            </w:r>
          </w:p>
        </w:tc>
        <w:tc>
          <w:tcPr>
            <w:tcW w:w="1417" w:type="dxa"/>
            <w:shd w:val="clear" w:color="auto" w:fill="auto"/>
            <w:tcMar>
              <w:top w:w="15" w:type="dxa"/>
              <w:left w:w="108" w:type="dxa"/>
              <w:bottom w:w="0" w:type="dxa"/>
              <w:right w:w="108" w:type="dxa"/>
            </w:tcMar>
            <w:vAlign w:val="center"/>
            <w:hideMark/>
          </w:tcPr>
          <w:p w14:paraId="15459CE7"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65～74歳</w:t>
            </w:r>
          </w:p>
        </w:tc>
      </w:tr>
      <w:tr w:rsidR="00B96ADD" w:rsidRPr="0035504C" w14:paraId="40040241" w14:textId="77777777" w:rsidTr="002C51EB">
        <w:trPr>
          <w:trHeight w:val="283"/>
          <w:jc w:val="center"/>
        </w:trPr>
        <w:tc>
          <w:tcPr>
            <w:tcW w:w="1833" w:type="dxa"/>
            <w:vMerge w:val="restart"/>
            <w:shd w:val="clear" w:color="auto" w:fill="auto"/>
            <w:tcMar>
              <w:top w:w="15" w:type="dxa"/>
              <w:left w:w="108" w:type="dxa"/>
              <w:bottom w:w="0" w:type="dxa"/>
              <w:right w:w="108" w:type="dxa"/>
            </w:tcMar>
            <w:vAlign w:val="center"/>
            <w:hideMark/>
          </w:tcPr>
          <w:p w14:paraId="7E7BEDF8"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男性85㎝以上</w:t>
            </w:r>
          </w:p>
          <w:p w14:paraId="73654B29"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女性90㎝以上</w:t>
            </w:r>
          </w:p>
        </w:tc>
        <w:tc>
          <w:tcPr>
            <w:tcW w:w="2552" w:type="dxa"/>
            <w:shd w:val="clear" w:color="auto" w:fill="auto"/>
            <w:tcMar>
              <w:top w:w="15" w:type="dxa"/>
              <w:left w:w="108" w:type="dxa"/>
              <w:bottom w:w="0" w:type="dxa"/>
              <w:right w:w="108" w:type="dxa"/>
            </w:tcMar>
            <w:vAlign w:val="center"/>
            <w:hideMark/>
          </w:tcPr>
          <w:p w14:paraId="10015EB5" w14:textId="77777777" w:rsidR="00B96ADD" w:rsidRPr="0035504C" w:rsidRDefault="00B96ADD" w:rsidP="002C51EB">
            <w:pPr>
              <w:spacing w:line="180" w:lineRule="auto"/>
              <w:jc w:val="center"/>
              <w:rPr>
                <w:rFonts w:ascii="ＭＳ ゴシック" w:eastAsia="ＭＳ ゴシック" w:hAnsi="ＭＳ ゴシック"/>
                <w:sz w:val="22"/>
              </w:rPr>
            </w:pPr>
            <w:r>
              <w:rPr>
                <w:rFonts w:ascii="ＭＳ ゴシック" w:eastAsia="ＭＳ ゴシック" w:hAnsi="ＭＳ ゴシック" w:hint="eastAsia"/>
                <w:sz w:val="22"/>
              </w:rPr>
              <w:t>2</w:t>
            </w:r>
            <w:r w:rsidRPr="0035504C">
              <w:rPr>
                <w:rFonts w:ascii="ＭＳ ゴシック" w:eastAsia="ＭＳ ゴシック" w:hAnsi="ＭＳ ゴシック"/>
                <w:sz w:val="22"/>
              </w:rPr>
              <w:t>つ以上該当</w:t>
            </w:r>
          </w:p>
        </w:tc>
        <w:tc>
          <w:tcPr>
            <w:tcW w:w="1275" w:type="dxa"/>
            <w:shd w:val="clear" w:color="auto" w:fill="auto"/>
            <w:tcMar>
              <w:top w:w="15" w:type="dxa"/>
              <w:left w:w="108" w:type="dxa"/>
              <w:bottom w:w="0" w:type="dxa"/>
              <w:right w:w="108" w:type="dxa"/>
            </w:tcMar>
            <w:vAlign w:val="center"/>
            <w:hideMark/>
          </w:tcPr>
          <w:p w14:paraId="1F9AEE24"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w:t>
            </w:r>
          </w:p>
        </w:tc>
        <w:tc>
          <w:tcPr>
            <w:tcW w:w="1418" w:type="dxa"/>
            <w:vMerge w:val="restart"/>
            <w:shd w:val="clear" w:color="auto" w:fill="E6B9B8"/>
            <w:tcMar>
              <w:top w:w="15" w:type="dxa"/>
              <w:left w:w="108" w:type="dxa"/>
              <w:bottom w:w="0" w:type="dxa"/>
              <w:right w:w="108" w:type="dxa"/>
            </w:tcMar>
            <w:vAlign w:val="center"/>
            <w:hideMark/>
          </w:tcPr>
          <w:p w14:paraId="15AEB140"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積極的支援</w:t>
            </w:r>
          </w:p>
        </w:tc>
        <w:tc>
          <w:tcPr>
            <w:tcW w:w="1417" w:type="dxa"/>
            <w:vMerge w:val="restart"/>
            <w:shd w:val="clear" w:color="auto" w:fill="F2EF7D"/>
            <w:tcMar>
              <w:top w:w="15" w:type="dxa"/>
              <w:left w:w="108" w:type="dxa"/>
              <w:bottom w:w="0" w:type="dxa"/>
              <w:right w:w="108" w:type="dxa"/>
            </w:tcMar>
            <w:vAlign w:val="center"/>
            <w:hideMark/>
          </w:tcPr>
          <w:p w14:paraId="69D29361"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動機付け</w:t>
            </w:r>
          </w:p>
          <w:p w14:paraId="4E6CD3BE"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支援</w:t>
            </w:r>
          </w:p>
        </w:tc>
      </w:tr>
      <w:tr w:rsidR="00B96ADD" w:rsidRPr="0035504C" w14:paraId="6F6B6054" w14:textId="77777777" w:rsidTr="002C51EB">
        <w:trPr>
          <w:trHeight w:val="283"/>
          <w:jc w:val="center"/>
        </w:trPr>
        <w:tc>
          <w:tcPr>
            <w:tcW w:w="1833" w:type="dxa"/>
            <w:vMerge/>
            <w:vAlign w:val="center"/>
            <w:hideMark/>
          </w:tcPr>
          <w:p w14:paraId="74D75678"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vMerge w:val="restart"/>
            <w:shd w:val="clear" w:color="auto" w:fill="auto"/>
            <w:tcMar>
              <w:top w:w="15" w:type="dxa"/>
              <w:left w:w="108" w:type="dxa"/>
              <w:bottom w:w="0" w:type="dxa"/>
              <w:right w:w="108" w:type="dxa"/>
            </w:tcMar>
            <w:vAlign w:val="center"/>
            <w:hideMark/>
          </w:tcPr>
          <w:p w14:paraId="041D3827" w14:textId="77777777" w:rsidR="00B96ADD" w:rsidRPr="0035504C" w:rsidRDefault="00B96ADD" w:rsidP="002C51EB">
            <w:pPr>
              <w:spacing w:line="180" w:lineRule="auto"/>
              <w:jc w:val="center"/>
              <w:rPr>
                <w:rFonts w:ascii="ＭＳ ゴシック" w:eastAsia="ＭＳ ゴシック" w:hAnsi="ＭＳ ゴシック"/>
                <w:sz w:val="22"/>
              </w:rPr>
            </w:pPr>
            <w:r>
              <w:rPr>
                <w:rFonts w:ascii="ＭＳ ゴシック" w:eastAsia="ＭＳ ゴシック" w:hAnsi="ＭＳ ゴシック" w:hint="eastAsia"/>
                <w:sz w:val="22"/>
              </w:rPr>
              <w:t>1</w:t>
            </w:r>
            <w:r w:rsidRPr="0035504C">
              <w:rPr>
                <w:rFonts w:ascii="ＭＳ ゴシック" w:eastAsia="ＭＳ ゴシック" w:hAnsi="ＭＳ ゴシック"/>
                <w:sz w:val="22"/>
              </w:rPr>
              <w:t>つ該当</w:t>
            </w:r>
          </w:p>
        </w:tc>
        <w:tc>
          <w:tcPr>
            <w:tcW w:w="1275" w:type="dxa"/>
            <w:shd w:val="clear" w:color="auto" w:fill="auto"/>
            <w:tcMar>
              <w:top w:w="15" w:type="dxa"/>
              <w:left w:w="108" w:type="dxa"/>
              <w:bottom w:w="0" w:type="dxa"/>
              <w:right w:w="108" w:type="dxa"/>
            </w:tcMar>
            <w:vAlign w:val="center"/>
            <w:hideMark/>
          </w:tcPr>
          <w:p w14:paraId="6FFFDBB3"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あり</w:t>
            </w:r>
          </w:p>
        </w:tc>
        <w:tc>
          <w:tcPr>
            <w:tcW w:w="1418" w:type="dxa"/>
            <w:vMerge/>
            <w:vAlign w:val="center"/>
            <w:hideMark/>
          </w:tcPr>
          <w:p w14:paraId="459C5052"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417" w:type="dxa"/>
            <w:vMerge/>
            <w:vAlign w:val="center"/>
            <w:hideMark/>
          </w:tcPr>
          <w:p w14:paraId="18C24204" w14:textId="77777777" w:rsidR="00B96ADD" w:rsidRPr="0035504C" w:rsidRDefault="00B96ADD" w:rsidP="002C51EB">
            <w:pPr>
              <w:spacing w:line="180" w:lineRule="auto"/>
              <w:jc w:val="center"/>
              <w:rPr>
                <w:rFonts w:ascii="ＭＳ ゴシック" w:eastAsia="ＭＳ ゴシック" w:hAnsi="ＭＳ ゴシック"/>
                <w:sz w:val="22"/>
              </w:rPr>
            </w:pPr>
          </w:p>
        </w:tc>
      </w:tr>
      <w:tr w:rsidR="00B96ADD" w:rsidRPr="0035504C" w14:paraId="3BAFA138" w14:textId="77777777" w:rsidTr="002C51EB">
        <w:trPr>
          <w:trHeight w:val="283"/>
          <w:jc w:val="center"/>
        </w:trPr>
        <w:tc>
          <w:tcPr>
            <w:tcW w:w="1833" w:type="dxa"/>
            <w:vMerge/>
            <w:vAlign w:val="center"/>
            <w:hideMark/>
          </w:tcPr>
          <w:p w14:paraId="055B5E4C"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vMerge/>
            <w:vAlign w:val="center"/>
            <w:hideMark/>
          </w:tcPr>
          <w:p w14:paraId="1D3D2CC1"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275" w:type="dxa"/>
            <w:shd w:val="clear" w:color="auto" w:fill="auto"/>
            <w:tcMar>
              <w:top w:w="15" w:type="dxa"/>
              <w:left w:w="108" w:type="dxa"/>
              <w:bottom w:w="0" w:type="dxa"/>
              <w:right w:w="108" w:type="dxa"/>
            </w:tcMar>
            <w:vAlign w:val="center"/>
            <w:hideMark/>
          </w:tcPr>
          <w:p w14:paraId="4EEAA2DB"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なし</w:t>
            </w:r>
          </w:p>
        </w:tc>
        <w:tc>
          <w:tcPr>
            <w:tcW w:w="1418" w:type="dxa"/>
            <w:tcBorders>
              <w:right w:val="nil"/>
            </w:tcBorders>
            <w:shd w:val="clear" w:color="auto" w:fill="F2EF7D"/>
            <w:tcMar>
              <w:top w:w="15" w:type="dxa"/>
              <w:left w:w="108" w:type="dxa"/>
              <w:bottom w:w="0" w:type="dxa"/>
              <w:right w:w="108" w:type="dxa"/>
            </w:tcMar>
            <w:vAlign w:val="center"/>
            <w:hideMark/>
          </w:tcPr>
          <w:p w14:paraId="1A7694FC"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417" w:type="dxa"/>
            <w:vMerge/>
            <w:tcBorders>
              <w:left w:val="nil"/>
            </w:tcBorders>
            <w:vAlign w:val="center"/>
            <w:hideMark/>
          </w:tcPr>
          <w:p w14:paraId="523E50D3" w14:textId="77777777" w:rsidR="00B96ADD" w:rsidRPr="0035504C" w:rsidRDefault="00B96ADD" w:rsidP="002C51EB">
            <w:pPr>
              <w:spacing w:line="180" w:lineRule="auto"/>
              <w:jc w:val="center"/>
              <w:rPr>
                <w:rFonts w:ascii="ＭＳ ゴシック" w:eastAsia="ＭＳ ゴシック" w:hAnsi="ＭＳ ゴシック"/>
                <w:sz w:val="22"/>
              </w:rPr>
            </w:pPr>
          </w:p>
        </w:tc>
      </w:tr>
      <w:tr w:rsidR="00B96ADD" w:rsidRPr="0035504C" w14:paraId="1E9018C8" w14:textId="77777777" w:rsidTr="002C51EB">
        <w:trPr>
          <w:trHeight w:val="283"/>
          <w:jc w:val="center"/>
        </w:trPr>
        <w:tc>
          <w:tcPr>
            <w:tcW w:w="1833" w:type="dxa"/>
            <w:vMerge/>
            <w:vAlign w:val="center"/>
            <w:hideMark/>
          </w:tcPr>
          <w:p w14:paraId="5BC8B0C4"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shd w:val="clear" w:color="auto" w:fill="auto"/>
            <w:tcMar>
              <w:top w:w="15" w:type="dxa"/>
              <w:left w:w="108" w:type="dxa"/>
              <w:bottom w:w="0" w:type="dxa"/>
              <w:right w:w="108" w:type="dxa"/>
            </w:tcMar>
            <w:vAlign w:val="center"/>
            <w:hideMark/>
          </w:tcPr>
          <w:p w14:paraId="3D323DB9"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該当なし</w:t>
            </w:r>
          </w:p>
        </w:tc>
        <w:tc>
          <w:tcPr>
            <w:tcW w:w="1275" w:type="dxa"/>
            <w:shd w:val="clear" w:color="auto" w:fill="auto"/>
            <w:tcMar>
              <w:top w:w="15" w:type="dxa"/>
              <w:left w:w="108" w:type="dxa"/>
              <w:bottom w:w="0" w:type="dxa"/>
              <w:right w:w="108" w:type="dxa"/>
            </w:tcMar>
            <w:vAlign w:val="center"/>
            <w:hideMark/>
          </w:tcPr>
          <w:p w14:paraId="4B76B8F9"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w:t>
            </w:r>
          </w:p>
        </w:tc>
        <w:tc>
          <w:tcPr>
            <w:tcW w:w="2835" w:type="dxa"/>
            <w:gridSpan w:val="2"/>
            <w:shd w:val="clear" w:color="auto" w:fill="auto"/>
            <w:tcMar>
              <w:top w:w="15" w:type="dxa"/>
              <w:left w:w="108" w:type="dxa"/>
              <w:bottom w:w="0" w:type="dxa"/>
              <w:right w:w="108" w:type="dxa"/>
            </w:tcMar>
            <w:vAlign w:val="center"/>
            <w:hideMark/>
          </w:tcPr>
          <w:p w14:paraId="24A30F56"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情報提供</w:t>
            </w:r>
          </w:p>
        </w:tc>
      </w:tr>
      <w:tr w:rsidR="00B96ADD" w:rsidRPr="0035504C" w14:paraId="78BC8E94" w14:textId="77777777" w:rsidTr="002C51EB">
        <w:trPr>
          <w:trHeight w:val="283"/>
          <w:jc w:val="center"/>
        </w:trPr>
        <w:tc>
          <w:tcPr>
            <w:tcW w:w="1833" w:type="dxa"/>
            <w:vMerge w:val="restart"/>
            <w:shd w:val="clear" w:color="auto" w:fill="auto"/>
            <w:tcMar>
              <w:top w:w="15" w:type="dxa"/>
              <w:left w:w="108" w:type="dxa"/>
              <w:bottom w:w="0" w:type="dxa"/>
              <w:right w:w="108" w:type="dxa"/>
            </w:tcMar>
            <w:vAlign w:val="center"/>
            <w:hideMark/>
          </w:tcPr>
          <w:p w14:paraId="19136F86"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上記以外で</w:t>
            </w:r>
          </w:p>
          <w:p w14:paraId="19AA2A5E"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b/>
                <w:bCs/>
                <w:sz w:val="22"/>
              </w:rPr>
              <w:t>BMIが25以上</w:t>
            </w:r>
          </w:p>
        </w:tc>
        <w:tc>
          <w:tcPr>
            <w:tcW w:w="2552" w:type="dxa"/>
            <w:shd w:val="clear" w:color="auto" w:fill="auto"/>
            <w:tcMar>
              <w:top w:w="15" w:type="dxa"/>
              <w:left w:w="108" w:type="dxa"/>
              <w:bottom w:w="0" w:type="dxa"/>
              <w:right w:w="108" w:type="dxa"/>
            </w:tcMar>
            <w:vAlign w:val="center"/>
            <w:hideMark/>
          </w:tcPr>
          <w:p w14:paraId="302824F4" w14:textId="77777777" w:rsidR="00B96ADD" w:rsidRPr="0035504C" w:rsidRDefault="00B96ADD" w:rsidP="002C51EB">
            <w:pPr>
              <w:spacing w:line="180" w:lineRule="auto"/>
              <w:jc w:val="center"/>
              <w:rPr>
                <w:rFonts w:ascii="ＭＳ ゴシック" w:eastAsia="ＭＳ ゴシック" w:hAnsi="ＭＳ ゴシック"/>
                <w:sz w:val="22"/>
              </w:rPr>
            </w:pPr>
            <w:r>
              <w:rPr>
                <w:rFonts w:ascii="ＭＳ ゴシック" w:eastAsia="ＭＳ ゴシック" w:hAnsi="ＭＳ ゴシック" w:hint="eastAsia"/>
                <w:sz w:val="22"/>
              </w:rPr>
              <w:t>3</w:t>
            </w:r>
            <w:r w:rsidRPr="0035504C">
              <w:rPr>
                <w:rFonts w:ascii="ＭＳ ゴシック" w:eastAsia="ＭＳ ゴシック" w:hAnsi="ＭＳ ゴシック"/>
                <w:sz w:val="22"/>
              </w:rPr>
              <w:t>つ該当</w:t>
            </w:r>
          </w:p>
        </w:tc>
        <w:tc>
          <w:tcPr>
            <w:tcW w:w="1275" w:type="dxa"/>
            <w:shd w:val="clear" w:color="auto" w:fill="auto"/>
            <w:tcMar>
              <w:top w:w="15" w:type="dxa"/>
              <w:left w:w="108" w:type="dxa"/>
              <w:bottom w:w="0" w:type="dxa"/>
              <w:right w:w="108" w:type="dxa"/>
            </w:tcMar>
            <w:vAlign w:val="center"/>
            <w:hideMark/>
          </w:tcPr>
          <w:p w14:paraId="0F1E5F17"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w:t>
            </w:r>
          </w:p>
        </w:tc>
        <w:tc>
          <w:tcPr>
            <w:tcW w:w="1418" w:type="dxa"/>
            <w:vMerge w:val="restart"/>
            <w:shd w:val="clear" w:color="auto" w:fill="E6B9B8"/>
            <w:tcMar>
              <w:top w:w="15" w:type="dxa"/>
              <w:left w:w="108" w:type="dxa"/>
              <w:bottom w:w="0" w:type="dxa"/>
              <w:right w:w="108" w:type="dxa"/>
            </w:tcMar>
            <w:vAlign w:val="center"/>
            <w:hideMark/>
          </w:tcPr>
          <w:p w14:paraId="1B329C8C"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積極的支援</w:t>
            </w:r>
          </w:p>
        </w:tc>
        <w:tc>
          <w:tcPr>
            <w:tcW w:w="1417" w:type="dxa"/>
            <w:vMerge w:val="restart"/>
            <w:shd w:val="clear" w:color="auto" w:fill="F2EF7D"/>
            <w:tcMar>
              <w:top w:w="15" w:type="dxa"/>
              <w:left w:w="108" w:type="dxa"/>
              <w:bottom w:w="0" w:type="dxa"/>
              <w:right w:w="108" w:type="dxa"/>
            </w:tcMar>
            <w:vAlign w:val="center"/>
            <w:hideMark/>
          </w:tcPr>
          <w:p w14:paraId="7FAC5A42"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動機付け</w:t>
            </w:r>
          </w:p>
          <w:p w14:paraId="120F870C"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支援</w:t>
            </w:r>
          </w:p>
        </w:tc>
      </w:tr>
      <w:tr w:rsidR="00B96ADD" w:rsidRPr="0035504C" w14:paraId="5D924F11" w14:textId="77777777" w:rsidTr="002C51EB">
        <w:trPr>
          <w:trHeight w:val="283"/>
          <w:jc w:val="center"/>
        </w:trPr>
        <w:tc>
          <w:tcPr>
            <w:tcW w:w="1833" w:type="dxa"/>
            <w:vMerge/>
            <w:vAlign w:val="center"/>
            <w:hideMark/>
          </w:tcPr>
          <w:p w14:paraId="74B6BEF2"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vMerge w:val="restart"/>
            <w:shd w:val="clear" w:color="auto" w:fill="auto"/>
            <w:tcMar>
              <w:top w:w="15" w:type="dxa"/>
              <w:left w:w="108" w:type="dxa"/>
              <w:bottom w:w="0" w:type="dxa"/>
              <w:right w:w="108" w:type="dxa"/>
            </w:tcMar>
            <w:vAlign w:val="center"/>
            <w:hideMark/>
          </w:tcPr>
          <w:p w14:paraId="21C83B6F" w14:textId="77777777" w:rsidR="00B96ADD" w:rsidRPr="0035504C" w:rsidRDefault="00B96ADD" w:rsidP="002C51EB">
            <w:pPr>
              <w:spacing w:line="180" w:lineRule="auto"/>
              <w:jc w:val="center"/>
              <w:rPr>
                <w:rFonts w:ascii="ＭＳ ゴシック" w:eastAsia="ＭＳ ゴシック" w:hAnsi="ＭＳ ゴシック"/>
                <w:sz w:val="22"/>
              </w:rPr>
            </w:pPr>
            <w:r>
              <w:rPr>
                <w:rFonts w:ascii="ＭＳ ゴシック" w:eastAsia="ＭＳ ゴシック" w:hAnsi="ＭＳ ゴシック" w:hint="eastAsia"/>
                <w:sz w:val="22"/>
              </w:rPr>
              <w:t>2</w:t>
            </w:r>
            <w:r w:rsidRPr="0035504C">
              <w:rPr>
                <w:rFonts w:ascii="ＭＳ ゴシック" w:eastAsia="ＭＳ ゴシック" w:hAnsi="ＭＳ ゴシック"/>
                <w:sz w:val="22"/>
              </w:rPr>
              <w:t>つ該当</w:t>
            </w:r>
          </w:p>
        </w:tc>
        <w:tc>
          <w:tcPr>
            <w:tcW w:w="1275" w:type="dxa"/>
            <w:shd w:val="clear" w:color="auto" w:fill="auto"/>
            <w:tcMar>
              <w:top w:w="15" w:type="dxa"/>
              <w:left w:w="108" w:type="dxa"/>
              <w:bottom w:w="0" w:type="dxa"/>
              <w:right w:w="108" w:type="dxa"/>
            </w:tcMar>
            <w:vAlign w:val="center"/>
            <w:hideMark/>
          </w:tcPr>
          <w:p w14:paraId="199CCBFF"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あり</w:t>
            </w:r>
          </w:p>
        </w:tc>
        <w:tc>
          <w:tcPr>
            <w:tcW w:w="1418" w:type="dxa"/>
            <w:vMerge/>
            <w:vAlign w:val="center"/>
            <w:hideMark/>
          </w:tcPr>
          <w:p w14:paraId="2F4AB1BB"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417" w:type="dxa"/>
            <w:vMerge/>
            <w:vAlign w:val="center"/>
            <w:hideMark/>
          </w:tcPr>
          <w:p w14:paraId="5F912055" w14:textId="77777777" w:rsidR="00B96ADD" w:rsidRPr="0035504C" w:rsidRDefault="00B96ADD" w:rsidP="002C51EB">
            <w:pPr>
              <w:spacing w:line="180" w:lineRule="auto"/>
              <w:jc w:val="center"/>
              <w:rPr>
                <w:rFonts w:ascii="ＭＳ ゴシック" w:eastAsia="ＭＳ ゴシック" w:hAnsi="ＭＳ ゴシック"/>
                <w:sz w:val="22"/>
              </w:rPr>
            </w:pPr>
          </w:p>
        </w:tc>
      </w:tr>
      <w:tr w:rsidR="00B96ADD" w:rsidRPr="0035504C" w14:paraId="6A7FD269" w14:textId="77777777" w:rsidTr="002C51EB">
        <w:trPr>
          <w:trHeight w:val="283"/>
          <w:jc w:val="center"/>
        </w:trPr>
        <w:tc>
          <w:tcPr>
            <w:tcW w:w="1833" w:type="dxa"/>
            <w:vMerge/>
            <w:vAlign w:val="center"/>
            <w:hideMark/>
          </w:tcPr>
          <w:p w14:paraId="50F0387C"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vMerge/>
            <w:vAlign w:val="center"/>
            <w:hideMark/>
          </w:tcPr>
          <w:p w14:paraId="2AB3C9CF"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275" w:type="dxa"/>
            <w:shd w:val="clear" w:color="auto" w:fill="auto"/>
            <w:tcMar>
              <w:top w:w="15" w:type="dxa"/>
              <w:left w:w="108" w:type="dxa"/>
              <w:bottom w:w="0" w:type="dxa"/>
              <w:right w:w="108" w:type="dxa"/>
            </w:tcMar>
            <w:vAlign w:val="center"/>
            <w:hideMark/>
          </w:tcPr>
          <w:p w14:paraId="4E51DF18"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なし</w:t>
            </w:r>
          </w:p>
        </w:tc>
        <w:tc>
          <w:tcPr>
            <w:tcW w:w="1418" w:type="dxa"/>
            <w:vMerge w:val="restart"/>
            <w:tcBorders>
              <w:right w:val="nil"/>
            </w:tcBorders>
            <w:shd w:val="clear" w:color="auto" w:fill="F2EF7D"/>
            <w:tcMar>
              <w:top w:w="15" w:type="dxa"/>
              <w:left w:w="108" w:type="dxa"/>
              <w:bottom w:w="0" w:type="dxa"/>
              <w:right w:w="108" w:type="dxa"/>
            </w:tcMar>
            <w:vAlign w:val="center"/>
            <w:hideMark/>
          </w:tcPr>
          <w:p w14:paraId="35E86DD7"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417" w:type="dxa"/>
            <w:vMerge/>
            <w:tcBorders>
              <w:left w:val="nil"/>
            </w:tcBorders>
            <w:vAlign w:val="center"/>
            <w:hideMark/>
          </w:tcPr>
          <w:p w14:paraId="30CAADF1" w14:textId="77777777" w:rsidR="00B96ADD" w:rsidRPr="0035504C" w:rsidRDefault="00B96ADD" w:rsidP="002C51EB">
            <w:pPr>
              <w:spacing w:line="180" w:lineRule="auto"/>
              <w:jc w:val="center"/>
              <w:rPr>
                <w:rFonts w:ascii="ＭＳ ゴシック" w:eastAsia="ＭＳ ゴシック" w:hAnsi="ＭＳ ゴシック"/>
                <w:sz w:val="22"/>
              </w:rPr>
            </w:pPr>
          </w:p>
        </w:tc>
      </w:tr>
      <w:tr w:rsidR="00B96ADD" w:rsidRPr="0035504C" w14:paraId="5AC3E62E" w14:textId="77777777" w:rsidTr="002C51EB">
        <w:trPr>
          <w:trHeight w:val="283"/>
          <w:jc w:val="center"/>
        </w:trPr>
        <w:tc>
          <w:tcPr>
            <w:tcW w:w="1833" w:type="dxa"/>
            <w:vMerge/>
            <w:vAlign w:val="center"/>
            <w:hideMark/>
          </w:tcPr>
          <w:p w14:paraId="44B7FA82"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shd w:val="clear" w:color="auto" w:fill="auto"/>
            <w:tcMar>
              <w:top w:w="15" w:type="dxa"/>
              <w:left w:w="108" w:type="dxa"/>
              <w:bottom w:w="0" w:type="dxa"/>
              <w:right w:w="108" w:type="dxa"/>
            </w:tcMar>
            <w:vAlign w:val="center"/>
            <w:hideMark/>
          </w:tcPr>
          <w:p w14:paraId="61122A70" w14:textId="77777777" w:rsidR="00B96ADD" w:rsidRPr="0035504C" w:rsidRDefault="00B96ADD" w:rsidP="002C51EB">
            <w:pPr>
              <w:spacing w:line="180" w:lineRule="auto"/>
              <w:jc w:val="center"/>
              <w:rPr>
                <w:rFonts w:ascii="ＭＳ ゴシック" w:eastAsia="ＭＳ ゴシック" w:hAnsi="ＭＳ ゴシック"/>
                <w:sz w:val="22"/>
              </w:rPr>
            </w:pPr>
            <w:r>
              <w:rPr>
                <w:rFonts w:ascii="ＭＳ ゴシック" w:eastAsia="ＭＳ ゴシック" w:hAnsi="ＭＳ ゴシック" w:hint="eastAsia"/>
                <w:sz w:val="22"/>
              </w:rPr>
              <w:t>1</w:t>
            </w:r>
            <w:r w:rsidRPr="0035504C">
              <w:rPr>
                <w:rFonts w:ascii="ＭＳ ゴシック" w:eastAsia="ＭＳ ゴシック" w:hAnsi="ＭＳ ゴシック"/>
                <w:sz w:val="22"/>
              </w:rPr>
              <w:t>つ該当</w:t>
            </w:r>
          </w:p>
        </w:tc>
        <w:tc>
          <w:tcPr>
            <w:tcW w:w="1275" w:type="dxa"/>
            <w:shd w:val="clear" w:color="auto" w:fill="auto"/>
            <w:tcMar>
              <w:top w:w="15" w:type="dxa"/>
              <w:left w:w="108" w:type="dxa"/>
              <w:bottom w:w="0" w:type="dxa"/>
              <w:right w:w="108" w:type="dxa"/>
            </w:tcMar>
            <w:vAlign w:val="center"/>
            <w:hideMark/>
          </w:tcPr>
          <w:p w14:paraId="10F2E308"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w:t>
            </w:r>
          </w:p>
        </w:tc>
        <w:tc>
          <w:tcPr>
            <w:tcW w:w="1418" w:type="dxa"/>
            <w:vMerge/>
            <w:tcBorders>
              <w:right w:val="nil"/>
            </w:tcBorders>
            <w:vAlign w:val="center"/>
            <w:hideMark/>
          </w:tcPr>
          <w:p w14:paraId="50FC634D" w14:textId="77777777" w:rsidR="00B96ADD" w:rsidRPr="0035504C" w:rsidRDefault="00B96ADD" w:rsidP="002C51EB">
            <w:pPr>
              <w:spacing w:line="180" w:lineRule="auto"/>
              <w:jc w:val="center"/>
              <w:rPr>
                <w:rFonts w:ascii="ＭＳ ゴシック" w:eastAsia="ＭＳ ゴシック" w:hAnsi="ＭＳ ゴシック"/>
                <w:sz w:val="22"/>
              </w:rPr>
            </w:pPr>
          </w:p>
        </w:tc>
        <w:tc>
          <w:tcPr>
            <w:tcW w:w="1417" w:type="dxa"/>
            <w:vMerge/>
            <w:tcBorders>
              <w:left w:val="nil"/>
            </w:tcBorders>
            <w:vAlign w:val="center"/>
            <w:hideMark/>
          </w:tcPr>
          <w:p w14:paraId="7D7A600E" w14:textId="77777777" w:rsidR="00B96ADD" w:rsidRPr="0035504C" w:rsidRDefault="00B96ADD" w:rsidP="002C51EB">
            <w:pPr>
              <w:spacing w:line="180" w:lineRule="auto"/>
              <w:jc w:val="center"/>
              <w:rPr>
                <w:rFonts w:ascii="ＭＳ ゴシック" w:eastAsia="ＭＳ ゴシック" w:hAnsi="ＭＳ ゴシック"/>
                <w:sz w:val="22"/>
              </w:rPr>
            </w:pPr>
          </w:p>
        </w:tc>
      </w:tr>
      <w:tr w:rsidR="00B96ADD" w:rsidRPr="0035504C" w14:paraId="6C4B715E" w14:textId="77777777" w:rsidTr="002C51EB">
        <w:trPr>
          <w:trHeight w:val="283"/>
          <w:jc w:val="center"/>
        </w:trPr>
        <w:tc>
          <w:tcPr>
            <w:tcW w:w="1833" w:type="dxa"/>
            <w:vMerge/>
            <w:vAlign w:val="center"/>
            <w:hideMark/>
          </w:tcPr>
          <w:p w14:paraId="28625E89" w14:textId="77777777" w:rsidR="00B96ADD" w:rsidRPr="0035504C" w:rsidRDefault="00B96ADD" w:rsidP="002C51EB">
            <w:pPr>
              <w:spacing w:line="180" w:lineRule="auto"/>
              <w:jc w:val="center"/>
              <w:rPr>
                <w:rFonts w:ascii="ＭＳ ゴシック" w:eastAsia="ＭＳ ゴシック" w:hAnsi="ＭＳ ゴシック"/>
                <w:sz w:val="22"/>
              </w:rPr>
            </w:pPr>
          </w:p>
        </w:tc>
        <w:tc>
          <w:tcPr>
            <w:tcW w:w="2552" w:type="dxa"/>
            <w:shd w:val="clear" w:color="auto" w:fill="auto"/>
            <w:tcMar>
              <w:top w:w="15" w:type="dxa"/>
              <w:left w:w="108" w:type="dxa"/>
              <w:bottom w:w="0" w:type="dxa"/>
              <w:right w:w="108" w:type="dxa"/>
            </w:tcMar>
            <w:vAlign w:val="center"/>
            <w:hideMark/>
          </w:tcPr>
          <w:p w14:paraId="60D16FDB"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該当なし</w:t>
            </w:r>
          </w:p>
        </w:tc>
        <w:tc>
          <w:tcPr>
            <w:tcW w:w="1275" w:type="dxa"/>
            <w:shd w:val="clear" w:color="auto" w:fill="auto"/>
            <w:tcMar>
              <w:top w:w="15" w:type="dxa"/>
              <w:left w:w="108" w:type="dxa"/>
              <w:bottom w:w="0" w:type="dxa"/>
              <w:right w:w="108" w:type="dxa"/>
            </w:tcMar>
            <w:vAlign w:val="center"/>
            <w:hideMark/>
          </w:tcPr>
          <w:p w14:paraId="5DBD0657"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w:t>
            </w:r>
          </w:p>
        </w:tc>
        <w:tc>
          <w:tcPr>
            <w:tcW w:w="2835" w:type="dxa"/>
            <w:gridSpan w:val="2"/>
            <w:shd w:val="clear" w:color="auto" w:fill="auto"/>
            <w:tcMar>
              <w:top w:w="15" w:type="dxa"/>
              <w:left w:w="108" w:type="dxa"/>
              <w:bottom w:w="0" w:type="dxa"/>
              <w:right w:w="108" w:type="dxa"/>
            </w:tcMar>
            <w:vAlign w:val="center"/>
            <w:hideMark/>
          </w:tcPr>
          <w:p w14:paraId="37A91305" w14:textId="77777777" w:rsidR="00B96ADD" w:rsidRPr="0035504C" w:rsidRDefault="00B96ADD" w:rsidP="002C51EB">
            <w:pPr>
              <w:spacing w:line="180" w:lineRule="auto"/>
              <w:jc w:val="center"/>
              <w:rPr>
                <w:rFonts w:ascii="ＭＳ ゴシック" w:eastAsia="ＭＳ ゴシック" w:hAnsi="ＭＳ ゴシック"/>
                <w:sz w:val="22"/>
              </w:rPr>
            </w:pPr>
            <w:r w:rsidRPr="0035504C">
              <w:rPr>
                <w:rFonts w:ascii="ＭＳ ゴシック" w:eastAsia="ＭＳ ゴシック" w:hAnsi="ＭＳ ゴシック"/>
                <w:sz w:val="22"/>
              </w:rPr>
              <w:t>情報提供</w:t>
            </w:r>
          </w:p>
        </w:tc>
      </w:tr>
    </w:tbl>
    <w:p w14:paraId="25491916" w14:textId="77777777" w:rsidR="00B96ADD" w:rsidRPr="0035504C" w:rsidRDefault="00B96ADD" w:rsidP="00B96ADD">
      <w:pPr>
        <w:rPr>
          <w:rFonts w:ascii="ＭＳ ゴシック" w:eastAsia="ＭＳ ゴシック" w:hAnsi="ＭＳ ゴシック"/>
          <w:sz w:val="22"/>
        </w:rPr>
      </w:pPr>
    </w:p>
    <w:p w14:paraId="0054373D"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イ　実施方法</w:t>
      </w:r>
    </w:p>
    <w:p w14:paraId="39D7D542" w14:textId="77777777" w:rsidR="00B96ADD" w:rsidRPr="0035504C" w:rsidRDefault="00B96ADD" w:rsidP="00B96ADD">
      <w:pPr>
        <w:ind w:leftChars="100" w:left="210"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取扱医療機関または事業者（約410か所）により、面接・電話・メール・ICT等の方法により実施</w:t>
      </w:r>
      <w:r>
        <w:rPr>
          <w:rFonts w:ascii="ＭＳ ゴシック" w:eastAsia="ＭＳ ゴシック" w:hAnsi="ＭＳ ゴシック" w:hint="eastAsia"/>
          <w:sz w:val="22"/>
        </w:rPr>
        <w:t>します</w:t>
      </w:r>
      <w:r w:rsidRPr="0035504C">
        <w:rPr>
          <w:rFonts w:ascii="ＭＳ ゴシック" w:eastAsia="ＭＳ ゴシック" w:hAnsi="ＭＳ ゴシック" w:hint="eastAsia"/>
          <w:sz w:val="22"/>
        </w:rPr>
        <w:t>。</w:t>
      </w:r>
    </w:p>
    <w:p w14:paraId="281D245D" w14:textId="77777777" w:rsidR="00B96ADD" w:rsidRDefault="00B96ADD" w:rsidP="00B96ADD">
      <w:pPr>
        <w:rPr>
          <w:rFonts w:ascii="ＭＳ ゴシック" w:eastAsia="ＭＳ ゴシック" w:hAnsi="ＭＳ ゴシック"/>
          <w:sz w:val="22"/>
        </w:rPr>
      </w:pPr>
    </w:p>
    <w:p w14:paraId="0108CE6B" w14:textId="77777777" w:rsidR="00B96ADD" w:rsidRDefault="00B96ADD" w:rsidP="00B96ADD">
      <w:pPr>
        <w:rPr>
          <w:rFonts w:ascii="ＭＳ ゴシック" w:eastAsia="ＭＳ ゴシック" w:hAnsi="ＭＳ ゴシック"/>
          <w:sz w:val="22"/>
        </w:rPr>
      </w:pPr>
    </w:p>
    <w:p w14:paraId="49E38F0D" w14:textId="77777777" w:rsidR="00B96ADD" w:rsidRDefault="00B96ADD" w:rsidP="00B96ADD">
      <w:pPr>
        <w:rPr>
          <w:rFonts w:ascii="ＭＳ ゴシック" w:eastAsia="ＭＳ ゴシック" w:hAnsi="ＭＳ ゴシック"/>
          <w:sz w:val="22"/>
        </w:rPr>
      </w:pPr>
    </w:p>
    <w:p w14:paraId="39F3B7B2" w14:textId="77777777" w:rsidR="00B96ADD" w:rsidRPr="0035504C" w:rsidRDefault="00B96ADD" w:rsidP="00B96ADD">
      <w:pPr>
        <w:rPr>
          <w:rFonts w:ascii="ＭＳ ゴシック" w:eastAsia="ＭＳ ゴシック" w:hAnsi="ＭＳ ゴシック"/>
          <w:sz w:val="22"/>
        </w:rPr>
      </w:pPr>
    </w:p>
    <w:p w14:paraId="55DB0207"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ウ　実施内容</w:t>
      </w:r>
    </w:p>
    <w:p w14:paraId="4DE9A2A1" w14:textId="77777777" w:rsidR="00B96ADD" w:rsidRPr="0035504C" w:rsidRDefault="00B96ADD" w:rsidP="00B96ADD">
      <w:pPr>
        <w:ind w:firstLineChars="200" w:firstLine="440"/>
        <w:rPr>
          <w:rFonts w:ascii="ＭＳ ゴシック" w:eastAsia="ＭＳ ゴシック" w:hAnsi="ＭＳ ゴシック"/>
          <w:sz w:val="22"/>
        </w:rPr>
      </w:pPr>
      <w:r w:rsidRPr="0035504C">
        <w:rPr>
          <w:rFonts w:ascii="ＭＳ ゴシック" w:eastAsia="ＭＳ ゴシック" w:hAnsi="ＭＳ ゴシック" w:hint="eastAsia"/>
          <w:sz w:val="22"/>
        </w:rPr>
        <w:t>医師・保健師・管理栄養士等により、</w:t>
      </w:r>
      <w:r>
        <w:rPr>
          <w:rFonts w:ascii="ＭＳ ゴシック" w:eastAsia="ＭＳ ゴシック" w:hAnsi="ＭＳ ゴシック" w:hint="eastAsia"/>
          <w:sz w:val="22"/>
        </w:rPr>
        <w:t>保健指導</w:t>
      </w:r>
      <w:r w:rsidRPr="0035504C">
        <w:rPr>
          <w:rFonts w:ascii="ＭＳ ゴシック" w:eastAsia="ＭＳ ゴシック" w:hAnsi="ＭＳ ゴシック" w:hint="eastAsia"/>
          <w:sz w:val="22"/>
        </w:rPr>
        <w:t>を実施</w:t>
      </w:r>
      <w:r>
        <w:rPr>
          <w:rFonts w:ascii="ＭＳ ゴシック" w:eastAsia="ＭＳ ゴシック" w:hAnsi="ＭＳ ゴシック" w:hint="eastAsia"/>
          <w:sz w:val="22"/>
        </w:rPr>
        <w:t>します</w:t>
      </w:r>
      <w:r w:rsidRPr="0035504C">
        <w:rPr>
          <w:rFonts w:ascii="ＭＳ ゴシック" w:eastAsia="ＭＳ ゴシック" w:hAnsi="ＭＳ ゴシック" w:hint="eastAsia"/>
          <w:sz w:val="22"/>
        </w:rPr>
        <w:t>。</w:t>
      </w:r>
    </w:p>
    <w:tbl>
      <w:tblPr>
        <w:tblStyle w:val="a3"/>
        <w:tblW w:w="0" w:type="auto"/>
        <w:tblInd w:w="419" w:type="dxa"/>
        <w:tblLook w:val="04A0" w:firstRow="1" w:lastRow="0" w:firstColumn="1" w:lastColumn="0" w:noHBand="0" w:noVBand="1"/>
      </w:tblPr>
      <w:tblGrid>
        <w:gridCol w:w="2270"/>
        <w:gridCol w:w="567"/>
        <w:gridCol w:w="3118"/>
        <w:gridCol w:w="567"/>
        <w:gridCol w:w="2256"/>
      </w:tblGrid>
      <w:tr w:rsidR="00B96ADD" w14:paraId="4DD8AA61" w14:textId="77777777" w:rsidTr="002C51EB">
        <w:tc>
          <w:tcPr>
            <w:tcW w:w="2270" w:type="dxa"/>
          </w:tcPr>
          <w:p w14:paraId="1710DD6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初回面接</w:t>
            </w:r>
          </w:p>
        </w:tc>
        <w:tc>
          <w:tcPr>
            <w:tcW w:w="567" w:type="dxa"/>
            <w:tcBorders>
              <w:top w:val="nil"/>
              <w:bottom w:val="nil"/>
            </w:tcBorders>
          </w:tcPr>
          <w:p w14:paraId="7D0A3C89" w14:textId="77777777" w:rsidR="00B96ADD" w:rsidRDefault="00B96ADD" w:rsidP="002C51EB">
            <w:pPr>
              <w:jc w:val="center"/>
              <w:rPr>
                <w:rFonts w:ascii="ＭＳ ゴシック" w:eastAsia="ＭＳ ゴシック" w:hAnsi="ＭＳ ゴシック"/>
                <w:sz w:val="22"/>
              </w:rPr>
            </w:pPr>
          </w:p>
        </w:tc>
        <w:tc>
          <w:tcPr>
            <w:tcW w:w="3118" w:type="dxa"/>
          </w:tcPr>
          <w:p w14:paraId="0CC1539A"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中間支援</w:t>
            </w:r>
          </w:p>
        </w:tc>
        <w:tc>
          <w:tcPr>
            <w:tcW w:w="567" w:type="dxa"/>
            <w:tcBorders>
              <w:top w:val="nil"/>
              <w:bottom w:val="nil"/>
            </w:tcBorders>
          </w:tcPr>
          <w:p w14:paraId="6FB0E9EC" w14:textId="77777777" w:rsidR="00B96ADD" w:rsidRDefault="00B96ADD" w:rsidP="002C51EB">
            <w:pPr>
              <w:jc w:val="center"/>
              <w:rPr>
                <w:rFonts w:ascii="ＭＳ ゴシック" w:eastAsia="ＭＳ ゴシック" w:hAnsi="ＭＳ ゴシック"/>
                <w:sz w:val="22"/>
              </w:rPr>
            </w:pPr>
          </w:p>
        </w:tc>
        <w:tc>
          <w:tcPr>
            <w:tcW w:w="2256" w:type="dxa"/>
          </w:tcPr>
          <w:p w14:paraId="710AFEAA"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最終評価</w:t>
            </w:r>
          </w:p>
        </w:tc>
      </w:tr>
      <w:tr w:rsidR="00B96ADD" w14:paraId="6A7D3F94" w14:textId="77777777" w:rsidTr="002C51EB">
        <w:trPr>
          <w:trHeight w:val="2003"/>
        </w:trPr>
        <w:tc>
          <w:tcPr>
            <w:tcW w:w="2270" w:type="dxa"/>
            <w:vAlign w:val="center"/>
          </w:tcPr>
          <w:p w14:paraId="0C0D375D"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生活習慣の確認や、改善に向けた行動計画を立てる。</w:t>
            </w:r>
          </w:p>
        </w:tc>
        <w:tc>
          <w:tcPr>
            <w:tcW w:w="567" w:type="dxa"/>
            <w:tcBorders>
              <w:top w:val="nil"/>
              <w:bottom w:val="nil"/>
            </w:tcBorders>
          </w:tcPr>
          <w:p w14:paraId="7211A261"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891712" behindDoc="0" locked="0" layoutInCell="1" allowOverlap="1" wp14:anchorId="7C665AFA" wp14:editId="7DBD2306">
                      <wp:simplePos x="0" y="0"/>
                      <wp:positionH relativeFrom="column">
                        <wp:posOffset>-13335</wp:posOffset>
                      </wp:positionH>
                      <wp:positionV relativeFrom="paragraph">
                        <wp:posOffset>330835</wp:posOffset>
                      </wp:positionV>
                      <wp:extent cx="276225" cy="266700"/>
                      <wp:effectExtent l="0" t="0" r="9525" b="0"/>
                      <wp:wrapNone/>
                      <wp:docPr id="2054596643" name="矢印: 右 2054596643"/>
                      <wp:cNvGraphicFramePr/>
                      <a:graphic xmlns:a="http://schemas.openxmlformats.org/drawingml/2006/main">
                        <a:graphicData uri="http://schemas.microsoft.com/office/word/2010/wordprocessingShape">
                          <wps:wsp>
                            <wps:cNvSpPr/>
                            <wps:spPr>
                              <a:xfrm>
                                <a:off x="0" y="0"/>
                                <a:ext cx="276225" cy="266700"/>
                              </a:xfrm>
                              <a:prstGeom prst="right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0E13724D" id="矢印: 右 2054596643" o:spid="_x0000_s1026" type="#_x0000_t13" style="position:absolute;left:0;text-align:left;margin-left:-1.05pt;margin-top:26.05pt;width:21.75pt;height:21pt;z-index:251891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aGZwIAAMkEAAAOAAAAZHJzL2Uyb0RvYy54bWysVFFPGzEMfp+0/xDlfVx7Ki1UXFFVYJrE&#10;AAkmntNc7i5SEmdO2iv79XNyLa3YnqbxEOzYsT9/97lX1ztr2FZh0OAqPj4bcaachFq7tuI/Xu6+&#10;XHAWonC1MOBUxd9U4NeLz5+uej9XJXRgaoWMirgw733Fuxj9vCiC7JQV4Qy8chRsAK2I5GJb1Ch6&#10;qm5NUY5G06IHrD2CVCHQ7c0Q5Itcv2mUjI9NE1RkpuKELeYT87lOZ7G4EvMWhe+03MMQ/4DCCu2o&#10;6XupGxEF26D+o5TVEiFAE88k2AKaRkuVZ6BpxqMP0zx3wqs8C5ET/DtN4f+VlQ/bZ/+EREPvwzyQ&#10;mabYNWjTf8LHdpmst3ey1C4ySZflbFqW55xJCpXT6WyUySyOjz2G+FWBZcmoOOq2i0tE6DNRYnsf&#10;IrWlB4fE1DGA0fWdNiY72K5XBtlW0Ne7nd1Ob6f5rdnY71AP1+cj+kufkQqFIX+wTwsZx3pSZ5lA&#10;MilIZ40RkUzr64oH13ImTEsClhFzBwcJQxZHQncjQje0y/gG1VgdSbpG24pfJBAHFMYl7CqLbz/j&#10;kdtkraF+e0KGMKgxeHmnqcm9CPFJIMmPQNJKxUc6GgOEHPYWZx3gr7/dp3xSBUU560nONNXPjUDF&#10;mfnmSC+X48kk6T87k/NZSQ6eRtanEbexKyDOx7S8XmYz5UdzMBsE+0qbt0xdKSScpN4Df3tnFYc1&#10;o92VarnMaaR5L+K9e/YyFU88JXpfdq8C/V4nkQT2AAfpi/kHoQy56aWD5SZCo7OKjrzS108O7UvW&#10;wX6300Ke+jnr+Au0+A0AAP//AwBQSwMEFAAGAAgAAAAhAHpHg5vdAAAABwEAAA8AAABkcnMvZG93&#10;bnJldi54bWxMjkFPg0AUhO8m/ofNM/HWLiBqRR6NMXIzJrTaeHxlt0Bk3xJ2S/Hfuz3V02Qyk5kv&#10;X8+mF5MeXWcZIV5GIDTXVnXcIHxuy8UKhPPEinrLGuFXO1gX11c5ZcqeuNLTxjcijLDLCKH1fsik&#10;dHWrDbmlHTSH7GBHQz7YsZFqpFMYN71MouhBGuo4PLQ06NdW1z+bo0Eod9/lR5XQ49vXnTpsd3W1&#10;mt4rxNub+eUZhNezv5ThjB/QoQhMe3tk5USPsEji0ES4P2vI0zgFsUd4SmOQRS7/8xd/AAAA//8D&#10;AFBLAQItABQABgAIAAAAIQC2gziS/gAAAOEBAAATAAAAAAAAAAAAAAAAAAAAAABbQ29udGVudF9U&#10;eXBlc10ueG1sUEsBAi0AFAAGAAgAAAAhADj9If/WAAAAlAEAAAsAAAAAAAAAAAAAAAAALwEAAF9y&#10;ZWxzLy5yZWxzUEsBAi0AFAAGAAgAAAAhAEEY9oZnAgAAyQQAAA4AAAAAAAAAAAAAAAAALgIAAGRy&#10;cy9lMm9Eb2MueG1sUEsBAi0AFAAGAAgAAAAhAHpHg5vdAAAABwEAAA8AAAAAAAAAAAAAAAAAwQQA&#10;AGRycy9kb3ducmV2LnhtbFBLBQYAAAAABAAEAPMAAADLBQAAAAA=&#10;" adj="11172" fillcolor="#767171" stroked="f" strokeweight="1pt"/>
                  </w:pict>
                </mc:Fallback>
              </mc:AlternateContent>
            </w:r>
          </w:p>
        </w:tc>
        <w:tc>
          <w:tcPr>
            <w:tcW w:w="3118" w:type="dxa"/>
          </w:tcPr>
          <w:p w14:paraId="298F5AE7" w14:textId="77777777" w:rsidR="00B96ADD" w:rsidRDefault="00B96ADD" w:rsidP="002C51EB">
            <w:pPr>
              <w:rPr>
                <w:rFonts w:ascii="ＭＳ ゴシック" w:eastAsia="ＭＳ ゴシック" w:hAnsi="ＭＳ ゴシック"/>
                <w:sz w:val="22"/>
              </w:rPr>
            </w:pPr>
            <w:r w:rsidRPr="003C121A">
              <w:rPr>
                <w:rFonts w:ascii="ＭＳ ゴシック" w:eastAsia="ＭＳ ゴシック" w:hAnsi="ＭＳ ゴシック" w:hint="eastAsia"/>
                <w:sz w:val="22"/>
                <w:bdr w:val="single" w:sz="4" w:space="0" w:color="auto"/>
              </w:rPr>
              <w:t>積極的支援</w:t>
            </w:r>
          </w:p>
          <w:p w14:paraId="7B9F068A"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3～6か月間、電話やメール等で継続的な支援を行う。</w:t>
            </w:r>
          </w:p>
          <w:p w14:paraId="1ECAC5EF" w14:textId="77777777" w:rsidR="00B96ADD" w:rsidRDefault="00B96ADD" w:rsidP="002C51EB">
            <w:pPr>
              <w:rPr>
                <w:rFonts w:ascii="ＭＳ ゴシック" w:eastAsia="ＭＳ ゴシック" w:hAnsi="ＭＳ ゴシック"/>
                <w:sz w:val="22"/>
              </w:rPr>
            </w:pPr>
            <w:r w:rsidRPr="003C121A">
              <w:rPr>
                <w:rFonts w:ascii="ＭＳ ゴシック" w:eastAsia="ＭＳ ゴシック" w:hAnsi="ＭＳ ゴシック" w:hint="eastAsia"/>
                <w:sz w:val="22"/>
                <w:bdr w:val="single" w:sz="4" w:space="0" w:color="auto"/>
              </w:rPr>
              <w:t>動機付け支援</w:t>
            </w:r>
          </w:p>
          <w:p w14:paraId="64182795"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中間時期に電話やメール等で支援を行う。</w:t>
            </w:r>
          </w:p>
        </w:tc>
        <w:tc>
          <w:tcPr>
            <w:tcW w:w="567" w:type="dxa"/>
            <w:tcBorders>
              <w:top w:val="nil"/>
              <w:bottom w:val="nil"/>
            </w:tcBorders>
          </w:tcPr>
          <w:p w14:paraId="0DB35D18"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noProof/>
                <w:sz w:val="22"/>
              </w:rPr>
              <mc:AlternateContent>
                <mc:Choice Requires="wps">
                  <w:drawing>
                    <wp:anchor distT="0" distB="0" distL="114300" distR="114300" simplePos="0" relativeHeight="251892736" behindDoc="0" locked="0" layoutInCell="1" allowOverlap="1" wp14:anchorId="5BF5A745" wp14:editId="7A1EF946">
                      <wp:simplePos x="0" y="0"/>
                      <wp:positionH relativeFrom="column">
                        <wp:posOffset>-10795</wp:posOffset>
                      </wp:positionH>
                      <wp:positionV relativeFrom="paragraph">
                        <wp:posOffset>334645</wp:posOffset>
                      </wp:positionV>
                      <wp:extent cx="276225" cy="266700"/>
                      <wp:effectExtent l="0" t="0" r="9525" b="0"/>
                      <wp:wrapNone/>
                      <wp:docPr id="2054596644" name="矢印: 右 2054596644"/>
                      <wp:cNvGraphicFramePr/>
                      <a:graphic xmlns:a="http://schemas.openxmlformats.org/drawingml/2006/main">
                        <a:graphicData uri="http://schemas.microsoft.com/office/word/2010/wordprocessingShape">
                          <wps:wsp>
                            <wps:cNvSpPr/>
                            <wps:spPr>
                              <a:xfrm>
                                <a:off x="0" y="0"/>
                                <a:ext cx="276225" cy="266700"/>
                              </a:xfrm>
                              <a:prstGeom prst="rightArrow">
                                <a:avLst/>
                              </a:prstGeom>
                              <a:solidFill>
                                <a:srgbClr val="E7E6E6">
                                  <a:lumMod val="5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2E012CD" id="矢印: 右 2054596644" o:spid="_x0000_s1026" type="#_x0000_t13" style="position:absolute;left:0;text-align:left;margin-left:-.85pt;margin-top:26.35pt;width:21.75pt;height:21pt;z-index:251892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PaGZwIAAMkEAAAOAAAAZHJzL2Uyb0RvYy54bWysVFFPGzEMfp+0/xDlfVx7Ki1UXFFVYJrE&#10;AAkmntNc7i5SEmdO2iv79XNyLa3YnqbxEOzYsT9/97lX1ztr2FZh0OAqPj4bcaachFq7tuI/Xu6+&#10;XHAWonC1MOBUxd9U4NeLz5+uej9XJXRgaoWMirgw733Fuxj9vCiC7JQV4Qy8chRsAK2I5GJb1Ch6&#10;qm5NUY5G06IHrD2CVCHQ7c0Q5Itcv2mUjI9NE1RkpuKELeYT87lOZ7G4EvMWhe+03MMQ/4DCCu2o&#10;6XupGxEF26D+o5TVEiFAE88k2AKaRkuVZ6BpxqMP0zx3wqs8C5ET/DtN4f+VlQ/bZ/+EREPvwzyQ&#10;mabYNWjTf8LHdpmst3ey1C4ySZflbFqW55xJCpXT6WyUySyOjz2G+FWBZcmoOOq2i0tE6DNRYnsf&#10;IrWlB4fE1DGA0fWdNiY72K5XBtlW0Ne7nd1Ob6f5rdnY71AP1+cj+kufkQqFIX+wTwsZx3pSZ5lA&#10;MilIZ40RkUzr64oH13ImTEsClhFzBwcJQxZHQncjQje0y/gG1VgdSbpG24pfJBAHFMYl7CqLbz/j&#10;kdtkraF+e0KGMKgxeHmnqcm9CPFJIMmPQNJKxUc6GgOEHPYWZx3gr7/dp3xSBUU560nONNXPjUDF&#10;mfnmSC+X48kk6T87k/NZSQ6eRtanEbexKyDOx7S8XmYz5UdzMBsE+0qbt0xdKSScpN4Df3tnFYc1&#10;o92VarnMaaR5L+K9e/YyFU88JXpfdq8C/V4nkQT2AAfpi/kHoQy56aWD5SZCo7OKjrzS108O7UvW&#10;wX6300Ke+jnr+Au0+A0AAP//AwBQSwMEFAAGAAgAAAAhACjzKl7eAAAABwEAAA8AAABkcnMvZG93&#10;bnJldi54bWxMj0FPg0AQhe8m/ofNmHhrF7BKRZbGGLkZE1ptPG7ZKRDZWcJuKf57x1M9vUzey3vf&#10;5JvZ9mLC0XeOFMTLCARS7UxHjYKPXblYg/BBk9G9I1Twgx42xfVVrjPjzlThtA2N4BLymVbQhjBk&#10;Uvq6Rav90g1I7B3daHXgc2ykGfWZy20vkyh6kFZ3xAutHvClxfp7e7IKyv1X+V4lOn39vDPH3b6u&#10;1tNbpdTtzfz8BCLgHC5h+MNndCiY6eBOZLzoFSzilJMK7hNW9lcxf3JQ8LhKQRa5/M9f/AIAAP//&#10;AwBQSwECLQAUAAYACAAAACEAtoM4kv4AAADhAQAAEwAAAAAAAAAAAAAAAAAAAAAAW0NvbnRlbnRf&#10;VHlwZXNdLnhtbFBLAQItABQABgAIAAAAIQA4/SH/1gAAAJQBAAALAAAAAAAAAAAAAAAAAC8BAABf&#10;cmVscy8ucmVsc1BLAQItABQABgAIAAAAIQBBGPaGZwIAAMkEAAAOAAAAAAAAAAAAAAAAAC4CAABk&#10;cnMvZTJvRG9jLnhtbFBLAQItABQABgAIAAAAIQAo8ype3gAAAAcBAAAPAAAAAAAAAAAAAAAAAMEE&#10;AABkcnMvZG93bnJldi54bWxQSwUGAAAAAAQABADzAAAAzAUAAAAA&#10;" adj="11172" fillcolor="#767171" stroked="f" strokeweight="1pt"/>
                  </w:pict>
                </mc:Fallback>
              </mc:AlternateContent>
            </w:r>
          </w:p>
        </w:tc>
        <w:tc>
          <w:tcPr>
            <w:tcW w:w="2256" w:type="dxa"/>
            <w:vAlign w:val="center"/>
          </w:tcPr>
          <w:p w14:paraId="35070CA7" w14:textId="77777777" w:rsidR="00B96ADD" w:rsidRDefault="00B96ADD" w:rsidP="002C51EB">
            <w:pPr>
              <w:rPr>
                <w:rFonts w:ascii="ＭＳ ゴシック" w:eastAsia="ＭＳ ゴシック" w:hAnsi="ＭＳ ゴシック"/>
                <w:sz w:val="22"/>
              </w:rPr>
            </w:pPr>
            <w:r>
              <w:rPr>
                <w:rFonts w:ascii="ＭＳ ゴシック" w:eastAsia="ＭＳ ゴシック" w:hAnsi="ＭＳ ゴシック" w:hint="eastAsia"/>
                <w:sz w:val="22"/>
              </w:rPr>
              <w:t>初回から3～6か月後に結果を確認する。</w:t>
            </w:r>
          </w:p>
        </w:tc>
      </w:tr>
    </w:tbl>
    <w:p w14:paraId="61FCF398" w14:textId="77777777" w:rsidR="00B96ADD" w:rsidRDefault="00B96ADD" w:rsidP="00B96ADD">
      <w:pPr>
        <w:rPr>
          <w:rFonts w:ascii="ＭＳ ゴシック" w:eastAsia="ＭＳ ゴシック" w:hAnsi="ＭＳ ゴシック"/>
          <w:sz w:val="22"/>
        </w:rPr>
      </w:pPr>
    </w:p>
    <w:p w14:paraId="4019FE76"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エ　周知・案内の方法</w:t>
      </w:r>
    </w:p>
    <w:p w14:paraId="4043D274" w14:textId="77777777" w:rsidR="00B96ADD"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sz w:val="22"/>
        </w:rPr>
        <w:t>・</w:t>
      </w:r>
      <w:r w:rsidRPr="0035504C">
        <w:rPr>
          <w:rFonts w:ascii="ＭＳ ゴシック" w:eastAsia="ＭＳ ゴシック" w:hAnsi="ＭＳ ゴシック"/>
          <w:sz w:val="22"/>
        </w:rPr>
        <w:t>特定</w:t>
      </w:r>
      <w:r w:rsidRPr="0035504C">
        <w:rPr>
          <w:rFonts w:ascii="ＭＳ ゴシック" w:eastAsia="ＭＳ ゴシック" w:hAnsi="ＭＳ ゴシック" w:hint="eastAsia"/>
          <w:sz w:val="22"/>
        </w:rPr>
        <w:t>保健指導</w:t>
      </w:r>
      <w:r w:rsidRPr="0035504C">
        <w:rPr>
          <w:rFonts w:ascii="ＭＳ ゴシック" w:eastAsia="ＭＳ ゴシック" w:hAnsi="ＭＳ ゴシック"/>
          <w:sz w:val="22"/>
        </w:rPr>
        <w:t>の対象者全員に特定</w:t>
      </w:r>
      <w:r w:rsidRPr="0035504C">
        <w:rPr>
          <w:rFonts w:ascii="ＭＳ ゴシック" w:eastAsia="ＭＳ ゴシック" w:hAnsi="ＭＳ ゴシック" w:hint="eastAsia"/>
          <w:sz w:val="22"/>
        </w:rPr>
        <w:t>保健指導利用券</w:t>
      </w:r>
      <w:r>
        <w:rPr>
          <w:rFonts w:ascii="ＭＳ ゴシック" w:eastAsia="ＭＳ ゴシック" w:hAnsi="ＭＳ ゴシック"/>
          <w:sz w:val="22"/>
        </w:rPr>
        <w:t>及び</w:t>
      </w:r>
      <w:r>
        <w:rPr>
          <w:rFonts w:ascii="ＭＳ ゴシック" w:eastAsia="ＭＳ ゴシック" w:hAnsi="ＭＳ ゴシック" w:hint="eastAsia"/>
          <w:sz w:val="22"/>
        </w:rPr>
        <w:t>利用</w:t>
      </w:r>
      <w:r>
        <w:rPr>
          <w:rFonts w:ascii="ＭＳ ゴシック" w:eastAsia="ＭＳ ゴシック" w:hAnsi="ＭＳ ゴシック"/>
          <w:sz w:val="22"/>
        </w:rPr>
        <w:t>案内</w:t>
      </w:r>
      <w:r>
        <w:rPr>
          <w:rFonts w:ascii="ＭＳ ゴシック" w:eastAsia="ＭＳ ゴシック" w:hAnsi="ＭＳ ゴシック" w:hint="eastAsia"/>
          <w:sz w:val="22"/>
        </w:rPr>
        <w:t>等</w:t>
      </w:r>
      <w:r>
        <w:rPr>
          <w:rFonts w:ascii="ＭＳ ゴシック" w:eastAsia="ＭＳ ゴシック" w:hAnsi="ＭＳ ゴシック"/>
          <w:sz w:val="22"/>
        </w:rPr>
        <w:t>を送付</w:t>
      </w:r>
    </w:p>
    <w:p w14:paraId="04ED80F7" w14:textId="77777777" w:rsidR="00B96ADD" w:rsidRPr="00E21039" w:rsidRDefault="00B96ADD" w:rsidP="00B96ADD">
      <w:pPr>
        <w:ind w:firstLineChars="100" w:firstLine="220"/>
        <w:rPr>
          <w:rFonts w:ascii="ＭＳ ゴシック" w:eastAsia="ＭＳ ゴシック" w:hAnsi="ＭＳ ゴシック"/>
          <w:sz w:val="22"/>
        </w:rPr>
      </w:pPr>
      <w:r>
        <w:rPr>
          <w:rFonts w:ascii="ＭＳ ゴシック" w:eastAsia="ＭＳ ゴシック" w:hAnsi="ＭＳ ゴシック"/>
          <w:sz w:val="22"/>
        </w:rPr>
        <w:t>・広報</w:t>
      </w:r>
      <w:r>
        <w:rPr>
          <w:rFonts w:ascii="ＭＳ ゴシック" w:eastAsia="ＭＳ ゴシック" w:hAnsi="ＭＳ ゴシック" w:hint="eastAsia"/>
          <w:sz w:val="22"/>
        </w:rPr>
        <w:t>紙</w:t>
      </w:r>
      <w:r>
        <w:rPr>
          <w:rFonts w:ascii="ＭＳ ゴシック" w:eastAsia="ＭＳ ゴシック" w:hAnsi="ＭＳ ゴシック"/>
          <w:sz w:val="22"/>
        </w:rPr>
        <w:t>等を利用した周知啓発</w:t>
      </w:r>
    </w:p>
    <w:p w14:paraId="26792886" w14:textId="77777777" w:rsidR="00B96ADD" w:rsidRPr="0035504C" w:rsidRDefault="00B96ADD" w:rsidP="00B96ADD">
      <w:pPr>
        <w:rPr>
          <w:rFonts w:ascii="ＭＳ ゴシック" w:eastAsia="ＭＳ ゴシック" w:hAnsi="ＭＳ ゴシック"/>
          <w:sz w:val="22"/>
        </w:rPr>
      </w:pPr>
    </w:p>
    <w:p w14:paraId="11145747" w14:textId="77777777" w:rsidR="00B96ADD" w:rsidRPr="0035504C" w:rsidRDefault="00B96ADD" w:rsidP="00B96ADD">
      <w:pPr>
        <w:rPr>
          <w:rFonts w:ascii="ＭＳ ゴシック" w:eastAsia="ＭＳ ゴシック" w:hAnsi="ＭＳ ゴシック"/>
          <w:sz w:val="22"/>
        </w:rPr>
      </w:pPr>
      <w:r w:rsidRPr="0035504C">
        <w:rPr>
          <w:rFonts w:ascii="ＭＳ ゴシック" w:eastAsia="ＭＳ ゴシック" w:hAnsi="ＭＳ ゴシック" w:hint="eastAsia"/>
          <w:sz w:val="22"/>
        </w:rPr>
        <w:t>オ　外部委託にあたっての考え方</w:t>
      </w:r>
    </w:p>
    <w:p w14:paraId="5464F3EB" w14:textId="77777777" w:rsidR="00B96ADD" w:rsidRPr="0035504C" w:rsidRDefault="00B96ADD" w:rsidP="00B96ADD">
      <w:pPr>
        <w:ind w:leftChars="100" w:left="210"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外部委託にあたっては、「標準的な健診・保健指導プログラム【令和</w:t>
      </w:r>
      <w:r>
        <w:rPr>
          <w:rFonts w:ascii="ＭＳ ゴシック" w:eastAsia="ＭＳ ゴシック" w:hAnsi="ＭＳ ゴシック" w:hint="eastAsia"/>
          <w:sz w:val="22"/>
        </w:rPr>
        <w:t>6</w:t>
      </w:r>
      <w:r w:rsidRPr="0035504C">
        <w:rPr>
          <w:rFonts w:ascii="ＭＳ ゴシック" w:eastAsia="ＭＳ ゴシック" w:hAnsi="ＭＳ ゴシック" w:hint="eastAsia"/>
          <w:sz w:val="22"/>
        </w:rPr>
        <w:t>年度版】（厚生労働省健康局）」に基づき実施する機関に対し、厚生労働大臣が定める「特定健康診査及び特定保健指導の実施に関する基準」に規定する「特定保健指導の外部委託に関する基準」等により適正に委託</w:t>
      </w:r>
      <w:r>
        <w:rPr>
          <w:rFonts w:ascii="ＭＳ ゴシック" w:eastAsia="ＭＳ ゴシック" w:hAnsi="ＭＳ ゴシック" w:hint="eastAsia"/>
          <w:sz w:val="22"/>
        </w:rPr>
        <w:t>します</w:t>
      </w:r>
      <w:r w:rsidRPr="0035504C">
        <w:rPr>
          <w:rFonts w:ascii="ＭＳ ゴシック" w:eastAsia="ＭＳ ゴシック" w:hAnsi="ＭＳ ゴシック" w:hint="eastAsia"/>
          <w:sz w:val="22"/>
        </w:rPr>
        <w:t>。また、必要に応じて事業者より報告を求める等、その質の確保に努め</w:t>
      </w:r>
      <w:r>
        <w:rPr>
          <w:rFonts w:ascii="ＭＳ ゴシック" w:eastAsia="ＭＳ ゴシック" w:hAnsi="ＭＳ ゴシック" w:hint="eastAsia"/>
          <w:sz w:val="22"/>
        </w:rPr>
        <w:t>ます</w:t>
      </w:r>
      <w:r w:rsidRPr="0035504C">
        <w:rPr>
          <w:rFonts w:ascii="ＭＳ ゴシック" w:eastAsia="ＭＳ ゴシック" w:hAnsi="ＭＳ ゴシック" w:hint="eastAsia"/>
          <w:sz w:val="22"/>
        </w:rPr>
        <w:t>。</w:t>
      </w:r>
    </w:p>
    <w:p w14:paraId="3FEE4FE5" w14:textId="77777777" w:rsidR="00B96ADD" w:rsidRDefault="00B96ADD" w:rsidP="00B96ADD">
      <w:pPr>
        <w:rPr>
          <w:rFonts w:ascii="ＭＳ ゴシック" w:eastAsia="ＭＳ ゴシック" w:hAnsi="ＭＳ ゴシック"/>
          <w:sz w:val="22"/>
        </w:rPr>
      </w:pPr>
    </w:p>
    <w:p w14:paraId="347BCFA5" w14:textId="77777777" w:rsidR="00B96ADD" w:rsidRDefault="00B96ADD" w:rsidP="00B96ADD">
      <w:pPr>
        <w:rPr>
          <w:rFonts w:ascii="ＭＳ ゴシック" w:eastAsia="ＭＳ ゴシック" w:hAnsi="ＭＳ ゴシック"/>
          <w:sz w:val="22"/>
        </w:rPr>
      </w:pPr>
    </w:p>
    <w:p w14:paraId="0CD9C369" w14:textId="77777777" w:rsidR="00B96ADD" w:rsidRPr="0035504C" w:rsidRDefault="00B96ADD" w:rsidP="00B96ADD">
      <w:pPr>
        <w:widowControl/>
        <w:jc w:val="left"/>
        <w:rPr>
          <w:rFonts w:ascii="ＭＳ ゴシック" w:eastAsia="ＭＳ ゴシック" w:hAnsi="ＭＳ ゴシック"/>
          <w:sz w:val="22"/>
        </w:rPr>
      </w:pPr>
    </w:p>
    <w:p w14:paraId="2B5A04C9" w14:textId="377665AB" w:rsidR="00B96ADD" w:rsidRPr="00B96ADD" w:rsidRDefault="00B96ADD">
      <w:pPr>
        <w:rPr>
          <w:rFonts w:ascii="ＭＳ ゴシック" w:eastAsia="ＭＳ ゴシック" w:hAnsi="ＭＳ ゴシック"/>
          <w:sz w:val="22"/>
        </w:rPr>
      </w:pPr>
    </w:p>
    <w:p w14:paraId="54271202" w14:textId="79EABC1A" w:rsidR="00B96ADD" w:rsidRDefault="00B96ADD">
      <w:pPr>
        <w:rPr>
          <w:rFonts w:ascii="ＭＳ ゴシック" w:eastAsia="ＭＳ ゴシック" w:hAnsi="ＭＳ ゴシック"/>
          <w:sz w:val="22"/>
        </w:rPr>
      </w:pPr>
    </w:p>
    <w:p w14:paraId="3D3F286F" w14:textId="3AFEEEE2" w:rsidR="00B96ADD" w:rsidRDefault="00B96ADD">
      <w:pPr>
        <w:rPr>
          <w:rFonts w:ascii="ＭＳ ゴシック" w:eastAsia="ＭＳ ゴシック" w:hAnsi="ＭＳ ゴシック"/>
          <w:sz w:val="22"/>
        </w:rPr>
      </w:pPr>
    </w:p>
    <w:p w14:paraId="611F35A8" w14:textId="055A5AE8" w:rsidR="00B96ADD" w:rsidRDefault="00B96ADD">
      <w:pPr>
        <w:rPr>
          <w:rFonts w:ascii="ＭＳ ゴシック" w:eastAsia="ＭＳ ゴシック" w:hAnsi="ＭＳ ゴシック"/>
          <w:sz w:val="22"/>
        </w:rPr>
      </w:pPr>
    </w:p>
    <w:p w14:paraId="765E26D5" w14:textId="497C1238" w:rsidR="00B96ADD" w:rsidRDefault="00B96ADD">
      <w:pPr>
        <w:rPr>
          <w:rFonts w:ascii="ＭＳ ゴシック" w:eastAsia="ＭＳ ゴシック" w:hAnsi="ＭＳ ゴシック"/>
          <w:sz w:val="22"/>
        </w:rPr>
      </w:pPr>
    </w:p>
    <w:p w14:paraId="37D3BC58" w14:textId="50ED592E" w:rsidR="00B96ADD" w:rsidRDefault="00B96ADD">
      <w:pPr>
        <w:rPr>
          <w:rFonts w:ascii="ＭＳ ゴシック" w:eastAsia="ＭＳ ゴシック" w:hAnsi="ＭＳ ゴシック"/>
          <w:sz w:val="22"/>
        </w:rPr>
      </w:pPr>
    </w:p>
    <w:p w14:paraId="3C83120D" w14:textId="0B585C7C" w:rsidR="00B96ADD" w:rsidRDefault="00B96ADD">
      <w:pPr>
        <w:rPr>
          <w:rFonts w:ascii="ＭＳ ゴシック" w:eastAsia="ＭＳ ゴシック" w:hAnsi="ＭＳ ゴシック"/>
          <w:sz w:val="22"/>
        </w:rPr>
      </w:pPr>
    </w:p>
    <w:p w14:paraId="57E0B9C4" w14:textId="6343814C" w:rsidR="00B96ADD" w:rsidRDefault="00B96ADD">
      <w:pPr>
        <w:rPr>
          <w:rFonts w:ascii="ＭＳ ゴシック" w:eastAsia="ＭＳ ゴシック" w:hAnsi="ＭＳ ゴシック"/>
          <w:sz w:val="22"/>
        </w:rPr>
      </w:pPr>
    </w:p>
    <w:p w14:paraId="2FC42C6F" w14:textId="13E9606A" w:rsidR="00B96ADD" w:rsidRDefault="00B96ADD">
      <w:pPr>
        <w:rPr>
          <w:rFonts w:ascii="ＭＳ ゴシック" w:eastAsia="ＭＳ ゴシック" w:hAnsi="ＭＳ ゴシック"/>
          <w:sz w:val="22"/>
        </w:rPr>
      </w:pPr>
    </w:p>
    <w:p w14:paraId="7B247DEC" w14:textId="41FFC883" w:rsidR="00B96ADD" w:rsidRDefault="00B96ADD">
      <w:pPr>
        <w:rPr>
          <w:rFonts w:ascii="ＭＳ ゴシック" w:eastAsia="ＭＳ ゴシック" w:hAnsi="ＭＳ ゴシック"/>
          <w:sz w:val="22"/>
        </w:rPr>
      </w:pPr>
    </w:p>
    <w:p w14:paraId="0CBC1426" w14:textId="265D9F04" w:rsidR="00B96ADD" w:rsidRDefault="00B96ADD">
      <w:pPr>
        <w:rPr>
          <w:rFonts w:ascii="ＭＳ ゴシック" w:eastAsia="ＭＳ ゴシック" w:hAnsi="ＭＳ ゴシック"/>
          <w:sz w:val="22"/>
        </w:rPr>
      </w:pPr>
    </w:p>
    <w:p w14:paraId="70AA328B" w14:textId="4C61F362" w:rsidR="00B96ADD" w:rsidRDefault="00B96ADD">
      <w:pPr>
        <w:rPr>
          <w:rFonts w:ascii="ＭＳ ゴシック" w:eastAsia="ＭＳ ゴシック" w:hAnsi="ＭＳ ゴシック"/>
          <w:sz w:val="22"/>
        </w:rPr>
      </w:pPr>
    </w:p>
    <w:p w14:paraId="64C2DE3A" w14:textId="22D438EE" w:rsidR="00B96ADD" w:rsidRDefault="00B96ADD">
      <w:pPr>
        <w:rPr>
          <w:rFonts w:ascii="ＭＳ ゴシック" w:eastAsia="ＭＳ ゴシック" w:hAnsi="ＭＳ ゴシック"/>
          <w:sz w:val="22"/>
        </w:rPr>
      </w:pPr>
    </w:p>
    <w:p w14:paraId="4298BE7B" w14:textId="78D03B1D" w:rsidR="00B96ADD" w:rsidRDefault="00B96ADD">
      <w:pPr>
        <w:rPr>
          <w:rFonts w:ascii="ＭＳ ゴシック" w:eastAsia="ＭＳ ゴシック" w:hAnsi="ＭＳ ゴシック"/>
          <w:sz w:val="22"/>
        </w:rPr>
      </w:pPr>
    </w:p>
    <w:p w14:paraId="6778BDD8" w14:textId="1E18007B" w:rsidR="00B96ADD" w:rsidRDefault="00B96ADD">
      <w:pPr>
        <w:rPr>
          <w:rFonts w:ascii="ＭＳ ゴシック" w:eastAsia="ＭＳ ゴシック" w:hAnsi="ＭＳ ゴシック"/>
          <w:sz w:val="22"/>
        </w:rPr>
      </w:pPr>
    </w:p>
    <w:p w14:paraId="19D72F93" w14:textId="6F48D96A" w:rsidR="00B96ADD" w:rsidRDefault="00B96ADD">
      <w:pPr>
        <w:rPr>
          <w:rFonts w:ascii="ＭＳ ゴシック" w:eastAsia="ＭＳ ゴシック" w:hAnsi="ＭＳ ゴシック"/>
          <w:sz w:val="22"/>
        </w:rPr>
      </w:pPr>
    </w:p>
    <w:p w14:paraId="58C9AE7E" w14:textId="4C3802B2" w:rsidR="00B96ADD" w:rsidRDefault="00B96ADD">
      <w:pPr>
        <w:rPr>
          <w:rFonts w:ascii="ＭＳ ゴシック" w:eastAsia="ＭＳ ゴシック" w:hAnsi="ＭＳ ゴシック"/>
          <w:sz w:val="22"/>
        </w:rPr>
      </w:pPr>
    </w:p>
    <w:p w14:paraId="1BCC4839" w14:textId="06FB7938" w:rsidR="00B96ADD" w:rsidRDefault="00B96ADD">
      <w:pPr>
        <w:rPr>
          <w:rFonts w:ascii="ＭＳ ゴシック" w:eastAsia="ＭＳ ゴシック" w:hAnsi="ＭＳ ゴシック"/>
          <w:sz w:val="22"/>
        </w:rPr>
      </w:pPr>
    </w:p>
    <w:p w14:paraId="38934909"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noProof/>
          <w:sz w:val="22"/>
        </w:rPr>
        <mc:AlternateContent>
          <mc:Choice Requires="wpg">
            <w:drawing>
              <wp:anchor distT="0" distB="0" distL="114300" distR="114300" simplePos="0" relativeHeight="251898880" behindDoc="0" locked="0" layoutInCell="1" allowOverlap="1" wp14:anchorId="5F073B4A" wp14:editId="337A6711">
                <wp:simplePos x="0" y="0"/>
                <wp:positionH relativeFrom="margin">
                  <wp:align>right</wp:align>
                </wp:positionH>
                <wp:positionV relativeFrom="paragraph">
                  <wp:posOffset>0</wp:posOffset>
                </wp:positionV>
                <wp:extent cx="6162675" cy="447675"/>
                <wp:effectExtent l="0" t="0" r="28575" b="28575"/>
                <wp:wrapNone/>
                <wp:docPr id="1491598404" name="グループ化 1491598404"/>
                <wp:cNvGraphicFramePr/>
                <a:graphic xmlns:a="http://schemas.openxmlformats.org/drawingml/2006/main">
                  <a:graphicData uri="http://schemas.microsoft.com/office/word/2010/wordprocessingGroup">
                    <wpg:wgp>
                      <wpg:cNvGrpSpPr/>
                      <wpg:grpSpPr>
                        <a:xfrm>
                          <a:off x="0" y="0"/>
                          <a:ext cx="6162675" cy="447675"/>
                          <a:chOff x="0" y="0"/>
                          <a:chExt cx="5819775" cy="447675"/>
                        </a:xfrm>
                      </wpg:grpSpPr>
                      <wps:wsp>
                        <wps:cNvPr id="220322166" name="四角形: 角を丸くする 220322166"/>
                        <wps:cNvSpPr/>
                        <wps:spPr>
                          <a:xfrm>
                            <a:off x="0" y="0"/>
                            <a:ext cx="5819775"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410E925"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その他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72017952" name="四角形: 角を丸くする 1772017952"/>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3A2E0198"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7</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F073B4A" id="グループ化 1491598404" o:spid="_x0000_s1061" style="position:absolute;left:0;text-align:left;margin-left:434.05pt;margin-top:0;width:485.25pt;height:35.25pt;z-index:251898880;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u0xAMAAH4KAAAOAAAAZHJzL2Uyb0RvYy54bWzsVstu3DYU3RfoPxDc1zOS5ylYDoxxxyhg&#10;JEbsImsORY0EUCRLcqyZ7pJtFwWyK7LrJr+QTb7GDdDP6L3UYya20aYukFVnoeHjvnh47pFOnm0r&#10;SW6FdaVWKY2OhpQIxXVWqnVKf7xZfjejxHmmMia1EindCUefnX77zUltEhHrQstMWAJBlEtqk9LC&#10;e5MMBo4XomLuSBuhYDPXtmIepnY9yCyrIXolB/FwOBnU2mbGai6cg9XzZpOehvh5Lrh/kedOeCJT&#10;CrX58LThucLn4PSEJWvLTFHytgz2hCoqVipI2oc6Z56RjS0fhKpKbrXTuT/iuhroPC+5CGeA00TD&#10;e6e5sHpjwlnWSb02PUwA7T2cnhyWP7+9sObaXFlAojZrwCLM8Czb3Fb4D1WSbYBs10Mmtp5wWJxE&#10;k3gyHVPCYW80muI4YMoLAP6BGy++bx3Hs2g+feg46NIOPiumNkAPt0fA/TcErgtmRADWJYDAlSVl&#10;ltI4Hh7HcTSZUKJYBWT99O7dn+/ffvr4e0Lg/+7N2z8+fLh7/evd69/u3vxC9uYBuhCpB9IlDjD9&#10;UhT/CQyWGOv8hdAVwUFKgRgqewnsDqRjt5fOQxEAXmeHmZVellKG25AKF5yWZYZrYYItJhbSklsG&#10;zeG3EV4chDiwghl6wl105wkjv5MCQ0j1UuQAHfAgDoWEtt3HZJwL5aNmq2CZaFKNh/DrknVVhNQh&#10;IEbOocg+dhugs2yCdLGbmlt7dBWh63vn4d8V1jj3HiGzVr53rkql7WMBJJyqzdzYdyA10CBKfrva&#10;Blodh7Pi0kpnO+Ca1Y0MOcOXJVznJXP+ilnQHVAo0FL/Ah651HVKdTuipND258fW0R6aAXYpqUHH&#10;Uup+2jArKJE/KGiTeTQaofCFyWg8jWFiD3dWhztqUy00sCEC1TY8DNHey26YW129Ask9w6ywxRSH&#10;3Cnl3naThW/0FUSbi7OzYAZiZ5i/VNeGY3AEGpl6s33FrGk57UFTnuuuNVlyj9WNLXoqfbbxOi8D&#10;5fe4tlcAMoFK9hX0IpoCmtF0Po6/TDAO7IE7WCJozxMVY3Y8g9fffdnt1XMvBP9GMA46H2TArle9&#10;OiwWy+V83vXsoYxIRYCnUTwN1SD/csk8FFaZDLio1kALuYZvA2QI3t7nSXauzwFv9UzXN8AC4C60&#10;BGwAd8LvscTIn3PmikYOQlQ0Y0lVevikkGWV0tmhd6OBTbO3eol30Og0jvYdG5obl/7v2K/VseF9&#10;Dx854T3QfpDhV9ThPHT4/rPx9C8AAAD//wMAUEsDBBQABgAIAAAAIQCtSO/o2wAAAAQBAAAPAAAA&#10;ZHJzL2Rvd25yZXYueG1sTI9PS8NAEMXvgt9hGcGb3USpf2I2pRT1VARbQbxNs9MkNDsbstsk/fZO&#10;vehlHsMb3vtNvphcqwbqQ+PZQDpLQBGX3jZcGfjcvt48ggoR2WLrmQycKMCiuLzIMbN+5A8aNrFS&#10;EsIhQwN1jF2mdShrchhmviMWb+97h1HWvtK2x1HCXatvk+ReO2xYGmrsaFVTedgcnYG3EcflXfoy&#10;rA/71el7O3//WqdkzPXVtHwGFWmKf8dwxhd0KIRp549sg2oNyCPxd4r39JDMQe0MnFUXuf4PX/wA&#10;AAD//wMAUEsBAi0AFAAGAAgAAAAhALaDOJL+AAAA4QEAABMAAAAAAAAAAAAAAAAAAAAAAFtDb250&#10;ZW50X1R5cGVzXS54bWxQSwECLQAUAAYACAAAACEAOP0h/9YAAACUAQAACwAAAAAAAAAAAAAAAAAv&#10;AQAAX3JlbHMvLnJlbHNQSwECLQAUAAYACAAAACEAIv9btMQDAAB+CgAADgAAAAAAAAAAAAAAAAAu&#10;AgAAZHJzL2Uyb0RvYy54bWxQSwECLQAUAAYACAAAACEArUjv6NsAAAAEAQAADwAAAAAAAAAAAAAA&#10;AAAeBgAAZHJzL2Rvd25yZXYueG1sUEsFBgAAAAAEAAQA8wAAACYHAAAAAA==&#10;">
                <v:roundrect id="四角形: 角を丸くする 220322166" o:spid="_x0000_s1062"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4AXyAAAAOIAAAAPAAAAZHJzL2Rvd25yZXYueG1sRI9BawIx&#10;FITvQv9DeIXeNDHCUrZGKUJpj61Wwdtz87q7uHlZklTX/vpGEDwOM/MNM18OrhMnCrH1bGA6USCI&#10;K29brg18b97GzyBiQrbYeSYDF4qwXDyM5lhaf+YvOq1TLTKEY4kGmpT6UspYNeQwTnxPnL0fHxym&#10;LEMtbcBzhrtOaqUK6bDlvNBgT6uGquP61xnYqf0frlge3nfb6vjpQzjMLsGYp8fh9QVEoiHdw7f2&#10;hzWgtZppPS0KuF7Kd0Au/gEAAP//AwBQSwECLQAUAAYACAAAACEA2+H2y+4AAACFAQAAEwAAAAAA&#10;AAAAAAAAAAAAAAAAW0NvbnRlbnRfVHlwZXNdLnhtbFBLAQItABQABgAIAAAAIQBa9CxbvwAAABUB&#10;AAALAAAAAAAAAAAAAAAAAB8BAABfcmVscy8ucmVsc1BLAQItABQABgAIAAAAIQDbG4AXyAAAAOIA&#10;AAAPAAAAAAAAAAAAAAAAAAcCAABkcnMvZG93bnJldi54bWxQSwUGAAAAAAMAAwC3AAAA/AIAAAAA&#10;" filled="f" strokecolor="black [3213]" strokeweight="1pt">
                  <v:stroke joinstyle="miter"/>
                  <v:textbox>
                    <w:txbxContent>
                      <w:p w14:paraId="1410E925"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その他</w:t>
                        </w:r>
                      </w:p>
                    </w:txbxContent>
                  </v:textbox>
                </v:roundrect>
                <v:roundrect id="四角形: 角を丸くする 1772017952" o:spid="_x0000_s1063"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f36iyQAAAOMAAAAPAAAAZHJzL2Rvd25yZXYueG1sRE/NasJA&#10;EL4LfYdlCt50Y4pJG12lWAoetKD20OOQHZNgdjbNrknq03cLQo/z/c9yPZhadNS6yrKC2TQCQZxb&#10;XXGh4PP0PnkG4TyyxtoyKfghB+vVw2iJmbY9H6g7+kKEEHYZKii9bzIpXV6SQTe1DXHgzrY16MPZ&#10;FlK32IdwU8s4ihJpsOLQUGJDm5Lyy/FqFFQf/S3ePG333/XOcjf/Ss74lig1fhxeFyA8Df5ffHdv&#10;dZifpnE0S1/mMfz9FACQq18AAAD//wMAUEsBAi0AFAAGAAgAAAAhANvh9svuAAAAhQEAABMAAAAA&#10;AAAAAAAAAAAAAAAAAFtDb250ZW50X1R5cGVzXS54bWxQSwECLQAUAAYACAAAACEAWvQsW78AAAAV&#10;AQAACwAAAAAAAAAAAAAAAAAfAQAAX3JlbHMvLnJlbHNQSwECLQAUAAYACAAAACEAXX9+oskAAADj&#10;AAAADwAAAAAAAAAAAAAAAAAHAgAAZHJzL2Rvd25yZXYueG1sUEsFBgAAAAADAAMAtwAAAP0CAAAA&#10;AA==&#10;" fillcolor="#cf9" strokecolor="windowText" strokeweight="1pt">
                  <v:stroke joinstyle="miter"/>
                  <v:textbox>
                    <w:txbxContent>
                      <w:p w14:paraId="3A2E0198"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7</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0565A395" w14:textId="77777777" w:rsidR="00B96ADD" w:rsidRPr="0035504C" w:rsidRDefault="00B96ADD" w:rsidP="00B96ADD">
      <w:pPr>
        <w:rPr>
          <w:rFonts w:ascii="ＭＳ ゴシック" w:eastAsia="ＭＳ ゴシック" w:hAnsi="ＭＳ ゴシック"/>
          <w:sz w:val="22"/>
        </w:rPr>
      </w:pPr>
    </w:p>
    <w:p w14:paraId="27413F48" w14:textId="77777777" w:rsidR="00B96ADD" w:rsidRDefault="00B96ADD" w:rsidP="00B96ADD">
      <w:pPr>
        <w:rPr>
          <w:rFonts w:ascii="ＭＳ ゴシック" w:eastAsia="ＭＳ ゴシック" w:hAnsi="ＭＳ ゴシック"/>
          <w:sz w:val="22"/>
        </w:rPr>
      </w:pPr>
    </w:p>
    <w:p w14:paraId="0D2570D2"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1</w:t>
      </w:r>
      <w:r w:rsidRPr="00615271">
        <w:rPr>
          <w:rFonts w:ascii="ＭＳ ゴシック" w:eastAsia="ＭＳ ゴシック" w:hAnsi="ＭＳ ゴシック" w:hint="eastAsia"/>
          <w:b/>
          <w:bCs/>
          <w:sz w:val="22"/>
        </w:rPr>
        <w:t xml:space="preserve">　計画の評価</w:t>
      </w:r>
    </w:p>
    <w:p w14:paraId="7065DC96" w14:textId="77777777" w:rsidR="00B96ADD" w:rsidRDefault="00B96ADD" w:rsidP="00B96ADD">
      <w:pPr>
        <w:ind w:leftChars="100" w:left="210" w:firstLineChars="52" w:firstLine="114"/>
        <w:rPr>
          <w:rFonts w:ascii="ＭＳ ゴシック" w:eastAsia="ＭＳ ゴシック" w:hAnsi="ＭＳ ゴシック"/>
          <w:sz w:val="22"/>
        </w:rPr>
      </w:pPr>
      <w:r w:rsidRPr="0035504C">
        <w:rPr>
          <w:rFonts w:ascii="ＭＳ ゴシック" w:eastAsia="ＭＳ ゴシック" w:hAnsi="ＭＳ ゴシック" w:hint="eastAsia"/>
          <w:sz w:val="22"/>
        </w:rPr>
        <w:t>本計画終了時に達成すべき重要な項目について、評価指標・目標値を設定し、設定した評価指標により取組を評価します。</w:t>
      </w:r>
    </w:p>
    <w:p w14:paraId="0ECC5E75" w14:textId="77777777" w:rsidR="00B96ADD" w:rsidRPr="0035504C" w:rsidRDefault="00B96ADD" w:rsidP="00B96ADD">
      <w:pPr>
        <w:rPr>
          <w:rFonts w:ascii="ＭＳ ゴシック" w:eastAsia="ＭＳ ゴシック" w:hAnsi="ＭＳ ゴシック"/>
          <w:sz w:val="22"/>
        </w:rPr>
      </w:pPr>
    </w:p>
    <w:p w14:paraId="51505AA3"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2</w:t>
      </w:r>
      <w:r w:rsidRPr="00615271">
        <w:rPr>
          <w:rFonts w:ascii="ＭＳ ゴシック" w:eastAsia="ＭＳ ゴシック" w:hAnsi="ＭＳ ゴシック" w:hint="eastAsia"/>
          <w:b/>
          <w:bCs/>
          <w:sz w:val="22"/>
        </w:rPr>
        <w:t xml:space="preserve">　計画の見直し</w:t>
      </w:r>
    </w:p>
    <w:p w14:paraId="12B1F888" w14:textId="77777777" w:rsidR="00B96ADD" w:rsidRDefault="00B96ADD" w:rsidP="00B96ADD">
      <w:pPr>
        <w:ind w:leftChars="100" w:left="210" w:rightChars="-50" w:right="-105" w:firstLineChars="52" w:firstLine="114"/>
        <w:rPr>
          <w:rFonts w:ascii="ＭＳ ゴシック" w:eastAsia="ＭＳ ゴシック" w:hAnsi="ＭＳ ゴシック"/>
          <w:sz w:val="22"/>
        </w:rPr>
      </w:pPr>
      <w:r>
        <w:rPr>
          <w:rFonts w:ascii="ＭＳ ゴシック" w:eastAsia="ＭＳ ゴシック" w:hAnsi="ＭＳ ゴシック" w:hint="eastAsia"/>
          <w:sz w:val="22"/>
        </w:rPr>
        <w:t>本</w:t>
      </w:r>
      <w:r w:rsidRPr="0035504C">
        <w:rPr>
          <w:rFonts w:ascii="ＭＳ ゴシック" w:eastAsia="ＭＳ ゴシック" w:hAnsi="ＭＳ ゴシック" w:hint="eastAsia"/>
          <w:sz w:val="22"/>
        </w:rPr>
        <w:t>計画</w:t>
      </w:r>
      <w:r>
        <w:rPr>
          <w:rFonts w:ascii="ＭＳ ゴシック" w:eastAsia="ＭＳ ゴシック" w:hAnsi="ＭＳ ゴシック" w:hint="eastAsia"/>
          <w:sz w:val="22"/>
        </w:rPr>
        <w:t>の</w:t>
      </w:r>
      <w:r w:rsidRPr="00A57863">
        <w:rPr>
          <w:rFonts w:ascii="ＭＳ ゴシック" w:eastAsia="ＭＳ ゴシック" w:hAnsi="ＭＳ ゴシック" w:hint="eastAsia"/>
          <w:sz w:val="22"/>
        </w:rPr>
        <w:t>進捗管理は、</w:t>
      </w:r>
      <w:r w:rsidRPr="00A57863">
        <w:rPr>
          <w:rFonts w:ascii="ＭＳ ゴシック" w:eastAsia="ＭＳ ゴシック" w:hAnsi="ＭＳ ゴシック"/>
          <w:sz w:val="22"/>
        </w:rPr>
        <w:t>KDBシステム、特定健診等データ管理システムの情報等を活用して行います。</w:t>
      </w:r>
    </w:p>
    <w:p w14:paraId="509840AA" w14:textId="77777777" w:rsidR="00B96ADD" w:rsidRDefault="00B96ADD" w:rsidP="00B96ADD">
      <w:pPr>
        <w:ind w:leftChars="100" w:left="210" w:rightChars="-50" w:right="-105" w:firstLineChars="52" w:firstLine="114"/>
        <w:rPr>
          <w:rFonts w:ascii="ＭＳ ゴシック" w:eastAsia="ＭＳ ゴシック" w:hAnsi="ＭＳ ゴシック"/>
          <w:sz w:val="22"/>
        </w:rPr>
      </w:pPr>
      <w:r>
        <w:rPr>
          <w:rFonts w:ascii="ＭＳ ゴシック" w:eastAsia="ＭＳ ゴシック" w:hAnsi="ＭＳ ゴシック" w:hint="eastAsia"/>
          <w:sz w:val="22"/>
        </w:rPr>
        <w:t>なお、本計画をより実行性の高いものとするため、令和8</w:t>
      </w:r>
      <w:r>
        <w:rPr>
          <w:rFonts w:ascii="ＭＳ ゴシック" w:eastAsia="ＭＳ ゴシック" w:hAnsi="ＭＳ ゴシック"/>
          <w:sz w:val="22"/>
        </w:rPr>
        <w:t>(</w:t>
      </w:r>
      <w:r>
        <w:rPr>
          <w:rFonts w:ascii="ＭＳ ゴシック" w:eastAsia="ＭＳ ゴシック" w:hAnsi="ＭＳ ゴシック" w:hint="eastAsia"/>
          <w:sz w:val="22"/>
        </w:rPr>
        <w:t>2</w:t>
      </w:r>
      <w:r>
        <w:rPr>
          <w:rFonts w:ascii="ＭＳ ゴシック" w:eastAsia="ＭＳ ゴシック" w:hAnsi="ＭＳ ゴシック"/>
          <w:sz w:val="22"/>
        </w:rPr>
        <w:t>026</w:t>
      </w:r>
      <w:r>
        <w:rPr>
          <w:rFonts w:ascii="ＭＳ ゴシック" w:eastAsia="ＭＳ ゴシック" w:hAnsi="ＭＳ ゴシック" w:hint="eastAsia"/>
          <w:sz w:val="22"/>
        </w:rPr>
        <w:t>)年度の</w:t>
      </w:r>
      <w:r w:rsidRPr="00A57863">
        <w:rPr>
          <w:rFonts w:ascii="ＭＳ ゴシック" w:eastAsia="ＭＳ ゴシック" w:hAnsi="ＭＳ ゴシック" w:hint="eastAsia"/>
          <w:sz w:val="22"/>
        </w:rPr>
        <w:t>中間時点</w:t>
      </w:r>
      <w:r>
        <w:rPr>
          <w:rFonts w:ascii="ＭＳ ゴシック" w:eastAsia="ＭＳ ゴシック" w:hAnsi="ＭＳ ゴシック" w:hint="eastAsia"/>
          <w:sz w:val="22"/>
        </w:rPr>
        <w:t>において</w:t>
      </w:r>
      <w:r w:rsidRPr="00A57863">
        <w:rPr>
          <w:rFonts w:ascii="ＭＳ ゴシック" w:eastAsia="ＭＳ ゴシック" w:hAnsi="ＭＳ ゴシック" w:hint="eastAsia"/>
          <w:sz w:val="22"/>
        </w:rPr>
        <w:t>、</w:t>
      </w:r>
      <w:r>
        <w:rPr>
          <w:rFonts w:ascii="ＭＳ ゴシック" w:eastAsia="ＭＳ ゴシック" w:hAnsi="ＭＳ ゴシック" w:hint="eastAsia"/>
          <w:sz w:val="22"/>
        </w:rPr>
        <w:t>進捗確認・評価を行い、データの分析結果や社会状況の変化等により、必要に応じて目標や</w:t>
      </w:r>
      <w:r w:rsidRPr="00A57863">
        <w:rPr>
          <w:rFonts w:ascii="ＭＳ ゴシック" w:eastAsia="ＭＳ ゴシック" w:hAnsi="ＭＳ ゴシック"/>
          <w:sz w:val="22"/>
        </w:rPr>
        <w:t>取り組む事業等</w:t>
      </w:r>
      <w:r>
        <w:rPr>
          <w:rFonts w:ascii="ＭＳ ゴシック" w:eastAsia="ＭＳ ゴシック" w:hAnsi="ＭＳ ゴシック" w:hint="eastAsia"/>
          <w:sz w:val="22"/>
        </w:rPr>
        <w:t>の</w:t>
      </w:r>
      <w:r w:rsidRPr="00A57863">
        <w:rPr>
          <w:rFonts w:ascii="ＭＳ ゴシック" w:eastAsia="ＭＳ ゴシック" w:hAnsi="ＭＳ ゴシック"/>
          <w:sz w:val="22"/>
        </w:rPr>
        <w:t>見直し</w:t>
      </w:r>
      <w:r>
        <w:rPr>
          <w:rFonts w:ascii="ＭＳ ゴシック" w:eastAsia="ＭＳ ゴシック" w:hAnsi="ＭＳ ゴシック" w:hint="eastAsia"/>
          <w:sz w:val="22"/>
        </w:rPr>
        <w:t>を行い</w:t>
      </w:r>
      <w:r w:rsidRPr="00A57863">
        <w:rPr>
          <w:rFonts w:ascii="ＭＳ ゴシック" w:eastAsia="ＭＳ ゴシック" w:hAnsi="ＭＳ ゴシック"/>
          <w:sz w:val="22"/>
        </w:rPr>
        <w:t>ます。</w:t>
      </w:r>
    </w:p>
    <w:p w14:paraId="7BF589A1" w14:textId="77777777" w:rsidR="00B96ADD" w:rsidRPr="0035504C" w:rsidRDefault="00B96ADD" w:rsidP="00B96ADD">
      <w:pPr>
        <w:ind w:leftChars="100" w:left="210" w:rightChars="-50" w:right="-105" w:firstLineChars="52" w:firstLine="114"/>
        <w:rPr>
          <w:rFonts w:ascii="ＭＳ ゴシック" w:eastAsia="ＭＳ ゴシック" w:hAnsi="ＭＳ ゴシック"/>
          <w:sz w:val="22"/>
        </w:rPr>
      </w:pPr>
      <w:r>
        <w:rPr>
          <w:rFonts w:ascii="ＭＳ ゴシック" w:eastAsia="ＭＳ ゴシック" w:hAnsi="ＭＳ ゴシック" w:hint="eastAsia"/>
          <w:sz w:val="22"/>
        </w:rPr>
        <w:t>また、</w:t>
      </w:r>
      <w:r w:rsidRPr="00A57863">
        <w:rPr>
          <w:rFonts w:ascii="ＭＳ ゴシック" w:eastAsia="ＭＳ ゴシック" w:hAnsi="ＭＳ ゴシック"/>
          <w:sz w:val="22"/>
        </w:rPr>
        <w:t>最終年度となる令和11</w:t>
      </w:r>
      <w:r>
        <w:rPr>
          <w:rFonts w:ascii="ＭＳ ゴシック" w:eastAsia="ＭＳ ゴシック" w:hAnsi="ＭＳ ゴシック" w:hint="eastAsia"/>
          <w:sz w:val="22"/>
        </w:rPr>
        <w:t>(</w:t>
      </w:r>
      <w:r w:rsidRPr="00A57863">
        <w:rPr>
          <w:rFonts w:ascii="ＭＳ ゴシック" w:eastAsia="ＭＳ ゴシック" w:hAnsi="ＭＳ ゴシック"/>
          <w:sz w:val="22"/>
        </w:rPr>
        <w:t>2029</w:t>
      </w:r>
      <w:r>
        <w:rPr>
          <w:rFonts w:ascii="ＭＳ ゴシック" w:eastAsia="ＭＳ ゴシック" w:hAnsi="ＭＳ ゴシック"/>
          <w:sz w:val="22"/>
        </w:rPr>
        <w:t>)</w:t>
      </w:r>
      <w:r w:rsidRPr="00A57863">
        <w:rPr>
          <w:rFonts w:ascii="ＭＳ ゴシック" w:eastAsia="ＭＳ ゴシック" w:hAnsi="ＭＳ ゴシック"/>
          <w:sz w:val="22"/>
        </w:rPr>
        <w:t>年度に、計画に掲げた目的・目標の達成状況を点検・評価</w:t>
      </w:r>
      <w:r>
        <w:rPr>
          <w:rFonts w:ascii="ＭＳ ゴシック" w:eastAsia="ＭＳ ゴシック" w:hAnsi="ＭＳ ゴシック" w:hint="eastAsia"/>
          <w:sz w:val="22"/>
        </w:rPr>
        <w:t>（総括）</w:t>
      </w:r>
      <w:r w:rsidRPr="00A57863">
        <w:rPr>
          <w:rFonts w:ascii="ＭＳ ゴシック" w:eastAsia="ＭＳ ゴシック" w:hAnsi="ＭＳ ゴシック"/>
          <w:sz w:val="22"/>
        </w:rPr>
        <w:t>し、次期計画に活かして</w:t>
      </w:r>
      <w:r>
        <w:rPr>
          <w:rFonts w:ascii="ＭＳ ゴシック" w:eastAsia="ＭＳ ゴシック" w:hAnsi="ＭＳ ゴシック" w:hint="eastAsia"/>
          <w:sz w:val="22"/>
        </w:rPr>
        <w:t>いき</w:t>
      </w:r>
      <w:r w:rsidRPr="00A57863">
        <w:rPr>
          <w:rFonts w:ascii="ＭＳ ゴシック" w:eastAsia="ＭＳ ゴシック" w:hAnsi="ＭＳ ゴシック"/>
          <w:sz w:val="22"/>
        </w:rPr>
        <w:t>ます。</w:t>
      </w:r>
    </w:p>
    <w:p w14:paraId="15ADD775" w14:textId="77777777" w:rsidR="00B96ADD" w:rsidRPr="0035504C" w:rsidRDefault="00B96ADD" w:rsidP="00B96ADD">
      <w:pPr>
        <w:rPr>
          <w:rFonts w:ascii="ＭＳ ゴシック" w:eastAsia="ＭＳ ゴシック" w:hAnsi="ＭＳ ゴシック"/>
          <w:sz w:val="22"/>
        </w:rPr>
      </w:pPr>
    </w:p>
    <w:p w14:paraId="492F619F"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3</w:t>
      </w:r>
      <w:r w:rsidRPr="00615271">
        <w:rPr>
          <w:rFonts w:ascii="ＭＳ ゴシック" w:eastAsia="ＭＳ ゴシック" w:hAnsi="ＭＳ ゴシック" w:hint="eastAsia"/>
          <w:b/>
          <w:bCs/>
          <w:sz w:val="22"/>
        </w:rPr>
        <w:t xml:space="preserve">　計画の公表・周知</w:t>
      </w:r>
    </w:p>
    <w:p w14:paraId="39C0DA7E" w14:textId="77777777" w:rsidR="00B96ADD" w:rsidRDefault="00B96ADD" w:rsidP="00B96ADD">
      <w:pPr>
        <w:ind w:firstLineChars="152" w:firstLine="334"/>
        <w:rPr>
          <w:rFonts w:ascii="ＭＳ ゴシック" w:eastAsia="ＭＳ ゴシック" w:hAnsi="ＭＳ ゴシック"/>
          <w:sz w:val="22"/>
        </w:rPr>
      </w:pPr>
      <w:r w:rsidRPr="0035504C">
        <w:rPr>
          <w:rFonts w:ascii="ＭＳ ゴシック" w:eastAsia="ＭＳ ゴシック" w:hAnsi="ＭＳ ゴシック" w:hint="eastAsia"/>
          <w:sz w:val="22"/>
        </w:rPr>
        <w:t>策定した計画は、大阪市ホームページへの掲載等により公表します。</w:t>
      </w:r>
    </w:p>
    <w:p w14:paraId="368AE36C" w14:textId="77777777" w:rsidR="00B96ADD" w:rsidRDefault="00B96ADD" w:rsidP="00B96ADD">
      <w:pPr>
        <w:rPr>
          <w:rFonts w:ascii="ＭＳ ゴシック" w:eastAsia="ＭＳ ゴシック" w:hAnsi="ＭＳ ゴシック"/>
          <w:sz w:val="22"/>
        </w:rPr>
      </w:pPr>
    </w:p>
    <w:p w14:paraId="0943834D"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4</w:t>
      </w:r>
      <w:r w:rsidRPr="00615271">
        <w:rPr>
          <w:rFonts w:ascii="ＭＳ ゴシック" w:eastAsia="ＭＳ ゴシック" w:hAnsi="ＭＳ ゴシック" w:hint="eastAsia"/>
          <w:b/>
          <w:bCs/>
          <w:sz w:val="22"/>
        </w:rPr>
        <w:t xml:space="preserve">　</w:t>
      </w:r>
      <w:r>
        <w:rPr>
          <w:rFonts w:ascii="ＭＳ ゴシック" w:eastAsia="ＭＳ ゴシック" w:hAnsi="ＭＳ ゴシック" w:hint="eastAsia"/>
          <w:b/>
          <w:bCs/>
          <w:sz w:val="22"/>
        </w:rPr>
        <w:t>事業運営上の留意事項</w:t>
      </w:r>
    </w:p>
    <w:p w14:paraId="7E10C502" w14:textId="77777777" w:rsidR="00B96ADD" w:rsidRPr="00396C74"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（1）</w:t>
      </w:r>
      <w:r w:rsidRPr="00396C74">
        <w:rPr>
          <w:rFonts w:ascii="ＭＳ ゴシック" w:eastAsia="ＭＳ ゴシック" w:hAnsi="ＭＳ ゴシック" w:hint="eastAsia"/>
          <w:sz w:val="22"/>
        </w:rPr>
        <w:t>各種健診等の連携</w:t>
      </w:r>
    </w:p>
    <w:p w14:paraId="6462EC17" w14:textId="77777777" w:rsidR="00B96ADD" w:rsidRDefault="00B96ADD" w:rsidP="00B96ADD">
      <w:pPr>
        <w:ind w:firstLineChars="257" w:firstLine="565"/>
        <w:rPr>
          <w:rFonts w:ascii="ＭＳ ゴシック" w:eastAsia="ＭＳ ゴシック" w:hAnsi="ＭＳ ゴシック"/>
          <w:sz w:val="22"/>
        </w:rPr>
      </w:pPr>
      <w:r>
        <w:rPr>
          <w:rFonts w:ascii="ＭＳ ゴシック" w:eastAsia="ＭＳ ゴシック" w:hAnsi="ＭＳ ゴシック" w:hint="eastAsia"/>
          <w:sz w:val="22"/>
        </w:rPr>
        <w:t>健康増進法に基づき実施する健診及びその他健診等と可能な限り連携して実施します。</w:t>
      </w:r>
    </w:p>
    <w:p w14:paraId="42080CB1" w14:textId="77777777" w:rsidR="00B96ADD" w:rsidRPr="00396C74"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（2）</w:t>
      </w:r>
      <w:r w:rsidRPr="00396C74">
        <w:rPr>
          <w:rFonts w:ascii="ＭＳ ゴシック" w:eastAsia="ＭＳ ゴシック" w:hAnsi="ＭＳ ゴシック" w:hint="eastAsia"/>
          <w:sz w:val="22"/>
        </w:rPr>
        <w:t>特定</w:t>
      </w:r>
      <w:r>
        <w:rPr>
          <w:rFonts w:ascii="ＭＳ ゴシック" w:eastAsia="ＭＳ ゴシック" w:hAnsi="ＭＳ ゴシック" w:hint="eastAsia"/>
          <w:sz w:val="22"/>
        </w:rPr>
        <w:t>健康診査</w:t>
      </w:r>
      <w:r w:rsidRPr="00396C74">
        <w:rPr>
          <w:rFonts w:ascii="ＭＳ ゴシック" w:eastAsia="ＭＳ ゴシック" w:hAnsi="ＭＳ ゴシック" w:hint="eastAsia"/>
          <w:sz w:val="22"/>
        </w:rPr>
        <w:t>実施に関係する団体との連携</w:t>
      </w:r>
    </w:p>
    <w:p w14:paraId="49DBB013" w14:textId="77777777" w:rsidR="00B96ADD" w:rsidRDefault="00B96ADD" w:rsidP="00B96ADD">
      <w:pPr>
        <w:ind w:leftChars="202" w:left="424" w:firstLineChars="63" w:firstLine="139"/>
        <w:rPr>
          <w:rFonts w:ascii="ＭＳ ゴシック" w:eastAsia="ＭＳ ゴシック" w:hAnsi="ＭＳ ゴシック"/>
          <w:sz w:val="22"/>
        </w:rPr>
      </w:pPr>
      <w:r>
        <w:rPr>
          <w:rFonts w:ascii="ＭＳ ゴシック" w:eastAsia="ＭＳ ゴシック" w:hAnsi="ＭＳ ゴシック" w:hint="eastAsia"/>
          <w:sz w:val="22"/>
        </w:rPr>
        <w:t>本市の特定健康診査実施において関連する大阪府、大阪府医師会、大阪府国民健康保険団体連合会（以下「国保連合会」という。）、地区医師会、医療機関との関係を密にし、本計画を推進します。</w:t>
      </w:r>
    </w:p>
    <w:p w14:paraId="0BFEB793" w14:textId="77777777" w:rsidR="00B96ADD" w:rsidRPr="00396C74"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（3）</w:t>
      </w:r>
      <w:r w:rsidRPr="00396C74">
        <w:rPr>
          <w:rFonts w:ascii="ＭＳ ゴシック" w:eastAsia="ＭＳ ゴシック" w:hAnsi="ＭＳ ゴシック" w:hint="eastAsia"/>
          <w:sz w:val="22"/>
        </w:rPr>
        <w:t>庁内関係部署</w:t>
      </w:r>
      <w:r>
        <w:rPr>
          <w:rFonts w:ascii="ＭＳ ゴシック" w:eastAsia="ＭＳ ゴシック" w:hAnsi="ＭＳ ゴシック" w:hint="eastAsia"/>
          <w:sz w:val="22"/>
        </w:rPr>
        <w:t>・区役所</w:t>
      </w:r>
      <w:r w:rsidRPr="00396C74">
        <w:rPr>
          <w:rFonts w:ascii="ＭＳ ゴシック" w:eastAsia="ＭＳ ゴシック" w:hAnsi="ＭＳ ゴシック" w:hint="eastAsia"/>
          <w:sz w:val="22"/>
        </w:rPr>
        <w:t>との連携</w:t>
      </w:r>
    </w:p>
    <w:p w14:paraId="45D540BE" w14:textId="77777777" w:rsidR="00B96ADD" w:rsidRPr="000352AB" w:rsidRDefault="00B96ADD" w:rsidP="00B96ADD">
      <w:pPr>
        <w:ind w:leftChars="202" w:left="424" w:firstLineChars="63" w:firstLine="139"/>
        <w:rPr>
          <w:rFonts w:ascii="ＭＳ ゴシック" w:eastAsia="ＭＳ ゴシック" w:hAnsi="ＭＳ ゴシック"/>
          <w:sz w:val="22"/>
        </w:rPr>
      </w:pPr>
      <w:r>
        <w:rPr>
          <w:rFonts w:ascii="ＭＳ ゴシック" w:eastAsia="ＭＳ ゴシック" w:hAnsi="ＭＳ ゴシック" w:hint="eastAsia"/>
          <w:sz w:val="22"/>
        </w:rPr>
        <w:t>生活習慣病の予防・改善においては、庁内関係部署が課題解決のための共通認識を持ち、横断的に連携に取り組んでいきます。また、</w:t>
      </w:r>
      <w:r>
        <w:rPr>
          <w:rFonts w:ascii="ＭＳ ゴシック" w:eastAsia="ＭＳ ゴシック" w:hAnsi="ＭＳ ゴシック" w:hint="eastAsia"/>
          <w:kern w:val="0"/>
          <w:sz w:val="22"/>
        </w:rPr>
        <w:t>区役所・保健福祉センターと特定健康診査の実施率向上に向けた取組を強化していきます。</w:t>
      </w:r>
    </w:p>
    <w:p w14:paraId="212197A9" w14:textId="77777777" w:rsidR="00B96ADD" w:rsidRPr="0035504C" w:rsidRDefault="00B96ADD" w:rsidP="00B96ADD">
      <w:pPr>
        <w:rPr>
          <w:rFonts w:ascii="ＭＳ ゴシック" w:eastAsia="ＭＳ ゴシック" w:hAnsi="ＭＳ ゴシック"/>
          <w:sz w:val="22"/>
        </w:rPr>
      </w:pPr>
    </w:p>
    <w:p w14:paraId="20C3F1AF" w14:textId="77777777" w:rsidR="00B96ADD"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5</w:t>
      </w:r>
      <w:r w:rsidRPr="00615271">
        <w:rPr>
          <w:rFonts w:ascii="ＭＳ ゴシック" w:eastAsia="ＭＳ ゴシック" w:hAnsi="ＭＳ ゴシック" w:hint="eastAsia"/>
          <w:b/>
          <w:bCs/>
          <w:sz w:val="22"/>
        </w:rPr>
        <w:t xml:space="preserve">　個人情報の取扱</w:t>
      </w:r>
      <w:r>
        <w:rPr>
          <w:rFonts w:ascii="ＭＳ ゴシック" w:eastAsia="ＭＳ ゴシック" w:hAnsi="ＭＳ ゴシック" w:hint="eastAsia"/>
          <w:b/>
          <w:bCs/>
          <w:sz w:val="22"/>
        </w:rPr>
        <w:t>い</w:t>
      </w:r>
    </w:p>
    <w:p w14:paraId="181B7E66" w14:textId="77777777" w:rsidR="00B96ADD" w:rsidRPr="0035504C" w:rsidRDefault="00B96ADD" w:rsidP="00B96ADD">
      <w:pPr>
        <w:ind w:leftChars="67" w:left="141" w:firstLineChars="100" w:firstLine="220"/>
        <w:rPr>
          <w:rFonts w:ascii="ＭＳ ゴシック" w:eastAsia="ＭＳ ゴシック" w:hAnsi="ＭＳ ゴシック"/>
          <w:sz w:val="22"/>
        </w:rPr>
      </w:pPr>
      <w:r w:rsidRPr="0035504C">
        <w:rPr>
          <w:rFonts w:ascii="ＭＳ ゴシック" w:eastAsia="ＭＳ ゴシック" w:hAnsi="ＭＳ ゴシック" w:hint="eastAsia"/>
          <w:sz w:val="22"/>
        </w:rPr>
        <w:t>大阪市国保保健事業に</w:t>
      </w:r>
      <w:r>
        <w:rPr>
          <w:rFonts w:ascii="ＭＳ ゴシック" w:eastAsia="ＭＳ ゴシック" w:hAnsi="ＭＳ ゴシック" w:hint="eastAsia"/>
          <w:sz w:val="22"/>
        </w:rPr>
        <w:t>係る</w:t>
      </w:r>
      <w:r w:rsidRPr="0035504C">
        <w:rPr>
          <w:rFonts w:ascii="ＭＳ ゴシック" w:eastAsia="ＭＳ ゴシック" w:hAnsi="ＭＳ ゴシック" w:hint="eastAsia"/>
          <w:sz w:val="22"/>
        </w:rPr>
        <w:t>個人情報の取扱いは、個人情報の保護に関する法律</w:t>
      </w:r>
      <w:r>
        <w:rPr>
          <w:rFonts w:ascii="ＭＳ ゴシック" w:eastAsia="ＭＳ ゴシック" w:hAnsi="ＭＳ ゴシック" w:hint="eastAsia"/>
          <w:sz w:val="22"/>
        </w:rPr>
        <w:t>（平成1</w:t>
      </w:r>
      <w:r>
        <w:rPr>
          <w:rFonts w:ascii="ＭＳ ゴシック" w:eastAsia="ＭＳ ゴシック" w:hAnsi="ＭＳ ゴシック"/>
          <w:sz w:val="22"/>
        </w:rPr>
        <w:t>5</w:t>
      </w:r>
      <w:r>
        <w:rPr>
          <w:rFonts w:ascii="ＭＳ ゴシック" w:eastAsia="ＭＳ ゴシック" w:hAnsi="ＭＳ ゴシック" w:hint="eastAsia"/>
          <w:sz w:val="22"/>
        </w:rPr>
        <w:t>年法律第57号）</w:t>
      </w:r>
      <w:r w:rsidRPr="0035504C">
        <w:rPr>
          <w:rFonts w:ascii="ＭＳ ゴシック" w:eastAsia="ＭＳ ゴシック" w:hAnsi="ＭＳ ゴシック" w:hint="eastAsia"/>
          <w:sz w:val="22"/>
        </w:rPr>
        <w:t>及びこれに基づくガイダンス等（「医療・介護関係事業者における個人情報の適切な取扱いのためのガイダンス」「国民健康保険団体連合会等における個人情報の適切な取扱いのためのガイダンス」等）や大阪市個人情報</w:t>
      </w:r>
      <w:r>
        <w:rPr>
          <w:rFonts w:ascii="ＭＳ ゴシック" w:eastAsia="ＭＳ ゴシック" w:hAnsi="ＭＳ ゴシック" w:hint="eastAsia"/>
          <w:sz w:val="22"/>
        </w:rPr>
        <w:t>の</w:t>
      </w:r>
      <w:r w:rsidRPr="0035504C">
        <w:rPr>
          <w:rFonts w:ascii="ＭＳ ゴシック" w:eastAsia="ＭＳ ゴシック" w:hAnsi="ＭＳ ゴシック" w:hint="eastAsia"/>
          <w:sz w:val="22"/>
        </w:rPr>
        <w:t>保護</w:t>
      </w:r>
      <w:r w:rsidRPr="00BD4C8B">
        <w:rPr>
          <w:rFonts w:ascii="ＭＳ ゴシック" w:eastAsia="ＭＳ ゴシック" w:hAnsi="ＭＳ ゴシック" w:hint="eastAsia"/>
          <w:sz w:val="22"/>
        </w:rPr>
        <w:t>に関する法律の施行等に関する</w:t>
      </w:r>
      <w:r w:rsidRPr="0035504C">
        <w:rPr>
          <w:rFonts w:ascii="ＭＳ ゴシック" w:eastAsia="ＭＳ ゴシック" w:hAnsi="ＭＳ ゴシック" w:hint="eastAsia"/>
          <w:sz w:val="22"/>
        </w:rPr>
        <w:t>条例</w:t>
      </w:r>
      <w:r w:rsidRPr="00BD4C8B">
        <w:rPr>
          <w:rFonts w:ascii="ＭＳ ゴシック" w:eastAsia="ＭＳ ゴシック" w:hAnsi="ＭＳ ゴシック" w:hint="eastAsia"/>
          <w:sz w:val="22"/>
        </w:rPr>
        <w:t>（令和</w:t>
      </w:r>
      <w:r>
        <w:rPr>
          <w:rFonts w:ascii="ＭＳ ゴシック" w:eastAsia="ＭＳ ゴシック" w:hAnsi="ＭＳ ゴシック" w:hint="eastAsia"/>
          <w:sz w:val="22"/>
        </w:rPr>
        <w:t>5</w:t>
      </w:r>
      <w:r w:rsidRPr="00BD4C8B">
        <w:rPr>
          <w:rFonts w:ascii="ＭＳ ゴシック" w:eastAsia="ＭＳ ゴシック" w:hAnsi="ＭＳ ゴシック" w:hint="eastAsia"/>
          <w:sz w:val="22"/>
        </w:rPr>
        <w:t>年条例第</w:t>
      </w:r>
      <w:r>
        <w:rPr>
          <w:rFonts w:ascii="ＭＳ ゴシック" w:eastAsia="ＭＳ ゴシック" w:hAnsi="ＭＳ ゴシック" w:hint="eastAsia"/>
          <w:sz w:val="22"/>
        </w:rPr>
        <w:t>5</w:t>
      </w:r>
      <w:r w:rsidRPr="00BD4C8B">
        <w:rPr>
          <w:rFonts w:ascii="ＭＳ ゴシック" w:eastAsia="ＭＳ ゴシック" w:hAnsi="ＭＳ ゴシック" w:hint="eastAsia"/>
          <w:sz w:val="22"/>
        </w:rPr>
        <w:t>号）</w:t>
      </w:r>
      <w:r w:rsidRPr="0035504C">
        <w:rPr>
          <w:rFonts w:ascii="ＭＳ ゴシック" w:eastAsia="ＭＳ ゴシック" w:hAnsi="ＭＳ ゴシック" w:hint="eastAsia"/>
          <w:sz w:val="22"/>
        </w:rPr>
        <w:t>に基づいて行います。また、各事業の委託事業者や国保連合会に対しても、これらの関係法令やガイダンス等を遵守するよう周知徹底を図り管理</w:t>
      </w:r>
      <w:r>
        <w:rPr>
          <w:rFonts w:ascii="ＭＳ ゴシック" w:eastAsia="ＭＳ ゴシック" w:hAnsi="ＭＳ ゴシック" w:hint="eastAsia"/>
          <w:sz w:val="22"/>
        </w:rPr>
        <w:t>・</w:t>
      </w:r>
      <w:r w:rsidRPr="0035504C">
        <w:rPr>
          <w:rFonts w:ascii="ＭＳ ゴシック" w:eastAsia="ＭＳ ゴシック" w:hAnsi="ＭＳ ゴシック" w:hint="eastAsia"/>
          <w:sz w:val="22"/>
        </w:rPr>
        <w:t>指導を行います。</w:t>
      </w:r>
    </w:p>
    <w:p w14:paraId="71CCCEE4" w14:textId="08E65EBE" w:rsidR="00B96ADD" w:rsidRDefault="00B96ADD" w:rsidP="00B96ADD">
      <w:pPr>
        <w:rPr>
          <w:rFonts w:ascii="ＭＳ ゴシック" w:eastAsia="ＭＳ ゴシック" w:hAnsi="ＭＳ ゴシック"/>
          <w:sz w:val="22"/>
        </w:rPr>
      </w:pPr>
    </w:p>
    <w:p w14:paraId="08CD617D" w14:textId="77777777" w:rsidR="00B96ADD" w:rsidRPr="0035504C" w:rsidRDefault="00B96ADD" w:rsidP="00B96ADD">
      <w:pPr>
        <w:rPr>
          <w:rFonts w:ascii="ＭＳ ゴシック" w:eastAsia="ＭＳ ゴシック" w:hAnsi="ＭＳ ゴシック"/>
          <w:sz w:val="22"/>
        </w:rPr>
      </w:pPr>
    </w:p>
    <w:p w14:paraId="5929F7BD"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（1）</w:t>
      </w:r>
      <w:r w:rsidRPr="0035504C">
        <w:rPr>
          <w:rFonts w:ascii="ＭＳ ゴシック" w:eastAsia="ＭＳ ゴシック" w:hAnsi="ＭＳ ゴシック" w:hint="eastAsia"/>
          <w:sz w:val="22"/>
        </w:rPr>
        <w:t>特定健康診査等の記録の保存方法</w:t>
      </w:r>
    </w:p>
    <w:p w14:paraId="3A11F1B1" w14:textId="77777777" w:rsidR="00B96ADD" w:rsidRDefault="00B96ADD" w:rsidP="00B96ADD">
      <w:pPr>
        <w:ind w:leftChars="200" w:left="420" w:firstLineChars="70" w:firstLine="154"/>
        <w:rPr>
          <w:rFonts w:ascii="ＭＳ ゴシック" w:eastAsia="ＭＳ ゴシック" w:hAnsi="ＭＳ ゴシック"/>
          <w:sz w:val="22"/>
        </w:rPr>
      </w:pPr>
      <w:r w:rsidRPr="0035504C">
        <w:rPr>
          <w:rFonts w:ascii="ＭＳ ゴシック" w:eastAsia="ＭＳ ゴシック" w:hAnsi="ＭＳ ゴシック" w:hint="eastAsia"/>
          <w:sz w:val="22"/>
        </w:rPr>
        <w:t>特定健康診査の結果・質問票及び特定保健指導の記録については、厚生労働省が定める標準的な仕様による電子データとして、国保連合会の共同システムを利用し、管理・保存します。</w:t>
      </w:r>
    </w:p>
    <w:p w14:paraId="5D71D995" w14:textId="77777777" w:rsidR="00B96ADD" w:rsidRDefault="00B96ADD" w:rsidP="00B96ADD">
      <w:pPr>
        <w:ind w:leftChars="200" w:left="420" w:firstLineChars="70" w:firstLine="154"/>
        <w:rPr>
          <w:rFonts w:ascii="ＭＳ ゴシック" w:eastAsia="ＭＳ ゴシック" w:hAnsi="ＭＳ ゴシック"/>
          <w:sz w:val="22"/>
        </w:rPr>
      </w:pPr>
      <w:r w:rsidRPr="0035504C">
        <w:rPr>
          <w:rFonts w:ascii="ＭＳ ゴシック" w:eastAsia="ＭＳ ゴシック" w:hAnsi="ＭＳ ゴシック" w:hint="eastAsia"/>
          <w:sz w:val="22"/>
        </w:rPr>
        <w:t>特定保健指導に用いた詳細な質問票、アセスメント、具体的な指導内容、フォローの状況については、支援期間終了後、速やかに委託事業者から提出を受け、この記録等を適切に保存・管理します。</w:t>
      </w:r>
    </w:p>
    <w:p w14:paraId="73B51180" w14:textId="77777777" w:rsidR="00B96ADD" w:rsidRPr="0035504C" w:rsidRDefault="00B96ADD" w:rsidP="00B96ADD">
      <w:pPr>
        <w:rPr>
          <w:rFonts w:ascii="ＭＳ ゴシック" w:eastAsia="ＭＳ ゴシック" w:hAnsi="ＭＳ ゴシック"/>
          <w:sz w:val="22"/>
        </w:rPr>
      </w:pPr>
    </w:p>
    <w:p w14:paraId="046D5CAE" w14:textId="77777777" w:rsidR="00B96ADD" w:rsidRPr="0035504C" w:rsidRDefault="00B96ADD" w:rsidP="00B96ADD">
      <w:pPr>
        <w:rPr>
          <w:rFonts w:ascii="ＭＳ ゴシック" w:eastAsia="ＭＳ ゴシック" w:hAnsi="ＭＳ ゴシック"/>
          <w:sz w:val="22"/>
        </w:rPr>
      </w:pPr>
      <w:r>
        <w:rPr>
          <w:rFonts w:ascii="ＭＳ ゴシック" w:eastAsia="ＭＳ ゴシック" w:hAnsi="ＭＳ ゴシック" w:hint="eastAsia"/>
          <w:sz w:val="22"/>
        </w:rPr>
        <w:t>（2）</w:t>
      </w:r>
      <w:r w:rsidRPr="0035504C">
        <w:rPr>
          <w:rFonts w:ascii="ＭＳ ゴシック" w:eastAsia="ＭＳ ゴシック" w:hAnsi="ＭＳ ゴシック" w:hint="eastAsia"/>
          <w:sz w:val="22"/>
        </w:rPr>
        <w:t>特定健康診査等の記録の利用</w:t>
      </w:r>
    </w:p>
    <w:p w14:paraId="72893861" w14:textId="77777777" w:rsidR="00B96ADD" w:rsidRPr="0035504C" w:rsidRDefault="00B96ADD" w:rsidP="00B96ADD">
      <w:pPr>
        <w:ind w:leftChars="202" w:left="424" w:firstLineChars="60" w:firstLine="132"/>
        <w:rPr>
          <w:rFonts w:ascii="ＭＳ ゴシック" w:eastAsia="ＭＳ ゴシック" w:hAnsi="ＭＳ ゴシック"/>
          <w:sz w:val="22"/>
        </w:rPr>
      </w:pPr>
      <w:r w:rsidRPr="0035504C">
        <w:rPr>
          <w:rFonts w:ascii="ＭＳ ゴシック" w:eastAsia="ＭＳ ゴシック" w:hAnsi="ＭＳ ゴシック" w:hint="eastAsia"/>
          <w:sz w:val="22"/>
        </w:rPr>
        <w:t>生活習慣病の対策や本事業の評価のため、特定健康診査等の結果や記録等を分析する場合は、個人が特定できないよう個人情報を匿名化するとともに、必要な情報の範囲に限定し、データの集計・分析を行います。</w:t>
      </w:r>
    </w:p>
    <w:p w14:paraId="1544D1C9" w14:textId="77777777" w:rsidR="00B96ADD" w:rsidRPr="0035504C" w:rsidRDefault="00B96ADD" w:rsidP="00B96ADD">
      <w:pPr>
        <w:rPr>
          <w:rFonts w:ascii="ＭＳ ゴシック" w:eastAsia="ＭＳ ゴシック" w:hAnsi="ＭＳ ゴシック"/>
          <w:sz w:val="22"/>
        </w:rPr>
      </w:pPr>
    </w:p>
    <w:p w14:paraId="0C30B8E8"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6</w:t>
      </w:r>
      <w:r w:rsidRPr="00615271">
        <w:rPr>
          <w:rFonts w:ascii="ＭＳ ゴシック" w:eastAsia="ＭＳ ゴシック" w:hAnsi="ＭＳ ゴシック" w:hint="eastAsia"/>
          <w:b/>
          <w:bCs/>
          <w:sz w:val="22"/>
        </w:rPr>
        <w:t xml:space="preserve">　地域包括ケアに係る取組</w:t>
      </w:r>
    </w:p>
    <w:p w14:paraId="44324830" w14:textId="77777777" w:rsidR="00B96ADD" w:rsidRPr="00615271" w:rsidRDefault="00B96ADD" w:rsidP="00B96ADD">
      <w:pPr>
        <w:ind w:leftChars="59" w:left="139" w:hangingChars="7" w:hanging="15"/>
        <w:jc w:val="left"/>
        <w:rPr>
          <w:rFonts w:ascii="ＭＳ ゴシック" w:eastAsia="ＭＳ ゴシック" w:hAnsi="ＭＳ ゴシック"/>
          <w:sz w:val="22"/>
        </w:rPr>
      </w:pPr>
      <w:r w:rsidRPr="00615271">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介護保険サービスを利用する被保険者が相対的に多いという市町村国保の特性を踏まえて、</w:t>
      </w:r>
      <w:r w:rsidRPr="00615271">
        <w:rPr>
          <w:rFonts w:ascii="ＭＳ ゴシック" w:eastAsia="ＭＳ ゴシック" w:hAnsi="ＭＳ ゴシック" w:hint="eastAsia"/>
          <w:sz w:val="22"/>
        </w:rPr>
        <w:t>高齢者の保健事業と介護予防の一体的</w:t>
      </w:r>
      <w:r>
        <w:rPr>
          <w:rFonts w:ascii="ＭＳ ゴシック" w:eastAsia="ＭＳ ゴシック" w:hAnsi="ＭＳ ゴシック" w:hint="eastAsia"/>
          <w:sz w:val="22"/>
        </w:rPr>
        <w:t>な</w:t>
      </w:r>
      <w:r w:rsidRPr="00615271">
        <w:rPr>
          <w:rFonts w:ascii="ＭＳ ゴシック" w:eastAsia="ＭＳ ゴシック" w:hAnsi="ＭＳ ゴシック" w:hint="eastAsia"/>
          <w:sz w:val="22"/>
        </w:rPr>
        <w:t>実施の</w:t>
      </w:r>
      <w:r>
        <w:rPr>
          <w:rFonts w:ascii="ＭＳ ゴシック" w:eastAsia="ＭＳ ゴシック" w:hAnsi="ＭＳ ゴシック" w:hint="eastAsia"/>
          <w:sz w:val="22"/>
        </w:rPr>
        <w:t>取組に参画し、KDBデータ等を活用しながら</w:t>
      </w:r>
      <w:r w:rsidRPr="00615271">
        <w:rPr>
          <w:rFonts w:ascii="ＭＳ ゴシック" w:eastAsia="ＭＳ ゴシック" w:hAnsi="ＭＳ ゴシック" w:hint="eastAsia"/>
          <w:sz w:val="22"/>
        </w:rPr>
        <w:t>庁内関係部署と健康課題の分析・共有・評価を行い</w:t>
      </w:r>
      <w:r>
        <w:rPr>
          <w:rFonts w:ascii="ＭＳ ゴシック" w:eastAsia="ＭＳ ゴシック" w:hAnsi="ＭＳ ゴシック" w:hint="eastAsia"/>
          <w:sz w:val="22"/>
        </w:rPr>
        <w:t>、</w:t>
      </w:r>
      <w:r w:rsidRPr="00615271">
        <w:rPr>
          <w:rFonts w:ascii="ＭＳ ゴシック" w:eastAsia="ＭＳ ゴシック" w:hAnsi="ＭＳ ゴシック" w:hint="eastAsia"/>
          <w:sz w:val="22"/>
        </w:rPr>
        <w:t>全市的に効果的</w:t>
      </w:r>
      <w:r>
        <w:rPr>
          <w:rFonts w:ascii="ＭＳ ゴシック" w:eastAsia="ＭＳ ゴシック" w:hAnsi="ＭＳ ゴシック" w:hint="eastAsia"/>
          <w:sz w:val="22"/>
        </w:rPr>
        <w:t>に</w:t>
      </w:r>
      <w:r w:rsidRPr="00615271">
        <w:rPr>
          <w:rFonts w:ascii="ＭＳ ゴシック" w:eastAsia="ＭＳ ゴシック" w:hAnsi="ＭＳ ゴシック" w:hint="eastAsia"/>
          <w:sz w:val="22"/>
        </w:rPr>
        <w:t>事業展開</w:t>
      </w:r>
      <w:r>
        <w:rPr>
          <w:rFonts w:ascii="ＭＳ ゴシック" w:eastAsia="ＭＳ ゴシック" w:hAnsi="ＭＳ ゴシック" w:hint="eastAsia"/>
          <w:sz w:val="22"/>
        </w:rPr>
        <w:t>できるよう</w:t>
      </w:r>
      <w:r w:rsidRPr="00615271">
        <w:rPr>
          <w:rFonts w:ascii="ＭＳ ゴシック" w:eastAsia="ＭＳ ゴシック" w:hAnsi="ＭＳ ゴシック" w:hint="eastAsia"/>
          <w:sz w:val="22"/>
        </w:rPr>
        <w:t>検討</w:t>
      </w:r>
      <w:r>
        <w:rPr>
          <w:rFonts w:ascii="ＭＳ ゴシック" w:eastAsia="ＭＳ ゴシック" w:hAnsi="ＭＳ ゴシック" w:hint="eastAsia"/>
          <w:sz w:val="22"/>
        </w:rPr>
        <w:t>を進めます。</w:t>
      </w:r>
      <w:r w:rsidRPr="00615271">
        <w:rPr>
          <w:rFonts w:ascii="ＭＳ ゴシック" w:eastAsia="ＭＳ ゴシック" w:hAnsi="ＭＳ ゴシック" w:hint="eastAsia"/>
          <w:sz w:val="22"/>
        </w:rPr>
        <w:t>各区（生活圏域）毎での健康課題の共有の場</w:t>
      </w:r>
      <w:r>
        <w:rPr>
          <w:rFonts w:ascii="ＭＳ ゴシック" w:eastAsia="ＭＳ ゴシック" w:hAnsi="ＭＳ ゴシック" w:hint="eastAsia"/>
          <w:sz w:val="22"/>
        </w:rPr>
        <w:t>を</w:t>
      </w:r>
      <w:r w:rsidRPr="00615271">
        <w:rPr>
          <w:rFonts w:ascii="ＭＳ ゴシック" w:eastAsia="ＭＳ ゴシック" w:hAnsi="ＭＳ ゴシック" w:hint="eastAsia"/>
          <w:sz w:val="22"/>
        </w:rPr>
        <w:t>設置するなど、引き続き</w:t>
      </w:r>
      <w:r>
        <w:rPr>
          <w:rFonts w:ascii="ＭＳ ゴシック" w:eastAsia="ＭＳ ゴシック" w:hAnsi="ＭＳ ゴシック" w:hint="eastAsia"/>
          <w:sz w:val="22"/>
        </w:rPr>
        <w:t>庁内関係部署との</w:t>
      </w:r>
      <w:r w:rsidRPr="00615271">
        <w:rPr>
          <w:rFonts w:ascii="ＭＳ ゴシック" w:eastAsia="ＭＳ ゴシック" w:hAnsi="ＭＳ ゴシック" w:hint="eastAsia"/>
          <w:sz w:val="22"/>
        </w:rPr>
        <w:t>積極的な連携に努めます。</w:t>
      </w:r>
    </w:p>
    <w:p w14:paraId="58084436" w14:textId="77777777" w:rsidR="00B96ADD" w:rsidRPr="00E1446B" w:rsidRDefault="00B96ADD" w:rsidP="00B96ADD">
      <w:pPr>
        <w:rPr>
          <w:rFonts w:ascii="ＭＳ ゴシック" w:eastAsia="ＭＳ ゴシック" w:hAnsi="ＭＳ ゴシック"/>
          <w:szCs w:val="21"/>
        </w:rPr>
      </w:pPr>
    </w:p>
    <w:p w14:paraId="502D9F3D" w14:textId="77777777" w:rsidR="00B96ADD" w:rsidRPr="00615271" w:rsidRDefault="00B96ADD" w:rsidP="00B96ADD">
      <w:pPr>
        <w:rPr>
          <w:rFonts w:ascii="ＭＳ ゴシック" w:eastAsia="ＭＳ ゴシック" w:hAnsi="ＭＳ ゴシック"/>
          <w:b/>
          <w:bCs/>
          <w:sz w:val="22"/>
        </w:rPr>
      </w:pPr>
      <w:r>
        <w:rPr>
          <w:rFonts w:ascii="ＭＳ ゴシック" w:eastAsia="ＭＳ ゴシック" w:hAnsi="ＭＳ ゴシック" w:hint="eastAsia"/>
          <w:b/>
          <w:bCs/>
          <w:sz w:val="22"/>
        </w:rPr>
        <w:t>7</w:t>
      </w:r>
      <w:r w:rsidRPr="00615271">
        <w:rPr>
          <w:rFonts w:ascii="ＭＳ ゴシック" w:eastAsia="ＭＳ ゴシック" w:hAnsi="ＭＳ ゴシック" w:hint="eastAsia"/>
          <w:b/>
          <w:bCs/>
          <w:sz w:val="22"/>
        </w:rPr>
        <w:t xml:space="preserve">　その他計画策定にあたっての留意事項</w:t>
      </w:r>
    </w:p>
    <w:p w14:paraId="0142B5EA" w14:textId="77777777" w:rsidR="00B96ADD" w:rsidRPr="0035504C" w:rsidRDefault="00B96ADD" w:rsidP="00B96ADD">
      <w:pPr>
        <w:ind w:leftChars="67" w:left="141" w:firstLineChars="106" w:firstLine="233"/>
        <w:rPr>
          <w:rFonts w:ascii="ＭＳ ゴシック" w:eastAsia="ＭＳ ゴシック" w:hAnsi="ＭＳ ゴシック"/>
          <w:sz w:val="22"/>
        </w:rPr>
      </w:pPr>
      <w:r w:rsidRPr="0035504C">
        <w:rPr>
          <w:rFonts w:ascii="ＭＳ ゴシック" w:eastAsia="ＭＳ ゴシック" w:hAnsi="ＭＳ ゴシック" w:hint="eastAsia"/>
          <w:sz w:val="22"/>
        </w:rPr>
        <w:t>関係部署、有識者等で構成する協議の場において計画案を検討し、本市</w:t>
      </w:r>
      <w:r>
        <w:rPr>
          <w:rFonts w:ascii="ＭＳ ゴシック" w:eastAsia="ＭＳ ゴシック" w:hAnsi="ＭＳ ゴシック" w:hint="eastAsia"/>
          <w:sz w:val="22"/>
        </w:rPr>
        <w:t>「</w:t>
      </w:r>
      <w:r w:rsidRPr="0035504C">
        <w:rPr>
          <w:rFonts w:ascii="ＭＳ ゴシック" w:eastAsia="ＭＳ ゴシック" w:hAnsi="ＭＳ ゴシック" w:hint="eastAsia"/>
          <w:sz w:val="22"/>
        </w:rPr>
        <w:t>パブリック・コメント手続に関する指針」に基づいて市民の意見を募集し、それを踏まえて計画を策定します。</w:t>
      </w:r>
    </w:p>
    <w:p w14:paraId="774981CF" w14:textId="77777777" w:rsidR="00B96ADD" w:rsidRPr="0035504C" w:rsidRDefault="00B96ADD" w:rsidP="00B96ADD">
      <w:pPr>
        <w:widowControl/>
        <w:jc w:val="left"/>
        <w:rPr>
          <w:rFonts w:ascii="ＭＳ ゴシック" w:eastAsia="ＭＳ ゴシック" w:hAnsi="ＭＳ ゴシック"/>
          <w:sz w:val="22"/>
        </w:rPr>
      </w:pPr>
    </w:p>
    <w:p w14:paraId="5A05DE0E" w14:textId="77777777" w:rsidR="00B96ADD" w:rsidRDefault="00B96ADD" w:rsidP="00B96ADD">
      <w:pPr>
        <w:widowControl/>
        <w:jc w:val="left"/>
      </w:pPr>
    </w:p>
    <w:p w14:paraId="2E24AE35" w14:textId="77777777" w:rsidR="00B96ADD" w:rsidRDefault="00B96ADD" w:rsidP="00B96ADD">
      <w:pPr>
        <w:widowControl/>
        <w:jc w:val="left"/>
      </w:pPr>
    </w:p>
    <w:p w14:paraId="503BE90A" w14:textId="77777777" w:rsidR="00B96ADD" w:rsidRDefault="00B96ADD" w:rsidP="00B96ADD">
      <w:pPr>
        <w:widowControl/>
        <w:jc w:val="left"/>
      </w:pPr>
    </w:p>
    <w:p w14:paraId="256810E8" w14:textId="77777777" w:rsidR="00B96ADD" w:rsidRDefault="00B96ADD" w:rsidP="00B96ADD">
      <w:pPr>
        <w:widowControl/>
        <w:jc w:val="left"/>
      </w:pPr>
    </w:p>
    <w:p w14:paraId="245D59D1" w14:textId="77777777" w:rsidR="00B96ADD" w:rsidRDefault="00B96ADD" w:rsidP="00B96ADD">
      <w:pPr>
        <w:widowControl/>
        <w:jc w:val="left"/>
      </w:pPr>
    </w:p>
    <w:p w14:paraId="2C4B6FFB" w14:textId="77777777" w:rsidR="00B96ADD" w:rsidRDefault="00B96ADD" w:rsidP="00B96ADD">
      <w:pPr>
        <w:widowControl/>
        <w:jc w:val="left"/>
      </w:pPr>
    </w:p>
    <w:p w14:paraId="6513CDD8" w14:textId="77777777" w:rsidR="00B96ADD" w:rsidRDefault="00B96ADD" w:rsidP="00B96ADD">
      <w:pPr>
        <w:widowControl/>
        <w:jc w:val="left"/>
      </w:pPr>
    </w:p>
    <w:p w14:paraId="43CCB342" w14:textId="77777777" w:rsidR="00B96ADD" w:rsidRDefault="00B96ADD" w:rsidP="00B96ADD">
      <w:pPr>
        <w:widowControl/>
        <w:jc w:val="left"/>
      </w:pPr>
    </w:p>
    <w:p w14:paraId="1F05B203" w14:textId="77777777" w:rsidR="00B96ADD" w:rsidRDefault="00B96ADD" w:rsidP="00B96ADD">
      <w:pPr>
        <w:widowControl/>
        <w:jc w:val="left"/>
      </w:pPr>
    </w:p>
    <w:p w14:paraId="388AD80F" w14:textId="77777777" w:rsidR="00B96ADD" w:rsidRDefault="00B96ADD" w:rsidP="00B96ADD">
      <w:pPr>
        <w:widowControl/>
        <w:jc w:val="left"/>
      </w:pPr>
    </w:p>
    <w:p w14:paraId="418F8F6A" w14:textId="4A21B04E" w:rsidR="00B96ADD" w:rsidRDefault="00B96ADD" w:rsidP="00B96ADD">
      <w:pPr>
        <w:widowControl/>
        <w:jc w:val="left"/>
      </w:pPr>
    </w:p>
    <w:p w14:paraId="09758D83" w14:textId="7DC280A6" w:rsidR="00B96ADD" w:rsidRDefault="00B96ADD" w:rsidP="00B96ADD">
      <w:pPr>
        <w:widowControl/>
        <w:jc w:val="left"/>
      </w:pPr>
    </w:p>
    <w:p w14:paraId="29CE6B00" w14:textId="6EEB9ADD" w:rsidR="00B96ADD" w:rsidRDefault="00B96ADD" w:rsidP="00B96ADD">
      <w:pPr>
        <w:widowControl/>
        <w:jc w:val="left"/>
      </w:pPr>
    </w:p>
    <w:p w14:paraId="5FA11582" w14:textId="77777777" w:rsidR="00B96ADD" w:rsidRDefault="00B96ADD" w:rsidP="00B96ADD">
      <w:pPr>
        <w:widowControl/>
        <w:jc w:val="left"/>
      </w:pPr>
    </w:p>
    <w:p w14:paraId="3B7DB8CA" w14:textId="77777777" w:rsidR="00B96ADD" w:rsidRDefault="00B96ADD" w:rsidP="00B96ADD">
      <w:pPr>
        <w:widowControl/>
        <w:jc w:val="left"/>
      </w:pPr>
    </w:p>
    <w:p w14:paraId="6126EAB5" w14:textId="77777777" w:rsidR="00B96ADD" w:rsidRDefault="00B96ADD" w:rsidP="00B96ADD">
      <w:pPr>
        <w:widowControl/>
        <w:jc w:val="left"/>
      </w:pPr>
    </w:p>
    <w:p w14:paraId="2D070CFA" w14:textId="77777777" w:rsidR="00B96ADD" w:rsidRDefault="00B96ADD" w:rsidP="00B96ADD">
      <w:pPr>
        <w:widowControl/>
        <w:jc w:val="left"/>
      </w:pPr>
    </w:p>
    <w:p w14:paraId="0289A9E4" w14:textId="77777777" w:rsidR="00B96ADD" w:rsidRDefault="00B96ADD" w:rsidP="00B96ADD">
      <w:pPr>
        <w:widowControl/>
        <w:jc w:val="left"/>
      </w:pPr>
      <w:r>
        <w:rPr>
          <w:rFonts w:ascii="ＭＳ ゴシック" w:eastAsia="ＭＳ ゴシック" w:hAnsi="ＭＳ ゴシック"/>
          <w:noProof/>
          <w:sz w:val="22"/>
        </w:rPr>
        <mc:AlternateContent>
          <mc:Choice Requires="wpg">
            <w:drawing>
              <wp:anchor distT="0" distB="0" distL="114300" distR="114300" simplePos="0" relativeHeight="251897856" behindDoc="0" locked="0" layoutInCell="1" allowOverlap="1" wp14:anchorId="79D0C134" wp14:editId="5890D369">
                <wp:simplePos x="0" y="0"/>
                <wp:positionH relativeFrom="margin">
                  <wp:align>right</wp:align>
                </wp:positionH>
                <wp:positionV relativeFrom="paragraph">
                  <wp:posOffset>0</wp:posOffset>
                </wp:positionV>
                <wp:extent cx="6172200" cy="447675"/>
                <wp:effectExtent l="0" t="0" r="19050" b="28575"/>
                <wp:wrapNone/>
                <wp:docPr id="775709512" name="グループ化 775709512"/>
                <wp:cNvGraphicFramePr/>
                <a:graphic xmlns:a="http://schemas.openxmlformats.org/drawingml/2006/main">
                  <a:graphicData uri="http://schemas.microsoft.com/office/word/2010/wordprocessingGroup">
                    <wpg:wgp>
                      <wpg:cNvGrpSpPr/>
                      <wpg:grpSpPr>
                        <a:xfrm>
                          <a:off x="0" y="0"/>
                          <a:ext cx="6172200" cy="447675"/>
                          <a:chOff x="0" y="0"/>
                          <a:chExt cx="5819775" cy="447675"/>
                        </a:xfrm>
                      </wpg:grpSpPr>
                      <wps:wsp>
                        <wps:cNvPr id="1211647008" name="四角形: 角を丸くする 1211647008"/>
                        <wps:cNvSpPr/>
                        <wps:spPr>
                          <a:xfrm>
                            <a:off x="0" y="0"/>
                            <a:ext cx="5819775" cy="447675"/>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65A84C2"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資料編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87528679" name="四角形: 角を丸くする 1387528679"/>
                        <wps:cNvSpPr/>
                        <wps:spPr>
                          <a:xfrm>
                            <a:off x="0" y="0"/>
                            <a:ext cx="838200" cy="447675"/>
                          </a:xfrm>
                          <a:prstGeom prst="roundRect">
                            <a:avLst/>
                          </a:prstGeom>
                          <a:solidFill>
                            <a:srgbClr val="CCFF99"/>
                          </a:solidFill>
                          <a:ln w="12700" cap="flat" cmpd="sng" algn="ctr">
                            <a:solidFill>
                              <a:sysClr val="windowText" lastClr="000000"/>
                            </a:solidFill>
                            <a:prstDash val="solid"/>
                            <a:miter lim="800000"/>
                          </a:ln>
                          <a:effectLst/>
                        </wps:spPr>
                        <wps:txbx>
                          <w:txbxContent>
                            <w:p w14:paraId="1D5A66B0"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t>8</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9D0C134" id="グループ化 775709512" o:spid="_x0000_s1064" style="position:absolute;margin-left:434.8pt;margin-top:0;width:486pt;height:35.25pt;z-index:251897856;mso-position-horizontal:right;mso-position-horizontal-relative:margin;mso-width-relative:margin;mso-height-relative:margin" coordsize="58197,44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TgFvwMAAIAKAAAOAAAAZHJzL2Uyb0RvYy54bWzsVstuGzcU3RfoPwxmX0sj6znwODDkyihg&#10;JEbsImuKw3kAHJIlKY/UXbLtokB2RXbd5Beyyde4AfoZPeQ8JDtGm7poV9VixMd98cy5Z3jybFvx&#10;4JZpU0qRhNHRMAyYoDItRZ6E39+svpmHgbFEpIRLwZJwx0z47PTrr05qFbORLCRPmQ4QRJi4VklY&#10;WKviwcDQglXEHEnFBDYzqStiMdX5INWkRvSKD0bD4XRQS50qLSkzBqvnzWZ46uNnGaP2RZYZZgOe&#10;hKjN+qf2z7V7Dk5PSJxrooqStmWQJ1RRkVIgaR/qnFgSbHT5WaiqpFoamdkjKquBzLKSMn8GnCYa&#10;PjjNhZYb5c+Sx3WuepgA7QOcnhyWPr+90OpaXWkgUascWPiZO8s205X7R5XB1kO26yFjWxtQLE6j&#10;2QjvIQwo9sbj2XQ2aTClBYD/zI0W37aOk3m0mMH4geOgSzu4V0ytQA+zR8D8MwSuC6KYB9bEQOBK&#10;B2UK9o6iaDqeDYfgrCAV2Prp3bvf37/99PHXOMD/3Zu3v334cPf657vXv9y9+Sk4sPfg+Vg9lCY2&#10;QPVLcfwrOEistLEXTFaBGyQhqCHSl+C3px25vTQWRQC+zs5lFnJVcu45zoVbMJKXqVvzE9dkbMl1&#10;cEvQHnYbuVeHEAdWmDlPvI3uPH5kd5y5EFy8ZBnAAxNGvhDfuPuYhFImbNRsFSRlTarJEL8uWVeF&#10;T+0DusgZiuxjtwE6yyZIF7upubV3rsz3fe88/LPCGufew2eWwvbOVSmkfiwAx6nazI19B1IDjUPJ&#10;btdbT6zjkTN1S2uZ7sA2LRshMoquSrzOS2LsFdFQHnQS1NS+wCPjsk5C2Y7CoJD6x8fWnT3aAbth&#10;UEPJktD8sCGahQH/TqBRFtF47KTPT8aT2QgTfbizPtwRm2opwYYIuq2oHzp7y7thpmX1CqJ75rJi&#10;iwiK3ElIre4mS9soLGSbsrMzbwa5U8ReimtFXXAHtGPqzfYV0arltIWqPJddc5L4AasbW+cp5NnG&#10;yqz0lN/j2r4CCEWD9r+vGMfz2WQ0n84WX6gYe/uWEFCfJyrG/Hj+iPD2+rkXgr8jGAedDxnQ+bpX&#10;h+VytVosup49lBEuAvA0GkE4oeaOfxknFsNKpeCiyEELnuN24Bji3t79JDvT58B3PZX1DVgA7qIl&#10;sAHu+N9jiR1/zokpGjnwUZ0ZiavS4lLByyoJ54fejQY2zd7qpVczr9P3O/b4/479rzvWf/FxzfHf&#10;gfZK5u5Rh3Pf4fuL4+kfAAAA//8DAFBLAwQUAAYACAAAACEAk8JJ5NwAAAAEAQAADwAAAGRycy9k&#10;b3ducmV2LnhtbEyPQUvDQBCF74L/YRnBm92kUmtjNqUU9VSEtoL0Nk2mSWh2NmS3SfrvHb3o5cHj&#10;De99ky5H26ieOl87NhBPIlDEuStqLg187t8enkH5gFxg45gMXMnDMru9STEp3MBb6nehVFLCPkED&#10;VQhtorXPK7LoJ64lluzkOotBbFfqosNBym2jp1H0pC3WLAsVtrSuKD/vLtbA+4DD6jF+7Tfn0/p6&#10;2M8+vjYxGXN/N65eQAUaw98x/OALOmTCdHQXLrxqDMgj4VclW8ynYo8G5tEMdJbq//DZNwAAAP//&#10;AwBQSwECLQAUAAYACAAAACEAtoM4kv4AAADhAQAAEwAAAAAAAAAAAAAAAAAAAAAAW0NvbnRlbnRf&#10;VHlwZXNdLnhtbFBLAQItABQABgAIAAAAIQA4/SH/1gAAAJQBAAALAAAAAAAAAAAAAAAAAC8BAABf&#10;cmVscy8ucmVsc1BLAQItABQABgAIAAAAIQCcrTgFvwMAAIAKAAAOAAAAAAAAAAAAAAAAAC4CAABk&#10;cnMvZTJvRG9jLnhtbFBLAQItABQABgAIAAAAIQCTwknk3AAAAAQBAAAPAAAAAAAAAAAAAAAAABkG&#10;AABkcnMvZG93bnJldi54bWxQSwUGAAAAAAQABADzAAAAIgcAAAAA&#10;">
                <v:roundrect id="四角形: 角を丸くする 1211647008" o:spid="_x0000_s1065" style="position:absolute;width:58197;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k1mygAAAOMAAAAPAAAAZHJzL2Rvd25yZXYueG1sRI9BTwIx&#10;EIXvJv6HZky8Sbto0CwUQkgIHhWVxNuwHXY3bKebtsDir3cOJh5n3pv3vpktBt+pM8XUBrZQjAwo&#10;4iq4lmsLnx/rhxdQKSM77AKThSslWMxvb2ZYunDhdzpvc60khFOJFpqc+1LrVDXkMY1CTyzaIUSP&#10;WcZYaxfxIuG+02NjJtpjy9LQYE+rhqrj9uQt7Mz3D65Y7ze7r+r4FmLcP16jtfd3w3IKKtOQ/81/&#10;169O8MdFMXl6Nkag5SdZgJ7/AgAA//8DAFBLAQItABQABgAIAAAAIQDb4fbL7gAAAIUBAAATAAAA&#10;AAAAAAAAAAAAAAAAAABbQ29udGVudF9UeXBlc10ueG1sUEsBAi0AFAAGAAgAAAAhAFr0LFu/AAAA&#10;FQEAAAsAAAAAAAAAAAAAAAAAHwEAAF9yZWxzLy5yZWxzUEsBAi0AFAAGAAgAAAAhAIACTWbKAAAA&#10;4wAAAA8AAAAAAAAAAAAAAAAABwIAAGRycy9kb3ducmV2LnhtbFBLBQYAAAAAAwADALcAAAD+AgAA&#10;AAA=&#10;" filled="f" strokecolor="black [3213]" strokeweight="1pt">
                  <v:stroke joinstyle="miter"/>
                  <v:textbox>
                    <w:txbxContent>
                      <w:p w14:paraId="265A84C2" w14:textId="77777777" w:rsidR="00B96ADD" w:rsidRPr="005B1D8F" w:rsidRDefault="00B96ADD" w:rsidP="00B96ADD">
                        <w:pPr>
                          <w:spacing w:line="360" w:lineRule="exact"/>
                          <w:ind w:firstLineChars="500" w:firstLine="1405"/>
                          <w:jc w:val="left"/>
                          <w:rPr>
                            <w:rFonts w:ascii="ＭＳ ゴシック" w:eastAsia="ＭＳ ゴシック" w:hAnsi="ＭＳ ゴシック"/>
                            <w:b/>
                            <w:bCs/>
                            <w:color w:val="000000" w:themeColor="text1"/>
                            <w:sz w:val="28"/>
                            <w:szCs w:val="28"/>
                          </w:rPr>
                        </w:pPr>
                        <w:r>
                          <w:rPr>
                            <w:rFonts w:ascii="ＭＳ ゴシック" w:eastAsia="ＭＳ ゴシック" w:hAnsi="ＭＳ ゴシック" w:hint="eastAsia"/>
                            <w:b/>
                            <w:bCs/>
                            <w:color w:val="000000" w:themeColor="text1"/>
                            <w:sz w:val="28"/>
                            <w:szCs w:val="28"/>
                          </w:rPr>
                          <w:t>資料編</w:t>
                        </w:r>
                      </w:p>
                    </w:txbxContent>
                  </v:textbox>
                </v:roundrect>
                <v:roundrect id="四角形: 角を丸くする 1387528679" o:spid="_x0000_s1066" style="position:absolute;width:8382;height:447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XUKFyQAAAOMAAAAPAAAAZHJzL2Rvd25yZXYueG1sRE/NasJA&#10;EL4LfYdlBG+6MWKMqasUi+ChFWp78DhkxyQ0O5tm1yT26buFQo/z/c9mN5hadNS6yrKC+SwCQZxb&#10;XXGh4OP9ME1BOI+ssbZMCu7kYLd9GG0w07bnN+rOvhAhhF2GCkrvm0xKl5dk0M1sQxy4q20N+nC2&#10;hdQt9iHc1DKOokQarDg0lNjQvqT883wzCqpT/x3vF8fXr/rFcre8JFd8TpSajIenRxCeBv8v/nMf&#10;dZi/SFfLOE1Wa/j9KQAgtz8AAAD//wMAUEsBAi0AFAAGAAgAAAAhANvh9svuAAAAhQEAABMAAAAA&#10;AAAAAAAAAAAAAAAAAFtDb250ZW50X1R5cGVzXS54bWxQSwECLQAUAAYACAAAACEAWvQsW78AAAAV&#10;AQAACwAAAAAAAAAAAAAAAAAfAQAAX3JlbHMvLnJlbHNQSwECLQAUAAYACAAAACEAfV1ChckAAADj&#10;AAAADwAAAAAAAAAAAAAAAAAHAgAAZHJzL2Rvd25yZXYueG1sUEsFBgAAAAADAAMAtwAAAP0CAAAA&#10;AA==&#10;" fillcolor="#cf9" strokecolor="windowText" strokeweight="1pt">
                  <v:stroke joinstyle="miter"/>
                  <v:textbox>
                    <w:txbxContent>
                      <w:p w14:paraId="1D5A66B0" w14:textId="77777777" w:rsidR="00B96ADD" w:rsidRPr="00A6604F" w:rsidRDefault="00B96ADD" w:rsidP="00B96ADD">
                        <w:pPr>
                          <w:spacing w:line="360" w:lineRule="exact"/>
                          <w:jc w:val="cente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pP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第</w:t>
                        </w:r>
                        <w:r>
                          <w:rPr>
                            <w:rFonts w:ascii="ＭＳ ゴシック" w:eastAsia="ＭＳ ゴシック" w:hAnsi="ＭＳ ゴシック"/>
                            <w:b/>
                            <w:bCs/>
                            <w:color w:val="000000" w:themeColor="text1"/>
                            <w:sz w:val="28"/>
                            <w:szCs w:val="28"/>
                            <w14:textOutline w14:w="9525" w14:cap="rnd" w14:cmpd="sng" w14:algn="ctr">
                              <w14:noFill/>
                              <w14:prstDash w14:val="solid"/>
                              <w14:bevel/>
                            </w14:textOutline>
                          </w:rPr>
                          <w:t>8</w:t>
                        </w:r>
                        <w:r w:rsidRPr="00A6604F">
                          <w:rPr>
                            <w:rFonts w:ascii="ＭＳ ゴシック" w:eastAsia="ＭＳ ゴシック" w:hAnsi="ＭＳ ゴシック" w:hint="eastAsia"/>
                            <w:b/>
                            <w:bCs/>
                            <w:color w:val="000000" w:themeColor="text1"/>
                            <w:sz w:val="28"/>
                            <w:szCs w:val="28"/>
                            <w14:textOutline w14:w="9525" w14:cap="rnd" w14:cmpd="sng" w14:algn="ctr">
                              <w14:noFill/>
                              <w14:prstDash w14:val="solid"/>
                              <w14:bevel/>
                            </w14:textOutline>
                          </w:rPr>
                          <w:t>章</w:t>
                        </w:r>
                      </w:p>
                    </w:txbxContent>
                  </v:textbox>
                </v:roundrect>
                <w10:wrap anchorx="margin"/>
              </v:group>
            </w:pict>
          </mc:Fallback>
        </mc:AlternateContent>
      </w:r>
    </w:p>
    <w:p w14:paraId="764745D9" w14:textId="77777777" w:rsidR="00B96ADD" w:rsidRDefault="00B96ADD" w:rsidP="00B96ADD">
      <w:pPr>
        <w:widowControl/>
        <w:jc w:val="left"/>
      </w:pPr>
    </w:p>
    <w:p w14:paraId="274F949D" w14:textId="77777777" w:rsidR="00B96ADD" w:rsidRDefault="00B96ADD" w:rsidP="00B96ADD">
      <w:pPr>
        <w:widowControl/>
        <w:jc w:val="left"/>
      </w:pPr>
      <w:bookmarkStart w:id="4" w:name="_Hlk150964062"/>
    </w:p>
    <w:p w14:paraId="3305227A" w14:textId="77777777" w:rsidR="00B96ADD" w:rsidRPr="00F03DB3" w:rsidRDefault="00B96ADD" w:rsidP="00B96ADD">
      <w:pPr>
        <w:widowControl/>
        <w:jc w:val="left"/>
        <w:rPr>
          <w:rFonts w:ascii="ＭＳ ゴシック" w:eastAsia="ＭＳ ゴシック" w:hAnsi="ＭＳ ゴシック"/>
          <w:b/>
          <w:bCs/>
          <w:sz w:val="22"/>
        </w:rPr>
      </w:pPr>
      <w:r w:rsidRPr="00F03DB3">
        <w:rPr>
          <w:rFonts w:ascii="ＭＳ ゴシック" w:eastAsia="ＭＳ ゴシック" w:hAnsi="ＭＳ ゴシック" w:hint="eastAsia"/>
          <w:b/>
          <w:bCs/>
          <w:sz w:val="22"/>
        </w:rPr>
        <w:t>1　用語の説明</w:t>
      </w:r>
    </w:p>
    <w:tbl>
      <w:tblPr>
        <w:tblStyle w:val="2-5"/>
        <w:tblW w:w="9776" w:type="dxa"/>
        <w:tblLook w:val="0420" w:firstRow="1" w:lastRow="0" w:firstColumn="0" w:lastColumn="0" w:noHBand="0" w:noVBand="1"/>
      </w:tblPr>
      <w:tblGrid>
        <w:gridCol w:w="9776"/>
      </w:tblGrid>
      <w:tr w:rsidR="00B96ADD" w:rsidRPr="00F03DB3" w14:paraId="4B6AA43F" w14:textId="77777777" w:rsidTr="002C51EB">
        <w:trPr>
          <w:cnfStyle w:val="100000000000" w:firstRow="1" w:lastRow="0" w:firstColumn="0" w:lastColumn="0" w:oddVBand="0" w:evenVBand="0" w:oddHBand="0" w:evenHBand="0" w:firstRowFirstColumn="0" w:firstRowLastColumn="0" w:lastRowFirstColumn="0" w:lastRowLastColumn="0"/>
          <w:trHeight w:val="290"/>
        </w:trPr>
        <w:tc>
          <w:tcPr>
            <w:tcW w:w="9776" w:type="dxa"/>
            <w:tcBorders>
              <w:bottom w:val="single" w:sz="12" w:space="0" w:color="4472C4" w:themeColor="accent5"/>
            </w:tcBorders>
            <w:hideMark/>
          </w:tcPr>
          <w:p w14:paraId="67087B2F" w14:textId="77777777" w:rsidR="00B96ADD" w:rsidRPr="00F03DB3" w:rsidRDefault="00B96ADD" w:rsidP="002C51EB">
            <w:pPr>
              <w:rPr>
                <w:rFonts w:ascii="ＭＳ ゴシック" w:eastAsia="ＭＳ ゴシック" w:hAnsi="ＭＳ ゴシック" w:cs="Times New Roman"/>
                <w:sz w:val="22"/>
              </w:rPr>
            </w:pPr>
            <w:bookmarkStart w:id="5" w:name="_Hlk148532740"/>
            <w:bookmarkEnd w:id="4"/>
            <w:r w:rsidRPr="00F03DB3">
              <w:rPr>
                <w:rFonts w:ascii="ＭＳ ゴシック" w:eastAsia="ＭＳ ゴシック" w:hAnsi="ＭＳ ゴシック" w:cs="Times New Roman" w:hint="eastAsia"/>
                <w:sz w:val="22"/>
              </w:rPr>
              <w:t xml:space="preserve">【あ行】　　　　　　　　　　　　　　　　　　　　　　　　　　　　　　　　　　　　　　　　　　</w:t>
            </w:r>
          </w:p>
        </w:tc>
      </w:tr>
      <w:tr w:rsidR="00B96ADD" w:rsidRPr="00F03DB3" w14:paraId="11429DC5" w14:textId="77777777" w:rsidTr="002C51EB">
        <w:trPr>
          <w:cnfStyle w:val="000000100000" w:firstRow="0" w:lastRow="0" w:firstColumn="0" w:lastColumn="0" w:oddVBand="0" w:evenVBand="0" w:oddHBand="1" w:evenHBand="0" w:firstRowFirstColumn="0" w:firstRowLastColumn="0" w:lastRowFirstColumn="0" w:lastRowLastColumn="0"/>
          <w:trHeight w:val="326"/>
        </w:trPr>
        <w:tc>
          <w:tcPr>
            <w:tcW w:w="9776" w:type="dxa"/>
            <w:tcBorders>
              <w:top w:val="single" w:sz="12" w:space="0" w:color="4472C4" w:themeColor="accent5"/>
              <w:bottom w:val="nil"/>
            </w:tcBorders>
            <w:hideMark/>
          </w:tcPr>
          <w:p w14:paraId="552BED7C"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アウトカム</w:t>
            </w:r>
          </w:p>
        </w:tc>
      </w:tr>
      <w:tr w:rsidR="00B96ADD" w:rsidRPr="00F03DB3" w14:paraId="1B119D2E" w14:textId="77777777" w:rsidTr="002C51EB">
        <w:trPr>
          <w:trHeight w:val="380"/>
        </w:trPr>
        <w:tc>
          <w:tcPr>
            <w:tcW w:w="9776" w:type="dxa"/>
            <w:tcBorders>
              <w:top w:val="nil"/>
              <w:bottom w:val="nil"/>
            </w:tcBorders>
            <w:hideMark/>
          </w:tcPr>
          <w:p w14:paraId="43AB3B60"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施策・事業の実施により発生する効果・成果を表します。</w:t>
            </w:r>
          </w:p>
        </w:tc>
      </w:tr>
      <w:tr w:rsidR="00B96ADD" w:rsidRPr="00F03DB3" w14:paraId="41A73BC5" w14:textId="77777777" w:rsidTr="002C51EB">
        <w:trPr>
          <w:cnfStyle w:val="000000100000" w:firstRow="0" w:lastRow="0" w:firstColumn="0" w:lastColumn="0" w:oddVBand="0" w:evenVBand="0" w:oddHBand="1" w:evenHBand="0" w:firstRowFirstColumn="0" w:firstRowLastColumn="0" w:lastRowFirstColumn="0" w:lastRowLastColumn="0"/>
          <w:trHeight w:val="326"/>
        </w:trPr>
        <w:tc>
          <w:tcPr>
            <w:tcW w:w="9776" w:type="dxa"/>
            <w:tcBorders>
              <w:top w:val="nil"/>
              <w:bottom w:val="nil"/>
            </w:tcBorders>
            <w:hideMark/>
          </w:tcPr>
          <w:p w14:paraId="0DC7B63F"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アウトプット</w:t>
            </w:r>
          </w:p>
        </w:tc>
      </w:tr>
      <w:tr w:rsidR="00B96ADD" w:rsidRPr="00F03DB3" w14:paraId="4A54EA84" w14:textId="77777777" w:rsidTr="002C51EB">
        <w:trPr>
          <w:trHeight w:val="380"/>
        </w:trPr>
        <w:tc>
          <w:tcPr>
            <w:tcW w:w="9776" w:type="dxa"/>
            <w:tcBorders>
              <w:top w:val="nil"/>
              <w:bottom w:val="nil"/>
            </w:tcBorders>
            <w:hideMark/>
          </w:tcPr>
          <w:p w14:paraId="47ACC6D6"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目的・目標の達成のために行われる事業の結果を表します。</w:t>
            </w:r>
          </w:p>
        </w:tc>
      </w:tr>
      <w:tr w:rsidR="00B96ADD" w:rsidRPr="00F03DB3" w14:paraId="706ADF26" w14:textId="77777777" w:rsidTr="002C51EB">
        <w:trPr>
          <w:cnfStyle w:val="000000100000" w:firstRow="0" w:lastRow="0" w:firstColumn="0" w:lastColumn="0" w:oddVBand="0" w:evenVBand="0" w:oddHBand="1" w:evenHBand="0" w:firstRowFirstColumn="0" w:firstRowLastColumn="0" w:lastRowFirstColumn="0" w:lastRowLastColumn="0"/>
          <w:trHeight w:val="380"/>
        </w:trPr>
        <w:tc>
          <w:tcPr>
            <w:tcW w:w="9776" w:type="dxa"/>
            <w:tcBorders>
              <w:top w:val="nil"/>
              <w:bottom w:val="nil"/>
            </w:tcBorders>
          </w:tcPr>
          <w:p w14:paraId="36B59D93"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e</w:t>
            </w:r>
            <w:r w:rsidRPr="00F03DB3">
              <w:rPr>
                <w:rFonts w:ascii="ＭＳ ゴシック" w:eastAsia="ＭＳ ゴシック" w:hAnsi="ＭＳ ゴシック" w:cs="Times New Roman"/>
                <w:b/>
                <w:bCs/>
                <w:sz w:val="22"/>
              </w:rPr>
              <w:t>GFR(</w:t>
            </w:r>
            <w:r w:rsidRPr="00F03DB3">
              <w:rPr>
                <w:rFonts w:ascii="ＭＳ ゴシック" w:eastAsia="ＭＳ ゴシック" w:hAnsi="ＭＳ ゴシック" w:cs="Times New Roman" w:hint="eastAsia"/>
                <w:b/>
                <w:bCs/>
                <w:sz w:val="22"/>
              </w:rPr>
              <w:t>イージーエフアール</w:t>
            </w:r>
            <w:r w:rsidRPr="00F03DB3">
              <w:rPr>
                <w:rFonts w:ascii="ＭＳ ゴシック" w:eastAsia="ＭＳ ゴシック" w:hAnsi="ＭＳ ゴシック" w:cs="Times New Roman"/>
                <w:b/>
                <w:bCs/>
                <w:sz w:val="22"/>
              </w:rPr>
              <w:t>)</w:t>
            </w:r>
          </w:p>
        </w:tc>
      </w:tr>
      <w:tr w:rsidR="00B96ADD" w:rsidRPr="00F03DB3" w14:paraId="424305E3" w14:textId="77777777" w:rsidTr="002C51EB">
        <w:trPr>
          <w:trHeight w:val="380"/>
        </w:trPr>
        <w:tc>
          <w:tcPr>
            <w:tcW w:w="9776" w:type="dxa"/>
            <w:tcBorders>
              <w:top w:val="nil"/>
              <w:bottom w:val="nil"/>
            </w:tcBorders>
          </w:tcPr>
          <w:p w14:paraId="4EFFB156"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腎機能の指標となる検査数値の１つです。</w:t>
            </w:r>
          </w:p>
        </w:tc>
      </w:tr>
      <w:bookmarkEnd w:id="5"/>
    </w:tbl>
    <w:p w14:paraId="2045A08C" w14:textId="77777777" w:rsidR="00B96ADD" w:rsidRPr="00F03DB3" w:rsidRDefault="00B96ADD" w:rsidP="00B96ADD">
      <w:pPr>
        <w:rPr>
          <w:rFonts w:ascii="ＭＳ ゴシック" w:eastAsia="ＭＳ ゴシック" w:hAnsi="ＭＳ ゴシック"/>
          <w:b/>
          <w:bCs/>
        </w:rPr>
      </w:pPr>
    </w:p>
    <w:tbl>
      <w:tblPr>
        <w:tblStyle w:val="2-5"/>
        <w:tblW w:w="9776" w:type="dxa"/>
        <w:tblLook w:val="0420" w:firstRow="1" w:lastRow="0" w:firstColumn="0" w:lastColumn="0" w:noHBand="0" w:noVBand="1"/>
      </w:tblPr>
      <w:tblGrid>
        <w:gridCol w:w="9776"/>
      </w:tblGrid>
      <w:tr w:rsidR="00B96ADD" w:rsidRPr="00F03DB3" w14:paraId="13FA4AA9" w14:textId="77777777" w:rsidTr="002C51EB">
        <w:trPr>
          <w:cnfStyle w:val="100000000000" w:firstRow="1" w:lastRow="0" w:firstColumn="0" w:lastColumn="0" w:oddVBand="0" w:evenVBand="0" w:oddHBand="0" w:evenHBand="0" w:firstRowFirstColumn="0" w:firstRowLastColumn="0" w:lastRowFirstColumn="0" w:lastRowLastColumn="0"/>
          <w:trHeight w:val="290"/>
        </w:trPr>
        <w:tc>
          <w:tcPr>
            <w:tcW w:w="9776" w:type="dxa"/>
            <w:tcBorders>
              <w:bottom w:val="single" w:sz="12" w:space="0" w:color="4472C4" w:themeColor="accent5"/>
            </w:tcBorders>
            <w:hideMark/>
          </w:tcPr>
          <w:p w14:paraId="2A2CCE7D"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【か行】　　　　　　　　　　　　　　　　　　　　　　　　　　　　　　　　　　　　　　　　　　</w:t>
            </w:r>
          </w:p>
        </w:tc>
      </w:tr>
      <w:tr w:rsidR="00B96ADD" w:rsidRPr="00F03DB3" w14:paraId="49BB13AF" w14:textId="77777777" w:rsidTr="002C51EB">
        <w:trPr>
          <w:cnfStyle w:val="000000100000" w:firstRow="0" w:lastRow="0" w:firstColumn="0" w:lastColumn="0" w:oddVBand="0" w:evenVBand="0" w:oddHBand="1" w:evenHBand="0" w:firstRowFirstColumn="0" w:firstRowLastColumn="0" w:lastRowFirstColumn="0" w:lastRowLastColumn="0"/>
          <w:trHeight w:val="290"/>
        </w:trPr>
        <w:tc>
          <w:tcPr>
            <w:tcW w:w="9776" w:type="dxa"/>
            <w:tcBorders>
              <w:top w:val="single" w:sz="12" w:space="0" w:color="4472C4" w:themeColor="accent5"/>
              <w:bottom w:val="nil"/>
            </w:tcBorders>
          </w:tcPr>
          <w:p w14:paraId="040EE02F"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介護保険第１号被保険者</w:t>
            </w:r>
          </w:p>
        </w:tc>
      </w:tr>
      <w:tr w:rsidR="00B96ADD" w:rsidRPr="00F03DB3" w14:paraId="759EA86F" w14:textId="77777777" w:rsidTr="002C51EB">
        <w:trPr>
          <w:trHeight w:val="290"/>
        </w:trPr>
        <w:tc>
          <w:tcPr>
            <w:tcW w:w="9776" w:type="dxa"/>
            <w:tcBorders>
              <w:top w:val="nil"/>
              <w:bottom w:val="nil"/>
            </w:tcBorders>
          </w:tcPr>
          <w:p w14:paraId="28EF0BA6" w14:textId="77777777" w:rsidR="00B96ADD" w:rsidRPr="00F03DB3" w:rsidRDefault="00B96ADD" w:rsidP="002C51EB">
            <w:pPr>
              <w:ind w:leftChars="100" w:left="210" w:firstLineChars="100" w:firstLine="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市町村または特別区の区域内に住所を有する</w:t>
            </w:r>
            <w:r w:rsidRPr="00F03DB3">
              <w:rPr>
                <w:rFonts w:ascii="ＭＳ ゴシック" w:eastAsia="ＭＳ ゴシック" w:hAnsi="ＭＳ ゴシック" w:cs="Times New Roman"/>
                <w:sz w:val="22"/>
              </w:rPr>
              <w:t xml:space="preserve">65 </w:t>
            </w:r>
            <w:r w:rsidRPr="00F03DB3">
              <w:rPr>
                <w:rFonts w:ascii="ＭＳ ゴシック" w:eastAsia="ＭＳ ゴシック" w:hAnsi="ＭＳ ゴシック" w:cs="Times New Roman" w:hint="eastAsia"/>
                <w:sz w:val="22"/>
              </w:rPr>
              <w:t>歳以上の人のことをいいます。介護保険法第9条第1号に規定されていることから、このように呼ばれています。</w:t>
            </w:r>
          </w:p>
        </w:tc>
      </w:tr>
      <w:tr w:rsidR="00B96ADD" w:rsidRPr="00F03DB3" w14:paraId="2A68FE62" w14:textId="77777777" w:rsidTr="002C51EB">
        <w:trPr>
          <w:cnfStyle w:val="000000100000" w:firstRow="0" w:lastRow="0" w:firstColumn="0" w:lastColumn="0" w:oddVBand="0" w:evenVBand="0" w:oddHBand="1" w:evenHBand="0" w:firstRowFirstColumn="0" w:firstRowLastColumn="0" w:lastRowFirstColumn="0" w:lastRowLastColumn="0"/>
          <w:trHeight w:val="290"/>
        </w:trPr>
        <w:tc>
          <w:tcPr>
            <w:tcW w:w="9776" w:type="dxa"/>
            <w:tcBorders>
              <w:top w:val="nil"/>
              <w:bottom w:val="nil"/>
            </w:tcBorders>
            <w:hideMark/>
          </w:tcPr>
          <w:p w14:paraId="62B08EF3"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階層化</w:t>
            </w:r>
          </w:p>
        </w:tc>
      </w:tr>
      <w:tr w:rsidR="00B96ADD" w:rsidRPr="00F03DB3" w14:paraId="5AB22782" w14:textId="77777777" w:rsidTr="002C51EB">
        <w:trPr>
          <w:trHeight w:val="326"/>
        </w:trPr>
        <w:tc>
          <w:tcPr>
            <w:tcW w:w="9776" w:type="dxa"/>
            <w:tcBorders>
              <w:top w:val="nil"/>
              <w:bottom w:val="nil"/>
            </w:tcBorders>
            <w:hideMark/>
          </w:tcPr>
          <w:p w14:paraId="18F3C3FB"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効果的・効率的な保健指導を実施するために予防効果が期待できる者を選定し、リスク要因の数によって保健指導レベルを設定することをさします。</w:t>
            </w:r>
          </w:p>
        </w:tc>
      </w:tr>
      <w:tr w:rsidR="00B96ADD" w:rsidRPr="00F03DB3" w14:paraId="1A87A1C9" w14:textId="77777777" w:rsidTr="002C51EB">
        <w:trPr>
          <w:cnfStyle w:val="000000100000" w:firstRow="0" w:lastRow="0" w:firstColumn="0" w:lastColumn="0" w:oddVBand="0" w:evenVBand="0" w:oddHBand="1" w:evenHBand="0" w:firstRowFirstColumn="0" w:firstRowLastColumn="0" w:lastRowFirstColumn="0" w:lastRowLastColumn="0"/>
          <w:trHeight w:val="326"/>
        </w:trPr>
        <w:tc>
          <w:tcPr>
            <w:tcW w:w="9776" w:type="dxa"/>
            <w:tcBorders>
              <w:top w:val="nil"/>
              <w:bottom w:val="nil"/>
            </w:tcBorders>
            <w:hideMark/>
          </w:tcPr>
          <w:p w14:paraId="7FA29052"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拡張期血圧</w:t>
            </w:r>
          </w:p>
        </w:tc>
      </w:tr>
      <w:tr w:rsidR="00B96ADD" w:rsidRPr="00F03DB3" w14:paraId="6E1CDFCD" w14:textId="77777777" w:rsidTr="002C51EB">
        <w:trPr>
          <w:trHeight w:val="326"/>
        </w:trPr>
        <w:tc>
          <w:tcPr>
            <w:tcW w:w="9776" w:type="dxa"/>
            <w:tcBorders>
              <w:top w:val="nil"/>
              <w:bottom w:val="nil"/>
            </w:tcBorders>
            <w:hideMark/>
          </w:tcPr>
          <w:p w14:paraId="60566992"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全身を循環する血液が肺静脈から心臓に戻った状態で心臓が拡張した時の血圧をさします。血圧が最も低い状態となるため、「最低血圧」と呼ばれています。</w:t>
            </w:r>
          </w:p>
        </w:tc>
      </w:tr>
      <w:tr w:rsidR="00B96ADD" w:rsidRPr="00F03DB3" w14:paraId="1B6207B9" w14:textId="77777777" w:rsidTr="002C51EB">
        <w:trPr>
          <w:cnfStyle w:val="000000100000" w:firstRow="0" w:lastRow="0" w:firstColumn="0" w:lastColumn="0" w:oddVBand="0" w:evenVBand="0" w:oddHBand="1" w:evenHBand="0" w:firstRowFirstColumn="0" w:firstRowLastColumn="0" w:lastRowFirstColumn="0" w:lastRowLastColumn="0"/>
          <w:trHeight w:val="326"/>
        </w:trPr>
        <w:tc>
          <w:tcPr>
            <w:tcW w:w="9776" w:type="dxa"/>
            <w:tcBorders>
              <w:top w:val="nil"/>
              <w:bottom w:val="nil"/>
            </w:tcBorders>
            <w:hideMark/>
          </w:tcPr>
          <w:p w14:paraId="64C2AC8A"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眼底検査（詳細な健診）</w:t>
            </w:r>
          </w:p>
        </w:tc>
      </w:tr>
      <w:tr w:rsidR="00B96ADD" w:rsidRPr="00F03DB3" w14:paraId="10402EEA" w14:textId="77777777" w:rsidTr="002C51EB">
        <w:trPr>
          <w:trHeight w:val="326"/>
        </w:trPr>
        <w:tc>
          <w:tcPr>
            <w:tcW w:w="9776" w:type="dxa"/>
            <w:tcBorders>
              <w:top w:val="nil"/>
              <w:bottom w:val="nil"/>
            </w:tcBorders>
            <w:hideMark/>
          </w:tcPr>
          <w:p w14:paraId="1ACEF2AA"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瞳孔を通じて眼球内の網膜、視神経乳頭等の状態をみる検査です。直接的に血管を観察できることから、高血圧・糖尿病等による血管の変化を確認することができます。</w:t>
            </w:r>
          </w:p>
        </w:tc>
      </w:tr>
      <w:tr w:rsidR="00B96ADD" w:rsidRPr="00F03DB3" w14:paraId="09FCCC70" w14:textId="77777777" w:rsidTr="002C51EB">
        <w:trPr>
          <w:cnfStyle w:val="000000100000" w:firstRow="0" w:lastRow="0" w:firstColumn="0" w:lastColumn="0" w:oddVBand="0" w:evenVBand="0" w:oddHBand="1" w:evenHBand="0" w:firstRowFirstColumn="0" w:firstRowLastColumn="0" w:lastRowFirstColumn="0" w:lastRowLastColumn="0"/>
          <w:trHeight w:val="326"/>
        </w:trPr>
        <w:tc>
          <w:tcPr>
            <w:tcW w:w="9776" w:type="dxa"/>
            <w:tcBorders>
              <w:top w:val="nil"/>
              <w:bottom w:val="nil"/>
            </w:tcBorders>
            <w:hideMark/>
          </w:tcPr>
          <w:p w14:paraId="0954819B"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Q</w:t>
            </w:r>
            <w:r w:rsidRPr="00F03DB3">
              <w:rPr>
                <w:rFonts w:ascii="ＭＳ ゴシック" w:eastAsia="ＭＳ ゴシック" w:hAnsi="ＭＳ ゴシック" w:cs="Times New Roman"/>
                <w:b/>
                <w:bCs/>
                <w:sz w:val="22"/>
              </w:rPr>
              <w:t>OL</w:t>
            </w:r>
            <w:r w:rsidRPr="00F03DB3">
              <w:rPr>
                <w:rFonts w:ascii="ＭＳ ゴシック" w:eastAsia="ＭＳ ゴシック" w:hAnsi="ＭＳ ゴシック" w:cs="Times New Roman" w:hint="eastAsia"/>
                <w:b/>
                <w:bCs/>
                <w:sz w:val="22"/>
              </w:rPr>
              <w:t>（q</w:t>
            </w:r>
            <w:r w:rsidRPr="00F03DB3">
              <w:rPr>
                <w:rFonts w:ascii="ＭＳ ゴシック" w:eastAsia="ＭＳ ゴシック" w:hAnsi="ＭＳ ゴシック" w:cs="Times New Roman"/>
                <w:b/>
                <w:bCs/>
                <w:sz w:val="22"/>
              </w:rPr>
              <w:t>uality of life</w:t>
            </w:r>
            <w:r w:rsidRPr="00F03DB3">
              <w:rPr>
                <w:rFonts w:ascii="ＭＳ ゴシック" w:eastAsia="ＭＳ ゴシック" w:hAnsi="ＭＳ ゴシック" w:cs="Times New Roman" w:hint="eastAsia"/>
                <w:b/>
                <w:bCs/>
                <w:sz w:val="22"/>
              </w:rPr>
              <w:t xml:space="preserve">　　クオリティー・オブ・ライフ）</w:t>
            </w:r>
          </w:p>
        </w:tc>
      </w:tr>
      <w:tr w:rsidR="00B96ADD" w:rsidRPr="00F03DB3" w14:paraId="020A434A" w14:textId="77777777" w:rsidTr="002C51EB">
        <w:trPr>
          <w:trHeight w:val="326"/>
        </w:trPr>
        <w:tc>
          <w:tcPr>
            <w:tcW w:w="9776" w:type="dxa"/>
            <w:tcBorders>
              <w:top w:val="nil"/>
              <w:bottom w:val="nil"/>
            </w:tcBorders>
            <w:hideMark/>
          </w:tcPr>
          <w:p w14:paraId="423B8FD9"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生活の質、生命の質等と訳されます。</w:t>
            </w:r>
          </w:p>
        </w:tc>
      </w:tr>
      <w:tr w:rsidR="00B96ADD" w:rsidRPr="00F03DB3" w14:paraId="24BF3DEB" w14:textId="77777777" w:rsidTr="002C51EB">
        <w:trPr>
          <w:cnfStyle w:val="000000100000" w:firstRow="0" w:lastRow="0" w:firstColumn="0" w:lastColumn="0" w:oddVBand="0" w:evenVBand="0" w:oddHBand="1" w:evenHBand="0" w:firstRowFirstColumn="0" w:firstRowLastColumn="0" w:lastRowFirstColumn="0" w:lastRowLastColumn="0"/>
          <w:trHeight w:val="380"/>
        </w:trPr>
        <w:tc>
          <w:tcPr>
            <w:tcW w:w="9776" w:type="dxa"/>
            <w:tcBorders>
              <w:top w:val="nil"/>
              <w:bottom w:val="nil"/>
            </w:tcBorders>
            <w:hideMark/>
          </w:tcPr>
          <w:p w14:paraId="5EC41DFC"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虚血性心疾患</w:t>
            </w:r>
          </w:p>
        </w:tc>
      </w:tr>
      <w:tr w:rsidR="00B96ADD" w:rsidRPr="00F03DB3" w14:paraId="27EE2192" w14:textId="77777777" w:rsidTr="002C51EB">
        <w:trPr>
          <w:trHeight w:val="326"/>
        </w:trPr>
        <w:tc>
          <w:tcPr>
            <w:tcW w:w="9776" w:type="dxa"/>
            <w:tcBorders>
              <w:top w:val="nil"/>
              <w:bottom w:val="nil"/>
            </w:tcBorders>
            <w:hideMark/>
          </w:tcPr>
          <w:p w14:paraId="57B72408"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心臓を構成する心筋へ栄養や酸素を供給する働きをしている</w:t>
            </w:r>
            <w:r w:rsidRPr="00F03DB3">
              <w:rPr>
                <w:rFonts w:ascii="ＭＳ ゴシック" w:eastAsia="ＭＳ ゴシック" w:hAnsi="ＭＳ ゴシック" w:cs="Times New Roman"/>
                <w:sz w:val="22"/>
              </w:rPr>
              <w:t>動脈（冠状動脈）が動脈硬化のために細くなり、心臓を動かす心筋に酸素や栄養が十分に行き渡らなくなることで起こる心臓の病気です。心筋梗塞、狭心症がこれにあたります。</w:t>
            </w:r>
          </w:p>
        </w:tc>
      </w:tr>
      <w:tr w:rsidR="00B96ADD" w:rsidRPr="00F03DB3" w14:paraId="6480D2A2" w14:textId="77777777" w:rsidTr="002C51EB">
        <w:trPr>
          <w:cnfStyle w:val="000000100000" w:firstRow="0" w:lastRow="0" w:firstColumn="0" w:lastColumn="0" w:oddVBand="0" w:evenVBand="0" w:oddHBand="1" w:evenHBand="0" w:firstRowFirstColumn="0" w:firstRowLastColumn="0" w:lastRowFirstColumn="0" w:lastRowLastColumn="0"/>
          <w:trHeight w:val="380"/>
        </w:trPr>
        <w:tc>
          <w:tcPr>
            <w:tcW w:w="9776" w:type="dxa"/>
            <w:tcBorders>
              <w:top w:val="nil"/>
              <w:bottom w:val="nil"/>
            </w:tcBorders>
            <w:hideMark/>
          </w:tcPr>
          <w:p w14:paraId="758AAFA2"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血圧コントロール不良者</w:t>
            </w:r>
          </w:p>
        </w:tc>
      </w:tr>
      <w:tr w:rsidR="00B96ADD" w:rsidRPr="00F03DB3" w14:paraId="313324B1" w14:textId="77777777" w:rsidTr="002C51EB">
        <w:trPr>
          <w:trHeight w:val="326"/>
        </w:trPr>
        <w:tc>
          <w:tcPr>
            <w:tcW w:w="9776" w:type="dxa"/>
            <w:tcBorders>
              <w:top w:val="nil"/>
              <w:bottom w:val="nil"/>
            </w:tcBorders>
            <w:hideMark/>
          </w:tcPr>
          <w:p w14:paraId="3D1D8990"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服薬の有無にかかわらず、収縮期血圧180</w:t>
            </w:r>
            <w:r w:rsidRPr="00F03DB3">
              <w:rPr>
                <w:rFonts w:ascii="ＭＳ ゴシック" w:eastAsia="ＭＳ ゴシック" w:hAnsi="ＭＳ ゴシック" w:cs="Times New Roman"/>
                <w:sz w:val="22"/>
              </w:rPr>
              <w:t>mmHg</w:t>
            </w:r>
            <w:r w:rsidRPr="00F03DB3">
              <w:rPr>
                <w:rFonts w:ascii="ＭＳ ゴシック" w:eastAsia="ＭＳ ゴシック" w:hAnsi="ＭＳ ゴシック" w:cs="Times New Roman" w:hint="eastAsia"/>
                <w:sz w:val="22"/>
              </w:rPr>
              <w:t>以上または拡張期血圧110</w:t>
            </w:r>
            <w:r w:rsidRPr="00F03DB3">
              <w:rPr>
                <w:rFonts w:ascii="ＭＳ ゴシック" w:eastAsia="ＭＳ ゴシック" w:hAnsi="ＭＳ ゴシック" w:cs="Times New Roman"/>
                <w:sz w:val="22"/>
              </w:rPr>
              <w:t>mmHg</w:t>
            </w:r>
            <w:r w:rsidRPr="00F03DB3">
              <w:rPr>
                <w:rFonts w:ascii="ＭＳ ゴシック" w:eastAsia="ＭＳ ゴシック" w:hAnsi="ＭＳ ゴシック" w:cs="Times New Roman" w:hint="eastAsia"/>
                <w:sz w:val="22"/>
              </w:rPr>
              <w:t>以上である者をさします。</w:t>
            </w:r>
          </w:p>
        </w:tc>
      </w:tr>
      <w:tr w:rsidR="00B96ADD" w:rsidRPr="00F03DB3" w14:paraId="0DCEAC9A" w14:textId="77777777" w:rsidTr="002C51EB">
        <w:trPr>
          <w:cnfStyle w:val="000000100000" w:firstRow="0" w:lastRow="0" w:firstColumn="0" w:lastColumn="0" w:oddVBand="0" w:evenVBand="0" w:oddHBand="1" w:evenHBand="0" w:firstRowFirstColumn="0" w:firstRowLastColumn="0" w:lastRowFirstColumn="0" w:lastRowLastColumn="0"/>
          <w:trHeight w:val="380"/>
        </w:trPr>
        <w:tc>
          <w:tcPr>
            <w:tcW w:w="9776" w:type="dxa"/>
            <w:tcBorders>
              <w:top w:val="nil"/>
              <w:bottom w:val="nil"/>
            </w:tcBorders>
            <w:hideMark/>
          </w:tcPr>
          <w:p w14:paraId="121369CE"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血清クレアチニン</w:t>
            </w:r>
          </w:p>
        </w:tc>
      </w:tr>
      <w:tr w:rsidR="00B96ADD" w:rsidRPr="00F03DB3" w14:paraId="7000D93E" w14:textId="77777777" w:rsidTr="002C51EB">
        <w:trPr>
          <w:trHeight w:val="340"/>
        </w:trPr>
        <w:tc>
          <w:tcPr>
            <w:tcW w:w="9776" w:type="dxa"/>
            <w:tcBorders>
              <w:top w:val="nil"/>
              <w:bottom w:val="nil"/>
            </w:tcBorders>
            <w:hideMark/>
          </w:tcPr>
          <w:p w14:paraId="4CC03C3A"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血液中のクレアチニンの値のことです。クレアチニンとは、腎臓から排泄される老廃物の一種です。腎臓の働きが悪くなると尿からの排泄が減って、数値が高くなります。</w:t>
            </w:r>
          </w:p>
          <w:p w14:paraId="05D36453" w14:textId="41C2F491" w:rsidR="00B96ADD" w:rsidRDefault="00B96ADD" w:rsidP="002C51EB">
            <w:pPr>
              <w:ind w:left="220" w:hangingChars="100" w:hanging="220"/>
              <w:rPr>
                <w:rFonts w:ascii="ＭＳ ゴシック" w:eastAsia="ＭＳ ゴシック" w:hAnsi="ＭＳ ゴシック" w:cs="Times New Roman"/>
                <w:sz w:val="22"/>
              </w:rPr>
            </w:pPr>
          </w:p>
          <w:p w14:paraId="6F2D3E6E" w14:textId="35C10769" w:rsidR="00B96ADD" w:rsidRDefault="00B96ADD" w:rsidP="002C51EB">
            <w:pPr>
              <w:ind w:left="220" w:hangingChars="100" w:hanging="220"/>
              <w:rPr>
                <w:rFonts w:ascii="ＭＳ ゴシック" w:eastAsia="ＭＳ ゴシック" w:hAnsi="ＭＳ ゴシック" w:cs="Times New Roman"/>
                <w:sz w:val="22"/>
              </w:rPr>
            </w:pPr>
          </w:p>
          <w:p w14:paraId="49460DF4" w14:textId="77777777" w:rsidR="00B96ADD" w:rsidRPr="00F03DB3" w:rsidRDefault="00B96ADD" w:rsidP="002C51EB">
            <w:pPr>
              <w:ind w:left="220" w:hangingChars="100" w:hanging="220"/>
              <w:rPr>
                <w:rFonts w:ascii="ＭＳ ゴシック" w:eastAsia="ＭＳ ゴシック" w:hAnsi="ＭＳ ゴシック" w:cs="Times New Roman"/>
                <w:sz w:val="22"/>
              </w:rPr>
            </w:pPr>
          </w:p>
          <w:p w14:paraId="19BC832B" w14:textId="77777777" w:rsidR="00B96ADD" w:rsidRPr="00F03DB3" w:rsidRDefault="00B96ADD" w:rsidP="002C51EB">
            <w:pPr>
              <w:ind w:left="220" w:hangingChars="100" w:hanging="220"/>
              <w:rPr>
                <w:rFonts w:ascii="ＭＳ ゴシック" w:eastAsia="ＭＳ ゴシック" w:hAnsi="ＭＳ ゴシック" w:cs="Times New Roman"/>
                <w:sz w:val="22"/>
              </w:rPr>
            </w:pPr>
          </w:p>
        </w:tc>
      </w:tr>
      <w:tr w:rsidR="00B96ADD" w:rsidRPr="00F03DB3" w14:paraId="35EC990C" w14:textId="77777777" w:rsidTr="002C51EB">
        <w:trPr>
          <w:cnfStyle w:val="000000100000" w:firstRow="0" w:lastRow="0" w:firstColumn="0" w:lastColumn="0" w:oddVBand="0" w:evenVBand="0" w:oddHBand="1" w:evenHBand="0" w:firstRowFirstColumn="0" w:firstRowLastColumn="0" w:lastRowFirstColumn="0" w:lastRowLastColumn="0"/>
          <w:trHeight w:val="380"/>
        </w:trPr>
        <w:tc>
          <w:tcPr>
            <w:tcW w:w="9776" w:type="dxa"/>
            <w:tcBorders>
              <w:top w:val="nil"/>
              <w:bottom w:val="nil"/>
            </w:tcBorders>
            <w:hideMark/>
          </w:tcPr>
          <w:p w14:paraId="6B9B0A72"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血清尿酸</w:t>
            </w:r>
          </w:p>
        </w:tc>
      </w:tr>
      <w:tr w:rsidR="00B96ADD" w:rsidRPr="00F03DB3" w14:paraId="44EC7A69" w14:textId="77777777" w:rsidTr="002C51EB">
        <w:trPr>
          <w:trHeight w:val="340"/>
        </w:trPr>
        <w:tc>
          <w:tcPr>
            <w:tcW w:w="9776" w:type="dxa"/>
            <w:tcBorders>
              <w:top w:val="nil"/>
              <w:bottom w:val="nil"/>
            </w:tcBorders>
            <w:hideMark/>
          </w:tcPr>
          <w:p w14:paraId="50B82EE9"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尿酸とは、細胞の新陳代謝によって生じる老廃物の一種です。血液中の濃度が高くなると結晶となり、痛風発作や腎障害を引き起こします。</w:t>
            </w:r>
          </w:p>
        </w:tc>
      </w:tr>
    </w:tbl>
    <w:tbl>
      <w:tblPr>
        <w:tblStyle w:val="2-5"/>
        <w:tblpPr w:leftFromText="142" w:rightFromText="142" w:vertAnchor="text" w:horzAnchor="margin" w:tblpY="73"/>
        <w:tblW w:w="9776" w:type="dxa"/>
        <w:tblBorders>
          <w:top w:val="none" w:sz="0" w:space="0" w:color="auto"/>
          <w:bottom w:val="none" w:sz="0" w:space="0" w:color="auto"/>
          <w:insideH w:val="none" w:sz="0" w:space="0" w:color="auto"/>
          <w:insideV w:val="none" w:sz="0" w:space="0" w:color="auto"/>
        </w:tblBorders>
        <w:tblLook w:val="0420" w:firstRow="1" w:lastRow="0" w:firstColumn="0" w:lastColumn="0" w:noHBand="0" w:noVBand="1"/>
      </w:tblPr>
      <w:tblGrid>
        <w:gridCol w:w="9776"/>
      </w:tblGrid>
      <w:tr w:rsidR="00B96ADD" w:rsidRPr="00F03DB3" w14:paraId="6A2BDA57" w14:textId="77777777" w:rsidTr="002C51EB">
        <w:trPr>
          <w:cnfStyle w:val="100000000000" w:firstRow="1" w:lastRow="0" w:firstColumn="0" w:lastColumn="0" w:oddVBand="0" w:evenVBand="0" w:oddHBand="0" w:evenHBand="0" w:firstRowFirstColumn="0" w:firstRowLastColumn="0" w:lastRowFirstColumn="0" w:lastRowLastColumn="0"/>
          <w:trHeight w:val="80"/>
        </w:trPr>
        <w:tc>
          <w:tcPr>
            <w:tcW w:w="9776" w:type="dxa"/>
            <w:tcBorders>
              <w:top w:val="none" w:sz="0" w:space="0" w:color="auto"/>
              <w:bottom w:val="none" w:sz="0" w:space="0" w:color="auto"/>
            </w:tcBorders>
          </w:tcPr>
          <w:p w14:paraId="3F20D8D9" w14:textId="77777777" w:rsidR="00B96ADD" w:rsidRPr="00F03DB3" w:rsidRDefault="00B96ADD" w:rsidP="002C51EB">
            <w:pPr>
              <w:spacing w:line="20" w:lineRule="exact"/>
              <w:rPr>
                <w:rFonts w:ascii="ＭＳ ゴシック" w:eastAsia="ＭＳ ゴシック" w:hAnsi="ＭＳ ゴシック" w:cs="Times New Roman"/>
                <w:sz w:val="22"/>
              </w:rPr>
            </w:pPr>
          </w:p>
        </w:tc>
      </w:tr>
      <w:tr w:rsidR="00B96ADD" w:rsidRPr="00F03DB3" w14:paraId="318B5A90"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tcPr>
          <w:p w14:paraId="2F642FD2"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血糖コントロール不良者</w:t>
            </w:r>
          </w:p>
        </w:tc>
      </w:tr>
      <w:tr w:rsidR="00B96ADD" w:rsidRPr="00F03DB3" w14:paraId="01C6FE34" w14:textId="77777777" w:rsidTr="002C51EB">
        <w:trPr>
          <w:trHeight w:val="397"/>
        </w:trPr>
        <w:tc>
          <w:tcPr>
            <w:tcW w:w="9776" w:type="dxa"/>
            <w:tcBorders>
              <w:top w:val="nil"/>
              <w:bottom w:val="nil"/>
            </w:tcBorders>
          </w:tcPr>
          <w:p w14:paraId="4A1E26E5"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sz w:val="22"/>
              </w:rPr>
              <w:t xml:space="preserve">　　服薬の有無にかかわらず、HbA1c</w:t>
            </w:r>
            <w:r w:rsidRPr="00F03DB3">
              <w:rPr>
                <w:rFonts w:ascii="ＭＳ ゴシック" w:eastAsia="ＭＳ ゴシック" w:hAnsi="ＭＳ ゴシック" w:cs="Times New Roman"/>
                <w:sz w:val="22"/>
              </w:rPr>
              <w:t xml:space="preserve"> </w:t>
            </w:r>
            <w:r w:rsidRPr="00F03DB3">
              <w:rPr>
                <w:rFonts w:ascii="ＭＳ ゴシック" w:eastAsia="ＭＳ ゴシック" w:hAnsi="ＭＳ ゴシック" w:cs="Times New Roman" w:hint="eastAsia"/>
                <w:sz w:val="22"/>
              </w:rPr>
              <w:t>8.</w:t>
            </w:r>
            <w:r w:rsidRPr="00F03DB3">
              <w:rPr>
                <w:rFonts w:ascii="ＭＳ ゴシック" w:eastAsia="ＭＳ ゴシック" w:hAnsi="ＭＳ ゴシック" w:cs="Times New Roman"/>
                <w:sz w:val="22"/>
              </w:rPr>
              <w:t>0</w:t>
            </w:r>
            <w:r w:rsidRPr="00F03DB3">
              <w:rPr>
                <w:rFonts w:ascii="ＭＳ ゴシック" w:eastAsia="ＭＳ ゴシック" w:hAnsi="ＭＳ ゴシック" w:cs="Times New Roman" w:hint="eastAsia"/>
                <w:sz w:val="22"/>
              </w:rPr>
              <w:t>％以上である者をさします。</w:t>
            </w:r>
          </w:p>
        </w:tc>
      </w:tr>
      <w:tr w:rsidR="00B96ADD" w:rsidRPr="00F03DB3" w14:paraId="4EDB869D"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hideMark/>
          </w:tcPr>
          <w:p w14:paraId="4A12D0A8"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健康寿命</w:t>
            </w:r>
          </w:p>
        </w:tc>
      </w:tr>
      <w:tr w:rsidR="00B96ADD" w:rsidRPr="00F03DB3" w14:paraId="53C45AFC" w14:textId="77777777" w:rsidTr="002C51EB">
        <w:trPr>
          <w:trHeight w:val="340"/>
        </w:trPr>
        <w:tc>
          <w:tcPr>
            <w:tcW w:w="9776" w:type="dxa"/>
            <w:hideMark/>
          </w:tcPr>
          <w:p w14:paraId="56C80DC0"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生存期間のうち健康な状態で生活することが期待される平均期間のことです。（本データは、要介護認定データを用い、日常生活動作が自立している期間の平均を表している）</w:t>
            </w:r>
          </w:p>
        </w:tc>
      </w:tr>
      <w:tr w:rsidR="00B96ADD" w:rsidRPr="00F03DB3" w14:paraId="64DBD2EF"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Pr>
          <w:p w14:paraId="2EE36664"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後期高齢者</w:t>
            </w:r>
          </w:p>
        </w:tc>
      </w:tr>
      <w:tr w:rsidR="00B96ADD" w:rsidRPr="00F03DB3" w14:paraId="5DC04EC8" w14:textId="77777777" w:rsidTr="002C51EB">
        <w:trPr>
          <w:trHeight w:val="397"/>
        </w:trPr>
        <w:tc>
          <w:tcPr>
            <w:tcW w:w="9776" w:type="dxa"/>
          </w:tcPr>
          <w:p w14:paraId="6037F509" w14:textId="77777777" w:rsidR="00B96ADD" w:rsidRPr="00F03DB3" w:rsidRDefault="00B96ADD" w:rsidP="002C51EB">
            <w:pPr>
              <w:ind w:firstLineChars="200" w:firstLine="440"/>
              <w:rPr>
                <w:rFonts w:ascii="ＭＳ ゴシック" w:eastAsia="ＭＳ ゴシック" w:hAnsi="ＭＳ ゴシック" w:cs="Times New Roman"/>
                <w:sz w:val="22"/>
              </w:rPr>
            </w:pPr>
            <w:r w:rsidRPr="00F03DB3">
              <w:rPr>
                <w:rFonts w:ascii="ＭＳ ゴシック" w:eastAsia="ＭＳ ゴシック" w:hAnsi="ＭＳ ゴシック" w:cs="Times New Roman"/>
                <w:sz w:val="22"/>
              </w:rPr>
              <w:t xml:space="preserve">75 </w:t>
            </w:r>
            <w:r w:rsidRPr="00F03DB3">
              <w:rPr>
                <w:rFonts w:ascii="ＭＳ ゴシック" w:eastAsia="ＭＳ ゴシック" w:hAnsi="ＭＳ ゴシック" w:cs="Times New Roman" w:hint="eastAsia"/>
                <w:sz w:val="22"/>
              </w:rPr>
              <w:t>歳以上の人を後期高齢者といいます。</w:t>
            </w:r>
          </w:p>
        </w:tc>
      </w:tr>
      <w:tr w:rsidR="00B96ADD" w:rsidRPr="00F03DB3" w14:paraId="1F0563F0"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Pr>
          <w:p w14:paraId="359B39CE"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後期高齢者医療制度</w:t>
            </w:r>
          </w:p>
        </w:tc>
      </w:tr>
      <w:tr w:rsidR="00B96ADD" w:rsidRPr="00F03DB3" w14:paraId="68619CEB" w14:textId="77777777" w:rsidTr="002C51EB">
        <w:trPr>
          <w:trHeight w:val="397"/>
        </w:trPr>
        <w:tc>
          <w:tcPr>
            <w:tcW w:w="9776" w:type="dxa"/>
          </w:tcPr>
          <w:p w14:paraId="2CD7A855"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w:t>
            </w:r>
            <w:r w:rsidRPr="00F03DB3">
              <w:rPr>
                <w:rFonts w:ascii="ＭＳ ゴシック" w:eastAsia="ＭＳ ゴシック" w:hAnsi="ＭＳ ゴシック" w:cs="Times New Roman"/>
                <w:sz w:val="22"/>
              </w:rPr>
              <w:t>公的医療保険制度の1つで、75歳以上の人、そして65歳から74歳までで一定の障害の状態にあると後期高齢者医療広域連合から認定を受けた人が加入する医療保険</w:t>
            </w:r>
            <w:r w:rsidRPr="00F03DB3">
              <w:rPr>
                <w:rFonts w:ascii="ＭＳ ゴシック" w:eastAsia="ＭＳ ゴシック" w:hAnsi="ＭＳ ゴシック" w:cs="Times New Roman" w:hint="eastAsia"/>
                <w:sz w:val="22"/>
              </w:rPr>
              <w:t>です。</w:t>
            </w:r>
          </w:p>
        </w:tc>
      </w:tr>
      <w:tr w:rsidR="00B96ADD" w:rsidRPr="00F03DB3" w14:paraId="095615F8"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Pr>
          <w:p w14:paraId="03CDCDA0"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高血圧症</w:t>
            </w:r>
          </w:p>
        </w:tc>
      </w:tr>
      <w:tr w:rsidR="00B96ADD" w:rsidRPr="00F03DB3" w14:paraId="72CEBA0F" w14:textId="77777777" w:rsidTr="002C51EB">
        <w:trPr>
          <w:trHeight w:val="397"/>
        </w:trPr>
        <w:tc>
          <w:tcPr>
            <w:tcW w:w="9776" w:type="dxa"/>
          </w:tcPr>
          <w:p w14:paraId="46959054"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sz w:val="22"/>
              </w:rPr>
              <w:t xml:space="preserve">　　血圧が高くなった状態です。具体的には140/90mmHg以上の状態をさします。</w:t>
            </w:r>
          </w:p>
        </w:tc>
      </w:tr>
      <w:tr w:rsidR="00B96ADD" w:rsidRPr="00F03DB3" w14:paraId="39F704A8"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Pr>
          <w:p w14:paraId="7FC4BF97"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更年期</w:t>
            </w:r>
          </w:p>
        </w:tc>
      </w:tr>
      <w:tr w:rsidR="00B96ADD" w:rsidRPr="00F03DB3" w14:paraId="7B2CFEA5" w14:textId="77777777" w:rsidTr="002C51EB">
        <w:trPr>
          <w:trHeight w:val="397"/>
        </w:trPr>
        <w:tc>
          <w:tcPr>
            <w:tcW w:w="9776" w:type="dxa"/>
          </w:tcPr>
          <w:p w14:paraId="547A8429" w14:textId="77777777" w:rsidR="00B96ADD" w:rsidRPr="00F03DB3" w:rsidRDefault="00B96ADD" w:rsidP="002C51EB">
            <w:pPr>
              <w:ind w:leftChars="100" w:left="210" w:firstLineChars="100" w:firstLine="220"/>
              <w:rPr>
                <w:rFonts w:ascii="ＭＳ ゴシック" w:eastAsia="ＭＳ ゴシック" w:hAnsi="ＭＳ ゴシック" w:cs="Times New Roman"/>
                <w:sz w:val="22"/>
              </w:rPr>
            </w:pPr>
            <w:r w:rsidRPr="00F03DB3">
              <w:rPr>
                <w:rFonts w:ascii="ＭＳ ゴシック" w:eastAsia="ＭＳ ゴシック" w:hAnsi="ＭＳ ゴシック" w:cs="Times New Roman"/>
                <w:sz w:val="22"/>
              </w:rPr>
              <w:t>女性の性成熟期から老年期への移行期。月経周期が不規則になる頃から始まり月経停止後数年間に至るまでの期間で</w:t>
            </w:r>
            <w:r w:rsidRPr="00F03DB3">
              <w:rPr>
                <w:rFonts w:ascii="ＭＳ ゴシック" w:eastAsia="ＭＳ ゴシック" w:hAnsi="ＭＳ ゴシック" w:cs="Times New Roman" w:hint="eastAsia"/>
                <w:sz w:val="22"/>
              </w:rPr>
              <w:t>す。</w:t>
            </w:r>
          </w:p>
        </w:tc>
      </w:tr>
      <w:tr w:rsidR="00B96ADD" w:rsidRPr="00F03DB3" w14:paraId="7F53B32C"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hideMark/>
          </w:tcPr>
          <w:p w14:paraId="0831F369"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国民健康保険団体連合会</w:t>
            </w:r>
          </w:p>
        </w:tc>
      </w:tr>
      <w:tr w:rsidR="00B96ADD" w:rsidRPr="00F03DB3" w14:paraId="275C4BBF" w14:textId="77777777" w:rsidTr="002C51EB">
        <w:trPr>
          <w:trHeight w:val="397"/>
        </w:trPr>
        <w:tc>
          <w:tcPr>
            <w:tcW w:w="9776" w:type="dxa"/>
            <w:hideMark/>
          </w:tcPr>
          <w:p w14:paraId="490D8962"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国民健康保険法に基づき国民健康保険の保険者が共同してその目的を達成するために設立された団体で、国民健康保険診療報酬・後期高齢者医療診療報酬・介護給付費等の審査支払事業をその主要業務とし、国民健康保険、後期高齢者医療制度及び介護保険に関する保険者事務の各種共同処理を行っています。</w:t>
            </w:r>
          </w:p>
        </w:tc>
      </w:tr>
    </w:tbl>
    <w:tbl>
      <w:tblPr>
        <w:tblStyle w:val="2-5"/>
        <w:tblW w:w="9776" w:type="dxa"/>
        <w:tblLook w:val="0420" w:firstRow="1" w:lastRow="0" w:firstColumn="0" w:lastColumn="0" w:noHBand="0" w:noVBand="1"/>
      </w:tblPr>
      <w:tblGrid>
        <w:gridCol w:w="9776"/>
      </w:tblGrid>
      <w:tr w:rsidR="00B96ADD" w:rsidRPr="00F03DB3" w14:paraId="34AAC482" w14:textId="77777777" w:rsidTr="002C51EB">
        <w:trPr>
          <w:cnfStyle w:val="100000000000" w:firstRow="1" w:lastRow="0" w:firstColumn="0" w:lastColumn="0" w:oddVBand="0" w:evenVBand="0" w:oddHBand="0" w:evenHBand="0" w:firstRowFirstColumn="0" w:firstRowLastColumn="0" w:lastRowFirstColumn="0" w:lastRowLastColumn="0"/>
          <w:trHeight w:val="340"/>
        </w:trPr>
        <w:tc>
          <w:tcPr>
            <w:tcW w:w="9776" w:type="dxa"/>
            <w:tcBorders>
              <w:bottom w:val="single" w:sz="12" w:space="0" w:color="4472C4" w:themeColor="accent5"/>
            </w:tcBorders>
            <w:hideMark/>
          </w:tcPr>
          <w:p w14:paraId="1AD29B62" w14:textId="77777777" w:rsidR="00B96ADD" w:rsidRPr="00F03DB3" w:rsidRDefault="00B96ADD" w:rsidP="002C51EB">
            <w:pPr>
              <w:rPr>
                <w:rFonts w:ascii="ＭＳ ゴシック" w:eastAsia="ＭＳ ゴシック" w:hAnsi="ＭＳ ゴシック" w:cs="Times New Roman"/>
                <w:b w:val="0"/>
                <w:bCs w:val="0"/>
                <w:sz w:val="22"/>
              </w:rPr>
            </w:pPr>
          </w:p>
          <w:p w14:paraId="1C9FAC89"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【さ行】　　　　　　　　　　　　　　　　　　　　　　　　　　　　　　　　　　　　　　　　　　</w:t>
            </w:r>
          </w:p>
        </w:tc>
      </w:tr>
      <w:tr w:rsidR="00B96ADD" w:rsidRPr="00F03DB3" w14:paraId="6AD826FC"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single" w:sz="12" w:space="0" w:color="4472C4" w:themeColor="accent5"/>
              <w:bottom w:val="nil"/>
            </w:tcBorders>
          </w:tcPr>
          <w:p w14:paraId="164186AC"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前期高齢者</w:t>
            </w:r>
          </w:p>
        </w:tc>
      </w:tr>
      <w:tr w:rsidR="00B96ADD" w:rsidRPr="00F03DB3" w14:paraId="54032A85" w14:textId="77777777" w:rsidTr="002C51EB">
        <w:trPr>
          <w:trHeight w:val="340"/>
        </w:trPr>
        <w:tc>
          <w:tcPr>
            <w:tcW w:w="9776" w:type="dxa"/>
            <w:tcBorders>
              <w:top w:val="nil"/>
              <w:bottom w:val="nil"/>
            </w:tcBorders>
          </w:tcPr>
          <w:p w14:paraId="015C7BB9" w14:textId="77777777" w:rsidR="00B96ADD" w:rsidRPr="00F03DB3" w:rsidRDefault="00B96ADD" w:rsidP="002C51EB">
            <w:pPr>
              <w:ind w:firstLineChars="200" w:firstLine="440"/>
              <w:rPr>
                <w:rFonts w:ascii="ＭＳ ゴシック" w:eastAsia="ＭＳ ゴシック" w:hAnsi="ＭＳ ゴシック" w:cs="Times New Roman"/>
                <w:sz w:val="22"/>
              </w:rPr>
            </w:pPr>
            <w:r w:rsidRPr="00F03DB3">
              <w:rPr>
                <w:rFonts w:ascii="ＭＳ ゴシック" w:eastAsia="ＭＳ ゴシック" w:hAnsi="ＭＳ ゴシック" w:cs="Times New Roman"/>
                <w:sz w:val="22"/>
              </w:rPr>
              <w:t xml:space="preserve">65 </w:t>
            </w:r>
            <w:r w:rsidRPr="00F03DB3">
              <w:rPr>
                <w:rFonts w:ascii="ＭＳ ゴシック" w:eastAsia="ＭＳ ゴシック" w:hAnsi="ＭＳ ゴシック" w:cs="Times New Roman" w:hint="eastAsia"/>
                <w:sz w:val="22"/>
              </w:rPr>
              <w:t>歳以上の高齢者のうち</w:t>
            </w:r>
            <w:r w:rsidRPr="00F03DB3">
              <w:rPr>
                <w:rFonts w:ascii="ＭＳ ゴシック" w:eastAsia="ＭＳ ゴシック" w:hAnsi="ＭＳ ゴシック" w:cs="Times New Roman"/>
                <w:sz w:val="22"/>
              </w:rPr>
              <w:t xml:space="preserve">65 </w:t>
            </w:r>
            <w:r w:rsidRPr="00F03DB3">
              <w:rPr>
                <w:rFonts w:ascii="ＭＳ ゴシック" w:eastAsia="ＭＳ ゴシック" w:hAnsi="ＭＳ ゴシック" w:cs="Times New Roman" w:hint="eastAsia"/>
                <w:sz w:val="22"/>
              </w:rPr>
              <w:t>歳以上</w:t>
            </w:r>
            <w:r w:rsidRPr="00F03DB3">
              <w:rPr>
                <w:rFonts w:ascii="ＭＳ ゴシック" w:eastAsia="ＭＳ ゴシック" w:hAnsi="ＭＳ ゴシック" w:cs="Times New Roman"/>
                <w:sz w:val="22"/>
              </w:rPr>
              <w:t xml:space="preserve">75 </w:t>
            </w:r>
            <w:r w:rsidRPr="00F03DB3">
              <w:rPr>
                <w:rFonts w:ascii="ＭＳ ゴシック" w:eastAsia="ＭＳ ゴシック" w:hAnsi="ＭＳ ゴシック" w:cs="Times New Roman" w:hint="eastAsia"/>
                <w:sz w:val="22"/>
              </w:rPr>
              <w:t>歳未満の人を前期高齢者といいます。</w:t>
            </w:r>
          </w:p>
        </w:tc>
      </w:tr>
      <w:tr w:rsidR="00B96ADD" w:rsidRPr="00F03DB3" w14:paraId="74BC6E17"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tcPr>
          <w:p w14:paraId="188300A5"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b/>
                <w:bCs/>
                <w:sz w:val="22"/>
              </w:rPr>
              <w:t>CKD</w:t>
            </w:r>
            <w:r w:rsidRPr="00F03DB3">
              <w:rPr>
                <w:rFonts w:ascii="ＭＳ ゴシック" w:eastAsia="ＭＳ ゴシック" w:hAnsi="ＭＳ ゴシック" w:cs="Times New Roman" w:hint="eastAsia"/>
                <w:b/>
                <w:bCs/>
                <w:sz w:val="22"/>
              </w:rPr>
              <w:t>（</w:t>
            </w:r>
            <w:r w:rsidRPr="00F03DB3">
              <w:rPr>
                <w:rFonts w:ascii="ＭＳ ゴシック" w:eastAsia="ＭＳ ゴシック" w:hAnsi="ＭＳ ゴシック" w:cs="Times New Roman"/>
                <w:b/>
                <w:bCs/>
                <w:sz w:val="22"/>
              </w:rPr>
              <w:t xml:space="preserve">Chronic Kidney Disease </w:t>
            </w:r>
            <w:r w:rsidRPr="00F03DB3">
              <w:rPr>
                <w:rFonts w:ascii="ＭＳ ゴシック" w:eastAsia="ＭＳ ゴシック" w:hAnsi="ＭＳ ゴシック" w:cs="Times New Roman" w:hint="eastAsia"/>
                <w:b/>
                <w:bCs/>
                <w:sz w:val="22"/>
              </w:rPr>
              <w:t>シー・ケー・ディ）</w:t>
            </w:r>
          </w:p>
        </w:tc>
      </w:tr>
      <w:tr w:rsidR="00B96ADD" w:rsidRPr="00F03DB3" w14:paraId="34DD2DFA" w14:textId="77777777" w:rsidTr="002C51EB">
        <w:trPr>
          <w:trHeight w:val="340"/>
        </w:trPr>
        <w:tc>
          <w:tcPr>
            <w:tcW w:w="9776" w:type="dxa"/>
            <w:tcBorders>
              <w:top w:val="nil"/>
              <w:bottom w:val="nil"/>
            </w:tcBorders>
          </w:tcPr>
          <w:p w14:paraId="7BD85260" w14:textId="77777777" w:rsidR="00B96ADD" w:rsidRPr="00F03DB3" w:rsidRDefault="00B96ADD" w:rsidP="002C51EB">
            <w:pPr>
              <w:ind w:leftChars="100" w:left="210" w:firstLineChars="100" w:firstLine="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慢性腎臓病のことで、様々な原因によって腎臓の働きが徐々に低下していく状態のことです。腎機能が低下したり、尿蛋白が継続して出たりします。</w:t>
            </w:r>
          </w:p>
        </w:tc>
      </w:tr>
      <w:tr w:rsidR="00B96ADD" w:rsidRPr="00F03DB3" w14:paraId="53008C22"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hideMark/>
          </w:tcPr>
          <w:p w14:paraId="2439A876"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脂質異常症</w:t>
            </w:r>
          </w:p>
        </w:tc>
      </w:tr>
      <w:tr w:rsidR="00B96ADD" w:rsidRPr="00F03DB3" w14:paraId="255F90A9" w14:textId="77777777" w:rsidTr="002C51EB">
        <w:trPr>
          <w:trHeight w:val="397"/>
        </w:trPr>
        <w:tc>
          <w:tcPr>
            <w:tcW w:w="9776" w:type="dxa"/>
            <w:tcBorders>
              <w:top w:val="nil"/>
              <w:bottom w:val="nil"/>
            </w:tcBorders>
            <w:hideMark/>
          </w:tcPr>
          <w:p w14:paraId="570CE950"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中性脂肪やコレステロールなどの脂質代謝に異常をきたした状態です。</w:t>
            </w:r>
          </w:p>
        </w:tc>
      </w:tr>
      <w:tr w:rsidR="00B96ADD" w:rsidRPr="00F03DB3" w14:paraId="72CFF3F5"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tcPr>
          <w:p w14:paraId="5E3D5AC4"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実施率（特定保健指導）</w:t>
            </w:r>
          </w:p>
        </w:tc>
      </w:tr>
      <w:tr w:rsidR="00B96ADD" w:rsidRPr="00F03DB3" w14:paraId="528B7093" w14:textId="77777777" w:rsidTr="002C51EB">
        <w:trPr>
          <w:trHeight w:val="340"/>
        </w:trPr>
        <w:tc>
          <w:tcPr>
            <w:tcW w:w="9776" w:type="dxa"/>
            <w:tcBorders>
              <w:top w:val="nil"/>
              <w:bottom w:val="nil"/>
            </w:tcBorders>
          </w:tcPr>
          <w:p w14:paraId="2ECEE748"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 xml:space="preserve">　　</w:t>
            </w:r>
            <w:r w:rsidRPr="00F03DB3">
              <w:rPr>
                <w:rFonts w:ascii="ＭＳ ゴシック" w:eastAsia="ＭＳ ゴシック" w:hAnsi="ＭＳ ゴシック" w:hint="eastAsia"/>
                <w:sz w:val="22"/>
              </w:rPr>
              <w:t>特定保健指導の最終評価まですべて終了した者の割合です。</w:t>
            </w:r>
          </w:p>
        </w:tc>
      </w:tr>
      <w:tr w:rsidR="00B96ADD" w:rsidRPr="00F03DB3" w14:paraId="758F267A"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hideMark/>
          </w:tcPr>
          <w:p w14:paraId="4A6A92D1"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収縮期血圧</w:t>
            </w:r>
          </w:p>
        </w:tc>
      </w:tr>
      <w:tr w:rsidR="00B96ADD" w:rsidRPr="00F03DB3" w14:paraId="63BC3ECE" w14:textId="77777777" w:rsidTr="002C51EB">
        <w:trPr>
          <w:trHeight w:val="284"/>
        </w:trPr>
        <w:tc>
          <w:tcPr>
            <w:tcW w:w="9776" w:type="dxa"/>
            <w:tcBorders>
              <w:top w:val="nil"/>
              <w:bottom w:val="nil"/>
            </w:tcBorders>
            <w:hideMark/>
          </w:tcPr>
          <w:p w14:paraId="0FC40C43" w14:textId="1F921612" w:rsidR="00B96ADD"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血液が心臓から全身へ送り出された状態で、心臓が収縮した時の血圧をさします。血圧が最も高い状態となるため「最高血圧」と呼ばれています。</w:t>
            </w:r>
          </w:p>
          <w:p w14:paraId="42656E81" w14:textId="77777777" w:rsidR="00B96ADD" w:rsidRPr="00F03DB3" w:rsidRDefault="00B96ADD" w:rsidP="002C51EB">
            <w:pPr>
              <w:ind w:left="220" w:hangingChars="100" w:hanging="220"/>
              <w:rPr>
                <w:rFonts w:ascii="ＭＳ ゴシック" w:eastAsia="ＭＳ ゴシック" w:hAnsi="ＭＳ ゴシック" w:cs="Times New Roman"/>
                <w:sz w:val="22"/>
              </w:rPr>
            </w:pPr>
          </w:p>
          <w:p w14:paraId="6F171637" w14:textId="77777777" w:rsidR="00B96ADD" w:rsidRPr="00F03DB3" w:rsidRDefault="00B96ADD" w:rsidP="002C51EB">
            <w:pPr>
              <w:spacing w:line="20" w:lineRule="exact"/>
              <w:ind w:left="220" w:hangingChars="100" w:hanging="220"/>
              <w:rPr>
                <w:rFonts w:ascii="ＭＳ ゴシック" w:eastAsia="ＭＳ ゴシック" w:hAnsi="ＭＳ ゴシック" w:cs="Times New Roman"/>
                <w:sz w:val="22"/>
              </w:rPr>
            </w:pPr>
          </w:p>
        </w:tc>
      </w:tr>
      <w:tr w:rsidR="00B96ADD" w:rsidRPr="00F03DB3" w14:paraId="02C5BAB2" w14:textId="77777777" w:rsidTr="002C51EB">
        <w:trPr>
          <w:cnfStyle w:val="000000100000" w:firstRow="0" w:lastRow="0" w:firstColumn="0" w:lastColumn="0" w:oddVBand="0" w:evenVBand="0" w:oddHBand="1" w:evenHBand="0" w:firstRowFirstColumn="0" w:firstRowLastColumn="0" w:lastRowFirstColumn="0" w:lastRowLastColumn="0"/>
          <w:trHeight w:val="391"/>
        </w:trPr>
        <w:tc>
          <w:tcPr>
            <w:tcW w:w="9776" w:type="dxa"/>
            <w:tcBorders>
              <w:top w:val="nil"/>
              <w:bottom w:val="nil"/>
            </w:tcBorders>
            <w:hideMark/>
          </w:tcPr>
          <w:p w14:paraId="47C2445F"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診療報酬明細書（レセプト）</w:t>
            </w:r>
          </w:p>
        </w:tc>
      </w:tr>
      <w:tr w:rsidR="00B96ADD" w:rsidRPr="00F03DB3" w14:paraId="3D2E6C64" w14:textId="77777777" w:rsidTr="002C51EB">
        <w:trPr>
          <w:trHeight w:val="680"/>
        </w:trPr>
        <w:tc>
          <w:tcPr>
            <w:tcW w:w="9776" w:type="dxa"/>
            <w:tcBorders>
              <w:top w:val="nil"/>
              <w:bottom w:val="nil"/>
            </w:tcBorders>
            <w:hideMark/>
          </w:tcPr>
          <w:p w14:paraId="7697EB65"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医療機関が医療費等を保険者に請求するための書類で、病名、薬剤名、検査等の医療費の明細が記載されています。患者ごと、受診する医療機関ごと、 請求単位の1か月ごと、 医科・歯科・調剤等の種類ごと、入院・外来ごとに発行されます。</w:t>
            </w:r>
          </w:p>
        </w:tc>
      </w:tr>
      <w:tr w:rsidR="00B96ADD" w:rsidRPr="00F03DB3" w14:paraId="7A9E3C38" w14:textId="77777777" w:rsidTr="002C51EB">
        <w:trPr>
          <w:cnfStyle w:val="000000100000" w:firstRow="0" w:lastRow="0" w:firstColumn="0" w:lastColumn="0" w:oddVBand="0" w:evenVBand="0" w:oddHBand="1" w:evenHBand="0" w:firstRowFirstColumn="0" w:firstRowLastColumn="0" w:lastRowFirstColumn="0" w:lastRowLastColumn="0"/>
          <w:trHeight w:val="391"/>
        </w:trPr>
        <w:tc>
          <w:tcPr>
            <w:tcW w:w="9776" w:type="dxa"/>
            <w:tcBorders>
              <w:top w:val="nil"/>
              <w:bottom w:val="nil"/>
            </w:tcBorders>
            <w:hideMark/>
          </w:tcPr>
          <w:p w14:paraId="39011C0F"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すこやか大阪21（第3次）</w:t>
            </w:r>
          </w:p>
        </w:tc>
      </w:tr>
      <w:tr w:rsidR="00B96ADD" w:rsidRPr="00F03DB3" w14:paraId="7A2E8947" w14:textId="77777777" w:rsidTr="002C51EB">
        <w:trPr>
          <w:trHeight w:val="391"/>
        </w:trPr>
        <w:tc>
          <w:tcPr>
            <w:tcW w:w="9776" w:type="dxa"/>
            <w:tcBorders>
              <w:top w:val="nil"/>
              <w:bottom w:val="nil"/>
            </w:tcBorders>
            <w:hideMark/>
          </w:tcPr>
          <w:p w14:paraId="23792935"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全ての市民がすこやかで心豊かに生活できる活力あるまち・健康都市大阪の実現」を基本理念に、「健康寿命の延伸」を全体目標に掲げて策定している大阪市健康増進計画のことで、第3次の計画期間は令和</w:t>
            </w:r>
            <w:r w:rsidRPr="00F03DB3">
              <w:rPr>
                <w:rFonts w:ascii="ＭＳ ゴシック" w:eastAsia="ＭＳ ゴシック" w:hAnsi="ＭＳ ゴシック" w:cs="Times New Roman"/>
                <w:sz w:val="22"/>
              </w:rPr>
              <w:t>6(2024)</w:t>
            </w:r>
            <w:r w:rsidRPr="00F03DB3">
              <w:rPr>
                <w:rFonts w:ascii="ＭＳ ゴシック" w:eastAsia="ＭＳ ゴシック" w:hAnsi="ＭＳ ゴシック" w:cs="Times New Roman" w:hint="eastAsia"/>
                <w:sz w:val="22"/>
              </w:rPr>
              <w:t>年度～令和1</w:t>
            </w:r>
            <w:r w:rsidRPr="00F03DB3">
              <w:rPr>
                <w:rFonts w:ascii="ＭＳ ゴシック" w:eastAsia="ＭＳ ゴシック" w:hAnsi="ＭＳ ゴシック" w:cs="Times New Roman"/>
                <w:sz w:val="22"/>
              </w:rPr>
              <w:t>7(2035)</w:t>
            </w:r>
            <w:r w:rsidRPr="00F03DB3">
              <w:rPr>
                <w:rFonts w:ascii="ＭＳ ゴシック" w:eastAsia="ＭＳ ゴシック" w:hAnsi="ＭＳ ゴシック" w:cs="Times New Roman" w:hint="eastAsia"/>
                <w:sz w:val="22"/>
              </w:rPr>
              <w:t>年度となっています。</w:t>
            </w:r>
          </w:p>
        </w:tc>
      </w:tr>
      <w:tr w:rsidR="00B96ADD" w:rsidRPr="00F03DB3" w14:paraId="73EC445A"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hideMark/>
          </w:tcPr>
          <w:p w14:paraId="66555D61"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ストラクチャー</w:t>
            </w:r>
          </w:p>
        </w:tc>
      </w:tr>
      <w:tr w:rsidR="00B96ADD" w:rsidRPr="00F03DB3" w14:paraId="0ED7F14E" w14:textId="77777777" w:rsidTr="002C51EB">
        <w:trPr>
          <w:trHeight w:val="340"/>
        </w:trPr>
        <w:tc>
          <w:tcPr>
            <w:tcW w:w="9776" w:type="dxa"/>
            <w:tcBorders>
              <w:top w:val="nil"/>
              <w:bottom w:val="nil"/>
            </w:tcBorders>
            <w:hideMark/>
          </w:tcPr>
          <w:p w14:paraId="4A072309" w14:textId="77777777" w:rsidR="00B96ADD" w:rsidRPr="00F03DB3" w:rsidRDefault="00B96ADD" w:rsidP="002C51EB">
            <w:pPr>
              <w:ind w:firstLineChars="200" w:firstLine="44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構造、事業を実施するための仕組みや体制をさします。</w:t>
            </w:r>
          </w:p>
        </w:tc>
      </w:tr>
      <w:tr w:rsidR="00B96ADD" w:rsidRPr="00F03DB3" w14:paraId="767DBE5C"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tcPr>
          <w:p w14:paraId="0D50F96F"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生活圏域</w:t>
            </w:r>
          </w:p>
        </w:tc>
      </w:tr>
      <w:tr w:rsidR="00B96ADD" w:rsidRPr="00F03DB3" w14:paraId="0B9C76FC" w14:textId="77777777" w:rsidTr="002C51EB">
        <w:trPr>
          <w:trHeight w:val="340"/>
        </w:trPr>
        <w:tc>
          <w:tcPr>
            <w:tcW w:w="9776" w:type="dxa"/>
            <w:tcBorders>
              <w:top w:val="nil"/>
              <w:bottom w:val="nil"/>
            </w:tcBorders>
          </w:tcPr>
          <w:p w14:paraId="50FCC19D" w14:textId="77777777" w:rsidR="00B96ADD" w:rsidRPr="00F03DB3" w:rsidRDefault="00B96ADD" w:rsidP="002C51EB">
            <w:pPr>
              <w:ind w:leftChars="100" w:left="210" w:firstLineChars="100" w:firstLine="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高齢者が住み慣れた地域で生活を継続できるよう、地理的条件、人口、交通事情その他の社会的条件等を考慮して設定した日常生活の圏域です。</w:t>
            </w:r>
          </w:p>
        </w:tc>
      </w:tr>
      <w:tr w:rsidR="00B96ADD" w:rsidRPr="00F03DB3" w14:paraId="2573B3CF" w14:textId="77777777" w:rsidTr="002C51EB">
        <w:tblPrEx>
          <w:tblBorders>
            <w:top w:val="none" w:sz="0" w:space="0" w:color="auto"/>
            <w:bottom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97"/>
        </w:trPr>
        <w:tc>
          <w:tcPr>
            <w:tcW w:w="9776" w:type="dxa"/>
            <w:hideMark/>
          </w:tcPr>
          <w:p w14:paraId="0C8D57F3"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生活習慣病</w:t>
            </w:r>
          </w:p>
        </w:tc>
      </w:tr>
      <w:tr w:rsidR="00B96ADD" w:rsidRPr="00F03DB3" w14:paraId="5BEECCA0" w14:textId="77777777" w:rsidTr="002C51EB">
        <w:tblPrEx>
          <w:tblBorders>
            <w:top w:val="none" w:sz="0" w:space="0" w:color="auto"/>
            <w:bottom w:val="none" w:sz="0" w:space="0" w:color="auto"/>
            <w:insideH w:val="none" w:sz="0" w:space="0" w:color="auto"/>
            <w:insideV w:val="none" w:sz="0" w:space="0" w:color="auto"/>
          </w:tblBorders>
        </w:tblPrEx>
        <w:trPr>
          <w:trHeight w:val="361"/>
        </w:trPr>
        <w:tc>
          <w:tcPr>
            <w:tcW w:w="9776" w:type="dxa"/>
            <w:hideMark/>
          </w:tcPr>
          <w:p w14:paraId="62C5DE52"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食生活・運動・休養・喫煙・飲酒等の生活習慣がその発症・進行に関与する疾患とされる高血圧症・糖尿病・脂質異常症等の総称です。</w:t>
            </w:r>
          </w:p>
        </w:tc>
      </w:tr>
      <w:tr w:rsidR="00B96ADD" w:rsidRPr="00F03DB3" w14:paraId="1E4C44EA" w14:textId="77777777" w:rsidTr="002C51EB">
        <w:tblPrEx>
          <w:tblBorders>
            <w:top w:val="none" w:sz="0" w:space="0" w:color="auto"/>
            <w:bottom w:val="none" w:sz="0" w:space="0" w:color="auto"/>
            <w:insideH w:val="none" w:sz="0" w:space="0" w:color="auto"/>
            <w:insideV w:val="none" w:sz="0" w:space="0" w:color="auto"/>
          </w:tblBorders>
        </w:tblPrEx>
        <w:trPr>
          <w:cnfStyle w:val="000000100000" w:firstRow="0" w:lastRow="0" w:firstColumn="0" w:lastColumn="0" w:oddVBand="0" w:evenVBand="0" w:oddHBand="1" w:evenHBand="0" w:firstRowFirstColumn="0" w:firstRowLastColumn="0" w:lastRowFirstColumn="0" w:lastRowLastColumn="0"/>
          <w:trHeight w:val="397"/>
        </w:trPr>
        <w:tc>
          <w:tcPr>
            <w:tcW w:w="9776" w:type="dxa"/>
            <w:hideMark/>
          </w:tcPr>
          <w:p w14:paraId="732CF1FC"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積極的支援</w:t>
            </w:r>
          </w:p>
        </w:tc>
      </w:tr>
      <w:tr w:rsidR="00B96ADD" w:rsidRPr="00F03DB3" w14:paraId="672B38C5" w14:textId="77777777" w:rsidTr="002C51EB">
        <w:tblPrEx>
          <w:tblBorders>
            <w:top w:val="none" w:sz="0" w:space="0" w:color="auto"/>
            <w:bottom w:val="none" w:sz="0" w:space="0" w:color="auto"/>
            <w:insideH w:val="none" w:sz="0" w:space="0" w:color="auto"/>
            <w:insideV w:val="none" w:sz="0" w:space="0" w:color="auto"/>
          </w:tblBorders>
        </w:tblPrEx>
        <w:trPr>
          <w:trHeight w:val="361"/>
        </w:trPr>
        <w:tc>
          <w:tcPr>
            <w:tcW w:w="9776" w:type="dxa"/>
            <w:hideMark/>
          </w:tcPr>
          <w:p w14:paraId="6EFC7BED"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内臓脂肪型肥満に加え、生活習慣病のリスクが重なっている人が対象。専門家による初回面談で生活習慣の確認や改善に向けた計画を立て、電話やメール等で3か月以上の継続的なサポートがあります。6か月後の最終評価により、実践の振り返りと今後継続していくためのアドバイスが受けられます。</w:t>
            </w:r>
          </w:p>
        </w:tc>
      </w:tr>
    </w:tbl>
    <w:p w14:paraId="002DB935" w14:textId="77777777" w:rsidR="00B96ADD" w:rsidRPr="00F03DB3" w:rsidRDefault="00B96ADD" w:rsidP="00B96ADD">
      <w:pPr>
        <w:rPr>
          <w:rFonts w:ascii="ＭＳ ゴシック" w:eastAsia="ＭＳ ゴシック" w:hAnsi="ＭＳ ゴシック"/>
          <w:b/>
          <w:bCs/>
        </w:rPr>
      </w:pPr>
    </w:p>
    <w:tbl>
      <w:tblPr>
        <w:tblStyle w:val="2-5"/>
        <w:tblW w:w="9776" w:type="dxa"/>
        <w:tblBorders>
          <w:top w:val="none" w:sz="0" w:space="0" w:color="auto"/>
          <w:bottom w:val="none" w:sz="0" w:space="0" w:color="auto"/>
          <w:insideH w:val="none" w:sz="0" w:space="0" w:color="auto"/>
          <w:insideV w:val="none" w:sz="0" w:space="0" w:color="auto"/>
        </w:tblBorders>
        <w:tblLook w:val="0420" w:firstRow="1" w:lastRow="0" w:firstColumn="0" w:lastColumn="0" w:noHBand="0" w:noVBand="1"/>
      </w:tblPr>
      <w:tblGrid>
        <w:gridCol w:w="9776"/>
      </w:tblGrid>
      <w:tr w:rsidR="00B96ADD" w:rsidRPr="00F03DB3" w14:paraId="6F5342E8" w14:textId="77777777" w:rsidTr="002C51EB">
        <w:trPr>
          <w:cnfStyle w:val="100000000000" w:firstRow="1" w:lastRow="0" w:firstColumn="0" w:lastColumn="0" w:oddVBand="0" w:evenVBand="0" w:oddHBand="0" w:evenHBand="0" w:firstRowFirstColumn="0" w:firstRowLastColumn="0" w:lastRowFirstColumn="0" w:lastRowLastColumn="0"/>
          <w:trHeight w:val="340"/>
        </w:trPr>
        <w:tc>
          <w:tcPr>
            <w:tcW w:w="9776" w:type="dxa"/>
            <w:tcBorders>
              <w:top w:val="none" w:sz="0" w:space="0" w:color="auto"/>
              <w:bottom w:val="single" w:sz="12" w:space="0" w:color="4472C4" w:themeColor="accent5"/>
            </w:tcBorders>
            <w:hideMark/>
          </w:tcPr>
          <w:p w14:paraId="7526DF59" w14:textId="77777777" w:rsidR="00B96ADD" w:rsidRPr="00F03DB3" w:rsidRDefault="00B96ADD" w:rsidP="002C51EB">
            <w:pPr>
              <w:spacing w:line="360" w:lineRule="exact"/>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【た行】　　　　　　　　　　　　　　　　　　　　　　　　　　　　　　　　　　　　　　　　　　</w:t>
            </w:r>
          </w:p>
        </w:tc>
      </w:tr>
      <w:tr w:rsidR="00B96ADD" w:rsidRPr="00F03DB3" w14:paraId="2CB0DA94"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single" w:sz="12" w:space="0" w:color="4472C4" w:themeColor="accent5"/>
            </w:tcBorders>
            <w:hideMark/>
          </w:tcPr>
          <w:p w14:paraId="683AA3F5" w14:textId="77777777" w:rsidR="00B96ADD" w:rsidRPr="00F03DB3" w:rsidRDefault="00B96ADD" w:rsidP="002C51EB">
            <w:pPr>
              <w:spacing w:line="360" w:lineRule="exact"/>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地域包括ケア</w:t>
            </w:r>
          </w:p>
        </w:tc>
      </w:tr>
      <w:tr w:rsidR="00B96ADD" w:rsidRPr="00F03DB3" w14:paraId="73175621" w14:textId="77777777" w:rsidTr="002C51EB">
        <w:trPr>
          <w:trHeight w:val="680"/>
        </w:trPr>
        <w:tc>
          <w:tcPr>
            <w:tcW w:w="9776" w:type="dxa"/>
            <w:hideMark/>
          </w:tcPr>
          <w:p w14:paraId="17BE1AD0" w14:textId="77777777" w:rsidR="00B96ADD" w:rsidRPr="00F03DB3" w:rsidRDefault="00B96ADD" w:rsidP="002C51EB">
            <w:pPr>
              <w:spacing w:line="360" w:lineRule="exact"/>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高齢者ができる限り住み慣れた地域で、その有する能力に応じて自立した日常生活を安心して営むことができるよう医療・介護・介護予防・住まい及び自立した日常生活の支援が包括的に確保されることです。</w:t>
            </w:r>
          </w:p>
        </w:tc>
      </w:tr>
      <w:tr w:rsidR="00B96ADD" w:rsidRPr="00F03DB3" w14:paraId="5D21B070"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hideMark/>
          </w:tcPr>
          <w:p w14:paraId="61503582" w14:textId="77777777" w:rsidR="00B96ADD" w:rsidRPr="00F03DB3" w:rsidRDefault="00B96ADD" w:rsidP="002C51EB">
            <w:pPr>
              <w:spacing w:line="360" w:lineRule="exact"/>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動機付け支援</w:t>
            </w:r>
          </w:p>
        </w:tc>
      </w:tr>
      <w:tr w:rsidR="00B96ADD" w:rsidRPr="00F03DB3" w14:paraId="2D7E86BD" w14:textId="77777777" w:rsidTr="002C51EB">
        <w:trPr>
          <w:trHeight w:val="391"/>
        </w:trPr>
        <w:tc>
          <w:tcPr>
            <w:tcW w:w="9776" w:type="dxa"/>
            <w:hideMark/>
          </w:tcPr>
          <w:p w14:paraId="707AAE53" w14:textId="77777777" w:rsidR="00B96ADD" w:rsidRPr="00F03DB3" w:rsidRDefault="00B96ADD" w:rsidP="002C51EB">
            <w:pPr>
              <w:spacing w:line="360" w:lineRule="exact"/>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内臓脂肪型肥満に加え、生活習慣病のリスクが現れ始めた人が対象。専門家による初回面談で生活習慣の確認や改善にむけた行動計画を立て、開始から1～3か月後に電話やメール等で実践のためのサポートがあります。6か月後の最終評価により、実践の振り返りと今後継続していくためのアドバイスが受けられます。</w:t>
            </w:r>
          </w:p>
        </w:tc>
      </w:tr>
      <w:tr w:rsidR="00B96ADD" w:rsidRPr="00F03DB3" w14:paraId="2BEBAB56"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Pr>
          <w:p w14:paraId="6A03B961" w14:textId="77777777" w:rsidR="00B96ADD" w:rsidRPr="00F03DB3" w:rsidRDefault="00B96ADD" w:rsidP="002C51EB">
            <w:pPr>
              <w:spacing w:line="360" w:lineRule="exact"/>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糖尿病</w:t>
            </w:r>
          </w:p>
        </w:tc>
      </w:tr>
      <w:tr w:rsidR="00B96ADD" w:rsidRPr="00F03DB3" w14:paraId="50B2067A" w14:textId="77777777" w:rsidTr="002C51EB">
        <w:trPr>
          <w:trHeight w:val="340"/>
        </w:trPr>
        <w:tc>
          <w:tcPr>
            <w:tcW w:w="9776" w:type="dxa"/>
          </w:tcPr>
          <w:p w14:paraId="0B18C7B4" w14:textId="77777777" w:rsidR="00B96ADD" w:rsidRPr="00F03DB3" w:rsidRDefault="00B96ADD" w:rsidP="002C51EB">
            <w:pPr>
              <w:spacing w:line="360" w:lineRule="exact"/>
              <w:ind w:left="220" w:hangingChars="100" w:hanging="220"/>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sz w:val="22"/>
              </w:rPr>
              <w:t xml:space="preserve">　　インスリンの作用が十分でないためブドウ糖が有効に使われずに血糖値が普段より高くなっている状態をさします。</w:t>
            </w:r>
          </w:p>
        </w:tc>
      </w:tr>
      <w:tr w:rsidR="00B96ADD" w:rsidRPr="00F03DB3" w14:paraId="59D3B8DB"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hideMark/>
          </w:tcPr>
          <w:p w14:paraId="58AF581A" w14:textId="77777777" w:rsidR="00B96ADD" w:rsidRPr="00F03DB3" w:rsidRDefault="00B96ADD" w:rsidP="002C51EB">
            <w:pPr>
              <w:spacing w:line="360" w:lineRule="exact"/>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糖尿病性腎症</w:t>
            </w:r>
          </w:p>
        </w:tc>
      </w:tr>
      <w:tr w:rsidR="00B96ADD" w:rsidRPr="00F03DB3" w14:paraId="639E09E4" w14:textId="77777777" w:rsidTr="002C51EB">
        <w:trPr>
          <w:trHeight w:val="397"/>
        </w:trPr>
        <w:tc>
          <w:tcPr>
            <w:tcW w:w="9776" w:type="dxa"/>
            <w:hideMark/>
          </w:tcPr>
          <w:p w14:paraId="2A679A7A" w14:textId="77777777" w:rsidR="00B96ADD" w:rsidRPr="00F03DB3" w:rsidRDefault="00B96ADD" w:rsidP="002C51EB">
            <w:pPr>
              <w:spacing w:line="360" w:lineRule="exact"/>
              <w:rPr>
                <w:rFonts w:ascii="ＭＳ ゴシック" w:eastAsia="ＭＳ ゴシック" w:hAnsi="ＭＳ ゴシック" w:cs="Times New Roman"/>
                <w:sz w:val="22"/>
              </w:rPr>
            </w:pPr>
            <w:bookmarkStart w:id="6" w:name="_Hlk148457604"/>
            <w:r w:rsidRPr="00F03DB3">
              <w:rPr>
                <w:rFonts w:ascii="ＭＳ ゴシック" w:eastAsia="ＭＳ ゴシック" w:hAnsi="ＭＳ ゴシック" w:cs="Times New Roman" w:hint="eastAsia"/>
                <w:sz w:val="22"/>
              </w:rPr>
              <w:t xml:space="preserve">　　糖尿病の合併症で腎臓の機能が低下した病態をさします。</w:t>
            </w:r>
          </w:p>
        </w:tc>
      </w:tr>
      <w:bookmarkEnd w:id="6"/>
      <w:tr w:rsidR="00B96ADD" w:rsidRPr="00F03DB3" w14:paraId="15BCFB0C"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shd w:val="clear" w:color="auto" w:fill="auto"/>
            <w:hideMark/>
          </w:tcPr>
          <w:p w14:paraId="40EE6C49" w14:textId="77777777" w:rsidR="00B96ADD" w:rsidRPr="00F03DB3" w:rsidRDefault="00B96ADD" w:rsidP="002C51EB">
            <w:pPr>
              <w:rPr>
                <w:rFonts w:ascii="ＭＳ ゴシック" w:eastAsia="ＭＳ ゴシック" w:hAnsi="ＭＳ ゴシック" w:cs="Times New Roman"/>
                <w:sz w:val="22"/>
              </w:rPr>
            </w:pPr>
          </w:p>
        </w:tc>
      </w:tr>
      <w:tr w:rsidR="00B96ADD" w:rsidRPr="00F03DB3" w14:paraId="740C019D" w14:textId="77777777" w:rsidTr="002C51EB">
        <w:trPr>
          <w:trHeight w:val="340"/>
        </w:trPr>
        <w:tc>
          <w:tcPr>
            <w:tcW w:w="9776" w:type="dxa"/>
            <w:shd w:val="clear" w:color="auto" w:fill="D9E2F3" w:themeFill="accent5" w:themeFillTint="33"/>
          </w:tcPr>
          <w:p w14:paraId="0DF7BCA0"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動脈硬化</w:t>
            </w:r>
          </w:p>
        </w:tc>
      </w:tr>
      <w:tr w:rsidR="00B96ADD" w:rsidRPr="00F03DB3" w14:paraId="1DD67B2B" w14:textId="77777777" w:rsidTr="002C51EB">
        <w:trPr>
          <w:cnfStyle w:val="000000100000" w:firstRow="0" w:lastRow="0" w:firstColumn="0" w:lastColumn="0" w:oddVBand="0" w:evenVBand="0" w:oddHBand="1" w:evenHBand="0" w:firstRowFirstColumn="0" w:firstRowLastColumn="0" w:lastRowFirstColumn="0" w:lastRowLastColumn="0"/>
          <w:trHeight w:val="680"/>
        </w:trPr>
        <w:tc>
          <w:tcPr>
            <w:tcW w:w="9776" w:type="dxa"/>
            <w:shd w:val="clear" w:color="auto" w:fill="auto"/>
            <w:hideMark/>
          </w:tcPr>
          <w:p w14:paraId="0BA6ECC8"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動脈の血管が硬くなって弾力性が失われた状態です</w:t>
            </w:r>
            <w:r w:rsidRPr="00F03DB3">
              <w:rPr>
                <w:rFonts w:ascii="ＭＳ ゴシック" w:eastAsia="ＭＳ ゴシック" w:hAnsi="ＭＳ ゴシック" w:cs="Times New Roman"/>
                <w:sz w:val="22"/>
              </w:rPr>
              <w:t>。また、血管内腔に悪玉コレステロール等が沈着して粥状物質がとどまり、血管が狭くなったり、血栓が生じて詰まりやすくな</w:t>
            </w:r>
            <w:r w:rsidRPr="00F03DB3">
              <w:rPr>
                <w:rFonts w:ascii="ＭＳ ゴシック" w:eastAsia="ＭＳ ゴシック" w:hAnsi="ＭＳ ゴシック" w:cs="Times New Roman" w:hint="eastAsia"/>
                <w:sz w:val="22"/>
              </w:rPr>
              <w:t>ったりす</w:t>
            </w:r>
            <w:r w:rsidRPr="00F03DB3">
              <w:rPr>
                <w:rFonts w:ascii="ＭＳ ゴシック" w:eastAsia="ＭＳ ゴシック" w:hAnsi="ＭＳ ゴシック" w:cs="Times New Roman"/>
                <w:sz w:val="22"/>
              </w:rPr>
              <w:t>る状態を</w:t>
            </w:r>
            <w:r w:rsidRPr="00F03DB3">
              <w:rPr>
                <w:rFonts w:ascii="ＭＳ ゴシック" w:eastAsia="ＭＳ ゴシック" w:hAnsi="ＭＳ ゴシック" w:cs="Times New Roman" w:hint="eastAsia"/>
                <w:sz w:val="22"/>
              </w:rPr>
              <w:t>さします。</w:t>
            </w:r>
          </w:p>
        </w:tc>
      </w:tr>
    </w:tbl>
    <w:p w14:paraId="483FD12D" w14:textId="77777777" w:rsidR="00B96ADD" w:rsidRPr="00F03DB3" w:rsidRDefault="00B96ADD" w:rsidP="00B96ADD">
      <w:pPr>
        <w:rPr>
          <w:rFonts w:ascii="ＭＳ ゴシック" w:eastAsia="ＭＳ ゴシック" w:hAnsi="ＭＳ ゴシック"/>
          <w:b/>
          <w:bCs/>
        </w:rPr>
      </w:pPr>
    </w:p>
    <w:tbl>
      <w:tblPr>
        <w:tblStyle w:val="2-5"/>
        <w:tblW w:w="9776" w:type="dxa"/>
        <w:tblBorders>
          <w:top w:val="none" w:sz="0" w:space="0" w:color="auto"/>
          <w:bottom w:val="none" w:sz="0" w:space="0" w:color="auto"/>
          <w:insideH w:val="none" w:sz="0" w:space="0" w:color="auto"/>
          <w:insideV w:val="none" w:sz="0" w:space="0" w:color="auto"/>
        </w:tblBorders>
        <w:tblLook w:val="0420" w:firstRow="1" w:lastRow="0" w:firstColumn="0" w:lastColumn="0" w:noHBand="0" w:noVBand="1"/>
      </w:tblPr>
      <w:tblGrid>
        <w:gridCol w:w="9776"/>
      </w:tblGrid>
      <w:tr w:rsidR="00B96ADD" w:rsidRPr="00F03DB3" w14:paraId="1E7567C5" w14:textId="77777777" w:rsidTr="002C51EB">
        <w:trPr>
          <w:cnfStyle w:val="100000000000" w:firstRow="1" w:lastRow="0" w:firstColumn="0" w:lastColumn="0" w:oddVBand="0" w:evenVBand="0" w:oddHBand="0" w:evenHBand="0" w:firstRowFirstColumn="0" w:firstRowLastColumn="0" w:lastRowFirstColumn="0" w:lastRowLastColumn="0"/>
          <w:trHeight w:val="340"/>
        </w:trPr>
        <w:tc>
          <w:tcPr>
            <w:tcW w:w="9776" w:type="dxa"/>
            <w:tcBorders>
              <w:top w:val="none" w:sz="0" w:space="0" w:color="auto"/>
              <w:bottom w:val="single" w:sz="12" w:space="0" w:color="4472C4" w:themeColor="accent5"/>
            </w:tcBorders>
            <w:hideMark/>
          </w:tcPr>
          <w:p w14:paraId="534879CC"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【な行】　　　　　　　　　　　　　　　　　　　　　　　　　　　　　　　　　　　　　　　　　　</w:t>
            </w:r>
          </w:p>
        </w:tc>
      </w:tr>
      <w:tr w:rsidR="00B96ADD" w:rsidRPr="00F03DB3" w14:paraId="2FE5B6B8"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single" w:sz="12" w:space="0" w:color="4472C4" w:themeColor="accent5"/>
            </w:tcBorders>
            <w:hideMark/>
          </w:tcPr>
          <w:p w14:paraId="191AB02F"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脳血管疾患</w:t>
            </w:r>
          </w:p>
        </w:tc>
      </w:tr>
      <w:tr w:rsidR="00B96ADD" w:rsidRPr="00F03DB3" w14:paraId="7336C8A9" w14:textId="77777777" w:rsidTr="002C51EB">
        <w:trPr>
          <w:trHeight w:val="391"/>
        </w:trPr>
        <w:tc>
          <w:tcPr>
            <w:tcW w:w="9776" w:type="dxa"/>
            <w:hideMark/>
          </w:tcPr>
          <w:p w14:paraId="1A9F7ACD"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w:t>
            </w:r>
            <w:r w:rsidRPr="00F03DB3">
              <w:rPr>
                <w:rFonts w:ascii="ＭＳ ゴシック" w:eastAsia="ＭＳ ゴシック" w:hAnsi="ＭＳ ゴシック" w:cs="Times New Roman"/>
                <w:sz w:val="22"/>
              </w:rPr>
              <w:t>脳の血管が詰まる、破れる等で、その先の細胞に栄養が届かなくなり、脳の機能が失われて全身に影響を与えます。「脳卒中」と</w:t>
            </w:r>
            <w:r w:rsidRPr="00F03DB3">
              <w:rPr>
                <w:rFonts w:ascii="ＭＳ ゴシック" w:eastAsia="ＭＳ ゴシック" w:hAnsi="ＭＳ ゴシック" w:cs="Times New Roman" w:hint="eastAsia"/>
                <w:sz w:val="22"/>
              </w:rPr>
              <w:t>も</w:t>
            </w:r>
            <w:r w:rsidRPr="00F03DB3">
              <w:rPr>
                <w:rFonts w:ascii="ＭＳ ゴシック" w:eastAsia="ＭＳ ゴシック" w:hAnsi="ＭＳ ゴシック" w:cs="Times New Roman"/>
                <w:sz w:val="22"/>
              </w:rPr>
              <w:t>呼ばれ、血管が詰まるタイプ（脳梗塞）、血管が破れるタイプ（脳出血）に大きく分けられます。</w:t>
            </w:r>
          </w:p>
        </w:tc>
      </w:tr>
    </w:tbl>
    <w:p w14:paraId="17BCF275" w14:textId="77777777" w:rsidR="00B96ADD" w:rsidRPr="00F03DB3" w:rsidRDefault="00B96ADD" w:rsidP="00B96ADD">
      <w:pPr>
        <w:rPr>
          <w:rFonts w:ascii="ＭＳ ゴシック" w:eastAsia="ＭＳ ゴシック" w:hAnsi="ＭＳ ゴシック"/>
          <w:b/>
          <w:bCs/>
        </w:rPr>
      </w:pPr>
    </w:p>
    <w:tbl>
      <w:tblPr>
        <w:tblStyle w:val="2-5"/>
        <w:tblW w:w="9776" w:type="dxa"/>
        <w:tblLook w:val="0420" w:firstRow="1" w:lastRow="0" w:firstColumn="0" w:lastColumn="0" w:noHBand="0" w:noVBand="1"/>
      </w:tblPr>
      <w:tblGrid>
        <w:gridCol w:w="9776"/>
      </w:tblGrid>
      <w:tr w:rsidR="00B96ADD" w:rsidRPr="00F03DB3" w14:paraId="25917637" w14:textId="77777777" w:rsidTr="002C51EB">
        <w:trPr>
          <w:cnfStyle w:val="100000000000" w:firstRow="1" w:lastRow="0" w:firstColumn="0" w:lastColumn="0" w:oddVBand="0" w:evenVBand="0" w:oddHBand="0" w:evenHBand="0" w:firstRowFirstColumn="0" w:firstRowLastColumn="0" w:lastRowFirstColumn="0" w:lastRowLastColumn="0"/>
          <w:trHeight w:val="340"/>
        </w:trPr>
        <w:tc>
          <w:tcPr>
            <w:tcW w:w="9776" w:type="dxa"/>
            <w:tcBorders>
              <w:bottom w:val="single" w:sz="12" w:space="0" w:color="4472C4" w:themeColor="accent5"/>
            </w:tcBorders>
            <w:hideMark/>
          </w:tcPr>
          <w:p w14:paraId="46AE3E1B"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【は行】　　　　　　　　　　　　　　　　　　　　　　　　　　　　　　　　　　　　　　　　　　</w:t>
            </w:r>
          </w:p>
        </w:tc>
      </w:tr>
      <w:tr w:rsidR="00B96ADD" w:rsidRPr="00F03DB3" w14:paraId="7D1DF2CA"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single" w:sz="12" w:space="0" w:color="4472C4" w:themeColor="accent5"/>
              <w:bottom w:val="nil"/>
            </w:tcBorders>
            <w:hideMark/>
          </w:tcPr>
          <w:p w14:paraId="5870DEBE"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B</w:t>
            </w:r>
            <w:r w:rsidRPr="00F03DB3">
              <w:rPr>
                <w:rFonts w:ascii="ＭＳ ゴシック" w:eastAsia="ＭＳ ゴシック" w:hAnsi="ＭＳ ゴシック" w:cs="Times New Roman"/>
                <w:b/>
                <w:bCs/>
                <w:sz w:val="22"/>
              </w:rPr>
              <w:t>MI</w:t>
            </w:r>
            <w:r w:rsidRPr="00F03DB3">
              <w:rPr>
                <w:rFonts w:ascii="ＭＳ ゴシック" w:eastAsia="ＭＳ ゴシック" w:hAnsi="ＭＳ ゴシック" w:cs="Times New Roman" w:hint="eastAsia"/>
                <w:b/>
                <w:bCs/>
                <w:sz w:val="22"/>
              </w:rPr>
              <w:t>（</w:t>
            </w:r>
            <w:r w:rsidRPr="00F03DB3">
              <w:rPr>
                <w:rFonts w:ascii="ＭＳ ゴシック" w:eastAsia="ＭＳ ゴシック" w:hAnsi="ＭＳ ゴシック" w:cs="Times New Roman"/>
                <w:b/>
                <w:bCs/>
                <w:sz w:val="22"/>
              </w:rPr>
              <w:t>Body Mass Index</w:t>
            </w:r>
            <w:r w:rsidRPr="00F03DB3">
              <w:rPr>
                <w:rFonts w:ascii="ＭＳ ゴシック" w:eastAsia="ＭＳ ゴシック" w:hAnsi="ＭＳ ゴシック" w:cs="Times New Roman" w:hint="eastAsia"/>
                <w:b/>
                <w:bCs/>
                <w:sz w:val="22"/>
              </w:rPr>
              <w:t xml:space="preserve">　ビーエムアイ）</w:t>
            </w:r>
          </w:p>
        </w:tc>
      </w:tr>
      <w:tr w:rsidR="00B96ADD" w:rsidRPr="00F03DB3" w14:paraId="4CB39A53" w14:textId="77777777" w:rsidTr="002C51EB">
        <w:trPr>
          <w:trHeight w:val="340"/>
        </w:trPr>
        <w:tc>
          <w:tcPr>
            <w:tcW w:w="9776" w:type="dxa"/>
            <w:tcBorders>
              <w:top w:val="nil"/>
              <w:bottom w:val="nil"/>
            </w:tcBorders>
            <w:hideMark/>
          </w:tcPr>
          <w:p w14:paraId="00F83270"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肥満の判定に用いられる体格指数のことです。 計算式は、B</w:t>
            </w:r>
            <w:r w:rsidRPr="00F03DB3">
              <w:rPr>
                <w:rFonts w:ascii="ＭＳ ゴシック" w:eastAsia="ＭＳ ゴシック" w:hAnsi="ＭＳ ゴシック" w:cs="Times New Roman"/>
                <w:sz w:val="22"/>
              </w:rPr>
              <w:t>MI</w:t>
            </w:r>
            <w:r w:rsidRPr="00F03DB3">
              <w:rPr>
                <w:rFonts w:ascii="ＭＳ ゴシック" w:eastAsia="ＭＳ ゴシック" w:hAnsi="ＭＳ ゴシック" w:cs="Times New Roman" w:hint="eastAsia"/>
                <w:sz w:val="22"/>
              </w:rPr>
              <w:t>＝体重(㎏)÷[身長(m)×身長(</w:t>
            </w:r>
            <w:r w:rsidRPr="00F03DB3">
              <w:rPr>
                <w:rFonts w:ascii="ＭＳ ゴシック" w:eastAsia="ＭＳ ゴシック" w:hAnsi="ＭＳ ゴシック" w:cs="Times New Roman"/>
                <w:sz w:val="22"/>
              </w:rPr>
              <w:t>m</w:t>
            </w:r>
            <w:r w:rsidRPr="00F03DB3">
              <w:rPr>
                <w:rFonts w:ascii="ＭＳ ゴシック" w:eastAsia="ＭＳ ゴシック" w:hAnsi="ＭＳ ゴシック" w:cs="Times New Roman" w:hint="eastAsia"/>
                <w:sz w:val="22"/>
              </w:rPr>
              <w:t>)]で、18.</w:t>
            </w:r>
            <w:r w:rsidRPr="00F03DB3">
              <w:rPr>
                <w:rFonts w:ascii="ＭＳ ゴシック" w:eastAsia="ＭＳ ゴシック" w:hAnsi="ＭＳ ゴシック" w:cs="Times New Roman"/>
                <w:sz w:val="22"/>
              </w:rPr>
              <w:t>5</w:t>
            </w:r>
            <w:r w:rsidRPr="00F03DB3">
              <w:rPr>
                <w:rFonts w:ascii="ＭＳ ゴシック" w:eastAsia="ＭＳ ゴシック" w:hAnsi="ＭＳ ゴシック" w:cs="Times New Roman" w:hint="eastAsia"/>
                <w:sz w:val="22"/>
              </w:rPr>
              <w:t>未満が「やせ」18.5～24.9が「ふつう」、25.0以上が「肥満」と分類されます。</w:t>
            </w:r>
          </w:p>
        </w:tc>
      </w:tr>
      <w:tr w:rsidR="00B96ADD" w:rsidRPr="00F03DB3" w14:paraId="6C6FB696"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hideMark/>
          </w:tcPr>
          <w:p w14:paraId="21343F5E"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P</w:t>
            </w:r>
            <w:r w:rsidRPr="00F03DB3">
              <w:rPr>
                <w:rFonts w:ascii="ＭＳ ゴシック" w:eastAsia="ＭＳ ゴシック" w:hAnsi="ＭＳ ゴシック" w:cs="Times New Roman"/>
                <w:b/>
                <w:bCs/>
                <w:sz w:val="22"/>
              </w:rPr>
              <w:t>DCA</w:t>
            </w:r>
            <w:r w:rsidRPr="00F03DB3">
              <w:rPr>
                <w:rFonts w:ascii="ＭＳ ゴシック" w:eastAsia="ＭＳ ゴシック" w:hAnsi="ＭＳ ゴシック" w:cs="Times New Roman" w:hint="eastAsia"/>
                <w:b/>
                <w:bCs/>
                <w:sz w:val="22"/>
              </w:rPr>
              <w:t>サイクル（ピーディーシーエーサイクル）</w:t>
            </w:r>
          </w:p>
        </w:tc>
      </w:tr>
      <w:tr w:rsidR="00B96ADD" w:rsidRPr="00F03DB3" w14:paraId="21EA3A09" w14:textId="77777777" w:rsidTr="002C51EB">
        <w:trPr>
          <w:trHeight w:val="340"/>
        </w:trPr>
        <w:tc>
          <w:tcPr>
            <w:tcW w:w="9776" w:type="dxa"/>
            <w:tcBorders>
              <w:top w:val="nil"/>
              <w:bottom w:val="nil"/>
            </w:tcBorders>
            <w:hideMark/>
          </w:tcPr>
          <w:p w14:paraId="14BC9699" w14:textId="77777777" w:rsidR="00B96ADD" w:rsidRPr="00F03DB3" w:rsidRDefault="00B96ADD" w:rsidP="002C51EB">
            <w:pPr>
              <w:ind w:left="221" w:hangingChars="100" w:hanging="221"/>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 xml:space="preserve">　　</w:t>
            </w:r>
            <w:r w:rsidRPr="00F03DB3">
              <w:rPr>
                <w:rFonts w:ascii="ＭＳ ゴシック" w:eastAsia="ＭＳ ゴシック" w:hAnsi="ＭＳ ゴシック" w:cs="Times New Roman" w:hint="eastAsia"/>
                <w:sz w:val="22"/>
              </w:rPr>
              <w:t>施策・事業に必要な要素である企画（Plan）、運営（Do）、評価（Check）、改善（Action）を一貫した流れのものとしてとらえ、それらを循環させることで、以降の施策・事業の改善に結びつける手法です。</w:t>
            </w:r>
          </w:p>
        </w:tc>
      </w:tr>
      <w:tr w:rsidR="00B96ADD" w:rsidRPr="00F03DB3" w14:paraId="59CAEB4A"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tcPr>
          <w:p w14:paraId="31C12591"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標準化死亡比</w:t>
            </w:r>
          </w:p>
        </w:tc>
      </w:tr>
      <w:tr w:rsidR="00B96ADD" w:rsidRPr="00F03DB3" w14:paraId="26858FC9" w14:textId="77777777" w:rsidTr="002C51EB">
        <w:trPr>
          <w:trHeight w:val="340"/>
        </w:trPr>
        <w:tc>
          <w:tcPr>
            <w:tcW w:w="9776" w:type="dxa"/>
            <w:tcBorders>
              <w:top w:val="nil"/>
              <w:bottom w:val="nil"/>
            </w:tcBorders>
          </w:tcPr>
          <w:p w14:paraId="58B157E3"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w:t>
            </w:r>
            <w:r w:rsidRPr="00F03DB3">
              <w:rPr>
                <w:rFonts w:ascii="ＭＳ ゴシック" w:eastAsia="ＭＳ ゴシック" w:hAnsi="ＭＳ ゴシック" w:cs="Times New Roman"/>
                <w:sz w:val="22"/>
              </w:rPr>
              <w:t>基準死亡率（人口10万対の死亡数）を対象地域に当てはめた場合に、 計算により求められる期待される死亡数と実際に観察された死亡数とを比較するもので</w:t>
            </w:r>
            <w:r w:rsidRPr="00F03DB3">
              <w:rPr>
                <w:rFonts w:ascii="ＭＳ ゴシック" w:eastAsia="ＭＳ ゴシック" w:hAnsi="ＭＳ ゴシック" w:cs="Times New Roman" w:hint="eastAsia"/>
                <w:sz w:val="22"/>
              </w:rPr>
              <w:t>す</w:t>
            </w:r>
            <w:r w:rsidRPr="00F03DB3">
              <w:rPr>
                <w:rFonts w:ascii="ＭＳ ゴシック" w:eastAsia="ＭＳ ゴシック" w:hAnsi="ＭＳ ゴシック" w:cs="Times New Roman"/>
                <w:sz w:val="22"/>
              </w:rPr>
              <w:t>。</w:t>
            </w:r>
          </w:p>
        </w:tc>
      </w:tr>
      <w:tr w:rsidR="00B96ADD" w:rsidRPr="00F03DB3" w14:paraId="60E57850"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hideMark/>
          </w:tcPr>
          <w:p w14:paraId="6CE9D035"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平均寿命</w:t>
            </w:r>
          </w:p>
        </w:tc>
      </w:tr>
      <w:tr w:rsidR="00B96ADD" w:rsidRPr="00F03DB3" w14:paraId="2C59FBF3" w14:textId="77777777" w:rsidTr="002C51EB">
        <w:trPr>
          <w:trHeight w:val="340"/>
        </w:trPr>
        <w:tc>
          <w:tcPr>
            <w:tcW w:w="9776" w:type="dxa"/>
            <w:tcBorders>
              <w:top w:val="nil"/>
              <w:bottom w:val="nil"/>
            </w:tcBorders>
            <w:hideMark/>
          </w:tcPr>
          <w:p w14:paraId="5E458707"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0歳における平均余命です。(ある年齢に達した集団が、それ以後生存し得る平均年数を統計的に算出したもの)</w:t>
            </w:r>
          </w:p>
        </w:tc>
      </w:tr>
      <w:tr w:rsidR="00B96ADD" w:rsidRPr="00F03DB3" w14:paraId="4E8EBF67"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hideMark/>
          </w:tcPr>
          <w:p w14:paraId="13235C0B"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H</w:t>
            </w:r>
            <w:r w:rsidRPr="00F03DB3">
              <w:rPr>
                <w:rFonts w:ascii="ＭＳ ゴシック" w:eastAsia="ＭＳ ゴシック" w:hAnsi="ＭＳ ゴシック" w:cs="Times New Roman"/>
                <w:b/>
                <w:bCs/>
                <w:sz w:val="22"/>
              </w:rPr>
              <w:t>bA1c</w:t>
            </w:r>
            <w:r w:rsidRPr="00F03DB3">
              <w:rPr>
                <w:rFonts w:ascii="ＭＳ ゴシック" w:eastAsia="ＭＳ ゴシック" w:hAnsi="ＭＳ ゴシック" w:cs="Times New Roman" w:hint="eastAsia"/>
                <w:b/>
                <w:bCs/>
                <w:sz w:val="22"/>
              </w:rPr>
              <w:t>（ヘモグロビンエーワンシー）</w:t>
            </w:r>
          </w:p>
        </w:tc>
      </w:tr>
      <w:tr w:rsidR="00B96ADD" w:rsidRPr="00F03DB3" w14:paraId="39B76CBC" w14:textId="77777777" w:rsidTr="002C51EB">
        <w:trPr>
          <w:trHeight w:val="340"/>
        </w:trPr>
        <w:tc>
          <w:tcPr>
            <w:tcW w:w="9776" w:type="dxa"/>
            <w:tcBorders>
              <w:top w:val="nil"/>
              <w:bottom w:val="nil"/>
            </w:tcBorders>
            <w:hideMark/>
          </w:tcPr>
          <w:p w14:paraId="5551AF1A" w14:textId="77777777" w:rsidR="00B96ADD" w:rsidRPr="00F03DB3" w:rsidRDefault="00B96ADD" w:rsidP="002C51EB">
            <w:pPr>
              <w:rPr>
                <w:rFonts w:ascii="ＭＳ ゴシック" w:eastAsia="ＭＳ ゴシック" w:hAnsi="ＭＳ ゴシック" w:cs="Times New Roman"/>
                <w:sz w:val="22"/>
              </w:rPr>
            </w:pPr>
            <w:bookmarkStart w:id="7" w:name="_Hlk148458179"/>
            <w:r w:rsidRPr="00F03DB3">
              <w:rPr>
                <w:rFonts w:ascii="ＭＳ ゴシック" w:eastAsia="ＭＳ ゴシック" w:hAnsi="ＭＳ ゴシック" w:cs="Times New Roman" w:hint="eastAsia"/>
                <w:sz w:val="22"/>
              </w:rPr>
              <w:t xml:space="preserve">　　過去1～2か月の血糖の状態を示す検査で、糖尿病の経過を推測することができます。</w:t>
            </w:r>
          </w:p>
        </w:tc>
      </w:tr>
      <w:tr w:rsidR="00B96ADD" w:rsidRPr="00F03DB3" w14:paraId="5F131098"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tcPr>
          <w:p w14:paraId="4CD33E8A"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ヘルスリテラシー</w:t>
            </w:r>
          </w:p>
        </w:tc>
      </w:tr>
      <w:tr w:rsidR="00B96ADD" w:rsidRPr="00F03DB3" w14:paraId="6A82D48C" w14:textId="77777777" w:rsidTr="002C51EB">
        <w:trPr>
          <w:trHeight w:val="397"/>
        </w:trPr>
        <w:tc>
          <w:tcPr>
            <w:tcW w:w="9776" w:type="dxa"/>
            <w:tcBorders>
              <w:top w:val="nil"/>
              <w:bottom w:val="nil"/>
            </w:tcBorders>
          </w:tcPr>
          <w:p w14:paraId="79707699" w14:textId="77777777" w:rsidR="00B96ADD" w:rsidRPr="00F03DB3" w:rsidRDefault="00B96ADD" w:rsidP="002C51EB">
            <w:pPr>
              <w:ind w:firstLineChars="200" w:firstLine="44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健康に関する正しい情報を入手し、理解し、活用する能力のことです。</w:t>
            </w:r>
          </w:p>
        </w:tc>
      </w:tr>
      <w:bookmarkEnd w:id="7"/>
      <w:tr w:rsidR="00B96ADD" w:rsidRPr="00F03DB3" w14:paraId="651F57E5"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hideMark/>
          </w:tcPr>
          <w:p w14:paraId="38210090"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法定報告</w:t>
            </w:r>
          </w:p>
        </w:tc>
      </w:tr>
      <w:tr w:rsidR="00B96ADD" w:rsidRPr="00F03DB3" w14:paraId="723CFAF7" w14:textId="77777777" w:rsidTr="002C51EB">
        <w:trPr>
          <w:trHeight w:val="397"/>
        </w:trPr>
        <w:tc>
          <w:tcPr>
            <w:tcW w:w="9776" w:type="dxa"/>
            <w:tcBorders>
              <w:top w:val="nil"/>
              <w:bottom w:val="nil"/>
            </w:tcBorders>
            <w:hideMark/>
          </w:tcPr>
          <w:p w14:paraId="7E7BE63F"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「高齢者の医療の確保に関する法律」第142条の規定により、毎年度、特定健康診査等の実施状況について社会保険診療支払基金に報告しているデータをさします。</w:t>
            </w:r>
          </w:p>
        </w:tc>
      </w:tr>
      <w:tr w:rsidR="00B96ADD" w:rsidRPr="00F03DB3" w14:paraId="24151106"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hideMark/>
          </w:tcPr>
          <w:p w14:paraId="2874CE24"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保険者</w:t>
            </w:r>
          </w:p>
        </w:tc>
      </w:tr>
      <w:tr w:rsidR="00B96ADD" w:rsidRPr="00F03DB3" w14:paraId="06DAF613" w14:textId="77777777" w:rsidTr="002C51EB">
        <w:trPr>
          <w:trHeight w:val="340"/>
        </w:trPr>
        <w:tc>
          <w:tcPr>
            <w:tcW w:w="9776" w:type="dxa"/>
            <w:tcBorders>
              <w:top w:val="nil"/>
              <w:bottom w:val="nil"/>
            </w:tcBorders>
            <w:hideMark/>
          </w:tcPr>
          <w:p w14:paraId="573AD3C4"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保険事業を運営するものを保険者といいます。大阪市は国民健康保険の保険者として、保険の資格管理、保険料の賦課・徴収、保険給付、保健事業などの業務を行っています。</w:t>
            </w:r>
          </w:p>
        </w:tc>
      </w:tr>
    </w:tbl>
    <w:p w14:paraId="191EF1A6" w14:textId="77777777" w:rsidR="00B96ADD" w:rsidRPr="00F03DB3" w:rsidRDefault="00B96ADD" w:rsidP="00B96ADD">
      <w:pPr>
        <w:rPr>
          <w:rFonts w:ascii="ＭＳ ゴシック" w:eastAsia="ＭＳ ゴシック" w:hAnsi="ＭＳ ゴシック"/>
          <w:b/>
          <w:bCs/>
        </w:rPr>
      </w:pPr>
    </w:p>
    <w:p w14:paraId="5329305D" w14:textId="484D2D05" w:rsidR="00B96ADD" w:rsidRDefault="00B96ADD" w:rsidP="00B96ADD">
      <w:pPr>
        <w:rPr>
          <w:rFonts w:ascii="ＭＳ ゴシック" w:eastAsia="ＭＳ ゴシック" w:hAnsi="ＭＳ ゴシック"/>
          <w:b/>
          <w:bCs/>
        </w:rPr>
      </w:pPr>
    </w:p>
    <w:p w14:paraId="53C4F0B5" w14:textId="77777777" w:rsidR="00B96ADD" w:rsidRPr="00F03DB3" w:rsidRDefault="00B96ADD" w:rsidP="00B96ADD">
      <w:pPr>
        <w:rPr>
          <w:rFonts w:ascii="ＭＳ ゴシック" w:eastAsia="ＭＳ ゴシック" w:hAnsi="ＭＳ ゴシック"/>
          <w:b/>
          <w:bCs/>
        </w:rPr>
      </w:pPr>
    </w:p>
    <w:p w14:paraId="6E314F6D" w14:textId="77777777" w:rsidR="00B96ADD" w:rsidRPr="00F03DB3" w:rsidRDefault="00B96ADD" w:rsidP="00B96ADD">
      <w:pPr>
        <w:rPr>
          <w:rFonts w:ascii="ＭＳ ゴシック" w:eastAsia="ＭＳ ゴシック" w:hAnsi="ＭＳ ゴシック"/>
          <w:b/>
          <w:bCs/>
        </w:rPr>
      </w:pPr>
    </w:p>
    <w:tbl>
      <w:tblPr>
        <w:tblStyle w:val="2-5"/>
        <w:tblW w:w="9776" w:type="dxa"/>
        <w:tblLook w:val="0420" w:firstRow="1" w:lastRow="0" w:firstColumn="0" w:lastColumn="0" w:noHBand="0" w:noVBand="1"/>
      </w:tblPr>
      <w:tblGrid>
        <w:gridCol w:w="9776"/>
      </w:tblGrid>
      <w:tr w:rsidR="00B96ADD" w:rsidRPr="00F03DB3" w14:paraId="2A7049C2" w14:textId="77777777" w:rsidTr="002C51EB">
        <w:trPr>
          <w:cnfStyle w:val="100000000000" w:firstRow="1" w:lastRow="0" w:firstColumn="0" w:lastColumn="0" w:oddVBand="0" w:evenVBand="0" w:oddHBand="0" w:evenHBand="0" w:firstRowFirstColumn="0" w:firstRowLastColumn="0" w:lastRowFirstColumn="0" w:lastRowLastColumn="0"/>
          <w:trHeight w:val="340"/>
        </w:trPr>
        <w:tc>
          <w:tcPr>
            <w:tcW w:w="9776" w:type="dxa"/>
            <w:tcBorders>
              <w:bottom w:val="single" w:sz="12" w:space="0" w:color="4472C4" w:themeColor="accent5"/>
            </w:tcBorders>
            <w:hideMark/>
          </w:tcPr>
          <w:p w14:paraId="74C0FB29"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【ま行】　　　　　　　　　　　　　　　　　　　　　　　　　　　　　　　　　　　　　　　　　　</w:t>
            </w:r>
          </w:p>
        </w:tc>
      </w:tr>
      <w:tr w:rsidR="00B96ADD" w:rsidRPr="00F03DB3" w14:paraId="5FD1D476"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single" w:sz="12" w:space="0" w:color="4472C4" w:themeColor="accent5"/>
              <w:bottom w:val="nil"/>
            </w:tcBorders>
            <w:hideMark/>
          </w:tcPr>
          <w:p w14:paraId="30CA66AD"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メタボリックシンドローム（内臓脂肪症候群）（略称：メタボ）</w:t>
            </w:r>
          </w:p>
        </w:tc>
      </w:tr>
      <w:tr w:rsidR="00B96ADD" w:rsidRPr="00F03DB3" w14:paraId="50173D64" w14:textId="77777777" w:rsidTr="002C51EB">
        <w:trPr>
          <w:trHeight w:val="680"/>
        </w:trPr>
        <w:tc>
          <w:tcPr>
            <w:tcW w:w="9776" w:type="dxa"/>
            <w:tcBorders>
              <w:top w:val="nil"/>
              <w:bottom w:val="nil"/>
            </w:tcBorders>
            <w:hideMark/>
          </w:tcPr>
          <w:p w14:paraId="0FD09600"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おなかまわりに内臓脂肪が蓄積した内臓脂肪型肥満に加えて、高血糖、高血圧、脂質異常のうちいずれか2つ以上を併せ持った状態をさします。</w:t>
            </w:r>
          </w:p>
        </w:tc>
      </w:tr>
    </w:tbl>
    <w:p w14:paraId="269AF26E" w14:textId="77777777" w:rsidR="00B96ADD" w:rsidRPr="00F03DB3" w:rsidRDefault="00B96ADD" w:rsidP="00B96ADD">
      <w:pPr>
        <w:rPr>
          <w:rFonts w:ascii="ＭＳ ゴシック" w:eastAsia="ＭＳ ゴシック" w:hAnsi="ＭＳ ゴシック"/>
          <w:b/>
          <w:bCs/>
        </w:rPr>
      </w:pPr>
    </w:p>
    <w:tbl>
      <w:tblPr>
        <w:tblStyle w:val="2-5"/>
        <w:tblW w:w="9776" w:type="dxa"/>
        <w:tblLook w:val="0420" w:firstRow="1" w:lastRow="0" w:firstColumn="0" w:lastColumn="0" w:noHBand="0" w:noVBand="1"/>
      </w:tblPr>
      <w:tblGrid>
        <w:gridCol w:w="9776"/>
      </w:tblGrid>
      <w:tr w:rsidR="00B96ADD" w:rsidRPr="00F03DB3" w14:paraId="113C533A" w14:textId="77777777" w:rsidTr="002C51EB">
        <w:trPr>
          <w:cnfStyle w:val="100000000000" w:firstRow="1" w:lastRow="0" w:firstColumn="0" w:lastColumn="0" w:oddVBand="0" w:evenVBand="0" w:oddHBand="0" w:evenHBand="0" w:firstRowFirstColumn="0" w:firstRowLastColumn="0" w:lastRowFirstColumn="0" w:lastRowLastColumn="0"/>
          <w:trHeight w:val="397"/>
        </w:trPr>
        <w:tc>
          <w:tcPr>
            <w:tcW w:w="9776" w:type="dxa"/>
            <w:tcBorders>
              <w:bottom w:val="single" w:sz="12" w:space="0" w:color="4472C4" w:themeColor="accent5"/>
            </w:tcBorders>
          </w:tcPr>
          <w:p w14:paraId="21533C48" w14:textId="77777777" w:rsidR="00B96ADD" w:rsidRPr="00F03DB3" w:rsidRDefault="00B96ADD" w:rsidP="002C51EB">
            <w:pPr>
              <w:rPr>
                <w:rFonts w:ascii="ＭＳ ゴシック" w:eastAsia="ＭＳ ゴシック" w:hAnsi="ＭＳ ゴシック" w:cs="Times New Roman"/>
                <w:b w:val="0"/>
                <w:bCs w:val="0"/>
                <w:sz w:val="22"/>
              </w:rPr>
            </w:pPr>
            <w:r w:rsidRPr="00F03DB3">
              <w:rPr>
                <w:rFonts w:ascii="ＭＳ ゴシック" w:eastAsia="ＭＳ ゴシック" w:hAnsi="ＭＳ ゴシック" w:cs="Times New Roman" w:hint="eastAsia"/>
                <w:sz w:val="22"/>
              </w:rPr>
              <w:t>【ら行】</w:t>
            </w:r>
          </w:p>
        </w:tc>
      </w:tr>
      <w:tr w:rsidR="00B96ADD" w:rsidRPr="00F03DB3" w14:paraId="1D99E914"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single" w:sz="12" w:space="0" w:color="4472C4" w:themeColor="accent5"/>
              <w:bottom w:val="nil"/>
            </w:tcBorders>
            <w:hideMark/>
          </w:tcPr>
          <w:p w14:paraId="52518CF8"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リスク</w:t>
            </w:r>
          </w:p>
        </w:tc>
      </w:tr>
      <w:tr w:rsidR="00B96ADD" w:rsidRPr="00F03DB3" w14:paraId="79D8492F" w14:textId="77777777" w:rsidTr="002C51EB">
        <w:trPr>
          <w:trHeight w:val="340"/>
        </w:trPr>
        <w:tc>
          <w:tcPr>
            <w:tcW w:w="9776" w:type="dxa"/>
            <w:tcBorders>
              <w:top w:val="nil"/>
              <w:bottom w:val="nil"/>
            </w:tcBorders>
            <w:hideMark/>
          </w:tcPr>
          <w:p w14:paraId="348F55B8"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将来において、好ましくない事象が発生する可能性のことです。</w:t>
            </w:r>
          </w:p>
        </w:tc>
      </w:tr>
      <w:tr w:rsidR="00B96ADD" w:rsidRPr="00F03DB3" w14:paraId="3A13ECFD"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tcPr>
          <w:p w14:paraId="797C8C01"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利用率（特定保健指導）</w:t>
            </w:r>
          </w:p>
        </w:tc>
      </w:tr>
      <w:tr w:rsidR="00B96ADD" w:rsidRPr="00F03DB3" w14:paraId="656A5D14" w14:textId="77777777" w:rsidTr="002C51EB">
        <w:trPr>
          <w:trHeight w:val="397"/>
        </w:trPr>
        <w:tc>
          <w:tcPr>
            <w:tcW w:w="9776" w:type="dxa"/>
            <w:tcBorders>
              <w:top w:val="nil"/>
              <w:bottom w:val="nil"/>
            </w:tcBorders>
          </w:tcPr>
          <w:p w14:paraId="29776BAC" w14:textId="77777777" w:rsidR="00B96ADD" w:rsidRPr="00F03DB3" w:rsidRDefault="00B96ADD" w:rsidP="002C51EB">
            <w:pPr>
              <w:rPr>
                <w:rFonts w:ascii="ＭＳ ゴシック" w:eastAsia="ＭＳ ゴシック" w:hAnsi="ＭＳ ゴシック" w:cs="Times New Roman"/>
                <w:b/>
                <w:bCs/>
                <w:sz w:val="22"/>
              </w:rPr>
            </w:pPr>
            <w:r w:rsidRPr="00F03DB3">
              <w:rPr>
                <w:rFonts w:ascii="ＭＳ ゴシック" w:eastAsia="ＭＳ ゴシック" w:hAnsi="ＭＳ ゴシック" w:cs="Times New Roman" w:hint="eastAsia"/>
                <w:b/>
                <w:bCs/>
                <w:sz w:val="22"/>
              </w:rPr>
              <w:t xml:space="preserve">　　</w:t>
            </w:r>
            <w:r w:rsidRPr="00F03DB3">
              <w:rPr>
                <w:rFonts w:ascii="ＭＳ ゴシック" w:eastAsia="ＭＳ ゴシック" w:hAnsi="ＭＳ ゴシック" w:hint="eastAsia"/>
                <w:sz w:val="22"/>
              </w:rPr>
              <w:t>特定保健指導の初回面接を利用した者の割合です。</w:t>
            </w:r>
          </w:p>
        </w:tc>
      </w:tr>
      <w:tr w:rsidR="00B96ADD" w:rsidRPr="00F03DB3" w14:paraId="58ACC402" w14:textId="77777777" w:rsidTr="002C51EB">
        <w:trPr>
          <w:cnfStyle w:val="000000100000" w:firstRow="0" w:lastRow="0" w:firstColumn="0" w:lastColumn="0" w:oddVBand="0" w:evenVBand="0" w:oddHBand="1" w:evenHBand="0" w:firstRowFirstColumn="0" w:firstRowLastColumn="0" w:lastRowFirstColumn="0" w:lastRowLastColumn="0"/>
          <w:trHeight w:val="397"/>
        </w:trPr>
        <w:tc>
          <w:tcPr>
            <w:tcW w:w="9776" w:type="dxa"/>
            <w:tcBorders>
              <w:top w:val="nil"/>
              <w:bottom w:val="nil"/>
            </w:tcBorders>
            <w:hideMark/>
          </w:tcPr>
          <w:p w14:paraId="3C81BFED" w14:textId="77777777" w:rsidR="00B96ADD" w:rsidRPr="00F03DB3" w:rsidRDefault="00B96ADD" w:rsidP="002C51EB">
            <w:pPr>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レセプト(診療報酬明細書)</w:t>
            </w:r>
          </w:p>
        </w:tc>
      </w:tr>
      <w:tr w:rsidR="00B96ADD" w:rsidRPr="00F03DB3" w14:paraId="4C402ED4" w14:textId="77777777" w:rsidTr="002C51EB">
        <w:trPr>
          <w:trHeight w:val="340"/>
        </w:trPr>
        <w:tc>
          <w:tcPr>
            <w:tcW w:w="9776" w:type="dxa"/>
            <w:tcBorders>
              <w:top w:val="nil"/>
              <w:bottom w:val="nil"/>
            </w:tcBorders>
            <w:hideMark/>
          </w:tcPr>
          <w:p w14:paraId="76E8638E" w14:textId="77777777" w:rsidR="00B96ADD" w:rsidRPr="00F03DB3"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医療機関が医療費等を保険者に請求するための書類で、病名、薬剤名、検査等の医療費の明細が記載されています。患者ごと、受診する医療機関ごと、 請求単位の1か月ごと、 医科・歯科・調剤等の種類ごと、入院・外来ごとに発行されます。</w:t>
            </w:r>
          </w:p>
        </w:tc>
      </w:tr>
      <w:tr w:rsidR="00B96ADD" w:rsidRPr="00F03DB3" w14:paraId="2CC6A082" w14:textId="77777777" w:rsidTr="002C51EB">
        <w:trPr>
          <w:cnfStyle w:val="000000100000" w:firstRow="0" w:lastRow="0" w:firstColumn="0" w:lastColumn="0" w:oddVBand="0" w:evenVBand="0" w:oddHBand="1" w:evenHBand="0" w:firstRowFirstColumn="0" w:firstRowLastColumn="0" w:lastRowFirstColumn="0" w:lastRowLastColumn="0"/>
          <w:trHeight w:val="340"/>
        </w:trPr>
        <w:tc>
          <w:tcPr>
            <w:tcW w:w="9776" w:type="dxa"/>
            <w:tcBorders>
              <w:top w:val="nil"/>
              <w:bottom w:val="nil"/>
            </w:tcBorders>
          </w:tcPr>
          <w:p w14:paraId="555158C0" w14:textId="77777777" w:rsidR="00B96ADD" w:rsidRPr="00F03DB3" w:rsidRDefault="00B96ADD" w:rsidP="002C51EB">
            <w:pPr>
              <w:ind w:left="221" w:hangingChars="100" w:hanging="221"/>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b/>
                <w:bCs/>
                <w:sz w:val="22"/>
              </w:rPr>
              <w:t>レセプト１件あたり医療費</w:t>
            </w:r>
          </w:p>
        </w:tc>
      </w:tr>
      <w:tr w:rsidR="00B96ADD" w:rsidRPr="00B36A75" w14:paraId="6B10466B" w14:textId="77777777" w:rsidTr="002C51EB">
        <w:trPr>
          <w:trHeight w:val="340"/>
        </w:trPr>
        <w:tc>
          <w:tcPr>
            <w:tcW w:w="9776" w:type="dxa"/>
            <w:tcBorders>
              <w:top w:val="nil"/>
              <w:bottom w:val="nil"/>
            </w:tcBorders>
          </w:tcPr>
          <w:p w14:paraId="5B085E23" w14:textId="77777777" w:rsidR="00B96ADD" w:rsidRPr="00B36A75" w:rsidRDefault="00B96ADD" w:rsidP="002C51EB">
            <w:pPr>
              <w:ind w:left="220" w:hangingChars="100" w:hanging="220"/>
              <w:rPr>
                <w:rFonts w:ascii="ＭＳ ゴシック" w:eastAsia="ＭＳ ゴシック" w:hAnsi="ＭＳ ゴシック" w:cs="Times New Roman"/>
                <w:sz w:val="22"/>
              </w:rPr>
            </w:pPr>
            <w:r w:rsidRPr="00F03DB3">
              <w:rPr>
                <w:rFonts w:ascii="ＭＳ ゴシック" w:eastAsia="ＭＳ ゴシック" w:hAnsi="ＭＳ ゴシック" w:cs="Times New Roman" w:hint="eastAsia"/>
                <w:sz w:val="22"/>
              </w:rPr>
              <w:t xml:space="preserve">　　医療費をレセプト件数で除した値であり、レセプト1件あたりの平均医療費を表します。</w:t>
            </w:r>
          </w:p>
        </w:tc>
      </w:tr>
    </w:tbl>
    <w:p w14:paraId="6A6A71AD" w14:textId="77777777" w:rsidR="00B96ADD" w:rsidRPr="00C47C2B" w:rsidRDefault="00B96ADD" w:rsidP="00B96ADD">
      <w:pPr>
        <w:rPr>
          <w:rFonts w:ascii="ＭＳ ゴシック" w:eastAsia="ＭＳ ゴシック" w:hAnsi="ＭＳ ゴシック"/>
          <w:b/>
          <w:bCs/>
          <w:sz w:val="22"/>
        </w:rPr>
      </w:pPr>
    </w:p>
    <w:p w14:paraId="1097EEF7" w14:textId="77777777" w:rsidR="00B96ADD" w:rsidRPr="00C47C2B" w:rsidRDefault="00B96ADD" w:rsidP="00B96ADD">
      <w:pPr>
        <w:rPr>
          <w:rFonts w:ascii="ＭＳ ゴシック" w:eastAsia="ＭＳ ゴシック" w:hAnsi="ＭＳ ゴシック"/>
          <w:b/>
          <w:bCs/>
          <w:sz w:val="22"/>
        </w:rPr>
      </w:pPr>
    </w:p>
    <w:p w14:paraId="2FB72989" w14:textId="77777777" w:rsidR="00B96ADD" w:rsidRDefault="00B96ADD" w:rsidP="00B96ADD">
      <w:pPr>
        <w:widowControl/>
        <w:jc w:val="left"/>
        <w:rPr>
          <w:rFonts w:ascii="ＭＳ ゴシック" w:eastAsia="ＭＳ ゴシック" w:hAnsi="ＭＳ ゴシック"/>
          <w:sz w:val="22"/>
        </w:rPr>
      </w:pPr>
    </w:p>
    <w:p w14:paraId="20C14244" w14:textId="77777777" w:rsidR="00B96ADD" w:rsidRDefault="00B96ADD" w:rsidP="00B96ADD">
      <w:pPr>
        <w:widowControl/>
        <w:jc w:val="left"/>
        <w:rPr>
          <w:rFonts w:ascii="ＭＳ ゴシック" w:eastAsia="ＭＳ ゴシック" w:hAnsi="ＭＳ ゴシック"/>
          <w:sz w:val="22"/>
        </w:rPr>
      </w:pPr>
    </w:p>
    <w:p w14:paraId="3117E7D9" w14:textId="77777777" w:rsidR="00B96ADD" w:rsidRDefault="00B96ADD" w:rsidP="00B96ADD">
      <w:pPr>
        <w:widowControl/>
        <w:jc w:val="left"/>
        <w:rPr>
          <w:rFonts w:ascii="ＭＳ ゴシック" w:eastAsia="ＭＳ ゴシック" w:hAnsi="ＭＳ ゴシック"/>
          <w:sz w:val="22"/>
        </w:rPr>
      </w:pPr>
    </w:p>
    <w:p w14:paraId="7D262BB2" w14:textId="77777777" w:rsidR="00B96ADD" w:rsidRDefault="00B96ADD" w:rsidP="00B96ADD">
      <w:pPr>
        <w:widowControl/>
        <w:jc w:val="left"/>
        <w:rPr>
          <w:rFonts w:ascii="ＭＳ ゴシック" w:eastAsia="ＭＳ ゴシック" w:hAnsi="ＭＳ ゴシック"/>
          <w:sz w:val="22"/>
        </w:rPr>
      </w:pPr>
    </w:p>
    <w:p w14:paraId="3C6750E3" w14:textId="77777777" w:rsidR="00B96ADD" w:rsidRDefault="00B96ADD" w:rsidP="00B96ADD">
      <w:pPr>
        <w:widowControl/>
        <w:jc w:val="left"/>
        <w:rPr>
          <w:rFonts w:ascii="ＭＳ ゴシック" w:eastAsia="ＭＳ ゴシック" w:hAnsi="ＭＳ ゴシック"/>
          <w:sz w:val="22"/>
        </w:rPr>
      </w:pPr>
    </w:p>
    <w:p w14:paraId="6296ECCE" w14:textId="77777777" w:rsidR="00B96ADD" w:rsidRDefault="00B96ADD" w:rsidP="00B96ADD">
      <w:pPr>
        <w:widowControl/>
        <w:jc w:val="left"/>
        <w:rPr>
          <w:rFonts w:ascii="ＭＳ ゴシック" w:eastAsia="ＭＳ ゴシック" w:hAnsi="ＭＳ ゴシック"/>
          <w:sz w:val="22"/>
        </w:rPr>
      </w:pPr>
    </w:p>
    <w:p w14:paraId="53077A98" w14:textId="77777777" w:rsidR="00B96ADD" w:rsidRDefault="00B96ADD" w:rsidP="00B96ADD">
      <w:pPr>
        <w:widowControl/>
        <w:jc w:val="left"/>
        <w:rPr>
          <w:rFonts w:ascii="ＭＳ ゴシック" w:eastAsia="ＭＳ ゴシック" w:hAnsi="ＭＳ ゴシック"/>
          <w:sz w:val="22"/>
        </w:rPr>
      </w:pPr>
    </w:p>
    <w:p w14:paraId="60F6F84D" w14:textId="77777777" w:rsidR="00B96ADD" w:rsidRDefault="00B96ADD" w:rsidP="00B96ADD">
      <w:pPr>
        <w:widowControl/>
        <w:jc w:val="left"/>
        <w:rPr>
          <w:rFonts w:ascii="ＭＳ ゴシック" w:eastAsia="ＭＳ ゴシック" w:hAnsi="ＭＳ ゴシック"/>
          <w:sz w:val="22"/>
        </w:rPr>
      </w:pPr>
    </w:p>
    <w:p w14:paraId="7DA08F11" w14:textId="77777777" w:rsidR="00B96ADD" w:rsidRDefault="00B96ADD" w:rsidP="00B96ADD">
      <w:pPr>
        <w:widowControl/>
        <w:jc w:val="left"/>
        <w:rPr>
          <w:rFonts w:ascii="ＭＳ ゴシック" w:eastAsia="ＭＳ ゴシック" w:hAnsi="ＭＳ ゴシック"/>
          <w:sz w:val="22"/>
        </w:rPr>
      </w:pPr>
    </w:p>
    <w:p w14:paraId="139D6B00" w14:textId="77777777" w:rsidR="00B96ADD" w:rsidRDefault="00B96ADD" w:rsidP="00B96ADD">
      <w:pPr>
        <w:widowControl/>
        <w:jc w:val="left"/>
        <w:rPr>
          <w:rFonts w:ascii="ＭＳ ゴシック" w:eastAsia="ＭＳ ゴシック" w:hAnsi="ＭＳ ゴシック"/>
          <w:sz w:val="22"/>
        </w:rPr>
      </w:pPr>
    </w:p>
    <w:p w14:paraId="191EA12A" w14:textId="77777777" w:rsidR="00B96ADD" w:rsidRDefault="00B96ADD" w:rsidP="00B96ADD">
      <w:pPr>
        <w:widowControl/>
        <w:jc w:val="left"/>
        <w:rPr>
          <w:rFonts w:ascii="ＭＳ ゴシック" w:eastAsia="ＭＳ ゴシック" w:hAnsi="ＭＳ ゴシック"/>
          <w:sz w:val="22"/>
        </w:rPr>
      </w:pPr>
    </w:p>
    <w:p w14:paraId="47198AA5" w14:textId="77777777" w:rsidR="00B96ADD" w:rsidRDefault="00B96ADD" w:rsidP="00B96ADD">
      <w:pPr>
        <w:widowControl/>
        <w:jc w:val="left"/>
        <w:rPr>
          <w:rFonts w:ascii="ＭＳ ゴシック" w:eastAsia="ＭＳ ゴシック" w:hAnsi="ＭＳ ゴシック"/>
          <w:sz w:val="22"/>
        </w:rPr>
      </w:pPr>
    </w:p>
    <w:p w14:paraId="39E8B33C" w14:textId="45532C11" w:rsidR="00B96ADD" w:rsidRDefault="00B96ADD" w:rsidP="00B96ADD">
      <w:pPr>
        <w:widowControl/>
        <w:jc w:val="left"/>
        <w:rPr>
          <w:rFonts w:ascii="ＭＳ ゴシック" w:eastAsia="ＭＳ ゴシック" w:hAnsi="ＭＳ ゴシック"/>
          <w:sz w:val="22"/>
        </w:rPr>
      </w:pPr>
    </w:p>
    <w:p w14:paraId="22CE59A0" w14:textId="77777777" w:rsidR="00B96ADD" w:rsidRDefault="00B96ADD" w:rsidP="00B96ADD">
      <w:pPr>
        <w:widowControl/>
        <w:jc w:val="left"/>
        <w:rPr>
          <w:rFonts w:ascii="ＭＳ ゴシック" w:eastAsia="ＭＳ ゴシック" w:hAnsi="ＭＳ ゴシック"/>
          <w:sz w:val="22"/>
        </w:rPr>
      </w:pPr>
    </w:p>
    <w:p w14:paraId="2F30CFBA" w14:textId="77777777" w:rsidR="00B96ADD" w:rsidRDefault="00B96ADD" w:rsidP="00B96ADD">
      <w:pPr>
        <w:widowControl/>
        <w:jc w:val="left"/>
        <w:rPr>
          <w:rFonts w:ascii="ＭＳ ゴシック" w:eastAsia="ＭＳ ゴシック" w:hAnsi="ＭＳ ゴシック"/>
          <w:sz w:val="22"/>
        </w:rPr>
      </w:pPr>
    </w:p>
    <w:p w14:paraId="7E9DDE9E" w14:textId="77777777" w:rsidR="00B96ADD" w:rsidRDefault="00B96ADD" w:rsidP="00B96ADD">
      <w:pPr>
        <w:widowControl/>
        <w:jc w:val="left"/>
        <w:rPr>
          <w:rFonts w:ascii="ＭＳ ゴシック" w:eastAsia="ＭＳ ゴシック" w:hAnsi="ＭＳ ゴシック"/>
          <w:sz w:val="22"/>
        </w:rPr>
      </w:pPr>
    </w:p>
    <w:p w14:paraId="0972619E" w14:textId="77777777" w:rsidR="00B96ADD" w:rsidRDefault="00B96ADD" w:rsidP="00B96ADD">
      <w:pPr>
        <w:widowControl/>
        <w:jc w:val="left"/>
        <w:rPr>
          <w:rFonts w:ascii="ＭＳ ゴシック" w:eastAsia="ＭＳ ゴシック" w:hAnsi="ＭＳ ゴシック"/>
          <w:sz w:val="22"/>
        </w:rPr>
      </w:pPr>
    </w:p>
    <w:p w14:paraId="04179496" w14:textId="77777777" w:rsidR="00B96ADD" w:rsidRDefault="00B96ADD" w:rsidP="00B96ADD">
      <w:pPr>
        <w:widowControl/>
        <w:jc w:val="left"/>
        <w:rPr>
          <w:rFonts w:ascii="ＭＳ ゴシック" w:eastAsia="ＭＳ ゴシック" w:hAnsi="ＭＳ ゴシック"/>
          <w:sz w:val="22"/>
        </w:rPr>
      </w:pPr>
    </w:p>
    <w:p w14:paraId="17ABFC16" w14:textId="77777777" w:rsidR="00B96ADD" w:rsidRDefault="00B96ADD" w:rsidP="00B96ADD">
      <w:pPr>
        <w:widowControl/>
        <w:jc w:val="left"/>
        <w:rPr>
          <w:rFonts w:ascii="ＭＳ ゴシック" w:eastAsia="ＭＳ ゴシック" w:hAnsi="ＭＳ ゴシック"/>
          <w:sz w:val="22"/>
        </w:rPr>
      </w:pPr>
    </w:p>
    <w:p w14:paraId="3BF2974F" w14:textId="77777777" w:rsidR="00B96ADD" w:rsidRDefault="00B96ADD" w:rsidP="00B96ADD">
      <w:pPr>
        <w:widowControl/>
        <w:jc w:val="left"/>
        <w:rPr>
          <w:rFonts w:ascii="ＭＳ ゴシック" w:eastAsia="ＭＳ ゴシック" w:hAnsi="ＭＳ ゴシック"/>
          <w:sz w:val="22"/>
        </w:rPr>
      </w:pPr>
    </w:p>
    <w:p w14:paraId="64A377D5" w14:textId="77777777" w:rsidR="00B96ADD" w:rsidRPr="00C47C2B" w:rsidRDefault="00B96ADD" w:rsidP="00B96ADD">
      <w:pPr>
        <w:widowControl/>
        <w:jc w:val="left"/>
        <w:rPr>
          <w:rFonts w:ascii="ＭＳ ゴシック" w:eastAsia="ＭＳ ゴシック" w:hAnsi="ＭＳ ゴシック"/>
          <w:sz w:val="22"/>
        </w:rPr>
      </w:pPr>
    </w:p>
    <w:p w14:paraId="6E3900D1" w14:textId="77777777" w:rsidR="00B96ADD" w:rsidRPr="00443265" w:rsidRDefault="00B96ADD" w:rsidP="00B96ADD">
      <w:pPr>
        <w:widowControl/>
        <w:jc w:val="left"/>
        <w:rPr>
          <w:rFonts w:ascii="ＭＳ ゴシック" w:eastAsia="ＭＳ ゴシック" w:hAnsi="ＭＳ ゴシック"/>
          <w:b/>
          <w:bCs/>
          <w:sz w:val="22"/>
        </w:rPr>
      </w:pPr>
      <w:r w:rsidRPr="00443265">
        <w:rPr>
          <w:rFonts w:ascii="ＭＳ ゴシック" w:eastAsia="ＭＳ ゴシック" w:hAnsi="ＭＳ ゴシック" w:hint="eastAsia"/>
          <w:b/>
          <w:bCs/>
          <w:sz w:val="22"/>
        </w:rPr>
        <w:t>2　疾患の分類</w:t>
      </w:r>
    </w:p>
    <w:p w14:paraId="1BE134FC" w14:textId="77777777" w:rsidR="00B96ADD" w:rsidRDefault="00B96ADD" w:rsidP="00B96ADD">
      <w:pPr>
        <w:rPr>
          <w:rFonts w:ascii="ＭＳ ゴシック" w:eastAsia="ＭＳ ゴシック" w:hAnsi="ＭＳ ゴシック"/>
          <w:b/>
          <w:bCs/>
          <w:sz w:val="22"/>
        </w:rPr>
      </w:pPr>
      <w:r w:rsidRPr="00443265">
        <w:rPr>
          <w:rFonts w:ascii="ＭＳ ゴシック" w:eastAsia="ＭＳ ゴシック" w:hAnsi="ＭＳ ゴシック" w:hint="eastAsia"/>
          <w:b/>
          <w:bCs/>
          <w:sz w:val="22"/>
        </w:rPr>
        <w:t>（1）高血圧症</w:t>
      </w:r>
    </w:p>
    <w:p w14:paraId="29BA601F" w14:textId="77777777" w:rsidR="00B96ADD" w:rsidRDefault="00B96ADD" w:rsidP="00B96ADD">
      <w:pPr>
        <w:rPr>
          <w:rFonts w:ascii="ＭＳ ゴシック" w:eastAsia="ＭＳ ゴシック" w:hAnsi="ＭＳ ゴシック"/>
          <w:sz w:val="22"/>
        </w:rPr>
      </w:pPr>
      <w:r w:rsidRPr="005603D3">
        <w:rPr>
          <w:rFonts w:ascii="ＭＳ ゴシック" w:eastAsia="ＭＳ ゴシック" w:hAnsi="ＭＳ ゴシック"/>
          <w:noProof/>
          <w:sz w:val="22"/>
        </w:rPr>
        <mc:AlternateContent>
          <mc:Choice Requires="wps">
            <w:drawing>
              <wp:anchor distT="45720" distB="45720" distL="114300" distR="114300" simplePos="0" relativeHeight="251899904" behindDoc="0" locked="0" layoutInCell="1" allowOverlap="1" wp14:anchorId="470B5629" wp14:editId="18F535C5">
                <wp:simplePos x="0" y="0"/>
                <wp:positionH relativeFrom="margin">
                  <wp:posOffset>4200525</wp:posOffset>
                </wp:positionH>
                <wp:positionV relativeFrom="paragraph">
                  <wp:posOffset>2362200</wp:posOffset>
                </wp:positionV>
                <wp:extent cx="2105025" cy="329040"/>
                <wp:effectExtent l="0" t="0" r="0" b="0"/>
                <wp:wrapNone/>
                <wp:docPr id="20545966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5025" cy="329040"/>
                        </a:xfrm>
                        <a:prstGeom prst="rect">
                          <a:avLst/>
                        </a:prstGeom>
                        <a:noFill/>
                        <a:ln w="9525">
                          <a:noFill/>
                          <a:miter lim="800000"/>
                          <a:headEnd/>
                          <a:tailEnd/>
                        </a:ln>
                      </wps:spPr>
                      <wps:txbx>
                        <w:txbxContent>
                          <w:p w14:paraId="2BDE0959" w14:textId="77777777" w:rsidR="00B96ADD" w:rsidRPr="006A76A5" w:rsidRDefault="00B96ADD" w:rsidP="00B96ADD">
                            <w:pPr>
                              <w:rPr>
                                <w:rFonts w:ascii="ＭＳ ゴシック" w:eastAsia="ＭＳ ゴシック" w:hAnsi="ＭＳ ゴシック"/>
                                <w:sz w:val="18"/>
                                <w:szCs w:val="20"/>
                              </w:rPr>
                            </w:pPr>
                            <w:r w:rsidRPr="006A76A5">
                              <w:rPr>
                                <w:rFonts w:ascii="ＭＳ ゴシック" w:eastAsia="ＭＳ ゴシック" w:hAnsi="ＭＳ ゴシック" w:hint="eastAsia"/>
                                <w:sz w:val="18"/>
                                <w:szCs w:val="20"/>
                              </w:rPr>
                              <w:t>資料：高血圧治療ガイドライン2019</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470B5629" id="_x0000_s1067" type="#_x0000_t202" style="position:absolute;left:0;text-align:left;margin-left:330.75pt;margin-top:186pt;width:165.75pt;height:25.9pt;z-index:251899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IPj/QEAANUDAAAOAAAAZHJzL2Uyb0RvYy54bWysU9tu2zAMfR+wfxD0vviyZGuMOEXXLsOA&#10;7gJ0+wBZlmNhkqhJSuzs60vJbhp0b8P8IJCiechzSG2uR63IUTgvwdS0WOSUCMOhlWZf058/dm+u&#10;KPGBmZYpMKKmJ+Hp9fb1q81gK1FCD6oVjiCI8dVga9qHYKss87wXmvkFWGEw2IHTLKDr9lnr2IDo&#10;WmVlnr/LBnCtdcCF93h7NwXpNuF3neDhW9d5EYiqKfYW0unS2cQz225YtXfM9pLPbbB/6EIzabDo&#10;GeqOBUYOTv4FpSV34KELCw46g66TXCQOyKbIX7B56JkViQuK4+1ZJv//YPnX44P97kgYP8CIA0wk&#10;vL0H/ssTA7c9M3tx4xwMvWAtFi6iZNlgfTWnRql95SNIM3yBFofMDgES0Ng5HVVBngTRcQCns+hi&#10;DITjZVnkq7xcUcIx9rZc58s0lYxVT9nW+fBJgCbRqKnDoSZ0drz3IXbDqqdfYjEDO6lUGqwyZKjp&#10;eoXwLyJaBtw7JXVNr/L4TZsQSX40bUoOTKrJxgLKzKwj0YlyGJuRyBabXsbkqEID7Ql1cDDtGb4L&#10;NHpwfygZcMdq6n8fmBOUqM8GtVwXSyRLQnKWq/clOu4y0lxGmOEIVdNAyWTehrTIkZm3N6j5TiY5&#10;njuZe8bdSSrNex6X89JPfz2/xu0jAAAA//8DAFBLAwQUAAYACAAAACEAaywx3OAAAAALAQAADwAA&#10;AGRycy9kb3ducmV2LnhtbEyPy07DMBBF90j8gzVI7KjzoKFNM6kqHhKLbihhP43dJCK2o9ht0r9n&#10;WMFuRnN059xiO5teXPToO2cR4kUEQtvaqc42CNXn28MKhA9kFfXOaoSr9rAtb28KypWb7Ie+HEIj&#10;OMT6nBDaEIZcSl+32pBfuEFbvp3caCjwOjZSjTRxuOllEkWZNNRZ/tDSoJ9bXX8fzgYhBLWLr9Wr&#10;8e9f8/5laqN6SRXi/d2824AIeg5/MPzqszqU7HR0Z6u86BGyLF4yipA+JVyKifU65eGI8JikK5Bl&#10;If93KH8AAAD//wMAUEsBAi0AFAAGAAgAAAAhALaDOJL+AAAA4QEAABMAAAAAAAAAAAAAAAAAAAAA&#10;AFtDb250ZW50X1R5cGVzXS54bWxQSwECLQAUAAYACAAAACEAOP0h/9YAAACUAQAACwAAAAAAAAAA&#10;AAAAAAAvAQAAX3JlbHMvLnJlbHNQSwECLQAUAAYACAAAACEACJyD4/0BAADVAwAADgAAAAAAAAAA&#10;AAAAAAAuAgAAZHJzL2Uyb0RvYy54bWxQSwECLQAUAAYACAAAACEAaywx3OAAAAALAQAADwAAAAAA&#10;AAAAAAAAAABXBAAAZHJzL2Rvd25yZXYueG1sUEsFBgAAAAAEAAQA8wAAAGQFAAAAAA==&#10;" filled="f" stroked="f">
                <v:textbox style="mso-fit-shape-to-text:t">
                  <w:txbxContent>
                    <w:p w14:paraId="2BDE0959" w14:textId="77777777" w:rsidR="00B96ADD" w:rsidRPr="006A76A5" w:rsidRDefault="00B96ADD" w:rsidP="00B96ADD">
                      <w:pPr>
                        <w:rPr>
                          <w:rFonts w:ascii="ＭＳ ゴシック" w:eastAsia="ＭＳ ゴシック" w:hAnsi="ＭＳ ゴシック"/>
                          <w:sz w:val="18"/>
                          <w:szCs w:val="20"/>
                        </w:rPr>
                      </w:pPr>
                      <w:r w:rsidRPr="006A76A5">
                        <w:rPr>
                          <w:rFonts w:ascii="ＭＳ ゴシック" w:eastAsia="ＭＳ ゴシック" w:hAnsi="ＭＳ ゴシック" w:hint="eastAsia"/>
                          <w:sz w:val="18"/>
                          <w:szCs w:val="20"/>
                        </w:rPr>
                        <w:t>資料：高血圧治療ガイドライン2019</w:t>
                      </w:r>
                    </w:p>
                  </w:txbxContent>
                </v:textbox>
                <w10:wrap anchorx="margin"/>
              </v:shape>
            </w:pict>
          </mc:Fallback>
        </mc:AlternateContent>
      </w:r>
      <w:r w:rsidRPr="005603D3">
        <w:rPr>
          <w:rFonts w:ascii="ＭＳ ゴシック" w:eastAsia="ＭＳ ゴシック" w:hAnsi="ＭＳ ゴシック" w:hint="eastAsia"/>
          <w:sz w:val="22"/>
        </w:rPr>
        <w:t>血圧値の分類</w:t>
      </w:r>
      <w:r>
        <w:rPr>
          <w:rFonts w:ascii="ＭＳ ゴシック" w:eastAsia="ＭＳ ゴシック" w:hAnsi="ＭＳ ゴシック" w:hint="eastAsia"/>
          <w:sz w:val="22"/>
        </w:rPr>
        <w:t>（成人血圧、単位はm</w:t>
      </w:r>
      <w:r>
        <w:rPr>
          <w:rFonts w:ascii="ＭＳ ゴシック" w:eastAsia="ＭＳ ゴシック" w:hAnsi="ＭＳ ゴシック"/>
          <w:sz w:val="22"/>
        </w:rPr>
        <w:t>mHg</w:t>
      </w:r>
      <w:r>
        <w:rPr>
          <w:rFonts w:ascii="ＭＳ ゴシック" w:eastAsia="ＭＳ ゴシック" w:hAnsi="ＭＳ ゴシック" w:hint="eastAsia"/>
          <w:sz w:val="22"/>
        </w:rPr>
        <w:t>）</w:t>
      </w:r>
    </w:p>
    <w:tbl>
      <w:tblPr>
        <w:tblStyle w:val="a3"/>
        <w:tblW w:w="0" w:type="auto"/>
        <w:tblLook w:val="04A0" w:firstRow="1" w:lastRow="0" w:firstColumn="1" w:lastColumn="0" w:noHBand="0" w:noVBand="1"/>
      </w:tblPr>
      <w:tblGrid>
        <w:gridCol w:w="1678"/>
        <w:gridCol w:w="1327"/>
        <w:gridCol w:w="1322"/>
        <w:gridCol w:w="1327"/>
        <w:gridCol w:w="1327"/>
        <w:gridCol w:w="1322"/>
        <w:gridCol w:w="1325"/>
      </w:tblGrid>
      <w:tr w:rsidR="00B96ADD" w14:paraId="62941D8F" w14:textId="77777777" w:rsidTr="002C51EB">
        <w:tc>
          <w:tcPr>
            <w:tcW w:w="1696" w:type="dxa"/>
            <w:vMerge w:val="restart"/>
            <w:tcBorders>
              <w:left w:val="single" w:sz="4" w:space="0" w:color="FFFFFF" w:themeColor="background1"/>
              <w:right w:val="single" w:sz="18" w:space="0" w:color="FFFFFF" w:themeColor="background1"/>
            </w:tcBorders>
            <w:vAlign w:val="center"/>
          </w:tcPr>
          <w:p w14:paraId="6E063E0E"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分類</w:t>
            </w:r>
          </w:p>
        </w:tc>
        <w:tc>
          <w:tcPr>
            <w:tcW w:w="4020" w:type="dxa"/>
            <w:gridSpan w:val="3"/>
            <w:tcBorders>
              <w:left w:val="single" w:sz="18" w:space="0" w:color="FFFFFF" w:themeColor="background1"/>
              <w:right w:val="single" w:sz="18" w:space="0" w:color="FFFFFF" w:themeColor="background1"/>
            </w:tcBorders>
            <w:vAlign w:val="center"/>
          </w:tcPr>
          <w:p w14:paraId="00879327"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診察室血圧</w:t>
            </w:r>
          </w:p>
        </w:tc>
        <w:tc>
          <w:tcPr>
            <w:tcW w:w="4020" w:type="dxa"/>
            <w:gridSpan w:val="3"/>
            <w:tcBorders>
              <w:left w:val="single" w:sz="18" w:space="0" w:color="FFFFFF" w:themeColor="background1"/>
              <w:right w:val="single" w:sz="4" w:space="0" w:color="FFFFFF" w:themeColor="background1"/>
            </w:tcBorders>
            <w:vAlign w:val="center"/>
          </w:tcPr>
          <w:p w14:paraId="6C250094"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家庭血圧</w:t>
            </w:r>
          </w:p>
        </w:tc>
      </w:tr>
      <w:tr w:rsidR="00B96ADD" w14:paraId="4DD33532" w14:textId="77777777" w:rsidTr="002C51EB">
        <w:tc>
          <w:tcPr>
            <w:tcW w:w="1696" w:type="dxa"/>
            <w:vMerge/>
            <w:tcBorders>
              <w:left w:val="single" w:sz="4" w:space="0" w:color="FFFFFF" w:themeColor="background1"/>
              <w:right w:val="single" w:sz="18" w:space="0" w:color="FFFFFF" w:themeColor="background1"/>
            </w:tcBorders>
            <w:vAlign w:val="center"/>
          </w:tcPr>
          <w:p w14:paraId="673EDCA0" w14:textId="77777777" w:rsidR="00B96ADD" w:rsidRDefault="00B96ADD" w:rsidP="002C51EB">
            <w:pPr>
              <w:jc w:val="center"/>
              <w:rPr>
                <w:rFonts w:ascii="ＭＳ ゴシック" w:eastAsia="ＭＳ ゴシック" w:hAnsi="ＭＳ ゴシック"/>
                <w:sz w:val="22"/>
              </w:rPr>
            </w:pPr>
          </w:p>
        </w:tc>
        <w:tc>
          <w:tcPr>
            <w:tcW w:w="1340" w:type="dxa"/>
            <w:tcBorders>
              <w:left w:val="single" w:sz="18" w:space="0" w:color="FFFFFF" w:themeColor="background1"/>
              <w:right w:val="dotted" w:sz="4" w:space="0" w:color="FFFFFF" w:themeColor="background1"/>
            </w:tcBorders>
            <w:vAlign w:val="center"/>
          </w:tcPr>
          <w:p w14:paraId="71A2D29E"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収縮期血圧</w:t>
            </w:r>
          </w:p>
        </w:tc>
        <w:tc>
          <w:tcPr>
            <w:tcW w:w="1340" w:type="dxa"/>
            <w:tcBorders>
              <w:left w:val="dotted" w:sz="4" w:space="0" w:color="FFFFFF" w:themeColor="background1"/>
              <w:right w:val="dotted" w:sz="4" w:space="0" w:color="FFFFFF" w:themeColor="background1"/>
            </w:tcBorders>
            <w:vAlign w:val="center"/>
          </w:tcPr>
          <w:p w14:paraId="0E76F834" w14:textId="77777777" w:rsidR="00B96ADD" w:rsidRDefault="00B96ADD" w:rsidP="002C51EB">
            <w:pPr>
              <w:jc w:val="center"/>
              <w:rPr>
                <w:rFonts w:ascii="ＭＳ ゴシック" w:eastAsia="ＭＳ ゴシック" w:hAnsi="ＭＳ ゴシック"/>
                <w:sz w:val="22"/>
              </w:rPr>
            </w:pPr>
          </w:p>
        </w:tc>
        <w:tc>
          <w:tcPr>
            <w:tcW w:w="1340" w:type="dxa"/>
            <w:tcBorders>
              <w:left w:val="dotted" w:sz="4" w:space="0" w:color="FFFFFF" w:themeColor="background1"/>
              <w:right w:val="single" w:sz="18" w:space="0" w:color="FFFFFF" w:themeColor="background1"/>
            </w:tcBorders>
            <w:vAlign w:val="center"/>
          </w:tcPr>
          <w:p w14:paraId="051C9FA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拡張期血圧</w:t>
            </w:r>
          </w:p>
        </w:tc>
        <w:tc>
          <w:tcPr>
            <w:tcW w:w="1340" w:type="dxa"/>
            <w:tcBorders>
              <w:left w:val="single" w:sz="18" w:space="0" w:color="FFFFFF" w:themeColor="background1"/>
              <w:right w:val="dotted" w:sz="4" w:space="0" w:color="FFFFFF" w:themeColor="background1"/>
            </w:tcBorders>
            <w:vAlign w:val="center"/>
          </w:tcPr>
          <w:p w14:paraId="3625D5C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収縮期血圧</w:t>
            </w:r>
          </w:p>
        </w:tc>
        <w:tc>
          <w:tcPr>
            <w:tcW w:w="1340" w:type="dxa"/>
            <w:tcBorders>
              <w:left w:val="dotted" w:sz="4" w:space="0" w:color="FFFFFF" w:themeColor="background1"/>
              <w:right w:val="dotted" w:sz="4" w:space="0" w:color="FFFFFF" w:themeColor="background1"/>
            </w:tcBorders>
            <w:vAlign w:val="center"/>
          </w:tcPr>
          <w:p w14:paraId="64874D1E" w14:textId="77777777" w:rsidR="00B96ADD" w:rsidRDefault="00B96ADD" w:rsidP="002C51EB">
            <w:pPr>
              <w:jc w:val="center"/>
              <w:rPr>
                <w:rFonts w:ascii="ＭＳ ゴシック" w:eastAsia="ＭＳ ゴシック" w:hAnsi="ＭＳ ゴシック"/>
                <w:sz w:val="22"/>
              </w:rPr>
            </w:pPr>
          </w:p>
        </w:tc>
        <w:tc>
          <w:tcPr>
            <w:tcW w:w="1340" w:type="dxa"/>
            <w:tcBorders>
              <w:left w:val="dotted" w:sz="4" w:space="0" w:color="FFFFFF" w:themeColor="background1"/>
              <w:right w:val="single" w:sz="4" w:space="0" w:color="FFFFFF" w:themeColor="background1"/>
            </w:tcBorders>
            <w:vAlign w:val="center"/>
          </w:tcPr>
          <w:p w14:paraId="35A67494"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拡張期血圧</w:t>
            </w:r>
          </w:p>
        </w:tc>
      </w:tr>
      <w:tr w:rsidR="00B96ADD" w14:paraId="28F9DF07" w14:textId="77777777" w:rsidTr="002C51EB">
        <w:tc>
          <w:tcPr>
            <w:tcW w:w="1696" w:type="dxa"/>
            <w:tcBorders>
              <w:left w:val="single" w:sz="4" w:space="0" w:color="FFFFFF" w:themeColor="background1"/>
              <w:right w:val="single" w:sz="18" w:space="0" w:color="FFFFFF" w:themeColor="background1"/>
            </w:tcBorders>
            <w:shd w:val="clear" w:color="auto" w:fill="E2EFD9" w:themeFill="accent6" w:themeFillTint="33"/>
            <w:vAlign w:val="center"/>
          </w:tcPr>
          <w:p w14:paraId="3AAC9A6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正常血圧</w:t>
            </w:r>
          </w:p>
        </w:tc>
        <w:tc>
          <w:tcPr>
            <w:tcW w:w="1340" w:type="dxa"/>
            <w:tcBorders>
              <w:left w:val="single" w:sz="18" w:space="0" w:color="FFFFFF" w:themeColor="background1"/>
              <w:right w:val="dotted" w:sz="4" w:space="0" w:color="FFFFFF" w:themeColor="background1"/>
            </w:tcBorders>
            <w:shd w:val="clear" w:color="auto" w:fill="E2EFD9" w:themeFill="accent6" w:themeFillTint="33"/>
            <w:vAlign w:val="center"/>
          </w:tcPr>
          <w:p w14:paraId="0AAD2A9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120</w:t>
            </w:r>
          </w:p>
        </w:tc>
        <w:tc>
          <w:tcPr>
            <w:tcW w:w="1340" w:type="dxa"/>
            <w:tcBorders>
              <w:left w:val="dotted" w:sz="4" w:space="0" w:color="FFFFFF" w:themeColor="background1"/>
              <w:right w:val="dotted" w:sz="4" w:space="0" w:color="FFFFFF" w:themeColor="background1"/>
            </w:tcBorders>
            <w:shd w:val="clear" w:color="auto" w:fill="E2EFD9" w:themeFill="accent6" w:themeFillTint="33"/>
            <w:vAlign w:val="center"/>
          </w:tcPr>
          <w:p w14:paraId="30474795"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18" w:space="0" w:color="FFFFFF" w:themeColor="background1"/>
            </w:tcBorders>
            <w:shd w:val="clear" w:color="auto" w:fill="E2EFD9" w:themeFill="accent6" w:themeFillTint="33"/>
            <w:vAlign w:val="center"/>
          </w:tcPr>
          <w:p w14:paraId="3991F47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80</w:t>
            </w:r>
          </w:p>
        </w:tc>
        <w:tc>
          <w:tcPr>
            <w:tcW w:w="1340" w:type="dxa"/>
            <w:tcBorders>
              <w:left w:val="single" w:sz="18" w:space="0" w:color="FFFFFF" w:themeColor="background1"/>
              <w:right w:val="dotted" w:sz="4" w:space="0" w:color="FFFFFF" w:themeColor="background1"/>
            </w:tcBorders>
            <w:shd w:val="clear" w:color="auto" w:fill="E2EFD9" w:themeFill="accent6" w:themeFillTint="33"/>
            <w:vAlign w:val="center"/>
          </w:tcPr>
          <w:p w14:paraId="2F5C9B87"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115</w:t>
            </w:r>
          </w:p>
        </w:tc>
        <w:tc>
          <w:tcPr>
            <w:tcW w:w="1340" w:type="dxa"/>
            <w:tcBorders>
              <w:left w:val="dotted" w:sz="4" w:space="0" w:color="FFFFFF" w:themeColor="background1"/>
              <w:right w:val="dotted" w:sz="4" w:space="0" w:color="FFFFFF" w:themeColor="background1"/>
            </w:tcBorders>
            <w:shd w:val="clear" w:color="auto" w:fill="E2EFD9" w:themeFill="accent6" w:themeFillTint="33"/>
            <w:vAlign w:val="center"/>
          </w:tcPr>
          <w:p w14:paraId="0EC74E28"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4" w:space="0" w:color="FFFFFF" w:themeColor="background1"/>
            </w:tcBorders>
            <w:shd w:val="clear" w:color="auto" w:fill="E2EFD9" w:themeFill="accent6" w:themeFillTint="33"/>
            <w:vAlign w:val="center"/>
          </w:tcPr>
          <w:p w14:paraId="0F0E0C4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75</w:t>
            </w:r>
          </w:p>
        </w:tc>
      </w:tr>
      <w:tr w:rsidR="00B96ADD" w14:paraId="243FF4C1" w14:textId="77777777" w:rsidTr="002C51EB">
        <w:tc>
          <w:tcPr>
            <w:tcW w:w="1696" w:type="dxa"/>
            <w:tcBorders>
              <w:left w:val="single" w:sz="4" w:space="0" w:color="FFFFFF" w:themeColor="background1"/>
              <w:right w:val="single" w:sz="18" w:space="0" w:color="FFFFFF" w:themeColor="background1"/>
            </w:tcBorders>
            <w:shd w:val="clear" w:color="auto" w:fill="E2EFD9" w:themeFill="accent6" w:themeFillTint="33"/>
            <w:vAlign w:val="center"/>
          </w:tcPr>
          <w:p w14:paraId="14EDE437"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正常高値血圧</w:t>
            </w:r>
          </w:p>
        </w:tc>
        <w:tc>
          <w:tcPr>
            <w:tcW w:w="1340" w:type="dxa"/>
            <w:tcBorders>
              <w:left w:val="single" w:sz="18" w:space="0" w:color="FFFFFF" w:themeColor="background1"/>
              <w:right w:val="dotted" w:sz="4" w:space="0" w:color="FFFFFF" w:themeColor="background1"/>
            </w:tcBorders>
            <w:shd w:val="clear" w:color="auto" w:fill="E2EFD9" w:themeFill="accent6" w:themeFillTint="33"/>
            <w:vAlign w:val="center"/>
          </w:tcPr>
          <w:p w14:paraId="0558CF33"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20-129</w:t>
            </w:r>
          </w:p>
        </w:tc>
        <w:tc>
          <w:tcPr>
            <w:tcW w:w="1340" w:type="dxa"/>
            <w:tcBorders>
              <w:left w:val="dotted" w:sz="4" w:space="0" w:color="FFFFFF" w:themeColor="background1"/>
              <w:right w:val="dotted" w:sz="4" w:space="0" w:color="FFFFFF" w:themeColor="background1"/>
            </w:tcBorders>
            <w:shd w:val="clear" w:color="auto" w:fill="E2EFD9" w:themeFill="accent6" w:themeFillTint="33"/>
            <w:vAlign w:val="center"/>
          </w:tcPr>
          <w:p w14:paraId="3B119A5D"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18" w:space="0" w:color="FFFFFF" w:themeColor="background1"/>
            </w:tcBorders>
            <w:shd w:val="clear" w:color="auto" w:fill="E2EFD9" w:themeFill="accent6" w:themeFillTint="33"/>
            <w:vAlign w:val="center"/>
          </w:tcPr>
          <w:p w14:paraId="2D5BBC86"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80</w:t>
            </w:r>
          </w:p>
        </w:tc>
        <w:tc>
          <w:tcPr>
            <w:tcW w:w="1340" w:type="dxa"/>
            <w:tcBorders>
              <w:left w:val="single" w:sz="18" w:space="0" w:color="FFFFFF" w:themeColor="background1"/>
              <w:right w:val="dotted" w:sz="4" w:space="0" w:color="FFFFFF" w:themeColor="background1"/>
            </w:tcBorders>
            <w:shd w:val="clear" w:color="auto" w:fill="E2EFD9" w:themeFill="accent6" w:themeFillTint="33"/>
            <w:vAlign w:val="center"/>
          </w:tcPr>
          <w:p w14:paraId="335C393F"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15-124</w:t>
            </w:r>
          </w:p>
        </w:tc>
        <w:tc>
          <w:tcPr>
            <w:tcW w:w="1340" w:type="dxa"/>
            <w:tcBorders>
              <w:left w:val="dotted" w:sz="4" w:space="0" w:color="FFFFFF" w:themeColor="background1"/>
              <w:right w:val="dotted" w:sz="4" w:space="0" w:color="FFFFFF" w:themeColor="background1"/>
            </w:tcBorders>
            <w:shd w:val="clear" w:color="auto" w:fill="E2EFD9" w:themeFill="accent6" w:themeFillTint="33"/>
            <w:vAlign w:val="center"/>
          </w:tcPr>
          <w:p w14:paraId="740CF42F"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4" w:space="0" w:color="FFFFFF" w:themeColor="background1"/>
            </w:tcBorders>
            <w:shd w:val="clear" w:color="auto" w:fill="E2EFD9" w:themeFill="accent6" w:themeFillTint="33"/>
            <w:vAlign w:val="center"/>
          </w:tcPr>
          <w:p w14:paraId="3000A82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75</w:t>
            </w:r>
          </w:p>
        </w:tc>
      </w:tr>
      <w:tr w:rsidR="00B96ADD" w14:paraId="0442312F" w14:textId="77777777" w:rsidTr="002C51EB">
        <w:tc>
          <w:tcPr>
            <w:tcW w:w="1696" w:type="dxa"/>
            <w:tcBorders>
              <w:left w:val="single" w:sz="4" w:space="0" w:color="FFFFFF" w:themeColor="background1"/>
              <w:right w:val="single" w:sz="18" w:space="0" w:color="FFFFFF" w:themeColor="background1"/>
            </w:tcBorders>
            <w:shd w:val="clear" w:color="auto" w:fill="FFF2CC" w:themeFill="accent4" w:themeFillTint="33"/>
            <w:vAlign w:val="center"/>
          </w:tcPr>
          <w:p w14:paraId="449D4B02"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高値血圧</w:t>
            </w:r>
          </w:p>
        </w:tc>
        <w:tc>
          <w:tcPr>
            <w:tcW w:w="1340" w:type="dxa"/>
            <w:tcBorders>
              <w:left w:val="single" w:sz="18" w:space="0" w:color="FFFFFF" w:themeColor="background1"/>
              <w:right w:val="dotted" w:sz="4" w:space="0" w:color="FFFFFF" w:themeColor="background1"/>
            </w:tcBorders>
            <w:shd w:val="clear" w:color="auto" w:fill="FFF2CC" w:themeFill="accent4" w:themeFillTint="33"/>
            <w:vAlign w:val="center"/>
          </w:tcPr>
          <w:p w14:paraId="61535CB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30-139</w:t>
            </w:r>
          </w:p>
        </w:tc>
        <w:tc>
          <w:tcPr>
            <w:tcW w:w="1340" w:type="dxa"/>
            <w:tcBorders>
              <w:left w:val="dotted" w:sz="4" w:space="0" w:color="FFFFFF" w:themeColor="background1"/>
              <w:right w:val="dotted" w:sz="4" w:space="0" w:color="FFFFFF" w:themeColor="background1"/>
            </w:tcBorders>
            <w:shd w:val="clear" w:color="auto" w:fill="FFF2CC" w:themeFill="accent4" w:themeFillTint="33"/>
            <w:vAlign w:val="center"/>
          </w:tcPr>
          <w:p w14:paraId="56190C9B"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18" w:space="0" w:color="FFFFFF" w:themeColor="background1"/>
            </w:tcBorders>
            <w:shd w:val="clear" w:color="auto" w:fill="FFF2CC" w:themeFill="accent4" w:themeFillTint="33"/>
            <w:vAlign w:val="center"/>
          </w:tcPr>
          <w:p w14:paraId="1A0589A0"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8</w:t>
            </w:r>
            <w:r>
              <w:rPr>
                <w:rFonts w:ascii="ＭＳ ゴシック" w:eastAsia="ＭＳ ゴシック" w:hAnsi="ＭＳ ゴシック"/>
                <w:sz w:val="22"/>
              </w:rPr>
              <w:t>0-89</w:t>
            </w:r>
          </w:p>
        </w:tc>
        <w:tc>
          <w:tcPr>
            <w:tcW w:w="1340" w:type="dxa"/>
            <w:tcBorders>
              <w:left w:val="single" w:sz="18" w:space="0" w:color="FFFFFF" w:themeColor="background1"/>
              <w:right w:val="dotted" w:sz="4" w:space="0" w:color="FFFFFF" w:themeColor="background1"/>
            </w:tcBorders>
            <w:shd w:val="clear" w:color="auto" w:fill="FFF2CC" w:themeFill="accent4" w:themeFillTint="33"/>
            <w:vAlign w:val="center"/>
          </w:tcPr>
          <w:p w14:paraId="617D8781"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25-134</w:t>
            </w:r>
          </w:p>
        </w:tc>
        <w:tc>
          <w:tcPr>
            <w:tcW w:w="1340" w:type="dxa"/>
            <w:tcBorders>
              <w:left w:val="dotted" w:sz="4" w:space="0" w:color="FFFFFF" w:themeColor="background1"/>
              <w:right w:val="dotted" w:sz="4" w:space="0" w:color="FFFFFF" w:themeColor="background1"/>
            </w:tcBorders>
            <w:shd w:val="clear" w:color="auto" w:fill="FFF2CC" w:themeFill="accent4" w:themeFillTint="33"/>
            <w:vAlign w:val="center"/>
          </w:tcPr>
          <w:p w14:paraId="27C44B89"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4" w:space="0" w:color="FFFFFF" w:themeColor="background1"/>
            </w:tcBorders>
            <w:shd w:val="clear" w:color="auto" w:fill="FFF2CC" w:themeFill="accent4" w:themeFillTint="33"/>
            <w:vAlign w:val="center"/>
          </w:tcPr>
          <w:p w14:paraId="3092A14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7</w:t>
            </w:r>
            <w:r>
              <w:rPr>
                <w:rFonts w:ascii="ＭＳ ゴシック" w:eastAsia="ＭＳ ゴシック" w:hAnsi="ＭＳ ゴシック"/>
                <w:sz w:val="22"/>
              </w:rPr>
              <w:t>5-84</w:t>
            </w:r>
          </w:p>
        </w:tc>
      </w:tr>
      <w:tr w:rsidR="00B96ADD" w14:paraId="17E7D409" w14:textId="77777777" w:rsidTr="002C51EB">
        <w:tc>
          <w:tcPr>
            <w:tcW w:w="1696" w:type="dxa"/>
            <w:tcBorders>
              <w:left w:val="single" w:sz="4" w:space="0" w:color="FFFFFF" w:themeColor="background1"/>
              <w:right w:val="single" w:sz="18" w:space="0" w:color="FFFFFF" w:themeColor="background1"/>
            </w:tcBorders>
            <w:shd w:val="clear" w:color="auto" w:fill="FBE4D5" w:themeFill="accent2" w:themeFillTint="33"/>
            <w:vAlign w:val="center"/>
          </w:tcPr>
          <w:p w14:paraId="7A658C5F"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Ⅰ度高血圧</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24C7107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40-159</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03CFC475"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18" w:space="0" w:color="FFFFFF" w:themeColor="background1"/>
            </w:tcBorders>
            <w:shd w:val="clear" w:color="auto" w:fill="FBE4D5" w:themeFill="accent2" w:themeFillTint="33"/>
            <w:vAlign w:val="center"/>
          </w:tcPr>
          <w:p w14:paraId="54B06F74"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9</w:t>
            </w:r>
            <w:r>
              <w:rPr>
                <w:rFonts w:ascii="ＭＳ ゴシック" w:eastAsia="ＭＳ ゴシック" w:hAnsi="ＭＳ ゴシック"/>
                <w:sz w:val="22"/>
              </w:rPr>
              <w:t>0-99</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0FB0A2C4"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35-144</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0660E2B8"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4" w:space="0" w:color="FFFFFF" w:themeColor="background1"/>
            </w:tcBorders>
            <w:shd w:val="clear" w:color="auto" w:fill="FBE4D5" w:themeFill="accent2" w:themeFillTint="33"/>
            <w:vAlign w:val="center"/>
          </w:tcPr>
          <w:p w14:paraId="4DE6521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8</w:t>
            </w:r>
            <w:r>
              <w:rPr>
                <w:rFonts w:ascii="ＭＳ ゴシック" w:eastAsia="ＭＳ ゴシック" w:hAnsi="ＭＳ ゴシック"/>
                <w:sz w:val="22"/>
              </w:rPr>
              <w:t>5-89</w:t>
            </w:r>
          </w:p>
        </w:tc>
      </w:tr>
      <w:tr w:rsidR="00B96ADD" w14:paraId="06B60A35" w14:textId="77777777" w:rsidTr="002C51EB">
        <w:tc>
          <w:tcPr>
            <w:tcW w:w="1696" w:type="dxa"/>
            <w:tcBorders>
              <w:left w:val="single" w:sz="4" w:space="0" w:color="FFFFFF" w:themeColor="background1"/>
              <w:right w:val="single" w:sz="18" w:space="0" w:color="FFFFFF" w:themeColor="background1"/>
            </w:tcBorders>
            <w:shd w:val="clear" w:color="auto" w:fill="FBE4D5" w:themeFill="accent2" w:themeFillTint="33"/>
            <w:vAlign w:val="center"/>
          </w:tcPr>
          <w:p w14:paraId="33BE200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Ⅱ度高血圧</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1FDFA6AE"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60-179</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620A1788"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18" w:space="0" w:color="FFFFFF" w:themeColor="background1"/>
            </w:tcBorders>
            <w:shd w:val="clear" w:color="auto" w:fill="FBE4D5" w:themeFill="accent2" w:themeFillTint="33"/>
            <w:vAlign w:val="center"/>
          </w:tcPr>
          <w:p w14:paraId="3835B0B2"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00-109</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7EC872E7"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45-159</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6AED0ABE"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4" w:space="0" w:color="FFFFFF" w:themeColor="background1"/>
            </w:tcBorders>
            <w:shd w:val="clear" w:color="auto" w:fill="FBE4D5" w:themeFill="accent2" w:themeFillTint="33"/>
            <w:vAlign w:val="center"/>
          </w:tcPr>
          <w:p w14:paraId="22C1FA8F"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9</w:t>
            </w:r>
            <w:r>
              <w:rPr>
                <w:rFonts w:ascii="ＭＳ ゴシック" w:eastAsia="ＭＳ ゴシック" w:hAnsi="ＭＳ ゴシック"/>
                <w:sz w:val="22"/>
              </w:rPr>
              <w:t>0-99</w:t>
            </w:r>
          </w:p>
        </w:tc>
      </w:tr>
      <w:tr w:rsidR="00B96ADD" w14:paraId="6E12B683" w14:textId="77777777" w:rsidTr="002C51EB">
        <w:tc>
          <w:tcPr>
            <w:tcW w:w="1696" w:type="dxa"/>
            <w:tcBorders>
              <w:left w:val="single" w:sz="4" w:space="0" w:color="FFFFFF" w:themeColor="background1"/>
              <w:right w:val="single" w:sz="18" w:space="0" w:color="FFFFFF" w:themeColor="background1"/>
            </w:tcBorders>
            <w:shd w:val="clear" w:color="auto" w:fill="FBE4D5" w:themeFill="accent2" w:themeFillTint="33"/>
            <w:vAlign w:val="center"/>
          </w:tcPr>
          <w:p w14:paraId="10B246F5"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Ⅲ度高血圧</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2258E53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80</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475E625F"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18" w:space="0" w:color="FFFFFF" w:themeColor="background1"/>
            </w:tcBorders>
            <w:shd w:val="clear" w:color="auto" w:fill="FBE4D5" w:themeFill="accent2" w:themeFillTint="33"/>
            <w:vAlign w:val="center"/>
          </w:tcPr>
          <w:p w14:paraId="0AF0A5D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w:t>
            </w:r>
            <w:r>
              <w:rPr>
                <w:rFonts w:ascii="ＭＳ ゴシック" w:eastAsia="ＭＳ ゴシック" w:hAnsi="ＭＳ ゴシック"/>
                <w:sz w:val="22"/>
              </w:rPr>
              <w:t>10</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4D17D079"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≧160</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25A58CD9"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かつ/または</w:t>
            </w:r>
          </w:p>
        </w:tc>
        <w:tc>
          <w:tcPr>
            <w:tcW w:w="1340" w:type="dxa"/>
            <w:tcBorders>
              <w:left w:val="dotted" w:sz="4" w:space="0" w:color="FFFFFF" w:themeColor="background1"/>
              <w:right w:val="single" w:sz="4" w:space="0" w:color="FFFFFF" w:themeColor="background1"/>
            </w:tcBorders>
            <w:shd w:val="clear" w:color="auto" w:fill="FBE4D5" w:themeFill="accent2" w:themeFillTint="33"/>
            <w:vAlign w:val="center"/>
          </w:tcPr>
          <w:p w14:paraId="5B1920F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≧100</w:t>
            </w:r>
          </w:p>
        </w:tc>
      </w:tr>
      <w:tr w:rsidR="00B96ADD" w14:paraId="072677DE" w14:textId="77777777" w:rsidTr="002C51EB">
        <w:tc>
          <w:tcPr>
            <w:tcW w:w="1696" w:type="dxa"/>
            <w:tcBorders>
              <w:left w:val="single" w:sz="4" w:space="0" w:color="FFFFFF" w:themeColor="background1"/>
              <w:right w:val="single" w:sz="18" w:space="0" w:color="FFFFFF" w:themeColor="background1"/>
            </w:tcBorders>
            <w:shd w:val="clear" w:color="auto" w:fill="FBE4D5" w:themeFill="accent2" w:themeFillTint="33"/>
            <w:vAlign w:val="center"/>
          </w:tcPr>
          <w:p w14:paraId="5EF0B96C" w14:textId="77777777" w:rsidR="00B96ADD" w:rsidRDefault="00B96ADD" w:rsidP="002C51E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（孤立性）</w:t>
            </w:r>
          </w:p>
          <w:p w14:paraId="54064B8F" w14:textId="77777777" w:rsidR="00B96ADD" w:rsidRDefault="00B96ADD" w:rsidP="002C51EB">
            <w:pPr>
              <w:spacing w:line="240" w:lineRule="exact"/>
              <w:jc w:val="center"/>
              <w:rPr>
                <w:rFonts w:ascii="ＭＳ ゴシック" w:eastAsia="ＭＳ ゴシック" w:hAnsi="ＭＳ ゴシック"/>
                <w:sz w:val="22"/>
              </w:rPr>
            </w:pPr>
            <w:r>
              <w:rPr>
                <w:rFonts w:ascii="ＭＳ ゴシック" w:eastAsia="ＭＳ ゴシック" w:hAnsi="ＭＳ ゴシック" w:hint="eastAsia"/>
                <w:sz w:val="22"/>
              </w:rPr>
              <w:t>収縮期高血圧</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108D994C"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≧140</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233EC51D"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18" w:space="0" w:color="FFFFFF" w:themeColor="background1"/>
            </w:tcBorders>
            <w:shd w:val="clear" w:color="auto" w:fill="FBE4D5" w:themeFill="accent2" w:themeFillTint="33"/>
            <w:vAlign w:val="center"/>
          </w:tcPr>
          <w:p w14:paraId="3A1CAE78"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90</w:t>
            </w:r>
          </w:p>
        </w:tc>
        <w:tc>
          <w:tcPr>
            <w:tcW w:w="1340" w:type="dxa"/>
            <w:tcBorders>
              <w:left w:val="single" w:sz="18" w:space="0" w:color="FFFFFF" w:themeColor="background1"/>
              <w:right w:val="dotted" w:sz="4" w:space="0" w:color="FFFFFF" w:themeColor="background1"/>
            </w:tcBorders>
            <w:shd w:val="clear" w:color="auto" w:fill="FBE4D5" w:themeFill="accent2" w:themeFillTint="33"/>
            <w:vAlign w:val="center"/>
          </w:tcPr>
          <w:p w14:paraId="795E0FA0"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≧135</w:t>
            </w:r>
          </w:p>
        </w:tc>
        <w:tc>
          <w:tcPr>
            <w:tcW w:w="1340" w:type="dxa"/>
            <w:tcBorders>
              <w:left w:val="dotted" w:sz="4" w:space="0" w:color="FFFFFF" w:themeColor="background1"/>
              <w:right w:val="dotted" w:sz="4" w:space="0" w:color="FFFFFF" w:themeColor="background1"/>
            </w:tcBorders>
            <w:shd w:val="clear" w:color="auto" w:fill="FBE4D5" w:themeFill="accent2" w:themeFillTint="33"/>
            <w:vAlign w:val="center"/>
          </w:tcPr>
          <w:p w14:paraId="288A6BC1" w14:textId="77777777" w:rsidR="00B96ADD" w:rsidRPr="005603D3" w:rsidRDefault="00B96ADD" w:rsidP="002C51EB">
            <w:pPr>
              <w:jc w:val="center"/>
              <w:rPr>
                <w:rFonts w:ascii="ＭＳ ゴシック" w:eastAsia="ＭＳ ゴシック" w:hAnsi="ＭＳ ゴシック"/>
                <w:sz w:val="18"/>
                <w:szCs w:val="18"/>
              </w:rPr>
            </w:pPr>
            <w:r w:rsidRPr="005603D3">
              <w:rPr>
                <w:rFonts w:ascii="ＭＳ ゴシック" w:eastAsia="ＭＳ ゴシック" w:hAnsi="ＭＳ ゴシック" w:hint="eastAsia"/>
                <w:sz w:val="18"/>
                <w:szCs w:val="18"/>
              </w:rPr>
              <w:t>かつ</w:t>
            </w:r>
          </w:p>
        </w:tc>
        <w:tc>
          <w:tcPr>
            <w:tcW w:w="1340" w:type="dxa"/>
            <w:tcBorders>
              <w:left w:val="dotted" w:sz="4" w:space="0" w:color="FFFFFF" w:themeColor="background1"/>
              <w:right w:val="single" w:sz="4" w:space="0" w:color="FFFFFF" w:themeColor="background1"/>
            </w:tcBorders>
            <w:shd w:val="clear" w:color="auto" w:fill="FBE4D5" w:themeFill="accent2" w:themeFillTint="33"/>
            <w:vAlign w:val="center"/>
          </w:tcPr>
          <w:p w14:paraId="6154A40D" w14:textId="77777777" w:rsidR="00B96ADD" w:rsidRDefault="00B96ADD" w:rsidP="002C51EB">
            <w:pPr>
              <w:jc w:val="center"/>
              <w:rPr>
                <w:rFonts w:ascii="ＭＳ ゴシック" w:eastAsia="ＭＳ ゴシック" w:hAnsi="ＭＳ ゴシック"/>
                <w:sz w:val="22"/>
              </w:rPr>
            </w:pPr>
            <w:r>
              <w:rPr>
                <w:rFonts w:ascii="ＭＳ ゴシック" w:eastAsia="ＭＳ ゴシック" w:hAnsi="ＭＳ ゴシック" w:hint="eastAsia"/>
                <w:sz w:val="22"/>
              </w:rPr>
              <w:t>&lt;</w:t>
            </w:r>
            <w:r>
              <w:rPr>
                <w:rFonts w:ascii="ＭＳ ゴシック" w:eastAsia="ＭＳ ゴシック" w:hAnsi="ＭＳ ゴシック"/>
                <w:sz w:val="22"/>
              </w:rPr>
              <w:t>85</w:t>
            </w:r>
          </w:p>
        </w:tc>
      </w:tr>
    </w:tbl>
    <w:p w14:paraId="69D13DC3" w14:textId="77777777" w:rsidR="00B96ADD" w:rsidRPr="00C47C2B" w:rsidRDefault="00B96ADD" w:rsidP="00B96ADD">
      <w:pPr>
        <w:rPr>
          <w:rFonts w:ascii="ＭＳ ゴシック" w:eastAsia="ＭＳ ゴシック" w:hAnsi="ＭＳ ゴシック"/>
          <w:b/>
          <w:bCs/>
          <w:sz w:val="22"/>
        </w:rPr>
      </w:pPr>
    </w:p>
    <w:p w14:paraId="1B3B51EF" w14:textId="77777777" w:rsidR="00B96ADD" w:rsidRPr="00C47C2B" w:rsidRDefault="00B96ADD" w:rsidP="00B96ADD">
      <w:pPr>
        <w:rPr>
          <w:rFonts w:ascii="ＭＳ ゴシック" w:eastAsia="ＭＳ ゴシック" w:hAnsi="ＭＳ ゴシック"/>
          <w:b/>
          <w:bCs/>
          <w:sz w:val="22"/>
        </w:rPr>
      </w:pPr>
      <w:r w:rsidRPr="00443265">
        <w:rPr>
          <w:rFonts w:ascii="ＭＳ ゴシック" w:eastAsia="ＭＳ ゴシック" w:hAnsi="ＭＳ ゴシック" w:hint="eastAsia"/>
          <w:b/>
          <w:bCs/>
          <w:sz w:val="22"/>
        </w:rPr>
        <w:t>（2）慢性腎臓病（CKD）</w:t>
      </w:r>
    </w:p>
    <w:p w14:paraId="4DC30D79" w14:textId="77777777" w:rsidR="00B96ADD" w:rsidRPr="00590893" w:rsidRDefault="00B96ADD" w:rsidP="00B96ADD">
      <w:pPr>
        <w:rPr>
          <w:rFonts w:ascii="ＭＳ ゴシック" w:eastAsia="ＭＳ ゴシック" w:hAnsi="ＭＳ ゴシック"/>
          <w:sz w:val="22"/>
        </w:rPr>
      </w:pPr>
      <w:r w:rsidRPr="006A76A5">
        <w:rPr>
          <w:rFonts w:ascii="ＭＳ ゴシック" w:eastAsia="ＭＳ ゴシック" w:hAnsi="ＭＳ ゴシック"/>
          <w:b/>
          <w:bCs/>
          <w:noProof/>
          <w:sz w:val="22"/>
        </w:rPr>
        <mc:AlternateContent>
          <mc:Choice Requires="wps">
            <w:drawing>
              <wp:anchor distT="45720" distB="45720" distL="114300" distR="114300" simplePos="0" relativeHeight="251900928" behindDoc="0" locked="0" layoutInCell="1" allowOverlap="1" wp14:anchorId="121C7600" wp14:editId="68E790A6">
                <wp:simplePos x="0" y="0"/>
                <wp:positionH relativeFrom="margin">
                  <wp:posOffset>3362325</wp:posOffset>
                </wp:positionH>
                <wp:positionV relativeFrom="paragraph">
                  <wp:posOffset>5118100</wp:posOffset>
                </wp:positionV>
                <wp:extent cx="3009900" cy="1404620"/>
                <wp:effectExtent l="0" t="0" r="0" b="0"/>
                <wp:wrapNone/>
                <wp:docPr id="20545966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9900" cy="1404620"/>
                        </a:xfrm>
                        <a:prstGeom prst="rect">
                          <a:avLst/>
                        </a:prstGeom>
                        <a:noFill/>
                        <a:ln w="9525">
                          <a:noFill/>
                          <a:miter lim="800000"/>
                          <a:headEnd/>
                          <a:tailEnd/>
                        </a:ln>
                      </wps:spPr>
                      <wps:txbx>
                        <w:txbxContent>
                          <w:p w14:paraId="6B21311F" w14:textId="77777777" w:rsidR="00B96ADD" w:rsidRPr="006A76A5" w:rsidRDefault="00B96ADD" w:rsidP="00B96ADD">
                            <w:pPr>
                              <w:rPr>
                                <w:rFonts w:ascii="ＭＳ ゴシック" w:eastAsia="ＭＳ ゴシック" w:hAnsi="ＭＳ ゴシック"/>
                                <w:sz w:val="18"/>
                                <w:szCs w:val="20"/>
                              </w:rPr>
                            </w:pPr>
                            <w:r w:rsidRPr="006A76A5">
                              <w:rPr>
                                <w:rFonts w:ascii="ＭＳ ゴシック" w:eastAsia="ＭＳ ゴシック" w:hAnsi="ＭＳ ゴシック" w:hint="eastAsia"/>
                                <w:sz w:val="18"/>
                                <w:szCs w:val="20"/>
                              </w:rPr>
                              <w:t>資料：</w:t>
                            </w:r>
                            <w:r>
                              <w:rPr>
                                <w:rFonts w:ascii="ＭＳ ゴシック" w:eastAsia="ＭＳ ゴシック" w:hAnsi="ＭＳ ゴシック" w:hint="eastAsia"/>
                                <w:sz w:val="18"/>
                                <w:szCs w:val="20"/>
                              </w:rPr>
                              <w:t>エビデンスに基づくCKD診療ガイドライン201</w:t>
                            </w:r>
                            <w:r>
                              <w:rPr>
                                <w:rFonts w:ascii="ＭＳ ゴシック" w:eastAsia="ＭＳ ゴシック" w:hAnsi="ＭＳ ゴシック"/>
                                <w:sz w:val="18"/>
                                <w:szCs w:val="20"/>
                              </w:rPr>
                              <w:t>8</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121C7600" id="_x0000_s1068" type="#_x0000_t202" style="position:absolute;left:0;text-align:left;margin-left:264.75pt;margin-top:403pt;width:237pt;height:110.6pt;z-index:251900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Q62/wEAANYDAAAOAAAAZHJzL2Uyb0RvYy54bWysU8tu2zAQvBfoPxC815JdO40Fy0Ga1EWB&#10;9AGk/QCaoiyiJJdd0pbcr8+SchyjvRXVgSC52tmd2eHqZrCGHRQGDa7m00nJmXISGu12Nf/xffPm&#10;mrMQhWuEAadqflSB36xfv1r1vlIz6MA0ChmBuFD1vuZdjL4qiiA7ZUWYgFeOgi2gFZGOuCsaFD2h&#10;W1PMyvKq6AEbjyBVCHR7Pwb5OuO3rZLxa9sGFZmpOfUW84p53aa1WK9EtUPhOy1PbYh/6MIK7ajo&#10;GepeRMH2qP+CsloiBGjjRIItoG21VJkDsZmWf7B57IRXmQuJE/xZpvD/YOWXw6P/hiwO72GgAWYS&#10;wT+A/BmYg7tOuJ26RYS+U6KhwtMkWdH7UJ1Sk9ShCglk23+GhoYs9hEy0NCiTaoQT0boNIDjWXQ1&#10;RCbp8m1ZLpclhSTFpvNyfjXLYylE9ZzuMcSPCixLm5ojTTXDi8NDiKkdUT3/kqo52Ghj8mSNY33N&#10;l4vZIidcRKyOZDyjbc2vy/SNVkgsP7gmJ0ehzbinAsadaCemI+c4bAemG6KwSMlJhi00RxICYTQa&#10;PQzadIC/OevJZDUPv/YCFWfmkyMxl9P5PLkyH+aLd8Sc4WVkexkRThJUzSNn4/YuZicnzsHfkugb&#10;neV46eTUM5knq3QyenLn5Tn/9fIc108AAAD//wMAUEsDBBQABgAIAAAAIQAAJolO4AAAAA0BAAAP&#10;AAAAZHJzL2Rvd25yZXYueG1sTI/NTsMwEITvSLyDtUjcqN2glJLGqSp+JA5cWsJ9G7tJRLyOYrdJ&#10;357NCW67O6PZb/Lt5DpxsUNoPWlYLhQIS5U3LdUayq/3hzWIEJEMdp6shqsNsC1ub3LMjB9pby+H&#10;WAsOoZChhibGPpMyVI11GBa+t8TayQ8OI69DLc2AI4e7TiZKraTDlvhDg719aWz1czg7DTGa3fJa&#10;vrnw8T19vo6NqlIstb6/m3YbENFO8c8MMz6jQ8FMR38mE0SnIU2eU7ZqWKsVl5odSj3y6ThPyVMC&#10;ssjl/xbFLwAAAP//AwBQSwECLQAUAAYACAAAACEAtoM4kv4AAADhAQAAEwAAAAAAAAAAAAAAAAAA&#10;AAAAW0NvbnRlbnRfVHlwZXNdLnhtbFBLAQItABQABgAIAAAAIQA4/SH/1gAAAJQBAAALAAAAAAAA&#10;AAAAAAAAAC8BAABfcmVscy8ucmVsc1BLAQItABQABgAIAAAAIQCxVQ62/wEAANYDAAAOAAAAAAAA&#10;AAAAAAAAAC4CAABkcnMvZTJvRG9jLnhtbFBLAQItABQABgAIAAAAIQAAJolO4AAAAA0BAAAPAAAA&#10;AAAAAAAAAAAAAFkEAABkcnMvZG93bnJldi54bWxQSwUGAAAAAAQABADzAAAAZgUAAAAA&#10;" filled="f" stroked="f">
                <v:textbox style="mso-fit-shape-to-text:t">
                  <w:txbxContent>
                    <w:p w14:paraId="6B21311F" w14:textId="77777777" w:rsidR="00B96ADD" w:rsidRPr="006A76A5" w:rsidRDefault="00B96ADD" w:rsidP="00B96ADD">
                      <w:pPr>
                        <w:rPr>
                          <w:rFonts w:ascii="ＭＳ ゴシック" w:eastAsia="ＭＳ ゴシック" w:hAnsi="ＭＳ ゴシック"/>
                          <w:sz w:val="18"/>
                          <w:szCs w:val="20"/>
                        </w:rPr>
                      </w:pPr>
                      <w:r w:rsidRPr="006A76A5">
                        <w:rPr>
                          <w:rFonts w:ascii="ＭＳ ゴシック" w:eastAsia="ＭＳ ゴシック" w:hAnsi="ＭＳ ゴシック" w:hint="eastAsia"/>
                          <w:sz w:val="18"/>
                          <w:szCs w:val="20"/>
                        </w:rPr>
                        <w:t>資料：</w:t>
                      </w:r>
                      <w:r>
                        <w:rPr>
                          <w:rFonts w:ascii="ＭＳ ゴシック" w:eastAsia="ＭＳ ゴシック" w:hAnsi="ＭＳ ゴシック" w:hint="eastAsia"/>
                          <w:sz w:val="18"/>
                          <w:szCs w:val="20"/>
                        </w:rPr>
                        <w:t>エビデンスに基づくCKD診療ガイドライン201</w:t>
                      </w:r>
                      <w:r>
                        <w:rPr>
                          <w:rFonts w:ascii="ＭＳ ゴシック" w:eastAsia="ＭＳ ゴシック" w:hAnsi="ＭＳ ゴシック"/>
                          <w:sz w:val="18"/>
                          <w:szCs w:val="20"/>
                        </w:rPr>
                        <w:t>8</w:t>
                      </w:r>
                    </w:p>
                  </w:txbxContent>
                </v:textbox>
                <w10:wrap anchorx="margin"/>
              </v:shape>
            </w:pict>
          </mc:Fallback>
        </mc:AlternateContent>
      </w:r>
      <w:r w:rsidRPr="00590893">
        <w:rPr>
          <w:rFonts w:ascii="ＭＳ ゴシック" w:eastAsia="ＭＳ ゴシック" w:hAnsi="ＭＳ ゴシック" w:hint="eastAsia"/>
          <w:sz w:val="22"/>
        </w:rPr>
        <w:t>C</w:t>
      </w:r>
      <w:r w:rsidRPr="00590893">
        <w:rPr>
          <w:rFonts w:ascii="ＭＳ ゴシック" w:eastAsia="ＭＳ ゴシック" w:hAnsi="ＭＳ ゴシック"/>
          <w:sz w:val="22"/>
        </w:rPr>
        <w:t>KD</w:t>
      </w:r>
      <w:r>
        <w:rPr>
          <w:rFonts w:ascii="ＭＳ ゴシック" w:eastAsia="ＭＳ ゴシック" w:hAnsi="ＭＳ ゴシック" w:hint="eastAsia"/>
          <w:sz w:val="22"/>
        </w:rPr>
        <w:t>の重症度分類</w:t>
      </w:r>
    </w:p>
    <w:tbl>
      <w:tblPr>
        <w:tblStyle w:val="a3"/>
        <w:tblW w:w="97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129"/>
        <w:gridCol w:w="616"/>
        <w:gridCol w:w="1417"/>
        <w:gridCol w:w="907"/>
        <w:gridCol w:w="1819"/>
        <w:gridCol w:w="1921"/>
        <w:gridCol w:w="1921"/>
      </w:tblGrid>
      <w:tr w:rsidR="00B96ADD" w:rsidRPr="00F3509D" w14:paraId="276942B7" w14:textId="77777777" w:rsidTr="002C51EB">
        <w:tc>
          <w:tcPr>
            <w:tcW w:w="1745" w:type="dxa"/>
            <w:gridSpan w:val="2"/>
            <w:tcBorders>
              <w:top w:val="single" w:sz="18" w:space="0" w:color="auto"/>
              <w:left w:val="single" w:sz="18" w:space="0" w:color="auto"/>
            </w:tcBorders>
            <w:shd w:val="clear" w:color="auto" w:fill="B4C6E7" w:themeFill="accent5" w:themeFillTint="66"/>
            <w:vAlign w:val="center"/>
          </w:tcPr>
          <w:p w14:paraId="4EE8B804"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原疾患</w:t>
            </w:r>
          </w:p>
        </w:tc>
        <w:tc>
          <w:tcPr>
            <w:tcW w:w="2324" w:type="dxa"/>
            <w:gridSpan w:val="2"/>
            <w:tcBorders>
              <w:top w:val="single" w:sz="18" w:space="0" w:color="auto"/>
              <w:right w:val="single" w:sz="18" w:space="0" w:color="auto"/>
            </w:tcBorders>
            <w:shd w:val="clear" w:color="auto" w:fill="B4C6E7" w:themeFill="accent5" w:themeFillTint="66"/>
            <w:vAlign w:val="center"/>
          </w:tcPr>
          <w:p w14:paraId="50E8623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蛋白尿区分</w:t>
            </w:r>
          </w:p>
        </w:tc>
        <w:tc>
          <w:tcPr>
            <w:tcW w:w="1819" w:type="dxa"/>
            <w:tcBorders>
              <w:top w:val="single" w:sz="18" w:space="0" w:color="auto"/>
              <w:left w:val="single" w:sz="18" w:space="0" w:color="auto"/>
            </w:tcBorders>
            <w:shd w:val="clear" w:color="auto" w:fill="B4C6E7" w:themeFill="accent5" w:themeFillTint="66"/>
            <w:vAlign w:val="center"/>
          </w:tcPr>
          <w:p w14:paraId="7E0CE657"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A1</w:t>
            </w:r>
          </w:p>
        </w:tc>
        <w:tc>
          <w:tcPr>
            <w:tcW w:w="1921" w:type="dxa"/>
            <w:tcBorders>
              <w:top w:val="single" w:sz="18" w:space="0" w:color="auto"/>
            </w:tcBorders>
            <w:shd w:val="clear" w:color="auto" w:fill="B4C6E7" w:themeFill="accent5" w:themeFillTint="66"/>
            <w:vAlign w:val="center"/>
          </w:tcPr>
          <w:p w14:paraId="4FED9C4E"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A2</w:t>
            </w:r>
          </w:p>
        </w:tc>
        <w:tc>
          <w:tcPr>
            <w:tcW w:w="1921" w:type="dxa"/>
            <w:tcBorders>
              <w:top w:val="single" w:sz="18" w:space="0" w:color="auto"/>
              <w:right w:val="single" w:sz="18" w:space="0" w:color="auto"/>
            </w:tcBorders>
            <w:shd w:val="clear" w:color="auto" w:fill="B4C6E7" w:themeFill="accent5" w:themeFillTint="66"/>
            <w:vAlign w:val="center"/>
          </w:tcPr>
          <w:p w14:paraId="69922A2F"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A3</w:t>
            </w:r>
          </w:p>
        </w:tc>
      </w:tr>
      <w:tr w:rsidR="00B96ADD" w:rsidRPr="00F3509D" w14:paraId="4BF4E983" w14:textId="77777777" w:rsidTr="002C51EB">
        <w:trPr>
          <w:trHeight w:val="720"/>
        </w:trPr>
        <w:tc>
          <w:tcPr>
            <w:tcW w:w="1745" w:type="dxa"/>
            <w:gridSpan w:val="2"/>
            <w:vMerge w:val="restart"/>
            <w:tcBorders>
              <w:left w:val="single" w:sz="18" w:space="0" w:color="auto"/>
            </w:tcBorders>
            <w:shd w:val="clear" w:color="auto" w:fill="B4C6E7" w:themeFill="accent5" w:themeFillTint="66"/>
            <w:vAlign w:val="center"/>
          </w:tcPr>
          <w:p w14:paraId="0C3120B4"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糖尿病</w:t>
            </w:r>
          </w:p>
        </w:tc>
        <w:tc>
          <w:tcPr>
            <w:tcW w:w="2324" w:type="dxa"/>
            <w:gridSpan w:val="2"/>
            <w:vMerge w:val="restart"/>
            <w:tcBorders>
              <w:right w:val="single" w:sz="18" w:space="0" w:color="auto"/>
            </w:tcBorders>
            <w:vAlign w:val="center"/>
          </w:tcPr>
          <w:p w14:paraId="53C0520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尿アルブミン定量</w:t>
            </w:r>
          </w:p>
          <w:p w14:paraId="14180966"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（m</w:t>
            </w:r>
            <w:r w:rsidRPr="00F3509D">
              <w:rPr>
                <w:rFonts w:ascii="ＭＳ ゴシック" w:eastAsia="ＭＳ ゴシック" w:hAnsi="ＭＳ ゴシック"/>
                <w:szCs w:val="21"/>
              </w:rPr>
              <w:t>g/</w:t>
            </w:r>
            <w:r w:rsidRPr="00F3509D">
              <w:rPr>
                <w:rFonts w:ascii="ＭＳ ゴシック" w:eastAsia="ＭＳ ゴシック" w:hAnsi="ＭＳ ゴシック" w:hint="eastAsia"/>
                <w:szCs w:val="21"/>
              </w:rPr>
              <w:t>日）</w:t>
            </w:r>
          </w:p>
          <w:p w14:paraId="792D57A2"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尿アルブミン/</w:t>
            </w:r>
            <w:r w:rsidRPr="00F3509D">
              <w:rPr>
                <w:rFonts w:ascii="ＭＳ ゴシック" w:eastAsia="ＭＳ ゴシック" w:hAnsi="ＭＳ ゴシック"/>
                <w:szCs w:val="21"/>
              </w:rPr>
              <w:t>Cr</w:t>
            </w:r>
            <w:r w:rsidRPr="00F3509D">
              <w:rPr>
                <w:rFonts w:ascii="ＭＳ ゴシック" w:eastAsia="ＭＳ ゴシック" w:hAnsi="ＭＳ ゴシック" w:hint="eastAsia"/>
                <w:szCs w:val="21"/>
              </w:rPr>
              <w:t>比</w:t>
            </w:r>
          </w:p>
          <w:p w14:paraId="5B87C9ED"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（m</w:t>
            </w:r>
            <w:r w:rsidRPr="00F3509D">
              <w:rPr>
                <w:rFonts w:ascii="ＭＳ ゴシック" w:eastAsia="ＭＳ ゴシック" w:hAnsi="ＭＳ ゴシック"/>
                <w:szCs w:val="21"/>
              </w:rPr>
              <w:t>g/</w:t>
            </w:r>
            <w:proofErr w:type="spellStart"/>
            <w:r w:rsidRPr="00F3509D">
              <w:rPr>
                <w:rFonts w:ascii="ＭＳ ゴシック" w:eastAsia="ＭＳ ゴシック" w:hAnsi="ＭＳ ゴシック"/>
                <w:szCs w:val="21"/>
              </w:rPr>
              <w:t>gCr</w:t>
            </w:r>
            <w:proofErr w:type="spellEnd"/>
            <w:r w:rsidRPr="00F3509D">
              <w:rPr>
                <w:rFonts w:ascii="ＭＳ ゴシック" w:eastAsia="ＭＳ ゴシック" w:hAnsi="ＭＳ ゴシック" w:hint="eastAsia"/>
                <w:szCs w:val="21"/>
              </w:rPr>
              <w:t>）</w:t>
            </w:r>
          </w:p>
        </w:tc>
        <w:tc>
          <w:tcPr>
            <w:tcW w:w="1819" w:type="dxa"/>
            <w:tcBorders>
              <w:left w:val="single" w:sz="18" w:space="0" w:color="auto"/>
            </w:tcBorders>
            <w:vAlign w:val="center"/>
          </w:tcPr>
          <w:p w14:paraId="035A6E7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正常</w:t>
            </w:r>
          </w:p>
        </w:tc>
        <w:tc>
          <w:tcPr>
            <w:tcW w:w="1921" w:type="dxa"/>
            <w:vAlign w:val="center"/>
          </w:tcPr>
          <w:p w14:paraId="3F4D0EF2"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微量アルブミン尿</w:t>
            </w:r>
          </w:p>
        </w:tc>
        <w:tc>
          <w:tcPr>
            <w:tcW w:w="1921" w:type="dxa"/>
            <w:tcBorders>
              <w:right w:val="single" w:sz="18" w:space="0" w:color="auto"/>
            </w:tcBorders>
            <w:vAlign w:val="center"/>
          </w:tcPr>
          <w:p w14:paraId="0A431E7A"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顕性アルブミン尿</w:t>
            </w:r>
          </w:p>
        </w:tc>
      </w:tr>
      <w:tr w:rsidR="00B96ADD" w:rsidRPr="00F3509D" w14:paraId="72882513" w14:textId="77777777" w:rsidTr="002C51EB">
        <w:trPr>
          <w:trHeight w:val="720"/>
        </w:trPr>
        <w:tc>
          <w:tcPr>
            <w:tcW w:w="1745" w:type="dxa"/>
            <w:gridSpan w:val="2"/>
            <w:vMerge/>
            <w:tcBorders>
              <w:left w:val="single" w:sz="18" w:space="0" w:color="auto"/>
            </w:tcBorders>
            <w:shd w:val="clear" w:color="auto" w:fill="B4C6E7" w:themeFill="accent5" w:themeFillTint="66"/>
            <w:vAlign w:val="center"/>
          </w:tcPr>
          <w:p w14:paraId="0DAF3377" w14:textId="77777777" w:rsidR="00B96ADD" w:rsidRPr="00F3509D" w:rsidRDefault="00B96ADD" w:rsidP="002C51EB">
            <w:pPr>
              <w:jc w:val="center"/>
              <w:rPr>
                <w:rFonts w:ascii="ＭＳ ゴシック" w:eastAsia="ＭＳ ゴシック" w:hAnsi="ＭＳ ゴシック"/>
                <w:szCs w:val="21"/>
              </w:rPr>
            </w:pPr>
          </w:p>
        </w:tc>
        <w:tc>
          <w:tcPr>
            <w:tcW w:w="2324" w:type="dxa"/>
            <w:gridSpan w:val="2"/>
            <w:vMerge/>
            <w:tcBorders>
              <w:right w:val="single" w:sz="18" w:space="0" w:color="auto"/>
            </w:tcBorders>
            <w:vAlign w:val="center"/>
          </w:tcPr>
          <w:p w14:paraId="15560CC9" w14:textId="77777777" w:rsidR="00B96ADD" w:rsidRPr="00F3509D" w:rsidRDefault="00B96ADD" w:rsidP="002C51EB">
            <w:pPr>
              <w:jc w:val="center"/>
              <w:rPr>
                <w:rFonts w:ascii="ＭＳ ゴシック" w:eastAsia="ＭＳ ゴシック" w:hAnsi="ＭＳ ゴシック"/>
                <w:szCs w:val="21"/>
              </w:rPr>
            </w:pPr>
          </w:p>
        </w:tc>
        <w:tc>
          <w:tcPr>
            <w:tcW w:w="1819" w:type="dxa"/>
            <w:tcBorders>
              <w:left w:val="single" w:sz="18" w:space="0" w:color="auto"/>
            </w:tcBorders>
            <w:vAlign w:val="center"/>
          </w:tcPr>
          <w:p w14:paraId="2135497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30未満</w:t>
            </w:r>
          </w:p>
        </w:tc>
        <w:tc>
          <w:tcPr>
            <w:tcW w:w="1921" w:type="dxa"/>
            <w:vAlign w:val="center"/>
          </w:tcPr>
          <w:p w14:paraId="1450614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30～299</w:t>
            </w:r>
          </w:p>
        </w:tc>
        <w:tc>
          <w:tcPr>
            <w:tcW w:w="1921" w:type="dxa"/>
            <w:tcBorders>
              <w:right w:val="single" w:sz="18" w:space="0" w:color="auto"/>
            </w:tcBorders>
            <w:vAlign w:val="center"/>
          </w:tcPr>
          <w:p w14:paraId="6AAFBA3A"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300以上</w:t>
            </w:r>
          </w:p>
        </w:tc>
      </w:tr>
      <w:tr w:rsidR="00B96ADD" w:rsidRPr="00F3509D" w14:paraId="522BA879" w14:textId="77777777" w:rsidTr="002C51EB">
        <w:trPr>
          <w:trHeight w:val="720"/>
        </w:trPr>
        <w:tc>
          <w:tcPr>
            <w:tcW w:w="1745" w:type="dxa"/>
            <w:gridSpan w:val="2"/>
            <w:vMerge w:val="restart"/>
            <w:tcBorders>
              <w:left w:val="single" w:sz="18" w:space="0" w:color="auto"/>
            </w:tcBorders>
            <w:shd w:val="clear" w:color="auto" w:fill="B4C6E7" w:themeFill="accent5" w:themeFillTint="66"/>
            <w:vAlign w:val="center"/>
          </w:tcPr>
          <w:p w14:paraId="6C033A3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高血圧、腎炎、</w:t>
            </w:r>
          </w:p>
          <w:p w14:paraId="52DD5AF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多発性嚢胞腎、</w:t>
            </w:r>
          </w:p>
          <w:p w14:paraId="10F7DA34"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移植腎、不明、</w:t>
            </w:r>
          </w:p>
          <w:p w14:paraId="0F7AA4E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その他</w:t>
            </w:r>
          </w:p>
        </w:tc>
        <w:tc>
          <w:tcPr>
            <w:tcW w:w="2324" w:type="dxa"/>
            <w:gridSpan w:val="2"/>
            <w:vMerge w:val="restart"/>
            <w:tcBorders>
              <w:right w:val="single" w:sz="18" w:space="0" w:color="auto"/>
            </w:tcBorders>
            <w:vAlign w:val="center"/>
          </w:tcPr>
          <w:p w14:paraId="6F150B9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尿蛋白定量</w:t>
            </w:r>
          </w:p>
          <w:p w14:paraId="156B236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w:t>
            </w:r>
            <w:r w:rsidRPr="00F3509D">
              <w:rPr>
                <w:rFonts w:ascii="ＭＳ ゴシック" w:eastAsia="ＭＳ ゴシック" w:hAnsi="ＭＳ ゴシック"/>
                <w:szCs w:val="21"/>
              </w:rPr>
              <w:t>/</w:t>
            </w:r>
            <w:r w:rsidRPr="00F3509D">
              <w:rPr>
                <w:rFonts w:ascii="ＭＳ ゴシック" w:eastAsia="ＭＳ ゴシック" w:hAnsi="ＭＳ ゴシック" w:hint="eastAsia"/>
                <w:szCs w:val="21"/>
              </w:rPr>
              <w:t>日）</w:t>
            </w:r>
          </w:p>
          <w:p w14:paraId="4A3A2E6A"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尿蛋白/</w:t>
            </w:r>
            <w:r w:rsidRPr="00F3509D">
              <w:rPr>
                <w:rFonts w:ascii="ＭＳ ゴシック" w:eastAsia="ＭＳ ゴシック" w:hAnsi="ＭＳ ゴシック"/>
                <w:szCs w:val="21"/>
              </w:rPr>
              <w:t>Cr</w:t>
            </w:r>
            <w:r w:rsidRPr="00F3509D">
              <w:rPr>
                <w:rFonts w:ascii="ＭＳ ゴシック" w:eastAsia="ＭＳ ゴシック" w:hAnsi="ＭＳ ゴシック" w:hint="eastAsia"/>
                <w:szCs w:val="21"/>
              </w:rPr>
              <w:t>比</w:t>
            </w:r>
          </w:p>
          <w:p w14:paraId="351365FC"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w:t>
            </w:r>
            <w:r w:rsidRPr="00F3509D">
              <w:rPr>
                <w:rFonts w:ascii="ＭＳ ゴシック" w:eastAsia="ＭＳ ゴシック" w:hAnsi="ＭＳ ゴシック"/>
                <w:szCs w:val="21"/>
              </w:rPr>
              <w:t>/</w:t>
            </w:r>
            <w:proofErr w:type="spellStart"/>
            <w:r w:rsidRPr="00F3509D">
              <w:rPr>
                <w:rFonts w:ascii="ＭＳ ゴシック" w:eastAsia="ＭＳ ゴシック" w:hAnsi="ＭＳ ゴシック"/>
                <w:szCs w:val="21"/>
              </w:rPr>
              <w:t>gCr</w:t>
            </w:r>
            <w:proofErr w:type="spellEnd"/>
            <w:r w:rsidRPr="00F3509D">
              <w:rPr>
                <w:rFonts w:ascii="ＭＳ ゴシック" w:eastAsia="ＭＳ ゴシック" w:hAnsi="ＭＳ ゴシック" w:hint="eastAsia"/>
                <w:szCs w:val="21"/>
              </w:rPr>
              <w:t>）</w:t>
            </w:r>
          </w:p>
        </w:tc>
        <w:tc>
          <w:tcPr>
            <w:tcW w:w="1819" w:type="dxa"/>
            <w:tcBorders>
              <w:left w:val="single" w:sz="18" w:space="0" w:color="auto"/>
            </w:tcBorders>
            <w:vAlign w:val="center"/>
          </w:tcPr>
          <w:p w14:paraId="443C475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正常</w:t>
            </w:r>
          </w:p>
        </w:tc>
        <w:tc>
          <w:tcPr>
            <w:tcW w:w="1921" w:type="dxa"/>
            <w:vAlign w:val="center"/>
          </w:tcPr>
          <w:p w14:paraId="5789C9C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軽度蛋白尿</w:t>
            </w:r>
          </w:p>
        </w:tc>
        <w:tc>
          <w:tcPr>
            <w:tcW w:w="1921" w:type="dxa"/>
            <w:tcBorders>
              <w:right w:val="single" w:sz="18" w:space="0" w:color="auto"/>
            </w:tcBorders>
            <w:vAlign w:val="center"/>
          </w:tcPr>
          <w:p w14:paraId="5C0F4DE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高度蛋白尿</w:t>
            </w:r>
          </w:p>
        </w:tc>
      </w:tr>
      <w:tr w:rsidR="00B96ADD" w:rsidRPr="00F3509D" w14:paraId="56E74E53" w14:textId="77777777" w:rsidTr="002C51EB">
        <w:trPr>
          <w:trHeight w:val="720"/>
        </w:trPr>
        <w:tc>
          <w:tcPr>
            <w:tcW w:w="1745" w:type="dxa"/>
            <w:gridSpan w:val="2"/>
            <w:vMerge/>
            <w:tcBorders>
              <w:left w:val="single" w:sz="18" w:space="0" w:color="auto"/>
              <w:bottom w:val="single" w:sz="18" w:space="0" w:color="auto"/>
            </w:tcBorders>
            <w:shd w:val="clear" w:color="auto" w:fill="B4C6E7" w:themeFill="accent5" w:themeFillTint="66"/>
            <w:vAlign w:val="center"/>
          </w:tcPr>
          <w:p w14:paraId="6FEB0DD5" w14:textId="77777777" w:rsidR="00B96ADD" w:rsidRPr="00F3509D" w:rsidRDefault="00B96ADD" w:rsidP="002C51EB">
            <w:pPr>
              <w:jc w:val="center"/>
              <w:rPr>
                <w:rFonts w:ascii="ＭＳ ゴシック" w:eastAsia="ＭＳ ゴシック" w:hAnsi="ＭＳ ゴシック"/>
                <w:szCs w:val="21"/>
              </w:rPr>
            </w:pPr>
          </w:p>
        </w:tc>
        <w:tc>
          <w:tcPr>
            <w:tcW w:w="2324" w:type="dxa"/>
            <w:gridSpan w:val="2"/>
            <w:vMerge/>
            <w:tcBorders>
              <w:bottom w:val="single" w:sz="18" w:space="0" w:color="auto"/>
              <w:right w:val="single" w:sz="18" w:space="0" w:color="auto"/>
            </w:tcBorders>
            <w:vAlign w:val="center"/>
          </w:tcPr>
          <w:p w14:paraId="277EA974" w14:textId="77777777" w:rsidR="00B96ADD" w:rsidRPr="00F3509D" w:rsidRDefault="00B96ADD" w:rsidP="002C51EB">
            <w:pPr>
              <w:jc w:val="center"/>
              <w:rPr>
                <w:rFonts w:ascii="ＭＳ ゴシック" w:eastAsia="ＭＳ ゴシック" w:hAnsi="ＭＳ ゴシック"/>
                <w:szCs w:val="21"/>
              </w:rPr>
            </w:pPr>
          </w:p>
        </w:tc>
        <w:tc>
          <w:tcPr>
            <w:tcW w:w="1819" w:type="dxa"/>
            <w:tcBorders>
              <w:left w:val="single" w:sz="18" w:space="0" w:color="auto"/>
              <w:bottom w:val="single" w:sz="18" w:space="0" w:color="auto"/>
            </w:tcBorders>
            <w:vAlign w:val="center"/>
          </w:tcPr>
          <w:p w14:paraId="41379165"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0.15未満</w:t>
            </w:r>
          </w:p>
        </w:tc>
        <w:tc>
          <w:tcPr>
            <w:tcW w:w="1921" w:type="dxa"/>
            <w:tcBorders>
              <w:bottom w:val="single" w:sz="18" w:space="0" w:color="auto"/>
            </w:tcBorders>
            <w:vAlign w:val="center"/>
          </w:tcPr>
          <w:p w14:paraId="0BD1A9C2"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0.15～0.49</w:t>
            </w:r>
          </w:p>
        </w:tc>
        <w:tc>
          <w:tcPr>
            <w:tcW w:w="1921" w:type="dxa"/>
            <w:tcBorders>
              <w:bottom w:val="single" w:sz="18" w:space="0" w:color="auto"/>
              <w:right w:val="single" w:sz="18" w:space="0" w:color="auto"/>
            </w:tcBorders>
            <w:vAlign w:val="center"/>
          </w:tcPr>
          <w:p w14:paraId="056A37B2"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0.50以上</w:t>
            </w:r>
          </w:p>
        </w:tc>
      </w:tr>
      <w:tr w:rsidR="00B96ADD" w:rsidRPr="00F3509D" w14:paraId="7E71A810" w14:textId="77777777" w:rsidTr="002C51EB">
        <w:trPr>
          <w:trHeight w:val="720"/>
        </w:trPr>
        <w:tc>
          <w:tcPr>
            <w:tcW w:w="1129" w:type="dxa"/>
            <w:vMerge w:val="restart"/>
            <w:tcBorders>
              <w:top w:val="single" w:sz="18" w:space="0" w:color="auto"/>
              <w:left w:val="single" w:sz="18" w:space="0" w:color="auto"/>
            </w:tcBorders>
            <w:shd w:val="clear" w:color="auto" w:fill="B4C6E7" w:themeFill="accent5" w:themeFillTint="66"/>
            <w:vAlign w:val="center"/>
          </w:tcPr>
          <w:p w14:paraId="02B4BBDE"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GFR区分</w:t>
            </w:r>
          </w:p>
          <w:p w14:paraId="6A97F4D5" w14:textId="77777777" w:rsidR="00B96ADD" w:rsidRPr="00F3509D" w:rsidRDefault="00B96ADD" w:rsidP="002C51EB">
            <w:pPr>
              <w:jc w:val="left"/>
              <w:rPr>
                <w:rFonts w:ascii="ＭＳ ゴシック" w:eastAsia="ＭＳ ゴシック" w:hAnsi="ＭＳ ゴシック"/>
                <w:szCs w:val="21"/>
              </w:rPr>
            </w:pPr>
            <w:r w:rsidRPr="00F3509D">
              <w:rPr>
                <w:rFonts w:ascii="ＭＳ ゴシック" w:eastAsia="ＭＳ ゴシック" w:hAnsi="ＭＳ ゴシック" w:hint="eastAsia"/>
                <w:szCs w:val="21"/>
              </w:rPr>
              <w:t>（m</w:t>
            </w:r>
            <w:r w:rsidRPr="00F3509D">
              <w:rPr>
                <w:rFonts w:ascii="ＭＳ ゴシック" w:eastAsia="ＭＳ ゴシック" w:hAnsi="ＭＳ ゴシック"/>
                <w:szCs w:val="21"/>
              </w:rPr>
              <w:t>l/</w:t>
            </w:r>
            <w:r w:rsidRPr="00F3509D">
              <w:rPr>
                <w:rFonts w:ascii="ＭＳ ゴシック" w:eastAsia="ＭＳ ゴシック" w:hAnsi="ＭＳ ゴシック" w:hint="eastAsia"/>
                <w:szCs w:val="21"/>
              </w:rPr>
              <w:t>分/</w:t>
            </w:r>
          </w:p>
          <w:p w14:paraId="629890A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1.73</w:t>
            </w:r>
            <w:r w:rsidRPr="00F3509D">
              <w:rPr>
                <w:rFonts w:ascii="ＭＳ ゴシック" w:eastAsia="ＭＳ ゴシック" w:hAnsi="ＭＳ ゴシック"/>
                <w:szCs w:val="21"/>
              </w:rPr>
              <w:t>m</w:t>
            </w:r>
            <w:r w:rsidRPr="00F3509D">
              <w:rPr>
                <w:rFonts w:ascii="ＭＳ ゴシック" w:eastAsia="ＭＳ ゴシック" w:hAnsi="ＭＳ ゴシック"/>
                <w:szCs w:val="21"/>
                <w:vertAlign w:val="superscript"/>
              </w:rPr>
              <w:t>2</w:t>
            </w:r>
            <w:r w:rsidRPr="00F3509D">
              <w:rPr>
                <w:rFonts w:ascii="ＭＳ ゴシック" w:eastAsia="ＭＳ ゴシック" w:hAnsi="ＭＳ ゴシック" w:hint="eastAsia"/>
                <w:szCs w:val="21"/>
              </w:rPr>
              <w:t>）</w:t>
            </w:r>
          </w:p>
        </w:tc>
        <w:tc>
          <w:tcPr>
            <w:tcW w:w="616" w:type="dxa"/>
            <w:tcBorders>
              <w:top w:val="single" w:sz="18" w:space="0" w:color="auto"/>
            </w:tcBorders>
            <w:shd w:val="clear" w:color="auto" w:fill="D9E2F3" w:themeFill="accent5" w:themeFillTint="33"/>
            <w:vAlign w:val="center"/>
          </w:tcPr>
          <w:p w14:paraId="11F16DFF"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G1</w:t>
            </w:r>
          </w:p>
        </w:tc>
        <w:tc>
          <w:tcPr>
            <w:tcW w:w="1417" w:type="dxa"/>
            <w:tcBorders>
              <w:top w:val="single" w:sz="18" w:space="0" w:color="auto"/>
            </w:tcBorders>
            <w:vAlign w:val="center"/>
          </w:tcPr>
          <w:p w14:paraId="76158CA0"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正常または</w:t>
            </w:r>
          </w:p>
          <w:p w14:paraId="33C0D0C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高値</w:t>
            </w:r>
          </w:p>
        </w:tc>
        <w:tc>
          <w:tcPr>
            <w:tcW w:w="907" w:type="dxa"/>
            <w:tcBorders>
              <w:top w:val="single" w:sz="18" w:space="0" w:color="auto"/>
              <w:right w:val="single" w:sz="18" w:space="0" w:color="auto"/>
            </w:tcBorders>
            <w:vAlign w:val="center"/>
          </w:tcPr>
          <w:p w14:paraId="07166FD6"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≧90</w:t>
            </w:r>
          </w:p>
        </w:tc>
        <w:tc>
          <w:tcPr>
            <w:tcW w:w="1819" w:type="dxa"/>
            <w:tcBorders>
              <w:top w:val="single" w:sz="18" w:space="0" w:color="auto"/>
              <w:left w:val="single" w:sz="18" w:space="0" w:color="auto"/>
            </w:tcBorders>
            <w:shd w:val="clear" w:color="auto" w:fill="33CC33"/>
            <w:vAlign w:val="center"/>
          </w:tcPr>
          <w:p w14:paraId="02CD1CC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緑</w:t>
            </w:r>
          </w:p>
        </w:tc>
        <w:tc>
          <w:tcPr>
            <w:tcW w:w="1921" w:type="dxa"/>
            <w:tcBorders>
              <w:top w:val="single" w:sz="18" w:space="0" w:color="auto"/>
            </w:tcBorders>
            <w:shd w:val="clear" w:color="auto" w:fill="FFFF00"/>
            <w:vAlign w:val="center"/>
          </w:tcPr>
          <w:p w14:paraId="11D6462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黄</w:t>
            </w:r>
          </w:p>
        </w:tc>
        <w:tc>
          <w:tcPr>
            <w:tcW w:w="1921" w:type="dxa"/>
            <w:tcBorders>
              <w:top w:val="single" w:sz="18" w:space="0" w:color="auto"/>
              <w:right w:val="single" w:sz="18" w:space="0" w:color="auto"/>
            </w:tcBorders>
            <w:shd w:val="clear" w:color="auto" w:fill="FF9900"/>
            <w:vAlign w:val="center"/>
          </w:tcPr>
          <w:p w14:paraId="644D242C"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オレンジ</w:t>
            </w:r>
          </w:p>
        </w:tc>
      </w:tr>
      <w:tr w:rsidR="00B96ADD" w:rsidRPr="00F3509D" w14:paraId="3AC2A6E4" w14:textId="77777777" w:rsidTr="002C51EB">
        <w:trPr>
          <w:trHeight w:val="720"/>
        </w:trPr>
        <w:tc>
          <w:tcPr>
            <w:tcW w:w="1129" w:type="dxa"/>
            <w:vMerge/>
            <w:tcBorders>
              <w:left w:val="single" w:sz="18" w:space="0" w:color="auto"/>
            </w:tcBorders>
            <w:shd w:val="clear" w:color="auto" w:fill="B4C6E7" w:themeFill="accent5" w:themeFillTint="66"/>
            <w:vAlign w:val="center"/>
          </w:tcPr>
          <w:p w14:paraId="69496638" w14:textId="77777777" w:rsidR="00B96ADD" w:rsidRPr="00F3509D" w:rsidRDefault="00B96ADD" w:rsidP="002C51EB">
            <w:pPr>
              <w:jc w:val="center"/>
              <w:rPr>
                <w:rFonts w:ascii="ＭＳ ゴシック" w:eastAsia="ＭＳ ゴシック" w:hAnsi="ＭＳ ゴシック"/>
                <w:szCs w:val="21"/>
              </w:rPr>
            </w:pPr>
          </w:p>
        </w:tc>
        <w:tc>
          <w:tcPr>
            <w:tcW w:w="616" w:type="dxa"/>
            <w:shd w:val="clear" w:color="auto" w:fill="D9E2F3" w:themeFill="accent5" w:themeFillTint="33"/>
            <w:vAlign w:val="center"/>
          </w:tcPr>
          <w:p w14:paraId="3FE36EA6"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G2</w:t>
            </w:r>
          </w:p>
        </w:tc>
        <w:tc>
          <w:tcPr>
            <w:tcW w:w="1417" w:type="dxa"/>
            <w:vAlign w:val="center"/>
          </w:tcPr>
          <w:p w14:paraId="1318BD42"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正常または</w:t>
            </w:r>
          </w:p>
          <w:p w14:paraId="3721567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軽度低下</w:t>
            </w:r>
          </w:p>
        </w:tc>
        <w:tc>
          <w:tcPr>
            <w:tcW w:w="907" w:type="dxa"/>
            <w:tcBorders>
              <w:right w:val="single" w:sz="18" w:space="0" w:color="auto"/>
            </w:tcBorders>
            <w:vAlign w:val="center"/>
          </w:tcPr>
          <w:p w14:paraId="14FF8DC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60～89</w:t>
            </w:r>
          </w:p>
        </w:tc>
        <w:tc>
          <w:tcPr>
            <w:tcW w:w="1819" w:type="dxa"/>
            <w:tcBorders>
              <w:left w:val="single" w:sz="18" w:space="0" w:color="auto"/>
            </w:tcBorders>
            <w:shd w:val="clear" w:color="auto" w:fill="33CC33"/>
            <w:vAlign w:val="center"/>
          </w:tcPr>
          <w:p w14:paraId="2AEF67CF"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緑</w:t>
            </w:r>
          </w:p>
        </w:tc>
        <w:tc>
          <w:tcPr>
            <w:tcW w:w="1921" w:type="dxa"/>
            <w:shd w:val="clear" w:color="auto" w:fill="FFFF00"/>
            <w:vAlign w:val="center"/>
          </w:tcPr>
          <w:p w14:paraId="3D6E397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黄</w:t>
            </w:r>
          </w:p>
        </w:tc>
        <w:tc>
          <w:tcPr>
            <w:tcW w:w="1921" w:type="dxa"/>
            <w:tcBorders>
              <w:right w:val="single" w:sz="18" w:space="0" w:color="auto"/>
            </w:tcBorders>
            <w:shd w:val="clear" w:color="auto" w:fill="FF9900"/>
            <w:vAlign w:val="center"/>
          </w:tcPr>
          <w:p w14:paraId="489FEFE3"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オレンジ</w:t>
            </w:r>
          </w:p>
        </w:tc>
      </w:tr>
      <w:tr w:rsidR="00B96ADD" w:rsidRPr="00F3509D" w14:paraId="7A4381E1" w14:textId="77777777" w:rsidTr="002C51EB">
        <w:trPr>
          <w:trHeight w:val="720"/>
        </w:trPr>
        <w:tc>
          <w:tcPr>
            <w:tcW w:w="1129" w:type="dxa"/>
            <w:vMerge/>
            <w:tcBorders>
              <w:left w:val="single" w:sz="18" w:space="0" w:color="auto"/>
            </w:tcBorders>
            <w:shd w:val="clear" w:color="auto" w:fill="B4C6E7" w:themeFill="accent5" w:themeFillTint="66"/>
            <w:vAlign w:val="center"/>
          </w:tcPr>
          <w:p w14:paraId="588940FC" w14:textId="77777777" w:rsidR="00B96ADD" w:rsidRPr="00F3509D" w:rsidRDefault="00B96ADD" w:rsidP="002C51EB">
            <w:pPr>
              <w:jc w:val="center"/>
              <w:rPr>
                <w:rFonts w:ascii="ＭＳ ゴシック" w:eastAsia="ＭＳ ゴシック" w:hAnsi="ＭＳ ゴシック"/>
                <w:szCs w:val="21"/>
              </w:rPr>
            </w:pPr>
          </w:p>
        </w:tc>
        <w:tc>
          <w:tcPr>
            <w:tcW w:w="616" w:type="dxa"/>
            <w:shd w:val="clear" w:color="auto" w:fill="D9E2F3" w:themeFill="accent5" w:themeFillTint="33"/>
            <w:vAlign w:val="center"/>
          </w:tcPr>
          <w:p w14:paraId="248EDA5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G3</w:t>
            </w:r>
            <w:r w:rsidRPr="00F3509D">
              <w:rPr>
                <w:rFonts w:ascii="ＭＳ ゴシック" w:eastAsia="ＭＳ ゴシック" w:hAnsi="ＭＳ ゴシック"/>
                <w:szCs w:val="21"/>
              </w:rPr>
              <w:t>a</w:t>
            </w:r>
          </w:p>
        </w:tc>
        <w:tc>
          <w:tcPr>
            <w:tcW w:w="1417" w:type="dxa"/>
            <w:vAlign w:val="center"/>
          </w:tcPr>
          <w:p w14:paraId="175A15F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軽度～</w:t>
            </w:r>
          </w:p>
          <w:p w14:paraId="76088116"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中等度低下</w:t>
            </w:r>
          </w:p>
        </w:tc>
        <w:tc>
          <w:tcPr>
            <w:tcW w:w="907" w:type="dxa"/>
            <w:tcBorders>
              <w:right w:val="single" w:sz="18" w:space="0" w:color="auto"/>
            </w:tcBorders>
            <w:vAlign w:val="center"/>
          </w:tcPr>
          <w:p w14:paraId="3F4D0E3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45～59</w:t>
            </w:r>
          </w:p>
        </w:tc>
        <w:tc>
          <w:tcPr>
            <w:tcW w:w="1819" w:type="dxa"/>
            <w:tcBorders>
              <w:left w:val="single" w:sz="18" w:space="0" w:color="auto"/>
            </w:tcBorders>
            <w:shd w:val="clear" w:color="auto" w:fill="FFFF00"/>
            <w:vAlign w:val="center"/>
          </w:tcPr>
          <w:p w14:paraId="0A276379"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黄</w:t>
            </w:r>
          </w:p>
        </w:tc>
        <w:tc>
          <w:tcPr>
            <w:tcW w:w="1921" w:type="dxa"/>
            <w:shd w:val="clear" w:color="auto" w:fill="FF9900"/>
            <w:vAlign w:val="center"/>
          </w:tcPr>
          <w:p w14:paraId="241FC65E"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オレンジ</w:t>
            </w:r>
          </w:p>
        </w:tc>
        <w:tc>
          <w:tcPr>
            <w:tcW w:w="1921" w:type="dxa"/>
            <w:tcBorders>
              <w:right w:val="single" w:sz="18" w:space="0" w:color="auto"/>
            </w:tcBorders>
            <w:shd w:val="clear" w:color="auto" w:fill="FF0000"/>
            <w:vAlign w:val="center"/>
          </w:tcPr>
          <w:p w14:paraId="7209BA78"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color w:val="FFFFFF" w:themeColor="background1"/>
                <w:szCs w:val="21"/>
              </w:rPr>
              <w:t>赤</w:t>
            </w:r>
          </w:p>
        </w:tc>
      </w:tr>
      <w:tr w:rsidR="00B96ADD" w:rsidRPr="00F3509D" w14:paraId="7067E481" w14:textId="77777777" w:rsidTr="002C51EB">
        <w:trPr>
          <w:trHeight w:val="720"/>
        </w:trPr>
        <w:tc>
          <w:tcPr>
            <w:tcW w:w="1129" w:type="dxa"/>
            <w:vMerge/>
            <w:tcBorders>
              <w:left w:val="single" w:sz="18" w:space="0" w:color="auto"/>
            </w:tcBorders>
            <w:shd w:val="clear" w:color="auto" w:fill="B4C6E7" w:themeFill="accent5" w:themeFillTint="66"/>
            <w:vAlign w:val="center"/>
          </w:tcPr>
          <w:p w14:paraId="0ADA9159" w14:textId="77777777" w:rsidR="00B96ADD" w:rsidRPr="00F3509D" w:rsidRDefault="00B96ADD" w:rsidP="002C51EB">
            <w:pPr>
              <w:jc w:val="center"/>
              <w:rPr>
                <w:rFonts w:ascii="ＭＳ ゴシック" w:eastAsia="ＭＳ ゴシック" w:hAnsi="ＭＳ ゴシック"/>
                <w:szCs w:val="21"/>
              </w:rPr>
            </w:pPr>
          </w:p>
        </w:tc>
        <w:tc>
          <w:tcPr>
            <w:tcW w:w="616" w:type="dxa"/>
            <w:shd w:val="clear" w:color="auto" w:fill="D9E2F3" w:themeFill="accent5" w:themeFillTint="33"/>
            <w:vAlign w:val="center"/>
          </w:tcPr>
          <w:p w14:paraId="7E06B980"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w:t>
            </w:r>
            <w:r w:rsidRPr="00F3509D">
              <w:rPr>
                <w:rFonts w:ascii="ＭＳ ゴシック" w:eastAsia="ＭＳ ゴシック" w:hAnsi="ＭＳ ゴシック"/>
                <w:szCs w:val="21"/>
              </w:rPr>
              <w:t>3b</w:t>
            </w:r>
          </w:p>
        </w:tc>
        <w:tc>
          <w:tcPr>
            <w:tcW w:w="1417" w:type="dxa"/>
            <w:vAlign w:val="center"/>
          </w:tcPr>
          <w:p w14:paraId="63077037"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中等度～</w:t>
            </w:r>
          </w:p>
          <w:p w14:paraId="2F68CC9E"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高度低下</w:t>
            </w:r>
          </w:p>
        </w:tc>
        <w:tc>
          <w:tcPr>
            <w:tcW w:w="907" w:type="dxa"/>
            <w:tcBorders>
              <w:right w:val="single" w:sz="18" w:space="0" w:color="auto"/>
            </w:tcBorders>
            <w:vAlign w:val="center"/>
          </w:tcPr>
          <w:p w14:paraId="627E8CAF"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30～44</w:t>
            </w:r>
          </w:p>
        </w:tc>
        <w:tc>
          <w:tcPr>
            <w:tcW w:w="1819" w:type="dxa"/>
            <w:tcBorders>
              <w:left w:val="single" w:sz="18" w:space="0" w:color="auto"/>
            </w:tcBorders>
            <w:shd w:val="clear" w:color="auto" w:fill="FF9900"/>
            <w:vAlign w:val="center"/>
          </w:tcPr>
          <w:p w14:paraId="2BE7F3C3"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オレンジ</w:t>
            </w:r>
          </w:p>
        </w:tc>
        <w:tc>
          <w:tcPr>
            <w:tcW w:w="1921" w:type="dxa"/>
            <w:shd w:val="clear" w:color="auto" w:fill="FF0000"/>
            <w:vAlign w:val="center"/>
          </w:tcPr>
          <w:p w14:paraId="7C7F3FAD"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c>
          <w:tcPr>
            <w:tcW w:w="1921" w:type="dxa"/>
            <w:tcBorders>
              <w:right w:val="single" w:sz="18" w:space="0" w:color="auto"/>
            </w:tcBorders>
            <w:shd w:val="clear" w:color="auto" w:fill="FF0000"/>
            <w:vAlign w:val="center"/>
          </w:tcPr>
          <w:p w14:paraId="38BAC6C2"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r>
      <w:tr w:rsidR="00B96ADD" w:rsidRPr="00F3509D" w14:paraId="5C3BFE54" w14:textId="77777777" w:rsidTr="002C51EB">
        <w:trPr>
          <w:trHeight w:val="720"/>
        </w:trPr>
        <w:tc>
          <w:tcPr>
            <w:tcW w:w="1129" w:type="dxa"/>
            <w:vMerge/>
            <w:tcBorders>
              <w:left w:val="single" w:sz="18" w:space="0" w:color="auto"/>
            </w:tcBorders>
            <w:shd w:val="clear" w:color="auto" w:fill="B4C6E7" w:themeFill="accent5" w:themeFillTint="66"/>
            <w:vAlign w:val="center"/>
          </w:tcPr>
          <w:p w14:paraId="5CB61582" w14:textId="77777777" w:rsidR="00B96ADD" w:rsidRPr="00F3509D" w:rsidRDefault="00B96ADD" w:rsidP="002C51EB">
            <w:pPr>
              <w:jc w:val="center"/>
              <w:rPr>
                <w:rFonts w:ascii="ＭＳ ゴシック" w:eastAsia="ＭＳ ゴシック" w:hAnsi="ＭＳ ゴシック"/>
                <w:szCs w:val="21"/>
              </w:rPr>
            </w:pPr>
          </w:p>
        </w:tc>
        <w:tc>
          <w:tcPr>
            <w:tcW w:w="616" w:type="dxa"/>
            <w:shd w:val="clear" w:color="auto" w:fill="D9E2F3" w:themeFill="accent5" w:themeFillTint="33"/>
            <w:vAlign w:val="center"/>
          </w:tcPr>
          <w:p w14:paraId="506404C0"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w:t>
            </w:r>
            <w:r w:rsidRPr="00F3509D">
              <w:rPr>
                <w:rFonts w:ascii="ＭＳ ゴシック" w:eastAsia="ＭＳ ゴシック" w:hAnsi="ＭＳ ゴシック"/>
                <w:szCs w:val="21"/>
              </w:rPr>
              <w:t>4</w:t>
            </w:r>
          </w:p>
        </w:tc>
        <w:tc>
          <w:tcPr>
            <w:tcW w:w="1417" w:type="dxa"/>
            <w:vAlign w:val="center"/>
          </w:tcPr>
          <w:p w14:paraId="28172280"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高度低下</w:t>
            </w:r>
          </w:p>
        </w:tc>
        <w:tc>
          <w:tcPr>
            <w:tcW w:w="907" w:type="dxa"/>
            <w:tcBorders>
              <w:right w:val="single" w:sz="18" w:space="0" w:color="auto"/>
            </w:tcBorders>
            <w:vAlign w:val="center"/>
          </w:tcPr>
          <w:p w14:paraId="1A935FCB"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15～29</w:t>
            </w:r>
          </w:p>
        </w:tc>
        <w:tc>
          <w:tcPr>
            <w:tcW w:w="1819" w:type="dxa"/>
            <w:tcBorders>
              <w:left w:val="single" w:sz="18" w:space="0" w:color="auto"/>
            </w:tcBorders>
            <w:shd w:val="clear" w:color="auto" w:fill="FF0000"/>
            <w:vAlign w:val="center"/>
          </w:tcPr>
          <w:p w14:paraId="22CEB9AD"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c>
          <w:tcPr>
            <w:tcW w:w="1921" w:type="dxa"/>
            <w:shd w:val="clear" w:color="auto" w:fill="FF0000"/>
            <w:vAlign w:val="center"/>
          </w:tcPr>
          <w:p w14:paraId="6FB5EDE6"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c>
          <w:tcPr>
            <w:tcW w:w="1921" w:type="dxa"/>
            <w:tcBorders>
              <w:right w:val="single" w:sz="18" w:space="0" w:color="auto"/>
            </w:tcBorders>
            <w:shd w:val="clear" w:color="auto" w:fill="FF0000"/>
            <w:vAlign w:val="center"/>
          </w:tcPr>
          <w:p w14:paraId="31747868"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r>
      <w:tr w:rsidR="00B96ADD" w:rsidRPr="00F3509D" w14:paraId="3081687E" w14:textId="77777777" w:rsidTr="002C51EB">
        <w:trPr>
          <w:trHeight w:val="720"/>
        </w:trPr>
        <w:tc>
          <w:tcPr>
            <w:tcW w:w="1129" w:type="dxa"/>
            <w:vMerge/>
            <w:tcBorders>
              <w:left w:val="single" w:sz="18" w:space="0" w:color="auto"/>
              <w:bottom w:val="single" w:sz="18" w:space="0" w:color="auto"/>
            </w:tcBorders>
            <w:shd w:val="clear" w:color="auto" w:fill="B4C6E7" w:themeFill="accent5" w:themeFillTint="66"/>
            <w:vAlign w:val="center"/>
          </w:tcPr>
          <w:p w14:paraId="0498C079" w14:textId="77777777" w:rsidR="00B96ADD" w:rsidRPr="00F3509D" w:rsidRDefault="00B96ADD" w:rsidP="002C51EB">
            <w:pPr>
              <w:jc w:val="center"/>
              <w:rPr>
                <w:rFonts w:ascii="ＭＳ ゴシック" w:eastAsia="ＭＳ ゴシック" w:hAnsi="ＭＳ ゴシック"/>
                <w:szCs w:val="21"/>
              </w:rPr>
            </w:pPr>
          </w:p>
        </w:tc>
        <w:tc>
          <w:tcPr>
            <w:tcW w:w="616" w:type="dxa"/>
            <w:tcBorders>
              <w:bottom w:val="single" w:sz="18" w:space="0" w:color="auto"/>
            </w:tcBorders>
            <w:shd w:val="clear" w:color="auto" w:fill="D9E2F3" w:themeFill="accent5" w:themeFillTint="33"/>
            <w:vAlign w:val="center"/>
          </w:tcPr>
          <w:p w14:paraId="731CA145"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G</w:t>
            </w:r>
            <w:r w:rsidRPr="00F3509D">
              <w:rPr>
                <w:rFonts w:ascii="ＭＳ ゴシック" w:eastAsia="ＭＳ ゴシック" w:hAnsi="ＭＳ ゴシック"/>
                <w:szCs w:val="21"/>
              </w:rPr>
              <w:t>5</w:t>
            </w:r>
          </w:p>
        </w:tc>
        <w:tc>
          <w:tcPr>
            <w:tcW w:w="1417" w:type="dxa"/>
            <w:tcBorders>
              <w:bottom w:val="single" w:sz="18" w:space="0" w:color="auto"/>
            </w:tcBorders>
            <w:vAlign w:val="center"/>
          </w:tcPr>
          <w:p w14:paraId="2C63C090"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末期腎不全</w:t>
            </w:r>
          </w:p>
        </w:tc>
        <w:tc>
          <w:tcPr>
            <w:tcW w:w="907" w:type="dxa"/>
            <w:tcBorders>
              <w:bottom w:val="single" w:sz="18" w:space="0" w:color="auto"/>
              <w:right w:val="single" w:sz="18" w:space="0" w:color="auto"/>
            </w:tcBorders>
            <w:vAlign w:val="center"/>
          </w:tcPr>
          <w:p w14:paraId="09DF2EC1" w14:textId="77777777" w:rsidR="00B96ADD" w:rsidRPr="00F3509D" w:rsidRDefault="00B96ADD" w:rsidP="002C51EB">
            <w:pPr>
              <w:jc w:val="center"/>
              <w:rPr>
                <w:rFonts w:ascii="ＭＳ ゴシック" w:eastAsia="ＭＳ ゴシック" w:hAnsi="ＭＳ ゴシック"/>
                <w:szCs w:val="21"/>
              </w:rPr>
            </w:pPr>
            <w:r w:rsidRPr="00F3509D">
              <w:rPr>
                <w:rFonts w:ascii="ＭＳ ゴシック" w:eastAsia="ＭＳ ゴシック" w:hAnsi="ＭＳ ゴシック" w:hint="eastAsia"/>
                <w:szCs w:val="21"/>
              </w:rPr>
              <w:t>&lt;</w:t>
            </w:r>
            <w:r w:rsidRPr="00F3509D">
              <w:rPr>
                <w:rFonts w:ascii="ＭＳ ゴシック" w:eastAsia="ＭＳ ゴシック" w:hAnsi="ＭＳ ゴシック"/>
                <w:szCs w:val="21"/>
              </w:rPr>
              <w:t>15</w:t>
            </w:r>
          </w:p>
        </w:tc>
        <w:tc>
          <w:tcPr>
            <w:tcW w:w="1819" w:type="dxa"/>
            <w:tcBorders>
              <w:left w:val="single" w:sz="18" w:space="0" w:color="auto"/>
              <w:bottom w:val="single" w:sz="18" w:space="0" w:color="auto"/>
            </w:tcBorders>
            <w:shd w:val="clear" w:color="auto" w:fill="FF0000"/>
            <w:vAlign w:val="center"/>
          </w:tcPr>
          <w:p w14:paraId="52115ECE"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c>
          <w:tcPr>
            <w:tcW w:w="1921" w:type="dxa"/>
            <w:tcBorders>
              <w:bottom w:val="single" w:sz="18" w:space="0" w:color="auto"/>
            </w:tcBorders>
            <w:shd w:val="clear" w:color="auto" w:fill="FF0000"/>
            <w:vAlign w:val="center"/>
          </w:tcPr>
          <w:p w14:paraId="7F6EE39E"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c>
          <w:tcPr>
            <w:tcW w:w="1921" w:type="dxa"/>
            <w:tcBorders>
              <w:bottom w:val="single" w:sz="18" w:space="0" w:color="auto"/>
              <w:right w:val="single" w:sz="18" w:space="0" w:color="auto"/>
            </w:tcBorders>
            <w:shd w:val="clear" w:color="auto" w:fill="FF0000"/>
            <w:vAlign w:val="center"/>
          </w:tcPr>
          <w:p w14:paraId="5C1F1BFC" w14:textId="77777777" w:rsidR="00B96ADD" w:rsidRPr="00F3509D" w:rsidRDefault="00B96ADD" w:rsidP="002C51EB">
            <w:pPr>
              <w:jc w:val="center"/>
              <w:rPr>
                <w:rFonts w:ascii="ＭＳ ゴシック" w:eastAsia="ＭＳ ゴシック" w:hAnsi="ＭＳ ゴシック"/>
                <w:color w:val="FFFFFF" w:themeColor="background1"/>
                <w:szCs w:val="21"/>
              </w:rPr>
            </w:pPr>
            <w:r w:rsidRPr="00F3509D">
              <w:rPr>
                <w:rFonts w:ascii="ＭＳ ゴシック" w:eastAsia="ＭＳ ゴシック" w:hAnsi="ＭＳ ゴシック" w:hint="eastAsia"/>
                <w:color w:val="FFFFFF" w:themeColor="background1"/>
                <w:szCs w:val="21"/>
              </w:rPr>
              <w:t>赤</w:t>
            </w:r>
          </w:p>
        </w:tc>
      </w:tr>
    </w:tbl>
    <w:p w14:paraId="6F926A5C" w14:textId="77777777" w:rsidR="00B96ADD" w:rsidRPr="00C47C2B" w:rsidRDefault="00B96ADD" w:rsidP="00B96ADD">
      <w:pPr>
        <w:rPr>
          <w:rFonts w:ascii="ＭＳ ゴシック" w:eastAsia="ＭＳ ゴシック" w:hAnsi="ＭＳ ゴシック"/>
          <w:b/>
          <w:bCs/>
          <w:sz w:val="22"/>
        </w:rPr>
      </w:pPr>
    </w:p>
    <w:p w14:paraId="6BF74667" w14:textId="77777777" w:rsidR="00BB3D1B" w:rsidRDefault="00BB3D1B">
      <w:pPr>
        <w:rPr>
          <w:rFonts w:ascii="ＭＳ ゴシック" w:eastAsia="ＭＳ ゴシック" w:hAnsi="ＭＳ ゴシック"/>
          <w:sz w:val="22"/>
        </w:rPr>
        <w:sectPr w:rsidR="00BB3D1B" w:rsidSect="00632592">
          <w:footerReference w:type="default" r:id="rId40"/>
          <w:pgSz w:w="11906" w:h="16838" w:code="9"/>
          <w:pgMar w:top="1134" w:right="1134" w:bottom="1134" w:left="1134" w:header="851" w:footer="283" w:gutter="0"/>
          <w:pgNumType w:start="29"/>
          <w:cols w:space="425"/>
          <w:docGrid w:type="lines" w:linePitch="360"/>
        </w:sectPr>
      </w:pPr>
    </w:p>
    <w:p w14:paraId="786609E5" w14:textId="7D968B00" w:rsidR="00B96ADD" w:rsidRDefault="00B96ADD">
      <w:pPr>
        <w:rPr>
          <w:rFonts w:ascii="ＭＳ ゴシック" w:eastAsia="ＭＳ ゴシック" w:hAnsi="ＭＳ ゴシック"/>
          <w:sz w:val="22"/>
        </w:rPr>
      </w:pPr>
    </w:p>
    <w:p w14:paraId="135F8619" w14:textId="52A833BD" w:rsidR="00B96ADD" w:rsidRDefault="00B96ADD">
      <w:pPr>
        <w:rPr>
          <w:rFonts w:ascii="ＭＳ ゴシック" w:eastAsia="ＭＳ ゴシック" w:hAnsi="ＭＳ ゴシック"/>
          <w:sz w:val="22"/>
        </w:rPr>
      </w:pPr>
    </w:p>
    <w:p w14:paraId="0CF59627" w14:textId="77BDBA03" w:rsidR="00B96ADD" w:rsidRDefault="00B96ADD" w:rsidP="00B96ADD">
      <w:pPr>
        <w:widowControl/>
        <w:jc w:val="left"/>
      </w:pPr>
    </w:p>
    <w:p w14:paraId="448DFD5B" w14:textId="77777777" w:rsidR="00B96ADD" w:rsidRDefault="00B96ADD" w:rsidP="00B96ADD">
      <w:pPr>
        <w:widowControl/>
        <w:jc w:val="left"/>
      </w:pPr>
    </w:p>
    <w:p w14:paraId="163D65D3" w14:textId="796EE775" w:rsidR="00B96ADD" w:rsidRDefault="00B96ADD" w:rsidP="00B96ADD"/>
    <w:p w14:paraId="4C781A5B" w14:textId="4495F7CE" w:rsidR="00B96ADD" w:rsidRDefault="00B96ADD" w:rsidP="00B96ADD"/>
    <w:p w14:paraId="48507745" w14:textId="51FC7F50" w:rsidR="00BB3D1B" w:rsidRDefault="00BB3D1B" w:rsidP="00B96ADD"/>
    <w:p w14:paraId="5EACF375" w14:textId="2C04AFB7" w:rsidR="00BB3D1B" w:rsidRDefault="00BB3D1B" w:rsidP="00B96ADD"/>
    <w:p w14:paraId="4AD5BBA6" w14:textId="048CA3AE" w:rsidR="00BB3D1B" w:rsidRDefault="00BB3D1B" w:rsidP="00B96ADD"/>
    <w:p w14:paraId="226FEB8E" w14:textId="3AAC79E8" w:rsidR="00BB3D1B" w:rsidRDefault="00BB3D1B" w:rsidP="00B96ADD"/>
    <w:p w14:paraId="05CD9286" w14:textId="3A7ADEF8" w:rsidR="00BB3D1B" w:rsidRDefault="00BB3D1B" w:rsidP="00B96ADD"/>
    <w:p w14:paraId="16C8A417" w14:textId="2A4BD196" w:rsidR="00BB3D1B" w:rsidRDefault="00BB3D1B" w:rsidP="00B96ADD"/>
    <w:p w14:paraId="39B4290E" w14:textId="4F97D574" w:rsidR="00BB3D1B" w:rsidRDefault="00BB3D1B" w:rsidP="00B96ADD"/>
    <w:p w14:paraId="0EE4950A" w14:textId="72366890" w:rsidR="00BB3D1B" w:rsidRDefault="00BB3D1B" w:rsidP="00B96ADD"/>
    <w:p w14:paraId="2C56448A" w14:textId="04902F17" w:rsidR="00BB3D1B" w:rsidRDefault="00BB3D1B" w:rsidP="00B96ADD"/>
    <w:p w14:paraId="2A6B2760" w14:textId="6BD2532E" w:rsidR="00BB3D1B" w:rsidRDefault="00BB3D1B" w:rsidP="00B96ADD"/>
    <w:p w14:paraId="7ECE0C96" w14:textId="41C5C084" w:rsidR="00BB3D1B" w:rsidRDefault="00BB3D1B" w:rsidP="00B96ADD"/>
    <w:p w14:paraId="5A7762B1" w14:textId="3111F8DE" w:rsidR="00BB3D1B" w:rsidRDefault="00BB3D1B" w:rsidP="00B96ADD"/>
    <w:p w14:paraId="19852AF4" w14:textId="24CD7F00" w:rsidR="00BB3D1B" w:rsidRDefault="00BB3D1B" w:rsidP="00B96ADD"/>
    <w:p w14:paraId="7A8DEADA" w14:textId="3177B4D1" w:rsidR="00BB3D1B" w:rsidRDefault="00BB3D1B" w:rsidP="00B96ADD"/>
    <w:p w14:paraId="58608712" w14:textId="0A2AB2E1" w:rsidR="00BB3D1B" w:rsidRDefault="00BB3D1B" w:rsidP="00B96ADD"/>
    <w:p w14:paraId="231D2673" w14:textId="3058D2E9" w:rsidR="00BB3D1B" w:rsidRDefault="00BB3D1B" w:rsidP="00B96ADD"/>
    <w:p w14:paraId="5A9FF2E9" w14:textId="4536AC50" w:rsidR="00BB3D1B" w:rsidRDefault="00BB3D1B" w:rsidP="00B96ADD"/>
    <w:p w14:paraId="5D7D4078" w14:textId="291F1968" w:rsidR="00BB3D1B" w:rsidRDefault="00BB3D1B" w:rsidP="00B96ADD"/>
    <w:p w14:paraId="291E6E25" w14:textId="0F74403C" w:rsidR="00BB3D1B" w:rsidRDefault="00BB3D1B" w:rsidP="00B96ADD"/>
    <w:p w14:paraId="79D0F983" w14:textId="61010DE0" w:rsidR="00BB3D1B" w:rsidRDefault="00BB3D1B" w:rsidP="00B96ADD"/>
    <w:p w14:paraId="007E2AD0" w14:textId="033D1847" w:rsidR="00BB3D1B" w:rsidRDefault="00BB3D1B" w:rsidP="00B96ADD"/>
    <w:p w14:paraId="59D8FD70" w14:textId="747F8604" w:rsidR="00BB3D1B" w:rsidRDefault="00BB3D1B" w:rsidP="00B96ADD"/>
    <w:p w14:paraId="5B452E41" w14:textId="080C558C" w:rsidR="00BB3D1B" w:rsidRDefault="00BB3D1B" w:rsidP="00B96ADD"/>
    <w:p w14:paraId="5C3A9ED8" w14:textId="4FECAD25" w:rsidR="00BB3D1B" w:rsidRDefault="00BB3D1B" w:rsidP="00B96ADD"/>
    <w:p w14:paraId="45BB34C4" w14:textId="39E41241" w:rsidR="00BB3D1B" w:rsidRDefault="00BB3D1B" w:rsidP="00B96ADD"/>
    <w:p w14:paraId="7D9D134A" w14:textId="0DF9E942" w:rsidR="00BB3D1B" w:rsidRDefault="00BB3D1B" w:rsidP="00B96ADD"/>
    <w:p w14:paraId="477647B1" w14:textId="1FA92C6A" w:rsidR="00BB3D1B" w:rsidRDefault="00BB3D1B" w:rsidP="00B96ADD"/>
    <w:p w14:paraId="3819B38D" w14:textId="4D0A0848" w:rsidR="00BB3D1B" w:rsidRDefault="00BB3D1B" w:rsidP="00B96ADD"/>
    <w:p w14:paraId="14EC86C1" w14:textId="50FA505C" w:rsidR="00BB3D1B" w:rsidRDefault="00BB3D1B" w:rsidP="00B96ADD"/>
    <w:p w14:paraId="2DE9C6BE" w14:textId="77777777" w:rsidR="00BB3D1B" w:rsidRPr="00FB1B15" w:rsidRDefault="00BB3D1B" w:rsidP="00B96ADD"/>
    <w:p w14:paraId="3697F292" w14:textId="77777777" w:rsidR="00B96ADD" w:rsidRPr="00FB1B15" w:rsidRDefault="00B96ADD" w:rsidP="00B96ADD"/>
    <w:p w14:paraId="7E4198E3" w14:textId="77777777" w:rsidR="00B96ADD" w:rsidRPr="00FB1B15" w:rsidRDefault="00B96ADD" w:rsidP="00B96ADD"/>
    <w:p w14:paraId="3593321A" w14:textId="77777777" w:rsidR="00B96ADD" w:rsidRPr="00FB1B15" w:rsidRDefault="00B96ADD" w:rsidP="00B96ADD"/>
    <w:p w14:paraId="780BDB4A" w14:textId="77777777" w:rsidR="00B96ADD" w:rsidRPr="00FB1B15" w:rsidRDefault="00B96ADD" w:rsidP="00B96ADD"/>
    <w:p w14:paraId="79E8AA47" w14:textId="77777777" w:rsidR="00B96ADD" w:rsidRPr="00FB1B15" w:rsidRDefault="00B96ADD" w:rsidP="00B96ADD"/>
    <w:p w14:paraId="6DD9647F" w14:textId="77777777" w:rsidR="00B96ADD" w:rsidRPr="00FB1B15" w:rsidRDefault="00B96ADD" w:rsidP="00B96ADD"/>
    <w:p w14:paraId="47F13BF8" w14:textId="77777777" w:rsidR="00B96ADD" w:rsidRPr="00FB1B15" w:rsidRDefault="00B96ADD" w:rsidP="00B96ADD"/>
    <w:p w14:paraId="0C967F39" w14:textId="77777777" w:rsidR="00B96ADD" w:rsidRPr="00FB1B15" w:rsidRDefault="00B96ADD" w:rsidP="00B96ADD"/>
    <w:p w14:paraId="049B774A" w14:textId="77777777" w:rsidR="00B96ADD" w:rsidRPr="00FB1B15" w:rsidRDefault="00B96ADD" w:rsidP="00B96ADD"/>
    <w:p w14:paraId="5B3C1398" w14:textId="77777777" w:rsidR="00B96ADD" w:rsidRPr="00FB1B15" w:rsidRDefault="00B96ADD" w:rsidP="00B96ADD"/>
    <w:p w14:paraId="2AC89386" w14:textId="77777777" w:rsidR="00B96ADD" w:rsidRPr="00FB1B15" w:rsidRDefault="00B96ADD" w:rsidP="00B96ADD"/>
    <w:p w14:paraId="6BD04555" w14:textId="77777777" w:rsidR="00B96ADD" w:rsidRPr="00FB1B15" w:rsidRDefault="00B96ADD" w:rsidP="00B96ADD"/>
    <w:p w14:paraId="3000BCED" w14:textId="77777777" w:rsidR="00B96ADD" w:rsidRPr="00FB1B15" w:rsidRDefault="00B96ADD" w:rsidP="00B96ADD"/>
    <w:p w14:paraId="275C8B11" w14:textId="77777777" w:rsidR="00B96ADD" w:rsidRPr="00FB1B15" w:rsidRDefault="00B96ADD" w:rsidP="00B96ADD"/>
    <w:p w14:paraId="244FE325" w14:textId="77777777" w:rsidR="00B96ADD" w:rsidRPr="00FB1B15" w:rsidRDefault="00B96ADD" w:rsidP="00B96ADD"/>
    <w:p w14:paraId="27C9BF5C" w14:textId="77777777" w:rsidR="00B96ADD" w:rsidRPr="00FB1B15" w:rsidRDefault="00B96ADD" w:rsidP="00B96ADD"/>
    <w:p w14:paraId="01BEF9C1" w14:textId="77777777" w:rsidR="00B96ADD" w:rsidRPr="00FB1B15" w:rsidRDefault="00B96ADD" w:rsidP="00B96ADD"/>
    <w:p w14:paraId="167FFF9D" w14:textId="77777777" w:rsidR="00B96ADD" w:rsidRPr="00FB1B15" w:rsidRDefault="00B96ADD" w:rsidP="00B96ADD"/>
    <w:p w14:paraId="477DDABE" w14:textId="77777777" w:rsidR="00B96ADD" w:rsidRPr="00FB1B15" w:rsidRDefault="00B96ADD" w:rsidP="00B96ADD"/>
    <w:p w14:paraId="423D780D" w14:textId="77777777" w:rsidR="00B96ADD" w:rsidRPr="00FB1B15" w:rsidRDefault="00B96ADD" w:rsidP="00B96ADD"/>
    <w:p w14:paraId="4B335A12" w14:textId="77777777" w:rsidR="00B96ADD" w:rsidRPr="00FB1B15" w:rsidRDefault="00B96ADD" w:rsidP="00B96ADD"/>
    <w:p w14:paraId="0C134C18" w14:textId="77777777" w:rsidR="00B96ADD" w:rsidRPr="00FB1B15" w:rsidRDefault="00B96ADD" w:rsidP="00B96ADD"/>
    <w:p w14:paraId="5B5AE93E" w14:textId="77777777" w:rsidR="00B96ADD" w:rsidRPr="00FB1B15" w:rsidRDefault="00B96ADD" w:rsidP="00B96ADD"/>
    <w:p w14:paraId="6CC99099" w14:textId="77777777" w:rsidR="00B96ADD" w:rsidRPr="00FB1B15" w:rsidRDefault="00B96ADD" w:rsidP="00B96ADD"/>
    <w:p w14:paraId="0BBD376B" w14:textId="77777777" w:rsidR="00B96ADD" w:rsidRPr="00FB1B15" w:rsidRDefault="00B96ADD" w:rsidP="00B96ADD"/>
    <w:p w14:paraId="7503C4D5" w14:textId="77777777" w:rsidR="00B96ADD" w:rsidRPr="00FB1B15" w:rsidRDefault="00B96ADD" w:rsidP="00B96ADD"/>
    <w:p w14:paraId="2CA30BBA" w14:textId="77777777" w:rsidR="00B96ADD" w:rsidRPr="00FB1B15" w:rsidRDefault="00B96ADD" w:rsidP="00B96ADD"/>
    <w:p w14:paraId="0605AB3A" w14:textId="77777777" w:rsidR="00B96ADD" w:rsidRPr="00FB1B15" w:rsidRDefault="00B96ADD" w:rsidP="00B96ADD"/>
    <w:p w14:paraId="22867C94" w14:textId="77777777" w:rsidR="00B96ADD" w:rsidRPr="00FB1B15" w:rsidRDefault="00B96ADD" w:rsidP="00B96ADD"/>
    <w:p w14:paraId="1C660F90" w14:textId="77777777" w:rsidR="00B96ADD" w:rsidRPr="00FB1B15" w:rsidRDefault="00B96ADD" w:rsidP="00B96ADD"/>
    <w:p w14:paraId="126FB9F8" w14:textId="7C7A4162" w:rsidR="00B96ADD" w:rsidRDefault="00B96ADD" w:rsidP="00B96ADD"/>
    <w:p w14:paraId="792B4F0C" w14:textId="0D8488B5" w:rsidR="00BB3D1B" w:rsidRDefault="00BB3D1B" w:rsidP="00B96ADD"/>
    <w:p w14:paraId="307D3948" w14:textId="4F0B5B78" w:rsidR="00BB3D1B" w:rsidRDefault="00BB3D1B" w:rsidP="00B96ADD"/>
    <w:p w14:paraId="01C0DC0C" w14:textId="5EC6567B" w:rsidR="00BB3D1B" w:rsidRDefault="00BB3D1B" w:rsidP="00B96ADD"/>
    <w:p w14:paraId="79F08745" w14:textId="1B826A10" w:rsidR="00BB3D1B" w:rsidRDefault="00BB3D1B" w:rsidP="00B96ADD"/>
    <w:p w14:paraId="3CA50E14" w14:textId="2319DA5A" w:rsidR="00BB3D1B" w:rsidRDefault="00BB3D1B" w:rsidP="00B96ADD"/>
    <w:p w14:paraId="31DA744E" w14:textId="24ACA45D" w:rsidR="00BB3D1B" w:rsidRDefault="00BB3D1B" w:rsidP="00B96ADD"/>
    <w:p w14:paraId="0E2A36F7" w14:textId="048B5788" w:rsidR="00BB3D1B" w:rsidRDefault="00BB3D1B" w:rsidP="00B96ADD"/>
    <w:p w14:paraId="70A9BFEA" w14:textId="77777777" w:rsidR="00BB3D1B" w:rsidRPr="00FB1B15" w:rsidRDefault="00BB3D1B" w:rsidP="00B96ADD"/>
    <w:p w14:paraId="633E0A7A" w14:textId="77777777" w:rsidR="00B96ADD" w:rsidRDefault="00B96ADD" w:rsidP="00B96ADD">
      <w:pPr>
        <w:rPr>
          <w:rFonts w:ascii="ＭＳ ゴシック" w:eastAsia="ＭＳ ゴシック" w:hAnsi="ＭＳ ゴシック"/>
          <w:sz w:val="22"/>
        </w:rPr>
      </w:pPr>
      <w:r w:rsidRPr="00FB1B15">
        <w:rPr>
          <w:rFonts w:ascii="ＭＳ ゴシック" w:eastAsia="ＭＳ ゴシック" w:hAnsi="ＭＳ ゴシック" w:hint="eastAsia"/>
          <w:sz w:val="22"/>
        </w:rPr>
        <w:t>大阪市国民健康保険</w:t>
      </w:r>
    </w:p>
    <w:p w14:paraId="5E24CAAD" w14:textId="77777777" w:rsidR="00B96ADD" w:rsidRDefault="00B96ADD" w:rsidP="00B96ADD">
      <w:pPr>
        <w:rPr>
          <w:rFonts w:ascii="ＭＳ ゴシック" w:eastAsia="ＭＳ ゴシック" w:hAnsi="ＭＳ ゴシック"/>
          <w:sz w:val="22"/>
        </w:rPr>
      </w:pPr>
      <w:r w:rsidRPr="00FB1B15">
        <w:rPr>
          <w:rFonts w:ascii="ＭＳ ゴシック" w:eastAsia="ＭＳ ゴシック" w:hAnsi="ＭＳ ゴシック" w:hint="eastAsia"/>
          <w:sz w:val="22"/>
        </w:rPr>
        <w:t>保健事業実施計画</w:t>
      </w:r>
      <w:r w:rsidRPr="00FB1B15">
        <w:rPr>
          <w:rFonts w:ascii="ＭＳ ゴシック" w:eastAsia="ＭＳ ゴシック" w:hAnsi="ＭＳ ゴシック"/>
          <w:sz w:val="22"/>
        </w:rPr>
        <w:t>(データヘルス計画)・特定健康診査等実施計画</w:t>
      </w:r>
    </w:p>
    <w:p w14:paraId="44803F51" w14:textId="17FF19CB" w:rsidR="00B96ADD" w:rsidRPr="00FB1B15" w:rsidRDefault="00B96ADD" w:rsidP="00B96ADD">
      <w:pPr>
        <w:rPr>
          <w:rFonts w:ascii="ＭＳ ゴシック" w:eastAsia="ＭＳ ゴシック" w:hAnsi="ＭＳ ゴシック"/>
          <w:sz w:val="22"/>
        </w:rPr>
      </w:pPr>
      <w:r w:rsidRPr="00FB1B15">
        <w:rPr>
          <w:rFonts w:ascii="ＭＳ ゴシック" w:eastAsia="ＭＳ ゴシック" w:hAnsi="ＭＳ ゴシック" w:hint="eastAsia"/>
          <w:sz w:val="22"/>
        </w:rPr>
        <w:t>【令和</w:t>
      </w:r>
      <w:r>
        <w:rPr>
          <w:rFonts w:ascii="ＭＳ ゴシック" w:eastAsia="ＭＳ ゴシック" w:hAnsi="ＭＳ ゴシック" w:hint="eastAsia"/>
          <w:sz w:val="22"/>
        </w:rPr>
        <w:t>6</w:t>
      </w:r>
      <w:r w:rsidRPr="00FB1B15">
        <w:rPr>
          <w:rFonts w:ascii="ＭＳ ゴシック" w:eastAsia="ＭＳ ゴシック" w:hAnsi="ＭＳ ゴシック"/>
          <w:sz w:val="22"/>
        </w:rPr>
        <w:t>(2024)年度～令和11(2029)年度】</w:t>
      </w:r>
    </w:p>
    <w:p w14:paraId="2312CA4E" w14:textId="7327D135" w:rsidR="00B96ADD" w:rsidRDefault="00BB3D1B">
      <w:pPr>
        <w:rPr>
          <w:rFonts w:ascii="ＭＳ ゴシック" w:eastAsia="ＭＳ ゴシック" w:hAnsi="ＭＳ ゴシック"/>
          <w:sz w:val="22"/>
        </w:rPr>
      </w:pPr>
      <w:r>
        <w:rPr>
          <w:rFonts w:ascii="ＭＳ ゴシック" w:eastAsia="ＭＳ ゴシック" w:hAnsi="ＭＳ ゴシック"/>
          <w:noProof/>
        </w:rPr>
        <mc:AlternateContent>
          <mc:Choice Requires="wps">
            <w:drawing>
              <wp:anchor distT="0" distB="0" distL="114300" distR="114300" simplePos="0" relativeHeight="251902976" behindDoc="0" locked="0" layoutInCell="1" allowOverlap="1" wp14:anchorId="0709D28F" wp14:editId="0E97DDE2">
                <wp:simplePos x="0" y="0"/>
                <wp:positionH relativeFrom="margin">
                  <wp:align>center</wp:align>
                </wp:positionH>
                <wp:positionV relativeFrom="paragraph">
                  <wp:posOffset>80010</wp:posOffset>
                </wp:positionV>
                <wp:extent cx="6438900" cy="514350"/>
                <wp:effectExtent l="0" t="0" r="19050" b="19050"/>
                <wp:wrapNone/>
                <wp:docPr id="1777232965" name="正方形/長方形 1"/>
                <wp:cNvGraphicFramePr/>
                <a:graphic xmlns:a="http://schemas.openxmlformats.org/drawingml/2006/main">
                  <a:graphicData uri="http://schemas.microsoft.com/office/word/2010/wordprocessingShape">
                    <wps:wsp>
                      <wps:cNvSpPr/>
                      <wps:spPr>
                        <a:xfrm>
                          <a:off x="0" y="0"/>
                          <a:ext cx="6438900" cy="514350"/>
                        </a:xfrm>
                        <a:prstGeom prst="rect">
                          <a:avLst/>
                        </a:prstGeom>
                        <a:noFill/>
                        <a:ln w="12700" cap="flat" cmpd="sng" algn="ctr">
                          <a:solidFill>
                            <a:schemeClr val="tx1"/>
                          </a:solidFill>
                          <a:prstDash val="solid"/>
                          <a:miter lim="800000"/>
                        </a:ln>
                        <a:effectLst/>
                      </wps:spPr>
                      <wps:txbx>
                        <w:txbxContent>
                          <w:p w14:paraId="00FA6480" w14:textId="77777777" w:rsidR="00B96ADD" w:rsidRDefault="00B96ADD" w:rsidP="00B96ADD">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大阪市福祉局生活福祉部 保険年金課　保健事業グループ</w:t>
                            </w:r>
                          </w:p>
                          <w:p w14:paraId="20EE32E8" w14:textId="77777777" w:rsidR="00B96ADD" w:rsidRDefault="00B96ADD" w:rsidP="00B96ADD">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〒5</w:t>
                            </w:r>
                            <w:r>
                              <w:rPr>
                                <w:rFonts w:ascii="ＭＳ ゴシック" w:eastAsia="ＭＳ ゴシック" w:hAnsi="ＭＳ ゴシック"/>
                                <w:color w:val="000000" w:themeColor="text1"/>
                                <w:sz w:val="22"/>
                              </w:rPr>
                              <w:t>30-8201</w:t>
                            </w:r>
                            <w:r>
                              <w:rPr>
                                <w:rFonts w:ascii="ＭＳ ゴシック" w:eastAsia="ＭＳ ゴシック" w:hAnsi="ＭＳ ゴシック" w:hint="eastAsia"/>
                                <w:color w:val="000000" w:themeColor="text1"/>
                                <w:sz w:val="22"/>
                              </w:rPr>
                              <w:t xml:space="preserve">　大阪市北区中之島1丁目3番20号　　　電話：0</w:t>
                            </w:r>
                            <w:r>
                              <w:rPr>
                                <w:rFonts w:ascii="ＭＳ ゴシック" w:eastAsia="ＭＳ ゴシック" w:hAnsi="ＭＳ ゴシック"/>
                                <w:color w:val="000000" w:themeColor="text1"/>
                                <w:sz w:val="22"/>
                              </w:rPr>
                              <w:t>6-6208-9876</w:t>
                            </w:r>
                            <w:r>
                              <w:rPr>
                                <w:rFonts w:ascii="ＭＳ ゴシック" w:eastAsia="ＭＳ ゴシック" w:hAnsi="ＭＳ ゴシック" w:hint="eastAsia"/>
                                <w:color w:val="000000" w:themeColor="text1"/>
                                <w:sz w:val="22"/>
                              </w:rPr>
                              <w:t xml:space="preserve">　FAX：06-6202</w:t>
                            </w:r>
                            <w:r>
                              <w:rPr>
                                <w:rFonts w:ascii="ＭＳ ゴシック" w:eastAsia="ＭＳ ゴシック" w:hAnsi="ＭＳ ゴシック"/>
                                <w:color w:val="000000" w:themeColor="text1"/>
                                <w:sz w:val="22"/>
                              </w:rPr>
                              <w:t>-4156</w:t>
                            </w:r>
                          </w:p>
                        </w:txbxContent>
                      </wps:txbx>
                      <wps:bodyPr rot="0" spcFirstLastPara="0" vertOverflow="overflow" horzOverflow="overflow" vert="horz" wrap="square" lIns="72000" tIns="0" rIns="72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9D28F" id="正方形/長方形 1" o:spid="_x0000_s1069" style="position:absolute;left:0;text-align:left;margin-left:0;margin-top:6.3pt;width:507pt;height:40.5pt;z-index:251902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LfwVwIAAKwEAAAOAAAAZHJzL2Uyb0RvYy54bWysVEtPGzEQvlfqf7B8L5sHr0ZsUASiqoQA&#10;CSrOjtfOWrI97tjJLv31HXs3BGhPVXNw5uUZzzff7MVl7yzbKYwGfM2nRxPOlJfQGL+p+Y+nmy/n&#10;nMUkfCMseFXzFxX55fLzp4suLNQMWrCNQkZJfFx0oeZtSmFRVVG2yol4BEF5cmpAJxKpuKkaFB1l&#10;d7aaTSanVQfYBASpYiTr9eDky5JfayXTvdZRJWZrTm9L5cRyrvNZLS/EYoMitEaOzxD/8AonjKei&#10;r6muRRJsi+aPVM5IhAg6HUlwFWhtpCo9UDfTyYduHlsRVOmFwInhFab4/9LKu91jeECCoQtxEUnM&#10;XfQaXf6n97G+gPXyCpbqE5NkPD2en3+dEKaSfCfT4/lJQbM63A4Y0zcFjmWh5kjDKBiJ3W1MVJFC&#10;9yG5mIcbY20ZiPWsIzbNzkp+QbzQViQq5UJT8+g3nAm7IcLJhCVlBGuafD0nKuRRVxbZTtDYUz/N&#10;Y6Zq76Jy6WsR2yGouAY2OJOIkta4mp9P8m+8bX1OrgqpxgYOmGUp9eueGXrg/DRfyaY1NC8PyBAG&#10;4sUgbwzVvRUxPQgkphF+tD3png5tgZqGUeKsBfz1N3uOJwKQl7OOmEuA/NwKVJzZ756ocUZ7kale&#10;FBLwrXW9t/qtuwJCZ0r7GWQRc2yye1EjuGdarlWuRi7hJdUcIB+VqzRsEq2nVKtVCSNaB5Fu/WOQ&#10;OXmGLCP91D8LDCMTEnHoDvbsFosPhBhiB0qstgm0KWw54EnDzAqtRBnruL55597qJerwkVn+BgAA&#10;//8DAFBLAwQUAAYACAAAACEACdSCodoAAAAHAQAADwAAAGRycy9kb3ducmV2LnhtbEyPwU7DMBBE&#10;70j8g7WVuFGnBSKaxqkQUq5INIWzEy9J1HgdxU7j/j3bExxnZjXzNj9EO4gLTr53pGCzTkAgNc70&#10;1Co4VeXjKwgfNBk9OEIFV/RwKO7vcp0Zt9AnXo6hFVxCPtMKuhDGTErfdGi1X7sRibMfN1kdWE6t&#10;NJNeuNwOcpskqbS6J17o9IjvHTbn42wVVNX81cb6vNS7+N1eXz7K5uRKpR5W8W0PImAMf8dww2d0&#10;KJipdjMZLwYF/Ehgd5uCuKXJ5pmdWsHuKQVZ5PI/f/ELAAD//wMAUEsBAi0AFAAGAAgAAAAhALaD&#10;OJL+AAAA4QEAABMAAAAAAAAAAAAAAAAAAAAAAFtDb250ZW50X1R5cGVzXS54bWxQSwECLQAUAAYA&#10;CAAAACEAOP0h/9YAAACUAQAACwAAAAAAAAAAAAAAAAAvAQAAX3JlbHMvLnJlbHNQSwECLQAUAAYA&#10;CAAAACEALOC38FcCAACsBAAADgAAAAAAAAAAAAAAAAAuAgAAZHJzL2Uyb0RvYy54bWxQSwECLQAU&#10;AAYACAAAACEACdSCodoAAAAHAQAADwAAAAAAAAAAAAAAAACxBAAAZHJzL2Rvd25yZXYueG1sUEsF&#10;BgAAAAAEAAQA8wAAALgFAAAAAA==&#10;" filled="f" strokecolor="black [3213]" strokeweight="1pt">
                <v:textbox inset="2mm,0,2mm,0">
                  <w:txbxContent>
                    <w:p w14:paraId="00FA6480" w14:textId="77777777" w:rsidR="00B96ADD" w:rsidRDefault="00B96ADD" w:rsidP="00B96ADD">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大阪市福祉局生活福祉部 保険年金課　保健事業グループ</w:t>
                      </w:r>
                    </w:p>
                    <w:p w14:paraId="20EE32E8" w14:textId="77777777" w:rsidR="00B96ADD" w:rsidRDefault="00B96ADD" w:rsidP="00B96ADD">
                      <w:pPr>
                        <w:spacing w:line="320" w:lineRule="exact"/>
                        <w:ind w:firstLineChars="150" w:firstLine="330"/>
                        <w:jc w:val="left"/>
                        <w:rPr>
                          <w:rFonts w:ascii="ＭＳ ゴシック" w:eastAsia="ＭＳ ゴシック" w:hAnsi="ＭＳ ゴシック"/>
                          <w:color w:val="000000" w:themeColor="text1"/>
                          <w:sz w:val="22"/>
                        </w:rPr>
                      </w:pPr>
                      <w:r>
                        <w:rPr>
                          <w:rFonts w:ascii="ＭＳ ゴシック" w:eastAsia="ＭＳ ゴシック" w:hAnsi="ＭＳ ゴシック" w:hint="eastAsia"/>
                          <w:color w:val="000000" w:themeColor="text1"/>
                          <w:sz w:val="22"/>
                        </w:rPr>
                        <w:t>〒5</w:t>
                      </w:r>
                      <w:r>
                        <w:rPr>
                          <w:rFonts w:ascii="ＭＳ ゴシック" w:eastAsia="ＭＳ ゴシック" w:hAnsi="ＭＳ ゴシック"/>
                          <w:color w:val="000000" w:themeColor="text1"/>
                          <w:sz w:val="22"/>
                        </w:rPr>
                        <w:t>30-8201</w:t>
                      </w:r>
                      <w:r>
                        <w:rPr>
                          <w:rFonts w:ascii="ＭＳ ゴシック" w:eastAsia="ＭＳ ゴシック" w:hAnsi="ＭＳ ゴシック" w:hint="eastAsia"/>
                          <w:color w:val="000000" w:themeColor="text1"/>
                          <w:sz w:val="22"/>
                        </w:rPr>
                        <w:t xml:space="preserve">　大阪市北区中之島1丁目3番20号　　　電話：0</w:t>
                      </w:r>
                      <w:r>
                        <w:rPr>
                          <w:rFonts w:ascii="ＭＳ ゴシック" w:eastAsia="ＭＳ ゴシック" w:hAnsi="ＭＳ ゴシック"/>
                          <w:color w:val="000000" w:themeColor="text1"/>
                          <w:sz w:val="22"/>
                        </w:rPr>
                        <w:t>6-6208-9876</w:t>
                      </w:r>
                      <w:r>
                        <w:rPr>
                          <w:rFonts w:ascii="ＭＳ ゴシック" w:eastAsia="ＭＳ ゴシック" w:hAnsi="ＭＳ ゴシック" w:hint="eastAsia"/>
                          <w:color w:val="000000" w:themeColor="text1"/>
                          <w:sz w:val="22"/>
                        </w:rPr>
                        <w:t xml:space="preserve">　FAX：06-6202</w:t>
                      </w:r>
                      <w:r>
                        <w:rPr>
                          <w:rFonts w:ascii="ＭＳ ゴシック" w:eastAsia="ＭＳ ゴシック" w:hAnsi="ＭＳ ゴシック"/>
                          <w:color w:val="000000" w:themeColor="text1"/>
                          <w:sz w:val="22"/>
                        </w:rPr>
                        <w:t>-4156</w:t>
                      </w:r>
                    </w:p>
                  </w:txbxContent>
                </v:textbox>
                <w10:wrap anchorx="margin"/>
              </v:rect>
            </w:pict>
          </mc:Fallback>
        </mc:AlternateContent>
      </w:r>
    </w:p>
    <w:sectPr w:rsidR="00B96ADD" w:rsidSect="00280DE1">
      <w:footerReference w:type="default" r:id="rId41"/>
      <w:pgSz w:w="11906" w:h="16838" w:code="9"/>
      <w:pgMar w:top="1134" w:right="1134" w:bottom="1134" w:left="1134"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668FAB" w14:textId="77777777" w:rsidR="00083776" w:rsidRDefault="00083776" w:rsidP="006D4F36">
      <w:r>
        <w:separator/>
      </w:r>
    </w:p>
  </w:endnote>
  <w:endnote w:type="continuationSeparator" w:id="0">
    <w:p w14:paraId="3943B629" w14:textId="77777777" w:rsidR="00083776" w:rsidRDefault="00083776" w:rsidP="006D4F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7637179"/>
      <w:docPartObj>
        <w:docPartGallery w:val="Page Numbers (Bottom of Page)"/>
        <w:docPartUnique/>
      </w:docPartObj>
    </w:sdtPr>
    <w:sdtEndPr>
      <w:rPr>
        <w:rFonts w:ascii="ＭＳ ゴシック" w:eastAsia="ＭＳ ゴシック" w:hAnsi="ＭＳ ゴシック"/>
        <w:sz w:val="22"/>
        <w:szCs w:val="24"/>
      </w:rPr>
    </w:sdtEndPr>
    <w:sdtContent>
      <w:p w14:paraId="3D8A6832" w14:textId="35713F1F" w:rsidR="00BB3D1B" w:rsidRPr="00BB3D1B" w:rsidRDefault="00BB3D1B">
        <w:pPr>
          <w:pStyle w:val="a6"/>
          <w:jc w:val="center"/>
          <w:rPr>
            <w:rFonts w:ascii="ＭＳ ゴシック" w:eastAsia="ＭＳ ゴシック" w:hAnsi="ＭＳ ゴシック"/>
            <w:sz w:val="22"/>
            <w:szCs w:val="24"/>
          </w:rPr>
        </w:pPr>
        <w:r w:rsidRPr="00BB3D1B">
          <w:rPr>
            <w:rFonts w:ascii="ＭＳ ゴシック" w:eastAsia="ＭＳ ゴシック" w:hAnsi="ＭＳ ゴシック"/>
            <w:sz w:val="22"/>
            <w:szCs w:val="24"/>
          </w:rPr>
          <w:fldChar w:fldCharType="begin"/>
        </w:r>
        <w:r w:rsidRPr="00BB3D1B">
          <w:rPr>
            <w:rFonts w:ascii="ＭＳ ゴシック" w:eastAsia="ＭＳ ゴシック" w:hAnsi="ＭＳ ゴシック"/>
            <w:sz w:val="22"/>
            <w:szCs w:val="24"/>
          </w:rPr>
          <w:instrText>PAGE   \* MERGEFORMAT</w:instrText>
        </w:r>
        <w:r w:rsidRPr="00BB3D1B">
          <w:rPr>
            <w:rFonts w:ascii="ＭＳ ゴシック" w:eastAsia="ＭＳ ゴシック" w:hAnsi="ＭＳ ゴシック"/>
            <w:sz w:val="22"/>
            <w:szCs w:val="24"/>
          </w:rPr>
          <w:fldChar w:fldCharType="separate"/>
        </w:r>
        <w:r w:rsidRPr="00BB3D1B">
          <w:rPr>
            <w:rFonts w:ascii="ＭＳ ゴシック" w:eastAsia="ＭＳ ゴシック" w:hAnsi="ＭＳ ゴシック"/>
            <w:sz w:val="22"/>
            <w:szCs w:val="24"/>
            <w:lang w:val="ja-JP"/>
          </w:rPr>
          <w:t>2</w:t>
        </w:r>
        <w:r w:rsidRPr="00BB3D1B">
          <w:rPr>
            <w:rFonts w:ascii="ＭＳ ゴシック" w:eastAsia="ＭＳ ゴシック" w:hAnsi="ＭＳ ゴシック"/>
            <w:sz w:val="22"/>
            <w:szCs w:val="24"/>
          </w:rPr>
          <w:fldChar w:fldCharType="end"/>
        </w:r>
      </w:p>
    </w:sdtContent>
  </w:sdt>
  <w:p w14:paraId="4149D115" w14:textId="77777777" w:rsidR="00BB3D1B" w:rsidRDefault="00BB3D1B">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A00BA" w14:textId="44B7C5AB" w:rsidR="00BB3D1B" w:rsidRPr="00BB3D1B" w:rsidRDefault="00BB3D1B">
    <w:pPr>
      <w:pStyle w:val="a6"/>
      <w:jc w:val="center"/>
      <w:rPr>
        <w:rFonts w:ascii="ＭＳ ゴシック" w:eastAsia="ＭＳ ゴシック" w:hAnsi="ＭＳ ゴシック"/>
        <w:sz w:val="22"/>
        <w:szCs w:val="24"/>
      </w:rPr>
    </w:pPr>
  </w:p>
  <w:p w14:paraId="7EBAD0EF" w14:textId="77777777" w:rsidR="00BB3D1B" w:rsidRDefault="00BB3D1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D2A824" w14:textId="77777777" w:rsidR="00083776" w:rsidRDefault="00083776" w:rsidP="006D4F36">
      <w:r>
        <w:separator/>
      </w:r>
    </w:p>
  </w:footnote>
  <w:footnote w:type="continuationSeparator" w:id="0">
    <w:p w14:paraId="2CA6095B" w14:textId="77777777" w:rsidR="00083776" w:rsidRDefault="00083776" w:rsidP="006D4F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20F7"/>
    <w:multiLevelType w:val="hybridMultilevel"/>
    <w:tmpl w:val="7CC27CF8"/>
    <w:lvl w:ilvl="0" w:tplc="59E4FEC6">
      <w:start w:val="1"/>
      <w:numFmt w:val="decimalEnclosedCircle"/>
      <w:lvlText w:val="%1"/>
      <w:lvlJc w:val="left"/>
      <w:pPr>
        <w:ind w:left="470" w:hanging="360"/>
      </w:pPr>
      <w:rPr>
        <w:rFonts w:hint="default"/>
      </w:rPr>
    </w:lvl>
    <w:lvl w:ilvl="1" w:tplc="04090017" w:tentative="1">
      <w:start w:val="1"/>
      <w:numFmt w:val="aiueoFullWidth"/>
      <w:lvlText w:val="(%2)"/>
      <w:lvlJc w:val="left"/>
      <w:pPr>
        <w:ind w:left="990" w:hanging="440"/>
      </w:pPr>
    </w:lvl>
    <w:lvl w:ilvl="2" w:tplc="04090011" w:tentative="1">
      <w:start w:val="1"/>
      <w:numFmt w:val="decimalEnclosedCircle"/>
      <w:lvlText w:val="%3"/>
      <w:lvlJc w:val="left"/>
      <w:pPr>
        <w:ind w:left="1430" w:hanging="440"/>
      </w:pPr>
    </w:lvl>
    <w:lvl w:ilvl="3" w:tplc="0409000F" w:tentative="1">
      <w:start w:val="1"/>
      <w:numFmt w:val="decimal"/>
      <w:lvlText w:val="%4."/>
      <w:lvlJc w:val="left"/>
      <w:pPr>
        <w:ind w:left="1870" w:hanging="440"/>
      </w:pPr>
    </w:lvl>
    <w:lvl w:ilvl="4" w:tplc="04090017" w:tentative="1">
      <w:start w:val="1"/>
      <w:numFmt w:val="aiueoFullWidth"/>
      <w:lvlText w:val="(%5)"/>
      <w:lvlJc w:val="left"/>
      <w:pPr>
        <w:ind w:left="2310" w:hanging="440"/>
      </w:pPr>
    </w:lvl>
    <w:lvl w:ilvl="5" w:tplc="04090011" w:tentative="1">
      <w:start w:val="1"/>
      <w:numFmt w:val="decimalEnclosedCircle"/>
      <w:lvlText w:val="%6"/>
      <w:lvlJc w:val="left"/>
      <w:pPr>
        <w:ind w:left="2750" w:hanging="440"/>
      </w:pPr>
    </w:lvl>
    <w:lvl w:ilvl="6" w:tplc="0409000F" w:tentative="1">
      <w:start w:val="1"/>
      <w:numFmt w:val="decimal"/>
      <w:lvlText w:val="%7."/>
      <w:lvlJc w:val="left"/>
      <w:pPr>
        <w:ind w:left="3190" w:hanging="440"/>
      </w:pPr>
    </w:lvl>
    <w:lvl w:ilvl="7" w:tplc="04090017" w:tentative="1">
      <w:start w:val="1"/>
      <w:numFmt w:val="aiueoFullWidth"/>
      <w:lvlText w:val="(%8)"/>
      <w:lvlJc w:val="left"/>
      <w:pPr>
        <w:ind w:left="3630" w:hanging="440"/>
      </w:pPr>
    </w:lvl>
    <w:lvl w:ilvl="8" w:tplc="04090011" w:tentative="1">
      <w:start w:val="1"/>
      <w:numFmt w:val="decimalEnclosedCircle"/>
      <w:lvlText w:val="%9"/>
      <w:lvlJc w:val="left"/>
      <w:pPr>
        <w:ind w:left="4070" w:hanging="440"/>
      </w:pPr>
    </w:lvl>
  </w:abstractNum>
  <w:abstractNum w:abstractNumId="1" w15:restartNumberingAfterBreak="0">
    <w:nsid w:val="02564B6D"/>
    <w:multiLevelType w:val="hybridMultilevel"/>
    <w:tmpl w:val="273449A6"/>
    <w:lvl w:ilvl="0" w:tplc="B624111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 w15:restartNumberingAfterBreak="0">
    <w:nsid w:val="06AF0C04"/>
    <w:multiLevelType w:val="hybridMultilevel"/>
    <w:tmpl w:val="7DA4595E"/>
    <w:lvl w:ilvl="0" w:tplc="4A2002F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3" w15:restartNumberingAfterBreak="0">
    <w:nsid w:val="0A5625CB"/>
    <w:multiLevelType w:val="hybridMultilevel"/>
    <w:tmpl w:val="FCCCE51A"/>
    <w:lvl w:ilvl="0" w:tplc="EBE2EB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4" w15:restartNumberingAfterBreak="0">
    <w:nsid w:val="17375960"/>
    <w:multiLevelType w:val="hybridMultilevel"/>
    <w:tmpl w:val="3244B178"/>
    <w:lvl w:ilvl="0" w:tplc="CD467426">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5" w15:restartNumberingAfterBreak="0">
    <w:nsid w:val="18BB6BAF"/>
    <w:multiLevelType w:val="hybridMultilevel"/>
    <w:tmpl w:val="1DB86B24"/>
    <w:lvl w:ilvl="0" w:tplc="825C7724">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6" w15:restartNumberingAfterBreak="0">
    <w:nsid w:val="198826CB"/>
    <w:multiLevelType w:val="hybridMultilevel"/>
    <w:tmpl w:val="8A8E0DA8"/>
    <w:lvl w:ilvl="0" w:tplc="292A75D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21126255"/>
    <w:multiLevelType w:val="hybridMultilevel"/>
    <w:tmpl w:val="E89AD86A"/>
    <w:lvl w:ilvl="0" w:tplc="8966808C">
      <w:start w:val="1"/>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2A1C31E9"/>
    <w:multiLevelType w:val="hybridMultilevel"/>
    <w:tmpl w:val="DCBEFD4E"/>
    <w:lvl w:ilvl="0" w:tplc="E80A56EA">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9" w15:restartNumberingAfterBreak="0">
    <w:nsid w:val="2B20358F"/>
    <w:multiLevelType w:val="hybridMultilevel"/>
    <w:tmpl w:val="246EE37E"/>
    <w:lvl w:ilvl="0" w:tplc="B2BC8DDE">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2F785DE3"/>
    <w:multiLevelType w:val="hybridMultilevel"/>
    <w:tmpl w:val="0138440E"/>
    <w:lvl w:ilvl="0" w:tplc="6EFC2A3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1" w15:restartNumberingAfterBreak="0">
    <w:nsid w:val="388B7B87"/>
    <w:multiLevelType w:val="hybridMultilevel"/>
    <w:tmpl w:val="08F617CC"/>
    <w:lvl w:ilvl="0" w:tplc="D3DE804A">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2" w15:restartNumberingAfterBreak="0">
    <w:nsid w:val="3BE62CFB"/>
    <w:multiLevelType w:val="hybridMultilevel"/>
    <w:tmpl w:val="64F6AA9A"/>
    <w:lvl w:ilvl="0" w:tplc="1F18476C">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DC56912"/>
    <w:multiLevelType w:val="hybridMultilevel"/>
    <w:tmpl w:val="44666564"/>
    <w:lvl w:ilvl="0" w:tplc="3BD025E6">
      <w:start w:val="3"/>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4" w15:restartNumberingAfterBreak="0">
    <w:nsid w:val="404B4713"/>
    <w:multiLevelType w:val="hybridMultilevel"/>
    <w:tmpl w:val="6F80E1D8"/>
    <w:lvl w:ilvl="0" w:tplc="4B4AE9D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5" w15:restartNumberingAfterBreak="0">
    <w:nsid w:val="43721D65"/>
    <w:multiLevelType w:val="hybridMultilevel"/>
    <w:tmpl w:val="3A6EFA2A"/>
    <w:lvl w:ilvl="0" w:tplc="5C14EE80">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6" w15:restartNumberingAfterBreak="0">
    <w:nsid w:val="44EC5A5B"/>
    <w:multiLevelType w:val="hybridMultilevel"/>
    <w:tmpl w:val="8C7CE602"/>
    <w:lvl w:ilvl="0" w:tplc="C688E1A2">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7" w15:restartNumberingAfterBreak="0">
    <w:nsid w:val="48AE0C60"/>
    <w:multiLevelType w:val="hybridMultilevel"/>
    <w:tmpl w:val="8FE018FC"/>
    <w:lvl w:ilvl="0" w:tplc="73D41EA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18" w15:restartNumberingAfterBreak="0">
    <w:nsid w:val="49127EEB"/>
    <w:multiLevelType w:val="hybridMultilevel"/>
    <w:tmpl w:val="39B42AEA"/>
    <w:lvl w:ilvl="0" w:tplc="35B026AE">
      <w:start w:val="1"/>
      <w:numFmt w:val="decimalEnclosedCircle"/>
      <w:lvlText w:val="%1"/>
      <w:lvlJc w:val="left"/>
      <w:pPr>
        <w:ind w:left="580" w:hanging="360"/>
      </w:pPr>
      <w:rPr>
        <w:rFonts w:hint="default"/>
      </w:r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19" w15:restartNumberingAfterBreak="0">
    <w:nsid w:val="4B6228F3"/>
    <w:multiLevelType w:val="hybridMultilevel"/>
    <w:tmpl w:val="2DD6C7AA"/>
    <w:lvl w:ilvl="0" w:tplc="D5B4DE20">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0" w15:restartNumberingAfterBreak="0">
    <w:nsid w:val="4FA7766F"/>
    <w:multiLevelType w:val="hybridMultilevel"/>
    <w:tmpl w:val="D4BCB2DE"/>
    <w:lvl w:ilvl="0" w:tplc="04090011">
      <w:start w:val="1"/>
      <w:numFmt w:val="decimalEnclosedCircle"/>
      <w:lvlText w:val="%1"/>
      <w:lvlJc w:val="left"/>
      <w:pPr>
        <w:ind w:left="660" w:hanging="440"/>
      </w:pPr>
    </w:lvl>
    <w:lvl w:ilvl="1" w:tplc="04090017" w:tentative="1">
      <w:start w:val="1"/>
      <w:numFmt w:val="aiueoFullWidth"/>
      <w:lvlText w:val="(%2)"/>
      <w:lvlJc w:val="left"/>
      <w:pPr>
        <w:ind w:left="1100" w:hanging="440"/>
      </w:pPr>
    </w:lvl>
    <w:lvl w:ilvl="2" w:tplc="04090011" w:tentative="1">
      <w:start w:val="1"/>
      <w:numFmt w:val="decimalEnclosedCircle"/>
      <w:lvlText w:val="%3"/>
      <w:lvlJc w:val="left"/>
      <w:pPr>
        <w:ind w:left="1540" w:hanging="440"/>
      </w:pPr>
    </w:lvl>
    <w:lvl w:ilvl="3" w:tplc="0409000F" w:tentative="1">
      <w:start w:val="1"/>
      <w:numFmt w:val="decimal"/>
      <w:lvlText w:val="%4."/>
      <w:lvlJc w:val="left"/>
      <w:pPr>
        <w:ind w:left="1980" w:hanging="440"/>
      </w:pPr>
    </w:lvl>
    <w:lvl w:ilvl="4" w:tplc="04090017" w:tentative="1">
      <w:start w:val="1"/>
      <w:numFmt w:val="aiueoFullWidth"/>
      <w:lvlText w:val="(%5)"/>
      <w:lvlJc w:val="left"/>
      <w:pPr>
        <w:ind w:left="2420" w:hanging="440"/>
      </w:pPr>
    </w:lvl>
    <w:lvl w:ilvl="5" w:tplc="04090011" w:tentative="1">
      <w:start w:val="1"/>
      <w:numFmt w:val="decimalEnclosedCircle"/>
      <w:lvlText w:val="%6"/>
      <w:lvlJc w:val="left"/>
      <w:pPr>
        <w:ind w:left="2860" w:hanging="440"/>
      </w:pPr>
    </w:lvl>
    <w:lvl w:ilvl="6" w:tplc="0409000F" w:tentative="1">
      <w:start w:val="1"/>
      <w:numFmt w:val="decimal"/>
      <w:lvlText w:val="%7."/>
      <w:lvlJc w:val="left"/>
      <w:pPr>
        <w:ind w:left="3300" w:hanging="440"/>
      </w:pPr>
    </w:lvl>
    <w:lvl w:ilvl="7" w:tplc="04090017" w:tentative="1">
      <w:start w:val="1"/>
      <w:numFmt w:val="aiueoFullWidth"/>
      <w:lvlText w:val="(%8)"/>
      <w:lvlJc w:val="left"/>
      <w:pPr>
        <w:ind w:left="3740" w:hanging="440"/>
      </w:pPr>
    </w:lvl>
    <w:lvl w:ilvl="8" w:tplc="04090011" w:tentative="1">
      <w:start w:val="1"/>
      <w:numFmt w:val="decimalEnclosedCircle"/>
      <w:lvlText w:val="%9"/>
      <w:lvlJc w:val="left"/>
      <w:pPr>
        <w:ind w:left="4180" w:hanging="440"/>
      </w:pPr>
    </w:lvl>
  </w:abstractNum>
  <w:abstractNum w:abstractNumId="21" w15:restartNumberingAfterBreak="0">
    <w:nsid w:val="50BE5415"/>
    <w:multiLevelType w:val="hybridMultilevel"/>
    <w:tmpl w:val="F35812FC"/>
    <w:lvl w:ilvl="0" w:tplc="EE248CAA">
      <w:start w:val="3"/>
      <w:numFmt w:val="bullet"/>
      <w:lvlText w:val="※"/>
      <w:lvlJc w:val="left"/>
      <w:pPr>
        <w:ind w:left="570" w:hanging="360"/>
      </w:pPr>
      <w:rPr>
        <w:rFonts w:ascii="游明朝" w:eastAsia="游明朝" w:hAnsi="游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2" w15:restartNumberingAfterBreak="0">
    <w:nsid w:val="55851F6C"/>
    <w:multiLevelType w:val="hybridMultilevel"/>
    <w:tmpl w:val="97088C9C"/>
    <w:lvl w:ilvl="0" w:tplc="D1F2A8A0">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3" w15:restartNumberingAfterBreak="0">
    <w:nsid w:val="5FB85D23"/>
    <w:multiLevelType w:val="hybridMultilevel"/>
    <w:tmpl w:val="BE80EFF2"/>
    <w:lvl w:ilvl="0" w:tplc="5F1E9C88">
      <w:start w:val="1"/>
      <w:numFmt w:val="decimalEnclosedCircle"/>
      <w:lvlText w:val="%1"/>
      <w:lvlJc w:val="left"/>
      <w:pPr>
        <w:ind w:left="360" w:hanging="360"/>
      </w:pPr>
      <w:rPr>
        <w:sz w:val="21"/>
      </w:r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4" w15:restartNumberingAfterBreak="0">
    <w:nsid w:val="79092C43"/>
    <w:multiLevelType w:val="hybridMultilevel"/>
    <w:tmpl w:val="438CD312"/>
    <w:lvl w:ilvl="0" w:tplc="5E7C1AD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abstractNum w:abstractNumId="25" w15:restartNumberingAfterBreak="0">
    <w:nsid w:val="796E3F0B"/>
    <w:multiLevelType w:val="hybridMultilevel"/>
    <w:tmpl w:val="43847CDC"/>
    <w:lvl w:ilvl="0" w:tplc="28A8FC08">
      <w:start w:val="1"/>
      <w:numFmt w:val="decimalEnclosedCircle"/>
      <w:lvlText w:val="%1"/>
      <w:lvlJc w:val="left"/>
      <w:pPr>
        <w:ind w:left="360" w:hanging="360"/>
      </w:pPr>
    </w:lvl>
    <w:lvl w:ilvl="1" w:tplc="04090017">
      <w:start w:val="1"/>
      <w:numFmt w:val="aiueoFullWidth"/>
      <w:lvlText w:val="(%2)"/>
      <w:lvlJc w:val="left"/>
      <w:pPr>
        <w:ind w:left="880" w:hanging="440"/>
      </w:pPr>
    </w:lvl>
    <w:lvl w:ilvl="2" w:tplc="04090011">
      <w:start w:val="1"/>
      <w:numFmt w:val="decimalEnclosedCircle"/>
      <w:lvlText w:val="%3"/>
      <w:lvlJc w:val="left"/>
      <w:pPr>
        <w:ind w:left="1320" w:hanging="440"/>
      </w:pPr>
    </w:lvl>
    <w:lvl w:ilvl="3" w:tplc="0409000F">
      <w:start w:val="1"/>
      <w:numFmt w:val="decimal"/>
      <w:lvlText w:val="%4."/>
      <w:lvlJc w:val="left"/>
      <w:pPr>
        <w:ind w:left="1760" w:hanging="440"/>
      </w:pPr>
    </w:lvl>
    <w:lvl w:ilvl="4" w:tplc="04090017">
      <w:start w:val="1"/>
      <w:numFmt w:val="aiueoFullWidth"/>
      <w:lvlText w:val="(%5)"/>
      <w:lvlJc w:val="left"/>
      <w:pPr>
        <w:ind w:left="2200" w:hanging="440"/>
      </w:pPr>
    </w:lvl>
    <w:lvl w:ilvl="5" w:tplc="04090011">
      <w:start w:val="1"/>
      <w:numFmt w:val="decimalEnclosedCircle"/>
      <w:lvlText w:val="%6"/>
      <w:lvlJc w:val="left"/>
      <w:pPr>
        <w:ind w:left="2640" w:hanging="440"/>
      </w:pPr>
    </w:lvl>
    <w:lvl w:ilvl="6" w:tplc="0409000F">
      <w:start w:val="1"/>
      <w:numFmt w:val="decimal"/>
      <w:lvlText w:val="%7."/>
      <w:lvlJc w:val="left"/>
      <w:pPr>
        <w:ind w:left="3080" w:hanging="440"/>
      </w:pPr>
    </w:lvl>
    <w:lvl w:ilvl="7" w:tplc="04090017">
      <w:start w:val="1"/>
      <w:numFmt w:val="aiueoFullWidth"/>
      <w:lvlText w:val="(%8)"/>
      <w:lvlJc w:val="left"/>
      <w:pPr>
        <w:ind w:left="3520" w:hanging="440"/>
      </w:pPr>
    </w:lvl>
    <w:lvl w:ilvl="8" w:tplc="04090011">
      <w:start w:val="1"/>
      <w:numFmt w:val="decimalEnclosedCircle"/>
      <w:lvlText w:val="%9"/>
      <w:lvlJc w:val="left"/>
      <w:pPr>
        <w:ind w:left="3960" w:hanging="440"/>
      </w:pPr>
    </w:lvl>
  </w:abstractNum>
  <w:num w:numId="1" w16cid:durableId="1352031310">
    <w:abstractNumId w:val="6"/>
  </w:num>
  <w:num w:numId="2" w16cid:durableId="566695180">
    <w:abstractNumId w:val="12"/>
  </w:num>
  <w:num w:numId="3" w16cid:durableId="773403386">
    <w:abstractNumId w:val="18"/>
  </w:num>
  <w:num w:numId="4" w16cid:durableId="937255783">
    <w:abstractNumId w:val="11"/>
  </w:num>
  <w:num w:numId="5" w16cid:durableId="692999163">
    <w:abstractNumId w:val="13"/>
  </w:num>
  <w:num w:numId="6" w16cid:durableId="4183269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9515323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2809902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936093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402189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65816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55669827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6879002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3306906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04622032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813875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14289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13687090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1638198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499390163">
    <w:abstractNumId w:val="20"/>
  </w:num>
  <w:num w:numId="21" w16cid:durableId="862983285">
    <w:abstractNumId w:val="7"/>
  </w:num>
  <w:num w:numId="22" w16cid:durableId="1963532422">
    <w:abstractNumId w:val="21"/>
  </w:num>
  <w:num w:numId="23" w16cid:durableId="1745761811">
    <w:abstractNumId w:val="9"/>
  </w:num>
  <w:num w:numId="24" w16cid:durableId="1094862854">
    <w:abstractNumId w:val="3"/>
  </w:num>
  <w:num w:numId="25" w16cid:durableId="1065031420">
    <w:abstractNumId w:val="0"/>
  </w:num>
  <w:num w:numId="26" w16cid:durableId="1265760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28D6"/>
    <w:rsid w:val="000021FC"/>
    <w:rsid w:val="0000239D"/>
    <w:rsid w:val="00011F99"/>
    <w:rsid w:val="00013EFA"/>
    <w:rsid w:val="00014C91"/>
    <w:rsid w:val="0003358B"/>
    <w:rsid w:val="00034851"/>
    <w:rsid w:val="00041486"/>
    <w:rsid w:val="00045F3D"/>
    <w:rsid w:val="00046CD0"/>
    <w:rsid w:val="00051421"/>
    <w:rsid w:val="00064690"/>
    <w:rsid w:val="00083776"/>
    <w:rsid w:val="00085DC0"/>
    <w:rsid w:val="000B3977"/>
    <w:rsid w:val="000B3B18"/>
    <w:rsid w:val="000B4574"/>
    <w:rsid w:val="000C1AC8"/>
    <w:rsid w:val="000C3CE0"/>
    <w:rsid w:val="000C73F2"/>
    <w:rsid w:val="000C7456"/>
    <w:rsid w:val="000E1D8B"/>
    <w:rsid w:val="000E2A4D"/>
    <w:rsid w:val="000F1A12"/>
    <w:rsid w:val="000F247D"/>
    <w:rsid w:val="00100D6C"/>
    <w:rsid w:val="00106531"/>
    <w:rsid w:val="0011498B"/>
    <w:rsid w:val="001205D8"/>
    <w:rsid w:val="00125907"/>
    <w:rsid w:val="001323BE"/>
    <w:rsid w:val="0013359F"/>
    <w:rsid w:val="00136463"/>
    <w:rsid w:val="00136DE9"/>
    <w:rsid w:val="00137D40"/>
    <w:rsid w:val="001403CE"/>
    <w:rsid w:val="00145A93"/>
    <w:rsid w:val="00154288"/>
    <w:rsid w:val="00160C3A"/>
    <w:rsid w:val="00160E3E"/>
    <w:rsid w:val="00167DA2"/>
    <w:rsid w:val="00175449"/>
    <w:rsid w:val="00175B57"/>
    <w:rsid w:val="001847B6"/>
    <w:rsid w:val="00186B6E"/>
    <w:rsid w:val="00190304"/>
    <w:rsid w:val="001B732F"/>
    <w:rsid w:val="001D7B3D"/>
    <w:rsid w:val="001E6CE1"/>
    <w:rsid w:val="001F175D"/>
    <w:rsid w:val="001F7199"/>
    <w:rsid w:val="00216745"/>
    <w:rsid w:val="00221DF3"/>
    <w:rsid w:val="002235DB"/>
    <w:rsid w:val="0023096A"/>
    <w:rsid w:val="00244B85"/>
    <w:rsid w:val="002622B3"/>
    <w:rsid w:val="00266AB2"/>
    <w:rsid w:val="00276B43"/>
    <w:rsid w:val="00277839"/>
    <w:rsid w:val="00277ECC"/>
    <w:rsid w:val="00280DE1"/>
    <w:rsid w:val="00297E33"/>
    <w:rsid w:val="002A1326"/>
    <w:rsid w:val="002E3EE5"/>
    <w:rsid w:val="002E5325"/>
    <w:rsid w:val="002F1A40"/>
    <w:rsid w:val="002F606E"/>
    <w:rsid w:val="003017D4"/>
    <w:rsid w:val="00322BAB"/>
    <w:rsid w:val="00333BE7"/>
    <w:rsid w:val="003362FB"/>
    <w:rsid w:val="00347768"/>
    <w:rsid w:val="00350C07"/>
    <w:rsid w:val="00354E27"/>
    <w:rsid w:val="00364C53"/>
    <w:rsid w:val="00371597"/>
    <w:rsid w:val="0038160B"/>
    <w:rsid w:val="0038652E"/>
    <w:rsid w:val="003902EB"/>
    <w:rsid w:val="00397594"/>
    <w:rsid w:val="003A1A29"/>
    <w:rsid w:val="003A65B2"/>
    <w:rsid w:val="003D65B7"/>
    <w:rsid w:val="003F5593"/>
    <w:rsid w:val="00402563"/>
    <w:rsid w:val="004031EC"/>
    <w:rsid w:val="00407280"/>
    <w:rsid w:val="00412F75"/>
    <w:rsid w:val="00421062"/>
    <w:rsid w:val="00421975"/>
    <w:rsid w:val="00423CF8"/>
    <w:rsid w:val="004402B7"/>
    <w:rsid w:val="00450120"/>
    <w:rsid w:val="0046327D"/>
    <w:rsid w:val="0047290B"/>
    <w:rsid w:val="00476B30"/>
    <w:rsid w:val="00476C23"/>
    <w:rsid w:val="00476D16"/>
    <w:rsid w:val="004771A1"/>
    <w:rsid w:val="004A1867"/>
    <w:rsid w:val="004B2E3F"/>
    <w:rsid w:val="004B73EF"/>
    <w:rsid w:val="004C4DEB"/>
    <w:rsid w:val="004C50A6"/>
    <w:rsid w:val="004C7743"/>
    <w:rsid w:val="004F36F2"/>
    <w:rsid w:val="004F75EF"/>
    <w:rsid w:val="0050037C"/>
    <w:rsid w:val="00503F42"/>
    <w:rsid w:val="00551940"/>
    <w:rsid w:val="00553C7C"/>
    <w:rsid w:val="00572023"/>
    <w:rsid w:val="00580EF6"/>
    <w:rsid w:val="00592002"/>
    <w:rsid w:val="0059694A"/>
    <w:rsid w:val="005A47DD"/>
    <w:rsid w:val="005A560E"/>
    <w:rsid w:val="005A57D9"/>
    <w:rsid w:val="005B1D8F"/>
    <w:rsid w:val="005B6224"/>
    <w:rsid w:val="005C02F1"/>
    <w:rsid w:val="005C7107"/>
    <w:rsid w:val="005C73A8"/>
    <w:rsid w:val="005F473B"/>
    <w:rsid w:val="005F4747"/>
    <w:rsid w:val="005F6DDF"/>
    <w:rsid w:val="00600B31"/>
    <w:rsid w:val="006054CE"/>
    <w:rsid w:val="006118FD"/>
    <w:rsid w:val="00611E70"/>
    <w:rsid w:val="00614637"/>
    <w:rsid w:val="006312CC"/>
    <w:rsid w:val="00632592"/>
    <w:rsid w:val="00653231"/>
    <w:rsid w:val="00655681"/>
    <w:rsid w:val="006728D6"/>
    <w:rsid w:val="00694CC0"/>
    <w:rsid w:val="00696163"/>
    <w:rsid w:val="006A3D0A"/>
    <w:rsid w:val="006A49AA"/>
    <w:rsid w:val="006A6EC4"/>
    <w:rsid w:val="006B039A"/>
    <w:rsid w:val="006B2551"/>
    <w:rsid w:val="006D4F36"/>
    <w:rsid w:val="006D7F02"/>
    <w:rsid w:val="006E5F93"/>
    <w:rsid w:val="00703585"/>
    <w:rsid w:val="00706F96"/>
    <w:rsid w:val="00714FF9"/>
    <w:rsid w:val="00720131"/>
    <w:rsid w:val="00720A45"/>
    <w:rsid w:val="007237CD"/>
    <w:rsid w:val="00725488"/>
    <w:rsid w:val="0073306F"/>
    <w:rsid w:val="0075114A"/>
    <w:rsid w:val="00764C78"/>
    <w:rsid w:val="00775F79"/>
    <w:rsid w:val="00783E02"/>
    <w:rsid w:val="0078641D"/>
    <w:rsid w:val="007C087F"/>
    <w:rsid w:val="007C58F2"/>
    <w:rsid w:val="008026A3"/>
    <w:rsid w:val="00807A0B"/>
    <w:rsid w:val="00811775"/>
    <w:rsid w:val="00813480"/>
    <w:rsid w:val="00827959"/>
    <w:rsid w:val="00834C8C"/>
    <w:rsid w:val="00835063"/>
    <w:rsid w:val="0083551B"/>
    <w:rsid w:val="00836F9A"/>
    <w:rsid w:val="0085388D"/>
    <w:rsid w:val="0086397F"/>
    <w:rsid w:val="008707DE"/>
    <w:rsid w:val="00881DBB"/>
    <w:rsid w:val="00882CD7"/>
    <w:rsid w:val="00886B80"/>
    <w:rsid w:val="00887968"/>
    <w:rsid w:val="00892B19"/>
    <w:rsid w:val="008A3840"/>
    <w:rsid w:val="008C5713"/>
    <w:rsid w:val="008D2797"/>
    <w:rsid w:val="008E02A7"/>
    <w:rsid w:val="008E1C39"/>
    <w:rsid w:val="008F3EDD"/>
    <w:rsid w:val="008F6927"/>
    <w:rsid w:val="009067D0"/>
    <w:rsid w:val="009311A5"/>
    <w:rsid w:val="009409A0"/>
    <w:rsid w:val="00987DB8"/>
    <w:rsid w:val="00991372"/>
    <w:rsid w:val="009C05F9"/>
    <w:rsid w:val="009C2113"/>
    <w:rsid w:val="009C51AD"/>
    <w:rsid w:val="009C6133"/>
    <w:rsid w:val="009D61F1"/>
    <w:rsid w:val="009E4F4E"/>
    <w:rsid w:val="009F0D05"/>
    <w:rsid w:val="009F4F3D"/>
    <w:rsid w:val="009F61CA"/>
    <w:rsid w:val="00A11185"/>
    <w:rsid w:val="00A30959"/>
    <w:rsid w:val="00A464D4"/>
    <w:rsid w:val="00A6604F"/>
    <w:rsid w:val="00A72B74"/>
    <w:rsid w:val="00A81495"/>
    <w:rsid w:val="00AA75B8"/>
    <w:rsid w:val="00AC43F2"/>
    <w:rsid w:val="00AC7EEA"/>
    <w:rsid w:val="00AD0AE6"/>
    <w:rsid w:val="00AD2265"/>
    <w:rsid w:val="00AF5896"/>
    <w:rsid w:val="00B20991"/>
    <w:rsid w:val="00B3097A"/>
    <w:rsid w:val="00B3286D"/>
    <w:rsid w:val="00B3536E"/>
    <w:rsid w:val="00B4607D"/>
    <w:rsid w:val="00B52758"/>
    <w:rsid w:val="00B57B99"/>
    <w:rsid w:val="00B57D5B"/>
    <w:rsid w:val="00B96ADD"/>
    <w:rsid w:val="00BA3077"/>
    <w:rsid w:val="00BB3D1B"/>
    <w:rsid w:val="00BB6116"/>
    <w:rsid w:val="00BB7E82"/>
    <w:rsid w:val="00BC3B95"/>
    <w:rsid w:val="00BD7652"/>
    <w:rsid w:val="00BF5D1D"/>
    <w:rsid w:val="00BF7E3D"/>
    <w:rsid w:val="00C2287A"/>
    <w:rsid w:val="00C245C5"/>
    <w:rsid w:val="00C257CC"/>
    <w:rsid w:val="00C31CCD"/>
    <w:rsid w:val="00C46A6B"/>
    <w:rsid w:val="00C65E2D"/>
    <w:rsid w:val="00C73E1E"/>
    <w:rsid w:val="00C847A8"/>
    <w:rsid w:val="00CC099F"/>
    <w:rsid w:val="00CD05F2"/>
    <w:rsid w:val="00CE6779"/>
    <w:rsid w:val="00CF1CAA"/>
    <w:rsid w:val="00CF46D8"/>
    <w:rsid w:val="00CF539F"/>
    <w:rsid w:val="00D037E1"/>
    <w:rsid w:val="00D04629"/>
    <w:rsid w:val="00D13D05"/>
    <w:rsid w:val="00D15D02"/>
    <w:rsid w:val="00D2286C"/>
    <w:rsid w:val="00D50C7A"/>
    <w:rsid w:val="00D5256C"/>
    <w:rsid w:val="00D946B1"/>
    <w:rsid w:val="00DA1FA6"/>
    <w:rsid w:val="00DC03DC"/>
    <w:rsid w:val="00DD16D2"/>
    <w:rsid w:val="00DF3266"/>
    <w:rsid w:val="00DF6B79"/>
    <w:rsid w:val="00E524AD"/>
    <w:rsid w:val="00E64152"/>
    <w:rsid w:val="00E66C77"/>
    <w:rsid w:val="00E76434"/>
    <w:rsid w:val="00E82944"/>
    <w:rsid w:val="00E94954"/>
    <w:rsid w:val="00E94F72"/>
    <w:rsid w:val="00EA1AFE"/>
    <w:rsid w:val="00EA6A60"/>
    <w:rsid w:val="00EB7476"/>
    <w:rsid w:val="00EC0614"/>
    <w:rsid w:val="00ED32DE"/>
    <w:rsid w:val="00ED718F"/>
    <w:rsid w:val="00ED753E"/>
    <w:rsid w:val="00EE2DC9"/>
    <w:rsid w:val="00EF56A3"/>
    <w:rsid w:val="00F005E0"/>
    <w:rsid w:val="00F017FB"/>
    <w:rsid w:val="00F02635"/>
    <w:rsid w:val="00F055DA"/>
    <w:rsid w:val="00F06463"/>
    <w:rsid w:val="00F12922"/>
    <w:rsid w:val="00F27AFC"/>
    <w:rsid w:val="00F5128F"/>
    <w:rsid w:val="00F53242"/>
    <w:rsid w:val="00F85883"/>
    <w:rsid w:val="00F8670D"/>
    <w:rsid w:val="00F93795"/>
    <w:rsid w:val="00FA0236"/>
    <w:rsid w:val="00FB231A"/>
    <w:rsid w:val="00FB262B"/>
    <w:rsid w:val="00FB2E6B"/>
    <w:rsid w:val="00FB535F"/>
    <w:rsid w:val="00FC59D1"/>
    <w:rsid w:val="00FD2347"/>
    <w:rsid w:val="00FD4212"/>
    <w:rsid w:val="00FD62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AF7DA4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E2DC9"/>
    <w:pPr>
      <w:widowControl w:val="0"/>
      <w:jc w:val="both"/>
    </w:pPr>
  </w:style>
  <w:style w:type="paragraph" w:styleId="1">
    <w:name w:val="heading 1"/>
    <w:basedOn w:val="a"/>
    <w:next w:val="a"/>
    <w:link w:val="10"/>
    <w:uiPriority w:val="9"/>
    <w:qFormat/>
    <w:rsid w:val="00421975"/>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94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6D4F36"/>
    <w:pPr>
      <w:tabs>
        <w:tab w:val="center" w:pos="4252"/>
        <w:tab w:val="right" w:pos="8504"/>
      </w:tabs>
      <w:snapToGrid w:val="0"/>
    </w:pPr>
  </w:style>
  <w:style w:type="character" w:customStyle="1" w:styleId="a5">
    <w:name w:val="ヘッダー (文字)"/>
    <w:basedOn w:val="a0"/>
    <w:link w:val="a4"/>
    <w:uiPriority w:val="99"/>
    <w:rsid w:val="006D4F36"/>
  </w:style>
  <w:style w:type="paragraph" w:styleId="a6">
    <w:name w:val="footer"/>
    <w:basedOn w:val="a"/>
    <w:link w:val="a7"/>
    <w:uiPriority w:val="99"/>
    <w:unhideWhenUsed/>
    <w:rsid w:val="006D4F36"/>
    <w:pPr>
      <w:tabs>
        <w:tab w:val="center" w:pos="4252"/>
        <w:tab w:val="right" w:pos="8504"/>
      </w:tabs>
      <w:snapToGrid w:val="0"/>
    </w:pPr>
  </w:style>
  <w:style w:type="character" w:customStyle="1" w:styleId="a7">
    <w:name w:val="フッター (文字)"/>
    <w:basedOn w:val="a0"/>
    <w:link w:val="a6"/>
    <w:uiPriority w:val="99"/>
    <w:rsid w:val="006D4F36"/>
  </w:style>
  <w:style w:type="paragraph" w:styleId="a8">
    <w:name w:val="Balloon Text"/>
    <w:basedOn w:val="a"/>
    <w:link w:val="a9"/>
    <w:uiPriority w:val="99"/>
    <w:semiHidden/>
    <w:unhideWhenUsed/>
    <w:rsid w:val="00B328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B3286D"/>
    <w:rPr>
      <w:rFonts w:asciiTheme="majorHAnsi" w:eastAsiaTheme="majorEastAsia" w:hAnsiTheme="majorHAnsi" w:cstheme="majorBidi"/>
      <w:sz w:val="18"/>
      <w:szCs w:val="18"/>
    </w:rPr>
  </w:style>
  <w:style w:type="table" w:customStyle="1" w:styleId="11">
    <w:name w:val="表 (格子)1"/>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3"/>
    <w:uiPriority w:val="39"/>
    <w:rsid w:val="00354E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
    <w:uiPriority w:val="34"/>
    <w:qFormat/>
    <w:rsid w:val="00A6604F"/>
    <w:pPr>
      <w:ind w:leftChars="400" w:left="840"/>
    </w:pPr>
  </w:style>
  <w:style w:type="character" w:customStyle="1" w:styleId="10">
    <w:name w:val="見出し 1 (文字)"/>
    <w:basedOn w:val="a0"/>
    <w:link w:val="1"/>
    <w:uiPriority w:val="9"/>
    <w:rsid w:val="00421975"/>
    <w:rPr>
      <w:rFonts w:asciiTheme="majorHAnsi" w:eastAsiaTheme="majorEastAsia" w:hAnsiTheme="majorHAnsi" w:cstheme="majorBidi"/>
      <w:sz w:val="24"/>
      <w:szCs w:val="24"/>
    </w:rPr>
  </w:style>
  <w:style w:type="paragraph" w:customStyle="1" w:styleId="12">
    <w:name w:val="スタイル1"/>
    <w:basedOn w:val="1"/>
    <w:link w:val="13"/>
    <w:qFormat/>
    <w:rsid w:val="00421975"/>
    <w:pPr>
      <w:pBdr>
        <w:left w:val="single" w:sz="48" w:space="4" w:color="5B9BD5" w:themeColor="accent1"/>
        <w:bottom w:val="single" w:sz="8" w:space="1" w:color="5B9BD5" w:themeColor="accent1"/>
      </w:pBdr>
    </w:pPr>
  </w:style>
  <w:style w:type="paragraph" w:customStyle="1" w:styleId="20">
    <w:name w:val="スタイル2"/>
    <w:basedOn w:val="a"/>
    <w:link w:val="21"/>
    <w:qFormat/>
    <w:rsid w:val="00EE2DC9"/>
    <w:pPr>
      <w:pBdr>
        <w:left w:val="single" w:sz="48" w:space="4" w:color="5B9BD5" w:themeColor="accent1"/>
        <w:bottom w:val="single" w:sz="6" w:space="1" w:color="5B9BD5" w:themeColor="accent1"/>
      </w:pBdr>
    </w:pPr>
    <w:rPr>
      <w:rFonts w:eastAsia="ＭＳ ゴシック"/>
      <w:sz w:val="22"/>
    </w:rPr>
  </w:style>
  <w:style w:type="character" w:customStyle="1" w:styleId="13">
    <w:name w:val="スタイル1 (文字)"/>
    <w:basedOn w:val="10"/>
    <w:link w:val="12"/>
    <w:rsid w:val="00421975"/>
    <w:rPr>
      <w:rFonts w:asciiTheme="majorHAnsi" w:eastAsiaTheme="majorEastAsia" w:hAnsiTheme="majorHAnsi" w:cstheme="majorBidi"/>
      <w:sz w:val="24"/>
      <w:szCs w:val="24"/>
    </w:rPr>
  </w:style>
  <w:style w:type="character" w:customStyle="1" w:styleId="21">
    <w:name w:val="スタイル2 (文字)"/>
    <w:basedOn w:val="a0"/>
    <w:link w:val="20"/>
    <w:rsid w:val="00EE2DC9"/>
    <w:rPr>
      <w:rFonts w:eastAsia="ＭＳ ゴシック"/>
      <w:sz w:val="22"/>
    </w:rPr>
  </w:style>
  <w:style w:type="paragraph" w:styleId="ab">
    <w:name w:val="Date"/>
    <w:basedOn w:val="a"/>
    <w:next w:val="a"/>
    <w:link w:val="ac"/>
    <w:uiPriority w:val="99"/>
    <w:semiHidden/>
    <w:unhideWhenUsed/>
    <w:rsid w:val="00AC7EEA"/>
  </w:style>
  <w:style w:type="character" w:customStyle="1" w:styleId="ac">
    <w:name w:val="日付 (文字)"/>
    <w:basedOn w:val="a0"/>
    <w:link w:val="ab"/>
    <w:uiPriority w:val="99"/>
    <w:semiHidden/>
    <w:rsid w:val="00AC7EEA"/>
  </w:style>
  <w:style w:type="paragraph" w:styleId="ad">
    <w:name w:val="Revision"/>
    <w:hidden/>
    <w:uiPriority w:val="99"/>
    <w:semiHidden/>
    <w:rsid w:val="00B96ADD"/>
  </w:style>
  <w:style w:type="character" w:styleId="ae">
    <w:name w:val="annotation reference"/>
    <w:basedOn w:val="a0"/>
    <w:uiPriority w:val="99"/>
    <w:semiHidden/>
    <w:unhideWhenUsed/>
    <w:rsid w:val="00B96ADD"/>
    <w:rPr>
      <w:sz w:val="18"/>
      <w:szCs w:val="18"/>
    </w:rPr>
  </w:style>
  <w:style w:type="paragraph" w:styleId="af">
    <w:name w:val="annotation text"/>
    <w:basedOn w:val="a"/>
    <w:link w:val="af0"/>
    <w:uiPriority w:val="99"/>
    <w:semiHidden/>
    <w:unhideWhenUsed/>
    <w:rsid w:val="00B96ADD"/>
    <w:pPr>
      <w:jc w:val="left"/>
    </w:pPr>
  </w:style>
  <w:style w:type="character" w:customStyle="1" w:styleId="af0">
    <w:name w:val="コメント文字列 (文字)"/>
    <w:basedOn w:val="a0"/>
    <w:link w:val="af"/>
    <w:uiPriority w:val="99"/>
    <w:semiHidden/>
    <w:rsid w:val="00B96ADD"/>
  </w:style>
  <w:style w:type="paragraph" w:styleId="af1">
    <w:name w:val="annotation subject"/>
    <w:basedOn w:val="af"/>
    <w:next w:val="af"/>
    <w:link w:val="af2"/>
    <w:uiPriority w:val="99"/>
    <w:semiHidden/>
    <w:unhideWhenUsed/>
    <w:rsid w:val="00B96ADD"/>
    <w:rPr>
      <w:b/>
      <w:bCs/>
    </w:rPr>
  </w:style>
  <w:style w:type="character" w:customStyle="1" w:styleId="af2">
    <w:name w:val="コメント内容 (文字)"/>
    <w:basedOn w:val="af0"/>
    <w:link w:val="af1"/>
    <w:uiPriority w:val="99"/>
    <w:semiHidden/>
    <w:rsid w:val="00B96ADD"/>
    <w:rPr>
      <w:b/>
      <w:bCs/>
    </w:rPr>
  </w:style>
  <w:style w:type="paragraph" w:styleId="Web">
    <w:name w:val="Normal (Web)"/>
    <w:basedOn w:val="a"/>
    <w:uiPriority w:val="99"/>
    <w:semiHidden/>
    <w:unhideWhenUsed/>
    <w:rsid w:val="00B96AD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table" w:styleId="2-5">
    <w:name w:val="Grid Table 2 Accent 5"/>
    <w:basedOn w:val="a1"/>
    <w:uiPriority w:val="47"/>
    <w:rsid w:val="00B96ADD"/>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530515">
      <w:bodyDiv w:val="1"/>
      <w:marLeft w:val="0"/>
      <w:marRight w:val="0"/>
      <w:marTop w:val="0"/>
      <w:marBottom w:val="0"/>
      <w:divBdr>
        <w:top w:val="none" w:sz="0" w:space="0" w:color="auto"/>
        <w:left w:val="none" w:sz="0" w:space="0" w:color="auto"/>
        <w:bottom w:val="none" w:sz="0" w:space="0" w:color="auto"/>
        <w:right w:val="none" w:sz="0" w:space="0" w:color="auto"/>
      </w:divBdr>
    </w:div>
    <w:div w:id="1192378646">
      <w:bodyDiv w:val="1"/>
      <w:marLeft w:val="0"/>
      <w:marRight w:val="0"/>
      <w:marTop w:val="0"/>
      <w:marBottom w:val="0"/>
      <w:divBdr>
        <w:top w:val="none" w:sz="0" w:space="0" w:color="auto"/>
        <w:left w:val="none" w:sz="0" w:space="0" w:color="auto"/>
        <w:bottom w:val="none" w:sz="0" w:space="0" w:color="auto"/>
        <w:right w:val="none" w:sz="0" w:space="0" w:color="auto"/>
      </w:divBdr>
    </w:div>
    <w:div w:id="1442991204">
      <w:bodyDiv w:val="1"/>
      <w:marLeft w:val="0"/>
      <w:marRight w:val="0"/>
      <w:marTop w:val="0"/>
      <w:marBottom w:val="0"/>
      <w:divBdr>
        <w:top w:val="none" w:sz="0" w:space="0" w:color="auto"/>
        <w:left w:val="none" w:sz="0" w:space="0" w:color="auto"/>
        <w:bottom w:val="none" w:sz="0" w:space="0" w:color="auto"/>
        <w:right w:val="none" w:sz="0" w:space="0" w:color="auto"/>
      </w:divBdr>
    </w:div>
    <w:div w:id="1596589655">
      <w:bodyDiv w:val="1"/>
      <w:marLeft w:val="0"/>
      <w:marRight w:val="0"/>
      <w:marTop w:val="0"/>
      <w:marBottom w:val="0"/>
      <w:divBdr>
        <w:top w:val="none" w:sz="0" w:space="0" w:color="auto"/>
        <w:left w:val="none" w:sz="0" w:space="0" w:color="auto"/>
        <w:bottom w:val="none" w:sz="0" w:space="0" w:color="auto"/>
        <w:right w:val="none" w:sz="0" w:space="0" w:color="auto"/>
      </w:divBdr>
    </w:div>
    <w:div w:id="1641765425">
      <w:bodyDiv w:val="1"/>
      <w:marLeft w:val="0"/>
      <w:marRight w:val="0"/>
      <w:marTop w:val="0"/>
      <w:marBottom w:val="0"/>
      <w:divBdr>
        <w:top w:val="none" w:sz="0" w:space="0" w:color="auto"/>
        <w:left w:val="none" w:sz="0" w:space="0" w:color="auto"/>
        <w:bottom w:val="none" w:sz="0" w:space="0" w:color="auto"/>
        <w:right w:val="none" w:sz="0" w:space="0" w:color="auto"/>
      </w:divBdr>
    </w:div>
    <w:div w:id="1701973608">
      <w:bodyDiv w:val="1"/>
      <w:marLeft w:val="0"/>
      <w:marRight w:val="0"/>
      <w:marTop w:val="0"/>
      <w:marBottom w:val="0"/>
      <w:divBdr>
        <w:top w:val="none" w:sz="0" w:space="0" w:color="auto"/>
        <w:left w:val="none" w:sz="0" w:space="0" w:color="auto"/>
        <w:bottom w:val="none" w:sz="0" w:space="0" w:color="auto"/>
        <w:right w:val="none" w:sz="0" w:space="0" w:color="auto"/>
      </w:divBdr>
    </w:div>
    <w:div w:id="1752002792">
      <w:bodyDiv w:val="1"/>
      <w:marLeft w:val="0"/>
      <w:marRight w:val="0"/>
      <w:marTop w:val="0"/>
      <w:marBottom w:val="0"/>
      <w:divBdr>
        <w:top w:val="none" w:sz="0" w:space="0" w:color="auto"/>
        <w:left w:val="none" w:sz="0" w:space="0" w:color="auto"/>
        <w:bottom w:val="none" w:sz="0" w:space="0" w:color="auto"/>
        <w:right w:val="none" w:sz="0" w:space="0" w:color="auto"/>
      </w:divBdr>
    </w:div>
    <w:div w:id="1756168325">
      <w:bodyDiv w:val="1"/>
      <w:marLeft w:val="0"/>
      <w:marRight w:val="0"/>
      <w:marTop w:val="0"/>
      <w:marBottom w:val="0"/>
      <w:divBdr>
        <w:top w:val="none" w:sz="0" w:space="0" w:color="auto"/>
        <w:left w:val="none" w:sz="0" w:space="0" w:color="auto"/>
        <w:bottom w:val="none" w:sz="0" w:space="0" w:color="auto"/>
        <w:right w:val="none" w:sz="0" w:space="0" w:color="auto"/>
      </w:divBdr>
    </w:div>
    <w:div w:id="1848859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diagramLayout" Target="diagrams/layout1.xml"/><Relationship Id="rId39" Type="http://schemas.microsoft.com/office/2007/relationships/diagramDrawing" Target="diagrams/drawing3.xml"/><Relationship Id="rId3" Type="http://schemas.openxmlformats.org/officeDocument/2006/relationships/styles" Target="styles.xml"/><Relationship Id="rId21" Type="http://schemas.openxmlformats.org/officeDocument/2006/relationships/image" Target="media/image14.png"/><Relationship Id="rId34" Type="http://schemas.microsoft.com/office/2007/relationships/diagramDrawing" Target="diagrams/drawing2.xm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diagramData" Target="diagrams/data1.xml"/><Relationship Id="rId33" Type="http://schemas.openxmlformats.org/officeDocument/2006/relationships/diagramColors" Target="diagrams/colors2.xml"/><Relationship Id="rId38"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microsoft.com/office/2007/relationships/diagramDrawing" Target="diagrams/drawing1.xm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png"/><Relationship Id="rId32" Type="http://schemas.openxmlformats.org/officeDocument/2006/relationships/diagramQuickStyle" Target="diagrams/quickStyle2.xml"/><Relationship Id="rId37" Type="http://schemas.openxmlformats.org/officeDocument/2006/relationships/diagramQuickStyle" Target="diagrams/quickStyle3.xm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diagramColors" Target="diagrams/colors1.xml"/><Relationship Id="rId36" Type="http://schemas.openxmlformats.org/officeDocument/2006/relationships/diagramLayout" Target="diagrams/layout3.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diagramLayout" Target="diagrams/layout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diagramQuickStyle" Target="diagrams/quickStyle1.xml"/><Relationship Id="rId30" Type="http://schemas.openxmlformats.org/officeDocument/2006/relationships/diagramData" Target="diagrams/data2.xml"/><Relationship Id="rId35" Type="http://schemas.openxmlformats.org/officeDocument/2006/relationships/diagramData" Target="diagrams/data3.xml"/><Relationship Id="rId43"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3_3">
  <dgm:title val=""/>
  <dgm:desc val=""/>
  <dgm:catLst>
    <dgm:cat type="accent3" pri="11300"/>
  </dgm:catLst>
  <dgm:styleLbl name="node0">
    <dgm:fillClrLst meth="repeat">
      <a:schemeClr val="accent3">
        <a:shade val="80000"/>
      </a:schemeClr>
    </dgm:fillClrLst>
    <dgm:linClrLst meth="repeat">
      <a:schemeClr val="lt1"/>
    </dgm:linClrLst>
    <dgm:effectClrLst/>
    <dgm:txLinClrLst/>
    <dgm:txFillClrLst/>
    <dgm:txEffectClrLst/>
  </dgm:styleLbl>
  <dgm:styleLbl name="node1">
    <dgm:fillClrLst>
      <a:schemeClr val="accent3">
        <a:shade val="80000"/>
      </a:schemeClr>
      <a:schemeClr val="accent3">
        <a:tint val="70000"/>
      </a:schemeClr>
    </dgm:fillClrLst>
    <dgm:linClrLst meth="repeat">
      <a:schemeClr val="lt1"/>
    </dgm:linClrLst>
    <dgm:effectClrLst/>
    <dgm:txLinClrLst/>
    <dgm:txFillClrLst/>
    <dgm:txEffectClrLst/>
  </dgm:styleLbl>
  <dgm:styleLbl name="alignNode1">
    <dgm:fillClrLst>
      <a:schemeClr val="accent3">
        <a:shade val="80000"/>
      </a:schemeClr>
      <a:schemeClr val="accent3">
        <a:tint val="70000"/>
      </a:schemeClr>
    </dgm:fillClrLst>
    <dgm:linClrLst>
      <a:schemeClr val="accent3">
        <a:shade val="80000"/>
      </a:schemeClr>
      <a:schemeClr val="accent3">
        <a:tint val="70000"/>
      </a:schemeClr>
    </dgm:linClrLst>
    <dgm:effectClrLst/>
    <dgm:txLinClrLst/>
    <dgm:txFillClrLst/>
    <dgm:txEffectClrLst/>
  </dgm:styleLbl>
  <dgm:styleLbl name="lnNode1">
    <dgm:fillClrLst>
      <a:schemeClr val="accent3">
        <a:shade val="80000"/>
      </a:schemeClr>
      <a:schemeClr val="accent3">
        <a:tint val="70000"/>
      </a:schemeClr>
    </dgm:fillClrLst>
    <dgm:linClrLst meth="repeat">
      <a:schemeClr val="lt1"/>
    </dgm:linClrLst>
    <dgm:effectClrLst/>
    <dgm:txLinClrLst/>
    <dgm:txFillClrLst/>
    <dgm:txEffectClrLst/>
  </dgm:styleLbl>
  <dgm:styleLbl name="vennNode1">
    <dgm:fillClrLst>
      <a:schemeClr val="accent3">
        <a:shade val="80000"/>
        <a:alpha val="50000"/>
      </a:schemeClr>
      <a:schemeClr val="accent3">
        <a:tint val="70000"/>
        <a:alpha val="50000"/>
      </a:schemeClr>
    </dgm:fillClrLst>
    <dgm:linClrLst meth="repeat">
      <a:schemeClr val="lt1"/>
    </dgm:linClrLst>
    <dgm:effectClrLst/>
    <dgm:txLinClrLst/>
    <dgm:txFillClrLst/>
    <dgm:txEffectClrLst/>
  </dgm:styleLbl>
  <dgm:styleLbl name="node2">
    <dgm:fillClrLst>
      <a:schemeClr val="accent3">
        <a:tint val="99000"/>
      </a:schemeClr>
    </dgm:fillClrLst>
    <dgm:linClrLst meth="repeat">
      <a:schemeClr val="lt1"/>
    </dgm:linClrLst>
    <dgm:effectClrLst/>
    <dgm:txLinClrLst/>
    <dgm:txFillClrLst/>
    <dgm:txEffectClrLst/>
  </dgm:styleLbl>
  <dgm:styleLbl name="node3">
    <dgm:fillClrLst>
      <a:schemeClr val="accent3">
        <a:tint val="80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dgm:txEffectClrLst/>
  </dgm:styleLbl>
  <dgm:styleLbl name="f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bgSibTrans2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lt1"/>
    </dgm:txFillClrLst>
    <dgm:txEffectClrLst/>
  </dgm:styleLbl>
  <dgm:styleLbl name="sibTrans1D1">
    <dgm:fillClrLst>
      <a:schemeClr val="accent3">
        <a:shade val="90000"/>
      </a:schemeClr>
      <a:schemeClr val="accent3">
        <a:tint val="70000"/>
      </a:schemeClr>
    </dgm:fillClrLst>
    <dgm:linClrLst>
      <a:schemeClr val="accent3">
        <a:shade val="90000"/>
      </a:schemeClr>
      <a:schemeClr val="accent3">
        <a:tint val="7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9000"/>
      </a:schemeClr>
    </dgm:fillClrLst>
    <dgm:linClrLst meth="repeat">
      <a:schemeClr val="lt1"/>
    </dgm:linClrLst>
    <dgm:effectClrLst/>
    <dgm:txLinClrLst/>
    <dgm:txFillClrLst/>
    <dgm:txEffectClrLst/>
  </dgm:styleLbl>
  <dgm:styleLbl name="asst3">
    <dgm:fillClrLst>
      <a:schemeClr val="accent3">
        <a:tint val="80000"/>
      </a:schemeClr>
    </dgm:fillClrLst>
    <dgm:linClrLst meth="repeat">
      <a:schemeClr val="lt1"/>
    </dgm:linClrLst>
    <dgm:effectClrLst/>
    <dgm:txLinClrLst/>
    <dgm:txFillClrLst/>
    <dgm:txEffectClrLst/>
  </dgm:styleLbl>
  <dgm:styleLbl name="asst4">
    <dgm:fillClrLst>
      <a:schemeClr val="accent3">
        <a:tint val="7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lt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9000"/>
      </a:schemeClr>
    </dgm:fillClrLst>
    <dgm:linClrLst meth="repeat">
      <a:schemeClr val="accent3">
        <a:tint val="99000"/>
      </a:schemeClr>
    </dgm:linClrLst>
    <dgm:effectClrLst/>
    <dgm:txLinClrLst/>
    <dgm:txFillClrLst meth="repeat">
      <a:schemeClr val="tx1"/>
    </dgm:txFillClrLst>
    <dgm:txEffectClrLst/>
  </dgm:styleLbl>
  <dgm:styleLbl name="parChTrans1D3">
    <dgm:fillClrLst meth="repeat">
      <a:schemeClr val="accent3">
        <a:tint val="80000"/>
      </a:schemeClr>
    </dgm:fillClrLst>
    <dgm:linClrLst meth="repeat">
      <a:schemeClr val="accent3">
        <a:tint val="80000"/>
      </a:schemeClr>
    </dgm:linClrLst>
    <dgm:effectClrLst/>
    <dgm:txLinClrLst/>
    <dgm:txFillClrLst meth="repeat">
      <a:schemeClr val="tx1"/>
    </dgm:txFillClrLst>
    <dgm:txEffectClrLst/>
  </dgm:styleLbl>
  <dgm:styleLbl name="parChTrans1D4">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3">
        <a:shade val="80000"/>
      </a:schemeClr>
      <a:schemeClr val="accent3">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2675E3A-3531-4172-9860-8E501FFAB03F}" type="doc">
      <dgm:prSet loTypeId="urn:microsoft.com/office/officeart/2005/8/layout/hChevron3" loCatId="process" qsTypeId="urn:microsoft.com/office/officeart/2005/8/quickstyle/simple1" qsCatId="simple" csTypeId="urn:microsoft.com/office/officeart/2005/8/colors/accent3_3" csCatId="accent3" phldr="1"/>
      <dgm:spPr/>
    </dgm:pt>
    <dgm:pt modelId="{D9750B3A-58F7-4D76-A757-F806880F2112}">
      <dgm:prSet phldrT="[テキスト]" custT="1"/>
      <dgm:spPr>
        <a:xfrm>
          <a:off x="0" y="0"/>
          <a:ext cx="3623975" cy="438150"/>
        </a:xfrm>
        <a:solidFill>
          <a:srgbClr val="A5A5A5">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1100">
              <a:solidFill>
                <a:schemeClr val="tx1"/>
              </a:solidFill>
              <a:latin typeface="ＭＳ ゴシック" panose="020B0609070205080204" pitchFamily="49" charset="-128"/>
              <a:ea typeface="ＭＳ ゴシック" panose="020B0609070205080204" pitchFamily="49" charset="-128"/>
              <a:cs typeface="+mn-cs"/>
            </a:rPr>
            <a:t>データ分析</a:t>
          </a:r>
          <a:r>
            <a:rPr kumimoji="1" lang="ja-JP" altLang="en-US" sz="1100">
              <a:solidFill>
                <a:sysClr val="window" lastClr="FFFFFF"/>
              </a:solidFill>
              <a:latin typeface="ＭＳ ゴシック" panose="020B0609070205080204" pitchFamily="49" charset="-128"/>
              <a:ea typeface="ＭＳ ゴシック" panose="020B0609070205080204" pitchFamily="49" charset="-128"/>
              <a:cs typeface="+mn-cs"/>
            </a:rPr>
            <a:t>　</a:t>
          </a:r>
        </a:p>
      </dgm:t>
    </dgm:pt>
    <dgm:pt modelId="{AAE30D4C-B0C3-406E-89FB-79A8F5F34308}" type="parTrans" cxnId="{E2BDDD1D-6673-44F4-BE21-4284B1BBF360}">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53AFA51F-6DA8-4F0A-8353-531839B62FD5}" type="sibTrans" cxnId="{E2BDDD1D-6673-44F4-BE21-4284B1BBF360}">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1F31E655-7937-4B71-B5FC-63C50C6273EA}">
      <dgm:prSet phldrT="[テキスト]" custT="1"/>
      <dgm:spPr>
        <a:xfrm>
          <a:off x="3102259" y="0"/>
          <a:ext cx="2422231" cy="438150"/>
        </a:xfrm>
        <a:solidFill>
          <a:srgbClr val="A5A5A5">
            <a:shade val="80000"/>
            <a:hueOff val="0"/>
            <a:satOff val="0"/>
            <a:lumOff val="9546"/>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1100">
              <a:solidFill>
                <a:schemeClr val="tx1"/>
              </a:solidFill>
              <a:latin typeface="ＭＳ ゴシック" panose="020B0609070205080204" pitchFamily="49" charset="-128"/>
              <a:ea typeface="ＭＳ ゴシック" panose="020B0609070205080204" pitchFamily="49" charset="-128"/>
              <a:cs typeface="+mn-cs"/>
            </a:rPr>
            <a:t>健康課題</a:t>
          </a:r>
        </a:p>
      </dgm:t>
    </dgm:pt>
    <dgm:pt modelId="{90F5B8C5-01AA-4AE3-92F6-31F3545209A5}" type="parTrans" cxnId="{9594F5C4-2DFF-43D0-A832-78DA27EDF015}">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FF385ECD-FA19-4302-B472-5F436D6FB7A8}" type="sibTrans" cxnId="{9594F5C4-2DFF-43D0-A832-78DA27EDF015}">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801248CB-0C91-4326-B8AE-6198D8B1C153}">
      <dgm:prSet phldrT="[テキスト]" custT="1"/>
      <dgm:spPr>
        <a:xfrm>
          <a:off x="5288952" y="0"/>
          <a:ext cx="1007072" cy="438150"/>
        </a:xfrm>
        <a:solidFill>
          <a:srgbClr val="A5A5A5">
            <a:shade val="80000"/>
            <a:hueOff val="0"/>
            <a:satOff val="0"/>
            <a:lumOff val="19092"/>
            <a:alphaOff val="0"/>
          </a:srgbClr>
        </a:solidFill>
        <a:ln w="12700" cap="flat" cmpd="sng" algn="ctr">
          <a:solidFill>
            <a:sysClr val="window" lastClr="FFFFFF">
              <a:hueOff val="0"/>
              <a:satOff val="0"/>
              <a:lumOff val="0"/>
              <a:alphaOff val="0"/>
            </a:sysClr>
          </a:solidFill>
          <a:prstDash val="solid"/>
          <a:miter lim="800000"/>
        </a:ln>
        <a:effectLst/>
      </dgm:spPr>
      <dgm:t>
        <a:bodyPr/>
        <a:lstStyle/>
        <a:p>
          <a:r>
            <a:rPr kumimoji="1" lang="ja-JP" altLang="en-US" sz="1100">
              <a:solidFill>
                <a:sysClr val="windowText" lastClr="000000"/>
              </a:solidFill>
              <a:latin typeface="ＭＳ ゴシック" panose="020B0609070205080204" pitchFamily="49" charset="-128"/>
              <a:ea typeface="ＭＳ ゴシック" panose="020B0609070205080204" pitchFamily="49" charset="-128"/>
              <a:cs typeface="+mn-cs"/>
            </a:rPr>
            <a:t>対策の方向性</a:t>
          </a:r>
        </a:p>
      </dgm:t>
    </dgm:pt>
    <dgm:pt modelId="{3073D3ED-9C45-4592-867E-A579434D92A5}" type="parTrans" cxnId="{E668AFCC-7892-45B0-A67B-025AEC5B23C3}">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EFC783F6-E01A-4447-8C29-4D600D86FAB3}" type="sibTrans" cxnId="{E668AFCC-7892-45B0-A67B-025AEC5B23C3}">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7EAE635B-DF58-4BF2-B7CB-493ED3EE2283}" type="pres">
      <dgm:prSet presAssocID="{E2675E3A-3531-4172-9860-8E501FFAB03F}" presName="Name0" presStyleCnt="0">
        <dgm:presLayoutVars>
          <dgm:dir/>
          <dgm:resizeHandles val="exact"/>
        </dgm:presLayoutVars>
      </dgm:prSet>
      <dgm:spPr/>
    </dgm:pt>
    <dgm:pt modelId="{F302A8BB-D572-4B2E-81AB-612E7226C94E}" type="pres">
      <dgm:prSet presAssocID="{D9750B3A-58F7-4D76-A757-F806880F2112}" presName="parTxOnly" presStyleLbl="node1" presStyleIdx="0" presStyleCnt="3" custScaleX="57616" custLinFactNeighborX="-82147" custLinFactNeighborY="2174">
        <dgm:presLayoutVars>
          <dgm:bulletEnabled val="1"/>
        </dgm:presLayoutVars>
      </dgm:prSet>
      <dgm:spPr>
        <a:prstGeom prst="homePlate">
          <a:avLst/>
        </a:prstGeom>
      </dgm:spPr>
    </dgm:pt>
    <dgm:pt modelId="{43EE98B2-6E34-435B-A7AC-C2366D0304F6}" type="pres">
      <dgm:prSet presAssocID="{53AFA51F-6DA8-4F0A-8353-531839B62FD5}" presName="parSpace" presStyleCnt="0"/>
      <dgm:spPr/>
    </dgm:pt>
    <dgm:pt modelId="{1C7B85C3-95FA-443E-A770-0E10AC63ED30}" type="pres">
      <dgm:prSet presAssocID="{1F31E655-7937-4B71-B5FC-63C50C6273EA}" presName="parTxOnly" presStyleLbl="node1" presStyleIdx="1" presStyleCnt="3" custScaleX="38109" custLinFactNeighborX="-1402" custLinFactNeighborY="4348">
        <dgm:presLayoutVars>
          <dgm:bulletEnabled val="1"/>
        </dgm:presLayoutVars>
      </dgm:prSet>
      <dgm:spPr>
        <a:prstGeom prst="chevron">
          <a:avLst/>
        </a:prstGeom>
      </dgm:spPr>
    </dgm:pt>
    <dgm:pt modelId="{3B5692BF-E9DC-46D8-9B03-2D2373D8EFDA}" type="pres">
      <dgm:prSet presAssocID="{FF385ECD-FA19-4302-B472-5F436D6FB7A8}" presName="parSpace" presStyleCnt="0"/>
      <dgm:spPr/>
    </dgm:pt>
    <dgm:pt modelId="{2B632F87-E0C7-4E6E-90DB-39C4C8C35B86}" type="pres">
      <dgm:prSet presAssocID="{801248CB-0C91-4326-B8AE-6198D8B1C153}" presName="parTxOnly" presStyleLbl="node1" presStyleIdx="2" presStyleCnt="3" custScaleX="16011" custLinFactNeighborX="84139">
        <dgm:presLayoutVars>
          <dgm:bulletEnabled val="1"/>
        </dgm:presLayoutVars>
      </dgm:prSet>
      <dgm:spPr>
        <a:prstGeom prst="chevron">
          <a:avLst/>
        </a:prstGeom>
      </dgm:spPr>
    </dgm:pt>
  </dgm:ptLst>
  <dgm:cxnLst>
    <dgm:cxn modelId="{C558AA03-9FE8-40F9-AB04-F2099DB1CBDE}" type="presOf" srcId="{E2675E3A-3531-4172-9860-8E501FFAB03F}" destId="{7EAE635B-DF58-4BF2-B7CB-493ED3EE2283}" srcOrd="0" destOrd="0" presId="urn:microsoft.com/office/officeart/2005/8/layout/hChevron3"/>
    <dgm:cxn modelId="{E2BDDD1D-6673-44F4-BE21-4284B1BBF360}" srcId="{E2675E3A-3531-4172-9860-8E501FFAB03F}" destId="{D9750B3A-58F7-4D76-A757-F806880F2112}" srcOrd="0" destOrd="0" parTransId="{AAE30D4C-B0C3-406E-89FB-79A8F5F34308}" sibTransId="{53AFA51F-6DA8-4F0A-8353-531839B62FD5}"/>
    <dgm:cxn modelId="{29D37322-8AE6-4DF5-B240-55B21716D2E8}" type="presOf" srcId="{D9750B3A-58F7-4D76-A757-F806880F2112}" destId="{F302A8BB-D572-4B2E-81AB-612E7226C94E}" srcOrd="0" destOrd="0" presId="urn:microsoft.com/office/officeart/2005/8/layout/hChevron3"/>
    <dgm:cxn modelId="{1123B92D-E8B7-4D01-A1CE-B501D58097EF}" type="presOf" srcId="{801248CB-0C91-4326-B8AE-6198D8B1C153}" destId="{2B632F87-E0C7-4E6E-90DB-39C4C8C35B86}" srcOrd="0" destOrd="0" presId="urn:microsoft.com/office/officeart/2005/8/layout/hChevron3"/>
    <dgm:cxn modelId="{3AEC5AA2-6802-4C23-B15C-336A7DBC47C0}" type="presOf" srcId="{1F31E655-7937-4B71-B5FC-63C50C6273EA}" destId="{1C7B85C3-95FA-443E-A770-0E10AC63ED30}" srcOrd="0" destOrd="0" presId="urn:microsoft.com/office/officeart/2005/8/layout/hChevron3"/>
    <dgm:cxn modelId="{9594F5C4-2DFF-43D0-A832-78DA27EDF015}" srcId="{E2675E3A-3531-4172-9860-8E501FFAB03F}" destId="{1F31E655-7937-4B71-B5FC-63C50C6273EA}" srcOrd="1" destOrd="0" parTransId="{90F5B8C5-01AA-4AE3-92F6-31F3545209A5}" sibTransId="{FF385ECD-FA19-4302-B472-5F436D6FB7A8}"/>
    <dgm:cxn modelId="{E668AFCC-7892-45B0-A67B-025AEC5B23C3}" srcId="{E2675E3A-3531-4172-9860-8E501FFAB03F}" destId="{801248CB-0C91-4326-B8AE-6198D8B1C153}" srcOrd="2" destOrd="0" parTransId="{3073D3ED-9C45-4592-867E-A579434D92A5}" sibTransId="{EFC783F6-E01A-4447-8C29-4D600D86FAB3}"/>
    <dgm:cxn modelId="{688D5771-1D2A-458B-A931-514DE3C9BE49}" type="presParOf" srcId="{7EAE635B-DF58-4BF2-B7CB-493ED3EE2283}" destId="{F302A8BB-D572-4B2E-81AB-612E7226C94E}" srcOrd="0" destOrd="0" presId="urn:microsoft.com/office/officeart/2005/8/layout/hChevron3"/>
    <dgm:cxn modelId="{5117D7D1-9ED4-4171-89CB-AAB83A41656D}" type="presParOf" srcId="{7EAE635B-DF58-4BF2-B7CB-493ED3EE2283}" destId="{43EE98B2-6E34-435B-A7AC-C2366D0304F6}" srcOrd="1" destOrd="0" presId="urn:microsoft.com/office/officeart/2005/8/layout/hChevron3"/>
    <dgm:cxn modelId="{AEC876EF-0002-4897-BE01-CBF19B9D849C}" type="presParOf" srcId="{7EAE635B-DF58-4BF2-B7CB-493ED3EE2283}" destId="{1C7B85C3-95FA-443E-A770-0E10AC63ED30}" srcOrd="2" destOrd="0" presId="urn:microsoft.com/office/officeart/2005/8/layout/hChevron3"/>
    <dgm:cxn modelId="{6D53020B-5055-477D-8E01-8D68DE348214}" type="presParOf" srcId="{7EAE635B-DF58-4BF2-B7CB-493ED3EE2283}" destId="{3B5692BF-E9DC-46D8-9B03-2D2373D8EFDA}" srcOrd="3" destOrd="0" presId="urn:microsoft.com/office/officeart/2005/8/layout/hChevron3"/>
    <dgm:cxn modelId="{FE7469AC-D934-456E-B7F4-A153C23AA01D}" type="presParOf" srcId="{7EAE635B-DF58-4BF2-B7CB-493ED3EE2283}" destId="{2B632F87-E0C7-4E6E-90DB-39C4C8C35B86}" srcOrd="4"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E2675E3A-3531-4172-9860-8E501FFAB03F}" type="doc">
      <dgm:prSet loTypeId="urn:microsoft.com/office/officeart/2005/8/layout/hChevron3" loCatId="process" qsTypeId="urn:microsoft.com/office/officeart/2005/8/quickstyle/simple1" qsCatId="simple" csTypeId="urn:microsoft.com/office/officeart/2005/8/colors/accent3_3" csCatId="accent3" phldr="1"/>
      <dgm:spPr/>
    </dgm:pt>
    <dgm:pt modelId="{D9750B3A-58F7-4D76-A757-F806880F2112}">
      <dgm:prSet phldrT="[テキスト]" custT="1"/>
      <dgm:spPr>
        <a:xfrm>
          <a:off x="0" y="0"/>
          <a:ext cx="3623975" cy="438150"/>
        </a:xfrm>
        <a:solidFill>
          <a:srgbClr val="A5A5A5">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kumimoji="1" lang="ja-JP" altLang="en-US" sz="1100">
              <a:solidFill>
                <a:sysClr val="windowText" lastClr="000000"/>
              </a:solidFill>
              <a:latin typeface="ＭＳ ゴシック" panose="020B0609070205080204" pitchFamily="49" charset="-128"/>
              <a:ea typeface="ＭＳ ゴシック" panose="020B0609070205080204" pitchFamily="49" charset="-128"/>
              <a:cs typeface="+mn-cs"/>
            </a:rPr>
            <a:t>データ分析</a:t>
          </a:r>
          <a:r>
            <a:rPr kumimoji="1" lang="ja-JP" altLang="en-US" sz="1100">
              <a:solidFill>
                <a:sysClr val="window" lastClr="FFFFFF"/>
              </a:solidFill>
              <a:latin typeface="ＭＳ ゴシック" panose="020B0609070205080204" pitchFamily="49" charset="-128"/>
              <a:ea typeface="ＭＳ ゴシック" panose="020B0609070205080204" pitchFamily="49" charset="-128"/>
              <a:cs typeface="+mn-cs"/>
            </a:rPr>
            <a:t>　</a:t>
          </a:r>
        </a:p>
      </dgm:t>
    </dgm:pt>
    <dgm:pt modelId="{AAE30D4C-B0C3-406E-89FB-79A8F5F34308}" type="parTrans" cxnId="{E2BDDD1D-6673-44F4-BE21-4284B1BBF360}">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53AFA51F-6DA8-4F0A-8353-531839B62FD5}" type="sibTrans" cxnId="{E2BDDD1D-6673-44F4-BE21-4284B1BBF360}">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1F31E655-7937-4B71-B5FC-63C50C6273EA}">
      <dgm:prSet phldrT="[テキスト]" custT="1"/>
      <dgm:spPr>
        <a:xfrm>
          <a:off x="3102259" y="0"/>
          <a:ext cx="2422231" cy="438150"/>
        </a:xfrm>
        <a:solidFill>
          <a:srgbClr val="A5A5A5">
            <a:shade val="80000"/>
            <a:hueOff val="0"/>
            <a:satOff val="0"/>
            <a:lumOff val="9546"/>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kumimoji="1" lang="ja-JP" altLang="en-US" sz="1100">
              <a:solidFill>
                <a:sysClr val="windowText" lastClr="000000"/>
              </a:solidFill>
              <a:latin typeface="ＭＳ ゴシック" panose="020B0609070205080204" pitchFamily="49" charset="-128"/>
              <a:ea typeface="ＭＳ ゴシック" panose="020B0609070205080204" pitchFamily="49" charset="-128"/>
              <a:cs typeface="+mn-cs"/>
            </a:rPr>
            <a:t>健康課題</a:t>
          </a:r>
        </a:p>
      </dgm:t>
    </dgm:pt>
    <dgm:pt modelId="{90F5B8C5-01AA-4AE3-92F6-31F3545209A5}" type="parTrans" cxnId="{9594F5C4-2DFF-43D0-A832-78DA27EDF015}">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FF385ECD-FA19-4302-B472-5F436D6FB7A8}" type="sibTrans" cxnId="{9594F5C4-2DFF-43D0-A832-78DA27EDF015}">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801248CB-0C91-4326-B8AE-6198D8B1C153}">
      <dgm:prSet phldrT="[テキスト]" custT="1"/>
      <dgm:spPr>
        <a:xfrm>
          <a:off x="5288952" y="0"/>
          <a:ext cx="1007072" cy="438150"/>
        </a:xfrm>
        <a:solidFill>
          <a:srgbClr val="A5A5A5">
            <a:shade val="80000"/>
            <a:hueOff val="0"/>
            <a:satOff val="0"/>
            <a:lumOff val="19092"/>
            <a:alphaOff val="0"/>
          </a:srgbClr>
        </a:solidFill>
        <a:ln w="12700" cap="flat" cmpd="sng" algn="ctr">
          <a:solidFill>
            <a:sysClr val="window" lastClr="FFFFFF">
              <a:hueOff val="0"/>
              <a:satOff val="0"/>
              <a:lumOff val="0"/>
              <a:alphaOff val="0"/>
            </a:sysClr>
          </a:solidFill>
          <a:prstDash val="solid"/>
          <a:miter lim="800000"/>
        </a:ln>
        <a:effectLst/>
      </dgm:spPr>
      <dgm:t>
        <a:bodyPr/>
        <a:lstStyle/>
        <a:p>
          <a:pPr>
            <a:buNone/>
          </a:pPr>
          <a:r>
            <a:rPr kumimoji="1" lang="ja-JP" altLang="en-US" sz="1100">
              <a:solidFill>
                <a:sysClr val="windowText" lastClr="000000"/>
              </a:solidFill>
              <a:latin typeface="ＭＳ ゴシック" panose="020B0609070205080204" pitchFamily="49" charset="-128"/>
              <a:ea typeface="ＭＳ ゴシック" panose="020B0609070205080204" pitchFamily="49" charset="-128"/>
              <a:cs typeface="+mn-cs"/>
            </a:rPr>
            <a:t>対策の方向性</a:t>
          </a:r>
        </a:p>
      </dgm:t>
    </dgm:pt>
    <dgm:pt modelId="{3073D3ED-9C45-4592-867E-A579434D92A5}" type="parTrans" cxnId="{E668AFCC-7892-45B0-A67B-025AEC5B23C3}">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EFC783F6-E01A-4447-8C29-4D600D86FAB3}" type="sibTrans" cxnId="{E668AFCC-7892-45B0-A67B-025AEC5B23C3}">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7EAE635B-DF58-4BF2-B7CB-493ED3EE2283}" type="pres">
      <dgm:prSet presAssocID="{E2675E3A-3531-4172-9860-8E501FFAB03F}" presName="Name0" presStyleCnt="0">
        <dgm:presLayoutVars>
          <dgm:dir/>
          <dgm:resizeHandles val="exact"/>
        </dgm:presLayoutVars>
      </dgm:prSet>
      <dgm:spPr/>
    </dgm:pt>
    <dgm:pt modelId="{F302A8BB-D572-4B2E-81AB-612E7226C94E}" type="pres">
      <dgm:prSet presAssocID="{D9750B3A-58F7-4D76-A757-F806880F2112}" presName="parTxOnly" presStyleLbl="node1" presStyleIdx="0" presStyleCnt="3" custScaleX="57616" custLinFactNeighborX="-82147" custLinFactNeighborY="2174">
        <dgm:presLayoutVars>
          <dgm:bulletEnabled val="1"/>
        </dgm:presLayoutVars>
      </dgm:prSet>
      <dgm:spPr>
        <a:prstGeom prst="homePlate">
          <a:avLst/>
        </a:prstGeom>
      </dgm:spPr>
    </dgm:pt>
    <dgm:pt modelId="{43EE98B2-6E34-435B-A7AC-C2366D0304F6}" type="pres">
      <dgm:prSet presAssocID="{53AFA51F-6DA8-4F0A-8353-531839B62FD5}" presName="parSpace" presStyleCnt="0"/>
      <dgm:spPr/>
    </dgm:pt>
    <dgm:pt modelId="{1C7B85C3-95FA-443E-A770-0E10AC63ED30}" type="pres">
      <dgm:prSet presAssocID="{1F31E655-7937-4B71-B5FC-63C50C6273EA}" presName="parTxOnly" presStyleLbl="node1" presStyleIdx="1" presStyleCnt="3" custScaleX="38510" custLinFactNeighborX="-1402" custLinFactNeighborY="4348">
        <dgm:presLayoutVars>
          <dgm:bulletEnabled val="1"/>
        </dgm:presLayoutVars>
      </dgm:prSet>
      <dgm:spPr>
        <a:prstGeom prst="chevron">
          <a:avLst/>
        </a:prstGeom>
      </dgm:spPr>
    </dgm:pt>
    <dgm:pt modelId="{3B5692BF-E9DC-46D8-9B03-2D2373D8EFDA}" type="pres">
      <dgm:prSet presAssocID="{FF385ECD-FA19-4302-B472-5F436D6FB7A8}" presName="parSpace" presStyleCnt="0"/>
      <dgm:spPr/>
    </dgm:pt>
    <dgm:pt modelId="{2B632F87-E0C7-4E6E-90DB-39C4C8C35B86}" type="pres">
      <dgm:prSet presAssocID="{801248CB-0C91-4326-B8AE-6198D8B1C153}" presName="parTxOnly" presStyleLbl="node1" presStyleIdx="2" presStyleCnt="3" custScaleX="16011" custLinFactNeighborX="84139">
        <dgm:presLayoutVars>
          <dgm:bulletEnabled val="1"/>
        </dgm:presLayoutVars>
      </dgm:prSet>
      <dgm:spPr>
        <a:prstGeom prst="chevron">
          <a:avLst/>
        </a:prstGeom>
      </dgm:spPr>
    </dgm:pt>
  </dgm:ptLst>
  <dgm:cxnLst>
    <dgm:cxn modelId="{E2BDDD1D-6673-44F4-BE21-4284B1BBF360}" srcId="{E2675E3A-3531-4172-9860-8E501FFAB03F}" destId="{D9750B3A-58F7-4D76-A757-F806880F2112}" srcOrd="0" destOrd="0" parTransId="{AAE30D4C-B0C3-406E-89FB-79A8F5F34308}" sibTransId="{53AFA51F-6DA8-4F0A-8353-531839B62FD5}"/>
    <dgm:cxn modelId="{BB83B93D-78A5-4120-8424-B2D1D9D92138}" type="presOf" srcId="{1F31E655-7937-4B71-B5FC-63C50C6273EA}" destId="{1C7B85C3-95FA-443E-A770-0E10AC63ED30}" srcOrd="0" destOrd="0" presId="urn:microsoft.com/office/officeart/2005/8/layout/hChevron3"/>
    <dgm:cxn modelId="{6A1C2647-E1EE-4EDA-A32D-9AB940B699BB}" type="presOf" srcId="{E2675E3A-3531-4172-9860-8E501FFAB03F}" destId="{7EAE635B-DF58-4BF2-B7CB-493ED3EE2283}" srcOrd="0" destOrd="0" presId="urn:microsoft.com/office/officeart/2005/8/layout/hChevron3"/>
    <dgm:cxn modelId="{A5D3AD48-2D63-4967-9AC7-530E43B1E619}" type="presOf" srcId="{D9750B3A-58F7-4D76-A757-F806880F2112}" destId="{F302A8BB-D572-4B2E-81AB-612E7226C94E}" srcOrd="0" destOrd="0" presId="urn:microsoft.com/office/officeart/2005/8/layout/hChevron3"/>
    <dgm:cxn modelId="{48BC5A95-6F87-47FB-8E04-D154C9F4325B}" type="presOf" srcId="{801248CB-0C91-4326-B8AE-6198D8B1C153}" destId="{2B632F87-E0C7-4E6E-90DB-39C4C8C35B86}" srcOrd="0" destOrd="0" presId="urn:microsoft.com/office/officeart/2005/8/layout/hChevron3"/>
    <dgm:cxn modelId="{9594F5C4-2DFF-43D0-A832-78DA27EDF015}" srcId="{E2675E3A-3531-4172-9860-8E501FFAB03F}" destId="{1F31E655-7937-4B71-B5FC-63C50C6273EA}" srcOrd="1" destOrd="0" parTransId="{90F5B8C5-01AA-4AE3-92F6-31F3545209A5}" sibTransId="{FF385ECD-FA19-4302-B472-5F436D6FB7A8}"/>
    <dgm:cxn modelId="{E668AFCC-7892-45B0-A67B-025AEC5B23C3}" srcId="{E2675E3A-3531-4172-9860-8E501FFAB03F}" destId="{801248CB-0C91-4326-B8AE-6198D8B1C153}" srcOrd="2" destOrd="0" parTransId="{3073D3ED-9C45-4592-867E-A579434D92A5}" sibTransId="{EFC783F6-E01A-4447-8C29-4D600D86FAB3}"/>
    <dgm:cxn modelId="{3D95574E-9A56-45CA-B6D6-289F2F8232E1}" type="presParOf" srcId="{7EAE635B-DF58-4BF2-B7CB-493ED3EE2283}" destId="{F302A8BB-D572-4B2E-81AB-612E7226C94E}" srcOrd="0" destOrd="0" presId="urn:microsoft.com/office/officeart/2005/8/layout/hChevron3"/>
    <dgm:cxn modelId="{034B6BAB-E581-4160-981B-BBFF3EC42B74}" type="presParOf" srcId="{7EAE635B-DF58-4BF2-B7CB-493ED3EE2283}" destId="{43EE98B2-6E34-435B-A7AC-C2366D0304F6}" srcOrd="1" destOrd="0" presId="urn:microsoft.com/office/officeart/2005/8/layout/hChevron3"/>
    <dgm:cxn modelId="{6465FBDC-19CB-42E6-90E5-35112A570FF2}" type="presParOf" srcId="{7EAE635B-DF58-4BF2-B7CB-493ED3EE2283}" destId="{1C7B85C3-95FA-443E-A770-0E10AC63ED30}" srcOrd="2" destOrd="0" presId="urn:microsoft.com/office/officeart/2005/8/layout/hChevron3"/>
    <dgm:cxn modelId="{E44D8DEB-8D43-4575-86F6-05A8D682FE07}" type="presParOf" srcId="{7EAE635B-DF58-4BF2-B7CB-493ED3EE2283}" destId="{3B5692BF-E9DC-46D8-9B03-2D2373D8EFDA}" srcOrd="3" destOrd="0" presId="urn:microsoft.com/office/officeart/2005/8/layout/hChevron3"/>
    <dgm:cxn modelId="{828F72F8-A7C9-4924-A72B-1E7202737CB9}" type="presParOf" srcId="{7EAE635B-DF58-4BF2-B7CB-493ED3EE2283}" destId="{2B632F87-E0C7-4E6E-90DB-39C4C8C35B86}" srcOrd="4" destOrd="0" presId="urn:microsoft.com/office/officeart/2005/8/layout/hChevron3"/>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C4F35B81-2BFF-4CAB-9D12-59A23C914DC8}" type="doc">
      <dgm:prSet loTypeId="urn:microsoft.com/office/officeart/2005/8/layout/hChevron3" loCatId="process" qsTypeId="urn:microsoft.com/office/officeart/2005/8/quickstyle/simple1" qsCatId="simple" csTypeId="urn:microsoft.com/office/officeart/2005/8/colors/accent3_3" csCatId="accent3" phldr="1"/>
      <dgm:spPr/>
    </dgm:pt>
    <dgm:pt modelId="{534AE3A0-6F5C-48C3-A983-6DA1ABACFD44}">
      <dgm:prSet phldrT="[テキスト]" custT="1"/>
      <dgm:spPr/>
      <dgm:t>
        <a:bodyPr/>
        <a:lstStyle/>
        <a:p>
          <a:r>
            <a:rPr kumimoji="1" lang="ja-JP" altLang="en-US" sz="1100">
              <a:solidFill>
                <a:schemeClr val="tx1"/>
              </a:solidFill>
              <a:latin typeface="ＭＳ ゴシック" panose="020B0609070205080204" pitchFamily="49" charset="-128"/>
              <a:ea typeface="ＭＳ ゴシック" panose="020B0609070205080204" pitchFamily="49" charset="-128"/>
            </a:rPr>
            <a:t>対策の方向性</a:t>
          </a:r>
        </a:p>
      </dgm:t>
    </dgm:pt>
    <dgm:pt modelId="{D9D41B76-170C-465A-9BD1-9256A42A7DAE}" type="parTrans" cxnId="{38B38E1B-AF86-4F91-B2DC-84D7F3C76DEE}">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B462AAF6-CE78-434E-96E2-288A86163101}" type="sibTrans" cxnId="{38B38E1B-AF86-4F91-B2DC-84D7F3C76DEE}">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5C024071-44D9-45CC-B735-04351DA6EE7C}">
      <dgm:prSet phldrT="[テキスト]" custT="1"/>
      <dgm:spPr/>
      <dgm:t>
        <a:bodyPr/>
        <a:lstStyle/>
        <a:p>
          <a:r>
            <a:rPr kumimoji="1" lang="ja-JP" altLang="en-US" sz="1100">
              <a:solidFill>
                <a:schemeClr val="tx1"/>
              </a:solidFill>
              <a:latin typeface="ＭＳ ゴシック" panose="020B0609070205080204" pitchFamily="49" charset="-128"/>
              <a:ea typeface="ＭＳ ゴシック" panose="020B0609070205080204" pitchFamily="49" charset="-128"/>
            </a:rPr>
            <a:t>保健事業</a:t>
          </a:r>
        </a:p>
      </dgm:t>
    </dgm:pt>
    <dgm:pt modelId="{A2F130B2-EBD6-4C03-9700-489A208F1A5C}" type="parTrans" cxnId="{DF42C6CE-5C3D-4EEB-8BC7-68D6ECDAC7F8}">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EB11242A-17AE-46FC-83F6-DCBEE1F71748}" type="sibTrans" cxnId="{DF42C6CE-5C3D-4EEB-8BC7-68D6ECDAC7F8}">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C7FBBC14-104A-4531-B6F9-E93D071A6534}">
      <dgm:prSet phldrT="[テキスト]" custT="1"/>
      <dgm:spPr/>
      <dgm:t>
        <a:bodyPr/>
        <a:lstStyle/>
        <a:p>
          <a:r>
            <a:rPr kumimoji="1" lang="ja-JP" altLang="en-US" sz="1100">
              <a:solidFill>
                <a:schemeClr val="tx1"/>
              </a:solidFill>
              <a:latin typeface="ＭＳ ゴシック" panose="020B0609070205080204" pitchFamily="49" charset="-128"/>
              <a:ea typeface="ＭＳ ゴシック" panose="020B0609070205080204" pitchFamily="49" charset="-128"/>
            </a:rPr>
            <a:t>目標値（令和</a:t>
          </a:r>
          <a:r>
            <a:rPr kumimoji="1" lang="en-US" altLang="en-US" sz="1100">
              <a:solidFill>
                <a:schemeClr val="tx1"/>
              </a:solidFill>
              <a:latin typeface="ＭＳ ゴシック" panose="020B0609070205080204" pitchFamily="49" charset="-128"/>
              <a:ea typeface="ＭＳ ゴシック" panose="020B0609070205080204" pitchFamily="49" charset="-128"/>
            </a:rPr>
            <a:t>11(2029)</a:t>
          </a:r>
          <a:r>
            <a:rPr kumimoji="1" lang="ja-JP" altLang="en-US" sz="1100">
              <a:solidFill>
                <a:schemeClr val="tx1"/>
              </a:solidFill>
              <a:latin typeface="ＭＳ ゴシック" panose="020B0609070205080204" pitchFamily="49" charset="-128"/>
              <a:ea typeface="ＭＳ ゴシック" panose="020B0609070205080204" pitchFamily="49" charset="-128"/>
            </a:rPr>
            <a:t>年度）</a:t>
          </a:r>
        </a:p>
      </dgm:t>
    </dgm:pt>
    <dgm:pt modelId="{AF380E9E-2852-4B36-B4EB-D044B8432155}" type="parTrans" cxnId="{A0A79C2C-C355-4B46-A5BF-BF0BC0D4E59E}">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4952243D-4D39-45D8-9FD9-CA7065A73C15}" type="sibTrans" cxnId="{A0A79C2C-C355-4B46-A5BF-BF0BC0D4E59E}">
      <dgm:prSet/>
      <dgm:spPr/>
      <dgm:t>
        <a:bodyPr/>
        <a:lstStyle/>
        <a:p>
          <a:endParaRPr kumimoji="1" lang="ja-JP" altLang="en-US" sz="1100">
            <a:latin typeface="ＭＳ ゴシック" panose="020B0609070205080204" pitchFamily="49" charset="-128"/>
            <a:ea typeface="ＭＳ ゴシック" panose="020B0609070205080204" pitchFamily="49" charset="-128"/>
          </a:endParaRPr>
        </a:p>
      </dgm:t>
    </dgm:pt>
    <dgm:pt modelId="{2ADE29B3-BB13-4D79-BB96-BE1CE4CC7613}" type="pres">
      <dgm:prSet presAssocID="{C4F35B81-2BFF-4CAB-9D12-59A23C914DC8}" presName="Name0" presStyleCnt="0">
        <dgm:presLayoutVars>
          <dgm:dir/>
          <dgm:resizeHandles val="exact"/>
        </dgm:presLayoutVars>
      </dgm:prSet>
      <dgm:spPr/>
    </dgm:pt>
    <dgm:pt modelId="{05C247AE-A690-42F6-9B7A-F3805D098E73}" type="pres">
      <dgm:prSet presAssocID="{534AE3A0-6F5C-48C3-A983-6DA1ABACFD44}" presName="parTxOnly" presStyleLbl="node1" presStyleIdx="0" presStyleCnt="3" custScaleX="71979">
        <dgm:presLayoutVars>
          <dgm:bulletEnabled val="1"/>
        </dgm:presLayoutVars>
      </dgm:prSet>
      <dgm:spPr/>
    </dgm:pt>
    <dgm:pt modelId="{0D4161B4-BE5C-45DD-A3AF-F68B92517FD7}" type="pres">
      <dgm:prSet presAssocID="{B462AAF6-CE78-434E-96E2-288A86163101}" presName="parSpace" presStyleCnt="0"/>
      <dgm:spPr/>
    </dgm:pt>
    <dgm:pt modelId="{C99B5052-1F86-425B-ADE9-C16CD80EE177}" type="pres">
      <dgm:prSet presAssocID="{5C024071-44D9-45CC-B735-04351DA6EE7C}" presName="parTxOnly" presStyleLbl="node1" presStyleIdx="1" presStyleCnt="3" custScaleX="87100" custLinFactNeighborX="16732">
        <dgm:presLayoutVars>
          <dgm:bulletEnabled val="1"/>
        </dgm:presLayoutVars>
      </dgm:prSet>
      <dgm:spPr/>
    </dgm:pt>
    <dgm:pt modelId="{E3558012-2FAF-4F33-999A-C2494332B483}" type="pres">
      <dgm:prSet presAssocID="{EB11242A-17AE-46FC-83F6-DCBEE1F71748}" presName="parSpace" presStyleCnt="0"/>
      <dgm:spPr/>
    </dgm:pt>
    <dgm:pt modelId="{1D06C7A0-DA62-4E25-9E64-6E7245844C14}" type="pres">
      <dgm:prSet presAssocID="{C7FBBC14-104A-4531-B6F9-E93D071A6534}" presName="parTxOnly" presStyleLbl="node1" presStyleIdx="2" presStyleCnt="3" custScaleX="315706">
        <dgm:presLayoutVars>
          <dgm:bulletEnabled val="1"/>
        </dgm:presLayoutVars>
      </dgm:prSet>
      <dgm:spPr/>
    </dgm:pt>
  </dgm:ptLst>
  <dgm:cxnLst>
    <dgm:cxn modelId="{38B38E1B-AF86-4F91-B2DC-84D7F3C76DEE}" srcId="{C4F35B81-2BFF-4CAB-9D12-59A23C914DC8}" destId="{534AE3A0-6F5C-48C3-A983-6DA1ABACFD44}" srcOrd="0" destOrd="0" parTransId="{D9D41B76-170C-465A-9BD1-9256A42A7DAE}" sibTransId="{B462AAF6-CE78-434E-96E2-288A86163101}"/>
    <dgm:cxn modelId="{A0A79C2C-C355-4B46-A5BF-BF0BC0D4E59E}" srcId="{C4F35B81-2BFF-4CAB-9D12-59A23C914DC8}" destId="{C7FBBC14-104A-4531-B6F9-E93D071A6534}" srcOrd="2" destOrd="0" parTransId="{AF380E9E-2852-4B36-B4EB-D044B8432155}" sibTransId="{4952243D-4D39-45D8-9FD9-CA7065A73C15}"/>
    <dgm:cxn modelId="{423B9C6B-6D74-4C3B-8363-FBA7AB1AF0C3}" type="presOf" srcId="{534AE3A0-6F5C-48C3-A983-6DA1ABACFD44}" destId="{05C247AE-A690-42F6-9B7A-F3805D098E73}" srcOrd="0" destOrd="0" presId="urn:microsoft.com/office/officeart/2005/8/layout/hChevron3"/>
    <dgm:cxn modelId="{4856D082-8C31-49B9-9A9D-A7B308225926}" type="presOf" srcId="{C7FBBC14-104A-4531-B6F9-E93D071A6534}" destId="{1D06C7A0-DA62-4E25-9E64-6E7245844C14}" srcOrd="0" destOrd="0" presId="urn:microsoft.com/office/officeart/2005/8/layout/hChevron3"/>
    <dgm:cxn modelId="{37F741C4-15A0-4F1C-BDDF-1042ACC1732D}" type="presOf" srcId="{C4F35B81-2BFF-4CAB-9D12-59A23C914DC8}" destId="{2ADE29B3-BB13-4D79-BB96-BE1CE4CC7613}" srcOrd="0" destOrd="0" presId="urn:microsoft.com/office/officeart/2005/8/layout/hChevron3"/>
    <dgm:cxn modelId="{DF42C6CE-5C3D-4EEB-8BC7-68D6ECDAC7F8}" srcId="{C4F35B81-2BFF-4CAB-9D12-59A23C914DC8}" destId="{5C024071-44D9-45CC-B735-04351DA6EE7C}" srcOrd="1" destOrd="0" parTransId="{A2F130B2-EBD6-4C03-9700-489A208F1A5C}" sibTransId="{EB11242A-17AE-46FC-83F6-DCBEE1F71748}"/>
    <dgm:cxn modelId="{E4B8E6DA-3F70-4F79-A8DF-FBD0DE84832E}" type="presOf" srcId="{5C024071-44D9-45CC-B735-04351DA6EE7C}" destId="{C99B5052-1F86-425B-ADE9-C16CD80EE177}" srcOrd="0" destOrd="0" presId="urn:microsoft.com/office/officeart/2005/8/layout/hChevron3"/>
    <dgm:cxn modelId="{9EE9504F-D028-48FD-B6F5-89C919F1E116}" type="presParOf" srcId="{2ADE29B3-BB13-4D79-BB96-BE1CE4CC7613}" destId="{05C247AE-A690-42F6-9B7A-F3805D098E73}" srcOrd="0" destOrd="0" presId="urn:microsoft.com/office/officeart/2005/8/layout/hChevron3"/>
    <dgm:cxn modelId="{CF0F273F-5245-4DF7-A4A5-5BE0AE0B2EAF}" type="presParOf" srcId="{2ADE29B3-BB13-4D79-BB96-BE1CE4CC7613}" destId="{0D4161B4-BE5C-45DD-A3AF-F68B92517FD7}" srcOrd="1" destOrd="0" presId="urn:microsoft.com/office/officeart/2005/8/layout/hChevron3"/>
    <dgm:cxn modelId="{13F9A35D-5DE7-4CD4-B3C6-527D9EBD3844}" type="presParOf" srcId="{2ADE29B3-BB13-4D79-BB96-BE1CE4CC7613}" destId="{C99B5052-1F86-425B-ADE9-C16CD80EE177}" srcOrd="2" destOrd="0" presId="urn:microsoft.com/office/officeart/2005/8/layout/hChevron3"/>
    <dgm:cxn modelId="{A24237D0-DD46-44FB-AC40-2137DA7E5203}" type="presParOf" srcId="{2ADE29B3-BB13-4D79-BB96-BE1CE4CC7613}" destId="{E3558012-2FAF-4F33-999A-C2494332B483}" srcOrd="3" destOrd="0" presId="urn:microsoft.com/office/officeart/2005/8/layout/hChevron3"/>
    <dgm:cxn modelId="{5E93C88B-EE94-4DDA-9643-3D38E2F257EE}" type="presParOf" srcId="{2ADE29B3-BB13-4D79-BB96-BE1CE4CC7613}" destId="{1D06C7A0-DA62-4E25-9E64-6E7245844C14}" srcOrd="4" destOrd="0" presId="urn:microsoft.com/office/officeart/2005/8/layout/hChevron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2A8BB-D572-4B2E-81AB-612E7226C94E}">
      <dsp:nvSpPr>
        <dsp:cNvPr id="0" name=""/>
        <dsp:cNvSpPr/>
      </dsp:nvSpPr>
      <dsp:spPr>
        <a:xfrm>
          <a:off x="0" y="0"/>
          <a:ext cx="3627264" cy="438150"/>
        </a:xfrm>
        <a:prstGeom prst="homePlate">
          <a:avLst/>
        </a:prstGeom>
        <a:solidFill>
          <a:srgbClr val="A5A5A5">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tx1"/>
              </a:solidFill>
              <a:latin typeface="ＭＳ ゴシック" panose="020B0609070205080204" pitchFamily="49" charset="-128"/>
              <a:ea typeface="ＭＳ ゴシック" panose="020B0609070205080204" pitchFamily="49" charset="-128"/>
              <a:cs typeface="+mn-cs"/>
            </a:rPr>
            <a:t>データ分析</a:t>
          </a:r>
          <a:r>
            <a:rPr kumimoji="1" lang="ja-JP" altLang="en-US" sz="1100" kern="1200">
              <a:solidFill>
                <a:sysClr val="window" lastClr="FFFFFF"/>
              </a:solidFill>
              <a:latin typeface="ＭＳ ゴシック" panose="020B0609070205080204" pitchFamily="49" charset="-128"/>
              <a:ea typeface="ＭＳ ゴシック" panose="020B0609070205080204" pitchFamily="49" charset="-128"/>
              <a:cs typeface="+mn-cs"/>
            </a:rPr>
            <a:t>　</a:t>
          </a:r>
        </a:p>
      </dsp:txBody>
      <dsp:txXfrm>
        <a:off x="0" y="0"/>
        <a:ext cx="3517727" cy="438150"/>
      </dsp:txXfrm>
    </dsp:sp>
    <dsp:sp modelId="{1C7B85C3-95FA-443E-A770-0E10AC63ED30}">
      <dsp:nvSpPr>
        <dsp:cNvPr id="0" name=""/>
        <dsp:cNvSpPr/>
      </dsp:nvSpPr>
      <dsp:spPr>
        <a:xfrm>
          <a:off x="3117698" y="0"/>
          <a:ext cx="2399184" cy="438150"/>
        </a:xfrm>
        <a:prstGeom prst="chevron">
          <a:avLst/>
        </a:prstGeom>
        <a:solidFill>
          <a:srgbClr val="A5A5A5">
            <a:shade val="80000"/>
            <a:hueOff val="0"/>
            <a:satOff val="0"/>
            <a:lumOff val="954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tx1"/>
              </a:solidFill>
              <a:latin typeface="ＭＳ ゴシック" panose="020B0609070205080204" pitchFamily="49" charset="-128"/>
              <a:ea typeface="ＭＳ ゴシック" panose="020B0609070205080204" pitchFamily="49" charset="-128"/>
              <a:cs typeface="+mn-cs"/>
            </a:rPr>
            <a:t>健康課題</a:t>
          </a:r>
        </a:p>
      </dsp:txBody>
      <dsp:txXfrm>
        <a:off x="3336773" y="0"/>
        <a:ext cx="1961034" cy="438150"/>
      </dsp:txXfrm>
    </dsp:sp>
    <dsp:sp modelId="{2B632F87-E0C7-4E6E-90DB-39C4C8C35B86}">
      <dsp:nvSpPr>
        <dsp:cNvPr id="0" name=""/>
        <dsp:cNvSpPr/>
      </dsp:nvSpPr>
      <dsp:spPr>
        <a:xfrm>
          <a:off x="5293753" y="0"/>
          <a:ext cx="1007986" cy="438150"/>
        </a:xfrm>
        <a:prstGeom prst="chevron">
          <a:avLst/>
        </a:prstGeom>
        <a:solidFill>
          <a:srgbClr val="A5A5A5">
            <a:shade val="80000"/>
            <a:hueOff val="0"/>
            <a:satOff val="0"/>
            <a:lumOff val="1909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ysClr val="windowText" lastClr="000000"/>
              </a:solidFill>
              <a:latin typeface="ＭＳ ゴシック" panose="020B0609070205080204" pitchFamily="49" charset="-128"/>
              <a:ea typeface="ＭＳ ゴシック" panose="020B0609070205080204" pitchFamily="49" charset="-128"/>
              <a:cs typeface="+mn-cs"/>
            </a:rPr>
            <a:t>対策の方向性</a:t>
          </a:r>
        </a:p>
      </dsp:txBody>
      <dsp:txXfrm>
        <a:off x="5512828" y="0"/>
        <a:ext cx="569836" cy="43815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302A8BB-D572-4B2E-81AB-612E7226C94E}">
      <dsp:nvSpPr>
        <dsp:cNvPr id="0" name=""/>
        <dsp:cNvSpPr/>
      </dsp:nvSpPr>
      <dsp:spPr>
        <a:xfrm>
          <a:off x="0" y="0"/>
          <a:ext cx="3623975" cy="438150"/>
        </a:xfrm>
        <a:prstGeom prst="homePlate">
          <a:avLst/>
        </a:prstGeom>
        <a:solidFill>
          <a:srgbClr val="A5A5A5">
            <a:shade val="8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ysClr val="windowText" lastClr="000000"/>
              </a:solidFill>
              <a:latin typeface="ＭＳ ゴシック" panose="020B0609070205080204" pitchFamily="49" charset="-128"/>
              <a:ea typeface="ＭＳ ゴシック" panose="020B0609070205080204" pitchFamily="49" charset="-128"/>
              <a:cs typeface="+mn-cs"/>
            </a:rPr>
            <a:t>データ分析</a:t>
          </a:r>
          <a:r>
            <a:rPr kumimoji="1" lang="ja-JP" altLang="en-US" sz="1100" kern="1200">
              <a:solidFill>
                <a:sysClr val="window" lastClr="FFFFFF"/>
              </a:solidFill>
              <a:latin typeface="ＭＳ ゴシック" panose="020B0609070205080204" pitchFamily="49" charset="-128"/>
              <a:ea typeface="ＭＳ ゴシック" panose="020B0609070205080204" pitchFamily="49" charset="-128"/>
              <a:cs typeface="+mn-cs"/>
            </a:rPr>
            <a:t>　</a:t>
          </a:r>
        </a:p>
      </dsp:txBody>
      <dsp:txXfrm>
        <a:off x="0" y="0"/>
        <a:ext cx="3514438" cy="438150"/>
      </dsp:txXfrm>
    </dsp:sp>
    <dsp:sp modelId="{1C7B85C3-95FA-443E-A770-0E10AC63ED30}">
      <dsp:nvSpPr>
        <dsp:cNvPr id="0" name=""/>
        <dsp:cNvSpPr/>
      </dsp:nvSpPr>
      <dsp:spPr>
        <a:xfrm>
          <a:off x="3102259" y="0"/>
          <a:ext cx="2422231" cy="438150"/>
        </a:xfrm>
        <a:prstGeom prst="chevron">
          <a:avLst/>
        </a:prstGeom>
        <a:solidFill>
          <a:srgbClr val="A5A5A5">
            <a:shade val="80000"/>
            <a:hueOff val="0"/>
            <a:satOff val="0"/>
            <a:lumOff val="9546"/>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ysClr val="windowText" lastClr="000000"/>
              </a:solidFill>
              <a:latin typeface="ＭＳ ゴシック" panose="020B0609070205080204" pitchFamily="49" charset="-128"/>
              <a:ea typeface="ＭＳ ゴシック" panose="020B0609070205080204" pitchFamily="49" charset="-128"/>
              <a:cs typeface="+mn-cs"/>
            </a:rPr>
            <a:t>健康課題</a:t>
          </a:r>
        </a:p>
      </dsp:txBody>
      <dsp:txXfrm>
        <a:off x="3321334" y="0"/>
        <a:ext cx="1984081" cy="438150"/>
      </dsp:txXfrm>
    </dsp:sp>
    <dsp:sp modelId="{2B632F87-E0C7-4E6E-90DB-39C4C8C35B86}">
      <dsp:nvSpPr>
        <dsp:cNvPr id="0" name=""/>
        <dsp:cNvSpPr/>
      </dsp:nvSpPr>
      <dsp:spPr>
        <a:xfrm>
          <a:off x="5288952" y="0"/>
          <a:ext cx="1007072" cy="438150"/>
        </a:xfrm>
        <a:prstGeom prst="chevron">
          <a:avLst/>
        </a:prstGeom>
        <a:solidFill>
          <a:srgbClr val="A5A5A5">
            <a:shade val="80000"/>
            <a:hueOff val="0"/>
            <a:satOff val="0"/>
            <a:lumOff val="19092"/>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ysClr val="windowText" lastClr="000000"/>
              </a:solidFill>
              <a:latin typeface="ＭＳ ゴシック" panose="020B0609070205080204" pitchFamily="49" charset="-128"/>
              <a:ea typeface="ＭＳ ゴシック" panose="020B0609070205080204" pitchFamily="49" charset="-128"/>
              <a:cs typeface="+mn-cs"/>
            </a:rPr>
            <a:t>対策の方向性</a:t>
          </a:r>
        </a:p>
      </dsp:txBody>
      <dsp:txXfrm>
        <a:off x="5508027" y="0"/>
        <a:ext cx="568922" cy="43815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5C247AE-A690-42F6-9B7A-F3805D098E73}">
      <dsp:nvSpPr>
        <dsp:cNvPr id="0" name=""/>
        <dsp:cNvSpPr/>
      </dsp:nvSpPr>
      <dsp:spPr>
        <a:xfrm>
          <a:off x="242" y="0"/>
          <a:ext cx="1010378" cy="361950"/>
        </a:xfrm>
        <a:prstGeom prst="homePlate">
          <a:avLst/>
        </a:prstGeom>
        <a:solidFill>
          <a:schemeClr val="accent3">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8674"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tx1"/>
              </a:solidFill>
              <a:latin typeface="ＭＳ ゴシック" panose="020B0609070205080204" pitchFamily="49" charset="-128"/>
              <a:ea typeface="ＭＳ ゴシック" panose="020B0609070205080204" pitchFamily="49" charset="-128"/>
            </a:rPr>
            <a:t>対策の方向性</a:t>
          </a:r>
        </a:p>
      </dsp:txBody>
      <dsp:txXfrm>
        <a:off x="242" y="0"/>
        <a:ext cx="919891" cy="361950"/>
      </dsp:txXfrm>
    </dsp:sp>
    <dsp:sp modelId="{C99B5052-1F86-425B-ADE9-C16CD80EE177}">
      <dsp:nvSpPr>
        <dsp:cNvPr id="0" name=""/>
        <dsp:cNvSpPr/>
      </dsp:nvSpPr>
      <dsp:spPr>
        <a:xfrm>
          <a:off x="776852" y="0"/>
          <a:ext cx="1222634" cy="361950"/>
        </a:xfrm>
        <a:prstGeom prst="chevron">
          <a:avLst/>
        </a:prstGeom>
        <a:solidFill>
          <a:schemeClr val="accent3">
            <a:shade val="80000"/>
            <a:hueOff val="0"/>
            <a:satOff val="0"/>
            <a:lumOff val="95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tx1"/>
              </a:solidFill>
              <a:latin typeface="ＭＳ ゴシック" panose="020B0609070205080204" pitchFamily="49" charset="-128"/>
              <a:ea typeface="ＭＳ ゴシック" panose="020B0609070205080204" pitchFamily="49" charset="-128"/>
            </a:rPr>
            <a:t>保健事業</a:t>
          </a:r>
        </a:p>
      </dsp:txBody>
      <dsp:txXfrm>
        <a:off x="957827" y="0"/>
        <a:ext cx="860684" cy="361950"/>
      </dsp:txXfrm>
    </dsp:sp>
    <dsp:sp modelId="{1D06C7A0-DA62-4E25-9E64-6E7245844C14}">
      <dsp:nvSpPr>
        <dsp:cNvPr id="0" name=""/>
        <dsp:cNvSpPr/>
      </dsp:nvSpPr>
      <dsp:spPr>
        <a:xfrm>
          <a:off x="1671770" y="0"/>
          <a:ext cx="4431607" cy="361950"/>
        </a:xfrm>
        <a:prstGeom prst="chevron">
          <a:avLst/>
        </a:prstGeom>
        <a:solidFill>
          <a:schemeClr val="accent3">
            <a:shade val="80000"/>
            <a:hueOff val="0"/>
            <a:satOff val="0"/>
            <a:lumOff val="1909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4006" tIns="29337" rIns="14669" bIns="29337" numCol="1" spcCol="1270" anchor="ctr" anchorCtr="0">
          <a:noAutofit/>
        </a:bodyPr>
        <a:lstStyle/>
        <a:p>
          <a:pPr marL="0" lvl="0" indent="0" algn="ctr" defTabSz="488950">
            <a:lnSpc>
              <a:spcPct val="90000"/>
            </a:lnSpc>
            <a:spcBef>
              <a:spcPct val="0"/>
            </a:spcBef>
            <a:spcAft>
              <a:spcPct val="35000"/>
            </a:spcAft>
            <a:buNone/>
          </a:pPr>
          <a:r>
            <a:rPr kumimoji="1" lang="ja-JP" altLang="en-US" sz="1100" kern="1200">
              <a:solidFill>
                <a:schemeClr val="tx1"/>
              </a:solidFill>
              <a:latin typeface="ＭＳ ゴシック" panose="020B0609070205080204" pitchFamily="49" charset="-128"/>
              <a:ea typeface="ＭＳ ゴシック" panose="020B0609070205080204" pitchFamily="49" charset="-128"/>
            </a:rPr>
            <a:t>目標値（令和</a:t>
          </a:r>
          <a:r>
            <a:rPr kumimoji="1" lang="en-US" altLang="en-US" sz="1100" kern="1200">
              <a:solidFill>
                <a:schemeClr val="tx1"/>
              </a:solidFill>
              <a:latin typeface="ＭＳ ゴシック" panose="020B0609070205080204" pitchFamily="49" charset="-128"/>
              <a:ea typeface="ＭＳ ゴシック" panose="020B0609070205080204" pitchFamily="49" charset="-128"/>
            </a:rPr>
            <a:t>11(2029)</a:t>
          </a:r>
          <a:r>
            <a:rPr kumimoji="1" lang="ja-JP" altLang="en-US" sz="1100" kern="1200">
              <a:solidFill>
                <a:schemeClr val="tx1"/>
              </a:solidFill>
              <a:latin typeface="ＭＳ ゴシック" panose="020B0609070205080204" pitchFamily="49" charset="-128"/>
              <a:ea typeface="ＭＳ ゴシック" panose="020B0609070205080204" pitchFamily="49" charset="-128"/>
            </a:rPr>
            <a:t>年度）</a:t>
          </a:r>
        </a:p>
      </dsp:txBody>
      <dsp:txXfrm>
        <a:off x="1852745" y="0"/>
        <a:ext cx="4069657" cy="361950"/>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6E3ED-4DE4-48D7-B4FC-75A6AFD6F8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2802</Words>
  <Characters>15978</Characters>
  <Application>Microsoft Office Word</Application>
  <DocSecurity>0</DocSecurity>
  <Lines>133</Lines>
  <Paragraphs>37</Paragraphs>
  <ScaleCrop>false</ScaleCrop>
  <Company/>
  <LinksUpToDate>false</LinksUpToDate>
  <CharactersWithSpaces>18743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2023-12-14T06:33:00Z</dcterms:created>
  <dcterms:modified xsi:type="dcterms:W3CDTF">2024-03-25T05:39:00Z</dcterms:modified>
</cp:coreProperties>
</file>