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794440" w:rsidP="006C10FB">
            <w:pPr>
              <w:rPr>
                <w:rFonts w:hAnsi="HG丸ｺﾞｼｯｸM-PRO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年４月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635FEE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C24DD4" w:rsidRPr="00B43FB3" w:rsidTr="00B943F2">
        <w:trPr>
          <w:trHeight w:val="20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C10FB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94440" w:rsidRPr="00794440" w:rsidRDefault="00794440" w:rsidP="00794440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上山特別顧問</w:t>
            </w:r>
          </w:p>
          <w:p w:rsidR="00794440" w:rsidRPr="00794440" w:rsidRDefault="00794440" w:rsidP="00794440">
            <w:pPr>
              <w:ind w:firstLineChars="200" w:firstLine="420"/>
              <w:rPr>
                <w:rFonts w:hAnsi="HG丸ｺﾞｼｯｸM-PRO"/>
                <w:color w:val="000000" w:themeColor="text1"/>
                <w:szCs w:val="21"/>
              </w:rPr>
            </w:pPr>
          </w:p>
          <w:p w:rsidR="00794440" w:rsidRPr="00794440" w:rsidRDefault="00794440" w:rsidP="00794440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：</w:t>
            </w:r>
          </w:p>
          <w:p w:rsidR="00794440" w:rsidRPr="00794440" w:rsidRDefault="00794440" w:rsidP="00794440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副首都推進局副首都企画推進担当部長、事業再編担当課長、課長代理</w:t>
            </w:r>
          </w:p>
          <w:p w:rsidR="00794440" w:rsidRPr="00794440" w:rsidRDefault="00794440" w:rsidP="00794440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大阪府健康医療部健康医療総務課長、環境衛生課長、参事、課長補佐</w:t>
            </w:r>
          </w:p>
          <w:p w:rsidR="00794440" w:rsidRPr="00794440" w:rsidRDefault="00794440" w:rsidP="00794440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大阪市水道局経営改革担当部長、経営改革課長、課長代理、</w:t>
            </w:r>
          </w:p>
          <w:p w:rsidR="00C24DD4" w:rsidRPr="00932945" w:rsidRDefault="00794440" w:rsidP="00794440">
            <w:pPr>
              <w:ind w:firstLineChars="100" w:firstLine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浄水場再編担当課長</w:t>
            </w:r>
          </w:p>
        </w:tc>
      </w:tr>
      <w:tr w:rsidR="00C24DD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4E51" w:rsidRPr="000B48D0" w:rsidRDefault="00794440" w:rsidP="003C0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4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○府域水道事業のあり方について</w:t>
            </w:r>
          </w:p>
        </w:tc>
      </w:tr>
      <w:tr w:rsidR="00C24DD4" w:rsidRPr="00FB5DD3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E7804" w:rsidRPr="00256950" w:rsidRDefault="008E7804" w:rsidP="008E780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阪市、大阪広域水道企業団、市町村を含めた大阪の水道事業全体の持続可能性の</w:t>
            </w:r>
            <w:r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観点から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、現状評価・分析をしていくべき。</w:t>
            </w:r>
          </w:p>
          <w:p w:rsidR="00D02F9D" w:rsidRPr="00C005BC" w:rsidRDefault="008E7804" w:rsidP="008E780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・市町村も含めた浄水場最適化の検討に当たっては、どの浄水場をなぜダウンサイジングするか、などの客観的でわかりやすい説明が必要。</w:t>
            </w:r>
          </w:p>
        </w:tc>
      </w:tr>
      <w:tr w:rsidR="00C24DD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B35F0B" w:rsidRDefault="00635FEE" w:rsidP="00B943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794440" w:rsidP="00794440">
            <w:pPr>
              <w:jc w:val="both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水道</w:t>
            </w:r>
            <w:r w:rsidR="00C005BC">
              <w:rPr>
                <w:rFonts w:hAnsi="HG丸ｺﾞｼｯｸM-PRO" w:hint="eastAsia"/>
                <w:sz w:val="24"/>
                <w:szCs w:val="24"/>
              </w:rPr>
              <w:t>局</w:t>
            </w:r>
            <w:r>
              <w:rPr>
                <w:rFonts w:hAnsi="HG丸ｺﾞｼｯｸM-PRO" w:hint="eastAsia"/>
                <w:sz w:val="24"/>
                <w:szCs w:val="24"/>
              </w:rPr>
              <w:t>経営改革課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8F" w:rsidRDefault="005D0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8F" w:rsidRDefault="005D0B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8F" w:rsidRDefault="005D0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8F" w:rsidRDefault="005D0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8F" w:rsidRDefault="005D0B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8F" w:rsidRDefault="005D0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652DC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0B8F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A02"/>
    <w:rsid w:val="00787797"/>
    <w:rsid w:val="00792BC1"/>
    <w:rsid w:val="00794440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E10B8"/>
    <w:rsid w:val="00E00D2E"/>
    <w:rsid w:val="00E01B34"/>
    <w:rsid w:val="00E04515"/>
    <w:rsid w:val="00E115E3"/>
    <w:rsid w:val="00E36620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4EA00-7BA8-466E-9153-01921096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2018-05-01T04:55:00Z</dcterms:created>
  <dcterms:modified xsi:type="dcterms:W3CDTF">2018-05-01T04:55:00Z</dcterms:modified>
</cp:coreProperties>
</file>