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984115" w:rsidP="00947BB6">
      <w:pPr>
        <w:rPr>
          <w:rFonts w:hAnsi="HG丸ｺﾞｼｯｸM-PRO"/>
          <w:sz w:val="24"/>
          <w:szCs w:val="24"/>
        </w:rPr>
      </w:pPr>
      <w:r>
        <w:rPr>
          <w:rFonts w:asciiTheme="majorEastAsia" w:eastAsiaTheme="majorEastAsia" w:hAnsiTheme="majorEastAsia" w:hint="eastAsia"/>
          <w:sz w:val="24"/>
          <w:szCs w:val="24"/>
        </w:rPr>
        <w:t>【担当課：副首都推進局 企画</w:t>
      </w:r>
      <w:r w:rsidR="00B65B23">
        <w:rPr>
          <w:rFonts w:asciiTheme="majorEastAsia" w:eastAsiaTheme="majorEastAsia" w:hAnsiTheme="majorEastAsia" w:hint="eastAsia"/>
          <w:sz w:val="24"/>
          <w:szCs w:val="24"/>
        </w:rPr>
        <w:t>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483"/>
        <w:gridCol w:w="7979"/>
      </w:tblGrid>
      <w:tr w:rsidR="00231EEB" w:rsidRPr="00FB5DD3" w:rsidTr="00B943F2">
        <w:trPr>
          <w:trHeight w:val="528"/>
        </w:trPr>
        <w:tc>
          <w:tcPr>
            <w:tcW w:w="1559"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231EEB" w:rsidRPr="005467E2" w:rsidRDefault="00231EEB" w:rsidP="007177E6">
            <w:pPr>
              <w:rPr>
                <w:rFonts w:hAnsi="HG丸ｺﾞｼｯｸM-PRO"/>
                <w:sz w:val="24"/>
                <w:szCs w:val="24"/>
              </w:rPr>
            </w:pPr>
            <w:r w:rsidRPr="00C25F9E">
              <w:rPr>
                <w:rFonts w:hAnsi="HG丸ｺﾞｼｯｸM-PRO" w:hint="eastAsia"/>
                <w:color w:val="000000" w:themeColor="text1"/>
                <w:sz w:val="24"/>
                <w:szCs w:val="24"/>
              </w:rPr>
              <w:t>副首都・大阪の確立、発展に向けた取組みについて</w:t>
            </w:r>
          </w:p>
        </w:tc>
      </w:tr>
      <w:tr w:rsidR="00231EEB" w:rsidRPr="00FB5DD3" w:rsidTr="00B943F2">
        <w:trPr>
          <w:trHeight w:val="528"/>
        </w:trPr>
        <w:tc>
          <w:tcPr>
            <w:tcW w:w="1559"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231EEB" w:rsidRPr="007E26DD" w:rsidRDefault="00984115" w:rsidP="00E86B41">
            <w:pPr>
              <w:rPr>
                <w:rFonts w:hAnsi="HG丸ｺﾞｼｯｸM-PRO"/>
                <w:color w:val="000000" w:themeColor="text1"/>
                <w:sz w:val="24"/>
                <w:szCs w:val="24"/>
              </w:rPr>
            </w:pPr>
            <w:r w:rsidRPr="00984115">
              <w:rPr>
                <w:rFonts w:hAnsi="HG丸ｺﾞｼｯｸM-PRO" w:hint="eastAsia"/>
                <w:color w:val="000000" w:themeColor="text1"/>
                <w:sz w:val="24"/>
                <w:szCs w:val="24"/>
              </w:rPr>
              <w:t>平成</w:t>
            </w:r>
            <w:r w:rsidRPr="00984115">
              <w:rPr>
                <w:rFonts w:hAnsi="HG丸ｺﾞｼｯｸM-PRO" w:hint="eastAsia"/>
                <w:color w:val="000000" w:themeColor="text1"/>
                <w:sz w:val="24"/>
                <w:szCs w:val="24"/>
              </w:rPr>
              <w:t>30</w:t>
            </w:r>
            <w:r w:rsidR="00C804BA">
              <w:rPr>
                <w:rFonts w:hAnsi="HG丸ｺﾞｼｯｸM-PRO" w:hint="eastAsia"/>
                <w:color w:val="000000" w:themeColor="text1"/>
                <w:sz w:val="24"/>
                <w:szCs w:val="24"/>
              </w:rPr>
              <w:t>年７</w:t>
            </w:r>
            <w:r w:rsidRPr="00984115">
              <w:rPr>
                <w:rFonts w:hAnsi="HG丸ｺﾞｼｯｸM-PRO" w:hint="eastAsia"/>
                <w:color w:val="000000" w:themeColor="text1"/>
                <w:sz w:val="24"/>
                <w:szCs w:val="24"/>
              </w:rPr>
              <w:t>月</w:t>
            </w:r>
            <w:r w:rsidR="00C804BA">
              <w:rPr>
                <w:rFonts w:hAnsi="HG丸ｺﾞｼｯｸM-PRO" w:hint="eastAsia"/>
                <w:color w:val="000000" w:themeColor="text1"/>
                <w:sz w:val="24"/>
                <w:szCs w:val="24"/>
              </w:rPr>
              <w:t>27</w:t>
            </w:r>
            <w:r w:rsidRPr="00984115">
              <w:rPr>
                <w:rFonts w:hAnsi="HG丸ｺﾞｼｯｸM-PRO" w:hint="eastAsia"/>
                <w:color w:val="000000" w:themeColor="text1"/>
                <w:sz w:val="24"/>
                <w:szCs w:val="24"/>
              </w:rPr>
              <w:t>日</w:t>
            </w:r>
            <w:r w:rsidRPr="00984115">
              <w:rPr>
                <w:rFonts w:hAnsi="HG丸ｺﾞｼｯｸM-PRO" w:hint="eastAsia"/>
                <w:color w:val="000000" w:themeColor="text1"/>
                <w:sz w:val="24"/>
                <w:szCs w:val="24"/>
              </w:rPr>
              <w:t>(</w:t>
            </w:r>
            <w:r w:rsidR="00C804BA">
              <w:rPr>
                <w:rFonts w:hAnsi="HG丸ｺﾞｼｯｸM-PRO" w:hint="eastAsia"/>
                <w:color w:val="000000" w:themeColor="text1"/>
                <w:sz w:val="24"/>
                <w:szCs w:val="24"/>
              </w:rPr>
              <w:t>金</w:t>
            </w:r>
            <w:r w:rsidRPr="00984115">
              <w:rPr>
                <w:rFonts w:hAnsi="HG丸ｺﾞｼｯｸM-PRO" w:hint="eastAsia"/>
                <w:color w:val="000000" w:themeColor="text1"/>
                <w:sz w:val="24"/>
                <w:szCs w:val="24"/>
              </w:rPr>
              <w:t>)</w:t>
            </w:r>
            <w:r w:rsidRPr="00984115">
              <w:rPr>
                <w:rFonts w:hAnsi="HG丸ｺﾞｼｯｸM-PRO" w:hint="eastAsia"/>
                <w:color w:val="000000" w:themeColor="text1"/>
                <w:sz w:val="24"/>
                <w:szCs w:val="24"/>
              </w:rPr>
              <w:t xml:space="preserve">　</w:t>
            </w:r>
            <w:r w:rsidRPr="00984115">
              <w:rPr>
                <w:rFonts w:hAnsi="HG丸ｺﾞｼｯｸM-PRO" w:hint="eastAsia"/>
                <w:color w:val="000000" w:themeColor="text1"/>
                <w:sz w:val="24"/>
                <w:szCs w:val="24"/>
              </w:rPr>
              <w:t>1</w:t>
            </w:r>
            <w:r w:rsidR="00E86B41">
              <w:rPr>
                <w:rFonts w:hAnsi="HG丸ｺﾞｼｯｸM-PRO" w:hint="eastAsia"/>
                <w:color w:val="000000" w:themeColor="text1"/>
                <w:sz w:val="24"/>
                <w:szCs w:val="24"/>
              </w:rPr>
              <w:t>7</w:t>
            </w:r>
            <w:r w:rsidRPr="00984115">
              <w:rPr>
                <w:rFonts w:hAnsi="HG丸ｺﾞｼｯｸM-PRO" w:hint="eastAsia"/>
                <w:color w:val="000000" w:themeColor="text1"/>
                <w:sz w:val="24"/>
                <w:szCs w:val="24"/>
              </w:rPr>
              <w:t>時</w:t>
            </w:r>
            <w:r w:rsidR="00E86B41">
              <w:rPr>
                <w:rFonts w:hAnsi="HG丸ｺﾞｼｯｸM-PRO" w:hint="eastAsia"/>
                <w:color w:val="000000" w:themeColor="text1"/>
                <w:sz w:val="24"/>
                <w:szCs w:val="24"/>
              </w:rPr>
              <w:t>45</w:t>
            </w:r>
            <w:r w:rsidRPr="00984115">
              <w:rPr>
                <w:rFonts w:hAnsi="HG丸ｺﾞｼｯｸM-PRO" w:hint="eastAsia"/>
                <w:color w:val="000000" w:themeColor="text1"/>
                <w:sz w:val="24"/>
                <w:szCs w:val="24"/>
              </w:rPr>
              <w:t xml:space="preserve">分　～　</w:t>
            </w:r>
            <w:r w:rsidR="00E86B41">
              <w:rPr>
                <w:rFonts w:hAnsi="HG丸ｺﾞｼｯｸM-PRO" w:hint="eastAsia"/>
                <w:color w:val="000000" w:themeColor="text1"/>
                <w:sz w:val="24"/>
                <w:szCs w:val="24"/>
              </w:rPr>
              <w:t>18</w:t>
            </w:r>
            <w:r w:rsidRPr="00984115">
              <w:rPr>
                <w:rFonts w:hAnsi="HG丸ｺﾞｼｯｸM-PRO" w:hint="eastAsia"/>
                <w:color w:val="000000" w:themeColor="text1"/>
                <w:sz w:val="24"/>
                <w:szCs w:val="24"/>
              </w:rPr>
              <w:t>時</w:t>
            </w:r>
            <w:r w:rsidR="00E86B41">
              <w:rPr>
                <w:rFonts w:hAnsi="HG丸ｺﾞｼｯｸM-PRO" w:hint="eastAsia"/>
                <w:color w:val="000000" w:themeColor="text1"/>
                <w:sz w:val="24"/>
                <w:szCs w:val="24"/>
              </w:rPr>
              <w:t>15</w:t>
            </w:r>
            <w:r w:rsidRPr="00984115">
              <w:rPr>
                <w:rFonts w:hAnsi="HG丸ｺﾞｼｯｸM-PRO" w:hint="eastAsia"/>
                <w:color w:val="000000" w:themeColor="text1"/>
                <w:sz w:val="24"/>
                <w:szCs w:val="24"/>
              </w:rPr>
              <w:t>分</w:t>
            </w:r>
          </w:p>
        </w:tc>
      </w:tr>
      <w:tr w:rsidR="00231EEB" w:rsidRPr="00FB5DD3" w:rsidTr="00B943F2">
        <w:trPr>
          <w:trHeight w:val="528"/>
        </w:trPr>
        <w:tc>
          <w:tcPr>
            <w:tcW w:w="1559" w:type="dxa"/>
            <w:vAlign w:val="center"/>
          </w:tcPr>
          <w:p w:rsidR="00231EEB" w:rsidRPr="009A21C4" w:rsidRDefault="00231EEB" w:rsidP="00B943F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231EEB" w:rsidRPr="00FB5DD3" w:rsidRDefault="00E86B41" w:rsidP="007177E6">
            <w:pPr>
              <w:rPr>
                <w:rFonts w:hAnsi="HG丸ｺﾞｼｯｸM-PRO"/>
                <w:sz w:val="24"/>
                <w:szCs w:val="24"/>
              </w:rPr>
            </w:pPr>
            <w:r w:rsidRPr="00E86B41">
              <w:rPr>
                <w:rFonts w:hAnsi="HG丸ｺﾞｼｯｸM-PRO" w:hint="eastAsia"/>
                <w:sz w:val="24"/>
                <w:szCs w:val="24"/>
              </w:rPr>
              <w:t>東京事務所</w:t>
            </w:r>
          </w:p>
        </w:tc>
      </w:tr>
      <w:tr w:rsidR="00231EEB" w:rsidRPr="00B43FB3" w:rsidTr="00B943F2">
        <w:trPr>
          <w:trHeight w:val="20"/>
        </w:trPr>
        <w:tc>
          <w:tcPr>
            <w:tcW w:w="1559" w:type="dxa"/>
            <w:vAlign w:val="center"/>
          </w:tcPr>
          <w:p w:rsidR="00231EEB" w:rsidRPr="009A21C4" w:rsidRDefault="00231EEB" w:rsidP="00B943F2">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984115" w:rsidRPr="00984115" w:rsidRDefault="00984115" w:rsidP="00984115">
            <w:pPr>
              <w:rPr>
                <w:rFonts w:hAnsi="HG丸ｺﾞｼｯｸM-PRO"/>
                <w:color w:val="000000" w:themeColor="text1"/>
                <w:szCs w:val="21"/>
              </w:rPr>
            </w:pPr>
            <w:r w:rsidRPr="00984115">
              <w:rPr>
                <w:rFonts w:hAnsi="HG丸ｺﾞｼｯｸM-PRO" w:hint="eastAsia"/>
                <w:color w:val="000000" w:themeColor="text1"/>
                <w:szCs w:val="21"/>
              </w:rPr>
              <w:t>(</w:t>
            </w:r>
            <w:r w:rsidRPr="00984115">
              <w:rPr>
                <w:rFonts w:hAnsi="HG丸ｺﾞｼｯｸM-PRO" w:hint="eastAsia"/>
                <w:color w:val="000000" w:themeColor="text1"/>
                <w:szCs w:val="21"/>
              </w:rPr>
              <w:t>特別顧問・特別参与</w:t>
            </w:r>
            <w:r w:rsidRPr="00984115">
              <w:rPr>
                <w:rFonts w:hAnsi="HG丸ｺﾞｼｯｸM-PRO" w:hint="eastAsia"/>
                <w:color w:val="000000" w:themeColor="text1"/>
                <w:szCs w:val="21"/>
              </w:rPr>
              <w:t>)</w:t>
            </w:r>
          </w:p>
          <w:p w:rsidR="00984115" w:rsidRPr="00984115" w:rsidRDefault="00C804BA" w:rsidP="00984115">
            <w:pPr>
              <w:rPr>
                <w:rFonts w:hAnsi="HG丸ｺﾞｼｯｸM-PRO"/>
                <w:color w:val="000000" w:themeColor="text1"/>
                <w:szCs w:val="21"/>
              </w:rPr>
            </w:pPr>
            <w:r>
              <w:rPr>
                <w:rFonts w:hAnsi="HG丸ｺﾞｼｯｸM-PRO" w:hint="eastAsia"/>
                <w:color w:val="000000" w:themeColor="text1"/>
                <w:szCs w:val="21"/>
              </w:rPr>
              <w:t>原</w:t>
            </w:r>
            <w:r w:rsidR="00984115" w:rsidRPr="00984115">
              <w:rPr>
                <w:rFonts w:hAnsi="HG丸ｺﾞｼｯｸM-PRO" w:hint="eastAsia"/>
                <w:color w:val="000000" w:themeColor="text1"/>
                <w:szCs w:val="21"/>
              </w:rPr>
              <w:t>特別顧問</w:t>
            </w:r>
          </w:p>
          <w:p w:rsidR="00984115" w:rsidRPr="00984115" w:rsidRDefault="00984115" w:rsidP="00984115">
            <w:pPr>
              <w:rPr>
                <w:rFonts w:hAnsi="HG丸ｺﾞｼｯｸM-PRO"/>
                <w:color w:val="000000" w:themeColor="text1"/>
                <w:szCs w:val="21"/>
              </w:rPr>
            </w:pPr>
            <w:r w:rsidRPr="00984115">
              <w:rPr>
                <w:rFonts w:hAnsi="HG丸ｺﾞｼｯｸM-PRO" w:hint="eastAsia"/>
                <w:color w:val="000000" w:themeColor="text1"/>
                <w:szCs w:val="21"/>
              </w:rPr>
              <w:t>(</w:t>
            </w:r>
            <w:r w:rsidRPr="00984115">
              <w:rPr>
                <w:rFonts w:hAnsi="HG丸ｺﾞｼｯｸM-PRO" w:hint="eastAsia"/>
                <w:color w:val="000000" w:themeColor="text1"/>
                <w:szCs w:val="21"/>
              </w:rPr>
              <w:t>職員等</w:t>
            </w:r>
            <w:r w:rsidRPr="00984115">
              <w:rPr>
                <w:rFonts w:hAnsi="HG丸ｺﾞｼｯｸM-PRO" w:hint="eastAsia"/>
                <w:color w:val="000000" w:themeColor="text1"/>
                <w:szCs w:val="21"/>
              </w:rPr>
              <w:t>)</w:t>
            </w:r>
          </w:p>
          <w:p w:rsidR="00231EEB" w:rsidRPr="00AD3530" w:rsidRDefault="00984115" w:rsidP="00984115">
            <w:pPr>
              <w:rPr>
                <w:rFonts w:hAnsi="HG丸ｺﾞｼｯｸM-PRO"/>
                <w:color w:val="000000" w:themeColor="text1"/>
                <w:sz w:val="24"/>
                <w:szCs w:val="24"/>
              </w:rPr>
            </w:pPr>
            <w:r w:rsidRPr="00984115">
              <w:rPr>
                <w:rFonts w:hAnsi="HG丸ｺﾞｼｯｸM-PRO" w:hint="eastAsia"/>
                <w:color w:val="000000" w:themeColor="text1"/>
                <w:szCs w:val="21"/>
              </w:rPr>
              <w:t>副首都推進局副首都企画推進担当部長、企画担当課長代理</w:t>
            </w:r>
          </w:p>
        </w:tc>
      </w:tr>
      <w:tr w:rsidR="00231EEB" w:rsidRPr="00FB5DD3" w:rsidTr="00C75E62">
        <w:trPr>
          <w:trHeight w:val="823"/>
        </w:trPr>
        <w:tc>
          <w:tcPr>
            <w:tcW w:w="1559"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E86B41" w:rsidRPr="00E86B41" w:rsidRDefault="00E86B41" w:rsidP="00E86B41">
            <w:pPr>
              <w:rPr>
                <w:rFonts w:hAnsi="HG丸ｺﾞｼｯｸM-PRO"/>
                <w:color w:val="000000" w:themeColor="text1"/>
                <w:sz w:val="24"/>
                <w:szCs w:val="24"/>
              </w:rPr>
            </w:pPr>
            <w:r w:rsidRPr="00E86B41">
              <w:rPr>
                <w:rFonts w:hAnsi="HG丸ｺﾞｼｯｸM-PRO" w:hint="eastAsia"/>
                <w:color w:val="000000" w:themeColor="text1"/>
                <w:sz w:val="24"/>
                <w:szCs w:val="24"/>
              </w:rPr>
              <w:t>○副首都ビジョンの取組み状況（首都機能バックアップ）について</w:t>
            </w:r>
          </w:p>
          <w:p w:rsidR="00231EEB" w:rsidRPr="00AD3530" w:rsidRDefault="00E86B41" w:rsidP="00E86B41">
            <w:pPr>
              <w:rPr>
                <w:rFonts w:hAnsi="HG丸ｺﾞｼｯｸM-PRO"/>
                <w:color w:val="000000" w:themeColor="text1"/>
                <w:sz w:val="24"/>
                <w:szCs w:val="24"/>
              </w:rPr>
            </w:pPr>
            <w:r w:rsidRPr="00E86B41">
              <w:rPr>
                <w:rFonts w:hAnsi="HG丸ｺﾞｼｯｸM-PRO" w:hint="eastAsia"/>
                <w:color w:val="000000" w:themeColor="text1"/>
                <w:sz w:val="24"/>
                <w:szCs w:val="24"/>
              </w:rPr>
              <w:t>〇大都市制度の経済効果に関する調査結果について</w:t>
            </w:r>
          </w:p>
        </w:tc>
      </w:tr>
      <w:tr w:rsidR="00231EEB" w:rsidRPr="00FB5DD3" w:rsidTr="007D3A1E">
        <w:trPr>
          <w:trHeight w:val="3622"/>
        </w:trPr>
        <w:tc>
          <w:tcPr>
            <w:tcW w:w="1559" w:type="dxa"/>
            <w:vAlign w:val="center"/>
          </w:tcPr>
          <w:p w:rsidR="00231EEB" w:rsidRPr="009A21C4" w:rsidRDefault="00231EEB" w:rsidP="00B943F2">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E86B41" w:rsidRDefault="00E86B41" w:rsidP="00E86B41">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w:t>
            </w:r>
            <w:r w:rsidRPr="00367AF8">
              <w:rPr>
                <w:rFonts w:hAnsi="HG丸ｺﾞｼｯｸM-PRO" w:hint="eastAsia"/>
                <w:color w:val="000000" w:themeColor="text1"/>
                <w:sz w:val="24"/>
                <w:szCs w:val="24"/>
              </w:rPr>
              <w:t>副首都ビジョンの取組み状況（首都機能バックアップ）について</w:t>
            </w:r>
          </w:p>
          <w:p w:rsidR="00312D54" w:rsidRDefault="00E86B41" w:rsidP="00312D54">
            <w:pPr>
              <w:ind w:leftChars="100" w:left="210"/>
              <w:rPr>
                <w:rFonts w:hAnsi="HG丸ｺﾞｼｯｸM-PRO"/>
                <w:color w:val="000000" w:themeColor="text1"/>
                <w:sz w:val="24"/>
                <w:szCs w:val="24"/>
              </w:rPr>
            </w:pPr>
            <w:r>
              <w:rPr>
                <w:rFonts w:hAnsi="HG丸ｺﾞｼｯｸM-PRO" w:hint="eastAsia"/>
                <w:color w:val="000000" w:themeColor="text1"/>
                <w:sz w:val="24"/>
                <w:szCs w:val="24"/>
              </w:rPr>
              <w:t>・</w:t>
            </w:r>
            <w:r w:rsidRPr="00E86B41">
              <w:rPr>
                <w:rFonts w:hAnsi="HG丸ｺﾞｼｯｸM-PRO" w:hint="eastAsia"/>
                <w:color w:val="000000" w:themeColor="text1"/>
                <w:sz w:val="24"/>
                <w:szCs w:val="24"/>
              </w:rPr>
              <w:t>大阪・関西で</w:t>
            </w:r>
            <w:r w:rsidR="00312D54">
              <w:rPr>
                <w:rFonts w:hAnsi="HG丸ｺﾞｼｯｸM-PRO" w:hint="eastAsia"/>
                <w:color w:val="000000" w:themeColor="text1"/>
                <w:sz w:val="24"/>
                <w:szCs w:val="24"/>
              </w:rPr>
              <w:t>の代替について、大阪府・市はじめ地方自治体から</w:t>
            </w:r>
          </w:p>
          <w:p w:rsidR="00312D54" w:rsidRDefault="00312D54" w:rsidP="00312D54">
            <w:pPr>
              <w:ind w:leftChars="100" w:left="210" w:firstLineChars="100" w:firstLine="240"/>
              <w:rPr>
                <w:rFonts w:hAnsi="HG丸ｺﾞｼｯｸM-PRO"/>
                <w:color w:val="000000" w:themeColor="text1"/>
                <w:sz w:val="24"/>
                <w:szCs w:val="24"/>
              </w:rPr>
            </w:pPr>
            <w:r>
              <w:rPr>
                <w:rFonts w:hAnsi="HG丸ｺﾞｼｯｸM-PRO" w:hint="eastAsia"/>
                <w:color w:val="000000" w:themeColor="text1"/>
                <w:sz w:val="24"/>
                <w:szCs w:val="24"/>
              </w:rPr>
              <w:t>の人の拠出も含めた体制の検討や、</w:t>
            </w:r>
            <w:r w:rsidR="00E86B41" w:rsidRPr="00E86B41">
              <w:rPr>
                <w:rFonts w:hAnsi="HG丸ｺﾞｼｯｸM-PRO" w:hint="eastAsia"/>
                <w:color w:val="000000" w:themeColor="text1"/>
                <w:sz w:val="24"/>
                <w:szCs w:val="24"/>
              </w:rPr>
              <w:t>情報・システムに着目するな</w:t>
            </w:r>
          </w:p>
          <w:p w:rsidR="00E86B41" w:rsidRDefault="00E86B41" w:rsidP="00312D54">
            <w:pPr>
              <w:ind w:leftChars="100" w:left="210" w:firstLineChars="100" w:firstLine="240"/>
              <w:rPr>
                <w:rFonts w:hAnsi="HG丸ｺﾞｼｯｸM-PRO"/>
                <w:color w:val="000000" w:themeColor="text1"/>
                <w:sz w:val="24"/>
                <w:szCs w:val="24"/>
              </w:rPr>
            </w:pPr>
            <w:r w:rsidRPr="00E86B41">
              <w:rPr>
                <w:rFonts w:hAnsi="HG丸ｺﾞｼｯｸM-PRO" w:hint="eastAsia"/>
                <w:color w:val="000000" w:themeColor="text1"/>
                <w:sz w:val="24"/>
                <w:szCs w:val="24"/>
              </w:rPr>
              <w:t>ど視点はいい。このまま進めてほしい</w:t>
            </w:r>
            <w:r>
              <w:rPr>
                <w:rFonts w:hAnsi="HG丸ｺﾞｼｯｸM-PRO" w:hint="eastAsia"/>
                <w:color w:val="000000" w:themeColor="text1"/>
                <w:sz w:val="24"/>
                <w:szCs w:val="24"/>
              </w:rPr>
              <w:t>。</w:t>
            </w:r>
          </w:p>
          <w:p w:rsidR="00E86B41" w:rsidRDefault="00E86B41" w:rsidP="00E86B41">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〇大都市制度の経済効果に関する調査結果について</w:t>
            </w:r>
          </w:p>
          <w:p w:rsidR="00CF2499" w:rsidRDefault="00E86B41" w:rsidP="00CF2499">
            <w:pPr>
              <w:ind w:leftChars="100" w:left="210"/>
              <w:rPr>
                <w:rFonts w:hAnsi="HG丸ｺﾞｼｯｸM-PRO"/>
                <w:color w:val="000000" w:themeColor="text1"/>
                <w:sz w:val="24"/>
                <w:szCs w:val="24"/>
              </w:rPr>
            </w:pPr>
            <w:r>
              <w:rPr>
                <w:rFonts w:hAnsi="HG丸ｺﾞｼｯｸM-PRO" w:hint="eastAsia"/>
                <w:color w:val="000000" w:themeColor="text1"/>
                <w:sz w:val="24"/>
                <w:szCs w:val="24"/>
              </w:rPr>
              <w:t>・</w:t>
            </w:r>
            <w:r w:rsidRPr="00E86B41">
              <w:rPr>
                <w:rFonts w:hAnsi="HG丸ｺﾞｼｯｸM-PRO" w:hint="eastAsia"/>
                <w:color w:val="000000" w:themeColor="text1"/>
                <w:sz w:val="24"/>
                <w:szCs w:val="24"/>
              </w:rPr>
              <w:t>今回の報告はオーソドックスな手法で経済効果が算出されており、</w:t>
            </w:r>
          </w:p>
          <w:p w:rsidR="00231EEB" w:rsidRPr="00E86B41" w:rsidRDefault="00E86B41" w:rsidP="00CF2499">
            <w:pPr>
              <w:ind w:leftChars="100" w:left="210" w:firstLineChars="100" w:firstLine="240"/>
              <w:rPr>
                <w:rFonts w:hAnsi="HG丸ｺﾞｼｯｸM-PRO"/>
                <w:color w:val="000000" w:themeColor="text1"/>
                <w:sz w:val="24"/>
                <w:szCs w:val="24"/>
              </w:rPr>
            </w:pPr>
            <w:r w:rsidRPr="00E86B41">
              <w:rPr>
                <w:rFonts w:hAnsi="HG丸ｺﾞｼｯｸM-PRO" w:hint="eastAsia"/>
                <w:color w:val="000000" w:themeColor="text1"/>
                <w:sz w:val="24"/>
                <w:szCs w:val="24"/>
              </w:rPr>
              <w:t>特に違和感などはない。</w:t>
            </w:r>
          </w:p>
        </w:tc>
      </w:tr>
      <w:tr w:rsidR="00231EEB" w:rsidRPr="00FB5DD3" w:rsidTr="00C24DD4">
        <w:trPr>
          <w:trHeight w:val="767"/>
        </w:trPr>
        <w:tc>
          <w:tcPr>
            <w:tcW w:w="1559" w:type="dxa"/>
            <w:vAlign w:val="center"/>
          </w:tcPr>
          <w:p w:rsidR="00231EEB" w:rsidRDefault="00231EEB" w:rsidP="00B943F2">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231EEB" w:rsidRPr="00D31F27" w:rsidRDefault="00984115" w:rsidP="007177E6">
            <w:pPr>
              <w:rPr>
                <w:rFonts w:hAnsi="HG丸ｺﾞｼｯｸM-PRO"/>
                <w:color w:val="000000" w:themeColor="text1"/>
                <w:sz w:val="24"/>
                <w:szCs w:val="24"/>
              </w:rPr>
            </w:pPr>
            <w:r w:rsidRPr="00984115">
              <w:rPr>
                <w:rFonts w:hAnsi="HG丸ｺﾞｼｯｸM-PRO" w:hint="eastAsia"/>
                <w:color w:val="000000" w:themeColor="text1"/>
                <w:sz w:val="24"/>
                <w:szCs w:val="24"/>
              </w:rPr>
              <w:t>〇ご意見を踏まえ、引き続き検討を進める。</w:t>
            </w:r>
          </w:p>
        </w:tc>
      </w:tr>
      <w:tr w:rsidR="004A6064" w:rsidRPr="00FB5DD3" w:rsidTr="00984115">
        <w:trPr>
          <w:trHeight w:val="783"/>
        </w:trPr>
        <w:tc>
          <w:tcPr>
            <w:tcW w:w="1559" w:type="dxa"/>
            <w:vAlign w:val="center"/>
          </w:tcPr>
          <w:p w:rsidR="004A6064" w:rsidRPr="00FB5DD3" w:rsidRDefault="004A6064" w:rsidP="00B943F2">
            <w:pPr>
              <w:jc w:val="distribute"/>
              <w:rPr>
                <w:rFonts w:hAnsi="HG丸ｺﾞｼｯｸM-PRO"/>
                <w:sz w:val="24"/>
                <w:szCs w:val="24"/>
              </w:rPr>
            </w:pPr>
            <w:r>
              <w:rPr>
                <w:rFonts w:hAnsi="HG丸ｺﾞｼｯｸM-PRO" w:hint="eastAsia"/>
                <w:sz w:val="24"/>
                <w:szCs w:val="24"/>
              </w:rPr>
              <w:t>説明等資料</w:t>
            </w:r>
          </w:p>
        </w:tc>
        <w:tc>
          <w:tcPr>
            <w:tcW w:w="7513" w:type="dxa"/>
          </w:tcPr>
          <w:p w:rsidR="00AB5863" w:rsidRDefault="00AB5863" w:rsidP="00AB5863">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〇大阪・関西による首都機能バックアップの実現に向けた取組みの方向性について</w:t>
            </w:r>
          </w:p>
          <w:p w:rsidR="00AB5863" w:rsidRDefault="00AB5863" w:rsidP="00AB5863">
            <w:pPr>
              <w:ind w:left="240" w:hangingChars="100" w:hanging="240"/>
              <w:rPr>
                <w:rFonts w:hAnsi="HG丸ｺﾞｼｯｸM-PRO"/>
                <w:color w:val="000000" w:themeColor="text1"/>
                <w:sz w:val="24"/>
                <w:szCs w:val="24"/>
              </w:rPr>
            </w:pPr>
            <w:r>
              <w:rPr>
                <w:rFonts w:hAnsi="HG丸ｺﾞｼｯｸM-PRO" w:hint="eastAsia"/>
                <w:color w:val="000000" w:themeColor="text1"/>
                <w:sz w:val="24"/>
                <w:szCs w:val="24"/>
              </w:rPr>
              <w:t xml:space="preserve">〇大都市制度（総合区設置及び特別区設置）の経済効果に関する調査検討業務委託報告書　</w:t>
            </w:r>
          </w:p>
          <w:p w:rsidR="004A6064" w:rsidRPr="00B35F0B" w:rsidRDefault="002F4BCF" w:rsidP="00AB5863">
            <w:pPr>
              <w:ind w:leftChars="100" w:left="210"/>
              <w:rPr>
                <w:rFonts w:hAnsi="HG丸ｺﾞｼｯｸM-PRO"/>
                <w:color w:val="000000" w:themeColor="text1"/>
                <w:sz w:val="24"/>
                <w:szCs w:val="24"/>
              </w:rPr>
            </w:pPr>
            <w:hyperlink r:id="rId7" w:history="1">
              <w:r w:rsidR="00AB5863" w:rsidRPr="009C6CA8">
                <w:rPr>
                  <w:rStyle w:val="a9"/>
                  <w:rFonts w:hAnsi="HG丸ｺﾞｼｯｸM-PRO" w:hint="eastAsia"/>
                  <w:kern w:val="0"/>
                  <w:sz w:val="24"/>
                  <w:szCs w:val="24"/>
                </w:rPr>
                <w:t>http://www.city.osaka.lg.jp/fukushutosuishin/page/0000441469.html</w:t>
              </w:r>
            </w:hyperlink>
          </w:p>
        </w:tc>
      </w:tr>
      <w:tr w:rsidR="004A6064" w:rsidRPr="00FB5DD3" w:rsidTr="008F6E10">
        <w:trPr>
          <w:trHeight w:val="581"/>
        </w:trPr>
        <w:tc>
          <w:tcPr>
            <w:tcW w:w="1559" w:type="dxa"/>
            <w:vAlign w:val="center"/>
          </w:tcPr>
          <w:p w:rsidR="004A6064" w:rsidRDefault="004A6064" w:rsidP="00B943F2">
            <w:pPr>
              <w:jc w:val="distribute"/>
              <w:rPr>
                <w:rFonts w:hAnsi="HG丸ｺﾞｼｯｸM-PRO"/>
                <w:sz w:val="24"/>
                <w:szCs w:val="24"/>
              </w:rPr>
            </w:pPr>
            <w:r>
              <w:rPr>
                <w:rFonts w:hAnsi="HG丸ｺﾞｼｯｸM-PRO" w:hint="eastAsia"/>
                <w:sz w:val="24"/>
                <w:szCs w:val="24"/>
              </w:rPr>
              <w:t>備考</w:t>
            </w:r>
          </w:p>
        </w:tc>
        <w:tc>
          <w:tcPr>
            <w:tcW w:w="7513" w:type="dxa"/>
          </w:tcPr>
          <w:p w:rsidR="004A6064" w:rsidRPr="000B48D0" w:rsidRDefault="004A6064" w:rsidP="00835E37">
            <w:pPr>
              <w:rPr>
                <w:rFonts w:hAnsi="HG丸ｺﾞｼｯｸM-PRO"/>
                <w:sz w:val="24"/>
                <w:szCs w:val="24"/>
              </w:rPr>
            </w:pPr>
          </w:p>
        </w:tc>
      </w:tr>
      <w:tr w:rsidR="004A6064" w:rsidRPr="00FB5DD3" w:rsidTr="004A011F">
        <w:trPr>
          <w:trHeight w:val="762"/>
        </w:trPr>
        <w:tc>
          <w:tcPr>
            <w:tcW w:w="1559" w:type="dxa"/>
            <w:vAlign w:val="center"/>
          </w:tcPr>
          <w:p w:rsidR="004A6064" w:rsidRDefault="004A6064" w:rsidP="00B943F2">
            <w:pPr>
              <w:jc w:val="distribute"/>
              <w:rPr>
                <w:rFonts w:hAnsi="HG丸ｺﾞｼｯｸM-PRO"/>
                <w:sz w:val="24"/>
                <w:szCs w:val="24"/>
              </w:rPr>
            </w:pPr>
            <w:r>
              <w:rPr>
                <w:rFonts w:hAnsi="HG丸ｺﾞｼｯｸM-PRO" w:hint="eastAsia"/>
                <w:sz w:val="24"/>
                <w:szCs w:val="24"/>
              </w:rPr>
              <w:t>関係所属</w:t>
            </w:r>
          </w:p>
          <w:p w:rsidR="004A6064" w:rsidRDefault="004A6064" w:rsidP="00B943F2">
            <w:pPr>
              <w:jc w:val="distribute"/>
              <w:rPr>
                <w:rFonts w:hAnsi="HG丸ｺﾞｼｯｸM-PRO"/>
                <w:sz w:val="24"/>
                <w:szCs w:val="24"/>
              </w:rPr>
            </w:pPr>
            <w:r>
              <w:rPr>
                <w:rFonts w:hint="eastAsia"/>
              </w:rPr>
              <w:t>（部課）</w:t>
            </w:r>
          </w:p>
        </w:tc>
        <w:tc>
          <w:tcPr>
            <w:tcW w:w="7513" w:type="dxa"/>
            <w:vAlign w:val="center"/>
          </w:tcPr>
          <w:p w:rsidR="004A6064" w:rsidRPr="000B48D0" w:rsidRDefault="004A6064" w:rsidP="00CA3D53">
            <w:pPr>
              <w:jc w:val="both"/>
              <w:rPr>
                <w:rFonts w:hAnsi="HG丸ｺﾞｼｯｸM-PRO"/>
                <w:sz w:val="24"/>
                <w:szCs w:val="24"/>
              </w:rPr>
            </w:pPr>
          </w:p>
        </w:tc>
      </w:tr>
    </w:tbl>
    <w:p w:rsidR="008B1889" w:rsidRPr="00EA5E0E" w:rsidRDefault="008B1889" w:rsidP="000C4C67">
      <w:pPr>
        <w:widowControl/>
        <w:spacing w:line="300" w:lineRule="exact"/>
        <w:rPr>
          <w:sz w:val="22"/>
        </w:rPr>
      </w:pPr>
    </w:p>
    <w:sectPr w:rsidR="008B1889" w:rsidRPr="00EA5E0E" w:rsidSect="008B1889">
      <w:headerReference w:type="even" r:id="rId8"/>
      <w:headerReference w:type="default" r:id="rId9"/>
      <w:footerReference w:type="even" r:id="rId10"/>
      <w:footerReference w:type="default" r:id="rId11"/>
      <w:headerReference w:type="first" r:id="rId12"/>
      <w:footerReference w:type="first" r:id="rId13"/>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A78" w:rsidRDefault="009A0A78" w:rsidP="00A120B8">
      <w:r>
        <w:separator/>
      </w:r>
    </w:p>
  </w:endnote>
  <w:endnote w:type="continuationSeparator" w:id="0">
    <w:p w:rsidR="009A0A78" w:rsidRDefault="009A0A78"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CF" w:rsidRDefault="002F4BC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CF" w:rsidRDefault="002F4BC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CF" w:rsidRDefault="002F4BC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A78" w:rsidRDefault="009A0A78" w:rsidP="00A120B8">
      <w:r>
        <w:separator/>
      </w:r>
    </w:p>
  </w:footnote>
  <w:footnote w:type="continuationSeparator" w:id="0">
    <w:p w:rsidR="009A0A78" w:rsidRDefault="009A0A78"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CF" w:rsidRDefault="002F4BC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CF" w:rsidRDefault="002F4BC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BCF" w:rsidRDefault="002F4B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B8"/>
    <w:rsid w:val="0000429A"/>
    <w:rsid w:val="00024BA5"/>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72C3E"/>
    <w:rsid w:val="0017311C"/>
    <w:rsid w:val="001731F0"/>
    <w:rsid w:val="00187ED5"/>
    <w:rsid w:val="001B4305"/>
    <w:rsid w:val="001D0F0F"/>
    <w:rsid w:val="00231EEB"/>
    <w:rsid w:val="00253B21"/>
    <w:rsid w:val="00260D4C"/>
    <w:rsid w:val="00271805"/>
    <w:rsid w:val="00280286"/>
    <w:rsid w:val="002A4196"/>
    <w:rsid w:val="002B1915"/>
    <w:rsid w:val="002C14F1"/>
    <w:rsid w:val="002C58A2"/>
    <w:rsid w:val="002E0920"/>
    <w:rsid w:val="002E1918"/>
    <w:rsid w:val="002F4BCF"/>
    <w:rsid w:val="002F5791"/>
    <w:rsid w:val="002F5B53"/>
    <w:rsid w:val="00310725"/>
    <w:rsid w:val="00312D54"/>
    <w:rsid w:val="003140C9"/>
    <w:rsid w:val="00317C00"/>
    <w:rsid w:val="003652DC"/>
    <w:rsid w:val="003A5A9B"/>
    <w:rsid w:val="00402F8D"/>
    <w:rsid w:val="00423C95"/>
    <w:rsid w:val="00432BB2"/>
    <w:rsid w:val="004723D4"/>
    <w:rsid w:val="004A011F"/>
    <w:rsid w:val="004A6064"/>
    <w:rsid w:val="004C21B4"/>
    <w:rsid w:val="004C2B30"/>
    <w:rsid w:val="004E0C2D"/>
    <w:rsid w:val="004E28FD"/>
    <w:rsid w:val="004F5F3E"/>
    <w:rsid w:val="00510E15"/>
    <w:rsid w:val="00522B9C"/>
    <w:rsid w:val="00527775"/>
    <w:rsid w:val="00531905"/>
    <w:rsid w:val="0057302C"/>
    <w:rsid w:val="0059767E"/>
    <w:rsid w:val="005B1E24"/>
    <w:rsid w:val="005E0B25"/>
    <w:rsid w:val="00623C8C"/>
    <w:rsid w:val="00632C07"/>
    <w:rsid w:val="00637CD9"/>
    <w:rsid w:val="00640224"/>
    <w:rsid w:val="00641C6F"/>
    <w:rsid w:val="006530E6"/>
    <w:rsid w:val="00670442"/>
    <w:rsid w:val="006879A0"/>
    <w:rsid w:val="00693D57"/>
    <w:rsid w:val="006D2803"/>
    <w:rsid w:val="00756CF0"/>
    <w:rsid w:val="00761AEB"/>
    <w:rsid w:val="007662C7"/>
    <w:rsid w:val="00783E68"/>
    <w:rsid w:val="00787797"/>
    <w:rsid w:val="00792BC1"/>
    <w:rsid w:val="007D3A1E"/>
    <w:rsid w:val="007D633C"/>
    <w:rsid w:val="008035E7"/>
    <w:rsid w:val="008043A3"/>
    <w:rsid w:val="00810209"/>
    <w:rsid w:val="00835041"/>
    <w:rsid w:val="00835E37"/>
    <w:rsid w:val="00836294"/>
    <w:rsid w:val="008423B6"/>
    <w:rsid w:val="00857CC2"/>
    <w:rsid w:val="008849BA"/>
    <w:rsid w:val="0089047F"/>
    <w:rsid w:val="008906F4"/>
    <w:rsid w:val="008A2A48"/>
    <w:rsid w:val="008B1889"/>
    <w:rsid w:val="008F0DB1"/>
    <w:rsid w:val="008F6E10"/>
    <w:rsid w:val="00900A91"/>
    <w:rsid w:val="00920093"/>
    <w:rsid w:val="00947BB6"/>
    <w:rsid w:val="009712A6"/>
    <w:rsid w:val="009726D4"/>
    <w:rsid w:val="00984115"/>
    <w:rsid w:val="009A0A78"/>
    <w:rsid w:val="009C7426"/>
    <w:rsid w:val="009E48E9"/>
    <w:rsid w:val="009F3B80"/>
    <w:rsid w:val="009F6095"/>
    <w:rsid w:val="00A02669"/>
    <w:rsid w:val="00A120B8"/>
    <w:rsid w:val="00A25245"/>
    <w:rsid w:val="00A56179"/>
    <w:rsid w:val="00AA06B9"/>
    <w:rsid w:val="00AB5863"/>
    <w:rsid w:val="00AC2716"/>
    <w:rsid w:val="00B2390D"/>
    <w:rsid w:val="00B33807"/>
    <w:rsid w:val="00B35F0B"/>
    <w:rsid w:val="00B43FB3"/>
    <w:rsid w:val="00B65B23"/>
    <w:rsid w:val="00B8247F"/>
    <w:rsid w:val="00B955D5"/>
    <w:rsid w:val="00BA29D8"/>
    <w:rsid w:val="00BA4E0D"/>
    <w:rsid w:val="00BB732D"/>
    <w:rsid w:val="00BC0200"/>
    <w:rsid w:val="00BF3780"/>
    <w:rsid w:val="00BF48B8"/>
    <w:rsid w:val="00C16062"/>
    <w:rsid w:val="00C24DD4"/>
    <w:rsid w:val="00C24F9C"/>
    <w:rsid w:val="00C308FD"/>
    <w:rsid w:val="00C4756C"/>
    <w:rsid w:val="00C51AF5"/>
    <w:rsid w:val="00C52CC9"/>
    <w:rsid w:val="00C7475A"/>
    <w:rsid w:val="00C75E62"/>
    <w:rsid w:val="00C804BA"/>
    <w:rsid w:val="00C95E9C"/>
    <w:rsid w:val="00CA3D53"/>
    <w:rsid w:val="00CC7DBE"/>
    <w:rsid w:val="00CD52F3"/>
    <w:rsid w:val="00CF2499"/>
    <w:rsid w:val="00D048A4"/>
    <w:rsid w:val="00D21C5E"/>
    <w:rsid w:val="00D30FE3"/>
    <w:rsid w:val="00D32ADA"/>
    <w:rsid w:val="00D42A75"/>
    <w:rsid w:val="00D56F13"/>
    <w:rsid w:val="00D95972"/>
    <w:rsid w:val="00DC0B91"/>
    <w:rsid w:val="00DC3DA4"/>
    <w:rsid w:val="00DE10B8"/>
    <w:rsid w:val="00E00D2E"/>
    <w:rsid w:val="00E01B34"/>
    <w:rsid w:val="00E04515"/>
    <w:rsid w:val="00E115E3"/>
    <w:rsid w:val="00E36620"/>
    <w:rsid w:val="00E56004"/>
    <w:rsid w:val="00E6247C"/>
    <w:rsid w:val="00E86B41"/>
    <w:rsid w:val="00EA5E0E"/>
    <w:rsid w:val="00EA765C"/>
    <w:rsid w:val="00EC0E81"/>
    <w:rsid w:val="00EE21F4"/>
    <w:rsid w:val="00F13E5D"/>
    <w:rsid w:val="00F47C06"/>
    <w:rsid w:val="00F528FA"/>
    <w:rsid w:val="00F56CB5"/>
    <w:rsid w:val="00F74D95"/>
    <w:rsid w:val="00F937D2"/>
    <w:rsid w:val="00FA557A"/>
    <w:rsid w:val="00FE3C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5516">
      <w:bodyDiv w:val="1"/>
      <w:marLeft w:val="0"/>
      <w:marRight w:val="0"/>
      <w:marTop w:val="0"/>
      <w:marBottom w:val="0"/>
      <w:divBdr>
        <w:top w:val="none" w:sz="0" w:space="0" w:color="auto"/>
        <w:left w:val="none" w:sz="0" w:space="0" w:color="auto"/>
        <w:bottom w:val="none" w:sz="0" w:space="0" w:color="auto"/>
        <w:right w:val="none" w:sz="0" w:space="0" w:color="auto"/>
      </w:divBdr>
    </w:div>
    <w:div w:id="1401248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ity.osaka.lg.jp/fukushutosuishin/page/0000441469.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460FAC-6C8A-4908-9AEF-E7A976460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601</Characters>
  <Application>Microsoft Office Word</Application>
  <DocSecurity>0</DocSecurity>
  <Lines>5</Lines>
  <Paragraphs>1</Paragraphs>
  <ScaleCrop>false</ScaleCrop>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2018-08-13T06:28:00Z</dcterms:created>
  <dcterms:modified xsi:type="dcterms:W3CDTF">2018-08-13T06:28:00Z</dcterms:modified>
</cp:coreProperties>
</file>