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>公表日　平成</w:t>
      </w:r>
      <w:r>
        <w:rPr>
          <w:rFonts w:hAnsi="HG丸ｺﾞｼｯｸM-PRO" w:hint="eastAsia"/>
          <w:sz w:val="22"/>
          <w:szCs w:val="24"/>
        </w:rPr>
        <w:t>31</w:t>
      </w:r>
      <w:r>
        <w:rPr>
          <w:rFonts w:hAnsi="HG丸ｺﾞｼｯｸM-PRO" w:hint="eastAsia"/>
          <w:sz w:val="22"/>
          <w:szCs w:val="24"/>
        </w:rPr>
        <w:t>年２月</w:t>
      </w:r>
      <w:r>
        <w:rPr>
          <w:rFonts w:hAnsi="HG丸ｺﾞｼｯｸM-PRO" w:hint="eastAsia"/>
          <w:sz w:val="22"/>
          <w:szCs w:val="24"/>
        </w:rPr>
        <w:t>22</w:t>
      </w:r>
      <w:r>
        <w:rPr>
          <w:rFonts w:hAnsi="HG丸ｺﾞｼｯｸM-PRO" w:hint="eastAsia"/>
          <w:sz w:val="22"/>
          <w:szCs w:val="24"/>
        </w:rPr>
        <w:t>日</w:t>
      </w:r>
    </w:p>
    <w:p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事業再編担当】</w:t>
      </w:r>
      <w:r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sz w:val="24"/>
                <w:szCs w:val="24"/>
              </w:rPr>
              <w:t>31</w:t>
            </w:r>
            <w:r>
              <w:rPr>
                <w:rFonts w:hAnsi="HG丸ｺﾞｼｯｸM-PRO" w:hint="eastAsia"/>
                <w:sz w:val="24"/>
                <w:szCs w:val="24"/>
              </w:rPr>
              <w:t>年２月</w:t>
            </w:r>
            <w:r>
              <w:rPr>
                <w:rFonts w:hAnsi="HG丸ｺﾞｼｯｸM-PRO" w:hint="eastAsia"/>
                <w:sz w:val="24"/>
                <w:szCs w:val="24"/>
              </w:rPr>
              <w:t>26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10:30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11:30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>
        <w:trPr>
          <w:trHeight w:val="20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(</w:t>
            </w:r>
            <w:r>
              <w:rPr>
                <w:rFonts w:hAnsi="HG丸ｺﾞｼｯｸM-PRO" w:hint="eastAsia"/>
                <w:szCs w:val="21"/>
              </w:rPr>
              <w:t>特別顧問・特別参与</w:t>
            </w:r>
            <w:r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Cs w:val="21"/>
              </w:rPr>
              <w:t>：</w:t>
            </w:r>
          </w:p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>(</w:t>
            </w:r>
            <w:r>
              <w:rPr>
                <w:rFonts w:hAnsi="HG丸ｺﾞｼｯｸM-PRO" w:hint="eastAsia"/>
                <w:szCs w:val="21"/>
              </w:rPr>
              <w:t>職員等</w:t>
            </w:r>
            <w:r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Cs w:val="21"/>
              </w:rPr>
              <w:t>：</w:t>
            </w:r>
          </w:p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副首都推進局副首都企画推進担当部長、事業再編担当課長</w:t>
            </w:r>
          </w:p>
          <w:p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大阪府政策企画部企画室副理事　等</w:t>
            </w:r>
          </w:p>
        </w:tc>
      </w:tr>
      <w:tr>
        <w:trPr>
          <w:trHeight w:val="725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>
      <w:pPr>
        <w:rPr>
          <w:rFonts w:hAnsi="HG丸ｺﾞｼｯｸM-PRO"/>
          <w:sz w:val="28"/>
          <w:szCs w:val="28"/>
          <w:u w:val="single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grammar="clean"/>
  <w:defaultTabStop w:val="840"/>
  <w:drawingGridVerticalSpacing w:val="33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table" w:styleId="ab">
    <w:name w:val="Table Grid"/>
    <w:basedOn w:val="a1"/>
    <w:uiPriority w:val="5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13B60-A358-4627-AAF6-044F8928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2019-02-21T04:49:00Z</dcterms:created>
  <dcterms:modified xsi:type="dcterms:W3CDTF">2019-02-21T04:49:00Z</dcterms:modified>
</cp:coreProperties>
</file>