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FE53EB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令和元年８月５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40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17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35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231A98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DA2D0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D5FDD" w:rsidRPr="009C3E5C" w:rsidRDefault="008D5FDD" w:rsidP="008D5F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8D5FDD" w:rsidRDefault="008D5FDD" w:rsidP="008D5FDD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8D5FDD" w:rsidRPr="00ED4F87" w:rsidRDefault="008D5FDD" w:rsidP="008D5FDD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8D5FDD" w:rsidRPr="009C3E5C" w:rsidRDefault="008D5FDD" w:rsidP="008D5F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955894" w:rsidRPr="00955894" w:rsidRDefault="008D5FDD" w:rsidP="00955894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55894" w:rsidRPr="00955894">
              <w:rPr>
                <w:rFonts w:hAnsi="HG丸ｺﾞｼｯｸM-PRO" w:hint="eastAsia"/>
                <w:sz w:val="24"/>
                <w:szCs w:val="24"/>
              </w:rPr>
              <w:t>副首都推進局事業再編担当課長、課長代理</w:t>
            </w:r>
          </w:p>
          <w:p w:rsidR="00955894" w:rsidRPr="00955894" w:rsidRDefault="00955894" w:rsidP="00955894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955894">
              <w:rPr>
                <w:rFonts w:hAnsi="HG丸ｺﾞｼｯｸM-PRO" w:hint="eastAsia"/>
                <w:sz w:val="24"/>
                <w:szCs w:val="24"/>
              </w:rPr>
              <w:t>大阪府健康医療部副理事</w:t>
            </w:r>
          </w:p>
          <w:p w:rsidR="00955894" w:rsidRPr="00955894" w:rsidRDefault="00955894" w:rsidP="00955894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955894">
              <w:rPr>
                <w:rFonts w:hAnsi="HG丸ｺﾞｼｯｸM-PRO" w:hint="eastAsia"/>
                <w:sz w:val="24"/>
                <w:szCs w:val="24"/>
              </w:rPr>
              <w:t>大阪市水道局事業推進担当部長、水道施設最適化担当課長、</w:t>
            </w:r>
          </w:p>
          <w:p w:rsidR="001E70A5" w:rsidRPr="008D5FDD" w:rsidRDefault="00955894" w:rsidP="00955894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955894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BA5FF2" w:rsidP="00845B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95589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府域水道事業のあり方について</w:t>
            </w:r>
          </w:p>
        </w:tc>
      </w:tr>
      <w:tr w:rsidR="00FE53EB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FE53EB" w:rsidRPr="009A21C4" w:rsidRDefault="00FE53EB" w:rsidP="00FE53E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E53EB" w:rsidRDefault="00FE53EB" w:rsidP="00FE53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DB2AF2" w:rsidRDefault="00FE53EB" w:rsidP="00FE53EB">
            <w:pPr>
              <w:pStyle w:val="ad"/>
              <w:numPr>
                <w:ilvl w:val="0"/>
                <w:numId w:val="5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水道事業のあり方検討については、住民目線が重要であり「水道料金</w:t>
            </w:r>
            <w:r w:rsidR="000D17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（の上昇の抑制）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</w:t>
            </w:r>
            <w:r w:rsidR="000D17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と「水道事業の持続」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の視点は欠かせない。</w:t>
            </w:r>
          </w:p>
          <w:p w:rsidR="00FE53EB" w:rsidRDefault="000D179F" w:rsidP="00FE53EB">
            <w:pPr>
              <w:pStyle w:val="ad"/>
              <w:numPr>
                <w:ilvl w:val="0"/>
                <w:numId w:val="5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そのため</w:t>
            </w:r>
            <w:r w:rsidR="00DB2AF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には</w:t>
            </w:r>
            <w:r w:rsidR="00FE53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“広域化”“官民連携”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“情報公開”</w:t>
            </w:r>
            <w:r w:rsidR="00FE53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の手法</w:t>
            </w:r>
            <w:r w:rsidR="00EF57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が必要</w:t>
            </w:r>
            <w:r w:rsidR="00FE53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であって、</w:t>
            </w:r>
            <w:r w:rsidR="00EF57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浄水場最適化</w:t>
            </w:r>
            <w:r w:rsidR="00AE755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などの</w:t>
            </w:r>
            <w:r w:rsidR="00EF57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取組みを行っているという</w:t>
            </w:r>
            <w:r w:rsidR="00FE53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整理及び説明が大事ではないか。</w:t>
            </w:r>
          </w:p>
          <w:p w:rsidR="00FE53EB" w:rsidRPr="000D179F" w:rsidRDefault="00FE53EB" w:rsidP="000D179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2D0F" w:rsidRPr="00FB5DD3" w:rsidTr="00C24DD4">
        <w:trPr>
          <w:trHeight w:val="767"/>
        </w:trPr>
        <w:tc>
          <w:tcPr>
            <w:tcW w:w="1559" w:type="dxa"/>
            <w:vAlign w:val="center"/>
          </w:tcPr>
          <w:p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DA2D0F" w:rsidRPr="00D31F27" w:rsidRDefault="00BA5FF2" w:rsidP="008D5F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A2D0F" w:rsidRPr="00FB5DD3" w:rsidTr="00B943F2">
        <w:trPr>
          <w:trHeight w:val="762"/>
        </w:trPr>
        <w:tc>
          <w:tcPr>
            <w:tcW w:w="1559" w:type="dxa"/>
            <w:vAlign w:val="center"/>
          </w:tcPr>
          <w:p w:rsidR="00DA2D0F" w:rsidRPr="00FB5DD3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DA2D0F" w:rsidRPr="00B35F0B" w:rsidRDefault="00DA2D0F" w:rsidP="00DA2D0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2D0F" w:rsidRPr="00FB5DD3" w:rsidTr="00E817C9">
        <w:trPr>
          <w:trHeight w:val="581"/>
        </w:trPr>
        <w:tc>
          <w:tcPr>
            <w:tcW w:w="1559" w:type="dxa"/>
            <w:vAlign w:val="center"/>
          </w:tcPr>
          <w:p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DA2D0F" w:rsidRPr="000B48D0" w:rsidRDefault="00DA2D0F" w:rsidP="00E817C9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DA2D0F" w:rsidRPr="00FB5DD3" w:rsidTr="004A011F">
        <w:trPr>
          <w:trHeight w:val="762"/>
        </w:trPr>
        <w:tc>
          <w:tcPr>
            <w:tcW w:w="1559" w:type="dxa"/>
            <w:vAlign w:val="center"/>
          </w:tcPr>
          <w:p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DA2D0F" w:rsidRPr="000B48D0" w:rsidRDefault="00955894" w:rsidP="00955894">
            <w:pPr>
              <w:rPr>
                <w:rFonts w:hAnsi="HG丸ｺﾞｼｯｸM-PRO"/>
                <w:sz w:val="24"/>
                <w:szCs w:val="24"/>
              </w:rPr>
            </w:pPr>
            <w:r w:rsidRPr="00955894">
              <w:rPr>
                <w:rFonts w:hAnsi="HG丸ｺﾞｼｯｸM-PRO" w:hint="eastAsia"/>
                <w:sz w:val="24"/>
                <w:szCs w:val="24"/>
              </w:rPr>
              <w:t>水道局</w:t>
            </w:r>
            <w:r w:rsidR="005F6F72">
              <w:rPr>
                <w:rFonts w:hAnsi="HG丸ｺﾞｼｯｸM-PRO" w:hint="eastAsia"/>
                <w:sz w:val="24"/>
                <w:szCs w:val="24"/>
              </w:rPr>
              <w:t>経営改革課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95" w:rsidRDefault="000B62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95" w:rsidRDefault="000B62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95" w:rsidRDefault="000B62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95" w:rsidRDefault="000B62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95" w:rsidRDefault="000B62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95" w:rsidRDefault="000B62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295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402F8D"/>
    <w:rsid w:val="00417EC5"/>
    <w:rsid w:val="00423C95"/>
    <w:rsid w:val="004354B9"/>
    <w:rsid w:val="00444265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7559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F9B35-4BFD-4FEA-B15B-45A775FF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2019-08-20T03:04:00Z</dcterms:created>
  <dcterms:modified xsi:type="dcterms:W3CDTF">2019-08-20T03:04:00Z</dcterms:modified>
</cp:coreProperties>
</file>