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E234F8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令和元年８月６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12:10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E234F8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国土交通省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234F8" w:rsidRPr="009C3E5C" w:rsidRDefault="00E234F8" w:rsidP="00E234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234F8" w:rsidRDefault="00E234F8" w:rsidP="00E234F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</w:p>
          <w:p w:rsidR="00E234F8" w:rsidRPr="005215B8" w:rsidRDefault="00E234F8" w:rsidP="00E234F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234F8" w:rsidRDefault="00E234F8" w:rsidP="00E234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234F8" w:rsidRPr="000230A0" w:rsidRDefault="00E234F8" w:rsidP="00E234F8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230A0">
              <w:rPr>
                <w:rFonts w:hAnsi="HG丸ｺﾞｼｯｸM-PRO" w:hint="eastAsia"/>
                <w:sz w:val="24"/>
                <w:szCs w:val="24"/>
              </w:rPr>
              <w:t>副首都推進局企画担当課長代理、事業再編担当課長代理</w:t>
            </w:r>
          </w:p>
          <w:p w:rsidR="00E234F8" w:rsidRPr="000230A0" w:rsidRDefault="00E234F8" w:rsidP="00E234F8">
            <w:pPr>
              <w:rPr>
                <w:rFonts w:hAnsi="HG丸ｺﾞｼｯｸM-PRO"/>
                <w:sz w:val="24"/>
                <w:szCs w:val="24"/>
              </w:rPr>
            </w:pPr>
            <w:r w:rsidRPr="000230A0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大阪府スマートシティ戦略準備室主査</w:t>
            </w:r>
          </w:p>
          <w:p w:rsidR="003E0F66" w:rsidRPr="00790EC9" w:rsidRDefault="00E234F8" w:rsidP="00E234F8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0230A0">
              <w:rPr>
                <w:rFonts w:hAnsi="HG丸ｺﾞｼｯｸM-PRO" w:hint="eastAsia"/>
                <w:sz w:val="24"/>
                <w:szCs w:val="24"/>
              </w:rPr>
              <w:t>大阪市ＩＣＴ戦略室活用推進担当課長</w:t>
            </w:r>
          </w:p>
        </w:tc>
      </w:tr>
      <w:tr w:rsidR="00E234F8" w:rsidRPr="00FB5DD3" w:rsidTr="00C75E62">
        <w:trPr>
          <w:trHeight w:val="823"/>
        </w:trPr>
        <w:tc>
          <w:tcPr>
            <w:tcW w:w="1559" w:type="dxa"/>
            <w:vAlign w:val="center"/>
          </w:tcPr>
          <w:p w:rsidR="00E234F8" w:rsidRPr="009A21C4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234F8" w:rsidRDefault="00E234F8" w:rsidP="00E234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E234F8" w:rsidRPr="001904E8" w:rsidRDefault="00E234F8" w:rsidP="00E234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（国土交通省総合政策局モビリティ推進課との意見交換）</w:t>
            </w:r>
          </w:p>
        </w:tc>
      </w:tr>
      <w:tr w:rsidR="00E234F8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E234F8" w:rsidRPr="009A21C4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234F8" w:rsidRDefault="00E234F8" w:rsidP="00E234F8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234F8" w:rsidRDefault="00E234F8" w:rsidP="00E234F8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についてはデータ連携の基盤づくりが重要であると認識するが、投資も含めてどこが主体的に進めて行くかという検討が必要。</w:t>
            </w:r>
          </w:p>
          <w:p w:rsidR="00BD1AC9" w:rsidRDefault="00BD1AC9" w:rsidP="00E234F8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東京や大阪の都心部と郊外、山間部では、交通課題とステークホルダーの状況がちがうため、アプローチが異なってくる。</w:t>
            </w:r>
          </w:p>
          <w:p w:rsidR="00E234F8" w:rsidRPr="009D1F6C" w:rsidRDefault="00E234F8" w:rsidP="00BD1AC9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234F8" w:rsidRPr="00FB5DD3" w:rsidTr="00C24DD4">
        <w:trPr>
          <w:trHeight w:val="767"/>
        </w:trPr>
        <w:tc>
          <w:tcPr>
            <w:tcW w:w="1559" w:type="dxa"/>
            <w:vAlign w:val="center"/>
          </w:tcPr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234F8" w:rsidRPr="00D31F27" w:rsidRDefault="00E234F8" w:rsidP="00E234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E234F8" w:rsidRPr="00FB5DD3" w:rsidTr="00B943F2">
        <w:trPr>
          <w:trHeight w:val="762"/>
        </w:trPr>
        <w:tc>
          <w:tcPr>
            <w:tcW w:w="1559" w:type="dxa"/>
            <w:vAlign w:val="center"/>
          </w:tcPr>
          <w:p w:rsidR="00E234F8" w:rsidRPr="00FB5DD3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E234F8" w:rsidRPr="00B35F0B" w:rsidRDefault="00E234F8" w:rsidP="00E234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234F8" w:rsidRPr="00FB5DD3" w:rsidTr="00E817C9">
        <w:trPr>
          <w:trHeight w:val="581"/>
        </w:trPr>
        <w:tc>
          <w:tcPr>
            <w:tcW w:w="1559" w:type="dxa"/>
            <w:vAlign w:val="center"/>
          </w:tcPr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234F8" w:rsidRPr="000B48D0" w:rsidRDefault="00E234F8" w:rsidP="00E234F8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E234F8" w:rsidRPr="00FB5DD3" w:rsidTr="004A011F">
        <w:trPr>
          <w:trHeight w:val="762"/>
        </w:trPr>
        <w:tc>
          <w:tcPr>
            <w:tcW w:w="1559" w:type="dxa"/>
            <w:vAlign w:val="center"/>
          </w:tcPr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E234F8" w:rsidRDefault="00E234F8" w:rsidP="00E234F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E234F8" w:rsidRPr="000B48D0" w:rsidRDefault="004D1DC0" w:rsidP="00E234F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E234F8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E234F8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87" w:rsidRDefault="00050987" w:rsidP="00A120B8">
      <w:r>
        <w:separator/>
      </w:r>
    </w:p>
  </w:endnote>
  <w:endnote w:type="continuationSeparator" w:id="0">
    <w:p w:rsidR="00050987" w:rsidRDefault="00050987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FD" w:rsidRDefault="00697D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FD" w:rsidRDefault="00697D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FD" w:rsidRDefault="00697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87" w:rsidRDefault="00050987" w:rsidP="00A120B8">
      <w:r>
        <w:separator/>
      </w:r>
    </w:p>
  </w:footnote>
  <w:footnote w:type="continuationSeparator" w:id="0">
    <w:p w:rsidR="00050987" w:rsidRDefault="00050987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FD" w:rsidRDefault="00697D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FD" w:rsidRDefault="00697D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FD" w:rsidRDefault="00697D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386"/>
    <w:rsid w:val="00044B1C"/>
    <w:rsid w:val="00050987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D1DC0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0AAE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97DFD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D1F6C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1AC9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234F8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0165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2C59D-6B8A-4A7E-839A-7B5544B3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2019-08-20T03:00:00Z</dcterms:created>
  <dcterms:modified xsi:type="dcterms:W3CDTF">2019-08-20T03:00:00Z</dcterms:modified>
</cp:coreProperties>
</file>