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8B1889" w:rsidP="00947BB6">
      <w:pPr>
        <w:rPr>
          <w:rFonts w:hAnsi="HG丸ｺﾞｼｯｸM-PRO"/>
          <w:sz w:val="24"/>
          <w:szCs w:val="24"/>
        </w:rPr>
      </w:pPr>
      <w:r>
        <w:rPr>
          <w:rFonts w:asciiTheme="majorEastAsia" w:eastAsiaTheme="majorEastAsia" w:hAnsiTheme="majorEastAsia" w:hint="eastAsia"/>
          <w:sz w:val="24"/>
          <w:szCs w:val="24"/>
        </w:rPr>
        <w:t>【担当課：</w:t>
      </w:r>
      <w:r w:rsidR="00414D54">
        <w:rPr>
          <w:rFonts w:asciiTheme="majorEastAsia" w:eastAsiaTheme="majorEastAsia" w:hAnsiTheme="majorEastAsia" w:hint="eastAsia"/>
          <w:sz w:val="24"/>
          <w:szCs w:val="24"/>
        </w:rPr>
        <w:t>副首都推進</w:t>
      </w:r>
      <w:r>
        <w:rPr>
          <w:rFonts w:asciiTheme="majorEastAsia" w:eastAsiaTheme="majorEastAsia" w:hAnsiTheme="majorEastAsia" w:hint="eastAsia"/>
          <w:sz w:val="24"/>
          <w:szCs w:val="24"/>
        </w:rPr>
        <w:t>局</w:t>
      </w:r>
      <w:r w:rsidR="002F70AC">
        <w:rPr>
          <w:rFonts w:asciiTheme="majorEastAsia" w:eastAsiaTheme="majorEastAsia" w:hAnsiTheme="majorEastAsia" w:hint="eastAsia"/>
          <w:sz w:val="24"/>
          <w:szCs w:val="24"/>
        </w:rPr>
        <w:t xml:space="preserve">　広域行政調整</w:t>
      </w:r>
      <w:r w:rsidR="00414D54">
        <w:rPr>
          <w:rFonts w:asciiTheme="majorEastAsia" w:eastAsiaTheme="majorEastAsia" w:hAnsiTheme="majorEastAsia" w:hint="eastAsia"/>
          <w:sz w:val="24"/>
          <w:szCs w:val="24"/>
        </w:rPr>
        <w:t>担当</w:t>
      </w:r>
      <w:r>
        <w:rPr>
          <w:rFonts w:asciiTheme="majorEastAsia" w:eastAsiaTheme="majorEastAsia" w:hAnsiTheme="majorEastAsia" w:hint="eastAsia"/>
          <w:sz w:val="24"/>
          <w:szCs w:val="24"/>
        </w:rPr>
        <w:t>】</w:t>
      </w:r>
    </w:p>
    <w:tbl>
      <w:tblPr>
        <w:tblStyle w:val="ab"/>
        <w:tblW w:w="9167" w:type="dxa"/>
        <w:tblInd w:w="392" w:type="dxa"/>
        <w:tblLook w:val="04A0" w:firstRow="1" w:lastRow="0" w:firstColumn="1" w:lastColumn="0" w:noHBand="0" w:noVBand="1"/>
      </w:tblPr>
      <w:tblGrid>
        <w:gridCol w:w="1559"/>
        <w:gridCol w:w="7608"/>
      </w:tblGrid>
      <w:tr w:rsidR="00BA10DD" w:rsidRPr="00FB5DD3" w:rsidTr="005D3CFC">
        <w:trPr>
          <w:trHeight w:val="633"/>
        </w:trPr>
        <w:tc>
          <w:tcPr>
            <w:tcW w:w="1559" w:type="dxa"/>
            <w:vAlign w:val="center"/>
          </w:tcPr>
          <w:p w:rsidR="00BA10DD" w:rsidRPr="009A21C4" w:rsidRDefault="00BA10DD" w:rsidP="00BA10DD">
            <w:pPr>
              <w:jc w:val="distribute"/>
              <w:rPr>
                <w:rFonts w:hAnsi="HG丸ｺﾞｼｯｸM-PRO"/>
                <w:sz w:val="24"/>
                <w:szCs w:val="24"/>
              </w:rPr>
            </w:pPr>
            <w:r>
              <w:rPr>
                <w:rFonts w:hAnsi="HG丸ｺﾞｼｯｸM-PRO" w:hint="eastAsia"/>
                <w:sz w:val="24"/>
                <w:szCs w:val="24"/>
              </w:rPr>
              <w:t>議題</w:t>
            </w:r>
          </w:p>
        </w:tc>
        <w:tc>
          <w:tcPr>
            <w:tcW w:w="7608" w:type="dxa"/>
            <w:vAlign w:val="center"/>
          </w:tcPr>
          <w:p w:rsidR="00BA10DD" w:rsidRPr="00011A34" w:rsidRDefault="005D4CCE" w:rsidP="00BA10DD">
            <w:pPr>
              <w:rPr>
                <w:rFonts w:hAnsi="HG丸ｺﾞｼｯｸM-PRO"/>
                <w:sz w:val="24"/>
                <w:szCs w:val="24"/>
              </w:rPr>
            </w:pPr>
            <w:r w:rsidRPr="005D4CCE">
              <w:rPr>
                <w:rFonts w:hAnsi="HG丸ｺﾞｼｯｸM-PRO" w:hint="eastAsia"/>
                <w:sz w:val="24"/>
                <w:szCs w:val="24"/>
              </w:rPr>
              <w:t>副首都・大阪の確立、発展に向けた取組みについて</w:t>
            </w:r>
          </w:p>
        </w:tc>
      </w:tr>
      <w:tr w:rsidR="00BA10DD" w:rsidRPr="00FB5DD3" w:rsidTr="002159F5">
        <w:trPr>
          <w:trHeight w:val="699"/>
        </w:trPr>
        <w:tc>
          <w:tcPr>
            <w:tcW w:w="1559" w:type="dxa"/>
            <w:vAlign w:val="center"/>
          </w:tcPr>
          <w:p w:rsidR="00BA10DD" w:rsidRPr="009A21C4" w:rsidRDefault="00BA10DD" w:rsidP="00BA10DD">
            <w:pPr>
              <w:jc w:val="distribute"/>
              <w:rPr>
                <w:rFonts w:hAnsi="HG丸ｺﾞｼｯｸM-PRO"/>
                <w:sz w:val="24"/>
                <w:szCs w:val="24"/>
              </w:rPr>
            </w:pPr>
            <w:r>
              <w:rPr>
                <w:rFonts w:hAnsi="HG丸ｺﾞｼｯｸM-PRO" w:hint="eastAsia"/>
                <w:sz w:val="24"/>
                <w:szCs w:val="24"/>
              </w:rPr>
              <w:t>日時</w:t>
            </w:r>
          </w:p>
        </w:tc>
        <w:tc>
          <w:tcPr>
            <w:tcW w:w="7608" w:type="dxa"/>
            <w:vAlign w:val="center"/>
          </w:tcPr>
          <w:p w:rsidR="00BA10DD" w:rsidRPr="00B2515B" w:rsidRDefault="005D4CCE" w:rsidP="00514EEA">
            <w:pPr>
              <w:rPr>
                <w:rFonts w:hAnsi="HG丸ｺﾞｼｯｸM-PRO"/>
                <w:sz w:val="24"/>
                <w:szCs w:val="24"/>
              </w:rPr>
            </w:pPr>
            <w:r w:rsidRPr="005D4CCE">
              <w:rPr>
                <w:rFonts w:hAnsi="HG丸ｺﾞｼｯｸM-PRO" w:hint="eastAsia"/>
                <w:sz w:val="24"/>
                <w:szCs w:val="24"/>
              </w:rPr>
              <w:t>令和２年１２月２３日</w:t>
            </w:r>
            <w:r w:rsidRPr="005D4CCE">
              <w:rPr>
                <w:rFonts w:hAnsi="HG丸ｺﾞｼｯｸM-PRO" w:hint="eastAsia"/>
                <w:sz w:val="24"/>
                <w:szCs w:val="24"/>
              </w:rPr>
              <w:t>(</w:t>
            </w:r>
            <w:r w:rsidRPr="005D4CCE">
              <w:rPr>
                <w:rFonts w:hAnsi="HG丸ｺﾞｼｯｸM-PRO" w:hint="eastAsia"/>
                <w:sz w:val="24"/>
                <w:szCs w:val="24"/>
              </w:rPr>
              <w:t>水</w:t>
            </w:r>
            <w:r w:rsidRPr="005D4CCE">
              <w:rPr>
                <w:rFonts w:hAnsi="HG丸ｺﾞｼｯｸM-PRO" w:hint="eastAsia"/>
                <w:sz w:val="24"/>
                <w:szCs w:val="24"/>
              </w:rPr>
              <w:t xml:space="preserve">)  </w:t>
            </w:r>
            <w:r w:rsidRPr="005D4CCE">
              <w:rPr>
                <w:rFonts w:hAnsi="HG丸ｺﾞｼｯｸM-PRO" w:hint="eastAsia"/>
                <w:sz w:val="24"/>
                <w:szCs w:val="24"/>
              </w:rPr>
              <w:t xml:space="preserve">　</w:t>
            </w:r>
            <w:r w:rsidRPr="005D4CCE">
              <w:rPr>
                <w:rFonts w:hAnsi="HG丸ｺﾞｼｯｸM-PRO" w:hint="eastAsia"/>
                <w:sz w:val="24"/>
                <w:szCs w:val="24"/>
              </w:rPr>
              <w:t>15</w:t>
            </w:r>
            <w:r w:rsidRPr="005D4CCE">
              <w:rPr>
                <w:rFonts w:hAnsi="HG丸ｺﾞｼｯｸM-PRO" w:hint="eastAsia"/>
                <w:sz w:val="24"/>
                <w:szCs w:val="24"/>
              </w:rPr>
              <w:t>時</w:t>
            </w:r>
            <w:r w:rsidRPr="005D4CCE">
              <w:rPr>
                <w:rFonts w:hAnsi="HG丸ｺﾞｼｯｸM-PRO" w:hint="eastAsia"/>
                <w:sz w:val="24"/>
                <w:szCs w:val="24"/>
              </w:rPr>
              <w:t>45</w:t>
            </w:r>
            <w:r w:rsidRPr="005D4CCE">
              <w:rPr>
                <w:rFonts w:hAnsi="HG丸ｺﾞｼｯｸM-PRO" w:hint="eastAsia"/>
                <w:sz w:val="24"/>
                <w:szCs w:val="24"/>
              </w:rPr>
              <w:t>分～</w:t>
            </w:r>
            <w:r w:rsidRPr="005D4CCE">
              <w:rPr>
                <w:rFonts w:hAnsi="HG丸ｺﾞｼｯｸM-PRO" w:hint="eastAsia"/>
                <w:sz w:val="24"/>
                <w:szCs w:val="24"/>
              </w:rPr>
              <w:t>16</w:t>
            </w:r>
            <w:r w:rsidRPr="005D4CCE">
              <w:rPr>
                <w:rFonts w:hAnsi="HG丸ｺﾞｼｯｸM-PRO" w:hint="eastAsia"/>
                <w:sz w:val="24"/>
                <w:szCs w:val="24"/>
              </w:rPr>
              <w:t>時</w:t>
            </w:r>
            <w:r w:rsidR="008A3C47">
              <w:rPr>
                <w:rFonts w:hAnsi="HG丸ｺﾞｼｯｸM-PRO" w:hint="eastAsia"/>
                <w:sz w:val="24"/>
                <w:szCs w:val="24"/>
              </w:rPr>
              <w:t>05</w:t>
            </w:r>
            <w:r w:rsidRPr="005D4CCE">
              <w:rPr>
                <w:rFonts w:hAnsi="HG丸ｺﾞｼｯｸM-PRO" w:hint="eastAsia"/>
                <w:sz w:val="24"/>
                <w:szCs w:val="24"/>
              </w:rPr>
              <w:t>分</w:t>
            </w:r>
          </w:p>
        </w:tc>
      </w:tr>
      <w:tr w:rsidR="00BA10DD" w:rsidRPr="00FB5DD3" w:rsidTr="00514EEA">
        <w:trPr>
          <w:trHeight w:val="696"/>
        </w:trPr>
        <w:tc>
          <w:tcPr>
            <w:tcW w:w="1559" w:type="dxa"/>
            <w:vAlign w:val="center"/>
          </w:tcPr>
          <w:p w:rsidR="00BA10DD" w:rsidRPr="009A21C4" w:rsidRDefault="00BA10DD" w:rsidP="00BA10DD">
            <w:pPr>
              <w:jc w:val="distribute"/>
              <w:rPr>
                <w:rFonts w:hAnsi="HG丸ｺﾞｼｯｸM-PRO"/>
                <w:sz w:val="24"/>
                <w:szCs w:val="24"/>
              </w:rPr>
            </w:pPr>
            <w:r w:rsidRPr="009A21C4">
              <w:rPr>
                <w:rFonts w:hAnsi="HG丸ｺﾞｼｯｸM-PRO" w:hint="eastAsia"/>
                <w:sz w:val="24"/>
                <w:szCs w:val="24"/>
              </w:rPr>
              <w:t>場所</w:t>
            </w:r>
          </w:p>
        </w:tc>
        <w:tc>
          <w:tcPr>
            <w:tcW w:w="7608" w:type="dxa"/>
            <w:vAlign w:val="center"/>
          </w:tcPr>
          <w:p w:rsidR="00BA10DD" w:rsidRPr="00B2515B" w:rsidRDefault="005D4CCE" w:rsidP="00BA10DD">
            <w:pPr>
              <w:rPr>
                <w:rFonts w:hAnsi="HG丸ｺﾞｼｯｸM-PRO"/>
                <w:sz w:val="24"/>
                <w:szCs w:val="24"/>
              </w:rPr>
            </w:pPr>
            <w:r>
              <w:rPr>
                <w:rFonts w:hAnsi="HG丸ｺﾞｼｯｸM-PRO" w:hint="eastAsia"/>
                <w:sz w:val="24"/>
                <w:szCs w:val="24"/>
              </w:rPr>
              <w:t>大阪府庁</w:t>
            </w:r>
          </w:p>
        </w:tc>
      </w:tr>
      <w:tr w:rsidR="00BA10DD" w:rsidRPr="00FB5DD3" w:rsidTr="00514EEA">
        <w:trPr>
          <w:trHeight w:val="1272"/>
        </w:trPr>
        <w:tc>
          <w:tcPr>
            <w:tcW w:w="1559" w:type="dxa"/>
            <w:vAlign w:val="center"/>
          </w:tcPr>
          <w:p w:rsidR="00BA10DD" w:rsidRPr="009A21C4" w:rsidRDefault="00BA10DD" w:rsidP="00BA10DD">
            <w:pPr>
              <w:jc w:val="distribute"/>
              <w:rPr>
                <w:rFonts w:hAnsi="HG丸ｺﾞｼｯｸM-PRO"/>
                <w:sz w:val="24"/>
                <w:szCs w:val="24"/>
              </w:rPr>
            </w:pPr>
            <w:r w:rsidRPr="009A21C4">
              <w:rPr>
                <w:rFonts w:hAnsi="HG丸ｺﾞｼｯｸM-PRO" w:hint="eastAsia"/>
                <w:sz w:val="24"/>
                <w:szCs w:val="24"/>
              </w:rPr>
              <w:t>出席者</w:t>
            </w:r>
          </w:p>
        </w:tc>
        <w:tc>
          <w:tcPr>
            <w:tcW w:w="7608" w:type="dxa"/>
            <w:vAlign w:val="center"/>
          </w:tcPr>
          <w:p w:rsidR="00BA10DD" w:rsidRPr="00B2515B" w:rsidRDefault="00BA10DD" w:rsidP="00BA10DD">
            <w:pPr>
              <w:rPr>
                <w:rFonts w:hAnsi="HG丸ｺﾞｼｯｸM-PRO"/>
                <w:sz w:val="24"/>
                <w:szCs w:val="24"/>
              </w:rPr>
            </w:pPr>
            <w:r w:rsidRPr="00B2515B">
              <w:rPr>
                <w:rFonts w:hAnsi="HG丸ｺﾞｼｯｸM-PRO" w:hint="eastAsia"/>
                <w:szCs w:val="21"/>
              </w:rPr>
              <w:t>(</w:t>
            </w:r>
            <w:r w:rsidRPr="00B2515B">
              <w:rPr>
                <w:rFonts w:hAnsi="HG丸ｺﾞｼｯｸM-PRO" w:hint="eastAsia"/>
                <w:szCs w:val="21"/>
              </w:rPr>
              <w:t>特別顧問</w:t>
            </w:r>
            <w:r w:rsidRPr="00B2515B">
              <w:rPr>
                <w:rFonts w:hAnsi="HG丸ｺﾞｼｯｸM-PRO" w:hint="eastAsia"/>
                <w:szCs w:val="21"/>
              </w:rPr>
              <w:t>)</w:t>
            </w:r>
            <w:r w:rsidR="00514EEA">
              <w:rPr>
                <w:rFonts w:hAnsi="HG丸ｺﾞｼｯｸM-PRO" w:hint="eastAsia"/>
                <w:sz w:val="24"/>
                <w:szCs w:val="24"/>
              </w:rPr>
              <w:t>：</w:t>
            </w:r>
            <w:r w:rsidR="005D4CCE">
              <w:rPr>
                <w:rFonts w:hAnsi="HG丸ｺﾞｼｯｸM-PRO" w:hint="eastAsia"/>
                <w:sz w:val="24"/>
                <w:szCs w:val="24"/>
              </w:rPr>
              <w:t>岸特別顧問</w:t>
            </w:r>
          </w:p>
          <w:p w:rsidR="00BA10DD" w:rsidRPr="00B2515B" w:rsidRDefault="00BA10DD" w:rsidP="00BA10DD">
            <w:pPr>
              <w:rPr>
                <w:rFonts w:hAnsi="HG丸ｺﾞｼｯｸM-PRO"/>
                <w:sz w:val="24"/>
                <w:szCs w:val="24"/>
              </w:rPr>
            </w:pPr>
            <w:r w:rsidRPr="00B2515B">
              <w:rPr>
                <w:rFonts w:hAnsi="HG丸ｺﾞｼｯｸM-PRO" w:hint="eastAsia"/>
                <w:szCs w:val="21"/>
              </w:rPr>
              <w:t>(</w:t>
            </w:r>
            <w:r w:rsidRPr="00B2515B">
              <w:rPr>
                <w:rFonts w:hAnsi="HG丸ｺﾞｼｯｸM-PRO" w:hint="eastAsia"/>
                <w:szCs w:val="21"/>
              </w:rPr>
              <w:t>職員等</w:t>
            </w:r>
            <w:r w:rsidRPr="00B2515B">
              <w:rPr>
                <w:rFonts w:hAnsi="HG丸ｺﾞｼｯｸM-PRO" w:hint="eastAsia"/>
                <w:szCs w:val="21"/>
              </w:rPr>
              <w:t>)</w:t>
            </w:r>
            <w:r w:rsidRPr="00B2515B">
              <w:rPr>
                <w:rFonts w:hAnsi="HG丸ｺﾞｼｯｸM-PRO" w:hint="eastAsia"/>
                <w:sz w:val="24"/>
                <w:szCs w:val="24"/>
              </w:rPr>
              <w:t>：</w:t>
            </w:r>
          </w:p>
          <w:p w:rsidR="00BA10DD" w:rsidRPr="00B2515B" w:rsidRDefault="00BA10DD" w:rsidP="00BA10DD">
            <w:pPr>
              <w:rPr>
                <w:rFonts w:hAnsi="HG丸ｺﾞｼｯｸM-PRO"/>
                <w:sz w:val="24"/>
                <w:szCs w:val="24"/>
              </w:rPr>
            </w:pPr>
            <w:r w:rsidRPr="00B2515B">
              <w:rPr>
                <w:rFonts w:hAnsi="HG丸ｺﾞｼｯｸM-PRO" w:hint="eastAsia"/>
                <w:sz w:val="24"/>
                <w:szCs w:val="24"/>
              </w:rPr>
              <w:t>副首都推進局理事、制度企画担当部長、制度企画担当課長代理</w:t>
            </w:r>
          </w:p>
        </w:tc>
      </w:tr>
      <w:tr w:rsidR="00BA10DD" w:rsidRPr="00FB5DD3" w:rsidTr="00514EEA">
        <w:trPr>
          <w:trHeight w:val="681"/>
        </w:trPr>
        <w:tc>
          <w:tcPr>
            <w:tcW w:w="1559" w:type="dxa"/>
            <w:vAlign w:val="center"/>
          </w:tcPr>
          <w:p w:rsidR="00BA10DD" w:rsidRPr="009A21C4" w:rsidRDefault="00BA10DD" w:rsidP="00BA10DD">
            <w:pPr>
              <w:jc w:val="distribute"/>
              <w:rPr>
                <w:rFonts w:hAnsi="HG丸ｺﾞｼｯｸM-PRO"/>
                <w:sz w:val="24"/>
                <w:szCs w:val="24"/>
              </w:rPr>
            </w:pPr>
            <w:r>
              <w:rPr>
                <w:rFonts w:hAnsi="HG丸ｺﾞｼｯｸM-PRO" w:hint="eastAsia"/>
                <w:sz w:val="24"/>
                <w:szCs w:val="24"/>
              </w:rPr>
              <w:t>論点</w:t>
            </w:r>
          </w:p>
        </w:tc>
        <w:tc>
          <w:tcPr>
            <w:tcW w:w="7608" w:type="dxa"/>
            <w:vAlign w:val="center"/>
          </w:tcPr>
          <w:p w:rsidR="00BA10DD" w:rsidRPr="00B2515B" w:rsidRDefault="008A3C47" w:rsidP="005D4CCE">
            <w:pPr>
              <w:ind w:left="240" w:hangingChars="100" w:hanging="240"/>
              <w:rPr>
                <w:rFonts w:hAnsi="HG丸ｺﾞｼｯｸM-PRO"/>
                <w:sz w:val="24"/>
                <w:szCs w:val="24"/>
              </w:rPr>
            </w:pPr>
            <w:r w:rsidRPr="008A3C47">
              <w:rPr>
                <w:rFonts w:hAnsi="HG丸ｺﾞｼｯｸM-PRO" w:hint="eastAsia"/>
                <w:sz w:val="24"/>
                <w:szCs w:val="24"/>
              </w:rPr>
              <w:t>副首都・大阪の確立、発展に向けた取組みについて</w:t>
            </w:r>
          </w:p>
        </w:tc>
      </w:tr>
      <w:tr w:rsidR="00BA10DD" w:rsidRPr="00FB5DD3" w:rsidTr="00BA10DD">
        <w:trPr>
          <w:trHeight w:val="1834"/>
        </w:trPr>
        <w:tc>
          <w:tcPr>
            <w:tcW w:w="1559" w:type="dxa"/>
            <w:vAlign w:val="center"/>
          </w:tcPr>
          <w:p w:rsidR="00BA10DD" w:rsidRPr="009A21C4" w:rsidRDefault="00BA10DD" w:rsidP="00BA10DD">
            <w:pPr>
              <w:jc w:val="distribute"/>
              <w:rPr>
                <w:rFonts w:hAnsi="HG丸ｺﾞｼｯｸM-PRO"/>
                <w:sz w:val="24"/>
                <w:szCs w:val="24"/>
              </w:rPr>
            </w:pPr>
            <w:r>
              <w:rPr>
                <w:rFonts w:hAnsi="HG丸ｺﾞｼｯｸM-PRO" w:hint="eastAsia"/>
                <w:sz w:val="24"/>
                <w:szCs w:val="24"/>
              </w:rPr>
              <w:t>主な意見</w:t>
            </w:r>
          </w:p>
        </w:tc>
        <w:tc>
          <w:tcPr>
            <w:tcW w:w="7608" w:type="dxa"/>
            <w:vAlign w:val="center"/>
          </w:tcPr>
          <w:p w:rsidR="008A3C47" w:rsidRPr="008A3C47" w:rsidRDefault="008A3C47" w:rsidP="008A3C47">
            <w:pPr>
              <w:rPr>
                <w:rFonts w:hAnsi="HG丸ｺﾞｼｯｸM-PRO"/>
                <w:sz w:val="24"/>
                <w:szCs w:val="24"/>
              </w:rPr>
            </w:pPr>
            <w:r w:rsidRPr="008A3C47">
              <w:rPr>
                <w:rFonts w:hAnsi="HG丸ｺﾞｼｯｸM-PRO" w:hint="eastAsia"/>
                <w:sz w:val="24"/>
                <w:szCs w:val="24"/>
              </w:rPr>
              <w:t>○府市一体化・広域一元化に向けた条例について</w:t>
            </w:r>
          </w:p>
          <w:p w:rsidR="008A3C47" w:rsidRPr="008A3C47" w:rsidRDefault="008A3C47" w:rsidP="008A3C47">
            <w:pPr>
              <w:ind w:left="240" w:hangingChars="100" w:hanging="240"/>
              <w:rPr>
                <w:rFonts w:hAnsi="HG丸ｺﾞｼｯｸM-PRO"/>
                <w:sz w:val="24"/>
                <w:szCs w:val="24"/>
              </w:rPr>
            </w:pPr>
            <w:r w:rsidRPr="008A3C47">
              <w:rPr>
                <w:rFonts w:hAnsi="HG丸ｺﾞｼｯｸM-PRO" w:hint="eastAsia"/>
                <w:sz w:val="24"/>
                <w:szCs w:val="24"/>
              </w:rPr>
              <w:t>・副首都推進本部会議を条例に位置付け、府市の広域行政にかかる基本方針や計画の策定を進めることは重要。</w:t>
            </w:r>
          </w:p>
          <w:p w:rsidR="00BA10DD" w:rsidRPr="00B2515B" w:rsidRDefault="008A3C47" w:rsidP="008A3C47">
            <w:pPr>
              <w:rPr>
                <w:rFonts w:hAnsi="HG丸ｺﾞｼｯｸM-PRO"/>
                <w:sz w:val="24"/>
                <w:szCs w:val="24"/>
              </w:rPr>
            </w:pPr>
            <w:r w:rsidRPr="008A3C47">
              <w:rPr>
                <w:rFonts w:hAnsi="HG丸ｺﾞｼｯｸM-PRO" w:hint="eastAsia"/>
                <w:sz w:val="24"/>
                <w:szCs w:val="24"/>
              </w:rPr>
              <w:t>・現在の検討内容について、特に違和感はない。</w:t>
            </w:r>
          </w:p>
        </w:tc>
      </w:tr>
      <w:tr w:rsidR="00BA10DD" w:rsidRPr="00FB5DD3" w:rsidTr="00514EEA">
        <w:trPr>
          <w:trHeight w:val="703"/>
        </w:trPr>
        <w:tc>
          <w:tcPr>
            <w:tcW w:w="1559" w:type="dxa"/>
            <w:vAlign w:val="center"/>
          </w:tcPr>
          <w:p w:rsidR="00BA10DD" w:rsidRDefault="00BA10DD" w:rsidP="00BA10DD">
            <w:pPr>
              <w:jc w:val="distribute"/>
              <w:rPr>
                <w:rFonts w:hAnsi="HG丸ｺﾞｼｯｸM-PRO"/>
                <w:sz w:val="24"/>
                <w:szCs w:val="24"/>
              </w:rPr>
            </w:pPr>
            <w:r>
              <w:rPr>
                <w:rFonts w:hAnsi="HG丸ｺﾞｼｯｸM-PRO" w:hint="eastAsia"/>
                <w:sz w:val="24"/>
                <w:szCs w:val="24"/>
              </w:rPr>
              <w:t>結論</w:t>
            </w:r>
          </w:p>
        </w:tc>
        <w:tc>
          <w:tcPr>
            <w:tcW w:w="7608" w:type="dxa"/>
            <w:vAlign w:val="center"/>
          </w:tcPr>
          <w:p w:rsidR="00BA10DD" w:rsidRPr="00011A34" w:rsidRDefault="008A3C47" w:rsidP="005D4CCE">
            <w:pPr>
              <w:rPr>
                <w:rFonts w:hAnsi="HG丸ｺﾞｼｯｸM-PRO"/>
                <w:sz w:val="24"/>
                <w:szCs w:val="24"/>
              </w:rPr>
            </w:pPr>
            <w:r w:rsidRPr="008A3C47">
              <w:rPr>
                <w:rFonts w:hAnsi="HG丸ｺﾞｼｯｸM-PRO" w:hint="eastAsia"/>
                <w:sz w:val="24"/>
                <w:szCs w:val="24"/>
              </w:rPr>
              <w:t>特別顧問のご意見を踏まえ、引き続き検討を進める。</w:t>
            </w:r>
            <w:r w:rsidR="00BA10DD">
              <w:rPr>
                <w:rFonts w:hAnsi="HG丸ｺﾞｼｯｸM-PRO"/>
                <w:noProof/>
                <w:sz w:val="24"/>
                <w:szCs w:val="24"/>
              </w:rPr>
              <mc:AlternateContent>
                <mc:Choice Requires="wps">
                  <w:drawing>
                    <wp:anchor distT="0" distB="0" distL="114300" distR="114300" simplePos="0" relativeHeight="251680768" behindDoc="0" locked="0" layoutInCell="1" allowOverlap="1" wp14:anchorId="444FA8CD" wp14:editId="3F0B9178">
                      <wp:simplePos x="0" y="0"/>
                      <wp:positionH relativeFrom="column">
                        <wp:posOffset>3821430</wp:posOffset>
                      </wp:positionH>
                      <wp:positionV relativeFrom="paragraph">
                        <wp:posOffset>8496935</wp:posOffset>
                      </wp:positionV>
                      <wp:extent cx="3071495" cy="552450"/>
                      <wp:effectExtent l="342900" t="57150" r="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1495" cy="552450"/>
                              </a:xfrm>
                              <a:prstGeom prst="wedgeRectCallout">
                                <a:avLst>
                                  <a:gd name="adj1" fmla="val -60046"/>
                                  <a:gd name="adj2" fmla="val -55519"/>
                                </a:avLst>
                              </a:prstGeom>
                              <a:solidFill>
                                <a:srgbClr val="FFFFFF"/>
                              </a:solidFill>
                              <a:ln w="9525">
                                <a:solidFill>
                                  <a:srgbClr val="000000"/>
                                </a:solidFill>
                                <a:prstDash val="sysDot"/>
                                <a:miter lim="800000"/>
                                <a:headEnd/>
                                <a:tailEnd/>
                              </a:ln>
                            </wps:spPr>
                            <wps:txbx>
                              <w:txbxContent>
                                <w:p w:rsidR="00BA10DD" w:rsidRPr="00F81498" w:rsidRDefault="00BA10DD" w:rsidP="00E75B48">
                                  <w:pPr>
                                    <w:ind w:left="210" w:hangingChars="100" w:hanging="210"/>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FA8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margin-left:300.9pt;margin-top:669.05pt;width:241.8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" adj="-2170,-1192">
                      <v:stroke dashstyle="1 1"/>
                      <v:textbox inset="5.85pt,.7pt,5.85pt,.7pt">
                        <w:txbxContent>
                          <w:p w:rsidR="00BA10DD" w:rsidRPr="00F81498" w:rsidRDefault="00BA10DD" w:rsidP="00E75B48">
                            <w:pPr>
                              <w:ind w:left="210" w:hangingChars="100" w:hanging="210"/>
                              <w:rPr>
                                <w:rFonts w:asciiTheme="majorEastAsia" w:eastAsiaTheme="majorEastAsia" w:hAnsiTheme="majorEastAsia"/>
                              </w:rPr>
                            </w:pPr>
                            <w:r w:rsidRPr="00F81498">
                              <w:rPr>
                                <w:rFonts w:asciiTheme="majorEastAsia" w:eastAsiaTheme="majorEastAsia" w:hAnsiTheme="majorEastAsia" w:hint="eastAsia"/>
                              </w:rPr>
                              <w:t>・</w:t>
                            </w:r>
                            <w:r>
                              <w:rPr>
                                <w:rFonts w:asciiTheme="majorEastAsia" w:eastAsiaTheme="majorEastAsia" w:hAnsiTheme="majorEastAsia" w:hint="eastAsia"/>
                              </w:rPr>
                              <w:t>各資料のデータは、当概要データと同様にホームページへ掲載してください。</w:t>
                            </w:r>
                          </w:p>
                        </w:txbxContent>
                      </v:textbox>
                    </v:shape>
                  </w:pict>
                </mc:Fallback>
              </mc:AlternateContent>
            </w:r>
          </w:p>
        </w:tc>
      </w:tr>
      <w:tr w:rsidR="00BA10DD" w:rsidRPr="00FB5DD3" w:rsidTr="00514EEA">
        <w:trPr>
          <w:trHeight w:val="1691"/>
        </w:trPr>
        <w:tc>
          <w:tcPr>
            <w:tcW w:w="1559" w:type="dxa"/>
            <w:vAlign w:val="center"/>
          </w:tcPr>
          <w:p w:rsidR="00BA10DD" w:rsidRPr="00FB5DD3" w:rsidRDefault="00BA10DD" w:rsidP="00BA10DD">
            <w:pPr>
              <w:jc w:val="distribute"/>
              <w:rPr>
                <w:rFonts w:hAnsi="HG丸ｺﾞｼｯｸM-PRO"/>
                <w:sz w:val="24"/>
                <w:szCs w:val="24"/>
              </w:rPr>
            </w:pPr>
            <w:r>
              <w:rPr>
                <w:rFonts w:hAnsi="HG丸ｺﾞｼｯｸM-PRO" w:hint="eastAsia"/>
                <w:sz w:val="24"/>
                <w:szCs w:val="24"/>
              </w:rPr>
              <w:t>説明等資料</w:t>
            </w:r>
          </w:p>
        </w:tc>
        <w:tc>
          <w:tcPr>
            <w:tcW w:w="7608" w:type="dxa"/>
            <w:vAlign w:val="center"/>
          </w:tcPr>
          <w:p w:rsidR="008A3C47" w:rsidRPr="008A3C47" w:rsidRDefault="008A3C47" w:rsidP="008A3C47">
            <w:pPr>
              <w:rPr>
                <w:rFonts w:hAnsi="HG丸ｺﾞｼｯｸM-PRO"/>
                <w:sz w:val="24"/>
                <w:szCs w:val="24"/>
              </w:rPr>
            </w:pPr>
            <w:r w:rsidRPr="008A3C47">
              <w:rPr>
                <w:rFonts w:hAnsi="HG丸ｺﾞｼｯｸM-PRO" w:hint="eastAsia"/>
                <w:sz w:val="24"/>
                <w:szCs w:val="24"/>
              </w:rPr>
              <w:t>第２１回副首都推進本部会議資料について説明。</w:t>
            </w:r>
          </w:p>
          <w:p w:rsidR="008A3C47" w:rsidRPr="008A3C47" w:rsidRDefault="008A3C47" w:rsidP="008A3C47">
            <w:pPr>
              <w:rPr>
                <w:rFonts w:hAnsi="HG丸ｺﾞｼｯｸM-PRO"/>
                <w:sz w:val="24"/>
                <w:szCs w:val="24"/>
              </w:rPr>
            </w:pPr>
            <w:r w:rsidRPr="008A3C47">
              <w:rPr>
                <w:rFonts w:hAnsi="HG丸ｺﾞｼｯｸM-PRO" w:hint="eastAsia"/>
                <w:sz w:val="24"/>
                <w:szCs w:val="24"/>
              </w:rPr>
              <w:t>○</w:t>
            </w:r>
            <w:hyperlink r:id="rId6" w:history="1">
              <w:r w:rsidRPr="00561C17">
                <w:rPr>
                  <w:rStyle w:val="a9"/>
                  <w:rFonts w:hAnsi="HG丸ｺﾞｼｯｸM-PRO" w:hint="eastAsia"/>
                  <w:sz w:val="24"/>
                  <w:szCs w:val="24"/>
                </w:rPr>
                <w:t>さらなる府市一体化・広域一元化に向けて</w:t>
              </w:r>
            </w:hyperlink>
          </w:p>
          <w:p w:rsidR="008A3C47" w:rsidRPr="008A3C47" w:rsidRDefault="008A3C47" w:rsidP="008A3C47">
            <w:pPr>
              <w:rPr>
                <w:rFonts w:hAnsi="HG丸ｺﾞｼｯｸM-PRO"/>
                <w:sz w:val="24"/>
                <w:szCs w:val="24"/>
              </w:rPr>
            </w:pPr>
            <w:r w:rsidRPr="008A3C47">
              <w:rPr>
                <w:rFonts w:hAnsi="HG丸ｺﾞｼｯｸM-PRO" w:hint="eastAsia"/>
                <w:sz w:val="24"/>
                <w:szCs w:val="24"/>
              </w:rPr>
              <w:t>○</w:t>
            </w:r>
            <w:hyperlink r:id="rId7" w:history="1">
              <w:r w:rsidRPr="00561C17">
                <w:rPr>
                  <w:rStyle w:val="a9"/>
                  <w:rFonts w:hAnsi="HG丸ｺﾞｼｯｸM-PRO" w:hint="eastAsia"/>
                  <w:sz w:val="24"/>
                  <w:szCs w:val="24"/>
                </w:rPr>
                <w:t>府市一体化・広域一元化に向けた条例の検討にあたって</w:t>
              </w:r>
            </w:hyperlink>
          </w:p>
          <w:p w:rsidR="00BA10DD" w:rsidRPr="00D10C2F" w:rsidRDefault="008A3C47" w:rsidP="008A3C47">
            <w:pPr>
              <w:rPr>
                <w:rFonts w:hAnsi="HG丸ｺﾞｼｯｸM-PRO"/>
                <w:sz w:val="24"/>
                <w:szCs w:val="24"/>
              </w:rPr>
            </w:pPr>
            <w:r w:rsidRPr="008A3C47">
              <w:rPr>
                <w:rFonts w:hAnsi="HG丸ｺﾞｼｯｸM-PRO" w:hint="eastAsia"/>
                <w:sz w:val="24"/>
                <w:szCs w:val="24"/>
              </w:rPr>
              <w:t>○</w:t>
            </w:r>
            <w:hyperlink r:id="rId8" w:history="1">
              <w:r w:rsidRPr="00561C17">
                <w:rPr>
                  <w:rStyle w:val="a9"/>
                  <w:rFonts w:hAnsi="HG丸ｺﾞｼｯｸM-PRO" w:hint="eastAsia"/>
                  <w:sz w:val="24"/>
                  <w:szCs w:val="24"/>
                </w:rPr>
                <w:t>府市連携で行っている基本方針や計画策定等の現状等</w:t>
              </w:r>
            </w:hyperlink>
            <w:bookmarkStart w:id="0" w:name="_GoBack"/>
            <w:bookmarkEnd w:id="0"/>
          </w:p>
        </w:tc>
      </w:tr>
      <w:tr w:rsidR="005D3CFC" w:rsidRPr="00FB5DD3" w:rsidTr="00D50142">
        <w:trPr>
          <w:trHeight w:val="1973"/>
        </w:trPr>
        <w:tc>
          <w:tcPr>
            <w:tcW w:w="1559" w:type="dxa"/>
            <w:vAlign w:val="center"/>
          </w:tcPr>
          <w:p w:rsidR="005D3CFC" w:rsidRDefault="005D3CFC" w:rsidP="005D3CFC">
            <w:pPr>
              <w:jc w:val="distribute"/>
              <w:rPr>
                <w:rFonts w:hAnsi="HG丸ｺﾞｼｯｸM-PRO"/>
                <w:sz w:val="24"/>
                <w:szCs w:val="24"/>
              </w:rPr>
            </w:pPr>
            <w:r>
              <w:rPr>
                <w:rFonts w:hAnsi="HG丸ｺﾞｼｯｸM-PRO" w:hint="eastAsia"/>
                <w:sz w:val="24"/>
                <w:szCs w:val="24"/>
              </w:rPr>
              <w:t>備考</w:t>
            </w:r>
          </w:p>
        </w:tc>
        <w:tc>
          <w:tcPr>
            <w:tcW w:w="7608" w:type="dxa"/>
            <w:vAlign w:val="center"/>
          </w:tcPr>
          <w:p w:rsidR="002F19F3" w:rsidRPr="002F19F3" w:rsidRDefault="002F19F3" w:rsidP="002F19F3">
            <w:pPr>
              <w:rPr>
                <w:rFonts w:hAnsi="HG丸ｺﾞｼｯｸM-PRO"/>
                <w:color w:val="000000" w:themeColor="text1"/>
                <w:sz w:val="24"/>
                <w:szCs w:val="24"/>
              </w:rPr>
            </w:pPr>
            <w:r w:rsidRPr="002F19F3">
              <w:rPr>
                <w:rFonts w:hAnsi="HG丸ｺﾞｼｯｸM-PRO" w:hint="eastAsia"/>
                <w:color w:val="000000" w:themeColor="text1"/>
                <w:sz w:val="24"/>
                <w:szCs w:val="24"/>
              </w:rPr>
              <w:t>・当該打合せは、インターネットを通じたテレビ会議システムを</w:t>
            </w:r>
          </w:p>
          <w:p w:rsidR="00D50142" w:rsidRDefault="002F19F3" w:rsidP="008A3C47">
            <w:pPr>
              <w:ind w:firstLineChars="100" w:firstLine="240"/>
              <w:rPr>
                <w:rFonts w:hAnsi="HG丸ｺﾞｼｯｸM-PRO"/>
                <w:color w:val="000000" w:themeColor="text1"/>
                <w:sz w:val="24"/>
                <w:szCs w:val="24"/>
              </w:rPr>
            </w:pPr>
            <w:r w:rsidRPr="002F19F3">
              <w:rPr>
                <w:rFonts w:hAnsi="HG丸ｺﾞｼｯｸM-PRO" w:hint="eastAsia"/>
                <w:color w:val="000000" w:themeColor="text1"/>
                <w:sz w:val="24"/>
                <w:szCs w:val="24"/>
              </w:rPr>
              <w:t>活用して開催</w:t>
            </w:r>
          </w:p>
          <w:p w:rsidR="005D3CFC" w:rsidRPr="00D31F27" w:rsidRDefault="00D50142" w:rsidP="00D50142">
            <w:pPr>
              <w:ind w:left="240" w:hangingChars="100" w:hanging="240"/>
              <w:rPr>
                <w:rFonts w:hAnsi="HG丸ｺﾞｼｯｸM-PRO"/>
                <w:color w:val="000000" w:themeColor="text1"/>
                <w:sz w:val="24"/>
                <w:szCs w:val="24"/>
              </w:rPr>
            </w:pPr>
            <w:r w:rsidRPr="008A3C47">
              <w:rPr>
                <w:rFonts w:hAnsi="HG丸ｺﾞｼｯｸM-PRO" w:hint="eastAsia"/>
                <w:color w:val="000000" w:themeColor="text1"/>
                <w:sz w:val="24"/>
                <w:szCs w:val="24"/>
              </w:rPr>
              <w:t>・事前公表では、議題を「府市一体化・広域一元化に向けた条例の検討について」としていたが、「副首都・大阪の確立、発展に向けた取組みについて」に修正。</w:t>
            </w:r>
          </w:p>
        </w:tc>
      </w:tr>
      <w:tr w:rsidR="005D3CFC" w:rsidRPr="00FB5DD3" w:rsidTr="00D50142">
        <w:trPr>
          <w:trHeight w:val="821"/>
        </w:trPr>
        <w:tc>
          <w:tcPr>
            <w:tcW w:w="1559" w:type="dxa"/>
            <w:vAlign w:val="center"/>
          </w:tcPr>
          <w:p w:rsidR="005D3CFC" w:rsidRDefault="005D3CFC" w:rsidP="005D3CFC">
            <w:pPr>
              <w:jc w:val="distribute"/>
              <w:rPr>
                <w:rFonts w:hAnsi="HG丸ｺﾞｼｯｸM-PRO"/>
                <w:sz w:val="24"/>
                <w:szCs w:val="24"/>
              </w:rPr>
            </w:pPr>
            <w:r>
              <w:rPr>
                <w:rFonts w:hAnsi="HG丸ｺﾞｼｯｸM-PRO" w:hint="eastAsia"/>
                <w:sz w:val="24"/>
                <w:szCs w:val="24"/>
              </w:rPr>
              <w:t>関係所属</w:t>
            </w:r>
          </w:p>
          <w:p w:rsidR="005D3CFC" w:rsidRDefault="005D3CFC" w:rsidP="005D3CFC">
            <w:pPr>
              <w:jc w:val="distribute"/>
              <w:rPr>
                <w:rFonts w:hAnsi="HG丸ｺﾞｼｯｸM-PRO"/>
                <w:sz w:val="24"/>
                <w:szCs w:val="24"/>
              </w:rPr>
            </w:pPr>
            <w:r>
              <w:rPr>
                <w:rFonts w:hint="eastAsia"/>
              </w:rPr>
              <w:t>（部課）</w:t>
            </w:r>
          </w:p>
        </w:tc>
        <w:tc>
          <w:tcPr>
            <w:tcW w:w="7608" w:type="dxa"/>
            <w:vAlign w:val="center"/>
          </w:tcPr>
          <w:p w:rsidR="005D3CFC" w:rsidRPr="00D31F27" w:rsidRDefault="005D3CFC" w:rsidP="00D50142">
            <w:pPr>
              <w:ind w:firstLineChars="100" w:firstLine="240"/>
              <w:rPr>
                <w:rFonts w:hAnsi="HG丸ｺﾞｼｯｸM-PRO"/>
                <w:color w:val="000000" w:themeColor="text1"/>
                <w:sz w:val="24"/>
                <w:szCs w:val="24"/>
              </w:rPr>
            </w:pPr>
          </w:p>
        </w:tc>
      </w:tr>
    </w:tbl>
    <w:p w:rsidR="008B1889" w:rsidRPr="00EA5E0E" w:rsidRDefault="008B1889" w:rsidP="00F36DBC">
      <w:pPr>
        <w:widowControl/>
        <w:spacing w:line="300" w:lineRule="exact"/>
        <w:rPr>
          <w:sz w:val="22"/>
        </w:rPr>
      </w:pPr>
    </w:p>
    <w:sectPr w:rsidR="008B1889" w:rsidRPr="00EA5E0E" w:rsidSect="008B1889">
      <w:headerReference w:type="even" r:id="rId9"/>
      <w:headerReference w:type="default" r:id="rId10"/>
      <w:footerReference w:type="even" r:id="rId11"/>
      <w:footerReference w:type="default" r:id="rId12"/>
      <w:headerReference w:type="first" r:id="rId13"/>
      <w:footerReference w:type="first" r:id="rId14"/>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075" w:rsidRDefault="00FD6075" w:rsidP="00A120B8">
      <w:r>
        <w:separator/>
      </w:r>
    </w:p>
  </w:endnote>
  <w:endnote w:type="continuationSeparator" w:id="0">
    <w:p w:rsidR="00FD6075" w:rsidRDefault="00FD6075"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02" w:rsidRDefault="00BD3B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02" w:rsidRDefault="00BD3B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02" w:rsidRDefault="00BD3B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075" w:rsidRDefault="00FD6075" w:rsidP="00A120B8">
      <w:r>
        <w:separator/>
      </w:r>
    </w:p>
  </w:footnote>
  <w:footnote w:type="continuationSeparator" w:id="0">
    <w:p w:rsidR="00FD6075" w:rsidRDefault="00FD6075"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02" w:rsidRDefault="00BD3B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02" w:rsidRDefault="00BD3B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02" w:rsidRDefault="00BD3B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20B8"/>
    <w:rsid w:val="0000429A"/>
    <w:rsid w:val="00011A34"/>
    <w:rsid w:val="0001768A"/>
    <w:rsid w:val="00024BA5"/>
    <w:rsid w:val="0003247F"/>
    <w:rsid w:val="000666F4"/>
    <w:rsid w:val="00095A7C"/>
    <w:rsid w:val="00096DB8"/>
    <w:rsid w:val="000C56BB"/>
    <w:rsid w:val="000D43C6"/>
    <w:rsid w:val="000D7311"/>
    <w:rsid w:val="000E34BE"/>
    <w:rsid w:val="000E551B"/>
    <w:rsid w:val="000F4C33"/>
    <w:rsid w:val="00134627"/>
    <w:rsid w:val="00172C3E"/>
    <w:rsid w:val="001731F0"/>
    <w:rsid w:val="001841C6"/>
    <w:rsid w:val="00187ED5"/>
    <w:rsid w:val="001A791B"/>
    <w:rsid w:val="002159F5"/>
    <w:rsid w:val="00260D4C"/>
    <w:rsid w:val="00271805"/>
    <w:rsid w:val="00280286"/>
    <w:rsid w:val="002A4196"/>
    <w:rsid w:val="002B1109"/>
    <w:rsid w:val="002B1915"/>
    <w:rsid w:val="002C58A2"/>
    <w:rsid w:val="002E0920"/>
    <w:rsid w:val="002F19F3"/>
    <w:rsid w:val="002F70AC"/>
    <w:rsid w:val="00310725"/>
    <w:rsid w:val="003140C9"/>
    <w:rsid w:val="00317C00"/>
    <w:rsid w:val="003652DC"/>
    <w:rsid w:val="003A5A9B"/>
    <w:rsid w:val="00402F8D"/>
    <w:rsid w:val="00414D54"/>
    <w:rsid w:val="00423C95"/>
    <w:rsid w:val="004723D4"/>
    <w:rsid w:val="00491DE3"/>
    <w:rsid w:val="004C21B4"/>
    <w:rsid w:val="004C2B30"/>
    <w:rsid w:val="004E0C2D"/>
    <w:rsid w:val="004E28FD"/>
    <w:rsid w:val="00514EEA"/>
    <w:rsid w:val="00527775"/>
    <w:rsid w:val="00561C17"/>
    <w:rsid w:val="00574620"/>
    <w:rsid w:val="005777F6"/>
    <w:rsid w:val="0059767E"/>
    <w:rsid w:val="005B1E24"/>
    <w:rsid w:val="005B6C03"/>
    <w:rsid w:val="005C634D"/>
    <w:rsid w:val="005D3CFC"/>
    <w:rsid w:val="005D4CCE"/>
    <w:rsid w:val="00632C07"/>
    <w:rsid w:val="00641C6F"/>
    <w:rsid w:val="006530E6"/>
    <w:rsid w:val="00670442"/>
    <w:rsid w:val="006879A0"/>
    <w:rsid w:val="00691D52"/>
    <w:rsid w:val="00693D57"/>
    <w:rsid w:val="00695C9C"/>
    <w:rsid w:val="00761AEB"/>
    <w:rsid w:val="007662C7"/>
    <w:rsid w:val="007746A5"/>
    <w:rsid w:val="00783E68"/>
    <w:rsid w:val="00787797"/>
    <w:rsid w:val="008035E7"/>
    <w:rsid w:val="00815E4F"/>
    <w:rsid w:val="008423B6"/>
    <w:rsid w:val="00857CC2"/>
    <w:rsid w:val="008A2A48"/>
    <w:rsid w:val="008A3C47"/>
    <w:rsid w:val="008B1889"/>
    <w:rsid w:val="008F0DB1"/>
    <w:rsid w:val="00937098"/>
    <w:rsid w:val="00947BB6"/>
    <w:rsid w:val="009B5206"/>
    <w:rsid w:val="009C7426"/>
    <w:rsid w:val="009E48E9"/>
    <w:rsid w:val="009F2D91"/>
    <w:rsid w:val="009F3B80"/>
    <w:rsid w:val="009F6095"/>
    <w:rsid w:val="00A02669"/>
    <w:rsid w:val="00A120B8"/>
    <w:rsid w:val="00A3197A"/>
    <w:rsid w:val="00A56179"/>
    <w:rsid w:val="00AA06B9"/>
    <w:rsid w:val="00AC2716"/>
    <w:rsid w:val="00AE19E8"/>
    <w:rsid w:val="00B2390D"/>
    <w:rsid w:val="00B33807"/>
    <w:rsid w:val="00B8247F"/>
    <w:rsid w:val="00BA10DD"/>
    <w:rsid w:val="00BA4E0D"/>
    <w:rsid w:val="00BA5A8B"/>
    <w:rsid w:val="00BB732D"/>
    <w:rsid w:val="00BC0200"/>
    <w:rsid w:val="00BD3B02"/>
    <w:rsid w:val="00C01499"/>
    <w:rsid w:val="00C24F9C"/>
    <w:rsid w:val="00C4756C"/>
    <w:rsid w:val="00C52CC9"/>
    <w:rsid w:val="00C865FA"/>
    <w:rsid w:val="00CC7DBE"/>
    <w:rsid w:val="00D32ADA"/>
    <w:rsid w:val="00D42A75"/>
    <w:rsid w:val="00D50142"/>
    <w:rsid w:val="00D95972"/>
    <w:rsid w:val="00DC0B91"/>
    <w:rsid w:val="00DC3DA4"/>
    <w:rsid w:val="00DE10B8"/>
    <w:rsid w:val="00E00451"/>
    <w:rsid w:val="00E00D2E"/>
    <w:rsid w:val="00E01B34"/>
    <w:rsid w:val="00E04DD2"/>
    <w:rsid w:val="00E115E3"/>
    <w:rsid w:val="00E266A5"/>
    <w:rsid w:val="00E36620"/>
    <w:rsid w:val="00E6247C"/>
    <w:rsid w:val="00EA5E0E"/>
    <w:rsid w:val="00EA765C"/>
    <w:rsid w:val="00EC0E81"/>
    <w:rsid w:val="00F04E89"/>
    <w:rsid w:val="00F36DBC"/>
    <w:rsid w:val="00F47C06"/>
    <w:rsid w:val="00F60C5E"/>
    <w:rsid w:val="00F74D95"/>
    <w:rsid w:val="00F937D2"/>
    <w:rsid w:val="00F94383"/>
    <w:rsid w:val="00FD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fukushutosuishin/cmsfiles/contents/0000523/523284/05shiryou4.pdf"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city.osaka.lg.jp/fukushutosuishin/cmsfiles/contents/0000523/523284/04shiryou3.pdf"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ity.osaka.lg.jp/fukushutosuishin/cmsfiles/contents/0000523/523284/03shiryou2.pdf"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2021-01-12T00:43:00Z</dcterms:created>
  <dcterms:modified xsi:type="dcterms:W3CDTF">2021-01-13T05:38:00Z</dcterms:modified>
</cp:coreProperties>
</file>