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D0DCE">
        <w:rPr>
          <w:rFonts w:asciiTheme="majorEastAsia" w:eastAsiaTheme="majorEastAsia" w:hAnsiTheme="majorEastAsia" w:hint="eastAsia"/>
          <w:sz w:val="24"/>
          <w:szCs w:val="24"/>
        </w:rPr>
        <w:t>副首都企画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FB5DD3" w:rsidTr="004D2F8B">
        <w:trPr>
          <w:trHeight w:val="633"/>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D2F8B" w:rsidRPr="005467E2" w:rsidRDefault="00BD0DCE" w:rsidP="004D2F8B">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AF2628" w:rsidRPr="00FB5DD3" w:rsidTr="000D3CEA">
        <w:trPr>
          <w:trHeight w:val="528"/>
        </w:trPr>
        <w:tc>
          <w:tcPr>
            <w:tcW w:w="1559" w:type="dxa"/>
            <w:vAlign w:val="center"/>
          </w:tcPr>
          <w:p w:rsidR="00AF2628" w:rsidRPr="009A21C4" w:rsidRDefault="00AF2628" w:rsidP="00AF2628">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F2628" w:rsidRPr="00040640" w:rsidRDefault="00AF2628" w:rsidP="00AF2628">
            <w:pPr>
              <w:rPr>
                <w:rFonts w:hAnsi="HG丸ｺﾞｼｯｸM-PRO"/>
                <w:sz w:val="24"/>
                <w:szCs w:val="24"/>
              </w:rPr>
            </w:pPr>
            <w:r>
              <w:rPr>
                <w:rFonts w:hAnsi="HG丸ｺﾞｼｯｸM-PRO" w:hint="eastAsia"/>
                <w:sz w:val="24"/>
                <w:szCs w:val="24"/>
              </w:rPr>
              <w:t>令和</w:t>
            </w:r>
            <w:r>
              <w:rPr>
                <w:rFonts w:hAnsi="HG丸ｺﾞｼｯｸM-PRO" w:hint="eastAsia"/>
                <w:sz w:val="24"/>
                <w:szCs w:val="24"/>
              </w:rPr>
              <w:t>3</w:t>
            </w:r>
            <w:r w:rsidRPr="00040640">
              <w:rPr>
                <w:rFonts w:hAnsi="HG丸ｺﾞｼｯｸM-PRO" w:hint="eastAsia"/>
                <w:sz w:val="24"/>
                <w:szCs w:val="24"/>
              </w:rPr>
              <w:t>年</w:t>
            </w:r>
            <w:r w:rsidRPr="00040640">
              <w:rPr>
                <w:rFonts w:hAnsi="HG丸ｺﾞｼｯｸM-PRO" w:hint="eastAsia"/>
                <w:sz w:val="24"/>
                <w:szCs w:val="24"/>
              </w:rPr>
              <w:t>10</w:t>
            </w:r>
            <w:r w:rsidRPr="00040640">
              <w:rPr>
                <w:rFonts w:hAnsi="HG丸ｺﾞｼｯｸM-PRO" w:hint="eastAsia"/>
                <w:sz w:val="24"/>
                <w:szCs w:val="24"/>
              </w:rPr>
              <w:t>月</w:t>
            </w:r>
            <w:r w:rsidRPr="00040640">
              <w:rPr>
                <w:rFonts w:hAnsi="HG丸ｺﾞｼｯｸM-PRO" w:hint="eastAsia"/>
                <w:sz w:val="24"/>
                <w:szCs w:val="24"/>
              </w:rPr>
              <w:t>21</w:t>
            </w:r>
            <w:r w:rsidRPr="00040640">
              <w:rPr>
                <w:rFonts w:hAnsi="HG丸ｺﾞｼｯｸM-PRO" w:hint="eastAsia"/>
                <w:sz w:val="24"/>
                <w:szCs w:val="24"/>
              </w:rPr>
              <w:t>日（木）</w:t>
            </w:r>
            <w:r w:rsidR="004300EB">
              <w:rPr>
                <w:rFonts w:hAnsi="HG丸ｺﾞｼｯｸM-PRO" w:hint="eastAsia"/>
                <w:sz w:val="24"/>
                <w:szCs w:val="24"/>
              </w:rPr>
              <w:t>１２</w:t>
            </w:r>
            <w:r w:rsidRPr="00040640">
              <w:rPr>
                <w:rFonts w:hAnsi="HG丸ｺﾞｼｯｸM-PRO" w:hint="eastAsia"/>
                <w:sz w:val="24"/>
                <w:szCs w:val="24"/>
              </w:rPr>
              <w:t xml:space="preserve">時３０分　～　</w:t>
            </w:r>
            <w:r w:rsidR="004300EB">
              <w:rPr>
                <w:rFonts w:hAnsi="HG丸ｺﾞｼｯｸM-PRO" w:hint="eastAsia"/>
                <w:sz w:val="24"/>
                <w:szCs w:val="24"/>
              </w:rPr>
              <w:t>１３</w:t>
            </w:r>
            <w:r w:rsidRPr="00040640">
              <w:rPr>
                <w:rFonts w:hAnsi="HG丸ｺﾞｼｯｸM-PRO" w:hint="eastAsia"/>
                <w:sz w:val="24"/>
                <w:szCs w:val="24"/>
              </w:rPr>
              <w:t>時２０分</w:t>
            </w:r>
          </w:p>
        </w:tc>
      </w:tr>
      <w:tr w:rsidR="00AF2628" w:rsidRPr="00FB5DD3" w:rsidTr="000D3CEA">
        <w:trPr>
          <w:trHeight w:val="528"/>
        </w:trPr>
        <w:tc>
          <w:tcPr>
            <w:tcW w:w="1559" w:type="dxa"/>
            <w:vAlign w:val="center"/>
          </w:tcPr>
          <w:p w:rsidR="00AF2628" w:rsidRPr="009A21C4" w:rsidRDefault="00AF2628" w:rsidP="00AF2628">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F2628" w:rsidRPr="00040640" w:rsidRDefault="00AF2628" w:rsidP="00AF2628">
            <w:pPr>
              <w:rPr>
                <w:rFonts w:hAnsi="HG丸ｺﾞｼｯｸM-PRO"/>
                <w:sz w:val="24"/>
                <w:szCs w:val="24"/>
              </w:rPr>
            </w:pPr>
            <w:r w:rsidRPr="00040640">
              <w:rPr>
                <w:rFonts w:hAnsi="HG丸ｺﾞｼｯｸM-PRO" w:hint="eastAsia"/>
                <w:sz w:val="24"/>
                <w:szCs w:val="24"/>
              </w:rPr>
              <w:t>慶應義塾大学三田キャンパス研究室棟</w:t>
            </w:r>
          </w:p>
        </w:tc>
      </w:tr>
      <w:tr w:rsidR="00AF2628" w:rsidRPr="00B43FB3" w:rsidTr="00EC7266">
        <w:trPr>
          <w:trHeight w:val="1989"/>
        </w:trPr>
        <w:tc>
          <w:tcPr>
            <w:tcW w:w="1559" w:type="dxa"/>
            <w:vAlign w:val="center"/>
          </w:tcPr>
          <w:p w:rsidR="00AF2628" w:rsidRPr="009A21C4" w:rsidRDefault="00AF2628" w:rsidP="00AF2628">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AF2628" w:rsidRPr="003048B5" w:rsidRDefault="00AF2628" w:rsidP="00AF2628">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AF2628" w:rsidRPr="00A87609" w:rsidRDefault="00AF2628" w:rsidP="00AF2628">
            <w:pPr>
              <w:ind w:firstLineChars="100" w:firstLine="240"/>
              <w:rPr>
                <w:rFonts w:hAnsi="HG丸ｺﾞｼｯｸM-PRO"/>
                <w:sz w:val="24"/>
                <w:szCs w:val="24"/>
              </w:rPr>
            </w:pPr>
            <w:r w:rsidRPr="00A87609">
              <w:rPr>
                <w:rFonts w:hAnsi="HG丸ｺﾞｼｯｸM-PRO" w:hint="eastAsia"/>
                <w:sz w:val="24"/>
                <w:szCs w:val="24"/>
              </w:rPr>
              <w:t>土居特別顧問</w:t>
            </w:r>
          </w:p>
          <w:p w:rsidR="00AF2628" w:rsidRPr="006558E1" w:rsidRDefault="00AF2628" w:rsidP="00AF2628">
            <w:pPr>
              <w:rPr>
                <w:rFonts w:hAnsi="HG丸ｺﾞｼｯｸM-PRO"/>
                <w:sz w:val="24"/>
                <w:szCs w:val="24"/>
              </w:rPr>
            </w:pPr>
          </w:p>
          <w:p w:rsidR="00AF2628" w:rsidRPr="00040640" w:rsidRDefault="00AF2628" w:rsidP="00AF2628">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040640">
              <w:rPr>
                <w:rFonts w:hAnsi="HG丸ｺﾞｼｯｸM-PRO" w:hint="eastAsia"/>
                <w:sz w:val="24"/>
                <w:szCs w:val="24"/>
              </w:rPr>
              <w:t>)</w:t>
            </w:r>
          </w:p>
          <w:p w:rsidR="00AF2628" w:rsidRPr="00040640" w:rsidRDefault="00AF2628" w:rsidP="00AF2628">
            <w:pPr>
              <w:ind w:firstLineChars="100" w:firstLine="240"/>
              <w:rPr>
                <w:rFonts w:hAnsi="HG丸ｺﾞｼｯｸM-PRO"/>
                <w:sz w:val="24"/>
                <w:szCs w:val="24"/>
              </w:rPr>
            </w:pPr>
            <w:r w:rsidRPr="00040640">
              <w:rPr>
                <w:rFonts w:hAnsi="HG丸ｺﾞｼｯｸM-PRO" w:hint="eastAsia"/>
                <w:sz w:val="24"/>
                <w:szCs w:val="24"/>
              </w:rPr>
              <w:t>副首都推進局長、副首都企画担当課長、</w:t>
            </w:r>
          </w:p>
          <w:p w:rsidR="00AF2628" w:rsidRPr="003048B5" w:rsidRDefault="00AF2628" w:rsidP="00AF2628">
            <w:pPr>
              <w:ind w:firstLineChars="100" w:firstLine="240"/>
              <w:rPr>
                <w:rFonts w:hAnsi="HG丸ｺﾞｼｯｸM-PRO"/>
                <w:sz w:val="24"/>
                <w:szCs w:val="24"/>
              </w:rPr>
            </w:pPr>
            <w:r w:rsidRPr="00040640">
              <w:rPr>
                <w:rFonts w:hAnsi="HG丸ｺﾞｼｯｸM-PRO" w:hint="eastAsia"/>
                <w:sz w:val="24"/>
                <w:szCs w:val="24"/>
              </w:rPr>
              <w:t>副首都企画担当課長代理</w:t>
            </w:r>
          </w:p>
        </w:tc>
        <w:bookmarkStart w:id="0" w:name="_GoBack"/>
        <w:bookmarkEnd w:id="0"/>
      </w:tr>
      <w:tr w:rsidR="00AF2628" w:rsidRPr="00FB5DD3" w:rsidTr="004D2F8B">
        <w:trPr>
          <w:trHeight w:val="587"/>
        </w:trPr>
        <w:tc>
          <w:tcPr>
            <w:tcW w:w="1559" w:type="dxa"/>
            <w:vAlign w:val="center"/>
          </w:tcPr>
          <w:p w:rsidR="00AF2628" w:rsidRPr="009A21C4" w:rsidRDefault="00AF2628" w:rsidP="00AF2628">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F2628" w:rsidRPr="00B278F7" w:rsidRDefault="00AF2628" w:rsidP="00AF2628">
            <w:pPr>
              <w:rPr>
                <w:rFonts w:hAnsi="HG丸ｺﾞｼｯｸM-PRO"/>
                <w:sz w:val="24"/>
                <w:szCs w:val="24"/>
              </w:rPr>
            </w:pPr>
            <w:r w:rsidRPr="00B278F7">
              <w:rPr>
                <w:rFonts w:hAnsi="HG丸ｺﾞｼｯｸM-PRO" w:hint="eastAsia"/>
                <w:sz w:val="24"/>
                <w:szCs w:val="24"/>
              </w:rPr>
              <w:t>「副首都ビジョン」のバージョンアップに向けた意見交換会について</w:t>
            </w:r>
          </w:p>
        </w:tc>
      </w:tr>
      <w:tr w:rsidR="00AF2628" w:rsidRPr="00FB5DD3" w:rsidTr="001013C8">
        <w:trPr>
          <w:trHeight w:val="2268"/>
        </w:trPr>
        <w:tc>
          <w:tcPr>
            <w:tcW w:w="1559" w:type="dxa"/>
            <w:vAlign w:val="center"/>
          </w:tcPr>
          <w:p w:rsidR="00AF2628" w:rsidRPr="009A21C4" w:rsidRDefault="00AF2628" w:rsidP="00AF2628">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AF2628" w:rsidRPr="00B278F7" w:rsidRDefault="00AF2628" w:rsidP="00AF2628">
            <w:pPr>
              <w:ind w:left="240" w:hangingChars="100" w:hanging="240"/>
              <w:rPr>
                <w:sz w:val="24"/>
                <w:szCs w:val="24"/>
              </w:rPr>
            </w:pPr>
            <w:r w:rsidRPr="00B278F7">
              <w:rPr>
                <w:rFonts w:hint="eastAsia"/>
                <w:sz w:val="24"/>
                <w:szCs w:val="24"/>
              </w:rPr>
              <w:t>・コロナにより、人間は県境を越えて動かないと生活できないことがわかったのではないか。関西は地理的・経済圏的にも切り離せないため、兵庫や京都との連携はあったほうがいい。</w:t>
            </w:r>
          </w:p>
          <w:p w:rsidR="00AF2628" w:rsidRPr="00B278F7" w:rsidRDefault="00AF2628" w:rsidP="00AF2628">
            <w:pPr>
              <w:ind w:left="240" w:hangingChars="100" w:hanging="240"/>
              <w:rPr>
                <w:sz w:val="24"/>
                <w:szCs w:val="24"/>
              </w:rPr>
            </w:pPr>
            <w:r w:rsidRPr="00B278F7">
              <w:rPr>
                <w:rFonts w:hint="eastAsia"/>
                <w:sz w:val="24"/>
                <w:szCs w:val="24"/>
              </w:rPr>
              <w:t>・基礎自治体については、「都市の辺境」をどうするかが課題。府県内での格差を抑えつつ、現場の住民対応は市町村できちんと対応していく必要がある。</w:t>
            </w:r>
          </w:p>
          <w:p w:rsidR="00AF2628" w:rsidRPr="00B278F7" w:rsidRDefault="00AF2628" w:rsidP="00AF2628">
            <w:pPr>
              <w:ind w:left="240" w:hangingChars="100" w:hanging="240"/>
              <w:rPr>
                <w:sz w:val="24"/>
                <w:szCs w:val="24"/>
              </w:rPr>
            </w:pPr>
            <w:r w:rsidRPr="00B278F7">
              <w:rPr>
                <w:rFonts w:hint="eastAsia"/>
                <w:sz w:val="24"/>
                <w:szCs w:val="24"/>
              </w:rPr>
              <w:t>・大阪府・市だけではなく、府県間や市町村間での新たな連携（企業でいうところの、業務提携のような中身の連携）が必要。</w:t>
            </w:r>
          </w:p>
          <w:p w:rsidR="00AF2628" w:rsidRPr="00B278F7" w:rsidRDefault="00AF2628" w:rsidP="00AF2628">
            <w:pPr>
              <w:ind w:leftChars="100" w:left="210" w:firstLineChars="2400" w:firstLine="5760"/>
              <w:rPr>
                <w:rFonts w:hAnsi="HG丸ｺﾞｼｯｸM-PRO"/>
                <w:sz w:val="24"/>
                <w:szCs w:val="24"/>
              </w:rPr>
            </w:pPr>
            <w:r w:rsidRPr="00B278F7">
              <w:rPr>
                <w:rFonts w:hAnsi="HG丸ｺﾞｼｯｸM-PRO" w:hint="eastAsia"/>
                <w:sz w:val="24"/>
                <w:szCs w:val="24"/>
              </w:rPr>
              <w:t>など</w:t>
            </w:r>
          </w:p>
        </w:tc>
      </w:tr>
      <w:tr w:rsidR="004D2F8B" w:rsidRPr="00FB5DD3" w:rsidTr="004D2F8B">
        <w:trPr>
          <w:trHeight w:val="625"/>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4D2F8B" w:rsidRPr="001F66ED" w:rsidRDefault="004D2F8B" w:rsidP="004D2F8B">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C873CD" w:rsidRPr="00FB5DD3" w:rsidTr="00BD0DCE">
        <w:trPr>
          <w:trHeight w:val="595"/>
        </w:trPr>
        <w:tc>
          <w:tcPr>
            <w:tcW w:w="1559" w:type="dxa"/>
            <w:vAlign w:val="center"/>
          </w:tcPr>
          <w:p w:rsidR="00C873CD" w:rsidRDefault="00C873CD" w:rsidP="00C873CD">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AF64FE" w:rsidRDefault="00AF64FE" w:rsidP="00AF64FE">
            <w:pPr>
              <w:rPr>
                <w:rFonts w:hAnsi="HG丸ｺﾞｼｯｸM-PRO"/>
                <w:color w:val="000000" w:themeColor="text1"/>
                <w:sz w:val="24"/>
                <w:szCs w:val="24"/>
              </w:rPr>
            </w:pPr>
            <w:r>
              <w:rPr>
                <w:rFonts w:hAnsi="HG丸ｺﾞｼｯｸM-PRO" w:hint="eastAsia"/>
                <w:color w:val="000000" w:themeColor="text1"/>
                <w:sz w:val="24"/>
                <w:szCs w:val="24"/>
              </w:rPr>
              <w:t>・副首都ビジョン関係資料</w:t>
            </w:r>
          </w:p>
          <w:p w:rsidR="00C873CD" w:rsidRDefault="00AF64FE" w:rsidP="00AF64FE">
            <w:pPr>
              <w:rPr>
                <w:rFonts w:hAnsi="HG丸ｺﾞｼｯｸM-PRO"/>
                <w:color w:val="000000" w:themeColor="text1"/>
              </w:rPr>
            </w:pPr>
            <w:r>
              <w:rPr>
                <w:rFonts w:hAnsi="HG丸ｺﾞｼｯｸM-PRO" w:hint="eastAsia"/>
                <w:color w:val="000000" w:themeColor="text1"/>
                <w:sz w:val="24"/>
                <w:szCs w:val="24"/>
              </w:rPr>
              <w:t>・府市一体条例関係資料</w:t>
            </w:r>
          </w:p>
        </w:tc>
      </w:tr>
      <w:tr w:rsidR="004D2F8B" w:rsidRPr="00FB5DD3" w:rsidTr="004D2F8B">
        <w:trPr>
          <w:trHeight w:val="836"/>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4D2F8B" w:rsidRPr="00EC7266" w:rsidRDefault="004D2F8B" w:rsidP="004D2F8B">
            <w:pPr>
              <w:ind w:left="240" w:hangingChars="100" w:hanging="240"/>
              <w:rPr>
                <w:rFonts w:hAnsi="HG丸ｺﾞｼｯｸM-PRO"/>
                <w:color w:val="000000" w:themeColor="text1"/>
                <w:sz w:val="24"/>
                <w:szCs w:val="24"/>
              </w:rPr>
            </w:pPr>
          </w:p>
        </w:tc>
      </w:tr>
      <w:tr w:rsidR="004D2F8B" w:rsidRPr="00FB5DD3" w:rsidTr="004A011F">
        <w:trPr>
          <w:trHeight w:val="762"/>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関係所属</w:t>
            </w:r>
          </w:p>
          <w:p w:rsidR="004D2F8B" w:rsidRDefault="004D2F8B" w:rsidP="004D2F8B">
            <w:pPr>
              <w:jc w:val="distribute"/>
              <w:rPr>
                <w:rFonts w:hAnsi="HG丸ｺﾞｼｯｸM-PRO"/>
                <w:sz w:val="24"/>
                <w:szCs w:val="24"/>
              </w:rPr>
            </w:pPr>
            <w:r>
              <w:rPr>
                <w:rFonts w:hint="eastAsia"/>
              </w:rPr>
              <w:t>（部課）</w:t>
            </w:r>
          </w:p>
        </w:tc>
        <w:tc>
          <w:tcPr>
            <w:tcW w:w="7513" w:type="dxa"/>
            <w:vAlign w:val="center"/>
          </w:tcPr>
          <w:p w:rsidR="004D2F8B" w:rsidRPr="000B48D0" w:rsidRDefault="004D2F8B" w:rsidP="004D2F8B">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00EB"/>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628"/>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07162"/>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F2F63-6202-4043-A964-3DE4CCAE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2021-10-26T01:13:00Z</dcterms:modified>
</cp:coreProperties>
</file>