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56" w:rsidRPr="00C97772" w:rsidRDefault="000A0BC8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815975" cy="246380"/>
                <wp:effectExtent l="381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65F" w:rsidRPr="007677CE" w:rsidRDefault="0002665F">
                            <w:r>
                              <w:rPr>
                                <w:rFonts w:hint="eastAsia"/>
                              </w:rPr>
                              <w:t>（別表１）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45pt;width:64.25pt;height:19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" filled="f" stroked="f">
                <v:textbox style="mso-fit-shape-to-text:t" inset="5.85pt,.7pt,5.85pt,.7pt">
                  <w:txbxContent>
                    <w:p w:rsidR="0002665F" w:rsidRPr="007677CE" w:rsidRDefault="0002665F">
                      <w:r>
                        <w:rPr>
                          <w:rFonts w:hint="eastAsia"/>
                        </w:rPr>
                        <w:t>（別表１）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2509">
        <w:rPr>
          <w:rFonts w:hint="eastAsia"/>
          <w:b/>
          <w:sz w:val="24"/>
          <w:szCs w:val="24"/>
        </w:rPr>
        <w:t>キッズひらちゃん子育て応援団</w:t>
      </w:r>
      <w:r w:rsidR="00B35C56">
        <w:rPr>
          <w:rFonts w:hint="eastAsia"/>
          <w:b/>
          <w:sz w:val="24"/>
          <w:szCs w:val="24"/>
        </w:rPr>
        <w:t>活動内容</w:t>
      </w:r>
    </w:p>
    <w:p w:rsidR="007377FD" w:rsidRDefault="007377FD" w:rsidP="007140C5"/>
    <w:p w:rsidR="00B35C56" w:rsidRPr="00986DB1" w:rsidRDefault="00B35C56" w:rsidP="00986DB1">
      <w:pPr>
        <w:pStyle w:val="a7"/>
        <w:ind w:leftChars="0" w:left="0"/>
        <w:rPr>
          <w:b/>
        </w:rPr>
      </w:pPr>
      <w:r w:rsidRPr="00986DB1">
        <w:rPr>
          <w:rFonts w:hint="eastAsia"/>
          <w:b/>
        </w:rPr>
        <w:t>１</w:t>
      </w:r>
      <w:r w:rsidRPr="00986DB1">
        <w:rPr>
          <w:b/>
        </w:rPr>
        <w:t xml:space="preserve"> </w:t>
      </w:r>
      <w:r w:rsidRPr="00986DB1">
        <w:rPr>
          <w:rFonts w:hint="eastAsia"/>
          <w:b/>
        </w:rPr>
        <w:t>企業活動を通じたこどもと子育て家庭への応援</w:t>
      </w:r>
    </w:p>
    <w:p w:rsidR="00B35C56" w:rsidRDefault="00B35C56" w:rsidP="009647E2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こどもに配慮した商品、サービスの提供（育児生活向上のための商品開発等）</w:t>
      </w:r>
    </w:p>
    <w:p w:rsidR="00B35C56" w:rsidRDefault="00B35C56" w:rsidP="009647E2">
      <w:pPr>
        <w:pStyle w:val="a7"/>
        <w:ind w:leftChars="0" w:left="1140"/>
      </w:pPr>
      <w:r>
        <w:rPr>
          <w:rFonts w:hint="eastAsia"/>
        </w:rPr>
        <w:t>・ベビー用品（おむつや離乳食など）の試供品の提供・割引券</w:t>
      </w:r>
    </w:p>
    <w:p w:rsidR="00B35C56" w:rsidRDefault="00B35C56" w:rsidP="009647E2">
      <w:pPr>
        <w:pStyle w:val="a7"/>
        <w:ind w:leftChars="0" w:left="1140"/>
      </w:pPr>
      <w:r>
        <w:rPr>
          <w:rFonts w:hint="eastAsia"/>
        </w:rPr>
        <w:t>・こども用品（歯磨き粉や歯ブラシなど）の試供品の提供・割引券</w:t>
      </w:r>
    </w:p>
    <w:p w:rsidR="00B35C56" w:rsidRDefault="00B35C56" w:rsidP="007E15C6">
      <w:pPr>
        <w:pStyle w:val="a7"/>
        <w:ind w:leftChars="0" w:left="1140"/>
      </w:pPr>
      <w:r>
        <w:rPr>
          <w:rFonts w:hint="eastAsia"/>
        </w:rPr>
        <w:t>・こども用品等のバーゲン招待券</w:t>
      </w:r>
    </w:p>
    <w:p w:rsidR="00B35C56" w:rsidRDefault="00B35C56" w:rsidP="009647E2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こどもに配慮した店舗・施設づくり（託児室・授乳施設や乳幼児と利用できるトイレなど、こどもに配慮した施設・店舗等）</w:t>
      </w:r>
    </w:p>
    <w:p w:rsidR="00B35C56" w:rsidRDefault="00B35C56" w:rsidP="009647E2">
      <w:pPr>
        <w:pStyle w:val="a7"/>
        <w:ind w:leftChars="0" w:left="1140"/>
      </w:pPr>
      <w:r>
        <w:rPr>
          <w:rFonts w:hint="eastAsia"/>
        </w:rPr>
        <w:t>・ひととき保育（買い物中の保育や映画館での一時保育など）</w:t>
      </w:r>
    </w:p>
    <w:p w:rsidR="00B35C56" w:rsidRDefault="00B35C56" w:rsidP="009647E2">
      <w:pPr>
        <w:pStyle w:val="a7"/>
        <w:ind w:leftChars="0" w:left="1140"/>
      </w:pPr>
      <w:r>
        <w:rPr>
          <w:rFonts w:hint="eastAsia"/>
        </w:rPr>
        <w:t>・ベビーベッドや授乳スペースの提供</w:t>
      </w:r>
    </w:p>
    <w:p w:rsidR="00B35C56" w:rsidRDefault="00F32EEB" w:rsidP="009647E2">
      <w:pPr>
        <w:pStyle w:val="a7"/>
        <w:ind w:leftChars="0" w:left="1140"/>
      </w:pPr>
      <w:r>
        <w:rPr>
          <w:rFonts w:hint="eastAsia"/>
        </w:rPr>
        <w:t>・喫煙エリア</w:t>
      </w:r>
      <w:r w:rsidR="00B35C56">
        <w:rPr>
          <w:rFonts w:hint="eastAsia"/>
        </w:rPr>
        <w:t>との隔離</w:t>
      </w:r>
    </w:p>
    <w:p w:rsidR="00B35C56" w:rsidRDefault="00B35C56" w:rsidP="009647E2">
      <w:pPr>
        <w:pStyle w:val="a7"/>
        <w:ind w:leftChars="0" w:left="1140"/>
      </w:pPr>
      <w:r>
        <w:rPr>
          <w:rFonts w:hint="eastAsia"/>
        </w:rPr>
        <w:t>・ベビーカーや補助いすの貸出</w:t>
      </w:r>
    </w:p>
    <w:p w:rsidR="00B35C56" w:rsidRDefault="00B35C56" w:rsidP="007E15C6">
      <w:pPr>
        <w:pStyle w:val="a7"/>
        <w:ind w:leftChars="0" w:left="1140"/>
      </w:pPr>
      <w:r>
        <w:rPr>
          <w:rFonts w:hint="eastAsia"/>
        </w:rPr>
        <w:t>・こどもの遊び場の開放</w:t>
      </w:r>
    </w:p>
    <w:p w:rsidR="00B35C56" w:rsidRDefault="00B35C56" w:rsidP="00E94B93">
      <w:pPr>
        <w:numPr>
          <w:ilvl w:val="1"/>
          <w:numId w:val="2"/>
        </w:numPr>
      </w:pPr>
      <w:r>
        <w:rPr>
          <w:rFonts w:hint="eastAsia"/>
        </w:rPr>
        <w:t>その他こどもに配慮した顧客支援（上記</w:t>
      </w:r>
      <w:r>
        <w:t>(1)</w:t>
      </w:r>
      <w:r>
        <w:rPr>
          <w:rFonts w:hint="eastAsia"/>
        </w:rPr>
        <w:t>～</w:t>
      </w:r>
      <w:r>
        <w:t>(2)</w:t>
      </w:r>
      <w:r>
        <w:rPr>
          <w:rFonts w:hint="eastAsia"/>
        </w:rPr>
        <w:t>以外の特徴的な取組等）</w:t>
      </w:r>
    </w:p>
    <w:p w:rsidR="00E94B93" w:rsidRDefault="00E94B93" w:rsidP="00E94B93"/>
    <w:p w:rsidR="00B35C56" w:rsidRDefault="00B35C56" w:rsidP="00DE6B9D"/>
    <w:p w:rsidR="00B35C56" w:rsidRPr="00986DB1" w:rsidRDefault="0002665F" w:rsidP="00986DB1">
      <w:pPr>
        <w:pStyle w:val="a7"/>
        <w:ind w:leftChars="0" w:left="0"/>
        <w:rPr>
          <w:b/>
        </w:rPr>
      </w:pPr>
      <w:r>
        <w:rPr>
          <w:rFonts w:hint="eastAsia"/>
          <w:b/>
        </w:rPr>
        <w:t>２</w:t>
      </w:r>
      <w:r w:rsidR="00B35C56" w:rsidRPr="00986DB1">
        <w:rPr>
          <w:b/>
        </w:rPr>
        <w:t xml:space="preserve"> </w:t>
      </w:r>
      <w:r w:rsidR="00B35C56" w:rsidRPr="00986DB1">
        <w:rPr>
          <w:rFonts w:hint="eastAsia"/>
          <w:b/>
        </w:rPr>
        <w:t>地域の子育て活動への応援</w:t>
      </w:r>
    </w:p>
    <w:p w:rsidR="0002665F" w:rsidRDefault="0002665F" w:rsidP="00986DB1">
      <w:pPr>
        <w:pStyle w:val="a7"/>
        <w:ind w:leftChars="0" w:left="420"/>
      </w:pPr>
      <w:r>
        <w:rPr>
          <w:rFonts w:hint="eastAsia"/>
        </w:rPr>
        <w:t>（１）行政との協働による地域の子育て活動の支援</w:t>
      </w:r>
    </w:p>
    <w:p w:rsidR="0002665F" w:rsidRDefault="0002665F" w:rsidP="0002665F">
      <w:pPr>
        <w:pStyle w:val="a7"/>
        <w:ind w:leftChars="0" w:left="1260" w:hangingChars="600" w:hanging="1260"/>
      </w:pPr>
      <w:r>
        <w:rPr>
          <w:rFonts w:hint="eastAsia"/>
        </w:rPr>
        <w:t xml:space="preserve">　　　　　・平野区役所との協働による子育て支援事業への協力等（親子ひろば・子育てフェスタ等）</w:t>
      </w:r>
    </w:p>
    <w:p w:rsidR="0002665F" w:rsidRDefault="0002665F" w:rsidP="00986DB1">
      <w:pPr>
        <w:pStyle w:val="a7"/>
        <w:ind w:leftChars="0" w:left="420"/>
      </w:pPr>
      <w:r>
        <w:rPr>
          <w:rFonts w:hint="eastAsia"/>
        </w:rPr>
        <w:t xml:space="preserve">　　　・乳幼児健診受診率アップのための支援事業</w:t>
      </w:r>
    </w:p>
    <w:p w:rsidR="0002665F" w:rsidRDefault="0002665F" w:rsidP="003F0C44">
      <w:pPr>
        <w:pStyle w:val="a7"/>
        <w:ind w:leftChars="0" w:left="420"/>
      </w:pPr>
      <w:r>
        <w:rPr>
          <w:rFonts w:hint="eastAsia"/>
        </w:rPr>
        <w:t xml:space="preserve">　　　・平野区役所が実施</w:t>
      </w:r>
      <w:r w:rsidR="00255CFE">
        <w:rPr>
          <w:rFonts w:hint="eastAsia"/>
        </w:rPr>
        <w:t>する一時保育を必要とする業務</w:t>
      </w:r>
    </w:p>
    <w:p w:rsidR="00293300" w:rsidRPr="009842C2" w:rsidRDefault="00293300" w:rsidP="003F0C44">
      <w:pPr>
        <w:pStyle w:val="a7"/>
        <w:ind w:leftChars="0" w:left="420"/>
      </w:pPr>
      <w:r>
        <w:rPr>
          <w:rFonts w:hint="eastAsia"/>
        </w:rPr>
        <w:t xml:space="preserve">　　　・その他子育て支援に関する行政への支援</w:t>
      </w:r>
    </w:p>
    <w:p w:rsidR="00B35C56" w:rsidRDefault="00FF1B6C" w:rsidP="00986DB1">
      <w:pPr>
        <w:pStyle w:val="a7"/>
        <w:ind w:leftChars="0" w:left="420"/>
      </w:pPr>
      <w:r>
        <w:rPr>
          <w:rFonts w:hint="eastAsia"/>
        </w:rPr>
        <w:t>（２</w:t>
      </w:r>
      <w:r w:rsidR="00B35C56">
        <w:rPr>
          <w:rFonts w:hint="eastAsia"/>
        </w:rPr>
        <w:t>）地域の子育て活動への支援</w:t>
      </w:r>
    </w:p>
    <w:p w:rsidR="000816A3" w:rsidRPr="000816A3" w:rsidRDefault="00B35C56" w:rsidP="000816A3">
      <w:pPr>
        <w:pStyle w:val="a7"/>
        <w:ind w:leftChars="543" w:left="1350" w:hangingChars="100" w:hanging="210"/>
      </w:pPr>
      <w:r>
        <w:rPr>
          <w:rFonts w:hint="eastAsia"/>
        </w:rPr>
        <w:t>・「こども１１０番の家」事業への参加、</w:t>
      </w:r>
      <w:r w:rsidR="000816A3">
        <w:rPr>
          <w:rFonts w:hint="eastAsia"/>
        </w:rPr>
        <w:t>地域子育てサロン活動への参加、</w:t>
      </w:r>
      <w:r>
        <w:rPr>
          <w:rFonts w:hint="eastAsia"/>
        </w:rPr>
        <w:t>子育て関連ボランティア活動</w:t>
      </w:r>
      <w:r w:rsidR="00F32EEB">
        <w:rPr>
          <w:rFonts w:hint="eastAsia"/>
        </w:rPr>
        <w:t>への従業員の参加、企業スペース（部屋・駐車場等）の貸与、地域団体</w:t>
      </w:r>
      <w:bookmarkStart w:id="0" w:name="_GoBack"/>
      <w:bookmarkEnd w:id="0"/>
      <w:r>
        <w:rPr>
          <w:rFonts w:hint="eastAsia"/>
        </w:rPr>
        <w:t>や</w:t>
      </w:r>
      <w:r>
        <w:t>NPO</w:t>
      </w:r>
      <w:r>
        <w:rPr>
          <w:rFonts w:hint="eastAsia"/>
        </w:rPr>
        <w:t>等との協働による子育て支援の取組等</w:t>
      </w:r>
    </w:p>
    <w:p w:rsidR="00B35C56" w:rsidRDefault="00FF1B6C" w:rsidP="00EA4E16">
      <w:pPr>
        <w:pStyle w:val="a7"/>
        <w:ind w:leftChars="0" w:left="0" w:firstLineChars="200" w:firstLine="420"/>
      </w:pPr>
      <w:r>
        <w:rPr>
          <w:rFonts w:hint="eastAsia"/>
        </w:rPr>
        <w:t>（３</w:t>
      </w:r>
      <w:r w:rsidR="00B35C56">
        <w:rPr>
          <w:rFonts w:hint="eastAsia"/>
        </w:rPr>
        <w:t>）こどもの職業体験の提供</w:t>
      </w:r>
    </w:p>
    <w:p w:rsidR="00B35C56" w:rsidRDefault="00B35C56" w:rsidP="00EA4E16">
      <w:pPr>
        <w:pStyle w:val="a7"/>
        <w:ind w:leftChars="543" w:left="1350" w:hangingChars="100" w:hanging="210"/>
      </w:pPr>
      <w:r>
        <w:rPr>
          <w:rFonts w:hint="eastAsia"/>
        </w:rPr>
        <w:t>・職場見学、職業体験等、こどもたちへの体験学習機会の提供、企業による各種出前講座や教室、ワークショップ等の開催</w:t>
      </w:r>
      <w:r>
        <w:t xml:space="preserve">  </w:t>
      </w:r>
      <w:r>
        <w:rPr>
          <w:rFonts w:hint="eastAsia"/>
        </w:rPr>
        <w:t>等</w:t>
      </w:r>
    </w:p>
    <w:p w:rsidR="00B35C56" w:rsidRPr="000816A3" w:rsidRDefault="00FF1B6C" w:rsidP="007E15C6">
      <w:pPr>
        <w:ind w:leftChars="200" w:left="1050" w:hangingChars="300" w:hanging="630"/>
      </w:pPr>
      <w:r>
        <w:rPr>
          <w:rFonts w:hint="eastAsia"/>
        </w:rPr>
        <w:t>（４</w:t>
      </w:r>
      <w:r w:rsidR="00B35C56">
        <w:rPr>
          <w:rFonts w:hint="eastAsia"/>
        </w:rPr>
        <w:t>）その他子育てしやすいまちづくりへの取組など（上記</w:t>
      </w:r>
      <w:r w:rsidR="00B35C56">
        <w:t>(1)</w:t>
      </w:r>
      <w:r w:rsidR="00B35C56">
        <w:rPr>
          <w:rFonts w:hint="eastAsia"/>
        </w:rPr>
        <w:t>～</w:t>
      </w:r>
      <w:r w:rsidR="00B35C56">
        <w:t>(3)</w:t>
      </w:r>
      <w:r w:rsidR="00B35C56">
        <w:rPr>
          <w:rFonts w:hint="eastAsia"/>
        </w:rPr>
        <w:t>以外の特徴的な取組等）</w:t>
      </w:r>
    </w:p>
    <w:sectPr w:rsidR="00B35C56" w:rsidRPr="000816A3" w:rsidSect="00607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36" w:rsidRDefault="00ED4C36" w:rsidP="007625A7">
      <w:r>
        <w:separator/>
      </w:r>
    </w:p>
  </w:endnote>
  <w:endnote w:type="continuationSeparator" w:id="0">
    <w:p w:rsidR="00ED4C36" w:rsidRDefault="00ED4C36" w:rsidP="0076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36" w:rsidRDefault="00ED4C36" w:rsidP="007625A7">
      <w:r>
        <w:separator/>
      </w:r>
    </w:p>
  </w:footnote>
  <w:footnote w:type="continuationSeparator" w:id="0">
    <w:p w:rsidR="00ED4C36" w:rsidRDefault="00ED4C36" w:rsidP="0076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B0A"/>
    <w:multiLevelType w:val="hybridMultilevel"/>
    <w:tmpl w:val="062AD0A0"/>
    <w:lvl w:ilvl="0" w:tplc="22022F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D8C377A"/>
    <w:multiLevelType w:val="hybridMultilevel"/>
    <w:tmpl w:val="23FA83E0"/>
    <w:lvl w:ilvl="0" w:tplc="0FF484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447FEB"/>
    <w:multiLevelType w:val="hybridMultilevel"/>
    <w:tmpl w:val="2EA83920"/>
    <w:lvl w:ilvl="0" w:tplc="3BEA0B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9149BB2">
      <w:start w:val="1"/>
      <w:numFmt w:val="decimalFullWidth"/>
      <w:lvlText w:val="（%2）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7"/>
    <w:rsid w:val="00016B66"/>
    <w:rsid w:val="0002665F"/>
    <w:rsid w:val="000816A3"/>
    <w:rsid w:val="000944EF"/>
    <w:rsid w:val="000A0BC8"/>
    <w:rsid w:val="00120A4B"/>
    <w:rsid w:val="0012504C"/>
    <w:rsid w:val="0018023A"/>
    <w:rsid w:val="001D4146"/>
    <w:rsid w:val="00237B76"/>
    <w:rsid w:val="00255CFE"/>
    <w:rsid w:val="002809BB"/>
    <w:rsid w:val="00293300"/>
    <w:rsid w:val="003A6555"/>
    <w:rsid w:val="003B3226"/>
    <w:rsid w:val="003C0170"/>
    <w:rsid w:val="003D4C3E"/>
    <w:rsid w:val="003F0C44"/>
    <w:rsid w:val="00406E27"/>
    <w:rsid w:val="005463DA"/>
    <w:rsid w:val="00594302"/>
    <w:rsid w:val="00607023"/>
    <w:rsid w:val="0064127B"/>
    <w:rsid w:val="006833CD"/>
    <w:rsid w:val="00693668"/>
    <w:rsid w:val="006B51FB"/>
    <w:rsid w:val="007140C5"/>
    <w:rsid w:val="00736BD2"/>
    <w:rsid w:val="007377FD"/>
    <w:rsid w:val="007625A7"/>
    <w:rsid w:val="007677CE"/>
    <w:rsid w:val="007937F2"/>
    <w:rsid w:val="007A0FC5"/>
    <w:rsid w:val="007E15C6"/>
    <w:rsid w:val="007E6D2B"/>
    <w:rsid w:val="00874A42"/>
    <w:rsid w:val="00885DE1"/>
    <w:rsid w:val="008D0328"/>
    <w:rsid w:val="008F08D3"/>
    <w:rsid w:val="008F5407"/>
    <w:rsid w:val="00900D0F"/>
    <w:rsid w:val="00915FB9"/>
    <w:rsid w:val="00956C34"/>
    <w:rsid w:val="009647E2"/>
    <w:rsid w:val="00983979"/>
    <w:rsid w:val="009842C2"/>
    <w:rsid w:val="00986DB1"/>
    <w:rsid w:val="00A067AE"/>
    <w:rsid w:val="00A07CA4"/>
    <w:rsid w:val="00A308BF"/>
    <w:rsid w:val="00A51144"/>
    <w:rsid w:val="00A74B07"/>
    <w:rsid w:val="00A84B61"/>
    <w:rsid w:val="00AC34EA"/>
    <w:rsid w:val="00B038D0"/>
    <w:rsid w:val="00B35C56"/>
    <w:rsid w:val="00B46418"/>
    <w:rsid w:val="00BE464A"/>
    <w:rsid w:val="00C671A2"/>
    <w:rsid w:val="00C97772"/>
    <w:rsid w:val="00D46262"/>
    <w:rsid w:val="00D77A3D"/>
    <w:rsid w:val="00DC0B7C"/>
    <w:rsid w:val="00DC1A7F"/>
    <w:rsid w:val="00DC75CD"/>
    <w:rsid w:val="00DD1E72"/>
    <w:rsid w:val="00DE6B9D"/>
    <w:rsid w:val="00E042A6"/>
    <w:rsid w:val="00E52509"/>
    <w:rsid w:val="00E623E0"/>
    <w:rsid w:val="00E94B93"/>
    <w:rsid w:val="00EA4E16"/>
    <w:rsid w:val="00ED4C36"/>
    <w:rsid w:val="00F03467"/>
    <w:rsid w:val="00F15229"/>
    <w:rsid w:val="00F32EEB"/>
    <w:rsid w:val="00F90A3C"/>
    <w:rsid w:val="00FF1B6C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99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625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6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625A7"/>
    <w:rPr>
      <w:rFonts w:cs="Times New Roman"/>
    </w:rPr>
  </w:style>
  <w:style w:type="paragraph" w:styleId="a7">
    <w:name w:val="List Paragraph"/>
    <w:basedOn w:val="a"/>
    <w:uiPriority w:val="99"/>
    <w:qFormat/>
    <w:rsid w:val="007625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30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4A42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2021-03-25T10:17:00Z</dcterms:created>
  <dcterms:modified xsi:type="dcterms:W3CDTF">2021-03-25T10:25:00Z</dcterms:modified>
</cp:coreProperties>
</file>