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A6" w:rsidRDefault="007E187A">
      <w:pPr>
        <w:rPr>
          <w:rFonts w:asciiTheme="majorEastAsia" w:eastAsiaTheme="majorEastAsia" w:hAnsiTheme="majorEastAsia"/>
          <w:b/>
          <w:sz w:val="24"/>
        </w:rPr>
      </w:pPr>
      <w:bookmarkStart w:id="0" w:name="_GoBack"/>
      <w:bookmarkEnd w:id="0"/>
      <w:r>
        <w:rPr>
          <w:rFonts w:asciiTheme="majorEastAsia" w:eastAsiaTheme="majorEastAsia" w:hAnsiTheme="majorEastAsia" w:hint="eastAsia"/>
          <w:b/>
          <w:sz w:val="24"/>
        </w:rPr>
        <w:t>審査採点結果</w:t>
      </w:r>
      <w:r w:rsidR="000A342C">
        <w:rPr>
          <w:rFonts w:asciiTheme="majorEastAsia" w:eastAsiaTheme="majorEastAsia" w:hAnsiTheme="majorEastAsia" w:hint="eastAsia"/>
          <w:sz w:val="24"/>
        </w:rPr>
        <w:t>（委員４</w:t>
      </w:r>
      <w:r w:rsidRPr="00E51E4A">
        <w:rPr>
          <w:rFonts w:asciiTheme="majorEastAsia" w:eastAsiaTheme="majorEastAsia" w:hAnsiTheme="majorEastAsia" w:hint="eastAsia"/>
          <w:sz w:val="24"/>
        </w:rPr>
        <w:t>名の配点（100点満点ずつ）を合計しています。）</w:t>
      </w:r>
    </w:p>
    <w:p w:rsidR="00E51E4A" w:rsidRPr="00C75BA3" w:rsidRDefault="00E51E4A">
      <w:pPr>
        <w:rPr>
          <w:rFonts w:asciiTheme="majorEastAsia" w:eastAsiaTheme="majorEastAsia" w:hAnsiTheme="majorEastAsia"/>
          <w:b/>
          <w:sz w:val="24"/>
        </w:rPr>
      </w:pPr>
    </w:p>
    <w:tbl>
      <w:tblPr>
        <w:tblStyle w:val="a3"/>
        <w:tblW w:w="10377" w:type="dxa"/>
        <w:tblInd w:w="108" w:type="dxa"/>
        <w:tblLook w:val="04A0" w:firstRow="1" w:lastRow="0" w:firstColumn="1" w:lastColumn="0" w:noHBand="0" w:noVBand="1"/>
      </w:tblPr>
      <w:tblGrid>
        <w:gridCol w:w="492"/>
        <w:gridCol w:w="1663"/>
        <w:gridCol w:w="3828"/>
        <w:gridCol w:w="850"/>
        <w:gridCol w:w="886"/>
        <w:gridCol w:w="886"/>
        <w:gridCol w:w="886"/>
        <w:gridCol w:w="886"/>
      </w:tblGrid>
      <w:tr w:rsidR="0069669C" w:rsidTr="005D7665">
        <w:trPr>
          <w:trHeight w:val="2596"/>
        </w:trPr>
        <w:tc>
          <w:tcPr>
            <w:tcW w:w="2155" w:type="dxa"/>
            <w:gridSpan w:val="2"/>
            <w:vAlign w:val="center"/>
          </w:tcPr>
          <w:p w:rsidR="00854455" w:rsidRPr="002C4AC5" w:rsidRDefault="00854455" w:rsidP="002C4AC5">
            <w:pPr>
              <w:snapToGrid w:val="0"/>
              <w:jc w:val="center"/>
              <w:rPr>
                <w:sz w:val="20"/>
              </w:rPr>
            </w:pPr>
            <w:r w:rsidRPr="002C4AC5">
              <w:rPr>
                <w:rFonts w:hint="eastAsia"/>
                <w:sz w:val="20"/>
              </w:rPr>
              <w:t>提案に求める条件</w:t>
            </w:r>
          </w:p>
        </w:tc>
        <w:tc>
          <w:tcPr>
            <w:tcW w:w="3828" w:type="dxa"/>
            <w:vAlign w:val="center"/>
          </w:tcPr>
          <w:p w:rsidR="00854455" w:rsidRPr="002C4AC5" w:rsidRDefault="00854455" w:rsidP="002C4AC5">
            <w:pPr>
              <w:snapToGrid w:val="0"/>
              <w:jc w:val="center"/>
              <w:rPr>
                <w:sz w:val="20"/>
              </w:rPr>
            </w:pPr>
            <w:r w:rsidRPr="002C4AC5">
              <w:rPr>
                <w:rFonts w:hint="eastAsia"/>
                <w:sz w:val="20"/>
              </w:rPr>
              <w:t>評価項目</w:t>
            </w:r>
          </w:p>
        </w:tc>
        <w:tc>
          <w:tcPr>
            <w:tcW w:w="850" w:type="dxa"/>
            <w:tcBorders>
              <w:right w:val="single" w:sz="4" w:space="0" w:color="auto"/>
            </w:tcBorders>
            <w:shd w:val="clear" w:color="auto" w:fill="auto"/>
            <w:vAlign w:val="center"/>
          </w:tcPr>
          <w:p w:rsidR="00854455" w:rsidRPr="002C4AC5" w:rsidRDefault="00854455" w:rsidP="002C4AC5">
            <w:pPr>
              <w:snapToGrid w:val="0"/>
              <w:jc w:val="center"/>
              <w:rPr>
                <w:sz w:val="20"/>
              </w:rPr>
            </w:pPr>
            <w:r w:rsidRPr="002C4AC5">
              <w:rPr>
                <w:rFonts w:hint="eastAsia"/>
                <w:sz w:val="20"/>
              </w:rPr>
              <w:t>配点</w:t>
            </w:r>
          </w:p>
          <w:p w:rsidR="00854455" w:rsidRPr="002C4AC5" w:rsidRDefault="00854455" w:rsidP="002C4AC5">
            <w:pPr>
              <w:snapToGrid w:val="0"/>
              <w:jc w:val="center"/>
              <w:rPr>
                <w:sz w:val="20"/>
              </w:rPr>
            </w:pPr>
            <w:r w:rsidRPr="002C4AC5">
              <w:rPr>
                <w:rFonts w:hint="eastAsia"/>
                <w:sz w:val="20"/>
              </w:rPr>
              <w:t>割合</w:t>
            </w:r>
          </w:p>
        </w:tc>
        <w:tc>
          <w:tcPr>
            <w:tcW w:w="886" w:type="dxa"/>
            <w:tcBorders>
              <w:top w:val="single" w:sz="4" w:space="0" w:color="auto"/>
              <w:left w:val="single" w:sz="4" w:space="0" w:color="auto"/>
              <w:right w:val="single" w:sz="4" w:space="0" w:color="auto"/>
            </w:tcBorders>
            <w:vAlign w:val="center"/>
          </w:tcPr>
          <w:p w:rsidR="00854455" w:rsidRPr="00E52E37" w:rsidRDefault="008F3EC6" w:rsidP="00E52E37">
            <w:pPr>
              <w:snapToGrid w:val="0"/>
              <w:jc w:val="center"/>
              <w:rPr>
                <w:rFonts w:asciiTheme="minorEastAsia" w:hAnsiTheme="minorEastAsia"/>
                <w:sz w:val="20"/>
              </w:rPr>
            </w:pPr>
            <w:r>
              <w:rPr>
                <w:rFonts w:asciiTheme="minorEastAsia" w:hAnsiTheme="minorEastAsia" w:hint="eastAsia"/>
                <w:sz w:val="20"/>
              </w:rPr>
              <w:t>Ａ社</w:t>
            </w:r>
          </w:p>
        </w:tc>
        <w:tc>
          <w:tcPr>
            <w:tcW w:w="886" w:type="dxa"/>
            <w:tcBorders>
              <w:left w:val="single" w:sz="4" w:space="0" w:color="auto"/>
              <w:right w:val="single" w:sz="4" w:space="0" w:color="auto"/>
            </w:tcBorders>
            <w:shd w:val="clear" w:color="auto" w:fill="auto"/>
            <w:vAlign w:val="center"/>
          </w:tcPr>
          <w:p w:rsidR="00854455" w:rsidRPr="002C4AC5" w:rsidRDefault="0069669C" w:rsidP="005B704D">
            <w:pPr>
              <w:snapToGrid w:val="0"/>
              <w:jc w:val="center"/>
              <w:rPr>
                <w:sz w:val="20"/>
              </w:rPr>
            </w:pPr>
            <w:r>
              <w:rPr>
                <w:rFonts w:hint="eastAsia"/>
                <w:sz w:val="20"/>
              </w:rPr>
              <w:t>Ｂ社</w:t>
            </w:r>
          </w:p>
        </w:tc>
        <w:tc>
          <w:tcPr>
            <w:tcW w:w="886" w:type="dxa"/>
            <w:tcBorders>
              <w:left w:val="single" w:sz="4" w:space="0" w:color="auto"/>
            </w:tcBorders>
            <w:shd w:val="clear" w:color="auto" w:fill="auto"/>
            <w:vAlign w:val="center"/>
          </w:tcPr>
          <w:p w:rsidR="00854455" w:rsidRPr="002C4AC5" w:rsidRDefault="008F3EC6" w:rsidP="00854455">
            <w:pPr>
              <w:snapToGrid w:val="0"/>
              <w:jc w:val="center"/>
              <w:rPr>
                <w:sz w:val="20"/>
              </w:rPr>
            </w:pPr>
            <w:r>
              <w:rPr>
                <w:rFonts w:hint="eastAsia"/>
                <w:sz w:val="20"/>
              </w:rPr>
              <w:t>Ｃ社</w:t>
            </w:r>
          </w:p>
        </w:tc>
        <w:tc>
          <w:tcPr>
            <w:tcW w:w="886" w:type="dxa"/>
            <w:tcBorders>
              <w:left w:val="single" w:sz="4" w:space="0" w:color="auto"/>
            </w:tcBorders>
            <w:shd w:val="clear" w:color="auto" w:fill="auto"/>
            <w:vAlign w:val="center"/>
          </w:tcPr>
          <w:p w:rsidR="00854455" w:rsidRPr="002C4AC5" w:rsidRDefault="008F3EC6" w:rsidP="002C4AC5">
            <w:pPr>
              <w:snapToGrid w:val="0"/>
              <w:jc w:val="center"/>
              <w:rPr>
                <w:sz w:val="20"/>
              </w:rPr>
            </w:pPr>
            <w:r>
              <w:rPr>
                <w:rFonts w:hint="eastAsia"/>
                <w:sz w:val="20"/>
              </w:rPr>
              <w:t>Ｄ</w:t>
            </w:r>
            <w:r w:rsidR="00854455">
              <w:rPr>
                <w:rFonts w:hint="eastAsia"/>
                <w:sz w:val="20"/>
              </w:rPr>
              <w:t>社</w:t>
            </w:r>
          </w:p>
        </w:tc>
      </w:tr>
      <w:tr w:rsidR="005B704D" w:rsidRPr="000948A1" w:rsidTr="005D7665">
        <w:trPr>
          <w:trHeight w:val="987"/>
        </w:trPr>
        <w:tc>
          <w:tcPr>
            <w:tcW w:w="492" w:type="dxa"/>
            <w:vMerge w:val="restart"/>
            <w:textDirection w:val="tbRlV"/>
            <w:vAlign w:val="center"/>
          </w:tcPr>
          <w:p w:rsidR="008F3EC6" w:rsidRPr="002C4AC5" w:rsidRDefault="008F3EC6" w:rsidP="008F3EC6">
            <w:pPr>
              <w:snapToGrid w:val="0"/>
              <w:ind w:left="113" w:right="113"/>
              <w:jc w:val="center"/>
              <w:rPr>
                <w:color w:val="000000" w:themeColor="text1"/>
                <w:sz w:val="20"/>
              </w:rPr>
            </w:pPr>
            <w:r>
              <w:rPr>
                <w:rFonts w:hint="eastAsia"/>
                <w:color w:val="000000" w:themeColor="text1"/>
                <w:sz w:val="20"/>
              </w:rPr>
              <w:t>（Ａ）</w:t>
            </w:r>
            <w:r w:rsidRPr="002C4AC5">
              <w:rPr>
                <w:rFonts w:hint="eastAsia"/>
                <w:color w:val="000000" w:themeColor="text1"/>
                <w:sz w:val="20"/>
              </w:rPr>
              <w:t>全体計画</w:t>
            </w:r>
          </w:p>
        </w:tc>
        <w:tc>
          <w:tcPr>
            <w:tcW w:w="1663" w:type="dxa"/>
            <w:vAlign w:val="center"/>
          </w:tcPr>
          <w:p w:rsidR="008F3EC6" w:rsidRPr="002C4AC5" w:rsidRDefault="008F3EC6" w:rsidP="008F3EC6">
            <w:pPr>
              <w:snapToGrid w:val="0"/>
              <w:jc w:val="center"/>
              <w:rPr>
                <w:color w:val="000000" w:themeColor="text1"/>
                <w:sz w:val="20"/>
              </w:rPr>
            </w:pPr>
            <w:r w:rsidRPr="000A342C">
              <w:rPr>
                <w:rFonts w:hint="eastAsia"/>
                <w:color w:val="000000" w:themeColor="text1"/>
                <w:sz w:val="20"/>
              </w:rPr>
              <w:t>事業コンセプト</w:t>
            </w:r>
          </w:p>
        </w:tc>
        <w:tc>
          <w:tcPr>
            <w:tcW w:w="3828" w:type="dxa"/>
            <w:vAlign w:val="center"/>
          </w:tcPr>
          <w:p w:rsidR="008F3EC6" w:rsidRPr="002C4AC5" w:rsidRDefault="008F3EC6" w:rsidP="008F3EC6">
            <w:pPr>
              <w:snapToGrid w:val="0"/>
              <w:ind w:leftChars="1" w:left="202" w:hangingChars="100" w:hanging="200"/>
              <w:rPr>
                <w:color w:val="000000" w:themeColor="text1"/>
                <w:sz w:val="20"/>
              </w:rPr>
            </w:pPr>
            <w:r w:rsidRPr="000A342C">
              <w:rPr>
                <w:rFonts w:hint="eastAsia"/>
                <w:color w:val="000000" w:themeColor="text1"/>
                <w:sz w:val="20"/>
              </w:rPr>
              <w:t>・地域課題に対応し、長吉地域東部における今後のまちづくりの展開に向けた契機となるプロジェクトとしてのコンセプト</w:t>
            </w:r>
          </w:p>
        </w:tc>
        <w:tc>
          <w:tcPr>
            <w:tcW w:w="850" w:type="dxa"/>
            <w:tcBorders>
              <w:right w:val="single" w:sz="4" w:space="0" w:color="auto"/>
            </w:tcBorders>
            <w:shd w:val="clear" w:color="auto" w:fill="auto"/>
            <w:vAlign w:val="center"/>
          </w:tcPr>
          <w:p w:rsidR="008F3EC6" w:rsidRPr="007650E3" w:rsidRDefault="008F3EC6" w:rsidP="008F3EC6">
            <w:pPr>
              <w:jc w:val="center"/>
              <w:rPr>
                <w:rFonts w:asciiTheme="minorEastAsia" w:hAnsiTheme="minorEastAsia"/>
                <w:color w:val="000000" w:themeColor="text1"/>
              </w:rPr>
            </w:pPr>
            <w:r>
              <w:rPr>
                <w:rFonts w:asciiTheme="minorEastAsia" w:hAnsiTheme="minorEastAsia" w:hint="eastAsia"/>
                <w:color w:val="000000" w:themeColor="text1"/>
              </w:rPr>
              <w:t>4</w:t>
            </w:r>
            <w:r w:rsidRPr="007E187A">
              <w:rPr>
                <w:rFonts w:asciiTheme="minorEastAsia" w:hAnsiTheme="minorEastAsia" w:hint="eastAsia"/>
                <w:color w:val="000000" w:themeColor="text1"/>
              </w:rPr>
              <w:t>0</w:t>
            </w:r>
            <w:r>
              <w:rPr>
                <w:rFonts w:asciiTheme="minorEastAsia" w:hAnsiTheme="minorEastAsia" w:hint="eastAsia"/>
                <w:color w:val="000000" w:themeColor="text1"/>
              </w:rPr>
              <w:t>点</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8F3EC6" w:rsidRDefault="008F3EC6" w:rsidP="008F3EC6">
            <w:pPr>
              <w:widowControl/>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22点</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22点</w:t>
            </w:r>
          </w:p>
        </w:tc>
        <w:tc>
          <w:tcPr>
            <w:tcW w:w="886" w:type="dxa"/>
            <w:tcBorders>
              <w:top w:val="single" w:sz="4" w:space="0" w:color="auto"/>
              <w:left w:val="nil"/>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38点</w:t>
            </w:r>
          </w:p>
        </w:tc>
        <w:tc>
          <w:tcPr>
            <w:tcW w:w="886" w:type="dxa"/>
            <w:tcBorders>
              <w:top w:val="single" w:sz="4" w:space="0" w:color="auto"/>
              <w:left w:val="nil"/>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20点</w:t>
            </w:r>
          </w:p>
        </w:tc>
      </w:tr>
      <w:tr w:rsidR="005B704D" w:rsidRPr="000948A1" w:rsidTr="005D7665">
        <w:trPr>
          <w:trHeight w:val="987"/>
        </w:trPr>
        <w:tc>
          <w:tcPr>
            <w:tcW w:w="492" w:type="dxa"/>
            <w:vMerge/>
            <w:vAlign w:val="center"/>
          </w:tcPr>
          <w:p w:rsidR="008F3EC6" w:rsidRPr="002C4AC5" w:rsidRDefault="008F3EC6" w:rsidP="008F3EC6">
            <w:pPr>
              <w:snapToGrid w:val="0"/>
              <w:jc w:val="center"/>
              <w:rPr>
                <w:color w:val="000000" w:themeColor="text1"/>
                <w:sz w:val="20"/>
              </w:rPr>
            </w:pPr>
          </w:p>
        </w:tc>
        <w:tc>
          <w:tcPr>
            <w:tcW w:w="1663" w:type="dxa"/>
            <w:vAlign w:val="center"/>
          </w:tcPr>
          <w:p w:rsidR="008F3EC6" w:rsidRPr="002C4AC5" w:rsidRDefault="008F3EC6" w:rsidP="008F3EC6">
            <w:pPr>
              <w:snapToGrid w:val="0"/>
              <w:jc w:val="center"/>
              <w:rPr>
                <w:color w:val="000000" w:themeColor="text1"/>
                <w:sz w:val="20"/>
              </w:rPr>
            </w:pPr>
            <w:r w:rsidRPr="000A342C">
              <w:rPr>
                <w:rFonts w:hint="eastAsia"/>
                <w:color w:val="000000" w:themeColor="text1"/>
                <w:sz w:val="20"/>
              </w:rPr>
              <w:t>土地利用計画</w:t>
            </w:r>
          </w:p>
        </w:tc>
        <w:tc>
          <w:tcPr>
            <w:tcW w:w="3828" w:type="dxa"/>
            <w:vAlign w:val="center"/>
          </w:tcPr>
          <w:p w:rsidR="008F3EC6" w:rsidRPr="002C4AC5" w:rsidRDefault="008F3EC6" w:rsidP="008F3EC6">
            <w:pPr>
              <w:snapToGrid w:val="0"/>
              <w:ind w:leftChars="1" w:left="202" w:hangingChars="100" w:hanging="200"/>
              <w:rPr>
                <w:color w:val="000000" w:themeColor="text1"/>
                <w:sz w:val="20"/>
              </w:rPr>
            </w:pPr>
            <w:r w:rsidRPr="000A342C">
              <w:rPr>
                <w:rFonts w:hint="eastAsia"/>
                <w:color w:val="000000" w:themeColor="text1"/>
                <w:sz w:val="20"/>
              </w:rPr>
              <w:t>・東西敷地で一体感があり、地域の顔となる空間の形成</w:t>
            </w:r>
          </w:p>
        </w:tc>
        <w:tc>
          <w:tcPr>
            <w:tcW w:w="850" w:type="dxa"/>
            <w:tcBorders>
              <w:right w:val="single" w:sz="4" w:space="0" w:color="auto"/>
            </w:tcBorders>
            <w:shd w:val="clear" w:color="auto" w:fill="auto"/>
            <w:vAlign w:val="center"/>
          </w:tcPr>
          <w:p w:rsidR="008F3EC6" w:rsidRDefault="008F3EC6" w:rsidP="008F3EC6">
            <w:pPr>
              <w:jc w:val="center"/>
              <w:rPr>
                <w:rFonts w:asciiTheme="minorEastAsia" w:hAnsiTheme="minorEastAsia"/>
                <w:color w:val="000000" w:themeColor="text1"/>
              </w:rPr>
            </w:pPr>
            <w:r>
              <w:rPr>
                <w:rFonts w:asciiTheme="minorEastAsia" w:hAnsiTheme="minorEastAsia" w:hint="eastAsia"/>
                <w:color w:val="000000" w:themeColor="text1"/>
              </w:rPr>
              <w:t>20点</w:t>
            </w:r>
          </w:p>
        </w:tc>
        <w:tc>
          <w:tcPr>
            <w:tcW w:w="886" w:type="dxa"/>
            <w:tcBorders>
              <w:top w:val="nil"/>
              <w:left w:val="single" w:sz="4" w:space="0" w:color="auto"/>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10点</w:t>
            </w:r>
          </w:p>
        </w:tc>
        <w:tc>
          <w:tcPr>
            <w:tcW w:w="886" w:type="dxa"/>
            <w:tcBorders>
              <w:top w:val="nil"/>
              <w:left w:val="single" w:sz="4" w:space="0" w:color="auto"/>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12点</w:t>
            </w:r>
          </w:p>
        </w:tc>
        <w:tc>
          <w:tcPr>
            <w:tcW w:w="886" w:type="dxa"/>
            <w:tcBorders>
              <w:top w:val="nil"/>
              <w:left w:val="nil"/>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18点</w:t>
            </w:r>
          </w:p>
        </w:tc>
        <w:tc>
          <w:tcPr>
            <w:tcW w:w="886" w:type="dxa"/>
            <w:tcBorders>
              <w:top w:val="nil"/>
              <w:left w:val="nil"/>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9点</w:t>
            </w:r>
          </w:p>
        </w:tc>
      </w:tr>
      <w:tr w:rsidR="005B704D" w:rsidRPr="000948A1" w:rsidTr="005D7665">
        <w:trPr>
          <w:trHeight w:val="987"/>
        </w:trPr>
        <w:tc>
          <w:tcPr>
            <w:tcW w:w="492" w:type="dxa"/>
            <w:vMerge/>
            <w:vAlign w:val="center"/>
          </w:tcPr>
          <w:p w:rsidR="008F3EC6" w:rsidRPr="002C4AC5" w:rsidRDefault="008F3EC6" w:rsidP="008F3EC6">
            <w:pPr>
              <w:snapToGrid w:val="0"/>
              <w:jc w:val="center"/>
              <w:rPr>
                <w:color w:val="000000" w:themeColor="text1"/>
                <w:sz w:val="20"/>
              </w:rPr>
            </w:pPr>
          </w:p>
        </w:tc>
        <w:tc>
          <w:tcPr>
            <w:tcW w:w="1663" w:type="dxa"/>
            <w:vAlign w:val="center"/>
          </w:tcPr>
          <w:p w:rsidR="008F3EC6" w:rsidRPr="002C4AC5" w:rsidRDefault="008F3EC6" w:rsidP="008F3EC6">
            <w:pPr>
              <w:snapToGrid w:val="0"/>
              <w:jc w:val="center"/>
              <w:rPr>
                <w:color w:val="000000" w:themeColor="text1"/>
                <w:sz w:val="20"/>
              </w:rPr>
            </w:pPr>
            <w:r w:rsidRPr="000A342C">
              <w:rPr>
                <w:rFonts w:hint="eastAsia"/>
                <w:color w:val="000000" w:themeColor="text1"/>
                <w:sz w:val="20"/>
              </w:rPr>
              <w:t>都市計画</w:t>
            </w:r>
          </w:p>
        </w:tc>
        <w:tc>
          <w:tcPr>
            <w:tcW w:w="3828" w:type="dxa"/>
            <w:vAlign w:val="center"/>
          </w:tcPr>
          <w:p w:rsidR="008F3EC6" w:rsidRPr="002C4AC5" w:rsidRDefault="008F3EC6" w:rsidP="008F3EC6">
            <w:pPr>
              <w:snapToGrid w:val="0"/>
              <w:ind w:leftChars="1" w:left="202" w:hangingChars="100" w:hanging="200"/>
              <w:rPr>
                <w:color w:val="000000" w:themeColor="text1"/>
                <w:sz w:val="20"/>
              </w:rPr>
            </w:pPr>
            <w:r w:rsidRPr="000A342C">
              <w:rPr>
                <w:rFonts w:hint="eastAsia"/>
                <w:color w:val="000000" w:themeColor="text1"/>
                <w:sz w:val="20"/>
              </w:rPr>
              <w:t>・地区計画の方針の実現への寄与</w:t>
            </w:r>
          </w:p>
        </w:tc>
        <w:tc>
          <w:tcPr>
            <w:tcW w:w="850" w:type="dxa"/>
            <w:tcBorders>
              <w:right w:val="single" w:sz="4" w:space="0" w:color="auto"/>
            </w:tcBorders>
            <w:shd w:val="clear" w:color="auto" w:fill="auto"/>
            <w:vAlign w:val="center"/>
          </w:tcPr>
          <w:p w:rsidR="008F3EC6" w:rsidRDefault="008F3EC6" w:rsidP="008F3EC6">
            <w:pPr>
              <w:jc w:val="center"/>
              <w:rPr>
                <w:rFonts w:asciiTheme="minorEastAsia" w:hAnsiTheme="minorEastAsia"/>
                <w:color w:val="000000" w:themeColor="text1"/>
              </w:rPr>
            </w:pPr>
            <w:r>
              <w:rPr>
                <w:rFonts w:asciiTheme="minorEastAsia" w:hAnsiTheme="minorEastAsia" w:hint="eastAsia"/>
                <w:color w:val="000000" w:themeColor="text1"/>
              </w:rPr>
              <w:t>20点</w:t>
            </w:r>
          </w:p>
        </w:tc>
        <w:tc>
          <w:tcPr>
            <w:tcW w:w="886" w:type="dxa"/>
            <w:tcBorders>
              <w:top w:val="nil"/>
              <w:left w:val="single" w:sz="4" w:space="0" w:color="auto"/>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11点</w:t>
            </w:r>
          </w:p>
        </w:tc>
        <w:tc>
          <w:tcPr>
            <w:tcW w:w="886" w:type="dxa"/>
            <w:tcBorders>
              <w:top w:val="nil"/>
              <w:left w:val="single" w:sz="4" w:space="0" w:color="auto"/>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11点</w:t>
            </w:r>
          </w:p>
        </w:tc>
        <w:tc>
          <w:tcPr>
            <w:tcW w:w="886" w:type="dxa"/>
            <w:tcBorders>
              <w:top w:val="nil"/>
              <w:left w:val="nil"/>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17点</w:t>
            </w:r>
          </w:p>
        </w:tc>
        <w:tc>
          <w:tcPr>
            <w:tcW w:w="886" w:type="dxa"/>
            <w:tcBorders>
              <w:top w:val="nil"/>
              <w:left w:val="nil"/>
              <w:bottom w:val="single" w:sz="4" w:space="0" w:color="auto"/>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10点</w:t>
            </w:r>
          </w:p>
        </w:tc>
      </w:tr>
      <w:tr w:rsidR="005B704D" w:rsidRPr="000948A1" w:rsidTr="005D7665">
        <w:trPr>
          <w:trHeight w:val="1481"/>
        </w:trPr>
        <w:tc>
          <w:tcPr>
            <w:tcW w:w="492" w:type="dxa"/>
            <w:vMerge w:val="restart"/>
            <w:textDirection w:val="tbRlV"/>
            <w:vAlign w:val="center"/>
          </w:tcPr>
          <w:p w:rsidR="008F3EC6" w:rsidRPr="0040377A" w:rsidRDefault="008F3EC6" w:rsidP="008F3EC6">
            <w:pPr>
              <w:snapToGrid w:val="0"/>
              <w:ind w:left="113" w:right="113"/>
              <w:jc w:val="center"/>
              <w:rPr>
                <w:rFonts w:ascii="ＭＳ 明朝" w:eastAsia="ＭＳ 明朝" w:hAnsi="ＭＳ 明朝" w:cs="ＭＳ 明朝"/>
                <w:color w:val="000000" w:themeColor="text1"/>
                <w:sz w:val="20"/>
              </w:rPr>
            </w:pPr>
            <w:r>
              <w:rPr>
                <w:rFonts w:ascii="ＭＳ 明朝" w:eastAsia="ＭＳ 明朝" w:hAnsi="ＭＳ 明朝" w:cs="ＭＳ 明朝" w:hint="eastAsia"/>
                <w:color w:val="000000" w:themeColor="text1"/>
                <w:sz w:val="20"/>
              </w:rPr>
              <w:t>（Ｂ）</w:t>
            </w:r>
            <w:r w:rsidRPr="000A342C">
              <w:rPr>
                <w:rFonts w:ascii="ＭＳ 明朝" w:eastAsia="ＭＳ 明朝" w:hAnsi="ＭＳ 明朝" w:cs="ＭＳ 明朝" w:hint="eastAsia"/>
                <w:color w:val="000000" w:themeColor="text1"/>
                <w:sz w:val="20"/>
              </w:rPr>
              <w:t>施設整備計画</w:t>
            </w:r>
          </w:p>
        </w:tc>
        <w:tc>
          <w:tcPr>
            <w:tcW w:w="1663" w:type="dxa"/>
            <w:vAlign w:val="center"/>
          </w:tcPr>
          <w:p w:rsidR="008F3EC6" w:rsidRPr="002C4AC5" w:rsidRDefault="008F3EC6" w:rsidP="008F3EC6">
            <w:pPr>
              <w:snapToGrid w:val="0"/>
              <w:jc w:val="center"/>
              <w:rPr>
                <w:color w:val="000000" w:themeColor="text1"/>
                <w:sz w:val="20"/>
              </w:rPr>
            </w:pPr>
            <w:r w:rsidRPr="000A342C">
              <w:rPr>
                <w:rFonts w:hint="eastAsia"/>
                <w:color w:val="000000" w:themeColor="text1"/>
                <w:sz w:val="20"/>
              </w:rPr>
              <w:t>導入機能</w:t>
            </w:r>
          </w:p>
        </w:tc>
        <w:tc>
          <w:tcPr>
            <w:tcW w:w="3828" w:type="dxa"/>
            <w:vAlign w:val="center"/>
          </w:tcPr>
          <w:p w:rsidR="008F3EC6" w:rsidRDefault="008F3EC6" w:rsidP="008F3EC6">
            <w:pPr>
              <w:snapToGrid w:val="0"/>
              <w:ind w:left="200" w:hangingChars="100" w:hanging="200"/>
              <w:rPr>
                <w:color w:val="000000" w:themeColor="text1"/>
                <w:sz w:val="20"/>
              </w:rPr>
            </w:pPr>
            <w:r w:rsidRPr="000A342C">
              <w:rPr>
                <w:rFonts w:hint="eastAsia"/>
                <w:color w:val="000000" w:themeColor="text1"/>
                <w:sz w:val="20"/>
              </w:rPr>
              <w:t>・子育て層にも魅力のあるにぎわいを創出する機能の導入</w:t>
            </w:r>
          </w:p>
          <w:p w:rsidR="008F3EC6" w:rsidRPr="002C4AC5" w:rsidRDefault="008F3EC6" w:rsidP="008F3EC6">
            <w:pPr>
              <w:snapToGrid w:val="0"/>
              <w:ind w:left="200" w:hangingChars="100" w:hanging="200"/>
              <w:rPr>
                <w:color w:val="000000" w:themeColor="text1"/>
                <w:sz w:val="20"/>
              </w:rPr>
            </w:pPr>
            <w:r w:rsidRPr="000A342C">
              <w:rPr>
                <w:rFonts w:hint="eastAsia"/>
                <w:color w:val="000000" w:themeColor="text1"/>
                <w:sz w:val="20"/>
              </w:rPr>
              <w:t>・発生集中交通による周辺の住環境への配慮</w:t>
            </w:r>
          </w:p>
        </w:tc>
        <w:tc>
          <w:tcPr>
            <w:tcW w:w="850" w:type="dxa"/>
            <w:tcBorders>
              <w:right w:val="single" w:sz="4" w:space="0" w:color="auto"/>
            </w:tcBorders>
            <w:shd w:val="clear" w:color="auto" w:fill="auto"/>
            <w:vAlign w:val="center"/>
          </w:tcPr>
          <w:p w:rsidR="008F3EC6" w:rsidRPr="007650E3" w:rsidRDefault="008F3EC6" w:rsidP="008F3EC6">
            <w:pPr>
              <w:jc w:val="center"/>
              <w:rPr>
                <w:color w:val="000000" w:themeColor="text1"/>
              </w:rPr>
            </w:pPr>
            <w:r>
              <w:rPr>
                <w:rFonts w:asciiTheme="minorEastAsia" w:hAnsiTheme="minorEastAsia" w:hint="eastAsia"/>
                <w:color w:val="000000" w:themeColor="text1"/>
              </w:rPr>
              <w:t>80</w:t>
            </w:r>
            <w:r w:rsidRPr="007650E3">
              <w:rPr>
                <w:rFonts w:asciiTheme="minorEastAsia" w:hAnsiTheme="minorEastAsia" w:hint="eastAsia"/>
                <w:color w:val="000000" w:themeColor="text1"/>
              </w:rPr>
              <w:t>点</w:t>
            </w:r>
          </w:p>
        </w:tc>
        <w:tc>
          <w:tcPr>
            <w:tcW w:w="886" w:type="dxa"/>
            <w:tcBorders>
              <w:top w:val="nil"/>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44点</w:t>
            </w:r>
          </w:p>
        </w:tc>
        <w:tc>
          <w:tcPr>
            <w:tcW w:w="886" w:type="dxa"/>
            <w:tcBorders>
              <w:top w:val="nil"/>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42点</w:t>
            </w:r>
          </w:p>
        </w:tc>
        <w:tc>
          <w:tcPr>
            <w:tcW w:w="886" w:type="dxa"/>
            <w:tcBorders>
              <w:top w:val="nil"/>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70点</w:t>
            </w:r>
          </w:p>
        </w:tc>
        <w:tc>
          <w:tcPr>
            <w:tcW w:w="886" w:type="dxa"/>
            <w:tcBorders>
              <w:top w:val="nil"/>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36点</w:t>
            </w:r>
          </w:p>
        </w:tc>
      </w:tr>
      <w:tr w:rsidR="005B704D" w:rsidRPr="000948A1" w:rsidTr="005D7665">
        <w:trPr>
          <w:trHeight w:val="810"/>
        </w:trPr>
        <w:tc>
          <w:tcPr>
            <w:tcW w:w="492" w:type="dxa"/>
            <w:vMerge/>
            <w:vAlign w:val="center"/>
          </w:tcPr>
          <w:p w:rsidR="008F3EC6" w:rsidRPr="002C4AC5" w:rsidRDefault="008F3EC6" w:rsidP="008F3EC6">
            <w:pPr>
              <w:snapToGrid w:val="0"/>
              <w:jc w:val="center"/>
              <w:rPr>
                <w:sz w:val="20"/>
              </w:rPr>
            </w:pPr>
          </w:p>
        </w:tc>
        <w:tc>
          <w:tcPr>
            <w:tcW w:w="1663" w:type="dxa"/>
            <w:vAlign w:val="center"/>
          </w:tcPr>
          <w:p w:rsidR="008F3EC6" w:rsidRPr="002C4AC5" w:rsidRDefault="008F3EC6" w:rsidP="008F3EC6">
            <w:pPr>
              <w:snapToGrid w:val="0"/>
              <w:jc w:val="center"/>
              <w:rPr>
                <w:color w:val="000000" w:themeColor="text1"/>
                <w:sz w:val="20"/>
              </w:rPr>
            </w:pPr>
            <w:r w:rsidRPr="000A342C">
              <w:rPr>
                <w:rFonts w:hint="eastAsia"/>
                <w:color w:val="000000" w:themeColor="text1"/>
                <w:sz w:val="20"/>
              </w:rPr>
              <w:t>空間整備</w:t>
            </w:r>
          </w:p>
        </w:tc>
        <w:tc>
          <w:tcPr>
            <w:tcW w:w="3828" w:type="dxa"/>
            <w:vAlign w:val="center"/>
          </w:tcPr>
          <w:p w:rsidR="008F3EC6" w:rsidRDefault="008F3EC6" w:rsidP="008F3EC6">
            <w:pPr>
              <w:snapToGrid w:val="0"/>
              <w:ind w:left="200" w:hangingChars="100" w:hanging="200"/>
              <w:rPr>
                <w:color w:val="000000" w:themeColor="text1"/>
                <w:sz w:val="20"/>
              </w:rPr>
            </w:pPr>
            <w:r>
              <w:rPr>
                <w:rFonts w:hint="eastAsia"/>
                <w:color w:val="000000" w:themeColor="text1"/>
                <w:sz w:val="20"/>
              </w:rPr>
              <w:t>・駅につながる安全で快適な歩行者動線</w:t>
            </w:r>
            <w:r w:rsidRPr="000A342C">
              <w:rPr>
                <w:rFonts w:hint="eastAsia"/>
                <w:color w:val="000000" w:themeColor="text1"/>
                <w:sz w:val="20"/>
              </w:rPr>
              <w:t>と多目的広場の確保</w:t>
            </w:r>
          </w:p>
          <w:p w:rsidR="008F3EC6" w:rsidRPr="002C4AC5" w:rsidRDefault="008F3EC6" w:rsidP="008F3EC6">
            <w:pPr>
              <w:snapToGrid w:val="0"/>
              <w:ind w:left="200" w:hangingChars="100" w:hanging="200"/>
              <w:rPr>
                <w:color w:val="000000" w:themeColor="text1"/>
                <w:sz w:val="20"/>
              </w:rPr>
            </w:pPr>
            <w:r w:rsidRPr="000A342C">
              <w:rPr>
                <w:rFonts w:hint="eastAsia"/>
                <w:color w:val="000000" w:themeColor="text1"/>
                <w:sz w:val="20"/>
              </w:rPr>
              <w:t>・潤いのある憩いの駅前空間の確保</w:t>
            </w:r>
          </w:p>
        </w:tc>
        <w:tc>
          <w:tcPr>
            <w:tcW w:w="850" w:type="dxa"/>
            <w:tcBorders>
              <w:right w:val="single" w:sz="4" w:space="0" w:color="auto"/>
            </w:tcBorders>
            <w:shd w:val="clear" w:color="auto" w:fill="auto"/>
            <w:vAlign w:val="center"/>
          </w:tcPr>
          <w:p w:rsidR="008F3EC6" w:rsidRPr="007650E3" w:rsidRDefault="008F3EC6" w:rsidP="008F3EC6">
            <w:pPr>
              <w:jc w:val="center"/>
              <w:rPr>
                <w:rFonts w:asciiTheme="minorEastAsia" w:hAnsiTheme="minorEastAsia"/>
                <w:color w:val="000000" w:themeColor="text1"/>
              </w:rPr>
            </w:pPr>
            <w:r>
              <w:rPr>
                <w:rFonts w:asciiTheme="minorEastAsia" w:hAnsiTheme="minorEastAsia" w:hint="eastAsia"/>
                <w:color w:val="000000" w:themeColor="text1"/>
              </w:rPr>
              <w:t>60</w:t>
            </w:r>
            <w:r w:rsidRPr="007650E3">
              <w:rPr>
                <w:rFonts w:asciiTheme="minorEastAsia" w:hAnsiTheme="minorEastAsia" w:hint="eastAsia"/>
                <w:color w:val="000000" w:themeColor="text1"/>
              </w:rPr>
              <w:t>点</w:t>
            </w:r>
          </w:p>
        </w:tc>
        <w:tc>
          <w:tcPr>
            <w:tcW w:w="886" w:type="dxa"/>
            <w:tcBorders>
              <w:top w:val="nil"/>
              <w:left w:val="single" w:sz="4" w:space="0" w:color="auto"/>
              <w:bottom w:val="single" w:sz="4" w:space="0" w:color="000000"/>
              <w:right w:val="single" w:sz="4" w:space="0" w:color="auto"/>
            </w:tcBorders>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32点</w:t>
            </w:r>
          </w:p>
        </w:tc>
        <w:tc>
          <w:tcPr>
            <w:tcW w:w="886" w:type="dxa"/>
            <w:tcBorders>
              <w:top w:val="nil"/>
              <w:left w:val="single" w:sz="4" w:space="0" w:color="auto"/>
              <w:bottom w:val="single" w:sz="4" w:space="0" w:color="000000"/>
              <w:right w:val="single" w:sz="4" w:space="0" w:color="auto"/>
            </w:tcBorders>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35点</w:t>
            </w:r>
          </w:p>
        </w:tc>
        <w:tc>
          <w:tcPr>
            <w:tcW w:w="886" w:type="dxa"/>
            <w:tcBorders>
              <w:top w:val="nil"/>
              <w:left w:val="single" w:sz="4" w:space="0" w:color="auto"/>
              <w:bottom w:val="single" w:sz="4" w:space="0" w:color="000000"/>
              <w:right w:val="single" w:sz="4" w:space="0" w:color="auto"/>
            </w:tcBorders>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53点</w:t>
            </w:r>
          </w:p>
        </w:tc>
        <w:tc>
          <w:tcPr>
            <w:tcW w:w="886" w:type="dxa"/>
            <w:tcBorders>
              <w:top w:val="nil"/>
              <w:left w:val="single" w:sz="4" w:space="0" w:color="auto"/>
              <w:bottom w:val="single" w:sz="4" w:space="0" w:color="000000"/>
              <w:right w:val="single" w:sz="4" w:space="0" w:color="auto"/>
            </w:tcBorders>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31点</w:t>
            </w:r>
          </w:p>
        </w:tc>
      </w:tr>
      <w:tr w:rsidR="005B704D" w:rsidRPr="000948A1" w:rsidTr="005D7665">
        <w:trPr>
          <w:cantSplit/>
          <w:trHeight w:val="2402"/>
        </w:trPr>
        <w:tc>
          <w:tcPr>
            <w:tcW w:w="492" w:type="dxa"/>
            <w:textDirection w:val="tbRlV"/>
            <w:vAlign w:val="center"/>
          </w:tcPr>
          <w:p w:rsidR="008F3EC6" w:rsidRPr="002C4AC5" w:rsidRDefault="008F3EC6" w:rsidP="008F3EC6">
            <w:pPr>
              <w:snapToGrid w:val="0"/>
              <w:ind w:left="113" w:right="113"/>
              <w:jc w:val="center"/>
              <w:rPr>
                <w:sz w:val="20"/>
              </w:rPr>
            </w:pPr>
            <w:r>
              <w:rPr>
                <w:rFonts w:hint="eastAsia"/>
                <w:sz w:val="20"/>
              </w:rPr>
              <w:t>（Ｃ）</w:t>
            </w:r>
            <w:r w:rsidRPr="002C4AC5">
              <w:rPr>
                <w:rFonts w:hint="eastAsia"/>
                <w:sz w:val="20"/>
              </w:rPr>
              <w:t>地域貢献計画</w:t>
            </w:r>
          </w:p>
        </w:tc>
        <w:tc>
          <w:tcPr>
            <w:tcW w:w="1663" w:type="dxa"/>
            <w:vAlign w:val="center"/>
          </w:tcPr>
          <w:p w:rsidR="008F3EC6" w:rsidRPr="002C4AC5" w:rsidRDefault="008F3EC6" w:rsidP="008F3EC6">
            <w:pPr>
              <w:snapToGrid w:val="0"/>
              <w:jc w:val="center"/>
              <w:rPr>
                <w:color w:val="000000" w:themeColor="text1"/>
                <w:sz w:val="20"/>
              </w:rPr>
            </w:pPr>
            <w:r w:rsidRPr="000A342C">
              <w:rPr>
                <w:rFonts w:hint="eastAsia"/>
                <w:color w:val="000000" w:themeColor="text1"/>
                <w:sz w:val="20"/>
              </w:rPr>
              <w:t>周辺住民等の利便性の向上、地域との連携</w:t>
            </w:r>
          </w:p>
        </w:tc>
        <w:tc>
          <w:tcPr>
            <w:tcW w:w="3828" w:type="dxa"/>
            <w:vAlign w:val="center"/>
          </w:tcPr>
          <w:p w:rsidR="008F3EC6" w:rsidRDefault="008F3EC6" w:rsidP="008F3EC6">
            <w:pPr>
              <w:snapToGrid w:val="0"/>
              <w:ind w:left="200" w:hangingChars="100" w:hanging="200"/>
              <w:rPr>
                <w:color w:val="000000" w:themeColor="text1"/>
                <w:sz w:val="20"/>
              </w:rPr>
            </w:pPr>
            <w:r w:rsidRPr="000A342C">
              <w:rPr>
                <w:rFonts w:hint="eastAsia"/>
                <w:color w:val="000000" w:themeColor="text1"/>
                <w:sz w:val="20"/>
              </w:rPr>
              <w:t>・周辺住民等の生活利便性が向上する施設（地域貢献施設、ラストワンマイル交通）等の設置</w:t>
            </w:r>
          </w:p>
          <w:p w:rsidR="008F3EC6" w:rsidRDefault="008F3EC6" w:rsidP="008F3EC6">
            <w:pPr>
              <w:snapToGrid w:val="0"/>
              <w:ind w:left="200" w:hangingChars="100" w:hanging="200"/>
              <w:rPr>
                <w:color w:val="000000" w:themeColor="text1"/>
                <w:sz w:val="20"/>
              </w:rPr>
            </w:pPr>
            <w:r w:rsidRPr="000A342C">
              <w:rPr>
                <w:rFonts w:hint="eastAsia"/>
                <w:color w:val="000000" w:themeColor="text1"/>
                <w:sz w:val="20"/>
              </w:rPr>
              <w:t>・多世代交流のための空間や機会の提供</w:t>
            </w:r>
          </w:p>
          <w:p w:rsidR="008F3EC6" w:rsidRPr="002C4AC5" w:rsidRDefault="008F3EC6" w:rsidP="008F3EC6">
            <w:pPr>
              <w:snapToGrid w:val="0"/>
              <w:ind w:left="200" w:hangingChars="100" w:hanging="200"/>
              <w:rPr>
                <w:color w:val="000000" w:themeColor="text1"/>
                <w:sz w:val="20"/>
              </w:rPr>
            </w:pPr>
            <w:r w:rsidRPr="000A342C">
              <w:rPr>
                <w:rFonts w:hint="eastAsia"/>
                <w:color w:val="000000" w:themeColor="text1"/>
                <w:sz w:val="20"/>
              </w:rPr>
              <w:t>・地域住民や商店街など地域との連携についての取組</w:t>
            </w:r>
          </w:p>
        </w:tc>
        <w:tc>
          <w:tcPr>
            <w:tcW w:w="850" w:type="dxa"/>
            <w:tcBorders>
              <w:right w:val="single" w:sz="4" w:space="0" w:color="auto"/>
            </w:tcBorders>
            <w:shd w:val="clear" w:color="auto" w:fill="auto"/>
            <w:vAlign w:val="center"/>
          </w:tcPr>
          <w:p w:rsidR="008F3EC6" w:rsidRPr="007650E3" w:rsidRDefault="008F3EC6" w:rsidP="008F3EC6">
            <w:pPr>
              <w:jc w:val="center"/>
              <w:rPr>
                <w:color w:val="000000" w:themeColor="text1"/>
              </w:rPr>
            </w:pPr>
            <w:r>
              <w:rPr>
                <w:rFonts w:asciiTheme="minorEastAsia" w:hAnsiTheme="minorEastAsia" w:hint="eastAsia"/>
                <w:color w:val="000000" w:themeColor="text1"/>
              </w:rPr>
              <w:t>60</w:t>
            </w:r>
            <w:r w:rsidRPr="007650E3">
              <w:rPr>
                <w:rFonts w:asciiTheme="minorEastAsia" w:hAnsiTheme="minorEastAsia" w:hint="eastAsia"/>
                <w:color w:val="000000" w:themeColor="text1"/>
              </w:rPr>
              <w:t>点</w:t>
            </w:r>
          </w:p>
        </w:tc>
        <w:tc>
          <w:tcPr>
            <w:tcW w:w="886" w:type="dxa"/>
            <w:tcBorders>
              <w:top w:val="single" w:sz="4" w:space="0" w:color="auto"/>
              <w:left w:val="single" w:sz="4" w:space="0" w:color="auto"/>
              <w:bottom w:val="single" w:sz="4" w:space="0" w:color="000000"/>
              <w:right w:val="single" w:sz="4" w:space="0" w:color="auto"/>
            </w:tcBorders>
            <w:shd w:val="clear" w:color="auto" w:fill="auto"/>
            <w:vAlign w:val="center"/>
          </w:tcPr>
          <w:p w:rsidR="008F3EC6" w:rsidRDefault="008F3EC6" w:rsidP="008F3EC6">
            <w:pPr>
              <w:widowControl/>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31点</w:t>
            </w:r>
          </w:p>
        </w:tc>
        <w:tc>
          <w:tcPr>
            <w:tcW w:w="886" w:type="dxa"/>
            <w:tcBorders>
              <w:top w:val="single" w:sz="4" w:space="0" w:color="auto"/>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30点</w:t>
            </w:r>
          </w:p>
        </w:tc>
        <w:tc>
          <w:tcPr>
            <w:tcW w:w="886" w:type="dxa"/>
            <w:tcBorders>
              <w:top w:val="single" w:sz="4" w:space="0" w:color="auto"/>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52点</w:t>
            </w:r>
          </w:p>
        </w:tc>
        <w:tc>
          <w:tcPr>
            <w:tcW w:w="886" w:type="dxa"/>
            <w:tcBorders>
              <w:top w:val="single" w:sz="4" w:space="0" w:color="auto"/>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22点</w:t>
            </w:r>
          </w:p>
        </w:tc>
      </w:tr>
      <w:tr w:rsidR="005B704D" w:rsidRPr="000948A1" w:rsidTr="005D7665">
        <w:trPr>
          <w:cantSplit/>
          <w:trHeight w:val="1987"/>
        </w:trPr>
        <w:tc>
          <w:tcPr>
            <w:tcW w:w="492" w:type="dxa"/>
            <w:textDirection w:val="tbRlV"/>
            <w:vAlign w:val="center"/>
          </w:tcPr>
          <w:p w:rsidR="008F3EC6" w:rsidRPr="002C4AC5" w:rsidRDefault="008F3EC6" w:rsidP="008F3EC6">
            <w:pPr>
              <w:snapToGrid w:val="0"/>
              <w:ind w:left="113" w:right="113"/>
              <w:jc w:val="center"/>
              <w:rPr>
                <w:sz w:val="20"/>
              </w:rPr>
            </w:pPr>
            <w:r>
              <w:rPr>
                <w:rFonts w:hint="eastAsia"/>
                <w:sz w:val="20"/>
              </w:rPr>
              <w:t>（Ｄ）</w:t>
            </w:r>
            <w:r w:rsidRPr="002C4AC5">
              <w:rPr>
                <w:rFonts w:hint="eastAsia"/>
                <w:sz w:val="20"/>
              </w:rPr>
              <w:t>事業実現性</w:t>
            </w:r>
          </w:p>
        </w:tc>
        <w:tc>
          <w:tcPr>
            <w:tcW w:w="1663" w:type="dxa"/>
            <w:vAlign w:val="center"/>
          </w:tcPr>
          <w:p w:rsidR="008F3EC6" w:rsidRPr="002C4AC5" w:rsidRDefault="008F3EC6" w:rsidP="008F3EC6">
            <w:pPr>
              <w:snapToGrid w:val="0"/>
              <w:jc w:val="center"/>
              <w:rPr>
                <w:color w:val="000000" w:themeColor="text1"/>
                <w:sz w:val="20"/>
              </w:rPr>
            </w:pPr>
            <w:r w:rsidRPr="000A342C">
              <w:rPr>
                <w:rFonts w:hint="eastAsia"/>
                <w:color w:val="000000" w:themeColor="text1"/>
                <w:sz w:val="20"/>
              </w:rPr>
              <w:t>事業スケジュール、実施体制、資金計画</w:t>
            </w:r>
          </w:p>
        </w:tc>
        <w:tc>
          <w:tcPr>
            <w:tcW w:w="3828" w:type="dxa"/>
            <w:vAlign w:val="center"/>
          </w:tcPr>
          <w:p w:rsidR="008F3EC6" w:rsidRDefault="008F3EC6" w:rsidP="008F3EC6">
            <w:pPr>
              <w:snapToGrid w:val="0"/>
              <w:ind w:left="200" w:hangingChars="100" w:hanging="200"/>
              <w:rPr>
                <w:color w:val="000000" w:themeColor="text1"/>
                <w:sz w:val="20"/>
              </w:rPr>
            </w:pPr>
            <w:r w:rsidRPr="000A342C">
              <w:rPr>
                <w:rFonts w:hint="eastAsia"/>
                <w:color w:val="000000" w:themeColor="text1"/>
                <w:sz w:val="20"/>
              </w:rPr>
              <w:t>・実現可能な事業スケジュール</w:t>
            </w:r>
          </w:p>
          <w:p w:rsidR="008F3EC6" w:rsidRDefault="008F3EC6" w:rsidP="008F3EC6">
            <w:pPr>
              <w:snapToGrid w:val="0"/>
              <w:ind w:left="200" w:hangingChars="100" w:hanging="200"/>
              <w:rPr>
                <w:color w:val="000000" w:themeColor="text1"/>
                <w:sz w:val="20"/>
              </w:rPr>
            </w:pPr>
            <w:r w:rsidRPr="000A342C">
              <w:rPr>
                <w:rFonts w:hint="eastAsia"/>
                <w:color w:val="000000" w:themeColor="text1"/>
                <w:sz w:val="20"/>
              </w:rPr>
              <w:t>・事業の実現性、継続可能性を担保する体制や仕組み</w:t>
            </w:r>
          </w:p>
          <w:p w:rsidR="008F3EC6" w:rsidRPr="002C4AC5" w:rsidRDefault="008F3EC6" w:rsidP="008F3EC6">
            <w:pPr>
              <w:snapToGrid w:val="0"/>
              <w:ind w:left="200" w:hangingChars="100" w:hanging="200"/>
              <w:rPr>
                <w:color w:val="000000" w:themeColor="text1"/>
                <w:sz w:val="20"/>
              </w:rPr>
            </w:pPr>
            <w:r w:rsidRPr="00854455">
              <w:rPr>
                <w:rFonts w:hint="eastAsia"/>
                <w:color w:val="000000" w:themeColor="text1"/>
                <w:sz w:val="20"/>
              </w:rPr>
              <w:t>・安定した経営のための適正な収支計画</w:t>
            </w:r>
          </w:p>
        </w:tc>
        <w:tc>
          <w:tcPr>
            <w:tcW w:w="850" w:type="dxa"/>
            <w:tcBorders>
              <w:right w:val="single" w:sz="4" w:space="0" w:color="auto"/>
            </w:tcBorders>
            <w:shd w:val="clear" w:color="auto" w:fill="auto"/>
            <w:vAlign w:val="center"/>
          </w:tcPr>
          <w:p w:rsidR="008F3EC6" w:rsidRPr="007650E3" w:rsidRDefault="008F3EC6" w:rsidP="008F3EC6">
            <w:pPr>
              <w:jc w:val="center"/>
              <w:rPr>
                <w:color w:val="000000" w:themeColor="text1"/>
              </w:rPr>
            </w:pPr>
            <w:r>
              <w:rPr>
                <w:rFonts w:asciiTheme="minorEastAsia" w:hAnsiTheme="minorEastAsia" w:hint="eastAsia"/>
                <w:color w:val="000000" w:themeColor="text1"/>
              </w:rPr>
              <w:t>120</w:t>
            </w:r>
            <w:r w:rsidRPr="007650E3">
              <w:rPr>
                <w:rFonts w:asciiTheme="minorEastAsia" w:hAnsiTheme="minorEastAsia" w:hint="eastAsia"/>
                <w:color w:val="000000" w:themeColor="text1"/>
              </w:rPr>
              <w:t>点</w:t>
            </w:r>
          </w:p>
        </w:tc>
        <w:tc>
          <w:tcPr>
            <w:tcW w:w="886" w:type="dxa"/>
            <w:tcBorders>
              <w:top w:val="single" w:sz="4" w:space="0" w:color="auto"/>
              <w:left w:val="single" w:sz="4" w:space="0" w:color="auto"/>
              <w:bottom w:val="single" w:sz="4" w:space="0" w:color="000000"/>
              <w:right w:val="single" w:sz="4" w:space="0" w:color="auto"/>
            </w:tcBorders>
            <w:shd w:val="clear" w:color="auto" w:fill="auto"/>
            <w:vAlign w:val="center"/>
          </w:tcPr>
          <w:p w:rsidR="008F3EC6" w:rsidRDefault="008F3EC6" w:rsidP="008F3EC6">
            <w:pPr>
              <w:widowControl/>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90点</w:t>
            </w:r>
          </w:p>
        </w:tc>
        <w:tc>
          <w:tcPr>
            <w:tcW w:w="886" w:type="dxa"/>
            <w:tcBorders>
              <w:top w:val="single" w:sz="4" w:space="0" w:color="auto"/>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94点</w:t>
            </w:r>
          </w:p>
        </w:tc>
        <w:tc>
          <w:tcPr>
            <w:tcW w:w="886" w:type="dxa"/>
            <w:tcBorders>
              <w:top w:val="single" w:sz="4" w:space="0" w:color="auto"/>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104点</w:t>
            </w:r>
          </w:p>
        </w:tc>
        <w:tc>
          <w:tcPr>
            <w:tcW w:w="886" w:type="dxa"/>
            <w:tcBorders>
              <w:top w:val="single" w:sz="4" w:space="0" w:color="auto"/>
              <w:left w:val="single" w:sz="4" w:space="0" w:color="auto"/>
              <w:bottom w:val="single" w:sz="4" w:space="0" w:color="000000"/>
              <w:right w:val="single" w:sz="4" w:space="0" w:color="auto"/>
            </w:tcBorders>
            <w:shd w:val="clear" w:color="auto" w:fill="auto"/>
            <w:vAlign w:val="center"/>
          </w:tcPr>
          <w:p w:rsidR="008F3EC6" w:rsidRDefault="008F3EC6" w:rsidP="008F3EC6">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80点</w:t>
            </w:r>
          </w:p>
        </w:tc>
      </w:tr>
      <w:tr w:rsidR="005B704D" w:rsidRPr="000948A1" w:rsidTr="005D7665">
        <w:trPr>
          <w:trHeight w:val="478"/>
        </w:trPr>
        <w:tc>
          <w:tcPr>
            <w:tcW w:w="5983" w:type="dxa"/>
            <w:gridSpan w:val="3"/>
            <w:vAlign w:val="center"/>
          </w:tcPr>
          <w:p w:rsidR="005B704D" w:rsidRPr="002C4AC5" w:rsidRDefault="005B704D" w:rsidP="0069669C">
            <w:pPr>
              <w:snapToGrid w:val="0"/>
              <w:jc w:val="center"/>
              <w:rPr>
                <w:color w:val="000000" w:themeColor="text1"/>
                <w:sz w:val="20"/>
              </w:rPr>
            </w:pPr>
            <w:r w:rsidRPr="002C4AC5">
              <w:rPr>
                <w:rFonts w:hint="eastAsia"/>
                <w:color w:val="000000" w:themeColor="text1"/>
                <w:sz w:val="20"/>
              </w:rPr>
              <w:t>合　計</w:t>
            </w:r>
            <w:r>
              <w:rPr>
                <w:rFonts w:hint="eastAsia"/>
                <w:color w:val="000000" w:themeColor="text1"/>
                <w:sz w:val="20"/>
              </w:rPr>
              <w:t xml:space="preserve">　　　　　　　　　　　　　　　　　　　　</w:t>
            </w:r>
          </w:p>
        </w:tc>
        <w:tc>
          <w:tcPr>
            <w:tcW w:w="850" w:type="dxa"/>
            <w:tcBorders>
              <w:right w:val="single" w:sz="4" w:space="0" w:color="auto"/>
            </w:tcBorders>
            <w:shd w:val="clear" w:color="auto" w:fill="auto"/>
            <w:vAlign w:val="center"/>
          </w:tcPr>
          <w:p w:rsidR="005B704D" w:rsidRPr="007650E3" w:rsidRDefault="005B704D" w:rsidP="005B704D">
            <w:pPr>
              <w:jc w:val="center"/>
              <w:rPr>
                <w:rFonts w:asciiTheme="minorEastAsia" w:hAnsiTheme="minorEastAsia"/>
                <w:color w:val="000000" w:themeColor="text1"/>
              </w:rPr>
            </w:pPr>
            <w:r>
              <w:rPr>
                <w:rFonts w:asciiTheme="minorEastAsia" w:hAnsiTheme="minorEastAsia" w:hint="eastAsia"/>
                <w:color w:val="000000" w:themeColor="text1"/>
              </w:rPr>
              <w:t>400</w:t>
            </w:r>
            <w:r w:rsidRPr="007650E3">
              <w:rPr>
                <w:rFonts w:asciiTheme="minorEastAsia" w:hAnsiTheme="minorEastAsia" w:hint="eastAsia"/>
                <w:color w:val="000000" w:themeColor="text1"/>
              </w:rPr>
              <w:t>点</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5B704D" w:rsidRDefault="005B704D" w:rsidP="005B704D">
            <w:pPr>
              <w:widowControl/>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240点</w:t>
            </w:r>
          </w:p>
        </w:tc>
        <w:tc>
          <w:tcPr>
            <w:tcW w:w="886" w:type="dxa"/>
            <w:tcBorders>
              <w:top w:val="single" w:sz="4" w:space="0" w:color="auto"/>
              <w:left w:val="nil"/>
              <w:bottom w:val="single" w:sz="4" w:space="0" w:color="auto"/>
              <w:right w:val="nil"/>
            </w:tcBorders>
            <w:shd w:val="clear" w:color="auto" w:fill="auto"/>
            <w:vAlign w:val="center"/>
          </w:tcPr>
          <w:p w:rsidR="005B704D" w:rsidRDefault="005B704D" w:rsidP="005B704D">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246点</w:t>
            </w:r>
          </w:p>
        </w:tc>
        <w:tc>
          <w:tcPr>
            <w:tcW w:w="886" w:type="dxa"/>
            <w:tcBorders>
              <w:top w:val="single" w:sz="4" w:space="0" w:color="auto"/>
              <w:left w:val="single" w:sz="4" w:space="0" w:color="auto"/>
              <w:bottom w:val="single" w:sz="4" w:space="0" w:color="auto"/>
              <w:right w:val="nil"/>
            </w:tcBorders>
            <w:shd w:val="clear" w:color="auto" w:fill="auto"/>
            <w:vAlign w:val="center"/>
          </w:tcPr>
          <w:p w:rsidR="005B704D" w:rsidRDefault="005B704D" w:rsidP="005B704D">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352点</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5B704D" w:rsidRDefault="005B704D" w:rsidP="005B704D">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208点</w:t>
            </w:r>
          </w:p>
        </w:tc>
      </w:tr>
    </w:tbl>
    <w:p w:rsidR="00737333" w:rsidRDefault="00737333" w:rsidP="00737333">
      <w:pPr>
        <w:snapToGrid w:val="0"/>
        <w:jc w:val="left"/>
        <w:rPr>
          <w:sz w:val="20"/>
        </w:rPr>
      </w:pPr>
    </w:p>
    <w:p w:rsidR="00737333" w:rsidRPr="00737333" w:rsidRDefault="00737333" w:rsidP="00737333">
      <w:pPr>
        <w:snapToGrid w:val="0"/>
        <w:ind w:firstLineChars="200" w:firstLine="400"/>
        <w:jc w:val="left"/>
        <w:rPr>
          <w:sz w:val="20"/>
        </w:rPr>
      </w:pPr>
      <w:r>
        <w:rPr>
          <w:rFonts w:hint="eastAsia"/>
          <w:sz w:val="20"/>
        </w:rPr>
        <w:t>注）</w:t>
      </w:r>
      <w:r w:rsidRPr="00737333">
        <w:rPr>
          <w:rFonts w:hint="eastAsia"/>
          <w:sz w:val="20"/>
        </w:rPr>
        <w:t>次の</w:t>
      </w:r>
      <w:r>
        <w:rPr>
          <w:rFonts w:hint="eastAsia"/>
          <w:sz w:val="20"/>
        </w:rPr>
        <w:t>①～③に該当する計画提案については、審査基準を満たさない提案とする</w:t>
      </w:r>
      <w:r w:rsidR="00383BB9">
        <w:rPr>
          <w:rFonts w:hint="eastAsia"/>
          <w:sz w:val="20"/>
        </w:rPr>
        <w:t>。</w:t>
      </w:r>
    </w:p>
    <w:p w:rsidR="00854455" w:rsidRPr="00854455" w:rsidRDefault="00854455" w:rsidP="00854455">
      <w:pPr>
        <w:snapToGrid w:val="0"/>
        <w:ind w:firstLineChars="400" w:firstLine="800"/>
        <w:jc w:val="left"/>
        <w:rPr>
          <w:sz w:val="20"/>
        </w:rPr>
      </w:pPr>
      <w:r w:rsidRPr="00854455">
        <w:rPr>
          <w:rFonts w:hint="eastAsia"/>
          <w:sz w:val="20"/>
        </w:rPr>
        <w:t>①</w:t>
      </w:r>
      <w:r w:rsidRPr="00854455">
        <w:rPr>
          <w:rFonts w:hint="eastAsia"/>
          <w:sz w:val="20"/>
        </w:rPr>
        <w:t xml:space="preserve"> </w:t>
      </w:r>
      <w:r w:rsidRPr="00854455">
        <w:rPr>
          <w:rFonts w:hint="eastAsia"/>
          <w:sz w:val="20"/>
        </w:rPr>
        <w:t>評価項目の大項目「事業実現性（</w:t>
      </w:r>
      <w:r w:rsidRPr="00854455">
        <w:rPr>
          <w:rFonts w:hint="eastAsia"/>
          <w:sz w:val="20"/>
        </w:rPr>
        <w:t>D</w:t>
      </w:r>
      <w:r w:rsidRPr="00854455">
        <w:rPr>
          <w:rFonts w:hint="eastAsia"/>
          <w:sz w:val="20"/>
        </w:rPr>
        <w:t>）」において、配点の</w:t>
      </w:r>
      <w:r w:rsidRPr="00854455">
        <w:rPr>
          <w:rFonts w:hint="eastAsia"/>
          <w:sz w:val="20"/>
        </w:rPr>
        <w:t>6</w:t>
      </w:r>
      <w:r w:rsidRPr="00854455">
        <w:rPr>
          <w:rFonts w:hint="eastAsia"/>
          <w:sz w:val="20"/>
        </w:rPr>
        <w:t>割を基準とし、それに満たない提案</w:t>
      </w:r>
    </w:p>
    <w:p w:rsidR="00854455" w:rsidRPr="00854455" w:rsidRDefault="00854455" w:rsidP="00854455">
      <w:pPr>
        <w:snapToGrid w:val="0"/>
        <w:ind w:firstLineChars="400" w:firstLine="800"/>
        <w:jc w:val="left"/>
        <w:rPr>
          <w:sz w:val="20"/>
        </w:rPr>
      </w:pPr>
      <w:r w:rsidRPr="00854455">
        <w:rPr>
          <w:rFonts w:hint="eastAsia"/>
          <w:sz w:val="20"/>
        </w:rPr>
        <w:t>②</w:t>
      </w:r>
      <w:r w:rsidRPr="00854455">
        <w:rPr>
          <w:rFonts w:hint="eastAsia"/>
          <w:sz w:val="20"/>
        </w:rPr>
        <w:t xml:space="preserve"> </w:t>
      </w:r>
      <w:r w:rsidRPr="00854455">
        <w:rPr>
          <w:rFonts w:hint="eastAsia"/>
          <w:sz w:val="20"/>
        </w:rPr>
        <w:t>評価点の合計において、配点の</w:t>
      </w:r>
      <w:r w:rsidRPr="00854455">
        <w:rPr>
          <w:rFonts w:hint="eastAsia"/>
          <w:sz w:val="20"/>
        </w:rPr>
        <w:t>6</w:t>
      </w:r>
      <w:r w:rsidRPr="00854455">
        <w:rPr>
          <w:rFonts w:hint="eastAsia"/>
          <w:sz w:val="20"/>
        </w:rPr>
        <w:t>割を基準とし、それに満たない提案</w:t>
      </w:r>
    </w:p>
    <w:p w:rsidR="0069669C" w:rsidRDefault="00854455" w:rsidP="002A783E">
      <w:pPr>
        <w:snapToGrid w:val="0"/>
        <w:ind w:firstLineChars="400" w:firstLine="800"/>
        <w:jc w:val="left"/>
        <w:rPr>
          <w:sz w:val="20"/>
        </w:rPr>
      </w:pPr>
      <w:r w:rsidRPr="00854455">
        <w:rPr>
          <w:rFonts w:hint="eastAsia"/>
          <w:sz w:val="20"/>
        </w:rPr>
        <w:lastRenderedPageBreak/>
        <w:t>③</w:t>
      </w:r>
      <w:r w:rsidRPr="00854455">
        <w:rPr>
          <w:rFonts w:hint="eastAsia"/>
          <w:sz w:val="20"/>
        </w:rPr>
        <w:t xml:space="preserve"> </w:t>
      </w:r>
      <w:r w:rsidRPr="00854455">
        <w:rPr>
          <w:rFonts w:hint="eastAsia"/>
          <w:sz w:val="20"/>
        </w:rPr>
        <w:t>評価項目において、著しく評価の低い項目がある提案</w:t>
      </w:r>
    </w:p>
    <w:p w:rsidR="0069669C" w:rsidRPr="00737333" w:rsidRDefault="0069669C" w:rsidP="00737333">
      <w:pPr>
        <w:snapToGrid w:val="0"/>
        <w:jc w:val="left"/>
        <w:rPr>
          <w:sz w:val="20"/>
        </w:rPr>
      </w:pPr>
    </w:p>
    <w:p w:rsidR="00531CAA" w:rsidRDefault="005D7665">
      <w:pPr>
        <w:widowControl/>
        <w:jc w:val="left"/>
      </w:pPr>
      <w:r w:rsidRPr="005D7665">
        <w:rPr>
          <w:rFonts w:asciiTheme="majorEastAsia" w:eastAsiaTheme="majorEastAsia" w:hAnsiTheme="majorEastAsia" w:hint="eastAsia"/>
          <w:b/>
          <w:sz w:val="24"/>
        </w:rPr>
        <w:t>事業予定者の提案に対する各委員からの</w:t>
      </w:r>
      <w:r w:rsidR="00E51E4A" w:rsidRPr="00E51E4A">
        <w:rPr>
          <w:rFonts w:asciiTheme="majorEastAsia" w:eastAsiaTheme="majorEastAsia" w:hAnsiTheme="majorEastAsia" w:hint="eastAsia"/>
          <w:b/>
          <w:sz w:val="24"/>
        </w:rPr>
        <w:t>講評・付帯意見</w:t>
      </w:r>
      <w:r>
        <w:rPr>
          <w:rFonts w:asciiTheme="majorEastAsia" w:eastAsiaTheme="majorEastAsia" w:hAnsiTheme="majorEastAsia" w:hint="eastAsia"/>
          <w:b/>
          <w:sz w:val="24"/>
        </w:rPr>
        <w:t xml:space="preserve">　※順不同</w:t>
      </w:r>
    </w:p>
    <w:p w:rsidR="00CE73D6" w:rsidRDefault="00202071" w:rsidP="00202071">
      <w:pPr>
        <w:ind w:right="840"/>
      </w:pPr>
      <w:r>
        <w:rPr>
          <w:noProof/>
        </w:rPr>
        <mc:AlternateContent>
          <mc:Choice Requires="wps">
            <w:drawing>
              <wp:anchor distT="0" distB="0" distL="114300" distR="114300" simplePos="0" relativeHeight="251661312" behindDoc="0" locked="0" layoutInCell="1" allowOverlap="1" wp14:anchorId="4E8FA740" wp14:editId="7810333D">
                <wp:simplePos x="0" y="0"/>
                <wp:positionH relativeFrom="margin">
                  <wp:align>left</wp:align>
                </wp:positionH>
                <wp:positionV relativeFrom="paragraph">
                  <wp:posOffset>53341</wp:posOffset>
                </wp:positionV>
                <wp:extent cx="6067425" cy="2781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067425" cy="2781300"/>
                        </a:xfrm>
                        <a:prstGeom prst="rect">
                          <a:avLst/>
                        </a:prstGeom>
                        <a:solidFill>
                          <a:sysClr val="window" lastClr="FFFFFF"/>
                        </a:solidFill>
                        <a:ln w="6350">
                          <a:solidFill>
                            <a:prstClr val="black"/>
                          </a:solidFill>
                        </a:ln>
                      </wps:spPr>
                      <wps:txbx>
                        <w:txbxContent>
                          <w:p w:rsidR="005C6671" w:rsidRDefault="005C6671" w:rsidP="00CE73D6">
                            <w:pPr>
                              <w:ind w:leftChars="48" w:left="321" w:rightChars="87" w:right="183" w:hangingChars="100" w:hanging="220"/>
                              <w:rPr>
                                <w:sz w:val="22"/>
                              </w:rPr>
                            </w:pPr>
                          </w:p>
                          <w:p w:rsidR="001C6A9C" w:rsidRPr="001C6A9C" w:rsidRDefault="001C6A9C" w:rsidP="001C6A9C">
                            <w:pPr>
                              <w:ind w:leftChars="48" w:left="321" w:rightChars="87" w:right="183" w:hangingChars="100" w:hanging="220"/>
                              <w:rPr>
                                <w:sz w:val="22"/>
                              </w:rPr>
                            </w:pPr>
                            <w:r w:rsidRPr="001C6A9C">
                              <w:rPr>
                                <w:rFonts w:hint="eastAsia"/>
                                <w:sz w:val="22"/>
                              </w:rPr>
                              <w:t>・ａ用地において、車のアクセスを２か所にしており、特に北向き退店で経路の負担が大きく、保育所と自転車歩行者専用道路・広場間の安全性が</w:t>
                            </w:r>
                            <w:r w:rsidR="006D1DB7">
                              <w:rPr>
                                <w:rFonts w:hint="eastAsia"/>
                                <w:sz w:val="22"/>
                              </w:rPr>
                              <w:t>保たれるよう</w:t>
                            </w:r>
                            <w:r w:rsidRPr="001C6A9C">
                              <w:rPr>
                                <w:rFonts w:hint="eastAsia"/>
                                <w:sz w:val="22"/>
                              </w:rPr>
                              <w:t>検討</w:t>
                            </w:r>
                            <w:r w:rsidR="006D1DB7">
                              <w:rPr>
                                <w:rFonts w:hint="eastAsia"/>
                                <w:sz w:val="22"/>
                              </w:rPr>
                              <w:t>されたい。</w:t>
                            </w:r>
                          </w:p>
                          <w:p w:rsidR="001C6A9C" w:rsidRPr="001C6A9C" w:rsidRDefault="001C6A9C" w:rsidP="001C6A9C">
                            <w:pPr>
                              <w:ind w:leftChars="48" w:left="321" w:rightChars="87" w:right="183" w:hangingChars="100" w:hanging="220"/>
                              <w:rPr>
                                <w:sz w:val="22"/>
                              </w:rPr>
                            </w:pPr>
                          </w:p>
                          <w:p w:rsidR="001C6A9C" w:rsidRPr="001C6A9C" w:rsidRDefault="001C6A9C" w:rsidP="001C6A9C">
                            <w:pPr>
                              <w:ind w:leftChars="48" w:left="321" w:rightChars="87" w:right="183" w:hangingChars="100" w:hanging="220"/>
                              <w:rPr>
                                <w:sz w:val="22"/>
                              </w:rPr>
                            </w:pPr>
                            <w:r w:rsidRPr="001C6A9C">
                              <w:rPr>
                                <w:rFonts w:hint="eastAsia"/>
                                <w:sz w:val="22"/>
                              </w:rPr>
                              <w:t>・地域貢献</w:t>
                            </w:r>
                            <w:r w:rsidR="006D1DB7">
                              <w:rPr>
                                <w:rFonts w:hint="eastAsia"/>
                                <w:sz w:val="22"/>
                              </w:rPr>
                              <w:t>の</w:t>
                            </w:r>
                            <w:r w:rsidR="006D1DB7">
                              <w:rPr>
                                <w:sz w:val="22"/>
                              </w:rPr>
                              <w:t>取り組みについては</w:t>
                            </w:r>
                            <w:r w:rsidR="006D1DB7">
                              <w:rPr>
                                <w:rFonts w:hint="eastAsia"/>
                                <w:sz w:val="22"/>
                              </w:rPr>
                              <w:t>、</w:t>
                            </w:r>
                            <w:r w:rsidR="006D1DB7">
                              <w:rPr>
                                <w:sz w:val="22"/>
                              </w:rPr>
                              <w:t>継続性</w:t>
                            </w:r>
                            <w:r w:rsidR="006D1DB7">
                              <w:rPr>
                                <w:rFonts w:hint="eastAsia"/>
                                <w:sz w:val="22"/>
                              </w:rPr>
                              <w:t>が</w:t>
                            </w:r>
                            <w:r w:rsidR="006D1DB7">
                              <w:rPr>
                                <w:sz w:val="22"/>
                              </w:rPr>
                              <w:t>保たれるとともに</w:t>
                            </w:r>
                            <w:r w:rsidR="006D1DB7">
                              <w:rPr>
                                <w:rFonts w:hint="eastAsia"/>
                                <w:sz w:val="22"/>
                              </w:rPr>
                              <w:t>、先進的な</w:t>
                            </w:r>
                            <w:r w:rsidR="006D1DB7">
                              <w:rPr>
                                <w:sz w:val="22"/>
                              </w:rPr>
                              <w:t>取り組み等についても検討されたい。</w:t>
                            </w:r>
                          </w:p>
                          <w:p w:rsidR="001C6A9C" w:rsidRPr="006D1DB7" w:rsidRDefault="001C6A9C" w:rsidP="001C6A9C">
                            <w:pPr>
                              <w:ind w:leftChars="48" w:left="321" w:rightChars="87" w:right="183" w:hangingChars="100" w:hanging="220"/>
                              <w:rPr>
                                <w:sz w:val="22"/>
                              </w:rPr>
                            </w:pPr>
                          </w:p>
                          <w:p w:rsidR="001C6A9C" w:rsidRPr="001C6A9C" w:rsidRDefault="001C6A9C" w:rsidP="001C6A9C">
                            <w:pPr>
                              <w:ind w:leftChars="48" w:left="321" w:rightChars="87" w:right="183" w:hangingChars="100" w:hanging="220"/>
                              <w:rPr>
                                <w:sz w:val="22"/>
                              </w:rPr>
                            </w:pPr>
                            <w:r w:rsidRPr="001C6A9C">
                              <w:rPr>
                                <w:rFonts w:hint="eastAsia"/>
                                <w:sz w:val="22"/>
                              </w:rPr>
                              <w:t>・</w:t>
                            </w:r>
                            <w:r w:rsidR="006D1DB7">
                              <w:rPr>
                                <w:rFonts w:hint="eastAsia"/>
                                <w:sz w:val="22"/>
                              </w:rPr>
                              <w:t>駅前</w:t>
                            </w:r>
                            <w:r w:rsidR="006D1DB7">
                              <w:rPr>
                                <w:sz w:val="22"/>
                              </w:rPr>
                              <w:t>の</w:t>
                            </w:r>
                            <w:r w:rsidRPr="001C6A9C">
                              <w:rPr>
                                <w:rFonts w:hint="eastAsia"/>
                                <w:sz w:val="22"/>
                              </w:rPr>
                              <w:t>導入機能</w:t>
                            </w:r>
                            <w:r w:rsidR="006D1DB7">
                              <w:rPr>
                                <w:rFonts w:hint="eastAsia"/>
                                <w:sz w:val="22"/>
                              </w:rPr>
                              <w:t>については、</w:t>
                            </w:r>
                            <w:r w:rsidRPr="001C6A9C">
                              <w:rPr>
                                <w:rFonts w:hint="eastAsia"/>
                                <w:sz w:val="22"/>
                              </w:rPr>
                              <w:t>にぎわい</w:t>
                            </w:r>
                            <w:r w:rsidR="006E3D4E">
                              <w:rPr>
                                <w:rFonts w:hint="eastAsia"/>
                                <w:sz w:val="22"/>
                              </w:rPr>
                              <w:t>集客</w:t>
                            </w:r>
                            <w:r w:rsidRPr="001C6A9C">
                              <w:rPr>
                                <w:rFonts w:hint="eastAsia"/>
                                <w:sz w:val="22"/>
                              </w:rPr>
                              <w:t>に資する機能の導入を図られたい。</w:t>
                            </w:r>
                          </w:p>
                          <w:p w:rsidR="001C6A9C" w:rsidRPr="006D1DB7" w:rsidRDefault="001C6A9C" w:rsidP="001C6A9C">
                            <w:pPr>
                              <w:ind w:leftChars="48" w:left="321" w:rightChars="87" w:right="183" w:hangingChars="100" w:hanging="220"/>
                              <w:rPr>
                                <w:sz w:val="22"/>
                              </w:rPr>
                            </w:pPr>
                          </w:p>
                          <w:p w:rsidR="001C6A9C" w:rsidRPr="001C6A9C" w:rsidRDefault="001C6A9C" w:rsidP="001C6A9C">
                            <w:pPr>
                              <w:ind w:leftChars="48" w:left="321" w:rightChars="87" w:right="183" w:hangingChars="100" w:hanging="220"/>
                              <w:rPr>
                                <w:sz w:val="22"/>
                              </w:rPr>
                            </w:pPr>
                            <w:r w:rsidRPr="001C6A9C">
                              <w:rPr>
                                <w:rFonts w:hint="eastAsia"/>
                                <w:sz w:val="22"/>
                              </w:rPr>
                              <w:t>・コミュニティ形成への貢献</w:t>
                            </w:r>
                            <w:r w:rsidR="006D1DB7">
                              <w:rPr>
                                <w:rFonts w:hint="eastAsia"/>
                                <w:sz w:val="22"/>
                              </w:rPr>
                              <w:t>に</w:t>
                            </w:r>
                            <w:r w:rsidR="006D1DB7">
                              <w:rPr>
                                <w:sz w:val="22"/>
                              </w:rPr>
                              <w:t>資する</w:t>
                            </w:r>
                            <w:r w:rsidR="006D1DB7">
                              <w:rPr>
                                <w:rFonts w:hint="eastAsia"/>
                                <w:sz w:val="22"/>
                              </w:rPr>
                              <w:t>機能の</w:t>
                            </w:r>
                            <w:r w:rsidR="006D1DB7">
                              <w:rPr>
                                <w:sz w:val="22"/>
                              </w:rPr>
                              <w:t>導入を図られたい。</w:t>
                            </w:r>
                          </w:p>
                          <w:p w:rsidR="001C6A9C" w:rsidRPr="001C6A9C" w:rsidRDefault="001C6A9C" w:rsidP="001C6A9C">
                            <w:pPr>
                              <w:ind w:leftChars="48" w:left="321" w:rightChars="87" w:right="183" w:hangingChars="100" w:hanging="220"/>
                              <w:rPr>
                                <w:sz w:val="22"/>
                              </w:rPr>
                            </w:pPr>
                          </w:p>
                          <w:p w:rsidR="001C6A9C" w:rsidRDefault="001C6A9C" w:rsidP="006D1DB7">
                            <w:pPr>
                              <w:ind w:leftChars="48" w:left="321" w:rightChars="87" w:right="183" w:hangingChars="100" w:hanging="220"/>
                              <w:rPr>
                                <w:sz w:val="22"/>
                              </w:rPr>
                            </w:pPr>
                            <w:r w:rsidRPr="001C6A9C">
                              <w:rPr>
                                <w:rFonts w:hint="eastAsia"/>
                                <w:sz w:val="22"/>
                              </w:rPr>
                              <w:t>・歩行者専用通路</w:t>
                            </w:r>
                            <w:r w:rsidR="006D1DB7">
                              <w:rPr>
                                <w:rFonts w:hint="eastAsia"/>
                                <w:sz w:val="22"/>
                              </w:rPr>
                              <w:t>については、</w:t>
                            </w:r>
                            <w:r w:rsidRPr="001C6A9C">
                              <w:rPr>
                                <w:rFonts w:hint="eastAsia"/>
                                <w:sz w:val="22"/>
                              </w:rPr>
                              <w:t>安全で快適な歩行者空間の創出を図られたい。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FA740" id="_x0000_t202" coordsize="21600,21600" o:spt="202" path="m,l,21600r21600,l21600,xe">
                <v:stroke joinstyle="miter"/>
                <v:path gradientshapeok="t" o:connecttype="rect"/>
              </v:shapetype>
              <v:shape id="テキスト ボックス 2" o:spid="_x0000_s1026" type="#_x0000_t202" style="position:absolute;left:0;text-align:left;margin-left:0;margin-top:4.2pt;width:477.75pt;height:21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" fillcolor="window" strokeweight=".5pt">
                <v:textbox>
                  <w:txbxContent>
                    <w:p w:rsidR="005C6671" w:rsidRDefault="005C6671" w:rsidP="00CE73D6">
                      <w:pPr>
                        <w:ind w:leftChars="48" w:left="321" w:rightChars="87" w:right="183" w:hangingChars="100" w:hanging="220"/>
                        <w:rPr>
                          <w:sz w:val="22"/>
                        </w:rPr>
                      </w:pPr>
                    </w:p>
                    <w:p w:rsidR="001C6A9C" w:rsidRPr="001C6A9C" w:rsidRDefault="001C6A9C" w:rsidP="001C6A9C">
                      <w:pPr>
                        <w:ind w:leftChars="48" w:left="321" w:rightChars="87" w:right="183" w:hangingChars="100" w:hanging="220"/>
                        <w:rPr>
                          <w:sz w:val="22"/>
                        </w:rPr>
                      </w:pPr>
                      <w:r w:rsidRPr="001C6A9C">
                        <w:rPr>
                          <w:rFonts w:hint="eastAsia"/>
                          <w:sz w:val="22"/>
                        </w:rPr>
                        <w:t>・ａ用地において、車のアクセスを２か所にしており、特に北向き退店で経路の負担が大きく、保育所と自転車歩行者専用道路・広場間の安全性が</w:t>
                      </w:r>
                      <w:r w:rsidR="006D1DB7">
                        <w:rPr>
                          <w:rFonts w:hint="eastAsia"/>
                          <w:sz w:val="22"/>
                        </w:rPr>
                        <w:t>保たれるよう</w:t>
                      </w:r>
                      <w:r w:rsidRPr="001C6A9C">
                        <w:rPr>
                          <w:rFonts w:hint="eastAsia"/>
                          <w:sz w:val="22"/>
                        </w:rPr>
                        <w:t>検討</w:t>
                      </w:r>
                      <w:r w:rsidR="006D1DB7">
                        <w:rPr>
                          <w:rFonts w:hint="eastAsia"/>
                          <w:sz w:val="22"/>
                        </w:rPr>
                        <w:t>されたい。</w:t>
                      </w:r>
                    </w:p>
                    <w:p w:rsidR="001C6A9C" w:rsidRPr="001C6A9C" w:rsidRDefault="001C6A9C" w:rsidP="001C6A9C">
                      <w:pPr>
                        <w:ind w:leftChars="48" w:left="321" w:rightChars="87" w:right="183" w:hangingChars="100" w:hanging="220"/>
                        <w:rPr>
                          <w:sz w:val="22"/>
                        </w:rPr>
                      </w:pPr>
                    </w:p>
                    <w:p w:rsidR="001C6A9C" w:rsidRPr="001C6A9C" w:rsidRDefault="001C6A9C" w:rsidP="001C6A9C">
                      <w:pPr>
                        <w:ind w:leftChars="48" w:left="321" w:rightChars="87" w:right="183" w:hangingChars="100" w:hanging="220"/>
                        <w:rPr>
                          <w:sz w:val="22"/>
                        </w:rPr>
                      </w:pPr>
                      <w:r w:rsidRPr="001C6A9C">
                        <w:rPr>
                          <w:rFonts w:hint="eastAsia"/>
                          <w:sz w:val="22"/>
                        </w:rPr>
                        <w:t>・地域貢献</w:t>
                      </w:r>
                      <w:r w:rsidR="006D1DB7">
                        <w:rPr>
                          <w:rFonts w:hint="eastAsia"/>
                          <w:sz w:val="22"/>
                        </w:rPr>
                        <w:t>の</w:t>
                      </w:r>
                      <w:r w:rsidR="006D1DB7">
                        <w:rPr>
                          <w:sz w:val="22"/>
                        </w:rPr>
                        <w:t>取り組みについては</w:t>
                      </w:r>
                      <w:r w:rsidR="006D1DB7">
                        <w:rPr>
                          <w:rFonts w:hint="eastAsia"/>
                          <w:sz w:val="22"/>
                        </w:rPr>
                        <w:t>、</w:t>
                      </w:r>
                      <w:r w:rsidR="006D1DB7">
                        <w:rPr>
                          <w:sz w:val="22"/>
                        </w:rPr>
                        <w:t>継続性</w:t>
                      </w:r>
                      <w:r w:rsidR="006D1DB7">
                        <w:rPr>
                          <w:rFonts w:hint="eastAsia"/>
                          <w:sz w:val="22"/>
                        </w:rPr>
                        <w:t>が</w:t>
                      </w:r>
                      <w:r w:rsidR="006D1DB7">
                        <w:rPr>
                          <w:sz w:val="22"/>
                        </w:rPr>
                        <w:t>保たれるとともに</w:t>
                      </w:r>
                      <w:r w:rsidR="006D1DB7">
                        <w:rPr>
                          <w:rFonts w:hint="eastAsia"/>
                          <w:sz w:val="22"/>
                        </w:rPr>
                        <w:t>、先進的な</w:t>
                      </w:r>
                      <w:r w:rsidR="006D1DB7">
                        <w:rPr>
                          <w:sz w:val="22"/>
                        </w:rPr>
                        <w:t>取り組み等についても検討されたい。</w:t>
                      </w:r>
                    </w:p>
                    <w:p w:rsidR="001C6A9C" w:rsidRPr="006D1DB7" w:rsidRDefault="001C6A9C" w:rsidP="001C6A9C">
                      <w:pPr>
                        <w:ind w:leftChars="48" w:left="321" w:rightChars="87" w:right="183" w:hangingChars="100" w:hanging="220"/>
                        <w:rPr>
                          <w:sz w:val="22"/>
                        </w:rPr>
                      </w:pPr>
                    </w:p>
                    <w:p w:rsidR="001C6A9C" w:rsidRPr="001C6A9C" w:rsidRDefault="001C6A9C" w:rsidP="001C6A9C">
                      <w:pPr>
                        <w:ind w:leftChars="48" w:left="321" w:rightChars="87" w:right="183" w:hangingChars="100" w:hanging="220"/>
                        <w:rPr>
                          <w:sz w:val="22"/>
                        </w:rPr>
                      </w:pPr>
                      <w:r w:rsidRPr="001C6A9C">
                        <w:rPr>
                          <w:rFonts w:hint="eastAsia"/>
                          <w:sz w:val="22"/>
                        </w:rPr>
                        <w:t>・</w:t>
                      </w:r>
                      <w:r w:rsidR="006D1DB7">
                        <w:rPr>
                          <w:rFonts w:hint="eastAsia"/>
                          <w:sz w:val="22"/>
                        </w:rPr>
                        <w:t>駅前</w:t>
                      </w:r>
                      <w:r w:rsidR="006D1DB7">
                        <w:rPr>
                          <w:sz w:val="22"/>
                        </w:rPr>
                        <w:t>の</w:t>
                      </w:r>
                      <w:r w:rsidRPr="001C6A9C">
                        <w:rPr>
                          <w:rFonts w:hint="eastAsia"/>
                          <w:sz w:val="22"/>
                        </w:rPr>
                        <w:t>導入機能</w:t>
                      </w:r>
                      <w:r w:rsidR="006D1DB7">
                        <w:rPr>
                          <w:rFonts w:hint="eastAsia"/>
                          <w:sz w:val="22"/>
                        </w:rPr>
                        <w:t>については、</w:t>
                      </w:r>
                      <w:r w:rsidRPr="001C6A9C">
                        <w:rPr>
                          <w:rFonts w:hint="eastAsia"/>
                          <w:sz w:val="22"/>
                        </w:rPr>
                        <w:t>にぎわい</w:t>
                      </w:r>
                      <w:r w:rsidR="006E3D4E">
                        <w:rPr>
                          <w:rFonts w:hint="eastAsia"/>
                          <w:sz w:val="22"/>
                        </w:rPr>
                        <w:t>集客</w:t>
                      </w:r>
                      <w:bookmarkStart w:id="1" w:name="_GoBack"/>
                      <w:bookmarkEnd w:id="1"/>
                      <w:r w:rsidRPr="001C6A9C">
                        <w:rPr>
                          <w:rFonts w:hint="eastAsia"/>
                          <w:sz w:val="22"/>
                        </w:rPr>
                        <w:t>に資する機能の導入を図られたい。</w:t>
                      </w:r>
                    </w:p>
                    <w:p w:rsidR="001C6A9C" w:rsidRPr="006D1DB7" w:rsidRDefault="001C6A9C" w:rsidP="001C6A9C">
                      <w:pPr>
                        <w:ind w:leftChars="48" w:left="321" w:rightChars="87" w:right="183" w:hangingChars="100" w:hanging="220"/>
                        <w:rPr>
                          <w:sz w:val="22"/>
                        </w:rPr>
                      </w:pPr>
                    </w:p>
                    <w:p w:rsidR="001C6A9C" w:rsidRPr="001C6A9C" w:rsidRDefault="001C6A9C" w:rsidP="001C6A9C">
                      <w:pPr>
                        <w:ind w:leftChars="48" w:left="321" w:rightChars="87" w:right="183" w:hangingChars="100" w:hanging="220"/>
                        <w:rPr>
                          <w:sz w:val="22"/>
                        </w:rPr>
                      </w:pPr>
                      <w:r w:rsidRPr="001C6A9C">
                        <w:rPr>
                          <w:rFonts w:hint="eastAsia"/>
                          <w:sz w:val="22"/>
                        </w:rPr>
                        <w:t>・コミュニティ形成への貢献</w:t>
                      </w:r>
                      <w:r w:rsidR="006D1DB7">
                        <w:rPr>
                          <w:rFonts w:hint="eastAsia"/>
                          <w:sz w:val="22"/>
                        </w:rPr>
                        <w:t>に</w:t>
                      </w:r>
                      <w:r w:rsidR="006D1DB7">
                        <w:rPr>
                          <w:sz w:val="22"/>
                        </w:rPr>
                        <w:t>資する</w:t>
                      </w:r>
                      <w:r w:rsidR="006D1DB7">
                        <w:rPr>
                          <w:rFonts w:hint="eastAsia"/>
                          <w:sz w:val="22"/>
                        </w:rPr>
                        <w:t>機能の</w:t>
                      </w:r>
                      <w:r w:rsidR="006D1DB7">
                        <w:rPr>
                          <w:sz w:val="22"/>
                        </w:rPr>
                        <w:t>導入を図られたい。</w:t>
                      </w:r>
                    </w:p>
                    <w:p w:rsidR="001C6A9C" w:rsidRPr="001C6A9C" w:rsidRDefault="001C6A9C" w:rsidP="001C6A9C">
                      <w:pPr>
                        <w:ind w:leftChars="48" w:left="321" w:rightChars="87" w:right="183" w:hangingChars="100" w:hanging="220"/>
                        <w:rPr>
                          <w:sz w:val="22"/>
                        </w:rPr>
                      </w:pPr>
                    </w:p>
                    <w:p w:rsidR="001C6A9C" w:rsidRDefault="001C6A9C" w:rsidP="006D1DB7">
                      <w:pPr>
                        <w:ind w:leftChars="48" w:left="321" w:rightChars="87" w:right="183" w:hangingChars="100" w:hanging="220"/>
                        <w:rPr>
                          <w:sz w:val="22"/>
                        </w:rPr>
                      </w:pPr>
                      <w:r w:rsidRPr="001C6A9C">
                        <w:rPr>
                          <w:rFonts w:hint="eastAsia"/>
                          <w:sz w:val="22"/>
                        </w:rPr>
                        <w:t>・歩行者専用通路</w:t>
                      </w:r>
                      <w:r w:rsidR="006D1DB7">
                        <w:rPr>
                          <w:rFonts w:hint="eastAsia"/>
                          <w:sz w:val="22"/>
                        </w:rPr>
                        <w:t>については、</w:t>
                      </w:r>
                      <w:r w:rsidRPr="001C6A9C">
                        <w:rPr>
                          <w:rFonts w:hint="eastAsia"/>
                          <w:sz w:val="22"/>
                        </w:rPr>
                        <w:t>安全で快適な歩行者空間の創出を図られたい。</w:t>
                      </w:r>
                    </w:p>
                  </w:txbxContent>
                </v:textbox>
                <w10:wrap anchorx="margin"/>
              </v:shape>
            </w:pict>
          </mc:Fallback>
        </mc:AlternateContent>
      </w:r>
    </w:p>
    <w:sectPr w:rsidR="00CE73D6" w:rsidSect="0069669C">
      <w:headerReference w:type="even" r:id="rId7"/>
      <w:headerReference w:type="default" r:id="rId8"/>
      <w:footerReference w:type="even" r:id="rId9"/>
      <w:footerReference w:type="default" r:id="rId10"/>
      <w:headerReference w:type="first" r:id="rId11"/>
      <w:footerReference w:type="first" r:id="rId12"/>
      <w:pgSz w:w="11906" w:h="16838" w:code="9"/>
      <w:pgMar w:top="851" w:right="680" w:bottom="680" w:left="737" w:header="851" w:footer="71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F0" w:rsidRDefault="00BE7AF0" w:rsidP="00833601">
      <w:r>
        <w:separator/>
      </w:r>
    </w:p>
  </w:endnote>
  <w:endnote w:type="continuationSeparator" w:id="0">
    <w:p w:rsidR="00BE7AF0" w:rsidRDefault="00BE7AF0" w:rsidP="0083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8C" w:rsidRDefault="009C2C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8C" w:rsidRDefault="009C2C8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8C" w:rsidRDefault="009C2C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F0" w:rsidRDefault="00BE7AF0" w:rsidP="00833601">
      <w:r>
        <w:separator/>
      </w:r>
    </w:p>
  </w:footnote>
  <w:footnote w:type="continuationSeparator" w:id="0">
    <w:p w:rsidR="00BE7AF0" w:rsidRDefault="00BE7AF0" w:rsidP="0083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8C" w:rsidRDefault="009C2C8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8C" w:rsidRDefault="009C2C8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8C" w:rsidRDefault="009C2C8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A6"/>
    <w:rsid w:val="00043082"/>
    <w:rsid w:val="0006457E"/>
    <w:rsid w:val="000819CA"/>
    <w:rsid w:val="000948A1"/>
    <w:rsid w:val="000A342C"/>
    <w:rsid w:val="000B09EF"/>
    <w:rsid w:val="000B2425"/>
    <w:rsid w:val="000B61C1"/>
    <w:rsid w:val="000C3AFE"/>
    <w:rsid w:val="000D1082"/>
    <w:rsid w:val="000E356A"/>
    <w:rsid w:val="00116530"/>
    <w:rsid w:val="00125C3B"/>
    <w:rsid w:val="0014321B"/>
    <w:rsid w:val="00151B59"/>
    <w:rsid w:val="001576E8"/>
    <w:rsid w:val="0016635C"/>
    <w:rsid w:val="00170699"/>
    <w:rsid w:val="001A4940"/>
    <w:rsid w:val="001A7A6F"/>
    <w:rsid w:val="001C6A9C"/>
    <w:rsid w:val="001E4C53"/>
    <w:rsid w:val="001F3F8A"/>
    <w:rsid w:val="001F6983"/>
    <w:rsid w:val="00202071"/>
    <w:rsid w:val="002149B2"/>
    <w:rsid w:val="00262475"/>
    <w:rsid w:val="0027332A"/>
    <w:rsid w:val="00273FA7"/>
    <w:rsid w:val="002868D0"/>
    <w:rsid w:val="002A783E"/>
    <w:rsid w:val="002B23FF"/>
    <w:rsid w:val="002B4A99"/>
    <w:rsid w:val="002C4AC5"/>
    <w:rsid w:val="002E49A3"/>
    <w:rsid w:val="00325222"/>
    <w:rsid w:val="00336561"/>
    <w:rsid w:val="003639C0"/>
    <w:rsid w:val="00383BB9"/>
    <w:rsid w:val="003B5171"/>
    <w:rsid w:val="003E7BE9"/>
    <w:rsid w:val="00401350"/>
    <w:rsid w:val="0040377A"/>
    <w:rsid w:val="00415A75"/>
    <w:rsid w:val="00423DB7"/>
    <w:rsid w:val="00437CC4"/>
    <w:rsid w:val="00455C3C"/>
    <w:rsid w:val="004818A6"/>
    <w:rsid w:val="0049098F"/>
    <w:rsid w:val="004D790A"/>
    <w:rsid w:val="00500330"/>
    <w:rsid w:val="005065B1"/>
    <w:rsid w:val="00531CAA"/>
    <w:rsid w:val="005440CA"/>
    <w:rsid w:val="00552E51"/>
    <w:rsid w:val="005A5F2B"/>
    <w:rsid w:val="005B376E"/>
    <w:rsid w:val="005B704D"/>
    <w:rsid w:val="005C6671"/>
    <w:rsid w:val="005D7665"/>
    <w:rsid w:val="00654176"/>
    <w:rsid w:val="006753BA"/>
    <w:rsid w:val="0069669C"/>
    <w:rsid w:val="006A4C00"/>
    <w:rsid w:val="006B26E8"/>
    <w:rsid w:val="006D1DB7"/>
    <w:rsid w:val="006D7CC3"/>
    <w:rsid w:val="006E3D4E"/>
    <w:rsid w:val="00712DAE"/>
    <w:rsid w:val="00720003"/>
    <w:rsid w:val="00735B13"/>
    <w:rsid w:val="00737333"/>
    <w:rsid w:val="00740A8B"/>
    <w:rsid w:val="00747ED1"/>
    <w:rsid w:val="00760D62"/>
    <w:rsid w:val="00764D52"/>
    <w:rsid w:val="007650E3"/>
    <w:rsid w:val="00796E85"/>
    <w:rsid w:val="007A4244"/>
    <w:rsid w:val="007D1DF1"/>
    <w:rsid w:val="007E187A"/>
    <w:rsid w:val="00833601"/>
    <w:rsid w:val="00840E1B"/>
    <w:rsid w:val="00847A65"/>
    <w:rsid w:val="00854455"/>
    <w:rsid w:val="008D6F34"/>
    <w:rsid w:val="008E71F2"/>
    <w:rsid w:val="008F3EC6"/>
    <w:rsid w:val="008F487B"/>
    <w:rsid w:val="00926591"/>
    <w:rsid w:val="00933EB6"/>
    <w:rsid w:val="0098336D"/>
    <w:rsid w:val="009A1F50"/>
    <w:rsid w:val="009C2C8C"/>
    <w:rsid w:val="009F226C"/>
    <w:rsid w:val="00A72AE7"/>
    <w:rsid w:val="00A8000E"/>
    <w:rsid w:val="00AA11E1"/>
    <w:rsid w:val="00AA164A"/>
    <w:rsid w:val="00AA5457"/>
    <w:rsid w:val="00AB097E"/>
    <w:rsid w:val="00AB1784"/>
    <w:rsid w:val="00AB1C1C"/>
    <w:rsid w:val="00AD0C97"/>
    <w:rsid w:val="00AF152E"/>
    <w:rsid w:val="00B210AB"/>
    <w:rsid w:val="00B21947"/>
    <w:rsid w:val="00B66F5B"/>
    <w:rsid w:val="00B76FE9"/>
    <w:rsid w:val="00BB02A2"/>
    <w:rsid w:val="00BB22D1"/>
    <w:rsid w:val="00BC6515"/>
    <w:rsid w:val="00BE7AF0"/>
    <w:rsid w:val="00BF0094"/>
    <w:rsid w:val="00BF4490"/>
    <w:rsid w:val="00C20206"/>
    <w:rsid w:val="00C55842"/>
    <w:rsid w:val="00C60EB4"/>
    <w:rsid w:val="00C6745C"/>
    <w:rsid w:val="00C75BA3"/>
    <w:rsid w:val="00C83A32"/>
    <w:rsid w:val="00C87235"/>
    <w:rsid w:val="00CD04B3"/>
    <w:rsid w:val="00CE73D6"/>
    <w:rsid w:val="00D15C84"/>
    <w:rsid w:val="00D17286"/>
    <w:rsid w:val="00D208F9"/>
    <w:rsid w:val="00D23E80"/>
    <w:rsid w:val="00D42957"/>
    <w:rsid w:val="00D65B8D"/>
    <w:rsid w:val="00D72529"/>
    <w:rsid w:val="00D75D04"/>
    <w:rsid w:val="00D914A2"/>
    <w:rsid w:val="00DB3A33"/>
    <w:rsid w:val="00E21C76"/>
    <w:rsid w:val="00E32BB6"/>
    <w:rsid w:val="00E51E4A"/>
    <w:rsid w:val="00E52E37"/>
    <w:rsid w:val="00E55B32"/>
    <w:rsid w:val="00E94440"/>
    <w:rsid w:val="00E97A43"/>
    <w:rsid w:val="00EA5225"/>
    <w:rsid w:val="00EB54EE"/>
    <w:rsid w:val="00EC69D2"/>
    <w:rsid w:val="00ED2E22"/>
    <w:rsid w:val="00EE2401"/>
    <w:rsid w:val="00EF3CA1"/>
    <w:rsid w:val="00F073AA"/>
    <w:rsid w:val="00F2746C"/>
    <w:rsid w:val="00F941A6"/>
    <w:rsid w:val="00F97074"/>
    <w:rsid w:val="00FA1920"/>
    <w:rsid w:val="00FB5AC3"/>
    <w:rsid w:val="00FB78F5"/>
    <w:rsid w:val="00FE00F6"/>
    <w:rsid w:val="00FF3DA4"/>
    <w:rsid w:val="00FF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C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CA1"/>
    <w:rPr>
      <w:rFonts w:asciiTheme="majorHAnsi" w:eastAsiaTheme="majorEastAsia" w:hAnsiTheme="majorHAnsi" w:cstheme="majorBidi"/>
      <w:sz w:val="18"/>
      <w:szCs w:val="18"/>
    </w:rPr>
  </w:style>
  <w:style w:type="paragraph" w:styleId="a6">
    <w:name w:val="header"/>
    <w:basedOn w:val="a"/>
    <w:link w:val="a7"/>
    <w:uiPriority w:val="99"/>
    <w:unhideWhenUsed/>
    <w:rsid w:val="00833601"/>
    <w:pPr>
      <w:tabs>
        <w:tab w:val="center" w:pos="4252"/>
        <w:tab w:val="right" w:pos="8504"/>
      </w:tabs>
      <w:snapToGrid w:val="0"/>
    </w:pPr>
  </w:style>
  <w:style w:type="character" w:customStyle="1" w:styleId="a7">
    <w:name w:val="ヘッダー (文字)"/>
    <w:basedOn w:val="a0"/>
    <w:link w:val="a6"/>
    <w:uiPriority w:val="99"/>
    <w:rsid w:val="00833601"/>
  </w:style>
  <w:style w:type="paragraph" w:styleId="a8">
    <w:name w:val="footer"/>
    <w:basedOn w:val="a"/>
    <w:link w:val="a9"/>
    <w:uiPriority w:val="99"/>
    <w:unhideWhenUsed/>
    <w:rsid w:val="00833601"/>
    <w:pPr>
      <w:tabs>
        <w:tab w:val="center" w:pos="4252"/>
        <w:tab w:val="right" w:pos="8504"/>
      </w:tabs>
      <w:snapToGrid w:val="0"/>
    </w:pPr>
  </w:style>
  <w:style w:type="character" w:customStyle="1" w:styleId="a9">
    <w:name w:val="フッター (文字)"/>
    <w:basedOn w:val="a0"/>
    <w:link w:val="a8"/>
    <w:uiPriority w:val="99"/>
    <w:rsid w:val="0083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FB89-7E32-4932-8EE6-B58EE443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2023-03-20T10:43:00Z</dcterms:created>
  <dcterms:modified xsi:type="dcterms:W3CDTF">2023-03-22T03:51:00Z</dcterms:modified>
</cp:coreProperties>
</file>