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E6C4" w14:textId="14E9E551" w:rsidR="00C574C9" w:rsidRPr="004D51E5" w:rsidRDefault="000B0004" w:rsidP="00C368DD">
      <w:pPr>
        <w:pStyle w:val="Default"/>
        <w:jc w:val="center"/>
        <w:rPr>
          <w:rFonts w:hAnsi="ＭＳ 明朝"/>
          <w:color w:val="auto"/>
        </w:rPr>
      </w:pPr>
      <w:bookmarkStart w:id="0" w:name="_Hlk165545130"/>
      <w:r>
        <w:rPr>
          <w:rFonts w:hAnsi="ＭＳ 明朝" w:hint="eastAsia"/>
          <w:color w:val="auto"/>
        </w:rPr>
        <w:t>生成</w:t>
      </w:r>
      <w:r w:rsidR="00593B09">
        <w:rPr>
          <w:rFonts w:hAnsi="ＭＳ 明朝" w:hint="eastAsia"/>
          <w:color w:val="auto"/>
        </w:rPr>
        <w:t>ＡＩ</w:t>
      </w:r>
      <w:r>
        <w:rPr>
          <w:rFonts w:hAnsi="ＭＳ 明朝" w:hint="eastAsia"/>
          <w:color w:val="auto"/>
        </w:rPr>
        <w:t>時代における“マシンフレンドリー”</w:t>
      </w:r>
      <w:r w:rsidR="00593B09">
        <w:rPr>
          <w:rFonts w:hAnsi="ＭＳ 明朝" w:hint="eastAsia"/>
          <w:color w:val="auto"/>
        </w:rPr>
        <w:t>なデータのあり方</w:t>
      </w:r>
      <w:r w:rsidR="009E3FC9">
        <w:rPr>
          <w:rFonts w:hAnsi="ＭＳ 明朝" w:hint="eastAsia"/>
          <w:color w:val="auto"/>
        </w:rPr>
        <w:t>の検討にかかる</w:t>
      </w:r>
      <w:r w:rsidR="00C67D17">
        <w:rPr>
          <w:rFonts w:hAnsi="ＭＳ 明朝"/>
          <w:color w:val="auto"/>
        </w:rPr>
        <w:br/>
      </w:r>
      <w:r w:rsidR="00C574C9" w:rsidRPr="004D51E5">
        <w:rPr>
          <w:rFonts w:hAnsi="ＭＳ 明朝" w:hint="eastAsia"/>
          <w:color w:val="auto"/>
        </w:rPr>
        <w:t>大阪市</w:t>
      </w:r>
      <w:r w:rsidR="00482CED" w:rsidRPr="004D51E5">
        <w:rPr>
          <w:rFonts w:hAnsi="ＭＳ 明朝" w:hint="eastAsia"/>
          <w:color w:val="auto"/>
        </w:rPr>
        <w:t>と</w:t>
      </w:r>
      <w:r w:rsidR="00C758B3" w:rsidRPr="004D51E5">
        <w:rPr>
          <w:rFonts w:hAnsi="ＭＳ 明朝" w:hint="eastAsia"/>
          <w:color w:val="auto"/>
        </w:rPr>
        <w:t>大日本印刷株式会社</w:t>
      </w:r>
      <w:r w:rsidR="00C574C9" w:rsidRPr="004D51E5">
        <w:rPr>
          <w:rFonts w:hAnsi="ＭＳ 明朝" w:hint="eastAsia"/>
          <w:color w:val="auto"/>
        </w:rPr>
        <w:t>との連携協力に関する協定</w:t>
      </w:r>
      <w:bookmarkEnd w:id="0"/>
      <w:r w:rsidR="00C574C9" w:rsidRPr="004D51E5">
        <w:rPr>
          <w:rFonts w:hAnsi="ＭＳ 明朝" w:hint="eastAsia"/>
          <w:color w:val="auto"/>
        </w:rPr>
        <w:t>書</w:t>
      </w:r>
    </w:p>
    <w:p w14:paraId="2FB6DB80" w14:textId="77777777" w:rsidR="00C50102" w:rsidRPr="004D51E5" w:rsidRDefault="00C50102" w:rsidP="00C574C9">
      <w:pPr>
        <w:pStyle w:val="Default"/>
        <w:rPr>
          <w:rFonts w:hAnsi="ＭＳ 明朝"/>
          <w:color w:val="auto"/>
        </w:rPr>
      </w:pPr>
    </w:p>
    <w:p w14:paraId="150F7F5D" w14:textId="77777777" w:rsidR="00537395" w:rsidRPr="004D51E5" w:rsidRDefault="00537395" w:rsidP="00C574C9">
      <w:pPr>
        <w:pStyle w:val="Default"/>
        <w:rPr>
          <w:rFonts w:hAnsi="ＭＳ 明朝"/>
          <w:color w:val="auto"/>
        </w:rPr>
      </w:pPr>
    </w:p>
    <w:p w14:paraId="0E95DFAA" w14:textId="1EC2A79C" w:rsidR="00C574C9" w:rsidRPr="004D51E5" w:rsidRDefault="00C574C9" w:rsidP="0051404D">
      <w:pPr>
        <w:pStyle w:val="Default"/>
        <w:ind w:firstLineChars="100" w:firstLine="240"/>
        <w:rPr>
          <w:rFonts w:hAnsi="ＭＳ 明朝"/>
          <w:color w:val="auto"/>
        </w:rPr>
      </w:pPr>
      <w:r w:rsidRPr="004D51E5">
        <w:rPr>
          <w:rFonts w:hAnsi="ＭＳ 明朝" w:hint="eastAsia"/>
          <w:color w:val="auto"/>
        </w:rPr>
        <w:t>大阪市（以下「甲」という。）及び</w:t>
      </w:r>
      <w:r w:rsidR="00F55221" w:rsidRPr="004D51E5">
        <w:rPr>
          <w:rFonts w:hAnsi="ＭＳ 明朝" w:hint="eastAsia"/>
          <w:color w:val="auto"/>
        </w:rPr>
        <w:t>大日本印刷株式会社</w:t>
      </w:r>
      <w:r w:rsidRPr="004D51E5">
        <w:rPr>
          <w:rFonts w:hAnsi="ＭＳ 明朝" w:hint="eastAsia"/>
          <w:color w:val="auto"/>
        </w:rPr>
        <w:t>（以下「乙」という。）は、</w:t>
      </w:r>
      <w:r w:rsidR="000A2FD6" w:rsidRPr="004D51E5">
        <w:rPr>
          <w:rFonts w:hAnsi="ＭＳ 明朝" w:hint="eastAsia"/>
          <w:color w:val="auto"/>
        </w:rPr>
        <w:t>大阪市における</w:t>
      </w:r>
      <w:r w:rsidR="00857EF5">
        <w:rPr>
          <w:rFonts w:hAnsi="ＭＳ 明朝" w:hint="eastAsia"/>
          <w:color w:val="auto"/>
        </w:rPr>
        <w:t>「</w:t>
      </w:r>
      <w:r w:rsidR="00857EF5" w:rsidRPr="00857EF5">
        <w:rPr>
          <w:rFonts w:hAnsi="ＭＳ 明朝" w:hint="eastAsia"/>
          <w:color w:val="auto"/>
        </w:rPr>
        <w:t>生成ＡＩ時代における“マシンフレンドリー”なデータのあり方</w:t>
      </w:r>
      <w:r w:rsidR="009E3FC9">
        <w:rPr>
          <w:rFonts w:hAnsi="ＭＳ 明朝" w:hint="eastAsia"/>
          <w:color w:val="auto"/>
        </w:rPr>
        <w:t>の検討</w:t>
      </w:r>
      <w:r w:rsidR="00857EF5">
        <w:rPr>
          <w:rFonts w:hAnsi="ＭＳ 明朝" w:hint="eastAsia"/>
          <w:color w:val="auto"/>
        </w:rPr>
        <w:t>」</w:t>
      </w:r>
      <w:r w:rsidRPr="004D51E5">
        <w:rPr>
          <w:rFonts w:hAnsi="ＭＳ 明朝" w:hint="eastAsia"/>
          <w:color w:val="auto"/>
        </w:rPr>
        <w:t>に資</w:t>
      </w:r>
      <w:r w:rsidR="001454E4" w:rsidRPr="004D51E5">
        <w:rPr>
          <w:rFonts w:hAnsi="ＭＳ 明朝" w:hint="eastAsia"/>
          <w:color w:val="auto"/>
        </w:rPr>
        <w:t>す</w:t>
      </w:r>
      <w:r w:rsidRPr="004D51E5">
        <w:rPr>
          <w:rFonts w:hAnsi="ＭＳ 明朝" w:hint="eastAsia"/>
          <w:color w:val="auto"/>
        </w:rPr>
        <w:t>る相互の連携及び協力に関する事項について、次のとおり協定を締結する。</w:t>
      </w:r>
    </w:p>
    <w:p w14:paraId="1F07E76B" w14:textId="3B079480" w:rsidR="00537395" w:rsidRPr="004D51E5" w:rsidRDefault="00537395" w:rsidP="001454E4">
      <w:pPr>
        <w:pStyle w:val="Default"/>
        <w:rPr>
          <w:rFonts w:hAnsi="ＭＳ 明朝"/>
          <w:color w:val="auto"/>
        </w:rPr>
      </w:pPr>
    </w:p>
    <w:p w14:paraId="0D45A7A6" w14:textId="77777777" w:rsidR="00C574C9" w:rsidRPr="004D51E5" w:rsidRDefault="00C574C9" w:rsidP="00C574C9">
      <w:pPr>
        <w:pStyle w:val="Default"/>
        <w:rPr>
          <w:rFonts w:hAnsi="ＭＳ 明朝"/>
          <w:color w:val="auto"/>
        </w:rPr>
      </w:pPr>
      <w:r w:rsidRPr="004D51E5">
        <w:rPr>
          <w:rFonts w:hAnsi="ＭＳ 明朝" w:hint="eastAsia"/>
          <w:color w:val="auto"/>
        </w:rPr>
        <w:t>（目的）</w:t>
      </w:r>
    </w:p>
    <w:p w14:paraId="3D0CCDBC" w14:textId="68398CF3" w:rsidR="007A460F" w:rsidRPr="004D51E5" w:rsidRDefault="00C50102" w:rsidP="00490F43">
      <w:pPr>
        <w:pStyle w:val="Default"/>
        <w:ind w:left="240" w:hangingChars="100" w:hanging="240"/>
        <w:rPr>
          <w:rFonts w:hAnsi="ＭＳ 明朝"/>
        </w:rPr>
      </w:pPr>
      <w:r w:rsidRPr="004D51E5">
        <w:rPr>
          <w:rFonts w:hAnsi="ＭＳ 明朝" w:hint="eastAsia"/>
          <w:color w:val="auto"/>
        </w:rPr>
        <w:t xml:space="preserve">第１条　</w:t>
      </w:r>
      <w:r w:rsidR="007A460F" w:rsidRPr="004D51E5">
        <w:rPr>
          <w:rFonts w:hAnsi="ＭＳ 明朝" w:hint="eastAsia"/>
        </w:rPr>
        <w:t>本協定は、甲及び乙が連携して、</w:t>
      </w:r>
      <w:r w:rsidR="000A2FD6" w:rsidRPr="004D51E5">
        <w:rPr>
          <w:rFonts w:hAnsi="ＭＳ 明朝" w:hint="eastAsia"/>
        </w:rPr>
        <w:t>生成ＡＩに</w:t>
      </w:r>
      <w:r w:rsidR="00A942AA" w:rsidRPr="004D51E5">
        <w:rPr>
          <w:rFonts w:hAnsi="ＭＳ 明朝" w:hint="eastAsia"/>
        </w:rPr>
        <w:t>関する技術</w:t>
      </w:r>
      <w:r w:rsidR="00193F33" w:rsidRPr="004D51E5">
        <w:rPr>
          <w:rFonts w:hAnsi="ＭＳ 明朝" w:hint="eastAsia"/>
        </w:rPr>
        <w:t>その他の甲及び乙が有用性を認める技術</w:t>
      </w:r>
      <w:r w:rsidR="007A460F" w:rsidRPr="004D51E5">
        <w:rPr>
          <w:rFonts w:hAnsi="ＭＳ 明朝" w:hint="eastAsia"/>
        </w:rPr>
        <w:t>の利活用</w:t>
      </w:r>
      <w:r w:rsidR="007C09C7">
        <w:rPr>
          <w:rFonts w:hAnsi="ＭＳ 明朝" w:hint="eastAsia"/>
        </w:rPr>
        <w:t>をすることで、</w:t>
      </w:r>
      <w:r w:rsidR="00C54C0D">
        <w:rPr>
          <w:rFonts w:hAnsi="ＭＳ 明朝" w:hint="eastAsia"/>
        </w:rPr>
        <w:t>機械可読な形式への変換が容易なデータ要件について検証・類型化</w:t>
      </w:r>
      <w:r w:rsidR="00F0069C">
        <w:rPr>
          <w:rFonts w:hAnsi="ＭＳ 明朝" w:hint="eastAsia"/>
        </w:rPr>
        <w:t>し、生成ＡＩ時代における</w:t>
      </w:r>
      <w:r w:rsidR="00F0069C">
        <w:rPr>
          <w:rFonts w:hAnsi="ＭＳ 明朝" w:hint="eastAsia"/>
          <w:color w:val="auto"/>
        </w:rPr>
        <w:t>“マシンフレンドリー”なデータのあり方を追求</w:t>
      </w:r>
      <w:r w:rsidR="007A460F" w:rsidRPr="004D51E5">
        <w:rPr>
          <w:rFonts w:hAnsi="ＭＳ 明朝" w:hint="eastAsia"/>
        </w:rPr>
        <w:t>することを目的とする。</w:t>
      </w:r>
    </w:p>
    <w:p w14:paraId="7F924E50" w14:textId="77777777" w:rsidR="00C50102" w:rsidRPr="004D51E5" w:rsidRDefault="00C50102" w:rsidP="00C574C9">
      <w:pPr>
        <w:pStyle w:val="Default"/>
        <w:rPr>
          <w:rFonts w:hAnsi="ＭＳ 明朝"/>
          <w:color w:val="auto"/>
        </w:rPr>
      </w:pPr>
    </w:p>
    <w:p w14:paraId="2AD34927" w14:textId="77777777" w:rsidR="00C574C9" w:rsidRPr="004D51E5" w:rsidRDefault="00C574C9" w:rsidP="00C574C9">
      <w:pPr>
        <w:pStyle w:val="Default"/>
        <w:rPr>
          <w:rFonts w:hAnsi="ＭＳ 明朝"/>
          <w:color w:val="auto"/>
        </w:rPr>
      </w:pPr>
      <w:r w:rsidRPr="004D51E5">
        <w:rPr>
          <w:rFonts w:hAnsi="ＭＳ 明朝" w:hint="eastAsia"/>
          <w:color w:val="auto"/>
        </w:rPr>
        <w:t>（連携事項）</w:t>
      </w:r>
    </w:p>
    <w:p w14:paraId="06AA1AD6" w14:textId="69E6CCCE" w:rsidR="00C574C9" w:rsidRPr="004D51E5" w:rsidRDefault="00C574C9" w:rsidP="00490F43">
      <w:pPr>
        <w:pStyle w:val="Default"/>
        <w:ind w:left="240" w:hangingChars="100" w:hanging="240"/>
        <w:rPr>
          <w:rFonts w:hAnsi="ＭＳ 明朝"/>
          <w:color w:val="auto"/>
        </w:rPr>
      </w:pPr>
      <w:r w:rsidRPr="004D51E5">
        <w:rPr>
          <w:rFonts w:hAnsi="ＭＳ 明朝" w:hint="eastAsia"/>
          <w:color w:val="auto"/>
        </w:rPr>
        <w:t>第２条</w:t>
      </w:r>
      <w:r w:rsidR="00490F43" w:rsidRPr="004D51E5">
        <w:rPr>
          <w:rFonts w:hAnsi="ＭＳ 明朝" w:hint="eastAsia"/>
          <w:color w:val="auto"/>
        </w:rPr>
        <w:t xml:space="preserve">　</w:t>
      </w:r>
      <w:r w:rsidRPr="004D51E5">
        <w:rPr>
          <w:rFonts w:hAnsi="ＭＳ 明朝" w:hint="eastAsia"/>
          <w:color w:val="auto"/>
        </w:rPr>
        <w:t>本協定による連携事項は次のとおりとする。ただし、連携事項を推進するために必要な事項については、甲及び乙が協議の上、別途定めることとする。</w:t>
      </w:r>
    </w:p>
    <w:p w14:paraId="46D44A06" w14:textId="5E95B117" w:rsidR="00C574C9" w:rsidRPr="004D51E5" w:rsidRDefault="00AA23E8" w:rsidP="00333C75">
      <w:pPr>
        <w:pStyle w:val="Default"/>
        <w:ind w:leftChars="100" w:left="450" w:hangingChars="100" w:hanging="240"/>
        <w:rPr>
          <w:rFonts w:hAnsi="ＭＳ 明朝"/>
          <w:color w:val="auto"/>
        </w:rPr>
      </w:pPr>
      <w:r w:rsidRPr="00AA23E8">
        <w:rPr>
          <w:rFonts w:hAnsi="ＭＳ 明朝"/>
          <w:color w:val="auto"/>
        </w:rPr>
        <w:t xml:space="preserve">(1)　</w:t>
      </w:r>
      <w:r w:rsidR="00490F43" w:rsidRPr="004D51E5">
        <w:rPr>
          <w:rFonts w:hAnsi="ＭＳ 明朝" w:hint="eastAsia"/>
          <w:color w:val="auto"/>
        </w:rPr>
        <w:t>市民サービスの向上及び業務の効率化に</w:t>
      </w:r>
      <w:r w:rsidR="000A2FD6" w:rsidRPr="004D51E5">
        <w:rPr>
          <w:rFonts w:hAnsi="ＭＳ 明朝" w:hint="eastAsia"/>
          <w:color w:val="auto"/>
        </w:rPr>
        <w:t>向けた</w:t>
      </w:r>
      <w:r w:rsidR="00333C75">
        <w:rPr>
          <w:rFonts w:hAnsi="ＭＳ 明朝" w:hint="eastAsia"/>
          <w:color w:val="auto"/>
        </w:rPr>
        <w:t>、乙の独自技術である「ドキュメント構造化</w:t>
      </w:r>
      <w:r w:rsidR="00333C75" w:rsidRPr="004D51E5">
        <w:rPr>
          <w:rFonts w:hAnsi="ＭＳ 明朝" w:hint="eastAsia"/>
          <w:color w:val="auto"/>
        </w:rPr>
        <w:t>ＡＩ</w:t>
      </w:r>
      <w:r w:rsidR="00333C75">
        <w:rPr>
          <w:rFonts w:hAnsi="ＭＳ 明朝" w:hint="eastAsia"/>
          <w:color w:val="auto"/>
        </w:rPr>
        <w:t>」及び生成</w:t>
      </w:r>
      <w:r w:rsidR="00333C75" w:rsidRPr="004D51E5">
        <w:rPr>
          <w:rFonts w:hAnsi="ＭＳ 明朝" w:hint="eastAsia"/>
          <w:color w:val="auto"/>
        </w:rPr>
        <w:t>ＡＩ</w:t>
      </w:r>
      <w:r w:rsidR="00333C75">
        <w:rPr>
          <w:rFonts w:hAnsi="ＭＳ 明朝" w:hint="eastAsia"/>
          <w:color w:val="auto"/>
        </w:rPr>
        <w:t>を用いた</w:t>
      </w:r>
      <w:r w:rsidR="008C3E8E">
        <w:rPr>
          <w:rFonts w:hAnsi="ＭＳ 明朝" w:hint="eastAsia"/>
          <w:color w:val="auto"/>
        </w:rPr>
        <w:t>「生成ＡＩ時代における“マシンフレンドリー”なデータのあり方</w:t>
      </w:r>
      <w:r w:rsidR="001A3517">
        <w:rPr>
          <w:rFonts w:hAnsi="ＭＳ 明朝" w:hint="eastAsia"/>
          <w:color w:val="auto"/>
        </w:rPr>
        <w:t>」</w:t>
      </w:r>
      <w:r w:rsidR="008C3E8E">
        <w:rPr>
          <w:rFonts w:hAnsi="ＭＳ 明朝" w:hint="eastAsia"/>
          <w:color w:val="auto"/>
        </w:rPr>
        <w:t>について</w:t>
      </w:r>
      <w:r w:rsidR="00333C75">
        <w:rPr>
          <w:rFonts w:hAnsi="ＭＳ 明朝" w:hint="eastAsia"/>
          <w:color w:val="auto"/>
        </w:rPr>
        <w:t>の</w:t>
      </w:r>
      <w:r w:rsidR="00CC16A8" w:rsidRPr="004D51E5">
        <w:rPr>
          <w:rFonts w:hAnsi="ＭＳ 明朝" w:hint="eastAsia"/>
          <w:color w:val="auto"/>
        </w:rPr>
        <w:t>調査研究</w:t>
      </w:r>
      <w:r w:rsidR="00333C75">
        <w:rPr>
          <w:rFonts w:hAnsi="ＭＳ 明朝" w:hint="eastAsia"/>
          <w:color w:val="auto"/>
        </w:rPr>
        <w:t>に関すること</w:t>
      </w:r>
    </w:p>
    <w:p w14:paraId="090A1267" w14:textId="33E40929" w:rsidR="00C574C9" w:rsidRPr="004D51E5" w:rsidRDefault="00AA23E8" w:rsidP="00B770AE">
      <w:pPr>
        <w:pStyle w:val="Default"/>
        <w:ind w:firstLineChars="100" w:firstLine="240"/>
        <w:rPr>
          <w:rFonts w:hAnsi="ＭＳ 明朝"/>
          <w:color w:val="auto"/>
        </w:rPr>
      </w:pPr>
      <w:r w:rsidRPr="00AA23E8">
        <w:rPr>
          <w:rFonts w:hAnsi="ＭＳ 明朝"/>
          <w:color w:val="auto"/>
        </w:rPr>
        <w:t xml:space="preserve">(2)　</w:t>
      </w:r>
      <w:r w:rsidR="00C574C9" w:rsidRPr="004D51E5">
        <w:rPr>
          <w:rFonts w:hAnsi="ＭＳ 明朝" w:hint="eastAsia"/>
          <w:color w:val="auto"/>
        </w:rPr>
        <w:t>その他両者が必要と認める事項に関すること</w:t>
      </w:r>
    </w:p>
    <w:p w14:paraId="6270B296" w14:textId="77777777" w:rsidR="00C50102" w:rsidRPr="004D51E5" w:rsidRDefault="00C50102" w:rsidP="00C574C9">
      <w:pPr>
        <w:pStyle w:val="Default"/>
        <w:rPr>
          <w:rFonts w:hAnsi="ＭＳ 明朝"/>
          <w:color w:val="auto"/>
        </w:rPr>
      </w:pPr>
    </w:p>
    <w:p w14:paraId="1880150A" w14:textId="77777777" w:rsidR="00C574C9" w:rsidRPr="004D51E5" w:rsidRDefault="00C574C9" w:rsidP="00C574C9">
      <w:pPr>
        <w:pStyle w:val="Default"/>
        <w:rPr>
          <w:rFonts w:hAnsi="ＭＳ 明朝"/>
          <w:color w:val="auto"/>
        </w:rPr>
      </w:pPr>
      <w:r w:rsidRPr="004D51E5">
        <w:rPr>
          <w:rFonts w:hAnsi="ＭＳ 明朝" w:hint="eastAsia"/>
          <w:color w:val="auto"/>
        </w:rPr>
        <w:t>（連絡調整）</w:t>
      </w:r>
    </w:p>
    <w:p w14:paraId="04B3CD5E" w14:textId="77777777" w:rsidR="00C574C9" w:rsidRPr="004D51E5" w:rsidRDefault="00C574C9" w:rsidP="00490F43">
      <w:pPr>
        <w:pStyle w:val="Default"/>
        <w:ind w:left="240" w:hangingChars="100" w:hanging="240"/>
        <w:rPr>
          <w:rFonts w:hAnsi="ＭＳ 明朝"/>
          <w:color w:val="auto"/>
        </w:rPr>
      </w:pPr>
      <w:r w:rsidRPr="004D51E5">
        <w:rPr>
          <w:rFonts w:hAnsi="ＭＳ 明朝" w:hint="eastAsia"/>
          <w:color w:val="auto"/>
        </w:rPr>
        <w:t>第３条</w:t>
      </w:r>
      <w:r w:rsidR="00C50102" w:rsidRPr="004D51E5">
        <w:rPr>
          <w:rFonts w:hAnsi="ＭＳ 明朝" w:hint="eastAsia"/>
          <w:color w:val="auto"/>
        </w:rPr>
        <w:t xml:space="preserve">　</w:t>
      </w:r>
      <w:r w:rsidRPr="004D51E5">
        <w:rPr>
          <w:rFonts w:hAnsi="ＭＳ 明朝" w:hint="eastAsia"/>
          <w:color w:val="auto"/>
        </w:rPr>
        <w:t>前条各号に定める項目を円滑かつ効果的に進めるために、甲及び乙に連絡調整窓口を設ける。</w:t>
      </w:r>
    </w:p>
    <w:p w14:paraId="00DA537D" w14:textId="77777777" w:rsidR="00C50102" w:rsidRPr="004D51E5" w:rsidRDefault="00C50102" w:rsidP="00C574C9">
      <w:pPr>
        <w:pStyle w:val="Default"/>
        <w:rPr>
          <w:rFonts w:hAnsi="ＭＳ 明朝"/>
          <w:color w:val="auto"/>
        </w:rPr>
      </w:pPr>
    </w:p>
    <w:p w14:paraId="52C188B3" w14:textId="77777777" w:rsidR="00C574C9" w:rsidRPr="004D51E5" w:rsidRDefault="00C574C9" w:rsidP="00C574C9">
      <w:pPr>
        <w:pStyle w:val="Default"/>
        <w:rPr>
          <w:rFonts w:hAnsi="ＭＳ 明朝"/>
          <w:color w:val="auto"/>
        </w:rPr>
      </w:pPr>
      <w:r w:rsidRPr="004D51E5">
        <w:rPr>
          <w:rFonts w:hAnsi="ＭＳ 明朝" w:hint="eastAsia"/>
          <w:color w:val="auto"/>
        </w:rPr>
        <w:t>（協定期間）</w:t>
      </w:r>
    </w:p>
    <w:p w14:paraId="23C4BC6D" w14:textId="5370DA96" w:rsidR="006E54A4" w:rsidRPr="004D51E5" w:rsidRDefault="00C574C9" w:rsidP="00490F43">
      <w:pPr>
        <w:pStyle w:val="Default"/>
        <w:ind w:left="240" w:hangingChars="100" w:hanging="240"/>
        <w:rPr>
          <w:rFonts w:hAnsi="ＭＳ 明朝"/>
          <w:color w:val="auto"/>
        </w:rPr>
      </w:pPr>
      <w:r w:rsidRPr="004D51E5">
        <w:rPr>
          <w:rFonts w:hAnsi="ＭＳ 明朝" w:hint="eastAsia"/>
          <w:color w:val="auto"/>
        </w:rPr>
        <w:t>第４条</w:t>
      </w:r>
      <w:r w:rsidR="00C50102" w:rsidRPr="004D51E5">
        <w:rPr>
          <w:rFonts w:hAnsi="ＭＳ 明朝" w:hint="eastAsia"/>
          <w:color w:val="auto"/>
        </w:rPr>
        <w:t xml:space="preserve">　</w:t>
      </w:r>
      <w:r w:rsidR="00411088" w:rsidRPr="004D51E5">
        <w:rPr>
          <w:rFonts w:hAnsi="ＭＳ 明朝" w:hint="eastAsia"/>
          <w:color w:val="auto"/>
        </w:rPr>
        <w:t>本協定の有効期間は、協定締結時から</w:t>
      </w:r>
      <w:r w:rsidR="00411088" w:rsidRPr="007D773B">
        <w:rPr>
          <w:rFonts w:hAnsi="ＭＳ 明朝" w:hint="eastAsia"/>
          <w:color w:val="auto"/>
        </w:rPr>
        <w:t>令和</w:t>
      </w:r>
      <w:r w:rsidR="00333C75" w:rsidRPr="007D773B">
        <w:rPr>
          <w:rFonts w:hAnsi="ＭＳ 明朝" w:hint="eastAsia"/>
          <w:color w:val="auto"/>
        </w:rPr>
        <w:t>６</w:t>
      </w:r>
      <w:r w:rsidRPr="007D773B">
        <w:rPr>
          <w:rFonts w:hAnsi="ＭＳ 明朝" w:hint="eastAsia"/>
          <w:color w:val="auto"/>
        </w:rPr>
        <w:t>年</w:t>
      </w:r>
      <w:r w:rsidR="00393B8A" w:rsidRPr="007D773B">
        <w:rPr>
          <w:rFonts w:hAnsi="ＭＳ 明朝" w:hint="eastAsia"/>
          <w:color w:val="auto"/>
        </w:rPr>
        <w:t>７</w:t>
      </w:r>
      <w:r w:rsidR="00333C75" w:rsidRPr="007D773B">
        <w:rPr>
          <w:rFonts w:hAnsi="ＭＳ 明朝" w:hint="eastAsia"/>
          <w:color w:val="auto"/>
        </w:rPr>
        <w:t>月</w:t>
      </w:r>
      <w:r w:rsidR="00393B8A" w:rsidRPr="007D773B">
        <w:rPr>
          <w:rFonts w:hAnsi="ＭＳ 明朝" w:hint="eastAsia"/>
          <w:color w:val="auto"/>
        </w:rPr>
        <w:t>１９</w:t>
      </w:r>
      <w:r w:rsidRPr="007D773B">
        <w:rPr>
          <w:rFonts w:hAnsi="ＭＳ 明朝" w:hint="eastAsia"/>
          <w:color w:val="auto"/>
        </w:rPr>
        <w:t>日</w:t>
      </w:r>
      <w:r w:rsidRPr="004D51E5">
        <w:rPr>
          <w:rFonts w:hAnsi="ＭＳ 明朝" w:hint="eastAsia"/>
          <w:color w:val="auto"/>
        </w:rPr>
        <w:t>までとする。ただし、</w:t>
      </w:r>
      <w:r w:rsidR="000E6497">
        <w:rPr>
          <w:rFonts w:hAnsi="ＭＳ 明朝" w:hint="eastAsia"/>
          <w:color w:val="auto"/>
        </w:rPr>
        <w:t>甲乙が書面により合意することによりこの期間を延長することができる</w:t>
      </w:r>
      <w:r w:rsidRPr="004D51E5">
        <w:rPr>
          <w:rFonts w:hAnsi="ＭＳ 明朝" w:hint="eastAsia"/>
          <w:color w:val="auto"/>
        </w:rPr>
        <w:t>。</w:t>
      </w:r>
    </w:p>
    <w:p w14:paraId="5D7D6E69" w14:textId="77777777" w:rsidR="00CA2EF5" w:rsidRPr="004D51E5" w:rsidRDefault="00CA2EF5" w:rsidP="00C574C9">
      <w:pPr>
        <w:pStyle w:val="Default"/>
        <w:rPr>
          <w:rFonts w:hAnsi="ＭＳ 明朝"/>
          <w:color w:val="auto"/>
        </w:rPr>
      </w:pPr>
    </w:p>
    <w:p w14:paraId="717356DE" w14:textId="77777777" w:rsidR="006A5C8C" w:rsidRPr="004D51E5" w:rsidRDefault="006A5C8C" w:rsidP="006A5C8C">
      <w:pPr>
        <w:rPr>
          <w:rFonts w:ascii="ＭＳ 明朝" w:eastAsia="ＭＳ 明朝" w:hAnsi="ＭＳ 明朝" w:cs="Times New Roman"/>
          <w:color w:val="000000" w:themeColor="text1"/>
          <w:sz w:val="24"/>
          <w:szCs w:val="24"/>
        </w:rPr>
      </w:pPr>
      <w:r w:rsidRPr="004D51E5">
        <w:rPr>
          <w:rFonts w:ascii="ＭＳ 明朝" w:eastAsia="ＭＳ 明朝" w:hAnsi="ＭＳ 明朝" w:cs="Times New Roman" w:hint="eastAsia"/>
          <w:color w:val="000000" w:themeColor="text1"/>
          <w:sz w:val="24"/>
          <w:szCs w:val="24"/>
        </w:rPr>
        <w:t>（非拘束）</w:t>
      </w:r>
    </w:p>
    <w:p w14:paraId="70D87DFA" w14:textId="77777777" w:rsidR="006A5C8C" w:rsidRPr="004D51E5" w:rsidRDefault="006A5C8C" w:rsidP="006A5C8C">
      <w:pPr>
        <w:ind w:left="240" w:hangingChars="100" w:hanging="240"/>
        <w:rPr>
          <w:rFonts w:ascii="ＭＳ 明朝" w:eastAsia="ＭＳ 明朝" w:hAnsi="ＭＳ 明朝" w:cs="Times New Roman"/>
          <w:color w:val="000000" w:themeColor="text1"/>
          <w:sz w:val="24"/>
          <w:szCs w:val="24"/>
        </w:rPr>
      </w:pPr>
      <w:r w:rsidRPr="004D51E5">
        <w:rPr>
          <w:rFonts w:ascii="ＭＳ 明朝" w:eastAsia="ＭＳ 明朝" w:hAnsi="ＭＳ 明朝" w:cs="Times New Roman" w:hint="eastAsia"/>
          <w:color w:val="000000" w:themeColor="text1"/>
          <w:sz w:val="24"/>
          <w:szCs w:val="24"/>
        </w:rPr>
        <w:t>第５条　本協定は、本締結日における両当事者の基本的理解を確認するものにすぎず、各当事者間にいかなる権利義務関係その他の法的拘束力を生じさせるものではない。各当事者は、第１条に定める目的又は第２条に定める連携・協力その他本協定に定める事項が達成されなかった場合でも、いかなる責任も負わないものとする。</w:t>
      </w:r>
    </w:p>
    <w:p w14:paraId="3C65DF6C" w14:textId="77777777" w:rsidR="006A5C8C" w:rsidRPr="004D51E5" w:rsidRDefault="006A5C8C" w:rsidP="006A5C8C">
      <w:pPr>
        <w:ind w:left="240" w:hangingChars="100" w:hanging="240"/>
        <w:rPr>
          <w:rFonts w:ascii="ＭＳ 明朝" w:eastAsia="ＭＳ 明朝" w:hAnsi="ＭＳ 明朝" w:cs="Times New Roman"/>
          <w:color w:val="000000" w:themeColor="text1"/>
          <w:sz w:val="24"/>
          <w:szCs w:val="24"/>
        </w:rPr>
      </w:pPr>
      <w:r w:rsidRPr="004D51E5">
        <w:rPr>
          <w:rFonts w:ascii="ＭＳ 明朝" w:eastAsia="ＭＳ 明朝" w:hAnsi="ＭＳ 明朝" w:cs="Times New Roman" w:hint="eastAsia"/>
          <w:color w:val="000000" w:themeColor="text1"/>
          <w:sz w:val="24"/>
          <w:szCs w:val="24"/>
        </w:rPr>
        <w:t>２　本協定は、各当事者の製品又はサービスの購入、利用その他について定めた既存の契約に優先したり、それらを変更したりするものではない。</w:t>
      </w:r>
    </w:p>
    <w:p w14:paraId="2B3918F6" w14:textId="4660BA0D" w:rsidR="006A5C8C" w:rsidRPr="004D51E5" w:rsidRDefault="006A5C8C" w:rsidP="006A5C8C">
      <w:pPr>
        <w:ind w:left="240" w:hangingChars="100" w:hanging="240"/>
        <w:rPr>
          <w:rFonts w:ascii="ＭＳ 明朝" w:eastAsia="ＭＳ 明朝" w:hAnsi="ＭＳ 明朝" w:cs="Times New Roman"/>
          <w:color w:val="000000" w:themeColor="text1"/>
          <w:sz w:val="24"/>
          <w:szCs w:val="24"/>
        </w:rPr>
      </w:pPr>
      <w:r w:rsidRPr="004D51E5">
        <w:rPr>
          <w:rFonts w:ascii="ＭＳ 明朝" w:eastAsia="ＭＳ 明朝" w:hAnsi="ＭＳ 明朝" w:cs="Times New Roman" w:hint="eastAsia"/>
          <w:color w:val="000000" w:themeColor="text1"/>
          <w:sz w:val="24"/>
          <w:szCs w:val="24"/>
        </w:rPr>
        <w:t>３　本協定にかかる秘密情報の取扱いについては、別途相互秘密保持契約を締結する。</w:t>
      </w:r>
    </w:p>
    <w:p w14:paraId="3142F9BB" w14:textId="4A1E6948" w:rsidR="006A5C8C" w:rsidRPr="004D51E5" w:rsidRDefault="006A5C8C" w:rsidP="00C574C9">
      <w:pPr>
        <w:pStyle w:val="Default"/>
        <w:rPr>
          <w:rFonts w:hAnsi="ＭＳ 明朝"/>
          <w:color w:val="auto"/>
        </w:rPr>
      </w:pPr>
    </w:p>
    <w:p w14:paraId="5A3E5BA5" w14:textId="77777777" w:rsidR="00C574C9" w:rsidRPr="004D51E5" w:rsidRDefault="00C574C9" w:rsidP="00C574C9">
      <w:pPr>
        <w:pStyle w:val="Default"/>
        <w:rPr>
          <w:rFonts w:hAnsi="ＭＳ 明朝"/>
          <w:color w:val="auto"/>
        </w:rPr>
      </w:pPr>
      <w:r w:rsidRPr="004D51E5">
        <w:rPr>
          <w:rFonts w:hAnsi="ＭＳ 明朝" w:hint="eastAsia"/>
          <w:color w:val="auto"/>
        </w:rPr>
        <w:t>（協議）</w:t>
      </w:r>
    </w:p>
    <w:p w14:paraId="57E9A03F" w14:textId="130807EB" w:rsidR="00C574C9" w:rsidRPr="004D51E5" w:rsidRDefault="00C574C9" w:rsidP="00B770AE">
      <w:pPr>
        <w:pStyle w:val="Default"/>
        <w:ind w:left="240" w:hangingChars="100" w:hanging="240"/>
        <w:rPr>
          <w:rFonts w:hAnsi="ＭＳ 明朝"/>
          <w:color w:val="auto"/>
        </w:rPr>
      </w:pPr>
      <w:r w:rsidRPr="004D51E5">
        <w:rPr>
          <w:rFonts w:hAnsi="ＭＳ 明朝" w:hint="eastAsia"/>
          <w:color w:val="auto"/>
        </w:rPr>
        <w:t>第６条</w:t>
      </w:r>
      <w:r w:rsidR="00C50102" w:rsidRPr="004D51E5">
        <w:rPr>
          <w:rFonts w:hAnsi="ＭＳ 明朝" w:hint="eastAsia"/>
          <w:color w:val="auto"/>
        </w:rPr>
        <w:t xml:space="preserve">　</w:t>
      </w:r>
      <w:r w:rsidRPr="004D51E5">
        <w:rPr>
          <w:rFonts w:hAnsi="ＭＳ 明朝" w:hint="eastAsia"/>
          <w:color w:val="auto"/>
        </w:rPr>
        <w:t>本協定に定める事項について疑義が生じたとき又は本協定に定めのない事項について必要があるときは、甲及び乙が協議の上、別途定めるものとする。本協定の締結を証するため、本書を２通作成し、甲、乙記名押印の上、各々その１通を保管する。</w:t>
      </w:r>
    </w:p>
    <w:p w14:paraId="6F5063ED" w14:textId="107CD443" w:rsidR="00C50102" w:rsidRDefault="00C50102" w:rsidP="00C574C9">
      <w:pPr>
        <w:pStyle w:val="Default"/>
        <w:rPr>
          <w:rFonts w:hAnsi="ＭＳ 明朝"/>
          <w:color w:val="auto"/>
        </w:rPr>
      </w:pPr>
    </w:p>
    <w:p w14:paraId="1FE7CB7C" w14:textId="77777777" w:rsidR="00BC0961" w:rsidRPr="004D51E5" w:rsidRDefault="00BC0961" w:rsidP="00C574C9">
      <w:pPr>
        <w:pStyle w:val="Default"/>
        <w:rPr>
          <w:rFonts w:hAnsi="ＭＳ 明朝"/>
          <w:color w:val="auto"/>
        </w:rPr>
      </w:pPr>
    </w:p>
    <w:p w14:paraId="4A48D8F2" w14:textId="1873FDA1" w:rsidR="00C50102" w:rsidRPr="004D51E5" w:rsidRDefault="00411088" w:rsidP="00C574C9">
      <w:pPr>
        <w:pStyle w:val="Default"/>
        <w:rPr>
          <w:rFonts w:hAnsi="ＭＳ 明朝"/>
          <w:color w:val="auto"/>
        </w:rPr>
      </w:pPr>
      <w:r w:rsidRPr="004D51E5">
        <w:rPr>
          <w:rFonts w:hAnsi="ＭＳ 明朝" w:hint="eastAsia"/>
          <w:color w:val="auto"/>
        </w:rPr>
        <w:t>令和</w:t>
      </w:r>
      <w:r w:rsidR="00D81BCF">
        <w:rPr>
          <w:rFonts w:hAnsi="ＭＳ 明朝" w:hint="eastAsia"/>
          <w:color w:val="auto"/>
        </w:rPr>
        <w:t>６</w:t>
      </w:r>
      <w:r w:rsidR="00C574C9" w:rsidRPr="004D51E5">
        <w:rPr>
          <w:rFonts w:hAnsi="ＭＳ 明朝" w:hint="eastAsia"/>
          <w:color w:val="auto"/>
        </w:rPr>
        <w:t>年</w:t>
      </w:r>
      <w:r w:rsidR="00D81BCF">
        <w:rPr>
          <w:rFonts w:hAnsi="ＭＳ 明朝" w:hint="eastAsia"/>
          <w:color w:val="auto"/>
        </w:rPr>
        <w:t>５</w:t>
      </w:r>
      <w:r w:rsidR="00100635">
        <w:rPr>
          <w:rFonts w:hAnsi="ＭＳ 明朝" w:hint="eastAsia"/>
          <w:color w:val="auto"/>
        </w:rPr>
        <w:t>月</w:t>
      </w:r>
      <w:r w:rsidR="00D81BCF">
        <w:rPr>
          <w:rFonts w:hAnsi="ＭＳ 明朝" w:hint="eastAsia"/>
          <w:color w:val="auto"/>
        </w:rPr>
        <w:t>17</w:t>
      </w:r>
      <w:r w:rsidR="00C574C9" w:rsidRPr="004D51E5">
        <w:rPr>
          <w:rFonts w:hAnsi="ＭＳ 明朝" w:hint="eastAsia"/>
          <w:color w:val="auto"/>
        </w:rPr>
        <w:t>日</w:t>
      </w:r>
    </w:p>
    <w:p w14:paraId="67B7954D" w14:textId="77777777" w:rsidR="00C50102" w:rsidRPr="004D51E5" w:rsidRDefault="00C50102" w:rsidP="00C574C9">
      <w:pPr>
        <w:pStyle w:val="Default"/>
        <w:rPr>
          <w:rFonts w:hAnsi="ＭＳ 明朝"/>
          <w:color w:val="auto"/>
        </w:rPr>
      </w:pPr>
    </w:p>
    <w:p w14:paraId="53592B07" w14:textId="141CBFD5" w:rsidR="00103293" w:rsidRPr="004D51E5" w:rsidRDefault="00A972A1" w:rsidP="0051404D">
      <w:pPr>
        <w:pStyle w:val="Default"/>
        <w:tabs>
          <w:tab w:val="center" w:pos="6663"/>
          <w:tab w:val="right" w:pos="7630"/>
        </w:tabs>
        <w:wordWrap w:val="0"/>
        <w:ind w:firstLineChars="100" w:firstLine="240"/>
        <w:rPr>
          <w:rFonts w:hAnsi="ＭＳ 明朝"/>
          <w:color w:val="auto"/>
        </w:rPr>
      </w:pPr>
      <w:r w:rsidRPr="004D51E5" w:rsidDel="00A972A1">
        <w:rPr>
          <w:rFonts w:hAnsi="ＭＳ 明朝"/>
          <w:color w:val="auto"/>
        </w:rPr>
        <w:t xml:space="preserve"> </w:t>
      </w:r>
      <w:r w:rsidR="00103293" w:rsidRPr="004D51E5">
        <w:rPr>
          <w:rFonts w:hAnsi="ＭＳ 明朝"/>
          <w:color w:val="auto"/>
        </w:rPr>
        <w:t>(甲)</w:t>
      </w:r>
      <w:r w:rsidR="000866A8" w:rsidRPr="004D51E5">
        <w:rPr>
          <w:rFonts w:hAnsi="ＭＳ 明朝"/>
          <w:color w:val="auto"/>
        </w:rPr>
        <w:t xml:space="preserve"> </w:t>
      </w:r>
      <w:r w:rsidR="00103293" w:rsidRPr="004D51E5">
        <w:rPr>
          <w:rFonts w:hAnsi="ＭＳ 明朝"/>
          <w:color w:val="auto"/>
        </w:rPr>
        <w:t>大阪市北区中之島１丁目３番20号</w:t>
      </w:r>
      <w:r w:rsidR="000866A8" w:rsidRPr="004D51E5">
        <w:rPr>
          <w:rFonts w:hAnsi="ＭＳ 明朝" w:hint="eastAsia"/>
          <w:color w:val="auto"/>
        </w:rPr>
        <w:t xml:space="preserve"> </w:t>
      </w:r>
      <w:r w:rsidR="000866A8" w:rsidRPr="004D51E5">
        <w:rPr>
          <w:rFonts w:hAnsi="ＭＳ 明朝"/>
          <w:color w:val="auto"/>
        </w:rPr>
        <w:t xml:space="preserve"> </w:t>
      </w:r>
    </w:p>
    <w:p w14:paraId="709683BA" w14:textId="77777777" w:rsidR="00B469C8" w:rsidRPr="004D51E5" w:rsidRDefault="00B469C8" w:rsidP="007B6CDF">
      <w:pPr>
        <w:pStyle w:val="Default"/>
        <w:tabs>
          <w:tab w:val="left" w:pos="4536"/>
          <w:tab w:val="center" w:pos="6663"/>
          <w:tab w:val="right" w:pos="7630"/>
        </w:tabs>
        <w:wordWrap w:val="0"/>
        <w:ind w:right="960"/>
        <w:rPr>
          <w:rFonts w:hAnsi="ＭＳ 明朝"/>
          <w:color w:val="auto"/>
        </w:rPr>
      </w:pPr>
    </w:p>
    <w:p w14:paraId="69220E57" w14:textId="77777777" w:rsidR="00A972A1" w:rsidRDefault="00A972A1" w:rsidP="0051404D">
      <w:pPr>
        <w:pStyle w:val="Default"/>
        <w:wordWrap w:val="0"/>
        <w:ind w:rightChars="-675" w:right="-1418" w:firstLineChars="400" w:firstLine="960"/>
        <w:rPr>
          <w:rFonts w:hAnsi="ＭＳ 明朝"/>
          <w:color w:val="auto"/>
        </w:rPr>
      </w:pPr>
      <w:r>
        <w:rPr>
          <w:rFonts w:hAnsi="ＭＳ 明朝" w:hint="eastAsia"/>
          <w:color w:val="auto"/>
        </w:rPr>
        <w:t>大阪市</w:t>
      </w:r>
    </w:p>
    <w:p w14:paraId="62C62085" w14:textId="4BE084B4" w:rsidR="0073134F" w:rsidRDefault="0073134F" w:rsidP="0051404D">
      <w:pPr>
        <w:pStyle w:val="Default"/>
        <w:ind w:rightChars="100" w:right="210" w:firstLineChars="400" w:firstLine="960"/>
        <w:rPr>
          <w:rFonts w:hAnsi="ＭＳ 明朝"/>
          <w:color w:val="auto"/>
        </w:rPr>
      </w:pPr>
      <w:r>
        <w:rPr>
          <w:rFonts w:hAnsi="ＭＳ 明朝" w:hint="eastAsia"/>
          <w:color w:val="auto"/>
        </w:rPr>
        <w:t>契約担当者　デジタル統括室長</w:t>
      </w:r>
      <w:r w:rsidR="00DF6783">
        <w:rPr>
          <w:rFonts w:hAnsi="ＭＳ 明朝" w:hint="eastAsia"/>
          <w:color w:val="auto"/>
        </w:rPr>
        <w:t xml:space="preserve">　鶴見　一裕</w:t>
      </w:r>
      <w:r w:rsidR="001E7BF7">
        <w:rPr>
          <w:rFonts w:hAnsi="ＭＳ 明朝"/>
        </w:rPr>
        <w:t xml:space="preserve">     </w:t>
      </w:r>
      <w:r w:rsidR="001E7BF7">
        <w:rPr>
          <w:rFonts w:hAnsi="ＭＳ 明朝" w:hint="eastAsia"/>
        </w:rPr>
        <w:t xml:space="preserve"> </w:t>
      </w:r>
      <w:r w:rsidR="001E7BF7" w:rsidRPr="004D51E5">
        <w:rPr>
          <w:rFonts w:hAnsi="ＭＳ 明朝" w:hint="eastAsia"/>
        </w:rPr>
        <w:t xml:space="preserve">　　</w:t>
      </w:r>
      <w:r w:rsidR="001E7BF7">
        <w:rPr>
          <w:rFonts w:hAnsi="ＭＳ 明朝" w:hint="eastAsia"/>
        </w:rPr>
        <w:t xml:space="preserve"> </w:t>
      </w:r>
      <w:r w:rsidR="001E7BF7">
        <w:rPr>
          <w:rFonts w:hAnsi="ＭＳ 明朝"/>
        </w:rPr>
        <w:t xml:space="preserve">          </w:t>
      </w:r>
      <w:r w:rsidR="00DF6783" w:rsidRPr="004D51E5">
        <w:rPr>
          <w:rFonts w:hAnsi="ＭＳ 明朝" w:hint="eastAsia"/>
          <w:color w:val="auto"/>
        </w:rPr>
        <w:t>印</w:t>
      </w:r>
    </w:p>
    <w:p w14:paraId="2F46F275" w14:textId="77777777" w:rsidR="00B469C8" w:rsidRPr="004D51E5" w:rsidRDefault="00B469C8" w:rsidP="007B6CDF">
      <w:pPr>
        <w:pStyle w:val="Default"/>
        <w:tabs>
          <w:tab w:val="left" w:pos="4536"/>
          <w:tab w:val="center" w:pos="6663"/>
          <w:tab w:val="right" w:pos="7630"/>
        </w:tabs>
        <w:wordWrap w:val="0"/>
        <w:ind w:right="1697"/>
        <w:rPr>
          <w:rFonts w:hAnsi="ＭＳ 明朝"/>
          <w:color w:val="auto"/>
        </w:rPr>
      </w:pPr>
    </w:p>
    <w:p w14:paraId="022ADEE2" w14:textId="77777777" w:rsidR="00B469C8" w:rsidRPr="004D51E5" w:rsidRDefault="00B469C8" w:rsidP="007B6CDF">
      <w:pPr>
        <w:pStyle w:val="Default"/>
        <w:tabs>
          <w:tab w:val="left" w:pos="4536"/>
          <w:tab w:val="center" w:pos="6663"/>
          <w:tab w:val="right" w:pos="7630"/>
        </w:tabs>
        <w:wordWrap w:val="0"/>
        <w:ind w:right="1697"/>
        <w:rPr>
          <w:rFonts w:hAnsi="ＭＳ 明朝"/>
          <w:color w:val="auto"/>
        </w:rPr>
      </w:pPr>
    </w:p>
    <w:p w14:paraId="01E16430" w14:textId="3726EBD6" w:rsidR="004D51E5" w:rsidRDefault="003A2003" w:rsidP="003A2003">
      <w:pPr>
        <w:pStyle w:val="Default"/>
        <w:tabs>
          <w:tab w:val="center" w:pos="6663"/>
          <w:tab w:val="right" w:pos="7630"/>
        </w:tabs>
        <w:wordWrap w:val="0"/>
        <w:ind w:firstLineChars="150" w:firstLine="360"/>
        <w:rPr>
          <w:rFonts w:hAnsi="ＭＳ 明朝"/>
          <w:color w:val="auto"/>
        </w:rPr>
      </w:pPr>
      <w:bookmarkStart w:id="1" w:name="_Hlk159428204"/>
      <w:r w:rsidRPr="004D51E5">
        <w:rPr>
          <w:rFonts w:hAnsi="ＭＳ 明朝"/>
          <w:color w:val="auto"/>
        </w:rPr>
        <w:t>(</w:t>
      </w:r>
      <w:r w:rsidR="00B469C8" w:rsidRPr="004D51E5">
        <w:rPr>
          <w:rFonts w:hAnsi="ＭＳ 明朝" w:hint="eastAsia"/>
          <w:color w:val="auto"/>
        </w:rPr>
        <w:t>乙) 東京都新宿区市谷加賀町一丁目</w:t>
      </w:r>
      <w:r w:rsidR="009F523D">
        <w:rPr>
          <w:rFonts w:hAnsi="ＭＳ 明朝" w:hint="eastAsia"/>
          <w:color w:val="auto"/>
        </w:rPr>
        <w:t>１</w:t>
      </w:r>
      <w:r w:rsidR="00B469C8" w:rsidRPr="004D51E5">
        <w:rPr>
          <w:rFonts w:hAnsi="ＭＳ 明朝" w:hint="eastAsia"/>
          <w:color w:val="auto"/>
        </w:rPr>
        <w:t>番</w:t>
      </w:r>
      <w:r w:rsidR="009F523D">
        <w:rPr>
          <w:rFonts w:hAnsi="ＭＳ 明朝" w:hint="eastAsia"/>
          <w:color w:val="auto"/>
        </w:rPr>
        <w:t>１</w:t>
      </w:r>
      <w:r w:rsidR="00B469C8" w:rsidRPr="004D51E5">
        <w:rPr>
          <w:rFonts w:hAnsi="ＭＳ 明朝" w:hint="eastAsia"/>
          <w:color w:val="auto"/>
        </w:rPr>
        <w:t>号</w:t>
      </w:r>
    </w:p>
    <w:p w14:paraId="5C7B8429" w14:textId="77777777" w:rsidR="004D51E5" w:rsidRDefault="004D51E5" w:rsidP="004D51E5">
      <w:pPr>
        <w:pStyle w:val="Default"/>
        <w:wordWrap w:val="0"/>
        <w:ind w:right="-1418"/>
        <w:rPr>
          <w:rFonts w:hAnsi="ＭＳ 明朝"/>
          <w:color w:val="auto"/>
        </w:rPr>
      </w:pPr>
    </w:p>
    <w:p w14:paraId="0733B088" w14:textId="77777777" w:rsidR="004D51E5" w:rsidRDefault="00B469C8" w:rsidP="003A2003">
      <w:pPr>
        <w:pStyle w:val="Default"/>
        <w:wordWrap w:val="0"/>
        <w:ind w:rightChars="-675" w:right="-1418" w:firstLineChars="400" w:firstLine="960"/>
        <w:rPr>
          <w:rFonts w:hAnsi="ＭＳ 明朝"/>
          <w:color w:val="auto"/>
        </w:rPr>
      </w:pPr>
      <w:r w:rsidRPr="004D51E5">
        <w:rPr>
          <w:rFonts w:hAnsi="ＭＳ 明朝" w:hint="eastAsia"/>
          <w:color w:val="auto"/>
        </w:rPr>
        <w:t>大日本印刷株式会社</w:t>
      </w:r>
    </w:p>
    <w:p w14:paraId="4C252F0A" w14:textId="17D11C2D" w:rsidR="00B469C8" w:rsidRPr="004D51E5" w:rsidRDefault="000E6497" w:rsidP="003A2003">
      <w:pPr>
        <w:pStyle w:val="Default"/>
        <w:wordWrap w:val="0"/>
        <w:ind w:firstLineChars="400" w:firstLine="960"/>
        <w:rPr>
          <w:rFonts w:hAnsi="ＭＳ 明朝"/>
          <w:color w:val="auto"/>
        </w:rPr>
      </w:pPr>
      <w:r>
        <w:rPr>
          <w:rFonts w:hAnsi="ＭＳ 明朝" w:hint="eastAsia"/>
          <w:color w:val="auto"/>
        </w:rPr>
        <w:t xml:space="preserve">常務執行役員　</w:t>
      </w:r>
      <w:r w:rsidR="004D51E5">
        <w:rPr>
          <w:rFonts w:hAnsi="ＭＳ 明朝" w:hint="eastAsia"/>
          <w:color w:val="auto"/>
        </w:rPr>
        <w:t>情報イノベーション事業部長</w:t>
      </w:r>
      <w:r w:rsidR="003A2003">
        <w:rPr>
          <w:rFonts w:hAnsi="ＭＳ 明朝" w:hint="eastAsia"/>
          <w:color w:val="auto"/>
        </w:rPr>
        <w:t xml:space="preserve">　</w:t>
      </w:r>
      <w:r w:rsidR="004D51E5">
        <w:rPr>
          <w:rFonts w:hAnsi="ＭＳ 明朝" w:hint="eastAsia"/>
          <w:color w:val="auto"/>
        </w:rPr>
        <w:t>沼野　芳樹</w:t>
      </w:r>
      <w:r w:rsidR="00CB2C7C">
        <w:rPr>
          <w:rFonts w:hAnsi="ＭＳ 明朝"/>
        </w:rPr>
        <w:t xml:space="preserve">      </w:t>
      </w:r>
      <w:r w:rsidR="00CB2C7C">
        <w:rPr>
          <w:rFonts w:hAnsi="ＭＳ 明朝" w:hint="eastAsia"/>
        </w:rPr>
        <w:t xml:space="preserve"> </w:t>
      </w:r>
      <w:r w:rsidR="00902E54" w:rsidRPr="004D51E5">
        <w:rPr>
          <w:rFonts w:hAnsi="ＭＳ 明朝" w:hint="eastAsia"/>
        </w:rPr>
        <w:t xml:space="preserve">　</w:t>
      </w:r>
      <w:r w:rsidR="004D51E5">
        <w:rPr>
          <w:rFonts w:hAnsi="ＭＳ 明朝" w:hint="eastAsia"/>
        </w:rPr>
        <w:t>印</w:t>
      </w:r>
    </w:p>
    <w:bookmarkEnd w:id="1"/>
    <w:p w14:paraId="35914110" w14:textId="21CA408B" w:rsidR="003E1768" w:rsidRPr="00CA2EF5" w:rsidRDefault="003E1768" w:rsidP="00B469C8">
      <w:pPr>
        <w:pStyle w:val="Default"/>
        <w:wordWrap w:val="0"/>
        <w:ind w:right="480"/>
        <w:jc w:val="right"/>
        <w:rPr>
          <w:rFonts w:hAnsi="ＭＳ 明朝"/>
          <w:color w:val="auto"/>
        </w:rPr>
      </w:pPr>
    </w:p>
    <w:sectPr w:rsidR="003E1768" w:rsidRPr="00CA2EF5" w:rsidSect="0001237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3AB5" w14:textId="77777777" w:rsidR="005F2721" w:rsidRDefault="005F2721"/>
  </w:endnote>
  <w:endnote w:type="continuationSeparator" w:id="0">
    <w:p w14:paraId="10AAF571" w14:textId="77777777" w:rsidR="005F2721" w:rsidRDefault="005F2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5762" w14:textId="77777777" w:rsidR="005F2721" w:rsidRDefault="005F2721"/>
  </w:footnote>
  <w:footnote w:type="continuationSeparator" w:id="0">
    <w:p w14:paraId="6517C11F" w14:textId="77777777" w:rsidR="005F2721" w:rsidRDefault="005F27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12A"/>
    <w:multiLevelType w:val="hybridMultilevel"/>
    <w:tmpl w:val="476A1F6C"/>
    <w:lvl w:ilvl="0" w:tplc="1F5C4E68">
      <w:start w:val="1"/>
      <w:numFmt w:val="ideographTraditional"/>
      <w:lvlText w:val="（%1）"/>
      <w:lvlJc w:val="left"/>
      <w:pPr>
        <w:ind w:left="4630" w:hanging="720"/>
      </w:pPr>
      <w:rPr>
        <w:rFonts w:hint="default"/>
      </w:rPr>
    </w:lvl>
    <w:lvl w:ilvl="1" w:tplc="04090017" w:tentative="1">
      <w:start w:val="1"/>
      <w:numFmt w:val="aiueoFullWidth"/>
      <w:lvlText w:val="(%2)"/>
      <w:lvlJc w:val="left"/>
      <w:pPr>
        <w:ind w:left="4750" w:hanging="420"/>
      </w:pPr>
    </w:lvl>
    <w:lvl w:ilvl="2" w:tplc="04090011" w:tentative="1">
      <w:start w:val="1"/>
      <w:numFmt w:val="decimalEnclosedCircle"/>
      <w:lvlText w:val="%3"/>
      <w:lvlJc w:val="left"/>
      <w:pPr>
        <w:ind w:left="5170" w:hanging="420"/>
      </w:pPr>
    </w:lvl>
    <w:lvl w:ilvl="3" w:tplc="0409000F" w:tentative="1">
      <w:start w:val="1"/>
      <w:numFmt w:val="decimal"/>
      <w:lvlText w:val="%4."/>
      <w:lvlJc w:val="left"/>
      <w:pPr>
        <w:ind w:left="5590" w:hanging="420"/>
      </w:pPr>
    </w:lvl>
    <w:lvl w:ilvl="4" w:tplc="04090017" w:tentative="1">
      <w:start w:val="1"/>
      <w:numFmt w:val="aiueoFullWidth"/>
      <w:lvlText w:val="(%5)"/>
      <w:lvlJc w:val="left"/>
      <w:pPr>
        <w:ind w:left="6010" w:hanging="420"/>
      </w:pPr>
    </w:lvl>
    <w:lvl w:ilvl="5" w:tplc="04090011" w:tentative="1">
      <w:start w:val="1"/>
      <w:numFmt w:val="decimalEnclosedCircle"/>
      <w:lvlText w:val="%6"/>
      <w:lvlJc w:val="left"/>
      <w:pPr>
        <w:ind w:left="6430" w:hanging="420"/>
      </w:pPr>
    </w:lvl>
    <w:lvl w:ilvl="6" w:tplc="0409000F" w:tentative="1">
      <w:start w:val="1"/>
      <w:numFmt w:val="decimal"/>
      <w:lvlText w:val="%7."/>
      <w:lvlJc w:val="left"/>
      <w:pPr>
        <w:ind w:left="6850" w:hanging="420"/>
      </w:pPr>
    </w:lvl>
    <w:lvl w:ilvl="7" w:tplc="04090017" w:tentative="1">
      <w:start w:val="1"/>
      <w:numFmt w:val="aiueoFullWidth"/>
      <w:lvlText w:val="(%8)"/>
      <w:lvlJc w:val="left"/>
      <w:pPr>
        <w:ind w:left="7270" w:hanging="420"/>
      </w:pPr>
    </w:lvl>
    <w:lvl w:ilvl="8" w:tplc="04090011" w:tentative="1">
      <w:start w:val="1"/>
      <w:numFmt w:val="decimalEnclosedCircle"/>
      <w:lvlText w:val="%9"/>
      <w:lvlJc w:val="left"/>
      <w:pPr>
        <w:ind w:left="7690" w:hanging="420"/>
      </w:pPr>
    </w:lvl>
  </w:abstractNum>
  <w:num w:numId="1" w16cid:durableId="49507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C9"/>
    <w:rsid w:val="0000589A"/>
    <w:rsid w:val="00011C95"/>
    <w:rsid w:val="0001237F"/>
    <w:rsid w:val="00047791"/>
    <w:rsid w:val="000507D0"/>
    <w:rsid w:val="000654BA"/>
    <w:rsid w:val="00084088"/>
    <w:rsid w:val="000866A8"/>
    <w:rsid w:val="000A2FD6"/>
    <w:rsid w:val="000B0004"/>
    <w:rsid w:val="000C6CC3"/>
    <w:rsid w:val="000E6497"/>
    <w:rsid w:val="00100635"/>
    <w:rsid w:val="00103293"/>
    <w:rsid w:val="00111FDD"/>
    <w:rsid w:val="001454E4"/>
    <w:rsid w:val="00193F33"/>
    <w:rsid w:val="00194617"/>
    <w:rsid w:val="001A3517"/>
    <w:rsid w:val="001E7BF7"/>
    <w:rsid w:val="00211C44"/>
    <w:rsid w:val="0021423B"/>
    <w:rsid w:val="0024361C"/>
    <w:rsid w:val="002B43CF"/>
    <w:rsid w:val="003061D4"/>
    <w:rsid w:val="00333C75"/>
    <w:rsid w:val="0034070F"/>
    <w:rsid w:val="00351678"/>
    <w:rsid w:val="0035568E"/>
    <w:rsid w:val="00385305"/>
    <w:rsid w:val="00393B8A"/>
    <w:rsid w:val="003A2003"/>
    <w:rsid w:val="003A7BC8"/>
    <w:rsid w:val="003E1768"/>
    <w:rsid w:val="003F35D8"/>
    <w:rsid w:val="00411088"/>
    <w:rsid w:val="00412DC4"/>
    <w:rsid w:val="00444F63"/>
    <w:rsid w:val="00482CED"/>
    <w:rsid w:val="00490F43"/>
    <w:rsid w:val="004D51E5"/>
    <w:rsid w:val="004D66DD"/>
    <w:rsid w:val="004D687B"/>
    <w:rsid w:val="0051404D"/>
    <w:rsid w:val="0052226D"/>
    <w:rsid w:val="00537395"/>
    <w:rsid w:val="00573E10"/>
    <w:rsid w:val="00593B09"/>
    <w:rsid w:val="005F2721"/>
    <w:rsid w:val="006A5C8C"/>
    <w:rsid w:val="006E54A4"/>
    <w:rsid w:val="0073134F"/>
    <w:rsid w:val="00741508"/>
    <w:rsid w:val="007669F1"/>
    <w:rsid w:val="00767847"/>
    <w:rsid w:val="00774E9C"/>
    <w:rsid w:val="007A460F"/>
    <w:rsid w:val="007B6CDF"/>
    <w:rsid w:val="007C09C7"/>
    <w:rsid w:val="007D773B"/>
    <w:rsid w:val="007E6F93"/>
    <w:rsid w:val="007F737E"/>
    <w:rsid w:val="008224E8"/>
    <w:rsid w:val="00844663"/>
    <w:rsid w:val="00857EF5"/>
    <w:rsid w:val="008C3E8E"/>
    <w:rsid w:val="00902E54"/>
    <w:rsid w:val="00913522"/>
    <w:rsid w:val="009E3FC9"/>
    <w:rsid w:val="009F523D"/>
    <w:rsid w:val="00A23695"/>
    <w:rsid w:val="00A55872"/>
    <w:rsid w:val="00A637F1"/>
    <w:rsid w:val="00A942AA"/>
    <w:rsid w:val="00A972A1"/>
    <w:rsid w:val="00AA23E8"/>
    <w:rsid w:val="00B0699D"/>
    <w:rsid w:val="00B23308"/>
    <w:rsid w:val="00B4280C"/>
    <w:rsid w:val="00B44C41"/>
    <w:rsid w:val="00B469C8"/>
    <w:rsid w:val="00B770AE"/>
    <w:rsid w:val="00BA1CF8"/>
    <w:rsid w:val="00BC0961"/>
    <w:rsid w:val="00C368DD"/>
    <w:rsid w:val="00C4373F"/>
    <w:rsid w:val="00C50102"/>
    <w:rsid w:val="00C54C0D"/>
    <w:rsid w:val="00C574C9"/>
    <w:rsid w:val="00C67D17"/>
    <w:rsid w:val="00C758B3"/>
    <w:rsid w:val="00C92212"/>
    <w:rsid w:val="00CA2EF5"/>
    <w:rsid w:val="00CB2C7C"/>
    <w:rsid w:val="00CC16A8"/>
    <w:rsid w:val="00CE35E8"/>
    <w:rsid w:val="00CF7A85"/>
    <w:rsid w:val="00D24528"/>
    <w:rsid w:val="00D611B7"/>
    <w:rsid w:val="00D71384"/>
    <w:rsid w:val="00D7416F"/>
    <w:rsid w:val="00D7698D"/>
    <w:rsid w:val="00D81BCF"/>
    <w:rsid w:val="00DF6783"/>
    <w:rsid w:val="00E2197D"/>
    <w:rsid w:val="00E25525"/>
    <w:rsid w:val="00E40873"/>
    <w:rsid w:val="00E655D4"/>
    <w:rsid w:val="00F0069C"/>
    <w:rsid w:val="00F55221"/>
    <w:rsid w:val="00FB2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55357"/>
  <w15:chartTrackingRefBased/>
  <w15:docId w15:val="{D7561157-0E59-496B-9089-4859469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4C9"/>
    <w:pPr>
      <w:widowControl w:val="0"/>
      <w:autoSpaceDE w:val="0"/>
      <w:autoSpaceDN w:val="0"/>
      <w:adjustRightInd w:val="0"/>
    </w:pPr>
    <w:rPr>
      <w:rFonts w:ascii="ＭＳ 明朝" w:eastAsia="ＭＳ 明朝" w:cs="ＭＳ 明朝"/>
      <w:color w:val="000000"/>
      <w:kern w:val="0"/>
      <w:sz w:val="24"/>
      <w:szCs w:val="24"/>
    </w:rPr>
  </w:style>
  <w:style w:type="paragraph" w:styleId="a3">
    <w:name w:val="Revision"/>
    <w:hidden/>
    <w:uiPriority w:val="99"/>
    <w:semiHidden/>
    <w:rsid w:val="00C92212"/>
  </w:style>
  <w:style w:type="paragraph" w:styleId="a4">
    <w:name w:val="header"/>
    <w:basedOn w:val="a"/>
    <w:link w:val="a5"/>
    <w:uiPriority w:val="99"/>
    <w:unhideWhenUsed/>
    <w:rsid w:val="002B43CF"/>
    <w:pPr>
      <w:tabs>
        <w:tab w:val="center" w:pos="4252"/>
        <w:tab w:val="right" w:pos="8504"/>
      </w:tabs>
      <w:snapToGrid w:val="0"/>
    </w:pPr>
  </w:style>
  <w:style w:type="character" w:customStyle="1" w:styleId="a5">
    <w:name w:val="ヘッダー (文字)"/>
    <w:basedOn w:val="a0"/>
    <w:link w:val="a4"/>
    <w:uiPriority w:val="99"/>
    <w:rsid w:val="002B43CF"/>
  </w:style>
  <w:style w:type="paragraph" w:styleId="a6">
    <w:name w:val="footer"/>
    <w:basedOn w:val="a"/>
    <w:link w:val="a7"/>
    <w:uiPriority w:val="99"/>
    <w:unhideWhenUsed/>
    <w:rsid w:val="002B43CF"/>
    <w:pPr>
      <w:tabs>
        <w:tab w:val="center" w:pos="4252"/>
        <w:tab w:val="right" w:pos="8504"/>
      </w:tabs>
      <w:snapToGrid w:val="0"/>
    </w:pPr>
  </w:style>
  <w:style w:type="character" w:customStyle="1" w:styleId="a7">
    <w:name w:val="フッター (文字)"/>
    <w:basedOn w:val="a0"/>
    <w:link w:val="a6"/>
    <w:uiPriority w:val="99"/>
    <w:rsid w:val="002B43CF"/>
  </w:style>
  <w:style w:type="paragraph" w:styleId="a8">
    <w:name w:val="Balloon Text"/>
    <w:basedOn w:val="a"/>
    <w:link w:val="a9"/>
    <w:uiPriority w:val="99"/>
    <w:semiHidden/>
    <w:unhideWhenUsed/>
    <w:rsid w:val="00A558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87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E3FC9"/>
    <w:rPr>
      <w:sz w:val="18"/>
      <w:szCs w:val="18"/>
    </w:rPr>
  </w:style>
  <w:style w:type="paragraph" w:styleId="ab">
    <w:name w:val="annotation text"/>
    <w:basedOn w:val="a"/>
    <w:link w:val="ac"/>
    <w:uiPriority w:val="99"/>
    <w:unhideWhenUsed/>
    <w:rsid w:val="009E3FC9"/>
    <w:pPr>
      <w:jc w:val="left"/>
    </w:pPr>
  </w:style>
  <w:style w:type="character" w:customStyle="1" w:styleId="ac">
    <w:name w:val="コメント文字列 (文字)"/>
    <w:basedOn w:val="a0"/>
    <w:link w:val="ab"/>
    <w:uiPriority w:val="99"/>
    <w:rsid w:val="009E3FC9"/>
  </w:style>
  <w:style w:type="paragraph" w:styleId="ad">
    <w:name w:val="annotation subject"/>
    <w:basedOn w:val="ab"/>
    <w:next w:val="ab"/>
    <w:link w:val="ae"/>
    <w:uiPriority w:val="99"/>
    <w:semiHidden/>
    <w:unhideWhenUsed/>
    <w:rsid w:val="009E3FC9"/>
    <w:rPr>
      <w:b/>
      <w:bCs/>
    </w:rPr>
  </w:style>
  <w:style w:type="character" w:customStyle="1" w:styleId="ae">
    <w:name w:val="コメント内容 (文字)"/>
    <w:basedOn w:val="ac"/>
    <w:link w:val="ad"/>
    <w:uiPriority w:val="99"/>
    <w:semiHidden/>
    <w:rsid w:val="009E3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c5e1d77-5d4c-4c3e-bb4e-f270ac03eb3b">
      <UserInfo>
        <DisplayName>エリア自治体AIマーケティング メンバー</DisplayName>
        <AccountId>25</AccountId>
        <AccountType/>
      </UserInfo>
    </SharedWithUsers>
    <_ip_UnifiedCompliancePolicyUIAction xmlns="http://schemas.microsoft.com/sharepoint/v3" xsi:nil="true"/>
    <_ip_UnifiedCompliancePolicyProperties xmlns="http://schemas.microsoft.com/sharepoint/v3" xsi:nil="true"/>
    <_activity xmlns="c3a7f9a4-7e6a-4e58-a5f6-1b47aa11f3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C40165DB92B74BA54332E6404BABE4" ma:contentTypeVersion="17" ma:contentTypeDescription="新しいドキュメントを作成します。" ma:contentTypeScope="" ma:versionID="c3cc7b20b6b6a3f59aadd02d2af8336b">
  <xsd:schema xmlns:xsd="http://www.w3.org/2001/XMLSchema" xmlns:xs="http://www.w3.org/2001/XMLSchema" xmlns:p="http://schemas.microsoft.com/office/2006/metadata/properties" xmlns:ns1="http://schemas.microsoft.com/sharepoint/v3" xmlns:ns3="2c5e1d77-5d4c-4c3e-bb4e-f270ac03eb3b" xmlns:ns4="c3a7f9a4-7e6a-4e58-a5f6-1b47aa11f326" targetNamespace="http://schemas.microsoft.com/office/2006/metadata/properties" ma:root="true" ma:fieldsID="d1227b716a62d56401ade86225a79130" ns1:_="" ns3:_="" ns4:_="">
    <xsd:import namespace="http://schemas.microsoft.com/sharepoint/v3"/>
    <xsd:import namespace="2c5e1d77-5d4c-4c3e-bb4e-f270ac03eb3b"/>
    <xsd:import namespace="c3a7f9a4-7e6a-4e58-a5f6-1b47aa11f3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e1d77-5d4c-4c3e-bb4e-f270ac03eb3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7f9a4-7e6a-4e58-a5f6-1b47aa11f3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2B35A-13B6-4147-A97B-D5EA9D0A16E8}">
  <ds:schemaRefs>
    <ds:schemaRef ds:uri="http://schemas.openxmlformats.org/officeDocument/2006/bibliography"/>
  </ds:schemaRefs>
</ds:datastoreItem>
</file>

<file path=customXml/itemProps2.xml><?xml version="1.0" encoding="utf-8"?>
<ds:datastoreItem xmlns:ds="http://schemas.openxmlformats.org/officeDocument/2006/customXml" ds:itemID="{F1C549EC-2CE3-4531-8AD0-9FD16A2164CA}">
  <ds:schemaRefs>
    <ds:schemaRef ds:uri="2c5e1d77-5d4c-4c3e-bb4e-f270ac03eb3b"/>
    <ds:schemaRef ds:uri="http://purl.org/dc/terms/"/>
    <ds:schemaRef ds:uri="http://schemas.microsoft.com/office/infopath/2007/PartnerControls"/>
    <ds:schemaRef ds:uri="http://schemas.microsoft.com/office/2006/documentManagement/types"/>
    <ds:schemaRef ds:uri="c3a7f9a4-7e6a-4e58-a5f6-1b47aa11f326"/>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352047-4997-4912-8A7A-D78DC3BD9613}">
  <ds:schemaRefs>
    <ds:schemaRef ds:uri="http://schemas.microsoft.com/sharepoint/v3/contenttype/forms"/>
  </ds:schemaRefs>
</ds:datastoreItem>
</file>

<file path=customXml/itemProps4.xml><?xml version="1.0" encoding="utf-8"?>
<ds:datastoreItem xmlns:ds="http://schemas.openxmlformats.org/officeDocument/2006/customXml" ds:itemID="{7146C7DD-AABC-4E13-8FCB-3645CB2A2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e1d77-5d4c-4c3e-bb4e-f270ac03eb3b"/>
    <ds:schemaRef ds:uri="c3a7f9a4-7e6a-4e58-a5f6-1b47aa11f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2024-05-14T07:32:00Z</cp:lastPrinted>
  <dcterms:created xsi:type="dcterms:W3CDTF">2024-05-10T01:20:00Z</dcterms:created>
  <dcterms:modified xsi:type="dcterms:W3CDTF">2024-05-14T07:32:00Z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0x01010080C40165DB92B74BA54332E6404BABE4</vt:lpwstr>
  </property>
</Properties>
</file>