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3B48" w14:textId="1047321B" w:rsidR="004741E4" w:rsidRPr="004741E4" w:rsidRDefault="00FD5F03" w:rsidP="00FD5F03">
      <w:pPr>
        <w:ind w:firstLineChars="1250" w:firstLine="3000"/>
        <w:rPr>
          <w:rFonts w:ascii="ＭＳ 明朝" w:eastAsia="ＭＳ 明朝" w:hAnsi="ＭＳ 明朝"/>
          <w:sz w:val="24"/>
          <w:szCs w:val="24"/>
        </w:rPr>
      </w:pPr>
      <w:r>
        <w:rPr>
          <w:rFonts w:ascii="ＭＳ 明朝" w:eastAsia="ＭＳ 明朝" w:hAnsi="ＭＳ 明朝" w:hint="eastAsia"/>
          <w:sz w:val="24"/>
          <w:szCs w:val="24"/>
        </w:rPr>
        <w:t>此花</w:t>
      </w:r>
      <w:r w:rsidR="004741E4" w:rsidRPr="004741E4">
        <w:rPr>
          <w:rFonts w:ascii="ＭＳ 明朝" w:eastAsia="ＭＳ 明朝" w:hAnsi="ＭＳ 明朝" w:hint="eastAsia"/>
          <w:sz w:val="24"/>
          <w:szCs w:val="24"/>
        </w:rPr>
        <w:t>区ＰＲ大使　設置要綱</w:t>
      </w:r>
    </w:p>
    <w:p w14:paraId="44901CBC" w14:textId="77777777" w:rsidR="004741E4" w:rsidRDefault="004741E4" w:rsidP="004741E4">
      <w:pPr>
        <w:rPr>
          <w:rFonts w:ascii="ＭＳ 明朝" w:eastAsia="ＭＳ 明朝" w:hAnsi="ＭＳ 明朝"/>
          <w:sz w:val="24"/>
          <w:szCs w:val="24"/>
        </w:rPr>
      </w:pPr>
    </w:p>
    <w:p w14:paraId="39CEAB04" w14:textId="77777777" w:rsidR="004622F3" w:rsidRDefault="004622F3" w:rsidP="004741E4">
      <w:pPr>
        <w:rPr>
          <w:rFonts w:ascii="ＭＳ 明朝" w:eastAsia="ＭＳ 明朝" w:hAnsi="ＭＳ 明朝"/>
          <w:sz w:val="24"/>
          <w:szCs w:val="24"/>
        </w:rPr>
      </w:pPr>
    </w:p>
    <w:p w14:paraId="10E497E1" w14:textId="77777777" w:rsidR="00FD5F03" w:rsidRPr="004741E4" w:rsidRDefault="00FD5F03" w:rsidP="004741E4">
      <w:pPr>
        <w:rPr>
          <w:rFonts w:ascii="ＭＳ 明朝" w:eastAsia="ＭＳ 明朝" w:hAnsi="ＭＳ 明朝"/>
          <w:sz w:val="24"/>
          <w:szCs w:val="24"/>
        </w:rPr>
      </w:pPr>
    </w:p>
    <w:p w14:paraId="67AB417E"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（目的）</w:t>
      </w:r>
    </w:p>
    <w:p w14:paraId="2FFC7FE0" w14:textId="2BF69DF2" w:rsidR="004741E4" w:rsidRPr="004741E4" w:rsidRDefault="004741E4" w:rsidP="00FD5F03">
      <w:pPr>
        <w:ind w:left="240" w:hangingChars="100" w:hanging="240"/>
        <w:rPr>
          <w:rFonts w:ascii="ＭＳ 明朝" w:eastAsia="ＭＳ 明朝" w:hAnsi="ＭＳ 明朝"/>
          <w:sz w:val="24"/>
          <w:szCs w:val="24"/>
        </w:rPr>
      </w:pPr>
      <w:r w:rsidRPr="004741E4">
        <w:rPr>
          <w:rFonts w:ascii="ＭＳ 明朝" w:eastAsia="ＭＳ 明朝" w:hAnsi="ＭＳ 明朝" w:hint="eastAsia"/>
          <w:sz w:val="24"/>
          <w:szCs w:val="24"/>
        </w:rPr>
        <w:t>第</w:t>
      </w:r>
      <w:r w:rsidR="005E1F4A">
        <w:rPr>
          <w:rFonts w:ascii="ＭＳ 明朝" w:eastAsia="ＭＳ 明朝" w:hAnsi="ＭＳ 明朝" w:hint="eastAsia"/>
          <w:sz w:val="24"/>
          <w:szCs w:val="24"/>
        </w:rPr>
        <w:t>１</w:t>
      </w:r>
      <w:r w:rsidRPr="004741E4">
        <w:rPr>
          <w:rFonts w:ascii="ＭＳ 明朝" w:eastAsia="ＭＳ 明朝" w:hAnsi="ＭＳ 明朝"/>
          <w:sz w:val="24"/>
          <w:szCs w:val="24"/>
        </w:rPr>
        <w:t>条</w:t>
      </w:r>
      <w:r w:rsidR="00FD5F03">
        <w:rPr>
          <w:rFonts w:ascii="ＭＳ 明朝" w:eastAsia="ＭＳ 明朝" w:hAnsi="ＭＳ 明朝" w:hint="eastAsia"/>
          <w:sz w:val="24"/>
          <w:szCs w:val="24"/>
        </w:rPr>
        <w:t xml:space="preserve">　</w:t>
      </w:r>
      <w:r w:rsidR="00402A77">
        <w:rPr>
          <w:rFonts w:ascii="ＭＳ 明朝" w:eastAsia="ＭＳ 明朝" w:hAnsi="ＭＳ 明朝" w:hint="eastAsia"/>
          <w:sz w:val="24"/>
          <w:szCs w:val="24"/>
        </w:rPr>
        <w:t>此花</w:t>
      </w:r>
      <w:r w:rsidRPr="004741E4">
        <w:rPr>
          <w:rFonts w:ascii="ＭＳ 明朝" w:eastAsia="ＭＳ 明朝" w:hAnsi="ＭＳ 明朝"/>
          <w:sz w:val="24"/>
          <w:szCs w:val="24"/>
        </w:rPr>
        <w:t>区の魅力</w:t>
      </w:r>
      <w:r w:rsidR="00B535A7">
        <w:rPr>
          <w:rFonts w:ascii="ＭＳ 明朝" w:eastAsia="ＭＳ 明朝" w:hAnsi="ＭＳ 明朝" w:hint="eastAsia"/>
          <w:sz w:val="24"/>
          <w:szCs w:val="24"/>
        </w:rPr>
        <w:t>を内外に広く</w:t>
      </w:r>
      <w:r w:rsidRPr="004741E4">
        <w:rPr>
          <w:rFonts w:ascii="ＭＳ 明朝" w:eastAsia="ＭＳ 明朝" w:hAnsi="ＭＳ 明朝"/>
          <w:sz w:val="24"/>
          <w:szCs w:val="24"/>
        </w:rPr>
        <w:t>発信</w:t>
      </w:r>
      <w:r w:rsidR="00DF6DEE">
        <w:rPr>
          <w:rFonts w:ascii="ＭＳ 明朝" w:eastAsia="ＭＳ 明朝" w:hAnsi="ＭＳ 明朝" w:hint="eastAsia"/>
          <w:sz w:val="24"/>
          <w:szCs w:val="24"/>
        </w:rPr>
        <w:t>し</w:t>
      </w:r>
      <w:r w:rsidR="00B535A7">
        <w:rPr>
          <w:rFonts w:ascii="ＭＳ 明朝" w:eastAsia="ＭＳ 明朝" w:hAnsi="ＭＳ 明朝" w:hint="eastAsia"/>
          <w:sz w:val="24"/>
          <w:szCs w:val="24"/>
        </w:rPr>
        <w:t>、此花区の</w:t>
      </w:r>
      <w:r w:rsidR="00DF6DEE">
        <w:rPr>
          <w:rFonts w:ascii="ＭＳ 明朝" w:eastAsia="ＭＳ 明朝" w:hAnsi="ＭＳ 明朝" w:hint="eastAsia"/>
          <w:sz w:val="24"/>
          <w:szCs w:val="24"/>
        </w:rPr>
        <w:t>知名</w:t>
      </w:r>
      <w:r w:rsidR="00B535A7">
        <w:rPr>
          <w:rFonts w:ascii="ＭＳ 明朝" w:eastAsia="ＭＳ 明朝" w:hAnsi="ＭＳ 明朝" w:hint="eastAsia"/>
          <w:sz w:val="24"/>
          <w:szCs w:val="24"/>
        </w:rPr>
        <w:t>度</w:t>
      </w:r>
      <w:r w:rsidRPr="004741E4">
        <w:rPr>
          <w:rFonts w:ascii="ＭＳ 明朝" w:eastAsia="ＭＳ 明朝" w:hAnsi="ＭＳ 明朝"/>
          <w:sz w:val="24"/>
          <w:szCs w:val="24"/>
        </w:rPr>
        <w:t>向上</w:t>
      </w:r>
      <w:r w:rsidR="005E1F4A">
        <w:rPr>
          <w:rFonts w:ascii="ＭＳ 明朝" w:eastAsia="ＭＳ 明朝" w:hAnsi="ＭＳ 明朝" w:hint="eastAsia"/>
          <w:sz w:val="24"/>
          <w:szCs w:val="24"/>
        </w:rPr>
        <w:t>及び</w:t>
      </w:r>
      <w:r w:rsidR="005E1F4A" w:rsidRPr="004741E4">
        <w:rPr>
          <w:rFonts w:ascii="ＭＳ 明朝" w:eastAsia="ＭＳ 明朝" w:hAnsi="ＭＳ 明朝"/>
          <w:sz w:val="24"/>
          <w:szCs w:val="24"/>
        </w:rPr>
        <w:t>イメージアップ</w:t>
      </w:r>
      <w:r w:rsidRPr="004741E4">
        <w:rPr>
          <w:rFonts w:ascii="ＭＳ 明朝" w:eastAsia="ＭＳ 明朝" w:hAnsi="ＭＳ 明朝"/>
          <w:sz w:val="24"/>
          <w:szCs w:val="24"/>
        </w:rPr>
        <w:t>に資するため、</w:t>
      </w:r>
      <w:r w:rsidR="00FD5F03">
        <w:rPr>
          <w:rFonts w:ascii="ＭＳ 明朝" w:eastAsia="ＭＳ 明朝" w:hAnsi="ＭＳ 明朝" w:hint="eastAsia"/>
          <w:sz w:val="24"/>
          <w:szCs w:val="24"/>
        </w:rPr>
        <w:t>此花</w:t>
      </w:r>
      <w:r w:rsidRPr="004741E4">
        <w:rPr>
          <w:rFonts w:ascii="ＭＳ 明朝" w:eastAsia="ＭＳ 明朝" w:hAnsi="ＭＳ 明朝" w:hint="eastAsia"/>
          <w:sz w:val="24"/>
          <w:szCs w:val="24"/>
        </w:rPr>
        <w:t>区ＰＲ</w:t>
      </w:r>
      <w:r w:rsidRPr="004741E4">
        <w:rPr>
          <w:rFonts w:ascii="ＭＳ 明朝" w:eastAsia="ＭＳ 明朝" w:hAnsi="ＭＳ 明朝"/>
          <w:sz w:val="24"/>
          <w:szCs w:val="24"/>
        </w:rPr>
        <w:t>大使（以下「大使」という。）を置く</w:t>
      </w:r>
      <w:r w:rsidR="00FD5F03">
        <w:rPr>
          <w:rFonts w:ascii="ＭＳ 明朝" w:eastAsia="ＭＳ 明朝" w:hAnsi="ＭＳ 明朝" w:hint="eastAsia"/>
          <w:sz w:val="24"/>
          <w:szCs w:val="24"/>
        </w:rPr>
        <w:t>。</w:t>
      </w:r>
    </w:p>
    <w:p w14:paraId="04C28CF2" w14:textId="77777777" w:rsidR="004741E4" w:rsidRPr="004741E4" w:rsidRDefault="004741E4" w:rsidP="004741E4">
      <w:pPr>
        <w:rPr>
          <w:rFonts w:ascii="ＭＳ 明朝" w:eastAsia="ＭＳ 明朝" w:hAnsi="ＭＳ 明朝"/>
          <w:sz w:val="24"/>
          <w:szCs w:val="24"/>
        </w:rPr>
      </w:pPr>
    </w:p>
    <w:p w14:paraId="36A5C7DA"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（任務）</w:t>
      </w:r>
    </w:p>
    <w:p w14:paraId="2A9E7236" w14:textId="71A20F83" w:rsidR="00B535A7" w:rsidRPr="00B535A7" w:rsidRDefault="004741E4" w:rsidP="00B535A7">
      <w:pPr>
        <w:rPr>
          <w:rFonts w:ascii="ＭＳ 明朝" w:eastAsia="ＭＳ 明朝" w:hAnsi="ＭＳ 明朝"/>
          <w:sz w:val="24"/>
          <w:szCs w:val="24"/>
        </w:rPr>
      </w:pPr>
      <w:r w:rsidRPr="004741E4">
        <w:rPr>
          <w:rFonts w:ascii="ＭＳ 明朝" w:eastAsia="ＭＳ 明朝" w:hAnsi="ＭＳ 明朝" w:hint="eastAsia"/>
          <w:sz w:val="24"/>
          <w:szCs w:val="24"/>
        </w:rPr>
        <w:t>第</w:t>
      </w:r>
      <w:r w:rsidR="005E1F4A">
        <w:rPr>
          <w:rFonts w:ascii="ＭＳ 明朝" w:eastAsia="ＭＳ 明朝" w:hAnsi="ＭＳ 明朝" w:hint="eastAsia"/>
          <w:sz w:val="24"/>
          <w:szCs w:val="24"/>
        </w:rPr>
        <w:t>２</w:t>
      </w:r>
      <w:r w:rsidRPr="004741E4">
        <w:rPr>
          <w:rFonts w:ascii="ＭＳ 明朝" w:eastAsia="ＭＳ 明朝" w:hAnsi="ＭＳ 明朝"/>
          <w:sz w:val="24"/>
          <w:szCs w:val="24"/>
        </w:rPr>
        <w:t>条　大使の任務は、次のとおりとする</w:t>
      </w:r>
      <w:r w:rsidR="00B535A7">
        <w:rPr>
          <w:rFonts w:ascii="ＭＳ 明朝" w:eastAsia="ＭＳ 明朝" w:hAnsi="ＭＳ 明朝" w:hint="eastAsia"/>
          <w:sz w:val="24"/>
          <w:szCs w:val="24"/>
        </w:rPr>
        <w:t>。</w:t>
      </w:r>
    </w:p>
    <w:p w14:paraId="1B9047C1" w14:textId="1D09E714" w:rsidR="00B535A7" w:rsidRPr="00B535A7" w:rsidRDefault="005E1F4A" w:rsidP="00B535A7">
      <w:pPr>
        <w:pStyle w:val="Default"/>
        <w:numPr>
          <w:ilvl w:val="0"/>
          <w:numId w:val="1"/>
        </w:numPr>
        <w:rPr>
          <w:rFonts w:ascii="ＭＳ 明朝" w:eastAsia="ＭＳ 明朝" w:hAnsi="ＭＳ 明朝" w:cstheme="minorBidi"/>
          <w:color w:val="auto"/>
          <w:kern w:val="2"/>
        </w:rPr>
      </w:pPr>
      <w:r>
        <w:rPr>
          <w:rFonts w:ascii="ＭＳ 明朝" w:eastAsia="ＭＳ 明朝" w:hAnsi="ＭＳ 明朝" w:hint="eastAsia"/>
        </w:rPr>
        <w:t>此花区</w:t>
      </w:r>
      <w:r w:rsidR="00B535A7" w:rsidRPr="00B535A7">
        <w:rPr>
          <w:rFonts w:ascii="ＭＳ 明朝" w:eastAsia="ＭＳ 明朝" w:hAnsi="ＭＳ 明朝" w:hint="eastAsia"/>
        </w:rPr>
        <w:t>の様々な魅力を内外に広く情報発信すること</w:t>
      </w:r>
    </w:p>
    <w:p w14:paraId="091D6B31" w14:textId="49BC1F5A" w:rsidR="00B535A7" w:rsidRPr="005E1F4A" w:rsidRDefault="005E1F4A" w:rsidP="00B535A7">
      <w:pPr>
        <w:pStyle w:val="Default"/>
        <w:numPr>
          <w:ilvl w:val="0"/>
          <w:numId w:val="1"/>
        </w:numPr>
        <w:rPr>
          <w:rFonts w:ascii="ＭＳ 明朝" w:eastAsia="ＭＳ 明朝" w:hAnsi="ＭＳ 明朝" w:cstheme="minorBidi"/>
          <w:color w:val="auto"/>
          <w:kern w:val="2"/>
        </w:rPr>
      </w:pPr>
      <w:r>
        <w:rPr>
          <w:rFonts w:ascii="ＭＳ 明朝" w:eastAsia="ＭＳ 明朝" w:hAnsi="ＭＳ 明朝" w:hint="eastAsia"/>
        </w:rPr>
        <w:t>此花区</w:t>
      </w:r>
      <w:r w:rsidRPr="00B535A7">
        <w:rPr>
          <w:rFonts w:ascii="ＭＳ 明朝" w:eastAsia="ＭＳ 明朝" w:hAnsi="ＭＳ 明朝" w:hint="eastAsia"/>
        </w:rPr>
        <w:t>の</w:t>
      </w:r>
      <w:r w:rsidR="00B535A7" w:rsidRPr="004741E4">
        <w:rPr>
          <w:rFonts w:ascii="ＭＳ 明朝" w:eastAsia="ＭＳ 明朝" w:hAnsi="ＭＳ 明朝"/>
        </w:rPr>
        <w:t>イメージアップ</w:t>
      </w:r>
      <w:r>
        <w:rPr>
          <w:rFonts w:ascii="ＭＳ 明朝" w:eastAsia="ＭＳ 明朝" w:hAnsi="ＭＳ 明朝" w:hint="eastAsia"/>
        </w:rPr>
        <w:t>に関すること</w:t>
      </w:r>
    </w:p>
    <w:p w14:paraId="239F7EF7" w14:textId="7C8A12E6" w:rsidR="005E1F4A" w:rsidRPr="00DF6DEE" w:rsidRDefault="005E1F4A" w:rsidP="00B535A7">
      <w:pPr>
        <w:pStyle w:val="Default"/>
        <w:numPr>
          <w:ilvl w:val="0"/>
          <w:numId w:val="1"/>
        </w:numPr>
        <w:rPr>
          <w:rFonts w:ascii="ＭＳ 明朝" w:eastAsia="ＭＳ 明朝" w:hAnsi="ＭＳ 明朝" w:cstheme="minorBidi"/>
          <w:color w:val="auto"/>
          <w:kern w:val="2"/>
        </w:rPr>
      </w:pPr>
      <w:r w:rsidRPr="00DF6DEE">
        <w:rPr>
          <w:rFonts w:ascii="ＭＳ 明朝" w:eastAsia="ＭＳ 明朝" w:hAnsi="ＭＳ 明朝" w:cstheme="minorBidi" w:hint="eastAsia"/>
          <w:color w:val="auto"/>
          <w:kern w:val="2"/>
        </w:rPr>
        <w:t>此花区が主催する各種行事等への協力に関すること</w:t>
      </w:r>
    </w:p>
    <w:p w14:paraId="77819083" w14:textId="4D8DFC22" w:rsidR="004741E4" w:rsidRPr="005E1F4A" w:rsidRDefault="00B535A7" w:rsidP="00EB00D9">
      <w:pPr>
        <w:pStyle w:val="Default"/>
        <w:numPr>
          <w:ilvl w:val="0"/>
          <w:numId w:val="1"/>
        </w:numPr>
        <w:rPr>
          <w:rFonts w:ascii="ＭＳ 明朝" w:eastAsia="ＭＳ 明朝" w:hAnsi="ＭＳ 明朝"/>
        </w:rPr>
      </w:pPr>
      <w:r w:rsidRPr="005E1F4A">
        <w:rPr>
          <w:rFonts w:ascii="ＭＳ 明朝" w:eastAsia="ＭＳ 明朝" w:hAnsi="ＭＳ 明朝" w:cstheme="minorBidi" w:hint="eastAsia"/>
          <w:color w:val="auto"/>
          <w:kern w:val="2"/>
        </w:rPr>
        <w:t>前各号</w:t>
      </w:r>
      <w:r w:rsidR="005E1F4A" w:rsidRPr="005E1F4A">
        <w:rPr>
          <w:rFonts w:ascii="ＭＳ 明朝" w:eastAsia="ＭＳ 明朝" w:hAnsi="ＭＳ 明朝" w:cstheme="minorBidi" w:hint="eastAsia"/>
          <w:color w:val="auto"/>
          <w:kern w:val="2"/>
        </w:rPr>
        <w:t>に掲げるもののほか、</w:t>
      </w:r>
      <w:r w:rsidR="00DF6DEE">
        <w:rPr>
          <w:rFonts w:ascii="ＭＳ 明朝" w:eastAsia="ＭＳ 明朝" w:hAnsi="ＭＳ 明朝" w:cstheme="minorBidi" w:hint="eastAsia"/>
          <w:color w:val="auto"/>
          <w:kern w:val="2"/>
        </w:rPr>
        <w:t>前条の目的に資すると</w:t>
      </w:r>
      <w:r w:rsidR="009D7CAA">
        <w:rPr>
          <w:rFonts w:ascii="ＭＳ 明朝" w:eastAsia="ＭＳ 明朝" w:hAnsi="ＭＳ 明朝" w:cstheme="minorBidi" w:hint="eastAsia"/>
          <w:color w:val="auto"/>
          <w:kern w:val="2"/>
        </w:rPr>
        <w:t>此花</w:t>
      </w:r>
      <w:r w:rsidR="005E1F4A">
        <w:rPr>
          <w:rFonts w:ascii="ＭＳ 明朝" w:eastAsia="ＭＳ 明朝" w:hAnsi="ＭＳ 明朝" w:cstheme="minorBidi" w:hint="eastAsia"/>
          <w:color w:val="auto"/>
          <w:kern w:val="2"/>
        </w:rPr>
        <w:t>区長</w:t>
      </w:r>
      <w:r w:rsidR="005E1F4A" w:rsidRPr="005E1F4A">
        <w:rPr>
          <w:rFonts w:ascii="ＭＳ 明朝" w:eastAsia="ＭＳ 明朝" w:hAnsi="ＭＳ 明朝" w:cstheme="minorBidi" w:hint="eastAsia"/>
          <w:color w:val="auto"/>
          <w:kern w:val="2"/>
        </w:rPr>
        <w:t>が認める活動に関すること</w:t>
      </w:r>
    </w:p>
    <w:p w14:paraId="306613B4" w14:textId="77777777" w:rsidR="005E1F4A" w:rsidRPr="005E1F4A" w:rsidRDefault="005E1F4A" w:rsidP="005E1F4A">
      <w:pPr>
        <w:pStyle w:val="Default"/>
        <w:ind w:left="554"/>
        <w:rPr>
          <w:rFonts w:ascii="ＭＳ 明朝" w:eastAsia="ＭＳ 明朝" w:hAnsi="ＭＳ 明朝"/>
        </w:rPr>
      </w:pPr>
    </w:p>
    <w:p w14:paraId="4091E761"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（委嘱）</w:t>
      </w:r>
    </w:p>
    <w:p w14:paraId="02C1D2EE" w14:textId="7E13588C" w:rsidR="005E1F4A" w:rsidRPr="00B535A7" w:rsidRDefault="004741E4" w:rsidP="005E1F4A">
      <w:pPr>
        <w:rPr>
          <w:rFonts w:ascii="ＭＳ 明朝" w:eastAsia="ＭＳ 明朝" w:hAnsi="ＭＳ 明朝"/>
          <w:sz w:val="24"/>
          <w:szCs w:val="24"/>
        </w:rPr>
      </w:pPr>
      <w:r w:rsidRPr="004741E4">
        <w:rPr>
          <w:rFonts w:ascii="ＭＳ 明朝" w:eastAsia="ＭＳ 明朝" w:hAnsi="ＭＳ 明朝" w:hint="eastAsia"/>
          <w:sz w:val="24"/>
          <w:szCs w:val="24"/>
        </w:rPr>
        <w:t>第</w:t>
      </w:r>
      <w:r w:rsidR="005E1F4A">
        <w:rPr>
          <w:rFonts w:ascii="ＭＳ 明朝" w:eastAsia="ＭＳ 明朝" w:hAnsi="ＭＳ 明朝" w:hint="eastAsia"/>
          <w:sz w:val="24"/>
          <w:szCs w:val="24"/>
        </w:rPr>
        <w:t>３</w:t>
      </w:r>
      <w:r w:rsidRPr="004741E4">
        <w:rPr>
          <w:rFonts w:ascii="ＭＳ 明朝" w:eastAsia="ＭＳ 明朝" w:hAnsi="ＭＳ 明朝"/>
          <w:sz w:val="24"/>
          <w:szCs w:val="24"/>
        </w:rPr>
        <w:t>条　大使は、次の</w:t>
      </w:r>
      <w:r w:rsidR="00DF6DEE">
        <w:rPr>
          <w:rFonts w:ascii="ＭＳ 明朝" w:eastAsia="ＭＳ 明朝" w:hAnsi="ＭＳ 明朝" w:hint="eastAsia"/>
          <w:sz w:val="24"/>
          <w:szCs w:val="24"/>
        </w:rPr>
        <w:t>各号に該当する</w:t>
      </w:r>
      <w:r w:rsidR="00B75BAA" w:rsidRPr="00D86F56">
        <w:rPr>
          <w:rFonts w:ascii="ＭＳ 明朝" w:eastAsia="ＭＳ 明朝" w:hAnsi="ＭＳ 明朝" w:hint="eastAsia"/>
          <w:sz w:val="24"/>
          <w:szCs w:val="24"/>
        </w:rPr>
        <w:t>者又は団体の</w:t>
      </w:r>
      <w:r w:rsidR="005E1F4A" w:rsidRPr="00D86F56">
        <w:rPr>
          <w:rFonts w:ascii="ＭＳ 明朝" w:eastAsia="ＭＳ 明朝" w:hAnsi="ＭＳ 明朝" w:hint="eastAsia"/>
          <w:sz w:val="24"/>
          <w:szCs w:val="24"/>
        </w:rPr>
        <w:t>中</w:t>
      </w:r>
      <w:r w:rsidR="005E1F4A">
        <w:rPr>
          <w:rFonts w:ascii="ＭＳ 明朝" w:eastAsia="ＭＳ 明朝" w:hAnsi="ＭＳ 明朝" w:hint="eastAsia"/>
          <w:sz w:val="24"/>
          <w:szCs w:val="24"/>
        </w:rPr>
        <w:t>から</w:t>
      </w:r>
      <w:r w:rsidRPr="004741E4">
        <w:rPr>
          <w:rFonts w:ascii="ＭＳ 明朝" w:eastAsia="ＭＳ 明朝" w:hAnsi="ＭＳ 明朝"/>
          <w:sz w:val="24"/>
          <w:szCs w:val="24"/>
        </w:rPr>
        <w:t>、</w:t>
      </w:r>
      <w:r w:rsidR="005E1F4A">
        <w:rPr>
          <w:rFonts w:ascii="ＭＳ 明朝" w:eastAsia="ＭＳ 明朝" w:hAnsi="ＭＳ 明朝" w:hint="eastAsia"/>
          <w:sz w:val="24"/>
          <w:szCs w:val="24"/>
        </w:rPr>
        <w:t>此花</w:t>
      </w:r>
      <w:r w:rsidRPr="004741E4">
        <w:rPr>
          <w:rFonts w:ascii="ＭＳ 明朝" w:eastAsia="ＭＳ 明朝" w:hAnsi="ＭＳ 明朝"/>
          <w:sz w:val="24"/>
          <w:szCs w:val="24"/>
        </w:rPr>
        <w:t>区長が委嘱する</w:t>
      </w:r>
      <w:r w:rsidR="005E1F4A">
        <w:rPr>
          <w:rFonts w:ascii="ＭＳ 明朝" w:eastAsia="ＭＳ 明朝" w:hAnsi="ＭＳ 明朝" w:hint="eastAsia"/>
          <w:sz w:val="24"/>
          <w:szCs w:val="24"/>
        </w:rPr>
        <w:t>。</w:t>
      </w:r>
    </w:p>
    <w:p w14:paraId="60C5B114" w14:textId="079980BE" w:rsidR="005E1F4A" w:rsidRPr="005E1F4A" w:rsidRDefault="005E1F4A" w:rsidP="005E1F4A">
      <w:pPr>
        <w:pStyle w:val="Default"/>
        <w:numPr>
          <w:ilvl w:val="0"/>
          <w:numId w:val="2"/>
        </w:numPr>
        <w:rPr>
          <w:rFonts w:ascii="ＭＳ 明朝" w:eastAsia="ＭＳ 明朝" w:hAnsi="ＭＳ 明朝" w:cstheme="minorBidi"/>
          <w:color w:val="auto"/>
          <w:kern w:val="2"/>
        </w:rPr>
      </w:pPr>
      <w:r>
        <w:rPr>
          <w:rFonts w:ascii="ＭＳ 明朝" w:eastAsia="ＭＳ 明朝" w:hAnsi="ＭＳ 明朝" w:hint="eastAsia"/>
        </w:rPr>
        <w:t>此花</w:t>
      </w:r>
      <w:r w:rsidRPr="004741E4">
        <w:rPr>
          <w:rFonts w:ascii="ＭＳ 明朝" w:eastAsia="ＭＳ 明朝" w:hAnsi="ＭＳ 明朝"/>
        </w:rPr>
        <w:t>区出身又は</w:t>
      </w:r>
      <w:r>
        <w:rPr>
          <w:rFonts w:ascii="ＭＳ 明朝" w:eastAsia="ＭＳ 明朝" w:hAnsi="ＭＳ 明朝" w:hint="eastAsia"/>
        </w:rPr>
        <w:t>此花</w:t>
      </w:r>
      <w:r w:rsidRPr="004741E4">
        <w:rPr>
          <w:rFonts w:ascii="ＭＳ 明朝" w:eastAsia="ＭＳ 明朝" w:hAnsi="ＭＳ 明朝"/>
        </w:rPr>
        <w:t>区にゆかりがあり、その活動が広く一般に認知されている</w:t>
      </w:r>
      <w:r>
        <w:rPr>
          <w:rFonts w:ascii="ＭＳ 明朝" w:eastAsia="ＭＳ 明朝" w:hAnsi="ＭＳ 明朝" w:hint="eastAsia"/>
        </w:rPr>
        <w:t>こと</w:t>
      </w:r>
    </w:p>
    <w:p w14:paraId="63561986" w14:textId="01A7C764" w:rsidR="005E1F4A" w:rsidRPr="00D86F56" w:rsidRDefault="005E1F4A" w:rsidP="005E1F4A">
      <w:pPr>
        <w:pStyle w:val="Default"/>
        <w:numPr>
          <w:ilvl w:val="0"/>
          <w:numId w:val="2"/>
        </w:numPr>
        <w:rPr>
          <w:rFonts w:ascii="ＭＳ 明朝" w:eastAsia="ＭＳ 明朝" w:hAnsi="ＭＳ 明朝"/>
          <w:color w:val="auto"/>
        </w:rPr>
      </w:pPr>
      <w:r w:rsidRPr="005E1F4A">
        <w:rPr>
          <w:rFonts w:ascii="ＭＳ 明朝" w:eastAsia="ＭＳ 明朝" w:hAnsi="ＭＳ 明朝" w:cstheme="minorBidi" w:hint="eastAsia"/>
          <w:color w:val="auto"/>
          <w:kern w:val="2"/>
        </w:rPr>
        <w:t>自ら主体的・自主的に</w:t>
      </w:r>
      <w:r>
        <w:rPr>
          <w:rFonts w:ascii="ＭＳ 明朝" w:eastAsia="ＭＳ 明朝" w:hAnsi="ＭＳ 明朝" w:cstheme="minorBidi" w:hint="eastAsia"/>
          <w:color w:val="auto"/>
          <w:kern w:val="2"/>
        </w:rPr>
        <w:t>此花区</w:t>
      </w:r>
      <w:r w:rsidRPr="005E1F4A">
        <w:rPr>
          <w:rFonts w:ascii="ＭＳ 明朝" w:eastAsia="ＭＳ 明朝" w:hAnsi="ＭＳ 明朝" w:cstheme="minorBidi" w:hint="eastAsia"/>
          <w:color w:val="auto"/>
          <w:kern w:val="2"/>
        </w:rPr>
        <w:t>の</w:t>
      </w:r>
      <w:r w:rsidRPr="004741E4">
        <w:rPr>
          <w:rFonts w:ascii="ＭＳ 明朝" w:eastAsia="ＭＳ 明朝" w:hAnsi="ＭＳ 明朝"/>
        </w:rPr>
        <w:t>魅</w:t>
      </w:r>
      <w:r w:rsidRPr="00D86F56">
        <w:rPr>
          <w:rFonts w:ascii="ＭＳ 明朝" w:eastAsia="ＭＳ 明朝" w:hAnsi="ＭＳ 明朝"/>
          <w:color w:val="auto"/>
        </w:rPr>
        <w:t>力</w:t>
      </w:r>
      <w:r w:rsidRPr="00D86F56">
        <w:rPr>
          <w:rFonts w:ascii="ＭＳ 明朝" w:eastAsia="ＭＳ 明朝" w:hAnsi="ＭＳ 明朝" w:hint="eastAsia"/>
          <w:color w:val="auto"/>
        </w:rPr>
        <w:t>発信、</w:t>
      </w:r>
      <w:r w:rsidRPr="00D86F56">
        <w:rPr>
          <w:rFonts w:ascii="ＭＳ 明朝" w:eastAsia="ＭＳ 明朝" w:hAnsi="ＭＳ 明朝" w:cstheme="minorBidi" w:hint="eastAsia"/>
          <w:color w:val="auto"/>
          <w:kern w:val="2"/>
        </w:rPr>
        <w:t>認知度の向上及びイメージアップに資する</w:t>
      </w:r>
      <w:r w:rsidR="00C550B4">
        <w:rPr>
          <w:rFonts w:ascii="ＭＳ 明朝" w:eastAsia="ＭＳ 明朝" w:hAnsi="ＭＳ 明朝" w:cstheme="minorBidi" w:hint="eastAsia"/>
          <w:color w:val="auto"/>
          <w:kern w:val="2"/>
        </w:rPr>
        <w:t>活動等に取り組み、</w:t>
      </w:r>
      <w:r w:rsidR="00C550B4" w:rsidRPr="00D86F56">
        <w:rPr>
          <w:rFonts w:ascii="ＭＳ 明朝" w:eastAsia="ＭＳ 明朝" w:hAnsi="ＭＳ 明朝" w:cstheme="minorBidi" w:hint="eastAsia"/>
          <w:color w:val="auto"/>
          <w:kern w:val="2"/>
        </w:rPr>
        <w:t>ＰＲ活動を広く実施</w:t>
      </w:r>
      <w:r w:rsidR="006F2085">
        <w:rPr>
          <w:rFonts w:ascii="ＭＳ 明朝" w:eastAsia="ＭＳ 明朝" w:hAnsi="ＭＳ 明朝" w:cstheme="minorBidi" w:hint="eastAsia"/>
          <w:color w:val="auto"/>
          <w:kern w:val="2"/>
        </w:rPr>
        <w:t>す</w:t>
      </w:r>
      <w:r w:rsidR="00C550B4">
        <w:rPr>
          <w:rFonts w:ascii="ＭＳ 明朝" w:eastAsia="ＭＳ 明朝" w:hAnsi="ＭＳ 明朝" w:cstheme="minorBidi" w:hint="eastAsia"/>
          <w:color w:val="auto"/>
          <w:kern w:val="2"/>
        </w:rPr>
        <w:t>ること</w:t>
      </w:r>
    </w:p>
    <w:p w14:paraId="1425A131" w14:textId="77777777" w:rsidR="005E1F4A" w:rsidRDefault="005E1F4A" w:rsidP="005E1F4A">
      <w:pPr>
        <w:pStyle w:val="Default"/>
        <w:rPr>
          <w:rFonts w:ascii="ＭＳ 明朝" w:eastAsia="ＭＳ 明朝" w:hAnsi="ＭＳ 明朝"/>
        </w:rPr>
      </w:pPr>
    </w:p>
    <w:p w14:paraId="657D8DF1" w14:textId="791E22B0" w:rsidR="004741E4" w:rsidRPr="004741E4" w:rsidRDefault="004741E4" w:rsidP="005E1F4A">
      <w:pPr>
        <w:pStyle w:val="Default"/>
        <w:rPr>
          <w:rFonts w:ascii="ＭＳ 明朝" w:eastAsia="ＭＳ 明朝" w:hAnsi="ＭＳ 明朝"/>
        </w:rPr>
      </w:pPr>
      <w:r w:rsidRPr="004741E4">
        <w:rPr>
          <w:rFonts w:ascii="ＭＳ 明朝" w:eastAsia="ＭＳ 明朝" w:hAnsi="ＭＳ 明朝" w:hint="eastAsia"/>
        </w:rPr>
        <w:t>（任期）</w:t>
      </w:r>
    </w:p>
    <w:p w14:paraId="5683C3BF" w14:textId="7CCEBA27" w:rsidR="004741E4" w:rsidRDefault="004741E4" w:rsidP="00325306">
      <w:pPr>
        <w:ind w:left="240" w:hangingChars="100" w:hanging="240"/>
        <w:rPr>
          <w:rFonts w:ascii="ＭＳ 明朝" w:eastAsia="ＭＳ 明朝" w:hAnsi="ＭＳ 明朝"/>
          <w:sz w:val="24"/>
          <w:szCs w:val="24"/>
        </w:rPr>
      </w:pPr>
      <w:r w:rsidRPr="004741E4">
        <w:rPr>
          <w:rFonts w:ascii="ＭＳ 明朝" w:eastAsia="ＭＳ 明朝" w:hAnsi="ＭＳ 明朝" w:hint="eastAsia"/>
          <w:sz w:val="24"/>
          <w:szCs w:val="24"/>
        </w:rPr>
        <w:t>第</w:t>
      </w:r>
      <w:r w:rsidR="005E1F4A">
        <w:rPr>
          <w:rFonts w:ascii="ＭＳ 明朝" w:eastAsia="ＭＳ 明朝" w:hAnsi="ＭＳ 明朝" w:hint="eastAsia"/>
          <w:sz w:val="24"/>
          <w:szCs w:val="24"/>
        </w:rPr>
        <w:t>４</w:t>
      </w:r>
      <w:r w:rsidRPr="004741E4">
        <w:rPr>
          <w:rFonts w:ascii="ＭＳ 明朝" w:eastAsia="ＭＳ 明朝" w:hAnsi="ＭＳ 明朝"/>
          <w:sz w:val="24"/>
          <w:szCs w:val="24"/>
        </w:rPr>
        <w:t xml:space="preserve">条　</w:t>
      </w:r>
      <w:r w:rsidR="005E1F4A">
        <w:rPr>
          <w:rFonts w:ascii="ＭＳ 明朝" w:eastAsia="ＭＳ 明朝" w:hAnsi="ＭＳ 明朝" w:hint="eastAsia"/>
          <w:sz w:val="24"/>
          <w:szCs w:val="24"/>
        </w:rPr>
        <w:t>大使の任期は、</w:t>
      </w:r>
      <w:r w:rsidRPr="004741E4">
        <w:rPr>
          <w:rFonts w:ascii="ＭＳ 明朝" w:eastAsia="ＭＳ 明朝" w:hAnsi="ＭＳ 明朝"/>
          <w:sz w:val="24"/>
          <w:szCs w:val="24"/>
        </w:rPr>
        <w:t>委嘱のあった日</w:t>
      </w:r>
      <w:r w:rsidR="00325306" w:rsidRPr="00325306">
        <w:rPr>
          <w:rFonts w:ascii="ＭＳ 明朝" w:eastAsia="ＭＳ 明朝" w:hAnsi="ＭＳ 明朝" w:hint="eastAsia"/>
          <w:sz w:val="24"/>
          <w:szCs w:val="24"/>
        </w:rPr>
        <w:t>の属する年度の</w:t>
      </w:r>
      <w:r w:rsidR="00325306">
        <w:rPr>
          <w:rFonts w:ascii="ＭＳ 明朝" w:eastAsia="ＭＳ 明朝" w:hAnsi="ＭＳ 明朝" w:hint="eastAsia"/>
          <w:sz w:val="24"/>
          <w:szCs w:val="24"/>
        </w:rPr>
        <w:t>３</w:t>
      </w:r>
      <w:r w:rsidR="00325306" w:rsidRPr="00325306">
        <w:rPr>
          <w:rFonts w:ascii="ＭＳ 明朝" w:eastAsia="ＭＳ 明朝" w:hAnsi="ＭＳ 明朝"/>
          <w:sz w:val="24"/>
          <w:szCs w:val="24"/>
        </w:rPr>
        <w:t>月31日までとする</w:t>
      </w:r>
      <w:r w:rsidR="00325306" w:rsidRPr="00325306">
        <w:rPr>
          <w:rFonts w:ascii="ＭＳ 明朝" w:eastAsia="ＭＳ 明朝" w:hAnsi="ＭＳ 明朝" w:hint="eastAsia"/>
          <w:sz w:val="24"/>
          <w:szCs w:val="24"/>
        </w:rPr>
        <w:t>。ただし、任期満了の日までに</w:t>
      </w:r>
      <w:r w:rsidR="00325306" w:rsidRPr="00325306">
        <w:rPr>
          <w:rFonts w:ascii="ＭＳ 明朝" w:eastAsia="ＭＳ 明朝" w:hAnsi="ＭＳ 明朝"/>
          <w:sz w:val="24"/>
          <w:szCs w:val="24"/>
        </w:rPr>
        <w:t>大使から辞退の申出がない場合は、任期をさらに</w:t>
      </w:r>
      <w:r w:rsidR="009D7CAA">
        <w:rPr>
          <w:rFonts w:ascii="ＭＳ 明朝" w:eastAsia="ＭＳ 明朝" w:hAnsi="ＭＳ 明朝" w:hint="eastAsia"/>
          <w:sz w:val="24"/>
          <w:szCs w:val="24"/>
        </w:rPr>
        <w:t>１</w:t>
      </w:r>
      <w:r w:rsidR="00325306" w:rsidRPr="00325306">
        <w:rPr>
          <w:rFonts w:ascii="ＭＳ 明朝" w:eastAsia="ＭＳ 明朝" w:hAnsi="ＭＳ 明朝"/>
          <w:sz w:val="24"/>
          <w:szCs w:val="24"/>
        </w:rPr>
        <w:t>年延長できることとし、以後もまた同様とする。</w:t>
      </w:r>
    </w:p>
    <w:p w14:paraId="0A373B22" w14:textId="77777777" w:rsidR="00325306" w:rsidRDefault="00325306" w:rsidP="00325306">
      <w:pPr>
        <w:ind w:left="240" w:hangingChars="100" w:hanging="240"/>
        <w:rPr>
          <w:rFonts w:ascii="ＭＳ 明朝" w:eastAsia="ＭＳ 明朝" w:hAnsi="ＭＳ 明朝"/>
          <w:sz w:val="24"/>
          <w:szCs w:val="24"/>
        </w:rPr>
      </w:pPr>
    </w:p>
    <w:p w14:paraId="5E1D8467" w14:textId="77777777" w:rsidR="00325306" w:rsidRPr="00325306" w:rsidRDefault="00325306" w:rsidP="00325306">
      <w:pPr>
        <w:ind w:left="240" w:hangingChars="100" w:hanging="240"/>
        <w:rPr>
          <w:rFonts w:ascii="ＭＳ 明朝" w:eastAsia="ＭＳ 明朝" w:hAnsi="ＭＳ 明朝"/>
          <w:sz w:val="24"/>
          <w:szCs w:val="24"/>
        </w:rPr>
      </w:pPr>
      <w:r w:rsidRPr="00325306">
        <w:rPr>
          <w:rFonts w:ascii="ＭＳ 明朝" w:eastAsia="ＭＳ 明朝" w:hAnsi="ＭＳ 明朝"/>
          <w:sz w:val="24"/>
          <w:szCs w:val="24"/>
        </w:rPr>
        <w:t>(解嘱)</w:t>
      </w:r>
    </w:p>
    <w:p w14:paraId="2BC62DC8" w14:textId="25F14152" w:rsidR="00325306" w:rsidRPr="00B535A7" w:rsidRDefault="00325306" w:rsidP="00325306">
      <w:pPr>
        <w:ind w:left="240" w:hangingChars="100" w:hanging="240"/>
        <w:rPr>
          <w:rFonts w:ascii="ＭＳ 明朝" w:eastAsia="ＭＳ 明朝" w:hAnsi="ＭＳ 明朝"/>
          <w:sz w:val="24"/>
          <w:szCs w:val="24"/>
        </w:rPr>
      </w:pPr>
      <w:r w:rsidRPr="00325306">
        <w:rPr>
          <w:rFonts w:ascii="ＭＳ 明朝" w:eastAsia="ＭＳ 明朝" w:hAnsi="ＭＳ 明朝" w:hint="eastAsia"/>
          <w:sz w:val="24"/>
          <w:szCs w:val="24"/>
        </w:rPr>
        <w:t>第</w:t>
      </w:r>
      <w:r>
        <w:rPr>
          <w:rFonts w:ascii="ＭＳ 明朝" w:eastAsia="ＭＳ 明朝" w:hAnsi="ＭＳ 明朝" w:hint="eastAsia"/>
          <w:sz w:val="24"/>
          <w:szCs w:val="24"/>
        </w:rPr>
        <w:t>５</w:t>
      </w:r>
      <w:r w:rsidRPr="00325306">
        <w:rPr>
          <w:rFonts w:ascii="ＭＳ 明朝" w:eastAsia="ＭＳ 明朝" w:hAnsi="ＭＳ 明朝"/>
          <w:sz w:val="24"/>
          <w:szCs w:val="24"/>
        </w:rPr>
        <w:t xml:space="preserve">条　</w:t>
      </w:r>
      <w:r>
        <w:rPr>
          <w:rFonts w:ascii="ＭＳ 明朝" w:eastAsia="ＭＳ 明朝" w:hAnsi="ＭＳ 明朝" w:hint="eastAsia"/>
          <w:sz w:val="24"/>
          <w:szCs w:val="24"/>
        </w:rPr>
        <w:t>此花区</w:t>
      </w:r>
      <w:r w:rsidRPr="00325306">
        <w:rPr>
          <w:rFonts w:ascii="ＭＳ 明朝" w:eastAsia="ＭＳ 明朝" w:hAnsi="ＭＳ 明朝"/>
          <w:sz w:val="24"/>
          <w:szCs w:val="24"/>
        </w:rPr>
        <w:t>長は、次の各号のいずれかに該当するときは、</w:t>
      </w:r>
      <w:r w:rsidR="00DF6DEE">
        <w:rPr>
          <w:rFonts w:ascii="ＭＳ 明朝" w:eastAsia="ＭＳ 明朝" w:hAnsi="ＭＳ 明朝" w:hint="eastAsia"/>
          <w:sz w:val="24"/>
          <w:szCs w:val="24"/>
        </w:rPr>
        <w:t>大使</w:t>
      </w:r>
      <w:r w:rsidRPr="00325306">
        <w:rPr>
          <w:rFonts w:ascii="ＭＳ 明朝" w:eastAsia="ＭＳ 明朝" w:hAnsi="ＭＳ 明朝"/>
          <w:sz w:val="24"/>
          <w:szCs w:val="24"/>
        </w:rPr>
        <w:t>を解嘱することができる。</w:t>
      </w:r>
    </w:p>
    <w:p w14:paraId="28903A54" w14:textId="77777777" w:rsidR="00325306" w:rsidRDefault="00325306" w:rsidP="00325306">
      <w:pPr>
        <w:pStyle w:val="Default"/>
        <w:numPr>
          <w:ilvl w:val="0"/>
          <w:numId w:val="3"/>
        </w:numPr>
        <w:rPr>
          <w:rFonts w:ascii="ＭＳ 明朝" w:eastAsia="ＭＳ 明朝" w:hAnsi="ＭＳ 明朝"/>
        </w:rPr>
      </w:pPr>
      <w:r w:rsidRPr="00325306">
        <w:rPr>
          <w:rFonts w:ascii="ＭＳ 明朝" w:eastAsia="ＭＳ 明朝" w:hAnsi="ＭＳ 明朝"/>
        </w:rPr>
        <w:t>大使から辞退の申出があったとき</w:t>
      </w:r>
    </w:p>
    <w:p w14:paraId="6A85F3A6" w14:textId="6B1FFE9F" w:rsidR="00325306" w:rsidRDefault="00325306" w:rsidP="00325306">
      <w:pPr>
        <w:pStyle w:val="Default"/>
        <w:numPr>
          <w:ilvl w:val="0"/>
          <w:numId w:val="3"/>
        </w:numPr>
        <w:rPr>
          <w:rFonts w:ascii="ＭＳ 明朝" w:eastAsia="ＭＳ 明朝" w:hAnsi="ＭＳ 明朝"/>
        </w:rPr>
      </w:pPr>
      <w:r w:rsidRPr="00325306">
        <w:rPr>
          <w:rFonts w:ascii="ＭＳ 明朝" w:eastAsia="ＭＳ 明朝" w:hAnsi="ＭＳ 明朝"/>
        </w:rPr>
        <w:t>第</w:t>
      </w:r>
      <w:r>
        <w:rPr>
          <w:rFonts w:ascii="ＭＳ 明朝" w:eastAsia="ＭＳ 明朝" w:hAnsi="ＭＳ 明朝" w:hint="eastAsia"/>
        </w:rPr>
        <w:t>２</w:t>
      </w:r>
      <w:r w:rsidRPr="00325306">
        <w:rPr>
          <w:rFonts w:ascii="ＭＳ 明朝" w:eastAsia="ＭＳ 明朝" w:hAnsi="ＭＳ 明朝"/>
        </w:rPr>
        <w:t>条各号に掲げる活動を行うことができなくなったと認められるとき</w:t>
      </w:r>
    </w:p>
    <w:p w14:paraId="6E05D8FA" w14:textId="252EF470" w:rsidR="00325306" w:rsidRDefault="00325306" w:rsidP="00325306">
      <w:pPr>
        <w:pStyle w:val="Default"/>
        <w:numPr>
          <w:ilvl w:val="0"/>
          <w:numId w:val="3"/>
        </w:numPr>
        <w:rPr>
          <w:rFonts w:ascii="ＭＳ 明朝" w:eastAsia="ＭＳ 明朝" w:hAnsi="ＭＳ 明朝"/>
        </w:rPr>
      </w:pPr>
      <w:r w:rsidRPr="00325306">
        <w:rPr>
          <w:rFonts w:ascii="ＭＳ 明朝" w:eastAsia="ＭＳ 明朝" w:hAnsi="ＭＳ 明朝"/>
        </w:rPr>
        <w:t>前各号に掲げるもののほか、</w:t>
      </w:r>
      <w:r>
        <w:rPr>
          <w:rFonts w:ascii="ＭＳ 明朝" w:eastAsia="ＭＳ 明朝" w:hAnsi="ＭＳ 明朝" w:hint="eastAsia"/>
        </w:rPr>
        <w:t>此花区長が</w:t>
      </w:r>
      <w:r w:rsidRPr="00325306">
        <w:rPr>
          <w:rFonts w:ascii="ＭＳ 明朝" w:eastAsia="ＭＳ 明朝" w:hAnsi="ＭＳ 明朝"/>
        </w:rPr>
        <w:t>大使として適任でないと認めたとき</w:t>
      </w:r>
    </w:p>
    <w:p w14:paraId="3DD559B5" w14:textId="77777777" w:rsidR="00D86F56" w:rsidRPr="00325306" w:rsidRDefault="00D86F56" w:rsidP="004622F3">
      <w:pPr>
        <w:pStyle w:val="Default"/>
        <w:rPr>
          <w:rFonts w:ascii="ＭＳ 明朝" w:eastAsia="ＭＳ 明朝" w:hAnsi="ＭＳ 明朝"/>
        </w:rPr>
      </w:pPr>
    </w:p>
    <w:p w14:paraId="17F95732"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（報酬等）</w:t>
      </w:r>
    </w:p>
    <w:p w14:paraId="45A9D43F" w14:textId="2F1611A0" w:rsidR="004741E4" w:rsidRPr="004741E4" w:rsidRDefault="004741E4" w:rsidP="00714B4D">
      <w:pPr>
        <w:pStyle w:val="num"/>
        <w:shd w:val="clear" w:color="auto" w:fill="FFFFFF"/>
        <w:spacing w:before="0" w:beforeAutospacing="0" w:after="0" w:afterAutospacing="0"/>
        <w:ind w:left="240" w:hanging="240"/>
        <w:rPr>
          <w:rFonts w:ascii="ＭＳ 明朝" w:eastAsia="ＭＳ 明朝" w:hAnsi="ＭＳ 明朝"/>
        </w:rPr>
      </w:pPr>
      <w:r w:rsidRPr="004741E4">
        <w:rPr>
          <w:rFonts w:ascii="ＭＳ 明朝" w:eastAsia="ＭＳ 明朝" w:hAnsi="ＭＳ 明朝" w:hint="eastAsia"/>
        </w:rPr>
        <w:t>第</w:t>
      </w:r>
      <w:r w:rsidR="00325306">
        <w:rPr>
          <w:rFonts w:ascii="ＭＳ 明朝" w:eastAsia="ＭＳ 明朝" w:hAnsi="ＭＳ 明朝" w:hint="eastAsia"/>
        </w:rPr>
        <w:t>６</w:t>
      </w:r>
      <w:r w:rsidRPr="004741E4">
        <w:rPr>
          <w:rFonts w:ascii="ＭＳ 明朝" w:eastAsia="ＭＳ 明朝" w:hAnsi="ＭＳ 明朝"/>
        </w:rPr>
        <w:t>条　大使の活動への報酬は支給しない。ただし、</w:t>
      </w:r>
      <w:r w:rsidR="00325306">
        <w:rPr>
          <w:rFonts w:ascii="ＭＳ 明朝" w:eastAsia="ＭＳ 明朝" w:hAnsi="ＭＳ 明朝" w:hint="eastAsia"/>
        </w:rPr>
        <w:t>此花区長</w:t>
      </w:r>
      <w:r w:rsidRPr="004741E4">
        <w:rPr>
          <w:rFonts w:ascii="ＭＳ 明朝" w:eastAsia="ＭＳ 明朝" w:hAnsi="ＭＳ 明朝"/>
        </w:rPr>
        <w:t>が必要と認める場合は、その活動のための</w:t>
      </w:r>
      <w:r w:rsidR="00DF6DEE">
        <w:rPr>
          <w:rFonts w:ascii="ＭＳ 明朝" w:eastAsia="ＭＳ 明朝" w:hAnsi="ＭＳ 明朝" w:hint="eastAsia"/>
        </w:rPr>
        <w:t>費用を</w:t>
      </w:r>
      <w:r w:rsidR="00DF6DEE" w:rsidRPr="00DF6DEE">
        <w:rPr>
          <w:rFonts w:ascii="ＭＳ 明朝" w:eastAsia="ＭＳ 明朝" w:hAnsi="ＭＳ 明朝" w:hint="eastAsia"/>
        </w:rPr>
        <w:t>予算の範囲内で支給することができる。</w:t>
      </w:r>
    </w:p>
    <w:p w14:paraId="1F403F98"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lastRenderedPageBreak/>
        <w:t>（庶務）</w:t>
      </w:r>
    </w:p>
    <w:p w14:paraId="7ED4615D" w14:textId="367EABB3" w:rsidR="004741E4" w:rsidRPr="004741E4" w:rsidRDefault="004741E4" w:rsidP="00325306">
      <w:pPr>
        <w:ind w:left="240" w:hangingChars="100" w:hanging="240"/>
        <w:rPr>
          <w:rFonts w:ascii="ＭＳ 明朝" w:eastAsia="ＭＳ 明朝" w:hAnsi="ＭＳ 明朝"/>
          <w:sz w:val="24"/>
          <w:szCs w:val="24"/>
        </w:rPr>
      </w:pPr>
      <w:r w:rsidRPr="004741E4">
        <w:rPr>
          <w:rFonts w:ascii="ＭＳ 明朝" w:eastAsia="ＭＳ 明朝" w:hAnsi="ＭＳ 明朝" w:hint="eastAsia"/>
          <w:sz w:val="24"/>
          <w:szCs w:val="24"/>
        </w:rPr>
        <w:t>第</w:t>
      </w:r>
      <w:r w:rsidR="00325306">
        <w:rPr>
          <w:rFonts w:ascii="ＭＳ 明朝" w:eastAsia="ＭＳ 明朝" w:hAnsi="ＭＳ 明朝" w:hint="eastAsia"/>
          <w:sz w:val="24"/>
          <w:szCs w:val="24"/>
        </w:rPr>
        <w:t>７</w:t>
      </w:r>
      <w:r w:rsidRPr="004741E4">
        <w:rPr>
          <w:rFonts w:ascii="ＭＳ 明朝" w:eastAsia="ＭＳ 明朝" w:hAnsi="ＭＳ 明朝"/>
          <w:sz w:val="24"/>
          <w:szCs w:val="24"/>
        </w:rPr>
        <w:t>条　大使との連絡その他の庶務は、</w:t>
      </w:r>
      <w:r w:rsidR="00325306">
        <w:rPr>
          <w:rFonts w:ascii="ＭＳ 明朝" w:eastAsia="ＭＳ 明朝" w:hAnsi="ＭＳ 明朝" w:hint="eastAsia"/>
          <w:sz w:val="24"/>
          <w:szCs w:val="24"/>
        </w:rPr>
        <w:t>此花</w:t>
      </w:r>
      <w:r w:rsidRPr="004741E4">
        <w:rPr>
          <w:rFonts w:ascii="ＭＳ 明朝" w:eastAsia="ＭＳ 明朝" w:hAnsi="ＭＳ 明朝"/>
          <w:sz w:val="24"/>
          <w:szCs w:val="24"/>
        </w:rPr>
        <w:t>区役所</w:t>
      </w:r>
      <w:r w:rsidR="00325306">
        <w:rPr>
          <w:rFonts w:ascii="ＭＳ 明朝" w:eastAsia="ＭＳ 明朝" w:hAnsi="ＭＳ 明朝" w:hint="eastAsia"/>
          <w:sz w:val="24"/>
          <w:szCs w:val="24"/>
        </w:rPr>
        <w:t>まちづくり推進課</w:t>
      </w:r>
      <w:r w:rsidRPr="004741E4">
        <w:rPr>
          <w:rFonts w:ascii="ＭＳ 明朝" w:eastAsia="ＭＳ 明朝" w:hAnsi="ＭＳ 明朝"/>
          <w:sz w:val="24"/>
          <w:szCs w:val="24"/>
        </w:rPr>
        <w:t>において処理する</w:t>
      </w:r>
      <w:r w:rsidR="00325306">
        <w:rPr>
          <w:rFonts w:ascii="ＭＳ 明朝" w:eastAsia="ＭＳ 明朝" w:hAnsi="ＭＳ 明朝" w:hint="eastAsia"/>
          <w:sz w:val="24"/>
          <w:szCs w:val="24"/>
        </w:rPr>
        <w:t>。</w:t>
      </w:r>
    </w:p>
    <w:p w14:paraId="34A82100" w14:textId="77777777" w:rsidR="004741E4" w:rsidRPr="004741E4" w:rsidRDefault="004741E4" w:rsidP="004741E4">
      <w:pPr>
        <w:rPr>
          <w:rFonts w:ascii="ＭＳ 明朝" w:eastAsia="ＭＳ 明朝" w:hAnsi="ＭＳ 明朝"/>
          <w:sz w:val="24"/>
          <w:szCs w:val="24"/>
        </w:rPr>
      </w:pPr>
    </w:p>
    <w:p w14:paraId="3106CC5A"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（補則）</w:t>
      </w:r>
    </w:p>
    <w:p w14:paraId="6CDA59E1" w14:textId="002EDA62"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第</w:t>
      </w:r>
      <w:r w:rsidR="00325306">
        <w:rPr>
          <w:rFonts w:ascii="ＭＳ 明朝" w:eastAsia="ＭＳ 明朝" w:hAnsi="ＭＳ 明朝" w:hint="eastAsia"/>
          <w:sz w:val="24"/>
          <w:szCs w:val="24"/>
        </w:rPr>
        <w:t>８</w:t>
      </w:r>
      <w:r w:rsidRPr="004741E4">
        <w:rPr>
          <w:rFonts w:ascii="ＭＳ 明朝" w:eastAsia="ＭＳ 明朝" w:hAnsi="ＭＳ 明朝"/>
          <w:sz w:val="24"/>
          <w:szCs w:val="24"/>
        </w:rPr>
        <w:t>条　この要綱に定めるもののほか、必要な事項は</w:t>
      </w:r>
      <w:r w:rsidR="00325306">
        <w:rPr>
          <w:rFonts w:ascii="ＭＳ 明朝" w:eastAsia="ＭＳ 明朝" w:hAnsi="ＭＳ 明朝" w:hint="eastAsia"/>
          <w:sz w:val="24"/>
          <w:szCs w:val="24"/>
        </w:rPr>
        <w:t>此花</w:t>
      </w:r>
      <w:r>
        <w:rPr>
          <w:rFonts w:ascii="ＭＳ 明朝" w:eastAsia="ＭＳ 明朝" w:hAnsi="ＭＳ 明朝" w:hint="eastAsia"/>
          <w:sz w:val="24"/>
          <w:szCs w:val="24"/>
        </w:rPr>
        <w:t>区長</w:t>
      </w:r>
      <w:r w:rsidRPr="004741E4">
        <w:rPr>
          <w:rFonts w:ascii="ＭＳ 明朝" w:eastAsia="ＭＳ 明朝" w:hAnsi="ＭＳ 明朝"/>
          <w:sz w:val="24"/>
          <w:szCs w:val="24"/>
        </w:rPr>
        <w:t>が定める</w:t>
      </w:r>
      <w:r w:rsidR="00325306">
        <w:rPr>
          <w:rFonts w:ascii="ＭＳ 明朝" w:eastAsia="ＭＳ 明朝" w:hAnsi="ＭＳ 明朝" w:hint="eastAsia"/>
          <w:sz w:val="24"/>
          <w:szCs w:val="24"/>
        </w:rPr>
        <w:t>。</w:t>
      </w:r>
    </w:p>
    <w:p w14:paraId="0FB70DFE" w14:textId="77777777" w:rsidR="004741E4" w:rsidRDefault="004741E4" w:rsidP="004741E4">
      <w:pPr>
        <w:rPr>
          <w:rFonts w:ascii="ＭＳ 明朝" w:eastAsia="ＭＳ 明朝" w:hAnsi="ＭＳ 明朝"/>
          <w:sz w:val="24"/>
          <w:szCs w:val="24"/>
        </w:rPr>
      </w:pPr>
    </w:p>
    <w:p w14:paraId="652840AE" w14:textId="77777777" w:rsidR="00325306" w:rsidRPr="004741E4" w:rsidRDefault="00325306" w:rsidP="004741E4">
      <w:pPr>
        <w:rPr>
          <w:rFonts w:ascii="ＭＳ 明朝" w:eastAsia="ＭＳ 明朝" w:hAnsi="ＭＳ 明朝"/>
          <w:sz w:val="24"/>
          <w:szCs w:val="24"/>
        </w:rPr>
      </w:pPr>
    </w:p>
    <w:p w14:paraId="7CA0897C" w14:textId="77777777" w:rsidR="004741E4"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 xml:space="preserve">　附則</w:t>
      </w:r>
    </w:p>
    <w:p w14:paraId="35C74D70" w14:textId="77777777" w:rsidR="004741E4" w:rsidRPr="004741E4" w:rsidRDefault="004741E4" w:rsidP="004741E4">
      <w:pPr>
        <w:rPr>
          <w:rFonts w:ascii="ＭＳ 明朝" w:eastAsia="ＭＳ 明朝" w:hAnsi="ＭＳ 明朝"/>
          <w:sz w:val="24"/>
          <w:szCs w:val="24"/>
        </w:rPr>
      </w:pPr>
    </w:p>
    <w:p w14:paraId="39F2910A" w14:textId="0FE2AF39" w:rsidR="00BD1F35" w:rsidRPr="004741E4" w:rsidRDefault="004741E4" w:rsidP="004741E4">
      <w:pPr>
        <w:rPr>
          <w:rFonts w:ascii="ＭＳ 明朝" w:eastAsia="ＭＳ 明朝" w:hAnsi="ＭＳ 明朝"/>
          <w:sz w:val="24"/>
          <w:szCs w:val="24"/>
        </w:rPr>
      </w:pPr>
      <w:r w:rsidRPr="004741E4">
        <w:rPr>
          <w:rFonts w:ascii="ＭＳ 明朝" w:eastAsia="ＭＳ 明朝" w:hAnsi="ＭＳ 明朝" w:hint="eastAsia"/>
          <w:sz w:val="24"/>
          <w:szCs w:val="24"/>
        </w:rPr>
        <w:t>この要綱は、令和</w:t>
      </w:r>
      <w:r w:rsidR="00325306">
        <w:rPr>
          <w:rFonts w:ascii="ＭＳ 明朝" w:eastAsia="ＭＳ 明朝" w:hAnsi="ＭＳ 明朝" w:hint="eastAsia"/>
          <w:sz w:val="24"/>
          <w:szCs w:val="24"/>
        </w:rPr>
        <w:t>６</w:t>
      </w:r>
      <w:r w:rsidRPr="004741E4">
        <w:rPr>
          <w:rFonts w:ascii="ＭＳ 明朝" w:eastAsia="ＭＳ 明朝" w:hAnsi="ＭＳ 明朝"/>
          <w:sz w:val="24"/>
          <w:szCs w:val="24"/>
        </w:rPr>
        <w:t>年</w:t>
      </w:r>
      <w:r w:rsidR="00A605A0">
        <w:rPr>
          <w:rFonts w:ascii="ＭＳ 明朝" w:eastAsia="ＭＳ 明朝" w:hAnsi="ＭＳ 明朝" w:hint="eastAsia"/>
          <w:sz w:val="24"/>
          <w:szCs w:val="24"/>
        </w:rPr>
        <w:t>７</w:t>
      </w:r>
      <w:r w:rsidRPr="004741E4">
        <w:rPr>
          <w:rFonts w:ascii="ＭＳ 明朝" w:eastAsia="ＭＳ 明朝" w:hAnsi="ＭＳ 明朝"/>
          <w:sz w:val="24"/>
          <w:szCs w:val="24"/>
        </w:rPr>
        <w:t>月</w:t>
      </w:r>
      <w:r w:rsidR="00736817">
        <w:rPr>
          <w:rFonts w:ascii="ＭＳ 明朝" w:eastAsia="ＭＳ 明朝" w:hAnsi="ＭＳ 明朝" w:hint="eastAsia"/>
          <w:sz w:val="24"/>
          <w:szCs w:val="24"/>
        </w:rPr>
        <w:t>９</w:t>
      </w:r>
      <w:r w:rsidRPr="004741E4">
        <w:rPr>
          <w:rFonts w:ascii="ＭＳ 明朝" w:eastAsia="ＭＳ 明朝" w:hAnsi="ＭＳ 明朝"/>
          <w:sz w:val="24"/>
          <w:szCs w:val="24"/>
        </w:rPr>
        <w:t>日から施行する</w:t>
      </w:r>
      <w:r w:rsidR="00325306">
        <w:rPr>
          <w:rFonts w:ascii="ＭＳ 明朝" w:eastAsia="ＭＳ 明朝" w:hAnsi="ＭＳ 明朝" w:hint="eastAsia"/>
          <w:sz w:val="24"/>
          <w:szCs w:val="24"/>
        </w:rPr>
        <w:t>。</w:t>
      </w:r>
    </w:p>
    <w:sectPr w:rsidR="00BD1F35" w:rsidRPr="004741E4" w:rsidSect="004741E4">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27E16" w14:textId="77777777" w:rsidR="00802544" w:rsidRDefault="00802544" w:rsidP="00802544">
      <w:r>
        <w:separator/>
      </w:r>
    </w:p>
  </w:endnote>
  <w:endnote w:type="continuationSeparator" w:id="0">
    <w:p w14:paraId="4EC3073F" w14:textId="77777777" w:rsidR="00802544" w:rsidRDefault="00802544" w:rsidP="0080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EDD2" w14:textId="77777777" w:rsidR="00802544" w:rsidRDefault="00802544" w:rsidP="00802544">
      <w:r>
        <w:separator/>
      </w:r>
    </w:p>
  </w:footnote>
  <w:footnote w:type="continuationSeparator" w:id="0">
    <w:p w14:paraId="37F4E0DA" w14:textId="77777777" w:rsidR="00802544" w:rsidRDefault="00802544" w:rsidP="0080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30033"/>
    <w:multiLevelType w:val="hybridMultilevel"/>
    <w:tmpl w:val="F20E96D2"/>
    <w:lvl w:ilvl="0" w:tplc="FFFFFFFF">
      <w:start w:val="1"/>
      <w:numFmt w:val="decimalEnclosedParen"/>
      <w:lvlText w:val="%1"/>
      <w:lvlJc w:val="left"/>
      <w:pPr>
        <w:ind w:left="554" w:hanging="360"/>
      </w:pPr>
      <w:rPr>
        <w:rFonts w:hint="default"/>
        <w:color w:val="auto"/>
      </w:rPr>
    </w:lvl>
    <w:lvl w:ilvl="1" w:tplc="FFFFFFFF" w:tentative="1">
      <w:start w:val="1"/>
      <w:numFmt w:val="aiueoFullWidth"/>
      <w:lvlText w:val="(%2)"/>
      <w:lvlJc w:val="left"/>
      <w:pPr>
        <w:ind w:left="1034" w:hanging="420"/>
      </w:pPr>
    </w:lvl>
    <w:lvl w:ilvl="2" w:tplc="FFFFFFFF" w:tentative="1">
      <w:start w:val="1"/>
      <w:numFmt w:val="decimalEnclosedCircle"/>
      <w:lvlText w:val="%3"/>
      <w:lvlJc w:val="left"/>
      <w:pPr>
        <w:ind w:left="1454" w:hanging="420"/>
      </w:pPr>
    </w:lvl>
    <w:lvl w:ilvl="3" w:tplc="FFFFFFFF" w:tentative="1">
      <w:start w:val="1"/>
      <w:numFmt w:val="decimal"/>
      <w:lvlText w:val="%4."/>
      <w:lvlJc w:val="left"/>
      <w:pPr>
        <w:ind w:left="1874" w:hanging="420"/>
      </w:pPr>
    </w:lvl>
    <w:lvl w:ilvl="4" w:tplc="FFFFFFFF" w:tentative="1">
      <w:start w:val="1"/>
      <w:numFmt w:val="aiueoFullWidth"/>
      <w:lvlText w:val="(%5)"/>
      <w:lvlJc w:val="left"/>
      <w:pPr>
        <w:ind w:left="2294" w:hanging="420"/>
      </w:pPr>
    </w:lvl>
    <w:lvl w:ilvl="5" w:tplc="FFFFFFFF" w:tentative="1">
      <w:start w:val="1"/>
      <w:numFmt w:val="decimalEnclosedCircle"/>
      <w:lvlText w:val="%6"/>
      <w:lvlJc w:val="left"/>
      <w:pPr>
        <w:ind w:left="2714" w:hanging="420"/>
      </w:pPr>
    </w:lvl>
    <w:lvl w:ilvl="6" w:tplc="FFFFFFFF" w:tentative="1">
      <w:start w:val="1"/>
      <w:numFmt w:val="decimal"/>
      <w:lvlText w:val="%7."/>
      <w:lvlJc w:val="left"/>
      <w:pPr>
        <w:ind w:left="3134" w:hanging="420"/>
      </w:pPr>
    </w:lvl>
    <w:lvl w:ilvl="7" w:tplc="FFFFFFFF" w:tentative="1">
      <w:start w:val="1"/>
      <w:numFmt w:val="aiueoFullWidth"/>
      <w:lvlText w:val="(%8)"/>
      <w:lvlJc w:val="left"/>
      <w:pPr>
        <w:ind w:left="3554" w:hanging="420"/>
      </w:pPr>
    </w:lvl>
    <w:lvl w:ilvl="8" w:tplc="FFFFFFFF" w:tentative="1">
      <w:start w:val="1"/>
      <w:numFmt w:val="decimalEnclosedCircle"/>
      <w:lvlText w:val="%9"/>
      <w:lvlJc w:val="left"/>
      <w:pPr>
        <w:ind w:left="3974" w:hanging="420"/>
      </w:pPr>
    </w:lvl>
  </w:abstractNum>
  <w:abstractNum w:abstractNumId="1" w15:restartNumberingAfterBreak="0">
    <w:nsid w:val="5C0C103A"/>
    <w:multiLevelType w:val="hybridMultilevel"/>
    <w:tmpl w:val="F20E96D2"/>
    <w:lvl w:ilvl="0" w:tplc="FFFFFFFF">
      <w:start w:val="1"/>
      <w:numFmt w:val="decimalEnclosedParen"/>
      <w:lvlText w:val="%1"/>
      <w:lvlJc w:val="left"/>
      <w:pPr>
        <w:ind w:left="554" w:hanging="360"/>
      </w:pPr>
      <w:rPr>
        <w:rFonts w:hint="default"/>
        <w:color w:val="auto"/>
      </w:rPr>
    </w:lvl>
    <w:lvl w:ilvl="1" w:tplc="FFFFFFFF" w:tentative="1">
      <w:start w:val="1"/>
      <w:numFmt w:val="aiueoFullWidth"/>
      <w:lvlText w:val="(%2)"/>
      <w:lvlJc w:val="left"/>
      <w:pPr>
        <w:ind w:left="1034" w:hanging="420"/>
      </w:pPr>
    </w:lvl>
    <w:lvl w:ilvl="2" w:tplc="FFFFFFFF" w:tentative="1">
      <w:start w:val="1"/>
      <w:numFmt w:val="decimalEnclosedCircle"/>
      <w:lvlText w:val="%3"/>
      <w:lvlJc w:val="left"/>
      <w:pPr>
        <w:ind w:left="1454" w:hanging="420"/>
      </w:pPr>
    </w:lvl>
    <w:lvl w:ilvl="3" w:tplc="FFFFFFFF" w:tentative="1">
      <w:start w:val="1"/>
      <w:numFmt w:val="decimal"/>
      <w:lvlText w:val="%4."/>
      <w:lvlJc w:val="left"/>
      <w:pPr>
        <w:ind w:left="1874" w:hanging="420"/>
      </w:pPr>
    </w:lvl>
    <w:lvl w:ilvl="4" w:tplc="FFFFFFFF" w:tentative="1">
      <w:start w:val="1"/>
      <w:numFmt w:val="aiueoFullWidth"/>
      <w:lvlText w:val="(%5)"/>
      <w:lvlJc w:val="left"/>
      <w:pPr>
        <w:ind w:left="2294" w:hanging="420"/>
      </w:pPr>
    </w:lvl>
    <w:lvl w:ilvl="5" w:tplc="FFFFFFFF" w:tentative="1">
      <w:start w:val="1"/>
      <w:numFmt w:val="decimalEnclosedCircle"/>
      <w:lvlText w:val="%6"/>
      <w:lvlJc w:val="left"/>
      <w:pPr>
        <w:ind w:left="2714" w:hanging="420"/>
      </w:pPr>
    </w:lvl>
    <w:lvl w:ilvl="6" w:tplc="FFFFFFFF" w:tentative="1">
      <w:start w:val="1"/>
      <w:numFmt w:val="decimal"/>
      <w:lvlText w:val="%7."/>
      <w:lvlJc w:val="left"/>
      <w:pPr>
        <w:ind w:left="3134" w:hanging="420"/>
      </w:pPr>
    </w:lvl>
    <w:lvl w:ilvl="7" w:tplc="FFFFFFFF" w:tentative="1">
      <w:start w:val="1"/>
      <w:numFmt w:val="aiueoFullWidth"/>
      <w:lvlText w:val="(%8)"/>
      <w:lvlJc w:val="left"/>
      <w:pPr>
        <w:ind w:left="3554" w:hanging="420"/>
      </w:pPr>
    </w:lvl>
    <w:lvl w:ilvl="8" w:tplc="FFFFFFFF" w:tentative="1">
      <w:start w:val="1"/>
      <w:numFmt w:val="decimalEnclosedCircle"/>
      <w:lvlText w:val="%9"/>
      <w:lvlJc w:val="left"/>
      <w:pPr>
        <w:ind w:left="3974" w:hanging="420"/>
      </w:pPr>
    </w:lvl>
  </w:abstractNum>
  <w:abstractNum w:abstractNumId="2" w15:restartNumberingAfterBreak="0">
    <w:nsid w:val="736C4B8A"/>
    <w:multiLevelType w:val="hybridMultilevel"/>
    <w:tmpl w:val="F20E96D2"/>
    <w:lvl w:ilvl="0" w:tplc="634E0978">
      <w:start w:val="1"/>
      <w:numFmt w:val="decimalEnclosedParen"/>
      <w:lvlText w:val="%1"/>
      <w:lvlJc w:val="left"/>
      <w:pPr>
        <w:ind w:left="554" w:hanging="360"/>
      </w:pPr>
      <w:rPr>
        <w:rFonts w:hint="default"/>
        <w:color w:val="auto"/>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num w:numId="1" w16cid:durableId="561645533">
    <w:abstractNumId w:val="2"/>
  </w:num>
  <w:num w:numId="2" w16cid:durableId="1484616720">
    <w:abstractNumId w:val="0"/>
  </w:num>
  <w:num w:numId="3" w16cid:durableId="989595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3D"/>
    <w:rsid w:val="0004523D"/>
    <w:rsid w:val="000C06C6"/>
    <w:rsid w:val="0010459E"/>
    <w:rsid w:val="00325306"/>
    <w:rsid w:val="0036168B"/>
    <w:rsid w:val="00402A77"/>
    <w:rsid w:val="004622F3"/>
    <w:rsid w:val="004741E4"/>
    <w:rsid w:val="005E1F4A"/>
    <w:rsid w:val="006451E3"/>
    <w:rsid w:val="006C02B7"/>
    <w:rsid w:val="006F2085"/>
    <w:rsid w:val="00714B4D"/>
    <w:rsid w:val="00736817"/>
    <w:rsid w:val="00802544"/>
    <w:rsid w:val="009D7CAA"/>
    <w:rsid w:val="00A605A0"/>
    <w:rsid w:val="00B535A7"/>
    <w:rsid w:val="00B75BAA"/>
    <w:rsid w:val="00BD1F35"/>
    <w:rsid w:val="00C16509"/>
    <w:rsid w:val="00C550B4"/>
    <w:rsid w:val="00D86F56"/>
    <w:rsid w:val="00DF6DEE"/>
    <w:rsid w:val="00E426D3"/>
    <w:rsid w:val="00EE5744"/>
    <w:rsid w:val="00FD5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106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1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1E4"/>
    <w:rPr>
      <w:rFonts w:asciiTheme="majorHAnsi" w:eastAsiaTheme="majorEastAsia" w:hAnsiTheme="majorHAnsi" w:cstheme="majorBidi"/>
      <w:sz w:val="18"/>
      <w:szCs w:val="18"/>
    </w:rPr>
  </w:style>
  <w:style w:type="paragraph" w:styleId="a5">
    <w:name w:val="header"/>
    <w:basedOn w:val="a"/>
    <w:link w:val="a6"/>
    <w:uiPriority w:val="99"/>
    <w:unhideWhenUsed/>
    <w:rsid w:val="00802544"/>
    <w:pPr>
      <w:tabs>
        <w:tab w:val="center" w:pos="4252"/>
        <w:tab w:val="right" w:pos="8504"/>
      </w:tabs>
      <w:snapToGrid w:val="0"/>
    </w:pPr>
  </w:style>
  <w:style w:type="character" w:customStyle="1" w:styleId="a6">
    <w:name w:val="ヘッダー (文字)"/>
    <w:basedOn w:val="a0"/>
    <w:link w:val="a5"/>
    <w:uiPriority w:val="99"/>
    <w:rsid w:val="00802544"/>
  </w:style>
  <w:style w:type="paragraph" w:styleId="a7">
    <w:name w:val="footer"/>
    <w:basedOn w:val="a"/>
    <w:link w:val="a8"/>
    <w:uiPriority w:val="99"/>
    <w:unhideWhenUsed/>
    <w:rsid w:val="00802544"/>
    <w:pPr>
      <w:tabs>
        <w:tab w:val="center" w:pos="4252"/>
        <w:tab w:val="right" w:pos="8504"/>
      </w:tabs>
      <w:snapToGrid w:val="0"/>
    </w:pPr>
  </w:style>
  <w:style w:type="character" w:customStyle="1" w:styleId="a8">
    <w:name w:val="フッター (文字)"/>
    <w:basedOn w:val="a0"/>
    <w:link w:val="a7"/>
    <w:uiPriority w:val="99"/>
    <w:rsid w:val="00802544"/>
  </w:style>
  <w:style w:type="paragraph" w:styleId="Web">
    <w:name w:val="Normal (Web)"/>
    <w:basedOn w:val="a"/>
    <w:uiPriority w:val="99"/>
    <w:semiHidden/>
    <w:unhideWhenUsed/>
    <w:rsid w:val="00FD5F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535A7"/>
    <w:pPr>
      <w:widowControl w:val="0"/>
      <w:autoSpaceDE w:val="0"/>
      <w:autoSpaceDN w:val="0"/>
      <w:adjustRightInd w:val="0"/>
    </w:pPr>
    <w:rPr>
      <w:rFonts w:ascii="游明朝" w:eastAsia="游明朝" w:cs="游明朝"/>
      <w:color w:val="000000"/>
      <w:kern w:val="0"/>
      <w:sz w:val="24"/>
      <w:szCs w:val="24"/>
    </w:rPr>
  </w:style>
  <w:style w:type="paragraph" w:customStyle="1" w:styleId="num">
    <w:name w:val="num"/>
    <w:basedOn w:val="a"/>
    <w:rsid w:val="00DF6D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DF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2024-08-01T01:43:00Z</dcterms:created>
  <dcterms:modified xsi:type="dcterms:W3CDTF">2024-08-01T01:43:00Z</dcterms:modified>
</cp:coreProperties>
</file>