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D4C10" w14:textId="327AC126" w:rsidR="00181B0A" w:rsidRPr="00A2257C" w:rsidRDefault="001215D3" w:rsidP="00FF1E15">
      <w:pPr>
        <w:jc w:val="center"/>
        <w:rPr>
          <w:rFonts w:ascii="ＭＳ 明朝" w:hAnsi="ＭＳ 明朝"/>
          <w:sz w:val="32"/>
          <w:szCs w:val="32"/>
        </w:rPr>
      </w:pPr>
      <w:bookmarkStart w:id="0" w:name="_GoBack"/>
      <w:bookmarkEnd w:id="0"/>
      <w:r w:rsidRPr="00A2257C">
        <w:rPr>
          <w:rFonts w:ascii="ＭＳ 明朝" w:hAnsi="ＭＳ 明朝" w:hint="eastAsia"/>
          <w:sz w:val="32"/>
          <w:szCs w:val="32"/>
        </w:rPr>
        <w:t>大阪市優良成績評定事業者表彰</w:t>
      </w:r>
      <w:r w:rsidR="000A4E3A" w:rsidRPr="00A2257C">
        <w:rPr>
          <w:rFonts w:ascii="ＭＳ 明朝" w:hAnsi="ＭＳ 明朝" w:hint="eastAsia"/>
          <w:sz w:val="32"/>
          <w:szCs w:val="32"/>
        </w:rPr>
        <w:t>要領</w:t>
      </w:r>
    </w:p>
    <w:p w14:paraId="5DDBC8D8" w14:textId="670C1AE8" w:rsidR="007B4334" w:rsidRPr="00A2257C" w:rsidRDefault="007B4334">
      <w:pPr>
        <w:rPr>
          <w:rFonts w:asciiTheme="minorEastAsia" w:eastAsiaTheme="minorEastAsia" w:hAnsiTheme="minorEastAsia"/>
          <w:sz w:val="21"/>
          <w:szCs w:val="21"/>
        </w:rPr>
      </w:pPr>
    </w:p>
    <w:p w14:paraId="53B4E7CD" w14:textId="5854CB8A" w:rsidR="00150DA6" w:rsidRPr="00A2257C" w:rsidRDefault="007B4334" w:rsidP="00150DA6">
      <w:pPr>
        <w:ind w:leftChars="2760" w:left="5238" w:right="55"/>
        <w:jc w:val="right"/>
        <w:rPr>
          <w:rFonts w:asciiTheme="minorEastAsia" w:eastAsiaTheme="minorEastAsia" w:hAnsiTheme="minorEastAsia"/>
          <w:kern w:val="0"/>
          <w:sz w:val="21"/>
          <w:szCs w:val="21"/>
        </w:rPr>
      </w:pPr>
      <w:r w:rsidRPr="00A2257C">
        <w:rPr>
          <w:rFonts w:asciiTheme="minorEastAsia" w:eastAsiaTheme="minorEastAsia" w:hAnsiTheme="minorEastAsia" w:hint="eastAsia"/>
          <w:spacing w:val="190"/>
          <w:kern w:val="0"/>
          <w:sz w:val="21"/>
          <w:szCs w:val="21"/>
          <w:fitText w:val="800" w:id="666626050"/>
        </w:rPr>
        <w:t>制</w:t>
      </w:r>
      <w:r w:rsidRPr="00A2257C">
        <w:rPr>
          <w:rFonts w:asciiTheme="minorEastAsia" w:eastAsiaTheme="minorEastAsia" w:hAnsiTheme="minorEastAsia" w:hint="eastAsia"/>
          <w:kern w:val="0"/>
          <w:sz w:val="21"/>
          <w:szCs w:val="21"/>
          <w:fitText w:val="800" w:id="666626050"/>
        </w:rPr>
        <w:t>定</w:t>
      </w:r>
      <w:r w:rsidRPr="00A2257C">
        <w:rPr>
          <w:rFonts w:asciiTheme="minorEastAsia" w:eastAsiaTheme="minorEastAsia" w:hAnsiTheme="minorEastAsia" w:hint="eastAsia"/>
          <w:sz w:val="21"/>
          <w:szCs w:val="21"/>
        </w:rPr>
        <w:t xml:space="preserve">　</w:t>
      </w:r>
      <w:r w:rsidR="00122F3D" w:rsidRPr="00122F3D">
        <w:rPr>
          <w:rFonts w:asciiTheme="minorEastAsia" w:eastAsiaTheme="minorEastAsia" w:hAnsiTheme="minorEastAsia" w:hint="eastAsia"/>
          <w:spacing w:val="23"/>
          <w:kern w:val="0"/>
          <w:sz w:val="21"/>
          <w:szCs w:val="21"/>
          <w:fitText w:val="2010" w:id="-1582584063"/>
        </w:rPr>
        <w:t>令和４年３</w:t>
      </w:r>
      <w:r w:rsidR="00B566A4" w:rsidRPr="00122F3D">
        <w:rPr>
          <w:rFonts w:asciiTheme="minorEastAsia" w:eastAsiaTheme="minorEastAsia" w:hAnsiTheme="minorEastAsia" w:hint="eastAsia"/>
          <w:spacing w:val="23"/>
          <w:kern w:val="0"/>
          <w:sz w:val="21"/>
          <w:szCs w:val="21"/>
          <w:fitText w:val="2010" w:id="-1582584063"/>
        </w:rPr>
        <w:t>月</w:t>
      </w:r>
      <w:r w:rsidR="00122F3D">
        <w:rPr>
          <w:rFonts w:asciiTheme="minorEastAsia" w:eastAsiaTheme="minorEastAsia" w:hAnsiTheme="minorEastAsia" w:hint="eastAsia"/>
          <w:spacing w:val="23"/>
          <w:kern w:val="0"/>
          <w:sz w:val="21"/>
          <w:szCs w:val="21"/>
          <w:fitText w:val="2010" w:id="-1582584063"/>
        </w:rPr>
        <w:t>８</w:t>
      </w:r>
      <w:r w:rsidR="000A4E3A" w:rsidRPr="00122F3D">
        <w:rPr>
          <w:rFonts w:asciiTheme="minorEastAsia" w:eastAsiaTheme="minorEastAsia" w:hAnsiTheme="minorEastAsia" w:hint="eastAsia"/>
          <w:spacing w:val="4"/>
          <w:kern w:val="0"/>
          <w:sz w:val="21"/>
          <w:szCs w:val="21"/>
          <w:fitText w:val="2010" w:id="-1582584063"/>
        </w:rPr>
        <w:t>日</w:t>
      </w:r>
    </w:p>
    <w:p w14:paraId="4038097C" w14:textId="77777777" w:rsidR="000A4E3A" w:rsidRPr="00A2257C" w:rsidRDefault="000A4E3A">
      <w:pPr>
        <w:rPr>
          <w:rFonts w:asciiTheme="minorEastAsia" w:eastAsiaTheme="minorEastAsia" w:hAnsiTheme="minorEastAsia"/>
          <w:sz w:val="21"/>
          <w:szCs w:val="21"/>
        </w:rPr>
      </w:pPr>
    </w:p>
    <w:p w14:paraId="62EE8BC0" w14:textId="77777777" w:rsidR="001215D3" w:rsidRPr="00A2257C" w:rsidRDefault="001215D3" w:rsidP="001215D3">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（趣旨）</w:t>
      </w:r>
    </w:p>
    <w:p w14:paraId="1C492689" w14:textId="27EB5FD4" w:rsidR="00025EB8" w:rsidRPr="00A2257C" w:rsidRDefault="001215D3" w:rsidP="001215D3">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第１条　この実施要領は、大阪市優良成績評定事業者表彰要綱（以下、「表彰要綱」という。）第10条により表彰の実施に関し必要な事項を定めるものとする。</w:t>
      </w:r>
    </w:p>
    <w:p w14:paraId="0495D3F6" w14:textId="77777777" w:rsidR="009C763E" w:rsidRPr="00A2257C" w:rsidRDefault="009C763E" w:rsidP="009C763E">
      <w:pPr>
        <w:rPr>
          <w:rFonts w:asciiTheme="minorEastAsia" w:eastAsiaTheme="minorEastAsia" w:hAnsiTheme="minorEastAsia"/>
          <w:sz w:val="21"/>
          <w:szCs w:val="21"/>
        </w:rPr>
      </w:pPr>
    </w:p>
    <w:p w14:paraId="75DE74B1" w14:textId="77777777" w:rsidR="009C763E" w:rsidRPr="00A2257C" w:rsidRDefault="009C763E" w:rsidP="009C763E">
      <w:pPr>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（特に優秀な成績を収めた事業者）</w:t>
      </w:r>
    </w:p>
    <w:p w14:paraId="3CB1C323" w14:textId="37A9A87C" w:rsidR="00025EB8"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第２条　表彰要綱第２条第１項に規定する特に優秀な成績を収めた事業者とは、同第５条又は第６条の規定に基づき推薦された事業者とする。</w:t>
      </w:r>
    </w:p>
    <w:p w14:paraId="031E3D21" w14:textId="77777777" w:rsidR="00025EB8" w:rsidRPr="00A2257C" w:rsidRDefault="00025EB8" w:rsidP="00025EB8">
      <w:pPr>
        <w:rPr>
          <w:rFonts w:asciiTheme="minorEastAsia" w:eastAsiaTheme="minorEastAsia" w:hAnsiTheme="minorEastAsia"/>
          <w:sz w:val="21"/>
          <w:szCs w:val="21"/>
        </w:rPr>
      </w:pPr>
    </w:p>
    <w:p w14:paraId="49FC428D"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（工事の推薦基準）</w:t>
      </w:r>
    </w:p>
    <w:p w14:paraId="6D91FF8D"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第３条　表彰要綱第５条第２項各号に規定する他の模範として特に表彰するにふさわしいと認められる事業者とは、次の各号のいずれかに該当するものとする。</w:t>
      </w:r>
    </w:p>
    <w:p w14:paraId="1505A662" w14:textId="521882C0"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(1)　成績評定点が85点以上</w:t>
      </w:r>
      <w:r w:rsidR="00C95CF7" w:rsidRPr="00A2257C">
        <w:rPr>
          <w:rFonts w:asciiTheme="minorEastAsia" w:eastAsiaTheme="minorEastAsia" w:hAnsiTheme="minorEastAsia" w:hint="eastAsia"/>
          <w:sz w:val="21"/>
          <w:szCs w:val="21"/>
        </w:rPr>
        <w:t>である</w:t>
      </w:r>
      <w:r w:rsidRPr="00A2257C">
        <w:rPr>
          <w:rFonts w:asciiTheme="minorEastAsia" w:eastAsiaTheme="minorEastAsia" w:hAnsiTheme="minorEastAsia" w:hint="eastAsia"/>
          <w:sz w:val="21"/>
          <w:szCs w:val="21"/>
        </w:rPr>
        <w:t>もの</w:t>
      </w:r>
    </w:p>
    <w:p w14:paraId="14CCAF48"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(2)　困難な施工条件を克服して工期内に完成させたもの</w:t>
      </w:r>
    </w:p>
    <w:p w14:paraId="0B6D210B"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(3)　特殊な工法又は新技術を活用し、良好な施工を行ったもの</w:t>
      </w:r>
    </w:p>
    <w:p w14:paraId="74996C33"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(4)　安全対策に係る取り組みが特に顕著であるもの</w:t>
      </w:r>
    </w:p>
    <w:p w14:paraId="2F6CB1A2" w14:textId="4F30461C" w:rsidR="00710DB0" w:rsidRPr="00A2257C" w:rsidRDefault="009C763E" w:rsidP="00F41B0D">
      <w:pPr>
        <w:ind w:left="517" w:hangingChars="259" w:hanging="51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(5)　</w:t>
      </w:r>
      <w:r w:rsidR="00C95CF7" w:rsidRPr="00A2257C">
        <w:rPr>
          <w:rFonts w:asciiTheme="minorEastAsia" w:eastAsiaTheme="minorEastAsia" w:hAnsiTheme="minorEastAsia" w:hint="eastAsia"/>
          <w:sz w:val="21"/>
          <w:szCs w:val="21"/>
        </w:rPr>
        <w:t>工事の資料・記録が</w:t>
      </w:r>
      <w:r w:rsidR="00A2257C" w:rsidRPr="00A2257C">
        <w:rPr>
          <w:rFonts w:asciiTheme="minorEastAsia" w:eastAsiaTheme="minorEastAsia" w:hAnsiTheme="minorEastAsia" w:hint="eastAsia"/>
          <w:sz w:val="21"/>
          <w:szCs w:val="21"/>
        </w:rPr>
        <w:t>特に</w:t>
      </w:r>
      <w:r w:rsidR="00C95CF7" w:rsidRPr="00A2257C">
        <w:rPr>
          <w:rFonts w:asciiTheme="minorEastAsia" w:eastAsiaTheme="minorEastAsia" w:hAnsiTheme="minorEastAsia" w:hint="eastAsia"/>
          <w:sz w:val="21"/>
          <w:szCs w:val="21"/>
        </w:rPr>
        <w:t>適切かつ丁寧に整備されており、</w:t>
      </w:r>
      <w:r w:rsidR="00710DB0" w:rsidRPr="00A2257C">
        <w:rPr>
          <w:rFonts w:asciiTheme="minorEastAsia" w:eastAsiaTheme="minorEastAsia" w:hAnsiTheme="minorEastAsia" w:hint="eastAsia"/>
          <w:sz w:val="21"/>
          <w:szCs w:val="21"/>
        </w:rPr>
        <w:t>出来形や品質の確認、検査</w:t>
      </w:r>
      <w:r w:rsidR="00C95CF7" w:rsidRPr="00A2257C">
        <w:rPr>
          <w:rFonts w:asciiTheme="minorEastAsia" w:eastAsiaTheme="minorEastAsia" w:hAnsiTheme="minorEastAsia" w:hint="eastAsia"/>
          <w:sz w:val="21"/>
          <w:szCs w:val="21"/>
        </w:rPr>
        <w:t>を</w:t>
      </w:r>
      <w:r w:rsidR="00F41B0D">
        <w:rPr>
          <w:rFonts w:asciiTheme="minorEastAsia" w:eastAsiaTheme="minorEastAsia" w:hAnsiTheme="minorEastAsia" w:hint="eastAsia"/>
          <w:sz w:val="21"/>
          <w:szCs w:val="21"/>
        </w:rPr>
        <w:t>迅速かつ</w:t>
      </w:r>
      <w:r w:rsidR="00E47835" w:rsidRPr="00A2257C">
        <w:rPr>
          <w:rFonts w:asciiTheme="minorEastAsia" w:eastAsiaTheme="minorEastAsia" w:hAnsiTheme="minorEastAsia" w:hint="eastAsia"/>
          <w:sz w:val="21"/>
          <w:szCs w:val="21"/>
        </w:rPr>
        <w:t>容易</w:t>
      </w:r>
      <w:r w:rsidR="00D406D3" w:rsidRPr="00A2257C">
        <w:rPr>
          <w:rFonts w:asciiTheme="minorEastAsia" w:eastAsiaTheme="minorEastAsia" w:hAnsiTheme="minorEastAsia" w:hint="eastAsia"/>
          <w:sz w:val="21"/>
          <w:szCs w:val="21"/>
        </w:rPr>
        <w:t>と</w:t>
      </w:r>
      <w:r w:rsidR="00C95CF7" w:rsidRPr="00A2257C">
        <w:rPr>
          <w:rFonts w:asciiTheme="minorEastAsia" w:eastAsiaTheme="minorEastAsia" w:hAnsiTheme="minorEastAsia" w:hint="eastAsia"/>
          <w:sz w:val="21"/>
          <w:szCs w:val="21"/>
        </w:rPr>
        <w:t>させたもの</w:t>
      </w:r>
    </w:p>
    <w:p w14:paraId="641BBB2B"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(6)　地元住民への配慮が行き届いており、工事の説明や苦情対応が適切であったもの</w:t>
      </w:r>
    </w:p>
    <w:p w14:paraId="16E84EC5" w14:textId="77777777" w:rsidR="009C763E"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(7)　現場周辺の道路清掃を積極的に行うなど、地域に貢献したもの</w:t>
      </w:r>
    </w:p>
    <w:p w14:paraId="367FB105" w14:textId="69228F7D" w:rsidR="00047942" w:rsidRPr="00A2257C" w:rsidRDefault="009C763E" w:rsidP="009C763E">
      <w:pPr>
        <w:ind w:left="200" w:hangingChars="100" w:hanging="20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(8)　その他、表彰に値する特に顕著な取り組みがあると認められるもの</w:t>
      </w:r>
    </w:p>
    <w:p w14:paraId="5773406C" w14:textId="77777777" w:rsidR="00A822B1" w:rsidRPr="00A2257C" w:rsidRDefault="00A822B1" w:rsidP="00A822B1">
      <w:pPr>
        <w:rPr>
          <w:rFonts w:asciiTheme="minorEastAsia" w:eastAsiaTheme="minorEastAsia" w:hAnsiTheme="minorEastAsia"/>
          <w:sz w:val="21"/>
          <w:szCs w:val="21"/>
        </w:rPr>
      </w:pPr>
    </w:p>
    <w:p w14:paraId="18CFD8C8" w14:textId="77777777" w:rsidR="009C763E" w:rsidRPr="00A2257C" w:rsidRDefault="009C763E" w:rsidP="009C763E">
      <w:pPr>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（表彰候補の選定）</w:t>
      </w:r>
    </w:p>
    <w:p w14:paraId="78BC21B2" w14:textId="77777777" w:rsidR="009C763E" w:rsidRPr="00A2257C" w:rsidRDefault="009C763E" w:rsidP="009C763E">
      <w:pPr>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第４条　表彰要綱第４条第２項に規定する選考は次の各号により行うものとする。</w:t>
      </w:r>
    </w:p>
    <w:p w14:paraId="0E47BCFA" w14:textId="77777777" w:rsidR="009C763E" w:rsidRPr="00A2257C" w:rsidRDefault="009C763E" w:rsidP="009C763E">
      <w:pPr>
        <w:ind w:left="475" w:hangingChars="238" w:hanging="475"/>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(1)　表彰要綱第４条第８号に規定する幹事会は、事務局から提出された表彰候補者について審議し、その結果を委員会へ報告する。</w:t>
      </w:r>
    </w:p>
    <w:p w14:paraId="08BD2D0F" w14:textId="2834D7CE" w:rsidR="00584B36" w:rsidRPr="00A2257C" w:rsidRDefault="009C763E" w:rsidP="009C763E">
      <w:pPr>
        <w:ind w:leftChars="100" w:left="466" w:hangingChars="138" w:hanging="276"/>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(2)　委員会は、幹事会の審議結果の報告を受け、表彰に関する事項の審査及び表彰対象事業者の選考を行う。</w:t>
      </w:r>
    </w:p>
    <w:p w14:paraId="5C7645DB" w14:textId="673798B0" w:rsidR="00A94FC6" w:rsidRPr="00A2257C" w:rsidRDefault="00A94FC6" w:rsidP="00E523BA">
      <w:pPr>
        <w:pStyle w:val="a6"/>
        <w:tabs>
          <w:tab w:val="left" w:pos="840"/>
        </w:tabs>
        <w:snapToGrid/>
        <w:ind w:left="797" w:hangingChars="399" w:hanging="797"/>
        <w:rPr>
          <w:rFonts w:asciiTheme="minorEastAsia" w:eastAsiaTheme="minorEastAsia" w:hAnsiTheme="minorEastAsia"/>
          <w:sz w:val="21"/>
          <w:szCs w:val="21"/>
        </w:rPr>
      </w:pPr>
    </w:p>
    <w:p w14:paraId="701D1485" w14:textId="77777777" w:rsidR="009C763E" w:rsidRPr="00A2257C" w:rsidRDefault="009C763E" w:rsidP="009C763E">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（ウェブ会議の方法による委員会等の開催）</w:t>
      </w:r>
    </w:p>
    <w:p w14:paraId="26A9129A" w14:textId="77777777" w:rsidR="009C763E" w:rsidRPr="00A2257C" w:rsidRDefault="009C763E" w:rsidP="009C763E">
      <w:pPr>
        <w:pStyle w:val="a6"/>
        <w:tabs>
          <w:tab w:val="left" w:pos="284"/>
        </w:tabs>
        <w:ind w:left="196" w:hangingChars="98" w:hanging="196"/>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第４条の２　委員長が必要と認める場合は、委員会をウェブ会議の方法（インターネットを通じて、委員の間で相互に映像及び音声の送受信、資料の共有等を行う方法をいう。以下同じ。）により開催することができる。</w:t>
      </w:r>
    </w:p>
    <w:p w14:paraId="544B6CFE" w14:textId="77777777" w:rsidR="0090206A" w:rsidRPr="00A2257C" w:rsidRDefault="009C763E" w:rsidP="0090206A">
      <w:pPr>
        <w:pStyle w:val="a6"/>
        <w:tabs>
          <w:tab w:val="left" w:pos="567"/>
        </w:tabs>
        <w:ind w:left="182" w:hangingChars="91" w:hanging="182"/>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２　前項に定めるもののほか、委員は、委員長の承認を得て、ウェブ会議の方法で委員会に参加することができる。この場合において、当該委員は、ウェブ会議の方法による委員会への参加をもって会議に出席したものとみなす。</w:t>
      </w:r>
    </w:p>
    <w:p w14:paraId="5AE990DF" w14:textId="0437307A" w:rsidR="009C763E" w:rsidRPr="00A2257C" w:rsidRDefault="009C763E" w:rsidP="0090206A">
      <w:pPr>
        <w:pStyle w:val="a6"/>
        <w:tabs>
          <w:tab w:val="left" w:pos="567"/>
        </w:tabs>
        <w:ind w:left="182" w:hangingChars="91" w:hanging="182"/>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３　幹事会の開催については前各項の規定を準用する。この場合において、同条中「委員長」とあるのは「事務局」と「委員会」とあるのは「幹事会」と「委員」とあるのは「幹事」と読み替えるものとする。</w:t>
      </w:r>
    </w:p>
    <w:p w14:paraId="5D3C23D5" w14:textId="6CA140B6" w:rsidR="009C763E" w:rsidRPr="00A2257C" w:rsidRDefault="009C763E" w:rsidP="00E523BA">
      <w:pPr>
        <w:pStyle w:val="a6"/>
        <w:tabs>
          <w:tab w:val="left" w:pos="840"/>
        </w:tabs>
        <w:snapToGrid/>
        <w:ind w:left="797" w:hangingChars="399" w:hanging="797"/>
        <w:rPr>
          <w:rFonts w:asciiTheme="minorEastAsia" w:eastAsiaTheme="minorEastAsia" w:hAnsiTheme="minorEastAsia"/>
          <w:sz w:val="21"/>
          <w:szCs w:val="21"/>
        </w:rPr>
      </w:pPr>
    </w:p>
    <w:p w14:paraId="7CB87C41" w14:textId="77777777" w:rsidR="0090206A" w:rsidRPr="00A2257C" w:rsidRDefault="0090206A" w:rsidP="0090206A">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lastRenderedPageBreak/>
        <w:t>（副賞）</w:t>
      </w:r>
    </w:p>
    <w:p w14:paraId="4C83C206" w14:textId="77777777" w:rsidR="0090206A" w:rsidRPr="00A2257C" w:rsidRDefault="0090206A" w:rsidP="0090206A">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第５条　表彰要綱第７条第３号に規定する副賞とは、次の各号のいずれかに該当するものとする。</w:t>
      </w:r>
    </w:p>
    <w:p w14:paraId="75B7361F" w14:textId="77777777" w:rsidR="0090206A" w:rsidRPr="00A2257C" w:rsidRDefault="0090206A" w:rsidP="0090206A">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(1)　大阪市優良成績評定事業者表彰ロゴマーク</w:t>
      </w:r>
    </w:p>
    <w:p w14:paraId="10A42A37" w14:textId="77777777" w:rsidR="0090206A" w:rsidRPr="00A2257C" w:rsidRDefault="0090206A" w:rsidP="0090206A">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　(2)　その他委員会において決定したもの</w:t>
      </w:r>
    </w:p>
    <w:p w14:paraId="04F449A4" w14:textId="77777777" w:rsidR="0090206A" w:rsidRPr="00A2257C" w:rsidRDefault="0090206A" w:rsidP="0090206A">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２　前項第１号に規定するロゴマークの使用基準については、別途定める。</w:t>
      </w:r>
    </w:p>
    <w:p w14:paraId="013C6A4D" w14:textId="78254348" w:rsidR="0090206A" w:rsidRPr="00A2257C" w:rsidRDefault="0090206A" w:rsidP="0090206A">
      <w:pPr>
        <w:pStyle w:val="a6"/>
        <w:tabs>
          <w:tab w:val="left" w:pos="709"/>
        </w:tabs>
        <w:snapToGrid/>
        <w:ind w:left="196" w:hangingChars="98" w:hanging="196"/>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３　第１項第２号の規定は、委員長又は委員の提案があった場合に、表彰を行う当該年度に限り有効とする。</w:t>
      </w:r>
    </w:p>
    <w:p w14:paraId="48932840" w14:textId="507C0C45" w:rsidR="0090206A" w:rsidRPr="00A2257C" w:rsidRDefault="0090206A" w:rsidP="0090206A">
      <w:pPr>
        <w:pStyle w:val="a6"/>
        <w:tabs>
          <w:tab w:val="left" w:pos="709"/>
        </w:tabs>
        <w:snapToGrid/>
        <w:ind w:left="196" w:hangingChars="98" w:hanging="196"/>
        <w:rPr>
          <w:rFonts w:asciiTheme="minorEastAsia" w:eastAsiaTheme="minorEastAsia" w:hAnsiTheme="minorEastAsia"/>
          <w:sz w:val="21"/>
          <w:szCs w:val="21"/>
        </w:rPr>
      </w:pPr>
    </w:p>
    <w:p w14:paraId="56C99D60" w14:textId="77777777" w:rsidR="00266113" w:rsidRPr="00A2257C" w:rsidRDefault="00266113" w:rsidP="00266113">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（表彰の取消しに関する手続き）</w:t>
      </w:r>
    </w:p>
    <w:p w14:paraId="0FA7498A" w14:textId="2C186B91" w:rsidR="00266113" w:rsidRPr="00A2257C" w:rsidRDefault="00266113" w:rsidP="00266113">
      <w:pPr>
        <w:pStyle w:val="a6"/>
        <w:tabs>
          <w:tab w:val="left" w:pos="993"/>
        </w:tabs>
        <w:ind w:left="210" w:hangingChars="105" w:hanging="210"/>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第６条　</w:t>
      </w:r>
      <w:r w:rsidR="00831600" w:rsidRPr="00A2257C">
        <w:rPr>
          <w:rFonts w:asciiTheme="minorEastAsia" w:eastAsiaTheme="minorEastAsia" w:hAnsiTheme="minorEastAsia" w:hint="eastAsia"/>
          <w:sz w:val="21"/>
          <w:szCs w:val="21"/>
        </w:rPr>
        <w:t>表彰要綱第９条に規定する</w:t>
      </w:r>
      <w:r w:rsidRPr="00A2257C">
        <w:rPr>
          <w:rFonts w:asciiTheme="minorEastAsia" w:eastAsiaTheme="minorEastAsia" w:hAnsiTheme="minorEastAsia" w:hint="eastAsia"/>
          <w:sz w:val="21"/>
          <w:szCs w:val="21"/>
        </w:rPr>
        <w:t>表彰の取消しに関する手続きについては第４条の規定を準用する。この場合において、同条中「表彰候補者」とあるのは「取消対象者」と「表彰」とあるのは「表彰の取消し」と「表彰対象事業者」とあるのは「取消対象事業者」と「選考」とあるのは「決定」と読み替えるものとする。</w:t>
      </w:r>
    </w:p>
    <w:p w14:paraId="1FBCE88F" w14:textId="37329F2E" w:rsidR="00266113" w:rsidRPr="00A2257C" w:rsidRDefault="00266113" w:rsidP="00266113">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２　前項の規定による手続きは、書面審議（決裁）をもって代えることができる</w:t>
      </w:r>
      <w:r w:rsidR="00E35942" w:rsidRPr="00A2257C">
        <w:rPr>
          <w:rFonts w:asciiTheme="minorEastAsia" w:eastAsiaTheme="minorEastAsia" w:hAnsiTheme="minorEastAsia" w:hint="eastAsia"/>
          <w:sz w:val="21"/>
          <w:szCs w:val="21"/>
        </w:rPr>
        <w:t>。</w:t>
      </w:r>
    </w:p>
    <w:p w14:paraId="2C117A22" w14:textId="2927A1AC" w:rsidR="00A50909" w:rsidRPr="00A2257C" w:rsidRDefault="00A50909" w:rsidP="00266113">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３　表彰要綱第９条第１項第２号の規定は、本市発注工事以外に関することも含むものとする。</w:t>
      </w:r>
    </w:p>
    <w:p w14:paraId="7A1A986E" w14:textId="1B74581E" w:rsidR="00E35942" w:rsidRPr="00A2257C" w:rsidRDefault="00A50909" w:rsidP="00266113">
      <w:pPr>
        <w:pStyle w:val="a6"/>
        <w:tabs>
          <w:tab w:val="left" w:pos="840"/>
        </w:tabs>
        <w:ind w:left="797" w:hangingChars="399" w:hanging="797"/>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４</w:t>
      </w:r>
      <w:r w:rsidR="00E35942" w:rsidRPr="00A2257C">
        <w:rPr>
          <w:rFonts w:asciiTheme="minorEastAsia" w:eastAsiaTheme="minorEastAsia" w:hAnsiTheme="minorEastAsia" w:hint="eastAsia"/>
          <w:sz w:val="21"/>
          <w:szCs w:val="21"/>
        </w:rPr>
        <w:t xml:space="preserve">　表彰を取消す場合は、当該事業者に表彰の取消しを通知する。</w:t>
      </w:r>
    </w:p>
    <w:p w14:paraId="33D6BA06" w14:textId="33385734" w:rsidR="0090206A" w:rsidRPr="00A2257C" w:rsidRDefault="00A50909" w:rsidP="00E35942">
      <w:pPr>
        <w:pStyle w:val="a6"/>
        <w:tabs>
          <w:tab w:val="left" w:pos="142"/>
        </w:tabs>
        <w:snapToGrid/>
        <w:ind w:left="142" w:hangingChars="71" w:hanging="142"/>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５</w:t>
      </w:r>
      <w:r w:rsidR="00266113" w:rsidRPr="00A2257C">
        <w:rPr>
          <w:rFonts w:asciiTheme="minorEastAsia" w:eastAsiaTheme="minorEastAsia" w:hAnsiTheme="minorEastAsia" w:hint="eastAsia"/>
          <w:sz w:val="21"/>
          <w:szCs w:val="21"/>
        </w:rPr>
        <w:t xml:space="preserve">　</w:t>
      </w:r>
      <w:r w:rsidR="00E35942" w:rsidRPr="00A2257C">
        <w:rPr>
          <w:rFonts w:asciiTheme="minorEastAsia" w:eastAsiaTheme="minorEastAsia" w:hAnsiTheme="minorEastAsia" w:hint="eastAsia"/>
          <w:sz w:val="21"/>
          <w:szCs w:val="21"/>
        </w:rPr>
        <w:t>表彰</w:t>
      </w:r>
      <w:r w:rsidR="00266113" w:rsidRPr="00A2257C">
        <w:rPr>
          <w:rFonts w:asciiTheme="minorEastAsia" w:eastAsiaTheme="minorEastAsia" w:hAnsiTheme="minorEastAsia" w:hint="eastAsia"/>
          <w:sz w:val="21"/>
          <w:szCs w:val="21"/>
        </w:rPr>
        <w:t>の取消しを行ったときは、</w:t>
      </w:r>
      <w:r w:rsidR="008A28B8" w:rsidRPr="00A2257C">
        <w:rPr>
          <w:rFonts w:asciiTheme="minorEastAsia" w:eastAsiaTheme="minorEastAsia" w:hAnsiTheme="minorEastAsia" w:hint="eastAsia"/>
          <w:sz w:val="21"/>
          <w:szCs w:val="21"/>
        </w:rPr>
        <w:t>表彰日</w:t>
      </w:r>
      <w:r w:rsidR="008A28B8" w:rsidRPr="00A2257C">
        <w:rPr>
          <w:rFonts w:asciiTheme="minorEastAsia" w:eastAsiaTheme="minorEastAsia" w:hAnsiTheme="minorEastAsia"/>
          <w:sz w:val="21"/>
          <w:szCs w:val="21"/>
        </w:rPr>
        <w:t>、</w:t>
      </w:r>
      <w:r w:rsidR="008A28B8" w:rsidRPr="00A2257C">
        <w:rPr>
          <w:rFonts w:asciiTheme="minorEastAsia" w:eastAsiaTheme="minorEastAsia" w:hAnsiTheme="minorEastAsia" w:hint="eastAsia"/>
          <w:sz w:val="21"/>
          <w:szCs w:val="21"/>
        </w:rPr>
        <w:t>表彰者名、</w:t>
      </w:r>
      <w:r w:rsidR="00831600" w:rsidRPr="00A2257C">
        <w:rPr>
          <w:rFonts w:asciiTheme="minorEastAsia" w:eastAsiaTheme="minorEastAsia" w:hAnsiTheme="minorEastAsia" w:hint="eastAsia"/>
          <w:sz w:val="21"/>
          <w:szCs w:val="21"/>
        </w:rPr>
        <w:t>種目、</w:t>
      </w:r>
      <w:r w:rsidR="00854FBA" w:rsidRPr="00A2257C">
        <w:rPr>
          <w:rFonts w:asciiTheme="minorEastAsia" w:eastAsiaTheme="minorEastAsia" w:hAnsiTheme="minorEastAsia" w:hint="eastAsia"/>
          <w:sz w:val="21"/>
          <w:szCs w:val="21"/>
        </w:rPr>
        <w:t>表彰の対象となった工事</w:t>
      </w:r>
      <w:r w:rsidR="00831600" w:rsidRPr="00A2257C">
        <w:rPr>
          <w:rFonts w:asciiTheme="minorEastAsia" w:eastAsiaTheme="minorEastAsia" w:hAnsiTheme="minorEastAsia" w:hint="eastAsia"/>
          <w:sz w:val="21"/>
          <w:szCs w:val="21"/>
        </w:rPr>
        <w:t>等</w:t>
      </w:r>
      <w:r w:rsidR="008A28B8" w:rsidRPr="00A2257C">
        <w:rPr>
          <w:rFonts w:asciiTheme="minorEastAsia" w:eastAsiaTheme="minorEastAsia" w:hAnsiTheme="minorEastAsia"/>
          <w:sz w:val="21"/>
          <w:szCs w:val="21"/>
        </w:rPr>
        <w:t>及び理由</w:t>
      </w:r>
      <w:r w:rsidR="008A28B8" w:rsidRPr="00A2257C">
        <w:rPr>
          <w:rFonts w:asciiTheme="minorEastAsia" w:eastAsiaTheme="minorEastAsia" w:hAnsiTheme="minorEastAsia" w:hint="eastAsia"/>
          <w:sz w:val="21"/>
          <w:szCs w:val="21"/>
        </w:rPr>
        <w:t>について</w:t>
      </w:r>
      <w:r w:rsidR="008A28B8" w:rsidRPr="00A2257C">
        <w:rPr>
          <w:rFonts w:asciiTheme="minorEastAsia" w:eastAsiaTheme="minorEastAsia" w:hAnsiTheme="minorEastAsia"/>
          <w:sz w:val="21"/>
          <w:szCs w:val="21"/>
        </w:rPr>
        <w:t>、</w:t>
      </w:r>
      <w:r w:rsidR="00854FBA" w:rsidRPr="00A2257C">
        <w:rPr>
          <w:rFonts w:asciiTheme="minorEastAsia" w:eastAsiaTheme="minorEastAsia" w:hAnsiTheme="minorEastAsia" w:hint="eastAsia"/>
          <w:sz w:val="21"/>
          <w:szCs w:val="21"/>
        </w:rPr>
        <w:t>大阪市ホームページ及び大阪市電子調達システム</w:t>
      </w:r>
      <w:r w:rsidR="008A28B8" w:rsidRPr="00A2257C">
        <w:rPr>
          <w:rFonts w:asciiTheme="minorEastAsia" w:eastAsiaTheme="minorEastAsia" w:hAnsiTheme="minorEastAsia"/>
          <w:sz w:val="21"/>
          <w:szCs w:val="21"/>
        </w:rPr>
        <w:t>を</w:t>
      </w:r>
      <w:r w:rsidR="008A28B8" w:rsidRPr="00A2257C">
        <w:rPr>
          <w:rFonts w:asciiTheme="minorEastAsia" w:eastAsiaTheme="minorEastAsia" w:hAnsiTheme="minorEastAsia" w:hint="eastAsia"/>
          <w:sz w:val="21"/>
          <w:szCs w:val="21"/>
        </w:rPr>
        <w:t>利用</w:t>
      </w:r>
      <w:r w:rsidR="008A28B8" w:rsidRPr="00A2257C">
        <w:rPr>
          <w:rFonts w:asciiTheme="minorEastAsia" w:eastAsiaTheme="minorEastAsia" w:hAnsiTheme="minorEastAsia"/>
          <w:sz w:val="21"/>
          <w:szCs w:val="21"/>
        </w:rPr>
        <w:t>して閲覧に供する</w:t>
      </w:r>
      <w:r w:rsidR="00266113" w:rsidRPr="00A2257C">
        <w:rPr>
          <w:rFonts w:asciiTheme="minorEastAsia" w:eastAsiaTheme="minorEastAsia" w:hAnsiTheme="minorEastAsia" w:hint="eastAsia"/>
          <w:sz w:val="21"/>
          <w:szCs w:val="21"/>
        </w:rPr>
        <w:t>方法により公表する。</w:t>
      </w:r>
    </w:p>
    <w:p w14:paraId="75F35B6B" w14:textId="77777777" w:rsidR="0090206A" w:rsidRPr="00A2257C" w:rsidRDefault="0090206A" w:rsidP="00E523BA">
      <w:pPr>
        <w:pStyle w:val="a6"/>
        <w:tabs>
          <w:tab w:val="left" w:pos="840"/>
        </w:tabs>
        <w:snapToGrid/>
        <w:ind w:left="797" w:hangingChars="399" w:hanging="797"/>
        <w:rPr>
          <w:rFonts w:asciiTheme="minorEastAsia" w:eastAsiaTheme="minorEastAsia" w:hAnsiTheme="minorEastAsia"/>
          <w:sz w:val="21"/>
          <w:szCs w:val="21"/>
        </w:rPr>
      </w:pPr>
    </w:p>
    <w:p w14:paraId="4062D63D" w14:textId="77777777" w:rsidR="00691477" w:rsidRPr="00A2257C" w:rsidRDefault="00691477" w:rsidP="00E523BA">
      <w:pPr>
        <w:pStyle w:val="a6"/>
        <w:tabs>
          <w:tab w:val="left" w:pos="840"/>
        </w:tabs>
        <w:snapToGrid/>
        <w:ind w:left="797" w:hangingChars="399" w:hanging="797"/>
        <w:rPr>
          <w:rFonts w:asciiTheme="minorEastAsia" w:eastAsiaTheme="minorEastAsia" w:hAnsiTheme="minorEastAsia"/>
          <w:sz w:val="21"/>
          <w:szCs w:val="21"/>
        </w:rPr>
      </w:pPr>
    </w:p>
    <w:p w14:paraId="2AC1BE19" w14:textId="77777777" w:rsidR="00047942" w:rsidRPr="00A2257C" w:rsidRDefault="00B151E8" w:rsidP="00E523BA">
      <w:pPr>
        <w:pStyle w:val="a6"/>
        <w:tabs>
          <w:tab w:val="left" w:pos="840"/>
        </w:tabs>
        <w:snapToGrid/>
        <w:ind w:firstLineChars="300" w:firstLine="599"/>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附</w:t>
      </w:r>
      <w:r w:rsidR="00047942" w:rsidRPr="00A2257C">
        <w:rPr>
          <w:rFonts w:asciiTheme="minorEastAsia" w:eastAsiaTheme="minorEastAsia" w:hAnsiTheme="minorEastAsia" w:hint="eastAsia"/>
          <w:sz w:val="21"/>
          <w:szCs w:val="21"/>
        </w:rPr>
        <w:t xml:space="preserve">　</w:t>
      </w:r>
      <w:r w:rsidRPr="00A2257C">
        <w:rPr>
          <w:rFonts w:asciiTheme="minorEastAsia" w:eastAsiaTheme="minorEastAsia" w:hAnsiTheme="minorEastAsia" w:hint="eastAsia"/>
          <w:sz w:val="21"/>
          <w:szCs w:val="21"/>
        </w:rPr>
        <w:t>則</w:t>
      </w:r>
    </w:p>
    <w:p w14:paraId="3B9FC638" w14:textId="60E7BA18" w:rsidR="004160AF" w:rsidRPr="00A2257C" w:rsidRDefault="00D32F06" w:rsidP="004160AF">
      <w:pPr>
        <w:pStyle w:val="a6"/>
        <w:tabs>
          <w:tab w:val="left" w:pos="840"/>
        </w:tabs>
        <w:rPr>
          <w:rFonts w:asciiTheme="minorEastAsia" w:eastAsiaTheme="minorEastAsia" w:hAnsiTheme="minorEastAsia"/>
          <w:sz w:val="21"/>
          <w:szCs w:val="21"/>
        </w:rPr>
      </w:pPr>
      <w:r w:rsidRPr="00A2257C">
        <w:rPr>
          <w:rFonts w:asciiTheme="minorEastAsia" w:eastAsiaTheme="minorEastAsia" w:hAnsiTheme="minorEastAsia" w:hint="eastAsia"/>
          <w:sz w:val="21"/>
          <w:szCs w:val="21"/>
        </w:rPr>
        <w:t xml:space="preserve">１　</w:t>
      </w:r>
      <w:r w:rsidR="00B151E8" w:rsidRPr="00A2257C">
        <w:rPr>
          <w:rFonts w:asciiTheme="minorEastAsia" w:eastAsiaTheme="minorEastAsia" w:hAnsiTheme="minorEastAsia" w:hint="eastAsia"/>
          <w:sz w:val="21"/>
          <w:szCs w:val="21"/>
        </w:rPr>
        <w:t>この</w:t>
      </w:r>
      <w:r w:rsidR="004160AF" w:rsidRPr="00A2257C">
        <w:rPr>
          <w:rFonts w:asciiTheme="minorEastAsia" w:eastAsiaTheme="minorEastAsia" w:hAnsiTheme="minorEastAsia" w:hint="eastAsia"/>
          <w:sz w:val="21"/>
          <w:szCs w:val="21"/>
        </w:rPr>
        <w:t>要領</w:t>
      </w:r>
      <w:r w:rsidR="00B151E8" w:rsidRPr="00A2257C">
        <w:rPr>
          <w:rFonts w:asciiTheme="minorEastAsia" w:eastAsiaTheme="minorEastAsia" w:hAnsiTheme="minorEastAsia" w:hint="eastAsia"/>
          <w:sz w:val="21"/>
          <w:szCs w:val="21"/>
        </w:rPr>
        <w:t>は</w:t>
      </w:r>
      <w:r w:rsidR="004160AF" w:rsidRPr="00A2257C">
        <w:rPr>
          <w:rFonts w:asciiTheme="minorEastAsia" w:eastAsiaTheme="minorEastAsia" w:hAnsiTheme="minorEastAsia" w:hint="eastAsia"/>
          <w:sz w:val="21"/>
          <w:szCs w:val="21"/>
        </w:rPr>
        <w:t>令和４年４月１日から施行する。</w:t>
      </w:r>
    </w:p>
    <w:p w14:paraId="71E01820" w14:textId="77777777" w:rsidR="004160AF" w:rsidRPr="00A2257C" w:rsidRDefault="004160AF" w:rsidP="004160AF">
      <w:pPr>
        <w:pStyle w:val="a6"/>
        <w:tabs>
          <w:tab w:val="left" w:pos="840"/>
        </w:tabs>
        <w:rPr>
          <w:rFonts w:asciiTheme="minorEastAsia" w:eastAsiaTheme="minorEastAsia" w:hAnsiTheme="minorEastAsia"/>
          <w:sz w:val="21"/>
          <w:szCs w:val="21"/>
        </w:rPr>
      </w:pPr>
    </w:p>
    <w:sectPr w:rsidR="004160AF" w:rsidRPr="00A2257C" w:rsidSect="00BA2388">
      <w:headerReference w:type="default" r:id="rId8"/>
      <w:pgSz w:w="11906" w:h="16838" w:code="9"/>
      <w:pgMar w:top="1418" w:right="1531" w:bottom="1418" w:left="1531" w:header="851" w:footer="992" w:gutter="0"/>
      <w:cols w:space="425"/>
      <w:titlePg/>
      <w:docGrid w:type="linesAndChars" w:linePitch="327"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3256" w14:textId="77777777" w:rsidR="00BB6BFC" w:rsidRDefault="00BB6BFC" w:rsidP="00270BFF">
      <w:r>
        <w:separator/>
      </w:r>
    </w:p>
  </w:endnote>
  <w:endnote w:type="continuationSeparator" w:id="0">
    <w:p w14:paraId="65512DF0" w14:textId="77777777" w:rsidR="00BB6BFC" w:rsidRDefault="00BB6BFC" w:rsidP="0027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42C4" w14:textId="77777777" w:rsidR="00BB6BFC" w:rsidRDefault="00BB6BFC" w:rsidP="00270BFF">
      <w:r>
        <w:separator/>
      </w:r>
    </w:p>
  </w:footnote>
  <w:footnote w:type="continuationSeparator" w:id="0">
    <w:p w14:paraId="6347E7CB" w14:textId="77777777" w:rsidR="00BB6BFC" w:rsidRDefault="00BB6BFC" w:rsidP="0027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F4C3" w14:textId="77777777" w:rsidR="0062171C" w:rsidRDefault="0062171C" w:rsidP="0005062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6F14"/>
    <w:multiLevelType w:val="hybridMultilevel"/>
    <w:tmpl w:val="8D403B46"/>
    <w:lvl w:ilvl="0" w:tplc="FC0CEB8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411A49F8"/>
    <w:multiLevelType w:val="hybridMultilevel"/>
    <w:tmpl w:val="8EDE5EA6"/>
    <w:lvl w:ilvl="0" w:tplc="725E091A">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A2557"/>
    <w:multiLevelType w:val="hybridMultilevel"/>
    <w:tmpl w:val="EE90969A"/>
    <w:lvl w:ilvl="0" w:tplc="6902EE92">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633409B0"/>
    <w:multiLevelType w:val="multilevel"/>
    <w:tmpl w:val="7F6A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2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4"/>
    <w:rsid w:val="00001AE3"/>
    <w:rsid w:val="000217C0"/>
    <w:rsid w:val="00025EB8"/>
    <w:rsid w:val="0002708C"/>
    <w:rsid w:val="000437F7"/>
    <w:rsid w:val="00047942"/>
    <w:rsid w:val="00050049"/>
    <w:rsid w:val="0005062A"/>
    <w:rsid w:val="00051F61"/>
    <w:rsid w:val="0006053E"/>
    <w:rsid w:val="00082669"/>
    <w:rsid w:val="00085F15"/>
    <w:rsid w:val="00094FCA"/>
    <w:rsid w:val="00095D59"/>
    <w:rsid w:val="000A4E3A"/>
    <w:rsid w:val="000A6AAF"/>
    <w:rsid w:val="000B1E6C"/>
    <w:rsid w:val="000B46A6"/>
    <w:rsid w:val="000B62D2"/>
    <w:rsid w:val="000C25F7"/>
    <w:rsid w:val="000C713F"/>
    <w:rsid w:val="000D2A17"/>
    <w:rsid w:val="000D4B1D"/>
    <w:rsid w:val="000D67BB"/>
    <w:rsid w:val="000E3E75"/>
    <w:rsid w:val="000E7C0F"/>
    <w:rsid w:val="000F22B5"/>
    <w:rsid w:val="000F7EA8"/>
    <w:rsid w:val="001215D3"/>
    <w:rsid w:val="00122F3D"/>
    <w:rsid w:val="00135D2D"/>
    <w:rsid w:val="00137971"/>
    <w:rsid w:val="00141909"/>
    <w:rsid w:val="00150DA6"/>
    <w:rsid w:val="001615C1"/>
    <w:rsid w:val="001805FC"/>
    <w:rsid w:val="00181B0A"/>
    <w:rsid w:val="001937AE"/>
    <w:rsid w:val="00194FBE"/>
    <w:rsid w:val="001A42A7"/>
    <w:rsid w:val="001A7266"/>
    <w:rsid w:val="001B254A"/>
    <w:rsid w:val="001B2CA9"/>
    <w:rsid w:val="001B621B"/>
    <w:rsid w:val="001C15AD"/>
    <w:rsid w:val="001C2476"/>
    <w:rsid w:val="001C392A"/>
    <w:rsid w:val="001C41C5"/>
    <w:rsid w:val="001C6C3C"/>
    <w:rsid w:val="001D2A14"/>
    <w:rsid w:val="001D7A2B"/>
    <w:rsid w:val="001E12EE"/>
    <w:rsid w:val="001E1430"/>
    <w:rsid w:val="00205314"/>
    <w:rsid w:val="00207E9F"/>
    <w:rsid w:val="00220184"/>
    <w:rsid w:val="00225E8D"/>
    <w:rsid w:val="00246CD7"/>
    <w:rsid w:val="00261D80"/>
    <w:rsid w:val="0026339F"/>
    <w:rsid w:val="00266113"/>
    <w:rsid w:val="00270BFF"/>
    <w:rsid w:val="00273027"/>
    <w:rsid w:val="00274B0E"/>
    <w:rsid w:val="00281CA1"/>
    <w:rsid w:val="00287A25"/>
    <w:rsid w:val="00297A41"/>
    <w:rsid w:val="002B3AC5"/>
    <w:rsid w:val="002D51FB"/>
    <w:rsid w:val="00302F82"/>
    <w:rsid w:val="003040D8"/>
    <w:rsid w:val="00306379"/>
    <w:rsid w:val="00310255"/>
    <w:rsid w:val="00330C61"/>
    <w:rsid w:val="0034164F"/>
    <w:rsid w:val="00344888"/>
    <w:rsid w:val="00346925"/>
    <w:rsid w:val="0037600B"/>
    <w:rsid w:val="003A11D0"/>
    <w:rsid w:val="003B2ED1"/>
    <w:rsid w:val="003B7B45"/>
    <w:rsid w:val="003D2B46"/>
    <w:rsid w:val="003D784A"/>
    <w:rsid w:val="003E520A"/>
    <w:rsid w:val="003F2BE3"/>
    <w:rsid w:val="00402A6C"/>
    <w:rsid w:val="00403956"/>
    <w:rsid w:val="004123D6"/>
    <w:rsid w:val="004160AF"/>
    <w:rsid w:val="00440499"/>
    <w:rsid w:val="00441C5D"/>
    <w:rsid w:val="00460096"/>
    <w:rsid w:val="004631E3"/>
    <w:rsid w:val="00483FF4"/>
    <w:rsid w:val="0049066C"/>
    <w:rsid w:val="004B0BAA"/>
    <w:rsid w:val="004C3091"/>
    <w:rsid w:val="004C39AB"/>
    <w:rsid w:val="004C4820"/>
    <w:rsid w:val="004C5838"/>
    <w:rsid w:val="004D4A6B"/>
    <w:rsid w:val="004F6AFB"/>
    <w:rsid w:val="00504A90"/>
    <w:rsid w:val="00513D0E"/>
    <w:rsid w:val="005166CC"/>
    <w:rsid w:val="005206C1"/>
    <w:rsid w:val="00520DCE"/>
    <w:rsid w:val="0054704B"/>
    <w:rsid w:val="00555283"/>
    <w:rsid w:val="0057041A"/>
    <w:rsid w:val="005726C1"/>
    <w:rsid w:val="005829E6"/>
    <w:rsid w:val="00583B50"/>
    <w:rsid w:val="00584B36"/>
    <w:rsid w:val="00586D7A"/>
    <w:rsid w:val="00591DCB"/>
    <w:rsid w:val="005A118D"/>
    <w:rsid w:val="005C3825"/>
    <w:rsid w:val="005C5466"/>
    <w:rsid w:val="005D1D06"/>
    <w:rsid w:val="005E733D"/>
    <w:rsid w:val="005E7F11"/>
    <w:rsid w:val="005E7F97"/>
    <w:rsid w:val="0062171C"/>
    <w:rsid w:val="0063771E"/>
    <w:rsid w:val="00651362"/>
    <w:rsid w:val="006555E8"/>
    <w:rsid w:val="00665CBE"/>
    <w:rsid w:val="0067014A"/>
    <w:rsid w:val="00676947"/>
    <w:rsid w:val="00690428"/>
    <w:rsid w:val="00690D83"/>
    <w:rsid w:val="00691477"/>
    <w:rsid w:val="00692149"/>
    <w:rsid w:val="00697138"/>
    <w:rsid w:val="006976D7"/>
    <w:rsid w:val="006A7613"/>
    <w:rsid w:val="006B2BDF"/>
    <w:rsid w:val="006D24D0"/>
    <w:rsid w:val="006D3875"/>
    <w:rsid w:val="006E3D0B"/>
    <w:rsid w:val="006E75C5"/>
    <w:rsid w:val="006F448B"/>
    <w:rsid w:val="007039A0"/>
    <w:rsid w:val="00710DB0"/>
    <w:rsid w:val="00711776"/>
    <w:rsid w:val="00711F87"/>
    <w:rsid w:val="00730570"/>
    <w:rsid w:val="00732DC9"/>
    <w:rsid w:val="00736818"/>
    <w:rsid w:val="00745978"/>
    <w:rsid w:val="00753EFC"/>
    <w:rsid w:val="00761646"/>
    <w:rsid w:val="00775B7D"/>
    <w:rsid w:val="0078095E"/>
    <w:rsid w:val="00783D2A"/>
    <w:rsid w:val="0078507A"/>
    <w:rsid w:val="00786BE6"/>
    <w:rsid w:val="007A4FC0"/>
    <w:rsid w:val="007B06C9"/>
    <w:rsid w:val="007B4334"/>
    <w:rsid w:val="007C2201"/>
    <w:rsid w:val="007D143B"/>
    <w:rsid w:val="007D4337"/>
    <w:rsid w:val="008049DB"/>
    <w:rsid w:val="0080697A"/>
    <w:rsid w:val="00807E55"/>
    <w:rsid w:val="008118BE"/>
    <w:rsid w:val="00815F86"/>
    <w:rsid w:val="008311C5"/>
    <w:rsid w:val="00831600"/>
    <w:rsid w:val="008358F5"/>
    <w:rsid w:val="00842D0B"/>
    <w:rsid w:val="008501B7"/>
    <w:rsid w:val="00854FBA"/>
    <w:rsid w:val="0086296B"/>
    <w:rsid w:val="00864C6B"/>
    <w:rsid w:val="0086768C"/>
    <w:rsid w:val="00883407"/>
    <w:rsid w:val="00893990"/>
    <w:rsid w:val="008A1586"/>
    <w:rsid w:val="008A28B8"/>
    <w:rsid w:val="008B0826"/>
    <w:rsid w:val="008B56D8"/>
    <w:rsid w:val="008B57EA"/>
    <w:rsid w:val="008C511D"/>
    <w:rsid w:val="008D3BBC"/>
    <w:rsid w:val="008E2A4C"/>
    <w:rsid w:val="008E7433"/>
    <w:rsid w:val="008F380A"/>
    <w:rsid w:val="008F7C30"/>
    <w:rsid w:val="0090206A"/>
    <w:rsid w:val="00902E0F"/>
    <w:rsid w:val="00903300"/>
    <w:rsid w:val="0090625A"/>
    <w:rsid w:val="0092199B"/>
    <w:rsid w:val="009242EA"/>
    <w:rsid w:val="00931EE1"/>
    <w:rsid w:val="00950C73"/>
    <w:rsid w:val="00990C7E"/>
    <w:rsid w:val="00997771"/>
    <w:rsid w:val="009B42FF"/>
    <w:rsid w:val="009C1442"/>
    <w:rsid w:val="009C7346"/>
    <w:rsid w:val="009C763E"/>
    <w:rsid w:val="009D0145"/>
    <w:rsid w:val="009D2BCB"/>
    <w:rsid w:val="009E0F41"/>
    <w:rsid w:val="009E25DC"/>
    <w:rsid w:val="009E794C"/>
    <w:rsid w:val="009F33D8"/>
    <w:rsid w:val="009F68A3"/>
    <w:rsid w:val="00A16C64"/>
    <w:rsid w:val="00A2257C"/>
    <w:rsid w:val="00A308AD"/>
    <w:rsid w:val="00A333E1"/>
    <w:rsid w:val="00A42391"/>
    <w:rsid w:val="00A465C9"/>
    <w:rsid w:val="00A50909"/>
    <w:rsid w:val="00A57D03"/>
    <w:rsid w:val="00A677D6"/>
    <w:rsid w:val="00A822B1"/>
    <w:rsid w:val="00A94BB6"/>
    <w:rsid w:val="00A94FC6"/>
    <w:rsid w:val="00A960BF"/>
    <w:rsid w:val="00AA07AE"/>
    <w:rsid w:val="00AB652E"/>
    <w:rsid w:val="00AC388A"/>
    <w:rsid w:val="00AD10D6"/>
    <w:rsid w:val="00AE62CD"/>
    <w:rsid w:val="00AE7D18"/>
    <w:rsid w:val="00B0551F"/>
    <w:rsid w:val="00B151E8"/>
    <w:rsid w:val="00B173F3"/>
    <w:rsid w:val="00B2609D"/>
    <w:rsid w:val="00B37EDD"/>
    <w:rsid w:val="00B4119A"/>
    <w:rsid w:val="00B43E1B"/>
    <w:rsid w:val="00B519C1"/>
    <w:rsid w:val="00B566A4"/>
    <w:rsid w:val="00B70A44"/>
    <w:rsid w:val="00B70A54"/>
    <w:rsid w:val="00B71ECF"/>
    <w:rsid w:val="00B863DB"/>
    <w:rsid w:val="00B928F7"/>
    <w:rsid w:val="00B945AC"/>
    <w:rsid w:val="00B97903"/>
    <w:rsid w:val="00BA2388"/>
    <w:rsid w:val="00BA40E0"/>
    <w:rsid w:val="00BA60C8"/>
    <w:rsid w:val="00BA6C8B"/>
    <w:rsid w:val="00BA7DB8"/>
    <w:rsid w:val="00BB6BFC"/>
    <w:rsid w:val="00BC0F2E"/>
    <w:rsid w:val="00BD6C57"/>
    <w:rsid w:val="00BD7A70"/>
    <w:rsid w:val="00BE3A7E"/>
    <w:rsid w:val="00C33836"/>
    <w:rsid w:val="00C40FBC"/>
    <w:rsid w:val="00C426E0"/>
    <w:rsid w:val="00C43AB4"/>
    <w:rsid w:val="00C43E3A"/>
    <w:rsid w:val="00C45E31"/>
    <w:rsid w:val="00C64C39"/>
    <w:rsid w:val="00C67AAA"/>
    <w:rsid w:val="00C86C10"/>
    <w:rsid w:val="00C95CF7"/>
    <w:rsid w:val="00CC2049"/>
    <w:rsid w:val="00CC417C"/>
    <w:rsid w:val="00CD75BB"/>
    <w:rsid w:val="00CE4B7E"/>
    <w:rsid w:val="00CE5528"/>
    <w:rsid w:val="00CE711D"/>
    <w:rsid w:val="00D00D8D"/>
    <w:rsid w:val="00D0443A"/>
    <w:rsid w:val="00D17CD6"/>
    <w:rsid w:val="00D22F52"/>
    <w:rsid w:val="00D25F24"/>
    <w:rsid w:val="00D27516"/>
    <w:rsid w:val="00D32F06"/>
    <w:rsid w:val="00D406D3"/>
    <w:rsid w:val="00D708E4"/>
    <w:rsid w:val="00D709A5"/>
    <w:rsid w:val="00D9007C"/>
    <w:rsid w:val="00DB138B"/>
    <w:rsid w:val="00DB17FA"/>
    <w:rsid w:val="00DC1F6B"/>
    <w:rsid w:val="00DD40DE"/>
    <w:rsid w:val="00DD4B50"/>
    <w:rsid w:val="00E02FE2"/>
    <w:rsid w:val="00E2026B"/>
    <w:rsid w:val="00E25B3E"/>
    <w:rsid w:val="00E2698A"/>
    <w:rsid w:val="00E35942"/>
    <w:rsid w:val="00E37F1A"/>
    <w:rsid w:val="00E4066F"/>
    <w:rsid w:val="00E47835"/>
    <w:rsid w:val="00E523BA"/>
    <w:rsid w:val="00E71686"/>
    <w:rsid w:val="00E75A14"/>
    <w:rsid w:val="00E75AC7"/>
    <w:rsid w:val="00E762C7"/>
    <w:rsid w:val="00E90275"/>
    <w:rsid w:val="00E9793D"/>
    <w:rsid w:val="00EA2ED8"/>
    <w:rsid w:val="00EB25C7"/>
    <w:rsid w:val="00EB4FED"/>
    <w:rsid w:val="00ED50DE"/>
    <w:rsid w:val="00EE0B7D"/>
    <w:rsid w:val="00EE17F3"/>
    <w:rsid w:val="00EE468B"/>
    <w:rsid w:val="00EE51D7"/>
    <w:rsid w:val="00F12FA6"/>
    <w:rsid w:val="00F1354A"/>
    <w:rsid w:val="00F307AD"/>
    <w:rsid w:val="00F330EF"/>
    <w:rsid w:val="00F36ABE"/>
    <w:rsid w:val="00F41B0D"/>
    <w:rsid w:val="00F46408"/>
    <w:rsid w:val="00F47A07"/>
    <w:rsid w:val="00F60AB6"/>
    <w:rsid w:val="00F62D0E"/>
    <w:rsid w:val="00F7301D"/>
    <w:rsid w:val="00F95E33"/>
    <w:rsid w:val="00FB1D64"/>
    <w:rsid w:val="00FC27DE"/>
    <w:rsid w:val="00FC3B35"/>
    <w:rsid w:val="00FC4727"/>
    <w:rsid w:val="00FD23AF"/>
    <w:rsid w:val="00FD2D2C"/>
    <w:rsid w:val="00FD5985"/>
    <w:rsid w:val="00FF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1DC930C"/>
  <w15:docId w15:val="{62F0E2A1-FED6-456A-9053-4BF6E4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E8"/>
    <w:pPr>
      <w:widowControl w:val="0"/>
      <w:jc w:val="both"/>
    </w:pPr>
    <w:rPr>
      <w:kern w:val="2"/>
      <w:szCs w:val="22"/>
    </w:rPr>
  </w:style>
  <w:style w:type="paragraph" w:styleId="1">
    <w:name w:val="heading 1"/>
    <w:basedOn w:val="a"/>
    <w:next w:val="a"/>
    <w:link w:val="10"/>
    <w:uiPriority w:val="9"/>
    <w:qFormat/>
    <w:rsid w:val="00B260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1E8"/>
  </w:style>
  <w:style w:type="character" w:customStyle="1" w:styleId="a4">
    <w:name w:val="日付 (文字)"/>
    <w:basedOn w:val="a0"/>
    <w:link w:val="a3"/>
    <w:uiPriority w:val="99"/>
    <w:semiHidden/>
    <w:rsid w:val="00B151E8"/>
    <w:rPr>
      <w:sz w:val="20"/>
    </w:rPr>
  </w:style>
  <w:style w:type="table" w:styleId="a5">
    <w:name w:val="Table Grid"/>
    <w:basedOn w:val="a1"/>
    <w:uiPriority w:val="59"/>
    <w:rsid w:val="00B1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70BFF"/>
    <w:pPr>
      <w:tabs>
        <w:tab w:val="center" w:pos="4252"/>
        <w:tab w:val="right" w:pos="8504"/>
      </w:tabs>
      <w:snapToGrid w:val="0"/>
    </w:pPr>
  </w:style>
  <w:style w:type="character" w:customStyle="1" w:styleId="a7">
    <w:name w:val="ヘッダー (文字)"/>
    <w:basedOn w:val="a0"/>
    <w:link w:val="a6"/>
    <w:rsid w:val="00270BFF"/>
    <w:rPr>
      <w:kern w:val="2"/>
      <w:szCs w:val="22"/>
    </w:rPr>
  </w:style>
  <w:style w:type="paragraph" w:styleId="a8">
    <w:name w:val="footer"/>
    <w:basedOn w:val="a"/>
    <w:link w:val="a9"/>
    <w:uiPriority w:val="99"/>
    <w:unhideWhenUsed/>
    <w:rsid w:val="00270BFF"/>
    <w:pPr>
      <w:tabs>
        <w:tab w:val="center" w:pos="4252"/>
        <w:tab w:val="right" w:pos="8504"/>
      </w:tabs>
      <w:snapToGrid w:val="0"/>
    </w:pPr>
  </w:style>
  <w:style w:type="character" w:customStyle="1" w:styleId="a9">
    <w:name w:val="フッター (文字)"/>
    <w:basedOn w:val="a0"/>
    <w:link w:val="a8"/>
    <w:uiPriority w:val="99"/>
    <w:rsid w:val="00270BFF"/>
    <w:rPr>
      <w:kern w:val="2"/>
      <w:szCs w:val="22"/>
    </w:rPr>
  </w:style>
  <w:style w:type="paragraph" w:customStyle="1" w:styleId="aa">
    <w:name w:val="一太郎８/９"/>
    <w:rsid w:val="00082669"/>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ab">
    <w:name w:val="Balloon Text"/>
    <w:basedOn w:val="a"/>
    <w:link w:val="ac"/>
    <w:uiPriority w:val="99"/>
    <w:semiHidden/>
    <w:unhideWhenUsed/>
    <w:rsid w:val="00D25F24"/>
    <w:rPr>
      <w:rFonts w:ascii="Arial" w:eastAsia="ＭＳ ゴシック" w:hAnsi="Arial"/>
      <w:sz w:val="18"/>
      <w:szCs w:val="18"/>
    </w:rPr>
  </w:style>
  <w:style w:type="character" w:customStyle="1" w:styleId="ac">
    <w:name w:val="吹き出し (文字)"/>
    <w:basedOn w:val="a0"/>
    <w:link w:val="ab"/>
    <w:uiPriority w:val="99"/>
    <w:semiHidden/>
    <w:rsid w:val="00D25F24"/>
    <w:rPr>
      <w:rFonts w:ascii="Arial" w:eastAsia="ＭＳ ゴシック" w:hAnsi="Arial" w:cs="Times New Roman"/>
      <w:kern w:val="2"/>
      <w:sz w:val="18"/>
      <w:szCs w:val="18"/>
    </w:rPr>
  </w:style>
  <w:style w:type="paragraph" w:styleId="ad">
    <w:name w:val="List Paragraph"/>
    <w:basedOn w:val="a"/>
    <w:uiPriority w:val="34"/>
    <w:qFormat/>
    <w:rsid w:val="00504A90"/>
    <w:pPr>
      <w:ind w:leftChars="400" w:left="840"/>
    </w:pPr>
  </w:style>
  <w:style w:type="paragraph" w:styleId="Web">
    <w:name w:val="Normal (Web)"/>
    <w:basedOn w:val="a"/>
    <w:uiPriority w:val="99"/>
    <w:unhideWhenUsed/>
    <w:rsid w:val="009219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Plain Text"/>
    <w:basedOn w:val="a"/>
    <w:link w:val="af"/>
    <w:rsid w:val="0092199B"/>
    <w:rPr>
      <w:rFonts w:ascii="ＭＳ 明朝" w:hAnsi="Courier New" w:cs="Courier New"/>
      <w:sz w:val="24"/>
      <w:szCs w:val="21"/>
    </w:rPr>
  </w:style>
  <w:style w:type="character" w:customStyle="1" w:styleId="af">
    <w:name w:val="書式なし (文字)"/>
    <w:basedOn w:val="a0"/>
    <w:link w:val="ae"/>
    <w:rsid w:val="0092199B"/>
    <w:rPr>
      <w:rFonts w:ascii="ＭＳ 明朝" w:hAnsi="Courier New" w:cs="Courier New"/>
      <w:kern w:val="2"/>
      <w:sz w:val="24"/>
      <w:szCs w:val="21"/>
    </w:rPr>
  </w:style>
  <w:style w:type="character" w:styleId="af0">
    <w:name w:val="annotation reference"/>
    <w:basedOn w:val="a0"/>
    <w:uiPriority w:val="99"/>
    <w:semiHidden/>
    <w:unhideWhenUsed/>
    <w:rsid w:val="00513D0E"/>
    <w:rPr>
      <w:sz w:val="18"/>
      <w:szCs w:val="18"/>
    </w:rPr>
  </w:style>
  <w:style w:type="paragraph" w:styleId="af1">
    <w:name w:val="annotation text"/>
    <w:basedOn w:val="a"/>
    <w:link w:val="af2"/>
    <w:uiPriority w:val="99"/>
    <w:semiHidden/>
    <w:unhideWhenUsed/>
    <w:rsid w:val="00513D0E"/>
    <w:pPr>
      <w:jc w:val="left"/>
    </w:pPr>
  </w:style>
  <w:style w:type="character" w:customStyle="1" w:styleId="af2">
    <w:name w:val="コメント文字列 (文字)"/>
    <w:basedOn w:val="a0"/>
    <w:link w:val="af1"/>
    <w:uiPriority w:val="99"/>
    <w:semiHidden/>
    <w:rsid w:val="00513D0E"/>
    <w:rPr>
      <w:kern w:val="2"/>
      <w:szCs w:val="22"/>
    </w:rPr>
  </w:style>
  <w:style w:type="paragraph" w:styleId="af3">
    <w:name w:val="annotation subject"/>
    <w:basedOn w:val="af1"/>
    <w:next w:val="af1"/>
    <w:link w:val="af4"/>
    <w:uiPriority w:val="99"/>
    <w:semiHidden/>
    <w:unhideWhenUsed/>
    <w:rsid w:val="00513D0E"/>
    <w:rPr>
      <w:b/>
      <w:bCs/>
    </w:rPr>
  </w:style>
  <w:style w:type="character" w:customStyle="1" w:styleId="af4">
    <w:name w:val="コメント内容 (文字)"/>
    <w:basedOn w:val="af2"/>
    <w:link w:val="af3"/>
    <w:uiPriority w:val="99"/>
    <w:semiHidden/>
    <w:rsid w:val="00513D0E"/>
    <w:rPr>
      <w:b/>
      <w:bCs/>
      <w:kern w:val="2"/>
      <w:szCs w:val="22"/>
    </w:rPr>
  </w:style>
  <w:style w:type="character" w:customStyle="1" w:styleId="10">
    <w:name w:val="見出し 1 (文字)"/>
    <w:basedOn w:val="a0"/>
    <w:link w:val="1"/>
    <w:uiPriority w:val="9"/>
    <w:rsid w:val="00B2609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8232-8C71-44B3-9E28-665D2EEB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2022-03-02T08:17:00Z</cp:lastPrinted>
  <dcterms:created xsi:type="dcterms:W3CDTF">2023-08-14T01:13:00Z</dcterms:created>
  <dcterms:modified xsi:type="dcterms:W3CDTF">2023-08-14T01:13:00Z</dcterms:modified>
</cp:coreProperties>
</file>