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056C4" w14:textId="4F201386" w:rsidR="00DA4CAF" w:rsidRPr="0052420D" w:rsidRDefault="00DA4CAF" w:rsidP="00DA4CAF">
      <w:pPr>
        <w:spacing w:line="340" w:lineRule="exact"/>
        <w:jc w:val="center"/>
        <w:rPr>
          <w:rFonts w:ascii="ＭＳ 明朝" w:hAnsi="ＭＳ 明朝"/>
          <w:sz w:val="24"/>
        </w:rPr>
      </w:pPr>
      <w:r w:rsidRPr="0052420D">
        <w:rPr>
          <w:rFonts w:asciiTheme="minorHAnsi" w:eastAsiaTheme="minorEastAsia" w:hAnsiTheme="minorHAnsi" w:cs="ＭＳ 明朝" w:hint="eastAsia"/>
          <w:kern w:val="0"/>
          <w:sz w:val="32"/>
          <w:szCs w:val="32"/>
        </w:rPr>
        <w:t>報　　　　　　　　　告</w:t>
      </w:r>
    </w:p>
    <w:p w14:paraId="4EAD6030" w14:textId="77777777" w:rsidR="00DA4CAF" w:rsidRPr="0052420D" w:rsidRDefault="00DA4CAF" w:rsidP="00DA4CAF">
      <w:pPr>
        <w:spacing w:line="340" w:lineRule="exact"/>
        <w:rPr>
          <w:rFonts w:ascii="ＭＳ 明朝" w:hAnsi="ＭＳ 明朝"/>
          <w:sz w:val="24"/>
        </w:rPr>
      </w:pPr>
    </w:p>
    <w:p w14:paraId="6C4FFA1C" w14:textId="77777777" w:rsidR="00DA4CAF" w:rsidRPr="007B1CC1" w:rsidRDefault="00DA4CAF" w:rsidP="00DA4CAF">
      <w:pPr>
        <w:spacing w:line="400" w:lineRule="exact"/>
        <w:ind w:leftChars="100" w:left="210" w:firstLineChars="100" w:firstLine="240"/>
        <w:rPr>
          <w:rFonts w:ascii="ＭＳ 明朝" w:hAnsi="ＭＳ 明朝"/>
          <w:sz w:val="24"/>
        </w:rPr>
      </w:pPr>
      <w:r w:rsidRPr="007B1CC1">
        <w:rPr>
          <w:rFonts w:ascii="ＭＳ 明朝" w:hAnsi="ＭＳ 明朝" w:hint="eastAsia"/>
          <w:sz w:val="24"/>
        </w:rPr>
        <w:t>本委員会は、</w:t>
      </w:r>
      <w:r w:rsidRPr="007B1CC1">
        <w:rPr>
          <w:rFonts w:ascii="ＭＳ 明朝" w:hAnsi="ＭＳ 明朝"/>
          <w:sz w:val="24"/>
        </w:rPr>
        <w:t>地方公務員法</w:t>
      </w:r>
      <w:r w:rsidRPr="007B1CC1">
        <w:rPr>
          <w:rFonts w:ascii="ＭＳ 明朝" w:hAnsi="ＭＳ 明朝" w:hint="eastAsia"/>
          <w:sz w:val="24"/>
        </w:rPr>
        <w:t>（昭和25年法律第261号。以下「地公法」という。）</w:t>
      </w:r>
      <w:r w:rsidRPr="007B1CC1">
        <w:rPr>
          <w:rFonts w:ascii="ＭＳ 明朝" w:hAnsi="ＭＳ 明朝"/>
          <w:sz w:val="24"/>
        </w:rPr>
        <w:t>に基づき、職員の給与の実態</w:t>
      </w:r>
      <w:r w:rsidRPr="007B1CC1">
        <w:rPr>
          <w:rFonts w:ascii="ＭＳ 明朝" w:hAnsi="ＭＳ 明朝" w:hint="eastAsia"/>
          <w:sz w:val="24"/>
        </w:rPr>
        <w:t>、</w:t>
      </w:r>
      <w:r w:rsidRPr="007B1CC1">
        <w:rPr>
          <w:rFonts w:ascii="ＭＳ 明朝" w:hAnsi="ＭＳ 明朝"/>
          <w:sz w:val="24"/>
        </w:rPr>
        <w:t>民間</w:t>
      </w:r>
      <w:r w:rsidRPr="007B1CC1">
        <w:rPr>
          <w:rFonts w:ascii="ＭＳ 明朝" w:hAnsi="ＭＳ 明朝" w:hint="eastAsia"/>
          <w:sz w:val="24"/>
        </w:rPr>
        <w:t>企業従業員</w:t>
      </w:r>
      <w:r w:rsidRPr="007B1CC1">
        <w:rPr>
          <w:rFonts w:ascii="ＭＳ 明朝" w:hAnsi="ＭＳ 明朝"/>
          <w:sz w:val="24"/>
        </w:rPr>
        <w:t>の給与</w:t>
      </w:r>
      <w:r w:rsidRPr="007B1CC1">
        <w:rPr>
          <w:rFonts w:ascii="ＭＳ 明朝" w:hAnsi="ＭＳ 明朝" w:hint="eastAsia"/>
          <w:sz w:val="24"/>
        </w:rPr>
        <w:t>、</w:t>
      </w:r>
      <w:r w:rsidRPr="007B1CC1">
        <w:rPr>
          <w:rFonts w:ascii="ＭＳ 明朝" w:hAnsi="ＭＳ 明朝"/>
          <w:sz w:val="24"/>
        </w:rPr>
        <w:t>その他職員の給与を決定する諸条件について、</w:t>
      </w:r>
      <w:r w:rsidRPr="007B1CC1">
        <w:rPr>
          <w:rFonts w:ascii="ＭＳ 明朝" w:hAnsi="ＭＳ 明朝" w:hint="eastAsia"/>
          <w:sz w:val="24"/>
        </w:rPr>
        <w:t>継続的に</w:t>
      </w:r>
      <w:r w:rsidRPr="007B1CC1">
        <w:rPr>
          <w:rFonts w:ascii="ＭＳ 明朝" w:hAnsi="ＭＳ 明朝"/>
          <w:sz w:val="24"/>
        </w:rPr>
        <w:t>調査研究を行</w:t>
      </w:r>
      <w:r w:rsidRPr="007B1CC1">
        <w:rPr>
          <w:rFonts w:ascii="ＭＳ 明朝" w:hAnsi="ＭＳ 明朝" w:hint="eastAsia"/>
          <w:sz w:val="24"/>
        </w:rPr>
        <w:t>うとともに、地公法に定める情勢適応の原則並びに職務給の原則を踏まえ、職員給与と民間給与との均衡を基本として給与報告・勧告を行っている。</w:t>
      </w:r>
    </w:p>
    <w:p w14:paraId="533AFADC" w14:textId="77777777" w:rsidR="00DA4CAF" w:rsidRPr="007B1CC1" w:rsidRDefault="00DA4CAF" w:rsidP="00DA4CAF">
      <w:pPr>
        <w:spacing w:line="400" w:lineRule="exact"/>
        <w:ind w:leftChars="100" w:left="210" w:firstLineChars="100" w:firstLine="240"/>
        <w:rPr>
          <w:rFonts w:ascii="ＭＳ 明朝" w:hAnsi="ＭＳ 明朝"/>
          <w:sz w:val="24"/>
        </w:rPr>
      </w:pPr>
      <w:r w:rsidRPr="007B1CC1">
        <w:rPr>
          <w:rFonts w:ascii="ＭＳ 明朝" w:hAnsi="ＭＳ 明朝" w:hint="eastAsia"/>
          <w:sz w:val="24"/>
        </w:rPr>
        <w:t>本年の調査研究並びに国の人事院勧告等の概要は次のとおりである。</w:t>
      </w:r>
    </w:p>
    <w:p w14:paraId="18B698F9" w14:textId="77777777" w:rsidR="00DA4CAF" w:rsidRPr="007B1CC1" w:rsidRDefault="00DA4CAF" w:rsidP="00DA4CAF">
      <w:pPr>
        <w:spacing w:line="400" w:lineRule="exact"/>
        <w:ind w:leftChars="100" w:left="210" w:firstLineChars="100" w:firstLine="240"/>
        <w:rPr>
          <w:rFonts w:ascii="ＭＳ 明朝" w:hAnsi="ＭＳ 明朝"/>
          <w:sz w:val="24"/>
        </w:rPr>
      </w:pPr>
    </w:p>
    <w:p w14:paraId="30175423" w14:textId="6059D99B" w:rsidR="00DA4CAF" w:rsidRPr="007B1CC1" w:rsidRDefault="00DA4CAF" w:rsidP="00DA4CAF">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sidRPr="007B1CC1">
        <w:rPr>
          <w:rFonts w:ascii="HGS創英角ｺﾞｼｯｸUB" w:eastAsia="HGS創英角ｺﾞｼｯｸUB" w:hAnsi="HGS創英角ｺﾞｼｯｸUB" w:cstheme="minorBidi" w:hint="eastAsia"/>
          <w:caps/>
          <w:spacing w:val="15"/>
          <w:kern w:val="0"/>
          <w:sz w:val="24"/>
        </w:rPr>
        <w:t>１　職員</w:t>
      </w:r>
      <w:r w:rsidR="000140B2" w:rsidRPr="007B1CC1">
        <w:rPr>
          <w:rFonts w:ascii="HGS創英角ｺﾞｼｯｸUB" w:eastAsia="HGS創英角ｺﾞｼｯｸUB" w:hAnsi="HGS創英角ｺﾞｼｯｸUB" w:cstheme="minorBidi" w:hint="eastAsia"/>
          <w:caps/>
          <w:spacing w:val="15"/>
          <w:kern w:val="0"/>
          <w:sz w:val="24"/>
        </w:rPr>
        <w:t>の給与と民間の給与</w:t>
      </w:r>
    </w:p>
    <w:p w14:paraId="0A0387BA" w14:textId="77777777" w:rsidR="00DA4CAF" w:rsidRPr="007B1CC1"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7B1CC1">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13376" behindDoc="0" locked="0" layoutInCell="1" allowOverlap="1" wp14:anchorId="64943B0D" wp14:editId="02607625">
                <wp:simplePos x="0" y="0"/>
                <wp:positionH relativeFrom="column">
                  <wp:posOffset>104775</wp:posOffset>
                </wp:positionH>
                <wp:positionV relativeFrom="paragraph">
                  <wp:posOffset>307975</wp:posOffset>
                </wp:positionV>
                <wp:extent cx="57531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983F7AF" id="直線コネクタ 3" o:spid="_x0000_s1026" style="position:absolute;left:0;text-align:left;z-index:251813376;visibility:visible;mso-wrap-style:square;mso-wrap-distance-left:9pt;mso-wrap-distance-top:0;mso-wrap-distance-right:9pt;mso-wrap-distance-bottom:0;mso-position-horizontal:absolute;mso-position-horizontal-relative:text;mso-position-vertical:absolute;mso-position-vertical-relative:text" from="8.25pt,24.25pt" to="461.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" strokecolor="#4a7ebb" strokeweight="1.5pt"/>
            </w:pict>
          </mc:Fallback>
        </mc:AlternateContent>
      </w:r>
      <w:r w:rsidRPr="007B1CC1">
        <w:rPr>
          <w:rFonts w:ascii="HGS創英角ｺﾞｼｯｸUB" w:eastAsia="HGS創英角ｺﾞｼｯｸUB" w:hAnsi="HGS創英角ｺﾞｼｯｸUB" w:cs="ＭＳ 明朝" w:hint="eastAsia"/>
          <w:kern w:val="0"/>
          <w:sz w:val="24"/>
          <w:szCs w:val="20"/>
        </w:rPr>
        <w:t>１-１　職員の状況</w:t>
      </w:r>
    </w:p>
    <w:p w14:paraId="447AA936" w14:textId="7C5E0CEB" w:rsidR="00DA4CAF" w:rsidRPr="007B1CC1" w:rsidRDefault="00DA4CAF" w:rsidP="00DA4CAF">
      <w:pPr>
        <w:autoSpaceDE w:val="0"/>
        <w:autoSpaceDN w:val="0"/>
        <w:spacing w:line="400" w:lineRule="exact"/>
        <w:ind w:leftChars="200" w:left="420" w:firstLineChars="100" w:firstLine="240"/>
        <w:rPr>
          <w:rFonts w:ascii="ＭＳ 明朝" w:hAnsi="ＭＳ 明朝"/>
          <w:sz w:val="24"/>
        </w:rPr>
      </w:pPr>
      <w:r w:rsidRPr="007B1CC1">
        <w:rPr>
          <w:rFonts w:ascii="ＭＳ 明朝" w:hAnsi="ＭＳ 明朝" w:hint="eastAsia"/>
          <w:sz w:val="24"/>
        </w:rPr>
        <w:t>本委員会が実施した令和</w:t>
      </w:r>
      <w:r w:rsidR="00302AEE" w:rsidRPr="002E76C7">
        <w:rPr>
          <w:rFonts w:ascii="ＭＳ 明朝" w:hAnsi="ＭＳ 明朝" w:hint="eastAsia"/>
          <w:sz w:val="24"/>
        </w:rPr>
        <w:t>６</w:t>
      </w:r>
      <w:r w:rsidRPr="007B1CC1">
        <w:rPr>
          <w:rFonts w:ascii="ＭＳ 明朝" w:hAnsi="ＭＳ 明朝" w:hint="eastAsia"/>
          <w:sz w:val="24"/>
        </w:rPr>
        <w:t>年職員実態調査によると、本年４月現在における本市職員数（技能労務職員及び水道局職員を除く。）は</w:t>
      </w:r>
      <w:r w:rsidR="00302AEE" w:rsidRPr="002E76C7">
        <w:rPr>
          <w:rFonts w:ascii="ＭＳ 明朝" w:hAnsi="ＭＳ 明朝"/>
          <w:sz w:val="24"/>
        </w:rPr>
        <w:t>28,326</w:t>
      </w:r>
      <w:r w:rsidRPr="007B1CC1">
        <w:rPr>
          <w:rFonts w:ascii="ＭＳ 明朝" w:hAnsi="ＭＳ 明朝" w:hint="eastAsia"/>
          <w:sz w:val="24"/>
        </w:rPr>
        <w:t>人であり、行政職給料表を適用される職員は</w:t>
      </w:r>
      <w:r w:rsidR="00302AEE" w:rsidRPr="002E76C7">
        <w:rPr>
          <w:rFonts w:ascii="ＭＳ 明朝" w:hAnsi="ＭＳ 明朝"/>
          <w:sz w:val="24"/>
        </w:rPr>
        <w:t>11,600</w:t>
      </w:r>
      <w:r w:rsidRPr="007B1CC1">
        <w:rPr>
          <w:rFonts w:ascii="ＭＳ 明朝" w:hAnsi="ＭＳ 明朝" w:hint="eastAsia"/>
          <w:sz w:val="24"/>
        </w:rPr>
        <w:t>人、教育職給料表</w:t>
      </w:r>
      <w:r w:rsidR="00302AEE" w:rsidRPr="002E76C7">
        <w:rPr>
          <w:rFonts w:ascii="ＭＳ 明朝" w:hAnsi="ＭＳ 明朝"/>
          <w:sz w:val="24"/>
        </w:rPr>
        <w:t>11,284</w:t>
      </w:r>
      <w:r w:rsidRPr="007B1CC1">
        <w:rPr>
          <w:rFonts w:ascii="ＭＳ 明朝" w:hAnsi="ＭＳ 明朝" w:hint="eastAsia"/>
          <w:sz w:val="24"/>
        </w:rPr>
        <w:t>人、研究職給料表</w:t>
      </w:r>
      <w:r w:rsidR="00C04638" w:rsidRPr="002E76C7">
        <w:rPr>
          <w:rFonts w:ascii="ＭＳ 明朝" w:hAnsi="ＭＳ 明朝"/>
          <w:sz w:val="24"/>
        </w:rPr>
        <w:t>27</w:t>
      </w:r>
      <w:r w:rsidRPr="007B1CC1">
        <w:rPr>
          <w:rFonts w:ascii="ＭＳ 明朝" w:hAnsi="ＭＳ 明朝" w:hint="eastAsia"/>
          <w:sz w:val="24"/>
        </w:rPr>
        <w:t>人、医療職給料表</w:t>
      </w:r>
      <w:r w:rsidR="00302AEE" w:rsidRPr="002E76C7">
        <w:rPr>
          <w:rFonts w:ascii="ＭＳ 明朝" w:hAnsi="ＭＳ 明朝"/>
          <w:sz w:val="24"/>
        </w:rPr>
        <w:t>1,067</w:t>
      </w:r>
      <w:r w:rsidRPr="007B1CC1">
        <w:rPr>
          <w:rFonts w:ascii="ＭＳ 明朝" w:hAnsi="ＭＳ 明朝" w:hint="eastAsia"/>
          <w:sz w:val="24"/>
        </w:rPr>
        <w:t>人、消防職給料表</w:t>
      </w:r>
      <w:r w:rsidR="00302AEE" w:rsidRPr="002E76C7">
        <w:rPr>
          <w:rFonts w:ascii="ＭＳ 明朝" w:hAnsi="ＭＳ 明朝"/>
          <w:sz w:val="24"/>
        </w:rPr>
        <w:t>3,532</w:t>
      </w:r>
      <w:r w:rsidRPr="007B1CC1">
        <w:rPr>
          <w:rFonts w:ascii="ＭＳ 明朝" w:hAnsi="ＭＳ 明朝" w:hint="eastAsia"/>
          <w:sz w:val="24"/>
        </w:rPr>
        <w:t>人、保育士給料表</w:t>
      </w:r>
      <w:r w:rsidR="00302AEE" w:rsidRPr="002E76C7">
        <w:rPr>
          <w:rFonts w:ascii="ＭＳ 明朝" w:hAnsi="ＭＳ 明朝"/>
          <w:sz w:val="24"/>
        </w:rPr>
        <w:t>800</w:t>
      </w:r>
      <w:r w:rsidRPr="007B1CC1">
        <w:rPr>
          <w:rFonts w:ascii="ＭＳ 明朝" w:hAnsi="ＭＳ 明朝" w:hint="eastAsia"/>
          <w:sz w:val="24"/>
        </w:rPr>
        <w:t>人、指定職給料表</w:t>
      </w:r>
      <w:r w:rsidRPr="007B1CC1">
        <w:rPr>
          <w:rFonts w:ascii="ＭＳ 明朝" w:hAnsi="ＭＳ 明朝"/>
          <w:sz w:val="24"/>
        </w:rPr>
        <w:t>16</w:t>
      </w:r>
      <w:r w:rsidRPr="007B1CC1">
        <w:rPr>
          <w:rFonts w:ascii="ＭＳ 明朝" w:hAnsi="ＭＳ 明朝" w:hint="eastAsia"/>
          <w:sz w:val="24"/>
        </w:rPr>
        <w:t>人となっている（職員の状況の詳細は、参考資料第１表参照）。</w:t>
      </w:r>
    </w:p>
    <w:p w14:paraId="30BA50C3" w14:textId="77777777" w:rsidR="00DA4CAF" w:rsidRPr="0052420D" w:rsidRDefault="00DA4CAF" w:rsidP="00DA4CAF">
      <w:pPr>
        <w:spacing w:line="400" w:lineRule="exact"/>
        <w:ind w:leftChars="200" w:left="420" w:firstLineChars="100" w:firstLine="240"/>
        <w:rPr>
          <w:rFonts w:ascii="ＭＳ 明朝" w:hAnsi="ＭＳ 明朝"/>
          <w:sz w:val="24"/>
        </w:rPr>
      </w:pPr>
    </w:p>
    <w:p w14:paraId="76B92200" w14:textId="77777777" w:rsidR="00DA4CAF" w:rsidRPr="0052420D" w:rsidRDefault="00DA4CAF" w:rsidP="00DA4CAF">
      <w:pPr>
        <w:ind w:firstLineChars="100" w:firstLine="241"/>
        <w:jc w:val="left"/>
        <w:rPr>
          <w:rFonts w:asciiTheme="minorEastAsia" w:eastAsiaTheme="minorEastAsia" w:hAnsiTheme="minorEastAsia"/>
          <w:b/>
          <w:sz w:val="24"/>
        </w:rPr>
      </w:pPr>
      <w:r w:rsidRPr="0052420D">
        <w:rPr>
          <w:rFonts w:asciiTheme="minorEastAsia" w:eastAsiaTheme="minorEastAsia" w:hAnsiTheme="minorEastAsia" w:hint="eastAsia"/>
          <w:b/>
          <w:sz w:val="24"/>
        </w:rPr>
        <w:t>＜本市給料表別人員構成＞</w:t>
      </w:r>
    </w:p>
    <w:bookmarkStart w:id="0" w:name="_MON_1566971992"/>
    <w:bookmarkEnd w:id="0"/>
    <w:p w14:paraId="375A600C" w14:textId="09C68FF2" w:rsidR="00DA4CAF" w:rsidRPr="0052420D" w:rsidRDefault="00405DD8" w:rsidP="00DA4CAF">
      <w:pPr>
        <w:ind w:firstLineChars="100" w:firstLine="241"/>
        <w:jc w:val="left"/>
        <w:rPr>
          <w:rFonts w:ascii="ＭＳ ゴシック" w:eastAsia="ＭＳ ゴシック" w:hAnsi="ＭＳ ゴシック"/>
          <w:b/>
          <w:sz w:val="24"/>
        </w:rPr>
      </w:pPr>
      <w:r w:rsidRPr="0052420D">
        <w:rPr>
          <w:rFonts w:ascii="ＭＳ ゴシック" w:eastAsia="ＭＳ ゴシック" w:hAnsi="ＭＳ ゴシック"/>
          <w:b/>
          <w:sz w:val="24"/>
        </w:rPr>
        <w:object w:dxaOrig="11810" w:dyaOrig="7614" w14:anchorId="72B3F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35pt;height:288.85pt" o:ole="">
            <v:imagedata r:id="rId8" o:title=""/>
          </v:shape>
          <o:OLEObject Type="Embed" ProgID="Excel.Sheet.12" ShapeID="_x0000_i1025" DrawAspect="Content" ObjectID="_1787758328" r:id="rId9"/>
        </w:object>
      </w:r>
    </w:p>
    <w:p w14:paraId="2123848D" w14:textId="77777777" w:rsidR="00DA4CAF" w:rsidRPr="0052420D" w:rsidRDefault="00DA4CAF" w:rsidP="00DA4CAF">
      <w:pPr>
        <w:ind w:firstLineChars="100" w:firstLine="241"/>
        <w:jc w:val="left"/>
        <w:rPr>
          <w:rFonts w:asciiTheme="minorEastAsia" w:eastAsiaTheme="minorEastAsia" w:hAnsiTheme="minorEastAsia"/>
          <w:b/>
          <w:sz w:val="24"/>
        </w:rPr>
      </w:pPr>
    </w:p>
    <w:p w14:paraId="6AA0E70B" w14:textId="77777777" w:rsidR="00DA4CAF" w:rsidRPr="007B1CC1" w:rsidRDefault="00DA4CAF" w:rsidP="00DA4CAF">
      <w:pPr>
        <w:spacing w:line="400" w:lineRule="exact"/>
        <w:ind w:leftChars="200" w:left="420" w:firstLineChars="100" w:firstLine="240"/>
        <w:rPr>
          <w:rFonts w:ascii="ＭＳ 明朝" w:hAnsi="ＭＳ 明朝"/>
          <w:sz w:val="24"/>
        </w:rPr>
      </w:pPr>
      <w:r w:rsidRPr="007B1CC1">
        <w:rPr>
          <w:rFonts w:ascii="ＭＳ 明朝" w:hAnsi="ＭＳ 明朝" w:hint="eastAsia"/>
          <w:sz w:val="24"/>
        </w:rPr>
        <w:lastRenderedPageBreak/>
        <w:t>このうち民間給与との精確な比較を行っている行政職給料表適用者の給与等の状況は、第１表のとおりである。</w:t>
      </w:r>
    </w:p>
    <w:p w14:paraId="39CC7853" w14:textId="77777777" w:rsidR="00DA4CAF" w:rsidRPr="007B1CC1" w:rsidRDefault="00DA4CAF" w:rsidP="00DA4CAF">
      <w:pPr>
        <w:ind w:leftChars="50" w:left="210" w:hangingChars="50" w:hanging="105"/>
        <w:rPr>
          <w:rFonts w:ascii="ＭＳ 明朝" w:hAnsi="ＭＳ 明朝"/>
          <w:szCs w:val="21"/>
        </w:rPr>
      </w:pPr>
    </w:p>
    <w:p w14:paraId="7430CE22" w14:textId="77777777" w:rsidR="00DA4CAF" w:rsidRPr="007B1CC1" w:rsidRDefault="00DA4CAF" w:rsidP="00DA4CAF">
      <w:pPr>
        <w:spacing w:line="360" w:lineRule="auto"/>
        <w:ind w:leftChars="200" w:left="420"/>
        <w:rPr>
          <w:rFonts w:ascii="ＭＳ 明朝" w:hAnsi="ＭＳ 明朝"/>
          <w:sz w:val="24"/>
        </w:rPr>
      </w:pPr>
      <w:r w:rsidRPr="007B1CC1">
        <w:rPr>
          <w:rFonts w:ascii="ＭＳ 明朝" w:hAnsi="ＭＳ 明朝" w:hint="eastAsia"/>
          <w:sz w:val="24"/>
        </w:rPr>
        <w:t>第１表　行政職給料表適用者の給与等の状況</w:t>
      </w:r>
    </w:p>
    <w:tbl>
      <w:tblPr>
        <w:tblW w:w="8308"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3"/>
        <w:gridCol w:w="1943"/>
        <w:gridCol w:w="1132"/>
        <w:gridCol w:w="1053"/>
        <w:gridCol w:w="2067"/>
      </w:tblGrid>
      <w:tr w:rsidR="007B1CC1" w:rsidRPr="007B1CC1" w14:paraId="7EA8C325" w14:textId="77777777" w:rsidTr="002C4EE5">
        <w:trPr>
          <w:trHeight w:hRule="exact" w:val="351"/>
        </w:trPr>
        <w:tc>
          <w:tcPr>
            <w:tcW w:w="2113" w:type="dxa"/>
            <w:tcBorders>
              <w:bottom w:val="single" w:sz="4" w:space="0" w:color="auto"/>
            </w:tcBorders>
            <w:shd w:val="pct12" w:color="auto" w:fill="auto"/>
            <w:vAlign w:val="center"/>
          </w:tcPr>
          <w:p w14:paraId="0F60E138" w14:textId="77777777" w:rsidR="00DA4CAF" w:rsidRPr="007B1CC1" w:rsidRDefault="00DA4CAF" w:rsidP="00DA4CAF">
            <w:pPr>
              <w:snapToGrid w:val="0"/>
              <w:jc w:val="center"/>
              <w:rPr>
                <w:rFonts w:ascii="ＭＳ 明朝" w:hAnsi="ＭＳ 明朝"/>
                <w:sz w:val="22"/>
                <w:szCs w:val="22"/>
              </w:rPr>
            </w:pPr>
            <w:r w:rsidRPr="009D3B25">
              <w:rPr>
                <w:rFonts w:ascii="ＭＳ 明朝" w:hAnsi="ＭＳ 明朝" w:hint="eastAsia"/>
                <w:spacing w:val="1260"/>
                <w:kern w:val="0"/>
                <w:sz w:val="22"/>
                <w:szCs w:val="22"/>
                <w:fitText w:val="1701" w:id="-1454666745"/>
              </w:rPr>
              <w:t>項</w:t>
            </w:r>
            <w:r w:rsidRPr="009D3B25">
              <w:rPr>
                <w:rFonts w:ascii="ＭＳ 明朝" w:hAnsi="ＭＳ 明朝" w:hint="eastAsia"/>
                <w:kern w:val="0"/>
                <w:sz w:val="22"/>
                <w:szCs w:val="22"/>
                <w:fitText w:val="1701" w:id="-1454666745"/>
              </w:rPr>
              <w:t>目</w:t>
            </w:r>
          </w:p>
        </w:tc>
        <w:tc>
          <w:tcPr>
            <w:tcW w:w="1943" w:type="dxa"/>
            <w:tcBorders>
              <w:right w:val="single" w:sz="4" w:space="0" w:color="auto"/>
            </w:tcBorders>
            <w:shd w:val="pct12" w:color="auto" w:fill="auto"/>
            <w:vAlign w:val="center"/>
          </w:tcPr>
          <w:p w14:paraId="12ACE65B" w14:textId="77777777" w:rsidR="00DA4CAF" w:rsidRPr="007B1CC1" w:rsidRDefault="00DA4CAF" w:rsidP="00DA4CAF">
            <w:pPr>
              <w:snapToGrid w:val="0"/>
              <w:jc w:val="center"/>
              <w:rPr>
                <w:rFonts w:ascii="ＭＳ 明朝" w:hAnsi="ＭＳ 明朝"/>
                <w:sz w:val="22"/>
                <w:szCs w:val="22"/>
              </w:rPr>
            </w:pPr>
            <w:r w:rsidRPr="007B1CC1">
              <w:rPr>
                <w:rFonts w:ascii="ＭＳ 明朝" w:hAnsi="ＭＳ 明朝" w:hint="eastAsia"/>
                <w:spacing w:val="1260"/>
                <w:kern w:val="0"/>
                <w:sz w:val="22"/>
                <w:szCs w:val="22"/>
                <w:fitText w:val="1701" w:id="-1454666744"/>
              </w:rPr>
              <w:t>内</w:t>
            </w:r>
            <w:r w:rsidRPr="007B1CC1">
              <w:rPr>
                <w:rFonts w:ascii="ＭＳ 明朝" w:hAnsi="ＭＳ 明朝" w:hint="eastAsia"/>
                <w:kern w:val="0"/>
                <w:sz w:val="22"/>
                <w:szCs w:val="22"/>
                <w:fitText w:val="1701" w:id="-1454666744"/>
              </w:rPr>
              <w:t>容</w:t>
            </w:r>
          </w:p>
        </w:tc>
        <w:tc>
          <w:tcPr>
            <w:tcW w:w="2185" w:type="dxa"/>
            <w:gridSpan w:val="2"/>
            <w:tcBorders>
              <w:left w:val="single" w:sz="4" w:space="0" w:color="auto"/>
              <w:bottom w:val="single" w:sz="4" w:space="0" w:color="auto"/>
            </w:tcBorders>
            <w:shd w:val="pct12" w:color="auto" w:fill="auto"/>
            <w:vAlign w:val="center"/>
          </w:tcPr>
          <w:p w14:paraId="0E0DEFB4" w14:textId="77777777" w:rsidR="00DA4CAF" w:rsidRPr="007B1CC1" w:rsidRDefault="00DA4CAF" w:rsidP="00DA4CAF">
            <w:pPr>
              <w:snapToGrid w:val="0"/>
              <w:jc w:val="center"/>
              <w:rPr>
                <w:rFonts w:ascii="ＭＳ 明朝" w:hAnsi="ＭＳ 明朝"/>
                <w:sz w:val="22"/>
                <w:szCs w:val="22"/>
              </w:rPr>
            </w:pPr>
            <w:r w:rsidRPr="007B1CC1">
              <w:rPr>
                <w:rFonts w:ascii="ＭＳ 明朝" w:hAnsi="ＭＳ 明朝" w:hint="eastAsia"/>
                <w:spacing w:val="1260"/>
                <w:kern w:val="0"/>
                <w:sz w:val="22"/>
                <w:szCs w:val="22"/>
                <w:fitText w:val="1701" w:id="-1454666743"/>
              </w:rPr>
              <w:t>項</w:t>
            </w:r>
            <w:r w:rsidRPr="007B1CC1">
              <w:rPr>
                <w:rFonts w:ascii="ＭＳ 明朝" w:hAnsi="ＭＳ 明朝" w:hint="eastAsia"/>
                <w:spacing w:val="1"/>
                <w:kern w:val="0"/>
                <w:sz w:val="22"/>
                <w:szCs w:val="22"/>
                <w:fitText w:val="1701" w:id="-1454666743"/>
              </w:rPr>
              <w:t>目</w:t>
            </w:r>
          </w:p>
        </w:tc>
        <w:tc>
          <w:tcPr>
            <w:tcW w:w="2067" w:type="dxa"/>
            <w:shd w:val="pct12" w:color="auto" w:fill="auto"/>
            <w:vAlign w:val="center"/>
          </w:tcPr>
          <w:p w14:paraId="47B17A2C" w14:textId="77777777" w:rsidR="00DA4CAF" w:rsidRPr="007B1CC1" w:rsidRDefault="00DA4CAF" w:rsidP="00DA4CAF">
            <w:pPr>
              <w:snapToGrid w:val="0"/>
              <w:jc w:val="center"/>
              <w:rPr>
                <w:rFonts w:ascii="ＭＳ 明朝" w:hAnsi="ＭＳ 明朝"/>
                <w:sz w:val="22"/>
                <w:szCs w:val="22"/>
              </w:rPr>
            </w:pPr>
            <w:r w:rsidRPr="007B1CC1">
              <w:rPr>
                <w:rFonts w:ascii="ＭＳ 明朝" w:hAnsi="ＭＳ 明朝" w:hint="eastAsia"/>
                <w:spacing w:val="1260"/>
                <w:kern w:val="0"/>
                <w:sz w:val="22"/>
                <w:szCs w:val="22"/>
                <w:fitText w:val="1701" w:id="-1454666742"/>
              </w:rPr>
              <w:t>内</w:t>
            </w:r>
            <w:r w:rsidRPr="007B1CC1">
              <w:rPr>
                <w:rFonts w:ascii="ＭＳ 明朝" w:hAnsi="ＭＳ 明朝" w:hint="eastAsia"/>
                <w:spacing w:val="1"/>
                <w:kern w:val="0"/>
                <w:sz w:val="22"/>
                <w:szCs w:val="22"/>
                <w:fitText w:val="1701" w:id="-1454666742"/>
              </w:rPr>
              <w:t>容</w:t>
            </w:r>
          </w:p>
        </w:tc>
      </w:tr>
      <w:tr w:rsidR="007B1CC1" w:rsidRPr="007B1CC1" w14:paraId="2B8F8951" w14:textId="77777777" w:rsidTr="002C4EE5">
        <w:trPr>
          <w:trHeight w:hRule="exact" w:val="351"/>
        </w:trPr>
        <w:tc>
          <w:tcPr>
            <w:tcW w:w="2113" w:type="dxa"/>
            <w:tcBorders>
              <w:left w:val="single" w:sz="4" w:space="0" w:color="auto"/>
            </w:tcBorders>
            <w:shd w:val="pct12" w:color="auto" w:fill="auto"/>
            <w:vAlign w:val="center"/>
          </w:tcPr>
          <w:p w14:paraId="2B53687D" w14:textId="77777777" w:rsidR="00DA4CAF" w:rsidRPr="007B1CC1" w:rsidRDefault="00DA4CAF" w:rsidP="00DA4CAF">
            <w:pPr>
              <w:snapToGrid w:val="0"/>
              <w:spacing w:line="360" w:lineRule="auto"/>
              <w:jc w:val="center"/>
              <w:rPr>
                <w:rFonts w:ascii="ＭＳ 明朝" w:hAnsi="ＭＳ 明朝"/>
                <w:sz w:val="22"/>
                <w:szCs w:val="22"/>
              </w:rPr>
            </w:pPr>
            <w:r w:rsidRPr="007B1CC1">
              <w:rPr>
                <w:rFonts w:ascii="ＭＳ 明朝" w:hAnsi="ＭＳ 明朝" w:hint="eastAsia"/>
                <w:spacing w:val="273"/>
                <w:kern w:val="0"/>
                <w:sz w:val="22"/>
                <w:szCs w:val="22"/>
                <w:fitText w:val="1701" w:id="-1454666741"/>
              </w:rPr>
              <w:t>給料月</w:t>
            </w:r>
            <w:r w:rsidRPr="007B1CC1">
              <w:rPr>
                <w:rFonts w:ascii="ＭＳ 明朝" w:hAnsi="ＭＳ 明朝" w:hint="eastAsia"/>
                <w:spacing w:val="3"/>
                <w:kern w:val="0"/>
                <w:sz w:val="22"/>
                <w:szCs w:val="22"/>
                <w:fitText w:val="1701" w:id="-1454666741"/>
              </w:rPr>
              <w:t>額</w:t>
            </w:r>
          </w:p>
        </w:tc>
        <w:tc>
          <w:tcPr>
            <w:tcW w:w="1943" w:type="dxa"/>
            <w:tcBorders>
              <w:left w:val="nil"/>
              <w:bottom w:val="nil"/>
              <w:right w:val="single" w:sz="4" w:space="0" w:color="auto"/>
            </w:tcBorders>
            <w:vAlign w:val="center"/>
          </w:tcPr>
          <w:p w14:paraId="39DC5B9A" w14:textId="741ED7F8" w:rsidR="00DA4CAF" w:rsidRPr="002E76C7" w:rsidRDefault="00302AEE" w:rsidP="00DA4CAF">
            <w:pPr>
              <w:wordWrap w:val="0"/>
              <w:snapToGrid w:val="0"/>
              <w:ind w:rightChars="-50" w:right="-105"/>
              <w:jc w:val="right"/>
              <w:rPr>
                <w:rFonts w:ascii="ＭＳ 明朝" w:hAnsi="ＭＳ 明朝"/>
                <w:sz w:val="24"/>
              </w:rPr>
            </w:pPr>
            <w:r w:rsidRPr="002E76C7">
              <w:rPr>
                <w:rFonts w:ascii="ＭＳ 明朝" w:hAnsi="ＭＳ 明朝"/>
                <w:sz w:val="24"/>
              </w:rPr>
              <w:t>320,521</w:t>
            </w:r>
            <w:r w:rsidR="00CC3DBC" w:rsidRPr="002E76C7">
              <w:rPr>
                <w:rFonts w:ascii="ＭＳ 明朝" w:hAnsi="ＭＳ 明朝" w:hint="eastAsia"/>
                <w:sz w:val="24"/>
              </w:rPr>
              <w:t>円</w:t>
            </w:r>
            <w:r w:rsidR="00CC3DBC" w:rsidRPr="002E76C7">
              <w:rPr>
                <w:rFonts w:ascii="ＭＳ 明朝" w:hAnsi="ＭＳ 明朝"/>
                <w:sz w:val="24"/>
              </w:rPr>
              <w:t xml:space="preserve"> </w:t>
            </w:r>
            <w:r w:rsidR="00DA4CAF" w:rsidRPr="002E76C7">
              <w:rPr>
                <w:rFonts w:ascii="ＭＳ 明朝" w:hAnsi="ＭＳ 明朝"/>
                <w:sz w:val="24"/>
              </w:rPr>
              <w:t xml:space="preserve"> </w:t>
            </w:r>
          </w:p>
          <w:p w14:paraId="55B2F4C4" w14:textId="77777777" w:rsidR="00DA4CAF" w:rsidRPr="002E76C7" w:rsidRDefault="00DA4CAF" w:rsidP="00DA4CAF">
            <w:pPr>
              <w:snapToGrid w:val="0"/>
              <w:ind w:rightChars="-50" w:right="-105"/>
              <w:jc w:val="right"/>
              <w:rPr>
                <w:rFonts w:ascii="ＭＳ 明朝" w:hAnsi="ＭＳ 明朝"/>
                <w:sz w:val="24"/>
              </w:rPr>
            </w:pPr>
          </w:p>
          <w:p w14:paraId="4D64EA87" w14:textId="77777777" w:rsidR="00DA4CAF" w:rsidRPr="002E76C7" w:rsidRDefault="00DA4CAF" w:rsidP="00DA4CAF">
            <w:pPr>
              <w:snapToGrid w:val="0"/>
              <w:ind w:leftChars="-50" w:left="-105" w:rightChars="-50" w:right="-105" w:firstLineChars="21" w:firstLine="50"/>
              <w:jc w:val="right"/>
              <w:rPr>
                <w:rFonts w:ascii="ＭＳ 明朝" w:hAnsi="ＭＳ 明朝"/>
                <w:sz w:val="24"/>
              </w:rPr>
            </w:pPr>
            <w:r w:rsidRPr="002E76C7">
              <w:rPr>
                <w:rFonts w:ascii="ＭＳ 明朝" w:hAnsi="ＭＳ 明朝" w:hint="eastAsia"/>
                <w:sz w:val="24"/>
              </w:rPr>
              <w:t xml:space="preserve">　</w:t>
            </w:r>
          </w:p>
        </w:tc>
        <w:tc>
          <w:tcPr>
            <w:tcW w:w="2185" w:type="dxa"/>
            <w:gridSpan w:val="2"/>
            <w:tcBorders>
              <w:left w:val="single" w:sz="4" w:space="0" w:color="auto"/>
            </w:tcBorders>
            <w:shd w:val="pct12" w:color="auto" w:fill="auto"/>
            <w:vAlign w:val="center"/>
          </w:tcPr>
          <w:p w14:paraId="33862964" w14:textId="77777777" w:rsidR="00DA4CAF" w:rsidRPr="007B1CC1" w:rsidRDefault="00DA4CAF" w:rsidP="00DA4CAF">
            <w:pPr>
              <w:snapToGrid w:val="0"/>
              <w:jc w:val="center"/>
              <w:rPr>
                <w:rFonts w:ascii="ＭＳ 明朝" w:hAnsi="ＭＳ 明朝"/>
                <w:sz w:val="22"/>
                <w:szCs w:val="22"/>
              </w:rPr>
            </w:pPr>
            <w:r w:rsidRPr="007B1CC1">
              <w:rPr>
                <w:rFonts w:ascii="ＭＳ 明朝" w:hAnsi="ＭＳ 明朝" w:hint="eastAsia"/>
                <w:spacing w:val="1260"/>
                <w:kern w:val="0"/>
                <w:sz w:val="22"/>
                <w:szCs w:val="22"/>
                <w:fitText w:val="1701" w:id="-1454666740"/>
              </w:rPr>
              <w:t>人</w:t>
            </w:r>
            <w:r w:rsidRPr="007B1CC1">
              <w:rPr>
                <w:rFonts w:ascii="ＭＳ 明朝" w:hAnsi="ＭＳ 明朝" w:hint="eastAsia"/>
                <w:kern w:val="0"/>
                <w:sz w:val="22"/>
                <w:szCs w:val="22"/>
                <w:fitText w:val="1701" w:id="-1454666740"/>
              </w:rPr>
              <w:t>員</w:t>
            </w:r>
          </w:p>
        </w:tc>
        <w:tc>
          <w:tcPr>
            <w:tcW w:w="2067" w:type="dxa"/>
            <w:vAlign w:val="center"/>
          </w:tcPr>
          <w:p w14:paraId="3CEEADD5" w14:textId="3A8C527D" w:rsidR="00DA4CAF" w:rsidRPr="002E76C7" w:rsidRDefault="00DA4CAF" w:rsidP="00E7296C">
            <w:pPr>
              <w:snapToGrid w:val="0"/>
              <w:ind w:leftChars="-62" w:left="-130" w:rightChars="50" w:right="105" w:firstLineChars="50" w:firstLine="120"/>
              <w:jc w:val="right"/>
              <w:rPr>
                <w:rFonts w:ascii="ＭＳ 明朝" w:hAnsi="ＭＳ 明朝"/>
                <w:sz w:val="24"/>
              </w:rPr>
            </w:pPr>
            <w:r w:rsidRPr="002E76C7">
              <w:rPr>
                <w:rFonts w:ascii="ＭＳ 明朝" w:hAnsi="ＭＳ 明朝"/>
                <w:sz w:val="24"/>
              </w:rPr>
              <w:t>11,</w:t>
            </w:r>
            <w:r w:rsidR="00302AEE" w:rsidRPr="002E76C7">
              <w:rPr>
                <w:rFonts w:ascii="ＭＳ 明朝" w:hAnsi="ＭＳ 明朝"/>
                <w:sz w:val="24"/>
              </w:rPr>
              <w:t>463</w:t>
            </w:r>
            <w:r w:rsidRPr="002E76C7">
              <w:rPr>
                <w:rFonts w:ascii="ＭＳ 明朝" w:hAnsi="ＭＳ 明朝"/>
                <w:sz w:val="24"/>
              </w:rPr>
              <w:t xml:space="preserve"> 人</w:t>
            </w:r>
          </w:p>
        </w:tc>
      </w:tr>
      <w:tr w:rsidR="007B1CC1" w:rsidRPr="007B1CC1" w14:paraId="041FA3F5" w14:textId="77777777" w:rsidTr="002C4EE5">
        <w:trPr>
          <w:trHeight w:hRule="exact" w:val="351"/>
        </w:trPr>
        <w:tc>
          <w:tcPr>
            <w:tcW w:w="2113" w:type="dxa"/>
            <w:tcBorders>
              <w:left w:val="single" w:sz="4" w:space="0" w:color="auto"/>
              <w:bottom w:val="single" w:sz="4" w:space="0" w:color="auto"/>
            </w:tcBorders>
            <w:shd w:val="pct12" w:color="auto" w:fill="auto"/>
            <w:vAlign w:val="center"/>
          </w:tcPr>
          <w:p w14:paraId="3C93A019" w14:textId="77777777" w:rsidR="00DA4CAF" w:rsidRPr="007B1CC1" w:rsidRDefault="00DA4CAF" w:rsidP="00DA4CAF">
            <w:pPr>
              <w:snapToGrid w:val="0"/>
              <w:spacing w:line="360" w:lineRule="auto"/>
              <w:jc w:val="center"/>
              <w:rPr>
                <w:rFonts w:ascii="ＭＳ 明朝" w:hAnsi="ＭＳ 明朝"/>
                <w:sz w:val="22"/>
                <w:szCs w:val="22"/>
              </w:rPr>
            </w:pPr>
            <w:r w:rsidRPr="007B1CC1">
              <w:rPr>
                <w:rFonts w:ascii="ＭＳ 明朝" w:hAnsi="ＭＳ 明朝" w:hint="eastAsia"/>
                <w:spacing w:val="273"/>
                <w:kern w:val="0"/>
                <w:sz w:val="22"/>
                <w:szCs w:val="22"/>
                <w:fitText w:val="1701" w:id="-1454666739"/>
              </w:rPr>
              <w:t>扶養手</w:t>
            </w:r>
            <w:r w:rsidRPr="007B1CC1">
              <w:rPr>
                <w:rFonts w:ascii="ＭＳ 明朝" w:hAnsi="ＭＳ 明朝" w:hint="eastAsia"/>
                <w:spacing w:val="3"/>
                <w:kern w:val="0"/>
                <w:sz w:val="22"/>
                <w:szCs w:val="22"/>
                <w:fitText w:val="1701" w:id="-1454666739"/>
              </w:rPr>
              <w:t>当</w:t>
            </w:r>
            <w:r w:rsidRPr="007B1CC1">
              <w:rPr>
                <w:rFonts w:ascii="ＭＳ 明朝" w:hAnsi="ＭＳ 明朝" w:hint="eastAsia"/>
                <w:kern w:val="0"/>
                <w:sz w:val="22"/>
                <w:szCs w:val="22"/>
              </w:rPr>
              <w:t xml:space="preserve">　</w:t>
            </w:r>
          </w:p>
        </w:tc>
        <w:tc>
          <w:tcPr>
            <w:tcW w:w="1943" w:type="dxa"/>
            <w:tcBorders>
              <w:top w:val="single" w:sz="4" w:space="0" w:color="auto"/>
              <w:left w:val="nil"/>
              <w:bottom w:val="single" w:sz="4" w:space="0" w:color="auto"/>
              <w:right w:val="single" w:sz="4" w:space="0" w:color="auto"/>
            </w:tcBorders>
            <w:vAlign w:val="center"/>
          </w:tcPr>
          <w:p w14:paraId="0671B75A" w14:textId="395E4C75" w:rsidR="00DA4CAF" w:rsidRPr="002E76C7" w:rsidRDefault="00302AEE" w:rsidP="00DA4CAF">
            <w:pPr>
              <w:wordWrap w:val="0"/>
              <w:snapToGrid w:val="0"/>
              <w:spacing w:before="100" w:beforeAutospacing="1"/>
              <w:ind w:leftChars="-50" w:left="-105" w:rightChars="-50" w:right="-105" w:firstLineChars="21" w:firstLine="50"/>
              <w:jc w:val="right"/>
            </w:pPr>
            <w:r w:rsidRPr="002E76C7">
              <w:rPr>
                <w:rFonts w:ascii="ＭＳ 明朝" w:hAnsi="ＭＳ 明朝"/>
                <w:sz w:val="24"/>
              </w:rPr>
              <w:t>8,576</w:t>
            </w:r>
            <w:r w:rsidR="00CC3DBC" w:rsidRPr="002E76C7">
              <w:rPr>
                <w:rFonts w:ascii="ＭＳ 明朝" w:hAnsi="ＭＳ 明朝" w:hint="eastAsia"/>
                <w:sz w:val="24"/>
              </w:rPr>
              <w:t>円</w:t>
            </w:r>
            <w:r w:rsidR="00CC3DBC" w:rsidRPr="002E76C7">
              <w:rPr>
                <w:rFonts w:ascii="ＭＳ 明朝" w:hAnsi="ＭＳ 明朝"/>
                <w:sz w:val="24"/>
              </w:rPr>
              <w:t xml:space="preserve"> </w:t>
            </w:r>
            <w:r w:rsidR="00DA4CAF" w:rsidRPr="002E76C7">
              <w:rPr>
                <w:rFonts w:ascii="ＭＳ 明朝" w:hAnsi="ＭＳ 明朝"/>
                <w:sz w:val="24"/>
              </w:rPr>
              <w:t xml:space="preserve"> </w:t>
            </w:r>
          </w:p>
        </w:tc>
        <w:tc>
          <w:tcPr>
            <w:tcW w:w="2185" w:type="dxa"/>
            <w:gridSpan w:val="2"/>
            <w:tcBorders>
              <w:left w:val="single" w:sz="4" w:space="0" w:color="auto"/>
            </w:tcBorders>
            <w:shd w:val="pct12" w:color="auto" w:fill="auto"/>
            <w:vAlign w:val="center"/>
          </w:tcPr>
          <w:p w14:paraId="5393AA1F" w14:textId="77777777" w:rsidR="00DA4CAF" w:rsidRPr="007B1CC1" w:rsidRDefault="00DA4CAF" w:rsidP="00DA4CAF">
            <w:pPr>
              <w:snapToGrid w:val="0"/>
              <w:spacing w:line="240" w:lineRule="exact"/>
              <w:jc w:val="center"/>
              <w:rPr>
                <w:rFonts w:ascii="ＭＳ 明朝" w:hAnsi="ＭＳ 明朝"/>
                <w:sz w:val="22"/>
                <w:szCs w:val="22"/>
              </w:rPr>
            </w:pPr>
            <w:r w:rsidRPr="007B1CC1">
              <w:rPr>
                <w:rFonts w:ascii="ＭＳ 明朝" w:hAnsi="ＭＳ 明朝" w:hint="eastAsia"/>
                <w:spacing w:val="273"/>
                <w:kern w:val="0"/>
                <w:sz w:val="22"/>
                <w:szCs w:val="22"/>
                <w:fitText w:val="1701" w:id="-1454666738"/>
              </w:rPr>
              <w:t>平均年</w:t>
            </w:r>
            <w:r w:rsidRPr="007B1CC1">
              <w:rPr>
                <w:rFonts w:ascii="ＭＳ 明朝" w:hAnsi="ＭＳ 明朝" w:hint="eastAsia"/>
                <w:spacing w:val="3"/>
                <w:kern w:val="0"/>
                <w:sz w:val="22"/>
                <w:szCs w:val="22"/>
                <w:fitText w:val="1701" w:id="-1454666738"/>
              </w:rPr>
              <w:t>齢</w:t>
            </w:r>
          </w:p>
        </w:tc>
        <w:tc>
          <w:tcPr>
            <w:tcW w:w="2067" w:type="dxa"/>
            <w:vAlign w:val="center"/>
          </w:tcPr>
          <w:p w14:paraId="62F24A77" w14:textId="5CF8F4FE" w:rsidR="00DA4CAF" w:rsidRPr="002E76C7" w:rsidRDefault="00DA4CAF" w:rsidP="00E7296C">
            <w:pPr>
              <w:snapToGrid w:val="0"/>
              <w:ind w:leftChars="-62" w:left="-130" w:rightChars="50" w:right="105" w:firstLineChars="50" w:firstLine="120"/>
              <w:jc w:val="right"/>
              <w:rPr>
                <w:rFonts w:ascii="ＭＳ 明朝" w:hAnsi="ＭＳ 明朝"/>
                <w:sz w:val="24"/>
              </w:rPr>
            </w:pPr>
            <w:r w:rsidRPr="002E76C7">
              <w:rPr>
                <w:rFonts w:ascii="ＭＳ 明朝" w:hAnsi="ＭＳ 明朝"/>
                <w:sz w:val="24"/>
              </w:rPr>
              <w:t>42.</w:t>
            </w:r>
            <w:r w:rsidR="00302AEE" w:rsidRPr="002E76C7">
              <w:rPr>
                <w:rFonts w:ascii="ＭＳ 明朝" w:hAnsi="ＭＳ 明朝"/>
                <w:sz w:val="24"/>
              </w:rPr>
              <w:t>4</w:t>
            </w:r>
            <w:r w:rsidRPr="002E76C7">
              <w:rPr>
                <w:rFonts w:ascii="ＭＳ 明朝" w:hAnsi="ＭＳ 明朝"/>
                <w:sz w:val="24"/>
              </w:rPr>
              <w:t xml:space="preserve"> </w:t>
            </w:r>
            <w:r w:rsidRPr="002E76C7">
              <w:rPr>
                <w:rFonts w:ascii="ＭＳ 明朝" w:hAnsi="ＭＳ 明朝" w:hint="eastAsia"/>
                <w:sz w:val="24"/>
              </w:rPr>
              <w:t>歳</w:t>
            </w:r>
          </w:p>
        </w:tc>
      </w:tr>
      <w:tr w:rsidR="007B1CC1" w:rsidRPr="007B1CC1" w14:paraId="178DF9EE" w14:textId="77777777" w:rsidTr="002C4EE5">
        <w:trPr>
          <w:trHeight w:hRule="exact" w:val="351"/>
        </w:trPr>
        <w:tc>
          <w:tcPr>
            <w:tcW w:w="2113" w:type="dxa"/>
            <w:tcBorders>
              <w:left w:val="single" w:sz="4" w:space="0" w:color="auto"/>
            </w:tcBorders>
            <w:shd w:val="pct12" w:color="auto" w:fill="auto"/>
            <w:vAlign w:val="center"/>
          </w:tcPr>
          <w:p w14:paraId="4CE1909F" w14:textId="77777777" w:rsidR="00DA4CAF" w:rsidRPr="007B1CC1" w:rsidRDefault="00DA4CAF" w:rsidP="00DA4CAF">
            <w:pPr>
              <w:snapToGrid w:val="0"/>
              <w:jc w:val="center"/>
              <w:rPr>
                <w:rFonts w:ascii="ＭＳ 明朝" w:hAnsi="ＭＳ 明朝"/>
                <w:sz w:val="22"/>
                <w:szCs w:val="22"/>
              </w:rPr>
            </w:pPr>
            <w:r w:rsidRPr="007B1CC1">
              <w:rPr>
                <w:rFonts w:ascii="ＭＳ 明朝" w:hAnsi="ＭＳ 明朝" w:hint="eastAsia"/>
                <w:spacing w:val="150"/>
                <w:kern w:val="0"/>
                <w:sz w:val="22"/>
                <w:szCs w:val="22"/>
                <w:fitText w:val="1701" w:id="-1454666737"/>
              </w:rPr>
              <w:t>管理職手</w:t>
            </w:r>
            <w:r w:rsidRPr="007B1CC1">
              <w:rPr>
                <w:rFonts w:ascii="ＭＳ 明朝" w:hAnsi="ＭＳ 明朝" w:hint="eastAsia"/>
                <w:spacing w:val="1"/>
                <w:kern w:val="0"/>
                <w:sz w:val="22"/>
                <w:szCs w:val="22"/>
                <w:fitText w:val="1701" w:id="-1454666737"/>
              </w:rPr>
              <w:t>当</w:t>
            </w:r>
          </w:p>
          <w:p w14:paraId="0475FA75" w14:textId="77777777" w:rsidR="00DA4CAF" w:rsidRPr="007B1CC1" w:rsidRDefault="00DA4CAF" w:rsidP="00DA4CAF">
            <w:pPr>
              <w:snapToGrid w:val="0"/>
              <w:jc w:val="center"/>
              <w:rPr>
                <w:rFonts w:ascii="ＭＳ 明朝" w:hAnsi="ＭＳ 明朝"/>
                <w:sz w:val="22"/>
                <w:szCs w:val="22"/>
              </w:rPr>
            </w:pPr>
          </w:p>
        </w:tc>
        <w:tc>
          <w:tcPr>
            <w:tcW w:w="1943" w:type="dxa"/>
            <w:tcBorders>
              <w:top w:val="single" w:sz="4" w:space="0" w:color="auto"/>
              <w:left w:val="nil"/>
              <w:bottom w:val="single" w:sz="4" w:space="0" w:color="auto"/>
              <w:right w:val="single" w:sz="4" w:space="0" w:color="auto"/>
            </w:tcBorders>
            <w:vAlign w:val="center"/>
          </w:tcPr>
          <w:p w14:paraId="3D16140D" w14:textId="208E31CD" w:rsidR="00DA4CAF" w:rsidRPr="002E76C7" w:rsidRDefault="00302AEE" w:rsidP="00DA4CAF">
            <w:pPr>
              <w:wordWrap w:val="0"/>
              <w:snapToGrid w:val="0"/>
              <w:ind w:rightChars="-50" w:right="-105"/>
              <w:jc w:val="right"/>
              <w:rPr>
                <w:rFonts w:ascii="ＭＳ 明朝" w:hAnsi="ＭＳ 明朝"/>
                <w:sz w:val="24"/>
              </w:rPr>
            </w:pPr>
            <w:r w:rsidRPr="002E76C7">
              <w:rPr>
                <w:rFonts w:ascii="ＭＳ 明朝" w:hAnsi="ＭＳ 明朝"/>
                <w:sz w:val="24"/>
              </w:rPr>
              <w:t>7,516</w:t>
            </w:r>
            <w:r w:rsidR="00CC3DBC" w:rsidRPr="002E76C7">
              <w:rPr>
                <w:rFonts w:ascii="ＭＳ 明朝" w:hAnsi="ＭＳ 明朝" w:hint="eastAsia"/>
                <w:sz w:val="24"/>
              </w:rPr>
              <w:t>円</w:t>
            </w:r>
            <w:r w:rsidR="00CC3DBC" w:rsidRPr="002E76C7">
              <w:rPr>
                <w:rFonts w:ascii="ＭＳ 明朝" w:hAnsi="ＭＳ 明朝"/>
                <w:sz w:val="24"/>
              </w:rPr>
              <w:t xml:space="preserve"> </w:t>
            </w:r>
            <w:r w:rsidR="00DA4CAF" w:rsidRPr="002E76C7">
              <w:rPr>
                <w:rFonts w:ascii="ＭＳ 明朝" w:hAnsi="ＭＳ 明朝"/>
                <w:sz w:val="24"/>
              </w:rPr>
              <w:t xml:space="preserve"> </w:t>
            </w:r>
          </w:p>
        </w:tc>
        <w:tc>
          <w:tcPr>
            <w:tcW w:w="2185" w:type="dxa"/>
            <w:gridSpan w:val="2"/>
            <w:tcBorders>
              <w:left w:val="single" w:sz="4" w:space="0" w:color="auto"/>
            </w:tcBorders>
            <w:shd w:val="pct12" w:color="auto" w:fill="auto"/>
            <w:vAlign w:val="center"/>
          </w:tcPr>
          <w:p w14:paraId="130BFD62" w14:textId="77777777" w:rsidR="00DA4CAF" w:rsidRPr="007B1CC1" w:rsidRDefault="00DA4CAF" w:rsidP="00DA4CAF">
            <w:pPr>
              <w:snapToGrid w:val="0"/>
              <w:jc w:val="center"/>
              <w:rPr>
                <w:rFonts w:ascii="ＭＳ 明朝" w:hAnsi="ＭＳ 明朝"/>
                <w:sz w:val="22"/>
                <w:szCs w:val="22"/>
              </w:rPr>
            </w:pPr>
            <w:r w:rsidRPr="007B1CC1">
              <w:rPr>
                <w:rFonts w:ascii="ＭＳ 明朝" w:hAnsi="ＭＳ 明朝" w:hint="eastAsia"/>
                <w:spacing w:val="76"/>
                <w:kern w:val="0"/>
                <w:sz w:val="22"/>
                <w:szCs w:val="22"/>
                <w:fitText w:val="1701" w:id="-1454666736"/>
              </w:rPr>
              <w:t>平均勤続年</w:t>
            </w:r>
            <w:r w:rsidRPr="007B1CC1">
              <w:rPr>
                <w:rFonts w:ascii="ＭＳ 明朝" w:hAnsi="ＭＳ 明朝" w:hint="eastAsia"/>
                <w:spacing w:val="1"/>
                <w:kern w:val="0"/>
                <w:sz w:val="22"/>
                <w:szCs w:val="22"/>
                <w:fitText w:val="1701" w:id="-1454666736"/>
              </w:rPr>
              <w:t>数</w:t>
            </w:r>
          </w:p>
        </w:tc>
        <w:tc>
          <w:tcPr>
            <w:tcW w:w="2067" w:type="dxa"/>
            <w:vAlign w:val="center"/>
          </w:tcPr>
          <w:p w14:paraId="4E045717" w14:textId="4C656E32" w:rsidR="00DA4CAF" w:rsidRPr="002E76C7" w:rsidRDefault="001958A6" w:rsidP="00E7296C">
            <w:pPr>
              <w:snapToGrid w:val="0"/>
              <w:ind w:rightChars="50" w:right="105"/>
              <w:jc w:val="right"/>
              <w:rPr>
                <w:rFonts w:ascii="ＭＳ 明朝" w:hAnsi="ＭＳ 明朝"/>
                <w:sz w:val="24"/>
              </w:rPr>
            </w:pPr>
            <w:r w:rsidRPr="002E76C7">
              <w:rPr>
                <w:rFonts w:ascii="ＭＳ 明朝" w:hAnsi="ＭＳ 明朝"/>
                <w:sz w:val="24"/>
              </w:rPr>
              <w:t>1</w:t>
            </w:r>
            <w:r w:rsidR="00302AEE" w:rsidRPr="002E76C7">
              <w:rPr>
                <w:rFonts w:ascii="ＭＳ 明朝" w:hAnsi="ＭＳ 明朝"/>
                <w:sz w:val="24"/>
              </w:rPr>
              <w:t>8.9</w:t>
            </w:r>
            <w:r w:rsidR="00DA4CAF" w:rsidRPr="002E76C7">
              <w:rPr>
                <w:rFonts w:ascii="ＭＳ 明朝" w:hAnsi="ＭＳ 明朝"/>
                <w:sz w:val="24"/>
              </w:rPr>
              <w:t xml:space="preserve"> </w:t>
            </w:r>
            <w:r w:rsidR="00DA4CAF" w:rsidRPr="002E76C7">
              <w:rPr>
                <w:rFonts w:ascii="ＭＳ 明朝" w:hAnsi="ＭＳ 明朝" w:hint="eastAsia"/>
                <w:sz w:val="24"/>
              </w:rPr>
              <w:t>年</w:t>
            </w:r>
          </w:p>
        </w:tc>
      </w:tr>
      <w:tr w:rsidR="007B1CC1" w:rsidRPr="007B1CC1" w14:paraId="6B5D0CE7" w14:textId="77777777" w:rsidTr="002C4EE5">
        <w:trPr>
          <w:trHeight w:hRule="exact" w:val="351"/>
        </w:trPr>
        <w:tc>
          <w:tcPr>
            <w:tcW w:w="2113" w:type="dxa"/>
            <w:tcBorders>
              <w:left w:val="single" w:sz="4" w:space="0" w:color="auto"/>
            </w:tcBorders>
            <w:shd w:val="pct12" w:color="auto" w:fill="auto"/>
            <w:vAlign w:val="center"/>
          </w:tcPr>
          <w:p w14:paraId="3CB9DA81" w14:textId="32AFEC20" w:rsidR="001958A6" w:rsidRPr="007B1CC1" w:rsidRDefault="001958A6" w:rsidP="001958A6">
            <w:pPr>
              <w:snapToGrid w:val="0"/>
              <w:jc w:val="center"/>
              <w:rPr>
                <w:rFonts w:ascii="ＭＳ 明朝" w:hAnsi="ＭＳ 明朝"/>
                <w:sz w:val="22"/>
                <w:szCs w:val="22"/>
              </w:rPr>
            </w:pPr>
            <w:r w:rsidRPr="007B1CC1">
              <w:rPr>
                <w:rFonts w:ascii="ＭＳ 明朝" w:hAnsi="ＭＳ 明朝" w:hint="eastAsia"/>
                <w:spacing w:val="273"/>
                <w:kern w:val="0"/>
                <w:sz w:val="22"/>
                <w:szCs w:val="22"/>
                <w:fitText w:val="1701" w:id="-1454666751"/>
              </w:rPr>
              <w:t>地域手</w:t>
            </w:r>
            <w:r w:rsidRPr="007B1CC1">
              <w:rPr>
                <w:rFonts w:ascii="ＭＳ 明朝" w:hAnsi="ＭＳ 明朝" w:hint="eastAsia"/>
                <w:spacing w:val="3"/>
                <w:kern w:val="0"/>
                <w:sz w:val="22"/>
                <w:szCs w:val="22"/>
                <w:fitText w:val="1701" w:id="-1454666751"/>
              </w:rPr>
              <w:t>当</w:t>
            </w:r>
          </w:p>
        </w:tc>
        <w:tc>
          <w:tcPr>
            <w:tcW w:w="1943" w:type="dxa"/>
            <w:tcBorders>
              <w:top w:val="single" w:sz="4" w:space="0" w:color="auto"/>
              <w:left w:val="nil"/>
              <w:bottom w:val="single" w:sz="4" w:space="0" w:color="auto"/>
              <w:right w:val="single" w:sz="4" w:space="0" w:color="auto"/>
            </w:tcBorders>
            <w:vAlign w:val="center"/>
          </w:tcPr>
          <w:p w14:paraId="410065CC" w14:textId="2C1D3FC9" w:rsidR="001958A6" w:rsidRPr="002E76C7" w:rsidRDefault="00302AEE" w:rsidP="001958A6">
            <w:pPr>
              <w:wordWrap w:val="0"/>
              <w:snapToGrid w:val="0"/>
              <w:ind w:rightChars="-50" w:right="-105"/>
              <w:jc w:val="right"/>
            </w:pPr>
            <w:r w:rsidRPr="002E76C7">
              <w:rPr>
                <w:rFonts w:ascii="ＭＳ 明朝" w:hAnsi="ＭＳ 明朝"/>
                <w:sz w:val="24"/>
              </w:rPr>
              <w:t>53,871</w:t>
            </w:r>
            <w:r w:rsidR="00CC3DBC" w:rsidRPr="002E76C7">
              <w:rPr>
                <w:rFonts w:ascii="ＭＳ 明朝" w:hAnsi="ＭＳ 明朝" w:hint="eastAsia"/>
                <w:sz w:val="24"/>
              </w:rPr>
              <w:t>円</w:t>
            </w:r>
            <w:r w:rsidR="00CC3DBC" w:rsidRPr="002E76C7">
              <w:rPr>
                <w:rFonts w:ascii="ＭＳ 明朝" w:hAnsi="ＭＳ 明朝"/>
                <w:sz w:val="24"/>
              </w:rPr>
              <w:t xml:space="preserve"> </w:t>
            </w:r>
            <w:r w:rsidR="001958A6" w:rsidRPr="002E76C7">
              <w:rPr>
                <w:rFonts w:ascii="ＭＳ 明朝" w:hAnsi="ＭＳ 明朝"/>
                <w:sz w:val="24"/>
              </w:rPr>
              <w:t xml:space="preserve"> </w:t>
            </w:r>
          </w:p>
        </w:tc>
        <w:tc>
          <w:tcPr>
            <w:tcW w:w="2185" w:type="dxa"/>
            <w:gridSpan w:val="2"/>
            <w:tcBorders>
              <w:left w:val="single" w:sz="4" w:space="0" w:color="auto"/>
            </w:tcBorders>
            <w:shd w:val="pct12" w:color="auto" w:fill="auto"/>
            <w:vAlign w:val="center"/>
          </w:tcPr>
          <w:p w14:paraId="474E2245" w14:textId="77777777" w:rsidR="001958A6" w:rsidRPr="007B1CC1" w:rsidRDefault="001958A6" w:rsidP="001958A6">
            <w:pPr>
              <w:snapToGrid w:val="0"/>
              <w:jc w:val="center"/>
              <w:rPr>
                <w:rFonts w:ascii="ＭＳ 明朝" w:hAnsi="ＭＳ 明朝"/>
                <w:sz w:val="22"/>
                <w:szCs w:val="22"/>
              </w:rPr>
            </w:pPr>
            <w:r w:rsidRPr="007B1CC1">
              <w:rPr>
                <w:rFonts w:ascii="ＭＳ 明朝" w:hAnsi="ＭＳ 明朝" w:hint="eastAsia"/>
                <w:spacing w:val="76"/>
                <w:kern w:val="0"/>
                <w:sz w:val="22"/>
                <w:szCs w:val="22"/>
                <w:fitText w:val="1701" w:id="-1454666752"/>
              </w:rPr>
              <w:t>平均扶養親</w:t>
            </w:r>
            <w:r w:rsidRPr="007B1CC1">
              <w:rPr>
                <w:rFonts w:ascii="ＭＳ 明朝" w:hAnsi="ＭＳ 明朝" w:hint="eastAsia"/>
                <w:spacing w:val="1"/>
                <w:kern w:val="0"/>
                <w:sz w:val="22"/>
                <w:szCs w:val="22"/>
                <w:fitText w:val="1701" w:id="-1454666752"/>
              </w:rPr>
              <w:t>族</w:t>
            </w:r>
          </w:p>
        </w:tc>
        <w:tc>
          <w:tcPr>
            <w:tcW w:w="2067" w:type="dxa"/>
            <w:vAlign w:val="center"/>
          </w:tcPr>
          <w:p w14:paraId="1B857EC5" w14:textId="0CFAFD83" w:rsidR="001958A6" w:rsidRPr="002E76C7" w:rsidRDefault="001958A6" w:rsidP="00E7296C">
            <w:pPr>
              <w:snapToGrid w:val="0"/>
              <w:ind w:rightChars="50" w:right="105"/>
              <w:jc w:val="right"/>
              <w:rPr>
                <w:rFonts w:ascii="ＭＳ 明朝" w:hAnsi="ＭＳ 明朝"/>
                <w:sz w:val="24"/>
              </w:rPr>
            </w:pPr>
            <w:r w:rsidRPr="002E76C7">
              <w:rPr>
                <w:rFonts w:ascii="ＭＳ 明朝" w:hAnsi="ＭＳ 明朝"/>
                <w:sz w:val="24"/>
              </w:rPr>
              <w:t>0.</w:t>
            </w:r>
            <w:r w:rsidR="00302AEE" w:rsidRPr="002E76C7">
              <w:rPr>
                <w:rFonts w:ascii="ＭＳ 明朝" w:hAnsi="ＭＳ 明朝"/>
                <w:sz w:val="24"/>
              </w:rPr>
              <w:t>8</w:t>
            </w:r>
            <w:r w:rsidRPr="002E76C7">
              <w:rPr>
                <w:rFonts w:ascii="ＭＳ 明朝" w:hAnsi="ＭＳ 明朝"/>
                <w:sz w:val="24"/>
              </w:rPr>
              <w:t xml:space="preserve"> </w:t>
            </w:r>
            <w:r w:rsidRPr="002E76C7">
              <w:rPr>
                <w:rFonts w:ascii="ＭＳ 明朝" w:hAnsi="ＭＳ 明朝" w:hint="eastAsia"/>
                <w:sz w:val="24"/>
              </w:rPr>
              <w:t>人</w:t>
            </w:r>
          </w:p>
        </w:tc>
      </w:tr>
      <w:tr w:rsidR="007B1CC1" w:rsidRPr="007B1CC1" w14:paraId="4FCC3D3E" w14:textId="77777777" w:rsidTr="002C4EE5">
        <w:trPr>
          <w:trHeight w:hRule="exact" w:val="351"/>
        </w:trPr>
        <w:tc>
          <w:tcPr>
            <w:tcW w:w="2113" w:type="dxa"/>
            <w:tcBorders>
              <w:left w:val="single" w:sz="4" w:space="0" w:color="auto"/>
              <w:bottom w:val="single" w:sz="4" w:space="0" w:color="auto"/>
            </w:tcBorders>
            <w:shd w:val="pct12" w:color="auto" w:fill="auto"/>
            <w:vAlign w:val="center"/>
          </w:tcPr>
          <w:p w14:paraId="6BC4E2BE" w14:textId="20B6A974" w:rsidR="001958A6" w:rsidRPr="007B1CC1" w:rsidRDefault="001958A6" w:rsidP="001958A6">
            <w:pPr>
              <w:snapToGrid w:val="0"/>
              <w:spacing w:line="360" w:lineRule="auto"/>
              <w:jc w:val="center"/>
              <w:rPr>
                <w:rFonts w:ascii="ＭＳ 明朝" w:hAnsi="ＭＳ 明朝"/>
                <w:sz w:val="22"/>
                <w:szCs w:val="22"/>
              </w:rPr>
            </w:pPr>
            <w:r w:rsidRPr="007B1CC1">
              <w:rPr>
                <w:rFonts w:ascii="ＭＳ 明朝" w:hAnsi="ＭＳ 明朝" w:hint="eastAsia"/>
                <w:spacing w:val="273"/>
                <w:kern w:val="0"/>
                <w:sz w:val="22"/>
                <w:szCs w:val="22"/>
                <w:fitText w:val="1701" w:id="-1454666749"/>
              </w:rPr>
              <w:t>住居手</w:t>
            </w:r>
            <w:r w:rsidRPr="007B1CC1">
              <w:rPr>
                <w:rFonts w:ascii="ＭＳ 明朝" w:hAnsi="ＭＳ 明朝" w:hint="eastAsia"/>
                <w:spacing w:val="3"/>
                <w:kern w:val="0"/>
                <w:sz w:val="22"/>
                <w:szCs w:val="22"/>
                <w:fitText w:val="1701" w:id="-1454666749"/>
              </w:rPr>
              <w:t>当</w:t>
            </w:r>
          </w:p>
        </w:tc>
        <w:tc>
          <w:tcPr>
            <w:tcW w:w="1943" w:type="dxa"/>
            <w:tcBorders>
              <w:top w:val="single" w:sz="4" w:space="0" w:color="auto"/>
              <w:left w:val="nil"/>
              <w:bottom w:val="single" w:sz="4" w:space="0" w:color="auto"/>
              <w:right w:val="single" w:sz="4" w:space="0" w:color="auto"/>
            </w:tcBorders>
            <w:vAlign w:val="center"/>
          </w:tcPr>
          <w:p w14:paraId="7B3B715B" w14:textId="079E4254" w:rsidR="001958A6" w:rsidRPr="002E76C7" w:rsidRDefault="00302AEE" w:rsidP="001958A6">
            <w:pPr>
              <w:wordWrap w:val="0"/>
              <w:snapToGrid w:val="0"/>
              <w:ind w:rightChars="-50" w:right="-105"/>
              <w:jc w:val="right"/>
            </w:pPr>
            <w:r w:rsidRPr="002E76C7">
              <w:rPr>
                <w:rFonts w:ascii="ＭＳ 明朝" w:hAnsi="ＭＳ 明朝"/>
                <w:sz w:val="24"/>
              </w:rPr>
              <w:t>7,718</w:t>
            </w:r>
            <w:r w:rsidR="00CC3DBC" w:rsidRPr="002E76C7">
              <w:rPr>
                <w:rFonts w:ascii="ＭＳ 明朝" w:hAnsi="ＭＳ 明朝" w:hint="eastAsia"/>
                <w:sz w:val="24"/>
              </w:rPr>
              <w:t>円</w:t>
            </w:r>
            <w:r w:rsidR="00CC3DBC" w:rsidRPr="002E76C7">
              <w:rPr>
                <w:rFonts w:ascii="ＭＳ 明朝" w:hAnsi="ＭＳ 明朝"/>
                <w:sz w:val="24"/>
              </w:rPr>
              <w:t xml:space="preserve"> </w:t>
            </w:r>
            <w:r w:rsidR="001958A6" w:rsidRPr="002E76C7">
              <w:rPr>
                <w:rFonts w:ascii="ＭＳ 明朝" w:hAnsi="ＭＳ 明朝"/>
                <w:sz w:val="24"/>
              </w:rPr>
              <w:t xml:space="preserve"> </w:t>
            </w:r>
          </w:p>
        </w:tc>
        <w:tc>
          <w:tcPr>
            <w:tcW w:w="1132" w:type="dxa"/>
            <w:vMerge w:val="restart"/>
            <w:tcBorders>
              <w:left w:val="single" w:sz="4" w:space="0" w:color="auto"/>
            </w:tcBorders>
            <w:shd w:val="pct12" w:color="auto" w:fill="auto"/>
            <w:vAlign w:val="center"/>
          </w:tcPr>
          <w:p w14:paraId="3278A446" w14:textId="77777777" w:rsidR="001958A6" w:rsidRPr="007B1CC1" w:rsidRDefault="001958A6" w:rsidP="001958A6">
            <w:pPr>
              <w:snapToGrid w:val="0"/>
              <w:jc w:val="center"/>
              <w:rPr>
                <w:rFonts w:ascii="ＭＳ 明朝" w:hAnsi="ＭＳ 明朝"/>
                <w:sz w:val="22"/>
                <w:szCs w:val="22"/>
              </w:rPr>
            </w:pPr>
            <w:r w:rsidRPr="007B1CC1">
              <w:rPr>
                <w:rFonts w:ascii="ＭＳ 明朝" w:hAnsi="ＭＳ 明朝" w:hint="eastAsia"/>
                <w:sz w:val="22"/>
                <w:szCs w:val="22"/>
              </w:rPr>
              <w:t>学歴別</w:t>
            </w:r>
          </w:p>
          <w:p w14:paraId="5942E0C7" w14:textId="77777777" w:rsidR="001958A6" w:rsidRPr="007B1CC1" w:rsidRDefault="001958A6" w:rsidP="001958A6">
            <w:pPr>
              <w:snapToGrid w:val="0"/>
              <w:jc w:val="center"/>
              <w:rPr>
                <w:rFonts w:ascii="ＭＳ 明朝" w:hAnsi="ＭＳ 明朝"/>
                <w:kern w:val="0"/>
                <w:sz w:val="22"/>
                <w:szCs w:val="22"/>
              </w:rPr>
            </w:pPr>
            <w:r w:rsidRPr="007B1CC1">
              <w:rPr>
                <w:rFonts w:ascii="ＭＳ 明朝" w:hAnsi="ＭＳ 明朝" w:hint="eastAsia"/>
                <w:sz w:val="22"/>
                <w:szCs w:val="22"/>
              </w:rPr>
              <w:t>構成比</w:t>
            </w:r>
          </w:p>
          <w:p w14:paraId="75B619D7" w14:textId="77777777" w:rsidR="001958A6" w:rsidRPr="007B1CC1" w:rsidRDefault="001958A6" w:rsidP="001958A6">
            <w:pPr>
              <w:snapToGrid w:val="0"/>
              <w:jc w:val="center"/>
              <w:rPr>
                <w:rFonts w:ascii="ＭＳ 明朝" w:hAnsi="ＭＳ 明朝"/>
                <w:sz w:val="22"/>
                <w:szCs w:val="22"/>
              </w:rPr>
            </w:pPr>
            <w:r w:rsidRPr="007B1CC1">
              <w:rPr>
                <w:rFonts w:ascii="ＭＳ 明朝" w:hAnsi="ＭＳ 明朝" w:hint="eastAsia"/>
                <w:w w:val="70"/>
                <w:kern w:val="0"/>
                <w:sz w:val="22"/>
                <w:szCs w:val="22"/>
                <w:fitText w:val="851" w:id="-1454666750"/>
              </w:rPr>
              <w:t>(最終学歴</w:t>
            </w:r>
            <w:r w:rsidRPr="007B1CC1">
              <w:rPr>
                <w:rFonts w:ascii="ＭＳ 明朝" w:hAnsi="ＭＳ 明朝" w:hint="eastAsia"/>
                <w:spacing w:val="90"/>
                <w:w w:val="70"/>
                <w:kern w:val="0"/>
                <w:sz w:val="22"/>
                <w:szCs w:val="22"/>
                <w:fitText w:val="851" w:id="-1454666750"/>
              </w:rPr>
              <w:t>)</w:t>
            </w:r>
          </w:p>
        </w:tc>
        <w:tc>
          <w:tcPr>
            <w:tcW w:w="1053" w:type="dxa"/>
            <w:tcBorders>
              <w:bottom w:val="single" w:sz="4" w:space="0" w:color="auto"/>
            </w:tcBorders>
            <w:shd w:val="pct12" w:color="auto" w:fill="auto"/>
            <w:vAlign w:val="center"/>
          </w:tcPr>
          <w:p w14:paraId="660A4E5B" w14:textId="77777777" w:rsidR="001958A6" w:rsidRPr="007B1CC1" w:rsidRDefault="001958A6" w:rsidP="001958A6">
            <w:pPr>
              <w:snapToGrid w:val="0"/>
              <w:jc w:val="center"/>
              <w:rPr>
                <w:rFonts w:ascii="ＭＳ 明朝" w:hAnsi="ＭＳ 明朝"/>
                <w:sz w:val="22"/>
                <w:szCs w:val="22"/>
              </w:rPr>
            </w:pPr>
            <w:r w:rsidRPr="007B1CC1">
              <w:rPr>
                <w:rFonts w:ascii="ＭＳ 明朝" w:hAnsi="ＭＳ 明朝" w:hint="eastAsia"/>
                <w:sz w:val="22"/>
                <w:szCs w:val="22"/>
              </w:rPr>
              <w:t>大学卒</w:t>
            </w:r>
          </w:p>
        </w:tc>
        <w:tc>
          <w:tcPr>
            <w:tcW w:w="2067" w:type="dxa"/>
            <w:tcBorders>
              <w:bottom w:val="single" w:sz="4" w:space="0" w:color="auto"/>
            </w:tcBorders>
            <w:vAlign w:val="center"/>
          </w:tcPr>
          <w:p w14:paraId="346CDFA3" w14:textId="79F77BCE" w:rsidR="001958A6" w:rsidRPr="002E76C7" w:rsidRDefault="001958A6" w:rsidP="00E7296C">
            <w:pPr>
              <w:snapToGrid w:val="0"/>
              <w:ind w:leftChars="-63" w:left="-132" w:rightChars="50" w:right="105" w:firstLineChars="50" w:firstLine="120"/>
              <w:jc w:val="right"/>
              <w:rPr>
                <w:rFonts w:ascii="ＭＳ 明朝" w:hAnsi="ＭＳ 明朝"/>
                <w:sz w:val="24"/>
              </w:rPr>
            </w:pPr>
            <w:r w:rsidRPr="002E76C7">
              <w:rPr>
                <w:rFonts w:ascii="ＭＳ 明朝" w:hAnsi="ＭＳ 明朝"/>
                <w:sz w:val="24"/>
              </w:rPr>
              <w:t>5</w:t>
            </w:r>
            <w:r w:rsidR="00302AEE" w:rsidRPr="002E76C7">
              <w:rPr>
                <w:rFonts w:ascii="ＭＳ 明朝" w:hAnsi="ＭＳ 明朝"/>
                <w:sz w:val="24"/>
              </w:rPr>
              <w:t>4.6</w:t>
            </w:r>
            <w:r w:rsidRPr="002E76C7">
              <w:rPr>
                <w:rFonts w:ascii="ＭＳ 明朝" w:hAnsi="ＭＳ 明朝"/>
                <w:sz w:val="24"/>
              </w:rPr>
              <w:t xml:space="preserve"> </w:t>
            </w:r>
            <w:r w:rsidRPr="002E76C7">
              <w:rPr>
                <w:rFonts w:ascii="ＭＳ 明朝" w:hAnsi="ＭＳ 明朝" w:hint="eastAsia"/>
                <w:sz w:val="24"/>
              </w:rPr>
              <w:t>％</w:t>
            </w:r>
          </w:p>
        </w:tc>
      </w:tr>
      <w:tr w:rsidR="007B1CC1" w:rsidRPr="007B1CC1" w14:paraId="5D5B4933" w14:textId="77777777" w:rsidTr="002C4EE5">
        <w:trPr>
          <w:trHeight w:hRule="exact" w:val="351"/>
        </w:trPr>
        <w:tc>
          <w:tcPr>
            <w:tcW w:w="2113" w:type="dxa"/>
            <w:tcBorders>
              <w:top w:val="single" w:sz="4" w:space="0" w:color="auto"/>
              <w:left w:val="single" w:sz="4" w:space="0" w:color="auto"/>
              <w:bottom w:val="single" w:sz="4" w:space="0" w:color="auto"/>
            </w:tcBorders>
            <w:shd w:val="pct12" w:color="auto" w:fill="auto"/>
            <w:vAlign w:val="center"/>
          </w:tcPr>
          <w:p w14:paraId="695642DF" w14:textId="1FC513EF" w:rsidR="001958A6" w:rsidRPr="007B1CC1" w:rsidRDefault="001958A6" w:rsidP="001958A6">
            <w:pPr>
              <w:snapToGrid w:val="0"/>
              <w:jc w:val="center"/>
              <w:rPr>
                <w:rFonts w:ascii="ＭＳ 明朝" w:hAnsi="ＭＳ 明朝"/>
                <w:sz w:val="22"/>
                <w:szCs w:val="22"/>
              </w:rPr>
            </w:pPr>
            <w:r w:rsidRPr="007B1CC1">
              <w:rPr>
                <w:rFonts w:ascii="ＭＳ 明朝" w:hAnsi="ＭＳ 明朝" w:hint="eastAsia"/>
                <w:spacing w:val="26"/>
                <w:kern w:val="0"/>
                <w:sz w:val="22"/>
                <w:szCs w:val="22"/>
                <w:fitText w:val="1701" w:id="-1454666748"/>
              </w:rPr>
              <w:t>初任給調整手</w:t>
            </w:r>
            <w:r w:rsidRPr="007B1CC1">
              <w:rPr>
                <w:rFonts w:ascii="ＭＳ 明朝" w:hAnsi="ＭＳ 明朝" w:hint="eastAsia"/>
                <w:spacing w:val="5"/>
                <w:kern w:val="0"/>
                <w:sz w:val="22"/>
                <w:szCs w:val="22"/>
                <w:fitText w:val="1701" w:id="-1454666748"/>
              </w:rPr>
              <w:t>当</w:t>
            </w:r>
          </w:p>
        </w:tc>
        <w:tc>
          <w:tcPr>
            <w:tcW w:w="1943" w:type="dxa"/>
            <w:tcBorders>
              <w:top w:val="single" w:sz="4" w:space="0" w:color="auto"/>
              <w:left w:val="nil"/>
              <w:bottom w:val="single" w:sz="4" w:space="0" w:color="auto"/>
              <w:right w:val="single" w:sz="4" w:space="0" w:color="auto"/>
            </w:tcBorders>
            <w:vAlign w:val="center"/>
          </w:tcPr>
          <w:p w14:paraId="2D504C90" w14:textId="09E6BD47" w:rsidR="001958A6" w:rsidRPr="002E76C7" w:rsidRDefault="001958A6" w:rsidP="001958A6">
            <w:pPr>
              <w:wordWrap w:val="0"/>
              <w:snapToGrid w:val="0"/>
              <w:ind w:rightChars="-50" w:right="-105"/>
              <w:jc w:val="right"/>
            </w:pPr>
            <w:r w:rsidRPr="002E76C7">
              <w:rPr>
                <w:rFonts w:ascii="ＭＳ 明朝" w:hAnsi="ＭＳ 明朝" w:hint="eastAsia"/>
                <w:sz w:val="24"/>
              </w:rPr>
              <w:t>―</w:t>
            </w:r>
            <w:r w:rsidRPr="002E76C7">
              <w:rPr>
                <w:rFonts w:ascii="ＭＳ 明朝" w:hAnsi="ＭＳ 明朝"/>
                <w:sz w:val="24"/>
              </w:rPr>
              <w:t xml:space="preserve"> </w:t>
            </w:r>
            <w:r w:rsidR="00CC3DBC" w:rsidRPr="002E76C7">
              <w:rPr>
                <w:rFonts w:ascii="ＭＳ 明朝" w:hAnsi="ＭＳ 明朝" w:hint="eastAsia"/>
                <w:sz w:val="24"/>
              </w:rPr>
              <w:t>円</w:t>
            </w:r>
            <w:r w:rsidR="00CC3DBC" w:rsidRPr="002E76C7">
              <w:rPr>
                <w:rFonts w:ascii="ＭＳ 明朝" w:hAnsi="ＭＳ 明朝"/>
                <w:sz w:val="24"/>
              </w:rPr>
              <w:t xml:space="preserve"> </w:t>
            </w:r>
            <w:r w:rsidRPr="002E76C7">
              <w:rPr>
                <w:rFonts w:ascii="ＭＳ 明朝" w:hAnsi="ＭＳ 明朝"/>
                <w:sz w:val="24"/>
              </w:rPr>
              <w:t xml:space="preserve"> </w:t>
            </w:r>
          </w:p>
        </w:tc>
        <w:tc>
          <w:tcPr>
            <w:tcW w:w="1132" w:type="dxa"/>
            <w:vMerge/>
            <w:tcBorders>
              <w:left w:val="single" w:sz="4" w:space="0" w:color="auto"/>
            </w:tcBorders>
            <w:shd w:val="pct12" w:color="auto" w:fill="auto"/>
            <w:vAlign w:val="center"/>
          </w:tcPr>
          <w:p w14:paraId="7C960B32" w14:textId="77777777" w:rsidR="001958A6" w:rsidRPr="007B1CC1" w:rsidRDefault="001958A6" w:rsidP="001958A6">
            <w:pPr>
              <w:snapToGrid w:val="0"/>
              <w:jc w:val="center"/>
              <w:rPr>
                <w:rFonts w:ascii="ＭＳ 明朝" w:hAnsi="ＭＳ 明朝"/>
                <w:sz w:val="22"/>
                <w:szCs w:val="22"/>
              </w:rPr>
            </w:pPr>
          </w:p>
        </w:tc>
        <w:tc>
          <w:tcPr>
            <w:tcW w:w="1053" w:type="dxa"/>
            <w:tcBorders>
              <w:top w:val="single" w:sz="4" w:space="0" w:color="auto"/>
              <w:bottom w:val="single" w:sz="4" w:space="0" w:color="auto"/>
            </w:tcBorders>
            <w:shd w:val="pct12" w:color="auto" w:fill="auto"/>
            <w:vAlign w:val="center"/>
          </w:tcPr>
          <w:p w14:paraId="23388A08" w14:textId="77777777" w:rsidR="001958A6" w:rsidRPr="007B1CC1" w:rsidRDefault="001958A6" w:rsidP="001958A6">
            <w:pPr>
              <w:snapToGrid w:val="0"/>
              <w:jc w:val="center"/>
              <w:rPr>
                <w:rFonts w:ascii="ＭＳ 明朝" w:hAnsi="ＭＳ 明朝"/>
                <w:sz w:val="22"/>
                <w:szCs w:val="22"/>
              </w:rPr>
            </w:pPr>
            <w:r w:rsidRPr="007B1CC1">
              <w:rPr>
                <w:rFonts w:ascii="ＭＳ 明朝" w:hAnsi="ＭＳ 明朝" w:hint="eastAsia"/>
                <w:sz w:val="22"/>
                <w:szCs w:val="22"/>
              </w:rPr>
              <w:t>短大卒</w:t>
            </w:r>
          </w:p>
        </w:tc>
        <w:tc>
          <w:tcPr>
            <w:tcW w:w="2067" w:type="dxa"/>
            <w:tcBorders>
              <w:top w:val="single" w:sz="4" w:space="0" w:color="auto"/>
              <w:bottom w:val="single" w:sz="4" w:space="0" w:color="auto"/>
            </w:tcBorders>
            <w:vAlign w:val="center"/>
          </w:tcPr>
          <w:p w14:paraId="4B141AF7" w14:textId="4EDE9678" w:rsidR="001958A6" w:rsidRPr="002E76C7" w:rsidRDefault="001958A6" w:rsidP="00E7296C">
            <w:pPr>
              <w:snapToGrid w:val="0"/>
              <w:ind w:leftChars="-62" w:left="-130" w:rightChars="50" w:right="105" w:firstLineChars="50" w:firstLine="120"/>
              <w:jc w:val="right"/>
            </w:pPr>
            <w:r w:rsidRPr="002E76C7">
              <w:rPr>
                <w:rFonts w:ascii="ＭＳ 明朝" w:hAnsi="ＭＳ 明朝"/>
                <w:sz w:val="24"/>
              </w:rPr>
              <w:t xml:space="preserve">4.9 </w:t>
            </w:r>
            <w:r w:rsidRPr="002E76C7">
              <w:rPr>
                <w:rFonts w:ascii="ＭＳ 明朝" w:hAnsi="ＭＳ 明朝" w:hint="eastAsia"/>
                <w:sz w:val="24"/>
              </w:rPr>
              <w:t>％</w:t>
            </w:r>
          </w:p>
        </w:tc>
      </w:tr>
      <w:tr w:rsidR="007B1CC1" w:rsidRPr="007B1CC1" w14:paraId="4B5AA060" w14:textId="77777777" w:rsidTr="002C4EE5">
        <w:trPr>
          <w:trHeight w:hRule="exact" w:val="351"/>
        </w:trPr>
        <w:tc>
          <w:tcPr>
            <w:tcW w:w="2113" w:type="dxa"/>
            <w:tcBorders>
              <w:top w:val="single" w:sz="4" w:space="0" w:color="auto"/>
              <w:left w:val="single" w:sz="4" w:space="0" w:color="auto"/>
              <w:bottom w:val="single" w:sz="4" w:space="0" w:color="auto"/>
            </w:tcBorders>
            <w:shd w:val="pct12" w:color="auto" w:fill="auto"/>
            <w:vAlign w:val="center"/>
          </w:tcPr>
          <w:p w14:paraId="121410B5" w14:textId="1C86CD24" w:rsidR="001958A6" w:rsidRPr="007B1CC1" w:rsidRDefault="001958A6" w:rsidP="001958A6">
            <w:pPr>
              <w:snapToGrid w:val="0"/>
              <w:jc w:val="center"/>
              <w:rPr>
                <w:rFonts w:ascii="ＭＳ 明朝" w:hAnsi="ＭＳ 明朝"/>
                <w:sz w:val="22"/>
                <w:szCs w:val="22"/>
              </w:rPr>
            </w:pPr>
            <w:r w:rsidRPr="007B1CC1">
              <w:rPr>
                <w:rFonts w:ascii="ＭＳ 明朝" w:hAnsi="ＭＳ 明朝" w:hint="eastAsia"/>
                <w:spacing w:val="76"/>
                <w:kern w:val="0"/>
                <w:sz w:val="22"/>
                <w:szCs w:val="22"/>
                <w:fitText w:val="1701" w:id="-1454666747"/>
              </w:rPr>
              <w:t>単身赴任手</w:t>
            </w:r>
            <w:r w:rsidRPr="007B1CC1">
              <w:rPr>
                <w:rFonts w:ascii="ＭＳ 明朝" w:hAnsi="ＭＳ 明朝" w:hint="eastAsia"/>
                <w:spacing w:val="1"/>
                <w:kern w:val="0"/>
                <w:sz w:val="22"/>
                <w:szCs w:val="22"/>
                <w:fitText w:val="1701" w:id="-1454666747"/>
              </w:rPr>
              <w:t>当</w:t>
            </w:r>
          </w:p>
        </w:tc>
        <w:tc>
          <w:tcPr>
            <w:tcW w:w="1943" w:type="dxa"/>
            <w:tcBorders>
              <w:top w:val="single" w:sz="4" w:space="0" w:color="auto"/>
              <w:left w:val="nil"/>
              <w:bottom w:val="single" w:sz="4" w:space="0" w:color="auto"/>
              <w:right w:val="single" w:sz="4" w:space="0" w:color="auto"/>
            </w:tcBorders>
            <w:vAlign w:val="center"/>
          </w:tcPr>
          <w:p w14:paraId="26D1A7CD" w14:textId="621CBC06" w:rsidR="001958A6" w:rsidRPr="002E76C7" w:rsidRDefault="00302AEE" w:rsidP="001958A6">
            <w:pPr>
              <w:wordWrap w:val="0"/>
              <w:snapToGrid w:val="0"/>
              <w:ind w:rightChars="-50" w:right="-105"/>
              <w:jc w:val="right"/>
            </w:pPr>
            <w:r w:rsidRPr="002E76C7">
              <w:rPr>
                <w:rFonts w:ascii="ＭＳ 明朝" w:hAnsi="ＭＳ 明朝"/>
                <w:sz w:val="24"/>
              </w:rPr>
              <w:t>107</w:t>
            </w:r>
            <w:r w:rsidR="00CC3DBC" w:rsidRPr="002E76C7">
              <w:rPr>
                <w:rFonts w:ascii="ＭＳ 明朝" w:hAnsi="ＭＳ 明朝" w:hint="eastAsia"/>
                <w:sz w:val="24"/>
              </w:rPr>
              <w:t>円</w:t>
            </w:r>
            <w:r w:rsidR="00CC3DBC" w:rsidRPr="002E76C7">
              <w:rPr>
                <w:rFonts w:ascii="ＭＳ 明朝" w:hAnsi="ＭＳ 明朝"/>
                <w:sz w:val="24"/>
              </w:rPr>
              <w:t xml:space="preserve"> </w:t>
            </w:r>
            <w:r w:rsidR="001958A6" w:rsidRPr="002E76C7">
              <w:rPr>
                <w:rFonts w:ascii="ＭＳ 明朝" w:hAnsi="ＭＳ 明朝"/>
                <w:sz w:val="24"/>
              </w:rPr>
              <w:t xml:space="preserve"> </w:t>
            </w:r>
          </w:p>
        </w:tc>
        <w:tc>
          <w:tcPr>
            <w:tcW w:w="1132" w:type="dxa"/>
            <w:vMerge/>
            <w:tcBorders>
              <w:left w:val="single" w:sz="4" w:space="0" w:color="auto"/>
            </w:tcBorders>
            <w:shd w:val="pct12" w:color="auto" w:fill="auto"/>
            <w:vAlign w:val="center"/>
          </w:tcPr>
          <w:p w14:paraId="541F3837" w14:textId="77777777" w:rsidR="001958A6" w:rsidRPr="007B1CC1" w:rsidRDefault="001958A6" w:rsidP="001958A6">
            <w:pPr>
              <w:snapToGrid w:val="0"/>
              <w:jc w:val="center"/>
              <w:rPr>
                <w:rFonts w:ascii="ＭＳ 明朝" w:hAnsi="ＭＳ 明朝"/>
                <w:sz w:val="22"/>
                <w:szCs w:val="22"/>
              </w:rPr>
            </w:pPr>
          </w:p>
        </w:tc>
        <w:tc>
          <w:tcPr>
            <w:tcW w:w="1053" w:type="dxa"/>
            <w:tcBorders>
              <w:top w:val="single" w:sz="4" w:space="0" w:color="auto"/>
              <w:bottom w:val="single" w:sz="4" w:space="0" w:color="auto"/>
            </w:tcBorders>
            <w:shd w:val="pct12" w:color="auto" w:fill="auto"/>
            <w:vAlign w:val="center"/>
          </w:tcPr>
          <w:p w14:paraId="4CBC8087" w14:textId="77777777" w:rsidR="001958A6" w:rsidRPr="007B1CC1" w:rsidRDefault="001958A6" w:rsidP="001958A6">
            <w:pPr>
              <w:snapToGrid w:val="0"/>
              <w:jc w:val="center"/>
              <w:rPr>
                <w:rFonts w:ascii="ＭＳ 明朝" w:hAnsi="ＭＳ 明朝"/>
                <w:sz w:val="22"/>
                <w:szCs w:val="22"/>
              </w:rPr>
            </w:pPr>
            <w:r w:rsidRPr="007B1CC1">
              <w:rPr>
                <w:rFonts w:ascii="ＭＳ 明朝" w:hAnsi="ＭＳ 明朝" w:hint="eastAsia"/>
                <w:sz w:val="22"/>
                <w:szCs w:val="22"/>
              </w:rPr>
              <w:t>高校卒</w:t>
            </w:r>
          </w:p>
        </w:tc>
        <w:tc>
          <w:tcPr>
            <w:tcW w:w="2067" w:type="dxa"/>
            <w:tcBorders>
              <w:top w:val="single" w:sz="4" w:space="0" w:color="auto"/>
              <w:bottom w:val="single" w:sz="4" w:space="0" w:color="auto"/>
            </w:tcBorders>
            <w:vAlign w:val="center"/>
          </w:tcPr>
          <w:p w14:paraId="769BA01E" w14:textId="3C37E099" w:rsidR="001958A6" w:rsidRPr="002E76C7" w:rsidRDefault="001958A6" w:rsidP="00E7296C">
            <w:pPr>
              <w:snapToGrid w:val="0"/>
              <w:ind w:leftChars="-62" w:left="-130" w:rightChars="50" w:right="105" w:firstLineChars="50" w:firstLine="120"/>
              <w:jc w:val="right"/>
            </w:pPr>
            <w:r w:rsidRPr="002E76C7">
              <w:rPr>
                <w:rFonts w:ascii="ＭＳ 明朝" w:hAnsi="ＭＳ 明朝"/>
                <w:sz w:val="24"/>
              </w:rPr>
              <w:t>4</w:t>
            </w:r>
            <w:r w:rsidR="00302AEE" w:rsidRPr="002E76C7">
              <w:rPr>
                <w:rFonts w:ascii="ＭＳ 明朝" w:hAnsi="ＭＳ 明朝"/>
                <w:sz w:val="24"/>
              </w:rPr>
              <w:t>0.4</w:t>
            </w:r>
            <w:r w:rsidRPr="002E76C7">
              <w:rPr>
                <w:rFonts w:ascii="ＭＳ 明朝" w:hAnsi="ＭＳ 明朝"/>
                <w:sz w:val="24"/>
              </w:rPr>
              <w:t xml:space="preserve"> </w:t>
            </w:r>
            <w:r w:rsidRPr="002E76C7">
              <w:rPr>
                <w:rFonts w:ascii="ＭＳ 明朝" w:hAnsi="ＭＳ 明朝" w:hint="eastAsia"/>
                <w:sz w:val="24"/>
              </w:rPr>
              <w:t>％</w:t>
            </w:r>
          </w:p>
        </w:tc>
      </w:tr>
      <w:tr w:rsidR="007B1CC1" w:rsidRPr="007B1CC1" w14:paraId="2AB37EDC" w14:textId="77777777" w:rsidTr="002C4EE5">
        <w:trPr>
          <w:trHeight w:hRule="exact" w:val="351"/>
        </w:trPr>
        <w:tc>
          <w:tcPr>
            <w:tcW w:w="2113" w:type="dxa"/>
            <w:tcBorders>
              <w:top w:val="single" w:sz="4" w:space="0" w:color="auto"/>
              <w:left w:val="single" w:sz="4" w:space="0" w:color="auto"/>
              <w:bottom w:val="single" w:sz="4" w:space="0" w:color="auto"/>
            </w:tcBorders>
            <w:shd w:val="pct12" w:color="auto" w:fill="auto"/>
            <w:vAlign w:val="center"/>
          </w:tcPr>
          <w:p w14:paraId="6EC757EB" w14:textId="08623B15" w:rsidR="00320C9B" w:rsidRPr="007B1CC1" w:rsidRDefault="00320C9B" w:rsidP="00320C9B">
            <w:pPr>
              <w:snapToGrid w:val="0"/>
              <w:jc w:val="center"/>
              <w:rPr>
                <w:rFonts w:ascii="ＭＳ 明朝" w:hAnsi="ＭＳ 明朝"/>
                <w:kern w:val="0"/>
                <w:sz w:val="22"/>
                <w:szCs w:val="22"/>
              </w:rPr>
            </w:pPr>
            <w:r w:rsidRPr="007B1CC1">
              <w:rPr>
                <w:rFonts w:ascii="ＭＳ 明朝" w:hAnsi="ＭＳ 明朝" w:hint="eastAsia"/>
                <w:spacing w:val="76"/>
                <w:kern w:val="0"/>
                <w:sz w:val="22"/>
                <w:szCs w:val="22"/>
                <w:fitText w:val="1701" w:id="-1454666746"/>
              </w:rPr>
              <w:t>平均給与月</w:t>
            </w:r>
            <w:r w:rsidRPr="007B1CC1">
              <w:rPr>
                <w:rFonts w:ascii="ＭＳ 明朝" w:hAnsi="ＭＳ 明朝" w:hint="eastAsia"/>
                <w:spacing w:val="1"/>
                <w:kern w:val="0"/>
                <w:sz w:val="22"/>
                <w:szCs w:val="22"/>
                <w:fitText w:val="1701" w:id="-1454666746"/>
              </w:rPr>
              <w:t>額</w:t>
            </w:r>
          </w:p>
        </w:tc>
        <w:tc>
          <w:tcPr>
            <w:tcW w:w="1943" w:type="dxa"/>
            <w:tcBorders>
              <w:top w:val="single" w:sz="4" w:space="0" w:color="auto"/>
              <w:left w:val="nil"/>
              <w:bottom w:val="single" w:sz="4" w:space="0" w:color="auto"/>
              <w:right w:val="single" w:sz="4" w:space="0" w:color="auto"/>
            </w:tcBorders>
            <w:vAlign w:val="center"/>
          </w:tcPr>
          <w:p w14:paraId="7084B26D" w14:textId="0F899173" w:rsidR="00320C9B" w:rsidRPr="002E76C7" w:rsidRDefault="00302AEE" w:rsidP="00320C9B">
            <w:pPr>
              <w:wordWrap w:val="0"/>
              <w:snapToGrid w:val="0"/>
              <w:ind w:rightChars="-50" w:right="-105"/>
              <w:jc w:val="right"/>
              <w:rPr>
                <w:rFonts w:ascii="ＭＳ 明朝" w:hAnsi="ＭＳ 明朝"/>
                <w:sz w:val="24"/>
              </w:rPr>
            </w:pPr>
            <w:r w:rsidRPr="002E76C7">
              <w:rPr>
                <w:rFonts w:ascii="ＭＳ 明朝" w:hAnsi="ＭＳ 明朝"/>
                <w:sz w:val="24"/>
              </w:rPr>
              <w:t>398,309</w:t>
            </w:r>
            <w:r w:rsidR="00CC3DBC" w:rsidRPr="002E76C7">
              <w:rPr>
                <w:rFonts w:ascii="ＭＳ 明朝" w:hAnsi="ＭＳ 明朝" w:hint="eastAsia"/>
                <w:sz w:val="24"/>
              </w:rPr>
              <w:t>円</w:t>
            </w:r>
            <w:r w:rsidR="00CC3DBC" w:rsidRPr="002E76C7">
              <w:rPr>
                <w:rFonts w:ascii="ＭＳ 明朝" w:hAnsi="ＭＳ 明朝"/>
                <w:sz w:val="24"/>
              </w:rPr>
              <w:t xml:space="preserve"> </w:t>
            </w:r>
            <w:r w:rsidR="00320C9B" w:rsidRPr="002E76C7">
              <w:rPr>
                <w:rFonts w:ascii="ＭＳ 明朝" w:hAnsi="ＭＳ 明朝"/>
                <w:sz w:val="24"/>
              </w:rPr>
              <w:t xml:space="preserve"> </w:t>
            </w:r>
          </w:p>
        </w:tc>
        <w:tc>
          <w:tcPr>
            <w:tcW w:w="1132" w:type="dxa"/>
            <w:vMerge/>
            <w:tcBorders>
              <w:left w:val="single" w:sz="4" w:space="0" w:color="auto"/>
            </w:tcBorders>
            <w:shd w:val="pct12" w:color="auto" w:fill="auto"/>
            <w:vAlign w:val="center"/>
          </w:tcPr>
          <w:p w14:paraId="2DBDFAB5" w14:textId="77777777" w:rsidR="00320C9B" w:rsidRPr="007B1CC1" w:rsidRDefault="00320C9B" w:rsidP="00320C9B">
            <w:pPr>
              <w:snapToGrid w:val="0"/>
              <w:jc w:val="center"/>
              <w:rPr>
                <w:rFonts w:ascii="ＭＳ 明朝" w:hAnsi="ＭＳ 明朝"/>
                <w:sz w:val="22"/>
                <w:szCs w:val="22"/>
              </w:rPr>
            </w:pPr>
          </w:p>
        </w:tc>
        <w:tc>
          <w:tcPr>
            <w:tcW w:w="1053" w:type="dxa"/>
            <w:tcBorders>
              <w:top w:val="single" w:sz="4" w:space="0" w:color="auto"/>
              <w:bottom w:val="single" w:sz="4" w:space="0" w:color="auto"/>
            </w:tcBorders>
            <w:shd w:val="pct12" w:color="auto" w:fill="auto"/>
            <w:vAlign w:val="center"/>
          </w:tcPr>
          <w:p w14:paraId="6C47B603" w14:textId="77777777" w:rsidR="00320C9B" w:rsidRPr="007B1CC1" w:rsidRDefault="00320C9B" w:rsidP="00320C9B">
            <w:pPr>
              <w:snapToGrid w:val="0"/>
              <w:jc w:val="center"/>
              <w:rPr>
                <w:rFonts w:ascii="ＭＳ 明朝" w:hAnsi="ＭＳ 明朝"/>
                <w:sz w:val="22"/>
                <w:szCs w:val="22"/>
              </w:rPr>
            </w:pPr>
            <w:r w:rsidRPr="007B1CC1">
              <w:rPr>
                <w:rFonts w:ascii="ＭＳ 明朝" w:hAnsi="ＭＳ 明朝" w:hint="eastAsia"/>
                <w:sz w:val="22"/>
                <w:szCs w:val="22"/>
              </w:rPr>
              <w:t>中学卒</w:t>
            </w:r>
          </w:p>
        </w:tc>
        <w:tc>
          <w:tcPr>
            <w:tcW w:w="2067" w:type="dxa"/>
            <w:tcBorders>
              <w:top w:val="single" w:sz="4" w:space="0" w:color="auto"/>
              <w:bottom w:val="single" w:sz="4" w:space="0" w:color="auto"/>
            </w:tcBorders>
            <w:vAlign w:val="center"/>
          </w:tcPr>
          <w:p w14:paraId="161E7D24" w14:textId="77777777" w:rsidR="00320C9B" w:rsidRPr="002E76C7" w:rsidRDefault="00320C9B" w:rsidP="00E7296C">
            <w:pPr>
              <w:snapToGrid w:val="0"/>
              <w:ind w:leftChars="-62" w:left="-130" w:rightChars="50" w:right="105" w:firstLineChars="50" w:firstLine="120"/>
              <w:jc w:val="right"/>
              <w:rPr>
                <w:rFonts w:ascii="ＭＳ 明朝" w:hAnsi="ＭＳ 明朝"/>
                <w:sz w:val="24"/>
              </w:rPr>
            </w:pPr>
            <w:r w:rsidRPr="002E76C7">
              <w:rPr>
                <w:rFonts w:ascii="ＭＳ 明朝" w:hAnsi="ＭＳ 明朝" w:hint="eastAsia"/>
                <w:sz w:val="24"/>
              </w:rPr>
              <w:t>―</w:t>
            </w:r>
            <w:r w:rsidRPr="002E76C7">
              <w:rPr>
                <w:rFonts w:ascii="ＭＳ 明朝" w:hAnsi="ＭＳ 明朝"/>
                <w:sz w:val="24"/>
              </w:rPr>
              <w:t xml:space="preserve"> </w:t>
            </w:r>
            <w:r w:rsidRPr="002E76C7">
              <w:rPr>
                <w:rFonts w:ascii="ＭＳ 明朝" w:hAnsi="ＭＳ 明朝" w:hint="eastAsia"/>
                <w:sz w:val="24"/>
              </w:rPr>
              <w:t>％</w:t>
            </w:r>
          </w:p>
        </w:tc>
      </w:tr>
    </w:tbl>
    <w:p w14:paraId="25D3DE2E" w14:textId="77777777" w:rsidR="004C3F0F" w:rsidRPr="007B1CC1" w:rsidRDefault="00DA4CAF" w:rsidP="004C3F0F">
      <w:pPr>
        <w:ind w:leftChars="100" w:left="980" w:hangingChars="350" w:hanging="770"/>
        <w:jc w:val="left"/>
        <w:rPr>
          <w:rFonts w:ascii="ＭＳ 明朝" w:hAnsi="ＭＳ 明朝"/>
          <w:kern w:val="0"/>
          <w:sz w:val="22"/>
        </w:rPr>
      </w:pPr>
      <w:r w:rsidRPr="007B1CC1">
        <w:rPr>
          <w:rFonts w:ascii="ＭＳ 明朝" w:hAnsi="ＭＳ 明朝" w:hint="eastAsia"/>
          <w:kern w:val="0"/>
          <w:sz w:val="22"/>
        </w:rPr>
        <w:t>（注）</w:t>
      </w:r>
      <w:r w:rsidR="004C3F0F" w:rsidRPr="007B1CC1">
        <w:rPr>
          <w:rFonts w:ascii="ＭＳ 明朝" w:hAnsi="ＭＳ 明朝" w:hint="eastAsia"/>
          <w:kern w:val="0"/>
          <w:sz w:val="22"/>
        </w:rPr>
        <w:t xml:space="preserve">1　</w:t>
      </w:r>
      <w:r w:rsidRPr="007B1CC1">
        <w:rPr>
          <w:rFonts w:ascii="ＭＳ 明朝" w:hAnsi="ＭＳ 明朝" w:hint="eastAsia"/>
          <w:kern w:val="0"/>
          <w:sz w:val="22"/>
        </w:rPr>
        <w:t>構成割合はそれぞれ四捨五入しているため、合計が100％にならないことが</w:t>
      </w:r>
    </w:p>
    <w:p w14:paraId="36704ED3" w14:textId="08D671AE" w:rsidR="00DA4CAF" w:rsidRPr="007B1CC1" w:rsidRDefault="00DA4CAF" w:rsidP="004C3F0F">
      <w:pPr>
        <w:ind w:leftChars="450" w:left="945"/>
        <w:jc w:val="left"/>
        <w:rPr>
          <w:rFonts w:ascii="ＭＳ 明朝" w:hAnsi="ＭＳ 明朝"/>
          <w:kern w:val="0"/>
          <w:sz w:val="22"/>
        </w:rPr>
      </w:pPr>
      <w:r w:rsidRPr="007B1CC1">
        <w:rPr>
          <w:rFonts w:ascii="ＭＳ 明朝" w:hAnsi="ＭＳ 明朝" w:hint="eastAsia"/>
          <w:kern w:val="0"/>
          <w:sz w:val="22"/>
        </w:rPr>
        <w:t>ある。</w:t>
      </w:r>
    </w:p>
    <w:p w14:paraId="027349AA" w14:textId="77777777" w:rsidR="0073380F" w:rsidRPr="002E76C7" w:rsidRDefault="004C3F0F" w:rsidP="002319AF">
      <w:pPr>
        <w:ind w:leftChars="100" w:left="980" w:rightChars="100" w:right="210" w:hangingChars="350" w:hanging="770"/>
        <w:jc w:val="left"/>
        <w:rPr>
          <w:rFonts w:ascii="ＭＳ 明朝" w:hAnsi="ＭＳ 明朝"/>
          <w:kern w:val="0"/>
          <w:sz w:val="22"/>
        </w:rPr>
      </w:pPr>
      <w:r w:rsidRPr="007B1CC1">
        <w:rPr>
          <w:rFonts w:ascii="ＭＳ 明朝" w:hAnsi="ＭＳ 明朝" w:hint="eastAsia"/>
          <w:kern w:val="0"/>
          <w:sz w:val="22"/>
        </w:rPr>
        <w:t xml:space="preserve">　</w:t>
      </w:r>
      <w:r w:rsidRPr="002E76C7">
        <w:rPr>
          <w:rFonts w:ascii="ＭＳ 明朝" w:hAnsi="ＭＳ 明朝" w:hint="eastAsia"/>
          <w:kern w:val="0"/>
          <w:sz w:val="22"/>
        </w:rPr>
        <w:t xml:space="preserve">　　</w:t>
      </w:r>
      <w:r w:rsidR="0073380F" w:rsidRPr="002E76C7">
        <w:rPr>
          <w:rFonts w:ascii="ＭＳ 明朝" w:hAnsi="ＭＳ 明朝"/>
          <w:kern w:val="0"/>
          <w:sz w:val="22"/>
        </w:rPr>
        <w:t>2　定年が段階的に引き上げられることに伴い、「職員の給与に関する条例」附則第３項により給料月額が決定される職員は、当分の間の措置として、民間企業における再雇用を含む60歳台前半の従業員の給与水準等を踏まえて給与水準が設定されていること等から、当該職員を除いて算出している。</w:t>
      </w:r>
    </w:p>
    <w:p w14:paraId="2A9A2249" w14:textId="609FD0B9" w:rsidR="004C3F0F" w:rsidRDefault="0073380F" w:rsidP="002319AF">
      <w:pPr>
        <w:ind w:leftChars="472" w:left="991" w:rightChars="100" w:right="210" w:firstLineChars="95" w:firstLine="209"/>
        <w:jc w:val="left"/>
        <w:rPr>
          <w:rFonts w:ascii="ＭＳ 明朝" w:hAnsi="ＭＳ 明朝"/>
          <w:kern w:val="0"/>
          <w:sz w:val="22"/>
        </w:rPr>
      </w:pPr>
      <w:r w:rsidRPr="002E76C7">
        <w:rPr>
          <w:rFonts w:ascii="ＭＳ 明朝" w:hAnsi="ＭＳ 明朝" w:hint="eastAsia"/>
          <w:kern w:val="0"/>
          <w:sz w:val="22"/>
        </w:rPr>
        <w:t>なお、当該職員を含めた平均給与月額は</w:t>
      </w:r>
      <w:r w:rsidRPr="002E76C7">
        <w:rPr>
          <w:rFonts w:ascii="ＭＳ 明朝" w:hAnsi="ＭＳ 明朝"/>
          <w:kern w:val="0"/>
          <w:sz w:val="22"/>
        </w:rPr>
        <w:t>397,565円、人員は11,600人、平均年齢は42.6歳である。</w:t>
      </w:r>
    </w:p>
    <w:p w14:paraId="6E173254" w14:textId="77777777" w:rsidR="007B1CC1" w:rsidRPr="007B1CC1" w:rsidRDefault="007B1CC1" w:rsidP="00737A79">
      <w:pPr>
        <w:ind w:leftChars="472" w:left="991" w:firstLineChars="95" w:firstLine="228"/>
        <w:jc w:val="left"/>
        <w:rPr>
          <w:rFonts w:ascii="HGS創英角ｺﾞｼｯｸUB" w:eastAsia="HGS創英角ｺﾞｼｯｸUB" w:hAnsi="HGS創英角ｺﾞｼｯｸUB" w:cs="ＭＳ 明朝"/>
          <w:kern w:val="0"/>
          <w:sz w:val="24"/>
          <w:szCs w:val="20"/>
        </w:rPr>
      </w:pPr>
    </w:p>
    <w:p w14:paraId="0D8CBE03" w14:textId="77777777" w:rsidR="00DA4CAF" w:rsidRPr="007B1CC1"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7B1CC1">
        <w:rPr>
          <w:rFonts w:ascii="HGS創英角ｺﾞｼｯｸUB" w:eastAsia="HGS創英角ｺﾞｼｯｸUB" w:hAnsi="HGS創英角ｺﾞｼｯｸUB" w:cs="ＭＳ 明朝" w:hint="eastAsia"/>
          <w:noProof/>
          <w:kern w:val="0"/>
          <w:sz w:val="24"/>
          <w:szCs w:val="20"/>
          <w:u w:val="single"/>
        </w:rPr>
        <mc:AlternateContent>
          <mc:Choice Requires="wps">
            <w:drawing>
              <wp:anchor distT="0" distB="0" distL="114300" distR="114300" simplePos="0" relativeHeight="251814400" behindDoc="0" locked="0" layoutInCell="1" allowOverlap="1" wp14:anchorId="116DB5F3" wp14:editId="1EBAB7D0">
                <wp:simplePos x="0" y="0"/>
                <wp:positionH relativeFrom="column">
                  <wp:posOffset>104775</wp:posOffset>
                </wp:positionH>
                <wp:positionV relativeFrom="paragraph">
                  <wp:posOffset>307975</wp:posOffset>
                </wp:positionV>
                <wp:extent cx="57531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F3E69C2" id="直線コネクタ 5" o:spid="_x0000_s1026" style="position:absolute;left:0;text-align:left;z-index:251814400;visibility:visible;mso-wrap-style:square;mso-wrap-distance-left:9pt;mso-wrap-distance-top:0;mso-wrap-distance-right:9pt;mso-wrap-distance-bottom:0;mso-position-horizontal:absolute;mso-position-horizontal-relative:text;mso-position-vertical:absolute;mso-position-vertical-relative:text" from="8.25pt,24.25pt" to="461.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" strokecolor="#4a7ebb" strokeweight="1.5pt"/>
            </w:pict>
          </mc:Fallback>
        </mc:AlternateContent>
      </w:r>
      <w:r w:rsidRPr="007B1CC1">
        <w:rPr>
          <w:rFonts w:ascii="HGS創英角ｺﾞｼｯｸUB" w:eastAsia="HGS創英角ｺﾞｼｯｸUB" w:hAnsi="HGS創英角ｺﾞｼｯｸUB" w:cs="ＭＳ 明朝" w:hint="eastAsia"/>
          <w:kern w:val="0"/>
          <w:sz w:val="24"/>
          <w:szCs w:val="20"/>
        </w:rPr>
        <w:t>１-２　民間の状況</w:t>
      </w:r>
    </w:p>
    <w:p w14:paraId="6B6225E5" w14:textId="77777777" w:rsidR="00DA4CAF" w:rsidRPr="007B1CC1" w:rsidRDefault="00DA4CAF" w:rsidP="00DA4CAF">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7B1CC1">
        <w:rPr>
          <w:rFonts w:ascii="HGS創英角ｺﾞｼｯｸUB" w:eastAsia="HGS創英角ｺﾞｼｯｸUB" w:hAnsi="HGS創英角ｺﾞｼｯｸUB" w:cstheme="minorBidi" w:hint="eastAsia"/>
          <w:kern w:val="0"/>
          <w:sz w:val="24"/>
        </w:rPr>
        <w:t>(1) 経済・雇用指標等</w:t>
      </w:r>
    </w:p>
    <w:p w14:paraId="2F54B3DC" w14:textId="2BC1055E" w:rsidR="00DA4CAF" w:rsidRPr="007B1CC1" w:rsidRDefault="00DA4CAF" w:rsidP="00DA4CAF">
      <w:pPr>
        <w:tabs>
          <w:tab w:val="left" w:pos="3686"/>
        </w:tabs>
        <w:autoSpaceDE w:val="0"/>
        <w:autoSpaceDN w:val="0"/>
        <w:spacing w:line="400" w:lineRule="exact"/>
        <w:ind w:leftChars="320" w:left="672" w:firstLineChars="100" w:firstLine="240"/>
        <w:rPr>
          <w:rFonts w:ascii="ＭＳ 明朝" w:hAnsi="ＭＳ 明朝"/>
          <w:sz w:val="24"/>
        </w:rPr>
      </w:pPr>
      <w:r w:rsidRPr="007B1CC1">
        <w:rPr>
          <w:rFonts w:ascii="ＭＳ 明朝" w:hAnsi="ＭＳ 明朝" w:hint="eastAsia"/>
          <w:sz w:val="24"/>
        </w:rPr>
        <w:t>賃金に関する状況は、「毎月勤労統計調査」（厚生労働省、事業所規模30人以上）によると、本年４月の常用労働者の所定内給与は、全国では前年同月比</w:t>
      </w:r>
      <w:r w:rsidR="00B46607" w:rsidRPr="002E76C7">
        <w:rPr>
          <w:rFonts w:ascii="ＭＳ 明朝" w:hAnsi="ＭＳ 明朝"/>
          <w:sz w:val="24"/>
        </w:rPr>
        <w:t>2.5</w:t>
      </w:r>
      <w:r w:rsidRPr="007B1CC1">
        <w:rPr>
          <w:rFonts w:ascii="ＭＳ 明朝" w:hAnsi="ＭＳ 明朝" w:hint="eastAsia"/>
          <w:sz w:val="24"/>
        </w:rPr>
        <w:t>％の増加、大阪府では前年同月比</w:t>
      </w:r>
      <w:r w:rsidR="00B46607" w:rsidRPr="002E76C7">
        <w:rPr>
          <w:rFonts w:ascii="ＭＳ 明朝" w:hAnsi="ＭＳ 明朝"/>
          <w:sz w:val="24"/>
        </w:rPr>
        <w:t>2.9</w:t>
      </w:r>
      <w:r w:rsidRPr="007B1CC1">
        <w:rPr>
          <w:rFonts w:ascii="ＭＳ 明朝" w:hAnsi="ＭＳ 明朝" w:hint="eastAsia"/>
          <w:sz w:val="24"/>
        </w:rPr>
        <w:t>％の増加となっている。</w:t>
      </w:r>
    </w:p>
    <w:p w14:paraId="5F84C787" w14:textId="332DFFDC" w:rsidR="00DA4CAF" w:rsidRPr="007B1CC1" w:rsidRDefault="00DA4CAF" w:rsidP="00DA4CAF">
      <w:pPr>
        <w:autoSpaceDE w:val="0"/>
        <w:autoSpaceDN w:val="0"/>
        <w:spacing w:line="400" w:lineRule="exact"/>
        <w:ind w:leftChars="320" w:left="672" w:firstLineChars="100" w:firstLine="240"/>
        <w:rPr>
          <w:rFonts w:ascii="ＭＳ 明朝" w:hAnsi="ＭＳ 明朝"/>
          <w:sz w:val="24"/>
        </w:rPr>
      </w:pPr>
      <w:r w:rsidRPr="007B1CC1">
        <w:rPr>
          <w:rFonts w:ascii="ＭＳ 明朝" w:hAnsi="ＭＳ 明朝" w:hint="eastAsia"/>
          <w:sz w:val="24"/>
        </w:rPr>
        <w:t>本年４月の消費者物価指数（総務省）は、全国では前年同月比</w:t>
      </w:r>
      <w:r w:rsidR="00B46607" w:rsidRPr="002E76C7">
        <w:rPr>
          <w:rFonts w:ascii="ＭＳ 明朝" w:hAnsi="ＭＳ 明朝"/>
          <w:sz w:val="24"/>
        </w:rPr>
        <w:t>2.5</w:t>
      </w:r>
      <w:r w:rsidRPr="007B1CC1">
        <w:rPr>
          <w:rFonts w:ascii="ＭＳ 明朝" w:hAnsi="ＭＳ 明朝" w:hint="eastAsia"/>
          <w:sz w:val="24"/>
        </w:rPr>
        <w:t>％の増加、大阪市では前年同月比</w:t>
      </w:r>
      <w:r w:rsidR="00B46607" w:rsidRPr="002E76C7">
        <w:rPr>
          <w:rFonts w:ascii="ＭＳ 明朝" w:hAnsi="ＭＳ 明朝"/>
          <w:sz w:val="24"/>
        </w:rPr>
        <w:t>2.2</w:t>
      </w:r>
      <w:r w:rsidRPr="007B1CC1">
        <w:rPr>
          <w:rFonts w:ascii="ＭＳ 明朝" w:hAnsi="ＭＳ 明朝" w:hint="eastAsia"/>
          <w:sz w:val="24"/>
        </w:rPr>
        <w:t>％の増加となっている。</w:t>
      </w:r>
    </w:p>
    <w:p w14:paraId="03E76043" w14:textId="610DDCE2" w:rsidR="00DA4CAF" w:rsidRPr="007B1CC1" w:rsidRDefault="00DA4CAF" w:rsidP="00DA4CAF">
      <w:pPr>
        <w:autoSpaceDE w:val="0"/>
        <w:autoSpaceDN w:val="0"/>
        <w:spacing w:line="400" w:lineRule="exact"/>
        <w:ind w:leftChars="320" w:left="672" w:firstLineChars="100" w:firstLine="240"/>
        <w:rPr>
          <w:rFonts w:ascii="ＭＳ 明朝" w:hAnsi="ＭＳ 明朝"/>
          <w:sz w:val="24"/>
        </w:rPr>
      </w:pPr>
      <w:r w:rsidRPr="007B1CC1">
        <w:rPr>
          <w:rFonts w:ascii="ＭＳ 明朝" w:hAnsi="ＭＳ 明朝" w:hint="eastAsia"/>
          <w:sz w:val="24"/>
        </w:rPr>
        <w:t>本年４月の有効求人倍率（厚生労働省）は、全国で前年同月比</w:t>
      </w:r>
      <w:r w:rsidR="00B46607" w:rsidRPr="002E76C7">
        <w:rPr>
          <w:rFonts w:ascii="ＭＳ 明朝" w:hAnsi="ＭＳ 明朝"/>
          <w:sz w:val="24"/>
        </w:rPr>
        <w:t>0.06</w:t>
      </w:r>
      <w:r w:rsidRPr="007B1CC1">
        <w:rPr>
          <w:rFonts w:ascii="ＭＳ 明朝" w:hAnsi="ＭＳ 明朝" w:hint="eastAsia"/>
          <w:sz w:val="24"/>
        </w:rPr>
        <w:t>ポイント</w:t>
      </w:r>
      <w:r w:rsidR="00B46607" w:rsidRPr="002E76C7">
        <w:rPr>
          <w:rFonts w:ascii="ＭＳ 明朝" w:hAnsi="ＭＳ 明朝" w:hint="eastAsia"/>
          <w:sz w:val="24"/>
        </w:rPr>
        <w:t>減</w:t>
      </w:r>
      <w:r w:rsidRPr="007B1CC1">
        <w:rPr>
          <w:rFonts w:ascii="ＭＳ 明朝" w:hAnsi="ＭＳ 明朝" w:hint="eastAsia"/>
          <w:sz w:val="24"/>
        </w:rPr>
        <w:t>の</w:t>
      </w:r>
      <w:r w:rsidR="00B46607" w:rsidRPr="002E76C7">
        <w:rPr>
          <w:rFonts w:ascii="ＭＳ 明朝" w:hAnsi="ＭＳ 明朝"/>
          <w:sz w:val="24"/>
        </w:rPr>
        <w:t>1.26</w:t>
      </w:r>
      <w:r w:rsidRPr="007B1CC1">
        <w:rPr>
          <w:rFonts w:ascii="ＭＳ 明朝" w:hAnsi="ＭＳ 明朝" w:hint="eastAsia"/>
          <w:sz w:val="24"/>
        </w:rPr>
        <w:t>倍、大阪府では前年同月比</w:t>
      </w:r>
      <w:r w:rsidR="00B46607" w:rsidRPr="002E76C7">
        <w:rPr>
          <w:rFonts w:ascii="ＭＳ 明朝" w:hAnsi="ＭＳ 明朝"/>
          <w:sz w:val="24"/>
        </w:rPr>
        <w:t>0.1</w:t>
      </w:r>
      <w:r w:rsidR="00051F28" w:rsidRPr="002E76C7">
        <w:rPr>
          <w:rFonts w:ascii="ＭＳ 明朝" w:hAnsi="ＭＳ 明朝"/>
          <w:sz w:val="24"/>
        </w:rPr>
        <w:t>0</w:t>
      </w:r>
      <w:r w:rsidRPr="007B1CC1">
        <w:rPr>
          <w:rFonts w:ascii="ＭＳ 明朝" w:hAnsi="ＭＳ 明朝" w:hint="eastAsia"/>
          <w:sz w:val="24"/>
        </w:rPr>
        <w:t>ポイント</w:t>
      </w:r>
      <w:r w:rsidR="00B46607" w:rsidRPr="002E76C7">
        <w:rPr>
          <w:rFonts w:ascii="ＭＳ 明朝" w:hAnsi="ＭＳ 明朝" w:hint="eastAsia"/>
          <w:sz w:val="24"/>
        </w:rPr>
        <w:t>減</w:t>
      </w:r>
      <w:r w:rsidRPr="007B1CC1">
        <w:rPr>
          <w:rFonts w:ascii="ＭＳ 明朝" w:hAnsi="ＭＳ 明朝" w:hint="eastAsia"/>
          <w:sz w:val="24"/>
        </w:rPr>
        <w:t>の</w:t>
      </w:r>
      <w:r w:rsidR="00B46607" w:rsidRPr="002E76C7">
        <w:rPr>
          <w:rFonts w:ascii="ＭＳ 明朝" w:hAnsi="ＭＳ 明朝"/>
          <w:sz w:val="24"/>
        </w:rPr>
        <w:t>1.22</w:t>
      </w:r>
      <w:r w:rsidRPr="007B1CC1">
        <w:rPr>
          <w:rFonts w:ascii="ＭＳ 明朝" w:hAnsi="ＭＳ 明朝" w:hint="eastAsia"/>
          <w:sz w:val="24"/>
        </w:rPr>
        <w:t>倍となっている。</w:t>
      </w:r>
    </w:p>
    <w:p w14:paraId="5E649220" w14:textId="47415B09" w:rsidR="00DA4CAF" w:rsidRPr="00681E2C" w:rsidRDefault="00A079A0" w:rsidP="00DA4CAF">
      <w:pPr>
        <w:autoSpaceDE w:val="0"/>
        <w:autoSpaceDN w:val="0"/>
        <w:spacing w:line="400" w:lineRule="exact"/>
        <w:ind w:leftChars="320" w:left="672" w:firstLineChars="100" w:firstLine="240"/>
        <w:rPr>
          <w:rFonts w:ascii="ＭＳ 明朝" w:hAnsi="ＭＳ 明朝"/>
          <w:sz w:val="24"/>
        </w:rPr>
      </w:pPr>
      <w:r w:rsidRPr="007B1CC1">
        <w:rPr>
          <w:rFonts w:ascii="ＭＳ 明朝" w:hAnsi="ＭＳ 明朝" w:hint="eastAsia"/>
          <w:sz w:val="24"/>
        </w:rPr>
        <w:t>本年１</w:t>
      </w:r>
      <w:r w:rsidR="00DA4CAF" w:rsidRPr="007B1CC1">
        <w:rPr>
          <w:rFonts w:ascii="ＭＳ 明朝" w:hAnsi="ＭＳ 明朝" w:hint="eastAsia"/>
          <w:sz w:val="24"/>
        </w:rPr>
        <w:t>～３月期の完全失業率（総務省）は、全国で前年同期比</w:t>
      </w:r>
      <w:r w:rsidR="00DA4CAF" w:rsidRPr="002E76C7">
        <w:rPr>
          <w:rFonts w:ascii="ＭＳ 明朝" w:hAnsi="ＭＳ 明朝"/>
          <w:sz w:val="24"/>
        </w:rPr>
        <w:t>0.1</w:t>
      </w:r>
      <w:r w:rsidR="00DA4CAF" w:rsidRPr="007B1CC1">
        <w:rPr>
          <w:rFonts w:ascii="ＭＳ 明朝" w:hAnsi="ＭＳ 明朝" w:hint="eastAsia"/>
          <w:sz w:val="24"/>
        </w:rPr>
        <w:t>ポイント</w:t>
      </w:r>
      <w:r w:rsidR="00DA4CAF" w:rsidRPr="002E76C7">
        <w:rPr>
          <w:rFonts w:ascii="ＭＳ 明朝" w:hAnsi="ＭＳ 明朝" w:hint="eastAsia"/>
          <w:sz w:val="24"/>
        </w:rPr>
        <w:t>減</w:t>
      </w:r>
      <w:r w:rsidR="00DA4CAF" w:rsidRPr="007B1CC1">
        <w:rPr>
          <w:rFonts w:ascii="ＭＳ 明朝" w:hAnsi="ＭＳ 明朝" w:hint="eastAsia"/>
          <w:sz w:val="24"/>
        </w:rPr>
        <w:t>の</w:t>
      </w:r>
      <w:r w:rsidR="00B46607" w:rsidRPr="002E76C7">
        <w:rPr>
          <w:rFonts w:ascii="ＭＳ 明朝" w:hAnsi="ＭＳ 明朝"/>
          <w:sz w:val="24"/>
        </w:rPr>
        <w:t>2.5</w:t>
      </w:r>
      <w:r w:rsidR="00DA4CAF" w:rsidRPr="007B1CC1">
        <w:rPr>
          <w:rFonts w:ascii="ＭＳ 明朝" w:hAnsi="ＭＳ 明朝" w:hint="eastAsia"/>
          <w:sz w:val="24"/>
        </w:rPr>
        <w:t>％、大阪府では</w:t>
      </w:r>
      <w:r w:rsidR="00DA4CAF" w:rsidRPr="00681E2C">
        <w:rPr>
          <w:rFonts w:ascii="ＭＳ 明朝" w:hAnsi="ＭＳ 明朝" w:hint="eastAsia"/>
          <w:sz w:val="24"/>
        </w:rPr>
        <w:t>前年同期比</w:t>
      </w:r>
      <w:r w:rsidR="00405DD8" w:rsidRPr="00681E2C">
        <w:rPr>
          <w:rFonts w:ascii="ＭＳ 明朝" w:hAnsi="ＭＳ 明朝"/>
          <w:sz w:val="24"/>
        </w:rPr>
        <w:t>0.4</w:t>
      </w:r>
      <w:r w:rsidR="00DA4CAF" w:rsidRPr="00681E2C">
        <w:rPr>
          <w:rFonts w:ascii="ＭＳ 明朝" w:hAnsi="ＭＳ 明朝" w:hint="eastAsia"/>
          <w:sz w:val="24"/>
        </w:rPr>
        <w:t>ポイント</w:t>
      </w:r>
      <w:r w:rsidR="00B46607" w:rsidRPr="00681E2C">
        <w:rPr>
          <w:rFonts w:ascii="ＭＳ 明朝" w:hAnsi="ＭＳ 明朝" w:hint="eastAsia"/>
          <w:sz w:val="24"/>
        </w:rPr>
        <w:t>減</w:t>
      </w:r>
      <w:r w:rsidR="00DA4CAF" w:rsidRPr="00681E2C">
        <w:rPr>
          <w:rFonts w:ascii="ＭＳ 明朝" w:hAnsi="ＭＳ 明朝" w:hint="eastAsia"/>
          <w:sz w:val="24"/>
        </w:rPr>
        <w:t>の</w:t>
      </w:r>
      <w:r w:rsidR="00405DD8" w:rsidRPr="00681E2C">
        <w:rPr>
          <w:rFonts w:ascii="ＭＳ 明朝" w:hAnsi="ＭＳ 明朝"/>
          <w:sz w:val="24"/>
        </w:rPr>
        <w:t>3.3</w:t>
      </w:r>
      <w:r w:rsidR="00DA4CAF" w:rsidRPr="00681E2C">
        <w:rPr>
          <w:rFonts w:ascii="ＭＳ 明朝" w:hAnsi="ＭＳ 明朝" w:hint="eastAsia"/>
          <w:sz w:val="24"/>
        </w:rPr>
        <w:t>％となっている（以上の労働経済指標は、参考資料第</w:t>
      </w:r>
      <w:r w:rsidR="00DD36DA" w:rsidRPr="00681E2C">
        <w:rPr>
          <w:rFonts w:ascii="ＭＳ 明朝" w:hAnsi="ＭＳ 明朝" w:hint="eastAsia"/>
          <w:sz w:val="24"/>
        </w:rPr>
        <w:t>2</w:t>
      </w:r>
      <w:r w:rsidR="00DD36DA" w:rsidRPr="00681E2C">
        <w:rPr>
          <w:rFonts w:ascii="ＭＳ 明朝" w:hAnsi="ＭＳ 明朝"/>
          <w:sz w:val="24"/>
        </w:rPr>
        <w:t>4</w:t>
      </w:r>
      <w:r w:rsidR="00DA4CAF" w:rsidRPr="00681E2C">
        <w:rPr>
          <w:rFonts w:ascii="ＭＳ 明朝" w:hAnsi="ＭＳ 明朝" w:hint="eastAsia"/>
          <w:sz w:val="24"/>
        </w:rPr>
        <w:t>表参照）。</w:t>
      </w:r>
    </w:p>
    <w:p w14:paraId="5346C0C6" w14:textId="22004135" w:rsidR="00DA4CAF" w:rsidRPr="00681E2C" w:rsidRDefault="00DA4CAF" w:rsidP="00DA4CAF">
      <w:pPr>
        <w:autoSpaceDE w:val="0"/>
        <w:autoSpaceDN w:val="0"/>
        <w:spacing w:line="400" w:lineRule="exact"/>
        <w:ind w:leftChars="320" w:left="672" w:firstLineChars="100" w:firstLine="240"/>
        <w:rPr>
          <w:rFonts w:ascii="ＭＳ 明朝" w:hAnsi="ＭＳ 明朝"/>
          <w:sz w:val="24"/>
        </w:rPr>
      </w:pPr>
      <w:r w:rsidRPr="00681E2C">
        <w:rPr>
          <w:rFonts w:ascii="ＭＳ 明朝" w:hAnsi="ＭＳ 明朝" w:hint="eastAsia"/>
          <w:sz w:val="24"/>
        </w:rPr>
        <w:t>総務省統計局による家計調査の結果に基づき、本委員会が本年４月の大阪市内における標準生計費を算定したところ、２人世帯は</w:t>
      </w:r>
      <w:r w:rsidR="00B46607" w:rsidRPr="00681E2C">
        <w:rPr>
          <w:rFonts w:ascii="ＭＳ 明朝" w:hAnsi="ＭＳ 明朝"/>
          <w:sz w:val="24"/>
        </w:rPr>
        <w:t>140,790</w:t>
      </w:r>
      <w:r w:rsidRPr="00681E2C">
        <w:rPr>
          <w:rFonts w:ascii="ＭＳ 明朝" w:hAnsi="ＭＳ 明朝" w:hint="eastAsia"/>
          <w:sz w:val="24"/>
        </w:rPr>
        <w:t>円、３人世帯は</w:t>
      </w:r>
      <w:r w:rsidR="00B46607" w:rsidRPr="00681E2C">
        <w:rPr>
          <w:rFonts w:ascii="ＭＳ 明朝" w:hAnsi="ＭＳ 明朝"/>
          <w:sz w:val="24"/>
        </w:rPr>
        <w:t>170,360</w:t>
      </w:r>
      <w:r w:rsidRPr="00681E2C">
        <w:rPr>
          <w:rFonts w:ascii="ＭＳ 明朝" w:hAnsi="ＭＳ 明朝" w:hint="eastAsia"/>
          <w:sz w:val="24"/>
        </w:rPr>
        <w:t>円、４人世帯は</w:t>
      </w:r>
      <w:r w:rsidR="00B46607" w:rsidRPr="00681E2C">
        <w:rPr>
          <w:rFonts w:ascii="ＭＳ 明朝" w:hAnsi="ＭＳ 明朝"/>
          <w:sz w:val="24"/>
        </w:rPr>
        <w:t>199,970</w:t>
      </w:r>
      <w:r w:rsidRPr="00681E2C">
        <w:rPr>
          <w:rFonts w:ascii="ＭＳ 明朝" w:hAnsi="ＭＳ 明朝" w:hint="eastAsia"/>
          <w:sz w:val="24"/>
        </w:rPr>
        <w:t>円となっている（参考資料第</w:t>
      </w:r>
      <w:r w:rsidR="00DD36DA" w:rsidRPr="00681E2C">
        <w:rPr>
          <w:rFonts w:ascii="ＭＳ 明朝" w:hAnsi="ＭＳ 明朝" w:hint="eastAsia"/>
          <w:sz w:val="24"/>
        </w:rPr>
        <w:t>2</w:t>
      </w:r>
      <w:r w:rsidR="00DD36DA" w:rsidRPr="00681E2C">
        <w:rPr>
          <w:rFonts w:ascii="ＭＳ 明朝" w:hAnsi="ＭＳ 明朝"/>
          <w:sz w:val="24"/>
        </w:rPr>
        <w:t>3</w:t>
      </w:r>
      <w:r w:rsidRPr="00681E2C">
        <w:rPr>
          <w:rFonts w:ascii="ＭＳ 明朝" w:hAnsi="ＭＳ 明朝" w:hint="eastAsia"/>
          <w:sz w:val="24"/>
        </w:rPr>
        <w:t>表）。</w:t>
      </w:r>
    </w:p>
    <w:p w14:paraId="2631B90D" w14:textId="77777777" w:rsidR="00DA4CAF" w:rsidRPr="007B1CC1" w:rsidRDefault="00DA4CAF" w:rsidP="00DA4CAF">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7B1CC1">
        <w:rPr>
          <w:rFonts w:ascii="HGS創英角ｺﾞｼｯｸUB" w:eastAsia="HGS創英角ｺﾞｼｯｸUB" w:hAnsi="HGS創英角ｺﾞｼｯｸUB" w:cstheme="minorBidi" w:hint="eastAsia"/>
          <w:kern w:val="0"/>
          <w:sz w:val="24"/>
        </w:rPr>
        <w:lastRenderedPageBreak/>
        <w:t>(2) 職種別民間給与実態調査</w:t>
      </w:r>
    </w:p>
    <w:p w14:paraId="5C94FFC3" w14:textId="520A6B05" w:rsidR="00DA4CAF" w:rsidRPr="007B1CC1" w:rsidRDefault="00DA4CAF" w:rsidP="00DA4CAF">
      <w:pPr>
        <w:autoSpaceDE w:val="0"/>
        <w:autoSpaceDN w:val="0"/>
        <w:spacing w:line="400" w:lineRule="exact"/>
        <w:ind w:leftChars="320" w:left="672" w:firstLineChars="100" w:firstLine="240"/>
        <w:rPr>
          <w:rFonts w:ascii="ＭＳ 明朝" w:hAnsi="ＭＳ 明朝"/>
          <w:sz w:val="24"/>
        </w:rPr>
      </w:pPr>
      <w:r w:rsidRPr="007B1CC1">
        <w:rPr>
          <w:rFonts w:ascii="ＭＳ 明朝" w:hAnsi="ＭＳ 明朝" w:hint="eastAsia"/>
          <w:sz w:val="24"/>
        </w:rPr>
        <w:t>本委員会は、人事院及び大阪府人事委員会等と共同で、大阪市内における企業規模50人以上、かつ、事業所規模</w:t>
      </w:r>
      <w:r w:rsidRPr="007B1CC1">
        <w:rPr>
          <w:rFonts w:ascii="ＭＳ 明朝" w:hAnsi="ＭＳ 明朝"/>
          <w:sz w:val="24"/>
        </w:rPr>
        <w:t>50</w:t>
      </w:r>
      <w:r w:rsidRPr="007B1CC1">
        <w:rPr>
          <w:rFonts w:ascii="ＭＳ 明朝" w:hAnsi="ＭＳ 明朝" w:hint="eastAsia"/>
          <w:sz w:val="24"/>
        </w:rPr>
        <w:t>人以上の民間事業所</w:t>
      </w:r>
      <w:r w:rsidR="009F068A" w:rsidRPr="007B1CC1">
        <w:rPr>
          <w:rFonts w:ascii="ＭＳ 明朝" w:hAnsi="ＭＳ 明朝" w:hint="eastAsia"/>
          <w:sz w:val="24"/>
        </w:rPr>
        <w:t>（</w:t>
      </w:r>
      <w:r w:rsidR="009F068A" w:rsidRPr="002E76C7">
        <w:rPr>
          <w:rFonts w:ascii="ＭＳ 明朝" w:hAnsi="ＭＳ 明朝"/>
          <w:sz w:val="24"/>
        </w:rPr>
        <w:t>2,</w:t>
      </w:r>
      <w:r w:rsidR="003729E3" w:rsidRPr="002E76C7">
        <w:rPr>
          <w:rFonts w:ascii="ＭＳ 明朝" w:hAnsi="ＭＳ 明朝"/>
          <w:sz w:val="24"/>
        </w:rPr>
        <w:t>8</w:t>
      </w:r>
      <w:r w:rsidR="00302AEE" w:rsidRPr="002E76C7">
        <w:rPr>
          <w:rFonts w:ascii="ＭＳ 明朝" w:hAnsi="ＭＳ 明朝"/>
          <w:sz w:val="24"/>
        </w:rPr>
        <w:t>41</w:t>
      </w:r>
      <w:r w:rsidR="009F068A" w:rsidRPr="007B1CC1">
        <w:rPr>
          <w:rFonts w:ascii="ＭＳ 明朝" w:hAnsi="ＭＳ 明朝" w:hint="eastAsia"/>
          <w:sz w:val="24"/>
        </w:rPr>
        <w:t>事業所）</w:t>
      </w:r>
      <w:r w:rsidRPr="007B1CC1">
        <w:rPr>
          <w:rFonts w:ascii="ＭＳ 明朝" w:hAnsi="ＭＳ 明朝" w:hint="eastAsia"/>
          <w:sz w:val="24"/>
        </w:rPr>
        <w:t>のうちから、層化無作為抽出法によって抽出した</w:t>
      </w:r>
      <w:r w:rsidR="00302AEE" w:rsidRPr="002E76C7">
        <w:rPr>
          <w:rFonts w:ascii="ＭＳ 明朝" w:hAnsi="ＭＳ 明朝"/>
          <w:sz w:val="24"/>
        </w:rPr>
        <w:t>398</w:t>
      </w:r>
      <w:r w:rsidRPr="007B1CC1">
        <w:rPr>
          <w:rFonts w:ascii="ＭＳ 明朝" w:hAnsi="ＭＳ 明朝" w:hint="eastAsia"/>
          <w:sz w:val="24"/>
        </w:rPr>
        <w:t>事業所を対象に「令和</w:t>
      </w:r>
      <w:r w:rsidR="00302AEE" w:rsidRPr="002E76C7">
        <w:rPr>
          <w:rFonts w:ascii="ＭＳ 明朝" w:hAnsi="ＭＳ 明朝" w:hint="eastAsia"/>
          <w:sz w:val="24"/>
        </w:rPr>
        <w:t>６</w:t>
      </w:r>
      <w:r w:rsidRPr="007B1CC1">
        <w:rPr>
          <w:rFonts w:ascii="ＭＳ 明朝" w:hAnsi="ＭＳ 明朝" w:hint="eastAsia"/>
          <w:sz w:val="24"/>
        </w:rPr>
        <w:t>年職種別民間給与実態調査（以下「民間給与調査」という。）」を実施し、うち</w:t>
      </w:r>
      <w:r w:rsidR="00302AEE" w:rsidRPr="002E76C7">
        <w:rPr>
          <w:rFonts w:ascii="ＭＳ 明朝" w:hAnsi="ＭＳ 明朝"/>
          <w:sz w:val="24"/>
        </w:rPr>
        <w:t>292</w:t>
      </w:r>
      <w:r w:rsidRPr="007B1CC1">
        <w:rPr>
          <w:rFonts w:ascii="ＭＳ 明朝" w:hAnsi="ＭＳ 明朝" w:hint="eastAsia"/>
          <w:sz w:val="24"/>
        </w:rPr>
        <w:t>事業所において調査を完了した。</w:t>
      </w:r>
    </w:p>
    <w:p w14:paraId="5B24C616" w14:textId="5F922C6C" w:rsidR="00DA4CAF" w:rsidRPr="007B1CC1" w:rsidRDefault="00D824BF" w:rsidP="00DA4CAF">
      <w:pPr>
        <w:autoSpaceDE w:val="0"/>
        <w:autoSpaceDN w:val="0"/>
        <w:spacing w:line="400" w:lineRule="exact"/>
        <w:ind w:leftChars="320" w:left="672" w:firstLineChars="100" w:firstLine="240"/>
        <w:rPr>
          <w:rFonts w:ascii="ＭＳ 明朝" w:hAnsi="ＭＳ 明朝"/>
          <w:sz w:val="24"/>
        </w:rPr>
      </w:pPr>
      <w:r w:rsidRPr="007B1CC1">
        <w:rPr>
          <w:rFonts w:ascii="ＭＳ 明朝" w:hAnsi="ＭＳ 明朝" w:hint="eastAsia"/>
          <w:sz w:val="24"/>
        </w:rPr>
        <w:t>本年の調査完了率は、民間事業所の理解を得て、</w:t>
      </w:r>
      <w:r w:rsidRPr="002E76C7">
        <w:rPr>
          <w:rFonts w:ascii="ＭＳ 明朝" w:hAnsi="ＭＳ 明朝"/>
          <w:sz w:val="24"/>
        </w:rPr>
        <w:t>74.</w:t>
      </w:r>
      <w:r w:rsidR="00302AEE" w:rsidRPr="002E76C7">
        <w:rPr>
          <w:rFonts w:ascii="ＭＳ 明朝" w:hAnsi="ＭＳ 明朝"/>
          <w:sz w:val="24"/>
        </w:rPr>
        <w:t>1</w:t>
      </w:r>
      <w:r w:rsidRPr="007B1CC1">
        <w:rPr>
          <w:rFonts w:ascii="ＭＳ 明朝" w:hAnsi="ＭＳ 明朝" w:hint="eastAsia"/>
          <w:sz w:val="24"/>
        </w:rPr>
        <w:t>％（前年</w:t>
      </w:r>
      <w:r w:rsidRPr="002E76C7">
        <w:rPr>
          <w:rFonts w:ascii="ＭＳ 明朝" w:hAnsi="ＭＳ 明朝"/>
          <w:sz w:val="24"/>
        </w:rPr>
        <w:t>74.</w:t>
      </w:r>
      <w:r w:rsidR="00302AEE" w:rsidRPr="002E76C7">
        <w:rPr>
          <w:rFonts w:ascii="ＭＳ 明朝" w:hAnsi="ＭＳ 明朝"/>
          <w:sz w:val="24"/>
        </w:rPr>
        <w:t>6</w:t>
      </w:r>
      <w:r w:rsidR="00146AB3">
        <w:rPr>
          <w:rFonts w:ascii="ＭＳ 明朝" w:hAnsi="ＭＳ 明朝" w:hint="eastAsia"/>
          <w:sz w:val="24"/>
        </w:rPr>
        <w:t>％</w:t>
      </w:r>
      <w:r w:rsidRPr="007B1CC1">
        <w:rPr>
          <w:rFonts w:ascii="ＭＳ 明朝" w:hAnsi="ＭＳ 明朝" w:hint="eastAsia"/>
          <w:sz w:val="24"/>
        </w:rPr>
        <w:t>）となっており、調査結果は市内の民間事業所の給与の状況を反映したもの</w:t>
      </w:r>
      <w:r w:rsidR="00DA5A6D" w:rsidRPr="007B1CC1">
        <w:rPr>
          <w:rFonts w:ascii="ＭＳ 明朝" w:hAnsi="ＭＳ 明朝" w:hint="eastAsia"/>
          <w:sz w:val="24"/>
        </w:rPr>
        <w:t>であると考える</w:t>
      </w:r>
      <w:r w:rsidRPr="007B1CC1">
        <w:rPr>
          <w:rFonts w:ascii="ＭＳ 明朝" w:hAnsi="ＭＳ 明朝" w:hint="eastAsia"/>
          <w:sz w:val="24"/>
        </w:rPr>
        <w:t>。</w:t>
      </w:r>
    </w:p>
    <w:p w14:paraId="2CD02990" w14:textId="77777777" w:rsidR="00DA4CAF" w:rsidRPr="007B1CC1" w:rsidRDefault="00DA4CAF" w:rsidP="00DA4CAF">
      <w:pPr>
        <w:autoSpaceDE w:val="0"/>
        <w:autoSpaceDN w:val="0"/>
        <w:spacing w:line="400" w:lineRule="exact"/>
        <w:ind w:leftChars="320" w:left="672" w:firstLineChars="100" w:firstLine="240"/>
        <w:rPr>
          <w:rFonts w:ascii="ＭＳ 明朝" w:hAnsi="ＭＳ 明朝"/>
          <w:sz w:val="24"/>
        </w:rPr>
      </w:pPr>
      <w:r w:rsidRPr="007B1CC1">
        <w:rPr>
          <w:rFonts w:ascii="ＭＳ 明朝" w:hAnsi="ＭＳ 明朝" w:hint="eastAsia"/>
          <w:sz w:val="24"/>
        </w:rPr>
        <w:t>企業規模別の調査対象事業所（母集団）及び調査事業所数の状況は第２表のとおりであり、産業別及び企業規模別調査事業所数の状況は参考資料第14表に掲載している。</w:t>
      </w:r>
    </w:p>
    <w:p w14:paraId="48D73E8C" w14:textId="77777777" w:rsidR="00DA4CAF" w:rsidRPr="007B1CC1" w:rsidRDefault="00DA4CAF" w:rsidP="009F068A">
      <w:pPr>
        <w:ind w:leftChars="100" w:left="210" w:firstLineChars="100" w:firstLine="240"/>
        <w:rPr>
          <w:rFonts w:ascii="ＭＳ 明朝" w:hAnsi="ＭＳ 明朝"/>
          <w:sz w:val="24"/>
        </w:rPr>
      </w:pPr>
    </w:p>
    <w:p w14:paraId="04875469" w14:textId="77777777" w:rsidR="00DA4CAF" w:rsidRPr="007B1CC1" w:rsidRDefault="00DA4CAF" w:rsidP="00DA4CAF">
      <w:pPr>
        <w:spacing w:line="360" w:lineRule="auto"/>
        <w:ind w:leftChars="100" w:left="210" w:firstLineChars="100" w:firstLine="240"/>
        <w:rPr>
          <w:rFonts w:ascii="ＭＳ 明朝" w:hAnsi="ＭＳ 明朝"/>
          <w:sz w:val="24"/>
        </w:rPr>
      </w:pPr>
      <w:r w:rsidRPr="007B1CC1">
        <w:rPr>
          <w:rFonts w:ascii="ＭＳ 明朝" w:hAnsi="ＭＳ 明朝" w:hint="eastAsia"/>
          <w:sz w:val="24"/>
        </w:rPr>
        <w:t>第２表　企業規模別調査対象事業所（母集団）及び調査事業所数の状況</w:t>
      </w:r>
    </w:p>
    <w:tbl>
      <w:tblPr>
        <w:tblStyle w:val="12"/>
        <w:tblW w:w="9169" w:type="dxa"/>
        <w:tblInd w:w="397" w:type="dxa"/>
        <w:tblLayout w:type="fixed"/>
        <w:tblLook w:val="04A0" w:firstRow="1" w:lastRow="0" w:firstColumn="1" w:lastColumn="0" w:noHBand="0" w:noVBand="1"/>
      </w:tblPr>
      <w:tblGrid>
        <w:gridCol w:w="1417"/>
        <w:gridCol w:w="969"/>
        <w:gridCol w:w="969"/>
        <w:gridCol w:w="969"/>
        <w:gridCol w:w="969"/>
        <w:gridCol w:w="969"/>
        <w:gridCol w:w="969"/>
        <w:gridCol w:w="969"/>
        <w:gridCol w:w="969"/>
      </w:tblGrid>
      <w:tr w:rsidR="007B1CC1" w:rsidRPr="007B1CC1" w14:paraId="0897EB68" w14:textId="77777777" w:rsidTr="002C4EE5">
        <w:tc>
          <w:tcPr>
            <w:tcW w:w="1417" w:type="dxa"/>
            <w:tcBorders>
              <w:bottom w:val="single" w:sz="4" w:space="0" w:color="auto"/>
            </w:tcBorders>
            <w:shd w:val="pct12" w:color="auto" w:fill="auto"/>
          </w:tcPr>
          <w:p w14:paraId="56BDE190" w14:textId="77777777" w:rsidR="00DA4CAF" w:rsidRPr="007B1CC1" w:rsidRDefault="00DA4CAF" w:rsidP="00DA4CAF">
            <w:pPr>
              <w:spacing w:line="400" w:lineRule="exact"/>
              <w:rPr>
                <w:rFonts w:ascii="ＭＳ 明朝" w:hAnsi="ＭＳ 明朝"/>
                <w:sz w:val="20"/>
                <w:szCs w:val="20"/>
              </w:rPr>
            </w:pPr>
          </w:p>
        </w:tc>
        <w:tc>
          <w:tcPr>
            <w:tcW w:w="969" w:type="dxa"/>
            <w:tcBorders>
              <w:bottom w:val="single" w:sz="4" w:space="0" w:color="auto"/>
            </w:tcBorders>
            <w:shd w:val="pct12" w:color="auto" w:fill="auto"/>
          </w:tcPr>
          <w:p w14:paraId="4D832B9A" w14:textId="77777777" w:rsidR="00DA4CAF" w:rsidRPr="007B1CC1" w:rsidRDefault="00DA4CAF" w:rsidP="00DA4CAF">
            <w:pPr>
              <w:spacing w:line="400" w:lineRule="exact"/>
              <w:jc w:val="center"/>
              <w:rPr>
                <w:rFonts w:ascii="ＭＳ 明朝" w:hAnsi="ＭＳ 明朝"/>
                <w:sz w:val="20"/>
                <w:szCs w:val="20"/>
              </w:rPr>
            </w:pPr>
            <w:r w:rsidRPr="007B1CC1">
              <w:rPr>
                <w:rFonts w:ascii="ＭＳ 明朝" w:hAnsi="ＭＳ 明朝" w:hint="eastAsia"/>
                <w:sz w:val="20"/>
                <w:szCs w:val="20"/>
              </w:rPr>
              <w:t>全規模</w:t>
            </w:r>
          </w:p>
        </w:tc>
        <w:tc>
          <w:tcPr>
            <w:tcW w:w="969" w:type="dxa"/>
            <w:tcBorders>
              <w:bottom w:val="single" w:sz="4" w:space="0" w:color="auto"/>
            </w:tcBorders>
            <w:shd w:val="pct12" w:color="auto" w:fill="auto"/>
            <w:vAlign w:val="center"/>
          </w:tcPr>
          <w:p w14:paraId="3C2C8810" w14:textId="77777777" w:rsidR="00DA4CAF" w:rsidRPr="007B1CC1" w:rsidRDefault="00DA4CAF" w:rsidP="00DA4CAF">
            <w:pPr>
              <w:jc w:val="center"/>
              <w:rPr>
                <w:rFonts w:ascii="ＭＳ 明朝" w:hAnsi="ＭＳ 明朝"/>
                <w:sz w:val="20"/>
                <w:szCs w:val="20"/>
              </w:rPr>
            </w:pPr>
            <w:r w:rsidRPr="007B1CC1">
              <w:rPr>
                <w:rFonts w:ascii="ＭＳ 明朝" w:hAnsi="ＭＳ 明朝" w:hint="eastAsia"/>
                <w:sz w:val="20"/>
                <w:szCs w:val="20"/>
              </w:rPr>
              <w:t>50～</w:t>
            </w:r>
          </w:p>
          <w:p w14:paraId="136CB4D8" w14:textId="77777777" w:rsidR="00DA4CAF" w:rsidRPr="007B1CC1" w:rsidRDefault="00DA4CAF" w:rsidP="00DA4CAF">
            <w:pPr>
              <w:jc w:val="center"/>
              <w:rPr>
                <w:rFonts w:ascii="ＭＳ 明朝" w:hAnsi="ＭＳ 明朝" w:cs="ＭＳ Ｐゴシック"/>
                <w:sz w:val="20"/>
                <w:szCs w:val="20"/>
              </w:rPr>
            </w:pPr>
            <w:r w:rsidRPr="007B1CC1">
              <w:rPr>
                <w:rFonts w:ascii="ＭＳ 明朝" w:hAnsi="ＭＳ 明朝" w:hint="eastAsia"/>
                <w:sz w:val="20"/>
                <w:szCs w:val="20"/>
              </w:rPr>
              <w:t>99人</w:t>
            </w:r>
          </w:p>
        </w:tc>
        <w:tc>
          <w:tcPr>
            <w:tcW w:w="969" w:type="dxa"/>
            <w:tcBorders>
              <w:bottom w:val="single" w:sz="4" w:space="0" w:color="auto"/>
            </w:tcBorders>
            <w:shd w:val="pct12" w:color="auto" w:fill="auto"/>
            <w:vAlign w:val="center"/>
          </w:tcPr>
          <w:p w14:paraId="4C626C94" w14:textId="77777777" w:rsidR="00DA4CAF" w:rsidRPr="007B1CC1" w:rsidRDefault="00DA4CAF" w:rsidP="00DA4CAF">
            <w:pPr>
              <w:jc w:val="center"/>
              <w:rPr>
                <w:rFonts w:ascii="ＭＳ 明朝" w:hAnsi="ＭＳ 明朝"/>
                <w:sz w:val="20"/>
                <w:szCs w:val="20"/>
              </w:rPr>
            </w:pPr>
            <w:r w:rsidRPr="007B1CC1">
              <w:rPr>
                <w:rFonts w:ascii="ＭＳ 明朝" w:hAnsi="ＭＳ 明朝" w:hint="eastAsia"/>
                <w:sz w:val="20"/>
                <w:szCs w:val="20"/>
              </w:rPr>
              <w:t>100～</w:t>
            </w:r>
          </w:p>
          <w:p w14:paraId="76EC46C0" w14:textId="77777777" w:rsidR="00DA4CAF" w:rsidRPr="007B1CC1" w:rsidRDefault="00DA4CAF" w:rsidP="00DA4CAF">
            <w:pPr>
              <w:jc w:val="center"/>
              <w:rPr>
                <w:rFonts w:ascii="ＭＳ 明朝" w:hAnsi="ＭＳ 明朝" w:cs="ＭＳ Ｐゴシック"/>
                <w:sz w:val="20"/>
                <w:szCs w:val="20"/>
              </w:rPr>
            </w:pPr>
            <w:r w:rsidRPr="007B1CC1">
              <w:rPr>
                <w:rFonts w:ascii="ＭＳ 明朝" w:hAnsi="ＭＳ 明朝" w:hint="eastAsia"/>
                <w:sz w:val="20"/>
                <w:szCs w:val="20"/>
              </w:rPr>
              <w:t>199人</w:t>
            </w:r>
          </w:p>
        </w:tc>
        <w:tc>
          <w:tcPr>
            <w:tcW w:w="969" w:type="dxa"/>
            <w:tcBorders>
              <w:bottom w:val="single" w:sz="4" w:space="0" w:color="auto"/>
            </w:tcBorders>
            <w:shd w:val="pct12" w:color="auto" w:fill="auto"/>
            <w:vAlign w:val="center"/>
          </w:tcPr>
          <w:p w14:paraId="61631D8C" w14:textId="77777777" w:rsidR="00DA4CAF" w:rsidRPr="007B1CC1" w:rsidRDefault="00DA4CAF" w:rsidP="00DA4CAF">
            <w:pPr>
              <w:jc w:val="center"/>
              <w:rPr>
                <w:rFonts w:ascii="ＭＳ 明朝" w:hAnsi="ＭＳ 明朝"/>
                <w:sz w:val="20"/>
                <w:szCs w:val="20"/>
              </w:rPr>
            </w:pPr>
            <w:r w:rsidRPr="007B1CC1">
              <w:rPr>
                <w:rFonts w:ascii="ＭＳ 明朝" w:hAnsi="ＭＳ 明朝" w:hint="eastAsia"/>
                <w:sz w:val="20"/>
                <w:szCs w:val="20"/>
              </w:rPr>
              <w:t>200～</w:t>
            </w:r>
          </w:p>
          <w:p w14:paraId="32716FFB" w14:textId="77777777" w:rsidR="00DA4CAF" w:rsidRPr="007B1CC1" w:rsidRDefault="00DA4CAF" w:rsidP="00DA4CAF">
            <w:pPr>
              <w:jc w:val="center"/>
              <w:rPr>
                <w:rFonts w:ascii="ＭＳ 明朝" w:hAnsi="ＭＳ 明朝" w:cs="ＭＳ Ｐゴシック"/>
                <w:sz w:val="20"/>
                <w:szCs w:val="20"/>
              </w:rPr>
            </w:pPr>
            <w:r w:rsidRPr="007B1CC1">
              <w:rPr>
                <w:rFonts w:ascii="ＭＳ 明朝" w:hAnsi="ＭＳ 明朝" w:hint="eastAsia"/>
                <w:sz w:val="20"/>
                <w:szCs w:val="20"/>
              </w:rPr>
              <w:t>299人</w:t>
            </w:r>
          </w:p>
        </w:tc>
        <w:tc>
          <w:tcPr>
            <w:tcW w:w="969" w:type="dxa"/>
            <w:tcBorders>
              <w:bottom w:val="single" w:sz="4" w:space="0" w:color="auto"/>
            </w:tcBorders>
            <w:shd w:val="pct12" w:color="auto" w:fill="auto"/>
            <w:vAlign w:val="center"/>
          </w:tcPr>
          <w:p w14:paraId="44E1CE25" w14:textId="77777777" w:rsidR="00DA4CAF" w:rsidRPr="007B1CC1" w:rsidRDefault="00DA4CAF" w:rsidP="00DA4CAF">
            <w:pPr>
              <w:jc w:val="center"/>
              <w:rPr>
                <w:rFonts w:ascii="ＭＳ 明朝" w:hAnsi="ＭＳ 明朝"/>
                <w:sz w:val="20"/>
                <w:szCs w:val="20"/>
              </w:rPr>
            </w:pPr>
            <w:r w:rsidRPr="007B1CC1">
              <w:rPr>
                <w:rFonts w:ascii="ＭＳ 明朝" w:hAnsi="ＭＳ 明朝" w:hint="eastAsia"/>
                <w:sz w:val="20"/>
                <w:szCs w:val="20"/>
              </w:rPr>
              <w:t>300～</w:t>
            </w:r>
          </w:p>
          <w:p w14:paraId="25AE32BE" w14:textId="77777777" w:rsidR="00DA4CAF" w:rsidRPr="007B1CC1" w:rsidRDefault="00DA4CAF" w:rsidP="00DA4CAF">
            <w:pPr>
              <w:jc w:val="center"/>
              <w:rPr>
                <w:rFonts w:ascii="ＭＳ 明朝" w:hAnsi="ＭＳ 明朝" w:cs="ＭＳ Ｐゴシック"/>
                <w:sz w:val="20"/>
                <w:szCs w:val="20"/>
              </w:rPr>
            </w:pPr>
            <w:r w:rsidRPr="007B1CC1">
              <w:rPr>
                <w:rFonts w:ascii="ＭＳ 明朝" w:hAnsi="ＭＳ 明朝" w:hint="eastAsia"/>
                <w:sz w:val="20"/>
                <w:szCs w:val="20"/>
              </w:rPr>
              <w:t>499人</w:t>
            </w:r>
          </w:p>
        </w:tc>
        <w:tc>
          <w:tcPr>
            <w:tcW w:w="969" w:type="dxa"/>
            <w:tcBorders>
              <w:bottom w:val="single" w:sz="4" w:space="0" w:color="auto"/>
            </w:tcBorders>
            <w:shd w:val="pct12" w:color="auto" w:fill="auto"/>
            <w:vAlign w:val="center"/>
          </w:tcPr>
          <w:p w14:paraId="26DD5993" w14:textId="77777777" w:rsidR="00DA4CAF" w:rsidRPr="007B1CC1" w:rsidRDefault="00DA4CAF" w:rsidP="00DA4CAF">
            <w:pPr>
              <w:jc w:val="center"/>
              <w:rPr>
                <w:rFonts w:ascii="ＭＳ 明朝" w:hAnsi="ＭＳ 明朝"/>
                <w:sz w:val="20"/>
                <w:szCs w:val="20"/>
              </w:rPr>
            </w:pPr>
            <w:r w:rsidRPr="007B1CC1">
              <w:rPr>
                <w:rFonts w:ascii="ＭＳ 明朝" w:hAnsi="ＭＳ 明朝" w:hint="eastAsia"/>
                <w:sz w:val="20"/>
                <w:szCs w:val="20"/>
              </w:rPr>
              <w:t>500～</w:t>
            </w:r>
          </w:p>
          <w:p w14:paraId="14C218DF" w14:textId="77777777" w:rsidR="00DA4CAF" w:rsidRPr="007B1CC1" w:rsidRDefault="00DA4CAF" w:rsidP="00DA4CAF">
            <w:pPr>
              <w:jc w:val="center"/>
              <w:rPr>
                <w:rFonts w:ascii="ＭＳ 明朝" w:hAnsi="ＭＳ 明朝" w:cs="ＭＳ Ｐゴシック"/>
                <w:sz w:val="20"/>
                <w:szCs w:val="20"/>
              </w:rPr>
            </w:pPr>
            <w:r w:rsidRPr="007B1CC1">
              <w:rPr>
                <w:rFonts w:ascii="ＭＳ 明朝" w:hAnsi="ＭＳ 明朝" w:hint="eastAsia"/>
                <w:sz w:val="20"/>
                <w:szCs w:val="20"/>
              </w:rPr>
              <w:t>999人</w:t>
            </w:r>
          </w:p>
        </w:tc>
        <w:tc>
          <w:tcPr>
            <w:tcW w:w="969" w:type="dxa"/>
            <w:tcBorders>
              <w:bottom w:val="single" w:sz="4" w:space="0" w:color="auto"/>
            </w:tcBorders>
            <w:shd w:val="pct12" w:color="auto" w:fill="auto"/>
            <w:vAlign w:val="center"/>
          </w:tcPr>
          <w:p w14:paraId="7540ECE3" w14:textId="77777777" w:rsidR="00DA4CAF" w:rsidRPr="007B1CC1" w:rsidRDefault="00DA4CAF" w:rsidP="00DA4CAF">
            <w:pPr>
              <w:jc w:val="center"/>
              <w:rPr>
                <w:rFonts w:ascii="ＭＳ 明朝" w:hAnsi="ＭＳ 明朝" w:cs="ＭＳ Ｐゴシック"/>
                <w:sz w:val="20"/>
                <w:szCs w:val="20"/>
              </w:rPr>
            </w:pPr>
            <w:r w:rsidRPr="007B1CC1">
              <w:rPr>
                <w:rFonts w:ascii="ＭＳ 明朝" w:hAnsi="ＭＳ 明朝" w:hint="eastAsia"/>
                <w:sz w:val="20"/>
                <w:szCs w:val="20"/>
              </w:rPr>
              <w:t>1,000～</w:t>
            </w:r>
            <w:r w:rsidRPr="007B1CC1">
              <w:rPr>
                <w:rFonts w:ascii="ＭＳ 明朝" w:hAnsi="ＭＳ 明朝" w:hint="eastAsia"/>
                <w:sz w:val="20"/>
                <w:szCs w:val="20"/>
              </w:rPr>
              <w:br/>
              <w:t>2,999人</w:t>
            </w:r>
          </w:p>
        </w:tc>
        <w:tc>
          <w:tcPr>
            <w:tcW w:w="969" w:type="dxa"/>
            <w:tcBorders>
              <w:bottom w:val="single" w:sz="4" w:space="0" w:color="auto"/>
            </w:tcBorders>
            <w:shd w:val="pct12" w:color="auto" w:fill="auto"/>
            <w:vAlign w:val="center"/>
          </w:tcPr>
          <w:p w14:paraId="56CCC46A" w14:textId="77777777" w:rsidR="00DA4CAF" w:rsidRPr="007B1CC1" w:rsidRDefault="00DA4CAF" w:rsidP="00DA4CAF">
            <w:pPr>
              <w:jc w:val="center"/>
              <w:rPr>
                <w:rFonts w:ascii="ＭＳ 明朝" w:hAnsi="ＭＳ 明朝" w:cs="ＭＳ Ｐゴシック"/>
                <w:sz w:val="20"/>
                <w:szCs w:val="20"/>
              </w:rPr>
            </w:pPr>
            <w:r w:rsidRPr="007B1CC1">
              <w:rPr>
                <w:rFonts w:ascii="ＭＳ 明朝" w:hAnsi="ＭＳ 明朝" w:hint="eastAsia"/>
                <w:sz w:val="20"/>
                <w:szCs w:val="20"/>
              </w:rPr>
              <w:t>3,000人</w:t>
            </w:r>
            <w:r w:rsidRPr="007B1CC1">
              <w:rPr>
                <w:rFonts w:ascii="ＭＳ 明朝" w:hAnsi="ＭＳ 明朝" w:hint="eastAsia"/>
                <w:sz w:val="20"/>
                <w:szCs w:val="20"/>
              </w:rPr>
              <w:br/>
              <w:t>以上</w:t>
            </w:r>
          </w:p>
        </w:tc>
      </w:tr>
      <w:tr w:rsidR="007B1CC1" w:rsidRPr="007B1CC1" w14:paraId="54B467EF" w14:textId="77777777" w:rsidTr="002C4EE5">
        <w:trPr>
          <w:trHeight w:val="207"/>
        </w:trPr>
        <w:tc>
          <w:tcPr>
            <w:tcW w:w="1417" w:type="dxa"/>
            <w:tcBorders>
              <w:bottom w:val="nil"/>
            </w:tcBorders>
            <w:shd w:val="pct12" w:color="auto" w:fill="auto"/>
          </w:tcPr>
          <w:p w14:paraId="472EA08A" w14:textId="77777777" w:rsidR="00DA4CAF" w:rsidRPr="007B1CC1" w:rsidRDefault="00DA4CAF" w:rsidP="00DA4CAF">
            <w:pPr>
              <w:jc w:val="right"/>
              <w:rPr>
                <w:rFonts w:ascii="ＭＳ 明朝" w:hAnsi="ＭＳ 明朝"/>
                <w:sz w:val="20"/>
                <w:szCs w:val="20"/>
              </w:rPr>
            </w:pPr>
          </w:p>
        </w:tc>
        <w:tc>
          <w:tcPr>
            <w:tcW w:w="969" w:type="dxa"/>
            <w:tcBorders>
              <w:bottom w:val="nil"/>
            </w:tcBorders>
            <w:vAlign w:val="center"/>
          </w:tcPr>
          <w:p w14:paraId="62D1AAF8" w14:textId="77777777" w:rsidR="00DA4CAF" w:rsidRPr="007B1CC1" w:rsidRDefault="00DA4CAF" w:rsidP="00DA4CAF">
            <w:pPr>
              <w:jc w:val="right"/>
              <w:rPr>
                <w:rFonts w:ascii="ＭＳ 明朝" w:hAnsi="ＭＳ 明朝"/>
                <w:sz w:val="16"/>
                <w:szCs w:val="16"/>
              </w:rPr>
            </w:pPr>
            <w:r w:rsidRPr="007B1CC1">
              <w:rPr>
                <w:rFonts w:ascii="ＭＳ 明朝" w:hAnsi="ＭＳ 明朝" w:hint="eastAsia"/>
                <w:sz w:val="16"/>
                <w:szCs w:val="16"/>
              </w:rPr>
              <w:t>事業所</w:t>
            </w:r>
          </w:p>
        </w:tc>
        <w:tc>
          <w:tcPr>
            <w:tcW w:w="969" w:type="dxa"/>
            <w:tcBorders>
              <w:bottom w:val="nil"/>
            </w:tcBorders>
            <w:vAlign w:val="center"/>
          </w:tcPr>
          <w:p w14:paraId="2098C7F5" w14:textId="77777777" w:rsidR="00DA4CAF" w:rsidRPr="007B1CC1" w:rsidRDefault="00DA4CAF" w:rsidP="00DA4CAF">
            <w:pPr>
              <w:jc w:val="right"/>
              <w:rPr>
                <w:rFonts w:ascii="ＭＳ 明朝" w:hAnsi="ＭＳ 明朝"/>
                <w:sz w:val="16"/>
                <w:szCs w:val="16"/>
              </w:rPr>
            </w:pPr>
            <w:r w:rsidRPr="007B1CC1">
              <w:rPr>
                <w:rFonts w:ascii="ＭＳ 明朝" w:hAnsi="ＭＳ 明朝" w:hint="eastAsia"/>
                <w:sz w:val="16"/>
                <w:szCs w:val="16"/>
              </w:rPr>
              <w:t>事業所</w:t>
            </w:r>
          </w:p>
        </w:tc>
        <w:tc>
          <w:tcPr>
            <w:tcW w:w="969" w:type="dxa"/>
            <w:tcBorders>
              <w:bottom w:val="nil"/>
            </w:tcBorders>
            <w:vAlign w:val="center"/>
          </w:tcPr>
          <w:p w14:paraId="203BD002" w14:textId="77777777" w:rsidR="00DA4CAF" w:rsidRPr="007B1CC1" w:rsidRDefault="00DA4CAF" w:rsidP="00DA4CAF">
            <w:pPr>
              <w:jc w:val="right"/>
              <w:rPr>
                <w:rFonts w:ascii="ＭＳ 明朝" w:hAnsi="ＭＳ 明朝"/>
                <w:sz w:val="16"/>
                <w:szCs w:val="16"/>
              </w:rPr>
            </w:pPr>
            <w:r w:rsidRPr="007B1CC1">
              <w:rPr>
                <w:rFonts w:ascii="ＭＳ 明朝" w:hAnsi="ＭＳ 明朝" w:hint="eastAsia"/>
                <w:sz w:val="16"/>
                <w:szCs w:val="16"/>
              </w:rPr>
              <w:t>事業所</w:t>
            </w:r>
          </w:p>
        </w:tc>
        <w:tc>
          <w:tcPr>
            <w:tcW w:w="969" w:type="dxa"/>
            <w:tcBorders>
              <w:bottom w:val="nil"/>
            </w:tcBorders>
            <w:vAlign w:val="center"/>
          </w:tcPr>
          <w:p w14:paraId="31A79393" w14:textId="77777777" w:rsidR="00DA4CAF" w:rsidRPr="007B1CC1" w:rsidRDefault="00DA4CAF" w:rsidP="00DA4CAF">
            <w:pPr>
              <w:jc w:val="right"/>
              <w:rPr>
                <w:rFonts w:ascii="ＭＳ 明朝" w:hAnsi="ＭＳ 明朝"/>
                <w:sz w:val="16"/>
                <w:szCs w:val="16"/>
              </w:rPr>
            </w:pPr>
            <w:r w:rsidRPr="007B1CC1">
              <w:rPr>
                <w:rFonts w:ascii="ＭＳ 明朝" w:hAnsi="ＭＳ 明朝" w:hint="eastAsia"/>
                <w:sz w:val="16"/>
                <w:szCs w:val="16"/>
              </w:rPr>
              <w:t>事業所</w:t>
            </w:r>
          </w:p>
        </w:tc>
        <w:tc>
          <w:tcPr>
            <w:tcW w:w="969" w:type="dxa"/>
            <w:tcBorders>
              <w:bottom w:val="nil"/>
            </w:tcBorders>
            <w:vAlign w:val="center"/>
          </w:tcPr>
          <w:p w14:paraId="04D546BF" w14:textId="77777777" w:rsidR="00DA4CAF" w:rsidRPr="007B1CC1" w:rsidRDefault="00DA4CAF" w:rsidP="00DA4CAF">
            <w:pPr>
              <w:jc w:val="right"/>
              <w:rPr>
                <w:rFonts w:ascii="ＭＳ 明朝" w:hAnsi="ＭＳ 明朝"/>
                <w:sz w:val="16"/>
                <w:szCs w:val="16"/>
              </w:rPr>
            </w:pPr>
            <w:r w:rsidRPr="007B1CC1">
              <w:rPr>
                <w:rFonts w:ascii="ＭＳ 明朝" w:hAnsi="ＭＳ 明朝" w:hint="eastAsia"/>
                <w:sz w:val="16"/>
                <w:szCs w:val="16"/>
              </w:rPr>
              <w:t>事業所</w:t>
            </w:r>
          </w:p>
        </w:tc>
        <w:tc>
          <w:tcPr>
            <w:tcW w:w="969" w:type="dxa"/>
            <w:tcBorders>
              <w:bottom w:val="nil"/>
            </w:tcBorders>
            <w:vAlign w:val="center"/>
          </w:tcPr>
          <w:p w14:paraId="0507C6C9" w14:textId="77777777" w:rsidR="00DA4CAF" w:rsidRPr="007B1CC1" w:rsidRDefault="00DA4CAF" w:rsidP="00DA4CAF">
            <w:pPr>
              <w:jc w:val="right"/>
              <w:rPr>
                <w:rFonts w:ascii="ＭＳ 明朝" w:hAnsi="ＭＳ 明朝"/>
                <w:sz w:val="16"/>
                <w:szCs w:val="16"/>
              </w:rPr>
            </w:pPr>
            <w:r w:rsidRPr="007B1CC1">
              <w:rPr>
                <w:rFonts w:ascii="ＭＳ 明朝" w:hAnsi="ＭＳ 明朝" w:hint="eastAsia"/>
                <w:sz w:val="16"/>
                <w:szCs w:val="16"/>
              </w:rPr>
              <w:t>事業所</w:t>
            </w:r>
          </w:p>
        </w:tc>
        <w:tc>
          <w:tcPr>
            <w:tcW w:w="969" w:type="dxa"/>
            <w:tcBorders>
              <w:bottom w:val="nil"/>
            </w:tcBorders>
            <w:vAlign w:val="center"/>
          </w:tcPr>
          <w:p w14:paraId="1661C5BE" w14:textId="77777777" w:rsidR="00DA4CAF" w:rsidRPr="007B1CC1" w:rsidRDefault="00DA4CAF" w:rsidP="00DA4CAF">
            <w:pPr>
              <w:jc w:val="right"/>
              <w:rPr>
                <w:rFonts w:ascii="ＭＳ 明朝" w:hAnsi="ＭＳ 明朝"/>
                <w:sz w:val="16"/>
                <w:szCs w:val="16"/>
              </w:rPr>
            </w:pPr>
            <w:r w:rsidRPr="007B1CC1">
              <w:rPr>
                <w:rFonts w:ascii="ＭＳ 明朝" w:hAnsi="ＭＳ 明朝" w:hint="eastAsia"/>
                <w:sz w:val="16"/>
                <w:szCs w:val="16"/>
              </w:rPr>
              <w:t>事業所</w:t>
            </w:r>
          </w:p>
        </w:tc>
        <w:tc>
          <w:tcPr>
            <w:tcW w:w="969" w:type="dxa"/>
            <w:tcBorders>
              <w:bottom w:val="nil"/>
            </w:tcBorders>
            <w:vAlign w:val="center"/>
          </w:tcPr>
          <w:p w14:paraId="3FEBD0C2" w14:textId="77777777" w:rsidR="00DA4CAF" w:rsidRPr="007B1CC1" w:rsidRDefault="00DA4CAF" w:rsidP="00DA4CAF">
            <w:pPr>
              <w:jc w:val="right"/>
              <w:rPr>
                <w:rFonts w:ascii="ＭＳ 明朝" w:hAnsi="ＭＳ 明朝"/>
                <w:sz w:val="16"/>
                <w:szCs w:val="16"/>
              </w:rPr>
            </w:pPr>
            <w:r w:rsidRPr="007B1CC1">
              <w:rPr>
                <w:rFonts w:ascii="ＭＳ 明朝" w:hAnsi="ＭＳ 明朝" w:hint="eastAsia"/>
                <w:sz w:val="16"/>
                <w:szCs w:val="16"/>
              </w:rPr>
              <w:t>事業所</w:t>
            </w:r>
          </w:p>
        </w:tc>
      </w:tr>
      <w:tr w:rsidR="007B1CC1" w:rsidRPr="007B1CC1" w14:paraId="6EC7537B" w14:textId="77777777" w:rsidTr="002C4EE5">
        <w:tc>
          <w:tcPr>
            <w:tcW w:w="1417" w:type="dxa"/>
            <w:vMerge w:val="restart"/>
            <w:tcBorders>
              <w:top w:val="nil"/>
            </w:tcBorders>
            <w:shd w:val="pct12" w:color="auto" w:fill="auto"/>
            <w:vAlign w:val="center"/>
          </w:tcPr>
          <w:p w14:paraId="28042447" w14:textId="77777777" w:rsidR="00DA4CAF" w:rsidRPr="007B1CC1" w:rsidRDefault="00DA4CAF" w:rsidP="00DA4CAF">
            <w:pPr>
              <w:jc w:val="center"/>
              <w:rPr>
                <w:rFonts w:ascii="ＭＳ 明朝" w:hAnsi="ＭＳ 明朝"/>
                <w:sz w:val="20"/>
                <w:szCs w:val="20"/>
              </w:rPr>
            </w:pPr>
            <w:r w:rsidRPr="007B1CC1">
              <w:rPr>
                <w:rFonts w:ascii="ＭＳ 明朝" w:hAnsi="ＭＳ 明朝" w:hint="eastAsia"/>
                <w:sz w:val="20"/>
                <w:szCs w:val="20"/>
              </w:rPr>
              <w:t>調査対象事業所（母集団）</w:t>
            </w:r>
          </w:p>
        </w:tc>
        <w:tc>
          <w:tcPr>
            <w:tcW w:w="969" w:type="dxa"/>
            <w:tcBorders>
              <w:top w:val="nil"/>
              <w:left w:val="nil"/>
              <w:bottom w:val="nil"/>
              <w:right w:val="single" w:sz="4" w:space="0" w:color="auto"/>
            </w:tcBorders>
            <w:shd w:val="clear" w:color="auto" w:fill="auto"/>
            <w:vAlign w:val="center"/>
          </w:tcPr>
          <w:p w14:paraId="41F07336" w14:textId="5F3FB073" w:rsidR="00DA4CAF" w:rsidRPr="002E76C7" w:rsidRDefault="00DA4CAF"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2,</w:t>
            </w:r>
            <w:r w:rsidR="00362AFD" w:rsidRPr="002E76C7">
              <w:rPr>
                <w:rFonts w:asciiTheme="minorEastAsia" w:eastAsiaTheme="minorEastAsia" w:hAnsiTheme="minorEastAsia"/>
                <w:sz w:val="20"/>
              </w:rPr>
              <w:t>8</w:t>
            </w:r>
            <w:r w:rsidR="00D21E60" w:rsidRPr="002E76C7">
              <w:rPr>
                <w:rFonts w:asciiTheme="minorEastAsia" w:eastAsiaTheme="minorEastAsia" w:hAnsiTheme="minorEastAsia"/>
                <w:sz w:val="20"/>
              </w:rPr>
              <w:t>41</w:t>
            </w:r>
          </w:p>
        </w:tc>
        <w:tc>
          <w:tcPr>
            <w:tcW w:w="969" w:type="dxa"/>
            <w:tcBorders>
              <w:top w:val="nil"/>
              <w:left w:val="single" w:sz="4" w:space="0" w:color="auto"/>
              <w:bottom w:val="nil"/>
              <w:right w:val="single" w:sz="4" w:space="0" w:color="auto"/>
            </w:tcBorders>
            <w:shd w:val="clear" w:color="auto" w:fill="auto"/>
            <w:vAlign w:val="center"/>
          </w:tcPr>
          <w:p w14:paraId="4080BA08" w14:textId="0BF0738B" w:rsidR="00DA4CAF" w:rsidRPr="002E76C7" w:rsidRDefault="00362AFD"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2</w:t>
            </w:r>
            <w:r w:rsidR="00D21E60" w:rsidRPr="002E76C7">
              <w:rPr>
                <w:rFonts w:asciiTheme="minorEastAsia" w:eastAsiaTheme="minorEastAsia" w:hAnsiTheme="minorEastAsia"/>
                <w:sz w:val="20"/>
              </w:rPr>
              <w:t>81</w:t>
            </w:r>
          </w:p>
        </w:tc>
        <w:tc>
          <w:tcPr>
            <w:tcW w:w="969" w:type="dxa"/>
            <w:tcBorders>
              <w:top w:val="nil"/>
              <w:left w:val="single" w:sz="4" w:space="0" w:color="auto"/>
              <w:bottom w:val="nil"/>
              <w:right w:val="single" w:sz="4" w:space="0" w:color="auto"/>
            </w:tcBorders>
            <w:shd w:val="clear" w:color="auto" w:fill="auto"/>
            <w:vAlign w:val="center"/>
          </w:tcPr>
          <w:p w14:paraId="256D8F76" w14:textId="0DE325A9" w:rsidR="00DA4CAF" w:rsidRPr="002E76C7" w:rsidRDefault="00362AFD"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371</w:t>
            </w:r>
          </w:p>
        </w:tc>
        <w:tc>
          <w:tcPr>
            <w:tcW w:w="969" w:type="dxa"/>
            <w:tcBorders>
              <w:top w:val="nil"/>
              <w:left w:val="single" w:sz="4" w:space="0" w:color="auto"/>
              <w:bottom w:val="nil"/>
              <w:right w:val="single" w:sz="4" w:space="0" w:color="auto"/>
            </w:tcBorders>
            <w:shd w:val="clear" w:color="auto" w:fill="auto"/>
            <w:vAlign w:val="center"/>
          </w:tcPr>
          <w:p w14:paraId="77257170" w14:textId="456C12E3" w:rsidR="00DA4CAF" w:rsidRPr="002E76C7" w:rsidRDefault="00362AFD"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2</w:t>
            </w:r>
            <w:r w:rsidR="00D21E60" w:rsidRPr="002E76C7">
              <w:rPr>
                <w:rFonts w:asciiTheme="minorEastAsia" w:eastAsiaTheme="minorEastAsia" w:hAnsiTheme="minorEastAsia"/>
                <w:sz w:val="20"/>
              </w:rPr>
              <w:t>51</w:t>
            </w:r>
          </w:p>
        </w:tc>
        <w:tc>
          <w:tcPr>
            <w:tcW w:w="969" w:type="dxa"/>
            <w:tcBorders>
              <w:top w:val="nil"/>
              <w:left w:val="single" w:sz="4" w:space="0" w:color="auto"/>
              <w:bottom w:val="nil"/>
              <w:right w:val="single" w:sz="4" w:space="0" w:color="auto"/>
            </w:tcBorders>
            <w:shd w:val="clear" w:color="auto" w:fill="auto"/>
            <w:vAlign w:val="center"/>
          </w:tcPr>
          <w:p w14:paraId="727DD224" w14:textId="48811C5B" w:rsidR="00DA4CAF" w:rsidRPr="002E76C7" w:rsidRDefault="00DA4CAF"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3</w:t>
            </w:r>
            <w:r w:rsidR="00362AFD" w:rsidRPr="002E76C7">
              <w:rPr>
                <w:rFonts w:asciiTheme="minorEastAsia" w:eastAsiaTheme="minorEastAsia" w:hAnsiTheme="minorEastAsia"/>
                <w:sz w:val="20"/>
              </w:rPr>
              <w:t>89</w:t>
            </w:r>
          </w:p>
        </w:tc>
        <w:tc>
          <w:tcPr>
            <w:tcW w:w="969" w:type="dxa"/>
            <w:tcBorders>
              <w:top w:val="nil"/>
              <w:left w:val="single" w:sz="4" w:space="0" w:color="auto"/>
              <w:bottom w:val="nil"/>
              <w:right w:val="single" w:sz="4" w:space="0" w:color="auto"/>
            </w:tcBorders>
            <w:shd w:val="clear" w:color="auto" w:fill="auto"/>
            <w:vAlign w:val="center"/>
          </w:tcPr>
          <w:p w14:paraId="5FF3A40A" w14:textId="7C7418C9" w:rsidR="00DA4CAF" w:rsidRPr="002E76C7" w:rsidRDefault="00DA4CAF"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4</w:t>
            </w:r>
            <w:r w:rsidR="00D21E60" w:rsidRPr="002E76C7">
              <w:rPr>
                <w:rFonts w:asciiTheme="minorEastAsia" w:eastAsiaTheme="minorEastAsia" w:hAnsiTheme="minorEastAsia"/>
                <w:sz w:val="20"/>
              </w:rPr>
              <w:t>36</w:t>
            </w:r>
          </w:p>
        </w:tc>
        <w:tc>
          <w:tcPr>
            <w:tcW w:w="969" w:type="dxa"/>
            <w:tcBorders>
              <w:top w:val="nil"/>
              <w:left w:val="single" w:sz="4" w:space="0" w:color="auto"/>
              <w:bottom w:val="nil"/>
              <w:right w:val="single" w:sz="4" w:space="0" w:color="auto"/>
            </w:tcBorders>
            <w:shd w:val="clear" w:color="auto" w:fill="auto"/>
            <w:vAlign w:val="center"/>
          </w:tcPr>
          <w:p w14:paraId="20E9024E" w14:textId="2D2BF221" w:rsidR="00DA4CAF" w:rsidRPr="002E76C7" w:rsidRDefault="00362AFD"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5</w:t>
            </w:r>
            <w:r w:rsidR="00D21E60" w:rsidRPr="002E76C7">
              <w:rPr>
                <w:rFonts w:asciiTheme="minorEastAsia" w:eastAsiaTheme="minorEastAsia" w:hAnsiTheme="minorEastAsia"/>
                <w:sz w:val="20"/>
              </w:rPr>
              <w:t>42</w:t>
            </w:r>
          </w:p>
        </w:tc>
        <w:tc>
          <w:tcPr>
            <w:tcW w:w="969" w:type="dxa"/>
            <w:tcBorders>
              <w:top w:val="nil"/>
              <w:left w:val="single" w:sz="4" w:space="0" w:color="auto"/>
              <w:bottom w:val="nil"/>
              <w:right w:val="single" w:sz="4" w:space="0" w:color="auto"/>
            </w:tcBorders>
            <w:shd w:val="clear" w:color="auto" w:fill="auto"/>
            <w:vAlign w:val="center"/>
          </w:tcPr>
          <w:p w14:paraId="260A28AE" w14:textId="3C6FF419" w:rsidR="00DA4CAF" w:rsidRPr="002E76C7" w:rsidRDefault="00DA4CAF"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5</w:t>
            </w:r>
            <w:r w:rsidR="00362AFD" w:rsidRPr="002E76C7">
              <w:rPr>
                <w:rFonts w:asciiTheme="minorEastAsia" w:eastAsiaTheme="minorEastAsia" w:hAnsiTheme="minorEastAsia"/>
                <w:sz w:val="20"/>
              </w:rPr>
              <w:t>7</w:t>
            </w:r>
            <w:r w:rsidR="00D21E60" w:rsidRPr="002E76C7">
              <w:rPr>
                <w:rFonts w:asciiTheme="minorEastAsia" w:eastAsiaTheme="minorEastAsia" w:hAnsiTheme="minorEastAsia"/>
                <w:sz w:val="20"/>
              </w:rPr>
              <w:t>1</w:t>
            </w:r>
          </w:p>
        </w:tc>
      </w:tr>
      <w:tr w:rsidR="007B1CC1" w:rsidRPr="007B1CC1" w14:paraId="53D4314E" w14:textId="77777777" w:rsidTr="002C4EE5">
        <w:tc>
          <w:tcPr>
            <w:tcW w:w="1417" w:type="dxa"/>
            <w:vMerge/>
            <w:shd w:val="pct12" w:color="auto" w:fill="auto"/>
          </w:tcPr>
          <w:p w14:paraId="6FDA7F54" w14:textId="77777777" w:rsidR="00DA4CAF" w:rsidRPr="007B1CC1" w:rsidRDefault="00DA4CAF" w:rsidP="00DA4CAF">
            <w:pPr>
              <w:spacing w:line="400" w:lineRule="exact"/>
              <w:jc w:val="center"/>
              <w:rPr>
                <w:rFonts w:ascii="ＭＳ 明朝" w:hAnsi="ＭＳ 明朝"/>
                <w:sz w:val="20"/>
                <w:szCs w:val="20"/>
              </w:rPr>
            </w:pPr>
          </w:p>
        </w:tc>
        <w:tc>
          <w:tcPr>
            <w:tcW w:w="969" w:type="dxa"/>
            <w:tcBorders>
              <w:top w:val="nil"/>
              <w:left w:val="nil"/>
              <w:bottom w:val="single" w:sz="4" w:space="0" w:color="auto"/>
              <w:right w:val="single" w:sz="4" w:space="0" w:color="auto"/>
            </w:tcBorders>
            <w:shd w:val="clear" w:color="auto" w:fill="auto"/>
            <w:vAlign w:val="center"/>
          </w:tcPr>
          <w:p w14:paraId="2C53BE37" w14:textId="77777777" w:rsidR="00DA4CAF" w:rsidRPr="002E76C7" w:rsidRDefault="00DA4CAF" w:rsidP="00DA4CAF">
            <w:pPr>
              <w:jc w:val="right"/>
              <w:rPr>
                <w:rFonts w:asciiTheme="minorEastAsia" w:eastAsiaTheme="minorEastAsia" w:hAnsiTheme="minorEastAsia"/>
                <w:sz w:val="20"/>
                <w:szCs w:val="20"/>
              </w:rPr>
            </w:pPr>
            <w:r w:rsidRPr="002E76C7">
              <w:rPr>
                <w:rFonts w:asciiTheme="minorEastAsia" w:eastAsiaTheme="minorEastAsia" w:hAnsiTheme="minorEastAsia"/>
                <w:sz w:val="20"/>
              </w:rPr>
              <w:t>(100%)</w:t>
            </w:r>
          </w:p>
        </w:tc>
        <w:tc>
          <w:tcPr>
            <w:tcW w:w="969" w:type="dxa"/>
            <w:tcBorders>
              <w:top w:val="nil"/>
              <w:left w:val="single" w:sz="4" w:space="0" w:color="auto"/>
              <w:bottom w:val="single" w:sz="4" w:space="0" w:color="auto"/>
              <w:right w:val="single" w:sz="4" w:space="0" w:color="auto"/>
            </w:tcBorders>
            <w:shd w:val="clear" w:color="auto" w:fill="auto"/>
            <w:vAlign w:val="center"/>
          </w:tcPr>
          <w:p w14:paraId="23B511D5" w14:textId="64042904"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w:t>
            </w:r>
            <w:r w:rsidR="00D21E60" w:rsidRPr="002E76C7">
              <w:rPr>
                <w:rFonts w:asciiTheme="minorEastAsia" w:eastAsiaTheme="minorEastAsia" w:hAnsiTheme="minorEastAsia"/>
                <w:sz w:val="20"/>
              </w:rPr>
              <w:t>9.9</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7479E7A6" w14:textId="5ADB79D2"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w:t>
            </w:r>
            <w:r w:rsidR="00D21E60" w:rsidRPr="002E76C7">
              <w:rPr>
                <w:rFonts w:asciiTheme="minorEastAsia" w:eastAsiaTheme="minorEastAsia" w:hAnsiTheme="minorEastAsia"/>
                <w:sz w:val="20"/>
              </w:rPr>
              <w:t>13.1</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03B8D241" w14:textId="498825AE"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(8.</w:t>
            </w:r>
            <w:r w:rsidR="00D21E60" w:rsidRPr="002E76C7">
              <w:rPr>
                <w:rFonts w:asciiTheme="minorEastAsia" w:eastAsiaTheme="minorEastAsia" w:hAnsiTheme="minorEastAsia"/>
                <w:sz w:val="20"/>
              </w:rPr>
              <w:t>8</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6466C055" w14:textId="26DC31B5"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(13.</w:t>
            </w:r>
            <w:r w:rsidR="00D21E60" w:rsidRPr="002E76C7">
              <w:rPr>
                <w:rFonts w:asciiTheme="minorEastAsia" w:eastAsiaTheme="minorEastAsia" w:hAnsiTheme="minorEastAsia"/>
                <w:sz w:val="20"/>
              </w:rPr>
              <w:t>7</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54ED69F9" w14:textId="5DF12521"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(1</w:t>
            </w:r>
            <w:r w:rsidR="00D21E60" w:rsidRPr="002E76C7">
              <w:rPr>
                <w:rFonts w:asciiTheme="minorEastAsia" w:eastAsiaTheme="minorEastAsia" w:hAnsiTheme="minorEastAsia"/>
                <w:sz w:val="20"/>
              </w:rPr>
              <w:t>5</w:t>
            </w:r>
            <w:r w:rsidRPr="002E76C7">
              <w:rPr>
                <w:rFonts w:asciiTheme="minorEastAsia" w:eastAsiaTheme="minorEastAsia" w:hAnsiTheme="minorEastAsia"/>
                <w:sz w:val="20"/>
              </w:rPr>
              <w:t>.</w:t>
            </w:r>
            <w:r w:rsidR="00362AFD" w:rsidRPr="002E76C7">
              <w:rPr>
                <w:rFonts w:asciiTheme="minorEastAsia" w:eastAsiaTheme="minorEastAsia" w:hAnsiTheme="minorEastAsia"/>
                <w:sz w:val="20"/>
              </w:rPr>
              <w:t>3</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33076148" w14:textId="2EF29CFB"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(1</w:t>
            </w:r>
            <w:r w:rsidR="00D21E60" w:rsidRPr="002E76C7">
              <w:rPr>
                <w:rFonts w:asciiTheme="minorEastAsia" w:eastAsiaTheme="minorEastAsia" w:hAnsiTheme="minorEastAsia"/>
                <w:sz w:val="20"/>
              </w:rPr>
              <w:t>9</w:t>
            </w:r>
            <w:r w:rsidRPr="002E76C7">
              <w:rPr>
                <w:rFonts w:asciiTheme="minorEastAsia" w:eastAsiaTheme="minorEastAsia" w:hAnsiTheme="minorEastAsia"/>
                <w:sz w:val="20"/>
              </w:rPr>
              <w:t>.</w:t>
            </w:r>
            <w:r w:rsidR="00362AFD" w:rsidRPr="002E76C7">
              <w:rPr>
                <w:rFonts w:asciiTheme="minorEastAsia" w:eastAsiaTheme="minorEastAsia" w:hAnsiTheme="minorEastAsia"/>
                <w:sz w:val="20"/>
              </w:rPr>
              <w:t>1</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3D2BC93E" w14:textId="3A9B21A6"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(20.</w:t>
            </w:r>
            <w:r w:rsidR="00362AFD" w:rsidRPr="002E76C7">
              <w:rPr>
                <w:rFonts w:asciiTheme="minorEastAsia" w:eastAsiaTheme="minorEastAsia" w:hAnsiTheme="minorEastAsia"/>
                <w:sz w:val="20"/>
              </w:rPr>
              <w:t>1</w:t>
            </w:r>
            <w:r w:rsidRPr="002E76C7">
              <w:rPr>
                <w:rFonts w:asciiTheme="minorEastAsia" w:eastAsiaTheme="minorEastAsia" w:hAnsiTheme="minorEastAsia"/>
                <w:sz w:val="20"/>
              </w:rPr>
              <w:t>%)</w:t>
            </w:r>
          </w:p>
        </w:tc>
      </w:tr>
      <w:tr w:rsidR="007B1CC1" w:rsidRPr="007B1CC1" w14:paraId="6AB2B3D5" w14:textId="77777777" w:rsidTr="002C4EE5">
        <w:tc>
          <w:tcPr>
            <w:tcW w:w="1417" w:type="dxa"/>
            <w:vMerge w:val="restart"/>
            <w:shd w:val="pct12" w:color="auto" w:fill="auto"/>
            <w:vAlign w:val="center"/>
          </w:tcPr>
          <w:p w14:paraId="0E7458C0" w14:textId="77777777" w:rsidR="00DA4CAF" w:rsidRPr="007B1CC1" w:rsidRDefault="00DA4CAF" w:rsidP="00DA4CAF">
            <w:pPr>
              <w:spacing w:line="400" w:lineRule="exact"/>
              <w:jc w:val="center"/>
              <w:rPr>
                <w:rFonts w:ascii="ＭＳ 明朝" w:hAnsi="ＭＳ 明朝"/>
                <w:sz w:val="20"/>
                <w:szCs w:val="20"/>
              </w:rPr>
            </w:pPr>
            <w:r w:rsidRPr="007B1CC1">
              <w:rPr>
                <w:rFonts w:ascii="ＭＳ 明朝" w:hAnsi="ＭＳ 明朝" w:hint="eastAsia"/>
                <w:spacing w:val="50"/>
                <w:kern w:val="0"/>
                <w:sz w:val="20"/>
                <w:szCs w:val="20"/>
                <w:fitText w:val="1200" w:id="-1454666745"/>
              </w:rPr>
              <w:t>調査事業</w:t>
            </w:r>
            <w:r w:rsidRPr="007B1CC1">
              <w:rPr>
                <w:rFonts w:ascii="ＭＳ 明朝" w:hAnsi="ＭＳ 明朝" w:hint="eastAsia"/>
                <w:kern w:val="0"/>
                <w:sz w:val="20"/>
                <w:szCs w:val="20"/>
                <w:fitText w:val="1200" w:id="-1454666745"/>
              </w:rPr>
              <w:t>所</w:t>
            </w:r>
          </w:p>
        </w:tc>
        <w:tc>
          <w:tcPr>
            <w:tcW w:w="969" w:type="dxa"/>
            <w:tcBorders>
              <w:top w:val="single" w:sz="4" w:space="0" w:color="auto"/>
              <w:left w:val="nil"/>
              <w:bottom w:val="nil"/>
              <w:right w:val="single" w:sz="4" w:space="0" w:color="auto"/>
            </w:tcBorders>
            <w:shd w:val="clear" w:color="auto" w:fill="auto"/>
            <w:vAlign w:val="center"/>
          </w:tcPr>
          <w:p w14:paraId="207D884E" w14:textId="3F7806D8" w:rsidR="00DA4CAF" w:rsidRPr="002E76C7" w:rsidRDefault="00302AEE"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szCs w:val="20"/>
              </w:rPr>
              <w:t>292</w:t>
            </w:r>
          </w:p>
        </w:tc>
        <w:tc>
          <w:tcPr>
            <w:tcW w:w="969" w:type="dxa"/>
            <w:tcBorders>
              <w:top w:val="single" w:sz="4" w:space="0" w:color="auto"/>
              <w:left w:val="single" w:sz="4" w:space="0" w:color="auto"/>
              <w:bottom w:val="nil"/>
              <w:right w:val="single" w:sz="4" w:space="0" w:color="auto"/>
            </w:tcBorders>
            <w:shd w:val="clear" w:color="auto" w:fill="auto"/>
            <w:vAlign w:val="center"/>
          </w:tcPr>
          <w:p w14:paraId="0AE2E7EA" w14:textId="3F0B6A23" w:rsidR="00DA4CAF" w:rsidRPr="002E76C7" w:rsidRDefault="00302AEE"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szCs w:val="20"/>
              </w:rPr>
              <w:t>2</w:t>
            </w:r>
            <w:r w:rsidR="00D21E60" w:rsidRPr="002E76C7">
              <w:rPr>
                <w:rFonts w:asciiTheme="minorEastAsia" w:eastAsiaTheme="minorEastAsia" w:hAnsiTheme="minorEastAsia"/>
                <w:sz w:val="20"/>
                <w:szCs w:val="20"/>
              </w:rPr>
              <w:t>1</w:t>
            </w:r>
          </w:p>
        </w:tc>
        <w:tc>
          <w:tcPr>
            <w:tcW w:w="969" w:type="dxa"/>
            <w:tcBorders>
              <w:top w:val="single" w:sz="4" w:space="0" w:color="auto"/>
              <w:left w:val="single" w:sz="4" w:space="0" w:color="auto"/>
              <w:bottom w:val="nil"/>
              <w:right w:val="single" w:sz="4" w:space="0" w:color="auto"/>
            </w:tcBorders>
            <w:shd w:val="clear" w:color="auto" w:fill="auto"/>
            <w:vAlign w:val="center"/>
          </w:tcPr>
          <w:p w14:paraId="3DE7ABBD" w14:textId="4C72C6C1" w:rsidR="00DA4CAF" w:rsidRPr="002E76C7" w:rsidRDefault="00D21E60"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37</w:t>
            </w:r>
          </w:p>
        </w:tc>
        <w:tc>
          <w:tcPr>
            <w:tcW w:w="969" w:type="dxa"/>
            <w:tcBorders>
              <w:top w:val="single" w:sz="4" w:space="0" w:color="auto"/>
              <w:left w:val="single" w:sz="4" w:space="0" w:color="auto"/>
              <w:bottom w:val="nil"/>
              <w:right w:val="single" w:sz="4" w:space="0" w:color="auto"/>
            </w:tcBorders>
            <w:shd w:val="clear" w:color="auto" w:fill="auto"/>
            <w:vAlign w:val="center"/>
          </w:tcPr>
          <w:p w14:paraId="7BB4402F" w14:textId="43326C58" w:rsidR="00DA4CAF" w:rsidRPr="002E76C7" w:rsidRDefault="00302AEE"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2</w:t>
            </w:r>
            <w:r w:rsidR="00D21E60" w:rsidRPr="002E76C7">
              <w:rPr>
                <w:rFonts w:asciiTheme="minorEastAsia" w:eastAsiaTheme="minorEastAsia" w:hAnsiTheme="minorEastAsia"/>
                <w:sz w:val="20"/>
              </w:rPr>
              <w:t>1</w:t>
            </w:r>
          </w:p>
        </w:tc>
        <w:tc>
          <w:tcPr>
            <w:tcW w:w="969" w:type="dxa"/>
            <w:tcBorders>
              <w:top w:val="single" w:sz="4" w:space="0" w:color="auto"/>
              <w:left w:val="single" w:sz="4" w:space="0" w:color="auto"/>
              <w:bottom w:val="nil"/>
              <w:right w:val="single" w:sz="4" w:space="0" w:color="auto"/>
            </w:tcBorders>
            <w:shd w:val="clear" w:color="auto" w:fill="auto"/>
            <w:vAlign w:val="center"/>
          </w:tcPr>
          <w:p w14:paraId="4D0F32B3" w14:textId="0B9D82F8" w:rsidR="00DA4CAF" w:rsidRPr="002E76C7" w:rsidRDefault="00302AEE"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3</w:t>
            </w:r>
            <w:r w:rsidR="00D21E60" w:rsidRPr="002E76C7">
              <w:rPr>
                <w:rFonts w:asciiTheme="minorEastAsia" w:eastAsiaTheme="minorEastAsia" w:hAnsiTheme="minorEastAsia"/>
                <w:sz w:val="20"/>
              </w:rPr>
              <w:t>9</w:t>
            </w:r>
          </w:p>
        </w:tc>
        <w:tc>
          <w:tcPr>
            <w:tcW w:w="969" w:type="dxa"/>
            <w:tcBorders>
              <w:top w:val="single" w:sz="4" w:space="0" w:color="auto"/>
              <w:left w:val="single" w:sz="4" w:space="0" w:color="auto"/>
              <w:bottom w:val="nil"/>
              <w:right w:val="single" w:sz="4" w:space="0" w:color="auto"/>
            </w:tcBorders>
            <w:shd w:val="clear" w:color="auto" w:fill="auto"/>
            <w:vAlign w:val="center"/>
          </w:tcPr>
          <w:p w14:paraId="5B18DEF5" w14:textId="3E313B8F" w:rsidR="00DA4CAF" w:rsidRPr="002E76C7" w:rsidRDefault="00302AEE"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4</w:t>
            </w:r>
            <w:r w:rsidR="00D21E60" w:rsidRPr="002E76C7">
              <w:rPr>
                <w:rFonts w:asciiTheme="minorEastAsia" w:eastAsiaTheme="minorEastAsia" w:hAnsiTheme="minorEastAsia"/>
                <w:sz w:val="20"/>
              </w:rPr>
              <w:t>9</w:t>
            </w:r>
          </w:p>
        </w:tc>
        <w:tc>
          <w:tcPr>
            <w:tcW w:w="969" w:type="dxa"/>
            <w:tcBorders>
              <w:top w:val="single" w:sz="4" w:space="0" w:color="auto"/>
              <w:left w:val="single" w:sz="4" w:space="0" w:color="auto"/>
              <w:bottom w:val="nil"/>
              <w:right w:val="single" w:sz="4" w:space="0" w:color="auto"/>
            </w:tcBorders>
            <w:shd w:val="clear" w:color="auto" w:fill="auto"/>
            <w:vAlign w:val="center"/>
          </w:tcPr>
          <w:p w14:paraId="642E465A" w14:textId="4EE0C0DC" w:rsidR="00DA4CAF" w:rsidRPr="002E76C7" w:rsidRDefault="00302AEE"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61</w:t>
            </w:r>
          </w:p>
        </w:tc>
        <w:tc>
          <w:tcPr>
            <w:tcW w:w="969" w:type="dxa"/>
            <w:tcBorders>
              <w:top w:val="single" w:sz="4" w:space="0" w:color="auto"/>
              <w:left w:val="single" w:sz="4" w:space="0" w:color="auto"/>
              <w:bottom w:val="nil"/>
              <w:right w:val="single" w:sz="4" w:space="0" w:color="auto"/>
            </w:tcBorders>
            <w:shd w:val="clear" w:color="auto" w:fill="auto"/>
            <w:vAlign w:val="center"/>
          </w:tcPr>
          <w:p w14:paraId="5E4DD35E" w14:textId="524FCE6D" w:rsidR="00DA4CAF" w:rsidRPr="002E76C7" w:rsidRDefault="00302AEE" w:rsidP="00DA4CAF">
            <w:pPr>
              <w:spacing w:line="400" w:lineRule="exact"/>
              <w:jc w:val="right"/>
              <w:rPr>
                <w:rFonts w:asciiTheme="minorEastAsia" w:eastAsiaTheme="minorEastAsia" w:hAnsiTheme="minorEastAsia"/>
                <w:sz w:val="20"/>
                <w:szCs w:val="20"/>
              </w:rPr>
            </w:pPr>
            <w:r w:rsidRPr="002E76C7">
              <w:rPr>
                <w:rFonts w:asciiTheme="minorEastAsia" w:eastAsiaTheme="minorEastAsia" w:hAnsiTheme="minorEastAsia"/>
                <w:sz w:val="20"/>
              </w:rPr>
              <w:t>6</w:t>
            </w:r>
            <w:r w:rsidR="00D21E60" w:rsidRPr="002E76C7">
              <w:rPr>
                <w:rFonts w:asciiTheme="minorEastAsia" w:eastAsiaTheme="minorEastAsia" w:hAnsiTheme="minorEastAsia"/>
                <w:sz w:val="20"/>
              </w:rPr>
              <w:t>4</w:t>
            </w:r>
          </w:p>
        </w:tc>
      </w:tr>
      <w:tr w:rsidR="007B1CC1" w:rsidRPr="007B1CC1" w14:paraId="1AA63B0C" w14:textId="77777777" w:rsidTr="002C4EE5">
        <w:tc>
          <w:tcPr>
            <w:tcW w:w="1417" w:type="dxa"/>
            <w:vMerge/>
            <w:tcBorders>
              <w:bottom w:val="single" w:sz="4" w:space="0" w:color="auto"/>
            </w:tcBorders>
            <w:shd w:val="pct12" w:color="auto" w:fill="auto"/>
          </w:tcPr>
          <w:p w14:paraId="64A9E7CA" w14:textId="77777777" w:rsidR="00DA4CAF" w:rsidRPr="007B1CC1" w:rsidRDefault="00DA4CAF" w:rsidP="00DA4CAF">
            <w:pPr>
              <w:spacing w:line="400" w:lineRule="exact"/>
              <w:rPr>
                <w:rFonts w:ascii="ＭＳ 明朝" w:hAnsi="ＭＳ 明朝"/>
                <w:sz w:val="20"/>
                <w:szCs w:val="20"/>
              </w:rPr>
            </w:pPr>
          </w:p>
        </w:tc>
        <w:tc>
          <w:tcPr>
            <w:tcW w:w="969" w:type="dxa"/>
            <w:tcBorders>
              <w:top w:val="nil"/>
              <w:left w:val="nil"/>
              <w:bottom w:val="single" w:sz="4" w:space="0" w:color="auto"/>
              <w:right w:val="single" w:sz="4" w:space="0" w:color="auto"/>
            </w:tcBorders>
            <w:shd w:val="clear" w:color="auto" w:fill="auto"/>
            <w:vAlign w:val="center"/>
          </w:tcPr>
          <w:p w14:paraId="652E226C" w14:textId="77777777" w:rsidR="00DA4CAF" w:rsidRPr="002E76C7" w:rsidRDefault="00DA4CAF" w:rsidP="00DA4CAF">
            <w:pPr>
              <w:jc w:val="right"/>
              <w:rPr>
                <w:rFonts w:asciiTheme="minorEastAsia" w:eastAsiaTheme="minorEastAsia" w:hAnsiTheme="minorEastAsia"/>
                <w:sz w:val="20"/>
                <w:szCs w:val="20"/>
              </w:rPr>
            </w:pPr>
            <w:r w:rsidRPr="002E76C7">
              <w:rPr>
                <w:rFonts w:asciiTheme="minorEastAsia" w:eastAsiaTheme="minorEastAsia" w:hAnsiTheme="minorEastAsia"/>
                <w:sz w:val="20"/>
              </w:rPr>
              <w:t>(100%)</w:t>
            </w:r>
          </w:p>
        </w:tc>
        <w:tc>
          <w:tcPr>
            <w:tcW w:w="969" w:type="dxa"/>
            <w:tcBorders>
              <w:top w:val="nil"/>
              <w:left w:val="single" w:sz="4" w:space="0" w:color="auto"/>
              <w:bottom w:val="single" w:sz="4" w:space="0" w:color="auto"/>
              <w:right w:val="single" w:sz="4" w:space="0" w:color="auto"/>
            </w:tcBorders>
            <w:shd w:val="clear" w:color="auto" w:fill="auto"/>
            <w:vAlign w:val="center"/>
          </w:tcPr>
          <w:p w14:paraId="35EB749C" w14:textId="0D3F0FA1" w:rsidR="00DA4CAF" w:rsidRPr="002E76C7" w:rsidRDefault="00DA4CAF" w:rsidP="00DA4CAF">
            <w:pPr>
              <w:jc w:val="right"/>
              <w:rPr>
                <w:rFonts w:asciiTheme="minorEastAsia" w:eastAsiaTheme="minorEastAsia" w:hAnsiTheme="minorEastAsia"/>
                <w:sz w:val="20"/>
                <w:szCs w:val="20"/>
              </w:rPr>
            </w:pPr>
            <w:r w:rsidRPr="002E76C7">
              <w:rPr>
                <w:rFonts w:asciiTheme="minorEastAsia" w:eastAsiaTheme="minorEastAsia" w:hAnsiTheme="minorEastAsia"/>
                <w:sz w:val="20"/>
              </w:rPr>
              <w:t>(</w:t>
            </w:r>
            <w:r w:rsidR="00D21E60" w:rsidRPr="002E76C7">
              <w:rPr>
                <w:rFonts w:asciiTheme="minorEastAsia" w:eastAsiaTheme="minorEastAsia" w:hAnsiTheme="minorEastAsia"/>
                <w:sz w:val="20"/>
              </w:rPr>
              <w:t>7.2</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24E54350" w14:textId="5930CBEB"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(1</w:t>
            </w:r>
            <w:r w:rsidR="00362AFD" w:rsidRPr="002E76C7">
              <w:rPr>
                <w:rFonts w:asciiTheme="minorEastAsia" w:eastAsiaTheme="minorEastAsia" w:hAnsiTheme="minorEastAsia"/>
                <w:sz w:val="20"/>
              </w:rPr>
              <w:t>2</w:t>
            </w:r>
            <w:r w:rsidRPr="002E76C7">
              <w:rPr>
                <w:rFonts w:asciiTheme="minorEastAsia" w:eastAsiaTheme="minorEastAsia" w:hAnsiTheme="minorEastAsia"/>
                <w:sz w:val="20"/>
              </w:rPr>
              <w:t>.</w:t>
            </w:r>
            <w:r w:rsidR="00D21E60" w:rsidRPr="002E76C7">
              <w:rPr>
                <w:rFonts w:asciiTheme="minorEastAsia" w:eastAsiaTheme="minorEastAsia" w:hAnsiTheme="minorEastAsia"/>
                <w:sz w:val="20"/>
              </w:rPr>
              <w:t>7</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0A542836" w14:textId="50ACD284"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w:t>
            </w:r>
            <w:r w:rsidR="00D21E60" w:rsidRPr="002E76C7">
              <w:rPr>
                <w:rFonts w:asciiTheme="minorEastAsia" w:eastAsiaTheme="minorEastAsia" w:hAnsiTheme="minorEastAsia"/>
                <w:sz w:val="20"/>
              </w:rPr>
              <w:t>7</w:t>
            </w:r>
            <w:r w:rsidRPr="002E76C7">
              <w:rPr>
                <w:rFonts w:asciiTheme="minorEastAsia" w:eastAsiaTheme="minorEastAsia" w:hAnsiTheme="minorEastAsia"/>
                <w:sz w:val="20"/>
              </w:rPr>
              <w:t>.</w:t>
            </w:r>
            <w:r w:rsidR="00362AFD" w:rsidRPr="002E76C7">
              <w:rPr>
                <w:rFonts w:asciiTheme="minorEastAsia" w:eastAsiaTheme="minorEastAsia" w:hAnsiTheme="minorEastAsia"/>
                <w:sz w:val="20"/>
              </w:rPr>
              <w:t>2</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5997526B" w14:textId="581925C1" w:rsidR="00DA4CAF" w:rsidRPr="002E76C7" w:rsidRDefault="00DA4CAF" w:rsidP="00DA4CAF">
            <w:pPr>
              <w:jc w:val="right"/>
              <w:rPr>
                <w:rFonts w:asciiTheme="minorEastAsia" w:eastAsiaTheme="minorEastAsia" w:hAnsiTheme="minorEastAsia"/>
                <w:sz w:val="20"/>
                <w:szCs w:val="20"/>
              </w:rPr>
            </w:pPr>
            <w:r w:rsidRPr="002E76C7">
              <w:rPr>
                <w:rFonts w:asciiTheme="minorEastAsia" w:eastAsiaTheme="minorEastAsia" w:hAnsiTheme="minorEastAsia"/>
                <w:sz w:val="20"/>
              </w:rPr>
              <w:t>(1</w:t>
            </w:r>
            <w:r w:rsidR="00D21E60" w:rsidRPr="002E76C7">
              <w:rPr>
                <w:rFonts w:asciiTheme="minorEastAsia" w:eastAsiaTheme="minorEastAsia" w:hAnsiTheme="minorEastAsia"/>
                <w:sz w:val="20"/>
              </w:rPr>
              <w:t>3</w:t>
            </w:r>
            <w:r w:rsidRPr="002E76C7">
              <w:rPr>
                <w:rFonts w:asciiTheme="minorEastAsia" w:eastAsiaTheme="minorEastAsia" w:hAnsiTheme="minorEastAsia"/>
                <w:sz w:val="20"/>
              </w:rPr>
              <w:t>.</w:t>
            </w:r>
            <w:r w:rsidR="00362AFD" w:rsidRPr="002E76C7">
              <w:rPr>
                <w:rFonts w:asciiTheme="minorEastAsia" w:eastAsiaTheme="minorEastAsia" w:hAnsiTheme="minorEastAsia"/>
                <w:sz w:val="20"/>
              </w:rPr>
              <w:t>4</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1D41B28F" w14:textId="01BE34DD"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(1</w:t>
            </w:r>
            <w:r w:rsidR="00D21E60" w:rsidRPr="002E76C7">
              <w:rPr>
                <w:rFonts w:asciiTheme="minorEastAsia" w:eastAsiaTheme="minorEastAsia" w:hAnsiTheme="minorEastAsia"/>
                <w:sz w:val="20"/>
              </w:rPr>
              <w:t>6</w:t>
            </w:r>
            <w:r w:rsidRPr="002E76C7">
              <w:rPr>
                <w:rFonts w:asciiTheme="minorEastAsia" w:eastAsiaTheme="minorEastAsia" w:hAnsiTheme="minorEastAsia"/>
                <w:sz w:val="20"/>
              </w:rPr>
              <w:t>.</w:t>
            </w:r>
            <w:r w:rsidR="00D21E60" w:rsidRPr="002E76C7">
              <w:rPr>
                <w:rFonts w:asciiTheme="minorEastAsia" w:eastAsiaTheme="minorEastAsia" w:hAnsiTheme="minorEastAsia"/>
                <w:sz w:val="20"/>
              </w:rPr>
              <w:t>8</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7C6BC9B3" w14:textId="6956CA3A"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w:t>
            </w:r>
            <w:r w:rsidR="00D21E60" w:rsidRPr="002E76C7">
              <w:rPr>
                <w:rFonts w:asciiTheme="minorEastAsia" w:eastAsiaTheme="minorEastAsia" w:hAnsiTheme="minorEastAsia"/>
                <w:sz w:val="20"/>
              </w:rPr>
              <w:t>20</w:t>
            </w:r>
            <w:r w:rsidRPr="002E76C7">
              <w:rPr>
                <w:rFonts w:asciiTheme="minorEastAsia" w:eastAsiaTheme="minorEastAsia" w:hAnsiTheme="minorEastAsia"/>
                <w:sz w:val="20"/>
              </w:rPr>
              <w:t>.</w:t>
            </w:r>
            <w:r w:rsidR="00D21E60" w:rsidRPr="002E76C7">
              <w:rPr>
                <w:rFonts w:asciiTheme="minorEastAsia" w:eastAsiaTheme="minorEastAsia" w:hAnsiTheme="minorEastAsia"/>
                <w:sz w:val="20"/>
              </w:rPr>
              <w:t>9</w:t>
            </w:r>
            <w:r w:rsidRPr="002E76C7">
              <w:rPr>
                <w:rFonts w:asciiTheme="minorEastAsia" w:eastAsiaTheme="minorEastAsia" w:hAnsiTheme="minorEastAsia"/>
                <w:sz w:val="20"/>
              </w:rPr>
              <w:t>%)</w:t>
            </w:r>
          </w:p>
        </w:tc>
        <w:tc>
          <w:tcPr>
            <w:tcW w:w="969" w:type="dxa"/>
            <w:tcBorders>
              <w:top w:val="nil"/>
              <w:left w:val="single" w:sz="4" w:space="0" w:color="auto"/>
              <w:bottom w:val="single" w:sz="4" w:space="0" w:color="auto"/>
              <w:right w:val="single" w:sz="4" w:space="0" w:color="auto"/>
            </w:tcBorders>
            <w:shd w:val="clear" w:color="auto" w:fill="auto"/>
            <w:vAlign w:val="center"/>
          </w:tcPr>
          <w:p w14:paraId="4E25C93E" w14:textId="077F0E68" w:rsidR="00DA4CAF" w:rsidRPr="002E76C7" w:rsidRDefault="00DA4CAF" w:rsidP="00DA4CAF">
            <w:pPr>
              <w:jc w:val="right"/>
              <w:rPr>
                <w:rFonts w:asciiTheme="minorEastAsia" w:eastAsiaTheme="minorEastAsia" w:hAnsiTheme="minorEastAsia" w:cs="ＭＳ Ｐゴシック"/>
                <w:sz w:val="20"/>
                <w:szCs w:val="20"/>
              </w:rPr>
            </w:pPr>
            <w:r w:rsidRPr="002E76C7">
              <w:rPr>
                <w:rFonts w:asciiTheme="minorEastAsia" w:eastAsiaTheme="minorEastAsia" w:hAnsiTheme="minorEastAsia"/>
                <w:sz w:val="20"/>
              </w:rPr>
              <w:t>(2</w:t>
            </w:r>
            <w:r w:rsidR="00D21E60" w:rsidRPr="002E76C7">
              <w:rPr>
                <w:rFonts w:asciiTheme="minorEastAsia" w:eastAsiaTheme="minorEastAsia" w:hAnsiTheme="minorEastAsia"/>
                <w:sz w:val="20"/>
              </w:rPr>
              <w:t>1</w:t>
            </w:r>
            <w:r w:rsidRPr="002E76C7">
              <w:rPr>
                <w:rFonts w:asciiTheme="minorEastAsia" w:eastAsiaTheme="minorEastAsia" w:hAnsiTheme="minorEastAsia"/>
                <w:sz w:val="20"/>
              </w:rPr>
              <w:t>.</w:t>
            </w:r>
            <w:r w:rsidR="00362AFD" w:rsidRPr="002E76C7">
              <w:rPr>
                <w:rFonts w:asciiTheme="minorEastAsia" w:eastAsiaTheme="minorEastAsia" w:hAnsiTheme="minorEastAsia"/>
                <w:sz w:val="20"/>
              </w:rPr>
              <w:t>9</w:t>
            </w:r>
            <w:r w:rsidRPr="002E76C7">
              <w:rPr>
                <w:rFonts w:asciiTheme="minorEastAsia" w:eastAsiaTheme="minorEastAsia" w:hAnsiTheme="minorEastAsia"/>
                <w:sz w:val="20"/>
              </w:rPr>
              <w:t>%)</w:t>
            </w:r>
          </w:p>
        </w:tc>
      </w:tr>
    </w:tbl>
    <w:p w14:paraId="763407EF" w14:textId="77777777" w:rsidR="00DA4CAF" w:rsidRPr="007B1CC1" w:rsidRDefault="00DA4CAF" w:rsidP="00113E5E">
      <w:pPr>
        <w:autoSpaceDE w:val="0"/>
        <w:autoSpaceDN w:val="0"/>
        <w:ind w:firstLineChars="150" w:firstLine="330"/>
        <w:rPr>
          <w:rFonts w:ascii="ＭＳ 明朝" w:hAnsi="ＭＳ 明朝"/>
          <w:sz w:val="22"/>
          <w:szCs w:val="22"/>
        </w:rPr>
      </w:pPr>
      <w:r w:rsidRPr="007B1CC1">
        <w:rPr>
          <w:rFonts w:ascii="ＭＳ 明朝" w:hAnsi="ＭＳ 明朝" w:hint="eastAsia"/>
          <w:kern w:val="0"/>
          <w:sz w:val="22"/>
        </w:rPr>
        <w:t xml:space="preserve">（注）1　</w:t>
      </w:r>
      <w:r w:rsidRPr="007B1CC1">
        <w:rPr>
          <w:rFonts w:ascii="ＭＳ 明朝" w:hAnsi="ＭＳ 明朝" w:hint="eastAsia"/>
          <w:sz w:val="22"/>
          <w:szCs w:val="22"/>
        </w:rPr>
        <w:t>（　　）内は、全規模を100％とした構成割合である。</w:t>
      </w:r>
    </w:p>
    <w:p w14:paraId="45214E17" w14:textId="77777777" w:rsidR="00DA4CAF" w:rsidRPr="007B1CC1" w:rsidRDefault="00DA4CAF" w:rsidP="00051F28">
      <w:pPr>
        <w:autoSpaceDE w:val="0"/>
        <w:autoSpaceDN w:val="0"/>
        <w:ind w:rightChars="-136" w:right="-286" w:firstLineChars="450" w:firstLine="990"/>
        <w:rPr>
          <w:rFonts w:ascii="ＭＳ 明朝" w:hAnsi="ＭＳ 明朝"/>
          <w:sz w:val="22"/>
          <w:szCs w:val="22"/>
        </w:rPr>
      </w:pPr>
      <w:r w:rsidRPr="007B1CC1">
        <w:rPr>
          <w:rFonts w:ascii="ＭＳ 明朝" w:hAnsi="ＭＳ 明朝" w:hint="eastAsia"/>
          <w:sz w:val="22"/>
          <w:szCs w:val="22"/>
        </w:rPr>
        <w:t>2　構成割合はそれぞれ四捨五入しているため、合計が100％にならないことがある。</w:t>
      </w:r>
    </w:p>
    <w:p w14:paraId="29BDA259" w14:textId="3E6A9B59" w:rsidR="00DA4CAF" w:rsidRPr="007B1CC1" w:rsidRDefault="00DA4CAF" w:rsidP="009F068A">
      <w:pPr>
        <w:rPr>
          <w:rFonts w:ascii="ＭＳ 明朝" w:hAnsi="ＭＳ 明朝"/>
          <w:sz w:val="22"/>
          <w:szCs w:val="22"/>
        </w:rPr>
      </w:pPr>
    </w:p>
    <w:p w14:paraId="1AD6756F" w14:textId="77777777" w:rsidR="00B441A8" w:rsidRPr="007B1CC1" w:rsidRDefault="00B441A8" w:rsidP="009F068A">
      <w:pPr>
        <w:rPr>
          <w:rFonts w:ascii="ＭＳ 明朝" w:hAnsi="ＭＳ 明朝"/>
          <w:sz w:val="22"/>
          <w:szCs w:val="22"/>
        </w:rPr>
      </w:pPr>
    </w:p>
    <w:p w14:paraId="6B09E993" w14:textId="77777777" w:rsidR="00DA4CAF" w:rsidRPr="007B1CC1" w:rsidRDefault="00DA4CAF" w:rsidP="000E43EE">
      <w:pPr>
        <w:widowControl/>
        <w:tabs>
          <w:tab w:val="left" w:pos="2352"/>
        </w:tabs>
        <w:ind w:firstLineChars="245" w:firstLine="588"/>
        <w:jc w:val="left"/>
        <w:rPr>
          <w:rFonts w:ascii="HGS創英角ｺﾞｼｯｸUB" w:eastAsia="HGS創英角ｺﾞｼｯｸUB" w:hAnsi="HGS創英角ｺﾞｼｯｸUB" w:cs="ＭＳ 明朝"/>
          <w:sz w:val="24"/>
          <w:lang w:val="x-none" w:eastAsia="x-none"/>
        </w:rPr>
      </w:pPr>
      <w:r w:rsidRPr="007B1CC1">
        <w:rPr>
          <w:rFonts w:ascii="HGS創英角ｺﾞｼｯｸUB" w:eastAsia="HGS創英角ｺﾞｼｯｸUB" w:hAnsi="HGS創英角ｺﾞｼｯｸUB" w:cs="ＭＳ 明朝" w:hint="eastAsia"/>
          <w:sz w:val="24"/>
          <w:lang w:val="x-none"/>
        </w:rPr>
        <w:t xml:space="preserve">ア　</w:t>
      </w:r>
      <w:proofErr w:type="spellStart"/>
      <w:r w:rsidRPr="007B1CC1">
        <w:rPr>
          <w:rFonts w:ascii="HGS創英角ｺﾞｼｯｸUB" w:eastAsia="HGS創英角ｺﾞｼｯｸUB" w:hAnsi="HGS創英角ｺﾞｼｯｸUB" w:cs="ＭＳ 明朝" w:hint="eastAsia"/>
          <w:sz w:val="24"/>
          <w:lang w:val="x-none" w:eastAsia="x-none"/>
        </w:rPr>
        <w:t>給与改定の状況</w:t>
      </w:r>
      <w:proofErr w:type="spellEnd"/>
    </w:p>
    <w:p w14:paraId="7652A3E9" w14:textId="77777777" w:rsidR="00DA4CAF" w:rsidRPr="007B1CC1" w:rsidRDefault="00DA4CAF" w:rsidP="00DA4CAF">
      <w:pPr>
        <w:spacing w:line="400" w:lineRule="exact"/>
        <w:ind w:firstLineChars="350" w:firstLine="840"/>
        <w:rPr>
          <w:rFonts w:ascii="ＭＳ 明朝" w:hAnsi="ＭＳ 明朝"/>
          <w:sz w:val="24"/>
        </w:rPr>
      </w:pPr>
      <w:r w:rsidRPr="007B1CC1">
        <w:rPr>
          <w:rFonts w:ascii="ＭＳ 明朝" w:hAnsi="ＭＳ 明朝" w:hint="eastAsia"/>
          <w:sz w:val="24"/>
        </w:rPr>
        <w:t>民間における給与のベース改定の状況は第３表のとおりである。</w:t>
      </w:r>
    </w:p>
    <w:p w14:paraId="5B67170E" w14:textId="77777777" w:rsidR="00DA4CAF" w:rsidRPr="007B1CC1" w:rsidRDefault="00DA4CAF" w:rsidP="00DA4CAF">
      <w:pPr>
        <w:ind w:firstLineChars="100" w:firstLine="240"/>
        <w:jc w:val="left"/>
        <w:rPr>
          <w:rFonts w:ascii="ＭＳ 明朝" w:hAnsi="ＭＳ 明朝"/>
          <w:kern w:val="0"/>
          <w:sz w:val="24"/>
        </w:rPr>
      </w:pPr>
    </w:p>
    <w:p w14:paraId="1CEC6634" w14:textId="4DD2F85E" w:rsidR="00DA4CAF" w:rsidRPr="007B1CC1" w:rsidRDefault="009D3B25" w:rsidP="00DA4CAF">
      <w:pPr>
        <w:spacing w:line="360" w:lineRule="auto"/>
        <w:ind w:leftChars="300" w:left="630"/>
        <w:jc w:val="left"/>
        <w:rPr>
          <w:rFonts w:ascii="ＭＳ 明朝" w:hAnsi="ＭＳ 明朝"/>
          <w:kern w:val="0"/>
          <w:sz w:val="24"/>
        </w:rPr>
      </w:pPr>
      <w:r w:rsidRPr="007B1CC1">
        <w:rPr>
          <w:rFonts w:ascii="ＭＳ 明朝" w:hAnsi="ＭＳ 明朝"/>
          <w:noProof/>
          <w:sz w:val="20"/>
        </w:rPr>
        <mc:AlternateContent>
          <mc:Choice Requires="wps">
            <w:drawing>
              <wp:anchor distT="0" distB="0" distL="114300" distR="114300" simplePos="0" relativeHeight="251853312" behindDoc="0" locked="0" layoutInCell="1" allowOverlap="1" wp14:anchorId="2B7192DE" wp14:editId="7FDB5707">
                <wp:simplePos x="0" y="0"/>
                <wp:positionH relativeFrom="margin">
                  <wp:posOffset>258445</wp:posOffset>
                </wp:positionH>
                <wp:positionV relativeFrom="paragraph">
                  <wp:posOffset>525942</wp:posOffset>
                </wp:positionV>
                <wp:extent cx="861060" cy="321945"/>
                <wp:effectExtent l="0" t="0" r="0" b="1905"/>
                <wp:wrapNone/>
                <wp:docPr id="1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18F2E" w14:textId="77777777" w:rsidR="00A91592" w:rsidRDefault="00A91592" w:rsidP="00DA4CAF">
                            <w:r>
                              <w:rPr>
                                <w:rFonts w:hint="eastAsia"/>
                              </w:rPr>
                              <w:t>役職段階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92DE" id="_x0000_t202" coordsize="21600,21600" o:spt="202" path="m,l,21600r21600,l21600,xe">
                <v:stroke joinstyle="miter"/>
                <v:path gradientshapeok="t" o:connecttype="rect"/>
              </v:shapetype>
              <v:shape id="Text Box 101" o:spid="_x0000_s1026" type="#_x0000_t202" style="position:absolute;left:0;text-align:left;margin-left:20.35pt;margin-top:41.4pt;width:67.8pt;height:25.35pt;z-index:25185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" filled="f" stroked="f">
                <v:textbox>
                  <w:txbxContent>
                    <w:p w14:paraId="1CA18F2E" w14:textId="77777777" w:rsidR="00A91592" w:rsidRDefault="00A91592" w:rsidP="00DA4CAF">
                      <w:r>
                        <w:rPr>
                          <w:rFonts w:hint="eastAsia"/>
                        </w:rPr>
                        <w:t>役職段階</w:t>
                      </w:r>
                    </w:p>
                  </w:txbxContent>
                </v:textbox>
                <w10:wrap anchorx="margin"/>
              </v:shape>
            </w:pict>
          </mc:Fallback>
        </mc:AlternateContent>
      </w:r>
      <w:r w:rsidR="00DA4CAF" w:rsidRPr="007B1CC1">
        <w:rPr>
          <w:rFonts w:ascii="ＭＳ 明朝" w:hAnsi="ＭＳ 明朝" w:hint="eastAsia"/>
          <w:noProof/>
          <w:kern w:val="0"/>
          <w:sz w:val="24"/>
        </w:rPr>
        <mc:AlternateContent>
          <mc:Choice Requires="wps">
            <w:drawing>
              <wp:anchor distT="0" distB="0" distL="114300" distR="114300" simplePos="0" relativeHeight="251817472" behindDoc="0" locked="0" layoutInCell="1" allowOverlap="1" wp14:anchorId="00441615" wp14:editId="347BE059">
                <wp:simplePos x="0" y="0"/>
                <wp:positionH relativeFrom="column">
                  <wp:posOffset>5004435</wp:posOffset>
                </wp:positionH>
                <wp:positionV relativeFrom="paragraph">
                  <wp:posOffset>111125</wp:posOffset>
                </wp:positionV>
                <wp:extent cx="866880" cy="162000"/>
                <wp:effectExtent l="0" t="0" r="9525" b="9525"/>
                <wp:wrapNone/>
                <wp:docPr id="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880" cy="1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68836" w14:textId="77777777" w:rsidR="00A91592" w:rsidRDefault="00A91592" w:rsidP="00DA4CAF">
                            <w:r>
                              <w:rPr>
                                <w:rFonts w:hint="eastAsia"/>
                              </w:rPr>
                              <w:t>（単位：％）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41615" id="Text Box 109" o:spid="_x0000_s1027" type="#_x0000_t202" style="position:absolute;left:0;text-align:left;margin-left:394.05pt;margin-top:8.75pt;width:68.25pt;height:12.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" stroked="f">
                <v:textbox inset="5.85pt,.7pt,5.85pt,.7pt">
                  <w:txbxContent>
                    <w:p w14:paraId="7E568836" w14:textId="77777777" w:rsidR="00A91592" w:rsidRDefault="00A91592" w:rsidP="00DA4CAF">
                      <w:r>
                        <w:rPr>
                          <w:rFonts w:hint="eastAsia"/>
                        </w:rPr>
                        <w:t>（単位：％）</w:t>
                      </w:r>
                    </w:p>
                  </w:txbxContent>
                </v:textbox>
              </v:shape>
            </w:pict>
          </mc:Fallback>
        </mc:AlternateContent>
      </w:r>
      <w:r w:rsidR="00DA4CAF" w:rsidRPr="007B1CC1">
        <w:rPr>
          <w:rFonts w:ascii="ＭＳ 明朝" w:hAnsi="ＭＳ 明朝" w:hint="eastAsia"/>
          <w:kern w:val="0"/>
          <w:sz w:val="24"/>
        </w:rPr>
        <w:t>第３表　民間における給与のベース改定の状況</w:t>
      </w:r>
    </w:p>
    <w:tbl>
      <w:tblPr>
        <w:tblW w:w="9202"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769"/>
        <w:gridCol w:w="1769"/>
        <w:gridCol w:w="1769"/>
        <w:gridCol w:w="1769"/>
      </w:tblGrid>
      <w:tr w:rsidR="007B1CC1" w:rsidRPr="007B1CC1" w14:paraId="57882E3C" w14:textId="77777777" w:rsidTr="002C4EE5">
        <w:trPr>
          <w:trHeight w:val="710"/>
        </w:trPr>
        <w:tc>
          <w:tcPr>
            <w:tcW w:w="2126" w:type="dxa"/>
            <w:tcBorders>
              <w:bottom w:val="single" w:sz="4" w:space="0" w:color="auto"/>
              <w:tl2br w:val="single" w:sz="4" w:space="0" w:color="auto"/>
            </w:tcBorders>
            <w:shd w:val="pct12" w:color="auto" w:fill="auto"/>
            <w:vAlign w:val="center"/>
          </w:tcPr>
          <w:p w14:paraId="3419A4DE" w14:textId="4F35553E" w:rsidR="00DA4CAF" w:rsidRPr="007B1CC1" w:rsidRDefault="00DA4CAF" w:rsidP="00DA4CAF">
            <w:pPr>
              <w:snapToGrid w:val="0"/>
              <w:jc w:val="right"/>
              <w:rPr>
                <w:rFonts w:ascii="ＭＳ 明朝" w:hAnsi="ＭＳ 明朝"/>
                <w:kern w:val="0"/>
                <w:sz w:val="24"/>
              </w:rPr>
            </w:pPr>
            <w:r w:rsidRPr="007B1CC1">
              <w:rPr>
                <w:rFonts w:ascii="ＭＳ 明朝" w:hAnsi="ＭＳ 明朝" w:hint="eastAsia"/>
                <w:kern w:val="0"/>
                <w:sz w:val="24"/>
              </w:rPr>
              <w:t>項目</w:t>
            </w:r>
          </w:p>
          <w:p w14:paraId="56D6B988" w14:textId="52EC49AB" w:rsidR="00DA4CAF" w:rsidRPr="007B1CC1" w:rsidRDefault="00DA4CAF" w:rsidP="00DA4CAF">
            <w:pPr>
              <w:snapToGrid w:val="0"/>
              <w:ind w:leftChars="-57" w:left="-120"/>
              <w:rPr>
                <w:rFonts w:ascii="ＭＳ 明朝" w:hAnsi="ＭＳ 明朝"/>
                <w:spacing w:val="-20"/>
                <w:kern w:val="0"/>
                <w:sz w:val="23"/>
              </w:rPr>
            </w:pPr>
          </w:p>
        </w:tc>
        <w:tc>
          <w:tcPr>
            <w:tcW w:w="1769" w:type="dxa"/>
            <w:shd w:val="pct12" w:color="auto" w:fill="auto"/>
            <w:vAlign w:val="center"/>
          </w:tcPr>
          <w:p w14:paraId="06986AEE" w14:textId="77777777" w:rsidR="00DA4CAF" w:rsidRPr="007B1CC1" w:rsidRDefault="00DA4CAF" w:rsidP="00DA4CAF">
            <w:pPr>
              <w:snapToGrid w:val="0"/>
              <w:jc w:val="center"/>
              <w:rPr>
                <w:rFonts w:ascii="ＭＳ 明朝" w:hAnsi="ＭＳ 明朝"/>
                <w:spacing w:val="-20"/>
                <w:kern w:val="0"/>
                <w:sz w:val="22"/>
              </w:rPr>
            </w:pPr>
            <w:r w:rsidRPr="007B1CC1">
              <w:rPr>
                <w:rFonts w:ascii="ＭＳ 明朝" w:hAnsi="ＭＳ 明朝" w:hint="eastAsia"/>
                <w:spacing w:val="-20"/>
                <w:kern w:val="0"/>
                <w:sz w:val="22"/>
              </w:rPr>
              <w:t>ベースアップ</w:t>
            </w:r>
          </w:p>
          <w:p w14:paraId="204ADBBE" w14:textId="77777777" w:rsidR="00DA4CAF" w:rsidRPr="007B1CC1" w:rsidRDefault="00DA4CAF" w:rsidP="00DA4CAF">
            <w:pPr>
              <w:snapToGrid w:val="0"/>
              <w:jc w:val="center"/>
              <w:rPr>
                <w:rFonts w:ascii="ＭＳ 明朝" w:hAnsi="ＭＳ 明朝"/>
                <w:spacing w:val="-20"/>
                <w:kern w:val="0"/>
                <w:sz w:val="22"/>
              </w:rPr>
            </w:pPr>
            <w:r w:rsidRPr="007B1CC1">
              <w:rPr>
                <w:rFonts w:ascii="ＭＳ 明朝" w:hAnsi="ＭＳ 明朝" w:hint="eastAsia"/>
                <w:spacing w:val="-20"/>
                <w:kern w:val="0"/>
                <w:sz w:val="22"/>
              </w:rPr>
              <w:t>実　施</w:t>
            </w:r>
          </w:p>
        </w:tc>
        <w:tc>
          <w:tcPr>
            <w:tcW w:w="1769" w:type="dxa"/>
            <w:shd w:val="pct12" w:color="auto" w:fill="auto"/>
            <w:vAlign w:val="center"/>
          </w:tcPr>
          <w:p w14:paraId="72DCD319" w14:textId="77777777" w:rsidR="00DA4CAF" w:rsidRPr="007B1CC1" w:rsidRDefault="00DA4CAF" w:rsidP="00DA4CAF">
            <w:pPr>
              <w:snapToGrid w:val="0"/>
              <w:jc w:val="center"/>
              <w:rPr>
                <w:rFonts w:ascii="ＭＳ 明朝" w:hAnsi="ＭＳ 明朝"/>
                <w:spacing w:val="-20"/>
                <w:kern w:val="0"/>
                <w:sz w:val="22"/>
              </w:rPr>
            </w:pPr>
            <w:r w:rsidRPr="007B1CC1">
              <w:rPr>
                <w:rFonts w:ascii="ＭＳ 明朝" w:hAnsi="ＭＳ 明朝" w:hint="eastAsia"/>
                <w:spacing w:val="-20"/>
                <w:kern w:val="0"/>
                <w:sz w:val="22"/>
              </w:rPr>
              <w:t>ベースアップ</w:t>
            </w:r>
          </w:p>
          <w:p w14:paraId="1C9B6670" w14:textId="77777777" w:rsidR="00DA4CAF" w:rsidRPr="007B1CC1" w:rsidRDefault="00DA4CAF" w:rsidP="00DA4CAF">
            <w:pPr>
              <w:snapToGrid w:val="0"/>
              <w:jc w:val="center"/>
              <w:rPr>
                <w:rFonts w:ascii="ＭＳ 明朝" w:hAnsi="ＭＳ 明朝"/>
                <w:spacing w:val="-20"/>
                <w:kern w:val="0"/>
                <w:sz w:val="22"/>
              </w:rPr>
            </w:pPr>
            <w:r w:rsidRPr="007B1CC1">
              <w:rPr>
                <w:rFonts w:ascii="ＭＳ 明朝" w:hAnsi="ＭＳ 明朝" w:hint="eastAsia"/>
                <w:spacing w:val="-20"/>
                <w:kern w:val="0"/>
                <w:sz w:val="22"/>
              </w:rPr>
              <w:t>中　止</w:t>
            </w:r>
          </w:p>
        </w:tc>
        <w:tc>
          <w:tcPr>
            <w:tcW w:w="1769" w:type="dxa"/>
            <w:shd w:val="pct12" w:color="auto" w:fill="auto"/>
            <w:vAlign w:val="center"/>
          </w:tcPr>
          <w:p w14:paraId="10B59003" w14:textId="77777777" w:rsidR="00DA4CAF" w:rsidRPr="007B1CC1" w:rsidRDefault="00DA4CAF" w:rsidP="00DA4CAF">
            <w:pPr>
              <w:snapToGrid w:val="0"/>
              <w:jc w:val="center"/>
              <w:rPr>
                <w:rFonts w:ascii="ＭＳ 明朝" w:hAnsi="ＭＳ 明朝"/>
                <w:kern w:val="0"/>
                <w:sz w:val="22"/>
              </w:rPr>
            </w:pPr>
            <w:r w:rsidRPr="007B1CC1">
              <w:rPr>
                <w:rFonts w:ascii="ＭＳ 明朝" w:hAnsi="ＭＳ 明朝" w:hint="eastAsia"/>
                <w:kern w:val="0"/>
                <w:sz w:val="22"/>
              </w:rPr>
              <w:t>ベースダウン</w:t>
            </w:r>
          </w:p>
        </w:tc>
        <w:tc>
          <w:tcPr>
            <w:tcW w:w="1769" w:type="dxa"/>
            <w:shd w:val="pct12" w:color="auto" w:fill="auto"/>
            <w:vAlign w:val="center"/>
          </w:tcPr>
          <w:p w14:paraId="206274D8" w14:textId="77777777" w:rsidR="00DA4CAF" w:rsidRPr="007B1CC1" w:rsidRDefault="00DA4CAF" w:rsidP="00DA4CAF">
            <w:pPr>
              <w:snapToGrid w:val="0"/>
              <w:jc w:val="center"/>
              <w:rPr>
                <w:rFonts w:ascii="ＭＳ 明朝" w:hAnsi="ＭＳ 明朝"/>
                <w:kern w:val="0"/>
                <w:sz w:val="22"/>
              </w:rPr>
            </w:pPr>
            <w:r w:rsidRPr="007B1CC1">
              <w:rPr>
                <w:rFonts w:ascii="ＭＳ 明朝" w:hAnsi="ＭＳ 明朝" w:hint="eastAsia"/>
                <w:kern w:val="0"/>
                <w:sz w:val="22"/>
              </w:rPr>
              <w:t>ベース改定の</w:t>
            </w:r>
          </w:p>
          <w:p w14:paraId="7C294D52" w14:textId="77777777" w:rsidR="00DA4CAF" w:rsidRPr="007B1CC1" w:rsidRDefault="00DA4CAF" w:rsidP="00DA4CAF">
            <w:pPr>
              <w:snapToGrid w:val="0"/>
              <w:jc w:val="center"/>
              <w:rPr>
                <w:rFonts w:ascii="ＭＳ 明朝" w:hAnsi="ＭＳ 明朝"/>
                <w:kern w:val="0"/>
                <w:sz w:val="22"/>
              </w:rPr>
            </w:pPr>
            <w:r w:rsidRPr="007B1CC1">
              <w:rPr>
                <w:rFonts w:ascii="ＭＳ 明朝" w:hAnsi="ＭＳ 明朝" w:hint="eastAsia"/>
                <w:kern w:val="0"/>
                <w:sz w:val="22"/>
              </w:rPr>
              <w:t>慣行なし</w:t>
            </w:r>
          </w:p>
        </w:tc>
      </w:tr>
      <w:tr w:rsidR="007B1CC1" w:rsidRPr="007B1CC1" w14:paraId="07DE8E28" w14:textId="77777777" w:rsidTr="002C4EE5">
        <w:trPr>
          <w:trHeight w:val="397"/>
        </w:trPr>
        <w:tc>
          <w:tcPr>
            <w:tcW w:w="2126" w:type="dxa"/>
            <w:shd w:val="pct12" w:color="auto" w:fill="auto"/>
            <w:vAlign w:val="center"/>
          </w:tcPr>
          <w:p w14:paraId="1E629FEC" w14:textId="77777777" w:rsidR="00DA4CAF" w:rsidRPr="007B1CC1" w:rsidRDefault="00DA4CAF" w:rsidP="00DA4CAF">
            <w:pPr>
              <w:snapToGrid w:val="0"/>
              <w:jc w:val="center"/>
              <w:rPr>
                <w:rFonts w:ascii="ＭＳ 明朝" w:hAnsi="ＭＳ 明朝"/>
                <w:spacing w:val="-8"/>
                <w:kern w:val="0"/>
                <w:sz w:val="24"/>
              </w:rPr>
            </w:pPr>
            <w:r w:rsidRPr="009D3B25">
              <w:rPr>
                <w:rFonts w:ascii="ＭＳ 明朝" w:hAnsi="ＭＳ 明朝" w:hint="eastAsia"/>
                <w:spacing w:val="23"/>
                <w:kern w:val="0"/>
                <w:sz w:val="24"/>
                <w:fitText w:val="1560" w:id="-1454666744"/>
              </w:rPr>
              <w:t>一般の従業</w:t>
            </w:r>
            <w:r w:rsidRPr="009D3B25">
              <w:rPr>
                <w:rFonts w:ascii="ＭＳ 明朝" w:hAnsi="ＭＳ 明朝" w:hint="eastAsia"/>
                <w:spacing w:val="6"/>
                <w:kern w:val="0"/>
                <w:sz w:val="24"/>
                <w:fitText w:val="1560" w:id="-1454666744"/>
              </w:rPr>
              <w:t>員</w:t>
            </w:r>
          </w:p>
        </w:tc>
        <w:tc>
          <w:tcPr>
            <w:tcW w:w="1769" w:type="dxa"/>
            <w:vAlign w:val="center"/>
          </w:tcPr>
          <w:p w14:paraId="489DD855" w14:textId="4124E275" w:rsidR="00DA4CAF" w:rsidRPr="002E76C7" w:rsidRDefault="00595896" w:rsidP="00DA4CAF">
            <w:pPr>
              <w:snapToGrid w:val="0"/>
              <w:jc w:val="center"/>
              <w:rPr>
                <w:rFonts w:ascii="ＭＳ 明朝" w:hAnsi="ＭＳ 明朝"/>
                <w:kern w:val="0"/>
                <w:sz w:val="23"/>
              </w:rPr>
            </w:pPr>
            <w:r w:rsidRPr="002E76C7">
              <w:rPr>
                <w:rFonts w:ascii="ＭＳ 明朝" w:hAnsi="ＭＳ 明朝"/>
                <w:kern w:val="0"/>
                <w:sz w:val="23"/>
              </w:rPr>
              <w:t>67.1</w:t>
            </w:r>
            <w:r w:rsidR="00DA4CAF" w:rsidRPr="002E76C7">
              <w:rPr>
                <w:rFonts w:ascii="ＭＳ 明朝" w:hAnsi="ＭＳ 明朝" w:hint="eastAsia"/>
                <w:kern w:val="0"/>
                <w:sz w:val="23"/>
              </w:rPr>
              <w:t>（</w:t>
            </w:r>
            <w:r w:rsidRPr="002E76C7">
              <w:rPr>
                <w:rFonts w:ascii="ＭＳ 明朝" w:hAnsi="ＭＳ 明朝"/>
                <w:kern w:val="0"/>
                <w:sz w:val="23"/>
              </w:rPr>
              <w:t>56.8</w:t>
            </w:r>
            <w:r w:rsidR="00DA4CAF" w:rsidRPr="002E76C7">
              <w:rPr>
                <w:rFonts w:ascii="ＭＳ 明朝" w:hAnsi="ＭＳ 明朝" w:hint="eastAsia"/>
                <w:kern w:val="0"/>
                <w:sz w:val="23"/>
              </w:rPr>
              <w:t>）</w:t>
            </w:r>
          </w:p>
        </w:tc>
        <w:tc>
          <w:tcPr>
            <w:tcW w:w="1769" w:type="dxa"/>
            <w:vAlign w:val="center"/>
          </w:tcPr>
          <w:p w14:paraId="6A81062D" w14:textId="065E2373" w:rsidR="00DA4CAF" w:rsidRPr="002E76C7" w:rsidRDefault="00595896" w:rsidP="00DA4CAF">
            <w:pPr>
              <w:snapToGrid w:val="0"/>
              <w:jc w:val="center"/>
              <w:rPr>
                <w:rFonts w:ascii="ＭＳ 明朝" w:hAnsi="ＭＳ 明朝"/>
                <w:kern w:val="0"/>
                <w:sz w:val="23"/>
              </w:rPr>
            </w:pPr>
            <w:r w:rsidRPr="002E76C7">
              <w:rPr>
                <w:rFonts w:ascii="ＭＳ 明朝" w:hAnsi="ＭＳ 明朝"/>
                <w:kern w:val="0"/>
                <w:sz w:val="23"/>
              </w:rPr>
              <w:t>2.6</w:t>
            </w:r>
            <w:r w:rsidR="00DA4CAF" w:rsidRPr="002E76C7">
              <w:rPr>
                <w:rFonts w:ascii="ＭＳ 明朝" w:hAnsi="ＭＳ 明朝" w:hint="eastAsia"/>
                <w:kern w:val="0"/>
                <w:sz w:val="23"/>
              </w:rPr>
              <w:t>（</w:t>
            </w:r>
            <w:r w:rsidRPr="002E76C7">
              <w:rPr>
                <w:rFonts w:ascii="ＭＳ 明朝" w:hAnsi="ＭＳ 明朝"/>
                <w:kern w:val="0"/>
                <w:sz w:val="23"/>
              </w:rPr>
              <w:t>3.4</w:t>
            </w:r>
            <w:r w:rsidR="00DA4CAF" w:rsidRPr="002E76C7">
              <w:rPr>
                <w:rFonts w:ascii="ＭＳ 明朝" w:hAnsi="ＭＳ 明朝" w:hint="eastAsia"/>
                <w:kern w:val="0"/>
                <w:sz w:val="23"/>
              </w:rPr>
              <w:t>）</w:t>
            </w:r>
          </w:p>
        </w:tc>
        <w:tc>
          <w:tcPr>
            <w:tcW w:w="1769" w:type="dxa"/>
            <w:vAlign w:val="center"/>
          </w:tcPr>
          <w:p w14:paraId="72D6C942" w14:textId="40A678C6" w:rsidR="00DA4CAF" w:rsidRPr="002E76C7" w:rsidRDefault="00595896" w:rsidP="00DA4CAF">
            <w:pPr>
              <w:snapToGrid w:val="0"/>
              <w:jc w:val="center"/>
              <w:rPr>
                <w:rFonts w:ascii="ＭＳ 明朝" w:hAnsi="ＭＳ 明朝"/>
                <w:kern w:val="0"/>
                <w:sz w:val="23"/>
              </w:rPr>
            </w:pPr>
            <w:r w:rsidRPr="002E76C7">
              <w:rPr>
                <w:rFonts w:ascii="ＭＳ 明朝" w:hAnsi="ＭＳ 明朝"/>
                <w:kern w:val="0"/>
                <w:sz w:val="23"/>
              </w:rPr>
              <w:t>1.2</w:t>
            </w:r>
            <w:r w:rsidR="00DA4CAF" w:rsidRPr="002E76C7">
              <w:rPr>
                <w:rFonts w:ascii="ＭＳ 明朝" w:hAnsi="ＭＳ 明朝" w:hint="eastAsia"/>
                <w:kern w:val="0"/>
                <w:sz w:val="23"/>
              </w:rPr>
              <w:t>（</w:t>
            </w:r>
            <w:r w:rsidRPr="002E76C7">
              <w:rPr>
                <w:rFonts w:ascii="ＭＳ 明朝" w:hAnsi="ＭＳ 明朝"/>
                <w:kern w:val="0"/>
                <w:sz w:val="23"/>
              </w:rPr>
              <w:t>0.5</w:t>
            </w:r>
            <w:r w:rsidR="00DA4CAF" w:rsidRPr="002E76C7">
              <w:rPr>
                <w:rFonts w:ascii="ＭＳ 明朝" w:hAnsi="ＭＳ 明朝" w:hint="eastAsia"/>
                <w:kern w:val="0"/>
                <w:sz w:val="23"/>
              </w:rPr>
              <w:t>）</w:t>
            </w:r>
          </w:p>
        </w:tc>
        <w:tc>
          <w:tcPr>
            <w:tcW w:w="1769" w:type="dxa"/>
            <w:vAlign w:val="center"/>
          </w:tcPr>
          <w:p w14:paraId="34F3CBCF" w14:textId="09529D4A" w:rsidR="00DA4CAF" w:rsidRPr="002E76C7" w:rsidRDefault="00595896" w:rsidP="00DA4CAF">
            <w:pPr>
              <w:snapToGrid w:val="0"/>
              <w:jc w:val="center"/>
              <w:rPr>
                <w:rFonts w:ascii="ＭＳ 明朝" w:hAnsi="ＭＳ 明朝"/>
                <w:kern w:val="0"/>
                <w:sz w:val="23"/>
              </w:rPr>
            </w:pPr>
            <w:r w:rsidRPr="002E76C7">
              <w:rPr>
                <w:rFonts w:ascii="ＭＳ 明朝" w:hAnsi="ＭＳ 明朝"/>
                <w:kern w:val="0"/>
                <w:sz w:val="23"/>
              </w:rPr>
              <w:t>29.1</w:t>
            </w:r>
            <w:r w:rsidR="00DA4CAF" w:rsidRPr="002E76C7">
              <w:rPr>
                <w:rFonts w:ascii="ＭＳ 明朝" w:hAnsi="ＭＳ 明朝" w:hint="eastAsia"/>
                <w:kern w:val="0"/>
                <w:sz w:val="23"/>
              </w:rPr>
              <w:t>（</w:t>
            </w:r>
            <w:r w:rsidRPr="002E76C7">
              <w:rPr>
                <w:rFonts w:ascii="ＭＳ 明朝" w:hAnsi="ＭＳ 明朝"/>
                <w:kern w:val="0"/>
                <w:sz w:val="23"/>
              </w:rPr>
              <w:t>39.3</w:t>
            </w:r>
            <w:r w:rsidR="00DA4CAF" w:rsidRPr="002E76C7">
              <w:rPr>
                <w:rFonts w:ascii="ＭＳ 明朝" w:hAnsi="ＭＳ 明朝" w:hint="eastAsia"/>
                <w:kern w:val="0"/>
                <w:sz w:val="23"/>
              </w:rPr>
              <w:t>）</w:t>
            </w:r>
          </w:p>
        </w:tc>
      </w:tr>
      <w:tr w:rsidR="007B1CC1" w:rsidRPr="007B1CC1" w14:paraId="3997925C" w14:textId="77777777" w:rsidTr="002C4EE5">
        <w:trPr>
          <w:trHeight w:val="397"/>
        </w:trPr>
        <w:tc>
          <w:tcPr>
            <w:tcW w:w="2126" w:type="dxa"/>
            <w:shd w:val="pct12" w:color="auto" w:fill="auto"/>
            <w:vAlign w:val="center"/>
          </w:tcPr>
          <w:p w14:paraId="000052BA" w14:textId="77777777" w:rsidR="00DA4CAF" w:rsidRPr="007B1CC1" w:rsidRDefault="00DA4CAF" w:rsidP="00DA4CAF">
            <w:pPr>
              <w:snapToGrid w:val="0"/>
              <w:jc w:val="center"/>
              <w:rPr>
                <w:rFonts w:ascii="ＭＳ 明朝" w:hAnsi="ＭＳ 明朝"/>
                <w:kern w:val="0"/>
                <w:sz w:val="24"/>
              </w:rPr>
            </w:pPr>
            <w:r w:rsidRPr="009D3B25">
              <w:rPr>
                <w:rFonts w:ascii="ＭＳ 明朝" w:hAnsi="ＭＳ 明朝" w:hint="eastAsia"/>
                <w:spacing w:val="78"/>
                <w:kern w:val="0"/>
                <w:sz w:val="24"/>
                <w:fitText w:val="1515" w:id="-1454666743"/>
              </w:rPr>
              <w:t xml:space="preserve">課　長　</w:t>
            </w:r>
            <w:r w:rsidRPr="009D3B25">
              <w:rPr>
                <w:rFonts w:ascii="ＭＳ 明朝" w:hAnsi="ＭＳ 明朝" w:hint="eastAsia"/>
                <w:spacing w:val="4"/>
                <w:kern w:val="0"/>
                <w:sz w:val="24"/>
                <w:fitText w:val="1515" w:id="-1454666743"/>
              </w:rPr>
              <w:t>級</w:t>
            </w:r>
          </w:p>
        </w:tc>
        <w:tc>
          <w:tcPr>
            <w:tcW w:w="1769" w:type="dxa"/>
            <w:vAlign w:val="center"/>
          </w:tcPr>
          <w:p w14:paraId="277253E8" w14:textId="45A30C25" w:rsidR="00DA4CAF" w:rsidRPr="002E76C7" w:rsidRDefault="00595896" w:rsidP="00DA4CAF">
            <w:pPr>
              <w:snapToGrid w:val="0"/>
              <w:jc w:val="center"/>
              <w:rPr>
                <w:rFonts w:ascii="ＭＳ 明朝" w:hAnsi="ＭＳ 明朝"/>
                <w:kern w:val="0"/>
                <w:sz w:val="23"/>
              </w:rPr>
            </w:pPr>
            <w:r w:rsidRPr="002E76C7">
              <w:rPr>
                <w:rFonts w:ascii="ＭＳ 明朝" w:hAnsi="ＭＳ 明朝"/>
                <w:kern w:val="0"/>
                <w:sz w:val="23"/>
              </w:rPr>
              <w:t>59.8</w:t>
            </w:r>
            <w:r w:rsidR="00DA4CAF" w:rsidRPr="002E76C7">
              <w:rPr>
                <w:rFonts w:ascii="ＭＳ 明朝" w:hAnsi="ＭＳ 明朝" w:hint="eastAsia"/>
                <w:kern w:val="0"/>
                <w:sz w:val="23"/>
              </w:rPr>
              <w:t>（</w:t>
            </w:r>
            <w:r w:rsidRPr="002E76C7">
              <w:rPr>
                <w:rFonts w:ascii="ＭＳ 明朝" w:hAnsi="ＭＳ 明朝"/>
                <w:kern w:val="0"/>
                <w:sz w:val="23"/>
              </w:rPr>
              <w:t>46.2</w:t>
            </w:r>
            <w:r w:rsidR="00DA4CAF" w:rsidRPr="002E76C7">
              <w:rPr>
                <w:rFonts w:ascii="ＭＳ 明朝" w:hAnsi="ＭＳ 明朝" w:hint="eastAsia"/>
                <w:kern w:val="0"/>
                <w:sz w:val="23"/>
              </w:rPr>
              <w:t>）</w:t>
            </w:r>
          </w:p>
        </w:tc>
        <w:tc>
          <w:tcPr>
            <w:tcW w:w="1769" w:type="dxa"/>
            <w:vAlign w:val="center"/>
          </w:tcPr>
          <w:p w14:paraId="6809B6CF" w14:textId="43E4B20B" w:rsidR="00DA4CAF" w:rsidRPr="002E76C7" w:rsidRDefault="00595896" w:rsidP="00DA4CAF">
            <w:pPr>
              <w:snapToGrid w:val="0"/>
              <w:jc w:val="center"/>
              <w:rPr>
                <w:rFonts w:ascii="ＭＳ 明朝" w:hAnsi="ＭＳ 明朝"/>
                <w:kern w:val="0"/>
                <w:sz w:val="23"/>
              </w:rPr>
            </w:pPr>
            <w:r w:rsidRPr="002E76C7">
              <w:rPr>
                <w:rFonts w:ascii="ＭＳ 明朝" w:hAnsi="ＭＳ 明朝"/>
                <w:kern w:val="0"/>
                <w:sz w:val="23"/>
              </w:rPr>
              <w:t>3.3</w:t>
            </w:r>
            <w:r w:rsidR="00DA4CAF" w:rsidRPr="002E76C7">
              <w:rPr>
                <w:rFonts w:ascii="ＭＳ 明朝" w:hAnsi="ＭＳ 明朝" w:hint="eastAsia"/>
                <w:kern w:val="0"/>
                <w:sz w:val="23"/>
              </w:rPr>
              <w:t>（</w:t>
            </w:r>
            <w:r w:rsidRPr="002E76C7">
              <w:rPr>
                <w:rFonts w:ascii="ＭＳ 明朝" w:hAnsi="ＭＳ 明朝"/>
                <w:kern w:val="0"/>
                <w:sz w:val="23"/>
              </w:rPr>
              <w:t>5.5</w:t>
            </w:r>
            <w:r w:rsidR="00DA4CAF" w:rsidRPr="002E76C7">
              <w:rPr>
                <w:rFonts w:ascii="ＭＳ 明朝" w:hAnsi="ＭＳ 明朝" w:hint="eastAsia"/>
                <w:kern w:val="0"/>
                <w:sz w:val="23"/>
              </w:rPr>
              <w:t>）</w:t>
            </w:r>
          </w:p>
        </w:tc>
        <w:tc>
          <w:tcPr>
            <w:tcW w:w="1769" w:type="dxa"/>
            <w:vAlign w:val="center"/>
          </w:tcPr>
          <w:p w14:paraId="57B70E6C" w14:textId="017CD502" w:rsidR="00DA4CAF" w:rsidRPr="002E76C7" w:rsidRDefault="00595896" w:rsidP="00DA4CAF">
            <w:pPr>
              <w:snapToGrid w:val="0"/>
              <w:jc w:val="center"/>
              <w:rPr>
                <w:rFonts w:ascii="ＭＳ 明朝" w:hAnsi="ＭＳ 明朝"/>
                <w:kern w:val="0"/>
                <w:sz w:val="23"/>
              </w:rPr>
            </w:pPr>
            <w:r w:rsidRPr="002E76C7">
              <w:rPr>
                <w:rFonts w:ascii="ＭＳ 明朝" w:hAnsi="ＭＳ 明朝"/>
                <w:kern w:val="0"/>
                <w:sz w:val="23"/>
              </w:rPr>
              <w:t>1.3</w:t>
            </w:r>
            <w:r w:rsidR="00DA4CAF" w:rsidRPr="002E76C7">
              <w:rPr>
                <w:rFonts w:ascii="ＭＳ 明朝" w:hAnsi="ＭＳ 明朝" w:hint="eastAsia"/>
                <w:kern w:val="0"/>
                <w:sz w:val="23"/>
              </w:rPr>
              <w:t>（</w:t>
            </w:r>
            <w:r w:rsidR="00DA4CAF" w:rsidRPr="002E76C7">
              <w:rPr>
                <w:rFonts w:ascii="ＭＳ 明朝" w:hAnsi="ＭＳ 明朝"/>
                <w:kern w:val="0"/>
                <w:sz w:val="23"/>
              </w:rPr>
              <w:t>0.0</w:t>
            </w:r>
            <w:r w:rsidR="00DA4CAF" w:rsidRPr="002E76C7">
              <w:rPr>
                <w:rFonts w:ascii="ＭＳ 明朝" w:hAnsi="ＭＳ 明朝" w:hint="eastAsia"/>
                <w:kern w:val="0"/>
                <w:sz w:val="23"/>
              </w:rPr>
              <w:t>）</w:t>
            </w:r>
          </w:p>
        </w:tc>
        <w:tc>
          <w:tcPr>
            <w:tcW w:w="1769" w:type="dxa"/>
            <w:vAlign w:val="center"/>
          </w:tcPr>
          <w:p w14:paraId="24B11C4E" w14:textId="20DE3856" w:rsidR="00DA4CAF" w:rsidRPr="002E76C7" w:rsidRDefault="00595896" w:rsidP="00DA4CAF">
            <w:pPr>
              <w:snapToGrid w:val="0"/>
              <w:jc w:val="center"/>
              <w:rPr>
                <w:rFonts w:ascii="ＭＳ 明朝" w:hAnsi="ＭＳ 明朝"/>
                <w:kern w:val="0"/>
                <w:sz w:val="23"/>
              </w:rPr>
            </w:pPr>
            <w:r w:rsidRPr="002E76C7">
              <w:rPr>
                <w:rFonts w:ascii="ＭＳ 明朝" w:hAnsi="ＭＳ 明朝"/>
                <w:kern w:val="0"/>
                <w:sz w:val="23"/>
              </w:rPr>
              <w:t>35.6</w:t>
            </w:r>
            <w:r w:rsidR="00DA4CAF" w:rsidRPr="002E76C7">
              <w:rPr>
                <w:rFonts w:ascii="ＭＳ 明朝" w:hAnsi="ＭＳ 明朝" w:hint="eastAsia"/>
                <w:kern w:val="0"/>
                <w:sz w:val="23"/>
              </w:rPr>
              <w:t>（</w:t>
            </w:r>
            <w:r w:rsidRPr="002E76C7">
              <w:rPr>
                <w:rFonts w:ascii="ＭＳ 明朝" w:hAnsi="ＭＳ 明朝"/>
                <w:kern w:val="0"/>
                <w:sz w:val="23"/>
              </w:rPr>
              <w:t>48.3</w:t>
            </w:r>
            <w:r w:rsidR="00DA4CAF" w:rsidRPr="002E76C7">
              <w:rPr>
                <w:rFonts w:ascii="ＭＳ 明朝" w:hAnsi="ＭＳ 明朝" w:hint="eastAsia"/>
                <w:kern w:val="0"/>
                <w:sz w:val="23"/>
              </w:rPr>
              <w:t>）</w:t>
            </w:r>
          </w:p>
        </w:tc>
      </w:tr>
    </w:tbl>
    <w:p w14:paraId="5E176CCB" w14:textId="23E12054" w:rsidR="000E43EE" w:rsidRPr="007B1CC1" w:rsidRDefault="00DA4CAF" w:rsidP="00113E5E">
      <w:pPr>
        <w:autoSpaceDE w:val="0"/>
        <w:autoSpaceDN w:val="0"/>
        <w:ind w:firstLineChars="150" w:firstLine="330"/>
        <w:rPr>
          <w:rFonts w:ascii="ＭＳ 明朝" w:hAnsi="ＭＳ 明朝"/>
          <w:sz w:val="22"/>
          <w:szCs w:val="22"/>
        </w:rPr>
      </w:pPr>
      <w:r w:rsidRPr="007B1CC1">
        <w:rPr>
          <w:rFonts w:ascii="ＭＳ 明朝" w:hAnsi="ＭＳ 明朝" w:hint="eastAsia"/>
          <w:kern w:val="0"/>
          <w:sz w:val="22"/>
        </w:rPr>
        <w:t>（注）</w:t>
      </w:r>
      <w:r w:rsidR="000E43EE" w:rsidRPr="007B1CC1">
        <w:rPr>
          <w:rFonts w:ascii="ＭＳ 明朝" w:hAnsi="ＭＳ 明朝" w:hint="eastAsia"/>
          <w:kern w:val="0"/>
          <w:sz w:val="22"/>
        </w:rPr>
        <w:t xml:space="preserve">1　</w:t>
      </w:r>
      <w:r w:rsidRPr="007B1CC1">
        <w:rPr>
          <w:rFonts w:ascii="ＭＳ 明朝" w:hAnsi="ＭＳ 明朝" w:hint="eastAsia"/>
          <w:sz w:val="22"/>
          <w:szCs w:val="22"/>
        </w:rPr>
        <w:t>（　　）内は、令和</w:t>
      </w:r>
      <w:r w:rsidR="00595896" w:rsidRPr="002E76C7">
        <w:rPr>
          <w:rFonts w:ascii="ＭＳ 明朝" w:hAnsi="ＭＳ 明朝" w:hint="eastAsia"/>
          <w:sz w:val="22"/>
          <w:szCs w:val="22"/>
        </w:rPr>
        <w:t>５</w:t>
      </w:r>
      <w:r w:rsidRPr="007B1CC1">
        <w:rPr>
          <w:rFonts w:ascii="ＭＳ 明朝" w:hAnsi="ＭＳ 明朝" w:hint="eastAsia"/>
          <w:sz w:val="22"/>
          <w:szCs w:val="22"/>
        </w:rPr>
        <w:t>年の調査結果である。</w:t>
      </w:r>
    </w:p>
    <w:p w14:paraId="06D6ABD7" w14:textId="6132FAFF" w:rsidR="00DA4CAF" w:rsidRPr="007B1CC1" w:rsidRDefault="000E43EE" w:rsidP="00051F28">
      <w:pPr>
        <w:autoSpaceDE w:val="0"/>
        <w:autoSpaceDN w:val="0"/>
        <w:ind w:rightChars="-136" w:right="-286" w:firstLineChars="450" w:firstLine="990"/>
        <w:rPr>
          <w:rFonts w:ascii="ＭＳ 明朝" w:hAnsi="ＭＳ 明朝"/>
          <w:sz w:val="22"/>
          <w:szCs w:val="22"/>
        </w:rPr>
      </w:pPr>
      <w:r w:rsidRPr="007B1CC1">
        <w:rPr>
          <w:rFonts w:ascii="ＭＳ 明朝" w:hAnsi="ＭＳ 明朝" w:hint="eastAsia"/>
          <w:sz w:val="22"/>
          <w:szCs w:val="22"/>
        </w:rPr>
        <w:t>2　構成割合はそれぞれ四捨五入しているため、合計が100％にならないことがある。</w:t>
      </w:r>
    </w:p>
    <w:p w14:paraId="344AFDB3" w14:textId="6995BE0D" w:rsidR="00B441A8" w:rsidRPr="007B1CC1" w:rsidRDefault="00B441A8" w:rsidP="00DA4CAF">
      <w:pPr>
        <w:spacing w:line="400" w:lineRule="exact"/>
        <w:ind w:firstLineChars="250" w:firstLine="600"/>
        <w:rPr>
          <w:rFonts w:ascii="ＭＳ 明朝" w:hAnsi="ＭＳ 明朝"/>
          <w:sz w:val="24"/>
        </w:rPr>
      </w:pPr>
    </w:p>
    <w:p w14:paraId="30A8DF73" w14:textId="1EE2AE3B" w:rsidR="004666DD" w:rsidRPr="007B1CC1" w:rsidRDefault="004666DD" w:rsidP="00DA4CAF">
      <w:pPr>
        <w:spacing w:line="400" w:lineRule="exact"/>
        <w:ind w:firstLineChars="250" w:firstLine="600"/>
        <w:rPr>
          <w:rFonts w:ascii="ＭＳ 明朝" w:hAnsi="ＭＳ 明朝"/>
          <w:sz w:val="24"/>
        </w:rPr>
      </w:pPr>
    </w:p>
    <w:p w14:paraId="748B1777" w14:textId="71CF2F00" w:rsidR="00DA4CAF" w:rsidRPr="007B1CC1" w:rsidRDefault="00DA4CAF" w:rsidP="00DA4CAF">
      <w:pPr>
        <w:spacing w:line="400" w:lineRule="exact"/>
        <w:ind w:firstLineChars="250" w:firstLine="600"/>
        <w:rPr>
          <w:rFonts w:ascii="ＭＳ 明朝" w:hAnsi="ＭＳ 明朝"/>
          <w:sz w:val="24"/>
        </w:rPr>
      </w:pPr>
      <w:r w:rsidRPr="007B1CC1">
        <w:rPr>
          <w:rFonts w:ascii="ＭＳ 明朝" w:hAnsi="ＭＳ 明朝" w:hint="eastAsia"/>
          <w:sz w:val="24"/>
        </w:rPr>
        <w:t>また、定期に行われる昇給の実施状況は第４表のとおりである。</w:t>
      </w:r>
    </w:p>
    <w:p w14:paraId="1710318F" w14:textId="77777777" w:rsidR="00DA4CAF" w:rsidRPr="007B1CC1" w:rsidRDefault="00DA4CAF" w:rsidP="00DA4CAF">
      <w:pPr>
        <w:spacing w:line="380" w:lineRule="exact"/>
        <w:ind w:leftChars="200" w:left="420" w:firstLineChars="100" w:firstLine="240"/>
        <w:jc w:val="left"/>
        <w:rPr>
          <w:rFonts w:ascii="ＭＳ 明朝" w:hAnsi="ＭＳ 明朝"/>
          <w:kern w:val="0"/>
          <w:sz w:val="24"/>
        </w:rPr>
      </w:pPr>
    </w:p>
    <w:p w14:paraId="634A0234" w14:textId="77777777" w:rsidR="00DA4CAF" w:rsidRPr="007B1CC1" w:rsidRDefault="00DA4CAF" w:rsidP="00DA4CAF">
      <w:pPr>
        <w:spacing w:line="360" w:lineRule="auto"/>
        <w:ind w:leftChars="300" w:left="630"/>
        <w:rPr>
          <w:rFonts w:ascii="ＭＳ 明朝" w:hAnsi="ＭＳ 明朝"/>
          <w:kern w:val="0"/>
          <w:sz w:val="24"/>
        </w:rPr>
      </w:pPr>
      <w:r w:rsidRPr="007B1CC1">
        <w:rPr>
          <w:rFonts w:ascii="ＭＳ 明朝" w:hAnsi="ＭＳ 明朝" w:hint="eastAsia"/>
          <w:noProof/>
          <w:kern w:val="0"/>
          <w:sz w:val="24"/>
        </w:rPr>
        <mc:AlternateContent>
          <mc:Choice Requires="wps">
            <w:drawing>
              <wp:anchor distT="0" distB="0" distL="114300" distR="114300" simplePos="0" relativeHeight="251816448" behindDoc="0" locked="0" layoutInCell="1" allowOverlap="1" wp14:anchorId="322284EF" wp14:editId="71529478">
                <wp:simplePos x="0" y="0"/>
                <wp:positionH relativeFrom="column">
                  <wp:posOffset>5467958</wp:posOffset>
                </wp:positionH>
                <wp:positionV relativeFrom="paragraph">
                  <wp:posOffset>134620</wp:posOffset>
                </wp:positionV>
                <wp:extent cx="887730" cy="228600"/>
                <wp:effectExtent l="0" t="0" r="0" b="0"/>
                <wp:wrapNone/>
                <wp:docPr id="1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7F10" w14:textId="77777777" w:rsidR="00A91592" w:rsidRPr="0013731D" w:rsidRDefault="00A91592" w:rsidP="00DA4CAF">
                            <w:pPr>
                              <w:rPr>
                                <w:sz w:val="20"/>
                                <w:szCs w:val="20"/>
                              </w:rPr>
                            </w:pPr>
                            <w:r w:rsidRPr="0013731D">
                              <w:rPr>
                                <w:rFonts w:hint="eastAsia"/>
                                <w:sz w:val="20"/>
                                <w:szCs w:val="20"/>
                              </w:rPr>
                              <w:t>（単位：</w:t>
                            </w:r>
                            <w:r>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84EF" id="Text Box 102" o:spid="_x0000_s1028" type="#_x0000_t202" style="position:absolute;left:0;text-align:left;margin-left:430.55pt;margin-top:10.6pt;width:69.9pt;height:1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" filled="f" stroked="f">
                <v:textbox inset="5.85pt,.7pt,5.85pt,.7pt">
                  <w:txbxContent>
                    <w:p w14:paraId="4F397F10" w14:textId="77777777" w:rsidR="00A91592" w:rsidRPr="0013731D" w:rsidRDefault="00A91592" w:rsidP="00DA4CAF">
                      <w:pPr>
                        <w:rPr>
                          <w:sz w:val="20"/>
                          <w:szCs w:val="20"/>
                        </w:rPr>
                      </w:pPr>
                      <w:r w:rsidRPr="0013731D">
                        <w:rPr>
                          <w:rFonts w:hint="eastAsia"/>
                          <w:sz w:val="20"/>
                          <w:szCs w:val="20"/>
                        </w:rPr>
                        <w:t>（単位：</w:t>
                      </w:r>
                      <w:r>
                        <w:rPr>
                          <w:rFonts w:hint="eastAsia"/>
                          <w:sz w:val="20"/>
                          <w:szCs w:val="20"/>
                        </w:rPr>
                        <w:t>％）</w:t>
                      </w:r>
                    </w:p>
                  </w:txbxContent>
                </v:textbox>
              </v:shape>
            </w:pict>
          </mc:Fallback>
        </mc:AlternateContent>
      </w:r>
      <w:r w:rsidRPr="007B1CC1">
        <w:rPr>
          <w:rFonts w:ascii="ＭＳ 明朝" w:hAnsi="ＭＳ 明朝" w:hint="eastAsia"/>
          <w:kern w:val="0"/>
          <w:sz w:val="24"/>
        </w:rPr>
        <w:t>第４表　民間における定期昇給の実施状況</w:t>
      </w:r>
    </w:p>
    <w:tbl>
      <w:tblPr>
        <w:tblW w:w="931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1134"/>
        <w:gridCol w:w="1134"/>
        <w:gridCol w:w="1134"/>
        <w:gridCol w:w="1134"/>
        <w:gridCol w:w="1134"/>
        <w:gridCol w:w="1134"/>
        <w:gridCol w:w="1134"/>
      </w:tblGrid>
      <w:tr w:rsidR="007B1CC1" w:rsidRPr="007B1CC1" w14:paraId="2B27E5AC" w14:textId="77777777" w:rsidTr="002C4EE5">
        <w:trPr>
          <w:trHeight w:val="281"/>
        </w:trPr>
        <w:tc>
          <w:tcPr>
            <w:tcW w:w="1375" w:type="dxa"/>
            <w:vMerge w:val="restart"/>
            <w:tcBorders>
              <w:tl2br w:val="single" w:sz="4" w:space="0" w:color="auto"/>
            </w:tcBorders>
            <w:shd w:val="pct12" w:color="auto" w:fill="auto"/>
            <w:vAlign w:val="center"/>
          </w:tcPr>
          <w:p w14:paraId="29437B21" w14:textId="77777777" w:rsidR="00DA4CAF" w:rsidRPr="007B1CC1" w:rsidRDefault="00DA4CAF" w:rsidP="00DA4CAF">
            <w:pPr>
              <w:spacing w:line="360" w:lineRule="auto"/>
              <w:jc w:val="right"/>
              <w:rPr>
                <w:rFonts w:ascii="ＭＳ 明朝" w:hAnsi="ＭＳ 明朝"/>
                <w:kern w:val="0"/>
                <w:sz w:val="24"/>
              </w:rPr>
            </w:pPr>
            <w:r w:rsidRPr="007B1CC1">
              <w:rPr>
                <w:rFonts w:ascii="ＭＳ 明朝" w:hAnsi="ＭＳ 明朝" w:hint="eastAsia"/>
                <w:kern w:val="0"/>
                <w:sz w:val="24"/>
              </w:rPr>
              <w:t>項目</w:t>
            </w:r>
          </w:p>
          <w:p w14:paraId="1CD76C98" w14:textId="77777777" w:rsidR="00DA4CAF" w:rsidRPr="007B1CC1" w:rsidRDefault="00DA4CAF" w:rsidP="00DA4CAF">
            <w:pPr>
              <w:spacing w:line="0" w:lineRule="atLeast"/>
              <w:rPr>
                <w:rFonts w:ascii="ＭＳ 明朝" w:hAnsi="ＭＳ 明朝"/>
                <w:kern w:val="0"/>
              </w:rPr>
            </w:pPr>
          </w:p>
          <w:p w14:paraId="0F6DC143" w14:textId="77777777" w:rsidR="00DA4CAF" w:rsidRPr="007B1CC1" w:rsidRDefault="00DA4CAF" w:rsidP="00DA4CAF">
            <w:pPr>
              <w:spacing w:line="0" w:lineRule="atLeast"/>
              <w:rPr>
                <w:rFonts w:ascii="ＭＳ 明朝" w:hAnsi="ＭＳ 明朝"/>
                <w:kern w:val="0"/>
              </w:rPr>
            </w:pPr>
          </w:p>
          <w:p w14:paraId="009BEA1B" w14:textId="77777777" w:rsidR="00DA4CAF" w:rsidRPr="007B1CC1" w:rsidRDefault="00DA4CAF" w:rsidP="00DA4CAF">
            <w:pPr>
              <w:spacing w:line="0" w:lineRule="atLeast"/>
              <w:rPr>
                <w:rFonts w:ascii="ＭＳ 明朝" w:hAnsi="ＭＳ 明朝"/>
                <w:kern w:val="0"/>
              </w:rPr>
            </w:pPr>
            <w:r w:rsidRPr="007B1CC1">
              <w:rPr>
                <w:rFonts w:ascii="ＭＳ 明朝" w:hAnsi="ＭＳ 明朝" w:hint="eastAsia"/>
                <w:kern w:val="0"/>
              </w:rPr>
              <w:t>役職段階</w:t>
            </w:r>
          </w:p>
        </w:tc>
        <w:tc>
          <w:tcPr>
            <w:tcW w:w="1134" w:type="dxa"/>
            <w:vMerge w:val="restart"/>
            <w:tcBorders>
              <w:right w:val="nil"/>
            </w:tcBorders>
            <w:shd w:val="pct12" w:color="auto" w:fill="auto"/>
            <w:noWrap/>
            <w:tcMar>
              <w:left w:w="68" w:type="dxa"/>
              <w:right w:w="68" w:type="dxa"/>
            </w:tcMar>
            <w:vAlign w:val="center"/>
          </w:tcPr>
          <w:p w14:paraId="7870BB36" w14:textId="77777777" w:rsidR="00DA4CAF" w:rsidRPr="007B1CC1" w:rsidRDefault="00DA4CAF" w:rsidP="009F7E93">
            <w:pPr>
              <w:spacing w:line="240" w:lineRule="atLeast"/>
              <w:jc w:val="center"/>
              <w:rPr>
                <w:rFonts w:ascii="ＭＳ 明朝" w:hAnsi="ＭＳ 明朝"/>
                <w:kern w:val="0"/>
                <w:sz w:val="22"/>
                <w:szCs w:val="22"/>
              </w:rPr>
            </w:pPr>
            <w:r w:rsidRPr="007B1CC1">
              <w:rPr>
                <w:rFonts w:ascii="ＭＳ 明朝" w:hAnsi="ＭＳ 明朝" w:hint="eastAsia"/>
                <w:kern w:val="0"/>
                <w:sz w:val="22"/>
                <w:szCs w:val="22"/>
              </w:rPr>
              <w:t>定期昇給</w:t>
            </w:r>
          </w:p>
          <w:p w14:paraId="17CB09AC" w14:textId="77777777" w:rsidR="00DA4CAF" w:rsidRPr="007B1CC1" w:rsidRDefault="00DA4CAF" w:rsidP="009F7E93">
            <w:pPr>
              <w:spacing w:line="240" w:lineRule="atLeast"/>
              <w:jc w:val="center"/>
              <w:rPr>
                <w:rFonts w:ascii="ＭＳ 明朝" w:hAnsi="ＭＳ 明朝"/>
                <w:kern w:val="0"/>
                <w:sz w:val="22"/>
                <w:szCs w:val="22"/>
              </w:rPr>
            </w:pPr>
            <w:r w:rsidRPr="007B1CC1">
              <w:rPr>
                <w:rFonts w:ascii="ＭＳ 明朝" w:hAnsi="ＭＳ 明朝" w:hint="eastAsia"/>
                <w:kern w:val="0"/>
                <w:sz w:val="22"/>
                <w:szCs w:val="22"/>
              </w:rPr>
              <w:t>制度あり</w:t>
            </w:r>
          </w:p>
        </w:tc>
        <w:tc>
          <w:tcPr>
            <w:tcW w:w="5670" w:type="dxa"/>
            <w:gridSpan w:val="5"/>
            <w:tcBorders>
              <w:left w:val="nil"/>
            </w:tcBorders>
            <w:shd w:val="pct12" w:color="auto" w:fill="auto"/>
            <w:vAlign w:val="center"/>
          </w:tcPr>
          <w:p w14:paraId="633EBEA9" w14:textId="77777777" w:rsidR="00DA4CAF" w:rsidRPr="007B1CC1" w:rsidRDefault="00DA4CAF" w:rsidP="009F7E93">
            <w:pPr>
              <w:spacing w:line="240" w:lineRule="atLeast"/>
              <w:jc w:val="center"/>
              <w:rPr>
                <w:rFonts w:ascii="ＭＳ 明朝" w:hAnsi="ＭＳ 明朝"/>
                <w:kern w:val="0"/>
                <w:sz w:val="22"/>
                <w:szCs w:val="22"/>
              </w:rPr>
            </w:pPr>
          </w:p>
        </w:tc>
        <w:tc>
          <w:tcPr>
            <w:tcW w:w="1134" w:type="dxa"/>
            <w:vMerge w:val="restart"/>
            <w:shd w:val="pct12" w:color="auto" w:fill="auto"/>
            <w:noWrap/>
            <w:tcMar>
              <w:left w:w="57" w:type="dxa"/>
              <w:right w:w="57" w:type="dxa"/>
            </w:tcMar>
            <w:vAlign w:val="center"/>
          </w:tcPr>
          <w:p w14:paraId="7925358E" w14:textId="77777777" w:rsidR="00DA4CAF" w:rsidRPr="007B1CC1" w:rsidRDefault="00DA4CAF" w:rsidP="009F7E93">
            <w:pPr>
              <w:spacing w:line="240" w:lineRule="atLeast"/>
              <w:jc w:val="center"/>
              <w:rPr>
                <w:rFonts w:ascii="ＭＳ 明朝" w:hAnsi="ＭＳ 明朝"/>
                <w:kern w:val="0"/>
                <w:sz w:val="22"/>
                <w:szCs w:val="22"/>
              </w:rPr>
            </w:pPr>
            <w:r w:rsidRPr="007B1CC1">
              <w:rPr>
                <w:rFonts w:ascii="ＭＳ 明朝" w:hAnsi="ＭＳ 明朝" w:hint="eastAsia"/>
                <w:kern w:val="0"/>
                <w:sz w:val="22"/>
                <w:szCs w:val="22"/>
              </w:rPr>
              <w:t>定期昇給</w:t>
            </w:r>
          </w:p>
          <w:p w14:paraId="23847276" w14:textId="77777777" w:rsidR="00DA4CAF" w:rsidRPr="007B1CC1" w:rsidRDefault="00DA4CAF" w:rsidP="009F7E93">
            <w:pPr>
              <w:spacing w:line="240" w:lineRule="atLeast"/>
              <w:jc w:val="center"/>
              <w:rPr>
                <w:rFonts w:ascii="ＭＳ 明朝" w:hAnsi="ＭＳ 明朝"/>
                <w:kern w:val="0"/>
                <w:sz w:val="22"/>
                <w:szCs w:val="22"/>
              </w:rPr>
            </w:pPr>
            <w:r w:rsidRPr="007B1CC1">
              <w:rPr>
                <w:rFonts w:ascii="ＭＳ 明朝" w:hAnsi="ＭＳ 明朝" w:hint="eastAsia"/>
                <w:kern w:val="0"/>
                <w:sz w:val="22"/>
                <w:szCs w:val="22"/>
              </w:rPr>
              <w:t>制度なし</w:t>
            </w:r>
          </w:p>
        </w:tc>
      </w:tr>
      <w:tr w:rsidR="007B1CC1" w:rsidRPr="007B1CC1" w14:paraId="5BDD5455" w14:textId="77777777" w:rsidTr="002C4EE5">
        <w:trPr>
          <w:trHeight w:val="281"/>
        </w:trPr>
        <w:tc>
          <w:tcPr>
            <w:tcW w:w="1375" w:type="dxa"/>
            <w:vMerge/>
            <w:tcBorders>
              <w:tl2br w:val="single" w:sz="4" w:space="0" w:color="auto"/>
            </w:tcBorders>
            <w:vAlign w:val="center"/>
          </w:tcPr>
          <w:p w14:paraId="34A2B1EE" w14:textId="77777777" w:rsidR="00DA4CAF" w:rsidRPr="007B1CC1" w:rsidRDefault="00DA4CAF" w:rsidP="00DA4CAF">
            <w:pPr>
              <w:spacing w:line="360" w:lineRule="auto"/>
              <w:jc w:val="right"/>
              <w:rPr>
                <w:rFonts w:ascii="ＭＳ 明朝" w:hAnsi="ＭＳ 明朝"/>
                <w:kern w:val="0"/>
                <w:sz w:val="24"/>
              </w:rPr>
            </w:pPr>
          </w:p>
        </w:tc>
        <w:tc>
          <w:tcPr>
            <w:tcW w:w="1134" w:type="dxa"/>
            <w:vMerge/>
            <w:noWrap/>
            <w:tcMar>
              <w:left w:w="68" w:type="dxa"/>
              <w:right w:w="68" w:type="dxa"/>
            </w:tcMar>
            <w:vAlign w:val="center"/>
          </w:tcPr>
          <w:p w14:paraId="6090C503" w14:textId="77777777" w:rsidR="00DA4CAF" w:rsidRPr="007B1CC1" w:rsidRDefault="00DA4CAF" w:rsidP="00DA4CAF">
            <w:pPr>
              <w:spacing w:line="240" w:lineRule="atLeast"/>
              <w:rPr>
                <w:rFonts w:ascii="ＭＳ 明朝" w:hAnsi="ＭＳ 明朝"/>
                <w:kern w:val="0"/>
                <w:sz w:val="22"/>
                <w:szCs w:val="22"/>
              </w:rPr>
            </w:pPr>
          </w:p>
        </w:tc>
        <w:tc>
          <w:tcPr>
            <w:tcW w:w="1134" w:type="dxa"/>
            <w:vMerge w:val="restart"/>
            <w:tcBorders>
              <w:right w:val="nil"/>
            </w:tcBorders>
            <w:shd w:val="pct12" w:color="auto" w:fill="auto"/>
            <w:vAlign w:val="center"/>
          </w:tcPr>
          <w:p w14:paraId="2CE2DDDB" w14:textId="77777777" w:rsidR="00DA4CAF" w:rsidRPr="007B1CC1" w:rsidRDefault="00DA4CAF" w:rsidP="009F7E93">
            <w:pPr>
              <w:spacing w:line="240" w:lineRule="atLeast"/>
              <w:jc w:val="center"/>
              <w:rPr>
                <w:rFonts w:ascii="ＭＳ 明朝" w:hAnsi="ＭＳ 明朝"/>
                <w:kern w:val="0"/>
                <w:sz w:val="22"/>
                <w:szCs w:val="22"/>
              </w:rPr>
            </w:pPr>
            <w:r w:rsidRPr="007B1CC1">
              <w:rPr>
                <w:rFonts w:ascii="ＭＳ 明朝" w:hAnsi="ＭＳ 明朝" w:hint="eastAsia"/>
                <w:kern w:val="0"/>
                <w:sz w:val="22"/>
                <w:szCs w:val="22"/>
              </w:rPr>
              <w:t>定期昇給</w:t>
            </w:r>
          </w:p>
          <w:p w14:paraId="1665E544" w14:textId="5DB77B23" w:rsidR="00DA4CAF" w:rsidRPr="007B1CC1" w:rsidRDefault="00DA4CAF" w:rsidP="009F7E93">
            <w:pPr>
              <w:spacing w:line="240" w:lineRule="atLeast"/>
              <w:jc w:val="center"/>
              <w:rPr>
                <w:rFonts w:ascii="ＭＳ 明朝" w:hAnsi="ＭＳ 明朝"/>
                <w:kern w:val="0"/>
                <w:sz w:val="22"/>
                <w:szCs w:val="22"/>
              </w:rPr>
            </w:pPr>
            <w:r w:rsidRPr="007B1CC1">
              <w:rPr>
                <w:rFonts w:ascii="ＭＳ 明朝" w:hAnsi="ＭＳ 明朝" w:hint="eastAsia"/>
                <w:kern w:val="0"/>
                <w:sz w:val="22"/>
                <w:szCs w:val="22"/>
              </w:rPr>
              <w:t>実</w:t>
            </w:r>
            <w:r w:rsidR="009F7E93" w:rsidRPr="007B1CC1">
              <w:rPr>
                <w:rFonts w:ascii="ＭＳ 明朝" w:hAnsi="ＭＳ 明朝" w:hint="eastAsia"/>
                <w:kern w:val="0"/>
                <w:sz w:val="22"/>
                <w:szCs w:val="22"/>
              </w:rPr>
              <w:t xml:space="preserve">　　</w:t>
            </w:r>
            <w:r w:rsidRPr="007B1CC1">
              <w:rPr>
                <w:rFonts w:ascii="ＭＳ 明朝" w:hAnsi="ＭＳ 明朝" w:hint="eastAsia"/>
                <w:kern w:val="0"/>
                <w:sz w:val="22"/>
                <w:szCs w:val="22"/>
              </w:rPr>
              <w:t>施</w:t>
            </w:r>
          </w:p>
        </w:tc>
        <w:tc>
          <w:tcPr>
            <w:tcW w:w="3402" w:type="dxa"/>
            <w:gridSpan w:val="3"/>
            <w:tcBorders>
              <w:left w:val="nil"/>
            </w:tcBorders>
            <w:shd w:val="pct12" w:color="auto" w:fill="auto"/>
            <w:vAlign w:val="center"/>
          </w:tcPr>
          <w:p w14:paraId="5E1918D9" w14:textId="77777777" w:rsidR="00DA4CAF" w:rsidRPr="007B1CC1" w:rsidRDefault="00DA4CAF" w:rsidP="009F7E93">
            <w:pPr>
              <w:spacing w:line="240" w:lineRule="atLeast"/>
              <w:jc w:val="center"/>
              <w:rPr>
                <w:rFonts w:ascii="ＭＳ 明朝" w:hAnsi="ＭＳ 明朝"/>
                <w:kern w:val="0"/>
                <w:sz w:val="22"/>
                <w:szCs w:val="22"/>
              </w:rPr>
            </w:pPr>
          </w:p>
        </w:tc>
        <w:tc>
          <w:tcPr>
            <w:tcW w:w="1134" w:type="dxa"/>
            <w:vMerge w:val="restart"/>
            <w:tcBorders>
              <w:left w:val="nil"/>
            </w:tcBorders>
            <w:shd w:val="pct12" w:color="auto" w:fill="auto"/>
            <w:vAlign w:val="center"/>
          </w:tcPr>
          <w:p w14:paraId="03DB310D" w14:textId="77777777" w:rsidR="00DA4CAF" w:rsidRPr="007B1CC1" w:rsidRDefault="00DA4CAF" w:rsidP="009F7E93">
            <w:pPr>
              <w:spacing w:line="240" w:lineRule="atLeast"/>
              <w:jc w:val="center"/>
              <w:rPr>
                <w:rFonts w:ascii="ＭＳ 明朝" w:hAnsi="ＭＳ 明朝"/>
                <w:kern w:val="0"/>
                <w:sz w:val="22"/>
                <w:szCs w:val="22"/>
              </w:rPr>
            </w:pPr>
            <w:r w:rsidRPr="009D3B25">
              <w:rPr>
                <w:rFonts w:ascii="ＭＳ 明朝" w:hAnsi="ＭＳ 明朝" w:hint="eastAsia"/>
                <w:spacing w:val="11"/>
                <w:kern w:val="0"/>
                <w:sz w:val="22"/>
                <w:szCs w:val="22"/>
                <w:fitText w:val="916" w:id="-1452569344"/>
              </w:rPr>
              <w:t>定期昇</w:t>
            </w:r>
            <w:r w:rsidRPr="009D3B25">
              <w:rPr>
                <w:rFonts w:ascii="ＭＳ 明朝" w:hAnsi="ＭＳ 明朝" w:hint="eastAsia"/>
                <w:spacing w:val="3"/>
                <w:kern w:val="0"/>
                <w:sz w:val="22"/>
                <w:szCs w:val="22"/>
                <w:fitText w:val="916" w:id="-1452569344"/>
              </w:rPr>
              <w:t>給</w:t>
            </w:r>
          </w:p>
          <w:p w14:paraId="0AF568A3" w14:textId="5A592CDB" w:rsidR="00DA4CAF" w:rsidRPr="007B1CC1" w:rsidRDefault="00DA4CAF" w:rsidP="009F7E93">
            <w:pPr>
              <w:spacing w:line="240" w:lineRule="atLeast"/>
              <w:jc w:val="center"/>
              <w:rPr>
                <w:rFonts w:ascii="ＭＳ 明朝" w:hAnsi="ＭＳ 明朝"/>
                <w:kern w:val="0"/>
                <w:sz w:val="22"/>
                <w:szCs w:val="22"/>
              </w:rPr>
            </w:pPr>
            <w:r w:rsidRPr="007B1CC1">
              <w:rPr>
                <w:rFonts w:ascii="ＭＳ 明朝" w:hAnsi="ＭＳ 明朝" w:hint="eastAsia"/>
                <w:kern w:val="0"/>
                <w:sz w:val="22"/>
                <w:szCs w:val="22"/>
              </w:rPr>
              <w:t>中</w:t>
            </w:r>
            <w:r w:rsidR="009F7E93" w:rsidRPr="007B1CC1">
              <w:rPr>
                <w:rFonts w:ascii="ＭＳ 明朝" w:hAnsi="ＭＳ 明朝" w:hint="eastAsia"/>
                <w:kern w:val="0"/>
                <w:sz w:val="22"/>
                <w:szCs w:val="22"/>
              </w:rPr>
              <w:t xml:space="preserve">　　</w:t>
            </w:r>
            <w:r w:rsidRPr="007B1CC1">
              <w:rPr>
                <w:rFonts w:ascii="ＭＳ 明朝" w:hAnsi="ＭＳ 明朝" w:hint="eastAsia"/>
                <w:kern w:val="0"/>
                <w:sz w:val="22"/>
                <w:szCs w:val="22"/>
              </w:rPr>
              <w:t>止</w:t>
            </w:r>
          </w:p>
        </w:tc>
        <w:tc>
          <w:tcPr>
            <w:tcW w:w="1134" w:type="dxa"/>
            <w:vMerge/>
            <w:noWrap/>
            <w:tcMar>
              <w:left w:w="57" w:type="dxa"/>
              <w:right w:w="57" w:type="dxa"/>
            </w:tcMar>
            <w:vAlign w:val="center"/>
          </w:tcPr>
          <w:p w14:paraId="03BBEF70" w14:textId="77777777" w:rsidR="00DA4CAF" w:rsidRPr="007B1CC1" w:rsidRDefault="00DA4CAF" w:rsidP="00DA4CAF">
            <w:pPr>
              <w:spacing w:line="240" w:lineRule="atLeast"/>
              <w:rPr>
                <w:rFonts w:ascii="ＭＳ 明朝" w:hAnsi="ＭＳ 明朝"/>
                <w:kern w:val="0"/>
                <w:sz w:val="22"/>
                <w:szCs w:val="22"/>
              </w:rPr>
            </w:pPr>
          </w:p>
        </w:tc>
      </w:tr>
      <w:tr w:rsidR="007B1CC1" w:rsidRPr="007B1CC1" w14:paraId="7167B5C8" w14:textId="77777777" w:rsidTr="002C4EE5">
        <w:trPr>
          <w:trHeight w:val="281"/>
        </w:trPr>
        <w:tc>
          <w:tcPr>
            <w:tcW w:w="1375" w:type="dxa"/>
            <w:vMerge/>
            <w:tcBorders>
              <w:bottom w:val="single" w:sz="4" w:space="0" w:color="auto"/>
              <w:tl2br w:val="single" w:sz="4" w:space="0" w:color="auto"/>
            </w:tcBorders>
            <w:vAlign w:val="center"/>
          </w:tcPr>
          <w:p w14:paraId="54F92701" w14:textId="77777777" w:rsidR="00DA4CAF" w:rsidRPr="007B1CC1" w:rsidRDefault="00DA4CAF" w:rsidP="00DA4CAF">
            <w:pPr>
              <w:spacing w:line="360" w:lineRule="auto"/>
              <w:jc w:val="right"/>
              <w:rPr>
                <w:rFonts w:ascii="ＭＳ 明朝" w:hAnsi="ＭＳ 明朝"/>
                <w:kern w:val="0"/>
                <w:sz w:val="24"/>
              </w:rPr>
            </w:pPr>
          </w:p>
        </w:tc>
        <w:tc>
          <w:tcPr>
            <w:tcW w:w="1134" w:type="dxa"/>
            <w:vMerge/>
            <w:noWrap/>
            <w:tcMar>
              <w:left w:w="68" w:type="dxa"/>
              <w:right w:w="68" w:type="dxa"/>
            </w:tcMar>
            <w:vAlign w:val="center"/>
          </w:tcPr>
          <w:p w14:paraId="755A414E" w14:textId="77777777" w:rsidR="00DA4CAF" w:rsidRPr="007B1CC1" w:rsidRDefault="00DA4CAF" w:rsidP="00DA4CAF">
            <w:pPr>
              <w:spacing w:line="240" w:lineRule="atLeast"/>
              <w:rPr>
                <w:rFonts w:ascii="ＭＳ 明朝" w:hAnsi="ＭＳ 明朝"/>
                <w:kern w:val="0"/>
                <w:sz w:val="22"/>
                <w:szCs w:val="22"/>
              </w:rPr>
            </w:pPr>
          </w:p>
        </w:tc>
        <w:tc>
          <w:tcPr>
            <w:tcW w:w="1134" w:type="dxa"/>
            <w:vMerge/>
            <w:shd w:val="pct12" w:color="auto" w:fill="auto"/>
            <w:vAlign w:val="center"/>
          </w:tcPr>
          <w:p w14:paraId="2288356A" w14:textId="77777777" w:rsidR="00DA4CAF" w:rsidRPr="007B1CC1" w:rsidRDefault="00DA4CAF" w:rsidP="00DA4CAF">
            <w:pPr>
              <w:spacing w:line="0" w:lineRule="atLeast"/>
              <w:rPr>
                <w:rFonts w:ascii="ＭＳ 明朝" w:hAnsi="ＭＳ 明朝"/>
                <w:kern w:val="0"/>
                <w:sz w:val="22"/>
                <w:szCs w:val="22"/>
              </w:rPr>
            </w:pPr>
          </w:p>
        </w:tc>
        <w:tc>
          <w:tcPr>
            <w:tcW w:w="1134" w:type="dxa"/>
            <w:tcBorders>
              <w:left w:val="nil"/>
            </w:tcBorders>
            <w:shd w:val="pct12" w:color="auto" w:fill="auto"/>
            <w:vAlign w:val="center"/>
          </w:tcPr>
          <w:p w14:paraId="5E75E285" w14:textId="294AF56E" w:rsidR="00DA4CAF" w:rsidRPr="007B1CC1" w:rsidRDefault="00DA4CAF" w:rsidP="00DA4CAF">
            <w:pPr>
              <w:spacing w:line="240" w:lineRule="atLeast"/>
              <w:jc w:val="center"/>
              <w:rPr>
                <w:rFonts w:ascii="ＭＳ 明朝" w:hAnsi="ＭＳ 明朝"/>
                <w:kern w:val="0"/>
                <w:szCs w:val="22"/>
              </w:rPr>
            </w:pPr>
            <w:r w:rsidRPr="007B1CC1">
              <w:rPr>
                <w:rFonts w:ascii="ＭＳ 明朝" w:hAnsi="ＭＳ 明朝" w:hint="eastAsia"/>
                <w:kern w:val="0"/>
              </w:rPr>
              <w:t>増</w:t>
            </w:r>
            <w:r w:rsidR="009F7E93" w:rsidRPr="007B1CC1">
              <w:rPr>
                <w:rFonts w:ascii="ＭＳ 明朝" w:hAnsi="ＭＳ 明朝" w:hint="eastAsia"/>
                <w:kern w:val="0"/>
              </w:rPr>
              <w:t xml:space="preserve">　　</w:t>
            </w:r>
            <w:r w:rsidRPr="007B1CC1">
              <w:rPr>
                <w:rFonts w:ascii="ＭＳ 明朝" w:hAnsi="ＭＳ 明朝" w:hint="eastAsia"/>
                <w:kern w:val="0"/>
              </w:rPr>
              <w:t>額</w:t>
            </w:r>
          </w:p>
        </w:tc>
        <w:tc>
          <w:tcPr>
            <w:tcW w:w="1134" w:type="dxa"/>
            <w:tcBorders>
              <w:left w:val="nil"/>
            </w:tcBorders>
            <w:shd w:val="pct12" w:color="auto" w:fill="auto"/>
            <w:vAlign w:val="center"/>
          </w:tcPr>
          <w:p w14:paraId="6B7FFF4D" w14:textId="3122B1B7" w:rsidR="00DA4CAF" w:rsidRPr="007B1CC1" w:rsidRDefault="00DA4CAF" w:rsidP="00DA4CAF">
            <w:pPr>
              <w:spacing w:line="240" w:lineRule="atLeast"/>
              <w:jc w:val="center"/>
              <w:rPr>
                <w:rFonts w:ascii="ＭＳ 明朝" w:hAnsi="ＭＳ 明朝"/>
                <w:kern w:val="0"/>
                <w:szCs w:val="22"/>
              </w:rPr>
            </w:pPr>
            <w:r w:rsidRPr="007B1CC1">
              <w:rPr>
                <w:rFonts w:ascii="ＭＳ 明朝" w:hAnsi="ＭＳ 明朝" w:hint="eastAsia"/>
                <w:kern w:val="0"/>
              </w:rPr>
              <w:t>減</w:t>
            </w:r>
            <w:r w:rsidR="009F7E93" w:rsidRPr="007B1CC1">
              <w:rPr>
                <w:rFonts w:ascii="ＭＳ 明朝" w:hAnsi="ＭＳ 明朝" w:hint="eastAsia"/>
                <w:kern w:val="0"/>
              </w:rPr>
              <w:t xml:space="preserve">　　</w:t>
            </w:r>
            <w:r w:rsidRPr="007B1CC1">
              <w:rPr>
                <w:rFonts w:ascii="ＭＳ 明朝" w:hAnsi="ＭＳ 明朝" w:hint="eastAsia"/>
                <w:kern w:val="0"/>
              </w:rPr>
              <w:t>額</w:t>
            </w:r>
          </w:p>
        </w:tc>
        <w:tc>
          <w:tcPr>
            <w:tcW w:w="1134" w:type="dxa"/>
            <w:tcBorders>
              <w:left w:val="nil"/>
            </w:tcBorders>
            <w:shd w:val="pct12" w:color="auto" w:fill="auto"/>
            <w:vAlign w:val="center"/>
          </w:tcPr>
          <w:p w14:paraId="287217E6" w14:textId="77777777" w:rsidR="00DA4CAF" w:rsidRPr="007B1CC1" w:rsidRDefault="00DA4CAF" w:rsidP="00DA4CAF">
            <w:pPr>
              <w:spacing w:line="240" w:lineRule="atLeast"/>
              <w:jc w:val="center"/>
              <w:rPr>
                <w:rFonts w:ascii="ＭＳ 明朝" w:hAnsi="ＭＳ 明朝"/>
                <w:kern w:val="0"/>
                <w:szCs w:val="22"/>
              </w:rPr>
            </w:pPr>
            <w:r w:rsidRPr="007B1CC1">
              <w:rPr>
                <w:rFonts w:ascii="ＭＳ 明朝" w:hAnsi="ＭＳ 明朝" w:hint="eastAsia"/>
                <w:kern w:val="0"/>
              </w:rPr>
              <w:t>変化なし</w:t>
            </w:r>
          </w:p>
        </w:tc>
        <w:tc>
          <w:tcPr>
            <w:tcW w:w="1134" w:type="dxa"/>
            <w:vMerge/>
            <w:tcBorders>
              <w:left w:val="nil"/>
            </w:tcBorders>
            <w:shd w:val="pct12" w:color="auto" w:fill="auto"/>
          </w:tcPr>
          <w:p w14:paraId="3C0B8DD3" w14:textId="77777777" w:rsidR="00DA4CAF" w:rsidRPr="007B1CC1" w:rsidRDefault="00DA4CAF" w:rsidP="00DA4CAF">
            <w:pPr>
              <w:spacing w:line="240" w:lineRule="atLeast"/>
              <w:rPr>
                <w:rFonts w:ascii="ＭＳ 明朝" w:hAnsi="ＭＳ 明朝"/>
                <w:kern w:val="0"/>
                <w:sz w:val="22"/>
                <w:szCs w:val="22"/>
              </w:rPr>
            </w:pPr>
          </w:p>
        </w:tc>
        <w:tc>
          <w:tcPr>
            <w:tcW w:w="1134" w:type="dxa"/>
            <w:vMerge/>
            <w:noWrap/>
            <w:tcMar>
              <w:left w:w="57" w:type="dxa"/>
              <w:right w:w="57" w:type="dxa"/>
            </w:tcMar>
            <w:vAlign w:val="center"/>
          </w:tcPr>
          <w:p w14:paraId="224CA521" w14:textId="77777777" w:rsidR="00DA4CAF" w:rsidRPr="007B1CC1" w:rsidRDefault="00DA4CAF" w:rsidP="00DA4CAF">
            <w:pPr>
              <w:spacing w:line="240" w:lineRule="atLeast"/>
              <w:rPr>
                <w:rFonts w:ascii="ＭＳ 明朝" w:hAnsi="ＭＳ 明朝"/>
                <w:kern w:val="0"/>
                <w:sz w:val="22"/>
                <w:szCs w:val="22"/>
              </w:rPr>
            </w:pPr>
          </w:p>
        </w:tc>
      </w:tr>
      <w:tr w:rsidR="007B1CC1" w:rsidRPr="007B1CC1" w14:paraId="02B7B0B0" w14:textId="77777777" w:rsidTr="002C4EE5">
        <w:trPr>
          <w:trHeight w:val="561"/>
        </w:trPr>
        <w:tc>
          <w:tcPr>
            <w:tcW w:w="1375" w:type="dxa"/>
            <w:tcBorders>
              <w:tl2br w:val="nil"/>
            </w:tcBorders>
            <w:shd w:val="pct12" w:color="auto" w:fill="auto"/>
            <w:vAlign w:val="center"/>
          </w:tcPr>
          <w:p w14:paraId="32B5AED8" w14:textId="77777777" w:rsidR="00DA4CAF" w:rsidRPr="007B1CC1" w:rsidRDefault="00DA4CAF" w:rsidP="00DA4CAF">
            <w:pPr>
              <w:jc w:val="center"/>
              <w:rPr>
                <w:rFonts w:ascii="ＭＳ 明朝" w:hAnsi="ＭＳ 明朝"/>
                <w:kern w:val="0"/>
                <w:sz w:val="24"/>
              </w:rPr>
            </w:pPr>
            <w:r w:rsidRPr="009D3B25">
              <w:rPr>
                <w:rFonts w:ascii="ＭＳ 明朝" w:hAnsi="ＭＳ 明朝" w:hint="eastAsia"/>
                <w:spacing w:val="2"/>
                <w:w w:val="77"/>
                <w:kern w:val="0"/>
                <w:sz w:val="24"/>
                <w:fitText w:val="1115" w:id="-1454666738"/>
              </w:rPr>
              <w:t>一般の従業員</w:t>
            </w:r>
          </w:p>
        </w:tc>
        <w:tc>
          <w:tcPr>
            <w:tcW w:w="1134" w:type="dxa"/>
            <w:noWrap/>
            <w:tcMar>
              <w:left w:w="68" w:type="dxa"/>
              <w:right w:w="68" w:type="dxa"/>
            </w:tcMar>
            <w:vAlign w:val="center"/>
          </w:tcPr>
          <w:p w14:paraId="7F01719A" w14:textId="5BB96F4C" w:rsidR="00DA4CAF" w:rsidRPr="002E76C7" w:rsidRDefault="00DA4CAF" w:rsidP="00DA4CAF">
            <w:pPr>
              <w:jc w:val="center"/>
              <w:rPr>
                <w:rFonts w:ascii="ＭＳ 明朝" w:hAnsi="ＭＳ 明朝"/>
                <w:kern w:val="0"/>
                <w:sz w:val="20"/>
                <w:szCs w:val="22"/>
              </w:rPr>
            </w:pPr>
            <w:r w:rsidRPr="002E76C7">
              <w:rPr>
                <w:rFonts w:ascii="ＭＳ 明朝" w:hAnsi="ＭＳ 明朝"/>
                <w:spacing w:val="13"/>
                <w:kern w:val="0"/>
                <w:sz w:val="20"/>
                <w:fitText w:val="1012" w:id="-1454666737"/>
              </w:rPr>
              <w:t>8</w:t>
            </w:r>
            <w:r w:rsidR="00595896" w:rsidRPr="002E76C7">
              <w:rPr>
                <w:rFonts w:ascii="ＭＳ 明朝" w:hAnsi="ＭＳ 明朝"/>
                <w:kern w:val="0"/>
                <w:sz w:val="20"/>
                <w:fitText w:val="1012" w:id="-1454666737"/>
              </w:rPr>
              <w:t>9.7</w:t>
            </w:r>
            <w:r w:rsidRPr="002E76C7">
              <w:rPr>
                <w:rFonts w:ascii="ＭＳ 明朝" w:hAnsi="ＭＳ 明朝"/>
                <w:kern w:val="0"/>
                <w:sz w:val="20"/>
                <w:fitText w:val="1012" w:id="-1454666737"/>
              </w:rPr>
              <w:t>(</w:t>
            </w:r>
            <w:r w:rsidR="00595896" w:rsidRPr="002E76C7">
              <w:rPr>
                <w:rFonts w:ascii="ＭＳ 明朝" w:hAnsi="ＭＳ 明朝"/>
                <w:kern w:val="0"/>
                <w:sz w:val="20"/>
                <w:fitText w:val="1012" w:id="-1454666737"/>
              </w:rPr>
              <w:t>87.9</w:t>
            </w:r>
            <w:r w:rsidRPr="002E76C7">
              <w:rPr>
                <w:rFonts w:ascii="ＭＳ 明朝" w:hAnsi="ＭＳ 明朝"/>
                <w:kern w:val="0"/>
                <w:sz w:val="20"/>
                <w:fitText w:val="1012" w:id="-1454666737"/>
              </w:rPr>
              <w:t>)</w:t>
            </w:r>
          </w:p>
        </w:tc>
        <w:tc>
          <w:tcPr>
            <w:tcW w:w="1134" w:type="dxa"/>
            <w:vAlign w:val="center"/>
          </w:tcPr>
          <w:p w14:paraId="757018AE" w14:textId="2FFF6F5F" w:rsidR="00DA4CAF" w:rsidRPr="002E76C7" w:rsidRDefault="00595896" w:rsidP="00DA4CAF">
            <w:pPr>
              <w:jc w:val="center"/>
              <w:rPr>
                <w:rFonts w:ascii="ＭＳ 明朝" w:hAnsi="ＭＳ 明朝"/>
                <w:spacing w:val="1"/>
                <w:kern w:val="0"/>
                <w:sz w:val="20"/>
              </w:rPr>
            </w:pPr>
            <w:r w:rsidRPr="002E76C7">
              <w:rPr>
                <w:rFonts w:ascii="ＭＳ 明朝" w:hAnsi="ＭＳ 明朝"/>
                <w:kern w:val="0"/>
                <w:sz w:val="20"/>
                <w:fitText w:val="1010" w:id="-927758592"/>
              </w:rPr>
              <w:t>89.2</w:t>
            </w:r>
            <w:r w:rsidR="00DA4CAF" w:rsidRPr="002E76C7">
              <w:rPr>
                <w:rFonts w:ascii="ＭＳ 明朝" w:hAnsi="ＭＳ 明朝"/>
                <w:kern w:val="0"/>
                <w:sz w:val="20"/>
                <w:fitText w:val="1010" w:id="-927758592"/>
              </w:rPr>
              <w:t>(</w:t>
            </w:r>
            <w:r w:rsidRPr="002E76C7">
              <w:rPr>
                <w:rFonts w:ascii="ＭＳ 明朝" w:hAnsi="ＭＳ 明朝"/>
                <w:kern w:val="0"/>
                <w:sz w:val="20"/>
                <w:fitText w:val="1010" w:id="-927758592"/>
              </w:rPr>
              <w:t>87.0</w:t>
            </w:r>
            <w:r w:rsidR="00DA4CAF" w:rsidRPr="002E76C7">
              <w:rPr>
                <w:rFonts w:ascii="ＭＳ 明朝" w:hAnsi="ＭＳ 明朝"/>
                <w:kern w:val="0"/>
                <w:sz w:val="20"/>
                <w:fitText w:val="1010" w:id="-927758592"/>
              </w:rPr>
              <w:t>)</w:t>
            </w:r>
          </w:p>
        </w:tc>
        <w:tc>
          <w:tcPr>
            <w:tcW w:w="1134" w:type="dxa"/>
            <w:tcBorders>
              <w:left w:val="nil"/>
            </w:tcBorders>
            <w:vAlign w:val="center"/>
          </w:tcPr>
          <w:p w14:paraId="686FAF3D" w14:textId="369A8647" w:rsidR="00DA4CAF" w:rsidRPr="002E76C7" w:rsidRDefault="00595896" w:rsidP="00DA4CAF">
            <w:pPr>
              <w:jc w:val="center"/>
              <w:rPr>
                <w:rFonts w:ascii="ＭＳ 明朝" w:hAnsi="ＭＳ 明朝"/>
                <w:spacing w:val="1"/>
                <w:kern w:val="0"/>
                <w:sz w:val="20"/>
              </w:rPr>
            </w:pPr>
            <w:r w:rsidRPr="002E76C7">
              <w:rPr>
                <w:rFonts w:ascii="ＭＳ 明朝" w:hAnsi="ＭＳ 明朝"/>
                <w:kern w:val="0"/>
                <w:sz w:val="20"/>
                <w:fitText w:val="1010" w:id="-927758336"/>
              </w:rPr>
              <w:t>37.5</w:t>
            </w:r>
            <w:r w:rsidR="00DA4CAF" w:rsidRPr="002E76C7">
              <w:rPr>
                <w:rFonts w:ascii="ＭＳ 明朝" w:hAnsi="ＭＳ 明朝"/>
                <w:kern w:val="0"/>
                <w:sz w:val="20"/>
                <w:fitText w:val="1010" w:id="-927758336"/>
              </w:rPr>
              <w:t>(</w:t>
            </w:r>
            <w:r w:rsidRPr="002E76C7">
              <w:rPr>
                <w:rFonts w:ascii="ＭＳ 明朝" w:hAnsi="ＭＳ 明朝"/>
                <w:kern w:val="0"/>
                <w:sz w:val="20"/>
                <w:fitText w:val="1010" w:id="-927758336"/>
              </w:rPr>
              <w:t>40.7</w:t>
            </w:r>
            <w:r w:rsidR="00DA4CAF" w:rsidRPr="002E76C7">
              <w:rPr>
                <w:rFonts w:ascii="ＭＳ 明朝" w:hAnsi="ＭＳ 明朝"/>
                <w:kern w:val="0"/>
                <w:sz w:val="20"/>
                <w:fitText w:val="1010" w:id="-927758336"/>
              </w:rPr>
              <w:t>)</w:t>
            </w:r>
          </w:p>
        </w:tc>
        <w:tc>
          <w:tcPr>
            <w:tcW w:w="1134" w:type="dxa"/>
            <w:tcBorders>
              <w:left w:val="nil"/>
            </w:tcBorders>
            <w:vAlign w:val="center"/>
          </w:tcPr>
          <w:p w14:paraId="1FA2A3E2" w14:textId="4772CA6D" w:rsidR="00DA4CAF" w:rsidRPr="002E76C7" w:rsidRDefault="00595896" w:rsidP="00DA4CAF">
            <w:pPr>
              <w:jc w:val="center"/>
              <w:rPr>
                <w:rFonts w:ascii="ＭＳ 明朝" w:hAnsi="ＭＳ 明朝"/>
                <w:kern w:val="0"/>
                <w:sz w:val="20"/>
              </w:rPr>
            </w:pPr>
            <w:r w:rsidRPr="002E76C7">
              <w:rPr>
                <w:rFonts w:ascii="ＭＳ 明朝" w:hAnsi="ＭＳ 明朝"/>
                <w:spacing w:val="30"/>
                <w:kern w:val="0"/>
                <w:sz w:val="20"/>
                <w:fitText w:val="1010" w:id="-927758080"/>
              </w:rPr>
              <w:t>2.7</w:t>
            </w:r>
            <w:r w:rsidR="00DA4CAF" w:rsidRPr="002E76C7">
              <w:rPr>
                <w:rFonts w:ascii="ＭＳ 明朝" w:hAnsi="ＭＳ 明朝"/>
                <w:spacing w:val="30"/>
                <w:kern w:val="0"/>
                <w:sz w:val="20"/>
                <w:fitText w:val="1010" w:id="-927758080"/>
              </w:rPr>
              <w:t>(</w:t>
            </w:r>
            <w:r w:rsidRPr="002E76C7">
              <w:rPr>
                <w:rFonts w:ascii="ＭＳ 明朝" w:hAnsi="ＭＳ 明朝"/>
                <w:spacing w:val="30"/>
                <w:kern w:val="0"/>
                <w:sz w:val="20"/>
                <w:fitText w:val="1010" w:id="-927758080"/>
              </w:rPr>
              <w:t>0.9</w:t>
            </w:r>
            <w:r w:rsidR="00DA4CAF" w:rsidRPr="002E76C7">
              <w:rPr>
                <w:rFonts w:ascii="ＭＳ 明朝" w:hAnsi="ＭＳ 明朝"/>
                <w:kern w:val="0"/>
                <w:sz w:val="20"/>
                <w:fitText w:val="1010" w:id="-927758080"/>
              </w:rPr>
              <w:t>)</w:t>
            </w:r>
          </w:p>
        </w:tc>
        <w:tc>
          <w:tcPr>
            <w:tcW w:w="1134" w:type="dxa"/>
            <w:tcBorders>
              <w:left w:val="nil"/>
            </w:tcBorders>
            <w:vAlign w:val="center"/>
          </w:tcPr>
          <w:p w14:paraId="3D75DE15" w14:textId="37557ABF" w:rsidR="00DA4CAF" w:rsidRPr="002E76C7" w:rsidRDefault="00595896" w:rsidP="00DA4CAF">
            <w:pPr>
              <w:jc w:val="center"/>
              <w:rPr>
                <w:rFonts w:ascii="ＭＳ 明朝" w:hAnsi="ＭＳ 明朝"/>
                <w:spacing w:val="30"/>
                <w:kern w:val="0"/>
                <w:sz w:val="20"/>
              </w:rPr>
            </w:pPr>
            <w:r w:rsidRPr="002E76C7">
              <w:rPr>
                <w:rFonts w:ascii="ＭＳ 明朝" w:hAnsi="ＭＳ 明朝"/>
                <w:spacing w:val="1"/>
                <w:kern w:val="0"/>
                <w:sz w:val="20"/>
                <w:fitText w:val="1010" w:id="-927758336"/>
              </w:rPr>
              <w:t>49.0</w:t>
            </w:r>
            <w:r w:rsidR="00DA4CAF" w:rsidRPr="002E76C7">
              <w:rPr>
                <w:rFonts w:ascii="ＭＳ 明朝" w:hAnsi="ＭＳ 明朝"/>
                <w:spacing w:val="1"/>
                <w:kern w:val="0"/>
                <w:sz w:val="20"/>
                <w:fitText w:val="1010" w:id="-927758336"/>
              </w:rPr>
              <w:t>(</w:t>
            </w:r>
            <w:r w:rsidRPr="002E76C7">
              <w:rPr>
                <w:rFonts w:ascii="ＭＳ 明朝" w:hAnsi="ＭＳ 明朝"/>
                <w:spacing w:val="1"/>
                <w:kern w:val="0"/>
                <w:sz w:val="20"/>
                <w:fitText w:val="1010" w:id="-927758336"/>
              </w:rPr>
              <w:t>45.5</w:t>
            </w:r>
            <w:r w:rsidR="00DA4CAF" w:rsidRPr="002E76C7">
              <w:rPr>
                <w:rFonts w:ascii="ＭＳ 明朝" w:hAnsi="ＭＳ 明朝"/>
                <w:spacing w:val="1"/>
                <w:kern w:val="0"/>
                <w:sz w:val="20"/>
                <w:fitText w:val="1010" w:id="-927758336"/>
              </w:rPr>
              <w:t>)</w:t>
            </w:r>
          </w:p>
        </w:tc>
        <w:tc>
          <w:tcPr>
            <w:tcW w:w="1134" w:type="dxa"/>
            <w:tcBorders>
              <w:left w:val="nil"/>
            </w:tcBorders>
            <w:vAlign w:val="center"/>
          </w:tcPr>
          <w:p w14:paraId="6DD5A252" w14:textId="69498386" w:rsidR="00DA4CAF" w:rsidRPr="002E76C7" w:rsidRDefault="00DA4CAF" w:rsidP="00DA4CAF">
            <w:pPr>
              <w:jc w:val="center"/>
              <w:rPr>
                <w:rFonts w:ascii="ＭＳ 明朝" w:hAnsi="ＭＳ 明朝"/>
                <w:kern w:val="0"/>
                <w:sz w:val="20"/>
                <w:szCs w:val="22"/>
              </w:rPr>
            </w:pPr>
            <w:r w:rsidRPr="002E76C7">
              <w:rPr>
                <w:rFonts w:ascii="ＭＳ 明朝" w:hAnsi="ＭＳ 明朝"/>
                <w:spacing w:val="14"/>
                <w:kern w:val="0"/>
                <w:sz w:val="20"/>
                <w:fitText w:val="900" w:id="-1454666749"/>
              </w:rPr>
              <w:t>0.</w:t>
            </w:r>
            <w:r w:rsidR="00595896" w:rsidRPr="002E76C7">
              <w:rPr>
                <w:rFonts w:ascii="ＭＳ 明朝" w:hAnsi="ＭＳ 明朝"/>
                <w:spacing w:val="14"/>
                <w:kern w:val="0"/>
                <w:sz w:val="20"/>
                <w:fitText w:val="900" w:id="-1454666749"/>
              </w:rPr>
              <w:t>5</w:t>
            </w:r>
            <w:r w:rsidRPr="002E76C7">
              <w:rPr>
                <w:rFonts w:ascii="ＭＳ 明朝" w:hAnsi="ＭＳ 明朝"/>
                <w:spacing w:val="14"/>
                <w:kern w:val="0"/>
                <w:sz w:val="20"/>
                <w:fitText w:val="900" w:id="-1454666749"/>
              </w:rPr>
              <w:t>(</w:t>
            </w:r>
            <w:r w:rsidR="00595896" w:rsidRPr="002E76C7">
              <w:rPr>
                <w:rFonts w:ascii="ＭＳ 明朝" w:hAnsi="ＭＳ 明朝"/>
                <w:spacing w:val="14"/>
                <w:kern w:val="0"/>
                <w:sz w:val="20"/>
                <w:fitText w:val="900" w:id="-1454666749"/>
              </w:rPr>
              <w:t>0.9</w:t>
            </w:r>
            <w:r w:rsidRPr="002E76C7">
              <w:rPr>
                <w:rFonts w:ascii="ＭＳ 明朝" w:hAnsi="ＭＳ 明朝"/>
                <w:spacing w:val="3"/>
                <w:kern w:val="0"/>
                <w:sz w:val="20"/>
                <w:fitText w:val="900" w:id="-1454666749"/>
              </w:rPr>
              <w:t>)</w:t>
            </w:r>
          </w:p>
        </w:tc>
        <w:tc>
          <w:tcPr>
            <w:tcW w:w="1134" w:type="dxa"/>
            <w:noWrap/>
            <w:tcMar>
              <w:left w:w="57" w:type="dxa"/>
              <w:right w:w="57" w:type="dxa"/>
            </w:tcMar>
            <w:vAlign w:val="center"/>
          </w:tcPr>
          <w:p w14:paraId="37C103B3" w14:textId="6AB86E29" w:rsidR="00DA4CAF" w:rsidRPr="002E76C7" w:rsidRDefault="00DA4CAF" w:rsidP="00DA4CAF">
            <w:pPr>
              <w:jc w:val="center"/>
              <w:rPr>
                <w:rFonts w:ascii="ＭＳ 明朝" w:hAnsi="ＭＳ 明朝"/>
                <w:kern w:val="0"/>
                <w:sz w:val="20"/>
                <w:szCs w:val="22"/>
              </w:rPr>
            </w:pPr>
            <w:r w:rsidRPr="002E76C7">
              <w:rPr>
                <w:rFonts w:ascii="ＭＳ 明朝" w:hAnsi="ＭＳ 明朝"/>
                <w:spacing w:val="1"/>
                <w:kern w:val="0"/>
                <w:sz w:val="20"/>
                <w:fitText w:val="1012" w:id="-1454666748"/>
              </w:rPr>
              <w:t>1</w:t>
            </w:r>
            <w:r w:rsidR="00595896" w:rsidRPr="002E76C7">
              <w:rPr>
                <w:rFonts w:ascii="ＭＳ 明朝" w:hAnsi="ＭＳ 明朝"/>
                <w:spacing w:val="1"/>
                <w:kern w:val="0"/>
                <w:sz w:val="20"/>
                <w:fitText w:val="1012" w:id="-1454666748"/>
              </w:rPr>
              <w:t>0.3</w:t>
            </w:r>
            <w:r w:rsidRPr="002E76C7">
              <w:rPr>
                <w:rFonts w:ascii="ＭＳ 明朝" w:hAnsi="ＭＳ 明朝"/>
                <w:spacing w:val="1"/>
                <w:kern w:val="0"/>
                <w:sz w:val="20"/>
                <w:fitText w:val="1012" w:id="-1454666748"/>
              </w:rPr>
              <w:t>(</w:t>
            </w:r>
            <w:r w:rsidR="00595896" w:rsidRPr="002E76C7">
              <w:rPr>
                <w:rFonts w:ascii="ＭＳ 明朝" w:hAnsi="ＭＳ 明朝"/>
                <w:spacing w:val="1"/>
                <w:kern w:val="0"/>
                <w:sz w:val="20"/>
                <w:fitText w:val="1012" w:id="-1454666748"/>
              </w:rPr>
              <w:t>12.1</w:t>
            </w:r>
            <w:r w:rsidRPr="002E76C7">
              <w:rPr>
                <w:rFonts w:ascii="ＭＳ 明朝" w:hAnsi="ＭＳ 明朝"/>
                <w:spacing w:val="2"/>
                <w:kern w:val="0"/>
                <w:sz w:val="20"/>
                <w:fitText w:val="1012" w:id="-1454666748"/>
              </w:rPr>
              <w:t>)</w:t>
            </w:r>
          </w:p>
        </w:tc>
      </w:tr>
      <w:tr w:rsidR="007B1CC1" w:rsidRPr="007B1CC1" w14:paraId="13E0ACD0" w14:textId="77777777" w:rsidTr="002C4EE5">
        <w:trPr>
          <w:trHeight w:val="561"/>
        </w:trPr>
        <w:tc>
          <w:tcPr>
            <w:tcW w:w="1375" w:type="dxa"/>
            <w:tcBorders>
              <w:tl2br w:val="nil"/>
            </w:tcBorders>
            <w:shd w:val="pct12" w:color="auto" w:fill="auto"/>
            <w:vAlign w:val="center"/>
          </w:tcPr>
          <w:p w14:paraId="5C020E6D" w14:textId="77777777" w:rsidR="00DA4CAF" w:rsidRPr="007B1CC1" w:rsidRDefault="00DA4CAF" w:rsidP="00DA4CAF">
            <w:pPr>
              <w:jc w:val="right"/>
              <w:rPr>
                <w:rFonts w:ascii="ＭＳ 明朝" w:hAnsi="ＭＳ 明朝"/>
                <w:kern w:val="0"/>
                <w:sz w:val="24"/>
              </w:rPr>
            </w:pPr>
            <w:r w:rsidRPr="007B1CC1">
              <w:rPr>
                <w:rFonts w:ascii="ＭＳ 明朝" w:hAnsi="ＭＳ 明朝" w:hint="eastAsia"/>
                <w:w w:val="92"/>
                <w:kern w:val="0"/>
                <w:sz w:val="24"/>
                <w:fitText w:val="1115" w:id="-1454666747"/>
              </w:rPr>
              <w:t xml:space="preserve">課　長　</w:t>
            </w:r>
            <w:r w:rsidRPr="007B1CC1">
              <w:rPr>
                <w:rFonts w:ascii="ＭＳ 明朝" w:hAnsi="ＭＳ 明朝" w:hint="eastAsia"/>
                <w:spacing w:val="18"/>
                <w:w w:val="92"/>
                <w:kern w:val="0"/>
                <w:sz w:val="24"/>
                <w:fitText w:val="1115" w:id="-1454666747"/>
              </w:rPr>
              <w:t>級</w:t>
            </w:r>
          </w:p>
        </w:tc>
        <w:tc>
          <w:tcPr>
            <w:tcW w:w="1134" w:type="dxa"/>
            <w:noWrap/>
            <w:tcMar>
              <w:left w:w="68" w:type="dxa"/>
              <w:right w:w="68" w:type="dxa"/>
            </w:tcMar>
            <w:vAlign w:val="center"/>
          </w:tcPr>
          <w:p w14:paraId="55F0582C" w14:textId="4480BA05" w:rsidR="00DA4CAF" w:rsidRPr="002E76C7" w:rsidRDefault="00595896" w:rsidP="00DA4CAF">
            <w:pPr>
              <w:jc w:val="center"/>
              <w:rPr>
                <w:rFonts w:ascii="ＭＳ 明朝" w:hAnsi="ＭＳ 明朝"/>
                <w:spacing w:val="13"/>
                <w:kern w:val="0"/>
                <w:sz w:val="20"/>
              </w:rPr>
            </w:pPr>
            <w:r w:rsidRPr="002E76C7">
              <w:rPr>
                <w:rFonts w:ascii="ＭＳ 明朝" w:hAnsi="ＭＳ 明朝"/>
                <w:spacing w:val="1"/>
                <w:kern w:val="0"/>
                <w:sz w:val="20"/>
                <w:fitText w:val="1012" w:id="-1454666737"/>
              </w:rPr>
              <w:t>80.0</w:t>
            </w:r>
            <w:r w:rsidR="00DA4CAF" w:rsidRPr="002E76C7">
              <w:rPr>
                <w:rFonts w:ascii="ＭＳ 明朝" w:hAnsi="ＭＳ 明朝"/>
                <w:spacing w:val="1"/>
                <w:kern w:val="0"/>
                <w:sz w:val="20"/>
                <w:fitText w:val="1012" w:id="-1454666737"/>
              </w:rPr>
              <w:t>(</w:t>
            </w:r>
            <w:r w:rsidRPr="002E76C7">
              <w:rPr>
                <w:rFonts w:ascii="ＭＳ 明朝" w:hAnsi="ＭＳ 明朝"/>
                <w:spacing w:val="1"/>
                <w:kern w:val="0"/>
                <w:sz w:val="20"/>
                <w:fitText w:val="1012" w:id="-1454666737"/>
              </w:rPr>
              <w:t>75.9</w:t>
            </w:r>
            <w:r w:rsidR="00DA4CAF" w:rsidRPr="002E76C7">
              <w:rPr>
                <w:rFonts w:ascii="ＭＳ 明朝" w:hAnsi="ＭＳ 明朝"/>
                <w:spacing w:val="2"/>
                <w:kern w:val="0"/>
                <w:sz w:val="20"/>
                <w:fitText w:val="1012" w:id="-1454666737"/>
              </w:rPr>
              <w:t>)</w:t>
            </w:r>
          </w:p>
        </w:tc>
        <w:tc>
          <w:tcPr>
            <w:tcW w:w="1134" w:type="dxa"/>
            <w:vAlign w:val="center"/>
          </w:tcPr>
          <w:p w14:paraId="00736209" w14:textId="626CD28A" w:rsidR="00DA4CAF" w:rsidRPr="002E76C7" w:rsidRDefault="00DA4CAF" w:rsidP="00DA4CAF">
            <w:pPr>
              <w:jc w:val="center"/>
              <w:rPr>
                <w:rFonts w:ascii="ＭＳ 明朝" w:hAnsi="ＭＳ 明朝"/>
                <w:kern w:val="0"/>
                <w:sz w:val="20"/>
                <w:szCs w:val="22"/>
              </w:rPr>
            </w:pPr>
            <w:r w:rsidRPr="002E76C7">
              <w:rPr>
                <w:rFonts w:ascii="ＭＳ 明朝" w:hAnsi="ＭＳ 明朝"/>
                <w:spacing w:val="13"/>
                <w:kern w:val="0"/>
                <w:sz w:val="20"/>
                <w:fitText w:val="1012" w:id="-1454666745"/>
              </w:rPr>
              <w:t>7</w:t>
            </w:r>
            <w:r w:rsidR="00595896" w:rsidRPr="002E76C7">
              <w:rPr>
                <w:rFonts w:ascii="ＭＳ 明朝" w:hAnsi="ＭＳ 明朝"/>
                <w:kern w:val="0"/>
                <w:sz w:val="20"/>
                <w:fitText w:val="1012" w:id="-1454666745"/>
              </w:rPr>
              <w:t>9.5</w:t>
            </w:r>
            <w:r w:rsidRPr="002E76C7">
              <w:rPr>
                <w:rFonts w:ascii="ＭＳ 明朝" w:hAnsi="ＭＳ 明朝"/>
                <w:kern w:val="0"/>
                <w:sz w:val="20"/>
                <w:fitText w:val="1012" w:id="-1454666745"/>
              </w:rPr>
              <w:t>(</w:t>
            </w:r>
            <w:r w:rsidR="00595896" w:rsidRPr="002E76C7">
              <w:rPr>
                <w:rFonts w:ascii="ＭＳ 明朝" w:hAnsi="ＭＳ 明朝"/>
                <w:kern w:val="0"/>
                <w:sz w:val="20"/>
                <w:fitText w:val="1012" w:id="-1454666745"/>
              </w:rPr>
              <w:t>75.2</w:t>
            </w:r>
            <w:r w:rsidRPr="002E76C7">
              <w:rPr>
                <w:rFonts w:ascii="ＭＳ 明朝" w:hAnsi="ＭＳ 明朝"/>
                <w:kern w:val="0"/>
                <w:sz w:val="20"/>
                <w:fitText w:val="1012" w:id="-1454666745"/>
              </w:rPr>
              <w:t>)</w:t>
            </w:r>
          </w:p>
        </w:tc>
        <w:tc>
          <w:tcPr>
            <w:tcW w:w="1134" w:type="dxa"/>
            <w:tcBorders>
              <w:left w:val="nil"/>
            </w:tcBorders>
            <w:vAlign w:val="center"/>
          </w:tcPr>
          <w:p w14:paraId="6584A2C6" w14:textId="5D80AF31" w:rsidR="00DA4CAF" w:rsidRPr="002E76C7" w:rsidRDefault="00362AFD" w:rsidP="00DA4CAF">
            <w:pPr>
              <w:jc w:val="center"/>
              <w:rPr>
                <w:rFonts w:ascii="ＭＳ 明朝" w:hAnsi="ＭＳ 明朝"/>
                <w:kern w:val="0"/>
                <w:sz w:val="20"/>
                <w:szCs w:val="22"/>
              </w:rPr>
            </w:pPr>
            <w:r w:rsidRPr="002E76C7">
              <w:rPr>
                <w:rFonts w:ascii="ＭＳ 明朝" w:hAnsi="ＭＳ 明朝"/>
                <w:spacing w:val="1"/>
                <w:kern w:val="0"/>
                <w:sz w:val="20"/>
                <w:fitText w:val="1012" w:id="-1454666744"/>
              </w:rPr>
              <w:t>3</w:t>
            </w:r>
            <w:r w:rsidR="00595896" w:rsidRPr="002E76C7">
              <w:rPr>
                <w:rFonts w:ascii="ＭＳ 明朝" w:hAnsi="ＭＳ 明朝"/>
                <w:spacing w:val="1"/>
                <w:kern w:val="0"/>
                <w:sz w:val="20"/>
                <w:fitText w:val="1012" w:id="-1454666744"/>
              </w:rPr>
              <w:t>2.5</w:t>
            </w:r>
            <w:r w:rsidR="00DA4CAF" w:rsidRPr="002E76C7">
              <w:rPr>
                <w:rFonts w:ascii="ＭＳ 明朝" w:hAnsi="ＭＳ 明朝"/>
                <w:spacing w:val="1"/>
                <w:kern w:val="0"/>
                <w:sz w:val="20"/>
                <w:fitText w:val="1012" w:id="-1454666744"/>
              </w:rPr>
              <w:t>(</w:t>
            </w:r>
            <w:r w:rsidR="00595896" w:rsidRPr="002E76C7">
              <w:rPr>
                <w:rFonts w:ascii="ＭＳ 明朝" w:hAnsi="ＭＳ 明朝"/>
                <w:spacing w:val="1"/>
                <w:kern w:val="0"/>
                <w:sz w:val="20"/>
                <w:fitText w:val="1012" w:id="-1454666744"/>
              </w:rPr>
              <w:t>35.4</w:t>
            </w:r>
            <w:r w:rsidR="00DA4CAF" w:rsidRPr="002E76C7">
              <w:rPr>
                <w:rFonts w:ascii="ＭＳ 明朝" w:hAnsi="ＭＳ 明朝"/>
                <w:spacing w:val="2"/>
                <w:kern w:val="0"/>
                <w:sz w:val="20"/>
                <w:fitText w:val="1012" w:id="-1454666744"/>
              </w:rPr>
              <w:t>)</w:t>
            </w:r>
          </w:p>
        </w:tc>
        <w:tc>
          <w:tcPr>
            <w:tcW w:w="1134" w:type="dxa"/>
            <w:tcBorders>
              <w:left w:val="nil"/>
            </w:tcBorders>
            <w:vAlign w:val="center"/>
          </w:tcPr>
          <w:p w14:paraId="2C6565EA" w14:textId="67A60CEE" w:rsidR="00DA4CAF" w:rsidRPr="002E76C7" w:rsidRDefault="00595896" w:rsidP="00DA4CAF">
            <w:pPr>
              <w:jc w:val="center"/>
              <w:rPr>
                <w:rFonts w:ascii="ＭＳ 明朝" w:hAnsi="ＭＳ 明朝"/>
                <w:spacing w:val="13"/>
                <w:kern w:val="0"/>
                <w:sz w:val="20"/>
              </w:rPr>
            </w:pPr>
            <w:r w:rsidRPr="002E76C7">
              <w:rPr>
                <w:rFonts w:ascii="ＭＳ 明朝" w:hAnsi="ＭＳ 明朝"/>
                <w:spacing w:val="30"/>
                <w:kern w:val="0"/>
                <w:sz w:val="20"/>
                <w:fitText w:val="1012" w:id="-927757824"/>
              </w:rPr>
              <w:t>2.4</w:t>
            </w:r>
            <w:r w:rsidR="00DA4CAF" w:rsidRPr="002E76C7">
              <w:rPr>
                <w:rFonts w:ascii="ＭＳ 明朝" w:hAnsi="ＭＳ 明朝"/>
                <w:spacing w:val="30"/>
                <w:kern w:val="0"/>
                <w:sz w:val="20"/>
                <w:fitText w:val="1012" w:id="-927757824"/>
              </w:rPr>
              <w:t>(</w:t>
            </w:r>
            <w:r w:rsidRPr="002E76C7">
              <w:rPr>
                <w:rFonts w:ascii="ＭＳ 明朝" w:hAnsi="ＭＳ 明朝"/>
                <w:spacing w:val="30"/>
                <w:kern w:val="0"/>
                <w:sz w:val="20"/>
                <w:fitText w:val="1012" w:id="-927757824"/>
              </w:rPr>
              <w:t>0.9</w:t>
            </w:r>
            <w:r w:rsidR="00DA4CAF" w:rsidRPr="002E76C7">
              <w:rPr>
                <w:rFonts w:ascii="ＭＳ 明朝" w:hAnsi="ＭＳ 明朝"/>
                <w:spacing w:val="2"/>
                <w:kern w:val="0"/>
                <w:sz w:val="20"/>
                <w:fitText w:val="1012" w:id="-927757824"/>
              </w:rPr>
              <w:t>)</w:t>
            </w:r>
          </w:p>
        </w:tc>
        <w:tc>
          <w:tcPr>
            <w:tcW w:w="1134" w:type="dxa"/>
            <w:tcBorders>
              <w:left w:val="nil"/>
            </w:tcBorders>
            <w:vAlign w:val="center"/>
          </w:tcPr>
          <w:p w14:paraId="49039B19" w14:textId="73DD731F" w:rsidR="00DA4CAF" w:rsidRPr="002E76C7" w:rsidRDefault="00595896" w:rsidP="00DA4CAF">
            <w:pPr>
              <w:jc w:val="center"/>
              <w:rPr>
                <w:rFonts w:ascii="ＭＳ 明朝" w:hAnsi="ＭＳ 明朝"/>
                <w:spacing w:val="13"/>
                <w:kern w:val="0"/>
                <w:sz w:val="20"/>
              </w:rPr>
            </w:pPr>
            <w:r w:rsidRPr="002E76C7">
              <w:rPr>
                <w:rFonts w:ascii="ＭＳ 明朝" w:hAnsi="ＭＳ 明朝"/>
                <w:spacing w:val="1"/>
                <w:kern w:val="0"/>
                <w:sz w:val="20"/>
                <w:fitText w:val="1012" w:id="-1454666737"/>
              </w:rPr>
              <w:t>44.6</w:t>
            </w:r>
            <w:r w:rsidR="00DA4CAF" w:rsidRPr="002E76C7">
              <w:rPr>
                <w:rFonts w:ascii="ＭＳ 明朝" w:hAnsi="ＭＳ 明朝"/>
                <w:spacing w:val="1"/>
                <w:kern w:val="0"/>
                <w:sz w:val="20"/>
                <w:fitText w:val="1012" w:id="-1454666737"/>
              </w:rPr>
              <w:t>(</w:t>
            </w:r>
            <w:r w:rsidRPr="002E76C7">
              <w:rPr>
                <w:rFonts w:ascii="ＭＳ 明朝" w:hAnsi="ＭＳ 明朝"/>
                <w:spacing w:val="1"/>
                <w:kern w:val="0"/>
                <w:sz w:val="20"/>
                <w:fitText w:val="1012" w:id="-1454666737"/>
              </w:rPr>
              <w:t>38.9</w:t>
            </w:r>
            <w:r w:rsidR="00DA4CAF" w:rsidRPr="002E76C7">
              <w:rPr>
                <w:rFonts w:ascii="ＭＳ 明朝" w:hAnsi="ＭＳ 明朝"/>
                <w:spacing w:val="2"/>
                <w:kern w:val="0"/>
                <w:sz w:val="20"/>
                <w:fitText w:val="1012" w:id="-1454666737"/>
              </w:rPr>
              <w:t>)</w:t>
            </w:r>
          </w:p>
        </w:tc>
        <w:tc>
          <w:tcPr>
            <w:tcW w:w="1134" w:type="dxa"/>
            <w:tcBorders>
              <w:left w:val="nil"/>
            </w:tcBorders>
            <w:vAlign w:val="center"/>
          </w:tcPr>
          <w:p w14:paraId="2A61E6CC" w14:textId="6DD08142" w:rsidR="00DA4CAF" w:rsidRPr="002E76C7" w:rsidRDefault="00DA4CAF" w:rsidP="00DA4CAF">
            <w:pPr>
              <w:jc w:val="center"/>
              <w:rPr>
                <w:rFonts w:ascii="ＭＳ 明朝" w:hAnsi="ＭＳ 明朝"/>
                <w:kern w:val="0"/>
                <w:sz w:val="20"/>
                <w:szCs w:val="22"/>
              </w:rPr>
            </w:pPr>
            <w:r w:rsidRPr="002E76C7">
              <w:rPr>
                <w:rFonts w:ascii="ＭＳ 明朝" w:hAnsi="ＭＳ 明朝"/>
                <w:spacing w:val="14"/>
                <w:kern w:val="0"/>
                <w:sz w:val="20"/>
                <w:fitText w:val="900" w:id="-1454666741"/>
              </w:rPr>
              <w:t>0</w:t>
            </w:r>
            <w:r w:rsidR="00362AFD" w:rsidRPr="002E76C7">
              <w:rPr>
                <w:rFonts w:ascii="ＭＳ 明朝" w:hAnsi="ＭＳ 明朝"/>
                <w:spacing w:val="14"/>
                <w:kern w:val="0"/>
                <w:sz w:val="20"/>
                <w:fitText w:val="900" w:id="-1454666741"/>
              </w:rPr>
              <w:t>.</w:t>
            </w:r>
            <w:r w:rsidR="00595896" w:rsidRPr="002E76C7">
              <w:rPr>
                <w:rFonts w:ascii="ＭＳ 明朝" w:hAnsi="ＭＳ 明朝"/>
                <w:spacing w:val="14"/>
                <w:kern w:val="0"/>
                <w:sz w:val="20"/>
                <w:fitText w:val="900" w:id="-1454666741"/>
              </w:rPr>
              <w:t>5</w:t>
            </w:r>
            <w:r w:rsidRPr="002E76C7">
              <w:rPr>
                <w:rFonts w:ascii="ＭＳ 明朝" w:hAnsi="ＭＳ 明朝"/>
                <w:spacing w:val="14"/>
                <w:kern w:val="0"/>
                <w:sz w:val="20"/>
                <w:fitText w:val="900" w:id="-1454666741"/>
              </w:rPr>
              <w:t>(</w:t>
            </w:r>
            <w:r w:rsidR="00595896" w:rsidRPr="002E76C7">
              <w:rPr>
                <w:rFonts w:ascii="ＭＳ 明朝" w:hAnsi="ＭＳ 明朝"/>
                <w:spacing w:val="14"/>
                <w:kern w:val="0"/>
                <w:sz w:val="20"/>
                <w:fitText w:val="900" w:id="-1454666741"/>
              </w:rPr>
              <w:t>0.8</w:t>
            </w:r>
            <w:r w:rsidRPr="002E76C7">
              <w:rPr>
                <w:rFonts w:ascii="ＭＳ 明朝" w:hAnsi="ＭＳ 明朝"/>
                <w:spacing w:val="3"/>
                <w:kern w:val="0"/>
                <w:sz w:val="20"/>
                <w:fitText w:val="900" w:id="-1454666741"/>
              </w:rPr>
              <w:t>)</w:t>
            </w:r>
          </w:p>
        </w:tc>
        <w:tc>
          <w:tcPr>
            <w:tcW w:w="1134" w:type="dxa"/>
            <w:noWrap/>
            <w:tcMar>
              <w:left w:w="57" w:type="dxa"/>
              <w:right w:w="57" w:type="dxa"/>
            </w:tcMar>
            <w:vAlign w:val="center"/>
          </w:tcPr>
          <w:p w14:paraId="08DFFC5A" w14:textId="0A89880F" w:rsidR="00DA4CAF" w:rsidRPr="002E76C7" w:rsidRDefault="00DA4CAF" w:rsidP="00DA4CAF">
            <w:pPr>
              <w:jc w:val="center"/>
              <w:rPr>
                <w:rFonts w:ascii="ＭＳ 明朝" w:hAnsi="ＭＳ 明朝"/>
                <w:kern w:val="0"/>
                <w:sz w:val="20"/>
                <w:szCs w:val="22"/>
              </w:rPr>
            </w:pPr>
            <w:r w:rsidRPr="002E76C7">
              <w:rPr>
                <w:rFonts w:ascii="ＭＳ 明朝" w:hAnsi="ＭＳ 明朝"/>
                <w:spacing w:val="13"/>
                <w:kern w:val="0"/>
                <w:sz w:val="20"/>
                <w:fitText w:val="1012" w:id="-1454666740"/>
              </w:rPr>
              <w:t>2</w:t>
            </w:r>
            <w:r w:rsidR="00595896" w:rsidRPr="002E76C7">
              <w:rPr>
                <w:rFonts w:ascii="ＭＳ 明朝" w:hAnsi="ＭＳ 明朝"/>
                <w:kern w:val="0"/>
                <w:sz w:val="20"/>
                <w:fitText w:val="1012" w:id="-1454666740"/>
              </w:rPr>
              <w:t>0.0</w:t>
            </w:r>
            <w:r w:rsidRPr="002E76C7">
              <w:rPr>
                <w:rFonts w:ascii="ＭＳ 明朝" w:hAnsi="ＭＳ 明朝"/>
                <w:kern w:val="0"/>
                <w:sz w:val="20"/>
                <w:fitText w:val="1012" w:id="-1454666740"/>
              </w:rPr>
              <w:t>(</w:t>
            </w:r>
            <w:r w:rsidR="00595896" w:rsidRPr="002E76C7">
              <w:rPr>
                <w:rFonts w:ascii="ＭＳ 明朝" w:hAnsi="ＭＳ 明朝"/>
                <w:kern w:val="0"/>
                <w:sz w:val="20"/>
                <w:fitText w:val="1012" w:id="-1454666740"/>
              </w:rPr>
              <w:t>24.1</w:t>
            </w:r>
            <w:r w:rsidRPr="002E76C7">
              <w:rPr>
                <w:rFonts w:ascii="ＭＳ 明朝" w:hAnsi="ＭＳ 明朝"/>
                <w:kern w:val="0"/>
                <w:sz w:val="20"/>
                <w:fitText w:val="1012" w:id="-1454666740"/>
              </w:rPr>
              <w:t>)</w:t>
            </w:r>
          </w:p>
        </w:tc>
      </w:tr>
    </w:tbl>
    <w:p w14:paraId="2D52702B" w14:textId="77777777" w:rsidR="00DA4CAF" w:rsidRPr="007B1CC1" w:rsidRDefault="00DA4CAF" w:rsidP="00DA4CAF">
      <w:pPr>
        <w:kinsoku w:val="0"/>
        <w:overflowPunct w:val="0"/>
        <w:ind w:leftChars="200" w:left="1190" w:hangingChars="350" w:hanging="770"/>
        <w:jc w:val="left"/>
        <w:rPr>
          <w:rFonts w:ascii="ＭＳ 明朝" w:hAnsi="ＭＳ 明朝"/>
          <w:kern w:val="0"/>
          <w:sz w:val="22"/>
        </w:rPr>
      </w:pPr>
      <w:r w:rsidRPr="007B1CC1">
        <w:rPr>
          <w:rFonts w:ascii="ＭＳ 明朝" w:hAnsi="ＭＳ 明朝" w:hint="eastAsia"/>
          <w:kern w:val="0"/>
          <w:sz w:val="22"/>
        </w:rPr>
        <w:t>（注）1　定期昇給の有無が不明、定期昇給の実施が未定及びベースアップと定期昇給を分離することができない事業所を除いて集計した。</w:t>
      </w:r>
    </w:p>
    <w:p w14:paraId="4EA5FBD6" w14:textId="77777777" w:rsidR="00DA4CAF" w:rsidRPr="007B1CC1" w:rsidRDefault="00DA4CAF" w:rsidP="00DA4CAF">
      <w:pPr>
        <w:ind w:leftChars="520" w:left="1092"/>
        <w:jc w:val="left"/>
        <w:rPr>
          <w:rFonts w:ascii="ＭＳ 明朝" w:hAnsi="ＭＳ 明朝"/>
          <w:sz w:val="22"/>
          <w:szCs w:val="22"/>
        </w:rPr>
      </w:pPr>
      <w:r w:rsidRPr="007B1CC1">
        <w:rPr>
          <w:rFonts w:ascii="ＭＳ 明朝" w:hAnsi="ＭＳ 明朝" w:hint="eastAsia"/>
          <w:sz w:val="22"/>
          <w:szCs w:val="22"/>
        </w:rPr>
        <w:t>2　定期昇給には、自動昇給のほか、査定昇給及び昇格昇給を含む。</w:t>
      </w:r>
    </w:p>
    <w:p w14:paraId="50BB0EE4" w14:textId="2BA7940C" w:rsidR="00DA4CAF" w:rsidRPr="007B1CC1" w:rsidRDefault="00DA4CAF" w:rsidP="00DA4CAF">
      <w:pPr>
        <w:ind w:leftChars="520" w:left="1092"/>
        <w:jc w:val="left"/>
        <w:rPr>
          <w:rFonts w:ascii="ＭＳ 明朝" w:hAnsi="ＭＳ 明朝"/>
          <w:sz w:val="22"/>
          <w:szCs w:val="22"/>
        </w:rPr>
      </w:pPr>
      <w:r w:rsidRPr="007B1CC1">
        <w:rPr>
          <w:rFonts w:ascii="ＭＳ 明朝" w:hAnsi="ＭＳ 明朝" w:hint="eastAsia"/>
          <w:sz w:val="22"/>
          <w:szCs w:val="22"/>
        </w:rPr>
        <w:t>3　（　　）内は、令和</w:t>
      </w:r>
      <w:r w:rsidR="00595896" w:rsidRPr="002E76C7">
        <w:rPr>
          <w:rFonts w:ascii="ＭＳ 明朝" w:hAnsi="ＭＳ 明朝" w:hint="eastAsia"/>
          <w:sz w:val="22"/>
          <w:szCs w:val="22"/>
        </w:rPr>
        <w:t>５</w:t>
      </w:r>
      <w:r w:rsidRPr="007B1CC1">
        <w:rPr>
          <w:rFonts w:ascii="ＭＳ 明朝" w:hAnsi="ＭＳ 明朝" w:hint="eastAsia"/>
          <w:sz w:val="22"/>
          <w:szCs w:val="22"/>
        </w:rPr>
        <w:t>年の調査結果である。</w:t>
      </w:r>
    </w:p>
    <w:p w14:paraId="33372BFA" w14:textId="77777777" w:rsidR="00DA4CAF" w:rsidRPr="007B1CC1" w:rsidRDefault="00DA4CAF" w:rsidP="00DA4CAF">
      <w:pPr>
        <w:ind w:leftChars="520" w:left="1202" w:hangingChars="50" w:hanging="110"/>
        <w:jc w:val="left"/>
        <w:rPr>
          <w:rFonts w:ascii="ＭＳ 明朝" w:hAnsi="ＭＳ 明朝"/>
          <w:sz w:val="22"/>
          <w:szCs w:val="22"/>
        </w:rPr>
      </w:pPr>
      <w:r w:rsidRPr="007B1CC1">
        <w:rPr>
          <w:rFonts w:ascii="ＭＳ 明朝" w:hAnsi="ＭＳ 明朝" w:hint="eastAsia"/>
          <w:sz w:val="22"/>
          <w:szCs w:val="22"/>
        </w:rPr>
        <w:t>4　構成割合はそれぞれ四捨五入しているため、合計が100％にならないことがある。</w:t>
      </w:r>
    </w:p>
    <w:p w14:paraId="669EE5EB" w14:textId="77777777" w:rsidR="00DA4CAF" w:rsidRPr="007B1CC1" w:rsidRDefault="00DA4CAF" w:rsidP="00DA4CAF">
      <w:pPr>
        <w:ind w:leftChars="520" w:left="1092"/>
        <w:jc w:val="left"/>
        <w:rPr>
          <w:rFonts w:ascii="ＭＳ 明朝" w:hAnsi="ＭＳ 明朝"/>
          <w:sz w:val="22"/>
          <w:szCs w:val="22"/>
        </w:rPr>
      </w:pPr>
    </w:p>
    <w:p w14:paraId="78E748E0" w14:textId="77777777" w:rsidR="00DA4CAF" w:rsidRPr="007B1CC1"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sz w:val="24"/>
          <w:lang w:val="x-none" w:eastAsia="x-none"/>
        </w:rPr>
      </w:pPr>
      <w:r w:rsidRPr="007B1CC1">
        <w:rPr>
          <w:rFonts w:ascii="HGS創英角ｺﾞｼｯｸUB" w:eastAsia="HGS創英角ｺﾞｼｯｸUB" w:hAnsi="HGS創英角ｺﾞｼｯｸUB" w:cs="ＭＳ 明朝" w:hint="eastAsia"/>
          <w:sz w:val="24"/>
          <w:lang w:val="x-none"/>
        </w:rPr>
        <w:t>イ　初任給</w:t>
      </w:r>
      <w:proofErr w:type="spellStart"/>
      <w:r w:rsidRPr="007B1CC1">
        <w:rPr>
          <w:rFonts w:ascii="HGS創英角ｺﾞｼｯｸUB" w:eastAsia="HGS創英角ｺﾞｼｯｸUB" w:hAnsi="HGS創英角ｺﾞｼｯｸUB" w:cs="ＭＳ 明朝" w:hint="eastAsia"/>
          <w:sz w:val="24"/>
          <w:lang w:val="x-none" w:eastAsia="x-none"/>
        </w:rPr>
        <w:t>の状況</w:t>
      </w:r>
      <w:proofErr w:type="spellEnd"/>
    </w:p>
    <w:p w14:paraId="5BE3B7C7" w14:textId="6675D88B" w:rsidR="00DA4CAF" w:rsidRPr="007B1CC1" w:rsidRDefault="00DA4CAF" w:rsidP="00DA4CAF">
      <w:pPr>
        <w:autoSpaceDE w:val="0"/>
        <w:autoSpaceDN w:val="0"/>
        <w:spacing w:line="400" w:lineRule="exact"/>
        <w:ind w:leftChars="300" w:left="630" w:firstLineChars="100" w:firstLine="240"/>
        <w:rPr>
          <w:rFonts w:ascii="ＭＳ 明朝" w:hAnsi="ＭＳ 明朝"/>
          <w:sz w:val="24"/>
        </w:rPr>
      </w:pPr>
      <w:r w:rsidRPr="007B1CC1">
        <w:rPr>
          <w:rFonts w:ascii="ＭＳ 明朝" w:hAnsi="ＭＳ 明朝" w:hint="eastAsia"/>
          <w:sz w:val="24"/>
        </w:rPr>
        <w:t>初任給の平均支給月額は、新卒事務員・技術者の大学院修士課程修了で</w:t>
      </w:r>
      <w:r w:rsidR="00595896" w:rsidRPr="002E76C7">
        <w:rPr>
          <w:rFonts w:ascii="ＭＳ 明朝" w:hAnsi="ＭＳ 明朝"/>
          <w:sz w:val="24"/>
        </w:rPr>
        <w:t>243,577</w:t>
      </w:r>
      <w:r w:rsidRPr="007B1CC1">
        <w:rPr>
          <w:rFonts w:ascii="ＭＳ 明朝" w:hAnsi="ＭＳ 明朝" w:hint="eastAsia"/>
          <w:sz w:val="24"/>
        </w:rPr>
        <w:t>円（昨年</w:t>
      </w:r>
      <w:r w:rsidR="00595896" w:rsidRPr="002E76C7">
        <w:rPr>
          <w:rFonts w:ascii="ＭＳ 明朝" w:hAnsi="ＭＳ 明朝"/>
          <w:sz w:val="24"/>
        </w:rPr>
        <w:t>241,593</w:t>
      </w:r>
      <w:r w:rsidRPr="007B1CC1">
        <w:rPr>
          <w:rFonts w:ascii="ＭＳ 明朝" w:hAnsi="ＭＳ 明朝" w:hint="eastAsia"/>
          <w:sz w:val="24"/>
        </w:rPr>
        <w:t>円）、大学卒で</w:t>
      </w:r>
      <w:r w:rsidR="00595896" w:rsidRPr="002E76C7">
        <w:rPr>
          <w:rFonts w:ascii="ＭＳ 明朝" w:hAnsi="ＭＳ 明朝"/>
          <w:sz w:val="24"/>
        </w:rPr>
        <w:t>226,902</w:t>
      </w:r>
      <w:r w:rsidRPr="007B1CC1">
        <w:rPr>
          <w:rFonts w:ascii="ＭＳ 明朝" w:hAnsi="ＭＳ 明朝" w:hint="eastAsia"/>
          <w:sz w:val="24"/>
        </w:rPr>
        <w:t>円（同</w:t>
      </w:r>
      <w:r w:rsidR="00595896" w:rsidRPr="002E76C7">
        <w:rPr>
          <w:rFonts w:ascii="ＭＳ 明朝" w:hAnsi="ＭＳ 明朝"/>
          <w:sz w:val="24"/>
        </w:rPr>
        <w:t>221,421</w:t>
      </w:r>
      <w:r w:rsidRPr="007B1CC1">
        <w:rPr>
          <w:rFonts w:ascii="ＭＳ 明朝" w:hAnsi="ＭＳ 明朝" w:hint="eastAsia"/>
          <w:sz w:val="24"/>
        </w:rPr>
        <w:t>円）、短大卒で</w:t>
      </w:r>
      <w:r w:rsidR="00A57119" w:rsidRPr="002E76C7">
        <w:rPr>
          <w:rFonts w:ascii="ＭＳ 明朝" w:hAnsi="ＭＳ 明朝"/>
          <w:sz w:val="24"/>
        </w:rPr>
        <w:t>204,410</w:t>
      </w:r>
      <w:r w:rsidRPr="007B1CC1">
        <w:rPr>
          <w:rFonts w:ascii="ＭＳ 明朝" w:hAnsi="ＭＳ 明朝" w:hint="eastAsia"/>
          <w:sz w:val="24"/>
        </w:rPr>
        <w:t>円（同</w:t>
      </w:r>
      <w:r w:rsidR="00595896" w:rsidRPr="002E76C7">
        <w:rPr>
          <w:rFonts w:ascii="ＭＳ 明朝" w:hAnsi="ＭＳ 明朝"/>
          <w:sz w:val="24"/>
        </w:rPr>
        <w:t>198,102</w:t>
      </w:r>
      <w:r w:rsidRPr="007B1CC1">
        <w:rPr>
          <w:rFonts w:ascii="ＭＳ 明朝" w:hAnsi="ＭＳ 明朝" w:hint="eastAsia"/>
          <w:sz w:val="24"/>
        </w:rPr>
        <w:t>円）、高校卒で</w:t>
      </w:r>
      <w:r w:rsidR="00A57119" w:rsidRPr="002E76C7">
        <w:rPr>
          <w:rFonts w:ascii="ＭＳ 明朝" w:hAnsi="ＭＳ 明朝"/>
          <w:sz w:val="24"/>
        </w:rPr>
        <w:t>189,011</w:t>
      </w:r>
      <w:r w:rsidRPr="007B1CC1">
        <w:rPr>
          <w:rFonts w:ascii="ＭＳ 明朝" w:hAnsi="ＭＳ 明朝" w:hint="eastAsia"/>
          <w:sz w:val="24"/>
        </w:rPr>
        <w:t>円（同</w:t>
      </w:r>
      <w:r w:rsidR="00595896" w:rsidRPr="002E76C7">
        <w:rPr>
          <w:rFonts w:ascii="ＭＳ 明朝" w:hAnsi="ＭＳ 明朝"/>
          <w:sz w:val="24"/>
        </w:rPr>
        <w:t>182,010</w:t>
      </w:r>
      <w:r w:rsidRPr="007B1CC1">
        <w:rPr>
          <w:rFonts w:ascii="ＭＳ 明朝" w:hAnsi="ＭＳ 明朝" w:hint="eastAsia"/>
          <w:sz w:val="24"/>
        </w:rPr>
        <w:t>円）となっている（参考資料第15表）。</w:t>
      </w:r>
    </w:p>
    <w:p w14:paraId="4A0E379E" w14:textId="142169BB" w:rsidR="00DA4CAF" w:rsidRPr="007B1CC1" w:rsidRDefault="00DA4CAF" w:rsidP="00DA4CAF">
      <w:pPr>
        <w:autoSpaceDE w:val="0"/>
        <w:autoSpaceDN w:val="0"/>
        <w:spacing w:line="400" w:lineRule="exact"/>
        <w:ind w:leftChars="300" w:left="630" w:firstLineChars="100" w:firstLine="240"/>
        <w:rPr>
          <w:rFonts w:ascii="ＭＳ 明朝" w:hAnsi="ＭＳ 明朝"/>
          <w:sz w:val="24"/>
        </w:rPr>
      </w:pPr>
      <w:r w:rsidRPr="007B1CC1">
        <w:rPr>
          <w:rFonts w:ascii="ＭＳ 明朝" w:hAnsi="ＭＳ 明朝" w:hint="eastAsia"/>
          <w:sz w:val="24"/>
        </w:rPr>
        <w:t>また、本年４月に新規学卒者の採用を行った事業所のうち、初任給を増額した事業所の割合は大学卒で</w:t>
      </w:r>
      <w:r w:rsidR="00A57119" w:rsidRPr="002E76C7">
        <w:rPr>
          <w:rFonts w:ascii="ＭＳ 明朝" w:hAnsi="ＭＳ 明朝"/>
          <w:sz w:val="24"/>
        </w:rPr>
        <w:t>72.5</w:t>
      </w:r>
      <w:r w:rsidRPr="007B1CC1">
        <w:rPr>
          <w:rFonts w:ascii="ＭＳ 明朝" w:hAnsi="ＭＳ 明朝" w:hint="eastAsia"/>
          <w:sz w:val="24"/>
        </w:rPr>
        <w:t>％（昨年</w:t>
      </w:r>
      <w:r w:rsidR="00595896" w:rsidRPr="002E76C7">
        <w:rPr>
          <w:rFonts w:ascii="ＭＳ 明朝" w:hAnsi="ＭＳ 明朝"/>
          <w:sz w:val="24"/>
        </w:rPr>
        <w:t>65.1</w:t>
      </w:r>
      <w:r w:rsidRPr="007B1CC1">
        <w:rPr>
          <w:rFonts w:ascii="ＭＳ 明朝" w:hAnsi="ＭＳ 明朝" w:hint="eastAsia"/>
          <w:sz w:val="24"/>
        </w:rPr>
        <w:t>％）、高校卒で</w:t>
      </w:r>
      <w:r w:rsidR="00A57119" w:rsidRPr="002E76C7">
        <w:rPr>
          <w:rFonts w:ascii="ＭＳ 明朝" w:hAnsi="ＭＳ 明朝"/>
          <w:sz w:val="24"/>
        </w:rPr>
        <w:t>77.6</w:t>
      </w:r>
      <w:r w:rsidRPr="007B1CC1">
        <w:rPr>
          <w:rFonts w:ascii="ＭＳ 明朝" w:hAnsi="ＭＳ 明朝" w:hint="eastAsia"/>
          <w:sz w:val="24"/>
        </w:rPr>
        <w:t>％（同</w:t>
      </w:r>
      <w:r w:rsidR="00595896" w:rsidRPr="002E76C7">
        <w:rPr>
          <w:rFonts w:ascii="ＭＳ 明朝" w:hAnsi="ＭＳ 明朝"/>
          <w:sz w:val="24"/>
        </w:rPr>
        <w:t>79.7</w:t>
      </w:r>
      <w:r w:rsidRPr="007B1CC1">
        <w:rPr>
          <w:rFonts w:ascii="ＭＳ 明朝" w:hAnsi="ＭＳ 明朝" w:hint="eastAsia"/>
          <w:sz w:val="24"/>
        </w:rPr>
        <w:t>％）、据え置いた事業所の割合は大学卒で</w:t>
      </w:r>
      <w:r w:rsidR="00A57119" w:rsidRPr="002E76C7">
        <w:rPr>
          <w:rFonts w:ascii="ＭＳ 明朝" w:hAnsi="ＭＳ 明朝"/>
          <w:sz w:val="24"/>
        </w:rPr>
        <w:t>27.5</w:t>
      </w:r>
      <w:r w:rsidRPr="007B1CC1">
        <w:rPr>
          <w:rFonts w:ascii="ＭＳ 明朝" w:hAnsi="ＭＳ 明朝" w:hint="eastAsia"/>
          <w:sz w:val="24"/>
        </w:rPr>
        <w:t>％（同</w:t>
      </w:r>
      <w:r w:rsidR="00595896" w:rsidRPr="002E76C7">
        <w:rPr>
          <w:rFonts w:ascii="ＭＳ 明朝" w:hAnsi="ＭＳ 明朝"/>
          <w:sz w:val="24"/>
        </w:rPr>
        <w:t>34.9</w:t>
      </w:r>
      <w:r w:rsidRPr="007B1CC1">
        <w:rPr>
          <w:rFonts w:ascii="ＭＳ 明朝" w:hAnsi="ＭＳ 明朝" w:hint="eastAsia"/>
          <w:sz w:val="24"/>
        </w:rPr>
        <w:t>％）、高校卒で</w:t>
      </w:r>
      <w:r w:rsidR="00A57119" w:rsidRPr="002E76C7">
        <w:rPr>
          <w:rFonts w:ascii="ＭＳ 明朝" w:hAnsi="ＭＳ 明朝"/>
          <w:sz w:val="24"/>
        </w:rPr>
        <w:t>22.4</w:t>
      </w:r>
      <w:r w:rsidRPr="007B1CC1">
        <w:rPr>
          <w:rFonts w:ascii="ＭＳ 明朝" w:hAnsi="ＭＳ 明朝" w:hint="eastAsia"/>
          <w:sz w:val="24"/>
        </w:rPr>
        <w:t>％（同</w:t>
      </w:r>
      <w:r w:rsidR="00595896" w:rsidRPr="002E76C7">
        <w:rPr>
          <w:rFonts w:ascii="ＭＳ 明朝" w:hAnsi="ＭＳ 明朝"/>
          <w:sz w:val="24"/>
        </w:rPr>
        <w:t>20.3</w:t>
      </w:r>
      <w:r w:rsidRPr="007B1CC1">
        <w:rPr>
          <w:rFonts w:ascii="ＭＳ 明朝" w:hAnsi="ＭＳ 明朝" w:hint="eastAsia"/>
          <w:sz w:val="24"/>
        </w:rPr>
        <w:t>％）となっている（参考資料第18表）。</w:t>
      </w:r>
    </w:p>
    <w:p w14:paraId="1E787893" w14:textId="77777777" w:rsidR="00DA4CAF" w:rsidRPr="007B1CC1" w:rsidRDefault="00DA4CAF" w:rsidP="00DA4CAF">
      <w:pPr>
        <w:spacing w:line="360" w:lineRule="auto"/>
        <w:rPr>
          <w:rFonts w:ascii="ＭＳ 明朝" w:hAnsi="ＭＳ 明朝"/>
          <w:sz w:val="24"/>
        </w:rPr>
      </w:pPr>
    </w:p>
    <w:p w14:paraId="0EB66085" w14:textId="77777777" w:rsidR="00DA4CAF" w:rsidRPr="007B1CC1" w:rsidRDefault="00DA4CAF" w:rsidP="00DA4CAF">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7B1CC1">
        <w:rPr>
          <w:rFonts w:ascii="HGS創英角ｺﾞｼｯｸUB" w:eastAsia="HGS創英角ｺﾞｼｯｸUB" w:hAnsi="HGS創英角ｺﾞｼｯｸUB" w:cstheme="minorBidi" w:hint="eastAsia"/>
          <w:kern w:val="0"/>
          <w:sz w:val="24"/>
        </w:rPr>
        <w:t>(3) 保育士民間給与実態調査及び幼稚園教員民間給与実態調査</w:t>
      </w:r>
    </w:p>
    <w:p w14:paraId="05A17BE0" w14:textId="77777777" w:rsidR="00DA4CAF" w:rsidRPr="007B1CC1"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sz w:val="24"/>
          <w:lang w:val="x-none" w:eastAsia="x-none"/>
        </w:rPr>
      </w:pPr>
      <w:r w:rsidRPr="007B1CC1">
        <w:rPr>
          <w:rFonts w:ascii="HGS創英角ｺﾞｼｯｸUB" w:eastAsia="HGS創英角ｺﾞｼｯｸUB" w:hAnsi="HGS創英角ｺﾞｼｯｸUB" w:cs="ＭＳ 明朝" w:hint="eastAsia"/>
          <w:sz w:val="24"/>
          <w:lang w:val="x-none"/>
        </w:rPr>
        <w:t>ア　保育士民間給与実態調査</w:t>
      </w:r>
    </w:p>
    <w:p w14:paraId="1F1A04A3" w14:textId="44DD0C0E" w:rsidR="00DA4CAF" w:rsidRDefault="00DA4CAF" w:rsidP="00DA4CAF">
      <w:pPr>
        <w:autoSpaceDE w:val="0"/>
        <w:autoSpaceDN w:val="0"/>
        <w:spacing w:line="400" w:lineRule="exact"/>
        <w:ind w:leftChars="316" w:left="664" w:firstLineChars="98" w:firstLine="235"/>
        <w:rPr>
          <w:rFonts w:ascii="ＭＳ 明朝" w:hAnsi="ＭＳ 明朝"/>
          <w:sz w:val="24"/>
        </w:rPr>
      </w:pPr>
      <w:r w:rsidRPr="007B1CC1">
        <w:rPr>
          <w:rFonts w:ascii="ＭＳ 明朝" w:hAnsi="ＭＳ 明朝" w:hint="eastAsia"/>
          <w:sz w:val="24"/>
        </w:rPr>
        <w:t>本委員会は、本市こども青少年局と連携を図りながら、大阪市私立保育連盟の協力を得て、市内の認可保育所（公設置民営保育所を含む。）並びに幼保連携型及び保育所型の認定こども園（ただし、幼保連携型認定こども園については、当該園の総定員に占める、家庭において必要な保育を受けることが困難な子どもの割合が</w:t>
      </w:r>
      <w:r w:rsidRPr="00681E2C">
        <w:rPr>
          <w:rFonts w:ascii="ＭＳ 明朝" w:hAnsi="ＭＳ 明朝" w:hint="eastAsia"/>
          <w:sz w:val="24"/>
        </w:rPr>
        <w:t>半数を超えるもの。）を対象に、保育士民間給与実態調査を実施した（参考資料第</w:t>
      </w:r>
      <w:r w:rsidR="00DD36DA" w:rsidRPr="00681E2C">
        <w:rPr>
          <w:rFonts w:ascii="ＭＳ 明朝" w:hAnsi="ＭＳ 明朝" w:hint="eastAsia"/>
          <w:sz w:val="24"/>
        </w:rPr>
        <w:t>3</w:t>
      </w:r>
      <w:r w:rsidR="00DD36DA" w:rsidRPr="00681E2C">
        <w:rPr>
          <w:rFonts w:ascii="ＭＳ 明朝" w:hAnsi="ＭＳ 明朝"/>
          <w:sz w:val="24"/>
        </w:rPr>
        <w:t>0</w:t>
      </w:r>
      <w:r w:rsidRPr="00681E2C">
        <w:rPr>
          <w:rFonts w:ascii="ＭＳ 明朝" w:hAnsi="ＭＳ 明朝" w:hint="eastAsia"/>
          <w:sz w:val="24"/>
        </w:rPr>
        <w:t>表その</w:t>
      </w:r>
      <w:r w:rsidRPr="007B1CC1">
        <w:rPr>
          <w:rFonts w:ascii="ＭＳ 明朝" w:hAnsi="ＭＳ 明朝" w:hint="eastAsia"/>
          <w:sz w:val="24"/>
        </w:rPr>
        <w:t>１）。</w:t>
      </w:r>
    </w:p>
    <w:p w14:paraId="6F24403D" w14:textId="77777777" w:rsidR="007D3F9E" w:rsidRPr="007B1CC1" w:rsidRDefault="007D3F9E" w:rsidP="00DA4CAF">
      <w:pPr>
        <w:autoSpaceDE w:val="0"/>
        <w:autoSpaceDN w:val="0"/>
        <w:spacing w:line="400" w:lineRule="exact"/>
        <w:ind w:leftChars="316" w:left="664" w:firstLineChars="98" w:firstLine="235"/>
        <w:rPr>
          <w:rFonts w:ascii="ＭＳ 明朝" w:hAnsi="ＭＳ 明朝"/>
          <w:sz w:val="24"/>
        </w:rPr>
      </w:pPr>
    </w:p>
    <w:p w14:paraId="4430A6E6" w14:textId="77777777" w:rsidR="00DA4CAF" w:rsidRPr="007B1CC1"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sz w:val="24"/>
          <w:lang w:val="x-none" w:eastAsia="x-none"/>
        </w:rPr>
      </w:pPr>
      <w:r w:rsidRPr="007B1CC1">
        <w:rPr>
          <w:rFonts w:ascii="HGS創英角ｺﾞｼｯｸUB" w:eastAsia="HGS創英角ｺﾞｼｯｸUB" w:hAnsi="HGS創英角ｺﾞｼｯｸUB" w:cs="ＭＳ 明朝" w:hint="eastAsia"/>
          <w:sz w:val="24"/>
          <w:lang w:val="x-none"/>
        </w:rPr>
        <w:lastRenderedPageBreak/>
        <w:t>イ　幼稚園教員民間給与実態調査</w:t>
      </w:r>
    </w:p>
    <w:p w14:paraId="197F9C8D" w14:textId="101D387A" w:rsidR="00DA4CAF" w:rsidRDefault="00DA4CAF" w:rsidP="00DA4CAF">
      <w:pPr>
        <w:autoSpaceDE w:val="0"/>
        <w:autoSpaceDN w:val="0"/>
        <w:spacing w:line="400" w:lineRule="exact"/>
        <w:ind w:leftChars="316" w:left="664" w:firstLineChars="98" w:firstLine="235"/>
        <w:rPr>
          <w:rFonts w:ascii="ＭＳ 明朝" w:hAnsi="ＭＳ 明朝"/>
          <w:sz w:val="24"/>
        </w:rPr>
      </w:pPr>
      <w:r w:rsidRPr="007B1CC1">
        <w:rPr>
          <w:rFonts w:ascii="ＭＳ 明朝" w:hAnsi="ＭＳ 明朝" w:hint="eastAsia"/>
          <w:sz w:val="24"/>
        </w:rPr>
        <w:t>本委員会は、本市教育委員会事務局及びこども青少年局と連携を図りながら、大阪市私立幼稚園連合会等の協力を得て、市内の私立幼稚園並びに幼保連携型及び幼稚園型の認定こども園（ただし、幼保連携型認定こども園については、当該園の総定員に占める、家庭において必要な保育を受けることが困難な子どもの割合が半数を超えないもの。）を対象に、幼稚園教員民間給与実態調査を実施した（参考資料</w:t>
      </w:r>
      <w:r w:rsidRPr="00681E2C">
        <w:rPr>
          <w:rFonts w:ascii="ＭＳ 明朝" w:hAnsi="ＭＳ 明朝" w:hint="eastAsia"/>
          <w:sz w:val="24"/>
        </w:rPr>
        <w:t>第</w:t>
      </w:r>
      <w:r w:rsidR="00DD36DA" w:rsidRPr="00681E2C">
        <w:rPr>
          <w:rFonts w:ascii="ＭＳ 明朝" w:hAnsi="ＭＳ 明朝" w:hint="eastAsia"/>
          <w:sz w:val="24"/>
        </w:rPr>
        <w:t>3</w:t>
      </w:r>
      <w:r w:rsidR="00DD36DA" w:rsidRPr="00681E2C">
        <w:rPr>
          <w:rFonts w:ascii="ＭＳ 明朝" w:hAnsi="ＭＳ 明朝"/>
          <w:sz w:val="24"/>
        </w:rPr>
        <w:t>0</w:t>
      </w:r>
      <w:r w:rsidRPr="00681E2C">
        <w:rPr>
          <w:rFonts w:ascii="ＭＳ 明朝" w:hAnsi="ＭＳ 明朝" w:hint="eastAsia"/>
          <w:sz w:val="24"/>
        </w:rPr>
        <w:t>表その</w:t>
      </w:r>
      <w:r w:rsidRPr="007B1CC1">
        <w:rPr>
          <w:rFonts w:ascii="ＭＳ 明朝" w:hAnsi="ＭＳ 明朝" w:hint="eastAsia"/>
          <w:sz w:val="24"/>
        </w:rPr>
        <w:t>２）。</w:t>
      </w:r>
    </w:p>
    <w:p w14:paraId="4C0C4DF4" w14:textId="77777777" w:rsidR="007010F9" w:rsidRPr="007B1CC1" w:rsidRDefault="007010F9" w:rsidP="00DA4CAF">
      <w:pPr>
        <w:autoSpaceDE w:val="0"/>
        <w:autoSpaceDN w:val="0"/>
        <w:spacing w:line="400" w:lineRule="exact"/>
        <w:ind w:leftChars="316" w:left="664" w:firstLineChars="98" w:firstLine="235"/>
        <w:rPr>
          <w:rFonts w:ascii="ＭＳ 明朝" w:hAnsi="ＭＳ 明朝"/>
          <w:sz w:val="24"/>
        </w:rPr>
      </w:pPr>
    </w:p>
    <w:p w14:paraId="4FA57C47" w14:textId="77777777" w:rsidR="00DA4CAF" w:rsidRPr="007B1CC1" w:rsidRDefault="00DA4CAF" w:rsidP="00DA4CAF">
      <w:pPr>
        <w:autoSpaceDE w:val="0"/>
        <w:autoSpaceDN w:val="0"/>
        <w:spacing w:line="400" w:lineRule="exact"/>
        <w:ind w:leftChars="316" w:left="664" w:firstLineChars="98" w:firstLine="235"/>
        <w:rPr>
          <w:rFonts w:ascii="ＭＳ 明朝" w:hAnsi="ＭＳ 明朝"/>
          <w:sz w:val="24"/>
        </w:rPr>
      </w:pPr>
      <w:r w:rsidRPr="007B1CC1">
        <w:rPr>
          <w:rFonts w:ascii="ＭＳ 明朝" w:hAnsi="ＭＳ 明朝" w:hint="eastAsia"/>
          <w:sz w:val="24"/>
        </w:rPr>
        <w:t>なお、民間における保育所又は幼稚園等における副主任、中核リーダー、専門リーダー、職務分野別リーダー及び若手リーダーについては、昨年と同様に一般の保育士及び幼稚園教員に含んで集計している。</w:t>
      </w:r>
    </w:p>
    <w:p w14:paraId="1A9D8C55" w14:textId="77777777" w:rsidR="00DA4CAF" w:rsidRPr="007B1CC1" w:rsidRDefault="00DA4CAF" w:rsidP="00DA4CAF">
      <w:pPr>
        <w:spacing w:line="400" w:lineRule="exact"/>
        <w:rPr>
          <w:rFonts w:ascii="ＭＳ 明朝" w:hAnsi="ＭＳ 明朝"/>
          <w:sz w:val="24"/>
        </w:rPr>
      </w:pPr>
    </w:p>
    <w:p w14:paraId="291D58DF" w14:textId="77777777" w:rsidR="00DA4CAF" w:rsidRPr="007B1CC1" w:rsidRDefault="00DA4CAF" w:rsidP="00DA4CAF">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7B1CC1">
        <w:rPr>
          <w:rFonts w:ascii="HGS創英角ｺﾞｼｯｸUB" w:eastAsia="HGS創英角ｺﾞｼｯｸUB" w:hAnsi="HGS創英角ｺﾞｼｯｸUB" w:cs="ＭＳ 明朝" w:hint="eastAsia"/>
          <w:noProof/>
          <w:kern w:val="0"/>
          <w:sz w:val="24"/>
          <w:szCs w:val="20"/>
          <w:u w:val="single"/>
        </w:rPr>
        <mc:AlternateContent>
          <mc:Choice Requires="wps">
            <w:drawing>
              <wp:anchor distT="0" distB="0" distL="114300" distR="114300" simplePos="0" relativeHeight="251818496" behindDoc="0" locked="0" layoutInCell="1" allowOverlap="1" wp14:anchorId="0816C306" wp14:editId="49CC7551">
                <wp:simplePos x="0" y="0"/>
                <wp:positionH relativeFrom="column">
                  <wp:posOffset>104775</wp:posOffset>
                </wp:positionH>
                <wp:positionV relativeFrom="paragraph">
                  <wp:posOffset>307975</wp:posOffset>
                </wp:positionV>
                <wp:extent cx="57531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3D193E7" id="直線コネクタ 13" o:spid="_x0000_s1026" style="position:absolute;left:0;text-align:left;z-index:251818496;visibility:visible;mso-wrap-style:square;mso-wrap-distance-left:9pt;mso-wrap-distance-top:0;mso-wrap-distance-right:9pt;mso-wrap-distance-bottom:0;mso-position-horizontal:absolute;mso-position-horizontal-relative:text;mso-position-vertical:absolute;mso-position-vertical-relative:text" from="8.25pt,24.25pt" to="461.2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" strokecolor="#4a7ebb" strokeweight="1.5pt"/>
            </w:pict>
          </mc:Fallback>
        </mc:AlternateContent>
      </w:r>
      <w:r w:rsidRPr="007B1CC1">
        <w:rPr>
          <w:rFonts w:ascii="HGS創英角ｺﾞｼｯｸUB" w:eastAsia="HGS創英角ｺﾞｼｯｸUB" w:hAnsi="HGS創英角ｺﾞｼｯｸUB" w:cs="ＭＳ 明朝" w:hint="eastAsia"/>
          <w:kern w:val="0"/>
          <w:sz w:val="24"/>
          <w:szCs w:val="20"/>
        </w:rPr>
        <w:t>１-３　民間給与との比較</w:t>
      </w:r>
    </w:p>
    <w:p w14:paraId="65E71B22" w14:textId="77777777" w:rsidR="00DA4CAF" w:rsidRPr="007B1CC1" w:rsidRDefault="00DA4CAF" w:rsidP="00DA4CAF">
      <w:pPr>
        <w:widowControl/>
        <w:tabs>
          <w:tab w:val="left" w:pos="2352"/>
        </w:tabs>
        <w:spacing w:beforeLines="100" w:before="240"/>
        <w:ind w:firstLineChars="150" w:firstLine="360"/>
        <w:jc w:val="left"/>
        <w:rPr>
          <w:rFonts w:ascii="HGS創英角ｺﾞｼｯｸUB" w:eastAsia="HGS創英角ｺﾞｼｯｸUB" w:hAnsi="HGS創英角ｺﾞｼｯｸUB"/>
        </w:rPr>
      </w:pPr>
      <w:r w:rsidRPr="007B1CC1">
        <w:rPr>
          <w:rFonts w:ascii="HGS創英角ｺﾞｼｯｸUB" w:eastAsia="HGS創英角ｺﾞｼｯｸUB" w:hAnsi="HGS創英角ｺﾞｼｯｸUB" w:cs="ＭＳ 明朝" w:hint="eastAsia"/>
          <w:sz w:val="24"/>
          <w:lang w:val="x-none"/>
        </w:rPr>
        <w:t>(</w:t>
      </w:r>
      <w:r w:rsidRPr="007B1CC1">
        <w:rPr>
          <w:rFonts w:ascii="HGS創英角ｺﾞｼｯｸUB" w:eastAsia="HGS創英角ｺﾞｼｯｸUB" w:hAnsi="HGS創英角ｺﾞｼｯｸUB" w:cs="ＭＳ 明朝"/>
          <w:sz w:val="24"/>
          <w:lang w:val="x-none"/>
        </w:rPr>
        <w:t>1</w:t>
      </w:r>
      <w:r w:rsidRPr="007B1CC1">
        <w:rPr>
          <w:rFonts w:ascii="HGS創英角ｺﾞｼｯｸUB" w:eastAsia="HGS創英角ｺﾞｼｯｸUB" w:hAnsi="HGS創英角ｺﾞｼｯｸUB" w:cs="ＭＳ 明朝" w:hint="eastAsia"/>
          <w:sz w:val="24"/>
          <w:lang w:val="x-none"/>
        </w:rPr>
        <w:t>)</w:t>
      </w:r>
      <w:r w:rsidRPr="007B1CC1">
        <w:rPr>
          <w:rFonts w:ascii="HGS創英角ｺﾞｼｯｸUB" w:eastAsia="HGS創英角ｺﾞｼｯｸUB" w:hAnsi="HGS創英角ｺﾞｼｯｸUB" w:cs="ＭＳ 明朝"/>
          <w:sz w:val="24"/>
          <w:lang w:val="x-none"/>
        </w:rPr>
        <w:t xml:space="preserve"> </w:t>
      </w:r>
      <w:r w:rsidRPr="007B1CC1">
        <w:rPr>
          <w:rFonts w:ascii="HGS創英角ｺﾞｼｯｸUB" w:eastAsia="HGS創英角ｺﾞｼｯｸUB" w:hAnsi="HGS創英角ｺﾞｼｯｸUB" w:cs="ＭＳ 明朝" w:hint="eastAsia"/>
          <w:sz w:val="24"/>
          <w:lang w:val="x-none"/>
        </w:rPr>
        <w:t>月例給</w:t>
      </w:r>
    </w:p>
    <w:p w14:paraId="6E08C310" w14:textId="77777777" w:rsidR="00DA4CAF" w:rsidRPr="007B1CC1" w:rsidRDefault="00DA4CAF" w:rsidP="00DA4CAF">
      <w:pPr>
        <w:widowControl/>
        <w:tabs>
          <w:tab w:val="left" w:pos="2352"/>
        </w:tabs>
        <w:spacing w:beforeLines="50" w:before="120"/>
        <w:ind w:left="346" w:firstLineChars="100" w:firstLine="240"/>
        <w:jc w:val="left"/>
        <w:rPr>
          <w:rFonts w:ascii="HGS創英角ｺﾞｼｯｸUB" w:eastAsia="HGS創英角ｺﾞｼｯｸUB" w:hAnsi="HGS創英角ｺﾞｼｯｸUB" w:cs="ＭＳ 明朝"/>
          <w:sz w:val="24"/>
          <w:lang w:val="x-none"/>
        </w:rPr>
      </w:pPr>
      <w:r w:rsidRPr="007B1CC1">
        <w:rPr>
          <w:rFonts w:ascii="HGS創英角ｺﾞｼｯｸUB" w:eastAsia="HGS創英角ｺﾞｼｯｸUB" w:hAnsi="HGS創英角ｺﾞｼｯｸUB" w:cs="ＭＳ 明朝" w:hint="eastAsia"/>
          <w:sz w:val="24"/>
          <w:lang w:val="x-none"/>
        </w:rPr>
        <w:t>ア　本市職員（保育士及び幼稚園教員を除く）</w:t>
      </w:r>
    </w:p>
    <w:p w14:paraId="6130233D" w14:textId="77777777" w:rsidR="00DA4CAF" w:rsidRPr="007B1CC1" w:rsidRDefault="00DA4CAF" w:rsidP="00DA4CAF">
      <w:pPr>
        <w:autoSpaceDE w:val="0"/>
        <w:autoSpaceDN w:val="0"/>
        <w:spacing w:line="400" w:lineRule="exact"/>
        <w:ind w:leftChars="266" w:left="559" w:firstLineChars="98" w:firstLine="235"/>
        <w:rPr>
          <w:rFonts w:ascii="HGS創英角ｺﾞｼｯｸUB" w:eastAsia="HGS創英角ｺﾞｼｯｸUB" w:hAnsi="HGS創英角ｺﾞｼｯｸUB" w:cs="ＭＳ 明朝"/>
          <w:sz w:val="24"/>
          <w:lang w:val="x-none"/>
        </w:rPr>
      </w:pPr>
      <w:r w:rsidRPr="007B1CC1">
        <w:rPr>
          <w:rFonts w:ascii="ＭＳ 明朝" w:hAnsi="ＭＳ 明朝" w:hint="eastAsia"/>
          <w:sz w:val="24"/>
        </w:rPr>
        <w:t>本委員会は、公務と民間で同種・同等の者同士を比較する中で、その民間給与をより広く職員の給与水準に反映させるため、昨年と同様に、比較対象企業規模を50人以上、比較対象産業を全産業として、公民給与の比較を行った。その結果は以下のとおりである。</w:t>
      </w:r>
    </w:p>
    <w:p w14:paraId="0EC4C0B1" w14:textId="6C7B8611" w:rsidR="00DA4CAF" w:rsidRPr="007B1CC1" w:rsidRDefault="00DA4CAF" w:rsidP="00DA4CAF">
      <w:pPr>
        <w:autoSpaceDE w:val="0"/>
        <w:autoSpaceDN w:val="0"/>
        <w:spacing w:line="400" w:lineRule="exact"/>
        <w:ind w:leftChars="266" w:left="559" w:firstLineChars="98" w:firstLine="235"/>
        <w:rPr>
          <w:rFonts w:ascii="HGS創英角ｺﾞｼｯｸUB" w:eastAsia="HGS創英角ｺﾞｼｯｸUB" w:hAnsi="HGS創英角ｺﾞｼｯｸUB" w:cs="ＭＳ 明朝"/>
          <w:sz w:val="24"/>
          <w:lang w:val="x-none"/>
        </w:rPr>
      </w:pPr>
      <w:r w:rsidRPr="007B1CC1">
        <w:rPr>
          <w:rFonts w:ascii="ＭＳ 明朝" w:hAnsi="ＭＳ 明朝" w:hint="eastAsia"/>
          <w:sz w:val="24"/>
        </w:rPr>
        <w:t>月例給について、上述の職員実態調査及び民間給与調査の結果に基づき、本市職員にあっては行政職、民間にあってはこれに相当する職種の者について、責任の度合い、学歴、年齢が同等と認められる者同士の本年４月分の給与額を対比させ、精密に比較することにより、較差の算出を行ったところ、第５表のとおり、民間給与は職員給与を</w:t>
      </w:r>
      <w:r w:rsidR="003B6EB5" w:rsidRPr="002E76C7">
        <w:rPr>
          <w:rFonts w:ascii="ＭＳ 明朝" w:hAnsi="ＭＳ 明朝"/>
          <w:sz w:val="24"/>
        </w:rPr>
        <w:t>11,631</w:t>
      </w:r>
      <w:r w:rsidRPr="007B1CC1">
        <w:rPr>
          <w:rFonts w:ascii="ＭＳ 明朝" w:hAnsi="ＭＳ 明朝" w:hint="eastAsia"/>
          <w:sz w:val="24"/>
        </w:rPr>
        <w:t>円上回っている（</w:t>
      </w:r>
      <w:r w:rsidR="003B6EB5" w:rsidRPr="002E76C7">
        <w:rPr>
          <w:rFonts w:ascii="ＭＳ 明朝" w:hAnsi="ＭＳ 明朝"/>
          <w:sz w:val="24"/>
        </w:rPr>
        <w:t>2.92</w:t>
      </w:r>
      <w:r w:rsidRPr="007B1CC1">
        <w:rPr>
          <w:rFonts w:ascii="ＭＳ 明朝" w:hAnsi="ＭＳ 明朝" w:hint="eastAsia"/>
          <w:sz w:val="24"/>
        </w:rPr>
        <w:t>％）。</w:t>
      </w:r>
    </w:p>
    <w:p w14:paraId="2D20FE80" w14:textId="77777777" w:rsidR="00DA4CAF" w:rsidRPr="007B1CC1" w:rsidRDefault="00DA4CAF" w:rsidP="00DA4CAF">
      <w:pPr>
        <w:autoSpaceDE w:val="0"/>
        <w:autoSpaceDN w:val="0"/>
        <w:spacing w:line="400" w:lineRule="exact"/>
        <w:ind w:leftChars="266" w:left="559" w:firstLineChars="98" w:firstLine="235"/>
        <w:rPr>
          <w:rFonts w:ascii="ＭＳ 明朝" w:hAnsi="ＭＳ 明朝"/>
          <w:sz w:val="24"/>
          <w:lang w:val="x-none"/>
        </w:rPr>
      </w:pPr>
    </w:p>
    <w:p w14:paraId="65D030D1" w14:textId="77777777" w:rsidR="00DA4CAF" w:rsidRPr="007B1CC1" w:rsidRDefault="00DA4CAF" w:rsidP="00DA4CAF">
      <w:pPr>
        <w:spacing w:line="360" w:lineRule="auto"/>
        <w:ind w:firstLineChars="259" w:firstLine="622"/>
        <w:rPr>
          <w:rFonts w:ascii="ＭＳ 明朝" w:hAnsi="ＭＳ 明朝"/>
          <w:sz w:val="24"/>
        </w:rPr>
      </w:pPr>
      <w:r w:rsidRPr="007B1CC1">
        <w:rPr>
          <w:rFonts w:ascii="ＭＳ 明朝" w:hAnsi="ＭＳ 明朝" w:hint="eastAsia"/>
          <w:sz w:val="24"/>
        </w:rPr>
        <w:t>第５表　民間と本市職員の給与比較</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0"/>
        <w:gridCol w:w="2540"/>
        <w:gridCol w:w="3074"/>
      </w:tblGrid>
      <w:tr w:rsidR="007B1CC1" w:rsidRPr="007B1CC1" w14:paraId="1A86373B" w14:textId="77777777" w:rsidTr="002C4EE5">
        <w:trPr>
          <w:trHeight w:val="1060"/>
        </w:trPr>
        <w:tc>
          <w:tcPr>
            <w:tcW w:w="2540" w:type="dxa"/>
            <w:tcBorders>
              <w:bottom w:val="single" w:sz="4" w:space="0" w:color="auto"/>
            </w:tcBorders>
            <w:shd w:val="pct12" w:color="auto" w:fill="auto"/>
            <w:vAlign w:val="center"/>
          </w:tcPr>
          <w:p w14:paraId="7EEDA43A" w14:textId="77777777" w:rsidR="00DA4CAF" w:rsidRPr="007B1CC1" w:rsidRDefault="00DA4CAF" w:rsidP="00DA4CAF">
            <w:pPr>
              <w:spacing w:line="400" w:lineRule="exact"/>
              <w:jc w:val="center"/>
              <w:rPr>
                <w:rFonts w:ascii="ＭＳ 明朝" w:hAnsi="ＭＳ 明朝"/>
                <w:sz w:val="24"/>
              </w:rPr>
            </w:pPr>
            <w:r w:rsidRPr="007B1CC1">
              <w:rPr>
                <w:rFonts w:ascii="ＭＳ 明朝" w:hAnsi="ＭＳ 明朝" w:hint="eastAsia"/>
                <w:sz w:val="24"/>
              </w:rPr>
              <w:t>民間給与</w:t>
            </w:r>
          </w:p>
          <w:p w14:paraId="7DC25142" w14:textId="77777777" w:rsidR="00DA4CAF" w:rsidRPr="007B1CC1" w:rsidRDefault="00DA4CAF" w:rsidP="00DA4CAF">
            <w:pPr>
              <w:spacing w:line="400" w:lineRule="exact"/>
              <w:jc w:val="center"/>
              <w:rPr>
                <w:rFonts w:ascii="ＭＳ 明朝" w:hAnsi="ＭＳ 明朝"/>
                <w:sz w:val="24"/>
              </w:rPr>
            </w:pPr>
            <w:r w:rsidRPr="007B1CC1">
              <w:rPr>
                <w:rFonts w:ascii="ＭＳ 明朝" w:hAnsi="ＭＳ 明朝" w:hint="eastAsia"/>
                <w:sz w:val="24"/>
              </w:rPr>
              <w:t>（Ａ</w:t>
            </w:r>
            <w:r w:rsidRPr="007B1CC1">
              <w:rPr>
                <w:rFonts w:ascii="ＭＳ 明朝" w:hAnsi="ＭＳ 明朝"/>
                <w:sz w:val="24"/>
              </w:rPr>
              <w:t>）</w:t>
            </w:r>
          </w:p>
        </w:tc>
        <w:tc>
          <w:tcPr>
            <w:tcW w:w="2540" w:type="dxa"/>
            <w:shd w:val="pct12" w:color="auto" w:fill="auto"/>
            <w:vAlign w:val="center"/>
          </w:tcPr>
          <w:p w14:paraId="22B44B7D" w14:textId="77777777" w:rsidR="00DA4CAF" w:rsidRPr="007B1CC1" w:rsidRDefault="00DA4CAF" w:rsidP="00DA4CAF">
            <w:pPr>
              <w:spacing w:line="400" w:lineRule="exact"/>
              <w:jc w:val="center"/>
              <w:rPr>
                <w:rFonts w:ascii="ＭＳ 明朝" w:hAnsi="ＭＳ 明朝"/>
                <w:sz w:val="24"/>
              </w:rPr>
            </w:pPr>
            <w:r w:rsidRPr="007B1CC1">
              <w:rPr>
                <w:rFonts w:ascii="ＭＳ 明朝" w:hAnsi="ＭＳ 明朝" w:hint="eastAsia"/>
                <w:sz w:val="24"/>
              </w:rPr>
              <w:t>本市職員給与</w:t>
            </w:r>
          </w:p>
          <w:p w14:paraId="79C0AD49" w14:textId="77777777" w:rsidR="00DA4CAF" w:rsidRPr="007B1CC1" w:rsidRDefault="00DA4CAF" w:rsidP="00DA4CAF">
            <w:pPr>
              <w:spacing w:line="400" w:lineRule="exact"/>
              <w:jc w:val="center"/>
              <w:rPr>
                <w:rFonts w:ascii="ＭＳ 明朝" w:hAnsi="ＭＳ 明朝"/>
                <w:sz w:val="24"/>
              </w:rPr>
            </w:pPr>
            <w:r w:rsidRPr="007B1CC1">
              <w:rPr>
                <w:rFonts w:ascii="ＭＳ 明朝" w:hAnsi="ＭＳ 明朝" w:hint="eastAsia"/>
                <w:sz w:val="24"/>
              </w:rPr>
              <w:t>（Ｂ）</w:t>
            </w:r>
          </w:p>
        </w:tc>
        <w:tc>
          <w:tcPr>
            <w:tcW w:w="3074" w:type="dxa"/>
            <w:shd w:val="pct12" w:color="auto" w:fill="auto"/>
            <w:vAlign w:val="center"/>
          </w:tcPr>
          <w:p w14:paraId="6FC4B02B" w14:textId="77777777" w:rsidR="00DA4CAF" w:rsidRPr="007B1CC1" w:rsidRDefault="00DA4CAF" w:rsidP="00DA4CAF">
            <w:pPr>
              <w:spacing w:line="400" w:lineRule="exact"/>
              <w:jc w:val="center"/>
              <w:rPr>
                <w:rFonts w:ascii="ＭＳ 明朝" w:hAnsi="ＭＳ 明朝"/>
                <w:sz w:val="24"/>
              </w:rPr>
            </w:pPr>
            <w:r w:rsidRPr="007B1CC1">
              <w:rPr>
                <w:rFonts w:ascii="ＭＳ 明朝" w:hAnsi="ＭＳ 明朝" w:hint="eastAsia"/>
                <w:noProof/>
                <w:sz w:val="24"/>
              </w:rPr>
              <mc:AlternateContent>
                <mc:Choice Requires="wps">
                  <w:drawing>
                    <wp:anchor distT="0" distB="0" distL="114300" distR="114300" simplePos="0" relativeHeight="251823616" behindDoc="0" locked="0" layoutInCell="1" allowOverlap="1" wp14:anchorId="16584917" wp14:editId="53F8A73C">
                      <wp:simplePos x="0" y="0"/>
                      <wp:positionH relativeFrom="column">
                        <wp:posOffset>821055</wp:posOffset>
                      </wp:positionH>
                      <wp:positionV relativeFrom="paragraph">
                        <wp:posOffset>221615</wp:posOffset>
                      </wp:positionV>
                      <wp:extent cx="1011555" cy="381000"/>
                      <wp:effectExtent l="0" t="0" r="17145" b="19050"/>
                      <wp:wrapNone/>
                      <wp:docPr id="14"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F1B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 o:spid="_x0000_s1026" type="#_x0000_t185" style="position:absolute;left:0;text-align:left;margin-left:64.65pt;margin-top:17.45pt;width:79.65pt;height:30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">
                      <v:textbox inset="5.85pt,.7pt,5.85pt,.7pt"/>
                    </v:shape>
                  </w:pict>
                </mc:Fallback>
              </mc:AlternateContent>
            </w:r>
            <w:r w:rsidRPr="007B1CC1">
              <w:rPr>
                <w:rFonts w:ascii="ＭＳ 明朝" w:hAnsi="ＭＳ 明朝" w:hint="eastAsia"/>
                <w:noProof/>
                <w:sz w:val="24"/>
              </w:rPr>
              <mc:AlternateContent>
                <mc:Choice Requires="wps">
                  <w:drawing>
                    <wp:anchor distT="0" distB="0" distL="114300" distR="114300" simplePos="0" relativeHeight="251819520" behindDoc="0" locked="0" layoutInCell="1" allowOverlap="1" wp14:anchorId="05348543" wp14:editId="4AE9145C">
                      <wp:simplePos x="0" y="0"/>
                      <wp:positionH relativeFrom="column">
                        <wp:posOffset>821055</wp:posOffset>
                      </wp:positionH>
                      <wp:positionV relativeFrom="paragraph">
                        <wp:posOffset>238760</wp:posOffset>
                      </wp:positionV>
                      <wp:extent cx="752475" cy="257175"/>
                      <wp:effectExtent l="0" t="0" r="0" b="9525"/>
                      <wp:wrapNone/>
                      <wp:docPr id="2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F3A5C" w14:textId="77777777" w:rsidR="00A91592" w:rsidRPr="005A172A" w:rsidRDefault="00A91592" w:rsidP="00DA4CAF">
                                  <w:pPr>
                                    <w:rPr>
                                      <w:rFonts w:ascii="ＭＳ 明朝" w:hAnsi="ＭＳ 明朝"/>
                                      <w:szCs w:val="21"/>
                                    </w:rPr>
                                  </w:pPr>
                                  <w:r w:rsidRPr="005A172A">
                                    <w:rPr>
                                      <w:rFonts w:ascii="ＭＳ 明朝" w:hAnsi="ＭＳ 明朝" w:hint="eastAsia"/>
                                      <w:szCs w:val="21"/>
                                    </w:rPr>
                                    <w:t>(A)－(B)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48543" id="Text Box 52" o:spid="_x0000_s1029" type="#_x0000_t202" style="position:absolute;left:0;text-align:left;margin-left:64.65pt;margin-top:18.8pt;width:59.25pt;height:20.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" filled="f" stroked="f">
                      <v:textbox inset="5.85pt,.7pt,5.85pt,.7pt">
                        <w:txbxContent>
                          <w:p w14:paraId="1A3F3A5C" w14:textId="77777777" w:rsidR="00A91592" w:rsidRPr="005A172A" w:rsidRDefault="00A91592" w:rsidP="00DA4CAF">
                            <w:pPr>
                              <w:rPr>
                                <w:rFonts w:ascii="ＭＳ 明朝" w:hAnsi="ＭＳ 明朝"/>
                                <w:szCs w:val="21"/>
                              </w:rPr>
                            </w:pPr>
                            <w:r w:rsidRPr="005A172A">
                              <w:rPr>
                                <w:rFonts w:ascii="ＭＳ 明朝" w:hAnsi="ＭＳ 明朝" w:hint="eastAsia"/>
                                <w:szCs w:val="21"/>
                              </w:rPr>
                              <w:t>(A)－(B)</w:t>
                            </w:r>
                          </w:p>
                        </w:txbxContent>
                      </v:textbox>
                    </v:shape>
                  </w:pict>
                </mc:Fallback>
              </mc:AlternateContent>
            </w:r>
            <w:r w:rsidRPr="007B1CC1">
              <w:rPr>
                <w:rFonts w:ascii="ＭＳ 明朝" w:hAnsi="ＭＳ 明朝" w:hint="eastAsia"/>
                <w:sz w:val="24"/>
              </w:rPr>
              <w:t>較　　差</w:t>
            </w:r>
          </w:p>
          <w:p w14:paraId="67A75C20" w14:textId="77777777" w:rsidR="00DA4CAF" w:rsidRPr="007B1CC1" w:rsidRDefault="00DA4CAF" w:rsidP="00DA4CAF">
            <w:pPr>
              <w:spacing w:line="400" w:lineRule="exact"/>
              <w:rPr>
                <w:rFonts w:ascii="ＭＳ 明朝" w:hAnsi="ＭＳ 明朝"/>
              </w:rPr>
            </w:pPr>
            <w:r w:rsidRPr="007B1CC1">
              <w:rPr>
                <w:rFonts w:ascii="ＭＳ 明朝" w:hAnsi="ＭＳ 明朝" w:hint="eastAsia"/>
                <w:noProof/>
                <w:sz w:val="24"/>
              </w:rPr>
              <mc:AlternateContent>
                <mc:Choice Requires="wps">
                  <w:drawing>
                    <wp:anchor distT="0" distB="0" distL="114300" distR="114300" simplePos="0" relativeHeight="251822592" behindDoc="0" locked="0" layoutInCell="1" allowOverlap="1" wp14:anchorId="6ABEF006" wp14:editId="3A0B17E2">
                      <wp:simplePos x="0" y="0"/>
                      <wp:positionH relativeFrom="column">
                        <wp:posOffset>1370965</wp:posOffset>
                      </wp:positionH>
                      <wp:positionV relativeFrom="paragraph">
                        <wp:posOffset>75565</wp:posOffset>
                      </wp:positionV>
                      <wp:extent cx="590550" cy="276225"/>
                      <wp:effectExtent l="0" t="0" r="0" b="9525"/>
                      <wp:wrapNone/>
                      <wp:docPr id="2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7344A" w14:textId="77777777" w:rsidR="00A91592" w:rsidRPr="005A172A" w:rsidRDefault="00A91592" w:rsidP="00DA4CAF">
                                  <w:pPr>
                                    <w:rPr>
                                      <w:rFonts w:ascii="ＭＳ 明朝" w:hAnsi="ＭＳ 明朝"/>
                                    </w:rPr>
                                  </w:pPr>
                                  <w:r w:rsidRPr="005A172A">
                                    <w:rPr>
                                      <w:rFonts w:ascii="ＭＳ 明朝" w:hAnsi="ＭＳ 明朝"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EF006" id="Text Box 55" o:spid="_x0000_s1030" type="#_x0000_t202" style="position:absolute;left:0;text-align:left;margin-left:107.95pt;margin-top:5.95pt;width:46.5pt;height:21.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" filled="f" stroked="f">
                      <v:textbox inset="5.85pt,.7pt,5.85pt,.7pt">
                        <w:txbxContent>
                          <w:p w14:paraId="7567344A" w14:textId="77777777" w:rsidR="00A91592" w:rsidRPr="005A172A" w:rsidRDefault="00A91592" w:rsidP="00DA4CAF">
                            <w:pPr>
                              <w:rPr>
                                <w:rFonts w:ascii="ＭＳ 明朝" w:hAnsi="ＭＳ 明朝"/>
                              </w:rPr>
                            </w:pPr>
                            <w:r w:rsidRPr="005A172A">
                              <w:rPr>
                                <w:rFonts w:ascii="ＭＳ 明朝" w:hAnsi="ＭＳ 明朝" w:hint="eastAsia"/>
                              </w:rPr>
                              <w:t>×100</w:t>
                            </w:r>
                          </w:p>
                        </w:txbxContent>
                      </v:textbox>
                    </v:shape>
                  </w:pict>
                </mc:Fallback>
              </mc:AlternateContent>
            </w:r>
            <w:r w:rsidRPr="007B1CC1">
              <w:rPr>
                <w:rFonts w:ascii="ＭＳ 明朝" w:hAnsi="ＭＳ 明朝" w:hint="eastAsia"/>
                <w:noProof/>
                <w:sz w:val="24"/>
              </w:rPr>
              <mc:AlternateContent>
                <mc:Choice Requires="wps">
                  <w:drawing>
                    <wp:anchor distT="0" distB="0" distL="114300" distR="114300" simplePos="0" relativeHeight="251821568" behindDoc="0" locked="0" layoutInCell="1" allowOverlap="1" wp14:anchorId="569FFCB0" wp14:editId="52ADBFA2">
                      <wp:simplePos x="0" y="0"/>
                      <wp:positionH relativeFrom="column">
                        <wp:posOffset>982980</wp:posOffset>
                      </wp:positionH>
                      <wp:positionV relativeFrom="paragraph">
                        <wp:posOffset>195580</wp:posOffset>
                      </wp:positionV>
                      <wp:extent cx="352425" cy="238125"/>
                      <wp:effectExtent l="0" t="0" r="0" b="9525"/>
                      <wp:wrapNone/>
                      <wp:docPr id="2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3B97D" w14:textId="77777777" w:rsidR="00A91592" w:rsidRPr="005A172A" w:rsidRDefault="00A91592" w:rsidP="00DA4CAF">
                                  <w:pPr>
                                    <w:rPr>
                                      <w:rFonts w:ascii="ＭＳ 明朝" w:hAnsi="ＭＳ 明朝"/>
                                    </w:rPr>
                                  </w:pPr>
                                  <w:r w:rsidRPr="005A172A">
                                    <w:rPr>
                                      <w:rFonts w:ascii="ＭＳ 明朝" w:hAnsi="ＭＳ 明朝" w:hint="eastAsia"/>
                                    </w:rPr>
                                    <w:t>(B)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FFCB0" id="Text Box 54" o:spid="_x0000_s1031" type="#_x0000_t202" style="position:absolute;left:0;text-align:left;margin-left:77.4pt;margin-top:15.4pt;width:27.75pt;height:18.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" filled="f" stroked="f">
                      <v:textbox inset="5.85pt,.7pt,5.85pt,.7pt">
                        <w:txbxContent>
                          <w:p w14:paraId="2DC3B97D" w14:textId="77777777" w:rsidR="00A91592" w:rsidRPr="005A172A" w:rsidRDefault="00A91592" w:rsidP="00DA4CAF">
                            <w:pPr>
                              <w:rPr>
                                <w:rFonts w:ascii="ＭＳ 明朝" w:hAnsi="ＭＳ 明朝"/>
                              </w:rPr>
                            </w:pPr>
                            <w:r w:rsidRPr="005A172A">
                              <w:rPr>
                                <w:rFonts w:ascii="ＭＳ 明朝" w:hAnsi="ＭＳ 明朝" w:hint="eastAsia"/>
                              </w:rPr>
                              <w:t>(B)</w:t>
                            </w:r>
                          </w:p>
                        </w:txbxContent>
                      </v:textbox>
                    </v:shape>
                  </w:pict>
                </mc:Fallback>
              </mc:AlternateContent>
            </w:r>
            <w:r w:rsidRPr="007B1CC1">
              <w:rPr>
                <w:rFonts w:ascii="ＭＳ 明朝" w:hAnsi="ＭＳ 明朝" w:hint="eastAsia"/>
                <w:noProof/>
                <w:sz w:val="24"/>
              </w:rPr>
              <mc:AlternateContent>
                <mc:Choice Requires="wps">
                  <w:drawing>
                    <wp:anchor distT="0" distB="0" distL="114300" distR="114300" simplePos="0" relativeHeight="251820544" behindDoc="0" locked="0" layoutInCell="1" allowOverlap="1" wp14:anchorId="6E9D7F91" wp14:editId="2B33D616">
                      <wp:simplePos x="0" y="0"/>
                      <wp:positionH relativeFrom="column">
                        <wp:posOffset>935990</wp:posOffset>
                      </wp:positionH>
                      <wp:positionV relativeFrom="paragraph">
                        <wp:posOffset>154940</wp:posOffset>
                      </wp:positionV>
                      <wp:extent cx="485775" cy="0"/>
                      <wp:effectExtent l="12065" t="12065" r="6985" b="6985"/>
                      <wp:wrapNone/>
                      <wp:docPr id="3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F0977" id="Line 53" o:spid="_x0000_s1026" style="position:absolute;left:0;text-align:left;flip:y;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7pt,12.2pt" to="111.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"/>
                  </w:pict>
                </mc:Fallback>
              </mc:AlternateContent>
            </w:r>
            <w:r w:rsidRPr="007B1CC1">
              <w:rPr>
                <w:rFonts w:ascii="ＭＳ 明朝" w:hAnsi="ＭＳ 明朝" w:hint="eastAsia"/>
                <w:sz w:val="24"/>
              </w:rPr>
              <w:t>(A)－(B)</w:t>
            </w:r>
          </w:p>
        </w:tc>
      </w:tr>
      <w:tr w:rsidR="007B1CC1" w:rsidRPr="007B1CC1" w14:paraId="7F833D04" w14:textId="77777777" w:rsidTr="00D824BF">
        <w:trPr>
          <w:trHeight w:val="1144"/>
        </w:trPr>
        <w:tc>
          <w:tcPr>
            <w:tcW w:w="2540" w:type="dxa"/>
            <w:tcBorders>
              <w:top w:val="single" w:sz="4" w:space="0" w:color="auto"/>
              <w:left w:val="single" w:sz="4" w:space="0" w:color="auto"/>
              <w:bottom w:val="single" w:sz="4" w:space="0" w:color="auto"/>
              <w:right w:val="single" w:sz="4" w:space="0" w:color="auto"/>
            </w:tcBorders>
            <w:vAlign w:val="center"/>
          </w:tcPr>
          <w:p w14:paraId="2A0192B9" w14:textId="5B713983" w:rsidR="00CE7B09" w:rsidRPr="007B1CC1" w:rsidRDefault="003B6EB5" w:rsidP="00D824BF">
            <w:pPr>
              <w:snapToGrid w:val="0"/>
              <w:jc w:val="center"/>
              <w:rPr>
                <w:rFonts w:ascii="ＭＳ 明朝" w:hAnsi="ＭＳ 明朝"/>
                <w:sz w:val="24"/>
              </w:rPr>
            </w:pPr>
            <w:r w:rsidRPr="002E76C7">
              <w:rPr>
                <w:rFonts w:ascii="ＭＳ 明朝" w:hAnsi="ＭＳ 明朝"/>
                <w:sz w:val="24"/>
              </w:rPr>
              <w:t>409,940</w:t>
            </w:r>
            <w:r w:rsidR="00CE7B09" w:rsidRPr="007B1CC1">
              <w:rPr>
                <w:rFonts w:ascii="ＭＳ 明朝" w:hAnsi="ＭＳ 明朝" w:hint="eastAsia"/>
                <w:sz w:val="24"/>
              </w:rPr>
              <w:t>円</w:t>
            </w:r>
          </w:p>
        </w:tc>
        <w:tc>
          <w:tcPr>
            <w:tcW w:w="2540" w:type="dxa"/>
            <w:tcBorders>
              <w:left w:val="single" w:sz="4" w:space="0" w:color="auto"/>
            </w:tcBorders>
            <w:vAlign w:val="center"/>
          </w:tcPr>
          <w:p w14:paraId="0FC3711F" w14:textId="4B629875" w:rsidR="00CE7B09" w:rsidRPr="007B1CC1" w:rsidRDefault="00A57119" w:rsidP="00CE7B09">
            <w:pPr>
              <w:snapToGrid w:val="0"/>
              <w:jc w:val="center"/>
              <w:rPr>
                <w:rFonts w:ascii="ＭＳ 明朝" w:hAnsi="ＭＳ 明朝"/>
                <w:sz w:val="24"/>
              </w:rPr>
            </w:pPr>
            <w:r w:rsidRPr="002E76C7">
              <w:rPr>
                <w:rFonts w:ascii="ＭＳ 明朝" w:hAnsi="ＭＳ 明朝"/>
                <w:sz w:val="24"/>
              </w:rPr>
              <w:t>398,309</w:t>
            </w:r>
            <w:r w:rsidR="00CE7B09" w:rsidRPr="007B1CC1">
              <w:rPr>
                <w:rFonts w:ascii="ＭＳ 明朝" w:hAnsi="ＭＳ 明朝" w:hint="eastAsia"/>
                <w:sz w:val="24"/>
              </w:rPr>
              <w:t>円</w:t>
            </w:r>
          </w:p>
        </w:tc>
        <w:tc>
          <w:tcPr>
            <w:tcW w:w="3074" w:type="dxa"/>
            <w:vAlign w:val="center"/>
          </w:tcPr>
          <w:p w14:paraId="57D773D3" w14:textId="04909B68" w:rsidR="00CE7B09" w:rsidRPr="007B1CC1" w:rsidRDefault="003B6EB5" w:rsidP="00380D61">
            <w:pPr>
              <w:snapToGrid w:val="0"/>
              <w:jc w:val="center"/>
              <w:rPr>
                <w:rFonts w:ascii="ＭＳ 明朝" w:hAnsi="ＭＳ 明朝"/>
                <w:sz w:val="24"/>
                <w:highlight w:val="yellow"/>
              </w:rPr>
            </w:pPr>
            <w:r w:rsidRPr="002E76C7">
              <w:rPr>
                <w:rFonts w:ascii="ＭＳ 明朝" w:hAnsi="ＭＳ 明朝"/>
                <w:sz w:val="24"/>
              </w:rPr>
              <w:t>11,631</w:t>
            </w:r>
            <w:r w:rsidR="00CE7B09" w:rsidRPr="007B1CC1">
              <w:rPr>
                <w:rFonts w:ascii="ＭＳ 明朝" w:hAnsi="ＭＳ 明朝" w:hint="eastAsia"/>
                <w:sz w:val="24"/>
              </w:rPr>
              <w:t>円（</w:t>
            </w:r>
            <w:r w:rsidRPr="002E76C7">
              <w:rPr>
                <w:rFonts w:ascii="ＭＳ 明朝" w:hAnsi="ＭＳ 明朝"/>
                <w:sz w:val="24"/>
              </w:rPr>
              <w:t>2.92</w:t>
            </w:r>
            <w:r w:rsidR="00CE7B09" w:rsidRPr="007B1CC1">
              <w:rPr>
                <w:rFonts w:ascii="ＭＳ 明朝" w:hAnsi="ＭＳ 明朝" w:hint="eastAsia"/>
                <w:sz w:val="24"/>
              </w:rPr>
              <w:t>％）</w:t>
            </w:r>
          </w:p>
        </w:tc>
      </w:tr>
    </w:tbl>
    <w:p w14:paraId="50A4ADD2" w14:textId="367724F9" w:rsidR="00DA4CAF" w:rsidRPr="007B1CC1" w:rsidRDefault="00DA4CAF" w:rsidP="00DA4CAF">
      <w:pPr>
        <w:ind w:leftChars="218" w:left="1118" w:hangingChars="300" w:hanging="660"/>
        <w:rPr>
          <w:rFonts w:ascii="ＭＳ 明朝" w:hAnsi="ＭＳ 明朝"/>
          <w:sz w:val="20"/>
          <w:szCs w:val="20"/>
        </w:rPr>
      </w:pPr>
      <w:r w:rsidRPr="007B1CC1">
        <w:rPr>
          <w:rFonts w:ascii="ＭＳ 明朝" w:hAnsi="ＭＳ 明朝" w:hint="eastAsia"/>
          <w:sz w:val="22"/>
        </w:rPr>
        <w:t>（</w:t>
      </w:r>
      <w:r w:rsidRPr="007B1CC1">
        <w:rPr>
          <w:rFonts w:ascii="ＭＳ 明朝" w:hAnsi="ＭＳ 明朝" w:hint="eastAsia"/>
          <w:sz w:val="20"/>
          <w:szCs w:val="20"/>
        </w:rPr>
        <w:t>注）　比較に当たっては、民間・本市職員ともに、本年度新規学卒の採用者は含まれていない。</w:t>
      </w:r>
    </w:p>
    <w:p w14:paraId="13D22965" w14:textId="7B52BB94" w:rsidR="004666DD" w:rsidRPr="007B1CC1" w:rsidRDefault="004666DD" w:rsidP="00DA4CAF">
      <w:pPr>
        <w:ind w:leftChars="218" w:left="1058" w:hangingChars="300" w:hanging="600"/>
        <w:rPr>
          <w:rFonts w:ascii="ＭＳ 明朝" w:hAnsi="ＭＳ 明朝"/>
          <w:sz w:val="20"/>
          <w:szCs w:val="20"/>
        </w:rPr>
      </w:pPr>
    </w:p>
    <w:p w14:paraId="2FF317F3" w14:textId="77777777" w:rsidR="004666DD" w:rsidRPr="007B1CC1" w:rsidRDefault="004666DD" w:rsidP="00DA4CAF">
      <w:pPr>
        <w:ind w:leftChars="218" w:left="1118" w:hangingChars="300" w:hanging="660"/>
        <w:rPr>
          <w:rFonts w:ascii="ＭＳ 明朝" w:hAnsi="ＭＳ 明朝"/>
          <w:sz w:val="22"/>
        </w:rPr>
      </w:pPr>
    </w:p>
    <w:p w14:paraId="58AD3D2F" w14:textId="77777777" w:rsidR="00DA4CAF" w:rsidRPr="007B1CC1" w:rsidRDefault="00DA4CAF" w:rsidP="00DA4CAF">
      <w:pPr>
        <w:widowControl/>
        <w:tabs>
          <w:tab w:val="left" w:pos="2352"/>
        </w:tabs>
        <w:spacing w:beforeLines="100" w:before="240"/>
        <w:ind w:firstLineChars="245" w:firstLine="588"/>
        <w:jc w:val="left"/>
        <w:rPr>
          <w:rFonts w:ascii="HGS創英角ｺﾞｼｯｸUB" w:eastAsia="HGS創英角ｺﾞｼｯｸUB" w:hAnsi="HGS創英角ｺﾞｼｯｸUB" w:cs="ＭＳ 明朝"/>
          <w:sz w:val="24"/>
          <w:lang w:val="x-none" w:eastAsia="x-none"/>
        </w:rPr>
      </w:pPr>
      <w:r w:rsidRPr="007B1CC1">
        <w:rPr>
          <w:rFonts w:ascii="HGS創英角ｺﾞｼｯｸUB" w:eastAsia="HGS創英角ｺﾞｼｯｸUB" w:hAnsi="HGS創英角ｺﾞｼｯｸUB" w:cs="ＭＳ 明朝" w:hint="eastAsia"/>
          <w:sz w:val="24"/>
          <w:lang w:val="x-none"/>
        </w:rPr>
        <w:t>イ　保育士及び幼稚園教員</w:t>
      </w:r>
    </w:p>
    <w:p w14:paraId="0911237F" w14:textId="172B8CC0" w:rsidR="00DA4CAF" w:rsidRPr="00681E2C" w:rsidRDefault="00DA4CAF" w:rsidP="00DA4CAF">
      <w:pPr>
        <w:autoSpaceDE w:val="0"/>
        <w:autoSpaceDN w:val="0"/>
        <w:spacing w:line="400" w:lineRule="exact"/>
        <w:ind w:leftChars="266" w:left="559" w:firstLineChars="98" w:firstLine="235"/>
        <w:rPr>
          <w:rFonts w:ascii="HGS創英角ｺﾞｼｯｸUB" w:eastAsia="HGS創英角ｺﾞｼｯｸUB" w:hAnsi="HGS創英角ｺﾞｼｯｸUB" w:cs="ＭＳ 明朝"/>
          <w:sz w:val="24"/>
          <w:lang w:val="x-none" w:eastAsia="x-none"/>
        </w:rPr>
      </w:pPr>
      <w:r w:rsidRPr="007B1CC1">
        <w:rPr>
          <w:rFonts w:ascii="ＭＳ 明朝" w:hAnsi="ＭＳ 明朝" w:hint="eastAsia"/>
          <w:sz w:val="24"/>
        </w:rPr>
        <w:t>本市保育士及び幼稚園教員の給与について、民間の給与水準及び賃金構造基本統計調査（以下「賃金センサス」とい</w:t>
      </w:r>
      <w:r w:rsidRPr="00681E2C">
        <w:rPr>
          <w:rFonts w:ascii="ＭＳ 明朝" w:hAnsi="ＭＳ 明朝" w:hint="eastAsia"/>
          <w:sz w:val="24"/>
        </w:rPr>
        <w:t>う。）で把握した一般的な民間従業員の給与等の状況と比較を行った（参考資料第</w:t>
      </w:r>
      <w:r w:rsidR="00DD36DA" w:rsidRPr="00681E2C">
        <w:rPr>
          <w:rFonts w:ascii="ＭＳ 明朝" w:hAnsi="ＭＳ 明朝" w:hint="eastAsia"/>
          <w:sz w:val="24"/>
        </w:rPr>
        <w:t>3</w:t>
      </w:r>
      <w:r w:rsidR="00DD36DA" w:rsidRPr="00681E2C">
        <w:rPr>
          <w:rFonts w:ascii="ＭＳ 明朝" w:hAnsi="ＭＳ 明朝"/>
          <w:sz w:val="24"/>
        </w:rPr>
        <w:t>1</w:t>
      </w:r>
      <w:r w:rsidRPr="00681E2C">
        <w:rPr>
          <w:rFonts w:ascii="ＭＳ 明朝" w:hAnsi="ＭＳ 明朝" w:hint="eastAsia"/>
          <w:sz w:val="24"/>
        </w:rPr>
        <w:t>表～第</w:t>
      </w:r>
      <w:r w:rsidR="00DD36DA" w:rsidRPr="00681E2C">
        <w:rPr>
          <w:rFonts w:ascii="ＭＳ 明朝" w:hAnsi="ＭＳ 明朝" w:hint="eastAsia"/>
          <w:sz w:val="24"/>
        </w:rPr>
        <w:t>4</w:t>
      </w:r>
      <w:r w:rsidR="00DD36DA" w:rsidRPr="00681E2C">
        <w:rPr>
          <w:rFonts w:ascii="ＭＳ 明朝" w:hAnsi="ＭＳ 明朝"/>
          <w:sz w:val="24"/>
        </w:rPr>
        <w:t>0</w:t>
      </w:r>
      <w:r w:rsidRPr="00681E2C">
        <w:rPr>
          <w:rFonts w:ascii="ＭＳ 明朝" w:hAnsi="ＭＳ 明朝" w:hint="eastAsia"/>
          <w:sz w:val="24"/>
        </w:rPr>
        <w:t>表）。</w:t>
      </w:r>
    </w:p>
    <w:p w14:paraId="718B766E" w14:textId="77777777" w:rsidR="00DA4CAF" w:rsidRPr="00681E2C" w:rsidRDefault="00DA4CAF" w:rsidP="00DA4CAF">
      <w:pPr>
        <w:autoSpaceDE w:val="0"/>
        <w:autoSpaceDN w:val="0"/>
        <w:spacing w:line="400" w:lineRule="exact"/>
        <w:ind w:leftChars="366" w:left="769" w:firstLineChars="98" w:firstLine="235"/>
        <w:rPr>
          <w:rFonts w:ascii="ＭＳ 明朝" w:hAnsi="ＭＳ 明朝"/>
          <w:sz w:val="24"/>
        </w:rPr>
      </w:pPr>
    </w:p>
    <w:p w14:paraId="0E4B5C1D" w14:textId="77777777" w:rsidR="00DA4CAF" w:rsidRPr="007B1CC1" w:rsidRDefault="00DA4CAF" w:rsidP="00DA4CAF">
      <w:pPr>
        <w:widowControl/>
        <w:tabs>
          <w:tab w:val="left" w:pos="2352"/>
        </w:tabs>
        <w:spacing w:beforeLines="100" w:before="240"/>
        <w:ind w:firstLineChars="150" w:firstLine="360"/>
        <w:jc w:val="left"/>
        <w:rPr>
          <w:rFonts w:ascii="HGS創英角ｺﾞｼｯｸUB" w:eastAsia="HGS創英角ｺﾞｼｯｸUB" w:hAnsi="HGS創英角ｺﾞｼｯｸUB" w:cs="ＭＳ 明朝"/>
          <w:sz w:val="24"/>
          <w:lang w:val="x-none"/>
        </w:rPr>
      </w:pPr>
      <w:r w:rsidRPr="007B1CC1">
        <w:rPr>
          <w:rFonts w:ascii="HGS創英角ｺﾞｼｯｸUB" w:eastAsia="HGS創英角ｺﾞｼｯｸUB" w:hAnsi="HGS創英角ｺﾞｼｯｸUB" w:cs="ＭＳ 明朝" w:hint="eastAsia"/>
          <w:sz w:val="24"/>
          <w:lang w:val="x-none"/>
        </w:rPr>
        <w:t>(2)</w:t>
      </w:r>
      <w:r w:rsidRPr="007B1CC1">
        <w:rPr>
          <w:rFonts w:ascii="HGS創英角ｺﾞｼｯｸUB" w:eastAsia="HGS創英角ｺﾞｼｯｸUB" w:hAnsi="HGS創英角ｺﾞｼｯｸUB" w:cs="ＭＳ 明朝"/>
          <w:sz w:val="24"/>
          <w:lang w:val="x-none"/>
        </w:rPr>
        <w:t xml:space="preserve"> </w:t>
      </w:r>
      <w:r w:rsidRPr="007B1CC1">
        <w:rPr>
          <w:rFonts w:ascii="HGS創英角ｺﾞｼｯｸUB" w:eastAsia="HGS創英角ｺﾞｼｯｸUB" w:hAnsi="HGS創英角ｺﾞｼｯｸUB" w:cs="ＭＳ 明朝" w:hint="eastAsia"/>
          <w:sz w:val="24"/>
          <w:lang w:val="x-none"/>
        </w:rPr>
        <w:t>特別給</w:t>
      </w:r>
    </w:p>
    <w:p w14:paraId="7C198BA4" w14:textId="483A6194" w:rsidR="00DA4CAF" w:rsidRPr="007B1CC1" w:rsidRDefault="00DA4CAF" w:rsidP="00DA4CAF">
      <w:pPr>
        <w:autoSpaceDE w:val="0"/>
        <w:autoSpaceDN w:val="0"/>
        <w:spacing w:line="400" w:lineRule="exact"/>
        <w:ind w:leftChars="266" w:left="559" w:firstLineChars="98" w:firstLine="235"/>
        <w:rPr>
          <w:rFonts w:ascii="ＭＳ 明朝" w:hAnsi="ＭＳ 明朝"/>
          <w:sz w:val="24"/>
        </w:rPr>
      </w:pPr>
      <w:r w:rsidRPr="007B1CC1">
        <w:rPr>
          <w:rFonts w:ascii="ＭＳ 明朝" w:hAnsi="ＭＳ 明朝" w:hint="eastAsia"/>
          <w:sz w:val="24"/>
        </w:rPr>
        <w:t>月例給と同様に、比較対象企業規模を50人以上、比較対象産業を全産業として、公民の特別給の比較を行った。民間における特別給の支給割合（月数）を算出し、これを本市職員の期末手当及び勤勉手当の年間の平均支給月数と比較したところ、本年の民間給与調査における特別給の支給状況については第６表のとおりで、昨年８月から本年７月までの１年間に支払われたものが所定内給与月額の</w:t>
      </w:r>
      <w:r w:rsidR="00405DD8" w:rsidRPr="002E76C7">
        <w:rPr>
          <w:rFonts w:ascii="ＭＳ 明朝" w:hAnsi="ＭＳ 明朝"/>
          <w:sz w:val="24"/>
        </w:rPr>
        <w:t>4.58</w:t>
      </w:r>
      <w:r w:rsidRPr="007B1CC1">
        <w:rPr>
          <w:rFonts w:ascii="ＭＳ 明朝" w:hAnsi="ＭＳ 明朝" w:hint="eastAsia"/>
          <w:sz w:val="24"/>
        </w:rPr>
        <w:t>月分に相当しており、本市職員の年間支給月数</w:t>
      </w:r>
      <w:r w:rsidR="00405DD8" w:rsidRPr="002E76C7">
        <w:rPr>
          <w:rFonts w:ascii="ＭＳ 明朝" w:hAnsi="ＭＳ 明朝"/>
          <w:sz w:val="24"/>
        </w:rPr>
        <w:t>4.50</w:t>
      </w:r>
      <w:r w:rsidRPr="007B1CC1">
        <w:rPr>
          <w:rFonts w:ascii="ＭＳ 明朝" w:hAnsi="ＭＳ 明朝" w:hint="eastAsia"/>
          <w:sz w:val="24"/>
        </w:rPr>
        <w:t>月を</w:t>
      </w:r>
      <w:r w:rsidR="00405DD8" w:rsidRPr="002E76C7">
        <w:rPr>
          <w:rFonts w:ascii="ＭＳ 明朝" w:hAnsi="ＭＳ 明朝"/>
          <w:sz w:val="24"/>
        </w:rPr>
        <w:t>0.08</w:t>
      </w:r>
      <w:r w:rsidRPr="007B1CC1">
        <w:rPr>
          <w:rFonts w:ascii="ＭＳ 明朝" w:hAnsi="ＭＳ 明朝" w:hint="eastAsia"/>
          <w:sz w:val="24"/>
        </w:rPr>
        <w:t>月分上回っている。</w:t>
      </w:r>
    </w:p>
    <w:p w14:paraId="7B0EFAE0" w14:textId="77777777" w:rsidR="00DA4CAF" w:rsidRPr="007B1CC1" w:rsidRDefault="00DA4CAF" w:rsidP="00DA4CAF">
      <w:pPr>
        <w:spacing w:line="360" w:lineRule="auto"/>
        <w:ind w:firstLineChars="100" w:firstLine="240"/>
        <w:rPr>
          <w:rFonts w:ascii="ＭＳ 明朝" w:hAnsi="ＭＳ 明朝"/>
          <w:sz w:val="24"/>
        </w:rPr>
      </w:pPr>
    </w:p>
    <w:p w14:paraId="08BB5D96" w14:textId="77777777" w:rsidR="00DA4CAF" w:rsidRPr="007B1CC1" w:rsidRDefault="00DA4CAF" w:rsidP="00DA4CAF">
      <w:pPr>
        <w:spacing w:line="360" w:lineRule="auto"/>
        <w:ind w:firstLineChars="200" w:firstLine="480"/>
        <w:rPr>
          <w:rFonts w:ascii="ＭＳ 明朝" w:hAnsi="ＭＳ 明朝"/>
          <w:kern w:val="0"/>
          <w:sz w:val="24"/>
        </w:rPr>
      </w:pPr>
      <w:r w:rsidRPr="007B1CC1">
        <w:rPr>
          <w:rFonts w:ascii="ＭＳ 明朝" w:hAnsi="ＭＳ 明朝" w:hint="eastAsia"/>
          <w:kern w:val="0"/>
          <w:sz w:val="24"/>
        </w:rPr>
        <w:t>第６表　民間の特別給の支給状況</w:t>
      </w:r>
    </w:p>
    <w:tbl>
      <w:tblPr>
        <w:tblStyle w:val="12"/>
        <w:tblW w:w="0" w:type="auto"/>
        <w:tblInd w:w="421" w:type="dxa"/>
        <w:tblLook w:val="04A0" w:firstRow="1" w:lastRow="0" w:firstColumn="1" w:lastColumn="0" w:noHBand="0" w:noVBand="1"/>
      </w:tblPr>
      <w:tblGrid>
        <w:gridCol w:w="5528"/>
        <w:gridCol w:w="2835"/>
      </w:tblGrid>
      <w:tr w:rsidR="007B1CC1" w:rsidRPr="007B1CC1" w14:paraId="510B2729" w14:textId="77777777" w:rsidTr="002C4EE5">
        <w:trPr>
          <w:trHeight w:val="546"/>
        </w:trPr>
        <w:tc>
          <w:tcPr>
            <w:tcW w:w="5528" w:type="dxa"/>
            <w:tcBorders>
              <w:bottom w:val="single" w:sz="4" w:space="0" w:color="auto"/>
            </w:tcBorders>
            <w:shd w:val="pct12" w:color="auto" w:fill="auto"/>
            <w:vAlign w:val="center"/>
          </w:tcPr>
          <w:p w14:paraId="170200DC" w14:textId="77777777" w:rsidR="00DA4CAF" w:rsidRPr="007B1CC1" w:rsidRDefault="00DA4CAF" w:rsidP="00DA4CAF">
            <w:pPr>
              <w:jc w:val="center"/>
              <w:rPr>
                <w:rFonts w:ascii="ＭＳ 明朝" w:hAnsi="ＭＳ 明朝"/>
                <w:sz w:val="24"/>
              </w:rPr>
            </w:pPr>
            <w:r w:rsidRPr="00500241">
              <w:rPr>
                <w:rFonts w:ascii="ＭＳ 明朝" w:hAnsi="ＭＳ 明朝" w:hint="eastAsia"/>
                <w:spacing w:val="1593"/>
                <w:kern w:val="0"/>
                <w:sz w:val="24"/>
                <w:fitText w:val="2074" w:id="-1454666739"/>
              </w:rPr>
              <w:t>項</w:t>
            </w:r>
            <w:r w:rsidRPr="00500241">
              <w:rPr>
                <w:rFonts w:ascii="ＭＳ 明朝" w:hAnsi="ＭＳ 明朝" w:hint="eastAsia"/>
                <w:kern w:val="0"/>
                <w:sz w:val="24"/>
                <w:fitText w:val="2074" w:id="-1454666739"/>
              </w:rPr>
              <w:t>目</w:t>
            </w:r>
          </w:p>
        </w:tc>
        <w:tc>
          <w:tcPr>
            <w:tcW w:w="2835" w:type="dxa"/>
            <w:shd w:val="pct12" w:color="auto" w:fill="auto"/>
            <w:vAlign w:val="center"/>
          </w:tcPr>
          <w:p w14:paraId="42E7C8B2" w14:textId="77777777" w:rsidR="00DA4CAF" w:rsidRPr="007B1CC1" w:rsidRDefault="00DA4CAF" w:rsidP="00DA4CAF">
            <w:pPr>
              <w:jc w:val="center"/>
              <w:rPr>
                <w:rFonts w:ascii="ＭＳ 明朝" w:hAnsi="ＭＳ 明朝"/>
                <w:sz w:val="24"/>
              </w:rPr>
            </w:pPr>
            <w:r w:rsidRPr="007B1CC1">
              <w:rPr>
                <w:rFonts w:ascii="ＭＳ 明朝" w:hAnsi="ＭＳ 明朝" w:hint="eastAsia"/>
                <w:sz w:val="24"/>
              </w:rPr>
              <w:t>特別給の支給割合</w:t>
            </w:r>
          </w:p>
        </w:tc>
      </w:tr>
      <w:tr w:rsidR="007B1CC1" w:rsidRPr="007B1CC1" w14:paraId="44D63840" w14:textId="77777777" w:rsidTr="002C4EE5">
        <w:trPr>
          <w:trHeight w:val="507"/>
        </w:trPr>
        <w:tc>
          <w:tcPr>
            <w:tcW w:w="5528" w:type="dxa"/>
            <w:shd w:val="pct12" w:color="auto" w:fill="auto"/>
            <w:vAlign w:val="center"/>
          </w:tcPr>
          <w:p w14:paraId="33EA2936" w14:textId="463C29F9" w:rsidR="00DA4CAF" w:rsidRPr="007B1CC1" w:rsidRDefault="00DA4CAF" w:rsidP="00DA4CAF">
            <w:pPr>
              <w:jc w:val="left"/>
              <w:rPr>
                <w:rFonts w:ascii="ＭＳ 明朝" w:hAnsi="ＭＳ 明朝"/>
                <w:sz w:val="24"/>
              </w:rPr>
            </w:pPr>
            <w:r w:rsidRPr="007B1CC1">
              <w:rPr>
                <w:rFonts w:ascii="ＭＳ 明朝" w:hAnsi="ＭＳ 明朝" w:hint="eastAsia"/>
                <w:sz w:val="24"/>
              </w:rPr>
              <w:t>下半期（令和</w:t>
            </w:r>
            <w:r w:rsidR="00A57119" w:rsidRPr="002E76C7">
              <w:rPr>
                <w:rFonts w:ascii="ＭＳ 明朝" w:hAnsi="ＭＳ 明朝" w:hint="eastAsia"/>
                <w:sz w:val="24"/>
              </w:rPr>
              <w:t>５</w:t>
            </w:r>
            <w:r w:rsidRPr="007B1CC1">
              <w:rPr>
                <w:rFonts w:ascii="ＭＳ 明朝" w:hAnsi="ＭＳ 明朝" w:hint="eastAsia"/>
                <w:sz w:val="24"/>
              </w:rPr>
              <w:t>年８月から令和</w:t>
            </w:r>
            <w:r w:rsidR="00A57119" w:rsidRPr="002E76C7">
              <w:rPr>
                <w:rFonts w:ascii="ＭＳ 明朝" w:hAnsi="ＭＳ 明朝" w:hint="eastAsia"/>
                <w:sz w:val="24"/>
              </w:rPr>
              <w:t>６</w:t>
            </w:r>
            <w:r w:rsidRPr="007B1CC1">
              <w:rPr>
                <w:rFonts w:ascii="ＭＳ 明朝" w:hAnsi="ＭＳ 明朝" w:hint="eastAsia"/>
                <w:sz w:val="24"/>
              </w:rPr>
              <w:t>年１月まで）</w:t>
            </w:r>
          </w:p>
        </w:tc>
        <w:tc>
          <w:tcPr>
            <w:tcW w:w="2835" w:type="dxa"/>
            <w:vAlign w:val="center"/>
          </w:tcPr>
          <w:p w14:paraId="393BC3E0" w14:textId="6AD5D49E" w:rsidR="00DA4CAF" w:rsidRPr="007B1CC1" w:rsidRDefault="00DA4CAF" w:rsidP="00DA4CAF">
            <w:pPr>
              <w:jc w:val="center"/>
              <w:rPr>
                <w:rFonts w:ascii="ＭＳ 明朝" w:hAnsi="ＭＳ 明朝"/>
                <w:sz w:val="24"/>
              </w:rPr>
            </w:pPr>
            <w:r w:rsidRPr="002E76C7">
              <w:rPr>
                <w:rFonts w:ascii="ＭＳ 明朝" w:hAnsi="ＭＳ 明朝"/>
                <w:sz w:val="24"/>
              </w:rPr>
              <w:t>2.</w:t>
            </w:r>
            <w:r w:rsidR="002E754A" w:rsidRPr="002E76C7">
              <w:rPr>
                <w:rFonts w:ascii="ＭＳ 明朝" w:hAnsi="ＭＳ 明朝"/>
                <w:sz w:val="24"/>
              </w:rPr>
              <w:t>2</w:t>
            </w:r>
            <w:r w:rsidR="00A57119" w:rsidRPr="002E76C7">
              <w:rPr>
                <w:rFonts w:ascii="ＭＳ 明朝" w:hAnsi="ＭＳ 明朝"/>
                <w:sz w:val="24"/>
              </w:rPr>
              <w:t>0</w:t>
            </w:r>
            <w:r w:rsidRPr="007B1CC1">
              <w:rPr>
                <w:rFonts w:ascii="ＭＳ 明朝" w:hAnsi="ＭＳ 明朝" w:hint="eastAsia"/>
                <w:sz w:val="24"/>
              </w:rPr>
              <w:t>月分</w:t>
            </w:r>
          </w:p>
        </w:tc>
      </w:tr>
      <w:tr w:rsidR="007B1CC1" w:rsidRPr="007B1CC1" w14:paraId="02C6D3B6" w14:textId="77777777" w:rsidTr="002C4EE5">
        <w:trPr>
          <w:trHeight w:val="507"/>
        </w:trPr>
        <w:tc>
          <w:tcPr>
            <w:tcW w:w="5528" w:type="dxa"/>
            <w:tcBorders>
              <w:bottom w:val="single" w:sz="4" w:space="0" w:color="auto"/>
            </w:tcBorders>
            <w:shd w:val="pct12" w:color="auto" w:fill="auto"/>
            <w:vAlign w:val="center"/>
          </w:tcPr>
          <w:p w14:paraId="6938BADA" w14:textId="59778BB4" w:rsidR="00DA4CAF" w:rsidRPr="007B1CC1" w:rsidRDefault="00DA4CAF" w:rsidP="00DA4CAF">
            <w:pPr>
              <w:jc w:val="left"/>
              <w:rPr>
                <w:rFonts w:ascii="ＭＳ 明朝" w:hAnsi="ＭＳ 明朝"/>
                <w:sz w:val="24"/>
              </w:rPr>
            </w:pPr>
            <w:r w:rsidRPr="007B1CC1">
              <w:rPr>
                <w:rFonts w:ascii="ＭＳ 明朝" w:hAnsi="ＭＳ 明朝" w:hint="eastAsia"/>
                <w:sz w:val="24"/>
              </w:rPr>
              <w:t>上半期（令和</w:t>
            </w:r>
            <w:r w:rsidR="00A57119" w:rsidRPr="002E76C7">
              <w:rPr>
                <w:rFonts w:ascii="ＭＳ 明朝" w:hAnsi="ＭＳ 明朝" w:hint="eastAsia"/>
                <w:sz w:val="24"/>
              </w:rPr>
              <w:t>６</w:t>
            </w:r>
            <w:r w:rsidRPr="007B1CC1">
              <w:rPr>
                <w:rFonts w:ascii="ＭＳ 明朝" w:hAnsi="ＭＳ 明朝" w:hint="eastAsia"/>
                <w:sz w:val="24"/>
              </w:rPr>
              <w:t>年２月から令和</w:t>
            </w:r>
            <w:r w:rsidR="00A57119" w:rsidRPr="002E76C7">
              <w:rPr>
                <w:rFonts w:ascii="ＭＳ 明朝" w:hAnsi="ＭＳ 明朝" w:hint="eastAsia"/>
                <w:sz w:val="24"/>
              </w:rPr>
              <w:t>６</w:t>
            </w:r>
            <w:r w:rsidRPr="007B1CC1">
              <w:rPr>
                <w:rFonts w:ascii="ＭＳ 明朝" w:hAnsi="ＭＳ 明朝" w:hint="eastAsia"/>
                <w:sz w:val="24"/>
              </w:rPr>
              <w:t>年７月まで）</w:t>
            </w:r>
          </w:p>
        </w:tc>
        <w:tc>
          <w:tcPr>
            <w:tcW w:w="2835" w:type="dxa"/>
            <w:tcBorders>
              <w:bottom w:val="single" w:sz="4" w:space="0" w:color="auto"/>
            </w:tcBorders>
            <w:vAlign w:val="center"/>
          </w:tcPr>
          <w:p w14:paraId="40652199" w14:textId="05CE9754" w:rsidR="00DA4CAF" w:rsidRPr="007B1CC1" w:rsidRDefault="00DA4CAF" w:rsidP="00DA4CAF">
            <w:pPr>
              <w:jc w:val="center"/>
              <w:rPr>
                <w:rFonts w:ascii="ＭＳ 明朝" w:hAnsi="ＭＳ 明朝"/>
                <w:sz w:val="24"/>
              </w:rPr>
            </w:pPr>
            <w:r w:rsidRPr="002E76C7">
              <w:rPr>
                <w:rFonts w:ascii="ＭＳ 明朝" w:hAnsi="ＭＳ 明朝"/>
                <w:sz w:val="24"/>
              </w:rPr>
              <w:t>2.</w:t>
            </w:r>
            <w:r w:rsidR="00A57119" w:rsidRPr="002E76C7">
              <w:rPr>
                <w:rFonts w:ascii="ＭＳ 明朝" w:hAnsi="ＭＳ 明朝"/>
                <w:sz w:val="24"/>
              </w:rPr>
              <w:t>38</w:t>
            </w:r>
            <w:r w:rsidRPr="007B1CC1">
              <w:rPr>
                <w:rFonts w:ascii="ＭＳ 明朝" w:hAnsi="ＭＳ 明朝" w:hint="eastAsia"/>
                <w:sz w:val="24"/>
              </w:rPr>
              <w:t>月分</w:t>
            </w:r>
          </w:p>
        </w:tc>
      </w:tr>
      <w:tr w:rsidR="007B1CC1" w:rsidRPr="007B1CC1" w14:paraId="43577214" w14:textId="77777777" w:rsidTr="002C4EE5">
        <w:trPr>
          <w:trHeight w:val="507"/>
        </w:trPr>
        <w:tc>
          <w:tcPr>
            <w:tcW w:w="5528" w:type="dxa"/>
            <w:tcBorders>
              <w:top w:val="single" w:sz="4" w:space="0" w:color="auto"/>
            </w:tcBorders>
            <w:shd w:val="pct12" w:color="auto" w:fill="auto"/>
            <w:vAlign w:val="center"/>
          </w:tcPr>
          <w:p w14:paraId="20B49A87" w14:textId="77777777" w:rsidR="00DA4CAF" w:rsidRPr="007B1CC1" w:rsidRDefault="00DA4CAF" w:rsidP="00DA4CAF">
            <w:pPr>
              <w:jc w:val="center"/>
              <w:rPr>
                <w:rFonts w:ascii="ＭＳ 明朝" w:hAnsi="ＭＳ 明朝"/>
                <w:sz w:val="24"/>
              </w:rPr>
            </w:pPr>
            <w:r w:rsidRPr="007B1CC1">
              <w:rPr>
                <w:rFonts w:ascii="ＭＳ 明朝" w:hAnsi="ＭＳ 明朝" w:hint="eastAsia"/>
                <w:sz w:val="24"/>
              </w:rPr>
              <w:t>計</w:t>
            </w:r>
          </w:p>
        </w:tc>
        <w:tc>
          <w:tcPr>
            <w:tcW w:w="2835" w:type="dxa"/>
            <w:tcBorders>
              <w:top w:val="single" w:sz="4" w:space="0" w:color="auto"/>
            </w:tcBorders>
            <w:vAlign w:val="center"/>
          </w:tcPr>
          <w:p w14:paraId="4B98E35E" w14:textId="7A305FCE" w:rsidR="00DA4CAF" w:rsidRPr="007B1CC1" w:rsidRDefault="00DA4CAF" w:rsidP="00DA4CAF">
            <w:pPr>
              <w:jc w:val="center"/>
              <w:rPr>
                <w:rFonts w:ascii="ＭＳ 明朝" w:hAnsi="ＭＳ 明朝"/>
                <w:sz w:val="24"/>
              </w:rPr>
            </w:pPr>
            <w:r w:rsidRPr="002E76C7">
              <w:rPr>
                <w:rFonts w:ascii="ＭＳ 明朝" w:hAnsi="ＭＳ 明朝"/>
                <w:sz w:val="24"/>
              </w:rPr>
              <w:t>4.</w:t>
            </w:r>
            <w:r w:rsidR="002E754A" w:rsidRPr="002E76C7">
              <w:rPr>
                <w:rFonts w:ascii="ＭＳ 明朝" w:hAnsi="ＭＳ 明朝"/>
                <w:sz w:val="24"/>
              </w:rPr>
              <w:t>5</w:t>
            </w:r>
            <w:r w:rsidR="00A57119" w:rsidRPr="002E76C7">
              <w:rPr>
                <w:rFonts w:ascii="ＭＳ 明朝" w:hAnsi="ＭＳ 明朝"/>
                <w:sz w:val="24"/>
              </w:rPr>
              <w:t>8</w:t>
            </w:r>
            <w:r w:rsidRPr="007B1CC1">
              <w:rPr>
                <w:rFonts w:ascii="ＭＳ 明朝" w:hAnsi="ＭＳ 明朝" w:hint="eastAsia"/>
                <w:sz w:val="24"/>
              </w:rPr>
              <w:t>月分</w:t>
            </w:r>
          </w:p>
        </w:tc>
      </w:tr>
    </w:tbl>
    <w:p w14:paraId="0CC03672" w14:textId="77777777" w:rsidR="00DA4CAF" w:rsidRPr="007B1CC1" w:rsidRDefault="00DA4CAF" w:rsidP="00DA4CAF">
      <w:pPr>
        <w:ind w:left="482" w:hangingChars="200" w:hanging="482"/>
        <w:outlineLvl w:val="0"/>
        <w:rPr>
          <w:rFonts w:ascii="ＭＳ 明朝" w:hAnsi="ＭＳ 明朝"/>
          <w:sz w:val="22"/>
          <w:szCs w:val="22"/>
        </w:rPr>
      </w:pPr>
      <w:r w:rsidRPr="007B1CC1">
        <w:rPr>
          <w:rFonts w:ascii="ＭＳ 明朝" w:hAnsi="ＭＳ 明朝" w:hint="eastAsia"/>
          <w:b/>
          <w:sz w:val="24"/>
        </w:rPr>
        <w:t xml:space="preserve">　</w:t>
      </w:r>
      <w:r w:rsidRPr="007B1CC1">
        <w:rPr>
          <w:rFonts w:ascii="ＭＳ 明朝" w:hAnsi="ＭＳ 明朝" w:hint="eastAsia"/>
          <w:b/>
          <w:sz w:val="22"/>
          <w:szCs w:val="22"/>
        </w:rPr>
        <w:t xml:space="preserve">　</w:t>
      </w:r>
      <w:r w:rsidRPr="007B1CC1">
        <w:rPr>
          <w:rFonts w:ascii="ＭＳ 明朝" w:hAnsi="ＭＳ 明朝" w:hint="eastAsia"/>
          <w:sz w:val="22"/>
          <w:szCs w:val="22"/>
        </w:rPr>
        <w:t>（注）　特別給の支給割合は、公務員の人員構成に合わせて求めている。</w:t>
      </w:r>
    </w:p>
    <w:p w14:paraId="44F56A56" w14:textId="77777777" w:rsidR="00DA4CAF" w:rsidRPr="007B1CC1" w:rsidRDefault="00DA4CAF" w:rsidP="00DA4CAF">
      <w:pPr>
        <w:widowControl/>
        <w:jc w:val="left"/>
        <w:rPr>
          <w:rFonts w:ascii="HGS創英角ｺﾞｼｯｸUB" w:eastAsia="HGS創英角ｺﾞｼｯｸUB" w:hAnsi="HGS創英角ｺﾞｼｯｸUB" w:cstheme="minorBidi"/>
          <w:kern w:val="0"/>
          <w:sz w:val="24"/>
          <w:lang w:val="x-none"/>
        </w:rPr>
      </w:pPr>
    </w:p>
    <w:p w14:paraId="15FD448E" w14:textId="77777777" w:rsidR="00DA4CAF" w:rsidRPr="007B1CC1" w:rsidRDefault="00DA4CAF" w:rsidP="00DA4CAF">
      <w:pPr>
        <w:widowControl/>
        <w:spacing w:beforeLines="100" w:before="240"/>
        <w:jc w:val="left"/>
        <w:rPr>
          <w:rFonts w:ascii="HGS創英角ｺﾞｼｯｸUB" w:eastAsia="HGS創英角ｺﾞｼｯｸUB" w:hAnsi="HGS創英角ｺﾞｼｯｸUB" w:cstheme="minorBidi"/>
          <w:kern w:val="0"/>
          <w:sz w:val="24"/>
        </w:rPr>
      </w:pPr>
      <w:r w:rsidRPr="007B1CC1">
        <w:rPr>
          <w:rFonts w:ascii="HGS創英角ｺﾞｼｯｸUB" w:eastAsia="HGS創英角ｺﾞｼｯｸUB" w:hAnsi="HGS創英角ｺﾞｼｯｸUB" w:cstheme="minorBidi" w:hint="eastAsia"/>
          <w:kern w:val="0"/>
          <w:sz w:val="24"/>
        </w:rPr>
        <w:t xml:space="preserve">　 (3)</w:t>
      </w:r>
      <w:r w:rsidRPr="007B1CC1">
        <w:rPr>
          <w:rFonts w:ascii="HGS創英角ｺﾞｼｯｸUB" w:eastAsia="HGS創英角ｺﾞｼｯｸUB" w:hAnsi="HGS創英角ｺﾞｼｯｸUB" w:cstheme="minorBidi"/>
          <w:kern w:val="0"/>
          <w:sz w:val="24"/>
        </w:rPr>
        <w:t xml:space="preserve"> </w:t>
      </w:r>
      <w:r w:rsidRPr="007B1CC1">
        <w:rPr>
          <w:rFonts w:ascii="HGS創英角ｺﾞｼｯｸUB" w:eastAsia="HGS創英角ｺﾞｼｯｸUB" w:hAnsi="HGS創英角ｺﾞｼｯｸUB" w:cstheme="minorBidi" w:hint="eastAsia"/>
          <w:kern w:val="0"/>
          <w:sz w:val="24"/>
        </w:rPr>
        <w:t>国家公務員の給与</w:t>
      </w:r>
    </w:p>
    <w:p w14:paraId="303BB0DC" w14:textId="77777777" w:rsidR="00DA4CAF" w:rsidRPr="007B1CC1" w:rsidRDefault="00DA4CAF" w:rsidP="00DA4CAF">
      <w:pPr>
        <w:autoSpaceDE w:val="0"/>
        <w:autoSpaceDN w:val="0"/>
        <w:spacing w:line="400" w:lineRule="exact"/>
        <w:ind w:leftChars="266" w:left="559" w:firstLineChars="98" w:firstLine="235"/>
        <w:rPr>
          <w:rFonts w:ascii="ＭＳ 明朝" w:hAnsi="ＭＳ 明朝"/>
          <w:sz w:val="24"/>
        </w:rPr>
      </w:pPr>
      <w:r w:rsidRPr="007B1CC1">
        <w:rPr>
          <w:rFonts w:ascii="ＭＳ 明朝" w:hAnsi="ＭＳ 明朝" w:hint="eastAsia"/>
          <w:sz w:val="24"/>
        </w:rPr>
        <w:t>地公法において、職員給与は国及び他の地方公共団体の職員並びに民間事業の従事者の給与その他の事情を考慮して定めることとされている。</w:t>
      </w:r>
    </w:p>
    <w:p w14:paraId="7CFCC761" w14:textId="73A5EDDD" w:rsidR="00DA4CAF" w:rsidRPr="007B1CC1" w:rsidRDefault="00DA4CAF" w:rsidP="00DA4CAF">
      <w:pPr>
        <w:autoSpaceDE w:val="0"/>
        <w:autoSpaceDN w:val="0"/>
        <w:spacing w:line="400" w:lineRule="exact"/>
        <w:ind w:leftChars="266" w:left="559" w:firstLineChars="98" w:firstLine="235"/>
        <w:rPr>
          <w:rFonts w:ascii="ＭＳ 明朝" w:hAnsi="ＭＳ 明朝"/>
          <w:sz w:val="24"/>
        </w:rPr>
      </w:pPr>
      <w:r w:rsidRPr="007B1CC1">
        <w:rPr>
          <w:rFonts w:ascii="ＭＳ 明朝" w:hAnsi="ＭＳ 明朝" w:hint="eastAsia"/>
          <w:sz w:val="24"/>
        </w:rPr>
        <w:t>令和</w:t>
      </w:r>
      <w:r w:rsidR="00A57119" w:rsidRPr="002E76C7">
        <w:rPr>
          <w:rFonts w:ascii="ＭＳ 明朝" w:hAnsi="ＭＳ 明朝" w:hint="eastAsia"/>
          <w:sz w:val="24"/>
        </w:rPr>
        <w:t>５</w:t>
      </w:r>
      <w:r w:rsidRPr="007B1CC1">
        <w:rPr>
          <w:rFonts w:ascii="ＭＳ 明朝" w:hAnsi="ＭＳ 明朝" w:hint="eastAsia"/>
          <w:sz w:val="24"/>
        </w:rPr>
        <w:t>年４月１日現在の国家公務員の給与水準との関係で見ると、本市のラスパイレス指数では</w:t>
      </w:r>
      <w:r w:rsidR="00A57119" w:rsidRPr="002E76C7">
        <w:rPr>
          <w:rFonts w:ascii="ＭＳ 明朝" w:hAnsi="ＭＳ 明朝"/>
          <w:sz w:val="24"/>
        </w:rPr>
        <w:t>98.8</w:t>
      </w:r>
      <w:r w:rsidRPr="007B1CC1">
        <w:rPr>
          <w:rFonts w:ascii="ＭＳ 明朝" w:hAnsi="ＭＳ 明朝" w:hint="eastAsia"/>
          <w:sz w:val="24"/>
        </w:rPr>
        <w:t>と、国家公務員の水準を下回っている。</w:t>
      </w:r>
    </w:p>
    <w:p w14:paraId="0879BDD1" w14:textId="77777777" w:rsidR="00DA4CAF" w:rsidRPr="007B1CC1" w:rsidRDefault="00DA4CAF" w:rsidP="00DA4CAF">
      <w:pPr>
        <w:autoSpaceDE w:val="0"/>
        <w:autoSpaceDN w:val="0"/>
        <w:spacing w:line="400" w:lineRule="exact"/>
        <w:ind w:leftChars="266" w:left="559" w:firstLineChars="98" w:firstLine="235"/>
        <w:rPr>
          <w:rFonts w:ascii="ＭＳ 明朝" w:hAnsi="ＭＳ 明朝"/>
          <w:sz w:val="24"/>
        </w:rPr>
      </w:pPr>
      <w:r w:rsidRPr="007B1CC1">
        <w:rPr>
          <w:rFonts w:ascii="ＭＳ 明朝" w:hAnsi="ＭＳ 明朝" w:hint="eastAsia"/>
          <w:sz w:val="24"/>
        </w:rPr>
        <w:t>なお、本年の人事院勧告の概要は次のとおりである。</w:t>
      </w:r>
    </w:p>
    <w:p w14:paraId="4173ABDB" w14:textId="77777777" w:rsidR="00DA4CAF" w:rsidRPr="0052420D" w:rsidRDefault="00DA4CAF" w:rsidP="00DA4CAF">
      <w:pPr>
        <w:widowControl/>
        <w:spacing w:beforeLines="100" w:before="240"/>
        <w:jc w:val="left"/>
        <w:rPr>
          <w:rFonts w:ascii="HGS創英角ｺﾞｼｯｸUB" w:eastAsia="HGS創英角ｺﾞｼｯｸUB" w:hAnsi="HGS創英角ｺﾞｼｯｸUB" w:cstheme="minorBidi"/>
          <w:kern w:val="0"/>
          <w:sz w:val="24"/>
        </w:rPr>
      </w:pPr>
    </w:p>
    <w:p w14:paraId="61F4873D" w14:textId="637FBA83" w:rsidR="00DA4CAF" w:rsidRPr="0052420D" w:rsidRDefault="003F59BB" w:rsidP="0001744B">
      <w:pPr>
        <w:pStyle w:val="11"/>
        <w:spacing w:before="0" w:line="400" w:lineRule="exact"/>
        <w:rPr>
          <w:rFonts w:ascii="HGS創英角ｺﾞｼｯｸUB" w:eastAsia="HGS創英角ｺﾞｼｯｸUB" w:hAnsi="HGS創英角ｺﾞｼｯｸUB"/>
          <w:b w:val="0"/>
          <w:color w:val="auto"/>
          <w:sz w:val="24"/>
          <w:szCs w:val="24"/>
        </w:rPr>
      </w:pPr>
      <w:r w:rsidRPr="008020D2">
        <w:rPr>
          <w:noProof/>
        </w:rPr>
        <w:lastRenderedPageBreak/>
        <w:drawing>
          <wp:anchor distT="0" distB="0" distL="114300" distR="114300" simplePos="0" relativeHeight="251850240" behindDoc="0" locked="0" layoutInCell="1" allowOverlap="1" wp14:anchorId="7463EF29" wp14:editId="2E3426AC">
            <wp:simplePos x="0" y="0"/>
            <wp:positionH relativeFrom="column">
              <wp:posOffset>4445</wp:posOffset>
            </wp:positionH>
            <wp:positionV relativeFrom="page">
              <wp:posOffset>5704840</wp:posOffset>
            </wp:positionV>
            <wp:extent cx="5740400" cy="3717290"/>
            <wp:effectExtent l="19050" t="19050" r="12700" b="1651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400" cy="37172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8020D2">
        <w:rPr>
          <w:noProof/>
        </w:rPr>
        <w:drawing>
          <wp:anchor distT="0" distB="0" distL="114300" distR="114300" simplePos="0" relativeHeight="251848192" behindDoc="0" locked="0" layoutInCell="1" allowOverlap="1" wp14:anchorId="0C87D770" wp14:editId="725CA8BC">
            <wp:simplePos x="0" y="0"/>
            <wp:positionH relativeFrom="column">
              <wp:posOffset>4445</wp:posOffset>
            </wp:positionH>
            <wp:positionV relativeFrom="page">
              <wp:posOffset>1621155</wp:posOffset>
            </wp:positionV>
            <wp:extent cx="5743575" cy="4066540"/>
            <wp:effectExtent l="19050" t="19050" r="28575" b="1016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3575" cy="40665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1744B" w:rsidRPr="0052420D">
        <w:rPr>
          <w:rFonts w:ascii="HGS創英角ｺﾞｼｯｸUB" w:eastAsia="HGS創英角ｺﾞｼｯｸUB" w:hAnsi="HGS創英角ｺﾞｼｯｸUB" w:hint="eastAsia"/>
          <w:b w:val="0"/>
          <w:color w:val="auto"/>
          <w:sz w:val="24"/>
          <w:szCs w:val="24"/>
        </w:rPr>
        <w:t xml:space="preserve">２　本年の人事院報告及び勧告等の概要　　　　　　　　　　　　　　　　　　　</w:t>
      </w:r>
    </w:p>
    <w:p w14:paraId="5AD9601E" w14:textId="77777777" w:rsidR="0072431B" w:rsidRDefault="004666DD" w:rsidP="00DC2254">
      <w:pPr>
        <w:widowControl/>
        <w:rPr>
          <w:rFonts w:asciiTheme="minorHAnsi" w:eastAsiaTheme="minorEastAsia" w:hAnsiTheme="minorHAnsi" w:cs="ＭＳ 明朝"/>
          <w:kern w:val="0"/>
          <w:sz w:val="32"/>
          <w:szCs w:val="32"/>
        </w:rPr>
      </w:pPr>
      <w:r w:rsidRPr="0052420D">
        <w:rPr>
          <w:rFonts w:asciiTheme="minorHAnsi" w:eastAsiaTheme="minorEastAsia" w:hAnsiTheme="minorHAnsi" w:cs="ＭＳ 明朝"/>
          <w:kern w:val="0"/>
          <w:sz w:val="32"/>
          <w:szCs w:val="32"/>
        </w:rPr>
        <w:br w:type="page"/>
      </w:r>
    </w:p>
    <w:p w14:paraId="77AA52F2" w14:textId="77777777" w:rsidR="0072431B" w:rsidRDefault="0072431B" w:rsidP="00DC2254">
      <w:pPr>
        <w:widowControl/>
        <w:rPr>
          <w:rFonts w:asciiTheme="minorHAnsi" w:eastAsiaTheme="minorEastAsia" w:hAnsiTheme="minorHAnsi" w:cs="ＭＳ 明朝"/>
          <w:kern w:val="0"/>
          <w:sz w:val="32"/>
          <w:szCs w:val="32"/>
        </w:rPr>
      </w:pPr>
    </w:p>
    <w:p w14:paraId="2B1A4041" w14:textId="2BE7592B" w:rsidR="0072431B" w:rsidRDefault="0072431B" w:rsidP="00DC2254">
      <w:pPr>
        <w:widowControl/>
        <w:rPr>
          <w:rFonts w:asciiTheme="minorHAnsi" w:eastAsiaTheme="minorEastAsia" w:hAnsiTheme="minorHAnsi" w:cs="ＭＳ 明朝"/>
          <w:kern w:val="0"/>
          <w:sz w:val="32"/>
          <w:szCs w:val="32"/>
        </w:rPr>
      </w:pPr>
      <w:r w:rsidRPr="008020D2">
        <w:rPr>
          <w:rFonts w:ascii="HGS創英角ｺﾞｼｯｸUB" w:eastAsia="HGS創英角ｺﾞｼｯｸUB" w:hAnsi="HGS創英角ｺﾞｼｯｸUB" w:hint="eastAsia"/>
          <w:b/>
          <w:noProof/>
          <w:color w:val="000000" w:themeColor="text1"/>
          <w:sz w:val="24"/>
        </w:rPr>
        <w:drawing>
          <wp:anchor distT="0" distB="0" distL="114300" distR="114300" simplePos="0" relativeHeight="251852288" behindDoc="0" locked="0" layoutInCell="1" allowOverlap="1" wp14:anchorId="5D778EBF" wp14:editId="5EC922DC">
            <wp:simplePos x="0" y="0"/>
            <wp:positionH relativeFrom="column">
              <wp:posOffset>4445</wp:posOffset>
            </wp:positionH>
            <wp:positionV relativeFrom="paragraph">
              <wp:posOffset>247015</wp:posOffset>
            </wp:positionV>
            <wp:extent cx="5681980" cy="3851910"/>
            <wp:effectExtent l="19050" t="19050" r="13970" b="15240"/>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1980" cy="385191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26053EE" w14:textId="6497BAD5" w:rsidR="0072431B" w:rsidRDefault="0072431B" w:rsidP="00DC2254">
      <w:pPr>
        <w:widowControl/>
        <w:rPr>
          <w:rFonts w:asciiTheme="minorHAnsi" w:eastAsiaTheme="minorEastAsia" w:hAnsiTheme="minorHAnsi" w:cs="ＭＳ 明朝"/>
          <w:kern w:val="0"/>
          <w:sz w:val="32"/>
          <w:szCs w:val="32"/>
        </w:rPr>
      </w:pPr>
    </w:p>
    <w:p w14:paraId="562D26AC" w14:textId="4463E26B" w:rsidR="0072431B" w:rsidRDefault="0072431B" w:rsidP="00DC2254">
      <w:pPr>
        <w:widowControl/>
        <w:rPr>
          <w:rFonts w:asciiTheme="minorHAnsi" w:eastAsiaTheme="minorEastAsia" w:hAnsiTheme="minorHAnsi" w:cs="ＭＳ 明朝"/>
          <w:kern w:val="0"/>
          <w:sz w:val="32"/>
          <w:szCs w:val="32"/>
        </w:rPr>
      </w:pPr>
    </w:p>
    <w:p w14:paraId="0C429940" w14:textId="654B34C0" w:rsidR="0072431B" w:rsidRDefault="0072431B">
      <w:pPr>
        <w:widowControl/>
        <w:jc w:val="left"/>
        <w:rPr>
          <w:rFonts w:asciiTheme="minorHAnsi" w:eastAsiaTheme="minorEastAsia" w:hAnsiTheme="minorHAnsi" w:cs="ＭＳ 明朝"/>
          <w:kern w:val="0"/>
          <w:sz w:val="32"/>
          <w:szCs w:val="32"/>
        </w:rPr>
      </w:pPr>
      <w:r>
        <w:rPr>
          <w:rFonts w:asciiTheme="minorHAnsi" w:eastAsiaTheme="minorEastAsia" w:hAnsiTheme="minorHAnsi" w:cs="ＭＳ 明朝"/>
          <w:kern w:val="0"/>
          <w:sz w:val="32"/>
          <w:szCs w:val="32"/>
        </w:rPr>
        <w:br w:type="page"/>
      </w:r>
    </w:p>
    <w:p w14:paraId="3C8F5ADA" w14:textId="77777777" w:rsidR="0072431B" w:rsidRPr="00CB38C3" w:rsidRDefault="0072431B" w:rsidP="0072431B">
      <w:pPr>
        <w:widowControl/>
        <w:jc w:val="center"/>
        <w:rPr>
          <w:rFonts w:ascii="ＭＳ 明朝" w:eastAsiaTheme="minorEastAsia" w:hAnsi="ＭＳ 明朝" w:cstheme="minorBidi"/>
          <w:kern w:val="0"/>
          <w:sz w:val="24"/>
          <w:szCs w:val="20"/>
        </w:rPr>
      </w:pPr>
      <w:r w:rsidRPr="00CB38C3">
        <w:rPr>
          <w:rFonts w:asciiTheme="minorHAnsi" w:eastAsiaTheme="minorEastAsia" w:hAnsiTheme="minorHAnsi" w:cs="ＭＳ 明朝" w:hint="eastAsia"/>
          <w:kern w:val="0"/>
          <w:sz w:val="32"/>
          <w:szCs w:val="32"/>
        </w:rPr>
        <w:lastRenderedPageBreak/>
        <w:t>意　　　　　　　　　見</w:t>
      </w:r>
    </w:p>
    <w:p w14:paraId="629D39A8" w14:textId="77777777" w:rsidR="0072431B" w:rsidRPr="00CB38C3" w:rsidRDefault="0072431B" w:rsidP="0072431B">
      <w:pPr>
        <w:widowControl/>
        <w:spacing w:before="100" w:after="100"/>
        <w:jc w:val="center"/>
        <w:rPr>
          <w:rFonts w:ascii="ＭＳ 明朝" w:eastAsiaTheme="minorEastAsia" w:hAnsi="ＭＳ 明朝" w:cstheme="minorBidi"/>
          <w:kern w:val="0"/>
          <w:sz w:val="24"/>
          <w:szCs w:val="20"/>
        </w:rPr>
      </w:pPr>
    </w:p>
    <w:p w14:paraId="44B9C16A" w14:textId="77777777" w:rsidR="0072431B" w:rsidRPr="00CB38C3" w:rsidRDefault="0072431B" w:rsidP="0072431B">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sidRPr="00CB38C3">
        <w:rPr>
          <w:rFonts w:ascii="HGS創英角ｺﾞｼｯｸUB" w:eastAsia="HGS創英角ｺﾞｼｯｸUB" w:hAnsi="HGS創英角ｺﾞｼｯｸUB" w:cstheme="minorBidi" w:hint="eastAsia"/>
          <w:caps/>
          <w:spacing w:val="15"/>
          <w:kern w:val="0"/>
          <w:sz w:val="24"/>
        </w:rPr>
        <w:t>１　本年の給与改定について</w:t>
      </w:r>
    </w:p>
    <w:p w14:paraId="253DE21E" w14:textId="77777777" w:rsidR="0072431B" w:rsidRPr="00CB38C3" w:rsidRDefault="0072431B" w:rsidP="0072431B">
      <w:pPr>
        <w:widowControl/>
        <w:tabs>
          <w:tab w:val="left" w:pos="2352"/>
        </w:tabs>
        <w:spacing w:line="400" w:lineRule="exact"/>
        <w:ind w:firstLineChars="200" w:firstLine="480"/>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給与改定に関係のある基礎的諸条件の動きは以上のとおりである。</w:t>
      </w:r>
    </w:p>
    <w:p w14:paraId="52184DDF" w14:textId="77777777" w:rsidR="0072431B" w:rsidRPr="00CB38C3" w:rsidRDefault="0072431B" w:rsidP="0072431B">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本委員会は、地公法に定める情勢適応の原則並びに職務給の原則を踏まえ、職員給与と民間給与との均衡を基本として、本市職員の給与を以下のとおりとするべきであると判断する。</w:t>
      </w:r>
    </w:p>
    <w:p w14:paraId="09704DF7" w14:textId="77777777" w:rsidR="0072431B" w:rsidRPr="00CB38C3" w:rsidRDefault="0072431B" w:rsidP="0072431B">
      <w:pPr>
        <w:widowControl/>
        <w:tabs>
          <w:tab w:val="left" w:pos="284"/>
        </w:tabs>
        <w:spacing w:line="400" w:lineRule="exact"/>
        <w:rPr>
          <w:rFonts w:ascii="ＭＳ 明朝" w:eastAsiaTheme="minorEastAsia" w:hAnsi="ＭＳ 明朝" w:cs="ＭＳ 明朝"/>
          <w:kern w:val="0"/>
          <w:sz w:val="24"/>
          <w:szCs w:val="20"/>
        </w:rPr>
      </w:pPr>
    </w:p>
    <w:p w14:paraId="346BAA10" w14:textId="77777777" w:rsidR="0072431B" w:rsidRPr="00CB38C3" w:rsidRDefault="0072431B" w:rsidP="0072431B">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CB38C3">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56384" behindDoc="0" locked="0" layoutInCell="1" allowOverlap="1" wp14:anchorId="6D0AA1E4" wp14:editId="4BF19EF7">
                <wp:simplePos x="0" y="0"/>
                <wp:positionH relativeFrom="column">
                  <wp:posOffset>95250</wp:posOffset>
                </wp:positionH>
                <wp:positionV relativeFrom="paragraph">
                  <wp:posOffset>336550</wp:posOffset>
                </wp:positionV>
                <wp:extent cx="57531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6DE732A" id="直線コネクタ 4" o:spid="_x0000_s1026" style="position:absolute;left:0;text-align:left;z-index:251856384;visibility:visible;mso-wrap-style:square;mso-wrap-distance-left:9pt;mso-wrap-distance-top:0;mso-wrap-distance-right:9pt;mso-wrap-distance-bottom:0;mso-position-horizontal:absolute;mso-position-horizontal-relative:text;mso-position-vertical:absolute;mso-position-vertical-relative:text" from="7.5pt,26.5pt" to="4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" strokecolor="#4a7ebb" strokeweight="1.5pt"/>
            </w:pict>
          </mc:Fallback>
        </mc:AlternateContent>
      </w:r>
      <w:r w:rsidRPr="00CB38C3">
        <w:rPr>
          <w:rFonts w:ascii="HGS創英角ｺﾞｼｯｸUB" w:eastAsia="HGS創英角ｺﾞｼｯｸUB" w:hAnsi="HGS創英角ｺﾞｼｯｸUB" w:cs="ＭＳ 明朝" w:hint="eastAsia"/>
          <w:kern w:val="0"/>
          <w:sz w:val="24"/>
          <w:szCs w:val="20"/>
        </w:rPr>
        <w:t>１-１　月例給の比較及び改定内容の検討</w:t>
      </w:r>
    </w:p>
    <w:p w14:paraId="2167FD88" w14:textId="77777777" w:rsidR="0072431B" w:rsidRPr="00CB38C3" w:rsidRDefault="0072431B" w:rsidP="0072431B">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CB38C3">
        <w:rPr>
          <w:rFonts w:ascii="HGS創英角ｺﾞｼｯｸUB" w:eastAsia="HGS創英角ｺﾞｼｯｸUB" w:hAnsi="HGS創英角ｺﾞｼｯｸUB" w:cstheme="minorBidi" w:hint="eastAsia"/>
          <w:kern w:val="0"/>
          <w:sz w:val="24"/>
        </w:rPr>
        <w:t>(1)</w:t>
      </w:r>
      <w:r w:rsidRPr="00CB38C3">
        <w:rPr>
          <w:rFonts w:ascii="HGS創英角ｺﾞｼｯｸUB" w:eastAsia="HGS創英角ｺﾞｼｯｸUB" w:hAnsi="HGS創英角ｺﾞｼｯｸUB" w:cstheme="minorBidi"/>
          <w:kern w:val="0"/>
          <w:sz w:val="24"/>
        </w:rPr>
        <w:t xml:space="preserve"> </w:t>
      </w:r>
      <w:r w:rsidRPr="00CB38C3">
        <w:rPr>
          <w:rFonts w:ascii="HGS創英角ｺﾞｼｯｸUB" w:eastAsia="HGS創英角ｺﾞｼｯｸUB" w:hAnsi="HGS創英角ｺﾞｼｯｸUB" w:cstheme="minorBidi" w:hint="eastAsia"/>
          <w:kern w:val="0"/>
          <w:sz w:val="24"/>
        </w:rPr>
        <w:t>本市職員（保育士及び幼稚園教員を除く）</w:t>
      </w:r>
    </w:p>
    <w:p w14:paraId="2D761C74" w14:textId="0E37E44D" w:rsidR="0072431B" w:rsidRPr="00CB38C3" w:rsidRDefault="0072431B" w:rsidP="0072431B">
      <w:pPr>
        <w:spacing w:line="400" w:lineRule="exact"/>
        <w:ind w:leftChars="269" w:left="565" w:firstLineChars="100" w:firstLine="240"/>
        <w:rPr>
          <w:rFonts w:ascii="ＭＳ 明朝" w:hAnsi="ＭＳ 明朝"/>
          <w:sz w:val="24"/>
        </w:rPr>
      </w:pPr>
      <w:r w:rsidRPr="00CB38C3">
        <w:rPr>
          <w:rFonts w:ascii="ＭＳ 明朝" w:hAnsi="ＭＳ 明朝" w:hint="eastAsia"/>
          <w:sz w:val="24"/>
        </w:rPr>
        <w:t>公民給与の比較方法については、重要な給与決定要素である職種、役職段階、学歴、年齢等を同じくする者同士の給与額を対比させ、その結果を公務</w:t>
      </w:r>
      <w:r w:rsidR="00095A20">
        <w:rPr>
          <w:rFonts w:ascii="ＭＳ 明朝" w:hAnsi="ＭＳ 明朝" w:hint="eastAsia"/>
          <w:sz w:val="24"/>
        </w:rPr>
        <w:t>における</w:t>
      </w:r>
      <w:r w:rsidRPr="00CB38C3">
        <w:rPr>
          <w:rFonts w:ascii="ＭＳ 明朝" w:hAnsi="ＭＳ 明朝" w:hint="eastAsia"/>
          <w:sz w:val="24"/>
        </w:rPr>
        <w:t>人員数のウエイトを用いて比較する、いわゆるラスパイレス方式が人事院及び全国の人事委員会で長年にわたり採用されている。本委員会は、より正確に民間給与の実態と傾向を把握したうえで具体的な給与改定を勧告するため、平成25年の給与報告及び勧告以降、民間給与調査に基づくラスパイレス方式による公民比較を基本としつつ、国の基幹統計である賃金センサス結果に基づき役職段階ごとに公民の給与水準等を比較することとしている。</w:t>
      </w:r>
    </w:p>
    <w:p w14:paraId="272E6403" w14:textId="77777777" w:rsidR="0072431B" w:rsidRPr="00CB38C3" w:rsidRDefault="0072431B" w:rsidP="0072431B">
      <w:pPr>
        <w:spacing w:line="400" w:lineRule="exact"/>
        <w:ind w:leftChars="269" w:left="565" w:firstLineChars="100" w:firstLine="240"/>
        <w:rPr>
          <w:rFonts w:ascii="ＭＳ 明朝" w:hAnsi="ＭＳ 明朝"/>
          <w:sz w:val="24"/>
        </w:rPr>
      </w:pPr>
      <w:r w:rsidRPr="00CB38C3">
        <w:rPr>
          <w:rFonts w:ascii="ＭＳ 明朝" w:hAnsi="ＭＳ 明朝" w:hint="eastAsia"/>
          <w:sz w:val="24"/>
        </w:rPr>
        <w:t>本年についても、本市職員の給与水準に対する市民の一層の理解を得るため、引き続き、上記の方法により民間給与と職員給与を精密に比較するものとする。</w:t>
      </w:r>
    </w:p>
    <w:p w14:paraId="39BF80B6" w14:textId="77777777" w:rsidR="0072431B" w:rsidRPr="00CB38C3" w:rsidRDefault="0072431B" w:rsidP="0072431B">
      <w:pPr>
        <w:spacing w:line="400" w:lineRule="exact"/>
        <w:ind w:leftChars="269" w:left="565" w:firstLineChars="100" w:firstLine="240"/>
        <w:rPr>
          <w:rFonts w:ascii="ＭＳ 明朝" w:hAnsi="ＭＳ 明朝"/>
          <w:sz w:val="24"/>
        </w:rPr>
      </w:pPr>
      <w:r w:rsidRPr="00CB38C3">
        <w:rPr>
          <w:rFonts w:ascii="ＭＳ 明朝" w:hAnsi="ＭＳ 明朝" w:hint="eastAsia"/>
          <w:sz w:val="24"/>
        </w:rPr>
        <w:t>民間給与の実態と傾向を把握するに当たって活用する賃金センサスのデータについては、公務と民間で同種・同等の者同士を比較するため、市内の事業所における雇用期間の定めのない正社員・正職員を対象とし、職種についても事務・技術関係職種に相当する者としている。また、直近の賃金センサスの調査データは前年分の給与データであることや、母集団に対する調査実人員の抽出率（約1.6％）が民間給与調査と比較して低く、単年の調査データでは、調査年によって変動が大きくなることが考えられることから、令和３年から令和５年までの３年間の経年調査データを利用している。</w:t>
      </w:r>
    </w:p>
    <w:p w14:paraId="221CC957" w14:textId="77777777" w:rsidR="0072431B" w:rsidRPr="00CB38C3" w:rsidRDefault="0072431B" w:rsidP="0072431B">
      <w:pPr>
        <w:spacing w:line="400" w:lineRule="exact"/>
        <w:ind w:leftChars="269" w:left="565" w:firstLineChars="100" w:firstLine="240"/>
        <w:rPr>
          <w:rFonts w:ascii="ＭＳ 明朝" w:hAnsi="ＭＳ 明朝"/>
          <w:sz w:val="24"/>
        </w:rPr>
      </w:pPr>
    </w:p>
    <w:p w14:paraId="4564CFDE" w14:textId="77777777" w:rsidR="0072431B" w:rsidRPr="00CB38C3" w:rsidRDefault="0072431B" w:rsidP="0072431B">
      <w:pPr>
        <w:widowControl/>
        <w:tabs>
          <w:tab w:val="left" w:pos="2352"/>
        </w:tabs>
        <w:spacing w:beforeLines="50" w:before="120" w:after="40"/>
        <w:ind w:firstLineChars="300" w:firstLine="720"/>
        <w:jc w:val="left"/>
        <w:rPr>
          <w:rFonts w:ascii="HGS創英角ｺﾞｼｯｸUB" w:eastAsia="HGS創英角ｺﾞｼｯｸUB" w:hAnsi="HGS創英角ｺﾞｼｯｸUB" w:cs="ＭＳ 明朝"/>
          <w:sz w:val="24"/>
          <w:lang w:val="x-none" w:eastAsia="x-none"/>
        </w:rPr>
      </w:pPr>
      <w:r w:rsidRPr="00CB38C3">
        <w:rPr>
          <w:rFonts w:ascii="HGS創英角ｺﾞｼｯｸUB" w:eastAsia="HGS創英角ｺﾞｼｯｸUB" w:hAnsi="HGS創英角ｺﾞｼｯｸUB" w:cs="ＭＳ 明朝" w:hint="eastAsia"/>
          <w:sz w:val="24"/>
          <w:lang w:val="x-none"/>
        </w:rPr>
        <w:t xml:space="preserve">ア　</w:t>
      </w:r>
      <w:proofErr w:type="spellStart"/>
      <w:r w:rsidRPr="00CB38C3">
        <w:rPr>
          <w:rFonts w:ascii="HGS創英角ｺﾞｼｯｸUB" w:eastAsia="HGS創英角ｺﾞｼｯｸUB" w:hAnsi="HGS創英角ｺﾞｼｯｸUB" w:cs="ＭＳ 明朝" w:hint="eastAsia"/>
          <w:sz w:val="24"/>
          <w:lang w:val="x-none" w:eastAsia="x-none"/>
        </w:rPr>
        <w:t>民間給与調査に基づくラスパイレス方式による月例給の比較</w:t>
      </w:r>
      <w:proofErr w:type="spellEnd"/>
    </w:p>
    <w:p w14:paraId="47875981" w14:textId="77777777" w:rsidR="0072431B" w:rsidRPr="00CB38C3" w:rsidRDefault="0072431B" w:rsidP="0072431B">
      <w:pPr>
        <w:ind w:leftChars="500" w:left="1050" w:firstLineChars="35" w:firstLine="84"/>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本年も、本委員会は人事院等と共同で民間給与調査を実施し、本市職員に</w:t>
      </w:r>
    </w:p>
    <w:p w14:paraId="2E818C3F" w14:textId="113E041D" w:rsidR="0072431B" w:rsidRPr="00CB38C3" w:rsidRDefault="0072431B" w:rsidP="0072431B">
      <w:pPr>
        <w:spacing w:line="400" w:lineRule="exact"/>
        <w:ind w:leftChars="450" w:left="945"/>
        <w:rPr>
          <w:rFonts w:ascii="ＭＳ 明朝" w:hAnsi="ＭＳ 明朝"/>
          <w:sz w:val="24"/>
        </w:rPr>
      </w:pPr>
      <w:r w:rsidRPr="00CB38C3">
        <w:rPr>
          <w:rFonts w:ascii="ＭＳ 明朝" w:eastAsiaTheme="minorEastAsia" w:hAnsi="ＭＳ 明朝" w:cs="ＭＳ 明朝" w:hint="eastAsia"/>
          <w:kern w:val="0"/>
          <w:sz w:val="24"/>
          <w:szCs w:val="20"/>
        </w:rPr>
        <w:t>あっては行政職、民間にあってはこれに相当する職種の者について、責任の度合い、学歴、年齢が同等と認められる者同士の本年４月分の給与額を対比</w:t>
      </w:r>
      <w:r w:rsidRPr="00CB38C3">
        <w:rPr>
          <w:rFonts w:ascii="ＭＳ 明朝" w:eastAsiaTheme="minorEastAsia" w:hAnsi="ＭＳ 明朝" w:cs="ＭＳ 明朝" w:hint="eastAsia"/>
          <w:kern w:val="0"/>
          <w:sz w:val="24"/>
          <w:szCs w:val="20"/>
        </w:rPr>
        <w:lastRenderedPageBreak/>
        <w:t>させ、精密に比較した結果、</w:t>
      </w:r>
      <w:r w:rsidRPr="00CB38C3">
        <w:rPr>
          <w:rFonts w:ascii="ＭＳ 明朝" w:hAnsi="ＭＳ 明朝" w:hint="eastAsia"/>
          <w:sz w:val="24"/>
        </w:rPr>
        <w:t>職員給与が民間給与を11</w:t>
      </w:r>
      <w:r w:rsidR="00146AB3">
        <w:rPr>
          <w:rFonts w:ascii="ＭＳ 明朝" w:hAnsi="ＭＳ 明朝" w:hint="eastAsia"/>
          <w:sz w:val="24"/>
        </w:rPr>
        <w:t>,</w:t>
      </w:r>
      <w:r w:rsidRPr="00CB38C3">
        <w:rPr>
          <w:rFonts w:ascii="ＭＳ 明朝" w:hAnsi="ＭＳ 明朝" w:hint="eastAsia"/>
          <w:sz w:val="24"/>
        </w:rPr>
        <w:t>631円下回っていた（2.92％）。</w:t>
      </w:r>
    </w:p>
    <w:p w14:paraId="3AEE1352" w14:textId="77777777" w:rsidR="0072431B" w:rsidRPr="00CB38C3" w:rsidRDefault="0072431B" w:rsidP="0072431B">
      <w:pPr>
        <w:spacing w:line="400" w:lineRule="exact"/>
        <w:ind w:leftChars="450" w:left="945"/>
        <w:rPr>
          <w:rFonts w:ascii="ＭＳ 明朝" w:eastAsiaTheme="minorEastAsia" w:hAnsi="ＭＳ 明朝" w:cs="ＭＳ 明朝"/>
          <w:kern w:val="0"/>
          <w:sz w:val="24"/>
          <w:szCs w:val="20"/>
        </w:rPr>
      </w:pPr>
    </w:p>
    <w:p w14:paraId="5A6800BC" w14:textId="77777777" w:rsidR="0072431B" w:rsidRPr="00CB38C3" w:rsidRDefault="0072431B" w:rsidP="0072431B">
      <w:pPr>
        <w:widowControl/>
        <w:tabs>
          <w:tab w:val="left" w:pos="2352"/>
        </w:tabs>
        <w:spacing w:beforeLines="50" w:before="120"/>
        <w:ind w:firstLineChars="300" w:firstLine="720"/>
        <w:jc w:val="left"/>
        <w:rPr>
          <w:rFonts w:ascii="HGS創英角ｺﾞｼｯｸUB" w:eastAsia="HGS創英角ｺﾞｼｯｸUB" w:hAnsi="HGS創英角ｺﾞｼｯｸUB" w:cs="ＭＳ 明朝"/>
          <w:sz w:val="24"/>
          <w:lang w:val="x-none" w:eastAsia="x-none"/>
        </w:rPr>
      </w:pPr>
      <w:r w:rsidRPr="00CB38C3">
        <w:rPr>
          <w:rFonts w:ascii="HGS創英角ｺﾞｼｯｸUB" w:eastAsia="HGS創英角ｺﾞｼｯｸUB" w:hAnsi="HGS創英角ｺﾞｼｯｸUB" w:cs="ＭＳ 明朝" w:hint="eastAsia"/>
          <w:sz w:val="24"/>
          <w:lang w:val="x-none"/>
        </w:rPr>
        <w:t xml:space="preserve">イ　</w:t>
      </w:r>
      <w:proofErr w:type="spellStart"/>
      <w:r w:rsidRPr="00CB38C3">
        <w:rPr>
          <w:rFonts w:ascii="HGS創英角ｺﾞｼｯｸUB" w:eastAsia="HGS創英角ｺﾞｼｯｸUB" w:hAnsi="HGS創英角ｺﾞｼｯｸUB" w:cs="ＭＳ 明朝" w:hint="eastAsia"/>
          <w:sz w:val="24"/>
          <w:lang w:val="x-none" w:eastAsia="x-none"/>
        </w:rPr>
        <w:t>賃金センサス及び民間給与調査に基づく民間給与水準等の傾向</w:t>
      </w:r>
      <w:proofErr w:type="spellEnd"/>
    </w:p>
    <w:p w14:paraId="62F1253B" w14:textId="77777777" w:rsidR="0072431B" w:rsidRPr="00681E2C" w:rsidRDefault="0072431B" w:rsidP="0072431B">
      <w:pPr>
        <w:spacing w:line="400" w:lineRule="exact"/>
        <w:ind w:leftChars="450" w:left="945" w:firstLineChars="100" w:firstLine="240"/>
        <w:rPr>
          <w:rFonts w:ascii="ＭＳ 明朝" w:eastAsiaTheme="minorEastAsia" w:hAnsi="ＭＳ 明朝" w:cs="ＭＳ 明朝"/>
          <w:kern w:val="0"/>
          <w:sz w:val="24"/>
          <w:szCs w:val="20"/>
        </w:rPr>
      </w:pPr>
      <w:r w:rsidRPr="00681E2C">
        <w:rPr>
          <w:rFonts w:ascii="ＭＳ 明朝" w:eastAsiaTheme="minorEastAsia" w:hAnsi="ＭＳ 明朝" w:cs="ＭＳ 明朝" w:hint="eastAsia"/>
          <w:kern w:val="0"/>
          <w:sz w:val="24"/>
          <w:szCs w:val="20"/>
        </w:rPr>
        <w:t>賃金センサスのデータは、令和３年から令和５年までの３年間の経年調査データを利用しているという点を十分に考慮する必要があるが、民間給与と職員給与を比較すると、次のとおりである。</w:t>
      </w:r>
    </w:p>
    <w:p w14:paraId="582E28B7" w14:textId="1899FF3A" w:rsidR="0072431B" w:rsidRPr="00681E2C" w:rsidRDefault="0072431B" w:rsidP="0072431B">
      <w:pPr>
        <w:spacing w:line="400" w:lineRule="exact"/>
        <w:ind w:leftChars="450" w:left="945" w:firstLineChars="100" w:firstLine="240"/>
        <w:rPr>
          <w:rFonts w:ascii="ＭＳ 明朝" w:eastAsiaTheme="minorEastAsia" w:hAnsi="ＭＳ 明朝" w:cs="ＭＳ 明朝"/>
          <w:kern w:val="0"/>
          <w:sz w:val="24"/>
          <w:szCs w:val="20"/>
        </w:rPr>
      </w:pPr>
      <w:r w:rsidRPr="00681E2C">
        <w:rPr>
          <w:rFonts w:ascii="ＭＳ 明朝" w:eastAsiaTheme="minorEastAsia" w:hAnsi="ＭＳ 明朝" w:cs="ＭＳ 明朝" w:hint="eastAsia"/>
          <w:kern w:val="0"/>
          <w:sz w:val="24"/>
          <w:szCs w:val="20"/>
        </w:rPr>
        <w:t>まず、役職段階及び企業規模別に民間給与水準を把握するために作成したものが参考資料第25表から第28表</w:t>
      </w:r>
      <w:r w:rsidR="007010F9">
        <w:rPr>
          <w:rFonts w:ascii="ＭＳ 明朝" w:eastAsiaTheme="minorEastAsia" w:hAnsi="ＭＳ 明朝" w:cs="ＭＳ 明朝" w:hint="eastAsia"/>
          <w:kern w:val="0"/>
          <w:sz w:val="24"/>
          <w:szCs w:val="20"/>
        </w:rPr>
        <w:t>まで</w:t>
      </w:r>
      <w:r w:rsidRPr="00681E2C">
        <w:rPr>
          <w:rFonts w:ascii="ＭＳ 明朝" w:eastAsiaTheme="minorEastAsia" w:hAnsi="ＭＳ 明朝" w:cs="ＭＳ 明朝" w:hint="eastAsia"/>
          <w:kern w:val="0"/>
          <w:sz w:val="24"/>
          <w:szCs w:val="20"/>
        </w:rPr>
        <w:t>である。これらの表からは次の傾向がうかがわれる。</w:t>
      </w:r>
    </w:p>
    <w:p w14:paraId="7DDCDDFA" w14:textId="77777777" w:rsidR="0072431B" w:rsidRPr="00CB38C3" w:rsidRDefault="0072431B" w:rsidP="0072431B">
      <w:pPr>
        <w:widowControl/>
        <w:tabs>
          <w:tab w:val="left" w:pos="2352"/>
        </w:tabs>
        <w:spacing w:line="400" w:lineRule="exact"/>
        <w:ind w:leftChars="300" w:left="630" w:firstLineChars="100" w:firstLine="240"/>
        <w:rPr>
          <w:rFonts w:ascii="ＭＳ 明朝" w:eastAsiaTheme="minorEastAsia" w:hAnsi="ＭＳ 明朝" w:cs="ＭＳ 明朝"/>
          <w:kern w:val="0"/>
          <w:sz w:val="24"/>
          <w:szCs w:val="20"/>
        </w:rPr>
      </w:pPr>
      <w:r w:rsidRPr="00CB38C3">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57408" behindDoc="0" locked="0" layoutInCell="1" allowOverlap="1" wp14:anchorId="0F6C3C61" wp14:editId="46551620">
                <wp:simplePos x="0" y="0"/>
                <wp:positionH relativeFrom="column">
                  <wp:posOffset>290195</wp:posOffset>
                </wp:positionH>
                <wp:positionV relativeFrom="paragraph">
                  <wp:posOffset>206375</wp:posOffset>
                </wp:positionV>
                <wp:extent cx="5610225" cy="120015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610225" cy="1200150"/>
                        </a:xfrm>
                        <a:prstGeom prst="roundRect">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0B12F" id="角丸四角形 6" o:spid="_x0000_s1026" style="position:absolute;left:0;text-align:left;margin-left:22.85pt;margin-top:16.25pt;width:441.75pt;height:94.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" filled="f" strokecolor="windowText" strokeweight="2pt">
                <v:stroke dashstyle="1 1"/>
              </v:roundrect>
            </w:pict>
          </mc:Fallback>
        </mc:AlternateContent>
      </w:r>
    </w:p>
    <w:p w14:paraId="1D3CB66F" w14:textId="77777777" w:rsidR="0072431B" w:rsidRPr="00CB38C3" w:rsidRDefault="0072431B" w:rsidP="0072431B">
      <w:pPr>
        <w:widowControl/>
        <w:tabs>
          <w:tab w:val="left" w:pos="2352"/>
        </w:tabs>
        <w:spacing w:line="276" w:lineRule="auto"/>
        <w:ind w:leftChars="236" w:left="496" w:firstLineChars="100" w:firstLine="240"/>
        <w:jc w:val="left"/>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・民間の非役職者と本市の係員級（主務を除く。）の比較</w:t>
      </w:r>
    </w:p>
    <w:p w14:paraId="3D2F887B" w14:textId="13309179" w:rsidR="0072431B" w:rsidRPr="00CB38C3" w:rsidRDefault="0072431B" w:rsidP="0072431B">
      <w:pPr>
        <w:widowControl/>
        <w:tabs>
          <w:tab w:val="left" w:pos="2352"/>
        </w:tabs>
        <w:spacing w:line="276" w:lineRule="auto"/>
        <w:ind w:leftChars="236" w:left="496" w:firstLineChars="850" w:firstLine="2040"/>
        <w:jc w:val="left"/>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 本市がやや低め</w:t>
      </w:r>
    </w:p>
    <w:p w14:paraId="6393AD73" w14:textId="494986A1" w:rsidR="0072431B" w:rsidRPr="00CB38C3" w:rsidRDefault="0072431B" w:rsidP="0072431B">
      <w:pPr>
        <w:widowControl/>
        <w:tabs>
          <w:tab w:val="left" w:pos="2352"/>
        </w:tabs>
        <w:spacing w:line="276" w:lineRule="auto"/>
        <w:ind w:leftChars="236" w:left="496" w:firstLineChars="100" w:firstLine="240"/>
        <w:jc w:val="left"/>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・係長級の比較 ➡ 本市が高い</w:t>
      </w:r>
    </w:p>
    <w:p w14:paraId="3371FBA8" w14:textId="24BEA6C1" w:rsidR="0072431B" w:rsidRPr="00CB38C3" w:rsidRDefault="0072431B" w:rsidP="0072431B">
      <w:pPr>
        <w:widowControl/>
        <w:tabs>
          <w:tab w:val="left" w:pos="2352"/>
        </w:tabs>
        <w:spacing w:line="276" w:lineRule="auto"/>
        <w:ind w:leftChars="236" w:left="496" w:firstLineChars="100" w:firstLine="240"/>
        <w:jc w:val="left"/>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・課長級の比較 ➡ 本市が高い</w:t>
      </w:r>
    </w:p>
    <w:p w14:paraId="36D01E92" w14:textId="411012E7" w:rsidR="0072431B" w:rsidRPr="00CB38C3" w:rsidRDefault="0072431B" w:rsidP="0072431B">
      <w:pPr>
        <w:widowControl/>
        <w:tabs>
          <w:tab w:val="left" w:pos="2352"/>
        </w:tabs>
        <w:spacing w:line="276" w:lineRule="auto"/>
        <w:ind w:leftChars="236" w:left="496" w:firstLineChars="100" w:firstLine="240"/>
        <w:jc w:val="left"/>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・部長級の比較 ➡ 本市が高い</w:t>
      </w:r>
    </w:p>
    <w:p w14:paraId="693185E7" w14:textId="77777777" w:rsidR="0072431B" w:rsidRPr="00CB38C3" w:rsidRDefault="0072431B" w:rsidP="0072431B">
      <w:pPr>
        <w:widowControl/>
        <w:tabs>
          <w:tab w:val="left" w:pos="2352"/>
        </w:tabs>
        <w:spacing w:line="360" w:lineRule="auto"/>
        <w:jc w:val="left"/>
        <w:rPr>
          <w:rFonts w:ascii="ＭＳ 明朝" w:eastAsiaTheme="minorEastAsia" w:hAnsi="ＭＳ 明朝" w:cs="ＭＳ 明朝"/>
          <w:kern w:val="0"/>
          <w:sz w:val="24"/>
          <w:szCs w:val="20"/>
        </w:rPr>
      </w:pPr>
    </w:p>
    <w:p w14:paraId="2BEAD7F8" w14:textId="562280ED" w:rsidR="0072431B" w:rsidRPr="00CB38C3" w:rsidRDefault="0072431B" w:rsidP="0072431B">
      <w:pPr>
        <w:spacing w:line="400" w:lineRule="exact"/>
        <w:ind w:leftChars="450" w:left="945" w:firstLineChars="100" w:firstLine="240"/>
        <w:rPr>
          <w:rFonts w:ascii="ＭＳ 明朝" w:eastAsiaTheme="minorEastAsia" w:hAnsi="ＭＳ 明朝" w:cs="ＭＳ 明朝"/>
          <w:kern w:val="0"/>
          <w:sz w:val="24"/>
          <w:szCs w:val="20"/>
        </w:rPr>
      </w:pPr>
      <w:r w:rsidRPr="00681E2C">
        <w:rPr>
          <w:rFonts w:ascii="ＭＳ 明朝" w:eastAsiaTheme="minorEastAsia" w:hAnsi="ＭＳ 明朝" w:cs="ＭＳ 明朝" w:hint="eastAsia"/>
          <w:kern w:val="0"/>
          <w:sz w:val="24"/>
          <w:szCs w:val="20"/>
        </w:rPr>
        <w:t>次に、年齢及び勤続年数を加味した給与モデルを作成したものが参考資料第29表で</w:t>
      </w:r>
      <w:r w:rsidRPr="00CB38C3">
        <w:rPr>
          <w:rFonts w:ascii="ＭＳ 明朝" w:eastAsiaTheme="minorEastAsia" w:hAnsi="ＭＳ 明朝" w:cs="ＭＳ 明朝" w:hint="eastAsia"/>
          <w:kern w:val="0"/>
          <w:sz w:val="24"/>
          <w:szCs w:val="20"/>
        </w:rPr>
        <w:t>ある。この表からは次の傾向がうかがわれる。</w:t>
      </w:r>
    </w:p>
    <w:p w14:paraId="6B6C11E5" w14:textId="77777777" w:rsidR="0072431B" w:rsidRPr="00CB38C3" w:rsidRDefault="0072431B" w:rsidP="0072431B">
      <w:pPr>
        <w:spacing w:line="400" w:lineRule="exact"/>
        <w:ind w:leftChars="450" w:left="945" w:firstLineChars="100" w:firstLine="240"/>
        <w:rPr>
          <w:rFonts w:ascii="ＭＳ 明朝" w:eastAsiaTheme="minorEastAsia" w:hAnsi="ＭＳ 明朝" w:cs="ＭＳ 明朝"/>
          <w:kern w:val="0"/>
          <w:sz w:val="24"/>
          <w:szCs w:val="20"/>
        </w:rPr>
      </w:pPr>
      <w:r w:rsidRPr="00CB38C3">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58432" behindDoc="0" locked="0" layoutInCell="1" allowOverlap="1" wp14:anchorId="493EAF01" wp14:editId="04CC89FD">
                <wp:simplePos x="0" y="0"/>
                <wp:positionH relativeFrom="column">
                  <wp:posOffset>280670</wp:posOffset>
                </wp:positionH>
                <wp:positionV relativeFrom="paragraph">
                  <wp:posOffset>212090</wp:posOffset>
                </wp:positionV>
                <wp:extent cx="5600700" cy="265747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5600700" cy="2657475"/>
                        </a:xfrm>
                        <a:prstGeom prst="roundRect">
                          <a:avLst>
                            <a:gd name="adj" fmla="val 8682"/>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EA01C" id="角丸四角形 29" o:spid="_x0000_s1026" style="position:absolute;left:0;text-align:left;margin-left:22.1pt;margin-top:16.7pt;width:441pt;height:209.2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" filled="f" strokecolor="windowText" strokeweight="2pt">
                <v:stroke dashstyle="1 1"/>
              </v:roundrect>
            </w:pict>
          </mc:Fallback>
        </mc:AlternateContent>
      </w:r>
    </w:p>
    <w:p w14:paraId="2BF75F00" w14:textId="77777777" w:rsidR="0072431B" w:rsidRPr="00CB38C3" w:rsidRDefault="0072431B" w:rsidP="0072431B">
      <w:pPr>
        <w:spacing w:line="276" w:lineRule="auto"/>
        <w:ind w:firstLineChars="300" w:firstLine="720"/>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・係員級（主務を除く。）の比較</w:t>
      </w:r>
    </w:p>
    <w:p w14:paraId="4C04508D" w14:textId="696190FB" w:rsidR="0072431B" w:rsidRPr="00CB38C3" w:rsidRDefault="0072431B" w:rsidP="0072431B">
      <w:pPr>
        <w:widowControl/>
        <w:tabs>
          <w:tab w:val="left" w:pos="720"/>
          <w:tab w:val="left" w:pos="2352"/>
        </w:tabs>
        <w:spacing w:line="276" w:lineRule="auto"/>
        <w:ind w:leftChars="650" w:left="1365" w:firstLineChars="100" w:firstLine="240"/>
        <w:jc w:val="left"/>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企業規模</w:t>
      </w:r>
      <w:r w:rsidRPr="00CB38C3">
        <w:rPr>
          <w:rFonts w:ascii="ＭＳ 明朝" w:eastAsiaTheme="minorEastAsia" w:hAnsi="ＭＳ 明朝" w:cs="ＭＳ 明朝"/>
          <w:kern w:val="0"/>
          <w:sz w:val="24"/>
          <w:szCs w:val="20"/>
        </w:rPr>
        <w:t>5</w:t>
      </w:r>
      <w:r w:rsidRPr="00CB38C3">
        <w:rPr>
          <w:rFonts w:ascii="ＭＳ 明朝" w:eastAsiaTheme="minorEastAsia" w:hAnsi="ＭＳ 明朝" w:cs="ＭＳ 明朝" w:hint="eastAsia"/>
          <w:kern w:val="0"/>
          <w:sz w:val="24"/>
          <w:szCs w:val="20"/>
        </w:rPr>
        <w:t>,000人未満では本市の給与水準の方が高いが、5,000人以上では民間の給与水準が本市より高い。</w:t>
      </w:r>
      <w:r w:rsidRPr="00CB38C3">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59456" behindDoc="0" locked="0" layoutInCell="1" allowOverlap="1" wp14:anchorId="35D67378" wp14:editId="7F18A426">
                <wp:simplePos x="0" y="0"/>
                <wp:positionH relativeFrom="column">
                  <wp:posOffset>800100</wp:posOffset>
                </wp:positionH>
                <wp:positionV relativeFrom="paragraph">
                  <wp:posOffset>33655</wp:posOffset>
                </wp:positionV>
                <wp:extent cx="133350" cy="114300"/>
                <wp:effectExtent l="0" t="0" r="0" b="0"/>
                <wp:wrapNone/>
                <wp:docPr id="30" name="右矢印 30"/>
                <wp:cNvGraphicFramePr/>
                <a:graphic xmlns:a="http://schemas.openxmlformats.org/drawingml/2006/main">
                  <a:graphicData uri="http://schemas.microsoft.com/office/word/2010/wordprocessingShape">
                    <wps:wsp>
                      <wps:cNvSpPr/>
                      <wps:spPr>
                        <a:xfrm>
                          <a:off x="0" y="0"/>
                          <a:ext cx="133350" cy="114300"/>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74FD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 o:spid="_x0000_s1026" type="#_x0000_t13" style="position:absolute;left:0;text-align:left;margin-left:63pt;margin-top:2.65pt;width:10.5pt;height:9pt;z-index:25185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" adj="12343" fillcolor="windowText" stroked="f" strokeweight="2pt"/>
            </w:pict>
          </mc:Fallback>
        </mc:AlternateContent>
      </w:r>
    </w:p>
    <w:p w14:paraId="5C930AFC" w14:textId="77777777" w:rsidR="0072431B" w:rsidRPr="00CB38C3" w:rsidRDefault="0072431B" w:rsidP="0072431B">
      <w:pPr>
        <w:widowControl/>
        <w:tabs>
          <w:tab w:val="left" w:pos="2352"/>
        </w:tabs>
        <w:spacing w:line="276" w:lineRule="auto"/>
        <w:ind w:firstLineChars="300" w:firstLine="720"/>
        <w:jc w:val="left"/>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 xml:space="preserve">・係長級の比較　　</w:t>
      </w:r>
    </w:p>
    <w:p w14:paraId="1019569E" w14:textId="1A1BE068" w:rsidR="0072431B" w:rsidRPr="00CB38C3" w:rsidRDefault="00F2156A" w:rsidP="0072431B">
      <w:pPr>
        <w:widowControl/>
        <w:tabs>
          <w:tab w:val="left" w:pos="720"/>
          <w:tab w:val="left" w:pos="2352"/>
        </w:tabs>
        <w:spacing w:line="276" w:lineRule="auto"/>
        <w:ind w:leftChars="650" w:left="1365" w:firstLineChars="100" w:firstLine="240"/>
        <w:jc w:val="left"/>
        <w:rPr>
          <w:rFonts w:ascii="ＭＳ 明朝" w:eastAsiaTheme="minorEastAsia" w:hAnsi="ＭＳ 明朝" w:cs="ＭＳ 明朝"/>
          <w:kern w:val="0"/>
          <w:sz w:val="24"/>
          <w:szCs w:val="20"/>
        </w:rPr>
      </w:pPr>
      <w:r>
        <w:rPr>
          <w:rFonts w:ascii="ＭＳ 明朝" w:eastAsiaTheme="minorEastAsia" w:hAnsi="ＭＳ 明朝" w:cs="ＭＳ 明朝" w:hint="eastAsia"/>
          <w:kern w:val="0"/>
          <w:sz w:val="24"/>
          <w:szCs w:val="20"/>
        </w:rPr>
        <w:t>企業規模500人以上1,000人未満で民間と本市の給与水準が同程度である。</w:t>
      </w:r>
      <w:r w:rsidR="0072431B" w:rsidRPr="00CB38C3">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60480" behindDoc="0" locked="0" layoutInCell="1" allowOverlap="1" wp14:anchorId="6F5E32AC" wp14:editId="0BCAEDD8">
                <wp:simplePos x="0" y="0"/>
                <wp:positionH relativeFrom="column">
                  <wp:posOffset>795655</wp:posOffset>
                </wp:positionH>
                <wp:positionV relativeFrom="paragraph">
                  <wp:posOffset>32385</wp:posOffset>
                </wp:positionV>
                <wp:extent cx="133350" cy="114300"/>
                <wp:effectExtent l="0" t="0" r="0" b="0"/>
                <wp:wrapNone/>
                <wp:docPr id="31" name="右矢印 31"/>
                <wp:cNvGraphicFramePr/>
                <a:graphic xmlns:a="http://schemas.openxmlformats.org/drawingml/2006/main">
                  <a:graphicData uri="http://schemas.microsoft.com/office/word/2010/wordprocessingShape">
                    <wps:wsp>
                      <wps:cNvSpPr/>
                      <wps:spPr>
                        <a:xfrm>
                          <a:off x="0" y="0"/>
                          <a:ext cx="133350" cy="114300"/>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7AA95A" id="右矢印 31" o:spid="_x0000_s1026" type="#_x0000_t13" style="position:absolute;left:0;text-align:left;margin-left:62.65pt;margin-top:2.55pt;width:10.5pt;height:9pt;z-index:25186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" adj="12343" fillcolor="windowText" stroked="f" strokeweight="2pt"/>
            </w:pict>
          </mc:Fallback>
        </mc:AlternateContent>
      </w:r>
    </w:p>
    <w:p w14:paraId="371CA28C" w14:textId="77777777" w:rsidR="0072431B" w:rsidRPr="00CB38C3" w:rsidRDefault="0072431B" w:rsidP="0072431B">
      <w:pPr>
        <w:widowControl/>
        <w:tabs>
          <w:tab w:val="left" w:pos="2352"/>
        </w:tabs>
        <w:spacing w:line="276" w:lineRule="auto"/>
        <w:ind w:firstLineChars="300" w:firstLine="720"/>
        <w:jc w:val="left"/>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・課長級の比較</w:t>
      </w:r>
    </w:p>
    <w:p w14:paraId="6094A2B5" w14:textId="293CB8EA" w:rsidR="0072431B" w:rsidRPr="00CB38C3" w:rsidRDefault="0072431B" w:rsidP="0072431B">
      <w:pPr>
        <w:widowControl/>
        <w:tabs>
          <w:tab w:val="left" w:pos="720"/>
          <w:tab w:val="left" w:pos="2352"/>
        </w:tabs>
        <w:spacing w:line="276" w:lineRule="auto"/>
        <w:ind w:leftChars="650" w:left="1365" w:firstLineChars="100" w:firstLine="240"/>
        <w:jc w:val="left"/>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企業規模にかかわりなく、本市の給与水準が民間より高い。</w:t>
      </w:r>
      <w:r w:rsidRPr="00CB38C3">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61504" behindDoc="0" locked="0" layoutInCell="1" allowOverlap="1" wp14:anchorId="0313269A" wp14:editId="10BC9F17">
                <wp:simplePos x="0" y="0"/>
                <wp:positionH relativeFrom="column">
                  <wp:posOffset>788035</wp:posOffset>
                </wp:positionH>
                <wp:positionV relativeFrom="paragraph">
                  <wp:posOffset>40005</wp:posOffset>
                </wp:positionV>
                <wp:extent cx="133350" cy="114300"/>
                <wp:effectExtent l="0" t="0" r="0" b="0"/>
                <wp:wrapNone/>
                <wp:docPr id="32" name="右矢印 32"/>
                <wp:cNvGraphicFramePr/>
                <a:graphic xmlns:a="http://schemas.openxmlformats.org/drawingml/2006/main">
                  <a:graphicData uri="http://schemas.microsoft.com/office/word/2010/wordprocessingShape">
                    <wps:wsp>
                      <wps:cNvSpPr/>
                      <wps:spPr>
                        <a:xfrm>
                          <a:off x="0" y="0"/>
                          <a:ext cx="133350" cy="114300"/>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BB27BB" id="右矢印 32" o:spid="_x0000_s1026" type="#_x0000_t13" style="position:absolute;left:0;text-align:left;margin-left:62.05pt;margin-top:3.15pt;width:10.5pt;height:9pt;z-index:25186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" adj="12343" fillcolor="windowText" stroked="f" strokeweight="2pt"/>
            </w:pict>
          </mc:Fallback>
        </mc:AlternateContent>
      </w:r>
    </w:p>
    <w:p w14:paraId="4132EF64" w14:textId="77777777" w:rsidR="0072431B" w:rsidRPr="00CB38C3" w:rsidRDefault="0072431B" w:rsidP="0072431B">
      <w:pPr>
        <w:widowControl/>
        <w:tabs>
          <w:tab w:val="left" w:pos="2352"/>
        </w:tabs>
        <w:spacing w:line="276" w:lineRule="auto"/>
        <w:ind w:firstLineChars="300" w:firstLine="720"/>
        <w:jc w:val="left"/>
        <w:rPr>
          <w:rFonts w:ascii="ＭＳ 明朝" w:eastAsiaTheme="minorEastAsia" w:hAnsi="ＭＳ 明朝" w:cs="ＭＳ 明朝"/>
          <w:kern w:val="0"/>
          <w:sz w:val="24"/>
          <w:szCs w:val="20"/>
        </w:rPr>
      </w:pPr>
      <w:r w:rsidRPr="00CB38C3">
        <w:rPr>
          <w:rFonts w:ascii="ＭＳ 明朝" w:eastAsiaTheme="minorEastAsia" w:hAnsi="ＭＳ 明朝" w:cs="ＭＳ 明朝" w:hint="eastAsia"/>
          <w:kern w:val="0"/>
          <w:sz w:val="24"/>
          <w:szCs w:val="20"/>
        </w:rPr>
        <w:t>・部長級の比較</w:t>
      </w:r>
    </w:p>
    <w:p w14:paraId="5A16AFE9" w14:textId="10BF7F95" w:rsidR="0072431B" w:rsidRPr="00CB38C3" w:rsidRDefault="0072431B" w:rsidP="0072431B">
      <w:pPr>
        <w:widowControl/>
        <w:tabs>
          <w:tab w:val="left" w:pos="720"/>
          <w:tab w:val="left" w:pos="2352"/>
        </w:tabs>
        <w:spacing w:line="276" w:lineRule="auto"/>
        <w:ind w:leftChars="650" w:left="1365" w:firstLineChars="100" w:firstLine="240"/>
        <w:jc w:val="left"/>
        <w:rPr>
          <w:rFonts w:ascii="ＭＳ 明朝" w:eastAsiaTheme="minorEastAsia" w:hAnsi="ＭＳ 明朝" w:cs="ＭＳ 明朝"/>
          <w:kern w:val="0"/>
          <w:sz w:val="24"/>
          <w:szCs w:val="20"/>
        </w:rPr>
      </w:pPr>
      <w:r w:rsidRPr="00CB38C3">
        <w:rPr>
          <w:rFonts w:ascii="ＭＳ 明朝" w:eastAsiaTheme="minorEastAsia" w:hAnsi="ＭＳ 明朝" w:cs="ＭＳ 明朝" w:hint="eastAsia"/>
          <w:noProof/>
          <w:kern w:val="0"/>
          <w:sz w:val="24"/>
          <w:szCs w:val="20"/>
        </w:rPr>
        <mc:AlternateContent>
          <mc:Choice Requires="wps">
            <w:drawing>
              <wp:anchor distT="0" distB="0" distL="114300" distR="114300" simplePos="0" relativeHeight="251862528" behindDoc="0" locked="0" layoutInCell="1" allowOverlap="1" wp14:anchorId="2F2FF13A" wp14:editId="5D460D91">
                <wp:simplePos x="0" y="0"/>
                <wp:positionH relativeFrom="column">
                  <wp:posOffset>798195</wp:posOffset>
                </wp:positionH>
                <wp:positionV relativeFrom="paragraph">
                  <wp:posOffset>33020</wp:posOffset>
                </wp:positionV>
                <wp:extent cx="133350" cy="114300"/>
                <wp:effectExtent l="0" t="0" r="0" b="0"/>
                <wp:wrapNone/>
                <wp:docPr id="33" name="右矢印 33"/>
                <wp:cNvGraphicFramePr/>
                <a:graphic xmlns:a="http://schemas.openxmlformats.org/drawingml/2006/main">
                  <a:graphicData uri="http://schemas.microsoft.com/office/word/2010/wordprocessingShape">
                    <wps:wsp>
                      <wps:cNvSpPr/>
                      <wps:spPr>
                        <a:xfrm>
                          <a:off x="0" y="0"/>
                          <a:ext cx="133350" cy="114300"/>
                        </a:xfrm>
                        <a:prstGeom prst="rightArrow">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AD96E6" id="右矢印 33" o:spid="_x0000_s1026" type="#_x0000_t13" style="position:absolute;left:0;text-align:left;margin-left:62.85pt;margin-top:2.6pt;width:10.5pt;height:9pt;z-index:25186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" adj="12343" fillcolor="windowText" stroked="f" strokeweight="2pt"/>
            </w:pict>
          </mc:Fallback>
        </mc:AlternateContent>
      </w:r>
      <w:r w:rsidRPr="00CB38C3">
        <w:rPr>
          <w:rFonts w:ascii="ＭＳ 明朝" w:eastAsiaTheme="minorEastAsia" w:hAnsi="ＭＳ 明朝" w:cs="ＭＳ 明朝" w:hint="eastAsia"/>
          <w:kern w:val="0"/>
          <w:sz w:val="24"/>
          <w:szCs w:val="20"/>
        </w:rPr>
        <w:t>企業規模500人未満では本市の給与水準の方が高いが、それ以上では民間の給与水準が本市より高い。</w:t>
      </w:r>
    </w:p>
    <w:p w14:paraId="1F5A58CC" w14:textId="77777777" w:rsidR="0072431B" w:rsidRPr="00CB38C3" w:rsidRDefault="0072431B" w:rsidP="004145F1">
      <w:pPr>
        <w:widowControl/>
        <w:spacing w:beforeLines="100" w:before="240"/>
        <w:jc w:val="left"/>
        <w:rPr>
          <w:rFonts w:ascii="HGS創英角ｺﾞｼｯｸUB" w:eastAsia="HGS創英角ｺﾞｼｯｸUB" w:hAnsi="HGS創英角ｺﾞｼｯｸUB" w:cstheme="minorBidi"/>
          <w:kern w:val="0"/>
          <w:sz w:val="24"/>
        </w:rPr>
      </w:pPr>
    </w:p>
    <w:p w14:paraId="680D53B0" w14:textId="77777777" w:rsidR="0072431B" w:rsidRPr="00CB38C3" w:rsidRDefault="0072431B" w:rsidP="0072431B">
      <w:pPr>
        <w:widowControl/>
        <w:spacing w:beforeLines="100" w:before="240"/>
        <w:ind w:firstLineChars="150" w:firstLine="360"/>
        <w:jc w:val="left"/>
        <w:rPr>
          <w:rFonts w:ascii="HGS創英角ｺﾞｼｯｸUB" w:eastAsia="HGS創英角ｺﾞｼｯｸUB" w:hAnsi="HGS創英角ｺﾞｼｯｸUB" w:cstheme="minorBidi"/>
          <w:kern w:val="0"/>
          <w:sz w:val="24"/>
        </w:rPr>
      </w:pPr>
      <w:r w:rsidRPr="00CB38C3">
        <w:rPr>
          <w:rFonts w:ascii="HGS創英角ｺﾞｼｯｸUB" w:eastAsia="HGS創英角ｺﾞｼｯｸUB" w:hAnsi="HGS創英角ｺﾞｼｯｸUB" w:cstheme="minorBidi" w:hint="eastAsia"/>
          <w:kern w:val="0"/>
          <w:sz w:val="24"/>
        </w:rPr>
        <w:t xml:space="preserve"> (2)</w:t>
      </w:r>
      <w:r w:rsidRPr="00CB38C3">
        <w:rPr>
          <w:rFonts w:ascii="HGS創英角ｺﾞｼｯｸUB" w:eastAsia="HGS創英角ｺﾞｼｯｸUB" w:hAnsi="HGS創英角ｺﾞｼｯｸUB" w:cstheme="minorBidi"/>
          <w:kern w:val="0"/>
          <w:sz w:val="24"/>
        </w:rPr>
        <w:t xml:space="preserve"> </w:t>
      </w:r>
      <w:r w:rsidRPr="00CB38C3">
        <w:rPr>
          <w:rFonts w:ascii="HGS創英角ｺﾞｼｯｸUB" w:eastAsia="HGS創英角ｺﾞｼｯｸUB" w:hAnsi="HGS創英角ｺﾞｼｯｸUB" w:cstheme="minorBidi" w:hint="eastAsia"/>
          <w:kern w:val="0"/>
          <w:sz w:val="24"/>
        </w:rPr>
        <w:t>保育士及び幼稚園教員</w:t>
      </w:r>
    </w:p>
    <w:p w14:paraId="62506F03" w14:textId="77777777" w:rsidR="0072431B" w:rsidRPr="00CB38C3" w:rsidRDefault="0072431B" w:rsidP="0072431B">
      <w:pPr>
        <w:spacing w:line="400" w:lineRule="exact"/>
        <w:ind w:leftChars="269" w:left="565" w:firstLineChars="100" w:firstLine="240"/>
        <w:rPr>
          <w:rFonts w:ascii="ＭＳ 明朝" w:hAnsi="ＭＳ 明朝"/>
          <w:sz w:val="24"/>
        </w:rPr>
      </w:pPr>
      <w:r w:rsidRPr="00CB38C3">
        <w:rPr>
          <w:rFonts w:ascii="ＭＳ 明朝" w:hAnsi="ＭＳ 明朝" w:hint="eastAsia"/>
          <w:sz w:val="24"/>
        </w:rPr>
        <w:t>保育士及び幼稚園教員の給与について、これまで本委員会は、民間の保育士及</w:t>
      </w:r>
      <w:r w:rsidRPr="00CB38C3">
        <w:rPr>
          <w:rFonts w:ascii="ＭＳ 明朝" w:hAnsi="ＭＳ 明朝" w:hint="eastAsia"/>
          <w:sz w:val="24"/>
        </w:rPr>
        <w:lastRenderedPageBreak/>
        <w:t>び幼稚園教員と、本市保育士及び幼稚園教員の年齢別人員構成等が大きく異なる実態を考慮すれば、民間給与水準と本市保育士又は幼稚園教員の給与水準とを直接に均衡させることは適当ではないこと、子どもの保育・教育は非常に重要であることから、その職務の重要性を考慮する必要があることなどの意見を述べてきた。本市においては、本委員会の意見を勘案し、民間の保育士及び幼稚園教員の給与水準に加え、取り巻く諸般の状況を考慮して、保育士及び幼稚園教員に適用される給料表が作成されたところである。よって、給与改定についても、職務の重要性や他都市の状況、国において民間の保育士等の給与水準を引き上げるための方策がとられていることなど諸般の状況を考慮して改定内容を検討することとする。</w:t>
      </w:r>
    </w:p>
    <w:p w14:paraId="42BFAB65" w14:textId="77777777" w:rsidR="0072431B" w:rsidRPr="00CB38C3" w:rsidRDefault="0072431B" w:rsidP="0072431B">
      <w:pPr>
        <w:widowControl/>
        <w:tabs>
          <w:tab w:val="left" w:pos="2352"/>
        </w:tabs>
        <w:spacing w:line="360" w:lineRule="auto"/>
        <w:jc w:val="left"/>
        <w:rPr>
          <w:rFonts w:ascii="ＭＳ 明朝" w:eastAsiaTheme="minorEastAsia" w:hAnsi="ＭＳ 明朝" w:cs="ＭＳ 明朝"/>
          <w:kern w:val="0"/>
          <w:sz w:val="24"/>
          <w:szCs w:val="20"/>
        </w:rPr>
      </w:pPr>
    </w:p>
    <w:p w14:paraId="4E1F0B58" w14:textId="77777777" w:rsidR="0072431B" w:rsidRPr="00CB38C3" w:rsidRDefault="0072431B" w:rsidP="0072431B">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CB38C3">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63552" behindDoc="0" locked="0" layoutInCell="1" allowOverlap="1" wp14:anchorId="63836929" wp14:editId="436642E7">
                <wp:simplePos x="0" y="0"/>
                <wp:positionH relativeFrom="column">
                  <wp:posOffset>95250</wp:posOffset>
                </wp:positionH>
                <wp:positionV relativeFrom="paragraph">
                  <wp:posOffset>327025</wp:posOffset>
                </wp:positionV>
                <wp:extent cx="5753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14C82B0" id="直線コネクタ 10" o:spid="_x0000_s1026" style="position:absolute;left:0;text-align:left;z-index:251863552;visibility:visible;mso-wrap-style:square;mso-wrap-distance-left:9pt;mso-wrap-distance-top:0;mso-wrap-distance-right:9pt;mso-wrap-distance-bottom:0;mso-position-horizontal:absolute;mso-position-horizontal-relative:text;mso-position-vertical:absolute;mso-position-vertical-relative:text" from="7.5pt,25.75pt" to="46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" strokecolor="#4a7ebb" strokeweight="1.5pt"/>
            </w:pict>
          </mc:Fallback>
        </mc:AlternateContent>
      </w:r>
      <w:r w:rsidRPr="00CB38C3">
        <w:rPr>
          <w:rFonts w:ascii="HGS創英角ｺﾞｼｯｸUB" w:eastAsia="HGS創英角ｺﾞｼｯｸUB" w:hAnsi="HGS創英角ｺﾞｼｯｸUB" w:cs="ＭＳ 明朝" w:hint="eastAsia"/>
          <w:kern w:val="0"/>
          <w:sz w:val="24"/>
          <w:szCs w:val="20"/>
        </w:rPr>
        <w:t>１-２　特別給の比較の結果</w:t>
      </w:r>
    </w:p>
    <w:p w14:paraId="18031E04" w14:textId="448299E6" w:rsidR="0072431B" w:rsidRPr="00CB38C3" w:rsidRDefault="0072431B" w:rsidP="0072431B">
      <w:pPr>
        <w:spacing w:line="400" w:lineRule="exact"/>
        <w:ind w:leftChars="269" w:left="565" w:firstLineChars="100" w:firstLine="240"/>
        <w:rPr>
          <w:rFonts w:ascii="ＭＳ 明朝" w:eastAsiaTheme="minorEastAsia" w:hAnsi="ＭＳ 明朝" w:cs="ＭＳ 明朝"/>
          <w:kern w:val="0"/>
          <w:sz w:val="24"/>
          <w:szCs w:val="20"/>
        </w:rPr>
      </w:pPr>
      <w:r w:rsidRPr="00CB38C3">
        <w:rPr>
          <w:rFonts w:ascii="ＭＳ 明朝" w:hAnsi="ＭＳ 明朝" w:hint="eastAsia"/>
          <w:sz w:val="24"/>
        </w:rPr>
        <w:t>本委員会において、比較対象企業規模を50人以上、比較対象産業を全産業として、公民の特別給の比較を行った。民間における特別給の支給割合（月数）を算出し、これを本市職員の期末手当及び勤勉手当の年間の平均支給月数と比較したところ、本年の民間給与調査における特別給の支給状況については</w:t>
      </w:r>
      <w:bookmarkStart w:id="1" w:name="_Hlk176941908"/>
      <w:r w:rsidR="00BC6D78">
        <w:rPr>
          <w:rFonts w:ascii="ＭＳ 明朝" w:hAnsi="ＭＳ 明朝" w:hint="eastAsia"/>
          <w:sz w:val="24"/>
        </w:rPr>
        <w:t>前記</w:t>
      </w:r>
      <w:bookmarkEnd w:id="1"/>
      <w:r w:rsidRPr="00CB38C3">
        <w:rPr>
          <w:rFonts w:ascii="ＭＳ 明朝" w:hAnsi="ＭＳ 明朝" w:hint="eastAsia"/>
          <w:sz w:val="24"/>
        </w:rPr>
        <w:t>報告１－</w:t>
      </w:r>
      <w:r w:rsidRPr="00681E2C">
        <w:rPr>
          <w:rFonts w:ascii="ＭＳ 明朝" w:hAnsi="ＭＳ 明朝" w:hint="eastAsia"/>
          <w:sz w:val="24"/>
        </w:rPr>
        <w:t>３第６表のとおりで、昨年８月から本年７月までの１年間に支払われたものが所定内給与月額の4.58月分に相当しており、本市職員の年間支給月数4.50月を0.08月分上回っている。なお、民間における特別給の支給状況は、参考資料第21表のとおりで</w:t>
      </w:r>
      <w:r w:rsidRPr="00CB38C3">
        <w:rPr>
          <w:rFonts w:ascii="ＭＳ 明朝" w:hAnsi="ＭＳ 明朝" w:hint="eastAsia"/>
          <w:sz w:val="24"/>
        </w:rPr>
        <w:t>ある。</w:t>
      </w:r>
    </w:p>
    <w:p w14:paraId="4AA33A46" w14:textId="77777777" w:rsidR="0072431B" w:rsidRPr="00CB38C3" w:rsidRDefault="0072431B" w:rsidP="0072431B">
      <w:pPr>
        <w:widowControl/>
        <w:tabs>
          <w:tab w:val="left" w:pos="2352"/>
        </w:tabs>
        <w:spacing w:line="360" w:lineRule="auto"/>
        <w:jc w:val="left"/>
        <w:rPr>
          <w:rFonts w:ascii="ＭＳ 明朝" w:eastAsiaTheme="minorEastAsia" w:hAnsi="ＭＳ 明朝" w:cs="ＭＳ 明朝"/>
          <w:kern w:val="0"/>
          <w:sz w:val="24"/>
          <w:szCs w:val="20"/>
        </w:rPr>
      </w:pPr>
    </w:p>
    <w:p w14:paraId="72FF5975" w14:textId="77777777" w:rsidR="0072431B" w:rsidRPr="00CB38C3" w:rsidRDefault="0072431B" w:rsidP="0072431B">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CB38C3">
        <w:rPr>
          <w:rFonts w:ascii="HGS創英角ｺﾞｼｯｸUB" w:eastAsia="HGS創英角ｺﾞｼｯｸUB" w:hAnsi="HGS創英角ｺﾞｼｯｸUB" w:cs="ＭＳ 明朝" w:hint="eastAsia"/>
          <w:noProof/>
          <w:kern w:val="0"/>
          <w:sz w:val="24"/>
          <w:szCs w:val="20"/>
          <w:u w:val="single"/>
        </w:rPr>
        <mc:AlternateContent>
          <mc:Choice Requires="wps">
            <w:drawing>
              <wp:anchor distT="0" distB="0" distL="114300" distR="114300" simplePos="0" relativeHeight="251855360" behindDoc="0" locked="0" layoutInCell="1" allowOverlap="1" wp14:anchorId="45217F2B" wp14:editId="31187A00">
                <wp:simplePos x="0" y="0"/>
                <wp:positionH relativeFrom="column">
                  <wp:posOffset>95250</wp:posOffset>
                </wp:positionH>
                <wp:positionV relativeFrom="paragraph">
                  <wp:posOffset>347980</wp:posOffset>
                </wp:positionV>
                <wp:extent cx="575310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113574A" id="直線コネクタ 15" o:spid="_x0000_s1026" style="position:absolute;left:0;text-align:left;z-index:251855360;visibility:visible;mso-wrap-style:square;mso-wrap-distance-left:9pt;mso-wrap-distance-top:0;mso-wrap-distance-right:9pt;mso-wrap-distance-bottom:0;mso-position-horizontal:absolute;mso-position-horizontal-relative:text;mso-position-vertical:absolute;mso-position-vertical-relative:text" from="7.5pt,27.4pt" to="46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" strokecolor="#4a7ebb" strokeweight="1.5pt"/>
            </w:pict>
          </mc:Fallback>
        </mc:AlternateContent>
      </w:r>
      <w:r w:rsidRPr="00CB38C3">
        <w:rPr>
          <w:rFonts w:ascii="HGS創英角ｺﾞｼｯｸUB" w:eastAsia="HGS創英角ｺﾞｼｯｸUB" w:hAnsi="HGS創英角ｺﾞｼｯｸUB" w:cs="ＭＳ 明朝" w:hint="eastAsia"/>
          <w:kern w:val="0"/>
          <w:sz w:val="24"/>
          <w:szCs w:val="20"/>
        </w:rPr>
        <w:t>１-３　本年の給与改定について</w:t>
      </w:r>
    </w:p>
    <w:p w14:paraId="4917C907" w14:textId="77777777" w:rsidR="0072431B" w:rsidRPr="00CB38C3" w:rsidRDefault="0072431B" w:rsidP="0072431B">
      <w:pPr>
        <w:widowControl/>
        <w:spacing w:beforeLines="100" w:before="240"/>
        <w:ind w:firstLineChars="145" w:firstLine="348"/>
        <w:jc w:val="left"/>
        <w:rPr>
          <w:rFonts w:ascii="HGS創英角ｺﾞｼｯｸUB" w:eastAsia="HGS創英角ｺﾞｼｯｸUB" w:hAnsi="HGS創英角ｺﾞｼｯｸUB" w:cstheme="minorBidi"/>
          <w:kern w:val="0"/>
          <w:sz w:val="24"/>
        </w:rPr>
      </w:pPr>
      <w:r w:rsidRPr="00CB38C3">
        <w:rPr>
          <w:rFonts w:ascii="HGS創英角ｺﾞｼｯｸUB" w:eastAsia="HGS創英角ｺﾞｼｯｸUB" w:hAnsi="HGS創英角ｺﾞｼｯｸUB" w:cstheme="minorBidi" w:hint="eastAsia"/>
          <w:kern w:val="0"/>
          <w:sz w:val="24"/>
        </w:rPr>
        <w:t>(1)</w:t>
      </w:r>
      <w:r w:rsidRPr="00CB38C3">
        <w:rPr>
          <w:rFonts w:ascii="HGS創英角ｺﾞｼｯｸUB" w:eastAsia="HGS創英角ｺﾞｼｯｸUB" w:hAnsi="HGS創英角ｺﾞｼｯｸUB" w:cstheme="minorBidi"/>
          <w:kern w:val="0"/>
          <w:sz w:val="24"/>
        </w:rPr>
        <w:t xml:space="preserve"> </w:t>
      </w:r>
      <w:r w:rsidRPr="00CB38C3">
        <w:rPr>
          <w:rFonts w:ascii="HGS創英角ｺﾞｼｯｸUB" w:eastAsia="HGS創英角ｺﾞｼｯｸUB" w:hAnsi="HGS創英角ｺﾞｼｯｸUB" w:cstheme="minorBidi" w:hint="eastAsia"/>
          <w:kern w:val="0"/>
          <w:sz w:val="24"/>
        </w:rPr>
        <w:t>月例給</w:t>
      </w:r>
    </w:p>
    <w:p w14:paraId="3087DE32" w14:textId="77777777" w:rsidR="0072431B" w:rsidRPr="00CB38C3" w:rsidRDefault="0072431B" w:rsidP="0072431B">
      <w:pPr>
        <w:widowControl/>
        <w:spacing w:before="100"/>
        <w:ind w:left="357" w:firstLineChars="100" w:firstLine="240"/>
        <w:jc w:val="left"/>
        <w:rPr>
          <w:rFonts w:ascii="HGS創英角ｺﾞｼｯｸUB" w:eastAsia="HGS創英角ｺﾞｼｯｸUB" w:hAnsi="HGS創英角ｺﾞｼｯｸUB" w:cstheme="minorBidi"/>
          <w:kern w:val="0"/>
          <w:sz w:val="24"/>
        </w:rPr>
      </w:pPr>
      <w:r w:rsidRPr="00CB38C3">
        <w:rPr>
          <w:rFonts w:ascii="HGS創英角ｺﾞｼｯｸUB" w:eastAsia="HGS創英角ｺﾞｼｯｸUB" w:hAnsi="HGS創英角ｺﾞｼｯｸUB" w:cstheme="minorBidi" w:hint="eastAsia"/>
          <w:kern w:val="0"/>
          <w:sz w:val="24"/>
        </w:rPr>
        <w:t xml:space="preserve">ア　</w:t>
      </w:r>
      <w:proofErr w:type="spellStart"/>
      <w:r w:rsidRPr="00CB38C3">
        <w:rPr>
          <w:rFonts w:ascii="HGS創英角ｺﾞｼｯｸUB" w:eastAsia="HGS創英角ｺﾞｼｯｸUB" w:hAnsi="HGS創英角ｺﾞｼｯｸUB" w:cs="ＭＳ 明朝" w:hint="eastAsia"/>
          <w:sz w:val="24"/>
          <w:lang w:val="x-none" w:eastAsia="x-none"/>
        </w:rPr>
        <w:t>本市職員（保育士及び幼稚園教員を除く</w:t>
      </w:r>
      <w:proofErr w:type="spellEnd"/>
      <w:r w:rsidRPr="00CB38C3">
        <w:rPr>
          <w:rFonts w:ascii="HGS創英角ｺﾞｼｯｸUB" w:eastAsia="HGS創英角ｺﾞｼｯｸUB" w:hAnsi="HGS創英角ｺﾞｼｯｸUB" w:cs="ＭＳ 明朝" w:hint="eastAsia"/>
          <w:sz w:val="24"/>
          <w:lang w:val="x-none" w:eastAsia="x-none"/>
        </w:rPr>
        <w:t>）</w:t>
      </w:r>
    </w:p>
    <w:p w14:paraId="6763F708" w14:textId="1D8E2E0E" w:rsidR="0072431B" w:rsidRPr="00CB38C3" w:rsidRDefault="0072431B" w:rsidP="0072431B">
      <w:pPr>
        <w:widowControl/>
        <w:tabs>
          <w:tab w:val="left" w:pos="2352"/>
        </w:tabs>
        <w:autoSpaceDE w:val="0"/>
        <w:autoSpaceDN w:val="0"/>
        <w:spacing w:line="400" w:lineRule="exact"/>
        <w:ind w:leftChars="200" w:left="420" w:firstLineChars="100" w:firstLine="240"/>
        <w:rPr>
          <w:rFonts w:asciiTheme="minorEastAsia" w:eastAsiaTheme="minorEastAsia" w:hAnsiTheme="minorEastAsia" w:cstheme="minorBidi"/>
          <w:kern w:val="0"/>
          <w:sz w:val="24"/>
        </w:rPr>
      </w:pPr>
      <w:r w:rsidRPr="00CB38C3">
        <w:rPr>
          <w:rFonts w:asciiTheme="minorHAnsi" w:eastAsiaTheme="minorEastAsia" w:hAnsiTheme="minorHAnsi" w:cstheme="minorBidi" w:hint="eastAsia"/>
          <w:kern w:val="0"/>
          <w:sz w:val="24"/>
        </w:rPr>
        <w:t>本年については、</w:t>
      </w:r>
      <w:r w:rsidR="00BC6D78">
        <w:rPr>
          <w:rFonts w:ascii="ＭＳ 明朝" w:hAnsi="ＭＳ 明朝" w:hint="eastAsia"/>
          <w:sz w:val="24"/>
        </w:rPr>
        <w:t>前記</w:t>
      </w:r>
      <w:r w:rsidRPr="00CB38C3">
        <w:rPr>
          <w:rFonts w:asciiTheme="minorHAnsi" w:eastAsiaTheme="minorEastAsia" w:hAnsiTheme="minorHAnsi" w:cstheme="minorBidi" w:hint="eastAsia"/>
          <w:kern w:val="0"/>
          <w:sz w:val="24"/>
        </w:rPr>
        <w:t>意見１</w:t>
      </w:r>
      <w:r w:rsidRPr="00CB38C3">
        <w:rPr>
          <w:rFonts w:ascii="ＭＳ 明朝" w:eastAsiaTheme="minorEastAsia" w:hAnsi="ＭＳ 明朝" w:cs="ＭＳ 明朝" w:hint="eastAsia"/>
          <w:kern w:val="0"/>
          <w:sz w:val="24"/>
          <w:szCs w:val="20"/>
          <w:lang w:val="x-none"/>
        </w:rPr>
        <w:t>－</w:t>
      </w:r>
      <w:r w:rsidRPr="00CB38C3">
        <w:rPr>
          <w:rFonts w:asciiTheme="minorHAnsi" w:eastAsiaTheme="minorEastAsia" w:hAnsiTheme="minorHAnsi" w:cstheme="minorBidi" w:hint="eastAsia"/>
          <w:kern w:val="0"/>
          <w:sz w:val="24"/>
        </w:rPr>
        <w:t>１</w:t>
      </w:r>
      <w:r w:rsidR="00DE2101" w:rsidRPr="0047695F">
        <w:rPr>
          <w:rFonts w:asciiTheme="minorEastAsia" w:eastAsiaTheme="minorEastAsia" w:hAnsiTheme="minorEastAsia" w:cstheme="minorBidi" w:hint="eastAsia"/>
          <w:kern w:val="0"/>
          <w:sz w:val="24"/>
        </w:rPr>
        <w:t>(</w:t>
      </w:r>
      <w:r w:rsidR="00DE2101" w:rsidRPr="0047695F">
        <w:rPr>
          <w:rFonts w:asciiTheme="minorEastAsia" w:eastAsiaTheme="minorEastAsia" w:hAnsiTheme="minorEastAsia" w:cstheme="minorBidi"/>
          <w:kern w:val="0"/>
          <w:sz w:val="24"/>
        </w:rPr>
        <w:t>1)</w:t>
      </w:r>
      <w:r w:rsidRPr="00CB38C3">
        <w:rPr>
          <w:rFonts w:asciiTheme="minorEastAsia" w:eastAsiaTheme="minorEastAsia" w:hAnsiTheme="minorEastAsia" w:cstheme="minorBidi" w:hint="eastAsia"/>
          <w:kern w:val="0"/>
          <w:sz w:val="24"/>
        </w:rPr>
        <w:t>アで述べたとおり、公民較差は11</w:t>
      </w:r>
      <w:r w:rsidR="00146AB3">
        <w:rPr>
          <w:rFonts w:asciiTheme="minorEastAsia" w:eastAsiaTheme="minorEastAsia" w:hAnsiTheme="minorEastAsia" w:cstheme="minorBidi" w:hint="eastAsia"/>
          <w:kern w:val="0"/>
          <w:sz w:val="24"/>
        </w:rPr>
        <w:t>,</w:t>
      </w:r>
      <w:r w:rsidRPr="00CB38C3">
        <w:rPr>
          <w:rFonts w:asciiTheme="minorEastAsia" w:eastAsiaTheme="minorEastAsia" w:hAnsiTheme="minorEastAsia" w:cstheme="minorBidi" w:hint="eastAsia"/>
          <w:kern w:val="0"/>
          <w:sz w:val="24"/>
        </w:rPr>
        <w:t>631円となっており、職員給与が民間給与を下回っていることから、これを解消するため、月例給を引き上げる必要がある。その場合、主として基礎的な給与である給料表の引上げによることが適当であると考える。その他、諸手当の改定については、民間の支給状況や本市職員の勤務実態を考慮するとともに、国及び他都市の状況等も考慮して、検討する必要がある。</w:t>
      </w:r>
    </w:p>
    <w:p w14:paraId="0108EA11" w14:textId="77777777" w:rsidR="0072431B" w:rsidRPr="00CB38C3" w:rsidRDefault="0072431B" w:rsidP="0072431B">
      <w:pPr>
        <w:widowControl/>
        <w:tabs>
          <w:tab w:val="left" w:pos="2352"/>
        </w:tabs>
        <w:autoSpaceDE w:val="0"/>
        <w:autoSpaceDN w:val="0"/>
        <w:spacing w:line="400" w:lineRule="exact"/>
        <w:ind w:leftChars="200" w:left="420" w:firstLineChars="100" w:firstLine="240"/>
        <w:rPr>
          <w:rFonts w:asciiTheme="minorEastAsia" w:eastAsiaTheme="minorEastAsia" w:hAnsiTheme="minorEastAsia" w:cstheme="minorBidi"/>
          <w:kern w:val="0"/>
          <w:sz w:val="24"/>
        </w:rPr>
      </w:pPr>
      <w:r w:rsidRPr="00CB38C3">
        <w:rPr>
          <w:rFonts w:asciiTheme="minorEastAsia" w:eastAsiaTheme="minorEastAsia" w:hAnsiTheme="minorEastAsia" w:cstheme="minorBidi" w:hint="eastAsia"/>
          <w:kern w:val="0"/>
          <w:sz w:val="24"/>
        </w:rPr>
        <w:t>給料表の改定を行う際には、以下の点に留意して改定する必要がある。</w:t>
      </w:r>
    </w:p>
    <w:p w14:paraId="4E0840D4" w14:textId="77777777" w:rsidR="0072431B" w:rsidRPr="00CB38C3" w:rsidRDefault="0072431B" w:rsidP="0072431B">
      <w:pPr>
        <w:tabs>
          <w:tab w:val="left" w:pos="2352"/>
        </w:tabs>
        <w:spacing w:beforeLines="50" w:before="120" w:line="400" w:lineRule="exact"/>
        <w:ind w:firstLineChars="200" w:firstLine="482"/>
        <w:rPr>
          <w:rFonts w:ascii="ＭＳ 明朝" w:hAnsi="ＭＳ 明朝"/>
          <w:b/>
          <w:sz w:val="24"/>
        </w:rPr>
      </w:pPr>
      <w:r w:rsidRPr="00CB38C3">
        <w:rPr>
          <w:rFonts w:ascii="ＭＳ 明朝" w:hAnsi="ＭＳ 明朝" w:hint="eastAsia"/>
          <w:b/>
          <w:sz w:val="24"/>
        </w:rPr>
        <w:t>（行政職給料表）</w:t>
      </w:r>
    </w:p>
    <w:p w14:paraId="2DABD6C4" w14:textId="2D77B3A0" w:rsidR="0072431B" w:rsidRPr="00CB38C3" w:rsidRDefault="00BC6D78" w:rsidP="0072431B">
      <w:pPr>
        <w:spacing w:line="400" w:lineRule="exact"/>
        <w:ind w:leftChars="200" w:left="420" w:firstLineChars="100" w:firstLine="240"/>
        <w:rPr>
          <w:rFonts w:ascii="ＭＳ 明朝" w:hAnsi="ＭＳ 明朝"/>
          <w:sz w:val="24"/>
        </w:rPr>
      </w:pPr>
      <w:r>
        <w:rPr>
          <w:rFonts w:ascii="ＭＳ 明朝" w:hAnsi="ＭＳ 明朝" w:hint="eastAsia"/>
          <w:sz w:val="24"/>
        </w:rPr>
        <w:lastRenderedPageBreak/>
        <w:t>前記</w:t>
      </w:r>
      <w:r w:rsidR="0072431B" w:rsidRPr="00CB38C3">
        <w:rPr>
          <w:rFonts w:ascii="ＭＳ 明朝" w:hAnsi="ＭＳ 明朝" w:hint="eastAsia"/>
          <w:sz w:val="24"/>
        </w:rPr>
        <w:t>意見１－１において検証した賃金センサスに基づく民間給与の傾向を踏まえると、役職段階が下位である係員級（主務を除く。）においては、本市職員が民間の給与水準を下回る傾向が見られる。また、民間給与調査結果の初任給額を見ると、全学歴において本市職員が民間従業員を下回っている。</w:t>
      </w:r>
    </w:p>
    <w:p w14:paraId="345AE2AA" w14:textId="0ACD8717" w:rsidR="0072431B" w:rsidRPr="00CB38C3" w:rsidRDefault="0072431B" w:rsidP="0072431B">
      <w:pPr>
        <w:spacing w:line="400" w:lineRule="exact"/>
        <w:ind w:leftChars="200" w:left="420" w:firstLineChars="100" w:firstLine="240"/>
        <w:rPr>
          <w:rFonts w:ascii="ＭＳ 明朝" w:hAnsi="ＭＳ 明朝"/>
          <w:sz w:val="24"/>
        </w:rPr>
      </w:pPr>
      <w:r w:rsidRPr="00CB38C3">
        <w:rPr>
          <w:rFonts w:ascii="ＭＳ 明朝" w:hAnsi="ＭＳ 明朝" w:hint="eastAsia"/>
          <w:sz w:val="24"/>
        </w:rPr>
        <w:t>国家公務員においては、民間における初任給の動向や、公務において人材確保が喫緊の課題であること等を踏まえ、初任給は</w:t>
      </w:r>
      <w:r>
        <w:rPr>
          <w:rFonts w:ascii="ＭＳ 明朝" w:hAnsi="ＭＳ 明朝" w:hint="eastAsia"/>
          <w:sz w:val="24"/>
        </w:rPr>
        <w:t>「</w:t>
      </w:r>
      <w:r w:rsidRPr="00CB38C3">
        <w:rPr>
          <w:rFonts w:ascii="ＭＳ 明朝" w:hAnsi="ＭＳ 明朝" w:hint="eastAsia"/>
          <w:sz w:val="24"/>
        </w:rPr>
        <w:t>社会と公務の変化に応じた給与制度の整備</w:t>
      </w:r>
      <w:r>
        <w:rPr>
          <w:rFonts w:ascii="ＭＳ 明朝" w:hAnsi="ＭＳ 明朝" w:hint="eastAsia"/>
          <w:sz w:val="24"/>
        </w:rPr>
        <w:t>」</w:t>
      </w:r>
      <w:r w:rsidRPr="00CB38C3">
        <w:rPr>
          <w:rFonts w:ascii="ＭＳ 明朝" w:hAnsi="ＭＳ 明朝" w:hint="eastAsia"/>
          <w:sz w:val="24"/>
        </w:rPr>
        <w:t>（給与制度のアップデート）に係る措置も前倒しで講じることにより、総合職試験（大卒程度）に係る初任給を29,300円</w:t>
      </w:r>
      <w:r w:rsidR="007010F9">
        <w:rPr>
          <w:rFonts w:ascii="ＭＳ 明朝" w:hAnsi="ＭＳ 明朝" w:hint="eastAsia"/>
          <w:sz w:val="24"/>
        </w:rPr>
        <w:t>、</w:t>
      </w:r>
      <w:r w:rsidRPr="00CB38C3">
        <w:rPr>
          <w:rFonts w:ascii="ＭＳ 明朝" w:hAnsi="ＭＳ 明朝" w:hint="eastAsia"/>
          <w:sz w:val="24"/>
        </w:rPr>
        <w:t>一般職試験（大卒程度）に係る初任給を23,800円</w:t>
      </w:r>
      <w:r w:rsidR="007010F9">
        <w:rPr>
          <w:rFonts w:ascii="ＭＳ 明朝" w:hAnsi="ＭＳ 明朝" w:hint="eastAsia"/>
          <w:sz w:val="24"/>
        </w:rPr>
        <w:t>及び</w:t>
      </w:r>
      <w:r w:rsidRPr="00CB38C3">
        <w:rPr>
          <w:rFonts w:ascii="ＭＳ 明朝" w:hAnsi="ＭＳ 明朝" w:hint="eastAsia"/>
          <w:sz w:val="24"/>
        </w:rPr>
        <w:t>一般職試験（高卒者）に係る初任給を21,400円</w:t>
      </w:r>
      <w:r w:rsidRPr="00CB38C3">
        <w:rPr>
          <w:rFonts w:ascii="ＭＳ 明朝" w:hAnsi="ＭＳ 明朝"/>
          <w:sz w:val="24"/>
        </w:rPr>
        <w:t>引</w:t>
      </w:r>
      <w:r w:rsidRPr="00CB38C3">
        <w:rPr>
          <w:rFonts w:ascii="ＭＳ 明朝" w:hAnsi="ＭＳ 明朝" w:hint="eastAsia"/>
          <w:sz w:val="24"/>
        </w:rPr>
        <w:t>き上げるよう、人事院が勧告したところである。</w:t>
      </w:r>
    </w:p>
    <w:p w14:paraId="1DB655D9" w14:textId="28DA8AE4" w:rsidR="0072431B" w:rsidRPr="00CB38C3" w:rsidRDefault="0072431B" w:rsidP="0072431B">
      <w:pPr>
        <w:spacing w:line="400" w:lineRule="exact"/>
        <w:ind w:leftChars="200" w:left="420" w:firstLineChars="100" w:firstLine="240"/>
        <w:rPr>
          <w:rFonts w:ascii="ＭＳ 明朝" w:hAnsi="ＭＳ 明朝"/>
          <w:sz w:val="24"/>
        </w:rPr>
      </w:pPr>
      <w:r w:rsidRPr="00CB38C3">
        <w:rPr>
          <w:rFonts w:ascii="ＭＳ 明朝" w:hAnsi="ＭＳ 明朝" w:hint="eastAsia"/>
          <w:sz w:val="24"/>
        </w:rPr>
        <w:t>これらの状況</w:t>
      </w:r>
      <w:r w:rsidR="005155E0">
        <w:rPr>
          <w:rFonts w:ascii="ＭＳ 明朝" w:hAnsi="ＭＳ 明朝" w:hint="eastAsia"/>
          <w:sz w:val="24"/>
        </w:rPr>
        <w:t>に加えて</w:t>
      </w:r>
      <w:r w:rsidRPr="00CB38C3">
        <w:rPr>
          <w:rFonts w:ascii="ＭＳ 明朝" w:hAnsi="ＭＳ 明朝" w:hint="eastAsia"/>
          <w:sz w:val="24"/>
        </w:rPr>
        <w:t>、本市においても、後記</w:t>
      </w:r>
      <w:r w:rsidRPr="005155E0">
        <w:rPr>
          <w:rFonts w:ascii="ＭＳ 明朝" w:hAnsi="ＭＳ 明朝" w:hint="eastAsia"/>
          <w:sz w:val="24"/>
        </w:rPr>
        <w:t>意見２－１(</w:t>
      </w:r>
      <w:r w:rsidRPr="005155E0">
        <w:rPr>
          <w:rFonts w:ascii="ＭＳ 明朝" w:hAnsi="ＭＳ 明朝"/>
          <w:sz w:val="24"/>
        </w:rPr>
        <w:t>1)</w:t>
      </w:r>
      <w:r w:rsidRPr="005155E0">
        <w:rPr>
          <w:rFonts w:ascii="ＭＳ 明朝" w:hAnsi="ＭＳ 明朝" w:hint="eastAsia"/>
          <w:sz w:val="24"/>
        </w:rPr>
        <w:t>の</w:t>
      </w:r>
      <w:r w:rsidRPr="00CB38C3">
        <w:rPr>
          <w:rFonts w:ascii="ＭＳ 明朝" w:hAnsi="ＭＳ 明朝" w:hint="eastAsia"/>
          <w:sz w:val="24"/>
        </w:rPr>
        <w:t>給与制度のアップデートに係る措置等</w:t>
      </w:r>
      <w:r w:rsidR="005155E0">
        <w:rPr>
          <w:rFonts w:ascii="ＭＳ 明朝" w:hAnsi="ＭＳ 明朝" w:hint="eastAsia"/>
          <w:sz w:val="24"/>
        </w:rPr>
        <w:t>を</w:t>
      </w:r>
      <w:r w:rsidRPr="00CB38C3">
        <w:rPr>
          <w:rFonts w:ascii="ＭＳ 明朝" w:hAnsi="ＭＳ 明朝" w:hint="eastAsia"/>
          <w:sz w:val="24"/>
        </w:rPr>
        <w:t>総合的に勘案し、初任給水準については、優秀な人材の確保並びに国及び他都市との採用市場での競争力向上の観点から、本市初任給基準表における大学卒初任給（１級</w:t>
      </w:r>
      <w:r w:rsidRPr="00CB38C3">
        <w:rPr>
          <w:rFonts w:ascii="ＭＳ 明朝" w:hAnsi="ＭＳ 明朝"/>
          <w:sz w:val="24"/>
        </w:rPr>
        <w:t>27号給）について</w:t>
      </w:r>
      <w:r w:rsidRPr="00CB38C3">
        <w:rPr>
          <w:rFonts w:ascii="ＭＳ 明朝" w:hAnsi="ＭＳ 明朝" w:hint="eastAsia"/>
          <w:sz w:val="24"/>
        </w:rPr>
        <w:t>23,800</w:t>
      </w:r>
      <w:r w:rsidRPr="00CB38C3">
        <w:rPr>
          <w:rFonts w:ascii="ＭＳ 明朝" w:hAnsi="ＭＳ 明朝"/>
          <w:sz w:val="24"/>
        </w:rPr>
        <w:t>円、高校卒初任給（１級11号給）について</w:t>
      </w:r>
      <w:r w:rsidRPr="00CB38C3">
        <w:rPr>
          <w:rFonts w:ascii="ＭＳ 明朝" w:hAnsi="ＭＳ 明朝" w:hint="eastAsia"/>
          <w:sz w:val="24"/>
        </w:rPr>
        <w:t>21,400</w:t>
      </w:r>
      <w:r w:rsidRPr="00CB38C3">
        <w:rPr>
          <w:rFonts w:ascii="ＭＳ 明朝" w:hAnsi="ＭＳ 明朝"/>
          <w:sz w:val="24"/>
        </w:rPr>
        <w:t>円それぞれ引き上げる。</w:t>
      </w:r>
      <w:r w:rsidRPr="00CB38C3">
        <w:rPr>
          <w:rFonts w:ascii="ＭＳ 明朝" w:hAnsi="ＭＳ 明朝" w:hint="eastAsia"/>
          <w:sz w:val="24"/>
        </w:rPr>
        <w:t>また、</w:t>
      </w:r>
      <w:r w:rsidR="005155E0" w:rsidRPr="005155E0">
        <w:rPr>
          <w:rFonts w:ascii="ＭＳ 明朝" w:hAnsi="ＭＳ 明朝" w:hint="eastAsia"/>
          <w:sz w:val="24"/>
        </w:rPr>
        <w:t>国の改定傾向と同様に</w:t>
      </w:r>
      <w:r w:rsidRPr="00CB38C3">
        <w:rPr>
          <w:rFonts w:ascii="ＭＳ 明朝" w:hAnsi="ＭＳ 明朝" w:hint="eastAsia"/>
          <w:sz w:val="24"/>
        </w:rPr>
        <w:t>若年層に重点を置きつつ全ての職員</w:t>
      </w:r>
      <w:r w:rsidRPr="005155E0">
        <w:rPr>
          <w:rFonts w:ascii="ＭＳ 明朝" w:hAnsi="ＭＳ 明朝" w:hint="eastAsia"/>
          <w:sz w:val="24"/>
        </w:rPr>
        <w:t>を対象に引</w:t>
      </w:r>
      <w:r w:rsidR="00E44B34" w:rsidRPr="005155E0">
        <w:rPr>
          <w:rFonts w:ascii="ＭＳ 明朝" w:hAnsi="ＭＳ 明朝" w:hint="eastAsia"/>
          <w:sz w:val="24"/>
        </w:rPr>
        <w:t>き</w:t>
      </w:r>
      <w:r w:rsidRPr="005155E0">
        <w:rPr>
          <w:rFonts w:ascii="ＭＳ 明朝" w:hAnsi="ＭＳ 明朝" w:hint="eastAsia"/>
          <w:sz w:val="24"/>
        </w:rPr>
        <w:t>上げるこ</w:t>
      </w:r>
      <w:r w:rsidRPr="00CB38C3">
        <w:rPr>
          <w:rFonts w:ascii="ＭＳ 明朝" w:hAnsi="ＭＳ 明朝" w:hint="eastAsia"/>
          <w:sz w:val="24"/>
        </w:rPr>
        <w:t>ととし、初任給の引上げ後も</w:t>
      </w:r>
      <w:r w:rsidRPr="005155E0">
        <w:rPr>
          <w:rFonts w:ascii="ＭＳ 明朝" w:hAnsi="ＭＳ 明朝" w:hint="eastAsia"/>
          <w:sz w:val="24"/>
        </w:rPr>
        <w:t>可能な限り現</w:t>
      </w:r>
      <w:r w:rsidRPr="00CB38C3">
        <w:rPr>
          <w:rFonts w:ascii="ＭＳ 明朝" w:hAnsi="ＭＳ 明朝" w:hint="eastAsia"/>
          <w:sz w:val="24"/>
        </w:rPr>
        <w:t>行の給料表の構造を維持することを前提として、昇格時の号給対応とのバランスを考慮しつつ、改定を行うことが適当であると考える。</w:t>
      </w:r>
    </w:p>
    <w:p w14:paraId="7708213F" w14:textId="77777777" w:rsidR="0072431B" w:rsidRPr="00CB38C3" w:rsidRDefault="0072431B" w:rsidP="0072431B">
      <w:pPr>
        <w:spacing w:line="400" w:lineRule="exact"/>
        <w:ind w:leftChars="200" w:left="420" w:firstLineChars="100" w:firstLine="240"/>
        <w:rPr>
          <w:rFonts w:ascii="ＭＳ 明朝" w:hAnsi="ＭＳ 明朝"/>
          <w:sz w:val="24"/>
        </w:rPr>
      </w:pPr>
      <w:r w:rsidRPr="00CB38C3">
        <w:rPr>
          <w:rFonts w:ascii="ＭＳ 明朝" w:hAnsi="ＭＳ 明朝" w:hint="eastAsia"/>
          <w:sz w:val="24"/>
        </w:rPr>
        <w:t>また、定年前</w:t>
      </w:r>
      <w:r w:rsidRPr="00CB38C3">
        <w:rPr>
          <w:rFonts w:ascii="ＭＳ 明朝" w:hAnsi="ＭＳ 明朝" w:cs="ＭＳ 明朝" w:hint="eastAsia"/>
          <w:spacing w:val="7"/>
          <w:sz w:val="24"/>
        </w:rPr>
        <w:t>再任用短時間勤務</w:t>
      </w:r>
      <w:r w:rsidRPr="00CB38C3">
        <w:rPr>
          <w:rFonts w:ascii="ＭＳ 明朝" w:hAnsi="ＭＳ 明朝"/>
          <w:sz w:val="24"/>
        </w:rPr>
        <w:t>職員</w:t>
      </w:r>
      <w:r w:rsidRPr="00CB38C3">
        <w:rPr>
          <w:rFonts w:ascii="ＭＳ 明朝" w:hAnsi="ＭＳ 明朝" w:cs="ＭＳ 明朝"/>
          <w:sz w:val="24"/>
        </w:rPr>
        <w:t>につ</w:t>
      </w:r>
      <w:r w:rsidRPr="00CB38C3">
        <w:rPr>
          <w:rFonts w:ascii="ＭＳ 明朝" w:hAnsi="ＭＳ 明朝" w:cs="ＭＳ 明朝"/>
          <w:spacing w:val="2"/>
          <w:sz w:val="24"/>
        </w:rPr>
        <w:t>いて</w:t>
      </w:r>
      <w:r w:rsidRPr="00CB38C3">
        <w:rPr>
          <w:rFonts w:ascii="ＭＳ 明朝" w:hAnsi="ＭＳ 明朝" w:cs="ＭＳ 明朝"/>
          <w:sz w:val="24"/>
        </w:rPr>
        <w:t>も</w:t>
      </w:r>
      <w:r w:rsidRPr="00CB38C3">
        <w:rPr>
          <w:rFonts w:ascii="ＭＳ 明朝" w:hAnsi="ＭＳ 明朝" w:cs="ＭＳ 明朝"/>
          <w:spacing w:val="2"/>
          <w:sz w:val="24"/>
        </w:rPr>
        <w:t>、</w:t>
      </w:r>
      <w:r w:rsidRPr="00CB38C3">
        <w:rPr>
          <w:rFonts w:ascii="ＭＳ 明朝" w:hAnsi="ＭＳ 明朝" w:cs="ＭＳ 明朝"/>
          <w:sz w:val="24"/>
        </w:rPr>
        <w:t>こ</w:t>
      </w:r>
      <w:r w:rsidRPr="00CB38C3">
        <w:rPr>
          <w:rFonts w:ascii="ＭＳ 明朝" w:hAnsi="ＭＳ 明朝" w:cs="ＭＳ 明朝"/>
          <w:spacing w:val="2"/>
          <w:sz w:val="24"/>
        </w:rPr>
        <w:t>の取</w:t>
      </w:r>
      <w:r w:rsidRPr="00CB38C3">
        <w:rPr>
          <w:rFonts w:ascii="ＭＳ 明朝" w:hAnsi="ＭＳ 明朝" w:cs="ＭＳ 明朝"/>
          <w:sz w:val="24"/>
        </w:rPr>
        <w:t>扱</w:t>
      </w:r>
      <w:r w:rsidRPr="00CB38C3">
        <w:rPr>
          <w:rFonts w:ascii="ＭＳ 明朝" w:hAnsi="ＭＳ 明朝" w:cs="ＭＳ 明朝"/>
          <w:spacing w:val="2"/>
          <w:sz w:val="24"/>
        </w:rPr>
        <w:t>い</w:t>
      </w:r>
      <w:r w:rsidRPr="00CB38C3">
        <w:rPr>
          <w:rFonts w:ascii="ＭＳ 明朝" w:hAnsi="ＭＳ 明朝" w:cs="ＭＳ 明朝"/>
          <w:sz w:val="24"/>
        </w:rPr>
        <w:t>に</w:t>
      </w:r>
      <w:r w:rsidRPr="00CB38C3">
        <w:rPr>
          <w:rFonts w:ascii="ＭＳ 明朝" w:hAnsi="ＭＳ 明朝" w:cs="ＭＳ 明朝"/>
          <w:spacing w:val="2"/>
          <w:sz w:val="24"/>
        </w:rPr>
        <w:t>準じ</w:t>
      </w:r>
      <w:r w:rsidRPr="00CB38C3">
        <w:rPr>
          <w:rFonts w:ascii="ＭＳ 明朝" w:hAnsi="ＭＳ 明朝" w:cs="ＭＳ 明朝"/>
          <w:sz w:val="24"/>
        </w:rPr>
        <w:t>て</w:t>
      </w:r>
      <w:r w:rsidRPr="00CB38C3">
        <w:rPr>
          <w:rFonts w:ascii="ＭＳ 明朝" w:hAnsi="ＭＳ 明朝" w:cs="ＭＳ 明朝"/>
          <w:spacing w:val="2"/>
          <w:sz w:val="24"/>
        </w:rPr>
        <w:t>改定</w:t>
      </w:r>
      <w:r w:rsidRPr="00CB38C3">
        <w:rPr>
          <w:rFonts w:ascii="ＭＳ 明朝" w:hAnsi="ＭＳ 明朝" w:cs="ＭＳ 明朝"/>
          <w:sz w:val="24"/>
        </w:rPr>
        <w:t>を</w:t>
      </w:r>
      <w:r w:rsidRPr="00CB38C3">
        <w:rPr>
          <w:rFonts w:ascii="ＭＳ 明朝" w:hAnsi="ＭＳ 明朝" w:cs="ＭＳ 明朝"/>
          <w:spacing w:val="2"/>
          <w:sz w:val="24"/>
        </w:rPr>
        <w:t>行</w:t>
      </w:r>
      <w:r w:rsidRPr="00CB38C3">
        <w:rPr>
          <w:rFonts w:ascii="ＭＳ 明朝" w:hAnsi="ＭＳ 明朝" w:cs="ＭＳ 明朝"/>
          <w:sz w:val="24"/>
        </w:rPr>
        <w:t>う</w:t>
      </w:r>
      <w:r w:rsidRPr="00CB38C3">
        <w:rPr>
          <w:rFonts w:ascii="ＭＳ 明朝" w:hAnsi="ＭＳ 明朝" w:cs="ＭＳ 明朝" w:hint="eastAsia"/>
          <w:sz w:val="24"/>
        </w:rPr>
        <w:t>ことが適当である</w:t>
      </w:r>
      <w:r w:rsidRPr="00CB38C3">
        <w:rPr>
          <w:rFonts w:ascii="ＭＳ 明朝" w:hAnsi="ＭＳ 明朝" w:cs="ＭＳ 明朝"/>
          <w:sz w:val="24"/>
        </w:rPr>
        <w:t>。</w:t>
      </w:r>
    </w:p>
    <w:p w14:paraId="0DF06FAA" w14:textId="77777777" w:rsidR="0072431B" w:rsidRPr="00CB38C3" w:rsidRDefault="0072431B" w:rsidP="0072431B">
      <w:pPr>
        <w:tabs>
          <w:tab w:val="left" w:pos="2352"/>
        </w:tabs>
        <w:spacing w:beforeLines="50" w:before="120" w:line="400" w:lineRule="exact"/>
        <w:ind w:firstLineChars="200" w:firstLine="482"/>
        <w:rPr>
          <w:rFonts w:ascii="ＭＳ 明朝" w:hAnsi="ＭＳ 明朝"/>
          <w:b/>
          <w:sz w:val="24"/>
        </w:rPr>
      </w:pPr>
      <w:r w:rsidRPr="00CB38C3">
        <w:rPr>
          <w:rFonts w:ascii="ＭＳ 明朝" w:hAnsi="ＭＳ 明朝" w:hint="eastAsia"/>
          <w:b/>
          <w:sz w:val="24"/>
        </w:rPr>
        <w:t>（行政職給料表以外</w:t>
      </w:r>
      <w:r w:rsidRPr="00CB38C3">
        <w:rPr>
          <w:rFonts w:asciiTheme="minorEastAsia" w:eastAsiaTheme="minorEastAsia" w:hAnsiTheme="minorEastAsia" w:cs="ＭＳ 明朝" w:hint="eastAsia"/>
          <w:b/>
          <w:sz w:val="24"/>
          <w:lang w:val="x-none" w:eastAsia="x-none"/>
        </w:rPr>
        <w:t>（</w:t>
      </w:r>
      <w:proofErr w:type="spellStart"/>
      <w:r w:rsidRPr="00CB38C3">
        <w:rPr>
          <w:rFonts w:asciiTheme="minorEastAsia" w:eastAsiaTheme="minorEastAsia" w:hAnsiTheme="minorEastAsia" w:cs="ＭＳ 明朝" w:hint="eastAsia"/>
          <w:b/>
          <w:sz w:val="24"/>
          <w:lang w:val="x-none" w:eastAsia="x-none"/>
        </w:rPr>
        <w:t>保育士及び幼稚園教員を除く）</w:t>
      </w:r>
      <w:r w:rsidRPr="00CB38C3">
        <w:rPr>
          <w:rFonts w:ascii="ＭＳ 明朝" w:hAnsi="ＭＳ 明朝" w:hint="eastAsia"/>
          <w:b/>
          <w:sz w:val="24"/>
        </w:rPr>
        <w:t>の給料表</w:t>
      </w:r>
      <w:proofErr w:type="spellEnd"/>
      <w:r w:rsidRPr="00CB38C3">
        <w:rPr>
          <w:rFonts w:ascii="ＭＳ 明朝" w:hAnsi="ＭＳ 明朝" w:hint="eastAsia"/>
          <w:b/>
          <w:sz w:val="24"/>
        </w:rPr>
        <w:t>）</w:t>
      </w:r>
    </w:p>
    <w:p w14:paraId="5BF8974F" w14:textId="594F06E9" w:rsidR="0072431B" w:rsidRPr="00CB38C3" w:rsidRDefault="0072431B" w:rsidP="0072431B">
      <w:pPr>
        <w:widowControl/>
        <w:tabs>
          <w:tab w:val="left" w:pos="2352"/>
        </w:tabs>
        <w:autoSpaceDE w:val="0"/>
        <w:autoSpaceDN w:val="0"/>
        <w:spacing w:line="400" w:lineRule="exact"/>
        <w:ind w:leftChars="200" w:left="420" w:firstLineChars="100" w:firstLine="240"/>
        <w:rPr>
          <w:rFonts w:ascii="ＭＳ 明朝" w:hAnsi="ＭＳ 明朝"/>
          <w:sz w:val="24"/>
        </w:rPr>
      </w:pPr>
      <w:r w:rsidRPr="00CB38C3">
        <w:rPr>
          <w:rFonts w:ascii="ＭＳ 明朝" w:hAnsi="ＭＳ 明朝" w:hint="eastAsia"/>
          <w:sz w:val="24"/>
        </w:rPr>
        <w:t>行政職給料表以外の給料表については、行政職給料表との均衡を基本とし、</w:t>
      </w:r>
      <w:bookmarkStart w:id="2" w:name="_Hlk176963190"/>
      <w:r w:rsidR="00095A20" w:rsidRPr="00095A20">
        <w:rPr>
          <w:rFonts w:ascii="ＭＳ 明朝" w:hAnsi="ＭＳ 明朝" w:hint="eastAsia"/>
          <w:sz w:val="24"/>
        </w:rPr>
        <w:t>可能な限り現行の給料表の構造を維持することを前提として、昇格時の号給対応とのバランスを考慮しつつ、</w:t>
      </w:r>
      <w:bookmarkEnd w:id="2"/>
      <w:r w:rsidRPr="00681E2C">
        <w:rPr>
          <w:rFonts w:ascii="ＭＳ 明朝" w:hAnsi="ＭＳ 明朝" w:hint="eastAsia"/>
          <w:sz w:val="24"/>
        </w:rPr>
        <w:t>改定</w:t>
      </w:r>
      <w:r w:rsidRPr="00CB38C3">
        <w:rPr>
          <w:rFonts w:ascii="ＭＳ 明朝" w:hAnsi="ＭＳ 明朝" w:hint="eastAsia"/>
          <w:sz w:val="24"/>
        </w:rPr>
        <w:t>を行う必要がある。</w:t>
      </w:r>
    </w:p>
    <w:p w14:paraId="6AD1A7A2" w14:textId="77777777" w:rsidR="0072431B" w:rsidRPr="00CB38C3" w:rsidRDefault="0072431B" w:rsidP="0072431B">
      <w:pPr>
        <w:widowControl/>
        <w:tabs>
          <w:tab w:val="left" w:pos="2352"/>
        </w:tabs>
        <w:autoSpaceDE w:val="0"/>
        <w:autoSpaceDN w:val="0"/>
        <w:spacing w:line="400" w:lineRule="exact"/>
        <w:ind w:leftChars="200" w:left="420" w:firstLineChars="100" w:firstLine="240"/>
        <w:rPr>
          <w:rFonts w:ascii="ＭＳ 明朝" w:hAnsi="ＭＳ 明朝"/>
          <w:sz w:val="24"/>
        </w:rPr>
      </w:pPr>
      <w:r w:rsidRPr="00CB38C3">
        <w:rPr>
          <w:rFonts w:ascii="ＭＳ 明朝" w:hAnsi="ＭＳ 明朝" w:hint="eastAsia"/>
          <w:sz w:val="24"/>
        </w:rPr>
        <w:t>なお、医師及び歯科医師に対する初任給調整手当については、人材確保の観点から、人事院が勧告した措置及び他都市の状況、本市職員に対する支給状況を勘案の上、引き上げる必要がある。</w:t>
      </w:r>
    </w:p>
    <w:p w14:paraId="0818EE50" w14:textId="77777777" w:rsidR="0072431B" w:rsidRPr="00CB38C3" w:rsidRDefault="0072431B" w:rsidP="0072431B">
      <w:pPr>
        <w:widowControl/>
        <w:tabs>
          <w:tab w:val="left" w:pos="2352"/>
        </w:tabs>
        <w:autoSpaceDE w:val="0"/>
        <w:autoSpaceDN w:val="0"/>
        <w:spacing w:line="400" w:lineRule="exact"/>
        <w:ind w:leftChars="200" w:left="420" w:firstLineChars="100" w:firstLine="240"/>
        <w:rPr>
          <w:rFonts w:ascii="HGS創英角ｺﾞｼｯｸUB" w:eastAsia="HGS創英角ｺﾞｼｯｸUB" w:hAnsi="HGS創英角ｺﾞｼｯｸUB" w:cs="ＭＳ 明朝"/>
          <w:sz w:val="24"/>
          <w:lang w:val="x-none"/>
        </w:rPr>
      </w:pPr>
    </w:p>
    <w:p w14:paraId="3F7B1B4D" w14:textId="77777777" w:rsidR="0072431B" w:rsidRPr="00CB38C3" w:rsidRDefault="0072431B" w:rsidP="0072431B">
      <w:pPr>
        <w:widowControl/>
        <w:spacing w:beforeLines="50" w:before="120"/>
        <w:ind w:firstLineChars="250" w:firstLine="600"/>
        <w:jc w:val="left"/>
        <w:rPr>
          <w:rFonts w:ascii="HGS創英角ｺﾞｼｯｸUB" w:eastAsia="HGS創英角ｺﾞｼｯｸUB" w:hAnsi="HGS創英角ｺﾞｼｯｸUB" w:cs="ＭＳ 明朝"/>
          <w:sz w:val="24"/>
          <w:lang w:val="x-none" w:eastAsia="x-none"/>
        </w:rPr>
      </w:pPr>
      <w:r w:rsidRPr="00CB38C3">
        <w:rPr>
          <w:rFonts w:ascii="HGS創英角ｺﾞｼｯｸUB" w:eastAsia="HGS創英角ｺﾞｼｯｸUB" w:hAnsi="HGS創英角ｺﾞｼｯｸUB" w:cs="ＭＳ 明朝" w:hint="eastAsia"/>
          <w:sz w:val="24"/>
          <w:lang w:val="x-none"/>
        </w:rPr>
        <w:t xml:space="preserve">イ　</w:t>
      </w:r>
      <w:proofErr w:type="spellStart"/>
      <w:r w:rsidRPr="00CB38C3">
        <w:rPr>
          <w:rFonts w:ascii="HGS創英角ｺﾞｼｯｸUB" w:eastAsia="HGS創英角ｺﾞｼｯｸUB" w:hAnsi="HGS創英角ｺﾞｼｯｸUB" w:cs="ＭＳ 明朝" w:hint="eastAsia"/>
          <w:sz w:val="24"/>
          <w:lang w:val="x-none" w:eastAsia="x-none"/>
        </w:rPr>
        <w:t>保育士</w:t>
      </w:r>
      <w:r w:rsidRPr="00CB38C3">
        <w:rPr>
          <w:rFonts w:ascii="HGS創英角ｺﾞｼｯｸUB" w:eastAsia="HGS創英角ｺﾞｼｯｸUB" w:hAnsi="HGS創英角ｺﾞｼｯｸUB" w:cs="ＭＳ 明朝" w:hint="eastAsia"/>
          <w:sz w:val="24"/>
          <w:lang w:val="x-none"/>
        </w:rPr>
        <w:t>及び幼稚園教員</w:t>
      </w:r>
      <w:proofErr w:type="spellEnd"/>
    </w:p>
    <w:p w14:paraId="70D32133" w14:textId="263E3EBC" w:rsidR="0072431B" w:rsidRPr="00681E2C" w:rsidRDefault="0072431B" w:rsidP="0072431B">
      <w:pPr>
        <w:spacing w:line="400" w:lineRule="exact"/>
        <w:ind w:leftChars="200" w:left="420" w:firstLineChars="100" w:firstLine="240"/>
        <w:rPr>
          <w:rFonts w:ascii="ＭＳ 明朝" w:hAnsi="ＭＳ 明朝"/>
          <w:sz w:val="24"/>
        </w:rPr>
      </w:pPr>
      <w:r w:rsidRPr="00681E2C">
        <w:rPr>
          <w:rFonts w:ascii="ＭＳ 明朝" w:hAnsi="ＭＳ 明朝" w:hint="eastAsia"/>
          <w:sz w:val="24"/>
        </w:rPr>
        <w:t>保育士給料表については昨年引上げ改定を行ったところであるが、民間の保育士の月例給が昨年に比べて増加傾向にあり、昨年と同様に本市保育士の若年層の給与が依然として民間を下回っていることから、人材確保の観点も踏まえて、行政職給料表と同様、初任給を含み若年層を中心に引き上げることとし、その際に</w:t>
      </w:r>
      <w:r w:rsidRPr="00681E2C">
        <w:rPr>
          <w:rFonts w:ascii="ＭＳ 明朝" w:hAnsi="ＭＳ 明朝" w:hint="eastAsia"/>
          <w:sz w:val="24"/>
        </w:rPr>
        <w:lastRenderedPageBreak/>
        <w:t>は、行政職給料表との均衡を考慮する必要があると考える（参考資料第31表～第33</w:t>
      </w:r>
      <w:r w:rsidRPr="00681E2C">
        <w:rPr>
          <w:rFonts w:ascii="ＭＳ 明朝" w:hAnsi="ＭＳ 明朝"/>
          <w:sz w:val="24"/>
        </w:rPr>
        <w:t>表</w:t>
      </w:r>
      <w:r w:rsidRPr="00681E2C">
        <w:rPr>
          <w:rFonts w:ascii="ＭＳ 明朝" w:hAnsi="ＭＳ 明朝" w:hint="eastAsia"/>
          <w:sz w:val="24"/>
        </w:rPr>
        <w:t>）。</w:t>
      </w:r>
    </w:p>
    <w:p w14:paraId="6EADA5A0" w14:textId="6E82166D" w:rsidR="0072431B" w:rsidRPr="00681E2C" w:rsidRDefault="0072431B" w:rsidP="0072431B">
      <w:pPr>
        <w:widowControl/>
        <w:tabs>
          <w:tab w:val="left" w:pos="2352"/>
        </w:tabs>
        <w:autoSpaceDE w:val="0"/>
        <w:autoSpaceDN w:val="0"/>
        <w:spacing w:line="400" w:lineRule="exact"/>
        <w:ind w:leftChars="200" w:left="420" w:firstLineChars="100" w:firstLine="240"/>
        <w:rPr>
          <w:rFonts w:ascii="ＭＳ 明朝" w:hAnsi="ＭＳ 明朝"/>
          <w:sz w:val="24"/>
        </w:rPr>
      </w:pPr>
      <w:r w:rsidRPr="00681E2C">
        <w:rPr>
          <w:rFonts w:ascii="ＭＳ 明朝" w:hAnsi="ＭＳ 明朝" w:cs="ＭＳ 明朝" w:hint="eastAsia"/>
          <w:sz w:val="24"/>
        </w:rPr>
        <w:t>幼稚園教員については本市給与が民間の幼稚園教員の給与をやや上回っている現状であるが、</w:t>
      </w:r>
      <w:r w:rsidRPr="00681E2C">
        <w:rPr>
          <w:rFonts w:ascii="ＭＳ 明朝" w:hAnsi="ＭＳ 明朝" w:hint="eastAsia"/>
          <w:sz w:val="24"/>
        </w:rPr>
        <w:t>民間が昨年に比べて増加傾向にあることがうかがわれる（参考資料</w:t>
      </w:r>
      <w:r w:rsidRPr="00681E2C">
        <w:rPr>
          <w:rFonts w:ascii="ＭＳ 明朝" w:hAnsi="ＭＳ 明朝"/>
          <w:sz w:val="24"/>
        </w:rPr>
        <w:t>第</w:t>
      </w:r>
      <w:r w:rsidRPr="00681E2C">
        <w:rPr>
          <w:rFonts w:ascii="ＭＳ 明朝" w:hAnsi="ＭＳ 明朝" w:hint="eastAsia"/>
          <w:sz w:val="24"/>
        </w:rPr>
        <w:t>36</w:t>
      </w:r>
      <w:r w:rsidRPr="00681E2C">
        <w:rPr>
          <w:rFonts w:ascii="ＭＳ 明朝" w:hAnsi="ＭＳ 明朝"/>
          <w:sz w:val="24"/>
        </w:rPr>
        <w:t>表～第</w:t>
      </w:r>
      <w:r w:rsidRPr="00681E2C">
        <w:rPr>
          <w:rFonts w:ascii="ＭＳ 明朝" w:hAnsi="ＭＳ 明朝" w:hint="eastAsia"/>
          <w:sz w:val="24"/>
        </w:rPr>
        <w:t>38</w:t>
      </w:r>
      <w:r w:rsidRPr="00681E2C">
        <w:rPr>
          <w:rFonts w:ascii="ＭＳ 明朝" w:hAnsi="ＭＳ 明朝"/>
          <w:sz w:val="24"/>
        </w:rPr>
        <w:t>表</w:t>
      </w:r>
      <w:r w:rsidRPr="00681E2C">
        <w:rPr>
          <w:rFonts w:ascii="ＭＳ 明朝" w:hAnsi="ＭＳ 明朝" w:hint="eastAsia"/>
          <w:sz w:val="24"/>
        </w:rPr>
        <w:t>）。ただし、</w:t>
      </w:r>
      <w:r w:rsidRPr="00681E2C">
        <w:rPr>
          <w:rFonts w:ascii="ＭＳ 明朝" w:hAnsi="ＭＳ 明朝" w:cs="ＭＳ 明朝" w:hint="eastAsia"/>
          <w:sz w:val="24"/>
        </w:rPr>
        <w:t>本市では20歳台の職員は４分の１程度であるが、民間では半数を超えているなど、人員構成に大きな差異が見られる。加えて、園長級教員同士の比較では、民間の幼稚園園長については、本市幼稚園園長と給与水準を比較すべきではないと考えられる法人の役員等を兼務している者などを除くと調査データ数が非常に少なくなっている状況から、直接的な比較は難しいと考えられる</w:t>
      </w:r>
      <w:r w:rsidRPr="00681E2C">
        <w:rPr>
          <w:rFonts w:ascii="ＭＳ 明朝" w:hAnsi="ＭＳ 明朝" w:hint="eastAsia"/>
          <w:sz w:val="24"/>
        </w:rPr>
        <w:t>。このような調査結果等も踏まえ、</w:t>
      </w:r>
      <w:r w:rsidRPr="00681E2C">
        <w:rPr>
          <w:rFonts w:hint="eastAsia"/>
          <w:sz w:val="24"/>
        </w:rPr>
        <w:t>賃金センサスに基づく大学卒程度の役職を持たない民間従業員の給与水準、</w:t>
      </w:r>
      <w:r w:rsidRPr="00681E2C">
        <w:rPr>
          <w:rFonts w:ascii="ＭＳ 明朝" w:hAnsi="ＭＳ 明朝" w:hint="eastAsia"/>
          <w:sz w:val="24"/>
        </w:rPr>
        <w:t>また、行政職給料表や本市の幼稚園教員以外の専門職給料表の改定状況等や人材確保の観点も十分考慮して対処する必要があると考えている。</w:t>
      </w:r>
    </w:p>
    <w:p w14:paraId="16B7CDF5" w14:textId="77777777" w:rsidR="0072431B" w:rsidRPr="00681E2C" w:rsidRDefault="0072431B" w:rsidP="0072431B">
      <w:pPr>
        <w:widowControl/>
        <w:tabs>
          <w:tab w:val="left" w:pos="2352"/>
        </w:tabs>
        <w:autoSpaceDE w:val="0"/>
        <w:autoSpaceDN w:val="0"/>
        <w:spacing w:line="400" w:lineRule="exact"/>
        <w:ind w:leftChars="200" w:left="420" w:firstLineChars="100" w:firstLine="240"/>
        <w:rPr>
          <w:rFonts w:ascii="ＭＳ 明朝" w:hAnsi="ＭＳ 明朝"/>
          <w:sz w:val="24"/>
        </w:rPr>
      </w:pPr>
    </w:p>
    <w:p w14:paraId="2464F9F6" w14:textId="77777777" w:rsidR="0072431B" w:rsidRPr="00681E2C" w:rsidRDefault="0072431B" w:rsidP="0072431B">
      <w:pPr>
        <w:widowControl/>
        <w:spacing w:beforeLines="50" w:before="120"/>
        <w:ind w:firstLineChars="151" w:firstLine="362"/>
        <w:jc w:val="left"/>
        <w:rPr>
          <w:rFonts w:ascii="HGS創英角ｺﾞｼｯｸUB" w:eastAsia="HGS創英角ｺﾞｼｯｸUB" w:hAnsi="HGS創英角ｺﾞｼｯｸUB" w:cstheme="minorBidi"/>
          <w:kern w:val="0"/>
          <w:sz w:val="24"/>
        </w:rPr>
      </w:pPr>
      <w:r w:rsidRPr="00681E2C">
        <w:rPr>
          <w:rFonts w:ascii="HGS創英角ｺﾞｼｯｸUB" w:eastAsia="HGS創英角ｺﾞｼｯｸUB" w:hAnsi="HGS創英角ｺﾞｼｯｸUB" w:cstheme="minorBidi" w:hint="eastAsia"/>
          <w:kern w:val="0"/>
          <w:sz w:val="24"/>
        </w:rPr>
        <w:t>(</w:t>
      </w:r>
      <w:r w:rsidRPr="00681E2C">
        <w:rPr>
          <w:rFonts w:ascii="HGS創英角ｺﾞｼｯｸUB" w:eastAsia="HGS創英角ｺﾞｼｯｸUB" w:hAnsi="HGS創英角ｺﾞｼｯｸUB" w:cstheme="minorBidi"/>
          <w:kern w:val="0"/>
          <w:sz w:val="24"/>
        </w:rPr>
        <w:t xml:space="preserve">2) </w:t>
      </w:r>
      <w:r w:rsidRPr="00681E2C">
        <w:rPr>
          <w:rFonts w:ascii="HGS創英角ｺﾞｼｯｸUB" w:eastAsia="HGS創英角ｺﾞｼｯｸUB" w:hAnsi="HGS創英角ｺﾞｼｯｸUB" w:cstheme="minorBidi" w:hint="eastAsia"/>
          <w:kern w:val="0"/>
          <w:sz w:val="24"/>
        </w:rPr>
        <w:t>特別給</w:t>
      </w:r>
    </w:p>
    <w:p w14:paraId="50D6108F" w14:textId="77777777" w:rsidR="0072431B" w:rsidRPr="00681E2C" w:rsidRDefault="0072431B" w:rsidP="0072431B">
      <w:pPr>
        <w:spacing w:line="400" w:lineRule="exact"/>
        <w:ind w:leftChars="269" w:left="565" w:firstLineChars="100" w:firstLine="240"/>
        <w:rPr>
          <w:rFonts w:ascii="ＭＳ 明朝" w:hAnsi="ＭＳ 明朝"/>
          <w:sz w:val="24"/>
        </w:rPr>
      </w:pPr>
      <w:r w:rsidRPr="00681E2C">
        <w:rPr>
          <w:rFonts w:ascii="ＭＳ 明朝" w:hAnsi="ＭＳ 明朝" w:hint="eastAsia"/>
          <w:sz w:val="24"/>
        </w:rPr>
        <w:t>本委員会は、民間における特別給の支給月数を算出し、本市職員の期末手当及び勤勉手当の年間平均支給月数と比較した上で、0.05 月単位で改定を勧告している。</w:t>
      </w:r>
    </w:p>
    <w:p w14:paraId="3F460EA6" w14:textId="68A8955E" w:rsidR="0072431B" w:rsidRPr="00681E2C" w:rsidRDefault="0072431B" w:rsidP="0072431B">
      <w:pPr>
        <w:spacing w:line="400" w:lineRule="exact"/>
        <w:ind w:leftChars="269" w:left="565" w:firstLineChars="100" w:firstLine="240"/>
        <w:rPr>
          <w:rFonts w:ascii="ＭＳ 明朝" w:hAnsi="ＭＳ 明朝"/>
          <w:sz w:val="24"/>
        </w:rPr>
      </w:pPr>
      <w:r w:rsidRPr="00681E2C">
        <w:rPr>
          <w:rFonts w:ascii="ＭＳ 明朝" w:hAnsi="ＭＳ 明朝" w:hint="eastAsia"/>
          <w:sz w:val="24"/>
        </w:rPr>
        <w:t>本年の民間事業所で支払われた特別給は年間で所定内給与月額の4.58月分に相当しており、民間の特別給との均衡を図るため、本市職員の年間平均支給月数4.50月分を</w:t>
      </w:r>
      <w:r w:rsidRPr="00681E2C">
        <w:rPr>
          <w:rFonts w:ascii="ＭＳ 明朝" w:hAnsi="ＭＳ 明朝"/>
          <w:sz w:val="24"/>
        </w:rPr>
        <w:t>0.</w:t>
      </w:r>
      <w:r w:rsidRPr="00681E2C">
        <w:rPr>
          <w:rFonts w:ascii="ＭＳ 明朝" w:hAnsi="ＭＳ 明朝" w:hint="eastAsia"/>
          <w:sz w:val="24"/>
        </w:rPr>
        <w:t>10月分引</w:t>
      </w:r>
      <w:r w:rsidR="00E44B34" w:rsidRPr="00681E2C">
        <w:rPr>
          <w:rFonts w:ascii="ＭＳ 明朝" w:hAnsi="ＭＳ 明朝" w:hint="eastAsia"/>
          <w:sz w:val="24"/>
        </w:rPr>
        <w:t>き</w:t>
      </w:r>
      <w:r w:rsidRPr="00681E2C">
        <w:rPr>
          <w:rFonts w:ascii="ＭＳ 明朝" w:hAnsi="ＭＳ 明朝" w:hint="eastAsia"/>
          <w:sz w:val="24"/>
        </w:rPr>
        <w:t>上げ、4.60月分とする必要がある。</w:t>
      </w:r>
    </w:p>
    <w:p w14:paraId="7DACC1D4" w14:textId="77777777" w:rsidR="0072431B" w:rsidRPr="00681E2C" w:rsidRDefault="0072431B" w:rsidP="0072431B">
      <w:pPr>
        <w:spacing w:line="400" w:lineRule="exact"/>
        <w:ind w:leftChars="269" w:left="565" w:firstLineChars="100" w:firstLine="240"/>
        <w:rPr>
          <w:rFonts w:asciiTheme="minorEastAsia" w:eastAsiaTheme="minorEastAsia" w:hAnsiTheme="minorEastAsia" w:cs="Ryumin-regular-Identity-H"/>
          <w:kern w:val="0"/>
          <w:sz w:val="24"/>
        </w:rPr>
      </w:pPr>
      <w:r w:rsidRPr="00681E2C">
        <w:rPr>
          <w:rFonts w:asciiTheme="minorEastAsia" w:eastAsiaTheme="minorEastAsia" w:hAnsiTheme="minorEastAsia" w:cs="Ryumin-regular-Identity-H" w:hint="eastAsia"/>
          <w:kern w:val="0"/>
          <w:sz w:val="24"/>
        </w:rPr>
        <w:t>特別給の引上げに当たっては、民間における考課査定分の支給状況（参考資料第20表）や人事院勧告のほか勤務実績を適正に給与へ反映することも勘案し、期末手当及び</w:t>
      </w:r>
      <w:r w:rsidRPr="00681E2C">
        <w:rPr>
          <w:rFonts w:asciiTheme="minorEastAsia" w:eastAsiaTheme="minorEastAsia" w:hAnsiTheme="minorEastAsia" w:cs="MS-Mincho" w:hint="eastAsia"/>
          <w:kern w:val="0"/>
          <w:sz w:val="24"/>
        </w:rPr>
        <w:t>勤勉手当に均等に配分することが適当であると考える</w:t>
      </w:r>
      <w:r w:rsidRPr="00681E2C">
        <w:rPr>
          <w:rFonts w:asciiTheme="minorEastAsia" w:eastAsiaTheme="minorEastAsia" w:hAnsiTheme="minorEastAsia" w:cs="Ryumin-regular-Identity-H" w:hint="eastAsia"/>
          <w:kern w:val="0"/>
          <w:sz w:val="24"/>
        </w:rPr>
        <w:t>。</w:t>
      </w:r>
    </w:p>
    <w:p w14:paraId="6794E5D0" w14:textId="77777777" w:rsidR="0072431B" w:rsidRPr="00681E2C" w:rsidRDefault="0072431B" w:rsidP="0072431B">
      <w:pPr>
        <w:spacing w:line="400" w:lineRule="exact"/>
        <w:ind w:leftChars="269" w:left="565" w:firstLineChars="100" w:firstLine="240"/>
        <w:rPr>
          <w:rFonts w:asciiTheme="minorEastAsia" w:eastAsiaTheme="minorEastAsia" w:hAnsiTheme="minorEastAsia" w:cs="MS-Mincho"/>
          <w:kern w:val="0"/>
          <w:sz w:val="24"/>
        </w:rPr>
      </w:pPr>
      <w:r w:rsidRPr="00681E2C">
        <w:rPr>
          <w:rFonts w:asciiTheme="minorEastAsia" w:eastAsiaTheme="minorEastAsia" w:hAnsiTheme="minorEastAsia" w:cs="MS-Mincho" w:hint="eastAsia"/>
          <w:kern w:val="0"/>
          <w:sz w:val="24"/>
        </w:rPr>
        <w:t>また、特定任期付職員の令和６年度の期末手当については支給月数を0.05</w:t>
      </w:r>
      <w:r w:rsidRPr="00681E2C">
        <w:rPr>
          <w:rFonts w:ascii="ＭＳ 明朝" w:hAnsi="ＭＳ 明朝" w:hint="eastAsia"/>
          <w:sz w:val="24"/>
        </w:rPr>
        <w:t>月分</w:t>
      </w:r>
      <w:r w:rsidRPr="00681E2C">
        <w:rPr>
          <w:rFonts w:asciiTheme="minorEastAsia" w:eastAsiaTheme="minorEastAsia" w:hAnsiTheme="minorEastAsia" w:cs="MS-Mincho" w:hint="eastAsia"/>
          <w:kern w:val="0"/>
          <w:sz w:val="24"/>
        </w:rPr>
        <w:t>引き上げる必要がある。なお、特定任期付職員の令和７年度以降の期末手当等の支給については、後記意見２－１(</w:t>
      </w:r>
      <w:r w:rsidRPr="00681E2C">
        <w:rPr>
          <w:rFonts w:asciiTheme="minorEastAsia" w:eastAsiaTheme="minorEastAsia" w:hAnsiTheme="minorEastAsia" w:cs="MS-Mincho"/>
          <w:kern w:val="0"/>
          <w:sz w:val="24"/>
        </w:rPr>
        <w:t>5)</w:t>
      </w:r>
      <w:r w:rsidRPr="00681E2C">
        <w:rPr>
          <w:rFonts w:asciiTheme="minorEastAsia" w:eastAsiaTheme="minorEastAsia" w:hAnsiTheme="minorEastAsia" w:cs="MS-Mincho" w:hint="eastAsia"/>
          <w:kern w:val="0"/>
          <w:sz w:val="24"/>
        </w:rPr>
        <w:t>による改正を行う必要がある。</w:t>
      </w:r>
    </w:p>
    <w:p w14:paraId="564149E2" w14:textId="4B7F3A46" w:rsidR="0072431B" w:rsidRPr="00681E2C" w:rsidRDefault="0072431B" w:rsidP="0072431B">
      <w:pPr>
        <w:spacing w:line="400" w:lineRule="exact"/>
        <w:ind w:leftChars="269" w:left="565" w:firstLineChars="100" w:firstLine="240"/>
        <w:rPr>
          <w:rFonts w:asciiTheme="minorEastAsia" w:eastAsiaTheme="minorEastAsia" w:hAnsiTheme="minorEastAsia" w:cs="MS-Mincho"/>
          <w:kern w:val="0"/>
          <w:sz w:val="24"/>
        </w:rPr>
      </w:pPr>
      <w:r w:rsidRPr="00681E2C">
        <w:rPr>
          <w:rFonts w:asciiTheme="minorEastAsia" w:eastAsiaTheme="minorEastAsia" w:hAnsiTheme="minorEastAsia" w:cs="MS-Mincho" w:hint="eastAsia"/>
          <w:kern w:val="0"/>
          <w:sz w:val="24"/>
        </w:rPr>
        <w:t>さらに、期末手当及び勤勉手当の支給対象となる会計年度任用職員の期末手当等については、常勤職員との均衡を踏まえた支給月数に改定する必要がある。</w:t>
      </w:r>
    </w:p>
    <w:p w14:paraId="21BC3D78" w14:textId="77777777" w:rsidR="0072431B" w:rsidRPr="004E104C" w:rsidRDefault="0072431B" w:rsidP="0072431B">
      <w:pPr>
        <w:spacing w:line="400" w:lineRule="exact"/>
        <w:rPr>
          <w:rFonts w:ascii="ＭＳ 明朝" w:hAnsi="ＭＳ 明朝"/>
          <w:sz w:val="24"/>
        </w:rPr>
      </w:pPr>
    </w:p>
    <w:p w14:paraId="4D8EDA51" w14:textId="77777777" w:rsidR="0072431B" w:rsidRPr="00CB38C3" w:rsidRDefault="0072431B" w:rsidP="0072431B">
      <w:pPr>
        <w:widowControl/>
        <w:tabs>
          <w:tab w:val="left" w:pos="0"/>
        </w:tabs>
        <w:spacing w:beforeLines="100" w:before="240"/>
        <w:ind w:firstLineChars="200" w:firstLine="480"/>
        <w:jc w:val="left"/>
        <w:rPr>
          <w:rFonts w:ascii="HGS創英角ｺﾞｼｯｸUB" w:eastAsia="HGS創英角ｺﾞｼｯｸUB" w:hAnsi="HGS創英角ｺﾞｼｯｸUB" w:cs="ＭＳ 明朝"/>
          <w:sz w:val="24"/>
          <w:lang w:val="x-none" w:eastAsia="x-none"/>
        </w:rPr>
      </w:pPr>
      <w:r w:rsidRPr="00CB38C3">
        <w:rPr>
          <w:rFonts w:ascii="HGS創英角ｺﾞｼｯｸUB" w:eastAsia="HGS創英角ｺﾞｼｯｸUB" w:hAnsi="HGS創英角ｺﾞｼｯｸUB" w:cs="ＭＳ 明朝" w:hint="eastAsia"/>
          <w:sz w:val="24"/>
          <w:lang w:val="x-none"/>
        </w:rPr>
        <w:t xml:space="preserve">ア　</w:t>
      </w:r>
      <w:proofErr w:type="spellStart"/>
      <w:r w:rsidRPr="00CB38C3">
        <w:rPr>
          <w:rFonts w:ascii="HGS創英角ｺﾞｼｯｸUB" w:eastAsia="HGS創英角ｺﾞｼｯｸUB" w:hAnsi="HGS創英角ｺﾞｼｯｸUB" w:cs="ＭＳ 明朝" w:hint="eastAsia"/>
          <w:sz w:val="24"/>
          <w:lang w:val="x-none" w:eastAsia="x-none"/>
        </w:rPr>
        <w:t>本年度の期末手当</w:t>
      </w:r>
      <w:r w:rsidRPr="00CB38C3">
        <w:rPr>
          <w:rFonts w:ascii="HGS創英角ｺﾞｼｯｸUB" w:eastAsia="HGS創英角ｺﾞｼｯｸUB" w:hAnsi="HGS創英角ｺﾞｼｯｸUB" w:cs="ＭＳ 明朝" w:hint="eastAsia"/>
          <w:sz w:val="24"/>
          <w:lang w:val="x-none"/>
        </w:rPr>
        <w:t>及び勤勉手当</w:t>
      </w:r>
      <w:proofErr w:type="spellEnd"/>
    </w:p>
    <w:p w14:paraId="7C5A3854" w14:textId="77777777" w:rsidR="0072431B" w:rsidRPr="00CB38C3" w:rsidRDefault="0072431B" w:rsidP="0072431B">
      <w:pPr>
        <w:autoSpaceDE w:val="0"/>
        <w:autoSpaceDN w:val="0"/>
        <w:spacing w:line="400" w:lineRule="exact"/>
        <w:ind w:leftChars="300" w:left="630" w:firstLineChars="100" w:firstLine="240"/>
        <w:rPr>
          <w:rFonts w:ascii="ＭＳ 明朝" w:hAnsi="ＭＳ 明朝"/>
          <w:sz w:val="24"/>
        </w:rPr>
      </w:pPr>
      <w:r w:rsidRPr="00CB38C3">
        <w:rPr>
          <w:rFonts w:ascii="ＭＳ 明朝" w:hAnsi="ＭＳ 明朝" w:hint="eastAsia"/>
          <w:sz w:val="24"/>
        </w:rPr>
        <w:t>本年12月に支給される期末手当及び勤勉手当について、次のとおり改定する必要がある。</w:t>
      </w:r>
    </w:p>
    <w:p w14:paraId="2C2FE5BA" w14:textId="77777777" w:rsidR="0072431B" w:rsidRPr="00CB38C3" w:rsidRDefault="0072431B" w:rsidP="0072431B">
      <w:pPr>
        <w:snapToGrid w:val="0"/>
        <w:spacing w:line="200" w:lineRule="exact"/>
        <w:ind w:firstLineChars="300" w:firstLine="720"/>
        <w:rPr>
          <w:rFonts w:ascii="ＭＳ 明朝" w:hAnsi="ＭＳ 明朝"/>
          <w:sz w:val="24"/>
        </w:rPr>
      </w:pPr>
    </w:p>
    <w:p w14:paraId="448CEA1C" w14:textId="77777777" w:rsidR="0072431B" w:rsidRPr="00CB38C3" w:rsidRDefault="0072431B" w:rsidP="0072431B">
      <w:pPr>
        <w:autoSpaceDE w:val="0"/>
        <w:autoSpaceDN w:val="0"/>
        <w:spacing w:line="400" w:lineRule="exact"/>
        <w:ind w:firstLineChars="250" w:firstLine="600"/>
        <w:rPr>
          <w:rFonts w:asciiTheme="minorEastAsia" w:hAnsiTheme="minorEastAsia" w:cs="ＭＳ 明朝"/>
          <w:sz w:val="24"/>
        </w:rPr>
      </w:pPr>
      <w:r w:rsidRPr="00CB38C3">
        <w:rPr>
          <w:rFonts w:asciiTheme="minorEastAsia" w:hAnsiTheme="minorEastAsia" w:cs="ＭＳ 明朝" w:hint="eastAsia"/>
          <w:sz w:val="24"/>
        </w:rPr>
        <w:lastRenderedPageBreak/>
        <w:t>（令和６年12月期の期末手当及び勤勉手当の支給月数）　　（単位：月）</w:t>
      </w:r>
    </w:p>
    <w:tbl>
      <w:tblPr>
        <w:tblW w:w="819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1417"/>
        <w:gridCol w:w="1560"/>
        <w:gridCol w:w="1842"/>
      </w:tblGrid>
      <w:tr w:rsidR="0072431B" w:rsidRPr="00CB38C3" w14:paraId="1901727B" w14:textId="77777777" w:rsidTr="006922B4">
        <w:trPr>
          <w:trHeight w:val="261"/>
        </w:trPr>
        <w:tc>
          <w:tcPr>
            <w:tcW w:w="3371" w:type="dxa"/>
            <w:tcBorders>
              <w:bottom w:val="single" w:sz="4" w:space="0" w:color="auto"/>
            </w:tcBorders>
            <w:shd w:val="pct12" w:color="auto" w:fill="auto"/>
            <w:vAlign w:val="center"/>
          </w:tcPr>
          <w:p w14:paraId="6CFE1055" w14:textId="77777777" w:rsidR="0072431B" w:rsidRPr="00CB38C3" w:rsidRDefault="0072431B" w:rsidP="006922B4">
            <w:pPr>
              <w:tabs>
                <w:tab w:val="left" w:pos="2352"/>
              </w:tabs>
              <w:spacing w:line="240" w:lineRule="atLeast"/>
              <w:jc w:val="center"/>
              <w:rPr>
                <w:rFonts w:asciiTheme="minorEastAsia" w:hAnsiTheme="minorEastAsia" w:cs="ＭＳ 明朝"/>
                <w:sz w:val="22"/>
                <w:szCs w:val="22"/>
              </w:rPr>
            </w:pPr>
          </w:p>
        </w:tc>
        <w:tc>
          <w:tcPr>
            <w:tcW w:w="1417" w:type="dxa"/>
            <w:shd w:val="pct12" w:color="auto" w:fill="auto"/>
            <w:vAlign w:val="center"/>
          </w:tcPr>
          <w:p w14:paraId="69C576C0" w14:textId="77777777" w:rsidR="0072431B" w:rsidRPr="00CB38C3" w:rsidRDefault="0072431B" w:rsidP="006922B4">
            <w:pPr>
              <w:tabs>
                <w:tab w:val="left" w:pos="2352"/>
              </w:tabs>
              <w:spacing w:line="400" w:lineRule="exact"/>
              <w:jc w:val="center"/>
              <w:rPr>
                <w:rFonts w:asciiTheme="minorEastAsia" w:hAnsiTheme="minorEastAsia" w:cs="ＭＳ 明朝"/>
                <w:sz w:val="22"/>
                <w:szCs w:val="22"/>
              </w:rPr>
            </w:pPr>
            <w:r w:rsidRPr="00CB38C3">
              <w:rPr>
                <w:rFonts w:asciiTheme="minorEastAsia" w:hAnsiTheme="minorEastAsia" w:cs="ＭＳ 明朝" w:hint="eastAsia"/>
                <w:sz w:val="22"/>
                <w:szCs w:val="22"/>
              </w:rPr>
              <w:t>期末手当</w:t>
            </w:r>
          </w:p>
        </w:tc>
        <w:tc>
          <w:tcPr>
            <w:tcW w:w="1560" w:type="dxa"/>
            <w:shd w:val="pct12" w:color="auto" w:fill="auto"/>
            <w:vAlign w:val="center"/>
          </w:tcPr>
          <w:p w14:paraId="576996EA" w14:textId="77777777" w:rsidR="0072431B" w:rsidRPr="00CB38C3" w:rsidRDefault="0072431B" w:rsidP="006922B4">
            <w:pPr>
              <w:tabs>
                <w:tab w:val="left" w:pos="2352"/>
              </w:tabs>
              <w:spacing w:line="400" w:lineRule="exact"/>
              <w:jc w:val="center"/>
              <w:rPr>
                <w:rFonts w:asciiTheme="minorEastAsia" w:hAnsiTheme="minorEastAsia" w:cs="ＭＳ 明朝"/>
                <w:sz w:val="22"/>
                <w:szCs w:val="22"/>
              </w:rPr>
            </w:pPr>
            <w:r w:rsidRPr="00CB38C3">
              <w:rPr>
                <w:rFonts w:asciiTheme="minorEastAsia" w:hAnsiTheme="minorEastAsia" w:cs="ＭＳ 明朝" w:hint="eastAsia"/>
                <w:sz w:val="22"/>
                <w:szCs w:val="22"/>
              </w:rPr>
              <w:t>勤勉手当</w:t>
            </w:r>
          </w:p>
        </w:tc>
        <w:tc>
          <w:tcPr>
            <w:tcW w:w="1842" w:type="dxa"/>
            <w:shd w:val="pct12" w:color="auto" w:fill="auto"/>
            <w:vAlign w:val="center"/>
          </w:tcPr>
          <w:p w14:paraId="08CF6FD2" w14:textId="77777777" w:rsidR="0072431B" w:rsidRPr="00CB38C3" w:rsidRDefault="0072431B" w:rsidP="006922B4">
            <w:pPr>
              <w:tabs>
                <w:tab w:val="left" w:pos="2352"/>
              </w:tabs>
              <w:spacing w:line="400" w:lineRule="exact"/>
              <w:jc w:val="center"/>
              <w:rPr>
                <w:rFonts w:asciiTheme="minorEastAsia" w:hAnsiTheme="minorEastAsia" w:cs="ＭＳ 明朝"/>
                <w:sz w:val="22"/>
                <w:szCs w:val="22"/>
              </w:rPr>
            </w:pPr>
            <w:r w:rsidRPr="00CB38C3">
              <w:rPr>
                <w:rFonts w:asciiTheme="minorEastAsia" w:hAnsiTheme="minorEastAsia" w:cs="ＭＳ 明朝" w:hint="eastAsia"/>
                <w:sz w:val="22"/>
                <w:szCs w:val="22"/>
              </w:rPr>
              <w:t>合計</w:t>
            </w:r>
          </w:p>
        </w:tc>
      </w:tr>
      <w:tr w:rsidR="0072431B" w:rsidRPr="00CB38C3" w14:paraId="288B63CE" w14:textId="77777777" w:rsidTr="006922B4">
        <w:trPr>
          <w:trHeight w:val="414"/>
        </w:trPr>
        <w:tc>
          <w:tcPr>
            <w:tcW w:w="3371" w:type="dxa"/>
            <w:shd w:val="pct12" w:color="auto" w:fill="auto"/>
            <w:vAlign w:val="center"/>
            <w:hideMark/>
          </w:tcPr>
          <w:p w14:paraId="67918C15" w14:textId="77777777" w:rsidR="0072431B" w:rsidRPr="00CB38C3" w:rsidRDefault="0072431B" w:rsidP="006922B4">
            <w:pPr>
              <w:tabs>
                <w:tab w:val="left" w:pos="2352"/>
              </w:tabs>
              <w:spacing w:line="240" w:lineRule="atLeast"/>
              <w:jc w:val="center"/>
              <w:rPr>
                <w:rFonts w:asciiTheme="minorEastAsia" w:hAnsiTheme="minorEastAsia" w:cs="ＭＳ 明朝"/>
                <w:sz w:val="22"/>
                <w:szCs w:val="22"/>
              </w:rPr>
            </w:pPr>
            <w:r w:rsidRPr="00CB38C3">
              <w:rPr>
                <w:rFonts w:asciiTheme="minorEastAsia" w:hAnsiTheme="minorEastAsia" w:cs="ＭＳ 明朝" w:hint="eastAsia"/>
                <w:sz w:val="22"/>
                <w:szCs w:val="22"/>
              </w:rPr>
              <w:t>課長級以上</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B7F2B2"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1.075 </w:t>
            </w:r>
          </w:p>
        </w:tc>
        <w:tc>
          <w:tcPr>
            <w:tcW w:w="1560" w:type="dxa"/>
            <w:tcBorders>
              <w:top w:val="single" w:sz="4" w:space="0" w:color="auto"/>
              <w:left w:val="nil"/>
              <w:bottom w:val="single" w:sz="4" w:space="0" w:color="auto"/>
              <w:right w:val="single" w:sz="4" w:space="0" w:color="auto"/>
            </w:tcBorders>
            <w:shd w:val="clear" w:color="auto" w:fill="auto"/>
          </w:tcPr>
          <w:p w14:paraId="0CE6742E"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1.275 </w:t>
            </w:r>
          </w:p>
        </w:tc>
        <w:tc>
          <w:tcPr>
            <w:tcW w:w="1842" w:type="dxa"/>
            <w:tcBorders>
              <w:top w:val="single" w:sz="4" w:space="0" w:color="auto"/>
              <w:left w:val="nil"/>
              <w:bottom w:val="single" w:sz="4" w:space="0" w:color="auto"/>
              <w:right w:val="single" w:sz="4" w:space="0" w:color="auto"/>
            </w:tcBorders>
            <w:shd w:val="clear" w:color="auto" w:fill="auto"/>
          </w:tcPr>
          <w:p w14:paraId="0003B034"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2.350 </w:t>
            </w:r>
          </w:p>
        </w:tc>
      </w:tr>
      <w:tr w:rsidR="0072431B" w:rsidRPr="00CB38C3" w14:paraId="6D8F1DA1" w14:textId="77777777" w:rsidTr="006922B4">
        <w:trPr>
          <w:trHeight w:val="414"/>
        </w:trPr>
        <w:tc>
          <w:tcPr>
            <w:tcW w:w="3371" w:type="dxa"/>
            <w:shd w:val="pct12" w:color="auto" w:fill="auto"/>
            <w:vAlign w:val="center"/>
            <w:hideMark/>
          </w:tcPr>
          <w:p w14:paraId="0680900F" w14:textId="77777777" w:rsidR="0072431B" w:rsidRPr="00CB38C3" w:rsidRDefault="0072431B" w:rsidP="006922B4">
            <w:pPr>
              <w:tabs>
                <w:tab w:val="left" w:pos="2352"/>
              </w:tabs>
              <w:spacing w:line="240" w:lineRule="atLeast"/>
              <w:jc w:val="center"/>
              <w:rPr>
                <w:rFonts w:asciiTheme="minorEastAsia" w:hAnsiTheme="minorEastAsia" w:cs="ＭＳ 明朝"/>
                <w:sz w:val="22"/>
                <w:szCs w:val="22"/>
              </w:rPr>
            </w:pPr>
            <w:r w:rsidRPr="00CB38C3">
              <w:rPr>
                <w:rFonts w:asciiTheme="minorEastAsia" w:hAnsiTheme="minorEastAsia" w:cs="ＭＳ 明朝" w:hint="eastAsia"/>
                <w:sz w:val="22"/>
                <w:szCs w:val="22"/>
              </w:rPr>
              <w:t>課長代理級以下</w:t>
            </w:r>
          </w:p>
        </w:tc>
        <w:tc>
          <w:tcPr>
            <w:tcW w:w="1417" w:type="dxa"/>
            <w:tcBorders>
              <w:top w:val="nil"/>
              <w:left w:val="single" w:sz="4" w:space="0" w:color="auto"/>
              <w:bottom w:val="single" w:sz="4" w:space="0" w:color="auto"/>
              <w:right w:val="single" w:sz="4" w:space="0" w:color="auto"/>
            </w:tcBorders>
            <w:shd w:val="clear" w:color="auto" w:fill="auto"/>
          </w:tcPr>
          <w:p w14:paraId="0D2355EC"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1.275 </w:t>
            </w:r>
          </w:p>
        </w:tc>
        <w:tc>
          <w:tcPr>
            <w:tcW w:w="1560" w:type="dxa"/>
            <w:tcBorders>
              <w:top w:val="nil"/>
              <w:left w:val="nil"/>
              <w:bottom w:val="single" w:sz="4" w:space="0" w:color="auto"/>
              <w:right w:val="single" w:sz="4" w:space="0" w:color="auto"/>
            </w:tcBorders>
            <w:shd w:val="clear" w:color="auto" w:fill="auto"/>
          </w:tcPr>
          <w:p w14:paraId="1FA3FEFD"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1.075 </w:t>
            </w:r>
          </w:p>
        </w:tc>
        <w:tc>
          <w:tcPr>
            <w:tcW w:w="1842" w:type="dxa"/>
            <w:tcBorders>
              <w:top w:val="nil"/>
              <w:left w:val="nil"/>
              <w:bottom w:val="single" w:sz="4" w:space="0" w:color="auto"/>
              <w:right w:val="single" w:sz="4" w:space="0" w:color="auto"/>
            </w:tcBorders>
            <w:shd w:val="clear" w:color="auto" w:fill="auto"/>
          </w:tcPr>
          <w:p w14:paraId="7179ED3C"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2.350 </w:t>
            </w:r>
          </w:p>
        </w:tc>
      </w:tr>
      <w:tr w:rsidR="0072431B" w:rsidRPr="00CB38C3" w14:paraId="0FAF1D1D" w14:textId="77777777" w:rsidTr="006922B4">
        <w:trPr>
          <w:trHeight w:val="414"/>
        </w:trPr>
        <w:tc>
          <w:tcPr>
            <w:tcW w:w="3371" w:type="dxa"/>
            <w:shd w:val="pct12" w:color="auto" w:fill="auto"/>
            <w:vAlign w:val="center"/>
            <w:hideMark/>
          </w:tcPr>
          <w:p w14:paraId="26709144" w14:textId="77777777" w:rsidR="0072431B" w:rsidRPr="00CB38C3" w:rsidRDefault="0072431B" w:rsidP="006922B4">
            <w:pPr>
              <w:tabs>
                <w:tab w:val="left" w:pos="2352"/>
              </w:tabs>
              <w:spacing w:line="240" w:lineRule="atLeast"/>
              <w:jc w:val="center"/>
              <w:rPr>
                <w:rFonts w:asciiTheme="minorEastAsia" w:hAnsiTheme="minorEastAsia" w:cs="ＭＳ 明朝"/>
                <w:sz w:val="22"/>
                <w:szCs w:val="22"/>
              </w:rPr>
            </w:pPr>
            <w:r w:rsidRPr="00CB38C3">
              <w:rPr>
                <w:rFonts w:asciiTheme="minorEastAsia" w:hAnsiTheme="minorEastAsia" w:cs="ＭＳ 明朝" w:hint="eastAsia"/>
                <w:sz w:val="22"/>
                <w:szCs w:val="22"/>
              </w:rPr>
              <w:t>指定職職員</w:t>
            </w:r>
          </w:p>
        </w:tc>
        <w:tc>
          <w:tcPr>
            <w:tcW w:w="1417" w:type="dxa"/>
            <w:tcBorders>
              <w:top w:val="nil"/>
              <w:left w:val="single" w:sz="4" w:space="0" w:color="auto"/>
              <w:bottom w:val="single" w:sz="4" w:space="0" w:color="auto"/>
              <w:right w:val="single" w:sz="4" w:space="0" w:color="auto"/>
            </w:tcBorders>
            <w:shd w:val="clear" w:color="auto" w:fill="auto"/>
          </w:tcPr>
          <w:p w14:paraId="4781A735"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0.675 </w:t>
            </w:r>
          </w:p>
        </w:tc>
        <w:tc>
          <w:tcPr>
            <w:tcW w:w="1560" w:type="dxa"/>
            <w:tcBorders>
              <w:top w:val="nil"/>
              <w:left w:val="nil"/>
              <w:bottom w:val="single" w:sz="4" w:space="0" w:color="auto"/>
              <w:right w:val="single" w:sz="4" w:space="0" w:color="auto"/>
            </w:tcBorders>
            <w:shd w:val="clear" w:color="auto" w:fill="auto"/>
          </w:tcPr>
          <w:p w14:paraId="53F87D5C"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1.075 </w:t>
            </w:r>
          </w:p>
        </w:tc>
        <w:tc>
          <w:tcPr>
            <w:tcW w:w="1842" w:type="dxa"/>
            <w:tcBorders>
              <w:top w:val="nil"/>
              <w:left w:val="nil"/>
              <w:bottom w:val="single" w:sz="4" w:space="0" w:color="auto"/>
              <w:right w:val="single" w:sz="4" w:space="0" w:color="auto"/>
            </w:tcBorders>
            <w:shd w:val="clear" w:color="auto" w:fill="auto"/>
          </w:tcPr>
          <w:p w14:paraId="7EEE1BD8"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1.750 </w:t>
            </w:r>
          </w:p>
        </w:tc>
      </w:tr>
      <w:tr w:rsidR="0072431B" w:rsidRPr="00CB38C3" w14:paraId="4BF579A7" w14:textId="77777777" w:rsidTr="006922B4">
        <w:trPr>
          <w:trHeight w:val="414"/>
        </w:trPr>
        <w:tc>
          <w:tcPr>
            <w:tcW w:w="3371" w:type="dxa"/>
            <w:shd w:val="pct12" w:color="auto" w:fill="auto"/>
            <w:vAlign w:val="center"/>
          </w:tcPr>
          <w:p w14:paraId="4BFCADE3" w14:textId="77777777" w:rsidR="0072431B" w:rsidRPr="00CB38C3" w:rsidRDefault="0072431B" w:rsidP="006922B4">
            <w:pPr>
              <w:tabs>
                <w:tab w:val="left" w:pos="2352"/>
              </w:tabs>
              <w:spacing w:line="240" w:lineRule="atLeast"/>
              <w:jc w:val="center"/>
              <w:rPr>
                <w:rFonts w:asciiTheme="minorEastAsia" w:hAnsiTheme="minorEastAsia" w:cs="ＭＳ 明朝"/>
                <w:sz w:val="22"/>
                <w:szCs w:val="22"/>
              </w:rPr>
            </w:pPr>
            <w:r w:rsidRPr="00CB38C3">
              <w:rPr>
                <w:rFonts w:asciiTheme="minorEastAsia" w:hAnsiTheme="minorEastAsia" w:cs="ＭＳ 明朝" w:hint="eastAsia"/>
                <w:sz w:val="22"/>
                <w:szCs w:val="22"/>
              </w:rPr>
              <w:t>定年前再任用短時間勤務職員（課長級以上）</w:t>
            </w:r>
          </w:p>
        </w:tc>
        <w:tc>
          <w:tcPr>
            <w:tcW w:w="1417" w:type="dxa"/>
            <w:tcBorders>
              <w:top w:val="nil"/>
              <w:left w:val="single" w:sz="4" w:space="0" w:color="auto"/>
              <w:bottom w:val="single" w:sz="4" w:space="0" w:color="auto"/>
              <w:right w:val="single" w:sz="4" w:space="0" w:color="auto"/>
            </w:tcBorders>
            <w:shd w:val="clear" w:color="auto" w:fill="auto"/>
          </w:tcPr>
          <w:p w14:paraId="37A7BAD4"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0.6125 </w:t>
            </w:r>
          </w:p>
        </w:tc>
        <w:tc>
          <w:tcPr>
            <w:tcW w:w="1560" w:type="dxa"/>
            <w:tcBorders>
              <w:top w:val="nil"/>
              <w:left w:val="nil"/>
              <w:bottom w:val="single" w:sz="4" w:space="0" w:color="auto"/>
              <w:right w:val="single" w:sz="4" w:space="0" w:color="auto"/>
            </w:tcBorders>
            <w:shd w:val="clear" w:color="auto" w:fill="auto"/>
          </w:tcPr>
          <w:p w14:paraId="38B716EE"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0.6125 </w:t>
            </w:r>
          </w:p>
        </w:tc>
        <w:tc>
          <w:tcPr>
            <w:tcW w:w="1842" w:type="dxa"/>
            <w:tcBorders>
              <w:top w:val="nil"/>
              <w:left w:val="nil"/>
              <w:bottom w:val="single" w:sz="4" w:space="0" w:color="auto"/>
              <w:right w:val="single" w:sz="4" w:space="0" w:color="auto"/>
            </w:tcBorders>
            <w:shd w:val="clear" w:color="auto" w:fill="auto"/>
          </w:tcPr>
          <w:p w14:paraId="62F77FFA"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1.225 </w:t>
            </w:r>
          </w:p>
        </w:tc>
      </w:tr>
      <w:tr w:rsidR="0072431B" w:rsidRPr="00CB38C3" w14:paraId="165B0CFB" w14:textId="77777777" w:rsidTr="006922B4">
        <w:trPr>
          <w:trHeight w:val="414"/>
        </w:trPr>
        <w:tc>
          <w:tcPr>
            <w:tcW w:w="3371" w:type="dxa"/>
            <w:shd w:val="pct12" w:color="auto" w:fill="auto"/>
            <w:vAlign w:val="center"/>
          </w:tcPr>
          <w:p w14:paraId="2348E1B9" w14:textId="77777777" w:rsidR="0072431B" w:rsidRPr="00CB38C3" w:rsidRDefault="0072431B" w:rsidP="006922B4">
            <w:pPr>
              <w:tabs>
                <w:tab w:val="left" w:pos="2352"/>
              </w:tabs>
              <w:spacing w:line="240" w:lineRule="atLeast"/>
              <w:jc w:val="center"/>
              <w:rPr>
                <w:rFonts w:asciiTheme="minorEastAsia" w:hAnsiTheme="minorEastAsia" w:cs="ＭＳ 明朝"/>
                <w:sz w:val="22"/>
                <w:szCs w:val="22"/>
              </w:rPr>
            </w:pPr>
            <w:r w:rsidRPr="00CB38C3">
              <w:rPr>
                <w:rFonts w:asciiTheme="minorEastAsia" w:hAnsiTheme="minorEastAsia" w:cs="ＭＳ 明朝" w:hint="eastAsia"/>
                <w:sz w:val="22"/>
                <w:szCs w:val="22"/>
              </w:rPr>
              <w:t>定年前再任用短時間勤務職員（課長代理級以下）</w:t>
            </w:r>
          </w:p>
        </w:tc>
        <w:tc>
          <w:tcPr>
            <w:tcW w:w="1417" w:type="dxa"/>
            <w:tcBorders>
              <w:top w:val="nil"/>
              <w:left w:val="single" w:sz="4" w:space="0" w:color="auto"/>
              <w:bottom w:val="single" w:sz="4" w:space="0" w:color="auto"/>
              <w:right w:val="single" w:sz="4" w:space="0" w:color="auto"/>
            </w:tcBorders>
            <w:shd w:val="clear" w:color="auto" w:fill="auto"/>
          </w:tcPr>
          <w:p w14:paraId="3E0838D2"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0.7125 </w:t>
            </w:r>
          </w:p>
        </w:tc>
        <w:tc>
          <w:tcPr>
            <w:tcW w:w="1560" w:type="dxa"/>
            <w:tcBorders>
              <w:top w:val="nil"/>
              <w:left w:val="nil"/>
              <w:bottom w:val="single" w:sz="4" w:space="0" w:color="auto"/>
              <w:right w:val="single" w:sz="4" w:space="0" w:color="auto"/>
            </w:tcBorders>
            <w:shd w:val="clear" w:color="auto" w:fill="auto"/>
          </w:tcPr>
          <w:p w14:paraId="5C78961F"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0.5125 </w:t>
            </w:r>
          </w:p>
        </w:tc>
        <w:tc>
          <w:tcPr>
            <w:tcW w:w="1842" w:type="dxa"/>
            <w:tcBorders>
              <w:top w:val="nil"/>
              <w:left w:val="nil"/>
              <w:bottom w:val="single" w:sz="4" w:space="0" w:color="auto"/>
              <w:right w:val="single" w:sz="4" w:space="0" w:color="auto"/>
            </w:tcBorders>
            <w:shd w:val="clear" w:color="auto" w:fill="auto"/>
          </w:tcPr>
          <w:p w14:paraId="19240831"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rPr>
              <w:t xml:space="preserve">1.225 </w:t>
            </w:r>
          </w:p>
        </w:tc>
      </w:tr>
      <w:tr w:rsidR="0072431B" w:rsidRPr="00CB38C3" w14:paraId="3C7CF6A5" w14:textId="77777777" w:rsidTr="006922B4">
        <w:trPr>
          <w:trHeight w:val="414"/>
        </w:trPr>
        <w:tc>
          <w:tcPr>
            <w:tcW w:w="3371" w:type="dxa"/>
            <w:shd w:val="pct12" w:color="auto" w:fill="auto"/>
            <w:vAlign w:val="center"/>
            <w:hideMark/>
          </w:tcPr>
          <w:p w14:paraId="3E0DB01B" w14:textId="77777777" w:rsidR="0072431B" w:rsidRPr="00CB38C3" w:rsidRDefault="0072431B" w:rsidP="006922B4">
            <w:pPr>
              <w:tabs>
                <w:tab w:val="left" w:pos="2352"/>
              </w:tabs>
              <w:spacing w:line="240" w:lineRule="atLeast"/>
              <w:jc w:val="center"/>
              <w:rPr>
                <w:rFonts w:asciiTheme="minorEastAsia" w:hAnsiTheme="minorEastAsia" w:cs="ＭＳ 明朝"/>
                <w:sz w:val="22"/>
                <w:szCs w:val="22"/>
              </w:rPr>
            </w:pPr>
            <w:r w:rsidRPr="00CB38C3">
              <w:rPr>
                <w:rFonts w:asciiTheme="minorEastAsia" w:hAnsiTheme="minorEastAsia" w:cs="ＭＳ 明朝" w:hint="eastAsia"/>
                <w:sz w:val="22"/>
                <w:szCs w:val="22"/>
              </w:rPr>
              <w:t>特定任期付職員</w:t>
            </w:r>
          </w:p>
        </w:tc>
        <w:tc>
          <w:tcPr>
            <w:tcW w:w="1417" w:type="dxa"/>
            <w:tcBorders>
              <w:top w:val="nil"/>
              <w:left w:val="single" w:sz="4" w:space="0" w:color="auto"/>
              <w:bottom w:val="single" w:sz="4" w:space="0" w:color="auto"/>
              <w:right w:val="single" w:sz="4" w:space="0" w:color="auto"/>
            </w:tcBorders>
            <w:shd w:val="clear" w:color="auto" w:fill="auto"/>
          </w:tcPr>
          <w:p w14:paraId="2E29DB1E"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cs="ＭＳ 明朝" w:hint="eastAsia"/>
                <w:szCs w:val="22"/>
              </w:rPr>
              <w:t>1.750</w:t>
            </w:r>
          </w:p>
        </w:tc>
        <w:tc>
          <w:tcPr>
            <w:tcW w:w="1560" w:type="dxa"/>
            <w:tcBorders>
              <w:top w:val="nil"/>
              <w:left w:val="nil"/>
              <w:bottom w:val="single" w:sz="4" w:space="0" w:color="auto"/>
              <w:right w:val="single" w:sz="4" w:space="0" w:color="auto"/>
            </w:tcBorders>
            <w:shd w:val="clear" w:color="auto" w:fill="auto"/>
          </w:tcPr>
          <w:p w14:paraId="16C7E98A"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cs="ＭＳ 明朝" w:hint="eastAsia"/>
                <w:szCs w:val="22"/>
              </w:rPr>
              <w:t>―</w:t>
            </w:r>
          </w:p>
        </w:tc>
        <w:tc>
          <w:tcPr>
            <w:tcW w:w="1842" w:type="dxa"/>
            <w:tcBorders>
              <w:top w:val="nil"/>
              <w:left w:val="nil"/>
              <w:bottom w:val="single" w:sz="4" w:space="0" w:color="auto"/>
              <w:right w:val="single" w:sz="4" w:space="0" w:color="auto"/>
            </w:tcBorders>
            <w:shd w:val="clear" w:color="auto" w:fill="auto"/>
          </w:tcPr>
          <w:p w14:paraId="0E570C3B" w14:textId="77777777" w:rsidR="0072431B" w:rsidRPr="00585C36" w:rsidRDefault="0072431B" w:rsidP="006922B4">
            <w:pPr>
              <w:tabs>
                <w:tab w:val="left" w:pos="2352"/>
              </w:tabs>
              <w:spacing w:line="400" w:lineRule="exact"/>
              <w:jc w:val="center"/>
              <w:rPr>
                <w:rFonts w:ascii="ＭＳ 明朝" w:hAnsi="ＭＳ 明朝" w:cs="ＭＳ 明朝"/>
                <w:szCs w:val="22"/>
              </w:rPr>
            </w:pPr>
            <w:r w:rsidRPr="00585C36">
              <w:rPr>
                <w:rFonts w:ascii="ＭＳ 明朝" w:hAnsi="ＭＳ 明朝" w:cs="ＭＳ 明朝" w:hint="eastAsia"/>
                <w:szCs w:val="22"/>
              </w:rPr>
              <w:t>1.750</w:t>
            </w:r>
          </w:p>
        </w:tc>
      </w:tr>
    </w:tbl>
    <w:p w14:paraId="210EEF29" w14:textId="77777777" w:rsidR="0072431B" w:rsidRPr="00CB38C3" w:rsidRDefault="0072431B" w:rsidP="0072431B">
      <w:pPr>
        <w:widowControl/>
        <w:jc w:val="left"/>
        <w:rPr>
          <w:rFonts w:ascii="HGS創英角ｺﾞｼｯｸUB" w:eastAsia="HGS創英角ｺﾞｼｯｸUB" w:hAnsi="HGS創英角ｺﾞｼｯｸUB" w:cs="ＭＳ 明朝"/>
          <w:sz w:val="24"/>
          <w:lang w:val="x-none"/>
        </w:rPr>
      </w:pPr>
    </w:p>
    <w:p w14:paraId="54F9BBDB" w14:textId="77777777" w:rsidR="0072431B" w:rsidRPr="00CB38C3" w:rsidRDefault="0072431B" w:rsidP="0072431B">
      <w:pPr>
        <w:widowControl/>
        <w:tabs>
          <w:tab w:val="left" w:pos="0"/>
        </w:tabs>
        <w:spacing w:beforeLines="100" w:before="240"/>
        <w:ind w:firstLineChars="200" w:firstLine="480"/>
        <w:jc w:val="left"/>
        <w:rPr>
          <w:rFonts w:ascii="HGS創英角ｺﾞｼｯｸUB" w:eastAsia="HGS創英角ｺﾞｼｯｸUB" w:hAnsi="HGS創英角ｺﾞｼｯｸUB" w:cs="ＭＳ 明朝"/>
          <w:sz w:val="24"/>
          <w:lang w:val="x-none" w:eastAsia="x-none"/>
        </w:rPr>
      </w:pPr>
      <w:r w:rsidRPr="00CB38C3">
        <w:rPr>
          <w:rFonts w:ascii="HGS創英角ｺﾞｼｯｸUB" w:eastAsia="HGS創英角ｺﾞｼｯｸUB" w:hAnsi="HGS創英角ｺﾞｼｯｸUB" w:cs="ＭＳ 明朝" w:hint="eastAsia"/>
          <w:sz w:val="24"/>
          <w:lang w:val="x-none"/>
        </w:rPr>
        <w:t xml:space="preserve">イ　</w:t>
      </w:r>
      <w:r w:rsidRPr="00CB38C3">
        <w:rPr>
          <w:rFonts w:ascii="HGS創英角ｺﾞｼｯｸUB" w:eastAsia="HGS創英角ｺﾞｼｯｸUB" w:hAnsi="HGS創英角ｺﾞｼｯｸUB" w:cs="ＭＳ 明朝" w:hint="eastAsia"/>
          <w:sz w:val="24"/>
          <w:lang w:val="x-none" w:eastAsia="x-none"/>
        </w:rPr>
        <w:t>令和</w:t>
      </w:r>
      <w:r w:rsidRPr="00CB38C3">
        <w:rPr>
          <w:rFonts w:ascii="HGS創英角ｺﾞｼｯｸUB" w:eastAsia="HGS創英角ｺﾞｼｯｸUB" w:hAnsi="HGS創英角ｺﾞｼｯｸUB" w:cs="ＭＳ 明朝" w:hint="eastAsia"/>
          <w:sz w:val="24"/>
          <w:lang w:val="x-none"/>
        </w:rPr>
        <w:t>７年度以降</w:t>
      </w:r>
      <w:proofErr w:type="spellStart"/>
      <w:r w:rsidRPr="00CB38C3">
        <w:rPr>
          <w:rFonts w:ascii="HGS創英角ｺﾞｼｯｸUB" w:eastAsia="HGS創英角ｺﾞｼｯｸUB" w:hAnsi="HGS創英角ｺﾞｼｯｸUB" w:cs="ＭＳ 明朝" w:hint="eastAsia"/>
          <w:sz w:val="24"/>
          <w:lang w:val="x-none" w:eastAsia="x-none"/>
        </w:rPr>
        <w:t>の期末手当</w:t>
      </w:r>
      <w:r w:rsidRPr="00CB38C3">
        <w:rPr>
          <w:rFonts w:ascii="HGS創英角ｺﾞｼｯｸUB" w:eastAsia="HGS創英角ｺﾞｼｯｸUB" w:hAnsi="HGS創英角ｺﾞｼｯｸUB" w:cs="ＭＳ 明朝" w:hint="eastAsia"/>
          <w:sz w:val="24"/>
          <w:lang w:val="x-none"/>
        </w:rPr>
        <w:t>及び勤勉手当</w:t>
      </w:r>
      <w:proofErr w:type="spellEnd"/>
    </w:p>
    <w:p w14:paraId="0BA890BC" w14:textId="77777777" w:rsidR="0072431B" w:rsidRPr="00CB38C3" w:rsidRDefault="0072431B" w:rsidP="0072431B">
      <w:pPr>
        <w:spacing w:line="400" w:lineRule="exact"/>
        <w:ind w:leftChars="300" w:left="630" w:firstLineChars="100" w:firstLine="240"/>
        <w:rPr>
          <w:rFonts w:ascii="ＭＳ 明朝" w:hAnsi="ＭＳ 明朝"/>
          <w:sz w:val="24"/>
        </w:rPr>
      </w:pPr>
      <w:r w:rsidRPr="00CB38C3">
        <w:rPr>
          <w:rFonts w:ascii="ＭＳ 明朝" w:hAnsi="ＭＳ 明朝" w:hint="eastAsia"/>
          <w:sz w:val="24"/>
        </w:rPr>
        <w:t>令和７年６月期以降に支給される期末手当及び勤勉手当について、次のとおり改定する必要がある。</w:t>
      </w:r>
    </w:p>
    <w:p w14:paraId="5CC53D68" w14:textId="77777777" w:rsidR="0072431B" w:rsidRPr="00CB38C3" w:rsidRDefault="0072431B" w:rsidP="0072431B">
      <w:pPr>
        <w:snapToGrid w:val="0"/>
        <w:spacing w:line="200" w:lineRule="exact"/>
        <w:ind w:firstLineChars="300" w:firstLine="720"/>
        <w:rPr>
          <w:rFonts w:ascii="ＭＳ 明朝" w:hAnsi="ＭＳ 明朝"/>
          <w:sz w:val="24"/>
        </w:rPr>
      </w:pPr>
    </w:p>
    <w:p w14:paraId="15D1B911" w14:textId="77777777" w:rsidR="0072431B" w:rsidRPr="00CB38C3" w:rsidRDefault="0072431B" w:rsidP="0072431B">
      <w:pPr>
        <w:spacing w:line="400" w:lineRule="exact"/>
        <w:ind w:firstLineChars="250" w:firstLine="600"/>
        <w:rPr>
          <w:rFonts w:asciiTheme="minorEastAsia" w:hAnsiTheme="minorEastAsia" w:cs="ＭＳ 明朝"/>
          <w:sz w:val="24"/>
        </w:rPr>
      </w:pPr>
      <w:bookmarkStart w:id="3" w:name="_Hlk175850483"/>
      <w:r w:rsidRPr="00CB38C3">
        <w:rPr>
          <w:rFonts w:asciiTheme="minorEastAsia" w:hAnsiTheme="minorEastAsia" w:cs="ＭＳ 明朝" w:hint="eastAsia"/>
          <w:sz w:val="24"/>
        </w:rPr>
        <w:t>（令和７年度以降の期末手当及び勤勉手当の支給月数）　　　　　　（単位：月）</w:t>
      </w:r>
    </w:p>
    <w:tbl>
      <w:tblPr>
        <w:tblW w:w="90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846"/>
        <w:gridCol w:w="846"/>
        <w:gridCol w:w="810"/>
        <w:gridCol w:w="8"/>
        <w:gridCol w:w="838"/>
        <w:gridCol w:w="846"/>
        <w:gridCol w:w="810"/>
        <w:gridCol w:w="758"/>
        <w:gridCol w:w="810"/>
        <w:gridCol w:w="763"/>
      </w:tblGrid>
      <w:tr w:rsidR="0072431B" w:rsidRPr="00CB38C3" w14:paraId="0C842EB2" w14:textId="77777777" w:rsidTr="006922B4">
        <w:trPr>
          <w:trHeight w:val="317"/>
        </w:trPr>
        <w:tc>
          <w:tcPr>
            <w:tcW w:w="1748" w:type="dxa"/>
            <w:vMerge w:val="restart"/>
            <w:tcBorders>
              <w:top w:val="single" w:sz="4" w:space="0" w:color="auto"/>
              <w:left w:val="single" w:sz="4" w:space="0" w:color="auto"/>
              <w:bottom w:val="single" w:sz="4" w:space="0" w:color="auto"/>
              <w:right w:val="single" w:sz="4" w:space="0" w:color="auto"/>
            </w:tcBorders>
            <w:shd w:val="pct12" w:color="auto" w:fill="auto"/>
            <w:vAlign w:val="center"/>
          </w:tcPr>
          <w:p w14:paraId="29B58570" w14:textId="77777777" w:rsidR="0072431B" w:rsidRPr="00CB38C3" w:rsidRDefault="0072431B" w:rsidP="006922B4">
            <w:pPr>
              <w:tabs>
                <w:tab w:val="left" w:pos="2352"/>
              </w:tabs>
              <w:spacing w:line="360" w:lineRule="auto"/>
              <w:jc w:val="center"/>
              <w:rPr>
                <w:rFonts w:asciiTheme="minorEastAsia" w:hAnsiTheme="minorEastAsia" w:cs="ＭＳ 明朝"/>
                <w:sz w:val="22"/>
                <w:szCs w:val="22"/>
              </w:rPr>
            </w:pPr>
          </w:p>
        </w:tc>
        <w:tc>
          <w:tcPr>
            <w:tcW w:w="2510" w:type="dxa"/>
            <w:gridSpan w:val="4"/>
            <w:tcBorders>
              <w:top w:val="single" w:sz="4" w:space="0" w:color="auto"/>
              <w:left w:val="single" w:sz="4" w:space="0" w:color="auto"/>
              <w:bottom w:val="single" w:sz="4" w:space="0" w:color="auto"/>
              <w:right w:val="single" w:sz="4" w:space="0" w:color="auto"/>
            </w:tcBorders>
            <w:shd w:val="pct12" w:color="auto" w:fill="auto"/>
            <w:vAlign w:val="center"/>
            <w:hideMark/>
          </w:tcPr>
          <w:p w14:paraId="33CCDF5F"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６月期</w:t>
            </w:r>
          </w:p>
        </w:tc>
        <w:tc>
          <w:tcPr>
            <w:tcW w:w="2494" w:type="dxa"/>
            <w:gridSpan w:val="3"/>
            <w:tcBorders>
              <w:top w:val="single" w:sz="4" w:space="0" w:color="auto"/>
              <w:left w:val="single" w:sz="4" w:space="0" w:color="auto"/>
              <w:bottom w:val="single" w:sz="4" w:space="0" w:color="auto"/>
              <w:right w:val="single" w:sz="4" w:space="0" w:color="auto"/>
            </w:tcBorders>
            <w:shd w:val="pct12" w:color="auto" w:fill="auto"/>
            <w:vAlign w:val="center"/>
            <w:hideMark/>
          </w:tcPr>
          <w:p w14:paraId="55A21681"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12月期</w:t>
            </w:r>
          </w:p>
        </w:tc>
        <w:tc>
          <w:tcPr>
            <w:tcW w:w="2331" w:type="dxa"/>
            <w:gridSpan w:val="3"/>
            <w:tcBorders>
              <w:top w:val="single" w:sz="4" w:space="0" w:color="auto"/>
              <w:left w:val="single" w:sz="4" w:space="0" w:color="auto"/>
              <w:bottom w:val="single" w:sz="4" w:space="0" w:color="auto"/>
              <w:right w:val="single" w:sz="4" w:space="0" w:color="auto"/>
            </w:tcBorders>
            <w:shd w:val="pct12" w:color="auto" w:fill="auto"/>
            <w:vAlign w:val="center"/>
            <w:hideMark/>
          </w:tcPr>
          <w:p w14:paraId="46462848"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年間</w:t>
            </w:r>
          </w:p>
        </w:tc>
      </w:tr>
      <w:tr w:rsidR="0072431B" w:rsidRPr="00CB38C3" w14:paraId="1B955B72" w14:textId="77777777" w:rsidTr="006922B4">
        <w:trPr>
          <w:trHeight w:val="279"/>
        </w:trPr>
        <w:tc>
          <w:tcPr>
            <w:tcW w:w="1748" w:type="dxa"/>
            <w:vMerge/>
            <w:tcBorders>
              <w:top w:val="single" w:sz="4" w:space="0" w:color="auto"/>
              <w:left w:val="single" w:sz="4" w:space="0" w:color="auto"/>
              <w:bottom w:val="single" w:sz="4" w:space="0" w:color="auto"/>
              <w:right w:val="single" w:sz="4" w:space="0" w:color="auto"/>
            </w:tcBorders>
            <w:shd w:val="pct12" w:color="auto" w:fill="auto"/>
            <w:vAlign w:val="center"/>
            <w:hideMark/>
          </w:tcPr>
          <w:p w14:paraId="460022A7" w14:textId="77777777" w:rsidR="0072431B" w:rsidRPr="00CB38C3" w:rsidRDefault="0072431B" w:rsidP="006922B4">
            <w:pPr>
              <w:jc w:val="center"/>
              <w:rPr>
                <w:rFonts w:asciiTheme="minorEastAsia" w:hAnsiTheme="minorEastAsia" w:cs="ＭＳ 明朝"/>
                <w:sz w:val="22"/>
                <w:szCs w:val="22"/>
              </w:rPr>
            </w:pPr>
          </w:p>
        </w:tc>
        <w:tc>
          <w:tcPr>
            <w:tcW w:w="84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E3E3F28"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期末</w:t>
            </w:r>
          </w:p>
        </w:tc>
        <w:tc>
          <w:tcPr>
            <w:tcW w:w="84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50996E2"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勤勉</w:t>
            </w:r>
          </w:p>
        </w:tc>
        <w:tc>
          <w:tcPr>
            <w:tcW w:w="810"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BEE1C2A"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合計</w:t>
            </w:r>
          </w:p>
        </w:tc>
        <w:tc>
          <w:tcPr>
            <w:tcW w:w="846" w:type="dxa"/>
            <w:gridSpan w:val="2"/>
            <w:tcBorders>
              <w:top w:val="single" w:sz="4" w:space="0" w:color="auto"/>
              <w:left w:val="single" w:sz="4" w:space="0" w:color="auto"/>
              <w:bottom w:val="single" w:sz="4" w:space="0" w:color="auto"/>
              <w:right w:val="single" w:sz="4" w:space="0" w:color="auto"/>
            </w:tcBorders>
            <w:shd w:val="pct12" w:color="auto" w:fill="auto"/>
            <w:vAlign w:val="center"/>
            <w:hideMark/>
          </w:tcPr>
          <w:p w14:paraId="58BB5CB6"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期末</w:t>
            </w:r>
          </w:p>
        </w:tc>
        <w:tc>
          <w:tcPr>
            <w:tcW w:w="84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6E089B6"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勤勉</w:t>
            </w:r>
          </w:p>
        </w:tc>
        <w:tc>
          <w:tcPr>
            <w:tcW w:w="810"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F0FCB8F"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合計</w:t>
            </w:r>
          </w:p>
        </w:tc>
        <w:tc>
          <w:tcPr>
            <w:tcW w:w="75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C00E884"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期末</w:t>
            </w:r>
          </w:p>
        </w:tc>
        <w:tc>
          <w:tcPr>
            <w:tcW w:w="810"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9E4F94D"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勤勉</w:t>
            </w:r>
          </w:p>
        </w:tc>
        <w:tc>
          <w:tcPr>
            <w:tcW w:w="76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03CE7CC"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合計</w:t>
            </w:r>
          </w:p>
        </w:tc>
      </w:tr>
      <w:tr w:rsidR="0072431B" w:rsidRPr="00CB38C3" w14:paraId="46F94C82" w14:textId="77777777" w:rsidTr="006922B4">
        <w:trPr>
          <w:trHeight w:val="412"/>
        </w:trPr>
        <w:tc>
          <w:tcPr>
            <w:tcW w:w="174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BE1F230"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課長級以上</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6150A1C"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1.050</w:t>
            </w:r>
          </w:p>
        </w:tc>
        <w:tc>
          <w:tcPr>
            <w:tcW w:w="846" w:type="dxa"/>
            <w:tcBorders>
              <w:top w:val="single" w:sz="4" w:space="0" w:color="auto"/>
              <w:left w:val="nil"/>
              <w:bottom w:val="single" w:sz="4" w:space="0" w:color="auto"/>
              <w:right w:val="single" w:sz="4" w:space="0" w:color="auto"/>
            </w:tcBorders>
            <w:shd w:val="clear" w:color="auto" w:fill="auto"/>
            <w:vAlign w:val="center"/>
          </w:tcPr>
          <w:p w14:paraId="60319283"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1.250</w:t>
            </w:r>
          </w:p>
        </w:tc>
        <w:tc>
          <w:tcPr>
            <w:tcW w:w="810" w:type="dxa"/>
            <w:tcBorders>
              <w:top w:val="single" w:sz="4" w:space="0" w:color="auto"/>
              <w:left w:val="nil"/>
              <w:bottom w:val="single" w:sz="4" w:space="0" w:color="auto"/>
              <w:right w:val="single" w:sz="4" w:space="0" w:color="auto"/>
            </w:tcBorders>
            <w:shd w:val="clear" w:color="auto" w:fill="auto"/>
            <w:vAlign w:val="center"/>
          </w:tcPr>
          <w:p w14:paraId="68CE8A39"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2.300</w:t>
            </w:r>
          </w:p>
        </w:tc>
        <w:tc>
          <w:tcPr>
            <w:tcW w:w="846" w:type="dxa"/>
            <w:gridSpan w:val="2"/>
            <w:tcBorders>
              <w:top w:val="single" w:sz="4" w:space="0" w:color="auto"/>
              <w:left w:val="nil"/>
              <w:bottom w:val="single" w:sz="4" w:space="0" w:color="auto"/>
              <w:right w:val="single" w:sz="4" w:space="0" w:color="auto"/>
            </w:tcBorders>
            <w:shd w:val="clear" w:color="auto" w:fill="auto"/>
            <w:vAlign w:val="center"/>
          </w:tcPr>
          <w:p w14:paraId="5699965B"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1.050</w:t>
            </w:r>
          </w:p>
        </w:tc>
        <w:tc>
          <w:tcPr>
            <w:tcW w:w="846" w:type="dxa"/>
            <w:tcBorders>
              <w:top w:val="single" w:sz="4" w:space="0" w:color="auto"/>
              <w:left w:val="nil"/>
              <w:bottom w:val="single" w:sz="4" w:space="0" w:color="auto"/>
              <w:right w:val="single" w:sz="4" w:space="0" w:color="auto"/>
            </w:tcBorders>
            <w:shd w:val="clear" w:color="auto" w:fill="auto"/>
            <w:vAlign w:val="center"/>
          </w:tcPr>
          <w:p w14:paraId="5D29FF3E"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1.250</w:t>
            </w:r>
          </w:p>
        </w:tc>
        <w:tc>
          <w:tcPr>
            <w:tcW w:w="810" w:type="dxa"/>
            <w:tcBorders>
              <w:top w:val="single" w:sz="4" w:space="0" w:color="auto"/>
              <w:left w:val="nil"/>
              <w:bottom w:val="single" w:sz="4" w:space="0" w:color="auto"/>
              <w:right w:val="single" w:sz="4" w:space="0" w:color="auto"/>
            </w:tcBorders>
            <w:shd w:val="clear" w:color="auto" w:fill="auto"/>
            <w:vAlign w:val="center"/>
          </w:tcPr>
          <w:p w14:paraId="2F31D3BA"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2.300</w:t>
            </w:r>
          </w:p>
        </w:tc>
        <w:tc>
          <w:tcPr>
            <w:tcW w:w="758" w:type="dxa"/>
            <w:tcBorders>
              <w:top w:val="single" w:sz="4" w:space="0" w:color="auto"/>
              <w:left w:val="nil"/>
              <w:bottom w:val="single" w:sz="4" w:space="0" w:color="auto"/>
              <w:right w:val="single" w:sz="4" w:space="0" w:color="auto"/>
            </w:tcBorders>
            <w:shd w:val="clear" w:color="auto" w:fill="auto"/>
            <w:vAlign w:val="center"/>
          </w:tcPr>
          <w:p w14:paraId="2594571F"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2.100</w:t>
            </w:r>
          </w:p>
        </w:tc>
        <w:tc>
          <w:tcPr>
            <w:tcW w:w="810" w:type="dxa"/>
            <w:tcBorders>
              <w:top w:val="single" w:sz="4" w:space="0" w:color="auto"/>
              <w:left w:val="nil"/>
              <w:bottom w:val="single" w:sz="4" w:space="0" w:color="auto"/>
              <w:right w:val="single" w:sz="4" w:space="0" w:color="auto"/>
            </w:tcBorders>
            <w:shd w:val="clear" w:color="auto" w:fill="auto"/>
            <w:vAlign w:val="center"/>
          </w:tcPr>
          <w:p w14:paraId="46DEFDDA"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2.500</w:t>
            </w:r>
          </w:p>
        </w:tc>
        <w:tc>
          <w:tcPr>
            <w:tcW w:w="763" w:type="dxa"/>
            <w:tcBorders>
              <w:top w:val="single" w:sz="4" w:space="0" w:color="auto"/>
              <w:left w:val="nil"/>
              <w:bottom w:val="single" w:sz="4" w:space="0" w:color="auto"/>
              <w:right w:val="single" w:sz="4" w:space="0" w:color="auto"/>
            </w:tcBorders>
            <w:shd w:val="clear" w:color="auto" w:fill="auto"/>
            <w:vAlign w:val="center"/>
          </w:tcPr>
          <w:p w14:paraId="73BD79DF"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4.600</w:t>
            </w:r>
          </w:p>
        </w:tc>
      </w:tr>
      <w:tr w:rsidR="0072431B" w:rsidRPr="00CB38C3" w14:paraId="164415DC" w14:textId="77777777" w:rsidTr="006922B4">
        <w:trPr>
          <w:trHeight w:val="412"/>
        </w:trPr>
        <w:tc>
          <w:tcPr>
            <w:tcW w:w="174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4F8F1AA"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課長代理級以下</w:t>
            </w:r>
          </w:p>
        </w:tc>
        <w:tc>
          <w:tcPr>
            <w:tcW w:w="846" w:type="dxa"/>
            <w:tcBorders>
              <w:top w:val="nil"/>
              <w:left w:val="single" w:sz="4" w:space="0" w:color="auto"/>
              <w:bottom w:val="single" w:sz="4" w:space="0" w:color="auto"/>
              <w:right w:val="single" w:sz="4" w:space="0" w:color="auto"/>
            </w:tcBorders>
            <w:shd w:val="clear" w:color="auto" w:fill="auto"/>
            <w:vAlign w:val="center"/>
          </w:tcPr>
          <w:p w14:paraId="3D5BE9D0"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1.250</w:t>
            </w:r>
          </w:p>
        </w:tc>
        <w:tc>
          <w:tcPr>
            <w:tcW w:w="846" w:type="dxa"/>
            <w:tcBorders>
              <w:top w:val="nil"/>
              <w:left w:val="nil"/>
              <w:bottom w:val="single" w:sz="4" w:space="0" w:color="auto"/>
              <w:right w:val="single" w:sz="4" w:space="0" w:color="auto"/>
            </w:tcBorders>
            <w:shd w:val="clear" w:color="auto" w:fill="auto"/>
            <w:vAlign w:val="center"/>
          </w:tcPr>
          <w:p w14:paraId="0A25AF5A"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1.050</w:t>
            </w:r>
          </w:p>
        </w:tc>
        <w:tc>
          <w:tcPr>
            <w:tcW w:w="810" w:type="dxa"/>
            <w:tcBorders>
              <w:top w:val="nil"/>
              <w:left w:val="nil"/>
              <w:bottom w:val="single" w:sz="4" w:space="0" w:color="auto"/>
              <w:right w:val="single" w:sz="4" w:space="0" w:color="auto"/>
            </w:tcBorders>
            <w:shd w:val="clear" w:color="auto" w:fill="auto"/>
            <w:vAlign w:val="center"/>
          </w:tcPr>
          <w:p w14:paraId="62C4BA8D"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2.300</w:t>
            </w:r>
          </w:p>
        </w:tc>
        <w:tc>
          <w:tcPr>
            <w:tcW w:w="846" w:type="dxa"/>
            <w:gridSpan w:val="2"/>
            <w:tcBorders>
              <w:top w:val="nil"/>
              <w:left w:val="nil"/>
              <w:bottom w:val="single" w:sz="4" w:space="0" w:color="auto"/>
              <w:right w:val="single" w:sz="4" w:space="0" w:color="auto"/>
            </w:tcBorders>
            <w:shd w:val="clear" w:color="auto" w:fill="auto"/>
            <w:vAlign w:val="center"/>
          </w:tcPr>
          <w:p w14:paraId="3035AF88"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1.250</w:t>
            </w:r>
          </w:p>
        </w:tc>
        <w:tc>
          <w:tcPr>
            <w:tcW w:w="846" w:type="dxa"/>
            <w:tcBorders>
              <w:top w:val="nil"/>
              <w:left w:val="nil"/>
              <w:bottom w:val="single" w:sz="4" w:space="0" w:color="auto"/>
              <w:right w:val="single" w:sz="4" w:space="0" w:color="auto"/>
            </w:tcBorders>
            <w:shd w:val="clear" w:color="auto" w:fill="auto"/>
            <w:vAlign w:val="center"/>
          </w:tcPr>
          <w:p w14:paraId="169BB4FF"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1.050</w:t>
            </w:r>
          </w:p>
        </w:tc>
        <w:tc>
          <w:tcPr>
            <w:tcW w:w="810" w:type="dxa"/>
            <w:tcBorders>
              <w:top w:val="nil"/>
              <w:left w:val="nil"/>
              <w:bottom w:val="single" w:sz="4" w:space="0" w:color="auto"/>
              <w:right w:val="single" w:sz="4" w:space="0" w:color="auto"/>
            </w:tcBorders>
            <w:shd w:val="clear" w:color="auto" w:fill="auto"/>
            <w:vAlign w:val="center"/>
          </w:tcPr>
          <w:p w14:paraId="6E7B6424"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2.300</w:t>
            </w:r>
          </w:p>
        </w:tc>
        <w:tc>
          <w:tcPr>
            <w:tcW w:w="758" w:type="dxa"/>
            <w:tcBorders>
              <w:top w:val="nil"/>
              <w:left w:val="nil"/>
              <w:bottom w:val="single" w:sz="4" w:space="0" w:color="auto"/>
              <w:right w:val="single" w:sz="4" w:space="0" w:color="auto"/>
            </w:tcBorders>
            <w:shd w:val="clear" w:color="auto" w:fill="auto"/>
            <w:vAlign w:val="center"/>
          </w:tcPr>
          <w:p w14:paraId="0EBD9A30"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2.500</w:t>
            </w:r>
          </w:p>
        </w:tc>
        <w:tc>
          <w:tcPr>
            <w:tcW w:w="810" w:type="dxa"/>
            <w:tcBorders>
              <w:top w:val="nil"/>
              <w:left w:val="nil"/>
              <w:bottom w:val="single" w:sz="4" w:space="0" w:color="auto"/>
              <w:right w:val="single" w:sz="4" w:space="0" w:color="auto"/>
            </w:tcBorders>
            <w:shd w:val="clear" w:color="auto" w:fill="auto"/>
            <w:vAlign w:val="center"/>
          </w:tcPr>
          <w:p w14:paraId="1AD0E680"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2.100</w:t>
            </w:r>
          </w:p>
        </w:tc>
        <w:tc>
          <w:tcPr>
            <w:tcW w:w="763" w:type="dxa"/>
            <w:tcBorders>
              <w:top w:val="nil"/>
              <w:left w:val="nil"/>
              <w:bottom w:val="single" w:sz="4" w:space="0" w:color="auto"/>
              <w:right w:val="single" w:sz="4" w:space="0" w:color="auto"/>
            </w:tcBorders>
            <w:shd w:val="clear" w:color="auto" w:fill="auto"/>
            <w:vAlign w:val="center"/>
          </w:tcPr>
          <w:p w14:paraId="5B2785C7"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4.600</w:t>
            </w:r>
          </w:p>
        </w:tc>
      </w:tr>
      <w:tr w:rsidR="0072431B" w:rsidRPr="00CB38C3" w14:paraId="29B4CD1E" w14:textId="77777777" w:rsidTr="006922B4">
        <w:trPr>
          <w:trHeight w:val="412"/>
        </w:trPr>
        <w:tc>
          <w:tcPr>
            <w:tcW w:w="1748"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D076858"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指定職職員</w:t>
            </w:r>
          </w:p>
        </w:tc>
        <w:tc>
          <w:tcPr>
            <w:tcW w:w="846" w:type="dxa"/>
            <w:tcBorders>
              <w:top w:val="nil"/>
              <w:left w:val="single" w:sz="4" w:space="0" w:color="auto"/>
              <w:bottom w:val="single" w:sz="4" w:space="0" w:color="auto"/>
              <w:right w:val="single" w:sz="4" w:space="0" w:color="auto"/>
            </w:tcBorders>
            <w:shd w:val="clear" w:color="auto" w:fill="auto"/>
            <w:vAlign w:val="center"/>
          </w:tcPr>
          <w:p w14:paraId="303AE67D"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0.6625</w:t>
            </w:r>
          </w:p>
        </w:tc>
        <w:tc>
          <w:tcPr>
            <w:tcW w:w="846" w:type="dxa"/>
            <w:tcBorders>
              <w:top w:val="nil"/>
              <w:left w:val="nil"/>
              <w:bottom w:val="single" w:sz="4" w:space="0" w:color="auto"/>
              <w:right w:val="single" w:sz="4" w:space="0" w:color="auto"/>
            </w:tcBorders>
            <w:shd w:val="clear" w:color="auto" w:fill="auto"/>
            <w:vAlign w:val="center"/>
          </w:tcPr>
          <w:p w14:paraId="5EA9202D"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1.0625</w:t>
            </w:r>
          </w:p>
        </w:tc>
        <w:tc>
          <w:tcPr>
            <w:tcW w:w="810" w:type="dxa"/>
            <w:tcBorders>
              <w:top w:val="nil"/>
              <w:left w:val="nil"/>
              <w:bottom w:val="single" w:sz="4" w:space="0" w:color="auto"/>
              <w:right w:val="single" w:sz="4" w:space="0" w:color="auto"/>
            </w:tcBorders>
            <w:shd w:val="clear" w:color="auto" w:fill="auto"/>
            <w:vAlign w:val="center"/>
          </w:tcPr>
          <w:p w14:paraId="1944453A"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1.725</w:t>
            </w:r>
          </w:p>
        </w:tc>
        <w:tc>
          <w:tcPr>
            <w:tcW w:w="846" w:type="dxa"/>
            <w:gridSpan w:val="2"/>
            <w:tcBorders>
              <w:top w:val="nil"/>
              <w:left w:val="nil"/>
              <w:bottom w:val="single" w:sz="4" w:space="0" w:color="auto"/>
              <w:right w:val="single" w:sz="4" w:space="0" w:color="auto"/>
            </w:tcBorders>
            <w:shd w:val="clear" w:color="auto" w:fill="auto"/>
            <w:vAlign w:val="center"/>
          </w:tcPr>
          <w:p w14:paraId="6B20849B"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0.6625</w:t>
            </w:r>
          </w:p>
        </w:tc>
        <w:tc>
          <w:tcPr>
            <w:tcW w:w="846" w:type="dxa"/>
            <w:tcBorders>
              <w:top w:val="nil"/>
              <w:left w:val="nil"/>
              <w:bottom w:val="single" w:sz="4" w:space="0" w:color="auto"/>
              <w:right w:val="single" w:sz="4" w:space="0" w:color="auto"/>
            </w:tcBorders>
            <w:shd w:val="clear" w:color="auto" w:fill="auto"/>
            <w:vAlign w:val="center"/>
          </w:tcPr>
          <w:p w14:paraId="598C1389"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1.0625</w:t>
            </w:r>
          </w:p>
        </w:tc>
        <w:tc>
          <w:tcPr>
            <w:tcW w:w="810" w:type="dxa"/>
            <w:tcBorders>
              <w:top w:val="nil"/>
              <w:left w:val="nil"/>
              <w:bottom w:val="single" w:sz="4" w:space="0" w:color="auto"/>
              <w:right w:val="single" w:sz="4" w:space="0" w:color="auto"/>
            </w:tcBorders>
            <w:shd w:val="clear" w:color="auto" w:fill="auto"/>
            <w:vAlign w:val="center"/>
          </w:tcPr>
          <w:p w14:paraId="6DD657E4"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1.725</w:t>
            </w:r>
          </w:p>
        </w:tc>
        <w:tc>
          <w:tcPr>
            <w:tcW w:w="758" w:type="dxa"/>
            <w:tcBorders>
              <w:top w:val="nil"/>
              <w:left w:val="nil"/>
              <w:bottom w:val="single" w:sz="4" w:space="0" w:color="auto"/>
              <w:right w:val="single" w:sz="4" w:space="0" w:color="auto"/>
            </w:tcBorders>
            <w:shd w:val="clear" w:color="auto" w:fill="auto"/>
            <w:vAlign w:val="center"/>
          </w:tcPr>
          <w:p w14:paraId="52F6BFF6"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1.325</w:t>
            </w:r>
          </w:p>
        </w:tc>
        <w:tc>
          <w:tcPr>
            <w:tcW w:w="810" w:type="dxa"/>
            <w:tcBorders>
              <w:top w:val="nil"/>
              <w:left w:val="nil"/>
              <w:bottom w:val="single" w:sz="4" w:space="0" w:color="auto"/>
              <w:right w:val="single" w:sz="4" w:space="0" w:color="auto"/>
            </w:tcBorders>
            <w:shd w:val="clear" w:color="auto" w:fill="auto"/>
            <w:vAlign w:val="center"/>
          </w:tcPr>
          <w:p w14:paraId="5F2F1D34"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2.125</w:t>
            </w:r>
          </w:p>
        </w:tc>
        <w:tc>
          <w:tcPr>
            <w:tcW w:w="763" w:type="dxa"/>
            <w:tcBorders>
              <w:top w:val="nil"/>
              <w:left w:val="nil"/>
              <w:bottom w:val="single" w:sz="4" w:space="0" w:color="auto"/>
              <w:right w:val="single" w:sz="4" w:space="0" w:color="auto"/>
            </w:tcBorders>
            <w:shd w:val="clear" w:color="auto" w:fill="auto"/>
            <w:vAlign w:val="center"/>
          </w:tcPr>
          <w:p w14:paraId="2D802FC1"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Cs w:val="21"/>
              </w:rPr>
            </w:pPr>
            <w:r w:rsidRPr="00585C36">
              <w:rPr>
                <w:rFonts w:asciiTheme="minorEastAsia" w:eastAsiaTheme="minorEastAsia" w:hAnsiTheme="minorEastAsia"/>
              </w:rPr>
              <w:t>3.450</w:t>
            </w:r>
          </w:p>
        </w:tc>
      </w:tr>
      <w:tr w:rsidR="0072431B" w:rsidRPr="00CB38C3" w14:paraId="3E2F7A63" w14:textId="77777777" w:rsidTr="006922B4">
        <w:trPr>
          <w:trHeight w:val="444"/>
        </w:trPr>
        <w:tc>
          <w:tcPr>
            <w:tcW w:w="1748" w:type="dxa"/>
            <w:tcBorders>
              <w:top w:val="single" w:sz="4" w:space="0" w:color="auto"/>
              <w:left w:val="single" w:sz="4" w:space="0" w:color="auto"/>
              <w:bottom w:val="single" w:sz="4" w:space="0" w:color="auto"/>
              <w:right w:val="single" w:sz="4" w:space="0" w:color="auto"/>
            </w:tcBorders>
            <w:shd w:val="pct12" w:color="auto" w:fill="auto"/>
            <w:vAlign w:val="center"/>
          </w:tcPr>
          <w:p w14:paraId="182DAEC0"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定年前再任用</w:t>
            </w:r>
          </w:p>
          <w:p w14:paraId="2B95ADBB"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短時間勤務職員</w:t>
            </w:r>
          </w:p>
          <w:p w14:paraId="28369855"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（課長級以上）</w:t>
            </w:r>
          </w:p>
        </w:tc>
        <w:tc>
          <w:tcPr>
            <w:tcW w:w="846" w:type="dxa"/>
            <w:tcBorders>
              <w:top w:val="nil"/>
              <w:left w:val="single" w:sz="4" w:space="0" w:color="auto"/>
              <w:bottom w:val="single" w:sz="4" w:space="0" w:color="auto"/>
              <w:right w:val="single" w:sz="4" w:space="0" w:color="auto"/>
            </w:tcBorders>
            <w:shd w:val="clear" w:color="auto" w:fill="auto"/>
            <w:vAlign w:val="center"/>
          </w:tcPr>
          <w:p w14:paraId="517EAD99"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0.600</w:t>
            </w:r>
          </w:p>
        </w:tc>
        <w:tc>
          <w:tcPr>
            <w:tcW w:w="846" w:type="dxa"/>
            <w:tcBorders>
              <w:top w:val="nil"/>
              <w:left w:val="nil"/>
              <w:bottom w:val="single" w:sz="4" w:space="0" w:color="auto"/>
              <w:right w:val="single" w:sz="4" w:space="0" w:color="auto"/>
            </w:tcBorders>
            <w:shd w:val="clear" w:color="auto" w:fill="auto"/>
            <w:vAlign w:val="center"/>
          </w:tcPr>
          <w:p w14:paraId="03D6B3AE"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0.600</w:t>
            </w:r>
          </w:p>
        </w:tc>
        <w:tc>
          <w:tcPr>
            <w:tcW w:w="810" w:type="dxa"/>
            <w:tcBorders>
              <w:top w:val="nil"/>
              <w:left w:val="nil"/>
              <w:bottom w:val="single" w:sz="4" w:space="0" w:color="auto"/>
              <w:right w:val="single" w:sz="4" w:space="0" w:color="auto"/>
            </w:tcBorders>
            <w:shd w:val="clear" w:color="auto" w:fill="auto"/>
            <w:vAlign w:val="center"/>
          </w:tcPr>
          <w:p w14:paraId="5EB7DFAB"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1.200</w:t>
            </w:r>
          </w:p>
        </w:tc>
        <w:tc>
          <w:tcPr>
            <w:tcW w:w="846" w:type="dxa"/>
            <w:gridSpan w:val="2"/>
            <w:tcBorders>
              <w:top w:val="nil"/>
              <w:left w:val="nil"/>
              <w:bottom w:val="single" w:sz="4" w:space="0" w:color="auto"/>
              <w:right w:val="single" w:sz="4" w:space="0" w:color="auto"/>
            </w:tcBorders>
            <w:shd w:val="clear" w:color="auto" w:fill="auto"/>
            <w:vAlign w:val="center"/>
          </w:tcPr>
          <w:p w14:paraId="4F0C8B92"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0.600</w:t>
            </w:r>
          </w:p>
        </w:tc>
        <w:tc>
          <w:tcPr>
            <w:tcW w:w="846" w:type="dxa"/>
            <w:tcBorders>
              <w:top w:val="nil"/>
              <w:left w:val="nil"/>
              <w:bottom w:val="single" w:sz="4" w:space="0" w:color="auto"/>
              <w:right w:val="single" w:sz="4" w:space="0" w:color="auto"/>
            </w:tcBorders>
            <w:shd w:val="clear" w:color="auto" w:fill="auto"/>
            <w:vAlign w:val="center"/>
          </w:tcPr>
          <w:p w14:paraId="2F5341D2"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0.600</w:t>
            </w:r>
          </w:p>
        </w:tc>
        <w:tc>
          <w:tcPr>
            <w:tcW w:w="810" w:type="dxa"/>
            <w:tcBorders>
              <w:top w:val="nil"/>
              <w:left w:val="nil"/>
              <w:bottom w:val="single" w:sz="4" w:space="0" w:color="auto"/>
              <w:right w:val="single" w:sz="4" w:space="0" w:color="auto"/>
            </w:tcBorders>
            <w:shd w:val="clear" w:color="auto" w:fill="auto"/>
            <w:vAlign w:val="center"/>
          </w:tcPr>
          <w:p w14:paraId="2810F0B4"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1.200</w:t>
            </w:r>
          </w:p>
        </w:tc>
        <w:tc>
          <w:tcPr>
            <w:tcW w:w="758" w:type="dxa"/>
            <w:tcBorders>
              <w:top w:val="nil"/>
              <w:left w:val="nil"/>
              <w:bottom w:val="single" w:sz="4" w:space="0" w:color="auto"/>
              <w:right w:val="single" w:sz="4" w:space="0" w:color="auto"/>
            </w:tcBorders>
            <w:shd w:val="clear" w:color="auto" w:fill="auto"/>
            <w:vAlign w:val="center"/>
          </w:tcPr>
          <w:p w14:paraId="2CEEF3F2"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1.200</w:t>
            </w:r>
          </w:p>
        </w:tc>
        <w:tc>
          <w:tcPr>
            <w:tcW w:w="810" w:type="dxa"/>
            <w:tcBorders>
              <w:top w:val="nil"/>
              <w:left w:val="nil"/>
              <w:bottom w:val="single" w:sz="4" w:space="0" w:color="auto"/>
              <w:right w:val="single" w:sz="4" w:space="0" w:color="auto"/>
            </w:tcBorders>
            <w:shd w:val="clear" w:color="auto" w:fill="auto"/>
            <w:vAlign w:val="center"/>
          </w:tcPr>
          <w:p w14:paraId="66115A7C"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1.200</w:t>
            </w:r>
          </w:p>
        </w:tc>
        <w:tc>
          <w:tcPr>
            <w:tcW w:w="763" w:type="dxa"/>
            <w:tcBorders>
              <w:top w:val="nil"/>
              <w:left w:val="nil"/>
              <w:bottom w:val="single" w:sz="4" w:space="0" w:color="auto"/>
              <w:right w:val="single" w:sz="4" w:space="0" w:color="auto"/>
            </w:tcBorders>
            <w:shd w:val="clear" w:color="auto" w:fill="auto"/>
            <w:vAlign w:val="center"/>
          </w:tcPr>
          <w:p w14:paraId="42C94381"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2.400</w:t>
            </w:r>
          </w:p>
        </w:tc>
      </w:tr>
      <w:tr w:rsidR="0072431B" w:rsidRPr="00CB38C3" w14:paraId="5C993764" w14:textId="77777777" w:rsidTr="006922B4">
        <w:trPr>
          <w:trHeight w:val="444"/>
        </w:trPr>
        <w:tc>
          <w:tcPr>
            <w:tcW w:w="1748" w:type="dxa"/>
            <w:tcBorders>
              <w:top w:val="single" w:sz="4" w:space="0" w:color="auto"/>
              <w:left w:val="single" w:sz="4" w:space="0" w:color="auto"/>
              <w:bottom w:val="single" w:sz="4" w:space="0" w:color="auto"/>
              <w:right w:val="single" w:sz="4" w:space="0" w:color="auto"/>
            </w:tcBorders>
            <w:shd w:val="pct12" w:color="auto" w:fill="auto"/>
            <w:vAlign w:val="center"/>
          </w:tcPr>
          <w:p w14:paraId="3E770F97"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定年前再任用</w:t>
            </w:r>
          </w:p>
          <w:p w14:paraId="789DF5B5" w14:textId="77777777" w:rsidR="0072431B" w:rsidRPr="00CB38C3" w:rsidRDefault="0072431B" w:rsidP="006922B4">
            <w:pPr>
              <w:tabs>
                <w:tab w:val="left" w:pos="2352"/>
              </w:tabs>
              <w:spacing w:line="240" w:lineRule="atLeast"/>
              <w:jc w:val="center"/>
              <w:rPr>
                <w:rFonts w:asciiTheme="minorEastAsia" w:hAnsiTheme="minorEastAsia" w:cs="ＭＳ 明朝"/>
                <w:szCs w:val="21"/>
              </w:rPr>
            </w:pPr>
            <w:r w:rsidRPr="00CB38C3">
              <w:rPr>
                <w:rFonts w:asciiTheme="minorEastAsia" w:hAnsiTheme="minorEastAsia" w:cs="ＭＳ 明朝" w:hint="eastAsia"/>
                <w:szCs w:val="21"/>
              </w:rPr>
              <w:t>短時間勤務職員</w:t>
            </w:r>
          </w:p>
          <w:p w14:paraId="5EE8297F" w14:textId="77777777" w:rsidR="0072431B" w:rsidRPr="00CB38C3" w:rsidRDefault="0072431B" w:rsidP="006922B4">
            <w:pPr>
              <w:tabs>
                <w:tab w:val="left" w:pos="2352"/>
              </w:tabs>
              <w:spacing w:line="240" w:lineRule="atLeast"/>
              <w:rPr>
                <w:rFonts w:asciiTheme="minorEastAsia" w:hAnsiTheme="minorEastAsia" w:cs="ＭＳ 明朝"/>
                <w:sz w:val="18"/>
                <w:szCs w:val="18"/>
              </w:rPr>
            </w:pPr>
            <w:r w:rsidRPr="00CB38C3">
              <w:rPr>
                <w:rFonts w:asciiTheme="minorEastAsia" w:hAnsiTheme="minorEastAsia" w:cs="ＭＳ 明朝" w:hint="eastAsia"/>
                <w:sz w:val="18"/>
                <w:szCs w:val="18"/>
              </w:rPr>
              <w:t>（課長代理級以下）</w:t>
            </w:r>
          </w:p>
        </w:tc>
        <w:tc>
          <w:tcPr>
            <w:tcW w:w="846" w:type="dxa"/>
            <w:tcBorders>
              <w:top w:val="nil"/>
              <w:left w:val="single" w:sz="4" w:space="0" w:color="auto"/>
              <w:bottom w:val="single" w:sz="4" w:space="0" w:color="auto"/>
              <w:right w:val="single" w:sz="4" w:space="0" w:color="auto"/>
            </w:tcBorders>
            <w:shd w:val="clear" w:color="auto" w:fill="auto"/>
            <w:vAlign w:val="center"/>
          </w:tcPr>
          <w:p w14:paraId="0B8CDA03"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0.700</w:t>
            </w:r>
          </w:p>
        </w:tc>
        <w:tc>
          <w:tcPr>
            <w:tcW w:w="846" w:type="dxa"/>
            <w:tcBorders>
              <w:top w:val="nil"/>
              <w:left w:val="nil"/>
              <w:bottom w:val="single" w:sz="4" w:space="0" w:color="auto"/>
              <w:right w:val="single" w:sz="4" w:space="0" w:color="auto"/>
            </w:tcBorders>
            <w:shd w:val="clear" w:color="auto" w:fill="auto"/>
            <w:vAlign w:val="center"/>
          </w:tcPr>
          <w:p w14:paraId="359455A5"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0.500</w:t>
            </w:r>
          </w:p>
        </w:tc>
        <w:tc>
          <w:tcPr>
            <w:tcW w:w="810" w:type="dxa"/>
            <w:tcBorders>
              <w:top w:val="nil"/>
              <w:left w:val="nil"/>
              <w:bottom w:val="single" w:sz="4" w:space="0" w:color="auto"/>
              <w:right w:val="single" w:sz="4" w:space="0" w:color="auto"/>
            </w:tcBorders>
            <w:shd w:val="clear" w:color="auto" w:fill="auto"/>
            <w:vAlign w:val="center"/>
          </w:tcPr>
          <w:p w14:paraId="16A66965"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1.200</w:t>
            </w:r>
          </w:p>
        </w:tc>
        <w:tc>
          <w:tcPr>
            <w:tcW w:w="846" w:type="dxa"/>
            <w:gridSpan w:val="2"/>
            <w:tcBorders>
              <w:top w:val="nil"/>
              <w:left w:val="nil"/>
              <w:bottom w:val="single" w:sz="4" w:space="0" w:color="auto"/>
              <w:right w:val="single" w:sz="4" w:space="0" w:color="auto"/>
            </w:tcBorders>
            <w:shd w:val="clear" w:color="auto" w:fill="auto"/>
            <w:vAlign w:val="center"/>
          </w:tcPr>
          <w:p w14:paraId="092601FD"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0.700</w:t>
            </w:r>
          </w:p>
        </w:tc>
        <w:tc>
          <w:tcPr>
            <w:tcW w:w="846" w:type="dxa"/>
            <w:tcBorders>
              <w:top w:val="nil"/>
              <w:left w:val="nil"/>
              <w:bottom w:val="single" w:sz="4" w:space="0" w:color="auto"/>
              <w:right w:val="single" w:sz="4" w:space="0" w:color="auto"/>
            </w:tcBorders>
            <w:shd w:val="clear" w:color="auto" w:fill="auto"/>
            <w:vAlign w:val="center"/>
          </w:tcPr>
          <w:p w14:paraId="12270687"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0.500</w:t>
            </w:r>
          </w:p>
        </w:tc>
        <w:tc>
          <w:tcPr>
            <w:tcW w:w="810" w:type="dxa"/>
            <w:tcBorders>
              <w:top w:val="nil"/>
              <w:left w:val="nil"/>
              <w:bottom w:val="single" w:sz="4" w:space="0" w:color="auto"/>
              <w:right w:val="single" w:sz="4" w:space="0" w:color="auto"/>
            </w:tcBorders>
            <w:shd w:val="clear" w:color="auto" w:fill="auto"/>
            <w:vAlign w:val="center"/>
          </w:tcPr>
          <w:p w14:paraId="7E3224AF"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1.200</w:t>
            </w:r>
          </w:p>
        </w:tc>
        <w:tc>
          <w:tcPr>
            <w:tcW w:w="758" w:type="dxa"/>
            <w:tcBorders>
              <w:top w:val="nil"/>
              <w:left w:val="nil"/>
              <w:bottom w:val="single" w:sz="4" w:space="0" w:color="auto"/>
              <w:right w:val="single" w:sz="4" w:space="0" w:color="auto"/>
            </w:tcBorders>
            <w:shd w:val="clear" w:color="auto" w:fill="auto"/>
            <w:vAlign w:val="center"/>
          </w:tcPr>
          <w:p w14:paraId="64B63DE4"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1.400</w:t>
            </w:r>
          </w:p>
        </w:tc>
        <w:tc>
          <w:tcPr>
            <w:tcW w:w="810" w:type="dxa"/>
            <w:tcBorders>
              <w:top w:val="nil"/>
              <w:left w:val="nil"/>
              <w:bottom w:val="single" w:sz="4" w:space="0" w:color="auto"/>
              <w:right w:val="single" w:sz="4" w:space="0" w:color="auto"/>
            </w:tcBorders>
            <w:shd w:val="clear" w:color="auto" w:fill="auto"/>
            <w:vAlign w:val="center"/>
          </w:tcPr>
          <w:p w14:paraId="3E713875"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1.000</w:t>
            </w:r>
          </w:p>
        </w:tc>
        <w:tc>
          <w:tcPr>
            <w:tcW w:w="763" w:type="dxa"/>
            <w:tcBorders>
              <w:top w:val="nil"/>
              <w:left w:val="nil"/>
              <w:bottom w:val="single" w:sz="4" w:space="0" w:color="auto"/>
              <w:right w:val="single" w:sz="4" w:space="0" w:color="auto"/>
            </w:tcBorders>
            <w:shd w:val="clear" w:color="auto" w:fill="auto"/>
            <w:vAlign w:val="center"/>
          </w:tcPr>
          <w:p w14:paraId="188FB82C" w14:textId="77777777" w:rsidR="0072431B" w:rsidRPr="00585C36" w:rsidRDefault="0072431B" w:rsidP="006922B4">
            <w:pPr>
              <w:tabs>
                <w:tab w:val="left" w:pos="2352"/>
              </w:tabs>
              <w:spacing w:line="400" w:lineRule="exact"/>
              <w:jc w:val="center"/>
              <w:rPr>
                <w:rFonts w:asciiTheme="minorEastAsia" w:eastAsiaTheme="minorEastAsia" w:hAnsiTheme="minorEastAsia" w:cs="ＭＳ 明朝"/>
                <w:sz w:val="20"/>
                <w:szCs w:val="21"/>
              </w:rPr>
            </w:pPr>
            <w:r w:rsidRPr="00585C36">
              <w:rPr>
                <w:rFonts w:asciiTheme="minorEastAsia" w:eastAsiaTheme="minorEastAsia" w:hAnsiTheme="minorEastAsia"/>
              </w:rPr>
              <w:t>2.400</w:t>
            </w:r>
          </w:p>
        </w:tc>
      </w:tr>
      <w:bookmarkEnd w:id="3"/>
    </w:tbl>
    <w:p w14:paraId="7CEED523" w14:textId="77777777" w:rsidR="0072431B" w:rsidRPr="00CB38C3" w:rsidRDefault="0072431B" w:rsidP="0072431B">
      <w:pPr>
        <w:widowControl/>
        <w:tabs>
          <w:tab w:val="left" w:pos="2352"/>
        </w:tabs>
        <w:spacing w:before="100" w:line="360" w:lineRule="auto"/>
        <w:jc w:val="left"/>
        <w:rPr>
          <w:rFonts w:ascii="HGS創英角ｺﾞｼｯｸUB" w:eastAsia="HGS創英角ｺﾞｼｯｸUB" w:hAnsi="HGS創英角ｺﾞｼｯｸUB" w:cs="ＭＳ 明朝"/>
          <w:kern w:val="0"/>
          <w:sz w:val="24"/>
          <w:szCs w:val="20"/>
        </w:rPr>
      </w:pPr>
    </w:p>
    <w:p w14:paraId="71738970" w14:textId="77777777" w:rsidR="0072431B" w:rsidRPr="00CB38C3" w:rsidRDefault="0072431B" w:rsidP="0072431B">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CB38C3">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64576" behindDoc="0" locked="0" layoutInCell="1" allowOverlap="1" wp14:anchorId="130D22A0" wp14:editId="79F618AE">
                <wp:simplePos x="0" y="0"/>
                <wp:positionH relativeFrom="column">
                  <wp:posOffset>95250</wp:posOffset>
                </wp:positionH>
                <wp:positionV relativeFrom="paragraph">
                  <wp:posOffset>325755</wp:posOffset>
                </wp:positionV>
                <wp:extent cx="5753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EDF54A0" id="直線コネクタ 1" o:spid="_x0000_s1026" style="position:absolute;left:0;text-align:left;z-index:251864576;visibility:visible;mso-wrap-style:square;mso-wrap-distance-left:9pt;mso-wrap-distance-top:0;mso-wrap-distance-right:9pt;mso-wrap-distance-bottom:0;mso-position-horizontal:absolute;mso-position-horizontal-relative:text;mso-position-vertical:absolute;mso-position-vertical-relative:text" from="7.5pt,25.65pt" to="46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" strokecolor="#4a7ebb" strokeweight="1.5pt"/>
            </w:pict>
          </mc:Fallback>
        </mc:AlternateContent>
      </w:r>
      <w:r w:rsidRPr="00CB38C3">
        <w:rPr>
          <w:rFonts w:ascii="HGS創英角ｺﾞｼｯｸUB" w:eastAsia="HGS創英角ｺﾞｼｯｸUB" w:hAnsi="HGS創英角ｺﾞｼｯｸUB" w:cs="ＭＳ 明朝" w:hint="eastAsia"/>
          <w:kern w:val="0"/>
          <w:sz w:val="24"/>
          <w:szCs w:val="20"/>
        </w:rPr>
        <w:t>１-４　実施時期</w:t>
      </w:r>
    </w:p>
    <w:p w14:paraId="786C72EA" w14:textId="474F662A" w:rsidR="0072431B" w:rsidRPr="00CB38C3" w:rsidRDefault="00BC6D78" w:rsidP="0072431B">
      <w:pPr>
        <w:tabs>
          <w:tab w:val="left" w:pos="2352"/>
        </w:tabs>
        <w:spacing w:line="400" w:lineRule="exact"/>
        <w:ind w:leftChars="200" w:left="420" w:firstLineChars="100" w:firstLine="240"/>
        <w:rPr>
          <w:rFonts w:ascii="ＭＳ 明朝" w:hAnsi="ＭＳ 明朝" w:cs="ＭＳ 明朝"/>
          <w:sz w:val="24"/>
        </w:rPr>
      </w:pPr>
      <w:r>
        <w:rPr>
          <w:rFonts w:asciiTheme="minorHAnsi" w:eastAsiaTheme="minorEastAsia" w:hAnsiTheme="minorHAnsi" w:cstheme="minorBidi" w:hint="eastAsia"/>
          <w:kern w:val="0"/>
          <w:sz w:val="24"/>
        </w:rPr>
        <w:t>前記</w:t>
      </w:r>
      <w:r w:rsidR="0072431B" w:rsidRPr="00CB38C3">
        <w:rPr>
          <w:rFonts w:ascii="ＭＳ 明朝" w:hAnsi="ＭＳ 明朝" w:cs="ＭＳ 明朝" w:hint="eastAsia"/>
          <w:sz w:val="24"/>
        </w:rPr>
        <w:t>意見１－３(</w:t>
      </w:r>
      <w:r w:rsidR="0072431B" w:rsidRPr="00CB38C3">
        <w:rPr>
          <w:rFonts w:ascii="ＭＳ 明朝" w:hAnsi="ＭＳ 明朝" w:cs="ＭＳ 明朝"/>
          <w:sz w:val="24"/>
        </w:rPr>
        <w:t>1)</w:t>
      </w:r>
      <w:r w:rsidR="0072431B" w:rsidRPr="00CB38C3">
        <w:rPr>
          <w:rFonts w:ascii="ＭＳ 明朝" w:hAnsi="ＭＳ 明朝" w:cs="ＭＳ 明朝" w:hint="eastAsia"/>
          <w:sz w:val="24"/>
        </w:rPr>
        <w:t>については、本年４月時点の比較に基づいて職員給与と民間給与を均衡させるものであることから、本年４月に遡及して実施すること。</w:t>
      </w:r>
    </w:p>
    <w:p w14:paraId="73816421" w14:textId="77777777" w:rsidR="0072431B" w:rsidRPr="00CB38C3" w:rsidRDefault="0072431B" w:rsidP="0072431B">
      <w:pPr>
        <w:tabs>
          <w:tab w:val="left" w:pos="2352"/>
        </w:tabs>
        <w:spacing w:line="400" w:lineRule="exact"/>
        <w:ind w:leftChars="200" w:left="420" w:firstLineChars="100" w:firstLine="240"/>
        <w:rPr>
          <w:rFonts w:ascii="ＭＳ 明朝" w:hAnsi="ＭＳ 明朝" w:cs="ＭＳ 明朝"/>
          <w:sz w:val="24"/>
        </w:rPr>
      </w:pPr>
      <w:r w:rsidRPr="00CB38C3">
        <w:rPr>
          <w:rFonts w:ascii="ＭＳ 明朝" w:hAnsi="ＭＳ 明朝" w:cs="ＭＳ 明朝" w:hint="eastAsia"/>
          <w:sz w:val="24"/>
        </w:rPr>
        <w:t>同１－３(</w:t>
      </w:r>
      <w:r w:rsidRPr="00CB38C3">
        <w:rPr>
          <w:rFonts w:ascii="ＭＳ 明朝" w:hAnsi="ＭＳ 明朝" w:cs="ＭＳ 明朝"/>
          <w:sz w:val="24"/>
        </w:rPr>
        <w:t>2)</w:t>
      </w:r>
      <w:r w:rsidRPr="00CB38C3">
        <w:rPr>
          <w:rFonts w:ascii="ＭＳ 明朝" w:hAnsi="ＭＳ 明朝" w:cs="ＭＳ 明朝" w:hint="eastAsia"/>
          <w:sz w:val="24"/>
        </w:rPr>
        <w:t>アについては、この勧告を実施するための条例の公布の日から実施すること。</w:t>
      </w:r>
    </w:p>
    <w:p w14:paraId="45EB4032" w14:textId="4F8FD4B1" w:rsidR="004145F1" w:rsidRDefault="0072431B" w:rsidP="0072431B">
      <w:pPr>
        <w:tabs>
          <w:tab w:val="left" w:pos="2352"/>
        </w:tabs>
        <w:spacing w:line="400" w:lineRule="exact"/>
        <w:ind w:leftChars="200" w:left="420" w:firstLineChars="100" w:firstLine="240"/>
        <w:rPr>
          <w:rFonts w:ascii="ＭＳ 明朝" w:hAnsi="ＭＳ 明朝" w:cs="ＭＳ 明朝"/>
          <w:sz w:val="24"/>
        </w:rPr>
      </w:pPr>
      <w:r w:rsidRPr="00CB38C3">
        <w:rPr>
          <w:rFonts w:ascii="ＭＳ 明朝" w:hAnsi="ＭＳ 明朝" w:cs="ＭＳ 明朝" w:hint="eastAsia"/>
          <w:sz w:val="24"/>
        </w:rPr>
        <w:t>同１－３(</w:t>
      </w:r>
      <w:r w:rsidRPr="00CB38C3">
        <w:rPr>
          <w:rFonts w:ascii="ＭＳ 明朝" w:hAnsi="ＭＳ 明朝" w:cs="ＭＳ 明朝"/>
          <w:sz w:val="24"/>
        </w:rPr>
        <w:t>2)</w:t>
      </w:r>
      <w:r w:rsidRPr="00CB38C3">
        <w:rPr>
          <w:rFonts w:ascii="ＭＳ 明朝" w:hAnsi="ＭＳ 明朝" w:cs="ＭＳ 明朝" w:hint="eastAsia"/>
          <w:sz w:val="24"/>
        </w:rPr>
        <w:t>イについては、令和７年４月１日から実施すること。</w:t>
      </w:r>
    </w:p>
    <w:p w14:paraId="5BDF577A" w14:textId="77777777" w:rsidR="004145F1" w:rsidRDefault="004145F1">
      <w:pPr>
        <w:widowControl/>
        <w:jc w:val="left"/>
        <w:rPr>
          <w:rFonts w:ascii="ＭＳ 明朝" w:hAnsi="ＭＳ 明朝" w:cs="ＭＳ 明朝"/>
          <w:sz w:val="24"/>
        </w:rPr>
      </w:pPr>
      <w:r>
        <w:rPr>
          <w:rFonts w:ascii="ＭＳ 明朝" w:hAnsi="ＭＳ 明朝" w:cs="ＭＳ 明朝"/>
          <w:sz w:val="24"/>
        </w:rPr>
        <w:br w:type="page"/>
      </w:r>
    </w:p>
    <w:p w14:paraId="05938DE5" w14:textId="77777777" w:rsidR="0072431B" w:rsidRPr="0052420D" w:rsidRDefault="0072431B" w:rsidP="0072431B">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Pr>
          <w:rFonts w:ascii="HGS創英角ｺﾞｼｯｸUB" w:eastAsia="HGS創英角ｺﾞｼｯｸUB" w:hAnsi="HGS創英角ｺﾞｼｯｸUB" w:cstheme="minorBidi"/>
          <w:caps/>
          <w:spacing w:val="15"/>
          <w:kern w:val="0"/>
          <w:sz w:val="24"/>
        </w:rPr>
        <w:lastRenderedPageBreak/>
        <w:t>2</w:t>
      </w:r>
      <w:r w:rsidRPr="0052420D">
        <w:rPr>
          <w:rFonts w:ascii="HGS創英角ｺﾞｼｯｸUB" w:eastAsia="HGS創英角ｺﾞｼｯｸUB" w:hAnsi="HGS創英角ｺﾞｼｯｸUB" w:cstheme="minorBidi" w:hint="eastAsia"/>
          <w:caps/>
          <w:spacing w:val="15"/>
          <w:kern w:val="0"/>
          <w:sz w:val="24"/>
        </w:rPr>
        <w:t xml:space="preserve">　</w:t>
      </w:r>
      <w:r w:rsidRPr="00A04CC0">
        <w:rPr>
          <w:rFonts w:ascii="HGS創英角ｺﾞｼｯｸUB" w:eastAsia="HGS創英角ｺﾞｼｯｸUB" w:hAnsi="HGS創英角ｺﾞｼｯｸUB" w:cstheme="minorBidi" w:hint="eastAsia"/>
          <w:caps/>
          <w:spacing w:val="15"/>
          <w:kern w:val="0"/>
          <w:sz w:val="24"/>
        </w:rPr>
        <w:t>社会と公務の変化に応じた給与制度の整備（給与制度のアップデート）</w:t>
      </w:r>
    </w:p>
    <w:p w14:paraId="08B73B20" w14:textId="77777777" w:rsidR="0072431B" w:rsidRPr="00A04CC0" w:rsidRDefault="0072431B" w:rsidP="0072431B">
      <w:pPr>
        <w:widowControl/>
        <w:tabs>
          <w:tab w:val="left" w:pos="2352"/>
        </w:tabs>
        <w:spacing w:line="400" w:lineRule="exact"/>
        <w:ind w:firstLineChars="100" w:firstLine="240"/>
        <w:rPr>
          <w:rFonts w:ascii="ＭＳ 明朝" w:eastAsiaTheme="minorEastAsia" w:hAnsi="ＭＳ 明朝" w:cs="ＭＳ 明朝"/>
          <w:kern w:val="0"/>
          <w:sz w:val="24"/>
          <w:szCs w:val="20"/>
        </w:rPr>
      </w:pPr>
      <w:r w:rsidRPr="00A04CC0">
        <w:rPr>
          <w:rFonts w:ascii="ＭＳ 明朝" w:eastAsiaTheme="minorEastAsia" w:hAnsi="ＭＳ 明朝" w:cs="ＭＳ 明朝" w:hint="eastAsia"/>
          <w:kern w:val="0"/>
          <w:sz w:val="24"/>
          <w:szCs w:val="20"/>
        </w:rPr>
        <w:t>本年、人事院は、給与制度のアップデートとして、「 若年層の採用等におけるより競争力のある給与水準の設定」、「職務や職責をより重視した俸給体系等の整備」、「能力・実績をより適切に反映した昇給・ボーナスの決定」、「地域における民間給与水準の反映」、「採用や異動をめぐる様々なニーズへの適応」及び「その他環境の変化への対応」の６点を主眼として給与制度を整備する勧告をした。</w:t>
      </w:r>
    </w:p>
    <w:p w14:paraId="7863ECD8" w14:textId="19251B6F" w:rsidR="0072431B" w:rsidRDefault="0072431B" w:rsidP="0072431B">
      <w:pPr>
        <w:widowControl/>
        <w:tabs>
          <w:tab w:val="left" w:pos="2352"/>
        </w:tabs>
        <w:spacing w:line="400" w:lineRule="exact"/>
        <w:ind w:firstLineChars="100" w:firstLine="240"/>
        <w:rPr>
          <w:rFonts w:ascii="ＭＳ 明朝" w:eastAsiaTheme="minorEastAsia" w:hAnsi="ＭＳ 明朝" w:cs="ＭＳ 明朝"/>
          <w:kern w:val="0"/>
          <w:sz w:val="24"/>
          <w:szCs w:val="20"/>
        </w:rPr>
      </w:pPr>
      <w:r w:rsidRPr="00A04CC0">
        <w:rPr>
          <w:rFonts w:ascii="ＭＳ 明朝" w:eastAsiaTheme="minorEastAsia" w:hAnsi="ＭＳ 明朝" w:cs="ＭＳ 明朝" w:hint="eastAsia"/>
          <w:kern w:val="0"/>
          <w:sz w:val="24"/>
          <w:szCs w:val="20"/>
        </w:rPr>
        <w:t>本委員会は、これまでも職務給の原則等、</w:t>
      </w:r>
      <w:r>
        <w:rPr>
          <w:rFonts w:ascii="ＭＳ 明朝" w:eastAsiaTheme="minorEastAsia" w:hAnsi="ＭＳ 明朝" w:cs="ＭＳ 明朝" w:hint="eastAsia"/>
          <w:kern w:val="0"/>
          <w:sz w:val="24"/>
          <w:szCs w:val="20"/>
        </w:rPr>
        <w:t>地公法</w:t>
      </w:r>
      <w:r w:rsidRPr="00A04CC0">
        <w:rPr>
          <w:rFonts w:ascii="ＭＳ 明朝" w:eastAsiaTheme="minorEastAsia" w:hAnsi="ＭＳ 明朝" w:cs="ＭＳ 明朝" w:hint="eastAsia"/>
          <w:kern w:val="0"/>
          <w:sz w:val="24"/>
          <w:szCs w:val="20"/>
        </w:rPr>
        <w:t>に定められている給与決定の諸原則の観点から本市給与制度の検証を行い、改善が必要な事項について言及を行ってきた。</w:t>
      </w:r>
      <w:r w:rsidRPr="00981A55">
        <w:rPr>
          <w:rFonts w:ascii="ＭＳ 明朝" w:eastAsiaTheme="minorEastAsia" w:hAnsi="ＭＳ 明朝" w:cs="ＭＳ 明朝" w:hint="eastAsia"/>
          <w:kern w:val="0"/>
          <w:sz w:val="24"/>
          <w:szCs w:val="20"/>
        </w:rPr>
        <w:t>本市における給与制度のアップデートについても、</w:t>
      </w:r>
      <w:r w:rsidR="005155E0" w:rsidRPr="005155E0">
        <w:rPr>
          <w:rFonts w:ascii="ＭＳ 明朝" w:eastAsiaTheme="minorEastAsia" w:hAnsi="ＭＳ 明朝" w:cs="ＭＳ 明朝" w:hint="eastAsia"/>
          <w:kern w:val="0"/>
          <w:sz w:val="24"/>
          <w:szCs w:val="20"/>
        </w:rPr>
        <w:t>本市の状況等を考慮のうえ、</w:t>
      </w:r>
      <w:r w:rsidRPr="00981A55">
        <w:rPr>
          <w:rFonts w:ascii="ＭＳ 明朝" w:eastAsiaTheme="minorEastAsia" w:hAnsi="ＭＳ 明朝" w:cs="ＭＳ 明朝" w:hint="eastAsia"/>
          <w:kern w:val="0"/>
          <w:sz w:val="24"/>
          <w:szCs w:val="20"/>
        </w:rPr>
        <w:t>国及び他の地方公共団体との均衡の観点から実施する必要があると考える。</w:t>
      </w:r>
    </w:p>
    <w:p w14:paraId="2C820749" w14:textId="77777777" w:rsidR="0072431B" w:rsidRPr="0052420D" w:rsidRDefault="0072431B" w:rsidP="0072431B">
      <w:pPr>
        <w:widowControl/>
        <w:tabs>
          <w:tab w:val="left" w:pos="284"/>
        </w:tabs>
        <w:spacing w:line="400" w:lineRule="exact"/>
        <w:rPr>
          <w:rFonts w:ascii="ＭＳ 明朝" w:eastAsiaTheme="minorEastAsia" w:hAnsi="ＭＳ 明朝" w:cs="ＭＳ 明朝"/>
          <w:kern w:val="0"/>
          <w:sz w:val="24"/>
          <w:szCs w:val="20"/>
        </w:rPr>
      </w:pPr>
    </w:p>
    <w:p w14:paraId="135E43AE" w14:textId="09C442AB" w:rsidR="0072431B" w:rsidRPr="00A94FAC" w:rsidRDefault="0072431B" w:rsidP="0072431B">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highlight w:val="yellow"/>
        </w:rPr>
      </w:pPr>
      <w:r w:rsidRPr="00A94FAC">
        <w:rPr>
          <w:rFonts w:ascii="HGS創英角ｺﾞｼｯｸUB" w:eastAsia="HGS創英角ｺﾞｼｯｸUB" w:hAnsi="HGS創英角ｺﾞｼｯｸUB" w:cs="ＭＳ 明朝" w:hint="eastAsia"/>
          <w:noProof/>
          <w:kern w:val="0"/>
          <w:sz w:val="24"/>
          <w:szCs w:val="20"/>
          <w:highlight w:val="yellow"/>
        </w:rPr>
        <mc:AlternateContent>
          <mc:Choice Requires="wps">
            <w:drawing>
              <wp:anchor distT="0" distB="0" distL="114300" distR="114300" simplePos="0" relativeHeight="251866624" behindDoc="0" locked="0" layoutInCell="1" allowOverlap="1" wp14:anchorId="3CEAC3A5" wp14:editId="15606863">
                <wp:simplePos x="0" y="0"/>
                <wp:positionH relativeFrom="column">
                  <wp:posOffset>95250</wp:posOffset>
                </wp:positionH>
                <wp:positionV relativeFrom="paragraph">
                  <wp:posOffset>336550</wp:posOffset>
                </wp:positionV>
                <wp:extent cx="57531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F8061F8" id="直線コネクタ 9" o:spid="_x0000_s1026" style="position:absolute;left:0;text-align:left;z-index:251866624;visibility:visible;mso-wrap-style:square;mso-wrap-distance-left:9pt;mso-wrap-distance-top:0;mso-wrap-distance-right:9pt;mso-wrap-distance-bottom:0;mso-position-horizontal:absolute;mso-position-horizontal-relative:text;mso-position-vertical:absolute;mso-position-vertical-relative:text" from="7.5pt,26.5pt" to="46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" strokecolor="#4a7ebb" strokeweight="1.5pt"/>
            </w:pict>
          </mc:Fallback>
        </mc:AlternateContent>
      </w:r>
      <w:r w:rsidRPr="00A04CC0">
        <w:rPr>
          <w:rFonts w:ascii="HGS創英角ｺﾞｼｯｸUB" w:eastAsia="HGS創英角ｺﾞｼｯｸUB" w:hAnsi="HGS創英角ｺﾞｼｯｸUB" w:cs="ＭＳ 明朝" w:hint="eastAsia"/>
          <w:noProof/>
          <w:kern w:val="0"/>
          <w:sz w:val="24"/>
          <w:szCs w:val="20"/>
        </w:rPr>
        <w:t>２</w:t>
      </w:r>
      <w:r w:rsidR="00EA7AD9" w:rsidRPr="00CB38C3">
        <w:rPr>
          <w:rFonts w:ascii="HGS創英角ｺﾞｼｯｸUB" w:eastAsia="HGS創英角ｺﾞｼｯｸUB" w:hAnsi="HGS創英角ｺﾞｼｯｸUB" w:cs="ＭＳ 明朝" w:hint="eastAsia"/>
          <w:kern w:val="0"/>
          <w:sz w:val="24"/>
          <w:szCs w:val="20"/>
        </w:rPr>
        <w:t>-</w:t>
      </w:r>
      <w:r w:rsidRPr="00A04CC0">
        <w:rPr>
          <w:rFonts w:ascii="HGS創英角ｺﾞｼｯｸUB" w:eastAsia="HGS創英角ｺﾞｼｯｸUB" w:hAnsi="HGS創英角ｺﾞｼｯｸUB" w:cs="ＭＳ 明朝" w:hint="eastAsia"/>
          <w:noProof/>
          <w:kern w:val="0"/>
          <w:sz w:val="24"/>
          <w:szCs w:val="20"/>
        </w:rPr>
        <w:t>１　本市における給与制度のアップデートの内容について</w:t>
      </w:r>
    </w:p>
    <w:p w14:paraId="22571A9E" w14:textId="77777777" w:rsidR="0072431B" w:rsidRPr="00A94FAC" w:rsidRDefault="0072431B" w:rsidP="0072431B">
      <w:pPr>
        <w:widowControl/>
        <w:spacing w:beforeLines="100" w:before="240"/>
        <w:ind w:firstLineChars="150" w:firstLine="360"/>
        <w:jc w:val="left"/>
        <w:rPr>
          <w:rFonts w:ascii="HGS創英角ｺﾞｼｯｸUB" w:eastAsia="HGS創英角ｺﾞｼｯｸUB" w:hAnsi="HGS創英角ｺﾞｼｯｸUB" w:cstheme="minorBidi"/>
          <w:kern w:val="0"/>
          <w:sz w:val="24"/>
          <w:highlight w:val="yellow"/>
        </w:rPr>
      </w:pPr>
      <w:r w:rsidRPr="00A04CC0">
        <w:rPr>
          <w:rFonts w:ascii="HGS創英角ｺﾞｼｯｸUB" w:eastAsia="HGS創英角ｺﾞｼｯｸUB" w:hAnsi="HGS創英角ｺﾞｼｯｸUB" w:cstheme="minorBidi" w:hint="eastAsia"/>
          <w:kern w:val="0"/>
          <w:sz w:val="24"/>
        </w:rPr>
        <w:t>(1) 初任給及び給料表</w:t>
      </w:r>
    </w:p>
    <w:p w14:paraId="02A4DFEA" w14:textId="77777777" w:rsidR="0072431B" w:rsidRPr="00A04CC0"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t>人事院は、初任給の大幅な引上げを図り、採用市場における給与面での競争力向上を実現するとし、初任給引上げは、本年の官民較差に基づく給与改定において先行して措置すると</w:t>
      </w:r>
      <w:r>
        <w:rPr>
          <w:rFonts w:ascii="ＭＳ 明朝" w:hAnsi="ＭＳ 明朝" w:hint="eastAsia"/>
          <w:sz w:val="24"/>
        </w:rPr>
        <w:t>勧告</w:t>
      </w:r>
      <w:r w:rsidRPr="00A04CC0">
        <w:rPr>
          <w:rFonts w:ascii="ＭＳ 明朝" w:hAnsi="ＭＳ 明朝" w:hint="eastAsia"/>
          <w:sz w:val="24"/>
        </w:rPr>
        <w:t>した。また、係長級以上の職員を対象とする各職務の級では、職務や職責に応じた給与上昇を確保するとともに、民間人材等の処遇を確保する観点から、俸給水準や昇格メリット（昇格に伴う俸給月額の増加額）の設定を見直すとし、具体的には、係長級から本府省課長補佐級までの職員を対象とする職務の級では、各級の初号の俸給月額を引き上げ、若手・中堅の優秀者層が早期に昇格した場合のメリットの拡大を図るとともに、民間人材等を採用する際の給与額を引き上げると</w:t>
      </w:r>
      <w:r>
        <w:rPr>
          <w:rFonts w:ascii="ＭＳ 明朝" w:hAnsi="ＭＳ 明朝" w:hint="eastAsia"/>
          <w:sz w:val="24"/>
        </w:rPr>
        <w:t>勧告</w:t>
      </w:r>
      <w:r w:rsidRPr="00A04CC0">
        <w:rPr>
          <w:rFonts w:ascii="ＭＳ 明朝" w:hAnsi="ＭＳ 明朝" w:hint="eastAsia"/>
          <w:sz w:val="24"/>
        </w:rPr>
        <w:t>した。</w:t>
      </w:r>
    </w:p>
    <w:p w14:paraId="0A2ED68C" w14:textId="543FB503" w:rsidR="0072431B" w:rsidRPr="00B171E1"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t>本市においても、初任給は、優秀な人材の確保</w:t>
      </w:r>
      <w:r w:rsidRPr="00102B75">
        <w:rPr>
          <w:rFonts w:ascii="ＭＳ 明朝" w:hAnsi="ＭＳ 明朝" w:hint="eastAsia"/>
          <w:sz w:val="24"/>
        </w:rPr>
        <w:t>並びに国及び他都市との採用市場での競争力向上</w:t>
      </w:r>
      <w:r w:rsidRPr="00A04CC0">
        <w:rPr>
          <w:rFonts w:ascii="ＭＳ 明朝" w:hAnsi="ＭＳ 明朝" w:hint="eastAsia"/>
          <w:sz w:val="24"/>
        </w:rPr>
        <w:t>の観点から国の引上げ額に準じた引上げを行うとともに、本年の公民較差に基づく給与改定において先行して措置する必要があると考える。具体的に</w:t>
      </w:r>
      <w:r w:rsidRPr="00B171E1">
        <w:rPr>
          <w:rFonts w:ascii="ＭＳ 明朝" w:hAnsi="ＭＳ 明朝" w:hint="eastAsia"/>
          <w:sz w:val="24"/>
        </w:rPr>
        <w:t>は前記意見１－３(</w:t>
      </w:r>
      <w:r w:rsidRPr="00B171E1">
        <w:rPr>
          <w:rFonts w:ascii="ＭＳ 明朝" w:hAnsi="ＭＳ 明朝"/>
          <w:sz w:val="24"/>
        </w:rPr>
        <w:t>1)</w:t>
      </w:r>
      <w:r w:rsidRPr="00B171E1">
        <w:rPr>
          <w:rFonts w:ascii="ＭＳ 明朝" w:hAnsi="ＭＳ 明朝" w:hint="eastAsia"/>
          <w:sz w:val="24"/>
        </w:rPr>
        <w:t xml:space="preserve">アのとおり、本市初任給基準表における大学卒初任給（１級27号給）については12.4％（23,800円）引き上げて215,600円、高校卒初任給（１級11号給）については13.2％（21,400円）引き上げて184,100円とする。 </w:t>
      </w:r>
    </w:p>
    <w:p w14:paraId="41E977BA" w14:textId="71630209" w:rsidR="0072431B" w:rsidRDefault="0072431B" w:rsidP="0072431B">
      <w:pPr>
        <w:spacing w:line="400" w:lineRule="exact"/>
        <w:ind w:leftChars="269" w:left="565" w:firstLineChars="100" w:firstLine="240"/>
        <w:rPr>
          <w:rFonts w:ascii="ＭＳ 明朝" w:hAnsi="ＭＳ 明朝"/>
          <w:sz w:val="24"/>
        </w:rPr>
      </w:pPr>
      <w:r w:rsidRPr="00B171E1">
        <w:rPr>
          <w:rFonts w:ascii="ＭＳ 明朝" w:hAnsi="ＭＳ 明朝" w:hint="eastAsia"/>
          <w:sz w:val="24"/>
        </w:rPr>
        <w:t>次に、本市の給料表の構造について検討する。本市の給料表の構造は、平成24年８月の給与制度の改正以降、各級の最高号給の切下げ、局長級及び部長級職員の給料月額の定額化、本委員会の給与勧告に基づく昇給カーブのフラット化</w:t>
      </w:r>
      <w:r w:rsidR="00024528" w:rsidRPr="00B171E1">
        <w:rPr>
          <w:rFonts w:ascii="ＭＳ 明朝" w:hAnsi="ＭＳ 明朝" w:hint="eastAsia"/>
          <w:sz w:val="24"/>
        </w:rPr>
        <w:t>等</w:t>
      </w:r>
      <w:r w:rsidRPr="00A04CC0">
        <w:rPr>
          <w:rFonts w:ascii="ＭＳ 明朝" w:hAnsi="ＭＳ 明朝" w:hint="eastAsia"/>
          <w:sz w:val="24"/>
        </w:rPr>
        <w:t>により、年功的な給与上昇の抑制及び級間の給与水準の重なり幅の縮減がなさ</w:t>
      </w:r>
      <w:r w:rsidRPr="00A04CC0">
        <w:rPr>
          <w:rFonts w:ascii="ＭＳ 明朝" w:hAnsi="ＭＳ 明朝" w:hint="eastAsia"/>
          <w:sz w:val="24"/>
        </w:rPr>
        <w:lastRenderedPageBreak/>
        <w:t>れ、地公法が求める職務給の原則に</w:t>
      </w:r>
      <w:r>
        <w:rPr>
          <w:rFonts w:ascii="ＭＳ 明朝" w:hAnsi="ＭＳ 明朝" w:hint="eastAsia"/>
          <w:sz w:val="24"/>
        </w:rPr>
        <w:t>概ね</w:t>
      </w:r>
      <w:r w:rsidRPr="00A04CC0">
        <w:rPr>
          <w:rFonts w:ascii="ＭＳ 明朝" w:hAnsi="ＭＳ 明朝" w:hint="eastAsia"/>
          <w:sz w:val="24"/>
        </w:rPr>
        <w:t>沿ったものであると認識しているところである。しかしながら、職務や職責に応じた</w:t>
      </w:r>
      <w:r>
        <w:rPr>
          <w:rFonts w:ascii="ＭＳ 明朝" w:hAnsi="ＭＳ 明朝" w:hint="eastAsia"/>
          <w:sz w:val="24"/>
        </w:rPr>
        <w:t>給与上昇</w:t>
      </w:r>
      <w:r w:rsidRPr="00A04CC0">
        <w:rPr>
          <w:rFonts w:ascii="ＭＳ 明朝" w:hAnsi="ＭＳ 明朝" w:hint="eastAsia"/>
          <w:sz w:val="24"/>
        </w:rPr>
        <w:t>をより確保することは職員のモチベーション向上に有意であることから、国や他都市の動向も勘案しながら検討していく必要がある。</w:t>
      </w:r>
    </w:p>
    <w:p w14:paraId="34A2F440" w14:textId="77777777" w:rsidR="0072431B" w:rsidRDefault="0072431B" w:rsidP="0072431B">
      <w:pPr>
        <w:spacing w:line="400" w:lineRule="exact"/>
        <w:ind w:leftChars="269" w:left="565" w:firstLineChars="100" w:firstLine="240"/>
        <w:rPr>
          <w:rFonts w:ascii="ＭＳ 明朝" w:hAnsi="ＭＳ 明朝"/>
          <w:sz w:val="24"/>
        </w:rPr>
      </w:pPr>
    </w:p>
    <w:p w14:paraId="6A811610" w14:textId="77777777" w:rsidR="0072431B" w:rsidRPr="00A94FAC" w:rsidRDefault="0072431B" w:rsidP="0072431B">
      <w:pPr>
        <w:widowControl/>
        <w:spacing w:beforeLines="100" w:before="240"/>
        <w:ind w:firstLineChars="150" w:firstLine="360"/>
        <w:jc w:val="left"/>
        <w:rPr>
          <w:rFonts w:ascii="HGS創英角ｺﾞｼｯｸUB" w:eastAsia="HGS創英角ｺﾞｼｯｸUB" w:hAnsi="HGS創英角ｺﾞｼｯｸUB" w:cstheme="minorBidi"/>
          <w:kern w:val="0"/>
          <w:sz w:val="24"/>
          <w:highlight w:val="yellow"/>
        </w:rPr>
      </w:pPr>
      <w:r w:rsidRPr="00A04CC0">
        <w:rPr>
          <w:rFonts w:ascii="HGS創英角ｺﾞｼｯｸUB" w:eastAsia="HGS創英角ｺﾞｼｯｸUB" w:hAnsi="HGS創英角ｺﾞｼｯｸUB" w:cstheme="minorBidi" w:hint="eastAsia"/>
          <w:kern w:val="0"/>
          <w:sz w:val="24"/>
        </w:rPr>
        <w:t>(2) 地域手当</w:t>
      </w:r>
    </w:p>
    <w:p w14:paraId="75384358" w14:textId="0FC3CF9A" w:rsidR="0072431B"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t>人事院は、地域の民間賃金の状況を国家公務員に反映させるよう、支給地域を見直すと</w:t>
      </w:r>
      <w:r>
        <w:rPr>
          <w:rFonts w:ascii="ＭＳ 明朝" w:hAnsi="ＭＳ 明朝" w:hint="eastAsia"/>
          <w:sz w:val="24"/>
        </w:rPr>
        <w:t>勧告</w:t>
      </w:r>
      <w:r w:rsidRPr="00A04CC0">
        <w:rPr>
          <w:rFonts w:ascii="ＭＳ 明朝" w:hAnsi="ＭＳ 明朝" w:hint="eastAsia"/>
          <w:sz w:val="24"/>
        </w:rPr>
        <w:t>した。具体的には、級地区分の設定は、現在市町村ごととしているが、都道府県を基本とするよう見直す一方で、同一の都道府県内であっても都道府県庁所在地を始めとした地域の中核を担っているような都市においては、一般に、所在している企業数が多く、また、全国展開する企業の支社・支店等も所在しているなど、他の地域と民間賃金水準に構造的な違いが見られるため、都道府県庁所在地及び人口20万人以上の市（中核的な市）が、当該地域のみで指定基準を当てはめると都道府県の級地区分よりも高い区分となる場合には、都道府県とは別の級地区分を個別に設定する等と勧告した。これにより、大阪市</w:t>
      </w:r>
      <w:r w:rsidR="00F2156A">
        <w:rPr>
          <w:rFonts w:ascii="ＭＳ 明朝" w:hAnsi="ＭＳ 明朝" w:hint="eastAsia"/>
          <w:sz w:val="24"/>
        </w:rPr>
        <w:t>域</w:t>
      </w:r>
      <w:r w:rsidRPr="00A04CC0">
        <w:rPr>
          <w:rFonts w:ascii="ＭＳ 明朝" w:hAnsi="ＭＳ 明朝" w:hint="eastAsia"/>
          <w:sz w:val="24"/>
        </w:rPr>
        <w:t>に勤務する国家公務員については、現行の支給割合からの変更はなく、16％の地域手当を支給することが予定されている。地方公務員へ支給する地域手当については、総務省の</w:t>
      </w:r>
      <w:r>
        <w:rPr>
          <w:rFonts w:ascii="ＭＳ 明朝" w:hAnsi="ＭＳ 明朝" w:hint="eastAsia"/>
          <w:sz w:val="24"/>
        </w:rPr>
        <w:t>「</w:t>
      </w:r>
      <w:r w:rsidRPr="00A04CC0">
        <w:rPr>
          <w:rFonts w:ascii="ＭＳ 明朝" w:hAnsi="ＭＳ 明朝" w:hint="eastAsia"/>
          <w:sz w:val="24"/>
        </w:rPr>
        <w:t>社会の変革に対応した地方公務員制度のあり方に関する検討会</w:t>
      </w:r>
      <w:r>
        <w:rPr>
          <w:rFonts w:ascii="ＭＳ 明朝" w:hAnsi="ＭＳ 明朝" w:hint="eastAsia"/>
          <w:sz w:val="24"/>
        </w:rPr>
        <w:t>」</w:t>
      </w:r>
      <w:r w:rsidRPr="00A04CC0">
        <w:rPr>
          <w:rFonts w:ascii="ＭＳ 明朝" w:hAnsi="ＭＳ 明朝" w:hint="eastAsia"/>
          <w:sz w:val="24"/>
        </w:rPr>
        <w:t>において検討されていることから、今後の動向を注視してまいりたい。</w:t>
      </w:r>
    </w:p>
    <w:p w14:paraId="0A7C7784" w14:textId="77777777" w:rsidR="0072431B" w:rsidRDefault="0072431B" w:rsidP="0072431B">
      <w:pPr>
        <w:spacing w:line="400" w:lineRule="exact"/>
        <w:ind w:leftChars="269" w:left="565" w:firstLineChars="100" w:firstLine="240"/>
        <w:rPr>
          <w:rFonts w:ascii="ＭＳ 明朝" w:hAnsi="ＭＳ 明朝"/>
          <w:sz w:val="24"/>
        </w:rPr>
      </w:pPr>
    </w:p>
    <w:p w14:paraId="6401AFD5" w14:textId="77777777" w:rsidR="0072431B" w:rsidRPr="00A94FAC" w:rsidRDefault="0072431B" w:rsidP="0072431B">
      <w:pPr>
        <w:widowControl/>
        <w:spacing w:beforeLines="100" w:before="240"/>
        <w:ind w:firstLineChars="150" w:firstLine="360"/>
        <w:jc w:val="left"/>
        <w:rPr>
          <w:rFonts w:ascii="HGS創英角ｺﾞｼｯｸUB" w:eastAsia="HGS創英角ｺﾞｼｯｸUB" w:hAnsi="HGS創英角ｺﾞｼｯｸUB" w:cstheme="minorBidi"/>
          <w:kern w:val="0"/>
          <w:sz w:val="24"/>
          <w:highlight w:val="yellow"/>
        </w:rPr>
      </w:pPr>
      <w:r w:rsidRPr="00A04CC0">
        <w:rPr>
          <w:rFonts w:ascii="HGS創英角ｺﾞｼｯｸUB" w:eastAsia="HGS創英角ｺﾞｼｯｸUB" w:hAnsi="HGS創英角ｺﾞｼｯｸUB" w:cstheme="minorBidi" w:hint="eastAsia"/>
          <w:kern w:val="0"/>
          <w:sz w:val="24"/>
        </w:rPr>
        <w:t>(3) 扶養手当</w:t>
      </w:r>
    </w:p>
    <w:p w14:paraId="2FC37704" w14:textId="77777777" w:rsidR="0072431B" w:rsidRPr="00A04CC0"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t>人事院は、民間企業や公務の配偶者に係る手当の状況を見ると、減少傾向が継続しているという社会と公務の変化を踏まえ、配偶者に係る扶養手当を廃止し、</w:t>
      </w:r>
      <w:r>
        <w:rPr>
          <w:rFonts w:ascii="ＭＳ 明朝" w:hAnsi="ＭＳ 明朝" w:hint="eastAsia"/>
          <w:sz w:val="24"/>
        </w:rPr>
        <w:t>また、</w:t>
      </w:r>
      <w:r w:rsidRPr="00A04CC0">
        <w:rPr>
          <w:rFonts w:ascii="ＭＳ 明朝" w:hAnsi="ＭＳ 明朝" w:hint="eastAsia"/>
          <w:sz w:val="24"/>
        </w:rPr>
        <w:t>子に要する経費の実情や、我が国全体として少子化対策が推進されていることを踏まえれば、子に係る扶養手当を更に充実させることが適当であるため、配偶者に係る扶養手当を廃止することにより生ずる原資を用いて、子に係る手当額を13,000円に引き上げることと</w:t>
      </w:r>
      <w:r>
        <w:rPr>
          <w:rFonts w:ascii="ＭＳ 明朝" w:hAnsi="ＭＳ 明朝" w:hint="eastAsia"/>
          <w:sz w:val="24"/>
        </w:rPr>
        <w:t>勧告</w:t>
      </w:r>
      <w:r w:rsidRPr="00A04CC0">
        <w:rPr>
          <w:rFonts w:ascii="ＭＳ 明朝" w:hAnsi="ＭＳ 明朝" w:hint="eastAsia"/>
          <w:sz w:val="24"/>
        </w:rPr>
        <w:t>した。</w:t>
      </w:r>
    </w:p>
    <w:p w14:paraId="78B998DC" w14:textId="77777777" w:rsidR="0072431B"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t>扶養手当を含む給与については、地公法上、民間従業員のほか、国及び他の地方公共団体の職員の状況も考慮して定めなければならないとされており、国における改定内容を踏まえつつ、民間や他都市の動向も勘案しながら検討していく必要がある。本市の扶養手当は、</w:t>
      </w:r>
      <w:r>
        <w:rPr>
          <w:rFonts w:ascii="ＭＳ 明朝" w:hAnsi="ＭＳ 明朝" w:hint="eastAsia"/>
          <w:sz w:val="24"/>
        </w:rPr>
        <w:t>国の制度を基本として</w:t>
      </w:r>
      <w:r w:rsidRPr="00A04CC0">
        <w:rPr>
          <w:rFonts w:ascii="ＭＳ 明朝" w:hAnsi="ＭＳ 明朝" w:hint="eastAsia"/>
          <w:sz w:val="24"/>
        </w:rPr>
        <w:t>定められており、配偶者</w:t>
      </w:r>
      <w:r>
        <w:rPr>
          <w:rFonts w:ascii="ＭＳ 明朝" w:hAnsi="ＭＳ 明朝" w:hint="eastAsia"/>
          <w:sz w:val="24"/>
        </w:rPr>
        <w:t>を取り巻く社会情勢</w:t>
      </w:r>
      <w:r w:rsidRPr="00A04CC0">
        <w:rPr>
          <w:rFonts w:ascii="ＭＳ 明朝" w:hAnsi="ＭＳ 明朝" w:hint="eastAsia"/>
          <w:sz w:val="24"/>
        </w:rPr>
        <w:t>について、本市と国との間で大きな違いがあるとは認められない。</w:t>
      </w:r>
    </w:p>
    <w:p w14:paraId="032A29E9" w14:textId="266F83CF" w:rsidR="0072431B" w:rsidRPr="00A04CC0"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lastRenderedPageBreak/>
        <w:t>これらのことから、本市においても、国家公務員の扶養手当制度の見直しに準じ、16歳から22歳</w:t>
      </w:r>
      <w:r w:rsidR="005155E0">
        <w:rPr>
          <w:rFonts w:ascii="ＭＳ 明朝" w:hAnsi="ＭＳ 明朝" w:hint="eastAsia"/>
          <w:sz w:val="24"/>
        </w:rPr>
        <w:t>ま</w:t>
      </w:r>
      <w:r w:rsidRPr="00A04CC0">
        <w:rPr>
          <w:rFonts w:ascii="ＭＳ 明朝" w:hAnsi="ＭＳ 明朝" w:hint="eastAsia"/>
          <w:sz w:val="24"/>
        </w:rPr>
        <w:t>での子に対する加算額</w:t>
      </w:r>
      <w:r>
        <w:rPr>
          <w:rFonts w:ascii="ＭＳ 明朝" w:hAnsi="ＭＳ 明朝" w:hint="eastAsia"/>
          <w:sz w:val="24"/>
        </w:rPr>
        <w:t>を</w:t>
      </w:r>
      <w:r w:rsidRPr="00A04CC0">
        <w:rPr>
          <w:rFonts w:ascii="ＭＳ 明朝" w:hAnsi="ＭＳ 明朝" w:hint="eastAsia"/>
          <w:sz w:val="24"/>
        </w:rPr>
        <w:t>含め、国家公務員と同様の支給水準となるよう見直すことが適当である。また、国と同様に配偶者に係る扶養手当を廃止することにより生ずる原資及び16歳から22歳</w:t>
      </w:r>
      <w:r w:rsidR="005155E0">
        <w:rPr>
          <w:rFonts w:ascii="ＭＳ 明朝" w:hAnsi="ＭＳ 明朝" w:hint="eastAsia"/>
          <w:sz w:val="24"/>
        </w:rPr>
        <w:t>ま</w:t>
      </w:r>
      <w:r w:rsidRPr="00A04CC0">
        <w:rPr>
          <w:rFonts w:ascii="ＭＳ 明朝" w:hAnsi="ＭＳ 明朝" w:hint="eastAsia"/>
          <w:sz w:val="24"/>
        </w:rPr>
        <w:t>での子に対する加算額</w:t>
      </w:r>
      <w:r w:rsidR="005155E0">
        <w:rPr>
          <w:rFonts w:ascii="ＭＳ 明朝" w:hAnsi="ＭＳ 明朝" w:hint="eastAsia"/>
          <w:sz w:val="24"/>
        </w:rPr>
        <w:t>の</w:t>
      </w:r>
      <w:r w:rsidRPr="00A04CC0">
        <w:rPr>
          <w:rFonts w:ascii="ＭＳ 明朝" w:hAnsi="ＭＳ 明朝" w:hint="eastAsia"/>
          <w:sz w:val="24"/>
        </w:rPr>
        <w:t>見直しにより生ずる原資を用いて、子に係る手当額を引き上げるこ</w:t>
      </w:r>
      <w:r>
        <w:rPr>
          <w:rFonts w:ascii="ＭＳ 明朝" w:hAnsi="ＭＳ 明朝" w:hint="eastAsia"/>
          <w:sz w:val="24"/>
        </w:rPr>
        <w:t>と</w:t>
      </w:r>
      <w:r w:rsidRPr="00A04CC0">
        <w:rPr>
          <w:rFonts w:ascii="ＭＳ 明朝" w:hAnsi="ＭＳ 明朝" w:hint="eastAsia"/>
          <w:sz w:val="24"/>
        </w:rPr>
        <w:t>が適当である。</w:t>
      </w:r>
    </w:p>
    <w:p w14:paraId="03967809" w14:textId="77777777" w:rsidR="0072431B" w:rsidRPr="00A94FAC" w:rsidRDefault="0072431B" w:rsidP="0072431B">
      <w:pPr>
        <w:spacing w:line="400" w:lineRule="exact"/>
        <w:ind w:leftChars="269" w:left="565" w:firstLineChars="100" w:firstLine="240"/>
        <w:rPr>
          <w:rFonts w:ascii="ＭＳ 明朝" w:hAnsi="ＭＳ 明朝"/>
          <w:sz w:val="24"/>
          <w:highlight w:val="yellow"/>
        </w:rPr>
      </w:pPr>
      <w:r w:rsidRPr="00A04CC0">
        <w:rPr>
          <w:rFonts w:ascii="ＭＳ 明朝" w:hAnsi="ＭＳ 明朝" w:hint="eastAsia"/>
          <w:sz w:val="24"/>
        </w:rPr>
        <w:t>この改正については、令和７年４月１日から実施し、受給者への影響をできるだけ少なくする観点から、国家公務員と同様に経過措置を設けて段階的に実施することが適当である。</w:t>
      </w:r>
    </w:p>
    <w:p w14:paraId="3E87A114" w14:textId="77777777" w:rsidR="0072431B" w:rsidRDefault="0072431B" w:rsidP="0072431B">
      <w:pPr>
        <w:spacing w:line="400" w:lineRule="exact"/>
        <w:ind w:leftChars="269" w:left="565" w:firstLineChars="100" w:firstLine="240"/>
        <w:rPr>
          <w:rFonts w:ascii="ＭＳ 明朝" w:hAnsi="ＭＳ 明朝"/>
          <w:sz w:val="24"/>
        </w:rPr>
      </w:pPr>
    </w:p>
    <w:p w14:paraId="743B4263" w14:textId="77777777" w:rsidR="0072431B" w:rsidRPr="00A94FAC" w:rsidRDefault="0072431B" w:rsidP="0072431B">
      <w:pPr>
        <w:widowControl/>
        <w:spacing w:beforeLines="100" w:before="240"/>
        <w:ind w:firstLineChars="150" w:firstLine="360"/>
        <w:jc w:val="left"/>
        <w:rPr>
          <w:rFonts w:ascii="HGS創英角ｺﾞｼｯｸUB" w:eastAsia="HGS創英角ｺﾞｼｯｸUB" w:hAnsi="HGS創英角ｺﾞｼｯｸUB" w:cstheme="minorBidi"/>
          <w:kern w:val="0"/>
          <w:sz w:val="24"/>
          <w:highlight w:val="yellow"/>
        </w:rPr>
      </w:pPr>
      <w:r w:rsidRPr="00A04CC0">
        <w:rPr>
          <w:rFonts w:ascii="HGS創英角ｺﾞｼｯｸUB" w:eastAsia="HGS創英角ｺﾞｼｯｸUB" w:hAnsi="HGS創英角ｺﾞｼｯｸUB" w:cstheme="minorBidi" w:hint="eastAsia"/>
          <w:kern w:val="0"/>
          <w:sz w:val="24"/>
        </w:rPr>
        <w:t>(4) 管理職員特別勤務手当</w:t>
      </w:r>
    </w:p>
    <w:p w14:paraId="206EC17C" w14:textId="77777777" w:rsidR="0072431B" w:rsidRPr="00A04CC0"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t>人事院は、災害への対処など他律的な事由により深夜に及ぶ勤務を相当程度行う実態が見られ、時間外労働に対する社会全体の意識が変容している中で、対応に当たる管理職員の負担感はこれまで以上に大きくなっていることから、管理職員に対してその勤務実態に応じた適切な処遇を確保する観点から、平日深夜に係る管理職員特別勤務手当の支給対象時間帯を拡大すると</w:t>
      </w:r>
      <w:r>
        <w:rPr>
          <w:rFonts w:ascii="ＭＳ 明朝" w:hAnsi="ＭＳ 明朝" w:hint="eastAsia"/>
          <w:sz w:val="24"/>
        </w:rPr>
        <w:t>勧告</w:t>
      </w:r>
      <w:r w:rsidRPr="00A04CC0">
        <w:rPr>
          <w:rFonts w:ascii="ＭＳ 明朝" w:hAnsi="ＭＳ 明朝" w:hint="eastAsia"/>
          <w:sz w:val="24"/>
        </w:rPr>
        <w:t>した。具体的には、現行では午前０時から午前５時までとなっている支給対象時間帯を、通常は正規の勤務時間が設定されない時間帯である午後10時から午前５時までとすると</w:t>
      </w:r>
      <w:r>
        <w:rPr>
          <w:rFonts w:ascii="ＭＳ 明朝" w:hAnsi="ＭＳ 明朝" w:hint="eastAsia"/>
          <w:sz w:val="24"/>
        </w:rPr>
        <w:t>勧告</w:t>
      </w:r>
      <w:r w:rsidRPr="00A04CC0">
        <w:rPr>
          <w:rFonts w:ascii="ＭＳ 明朝" w:hAnsi="ＭＳ 明朝" w:hint="eastAsia"/>
          <w:sz w:val="24"/>
        </w:rPr>
        <w:t>した。また、現在、平日深夜に係る管理職員特別勤務手当の支給対象者についても、勤務実態を踏まえ、指定職俸給表適用職員等も支給対象とすると勧告した。</w:t>
      </w:r>
    </w:p>
    <w:p w14:paraId="54016CB7" w14:textId="77777777" w:rsidR="0072431B" w:rsidRPr="00A94FAC" w:rsidRDefault="0072431B" w:rsidP="0072431B">
      <w:pPr>
        <w:spacing w:line="400" w:lineRule="exact"/>
        <w:ind w:leftChars="269" w:left="565" w:firstLineChars="100" w:firstLine="240"/>
        <w:rPr>
          <w:rFonts w:ascii="ＭＳ 明朝" w:hAnsi="ＭＳ 明朝"/>
          <w:sz w:val="24"/>
          <w:highlight w:val="yellow"/>
        </w:rPr>
      </w:pPr>
      <w:r w:rsidRPr="00A04CC0">
        <w:rPr>
          <w:rFonts w:ascii="ＭＳ 明朝" w:hAnsi="ＭＳ 明朝" w:hint="eastAsia"/>
          <w:sz w:val="24"/>
        </w:rPr>
        <w:t>本市の管理職員特別勤務手当制度も、基本的に国に準拠して定められており、管理職員に対してその勤務実態に応じた適切な処遇を確保する観点から、国と同様の支給対象時間帯とすることが適当である。支給対象者についても、勤務実態を踏まえ、指定職</w:t>
      </w:r>
      <w:r>
        <w:rPr>
          <w:rFonts w:ascii="ＭＳ 明朝" w:hAnsi="ＭＳ 明朝" w:hint="eastAsia"/>
          <w:sz w:val="24"/>
        </w:rPr>
        <w:t>給料表</w:t>
      </w:r>
      <w:r w:rsidRPr="00A04CC0">
        <w:rPr>
          <w:rFonts w:ascii="ＭＳ 明朝" w:hAnsi="ＭＳ 明朝" w:hint="eastAsia"/>
          <w:sz w:val="24"/>
        </w:rPr>
        <w:t>適用職員及び特定任期付職員も支給対象とすることが適当である。</w:t>
      </w:r>
    </w:p>
    <w:p w14:paraId="55B48AEF" w14:textId="77777777" w:rsidR="0072431B" w:rsidRDefault="0072431B" w:rsidP="0072431B">
      <w:pPr>
        <w:spacing w:line="400" w:lineRule="exact"/>
        <w:ind w:leftChars="269" w:left="565" w:firstLineChars="100" w:firstLine="240"/>
        <w:rPr>
          <w:rFonts w:ascii="ＭＳ 明朝" w:hAnsi="ＭＳ 明朝"/>
          <w:sz w:val="24"/>
        </w:rPr>
      </w:pPr>
    </w:p>
    <w:p w14:paraId="0A42E698" w14:textId="77777777" w:rsidR="0072431B" w:rsidRPr="00A94FAC" w:rsidRDefault="0072431B" w:rsidP="0072431B">
      <w:pPr>
        <w:widowControl/>
        <w:spacing w:beforeLines="100" w:before="240"/>
        <w:ind w:firstLineChars="150" w:firstLine="360"/>
        <w:jc w:val="left"/>
        <w:rPr>
          <w:rFonts w:ascii="HGS創英角ｺﾞｼｯｸUB" w:eastAsia="HGS創英角ｺﾞｼｯｸUB" w:hAnsi="HGS創英角ｺﾞｼｯｸUB" w:cstheme="minorBidi"/>
          <w:kern w:val="0"/>
          <w:sz w:val="24"/>
          <w:highlight w:val="yellow"/>
        </w:rPr>
      </w:pPr>
      <w:r w:rsidRPr="00A04CC0">
        <w:rPr>
          <w:rFonts w:ascii="HGS創英角ｺﾞｼｯｸUB" w:eastAsia="HGS創英角ｺﾞｼｯｸUB" w:hAnsi="HGS創英角ｺﾞｼｯｸUB" w:cstheme="minorBidi" w:hint="eastAsia"/>
          <w:kern w:val="0"/>
          <w:sz w:val="24"/>
        </w:rPr>
        <w:t>(5) 特定任期付職員のボーナス制度</w:t>
      </w:r>
    </w:p>
    <w:p w14:paraId="4394FAAF" w14:textId="77777777" w:rsidR="0072431B" w:rsidRPr="00A04CC0"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t>人事院は、公務全体として能力・実績に基づく人事管理を進める中で、特定任期付職員も、勤務成績を適時のタイミングで給与に反映し、支給額のメリハリを柔軟に付けることが適当であること、民間における専門人材の給与水準を踏まえ競争力のある年収水準が必要との指摘もあり、勤務成績に応じてより高い年収水準を可能とすることは、人材の確保にも資するため、特定任期付職員のボー</w:t>
      </w:r>
      <w:r w:rsidRPr="00A04CC0">
        <w:rPr>
          <w:rFonts w:ascii="ＭＳ 明朝" w:hAnsi="ＭＳ 明朝" w:hint="eastAsia"/>
          <w:sz w:val="24"/>
        </w:rPr>
        <w:lastRenderedPageBreak/>
        <w:t>ナスを、期末手当と人事評価の結果等に応じて支給される勤勉手当から成る構成に改め、特定任期付職員業績手当を廃止すると勧告した。</w:t>
      </w:r>
    </w:p>
    <w:p w14:paraId="4561DE85" w14:textId="77777777" w:rsidR="0072431B" w:rsidRPr="00A04CC0"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t>本市の特定任期付職員のボーナス制度も、基本的に国に準拠して定められており、本市においても、能力・実績に基づく人事管理を進める必要があること及び人材確保の観点から国に準じた改正を行うことが適当であると考える。</w:t>
      </w:r>
    </w:p>
    <w:p w14:paraId="56A27114" w14:textId="7EE2D71A" w:rsidR="0072431B" w:rsidRPr="00A94FAC" w:rsidRDefault="0072431B" w:rsidP="0072431B">
      <w:pPr>
        <w:spacing w:line="400" w:lineRule="exact"/>
        <w:ind w:leftChars="269" w:left="565" w:firstLineChars="100" w:firstLine="240"/>
        <w:rPr>
          <w:rFonts w:ascii="ＭＳ 明朝" w:hAnsi="ＭＳ 明朝"/>
          <w:sz w:val="24"/>
          <w:highlight w:val="yellow"/>
        </w:rPr>
      </w:pPr>
      <w:r>
        <w:rPr>
          <w:rFonts w:ascii="ＭＳ 明朝" w:hAnsi="ＭＳ 明朝" w:hint="eastAsia"/>
          <w:sz w:val="24"/>
        </w:rPr>
        <w:t>具体的には、</w:t>
      </w:r>
      <w:r w:rsidRPr="00A04CC0">
        <w:rPr>
          <w:rFonts w:ascii="ＭＳ 明朝" w:hAnsi="ＭＳ 明朝" w:hint="eastAsia"/>
          <w:sz w:val="24"/>
        </w:rPr>
        <w:t>特定任期付職員業績手当を廃止したうえで、期末手当及び勤勉手当の平均支給月数は、期末手当及び勤勉手当の配分が一般職員と同程度となるよう留意し、年間で期末手当1.90月、勤勉手当1.75月とし、また、６月期と12月期の支給月数が均等になるよう定める必要がある。</w:t>
      </w:r>
    </w:p>
    <w:p w14:paraId="30D8E129" w14:textId="77777777" w:rsidR="0072431B" w:rsidRDefault="0072431B" w:rsidP="0072431B">
      <w:pPr>
        <w:spacing w:line="400" w:lineRule="exact"/>
        <w:ind w:leftChars="269" w:left="565" w:firstLineChars="100" w:firstLine="240"/>
        <w:rPr>
          <w:rFonts w:ascii="ＭＳ 明朝" w:hAnsi="ＭＳ 明朝"/>
          <w:sz w:val="24"/>
        </w:rPr>
      </w:pPr>
    </w:p>
    <w:p w14:paraId="0B42B405" w14:textId="77777777" w:rsidR="0072431B" w:rsidRPr="00A94FAC" w:rsidRDefault="0072431B" w:rsidP="0072431B">
      <w:pPr>
        <w:widowControl/>
        <w:spacing w:beforeLines="100" w:before="240"/>
        <w:ind w:firstLineChars="150" w:firstLine="360"/>
        <w:jc w:val="left"/>
        <w:rPr>
          <w:rFonts w:ascii="HGS創英角ｺﾞｼｯｸUB" w:eastAsia="HGS創英角ｺﾞｼｯｸUB" w:hAnsi="HGS創英角ｺﾞｼｯｸUB" w:cstheme="minorBidi"/>
          <w:kern w:val="0"/>
          <w:sz w:val="24"/>
          <w:highlight w:val="yellow"/>
        </w:rPr>
      </w:pPr>
      <w:r w:rsidRPr="00A04CC0">
        <w:rPr>
          <w:rFonts w:ascii="HGS創英角ｺﾞｼｯｸUB" w:eastAsia="HGS創英角ｺﾞｼｯｸUB" w:hAnsi="HGS創英角ｺﾞｼｯｸUB" w:cstheme="minorBidi" w:hint="eastAsia"/>
          <w:kern w:val="0"/>
          <w:sz w:val="24"/>
        </w:rPr>
        <w:t>(6) 通勤手当及び単身赴任手当</w:t>
      </w:r>
    </w:p>
    <w:p w14:paraId="1900DA4B" w14:textId="77777777" w:rsidR="0072431B" w:rsidRPr="00A04CC0"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t>人事院は、勤務地を異にする異動の円滑化等のため、民間の状況を踏まえ、通勤手当の支給限度額を、新幹線等の特別料金等の額を含めて１か月当たり150,000円に引き上げると</w:t>
      </w:r>
      <w:r>
        <w:rPr>
          <w:rFonts w:ascii="ＭＳ 明朝" w:hAnsi="ＭＳ 明朝" w:hint="eastAsia"/>
          <w:sz w:val="24"/>
        </w:rPr>
        <w:t>勧告</w:t>
      </w:r>
      <w:r w:rsidRPr="00A04CC0">
        <w:rPr>
          <w:rFonts w:ascii="ＭＳ 明朝" w:hAnsi="ＭＳ 明朝" w:hint="eastAsia"/>
          <w:sz w:val="24"/>
        </w:rPr>
        <w:t>し</w:t>
      </w:r>
      <w:r>
        <w:rPr>
          <w:rFonts w:ascii="ＭＳ 明朝" w:hAnsi="ＭＳ 明朝" w:hint="eastAsia"/>
          <w:sz w:val="24"/>
        </w:rPr>
        <w:t>、</w:t>
      </w:r>
      <w:r w:rsidRPr="00A04CC0">
        <w:rPr>
          <w:rFonts w:ascii="ＭＳ 明朝" w:hAnsi="ＭＳ 明朝" w:hint="eastAsia"/>
          <w:sz w:val="24"/>
        </w:rPr>
        <w:t>また、採用時から新幹線通勤や単身赴任を余儀なくされる職員が生じていることに対応し、採用に伴い新幹線等に係る通勤手当及び単身赴任手当の支給要件を満たした職員に対しても手当を支給すると</w:t>
      </w:r>
      <w:r>
        <w:rPr>
          <w:rFonts w:ascii="ＭＳ 明朝" w:hAnsi="ＭＳ 明朝" w:hint="eastAsia"/>
          <w:sz w:val="24"/>
        </w:rPr>
        <w:t>勧告するとともに</w:t>
      </w:r>
      <w:r w:rsidRPr="00A04CC0">
        <w:rPr>
          <w:rFonts w:ascii="ＭＳ 明朝" w:hAnsi="ＭＳ 明朝" w:hint="eastAsia"/>
          <w:sz w:val="24"/>
        </w:rPr>
        <w:t>、新幹線等を通勤に利用しやすくすることにより、人事配置の円滑化を図る観点から、新幹線等に係る通勤手当の支給要件を見直すと</w:t>
      </w:r>
      <w:r>
        <w:rPr>
          <w:rFonts w:ascii="ＭＳ 明朝" w:hAnsi="ＭＳ 明朝" w:hint="eastAsia"/>
          <w:sz w:val="24"/>
        </w:rPr>
        <w:t>勧告した</w:t>
      </w:r>
      <w:r w:rsidRPr="00A04CC0">
        <w:rPr>
          <w:rFonts w:ascii="ＭＳ 明朝" w:hAnsi="ＭＳ 明朝" w:hint="eastAsia"/>
          <w:sz w:val="24"/>
        </w:rPr>
        <w:t>。</w:t>
      </w:r>
    </w:p>
    <w:p w14:paraId="4A4AA71E" w14:textId="6F4E44DD" w:rsidR="005155E0" w:rsidRDefault="0091083C" w:rsidP="0072431B">
      <w:pPr>
        <w:spacing w:line="400" w:lineRule="exact"/>
        <w:ind w:leftChars="269" w:left="565" w:firstLineChars="100" w:firstLine="240"/>
        <w:rPr>
          <w:rFonts w:ascii="ＭＳ 明朝" w:hAnsi="ＭＳ 明朝"/>
          <w:sz w:val="24"/>
        </w:rPr>
      </w:pPr>
      <w:r w:rsidRPr="0091083C">
        <w:rPr>
          <w:rFonts w:ascii="ＭＳ 明朝" w:hAnsi="ＭＳ 明朝" w:hint="eastAsia"/>
          <w:sz w:val="24"/>
        </w:rPr>
        <w:t>本市においては大阪市</w:t>
      </w:r>
      <w:r w:rsidR="00F2156A">
        <w:rPr>
          <w:rFonts w:ascii="ＭＳ 明朝" w:hAnsi="ＭＳ 明朝" w:hint="eastAsia"/>
          <w:sz w:val="24"/>
        </w:rPr>
        <w:t>域</w:t>
      </w:r>
      <w:r w:rsidRPr="0091083C">
        <w:rPr>
          <w:rFonts w:ascii="ＭＳ 明朝" w:hAnsi="ＭＳ 明朝" w:hint="eastAsia"/>
          <w:sz w:val="24"/>
        </w:rPr>
        <w:t>の勤務が基本であり、広域の異動や採用時からの単身赴任を前提としないことなど、国とは異なった状況が見受けられる。このことから、本市における通勤手当及び単身赴任手当の見直しに関しては、現時点においては国と同様の改正をする必要があると言える状況にない。</w:t>
      </w:r>
    </w:p>
    <w:p w14:paraId="69658163" w14:textId="77777777" w:rsidR="0072431B" w:rsidRDefault="0072431B" w:rsidP="0072431B">
      <w:pPr>
        <w:spacing w:line="400" w:lineRule="exact"/>
        <w:ind w:leftChars="269" w:left="565" w:firstLineChars="100" w:firstLine="240"/>
        <w:rPr>
          <w:rFonts w:ascii="ＭＳ 明朝" w:hAnsi="ＭＳ 明朝"/>
          <w:sz w:val="24"/>
        </w:rPr>
      </w:pPr>
    </w:p>
    <w:p w14:paraId="7621902C" w14:textId="77777777" w:rsidR="0072431B" w:rsidRPr="00A94FAC" w:rsidRDefault="0072431B" w:rsidP="0072431B">
      <w:pPr>
        <w:widowControl/>
        <w:spacing w:beforeLines="100" w:before="240"/>
        <w:ind w:firstLineChars="150" w:firstLine="360"/>
        <w:jc w:val="left"/>
        <w:rPr>
          <w:rFonts w:ascii="HGS創英角ｺﾞｼｯｸUB" w:eastAsia="HGS創英角ｺﾞｼｯｸUB" w:hAnsi="HGS創英角ｺﾞｼｯｸUB" w:cstheme="minorBidi"/>
          <w:kern w:val="0"/>
          <w:sz w:val="24"/>
          <w:highlight w:val="yellow"/>
        </w:rPr>
      </w:pPr>
      <w:r w:rsidRPr="00A04CC0">
        <w:rPr>
          <w:rFonts w:ascii="HGS創英角ｺﾞｼｯｸUB" w:eastAsia="HGS創英角ｺﾞｼｯｸUB" w:hAnsi="HGS創英角ｺﾞｼｯｸUB" w:cstheme="minorBidi" w:hint="eastAsia"/>
          <w:kern w:val="0"/>
          <w:sz w:val="24"/>
        </w:rPr>
        <w:t>(7) 再任用職員（定年前再任用短時間勤務職員、暫定再任用職員）の手当</w:t>
      </w:r>
    </w:p>
    <w:p w14:paraId="00A4E6B1" w14:textId="77777777" w:rsidR="0072431B" w:rsidRPr="00A04CC0"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t>人事院は、近年、複雑・高度化する行政課題に的確に対応するため、高齢層職員の能力及び経験の活用が進められてきており、60歳前の職員と同様に、再任用された職員が公務上の必要性により転居を伴う異動を行う場合があるなど、制度創設時には想定されていなかった人事運用の変化が生じている状況を踏まえ、定年前再任用短時間勤務職員等が、勤務地を異にする異動を含め全国の様々な勤務先で活躍できるよう、給与面でも更に支援する必要があるため、定年前再任用短時間勤務職員等に対し、現在支給されていない手当の中で、住居手当等、異動の円滑化に資するものを新たに支給すると</w:t>
      </w:r>
      <w:r>
        <w:rPr>
          <w:rFonts w:ascii="ＭＳ 明朝" w:hAnsi="ＭＳ 明朝" w:hint="eastAsia"/>
          <w:sz w:val="24"/>
        </w:rPr>
        <w:t>勧告</w:t>
      </w:r>
      <w:r w:rsidRPr="00A04CC0">
        <w:rPr>
          <w:rFonts w:ascii="ＭＳ 明朝" w:hAnsi="ＭＳ 明朝" w:hint="eastAsia"/>
          <w:sz w:val="24"/>
        </w:rPr>
        <w:t>している。</w:t>
      </w:r>
    </w:p>
    <w:p w14:paraId="5132CDC5" w14:textId="108399EA" w:rsidR="0072431B" w:rsidRPr="00A04CC0" w:rsidRDefault="0072431B" w:rsidP="0072431B">
      <w:pPr>
        <w:spacing w:line="400" w:lineRule="exact"/>
        <w:ind w:leftChars="269" w:left="565" w:firstLineChars="100" w:firstLine="240"/>
        <w:rPr>
          <w:rFonts w:ascii="ＭＳ 明朝" w:hAnsi="ＭＳ 明朝"/>
          <w:sz w:val="24"/>
        </w:rPr>
      </w:pPr>
      <w:r w:rsidRPr="00A04CC0">
        <w:rPr>
          <w:rFonts w:ascii="ＭＳ 明朝" w:hAnsi="ＭＳ 明朝" w:hint="eastAsia"/>
          <w:sz w:val="24"/>
        </w:rPr>
        <w:lastRenderedPageBreak/>
        <w:t>本市における再任用職員においては</w:t>
      </w:r>
      <w:r w:rsidRPr="00B171E1">
        <w:rPr>
          <w:rFonts w:ascii="ＭＳ 明朝" w:hAnsi="ＭＳ 明朝" w:hint="eastAsia"/>
          <w:sz w:val="24"/>
        </w:rPr>
        <w:t>、</w:t>
      </w:r>
      <w:r w:rsidR="00024528" w:rsidRPr="00B171E1">
        <w:rPr>
          <w:rFonts w:ascii="ＭＳ 明朝" w:hAnsi="ＭＳ 明朝" w:hint="eastAsia"/>
          <w:sz w:val="24"/>
        </w:rPr>
        <w:t>転居を伴う</w:t>
      </w:r>
      <w:r w:rsidRPr="00B171E1">
        <w:rPr>
          <w:rFonts w:ascii="ＭＳ 明朝" w:hAnsi="ＭＳ 明朝" w:hint="eastAsia"/>
          <w:sz w:val="24"/>
        </w:rPr>
        <w:t>異動</w:t>
      </w:r>
      <w:r w:rsidR="00024528" w:rsidRPr="00B171E1">
        <w:rPr>
          <w:rFonts w:ascii="ＭＳ 明朝" w:hAnsi="ＭＳ 明朝" w:hint="eastAsia"/>
          <w:sz w:val="24"/>
        </w:rPr>
        <w:t>を前提と</w:t>
      </w:r>
      <w:r w:rsidR="008A1426">
        <w:rPr>
          <w:rFonts w:ascii="ＭＳ 明朝" w:hAnsi="ＭＳ 明朝" w:hint="eastAsia"/>
          <w:sz w:val="24"/>
        </w:rPr>
        <w:t>し</w:t>
      </w:r>
      <w:r w:rsidR="00024528" w:rsidRPr="00B171E1">
        <w:rPr>
          <w:rFonts w:ascii="ＭＳ 明朝" w:hAnsi="ＭＳ 明朝" w:hint="eastAsia"/>
          <w:sz w:val="24"/>
        </w:rPr>
        <w:t>ない</w:t>
      </w:r>
      <w:r w:rsidRPr="00B171E1">
        <w:rPr>
          <w:rFonts w:ascii="ＭＳ 明朝" w:hAnsi="ＭＳ 明朝" w:hint="eastAsia"/>
          <w:sz w:val="24"/>
        </w:rPr>
        <w:t>こ</w:t>
      </w:r>
      <w:r>
        <w:rPr>
          <w:rFonts w:ascii="ＭＳ 明朝" w:hAnsi="ＭＳ 明朝" w:hint="eastAsia"/>
          <w:sz w:val="24"/>
        </w:rPr>
        <w:t>ともあり</w:t>
      </w:r>
      <w:r w:rsidRPr="00A04CC0">
        <w:rPr>
          <w:rFonts w:ascii="ＭＳ 明朝" w:hAnsi="ＭＳ 明朝" w:hint="eastAsia"/>
          <w:sz w:val="24"/>
        </w:rPr>
        <w:t>、</w:t>
      </w:r>
      <w:r w:rsidRPr="00981A55">
        <w:rPr>
          <w:rFonts w:ascii="ＭＳ 明朝" w:hAnsi="ＭＳ 明朝" w:hint="eastAsia"/>
          <w:sz w:val="24"/>
        </w:rPr>
        <w:t>現時点においては国と同様の改正をする必要があると言える状況にない。</w:t>
      </w:r>
    </w:p>
    <w:p w14:paraId="250CE49F" w14:textId="77777777" w:rsidR="0072431B" w:rsidRPr="0052420D" w:rsidRDefault="0072431B" w:rsidP="0072431B">
      <w:pPr>
        <w:widowControl/>
        <w:tabs>
          <w:tab w:val="left" w:pos="2352"/>
        </w:tabs>
        <w:spacing w:before="100" w:line="360" w:lineRule="auto"/>
        <w:jc w:val="left"/>
        <w:rPr>
          <w:rFonts w:ascii="HGS創英角ｺﾞｼｯｸUB" w:eastAsia="HGS創英角ｺﾞｼｯｸUB" w:hAnsi="HGS創英角ｺﾞｼｯｸUB" w:cs="ＭＳ 明朝"/>
          <w:kern w:val="0"/>
          <w:sz w:val="24"/>
          <w:szCs w:val="20"/>
        </w:rPr>
      </w:pPr>
    </w:p>
    <w:p w14:paraId="7AAB75D5" w14:textId="77777777" w:rsidR="0072431B" w:rsidRPr="0052420D" w:rsidRDefault="0072431B" w:rsidP="0072431B">
      <w:pPr>
        <w:widowControl/>
        <w:tabs>
          <w:tab w:val="left" w:pos="2352"/>
        </w:tabs>
        <w:spacing w:before="100" w:line="360" w:lineRule="auto"/>
        <w:ind w:leftChars="100" w:left="210"/>
        <w:jc w:val="left"/>
        <w:rPr>
          <w:rFonts w:ascii="HGS創英角ｺﾞｼｯｸUB" w:eastAsia="HGS創英角ｺﾞｼｯｸUB" w:hAnsi="HGS創英角ｺﾞｼｯｸUB" w:cs="ＭＳ 明朝"/>
          <w:kern w:val="0"/>
          <w:sz w:val="24"/>
          <w:szCs w:val="20"/>
        </w:rPr>
      </w:pPr>
      <w:r w:rsidRPr="0052420D">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67648" behindDoc="0" locked="0" layoutInCell="1" allowOverlap="1" wp14:anchorId="2E915078" wp14:editId="17C8CF68">
                <wp:simplePos x="0" y="0"/>
                <wp:positionH relativeFrom="column">
                  <wp:posOffset>95250</wp:posOffset>
                </wp:positionH>
                <wp:positionV relativeFrom="paragraph">
                  <wp:posOffset>325755</wp:posOffset>
                </wp:positionV>
                <wp:extent cx="57531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4163724D" id="直線コネクタ 18" o:spid="_x0000_s1026" style="position:absolute;left:0;text-align:left;z-index:251867648;visibility:visible;mso-wrap-style:square;mso-wrap-distance-left:9pt;mso-wrap-distance-top:0;mso-wrap-distance-right:9pt;mso-wrap-distance-bottom:0;mso-position-horizontal:absolute;mso-position-horizontal-relative:text;mso-position-vertical:absolute;mso-position-vertical-relative:text" from="7.5pt,25.65pt" to="460.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" strokecolor="#4a7ebb" strokeweight="1.5pt"/>
            </w:pict>
          </mc:Fallback>
        </mc:AlternateContent>
      </w:r>
      <w:r>
        <w:rPr>
          <w:rFonts w:ascii="HGS創英角ｺﾞｼｯｸUB" w:eastAsia="HGS創英角ｺﾞｼｯｸUB" w:hAnsi="HGS創英角ｺﾞｼｯｸUB" w:cs="ＭＳ 明朝" w:hint="eastAsia"/>
          <w:kern w:val="0"/>
          <w:sz w:val="24"/>
          <w:szCs w:val="20"/>
        </w:rPr>
        <w:t>２</w:t>
      </w:r>
      <w:r w:rsidRPr="0052420D">
        <w:rPr>
          <w:rFonts w:ascii="HGS創英角ｺﾞｼｯｸUB" w:eastAsia="HGS創英角ｺﾞｼｯｸUB" w:hAnsi="HGS創英角ｺﾞｼｯｸUB" w:cs="ＭＳ 明朝" w:hint="eastAsia"/>
          <w:kern w:val="0"/>
          <w:sz w:val="24"/>
          <w:szCs w:val="20"/>
        </w:rPr>
        <w:t>-</w:t>
      </w:r>
      <w:r>
        <w:rPr>
          <w:rFonts w:ascii="HGS創英角ｺﾞｼｯｸUB" w:eastAsia="HGS創英角ｺﾞｼｯｸUB" w:hAnsi="HGS創英角ｺﾞｼｯｸUB" w:cs="ＭＳ 明朝" w:hint="eastAsia"/>
          <w:kern w:val="0"/>
          <w:sz w:val="24"/>
          <w:szCs w:val="20"/>
        </w:rPr>
        <w:t>２</w:t>
      </w:r>
      <w:r w:rsidRPr="0052420D">
        <w:rPr>
          <w:rFonts w:ascii="HGS創英角ｺﾞｼｯｸUB" w:eastAsia="HGS創英角ｺﾞｼｯｸUB" w:hAnsi="HGS創英角ｺﾞｼｯｸUB" w:cs="ＭＳ 明朝" w:hint="eastAsia"/>
          <w:kern w:val="0"/>
          <w:sz w:val="24"/>
          <w:szCs w:val="20"/>
        </w:rPr>
        <w:t xml:space="preserve">　実施時期</w:t>
      </w:r>
    </w:p>
    <w:p w14:paraId="1ED476EC" w14:textId="5A776047" w:rsidR="0072431B" w:rsidRPr="00A04CC0" w:rsidRDefault="00BC6D78" w:rsidP="0072431B">
      <w:pPr>
        <w:tabs>
          <w:tab w:val="left" w:pos="2352"/>
        </w:tabs>
        <w:spacing w:line="400" w:lineRule="exact"/>
        <w:ind w:leftChars="200" w:left="420" w:firstLineChars="100" w:firstLine="240"/>
        <w:rPr>
          <w:rFonts w:ascii="ＭＳ 明朝" w:hAnsi="ＭＳ 明朝" w:cs="ＭＳ 明朝"/>
          <w:sz w:val="24"/>
        </w:rPr>
      </w:pPr>
      <w:r>
        <w:rPr>
          <w:rFonts w:asciiTheme="minorHAnsi" w:eastAsiaTheme="minorEastAsia" w:hAnsiTheme="minorHAnsi" w:cstheme="minorBidi" w:hint="eastAsia"/>
          <w:kern w:val="0"/>
          <w:sz w:val="24"/>
        </w:rPr>
        <w:t>前記</w:t>
      </w:r>
      <w:r w:rsidR="0072431B" w:rsidRPr="00A04CC0">
        <w:rPr>
          <w:rFonts w:ascii="ＭＳ 明朝" w:hAnsi="ＭＳ 明朝" w:cs="ＭＳ 明朝" w:hint="eastAsia"/>
          <w:sz w:val="24"/>
        </w:rPr>
        <w:t>意見２－１(1)の初任給の改正については、本年４月に遡及して実施すること</w:t>
      </w:r>
      <w:r w:rsidR="0072431B">
        <w:rPr>
          <w:rFonts w:ascii="ＭＳ 明朝" w:hAnsi="ＭＳ 明朝" w:cs="ＭＳ 明朝" w:hint="eastAsia"/>
          <w:sz w:val="24"/>
        </w:rPr>
        <w:t>。</w:t>
      </w:r>
    </w:p>
    <w:p w14:paraId="57E31007" w14:textId="34CA324C" w:rsidR="0072431B" w:rsidRPr="00B171E1" w:rsidRDefault="0072431B" w:rsidP="0072431B">
      <w:pPr>
        <w:tabs>
          <w:tab w:val="left" w:pos="2352"/>
        </w:tabs>
        <w:spacing w:line="400" w:lineRule="exact"/>
        <w:ind w:leftChars="200" w:left="420" w:firstLineChars="100" w:firstLine="240"/>
        <w:rPr>
          <w:rFonts w:ascii="ＭＳ 明朝" w:hAnsi="ＭＳ 明朝" w:cs="ＭＳ 明朝"/>
          <w:sz w:val="24"/>
        </w:rPr>
      </w:pPr>
      <w:r w:rsidRPr="00A04CC0">
        <w:rPr>
          <w:rFonts w:ascii="ＭＳ 明朝" w:hAnsi="ＭＳ 明朝" w:cs="ＭＳ 明朝" w:hint="eastAsia"/>
          <w:sz w:val="24"/>
        </w:rPr>
        <w:t>同２－１(3)から(5)</w:t>
      </w:r>
      <w:r w:rsidR="007C4BF4">
        <w:rPr>
          <w:rFonts w:ascii="ＭＳ 明朝" w:hAnsi="ＭＳ 明朝" w:cs="ＭＳ 明朝" w:hint="eastAsia"/>
          <w:sz w:val="24"/>
        </w:rPr>
        <w:t>まで</w:t>
      </w:r>
      <w:r w:rsidRPr="00A04CC0">
        <w:rPr>
          <w:rFonts w:ascii="ＭＳ 明朝" w:hAnsi="ＭＳ 明朝" w:cs="ＭＳ 明朝" w:hint="eastAsia"/>
          <w:sz w:val="24"/>
        </w:rPr>
        <w:t>の改正については、令和７年４月１日から実施すること</w:t>
      </w:r>
      <w:r>
        <w:rPr>
          <w:rFonts w:ascii="ＭＳ 明朝" w:hAnsi="ＭＳ 明朝" w:cs="ＭＳ 明朝" w:hint="eastAsia"/>
          <w:sz w:val="24"/>
        </w:rPr>
        <w:t>。</w:t>
      </w:r>
      <w:r w:rsidRPr="00B171E1">
        <w:rPr>
          <w:rFonts w:ascii="ＭＳ 明朝" w:hAnsi="ＭＳ 明朝" w:cs="ＭＳ 明朝" w:hint="eastAsia"/>
          <w:sz w:val="24"/>
        </w:rPr>
        <w:t>なお、同２－１(3)の改正については、受給者への影響をできるだけ少なくする観点から、国家公務員と同様に経過措置を設けて段階的に実施することが適当である。</w:t>
      </w:r>
    </w:p>
    <w:p w14:paraId="05A86CFA" w14:textId="6EF0DB61" w:rsidR="0072431B" w:rsidRDefault="0072431B">
      <w:pPr>
        <w:widowControl/>
        <w:jc w:val="left"/>
        <w:rPr>
          <w:rFonts w:asciiTheme="minorHAnsi" w:eastAsiaTheme="minorEastAsia" w:hAnsiTheme="minorHAnsi" w:cs="ＭＳ 明朝"/>
          <w:kern w:val="0"/>
          <w:sz w:val="32"/>
          <w:szCs w:val="32"/>
        </w:rPr>
      </w:pPr>
      <w:r>
        <w:rPr>
          <w:rFonts w:asciiTheme="minorHAnsi" w:eastAsiaTheme="minorEastAsia" w:hAnsiTheme="minorHAnsi" w:cs="ＭＳ 明朝"/>
          <w:kern w:val="0"/>
          <w:sz w:val="32"/>
          <w:szCs w:val="32"/>
        </w:rPr>
        <w:br w:type="page"/>
      </w:r>
    </w:p>
    <w:p w14:paraId="12D5A604" w14:textId="77777777" w:rsidR="0072431B" w:rsidRPr="003E488B" w:rsidRDefault="0072431B" w:rsidP="0072431B">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Pr>
          <w:rFonts w:ascii="HGS創英角ｺﾞｼｯｸUB" w:eastAsia="HGS創英角ｺﾞｼｯｸUB" w:hAnsi="HGS創英角ｺﾞｼｯｸUB" w:cstheme="minorBidi" w:hint="eastAsia"/>
          <w:caps/>
          <w:spacing w:val="15"/>
          <w:kern w:val="0"/>
          <w:sz w:val="24"/>
        </w:rPr>
        <w:lastRenderedPageBreak/>
        <w:t>３</w:t>
      </w:r>
      <w:r w:rsidRPr="003E488B">
        <w:rPr>
          <w:rFonts w:ascii="HGS創英角ｺﾞｼｯｸUB" w:eastAsia="HGS創英角ｺﾞｼｯｸUB" w:hAnsi="HGS創英角ｺﾞｼｯｸUB" w:cstheme="minorBidi" w:hint="eastAsia"/>
          <w:caps/>
          <w:spacing w:val="15"/>
          <w:kern w:val="0"/>
          <w:sz w:val="24"/>
        </w:rPr>
        <w:t xml:space="preserve">　給与・人事管理制度等に関する課題</w:t>
      </w:r>
    </w:p>
    <w:p w14:paraId="294EB275" w14:textId="77777777" w:rsidR="0072431B" w:rsidRPr="00EB12EF" w:rsidRDefault="0072431B" w:rsidP="0072431B">
      <w:pPr>
        <w:widowControl/>
        <w:autoSpaceDE w:val="0"/>
        <w:autoSpaceDN w:val="0"/>
        <w:spacing w:line="400" w:lineRule="exact"/>
        <w:ind w:leftChars="100" w:left="210" w:firstLineChars="100" w:firstLine="240"/>
        <w:rPr>
          <w:rFonts w:ascii="ＭＳ 明朝" w:eastAsiaTheme="minorEastAsia" w:hAnsi="ＭＳ 明朝" w:cstheme="minorBidi"/>
          <w:kern w:val="0"/>
          <w:sz w:val="24"/>
          <w:szCs w:val="20"/>
        </w:rPr>
      </w:pPr>
      <w:r w:rsidRPr="00EB12EF">
        <w:rPr>
          <w:rFonts w:ascii="ＭＳ 明朝" w:eastAsiaTheme="minorEastAsia" w:hAnsi="ＭＳ 明朝" w:cstheme="minorBidi" w:hint="eastAsia"/>
          <w:kern w:val="0"/>
          <w:sz w:val="24"/>
          <w:szCs w:val="20"/>
        </w:rPr>
        <w:t>社会や経済をめぐる情勢が</w:t>
      </w:r>
      <w:r>
        <w:rPr>
          <w:rFonts w:ascii="ＭＳ 明朝" w:eastAsiaTheme="minorEastAsia" w:hAnsi="ＭＳ 明朝" w:cstheme="minorBidi" w:hint="eastAsia"/>
          <w:kern w:val="0"/>
          <w:sz w:val="24"/>
          <w:szCs w:val="20"/>
        </w:rPr>
        <w:t>大きく</w:t>
      </w:r>
      <w:r w:rsidRPr="00EB12EF">
        <w:rPr>
          <w:rFonts w:ascii="ＭＳ 明朝" w:eastAsiaTheme="minorEastAsia" w:hAnsi="ＭＳ 明朝" w:cstheme="minorBidi" w:hint="eastAsia"/>
          <w:kern w:val="0"/>
          <w:sz w:val="24"/>
          <w:szCs w:val="20"/>
        </w:rPr>
        <w:t>変化</w:t>
      </w:r>
      <w:r>
        <w:rPr>
          <w:rFonts w:ascii="ＭＳ 明朝" w:eastAsiaTheme="minorEastAsia" w:hAnsi="ＭＳ 明朝" w:cstheme="minorBidi" w:hint="eastAsia"/>
          <w:kern w:val="0"/>
          <w:sz w:val="24"/>
          <w:szCs w:val="20"/>
        </w:rPr>
        <w:t>す</w:t>
      </w:r>
      <w:r w:rsidRPr="00EB12EF">
        <w:rPr>
          <w:rFonts w:ascii="ＭＳ 明朝" w:eastAsiaTheme="minorEastAsia" w:hAnsi="ＭＳ 明朝" w:cstheme="minorBidi" w:hint="eastAsia"/>
          <w:kern w:val="0"/>
          <w:sz w:val="24"/>
          <w:szCs w:val="20"/>
        </w:rPr>
        <w:t>る中、多様化・</w:t>
      </w:r>
      <w:r w:rsidRPr="00EB12EF">
        <w:rPr>
          <w:rFonts w:ascii="ＭＳ 明朝" w:eastAsiaTheme="minorEastAsia" w:hAnsi="ＭＳ 明朝" w:cs="ＭＳ 明朝" w:hint="eastAsia"/>
          <w:kern w:val="0"/>
          <w:sz w:val="24"/>
          <w:szCs w:val="20"/>
        </w:rPr>
        <w:t>複雑化する行政課題に迅速かつ的確に対応していく</w:t>
      </w:r>
      <w:r w:rsidRPr="00EB12EF">
        <w:rPr>
          <w:rFonts w:ascii="ＭＳ 明朝" w:eastAsiaTheme="minorEastAsia" w:hAnsi="ＭＳ 明朝" w:cstheme="minorBidi" w:hint="eastAsia"/>
          <w:kern w:val="0"/>
          <w:sz w:val="24"/>
          <w:szCs w:val="20"/>
        </w:rPr>
        <w:t>ために、</w:t>
      </w:r>
      <w:r>
        <w:rPr>
          <w:rFonts w:ascii="ＭＳ 明朝" w:eastAsiaTheme="minorEastAsia" w:hAnsi="ＭＳ 明朝" w:cstheme="minorBidi" w:hint="eastAsia"/>
          <w:kern w:val="0"/>
          <w:sz w:val="24"/>
          <w:szCs w:val="20"/>
        </w:rPr>
        <w:t>優秀</w:t>
      </w:r>
      <w:r w:rsidRPr="001B7CB2">
        <w:rPr>
          <w:rFonts w:ascii="ＭＳ 明朝" w:eastAsiaTheme="minorEastAsia" w:hAnsi="ＭＳ 明朝" w:cstheme="minorBidi" w:hint="eastAsia"/>
          <w:kern w:val="0"/>
          <w:sz w:val="24"/>
          <w:szCs w:val="20"/>
        </w:rPr>
        <w:t>な</w:t>
      </w:r>
      <w:r w:rsidRPr="00EB12EF">
        <w:rPr>
          <w:rFonts w:ascii="ＭＳ 明朝" w:eastAsiaTheme="minorEastAsia" w:hAnsi="ＭＳ 明朝" w:cstheme="minorBidi" w:hint="eastAsia"/>
          <w:kern w:val="0"/>
          <w:sz w:val="24"/>
          <w:szCs w:val="20"/>
        </w:rPr>
        <w:t>人材の確保や</w:t>
      </w:r>
      <w:r>
        <w:rPr>
          <w:rFonts w:ascii="ＭＳ 明朝" w:eastAsiaTheme="minorEastAsia" w:hAnsi="ＭＳ 明朝" w:cstheme="minorBidi" w:hint="eastAsia"/>
          <w:kern w:val="0"/>
          <w:sz w:val="24"/>
          <w:szCs w:val="20"/>
        </w:rPr>
        <w:t>計画</w:t>
      </w:r>
      <w:r w:rsidRPr="001B7CB2">
        <w:rPr>
          <w:rFonts w:ascii="ＭＳ 明朝" w:eastAsiaTheme="minorEastAsia" w:hAnsi="ＭＳ 明朝" w:cstheme="minorBidi" w:hint="eastAsia"/>
          <w:kern w:val="0"/>
          <w:sz w:val="24"/>
          <w:szCs w:val="20"/>
        </w:rPr>
        <w:t>的な</w:t>
      </w:r>
      <w:r w:rsidRPr="00EB12EF">
        <w:rPr>
          <w:rFonts w:ascii="ＭＳ 明朝" w:eastAsiaTheme="minorEastAsia" w:hAnsi="ＭＳ 明朝" w:cstheme="minorBidi" w:hint="eastAsia"/>
          <w:kern w:val="0"/>
          <w:sz w:val="24"/>
          <w:szCs w:val="20"/>
        </w:rPr>
        <w:t>人材育成はもとより、柔軟な働き方への対応など多様なワークスタイル・ライフスタイルが実現可能な職場を構築していくことが必要である。</w:t>
      </w:r>
    </w:p>
    <w:p w14:paraId="4B210586" w14:textId="77777777" w:rsidR="0072431B" w:rsidRPr="003E488B" w:rsidRDefault="0072431B" w:rsidP="0072431B">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3E488B">
        <w:rPr>
          <w:rFonts w:ascii="ＭＳ 明朝" w:eastAsiaTheme="minorEastAsia" w:hAnsi="ＭＳ 明朝" w:cs="ＭＳ 明朝" w:hint="eastAsia"/>
          <w:kern w:val="0"/>
          <w:sz w:val="24"/>
          <w:szCs w:val="20"/>
        </w:rPr>
        <w:t>これらを踏まえ、給与・人事管理制度に関する課題について、以下のとおり本委員会の意見を申し述べる。</w:t>
      </w:r>
    </w:p>
    <w:p w14:paraId="4CDDC969" w14:textId="77777777" w:rsidR="0072431B" w:rsidRPr="00F6067F" w:rsidRDefault="0072431B" w:rsidP="0072431B">
      <w:pPr>
        <w:widowControl/>
        <w:tabs>
          <w:tab w:val="left" w:pos="2352"/>
        </w:tabs>
        <w:spacing w:line="400" w:lineRule="exact"/>
        <w:jc w:val="left"/>
        <w:rPr>
          <w:rFonts w:ascii="ＭＳ 明朝" w:eastAsiaTheme="minorEastAsia" w:hAnsi="ＭＳ 明朝" w:cs="ＭＳ 明朝"/>
          <w:color w:val="FF0000"/>
          <w:kern w:val="0"/>
          <w:sz w:val="24"/>
          <w:szCs w:val="20"/>
        </w:rPr>
      </w:pPr>
    </w:p>
    <w:p w14:paraId="738491EA" w14:textId="77777777" w:rsidR="0072431B" w:rsidRPr="00CB4AE4" w:rsidRDefault="0072431B" w:rsidP="0072431B">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kern w:val="0"/>
          <w:sz w:val="24"/>
          <w:szCs w:val="20"/>
        </w:rPr>
      </w:pPr>
      <w:r w:rsidRPr="00CB4AE4">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70720" behindDoc="0" locked="0" layoutInCell="1" allowOverlap="1" wp14:anchorId="3122DA87" wp14:editId="21264A68">
                <wp:simplePos x="0" y="0"/>
                <wp:positionH relativeFrom="column">
                  <wp:posOffset>90170</wp:posOffset>
                </wp:positionH>
                <wp:positionV relativeFrom="paragraph">
                  <wp:posOffset>336550</wp:posOffset>
                </wp:positionV>
                <wp:extent cx="57531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E40A812" id="直線コネクタ 8" o:spid="_x0000_s1026" style="position:absolute;left:0;text-align:left;z-index:251870720;visibility:visible;mso-wrap-style:square;mso-wrap-distance-left:9pt;mso-wrap-distance-top:0;mso-wrap-distance-right:9pt;mso-wrap-distance-bottom:0;mso-position-horizontal:absolute;mso-position-horizontal-relative:text;mso-position-vertical:absolute;mso-position-vertical-relative:text" from="7.1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" strokecolor="#4a7ebb" strokeweight="1.5pt"/>
            </w:pict>
          </mc:Fallback>
        </mc:AlternateContent>
      </w:r>
      <w:r>
        <w:rPr>
          <w:rFonts w:ascii="HGS創英角ｺﾞｼｯｸUB" w:eastAsia="HGS創英角ｺﾞｼｯｸUB" w:hAnsi="HGS創英角ｺﾞｼｯｸUB" w:cs="ＭＳ 明朝" w:hint="eastAsia"/>
          <w:kern w:val="0"/>
          <w:sz w:val="24"/>
          <w:szCs w:val="20"/>
        </w:rPr>
        <w:t>３</w:t>
      </w:r>
      <w:r w:rsidRPr="00CB4AE4">
        <w:rPr>
          <w:rFonts w:ascii="HGS創英角ｺﾞｼｯｸUB" w:eastAsia="HGS創英角ｺﾞｼｯｸUB" w:hAnsi="HGS創英角ｺﾞｼｯｸUB" w:cs="ＭＳ 明朝" w:hint="eastAsia"/>
          <w:kern w:val="0"/>
          <w:sz w:val="24"/>
          <w:szCs w:val="20"/>
        </w:rPr>
        <w:t>-１　公民比較の在り方</w:t>
      </w:r>
    </w:p>
    <w:p w14:paraId="3FDEB6DE" w14:textId="77777777" w:rsidR="0072431B" w:rsidRPr="00CB4AE4" w:rsidRDefault="0072431B" w:rsidP="0072431B">
      <w:pPr>
        <w:autoSpaceDE w:val="0"/>
        <w:autoSpaceDN w:val="0"/>
        <w:spacing w:line="400" w:lineRule="exact"/>
        <w:ind w:leftChars="200" w:left="420" w:firstLineChars="100" w:firstLine="240"/>
        <w:rPr>
          <w:rFonts w:ascii="ＭＳ 明朝" w:hAnsi="ＭＳ 明朝"/>
          <w:sz w:val="24"/>
        </w:rPr>
      </w:pPr>
      <w:r w:rsidRPr="00CB4AE4">
        <w:rPr>
          <w:rFonts w:ascii="ＭＳ 明朝" w:hAnsi="ＭＳ 明朝" w:hint="eastAsia"/>
          <w:sz w:val="24"/>
        </w:rPr>
        <w:t>公民給与の比較方法については、ラスパイレス方式が人事院及び全国の人事委員会で長年にわたり採用されている。</w:t>
      </w:r>
      <w:r w:rsidRPr="00CB4AE4">
        <w:rPr>
          <w:rFonts w:asciiTheme="minorEastAsia" w:eastAsiaTheme="minorEastAsia" w:hAnsiTheme="minorEastAsia" w:cstheme="minorBidi" w:hint="eastAsia"/>
          <w:kern w:val="0"/>
          <w:sz w:val="24"/>
          <w:szCs w:val="20"/>
        </w:rPr>
        <w:t>また、</w:t>
      </w:r>
      <w:r w:rsidRPr="00CB4AE4">
        <w:rPr>
          <w:rFonts w:ascii="ＭＳ 明朝" w:hAnsi="ＭＳ 明朝" w:hint="eastAsia"/>
          <w:sz w:val="24"/>
        </w:rPr>
        <w:t>本委員会は、平成25年以降、賃金センサス結果に基づき、役職段階ごとに公民の給与水準等を比較し、</w:t>
      </w:r>
      <w:r w:rsidRPr="00CB4AE4">
        <w:rPr>
          <w:rFonts w:asciiTheme="minorEastAsia" w:eastAsiaTheme="minorEastAsia" w:hAnsiTheme="minorEastAsia" w:cs="ＭＳ 明朝" w:hint="eastAsia"/>
          <w:kern w:val="0"/>
          <w:sz w:val="24"/>
        </w:rPr>
        <w:t>公民比較における</w:t>
      </w:r>
      <w:r w:rsidRPr="00CB4AE4">
        <w:rPr>
          <w:rFonts w:ascii="ＭＳ 明朝" w:hAnsi="ＭＳ 明朝" w:hint="eastAsia"/>
          <w:sz w:val="24"/>
        </w:rPr>
        <w:t>参考資料として用いることとしている。</w:t>
      </w:r>
    </w:p>
    <w:p w14:paraId="5E1A3C09" w14:textId="77777777" w:rsidR="0072431B" w:rsidRPr="00CB4AE4" w:rsidRDefault="0072431B" w:rsidP="0072431B">
      <w:pPr>
        <w:autoSpaceDE w:val="0"/>
        <w:autoSpaceDN w:val="0"/>
        <w:spacing w:line="400" w:lineRule="exact"/>
        <w:ind w:leftChars="200" w:left="420" w:firstLineChars="100" w:firstLine="240"/>
        <w:rPr>
          <w:rFonts w:asciiTheme="minorEastAsia" w:eastAsiaTheme="minorEastAsia" w:hAnsiTheme="minorEastAsia" w:cs="ＭＳ 明朝"/>
          <w:kern w:val="0"/>
          <w:sz w:val="24"/>
        </w:rPr>
      </w:pPr>
      <w:r w:rsidRPr="00CB4AE4">
        <w:rPr>
          <w:rFonts w:asciiTheme="minorEastAsia" w:eastAsiaTheme="minorEastAsia" w:hAnsiTheme="minorEastAsia" w:cs="ＭＳ 明朝" w:hint="eastAsia"/>
          <w:kern w:val="0"/>
          <w:sz w:val="24"/>
        </w:rPr>
        <w:t>本委員会では、より的確に民間給与の状況が職員給与に反映され、市民の納得が十分得られるよう、公民比較の在り方について今後とも研究してまいりたい。</w:t>
      </w:r>
    </w:p>
    <w:p w14:paraId="2F7E19DC" w14:textId="77777777" w:rsidR="0072431B" w:rsidRPr="00F6067F" w:rsidRDefault="0072431B" w:rsidP="0072431B">
      <w:pPr>
        <w:widowControl/>
        <w:tabs>
          <w:tab w:val="left" w:pos="2352"/>
        </w:tabs>
        <w:autoSpaceDE w:val="0"/>
        <w:autoSpaceDN w:val="0"/>
        <w:spacing w:line="400" w:lineRule="exact"/>
        <w:rPr>
          <w:rFonts w:asciiTheme="minorEastAsia" w:eastAsiaTheme="minorEastAsia" w:hAnsiTheme="minorEastAsia" w:cs="ＭＳ 明朝"/>
          <w:color w:val="FF0000"/>
          <w:kern w:val="0"/>
          <w:sz w:val="24"/>
        </w:rPr>
      </w:pPr>
    </w:p>
    <w:p w14:paraId="13B2D8AD" w14:textId="77777777" w:rsidR="0072431B" w:rsidRPr="000F364C" w:rsidRDefault="0072431B" w:rsidP="0072431B">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kern w:val="0"/>
          <w:sz w:val="24"/>
          <w:szCs w:val="20"/>
        </w:rPr>
      </w:pPr>
      <w:r w:rsidRPr="000F364C">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69696" behindDoc="0" locked="0" layoutInCell="1" allowOverlap="1" wp14:anchorId="550137B2" wp14:editId="2AC27F2F">
                <wp:simplePos x="0" y="0"/>
                <wp:positionH relativeFrom="column">
                  <wp:posOffset>66675</wp:posOffset>
                </wp:positionH>
                <wp:positionV relativeFrom="paragraph">
                  <wp:posOffset>339090</wp:posOffset>
                </wp:positionV>
                <wp:extent cx="57531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ACA5952" id="直線コネクタ 17" o:spid="_x0000_s1026" style="position:absolute;left:0;text-align:left;z-index:251869696;visibility:visible;mso-wrap-style:square;mso-wrap-distance-left:9pt;mso-wrap-distance-top:0;mso-wrap-distance-right:9pt;mso-wrap-distance-bottom:0;mso-position-horizontal:absolute;mso-position-horizontal-relative:text;mso-position-vertical:absolute;mso-position-vertical-relative:text" from="5.25pt,26.7pt" to="458.2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" strokecolor="#4a7ebb" strokeweight="1.5pt"/>
            </w:pict>
          </mc:Fallback>
        </mc:AlternateContent>
      </w:r>
      <w:r w:rsidRPr="000F364C">
        <w:rPr>
          <w:rFonts w:ascii="HGS創英角ｺﾞｼｯｸUB" w:eastAsia="HGS創英角ｺﾞｼｯｸUB" w:hAnsi="HGS創英角ｺﾞｼｯｸUB" w:cs="ＭＳ 明朝" w:hint="eastAsia"/>
          <w:kern w:val="0"/>
          <w:sz w:val="24"/>
          <w:szCs w:val="20"/>
        </w:rPr>
        <w:t>３-２　給料表の構造等と職員の執務意欲の維持・向上</w:t>
      </w:r>
    </w:p>
    <w:p w14:paraId="4F2F30D3" w14:textId="493E4E45" w:rsidR="0072431B" w:rsidRPr="00F6067F" w:rsidRDefault="0072431B" w:rsidP="0072431B">
      <w:pPr>
        <w:widowControl/>
        <w:tabs>
          <w:tab w:val="left" w:pos="2352"/>
        </w:tabs>
        <w:autoSpaceDE w:val="0"/>
        <w:autoSpaceDN w:val="0"/>
        <w:spacing w:line="400" w:lineRule="exact"/>
        <w:ind w:leftChars="200" w:left="420" w:firstLineChars="100" w:firstLine="240"/>
        <w:rPr>
          <w:rFonts w:ascii="ＭＳ 明朝" w:eastAsiaTheme="minorEastAsia" w:hAnsi="ＭＳ 明朝" w:cs="ＭＳ 明朝"/>
          <w:color w:val="FF0000"/>
          <w:kern w:val="0"/>
          <w:sz w:val="24"/>
          <w:szCs w:val="20"/>
        </w:rPr>
      </w:pPr>
      <w:r w:rsidRPr="00787612">
        <w:rPr>
          <w:rFonts w:ascii="ＭＳ 明朝" w:eastAsiaTheme="minorEastAsia" w:hAnsi="ＭＳ 明朝" w:cs="ＭＳ 明朝" w:hint="eastAsia"/>
          <w:kern w:val="0"/>
          <w:sz w:val="24"/>
          <w:szCs w:val="20"/>
        </w:rPr>
        <w:t>本市の給料表の構造は、年功的な給与上昇の抑制及び級間の給与水準の重なり幅の縮減がなされ、地公法が求める職務給の原則に</w:t>
      </w:r>
      <w:r>
        <w:rPr>
          <w:rFonts w:ascii="ＭＳ 明朝" w:eastAsiaTheme="minorEastAsia" w:hAnsi="ＭＳ 明朝" w:cs="ＭＳ 明朝" w:hint="eastAsia"/>
          <w:kern w:val="0"/>
          <w:sz w:val="24"/>
          <w:szCs w:val="20"/>
        </w:rPr>
        <w:t>概ね</w:t>
      </w:r>
      <w:r w:rsidRPr="00787612">
        <w:rPr>
          <w:rFonts w:ascii="ＭＳ 明朝" w:eastAsiaTheme="minorEastAsia" w:hAnsi="ＭＳ 明朝" w:cs="ＭＳ 明朝" w:hint="eastAsia"/>
          <w:kern w:val="0"/>
          <w:sz w:val="24"/>
          <w:szCs w:val="20"/>
        </w:rPr>
        <w:t>沿ったものであると</w:t>
      </w:r>
      <w:r w:rsidRPr="00EE38D9">
        <w:rPr>
          <w:rFonts w:ascii="ＭＳ 明朝" w:eastAsiaTheme="minorEastAsia" w:hAnsi="ＭＳ 明朝" w:cs="ＭＳ 明朝" w:hint="eastAsia"/>
          <w:kern w:val="0"/>
          <w:sz w:val="24"/>
          <w:szCs w:val="20"/>
        </w:rPr>
        <w:t>認識しているところであ</w:t>
      </w:r>
      <w:r>
        <w:rPr>
          <w:rFonts w:ascii="ＭＳ 明朝" w:eastAsiaTheme="minorEastAsia" w:hAnsi="ＭＳ 明朝" w:cs="ＭＳ 明朝" w:hint="eastAsia"/>
          <w:kern w:val="0"/>
          <w:sz w:val="24"/>
          <w:szCs w:val="20"/>
        </w:rPr>
        <w:t>るが</w:t>
      </w:r>
      <w:r w:rsidRPr="00EE38D9">
        <w:rPr>
          <w:rFonts w:ascii="ＭＳ 明朝" w:eastAsiaTheme="minorEastAsia" w:hAnsi="ＭＳ 明朝" w:cs="ＭＳ 明朝" w:hint="eastAsia"/>
          <w:kern w:val="0"/>
          <w:sz w:val="24"/>
          <w:szCs w:val="20"/>
        </w:rPr>
        <w:t>、</w:t>
      </w:r>
      <w:r w:rsidRPr="00464CEB">
        <w:rPr>
          <w:rFonts w:ascii="ＭＳ 明朝" w:eastAsiaTheme="minorEastAsia" w:hAnsi="ＭＳ 明朝" w:cs="ＭＳ 明朝" w:hint="eastAsia"/>
          <w:kern w:val="0"/>
          <w:sz w:val="24"/>
          <w:szCs w:val="20"/>
        </w:rPr>
        <w:t>前</w:t>
      </w:r>
      <w:r>
        <w:rPr>
          <w:rFonts w:ascii="ＭＳ 明朝" w:eastAsiaTheme="minorEastAsia" w:hAnsi="ＭＳ 明朝" w:cs="ＭＳ 明朝" w:hint="eastAsia"/>
          <w:kern w:val="0"/>
          <w:sz w:val="24"/>
          <w:szCs w:val="20"/>
        </w:rPr>
        <w:t>記</w:t>
      </w:r>
      <w:r w:rsidR="00BC6D78">
        <w:rPr>
          <w:rFonts w:ascii="ＭＳ 明朝" w:eastAsiaTheme="minorEastAsia" w:hAnsi="ＭＳ 明朝" w:cs="ＭＳ 明朝" w:hint="eastAsia"/>
          <w:kern w:val="0"/>
          <w:sz w:val="24"/>
          <w:szCs w:val="20"/>
        </w:rPr>
        <w:t>意見</w:t>
      </w:r>
      <w:r w:rsidRPr="00AE763C">
        <w:rPr>
          <w:rFonts w:ascii="ＭＳ 明朝" w:eastAsiaTheme="minorEastAsia" w:hAnsi="ＭＳ 明朝" w:cs="ＭＳ 明朝" w:hint="eastAsia"/>
          <w:kern w:val="0"/>
          <w:sz w:val="24"/>
          <w:szCs w:val="20"/>
        </w:rPr>
        <w:t>２</w:t>
      </w:r>
      <w:r w:rsidR="007010F9" w:rsidRPr="00B8584D">
        <w:rPr>
          <w:rFonts w:ascii="ＭＳ 明朝" w:hAnsi="ＭＳ 明朝" w:hint="eastAsia"/>
          <w:sz w:val="24"/>
        </w:rPr>
        <w:t>－</w:t>
      </w:r>
      <w:r w:rsidRPr="00AE763C">
        <w:rPr>
          <w:rFonts w:ascii="ＭＳ 明朝" w:eastAsiaTheme="minorEastAsia" w:hAnsi="ＭＳ 明朝" w:cs="ＭＳ 明朝" w:hint="eastAsia"/>
          <w:kern w:val="0"/>
          <w:sz w:val="24"/>
          <w:szCs w:val="20"/>
        </w:rPr>
        <w:t>１</w:t>
      </w:r>
      <w:r w:rsidRPr="00AE763C">
        <w:rPr>
          <w:rFonts w:ascii="ＭＳ 明朝" w:eastAsiaTheme="minorEastAsia" w:hAnsi="ＭＳ 明朝" w:cs="ＭＳ 明朝"/>
          <w:kern w:val="0"/>
          <w:sz w:val="24"/>
          <w:szCs w:val="20"/>
        </w:rPr>
        <w:t>(1)</w:t>
      </w:r>
      <w:r w:rsidRPr="00464CEB">
        <w:rPr>
          <w:rFonts w:ascii="ＭＳ 明朝" w:eastAsiaTheme="minorEastAsia" w:hAnsi="ＭＳ 明朝" w:cs="ＭＳ 明朝" w:hint="eastAsia"/>
          <w:kern w:val="0"/>
          <w:sz w:val="24"/>
          <w:szCs w:val="20"/>
        </w:rPr>
        <w:t>の給与制度のアップデートに関する意見でも述べたとおり、</w:t>
      </w:r>
      <w:r w:rsidRPr="009502E6">
        <w:rPr>
          <w:rFonts w:ascii="ＭＳ 明朝" w:eastAsiaTheme="minorEastAsia" w:hAnsi="ＭＳ 明朝" w:cs="ＭＳ 明朝" w:hint="eastAsia"/>
          <w:kern w:val="0"/>
          <w:sz w:val="24"/>
          <w:szCs w:val="20"/>
        </w:rPr>
        <w:t>職務や職責に応じた給与上昇を</w:t>
      </w:r>
      <w:r w:rsidRPr="00A258AA">
        <w:rPr>
          <w:rFonts w:ascii="ＭＳ 明朝" w:eastAsiaTheme="minorEastAsia" w:hAnsi="ＭＳ 明朝" w:cs="ＭＳ 明朝" w:hint="eastAsia"/>
          <w:kern w:val="0"/>
          <w:sz w:val="24"/>
          <w:szCs w:val="20"/>
        </w:rPr>
        <w:t>より確保する</w:t>
      </w:r>
      <w:r w:rsidRPr="00464CEB">
        <w:rPr>
          <w:rFonts w:ascii="ＭＳ 明朝" w:eastAsiaTheme="minorEastAsia" w:hAnsi="ＭＳ 明朝" w:cs="ＭＳ 明朝" w:hint="eastAsia"/>
          <w:kern w:val="0"/>
          <w:sz w:val="24"/>
          <w:szCs w:val="20"/>
        </w:rPr>
        <w:t>観点</w:t>
      </w:r>
      <w:r>
        <w:rPr>
          <w:rFonts w:ascii="ＭＳ 明朝" w:eastAsiaTheme="minorEastAsia" w:hAnsi="ＭＳ 明朝" w:cs="ＭＳ 明朝" w:hint="eastAsia"/>
          <w:kern w:val="0"/>
          <w:sz w:val="24"/>
          <w:szCs w:val="20"/>
        </w:rPr>
        <w:t>で</w:t>
      </w:r>
      <w:r w:rsidRPr="00464CEB">
        <w:rPr>
          <w:rFonts w:ascii="ＭＳ 明朝" w:eastAsiaTheme="minorEastAsia" w:hAnsi="ＭＳ 明朝" w:cs="ＭＳ 明朝" w:hint="eastAsia"/>
          <w:kern w:val="0"/>
          <w:sz w:val="24"/>
          <w:szCs w:val="20"/>
        </w:rPr>
        <w:t>の</w:t>
      </w:r>
      <w:r>
        <w:rPr>
          <w:rFonts w:ascii="ＭＳ 明朝" w:eastAsiaTheme="minorEastAsia" w:hAnsi="ＭＳ 明朝" w:cs="ＭＳ 明朝" w:hint="eastAsia"/>
          <w:kern w:val="0"/>
          <w:sz w:val="24"/>
          <w:szCs w:val="20"/>
        </w:rPr>
        <w:t>給料表の</w:t>
      </w:r>
      <w:r w:rsidRPr="00464CEB">
        <w:rPr>
          <w:rFonts w:ascii="ＭＳ 明朝" w:eastAsiaTheme="minorEastAsia" w:hAnsi="ＭＳ 明朝" w:cs="ＭＳ 明朝" w:hint="eastAsia"/>
          <w:kern w:val="0"/>
          <w:sz w:val="24"/>
          <w:szCs w:val="20"/>
        </w:rPr>
        <w:t>見直し</w:t>
      </w:r>
      <w:r>
        <w:rPr>
          <w:rFonts w:ascii="ＭＳ 明朝" w:eastAsiaTheme="minorEastAsia" w:hAnsi="ＭＳ 明朝" w:cs="ＭＳ 明朝" w:hint="eastAsia"/>
          <w:kern w:val="0"/>
          <w:sz w:val="24"/>
          <w:szCs w:val="20"/>
        </w:rPr>
        <w:t>について、</w:t>
      </w:r>
      <w:r w:rsidRPr="00464CEB">
        <w:rPr>
          <w:rFonts w:ascii="ＭＳ 明朝" w:eastAsiaTheme="minorEastAsia" w:hAnsi="ＭＳ 明朝" w:cs="ＭＳ 明朝" w:hint="eastAsia"/>
          <w:kern w:val="0"/>
          <w:sz w:val="24"/>
          <w:szCs w:val="20"/>
        </w:rPr>
        <w:t>今後検討していく必要があると考えている。</w:t>
      </w:r>
    </w:p>
    <w:p w14:paraId="6070EF88" w14:textId="77777777" w:rsidR="0072431B" w:rsidRDefault="0072431B" w:rsidP="0072431B">
      <w:pPr>
        <w:widowControl/>
        <w:tabs>
          <w:tab w:val="left" w:pos="2352"/>
        </w:tabs>
        <w:autoSpaceDE w:val="0"/>
        <w:autoSpaceDN w:val="0"/>
        <w:spacing w:line="400" w:lineRule="exact"/>
        <w:ind w:leftChars="200" w:left="420" w:firstLineChars="100" w:firstLine="240"/>
        <w:rPr>
          <w:rFonts w:ascii="ＭＳ 明朝" w:eastAsiaTheme="minorEastAsia" w:hAnsi="ＭＳ 明朝" w:cs="ＭＳ 明朝"/>
          <w:kern w:val="0"/>
          <w:sz w:val="24"/>
          <w:szCs w:val="20"/>
        </w:rPr>
      </w:pPr>
      <w:r w:rsidRPr="00982FAD">
        <w:rPr>
          <w:rFonts w:ascii="ＭＳ 明朝" w:eastAsiaTheme="minorEastAsia" w:hAnsi="ＭＳ 明朝" w:cs="ＭＳ 明朝" w:hint="eastAsia"/>
          <w:kern w:val="0"/>
          <w:sz w:val="24"/>
          <w:szCs w:val="20"/>
        </w:rPr>
        <w:t>また、国において現在、65歳定年を見据えた給与カーブの在り方についての検討がされており、本市においても、この検討状況を踏まえて本市の給料表の在り方について検討する必要がある。</w:t>
      </w:r>
    </w:p>
    <w:p w14:paraId="67A22F49" w14:textId="77777777" w:rsidR="0072431B" w:rsidRPr="006262C8" w:rsidRDefault="0072431B" w:rsidP="0072431B">
      <w:pPr>
        <w:widowControl/>
        <w:tabs>
          <w:tab w:val="left" w:pos="2352"/>
        </w:tabs>
        <w:autoSpaceDE w:val="0"/>
        <w:autoSpaceDN w:val="0"/>
        <w:spacing w:line="400" w:lineRule="exact"/>
        <w:ind w:leftChars="200" w:left="420" w:firstLineChars="100" w:firstLine="240"/>
        <w:rPr>
          <w:rFonts w:ascii="ＭＳ 明朝" w:eastAsiaTheme="minorEastAsia" w:hAnsi="ＭＳ 明朝" w:cs="ＭＳ 明朝"/>
          <w:kern w:val="0"/>
          <w:sz w:val="24"/>
          <w:szCs w:val="20"/>
        </w:rPr>
      </w:pPr>
      <w:r w:rsidRPr="006262C8">
        <w:rPr>
          <w:rFonts w:ascii="ＭＳ 明朝" w:eastAsiaTheme="minorEastAsia" w:hAnsi="ＭＳ 明朝" w:cs="ＭＳ 明朝" w:hint="eastAsia"/>
          <w:kern w:val="0"/>
          <w:sz w:val="24"/>
          <w:szCs w:val="20"/>
        </w:rPr>
        <w:t>これらの検討にあたっては、職務給の原則に沿った給与体系を維持しつつ、職員の執務意欲の維持・向上につながるものとなるよう留意してまいりたい。</w:t>
      </w:r>
    </w:p>
    <w:p w14:paraId="53FCFF86" w14:textId="77777777" w:rsidR="0072431B" w:rsidRPr="00F6067F" w:rsidRDefault="0072431B" w:rsidP="0072431B">
      <w:pPr>
        <w:widowControl/>
        <w:tabs>
          <w:tab w:val="left" w:pos="2352"/>
        </w:tabs>
        <w:autoSpaceDE w:val="0"/>
        <w:autoSpaceDN w:val="0"/>
        <w:spacing w:line="400" w:lineRule="exact"/>
        <w:ind w:leftChars="200" w:left="420" w:firstLineChars="100" w:firstLine="240"/>
        <w:rPr>
          <w:rFonts w:ascii="ＭＳ 明朝" w:eastAsiaTheme="minorEastAsia" w:hAnsi="ＭＳ 明朝" w:cs="ＭＳ 明朝"/>
          <w:color w:val="FF0000"/>
          <w:kern w:val="0"/>
          <w:sz w:val="24"/>
          <w:szCs w:val="20"/>
        </w:rPr>
      </w:pPr>
    </w:p>
    <w:p w14:paraId="2BE3A91F" w14:textId="77777777" w:rsidR="0072431B" w:rsidRPr="00A10A91" w:rsidRDefault="0072431B" w:rsidP="0072431B">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noProof/>
          <w:kern w:val="0"/>
          <w:sz w:val="24"/>
          <w:szCs w:val="20"/>
        </w:rPr>
      </w:pPr>
      <w:r w:rsidRPr="00A10A91">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71744" behindDoc="0" locked="0" layoutInCell="1" allowOverlap="1" wp14:anchorId="0295E78C" wp14:editId="4BE0A58C">
                <wp:simplePos x="0" y="0"/>
                <wp:positionH relativeFrom="column">
                  <wp:posOffset>85725</wp:posOffset>
                </wp:positionH>
                <wp:positionV relativeFrom="paragraph">
                  <wp:posOffset>269875</wp:posOffset>
                </wp:positionV>
                <wp:extent cx="57531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353873D" id="直線コネクタ 21" o:spid="_x0000_s1026" style="position:absolute;left:0;text-align:left;z-index:251871744;visibility:visible;mso-wrap-style:square;mso-wrap-distance-left:9pt;mso-wrap-distance-top:0;mso-wrap-distance-right:9pt;mso-wrap-distance-bottom:0;mso-position-horizontal:absolute;mso-position-horizontal-relative:text;mso-position-vertical:absolute;mso-position-vertical-relative:text" from="6.75pt,21.25pt" to="459.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" strokecolor="#4a7ebb" strokeweight="1.5pt"/>
            </w:pict>
          </mc:Fallback>
        </mc:AlternateContent>
      </w:r>
      <w:r>
        <w:rPr>
          <w:rFonts w:ascii="HGS創英角ｺﾞｼｯｸUB" w:eastAsia="HGS創英角ｺﾞｼｯｸUB" w:hAnsi="HGS創英角ｺﾞｼｯｸUB" w:cs="ＭＳ 明朝" w:hint="eastAsia"/>
          <w:noProof/>
          <w:kern w:val="0"/>
          <w:sz w:val="24"/>
          <w:szCs w:val="20"/>
        </w:rPr>
        <w:t>３</w:t>
      </w:r>
      <w:r w:rsidRPr="00A10A91">
        <w:rPr>
          <w:rFonts w:ascii="HGS創英角ｺﾞｼｯｸUB" w:eastAsia="HGS創英角ｺﾞｼｯｸUB" w:hAnsi="HGS創英角ｺﾞｼｯｸUB" w:cs="ＭＳ 明朝" w:hint="eastAsia"/>
          <w:noProof/>
          <w:kern w:val="0"/>
          <w:sz w:val="24"/>
          <w:szCs w:val="20"/>
        </w:rPr>
        <w:t>-３　長期的視点に立った組織・人員体制の構築及び人材の育成</w:t>
      </w:r>
    </w:p>
    <w:p w14:paraId="57DBE440" w14:textId="77777777" w:rsidR="0072431B" w:rsidRPr="007E3CB7" w:rsidRDefault="0072431B" w:rsidP="0072431B">
      <w:pPr>
        <w:widowControl/>
        <w:spacing w:beforeLines="100" w:before="240"/>
        <w:ind w:firstLineChars="200" w:firstLine="480"/>
        <w:jc w:val="left"/>
        <w:rPr>
          <w:rFonts w:ascii="HGS創英角ｺﾞｼｯｸUB" w:eastAsia="HGS創英角ｺﾞｼｯｸUB" w:hAnsi="HGS創英角ｺﾞｼｯｸUB" w:cstheme="minorBidi"/>
          <w:kern w:val="0"/>
          <w:sz w:val="24"/>
        </w:rPr>
      </w:pPr>
      <w:r w:rsidRPr="007E3CB7">
        <w:rPr>
          <w:rFonts w:ascii="HGS創英角ｺﾞｼｯｸUB" w:eastAsia="HGS創英角ｺﾞｼｯｸUB" w:hAnsi="HGS創英角ｺﾞｼｯｸUB" w:cstheme="minorBidi" w:hint="eastAsia"/>
          <w:kern w:val="0"/>
          <w:sz w:val="24"/>
        </w:rPr>
        <w:t>(</w:t>
      </w:r>
      <w:r w:rsidRPr="007E3CB7">
        <w:rPr>
          <w:rFonts w:ascii="HGS創英角ｺﾞｼｯｸUB" w:eastAsia="HGS創英角ｺﾞｼｯｸUB" w:hAnsi="HGS創英角ｺﾞｼｯｸUB" w:cstheme="minorBidi"/>
          <w:kern w:val="0"/>
          <w:sz w:val="24"/>
        </w:rPr>
        <w:t>1</w:t>
      </w:r>
      <w:r w:rsidRPr="007E3CB7">
        <w:rPr>
          <w:rFonts w:ascii="HGS創英角ｺﾞｼｯｸUB" w:eastAsia="HGS創英角ｺﾞｼｯｸUB" w:hAnsi="HGS創英角ｺﾞｼｯｸUB" w:cstheme="minorBidi" w:hint="eastAsia"/>
          <w:kern w:val="0"/>
          <w:sz w:val="24"/>
        </w:rPr>
        <w:t>)</w:t>
      </w:r>
      <w:r w:rsidRPr="007E3CB7">
        <w:rPr>
          <w:rFonts w:ascii="HGS創英角ｺﾞｼｯｸUB" w:eastAsia="HGS創英角ｺﾞｼｯｸUB" w:hAnsi="HGS創英角ｺﾞｼｯｸUB" w:cstheme="minorBidi"/>
          <w:kern w:val="0"/>
          <w:sz w:val="24"/>
        </w:rPr>
        <w:t xml:space="preserve"> </w:t>
      </w:r>
      <w:r w:rsidRPr="007E3CB7">
        <w:rPr>
          <w:rFonts w:ascii="HGS創英角ｺﾞｼｯｸUB" w:eastAsia="HGS創英角ｺﾞｼｯｸUB" w:hAnsi="HGS創英角ｺﾞｼｯｸUB" w:cstheme="minorBidi" w:hint="eastAsia"/>
          <w:kern w:val="0"/>
          <w:sz w:val="24"/>
        </w:rPr>
        <w:t>組織・人員体制の構築</w:t>
      </w:r>
    </w:p>
    <w:p w14:paraId="29D04ADC" w14:textId="77777777" w:rsidR="0072431B" w:rsidRPr="007E3CB7" w:rsidRDefault="0072431B" w:rsidP="0072431B">
      <w:pPr>
        <w:widowControl/>
        <w:spacing w:before="100"/>
        <w:ind w:firstLineChars="200" w:firstLine="480"/>
        <w:jc w:val="left"/>
        <w:rPr>
          <w:rFonts w:ascii="HGS創英角ｺﾞｼｯｸUB" w:eastAsia="HGS創英角ｺﾞｼｯｸUB" w:hAnsi="HGS創英角ｺﾞｼｯｸUB" w:cstheme="minorBidi"/>
          <w:kern w:val="0"/>
          <w:sz w:val="24"/>
        </w:rPr>
      </w:pPr>
      <w:r w:rsidRPr="007E3CB7">
        <w:rPr>
          <w:rFonts w:ascii="HGS創英角ｺﾞｼｯｸUB" w:eastAsia="HGS創英角ｺﾞｼｯｸUB" w:hAnsi="HGS創英角ｺﾞｼｯｸUB" w:cstheme="minorBidi" w:hint="eastAsia"/>
          <w:kern w:val="0"/>
          <w:sz w:val="24"/>
        </w:rPr>
        <w:t xml:space="preserve">　ア　人材の確保</w:t>
      </w:r>
    </w:p>
    <w:p w14:paraId="36D4AB12" w14:textId="64F0C99C" w:rsidR="0072431B" w:rsidRDefault="0072431B" w:rsidP="0072431B">
      <w:pPr>
        <w:autoSpaceDE w:val="0"/>
        <w:autoSpaceDN w:val="0"/>
        <w:spacing w:line="400" w:lineRule="exact"/>
        <w:ind w:leftChars="350" w:left="735" w:firstLineChars="100" w:firstLine="240"/>
        <w:rPr>
          <w:rFonts w:ascii="ＭＳ 明朝" w:hAnsi="ＭＳ 明朝"/>
          <w:sz w:val="24"/>
        </w:rPr>
      </w:pPr>
      <w:r w:rsidRPr="007E3CB7">
        <w:rPr>
          <w:rFonts w:ascii="ＭＳ 明朝" w:hAnsi="ＭＳ 明朝" w:hint="eastAsia"/>
          <w:sz w:val="24"/>
        </w:rPr>
        <w:t>少子高齢化の進展に伴う生産年齢人口の減少をはじめ、大規模災害・感染症</w:t>
      </w:r>
      <w:r w:rsidRPr="007E3CB7">
        <w:rPr>
          <w:rFonts w:ascii="ＭＳ 明朝" w:hAnsi="ＭＳ 明朝" w:hint="eastAsia"/>
          <w:sz w:val="24"/>
        </w:rPr>
        <w:lastRenderedPageBreak/>
        <w:t>などの新たなリスクの顕在化、デジタル社会の進展等により本市を取り巻く状況は大きく変化している。今後、若年労働力の絶対量が不足し、人的資源が大きく制約されることが想定される中、</w:t>
      </w:r>
      <w:r w:rsidRPr="005236B7">
        <w:rPr>
          <w:rFonts w:ascii="ＭＳ 明朝" w:hAnsi="ＭＳ 明朝" w:hint="eastAsia"/>
          <w:sz w:val="24"/>
        </w:rPr>
        <w:t>多様化・複雑化</w:t>
      </w:r>
      <w:r w:rsidRPr="007E3CB7">
        <w:rPr>
          <w:rFonts w:ascii="ＭＳ 明朝" w:hAnsi="ＭＳ 明朝" w:hint="eastAsia"/>
          <w:sz w:val="24"/>
        </w:rPr>
        <w:t>する行政課題に対応</w:t>
      </w:r>
      <w:r w:rsidRPr="00EB128E">
        <w:rPr>
          <w:rFonts w:ascii="ＭＳ 明朝" w:hAnsi="ＭＳ 明朝" w:hint="eastAsia"/>
          <w:sz w:val="24"/>
        </w:rPr>
        <w:t>してい</w:t>
      </w:r>
      <w:r w:rsidRPr="006262C8">
        <w:rPr>
          <w:rFonts w:ascii="ＭＳ 明朝" w:hAnsi="ＭＳ 明朝" w:hint="eastAsia"/>
          <w:sz w:val="24"/>
        </w:rPr>
        <w:t>くためには人材確保の重要性が従前にも増して高まっている。このことから、</w:t>
      </w:r>
      <w:r w:rsidRPr="007E3CB7">
        <w:rPr>
          <w:rFonts w:ascii="ＭＳ 明朝" w:hAnsi="ＭＳ 明朝" w:hint="eastAsia"/>
          <w:sz w:val="24"/>
        </w:rPr>
        <w:t>国において</w:t>
      </w:r>
      <w:r w:rsidRPr="00EB128E">
        <w:rPr>
          <w:rFonts w:ascii="ＭＳ 明朝" w:hAnsi="ＭＳ 明朝" w:hint="eastAsia"/>
          <w:sz w:val="24"/>
        </w:rPr>
        <w:t>令和５年12月に</w:t>
      </w:r>
      <w:r w:rsidRPr="007E3CB7">
        <w:rPr>
          <w:rFonts w:ascii="ＭＳ 明朝" w:hAnsi="ＭＳ 明朝" w:hint="eastAsia"/>
          <w:sz w:val="24"/>
        </w:rPr>
        <w:t>示された「人材育成・確保基本方針策定指針」</w:t>
      </w:r>
      <w:r w:rsidR="00BC6D78">
        <w:rPr>
          <w:rFonts w:ascii="ＭＳ 明朝" w:eastAsiaTheme="minorEastAsia" w:hAnsi="ＭＳ 明朝" w:cs="ＭＳ 明朝" w:hint="eastAsia"/>
          <w:kern w:val="0"/>
          <w:sz w:val="24"/>
          <w:szCs w:val="20"/>
        </w:rPr>
        <w:t>（以下「国策定</w:t>
      </w:r>
      <w:r w:rsidR="00BC6D78" w:rsidRPr="007E3CB7">
        <w:rPr>
          <w:rFonts w:ascii="ＭＳ 明朝" w:hAnsi="ＭＳ 明朝" w:hint="eastAsia"/>
          <w:sz w:val="24"/>
        </w:rPr>
        <w:t>指</w:t>
      </w:r>
      <w:r w:rsidR="00BC6D78">
        <w:rPr>
          <w:rFonts w:ascii="ＭＳ 明朝" w:eastAsiaTheme="minorEastAsia" w:hAnsi="ＭＳ 明朝" w:cs="ＭＳ 明朝" w:hint="eastAsia"/>
          <w:kern w:val="0"/>
          <w:sz w:val="24"/>
          <w:szCs w:val="20"/>
        </w:rPr>
        <w:t>針」という。）</w:t>
      </w:r>
      <w:r>
        <w:rPr>
          <w:rFonts w:ascii="ＭＳ 明朝" w:hAnsi="ＭＳ 明朝" w:hint="eastAsia"/>
          <w:sz w:val="24"/>
        </w:rPr>
        <w:t>では</w:t>
      </w:r>
      <w:r w:rsidRPr="00EB128E">
        <w:rPr>
          <w:rFonts w:ascii="ＭＳ 明朝" w:hAnsi="ＭＳ 明朝" w:hint="eastAsia"/>
          <w:sz w:val="24"/>
        </w:rPr>
        <w:t>、「人材育成」のみならず「人材確保」や「職場環境の整備を図る」という総合的な観点が取り入れられている。</w:t>
      </w:r>
    </w:p>
    <w:p w14:paraId="17B3A084" w14:textId="77777777" w:rsidR="0072431B" w:rsidRPr="007E3CB7" w:rsidRDefault="0072431B" w:rsidP="0072431B">
      <w:pPr>
        <w:autoSpaceDE w:val="0"/>
        <w:autoSpaceDN w:val="0"/>
        <w:spacing w:line="400" w:lineRule="exact"/>
        <w:ind w:leftChars="350" w:left="735" w:firstLineChars="100" w:firstLine="240"/>
        <w:rPr>
          <w:rFonts w:ascii="ＭＳ 明朝" w:hAnsi="ＭＳ 明朝"/>
          <w:sz w:val="24"/>
        </w:rPr>
      </w:pPr>
      <w:r w:rsidRPr="00EB128E">
        <w:rPr>
          <w:rFonts w:ascii="ＭＳ 明朝" w:hAnsi="ＭＳ 明朝" w:hint="eastAsia"/>
          <w:sz w:val="24"/>
        </w:rPr>
        <w:t>本市が、豊かな大阪の実現をめざして地域課題や社会ニーズに対応した行政サービスを提供し続けていくには、高い志と意欲を持った有為な人材を将来にわたってしっかりと確保していくことが重要であり、本市も</w:t>
      </w:r>
      <w:bookmarkStart w:id="4" w:name="_Hlk176204631"/>
      <w:r>
        <w:rPr>
          <w:rFonts w:ascii="ＭＳ 明朝" w:hAnsi="ＭＳ 明朝" w:hint="eastAsia"/>
          <w:sz w:val="24"/>
        </w:rPr>
        <w:t>国策定</w:t>
      </w:r>
      <w:bookmarkEnd w:id="4"/>
      <w:r w:rsidRPr="00EB128E">
        <w:rPr>
          <w:rFonts w:ascii="ＭＳ 明朝" w:hAnsi="ＭＳ 明朝" w:hint="eastAsia"/>
          <w:sz w:val="24"/>
        </w:rPr>
        <w:t>指針</w:t>
      </w:r>
      <w:r w:rsidRPr="007E3CB7">
        <w:rPr>
          <w:rFonts w:ascii="ＭＳ 明朝" w:hAnsi="ＭＳ 明朝" w:hint="eastAsia"/>
          <w:sz w:val="24"/>
        </w:rPr>
        <w:t>に沿って基本方針を策定し</w:t>
      </w:r>
      <w:r>
        <w:rPr>
          <w:rFonts w:ascii="ＭＳ 明朝" w:hAnsi="ＭＳ 明朝" w:hint="eastAsia"/>
          <w:sz w:val="24"/>
        </w:rPr>
        <w:t>、</w:t>
      </w:r>
      <w:r w:rsidRPr="00EB128E">
        <w:rPr>
          <w:rFonts w:ascii="ＭＳ 明朝" w:hAnsi="ＭＳ 明朝" w:hint="eastAsia"/>
          <w:sz w:val="24"/>
        </w:rPr>
        <w:t>人材確保の取組を推進していく</w:t>
      </w:r>
      <w:r w:rsidRPr="007E3CB7">
        <w:rPr>
          <w:rFonts w:ascii="ＭＳ 明朝" w:hAnsi="ＭＳ 明朝" w:hint="eastAsia"/>
          <w:sz w:val="24"/>
        </w:rPr>
        <w:t>必要がある。</w:t>
      </w:r>
    </w:p>
    <w:p w14:paraId="6121ACA9" w14:textId="77777777" w:rsidR="0072431B" w:rsidRDefault="0072431B" w:rsidP="0072431B">
      <w:pPr>
        <w:autoSpaceDE w:val="0"/>
        <w:autoSpaceDN w:val="0"/>
        <w:spacing w:line="400" w:lineRule="exact"/>
        <w:ind w:leftChars="350" w:left="735" w:firstLineChars="100" w:firstLine="240"/>
        <w:rPr>
          <w:rFonts w:ascii="ＭＳ 明朝" w:hAnsi="ＭＳ 明朝"/>
          <w:sz w:val="24"/>
        </w:rPr>
      </w:pPr>
      <w:r w:rsidRPr="007E3CB7">
        <w:rPr>
          <w:rFonts w:ascii="ＭＳ 明朝" w:hAnsi="ＭＳ 明朝" w:hint="eastAsia"/>
          <w:sz w:val="24"/>
        </w:rPr>
        <w:t>本市においては、30歳代の職員数が他の年代と比較し</w:t>
      </w:r>
      <w:r w:rsidRPr="005236B7">
        <w:rPr>
          <w:rFonts w:ascii="ＭＳ 明朝" w:hAnsi="ＭＳ 明朝" w:hint="eastAsia"/>
          <w:sz w:val="24"/>
        </w:rPr>
        <w:t>て少ないことに加え、専門人材の不足にも直面しており、とりわけ技術職種や保育士は民間や他都市等との競合が激しく受験者の確保が厳しい状況となっている</w:t>
      </w:r>
      <w:r>
        <w:rPr>
          <w:rFonts w:ascii="ＭＳ 明朝" w:hAnsi="ＭＳ 明朝" w:hint="eastAsia"/>
          <w:sz w:val="24"/>
        </w:rPr>
        <w:t>ことから、人材確保のための新たな方策が求められているところである。</w:t>
      </w:r>
    </w:p>
    <w:p w14:paraId="63E9BEE3" w14:textId="77777777" w:rsidR="0072431B" w:rsidRDefault="0072431B" w:rsidP="0072431B">
      <w:pPr>
        <w:autoSpaceDE w:val="0"/>
        <w:autoSpaceDN w:val="0"/>
        <w:spacing w:line="400" w:lineRule="exact"/>
        <w:ind w:leftChars="350" w:left="735" w:firstLineChars="100" w:firstLine="240"/>
        <w:rPr>
          <w:rFonts w:ascii="ＭＳ 明朝" w:hAnsi="ＭＳ 明朝"/>
          <w:sz w:val="24"/>
        </w:rPr>
      </w:pPr>
      <w:r w:rsidRPr="00EB128E">
        <w:rPr>
          <w:rFonts w:ascii="ＭＳ 明朝" w:hAnsi="ＭＳ 明朝" w:hint="eastAsia"/>
          <w:sz w:val="24"/>
        </w:rPr>
        <w:t>本委員会においては、</w:t>
      </w:r>
      <w:r>
        <w:rPr>
          <w:rFonts w:ascii="ＭＳ 明朝" w:hAnsi="ＭＳ 明朝" w:hint="eastAsia"/>
          <w:sz w:val="24"/>
        </w:rPr>
        <w:t>これまで、</w:t>
      </w:r>
      <w:r w:rsidRPr="007E3CB7">
        <w:rPr>
          <w:rFonts w:ascii="ＭＳ 明朝" w:hAnsi="ＭＳ 明朝" w:hint="eastAsia"/>
          <w:sz w:val="24"/>
        </w:rPr>
        <w:t>社会人経験者をターゲットにした採用試験</w:t>
      </w:r>
      <w:r w:rsidRPr="00EB128E">
        <w:rPr>
          <w:rFonts w:ascii="ＭＳ 明朝" w:hAnsi="ＭＳ 明朝" w:hint="eastAsia"/>
          <w:sz w:val="24"/>
        </w:rPr>
        <w:t>の実施や、試験手法や申込手続きの見直しによる受験者の負担軽減に取り組んできた。今後も、専門人材だけに限らず、採用試験の更なる改善や採用広報活動を通じて本市で働くことの魅力や職場としての働きやすさについての情報発信を戦略的かつ積極的に行うよう努めていく</w:t>
      </w:r>
      <w:r>
        <w:rPr>
          <w:rFonts w:ascii="ＭＳ 明朝" w:hAnsi="ＭＳ 明朝" w:hint="eastAsia"/>
          <w:sz w:val="24"/>
        </w:rPr>
        <w:t>。</w:t>
      </w:r>
    </w:p>
    <w:p w14:paraId="194CEF19" w14:textId="77777777" w:rsidR="0072431B" w:rsidRPr="007E3CB7" w:rsidRDefault="0072431B" w:rsidP="0072431B">
      <w:pPr>
        <w:autoSpaceDE w:val="0"/>
        <w:autoSpaceDN w:val="0"/>
        <w:spacing w:line="400" w:lineRule="exact"/>
        <w:ind w:leftChars="350" w:left="735" w:firstLineChars="100" w:firstLine="240"/>
        <w:rPr>
          <w:rFonts w:ascii="ＭＳ 明朝" w:hAnsi="ＭＳ 明朝"/>
          <w:sz w:val="24"/>
        </w:rPr>
      </w:pPr>
      <w:r w:rsidRPr="00EB128E">
        <w:rPr>
          <w:rFonts w:ascii="ＭＳ 明朝" w:hAnsi="ＭＳ 明朝" w:hint="eastAsia"/>
          <w:sz w:val="24"/>
        </w:rPr>
        <w:t>なお、今後ますます</w:t>
      </w:r>
      <w:r w:rsidRPr="007E3CB7">
        <w:rPr>
          <w:rFonts w:ascii="ＭＳ 明朝" w:hAnsi="ＭＳ 明朝" w:hint="eastAsia"/>
          <w:sz w:val="24"/>
        </w:rPr>
        <w:t>人材の流動化が進んでいく状況の中で必要な人材を確保</w:t>
      </w:r>
      <w:r w:rsidRPr="00EB128E">
        <w:rPr>
          <w:rFonts w:ascii="ＭＳ 明朝" w:hAnsi="ＭＳ 明朝" w:hint="eastAsia"/>
          <w:sz w:val="24"/>
        </w:rPr>
        <w:t>していくためには、「働きがい」を感じられるキャリアパスの提示や退職者復職（ジョブ・リターン）制度の導入など、多様な働き方を受け入れる制度づくりがより一層求められる。</w:t>
      </w:r>
    </w:p>
    <w:p w14:paraId="377D4363" w14:textId="77777777" w:rsidR="0072431B" w:rsidRPr="00F6067F" w:rsidRDefault="0072431B" w:rsidP="0072431B">
      <w:pPr>
        <w:autoSpaceDE w:val="0"/>
        <w:autoSpaceDN w:val="0"/>
        <w:spacing w:line="240" w:lineRule="exact"/>
        <w:rPr>
          <w:rFonts w:ascii="ＭＳ 明朝" w:hAnsi="ＭＳ 明朝"/>
          <w:color w:val="FF0000"/>
          <w:sz w:val="24"/>
        </w:rPr>
      </w:pPr>
    </w:p>
    <w:p w14:paraId="5B8EF45F" w14:textId="77777777" w:rsidR="0072431B" w:rsidRPr="00DA48A6" w:rsidRDefault="0072431B" w:rsidP="0072431B">
      <w:pPr>
        <w:widowControl/>
        <w:spacing w:beforeLines="50" w:before="120"/>
        <w:ind w:firstLineChars="300" w:firstLine="720"/>
        <w:jc w:val="left"/>
        <w:rPr>
          <w:rFonts w:ascii="HGS創英角ｺﾞｼｯｸUB" w:eastAsia="HGS創英角ｺﾞｼｯｸUB" w:hAnsi="HGS創英角ｺﾞｼｯｸUB" w:cstheme="minorBidi"/>
          <w:kern w:val="0"/>
          <w:sz w:val="24"/>
        </w:rPr>
      </w:pPr>
      <w:r w:rsidRPr="00DA48A6">
        <w:rPr>
          <w:rFonts w:ascii="HGS創英角ｺﾞｼｯｸUB" w:eastAsia="HGS創英角ｺﾞｼｯｸUB" w:hAnsi="HGS創英角ｺﾞｼｯｸUB" w:cstheme="minorBidi" w:hint="eastAsia"/>
          <w:kern w:val="0"/>
          <w:sz w:val="24"/>
        </w:rPr>
        <w:t>イ　人材の育成</w:t>
      </w:r>
    </w:p>
    <w:p w14:paraId="1641BE53" w14:textId="77777777" w:rsidR="0072431B" w:rsidRPr="0004037A"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04037A">
        <w:rPr>
          <w:rFonts w:ascii="ＭＳ 明朝" w:eastAsiaTheme="minorEastAsia" w:hAnsi="ＭＳ 明朝" w:cstheme="minorBidi" w:hint="eastAsia"/>
          <w:kern w:val="0"/>
          <w:sz w:val="24"/>
          <w:szCs w:val="20"/>
        </w:rPr>
        <w:t>行政を取り巻く環境や行政ニーズが大きく変化する中で、質の高い市民サービスを継続的に提供するためには、職員それぞれが</w:t>
      </w:r>
      <w:r w:rsidRPr="0004037A">
        <w:rPr>
          <w:rFonts w:ascii="ＭＳ 明朝" w:eastAsiaTheme="minorEastAsia" w:hAnsi="ＭＳ 明朝" w:cs="ＭＳ 明朝" w:hint="eastAsia"/>
          <w:kern w:val="0"/>
          <w:sz w:val="24"/>
          <w:szCs w:val="20"/>
        </w:rPr>
        <w:t>主体的かつ継続的に学び・学び直す（リスキリング）ことが重要であり、職員</w:t>
      </w:r>
      <w:r>
        <w:rPr>
          <w:rFonts w:ascii="ＭＳ 明朝" w:eastAsiaTheme="minorEastAsia" w:hAnsi="ＭＳ 明朝" w:cs="ＭＳ 明朝" w:hint="eastAsia"/>
          <w:kern w:val="0"/>
          <w:sz w:val="24"/>
          <w:szCs w:val="20"/>
        </w:rPr>
        <w:t>一人一人</w:t>
      </w:r>
      <w:r w:rsidRPr="0004037A">
        <w:rPr>
          <w:rFonts w:ascii="ＭＳ 明朝" w:eastAsiaTheme="minorEastAsia" w:hAnsi="ＭＳ 明朝" w:cs="ＭＳ 明朝" w:hint="eastAsia"/>
          <w:kern w:val="0"/>
          <w:sz w:val="24"/>
          <w:szCs w:val="20"/>
        </w:rPr>
        <w:t>の成長を通じて</w:t>
      </w:r>
      <w:r w:rsidRPr="0004037A">
        <w:rPr>
          <w:rFonts w:ascii="ＭＳ 明朝" w:hAnsi="ＭＳ 明朝" w:hint="eastAsia"/>
          <w:sz w:val="24"/>
        </w:rPr>
        <w:t>職場全体の力を向上させる</w:t>
      </w:r>
      <w:r w:rsidRPr="0004037A">
        <w:rPr>
          <w:rFonts w:ascii="ＭＳ 明朝" w:eastAsiaTheme="minorEastAsia" w:hAnsi="ＭＳ 明朝" w:cs="ＭＳ 明朝" w:hint="eastAsia"/>
          <w:kern w:val="0"/>
          <w:sz w:val="24"/>
          <w:szCs w:val="20"/>
        </w:rPr>
        <w:t>必要がある。</w:t>
      </w:r>
    </w:p>
    <w:p w14:paraId="732F3983" w14:textId="77777777" w:rsidR="0072431B" w:rsidRPr="00F6067F" w:rsidRDefault="0072431B" w:rsidP="0072431B">
      <w:pPr>
        <w:autoSpaceDE w:val="0"/>
        <w:autoSpaceDN w:val="0"/>
        <w:spacing w:line="400" w:lineRule="exact"/>
        <w:ind w:leftChars="350" w:left="735" w:firstLineChars="100" w:firstLine="240"/>
        <w:rPr>
          <w:rFonts w:ascii="ＭＳ 明朝" w:hAnsi="ＭＳ 明朝"/>
          <w:color w:val="FF0000"/>
          <w:sz w:val="24"/>
        </w:rPr>
      </w:pPr>
      <w:r w:rsidRPr="001A0BF8">
        <w:rPr>
          <w:rFonts w:ascii="ＭＳ 明朝" w:eastAsiaTheme="minorEastAsia" w:hAnsi="ＭＳ 明朝" w:cs="ＭＳ 明朝" w:hint="eastAsia"/>
          <w:kern w:val="0"/>
          <w:sz w:val="24"/>
          <w:szCs w:val="20"/>
        </w:rPr>
        <w:t>任命権者においては</w:t>
      </w:r>
      <w:r w:rsidRPr="00CB4AE4">
        <w:rPr>
          <w:rFonts w:ascii="ＭＳ 明朝" w:eastAsiaTheme="minorEastAsia" w:hAnsi="ＭＳ 明朝" w:cs="ＭＳ 明朝" w:hint="eastAsia"/>
          <w:kern w:val="0"/>
          <w:sz w:val="24"/>
          <w:szCs w:val="20"/>
        </w:rPr>
        <w:t>、</w:t>
      </w:r>
      <w:r w:rsidRPr="00A0233A">
        <w:rPr>
          <w:rFonts w:ascii="ＭＳ 明朝" w:eastAsiaTheme="minorEastAsia" w:hAnsi="ＭＳ 明朝" w:cs="ＭＳ 明朝" w:hint="eastAsia"/>
          <w:kern w:val="0"/>
          <w:sz w:val="24"/>
          <w:szCs w:val="20"/>
        </w:rPr>
        <w:t>市民の生活の質（ＱｏＬ）の向上と都市力の向上をめざし</w:t>
      </w:r>
      <w:r w:rsidRPr="00A0233A">
        <w:rPr>
          <w:rFonts w:hint="eastAsia"/>
          <w:sz w:val="24"/>
          <w:shd w:val="clear" w:color="auto" w:fill="FFFFFF"/>
        </w:rPr>
        <w:t>ＤＸ</w:t>
      </w:r>
      <w:r w:rsidRPr="00A0233A">
        <w:rPr>
          <w:rFonts w:ascii="ＭＳ 明朝" w:eastAsiaTheme="minorEastAsia" w:hAnsi="ＭＳ 明朝" w:cs="ＭＳ 明朝" w:hint="eastAsia"/>
          <w:kern w:val="0"/>
          <w:sz w:val="24"/>
          <w:szCs w:val="20"/>
        </w:rPr>
        <w:t>（デジタル技術やデータを活用して、行政サービスの在り方や業務手法を再構築する取組）を推進</w:t>
      </w:r>
      <w:r w:rsidRPr="00A90811">
        <w:rPr>
          <w:rFonts w:ascii="ＭＳ 明朝" w:eastAsiaTheme="minorEastAsia" w:hAnsi="ＭＳ 明朝" w:cs="ＭＳ 明朝" w:hint="eastAsia"/>
          <w:kern w:val="0"/>
          <w:sz w:val="24"/>
          <w:szCs w:val="20"/>
        </w:rPr>
        <w:t>していくために、組織を挙げて職員のデジタル技術やデータの活用力を向上させる</w:t>
      </w:r>
      <w:r w:rsidRPr="00A258AA">
        <w:rPr>
          <w:rFonts w:ascii="ＭＳ 明朝" w:eastAsiaTheme="minorEastAsia" w:hAnsi="ＭＳ 明朝" w:cs="ＭＳ 明朝" w:hint="eastAsia"/>
          <w:kern w:val="0"/>
          <w:sz w:val="24"/>
          <w:szCs w:val="20"/>
        </w:rPr>
        <w:t>取組を進めてきた。今後も、</w:t>
      </w:r>
      <w:r w:rsidRPr="00A90811">
        <w:rPr>
          <w:rFonts w:ascii="ＭＳ 明朝" w:eastAsiaTheme="minorEastAsia" w:hAnsi="ＭＳ 明朝" w:cs="ＭＳ 明朝" w:hint="eastAsia"/>
          <w:kern w:val="0"/>
          <w:sz w:val="24"/>
          <w:szCs w:val="20"/>
        </w:rPr>
        <w:t>外部人材を積極</w:t>
      </w:r>
      <w:r w:rsidRPr="00A90811">
        <w:rPr>
          <w:rFonts w:ascii="ＭＳ 明朝" w:eastAsiaTheme="minorEastAsia" w:hAnsi="ＭＳ 明朝" w:cs="ＭＳ 明朝" w:hint="eastAsia"/>
          <w:kern w:val="0"/>
          <w:sz w:val="24"/>
          <w:szCs w:val="20"/>
        </w:rPr>
        <w:lastRenderedPageBreak/>
        <w:t>的に活用し、全ての職員をＤＸに関わる人材として育成する一方で、</w:t>
      </w:r>
      <w:r w:rsidRPr="00A90811">
        <w:rPr>
          <w:rFonts w:ascii="ＭＳ 明朝" w:hAnsi="ＭＳ 明朝" w:hint="eastAsia"/>
          <w:sz w:val="24"/>
        </w:rPr>
        <w:t>ＤＸ推進における役割に応じた人材育成に取り組むことが求められる。</w:t>
      </w:r>
    </w:p>
    <w:p w14:paraId="75BE3BBD" w14:textId="77777777" w:rsidR="0072431B" w:rsidRPr="00551735" w:rsidRDefault="0072431B" w:rsidP="0072431B">
      <w:pPr>
        <w:autoSpaceDE w:val="0"/>
        <w:autoSpaceDN w:val="0"/>
        <w:spacing w:line="400" w:lineRule="exact"/>
        <w:ind w:leftChars="350" w:left="735" w:firstLineChars="100" w:firstLine="240"/>
        <w:rPr>
          <w:rFonts w:ascii="ＭＳ 明朝" w:hAnsi="ＭＳ 明朝"/>
          <w:sz w:val="24"/>
        </w:rPr>
      </w:pPr>
      <w:r w:rsidRPr="00551735">
        <w:rPr>
          <w:rFonts w:ascii="ＭＳ 明朝" w:hAnsi="ＭＳ 明朝" w:hint="eastAsia"/>
          <w:sz w:val="24"/>
        </w:rPr>
        <w:t>あわせて、多様化するワークスタイル・ライフスタイルへの対応が行われる中、</w:t>
      </w:r>
      <w:r>
        <w:rPr>
          <w:rFonts w:ascii="ＭＳ 明朝" w:hAnsi="ＭＳ 明朝" w:hint="eastAsia"/>
          <w:sz w:val="24"/>
        </w:rPr>
        <w:t>ＤＸ推進の視点も含めた</w:t>
      </w:r>
      <w:r w:rsidRPr="00551735">
        <w:rPr>
          <w:rFonts w:ascii="ＭＳ 明朝" w:hAnsi="ＭＳ 明朝" w:hint="eastAsia"/>
          <w:sz w:val="24"/>
        </w:rPr>
        <w:t>管理監督者のマネジメント力の向上を支援する方策にも継続的に取り組む必要がある。</w:t>
      </w:r>
    </w:p>
    <w:p w14:paraId="1E06CA42" w14:textId="222BC09C" w:rsidR="0072431B" w:rsidRDefault="0072431B" w:rsidP="0072431B">
      <w:pPr>
        <w:autoSpaceDE w:val="0"/>
        <w:autoSpaceDN w:val="0"/>
        <w:spacing w:line="400" w:lineRule="exact"/>
        <w:ind w:leftChars="350" w:left="735" w:firstLineChars="100" w:firstLine="240"/>
        <w:rPr>
          <w:rFonts w:ascii="ＭＳ 明朝" w:hAnsi="ＭＳ 明朝"/>
          <w:sz w:val="24"/>
        </w:rPr>
      </w:pPr>
      <w:r w:rsidRPr="008A768F">
        <w:rPr>
          <w:rFonts w:ascii="ＭＳ 明朝" w:hAnsi="ＭＳ 明朝" w:hint="eastAsia"/>
          <w:sz w:val="24"/>
        </w:rPr>
        <w:t>なお、</w:t>
      </w:r>
      <w:r w:rsidRPr="00A258AA">
        <w:rPr>
          <w:rFonts w:ascii="ＭＳ 明朝" w:hAnsi="ＭＳ 明朝" w:hint="eastAsia"/>
          <w:sz w:val="24"/>
        </w:rPr>
        <w:t>前</w:t>
      </w:r>
      <w:r>
        <w:rPr>
          <w:rFonts w:ascii="ＭＳ 明朝" w:hAnsi="ＭＳ 明朝" w:hint="eastAsia"/>
          <w:sz w:val="24"/>
        </w:rPr>
        <w:t>記ア</w:t>
      </w:r>
      <w:r w:rsidRPr="00A258AA">
        <w:rPr>
          <w:rFonts w:ascii="ＭＳ 明朝" w:hAnsi="ＭＳ 明朝" w:hint="eastAsia"/>
          <w:sz w:val="24"/>
        </w:rPr>
        <w:t>の国策定方針では、</w:t>
      </w:r>
      <w:r w:rsidRPr="008A768F">
        <w:rPr>
          <w:rFonts w:ascii="ＭＳ 明朝" w:hAnsi="ＭＳ 明朝" w:hint="eastAsia"/>
          <w:sz w:val="24"/>
        </w:rPr>
        <w:t>地方公共団体における人材育成に係る基本方針の改正にあたり留意す</w:t>
      </w:r>
      <w:r w:rsidRPr="0004037A">
        <w:rPr>
          <w:rFonts w:ascii="ＭＳ 明朝" w:hAnsi="ＭＳ 明朝" w:hint="eastAsia"/>
          <w:sz w:val="24"/>
        </w:rPr>
        <w:t>べき点等が示された。本市における人材育成基本方針</w:t>
      </w:r>
      <w:r>
        <w:rPr>
          <w:rFonts w:ascii="ＭＳ 明朝" w:hAnsi="ＭＳ 明朝" w:hint="eastAsia"/>
          <w:sz w:val="24"/>
        </w:rPr>
        <w:t>の</w:t>
      </w:r>
      <w:r w:rsidRPr="0004037A">
        <w:rPr>
          <w:rFonts w:ascii="ＭＳ 明朝" w:hAnsi="ＭＳ 明朝" w:hint="eastAsia"/>
          <w:sz w:val="24"/>
        </w:rPr>
        <w:t>改訂にあたっては、この指針の趣旨を十分に踏まえる必要がある。</w:t>
      </w:r>
    </w:p>
    <w:p w14:paraId="0388D99F" w14:textId="77777777" w:rsidR="004145F1" w:rsidRPr="004145F1" w:rsidRDefault="004145F1" w:rsidP="004145F1">
      <w:pPr>
        <w:autoSpaceDE w:val="0"/>
        <w:autoSpaceDN w:val="0"/>
        <w:spacing w:line="240" w:lineRule="exact"/>
        <w:rPr>
          <w:rFonts w:ascii="ＭＳ 明朝" w:hAnsi="ＭＳ 明朝"/>
          <w:color w:val="FF0000"/>
          <w:sz w:val="24"/>
        </w:rPr>
      </w:pPr>
    </w:p>
    <w:p w14:paraId="0589FE8D" w14:textId="77777777" w:rsidR="0072431B" w:rsidRPr="00F70802" w:rsidRDefault="0072431B" w:rsidP="0072431B">
      <w:pPr>
        <w:widowControl/>
        <w:spacing w:beforeLines="100" w:before="240"/>
        <w:ind w:firstLineChars="300" w:firstLine="720"/>
        <w:jc w:val="left"/>
        <w:rPr>
          <w:rFonts w:ascii="HGS創英角ｺﾞｼｯｸUB" w:eastAsia="HGS創英角ｺﾞｼｯｸUB" w:hAnsi="HGS創英角ｺﾞｼｯｸUB" w:cstheme="minorBidi"/>
          <w:kern w:val="0"/>
          <w:sz w:val="24"/>
        </w:rPr>
      </w:pPr>
      <w:r w:rsidRPr="00F70802">
        <w:rPr>
          <w:rFonts w:ascii="HGS創英角ｺﾞｼｯｸUB" w:eastAsia="HGS創英角ｺﾞｼｯｸUB" w:hAnsi="HGS創英角ｺﾞｼｯｸUB" w:cstheme="minorBidi" w:hint="eastAsia"/>
          <w:kern w:val="0"/>
          <w:sz w:val="24"/>
        </w:rPr>
        <w:t>ウ　定年の引上げに伴う対応</w:t>
      </w:r>
    </w:p>
    <w:p w14:paraId="19F72005" w14:textId="77777777" w:rsidR="0072431B" w:rsidRDefault="0072431B" w:rsidP="0072431B">
      <w:pPr>
        <w:autoSpaceDE w:val="0"/>
        <w:autoSpaceDN w:val="0"/>
        <w:spacing w:line="400" w:lineRule="exact"/>
        <w:ind w:leftChars="350" w:left="735" w:firstLineChars="100" w:firstLine="240"/>
        <w:rPr>
          <w:rFonts w:asciiTheme="minorEastAsia" w:eastAsiaTheme="minorEastAsia" w:hAnsiTheme="minorEastAsia" w:cs="ＭＳ 明朝"/>
          <w:sz w:val="24"/>
          <w:lang w:val="x-none"/>
        </w:rPr>
      </w:pPr>
      <w:r w:rsidRPr="00C90624">
        <w:rPr>
          <w:rFonts w:ascii="ＭＳ 明朝" w:hAnsi="ＭＳ 明朝" w:cs="MS-Mincho" w:hint="eastAsia"/>
          <w:kern w:val="0"/>
          <w:sz w:val="24"/>
        </w:rPr>
        <w:t>令和５年４月１日</w:t>
      </w:r>
      <w:r>
        <w:rPr>
          <w:rFonts w:ascii="ＭＳ 明朝" w:hAnsi="ＭＳ 明朝" w:cs="MS-Mincho" w:hint="eastAsia"/>
          <w:kern w:val="0"/>
          <w:sz w:val="24"/>
        </w:rPr>
        <w:t>の</w:t>
      </w:r>
      <w:r w:rsidRPr="00C90624">
        <w:rPr>
          <w:rFonts w:ascii="ＭＳ 明朝" w:hAnsi="ＭＳ 明朝" w:cs="MS-Mincho" w:hint="eastAsia"/>
          <w:kern w:val="0"/>
          <w:sz w:val="24"/>
        </w:rPr>
        <w:t>「地方公務員法の一部を改正する法律」</w:t>
      </w:r>
      <w:r>
        <w:rPr>
          <w:rFonts w:ascii="ＭＳ 明朝" w:hAnsi="ＭＳ 明朝" w:cs="MS-Mincho" w:hint="eastAsia"/>
          <w:kern w:val="0"/>
          <w:sz w:val="24"/>
        </w:rPr>
        <w:t>の</w:t>
      </w:r>
      <w:r w:rsidRPr="00C90624">
        <w:rPr>
          <w:rFonts w:ascii="ＭＳ 明朝" w:hAnsi="ＭＳ 明朝" w:cs="MS-Mincho" w:hint="eastAsia"/>
          <w:kern w:val="0"/>
          <w:sz w:val="24"/>
        </w:rPr>
        <w:t>施行</w:t>
      </w:r>
      <w:r>
        <w:rPr>
          <w:rFonts w:ascii="ＭＳ 明朝" w:hAnsi="ＭＳ 明朝" w:cs="MS-Mincho" w:hint="eastAsia"/>
          <w:kern w:val="0"/>
          <w:sz w:val="24"/>
        </w:rPr>
        <w:t>に伴い</w:t>
      </w:r>
      <w:r w:rsidRPr="00C90624">
        <w:rPr>
          <w:rFonts w:ascii="ＭＳ 明朝" w:hAnsi="ＭＳ 明朝" w:cs="MS-Mincho" w:hint="eastAsia"/>
          <w:kern w:val="0"/>
          <w:sz w:val="24"/>
        </w:rPr>
        <w:t>、</w:t>
      </w:r>
      <w:r>
        <w:rPr>
          <w:rFonts w:ascii="ＭＳ 明朝" w:hAnsi="ＭＳ 明朝" w:cs="MS-Mincho" w:hint="eastAsia"/>
          <w:kern w:val="0"/>
          <w:sz w:val="24"/>
        </w:rPr>
        <w:t>本市においても、</w:t>
      </w:r>
      <w:r w:rsidRPr="00C90624">
        <w:rPr>
          <w:rFonts w:ascii="ＭＳ 明朝" w:hAnsi="ＭＳ 明朝" w:cs="MS-Mincho" w:hint="eastAsia"/>
          <w:kern w:val="0"/>
          <w:sz w:val="24"/>
        </w:rPr>
        <w:t>令和13年４月にかけて</w:t>
      </w:r>
      <w:r w:rsidRPr="00C90624">
        <w:rPr>
          <w:rFonts w:asciiTheme="minorEastAsia" w:eastAsiaTheme="minorEastAsia" w:hAnsiTheme="minorEastAsia" w:cs="ＭＳ 明朝" w:hint="eastAsia"/>
          <w:sz w:val="24"/>
          <w:lang w:val="x-none"/>
        </w:rPr>
        <w:t>定年が</w:t>
      </w:r>
      <w:r w:rsidRPr="00C90624">
        <w:rPr>
          <w:rFonts w:ascii="ＭＳ 明朝" w:hAnsi="ＭＳ 明朝" w:cs="MS-Mincho" w:hint="eastAsia"/>
          <w:kern w:val="0"/>
          <w:sz w:val="24"/>
        </w:rPr>
        <w:t>65歳まで段階的に</w:t>
      </w:r>
      <w:r w:rsidRPr="00C90624">
        <w:rPr>
          <w:rFonts w:asciiTheme="minorEastAsia" w:eastAsiaTheme="minorEastAsia" w:hAnsiTheme="minorEastAsia" w:cs="ＭＳ 明朝" w:hint="eastAsia"/>
          <w:sz w:val="24"/>
          <w:lang w:val="x-none"/>
        </w:rPr>
        <w:t>引き上げられることとな</w:t>
      </w:r>
      <w:r>
        <w:rPr>
          <w:rFonts w:asciiTheme="minorEastAsia" w:eastAsiaTheme="minorEastAsia" w:hAnsiTheme="minorEastAsia" w:cs="ＭＳ 明朝" w:hint="eastAsia"/>
          <w:sz w:val="24"/>
          <w:lang w:val="x-none"/>
        </w:rPr>
        <w:t>った</w:t>
      </w:r>
      <w:r w:rsidRPr="00C90624">
        <w:rPr>
          <w:rFonts w:asciiTheme="minorEastAsia" w:eastAsiaTheme="minorEastAsia" w:hAnsiTheme="minorEastAsia" w:cs="ＭＳ 明朝" w:hint="eastAsia"/>
          <w:sz w:val="24"/>
          <w:lang w:val="x-none"/>
        </w:rPr>
        <w:t>。</w:t>
      </w:r>
      <w:r w:rsidRPr="008F53EF">
        <w:rPr>
          <w:rFonts w:asciiTheme="minorEastAsia" w:eastAsiaTheme="minorEastAsia" w:hAnsiTheme="minorEastAsia" w:cs="ＭＳ 明朝" w:hint="eastAsia"/>
          <w:sz w:val="24"/>
          <w:lang w:val="x-none"/>
        </w:rPr>
        <w:t>これを受け、60歳以降の任用等に関する各種制度が整備され、高齢層職員の多様な働き方を可能とする制度が設けられ</w:t>
      </w:r>
      <w:r>
        <w:rPr>
          <w:rFonts w:asciiTheme="minorEastAsia" w:eastAsiaTheme="minorEastAsia" w:hAnsiTheme="minorEastAsia" w:cs="ＭＳ 明朝" w:hint="eastAsia"/>
          <w:sz w:val="24"/>
          <w:lang w:val="x-none"/>
        </w:rPr>
        <w:t>た</w:t>
      </w:r>
      <w:r w:rsidRPr="008F53EF">
        <w:rPr>
          <w:rFonts w:asciiTheme="minorEastAsia" w:eastAsiaTheme="minorEastAsia" w:hAnsiTheme="minorEastAsia" w:cs="ＭＳ 明朝" w:hint="eastAsia"/>
          <w:sz w:val="24"/>
          <w:lang w:val="x-none"/>
        </w:rPr>
        <w:t>一方で、給与、処遇等</w:t>
      </w:r>
      <w:r>
        <w:rPr>
          <w:rFonts w:asciiTheme="minorEastAsia" w:eastAsiaTheme="minorEastAsia" w:hAnsiTheme="minorEastAsia" w:cs="ＭＳ 明朝" w:hint="eastAsia"/>
          <w:sz w:val="24"/>
          <w:lang w:val="x-none"/>
        </w:rPr>
        <w:t>へ</w:t>
      </w:r>
      <w:r w:rsidRPr="00A258AA">
        <w:rPr>
          <w:rFonts w:asciiTheme="minorEastAsia" w:eastAsiaTheme="minorEastAsia" w:hAnsiTheme="minorEastAsia" w:cs="ＭＳ 明朝" w:hint="eastAsia"/>
          <w:sz w:val="24"/>
          <w:lang w:val="x-none"/>
        </w:rPr>
        <w:t>大きく影響する</w:t>
      </w:r>
      <w:r w:rsidRPr="008F53EF">
        <w:rPr>
          <w:rFonts w:asciiTheme="minorEastAsia" w:eastAsiaTheme="minorEastAsia" w:hAnsiTheme="minorEastAsia" w:cs="ＭＳ 明朝" w:hint="eastAsia"/>
          <w:sz w:val="24"/>
          <w:lang w:val="x-none"/>
        </w:rPr>
        <w:t>制度も導入されたところである。</w:t>
      </w:r>
    </w:p>
    <w:p w14:paraId="38942D85" w14:textId="77777777" w:rsidR="0072431B" w:rsidRDefault="0072431B" w:rsidP="0072431B">
      <w:pPr>
        <w:autoSpaceDE w:val="0"/>
        <w:autoSpaceDN w:val="0"/>
        <w:spacing w:line="400" w:lineRule="exact"/>
        <w:ind w:leftChars="350" w:left="735" w:firstLineChars="100" w:firstLine="240"/>
        <w:rPr>
          <w:rFonts w:asciiTheme="minorEastAsia" w:eastAsiaTheme="minorEastAsia" w:hAnsiTheme="minorEastAsia" w:cs="ＭＳ 明朝"/>
          <w:color w:val="FF0000"/>
          <w:sz w:val="24"/>
          <w:lang w:val="x-none"/>
        </w:rPr>
      </w:pPr>
      <w:r w:rsidRPr="001E7A90">
        <w:rPr>
          <w:rFonts w:ascii="ＭＳ 明朝" w:hAnsi="ＭＳ 明朝" w:hint="eastAsia"/>
          <w:sz w:val="24"/>
        </w:rPr>
        <w:t>本委員会では、昨年、</w:t>
      </w:r>
      <w:r w:rsidRPr="001E7A90">
        <w:rPr>
          <w:rFonts w:asciiTheme="minorEastAsia" w:eastAsiaTheme="minorEastAsia" w:hAnsiTheme="minorEastAsia" w:cs="ＭＳ 明朝" w:hint="eastAsia"/>
          <w:sz w:val="24"/>
          <w:lang w:val="x-none"/>
        </w:rPr>
        <w:t>高齢層職員がやりがいを持って働き続けられる</w:t>
      </w:r>
      <w:r>
        <w:rPr>
          <w:rFonts w:asciiTheme="minorEastAsia" w:eastAsiaTheme="minorEastAsia" w:hAnsiTheme="minorEastAsia" w:cs="ＭＳ 明朝" w:hint="eastAsia"/>
          <w:sz w:val="24"/>
          <w:lang w:val="x-none"/>
        </w:rPr>
        <w:t>ように、また組織力を維持・向上させられるようにとの観点で、能力開発、人材配置及び人材育成等の</w:t>
      </w:r>
      <w:r w:rsidRPr="001E7A90">
        <w:rPr>
          <w:rFonts w:asciiTheme="minorEastAsia" w:eastAsiaTheme="minorEastAsia" w:hAnsiTheme="minorEastAsia" w:cs="ＭＳ 明朝" w:hint="eastAsia"/>
          <w:sz w:val="24"/>
          <w:lang w:val="x-none"/>
        </w:rPr>
        <w:t>環境整備に取り組むことが</w:t>
      </w:r>
      <w:r>
        <w:rPr>
          <w:rFonts w:asciiTheme="minorEastAsia" w:eastAsiaTheme="minorEastAsia" w:hAnsiTheme="minorEastAsia" w:cs="ＭＳ 明朝" w:hint="eastAsia"/>
          <w:sz w:val="24"/>
          <w:lang w:val="x-none"/>
        </w:rPr>
        <w:t>必要</w:t>
      </w:r>
      <w:r w:rsidRPr="001E7A90">
        <w:rPr>
          <w:rFonts w:asciiTheme="minorEastAsia" w:eastAsiaTheme="minorEastAsia" w:hAnsiTheme="minorEastAsia" w:cs="ＭＳ 明朝" w:hint="eastAsia"/>
          <w:sz w:val="24"/>
          <w:lang w:val="x-none"/>
        </w:rPr>
        <w:t>である旨を述べた。</w:t>
      </w:r>
    </w:p>
    <w:p w14:paraId="27A308A8" w14:textId="77777777" w:rsidR="0072431B" w:rsidRDefault="0072431B" w:rsidP="0072431B">
      <w:pPr>
        <w:autoSpaceDE w:val="0"/>
        <w:autoSpaceDN w:val="0"/>
        <w:spacing w:line="400" w:lineRule="exact"/>
        <w:ind w:leftChars="350" w:left="735" w:firstLineChars="100" w:firstLine="240"/>
        <w:rPr>
          <w:rFonts w:asciiTheme="minorEastAsia" w:eastAsiaTheme="minorEastAsia" w:hAnsiTheme="minorEastAsia" w:cs="ＭＳ 明朝"/>
          <w:sz w:val="24"/>
          <w:lang w:val="x-none"/>
        </w:rPr>
      </w:pPr>
      <w:r w:rsidRPr="00C90624">
        <w:rPr>
          <w:rFonts w:asciiTheme="minorEastAsia" w:eastAsiaTheme="minorEastAsia" w:hAnsiTheme="minorEastAsia" w:cs="ＭＳ 明朝" w:hint="eastAsia"/>
          <w:sz w:val="24"/>
          <w:lang w:val="x-none"/>
        </w:rPr>
        <w:t>定年</w:t>
      </w:r>
      <w:r>
        <w:rPr>
          <w:rFonts w:asciiTheme="minorEastAsia" w:eastAsiaTheme="minorEastAsia" w:hAnsiTheme="minorEastAsia" w:cs="ＭＳ 明朝" w:hint="eastAsia"/>
          <w:sz w:val="24"/>
          <w:lang w:val="x-none"/>
        </w:rPr>
        <w:t>引上げに伴う対応については始まったばかりではあるが、</w:t>
      </w:r>
      <w:r w:rsidRPr="001A0BF8">
        <w:rPr>
          <w:rFonts w:asciiTheme="minorEastAsia" w:eastAsiaTheme="minorEastAsia" w:hAnsiTheme="minorEastAsia" w:cs="ＭＳ 明朝" w:hint="eastAsia"/>
          <w:sz w:val="24"/>
          <w:lang w:val="x-none"/>
        </w:rPr>
        <w:t>任命権者においては</w:t>
      </w:r>
      <w:r w:rsidRPr="006A4912">
        <w:rPr>
          <w:rFonts w:asciiTheme="minorEastAsia" w:eastAsiaTheme="minorEastAsia" w:hAnsiTheme="minorEastAsia" w:cs="ＭＳ 明朝" w:hint="eastAsia"/>
          <w:sz w:val="24"/>
          <w:lang w:val="x-none"/>
        </w:rPr>
        <w:t>、各種制度が有効に機能しているかどうかについての検証を行い、</w:t>
      </w:r>
      <w:r>
        <w:rPr>
          <w:rFonts w:asciiTheme="minorEastAsia" w:eastAsiaTheme="minorEastAsia" w:hAnsiTheme="minorEastAsia" w:cs="ＭＳ 明朝" w:hint="eastAsia"/>
          <w:sz w:val="24"/>
          <w:lang w:val="x-none"/>
        </w:rPr>
        <w:t>65歳定年への移行に向けて、国の動きを注視しながら、制度の</w:t>
      </w:r>
      <w:r w:rsidRPr="00A258AA">
        <w:rPr>
          <w:rFonts w:asciiTheme="minorEastAsia" w:eastAsiaTheme="minorEastAsia" w:hAnsiTheme="minorEastAsia" w:cs="ＭＳ 明朝" w:hint="eastAsia"/>
          <w:sz w:val="24"/>
          <w:lang w:val="x-none"/>
        </w:rPr>
        <w:t>充実</w:t>
      </w:r>
      <w:r w:rsidRPr="006A4912">
        <w:rPr>
          <w:rFonts w:asciiTheme="minorEastAsia" w:eastAsiaTheme="minorEastAsia" w:hAnsiTheme="minorEastAsia" w:cs="ＭＳ 明朝" w:hint="eastAsia"/>
          <w:sz w:val="24"/>
          <w:lang w:val="x-none"/>
        </w:rPr>
        <w:t>に努めていただきたい。</w:t>
      </w:r>
      <w:r>
        <w:rPr>
          <w:rFonts w:asciiTheme="minorEastAsia" w:eastAsiaTheme="minorEastAsia" w:hAnsiTheme="minorEastAsia" w:cs="ＭＳ 明朝" w:hint="eastAsia"/>
          <w:sz w:val="24"/>
          <w:lang w:val="x-none"/>
        </w:rPr>
        <w:t>また、</w:t>
      </w:r>
      <w:r w:rsidRPr="00C90624">
        <w:rPr>
          <w:rFonts w:ascii="ＭＳ 明朝" w:hAnsi="ＭＳ 明朝" w:cs="MS-Mincho" w:hint="eastAsia"/>
          <w:kern w:val="0"/>
          <w:sz w:val="24"/>
        </w:rPr>
        <w:t>令和13年４月</w:t>
      </w:r>
      <w:r>
        <w:rPr>
          <w:rFonts w:ascii="ＭＳ 明朝" w:hAnsi="ＭＳ 明朝" w:cs="MS-Mincho" w:hint="eastAsia"/>
          <w:kern w:val="0"/>
          <w:sz w:val="24"/>
        </w:rPr>
        <w:t>には</w:t>
      </w:r>
      <w:r>
        <w:rPr>
          <w:rFonts w:asciiTheme="minorEastAsia" w:eastAsiaTheme="minorEastAsia" w:hAnsiTheme="minorEastAsia" w:cs="ＭＳ 明朝" w:hint="eastAsia"/>
          <w:sz w:val="24"/>
          <w:lang w:val="x-none"/>
        </w:rPr>
        <w:t>定年が65歳となることから、これを前提とした組織体系及び給与体系についても検討していく必要がある。</w:t>
      </w:r>
    </w:p>
    <w:p w14:paraId="348FD77E" w14:textId="77777777" w:rsidR="0072431B"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F70802">
        <w:rPr>
          <w:rFonts w:ascii="ＭＳ 明朝" w:hAnsi="ＭＳ 明朝" w:hint="eastAsia"/>
          <w:sz w:val="24"/>
        </w:rPr>
        <w:t>本委員会としても、今後とも</w:t>
      </w:r>
      <w:r w:rsidRPr="00F70802">
        <w:rPr>
          <w:rFonts w:ascii="ＭＳ 明朝" w:eastAsiaTheme="minorEastAsia" w:hAnsi="ＭＳ 明朝" w:cs="ＭＳ 明朝" w:hint="eastAsia"/>
          <w:kern w:val="0"/>
          <w:sz w:val="24"/>
          <w:szCs w:val="20"/>
        </w:rPr>
        <w:t>国や他都市、民間の動向、本市における制度の運用状況等を踏まえ、60歳前の職員も含めた高齢層職員の給与、処遇、勤務体系等を包括的に検討してまいりたい。</w:t>
      </w:r>
    </w:p>
    <w:p w14:paraId="0D4ADB09" w14:textId="77777777" w:rsidR="0072431B" w:rsidRPr="00F70802" w:rsidRDefault="0072431B" w:rsidP="0072431B">
      <w:pPr>
        <w:autoSpaceDE w:val="0"/>
        <w:autoSpaceDN w:val="0"/>
        <w:spacing w:line="400" w:lineRule="exact"/>
        <w:ind w:leftChars="350" w:left="735" w:firstLineChars="100" w:firstLine="240"/>
        <w:rPr>
          <w:rFonts w:asciiTheme="minorEastAsia" w:eastAsiaTheme="minorEastAsia" w:hAnsiTheme="minorEastAsia" w:cs="ＭＳ 明朝"/>
          <w:sz w:val="24"/>
          <w:lang w:val="x-none"/>
        </w:rPr>
      </w:pPr>
    </w:p>
    <w:p w14:paraId="0BC1AF15" w14:textId="77777777" w:rsidR="0072431B" w:rsidRPr="00F70802" w:rsidRDefault="0072431B" w:rsidP="0072431B">
      <w:pPr>
        <w:autoSpaceDE w:val="0"/>
        <w:autoSpaceDN w:val="0"/>
        <w:spacing w:line="400" w:lineRule="exact"/>
        <w:ind w:leftChars="350" w:left="735" w:firstLineChars="100" w:firstLine="240"/>
        <w:rPr>
          <w:rFonts w:asciiTheme="minorEastAsia" w:eastAsiaTheme="minorEastAsia" w:hAnsiTheme="minorEastAsia" w:cs="ＭＳ 明朝"/>
          <w:sz w:val="24"/>
          <w:lang w:val="x-none"/>
        </w:rPr>
      </w:pPr>
      <w:r w:rsidRPr="00F70802">
        <w:rPr>
          <w:rFonts w:ascii="ＭＳ 明朝" w:hAnsi="ＭＳ 明朝" w:hint="eastAsia"/>
          <w:sz w:val="24"/>
        </w:rPr>
        <w:t>更</w:t>
      </w:r>
      <w:r w:rsidRPr="00F70802">
        <w:rPr>
          <w:rFonts w:asciiTheme="minorEastAsia" w:eastAsiaTheme="minorEastAsia" w:hAnsiTheme="minorEastAsia" w:cs="ＭＳ 明朝" w:hint="eastAsia"/>
          <w:sz w:val="24"/>
          <w:lang w:val="x-none"/>
        </w:rPr>
        <w:t>に、本委員会では、定年の引上げに伴い、労働衛生管理にもより一層取り組むよう求めてきた。高齢層職員は言うまでもなく、高齢期を迎えても働き続けられるよう、職員一人一人が若年期からヘルスリテラシー（健康情報を入手し、理解し、評価し、活用するための知識、意欲、能力）を意識し、健康保持・増進のための行動を自発的に取り組めるよう支援することにより、将来にわたって、職員が心身ともに健やかに働く活力ある組織を築いていくことが重要である。</w:t>
      </w:r>
    </w:p>
    <w:p w14:paraId="20665EB2" w14:textId="77777777" w:rsidR="0072431B" w:rsidRPr="00F6067F" w:rsidRDefault="0072431B" w:rsidP="0072431B">
      <w:pPr>
        <w:autoSpaceDE w:val="0"/>
        <w:autoSpaceDN w:val="0"/>
        <w:spacing w:line="400" w:lineRule="exact"/>
        <w:ind w:leftChars="350" w:left="735" w:firstLineChars="100" w:firstLine="240"/>
        <w:rPr>
          <w:rFonts w:asciiTheme="minorEastAsia" w:eastAsiaTheme="minorEastAsia" w:hAnsiTheme="minorEastAsia" w:cs="ＭＳ 明朝"/>
          <w:color w:val="FF0000"/>
          <w:sz w:val="24"/>
          <w:lang w:val="x-none"/>
        </w:rPr>
      </w:pPr>
    </w:p>
    <w:p w14:paraId="124B90A2" w14:textId="77777777" w:rsidR="0072431B" w:rsidRPr="007707B5" w:rsidRDefault="0072431B" w:rsidP="0072431B">
      <w:pPr>
        <w:widowControl/>
        <w:spacing w:beforeLines="50" w:before="120"/>
        <w:ind w:firstLineChars="150" w:firstLine="360"/>
        <w:jc w:val="left"/>
        <w:rPr>
          <w:rFonts w:ascii="HGS創英角ｺﾞｼｯｸUB" w:eastAsia="HGS創英角ｺﾞｼｯｸUB" w:hAnsi="HGS創英角ｺﾞｼｯｸUB" w:cstheme="minorBidi"/>
          <w:kern w:val="0"/>
          <w:sz w:val="24"/>
        </w:rPr>
      </w:pPr>
      <w:r w:rsidRPr="007707B5">
        <w:rPr>
          <w:rFonts w:ascii="HGS創英角ｺﾞｼｯｸUB" w:eastAsia="HGS創英角ｺﾞｼｯｸUB" w:hAnsi="HGS創英角ｺﾞｼｯｸUB" w:cstheme="minorBidi"/>
          <w:kern w:val="0"/>
          <w:sz w:val="24"/>
        </w:rPr>
        <w:t xml:space="preserve">(2) </w:t>
      </w:r>
      <w:r w:rsidRPr="007707B5">
        <w:rPr>
          <w:rFonts w:ascii="HGS創英角ｺﾞｼｯｸUB" w:eastAsia="HGS創英角ｺﾞｼｯｸUB" w:hAnsi="HGS創英角ｺﾞｼｯｸUB" w:cstheme="minorBidi" w:hint="eastAsia"/>
          <w:kern w:val="0"/>
          <w:sz w:val="24"/>
        </w:rPr>
        <w:t>人事評価制度</w:t>
      </w:r>
    </w:p>
    <w:p w14:paraId="77F852A4" w14:textId="77777777" w:rsidR="0072431B" w:rsidRPr="00747F44" w:rsidRDefault="0072431B" w:rsidP="0072431B">
      <w:pPr>
        <w:autoSpaceDE w:val="0"/>
        <w:autoSpaceDN w:val="0"/>
        <w:spacing w:line="400" w:lineRule="exact"/>
        <w:ind w:leftChars="300" w:left="630" w:firstLineChars="100" w:firstLine="240"/>
        <w:rPr>
          <w:rFonts w:ascii="ＭＳ 明朝" w:hAnsi="ＭＳ 明朝" w:cs="ＭＳ明朝"/>
          <w:kern w:val="0"/>
          <w:sz w:val="24"/>
        </w:rPr>
      </w:pPr>
      <w:r w:rsidRPr="00130AD0">
        <w:rPr>
          <w:rFonts w:ascii="ＭＳ 明朝" w:hAnsi="ＭＳ 明朝" w:cs="ＭＳ 明朝" w:hint="eastAsia"/>
          <w:kern w:val="0"/>
          <w:sz w:val="24"/>
          <w:szCs w:val="20"/>
        </w:rPr>
        <w:t>本市の人事評価制度は、職員の資質、能力及び執務意欲や公務能率の向上を図るという目的で実施されており、人材育成・能力開発、適材配置に適した絶対評価と、昇任、給与反映に適した相対評価の双方の利点を活かすことをめざした制度となっている。これらの観点から、これまで本委員会は、</w:t>
      </w:r>
      <w:r w:rsidRPr="00EF4E00">
        <w:rPr>
          <w:rFonts w:ascii="ＭＳ 明朝" w:hAnsi="ＭＳ 明朝" w:cs="ＭＳ 明朝" w:hint="eastAsia"/>
          <w:kern w:val="0"/>
          <w:sz w:val="24"/>
          <w:szCs w:val="20"/>
        </w:rPr>
        <w:t>評価基準に対する透明性、評価結果への信頼性および納得性を高める必要があること</w:t>
      </w:r>
      <w:r w:rsidRPr="00130AD0">
        <w:rPr>
          <w:rFonts w:ascii="ＭＳ 明朝" w:hAnsi="ＭＳ 明朝" w:cs="ＭＳ 明朝" w:hint="eastAsia"/>
          <w:kern w:val="0"/>
          <w:sz w:val="24"/>
          <w:szCs w:val="20"/>
        </w:rPr>
        <w:t>等、その在り方について繰り返し意見を述べてきた。</w:t>
      </w:r>
      <w:r w:rsidRPr="00012C29">
        <w:rPr>
          <w:rFonts w:ascii="ＭＳ 明朝" w:hAnsi="ＭＳ 明朝" w:cs="ＭＳ 明朝" w:hint="eastAsia"/>
          <w:kern w:val="0"/>
          <w:sz w:val="24"/>
          <w:szCs w:val="20"/>
        </w:rPr>
        <w:t>任命権者においては</w:t>
      </w:r>
      <w:r w:rsidRPr="00012C29">
        <w:rPr>
          <w:rFonts w:ascii="ＭＳ 明朝" w:hAnsi="ＭＳ 明朝" w:cs="ＭＳ明朝" w:hint="eastAsia"/>
          <w:kern w:val="0"/>
          <w:sz w:val="24"/>
        </w:rPr>
        <w:t>、この間、制度の見直しを重ねてきており、令和５年度には、相対評価の分布割合の見直し</w:t>
      </w:r>
      <w:r>
        <w:rPr>
          <w:rFonts w:ascii="ＭＳ 明朝" w:hAnsi="ＭＳ 明朝" w:cs="ＭＳ明朝" w:hint="eastAsia"/>
          <w:kern w:val="0"/>
          <w:sz w:val="24"/>
        </w:rPr>
        <w:t>による改善</w:t>
      </w:r>
      <w:r w:rsidRPr="00012C29">
        <w:rPr>
          <w:rFonts w:ascii="ＭＳ 明朝" w:hAnsi="ＭＳ 明朝" w:cs="ＭＳ明朝" w:hint="eastAsia"/>
          <w:kern w:val="0"/>
          <w:sz w:val="24"/>
        </w:rPr>
        <w:t>が</w:t>
      </w:r>
      <w:r>
        <w:rPr>
          <w:rFonts w:ascii="ＭＳ 明朝" w:hAnsi="ＭＳ 明朝" w:cs="ＭＳ明朝" w:hint="eastAsia"/>
          <w:kern w:val="0"/>
          <w:sz w:val="24"/>
        </w:rPr>
        <w:t>図られ</w:t>
      </w:r>
      <w:r w:rsidRPr="00012C29">
        <w:rPr>
          <w:rFonts w:ascii="ＭＳ 明朝" w:hAnsi="ＭＳ 明朝" w:cs="ＭＳ明朝" w:hint="eastAsia"/>
          <w:kern w:val="0"/>
          <w:sz w:val="24"/>
        </w:rPr>
        <w:t>たところである。</w:t>
      </w:r>
    </w:p>
    <w:p w14:paraId="0C875BD6" w14:textId="77777777" w:rsidR="0072431B" w:rsidRDefault="0072431B" w:rsidP="0072431B">
      <w:pPr>
        <w:autoSpaceDE w:val="0"/>
        <w:autoSpaceDN w:val="0"/>
        <w:spacing w:line="400" w:lineRule="exact"/>
        <w:ind w:leftChars="300" w:left="630" w:firstLineChars="100" w:firstLine="240"/>
        <w:rPr>
          <w:rFonts w:ascii="ＭＳ 明朝" w:hAnsi="ＭＳ 明朝" w:cs="ＭＳ明朝"/>
          <w:kern w:val="0"/>
          <w:sz w:val="24"/>
        </w:rPr>
      </w:pPr>
      <w:r w:rsidRPr="00630B82">
        <w:rPr>
          <w:rFonts w:ascii="ＭＳ 明朝" w:hAnsi="ＭＳ 明朝" w:cs="ＭＳ明朝" w:hint="eastAsia"/>
          <w:kern w:val="0"/>
          <w:sz w:val="24"/>
        </w:rPr>
        <w:t>今夏に行われた「令和５年度実施の人事評価制度に関する職員アンケート」の結果</w:t>
      </w:r>
      <w:r w:rsidRPr="00EE4F70">
        <w:rPr>
          <w:rFonts w:ascii="ＭＳ 明朝" w:hAnsi="ＭＳ 明朝" w:cs="ＭＳ明朝" w:hint="eastAsia"/>
          <w:kern w:val="0"/>
          <w:sz w:val="24"/>
        </w:rPr>
        <w:t>（回答率52.29％）</w:t>
      </w:r>
      <w:r w:rsidRPr="00630B82">
        <w:rPr>
          <w:rFonts w:ascii="ＭＳ 明朝" w:hAnsi="ＭＳ 明朝" w:cs="ＭＳ明朝" w:hint="eastAsia"/>
          <w:kern w:val="0"/>
          <w:sz w:val="24"/>
        </w:rPr>
        <w:t>で</w:t>
      </w:r>
      <w:r>
        <w:rPr>
          <w:rFonts w:ascii="ＭＳ 明朝" w:hAnsi="ＭＳ 明朝" w:cs="ＭＳ明朝" w:hint="eastAsia"/>
          <w:kern w:val="0"/>
          <w:sz w:val="24"/>
        </w:rPr>
        <w:t>も</w:t>
      </w:r>
      <w:r w:rsidRPr="00630B82">
        <w:rPr>
          <w:rFonts w:ascii="ＭＳ 明朝" w:hAnsi="ＭＳ 明朝" w:cs="ＭＳ明朝" w:hint="eastAsia"/>
          <w:kern w:val="0"/>
          <w:sz w:val="24"/>
        </w:rPr>
        <w:t>、</w:t>
      </w:r>
      <w:r>
        <w:rPr>
          <w:rFonts w:ascii="ＭＳ 明朝" w:hAnsi="ＭＳ 明朝" w:cs="ＭＳ明朝" w:hint="eastAsia"/>
          <w:kern w:val="0"/>
          <w:sz w:val="24"/>
        </w:rPr>
        <w:t>昨年度の見直しにより、相対</w:t>
      </w:r>
      <w:r w:rsidRPr="00FD548B">
        <w:rPr>
          <w:rFonts w:ascii="ＭＳ 明朝" w:hAnsi="ＭＳ 明朝" w:cs="ＭＳ明朝" w:hint="eastAsia"/>
          <w:kern w:val="0"/>
          <w:sz w:val="24"/>
        </w:rPr>
        <w:t>評価結果に対して「納得できた」、「ある程度納得できた」、「どちらかといえば納得できた」と回答した職員が83％（令和４年度：78％）と改善が</w:t>
      </w:r>
      <w:r>
        <w:rPr>
          <w:rFonts w:ascii="ＭＳ 明朝" w:hAnsi="ＭＳ 明朝" w:cs="ＭＳ明朝" w:hint="eastAsia"/>
          <w:kern w:val="0"/>
          <w:sz w:val="24"/>
        </w:rPr>
        <w:t>見られた</w:t>
      </w:r>
      <w:r w:rsidRPr="00FD548B">
        <w:rPr>
          <w:rFonts w:ascii="ＭＳ 明朝" w:hAnsi="ＭＳ 明朝" w:cs="ＭＳ明朝" w:hint="eastAsia"/>
          <w:kern w:val="0"/>
          <w:sz w:val="24"/>
        </w:rPr>
        <w:t>。</w:t>
      </w:r>
      <w:r w:rsidRPr="00EF4E00">
        <w:rPr>
          <w:rFonts w:ascii="ＭＳ 明朝" w:hAnsi="ＭＳ 明朝" w:cs="ＭＳ明朝" w:hint="eastAsia"/>
          <w:kern w:val="0"/>
          <w:sz w:val="24"/>
        </w:rPr>
        <w:t>一方で、「納得できなかった」、「あまり納得できなかった」、「どちらかといえば納得できなかった」と回答した職員</w:t>
      </w:r>
      <w:r w:rsidRPr="00AE763C">
        <w:rPr>
          <w:rFonts w:ascii="ＭＳ 明朝" w:hAnsi="ＭＳ 明朝" w:cs="ＭＳ明朝" w:hint="eastAsia"/>
          <w:kern w:val="0"/>
          <w:sz w:val="24"/>
        </w:rPr>
        <w:t>の納得できなかった理由について、「相対評価の実施単位に違和感があるから」等の制度面を理由とするものが昨年度よりも減少したものの、「結果についての説明が不十分だったから」と運用面を理由とするものが増加した。</w:t>
      </w:r>
    </w:p>
    <w:p w14:paraId="3FDAD6C4" w14:textId="77777777" w:rsidR="0072431B" w:rsidRDefault="0072431B" w:rsidP="0072431B">
      <w:pPr>
        <w:autoSpaceDE w:val="0"/>
        <w:autoSpaceDN w:val="0"/>
        <w:spacing w:line="400" w:lineRule="exact"/>
        <w:ind w:leftChars="300" w:left="630" w:firstLineChars="100" w:firstLine="240"/>
        <w:rPr>
          <w:rFonts w:ascii="ＭＳ 明朝" w:hAnsi="ＭＳ 明朝" w:cs="ＭＳ明朝"/>
          <w:kern w:val="0"/>
          <w:sz w:val="24"/>
        </w:rPr>
      </w:pPr>
      <w:r w:rsidRPr="00012C29">
        <w:rPr>
          <w:rFonts w:ascii="ＭＳ 明朝" w:hAnsi="ＭＳ 明朝" w:cs="ＭＳ明朝" w:hint="eastAsia"/>
          <w:kern w:val="0"/>
          <w:sz w:val="24"/>
        </w:rPr>
        <w:t>このように、制度面における見直しにより納得性の改善が見られたものの、運用面においては、なお課題が残</w:t>
      </w:r>
      <w:r>
        <w:rPr>
          <w:rFonts w:ascii="ＭＳ 明朝" w:hAnsi="ＭＳ 明朝" w:cs="ＭＳ明朝" w:hint="eastAsia"/>
          <w:kern w:val="0"/>
          <w:sz w:val="24"/>
        </w:rPr>
        <w:t>っていると考えられる。</w:t>
      </w:r>
      <w:r w:rsidRPr="00C6075A">
        <w:rPr>
          <w:rFonts w:ascii="ＭＳ 明朝" w:hAnsi="ＭＳ 明朝" w:cs="ＭＳ明朝" w:hint="eastAsia"/>
          <w:kern w:val="0"/>
          <w:sz w:val="24"/>
        </w:rPr>
        <w:t>改めて</w:t>
      </w:r>
      <w:r>
        <w:rPr>
          <w:rFonts w:ascii="ＭＳ 明朝" w:hAnsi="ＭＳ 明朝" w:cs="ＭＳ明朝" w:hint="eastAsia"/>
          <w:kern w:val="0"/>
          <w:sz w:val="24"/>
        </w:rPr>
        <w:t>評価に関わる職員それぞれが</w:t>
      </w:r>
      <w:r w:rsidRPr="00C6075A">
        <w:rPr>
          <w:rFonts w:ascii="ＭＳ 明朝" w:hAnsi="ＭＳ 明朝" w:cs="ＭＳ明朝" w:hint="eastAsia"/>
          <w:kern w:val="0"/>
          <w:sz w:val="24"/>
        </w:rPr>
        <w:t>評価者</w:t>
      </w:r>
      <w:r>
        <w:rPr>
          <w:rFonts w:ascii="ＭＳ 明朝" w:hAnsi="ＭＳ 明朝" w:cs="ＭＳ明朝" w:hint="eastAsia"/>
          <w:kern w:val="0"/>
          <w:sz w:val="24"/>
        </w:rPr>
        <w:t>として</w:t>
      </w:r>
      <w:r w:rsidRPr="00C6075A">
        <w:rPr>
          <w:rFonts w:ascii="ＭＳ 明朝" w:hAnsi="ＭＳ 明朝" w:cs="ＭＳ明朝" w:hint="eastAsia"/>
          <w:kern w:val="0"/>
          <w:sz w:val="24"/>
        </w:rPr>
        <w:t>の</w:t>
      </w:r>
      <w:r>
        <w:rPr>
          <w:rFonts w:ascii="ＭＳ 明朝" w:hAnsi="ＭＳ 明朝" w:cs="ＭＳ明朝" w:hint="eastAsia"/>
          <w:kern w:val="0"/>
          <w:sz w:val="24"/>
        </w:rPr>
        <w:t>役割を十分に認識し、</w:t>
      </w:r>
      <w:r w:rsidRPr="00C6075A">
        <w:rPr>
          <w:rFonts w:ascii="ＭＳ 明朝" w:hAnsi="ＭＳ 明朝" w:cs="ＭＳ明朝" w:hint="eastAsia"/>
          <w:kern w:val="0"/>
          <w:sz w:val="24"/>
        </w:rPr>
        <w:t>被評価者との面談等においてコミュニケーションを</w:t>
      </w:r>
      <w:r>
        <w:rPr>
          <w:rFonts w:ascii="ＭＳ 明朝" w:hAnsi="ＭＳ 明朝" w:cs="ＭＳ明朝" w:hint="eastAsia"/>
          <w:kern w:val="0"/>
          <w:sz w:val="24"/>
        </w:rPr>
        <w:t>深め</w:t>
      </w:r>
      <w:r w:rsidRPr="00C6075A">
        <w:rPr>
          <w:rFonts w:ascii="ＭＳ 明朝" w:hAnsi="ＭＳ 明朝" w:cs="ＭＳ明朝" w:hint="eastAsia"/>
          <w:kern w:val="0"/>
          <w:sz w:val="24"/>
        </w:rPr>
        <w:t>ることで、評価結果の納得性を高める</w:t>
      </w:r>
      <w:r>
        <w:rPr>
          <w:rFonts w:ascii="ＭＳ 明朝" w:hAnsi="ＭＳ 明朝" w:cs="ＭＳ明朝" w:hint="eastAsia"/>
          <w:kern w:val="0"/>
          <w:sz w:val="24"/>
        </w:rPr>
        <w:t>必要がある。</w:t>
      </w:r>
    </w:p>
    <w:p w14:paraId="496DF59E" w14:textId="77777777" w:rsidR="0072431B" w:rsidRPr="00C6075A" w:rsidRDefault="0072431B" w:rsidP="0072431B">
      <w:pPr>
        <w:autoSpaceDE w:val="0"/>
        <w:autoSpaceDN w:val="0"/>
        <w:spacing w:line="400" w:lineRule="exact"/>
        <w:ind w:leftChars="300" w:left="630" w:firstLineChars="100" w:firstLine="240"/>
        <w:rPr>
          <w:rFonts w:ascii="ＭＳ 明朝" w:hAnsi="ＭＳ 明朝" w:cs="ＭＳ 明朝"/>
          <w:kern w:val="0"/>
          <w:sz w:val="24"/>
          <w:szCs w:val="20"/>
        </w:rPr>
      </w:pPr>
      <w:r w:rsidRPr="001A0BF8">
        <w:rPr>
          <w:rFonts w:ascii="ＭＳ 明朝" w:hAnsi="ＭＳ 明朝" w:cs="ＭＳ 明朝" w:hint="eastAsia"/>
          <w:kern w:val="0"/>
          <w:sz w:val="24"/>
          <w:szCs w:val="20"/>
        </w:rPr>
        <w:t>任命権者においては</w:t>
      </w:r>
      <w:r w:rsidRPr="00C6075A">
        <w:rPr>
          <w:rFonts w:ascii="ＭＳ 明朝" w:hAnsi="ＭＳ 明朝" w:cs="ＭＳ 明朝" w:hint="eastAsia"/>
          <w:kern w:val="0"/>
          <w:sz w:val="24"/>
          <w:szCs w:val="20"/>
        </w:rPr>
        <w:t>、</w:t>
      </w:r>
      <w:r w:rsidRPr="00C6075A">
        <w:rPr>
          <w:rFonts w:ascii="ＭＳ 明朝" w:hAnsi="ＭＳ 明朝" w:cs="ＭＳ Ｐゴシック" w:hint="eastAsia"/>
          <w:kern w:val="0"/>
          <w:sz w:val="24"/>
        </w:rPr>
        <w:t>引き続き、</w:t>
      </w:r>
      <w:r w:rsidRPr="00A067BC">
        <w:rPr>
          <w:rFonts w:ascii="ＭＳ 明朝" w:hAnsi="ＭＳ 明朝" w:hint="eastAsia"/>
          <w:sz w:val="24"/>
        </w:rPr>
        <w:t>人事評価制度本来の目的が達成されるよう、</w:t>
      </w:r>
      <w:r w:rsidRPr="00C6075A">
        <w:rPr>
          <w:rFonts w:ascii="ＭＳ 明朝" w:hAnsi="ＭＳ 明朝" w:hint="eastAsia"/>
          <w:sz w:val="24"/>
        </w:rPr>
        <w:t>更なる信頼性と納得性の向上に努めていただきたい。</w:t>
      </w:r>
    </w:p>
    <w:p w14:paraId="1A749521" w14:textId="77777777" w:rsidR="0072431B" w:rsidRPr="00F6067F" w:rsidRDefault="0072431B" w:rsidP="0072431B">
      <w:pPr>
        <w:widowControl/>
        <w:spacing w:line="400" w:lineRule="exact"/>
        <w:jc w:val="left"/>
        <w:rPr>
          <w:rFonts w:ascii="HGS創英角ｺﾞｼｯｸUB" w:eastAsia="HGS創英角ｺﾞｼｯｸUB" w:hAnsi="HGS創英角ｺﾞｼｯｸUB" w:cstheme="minorBidi"/>
          <w:color w:val="FF0000"/>
          <w:kern w:val="0"/>
          <w:sz w:val="24"/>
        </w:rPr>
      </w:pPr>
    </w:p>
    <w:p w14:paraId="0589C798" w14:textId="77777777" w:rsidR="0072431B" w:rsidRPr="006223DC" w:rsidRDefault="0072431B" w:rsidP="0072431B">
      <w:pPr>
        <w:widowControl/>
        <w:tabs>
          <w:tab w:val="left" w:pos="2352"/>
        </w:tabs>
        <w:spacing w:beforeLines="50" w:before="120" w:line="360" w:lineRule="auto"/>
        <w:ind w:leftChars="100" w:left="210"/>
        <w:jc w:val="left"/>
        <w:rPr>
          <w:rFonts w:ascii="HGS創英角ｺﾞｼｯｸUB" w:eastAsia="HGS創英角ｺﾞｼｯｸUB" w:hAnsi="HGS創英角ｺﾞｼｯｸUB" w:cs="ＭＳ 明朝"/>
          <w:noProof/>
          <w:kern w:val="0"/>
          <w:sz w:val="24"/>
          <w:szCs w:val="20"/>
        </w:rPr>
      </w:pPr>
      <w:r w:rsidRPr="006223DC">
        <w:rPr>
          <w:rFonts w:ascii="HGS創英角ｺﾞｼｯｸUB" w:eastAsia="HGS創英角ｺﾞｼｯｸUB" w:hAnsi="HGS創英角ｺﾞｼｯｸUB" w:cs="ＭＳ 明朝" w:hint="eastAsia"/>
          <w:noProof/>
          <w:kern w:val="0"/>
          <w:sz w:val="24"/>
          <w:szCs w:val="20"/>
        </w:rPr>
        <mc:AlternateContent>
          <mc:Choice Requires="wps">
            <w:drawing>
              <wp:anchor distT="0" distB="0" distL="114300" distR="114300" simplePos="0" relativeHeight="251872768" behindDoc="0" locked="0" layoutInCell="1" allowOverlap="1" wp14:anchorId="043BD4D7" wp14:editId="0660F295">
                <wp:simplePos x="0" y="0"/>
                <wp:positionH relativeFrom="column">
                  <wp:posOffset>66675</wp:posOffset>
                </wp:positionH>
                <wp:positionV relativeFrom="paragraph">
                  <wp:posOffset>345440</wp:posOffset>
                </wp:positionV>
                <wp:extent cx="57531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575310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F19E827" id="直線コネクタ 26" o:spid="_x0000_s1026" style="position:absolute;left:0;text-align:left;z-index:251872768;visibility:visible;mso-wrap-style:square;mso-wrap-distance-left:9pt;mso-wrap-distance-top:0;mso-wrap-distance-right:9pt;mso-wrap-distance-bottom:0;mso-position-horizontal:absolute;mso-position-horizontal-relative:text;mso-position-vertical:absolute;mso-position-vertical-relative:text" from="5.25pt,27.2pt" to="458.2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" strokecolor="#4a7ebb" strokeweight="1.5pt"/>
            </w:pict>
          </mc:Fallback>
        </mc:AlternateContent>
      </w:r>
      <w:r>
        <w:rPr>
          <w:rFonts w:ascii="HGS創英角ｺﾞｼｯｸUB" w:eastAsia="HGS創英角ｺﾞｼｯｸUB" w:hAnsi="HGS創英角ｺﾞｼｯｸUB" w:cs="ＭＳ 明朝" w:hint="eastAsia"/>
          <w:noProof/>
          <w:kern w:val="0"/>
          <w:sz w:val="24"/>
          <w:szCs w:val="20"/>
        </w:rPr>
        <w:t>３</w:t>
      </w:r>
      <w:r w:rsidRPr="006223DC">
        <w:rPr>
          <w:rFonts w:ascii="HGS創英角ｺﾞｼｯｸUB" w:eastAsia="HGS創英角ｺﾞｼｯｸUB" w:hAnsi="HGS創英角ｺﾞｼｯｸUB" w:cs="ＭＳ 明朝" w:hint="eastAsia"/>
          <w:noProof/>
          <w:kern w:val="0"/>
          <w:sz w:val="24"/>
          <w:szCs w:val="20"/>
        </w:rPr>
        <w:t>-４　多様なワークスタイル・ライフスタイルの実現に向けた職場環境整備</w:t>
      </w:r>
    </w:p>
    <w:p w14:paraId="11BAB2F7" w14:textId="77777777" w:rsidR="0072431B" w:rsidRPr="00B82414" w:rsidRDefault="0072431B" w:rsidP="0072431B">
      <w:pPr>
        <w:widowControl/>
        <w:spacing w:beforeLines="100" w:before="240"/>
        <w:ind w:leftChars="150" w:left="315"/>
        <w:jc w:val="left"/>
        <w:rPr>
          <w:rFonts w:ascii="HGS創英角ｺﾞｼｯｸUB" w:eastAsia="HGS創英角ｺﾞｼｯｸUB" w:hAnsi="HGS創英角ｺﾞｼｯｸUB" w:cstheme="minorBidi"/>
          <w:kern w:val="0"/>
          <w:sz w:val="24"/>
        </w:rPr>
      </w:pPr>
      <w:r w:rsidRPr="00B82414">
        <w:rPr>
          <w:rFonts w:ascii="HGS創英角ｺﾞｼｯｸUB" w:eastAsia="HGS創英角ｺﾞｼｯｸUB" w:hAnsi="HGS創英角ｺﾞｼｯｸUB" w:cstheme="minorBidi" w:hint="eastAsia"/>
          <w:kern w:val="0"/>
          <w:sz w:val="24"/>
        </w:rPr>
        <w:t>(1)</w:t>
      </w:r>
      <w:r w:rsidRPr="00B82414">
        <w:rPr>
          <w:rFonts w:ascii="HGS創英角ｺﾞｼｯｸUB" w:eastAsia="HGS創英角ｺﾞｼｯｸUB" w:hAnsi="HGS創英角ｺﾞｼｯｸUB" w:cstheme="minorBidi"/>
          <w:kern w:val="0"/>
          <w:sz w:val="24"/>
        </w:rPr>
        <w:t xml:space="preserve"> </w:t>
      </w:r>
      <w:r w:rsidRPr="00B82414">
        <w:rPr>
          <w:rFonts w:ascii="HGS創英角ｺﾞｼｯｸUB" w:eastAsia="HGS創英角ｺﾞｼｯｸUB" w:hAnsi="HGS創英角ｺﾞｼｯｸUB" w:cstheme="minorBidi" w:hint="eastAsia"/>
          <w:kern w:val="0"/>
          <w:sz w:val="24"/>
        </w:rPr>
        <w:t>多様で柔軟な働き方に対応した職場環境の整備</w:t>
      </w:r>
    </w:p>
    <w:p w14:paraId="42706FAB" w14:textId="77777777" w:rsidR="0072431B" w:rsidRPr="00E26F67" w:rsidRDefault="0072431B" w:rsidP="0072431B">
      <w:pPr>
        <w:autoSpaceDE w:val="0"/>
        <w:autoSpaceDN w:val="0"/>
        <w:spacing w:line="400" w:lineRule="exact"/>
        <w:ind w:leftChars="250" w:left="525" w:firstLineChars="100" w:firstLine="240"/>
        <w:rPr>
          <w:rFonts w:ascii="ＭＳ 明朝" w:eastAsiaTheme="minorEastAsia" w:hAnsi="ＭＳ 明朝" w:cs="ＭＳ 明朝"/>
          <w:kern w:val="0"/>
          <w:sz w:val="24"/>
          <w:szCs w:val="20"/>
        </w:rPr>
      </w:pPr>
      <w:r w:rsidRPr="00E26F67">
        <w:rPr>
          <w:rFonts w:ascii="ＭＳ 明朝" w:eastAsiaTheme="minorEastAsia" w:hAnsi="ＭＳ 明朝" w:cs="ＭＳ 明朝" w:hint="eastAsia"/>
          <w:kern w:val="0"/>
          <w:sz w:val="24"/>
          <w:szCs w:val="20"/>
        </w:rPr>
        <w:t>働き方に関する価値観やライフスタイルが多様化する中で、それらに対応した柔軟な働き方は、育児や介護等のために時間的制約がある職員の能力発揮はもとより、ワーク・ライフ・バランスの実現、健康確保にも資するものであり、</w:t>
      </w:r>
      <w:r w:rsidRPr="00E26F67">
        <w:rPr>
          <w:rFonts w:ascii="ＭＳ 明朝" w:hAnsi="ＭＳ 明朝" w:hint="eastAsia"/>
          <w:sz w:val="24"/>
        </w:rPr>
        <w:t>60歳に達した職員の多様な働き方</w:t>
      </w:r>
      <w:r w:rsidRPr="00E26F67">
        <w:rPr>
          <w:rFonts w:ascii="ＭＳ 明朝" w:eastAsiaTheme="minorEastAsia" w:hAnsi="ＭＳ 明朝" w:cs="ＭＳ 明朝" w:hint="eastAsia"/>
          <w:kern w:val="0"/>
          <w:sz w:val="24"/>
          <w:szCs w:val="20"/>
        </w:rPr>
        <w:t>も含めて職員のライフスタイル・ライフステージに</w:t>
      </w:r>
      <w:r w:rsidRPr="00E26F67">
        <w:rPr>
          <w:rFonts w:ascii="ＭＳ 明朝" w:eastAsiaTheme="minorEastAsia" w:hAnsi="ＭＳ 明朝" w:cs="ＭＳ 明朝" w:hint="eastAsia"/>
          <w:kern w:val="0"/>
          <w:sz w:val="24"/>
          <w:szCs w:val="20"/>
        </w:rPr>
        <w:lastRenderedPageBreak/>
        <w:t>合わせた</w:t>
      </w:r>
      <w:r w:rsidRPr="00E26F67">
        <w:rPr>
          <w:rFonts w:ascii="ＭＳ 明朝" w:eastAsiaTheme="minorEastAsia" w:hAnsi="ＭＳ 明朝" w:cstheme="minorBidi" w:hint="eastAsia"/>
          <w:kern w:val="0"/>
          <w:sz w:val="24"/>
          <w:szCs w:val="20"/>
        </w:rPr>
        <w:t>働きやすい職場</w:t>
      </w:r>
      <w:r w:rsidRPr="00E26F67">
        <w:rPr>
          <w:rFonts w:ascii="Arial" w:eastAsiaTheme="minorEastAsia" w:hAnsi="Arial" w:cs="Arial" w:hint="eastAsia"/>
          <w:kern w:val="0"/>
          <w:sz w:val="24"/>
          <w:szCs w:val="20"/>
        </w:rPr>
        <w:t>環境の整備に積極的に取り組む必要がある。</w:t>
      </w:r>
    </w:p>
    <w:p w14:paraId="6E78C6F7" w14:textId="0473443C" w:rsidR="0072431B" w:rsidRDefault="0072431B" w:rsidP="0072431B">
      <w:pPr>
        <w:autoSpaceDE w:val="0"/>
        <w:autoSpaceDN w:val="0"/>
        <w:spacing w:line="400" w:lineRule="exact"/>
        <w:ind w:leftChars="250" w:left="525" w:firstLineChars="100" w:firstLine="240"/>
        <w:rPr>
          <w:rFonts w:ascii="ＭＳ 明朝" w:eastAsiaTheme="minorEastAsia" w:hAnsi="ＭＳ 明朝" w:cs="ＭＳ 明朝"/>
          <w:kern w:val="0"/>
          <w:sz w:val="24"/>
          <w:szCs w:val="20"/>
        </w:rPr>
      </w:pPr>
      <w:r w:rsidRPr="00630B82">
        <w:rPr>
          <w:rFonts w:ascii="ＭＳ 明朝" w:eastAsiaTheme="minorEastAsia" w:hAnsi="ＭＳ 明朝" w:cs="ＭＳ 明朝" w:hint="eastAsia"/>
          <w:kern w:val="0"/>
          <w:sz w:val="24"/>
          <w:szCs w:val="20"/>
        </w:rPr>
        <w:t>本市においては、職員が安心して働くことができる魅力ある職場を実現し、優秀な人材の確保や行政サービスの向上につなげることを目的に、令和５年３月に「大阪市働き方改革実施方針」</w:t>
      </w:r>
      <w:r w:rsidR="00BC6D78">
        <w:rPr>
          <w:rFonts w:ascii="ＭＳ 明朝" w:eastAsiaTheme="minorEastAsia" w:hAnsi="ＭＳ 明朝" w:cs="ＭＳ 明朝" w:hint="eastAsia"/>
          <w:kern w:val="0"/>
          <w:sz w:val="24"/>
          <w:szCs w:val="20"/>
        </w:rPr>
        <w:t>（以下「実施方針」という。）</w:t>
      </w:r>
      <w:r w:rsidRPr="00630B82">
        <w:rPr>
          <w:rFonts w:ascii="ＭＳ 明朝" w:eastAsiaTheme="minorEastAsia" w:hAnsi="ＭＳ 明朝" w:cs="ＭＳ 明朝" w:hint="eastAsia"/>
          <w:kern w:val="0"/>
          <w:sz w:val="24"/>
          <w:szCs w:val="20"/>
        </w:rPr>
        <w:t>が策定され</w:t>
      </w:r>
      <w:r>
        <w:rPr>
          <w:rFonts w:ascii="ＭＳ 明朝" w:eastAsiaTheme="minorEastAsia" w:hAnsi="ＭＳ 明朝" w:cs="ＭＳ 明朝" w:hint="eastAsia"/>
          <w:kern w:val="0"/>
          <w:sz w:val="24"/>
          <w:szCs w:val="20"/>
        </w:rPr>
        <w:t>、</w:t>
      </w:r>
      <w:r w:rsidRPr="00630B82">
        <w:rPr>
          <w:rFonts w:ascii="ＭＳ 明朝" w:eastAsiaTheme="minorEastAsia" w:hAnsi="ＭＳ 明朝" w:cs="ＭＳ 明朝" w:hint="eastAsia"/>
          <w:kern w:val="0"/>
          <w:sz w:val="24"/>
          <w:szCs w:val="20"/>
        </w:rPr>
        <w:t>この</w:t>
      </w:r>
      <w:r w:rsidRPr="00AE763C">
        <w:rPr>
          <w:rFonts w:ascii="ＭＳ 明朝" w:eastAsiaTheme="minorEastAsia" w:hAnsi="ＭＳ 明朝" w:cs="ＭＳ 明朝" w:hint="eastAsia"/>
          <w:kern w:val="0"/>
          <w:sz w:val="24"/>
          <w:szCs w:val="20"/>
        </w:rPr>
        <w:t>実施</w:t>
      </w:r>
      <w:r w:rsidRPr="00630B82">
        <w:rPr>
          <w:rFonts w:ascii="ＭＳ 明朝" w:eastAsiaTheme="minorEastAsia" w:hAnsi="ＭＳ 明朝" w:cs="ＭＳ 明朝" w:hint="eastAsia"/>
          <w:kern w:val="0"/>
          <w:sz w:val="24"/>
          <w:szCs w:val="20"/>
        </w:rPr>
        <w:t>方針のもと</w:t>
      </w:r>
      <w:r w:rsidRPr="00B409CF">
        <w:rPr>
          <w:rFonts w:ascii="ＭＳ 明朝" w:eastAsiaTheme="minorEastAsia" w:hAnsi="ＭＳ 明朝" w:cs="ＭＳ 明朝" w:hint="eastAsia"/>
          <w:kern w:val="0"/>
          <w:sz w:val="24"/>
          <w:szCs w:val="20"/>
        </w:rPr>
        <w:t>、令和５年度以降、時差勤務制度やテレワーク制度の拡充、フレックスタイム制の導入等、</w:t>
      </w:r>
      <w:r>
        <w:rPr>
          <w:rFonts w:ascii="ＭＳ 明朝" w:eastAsiaTheme="minorEastAsia" w:hAnsi="ＭＳ 明朝" w:cs="ＭＳ 明朝" w:hint="eastAsia"/>
          <w:kern w:val="0"/>
          <w:sz w:val="24"/>
          <w:szCs w:val="20"/>
        </w:rPr>
        <w:t>スピード感を持って様々な</w:t>
      </w:r>
      <w:r w:rsidRPr="00B409CF">
        <w:rPr>
          <w:rFonts w:ascii="ＭＳ 明朝" w:eastAsiaTheme="minorEastAsia" w:hAnsi="ＭＳ 明朝" w:cs="ＭＳ 明朝" w:hint="eastAsia"/>
          <w:kern w:val="0"/>
          <w:sz w:val="24"/>
          <w:szCs w:val="20"/>
        </w:rPr>
        <w:t>制度改正が行われてきた。</w:t>
      </w:r>
    </w:p>
    <w:p w14:paraId="2A75D563" w14:textId="77777777" w:rsidR="0072431B" w:rsidRDefault="0072431B" w:rsidP="0072431B">
      <w:pPr>
        <w:autoSpaceDE w:val="0"/>
        <w:autoSpaceDN w:val="0"/>
        <w:spacing w:line="400" w:lineRule="exact"/>
        <w:ind w:leftChars="250" w:left="525" w:firstLineChars="100" w:firstLine="240"/>
        <w:rPr>
          <w:rFonts w:ascii="ＭＳ 明朝" w:eastAsiaTheme="minorEastAsia" w:hAnsi="ＭＳ 明朝" w:cs="ＭＳ 明朝"/>
          <w:kern w:val="0"/>
          <w:sz w:val="24"/>
          <w:szCs w:val="20"/>
        </w:rPr>
      </w:pPr>
      <w:r>
        <w:rPr>
          <w:rFonts w:ascii="ＭＳ 明朝" w:eastAsiaTheme="minorEastAsia" w:hAnsi="ＭＳ 明朝" w:cs="ＭＳ 明朝" w:hint="eastAsia"/>
          <w:kern w:val="0"/>
          <w:sz w:val="24"/>
          <w:szCs w:val="20"/>
        </w:rPr>
        <w:t>令和６年１月の職員アンケートでは、約７割が今後の働き方改革の取組に対して「期待している」、「やや期待している」と回答しており、また、国においても本取組が推進されていることから、</w:t>
      </w:r>
      <w:r w:rsidRPr="001A0BF8">
        <w:rPr>
          <w:rFonts w:ascii="ＭＳ 明朝" w:eastAsiaTheme="minorEastAsia" w:hAnsi="ＭＳ 明朝" w:cs="ＭＳ 明朝" w:hint="eastAsia"/>
          <w:kern w:val="0"/>
          <w:sz w:val="24"/>
          <w:szCs w:val="20"/>
        </w:rPr>
        <w:t>任命権者においては</w:t>
      </w:r>
      <w:r>
        <w:rPr>
          <w:rFonts w:ascii="ＭＳ 明朝" w:eastAsiaTheme="minorEastAsia" w:hAnsi="ＭＳ 明朝" w:cs="ＭＳ 明朝" w:hint="eastAsia"/>
          <w:kern w:val="0"/>
          <w:sz w:val="24"/>
          <w:szCs w:val="20"/>
        </w:rPr>
        <w:t>、国及び他都市の取組状況を踏まえ、実施方針に基づく取組を一層進めていただきたい。なお、</w:t>
      </w:r>
      <w:r w:rsidRPr="000001DB">
        <w:rPr>
          <w:rFonts w:ascii="ＭＳ 明朝" w:eastAsiaTheme="minorEastAsia" w:hAnsi="ＭＳ 明朝" w:cs="ＭＳ 明朝" w:hint="eastAsia"/>
          <w:kern w:val="0"/>
          <w:sz w:val="24"/>
          <w:szCs w:val="20"/>
        </w:rPr>
        <w:t>制度の着実な利用を図るため、</w:t>
      </w:r>
      <w:r>
        <w:rPr>
          <w:rFonts w:ascii="ＭＳ 明朝" w:eastAsiaTheme="minorEastAsia" w:hAnsi="ＭＳ 明朝" w:cs="ＭＳ 明朝" w:hint="eastAsia"/>
          <w:kern w:val="0"/>
          <w:sz w:val="24"/>
          <w:szCs w:val="20"/>
        </w:rPr>
        <w:t>管理職層を含めた職員への制度周知に努めていただきたい。</w:t>
      </w:r>
    </w:p>
    <w:p w14:paraId="058800EC" w14:textId="77777777" w:rsidR="0072431B" w:rsidRDefault="0072431B" w:rsidP="0072431B">
      <w:pPr>
        <w:autoSpaceDE w:val="0"/>
        <w:autoSpaceDN w:val="0"/>
        <w:spacing w:line="400" w:lineRule="exact"/>
        <w:ind w:leftChars="250" w:left="525" w:firstLineChars="100" w:firstLine="240"/>
        <w:rPr>
          <w:rFonts w:ascii="ＭＳ 明朝" w:eastAsiaTheme="minorEastAsia" w:hAnsi="ＭＳ 明朝" w:cs="ＭＳ 明朝"/>
          <w:kern w:val="0"/>
          <w:sz w:val="24"/>
          <w:szCs w:val="20"/>
        </w:rPr>
      </w:pPr>
    </w:p>
    <w:p w14:paraId="4D981BED" w14:textId="77777777" w:rsidR="0072431B" w:rsidRDefault="0072431B" w:rsidP="0072431B">
      <w:pPr>
        <w:autoSpaceDE w:val="0"/>
        <w:autoSpaceDN w:val="0"/>
        <w:spacing w:line="400" w:lineRule="exact"/>
        <w:ind w:leftChars="250" w:left="525" w:firstLineChars="100" w:firstLine="240"/>
        <w:rPr>
          <w:rFonts w:ascii="ＭＳ 明朝" w:hAnsi="ＭＳ 明朝"/>
          <w:sz w:val="24"/>
        </w:rPr>
      </w:pPr>
      <w:r w:rsidRPr="00401FDC">
        <w:rPr>
          <w:rFonts w:asciiTheme="minorEastAsia" w:eastAsiaTheme="minorEastAsia" w:hAnsiTheme="minorEastAsia" w:cstheme="minorBidi" w:hint="eastAsia"/>
          <w:kern w:val="0"/>
          <w:sz w:val="24"/>
        </w:rPr>
        <w:t>また、本市では、仕事と生活の両立支援プランとして、令和３年から令和７年までを行動計画期間とする「特定事業主行動計画【後期計画】」を策定し、</w:t>
      </w:r>
      <w:r w:rsidRPr="002B4DE4">
        <w:rPr>
          <w:rFonts w:ascii="ＭＳ 明朝" w:hAnsi="ＭＳ 明朝" w:hint="eastAsia"/>
          <w:sz w:val="24"/>
        </w:rPr>
        <w:t>「仕事と生活の調和（ワーク・ライフ・バランス）」を確保でき、「子育てしながら働きやすい」と実感できる職場環境づくりと、「一人一人の女性が、その能力と個性を十分に発揮できる職場環境づくり」の取組を進めている。</w:t>
      </w:r>
    </w:p>
    <w:p w14:paraId="5F7423CB" w14:textId="3A7CA2E4" w:rsidR="0072431B" w:rsidRDefault="0072431B" w:rsidP="0072431B">
      <w:pPr>
        <w:autoSpaceDE w:val="0"/>
        <w:autoSpaceDN w:val="0"/>
        <w:spacing w:line="400" w:lineRule="exact"/>
        <w:ind w:leftChars="250" w:left="525" w:firstLineChars="100" w:firstLine="240"/>
        <w:rPr>
          <w:rFonts w:ascii="ＭＳ 明朝" w:hAnsi="ＭＳ 明朝"/>
          <w:sz w:val="24"/>
        </w:rPr>
      </w:pPr>
      <w:r w:rsidRPr="00401FDC">
        <w:rPr>
          <w:rFonts w:asciiTheme="minorEastAsia" w:eastAsiaTheme="minorEastAsia" w:hAnsiTheme="minorEastAsia" w:cstheme="minorBidi" w:hint="eastAsia"/>
          <w:kern w:val="0"/>
          <w:sz w:val="24"/>
        </w:rPr>
        <w:t>令和７年度における数値目標</w:t>
      </w:r>
      <w:r>
        <w:rPr>
          <w:rFonts w:ascii="ＭＳ 明朝" w:hAnsi="ＭＳ 明朝" w:hint="eastAsia"/>
          <w:sz w:val="24"/>
        </w:rPr>
        <w:t>に対する主な</w:t>
      </w:r>
      <w:r w:rsidRPr="002B4DE4">
        <w:rPr>
          <w:rFonts w:ascii="ＭＳ 明朝" w:hAnsi="ＭＳ 明朝" w:hint="eastAsia"/>
          <w:sz w:val="24"/>
        </w:rPr>
        <w:t>実績は、下表のとおり</w:t>
      </w:r>
      <w:r>
        <w:rPr>
          <w:rFonts w:ascii="ＭＳ 明朝" w:hAnsi="ＭＳ 明朝" w:hint="eastAsia"/>
          <w:sz w:val="24"/>
        </w:rPr>
        <w:t>となってい</w:t>
      </w:r>
      <w:r w:rsidRPr="002B4DE4">
        <w:rPr>
          <w:rFonts w:ascii="ＭＳ 明朝" w:hAnsi="ＭＳ 明朝" w:hint="eastAsia"/>
          <w:sz w:val="24"/>
        </w:rPr>
        <w:t>る。</w:t>
      </w:r>
      <w:r w:rsidR="00957BF6">
        <w:rPr>
          <w:rFonts w:ascii="ＭＳ 明朝" w:hAnsi="ＭＳ 明朝" w:hint="eastAsia"/>
          <w:sz w:val="24"/>
        </w:rPr>
        <w:t>なお、</w:t>
      </w:r>
      <w:r w:rsidR="00957BF6" w:rsidRPr="00597D66">
        <w:rPr>
          <w:rFonts w:ascii="ＭＳ 明朝" w:hAnsi="ＭＳ 明朝" w:hint="eastAsia"/>
          <w:sz w:val="24"/>
        </w:rPr>
        <w:t>男性の育児休業等の取得率については、国</w:t>
      </w:r>
      <w:r w:rsidR="00957BF6">
        <w:rPr>
          <w:rFonts w:ascii="ＭＳ 明朝" w:hAnsi="ＭＳ 明朝" w:hint="eastAsia"/>
          <w:sz w:val="24"/>
        </w:rPr>
        <w:t>が地方公共団体の実情を分析したうえで策定した</w:t>
      </w:r>
      <w:r w:rsidR="00957BF6" w:rsidRPr="00597D66">
        <w:rPr>
          <w:rFonts w:ascii="ＭＳ 明朝" w:hAnsi="ＭＳ 明朝" w:hint="eastAsia"/>
          <w:sz w:val="24"/>
        </w:rPr>
        <w:t>「こども未来戦略」</w:t>
      </w:r>
      <w:r w:rsidR="00957BF6">
        <w:rPr>
          <w:rFonts w:ascii="ＭＳ 明朝" w:hAnsi="ＭＳ 明朝" w:hint="eastAsia"/>
          <w:sz w:val="24"/>
        </w:rPr>
        <w:t>を受けた</w:t>
      </w:r>
      <w:r w:rsidR="00957BF6" w:rsidRPr="00597D66">
        <w:rPr>
          <w:rFonts w:ascii="ＭＳ 明朝" w:hAnsi="ＭＳ 明朝" w:hint="eastAsia"/>
          <w:sz w:val="24"/>
        </w:rPr>
        <w:t>政府の方針を踏まえて、令和６年</w:t>
      </w:r>
      <w:r w:rsidR="00393715">
        <w:rPr>
          <w:rFonts w:ascii="ＭＳ 明朝" w:hAnsi="ＭＳ 明朝" w:hint="eastAsia"/>
          <w:sz w:val="24"/>
        </w:rPr>
        <w:t>度</w:t>
      </w:r>
      <w:r w:rsidR="00957BF6" w:rsidRPr="00597D66">
        <w:rPr>
          <w:rFonts w:ascii="ＭＳ 明朝" w:hAnsi="ＭＳ 明朝" w:hint="eastAsia"/>
          <w:sz w:val="24"/>
        </w:rPr>
        <w:t>に目標を引き上げている。</w:t>
      </w:r>
    </w:p>
    <w:p w14:paraId="058E14A4" w14:textId="77777777" w:rsidR="0072431B" w:rsidRDefault="0072431B" w:rsidP="0072431B">
      <w:pPr>
        <w:autoSpaceDE w:val="0"/>
        <w:autoSpaceDN w:val="0"/>
        <w:spacing w:line="400" w:lineRule="exact"/>
        <w:ind w:leftChars="250" w:left="525" w:firstLineChars="100" w:firstLine="240"/>
        <w:rPr>
          <w:rFonts w:ascii="ＭＳ 明朝" w:hAnsi="ＭＳ 明朝"/>
          <w:sz w:val="24"/>
        </w:rPr>
      </w:pPr>
    </w:p>
    <w:p w14:paraId="65CF06A8" w14:textId="0CBC3E8B" w:rsidR="00957BF6" w:rsidRPr="0008283E" w:rsidRDefault="00957BF6" w:rsidP="00957BF6">
      <w:pPr>
        <w:autoSpaceDE w:val="0"/>
        <w:autoSpaceDN w:val="0"/>
        <w:spacing w:line="400" w:lineRule="exact"/>
        <w:ind w:leftChars="135" w:left="283"/>
        <w:rPr>
          <w:rFonts w:ascii="ＭＳ 明朝" w:hAnsi="ＭＳ 明朝"/>
          <w:sz w:val="24"/>
        </w:rPr>
      </w:pPr>
      <w:r w:rsidRPr="00C660BE">
        <w:rPr>
          <w:rFonts w:ascii="ＭＳ 明朝" w:hAnsi="ＭＳ 明朝" w:hint="eastAsia"/>
          <w:sz w:val="24"/>
        </w:rPr>
        <w:t>（</w:t>
      </w:r>
      <w:r w:rsidRPr="00401FDC">
        <w:rPr>
          <w:rFonts w:asciiTheme="minorEastAsia" w:eastAsiaTheme="minorEastAsia" w:hAnsiTheme="minorEastAsia" w:cstheme="minorBidi" w:hint="eastAsia"/>
          <w:kern w:val="0"/>
          <w:sz w:val="24"/>
        </w:rPr>
        <w:t>特定事業主行動計画</w:t>
      </w:r>
      <w:r>
        <w:rPr>
          <w:rFonts w:asciiTheme="minorEastAsia" w:eastAsiaTheme="minorEastAsia" w:hAnsiTheme="minorEastAsia" w:cstheme="minorBidi" w:hint="eastAsia"/>
          <w:kern w:val="0"/>
          <w:sz w:val="24"/>
        </w:rPr>
        <w:t xml:space="preserve">に基づく取組の状況）　　　　　　　　</w:t>
      </w:r>
      <w:r w:rsidR="00980CBB">
        <w:rPr>
          <w:rFonts w:asciiTheme="minorEastAsia" w:eastAsiaTheme="minorEastAsia" w:hAnsiTheme="minorEastAsia" w:cstheme="minorBidi" w:hint="eastAsia"/>
          <w:kern w:val="0"/>
          <w:sz w:val="24"/>
        </w:rPr>
        <w:t xml:space="preserve"> </w:t>
      </w:r>
      <w:r w:rsidRPr="0047695F">
        <w:rPr>
          <w:rFonts w:asciiTheme="minorEastAsia" w:eastAsiaTheme="minorEastAsia" w:hAnsiTheme="minorEastAsia" w:cstheme="minorBidi" w:hint="eastAsia"/>
          <w:kern w:val="0"/>
          <w:sz w:val="20"/>
          <w:szCs w:val="20"/>
        </w:rPr>
        <w:t>（単位：％）</w:t>
      </w:r>
    </w:p>
    <w:tbl>
      <w:tblPr>
        <w:tblStyle w:val="af0"/>
        <w:tblW w:w="0" w:type="auto"/>
        <w:tblInd w:w="421" w:type="dxa"/>
        <w:tblLook w:val="04A0" w:firstRow="1" w:lastRow="0" w:firstColumn="1" w:lastColumn="0" w:noHBand="0" w:noVBand="1"/>
      </w:tblPr>
      <w:tblGrid>
        <w:gridCol w:w="1696"/>
        <w:gridCol w:w="1843"/>
        <w:gridCol w:w="855"/>
        <w:gridCol w:w="850"/>
        <w:gridCol w:w="851"/>
        <w:gridCol w:w="1843"/>
      </w:tblGrid>
      <w:tr w:rsidR="00957BF6" w:rsidRPr="0077074F" w14:paraId="1435FF5F" w14:textId="77777777" w:rsidTr="003C21A5">
        <w:trPr>
          <w:trHeight w:val="729"/>
        </w:trPr>
        <w:tc>
          <w:tcPr>
            <w:tcW w:w="3539" w:type="dxa"/>
            <w:gridSpan w:val="2"/>
            <w:shd w:val="pct12" w:color="auto" w:fill="auto"/>
            <w:vAlign w:val="center"/>
          </w:tcPr>
          <w:p w14:paraId="523F431B" w14:textId="77777777" w:rsidR="00957BF6" w:rsidRPr="0077074F" w:rsidRDefault="00957BF6" w:rsidP="00CA1497">
            <w:pPr>
              <w:autoSpaceDE w:val="0"/>
              <w:autoSpaceDN w:val="0"/>
              <w:spacing w:line="400" w:lineRule="exact"/>
              <w:jc w:val="center"/>
              <w:rPr>
                <w:rFonts w:ascii="ＭＳ 明朝" w:hAnsi="ＭＳ 明朝"/>
                <w:sz w:val="24"/>
              </w:rPr>
            </w:pPr>
          </w:p>
        </w:tc>
        <w:tc>
          <w:tcPr>
            <w:tcW w:w="855" w:type="dxa"/>
            <w:shd w:val="pct12" w:color="auto" w:fill="auto"/>
            <w:vAlign w:val="center"/>
          </w:tcPr>
          <w:p w14:paraId="5FFE481C" w14:textId="77777777" w:rsidR="00957BF6" w:rsidRPr="0077074F" w:rsidRDefault="00957BF6" w:rsidP="00CA1497">
            <w:pPr>
              <w:autoSpaceDE w:val="0"/>
              <w:autoSpaceDN w:val="0"/>
              <w:spacing w:line="400" w:lineRule="exact"/>
              <w:jc w:val="center"/>
              <w:rPr>
                <w:rFonts w:ascii="ＭＳ 明朝" w:hAnsi="ＭＳ 明朝"/>
                <w:sz w:val="24"/>
              </w:rPr>
            </w:pPr>
            <w:r>
              <w:rPr>
                <w:rFonts w:ascii="ＭＳ 明朝" w:hAnsi="ＭＳ 明朝" w:hint="eastAsia"/>
                <w:sz w:val="24"/>
              </w:rPr>
              <w:t>Ｒ３</w:t>
            </w:r>
          </w:p>
        </w:tc>
        <w:tc>
          <w:tcPr>
            <w:tcW w:w="850" w:type="dxa"/>
            <w:shd w:val="pct12" w:color="auto" w:fill="auto"/>
            <w:vAlign w:val="center"/>
          </w:tcPr>
          <w:p w14:paraId="39214A31" w14:textId="77777777" w:rsidR="00957BF6" w:rsidRPr="0077074F" w:rsidRDefault="00957BF6" w:rsidP="00CA1497">
            <w:pPr>
              <w:autoSpaceDE w:val="0"/>
              <w:autoSpaceDN w:val="0"/>
              <w:spacing w:line="400" w:lineRule="exact"/>
              <w:jc w:val="center"/>
              <w:rPr>
                <w:rFonts w:ascii="ＭＳ 明朝" w:hAnsi="ＭＳ 明朝"/>
                <w:sz w:val="24"/>
              </w:rPr>
            </w:pPr>
            <w:r>
              <w:rPr>
                <w:rFonts w:ascii="ＭＳ 明朝" w:hAnsi="ＭＳ 明朝" w:hint="eastAsia"/>
                <w:sz w:val="24"/>
              </w:rPr>
              <w:t>Ｒ４</w:t>
            </w:r>
          </w:p>
        </w:tc>
        <w:tc>
          <w:tcPr>
            <w:tcW w:w="851" w:type="dxa"/>
            <w:shd w:val="pct12" w:color="auto" w:fill="auto"/>
            <w:vAlign w:val="center"/>
          </w:tcPr>
          <w:p w14:paraId="4D28027B" w14:textId="77777777" w:rsidR="00957BF6" w:rsidRDefault="00957BF6" w:rsidP="00CA1497">
            <w:pPr>
              <w:autoSpaceDE w:val="0"/>
              <w:autoSpaceDN w:val="0"/>
              <w:spacing w:line="400" w:lineRule="exact"/>
              <w:jc w:val="center"/>
              <w:rPr>
                <w:rFonts w:ascii="ＭＳ 明朝" w:hAnsi="ＭＳ 明朝"/>
                <w:sz w:val="24"/>
              </w:rPr>
            </w:pPr>
            <w:r>
              <w:rPr>
                <w:rFonts w:ascii="ＭＳ 明朝" w:hAnsi="ＭＳ 明朝" w:hint="eastAsia"/>
                <w:sz w:val="24"/>
              </w:rPr>
              <w:t>Ｒ５</w:t>
            </w:r>
          </w:p>
        </w:tc>
        <w:tc>
          <w:tcPr>
            <w:tcW w:w="1843" w:type="dxa"/>
            <w:shd w:val="pct12" w:color="auto" w:fill="auto"/>
            <w:vAlign w:val="center"/>
          </w:tcPr>
          <w:p w14:paraId="12F409DE" w14:textId="77777777" w:rsidR="00957BF6" w:rsidRDefault="00957BF6" w:rsidP="00CA1497">
            <w:pPr>
              <w:autoSpaceDE w:val="0"/>
              <w:autoSpaceDN w:val="0"/>
              <w:spacing w:line="300" w:lineRule="exact"/>
              <w:jc w:val="center"/>
              <w:rPr>
                <w:rFonts w:ascii="ＭＳ 明朝" w:hAnsi="ＭＳ 明朝"/>
                <w:sz w:val="24"/>
              </w:rPr>
            </w:pPr>
            <w:r>
              <w:rPr>
                <w:rFonts w:ascii="ＭＳ 明朝" w:hAnsi="ＭＳ 明朝" w:hint="eastAsia"/>
                <w:sz w:val="24"/>
              </w:rPr>
              <w:t>Ｒ７</w:t>
            </w:r>
            <w:r w:rsidRPr="0077074F">
              <w:rPr>
                <w:rFonts w:ascii="ＭＳ 明朝" w:hAnsi="ＭＳ 明朝" w:hint="eastAsia"/>
                <w:sz w:val="24"/>
              </w:rPr>
              <w:t>目標</w:t>
            </w:r>
          </w:p>
          <w:p w14:paraId="372B53AE" w14:textId="3094C85D" w:rsidR="00957BF6" w:rsidRPr="0077074F" w:rsidRDefault="00957BF6" w:rsidP="00CA1497">
            <w:pPr>
              <w:autoSpaceDE w:val="0"/>
              <w:autoSpaceDN w:val="0"/>
              <w:spacing w:line="300" w:lineRule="exact"/>
              <w:jc w:val="center"/>
              <w:rPr>
                <w:rFonts w:ascii="ＭＳ 明朝" w:hAnsi="ＭＳ 明朝"/>
                <w:sz w:val="24"/>
              </w:rPr>
            </w:pPr>
            <w:r w:rsidRPr="0078336C">
              <w:rPr>
                <w:rFonts w:ascii="ＭＳ 明朝" w:hAnsi="ＭＳ 明朝" w:hint="eastAsia"/>
                <w:sz w:val="20"/>
                <w:szCs w:val="20"/>
              </w:rPr>
              <w:t>(</w:t>
            </w:r>
            <w:r w:rsidR="000732B0">
              <w:rPr>
                <w:rFonts w:ascii="ＭＳ 明朝" w:hAnsi="ＭＳ 明朝"/>
                <w:sz w:val="20"/>
                <w:szCs w:val="20"/>
              </w:rPr>
              <w:t xml:space="preserve"> </w:t>
            </w:r>
            <w:r w:rsidRPr="0078336C">
              <w:rPr>
                <w:rFonts w:ascii="ＭＳ 明朝" w:hAnsi="ＭＳ 明朝" w:hint="eastAsia"/>
                <w:sz w:val="20"/>
                <w:szCs w:val="20"/>
              </w:rPr>
              <w:t>)</w:t>
            </w:r>
            <w:r>
              <w:rPr>
                <w:rFonts w:ascii="ＭＳ 明朝" w:hAnsi="ＭＳ 明朝" w:hint="eastAsia"/>
                <w:sz w:val="20"/>
                <w:szCs w:val="20"/>
              </w:rPr>
              <w:t>内は引上げ前</w:t>
            </w:r>
          </w:p>
        </w:tc>
      </w:tr>
      <w:tr w:rsidR="00957BF6" w14:paraId="5B5CB2AC" w14:textId="77777777" w:rsidTr="003C21A5">
        <w:trPr>
          <w:trHeight w:val="466"/>
        </w:trPr>
        <w:tc>
          <w:tcPr>
            <w:tcW w:w="1696" w:type="dxa"/>
            <w:vMerge w:val="restart"/>
            <w:shd w:val="pct12" w:color="auto" w:fill="auto"/>
            <w:vAlign w:val="center"/>
          </w:tcPr>
          <w:p w14:paraId="7692AC16" w14:textId="77777777" w:rsidR="00957BF6" w:rsidRPr="00E96265" w:rsidRDefault="00957BF6" w:rsidP="00CA1497">
            <w:pPr>
              <w:autoSpaceDE w:val="0"/>
              <w:autoSpaceDN w:val="0"/>
              <w:spacing w:line="400" w:lineRule="exact"/>
              <w:rPr>
                <w:rFonts w:ascii="ＭＳ 明朝" w:hAnsi="ＭＳ 明朝"/>
                <w:sz w:val="24"/>
              </w:rPr>
            </w:pPr>
            <w:r w:rsidRPr="0077074F">
              <w:rPr>
                <w:rFonts w:ascii="ＭＳ 明朝" w:hAnsi="ＭＳ 明朝" w:hint="eastAsia"/>
                <w:sz w:val="24"/>
              </w:rPr>
              <w:t>男性の育児休業等の取得率</w:t>
            </w:r>
          </w:p>
        </w:tc>
        <w:tc>
          <w:tcPr>
            <w:tcW w:w="1843" w:type="dxa"/>
            <w:shd w:val="pct12" w:color="auto" w:fill="auto"/>
            <w:vAlign w:val="center"/>
          </w:tcPr>
          <w:p w14:paraId="73E0BA41" w14:textId="77777777" w:rsidR="00957BF6" w:rsidRPr="00E96265" w:rsidRDefault="00957BF6" w:rsidP="00CA1497">
            <w:pPr>
              <w:autoSpaceDE w:val="0"/>
              <w:autoSpaceDN w:val="0"/>
              <w:spacing w:line="400" w:lineRule="exact"/>
              <w:rPr>
                <w:rFonts w:ascii="ＭＳ 明朝" w:hAnsi="ＭＳ 明朝"/>
                <w:sz w:val="24"/>
              </w:rPr>
            </w:pPr>
            <w:r>
              <w:rPr>
                <w:rFonts w:ascii="ＭＳ 明朝" w:hAnsi="ＭＳ 明朝" w:hint="eastAsia"/>
                <w:sz w:val="24"/>
              </w:rPr>
              <w:t>市長部局</w:t>
            </w:r>
            <w:r>
              <w:rPr>
                <w:rFonts w:ascii="ＭＳ 明朝" w:hAnsi="ＭＳ 明朝" w:hint="eastAsia"/>
                <w:sz w:val="20"/>
                <w:szCs w:val="20"/>
              </w:rPr>
              <w:t>&lt;</w:t>
            </w:r>
            <w:r w:rsidRPr="00034834">
              <w:rPr>
                <w:rFonts w:ascii="ＭＳ 明朝" w:hAnsi="ＭＳ 明朝" w:hint="eastAsia"/>
                <w:sz w:val="20"/>
                <w:szCs w:val="20"/>
              </w:rPr>
              <w:t>※</w:t>
            </w:r>
            <w:r>
              <w:rPr>
                <w:rFonts w:ascii="ＭＳ 明朝" w:hAnsi="ＭＳ 明朝" w:hint="eastAsia"/>
                <w:sz w:val="20"/>
                <w:szCs w:val="20"/>
              </w:rPr>
              <w:t>2&gt;</w:t>
            </w:r>
          </w:p>
        </w:tc>
        <w:tc>
          <w:tcPr>
            <w:tcW w:w="855" w:type="dxa"/>
            <w:vMerge w:val="restart"/>
            <w:vAlign w:val="center"/>
          </w:tcPr>
          <w:p w14:paraId="0F564FF8" w14:textId="77777777" w:rsidR="00957BF6" w:rsidRPr="00082EC9" w:rsidRDefault="00957BF6" w:rsidP="00CA1497">
            <w:pPr>
              <w:autoSpaceDE w:val="0"/>
              <w:autoSpaceDN w:val="0"/>
              <w:spacing w:line="400" w:lineRule="exact"/>
              <w:jc w:val="right"/>
              <w:rPr>
                <w:rFonts w:ascii="ＭＳ 明朝" w:hAnsi="ＭＳ 明朝"/>
                <w:sz w:val="24"/>
              </w:rPr>
            </w:pPr>
            <w:r>
              <w:rPr>
                <w:rFonts w:ascii="ＭＳ 明朝" w:hAnsi="ＭＳ 明朝" w:hint="eastAsia"/>
                <w:sz w:val="24"/>
              </w:rPr>
              <w:t>28.8</w:t>
            </w:r>
          </w:p>
        </w:tc>
        <w:tc>
          <w:tcPr>
            <w:tcW w:w="850" w:type="dxa"/>
            <w:vMerge w:val="restart"/>
            <w:vAlign w:val="center"/>
          </w:tcPr>
          <w:p w14:paraId="7D469669" w14:textId="77777777" w:rsidR="00957BF6" w:rsidRPr="00056037" w:rsidRDefault="00957BF6" w:rsidP="00CA1497">
            <w:pPr>
              <w:autoSpaceDE w:val="0"/>
              <w:autoSpaceDN w:val="0"/>
              <w:spacing w:line="400" w:lineRule="exact"/>
              <w:jc w:val="right"/>
              <w:rPr>
                <w:rFonts w:ascii="ＭＳ 明朝" w:hAnsi="ＭＳ 明朝"/>
                <w:sz w:val="24"/>
              </w:rPr>
            </w:pPr>
            <w:r>
              <w:rPr>
                <w:rFonts w:ascii="ＭＳ 明朝" w:hAnsi="ＭＳ 明朝" w:hint="eastAsia"/>
                <w:sz w:val="24"/>
              </w:rPr>
              <w:t>33.0</w:t>
            </w:r>
          </w:p>
        </w:tc>
        <w:tc>
          <w:tcPr>
            <w:tcW w:w="851" w:type="dxa"/>
            <w:vMerge w:val="restart"/>
            <w:vAlign w:val="center"/>
          </w:tcPr>
          <w:p w14:paraId="180538A0" w14:textId="77777777" w:rsidR="00957BF6" w:rsidRPr="00082EC9" w:rsidRDefault="00957BF6" w:rsidP="00CA1497">
            <w:pPr>
              <w:autoSpaceDE w:val="0"/>
              <w:autoSpaceDN w:val="0"/>
              <w:spacing w:line="400" w:lineRule="exact"/>
              <w:jc w:val="right"/>
              <w:rPr>
                <w:rFonts w:ascii="ＭＳ 明朝" w:hAnsi="ＭＳ 明朝"/>
                <w:sz w:val="24"/>
              </w:rPr>
            </w:pPr>
            <w:r>
              <w:rPr>
                <w:rFonts w:ascii="ＭＳ 明朝" w:hAnsi="ＭＳ 明朝" w:hint="eastAsia"/>
                <w:sz w:val="24"/>
              </w:rPr>
              <w:t>42.2</w:t>
            </w:r>
          </w:p>
        </w:tc>
        <w:tc>
          <w:tcPr>
            <w:tcW w:w="1843" w:type="dxa"/>
            <w:vAlign w:val="center"/>
          </w:tcPr>
          <w:p w14:paraId="1B5A1CFB" w14:textId="77777777" w:rsidR="00957BF6" w:rsidRDefault="00957BF6" w:rsidP="00CA1497">
            <w:pPr>
              <w:autoSpaceDE w:val="0"/>
              <w:autoSpaceDN w:val="0"/>
              <w:spacing w:line="300" w:lineRule="exact"/>
              <w:ind w:rightChars="84" w:right="176"/>
              <w:jc w:val="right"/>
              <w:rPr>
                <w:rFonts w:ascii="ＭＳ 明朝" w:hAnsi="ＭＳ 明朝"/>
                <w:sz w:val="24"/>
              </w:rPr>
            </w:pPr>
            <w:r>
              <w:rPr>
                <w:rFonts w:ascii="ＭＳ 明朝" w:hAnsi="ＭＳ 明朝" w:hint="eastAsia"/>
                <w:sz w:val="20"/>
                <w:szCs w:val="20"/>
              </w:rPr>
              <w:t>&lt;</w:t>
            </w:r>
            <w:r w:rsidRPr="00E8282A">
              <w:rPr>
                <w:rFonts w:ascii="ＭＳ 明朝" w:hAnsi="ＭＳ 明朝" w:hint="eastAsia"/>
                <w:sz w:val="20"/>
                <w:szCs w:val="20"/>
              </w:rPr>
              <w:t>※</w:t>
            </w:r>
            <w:r>
              <w:rPr>
                <w:rFonts w:ascii="ＭＳ 明朝" w:hAnsi="ＭＳ 明朝" w:hint="eastAsia"/>
                <w:sz w:val="20"/>
                <w:szCs w:val="20"/>
              </w:rPr>
              <w:t>1&gt;</w:t>
            </w:r>
            <w:r>
              <w:rPr>
                <w:rFonts w:ascii="ＭＳ 明朝" w:hAnsi="ＭＳ 明朝"/>
                <w:sz w:val="20"/>
                <w:szCs w:val="20"/>
              </w:rPr>
              <w:t xml:space="preserve"> </w:t>
            </w:r>
            <w:r w:rsidRPr="00082EC9">
              <w:rPr>
                <w:rFonts w:ascii="ＭＳ 明朝" w:hAnsi="ＭＳ 明朝" w:hint="eastAsia"/>
                <w:sz w:val="24"/>
              </w:rPr>
              <w:t>85</w:t>
            </w:r>
          </w:p>
          <w:p w14:paraId="6B168E44" w14:textId="77777777" w:rsidR="00957BF6" w:rsidRPr="0078336C" w:rsidRDefault="00957BF6" w:rsidP="00CA1497">
            <w:pPr>
              <w:autoSpaceDE w:val="0"/>
              <w:autoSpaceDN w:val="0"/>
              <w:spacing w:line="300" w:lineRule="exact"/>
              <w:ind w:rightChars="50" w:right="105"/>
              <w:jc w:val="right"/>
              <w:rPr>
                <w:rFonts w:ascii="ＭＳ 明朝" w:hAnsi="ＭＳ 明朝"/>
                <w:sz w:val="20"/>
                <w:szCs w:val="20"/>
              </w:rPr>
            </w:pPr>
            <w:r w:rsidRPr="0078336C">
              <w:rPr>
                <w:rFonts w:ascii="ＭＳ 明朝" w:hAnsi="ＭＳ 明朝" w:hint="eastAsia"/>
                <w:sz w:val="20"/>
                <w:szCs w:val="20"/>
              </w:rPr>
              <w:t>(30)</w:t>
            </w:r>
          </w:p>
        </w:tc>
      </w:tr>
      <w:tr w:rsidR="00957BF6" w14:paraId="02F4EBD8" w14:textId="77777777" w:rsidTr="003C21A5">
        <w:trPr>
          <w:trHeight w:val="627"/>
        </w:trPr>
        <w:tc>
          <w:tcPr>
            <w:tcW w:w="1696" w:type="dxa"/>
            <w:vMerge/>
            <w:shd w:val="pct12" w:color="auto" w:fill="auto"/>
            <w:vAlign w:val="center"/>
          </w:tcPr>
          <w:p w14:paraId="0E3F66F3" w14:textId="77777777" w:rsidR="00957BF6" w:rsidRPr="00E96265" w:rsidRDefault="00957BF6" w:rsidP="00CA1497">
            <w:pPr>
              <w:autoSpaceDE w:val="0"/>
              <w:autoSpaceDN w:val="0"/>
              <w:spacing w:line="400" w:lineRule="exact"/>
              <w:rPr>
                <w:rFonts w:ascii="ＭＳ 明朝" w:hAnsi="ＭＳ 明朝"/>
                <w:sz w:val="24"/>
              </w:rPr>
            </w:pPr>
          </w:p>
        </w:tc>
        <w:tc>
          <w:tcPr>
            <w:tcW w:w="1843" w:type="dxa"/>
            <w:shd w:val="pct12" w:color="auto" w:fill="auto"/>
            <w:vAlign w:val="center"/>
          </w:tcPr>
          <w:p w14:paraId="315D326C" w14:textId="77777777" w:rsidR="00957BF6" w:rsidRPr="00E96265" w:rsidRDefault="00957BF6" w:rsidP="00CA1497">
            <w:pPr>
              <w:autoSpaceDE w:val="0"/>
              <w:autoSpaceDN w:val="0"/>
              <w:spacing w:line="300" w:lineRule="exact"/>
              <w:rPr>
                <w:rFonts w:ascii="ＭＳ 明朝" w:hAnsi="ＭＳ 明朝"/>
                <w:sz w:val="24"/>
              </w:rPr>
            </w:pPr>
            <w:r w:rsidRPr="0008283E">
              <w:rPr>
                <w:rFonts w:ascii="ＭＳ 明朝" w:hAnsi="ＭＳ 明朝" w:hint="eastAsia"/>
                <w:sz w:val="22"/>
                <w:szCs w:val="22"/>
              </w:rPr>
              <w:t>消防局、水道局、学校園</w:t>
            </w:r>
          </w:p>
        </w:tc>
        <w:tc>
          <w:tcPr>
            <w:tcW w:w="855" w:type="dxa"/>
            <w:vMerge/>
            <w:vAlign w:val="center"/>
          </w:tcPr>
          <w:p w14:paraId="5F643146" w14:textId="77777777" w:rsidR="00957BF6" w:rsidRPr="00082EC9" w:rsidRDefault="00957BF6" w:rsidP="00CA1497">
            <w:pPr>
              <w:autoSpaceDE w:val="0"/>
              <w:autoSpaceDN w:val="0"/>
              <w:spacing w:line="400" w:lineRule="exact"/>
              <w:jc w:val="right"/>
              <w:rPr>
                <w:rFonts w:ascii="ＭＳ 明朝" w:hAnsi="ＭＳ 明朝"/>
                <w:sz w:val="24"/>
              </w:rPr>
            </w:pPr>
          </w:p>
        </w:tc>
        <w:tc>
          <w:tcPr>
            <w:tcW w:w="850" w:type="dxa"/>
            <w:vMerge/>
            <w:vAlign w:val="center"/>
          </w:tcPr>
          <w:p w14:paraId="21C334AE" w14:textId="77777777" w:rsidR="00957BF6" w:rsidRPr="00056037" w:rsidRDefault="00957BF6" w:rsidP="00CA1497">
            <w:pPr>
              <w:autoSpaceDE w:val="0"/>
              <w:autoSpaceDN w:val="0"/>
              <w:spacing w:line="400" w:lineRule="exact"/>
              <w:jc w:val="right"/>
              <w:rPr>
                <w:rFonts w:ascii="ＭＳ 明朝" w:hAnsi="ＭＳ 明朝"/>
                <w:sz w:val="24"/>
              </w:rPr>
            </w:pPr>
          </w:p>
        </w:tc>
        <w:tc>
          <w:tcPr>
            <w:tcW w:w="851" w:type="dxa"/>
            <w:vMerge/>
            <w:vAlign w:val="center"/>
          </w:tcPr>
          <w:p w14:paraId="58C8C06A" w14:textId="77777777" w:rsidR="00957BF6" w:rsidRPr="00082EC9" w:rsidRDefault="00957BF6" w:rsidP="00CA1497">
            <w:pPr>
              <w:autoSpaceDE w:val="0"/>
              <w:autoSpaceDN w:val="0"/>
              <w:spacing w:line="400" w:lineRule="exact"/>
              <w:jc w:val="right"/>
              <w:rPr>
                <w:rFonts w:ascii="ＭＳ 明朝" w:hAnsi="ＭＳ 明朝"/>
                <w:sz w:val="24"/>
              </w:rPr>
            </w:pPr>
          </w:p>
        </w:tc>
        <w:tc>
          <w:tcPr>
            <w:tcW w:w="1843" w:type="dxa"/>
            <w:vAlign w:val="center"/>
          </w:tcPr>
          <w:p w14:paraId="288A8E1B" w14:textId="77777777" w:rsidR="00957BF6" w:rsidRDefault="00957BF6" w:rsidP="00CA1497">
            <w:pPr>
              <w:autoSpaceDE w:val="0"/>
              <w:autoSpaceDN w:val="0"/>
              <w:spacing w:line="300" w:lineRule="exact"/>
              <w:ind w:rightChars="84" w:right="176"/>
              <w:jc w:val="right"/>
              <w:rPr>
                <w:rFonts w:ascii="ＭＳ 明朝" w:hAnsi="ＭＳ 明朝"/>
                <w:sz w:val="24"/>
              </w:rPr>
            </w:pPr>
            <w:r w:rsidRPr="00082EC9">
              <w:rPr>
                <w:rFonts w:ascii="ＭＳ 明朝" w:hAnsi="ＭＳ 明朝" w:hint="eastAsia"/>
                <w:sz w:val="24"/>
              </w:rPr>
              <w:t>50</w:t>
            </w:r>
          </w:p>
          <w:p w14:paraId="667A755A" w14:textId="77777777" w:rsidR="00957BF6" w:rsidRPr="00082EC9" w:rsidRDefault="00957BF6" w:rsidP="00CA1497">
            <w:pPr>
              <w:autoSpaceDE w:val="0"/>
              <w:autoSpaceDN w:val="0"/>
              <w:spacing w:line="300" w:lineRule="exact"/>
              <w:ind w:rightChars="50" w:right="105"/>
              <w:jc w:val="right"/>
              <w:rPr>
                <w:rFonts w:ascii="ＭＳ 明朝" w:hAnsi="ＭＳ 明朝"/>
                <w:sz w:val="24"/>
              </w:rPr>
            </w:pPr>
            <w:r w:rsidRPr="0078336C">
              <w:rPr>
                <w:rFonts w:ascii="ＭＳ 明朝" w:hAnsi="ＭＳ 明朝" w:hint="eastAsia"/>
                <w:sz w:val="20"/>
                <w:szCs w:val="20"/>
              </w:rPr>
              <w:t>(30)</w:t>
            </w:r>
          </w:p>
        </w:tc>
      </w:tr>
      <w:tr w:rsidR="00957BF6" w14:paraId="7CF5B13E" w14:textId="77777777" w:rsidTr="003C21A5">
        <w:trPr>
          <w:trHeight w:val="611"/>
        </w:trPr>
        <w:tc>
          <w:tcPr>
            <w:tcW w:w="1696" w:type="dxa"/>
            <w:vMerge w:val="restart"/>
            <w:shd w:val="pct12" w:color="auto" w:fill="auto"/>
            <w:vAlign w:val="center"/>
          </w:tcPr>
          <w:p w14:paraId="09087166" w14:textId="77777777" w:rsidR="00957BF6" w:rsidRPr="0077074F" w:rsidRDefault="00957BF6" w:rsidP="00CA1497">
            <w:pPr>
              <w:autoSpaceDE w:val="0"/>
              <w:autoSpaceDN w:val="0"/>
              <w:spacing w:line="400" w:lineRule="exact"/>
              <w:rPr>
                <w:rFonts w:ascii="ＭＳ 明朝" w:hAnsi="ＭＳ 明朝"/>
                <w:sz w:val="24"/>
              </w:rPr>
            </w:pPr>
            <w:r w:rsidRPr="0077074F">
              <w:rPr>
                <w:rFonts w:ascii="ＭＳ 明朝" w:hAnsi="ＭＳ 明朝" w:hint="eastAsia"/>
                <w:sz w:val="24"/>
              </w:rPr>
              <w:t>管理職</w:t>
            </w:r>
            <w:r>
              <w:rPr>
                <w:rFonts w:ascii="ＭＳ 明朝" w:hAnsi="ＭＳ 明朝" w:hint="eastAsia"/>
                <w:sz w:val="24"/>
              </w:rPr>
              <w:t>に占める</w:t>
            </w:r>
            <w:r w:rsidRPr="0077074F">
              <w:rPr>
                <w:rFonts w:ascii="ＭＳ 明朝" w:hAnsi="ＭＳ 明朝" w:hint="eastAsia"/>
                <w:sz w:val="24"/>
              </w:rPr>
              <w:t>女性</w:t>
            </w:r>
            <w:r>
              <w:rPr>
                <w:rFonts w:ascii="ＭＳ 明朝" w:hAnsi="ＭＳ 明朝" w:hint="eastAsia"/>
                <w:sz w:val="24"/>
              </w:rPr>
              <w:t>職員の割合</w:t>
            </w:r>
            <w:r>
              <w:rPr>
                <w:rFonts w:ascii="ＭＳ 明朝" w:hAnsi="ＭＳ 明朝" w:hint="eastAsia"/>
                <w:sz w:val="20"/>
                <w:szCs w:val="20"/>
              </w:rPr>
              <w:t>&lt;</w:t>
            </w:r>
            <w:r w:rsidRPr="00034834">
              <w:rPr>
                <w:rFonts w:ascii="ＭＳ 明朝" w:hAnsi="ＭＳ 明朝" w:hint="eastAsia"/>
                <w:sz w:val="20"/>
                <w:szCs w:val="20"/>
              </w:rPr>
              <w:t>※3</w:t>
            </w:r>
            <w:r>
              <w:rPr>
                <w:rFonts w:ascii="ＭＳ 明朝" w:hAnsi="ＭＳ 明朝" w:hint="eastAsia"/>
                <w:sz w:val="20"/>
                <w:szCs w:val="20"/>
              </w:rPr>
              <w:t>&gt;</w:t>
            </w:r>
          </w:p>
        </w:tc>
        <w:tc>
          <w:tcPr>
            <w:tcW w:w="1843" w:type="dxa"/>
            <w:shd w:val="pct12" w:color="auto" w:fill="auto"/>
            <w:vAlign w:val="center"/>
          </w:tcPr>
          <w:p w14:paraId="23F304D0" w14:textId="77777777" w:rsidR="00957BF6" w:rsidRPr="0077074F" w:rsidRDefault="00957BF6" w:rsidP="00CA1497">
            <w:pPr>
              <w:autoSpaceDE w:val="0"/>
              <w:autoSpaceDN w:val="0"/>
              <w:spacing w:line="400" w:lineRule="exact"/>
              <w:rPr>
                <w:rFonts w:ascii="ＭＳ 明朝" w:hAnsi="ＭＳ 明朝"/>
                <w:sz w:val="24"/>
              </w:rPr>
            </w:pPr>
            <w:r w:rsidRPr="0077074F">
              <w:rPr>
                <w:rFonts w:ascii="ＭＳ 明朝" w:hAnsi="ＭＳ 明朝" w:hint="eastAsia"/>
                <w:sz w:val="24"/>
              </w:rPr>
              <w:t>課長級以上</w:t>
            </w:r>
          </w:p>
        </w:tc>
        <w:tc>
          <w:tcPr>
            <w:tcW w:w="855" w:type="dxa"/>
            <w:vAlign w:val="center"/>
          </w:tcPr>
          <w:p w14:paraId="3D0C7738" w14:textId="77777777" w:rsidR="00957BF6" w:rsidRPr="00082EC9" w:rsidRDefault="00957BF6" w:rsidP="00CA1497">
            <w:pPr>
              <w:autoSpaceDE w:val="0"/>
              <w:autoSpaceDN w:val="0"/>
              <w:spacing w:line="400" w:lineRule="exact"/>
              <w:jc w:val="right"/>
              <w:rPr>
                <w:rFonts w:ascii="ＭＳ 明朝" w:hAnsi="ＭＳ 明朝"/>
                <w:sz w:val="24"/>
              </w:rPr>
            </w:pPr>
            <w:r>
              <w:rPr>
                <w:rFonts w:ascii="ＭＳ 明朝" w:hAnsi="ＭＳ 明朝" w:hint="eastAsia"/>
                <w:sz w:val="24"/>
              </w:rPr>
              <w:t>18</w:t>
            </w:r>
            <w:r w:rsidRPr="00082EC9">
              <w:rPr>
                <w:rFonts w:ascii="ＭＳ 明朝" w:hAnsi="ＭＳ 明朝" w:hint="eastAsia"/>
                <w:sz w:val="24"/>
              </w:rPr>
              <w:t>.</w:t>
            </w:r>
            <w:r>
              <w:rPr>
                <w:rFonts w:ascii="ＭＳ 明朝" w:hAnsi="ＭＳ 明朝" w:hint="eastAsia"/>
                <w:sz w:val="24"/>
              </w:rPr>
              <w:t>9</w:t>
            </w:r>
          </w:p>
        </w:tc>
        <w:tc>
          <w:tcPr>
            <w:tcW w:w="850" w:type="dxa"/>
            <w:vAlign w:val="center"/>
          </w:tcPr>
          <w:p w14:paraId="22467DDE" w14:textId="77777777" w:rsidR="00957BF6" w:rsidRPr="00056037" w:rsidRDefault="00957BF6" w:rsidP="00CA1497">
            <w:pPr>
              <w:autoSpaceDE w:val="0"/>
              <w:autoSpaceDN w:val="0"/>
              <w:spacing w:line="400" w:lineRule="exact"/>
              <w:jc w:val="right"/>
              <w:rPr>
                <w:rFonts w:ascii="ＭＳ 明朝" w:hAnsi="ＭＳ 明朝"/>
                <w:sz w:val="24"/>
              </w:rPr>
            </w:pPr>
            <w:r w:rsidRPr="00082EC9">
              <w:rPr>
                <w:rFonts w:ascii="ＭＳ 明朝" w:hAnsi="ＭＳ 明朝" w:hint="eastAsia"/>
                <w:sz w:val="24"/>
              </w:rPr>
              <w:t>20.7</w:t>
            </w:r>
          </w:p>
        </w:tc>
        <w:tc>
          <w:tcPr>
            <w:tcW w:w="851" w:type="dxa"/>
            <w:vAlign w:val="center"/>
          </w:tcPr>
          <w:p w14:paraId="055779A1" w14:textId="77777777" w:rsidR="00957BF6" w:rsidRPr="00082EC9" w:rsidRDefault="00957BF6" w:rsidP="00CA1497">
            <w:pPr>
              <w:autoSpaceDE w:val="0"/>
              <w:autoSpaceDN w:val="0"/>
              <w:spacing w:line="400" w:lineRule="exact"/>
              <w:jc w:val="right"/>
              <w:rPr>
                <w:rFonts w:ascii="ＭＳ 明朝" w:hAnsi="ＭＳ 明朝"/>
                <w:sz w:val="24"/>
              </w:rPr>
            </w:pPr>
            <w:r w:rsidRPr="00056037">
              <w:rPr>
                <w:rFonts w:ascii="ＭＳ 明朝" w:hAnsi="ＭＳ 明朝" w:hint="eastAsia"/>
                <w:sz w:val="24"/>
              </w:rPr>
              <w:t>21.2</w:t>
            </w:r>
          </w:p>
        </w:tc>
        <w:tc>
          <w:tcPr>
            <w:tcW w:w="1843" w:type="dxa"/>
            <w:vAlign w:val="center"/>
          </w:tcPr>
          <w:p w14:paraId="07E1D003" w14:textId="77777777" w:rsidR="00957BF6" w:rsidRPr="00082EC9" w:rsidRDefault="00957BF6" w:rsidP="00CA1497">
            <w:pPr>
              <w:autoSpaceDE w:val="0"/>
              <w:autoSpaceDN w:val="0"/>
              <w:spacing w:line="400" w:lineRule="exact"/>
              <w:ind w:rightChars="84" w:right="176"/>
              <w:jc w:val="right"/>
              <w:rPr>
                <w:rFonts w:ascii="ＭＳ 明朝" w:hAnsi="ＭＳ 明朝"/>
                <w:sz w:val="24"/>
              </w:rPr>
            </w:pPr>
            <w:r w:rsidRPr="00082EC9">
              <w:rPr>
                <w:rFonts w:ascii="ＭＳ 明朝" w:hAnsi="ＭＳ 明朝" w:hint="eastAsia"/>
                <w:sz w:val="24"/>
              </w:rPr>
              <w:t>20</w:t>
            </w:r>
          </w:p>
        </w:tc>
      </w:tr>
      <w:tr w:rsidR="00957BF6" w14:paraId="6C9D0B08" w14:textId="77777777" w:rsidTr="003C21A5">
        <w:trPr>
          <w:trHeight w:val="419"/>
        </w:trPr>
        <w:tc>
          <w:tcPr>
            <w:tcW w:w="1696" w:type="dxa"/>
            <w:vMerge/>
            <w:shd w:val="pct12" w:color="auto" w:fill="auto"/>
            <w:vAlign w:val="center"/>
          </w:tcPr>
          <w:p w14:paraId="789D9387" w14:textId="77777777" w:rsidR="00957BF6" w:rsidRDefault="00957BF6" w:rsidP="00CA1497">
            <w:pPr>
              <w:autoSpaceDE w:val="0"/>
              <w:autoSpaceDN w:val="0"/>
              <w:spacing w:line="400" w:lineRule="exact"/>
              <w:rPr>
                <w:rFonts w:ascii="ＭＳ 明朝" w:hAnsi="ＭＳ 明朝"/>
                <w:color w:val="FF0000"/>
                <w:sz w:val="24"/>
              </w:rPr>
            </w:pPr>
          </w:p>
        </w:tc>
        <w:tc>
          <w:tcPr>
            <w:tcW w:w="1843" w:type="dxa"/>
            <w:shd w:val="pct12" w:color="auto" w:fill="auto"/>
            <w:vAlign w:val="center"/>
          </w:tcPr>
          <w:p w14:paraId="5031938F" w14:textId="77777777" w:rsidR="00957BF6" w:rsidRPr="0077074F" w:rsidRDefault="00957BF6" w:rsidP="00CA1497">
            <w:pPr>
              <w:autoSpaceDE w:val="0"/>
              <w:autoSpaceDN w:val="0"/>
              <w:spacing w:line="400" w:lineRule="exact"/>
              <w:rPr>
                <w:rFonts w:ascii="ＭＳ 明朝" w:hAnsi="ＭＳ 明朝"/>
                <w:sz w:val="24"/>
              </w:rPr>
            </w:pPr>
            <w:r w:rsidRPr="0077074F">
              <w:rPr>
                <w:rFonts w:ascii="ＭＳ 明朝" w:hAnsi="ＭＳ 明朝" w:hint="eastAsia"/>
                <w:sz w:val="24"/>
              </w:rPr>
              <w:t>係長級以上</w:t>
            </w:r>
          </w:p>
        </w:tc>
        <w:tc>
          <w:tcPr>
            <w:tcW w:w="855" w:type="dxa"/>
            <w:vAlign w:val="center"/>
          </w:tcPr>
          <w:p w14:paraId="18F6B5FC" w14:textId="77777777" w:rsidR="00957BF6" w:rsidRPr="00082EC9" w:rsidRDefault="00957BF6" w:rsidP="00CA1497">
            <w:pPr>
              <w:autoSpaceDE w:val="0"/>
              <w:autoSpaceDN w:val="0"/>
              <w:spacing w:line="400" w:lineRule="exact"/>
              <w:jc w:val="right"/>
              <w:rPr>
                <w:rFonts w:ascii="ＭＳ 明朝" w:hAnsi="ＭＳ 明朝"/>
                <w:sz w:val="24"/>
              </w:rPr>
            </w:pPr>
            <w:r w:rsidRPr="00082EC9">
              <w:rPr>
                <w:rFonts w:ascii="ＭＳ 明朝" w:hAnsi="ＭＳ 明朝" w:hint="eastAsia"/>
                <w:sz w:val="24"/>
              </w:rPr>
              <w:t>2</w:t>
            </w:r>
            <w:r>
              <w:rPr>
                <w:rFonts w:ascii="ＭＳ 明朝" w:hAnsi="ＭＳ 明朝" w:hint="eastAsia"/>
                <w:sz w:val="24"/>
              </w:rPr>
              <w:t>8</w:t>
            </w:r>
            <w:r w:rsidRPr="00082EC9">
              <w:rPr>
                <w:rFonts w:ascii="ＭＳ 明朝" w:hAnsi="ＭＳ 明朝" w:hint="eastAsia"/>
                <w:sz w:val="24"/>
              </w:rPr>
              <w:t>.</w:t>
            </w:r>
            <w:r>
              <w:rPr>
                <w:rFonts w:ascii="ＭＳ 明朝" w:hAnsi="ＭＳ 明朝" w:hint="eastAsia"/>
                <w:sz w:val="24"/>
              </w:rPr>
              <w:t>1</w:t>
            </w:r>
          </w:p>
        </w:tc>
        <w:tc>
          <w:tcPr>
            <w:tcW w:w="850" w:type="dxa"/>
            <w:vAlign w:val="center"/>
          </w:tcPr>
          <w:p w14:paraId="4BB040A4" w14:textId="77777777" w:rsidR="00957BF6" w:rsidRPr="00056037" w:rsidRDefault="00957BF6" w:rsidP="00CA1497">
            <w:pPr>
              <w:autoSpaceDE w:val="0"/>
              <w:autoSpaceDN w:val="0"/>
              <w:spacing w:line="400" w:lineRule="exact"/>
              <w:jc w:val="right"/>
              <w:rPr>
                <w:rFonts w:ascii="ＭＳ 明朝" w:hAnsi="ＭＳ 明朝"/>
                <w:sz w:val="24"/>
              </w:rPr>
            </w:pPr>
            <w:r w:rsidRPr="00082EC9">
              <w:rPr>
                <w:rFonts w:ascii="ＭＳ 明朝" w:hAnsi="ＭＳ 明朝" w:hint="eastAsia"/>
                <w:sz w:val="24"/>
              </w:rPr>
              <w:t>29.0</w:t>
            </w:r>
          </w:p>
        </w:tc>
        <w:tc>
          <w:tcPr>
            <w:tcW w:w="851" w:type="dxa"/>
            <w:vAlign w:val="center"/>
          </w:tcPr>
          <w:p w14:paraId="43ACA0FB" w14:textId="77777777" w:rsidR="00957BF6" w:rsidRPr="00082EC9" w:rsidRDefault="00957BF6" w:rsidP="00CA1497">
            <w:pPr>
              <w:autoSpaceDE w:val="0"/>
              <w:autoSpaceDN w:val="0"/>
              <w:spacing w:line="400" w:lineRule="exact"/>
              <w:jc w:val="right"/>
              <w:rPr>
                <w:rFonts w:ascii="ＭＳ 明朝" w:hAnsi="ＭＳ 明朝"/>
                <w:sz w:val="24"/>
              </w:rPr>
            </w:pPr>
            <w:r w:rsidRPr="00056037">
              <w:rPr>
                <w:rFonts w:ascii="ＭＳ 明朝" w:hAnsi="ＭＳ 明朝" w:hint="eastAsia"/>
                <w:sz w:val="24"/>
              </w:rPr>
              <w:t>29.7</w:t>
            </w:r>
          </w:p>
        </w:tc>
        <w:tc>
          <w:tcPr>
            <w:tcW w:w="1843" w:type="dxa"/>
            <w:vAlign w:val="center"/>
          </w:tcPr>
          <w:p w14:paraId="50A88903" w14:textId="77777777" w:rsidR="00957BF6" w:rsidRPr="00082EC9" w:rsidRDefault="00957BF6" w:rsidP="00CA1497">
            <w:pPr>
              <w:autoSpaceDE w:val="0"/>
              <w:autoSpaceDN w:val="0"/>
              <w:spacing w:line="400" w:lineRule="exact"/>
              <w:ind w:rightChars="84" w:right="176"/>
              <w:jc w:val="right"/>
              <w:rPr>
                <w:rFonts w:ascii="ＭＳ 明朝" w:hAnsi="ＭＳ 明朝"/>
                <w:sz w:val="24"/>
              </w:rPr>
            </w:pPr>
            <w:r w:rsidRPr="00082EC9">
              <w:rPr>
                <w:rFonts w:ascii="ＭＳ 明朝" w:hAnsi="ＭＳ 明朝" w:hint="eastAsia"/>
                <w:sz w:val="24"/>
              </w:rPr>
              <w:t>30</w:t>
            </w:r>
          </w:p>
        </w:tc>
      </w:tr>
    </w:tbl>
    <w:p w14:paraId="5FBD3507" w14:textId="77777777" w:rsidR="00957BF6" w:rsidRPr="00E8282A" w:rsidRDefault="00957BF6" w:rsidP="00957BF6">
      <w:pPr>
        <w:autoSpaceDE w:val="0"/>
        <w:autoSpaceDN w:val="0"/>
        <w:spacing w:line="276" w:lineRule="auto"/>
        <w:ind w:leftChars="250" w:left="525" w:rightChars="201" w:right="422" w:firstLineChars="100" w:firstLine="200"/>
        <w:jc w:val="left"/>
        <w:rPr>
          <w:rFonts w:ascii="ＭＳ 明朝" w:hAnsi="ＭＳ 明朝"/>
          <w:sz w:val="20"/>
          <w:szCs w:val="20"/>
        </w:rPr>
      </w:pPr>
      <w:r w:rsidRPr="00E8282A">
        <w:rPr>
          <w:rFonts w:ascii="ＭＳ 明朝" w:hAnsi="ＭＳ 明朝" w:hint="eastAsia"/>
          <w:sz w:val="20"/>
          <w:szCs w:val="20"/>
        </w:rPr>
        <w:t>※</w:t>
      </w:r>
      <w:r>
        <w:rPr>
          <w:rFonts w:ascii="ＭＳ 明朝" w:hAnsi="ＭＳ 明朝" w:hint="eastAsia"/>
          <w:sz w:val="20"/>
          <w:szCs w:val="20"/>
        </w:rPr>
        <w:t>1：</w:t>
      </w:r>
      <w:r w:rsidRPr="00E8282A">
        <w:rPr>
          <w:rFonts w:ascii="ＭＳ 明朝" w:hAnsi="ＭＳ 明朝" w:hint="eastAsia"/>
          <w:sz w:val="20"/>
          <w:szCs w:val="20"/>
        </w:rPr>
        <w:t>１週間以上の取得率</w:t>
      </w:r>
    </w:p>
    <w:p w14:paraId="78A848F2" w14:textId="77777777" w:rsidR="00957BF6" w:rsidRPr="00E8282A" w:rsidRDefault="00957BF6" w:rsidP="00957BF6">
      <w:pPr>
        <w:autoSpaceDE w:val="0"/>
        <w:autoSpaceDN w:val="0"/>
        <w:spacing w:line="276" w:lineRule="auto"/>
        <w:ind w:leftChars="250" w:left="525" w:rightChars="201" w:right="422" w:firstLineChars="100" w:firstLine="200"/>
        <w:jc w:val="left"/>
        <w:rPr>
          <w:rFonts w:ascii="ＭＳ 明朝" w:hAnsi="ＭＳ 明朝"/>
          <w:sz w:val="20"/>
          <w:szCs w:val="20"/>
        </w:rPr>
      </w:pPr>
      <w:r w:rsidRPr="00E8282A">
        <w:rPr>
          <w:rFonts w:ascii="ＭＳ 明朝" w:hAnsi="ＭＳ 明朝" w:hint="eastAsia"/>
          <w:sz w:val="20"/>
          <w:szCs w:val="20"/>
        </w:rPr>
        <w:t>※</w:t>
      </w:r>
      <w:r>
        <w:rPr>
          <w:rFonts w:ascii="ＭＳ 明朝" w:hAnsi="ＭＳ 明朝" w:hint="eastAsia"/>
          <w:sz w:val="20"/>
          <w:szCs w:val="20"/>
        </w:rPr>
        <w:t>2：</w:t>
      </w:r>
      <w:r w:rsidRPr="00034834">
        <w:rPr>
          <w:rFonts w:ascii="ＭＳ 明朝" w:hAnsi="ＭＳ 明朝" w:hint="eastAsia"/>
          <w:sz w:val="20"/>
          <w:szCs w:val="20"/>
        </w:rPr>
        <w:t>各委員会事務局</w:t>
      </w:r>
      <w:r>
        <w:rPr>
          <w:rFonts w:ascii="ＭＳ 明朝" w:hAnsi="ＭＳ 明朝" w:hint="eastAsia"/>
          <w:sz w:val="20"/>
          <w:szCs w:val="20"/>
        </w:rPr>
        <w:t>及び</w:t>
      </w:r>
      <w:r w:rsidRPr="00034834">
        <w:rPr>
          <w:rFonts w:ascii="ＭＳ 明朝" w:hAnsi="ＭＳ 明朝" w:hint="eastAsia"/>
          <w:sz w:val="20"/>
          <w:szCs w:val="20"/>
        </w:rPr>
        <w:t>市会事務局</w:t>
      </w:r>
      <w:r>
        <w:rPr>
          <w:rFonts w:ascii="ＭＳ 明朝" w:hAnsi="ＭＳ 明朝" w:hint="eastAsia"/>
          <w:sz w:val="20"/>
          <w:szCs w:val="20"/>
        </w:rPr>
        <w:t>を</w:t>
      </w:r>
      <w:r w:rsidRPr="00034834">
        <w:rPr>
          <w:rFonts w:ascii="ＭＳ 明朝" w:hAnsi="ＭＳ 明朝" w:hint="eastAsia"/>
          <w:sz w:val="20"/>
          <w:szCs w:val="20"/>
        </w:rPr>
        <w:t>含む</w:t>
      </w:r>
      <w:r>
        <w:rPr>
          <w:rFonts w:ascii="ＭＳ 明朝" w:hAnsi="ＭＳ 明朝" w:hint="eastAsia"/>
          <w:sz w:val="20"/>
          <w:szCs w:val="20"/>
        </w:rPr>
        <w:t>(以下同じ)</w:t>
      </w:r>
    </w:p>
    <w:p w14:paraId="6B037255" w14:textId="77777777" w:rsidR="00957BF6" w:rsidRPr="00E8282A" w:rsidRDefault="00957BF6" w:rsidP="00957BF6">
      <w:pPr>
        <w:autoSpaceDE w:val="0"/>
        <w:autoSpaceDN w:val="0"/>
        <w:spacing w:line="276" w:lineRule="auto"/>
        <w:ind w:leftChars="250" w:left="525" w:rightChars="201" w:right="422" w:firstLineChars="100" w:firstLine="200"/>
        <w:jc w:val="left"/>
        <w:rPr>
          <w:rFonts w:ascii="ＭＳ 明朝" w:hAnsi="ＭＳ 明朝"/>
          <w:sz w:val="20"/>
          <w:szCs w:val="20"/>
        </w:rPr>
      </w:pPr>
      <w:r w:rsidRPr="00E8282A">
        <w:rPr>
          <w:rFonts w:ascii="ＭＳ 明朝" w:hAnsi="ＭＳ 明朝" w:hint="eastAsia"/>
          <w:sz w:val="20"/>
          <w:szCs w:val="20"/>
        </w:rPr>
        <w:t>※</w:t>
      </w:r>
      <w:r>
        <w:rPr>
          <w:rFonts w:ascii="ＭＳ 明朝" w:hAnsi="ＭＳ 明朝" w:hint="eastAsia"/>
          <w:sz w:val="20"/>
          <w:szCs w:val="20"/>
        </w:rPr>
        <w:t>3：</w:t>
      </w:r>
      <w:r w:rsidRPr="00034834">
        <w:rPr>
          <w:rFonts w:ascii="ＭＳ 明朝" w:hAnsi="ＭＳ 明朝" w:hint="eastAsia"/>
          <w:sz w:val="20"/>
          <w:szCs w:val="20"/>
        </w:rPr>
        <w:t>市長部局</w:t>
      </w:r>
      <w:r>
        <w:rPr>
          <w:rFonts w:ascii="ＭＳ 明朝" w:hAnsi="ＭＳ 明朝" w:hint="eastAsia"/>
          <w:sz w:val="20"/>
          <w:szCs w:val="20"/>
        </w:rPr>
        <w:t>の</w:t>
      </w:r>
      <w:r w:rsidRPr="00034834">
        <w:rPr>
          <w:rFonts w:ascii="ＭＳ 明朝" w:hAnsi="ＭＳ 明朝" w:hint="eastAsia"/>
          <w:sz w:val="20"/>
          <w:szCs w:val="20"/>
        </w:rPr>
        <w:t>事務系</w:t>
      </w:r>
      <w:r>
        <w:rPr>
          <w:rFonts w:ascii="ＭＳ 明朝" w:hAnsi="ＭＳ 明朝" w:hint="eastAsia"/>
          <w:sz w:val="20"/>
          <w:szCs w:val="20"/>
        </w:rPr>
        <w:t>職員</w:t>
      </w:r>
    </w:p>
    <w:p w14:paraId="1C8C6A11" w14:textId="77777777" w:rsidR="0072431B" w:rsidRPr="00957BF6" w:rsidRDefault="0072431B" w:rsidP="0072431B">
      <w:pPr>
        <w:autoSpaceDE w:val="0"/>
        <w:autoSpaceDN w:val="0"/>
        <w:spacing w:line="400" w:lineRule="exact"/>
        <w:ind w:leftChars="250" w:left="525" w:firstLineChars="100" w:firstLine="240"/>
        <w:rPr>
          <w:rFonts w:ascii="ＭＳ 明朝" w:hAnsi="ＭＳ 明朝"/>
          <w:color w:val="FF0000"/>
          <w:sz w:val="24"/>
        </w:rPr>
      </w:pPr>
    </w:p>
    <w:p w14:paraId="51CDDE6C" w14:textId="66E31B9F" w:rsidR="0072431B" w:rsidRPr="00056037" w:rsidRDefault="0072431B" w:rsidP="0072431B">
      <w:pPr>
        <w:autoSpaceDE w:val="0"/>
        <w:autoSpaceDN w:val="0"/>
        <w:spacing w:line="400" w:lineRule="exact"/>
        <w:ind w:leftChars="250" w:left="525" w:firstLineChars="100" w:firstLine="240"/>
        <w:rPr>
          <w:rFonts w:ascii="ＭＳ 明朝" w:hAnsi="ＭＳ 明朝"/>
          <w:sz w:val="24"/>
        </w:rPr>
      </w:pPr>
      <w:r>
        <w:rPr>
          <w:rFonts w:ascii="ＭＳ 明朝" w:hAnsi="ＭＳ 明朝" w:hint="eastAsia"/>
          <w:sz w:val="24"/>
        </w:rPr>
        <w:t>前倒しで目標を達成している項目もあるが、</w:t>
      </w:r>
      <w:r w:rsidRPr="001A0BF8">
        <w:rPr>
          <w:rFonts w:ascii="ＭＳ 明朝" w:hAnsi="ＭＳ 明朝" w:hint="eastAsia"/>
          <w:sz w:val="24"/>
        </w:rPr>
        <w:t>任命権者においては</w:t>
      </w:r>
      <w:r w:rsidRPr="00056037">
        <w:rPr>
          <w:rFonts w:ascii="ＭＳ 明朝" w:hAnsi="ＭＳ 明朝" w:hint="eastAsia"/>
          <w:sz w:val="24"/>
        </w:rPr>
        <w:t>、</w:t>
      </w:r>
      <w:r w:rsidRPr="00AE763C">
        <w:rPr>
          <w:rFonts w:ascii="ＭＳ 明朝" w:hAnsi="ＭＳ 明朝" w:hint="eastAsia"/>
          <w:sz w:val="24"/>
        </w:rPr>
        <w:t>目標達成をもって取組を終了させることなく、</w:t>
      </w:r>
      <w:r w:rsidRPr="00056037">
        <w:rPr>
          <w:rFonts w:ascii="ＭＳ 明朝" w:hAnsi="ＭＳ 明朝" w:hint="eastAsia"/>
          <w:sz w:val="24"/>
        </w:rPr>
        <w:t>誰もが安心して出産・子育てをすることができる職場環境づくり及び女性職員の活躍の推進に</w:t>
      </w:r>
      <w:r w:rsidRPr="00AE763C">
        <w:rPr>
          <w:rFonts w:ascii="ＭＳ 明朝" w:hAnsi="ＭＳ 明朝" w:hint="eastAsia"/>
          <w:sz w:val="24"/>
        </w:rPr>
        <w:t>より一層取り組んでいただきたい</w:t>
      </w:r>
      <w:r w:rsidRPr="00056037">
        <w:rPr>
          <w:rFonts w:ascii="ＭＳ 明朝" w:hAnsi="ＭＳ 明朝" w:hint="eastAsia"/>
          <w:sz w:val="24"/>
        </w:rPr>
        <w:t>。</w:t>
      </w:r>
    </w:p>
    <w:p w14:paraId="61DAC3AD" w14:textId="77777777" w:rsidR="0072431B" w:rsidRPr="00F6067F" w:rsidRDefault="0072431B" w:rsidP="0072431B">
      <w:pPr>
        <w:autoSpaceDE w:val="0"/>
        <w:autoSpaceDN w:val="0"/>
        <w:spacing w:line="400" w:lineRule="exact"/>
        <w:ind w:leftChars="250" w:left="525" w:firstLineChars="100" w:firstLine="240"/>
        <w:rPr>
          <w:rFonts w:ascii="ＭＳ 明朝" w:hAnsi="ＭＳ 明朝"/>
          <w:color w:val="FF0000"/>
          <w:sz w:val="24"/>
          <w:shd w:val="pct15" w:color="auto" w:fill="FFFFFF"/>
        </w:rPr>
      </w:pPr>
    </w:p>
    <w:p w14:paraId="2091BA03" w14:textId="77777777" w:rsidR="0072431B" w:rsidRPr="006223DC" w:rsidRDefault="0072431B" w:rsidP="0072431B">
      <w:pPr>
        <w:widowControl/>
        <w:ind w:leftChars="150" w:left="315"/>
        <w:jc w:val="left"/>
        <w:rPr>
          <w:rFonts w:ascii="HGS創英角ｺﾞｼｯｸUB" w:eastAsia="HGS創英角ｺﾞｼｯｸUB" w:hAnsi="HGS創英角ｺﾞｼｯｸUB" w:cstheme="minorBidi"/>
          <w:kern w:val="0"/>
          <w:sz w:val="24"/>
        </w:rPr>
      </w:pPr>
      <w:r w:rsidRPr="006223DC">
        <w:rPr>
          <w:rFonts w:ascii="HGS創英角ｺﾞｼｯｸUB" w:eastAsia="HGS創英角ｺﾞｼｯｸUB" w:hAnsi="HGS創英角ｺﾞｼｯｸUB" w:cstheme="minorBidi" w:hint="eastAsia"/>
          <w:kern w:val="0"/>
          <w:sz w:val="24"/>
        </w:rPr>
        <w:t>(2)</w:t>
      </w:r>
      <w:r w:rsidRPr="006223DC">
        <w:rPr>
          <w:rFonts w:ascii="HGS創英角ｺﾞｼｯｸUB" w:eastAsia="HGS創英角ｺﾞｼｯｸUB" w:hAnsi="HGS創英角ｺﾞｼｯｸUB" w:cstheme="minorBidi"/>
          <w:kern w:val="0"/>
          <w:sz w:val="24"/>
        </w:rPr>
        <w:t xml:space="preserve"> </w:t>
      </w:r>
      <w:r w:rsidRPr="006223DC">
        <w:rPr>
          <w:rFonts w:ascii="HGS創英角ｺﾞｼｯｸUB" w:eastAsia="HGS創英角ｺﾞｼｯｸUB" w:hAnsi="HGS創英角ｺﾞｼｯｸUB" w:cstheme="minorBidi" w:hint="eastAsia"/>
          <w:kern w:val="0"/>
          <w:sz w:val="24"/>
        </w:rPr>
        <w:t>働きやすい職場環境の整備</w:t>
      </w:r>
    </w:p>
    <w:p w14:paraId="1199C9BA" w14:textId="77777777" w:rsidR="0072431B" w:rsidRPr="00A74CE3" w:rsidRDefault="0072431B" w:rsidP="0072431B">
      <w:pPr>
        <w:autoSpaceDE w:val="0"/>
        <w:autoSpaceDN w:val="0"/>
        <w:spacing w:beforeLines="50" w:before="120"/>
        <w:ind w:firstLineChars="250" w:firstLine="600"/>
        <w:rPr>
          <w:rFonts w:ascii="HGS創英角ｺﾞｼｯｸUB" w:eastAsia="HGS創英角ｺﾞｼｯｸUB" w:hAnsi="HGS創英角ｺﾞｼｯｸUB" w:cstheme="minorBidi"/>
          <w:kern w:val="0"/>
          <w:sz w:val="24"/>
        </w:rPr>
      </w:pPr>
      <w:r w:rsidRPr="00A74CE3">
        <w:rPr>
          <w:rFonts w:ascii="HGS創英角ｺﾞｼｯｸUB" w:eastAsia="HGS創英角ｺﾞｼｯｸUB" w:hAnsi="HGS創英角ｺﾞｼｯｸUB" w:cstheme="minorBidi" w:hint="eastAsia"/>
          <w:kern w:val="0"/>
          <w:sz w:val="24"/>
        </w:rPr>
        <w:t>ア　職員の心の健康づくりの推進等</w:t>
      </w:r>
    </w:p>
    <w:p w14:paraId="53DCA6BB" w14:textId="77777777" w:rsidR="0072431B" w:rsidRPr="00A74CE3" w:rsidRDefault="0072431B" w:rsidP="0072431B">
      <w:pPr>
        <w:autoSpaceDE w:val="0"/>
        <w:autoSpaceDN w:val="0"/>
        <w:spacing w:line="400" w:lineRule="exact"/>
        <w:ind w:leftChars="350" w:left="735" w:firstLineChars="100" w:firstLine="240"/>
        <w:rPr>
          <w:rFonts w:ascii="ＭＳ 明朝" w:hAnsi="ＭＳ 明朝" w:cs="HG丸ｺﾞｼｯｸM-PRO"/>
          <w:kern w:val="0"/>
          <w:sz w:val="24"/>
          <w:shd w:val="pct15" w:color="auto" w:fill="FFFFFF"/>
        </w:rPr>
      </w:pPr>
      <w:r w:rsidRPr="00A74CE3">
        <w:rPr>
          <w:rFonts w:ascii="ＭＳ 明朝" w:hAnsi="ＭＳ 明朝" w:cs="HG丸ｺﾞｼｯｸM-PRO" w:hint="eastAsia"/>
          <w:kern w:val="0"/>
          <w:sz w:val="24"/>
        </w:rPr>
        <w:t>近年、本市を取り巻く社会経済環境</w:t>
      </w:r>
      <w:r>
        <w:rPr>
          <w:rFonts w:ascii="ＭＳ 明朝" w:hAnsi="ＭＳ 明朝" w:cs="HG丸ｺﾞｼｯｸM-PRO" w:hint="eastAsia"/>
          <w:kern w:val="0"/>
          <w:sz w:val="24"/>
        </w:rPr>
        <w:t>の</w:t>
      </w:r>
      <w:r w:rsidRPr="00A74CE3">
        <w:rPr>
          <w:rFonts w:ascii="ＭＳ 明朝" w:hAnsi="ＭＳ 明朝" w:cs="HG丸ｺﾞｼｯｸM-PRO" w:hint="eastAsia"/>
          <w:kern w:val="0"/>
          <w:sz w:val="24"/>
        </w:rPr>
        <w:t>急激</w:t>
      </w:r>
      <w:r>
        <w:rPr>
          <w:rFonts w:ascii="ＭＳ 明朝" w:hAnsi="ＭＳ 明朝" w:cs="HG丸ｺﾞｼｯｸM-PRO" w:hint="eastAsia"/>
          <w:kern w:val="0"/>
          <w:sz w:val="24"/>
        </w:rPr>
        <w:t>な</w:t>
      </w:r>
      <w:r w:rsidRPr="00A74CE3">
        <w:rPr>
          <w:rFonts w:ascii="ＭＳ 明朝" w:hAnsi="ＭＳ 明朝" w:cs="HG丸ｺﾞｼｯｸM-PRO" w:hint="eastAsia"/>
          <w:kern w:val="0"/>
          <w:sz w:val="24"/>
        </w:rPr>
        <w:t>変化</w:t>
      </w:r>
      <w:r>
        <w:rPr>
          <w:rFonts w:ascii="ＭＳ 明朝" w:hAnsi="ＭＳ 明朝" w:cs="HG丸ｺﾞｼｯｸM-PRO" w:hint="eastAsia"/>
          <w:kern w:val="0"/>
          <w:sz w:val="24"/>
        </w:rPr>
        <w:t>や</w:t>
      </w:r>
      <w:r w:rsidRPr="00A74CE3">
        <w:rPr>
          <w:rFonts w:ascii="ＭＳ 明朝" w:hAnsi="ＭＳ 明朝" w:cs="HG丸ｺﾞｼｯｸM-PRO" w:hint="eastAsia"/>
          <w:kern w:val="0"/>
          <w:sz w:val="24"/>
        </w:rPr>
        <w:t>、自然災害をはじめとした危機事象への対応等、行政に対する市民ニーズが複雑化・高度化しており、本市職員に求められる役割や果たすべき責任が大きくなっている中、職員が、その能力を最大限に発揮し、質の高い市民サービスを提供するためには、職員一人一人が心身ともに健康であることが重要である。</w:t>
      </w:r>
    </w:p>
    <w:p w14:paraId="52F53CAF" w14:textId="77777777" w:rsidR="0072431B" w:rsidRPr="006164DA"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rPr>
      </w:pPr>
      <w:r w:rsidRPr="006164DA">
        <w:rPr>
          <w:rFonts w:ascii="ＭＳ 明朝" w:eastAsiaTheme="minorEastAsia" w:hAnsi="ＭＳ 明朝" w:cs="ＭＳ 明朝" w:hint="eastAsia"/>
          <w:kern w:val="0"/>
          <w:sz w:val="24"/>
        </w:rPr>
        <w:t>本市においては、令和３年３月に「大阪市職員心の</w:t>
      </w:r>
      <w:r w:rsidRPr="006164DA">
        <w:rPr>
          <w:rFonts w:ascii="ＭＳ 明朝" w:hAnsi="ＭＳ 明朝" w:cs="ＭＳ飮...." w:hint="eastAsia"/>
          <w:kern w:val="0"/>
          <w:sz w:val="24"/>
        </w:rPr>
        <w:t>健康づくり</w:t>
      </w:r>
      <w:r w:rsidRPr="006164DA">
        <w:rPr>
          <w:rFonts w:ascii="ＭＳ 明朝" w:eastAsiaTheme="minorEastAsia" w:hAnsi="ＭＳ 明朝" w:cs="ＭＳ 明朝" w:hint="eastAsia"/>
          <w:kern w:val="0"/>
          <w:sz w:val="24"/>
        </w:rPr>
        <w:t>計画（第３次）」が策定され、職員のメンタルヘルス不調を未然に防ぐための一次予防、早期発見・早期対応をめざす二次予防、安全で円滑な職場復帰支援及び再休職予防のための三次予防に重点をおいた取組を進めている。</w:t>
      </w:r>
    </w:p>
    <w:p w14:paraId="2525DCDE" w14:textId="77777777" w:rsidR="0072431B" w:rsidRPr="00324953"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rPr>
      </w:pPr>
      <w:r>
        <w:rPr>
          <w:rFonts w:asciiTheme="minorEastAsia" w:eastAsiaTheme="minorEastAsia" w:hAnsiTheme="minorEastAsia" w:cs="Arial" w:hint="eastAsia"/>
          <w:kern w:val="0"/>
          <w:sz w:val="24"/>
          <w:szCs w:val="20"/>
        </w:rPr>
        <w:t>こうした中</w:t>
      </w:r>
      <w:r w:rsidRPr="004632CD">
        <w:rPr>
          <w:rFonts w:asciiTheme="minorEastAsia" w:eastAsiaTheme="minorEastAsia" w:hAnsiTheme="minorEastAsia" w:cs="Arial" w:hint="eastAsia"/>
          <w:kern w:val="0"/>
          <w:sz w:val="24"/>
          <w:szCs w:val="20"/>
        </w:rPr>
        <w:t>、</w:t>
      </w:r>
      <w:r w:rsidRPr="004632CD">
        <w:rPr>
          <w:rFonts w:ascii="ＭＳ 明朝" w:eastAsiaTheme="minorEastAsia" w:hAnsi="ＭＳ 明朝" w:cs="ＭＳ 明朝" w:hint="eastAsia"/>
          <w:kern w:val="0"/>
          <w:sz w:val="24"/>
        </w:rPr>
        <w:t>職員のメンタルヘルス不調による休職者の状況は下表のとおり</w:t>
      </w:r>
      <w:r>
        <w:rPr>
          <w:rFonts w:ascii="ＭＳ 明朝" w:eastAsiaTheme="minorEastAsia" w:hAnsi="ＭＳ 明朝" w:cs="ＭＳ 明朝" w:hint="eastAsia"/>
          <w:kern w:val="0"/>
          <w:sz w:val="24"/>
        </w:rPr>
        <w:t>となっている。</w:t>
      </w:r>
    </w:p>
    <w:p w14:paraId="18E99536" w14:textId="77777777" w:rsidR="005236B7" w:rsidRDefault="005236B7" w:rsidP="005236B7">
      <w:pPr>
        <w:widowControl/>
        <w:jc w:val="left"/>
        <w:rPr>
          <w:rFonts w:ascii="ＭＳ 明朝" w:eastAsiaTheme="minorEastAsia" w:hAnsi="ＭＳ 明朝" w:cs="ＭＳ 明朝"/>
          <w:color w:val="FF0000"/>
          <w:kern w:val="0"/>
          <w:sz w:val="24"/>
        </w:rPr>
      </w:pPr>
    </w:p>
    <w:p w14:paraId="52B0C1C7" w14:textId="10B163A7" w:rsidR="0072431B" w:rsidRPr="00BC6D78" w:rsidRDefault="0072431B" w:rsidP="005236B7">
      <w:pPr>
        <w:widowControl/>
        <w:ind w:leftChars="300" w:left="630"/>
        <w:jc w:val="left"/>
        <w:rPr>
          <w:rFonts w:ascii="ＭＳ 明朝" w:eastAsiaTheme="minorEastAsia" w:hAnsi="ＭＳ 明朝" w:cs="ＭＳ 明朝"/>
          <w:color w:val="FF0000"/>
          <w:kern w:val="0"/>
          <w:sz w:val="24"/>
        </w:rPr>
      </w:pPr>
      <w:r w:rsidRPr="00C660BE">
        <w:rPr>
          <w:rFonts w:ascii="ＭＳ 明朝" w:hAnsi="ＭＳ 明朝" w:hint="eastAsia"/>
          <w:sz w:val="24"/>
        </w:rPr>
        <w:t>（</w:t>
      </w:r>
      <w:r w:rsidRPr="006164DA">
        <w:rPr>
          <w:rFonts w:ascii="ＭＳ 明朝" w:eastAsiaTheme="minorEastAsia" w:hAnsi="ＭＳ 明朝" w:cs="ＭＳ 明朝" w:hint="eastAsia"/>
          <w:kern w:val="0"/>
          <w:sz w:val="24"/>
        </w:rPr>
        <w:t>メンタルヘルス不調による休職者</w:t>
      </w:r>
      <w:r>
        <w:rPr>
          <w:rFonts w:ascii="ＭＳ 明朝" w:eastAsiaTheme="minorEastAsia" w:hAnsi="ＭＳ 明朝" w:cs="ＭＳ 明朝" w:hint="eastAsia"/>
          <w:kern w:val="0"/>
          <w:sz w:val="24"/>
        </w:rPr>
        <w:t>の状況）</w:t>
      </w:r>
      <w:r w:rsidR="00BC6D78">
        <w:rPr>
          <w:rFonts w:ascii="ＭＳ 明朝" w:eastAsiaTheme="minorEastAsia" w:hAnsi="ＭＳ 明朝" w:cs="ＭＳ 明朝" w:hint="eastAsia"/>
          <w:kern w:val="0"/>
          <w:sz w:val="24"/>
        </w:rPr>
        <w:t xml:space="preserve">　　　　　 </w:t>
      </w:r>
      <w:r w:rsidR="00BC6D78" w:rsidRPr="0047695F">
        <w:rPr>
          <w:rFonts w:ascii="ＭＳ 明朝" w:eastAsiaTheme="minorEastAsia" w:hAnsi="ＭＳ 明朝" w:cs="ＭＳ 明朝" w:hint="eastAsia"/>
          <w:kern w:val="0"/>
          <w:sz w:val="20"/>
          <w:szCs w:val="20"/>
        </w:rPr>
        <w:t>（単位：％）</w:t>
      </w:r>
    </w:p>
    <w:tbl>
      <w:tblPr>
        <w:tblStyle w:val="af0"/>
        <w:tblW w:w="0" w:type="auto"/>
        <w:tblInd w:w="704" w:type="dxa"/>
        <w:tblLook w:val="04A0" w:firstRow="1" w:lastRow="0" w:firstColumn="1" w:lastColumn="0" w:noHBand="0" w:noVBand="1"/>
      </w:tblPr>
      <w:tblGrid>
        <w:gridCol w:w="2972"/>
        <w:gridCol w:w="1276"/>
        <w:gridCol w:w="992"/>
        <w:gridCol w:w="992"/>
        <w:gridCol w:w="993"/>
      </w:tblGrid>
      <w:tr w:rsidR="0072431B" w14:paraId="04E130F7" w14:textId="77777777" w:rsidTr="006922B4">
        <w:tc>
          <w:tcPr>
            <w:tcW w:w="4248" w:type="dxa"/>
            <w:gridSpan w:val="2"/>
            <w:shd w:val="pct12" w:color="auto" w:fill="auto"/>
            <w:vAlign w:val="center"/>
          </w:tcPr>
          <w:p w14:paraId="6206BFB0" w14:textId="77777777" w:rsidR="0072431B" w:rsidRPr="006164DA" w:rsidRDefault="0072431B" w:rsidP="006922B4">
            <w:pPr>
              <w:autoSpaceDE w:val="0"/>
              <w:autoSpaceDN w:val="0"/>
              <w:spacing w:line="400" w:lineRule="exact"/>
              <w:jc w:val="center"/>
              <w:rPr>
                <w:rFonts w:ascii="ＭＳ 明朝" w:eastAsiaTheme="minorEastAsia" w:hAnsi="ＭＳ 明朝" w:cs="ＭＳ 明朝"/>
                <w:kern w:val="0"/>
                <w:sz w:val="24"/>
              </w:rPr>
            </w:pPr>
          </w:p>
        </w:tc>
        <w:tc>
          <w:tcPr>
            <w:tcW w:w="992" w:type="dxa"/>
            <w:shd w:val="pct12" w:color="auto" w:fill="auto"/>
            <w:vAlign w:val="center"/>
          </w:tcPr>
          <w:p w14:paraId="37F4BF52" w14:textId="77777777" w:rsidR="0072431B" w:rsidRPr="006164DA" w:rsidRDefault="0072431B" w:rsidP="006922B4">
            <w:pPr>
              <w:autoSpaceDE w:val="0"/>
              <w:autoSpaceDN w:val="0"/>
              <w:spacing w:line="400" w:lineRule="exact"/>
              <w:jc w:val="center"/>
              <w:rPr>
                <w:rFonts w:ascii="ＭＳ 明朝" w:eastAsiaTheme="minorEastAsia" w:hAnsi="ＭＳ 明朝" w:cs="ＭＳ 明朝"/>
                <w:kern w:val="0"/>
                <w:sz w:val="24"/>
              </w:rPr>
            </w:pPr>
            <w:r w:rsidRPr="006164DA">
              <w:rPr>
                <w:rFonts w:ascii="ＭＳ 明朝" w:eastAsiaTheme="minorEastAsia" w:hAnsi="ＭＳ 明朝" w:cs="ＭＳ 明朝" w:hint="eastAsia"/>
                <w:kern w:val="0"/>
                <w:sz w:val="24"/>
              </w:rPr>
              <w:t>Ｒ</w:t>
            </w:r>
            <w:r>
              <w:rPr>
                <w:rFonts w:ascii="ＭＳ 明朝" w:eastAsiaTheme="minorEastAsia" w:hAnsi="ＭＳ 明朝" w:cs="ＭＳ 明朝" w:hint="eastAsia"/>
                <w:kern w:val="0"/>
                <w:sz w:val="24"/>
              </w:rPr>
              <w:t>３</w:t>
            </w:r>
          </w:p>
        </w:tc>
        <w:tc>
          <w:tcPr>
            <w:tcW w:w="992" w:type="dxa"/>
            <w:shd w:val="pct12" w:color="auto" w:fill="auto"/>
            <w:vAlign w:val="center"/>
          </w:tcPr>
          <w:p w14:paraId="435C7459" w14:textId="77777777" w:rsidR="0072431B" w:rsidRPr="006164DA" w:rsidRDefault="0072431B" w:rsidP="006922B4">
            <w:pPr>
              <w:autoSpaceDE w:val="0"/>
              <w:autoSpaceDN w:val="0"/>
              <w:spacing w:line="400" w:lineRule="exact"/>
              <w:jc w:val="center"/>
              <w:rPr>
                <w:rFonts w:ascii="ＭＳ 明朝" w:eastAsiaTheme="minorEastAsia" w:hAnsi="ＭＳ 明朝" w:cs="ＭＳ 明朝"/>
                <w:kern w:val="0"/>
                <w:sz w:val="24"/>
              </w:rPr>
            </w:pPr>
            <w:r w:rsidRPr="006164DA">
              <w:rPr>
                <w:rFonts w:ascii="ＭＳ 明朝" w:eastAsiaTheme="minorEastAsia" w:hAnsi="ＭＳ 明朝" w:cs="ＭＳ 明朝" w:hint="eastAsia"/>
                <w:kern w:val="0"/>
                <w:sz w:val="24"/>
              </w:rPr>
              <w:t>Ｒ４</w:t>
            </w:r>
          </w:p>
        </w:tc>
        <w:tc>
          <w:tcPr>
            <w:tcW w:w="993" w:type="dxa"/>
            <w:shd w:val="pct12" w:color="auto" w:fill="auto"/>
            <w:vAlign w:val="center"/>
          </w:tcPr>
          <w:p w14:paraId="4CE83FB7" w14:textId="77777777" w:rsidR="0072431B" w:rsidRPr="006164DA" w:rsidRDefault="0072431B" w:rsidP="006922B4">
            <w:pPr>
              <w:autoSpaceDE w:val="0"/>
              <w:autoSpaceDN w:val="0"/>
              <w:spacing w:line="400" w:lineRule="exact"/>
              <w:jc w:val="center"/>
              <w:rPr>
                <w:rFonts w:ascii="ＭＳ 明朝" w:eastAsiaTheme="minorEastAsia" w:hAnsi="ＭＳ 明朝" w:cs="ＭＳ 明朝"/>
                <w:kern w:val="0"/>
                <w:sz w:val="24"/>
              </w:rPr>
            </w:pPr>
            <w:r w:rsidRPr="006164DA">
              <w:rPr>
                <w:rFonts w:ascii="ＭＳ 明朝" w:eastAsiaTheme="minorEastAsia" w:hAnsi="ＭＳ 明朝" w:cs="ＭＳ 明朝" w:hint="eastAsia"/>
                <w:kern w:val="0"/>
                <w:sz w:val="24"/>
              </w:rPr>
              <w:t>Ｒ</w:t>
            </w:r>
            <w:r>
              <w:rPr>
                <w:rFonts w:ascii="ＭＳ 明朝" w:eastAsiaTheme="minorEastAsia" w:hAnsi="ＭＳ 明朝" w:cs="ＭＳ 明朝" w:hint="eastAsia"/>
                <w:kern w:val="0"/>
                <w:sz w:val="24"/>
              </w:rPr>
              <w:t>５</w:t>
            </w:r>
          </w:p>
        </w:tc>
      </w:tr>
      <w:tr w:rsidR="0072431B" w14:paraId="71414101" w14:textId="77777777" w:rsidTr="006922B4">
        <w:tc>
          <w:tcPr>
            <w:tcW w:w="2972" w:type="dxa"/>
            <w:vMerge w:val="restart"/>
            <w:shd w:val="pct12" w:color="auto" w:fill="auto"/>
            <w:vAlign w:val="center"/>
          </w:tcPr>
          <w:p w14:paraId="4E203345" w14:textId="77777777" w:rsidR="0072431B" w:rsidRPr="006D736D" w:rsidRDefault="0072431B" w:rsidP="006922B4">
            <w:pPr>
              <w:autoSpaceDE w:val="0"/>
              <w:autoSpaceDN w:val="0"/>
              <w:spacing w:line="400" w:lineRule="exact"/>
              <w:rPr>
                <w:rFonts w:ascii="ＭＳ 明朝" w:eastAsiaTheme="minorEastAsia" w:hAnsi="ＭＳ 明朝" w:cs="ＭＳ 明朝"/>
                <w:kern w:val="0"/>
                <w:sz w:val="24"/>
              </w:rPr>
            </w:pPr>
            <w:r w:rsidRPr="006D736D">
              <w:rPr>
                <w:rFonts w:ascii="ＭＳ 明朝" w:eastAsiaTheme="minorEastAsia" w:hAnsi="ＭＳ 明朝" w:cs="ＭＳ 明朝" w:hint="eastAsia"/>
                <w:kern w:val="0"/>
                <w:sz w:val="24"/>
              </w:rPr>
              <w:t>全職員に占める割合</w:t>
            </w:r>
          </w:p>
        </w:tc>
        <w:tc>
          <w:tcPr>
            <w:tcW w:w="1276" w:type="dxa"/>
            <w:shd w:val="pct12" w:color="auto" w:fill="auto"/>
            <w:vAlign w:val="center"/>
          </w:tcPr>
          <w:p w14:paraId="445BB91B" w14:textId="77777777" w:rsidR="0072431B" w:rsidRPr="006164DA" w:rsidRDefault="0072431B" w:rsidP="006922B4">
            <w:pPr>
              <w:autoSpaceDE w:val="0"/>
              <w:autoSpaceDN w:val="0"/>
              <w:spacing w:line="400" w:lineRule="exact"/>
              <w:rPr>
                <w:rFonts w:ascii="ＭＳ 明朝" w:eastAsiaTheme="minorEastAsia" w:hAnsi="ＭＳ 明朝" w:cs="ＭＳ 明朝"/>
                <w:kern w:val="0"/>
                <w:sz w:val="24"/>
              </w:rPr>
            </w:pPr>
            <w:r w:rsidRPr="006164DA">
              <w:rPr>
                <w:rFonts w:ascii="ＭＳ 明朝" w:eastAsiaTheme="minorEastAsia" w:hAnsi="ＭＳ 明朝" w:cs="ＭＳ 明朝" w:hint="eastAsia"/>
                <w:kern w:val="0"/>
                <w:sz w:val="24"/>
              </w:rPr>
              <w:t>市長部局</w:t>
            </w:r>
          </w:p>
        </w:tc>
        <w:tc>
          <w:tcPr>
            <w:tcW w:w="992" w:type="dxa"/>
            <w:vAlign w:val="center"/>
          </w:tcPr>
          <w:p w14:paraId="0DD90EE3" w14:textId="77777777" w:rsidR="0072431B" w:rsidRPr="006164DA" w:rsidRDefault="0072431B" w:rsidP="006922B4">
            <w:pPr>
              <w:autoSpaceDE w:val="0"/>
              <w:autoSpaceDN w:val="0"/>
              <w:spacing w:line="400" w:lineRule="exact"/>
              <w:jc w:val="right"/>
              <w:rPr>
                <w:rFonts w:ascii="ＭＳ 明朝" w:eastAsiaTheme="minorEastAsia" w:hAnsi="ＭＳ 明朝" w:cs="ＭＳ 明朝"/>
                <w:kern w:val="0"/>
                <w:sz w:val="24"/>
              </w:rPr>
            </w:pPr>
            <w:r w:rsidRPr="006164DA">
              <w:rPr>
                <w:rFonts w:ascii="ＭＳ 明朝" w:eastAsiaTheme="minorEastAsia" w:hAnsi="ＭＳ 明朝" w:cs="ＭＳ 明朝" w:hint="eastAsia"/>
                <w:kern w:val="0"/>
                <w:sz w:val="24"/>
              </w:rPr>
              <w:t>1.5</w:t>
            </w:r>
            <w:r>
              <w:rPr>
                <w:rFonts w:ascii="ＭＳ 明朝" w:eastAsiaTheme="minorEastAsia" w:hAnsi="ＭＳ 明朝" w:cs="ＭＳ 明朝" w:hint="eastAsia"/>
                <w:kern w:val="0"/>
                <w:sz w:val="24"/>
              </w:rPr>
              <w:t>8</w:t>
            </w:r>
          </w:p>
        </w:tc>
        <w:tc>
          <w:tcPr>
            <w:tcW w:w="992" w:type="dxa"/>
            <w:vAlign w:val="center"/>
          </w:tcPr>
          <w:p w14:paraId="5B1CD848" w14:textId="77777777" w:rsidR="0072431B" w:rsidRPr="006164DA" w:rsidRDefault="0072431B" w:rsidP="006922B4">
            <w:pPr>
              <w:autoSpaceDE w:val="0"/>
              <w:autoSpaceDN w:val="0"/>
              <w:spacing w:line="400" w:lineRule="exact"/>
              <w:jc w:val="right"/>
              <w:rPr>
                <w:rFonts w:ascii="ＭＳ 明朝" w:eastAsiaTheme="minorEastAsia" w:hAnsi="ＭＳ 明朝" w:cs="ＭＳ 明朝"/>
                <w:kern w:val="0"/>
                <w:sz w:val="24"/>
              </w:rPr>
            </w:pPr>
            <w:r w:rsidRPr="006164DA">
              <w:rPr>
                <w:rFonts w:ascii="ＭＳ 明朝" w:eastAsiaTheme="minorEastAsia" w:hAnsi="ＭＳ 明朝" w:cs="ＭＳ 明朝" w:hint="eastAsia"/>
                <w:kern w:val="0"/>
                <w:sz w:val="24"/>
              </w:rPr>
              <w:t>1.5</w:t>
            </w:r>
            <w:r>
              <w:rPr>
                <w:rFonts w:ascii="ＭＳ 明朝" w:eastAsiaTheme="minorEastAsia" w:hAnsi="ＭＳ 明朝" w:cs="ＭＳ 明朝" w:hint="eastAsia"/>
                <w:kern w:val="0"/>
                <w:sz w:val="24"/>
              </w:rPr>
              <w:t>6</w:t>
            </w:r>
          </w:p>
        </w:tc>
        <w:tc>
          <w:tcPr>
            <w:tcW w:w="993" w:type="dxa"/>
            <w:vAlign w:val="center"/>
          </w:tcPr>
          <w:p w14:paraId="7CA2165F" w14:textId="77777777" w:rsidR="0072431B" w:rsidRPr="008F7056" w:rsidRDefault="0072431B" w:rsidP="006922B4">
            <w:pPr>
              <w:autoSpaceDE w:val="0"/>
              <w:autoSpaceDN w:val="0"/>
              <w:spacing w:line="400" w:lineRule="exact"/>
              <w:jc w:val="right"/>
              <w:rPr>
                <w:rFonts w:ascii="ＭＳ 明朝" w:eastAsiaTheme="minorEastAsia" w:hAnsi="ＭＳ 明朝" w:cs="ＭＳ 明朝"/>
                <w:kern w:val="0"/>
                <w:sz w:val="24"/>
              </w:rPr>
            </w:pPr>
            <w:r w:rsidRPr="008F7056">
              <w:rPr>
                <w:rFonts w:ascii="ＭＳ 明朝" w:eastAsiaTheme="minorEastAsia" w:hAnsi="ＭＳ 明朝" w:cs="ＭＳ 明朝" w:hint="eastAsia"/>
                <w:kern w:val="0"/>
                <w:sz w:val="24"/>
              </w:rPr>
              <w:t>1.6</w:t>
            </w:r>
            <w:r w:rsidRPr="008F7056">
              <w:rPr>
                <w:rFonts w:ascii="ＭＳ 明朝" w:eastAsiaTheme="minorEastAsia" w:hAnsi="ＭＳ 明朝" w:cs="ＭＳ 明朝"/>
                <w:kern w:val="0"/>
                <w:sz w:val="24"/>
              </w:rPr>
              <w:t>9</w:t>
            </w:r>
          </w:p>
        </w:tc>
      </w:tr>
      <w:tr w:rsidR="0072431B" w14:paraId="33653555" w14:textId="77777777" w:rsidTr="006922B4">
        <w:tc>
          <w:tcPr>
            <w:tcW w:w="2972" w:type="dxa"/>
            <w:vMerge/>
            <w:shd w:val="pct12" w:color="auto" w:fill="auto"/>
            <w:vAlign w:val="center"/>
          </w:tcPr>
          <w:p w14:paraId="6F67C55C" w14:textId="77777777" w:rsidR="0072431B" w:rsidRPr="006D736D" w:rsidRDefault="0072431B" w:rsidP="006922B4">
            <w:pPr>
              <w:autoSpaceDE w:val="0"/>
              <w:autoSpaceDN w:val="0"/>
              <w:spacing w:line="400" w:lineRule="exact"/>
              <w:rPr>
                <w:rFonts w:ascii="ＭＳ 明朝" w:eastAsiaTheme="minorEastAsia" w:hAnsi="ＭＳ 明朝" w:cs="ＭＳ 明朝"/>
                <w:kern w:val="0"/>
                <w:sz w:val="24"/>
              </w:rPr>
            </w:pPr>
          </w:p>
        </w:tc>
        <w:tc>
          <w:tcPr>
            <w:tcW w:w="1276" w:type="dxa"/>
            <w:shd w:val="pct12" w:color="auto" w:fill="auto"/>
            <w:vAlign w:val="center"/>
          </w:tcPr>
          <w:p w14:paraId="7B0B6051" w14:textId="77777777" w:rsidR="0072431B" w:rsidRPr="006164DA" w:rsidRDefault="0072431B" w:rsidP="006922B4">
            <w:pPr>
              <w:autoSpaceDE w:val="0"/>
              <w:autoSpaceDN w:val="0"/>
              <w:spacing w:line="400" w:lineRule="exact"/>
              <w:rPr>
                <w:rFonts w:ascii="ＭＳ 明朝" w:eastAsiaTheme="minorEastAsia" w:hAnsi="ＭＳ 明朝" w:cs="ＭＳ 明朝"/>
                <w:kern w:val="0"/>
                <w:sz w:val="24"/>
              </w:rPr>
            </w:pPr>
            <w:r w:rsidRPr="006164DA">
              <w:rPr>
                <w:rFonts w:ascii="ＭＳ 明朝" w:eastAsiaTheme="minorEastAsia" w:hAnsi="ＭＳ 明朝" w:cs="ＭＳ 明朝" w:hint="eastAsia"/>
                <w:kern w:val="0"/>
                <w:sz w:val="24"/>
              </w:rPr>
              <w:t>学校園</w:t>
            </w:r>
          </w:p>
        </w:tc>
        <w:tc>
          <w:tcPr>
            <w:tcW w:w="992" w:type="dxa"/>
            <w:vAlign w:val="center"/>
          </w:tcPr>
          <w:p w14:paraId="7E7AF40A" w14:textId="77777777" w:rsidR="0072431B" w:rsidRPr="00AE763C" w:rsidRDefault="0072431B" w:rsidP="006922B4">
            <w:pPr>
              <w:autoSpaceDE w:val="0"/>
              <w:autoSpaceDN w:val="0"/>
              <w:spacing w:line="400" w:lineRule="exact"/>
              <w:jc w:val="right"/>
              <w:rPr>
                <w:rFonts w:ascii="ＭＳ 明朝" w:eastAsiaTheme="minorEastAsia" w:hAnsi="ＭＳ 明朝" w:cs="ＭＳ 明朝"/>
                <w:kern w:val="0"/>
                <w:sz w:val="24"/>
              </w:rPr>
            </w:pPr>
            <w:r w:rsidRPr="00AE763C">
              <w:rPr>
                <w:rFonts w:ascii="ＭＳ 明朝" w:eastAsiaTheme="minorEastAsia" w:hAnsi="ＭＳ 明朝" w:cs="ＭＳ 明朝" w:hint="eastAsia"/>
                <w:kern w:val="0"/>
                <w:sz w:val="24"/>
              </w:rPr>
              <w:t>1.10</w:t>
            </w:r>
          </w:p>
        </w:tc>
        <w:tc>
          <w:tcPr>
            <w:tcW w:w="992" w:type="dxa"/>
            <w:vAlign w:val="center"/>
          </w:tcPr>
          <w:p w14:paraId="4DF12422" w14:textId="77777777" w:rsidR="0072431B" w:rsidRPr="00AE763C" w:rsidRDefault="0072431B" w:rsidP="006922B4">
            <w:pPr>
              <w:autoSpaceDE w:val="0"/>
              <w:autoSpaceDN w:val="0"/>
              <w:spacing w:line="400" w:lineRule="exact"/>
              <w:jc w:val="right"/>
              <w:rPr>
                <w:rFonts w:ascii="ＭＳ 明朝" w:eastAsiaTheme="minorEastAsia" w:hAnsi="ＭＳ 明朝" w:cs="ＭＳ 明朝"/>
                <w:kern w:val="0"/>
                <w:sz w:val="24"/>
              </w:rPr>
            </w:pPr>
            <w:r w:rsidRPr="00AE763C">
              <w:rPr>
                <w:rFonts w:ascii="ＭＳ 明朝" w:eastAsiaTheme="minorEastAsia" w:hAnsi="ＭＳ 明朝" w:cs="ＭＳ 明朝" w:hint="eastAsia"/>
                <w:kern w:val="0"/>
                <w:sz w:val="24"/>
              </w:rPr>
              <w:t>1.41</w:t>
            </w:r>
          </w:p>
        </w:tc>
        <w:tc>
          <w:tcPr>
            <w:tcW w:w="993" w:type="dxa"/>
            <w:vAlign w:val="center"/>
          </w:tcPr>
          <w:p w14:paraId="370419F9" w14:textId="77777777" w:rsidR="0072431B" w:rsidRPr="00AE763C" w:rsidRDefault="0072431B" w:rsidP="006922B4">
            <w:pPr>
              <w:autoSpaceDE w:val="0"/>
              <w:autoSpaceDN w:val="0"/>
              <w:spacing w:line="400" w:lineRule="exact"/>
              <w:jc w:val="right"/>
              <w:rPr>
                <w:rFonts w:ascii="ＭＳ 明朝" w:eastAsiaTheme="minorEastAsia" w:hAnsi="ＭＳ 明朝" w:cs="ＭＳ 明朝"/>
                <w:kern w:val="0"/>
                <w:sz w:val="24"/>
              </w:rPr>
            </w:pPr>
            <w:r w:rsidRPr="00AE763C">
              <w:rPr>
                <w:rFonts w:ascii="ＭＳ 明朝" w:eastAsiaTheme="minorEastAsia" w:hAnsi="ＭＳ 明朝" w:cs="ＭＳ 明朝" w:hint="eastAsia"/>
                <w:kern w:val="0"/>
                <w:sz w:val="24"/>
              </w:rPr>
              <w:t>1.29</w:t>
            </w:r>
          </w:p>
        </w:tc>
      </w:tr>
      <w:tr w:rsidR="0072431B" w14:paraId="7F2ECFA5" w14:textId="77777777" w:rsidTr="006922B4">
        <w:tc>
          <w:tcPr>
            <w:tcW w:w="2972" w:type="dxa"/>
            <w:vMerge w:val="restart"/>
            <w:shd w:val="pct12" w:color="auto" w:fill="auto"/>
            <w:vAlign w:val="center"/>
          </w:tcPr>
          <w:p w14:paraId="4CBBC97B" w14:textId="77777777" w:rsidR="0072431B" w:rsidRDefault="0072431B" w:rsidP="006922B4">
            <w:pPr>
              <w:autoSpaceDE w:val="0"/>
              <w:autoSpaceDN w:val="0"/>
              <w:spacing w:line="400" w:lineRule="exact"/>
              <w:rPr>
                <w:rFonts w:ascii="ＭＳ 明朝" w:eastAsiaTheme="minorEastAsia" w:hAnsi="ＭＳ 明朝" w:cs="ＭＳ 明朝"/>
                <w:kern w:val="0"/>
                <w:sz w:val="22"/>
                <w:szCs w:val="22"/>
              </w:rPr>
            </w:pPr>
            <w:r>
              <w:rPr>
                <w:rFonts w:ascii="ＭＳ 明朝" w:eastAsiaTheme="minorEastAsia" w:hAnsi="ＭＳ 明朝" w:cs="ＭＳ 明朝" w:hint="eastAsia"/>
                <w:kern w:val="0"/>
                <w:sz w:val="22"/>
                <w:szCs w:val="22"/>
              </w:rPr>
              <w:t>（参考）</w:t>
            </w:r>
          </w:p>
          <w:p w14:paraId="5B2D5816" w14:textId="77777777" w:rsidR="0072431B" w:rsidRPr="00EB0445" w:rsidRDefault="0072431B" w:rsidP="006922B4">
            <w:pPr>
              <w:autoSpaceDE w:val="0"/>
              <w:autoSpaceDN w:val="0"/>
              <w:spacing w:line="400" w:lineRule="exact"/>
              <w:rPr>
                <w:rFonts w:ascii="ＭＳ 明朝" w:eastAsiaTheme="minorEastAsia" w:hAnsi="ＭＳ 明朝" w:cs="ＭＳ 明朝"/>
                <w:kern w:val="0"/>
                <w:sz w:val="22"/>
                <w:szCs w:val="22"/>
              </w:rPr>
            </w:pPr>
            <w:r w:rsidRPr="00EB0445">
              <w:rPr>
                <w:rFonts w:ascii="ＭＳ 明朝" w:eastAsiaTheme="minorEastAsia" w:hAnsi="ＭＳ 明朝" w:cs="ＭＳ 明朝" w:hint="eastAsia"/>
                <w:kern w:val="0"/>
                <w:sz w:val="22"/>
                <w:szCs w:val="22"/>
              </w:rPr>
              <w:t>休職者全体に占める割合</w:t>
            </w:r>
          </w:p>
        </w:tc>
        <w:tc>
          <w:tcPr>
            <w:tcW w:w="1276" w:type="dxa"/>
            <w:shd w:val="pct12" w:color="auto" w:fill="auto"/>
            <w:vAlign w:val="center"/>
          </w:tcPr>
          <w:p w14:paraId="75992D1D" w14:textId="77777777" w:rsidR="0072431B" w:rsidRPr="00EB0445" w:rsidRDefault="0072431B" w:rsidP="006922B4">
            <w:pPr>
              <w:autoSpaceDE w:val="0"/>
              <w:autoSpaceDN w:val="0"/>
              <w:spacing w:line="400" w:lineRule="exact"/>
              <w:rPr>
                <w:rFonts w:ascii="ＭＳ 明朝" w:eastAsiaTheme="minorEastAsia" w:hAnsi="ＭＳ 明朝" w:cs="ＭＳ 明朝"/>
                <w:kern w:val="0"/>
                <w:sz w:val="22"/>
                <w:szCs w:val="22"/>
              </w:rPr>
            </w:pPr>
            <w:r w:rsidRPr="00EB0445">
              <w:rPr>
                <w:rFonts w:ascii="ＭＳ 明朝" w:eastAsiaTheme="minorEastAsia" w:hAnsi="ＭＳ 明朝" w:cs="ＭＳ 明朝" w:hint="eastAsia"/>
                <w:kern w:val="0"/>
                <w:sz w:val="22"/>
                <w:szCs w:val="22"/>
              </w:rPr>
              <w:t>市長部局</w:t>
            </w:r>
          </w:p>
        </w:tc>
        <w:tc>
          <w:tcPr>
            <w:tcW w:w="992" w:type="dxa"/>
            <w:vAlign w:val="center"/>
          </w:tcPr>
          <w:p w14:paraId="1064ABAC" w14:textId="77777777" w:rsidR="0072431B" w:rsidRPr="00EB0445" w:rsidRDefault="0072431B" w:rsidP="006922B4">
            <w:pPr>
              <w:autoSpaceDE w:val="0"/>
              <w:autoSpaceDN w:val="0"/>
              <w:spacing w:line="400" w:lineRule="exact"/>
              <w:jc w:val="right"/>
              <w:rPr>
                <w:rFonts w:ascii="ＭＳ 明朝" w:eastAsiaTheme="minorEastAsia" w:hAnsi="ＭＳ 明朝" w:cs="ＭＳ 明朝"/>
                <w:kern w:val="0"/>
                <w:sz w:val="22"/>
                <w:szCs w:val="22"/>
              </w:rPr>
            </w:pPr>
            <w:r w:rsidRPr="00EB0445">
              <w:rPr>
                <w:rFonts w:ascii="ＭＳ 明朝" w:eastAsiaTheme="minorEastAsia" w:hAnsi="ＭＳ 明朝" w:cs="ＭＳ 明朝" w:hint="eastAsia"/>
                <w:kern w:val="0"/>
                <w:sz w:val="22"/>
                <w:szCs w:val="22"/>
              </w:rPr>
              <w:t>82</w:t>
            </w:r>
          </w:p>
        </w:tc>
        <w:tc>
          <w:tcPr>
            <w:tcW w:w="992" w:type="dxa"/>
            <w:vAlign w:val="center"/>
          </w:tcPr>
          <w:p w14:paraId="011A9BF6" w14:textId="77777777" w:rsidR="0072431B" w:rsidRPr="00EB0445" w:rsidRDefault="0072431B" w:rsidP="006922B4">
            <w:pPr>
              <w:autoSpaceDE w:val="0"/>
              <w:autoSpaceDN w:val="0"/>
              <w:spacing w:line="400" w:lineRule="exact"/>
              <w:jc w:val="right"/>
              <w:rPr>
                <w:rFonts w:ascii="ＭＳ 明朝" w:eastAsiaTheme="minorEastAsia" w:hAnsi="ＭＳ 明朝" w:cs="ＭＳ 明朝"/>
                <w:kern w:val="0"/>
                <w:sz w:val="22"/>
                <w:szCs w:val="22"/>
              </w:rPr>
            </w:pPr>
            <w:r w:rsidRPr="00EB0445">
              <w:rPr>
                <w:rFonts w:ascii="ＭＳ 明朝" w:eastAsiaTheme="minorEastAsia" w:hAnsi="ＭＳ 明朝" w:cs="ＭＳ 明朝" w:hint="eastAsia"/>
                <w:kern w:val="0"/>
                <w:sz w:val="22"/>
                <w:szCs w:val="22"/>
              </w:rPr>
              <w:t>77</w:t>
            </w:r>
          </w:p>
        </w:tc>
        <w:tc>
          <w:tcPr>
            <w:tcW w:w="993" w:type="dxa"/>
            <w:vAlign w:val="center"/>
          </w:tcPr>
          <w:p w14:paraId="74DDE1DD" w14:textId="77777777" w:rsidR="0072431B" w:rsidRPr="00EB0445" w:rsidRDefault="0072431B" w:rsidP="006922B4">
            <w:pPr>
              <w:autoSpaceDE w:val="0"/>
              <w:autoSpaceDN w:val="0"/>
              <w:spacing w:line="400" w:lineRule="exact"/>
              <w:jc w:val="right"/>
              <w:rPr>
                <w:rFonts w:ascii="ＭＳ 明朝" w:eastAsiaTheme="minorEastAsia" w:hAnsi="ＭＳ 明朝" w:cs="ＭＳ 明朝"/>
                <w:kern w:val="0"/>
                <w:sz w:val="22"/>
                <w:szCs w:val="22"/>
              </w:rPr>
            </w:pPr>
            <w:r w:rsidRPr="00EB0445">
              <w:rPr>
                <w:rFonts w:ascii="ＭＳ 明朝" w:eastAsiaTheme="minorEastAsia" w:hAnsi="ＭＳ 明朝" w:cs="ＭＳ 明朝" w:hint="eastAsia"/>
                <w:kern w:val="0"/>
                <w:sz w:val="22"/>
                <w:szCs w:val="22"/>
              </w:rPr>
              <w:t>75</w:t>
            </w:r>
          </w:p>
        </w:tc>
      </w:tr>
      <w:tr w:rsidR="0072431B" w14:paraId="0FF97C92" w14:textId="77777777" w:rsidTr="006922B4">
        <w:tc>
          <w:tcPr>
            <w:tcW w:w="2972" w:type="dxa"/>
            <w:vMerge/>
            <w:shd w:val="pct12" w:color="auto" w:fill="auto"/>
            <w:vAlign w:val="center"/>
          </w:tcPr>
          <w:p w14:paraId="41E0FC21" w14:textId="77777777" w:rsidR="0072431B" w:rsidRPr="00EB0445" w:rsidRDefault="0072431B" w:rsidP="006922B4">
            <w:pPr>
              <w:autoSpaceDE w:val="0"/>
              <w:autoSpaceDN w:val="0"/>
              <w:spacing w:line="400" w:lineRule="exact"/>
              <w:rPr>
                <w:rFonts w:ascii="ＭＳ 明朝" w:eastAsiaTheme="minorEastAsia" w:hAnsi="ＭＳ 明朝" w:cs="ＭＳ 明朝"/>
                <w:kern w:val="0"/>
                <w:sz w:val="22"/>
                <w:szCs w:val="22"/>
              </w:rPr>
            </w:pPr>
          </w:p>
        </w:tc>
        <w:tc>
          <w:tcPr>
            <w:tcW w:w="1276" w:type="dxa"/>
            <w:shd w:val="pct12" w:color="auto" w:fill="auto"/>
            <w:vAlign w:val="center"/>
          </w:tcPr>
          <w:p w14:paraId="6F355C52" w14:textId="77777777" w:rsidR="0072431B" w:rsidRPr="00EB0445" w:rsidRDefault="0072431B" w:rsidP="006922B4">
            <w:pPr>
              <w:autoSpaceDE w:val="0"/>
              <w:autoSpaceDN w:val="0"/>
              <w:spacing w:line="400" w:lineRule="exact"/>
              <w:rPr>
                <w:rFonts w:ascii="ＭＳ 明朝" w:eastAsiaTheme="minorEastAsia" w:hAnsi="ＭＳ 明朝" w:cs="ＭＳ 明朝"/>
                <w:kern w:val="0"/>
                <w:sz w:val="22"/>
                <w:szCs w:val="22"/>
              </w:rPr>
            </w:pPr>
            <w:r w:rsidRPr="00EB0445">
              <w:rPr>
                <w:rFonts w:ascii="ＭＳ 明朝" w:eastAsiaTheme="minorEastAsia" w:hAnsi="ＭＳ 明朝" w:cs="ＭＳ 明朝" w:hint="eastAsia"/>
                <w:kern w:val="0"/>
                <w:sz w:val="22"/>
                <w:szCs w:val="22"/>
              </w:rPr>
              <w:t>学校園</w:t>
            </w:r>
          </w:p>
        </w:tc>
        <w:tc>
          <w:tcPr>
            <w:tcW w:w="992" w:type="dxa"/>
            <w:vAlign w:val="center"/>
          </w:tcPr>
          <w:p w14:paraId="6D23A9ED" w14:textId="77777777" w:rsidR="0072431B" w:rsidRPr="00EB0445" w:rsidRDefault="0072431B" w:rsidP="006922B4">
            <w:pPr>
              <w:autoSpaceDE w:val="0"/>
              <w:autoSpaceDN w:val="0"/>
              <w:spacing w:line="400" w:lineRule="exact"/>
              <w:jc w:val="right"/>
              <w:rPr>
                <w:rFonts w:ascii="ＭＳ 明朝" w:eastAsiaTheme="minorEastAsia" w:hAnsi="ＭＳ 明朝" w:cs="ＭＳ 明朝"/>
                <w:kern w:val="0"/>
                <w:sz w:val="22"/>
                <w:szCs w:val="22"/>
              </w:rPr>
            </w:pPr>
            <w:r w:rsidRPr="00EB0445">
              <w:rPr>
                <w:rFonts w:ascii="ＭＳ 明朝" w:eastAsiaTheme="minorEastAsia" w:hAnsi="ＭＳ 明朝" w:cs="ＭＳ 明朝" w:hint="eastAsia"/>
                <w:kern w:val="0"/>
                <w:sz w:val="22"/>
                <w:szCs w:val="22"/>
              </w:rPr>
              <w:t>77</w:t>
            </w:r>
          </w:p>
        </w:tc>
        <w:tc>
          <w:tcPr>
            <w:tcW w:w="992" w:type="dxa"/>
            <w:vAlign w:val="center"/>
          </w:tcPr>
          <w:p w14:paraId="0C3AD7EC" w14:textId="77777777" w:rsidR="0072431B" w:rsidRPr="00EB0445" w:rsidRDefault="0072431B" w:rsidP="006922B4">
            <w:pPr>
              <w:autoSpaceDE w:val="0"/>
              <w:autoSpaceDN w:val="0"/>
              <w:spacing w:line="400" w:lineRule="exact"/>
              <w:jc w:val="right"/>
              <w:rPr>
                <w:rFonts w:ascii="ＭＳ 明朝" w:eastAsiaTheme="minorEastAsia" w:hAnsi="ＭＳ 明朝" w:cs="ＭＳ 明朝"/>
                <w:kern w:val="0"/>
                <w:sz w:val="22"/>
                <w:szCs w:val="22"/>
              </w:rPr>
            </w:pPr>
            <w:r w:rsidRPr="00EB0445">
              <w:rPr>
                <w:rFonts w:ascii="ＭＳ 明朝" w:eastAsiaTheme="minorEastAsia" w:hAnsi="ＭＳ 明朝" w:cs="ＭＳ 明朝" w:hint="eastAsia"/>
                <w:kern w:val="0"/>
                <w:sz w:val="22"/>
                <w:szCs w:val="22"/>
              </w:rPr>
              <w:t>82</w:t>
            </w:r>
          </w:p>
        </w:tc>
        <w:tc>
          <w:tcPr>
            <w:tcW w:w="993" w:type="dxa"/>
            <w:vAlign w:val="center"/>
          </w:tcPr>
          <w:p w14:paraId="487A1EB9" w14:textId="77777777" w:rsidR="0072431B" w:rsidRPr="00EB0445" w:rsidRDefault="0072431B" w:rsidP="006922B4">
            <w:pPr>
              <w:autoSpaceDE w:val="0"/>
              <w:autoSpaceDN w:val="0"/>
              <w:spacing w:line="400" w:lineRule="exact"/>
              <w:jc w:val="right"/>
              <w:rPr>
                <w:rFonts w:ascii="ＭＳ 明朝" w:eastAsiaTheme="minorEastAsia" w:hAnsi="ＭＳ 明朝" w:cs="ＭＳ 明朝"/>
                <w:kern w:val="0"/>
                <w:sz w:val="22"/>
                <w:szCs w:val="22"/>
              </w:rPr>
            </w:pPr>
            <w:r w:rsidRPr="00EB0445">
              <w:rPr>
                <w:rFonts w:ascii="ＭＳ 明朝" w:eastAsiaTheme="minorEastAsia" w:hAnsi="ＭＳ 明朝" w:cs="ＭＳ 明朝" w:hint="eastAsia"/>
                <w:kern w:val="0"/>
                <w:sz w:val="22"/>
                <w:szCs w:val="22"/>
              </w:rPr>
              <w:t>83</w:t>
            </w:r>
          </w:p>
        </w:tc>
      </w:tr>
    </w:tbl>
    <w:p w14:paraId="712CACF3" w14:textId="77777777" w:rsidR="0072431B" w:rsidRDefault="0072431B" w:rsidP="0072431B">
      <w:pPr>
        <w:autoSpaceDE w:val="0"/>
        <w:autoSpaceDN w:val="0"/>
        <w:spacing w:line="400" w:lineRule="exact"/>
        <w:ind w:leftChars="350" w:left="735" w:firstLineChars="100" w:firstLine="240"/>
        <w:rPr>
          <w:rFonts w:ascii="ＭＳ 明朝" w:eastAsiaTheme="minorEastAsia" w:hAnsi="ＭＳ 明朝" w:cs="ＭＳ 明朝"/>
          <w:color w:val="FF0000"/>
          <w:kern w:val="0"/>
          <w:sz w:val="24"/>
        </w:rPr>
      </w:pPr>
    </w:p>
    <w:p w14:paraId="59F3E428" w14:textId="77777777" w:rsidR="0072431B" w:rsidRPr="00C13B11"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rPr>
      </w:pPr>
      <w:r w:rsidRPr="00AE763C">
        <w:rPr>
          <w:rFonts w:ascii="ＭＳ 明朝" w:eastAsiaTheme="minorEastAsia" w:hAnsi="ＭＳ 明朝" w:cs="ＭＳ 明朝" w:hint="eastAsia"/>
          <w:kern w:val="0"/>
          <w:sz w:val="24"/>
        </w:rPr>
        <w:t>状況が好転しているとは言い難く、特に、休職者全体に占</w:t>
      </w:r>
      <w:r w:rsidRPr="008B41D3">
        <w:rPr>
          <w:rFonts w:ascii="ＭＳ 明朝" w:eastAsiaTheme="minorEastAsia" w:hAnsi="ＭＳ 明朝" w:cs="ＭＳ 明朝" w:hint="eastAsia"/>
          <w:kern w:val="0"/>
          <w:sz w:val="24"/>
        </w:rPr>
        <w:t>める割合は７</w:t>
      </w:r>
      <w:r w:rsidRPr="00AE763C">
        <w:rPr>
          <w:rFonts w:ascii="ＭＳ 明朝" w:eastAsiaTheme="minorEastAsia" w:hAnsi="ＭＳ 明朝" w:cs="ＭＳ 明朝" w:hint="eastAsia"/>
          <w:kern w:val="0"/>
          <w:sz w:val="24"/>
        </w:rPr>
        <w:t>～８割と高水準で推移していることから、</w:t>
      </w:r>
      <w:r w:rsidRPr="001A0BF8">
        <w:rPr>
          <w:rFonts w:ascii="ＭＳ 明朝" w:eastAsiaTheme="minorEastAsia" w:hAnsi="ＭＳ 明朝" w:cs="ＭＳ 明朝" w:hint="eastAsia"/>
          <w:kern w:val="0"/>
          <w:sz w:val="24"/>
        </w:rPr>
        <w:t>任命権者においては</w:t>
      </w:r>
      <w:r w:rsidRPr="00ED0E6A">
        <w:rPr>
          <w:rFonts w:ascii="ＭＳ 明朝" w:eastAsiaTheme="minorEastAsia" w:hAnsi="ＭＳ 明朝" w:cs="ＭＳ 明朝" w:hint="eastAsia"/>
          <w:kern w:val="0"/>
          <w:sz w:val="24"/>
        </w:rPr>
        <w:t>、</w:t>
      </w:r>
      <w:r>
        <w:rPr>
          <w:rFonts w:ascii="ＭＳ 明朝" w:eastAsiaTheme="minorEastAsia" w:hAnsi="ＭＳ 明朝" w:cs="ＭＳ 明朝" w:hint="eastAsia"/>
          <w:kern w:val="0"/>
          <w:sz w:val="24"/>
        </w:rPr>
        <w:t>新規採用や異動・</w:t>
      </w:r>
      <w:r w:rsidRPr="00C13B11">
        <w:rPr>
          <w:rFonts w:ascii="ＭＳ 明朝" w:eastAsiaTheme="minorEastAsia" w:hAnsi="ＭＳ 明朝" w:cs="ＭＳ 明朝" w:hint="eastAsia"/>
          <w:kern w:val="0"/>
          <w:sz w:val="24"/>
        </w:rPr>
        <w:t>昇任</w:t>
      </w:r>
      <w:r>
        <w:rPr>
          <w:rFonts w:ascii="ＭＳ 明朝" w:eastAsiaTheme="minorEastAsia" w:hAnsi="ＭＳ 明朝" w:cs="ＭＳ 明朝" w:hint="eastAsia"/>
          <w:kern w:val="0"/>
          <w:sz w:val="24"/>
        </w:rPr>
        <w:t>した</w:t>
      </w:r>
      <w:r w:rsidRPr="00C13B11">
        <w:rPr>
          <w:rFonts w:ascii="ＭＳ 明朝" w:eastAsiaTheme="minorEastAsia" w:hAnsi="ＭＳ 明朝" w:cs="ＭＳ 明朝" w:hint="eastAsia"/>
          <w:kern w:val="0"/>
          <w:sz w:val="24"/>
        </w:rPr>
        <w:t>職員に対するケア、上司が早期発見・早期対応を行うためのラインケア研修の充実及び職場復帰後の職員に対する適切な支援の取組を行う等、心の健康問題を抱える職員を１人でも減らすための更なる対策が必要である。</w:t>
      </w:r>
    </w:p>
    <w:p w14:paraId="7C84B25C" w14:textId="77777777" w:rsidR="0072431B" w:rsidRPr="00F6067F" w:rsidRDefault="0072431B" w:rsidP="0072431B">
      <w:pPr>
        <w:widowControl/>
        <w:jc w:val="left"/>
        <w:rPr>
          <w:rFonts w:ascii="ＭＳ 明朝" w:eastAsiaTheme="minorEastAsia" w:hAnsi="ＭＳ 明朝" w:cs="ＭＳ 明朝"/>
          <w:color w:val="FF0000"/>
          <w:kern w:val="0"/>
          <w:sz w:val="24"/>
        </w:rPr>
      </w:pPr>
    </w:p>
    <w:p w14:paraId="09BB7FD7" w14:textId="77777777" w:rsidR="0072431B" w:rsidRPr="006223DC" w:rsidRDefault="0072431B" w:rsidP="0072431B">
      <w:pPr>
        <w:widowControl/>
        <w:spacing w:beforeLines="50" w:before="120"/>
        <w:ind w:firstLineChars="250" w:firstLine="600"/>
        <w:jc w:val="left"/>
        <w:rPr>
          <w:rFonts w:ascii="HGS創英角ｺﾞｼｯｸUB" w:eastAsia="HGS創英角ｺﾞｼｯｸUB" w:hAnsi="HGS創英角ｺﾞｼｯｸUB" w:cstheme="minorBidi"/>
          <w:kern w:val="0"/>
          <w:sz w:val="24"/>
        </w:rPr>
      </w:pPr>
      <w:r w:rsidRPr="006223DC">
        <w:rPr>
          <w:rFonts w:ascii="HGS創英角ｺﾞｼｯｸUB" w:eastAsia="HGS創英角ｺﾞｼｯｸUB" w:hAnsi="HGS創英角ｺﾞｼｯｸUB" w:cstheme="minorBidi" w:hint="eastAsia"/>
          <w:kern w:val="0"/>
          <w:sz w:val="24"/>
        </w:rPr>
        <w:t>イ　長時間勤務の是正</w:t>
      </w:r>
    </w:p>
    <w:p w14:paraId="79241DDD" w14:textId="07EFC5C1" w:rsidR="0072431B" w:rsidRPr="00646CB6"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lastRenderedPageBreak/>
        <w:t>本市では、平成31年４月から、「職員の勤務時間等に関する規則」</w:t>
      </w:r>
      <w:r w:rsidR="00BC6D78" w:rsidRPr="00D84E5E">
        <w:rPr>
          <w:rFonts w:ascii="ＭＳ 明朝" w:eastAsiaTheme="minorEastAsia" w:hAnsi="ＭＳ 明朝" w:cs="ＭＳ 明朝" w:hint="eastAsia"/>
          <w:kern w:val="0"/>
          <w:sz w:val="24"/>
          <w:szCs w:val="20"/>
        </w:rPr>
        <w:t>（平成４年規則第15号。以下「規則」という。）</w:t>
      </w:r>
      <w:r w:rsidRPr="00646CB6">
        <w:rPr>
          <w:rFonts w:ascii="ＭＳ 明朝" w:eastAsiaTheme="minorEastAsia" w:hAnsi="ＭＳ 明朝" w:cs="ＭＳ 明朝" w:hint="eastAsia"/>
          <w:kern w:val="0"/>
          <w:sz w:val="24"/>
          <w:szCs w:val="20"/>
        </w:rPr>
        <w:t>により、本市職員の時間外勤務を原則として月45時間以下及び年360時間以下とし、特別な事情がある場合でも単月100時間未満、２月～６月平均80時間以下及び年720時間以下とする等の上限規制を導入している。</w:t>
      </w:r>
    </w:p>
    <w:p w14:paraId="799AA16A" w14:textId="77777777" w:rsidR="0072431B" w:rsidRPr="006453FF"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こうした中、</w:t>
      </w:r>
      <w:r>
        <w:rPr>
          <w:rFonts w:ascii="ＭＳ 明朝" w:eastAsiaTheme="minorEastAsia" w:hAnsi="ＭＳ 明朝" w:cs="ＭＳ 明朝" w:hint="eastAsia"/>
          <w:kern w:val="0"/>
          <w:sz w:val="24"/>
          <w:szCs w:val="20"/>
        </w:rPr>
        <w:t>長時間勤務の状況は下表のとおりとなっている。</w:t>
      </w:r>
    </w:p>
    <w:p w14:paraId="3C2F62B5" w14:textId="77777777" w:rsidR="0072431B" w:rsidRPr="00AF517D"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p>
    <w:p w14:paraId="00EA95B2" w14:textId="77777777" w:rsidR="0072431B" w:rsidRDefault="0072431B" w:rsidP="0072431B">
      <w:pPr>
        <w:autoSpaceDE w:val="0"/>
        <w:autoSpaceDN w:val="0"/>
        <w:spacing w:line="400" w:lineRule="exact"/>
        <w:ind w:leftChars="270" w:left="567" w:firstLine="1"/>
        <w:rPr>
          <w:rFonts w:ascii="ＭＳ 明朝" w:eastAsiaTheme="minorEastAsia" w:hAnsi="ＭＳ 明朝" w:cs="ＭＳ 明朝"/>
          <w:color w:val="FF0000"/>
          <w:kern w:val="0"/>
          <w:sz w:val="24"/>
        </w:rPr>
      </w:pPr>
      <w:r w:rsidRPr="00C660BE">
        <w:rPr>
          <w:rFonts w:ascii="ＭＳ 明朝" w:hAnsi="ＭＳ 明朝" w:hint="eastAsia"/>
          <w:sz w:val="24"/>
        </w:rPr>
        <w:t>（</w:t>
      </w:r>
      <w:r>
        <w:rPr>
          <w:rFonts w:ascii="ＭＳ 明朝" w:eastAsiaTheme="minorEastAsia" w:hAnsi="ＭＳ 明朝" w:cs="ＭＳ 明朝" w:hint="eastAsia"/>
          <w:kern w:val="0"/>
          <w:sz w:val="24"/>
        </w:rPr>
        <w:t>長時間勤務の状況）</w:t>
      </w:r>
    </w:p>
    <w:tbl>
      <w:tblPr>
        <w:tblStyle w:val="af0"/>
        <w:tblW w:w="0" w:type="auto"/>
        <w:tblInd w:w="704" w:type="dxa"/>
        <w:tblLook w:val="04A0" w:firstRow="1" w:lastRow="0" w:firstColumn="1" w:lastColumn="0" w:noHBand="0" w:noVBand="1"/>
      </w:tblPr>
      <w:tblGrid>
        <w:gridCol w:w="4252"/>
        <w:gridCol w:w="1130"/>
        <w:gridCol w:w="1134"/>
        <w:gridCol w:w="1134"/>
      </w:tblGrid>
      <w:tr w:rsidR="0072431B" w14:paraId="377ED360" w14:textId="77777777" w:rsidTr="006922B4">
        <w:tc>
          <w:tcPr>
            <w:tcW w:w="4252" w:type="dxa"/>
            <w:tcBorders>
              <w:bottom w:val="single" w:sz="4" w:space="0" w:color="auto"/>
            </w:tcBorders>
            <w:shd w:val="pct12" w:color="auto" w:fill="auto"/>
          </w:tcPr>
          <w:p w14:paraId="427D7C45" w14:textId="77777777" w:rsidR="0072431B" w:rsidRPr="00646CB6" w:rsidRDefault="0072431B" w:rsidP="006922B4">
            <w:pPr>
              <w:autoSpaceDE w:val="0"/>
              <w:autoSpaceDN w:val="0"/>
              <w:spacing w:line="400" w:lineRule="exact"/>
              <w:jc w:val="center"/>
              <w:rPr>
                <w:rFonts w:ascii="ＭＳ 明朝" w:eastAsiaTheme="minorEastAsia" w:hAnsi="ＭＳ 明朝" w:cs="ＭＳ 明朝"/>
                <w:kern w:val="0"/>
                <w:sz w:val="24"/>
                <w:szCs w:val="20"/>
              </w:rPr>
            </w:pPr>
          </w:p>
        </w:tc>
        <w:tc>
          <w:tcPr>
            <w:tcW w:w="1130" w:type="dxa"/>
            <w:shd w:val="pct12" w:color="auto" w:fill="auto"/>
          </w:tcPr>
          <w:p w14:paraId="63153C28" w14:textId="77777777" w:rsidR="0072431B" w:rsidRPr="00646CB6" w:rsidRDefault="0072431B" w:rsidP="006922B4">
            <w:pPr>
              <w:autoSpaceDE w:val="0"/>
              <w:autoSpaceDN w:val="0"/>
              <w:spacing w:line="400" w:lineRule="exact"/>
              <w:jc w:val="center"/>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Ｒ</w:t>
            </w:r>
            <w:r>
              <w:rPr>
                <w:rFonts w:ascii="ＭＳ 明朝" w:eastAsiaTheme="minorEastAsia" w:hAnsi="ＭＳ 明朝" w:cs="ＭＳ 明朝" w:hint="eastAsia"/>
                <w:kern w:val="0"/>
                <w:sz w:val="24"/>
                <w:szCs w:val="20"/>
              </w:rPr>
              <w:t>３</w:t>
            </w:r>
          </w:p>
        </w:tc>
        <w:tc>
          <w:tcPr>
            <w:tcW w:w="1134" w:type="dxa"/>
            <w:shd w:val="pct12" w:color="auto" w:fill="auto"/>
          </w:tcPr>
          <w:p w14:paraId="40B1AEB6" w14:textId="77777777" w:rsidR="0072431B" w:rsidRPr="00646CB6" w:rsidRDefault="0072431B" w:rsidP="006922B4">
            <w:pPr>
              <w:autoSpaceDE w:val="0"/>
              <w:autoSpaceDN w:val="0"/>
              <w:spacing w:line="400" w:lineRule="exact"/>
              <w:jc w:val="center"/>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Ｒ４</w:t>
            </w:r>
          </w:p>
        </w:tc>
        <w:tc>
          <w:tcPr>
            <w:tcW w:w="1134" w:type="dxa"/>
            <w:shd w:val="pct12" w:color="auto" w:fill="auto"/>
          </w:tcPr>
          <w:p w14:paraId="7B885055" w14:textId="77777777" w:rsidR="0072431B" w:rsidRPr="00646CB6" w:rsidRDefault="0072431B" w:rsidP="006922B4">
            <w:pPr>
              <w:autoSpaceDE w:val="0"/>
              <w:autoSpaceDN w:val="0"/>
              <w:spacing w:line="400" w:lineRule="exact"/>
              <w:jc w:val="center"/>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Ｒ５</w:t>
            </w:r>
          </w:p>
        </w:tc>
      </w:tr>
      <w:tr w:rsidR="0072431B" w14:paraId="5DD008F4" w14:textId="77777777" w:rsidTr="006922B4">
        <w:tc>
          <w:tcPr>
            <w:tcW w:w="4252" w:type="dxa"/>
            <w:shd w:val="pct12" w:color="auto" w:fill="auto"/>
          </w:tcPr>
          <w:p w14:paraId="177FE584" w14:textId="77777777" w:rsidR="0072431B" w:rsidRPr="00646CB6" w:rsidRDefault="0072431B" w:rsidP="006922B4">
            <w:pPr>
              <w:autoSpaceDE w:val="0"/>
              <w:autoSpaceDN w:val="0"/>
              <w:spacing w:line="400" w:lineRule="exact"/>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年720時間</w:t>
            </w:r>
            <w:r>
              <w:rPr>
                <w:rFonts w:ascii="ＭＳ 明朝" w:eastAsiaTheme="minorEastAsia" w:hAnsi="ＭＳ 明朝" w:cs="ＭＳ 明朝" w:hint="eastAsia"/>
                <w:kern w:val="0"/>
                <w:sz w:val="24"/>
                <w:szCs w:val="20"/>
              </w:rPr>
              <w:t>を超過した職員</w:t>
            </w:r>
          </w:p>
        </w:tc>
        <w:tc>
          <w:tcPr>
            <w:tcW w:w="1130" w:type="dxa"/>
          </w:tcPr>
          <w:p w14:paraId="2094B20D" w14:textId="77777777" w:rsidR="0072431B" w:rsidRPr="00646CB6" w:rsidRDefault="0072431B" w:rsidP="006922B4">
            <w:pPr>
              <w:autoSpaceDE w:val="0"/>
              <w:autoSpaceDN w:val="0"/>
              <w:spacing w:line="400" w:lineRule="exact"/>
              <w:jc w:val="right"/>
              <w:rPr>
                <w:rFonts w:ascii="ＭＳ 明朝" w:eastAsiaTheme="minorEastAsia" w:hAnsi="ＭＳ 明朝" w:cs="ＭＳ 明朝"/>
                <w:kern w:val="0"/>
                <w:sz w:val="24"/>
                <w:szCs w:val="20"/>
              </w:rPr>
            </w:pPr>
            <w:r>
              <w:rPr>
                <w:rFonts w:ascii="ＭＳ 明朝" w:eastAsiaTheme="minorEastAsia" w:hAnsi="ＭＳ 明朝" w:cs="ＭＳ 明朝" w:hint="eastAsia"/>
                <w:kern w:val="0"/>
                <w:sz w:val="24"/>
                <w:szCs w:val="20"/>
              </w:rPr>
              <w:t>86人</w:t>
            </w:r>
          </w:p>
        </w:tc>
        <w:tc>
          <w:tcPr>
            <w:tcW w:w="1134" w:type="dxa"/>
          </w:tcPr>
          <w:p w14:paraId="037F5FF0" w14:textId="77777777" w:rsidR="0072431B" w:rsidRPr="00646CB6" w:rsidRDefault="0072431B" w:rsidP="006922B4">
            <w:pPr>
              <w:autoSpaceDE w:val="0"/>
              <w:autoSpaceDN w:val="0"/>
              <w:spacing w:line="400" w:lineRule="exact"/>
              <w:jc w:val="right"/>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25人</w:t>
            </w:r>
          </w:p>
        </w:tc>
        <w:tc>
          <w:tcPr>
            <w:tcW w:w="1134" w:type="dxa"/>
          </w:tcPr>
          <w:p w14:paraId="48902B0A" w14:textId="77777777" w:rsidR="0072431B" w:rsidRPr="00646CB6" w:rsidRDefault="0072431B" w:rsidP="006922B4">
            <w:pPr>
              <w:autoSpaceDE w:val="0"/>
              <w:autoSpaceDN w:val="0"/>
              <w:spacing w:line="400" w:lineRule="exact"/>
              <w:jc w:val="right"/>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12人</w:t>
            </w:r>
          </w:p>
        </w:tc>
      </w:tr>
      <w:tr w:rsidR="0072431B" w14:paraId="447D5884" w14:textId="77777777" w:rsidTr="006922B4">
        <w:tc>
          <w:tcPr>
            <w:tcW w:w="4252" w:type="dxa"/>
            <w:shd w:val="pct12" w:color="auto" w:fill="auto"/>
          </w:tcPr>
          <w:p w14:paraId="10F46F2E" w14:textId="77777777" w:rsidR="0072431B" w:rsidRPr="00646CB6" w:rsidRDefault="0072431B" w:rsidP="006922B4">
            <w:pPr>
              <w:autoSpaceDE w:val="0"/>
              <w:autoSpaceDN w:val="0"/>
              <w:spacing w:line="400" w:lineRule="exact"/>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年360時間</w:t>
            </w:r>
            <w:r>
              <w:rPr>
                <w:rFonts w:ascii="ＭＳ 明朝" w:eastAsiaTheme="minorEastAsia" w:hAnsi="ＭＳ 明朝" w:cs="ＭＳ 明朝" w:hint="eastAsia"/>
                <w:kern w:val="0"/>
                <w:sz w:val="24"/>
                <w:szCs w:val="20"/>
              </w:rPr>
              <w:t>を超過した職員</w:t>
            </w:r>
            <w:r w:rsidRPr="00646CB6">
              <w:rPr>
                <w:rFonts w:ascii="ＭＳ 明朝" w:eastAsiaTheme="minorEastAsia" w:hAnsi="ＭＳ 明朝" w:cs="ＭＳ 明朝" w:hint="eastAsia"/>
                <w:kern w:val="0"/>
                <w:sz w:val="24"/>
                <w:szCs w:val="20"/>
              </w:rPr>
              <w:t>の割合</w:t>
            </w:r>
          </w:p>
        </w:tc>
        <w:tc>
          <w:tcPr>
            <w:tcW w:w="1130" w:type="dxa"/>
          </w:tcPr>
          <w:p w14:paraId="0C59F8D4" w14:textId="77777777" w:rsidR="0072431B" w:rsidRPr="00646CB6" w:rsidRDefault="0072431B" w:rsidP="006922B4">
            <w:pPr>
              <w:autoSpaceDE w:val="0"/>
              <w:autoSpaceDN w:val="0"/>
              <w:spacing w:line="400" w:lineRule="exact"/>
              <w:jc w:val="right"/>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約</w:t>
            </w:r>
            <w:r>
              <w:rPr>
                <w:rFonts w:ascii="ＭＳ 明朝" w:eastAsiaTheme="minorEastAsia" w:hAnsi="ＭＳ 明朝" w:cs="ＭＳ 明朝" w:hint="eastAsia"/>
                <w:kern w:val="0"/>
                <w:sz w:val="24"/>
                <w:szCs w:val="20"/>
              </w:rPr>
              <w:t>７</w:t>
            </w:r>
            <w:r w:rsidRPr="00646CB6">
              <w:rPr>
                <w:rFonts w:ascii="ＭＳ 明朝" w:eastAsiaTheme="minorEastAsia" w:hAnsi="ＭＳ 明朝" w:cs="ＭＳ 明朝" w:hint="eastAsia"/>
                <w:kern w:val="0"/>
                <w:sz w:val="24"/>
                <w:szCs w:val="20"/>
              </w:rPr>
              <w:t>％</w:t>
            </w:r>
          </w:p>
        </w:tc>
        <w:tc>
          <w:tcPr>
            <w:tcW w:w="1134" w:type="dxa"/>
          </w:tcPr>
          <w:p w14:paraId="72AB8A92" w14:textId="77777777" w:rsidR="0072431B" w:rsidRPr="00646CB6" w:rsidRDefault="0072431B" w:rsidP="006922B4">
            <w:pPr>
              <w:autoSpaceDE w:val="0"/>
              <w:autoSpaceDN w:val="0"/>
              <w:spacing w:line="400" w:lineRule="exact"/>
              <w:jc w:val="right"/>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約６％</w:t>
            </w:r>
          </w:p>
        </w:tc>
        <w:tc>
          <w:tcPr>
            <w:tcW w:w="1134" w:type="dxa"/>
          </w:tcPr>
          <w:p w14:paraId="39EFEDAA" w14:textId="77777777" w:rsidR="0072431B" w:rsidRPr="00646CB6" w:rsidRDefault="0072431B" w:rsidP="006922B4">
            <w:pPr>
              <w:autoSpaceDE w:val="0"/>
              <w:autoSpaceDN w:val="0"/>
              <w:spacing w:line="400" w:lineRule="exact"/>
              <w:jc w:val="right"/>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約５％</w:t>
            </w:r>
          </w:p>
        </w:tc>
      </w:tr>
      <w:tr w:rsidR="0072431B" w14:paraId="3F29CFB9" w14:textId="77777777" w:rsidTr="006922B4">
        <w:tc>
          <w:tcPr>
            <w:tcW w:w="4252" w:type="dxa"/>
            <w:shd w:val="pct12" w:color="auto" w:fill="auto"/>
          </w:tcPr>
          <w:p w14:paraId="17B99DEA" w14:textId="77777777" w:rsidR="0072431B" w:rsidRPr="00646CB6" w:rsidRDefault="0072431B" w:rsidP="006922B4">
            <w:pPr>
              <w:autoSpaceDE w:val="0"/>
              <w:autoSpaceDN w:val="0"/>
              <w:spacing w:line="400" w:lineRule="exact"/>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一人あたりの年間時間外勤務時間数</w:t>
            </w:r>
          </w:p>
        </w:tc>
        <w:tc>
          <w:tcPr>
            <w:tcW w:w="1130" w:type="dxa"/>
          </w:tcPr>
          <w:p w14:paraId="46EBEB4E" w14:textId="77777777" w:rsidR="0072431B" w:rsidRPr="00646CB6" w:rsidRDefault="0072431B" w:rsidP="006922B4">
            <w:pPr>
              <w:autoSpaceDE w:val="0"/>
              <w:autoSpaceDN w:val="0"/>
              <w:spacing w:line="400" w:lineRule="exact"/>
              <w:jc w:val="right"/>
              <w:rPr>
                <w:rFonts w:ascii="ＭＳ 明朝" w:eastAsiaTheme="minorEastAsia" w:hAnsi="ＭＳ 明朝" w:cs="ＭＳ 明朝"/>
                <w:kern w:val="0"/>
                <w:sz w:val="24"/>
                <w:szCs w:val="20"/>
              </w:rPr>
            </w:pPr>
            <w:r>
              <w:rPr>
                <w:rFonts w:ascii="ＭＳ 明朝" w:eastAsiaTheme="minorEastAsia" w:hAnsi="ＭＳ 明朝" w:cs="ＭＳ 明朝" w:hint="eastAsia"/>
                <w:kern w:val="0"/>
                <w:sz w:val="24"/>
                <w:szCs w:val="20"/>
              </w:rPr>
              <w:t>135時間</w:t>
            </w:r>
          </w:p>
        </w:tc>
        <w:tc>
          <w:tcPr>
            <w:tcW w:w="1134" w:type="dxa"/>
          </w:tcPr>
          <w:p w14:paraId="63AEEC3F" w14:textId="77777777" w:rsidR="0072431B" w:rsidRPr="00646CB6" w:rsidRDefault="0072431B" w:rsidP="006922B4">
            <w:pPr>
              <w:autoSpaceDE w:val="0"/>
              <w:autoSpaceDN w:val="0"/>
              <w:spacing w:line="400" w:lineRule="exact"/>
              <w:jc w:val="right"/>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129時間</w:t>
            </w:r>
          </w:p>
        </w:tc>
        <w:tc>
          <w:tcPr>
            <w:tcW w:w="1134" w:type="dxa"/>
          </w:tcPr>
          <w:p w14:paraId="48AA0FB8" w14:textId="77777777" w:rsidR="0072431B" w:rsidRPr="00646CB6" w:rsidRDefault="0072431B" w:rsidP="006922B4">
            <w:pPr>
              <w:autoSpaceDE w:val="0"/>
              <w:autoSpaceDN w:val="0"/>
              <w:spacing w:line="400" w:lineRule="exact"/>
              <w:jc w:val="right"/>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123時間</w:t>
            </w:r>
          </w:p>
        </w:tc>
      </w:tr>
    </w:tbl>
    <w:p w14:paraId="4212C9CB" w14:textId="77777777" w:rsidR="0072431B" w:rsidRDefault="0072431B" w:rsidP="0072431B">
      <w:pPr>
        <w:autoSpaceDE w:val="0"/>
        <w:autoSpaceDN w:val="0"/>
        <w:spacing w:line="400" w:lineRule="exact"/>
        <w:ind w:leftChars="350" w:left="735" w:firstLineChars="100" w:firstLine="240"/>
        <w:rPr>
          <w:rFonts w:ascii="ＭＳ 明朝" w:eastAsiaTheme="minorEastAsia" w:hAnsi="ＭＳ 明朝" w:cs="ＭＳ 明朝"/>
          <w:color w:val="FF0000"/>
          <w:kern w:val="0"/>
          <w:sz w:val="24"/>
          <w:szCs w:val="20"/>
        </w:rPr>
      </w:pPr>
    </w:p>
    <w:p w14:paraId="65D44590" w14:textId="77777777" w:rsidR="0072431B"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646CB6">
        <w:rPr>
          <w:rFonts w:ascii="ＭＳ 明朝" w:eastAsiaTheme="minorEastAsia" w:hAnsi="ＭＳ 明朝" w:cs="ＭＳ 明朝" w:hint="eastAsia"/>
          <w:kern w:val="0"/>
          <w:sz w:val="24"/>
          <w:szCs w:val="20"/>
        </w:rPr>
        <w:t>令和５年度においては、</w:t>
      </w:r>
      <w:r>
        <w:rPr>
          <w:rFonts w:ascii="ＭＳ 明朝" w:eastAsiaTheme="minorEastAsia" w:hAnsi="ＭＳ 明朝" w:cs="ＭＳ 明朝" w:hint="eastAsia"/>
          <w:kern w:val="0"/>
          <w:sz w:val="24"/>
          <w:szCs w:val="20"/>
        </w:rPr>
        <w:t>大阪・関西万博の開催準備の本格化等による業務増</w:t>
      </w:r>
      <w:r w:rsidRPr="006453FF">
        <w:rPr>
          <w:rFonts w:ascii="ＭＳ 明朝" w:eastAsiaTheme="minorEastAsia" w:hAnsi="ＭＳ 明朝" w:cs="ＭＳ 明朝" w:hint="eastAsia"/>
          <w:kern w:val="0"/>
          <w:sz w:val="24"/>
          <w:szCs w:val="20"/>
        </w:rPr>
        <w:t>があるものの</w:t>
      </w:r>
      <w:r>
        <w:rPr>
          <w:rFonts w:ascii="ＭＳ 明朝" w:eastAsiaTheme="minorEastAsia" w:hAnsi="ＭＳ 明朝" w:cs="ＭＳ 明朝" w:hint="eastAsia"/>
          <w:kern w:val="0"/>
          <w:sz w:val="24"/>
          <w:szCs w:val="20"/>
        </w:rPr>
        <w:t>組織</w:t>
      </w:r>
      <w:r w:rsidRPr="006453FF">
        <w:rPr>
          <w:rFonts w:ascii="ＭＳ 明朝" w:eastAsiaTheme="minorEastAsia" w:hAnsi="ＭＳ 明朝" w:cs="ＭＳ 明朝" w:hint="eastAsia"/>
          <w:kern w:val="0"/>
          <w:sz w:val="24"/>
          <w:szCs w:val="20"/>
        </w:rPr>
        <w:t>体制の強化や業務の効率化等により改善が</w:t>
      </w:r>
      <w:r>
        <w:rPr>
          <w:rFonts w:ascii="ＭＳ 明朝" w:eastAsiaTheme="minorEastAsia" w:hAnsi="ＭＳ 明朝" w:cs="ＭＳ 明朝" w:hint="eastAsia"/>
          <w:kern w:val="0"/>
          <w:sz w:val="24"/>
          <w:szCs w:val="20"/>
        </w:rPr>
        <w:t>見</w:t>
      </w:r>
      <w:r w:rsidRPr="006453FF">
        <w:rPr>
          <w:rFonts w:ascii="ＭＳ 明朝" w:eastAsiaTheme="minorEastAsia" w:hAnsi="ＭＳ 明朝" w:cs="ＭＳ 明朝" w:hint="eastAsia"/>
          <w:kern w:val="0"/>
          <w:sz w:val="24"/>
          <w:szCs w:val="20"/>
        </w:rPr>
        <w:t>られ</w:t>
      </w:r>
      <w:r>
        <w:rPr>
          <w:rFonts w:ascii="ＭＳ 明朝" w:eastAsiaTheme="minorEastAsia" w:hAnsi="ＭＳ 明朝" w:cs="ＭＳ 明朝" w:hint="eastAsia"/>
          <w:kern w:val="0"/>
          <w:sz w:val="24"/>
          <w:szCs w:val="20"/>
        </w:rPr>
        <w:t>た。しかし、</w:t>
      </w:r>
      <w:r w:rsidRPr="006223DC">
        <w:rPr>
          <w:rFonts w:ascii="ＭＳ 明朝" w:eastAsiaTheme="minorEastAsia" w:hAnsi="ＭＳ 明朝" w:cs="ＭＳ 明朝" w:hint="eastAsia"/>
          <w:kern w:val="0"/>
          <w:sz w:val="24"/>
          <w:szCs w:val="20"/>
        </w:rPr>
        <w:t>依然として規則の上限を超える職員が一定数存在することから、</w:t>
      </w:r>
      <w:r w:rsidRPr="001A0BF8">
        <w:rPr>
          <w:rFonts w:ascii="ＭＳ 明朝" w:eastAsiaTheme="minorEastAsia" w:hAnsi="ＭＳ 明朝" w:cs="ＭＳ 明朝" w:hint="eastAsia"/>
          <w:kern w:val="0"/>
          <w:sz w:val="24"/>
          <w:szCs w:val="20"/>
        </w:rPr>
        <w:t>任命権者においては</w:t>
      </w:r>
      <w:r w:rsidRPr="006223DC">
        <w:rPr>
          <w:rFonts w:ascii="ＭＳ 明朝" w:eastAsiaTheme="minorEastAsia" w:hAnsi="ＭＳ 明朝" w:cs="ＭＳ 明朝" w:hint="eastAsia"/>
          <w:kern w:val="0"/>
          <w:sz w:val="24"/>
          <w:szCs w:val="20"/>
        </w:rPr>
        <w:t>、職員の健康の確保、業務能率の維持、人材の確保の観点からも、引き続き、職員の時間外勤務の縮減に努める必要がある。</w:t>
      </w:r>
    </w:p>
    <w:p w14:paraId="1B7D96D5" w14:textId="77777777" w:rsidR="0072431B" w:rsidRPr="000775D5"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szCs w:val="20"/>
          <w:u w:val="single"/>
        </w:rPr>
      </w:pPr>
      <w:r w:rsidRPr="000001DB">
        <w:rPr>
          <w:rFonts w:ascii="ＭＳ 明朝" w:eastAsiaTheme="minorEastAsia" w:hAnsi="ＭＳ 明朝" w:cs="ＭＳ 明朝" w:hint="eastAsia"/>
          <w:kern w:val="0"/>
          <w:sz w:val="24"/>
          <w:szCs w:val="20"/>
        </w:rPr>
        <w:t>なお</w:t>
      </w:r>
      <w:r w:rsidRPr="003918B9">
        <w:rPr>
          <w:rFonts w:ascii="ＭＳ 明朝" w:eastAsiaTheme="minorEastAsia" w:hAnsi="ＭＳ 明朝" w:cs="ＭＳ 明朝" w:hint="eastAsia"/>
          <w:kern w:val="0"/>
          <w:sz w:val="24"/>
          <w:szCs w:val="20"/>
        </w:rPr>
        <w:t>、職員の長時間勤務を是正するためには、ＤＸによる業務のスリム化、業務量に応じた適切な要員の確保にも併せて取り組むことが重要である。</w:t>
      </w:r>
    </w:p>
    <w:p w14:paraId="3C1023F9" w14:textId="77777777" w:rsidR="0072431B"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rPr>
      </w:pPr>
      <w:r w:rsidRPr="00DD4D25">
        <w:rPr>
          <w:rFonts w:ascii="ＭＳ 明朝" w:eastAsiaTheme="minorEastAsia" w:hAnsi="ＭＳ 明朝" w:cs="ＭＳ 明朝" w:hint="eastAsia"/>
          <w:kern w:val="0"/>
          <w:sz w:val="24"/>
          <w:szCs w:val="20"/>
        </w:rPr>
        <w:t>国において</w:t>
      </w:r>
      <w:r>
        <w:rPr>
          <w:rFonts w:ascii="ＭＳ 明朝" w:eastAsiaTheme="minorEastAsia" w:hAnsi="ＭＳ 明朝" w:cs="ＭＳ 明朝" w:hint="eastAsia"/>
          <w:kern w:val="0"/>
          <w:sz w:val="24"/>
          <w:szCs w:val="20"/>
        </w:rPr>
        <w:t>は、</w:t>
      </w:r>
      <w:r w:rsidRPr="00DD4D25">
        <w:rPr>
          <w:rFonts w:ascii="ＭＳ 明朝" w:eastAsiaTheme="minorEastAsia" w:hAnsi="ＭＳ 明朝" w:cs="ＭＳ 明朝" w:hint="eastAsia"/>
          <w:kern w:val="0"/>
          <w:sz w:val="24"/>
          <w:szCs w:val="20"/>
        </w:rPr>
        <w:t>令和６年４月に勤務間のインターバル確保</w:t>
      </w:r>
      <w:bookmarkStart w:id="5" w:name="_Hlk175682169"/>
      <w:r>
        <w:rPr>
          <w:rFonts w:ascii="ＭＳ 明朝" w:eastAsiaTheme="minorEastAsia" w:hAnsi="ＭＳ 明朝" w:cs="ＭＳ 明朝" w:hint="eastAsia"/>
          <w:kern w:val="0"/>
          <w:sz w:val="24"/>
          <w:szCs w:val="20"/>
        </w:rPr>
        <w:t>に係る努力義務規定が</w:t>
      </w:r>
      <w:bookmarkEnd w:id="5"/>
      <w:r w:rsidRPr="00DD4D25">
        <w:rPr>
          <w:rFonts w:ascii="ＭＳ 明朝" w:eastAsiaTheme="minorEastAsia" w:hAnsi="ＭＳ 明朝" w:cs="ＭＳ 明朝" w:hint="eastAsia"/>
          <w:kern w:val="0"/>
          <w:sz w:val="24"/>
          <w:szCs w:val="20"/>
        </w:rPr>
        <w:t>導入され</w:t>
      </w:r>
      <w:r>
        <w:rPr>
          <w:rFonts w:ascii="ＭＳ 明朝" w:eastAsiaTheme="minorEastAsia" w:hAnsi="ＭＳ 明朝" w:cs="ＭＳ 明朝" w:hint="eastAsia"/>
          <w:kern w:val="0"/>
          <w:sz w:val="24"/>
          <w:szCs w:val="20"/>
        </w:rPr>
        <w:t>たところであり</w:t>
      </w:r>
      <w:r w:rsidRPr="00DD4D25">
        <w:rPr>
          <w:rFonts w:ascii="ＭＳ 明朝" w:eastAsiaTheme="minorEastAsia" w:hAnsi="ＭＳ 明朝" w:cs="ＭＳ 明朝" w:hint="eastAsia"/>
          <w:kern w:val="0"/>
          <w:sz w:val="24"/>
          <w:szCs w:val="20"/>
        </w:rPr>
        <w:t>、</w:t>
      </w:r>
      <w:r>
        <w:rPr>
          <w:rFonts w:ascii="ＭＳ 明朝" w:eastAsiaTheme="minorEastAsia" w:hAnsi="ＭＳ 明朝" w:cs="ＭＳ 明朝" w:hint="eastAsia"/>
          <w:kern w:val="0"/>
          <w:sz w:val="24"/>
          <w:szCs w:val="20"/>
        </w:rPr>
        <w:t>本委員会として、</w:t>
      </w:r>
      <w:r w:rsidRPr="00DD4D25">
        <w:rPr>
          <w:rFonts w:ascii="ＭＳ 明朝" w:eastAsiaTheme="minorEastAsia" w:hAnsi="ＭＳ 明朝" w:cs="ＭＳ 明朝" w:hint="eastAsia"/>
          <w:kern w:val="0"/>
          <w:sz w:val="24"/>
          <w:szCs w:val="20"/>
        </w:rPr>
        <w:t>現在</w:t>
      </w:r>
      <w:r>
        <w:rPr>
          <w:rFonts w:ascii="ＭＳ 明朝" w:eastAsiaTheme="minorEastAsia" w:hAnsi="ＭＳ 明朝" w:cs="ＭＳ 明朝" w:hint="eastAsia"/>
          <w:kern w:val="0"/>
          <w:sz w:val="24"/>
          <w:szCs w:val="20"/>
        </w:rPr>
        <w:t>人事院において</w:t>
      </w:r>
      <w:r w:rsidRPr="00DD4D25">
        <w:rPr>
          <w:rFonts w:ascii="ＭＳ 明朝" w:eastAsiaTheme="minorEastAsia" w:hAnsi="ＭＳ 明朝" w:cs="ＭＳ 明朝" w:hint="eastAsia"/>
          <w:kern w:val="0"/>
          <w:sz w:val="24"/>
        </w:rPr>
        <w:t>行われている調査・研究の状況を注視</w:t>
      </w:r>
      <w:r w:rsidRPr="00FB7585">
        <w:rPr>
          <w:rFonts w:ascii="ＭＳ 明朝" w:eastAsiaTheme="minorEastAsia" w:hAnsi="ＭＳ 明朝" w:cs="ＭＳ 明朝" w:hint="eastAsia"/>
          <w:kern w:val="0"/>
          <w:sz w:val="24"/>
        </w:rPr>
        <w:t>してまいりたい</w:t>
      </w:r>
      <w:r w:rsidRPr="00DD4D25">
        <w:rPr>
          <w:rFonts w:ascii="ＭＳ 明朝" w:eastAsiaTheme="minorEastAsia" w:hAnsi="ＭＳ 明朝" w:cs="ＭＳ 明朝" w:hint="eastAsia"/>
          <w:kern w:val="0"/>
          <w:sz w:val="24"/>
        </w:rPr>
        <w:t>。</w:t>
      </w:r>
    </w:p>
    <w:p w14:paraId="5240E2F2" w14:textId="77777777" w:rsidR="0072431B" w:rsidRPr="00DD4D25"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p>
    <w:p w14:paraId="1E4F2F70" w14:textId="148239BC" w:rsidR="0072431B" w:rsidRPr="0047695F" w:rsidRDefault="0072431B" w:rsidP="00BC6D78">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184475">
        <w:rPr>
          <w:rFonts w:ascii="ＭＳ 明朝" w:eastAsiaTheme="minorEastAsia" w:hAnsi="ＭＳ 明朝" w:cs="ＭＳ 明朝" w:hint="eastAsia"/>
          <w:kern w:val="0"/>
          <w:sz w:val="24"/>
          <w:szCs w:val="20"/>
        </w:rPr>
        <w:t>一方、学校園の教員においては、</w:t>
      </w:r>
      <w:r w:rsidRPr="00A01E6F">
        <w:rPr>
          <w:rFonts w:ascii="ＭＳ 明朝" w:hAnsi="ＭＳ 明朝" w:hint="eastAsia"/>
          <w:sz w:val="24"/>
        </w:rPr>
        <w:t>令和５年５月に第２期「学校園における働き方改革推進プラン」</w:t>
      </w:r>
      <w:r>
        <w:rPr>
          <w:rFonts w:ascii="ＭＳ 明朝" w:hAnsi="ＭＳ 明朝" w:hint="eastAsia"/>
          <w:sz w:val="24"/>
        </w:rPr>
        <w:t>を</w:t>
      </w:r>
      <w:r w:rsidRPr="00A01E6F">
        <w:rPr>
          <w:rFonts w:ascii="ＭＳ 明朝" w:hAnsi="ＭＳ 明朝" w:hint="eastAsia"/>
          <w:sz w:val="24"/>
        </w:rPr>
        <w:t>策定し</w:t>
      </w:r>
      <w:r>
        <w:rPr>
          <w:rFonts w:ascii="ＭＳ 明朝" w:hAnsi="ＭＳ 明朝" w:hint="eastAsia"/>
          <w:sz w:val="24"/>
        </w:rPr>
        <w:t>、</w:t>
      </w:r>
      <w:r w:rsidRPr="00A01E6F">
        <w:rPr>
          <w:rFonts w:ascii="ＭＳ 明朝" w:hAnsi="ＭＳ 明朝" w:hint="eastAsia"/>
          <w:sz w:val="24"/>
        </w:rPr>
        <w:t>教員の長時間勤務を解消</w:t>
      </w:r>
      <w:r>
        <w:rPr>
          <w:rFonts w:ascii="ＭＳ 明朝" w:hAnsi="ＭＳ 明朝" w:hint="eastAsia"/>
          <w:sz w:val="24"/>
        </w:rPr>
        <w:t>するとともに</w:t>
      </w:r>
      <w:r w:rsidRPr="00A01E6F">
        <w:rPr>
          <w:rFonts w:ascii="ＭＳ 明朝" w:hAnsi="ＭＳ 明朝" w:hint="eastAsia"/>
          <w:sz w:val="24"/>
        </w:rPr>
        <w:t>、</w:t>
      </w:r>
      <w:r w:rsidRPr="00A01E6F">
        <w:rPr>
          <w:rFonts w:ascii="ＭＳ 明朝" w:eastAsiaTheme="minorEastAsia" w:hAnsi="ＭＳ 明朝" w:cs="ＭＳ 明朝" w:hint="eastAsia"/>
          <w:kern w:val="0"/>
          <w:sz w:val="24"/>
          <w:szCs w:val="20"/>
        </w:rPr>
        <w:t>ワーク・ライフ・バランスを実現する</w:t>
      </w:r>
      <w:r>
        <w:rPr>
          <w:rFonts w:ascii="ＭＳ 明朝" w:eastAsiaTheme="minorEastAsia" w:hAnsi="ＭＳ 明朝" w:cs="ＭＳ 明朝" w:hint="eastAsia"/>
          <w:kern w:val="0"/>
          <w:sz w:val="24"/>
          <w:szCs w:val="20"/>
        </w:rPr>
        <w:t>ことで教員の働き方の満足度を高める取組が進められている</w:t>
      </w:r>
      <w:r w:rsidRPr="00A01E6F">
        <w:rPr>
          <w:rFonts w:ascii="ＭＳ 明朝" w:eastAsiaTheme="minorEastAsia" w:hAnsi="ＭＳ 明朝" w:cs="ＭＳ 明朝" w:hint="eastAsia"/>
          <w:kern w:val="0"/>
          <w:sz w:val="24"/>
          <w:szCs w:val="20"/>
        </w:rPr>
        <w:t>。</w:t>
      </w:r>
      <w:r w:rsidRPr="00955A96">
        <w:rPr>
          <w:rFonts w:ascii="ＭＳ 明朝" w:eastAsiaTheme="minorEastAsia" w:hAnsi="ＭＳ 明朝" w:cs="ＭＳ 明朝" w:hint="eastAsia"/>
          <w:kern w:val="0"/>
          <w:sz w:val="24"/>
          <w:szCs w:val="20"/>
        </w:rPr>
        <w:t>また</w:t>
      </w:r>
      <w:r>
        <w:rPr>
          <w:rFonts w:ascii="ＭＳ 明朝" w:eastAsiaTheme="minorEastAsia" w:hAnsi="ＭＳ 明朝" w:cs="ＭＳ 明朝" w:hint="eastAsia"/>
          <w:kern w:val="0"/>
          <w:sz w:val="24"/>
          <w:szCs w:val="20"/>
        </w:rPr>
        <w:t>、</w:t>
      </w:r>
      <w:r w:rsidRPr="002112D2">
        <w:rPr>
          <w:rFonts w:ascii="ＭＳ 明朝" w:eastAsiaTheme="minorEastAsia" w:hAnsi="ＭＳ 明朝" w:cs="ＭＳ 明朝" w:hint="eastAsia"/>
          <w:kern w:val="0"/>
          <w:sz w:val="24"/>
          <w:szCs w:val="20"/>
        </w:rPr>
        <w:t>令和</w:t>
      </w:r>
      <w:r w:rsidRPr="005236B7">
        <w:rPr>
          <w:rFonts w:ascii="ＭＳ 明朝" w:eastAsiaTheme="minorEastAsia" w:hAnsi="ＭＳ 明朝" w:cs="ＭＳ 明朝" w:hint="eastAsia"/>
          <w:kern w:val="0"/>
          <w:sz w:val="24"/>
          <w:szCs w:val="20"/>
        </w:rPr>
        <w:t>６年８月には国の中央教育審議会において、「学校における働き方改革の更なる加速化」、「学校の指導・運営体制の充実」</w:t>
      </w:r>
      <w:r w:rsidR="00BC6D78">
        <w:rPr>
          <w:rFonts w:ascii="ＭＳ 明朝" w:eastAsiaTheme="minorEastAsia" w:hAnsi="ＭＳ 明朝" w:cs="ＭＳ 明朝" w:hint="eastAsia"/>
          <w:kern w:val="0"/>
          <w:sz w:val="24"/>
          <w:szCs w:val="20"/>
        </w:rPr>
        <w:t>及び</w:t>
      </w:r>
      <w:r w:rsidRPr="005236B7">
        <w:rPr>
          <w:rFonts w:ascii="ＭＳ 明朝" w:eastAsiaTheme="minorEastAsia" w:hAnsi="ＭＳ 明朝" w:cs="ＭＳ 明朝" w:hint="eastAsia"/>
          <w:kern w:val="0"/>
          <w:sz w:val="24"/>
          <w:szCs w:val="20"/>
        </w:rPr>
        <w:t>「教師の処遇改善」を一体的・総合的に推進することを内容とする審議結果が答申された。こうした中、</w:t>
      </w:r>
      <w:r w:rsidRPr="005236B7">
        <w:rPr>
          <w:rFonts w:ascii="ＭＳ 明朝" w:hAnsi="ＭＳ 明朝" w:hint="eastAsia"/>
          <w:sz w:val="24"/>
        </w:rPr>
        <w:t>本委員</w:t>
      </w:r>
      <w:r w:rsidRPr="002112D2">
        <w:rPr>
          <w:rFonts w:ascii="ＭＳ 明朝" w:hAnsi="ＭＳ 明朝" w:hint="eastAsia"/>
          <w:sz w:val="24"/>
        </w:rPr>
        <w:t>会として、これらの議論や取組が教員の長時間勤務の是正につながっているか注視してまいりたい。</w:t>
      </w:r>
    </w:p>
    <w:p w14:paraId="5EDBA724" w14:textId="77777777" w:rsidR="0072431B" w:rsidRPr="00F6067F" w:rsidRDefault="0072431B" w:rsidP="0072431B">
      <w:pPr>
        <w:autoSpaceDE w:val="0"/>
        <w:autoSpaceDN w:val="0"/>
        <w:spacing w:line="400" w:lineRule="exact"/>
        <w:ind w:leftChars="350" w:left="735" w:firstLineChars="100" w:firstLine="240"/>
        <w:rPr>
          <w:rFonts w:asciiTheme="minorHAnsi" w:eastAsiaTheme="minorEastAsia" w:hAnsiTheme="minorHAnsi" w:cstheme="minorBidi"/>
          <w:color w:val="FF0000"/>
          <w:kern w:val="0"/>
          <w:sz w:val="24"/>
        </w:rPr>
      </w:pPr>
    </w:p>
    <w:p w14:paraId="2BA7E68C" w14:textId="77777777" w:rsidR="0072431B"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Pr>
          <w:rFonts w:ascii="ＭＳ 明朝" w:eastAsiaTheme="minorEastAsia" w:hAnsi="ＭＳ 明朝" w:cs="ＭＳ 明朝" w:hint="eastAsia"/>
          <w:kern w:val="0"/>
          <w:sz w:val="24"/>
          <w:szCs w:val="20"/>
        </w:rPr>
        <w:t>令和５年度に本委員会が行った労働基準法等の適用状況調査において、</w:t>
      </w:r>
      <w:r w:rsidRPr="00B963AD">
        <w:rPr>
          <w:rFonts w:ascii="ＭＳ 明朝" w:eastAsiaTheme="minorEastAsia" w:hAnsi="ＭＳ 明朝" w:cs="ＭＳ 明朝" w:hint="eastAsia"/>
          <w:kern w:val="0"/>
          <w:sz w:val="24"/>
          <w:szCs w:val="20"/>
        </w:rPr>
        <w:t>長時</w:t>
      </w:r>
      <w:r w:rsidRPr="00B963AD">
        <w:rPr>
          <w:rFonts w:ascii="ＭＳ 明朝" w:eastAsiaTheme="minorEastAsia" w:hAnsi="ＭＳ 明朝" w:cs="ＭＳ 明朝" w:hint="eastAsia"/>
          <w:kern w:val="0"/>
          <w:sz w:val="24"/>
          <w:szCs w:val="20"/>
        </w:rPr>
        <w:lastRenderedPageBreak/>
        <w:t>間勤務職員管理の前提となる職員の勤務時間の実態把握が十分になされていなかった状況が見受けられた</w:t>
      </w:r>
      <w:r>
        <w:rPr>
          <w:rFonts w:ascii="ＭＳ 明朝" w:eastAsiaTheme="minorEastAsia" w:hAnsi="ＭＳ 明朝" w:cs="ＭＳ 明朝" w:hint="eastAsia"/>
          <w:kern w:val="0"/>
          <w:sz w:val="24"/>
          <w:szCs w:val="20"/>
        </w:rPr>
        <w:t>ことから、</w:t>
      </w:r>
      <w:r w:rsidRPr="001A0BF8">
        <w:rPr>
          <w:rFonts w:ascii="ＭＳ 明朝" w:eastAsiaTheme="minorEastAsia" w:hAnsi="ＭＳ 明朝" w:cs="ＭＳ 明朝" w:hint="eastAsia"/>
          <w:kern w:val="0"/>
          <w:sz w:val="24"/>
          <w:szCs w:val="20"/>
        </w:rPr>
        <w:t>任命権者においては</w:t>
      </w:r>
      <w:r w:rsidRPr="006223DC">
        <w:rPr>
          <w:rFonts w:ascii="ＭＳ 明朝" w:eastAsiaTheme="minorEastAsia" w:hAnsi="ＭＳ 明朝" w:cs="ＭＳ 明朝" w:hint="eastAsia"/>
          <w:kern w:val="0"/>
          <w:sz w:val="24"/>
          <w:szCs w:val="20"/>
        </w:rPr>
        <w:t>、</w:t>
      </w:r>
      <w:r w:rsidRPr="00B963AD">
        <w:rPr>
          <w:rFonts w:ascii="ＭＳ 明朝" w:eastAsiaTheme="minorEastAsia" w:hAnsi="ＭＳ 明朝" w:cs="ＭＳ 明朝" w:hint="eastAsia"/>
          <w:kern w:val="0"/>
          <w:sz w:val="24"/>
          <w:szCs w:val="20"/>
        </w:rPr>
        <w:t>各管理監督者によ</w:t>
      </w:r>
      <w:r>
        <w:rPr>
          <w:rFonts w:ascii="ＭＳ 明朝" w:eastAsiaTheme="minorEastAsia" w:hAnsi="ＭＳ 明朝" w:cs="ＭＳ 明朝" w:hint="eastAsia"/>
          <w:kern w:val="0"/>
          <w:sz w:val="24"/>
          <w:szCs w:val="20"/>
        </w:rPr>
        <w:t>る</w:t>
      </w:r>
      <w:r w:rsidRPr="00B963AD">
        <w:rPr>
          <w:rFonts w:ascii="ＭＳ 明朝" w:eastAsiaTheme="minorEastAsia" w:hAnsi="ＭＳ 明朝" w:cs="ＭＳ 明朝" w:hint="eastAsia"/>
          <w:kern w:val="0"/>
          <w:sz w:val="24"/>
          <w:szCs w:val="20"/>
        </w:rPr>
        <w:t>職員の勤務時間の管理</w:t>
      </w:r>
      <w:r>
        <w:rPr>
          <w:rFonts w:ascii="ＭＳ 明朝" w:eastAsiaTheme="minorEastAsia" w:hAnsi="ＭＳ 明朝" w:cs="ＭＳ 明朝" w:hint="eastAsia"/>
          <w:kern w:val="0"/>
          <w:sz w:val="24"/>
          <w:szCs w:val="20"/>
        </w:rPr>
        <w:t>が</w:t>
      </w:r>
      <w:r w:rsidRPr="00B963AD">
        <w:rPr>
          <w:rFonts w:ascii="ＭＳ 明朝" w:eastAsiaTheme="minorEastAsia" w:hAnsi="ＭＳ 明朝" w:cs="ＭＳ 明朝" w:hint="eastAsia"/>
          <w:kern w:val="0"/>
          <w:sz w:val="24"/>
          <w:szCs w:val="20"/>
        </w:rPr>
        <w:t>徹底</w:t>
      </w:r>
      <w:r>
        <w:rPr>
          <w:rFonts w:ascii="ＭＳ 明朝" w:eastAsiaTheme="minorEastAsia" w:hAnsi="ＭＳ 明朝" w:cs="ＭＳ 明朝" w:hint="eastAsia"/>
          <w:kern w:val="0"/>
          <w:sz w:val="24"/>
          <w:szCs w:val="20"/>
        </w:rPr>
        <w:t>されるよう</w:t>
      </w:r>
      <w:r w:rsidRPr="00B963AD">
        <w:rPr>
          <w:rFonts w:ascii="ＭＳ 明朝" w:eastAsiaTheme="minorEastAsia" w:hAnsi="ＭＳ 明朝" w:cs="ＭＳ 明朝" w:hint="eastAsia"/>
          <w:kern w:val="0"/>
          <w:sz w:val="24"/>
          <w:szCs w:val="20"/>
        </w:rPr>
        <w:t>努め</w:t>
      </w:r>
      <w:r>
        <w:rPr>
          <w:rFonts w:ascii="ＭＳ 明朝" w:eastAsiaTheme="minorEastAsia" w:hAnsi="ＭＳ 明朝" w:cs="ＭＳ 明朝" w:hint="eastAsia"/>
          <w:kern w:val="0"/>
          <w:sz w:val="24"/>
          <w:szCs w:val="20"/>
        </w:rPr>
        <w:t>ていただきたい。</w:t>
      </w:r>
    </w:p>
    <w:p w14:paraId="634453DC" w14:textId="77777777" w:rsidR="0072431B" w:rsidRPr="001F72C8"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1F72C8">
        <w:rPr>
          <w:rFonts w:ascii="ＭＳ 明朝" w:eastAsiaTheme="minorEastAsia" w:hAnsi="ＭＳ 明朝" w:cs="ＭＳ 明朝" w:hint="eastAsia"/>
          <w:kern w:val="0"/>
          <w:sz w:val="24"/>
          <w:szCs w:val="20"/>
        </w:rPr>
        <w:t>これまでも言及してきたが、本委員会は、労働基準監督機関として、長時間勤務に伴う本市職員の健康障害発生の防止及び時間外勤務の上限規制導入の趣旨に反した賃金不払残業発生の防止等に重点を置いて、勤務実態の是正に向けた取組状況を把握し、必要に応じて改善指導してまいりたい。</w:t>
      </w:r>
    </w:p>
    <w:p w14:paraId="4F52184E" w14:textId="77777777" w:rsidR="0072431B" w:rsidRPr="00F6067F" w:rsidRDefault="0072431B" w:rsidP="0072431B">
      <w:pPr>
        <w:autoSpaceDE w:val="0"/>
        <w:autoSpaceDN w:val="0"/>
        <w:spacing w:line="400" w:lineRule="exact"/>
        <w:rPr>
          <w:rFonts w:asciiTheme="minorHAnsi" w:eastAsiaTheme="minorEastAsia" w:hAnsiTheme="minorHAnsi" w:cstheme="minorBidi"/>
          <w:color w:val="FF0000"/>
          <w:kern w:val="0"/>
          <w:sz w:val="24"/>
        </w:rPr>
      </w:pPr>
    </w:p>
    <w:p w14:paraId="1B7B4C11" w14:textId="77777777" w:rsidR="0072431B" w:rsidRPr="00A373EC" w:rsidRDefault="0072431B" w:rsidP="0072431B">
      <w:pPr>
        <w:widowControl/>
        <w:spacing w:beforeLines="50" w:before="120"/>
        <w:ind w:firstLineChars="250" w:firstLine="600"/>
        <w:jc w:val="left"/>
        <w:rPr>
          <w:rFonts w:ascii="HGS創英角ｺﾞｼｯｸUB" w:eastAsia="HGS創英角ｺﾞｼｯｸUB" w:hAnsi="HGS創英角ｺﾞｼｯｸUB" w:cstheme="minorBidi"/>
          <w:kern w:val="0"/>
          <w:sz w:val="24"/>
        </w:rPr>
      </w:pPr>
      <w:r w:rsidRPr="00A373EC">
        <w:rPr>
          <w:rFonts w:ascii="HGS創英角ｺﾞｼｯｸUB" w:eastAsia="HGS創英角ｺﾞｼｯｸUB" w:hAnsi="HGS創英角ｺﾞｼｯｸUB" w:cstheme="minorBidi" w:hint="eastAsia"/>
          <w:kern w:val="0"/>
          <w:sz w:val="24"/>
        </w:rPr>
        <w:t>ウ　ハラスメントの防止</w:t>
      </w:r>
    </w:p>
    <w:p w14:paraId="6421F8F2" w14:textId="77777777" w:rsidR="0072431B" w:rsidRPr="002C498F" w:rsidRDefault="0072431B" w:rsidP="0072431B">
      <w:pPr>
        <w:autoSpaceDE w:val="0"/>
        <w:autoSpaceDN w:val="0"/>
        <w:spacing w:line="400" w:lineRule="exact"/>
        <w:ind w:leftChars="350" w:left="735" w:firstLineChars="100" w:firstLine="240"/>
        <w:rPr>
          <w:rFonts w:ascii="ＭＳ 明朝" w:eastAsiaTheme="minorEastAsia" w:hAnsi="ＭＳ 明朝" w:cs="ＭＳ 明朝"/>
          <w:kern w:val="0"/>
          <w:sz w:val="24"/>
          <w:szCs w:val="20"/>
        </w:rPr>
      </w:pPr>
      <w:r w:rsidRPr="002C498F">
        <w:rPr>
          <w:rFonts w:ascii="ＭＳ 明朝" w:eastAsiaTheme="minorEastAsia" w:hAnsi="ＭＳ 明朝" w:cs="ＭＳ 明朝" w:hint="eastAsia"/>
          <w:kern w:val="0"/>
          <w:sz w:val="24"/>
          <w:szCs w:val="20"/>
        </w:rPr>
        <w:t>職場におけるハラスメントは、働く人が能力を十分に発揮することの妨げになるだけでなく、人権に関わる許されない行為であることから、</w:t>
      </w:r>
      <w:r>
        <w:rPr>
          <w:rFonts w:ascii="ＭＳ 明朝" w:eastAsiaTheme="minorEastAsia" w:hAnsi="ＭＳ 明朝" w:cs="ＭＳ 明朝" w:hint="eastAsia"/>
          <w:kern w:val="0"/>
          <w:sz w:val="24"/>
          <w:szCs w:val="20"/>
        </w:rPr>
        <w:t>国において、その防止対策を事業主に義務付ける等の対策が講じられてきた。</w:t>
      </w:r>
    </w:p>
    <w:p w14:paraId="065854C7" w14:textId="77777777" w:rsidR="0072431B" w:rsidRPr="00D66EF9" w:rsidRDefault="0072431B" w:rsidP="0072431B">
      <w:pPr>
        <w:autoSpaceDE w:val="0"/>
        <w:autoSpaceDN w:val="0"/>
        <w:spacing w:line="400" w:lineRule="exact"/>
        <w:ind w:leftChars="350" w:left="735" w:firstLineChars="100" w:firstLine="240"/>
        <w:rPr>
          <w:rFonts w:ascii="ＭＳ 明朝" w:hAnsi="ＭＳ 明朝" w:cs="ＭＳ ゴシック"/>
          <w:kern w:val="0"/>
          <w:sz w:val="24"/>
        </w:rPr>
      </w:pPr>
      <w:r w:rsidRPr="00D66EF9">
        <w:rPr>
          <w:rFonts w:ascii="ＭＳ 明朝" w:hAnsi="ＭＳ 明朝" w:cs="ＭＳ 明朝" w:hint="eastAsia"/>
          <w:kern w:val="0"/>
          <w:sz w:val="24"/>
        </w:rPr>
        <w:t>本市において</w:t>
      </w:r>
      <w:r>
        <w:rPr>
          <w:rFonts w:ascii="ＭＳ 明朝" w:hAnsi="ＭＳ 明朝" w:cs="ＭＳ 明朝" w:hint="eastAsia"/>
          <w:kern w:val="0"/>
          <w:sz w:val="24"/>
        </w:rPr>
        <w:t>は</w:t>
      </w:r>
      <w:r w:rsidRPr="00D66EF9">
        <w:rPr>
          <w:rFonts w:ascii="ＭＳ 明朝" w:hAnsi="ＭＳ 明朝" w:cs="ＭＳ 明朝" w:hint="eastAsia"/>
          <w:kern w:val="0"/>
          <w:sz w:val="24"/>
        </w:rPr>
        <w:t>、</w:t>
      </w:r>
      <w:r w:rsidRPr="00D66EF9">
        <w:rPr>
          <w:rFonts w:ascii="ＭＳ 明朝" w:hAnsi="ＭＳ 明朝" w:cs="Arial"/>
          <w:kern w:val="0"/>
          <w:sz w:val="24"/>
        </w:rPr>
        <w:t>パワーハラスメント</w:t>
      </w:r>
      <w:r w:rsidRPr="00D66EF9">
        <w:rPr>
          <w:rFonts w:ascii="ＭＳ 明朝" w:hAnsi="ＭＳ 明朝" w:cs="Arial" w:hint="eastAsia"/>
          <w:kern w:val="0"/>
          <w:sz w:val="24"/>
        </w:rPr>
        <w:t>、</w:t>
      </w:r>
      <w:r w:rsidRPr="00D66EF9">
        <w:rPr>
          <w:rFonts w:ascii="ＭＳ 明朝" w:hAnsi="ＭＳ 明朝" w:cs="ＭＳ 明朝" w:hint="eastAsia"/>
          <w:kern w:val="0"/>
          <w:sz w:val="24"/>
        </w:rPr>
        <w:t>セクシュアル・ハラスメント</w:t>
      </w:r>
      <w:r w:rsidRPr="00D66EF9">
        <w:rPr>
          <w:rFonts w:hint="eastAsia"/>
        </w:rPr>
        <w:t>、</w:t>
      </w:r>
      <w:r w:rsidRPr="00D66EF9">
        <w:rPr>
          <w:rFonts w:ascii="ＭＳ 明朝" w:hAnsi="ＭＳ 明朝" w:cs="ＭＳ ゴシック" w:hint="eastAsia"/>
          <w:kern w:val="0"/>
          <w:sz w:val="24"/>
        </w:rPr>
        <w:t>妊娠、出産、育児又は介護に関するハラスメント</w:t>
      </w:r>
      <w:r>
        <w:rPr>
          <w:rFonts w:ascii="ＭＳ 明朝" w:hAnsi="ＭＳ 明朝" w:cs="ＭＳ ゴシック" w:hint="eastAsia"/>
          <w:kern w:val="0"/>
          <w:sz w:val="24"/>
        </w:rPr>
        <w:t>について、それぞれ指針を策定して防止及び排除に取り組んできた。</w:t>
      </w:r>
      <w:r w:rsidRPr="00D66EF9">
        <w:rPr>
          <w:rFonts w:ascii="ＭＳ 明朝" w:hAnsi="ＭＳ 明朝" w:cs="ＭＳ 明朝" w:hint="eastAsia"/>
          <w:kern w:val="0"/>
          <w:sz w:val="24"/>
        </w:rPr>
        <w:t>令和６年４月に</w:t>
      </w:r>
      <w:r>
        <w:rPr>
          <w:rFonts w:ascii="ＭＳ 明朝" w:hAnsi="ＭＳ 明朝" w:cs="ＭＳ 明朝" w:hint="eastAsia"/>
          <w:kern w:val="0"/>
          <w:sz w:val="24"/>
        </w:rPr>
        <w:t>は、</w:t>
      </w:r>
      <w:r>
        <w:rPr>
          <w:rFonts w:ascii="ＭＳ 明朝" w:hAnsi="ＭＳ 明朝" w:cs="ＭＳ ゴシック" w:hint="eastAsia"/>
          <w:kern w:val="0"/>
          <w:sz w:val="24"/>
        </w:rPr>
        <w:t>これら</w:t>
      </w:r>
      <w:r>
        <w:rPr>
          <w:rFonts w:ascii="ＭＳ 明朝" w:hAnsi="ＭＳ 明朝" w:cs="Arial" w:hint="eastAsia"/>
          <w:kern w:val="0"/>
          <w:sz w:val="24"/>
        </w:rPr>
        <w:t>の</w:t>
      </w:r>
      <w:r w:rsidRPr="00D66EF9">
        <w:rPr>
          <w:rFonts w:ascii="ＭＳ 明朝" w:hAnsi="ＭＳ 明朝" w:cs="Arial"/>
          <w:kern w:val="0"/>
          <w:sz w:val="24"/>
        </w:rPr>
        <w:t>指針</w:t>
      </w:r>
      <w:r w:rsidRPr="00D66EF9">
        <w:rPr>
          <w:rFonts w:ascii="ＭＳ 明朝" w:hAnsi="ＭＳ 明朝" w:cs="Arial" w:hint="eastAsia"/>
          <w:kern w:val="0"/>
          <w:sz w:val="24"/>
        </w:rPr>
        <w:t>を</w:t>
      </w:r>
      <w:r>
        <w:rPr>
          <w:rFonts w:ascii="ＭＳ 明朝" w:hAnsi="ＭＳ 明朝" w:cs="Arial" w:hint="eastAsia"/>
          <w:kern w:val="0"/>
          <w:sz w:val="24"/>
        </w:rPr>
        <w:t>一</w:t>
      </w:r>
      <w:r w:rsidRPr="00D66EF9">
        <w:rPr>
          <w:rFonts w:ascii="ＭＳ 明朝" w:hAnsi="ＭＳ 明朝" w:cs="Arial" w:hint="eastAsia"/>
          <w:kern w:val="0"/>
          <w:sz w:val="24"/>
        </w:rPr>
        <w:t>本化し</w:t>
      </w:r>
      <w:r>
        <w:rPr>
          <w:rFonts w:ascii="ＭＳ 明朝" w:hAnsi="ＭＳ 明朝" w:cs="Arial" w:hint="eastAsia"/>
          <w:kern w:val="0"/>
          <w:sz w:val="24"/>
        </w:rPr>
        <w:t>て</w:t>
      </w:r>
      <w:r>
        <w:rPr>
          <w:rFonts w:ascii="ＭＳ 明朝" w:hAnsi="ＭＳ 明朝" w:cs="ＭＳ ゴシック" w:hint="eastAsia"/>
          <w:kern w:val="0"/>
          <w:sz w:val="24"/>
        </w:rPr>
        <w:t>複合的な事案に対応することとされ</w:t>
      </w:r>
      <w:r w:rsidRPr="00D66EF9">
        <w:rPr>
          <w:rFonts w:ascii="Arial" w:eastAsiaTheme="minorEastAsia" w:hAnsi="Arial" w:cs="Arial" w:hint="eastAsia"/>
          <w:kern w:val="0"/>
          <w:sz w:val="24"/>
          <w:szCs w:val="20"/>
        </w:rPr>
        <w:t>、また、セクシュアル・ハラスメント、パワーハラスメントに関する相談窓口を</w:t>
      </w:r>
      <w:r>
        <w:rPr>
          <w:rFonts w:ascii="ＭＳ 明朝" w:hAnsi="ＭＳ 明朝" w:cs="Arial" w:hint="eastAsia"/>
          <w:kern w:val="0"/>
          <w:sz w:val="24"/>
        </w:rPr>
        <w:t>一</w:t>
      </w:r>
      <w:r w:rsidRPr="00D66EF9">
        <w:rPr>
          <w:rFonts w:ascii="Arial" w:eastAsiaTheme="minorEastAsia" w:hAnsi="Arial" w:cs="Arial" w:hint="eastAsia"/>
          <w:kern w:val="0"/>
          <w:sz w:val="24"/>
          <w:szCs w:val="20"/>
        </w:rPr>
        <w:t>本化する等、</w:t>
      </w:r>
      <w:r w:rsidRPr="00D66EF9">
        <w:rPr>
          <w:rFonts w:ascii="Arial" w:eastAsiaTheme="minorEastAsia" w:hAnsi="Arial" w:cs="Arial"/>
          <w:kern w:val="0"/>
          <w:sz w:val="24"/>
          <w:szCs w:val="20"/>
        </w:rPr>
        <w:t>ハラスメントの防止等</w:t>
      </w:r>
      <w:r>
        <w:rPr>
          <w:rFonts w:ascii="Arial" w:eastAsiaTheme="minorEastAsia" w:hAnsi="Arial" w:cs="Arial" w:hint="eastAsia"/>
          <w:kern w:val="0"/>
          <w:sz w:val="24"/>
          <w:szCs w:val="20"/>
        </w:rPr>
        <w:t>の対策を進めているところである</w:t>
      </w:r>
      <w:r w:rsidRPr="00D66EF9">
        <w:rPr>
          <w:rFonts w:ascii="Arial" w:eastAsiaTheme="minorEastAsia" w:hAnsi="Arial" w:cs="Arial" w:hint="eastAsia"/>
          <w:kern w:val="0"/>
          <w:sz w:val="24"/>
          <w:szCs w:val="20"/>
        </w:rPr>
        <w:t>。</w:t>
      </w:r>
    </w:p>
    <w:p w14:paraId="05B90940" w14:textId="77777777" w:rsidR="0072431B" w:rsidRPr="00D25F50" w:rsidRDefault="0072431B" w:rsidP="0072431B">
      <w:pPr>
        <w:autoSpaceDE w:val="0"/>
        <w:autoSpaceDN w:val="0"/>
        <w:spacing w:line="400" w:lineRule="exact"/>
        <w:ind w:leftChars="350" w:left="735" w:firstLineChars="100" w:firstLine="240"/>
        <w:rPr>
          <w:rFonts w:ascii="Arial" w:eastAsiaTheme="minorEastAsia" w:hAnsi="Arial" w:cs="Arial"/>
          <w:kern w:val="0"/>
          <w:sz w:val="24"/>
          <w:szCs w:val="20"/>
        </w:rPr>
      </w:pPr>
      <w:r w:rsidRPr="00D25F50">
        <w:rPr>
          <w:rFonts w:asciiTheme="minorEastAsia" w:eastAsiaTheme="minorEastAsia" w:hAnsiTheme="minorEastAsia" w:cs="Arial" w:hint="eastAsia"/>
          <w:kern w:val="0"/>
          <w:sz w:val="24"/>
          <w:szCs w:val="20"/>
        </w:rPr>
        <w:t>こうした中、本委員会が受け付けた苦情相談</w:t>
      </w:r>
      <w:r w:rsidRPr="00D25F50">
        <w:rPr>
          <w:rFonts w:ascii="Arial" w:eastAsiaTheme="minorEastAsia" w:hAnsi="Arial" w:cs="Arial" w:hint="eastAsia"/>
          <w:kern w:val="0"/>
          <w:sz w:val="24"/>
          <w:szCs w:val="20"/>
        </w:rPr>
        <w:t>のうちハラスメントに関するものの件数及びハラスメントを理由として行われた本市職員の懲戒処分の件数は下表のとおりとなっている。</w:t>
      </w:r>
    </w:p>
    <w:p w14:paraId="26A47D25" w14:textId="77777777" w:rsidR="0072431B" w:rsidRDefault="0072431B" w:rsidP="0072431B">
      <w:pPr>
        <w:autoSpaceDE w:val="0"/>
        <w:autoSpaceDN w:val="0"/>
        <w:spacing w:line="400" w:lineRule="exact"/>
        <w:ind w:leftChars="350" w:left="735" w:firstLineChars="100" w:firstLine="240"/>
        <w:rPr>
          <w:rFonts w:ascii="Arial" w:eastAsiaTheme="minorEastAsia" w:hAnsi="Arial" w:cs="Arial"/>
          <w:color w:val="FF0000"/>
          <w:kern w:val="0"/>
          <w:sz w:val="24"/>
          <w:szCs w:val="20"/>
        </w:rPr>
      </w:pPr>
    </w:p>
    <w:p w14:paraId="0F61C451" w14:textId="77777777" w:rsidR="0072431B" w:rsidRDefault="0072431B" w:rsidP="0072431B">
      <w:pPr>
        <w:autoSpaceDE w:val="0"/>
        <w:autoSpaceDN w:val="0"/>
        <w:spacing w:line="400" w:lineRule="exact"/>
        <w:ind w:leftChars="270" w:left="567" w:firstLine="1"/>
        <w:rPr>
          <w:rFonts w:ascii="ＭＳ 明朝" w:eastAsiaTheme="minorEastAsia" w:hAnsi="ＭＳ 明朝" w:cs="ＭＳ 明朝"/>
          <w:color w:val="FF0000"/>
          <w:kern w:val="0"/>
          <w:sz w:val="24"/>
        </w:rPr>
      </w:pPr>
      <w:r w:rsidRPr="007B1CC1">
        <w:rPr>
          <w:rFonts w:ascii="ＭＳ 明朝" w:hAnsi="ＭＳ 明朝" w:hint="eastAsia"/>
          <w:noProof/>
          <w:kern w:val="0"/>
          <w:sz w:val="24"/>
        </w:rPr>
        <mc:AlternateContent>
          <mc:Choice Requires="wps">
            <w:drawing>
              <wp:anchor distT="0" distB="0" distL="114300" distR="114300" simplePos="0" relativeHeight="251876864" behindDoc="0" locked="0" layoutInCell="1" allowOverlap="1" wp14:anchorId="2BC5D4A1" wp14:editId="5F7AF0FD">
                <wp:simplePos x="0" y="0"/>
                <wp:positionH relativeFrom="column">
                  <wp:posOffset>2838450</wp:posOffset>
                </wp:positionH>
                <wp:positionV relativeFrom="paragraph">
                  <wp:posOffset>95250</wp:posOffset>
                </wp:positionV>
                <wp:extent cx="887730" cy="228600"/>
                <wp:effectExtent l="0" t="0" r="0" b="0"/>
                <wp:wrapNone/>
                <wp:docPr id="2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3BA69" w14:textId="77777777" w:rsidR="0072431B" w:rsidRPr="0013731D" w:rsidRDefault="0072431B" w:rsidP="0072431B">
                            <w:pPr>
                              <w:rPr>
                                <w:sz w:val="20"/>
                                <w:szCs w:val="20"/>
                              </w:rPr>
                            </w:pPr>
                            <w:r w:rsidRPr="0013731D">
                              <w:rPr>
                                <w:rFonts w:hint="eastAsia"/>
                                <w:sz w:val="20"/>
                                <w:szCs w:val="20"/>
                              </w:rPr>
                              <w:t>（単位：</w:t>
                            </w:r>
                            <w:r>
                              <w:rPr>
                                <w:rFonts w:hint="eastAsia"/>
                                <w:sz w:val="20"/>
                                <w:szCs w:val="20"/>
                              </w:rPr>
                              <w:t>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5D4A1" id="_x0000_s1032" type="#_x0000_t202" style="position:absolute;left:0;text-align:left;margin-left:223.5pt;margin-top:7.5pt;width:69.9pt;height:18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" filled="f" stroked="f">
                <v:textbox inset="5.85pt,.7pt,5.85pt,.7pt">
                  <w:txbxContent>
                    <w:p w14:paraId="3D63BA69" w14:textId="77777777" w:rsidR="0072431B" w:rsidRPr="0013731D" w:rsidRDefault="0072431B" w:rsidP="0072431B">
                      <w:pPr>
                        <w:rPr>
                          <w:sz w:val="20"/>
                          <w:szCs w:val="20"/>
                        </w:rPr>
                      </w:pPr>
                      <w:r w:rsidRPr="0013731D">
                        <w:rPr>
                          <w:rFonts w:hint="eastAsia"/>
                          <w:sz w:val="20"/>
                          <w:szCs w:val="20"/>
                        </w:rPr>
                        <w:t>（単位：</w:t>
                      </w:r>
                      <w:r>
                        <w:rPr>
                          <w:rFonts w:hint="eastAsia"/>
                          <w:sz w:val="20"/>
                          <w:szCs w:val="20"/>
                        </w:rPr>
                        <w:t>件）</w:t>
                      </w:r>
                    </w:p>
                  </w:txbxContent>
                </v:textbox>
              </v:shape>
            </w:pict>
          </mc:Fallback>
        </mc:AlternateContent>
      </w:r>
      <w:r w:rsidRPr="00C660BE">
        <w:rPr>
          <w:rFonts w:ascii="ＭＳ 明朝" w:hAnsi="ＭＳ 明朝" w:hint="eastAsia"/>
          <w:sz w:val="24"/>
        </w:rPr>
        <w:t>（</w:t>
      </w:r>
      <w:r w:rsidRPr="00A016B8">
        <w:rPr>
          <w:rFonts w:ascii="Arial" w:eastAsiaTheme="minorEastAsia" w:hAnsi="Arial" w:cs="Arial" w:hint="eastAsia"/>
          <w:kern w:val="0"/>
          <w:sz w:val="24"/>
          <w:szCs w:val="20"/>
        </w:rPr>
        <w:t>ハラスメント</w:t>
      </w:r>
      <w:r>
        <w:rPr>
          <w:rFonts w:ascii="Arial" w:eastAsiaTheme="minorEastAsia" w:hAnsi="Arial" w:cs="Arial" w:hint="eastAsia"/>
          <w:kern w:val="0"/>
          <w:sz w:val="24"/>
          <w:szCs w:val="20"/>
        </w:rPr>
        <w:t>に関する各種件数）</w:t>
      </w:r>
    </w:p>
    <w:tbl>
      <w:tblPr>
        <w:tblStyle w:val="af0"/>
        <w:tblW w:w="0" w:type="auto"/>
        <w:tblInd w:w="704" w:type="dxa"/>
        <w:tblLook w:val="04A0" w:firstRow="1" w:lastRow="0" w:firstColumn="1" w:lastColumn="0" w:noHBand="0" w:noVBand="1"/>
      </w:tblPr>
      <w:tblGrid>
        <w:gridCol w:w="1980"/>
        <w:gridCol w:w="992"/>
        <w:gridCol w:w="992"/>
        <w:gridCol w:w="993"/>
      </w:tblGrid>
      <w:tr w:rsidR="0072431B" w14:paraId="4E340B1B" w14:textId="77777777" w:rsidTr="006922B4">
        <w:tc>
          <w:tcPr>
            <w:tcW w:w="1980" w:type="dxa"/>
            <w:shd w:val="pct12" w:color="auto" w:fill="auto"/>
          </w:tcPr>
          <w:p w14:paraId="34B52308" w14:textId="77777777" w:rsidR="0072431B" w:rsidRDefault="0072431B" w:rsidP="006922B4">
            <w:pPr>
              <w:autoSpaceDE w:val="0"/>
              <w:autoSpaceDN w:val="0"/>
              <w:spacing w:line="400" w:lineRule="exact"/>
              <w:jc w:val="center"/>
              <w:rPr>
                <w:rFonts w:ascii="Arial" w:eastAsiaTheme="minorEastAsia" w:hAnsi="Arial" w:cs="Arial"/>
                <w:color w:val="FF0000"/>
                <w:kern w:val="0"/>
                <w:sz w:val="24"/>
                <w:szCs w:val="20"/>
              </w:rPr>
            </w:pPr>
          </w:p>
        </w:tc>
        <w:tc>
          <w:tcPr>
            <w:tcW w:w="992" w:type="dxa"/>
            <w:shd w:val="pct12" w:color="auto" w:fill="auto"/>
          </w:tcPr>
          <w:p w14:paraId="240DA7F3" w14:textId="77777777" w:rsidR="0072431B" w:rsidRDefault="0072431B" w:rsidP="006922B4">
            <w:pPr>
              <w:autoSpaceDE w:val="0"/>
              <w:autoSpaceDN w:val="0"/>
              <w:spacing w:line="400" w:lineRule="exact"/>
              <w:jc w:val="center"/>
              <w:rPr>
                <w:rFonts w:ascii="Arial" w:eastAsiaTheme="minorEastAsia" w:hAnsi="Arial" w:cs="Arial"/>
                <w:color w:val="FF0000"/>
                <w:kern w:val="0"/>
                <w:sz w:val="24"/>
                <w:szCs w:val="20"/>
              </w:rPr>
            </w:pPr>
            <w:r w:rsidRPr="00646CB6">
              <w:rPr>
                <w:rFonts w:ascii="ＭＳ 明朝" w:eastAsiaTheme="minorEastAsia" w:hAnsi="ＭＳ 明朝" w:cs="ＭＳ 明朝" w:hint="eastAsia"/>
                <w:kern w:val="0"/>
                <w:sz w:val="24"/>
                <w:szCs w:val="20"/>
              </w:rPr>
              <w:t>Ｒ</w:t>
            </w:r>
            <w:r>
              <w:rPr>
                <w:rFonts w:ascii="ＭＳ 明朝" w:eastAsiaTheme="minorEastAsia" w:hAnsi="ＭＳ 明朝" w:cs="ＭＳ 明朝" w:hint="eastAsia"/>
                <w:kern w:val="0"/>
                <w:sz w:val="24"/>
                <w:szCs w:val="20"/>
              </w:rPr>
              <w:t>３</w:t>
            </w:r>
          </w:p>
        </w:tc>
        <w:tc>
          <w:tcPr>
            <w:tcW w:w="992" w:type="dxa"/>
            <w:shd w:val="pct12" w:color="auto" w:fill="auto"/>
          </w:tcPr>
          <w:p w14:paraId="3AF0D80A" w14:textId="77777777" w:rsidR="0072431B" w:rsidRDefault="0072431B" w:rsidP="006922B4">
            <w:pPr>
              <w:autoSpaceDE w:val="0"/>
              <w:autoSpaceDN w:val="0"/>
              <w:spacing w:line="400" w:lineRule="exact"/>
              <w:jc w:val="center"/>
              <w:rPr>
                <w:rFonts w:ascii="Arial" w:eastAsiaTheme="minorEastAsia" w:hAnsi="Arial" w:cs="Arial"/>
                <w:color w:val="FF0000"/>
                <w:kern w:val="0"/>
                <w:sz w:val="24"/>
                <w:szCs w:val="20"/>
              </w:rPr>
            </w:pPr>
            <w:r w:rsidRPr="00646CB6">
              <w:rPr>
                <w:rFonts w:ascii="ＭＳ 明朝" w:eastAsiaTheme="minorEastAsia" w:hAnsi="ＭＳ 明朝" w:cs="ＭＳ 明朝" w:hint="eastAsia"/>
                <w:kern w:val="0"/>
                <w:sz w:val="24"/>
                <w:szCs w:val="20"/>
              </w:rPr>
              <w:t>Ｒ４</w:t>
            </w:r>
          </w:p>
        </w:tc>
        <w:tc>
          <w:tcPr>
            <w:tcW w:w="993" w:type="dxa"/>
            <w:shd w:val="pct12" w:color="auto" w:fill="auto"/>
          </w:tcPr>
          <w:p w14:paraId="449CCB67" w14:textId="77777777" w:rsidR="0072431B" w:rsidRDefault="0072431B" w:rsidP="006922B4">
            <w:pPr>
              <w:autoSpaceDE w:val="0"/>
              <w:autoSpaceDN w:val="0"/>
              <w:spacing w:line="400" w:lineRule="exact"/>
              <w:jc w:val="center"/>
              <w:rPr>
                <w:rFonts w:ascii="Arial" w:eastAsiaTheme="minorEastAsia" w:hAnsi="Arial" w:cs="Arial"/>
                <w:color w:val="FF0000"/>
                <w:kern w:val="0"/>
                <w:sz w:val="24"/>
                <w:szCs w:val="20"/>
              </w:rPr>
            </w:pPr>
            <w:r w:rsidRPr="00646CB6">
              <w:rPr>
                <w:rFonts w:ascii="ＭＳ 明朝" w:eastAsiaTheme="minorEastAsia" w:hAnsi="ＭＳ 明朝" w:cs="ＭＳ 明朝" w:hint="eastAsia"/>
                <w:kern w:val="0"/>
                <w:sz w:val="24"/>
                <w:szCs w:val="20"/>
              </w:rPr>
              <w:t>Ｒ５</w:t>
            </w:r>
          </w:p>
        </w:tc>
      </w:tr>
      <w:tr w:rsidR="0072431B" w14:paraId="17A7C04C" w14:textId="77777777" w:rsidTr="006922B4">
        <w:tc>
          <w:tcPr>
            <w:tcW w:w="1980" w:type="dxa"/>
            <w:shd w:val="pct12" w:color="auto" w:fill="auto"/>
          </w:tcPr>
          <w:p w14:paraId="3D9AD8BC" w14:textId="77777777" w:rsidR="0072431B" w:rsidRPr="00A016B8" w:rsidRDefault="0072431B" w:rsidP="006922B4">
            <w:pPr>
              <w:autoSpaceDE w:val="0"/>
              <w:autoSpaceDN w:val="0"/>
              <w:spacing w:line="400" w:lineRule="exact"/>
              <w:rPr>
                <w:rFonts w:ascii="Arial" w:eastAsiaTheme="minorEastAsia" w:hAnsi="Arial" w:cs="Arial"/>
                <w:kern w:val="0"/>
                <w:sz w:val="24"/>
                <w:szCs w:val="20"/>
              </w:rPr>
            </w:pPr>
            <w:r>
              <w:rPr>
                <w:rFonts w:ascii="Arial" w:eastAsiaTheme="minorEastAsia" w:hAnsi="Arial" w:cs="Arial" w:hint="eastAsia"/>
                <w:kern w:val="0"/>
                <w:sz w:val="24"/>
                <w:szCs w:val="20"/>
              </w:rPr>
              <w:t>苦情相談</w:t>
            </w:r>
            <w:r w:rsidRPr="00A016B8">
              <w:rPr>
                <w:rFonts w:ascii="Arial" w:eastAsiaTheme="minorEastAsia" w:hAnsi="Arial" w:cs="Arial" w:hint="eastAsia"/>
                <w:kern w:val="0"/>
                <w:sz w:val="24"/>
                <w:szCs w:val="20"/>
              </w:rPr>
              <w:t>件数</w:t>
            </w:r>
          </w:p>
        </w:tc>
        <w:tc>
          <w:tcPr>
            <w:tcW w:w="992" w:type="dxa"/>
          </w:tcPr>
          <w:p w14:paraId="78797A89" w14:textId="77777777" w:rsidR="0072431B" w:rsidRPr="00A016B8" w:rsidRDefault="0072431B" w:rsidP="006922B4">
            <w:pPr>
              <w:autoSpaceDE w:val="0"/>
              <w:autoSpaceDN w:val="0"/>
              <w:spacing w:line="400" w:lineRule="exact"/>
              <w:jc w:val="right"/>
              <w:rPr>
                <w:rFonts w:ascii="Arial" w:eastAsiaTheme="minorEastAsia" w:hAnsi="Arial" w:cs="Arial"/>
                <w:kern w:val="0"/>
                <w:sz w:val="24"/>
                <w:szCs w:val="20"/>
              </w:rPr>
            </w:pPr>
            <w:r w:rsidRPr="00A016B8">
              <w:rPr>
                <w:rFonts w:asciiTheme="minorEastAsia" w:eastAsiaTheme="minorEastAsia" w:hAnsiTheme="minorEastAsia" w:cs="Arial" w:hint="eastAsia"/>
                <w:kern w:val="0"/>
                <w:sz w:val="24"/>
                <w:szCs w:val="20"/>
              </w:rPr>
              <w:t>11</w:t>
            </w:r>
          </w:p>
        </w:tc>
        <w:tc>
          <w:tcPr>
            <w:tcW w:w="992" w:type="dxa"/>
          </w:tcPr>
          <w:p w14:paraId="675EDC98" w14:textId="77777777" w:rsidR="0072431B" w:rsidRPr="00A016B8" w:rsidRDefault="0072431B" w:rsidP="006922B4">
            <w:pPr>
              <w:autoSpaceDE w:val="0"/>
              <w:autoSpaceDN w:val="0"/>
              <w:spacing w:line="400" w:lineRule="exact"/>
              <w:jc w:val="right"/>
              <w:rPr>
                <w:rFonts w:ascii="Arial" w:eastAsiaTheme="minorEastAsia" w:hAnsi="Arial" w:cs="Arial"/>
                <w:kern w:val="0"/>
                <w:sz w:val="24"/>
                <w:szCs w:val="20"/>
              </w:rPr>
            </w:pPr>
            <w:r>
              <w:rPr>
                <w:rFonts w:ascii="Arial" w:eastAsiaTheme="minorEastAsia" w:hAnsi="Arial" w:cs="Arial" w:hint="eastAsia"/>
                <w:kern w:val="0"/>
                <w:sz w:val="24"/>
                <w:szCs w:val="20"/>
              </w:rPr>
              <w:t>４</w:t>
            </w:r>
          </w:p>
        </w:tc>
        <w:tc>
          <w:tcPr>
            <w:tcW w:w="993" w:type="dxa"/>
          </w:tcPr>
          <w:p w14:paraId="3D4192C1" w14:textId="77777777" w:rsidR="0072431B" w:rsidRPr="00A016B8" w:rsidRDefault="0072431B" w:rsidP="006922B4">
            <w:pPr>
              <w:autoSpaceDE w:val="0"/>
              <w:autoSpaceDN w:val="0"/>
              <w:spacing w:line="400" w:lineRule="exact"/>
              <w:jc w:val="right"/>
              <w:rPr>
                <w:rFonts w:ascii="Arial" w:eastAsiaTheme="minorEastAsia" w:hAnsi="Arial" w:cs="Arial"/>
                <w:kern w:val="0"/>
                <w:sz w:val="24"/>
                <w:szCs w:val="20"/>
              </w:rPr>
            </w:pPr>
            <w:r>
              <w:rPr>
                <w:rFonts w:ascii="Arial" w:eastAsiaTheme="minorEastAsia" w:hAnsi="Arial" w:cs="Arial" w:hint="eastAsia"/>
                <w:kern w:val="0"/>
                <w:sz w:val="24"/>
                <w:szCs w:val="20"/>
              </w:rPr>
              <w:t>１</w:t>
            </w:r>
          </w:p>
        </w:tc>
      </w:tr>
      <w:tr w:rsidR="0072431B" w14:paraId="30CA0A73" w14:textId="77777777" w:rsidTr="006922B4">
        <w:tc>
          <w:tcPr>
            <w:tcW w:w="1980" w:type="dxa"/>
            <w:shd w:val="pct12" w:color="auto" w:fill="auto"/>
          </w:tcPr>
          <w:p w14:paraId="1988D058" w14:textId="77777777" w:rsidR="0072431B" w:rsidRDefault="0072431B" w:rsidP="006922B4">
            <w:pPr>
              <w:autoSpaceDE w:val="0"/>
              <w:autoSpaceDN w:val="0"/>
              <w:spacing w:line="400" w:lineRule="exact"/>
              <w:rPr>
                <w:rFonts w:ascii="Arial" w:eastAsiaTheme="minorEastAsia" w:hAnsi="Arial" w:cs="Arial"/>
                <w:kern w:val="0"/>
                <w:sz w:val="24"/>
                <w:szCs w:val="20"/>
              </w:rPr>
            </w:pPr>
            <w:r w:rsidRPr="00A016B8">
              <w:rPr>
                <w:rFonts w:ascii="Arial" w:eastAsiaTheme="minorEastAsia" w:hAnsi="Arial" w:cs="Arial" w:hint="eastAsia"/>
                <w:kern w:val="0"/>
                <w:sz w:val="24"/>
                <w:szCs w:val="20"/>
              </w:rPr>
              <w:t>懲戒処分件数</w:t>
            </w:r>
          </w:p>
        </w:tc>
        <w:tc>
          <w:tcPr>
            <w:tcW w:w="992" w:type="dxa"/>
          </w:tcPr>
          <w:p w14:paraId="30AD844E" w14:textId="77777777" w:rsidR="0072431B" w:rsidRPr="00A016B8" w:rsidRDefault="0072431B" w:rsidP="006922B4">
            <w:pPr>
              <w:autoSpaceDE w:val="0"/>
              <w:autoSpaceDN w:val="0"/>
              <w:spacing w:line="400" w:lineRule="exact"/>
              <w:jc w:val="right"/>
              <w:rPr>
                <w:rFonts w:asciiTheme="minorEastAsia" w:eastAsiaTheme="minorEastAsia" w:hAnsiTheme="minorEastAsia" w:cs="Arial"/>
                <w:kern w:val="0"/>
                <w:sz w:val="24"/>
                <w:szCs w:val="20"/>
              </w:rPr>
            </w:pPr>
            <w:r w:rsidRPr="00A016B8">
              <w:rPr>
                <w:rFonts w:ascii="Arial" w:eastAsiaTheme="minorEastAsia" w:hAnsi="Arial" w:cs="Arial" w:hint="eastAsia"/>
                <w:kern w:val="0"/>
                <w:sz w:val="24"/>
                <w:szCs w:val="20"/>
              </w:rPr>
              <w:t>３</w:t>
            </w:r>
          </w:p>
        </w:tc>
        <w:tc>
          <w:tcPr>
            <w:tcW w:w="992" w:type="dxa"/>
          </w:tcPr>
          <w:p w14:paraId="0BB970FE" w14:textId="77777777" w:rsidR="0072431B" w:rsidRDefault="0072431B" w:rsidP="006922B4">
            <w:pPr>
              <w:autoSpaceDE w:val="0"/>
              <w:autoSpaceDN w:val="0"/>
              <w:spacing w:line="400" w:lineRule="exact"/>
              <w:jc w:val="right"/>
              <w:rPr>
                <w:rFonts w:ascii="Arial" w:eastAsiaTheme="minorEastAsia" w:hAnsi="Arial" w:cs="Arial"/>
                <w:kern w:val="0"/>
                <w:sz w:val="24"/>
                <w:szCs w:val="20"/>
              </w:rPr>
            </w:pPr>
            <w:r w:rsidRPr="00A016B8">
              <w:rPr>
                <w:rFonts w:ascii="Arial" w:eastAsiaTheme="minorEastAsia" w:hAnsi="Arial" w:cs="Arial" w:hint="eastAsia"/>
                <w:kern w:val="0"/>
                <w:sz w:val="24"/>
                <w:szCs w:val="20"/>
              </w:rPr>
              <w:t>２</w:t>
            </w:r>
          </w:p>
        </w:tc>
        <w:tc>
          <w:tcPr>
            <w:tcW w:w="993" w:type="dxa"/>
          </w:tcPr>
          <w:p w14:paraId="64306CC7" w14:textId="77777777" w:rsidR="0072431B" w:rsidRDefault="0072431B" w:rsidP="006922B4">
            <w:pPr>
              <w:autoSpaceDE w:val="0"/>
              <w:autoSpaceDN w:val="0"/>
              <w:spacing w:line="400" w:lineRule="exact"/>
              <w:jc w:val="right"/>
              <w:rPr>
                <w:rFonts w:ascii="Arial" w:eastAsiaTheme="minorEastAsia" w:hAnsi="Arial" w:cs="Arial"/>
                <w:kern w:val="0"/>
                <w:sz w:val="24"/>
                <w:szCs w:val="20"/>
              </w:rPr>
            </w:pPr>
            <w:r w:rsidRPr="00A016B8">
              <w:rPr>
                <w:rFonts w:ascii="Arial" w:eastAsiaTheme="minorEastAsia" w:hAnsi="Arial" w:cs="Arial" w:hint="eastAsia"/>
                <w:kern w:val="0"/>
                <w:sz w:val="24"/>
                <w:szCs w:val="20"/>
              </w:rPr>
              <w:t>４</w:t>
            </w:r>
          </w:p>
        </w:tc>
      </w:tr>
    </w:tbl>
    <w:p w14:paraId="51FFB6CB" w14:textId="77777777" w:rsidR="0072431B" w:rsidRDefault="0072431B" w:rsidP="0072431B">
      <w:pPr>
        <w:autoSpaceDE w:val="0"/>
        <w:autoSpaceDN w:val="0"/>
        <w:spacing w:line="400" w:lineRule="exact"/>
        <w:rPr>
          <w:rFonts w:ascii="Arial" w:eastAsiaTheme="minorEastAsia" w:hAnsi="Arial" w:cs="Arial"/>
          <w:color w:val="FF0000"/>
          <w:kern w:val="0"/>
          <w:sz w:val="24"/>
          <w:szCs w:val="20"/>
        </w:rPr>
      </w:pPr>
    </w:p>
    <w:p w14:paraId="5A145B7E" w14:textId="54499EAC" w:rsidR="0072431B" w:rsidRPr="00AE763C" w:rsidRDefault="0072431B" w:rsidP="0072431B">
      <w:pPr>
        <w:autoSpaceDE w:val="0"/>
        <w:autoSpaceDN w:val="0"/>
        <w:spacing w:line="400" w:lineRule="exact"/>
        <w:ind w:leftChars="350" w:left="735" w:firstLineChars="100" w:firstLine="240"/>
        <w:rPr>
          <w:rFonts w:ascii="Arial" w:eastAsiaTheme="minorEastAsia" w:hAnsi="Arial" w:cs="Arial"/>
          <w:kern w:val="0"/>
          <w:sz w:val="24"/>
          <w:szCs w:val="20"/>
        </w:rPr>
      </w:pPr>
      <w:r w:rsidRPr="00AE763C">
        <w:rPr>
          <w:rFonts w:ascii="Arial" w:eastAsiaTheme="minorEastAsia" w:hAnsi="Arial" w:cs="Arial" w:hint="eastAsia"/>
          <w:kern w:val="0"/>
          <w:sz w:val="24"/>
          <w:szCs w:val="20"/>
        </w:rPr>
        <w:t>苦情相談、懲戒処分ともに、なおも毎年事案が発生している状況である。</w:t>
      </w:r>
    </w:p>
    <w:p w14:paraId="5A06D121" w14:textId="77777777" w:rsidR="0072431B" w:rsidRPr="005236B7" w:rsidRDefault="0072431B" w:rsidP="0072431B">
      <w:pPr>
        <w:autoSpaceDE w:val="0"/>
        <w:autoSpaceDN w:val="0"/>
        <w:spacing w:line="400" w:lineRule="exact"/>
        <w:ind w:leftChars="350" w:left="735" w:firstLineChars="100" w:firstLine="240"/>
        <w:rPr>
          <w:rFonts w:ascii="Arial" w:eastAsiaTheme="minorEastAsia" w:hAnsi="Arial" w:cs="Arial"/>
          <w:kern w:val="0"/>
          <w:sz w:val="24"/>
          <w:szCs w:val="20"/>
        </w:rPr>
      </w:pPr>
      <w:r>
        <w:rPr>
          <w:rFonts w:ascii="Arial" w:eastAsiaTheme="minorEastAsia" w:hAnsi="Arial" w:cs="Arial" w:hint="eastAsia"/>
          <w:kern w:val="0"/>
          <w:sz w:val="24"/>
          <w:szCs w:val="20"/>
        </w:rPr>
        <w:t>このような状況の中、</w:t>
      </w:r>
      <w:r w:rsidRPr="00A016B8">
        <w:rPr>
          <w:rFonts w:ascii="Arial" w:eastAsiaTheme="minorEastAsia" w:hAnsi="Arial" w:cs="Arial" w:hint="eastAsia"/>
          <w:kern w:val="0"/>
          <w:sz w:val="24"/>
          <w:szCs w:val="20"/>
        </w:rPr>
        <w:t>令和６年４月に開催された大阪市服務規律刷新プロジェクトチーム会議では、</w:t>
      </w:r>
      <w:r>
        <w:rPr>
          <w:rFonts w:ascii="Arial" w:eastAsiaTheme="minorEastAsia" w:hAnsi="Arial" w:cs="Arial" w:hint="eastAsia"/>
          <w:kern w:val="0"/>
          <w:sz w:val="24"/>
          <w:szCs w:val="20"/>
        </w:rPr>
        <w:t>前</w:t>
      </w:r>
      <w:r w:rsidRPr="00A016B8">
        <w:rPr>
          <w:rFonts w:ascii="Arial" w:eastAsiaTheme="minorEastAsia" w:hAnsi="Arial" w:cs="Arial" w:hint="eastAsia"/>
          <w:kern w:val="0"/>
          <w:sz w:val="24"/>
          <w:szCs w:val="20"/>
        </w:rPr>
        <w:t>年度に引き続き、令和６年度の重点取組のひとつとしてハラスメント事</w:t>
      </w:r>
      <w:r w:rsidRPr="005236B7">
        <w:rPr>
          <w:rFonts w:ascii="Arial" w:eastAsiaTheme="minorEastAsia" w:hAnsi="Arial" w:cs="Arial" w:hint="eastAsia"/>
          <w:kern w:val="0"/>
          <w:sz w:val="24"/>
          <w:szCs w:val="20"/>
        </w:rPr>
        <w:t>案の発生の防止に取り組むこととされた。</w:t>
      </w:r>
    </w:p>
    <w:p w14:paraId="5291CF74" w14:textId="77777777" w:rsidR="0072431B" w:rsidRPr="00A54213" w:rsidRDefault="0072431B" w:rsidP="0072431B">
      <w:pPr>
        <w:autoSpaceDE w:val="0"/>
        <w:autoSpaceDN w:val="0"/>
        <w:spacing w:line="400" w:lineRule="exact"/>
        <w:ind w:leftChars="350" w:left="735" w:firstLineChars="100" w:firstLine="240"/>
        <w:rPr>
          <w:rFonts w:ascii="Arial" w:eastAsiaTheme="minorEastAsia" w:hAnsi="Arial" w:cs="Arial"/>
          <w:kern w:val="0"/>
          <w:sz w:val="24"/>
          <w:szCs w:val="20"/>
        </w:rPr>
      </w:pPr>
      <w:r w:rsidRPr="005236B7">
        <w:rPr>
          <w:rFonts w:ascii="Arial" w:eastAsiaTheme="minorEastAsia" w:hAnsi="Arial" w:cs="Arial" w:hint="eastAsia"/>
          <w:kern w:val="0"/>
          <w:sz w:val="24"/>
          <w:szCs w:val="20"/>
        </w:rPr>
        <w:t>また、近年、顧客等からの著しい迷惑行為（カスタマーハラスメント）が社会問題化しており、これに対して国が企業に対策を義務付ける等、対策強化の取組が行われている。この問題は</w:t>
      </w:r>
      <w:r w:rsidRPr="00A54213">
        <w:rPr>
          <w:rFonts w:ascii="Arial" w:eastAsiaTheme="minorEastAsia" w:hAnsi="Arial" w:cs="Arial" w:hint="eastAsia"/>
          <w:kern w:val="0"/>
          <w:sz w:val="24"/>
          <w:szCs w:val="20"/>
        </w:rPr>
        <w:t>公務においても例外ではなく、過大要求</w:t>
      </w:r>
      <w:r>
        <w:rPr>
          <w:rFonts w:ascii="Arial" w:eastAsiaTheme="minorEastAsia" w:hAnsi="Arial" w:cs="Arial" w:hint="eastAsia"/>
          <w:kern w:val="0"/>
          <w:sz w:val="24"/>
          <w:szCs w:val="20"/>
        </w:rPr>
        <w:t>や継</w:t>
      </w:r>
      <w:r>
        <w:rPr>
          <w:rFonts w:ascii="Arial" w:eastAsiaTheme="minorEastAsia" w:hAnsi="Arial" w:cs="Arial" w:hint="eastAsia"/>
          <w:kern w:val="0"/>
          <w:sz w:val="24"/>
          <w:szCs w:val="20"/>
        </w:rPr>
        <w:lastRenderedPageBreak/>
        <w:t>続的・執拗な言動</w:t>
      </w:r>
      <w:r w:rsidRPr="00A54213">
        <w:rPr>
          <w:rFonts w:ascii="Arial" w:eastAsiaTheme="minorEastAsia" w:hAnsi="Arial" w:cs="Arial" w:hint="eastAsia"/>
          <w:kern w:val="0"/>
          <w:sz w:val="24"/>
          <w:szCs w:val="20"/>
        </w:rPr>
        <w:t>に対して</w:t>
      </w:r>
      <w:r>
        <w:rPr>
          <w:rFonts w:ascii="Arial" w:eastAsiaTheme="minorEastAsia" w:hAnsi="Arial" w:cs="Arial" w:hint="eastAsia"/>
          <w:kern w:val="0"/>
          <w:sz w:val="24"/>
          <w:szCs w:val="20"/>
        </w:rPr>
        <w:t>は</w:t>
      </w:r>
      <w:r w:rsidRPr="00A54213">
        <w:rPr>
          <w:rFonts w:ascii="Arial" w:eastAsiaTheme="minorEastAsia" w:hAnsi="Arial" w:cs="Arial" w:hint="eastAsia"/>
          <w:kern w:val="0"/>
          <w:sz w:val="24"/>
          <w:szCs w:val="20"/>
        </w:rPr>
        <w:t>適正な対応が</w:t>
      </w:r>
      <w:r>
        <w:rPr>
          <w:rFonts w:ascii="Arial" w:eastAsiaTheme="minorEastAsia" w:hAnsi="Arial" w:cs="Arial" w:hint="eastAsia"/>
          <w:kern w:val="0"/>
          <w:sz w:val="24"/>
          <w:szCs w:val="20"/>
        </w:rPr>
        <w:t>必要である。</w:t>
      </w:r>
      <w:r w:rsidRPr="008D6032">
        <w:rPr>
          <w:rFonts w:ascii="Arial" w:eastAsiaTheme="minorEastAsia" w:hAnsi="Arial" w:cs="Arial" w:hint="eastAsia"/>
          <w:kern w:val="0"/>
          <w:sz w:val="24"/>
          <w:szCs w:val="20"/>
        </w:rPr>
        <w:t>本市においては、これまでも一定の対策は講じてきたところであるが、</w:t>
      </w:r>
      <w:r w:rsidRPr="00A54213">
        <w:rPr>
          <w:rFonts w:ascii="Arial" w:eastAsiaTheme="minorEastAsia" w:hAnsi="Arial" w:cs="Arial" w:hint="eastAsia"/>
          <w:kern w:val="0"/>
          <w:sz w:val="24"/>
          <w:szCs w:val="20"/>
        </w:rPr>
        <w:t>業務効率や心の健康に影響を与える懸念があることから、</w:t>
      </w:r>
      <w:r>
        <w:rPr>
          <w:rFonts w:ascii="Arial" w:eastAsiaTheme="minorEastAsia" w:hAnsi="Arial" w:cs="Arial" w:hint="eastAsia"/>
          <w:kern w:val="0"/>
          <w:sz w:val="24"/>
          <w:szCs w:val="20"/>
        </w:rPr>
        <w:t>早急な</w:t>
      </w:r>
      <w:r w:rsidRPr="00A54213">
        <w:rPr>
          <w:rFonts w:ascii="Arial" w:eastAsiaTheme="minorEastAsia" w:hAnsi="Arial" w:cs="Arial" w:hint="eastAsia"/>
          <w:kern w:val="0"/>
          <w:sz w:val="24"/>
          <w:szCs w:val="20"/>
        </w:rPr>
        <w:t>対策</w:t>
      </w:r>
      <w:r>
        <w:rPr>
          <w:rFonts w:ascii="Arial" w:eastAsiaTheme="minorEastAsia" w:hAnsi="Arial" w:cs="Arial" w:hint="eastAsia"/>
          <w:kern w:val="0"/>
          <w:sz w:val="24"/>
          <w:szCs w:val="20"/>
        </w:rPr>
        <w:t>の強化が</w:t>
      </w:r>
      <w:r w:rsidRPr="00A54213">
        <w:rPr>
          <w:rFonts w:ascii="Arial" w:eastAsiaTheme="minorEastAsia" w:hAnsi="Arial" w:cs="Arial" w:hint="eastAsia"/>
          <w:kern w:val="0"/>
          <w:sz w:val="24"/>
          <w:szCs w:val="20"/>
        </w:rPr>
        <w:t>必要</w:t>
      </w:r>
      <w:r>
        <w:rPr>
          <w:rFonts w:ascii="Arial" w:eastAsiaTheme="minorEastAsia" w:hAnsi="Arial" w:cs="Arial" w:hint="eastAsia"/>
          <w:kern w:val="0"/>
          <w:sz w:val="24"/>
          <w:szCs w:val="20"/>
        </w:rPr>
        <w:t>で</w:t>
      </w:r>
      <w:r w:rsidRPr="00A54213">
        <w:rPr>
          <w:rFonts w:ascii="Arial" w:eastAsiaTheme="minorEastAsia" w:hAnsi="Arial" w:cs="Arial" w:hint="eastAsia"/>
          <w:kern w:val="0"/>
          <w:sz w:val="24"/>
          <w:szCs w:val="20"/>
        </w:rPr>
        <w:t>ある。</w:t>
      </w:r>
    </w:p>
    <w:p w14:paraId="3ED087A2" w14:textId="77777777" w:rsidR="0072431B" w:rsidRPr="003918B9" w:rsidRDefault="0072431B" w:rsidP="0072431B">
      <w:pPr>
        <w:autoSpaceDE w:val="0"/>
        <w:autoSpaceDN w:val="0"/>
        <w:spacing w:line="400" w:lineRule="exact"/>
        <w:ind w:leftChars="350" w:left="735" w:firstLineChars="100" w:firstLine="240"/>
        <w:rPr>
          <w:rFonts w:ascii="Arial" w:eastAsiaTheme="minorEastAsia" w:hAnsi="Arial" w:cs="Arial"/>
          <w:kern w:val="0"/>
          <w:sz w:val="24"/>
          <w:szCs w:val="20"/>
        </w:rPr>
      </w:pPr>
      <w:r w:rsidRPr="001A0BF8">
        <w:rPr>
          <w:rFonts w:ascii="Arial" w:eastAsiaTheme="minorEastAsia" w:hAnsi="Arial" w:cs="Arial" w:hint="eastAsia"/>
          <w:kern w:val="0"/>
          <w:sz w:val="24"/>
          <w:szCs w:val="20"/>
        </w:rPr>
        <w:t>任命権者においては</w:t>
      </w:r>
      <w:r w:rsidRPr="003918B9">
        <w:rPr>
          <w:rFonts w:ascii="Arial" w:eastAsiaTheme="minorEastAsia" w:hAnsi="Arial" w:cs="Arial" w:hint="eastAsia"/>
          <w:kern w:val="0"/>
          <w:sz w:val="24"/>
          <w:szCs w:val="20"/>
        </w:rPr>
        <w:t>、</w:t>
      </w:r>
      <w:r>
        <w:rPr>
          <w:rFonts w:ascii="Arial" w:eastAsiaTheme="minorEastAsia" w:hAnsi="Arial" w:cs="Arial" w:hint="eastAsia"/>
          <w:kern w:val="0"/>
          <w:sz w:val="24"/>
          <w:szCs w:val="20"/>
        </w:rPr>
        <w:t>各種</w:t>
      </w:r>
      <w:r w:rsidRPr="003918B9">
        <w:rPr>
          <w:rFonts w:ascii="Arial" w:eastAsiaTheme="minorEastAsia" w:hAnsi="Arial" w:cs="Arial" w:hint="eastAsia"/>
          <w:kern w:val="0"/>
          <w:sz w:val="24"/>
          <w:szCs w:val="20"/>
        </w:rPr>
        <w:t>ハラスメントに対する社会全体の意識の高まりを踏まえ、職員</w:t>
      </w:r>
      <w:r>
        <w:rPr>
          <w:rFonts w:ascii="Arial" w:eastAsiaTheme="minorEastAsia" w:hAnsi="Arial" w:cs="Arial" w:hint="eastAsia"/>
          <w:kern w:val="0"/>
          <w:sz w:val="24"/>
          <w:szCs w:val="20"/>
        </w:rPr>
        <w:t>一人一人</w:t>
      </w:r>
      <w:r w:rsidRPr="003918B9">
        <w:rPr>
          <w:rFonts w:ascii="Arial" w:eastAsiaTheme="minorEastAsia" w:hAnsi="Arial" w:cs="Arial" w:hint="eastAsia"/>
          <w:kern w:val="0"/>
          <w:sz w:val="24"/>
          <w:szCs w:val="20"/>
        </w:rPr>
        <w:t>の意識啓発、</w:t>
      </w:r>
      <w:r>
        <w:rPr>
          <w:rFonts w:ascii="Arial" w:eastAsiaTheme="minorEastAsia" w:hAnsi="Arial" w:cs="Arial" w:hint="eastAsia"/>
          <w:kern w:val="0"/>
          <w:sz w:val="24"/>
          <w:szCs w:val="20"/>
        </w:rPr>
        <w:t>事案発生時</w:t>
      </w:r>
      <w:r w:rsidRPr="003918B9">
        <w:rPr>
          <w:rFonts w:ascii="Arial" w:eastAsiaTheme="minorEastAsia" w:hAnsi="Arial" w:cs="Arial" w:hint="eastAsia"/>
          <w:kern w:val="0"/>
          <w:sz w:val="24"/>
          <w:szCs w:val="20"/>
        </w:rPr>
        <w:t>の迅速かつ適切な対応</w:t>
      </w:r>
      <w:r w:rsidRPr="003918B9">
        <w:rPr>
          <w:rFonts w:ascii="Arial" w:eastAsiaTheme="minorEastAsia" w:hAnsi="Arial" w:cs="Arial"/>
          <w:kern w:val="0"/>
          <w:sz w:val="24"/>
          <w:szCs w:val="20"/>
        </w:rPr>
        <w:t>を</w:t>
      </w:r>
      <w:r w:rsidRPr="003918B9">
        <w:rPr>
          <w:rFonts w:ascii="Arial" w:eastAsiaTheme="minorEastAsia" w:hAnsi="Arial" w:cs="Arial" w:hint="eastAsia"/>
          <w:kern w:val="0"/>
          <w:sz w:val="24"/>
          <w:szCs w:val="20"/>
        </w:rPr>
        <w:t>より一層</w:t>
      </w:r>
      <w:r w:rsidRPr="003918B9">
        <w:rPr>
          <w:rFonts w:ascii="Arial" w:eastAsiaTheme="minorEastAsia" w:hAnsi="Arial" w:cs="Arial"/>
          <w:kern w:val="0"/>
          <w:sz w:val="24"/>
          <w:szCs w:val="20"/>
        </w:rPr>
        <w:t>進め、職場における職員の安全及び健康</w:t>
      </w:r>
      <w:r w:rsidRPr="003918B9">
        <w:rPr>
          <w:rFonts w:ascii="Arial" w:eastAsiaTheme="minorEastAsia" w:hAnsi="Arial" w:cs="Arial" w:hint="eastAsia"/>
          <w:kern w:val="0"/>
          <w:sz w:val="24"/>
          <w:szCs w:val="20"/>
        </w:rPr>
        <w:t>を</w:t>
      </w:r>
      <w:r w:rsidRPr="003918B9">
        <w:rPr>
          <w:rFonts w:ascii="Arial" w:eastAsiaTheme="minorEastAsia" w:hAnsi="Arial" w:cs="Arial"/>
          <w:kern w:val="0"/>
          <w:sz w:val="24"/>
          <w:szCs w:val="20"/>
        </w:rPr>
        <w:t>確保</w:t>
      </w:r>
      <w:r w:rsidRPr="003918B9">
        <w:rPr>
          <w:rFonts w:ascii="Arial" w:eastAsiaTheme="minorEastAsia" w:hAnsi="Arial" w:cs="Arial" w:hint="eastAsia"/>
          <w:kern w:val="0"/>
          <w:sz w:val="24"/>
          <w:szCs w:val="20"/>
        </w:rPr>
        <w:t>し、また</w:t>
      </w:r>
      <w:r w:rsidRPr="003918B9">
        <w:rPr>
          <w:rFonts w:ascii="Arial" w:eastAsiaTheme="minorEastAsia" w:hAnsi="Arial" w:cs="Arial"/>
          <w:kern w:val="0"/>
          <w:sz w:val="24"/>
          <w:szCs w:val="20"/>
        </w:rPr>
        <w:t>快適な職場環境</w:t>
      </w:r>
      <w:r w:rsidRPr="003918B9">
        <w:rPr>
          <w:rFonts w:ascii="Arial" w:eastAsiaTheme="minorEastAsia" w:hAnsi="Arial" w:cs="Arial" w:hint="eastAsia"/>
          <w:kern w:val="0"/>
          <w:sz w:val="24"/>
          <w:szCs w:val="20"/>
        </w:rPr>
        <w:t>づくりを推進していく必要がある。</w:t>
      </w:r>
    </w:p>
    <w:p w14:paraId="60F01A4E" w14:textId="77777777" w:rsidR="0072431B" w:rsidRPr="00F6067F" w:rsidRDefault="0072431B" w:rsidP="0072431B">
      <w:pPr>
        <w:widowControl/>
        <w:tabs>
          <w:tab w:val="left" w:pos="284"/>
        </w:tabs>
        <w:spacing w:line="400" w:lineRule="exact"/>
        <w:rPr>
          <w:rFonts w:ascii="ＭＳ 明朝" w:eastAsiaTheme="minorEastAsia" w:hAnsi="ＭＳ 明朝" w:cs="ＭＳ 明朝"/>
          <w:color w:val="FF0000"/>
          <w:kern w:val="0"/>
          <w:sz w:val="24"/>
          <w:szCs w:val="20"/>
        </w:rPr>
      </w:pPr>
    </w:p>
    <w:p w14:paraId="762E14F9" w14:textId="77777777" w:rsidR="0072431B" w:rsidRPr="00EA15FB" w:rsidRDefault="0072431B" w:rsidP="0072431B">
      <w:pPr>
        <w:widowControl/>
        <w:spacing w:line="400" w:lineRule="exact"/>
        <w:ind w:leftChars="100" w:left="210" w:firstLineChars="100" w:firstLine="240"/>
        <w:rPr>
          <w:rFonts w:ascii="ＭＳ 明朝" w:eastAsiaTheme="minorEastAsia" w:hAnsi="ＭＳ 明朝" w:cs="ＭＳ 明朝"/>
          <w:kern w:val="0"/>
          <w:sz w:val="24"/>
          <w:szCs w:val="20"/>
        </w:rPr>
      </w:pPr>
      <w:r w:rsidRPr="00EA15FB">
        <w:rPr>
          <w:rFonts w:ascii="ＭＳ 明朝" w:eastAsiaTheme="minorEastAsia" w:hAnsi="ＭＳ 明朝" w:cs="ＭＳ 明朝" w:hint="eastAsia"/>
          <w:kern w:val="0"/>
          <w:sz w:val="24"/>
          <w:szCs w:val="20"/>
        </w:rPr>
        <w:t>給与・人事管理制度等に関する当面の課題は上述のとおりであるが、本委員会では、今後も、</w:t>
      </w:r>
      <w:r w:rsidRPr="00EA15FB">
        <w:rPr>
          <w:rFonts w:ascii="ＭＳ 明朝" w:eastAsiaTheme="minorEastAsia" w:hAnsi="ＭＳ 明朝" w:cstheme="minorBidi" w:hint="eastAsia"/>
          <w:kern w:val="0"/>
          <w:sz w:val="24"/>
          <w:szCs w:val="20"/>
        </w:rPr>
        <w:t>職員が働きやすく、</w:t>
      </w:r>
      <w:r w:rsidRPr="00EA15FB">
        <w:rPr>
          <w:rFonts w:ascii="ＭＳ 明朝" w:eastAsiaTheme="minorEastAsia" w:hAnsi="ＭＳ 明朝" w:cs="ＭＳ 明朝" w:hint="eastAsia"/>
          <w:kern w:val="0"/>
          <w:sz w:val="24"/>
          <w:szCs w:val="20"/>
        </w:rPr>
        <w:t>執務意欲の向上につながり、ひいては多様で有為な人材を確保することができる給与・人事管理制度とするべく、民間や国、他都市の動向、市民の視点等を勘案しつつ、引き続き鋭意研究を続けていく所存である。</w:t>
      </w:r>
    </w:p>
    <w:p w14:paraId="60E79136" w14:textId="77777777" w:rsidR="0072431B" w:rsidRPr="00F6067F" w:rsidRDefault="0072431B" w:rsidP="0072431B">
      <w:pPr>
        <w:widowControl/>
        <w:jc w:val="left"/>
        <w:rPr>
          <w:rFonts w:ascii="ＭＳ 明朝" w:eastAsiaTheme="minorEastAsia" w:hAnsi="ＭＳ 明朝" w:cs="ＭＳ 明朝"/>
          <w:color w:val="FF0000"/>
          <w:kern w:val="0"/>
          <w:sz w:val="24"/>
          <w:szCs w:val="20"/>
        </w:rPr>
      </w:pPr>
      <w:r w:rsidRPr="00F6067F">
        <w:rPr>
          <w:rFonts w:ascii="ＭＳ 明朝" w:eastAsiaTheme="minorEastAsia" w:hAnsi="ＭＳ 明朝" w:cs="ＭＳ 明朝"/>
          <w:color w:val="FF0000"/>
          <w:kern w:val="0"/>
          <w:sz w:val="24"/>
          <w:szCs w:val="20"/>
        </w:rPr>
        <w:br w:type="page"/>
      </w:r>
    </w:p>
    <w:p w14:paraId="2EBAAF17" w14:textId="77777777" w:rsidR="0072431B" w:rsidRPr="00202F16" w:rsidRDefault="0072431B" w:rsidP="0072431B">
      <w:pPr>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outlineLvl w:val="0"/>
        <w:rPr>
          <w:rFonts w:ascii="HGS創英角ｺﾞｼｯｸUB" w:eastAsia="HGS創英角ｺﾞｼｯｸUB" w:hAnsi="HGS創英角ｺﾞｼｯｸUB" w:cstheme="minorBidi"/>
          <w:caps/>
          <w:spacing w:val="15"/>
          <w:kern w:val="0"/>
          <w:sz w:val="24"/>
        </w:rPr>
      </w:pPr>
      <w:r>
        <w:rPr>
          <w:rFonts w:ascii="HGS創英角ｺﾞｼｯｸUB" w:eastAsia="HGS創英角ｺﾞｼｯｸUB" w:hAnsi="HGS創英角ｺﾞｼｯｸUB" w:cstheme="minorBidi" w:hint="eastAsia"/>
          <w:caps/>
          <w:spacing w:val="15"/>
          <w:kern w:val="0"/>
          <w:sz w:val="24"/>
        </w:rPr>
        <w:lastRenderedPageBreak/>
        <w:t>４</w:t>
      </w:r>
      <w:r w:rsidRPr="00202F16">
        <w:rPr>
          <w:rFonts w:ascii="HGS創英角ｺﾞｼｯｸUB" w:eastAsia="HGS創英角ｺﾞｼｯｸUB" w:hAnsi="HGS創英角ｺﾞｼｯｸUB" w:cstheme="minorBidi" w:hint="eastAsia"/>
          <w:caps/>
          <w:spacing w:val="15"/>
          <w:kern w:val="0"/>
          <w:sz w:val="24"/>
        </w:rPr>
        <w:t xml:space="preserve">　結びに</w:t>
      </w:r>
    </w:p>
    <w:p w14:paraId="4ADBE377" w14:textId="77777777" w:rsidR="0072431B" w:rsidRPr="00202F16" w:rsidRDefault="0072431B" w:rsidP="0072431B">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202F16">
        <w:rPr>
          <w:rFonts w:ascii="ＭＳ 明朝" w:eastAsiaTheme="minorEastAsia" w:hAnsi="ＭＳ 明朝" w:cs="ＭＳ 明朝" w:hint="eastAsia"/>
          <w:kern w:val="0"/>
          <w:sz w:val="24"/>
          <w:szCs w:val="20"/>
        </w:rPr>
        <w:t>人事委員会の給与勧告制度とは、労働基本権制約の代償措置として、公務員について、</w:t>
      </w:r>
      <w:r w:rsidRPr="00202F16">
        <w:rPr>
          <w:rFonts w:ascii="ＭＳ 明朝" w:eastAsiaTheme="minorEastAsia" w:hAnsi="ＭＳ 明朝" w:cstheme="minorBidi" w:hint="eastAsia"/>
          <w:kern w:val="0"/>
          <w:sz w:val="24"/>
          <w:szCs w:val="20"/>
        </w:rPr>
        <w:t>社会</w:t>
      </w:r>
      <w:r w:rsidRPr="00202F16">
        <w:rPr>
          <w:rFonts w:ascii="ＭＳ 明朝" w:eastAsiaTheme="minorEastAsia" w:hAnsi="ＭＳ 明朝" w:cs="ＭＳ 明朝" w:hint="eastAsia"/>
          <w:kern w:val="0"/>
          <w:sz w:val="24"/>
          <w:szCs w:val="20"/>
        </w:rPr>
        <w:t>一般の情勢に適応した適正な処遇を確保しようとするものである。</w:t>
      </w:r>
    </w:p>
    <w:p w14:paraId="70B22B76" w14:textId="77777777" w:rsidR="0072431B" w:rsidRPr="006262C8" w:rsidRDefault="0072431B" w:rsidP="0072431B">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2B2B24">
        <w:rPr>
          <w:rFonts w:ascii="ＭＳ 明朝" w:eastAsiaTheme="minorEastAsia" w:hAnsi="ＭＳ 明朝" w:cs="ＭＳ 明朝" w:hint="eastAsia"/>
          <w:kern w:val="0"/>
          <w:sz w:val="24"/>
          <w:szCs w:val="20"/>
        </w:rPr>
        <w:t>コロナ禍において加速した多様で柔軟な働き方に対する社会的要請及び定年引上げに伴う新しい制度の導入等により、今後、働き方の多様化やそれに伴う給与・</w:t>
      </w:r>
      <w:r w:rsidRPr="006262C8">
        <w:rPr>
          <w:rFonts w:ascii="ＭＳ 明朝" w:eastAsiaTheme="minorEastAsia" w:hAnsi="ＭＳ 明朝" w:cs="ＭＳ 明朝" w:hint="eastAsia"/>
          <w:kern w:val="0"/>
          <w:sz w:val="24"/>
          <w:szCs w:val="20"/>
        </w:rPr>
        <w:t>人事管理制度の在り方の見直しを続けていくこととなる。</w:t>
      </w:r>
    </w:p>
    <w:p w14:paraId="7E3A48E5" w14:textId="77777777" w:rsidR="0072431B" w:rsidRPr="00202F16" w:rsidRDefault="0072431B" w:rsidP="0072431B">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Pr>
          <w:rFonts w:ascii="ＭＳ 明朝" w:eastAsiaTheme="minorEastAsia" w:hAnsi="ＭＳ 明朝" w:cs="ＭＳ 明朝" w:hint="eastAsia"/>
          <w:kern w:val="0"/>
          <w:sz w:val="24"/>
          <w:szCs w:val="20"/>
        </w:rPr>
        <w:t>本委員会として</w:t>
      </w:r>
      <w:r w:rsidRPr="00A258AA">
        <w:rPr>
          <w:rFonts w:ascii="ＭＳ 明朝" w:eastAsiaTheme="minorEastAsia" w:hAnsi="ＭＳ 明朝" w:cs="ＭＳ 明朝" w:hint="eastAsia"/>
          <w:kern w:val="0"/>
          <w:sz w:val="24"/>
          <w:szCs w:val="20"/>
        </w:rPr>
        <w:t>、</w:t>
      </w:r>
      <w:r w:rsidRPr="00202F16">
        <w:rPr>
          <w:rFonts w:ascii="ＭＳ 明朝" w:eastAsiaTheme="minorEastAsia" w:hAnsi="ＭＳ 明朝" w:cs="ＭＳ 明朝" w:hint="eastAsia"/>
          <w:kern w:val="0"/>
          <w:sz w:val="24"/>
          <w:szCs w:val="20"/>
        </w:rPr>
        <w:t>本年は、民間の給与水準に</w:t>
      </w:r>
      <w:r>
        <w:rPr>
          <w:rFonts w:ascii="ＭＳ 明朝" w:eastAsiaTheme="minorEastAsia" w:hAnsi="ＭＳ 明朝" w:cs="ＭＳ 明朝" w:hint="eastAsia"/>
          <w:kern w:val="0"/>
          <w:sz w:val="24"/>
          <w:szCs w:val="20"/>
        </w:rPr>
        <w:t>則り</w:t>
      </w:r>
      <w:r w:rsidRPr="00202F16">
        <w:rPr>
          <w:rFonts w:ascii="ＭＳ 明朝" w:eastAsiaTheme="minorEastAsia" w:hAnsi="ＭＳ 明朝" w:cs="ＭＳ 明朝" w:hint="eastAsia"/>
          <w:kern w:val="0"/>
          <w:sz w:val="24"/>
          <w:szCs w:val="20"/>
        </w:rPr>
        <w:t>、月例給、特別給とも引き上げる</w:t>
      </w:r>
      <w:r>
        <w:rPr>
          <w:rFonts w:ascii="ＭＳ 明朝" w:eastAsiaTheme="minorEastAsia" w:hAnsi="ＭＳ 明朝" w:cs="ＭＳ 明朝" w:hint="eastAsia"/>
          <w:kern w:val="0"/>
          <w:sz w:val="24"/>
          <w:szCs w:val="20"/>
        </w:rPr>
        <w:t>よう勧告し、また、人事管理制度面においては、多様なワークスタイル・ライフスタイルの実現に向けて職場環境を整備するよう言及し</w:t>
      </w:r>
      <w:r w:rsidRPr="00202F16">
        <w:rPr>
          <w:rFonts w:ascii="ＭＳ 明朝" w:eastAsiaTheme="minorEastAsia" w:hAnsi="ＭＳ 明朝" w:cs="ＭＳ 明朝" w:hint="eastAsia"/>
          <w:kern w:val="0"/>
          <w:sz w:val="24"/>
          <w:szCs w:val="20"/>
        </w:rPr>
        <w:t>た</w:t>
      </w:r>
      <w:r w:rsidRPr="00730153">
        <w:rPr>
          <w:rFonts w:ascii="ＭＳ 明朝" w:eastAsiaTheme="minorEastAsia" w:hAnsi="ＭＳ 明朝" w:cs="ＭＳ 明朝" w:hint="eastAsia"/>
          <w:kern w:val="0"/>
          <w:sz w:val="24"/>
          <w:szCs w:val="20"/>
        </w:rPr>
        <w:t>。</w:t>
      </w:r>
    </w:p>
    <w:p w14:paraId="1D0B8349" w14:textId="77777777" w:rsidR="0072431B" w:rsidRDefault="0072431B" w:rsidP="0072431B">
      <w:pPr>
        <w:widowControl/>
        <w:tabs>
          <w:tab w:val="left" w:pos="284"/>
        </w:tabs>
        <w:spacing w:line="400" w:lineRule="exact"/>
        <w:ind w:leftChars="100" w:left="210" w:firstLineChars="100" w:firstLine="240"/>
        <w:rPr>
          <w:rFonts w:ascii="Arial" w:eastAsiaTheme="minorEastAsia" w:hAnsi="Arial" w:cs="Arial"/>
          <w:kern w:val="0"/>
          <w:sz w:val="24"/>
          <w:szCs w:val="20"/>
        </w:rPr>
      </w:pPr>
      <w:r w:rsidRPr="002B2B24">
        <w:rPr>
          <w:rFonts w:ascii="ＭＳ 明朝" w:eastAsiaTheme="minorEastAsia" w:hAnsi="ＭＳ 明朝" w:cs="ＭＳ 明朝" w:hint="eastAsia"/>
          <w:kern w:val="0"/>
          <w:sz w:val="24"/>
          <w:szCs w:val="20"/>
        </w:rPr>
        <w:t>質の高い行政サービスを継続的に提供するためには、職員が健康でやりがいを持って働き続けられることが不可欠である</w:t>
      </w:r>
      <w:r>
        <w:rPr>
          <w:rFonts w:ascii="ＭＳ 明朝" w:eastAsiaTheme="minorEastAsia" w:hAnsi="ＭＳ 明朝" w:cs="ＭＳ 明朝" w:hint="eastAsia"/>
          <w:kern w:val="0"/>
          <w:sz w:val="24"/>
          <w:szCs w:val="20"/>
        </w:rPr>
        <w:t>ことから、</w:t>
      </w:r>
      <w:r w:rsidRPr="001A0BF8">
        <w:rPr>
          <w:rFonts w:ascii="ＭＳ 明朝" w:eastAsiaTheme="minorEastAsia" w:hAnsi="ＭＳ 明朝" w:cs="ＭＳ 明朝" w:hint="eastAsia"/>
          <w:kern w:val="0"/>
          <w:sz w:val="24"/>
          <w:szCs w:val="20"/>
        </w:rPr>
        <w:t>任命権者においては</w:t>
      </w:r>
      <w:r w:rsidRPr="002B2B24">
        <w:rPr>
          <w:rFonts w:ascii="ＭＳ 明朝" w:eastAsiaTheme="minorEastAsia" w:hAnsi="ＭＳ 明朝" w:cs="ＭＳ 明朝" w:hint="eastAsia"/>
          <w:kern w:val="0"/>
          <w:sz w:val="24"/>
          <w:szCs w:val="20"/>
        </w:rPr>
        <w:t>、こうした観点を持って、</w:t>
      </w:r>
      <w:r w:rsidRPr="002B2B24">
        <w:rPr>
          <w:rFonts w:ascii="Arial" w:eastAsiaTheme="minorEastAsia" w:hAnsi="Arial" w:cs="Arial"/>
          <w:kern w:val="0"/>
          <w:sz w:val="24"/>
          <w:szCs w:val="20"/>
        </w:rPr>
        <w:t>職員一人</w:t>
      </w:r>
      <w:r w:rsidRPr="002B2B24">
        <w:rPr>
          <w:rFonts w:ascii="Arial" w:eastAsiaTheme="minorEastAsia" w:hAnsi="Arial" w:cs="Arial" w:hint="eastAsia"/>
          <w:kern w:val="0"/>
          <w:sz w:val="24"/>
          <w:szCs w:val="20"/>
        </w:rPr>
        <w:t>一人</w:t>
      </w:r>
      <w:r w:rsidRPr="002B2B24">
        <w:rPr>
          <w:rFonts w:ascii="Arial" w:eastAsiaTheme="minorEastAsia" w:hAnsi="Arial" w:cs="Arial"/>
          <w:kern w:val="0"/>
          <w:sz w:val="24"/>
          <w:szCs w:val="20"/>
        </w:rPr>
        <w:t>が生涯にわたって心身の健康を</w:t>
      </w:r>
      <w:r w:rsidRPr="002B2B24">
        <w:rPr>
          <w:rFonts w:ascii="Arial" w:eastAsiaTheme="minorEastAsia" w:hAnsi="Arial" w:cs="Arial" w:hint="eastAsia"/>
          <w:kern w:val="0"/>
          <w:sz w:val="24"/>
          <w:szCs w:val="20"/>
        </w:rPr>
        <w:t>保持し、</w:t>
      </w:r>
      <w:r w:rsidRPr="002B2B24">
        <w:rPr>
          <w:rFonts w:ascii="ＭＳ 明朝" w:eastAsiaTheme="minorEastAsia" w:hAnsi="ＭＳ 明朝" w:cstheme="minorBidi" w:hint="eastAsia"/>
          <w:kern w:val="0"/>
          <w:sz w:val="24"/>
          <w:szCs w:val="20"/>
        </w:rPr>
        <w:t>主体的なキャリア形成をしていくことが可能となるような魅力的で働きやすい</w:t>
      </w:r>
      <w:r w:rsidRPr="002B2B24">
        <w:rPr>
          <w:rFonts w:ascii="Arial" w:eastAsiaTheme="minorEastAsia" w:hAnsi="Arial" w:cs="Arial"/>
          <w:kern w:val="0"/>
          <w:sz w:val="24"/>
          <w:szCs w:val="20"/>
        </w:rPr>
        <w:t>職場づくり</w:t>
      </w:r>
      <w:r w:rsidRPr="002B2B24">
        <w:rPr>
          <w:rFonts w:ascii="Arial" w:eastAsiaTheme="minorEastAsia" w:hAnsi="Arial" w:cs="Arial" w:hint="eastAsia"/>
          <w:kern w:val="0"/>
          <w:sz w:val="24"/>
          <w:szCs w:val="20"/>
        </w:rPr>
        <w:t>が求められる。</w:t>
      </w:r>
    </w:p>
    <w:p w14:paraId="5DB8585E" w14:textId="77777777" w:rsidR="0072431B" w:rsidRPr="002B2B24" w:rsidRDefault="0072431B" w:rsidP="0072431B">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6262C8">
        <w:rPr>
          <w:rFonts w:ascii="Arial" w:eastAsiaTheme="minorEastAsia" w:hAnsi="Arial" w:cs="Arial" w:hint="eastAsia"/>
          <w:kern w:val="0"/>
          <w:sz w:val="24"/>
          <w:szCs w:val="20"/>
        </w:rPr>
        <w:t>本委員会は、</w:t>
      </w:r>
      <w:r w:rsidRPr="006262C8">
        <w:rPr>
          <w:rFonts w:ascii="ＭＳ 明朝" w:eastAsiaTheme="minorEastAsia" w:hAnsi="ＭＳ 明朝" w:cs="ＭＳ 明朝" w:hint="eastAsia"/>
          <w:kern w:val="0"/>
          <w:sz w:val="24"/>
          <w:szCs w:val="20"/>
        </w:rPr>
        <w:t>本市の給与制度や人事管理制度が職員の持てる力を最大限に発揮できるものになっているか、また、職員の執務意欲向上や</w:t>
      </w:r>
      <w:r w:rsidRPr="006262C8">
        <w:rPr>
          <w:rFonts w:ascii="ＭＳ 明朝" w:hAnsi="ＭＳ 明朝" w:hint="eastAsia"/>
          <w:sz w:val="24"/>
        </w:rPr>
        <w:t>多様で有為な意欲ある</w:t>
      </w:r>
      <w:r w:rsidRPr="006262C8">
        <w:rPr>
          <w:rFonts w:ascii="ＭＳ 明朝" w:eastAsiaTheme="minorEastAsia" w:hAnsi="ＭＳ 明朝" w:cs="ＭＳ 明朝" w:hint="eastAsia"/>
          <w:kern w:val="0"/>
          <w:sz w:val="24"/>
          <w:szCs w:val="20"/>
        </w:rPr>
        <w:t>人材</w:t>
      </w:r>
      <w:r w:rsidRPr="002B2B24">
        <w:rPr>
          <w:rFonts w:ascii="ＭＳ 明朝" w:eastAsiaTheme="minorEastAsia" w:hAnsi="ＭＳ 明朝" w:cs="ＭＳ 明朝" w:hint="eastAsia"/>
          <w:kern w:val="0"/>
          <w:sz w:val="24"/>
          <w:szCs w:val="20"/>
        </w:rPr>
        <w:t>の確保につながる実効性のある制度となっているか、更に研究を進め、必要な提言を行う等の役割を適切に果たしてまいりたい。</w:t>
      </w:r>
    </w:p>
    <w:p w14:paraId="0422E79E" w14:textId="77777777" w:rsidR="0072431B" w:rsidRPr="00F6067F" w:rsidRDefault="0072431B" w:rsidP="0072431B">
      <w:pPr>
        <w:widowControl/>
        <w:tabs>
          <w:tab w:val="left" w:pos="284"/>
        </w:tabs>
        <w:spacing w:line="400" w:lineRule="exact"/>
        <w:ind w:leftChars="100" w:left="210" w:firstLineChars="100" w:firstLine="240"/>
        <w:rPr>
          <w:rFonts w:ascii="ＭＳ 明朝" w:eastAsiaTheme="minorEastAsia" w:hAnsi="ＭＳ 明朝" w:cs="ＭＳ 明朝"/>
          <w:color w:val="FF0000"/>
          <w:kern w:val="0"/>
          <w:sz w:val="24"/>
          <w:szCs w:val="20"/>
        </w:rPr>
      </w:pPr>
    </w:p>
    <w:p w14:paraId="4A1C473A" w14:textId="77777777" w:rsidR="0072431B" w:rsidRPr="00202F16" w:rsidRDefault="0072431B" w:rsidP="0072431B">
      <w:pPr>
        <w:widowControl/>
        <w:tabs>
          <w:tab w:val="left" w:pos="284"/>
        </w:tabs>
        <w:spacing w:line="400" w:lineRule="exact"/>
        <w:ind w:leftChars="100" w:left="210" w:firstLineChars="100" w:firstLine="240"/>
        <w:rPr>
          <w:rFonts w:ascii="ＭＳ 明朝" w:eastAsiaTheme="minorEastAsia" w:hAnsi="ＭＳ 明朝" w:cs="ＭＳ 明朝"/>
          <w:kern w:val="0"/>
          <w:sz w:val="24"/>
          <w:szCs w:val="20"/>
        </w:rPr>
      </w:pPr>
      <w:r w:rsidRPr="00202F16">
        <w:rPr>
          <w:rFonts w:ascii="ＭＳ 明朝" w:eastAsiaTheme="minorEastAsia" w:hAnsi="ＭＳ 明朝" w:cs="ＭＳ 明朝" w:hint="eastAsia"/>
          <w:kern w:val="0"/>
          <w:sz w:val="24"/>
          <w:szCs w:val="20"/>
        </w:rPr>
        <w:t>市会及び市長におかれては、地公法に定められた給与勧告制度の意義及び役割に理解を</w:t>
      </w:r>
      <w:r w:rsidRPr="00202F16">
        <w:rPr>
          <w:rFonts w:ascii="ＭＳ 明朝" w:eastAsiaTheme="minorEastAsia" w:hAnsi="ＭＳ 明朝" w:cstheme="minorBidi" w:hint="eastAsia"/>
          <w:kern w:val="0"/>
          <w:sz w:val="24"/>
          <w:szCs w:val="20"/>
        </w:rPr>
        <w:t>示して</w:t>
      </w:r>
      <w:r w:rsidRPr="00202F16">
        <w:rPr>
          <w:rFonts w:ascii="ＭＳ 明朝" w:eastAsiaTheme="minorEastAsia" w:hAnsi="ＭＳ 明朝" w:cs="ＭＳ 明朝" w:hint="eastAsia"/>
          <w:kern w:val="0"/>
          <w:sz w:val="24"/>
          <w:szCs w:val="20"/>
        </w:rPr>
        <w:t>いただき、本委員会の報告及び意見に沿い、速やかに所要の措置をとられるよう要望するものである。</w:t>
      </w:r>
    </w:p>
    <w:p w14:paraId="39E56A11" w14:textId="77777777" w:rsidR="0072431B" w:rsidRPr="00202F16" w:rsidRDefault="0072431B" w:rsidP="0072431B">
      <w:pPr>
        <w:widowControl/>
        <w:tabs>
          <w:tab w:val="left" w:pos="284"/>
        </w:tabs>
        <w:spacing w:line="400" w:lineRule="exact"/>
        <w:rPr>
          <w:rFonts w:ascii="ＭＳ 明朝" w:hAnsi="ＭＳ 明朝"/>
          <w:sz w:val="24"/>
        </w:rPr>
      </w:pPr>
    </w:p>
    <w:p w14:paraId="7212A50D" w14:textId="127BF303" w:rsidR="00622EA2" w:rsidRDefault="00622EA2">
      <w:pPr>
        <w:widowControl/>
        <w:jc w:val="left"/>
        <w:rPr>
          <w:rFonts w:asciiTheme="minorHAnsi" w:eastAsiaTheme="minorEastAsia" w:hAnsiTheme="minorHAnsi" w:cs="ＭＳ 明朝"/>
          <w:kern w:val="0"/>
          <w:sz w:val="32"/>
          <w:szCs w:val="32"/>
        </w:rPr>
      </w:pPr>
      <w:r>
        <w:rPr>
          <w:rFonts w:asciiTheme="minorHAnsi" w:eastAsiaTheme="minorEastAsia" w:hAnsiTheme="minorHAnsi" w:cs="ＭＳ 明朝"/>
          <w:kern w:val="0"/>
          <w:sz w:val="32"/>
          <w:szCs w:val="32"/>
        </w:rPr>
        <w:br w:type="page"/>
      </w:r>
    </w:p>
    <w:p w14:paraId="1BFD9E97" w14:textId="34A0BCBF" w:rsidR="003C7E36" w:rsidRDefault="003C7E36">
      <w:pPr>
        <w:widowControl/>
        <w:jc w:val="left"/>
        <w:rPr>
          <w:rFonts w:ascii="ＭＳ 明朝" w:hAnsi="ＭＳ 明朝"/>
          <w:sz w:val="32"/>
        </w:rPr>
      </w:pPr>
      <w:r>
        <w:rPr>
          <w:rFonts w:ascii="ＭＳ 明朝" w:hAnsi="ＭＳ 明朝"/>
          <w:sz w:val="32"/>
        </w:rPr>
        <w:lastRenderedPageBreak/>
        <w:br w:type="page"/>
      </w:r>
    </w:p>
    <w:p w14:paraId="1575A9F4" w14:textId="77777777" w:rsidR="00622EA2" w:rsidRDefault="00622EA2" w:rsidP="00622EA2">
      <w:pPr>
        <w:pStyle w:val="a6"/>
        <w:jc w:val="center"/>
        <w:rPr>
          <w:rFonts w:ascii="ＭＳ 明朝" w:hAnsi="ＭＳ 明朝"/>
          <w:sz w:val="32"/>
        </w:rPr>
      </w:pPr>
    </w:p>
    <w:p w14:paraId="37C168C4" w14:textId="6D1D66CC" w:rsidR="00622EA2" w:rsidRPr="00695951" w:rsidRDefault="00622EA2" w:rsidP="00622EA2">
      <w:pPr>
        <w:pStyle w:val="a6"/>
        <w:jc w:val="center"/>
        <w:rPr>
          <w:rFonts w:ascii="ＭＳ 明朝" w:hAnsi="ＭＳ 明朝"/>
          <w:sz w:val="32"/>
        </w:rPr>
      </w:pPr>
      <w:r w:rsidRPr="00695951">
        <w:rPr>
          <w:rFonts w:ascii="ＭＳ 明朝" w:hAnsi="ＭＳ 明朝" w:hint="eastAsia"/>
          <w:sz w:val="32"/>
        </w:rPr>
        <w:t>勧                   告</w:t>
      </w:r>
    </w:p>
    <w:p w14:paraId="11DD0A90" w14:textId="77777777" w:rsidR="00622EA2" w:rsidRPr="00695951" w:rsidRDefault="00622EA2" w:rsidP="00622EA2">
      <w:pPr>
        <w:pStyle w:val="a6"/>
        <w:jc w:val="center"/>
        <w:rPr>
          <w:rFonts w:ascii="ＭＳ 明朝" w:hAnsi="ＭＳ 明朝"/>
          <w:sz w:val="32"/>
        </w:rPr>
      </w:pPr>
    </w:p>
    <w:p w14:paraId="67EAE43E" w14:textId="77777777" w:rsidR="00622EA2" w:rsidRPr="00695951" w:rsidRDefault="00622EA2" w:rsidP="00622EA2">
      <w:pPr>
        <w:pStyle w:val="a6"/>
        <w:jc w:val="center"/>
        <w:rPr>
          <w:rFonts w:ascii="ＭＳ 明朝" w:hAnsi="ＭＳ 明朝"/>
          <w:sz w:val="32"/>
        </w:rPr>
      </w:pPr>
    </w:p>
    <w:p w14:paraId="394305A0" w14:textId="77777777" w:rsidR="00622EA2" w:rsidRPr="00695951" w:rsidRDefault="00622EA2" w:rsidP="00622EA2">
      <w:pPr>
        <w:pStyle w:val="a6"/>
        <w:ind w:firstLineChars="100" w:firstLine="280"/>
        <w:rPr>
          <w:rFonts w:ascii="ＭＳ 明朝" w:hAnsi="ＭＳ 明朝"/>
          <w:sz w:val="28"/>
          <w:szCs w:val="28"/>
        </w:rPr>
      </w:pPr>
      <w:r w:rsidRPr="00695951">
        <w:rPr>
          <w:rFonts w:ascii="ＭＳ 明朝" w:hAnsi="ＭＳ 明朝" w:hint="eastAsia"/>
          <w:sz w:val="28"/>
          <w:szCs w:val="28"/>
        </w:rPr>
        <w:t>本委員会は、報告及び意見に基づき、職員の給与について、次の措置をとられるよう勧告します。</w:t>
      </w:r>
    </w:p>
    <w:p w14:paraId="5B3BA291" w14:textId="77777777" w:rsidR="00622EA2" w:rsidRDefault="00622EA2" w:rsidP="00622EA2">
      <w:pPr>
        <w:pStyle w:val="a6"/>
        <w:ind w:firstLineChars="100" w:firstLine="280"/>
        <w:rPr>
          <w:rFonts w:ascii="ＭＳ 明朝" w:hAnsi="ＭＳ 明朝"/>
          <w:sz w:val="28"/>
          <w:szCs w:val="28"/>
        </w:rPr>
      </w:pPr>
    </w:p>
    <w:p w14:paraId="19D86D8B" w14:textId="77777777" w:rsidR="00622EA2" w:rsidRPr="00695951" w:rsidRDefault="00622EA2" w:rsidP="00622EA2">
      <w:pPr>
        <w:pStyle w:val="a6"/>
        <w:ind w:firstLineChars="100" w:firstLine="280"/>
        <w:rPr>
          <w:rFonts w:ascii="ＭＳ 明朝" w:hAnsi="ＭＳ 明朝"/>
          <w:sz w:val="28"/>
          <w:szCs w:val="28"/>
        </w:rPr>
      </w:pPr>
    </w:p>
    <w:p w14:paraId="1EEF314F" w14:textId="77777777" w:rsidR="00622EA2" w:rsidRPr="00695951" w:rsidRDefault="00622EA2" w:rsidP="00936E02">
      <w:pPr>
        <w:pStyle w:val="a6"/>
        <w:ind w:leftChars="100" w:left="210"/>
        <w:rPr>
          <w:rFonts w:ascii="ＭＳ 明朝" w:hAnsi="ＭＳ 明朝"/>
          <w:sz w:val="28"/>
          <w:szCs w:val="28"/>
        </w:rPr>
      </w:pPr>
      <w:r w:rsidRPr="00695951">
        <w:rPr>
          <w:rFonts w:ascii="ＭＳ 明朝" w:hAnsi="ＭＳ 明朝" w:hint="eastAsia"/>
          <w:sz w:val="28"/>
          <w:szCs w:val="28"/>
        </w:rPr>
        <w:t>１</w:t>
      </w:r>
      <w:r>
        <w:rPr>
          <w:rFonts w:ascii="ＭＳ 明朝" w:hAnsi="ＭＳ 明朝" w:hint="eastAsia"/>
          <w:sz w:val="28"/>
          <w:szCs w:val="28"/>
        </w:rPr>
        <w:t xml:space="preserve">　</w:t>
      </w:r>
      <w:r w:rsidRPr="00695951">
        <w:rPr>
          <w:rFonts w:ascii="ＭＳ 明朝" w:hAnsi="ＭＳ 明朝" w:hint="eastAsia"/>
          <w:sz w:val="28"/>
          <w:szCs w:val="28"/>
        </w:rPr>
        <w:t>令和６年４月の民間給与との比較等に基づく給与改定</w:t>
      </w:r>
    </w:p>
    <w:p w14:paraId="594365EF" w14:textId="77777777" w:rsidR="00622EA2" w:rsidRPr="00695951" w:rsidRDefault="00622EA2" w:rsidP="00622EA2">
      <w:pPr>
        <w:pStyle w:val="a6"/>
        <w:ind w:leftChars="100" w:left="210" w:firstLineChars="100" w:firstLine="280"/>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 xml:space="preserve"> 改定の内容</w:t>
      </w:r>
    </w:p>
    <w:p w14:paraId="09AA718C" w14:textId="77777777" w:rsidR="00622EA2" w:rsidRPr="00695951" w:rsidRDefault="00622EA2" w:rsidP="00622EA2">
      <w:pPr>
        <w:pStyle w:val="a6"/>
        <w:ind w:firstLineChars="300" w:firstLine="840"/>
        <w:rPr>
          <w:rFonts w:ascii="ＭＳ 明朝" w:hAnsi="ＭＳ 明朝"/>
          <w:sz w:val="28"/>
          <w:szCs w:val="28"/>
        </w:rPr>
      </w:pPr>
      <w:r w:rsidRPr="00695951">
        <w:rPr>
          <w:rFonts w:ascii="ＭＳ 明朝" w:hAnsi="ＭＳ 明朝" w:hint="eastAsia"/>
          <w:sz w:val="28"/>
          <w:szCs w:val="28"/>
        </w:rPr>
        <w:t>ア　月例給</w:t>
      </w:r>
    </w:p>
    <w:p w14:paraId="6AD2B4AA" w14:textId="77777777" w:rsidR="00622EA2" w:rsidRPr="00695951" w:rsidRDefault="00622EA2" w:rsidP="00622EA2">
      <w:pPr>
        <w:pStyle w:val="a6"/>
        <w:ind w:leftChars="533" w:left="1119" w:firstLineChars="100" w:firstLine="280"/>
        <w:rPr>
          <w:rFonts w:ascii="ＭＳ 明朝" w:hAnsi="ＭＳ 明朝"/>
          <w:sz w:val="28"/>
          <w:szCs w:val="28"/>
        </w:rPr>
      </w:pPr>
      <w:r w:rsidRPr="00695951">
        <w:rPr>
          <w:rFonts w:ascii="ＭＳ 明朝" w:hAnsi="ＭＳ 明朝" w:hint="eastAsia"/>
          <w:sz w:val="28"/>
          <w:szCs w:val="28"/>
        </w:rPr>
        <w:t>意見１－３(</w:t>
      </w:r>
      <w:r w:rsidRPr="00695951">
        <w:rPr>
          <w:rFonts w:ascii="ＭＳ 明朝" w:hAnsi="ＭＳ 明朝"/>
          <w:sz w:val="28"/>
          <w:szCs w:val="28"/>
        </w:rPr>
        <w:t>1)</w:t>
      </w:r>
      <w:r w:rsidRPr="00695951">
        <w:rPr>
          <w:rFonts w:ascii="ＭＳ 明朝" w:hAnsi="ＭＳ 明朝" w:hint="eastAsia"/>
          <w:sz w:val="28"/>
          <w:szCs w:val="28"/>
        </w:rPr>
        <w:t>で述べた内容を踏まえ、給料表等を改定すること。</w:t>
      </w:r>
    </w:p>
    <w:p w14:paraId="3069CF6D" w14:textId="77777777" w:rsidR="00622EA2" w:rsidRPr="00695951" w:rsidRDefault="00622EA2" w:rsidP="00622EA2">
      <w:pPr>
        <w:pStyle w:val="a6"/>
        <w:ind w:firstLineChars="300" w:firstLine="840"/>
        <w:rPr>
          <w:rFonts w:ascii="ＭＳ 明朝" w:hAnsi="ＭＳ 明朝"/>
          <w:sz w:val="28"/>
          <w:szCs w:val="28"/>
        </w:rPr>
      </w:pPr>
      <w:r w:rsidRPr="00695951">
        <w:rPr>
          <w:rFonts w:ascii="ＭＳ 明朝" w:hAnsi="ＭＳ 明朝" w:hint="eastAsia"/>
          <w:sz w:val="28"/>
          <w:szCs w:val="28"/>
        </w:rPr>
        <w:t>イ　特別給</w:t>
      </w:r>
    </w:p>
    <w:p w14:paraId="66475133" w14:textId="77777777" w:rsidR="00622EA2" w:rsidRPr="00695951" w:rsidRDefault="00622EA2" w:rsidP="00622EA2">
      <w:pPr>
        <w:pStyle w:val="a6"/>
        <w:ind w:leftChars="533" w:left="1119" w:firstLineChars="100" w:firstLine="280"/>
        <w:rPr>
          <w:rFonts w:ascii="ＭＳ 明朝" w:hAnsi="ＭＳ 明朝"/>
          <w:sz w:val="28"/>
          <w:szCs w:val="28"/>
        </w:rPr>
      </w:pPr>
      <w:r w:rsidRPr="00695951">
        <w:rPr>
          <w:rFonts w:ascii="ＭＳ 明朝" w:hAnsi="ＭＳ 明朝" w:hint="eastAsia"/>
          <w:sz w:val="28"/>
          <w:szCs w:val="28"/>
        </w:rPr>
        <w:t>期末手当及び勤勉手当については、意見１－３(</w:t>
      </w:r>
      <w:r w:rsidRPr="00695951">
        <w:rPr>
          <w:rFonts w:ascii="ＭＳ 明朝" w:hAnsi="ＭＳ 明朝"/>
          <w:sz w:val="28"/>
          <w:szCs w:val="28"/>
        </w:rPr>
        <w:t>2)</w:t>
      </w:r>
      <w:r w:rsidRPr="00695951">
        <w:rPr>
          <w:rFonts w:ascii="ＭＳ 明朝" w:hAnsi="ＭＳ 明朝" w:hint="eastAsia"/>
          <w:sz w:val="28"/>
          <w:szCs w:val="28"/>
        </w:rPr>
        <w:t>で述べた内容を踏まえ、改定すること。</w:t>
      </w:r>
    </w:p>
    <w:p w14:paraId="5903121A" w14:textId="77777777" w:rsidR="00622EA2" w:rsidRPr="00695951" w:rsidRDefault="00622EA2" w:rsidP="00622EA2">
      <w:pPr>
        <w:pStyle w:val="a6"/>
        <w:ind w:firstLineChars="100" w:firstLine="280"/>
        <w:rPr>
          <w:rFonts w:ascii="ＭＳ 明朝" w:hAnsi="ＭＳ 明朝"/>
          <w:sz w:val="28"/>
          <w:szCs w:val="28"/>
        </w:rPr>
      </w:pPr>
    </w:p>
    <w:p w14:paraId="65DA63F5" w14:textId="77777777" w:rsidR="00622EA2" w:rsidRPr="00695951" w:rsidRDefault="00622EA2" w:rsidP="00622EA2">
      <w:pPr>
        <w:pStyle w:val="a6"/>
        <w:ind w:leftChars="100" w:left="210" w:firstLineChars="100" w:firstLine="280"/>
        <w:rPr>
          <w:rFonts w:ascii="ＭＳ 明朝" w:hAnsi="ＭＳ 明朝"/>
          <w:sz w:val="28"/>
          <w:szCs w:val="28"/>
        </w:rPr>
      </w:pPr>
      <w:r w:rsidRPr="00695951">
        <w:rPr>
          <w:rFonts w:ascii="ＭＳ 明朝" w:hAnsi="ＭＳ 明朝" w:hint="eastAsia"/>
          <w:sz w:val="28"/>
          <w:szCs w:val="28"/>
        </w:rPr>
        <w:t>(</w:t>
      </w:r>
      <w:r w:rsidRPr="00695951">
        <w:rPr>
          <w:rFonts w:ascii="ＭＳ 明朝" w:hAnsi="ＭＳ 明朝"/>
          <w:sz w:val="28"/>
          <w:szCs w:val="28"/>
        </w:rPr>
        <w:t>2)</w:t>
      </w:r>
      <w:r w:rsidRPr="00695951">
        <w:rPr>
          <w:rFonts w:ascii="ＭＳ 明朝" w:hAnsi="ＭＳ 明朝" w:hint="eastAsia"/>
          <w:sz w:val="28"/>
          <w:szCs w:val="28"/>
        </w:rPr>
        <w:t xml:space="preserve"> 改定の実施時期</w:t>
      </w:r>
    </w:p>
    <w:p w14:paraId="06399928" w14:textId="77777777" w:rsidR="00622EA2" w:rsidRPr="00695951" w:rsidRDefault="00622EA2" w:rsidP="00622EA2">
      <w:pPr>
        <w:pStyle w:val="a6"/>
        <w:ind w:leftChars="350" w:left="735" w:firstLineChars="122" w:firstLine="342"/>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アについては、令和６年４月１日から実施すること。</w:t>
      </w:r>
    </w:p>
    <w:p w14:paraId="6AB53D44" w14:textId="77777777" w:rsidR="00622EA2" w:rsidRPr="00695951" w:rsidRDefault="00622EA2" w:rsidP="00622EA2">
      <w:pPr>
        <w:pStyle w:val="a6"/>
        <w:ind w:leftChars="406" w:left="853" w:firstLineChars="79" w:firstLine="221"/>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イについては、令和６年12月期に支給される期末手当及び勤勉手当の改定は、この勧告を実施するための条例の公布の日から実施し、令和７年度以降の期末手当及び勤勉手当の改定は、令和７年４月１日から実施すること。</w:t>
      </w:r>
    </w:p>
    <w:p w14:paraId="45FC3A36" w14:textId="77777777" w:rsidR="00622EA2" w:rsidRDefault="00622EA2" w:rsidP="00622EA2">
      <w:pPr>
        <w:pStyle w:val="a6"/>
        <w:ind w:leftChars="100" w:left="210" w:firstLineChars="100" w:firstLine="280"/>
        <w:rPr>
          <w:rFonts w:ascii="ＭＳ 明朝" w:hAnsi="ＭＳ 明朝"/>
          <w:sz w:val="28"/>
          <w:szCs w:val="28"/>
        </w:rPr>
      </w:pPr>
    </w:p>
    <w:p w14:paraId="785201A8" w14:textId="77777777" w:rsidR="00622EA2" w:rsidRPr="00695951" w:rsidRDefault="00622EA2" w:rsidP="00622EA2">
      <w:pPr>
        <w:pStyle w:val="a6"/>
        <w:ind w:leftChars="100" w:left="210" w:firstLineChars="100" w:firstLine="280"/>
        <w:rPr>
          <w:rFonts w:ascii="ＭＳ 明朝" w:hAnsi="ＭＳ 明朝"/>
          <w:sz w:val="28"/>
          <w:szCs w:val="28"/>
        </w:rPr>
      </w:pPr>
    </w:p>
    <w:p w14:paraId="7D167447" w14:textId="77777777" w:rsidR="00622EA2" w:rsidRPr="00695951" w:rsidRDefault="00622EA2" w:rsidP="00936E02">
      <w:pPr>
        <w:pStyle w:val="a6"/>
        <w:ind w:leftChars="100" w:left="490" w:hangingChars="100" w:hanging="280"/>
        <w:rPr>
          <w:rFonts w:ascii="ＭＳ 明朝" w:hAnsi="ＭＳ 明朝"/>
          <w:sz w:val="28"/>
          <w:szCs w:val="28"/>
        </w:rPr>
      </w:pPr>
      <w:r w:rsidRPr="00695951">
        <w:rPr>
          <w:rFonts w:ascii="ＭＳ 明朝" w:hAnsi="ＭＳ 明朝" w:hint="eastAsia"/>
          <w:sz w:val="28"/>
          <w:szCs w:val="28"/>
        </w:rPr>
        <w:t>２</w:t>
      </w:r>
      <w:r>
        <w:rPr>
          <w:rFonts w:ascii="ＭＳ 明朝" w:hAnsi="ＭＳ 明朝" w:hint="eastAsia"/>
          <w:sz w:val="28"/>
          <w:szCs w:val="28"/>
        </w:rPr>
        <w:t xml:space="preserve">　</w:t>
      </w:r>
      <w:r w:rsidRPr="00695951">
        <w:rPr>
          <w:rFonts w:ascii="ＭＳ 明朝" w:hAnsi="ＭＳ 明朝" w:hint="eastAsia"/>
          <w:sz w:val="28"/>
          <w:szCs w:val="28"/>
        </w:rPr>
        <w:t>社会と公務の変化に応じた給与制度の整備（給与制度のアップデート）に係る給与改定</w:t>
      </w:r>
    </w:p>
    <w:p w14:paraId="6177B782" w14:textId="77777777" w:rsidR="00622EA2" w:rsidRPr="00695951" w:rsidRDefault="00622EA2" w:rsidP="00622EA2">
      <w:pPr>
        <w:pStyle w:val="a6"/>
        <w:ind w:leftChars="100" w:left="210" w:firstLineChars="100" w:firstLine="280"/>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 xml:space="preserve"> 改定の内容</w:t>
      </w:r>
    </w:p>
    <w:p w14:paraId="48C7EFD6" w14:textId="77777777" w:rsidR="00622EA2" w:rsidRPr="00695951" w:rsidRDefault="00622EA2" w:rsidP="00622EA2">
      <w:pPr>
        <w:pStyle w:val="a6"/>
        <w:ind w:firstLineChars="300" w:firstLine="840"/>
        <w:rPr>
          <w:rFonts w:ascii="ＭＳ 明朝" w:hAnsi="ＭＳ 明朝"/>
          <w:sz w:val="28"/>
          <w:szCs w:val="28"/>
        </w:rPr>
      </w:pPr>
      <w:r w:rsidRPr="00695951">
        <w:rPr>
          <w:rFonts w:ascii="ＭＳ 明朝" w:hAnsi="ＭＳ 明朝" w:hint="eastAsia"/>
          <w:sz w:val="28"/>
          <w:szCs w:val="28"/>
        </w:rPr>
        <w:t>ア　初任給</w:t>
      </w:r>
    </w:p>
    <w:p w14:paraId="3948B704" w14:textId="77777777" w:rsidR="00622EA2" w:rsidRPr="00695951" w:rsidRDefault="00622EA2" w:rsidP="00622EA2">
      <w:pPr>
        <w:pStyle w:val="a6"/>
        <w:ind w:leftChars="533" w:left="1119" w:firstLineChars="100" w:firstLine="280"/>
        <w:rPr>
          <w:rFonts w:ascii="ＭＳ 明朝" w:hAnsi="ＭＳ 明朝"/>
          <w:sz w:val="28"/>
          <w:szCs w:val="28"/>
        </w:rPr>
      </w:pPr>
      <w:r w:rsidRPr="00695951">
        <w:rPr>
          <w:rFonts w:ascii="ＭＳ 明朝" w:hAnsi="ＭＳ 明朝" w:hint="eastAsia"/>
          <w:sz w:val="28"/>
          <w:szCs w:val="28"/>
        </w:rPr>
        <w:t>意見２－１(</w:t>
      </w:r>
      <w:r w:rsidRPr="00695951">
        <w:rPr>
          <w:rFonts w:ascii="ＭＳ 明朝" w:hAnsi="ＭＳ 明朝"/>
          <w:sz w:val="28"/>
          <w:szCs w:val="28"/>
        </w:rPr>
        <w:t>1)</w:t>
      </w:r>
      <w:r w:rsidRPr="00695951">
        <w:rPr>
          <w:rFonts w:ascii="ＭＳ 明朝" w:hAnsi="ＭＳ 明朝" w:hint="eastAsia"/>
          <w:sz w:val="28"/>
          <w:szCs w:val="28"/>
        </w:rPr>
        <w:t>で述べた内容を踏まえ、初任給を改定すること。</w:t>
      </w:r>
    </w:p>
    <w:p w14:paraId="35A1D8DD" w14:textId="77777777" w:rsidR="00622EA2" w:rsidRPr="00695951" w:rsidRDefault="00622EA2" w:rsidP="00622EA2">
      <w:pPr>
        <w:pStyle w:val="a6"/>
        <w:ind w:firstLineChars="300" w:firstLine="840"/>
        <w:rPr>
          <w:rFonts w:ascii="ＭＳ 明朝" w:hAnsi="ＭＳ 明朝"/>
          <w:sz w:val="28"/>
          <w:szCs w:val="28"/>
        </w:rPr>
      </w:pPr>
      <w:r w:rsidRPr="00695951">
        <w:rPr>
          <w:rFonts w:ascii="ＭＳ 明朝" w:hAnsi="ＭＳ 明朝" w:hint="eastAsia"/>
          <w:sz w:val="28"/>
          <w:szCs w:val="28"/>
        </w:rPr>
        <w:t>イ　扶養手当</w:t>
      </w:r>
    </w:p>
    <w:p w14:paraId="1D0969E8" w14:textId="77777777" w:rsidR="00622EA2" w:rsidRPr="00695951" w:rsidRDefault="00622EA2" w:rsidP="00622EA2">
      <w:pPr>
        <w:pStyle w:val="a6"/>
        <w:ind w:leftChars="533" w:left="1119" w:firstLineChars="100" w:firstLine="280"/>
        <w:rPr>
          <w:rFonts w:ascii="ＭＳ 明朝" w:hAnsi="ＭＳ 明朝"/>
          <w:sz w:val="28"/>
          <w:szCs w:val="28"/>
        </w:rPr>
      </w:pPr>
      <w:r w:rsidRPr="00695951">
        <w:rPr>
          <w:rFonts w:ascii="ＭＳ 明朝" w:hAnsi="ＭＳ 明朝" w:hint="eastAsia"/>
          <w:sz w:val="28"/>
          <w:szCs w:val="28"/>
        </w:rPr>
        <w:t>意見２－１(</w:t>
      </w:r>
      <w:r w:rsidRPr="00695951">
        <w:rPr>
          <w:rFonts w:ascii="ＭＳ 明朝" w:hAnsi="ＭＳ 明朝"/>
          <w:sz w:val="28"/>
          <w:szCs w:val="28"/>
        </w:rPr>
        <w:t>3)</w:t>
      </w:r>
      <w:r w:rsidRPr="00695951">
        <w:rPr>
          <w:rFonts w:ascii="ＭＳ 明朝" w:hAnsi="ＭＳ 明朝" w:hint="eastAsia"/>
          <w:sz w:val="28"/>
          <w:szCs w:val="28"/>
        </w:rPr>
        <w:t>で述べた内容を踏まえ、</w:t>
      </w:r>
      <w:r>
        <w:rPr>
          <w:rFonts w:ascii="ＭＳ 明朝" w:hAnsi="ＭＳ 明朝" w:hint="eastAsia"/>
          <w:sz w:val="28"/>
          <w:szCs w:val="28"/>
        </w:rPr>
        <w:t>扶養手当</w:t>
      </w:r>
      <w:r w:rsidRPr="00C73C28">
        <w:rPr>
          <w:rFonts w:ascii="ＭＳ 明朝" w:hAnsi="ＭＳ 明朝" w:hint="eastAsia"/>
          <w:sz w:val="28"/>
          <w:szCs w:val="28"/>
        </w:rPr>
        <w:t>を改定すること。</w:t>
      </w:r>
    </w:p>
    <w:p w14:paraId="0D30B809" w14:textId="77777777" w:rsidR="00622EA2" w:rsidRPr="00695951" w:rsidRDefault="00622EA2" w:rsidP="00622EA2">
      <w:pPr>
        <w:pStyle w:val="a6"/>
        <w:ind w:firstLineChars="300" w:firstLine="840"/>
        <w:rPr>
          <w:rFonts w:ascii="ＭＳ 明朝" w:hAnsi="ＭＳ 明朝"/>
          <w:sz w:val="28"/>
          <w:szCs w:val="28"/>
        </w:rPr>
      </w:pPr>
      <w:r w:rsidRPr="00695951">
        <w:rPr>
          <w:rFonts w:ascii="ＭＳ 明朝" w:hAnsi="ＭＳ 明朝" w:hint="eastAsia"/>
          <w:sz w:val="28"/>
          <w:szCs w:val="28"/>
        </w:rPr>
        <w:t>ウ　管理職員特別勤務手当</w:t>
      </w:r>
    </w:p>
    <w:p w14:paraId="2110E113" w14:textId="77777777" w:rsidR="00622EA2" w:rsidRDefault="00622EA2" w:rsidP="00622EA2">
      <w:pPr>
        <w:pStyle w:val="a6"/>
        <w:ind w:leftChars="533" w:left="1119" w:firstLineChars="100" w:firstLine="280"/>
        <w:rPr>
          <w:rFonts w:ascii="ＭＳ 明朝" w:hAnsi="ＭＳ 明朝"/>
          <w:sz w:val="28"/>
          <w:szCs w:val="28"/>
        </w:rPr>
      </w:pPr>
      <w:r w:rsidRPr="00695951">
        <w:rPr>
          <w:rFonts w:ascii="ＭＳ 明朝" w:hAnsi="ＭＳ 明朝" w:hint="eastAsia"/>
          <w:sz w:val="28"/>
          <w:szCs w:val="28"/>
        </w:rPr>
        <w:t>意見２－１(4</w:t>
      </w:r>
      <w:r w:rsidRPr="00695951">
        <w:rPr>
          <w:rFonts w:ascii="ＭＳ 明朝" w:hAnsi="ＭＳ 明朝"/>
          <w:sz w:val="28"/>
          <w:szCs w:val="28"/>
        </w:rPr>
        <w:t>)</w:t>
      </w:r>
      <w:r w:rsidRPr="00695951">
        <w:rPr>
          <w:rFonts w:ascii="ＭＳ 明朝" w:hAnsi="ＭＳ 明朝" w:hint="eastAsia"/>
          <w:sz w:val="28"/>
          <w:szCs w:val="28"/>
        </w:rPr>
        <w:t>で述べた内容を踏まえ、</w:t>
      </w:r>
      <w:r w:rsidRPr="00983638">
        <w:rPr>
          <w:rFonts w:ascii="ＭＳ 明朝" w:hAnsi="ＭＳ 明朝" w:hint="eastAsia"/>
          <w:sz w:val="28"/>
          <w:szCs w:val="28"/>
        </w:rPr>
        <w:t>管理職員特別勤務手当を支給すること。</w:t>
      </w:r>
    </w:p>
    <w:p w14:paraId="1F976B66" w14:textId="77777777" w:rsidR="00622EA2" w:rsidRPr="00695951" w:rsidRDefault="00622EA2" w:rsidP="00622EA2">
      <w:pPr>
        <w:pStyle w:val="a6"/>
        <w:ind w:firstLineChars="300" w:firstLine="840"/>
        <w:rPr>
          <w:rFonts w:ascii="ＭＳ 明朝" w:hAnsi="ＭＳ 明朝"/>
          <w:sz w:val="28"/>
          <w:szCs w:val="28"/>
        </w:rPr>
      </w:pPr>
      <w:r w:rsidRPr="00695951">
        <w:rPr>
          <w:rFonts w:ascii="ＭＳ 明朝" w:hAnsi="ＭＳ 明朝" w:hint="eastAsia"/>
          <w:sz w:val="28"/>
          <w:szCs w:val="28"/>
        </w:rPr>
        <w:t>エ　特定任期付職員の</w:t>
      </w:r>
      <w:r>
        <w:rPr>
          <w:rFonts w:ascii="ＭＳ 明朝" w:hAnsi="ＭＳ 明朝" w:hint="eastAsia"/>
          <w:sz w:val="28"/>
          <w:szCs w:val="28"/>
        </w:rPr>
        <w:t>特別給</w:t>
      </w:r>
    </w:p>
    <w:p w14:paraId="0EFFE533" w14:textId="77777777" w:rsidR="00622EA2" w:rsidRPr="00695951" w:rsidRDefault="00622EA2" w:rsidP="00622EA2">
      <w:pPr>
        <w:pStyle w:val="a6"/>
        <w:ind w:leftChars="533" w:left="1119" w:firstLineChars="100" w:firstLine="280"/>
        <w:rPr>
          <w:rFonts w:ascii="ＭＳ 明朝" w:hAnsi="ＭＳ 明朝"/>
          <w:sz w:val="28"/>
          <w:szCs w:val="28"/>
        </w:rPr>
      </w:pPr>
      <w:r w:rsidRPr="00695951">
        <w:rPr>
          <w:rFonts w:ascii="ＭＳ 明朝" w:hAnsi="ＭＳ 明朝" w:hint="eastAsia"/>
          <w:sz w:val="28"/>
          <w:szCs w:val="28"/>
        </w:rPr>
        <w:t>意見２－１(</w:t>
      </w:r>
      <w:r w:rsidRPr="00695951">
        <w:rPr>
          <w:rFonts w:ascii="ＭＳ 明朝" w:hAnsi="ＭＳ 明朝"/>
          <w:sz w:val="28"/>
          <w:szCs w:val="28"/>
        </w:rPr>
        <w:t>5)</w:t>
      </w:r>
      <w:r w:rsidRPr="00695951">
        <w:rPr>
          <w:rFonts w:ascii="ＭＳ 明朝" w:hAnsi="ＭＳ 明朝" w:hint="eastAsia"/>
          <w:sz w:val="28"/>
          <w:szCs w:val="28"/>
        </w:rPr>
        <w:t>で述べた内容を踏まえ、特定任期付職員の</w:t>
      </w:r>
      <w:r>
        <w:rPr>
          <w:rFonts w:ascii="ＭＳ 明朝" w:hAnsi="ＭＳ 明朝" w:hint="eastAsia"/>
          <w:sz w:val="28"/>
          <w:szCs w:val="28"/>
        </w:rPr>
        <w:t>特別給を</w:t>
      </w:r>
      <w:r w:rsidRPr="009B187C">
        <w:rPr>
          <w:rFonts w:ascii="ＭＳ 明朝" w:hAnsi="ＭＳ 明朝" w:hint="eastAsia"/>
          <w:sz w:val="28"/>
          <w:szCs w:val="28"/>
        </w:rPr>
        <w:t>改定すること。</w:t>
      </w:r>
    </w:p>
    <w:p w14:paraId="0A089166" w14:textId="77777777" w:rsidR="00622EA2" w:rsidRPr="00695951" w:rsidRDefault="00622EA2" w:rsidP="00622EA2">
      <w:pPr>
        <w:pStyle w:val="a6"/>
        <w:rPr>
          <w:rFonts w:ascii="ＭＳ 明朝" w:hAnsi="ＭＳ 明朝"/>
          <w:sz w:val="28"/>
          <w:szCs w:val="28"/>
        </w:rPr>
      </w:pPr>
    </w:p>
    <w:p w14:paraId="05BEAE8E" w14:textId="77777777" w:rsidR="00622EA2" w:rsidRPr="00695951" w:rsidRDefault="00622EA2" w:rsidP="00622EA2">
      <w:pPr>
        <w:pStyle w:val="a6"/>
        <w:ind w:leftChars="100" w:left="210" w:firstLineChars="100" w:firstLine="280"/>
        <w:rPr>
          <w:rFonts w:ascii="ＭＳ 明朝" w:hAnsi="ＭＳ 明朝"/>
          <w:sz w:val="28"/>
          <w:szCs w:val="28"/>
        </w:rPr>
      </w:pPr>
      <w:r w:rsidRPr="00695951">
        <w:rPr>
          <w:rFonts w:ascii="ＭＳ 明朝" w:hAnsi="ＭＳ 明朝" w:hint="eastAsia"/>
          <w:sz w:val="28"/>
          <w:szCs w:val="28"/>
        </w:rPr>
        <w:t>(</w:t>
      </w:r>
      <w:r w:rsidRPr="00695951">
        <w:rPr>
          <w:rFonts w:ascii="ＭＳ 明朝" w:hAnsi="ＭＳ 明朝"/>
          <w:sz w:val="28"/>
          <w:szCs w:val="28"/>
        </w:rPr>
        <w:t>2)</w:t>
      </w:r>
      <w:r w:rsidRPr="00695951">
        <w:rPr>
          <w:rFonts w:ascii="ＭＳ 明朝" w:hAnsi="ＭＳ 明朝" w:hint="eastAsia"/>
          <w:sz w:val="28"/>
          <w:szCs w:val="28"/>
        </w:rPr>
        <w:t xml:space="preserve"> 改定の実施時期</w:t>
      </w:r>
    </w:p>
    <w:p w14:paraId="7F3B2F69" w14:textId="77777777" w:rsidR="00622EA2" w:rsidRPr="00695951" w:rsidRDefault="00622EA2" w:rsidP="00622EA2">
      <w:pPr>
        <w:pStyle w:val="a6"/>
        <w:ind w:leftChars="350" w:left="735" w:firstLineChars="122" w:firstLine="342"/>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アについては、令和６年４月１日から実施すること。</w:t>
      </w:r>
    </w:p>
    <w:p w14:paraId="1C96C755" w14:textId="77777777" w:rsidR="00622EA2" w:rsidRPr="00695951" w:rsidRDefault="00622EA2" w:rsidP="00622EA2">
      <w:pPr>
        <w:pStyle w:val="a6"/>
        <w:ind w:leftChars="406" w:left="853" w:firstLineChars="79" w:firstLine="221"/>
        <w:rPr>
          <w:rFonts w:ascii="ＭＳ 明朝" w:hAnsi="ＭＳ 明朝"/>
          <w:sz w:val="28"/>
          <w:szCs w:val="28"/>
        </w:rPr>
      </w:pPr>
      <w:r w:rsidRPr="00695951">
        <w:rPr>
          <w:rFonts w:ascii="ＭＳ 明朝" w:hAnsi="ＭＳ 明朝"/>
          <w:sz w:val="28"/>
          <w:szCs w:val="28"/>
        </w:rPr>
        <w:t>(1)</w:t>
      </w:r>
      <w:r w:rsidRPr="00695951">
        <w:rPr>
          <w:rFonts w:ascii="ＭＳ 明朝" w:hAnsi="ＭＳ 明朝" w:hint="eastAsia"/>
          <w:sz w:val="28"/>
          <w:szCs w:val="28"/>
        </w:rPr>
        <w:t>イ～エについては、令和７年４月１日から実施すること。なお、(</w:t>
      </w:r>
      <w:r w:rsidRPr="00695951">
        <w:rPr>
          <w:rFonts w:ascii="ＭＳ 明朝" w:hAnsi="ＭＳ 明朝"/>
          <w:sz w:val="28"/>
          <w:szCs w:val="28"/>
        </w:rPr>
        <w:t>1)</w:t>
      </w:r>
      <w:r w:rsidRPr="00695951">
        <w:rPr>
          <w:rFonts w:ascii="ＭＳ 明朝" w:hAnsi="ＭＳ 明朝" w:hint="eastAsia"/>
          <w:sz w:val="28"/>
          <w:szCs w:val="28"/>
        </w:rPr>
        <w:t>イについては、所要の経過措置を講ずること。</w:t>
      </w:r>
    </w:p>
    <w:p w14:paraId="5F69C8D7" w14:textId="77777777" w:rsidR="00622EA2" w:rsidRPr="003735A5" w:rsidRDefault="00622EA2" w:rsidP="00622EA2">
      <w:pPr>
        <w:pStyle w:val="a6"/>
        <w:ind w:leftChars="100" w:left="210" w:firstLineChars="100" w:firstLine="280"/>
        <w:rPr>
          <w:rFonts w:ascii="ＭＳ 明朝" w:hAnsi="ＭＳ 明朝"/>
          <w:sz w:val="28"/>
          <w:szCs w:val="28"/>
        </w:rPr>
      </w:pPr>
    </w:p>
    <w:p w14:paraId="38267E20" w14:textId="77777777" w:rsidR="003F59BB" w:rsidRPr="00936E02" w:rsidRDefault="003F59BB" w:rsidP="00A61334">
      <w:pPr>
        <w:widowControl/>
        <w:jc w:val="left"/>
        <w:rPr>
          <w:rFonts w:asciiTheme="minorHAnsi" w:eastAsiaTheme="minorEastAsia" w:hAnsiTheme="minorHAnsi" w:cs="ＭＳ 明朝"/>
          <w:kern w:val="0"/>
          <w:sz w:val="32"/>
          <w:szCs w:val="32"/>
        </w:rPr>
      </w:pPr>
    </w:p>
    <w:sectPr w:rsidR="003F59BB" w:rsidRPr="00936E02" w:rsidSect="005B77CB">
      <w:headerReference w:type="default" r:id="rId13"/>
      <w:footerReference w:type="default" r:id="rId14"/>
      <w:type w:val="continuous"/>
      <w:pgSz w:w="11906" w:h="16838" w:code="9"/>
      <w:pgMar w:top="1701" w:right="1418" w:bottom="1418" w:left="1418" w:header="851" w:footer="567" w:gutter="0"/>
      <w:paperSrc w:first="7" w:other="7"/>
      <w:cols w:space="425"/>
      <w:docGrid w:linePitch="288"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D0B2" w14:textId="77777777" w:rsidR="00A91592" w:rsidRDefault="00A91592">
      <w:r>
        <w:separator/>
      </w:r>
    </w:p>
  </w:endnote>
  <w:endnote w:type="continuationSeparator" w:id="0">
    <w:p w14:paraId="1D5264E9" w14:textId="77777777" w:rsidR="00A91592" w:rsidRDefault="00A91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飮....">
    <w:altName w:val="ＭＳ_...."/>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EE48" w14:textId="7E8ADF61" w:rsidR="00A91592" w:rsidRPr="00F0557A" w:rsidRDefault="00A91592">
    <w:pPr>
      <w:pStyle w:val="ac"/>
      <w:jc w:val="center"/>
      <w:rPr>
        <w:rFonts w:ascii="ＭＳ 明朝" w:hAnsi="ＭＳ 明朝"/>
        <w:sz w:val="18"/>
        <w:szCs w:val="18"/>
      </w:rPr>
    </w:pPr>
    <w:r w:rsidRPr="00F0557A">
      <w:rPr>
        <w:rFonts w:ascii="ＭＳ 明朝" w:hAnsi="ＭＳ 明朝" w:hint="eastAsia"/>
        <w:sz w:val="18"/>
        <w:szCs w:val="18"/>
        <w:lang w:eastAsia="ja-JP"/>
      </w:rPr>
      <w:t>－</w:t>
    </w:r>
    <w:sdt>
      <w:sdtPr>
        <w:rPr>
          <w:rFonts w:ascii="ＭＳ 明朝" w:hAnsi="ＭＳ 明朝"/>
          <w:sz w:val="18"/>
          <w:szCs w:val="18"/>
        </w:rPr>
        <w:id w:val="2025281670"/>
        <w:docPartObj>
          <w:docPartGallery w:val="Page Numbers (Bottom of Page)"/>
          <w:docPartUnique/>
        </w:docPartObj>
      </w:sdtPr>
      <w:sdtEndPr/>
      <w:sdtContent>
        <w:r w:rsidRPr="00F0557A">
          <w:rPr>
            <w:rFonts w:ascii="ＭＳ 明朝" w:hAnsi="ＭＳ 明朝"/>
            <w:sz w:val="18"/>
            <w:szCs w:val="18"/>
          </w:rPr>
          <w:t xml:space="preserve"> </w:t>
        </w:r>
        <w:r w:rsidRPr="00F0557A">
          <w:rPr>
            <w:rFonts w:ascii="ＭＳ 明朝" w:hAnsi="ＭＳ 明朝"/>
            <w:sz w:val="18"/>
            <w:szCs w:val="18"/>
          </w:rPr>
          <w:fldChar w:fldCharType="begin"/>
        </w:r>
        <w:r w:rsidRPr="00F0557A">
          <w:rPr>
            <w:rFonts w:ascii="ＭＳ 明朝" w:hAnsi="ＭＳ 明朝"/>
            <w:sz w:val="18"/>
            <w:szCs w:val="18"/>
          </w:rPr>
          <w:instrText>PAGE   \* MERGEFORMAT</w:instrText>
        </w:r>
        <w:r w:rsidRPr="00F0557A">
          <w:rPr>
            <w:rFonts w:ascii="ＭＳ 明朝" w:hAnsi="ＭＳ 明朝"/>
            <w:sz w:val="18"/>
            <w:szCs w:val="18"/>
          </w:rPr>
          <w:fldChar w:fldCharType="separate"/>
        </w:r>
        <w:r w:rsidR="0052420D" w:rsidRPr="0052420D">
          <w:rPr>
            <w:rFonts w:ascii="ＭＳ 明朝" w:hAnsi="ＭＳ 明朝"/>
            <w:noProof/>
            <w:sz w:val="18"/>
            <w:szCs w:val="18"/>
            <w:lang w:val="ja-JP" w:eastAsia="ja-JP"/>
          </w:rPr>
          <w:t>15</w:t>
        </w:r>
        <w:r w:rsidRPr="00F0557A">
          <w:rPr>
            <w:rFonts w:ascii="ＭＳ 明朝" w:hAnsi="ＭＳ 明朝"/>
            <w:sz w:val="18"/>
            <w:szCs w:val="18"/>
          </w:rPr>
          <w:fldChar w:fldCharType="end"/>
        </w:r>
        <w:r w:rsidRPr="00F0557A">
          <w:rPr>
            <w:rFonts w:ascii="ＭＳ 明朝" w:hAnsi="ＭＳ 明朝"/>
            <w:sz w:val="18"/>
            <w:szCs w:val="18"/>
          </w:rPr>
          <w:t xml:space="preserve"> </w:t>
        </w:r>
        <w:r w:rsidRPr="00F0557A">
          <w:rPr>
            <w:rFonts w:ascii="ＭＳ 明朝" w:hAnsi="ＭＳ 明朝" w:hint="eastAsia"/>
            <w:sz w:val="18"/>
            <w:szCs w:val="18"/>
            <w:lang w:eastAsia="ja-JP"/>
          </w:rPr>
          <w:t>－</w:t>
        </w:r>
      </w:sdtContent>
    </w:sdt>
  </w:p>
  <w:p w14:paraId="1FD57476" w14:textId="77777777" w:rsidR="00A91592" w:rsidRDefault="00A915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E635" w14:textId="77777777" w:rsidR="00A91592" w:rsidRDefault="00A91592">
      <w:r>
        <w:separator/>
      </w:r>
    </w:p>
  </w:footnote>
  <w:footnote w:type="continuationSeparator" w:id="0">
    <w:p w14:paraId="5D492C14" w14:textId="77777777" w:rsidR="00A91592" w:rsidRDefault="00A9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F4CB" w14:textId="3C196FDC" w:rsidR="00A91592" w:rsidRPr="00694E68" w:rsidRDefault="00A91592" w:rsidP="00CE330F">
    <w:pPr>
      <w:pStyle w:val="a9"/>
      <w:wordWrap w:val="0"/>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E12"/>
    <w:multiLevelType w:val="hybridMultilevel"/>
    <w:tmpl w:val="6A967EEA"/>
    <w:lvl w:ilvl="0" w:tplc="7AD007B8">
      <w:start w:val="4"/>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85F4F02"/>
    <w:multiLevelType w:val="hybridMultilevel"/>
    <w:tmpl w:val="77845E44"/>
    <w:lvl w:ilvl="0" w:tplc="C20E4954">
      <w:start w:val="1"/>
      <w:numFmt w:val="decimalEnclosedCircle"/>
      <w:pStyle w:val="a"/>
      <w:lvlText w:val="%1"/>
      <w:lvlJc w:val="left"/>
      <w:pPr>
        <w:ind w:left="1195" w:hanging="360"/>
      </w:pPr>
      <w:rPr>
        <w:rFonts w:hint="eastAsia"/>
        <w:lang w:val="en-US"/>
      </w:rPr>
    </w:lvl>
    <w:lvl w:ilvl="1" w:tplc="0409000B" w:tentative="1">
      <w:start w:val="1"/>
      <w:numFmt w:val="bullet"/>
      <w:lvlText w:val=""/>
      <w:lvlJc w:val="left"/>
      <w:pPr>
        <w:ind w:left="1675" w:hanging="420"/>
      </w:pPr>
      <w:rPr>
        <w:rFonts w:ascii="Wingdings" w:hAnsi="Wingdings" w:hint="default"/>
      </w:rPr>
    </w:lvl>
    <w:lvl w:ilvl="2" w:tplc="0409000D" w:tentative="1">
      <w:start w:val="1"/>
      <w:numFmt w:val="bullet"/>
      <w:lvlText w:val=""/>
      <w:lvlJc w:val="left"/>
      <w:pPr>
        <w:ind w:left="2095" w:hanging="420"/>
      </w:pPr>
      <w:rPr>
        <w:rFonts w:ascii="Wingdings" w:hAnsi="Wingdings" w:hint="default"/>
      </w:rPr>
    </w:lvl>
    <w:lvl w:ilvl="3" w:tplc="04090001" w:tentative="1">
      <w:start w:val="1"/>
      <w:numFmt w:val="bullet"/>
      <w:lvlText w:val=""/>
      <w:lvlJc w:val="left"/>
      <w:pPr>
        <w:ind w:left="2515" w:hanging="420"/>
      </w:pPr>
      <w:rPr>
        <w:rFonts w:ascii="Wingdings" w:hAnsi="Wingdings" w:hint="default"/>
      </w:rPr>
    </w:lvl>
    <w:lvl w:ilvl="4" w:tplc="0409000B" w:tentative="1">
      <w:start w:val="1"/>
      <w:numFmt w:val="bullet"/>
      <w:lvlText w:val=""/>
      <w:lvlJc w:val="left"/>
      <w:pPr>
        <w:ind w:left="2935" w:hanging="420"/>
      </w:pPr>
      <w:rPr>
        <w:rFonts w:ascii="Wingdings" w:hAnsi="Wingdings" w:hint="default"/>
      </w:rPr>
    </w:lvl>
    <w:lvl w:ilvl="5" w:tplc="0409000D" w:tentative="1">
      <w:start w:val="1"/>
      <w:numFmt w:val="bullet"/>
      <w:lvlText w:val=""/>
      <w:lvlJc w:val="left"/>
      <w:pPr>
        <w:ind w:left="3355" w:hanging="420"/>
      </w:pPr>
      <w:rPr>
        <w:rFonts w:ascii="Wingdings" w:hAnsi="Wingdings" w:hint="default"/>
      </w:rPr>
    </w:lvl>
    <w:lvl w:ilvl="6" w:tplc="04090001" w:tentative="1">
      <w:start w:val="1"/>
      <w:numFmt w:val="bullet"/>
      <w:lvlText w:val=""/>
      <w:lvlJc w:val="left"/>
      <w:pPr>
        <w:ind w:left="3775" w:hanging="420"/>
      </w:pPr>
      <w:rPr>
        <w:rFonts w:ascii="Wingdings" w:hAnsi="Wingdings" w:hint="default"/>
      </w:rPr>
    </w:lvl>
    <w:lvl w:ilvl="7" w:tplc="0409000B" w:tentative="1">
      <w:start w:val="1"/>
      <w:numFmt w:val="bullet"/>
      <w:lvlText w:val=""/>
      <w:lvlJc w:val="left"/>
      <w:pPr>
        <w:ind w:left="4195" w:hanging="420"/>
      </w:pPr>
      <w:rPr>
        <w:rFonts w:ascii="Wingdings" w:hAnsi="Wingdings" w:hint="default"/>
      </w:rPr>
    </w:lvl>
    <w:lvl w:ilvl="8" w:tplc="0409000D" w:tentative="1">
      <w:start w:val="1"/>
      <w:numFmt w:val="bullet"/>
      <w:lvlText w:val=""/>
      <w:lvlJc w:val="left"/>
      <w:pPr>
        <w:ind w:left="4615" w:hanging="420"/>
      </w:pPr>
      <w:rPr>
        <w:rFonts w:ascii="Wingdings" w:hAnsi="Wingdings" w:hint="default"/>
      </w:rPr>
    </w:lvl>
  </w:abstractNum>
  <w:abstractNum w:abstractNumId="2" w15:restartNumberingAfterBreak="0">
    <w:nsid w:val="0B347E2B"/>
    <w:multiLevelType w:val="hybridMultilevel"/>
    <w:tmpl w:val="5830AC6E"/>
    <w:lvl w:ilvl="0" w:tplc="A5C4E0E6">
      <w:start w:val="1"/>
      <w:numFmt w:val="bullet"/>
      <w:lvlText w:val="●"/>
      <w:lvlJc w:val="left"/>
      <w:pPr>
        <w:ind w:left="927" w:hanging="360"/>
      </w:pPr>
      <w:rPr>
        <w:rFonts w:ascii="ＭＳ ゴシック" w:eastAsia="ＭＳ ゴシック" w:hAnsi="ＭＳ ゴシック" w:cstheme="minorBidi" w:hint="eastAsia"/>
      </w:rPr>
    </w:lvl>
    <w:lvl w:ilvl="1" w:tplc="6FD6C224">
      <w:numFmt w:val="bullet"/>
      <w:lvlText w:val="■"/>
      <w:lvlJc w:val="left"/>
      <w:pPr>
        <w:ind w:left="927" w:hanging="360"/>
      </w:pPr>
      <w:rPr>
        <w:rFonts w:ascii="ＭＳ 明朝" w:eastAsia="ＭＳ 明朝" w:hAnsi="ＭＳ 明朝" w:cs="ＭＳ 明朝" w:hint="eastAsia"/>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 w15:restartNumberingAfterBreak="0">
    <w:nsid w:val="10EF4B7B"/>
    <w:multiLevelType w:val="hybridMultilevel"/>
    <w:tmpl w:val="0052C9DC"/>
    <w:lvl w:ilvl="0" w:tplc="8A6E392E">
      <w:start w:val="1"/>
      <w:numFmt w:val="decimalEnclosedCircle"/>
      <w:lvlText w:val="%1"/>
      <w:lvlJc w:val="left"/>
      <w:pPr>
        <w:ind w:left="1318" w:hanging="36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4" w15:restartNumberingAfterBreak="0">
    <w:nsid w:val="11FD56FA"/>
    <w:multiLevelType w:val="hybridMultilevel"/>
    <w:tmpl w:val="594C0AE6"/>
    <w:lvl w:ilvl="0" w:tplc="7A2EB4E6">
      <w:start w:val="1"/>
      <w:numFmt w:val="bullet"/>
      <w:lvlText w:val="●"/>
      <w:lvlJc w:val="left"/>
      <w:pPr>
        <w:ind w:left="786" w:hanging="360"/>
      </w:pPr>
      <w:rPr>
        <w:rFonts w:ascii="ＭＳ ゴシック" w:eastAsia="ＭＳ ゴシック" w:hAnsi="ＭＳ ゴシック" w:cstheme="minorBidi" w:hint="eastAsia"/>
      </w:rPr>
    </w:lvl>
    <w:lvl w:ilvl="1" w:tplc="0409000B">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2352809"/>
    <w:multiLevelType w:val="hybridMultilevel"/>
    <w:tmpl w:val="2A9C206C"/>
    <w:lvl w:ilvl="0" w:tplc="F07EBA5E">
      <w:start w:val="5"/>
      <w:numFmt w:val="bullet"/>
      <w:lvlText w:val="・"/>
      <w:lvlJc w:val="left"/>
      <w:pPr>
        <w:tabs>
          <w:tab w:val="num" w:pos="959"/>
        </w:tabs>
        <w:ind w:left="959" w:hanging="480"/>
      </w:pPr>
      <w:rPr>
        <w:rFonts w:ascii="Times New Roman" w:eastAsia="ＭＳ 明朝" w:hAnsi="Times New Roman" w:cs="Times New Roman"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3F72F3E"/>
    <w:multiLevelType w:val="hybridMultilevel"/>
    <w:tmpl w:val="1988BBA6"/>
    <w:lvl w:ilvl="0" w:tplc="A73ACD1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785B0D"/>
    <w:multiLevelType w:val="hybridMultilevel"/>
    <w:tmpl w:val="655E66FA"/>
    <w:lvl w:ilvl="0" w:tplc="C598E794">
      <w:start w:val="1"/>
      <w:numFmt w:val="decimal"/>
      <w:lvlText w:val="（%1）"/>
      <w:lvlJc w:val="left"/>
      <w:pPr>
        <w:tabs>
          <w:tab w:val="num" w:pos="963"/>
        </w:tabs>
        <w:ind w:left="963" w:hanging="720"/>
      </w:pPr>
      <w:rPr>
        <w:rFonts w:hint="eastAsia"/>
      </w:rPr>
    </w:lvl>
    <w:lvl w:ilvl="1" w:tplc="E8C68512">
      <w:start w:val="4"/>
      <w:numFmt w:val="decimal"/>
      <w:lvlText w:val="(%2)"/>
      <w:lvlJc w:val="left"/>
      <w:pPr>
        <w:tabs>
          <w:tab w:val="num" w:pos="1383"/>
        </w:tabs>
        <w:ind w:left="1383" w:hanging="720"/>
      </w:pPr>
      <w:rPr>
        <w:rFonts w:hint="eastAsia"/>
      </w:r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8" w15:restartNumberingAfterBreak="0">
    <w:nsid w:val="1FB52521"/>
    <w:multiLevelType w:val="hybridMultilevel"/>
    <w:tmpl w:val="EC88ABC4"/>
    <w:lvl w:ilvl="0" w:tplc="A066D318">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29F90361"/>
    <w:multiLevelType w:val="hybridMultilevel"/>
    <w:tmpl w:val="DAE293A0"/>
    <w:lvl w:ilvl="0" w:tplc="0D6C2402">
      <w:start w:val="1"/>
      <w:numFmt w:val="iroha"/>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2B465D2D"/>
    <w:multiLevelType w:val="hybridMultilevel"/>
    <w:tmpl w:val="4094CA2E"/>
    <w:lvl w:ilvl="0" w:tplc="F4DC5D1A">
      <w:start w:val="2"/>
      <w:numFmt w:val="decimal"/>
      <w:lvlText w:val="(%1)"/>
      <w:lvlJc w:val="left"/>
      <w:pPr>
        <w:tabs>
          <w:tab w:val="num" w:pos="963"/>
        </w:tabs>
        <w:ind w:left="963" w:hanging="720"/>
      </w:pPr>
      <w:rPr>
        <w:rFonts w:hint="eastAsia"/>
      </w:rPr>
    </w:lvl>
    <w:lvl w:ilvl="1" w:tplc="04090017" w:tentative="1">
      <w:start w:val="1"/>
      <w:numFmt w:val="aiueoFullWidth"/>
      <w:lvlText w:val="(%2)"/>
      <w:lvlJc w:val="left"/>
      <w:pPr>
        <w:tabs>
          <w:tab w:val="num" w:pos="1083"/>
        </w:tabs>
        <w:ind w:left="1083" w:hanging="420"/>
      </w:pPr>
    </w:lvl>
    <w:lvl w:ilvl="2" w:tplc="04090011" w:tentative="1">
      <w:start w:val="1"/>
      <w:numFmt w:val="decimalEnclosedCircle"/>
      <w:lvlText w:val="%3"/>
      <w:lvlJc w:val="left"/>
      <w:pPr>
        <w:tabs>
          <w:tab w:val="num" w:pos="1503"/>
        </w:tabs>
        <w:ind w:left="1503" w:hanging="420"/>
      </w:pPr>
    </w:lvl>
    <w:lvl w:ilvl="3" w:tplc="0409000F" w:tentative="1">
      <w:start w:val="1"/>
      <w:numFmt w:val="decimal"/>
      <w:lvlText w:val="%4."/>
      <w:lvlJc w:val="left"/>
      <w:pPr>
        <w:tabs>
          <w:tab w:val="num" w:pos="1923"/>
        </w:tabs>
        <w:ind w:left="1923" w:hanging="420"/>
      </w:pPr>
    </w:lvl>
    <w:lvl w:ilvl="4" w:tplc="04090017" w:tentative="1">
      <w:start w:val="1"/>
      <w:numFmt w:val="aiueoFullWidth"/>
      <w:lvlText w:val="(%5)"/>
      <w:lvlJc w:val="left"/>
      <w:pPr>
        <w:tabs>
          <w:tab w:val="num" w:pos="2343"/>
        </w:tabs>
        <w:ind w:left="2343" w:hanging="420"/>
      </w:pPr>
    </w:lvl>
    <w:lvl w:ilvl="5" w:tplc="04090011" w:tentative="1">
      <w:start w:val="1"/>
      <w:numFmt w:val="decimalEnclosedCircle"/>
      <w:lvlText w:val="%6"/>
      <w:lvlJc w:val="left"/>
      <w:pPr>
        <w:tabs>
          <w:tab w:val="num" w:pos="2763"/>
        </w:tabs>
        <w:ind w:left="2763" w:hanging="420"/>
      </w:pPr>
    </w:lvl>
    <w:lvl w:ilvl="6" w:tplc="0409000F" w:tentative="1">
      <w:start w:val="1"/>
      <w:numFmt w:val="decimal"/>
      <w:lvlText w:val="%7."/>
      <w:lvlJc w:val="left"/>
      <w:pPr>
        <w:tabs>
          <w:tab w:val="num" w:pos="3183"/>
        </w:tabs>
        <w:ind w:left="3183" w:hanging="420"/>
      </w:pPr>
    </w:lvl>
    <w:lvl w:ilvl="7" w:tplc="04090017" w:tentative="1">
      <w:start w:val="1"/>
      <w:numFmt w:val="aiueoFullWidth"/>
      <w:lvlText w:val="(%8)"/>
      <w:lvlJc w:val="left"/>
      <w:pPr>
        <w:tabs>
          <w:tab w:val="num" w:pos="3603"/>
        </w:tabs>
        <w:ind w:left="3603" w:hanging="420"/>
      </w:pPr>
    </w:lvl>
    <w:lvl w:ilvl="8" w:tplc="04090011" w:tentative="1">
      <w:start w:val="1"/>
      <w:numFmt w:val="decimalEnclosedCircle"/>
      <w:lvlText w:val="%9"/>
      <w:lvlJc w:val="left"/>
      <w:pPr>
        <w:tabs>
          <w:tab w:val="num" w:pos="4023"/>
        </w:tabs>
        <w:ind w:left="4023" w:hanging="420"/>
      </w:pPr>
    </w:lvl>
  </w:abstractNum>
  <w:abstractNum w:abstractNumId="11" w15:restartNumberingAfterBreak="0">
    <w:nsid w:val="2DB416A7"/>
    <w:multiLevelType w:val="hybridMultilevel"/>
    <w:tmpl w:val="91CE396A"/>
    <w:lvl w:ilvl="0" w:tplc="2AB85CA4">
      <w:start w:val="1"/>
      <w:numFmt w:val="decimal"/>
      <w:lvlText w:val="(%1)"/>
      <w:lvlJc w:val="left"/>
      <w:pPr>
        <w:ind w:left="1068" w:hanging="720"/>
      </w:pPr>
      <w:rPr>
        <w:rFonts w:hint="default"/>
        <w:color w:val="auto"/>
        <w:sz w:val="24"/>
      </w:rPr>
    </w:lvl>
    <w:lvl w:ilvl="1" w:tplc="04090017" w:tentative="1">
      <w:start w:val="1"/>
      <w:numFmt w:val="aiueoFullWidth"/>
      <w:lvlText w:val="(%2)"/>
      <w:lvlJc w:val="left"/>
      <w:pPr>
        <w:ind w:left="1188" w:hanging="420"/>
      </w:pPr>
    </w:lvl>
    <w:lvl w:ilvl="2" w:tplc="04090011" w:tentative="1">
      <w:start w:val="1"/>
      <w:numFmt w:val="decimalEnclosedCircle"/>
      <w:lvlText w:val="%3"/>
      <w:lvlJc w:val="left"/>
      <w:pPr>
        <w:ind w:left="1608" w:hanging="420"/>
      </w:pPr>
    </w:lvl>
    <w:lvl w:ilvl="3" w:tplc="0409000F" w:tentative="1">
      <w:start w:val="1"/>
      <w:numFmt w:val="decimal"/>
      <w:lvlText w:val="%4."/>
      <w:lvlJc w:val="left"/>
      <w:pPr>
        <w:ind w:left="2028" w:hanging="420"/>
      </w:pPr>
    </w:lvl>
    <w:lvl w:ilvl="4" w:tplc="04090017" w:tentative="1">
      <w:start w:val="1"/>
      <w:numFmt w:val="aiueoFullWidth"/>
      <w:lvlText w:val="(%5)"/>
      <w:lvlJc w:val="left"/>
      <w:pPr>
        <w:ind w:left="2448" w:hanging="420"/>
      </w:pPr>
    </w:lvl>
    <w:lvl w:ilvl="5" w:tplc="04090011" w:tentative="1">
      <w:start w:val="1"/>
      <w:numFmt w:val="decimalEnclosedCircle"/>
      <w:lvlText w:val="%6"/>
      <w:lvlJc w:val="left"/>
      <w:pPr>
        <w:ind w:left="2868" w:hanging="420"/>
      </w:pPr>
    </w:lvl>
    <w:lvl w:ilvl="6" w:tplc="0409000F" w:tentative="1">
      <w:start w:val="1"/>
      <w:numFmt w:val="decimal"/>
      <w:lvlText w:val="%7."/>
      <w:lvlJc w:val="left"/>
      <w:pPr>
        <w:ind w:left="3288" w:hanging="420"/>
      </w:pPr>
    </w:lvl>
    <w:lvl w:ilvl="7" w:tplc="04090017" w:tentative="1">
      <w:start w:val="1"/>
      <w:numFmt w:val="aiueoFullWidth"/>
      <w:lvlText w:val="(%8)"/>
      <w:lvlJc w:val="left"/>
      <w:pPr>
        <w:ind w:left="3708" w:hanging="420"/>
      </w:pPr>
    </w:lvl>
    <w:lvl w:ilvl="8" w:tplc="04090011" w:tentative="1">
      <w:start w:val="1"/>
      <w:numFmt w:val="decimalEnclosedCircle"/>
      <w:lvlText w:val="%9"/>
      <w:lvlJc w:val="left"/>
      <w:pPr>
        <w:ind w:left="4128" w:hanging="420"/>
      </w:pPr>
    </w:lvl>
  </w:abstractNum>
  <w:abstractNum w:abstractNumId="12" w15:restartNumberingAfterBreak="0">
    <w:nsid w:val="2F2430FA"/>
    <w:multiLevelType w:val="hybridMultilevel"/>
    <w:tmpl w:val="A6FEFC36"/>
    <w:lvl w:ilvl="0" w:tplc="B25617E8">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4A85912"/>
    <w:multiLevelType w:val="hybridMultilevel"/>
    <w:tmpl w:val="F860FF96"/>
    <w:lvl w:ilvl="0" w:tplc="2B6297B2">
      <w:start w:val="2"/>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4" w15:restartNumberingAfterBreak="0">
    <w:nsid w:val="37056EF5"/>
    <w:multiLevelType w:val="hybridMultilevel"/>
    <w:tmpl w:val="A28AF256"/>
    <w:lvl w:ilvl="0" w:tplc="8F1C9084">
      <w:start w:val="1"/>
      <w:numFmt w:val="bullet"/>
      <w:lvlText w:val="・"/>
      <w:lvlJc w:val="left"/>
      <w:pPr>
        <w:tabs>
          <w:tab w:val="num" w:pos="544"/>
        </w:tabs>
        <w:ind w:left="544" w:hanging="360"/>
      </w:pPr>
      <w:rPr>
        <w:rFonts w:ascii="ＭＳ 明朝" w:eastAsia="ＭＳ 明朝" w:hAnsi="ＭＳ 明朝" w:cs="Times New Roman" w:hint="eastAsia"/>
      </w:rPr>
    </w:lvl>
    <w:lvl w:ilvl="1" w:tplc="0409000B" w:tentative="1">
      <w:start w:val="1"/>
      <w:numFmt w:val="bullet"/>
      <w:lvlText w:val=""/>
      <w:lvlJc w:val="left"/>
      <w:pPr>
        <w:tabs>
          <w:tab w:val="num" w:pos="1024"/>
        </w:tabs>
        <w:ind w:left="1024" w:hanging="420"/>
      </w:pPr>
      <w:rPr>
        <w:rFonts w:ascii="Wingdings" w:hAnsi="Wingdings" w:hint="default"/>
      </w:rPr>
    </w:lvl>
    <w:lvl w:ilvl="2" w:tplc="0409000D" w:tentative="1">
      <w:start w:val="1"/>
      <w:numFmt w:val="bullet"/>
      <w:lvlText w:val=""/>
      <w:lvlJc w:val="left"/>
      <w:pPr>
        <w:tabs>
          <w:tab w:val="num" w:pos="1444"/>
        </w:tabs>
        <w:ind w:left="1444" w:hanging="420"/>
      </w:pPr>
      <w:rPr>
        <w:rFonts w:ascii="Wingdings" w:hAnsi="Wingdings" w:hint="default"/>
      </w:rPr>
    </w:lvl>
    <w:lvl w:ilvl="3" w:tplc="04090001" w:tentative="1">
      <w:start w:val="1"/>
      <w:numFmt w:val="bullet"/>
      <w:lvlText w:val=""/>
      <w:lvlJc w:val="left"/>
      <w:pPr>
        <w:tabs>
          <w:tab w:val="num" w:pos="1864"/>
        </w:tabs>
        <w:ind w:left="1864" w:hanging="420"/>
      </w:pPr>
      <w:rPr>
        <w:rFonts w:ascii="Wingdings" w:hAnsi="Wingdings" w:hint="default"/>
      </w:rPr>
    </w:lvl>
    <w:lvl w:ilvl="4" w:tplc="0409000B" w:tentative="1">
      <w:start w:val="1"/>
      <w:numFmt w:val="bullet"/>
      <w:lvlText w:val=""/>
      <w:lvlJc w:val="left"/>
      <w:pPr>
        <w:tabs>
          <w:tab w:val="num" w:pos="2284"/>
        </w:tabs>
        <w:ind w:left="2284" w:hanging="420"/>
      </w:pPr>
      <w:rPr>
        <w:rFonts w:ascii="Wingdings" w:hAnsi="Wingdings" w:hint="default"/>
      </w:rPr>
    </w:lvl>
    <w:lvl w:ilvl="5" w:tplc="0409000D" w:tentative="1">
      <w:start w:val="1"/>
      <w:numFmt w:val="bullet"/>
      <w:lvlText w:val=""/>
      <w:lvlJc w:val="left"/>
      <w:pPr>
        <w:tabs>
          <w:tab w:val="num" w:pos="2704"/>
        </w:tabs>
        <w:ind w:left="2704" w:hanging="420"/>
      </w:pPr>
      <w:rPr>
        <w:rFonts w:ascii="Wingdings" w:hAnsi="Wingdings" w:hint="default"/>
      </w:rPr>
    </w:lvl>
    <w:lvl w:ilvl="6" w:tplc="04090001" w:tentative="1">
      <w:start w:val="1"/>
      <w:numFmt w:val="bullet"/>
      <w:lvlText w:val=""/>
      <w:lvlJc w:val="left"/>
      <w:pPr>
        <w:tabs>
          <w:tab w:val="num" w:pos="3124"/>
        </w:tabs>
        <w:ind w:left="3124" w:hanging="420"/>
      </w:pPr>
      <w:rPr>
        <w:rFonts w:ascii="Wingdings" w:hAnsi="Wingdings" w:hint="default"/>
      </w:rPr>
    </w:lvl>
    <w:lvl w:ilvl="7" w:tplc="0409000B" w:tentative="1">
      <w:start w:val="1"/>
      <w:numFmt w:val="bullet"/>
      <w:lvlText w:val=""/>
      <w:lvlJc w:val="left"/>
      <w:pPr>
        <w:tabs>
          <w:tab w:val="num" w:pos="3544"/>
        </w:tabs>
        <w:ind w:left="3544" w:hanging="420"/>
      </w:pPr>
      <w:rPr>
        <w:rFonts w:ascii="Wingdings" w:hAnsi="Wingdings" w:hint="default"/>
      </w:rPr>
    </w:lvl>
    <w:lvl w:ilvl="8" w:tplc="0409000D" w:tentative="1">
      <w:start w:val="1"/>
      <w:numFmt w:val="bullet"/>
      <w:lvlText w:val=""/>
      <w:lvlJc w:val="left"/>
      <w:pPr>
        <w:tabs>
          <w:tab w:val="num" w:pos="3964"/>
        </w:tabs>
        <w:ind w:left="3964" w:hanging="420"/>
      </w:pPr>
      <w:rPr>
        <w:rFonts w:ascii="Wingdings" w:hAnsi="Wingdings" w:hint="default"/>
      </w:rPr>
    </w:lvl>
  </w:abstractNum>
  <w:abstractNum w:abstractNumId="15" w15:restartNumberingAfterBreak="0">
    <w:nsid w:val="388A3C31"/>
    <w:multiLevelType w:val="hybridMultilevel"/>
    <w:tmpl w:val="7D90618C"/>
    <w:lvl w:ilvl="0" w:tplc="1F346272">
      <w:start w:val="1"/>
      <w:numFmt w:val="decimalEnclosedCircle"/>
      <w:lvlText w:val="%1"/>
      <w:lvlJc w:val="left"/>
      <w:pPr>
        <w:tabs>
          <w:tab w:val="num" w:pos="1811"/>
        </w:tabs>
        <w:ind w:left="1811" w:hanging="360"/>
      </w:pPr>
      <w:rPr>
        <w:rFonts w:hint="eastAsia"/>
      </w:rPr>
    </w:lvl>
    <w:lvl w:ilvl="1" w:tplc="91BE99EC">
      <w:start w:val="2"/>
      <w:numFmt w:val="bullet"/>
      <w:lvlText w:val="・"/>
      <w:lvlJc w:val="left"/>
      <w:pPr>
        <w:tabs>
          <w:tab w:val="num" w:pos="2351"/>
        </w:tabs>
        <w:ind w:left="2351" w:hanging="480"/>
      </w:pPr>
      <w:rPr>
        <w:rFonts w:ascii="Times New Roman" w:eastAsia="ＭＳ 明朝" w:hAnsi="Times New Roman" w:cs="Times New Roman" w:hint="default"/>
      </w:rPr>
    </w:lvl>
    <w:lvl w:ilvl="2" w:tplc="04090011" w:tentative="1">
      <w:start w:val="1"/>
      <w:numFmt w:val="decimalEnclosedCircle"/>
      <w:lvlText w:val="%3"/>
      <w:lvlJc w:val="left"/>
      <w:pPr>
        <w:tabs>
          <w:tab w:val="num" w:pos="2711"/>
        </w:tabs>
        <w:ind w:left="2711" w:hanging="420"/>
      </w:pPr>
    </w:lvl>
    <w:lvl w:ilvl="3" w:tplc="0409000F" w:tentative="1">
      <w:start w:val="1"/>
      <w:numFmt w:val="decimal"/>
      <w:lvlText w:val="%4."/>
      <w:lvlJc w:val="left"/>
      <w:pPr>
        <w:tabs>
          <w:tab w:val="num" w:pos="3131"/>
        </w:tabs>
        <w:ind w:left="3131" w:hanging="420"/>
      </w:pPr>
    </w:lvl>
    <w:lvl w:ilvl="4" w:tplc="04090017" w:tentative="1">
      <w:start w:val="1"/>
      <w:numFmt w:val="aiueoFullWidth"/>
      <w:lvlText w:val="(%5)"/>
      <w:lvlJc w:val="left"/>
      <w:pPr>
        <w:tabs>
          <w:tab w:val="num" w:pos="3551"/>
        </w:tabs>
        <w:ind w:left="3551" w:hanging="420"/>
      </w:pPr>
    </w:lvl>
    <w:lvl w:ilvl="5" w:tplc="04090011" w:tentative="1">
      <w:start w:val="1"/>
      <w:numFmt w:val="decimalEnclosedCircle"/>
      <w:lvlText w:val="%6"/>
      <w:lvlJc w:val="left"/>
      <w:pPr>
        <w:tabs>
          <w:tab w:val="num" w:pos="3971"/>
        </w:tabs>
        <w:ind w:left="3971" w:hanging="420"/>
      </w:pPr>
    </w:lvl>
    <w:lvl w:ilvl="6" w:tplc="0409000F" w:tentative="1">
      <w:start w:val="1"/>
      <w:numFmt w:val="decimal"/>
      <w:lvlText w:val="%7."/>
      <w:lvlJc w:val="left"/>
      <w:pPr>
        <w:tabs>
          <w:tab w:val="num" w:pos="4391"/>
        </w:tabs>
        <w:ind w:left="4391" w:hanging="420"/>
      </w:pPr>
    </w:lvl>
    <w:lvl w:ilvl="7" w:tplc="04090017" w:tentative="1">
      <w:start w:val="1"/>
      <w:numFmt w:val="aiueoFullWidth"/>
      <w:lvlText w:val="(%8)"/>
      <w:lvlJc w:val="left"/>
      <w:pPr>
        <w:tabs>
          <w:tab w:val="num" w:pos="4811"/>
        </w:tabs>
        <w:ind w:left="4811" w:hanging="420"/>
      </w:pPr>
    </w:lvl>
    <w:lvl w:ilvl="8" w:tplc="04090011" w:tentative="1">
      <w:start w:val="1"/>
      <w:numFmt w:val="decimalEnclosedCircle"/>
      <w:lvlText w:val="%9"/>
      <w:lvlJc w:val="left"/>
      <w:pPr>
        <w:tabs>
          <w:tab w:val="num" w:pos="5231"/>
        </w:tabs>
        <w:ind w:left="5231" w:hanging="420"/>
      </w:pPr>
    </w:lvl>
  </w:abstractNum>
  <w:abstractNum w:abstractNumId="16" w15:restartNumberingAfterBreak="0">
    <w:nsid w:val="3BCB2A25"/>
    <w:multiLevelType w:val="hybridMultilevel"/>
    <w:tmpl w:val="9BA2FE64"/>
    <w:lvl w:ilvl="0" w:tplc="D8CC9E0C">
      <w:start w:val="2"/>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C666688"/>
    <w:multiLevelType w:val="hybridMultilevel"/>
    <w:tmpl w:val="42AE95C8"/>
    <w:lvl w:ilvl="0" w:tplc="934675BC">
      <w:start w:val="1"/>
      <w:numFmt w:val="decimalEnclosedCircle"/>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CA9599B"/>
    <w:multiLevelType w:val="hybridMultilevel"/>
    <w:tmpl w:val="33246B1C"/>
    <w:lvl w:ilvl="0" w:tplc="F116904C">
      <w:start w:val="1"/>
      <w:numFmt w:val="decimalEnclosedCircle"/>
      <w:lvlText w:val="%1"/>
      <w:lvlJc w:val="left"/>
      <w:pPr>
        <w:ind w:left="842" w:hanging="360"/>
      </w:pPr>
      <w:rPr>
        <w:rFonts w:hint="default"/>
      </w:rPr>
    </w:lvl>
    <w:lvl w:ilvl="1" w:tplc="04090017">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9" w15:restartNumberingAfterBreak="0">
    <w:nsid w:val="4AEB5555"/>
    <w:multiLevelType w:val="hybridMultilevel"/>
    <w:tmpl w:val="684CCBCC"/>
    <w:lvl w:ilvl="0" w:tplc="A8344146">
      <w:start w:val="4"/>
      <w:numFmt w:val="decimal"/>
      <w:lvlText w:val="%1"/>
      <w:lvlJc w:val="left"/>
      <w:pPr>
        <w:ind w:left="12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0" w15:restartNumberingAfterBreak="0">
    <w:nsid w:val="4DB012F5"/>
    <w:multiLevelType w:val="hybridMultilevel"/>
    <w:tmpl w:val="A54E5000"/>
    <w:lvl w:ilvl="0" w:tplc="130AC278">
      <w:start w:val="1"/>
      <w:numFmt w:val="decimal"/>
      <w:lvlText w:val="(%1)"/>
      <w:lvlJc w:val="left"/>
      <w:pPr>
        <w:tabs>
          <w:tab w:val="num" w:pos="706"/>
        </w:tabs>
        <w:ind w:left="706" w:hanging="525"/>
      </w:pPr>
      <w:rPr>
        <w:rFonts w:hint="eastAsia"/>
      </w:rPr>
    </w:lvl>
    <w:lvl w:ilvl="1" w:tplc="8FC649B2">
      <w:start w:val="1"/>
      <w:numFmt w:val="decimalEnclosedCircle"/>
      <w:lvlText w:val="%2"/>
      <w:lvlJc w:val="left"/>
      <w:pPr>
        <w:tabs>
          <w:tab w:val="num" w:pos="961"/>
        </w:tabs>
        <w:ind w:left="961" w:hanging="36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1" w15:restartNumberingAfterBreak="0">
    <w:nsid w:val="50812322"/>
    <w:multiLevelType w:val="hybridMultilevel"/>
    <w:tmpl w:val="A79452D0"/>
    <w:lvl w:ilvl="0" w:tplc="5AB693BA">
      <w:start w:val="1"/>
      <w:numFmt w:val="bullet"/>
      <w:lvlText w:val=""/>
      <w:lvlJc w:val="left"/>
      <w:pPr>
        <w:ind w:left="1290" w:hanging="420"/>
      </w:pPr>
      <w:rPr>
        <w:rFonts w:ascii="Wingdings" w:hAnsi="Wingdings" w:hint="default"/>
        <w:strike w:val="0"/>
        <w:color w:val="000000" w:themeColor="text1"/>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2" w15:restartNumberingAfterBreak="0">
    <w:nsid w:val="59321E12"/>
    <w:multiLevelType w:val="hybridMultilevel"/>
    <w:tmpl w:val="963E549A"/>
    <w:lvl w:ilvl="0" w:tplc="BD5AC53E">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3" w15:restartNumberingAfterBreak="0">
    <w:nsid w:val="62604AEA"/>
    <w:multiLevelType w:val="hybridMultilevel"/>
    <w:tmpl w:val="4F06278C"/>
    <w:lvl w:ilvl="0" w:tplc="2EA6E532">
      <w:start w:val="3"/>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4" w15:restartNumberingAfterBreak="0">
    <w:nsid w:val="640426F7"/>
    <w:multiLevelType w:val="hybridMultilevel"/>
    <w:tmpl w:val="72D6E70C"/>
    <w:lvl w:ilvl="0" w:tplc="26F0526C">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6383090"/>
    <w:multiLevelType w:val="hybridMultilevel"/>
    <w:tmpl w:val="EC204D88"/>
    <w:lvl w:ilvl="0" w:tplc="8294DAD6">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C1C4986"/>
    <w:multiLevelType w:val="hybridMultilevel"/>
    <w:tmpl w:val="A89038CE"/>
    <w:lvl w:ilvl="0" w:tplc="61F6B15E">
      <w:start w:val="1"/>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4C460A"/>
    <w:multiLevelType w:val="hybridMultilevel"/>
    <w:tmpl w:val="5D8AF534"/>
    <w:lvl w:ilvl="0" w:tplc="76D4FDC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F0C4A63"/>
    <w:multiLevelType w:val="hybridMultilevel"/>
    <w:tmpl w:val="F90CDB2A"/>
    <w:lvl w:ilvl="0" w:tplc="BF081AC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302278547">
    <w:abstractNumId w:val="5"/>
  </w:num>
  <w:num w:numId="2" w16cid:durableId="1553616040">
    <w:abstractNumId w:val="20"/>
  </w:num>
  <w:num w:numId="3" w16cid:durableId="1823542064">
    <w:abstractNumId w:val="23"/>
  </w:num>
  <w:num w:numId="4" w16cid:durableId="608465257">
    <w:abstractNumId w:val="13"/>
  </w:num>
  <w:num w:numId="5" w16cid:durableId="1283658856">
    <w:abstractNumId w:val="6"/>
  </w:num>
  <w:num w:numId="6" w16cid:durableId="763767961">
    <w:abstractNumId w:val="7"/>
  </w:num>
  <w:num w:numId="7" w16cid:durableId="136345397">
    <w:abstractNumId w:val="15"/>
  </w:num>
  <w:num w:numId="8" w16cid:durableId="2026786535">
    <w:abstractNumId w:val="17"/>
  </w:num>
  <w:num w:numId="9" w16cid:durableId="759103960">
    <w:abstractNumId w:val="10"/>
  </w:num>
  <w:num w:numId="10" w16cid:durableId="2055961768">
    <w:abstractNumId w:val="9"/>
  </w:num>
  <w:num w:numId="11" w16cid:durableId="750008116">
    <w:abstractNumId w:val="22"/>
  </w:num>
  <w:num w:numId="12" w16cid:durableId="1241211428">
    <w:abstractNumId w:val="28"/>
  </w:num>
  <w:num w:numId="13" w16cid:durableId="938030148">
    <w:abstractNumId w:val="0"/>
  </w:num>
  <w:num w:numId="14" w16cid:durableId="1182360448">
    <w:abstractNumId w:val="14"/>
  </w:num>
  <w:num w:numId="15" w16cid:durableId="992367454">
    <w:abstractNumId w:val="21"/>
  </w:num>
  <w:num w:numId="16" w16cid:durableId="1985964242">
    <w:abstractNumId w:val="4"/>
  </w:num>
  <w:num w:numId="17" w16cid:durableId="226188667">
    <w:abstractNumId w:val="2"/>
  </w:num>
  <w:num w:numId="18" w16cid:durableId="1112898363">
    <w:abstractNumId w:val="18"/>
  </w:num>
  <w:num w:numId="19" w16cid:durableId="515273231">
    <w:abstractNumId w:val="25"/>
  </w:num>
  <w:num w:numId="20" w16cid:durableId="1170488880">
    <w:abstractNumId w:val="16"/>
  </w:num>
  <w:num w:numId="21" w16cid:durableId="1171797241">
    <w:abstractNumId w:val="8"/>
  </w:num>
  <w:num w:numId="22" w16cid:durableId="1508180376">
    <w:abstractNumId w:val="19"/>
  </w:num>
  <w:num w:numId="23" w16cid:durableId="1923637566">
    <w:abstractNumId w:val="24"/>
  </w:num>
  <w:num w:numId="24" w16cid:durableId="780221547">
    <w:abstractNumId w:val="12"/>
  </w:num>
  <w:num w:numId="25" w16cid:durableId="929847368">
    <w:abstractNumId w:val="26"/>
  </w:num>
  <w:num w:numId="26" w16cid:durableId="1388265720">
    <w:abstractNumId w:val="1"/>
  </w:num>
  <w:num w:numId="27" w16cid:durableId="1876306001">
    <w:abstractNumId w:val="1"/>
  </w:num>
  <w:num w:numId="28" w16cid:durableId="651326937">
    <w:abstractNumId w:val="1"/>
    <w:lvlOverride w:ilvl="0">
      <w:startOverride w:val="1"/>
    </w:lvlOverride>
  </w:num>
  <w:num w:numId="29" w16cid:durableId="362361737">
    <w:abstractNumId w:val="1"/>
    <w:lvlOverride w:ilvl="0">
      <w:startOverride w:val="1"/>
    </w:lvlOverride>
  </w:num>
  <w:num w:numId="30" w16cid:durableId="325132415">
    <w:abstractNumId w:val="3"/>
  </w:num>
  <w:num w:numId="31" w16cid:durableId="566038802">
    <w:abstractNumId w:val="27"/>
  </w:num>
  <w:num w:numId="32" w16cid:durableId="13298715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8"/>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6"/>
    <w:rsid w:val="0000005C"/>
    <w:rsid w:val="00000E48"/>
    <w:rsid w:val="000010E3"/>
    <w:rsid w:val="00001112"/>
    <w:rsid w:val="00002A3F"/>
    <w:rsid w:val="0000331A"/>
    <w:rsid w:val="000041FB"/>
    <w:rsid w:val="00004C9B"/>
    <w:rsid w:val="000068DC"/>
    <w:rsid w:val="000073F5"/>
    <w:rsid w:val="000076B6"/>
    <w:rsid w:val="00007F8C"/>
    <w:rsid w:val="0001018B"/>
    <w:rsid w:val="00010DB0"/>
    <w:rsid w:val="00010E48"/>
    <w:rsid w:val="000111F6"/>
    <w:rsid w:val="0001185E"/>
    <w:rsid w:val="00012731"/>
    <w:rsid w:val="000133D2"/>
    <w:rsid w:val="00013E31"/>
    <w:rsid w:val="000140B2"/>
    <w:rsid w:val="000152D8"/>
    <w:rsid w:val="00015945"/>
    <w:rsid w:val="00015C39"/>
    <w:rsid w:val="00015D35"/>
    <w:rsid w:val="000161F5"/>
    <w:rsid w:val="0001629F"/>
    <w:rsid w:val="000169D6"/>
    <w:rsid w:val="0001744B"/>
    <w:rsid w:val="00017D25"/>
    <w:rsid w:val="000200B1"/>
    <w:rsid w:val="00021EC7"/>
    <w:rsid w:val="0002282F"/>
    <w:rsid w:val="00022954"/>
    <w:rsid w:val="00023C26"/>
    <w:rsid w:val="00024273"/>
    <w:rsid w:val="0002441E"/>
    <w:rsid w:val="00024528"/>
    <w:rsid w:val="00024FC3"/>
    <w:rsid w:val="00025352"/>
    <w:rsid w:val="0002535B"/>
    <w:rsid w:val="00025A55"/>
    <w:rsid w:val="00025C43"/>
    <w:rsid w:val="00025C7D"/>
    <w:rsid w:val="00027B24"/>
    <w:rsid w:val="00030546"/>
    <w:rsid w:val="0003173B"/>
    <w:rsid w:val="00031815"/>
    <w:rsid w:val="00032882"/>
    <w:rsid w:val="00034DA7"/>
    <w:rsid w:val="00035394"/>
    <w:rsid w:val="00035500"/>
    <w:rsid w:val="000355A5"/>
    <w:rsid w:val="00036789"/>
    <w:rsid w:val="00040368"/>
    <w:rsid w:val="0004054B"/>
    <w:rsid w:val="0004064B"/>
    <w:rsid w:val="00040990"/>
    <w:rsid w:val="00041E39"/>
    <w:rsid w:val="00042C8C"/>
    <w:rsid w:val="0004341E"/>
    <w:rsid w:val="00043899"/>
    <w:rsid w:val="00044E37"/>
    <w:rsid w:val="000455C5"/>
    <w:rsid w:val="00045E28"/>
    <w:rsid w:val="00046296"/>
    <w:rsid w:val="00046B00"/>
    <w:rsid w:val="00046E3B"/>
    <w:rsid w:val="00046F42"/>
    <w:rsid w:val="000473F2"/>
    <w:rsid w:val="00047A36"/>
    <w:rsid w:val="00047A83"/>
    <w:rsid w:val="00047ADF"/>
    <w:rsid w:val="000503BD"/>
    <w:rsid w:val="00050875"/>
    <w:rsid w:val="0005182D"/>
    <w:rsid w:val="00051F28"/>
    <w:rsid w:val="00052DCA"/>
    <w:rsid w:val="00052EFF"/>
    <w:rsid w:val="000533DC"/>
    <w:rsid w:val="000538A0"/>
    <w:rsid w:val="0005401E"/>
    <w:rsid w:val="00054B82"/>
    <w:rsid w:val="00055E3B"/>
    <w:rsid w:val="00056F1A"/>
    <w:rsid w:val="000571E1"/>
    <w:rsid w:val="00057475"/>
    <w:rsid w:val="00057619"/>
    <w:rsid w:val="00057E52"/>
    <w:rsid w:val="000603E8"/>
    <w:rsid w:val="00060416"/>
    <w:rsid w:val="00060C12"/>
    <w:rsid w:val="00061B05"/>
    <w:rsid w:val="00061FFE"/>
    <w:rsid w:val="000625EE"/>
    <w:rsid w:val="000629DA"/>
    <w:rsid w:val="00062C39"/>
    <w:rsid w:val="00062D23"/>
    <w:rsid w:val="00062E3E"/>
    <w:rsid w:val="0006349A"/>
    <w:rsid w:val="000638C4"/>
    <w:rsid w:val="00063E98"/>
    <w:rsid w:val="0006424A"/>
    <w:rsid w:val="000679DC"/>
    <w:rsid w:val="0007032D"/>
    <w:rsid w:val="0007040A"/>
    <w:rsid w:val="00071672"/>
    <w:rsid w:val="00071A17"/>
    <w:rsid w:val="000732B0"/>
    <w:rsid w:val="00073803"/>
    <w:rsid w:val="00074364"/>
    <w:rsid w:val="00074870"/>
    <w:rsid w:val="0007559D"/>
    <w:rsid w:val="0007663B"/>
    <w:rsid w:val="00076948"/>
    <w:rsid w:val="00077103"/>
    <w:rsid w:val="0007714E"/>
    <w:rsid w:val="00077606"/>
    <w:rsid w:val="00077C30"/>
    <w:rsid w:val="00077F57"/>
    <w:rsid w:val="00080AC7"/>
    <w:rsid w:val="00082B66"/>
    <w:rsid w:val="00082C77"/>
    <w:rsid w:val="00082CCF"/>
    <w:rsid w:val="00082E21"/>
    <w:rsid w:val="0008342E"/>
    <w:rsid w:val="000844B6"/>
    <w:rsid w:val="00084A4D"/>
    <w:rsid w:val="00084F79"/>
    <w:rsid w:val="00085132"/>
    <w:rsid w:val="000863D6"/>
    <w:rsid w:val="00086C90"/>
    <w:rsid w:val="00086E9A"/>
    <w:rsid w:val="00086EFA"/>
    <w:rsid w:val="00087212"/>
    <w:rsid w:val="000878CA"/>
    <w:rsid w:val="00090074"/>
    <w:rsid w:val="00090DC9"/>
    <w:rsid w:val="00091762"/>
    <w:rsid w:val="00092DE9"/>
    <w:rsid w:val="00093472"/>
    <w:rsid w:val="00093682"/>
    <w:rsid w:val="000947B3"/>
    <w:rsid w:val="00094BE7"/>
    <w:rsid w:val="0009505C"/>
    <w:rsid w:val="00095275"/>
    <w:rsid w:val="00095A20"/>
    <w:rsid w:val="00096635"/>
    <w:rsid w:val="00097F6A"/>
    <w:rsid w:val="000A004E"/>
    <w:rsid w:val="000A0B7E"/>
    <w:rsid w:val="000A0B98"/>
    <w:rsid w:val="000A0C5F"/>
    <w:rsid w:val="000A1359"/>
    <w:rsid w:val="000A1BCF"/>
    <w:rsid w:val="000A2495"/>
    <w:rsid w:val="000A25D6"/>
    <w:rsid w:val="000A5048"/>
    <w:rsid w:val="000A5F16"/>
    <w:rsid w:val="000B1973"/>
    <w:rsid w:val="000B1BFA"/>
    <w:rsid w:val="000B1E1C"/>
    <w:rsid w:val="000B2204"/>
    <w:rsid w:val="000B2863"/>
    <w:rsid w:val="000B2A8B"/>
    <w:rsid w:val="000B31DB"/>
    <w:rsid w:val="000B4B2A"/>
    <w:rsid w:val="000B5C55"/>
    <w:rsid w:val="000B651E"/>
    <w:rsid w:val="000B6F6E"/>
    <w:rsid w:val="000C0067"/>
    <w:rsid w:val="000C06CC"/>
    <w:rsid w:val="000C0E90"/>
    <w:rsid w:val="000C18BB"/>
    <w:rsid w:val="000C18C9"/>
    <w:rsid w:val="000C1C08"/>
    <w:rsid w:val="000C4064"/>
    <w:rsid w:val="000C574B"/>
    <w:rsid w:val="000C68FA"/>
    <w:rsid w:val="000D0484"/>
    <w:rsid w:val="000D076B"/>
    <w:rsid w:val="000D1CC5"/>
    <w:rsid w:val="000D2313"/>
    <w:rsid w:val="000D2C1B"/>
    <w:rsid w:val="000D3AA7"/>
    <w:rsid w:val="000D43C4"/>
    <w:rsid w:val="000D4CF7"/>
    <w:rsid w:val="000D5122"/>
    <w:rsid w:val="000D58E5"/>
    <w:rsid w:val="000D670B"/>
    <w:rsid w:val="000D6785"/>
    <w:rsid w:val="000D6B09"/>
    <w:rsid w:val="000D756C"/>
    <w:rsid w:val="000D780F"/>
    <w:rsid w:val="000D7833"/>
    <w:rsid w:val="000D788C"/>
    <w:rsid w:val="000E0D3E"/>
    <w:rsid w:val="000E1048"/>
    <w:rsid w:val="000E1273"/>
    <w:rsid w:val="000E146C"/>
    <w:rsid w:val="000E19CC"/>
    <w:rsid w:val="000E1E6A"/>
    <w:rsid w:val="000E2B63"/>
    <w:rsid w:val="000E366F"/>
    <w:rsid w:val="000E424D"/>
    <w:rsid w:val="000E43EE"/>
    <w:rsid w:val="000E45F9"/>
    <w:rsid w:val="000E588F"/>
    <w:rsid w:val="000E6E19"/>
    <w:rsid w:val="000E6F7D"/>
    <w:rsid w:val="000E7C5D"/>
    <w:rsid w:val="000E7D34"/>
    <w:rsid w:val="000F01E3"/>
    <w:rsid w:val="000F29C6"/>
    <w:rsid w:val="000F2A5A"/>
    <w:rsid w:val="000F2B44"/>
    <w:rsid w:val="000F2ED1"/>
    <w:rsid w:val="000F2EF1"/>
    <w:rsid w:val="000F3EEB"/>
    <w:rsid w:val="000F49DE"/>
    <w:rsid w:val="000F512A"/>
    <w:rsid w:val="000F55EF"/>
    <w:rsid w:val="000F694E"/>
    <w:rsid w:val="000F6BFB"/>
    <w:rsid w:val="000F7323"/>
    <w:rsid w:val="000F7391"/>
    <w:rsid w:val="000F7A3F"/>
    <w:rsid w:val="0010029A"/>
    <w:rsid w:val="00100D19"/>
    <w:rsid w:val="00100D92"/>
    <w:rsid w:val="00101567"/>
    <w:rsid w:val="00101C97"/>
    <w:rsid w:val="0010262E"/>
    <w:rsid w:val="00102DA5"/>
    <w:rsid w:val="001031F8"/>
    <w:rsid w:val="001040E5"/>
    <w:rsid w:val="00104F80"/>
    <w:rsid w:val="0010587F"/>
    <w:rsid w:val="00105DA1"/>
    <w:rsid w:val="00105FEB"/>
    <w:rsid w:val="00110260"/>
    <w:rsid w:val="00110BBF"/>
    <w:rsid w:val="00110C8C"/>
    <w:rsid w:val="00110D94"/>
    <w:rsid w:val="0011199F"/>
    <w:rsid w:val="00113250"/>
    <w:rsid w:val="00113E5E"/>
    <w:rsid w:val="001150D6"/>
    <w:rsid w:val="00115C41"/>
    <w:rsid w:val="001170B0"/>
    <w:rsid w:val="0011785F"/>
    <w:rsid w:val="001215C3"/>
    <w:rsid w:val="001216B3"/>
    <w:rsid w:val="001228DA"/>
    <w:rsid w:val="00122D25"/>
    <w:rsid w:val="00123078"/>
    <w:rsid w:val="0012367D"/>
    <w:rsid w:val="00123CE0"/>
    <w:rsid w:val="00123F0C"/>
    <w:rsid w:val="00124282"/>
    <w:rsid w:val="0012458C"/>
    <w:rsid w:val="00124A5E"/>
    <w:rsid w:val="00125099"/>
    <w:rsid w:val="00125F75"/>
    <w:rsid w:val="00126516"/>
    <w:rsid w:val="00126555"/>
    <w:rsid w:val="00126710"/>
    <w:rsid w:val="00126834"/>
    <w:rsid w:val="00127A01"/>
    <w:rsid w:val="00127A87"/>
    <w:rsid w:val="00127B1A"/>
    <w:rsid w:val="00127E02"/>
    <w:rsid w:val="001306DC"/>
    <w:rsid w:val="0013100C"/>
    <w:rsid w:val="00131123"/>
    <w:rsid w:val="00131CA0"/>
    <w:rsid w:val="00131E52"/>
    <w:rsid w:val="00132300"/>
    <w:rsid w:val="0013235B"/>
    <w:rsid w:val="00132502"/>
    <w:rsid w:val="00132C45"/>
    <w:rsid w:val="00133813"/>
    <w:rsid w:val="00133F47"/>
    <w:rsid w:val="001349E0"/>
    <w:rsid w:val="001353AE"/>
    <w:rsid w:val="001375A1"/>
    <w:rsid w:val="00137A89"/>
    <w:rsid w:val="00140F5B"/>
    <w:rsid w:val="00142337"/>
    <w:rsid w:val="001423CD"/>
    <w:rsid w:val="00142DA6"/>
    <w:rsid w:val="00143277"/>
    <w:rsid w:val="001442CF"/>
    <w:rsid w:val="001467C6"/>
    <w:rsid w:val="00146AB3"/>
    <w:rsid w:val="00150366"/>
    <w:rsid w:val="00150CBF"/>
    <w:rsid w:val="00151C72"/>
    <w:rsid w:val="001525F4"/>
    <w:rsid w:val="00152F0F"/>
    <w:rsid w:val="00153A6A"/>
    <w:rsid w:val="001541C5"/>
    <w:rsid w:val="00154217"/>
    <w:rsid w:val="00155F61"/>
    <w:rsid w:val="00156CDA"/>
    <w:rsid w:val="00156E09"/>
    <w:rsid w:val="00160275"/>
    <w:rsid w:val="00160599"/>
    <w:rsid w:val="00160B96"/>
    <w:rsid w:val="00167268"/>
    <w:rsid w:val="00167AB0"/>
    <w:rsid w:val="001702F0"/>
    <w:rsid w:val="001707BB"/>
    <w:rsid w:val="00171D74"/>
    <w:rsid w:val="0017254C"/>
    <w:rsid w:val="001735D3"/>
    <w:rsid w:val="0017430C"/>
    <w:rsid w:val="00174756"/>
    <w:rsid w:val="001758AD"/>
    <w:rsid w:val="001763B4"/>
    <w:rsid w:val="001767EC"/>
    <w:rsid w:val="00177623"/>
    <w:rsid w:val="00177ACA"/>
    <w:rsid w:val="00177E33"/>
    <w:rsid w:val="00177E41"/>
    <w:rsid w:val="00181DCB"/>
    <w:rsid w:val="00182175"/>
    <w:rsid w:val="001831B8"/>
    <w:rsid w:val="0018387F"/>
    <w:rsid w:val="00183ABA"/>
    <w:rsid w:val="00184072"/>
    <w:rsid w:val="001844E6"/>
    <w:rsid w:val="00185D32"/>
    <w:rsid w:val="001874A2"/>
    <w:rsid w:val="00187DD5"/>
    <w:rsid w:val="00190650"/>
    <w:rsid w:val="00190D80"/>
    <w:rsid w:val="00192931"/>
    <w:rsid w:val="001929E9"/>
    <w:rsid w:val="00193901"/>
    <w:rsid w:val="00193DA9"/>
    <w:rsid w:val="001955DA"/>
    <w:rsid w:val="0019570E"/>
    <w:rsid w:val="001958A6"/>
    <w:rsid w:val="0019592D"/>
    <w:rsid w:val="0019642E"/>
    <w:rsid w:val="00196B07"/>
    <w:rsid w:val="00196DE1"/>
    <w:rsid w:val="001973C3"/>
    <w:rsid w:val="00197736"/>
    <w:rsid w:val="001A016A"/>
    <w:rsid w:val="001A1AC1"/>
    <w:rsid w:val="001A2189"/>
    <w:rsid w:val="001A29A9"/>
    <w:rsid w:val="001A2BDB"/>
    <w:rsid w:val="001A3377"/>
    <w:rsid w:val="001A3A7D"/>
    <w:rsid w:val="001A3B55"/>
    <w:rsid w:val="001A3B9A"/>
    <w:rsid w:val="001A3EA9"/>
    <w:rsid w:val="001A4025"/>
    <w:rsid w:val="001A406B"/>
    <w:rsid w:val="001A4158"/>
    <w:rsid w:val="001A4D4E"/>
    <w:rsid w:val="001A5ECF"/>
    <w:rsid w:val="001A6558"/>
    <w:rsid w:val="001A6621"/>
    <w:rsid w:val="001B07FA"/>
    <w:rsid w:val="001B13DE"/>
    <w:rsid w:val="001B46E6"/>
    <w:rsid w:val="001B4F12"/>
    <w:rsid w:val="001B4F6A"/>
    <w:rsid w:val="001B5779"/>
    <w:rsid w:val="001B6995"/>
    <w:rsid w:val="001B6BB9"/>
    <w:rsid w:val="001B7527"/>
    <w:rsid w:val="001B7ECD"/>
    <w:rsid w:val="001C0410"/>
    <w:rsid w:val="001C1293"/>
    <w:rsid w:val="001C143D"/>
    <w:rsid w:val="001C2FF7"/>
    <w:rsid w:val="001C43E0"/>
    <w:rsid w:val="001C4C4C"/>
    <w:rsid w:val="001C4D04"/>
    <w:rsid w:val="001C63AD"/>
    <w:rsid w:val="001C6611"/>
    <w:rsid w:val="001C709B"/>
    <w:rsid w:val="001C711B"/>
    <w:rsid w:val="001C7C4A"/>
    <w:rsid w:val="001C7F61"/>
    <w:rsid w:val="001D03DD"/>
    <w:rsid w:val="001D1646"/>
    <w:rsid w:val="001D1C34"/>
    <w:rsid w:val="001D1CB2"/>
    <w:rsid w:val="001D22BF"/>
    <w:rsid w:val="001D2A46"/>
    <w:rsid w:val="001D2F69"/>
    <w:rsid w:val="001D322E"/>
    <w:rsid w:val="001D37CC"/>
    <w:rsid w:val="001D4858"/>
    <w:rsid w:val="001D4C77"/>
    <w:rsid w:val="001D4F09"/>
    <w:rsid w:val="001D54F7"/>
    <w:rsid w:val="001D5B1C"/>
    <w:rsid w:val="001D74E1"/>
    <w:rsid w:val="001D7EF1"/>
    <w:rsid w:val="001E055E"/>
    <w:rsid w:val="001E05DE"/>
    <w:rsid w:val="001E1855"/>
    <w:rsid w:val="001E1D09"/>
    <w:rsid w:val="001E2435"/>
    <w:rsid w:val="001E37D3"/>
    <w:rsid w:val="001E4892"/>
    <w:rsid w:val="001E490E"/>
    <w:rsid w:val="001E4971"/>
    <w:rsid w:val="001E5049"/>
    <w:rsid w:val="001E5568"/>
    <w:rsid w:val="001E56A9"/>
    <w:rsid w:val="001E5FA2"/>
    <w:rsid w:val="001E6B7F"/>
    <w:rsid w:val="001F01C2"/>
    <w:rsid w:val="001F1AB8"/>
    <w:rsid w:val="001F1E03"/>
    <w:rsid w:val="001F20B7"/>
    <w:rsid w:val="001F2491"/>
    <w:rsid w:val="001F2B25"/>
    <w:rsid w:val="001F3441"/>
    <w:rsid w:val="001F3947"/>
    <w:rsid w:val="001F3B57"/>
    <w:rsid w:val="001F411F"/>
    <w:rsid w:val="001F45B5"/>
    <w:rsid w:val="001F4E80"/>
    <w:rsid w:val="001F56F7"/>
    <w:rsid w:val="001F7933"/>
    <w:rsid w:val="00200146"/>
    <w:rsid w:val="00200B2E"/>
    <w:rsid w:val="00200EF4"/>
    <w:rsid w:val="002013AD"/>
    <w:rsid w:val="00201743"/>
    <w:rsid w:val="002030CD"/>
    <w:rsid w:val="00203639"/>
    <w:rsid w:val="00204ABC"/>
    <w:rsid w:val="002062DD"/>
    <w:rsid w:val="00206DD6"/>
    <w:rsid w:val="0020739F"/>
    <w:rsid w:val="00207575"/>
    <w:rsid w:val="002109CE"/>
    <w:rsid w:val="00213A52"/>
    <w:rsid w:val="00214A87"/>
    <w:rsid w:val="00214D0E"/>
    <w:rsid w:val="002154E2"/>
    <w:rsid w:val="00216013"/>
    <w:rsid w:val="00216C26"/>
    <w:rsid w:val="00217243"/>
    <w:rsid w:val="0021733B"/>
    <w:rsid w:val="0022024E"/>
    <w:rsid w:val="00222407"/>
    <w:rsid w:val="002227E1"/>
    <w:rsid w:val="00222A1D"/>
    <w:rsid w:val="00224EFC"/>
    <w:rsid w:val="002260DC"/>
    <w:rsid w:val="00226776"/>
    <w:rsid w:val="00226C0E"/>
    <w:rsid w:val="00226FDA"/>
    <w:rsid w:val="00227967"/>
    <w:rsid w:val="00227A4D"/>
    <w:rsid w:val="00230A0C"/>
    <w:rsid w:val="0023150C"/>
    <w:rsid w:val="002319AF"/>
    <w:rsid w:val="00231E02"/>
    <w:rsid w:val="00233227"/>
    <w:rsid w:val="002350A1"/>
    <w:rsid w:val="00235DFB"/>
    <w:rsid w:val="002368DA"/>
    <w:rsid w:val="00242725"/>
    <w:rsid w:val="00242C78"/>
    <w:rsid w:val="00242EE7"/>
    <w:rsid w:val="00243F6F"/>
    <w:rsid w:val="0024518E"/>
    <w:rsid w:val="00245A61"/>
    <w:rsid w:val="00245B47"/>
    <w:rsid w:val="00251184"/>
    <w:rsid w:val="002514F1"/>
    <w:rsid w:val="0025192C"/>
    <w:rsid w:val="00254261"/>
    <w:rsid w:val="002542B6"/>
    <w:rsid w:val="0025442E"/>
    <w:rsid w:val="00254AFF"/>
    <w:rsid w:val="0025586E"/>
    <w:rsid w:val="002567E0"/>
    <w:rsid w:val="00260310"/>
    <w:rsid w:val="00260734"/>
    <w:rsid w:val="00262803"/>
    <w:rsid w:val="00262B97"/>
    <w:rsid w:val="00263619"/>
    <w:rsid w:val="00263800"/>
    <w:rsid w:val="002639B2"/>
    <w:rsid w:val="00263A1A"/>
    <w:rsid w:val="00263BE0"/>
    <w:rsid w:val="00264109"/>
    <w:rsid w:val="00264CD7"/>
    <w:rsid w:val="00264EBA"/>
    <w:rsid w:val="0026564D"/>
    <w:rsid w:val="00265C51"/>
    <w:rsid w:val="00265DD7"/>
    <w:rsid w:val="00266C59"/>
    <w:rsid w:val="0026785E"/>
    <w:rsid w:val="002708B9"/>
    <w:rsid w:val="002728FA"/>
    <w:rsid w:val="002731FD"/>
    <w:rsid w:val="00273C89"/>
    <w:rsid w:val="002742F5"/>
    <w:rsid w:val="0027441A"/>
    <w:rsid w:val="00274A12"/>
    <w:rsid w:val="00274CC9"/>
    <w:rsid w:val="00275457"/>
    <w:rsid w:val="0027710F"/>
    <w:rsid w:val="002772FF"/>
    <w:rsid w:val="00277630"/>
    <w:rsid w:val="002778C3"/>
    <w:rsid w:val="00277DE8"/>
    <w:rsid w:val="00280E8C"/>
    <w:rsid w:val="002813A1"/>
    <w:rsid w:val="00281B88"/>
    <w:rsid w:val="00281DC7"/>
    <w:rsid w:val="002822EE"/>
    <w:rsid w:val="002825F3"/>
    <w:rsid w:val="00282606"/>
    <w:rsid w:val="002826CD"/>
    <w:rsid w:val="00283066"/>
    <w:rsid w:val="00283B09"/>
    <w:rsid w:val="00283C16"/>
    <w:rsid w:val="00284461"/>
    <w:rsid w:val="0028493F"/>
    <w:rsid w:val="00285EBD"/>
    <w:rsid w:val="002867C6"/>
    <w:rsid w:val="002873A5"/>
    <w:rsid w:val="002873F9"/>
    <w:rsid w:val="00287BF9"/>
    <w:rsid w:val="00290120"/>
    <w:rsid w:val="00290DF5"/>
    <w:rsid w:val="00290EF6"/>
    <w:rsid w:val="0029154F"/>
    <w:rsid w:val="0029189E"/>
    <w:rsid w:val="00293168"/>
    <w:rsid w:val="00293E96"/>
    <w:rsid w:val="002956C6"/>
    <w:rsid w:val="002964D0"/>
    <w:rsid w:val="0029657D"/>
    <w:rsid w:val="00297597"/>
    <w:rsid w:val="002A0C28"/>
    <w:rsid w:val="002A0E27"/>
    <w:rsid w:val="002A12E4"/>
    <w:rsid w:val="002A15E6"/>
    <w:rsid w:val="002A1660"/>
    <w:rsid w:val="002A2437"/>
    <w:rsid w:val="002A28D5"/>
    <w:rsid w:val="002A2D74"/>
    <w:rsid w:val="002A2FB7"/>
    <w:rsid w:val="002A2FD1"/>
    <w:rsid w:val="002A3328"/>
    <w:rsid w:val="002A3CF9"/>
    <w:rsid w:val="002A3F80"/>
    <w:rsid w:val="002A5461"/>
    <w:rsid w:val="002A59D9"/>
    <w:rsid w:val="002A6023"/>
    <w:rsid w:val="002B0DEE"/>
    <w:rsid w:val="002B155C"/>
    <w:rsid w:val="002B1707"/>
    <w:rsid w:val="002B1EFD"/>
    <w:rsid w:val="002B2792"/>
    <w:rsid w:val="002B337F"/>
    <w:rsid w:val="002B34E1"/>
    <w:rsid w:val="002B3E71"/>
    <w:rsid w:val="002B4464"/>
    <w:rsid w:val="002B456F"/>
    <w:rsid w:val="002B477E"/>
    <w:rsid w:val="002B51FB"/>
    <w:rsid w:val="002B5F91"/>
    <w:rsid w:val="002B6212"/>
    <w:rsid w:val="002B6DAD"/>
    <w:rsid w:val="002C04BB"/>
    <w:rsid w:val="002C159A"/>
    <w:rsid w:val="002C183D"/>
    <w:rsid w:val="002C1B5C"/>
    <w:rsid w:val="002C1DD3"/>
    <w:rsid w:val="002C24BE"/>
    <w:rsid w:val="002C2F45"/>
    <w:rsid w:val="002C32C9"/>
    <w:rsid w:val="002C43C1"/>
    <w:rsid w:val="002C4EE5"/>
    <w:rsid w:val="002C5C3B"/>
    <w:rsid w:val="002C6DF3"/>
    <w:rsid w:val="002C7190"/>
    <w:rsid w:val="002D01FC"/>
    <w:rsid w:val="002D12D5"/>
    <w:rsid w:val="002D1BB4"/>
    <w:rsid w:val="002D3717"/>
    <w:rsid w:val="002D3BB3"/>
    <w:rsid w:val="002D4148"/>
    <w:rsid w:val="002D46E0"/>
    <w:rsid w:val="002D534E"/>
    <w:rsid w:val="002D5B2F"/>
    <w:rsid w:val="002D632A"/>
    <w:rsid w:val="002E01B8"/>
    <w:rsid w:val="002E0508"/>
    <w:rsid w:val="002E155A"/>
    <w:rsid w:val="002E1F49"/>
    <w:rsid w:val="002E20A6"/>
    <w:rsid w:val="002E3312"/>
    <w:rsid w:val="002E40F1"/>
    <w:rsid w:val="002E49DC"/>
    <w:rsid w:val="002E5501"/>
    <w:rsid w:val="002E642A"/>
    <w:rsid w:val="002E68CE"/>
    <w:rsid w:val="002E691E"/>
    <w:rsid w:val="002E6E7C"/>
    <w:rsid w:val="002E712E"/>
    <w:rsid w:val="002E747A"/>
    <w:rsid w:val="002E754A"/>
    <w:rsid w:val="002E76C7"/>
    <w:rsid w:val="002E7F64"/>
    <w:rsid w:val="002F00CD"/>
    <w:rsid w:val="002F11D4"/>
    <w:rsid w:val="002F120A"/>
    <w:rsid w:val="002F139C"/>
    <w:rsid w:val="002F1B4F"/>
    <w:rsid w:val="002F1FDB"/>
    <w:rsid w:val="002F28BF"/>
    <w:rsid w:val="002F2D6F"/>
    <w:rsid w:val="002F2DA7"/>
    <w:rsid w:val="002F3797"/>
    <w:rsid w:val="002F46B8"/>
    <w:rsid w:val="002F50CF"/>
    <w:rsid w:val="002F53B3"/>
    <w:rsid w:val="002F5559"/>
    <w:rsid w:val="002F635B"/>
    <w:rsid w:val="002F65F4"/>
    <w:rsid w:val="002F69C4"/>
    <w:rsid w:val="00301E7B"/>
    <w:rsid w:val="003022F1"/>
    <w:rsid w:val="00302AEE"/>
    <w:rsid w:val="00303A06"/>
    <w:rsid w:val="00304C75"/>
    <w:rsid w:val="00305505"/>
    <w:rsid w:val="003063EA"/>
    <w:rsid w:val="00306431"/>
    <w:rsid w:val="00306690"/>
    <w:rsid w:val="00307351"/>
    <w:rsid w:val="00307466"/>
    <w:rsid w:val="00307E7D"/>
    <w:rsid w:val="00310299"/>
    <w:rsid w:val="003106C6"/>
    <w:rsid w:val="00310886"/>
    <w:rsid w:val="003124F9"/>
    <w:rsid w:val="003127AC"/>
    <w:rsid w:val="0031312D"/>
    <w:rsid w:val="003132A5"/>
    <w:rsid w:val="00313803"/>
    <w:rsid w:val="00313B36"/>
    <w:rsid w:val="00314194"/>
    <w:rsid w:val="00314196"/>
    <w:rsid w:val="00314CFB"/>
    <w:rsid w:val="00315797"/>
    <w:rsid w:val="00315C44"/>
    <w:rsid w:val="00315DEF"/>
    <w:rsid w:val="00316814"/>
    <w:rsid w:val="00317289"/>
    <w:rsid w:val="003174E3"/>
    <w:rsid w:val="0031774C"/>
    <w:rsid w:val="00317BC2"/>
    <w:rsid w:val="00320C9B"/>
    <w:rsid w:val="00321AD0"/>
    <w:rsid w:val="0032206F"/>
    <w:rsid w:val="003229E2"/>
    <w:rsid w:val="003244A0"/>
    <w:rsid w:val="003245CE"/>
    <w:rsid w:val="00324C40"/>
    <w:rsid w:val="00325441"/>
    <w:rsid w:val="003254CC"/>
    <w:rsid w:val="00325620"/>
    <w:rsid w:val="0032567B"/>
    <w:rsid w:val="00325D2A"/>
    <w:rsid w:val="00326540"/>
    <w:rsid w:val="00326ECC"/>
    <w:rsid w:val="00327525"/>
    <w:rsid w:val="003279FB"/>
    <w:rsid w:val="00330689"/>
    <w:rsid w:val="0033070D"/>
    <w:rsid w:val="003308E7"/>
    <w:rsid w:val="00330C81"/>
    <w:rsid w:val="00330DFB"/>
    <w:rsid w:val="00331812"/>
    <w:rsid w:val="00331A16"/>
    <w:rsid w:val="0033257A"/>
    <w:rsid w:val="0033298B"/>
    <w:rsid w:val="003336B3"/>
    <w:rsid w:val="003339BB"/>
    <w:rsid w:val="00333C66"/>
    <w:rsid w:val="00334047"/>
    <w:rsid w:val="00334349"/>
    <w:rsid w:val="003349E9"/>
    <w:rsid w:val="00335377"/>
    <w:rsid w:val="00335B82"/>
    <w:rsid w:val="003366A0"/>
    <w:rsid w:val="003367C4"/>
    <w:rsid w:val="00340BB1"/>
    <w:rsid w:val="00340C52"/>
    <w:rsid w:val="00341D3B"/>
    <w:rsid w:val="00343B95"/>
    <w:rsid w:val="00344789"/>
    <w:rsid w:val="0034561C"/>
    <w:rsid w:val="00345690"/>
    <w:rsid w:val="00345943"/>
    <w:rsid w:val="00345A9E"/>
    <w:rsid w:val="003460C6"/>
    <w:rsid w:val="00346294"/>
    <w:rsid w:val="00346885"/>
    <w:rsid w:val="003479A3"/>
    <w:rsid w:val="00351432"/>
    <w:rsid w:val="0035158A"/>
    <w:rsid w:val="003517E5"/>
    <w:rsid w:val="003517F7"/>
    <w:rsid w:val="00351B5B"/>
    <w:rsid w:val="00355611"/>
    <w:rsid w:val="00356CDF"/>
    <w:rsid w:val="00356F7B"/>
    <w:rsid w:val="0036044C"/>
    <w:rsid w:val="0036080F"/>
    <w:rsid w:val="003611F5"/>
    <w:rsid w:val="00361D80"/>
    <w:rsid w:val="0036299A"/>
    <w:rsid w:val="00362AFD"/>
    <w:rsid w:val="003634FD"/>
    <w:rsid w:val="003634FE"/>
    <w:rsid w:val="00363697"/>
    <w:rsid w:val="00363D15"/>
    <w:rsid w:val="00363E14"/>
    <w:rsid w:val="00364461"/>
    <w:rsid w:val="00364555"/>
    <w:rsid w:val="003646AF"/>
    <w:rsid w:val="00365D95"/>
    <w:rsid w:val="00365E07"/>
    <w:rsid w:val="00365E09"/>
    <w:rsid w:val="0036745C"/>
    <w:rsid w:val="00367F36"/>
    <w:rsid w:val="00370605"/>
    <w:rsid w:val="00370B73"/>
    <w:rsid w:val="00370E19"/>
    <w:rsid w:val="003712FB"/>
    <w:rsid w:val="00371889"/>
    <w:rsid w:val="00371F88"/>
    <w:rsid w:val="003729E3"/>
    <w:rsid w:val="003735D8"/>
    <w:rsid w:val="003738B2"/>
    <w:rsid w:val="00374FB5"/>
    <w:rsid w:val="0037509B"/>
    <w:rsid w:val="003761D8"/>
    <w:rsid w:val="00376F6F"/>
    <w:rsid w:val="003778D0"/>
    <w:rsid w:val="00377EB4"/>
    <w:rsid w:val="00377FB8"/>
    <w:rsid w:val="00380D61"/>
    <w:rsid w:val="00380FA3"/>
    <w:rsid w:val="003814C4"/>
    <w:rsid w:val="00381FCD"/>
    <w:rsid w:val="00384827"/>
    <w:rsid w:val="0038486F"/>
    <w:rsid w:val="00385658"/>
    <w:rsid w:val="003858F0"/>
    <w:rsid w:val="003862D2"/>
    <w:rsid w:val="00386450"/>
    <w:rsid w:val="00386CDD"/>
    <w:rsid w:val="003873B7"/>
    <w:rsid w:val="00387C52"/>
    <w:rsid w:val="00387CB2"/>
    <w:rsid w:val="0039029A"/>
    <w:rsid w:val="003906EC"/>
    <w:rsid w:val="003908AD"/>
    <w:rsid w:val="0039092D"/>
    <w:rsid w:val="00390C53"/>
    <w:rsid w:val="003910E0"/>
    <w:rsid w:val="003916ED"/>
    <w:rsid w:val="00392025"/>
    <w:rsid w:val="003928A2"/>
    <w:rsid w:val="0039299B"/>
    <w:rsid w:val="00392FDE"/>
    <w:rsid w:val="00393188"/>
    <w:rsid w:val="00393707"/>
    <w:rsid w:val="00393715"/>
    <w:rsid w:val="00393940"/>
    <w:rsid w:val="00393E76"/>
    <w:rsid w:val="00394031"/>
    <w:rsid w:val="003963A0"/>
    <w:rsid w:val="00396F96"/>
    <w:rsid w:val="003972D0"/>
    <w:rsid w:val="003A012B"/>
    <w:rsid w:val="003A0252"/>
    <w:rsid w:val="003A050B"/>
    <w:rsid w:val="003A19BB"/>
    <w:rsid w:val="003A19D3"/>
    <w:rsid w:val="003A298F"/>
    <w:rsid w:val="003A3836"/>
    <w:rsid w:val="003A5263"/>
    <w:rsid w:val="003A56BE"/>
    <w:rsid w:val="003A5734"/>
    <w:rsid w:val="003A60B1"/>
    <w:rsid w:val="003A6139"/>
    <w:rsid w:val="003A6383"/>
    <w:rsid w:val="003A7295"/>
    <w:rsid w:val="003B0080"/>
    <w:rsid w:val="003B03B4"/>
    <w:rsid w:val="003B05B3"/>
    <w:rsid w:val="003B0A2D"/>
    <w:rsid w:val="003B258D"/>
    <w:rsid w:val="003B3382"/>
    <w:rsid w:val="003B3C20"/>
    <w:rsid w:val="003B3C2F"/>
    <w:rsid w:val="003B4F81"/>
    <w:rsid w:val="003B50EA"/>
    <w:rsid w:val="003B51CA"/>
    <w:rsid w:val="003B6289"/>
    <w:rsid w:val="003B66BA"/>
    <w:rsid w:val="003B6D44"/>
    <w:rsid w:val="003B6EB5"/>
    <w:rsid w:val="003B7BD6"/>
    <w:rsid w:val="003C0267"/>
    <w:rsid w:val="003C0293"/>
    <w:rsid w:val="003C0332"/>
    <w:rsid w:val="003C0532"/>
    <w:rsid w:val="003C0609"/>
    <w:rsid w:val="003C077D"/>
    <w:rsid w:val="003C1AFB"/>
    <w:rsid w:val="003C1ED7"/>
    <w:rsid w:val="003C21A5"/>
    <w:rsid w:val="003C22A1"/>
    <w:rsid w:val="003C2BEF"/>
    <w:rsid w:val="003C2EFA"/>
    <w:rsid w:val="003C3233"/>
    <w:rsid w:val="003C323F"/>
    <w:rsid w:val="003C3447"/>
    <w:rsid w:val="003C35E2"/>
    <w:rsid w:val="003C3A02"/>
    <w:rsid w:val="003C3C52"/>
    <w:rsid w:val="003C4064"/>
    <w:rsid w:val="003C4A79"/>
    <w:rsid w:val="003C601E"/>
    <w:rsid w:val="003C6151"/>
    <w:rsid w:val="003C64A8"/>
    <w:rsid w:val="003C6A7C"/>
    <w:rsid w:val="003C6D8D"/>
    <w:rsid w:val="003C7067"/>
    <w:rsid w:val="003C7AC1"/>
    <w:rsid w:val="003C7E36"/>
    <w:rsid w:val="003D070C"/>
    <w:rsid w:val="003D0E57"/>
    <w:rsid w:val="003D13FD"/>
    <w:rsid w:val="003D2D79"/>
    <w:rsid w:val="003D2DB6"/>
    <w:rsid w:val="003D371C"/>
    <w:rsid w:val="003D3E70"/>
    <w:rsid w:val="003D413C"/>
    <w:rsid w:val="003D46A0"/>
    <w:rsid w:val="003D4C54"/>
    <w:rsid w:val="003D4F54"/>
    <w:rsid w:val="003D5815"/>
    <w:rsid w:val="003D65E4"/>
    <w:rsid w:val="003D707F"/>
    <w:rsid w:val="003D7C23"/>
    <w:rsid w:val="003E0610"/>
    <w:rsid w:val="003E130A"/>
    <w:rsid w:val="003E32E0"/>
    <w:rsid w:val="003E4176"/>
    <w:rsid w:val="003E44C3"/>
    <w:rsid w:val="003E4647"/>
    <w:rsid w:val="003E4E80"/>
    <w:rsid w:val="003E5F29"/>
    <w:rsid w:val="003E6202"/>
    <w:rsid w:val="003E7221"/>
    <w:rsid w:val="003E7A2C"/>
    <w:rsid w:val="003F07D0"/>
    <w:rsid w:val="003F0E07"/>
    <w:rsid w:val="003F0F9A"/>
    <w:rsid w:val="003F1A7B"/>
    <w:rsid w:val="003F1F76"/>
    <w:rsid w:val="003F2863"/>
    <w:rsid w:val="003F2DE0"/>
    <w:rsid w:val="003F2EE3"/>
    <w:rsid w:val="003F348A"/>
    <w:rsid w:val="003F3D05"/>
    <w:rsid w:val="003F3FBA"/>
    <w:rsid w:val="003F44E0"/>
    <w:rsid w:val="003F59BB"/>
    <w:rsid w:val="003F705F"/>
    <w:rsid w:val="003F731B"/>
    <w:rsid w:val="003F74C7"/>
    <w:rsid w:val="003F798C"/>
    <w:rsid w:val="00400A3A"/>
    <w:rsid w:val="004019A3"/>
    <w:rsid w:val="00401F40"/>
    <w:rsid w:val="0040243F"/>
    <w:rsid w:val="00404B9D"/>
    <w:rsid w:val="004053DC"/>
    <w:rsid w:val="00405893"/>
    <w:rsid w:val="004058B0"/>
    <w:rsid w:val="00405DD8"/>
    <w:rsid w:val="0040646B"/>
    <w:rsid w:val="0040740C"/>
    <w:rsid w:val="004075E5"/>
    <w:rsid w:val="004122BF"/>
    <w:rsid w:val="0041302A"/>
    <w:rsid w:val="00413845"/>
    <w:rsid w:val="00413C1F"/>
    <w:rsid w:val="004145F1"/>
    <w:rsid w:val="004167E3"/>
    <w:rsid w:val="00417749"/>
    <w:rsid w:val="00417883"/>
    <w:rsid w:val="00417F67"/>
    <w:rsid w:val="004214A0"/>
    <w:rsid w:val="00422FCF"/>
    <w:rsid w:val="0042372C"/>
    <w:rsid w:val="00423B1D"/>
    <w:rsid w:val="00423DC3"/>
    <w:rsid w:val="00424359"/>
    <w:rsid w:val="00425056"/>
    <w:rsid w:val="00425357"/>
    <w:rsid w:val="004263F1"/>
    <w:rsid w:val="00426C46"/>
    <w:rsid w:val="0043045A"/>
    <w:rsid w:val="0043059D"/>
    <w:rsid w:val="00430970"/>
    <w:rsid w:val="004313BE"/>
    <w:rsid w:val="0043180D"/>
    <w:rsid w:val="00432162"/>
    <w:rsid w:val="00432E2E"/>
    <w:rsid w:val="00432EFC"/>
    <w:rsid w:val="00433E7E"/>
    <w:rsid w:val="0043444C"/>
    <w:rsid w:val="00434B7C"/>
    <w:rsid w:val="00434E13"/>
    <w:rsid w:val="00434EBD"/>
    <w:rsid w:val="00434F37"/>
    <w:rsid w:val="00435B42"/>
    <w:rsid w:val="00435D91"/>
    <w:rsid w:val="00440DFE"/>
    <w:rsid w:val="00440E6E"/>
    <w:rsid w:val="0044151B"/>
    <w:rsid w:val="00441F89"/>
    <w:rsid w:val="004427DA"/>
    <w:rsid w:val="00442EDE"/>
    <w:rsid w:val="00443AC5"/>
    <w:rsid w:val="00447D1D"/>
    <w:rsid w:val="004516AF"/>
    <w:rsid w:val="00451C69"/>
    <w:rsid w:val="0045213F"/>
    <w:rsid w:val="004524D5"/>
    <w:rsid w:val="00452A18"/>
    <w:rsid w:val="004534D4"/>
    <w:rsid w:val="00453F66"/>
    <w:rsid w:val="00454B15"/>
    <w:rsid w:val="00454C2C"/>
    <w:rsid w:val="00454F7D"/>
    <w:rsid w:val="00455925"/>
    <w:rsid w:val="004568AC"/>
    <w:rsid w:val="00456ED4"/>
    <w:rsid w:val="00457B6D"/>
    <w:rsid w:val="0046086F"/>
    <w:rsid w:val="00460AAE"/>
    <w:rsid w:val="00461F3C"/>
    <w:rsid w:val="0046227D"/>
    <w:rsid w:val="00462A26"/>
    <w:rsid w:val="00462DA2"/>
    <w:rsid w:val="00462F83"/>
    <w:rsid w:val="00463794"/>
    <w:rsid w:val="00464C22"/>
    <w:rsid w:val="00464F52"/>
    <w:rsid w:val="004652AE"/>
    <w:rsid w:val="00465D80"/>
    <w:rsid w:val="00466188"/>
    <w:rsid w:val="004666DD"/>
    <w:rsid w:val="004676DA"/>
    <w:rsid w:val="00467914"/>
    <w:rsid w:val="00470752"/>
    <w:rsid w:val="0047091A"/>
    <w:rsid w:val="00470CDA"/>
    <w:rsid w:val="004722BB"/>
    <w:rsid w:val="00472A1D"/>
    <w:rsid w:val="00473D57"/>
    <w:rsid w:val="00474DC7"/>
    <w:rsid w:val="004750F3"/>
    <w:rsid w:val="00475682"/>
    <w:rsid w:val="0047695F"/>
    <w:rsid w:val="00476AA4"/>
    <w:rsid w:val="0047724A"/>
    <w:rsid w:val="0047773E"/>
    <w:rsid w:val="00477B06"/>
    <w:rsid w:val="00477D7F"/>
    <w:rsid w:val="004802A6"/>
    <w:rsid w:val="004806E9"/>
    <w:rsid w:val="004809CC"/>
    <w:rsid w:val="00480E76"/>
    <w:rsid w:val="004817EF"/>
    <w:rsid w:val="0048203E"/>
    <w:rsid w:val="00482D92"/>
    <w:rsid w:val="00483574"/>
    <w:rsid w:val="00484921"/>
    <w:rsid w:val="00484BCF"/>
    <w:rsid w:val="00484CD1"/>
    <w:rsid w:val="00484E64"/>
    <w:rsid w:val="00486561"/>
    <w:rsid w:val="00486760"/>
    <w:rsid w:val="004900FB"/>
    <w:rsid w:val="00490C50"/>
    <w:rsid w:val="00491867"/>
    <w:rsid w:val="00492CC6"/>
    <w:rsid w:val="004934F0"/>
    <w:rsid w:val="00494575"/>
    <w:rsid w:val="004949CE"/>
    <w:rsid w:val="00495E04"/>
    <w:rsid w:val="004967DE"/>
    <w:rsid w:val="00496D04"/>
    <w:rsid w:val="00496E09"/>
    <w:rsid w:val="00497188"/>
    <w:rsid w:val="0049769B"/>
    <w:rsid w:val="00497995"/>
    <w:rsid w:val="00497CD0"/>
    <w:rsid w:val="004A0408"/>
    <w:rsid w:val="004A0C7D"/>
    <w:rsid w:val="004A10DB"/>
    <w:rsid w:val="004A1D33"/>
    <w:rsid w:val="004A1E14"/>
    <w:rsid w:val="004A1F66"/>
    <w:rsid w:val="004A3111"/>
    <w:rsid w:val="004A3DD9"/>
    <w:rsid w:val="004A400D"/>
    <w:rsid w:val="004A4AAF"/>
    <w:rsid w:val="004A4C1B"/>
    <w:rsid w:val="004A73FD"/>
    <w:rsid w:val="004B0045"/>
    <w:rsid w:val="004B0658"/>
    <w:rsid w:val="004B08A3"/>
    <w:rsid w:val="004B1245"/>
    <w:rsid w:val="004B2C93"/>
    <w:rsid w:val="004B2E40"/>
    <w:rsid w:val="004B30B7"/>
    <w:rsid w:val="004B3202"/>
    <w:rsid w:val="004B3E44"/>
    <w:rsid w:val="004B444F"/>
    <w:rsid w:val="004B5855"/>
    <w:rsid w:val="004B58B6"/>
    <w:rsid w:val="004B598A"/>
    <w:rsid w:val="004B61A5"/>
    <w:rsid w:val="004B6EA8"/>
    <w:rsid w:val="004B71B2"/>
    <w:rsid w:val="004C29F0"/>
    <w:rsid w:val="004C2E14"/>
    <w:rsid w:val="004C2F3D"/>
    <w:rsid w:val="004C318E"/>
    <w:rsid w:val="004C39E5"/>
    <w:rsid w:val="004C3ECC"/>
    <w:rsid w:val="004C3F0F"/>
    <w:rsid w:val="004C52BC"/>
    <w:rsid w:val="004C5469"/>
    <w:rsid w:val="004C5B8B"/>
    <w:rsid w:val="004C5BA2"/>
    <w:rsid w:val="004C7661"/>
    <w:rsid w:val="004C7945"/>
    <w:rsid w:val="004C7AB6"/>
    <w:rsid w:val="004C7C95"/>
    <w:rsid w:val="004D06B7"/>
    <w:rsid w:val="004D0A17"/>
    <w:rsid w:val="004D0BAD"/>
    <w:rsid w:val="004D0EB4"/>
    <w:rsid w:val="004D1398"/>
    <w:rsid w:val="004D1806"/>
    <w:rsid w:val="004D1828"/>
    <w:rsid w:val="004D235D"/>
    <w:rsid w:val="004D278D"/>
    <w:rsid w:val="004D31BA"/>
    <w:rsid w:val="004D3420"/>
    <w:rsid w:val="004D3A5D"/>
    <w:rsid w:val="004D4485"/>
    <w:rsid w:val="004D4C03"/>
    <w:rsid w:val="004D5895"/>
    <w:rsid w:val="004D5C15"/>
    <w:rsid w:val="004D6A35"/>
    <w:rsid w:val="004D7B68"/>
    <w:rsid w:val="004D7BCE"/>
    <w:rsid w:val="004E0157"/>
    <w:rsid w:val="004E03B9"/>
    <w:rsid w:val="004E03D9"/>
    <w:rsid w:val="004E0B54"/>
    <w:rsid w:val="004E1472"/>
    <w:rsid w:val="004E174E"/>
    <w:rsid w:val="004E2524"/>
    <w:rsid w:val="004E2F04"/>
    <w:rsid w:val="004E2F8D"/>
    <w:rsid w:val="004E31FB"/>
    <w:rsid w:val="004E37DB"/>
    <w:rsid w:val="004E3EB5"/>
    <w:rsid w:val="004E5B8D"/>
    <w:rsid w:val="004E7AFB"/>
    <w:rsid w:val="004E7F25"/>
    <w:rsid w:val="004F0D3D"/>
    <w:rsid w:val="004F0FDB"/>
    <w:rsid w:val="004F1309"/>
    <w:rsid w:val="004F1B3E"/>
    <w:rsid w:val="004F1D9B"/>
    <w:rsid w:val="004F20BD"/>
    <w:rsid w:val="004F244A"/>
    <w:rsid w:val="004F29FE"/>
    <w:rsid w:val="004F2DEA"/>
    <w:rsid w:val="004F37A1"/>
    <w:rsid w:val="004F3888"/>
    <w:rsid w:val="004F4A0B"/>
    <w:rsid w:val="004F7ECC"/>
    <w:rsid w:val="00500241"/>
    <w:rsid w:val="00500ABA"/>
    <w:rsid w:val="00500EAE"/>
    <w:rsid w:val="00500EAF"/>
    <w:rsid w:val="00500FB1"/>
    <w:rsid w:val="00501030"/>
    <w:rsid w:val="00501BD4"/>
    <w:rsid w:val="0050404C"/>
    <w:rsid w:val="0050543E"/>
    <w:rsid w:val="00505525"/>
    <w:rsid w:val="00505B3C"/>
    <w:rsid w:val="00505D5E"/>
    <w:rsid w:val="005063B2"/>
    <w:rsid w:val="00506780"/>
    <w:rsid w:val="00510559"/>
    <w:rsid w:val="00510A97"/>
    <w:rsid w:val="00510B53"/>
    <w:rsid w:val="0051196A"/>
    <w:rsid w:val="00511A64"/>
    <w:rsid w:val="00511C16"/>
    <w:rsid w:val="00511FB4"/>
    <w:rsid w:val="005139AC"/>
    <w:rsid w:val="00514232"/>
    <w:rsid w:val="00514F47"/>
    <w:rsid w:val="00515025"/>
    <w:rsid w:val="00515041"/>
    <w:rsid w:val="00515153"/>
    <w:rsid w:val="005152B6"/>
    <w:rsid w:val="0051551B"/>
    <w:rsid w:val="005155E0"/>
    <w:rsid w:val="00515E9C"/>
    <w:rsid w:val="00517284"/>
    <w:rsid w:val="005209AF"/>
    <w:rsid w:val="00520ACB"/>
    <w:rsid w:val="00522C69"/>
    <w:rsid w:val="005236B7"/>
    <w:rsid w:val="005236E6"/>
    <w:rsid w:val="00523FA9"/>
    <w:rsid w:val="00524149"/>
    <w:rsid w:val="0052420D"/>
    <w:rsid w:val="00526825"/>
    <w:rsid w:val="00526D66"/>
    <w:rsid w:val="005301A2"/>
    <w:rsid w:val="005316A5"/>
    <w:rsid w:val="00532449"/>
    <w:rsid w:val="00532963"/>
    <w:rsid w:val="00532BB9"/>
    <w:rsid w:val="00532CA6"/>
    <w:rsid w:val="00533377"/>
    <w:rsid w:val="00533A71"/>
    <w:rsid w:val="00534CD3"/>
    <w:rsid w:val="005359DB"/>
    <w:rsid w:val="00535F65"/>
    <w:rsid w:val="00540331"/>
    <w:rsid w:val="005409F3"/>
    <w:rsid w:val="0054138C"/>
    <w:rsid w:val="005415FF"/>
    <w:rsid w:val="00541C8E"/>
    <w:rsid w:val="005421B2"/>
    <w:rsid w:val="00542517"/>
    <w:rsid w:val="005429DD"/>
    <w:rsid w:val="005435EF"/>
    <w:rsid w:val="00543AB7"/>
    <w:rsid w:val="005449C0"/>
    <w:rsid w:val="00544A5A"/>
    <w:rsid w:val="0054543A"/>
    <w:rsid w:val="00545893"/>
    <w:rsid w:val="00545DBF"/>
    <w:rsid w:val="00545F91"/>
    <w:rsid w:val="00546F79"/>
    <w:rsid w:val="005470D3"/>
    <w:rsid w:val="00550707"/>
    <w:rsid w:val="00551F9C"/>
    <w:rsid w:val="00552E72"/>
    <w:rsid w:val="00554609"/>
    <w:rsid w:val="00555457"/>
    <w:rsid w:val="00555568"/>
    <w:rsid w:val="00555778"/>
    <w:rsid w:val="00556460"/>
    <w:rsid w:val="005574BD"/>
    <w:rsid w:val="005577DE"/>
    <w:rsid w:val="00560D3F"/>
    <w:rsid w:val="00560D60"/>
    <w:rsid w:val="00563A12"/>
    <w:rsid w:val="00563CA3"/>
    <w:rsid w:val="0056477E"/>
    <w:rsid w:val="0056487C"/>
    <w:rsid w:val="00565165"/>
    <w:rsid w:val="0056571B"/>
    <w:rsid w:val="0056577C"/>
    <w:rsid w:val="0056784C"/>
    <w:rsid w:val="005703AF"/>
    <w:rsid w:val="00571E33"/>
    <w:rsid w:val="00571EB2"/>
    <w:rsid w:val="0057496E"/>
    <w:rsid w:val="00574EE6"/>
    <w:rsid w:val="005750F0"/>
    <w:rsid w:val="00575320"/>
    <w:rsid w:val="0057606F"/>
    <w:rsid w:val="005764ED"/>
    <w:rsid w:val="00576F05"/>
    <w:rsid w:val="0058035E"/>
    <w:rsid w:val="00580462"/>
    <w:rsid w:val="00580E99"/>
    <w:rsid w:val="00581235"/>
    <w:rsid w:val="005817FB"/>
    <w:rsid w:val="00581C1B"/>
    <w:rsid w:val="00582B13"/>
    <w:rsid w:val="0058357F"/>
    <w:rsid w:val="00585716"/>
    <w:rsid w:val="00585E37"/>
    <w:rsid w:val="00586040"/>
    <w:rsid w:val="0058739D"/>
    <w:rsid w:val="00587DC0"/>
    <w:rsid w:val="00587F61"/>
    <w:rsid w:val="00587F76"/>
    <w:rsid w:val="0059078B"/>
    <w:rsid w:val="0059094B"/>
    <w:rsid w:val="00591BCC"/>
    <w:rsid w:val="00592620"/>
    <w:rsid w:val="00592957"/>
    <w:rsid w:val="00594E7E"/>
    <w:rsid w:val="005955B0"/>
    <w:rsid w:val="005955E8"/>
    <w:rsid w:val="00595641"/>
    <w:rsid w:val="00595837"/>
    <w:rsid w:val="00595896"/>
    <w:rsid w:val="00595F79"/>
    <w:rsid w:val="0059780E"/>
    <w:rsid w:val="00597A5E"/>
    <w:rsid w:val="00597DD7"/>
    <w:rsid w:val="005A0895"/>
    <w:rsid w:val="005A172A"/>
    <w:rsid w:val="005A2A6E"/>
    <w:rsid w:val="005A37D6"/>
    <w:rsid w:val="005A3E50"/>
    <w:rsid w:val="005A4F7E"/>
    <w:rsid w:val="005A546E"/>
    <w:rsid w:val="005A5DE8"/>
    <w:rsid w:val="005A6271"/>
    <w:rsid w:val="005A6E37"/>
    <w:rsid w:val="005A7FB5"/>
    <w:rsid w:val="005B0388"/>
    <w:rsid w:val="005B0E5F"/>
    <w:rsid w:val="005B14BF"/>
    <w:rsid w:val="005B20A4"/>
    <w:rsid w:val="005B2D2D"/>
    <w:rsid w:val="005B37B7"/>
    <w:rsid w:val="005B3A3A"/>
    <w:rsid w:val="005B451B"/>
    <w:rsid w:val="005B45FC"/>
    <w:rsid w:val="005B4DFE"/>
    <w:rsid w:val="005B4FE6"/>
    <w:rsid w:val="005B6139"/>
    <w:rsid w:val="005B618F"/>
    <w:rsid w:val="005B77CB"/>
    <w:rsid w:val="005B7F5E"/>
    <w:rsid w:val="005C237E"/>
    <w:rsid w:val="005C2DC0"/>
    <w:rsid w:val="005C349F"/>
    <w:rsid w:val="005C499D"/>
    <w:rsid w:val="005C4C7E"/>
    <w:rsid w:val="005C5162"/>
    <w:rsid w:val="005C6264"/>
    <w:rsid w:val="005D04B3"/>
    <w:rsid w:val="005D129B"/>
    <w:rsid w:val="005D1687"/>
    <w:rsid w:val="005D1854"/>
    <w:rsid w:val="005D196B"/>
    <w:rsid w:val="005D2312"/>
    <w:rsid w:val="005D2335"/>
    <w:rsid w:val="005D28FC"/>
    <w:rsid w:val="005D2B4B"/>
    <w:rsid w:val="005D3D03"/>
    <w:rsid w:val="005D483E"/>
    <w:rsid w:val="005D55A3"/>
    <w:rsid w:val="005D5983"/>
    <w:rsid w:val="005D7B00"/>
    <w:rsid w:val="005E0A52"/>
    <w:rsid w:val="005E175C"/>
    <w:rsid w:val="005E29E9"/>
    <w:rsid w:val="005E2A41"/>
    <w:rsid w:val="005E397A"/>
    <w:rsid w:val="005E39EA"/>
    <w:rsid w:val="005E6747"/>
    <w:rsid w:val="005E7EBC"/>
    <w:rsid w:val="005F027F"/>
    <w:rsid w:val="005F079D"/>
    <w:rsid w:val="005F192E"/>
    <w:rsid w:val="005F27C6"/>
    <w:rsid w:val="005F2BCC"/>
    <w:rsid w:val="005F32DA"/>
    <w:rsid w:val="005F387A"/>
    <w:rsid w:val="005F40B4"/>
    <w:rsid w:val="005F429B"/>
    <w:rsid w:val="005F43CE"/>
    <w:rsid w:val="005F4475"/>
    <w:rsid w:val="005F48DA"/>
    <w:rsid w:val="005F575A"/>
    <w:rsid w:val="005F5E2A"/>
    <w:rsid w:val="005F6A20"/>
    <w:rsid w:val="005F6CB1"/>
    <w:rsid w:val="00600138"/>
    <w:rsid w:val="00602402"/>
    <w:rsid w:val="00603B5E"/>
    <w:rsid w:val="00604371"/>
    <w:rsid w:val="006051EA"/>
    <w:rsid w:val="00605B22"/>
    <w:rsid w:val="00605B49"/>
    <w:rsid w:val="00605F0A"/>
    <w:rsid w:val="00606187"/>
    <w:rsid w:val="00606318"/>
    <w:rsid w:val="006064CC"/>
    <w:rsid w:val="00607780"/>
    <w:rsid w:val="00610072"/>
    <w:rsid w:val="00610507"/>
    <w:rsid w:val="006108DA"/>
    <w:rsid w:val="006124B5"/>
    <w:rsid w:val="0061267D"/>
    <w:rsid w:val="00614F70"/>
    <w:rsid w:val="00615776"/>
    <w:rsid w:val="00616B16"/>
    <w:rsid w:val="00616EB3"/>
    <w:rsid w:val="00616F8A"/>
    <w:rsid w:val="00617A9F"/>
    <w:rsid w:val="00620B45"/>
    <w:rsid w:val="006220D3"/>
    <w:rsid w:val="00622B32"/>
    <w:rsid w:val="00622EA2"/>
    <w:rsid w:val="00623288"/>
    <w:rsid w:val="00625715"/>
    <w:rsid w:val="00625F19"/>
    <w:rsid w:val="00625FAE"/>
    <w:rsid w:val="00627CF5"/>
    <w:rsid w:val="006302A5"/>
    <w:rsid w:val="0063054A"/>
    <w:rsid w:val="00630752"/>
    <w:rsid w:val="0063156F"/>
    <w:rsid w:val="00631AC6"/>
    <w:rsid w:val="006321C0"/>
    <w:rsid w:val="006325F9"/>
    <w:rsid w:val="00632B19"/>
    <w:rsid w:val="00632B2A"/>
    <w:rsid w:val="00633592"/>
    <w:rsid w:val="006341FC"/>
    <w:rsid w:val="00634469"/>
    <w:rsid w:val="00635756"/>
    <w:rsid w:val="006360D4"/>
    <w:rsid w:val="006366D5"/>
    <w:rsid w:val="00636CF2"/>
    <w:rsid w:val="006371E6"/>
    <w:rsid w:val="0063793D"/>
    <w:rsid w:val="00637D6F"/>
    <w:rsid w:val="00637E96"/>
    <w:rsid w:val="0064040A"/>
    <w:rsid w:val="00640B19"/>
    <w:rsid w:val="006419C4"/>
    <w:rsid w:val="0064269D"/>
    <w:rsid w:val="00642CE0"/>
    <w:rsid w:val="006430D5"/>
    <w:rsid w:val="00644CD4"/>
    <w:rsid w:val="006451BD"/>
    <w:rsid w:val="00645265"/>
    <w:rsid w:val="00646016"/>
    <w:rsid w:val="0064679E"/>
    <w:rsid w:val="00646EDD"/>
    <w:rsid w:val="006474BE"/>
    <w:rsid w:val="006478F3"/>
    <w:rsid w:val="006479EA"/>
    <w:rsid w:val="00647FC9"/>
    <w:rsid w:val="006508A2"/>
    <w:rsid w:val="0065136F"/>
    <w:rsid w:val="00651877"/>
    <w:rsid w:val="00651897"/>
    <w:rsid w:val="00652DE7"/>
    <w:rsid w:val="00653D51"/>
    <w:rsid w:val="00653D9A"/>
    <w:rsid w:val="00654023"/>
    <w:rsid w:val="00654E1A"/>
    <w:rsid w:val="00654FE6"/>
    <w:rsid w:val="0065602F"/>
    <w:rsid w:val="006567F7"/>
    <w:rsid w:val="0065682F"/>
    <w:rsid w:val="00657993"/>
    <w:rsid w:val="00657A53"/>
    <w:rsid w:val="00657B4D"/>
    <w:rsid w:val="00657C71"/>
    <w:rsid w:val="00657FDA"/>
    <w:rsid w:val="00660771"/>
    <w:rsid w:val="00660C34"/>
    <w:rsid w:val="00660D6D"/>
    <w:rsid w:val="00663834"/>
    <w:rsid w:val="0066445B"/>
    <w:rsid w:val="00664575"/>
    <w:rsid w:val="006645AD"/>
    <w:rsid w:val="006649A0"/>
    <w:rsid w:val="00665933"/>
    <w:rsid w:val="00665CB4"/>
    <w:rsid w:val="00665D19"/>
    <w:rsid w:val="00666610"/>
    <w:rsid w:val="00667291"/>
    <w:rsid w:val="006678C3"/>
    <w:rsid w:val="00667E91"/>
    <w:rsid w:val="00670B97"/>
    <w:rsid w:val="006712E9"/>
    <w:rsid w:val="00671465"/>
    <w:rsid w:val="00671D3F"/>
    <w:rsid w:val="00672444"/>
    <w:rsid w:val="00675052"/>
    <w:rsid w:val="00675567"/>
    <w:rsid w:val="00675D2E"/>
    <w:rsid w:val="00680CB3"/>
    <w:rsid w:val="006815FA"/>
    <w:rsid w:val="006816BA"/>
    <w:rsid w:val="00681AC6"/>
    <w:rsid w:val="00681D7D"/>
    <w:rsid w:val="00681E2C"/>
    <w:rsid w:val="006824AE"/>
    <w:rsid w:val="0068263C"/>
    <w:rsid w:val="006832CB"/>
    <w:rsid w:val="006838A2"/>
    <w:rsid w:val="0068542D"/>
    <w:rsid w:val="0068546F"/>
    <w:rsid w:val="006856D8"/>
    <w:rsid w:val="00686551"/>
    <w:rsid w:val="00687D00"/>
    <w:rsid w:val="00690686"/>
    <w:rsid w:val="00690834"/>
    <w:rsid w:val="00690D15"/>
    <w:rsid w:val="00691761"/>
    <w:rsid w:val="006939B6"/>
    <w:rsid w:val="006946B5"/>
    <w:rsid w:val="00694F04"/>
    <w:rsid w:val="00695833"/>
    <w:rsid w:val="006961F2"/>
    <w:rsid w:val="00696C6A"/>
    <w:rsid w:val="0069778C"/>
    <w:rsid w:val="006A058D"/>
    <w:rsid w:val="006A0667"/>
    <w:rsid w:val="006A1CE3"/>
    <w:rsid w:val="006A21FA"/>
    <w:rsid w:val="006A2733"/>
    <w:rsid w:val="006A3640"/>
    <w:rsid w:val="006A36E1"/>
    <w:rsid w:val="006A4768"/>
    <w:rsid w:val="006A47C9"/>
    <w:rsid w:val="006A47CD"/>
    <w:rsid w:val="006A49B3"/>
    <w:rsid w:val="006A4AAD"/>
    <w:rsid w:val="006A61C1"/>
    <w:rsid w:val="006A6873"/>
    <w:rsid w:val="006A777B"/>
    <w:rsid w:val="006A7883"/>
    <w:rsid w:val="006B1BD4"/>
    <w:rsid w:val="006B23E7"/>
    <w:rsid w:val="006B26A8"/>
    <w:rsid w:val="006B2B00"/>
    <w:rsid w:val="006B409D"/>
    <w:rsid w:val="006B41C0"/>
    <w:rsid w:val="006B4C69"/>
    <w:rsid w:val="006B5DD5"/>
    <w:rsid w:val="006B7290"/>
    <w:rsid w:val="006C026D"/>
    <w:rsid w:val="006C2934"/>
    <w:rsid w:val="006C3A13"/>
    <w:rsid w:val="006C3DEE"/>
    <w:rsid w:val="006C447E"/>
    <w:rsid w:val="006C4BE1"/>
    <w:rsid w:val="006C5337"/>
    <w:rsid w:val="006C5507"/>
    <w:rsid w:val="006C6D16"/>
    <w:rsid w:val="006C73EB"/>
    <w:rsid w:val="006C75FA"/>
    <w:rsid w:val="006C7BC0"/>
    <w:rsid w:val="006C7C53"/>
    <w:rsid w:val="006D0FB0"/>
    <w:rsid w:val="006D2DCF"/>
    <w:rsid w:val="006D45CE"/>
    <w:rsid w:val="006D5536"/>
    <w:rsid w:val="006D5A8A"/>
    <w:rsid w:val="006D5B1F"/>
    <w:rsid w:val="006D62DE"/>
    <w:rsid w:val="006D6320"/>
    <w:rsid w:val="006D632B"/>
    <w:rsid w:val="006D6CE7"/>
    <w:rsid w:val="006D735B"/>
    <w:rsid w:val="006D75C2"/>
    <w:rsid w:val="006D76A9"/>
    <w:rsid w:val="006D78E8"/>
    <w:rsid w:val="006D7AFC"/>
    <w:rsid w:val="006D7ED9"/>
    <w:rsid w:val="006E01B8"/>
    <w:rsid w:val="006E1876"/>
    <w:rsid w:val="006E1EED"/>
    <w:rsid w:val="006E254F"/>
    <w:rsid w:val="006E2B9D"/>
    <w:rsid w:val="006E32DD"/>
    <w:rsid w:val="006E3E02"/>
    <w:rsid w:val="006E4047"/>
    <w:rsid w:val="006E42EE"/>
    <w:rsid w:val="006E45DA"/>
    <w:rsid w:val="006E4F67"/>
    <w:rsid w:val="006E5D00"/>
    <w:rsid w:val="006E5D77"/>
    <w:rsid w:val="006E5DF3"/>
    <w:rsid w:val="006E6C9F"/>
    <w:rsid w:val="006E6DDB"/>
    <w:rsid w:val="006E7A8A"/>
    <w:rsid w:val="006F012C"/>
    <w:rsid w:val="006F04A6"/>
    <w:rsid w:val="006F11BA"/>
    <w:rsid w:val="006F203F"/>
    <w:rsid w:val="006F29BC"/>
    <w:rsid w:val="006F311A"/>
    <w:rsid w:val="006F3927"/>
    <w:rsid w:val="006F549C"/>
    <w:rsid w:val="006F70FA"/>
    <w:rsid w:val="007005B9"/>
    <w:rsid w:val="00700D74"/>
    <w:rsid w:val="007010F9"/>
    <w:rsid w:val="00701D2A"/>
    <w:rsid w:val="00701F28"/>
    <w:rsid w:val="00702BBD"/>
    <w:rsid w:val="0070305D"/>
    <w:rsid w:val="00703123"/>
    <w:rsid w:val="0070314D"/>
    <w:rsid w:val="007037E5"/>
    <w:rsid w:val="00703C0E"/>
    <w:rsid w:val="00703C24"/>
    <w:rsid w:val="007049BA"/>
    <w:rsid w:val="00704B5C"/>
    <w:rsid w:val="00705287"/>
    <w:rsid w:val="0070532A"/>
    <w:rsid w:val="00705BDB"/>
    <w:rsid w:val="00705D37"/>
    <w:rsid w:val="00705F6C"/>
    <w:rsid w:val="0070637F"/>
    <w:rsid w:val="00706BA5"/>
    <w:rsid w:val="007075AB"/>
    <w:rsid w:val="0070793B"/>
    <w:rsid w:val="00707A89"/>
    <w:rsid w:val="00710759"/>
    <w:rsid w:val="00711665"/>
    <w:rsid w:val="00711EEE"/>
    <w:rsid w:val="007123BF"/>
    <w:rsid w:val="00712893"/>
    <w:rsid w:val="00712AFD"/>
    <w:rsid w:val="00713350"/>
    <w:rsid w:val="007134C0"/>
    <w:rsid w:val="00714BAA"/>
    <w:rsid w:val="007152ED"/>
    <w:rsid w:val="0071660E"/>
    <w:rsid w:val="007169B7"/>
    <w:rsid w:val="00716F65"/>
    <w:rsid w:val="00717B0F"/>
    <w:rsid w:val="00717F95"/>
    <w:rsid w:val="0072082F"/>
    <w:rsid w:val="00720A32"/>
    <w:rsid w:val="007211F7"/>
    <w:rsid w:val="007213B0"/>
    <w:rsid w:val="00721430"/>
    <w:rsid w:val="0072152E"/>
    <w:rsid w:val="007217EB"/>
    <w:rsid w:val="00722F2E"/>
    <w:rsid w:val="00723D6C"/>
    <w:rsid w:val="00723D92"/>
    <w:rsid w:val="0072431B"/>
    <w:rsid w:val="00724415"/>
    <w:rsid w:val="00724E83"/>
    <w:rsid w:val="00725788"/>
    <w:rsid w:val="0072580C"/>
    <w:rsid w:val="00725849"/>
    <w:rsid w:val="0072677B"/>
    <w:rsid w:val="00726F0C"/>
    <w:rsid w:val="00726F71"/>
    <w:rsid w:val="007271EC"/>
    <w:rsid w:val="00727B19"/>
    <w:rsid w:val="0073152F"/>
    <w:rsid w:val="00731710"/>
    <w:rsid w:val="00732892"/>
    <w:rsid w:val="00733319"/>
    <w:rsid w:val="007335B5"/>
    <w:rsid w:val="007336FB"/>
    <w:rsid w:val="0073380F"/>
    <w:rsid w:val="00733C7A"/>
    <w:rsid w:val="00733E2B"/>
    <w:rsid w:val="00734453"/>
    <w:rsid w:val="00734EF4"/>
    <w:rsid w:val="00735018"/>
    <w:rsid w:val="00736EE9"/>
    <w:rsid w:val="00736F6D"/>
    <w:rsid w:val="0073712A"/>
    <w:rsid w:val="007372ED"/>
    <w:rsid w:val="00737A79"/>
    <w:rsid w:val="0074054C"/>
    <w:rsid w:val="0074212C"/>
    <w:rsid w:val="00742877"/>
    <w:rsid w:val="007430C2"/>
    <w:rsid w:val="00743366"/>
    <w:rsid w:val="007439D1"/>
    <w:rsid w:val="00743A67"/>
    <w:rsid w:val="00744657"/>
    <w:rsid w:val="00744673"/>
    <w:rsid w:val="00744859"/>
    <w:rsid w:val="007464CF"/>
    <w:rsid w:val="00746C9F"/>
    <w:rsid w:val="007476A7"/>
    <w:rsid w:val="00747A63"/>
    <w:rsid w:val="00751562"/>
    <w:rsid w:val="00751BF1"/>
    <w:rsid w:val="00751F3D"/>
    <w:rsid w:val="00753280"/>
    <w:rsid w:val="007536E7"/>
    <w:rsid w:val="007551F0"/>
    <w:rsid w:val="00755F70"/>
    <w:rsid w:val="0075789F"/>
    <w:rsid w:val="00757D71"/>
    <w:rsid w:val="00760562"/>
    <w:rsid w:val="00760656"/>
    <w:rsid w:val="0076092C"/>
    <w:rsid w:val="00761195"/>
    <w:rsid w:val="007617C8"/>
    <w:rsid w:val="00763813"/>
    <w:rsid w:val="00764350"/>
    <w:rsid w:val="00764E33"/>
    <w:rsid w:val="00765E9D"/>
    <w:rsid w:val="007667CB"/>
    <w:rsid w:val="00767843"/>
    <w:rsid w:val="00767D14"/>
    <w:rsid w:val="00767D8D"/>
    <w:rsid w:val="00770DA4"/>
    <w:rsid w:val="0077168B"/>
    <w:rsid w:val="00772F70"/>
    <w:rsid w:val="007738A2"/>
    <w:rsid w:val="00773BF6"/>
    <w:rsid w:val="00773CFD"/>
    <w:rsid w:val="00773DF8"/>
    <w:rsid w:val="00774F65"/>
    <w:rsid w:val="00775391"/>
    <w:rsid w:val="00775C0F"/>
    <w:rsid w:val="00775E90"/>
    <w:rsid w:val="00776819"/>
    <w:rsid w:val="0077774E"/>
    <w:rsid w:val="00777FE5"/>
    <w:rsid w:val="00780457"/>
    <w:rsid w:val="00780874"/>
    <w:rsid w:val="00780D59"/>
    <w:rsid w:val="00781DA6"/>
    <w:rsid w:val="007829A0"/>
    <w:rsid w:val="00782E9E"/>
    <w:rsid w:val="00782F8E"/>
    <w:rsid w:val="00782FF6"/>
    <w:rsid w:val="007831C1"/>
    <w:rsid w:val="00783578"/>
    <w:rsid w:val="00783AC9"/>
    <w:rsid w:val="00784020"/>
    <w:rsid w:val="00784DDD"/>
    <w:rsid w:val="007853E8"/>
    <w:rsid w:val="0078558F"/>
    <w:rsid w:val="00786520"/>
    <w:rsid w:val="00787BC4"/>
    <w:rsid w:val="00787F3C"/>
    <w:rsid w:val="007900BA"/>
    <w:rsid w:val="007900EE"/>
    <w:rsid w:val="00790146"/>
    <w:rsid w:val="00790342"/>
    <w:rsid w:val="00790429"/>
    <w:rsid w:val="00790A7D"/>
    <w:rsid w:val="0079294F"/>
    <w:rsid w:val="00793226"/>
    <w:rsid w:val="00793B37"/>
    <w:rsid w:val="00793E85"/>
    <w:rsid w:val="00794220"/>
    <w:rsid w:val="00794E80"/>
    <w:rsid w:val="007951EE"/>
    <w:rsid w:val="00795458"/>
    <w:rsid w:val="007958CD"/>
    <w:rsid w:val="00795D65"/>
    <w:rsid w:val="00797729"/>
    <w:rsid w:val="007977D7"/>
    <w:rsid w:val="007A044E"/>
    <w:rsid w:val="007A15FD"/>
    <w:rsid w:val="007A25C8"/>
    <w:rsid w:val="007A3A9E"/>
    <w:rsid w:val="007A3D05"/>
    <w:rsid w:val="007A3FBC"/>
    <w:rsid w:val="007A40B9"/>
    <w:rsid w:val="007A452B"/>
    <w:rsid w:val="007A4713"/>
    <w:rsid w:val="007A4CC3"/>
    <w:rsid w:val="007A53C1"/>
    <w:rsid w:val="007A5912"/>
    <w:rsid w:val="007A5B44"/>
    <w:rsid w:val="007A6BFC"/>
    <w:rsid w:val="007A7D09"/>
    <w:rsid w:val="007B10B1"/>
    <w:rsid w:val="007B1402"/>
    <w:rsid w:val="007B147A"/>
    <w:rsid w:val="007B1CC1"/>
    <w:rsid w:val="007B303A"/>
    <w:rsid w:val="007B31F8"/>
    <w:rsid w:val="007B361E"/>
    <w:rsid w:val="007B37AC"/>
    <w:rsid w:val="007B3E11"/>
    <w:rsid w:val="007B4FE7"/>
    <w:rsid w:val="007B6BA3"/>
    <w:rsid w:val="007B730B"/>
    <w:rsid w:val="007B7726"/>
    <w:rsid w:val="007C01FB"/>
    <w:rsid w:val="007C0CA7"/>
    <w:rsid w:val="007C1249"/>
    <w:rsid w:val="007C12DF"/>
    <w:rsid w:val="007C12FA"/>
    <w:rsid w:val="007C2157"/>
    <w:rsid w:val="007C2863"/>
    <w:rsid w:val="007C3A77"/>
    <w:rsid w:val="007C3DAA"/>
    <w:rsid w:val="007C3F0F"/>
    <w:rsid w:val="007C3FA7"/>
    <w:rsid w:val="007C4B35"/>
    <w:rsid w:val="007C4BF4"/>
    <w:rsid w:val="007C5D60"/>
    <w:rsid w:val="007C75B9"/>
    <w:rsid w:val="007C79F1"/>
    <w:rsid w:val="007C7B40"/>
    <w:rsid w:val="007D038B"/>
    <w:rsid w:val="007D0C0E"/>
    <w:rsid w:val="007D1009"/>
    <w:rsid w:val="007D3F9E"/>
    <w:rsid w:val="007D4667"/>
    <w:rsid w:val="007D4D30"/>
    <w:rsid w:val="007D4D4E"/>
    <w:rsid w:val="007D6813"/>
    <w:rsid w:val="007D69FA"/>
    <w:rsid w:val="007D72D7"/>
    <w:rsid w:val="007D7D4D"/>
    <w:rsid w:val="007E0178"/>
    <w:rsid w:val="007E0978"/>
    <w:rsid w:val="007E0B83"/>
    <w:rsid w:val="007E0C5C"/>
    <w:rsid w:val="007E16C7"/>
    <w:rsid w:val="007E1E32"/>
    <w:rsid w:val="007E1E4C"/>
    <w:rsid w:val="007E23DF"/>
    <w:rsid w:val="007E2B2C"/>
    <w:rsid w:val="007E2BF1"/>
    <w:rsid w:val="007E3A41"/>
    <w:rsid w:val="007E4222"/>
    <w:rsid w:val="007E4611"/>
    <w:rsid w:val="007E53CA"/>
    <w:rsid w:val="007E5685"/>
    <w:rsid w:val="007E5E12"/>
    <w:rsid w:val="007E5ED7"/>
    <w:rsid w:val="007E60E0"/>
    <w:rsid w:val="007E65C7"/>
    <w:rsid w:val="007E692B"/>
    <w:rsid w:val="007E6E15"/>
    <w:rsid w:val="007E6F7E"/>
    <w:rsid w:val="007E6FCC"/>
    <w:rsid w:val="007E71C1"/>
    <w:rsid w:val="007E75D2"/>
    <w:rsid w:val="007E7B0A"/>
    <w:rsid w:val="007F1E2D"/>
    <w:rsid w:val="007F2D51"/>
    <w:rsid w:val="007F316D"/>
    <w:rsid w:val="007F475D"/>
    <w:rsid w:val="007F5748"/>
    <w:rsid w:val="007F68B8"/>
    <w:rsid w:val="007F7826"/>
    <w:rsid w:val="00800018"/>
    <w:rsid w:val="008003E5"/>
    <w:rsid w:val="008004F3"/>
    <w:rsid w:val="00800B2B"/>
    <w:rsid w:val="0080120F"/>
    <w:rsid w:val="00802140"/>
    <w:rsid w:val="008023CE"/>
    <w:rsid w:val="00803553"/>
    <w:rsid w:val="0080403D"/>
    <w:rsid w:val="008055E9"/>
    <w:rsid w:val="008061C2"/>
    <w:rsid w:val="0080731C"/>
    <w:rsid w:val="0080747D"/>
    <w:rsid w:val="00807B5D"/>
    <w:rsid w:val="0081068F"/>
    <w:rsid w:val="00810EA6"/>
    <w:rsid w:val="0081178F"/>
    <w:rsid w:val="00811E77"/>
    <w:rsid w:val="00812449"/>
    <w:rsid w:val="0081247D"/>
    <w:rsid w:val="00812E4A"/>
    <w:rsid w:val="00814D2C"/>
    <w:rsid w:val="008173B9"/>
    <w:rsid w:val="008176A0"/>
    <w:rsid w:val="00817CAE"/>
    <w:rsid w:val="00817D89"/>
    <w:rsid w:val="008202BA"/>
    <w:rsid w:val="00820F53"/>
    <w:rsid w:val="00821EDA"/>
    <w:rsid w:val="008223C2"/>
    <w:rsid w:val="00822ADF"/>
    <w:rsid w:val="00822C49"/>
    <w:rsid w:val="008235D5"/>
    <w:rsid w:val="00823E2B"/>
    <w:rsid w:val="008248FA"/>
    <w:rsid w:val="0082494A"/>
    <w:rsid w:val="00824A54"/>
    <w:rsid w:val="008259F9"/>
    <w:rsid w:val="00825DB7"/>
    <w:rsid w:val="0082700A"/>
    <w:rsid w:val="0082715F"/>
    <w:rsid w:val="008301F6"/>
    <w:rsid w:val="008311BB"/>
    <w:rsid w:val="0083178E"/>
    <w:rsid w:val="00832ECF"/>
    <w:rsid w:val="00832F9B"/>
    <w:rsid w:val="00833905"/>
    <w:rsid w:val="00833BFB"/>
    <w:rsid w:val="00834BBC"/>
    <w:rsid w:val="00834F78"/>
    <w:rsid w:val="008365EF"/>
    <w:rsid w:val="008366D0"/>
    <w:rsid w:val="00836B51"/>
    <w:rsid w:val="0083765A"/>
    <w:rsid w:val="008377F2"/>
    <w:rsid w:val="00837E9B"/>
    <w:rsid w:val="008402F7"/>
    <w:rsid w:val="0084096E"/>
    <w:rsid w:val="00840C63"/>
    <w:rsid w:val="00841128"/>
    <w:rsid w:val="0084132E"/>
    <w:rsid w:val="0084182E"/>
    <w:rsid w:val="00842091"/>
    <w:rsid w:val="00842F99"/>
    <w:rsid w:val="0084398D"/>
    <w:rsid w:val="00845A4A"/>
    <w:rsid w:val="00846323"/>
    <w:rsid w:val="00846596"/>
    <w:rsid w:val="008467EE"/>
    <w:rsid w:val="00846DD0"/>
    <w:rsid w:val="008472D5"/>
    <w:rsid w:val="00847E30"/>
    <w:rsid w:val="00850816"/>
    <w:rsid w:val="0085124B"/>
    <w:rsid w:val="00851591"/>
    <w:rsid w:val="00851BA0"/>
    <w:rsid w:val="00852323"/>
    <w:rsid w:val="008529B1"/>
    <w:rsid w:val="00855AB3"/>
    <w:rsid w:val="00855DE4"/>
    <w:rsid w:val="008561B8"/>
    <w:rsid w:val="00856DA4"/>
    <w:rsid w:val="00857A3C"/>
    <w:rsid w:val="00860466"/>
    <w:rsid w:val="00861853"/>
    <w:rsid w:val="008627AD"/>
    <w:rsid w:val="00862A72"/>
    <w:rsid w:val="00862C86"/>
    <w:rsid w:val="00862DC7"/>
    <w:rsid w:val="00865889"/>
    <w:rsid w:val="00866461"/>
    <w:rsid w:val="00870436"/>
    <w:rsid w:val="008704AC"/>
    <w:rsid w:val="00870BAC"/>
    <w:rsid w:val="00871123"/>
    <w:rsid w:val="00871371"/>
    <w:rsid w:val="0087152B"/>
    <w:rsid w:val="00871849"/>
    <w:rsid w:val="00871B24"/>
    <w:rsid w:val="00872647"/>
    <w:rsid w:val="00872864"/>
    <w:rsid w:val="00872D0E"/>
    <w:rsid w:val="008734FF"/>
    <w:rsid w:val="008737BB"/>
    <w:rsid w:val="00873AAF"/>
    <w:rsid w:val="00873E67"/>
    <w:rsid w:val="00873EF7"/>
    <w:rsid w:val="008744C7"/>
    <w:rsid w:val="00875565"/>
    <w:rsid w:val="0087644C"/>
    <w:rsid w:val="00876C31"/>
    <w:rsid w:val="00877023"/>
    <w:rsid w:val="00877812"/>
    <w:rsid w:val="00877B8F"/>
    <w:rsid w:val="008808C0"/>
    <w:rsid w:val="008816BF"/>
    <w:rsid w:val="0088194F"/>
    <w:rsid w:val="00881FBE"/>
    <w:rsid w:val="0088219C"/>
    <w:rsid w:val="0088357A"/>
    <w:rsid w:val="00886B51"/>
    <w:rsid w:val="0088759B"/>
    <w:rsid w:val="008879A9"/>
    <w:rsid w:val="008904CF"/>
    <w:rsid w:val="0089058B"/>
    <w:rsid w:val="00890EBA"/>
    <w:rsid w:val="0089150E"/>
    <w:rsid w:val="00893190"/>
    <w:rsid w:val="00893B12"/>
    <w:rsid w:val="00894569"/>
    <w:rsid w:val="00894B94"/>
    <w:rsid w:val="00895CF0"/>
    <w:rsid w:val="0089678C"/>
    <w:rsid w:val="0089692A"/>
    <w:rsid w:val="00896EBB"/>
    <w:rsid w:val="008A0ACD"/>
    <w:rsid w:val="008A0DA2"/>
    <w:rsid w:val="008A129E"/>
    <w:rsid w:val="008A1426"/>
    <w:rsid w:val="008A165F"/>
    <w:rsid w:val="008A1D62"/>
    <w:rsid w:val="008A2546"/>
    <w:rsid w:val="008A26DC"/>
    <w:rsid w:val="008A3025"/>
    <w:rsid w:val="008A4727"/>
    <w:rsid w:val="008A4AA0"/>
    <w:rsid w:val="008A52D5"/>
    <w:rsid w:val="008A57F2"/>
    <w:rsid w:val="008A60F0"/>
    <w:rsid w:val="008A6423"/>
    <w:rsid w:val="008A67D4"/>
    <w:rsid w:val="008A692A"/>
    <w:rsid w:val="008B06CD"/>
    <w:rsid w:val="008B0D1D"/>
    <w:rsid w:val="008B149D"/>
    <w:rsid w:val="008B1C26"/>
    <w:rsid w:val="008B27FD"/>
    <w:rsid w:val="008B3A74"/>
    <w:rsid w:val="008B3AF8"/>
    <w:rsid w:val="008B3EC5"/>
    <w:rsid w:val="008B41D3"/>
    <w:rsid w:val="008B5742"/>
    <w:rsid w:val="008B5790"/>
    <w:rsid w:val="008B6468"/>
    <w:rsid w:val="008B6936"/>
    <w:rsid w:val="008C04EE"/>
    <w:rsid w:val="008C0912"/>
    <w:rsid w:val="008C0F61"/>
    <w:rsid w:val="008C1249"/>
    <w:rsid w:val="008C23F7"/>
    <w:rsid w:val="008C2822"/>
    <w:rsid w:val="008C333B"/>
    <w:rsid w:val="008C3A96"/>
    <w:rsid w:val="008C3CFB"/>
    <w:rsid w:val="008C4A51"/>
    <w:rsid w:val="008C4D48"/>
    <w:rsid w:val="008C4F24"/>
    <w:rsid w:val="008C5910"/>
    <w:rsid w:val="008C5F7D"/>
    <w:rsid w:val="008C7C5A"/>
    <w:rsid w:val="008C7D22"/>
    <w:rsid w:val="008D0752"/>
    <w:rsid w:val="008D09AA"/>
    <w:rsid w:val="008D1631"/>
    <w:rsid w:val="008D216F"/>
    <w:rsid w:val="008D2463"/>
    <w:rsid w:val="008D4616"/>
    <w:rsid w:val="008D4B31"/>
    <w:rsid w:val="008D4B49"/>
    <w:rsid w:val="008D4E4A"/>
    <w:rsid w:val="008D580B"/>
    <w:rsid w:val="008D7022"/>
    <w:rsid w:val="008E000B"/>
    <w:rsid w:val="008E0356"/>
    <w:rsid w:val="008E0785"/>
    <w:rsid w:val="008E15A5"/>
    <w:rsid w:val="008E37DB"/>
    <w:rsid w:val="008E482E"/>
    <w:rsid w:val="008E4D8F"/>
    <w:rsid w:val="008E5338"/>
    <w:rsid w:val="008E5D4A"/>
    <w:rsid w:val="008E6279"/>
    <w:rsid w:val="008E70FB"/>
    <w:rsid w:val="008E779C"/>
    <w:rsid w:val="008F03D4"/>
    <w:rsid w:val="008F20E3"/>
    <w:rsid w:val="008F282F"/>
    <w:rsid w:val="008F28E8"/>
    <w:rsid w:val="008F28F5"/>
    <w:rsid w:val="008F2FD4"/>
    <w:rsid w:val="008F3075"/>
    <w:rsid w:val="008F3E33"/>
    <w:rsid w:val="008F47C1"/>
    <w:rsid w:val="008F7515"/>
    <w:rsid w:val="008F7D04"/>
    <w:rsid w:val="008F7EEB"/>
    <w:rsid w:val="009000D0"/>
    <w:rsid w:val="00900136"/>
    <w:rsid w:val="00901263"/>
    <w:rsid w:val="00902A0B"/>
    <w:rsid w:val="00902A20"/>
    <w:rsid w:val="00904242"/>
    <w:rsid w:val="00904A52"/>
    <w:rsid w:val="00904CB3"/>
    <w:rsid w:val="009067A4"/>
    <w:rsid w:val="00906907"/>
    <w:rsid w:val="009074C5"/>
    <w:rsid w:val="0091083C"/>
    <w:rsid w:val="00910D32"/>
    <w:rsid w:val="00911A77"/>
    <w:rsid w:val="00911EC5"/>
    <w:rsid w:val="009121C9"/>
    <w:rsid w:val="00912F1E"/>
    <w:rsid w:val="00913371"/>
    <w:rsid w:val="00916BB7"/>
    <w:rsid w:val="00917A58"/>
    <w:rsid w:val="00917C59"/>
    <w:rsid w:val="00920C47"/>
    <w:rsid w:val="009210A3"/>
    <w:rsid w:val="0092169C"/>
    <w:rsid w:val="0092197E"/>
    <w:rsid w:val="00922598"/>
    <w:rsid w:val="009226DC"/>
    <w:rsid w:val="00922750"/>
    <w:rsid w:val="00923304"/>
    <w:rsid w:val="00923C6F"/>
    <w:rsid w:val="009243C1"/>
    <w:rsid w:val="00924E31"/>
    <w:rsid w:val="00925932"/>
    <w:rsid w:val="00927521"/>
    <w:rsid w:val="009275D8"/>
    <w:rsid w:val="009301AC"/>
    <w:rsid w:val="0093123A"/>
    <w:rsid w:val="00931DE8"/>
    <w:rsid w:val="009320EA"/>
    <w:rsid w:val="00932A32"/>
    <w:rsid w:val="0093492F"/>
    <w:rsid w:val="00935B68"/>
    <w:rsid w:val="00935C2F"/>
    <w:rsid w:val="00936931"/>
    <w:rsid w:val="00936E02"/>
    <w:rsid w:val="0093771E"/>
    <w:rsid w:val="0093799F"/>
    <w:rsid w:val="00937D71"/>
    <w:rsid w:val="00940573"/>
    <w:rsid w:val="009406F0"/>
    <w:rsid w:val="0094194B"/>
    <w:rsid w:val="00941C6D"/>
    <w:rsid w:val="00943401"/>
    <w:rsid w:val="009439AB"/>
    <w:rsid w:val="00943CBE"/>
    <w:rsid w:val="00945134"/>
    <w:rsid w:val="00945242"/>
    <w:rsid w:val="00945789"/>
    <w:rsid w:val="00945A7B"/>
    <w:rsid w:val="009478C6"/>
    <w:rsid w:val="00947BC7"/>
    <w:rsid w:val="00947E9F"/>
    <w:rsid w:val="00950462"/>
    <w:rsid w:val="009515FA"/>
    <w:rsid w:val="0095169D"/>
    <w:rsid w:val="009518AF"/>
    <w:rsid w:val="00952F46"/>
    <w:rsid w:val="00953146"/>
    <w:rsid w:val="00953D53"/>
    <w:rsid w:val="00954B80"/>
    <w:rsid w:val="00955FC9"/>
    <w:rsid w:val="009561EE"/>
    <w:rsid w:val="009562AF"/>
    <w:rsid w:val="00957131"/>
    <w:rsid w:val="00957858"/>
    <w:rsid w:val="00957BF6"/>
    <w:rsid w:val="00957FA7"/>
    <w:rsid w:val="00960113"/>
    <w:rsid w:val="009601A7"/>
    <w:rsid w:val="00960E30"/>
    <w:rsid w:val="0096141F"/>
    <w:rsid w:val="00961C01"/>
    <w:rsid w:val="00962611"/>
    <w:rsid w:val="00962A9D"/>
    <w:rsid w:val="009630B2"/>
    <w:rsid w:val="00964B96"/>
    <w:rsid w:val="00965BC6"/>
    <w:rsid w:val="0096653A"/>
    <w:rsid w:val="00967042"/>
    <w:rsid w:val="00967924"/>
    <w:rsid w:val="00967996"/>
    <w:rsid w:val="009703FA"/>
    <w:rsid w:val="0097074A"/>
    <w:rsid w:val="009712A2"/>
    <w:rsid w:val="00971708"/>
    <w:rsid w:val="009724D5"/>
    <w:rsid w:val="009724E2"/>
    <w:rsid w:val="00973DDD"/>
    <w:rsid w:val="00974350"/>
    <w:rsid w:val="00975711"/>
    <w:rsid w:val="00976FE2"/>
    <w:rsid w:val="009776E1"/>
    <w:rsid w:val="0097783D"/>
    <w:rsid w:val="009778AE"/>
    <w:rsid w:val="00977F25"/>
    <w:rsid w:val="00980AC8"/>
    <w:rsid w:val="00980CBB"/>
    <w:rsid w:val="00980EBD"/>
    <w:rsid w:val="00981032"/>
    <w:rsid w:val="00982B65"/>
    <w:rsid w:val="00982D58"/>
    <w:rsid w:val="00983D0F"/>
    <w:rsid w:val="00984388"/>
    <w:rsid w:val="00985AAC"/>
    <w:rsid w:val="00985D7C"/>
    <w:rsid w:val="00985DFC"/>
    <w:rsid w:val="00986035"/>
    <w:rsid w:val="0098622F"/>
    <w:rsid w:val="00987224"/>
    <w:rsid w:val="00987601"/>
    <w:rsid w:val="00987C40"/>
    <w:rsid w:val="009902AB"/>
    <w:rsid w:val="00990ADA"/>
    <w:rsid w:val="00991262"/>
    <w:rsid w:val="00991C31"/>
    <w:rsid w:val="00992588"/>
    <w:rsid w:val="00993A1C"/>
    <w:rsid w:val="0099440B"/>
    <w:rsid w:val="00994E13"/>
    <w:rsid w:val="00994E93"/>
    <w:rsid w:val="00995F7B"/>
    <w:rsid w:val="0099667C"/>
    <w:rsid w:val="00997D47"/>
    <w:rsid w:val="009A0240"/>
    <w:rsid w:val="009A0C50"/>
    <w:rsid w:val="009A1130"/>
    <w:rsid w:val="009A2BAF"/>
    <w:rsid w:val="009A2FF5"/>
    <w:rsid w:val="009A473E"/>
    <w:rsid w:val="009A5750"/>
    <w:rsid w:val="009A68EC"/>
    <w:rsid w:val="009A74E5"/>
    <w:rsid w:val="009A7539"/>
    <w:rsid w:val="009A75C3"/>
    <w:rsid w:val="009A75C7"/>
    <w:rsid w:val="009B0A1F"/>
    <w:rsid w:val="009B1E1F"/>
    <w:rsid w:val="009B2E5B"/>
    <w:rsid w:val="009B489D"/>
    <w:rsid w:val="009B6A16"/>
    <w:rsid w:val="009B6D9F"/>
    <w:rsid w:val="009B75CE"/>
    <w:rsid w:val="009C0A0E"/>
    <w:rsid w:val="009C0B96"/>
    <w:rsid w:val="009C0ED2"/>
    <w:rsid w:val="009C0F09"/>
    <w:rsid w:val="009C0F3C"/>
    <w:rsid w:val="009C1F1B"/>
    <w:rsid w:val="009C2172"/>
    <w:rsid w:val="009C27A5"/>
    <w:rsid w:val="009C3191"/>
    <w:rsid w:val="009C4F24"/>
    <w:rsid w:val="009C565B"/>
    <w:rsid w:val="009C5E35"/>
    <w:rsid w:val="009C5E6D"/>
    <w:rsid w:val="009C6A09"/>
    <w:rsid w:val="009C726A"/>
    <w:rsid w:val="009C7A1C"/>
    <w:rsid w:val="009C7A55"/>
    <w:rsid w:val="009C7F40"/>
    <w:rsid w:val="009C7FFA"/>
    <w:rsid w:val="009D0349"/>
    <w:rsid w:val="009D0FD8"/>
    <w:rsid w:val="009D108C"/>
    <w:rsid w:val="009D2C01"/>
    <w:rsid w:val="009D36BD"/>
    <w:rsid w:val="009D3B25"/>
    <w:rsid w:val="009D3C32"/>
    <w:rsid w:val="009D3C8C"/>
    <w:rsid w:val="009D4663"/>
    <w:rsid w:val="009D4914"/>
    <w:rsid w:val="009D6678"/>
    <w:rsid w:val="009D7184"/>
    <w:rsid w:val="009D7383"/>
    <w:rsid w:val="009E0527"/>
    <w:rsid w:val="009E2368"/>
    <w:rsid w:val="009E25C2"/>
    <w:rsid w:val="009E2AA4"/>
    <w:rsid w:val="009E2D64"/>
    <w:rsid w:val="009E2E95"/>
    <w:rsid w:val="009E419D"/>
    <w:rsid w:val="009E4265"/>
    <w:rsid w:val="009E46A9"/>
    <w:rsid w:val="009E47C9"/>
    <w:rsid w:val="009E53E7"/>
    <w:rsid w:val="009E62EF"/>
    <w:rsid w:val="009E655E"/>
    <w:rsid w:val="009E66E0"/>
    <w:rsid w:val="009E67F8"/>
    <w:rsid w:val="009F003F"/>
    <w:rsid w:val="009F02DC"/>
    <w:rsid w:val="009F068A"/>
    <w:rsid w:val="009F0F91"/>
    <w:rsid w:val="009F0FCE"/>
    <w:rsid w:val="009F151C"/>
    <w:rsid w:val="009F2A8F"/>
    <w:rsid w:val="009F2B6A"/>
    <w:rsid w:val="009F2C01"/>
    <w:rsid w:val="009F2E12"/>
    <w:rsid w:val="009F31DD"/>
    <w:rsid w:val="009F5705"/>
    <w:rsid w:val="009F656C"/>
    <w:rsid w:val="009F72AD"/>
    <w:rsid w:val="009F7E93"/>
    <w:rsid w:val="00A00DF2"/>
    <w:rsid w:val="00A01043"/>
    <w:rsid w:val="00A01CDB"/>
    <w:rsid w:val="00A01EEB"/>
    <w:rsid w:val="00A02B33"/>
    <w:rsid w:val="00A042A3"/>
    <w:rsid w:val="00A0459C"/>
    <w:rsid w:val="00A0555C"/>
    <w:rsid w:val="00A05EF6"/>
    <w:rsid w:val="00A0690A"/>
    <w:rsid w:val="00A06AE8"/>
    <w:rsid w:val="00A06D92"/>
    <w:rsid w:val="00A074AC"/>
    <w:rsid w:val="00A0795E"/>
    <w:rsid w:val="00A079A0"/>
    <w:rsid w:val="00A103F2"/>
    <w:rsid w:val="00A1126E"/>
    <w:rsid w:val="00A11B2B"/>
    <w:rsid w:val="00A13458"/>
    <w:rsid w:val="00A1361C"/>
    <w:rsid w:val="00A13888"/>
    <w:rsid w:val="00A162B0"/>
    <w:rsid w:val="00A16529"/>
    <w:rsid w:val="00A16AC2"/>
    <w:rsid w:val="00A1773F"/>
    <w:rsid w:val="00A17D11"/>
    <w:rsid w:val="00A2001C"/>
    <w:rsid w:val="00A2044F"/>
    <w:rsid w:val="00A20661"/>
    <w:rsid w:val="00A207B4"/>
    <w:rsid w:val="00A20827"/>
    <w:rsid w:val="00A20A73"/>
    <w:rsid w:val="00A218B3"/>
    <w:rsid w:val="00A21EAF"/>
    <w:rsid w:val="00A21EBB"/>
    <w:rsid w:val="00A2250A"/>
    <w:rsid w:val="00A225F0"/>
    <w:rsid w:val="00A22AA5"/>
    <w:rsid w:val="00A23A16"/>
    <w:rsid w:val="00A26D1E"/>
    <w:rsid w:val="00A27174"/>
    <w:rsid w:val="00A273C2"/>
    <w:rsid w:val="00A3028F"/>
    <w:rsid w:val="00A3061F"/>
    <w:rsid w:val="00A30D79"/>
    <w:rsid w:val="00A31205"/>
    <w:rsid w:val="00A31AD9"/>
    <w:rsid w:val="00A32B4A"/>
    <w:rsid w:val="00A3396A"/>
    <w:rsid w:val="00A3422B"/>
    <w:rsid w:val="00A34EA9"/>
    <w:rsid w:val="00A3558C"/>
    <w:rsid w:val="00A35806"/>
    <w:rsid w:val="00A35851"/>
    <w:rsid w:val="00A37785"/>
    <w:rsid w:val="00A37935"/>
    <w:rsid w:val="00A40A29"/>
    <w:rsid w:val="00A41333"/>
    <w:rsid w:val="00A41C3D"/>
    <w:rsid w:val="00A421B5"/>
    <w:rsid w:val="00A43A11"/>
    <w:rsid w:val="00A43B1C"/>
    <w:rsid w:val="00A44089"/>
    <w:rsid w:val="00A44291"/>
    <w:rsid w:val="00A455CF"/>
    <w:rsid w:val="00A45CED"/>
    <w:rsid w:val="00A4609D"/>
    <w:rsid w:val="00A464B7"/>
    <w:rsid w:val="00A46995"/>
    <w:rsid w:val="00A46C88"/>
    <w:rsid w:val="00A47046"/>
    <w:rsid w:val="00A470D5"/>
    <w:rsid w:val="00A4730B"/>
    <w:rsid w:val="00A47424"/>
    <w:rsid w:val="00A501C8"/>
    <w:rsid w:val="00A5057E"/>
    <w:rsid w:val="00A50D28"/>
    <w:rsid w:val="00A50FA0"/>
    <w:rsid w:val="00A51038"/>
    <w:rsid w:val="00A52455"/>
    <w:rsid w:val="00A5322F"/>
    <w:rsid w:val="00A53D2F"/>
    <w:rsid w:val="00A55284"/>
    <w:rsid w:val="00A56643"/>
    <w:rsid w:val="00A57119"/>
    <w:rsid w:val="00A572CE"/>
    <w:rsid w:val="00A57DA3"/>
    <w:rsid w:val="00A57FDA"/>
    <w:rsid w:val="00A6049E"/>
    <w:rsid w:val="00A60508"/>
    <w:rsid w:val="00A606B8"/>
    <w:rsid w:val="00A61334"/>
    <w:rsid w:val="00A617D2"/>
    <w:rsid w:val="00A6184B"/>
    <w:rsid w:val="00A62CE4"/>
    <w:rsid w:val="00A63449"/>
    <w:rsid w:val="00A635AD"/>
    <w:rsid w:val="00A6373A"/>
    <w:rsid w:val="00A642E4"/>
    <w:rsid w:val="00A648B0"/>
    <w:rsid w:val="00A649C2"/>
    <w:rsid w:val="00A64C1D"/>
    <w:rsid w:val="00A65554"/>
    <w:rsid w:val="00A65C44"/>
    <w:rsid w:val="00A660CA"/>
    <w:rsid w:val="00A67528"/>
    <w:rsid w:val="00A72CFD"/>
    <w:rsid w:val="00A72F24"/>
    <w:rsid w:val="00A73DBB"/>
    <w:rsid w:val="00A75270"/>
    <w:rsid w:val="00A75A0D"/>
    <w:rsid w:val="00A75BE7"/>
    <w:rsid w:val="00A75EDF"/>
    <w:rsid w:val="00A763F4"/>
    <w:rsid w:val="00A77070"/>
    <w:rsid w:val="00A77170"/>
    <w:rsid w:val="00A8042E"/>
    <w:rsid w:val="00A808A8"/>
    <w:rsid w:val="00A80FEB"/>
    <w:rsid w:val="00A81EFE"/>
    <w:rsid w:val="00A8213C"/>
    <w:rsid w:val="00A82B03"/>
    <w:rsid w:val="00A82D02"/>
    <w:rsid w:val="00A83381"/>
    <w:rsid w:val="00A836AF"/>
    <w:rsid w:val="00A843B0"/>
    <w:rsid w:val="00A85E1B"/>
    <w:rsid w:val="00A8658C"/>
    <w:rsid w:val="00A865DC"/>
    <w:rsid w:val="00A8698B"/>
    <w:rsid w:val="00A87BFA"/>
    <w:rsid w:val="00A9112B"/>
    <w:rsid w:val="00A91592"/>
    <w:rsid w:val="00A91B22"/>
    <w:rsid w:val="00A92DA8"/>
    <w:rsid w:val="00A9369F"/>
    <w:rsid w:val="00A94B31"/>
    <w:rsid w:val="00A95AEA"/>
    <w:rsid w:val="00A9786E"/>
    <w:rsid w:val="00A9794D"/>
    <w:rsid w:val="00AA0941"/>
    <w:rsid w:val="00AA121A"/>
    <w:rsid w:val="00AA310A"/>
    <w:rsid w:val="00AA3411"/>
    <w:rsid w:val="00AA364C"/>
    <w:rsid w:val="00AA3681"/>
    <w:rsid w:val="00AA3730"/>
    <w:rsid w:val="00AA4526"/>
    <w:rsid w:val="00AA4E01"/>
    <w:rsid w:val="00AA53A8"/>
    <w:rsid w:val="00AA64E9"/>
    <w:rsid w:val="00AB1F85"/>
    <w:rsid w:val="00AB3DEA"/>
    <w:rsid w:val="00AB3E07"/>
    <w:rsid w:val="00AB3F7A"/>
    <w:rsid w:val="00AB50B6"/>
    <w:rsid w:val="00AB5AFF"/>
    <w:rsid w:val="00AB5B04"/>
    <w:rsid w:val="00AB5EF3"/>
    <w:rsid w:val="00AB6042"/>
    <w:rsid w:val="00AB746C"/>
    <w:rsid w:val="00AB74BD"/>
    <w:rsid w:val="00AB7BB5"/>
    <w:rsid w:val="00AC04B1"/>
    <w:rsid w:val="00AC1874"/>
    <w:rsid w:val="00AC2546"/>
    <w:rsid w:val="00AC3BB8"/>
    <w:rsid w:val="00AC3E97"/>
    <w:rsid w:val="00AC435D"/>
    <w:rsid w:val="00AC4D03"/>
    <w:rsid w:val="00AC5481"/>
    <w:rsid w:val="00AC6F84"/>
    <w:rsid w:val="00AC7B33"/>
    <w:rsid w:val="00AD00C7"/>
    <w:rsid w:val="00AD21D5"/>
    <w:rsid w:val="00AD3A1E"/>
    <w:rsid w:val="00AD3D03"/>
    <w:rsid w:val="00AD439A"/>
    <w:rsid w:val="00AD4BDC"/>
    <w:rsid w:val="00AD4C6E"/>
    <w:rsid w:val="00AD5925"/>
    <w:rsid w:val="00AD5C15"/>
    <w:rsid w:val="00AE03A8"/>
    <w:rsid w:val="00AE0DF7"/>
    <w:rsid w:val="00AE10C8"/>
    <w:rsid w:val="00AE115D"/>
    <w:rsid w:val="00AE1649"/>
    <w:rsid w:val="00AE18C7"/>
    <w:rsid w:val="00AE1FEC"/>
    <w:rsid w:val="00AE21CE"/>
    <w:rsid w:val="00AE2ACD"/>
    <w:rsid w:val="00AE32B6"/>
    <w:rsid w:val="00AE42AC"/>
    <w:rsid w:val="00AE48D8"/>
    <w:rsid w:val="00AE5077"/>
    <w:rsid w:val="00AE56BA"/>
    <w:rsid w:val="00AE58D4"/>
    <w:rsid w:val="00AE7A0C"/>
    <w:rsid w:val="00AE7D6C"/>
    <w:rsid w:val="00AF00D4"/>
    <w:rsid w:val="00AF04C5"/>
    <w:rsid w:val="00AF1B44"/>
    <w:rsid w:val="00AF1D6C"/>
    <w:rsid w:val="00AF1ECB"/>
    <w:rsid w:val="00AF2871"/>
    <w:rsid w:val="00AF36FB"/>
    <w:rsid w:val="00AF43E9"/>
    <w:rsid w:val="00AF4C53"/>
    <w:rsid w:val="00AF4D1F"/>
    <w:rsid w:val="00AF4DA0"/>
    <w:rsid w:val="00AF5450"/>
    <w:rsid w:val="00AF5672"/>
    <w:rsid w:val="00AF6306"/>
    <w:rsid w:val="00AF6965"/>
    <w:rsid w:val="00AF78F8"/>
    <w:rsid w:val="00B00054"/>
    <w:rsid w:val="00B0017C"/>
    <w:rsid w:val="00B005B3"/>
    <w:rsid w:val="00B01505"/>
    <w:rsid w:val="00B0180A"/>
    <w:rsid w:val="00B03E54"/>
    <w:rsid w:val="00B04401"/>
    <w:rsid w:val="00B04735"/>
    <w:rsid w:val="00B05180"/>
    <w:rsid w:val="00B05E6C"/>
    <w:rsid w:val="00B05F59"/>
    <w:rsid w:val="00B06829"/>
    <w:rsid w:val="00B073C4"/>
    <w:rsid w:val="00B0754A"/>
    <w:rsid w:val="00B076A8"/>
    <w:rsid w:val="00B07EBE"/>
    <w:rsid w:val="00B109E4"/>
    <w:rsid w:val="00B10B48"/>
    <w:rsid w:val="00B1136C"/>
    <w:rsid w:val="00B114E0"/>
    <w:rsid w:val="00B11ACA"/>
    <w:rsid w:val="00B128E2"/>
    <w:rsid w:val="00B136CC"/>
    <w:rsid w:val="00B13806"/>
    <w:rsid w:val="00B143BF"/>
    <w:rsid w:val="00B14D8D"/>
    <w:rsid w:val="00B15B5A"/>
    <w:rsid w:val="00B15F18"/>
    <w:rsid w:val="00B16C45"/>
    <w:rsid w:val="00B171E1"/>
    <w:rsid w:val="00B17B7C"/>
    <w:rsid w:val="00B20467"/>
    <w:rsid w:val="00B20E5E"/>
    <w:rsid w:val="00B22705"/>
    <w:rsid w:val="00B22A59"/>
    <w:rsid w:val="00B23B06"/>
    <w:rsid w:val="00B2496A"/>
    <w:rsid w:val="00B25596"/>
    <w:rsid w:val="00B25B7E"/>
    <w:rsid w:val="00B269EF"/>
    <w:rsid w:val="00B274DA"/>
    <w:rsid w:val="00B3011F"/>
    <w:rsid w:val="00B30673"/>
    <w:rsid w:val="00B307E2"/>
    <w:rsid w:val="00B31593"/>
    <w:rsid w:val="00B31E29"/>
    <w:rsid w:val="00B3252D"/>
    <w:rsid w:val="00B3267E"/>
    <w:rsid w:val="00B32746"/>
    <w:rsid w:val="00B32CF3"/>
    <w:rsid w:val="00B33CB6"/>
    <w:rsid w:val="00B34FB9"/>
    <w:rsid w:val="00B36776"/>
    <w:rsid w:val="00B37FEB"/>
    <w:rsid w:val="00B40557"/>
    <w:rsid w:val="00B42F09"/>
    <w:rsid w:val="00B43DD7"/>
    <w:rsid w:val="00B441A8"/>
    <w:rsid w:val="00B44256"/>
    <w:rsid w:val="00B44530"/>
    <w:rsid w:val="00B447BD"/>
    <w:rsid w:val="00B45337"/>
    <w:rsid w:val="00B454E8"/>
    <w:rsid w:val="00B45F88"/>
    <w:rsid w:val="00B46607"/>
    <w:rsid w:val="00B46CE6"/>
    <w:rsid w:val="00B479AF"/>
    <w:rsid w:val="00B47A42"/>
    <w:rsid w:val="00B47FE2"/>
    <w:rsid w:val="00B5191B"/>
    <w:rsid w:val="00B51EA1"/>
    <w:rsid w:val="00B5202C"/>
    <w:rsid w:val="00B524A3"/>
    <w:rsid w:val="00B53726"/>
    <w:rsid w:val="00B538DE"/>
    <w:rsid w:val="00B54B8D"/>
    <w:rsid w:val="00B54C67"/>
    <w:rsid w:val="00B550F3"/>
    <w:rsid w:val="00B5591F"/>
    <w:rsid w:val="00B5651A"/>
    <w:rsid w:val="00B60F24"/>
    <w:rsid w:val="00B61473"/>
    <w:rsid w:val="00B61B0C"/>
    <w:rsid w:val="00B61D60"/>
    <w:rsid w:val="00B630AF"/>
    <w:rsid w:val="00B6329F"/>
    <w:rsid w:val="00B64BD9"/>
    <w:rsid w:val="00B657B9"/>
    <w:rsid w:val="00B6589C"/>
    <w:rsid w:val="00B66853"/>
    <w:rsid w:val="00B671E3"/>
    <w:rsid w:val="00B67E4D"/>
    <w:rsid w:val="00B70929"/>
    <w:rsid w:val="00B70BA7"/>
    <w:rsid w:val="00B70CB2"/>
    <w:rsid w:val="00B70DB4"/>
    <w:rsid w:val="00B70E4B"/>
    <w:rsid w:val="00B719B1"/>
    <w:rsid w:val="00B71D79"/>
    <w:rsid w:val="00B722B7"/>
    <w:rsid w:val="00B739AD"/>
    <w:rsid w:val="00B74F48"/>
    <w:rsid w:val="00B75735"/>
    <w:rsid w:val="00B75ABD"/>
    <w:rsid w:val="00B75BA6"/>
    <w:rsid w:val="00B76FA3"/>
    <w:rsid w:val="00B807FC"/>
    <w:rsid w:val="00B811B3"/>
    <w:rsid w:val="00B811D9"/>
    <w:rsid w:val="00B813D8"/>
    <w:rsid w:val="00B820B1"/>
    <w:rsid w:val="00B82581"/>
    <w:rsid w:val="00B83F8E"/>
    <w:rsid w:val="00B84667"/>
    <w:rsid w:val="00B84C05"/>
    <w:rsid w:val="00B85B2C"/>
    <w:rsid w:val="00B863F1"/>
    <w:rsid w:val="00B86474"/>
    <w:rsid w:val="00B86F6A"/>
    <w:rsid w:val="00B87669"/>
    <w:rsid w:val="00B90122"/>
    <w:rsid w:val="00B90800"/>
    <w:rsid w:val="00B90BDA"/>
    <w:rsid w:val="00B928CE"/>
    <w:rsid w:val="00B93415"/>
    <w:rsid w:val="00B95FCB"/>
    <w:rsid w:val="00B9603C"/>
    <w:rsid w:val="00B96093"/>
    <w:rsid w:val="00B96DDD"/>
    <w:rsid w:val="00B96FA7"/>
    <w:rsid w:val="00B97BFD"/>
    <w:rsid w:val="00BA09F8"/>
    <w:rsid w:val="00BA0E9D"/>
    <w:rsid w:val="00BA10C0"/>
    <w:rsid w:val="00BA13D2"/>
    <w:rsid w:val="00BA1CE8"/>
    <w:rsid w:val="00BA2417"/>
    <w:rsid w:val="00BA3211"/>
    <w:rsid w:val="00BA6CA3"/>
    <w:rsid w:val="00BA6ED9"/>
    <w:rsid w:val="00BA7CFB"/>
    <w:rsid w:val="00BB144D"/>
    <w:rsid w:val="00BB14C6"/>
    <w:rsid w:val="00BB204B"/>
    <w:rsid w:val="00BB21E2"/>
    <w:rsid w:val="00BB23F4"/>
    <w:rsid w:val="00BB253E"/>
    <w:rsid w:val="00BB2BAA"/>
    <w:rsid w:val="00BB3B9D"/>
    <w:rsid w:val="00BB3FE4"/>
    <w:rsid w:val="00BB547E"/>
    <w:rsid w:val="00BB706F"/>
    <w:rsid w:val="00BB7BE6"/>
    <w:rsid w:val="00BC0046"/>
    <w:rsid w:val="00BC011E"/>
    <w:rsid w:val="00BC0533"/>
    <w:rsid w:val="00BC094A"/>
    <w:rsid w:val="00BC13A3"/>
    <w:rsid w:val="00BC17F5"/>
    <w:rsid w:val="00BC1C27"/>
    <w:rsid w:val="00BC251E"/>
    <w:rsid w:val="00BC25D1"/>
    <w:rsid w:val="00BC2E07"/>
    <w:rsid w:val="00BC3495"/>
    <w:rsid w:val="00BC381A"/>
    <w:rsid w:val="00BC3AE6"/>
    <w:rsid w:val="00BC3CB2"/>
    <w:rsid w:val="00BC43D2"/>
    <w:rsid w:val="00BC4639"/>
    <w:rsid w:val="00BC4C5A"/>
    <w:rsid w:val="00BC4F32"/>
    <w:rsid w:val="00BC4F7D"/>
    <w:rsid w:val="00BC521A"/>
    <w:rsid w:val="00BC5A59"/>
    <w:rsid w:val="00BC5AA5"/>
    <w:rsid w:val="00BC68FE"/>
    <w:rsid w:val="00BC6D78"/>
    <w:rsid w:val="00BC6F13"/>
    <w:rsid w:val="00BC70D8"/>
    <w:rsid w:val="00BD12C3"/>
    <w:rsid w:val="00BD1F10"/>
    <w:rsid w:val="00BD2C1B"/>
    <w:rsid w:val="00BD31A3"/>
    <w:rsid w:val="00BD3213"/>
    <w:rsid w:val="00BD32E7"/>
    <w:rsid w:val="00BD3F89"/>
    <w:rsid w:val="00BD4394"/>
    <w:rsid w:val="00BD5155"/>
    <w:rsid w:val="00BD5DB7"/>
    <w:rsid w:val="00BD5EE0"/>
    <w:rsid w:val="00BD64C0"/>
    <w:rsid w:val="00BD66A6"/>
    <w:rsid w:val="00BD7894"/>
    <w:rsid w:val="00BE0017"/>
    <w:rsid w:val="00BE00B1"/>
    <w:rsid w:val="00BE020D"/>
    <w:rsid w:val="00BE049F"/>
    <w:rsid w:val="00BE090B"/>
    <w:rsid w:val="00BE0ACB"/>
    <w:rsid w:val="00BE0E7D"/>
    <w:rsid w:val="00BE0E83"/>
    <w:rsid w:val="00BE14EE"/>
    <w:rsid w:val="00BE25B6"/>
    <w:rsid w:val="00BE290E"/>
    <w:rsid w:val="00BE2C7A"/>
    <w:rsid w:val="00BE3119"/>
    <w:rsid w:val="00BE35C9"/>
    <w:rsid w:val="00BE410B"/>
    <w:rsid w:val="00BE4502"/>
    <w:rsid w:val="00BE46D3"/>
    <w:rsid w:val="00BE62C2"/>
    <w:rsid w:val="00BE67E8"/>
    <w:rsid w:val="00BE6C12"/>
    <w:rsid w:val="00BE726A"/>
    <w:rsid w:val="00BE7C86"/>
    <w:rsid w:val="00BF01DA"/>
    <w:rsid w:val="00BF0C3C"/>
    <w:rsid w:val="00BF2416"/>
    <w:rsid w:val="00BF3619"/>
    <w:rsid w:val="00BF4214"/>
    <w:rsid w:val="00BF4882"/>
    <w:rsid w:val="00BF4E7B"/>
    <w:rsid w:val="00BF51CB"/>
    <w:rsid w:val="00BF7974"/>
    <w:rsid w:val="00C00A33"/>
    <w:rsid w:val="00C0189D"/>
    <w:rsid w:val="00C01D3A"/>
    <w:rsid w:val="00C0263F"/>
    <w:rsid w:val="00C03476"/>
    <w:rsid w:val="00C03652"/>
    <w:rsid w:val="00C03926"/>
    <w:rsid w:val="00C04638"/>
    <w:rsid w:val="00C0465B"/>
    <w:rsid w:val="00C047CE"/>
    <w:rsid w:val="00C04FB3"/>
    <w:rsid w:val="00C050E4"/>
    <w:rsid w:val="00C060A2"/>
    <w:rsid w:val="00C067A6"/>
    <w:rsid w:val="00C0692B"/>
    <w:rsid w:val="00C06C2C"/>
    <w:rsid w:val="00C06E9F"/>
    <w:rsid w:val="00C07239"/>
    <w:rsid w:val="00C0766B"/>
    <w:rsid w:val="00C10709"/>
    <w:rsid w:val="00C10ACC"/>
    <w:rsid w:val="00C1391F"/>
    <w:rsid w:val="00C15308"/>
    <w:rsid w:val="00C157E1"/>
    <w:rsid w:val="00C15880"/>
    <w:rsid w:val="00C16108"/>
    <w:rsid w:val="00C1648E"/>
    <w:rsid w:val="00C17287"/>
    <w:rsid w:val="00C17542"/>
    <w:rsid w:val="00C2075E"/>
    <w:rsid w:val="00C2112A"/>
    <w:rsid w:val="00C212F7"/>
    <w:rsid w:val="00C21820"/>
    <w:rsid w:val="00C21A4B"/>
    <w:rsid w:val="00C226CE"/>
    <w:rsid w:val="00C229D6"/>
    <w:rsid w:val="00C22D19"/>
    <w:rsid w:val="00C2327D"/>
    <w:rsid w:val="00C23B2A"/>
    <w:rsid w:val="00C25EE9"/>
    <w:rsid w:val="00C26311"/>
    <w:rsid w:val="00C310E4"/>
    <w:rsid w:val="00C31593"/>
    <w:rsid w:val="00C31595"/>
    <w:rsid w:val="00C328AD"/>
    <w:rsid w:val="00C339B7"/>
    <w:rsid w:val="00C339FA"/>
    <w:rsid w:val="00C34AEC"/>
    <w:rsid w:val="00C35872"/>
    <w:rsid w:val="00C3639D"/>
    <w:rsid w:val="00C378FA"/>
    <w:rsid w:val="00C37AEC"/>
    <w:rsid w:val="00C4101D"/>
    <w:rsid w:val="00C41BA2"/>
    <w:rsid w:val="00C41C20"/>
    <w:rsid w:val="00C42507"/>
    <w:rsid w:val="00C43539"/>
    <w:rsid w:val="00C445A2"/>
    <w:rsid w:val="00C45126"/>
    <w:rsid w:val="00C45321"/>
    <w:rsid w:val="00C4581E"/>
    <w:rsid w:val="00C45AA5"/>
    <w:rsid w:val="00C45C49"/>
    <w:rsid w:val="00C45FBF"/>
    <w:rsid w:val="00C462BF"/>
    <w:rsid w:val="00C467A7"/>
    <w:rsid w:val="00C46CE3"/>
    <w:rsid w:val="00C474C4"/>
    <w:rsid w:val="00C474F1"/>
    <w:rsid w:val="00C47CF2"/>
    <w:rsid w:val="00C50FE3"/>
    <w:rsid w:val="00C5170D"/>
    <w:rsid w:val="00C518E0"/>
    <w:rsid w:val="00C53B91"/>
    <w:rsid w:val="00C54192"/>
    <w:rsid w:val="00C55C71"/>
    <w:rsid w:val="00C56ABB"/>
    <w:rsid w:val="00C56D60"/>
    <w:rsid w:val="00C56F85"/>
    <w:rsid w:val="00C570D4"/>
    <w:rsid w:val="00C57CE9"/>
    <w:rsid w:val="00C60501"/>
    <w:rsid w:val="00C60B81"/>
    <w:rsid w:val="00C63CEF"/>
    <w:rsid w:val="00C64297"/>
    <w:rsid w:val="00C64A1C"/>
    <w:rsid w:val="00C64B37"/>
    <w:rsid w:val="00C656EA"/>
    <w:rsid w:val="00C662A1"/>
    <w:rsid w:val="00C66E2B"/>
    <w:rsid w:val="00C678E2"/>
    <w:rsid w:val="00C6792B"/>
    <w:rsid w:val="00C67F9E"/>
    <w:rsid w:val="00C70D26"/>
    <w:rsid w:val="00C71210"/>
    <w:rsid w:val="00C71ADB"/>
    <w:rsid w:val="00C71E4A"/>
    <w:rsid w:val="00C7232B"/>
    <w:rsid w:val="00C725B3"/>
    <w:rsid w:val="00C73324"/>
    <w:rsid w:val="00C73746"/>
    <w:rsid w:val="00C737BB"/>
    <w:rsid w:val="00C73B4C"/>
    <w:rsid w:val="00C7556E"/>
    <w:rsid w:val="00C75C23"/>
    <w:rsid w:val="00C76267"/>
    <w:rsid w:val="00C766E8"/>
    <w:rsid w:val="00C7724C"/>
    <w:rsid w:val="00C77514"/>
    <w:rsid w:val="00C779E9"/>
    <w:rsid w:val="00C81074"/>
    <w:rsid w:val="00C8146C"/>
    <w:rsid w:val="00C81F00"/>
    <w:rsid w:val="00C81F28"/>
    <w:rsid w:val="00C82647"/>
    <w:rsid w:val="00C8598A"/>
    <w:rsid w:val="00C86BE1"/>
    <w:rsid w:val="00C87BE9"/>
    <w:rsid w:val="00C87CD8"/>
    <w:rsid w:val="00C9017B"/>
    <w:rsid w:val="00C90C6D"/>
    <w:rsid w:val="00C92548"/>
    <w:rsid w:val="00C92FFD"/>
    <w:rsid w:val="00C931C4"/>
    <w:rsid w:val="00C93AEF"/>
    <w:rsid w:val="00C96265"/>
    <w:rsid w:val="00C96BF3"/>
    <w:rsid w:val="00C96D81"/>
    <w:rsid w:val="00CA012B"/>
    <w:rsid w:val="00CA0C44"/>
    <w:rsid w:val="00CA1610"/>
    <w:rsid w:val="00CA1A97"/>
    <w:rsid w:val="00CA29D2"/>
    <w:rsid w:val="00CA2CA2"/>
    <w:rsid w:val="00CA3E06"/>
    <w:rsid w:val="00CA5399"/>
    <w:rsid w:val="00CA53D2"/>
    <w:rsid w:val="00CA70A8"/>
    <w:rsid w:val="00CA7907"/>
    <w:rsid w:val="00CA79A2"/>
    <w:rsid w:val="00CA7A91"/>
    <w:rsid w:val="00CB03E2"/>
    <w:rsid w:val="00CB09BA"/>
    <w:rsid w:val="00CB2B72"/>
    <w:rsid w:val="00CB35CF"/>
    <w:rsid w:val="00CB3BF3"/>
    <w:rsid w:val="00CB3E52"/>
    <w:rsid w:val="00CB422F"/>
    <w:rsid w:val="00CB4DC9"/>
    <w:rsid w:val="00CB5E79"/>
    <w:rsid w:val="00CB77FC"/>
    <w:rsid w:val="00CC0864"/>
    <w:rsid w:val="00CC0AE1"/>
    <w:rsid w:val="00CC0DA0"/>
    <w:rsid w:val="00CC15CD"/>
    <w:rsid w:val="00CC267D"/>
    <w:rsid w:val="00CC2A59"/>
    <w:rsid w:val="00CC2E38"/>
    <w:rsid w:val="00CC2E65"/>
    <w:rsid w:val="00CC3DBC"/>
    <w:rsid w:val="00CC3F9A"/>
    <w:rsid w:val="00CC5364"/>
    <w:rsid w:val="00CC5A2A"/>
    <w:rsid w:val="00CC5FA0"/>
    <w:rsid w:val="00CC62B8"/>
    <w:rsid w:val="00CC66BA"/>
    <w:rsid w:val="00CC6B82"/>
    <w:rsid w:val="00CC7EBC"/>
    <w:rsid w:val="00CC7F3A"/>
    <w:rsid w:val="00CD03D1"/>
    <w:rsid w:val="00CD04F5"/>
    <w:rsid w:val="00CD0AC2"/>
    <w:rsid w:val="00CD131F"/>
    <w:rsid w:val="00CD13BB"/>
    <w:rsid w:val="00CD18FE"/>
    <w:rsid w:val="00CD2269"/>
    <w:rsid w:val="00CD24EF"/>
    <w:rsid w:val="00CD2F0F"/>
    <w:rsid w:val="00CD35A0"/>
    <w:rsid w:val="00CD42D5"/>
    <w:rsid w:val="00CD512D"/>
    <w:rsid w:val="00CD5AC3"/>
    <w:rsid w:val="00CD694B"/>
    <w:rsid w:val="00CE0B2E"/>
    <w:rsid w:val="00CE1481"/>
    <w:rsid w:val="00CE22AD"/>
    <w:rsid w:val="00CE2B29"/>
    <w:rsid w:val="00CE2B40"/>
    <w:rsid w:val="00CE330F"/>
    <w:rsid w:val="00CE4462"/>
    <w:rsid w:val="00CE4935"/>
    <w:rsid w:val="00CE4C0E"/>
    <w:rsid w:val="00CE4DC1"/>
    <w:rsid w:val="00CE5634"/>
    <w:rsid w:val="00CE5CE4"/>
    <w:rsid w:val="00CE6E34"/>
    <w:rsid w:val="00CE7B09"/>
    <w:rsid w:val="00CF0289"/>
    <w:rsid w:val="00CF08F2"/>
    <w:rsid w:val="00CF0F3D"/>
    <w:rsid w:val="00CF1633"/>
    <w:rsid w:val="00CF1833"/>
    <w:rsid w:val="00CF1DDC"/>
    <w:rsid w:val="00CF218B"/>
    <w:rsid w:val="00CF2746"/>
    <w:rsid w:val="00CF286C"/>
    <w:rsid w:val="00CF312E"/>
    <w:rsid w:val="00CF549A"/>
    <w:rsid w:val="00CF6047"/>
    <w:rsid w:val="00CF64AC"/>
    <w:rsid w:val="00CF67C2"/>
    <w:rsid w:val="00CF6AB0"/>
    <w:rsid w:val="00CF768E"/>
    <w:rsid w:val="00D01139"/>
    <w:rsid w:val="00D01558"/>
    <w:rsid w:val="00D01AB3"/>
    <w:rsid w:val="00D023D9"/>
    <w:rsid w:val="00D0377A"/>
    <w:rsid w:val="00D03AEB"/>
    <w:rsid w:val="00D040F8"/>
    <w:rsid w:val="00D0461A"/>
    <w:rsid w:val="00D04F5D"/>
    <w:rsid w:val="00D05656"/>
    <w:rsid w:val="00D05E37"/>
    <w:rsid w:val="00D0743D"/>
    <w:rsid w:val="00D074EC"/>
    <w:rsid w:val="00D076A8"/>
    <w:rsid w:val="00D109E5"/>
    <w:rsid w:val="00D11474"/>
    <w:rsid w:val="00D114A2"/>
    <w:rsid w:val="00D12178"/>
    <w:rsid w:val="00D1353D"/>
    <w:rsid w:val="00D138C4"/>
    <w:rsid w:val="00D139DB"/>
    <w:rsid w:val="00D13B94"/>
    <w:rsid w:val="00D13E6F"/>
    <w:rsid w:val="00D140C5"/>
    <w:rsid w:val="00D14ECB"/>
    <w:rsid w:val="00D15BDD"/>
    <w:rsid w:val="00D16673"/>
    <w:rsid w:val="00D168D3"/>
    <w:rsid w:val="00D17154"/>
    <w:rsid w:val="00D17F9A"/>
    <w:rsid w:val="00D20B0F"/>
    <w:rsid w:val="00D21064"/>
    <w:rsid w:val="00D2123E"/>
    <w:rsid w:val="00D21E60"/>
    <w:rsid w:val="00D22DBF"/>
    <w:rsid w:val="00D22EC1"/>
    <w:rsid w:val="00D23971"/>
    <w:rsid w:val="00D249D2"/>
    <w:rsid w:val="00D250A1"/>
    <w:rsid w:val="00D26371"/>
    <w:rsid w:val="00D26B1F"/>
    <w:rsid w:val="00D276B5"/>
    <w:rsid w:val="00D2789B"/>
    <w:rsid w:val="00D278B9"/>
    <w:rsid w:val="00D27DAA"/>
    <w:rsid w:val="00D30D7F"/>
    <w:rsid w:val="00D310A4"/>
    <w:rsid w:val="00D318BE"/>
    <w:rsid w:val="00D33819"/>
    <w:rsid w:val="00D33953"/>
    <w:rsid w:val="00D33A0A"/>
    <w:rsid w:val="00D33A9B"/>
    <w:rsid w:val="00D33D83"/>
    <w:rsid w:val="00D3471E"/>
    <w:rsid w:val="00D34A7E"/>
    <w:rsid w:val="00D34BBA"/>
    <w:rsid w:val="00D358DB"/>
    <w:rsid w:val="00D35AE8"/>
    <w:rsid w:val="00D35B51"/>
    <w:rsid w:val="00D37132"/>
    <w:rsid w:val="00D371C5"/>
    <w:rsid w:val="00D371EE"/>
    <w:rsid w:val="00D3734E"/>
    <w:rsid w:val="00D3758D"/>
    <w:rsid w:val="00D41955"/>
    <w:rsid w:val="00D4287D"/>
    <w:rsid w:val="00D42F79"/>
    <w:rsid w:val="00D441C3"/>
    <w:rsid w:val="00D44C64"/>
    <w:rsid w:val="00D44EE2"/>
    <w:rsid w:val="00D4533C"/>
    <w:rsid w:val="00D4610F"/>
    <w:rsid w:val="00D46346"/>
    <w:rsid w:val="00D46D18"/>
    <w:rsid w:val="00D4740F"/>
    <w:rsid w:val="00D51479"/>
    <w:rsid w:val="00D51F3D"/>
    <w:rsid w:val="00D5233D"/>
    <w:rsid w:val="00D52875"/>
    <w:rsid w:val="00D52F65"/>
    <w:rsid w:val="00D53230"/>
    <w:rsid w:val="00D533E6"/>
    <w:rsid w:val="00D534D1"/>
    <w:rsid w:val="00D53EA4"/>
    <w:rsid w:val="00D53F14"/>
    <w:rsid w:val="00D5469C"/>
    <w:rsid w:val="00D5474E"/>
    <w:rsid w:val="00D5548F"/>
    <w:rsid w:val="00D556A6"/>
    <w:rsid w:val="00D55F5C"/>
    <w:rsid w:val="00D56411"/>
    <w:rsid w:val="00D57480"/>
    <w:rsid w:val="00D60645"/>
    <w:rsid w:val="00D60C4F"/>
    <w:rsid w:val="00D60EAF"/>
    <w:rsid w:val="00D61511"/>
    <w:rsid w:val="00D62440"/>
    <w:rsid w:val="00D63A79"/>
    <w:rsid w:val="00D64298"/>
    <w:rsid w:val="00D64DCC"/>
    <w:rsid w:val="00D6793F"/>
    <w:rsid w:val="00D713A2"/>
    <w:rsid w:val="00D71B54"/>
    <w:rsid w:val="00D71DEA"/>
    <w:rsid w:val="00D72399"/>
    <w:rsid w:val="00D73B93"/>
    <w:rsid w:val="00D741F4"/>
    <w:rsid w:val="00D74335"/>
    <w:rsid w:val="00D74B7C"/>
    <w:rsid w:val="00D75B3C"/>
    <w:rsid w:val="00D75C0C"/>
    <w:rsid w:val="00D75FFA"/>
    <w:rsid w:val="00D77160"/>
    <w:rsid w:val="00D773F8"/>
    <w:rsid w:val="00D778A4"/>
    <w:rsid w:val="00D77900"/>
    <w:rsid w:val="00D81086"/>
    <w:rsid w:val="00D81196"/>
    <w:rsid w:val="00D81E40"/>
    <w:rsid w:val="00D82238"/>
    <w:rsid w:val="00D824BF"/>
    <w:rsid w:val="00D827D1"/>
    <w:rsid w:val="00D82BF3"/>
    <w:rsid w:val="00D83578"/>
    <w:rsid w:val="00D847D0"/>
    <w:rsid w:val="00D84F24"/>
    <w:rsid w:val="00D85035"/>
    <w:rsid w:val="00D86A2C"/>
    <w:rsid w:val="00D86F4A"/>
    <w:rsid w:val="00D90698"/>
    <w:rsid w:val="00D90C4A"/>
    <w:rsid w:val="00D918CD"/>
    <w:rsid w:val="00D91B43"/>
    <w:rsid w:val="00D92821"/>
    <w:rsid w:val="00D93010"/>
    <w:rsid w:val="00D94076"/>
    <w:rsid w:val="00D94EBD"/>
    <w:rsid w:val="00D950E7"/>
    <w:rsid w:val="00D95CFF"/>
    <w:rsid w:val="00D96562"/>
    <w:rsid w:val="00D974A0"/>
    <w:rsid w:val="00DA08EA"/>
    <w:rsid w:val="00DA126E"/>
    <w:rsid w:val="00DA1B28"/>
    <w:rsid w:val="00DA3663"/>
    <w:rsid w:val="00DA3F43"/>
    <w:rsid w:val="00DA4374"/>
    <w:rsid w:val="00DA4CAF"/>
    <w:rsid w:val="00DA5403"/>
    <w:rsid w:val="00DA5A6D"/>
    <w:rsid w:val="00DA5C16"/>
    <w:rsid w:val="00DA6250"/>
    <w:rsid w:val="00DA6BA2"/>
    <w:rsid w:val="00DA78E5"/>
    <w:rsid w:val="00DA7F2D"/>
    <w:rsid w:val="00DB013E"/>
    <w:rsid w:val="00DB12D1"/>
    <w:rsid w:val="00DB16D6"/>
    <w:rsid w:val="00DB1FC6"/>
    <w:rsid w:val="00DB236A"/>
    <w:rsid w:val="00DB23FB"/>
    <w:rsid w:val="00DB4AA7"/>
    <w:rsid w:val="00DB5102"/>
    <w:rsid w:val="00DB61D3"/>
    <w:rsid w:val="00DB6CAB"/>
    <w:rsid w:val="00DB6FA7"/>
    <w:rsid w:val="00DB701F"/>
    <w:rsid w:val="00DB7C02"/>
    <w:rsid w:val="00DC2254"/>
    <w:rsid w:val="00DC2928"/>
    <w:rsid w:val="00DC3304"/>
    <w:rsid w:val="00DC4751"/>
    <w:rsid w:val="00DC5EBC"/>
    <w:rsid w:val="00DC652D"/>
    <w:rsid w:val="00DC6C5B"/>
    <w:rsid w:val="00DD0220"/>
    <w:rsid w:val="00DD06E6"/>
    <w:rsid w:val="00DD1296"/>
    <w:rsid w:val="00DD36DA"/>
    <w:rsid w:val="00DD3B4E"/>
    <w:rsid w:val="00DD415F"/>
    <w:rsid w:val="00DD4FC7"/>
    <w:rsid w:val="00DD7A06"/>
    <w:rsid w:val="00DE0445"/>
    <w:rsid w:val="00DE0827"/>
    <w:rsid w:val="00DE1429"/>
    <w:rsid w:val="00DE1AD4"/>
    <w:rsid w:val="00DE1B5B"/>
    <w:rsid w:val="00DE1DF2"/>
    <w:rsid w:val="00DE2101"/>
    <w:rsid w:val="00DE267C"/>
    <w:rsid w:val="00DE30E1"/>
    <w:rsid w:val="00DE36E5"/>
    <w:rsid w:val="00DE4F30"/>
    <w:rsid w:val="00DE52BE"/>
    <w:rsid w:val="00DE5A65"/>
    <w:rsid w:val="00DE6440"/>
    <w:rsid w:val="00DE673A"/>
    <w:rsid w:val="00DE67E1"/>
    <w:rsid w:val="00DE6BB5"/>
    <w:rsid w:val="00DE74B3"/>
    <w:rsid w:val="00DF01E0"/>
    <w:rsid w:val="00DF1233"/>
    <w:rsid w:val="00DF288E"/>
    <w:rsid w:val="00DF2B8A"/>
    <w:rsid w:val="00DF439E"/>
    <w:rsid w:val="00DF4F3B"/>
    <w:rsid w:val="00DF5429"/>
    <w:rsid w:val="00DF54DA"/>
    <w:rsid w:val="00DF617C"/>
    <w:rsid w:val="00E00346"/>
    <w:rsid w:val="00E005FE"/>
    <w:rsid w:val="00E01F95"/>
    <w:rsid w:val="00E01FBB"/>
    <w:rsid w:val="00E02547"/>
    <w:rsid w:val="00E039FC"/>
    <w:rsid w:val="00E03A1C"/>
    <w:rsid w:val="00E03B30"/>
    <w:rsid w:val="00E03B97"/>
    <w:rsid w:val="00E03DED"/>
    <w:rsid w:val="00E04CBF"/>
    <w:rsid w:val="00E0644D"/>
    <w:rsid w:val="00E06D03"/>
    <w:rsid w:val="00E1045E"/>
    <w:rsid w:val="00E115AD"/>
    <w:rsid w:val="00E124E2"/>
    <w:rsid w:val="00E12652"/>
    <w:rsid w:val="00E12F59"/>
    <w:rsid w:val="00E13617"/>
    <w:rsid w:val="00E13839"/>
    <w:rsid w:val="00E1419E"/>
    <w:rsid w:val="00E14715"/>
    <w:rsid w:val="00E1488D"/>
    <w:rsid w:val="00E151C4"/>
    <w:rsid w:val="00E15BA5"/>
    <w:rsid w:val="00E16935"/>
    <w:rsid w:val="00E16A38"/>
    <w:rsid w:val="00E16C82"/>
    <w:rsid w:val="00E17017"/>
    <w:rsid w:val="00E179C4"/>
    <w:rsid w:val="00E17D51"/>
    <w:rsid w:val="00E20E0A"/>
    <w:rsid w:val="00E22AB8"/>
    <w:rsid w:val="00E22AD1"/>
    <w:rsid w:val="00E22ED3"/>
    <w:rsid w:val="00E2348F"/>
    <w:rsid w:val="00E237A3"/>
    <w:rsid w:val="00E23D89"/>
    <w:rsid w:val="00E2406F"/>
    <w:rsid w:val="00E24DB0"/>
    <w:rsid w:val="00E2583B"/>
    <w:rsid w:val="00E30674"/>
    <w:rsid w:val="00E31184"/>
    <w:rsid w:val="00E311EB"/>
    <w:rsid w:val="00E31C72"/>
    <w:rsid w:val="00E32128"/>
    <w:rsid w:val="00E32348"/>
    <w:rsid w:val="00E325D5"/>
    <w:rsid w:val="00E33E4D"/>
    <w:rsid w:val="00E3430D"/>
    <w:rsid w:val="00E352F5"/>
    <w:rsid w:val="00E35418"/>
    <w:rsid w:val="00E35F6A"/>
    <w:rsid w:val="00E36983"/>
    <w:rsid w:val="00E3751B"/>
    <w:rsid w:val="00E40210"/>
    <w:rsid w:val="00E40305"/>
    <w:rsid w:val="00E404D3"/>
    <w:rsid w:val="00E4123A"/>
    <w:rsid w:val="00E41349"/>
    <w:rsid w:val="00E41EE1"/>
    <w:rsid w:val="00E42249"/>
    <w:rsid w:val="00E4238A"/>
    <w:rsid w:val="00E43330"/>
    <w:rsid w:val="00E4366A"/>
    <w:rsid w:val="00E44125"/>
    <w:rsid w:val="00E448B0"/>
    <w:rsid w:val="00E44B34"/>
    <w:rsid w:val="00E45369"/>
    <w:rsid w:val="00E45458"/>
    <w:rsid w:val="00E45FE3"/>
    <w:rsid w:val="00E4632F"/>
    <w:rsid w:val="00E46AA0"/>
    <w:rsid w:val="00E4785C"/>
    <w:rsid w:val="00E5050C"/>
    <w:rsid w:val="00E51CFC"/>
    <w:rsid w:val="00E52E0E"/>
    <w:rsid w:val="00E53020"/>
    <w:rsid w:val="00E54B9A"/>
    <w:rsid w:val="00E54EFD"/>
    <w:rsid w:val="00E55009"/>
    <w:rsid w:val="00E551AD"/>
    <w:rsid w:val="00E55ABA"/>
    <w:rsid w:val="00E55C81"/>
    <w:rsid w:val="00E56248"/>
    <w:rsid w:val="00E5653F"/>
    <w:rsid w:val="00E5663B"/>
    <w:rsid w:val="00E600FF"/>
    <w:rsid w:val="00E60971"/>
    <w:rsid w:val="00E60AE7"/>
    <w:rsid w:val="00E60B3E"/>
    <w:rsid w:val="00E6168E"/>
    <w:rsid w:val="00E6175A"/>
    <w:rsid w:val="00E62A22"/>
    <w:rsid w:val="00E636F1"/>
    <w:rsid w:val="00E658B6"/>
    <w:rsid w:val="00E666E9"/>
    <w:rsid w:val="00E667B8"/>
    <w:rsid w:val="00E67599"/>
    <w:rsid w:val="00E705D4"/>
    <w:rsid w:val="00E712E1"/>
    <w:rsid w:val="00E7296C"/>
    <w:rsid w:val="00E73257"/>
    <w:rsid w:val="00E73572"/>
    <w:rsid w:val="00E73A16"/>
    <w:rsid w:val="00E73BD3"/>
    <w:rsid w:val="00E74806"/>
    <w:rsid w:val="00E74BAB"/>
    <w:rsid w:val="00E74BAF"/>
    <w:rsid w:val="00E74D94"/>
    <w:rsid w:val="00E7566E"/>
    <w:rsid w:val="00E756B9"/>
    <w:rsid w:val="00E75FE3"/>
    <w:rsid w:val="00E80C03"/>
    <w:rsid w:val="00E80FC4"/>
    <w:rsid w:val="00E8139F"/>
    <w:rsid w:val="00E817B8"/>
    <w:rsid w:val="00E81F4B"/>
    <w:rsid w:val="00E82099"/>
    <w:rsid w:val="00E8273A"/>
    <w:rsid w:val="00E831C3"/>
    <w:rsid w:val="00E83A74"/>
    <w:rsid w:val="00E8431D"/>
    <w:rsid w:val="00E8575A"/>
    <w:rsid w:val="00E85867"/>
    <w:rsid w:val="00E86644"/>
    <w:rsid w:val="00E866E4"/>
    <w:rsid w:val="00E86AFB"/>
    <w:rsid w:val="00E86C8E"/>
    <w:rsid w:val="00E87745"/>
    <w:rsid w:val="00E90DCE"/>
    <w:rsid w:val="00E90E85"/>
    <w:rsid w:val="00E91E46"/>
    <w:rsid w:val="00E92D05"/>
    <w:rsid w:val="00E93165"/>
    <w:rsid w:val="00E935E9"/>
    <w:rsid w:val="00E939A0"/>
    <w:rsid w:val="00E93CEA"/>
    <w:rsid w:val="00E93D9B"/>
    <w:rsid w:val="00E949A3"/>
    <w:rsid w:val="00E956CD"/>
    <w:rsid w:val="00E967EB"/>
    <w:rsid w:val="00E969DD"/>
    <w:rsid w:val="00E970F9"/>
    <w:rsid w:val="00E971BC"/>
    <w:rsid w:val="00E974DC"/>
    <w:rsid w:val="00E9762E"/>
    <w:rsid w:val="00E97FC4"/>
    <w:rsid w:val="00EA0B52"/>
    <w:rsid w:val="00EA19BD"/>
    <w:rsid w:val="00EA1E83"/>
    <w:rsid w:val="00EA3037"/>
    <w:rsid w:val="00EA3508"/>
    <w:rsid w:val="00EA3833"/>
    <w:rsid w:val="00EA41E9"/>
    <w:rsid w:val="00EA61AE"/>
    <w:rsid w:val="00EA6680"/>
    <w:rsid w:val="00EA67DE"/>
    <w:rsid w:val="00EA6A98"/>
    <w:rsid w:val="00EA6A9D"/>
    <w:rsid w:val="00EA6CFE"/>
    <w:rsid w:val="00EA7177"/>
    <w:rsid w:val="00EA7275"/>
    <w:rsid w:val="00EA7AD9"/>
    <w:rsid w:val="00EB0474"/>
    <w:rsid w:val="00EB0676"/>
    <w:rsid w:val="00EB075E"/>
    <w:rsid w:val="00EB1836"/>
    <w:rsid w:val="00EB1B1D"/>
    <w:rsid w:val="00EB29C9"/>
    <w:rsid w:val="00EB2B96"/>
    <w:rsid w:val="00EB30AE"/>
    <w:rsid w:val="00EB3882"/>
    <w:rsid w:val="00EB4CD1"/>
    <w:rsid w:val="00EB5696"/>
    <w:rsid w:val="00EB5830"/>
    <w:rsid w:val="00EB69E9"/>
    <w:rsid w:val="00EB7335"/>
    <w:rsid w:val="00EB7EAB"/>
    <w:rsid w:val="00EC0F3B"/>
    <w:rsid w:val="00EC33D8"/>
    <w:rsid w:val="00EC4CD5"/>
    <w:rsid w:val="00EC55FD"/>
    <w:rsid w:val="00EC6609"/>
    <w:rsid w:val="00EC7619"/>
    <w:rsid w:val="00ED03DC"/>
    <w:rsid w:val="00ED046E"/>
    <w:rsid w:val="00ED068B"/>
    <w:rsid w:val="00ED08BB"/>
    <w:rsid w:val="00ED0DEE"/>
    <w:rsid w:val="00ED10D2"/>
    <w:rsid w:val="00ED15C5"/>
    <w:rsid w:val="00ED1A15"/>
    <w:rsid w:val="00ED1E3B"/>
    <w:rsid w:val="00ED2F34"/>
    <w:rsid w:val="00ED312D"/>
    <w:rsid w:val="00ED314D"/>
    <w:rsid w:val="00ED36D1"/>
    <w:rsid w:val="00ED3DD4"/>
    <w:rsid w:val="00ED4202"/>
    <w:rsid w:val="00ED4290"/>
    <w:rsid w:val="00ED569F"/>
    <w:rsid w:val="00ED580A"/>
    <w:rsid w:val="00ED5E99"/>
    <w:rsid w:val="00ED5FE8"/>
    <w:rsid w:val="00ED7C2B"/>
    <w:rsid w:val="00ED7CDC"/>
    <w:rsid w:val="00EE0087"/>
    <w:rsid w:val="00EE0416"/>
    <w:rsid w:val="00EE05C8"/>
    <w:rsid w:val="00EE073C"/>
    <w:rsid w:val="00EE119B"/>
    <w:rsid w:val="00EE23CC"/>
    <w:rsid w:val="00EE30C1"/>
    <w:rsid w:val="00EE319A"/>
    <w:rsid w:val="00EE3B8A"/>
    <w:rsid w:val="00EE42E8"/>
    <w:rsid w:val="00EE47BE"/>
    <w:rsid w:val="00EE4D29"/>
    <w:rsid w:val="00EE60DE"/>
    <w:rsid w:val="00EE6CFF"/>
    <w:rsid w:val="00EE6E10"/>
    <w:rsid w:val="00EF08E7"/>
    <w:rsid w:val="00EF0EA3"/>
    <w:rsid w:val="00EF110E"/>
    <w:rsid w:val="00EF26C9"/>
    <w:rsid w:val="00EF3003"/>
    <w:rsid w:val="00EF302E"/>
    <w:rsid w:val="00EF372D"/>
    <w:rsid w:val="00EF39A5"/>
    <w:rsid w:val="00EF39C9"/>
    <w:rsid w:val="00EF444A"/>
    <w:rsid w:val="00EF4B98"/>
    <w:rsid w:val="00EF5011"/>
    <w:rsid w:val="00EF63CF"/>
    <w:rsid w:val="00EF69DF"/>
    <w:rsid w:val="00EF6F7A"/>
    <w:rsid w:val="00EF7075"/>
    <w:rsid w:val="00EF757B"/>
    <w:rsid w:val="00EF776E"/>
    <w:rsid w:val="00EF78D5"/>
    <w:rsid w:val="00F00041"/>
    <w:rsid w:val="00F00043"/>
    <w:rsid w:val="00F02BDC"/>
    <w:rsid w:val="00F03150"/>
    <w:rsid w:val="00F03274"/>
    <w:rsid w:val="00F03C20"/>
    <w:rsid w:val="00F03C2E"/>
    <w:rsid w:val="00F03D74"/>
    <w:rsid w:val="00F046EE"/>
    <w:rsid w:val="00F0557A"/>
    <w:rsid w:val="00F05761"/>
    <w:rsid w:val="00F05B31"/>
    <w:rsid w:val="00F06545"/>
    <w:rsid w:val="00F06D54"/>
    <w:rsid w:val="00F070DC"/>
    <w:rsid w:val="00F075CF"/>
    <w:rsid w:val="00F0798C"/>
    <w:rsid w:val="00F1011B"/>
    <w:rsid w:val="00F10210"/>
    <w:rsid w:val="00F1059E"/>
    <w:rsid w:val="00F107CC"/>
    <w:rsid w:val="00F11383"/>
    <w:rsid w:val="00F11A22"/>
    <w:rsid w:val="00F125D8"/>
    <w:rsid w:val="00F12A0B"/>
    <w:rsid w:val="00F12A4A"/>
    <w:rsid w:val="00F12DE2"/>
    <w:rsid w:val="00F14F0D"/>
    <w:rsid w:val="00F153D9"/>
    <w:rsid w:val="00F153F2"/>
    <w:rsid w:val="00F159EE"/>
    <w:rsid w:val="00F15E82"/>
    <w:rsid w:val="00F16D1B"/>
    <w:rsid w:val="00F17201"/>
    <w:rsid w:val="00F17BCC"/>
    <w:rsid w:val="00F20761"/>
    <w:rsid w:val="00F20ABA"/>
    <w:rsid w:val="00F20BE9"/>
    <w:rsid w:val="00F2120F"/>
    <w:rsid w:val="00F2156A"/>
    <w:rsid w:val="00F221E4"/>
    <w:rsid w:val="00F22478"/>
    <w:rsid w:val="00F23163"/>
    <w:rsid w:val="00F238CD"/>
    <w:rsid w:val="00F23BF6"/>
    <w:rsid w:val="00F23EF4"/>
    <w:rsid w:val="00F2675A"/>
    <w:rsid w:val="00F26E10"/>
    <w:rsid w:val="00F2741E"/>
    <w:rsid w:val="00F27709"/>
    <w:rsid w:val="00F300C3"/>
    <w:rsid w:val="00F305E7"/>
    <w:rsid w:val="00F3096F"/>
    <w:rsid w:val="00F318BC"/>
    <w:rsid w:val="00F325D0"/>
    <w:rsid w:val="00F32A4B"/>
    <w:rsid w:val="00F340C4"/>
    <w:rsid w:val="00F34442"/>
    <w:rsid w:val="00F34C61"/>
    <w:rsid w:val="00F35270"/>
    <w:rsid w:val="00F3592A"/>
    <w:rsid w:val="00F3600E"/>
    <w:rsid w:val="00F36D71"/>
    <w:rsid w:val="00F36F45"/>
    <w:rsid w:val="00F37353"/>
    <w:rsid w:val="00F37E9B"/>
    <w:rsid w:val="00F404CE"/>
    <w:rsid w:val="00F40CB0"/>
    <w:rsid w:val="00F419E2"/>
    <w:rsid w:val="00F42137"/>
    <w:rsid w:val="00F432E2"/>
    <w:rsid w:val="00F43821"/>
    <w:rsid w:val="00F446B1"/>
    <w:rsid w:val="00F44807"/>
    <w:rsid w:val="00F46BBA"/>
    <w:rsid w:val="00F47477"/>
    <w:rsid w:val="00F47BD6"/>
    <w:rsid w:val="00F47E6A"/>
    <w:rsid w:val="00F50557"/>
    <w:rsid w:val="00F50EBA"/>
    <w:rsid w:val="00F52344"/>
    <w:rsid w:val="00F535E3"/>
    <w:rsid w:val="00F55D02"/>
    <w:rsid w:val="00F57755"/>
    <w:rsid w:val="00F57B76"/>
    <w:rsid w:val="00F57D93"/>
    <w:rsid w:val="00F60242"/>
    <w:rsid w:val="00F6120A"/>
    <w:rsid w:val="00F6125B"/>
    <w:rsid w:val="00F613A9"/>
    <w:rsid w:val="00F61876"/>
    <w:rsid w:val="00F61B29"/>
    <w:rsid w:val="00F626D7"/>
    <w:rsid w:val="00F637DB"/>
    <w:rsid w:val="00F65405"/>
    <w:rsid w:val="00F65E1B"/>
    <w:rsid w:val="00F6761F"/>
    <w:rsid w:val="00F679B1"/>
    <w:rsid w:val="00F67A82"/>
    <w:rsid w:val="00F67B47"/>
    <w:rsid w:val="00F67C4D"/>
    <w:rsid w:val="00F67E8A"/>
    <w:rsid w:val="00F70B35"/>
    <w:rsid w:val="00F7163C"/>
    <w:rsid w:val="00F71876"/>
    <w:rsid w:val="00F72622"/>
    <w:rsid w:val="00F73A7D"/>
    <w:rsid w:val="00F748FC"/>
    <w:rsid w:val="00F7689A"/>
    <w:rsid w:val="00F77175"/>
    <w:rsid w:val="00F77336"/>
    <w:rsid w:val="00F8073D"/>
    <w:rsid w:val="00F81E7F"/>
    <w:rsid w:val="00F829EB"/>
    <w:rsid w:val="00F8469F"/>
    <w:rsid w:val="00F84CEF"/>
    <w:rsid w:val="00F8531D"/>
    <w:rsid w:val="00F86127"/>
    <w:rsid w:val="00F870F0"/>
    <w:rsid w:val="00F8732D"/>
    <w:rsid w:val="00F875DB"/>
    <w:rsid w:val="00F87B98"/>
    <w:rsid w:val="00F928B6"/>
    <w:rsid w:val="00F92A03"/>
    <w:rsid w:val="00F92E4D"/>
    <w:rsid w:val="00F93149"/>
    <w:rsid w:val="00F93E32"/>
    <w:rsid w:val="00F94093"/>
    <w:rsid w:val="00F94D91"/>
    <w:rsid w:val="00F95FF6"/>
    <w:rsid w:val="00F967EE"/>
    <w:rsid w:val="00F975D1"/>
    <w:rsid w:val="00F9762A"/>
    <w:rsid w:val="00F97DD6"/>
    <w:rsid w:val="00FA01B6"/>
    <w:rsid w:val="00FA16DB"/>
    <w:rsid w:val="00FA19CE"/>
    <w:rsid w:val="00FA1B15"/>
    <w:rsid w:val="00FA6B6B"/>
    <w:rsid w:val="00FA7BDB"/>
    <w:rsid w:val="00FA7DF8"/>
    <w:rsid w:val="00FB09A8"/>
    <w:rsid w:val="00FB1310"/>
    <w:rsid w:val="00FB1C0F"/>
    <w:rsid w:val="00FB2005"/>
    <w:rsid w:val="00FB2FD3"/>
    <w:rsid w:val="00FB2FF7"/>
    <w:rsid w:val="00FB351F"/>
    <w:rsid w:val="00FB52B8"/>
    <w:rsid w:val="00FB6046"/>
    <w:rsid w:val="00FC035D"/>
    <w:rsid w:val="00FC1EA9"/>
    <w:rsid w:val="00FC1ED8"/>
    <w:rsid w:val="00FC284D"/>
    <w:rsid w:val="00FC4447"/>
    <w:rsid w:val="00FC598F"/>
    <w:rsid w:val="00FC6969"/>
    <w:rsid w:val="00FC7E06"/>
    <w:rsid w:val="00FC7E3F"/>
    <w:rsid w:val="00FD0BB1"/>
    <w:rsid w:val="00FD1702"/>
    <w:rsid w:val="00FD1E09"/>
    <w:rsid w:val="00FD2086"/>
    <w:rsid w:val="00FD256E"/>
    <w:rsid w:val="00FD31DC"/>
    <w:rsid w:val="00FD494C"/>
    <w:rsid w:val="00FD56D3"/>
    <w:rsid w:val="00FD5A0D"/>
    <w:rsid w:val="00FD62B1"/>
    <w:rsid w:val="00FD68EA"/>
    <w:rsid w:val="00FD7678"/>
    <w:rsid w:val="00FD7F29"/>
    <w:rsid w:val="00FE11B5"/>
    <w:rsid w:val="00FE14D0"/>
    <w:rsid w:val="00FE1859"/>
    <w:rsid w:val="00FE2D11"/>
    <w:rsid w:val="00FE2DFF"/>
    <w:rsid w:val="00FE2F63"/>
    <w:rsid w:val="00FE4B4C"/>
    <w:rsid w:val="00FE4C1F"/>
    <w:rsid w:val="00FE568F"/>
    <w:rsid w:val="00FE58B4"/>
    <w:rsid w:val="00FE61B8"/>
    <w:rsid w:val="00FE6900"/>
    <w:rsid w:val="00FE706C"/>
    <w:rsid w:val="00FE7249"/>
    <w:rsid w:val="00FF03CD"/>
    <w:rsid w:val="00FF32BB"/>
    <w:rsid w:val="00FF3F06"/>
    <w:rsid w:val="00FF3F49"/>
    <w:rsid w:val="00FF454B"/>
    <w:rsid w:val="00FF4747"/>
    <w:rsid w:val="00FF4876"/>
    <w:rsid w:val="00FF4C56"/>
    <w:rsid w:val="00FF5CF2"/>
    <w:rsid w:val="00FF5DD5"/>
    <w:rsid w:val="00FF5E74"/>
    <w:rsid w:val="00FF6657"/>
    <w:rsid w:val="00FF6CC0"/>
    <w:rsid w:val="00FF783F"/>
    <w:rsid w:val="00FF79C1"/>
    <w:rsid w:val="00FF7A98"/>
    <w:rsid w:val="00FF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shapedefaults>
    <o:shapelayout v:ext="edit">
      <o:idmap v:ext="edit" data="1"/>
    </o:shapelayout>
  </w:shapeDefaults>
  <w:decimalSymbol w:val="."/>
  <w:listSeparator w:val=","/>
  <w14:docId w14:val="545DA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90C53"/>
    <w:pPr>
      <w:widowControl w:val="0"/>
      <w:jc w:val="both"/>
    </w:pPr>
    <w:rPr>
      <w:kern w:val="2"/>
      <w:sz w:val="21"/>
      <w:szCs w:val="24"/>
    </w:rPr>
  </w:style>
  <w:style w:type="paragraph" w:styleId="1">
    <w:name w:val="heading 1"/>
    <w:basedOn w:val="a0"/>
    <w:next w:val="a0"/>
    <w:link w:val="10"/>
    <w:uiPriority w:val="9"/>
    <w:qFormat/>
    <w:rsid w:val="00CD04F5"/>
    <w:pPr>
      <w:keepNext/>
      <w:outlineLvl w:val="0"/>
    </w:pPr>
    <w:rPr>
      <w:rFonts w:asciiTheme="majorHAnsi" w:eastAsiaTheme="majorEastAsia" w:hAnsiTheme="majorHAnsi" w:cstheme="majorBid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Pr>
      <w:sz w:val="24"/>
    </w:rPr>
  </w:style>
  <w:style w:type="paragraph" w:styleId="2">
    <w:name w:val="Body Text 2"/>
    <w:basedOn w:val="a0"/>
    <w:link w:val="20"/>
    <w:rPr>
      <w:sz w:val="28"/>
    </w:rPr>
  </w:style>
  <w:style w:type="paragraph" w:styleId="a6">
    <w:name w:val="Body Text"/>
    <w:basedOn w:val="a0"/>
    <w:link w:val="a7"/>
    <w:pPr>
      <w:spacing w:line="360" w:lineRule="auto"/>
    </w:pPr>
    <w:rPr>
      <w:sz w:val="24"/>
    </w:rPr>
  </w:style>
  <w:style w:type="paragraph" w:styleId="a8">
    <w:name w:val="Body Text Indent"/>
    <w:basedOn w:val="a0"/>
    <w:pPr>
      <w:spacing w:line="360" w:lineRule="auto"/>
      <w:ind w:left="237" w:hangingChars="100" w:hanging="237"/>
    </w:pPr>
    <w:rPr>
      <w:sz w:val="24"/>
    </w:rPr>
  </w:style>
  <w:style w:type="paragraph" w:styleId="3">
    <w:name w:val="Body Text Indent 3"/>
    <w:basedOn w:val="a0"/>
    <w:pPr>
      <w:spacing w:line="360" w:lineRule="auto"/>
      <w:ind w:left="950" w:hangingChars="400" w:hanging="950"/>
    </w:pPr>
    <w:rPr>
      <w:sz w:val="24"/>
    </w:rPr>
  </w:style>
  <w:style w:type="paragraph" w:styleId="21">
    <w:name w:val="Body Text Indent 2"/>
    <w:basedOn w:val="a0"/>
    <w:link w:val="22"/>
    <w:pPr>
      <w:spacing w:line="360" w:lineRule="auto"/>
      <w:ind w:leftChars="114" w:left="239" w:firstLineChars="100" w:firstLine="240"/>
    </w:pPr>
    <w:rPr>
      <w:sz w:val="24"/>
      <w:lang w:val="x-none" w:eastAsia="x-none"/>
    </w:rPr>
  </w:style>
  <w:style w:type="paragraph" w:styleId="a9">
    <w:name w:val="header"/>
    <w:basedOn w:val="a0"/>
    <w:link w:val="aa"/>
    <w:uiPriority w:val="99"/>
    <w:pPr>
      <w:tabs>
        <w:tab w:val="center" w:pos="4252"/>
        <w:tab w:val="right" w:pos="8504"/>
      </w:tabs>
      <w:snapToGrid w:val="0"/>
    </w:pPr>
    <w:rPr>
      <w:lang w:val="x-none" w:eastAsia="x-none"/>
    </w:rPr>
  </w:style>
  <w:style w:type="character" w:styleId="ab">
    <w:name w:val="page number"/>
    <w:basedOn w:val="a1"/>
  </w:style>
  <w:style w:type="paragraph" w:styleId="ac">
    <w:name w:val="footer"/>
    <w:basedOn w:val="a0"/>
    <w:link w:val="ad"/>
    <w:uiPriority w:val="99"/>
    <w:pPr>
      <w:tabs>
        <w:tab w:val="center" w:pos="4252"/>
        <w:tab w:val="right" w:pos="8504"/>
      </w:tabs>
      <w:snapToGrid w:val="0"/>
    </w:pPr>
    <w:rPr>
      <w:lang w:val="x-none" w:eastAsia="x-none"/>
    </w:rPr>
  </w:style>
  <w:style w:type="paragraph" w:styleId="ae">
    <w:name w:val="Balloon Text"/>
    <w:basedOn w:val="a0"/>
    <w:semiHidden/>
    <w:rPr>
      <w:rFonts w:ascii="Arial" w:eastAsia="ＭＳ ゴシック" w:hAnsi="Arial"/>
      <w:sz w:val="18"/>
      <w:szCs w:val="18"/>
    </w:rPr>
  </w:style>
  <w:style w:type="paragraph" w:styleId="af">
    <w:name w:val="Document Map"/>
    <w:basedOn w:val="a0"/>
    <w:semiHidden/>
    <w:rsid w:val="005F27C6"/>
    <w:pPr>
      <w:shd w:val="clear" w:color="auto" w:fill="000080"/>
    </w:pPr>
    <w:rPr>
      <w:rFonts w:ascii="Arial" w:eastAsia="ＭＳ ゴシック" w:hAnsi="Arial"/>
    </w:rPr>
  </w:style>
  <w:style w:type="table" w:styleId="af0">
    <w:name w:val="Table Grid"/>
    <w:basedOn w:val="a2"/>
    <w:rsid w:val="00467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link w:val="a9"/>
    <w:uiPriority w:val="99"/>
    <w:rsid w:val="00846596"/>
    <w:rPr>
      <w:kern w:val="2"/>
      <w:sz w:val="21"/>
      <w:szCs w:val="24"/>
    </w:rPr>
  </w:style>
  <w:style w:type="character" w:customStyle="1" w:styleId="ad">
    <w:name w:val="フッター (文字)"/>
    <w:link w:val="ac"/>
    <w:uiPriority w:val="99"/>
    <w:rsid w:val="003C6A7C"/>
    <w:rPr>
      <w:kern w:val="2"/>
      <w:sz w:val="21"/>
      <w:szCs w:val="24"/>
    </w:rPr>
  </w:style>
  <w:style w:type="character" w:styleId="af1">
    <w:name w:val="annotation reference"/>
    <w:uiPriority w:val="99"/>
    <w:semiHidden/>
    <w:unhideWhenUsed/>
    <w:rsid w:val="00DB12D1"/>
    <w:rPr>
      <w:sz w:val="18"/>
      <w:szCs w:val="18"/>
    </w:rPr>
  </w:style>
  <w:style w:type="paragraph" w:styleId="af2">
    <w:name w:val="annotation text"/>
    <w:basedOn w:val="a0"/>
    <w:link w:val="af3"/>
    <w:uiPriority w:val="99"/>
    <w:unhideWhenUsed/>
    <w:rsid w:val="00DB12D1"/>
    <w:pPr>
      <w:jc w:val="left"/>
    </w:pPr>
    <w:rPr>
      <w:lang w:val="x-none" w:eastAsia="x-none"/>
    </w:rPr>
  </w:style>
  <w:style w:type="character" w:customStyle="1" w:styleId="af3">
    <w:name w:val="コメント文字列 (文字)"/>
    <w:link w:val="af2"/>
    <w:uiPriority w:val="99"/>
    <w:rsid w:val="00DB12D1"/>
    <w:rPr>
      <w:kern w:val="2"/>
      <w:sz w:val="21"/>
      <w:szCs w:val="24"/>
    </w:rPr>
  </w:style>
  <w:style w:type="paragraph" w:styleId="af4">
    <w:name w:val="annotation subject"/>
    <w:basedOn w:val="af2"/>
    <w:next w:val="af2"/>
    <w:link w:val="af5"/>
    <w:uiPriority w:val="99"/>
    <w:semiHidden/>
    <w:unhideWhenUsed/>
    <w:rsid w:val="00DB12D1"/>
    <w:rPr>
      <w:b/>
      <w:bCs/>
    </w:rPr>
  </w:style>
  <w:style w:type="character" w:customStyle="1" w:styleId="af5">
    <w:name w:val="コメント内容 (文字)"/>
    <w:link w:val="af4"/>
    <w:uiPriority w:val="99"/>
    <w:semiHidden/>
    <w:rsid w:val="00DB12D1"/>
    <w:rPr>
      <w:b/>
      <w:bCs/>
      <w:kern w:val="2"/>
      <w:sz w:val="21"/>
      <w:szCs w:val="24"/>
    </w:rPr>
  </w:style>
  <w:style w:type="character" w:customStyle="1" w:styleId="22">
    <w:name w:val="本文インデント 2 (文字)"/>
    <w:link w:val="21"/>
    <w:rsid w:val="0093123A"/>
    <w:rPr>
      <w:kern w:val="2"/>
      <w:sz w:val="24"/>
      <w:szCs w:val="24"/>
    </w:rPr>
  </w:style>
  <w:style w:type="paragraph" w:customStyle="1" w:styleId="Default">
    <w:name w:val="Default"/>
    <w:rsid w:val="002E6E7C"/>
    <w:pPr>
      <w:widowControl w:val="0"/>
      <w:autoSpaceDE w:val="0"/>
      <w:autoSpaceDN w:val="0"/>
      <w:adjustRightInd w:val="0"/>
    </w:pPr>
    <w:rPr>
      <w:rFonts w:ascii="ＭＳ 明朝" w:hAnsi="ＭＳ 明朝" w:cs="ＭＳ 明朝"/>
      <w:color w:val="000000"/>
      <w:sz w:val="24"/>
      <w:szCs w:val="24"/>
    </w:rPr>
  </w:style>
  <w:style w:type="paragraph" w:styleId="af6">
    <w:name w:val="List Paragraph"/>
    <w:basedOn w:val="a0"/>
    <w:uiPriority w:val="34"/>
    <w:qFormat/>
    <w:rsid w:val="00091762"/>
    <w:pPr>
      <w:ind w:leftChars="400" w:left="840"/>
    </w:pPr>
  </w:style>
  <w:style w:type="character" w:customStyle="1" w:styleId="a5">
    <w:name w:val="日付 (文字)"/>
    <w:basedOn w:val="a1"/>
    <w:link w:val="a4"/>
    <w:rsid w:val="009F003F"/>
    <w:rPr>
      <w:kern w:val="2"/>
      <w:sz w:val="24"/>
      <w:szCs w:val="24"/>
    </w:rPr>
  </w:style>
  <w:style w:type="character" w:customStyle="1" w:styleId="20">
    <w:name w:val="本文 2 (文字)"/>
    <w:basedOn w:val="a1"/>
    <w:link w:val="2"/>
    <w:rsid w:val="009F003F"/>
    <w:rPr>
      <w:kern w:val="2"/>
      <w:sz w:val="28"/>
      <w:szCs w:val="24"/>
    </w:rPr>
  </w:style>
  <w:style w:type="paragraph" w:customStyle="1" w:styleId="11">
    <w:name w:val="スタイル1"/>
    <w:basedOn w:val="1"/>
    <w:qFormat/>
    <w:rsid w:val="00CD04F5"/>
    <w:pPr>
      <w:keepNext w:val="0"/>
      <w:widowControl/>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before="100" w:line="276" w:lineRule="auto"/>
      <w:jc w:val="left"/>
    </w:pPr>
    <w:rPr>
      <w:rFonts w:asciiTheme="minorHAnsi" w:hAnsiTheme="minorHAnsi" w:cstheme="minorBidi"/>
      <w:b/>
      <w:caps/>
      <w:color w:val="FFFFFF" w:themeColor="background1"/>
      <w:spacing w:val="15"/>
      <w:kern w:val="0"/>
      <w:sz w:val="22"/>
      <w:szCs w:val="22"/>
    </w:rPr>
  </w:style>
  <w:style w:type="character" w:customStyle="1" w:styleId="10">
    <w:name w:val="見出し 1 (文字)"/>
    <w:basedOn w:val="a1"/>
    <w:link w:val="1"/>
    <w:uiPriority w:val="9"/>
    <w:rsid w:val="00CD04F5"/>
    <w:rPr>
      <w:rFonts w:asciiTheme="majorHAnsi" w:eastAsiaTheme="majorEastAsia" w:hAnsiTheme="majorHAnsi" w:cstheme="majorBidi"/>
      <w:kern w:val="2"/>
      <w:sz w:val="24"/>
      <w:szCs w:val="24"/>
    </w:rPr>
  </w:style>
  <w:style w:type="paragraph" w:customStyle="1" w:styleId="af7">
    <w:name w:val="中見出し"/>
    <w:basedOn w:val="a0"/>
    <w:qFormat/>
    <w:rsid w:val="00CD04F5"/>
    <w:pPr>
      <w:widowControl/>
      <w:tabs>
        <w:tab w:val="left" w:pos="2352"/>
      </w:tabs>
      <w:spacing w:before="100" w:after="200" w:line="360" w:lineRule="auto"/>
      <w:ind w:leftChars="100" w:left="183"/>
      <w:jc w:val="left"/>
    </w:pPr>
    <w:rPr>
      <w:rFonts w:asciiTheme="majorEastAsia" w:eastAsiaTheme="majorEastAsia" w:hAnsiTheme="majorEastAsia" w:cs="ＭＳ 明朝"/>
      <w:b/>
      <w:color w:val="000000"/>
      <w:kern w:val="0"/>
      <w:sz w:val="24"/>
      <w:szCs w:val="20"/>
      <w:u w:val="single"/>
    </w:rPr>
  </w:style>
  <w:style w:type="paragraph" w:customStyle="1" w:styleId="af8">
    <w:name w:val="小見出し"/>
    <w:basedOn w:val="a0"/>
    <w:qFormat/>
    <w:rsid w:val="00510B53"/>
    <w:pPr>
      <w:widowControl/>
      <w:spacing w:before="100" w:line="360" w:lineRule="auto"/>
      <w:ind w:firstLineChars="100" w:firstLine="100"/>
      <w:jc w:val="left"/>
    </w:pPr>
    <w:rPr>
      <w:rFonts w:asciiTheme="majorEastAsia" w:eastAsiaTheme="majorEastAsia" w:hAnsiTheme="majorEastAsia" w:cstheme="minorBidi"/>
      <w:b/>
      <w:kern w:val="0"/>
      <w:sz w:val="24"/>
    </w:rPr>
  </w:style>
  <w:style w:type="paragraph" w:customStyle="1" w:styleId="a">
    <w:name w:val="①見出し"/>
    <w:basedOn w:val="af6"/>
    <w:link w:val="af9"/>
    <w:qFormat/>
    <w:rsid w:val="00A75EDF"/>
    <w:pPr>
      <w:widowControl/>
      <w:numPr>
        <w:numId w:val="26"/>
      </w:numPr>
      <w:tabs>
        <w:tab w:val="left" w:pos="2352"/>
      </w:tabs>
      <w:spacing w:beforeLines="50" w:before="50"/>
      <w:ind w:leftChars="0" w:left="0"/>
      <w:jc w:val="left"/>
    </w:pPr>
    <w:rPr>
      <w:rFonts w:ascii="HGS創英角ｺﾞｼｯｸUB" w:eastAsia="HGS創英角ｺﾞｼｯｸUB" w:hAnsi="HGS創英角ｺﾞｼｯｸUB" w:cs="ＭＳ 明朝"/>
      <w:b/>
      <w:color w:val="000000" w:themeColor="text1"/>
      <w:sz w:val="24"/>
      <w:lang w:val="x-none" w:eastAsia="x-none"/>
    </w:rPr>
  </w:style>
  <w:style w:type="character" w:customStyle="1" w:styleId="af9">
    <w:name w:val="①見出し (文字)"/>
    <w:basedOn w:val="a1"/>
    <w:link w:val="a"/>
    <w:rsid w:val="00A75EDF"/>
    <w:rPr>
      <w:rFonts w:ascii="HGS創英角ｺﾞｼｯｸUB" w:eastAsia="HGS創英角ｺﾞｼｯｸUB" w:hAnsi="HGS創英角ｺﾞｼｯｸUB" w:cs="ＭＳ 明朝"/>
      <w:b/>
      <w:color w:val="000000" w:themeColor="text1"/>
      <w:kern w:val="2"/>
      <w:sz w:val="24"/>
      <w:szCs w:val="24"/>
      <w:lang w:val="x-none" w:eastAsia="x-none"/>
    </w:rPr>
  </w:style>
  <w:style w:type="paragraph" w:styleId="Web">
    <w:name w:val="Normal (Web)"/>
    <w:basedOn w:val="a0"/>
    <w:uiPriority w:val="99"/>
    <w:unhideWhenUsed/>
    <w:rsid w:val="003A298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2">
    <w:name w:val="表 (格子)1"/>
    <w:basedOn w:val="a2"/>
    <w:next w:val="af0"/>
    <w:rsid w:val="00DA4C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7B1CC1"/>
    <w:rPr>
      <w:kern w:val="2"/>
      <w:sz w:val="21"/>
      <w:szCs w:val="24"/>
    </w:rPr>
  </w:style>
  <w:style w:type="character" w:customStyle="1" w:styleId="a7">
    <w:name w:val="本文 (文字)"/>
    <w:basedOn w:val="a1"/>
    <w:link w:val="a6"/>
    <w:rsid w:val="00622EA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8208">
      <w:bodyDiv w:val="1"/>
      <w:marLeft w:val="0"/>
      <w:marRight w:val="0"/>
      <w:marTop w:val="0"/>
      <w:marBottom w:val="0"/>
      <w:divBdr>
        <w:top w:val="none" w:sz="0" w:space="0" w:color="auto"/>
        <w:left w:val="none" w:sz="0" w:space="0" w:color="auto"/>
        <w:bottom w:val="none" w:sz="0" w:space="0" w:color="auto"/>
        <w:right w:val="none" w:sz="0" w:space="0" w:color="auto"/>
      </w:divBdr>
    </w:div>
    <w:div w:id="111680600">
      <w:bodyDiv w:val="1"/>
      <w:marLeft w:val="0"/>
      <w:marRight w:val="0"/>
      <w:marTop w:val="0"/>
      <w:marBottom w:val="0"/>
      <w:divBdr>
        <w:top w:val="none" w:sz="0" w:space="0" w:color="auto"/>
        <w:left w:val="none" w:sz="0" w:space="0" w:color="auto"/>
        <w:bottom w:val="none" w:sz="0" w:space="0" w:color="auto"/>
        <w:right w:val="none" w:sz="0" w:space="0" w:color="auto"/>
      </w:divBdr>
    </w:div>
    <w:div w:id="214632738">
      <w:bodyDiv w:val="1"/>
      <w:marLeft w:val="0"/>
      <w:marRight w:val="0"/>
      <w:marTop w:val="0"/>
      <w:marBottom w:val="0"/>
      <w:divBdr>
        <w:top w:val="none" w:sz="0" w:space="0" w:color="auto"/>
        <w:left w:val="none" w:sz="0" w:space="0" w:color="auto"/>
        <w:bottom w:val="none" w:sz="0" w:space="0" w:color="auto"/>
        <w:right w:val="none" w:sz="0" w:space="0" w:color="auto"/>
      </w:divBdr>
    </w:div>
    <w:div w:id="223833562">
      <w:bodyDiv w:val="1"/>
      <w:marLeft w:val="0"/>
      <w:marRight w:val="0"/>
      <w:marTop w:val="0"/>
      <w:marBottom w:val="0"/>
      <w:divBdr>
        <w:top w:val="none" w:sz="0" w:space="0" w:color="auto"/>
        <w:left w:val="none" w:sz="0" w:space="0" w:color="auto"/>
        <w:bottom w:val="none" w:sz="0" w:space="0" w:color="auto"/>
        <w:right w:val="none" w:sz="0" w:space="0" w:color="auto"/>
      </w:divBdr>
    </w:div>
    <w:div w:id="232857950">
      <w:bodyDiv w:val="1"/>
      <w:marLeft w:val="0"/>
      <w:marRight w:val="0"/>
      <w:marTop w:val="0"/>
      <w:marBottom w:val="0"/>
      <w:divBdr>
        <w:top w:val="none" w:sz="0" w:space="0" w:color="auto"/>
        <w:left w:val="none" w:sz="0" w:space="0" w:color="auto"/>
        <w:bottom w:val="none" w:sz="0" w:space="0" w:color="auto"/>
        <w:right w:val="none" w:sz="0" w:space="0" w:color="auto"/>
      </w:divBdr>
    </w:div>
    <w:div w:id="268776808">
      <w:bodyDiv w:val="1"/>
      <w:marLeft w:val="0"/>
      <w:marRight w:val="0"/>
      <w:marTop w:val="0"/>
      <w:marBottom w:val="0"/>
      <w:divBdr>
        <w:top w:val="none" w:sz="0" w:space="0" w:color="auto"/>
        <w:left w:val="none" w:sz="0" w:space="0" w:color="auto"/>
        <w:bottom w:val="none" w:sz="0" w:space="0" w:color="auto"/>
        <w:right w:val="none" w:sz="0" w:space="0" w:color="auto"/>
      </w:divBdr>
    </w:div>
    <w:div w:id="314844435">
      <w:bodyDiv w:val="1"/>
      <w:marLeft w:val="0"/>
      <w:marRight w:val="0"/>
      <w:marTop w:val="0"/>
      <w:marBottom w:val="0"/>
      <w:divBdr>
        <w:top w:val="none" w:sz="0" w:space="0" w:color="auto"/>
        <w:left w:val="none" w:sz="0" w:space="0" w:color="auto"/>
        <w:bottom w:val="none" w:sz="0" w:space="0" w:color="auto"/>
        <w:right w:val="none" w:sz="0" w:space="0" w:color="auto"/>
      </w:divBdr>
    </w:div>
    <w:div w:id="404567618">
      <w:bodyDiv w:val="1"/>
      <w:marLeft w:val="0"/>
      <w:marRight w:val="0"/>
      <w:marTop w:val="0"/>
      <w:marBottom w:val="0"/>
      <w:divBdr>
        <w:top w:val="none" w:sz="0" w:space="0" w:color="auto"/>
        <w:left w:val="none" w:sz="0" w:space="0" w:color="auto"/>
        <w:bottom w:val="none" w:sz="0" w:space="0" w:color="auto"/>
        <w:right w:val="none" w:sz="0" w:space="0" w:color="auto"/>
      </w:divBdr>
    </w:div>
    <w:div w:id="678655364">
      <w:bodyDiv w:val="1"/>
      <w:marLeft w:val="0"/>
      <w:marRight w:val="0"/>
      <w:marTop w:val="0"/>
      <w:marBottom w:val="0"/>
      <w:divBdr>
        <w:top w:val="none" w:sz="0" w:space="0" w:color="auto"/>
        <w:left w:val="none" w:sz="0" w:space="0" w:color="auto"/>
        <w:bottom w:val="none" w:sz="0" w:space="0" w:color="auto"/>
        <w:right w:val="none" w:sz="0" w:space="0" w:color="auto"/>
      </w:divBdr>
    </w:div>
    <w:div w:id="717896809">
      <w:bodyDiv w:val="1"/>
      <w:marLeft w:val="0"/>
      <w:marRight w:val="0"/>
      <w:marTop w:val="0"/>
      <w:marBottom w:val="0"/>
      <w:divBdr>
        <w:top w:val="none" w:sz="0" w:space="0" w:color="auto"/>
        <w:left w:val="none" w:sz="0" w:space="0" w:color="auto"/>
        <w:bottom w:val="none" w:sz="0" w:space="0" w:color="auto"/>
        <w:right w:val="none" w:sz="0" w:space="0" w:color="auto"/>
      </w:divBdr>
    </w:div>
    <w:div w:id="764158200">
      <w:bodyDiv w:val="1"/>
      <w:marLeft w:val="0"/>
      <w:marRight w:val="0"/>
      <w:marTop w:val="0"/>
      <w:marBottom w:val="0"/>
      <w:divBdr>
        <w:top w:val="none" w:sz="0" w:space="0" w:color="auto"/>
        <w:left w:val="none" w:sz="0" w:space="0" w:color="auto"/>
        <w:bottom w:val="none" w:sz="0" w:space="0" w:color="auto"/>
        <w:right w:val="none" w:sz="0" w:space="0" w:color="auto"/>
      </w:divBdr>
    </w:div>
    <w:div w:id="805974459">
      <w:bodyDiv w:val="1"/>
      <w:marLeft w:val="0"/>
      <w:marRight w:val="0"/>
      <w:marTop w:val="0"/>
      <w:marBottom w:val="0"/>
      <w:divBdr>
        <w:top w:val="none" w:sz="0" w:space="0" w:color="auto"/>
        <w:left w:val="none" w:sz="0" w:space="0" w:color="auto"/>
        <w:bottom w:val="none" w:sz="0" w:space="0" w:color="auto"/>
        <w:right w:val="none" w:sz="0" w:space="0" w:color="auto"/>
      </w:divBdr>
    </w:div>
    <w:div w:id="820386527">
      <w:bodyDiv w:val="1"/>
      <w:marLeft w:val="0"/>
      <w:marRight w:val="0"/>
      <w:marTop w:val="0"/>
      <w:marBottom w:val="0"/>
      <w:divBdr>
        <w:top w:val="none" w:sz="0" w:space="0" w:color="auto"/>
        <w:left w:val="none" w:sz="0" w:space="0" w:color="auto"/>
        <w:bottom w:val="none" w:sz="0" w:space="0" w:color="auto"/>
        <w:right w:val="none" w:sz="0" w:space="0" w:color="auto"/>
      </w:divBdr>
    </w:div>
    <w:div w:id="920069791">
      <w:bodyDiv w:val="1"/>
      <w:marLeft w:val="0"/>
      <w:marRight w:val="0"/>
      <w:marTop w:val="0"/>
      <w:marBottom w:val="0"/>
      <w:divBdr>
        <w:top w:val="none" w:sz="0" w:space="0" w:color="auto"/>
        <w:left w:val="none" w:sz="0" w:space="0" w:color="auto"/>
        <w:bottom w:val="none" w:sz="0" w:space="0" w:color="auto"/>
        <w:right w:val="none" w:sz="0" w:space="0" w:color="auto"/>
      </w:divBdr>
    </w:div>
    <w:div w:id="1219248490">
      <w:bodyDiv w:val="1"/>
      <w:marLeft w:val="0"/>
      <w:marRight w:val="0"/>
      <w:marTop w:val="0"/>
      <w:marBottom w:val="0"/>
      <w:divBdr>
        <w:top w:val="none" w:sz="0" w:space="0" w:color="auto"/>
        <w:left w:val="none" w:sz="0" w:space="0" w:color="auto"/>
        <w:bottom w:val="none" w:sz="0" w:space="0" w:color="auto"/>
        <w:right w:val="none" w:sz="0" w:space="0" w:color="auto"/>
      </w:divBdr>
    </w:div>
    <w:div w:id="1370031476">
      <w:bodyDiv w:val="1"/>
      <w:marLeft w:val="0"/>
      <w:marRight w:val="0"/>
      <w:marTop w:val="0"/>
      <w:marBottom w:val="0"/>
      <w:divBdr>
        <w:top w:val="none" w:sz="0" w:space="0" w:color="auto"/>
        <w:left w:val="none" w:sz="0" w:space="0" w:color="auto"/>
        <w:bottom w:val="none" w:sz="0" w:space="0" w:color="auto"/>
        <w:right w:val="none" w:sz="0" w:space="0" w:color="auto"/>
      </w:divBdr>
    </w:div>
    <w:div w:id="1376469984">
      <w:bodyDiv w:val="1"/>
      <w:marLeft w:val="0"/>
      <w:marRight w:val="0"/>
      <w:marTop w:val="0"/>
      <w:marBottom w:val="0"/>
      <w:divBdr>
        <w:top w:val="none" w:sz="0" w:space="0" w:color="auto"/>
        <w:left w:val="none" w:sz="0" w:space="0" w:color="auto"/>
        <w:bottom w:val="none" w:sz="0" w:space="0" w:color="auto"/>
        <w:right w:val="none" w:sz="0" w:space="0" w:color="auto"/>
      </w:divBdr>
    </w:div>
    <w:div w:id="1383939372">
      <w:bodyDiv w:val="1"/>
      <w:marLeft w:val="0"/>
      <w:marRight w:val="0"/>
      <w:marTop w:val="0"/>
      <w:marBottom w:val="0"/>
      <w:divBdr>
        <w:top w:val="none" w:sz="0" w:space="0" w:color="auto"/>
        <w:left w:val="none" w:sz="0" w:space="0" w:color="auto"/>
        <w:bottom w:val="none" w:sz="0" w:space="0" w:color="auto"/>
        <w:right w:val="none" w:sz="0" w:space="0" w:color="auto"/>
      </w:divBdr>
    </w:div>
    <w:div w:id="1559322323">
      <w:bodyDiv w:val="1"/>
      <w:marLeft w:val="0"/>
      <w:marRight w:val="0"/>
      <w:marTop w:val="0"/>
      <w:marBottom w:val="0"/>
      <w:divBdr>
        <w:top w:val="none" w:sz="0" w:space="0" w:color="auto"/>
        <w:left w:val="none" w:sz="0" w:space="0" w:color="auto"/>
        <w:bottom w:val="none" w:sz="0" w:space="0" w:color="auto"/>
        <w:right w:val="none" w:sz="0" w:space="0" w:color="auto"/>
      </w:divBdr>
    </w:div>
    <w:div w:id="1956986408">
      <w:bodyDiv w:val="1"/>
      <w:marLeft w:val="0"/>
      <w:marRight w:val="0"/>
      <w:marTop w:val="0"/>
      <w:marBottom w:val="0"/>
      <w:divBdr>
        <w:top w:val="none" w:sz="0" w:space="0" w:color="auto"/>
        <w:left w:val="none" w:sz="0" w:space="0" w:color="auto"/>
        <w:bottom w:val="none" w:sz="0" w:space="0" w:color="auto"/>
        <w:right w:val="none" w:sz="0" w:space="0" w:color="auto"/>
      </w:divBdr>
    </w:div>
    <w:div w:id="2011371419">
      <w:bodyDiv w:val="1"/>
      <w:marLeft w:val="0"/>
      <w:marRight w:val="0"/>
      <w:marTop w:val="0"/>
      <w:marBottom w:val="0"/>
      <w:divBdr>
        <w:top w:val="none" w:sz="0" w:space="0" w:color="auto"/>
        <w:left w:val="none" w:sz="0" w:space="0" w:color="auto"/>
        <w:bottom w:val="none" w:sz="0" w:space="0" w:color="auto"/>
        <w:right w:val="none" w:sz="0" w:space="0" w:color="auto"/>
      </w:divBdr>
    </w:div>
    <w:div w:id="2020113342">
      <w:bodyDiv w:val="1"/>
      <w:marLeft w:val="0"/>
      <w:marRight w:val="0"/>
      <w:marTop w:val="0"/>
      <w:marBottom w:val="0"/>
      <w:divBdr>
        <w:top w:val="none" w:sz="0" w:space="0" w:color="auto"/>
        <w:left w:val="none" w:sz="0" w:space="0" w:color="auto"/>
        <w:bottom w:val="none" w:sz="0" w:space="0" w:color="auto"/>
        <w:right w:val="none" w:sz="0" w:space="0" w:color="auto"/>
      </w:divBdr>
    </w:div>
    <w:div w:id="20902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93469-B889-4193-9491-CBCA76D3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21633</Words>
  <Characters>2332</Characters>
  <Application>Microsoft Office Word</Application>
  <DocSecurity>0</DocSecurity>
  <Lines>19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2023-08-31T07:22:00Z</dcterms:created>
  <dcterms:modified xsi:type="dcterms:W3CDTF">2024-09-13T09:46:00Z</dcterms:modified>
</cp:coreProperties>
</file>