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1A773D05"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5C0B42">
        <w:rPr>
          <w:rFonts w:ascii="ＭＳ 明朝" w:hAnsi="ＭＳ 明朝" w:cs="ＭＳ Ｐゴシック" w:hint="eastAsia"/>
          <w:b/>
          <w:bCs/>
          <w:kern w:val="0"/>
          <w:sz w:val="24"/>
          <w:szCs w:val="28"/>
        </w:rPr>
        <w:t>６</w:t>
      </w:r>
      <w:r w:rsidR="003F0D15">
        <w:rPr>
          <w:rFonts w:ascii="ＭＳ 明朝" w:hAnsi="ＭＳ 明朝" w:cs="ＭＳ Ｐゴシック" w:hint="eastAsia"/>
          <w:b/>
          <w:bCs/>
          <w:kern w:val="0"/>
          <w:sz w:val="24"/>
          <w:szCs w:val="28"/>
        </w:rPr>
        <w:t>年</w:t>
      </w:r>
      <w:r w:rsidR="00C95395">
        <w:rPr>
          <w:rFonts w:ascii="ＭＳ 明朝" w:hAnsi="ＭＳ 明朝" w:cs="ＭＳ Ｐゴシック" w:hint="eastAsia"/>
          <w:b/>
          <w:bCs/>
          <w:kern w:val="0"/>
          <w:sz w:val="24"/>
          <w:szCs w:val="28"/>
        </w:rPr>
        <w:t>11</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2C22991B"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031285">
        <w:rPr>
          <w:rFonts w:ascii="ＭＳ 明朝" w:hAnsi="ＭＳ 明朝" w:hint="eastAsia"/>
          <w:spacing w:val="-14"/>
          <w:sz w:val="20"/>
          <w:szCs w:val="20"/>
        </w:rPr>
        <w:t>１９</w:t>
      </w:r>
      <w:r w:rsidR="005C71DC">
        <w:rPr>
          <w:rFonts w:ascii="ＭＳ 明朝" w:hAnsi="ＭＳ 明朝" w:hint="eastAsia"/>
          <w:spacing w:val="-14"/>
          <w:sz w:val="20"/>
          <w:szCs w:val="20"/>
        </w:rPr>
        <w:t xml:space="preserve">　</w:t>
      </w:r>
      <w:r w:rsidR="00031285">
        <w:rPr>
          <w:rFonts w:ascii="ＭＳ 明朝" w:hAnsi="ＭＳ 明朝" w:hint="eastAsia"/>
          <w:spacing w:val="-14"/>
          <w:sz w:val="20"/>
          <w:szCs w:val="20"/>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7D6ACD" w:rsidRDefault="009B0BDB" w:rsidP="009124B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2C0AC821" w:rsidR="002C0FA8" w:rsidRPr="003275A0" w:rsidRDefault="00C95395" w:rsidP="009B0BDB">
            <w:pPr>
              <w:widowControl/>
              <w:rPr>
                <w:rFonts w:ascii="ＭＳ 明朝" w:hAnsi="ＭＳ 明朝" w:cs="ＭＳ Ｐゴシック"/>
                <w:kern w:val="0"/>
                <w:sz w:val="20"/>
                <w:szCs w:val="20"/>
              </w:rPr>
            </w:pPr>
            <w:r w:rsidRPr="00C95395">
              <w:rPr>
                <w:rFonts w:ascii="ＭＳ 明朝" w:hAnsi="ＭＳ 明朝" w:hint="eastAsia"/>
              </w:rPr>
              <w:t>令和６年10月27日（日）</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048BE0B4" w:rsidR="00295753" w:rsidRPr="003275A0" w:rsidRDefault="00C95395" w:rsidP="009B0BDB">
            <w:pPr>
              <w:widowControl/>
              <w:rPr>
                <w:rFonts w:ascii="ＭＳ 明朝" w:hAnsi="ＭＳ 明朝" w:cs="ＭＳ Ｐゴシック"/>
                <w:kern w:val="0"/>
                <w:sz w:val="20"/>
                <w:szCs w:val="20"/>
              </w:rPr>
            </w:pPr>
            <w:r w:rsidRPr="00C95395">
              <w:rPr>
                <w:rFonts w:ascii="ＭＳ 明朝" w:hAnsi="ＭＳ 明朝" w:cs="ＭＳ Ｐゴシック" w:hint="eastAsia"/>
                <w:kern w:val="0"/>
                <w:szCs w:val="21"/>
              </w:rPr>
              <w:t>令和６年11月26日（火）</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7E61F68D" w:rsidR="00CF02CF" w:rsidRPr="007D6ACD" w:rsidRDefault="00F5295F" w:rsidP="00CF02CF">
            <w:pPr>
              <w:widowControl/>
              <w:rPr>
                <w:rFonts w:ascii="ＭＳ 明朝" w:hAnsi="ＭＳ 明朝" w:cs="ＭＳ Ｐゴシック"/>
                <w:kern w:val="0"/>
                <w:sz w:val="20"/>
                <w:szCs w:val="20"/>
              </w:rPr>
            </w:pPr>
            <w:r w:rsidRPr="00F5295F">
              <w:rPr>
                <w:rFonts w:ascii="ＭＳ 明朝" w:hAnsi="ＭＳ 明朝" w:cstheme="minorBidi" w:hint="eastAsia"/>
                <w:bCs/>
                <w:color w:val="000000" w:themeColor="text1"/>
                <w:szCs w:val="21"/>
              </w:rPr>
              <w:t>令和６年10月27日執行の衆議院議員総選挙に係る選挙公報について</w:t>
            </w:r>
          </w:p>
        </w:tc>
      </w:tr>
      <w:tr w:rsidR="00CF02CF" w:rsidRPr="007D6ACD" w14:paraId="5F4D62CB" w14:textId="77777777" w:rsidTr="005C0B42">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5432F43F" w14:textId="5D70B6CF" w:rsidR="00FB187E" w:rsidRDefault="006316F0" w:rsidP="00FB187E">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(1) </w:t>
            </w:r>
            <w:r w:rsidR="00FB187E" w:rsidRPr="00FB187E">
              <w:rPr>
                <w:rFonts w:ascii="ＭＳ 明朝" w:hAnsi="ＭＳ 明朝" w:cstheme="minorBidi" w:hint="eastAsia"/>
                <w:bCs/>
                <w:color w:val="000000" w:themeColor="text1"/>
                <w:szCs w:val="22"/>
              </w:rPr>
              <w:t>選挙当日になっても選挙公報が自宅に届かない。選挙人の権利を侵害された。この選挙人の権利を侵害された行為について、住吉区選挙管理委員会はどのように責任を取るのか</w:t>
            </w:r>
            <w:r w:rsidR="00FB187E">
              <w:rPr>
                <w:rFonts w:ascii="ＭＳ 明朝" w:hAnsi="ＭＳ 明朝" w:cstheme="minorBidi" w:hint="eastAsia"/>
                <w:bCs/>
                <w:color w:val="000000" w:themeColor="text1"/>
                <w:szCs w:val="22"/>
              </w:rPr>
              <w:t>。</w:t>
            </w:r>
          </w:p>
          <w:p w14:paraId="6D120855" w14:textId="35F55A29" w:rsidR="00CC4817" w:rsidRDefault="006316F0" w:rsidP="00FB187E">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(2) </w:t>
            </w:r>
            <w:r w:rsidR="00FB187E" w:rsidRPr="00FB187E">
              <w:rPr>
                <w:rFonts w:ascii="ＭＳ 明朝" w:hAnsi="ＭＳ 明朝" w:cstheme="minorBidi" w:hint="eastAsia"/>
                <w:bCs/>
                <w:color w:val="000000" w:themeColor="text1"/>
                <w:szCs w:val="22"/>
              </w:rPr>
              <w:t>住吉区民で何軒配布されていないか調査することを要望する。</w:t>
            </w:r>
          </w:p>
          <w:p w14:paraId="31A58757" w14:textId="0F593AA8" w:rsidR="00FB187E" w:rsidRDefault="006316F0" w:rsidP="00FB187E">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(3) </w:t>
            </w:r>
            <w:r w:rsidR="00FB187E" w:rsidRPr="00FB187E">
              <w:rPr>
                <w:rFonts w:ascii="ＭＳ 明朝" w:hAnsi="ＭＳ 明朝" w:cstheme="minorBidi" w:hint="eastAsia"/>
                <w:bCs/>
                <w:color w:val="000000" w:themeColor="text1"/>
                <w:szCs w:val="22"/>
              </w:rPr>
              <w:t>住吉区選挙管理委員会は、選挙公報の配布をしたかの確認をどの様にしているのか、区民広報誌に記載するように要望する。</w:t>
            </w:r>
          </w:p>
          <w:p w14:paraId="293C9CB4" w14:textId="35DC2F2F" w:rsidR="00F5295F" w:rsidRPr="00F5295F" w:rsidRDefault="006316F0" w:rsidP="00F5295F">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(4) </w:t>
            </w:r>
            <w:r w:rsidR="00F5295F" w:rsidRPr="00F5295F">
              <w:rPr>
                <w:rFonts w:ascii="ＭＳ 明朝" w:hAnsi="ＭＳ 明朝" w:cstheme="minorBidi" w:hint="eastAsia"/>
                <w:bCs/>
                <w:color w:val="000000" w:themeColor="text1"/>
                <w:szCs w:val="22"/>
              </w:rPr>
              <w:t>選挙公報の配布を委託している場合には、調査終了まで支払いを止めるよう要望する。調査結果に基づいて支払うように要望する。</w:t>
            </w:r>
          </w:p>
          <w:p w14:paraId="61CF0DB2" w14:textId="61481A90" w:rsidR="00F5295F" w:rsidRPr="00F5295F" w:rsidRDefault="006316F0" w:rsidP="00F5295F">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(5) </w:t>
            </w:r>
            <w:r w:rsidR="00F5295F" w:rsidRPr="00F5295F">
              <w:rPr>
                <w:rFonts w:ascii="ＭＳ 明朝" w:hAnsi="ＭＳ 明朝" w:cstheme="minorBidi" w:hint="eastAsia"/>
                <w:bCs/>
                <w:color w:val="000000" w:themeColor="text1"/>
                <w:szCs w:val="22"/>
              </w:rPr>
              <w:t>他区の選挙管理委員会にも何軒配布されていないのか調査するように要望する。</w:t>
            </w:r>
          </w:p>
        </w:tc>
      </w:tr>
      <w:tr w:rsidR="00CF02CF" w:rsidRPr="007D6ACD" w14:paraId="0106D0A0" w14:textId="77777777" w:rsidTr="00790DE0">
        <w:trPr>
          <w:trHeight w:val="1113"/>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E9C1970" w14:textId="0C461E3B" w:rsidR="00FB187E" w:rsidRPr="00FB187E" w:rsidRDefault="006316F0" w:rsidP="00FB187E">
            <w:pPr>
              <w:widowControl/>
              <w:jc w:val="left"/>
              <w:rPr>
                <w:szCs w:val="16"/>
              </w:rPr>
            </w:pPr>
            <w:r w:rsidRPr="006316F0">
              <w:rPr>
                <w:rFonts w:ascii="ＭＳ 明朝" w:hAnsi="ＭＳ 明朝" w:hint="eastAsia"/>
                <w:szCs w:val="16"/>
              </w:rPr>
              <w:t>(1)</w:t>
            </w:r>
            <w:r w:rsidR="00FB187E" w:rsidRPr="00FB187E">
              <w:rPr>
                <w:rFonts w:hint="eastAsia"/>
                <w:szCs w:val="16"/>
              </w:rPr>
              <w:t>について</w:t>
            </w:r>
          </w:p>
          <w:p w14:paraId="3BC2D4E5" w14:textId="77777777" w:rsidR="00FB187E" w:rsidRDefault="00FB187E" w:rsidP="00FB187E">
            <w:pPr>
              <w:widowControl/>
              <w:ind w:firstLineChars="100" w:firstLine="210"/>
              <w:jc w:val="left"/>
              <w:rPr>
                <w:szCs w:val="16"/>
              </w:rPr>
            </w:pPr>
            <w:r w:rsidRPr="00FB187E">
              <w:rPr>
                <w:rFonts w:hint="eastAsia"/>
                <w:szCs w:val="16"/>
              </w:rPr>
              <w:t>この度は選挙公報が選挙当日になっても配布できていなかったことにより、多大なご迷惑をおかけしましたことを深くお詫び申し上げます。令和６年</w:t>
            </w:r>
            <w:r w:rsidRPr="00FB187E">
              <w:rPr>
                <w:rFonts w:hint="eastAsia"/>
                <w:szCs w:val="16"/>
              </w:rPr>
              <w:t>10</w:t>
            </w:r>
            <w:r w:rsidRPr="00FB187E">
              <w:rPr>
                <w:rFonts w:hint="eastAsia"/>
                <w:szCs w:val="16"/>
              </w:rPr>
              <w:t>月</w:t>
            </w:r>
            <w:r w:rsidRPr="00FB187E">
              <w:rPr>
                <w:rFonts w:hint="eastAsia"/>
                <w:szCs w:val="16"/>
              </w:rPr>
              <w:t>27</w:t>
            </w:r>
            <w:r w:rsidRPr="00FB187E">
              <w:rPr>
                <w:rFonts w:hint="eastAsia"/>
                <w:szCs w:val="16"/>
              </w:rPr>
              <w:t>日（日曜日）の午前</w:t>
            </w:r>
            <w:r w:rsidRPr="00FB187E">
              <w:rPr>
                <w:rFonts w:hint="eastAsia"/>
                <w:szCs w:val="16"/>
              </w:rPr>
              <w:t>1</w:t>
            </w:r>
            <w:r w:rsidRPr="00FB187E">
              <w:rPr>
                <w:rFonts w:hint="eastAsia"/>
                <w:szCs w:val="16"/>
              </w:rPr>
              <w:t>時頃に要望者様から選挙公報が届いていないとのご連絡を頂き、住吉区選挙管理委員会にてメールを確認した後、すぐに委託事業者へ連絡を行い、同日午前</w:t>
            </w:r>
            <w:r w:rsidRPr="00FB187E">
              <w:rPr>
                <w:rFonts w:hint="eastAsia"/>
                <w:szCs w:val="16"/>
              </w:rPr>
              <w:t>10</w:t>
            </w:r>
            <w:r w:rsidRPr="00FB187E">
              <w:rPr>
                <w:rFonts w:hint="eastAsia"/>
                <w:szCs w:val="16"/>
              </w:rPr>
              <w:t>時頃に配布をしたとの報告を受けました。</w:t>
            </w:r>
          </w:p>
          <w:p w14:paraId="66DEBC4E" w14:textId="77777777" w:rsidR="005C0B42" w:rsidRDefault="00FB187E" w:rsidP="00FB187E">
            <w:pPr>
              <w:widowControl/>
              <w:ind w:firstLineChars="100" w:firstLine="210"/>
              <w:jc w:val="left"/>
              <w:rPr>
                <w:szCs w:val="16"/>
              </w:rPr>
            </w:pPr>
            <w:r w:rsidRPr="00FB187E">
              <w:rPr>
                <w:rFonts w:hint="eastAsia"/>
                <w:szCs w:val="16"/>
              </w:rPr>
              <w:t>住吉区選挙管理委員会としましては、今後、このようなことのないよう、委託事業者及び配布員への指導を徹底させるとともに、その着実な履行を市・区選管で確認してまいります。</w:t>
            </w:r>
          </w:p>
          <w:p w14:paraId="2593206D" w14:textId="4989B9B7" w:rsidR="00FB187E" w:rsidRPr="00FB187E" w:rsidRDefault="006316F0" w:rsidP="00FB187E">
            <w:pPr>
              <w:widowControl/>
              <w:jc w:val="left"/>
              <w:rPr>
                <w:szCs w:val="16"/>
              </w:rPr>
            </w:pPr>
            <w:r w:rsidRPr="006316F0">
              <w:rPr>
                <w:rFonts w:ascii="ＭＳ 明朝" w:hAnsi="ＭＳ 明朝" w:hint="eastAsia"/>
                <w:szCs w:val="16"/>
              </w:rPr>
              <w:t>(2)・(3)</w:t>
            </w:r>
            <w:r w:rsidR="00FB187E" w:rsidRPr="00FB187E">
              <w:rPr>
                <w:rFonts w:hint="eastAsia"/>
                <w:szCs w:val="16"/>
              </w:rPr>
              <w:t>について</w:t>
            </w:r>
          </w:p>
          <w:p w14:paraId="14EAED29" w14:textId="77777777" w:rsidR="00FB187E" w:rsidRDefault="00FB187E" w:rsidP="00FB187E">
            <w:pPr>
              <w:widowControl/>
              <w:ind w:firstLineChars="100" w:firstLine="210"/>
              <w:jc w:val="left"/>
              <w:rPr>
                <w:szCs w:val="16"/>
              </w:rPr>
            </w:pPr>
            <w:r w:rsidRPr="00FB187E">
              <w:rPr>
                <w:rFonts w:hint="eastAsia"/>
                <w:szCs w:val="16"/>
              </w:rPr>
              <w:t>委託事業者より送られてくる配布速報により配布エリアの確認を行うとともに、行政委員会事務局選挙課からの通知に基づき、住吉区選挙管理委員会において地域活動協議会や連合振興町会の会長、当日又は期日前投票所の投票管理者や立会人や民間従事者、区内居住職員、その他地域内で連絡可能な区民の方に対して、選挙公報の配布があったかどうかの確認を行っているため、何軒配布されていないか調査をすることは予定しておりません。</w:t>
            </w:r>
          </w:p>
          <w:p w14:paraId="1DD74065" w14:textId="77777777" w:rsidR="00FB187E" w:rsidRDefault="00FB187E" w:rsidP="00FB187E">
            <w:pPr>
              <w:widowControl/>
              <w:ind w:firstLineChars="100" w:firstLine="210"/>
              <w:jc w:val="left"/>
              <w:rPr>
                <w:szCs w:val="16"/>
              </w:rPr>
            </w:pPr>
            <w:r w:rsidRPr="00FB187E">
              <w:rPr>
                <w:rFonts w:hint="eastAsia"/>
                <w:szCs w:val="16"/>
              </w:rPr>
              <w:t>区広報紙への記載については、住吉区広報紙「広報すみよし」掲載記事に関する運用基準に当たらないため、掲載致しません。</w:t>
            </w:r>
          </w:p>
          <w:p w14:paraId="51E42B0A" w14:textId="5D4C82B7" w:rsidR="00F5295F" w:rsidRDefault="006316F0" w:rsidP="00F5295F">
            <w:pPr>
              <w:widowControl/>
              <w:jc w:val="left"/>
              <w:rPr>
                <w:szCs w:val="16"/>
              </w:rPr>
            </w:pPr>
            <w:r w:rsidRPr="006316F0">
              <w:rPr>
                <w:rFonts w:ascii="ＭＳ 明朝" w:hAnsi="ＭＳ 明朝" w:hint="eastAsia"/>
                <w:szCs w:val="16"/>
              </w:rPr>
              <w:t>(4)・(5)</w:t>
            </w:r>
            <w:r w:rsidR="00F5295F">
              <w:rPr>
                <w:rFonts w:hint="eastAsia"/>
                <w:szCs w:val="16"/>
              </w:rPr>
              <w:t>について</w:t>
            </w:r>
          </w:p>
          <w:p w14:paraId="187E590C" w14:textId="77777777" w:rsidR="00F5295F" w:rsidRPr="00F5295F" w:rsidRDefault="00F5295F" w:rsidP="0092057A">
            <w:pPr>
              <w:widowControl/>
              <w:ind w:firstLineChars="100" w:firstLine="210"/>
              <w:jc w:val="left"/>
              <w:rPr>
                <w:szCs w:val="16"/>
              </w:rPr>
            </w:pPr>
            <w:r w:rsidRPr="00F5295F">
              <w:rPr>
                <w:rFonts w:hint="eastAsia"/>
                <w:szCs w:val="16"/>
              </w:rPr>
              <w:t>行政委員会事務局選挙部選挙課では、配布事業者において選挙公報の配布後の残数確認など、適切に配布されているかどうかの調査を行わせた上で、配布完了報告を受けています。また、各区選挙管理委員会においても、当該区に居住する職員や町会長等の区民の方を抽出し、選挙公報の配布があったかどうかの確認を行うとともに、選挙公報が</w:t>
            </w:r>
            <w:r w:rsidRPr="00F5295F">
              <w:rPr>
                <w:rFonts w:hint="eastAsia"/>
                <w:szCs w:val="16"/>
              </w:rPr>
              <w:lastRenderedPageBreak/>
              <w:t>届いていないとの連絡を選挙人の方から受けた場合には、速やかに配布事業者に指示し、当該選挙人の方の住所に選挙公報を配布しているところです。</w:t>
            </w:r>
          </w:p>
          <w:p w14:paraId="422AD4E9" w14:textId="77777777" w:rsidR="00F5295F" w:rsidRPr="00F5295F" w:rsidRDefault="00F5295F" w:rsidP="0092057A">
            <w:pPr>
              <w:widowControl/>
              <w:ind w:firstLineChars="100" w:firstLine="210"/>
              <w:jc w:val="left"/>
              <w:rPr>
                <w:szCs w:val="16"/>
              </w:rPr>
            </w:pPr>
            <w:r w:rsidRPr="00F5295F">
              <w:rPr>
                <w:rFonts w:hint="eastAsia"/>
                <w:szCs w:val="16"/>
              </w:rPr>
              <w:t>そのため、行政委員会事務局選挙部選挙課においては改めての調査は予定しておりません。</w:t>
            </w:r>
          </w:p>
          <w:p w14:paraId="0036C74A" w14:textId="77777777" w:rsidR="00F5295F" w:rsidRPr="00F5295F" w:rsidRDefault="00F5295F" w:rsidP="0092057A">
            <w:pPr>
              <w:widowControl/>
              <w:ind w:firstLineChars="100" w:firstLine="210"/>
              <w:jc w:val="left"/>
              <w:rPr>
                <w:szCs w:val="16"/>
              </w:rPr>
            </w:pPr>
            <w:r w:rsidRPr="00F5295F">
              <w:rPr>
                <w:rFonts w:hint="eastAsia"/>
                <w:szCs w:val="16"/>
              </w:rPr>
              <w:t>なお、今回の選挙では、配布事業者の配布員が北区で約</w:t>
            </w:r>
            <w:r w:rsidRPr="00F5295F">
              <w:rPr>
                <w:rFonts w:hint="eastAsia"/>
                <w:szCs w:val="16"/>
              </w:rPr>
              <w:t xml:space="preserve">2,000 </w:t>
            </w:r>
            <w:r w:rsidRPr="00F5295F">
              <w:rPr>
                <w:rFonts w:hint="eastAsia"/>
                <w:szCs w:val="16"/>
              </w:rPr>
              <w:t>世帯、城東区で約</w:t>
            </w:r>
            <w:r w:rsidRPr="00F5295F">
              <w:rPr>
                <w:rFonts w:hint="eastAsia"/>
                <w:szCs w:val="16"/>
              </w:rPr>
              <w:t xml:space="preserve">1,200 </w:t>
            </w:r>
            <w:r w:rsidRPr="00F5295F">
              <w:rPr>
                <w:rFonts w:hint="eastAsia"/>
                <w:szCs w:val="16"/>
              </w:rPr>
              <w:t>世帯、合計で約</w:t>
            </w:r>
            <w:r w:rsidRPr="00F5295F">
              <w:rPr>
                <w:rFonts w:hint="eastAsia"/>
                <w:szCs w:val="16"/>
              </w:rPr>
              <w:t>3,200</w:t>
            </w:r>
            <w:r w:rsidRPr="00F5295F">
              <w:rPr>
                <w:rFonts w:hint="eastAsia"/>
                <w:szCs w:val="16"/>
              </w:rPr>
              <w:t>世帯に配布していなかったことが判明しました（令和６年</w:t>
            </w:r>
            <w:r w:rsidRPr="00F5295F">
              <w:rPr>
                <w:rFonts w:hint="eastAsia"/>
                <w:szCs w:val="16"/>
              </w:rPr>
              <w:t>11</w:t>
            </w:r>
            <w:r w:rsidRPr="00F5295F">
              <w:rPr>
                <w:rFonts w:hint="eastAsia"/>
                <w:szCs w:val="16"/>
              </w:rPr>
              <w:t>月１日報道発表済み）。この事態を受け、配布事業者が改めて行った調査では同様の配布漏れ事象は生じていないことが確認できたものの、配布事業者との選挙公報配布事業委託契約の仕様書に記載の条項、「法定期限後投票日当日までに受注者の責による配布漏れがあったことが明らかである場合には、契約金額を総配布部数で割った額に配布漏れ部数を乗じた額を減額するものとする。ただし、減額金額が契約金額の１％に満たない場合は、契約金額の１％を減額するものとする。」を適用し、契約金額からの１％減額措置を行った金額を支払う予定です。</w:t>
            </w:r>
          </w:p>
          <w:p w14:paraId="7158743C" w14:textId="508810CA" w:rsidR="00F5295F" w:rsidRPr="00F5295F" w:rsidRDefault="00F5295F" w:rsidP="0092057A">
            <w:pPr>
              <w:widowControl/>
              <w:ind w:firstLineChars="100" w:firstLine="210"/>
              <w:jc w:val="left"/>
              <w:rPr>
                <w:szCs w:val="16"/>
              </w:rPr>
            </w:pPr>
            <w:r w:rsidRPr="00F5295F">
              <w:rPr>
                <w:rFonts w:hint="eastAsia"/>
                <w:szCs w:val="16"/>
              </w:rPr>
              <w:t>今後の選挙において、このようなことのないよう、配布事業者と契約する際には、仕様書の遵守及び現場の配布員への指導を徹底させるとともに、その着実な履行を市・区選管で確認してまいります。</w:t>
            </w:r>
          </w:p>
        </w:tc>
      </w:tr>
      <w:tr w:rsidR="00C124FC" w:rsidRPr="00FB187E"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D4F1129" w14:textId="64E27CF0" w:rsidR="00F5295F" w:rsidRDefault="006316F0" w:rsidP="00C00471">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(1)・(2)</w:t>
            </w:r>
            <w:r w:rsidR="00F5295F">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(3)</w:t>
            </w:r>
            <w:r w:rsidR="00F5295F">
              <w:rPr>
                <w:rFonts w:ascii="ＭＳ 明朝" w:hAnsi="ＭＳ 明朝" w:cs="ＭＳ Ｐゴシック" w:hint="eastAsia"/>
                <w:kern w:val="0"/>
                <w:sz w:val="20"/>
                <w:szCs w:val="20"/>
              </w:rPr>
              <w:t>に関すること</w:t>
            </w:r>
          </w:p>
          <w:p w14:paraId="2F7B7456" w14:textId="77777777" w:rsidR="00C124FC" w:rsidRDefault="00FB187E" w:rsidP="00C00471">
            <w:pPr>
              <w:widowControl/>
              <w:jc w:val="left"/>
              <w:rPr>
                <w:rFonts w:ascii="ＭＳ 明朝" w:hAnsi="ＭＳ 明朝" w:cs="ＭＳ Ｐゴシック"/>
                <w:kern w:val="0"/>
                <w:sz w:val="20"/>
                <w:szCs w:val="20"/>
              </w:rPr>
            </w:pPr>
            <w:r w:rsidRPr="00FB187E">
              <w:rPr>
                <w:rFonts w:ascii="ＭＳ 明朝" w:hAnsi="ＭＳ 明朝" w:cs="ＭＳ Ｐゴシック" w:hint="eastAsia"/>
                <w:kern w:val="0"/>
                <w:sz w:val="20"/>
                <w:szCs w:val="20"/>
              </w:rPr>
              <w:t>住吉区役所</w:t>
            </w:r>
            <w:r>
              <w:rPr>
                <w:rFonts w:ascii="ＭＳ 明朝" w:hAnsi="ＭＳ 明朝" w:cs="ＭＳ Ｐゴシック" w:hint="eastAsia"/>
                <w:kern w:val="0"/>
                <w:sz w:val="20"/>
                <w:szCs w:val="20"/>
              </w:rPr>
              <w:t xml:space="preserve">　</w:t>
            </w:r>
            <w:r w:rsidRPr="00FB187E">
              <w:rPr>
                <w:rFonts w:ascii="ＭＳ 明朝" w:hAnsi="ＭＳ 明朝" w:cs="ＭＳ Ｐゴシック" w:hint="eastAsia"/>
                <w:kern w:val="0"/>
                <w:sz w:val="20"/>
                <w:szCs w:val="20"/>
              </w:rPr>
              <w:t>総務課(選挙担当)</w:t>
            </w:r>
          </w:p>
          <w:p w14:paraId="47C9179E" w14:textId="7F15DE52" w:rsidR="00F5295F" w:rsidRDefault="006316F0" w:rsidP="00C00471">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(4)</w:t>
            </w:r>
            <w:r w:rsidR="00F5295F">
              <w:rPr>
                <w:rFonts w:ascii="ＭＳ 明朝" w:hAnsi="ＭＳ 明朝" w:cs="ＭＳ Ｐゴシック" w:hint="eastAsia"/>
                <w:kern w:val="0"/>
                <w:sz w:val="20"/>
                <w:szCs w:val="20"/>
              </w:rPr>
              <w:t>・</w:t>
            </w:r>
            <w:r>
              <w:rPr>
                <w:rFonts w:ascii="ＭＳ 明朝" w:hAnsi="ＭＳ 明朝" w:cs="ＭＳ Ｐゴシック" w:hint="eastAsia"/>
                <w:kern w:val="0"/>
                <w:sz w:val="20"/>
                <w:szCs w:val="20"/>
              </w:rPr>
              <w:t>(5)</w:t>
            </w:r>
            <w:r w:rsidR="00F5295F">
              <w:rPr>
                <w:rFonts w:ascii="ＭＳ 明朝" w:hAnsi="ＭＳ 明朝" w:cs="ＭＳ Ｐゴシック" w:hint="eastAsia"/>
                <w:kern w:val="0"/>
                <w:sz w:val="20"/>
                <w:szCs w:val="20"/>
              </w:rPr>
              <w:t>に関すること</w:t>
            </w:r>
          </w:p>
          <w:p w14:paraId="75F3842E" w14:textId="0A631F1F" w:rsidR="00F5295F" w:rsidRPr="007D6ACD" w:rsidRDefault="00F5295F" w:rsidP="00C00471">
            <w:pPr>
              <w:widowControl/>
              <w:jc w:val="left"/>
              <w:rPr>
                <w:rFonts w:ascii="ＭＳ 明朝" w:hAnsi="ＭＳ 明朝" w:cs="ＭＳ Ｐゴシック"/>
                <w:kern w:val="0"/>
                <w:sz w:val="20"/>
                <w:szCs w:val="20"/>
              </w:rPr>
            </w:pPr>
            <w:r w:rsidRPr="00C95395">
              <w:rPr>
                <w:rFonts w:ascii="ＭＳ 明朝" w:hAnsi="ＭＳ 明朝" w:cs="ＭＳ Ｐゴシック" w:hint="eastAsia"/>
                <w:kern w:val="0"/>
                <w:sz w:val="20"/>
                <w:szCs w:val="20"/>
              </w:rPr>
              <w:t>行政委員会事務局</w:t>
            </w:r>
            <w:r>
              <w:rPr>
                <w:rFonts w:ascii="ＭＳ 明朝" w:hAnsi="ＭＳ 明朝" w:cs="ＭＳ Ｐゴシック" w:hint="eastAsia"/>
                <w:kern w:val="0"/>
                <w:sz w:val="20"/>
                <w:szCs w:val="20"/>
              </w:rPr>
              <w:t xml:space="preserve">　</w:t>
            </w:r>
            <w:r w:rsidRPr="00C95395">
              <w:rPr>
                <w:rFonts w:ascii="ＭＳ 明朝" w:hAnsi="ＭＳ 明朝" w:cs="ＭＳ Ｐゴシック" w:hint="eastAsia"/>
                <w:kern w:val="0"/>
                <w:sz w:val="20"/>
                <w:szCs w:val="20"/>
              </w:rPr>
              <w:t>選挙部</w:t>
            </w:r>
            <w:r>
              <w:rPr>
                <w:rFonts w:ascii="ＭＳ 明朝" w:hAnsi="ＭＳ 明朝" w:cs="ＭＳ Ｐゴシック" w:hint="eastAsia"/>
                <w:kern w:val="0"/>
                <w:sz w:val="20"/>
                <w:szCs w:val="20"/>
              </w:rPr>
              <w:t xml:space="preserve">　</w:t>
            </w:r>
            <w:r w:rsidRPr="00C95395">
              <w:rPr>
                <w:rFonts w:ascii="ＭＳ 明朝" w:hAnsi="ＭＳ 明朝" w:cs="ＭＳ Ｐゴシック" w:hint="eastAsia"/>
                <w:kern w:val="0"/>
                <w:sz w:val="20"/>
                <w:szCs w:val="20"/>
              </w:rPr>
              <w:t>選挙課</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2125CF6" w14:textId="5D6DAC78" w:rsidR="00F5295F" w:rsidRDefault="006316F0" w:rsidP="00F5295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(1)・(2)・(3)</w:t>
            </w:r>
            <w:r w:rsidR="00F5295F">
              <w:rPr>
                <w:rFonts w:ascii="ＭＳ 明朝" w:hAnsi="ＭＳ 明朝" w:cs="ＭＳ Ｐゴシック" w:hint="eastAsia"/>
                <w:kern w:val="0"/>
                <w:sz w:val="20"/>
                <w:szCs w:val="20"/>
              </w:rPr>
              <w:t>に関すること</w:t>
            </w:r>
          </w:p>
          <w:p w14:paraId="71CF40F7" w14:textId="77777777" w:rsidR="00C124FC" w:rsidRDefault="00FB187E" w:rsidP="00C00471">
            <w:pPr>
              <w:widowControl/>
              <w:rPr>
                <w:rFonts w:ascii="ＭＳ 明朝" w:hAnsi="ＭＳ 明朝" w:cs="ＭＳ Ｐゴシック"/>
                <w:kern w:val="0"/>
                <w:sz w:val="20"/>
                <w:szCs w:val="20"/>
              </w:rPr>
            </w:pPr>
            <w:r w:rsidRPr="00FB187E">
              <w:rPr>
                <w:rFonts w:ascii="ＭＳ 明朝" w:hAnsi="ＭＳ 明朝" w:cs="ＭＳ Ｐゴシック"/>
                <w:kern w:val="0"/>
                <w:sz w:val="20"/>
                <w:szCs w:val="20"/>
              </w:rPr>
              <w:t>06</w:t>
            </w:r>
            <w:r>
              <w:rPr>
                <w:rFonts w:ascii="ＭＳ 明朝" w:hAnsi="ＭＳ 明朝" w:cs="ＭＳ Ｐゴシック" w:hint="eastAsia"/>
                <w:kern w:val="0"/>
                <w:sz w:val="20"/>
                <w:szCs w:val="20"/>
              </w:rPr>
              <w:t>－</w:t>
            </w:r>
            <w:r w:rsidRPr="00FB187E">
              <w:rPr>
                <w:rFonts w:ascii="ＭＳ 明朝" w:hAnsi="ＭＳ 明朝" w:cs="ＭＳ Ｐゴシック"/>
                <w:kern w:val="0"/>
                <w:sz w:val="20"/>
                <w:szCs w:val="20"/>
              </w:rPr>
              <w:t>6694</w:t>
            </w:r>
            <w:r>
              <w:rPr>
                <w:rFonts w:ascii="ＭＳ 明朝" w:hAnsi="ＭＳ 明朝" w:cs="ＭＳ Ｐゴシック" w:hint="eastAsia"/>
                <w:kern w:val="0"/>
                <w:sz w:val="20"/>
                <w:szCs w:val="20"/>
              </w:rPr>
              <w:t>－</w:t>
            </w:r>
            <w:r w:rsidRPr="00FB187E">
              <w:rPr>
                <w:rFonts w:ascii="ＭＳ 明朝" w:hAnsi="ＭＳ 明朝" w:cs="ＭＳ Ｐゴシック"/>
                <w:kern w:val="0"/>
                <w:sz w:val="20"/>
                <w:szCs w:val="20"/>
              </w:rPr>
              <w:t>9626</w:t>
            </w:r>
          </w:p>
          <w:p w14:paraId="027FCAEC" w14:textId="306C7A06" w:rsidR="00F5295F" w:rsidRDefault="006316F0" w:rsidP="00F5295F">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(4)・(5)</w:t>
            </w:r>
            <w:r w:rsidR="00F5295F">
              <w:rPr>
                <w:rFonts w:ascii="ＭＳ 明朝" w:hAnsi="ＭＳ 明朝" w:cs="ＭＳ Ｐゴシック" w:hint="eastAsia"/>
                <w:kern w:val="0"/>
                <w:sz w:val="20"/>
                <w:szCs w:val="20"/>
              </w:rPr>
              <w:t>に関すること</w:t>
            </w:r>
          </w:p>
          <w:p w14:paraId="4569E072" w14:textId="0F18494E" w:rsidR="00F5295F" w:rsidRPr="00F5295F" w:rsidRDefault="00F5295F" w:rsidP="00C00471">
            <w:pPr>
              <w:widowControl/>
              <w:rPr>
                <w:rFonts w:ascii="ＭＳ 明朝" w:hAnsi="ＭＳ 明朝" w:cs="ＭＳ Ｐゴシック"/>
                <w:kern w:val="0"/>
                <w:sz w:val="20"/>
                <w:szCs w:val="20"/>
              </w:rPr>
            </w:pPr>
            <w:r w:rsidRPr="00C95395">
              <w:rPr>
                <w:rFonts w:ascii="ＭＳ 明朝" w:hAnsi="ＭＳ 明朝" w:cs="ＭＳ Ｐゴシック"/>
                <w:kern w:val="0"/>
                <w:sz w:val="20"/>
                <w:szCs w:val="20"/>
              </w:rPr>
              <w:t>06</w:t>
            </w:r>
            <w:r>
              <w:rPr>
                <w:rFonts w:ascii="ＭＳ 明朝" w:hAnsi="ＭＳ 明朝" w:cs="ＭＳ Ｐゴシック" w:hint="eastAsia"/>
                <w:kern w:val="0"/>
                <w:sz w:val="20"/>
                <w:szCs w:val="20"/>
              </w:rPr>
              <w:t>－</w:t>
            </w:r>
            <w:r w:rsidRPr="00C95395">
              <w:rPr>
                <w:rFonts w:ascii="ＭＳ 明朝" w:hAnsi="ＭＳ 明朝" w:cs="ＭＳ Ｐゴシック"/>
                <w:kern w:val="0"/>
                <w:sz w:val="20"/>
                <w:szCs w:val="20"/>
              </w:rPr>
              <w:t>6208</w:t>
            </w:r>
            <w:r>
              <w:rPr>
                <w:rFonts w:ascii="ＭＳ 明朝" w:hAnsi="ＭＳ 明朝" w:cs="ＭＳ Ｐゴシック" w:hint="eastAsia"/>
                <w:kern w:val="0"/>
                <w:sz w:val="20"/>
                <w:szCs w:val="20"/>
              </w:rPr>
              <w:t>－</w:t>
            </w:r>
            <w:r w:rsidRPr="00C95395">
              <w:rPr>
                <w:rFonts w:ascii="ＭＳ 明朝" w:hAnsi="ＭＳ 明朝" w:cs="ＭＳ Ｐゴシック"/>
                <w:kern w:val="0"/>
                <w:sz w:val="20"/>
                <w:szCs w:val="20"/>
              </w:rPr>
              <w:t>8511</w:t>
            </w:r>
          </w:p>
        </w:tc>
      </w:tr>
    </w:tbl>
    <w:p w14:paraId="3058E924" w14:textId="77777777" w:rsidR="00F9436C" w:rsidRPr="0003050E" w:rsidRDefault="00F9436C" w:rsidP="0092281C">
      <w:pPr>
        <w:rPr>
          <w:rFonts w:ascii="ＭＳ 明朝" w:hAnsi="ＭＳ 明朝" w:cs="ＭＳ Ｐゴシック"/>
          <w:kern w:val="0"/>
          <w:sz w:val="20"/>
          <w:szCs w:val="20"/>
        </w:rPr>
      </w:pPr>
    </w:p>
    <w:sectPr w:rsidR="00F9436C" w:rsidRPr="0003050E" w:rsidSect="003F0D15">
      <w:pgSz w:w="11906" w:h="16838" w:code="9"/>
      <w:pgMar w:top="454"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1557"/>
    <w:multiLevelType w:val="hybridMultilevel"/>
    <w:tmpl w:val="B72CAC18"/>
    <w:lvl w:ilvl="0" w:tplc="F06AB3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5321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1285"/>
    <w:rsid w:val="000346F0"/>
    <w:rsid w:val="000354D7"/>
    <w:rsid w:val="00043FEA"/>
    <w:rsid w:val="00070D6C"/>
    <w:rsid w:val="00092646"/>
    <w:rsid w:val="000947DC"/>
    <w:rsid w:val="000A72E2"/>
    <w:rsid w:val="000E4C61"/>
    <w:rsid w:val="00110B2A"/>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85820"/>
    <w:rsid w:val="00295753"/>
    <w:rsid w:val="002A5ADD"/>
    <w:rsid w:val="002C0FA8"/>
    <w:rsid w:val="002C3B92"/>
    <w:rsid w:val="002F1972"/>
    <w:rsid w:val="002F71BD"/>
    <w:rsid w:val="002F721A"/>
    <w:rsid w:val="003275A0"/>
    <w:rsid w:val="00340041"/>
    <w:rsid w:val="003433D3"/>
    <w:rsid w:val="00346CDC"/>
    <w:rsid w:val="00385D5B"/>
    <w:rsid w:val="003A6A23"/>
    <w:rsid w:val="003B3F23"/>
    <w:rsid w:val="003C7884"/>
    <w:rsid w:val="003E4B47"/>
    <w:rsid w:val="003F0D15"/>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0B42"/>
    <w:rsid w:val="005C71DC"/>
    <w:rsid w:val="005D05A8"/>
    <w:rsid w:val="005D2A0F"/>
    <w:rsid w:val="005E0C6D"/>
    <w:rsid w:val="00602E4C"/>
    <w:rsid w:val="00607BBC"/>
    <w:rsid w:val="00607EF3"/>
    <w:rsid w:val="0062252A"/>
    <w:rsid w:val="00623C73"/>
    <w:rsid w:val="00624EE2"/>
    <w:rsid w:val="006316F0"/>
    <w:rsid w:val="00643E53"/>
    <w:rsid w:val="00653E2D"/>
    <w:rsid w:val="0067383D"/>
    <w:rsid w:val="006900B3"/>
    <w:rsid w:val="006B5516"/>
    <w:rsid w:val="006B6ADD"/>
    <w:rsid w:val="006E4C42"/>
    <w:rsid w:val="006F0413"/>
    <w:rsid w:val="006F277C"/>
    <w:rsid w:val="006F45D6"/>
    <w:rsid w:val="006F66F5"/>
    <w:rsid w:val="00706749"/>
    <w:rsid w:val="007205E7"/>
    <w:rsid w:val="00745EEF"/>
    <w:rsid w:val="00763D91"/>
    <w:rsid w:val="00774289"/>
    <w:rsid w:val="00774BD8"/>
    <w:rsid w:val="00777FED"/>
    <w:rsid w:val="007846B1"/>
    <w:rsid w:val="00790DE0"/>
    <w:rsid w:val="00793F55"/>
    <w:rsid w:val="007D6ACD"/>
    <w:rsid w:val="00802A4F"/>
    <w:rsid w:val="008202F8"/>
    <w:rsid w:val="00834A56"/>
    <w:rsid w:val="00834C6B"/>
    <w:rsid w:val="00836A3D"/>
    <w:rsid w:val="00840572"/>
    <w:rsid w:val="00840663"/>
    <w:rsid w:val="00862E42"/>
    <w:rsid w:val="00890101"/>
    <w:rsid w:val="008C6DAD"/>
    <w:rsid w:val="008E615B"/>
    <w:rsid w:val="009124BD"/>
    <w:rsid w:val="009157C6"/>
    <w:rsid w:val="0092057A"/>
    <w:rsid w:val="0092281C"/>
    <w:rsid w:val="00922BBB"/>
    <w:rsid w:val="009451CC"/>
    <w:rsid w:val="00961C27"/>
    <w:rsid w:val="0098032F"/>
    <w:rsid w:val="009900EC"/>
    <w:rsid w:val="009909AA"/>
    <w:rsid w:val="009B00CE"/>
    <w:rsid w:val="009B0BDB"/>
    <w:rsid w:val="009C38EF"/>
    <w:rsid w:val="009E0CCB"/>
    <w:rsid w:val="009E363E"/>
    <w:rsid w:val="009E3B83"/>
    <w:rsid w:val="009F2D42"/>
    <w:rsid w:val="009F6ACE"/>
    <w:rsid w:val="00A054A0"/>
    <w:rsid w:val="00A108B9"/>
    <w:rsid w:val="00A11302"/>
    <w:rsid w:val="00A114AA"/>
    <w:rsid w:val="00A23F88"/>
    <w:rsid w:val="00A33299"/>
    <w:rsid w:val="00A34E0F"/>
    <w:rsid w:val="00A618CB"/>
    <w:rsid w:val="00A61E11"/>
    <w:rsid w:val="00A95C14"/>
    <w:rsid w:val="00A96879"/>
    <w:rsid w:val="00AB09CA"/>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3E46"/>
    <w:rsid w:val="00B85273"/>
    <w:rsid w:val="00BA037D"/>
    <w:rsid w:val="00BD00F9"/>
    <w:rsid w:val="00BE2C00"/>
    <w:rsid w:val="00BF4012"/>
    <w:rsid w:val="00BF4AF4"/>
    <w:rsid w:val="00C00471"/>
    <w:rsid w:val="00C124FC"/>
    <w:rsid w:val="00C15E95"/>
    <w:rsid w:val="00C41EA1"/>
    <w:rsid w:val="00C5221A"/>
    <w:rsid w:val="00C65FF6"/>
    <w:rsid w:val="00C713BB"/>
    <w:rsid w:val="00C80000"/>
    <w:rsid w:val="00C840E5"/>
    <w:rsid w:val="00C91DDF"/>
    <w:rsid w:val="00C95395"/>
    <w:rsid w:val="00CA42AC"/>
    <w:rsid w:val="00CC4817"/>
    <w:rsid w:val="00CC4DA9"/>
    <w:rsid w:val="00CC5634"/>
    <w:rsid w:val="00CC69E2"/>
    <w:rsid w:val="00CD4A92"/>
    <w:rsid w:val="00CE4843"/>
    <w:rsid w:val="00CF02CF"/>
    <w:rsid w:val="00D22912"/>
    <w:rsid w:val="00D24E5C"/>
    <w:rsid w:val="00D262F2"/>
    <w:rsid w:val="00D45D91"/>
    <w:rsid w:val="00D55AC2"/>
    <w:rsid w:val="00D60111"/>
    <w:rsid w:val="00D63F33"/>
    <w:rsid w:val="00D64825"/>
    <w:rsid w:val="00D708D1"/>
    <w:rsid w:val="00D9673D"/>
    <w:rsid w:val="00DA2E4B"/>
    <w:rsid w:val="00DA4401"/>
    <w:rsid w:val="00DA7FA1"/>
    <w:rsid w:val="00DC0ECC"/>
    <w:rsid w:val="00DC6A5A"/>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F12F61"/>
    <w:rsid w:val="00F461B3"/>
    <w:rsid w:val="00F47595"/>
    <w:rsid w:val="00F5295F"/>
    <w:rsid w:val="00F56653"/>
    <w:rsid w:val="00F602C6"/>
    <w:rsid w:val="00F65918"/>
    <w:rsid w:val="00F71E83"/>
    <w:rsid w:val="00F9436C"/>
    <w:rsid w:val="00FA1C4D"/>
    <w:rsid w:val="00FB187E"/>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 w:type="paragraph" w:styleId="ac">
    <w:name w:val="List Paragraph"/>
    <w:basedOn w:val="a"/>
    <w:uiPriority w:val="34"/>
    <w:qFormat/>
    <w:rsid w:val="00FB1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1719</Words>
  <Characters>149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2024-12-16T23:44:00Z</dcterms:created>
  <dcterms:modified xsi:type="dcterms:W3CDTF">2024-12-17T02:44:00Z</dcterms:modified>
</cp:coreProperties>
</file>