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BB58" w14:textId="25AE8F82" w:rsidR="00964EBC" w:rsidRPr="005B7DF0" w:rsidRDefault="007A1E12" w:rsidP="006C2D1E">
      <w:pPr>
        <w:ind w:leftChars="-137" w:left="-282" w:rightChars="-138" w:right="-284"/>
        <w:jc w:val="center"/>
        <w:rPr>
          <w:rFonts w:ascii="メイリオ" w:eastAsia="メイリオ" w:hAnsi="メイリオ" w:cs="メイリオ"/>
          <w:sz w:val="28"/>
          <w:szCs w:val="28"/>
        </w:rPr>
      </w:pPr>
      <w:r w:rsidRPr="005B7DF0">
        <w:rPr>
          <w:rFonts w:ascii="メイリオ" w:eastAsia="メイリオ" w:hAnsi="メイリオ" w:cs="メイリオ" w:hint="eastAsia"/>
          <w:sz w:val="28"/>
          <w:szCs w:val="28"/>
        </w:rPr>
        <w:t>令和</w:t>
      </w:r>
      <w:r w:rsidR="009059B2" w:rsidRPr="005B7DF0">
        <w:rPr>
          <w:rFonts w:ascii="メイリオ" w:eastAsia="メイリオ" w:hAnsi="メイリオ" w:cs="メイリオ" w:hint="eastAsia"/>
          <w:sz w:val="28"/>
          <w:szCs w:val="28"/>
        </w:rPr>
        <w:t>６</w:t>
      </w:r>
      <w:r w:rsidR="00982182" w:rsidRPr="005B7DF0">
        <w:rPr>
          <w:rFonts w:ascii="メイリオ" w:eastAsia="メイリオ" w:hAnsi="メイリオ" w:cs="メイリオ" w:hint="eastAsia"/>
          <w:sz w:val="28"/>
          <w:szCs w:val="28"/>
        </w:rPr>
        <w:t>年度</w:t>
      </w:r>
      <w:r w:rsidR="00C660B7" w:rsidRPr="005B7DF0">
        <w:rPr>
          <w:rFonts w:ascii="メイリオ" w:eastAsia="メイリオ" w:hAnsi="メイリオ" w:cs="メイリオ" w:hint="eastAsia"/>
          <w:sz w:val="28"/>
          <w:szCs w:val="28"/>
        </w:rPr>
        <w:t>来庁者等に対する窓口サービス</w:t>
      </w:r>
      <w:r w:rsidR="0041187C" w:rsidRPr="005B7DF0">
        <w:rPr>
          <w:rFonts w:ascii="メイリオ" w:eastAsia="メイリオ" w:hAnsi="メイリオ" w:cs="メイリオ" w:hint="eastAsia"/>
          <w:sz w:val="28"/>
          <w:szCs w:val="28"/>
        </w:rPr>
        <w:t>の格付け</w:t>
      </w:r>
      <w:r w:rsidR="00905C04" w:rsidRPr="005B7DF0">
        <w:rPr>
          <w:rFonts w:ascii="メイリオ" w:eastAsia="メイリオ" w:hAnsi="メイリオ" w:cs="メイリオ" w:hint="eastAsia"/>
          <w:sz w:val="28"/>
          <w:szCs w:val="28"/>
        </w:rPr>
        <w:t>結果</w:t>
      </w:r>
      <w:r w:rsidR="0041187C" w:rsidRPr="005B7DF0">
        <w:rPr>
          <w:rFonts w:ascii="メイリオ" w:eastAsia="メイリオ" w:hAnsi="メイリオ" w:cs="メイリオ" w:hint="eastAsia"/>
          <w:sz w:val="28"/>
          <w:szCs w:val="28"/>
        </w:rPr>
        <w:t>について</w:t>
      </w:r>
    </w:p>
    <w:p w14:paraId="56F90326" w14:textId="77777777" w:rsidR="007B11D9" w:rsidRPr="005B7DF0" w:rsidRDefault="007B11D9">
      <w:pPr>
        <w:rPr>
          <w:rFonts w:ascii="メイリオ" w:eastAsia="メイリオ" w:hAnsi="メイリオ" w:cs="メイリオ"/>
        </w:rPr>
      </w:pPr>
    </w:p>
    <w:p w14:paraId="29FA9D07" w14:textId="77777777" w:rsidR="00DF1C47" w:rsidRPr="005B7DF0" w:rsidRDefault="00FD228D" w:rsidP="00DF1C47">
      <w:pPr>
        <w:spacing w:line="0" w:lineRule="atLeast"/>
        <w:ind w:firstLineChars="100" w:firstLine="206"/>
        <w:rPr>
          <w:rFonts w:ascii="メイリオ" w:eastAsia="メイリオ" w:hAnsi="メイリオ" w:cs="メイリオ"/>
        </w:rPr>
      </w:pPr>
      <w:r w:rsidRPr="005B7DF0">
        <w:rPr>
          <w:rFonts w:ascii="メイリオ" w:eastAsia="メイリオ" w:hAnsi="メイリオ" w:cs="メイリオ" w:hint="eastAsia"/>
        </w:rPr>
        <w:t>来庁者等に対する窓口サービス</w:t>
      </w:r>
      <w:r w:rsidR="00C546F1" w:rsidRPr="005B7DF0">
        <w:rPr>
          <w:rFonts w:ascii="メイリオ" w:eastAsia="メイリオ" w:hAnsi="メイリオ" w:cs="メイリオ" w:hint="eastAsia"/>
        </w:rPr>
        <w:t>について、</w:t>
      </w:r>
      <w:r w:rsidR="00E83FFF" w:rsidRPr="005B7DF0">
        <w:rPr>
          <w:rFonts w:ascii="メイリオ" w:eastAsia="メイリオ" w:hAnsi="メイリオ" w:cs="メイリオ" w:hint="eastAsia"/>
        </w:rPr>
        <w:t>次のとおり、</w:t>
      </w:r>
      <w:r w:rsidR="00C546F1" w:rsidRPr="005B7DF0">
        <w:rPr>
          <w:rFonts w:ascii="メイリオ" w:eastAsia="メイリオ" w:hAnsi="メイリオ" w:cs="メイリオ" w:hint="eastAsia"/>
        </w:rPr>
        <w:t>格付けを行った。</w:t>
      </w:r>
    </w:p>
    <w:p w14:paraId="0E66CF51" w14:textId="77777777" w:rsidR="00DF1C47" w:rsidRPr="005B7DF0" w:rsidRDefault="00DF1C47" w:rsidP="00DF1C47">
      <w:pPr>
        <w:spacing w:line="0" w:lineRule="atLeast"/>
        <w:rPr>
          <w:rFonts w:ascii="メイリオ" w:eastAsia="メイリオ" w:hAnsi="メイリオ" w:cs="メイリオ"/>
        </w:rPr>
      </w:pPr>
    </w:p>
    <w:p w14:paraId="192C0BA1" w14:textId="77777777" w:rsidR="00522DC1" w:rsidRPr="005B7DF0" w:rsidRDefault="00522DC1" w:rsidP="00DF1C47">
      <w:pPr>
        <w:spacing w:line="0" w:lineRule="atLeast"/>
        <w:rPr>
          <w:rFonts w:ascii="メイリオ" w:eastAsia="メイリオ" w:hAnsi="メイリオ" w:cs="メイリオ"/>
        </w:rPr>
      </w:pPr>
      <w:r w:rsidRPr="005B7DF0">
        <w:rPr>
          <w:rFonts w:ascii="メイリオ" w:eastAsia="メイリオ" w:hAnsi="メイリオ" w:cs="メイリオ" w:hint="eastAsia"/>
        </w:rPr>
        <w:t>【目</w:t>
      </w:r>
      <w:r w:rsidR="00541BAE" w:rsidRPr="005B7DF0">
        <w:rPr>
          <w:rFonts w:ascii="メイリオ" w:eastAsia="メイリオ" w:hAnsi="メイリオ" w:cs="メイリオ" w:hint="eastAsia"/>
        </w:rPr>
        <w:t xml:space="preserve">　</w:t>
      </w:r>
      <w:r w:rsidRPr="005B7DF0">
        <w:rPr>
          <w:rFonts w:ascii="メイリオ" w:eastAsia="メイリオ" w:hAnsi="メイリオ" w:cs="メイリオ" w:hint="eastAsia"/>
        </w:rPr>
        <w:t>的】</w:t>
      </w:r>
    </w:p>
    <w:p w14:paraId="49C6D19D" w14:textId="77777777" w:rsidR="00DF0D42" w:rsidRPr="005B7DF0" w:rsidRDefault="00766130" w:rsidP="00DF0D42">
      <w:pPr>
        <w:spacing w:line="0" w:lineRule="atLeast"/>
        <w:ind w:left="206" w:hangingChars="100" w:hanging="206"/>
        <w:rPr>
          <w:rFonts w:ascii="メイリオ" w:eastAsia="メイリオ" w:hAnsi="メイリオ" w:cs="メイリオ"/>
        </w:rPr>
      </w:pPr>
      <w:r w:rsidRPr="005B7DF0">
        <w:rPr>
          <w:rFonts w:ascii="メイリオ" w:eastAsia="メイリオ" w:hAnsi="メイリオ" w:cs="メイリオ" w:hint="eastAsia"/>
        </w:rPr>
        <w:t xml:space="preserve">　</w:t>
      </w:r>
      <w:r w:rsidR="00413907" w:rsidRPr="005B7DF0">
        <w:rPr>
          <w:rFonts w:ascii="メイリオ" w:eastAsia="メイリオ" w:hAnsi="メイリオ" w:cs="メイリオ" w:hint="eastAsia"/>
        </w:rPr>
        <w:t xml:space="preserve">　</w:t>
      </w:r>
      <w:r w:rsidR="00DF0D42" w:rsidRPr="005B7DF0">
        <w:rPr>
          <w:rFonts w:ascii="メイリオ" w:eastAsia="メイリオ" w:hAnsi="メイリオ" w:cs="メイリオ" w:hint="eastAsia"/>
        </w:rPr>
        <w:t>平成24年度より、</w:t>
      </w:r>
      <w:r w:rsidR="001B5F9B" w:rsidRPr="005B7DF0">
        <w:rPr>
          <w:rFonts w:ascii="メイリオ" w:eastAsia="メイリオ" w:hAnsi="メイリオ" w:cs="メイリオ" w:hint="eastAsia"/>
        </w:rPr>
        <w:t>区役所来庁者等に対する</w:t>
      </w:r>
      <w:r w:rsidR="00CC4FF7" w:rsidRPr="005B7DF0">
        <w:rPr>
          <w:rFonts w:ascii="メイリオ" w:eastAsia="メイリオ" w:hAnsi="メイリオ" w:cs="メイリオ" w:hint="eastAsia"/>
        </w:rPr>
        <w:t>窓口サービス</w:t>
      </w:r>
      <w:r w:rsidR="00413907" w:rsidRPr="005B7DF0">
        <w:rPr>
          <w:rFonts w:ascii="メイリオ" w:eastAsia="メイリオ" w:hAnsi="メイリオ" w:cs="メイリオ" w:hint="eastAsia"/>
        </w:rPr>
        <w:t>について民間</w:t>
      </w:r>
      <w:r w:rsidR="00C66401" w:rsidRPr="005B7DF0">
        <w:rPr>
          <w:rFonts w:ascii="メイリオ" w:eastAsia="メイリオ" w:hAnsi="メイリオ" w:cs="メイリオ" w:hint="eastAsia"/>
        </w:rPr>
        <w:t>の</w:t>
      </w:r>
      <w:r w:rsidR="00413907" w:rsidRPr="005B7DF0">
        <w:rPr>
          <w:rFonts w:ascii="メイリオ" w:eastAsia="メイリオ" w:hAnsi="メイリオ" w:cs="メイリオ" w:hint="eastAsia"/>
        </w:rPr>
        <w:t>事業者による</w:t>
      </w:r>
      <w:r w:rsidR="00DF0D42" w:rsidRPr="005B7DF0">
        <w:rPr>
          <w:rFonts w:ascii="メイリオ" w:eastAsia="メイリオ" w:hAnsi="メイリオ" w:cs="メイリオ" w:hint="eastAsia"/>
        </w:rPr>
        <w:t>覆面</w:t>
      </w:r>
      <w:r w:rsidR="00CC4FF7" w:rsidRPr="005B7DF0">
        <w:rPr>
          <w:rFonts w:ascii="メイリオ" w:eastAsia="メイリオ" w:hAnsi="メイリオ" w:cs="メイリオ" w:hint="eastAsia"/>
        </w:rPr>
        <w:t>調査を行い、その結果を</w:t>
      </w:r>
      <w:r w:rsidRPr="005B7DF0">
        <w:rPr>
          <w:rFonts w:ascii="メイリオ" w:eastAsia="メイリオ" w:hAnsi="メイリオ" w:cs="メイリオ" w:hint="eastAsia"/>
        </w:rPr>
        <w:t>各区役所に</w:t>
      </w:r>
      <w:r w:rsidR="00CC4FF7" w:rsidRPr="005B7DF0">
        <w:rPr>
          <w:rFonts w:ascii="メイリオ" w:eastAsia="メイリオ" w:hAnsi="メイリオ" w:cs="メイリオ" w:hint="eastAsia"/>
        </w:rPr>
        <w:t>フィードバックすることにより、</w:t>
      </w:r>
      <w:r w:rsidRPr="005B7DF0">
        <w:rPr>
          <w:rFonts w:ascii="メイリオ" w:eastAsia="メイリオ" w:hAnsi="メイリオ" w:cs="メイリオ" w:hint="eastAsia"/>
        </w:rPr>
        <w:t>各区役所における</w:t>
      </w:r>
      <w:r w:rsidR="00C66401" w:rsidRPr="005B7DF0">
        <w:rPr>
          <w:rFonts w:ascii="メイリオ" w:eastAsia="メイリオ" w:hAnsi="メイリオ" w:cs="メイリオ" w:hint="eastAsia"/>
        </w:rPr>
        <w:t>窓口</w:t>
      </w:r>
      <w:r w:rsidRPr="005B7DF0">
        <w:rPr>
          <w:rFonts w:ascii="メイリオ" w:eastAsia="メイリオ" w:hAnsi="メイリオ" w:cs="メイリオ" w:hint="eastAsia"/>
        </w:rPr>
        <w:t>サービス向上に</w:t>
      </w:r>
      <w:r w:rsidR="00413907" w:rsidRPr="005B7DF0">
        <w:rPr>
          <w:rFonts w:ascii="メイリオ" w:eastAsia="メイリオ" w:hAnsi="メイリオ" w:cs="メイリオ" w:hint="eastAsia"/>
        </w:rPr>
        <w:t>つなげる</w:t>
      </w:r>
      <w:r w:rsidR="00DF0D42" w:rsidRPr="005B7DF0">
        <w:rPr>
          <w:rFonts w:ascii="メイリオ" w:eastAsia="メイリオ" w:hAnsi="メイリオ" w:cs="メイリオ" w:hint="eastAsia"/>
        </w:rPr>
        <w:t>こととしている</w:t>
      </w:r>
      <w:r w:rsidR="00413907" w:rsidRPr="005B7DF0">
        <w:rPr>
          <w:rFonts w:ascii="メイリオ" w:eastAsia="メイリオ" w:hAnsi="メイリオ" w:cs="メイリオ" w:hint="eastAsia"/>
        </w:rPr>
        <w:t>。</w:t>
      </w:r>
    </w:p>
    <w:p w14:paraId="6B6461BA" w14:textId="77777777" w:rsidR="00766130" w:rsidRPr="005B7DF0" w:rsidRDefault="001B5F9B" w:rsidP="00DF0D42">
      <w:pPr>
        <w:spacing w:line="0" w:lineRule="atLeast"/>
        <w:ind w:leftChars="100" w:left="206" w:firstLineChars="100" w:firstLine="206"/>
        <w:rPr>
          <w:rFonts w:ascii="メイリオ" w:eastAsia="メイリオ" w:hAnsi="メイリオ" w:cs="メイリオ"/>
        </w:rPr>
      </w:pPr>
      <w:r w:rsidRPr="005B7DF0">
        <w:rPr>
          <w:rFonts w:ascii="メイリオ" w:eastAsia="メイリオ" w:hAnsi="メイリオ" w:cs="メイリオ" w:hint="eastAsia"/>
        </w:rPr>
        <w:t>あわせて</w:t>
      </w:r>
      <w:r w:rsidR="00413907" w:rsidRPr="005B7DF0">
        <w:rPr>
          <w:rFonts w:ascii="メイリオ" w:eastAsia="メイリオ" w:hAnsi="メイリオ" w:cs="メイリオ" w:hint="eastAsia"/>
        </w:rPr>
        <w:t>、調査結果を基に</w:t>
      </w:r>
      <w:r w:rsidR="00E27698" w:rsidRPr="005B7DF0">
        <w:rPr>
          <w:rFonts w:ascii="メイリオ" w:eastAsia="メイリオ" w:hAnsi="メイリオ" w:cs="メイリオ" w:hint="eastAsia"/>
        </w:rPr>
        <w:t>格付け</w:t>
      </w:r>
      <w:r w:rsidR="00D92C06" w:rsidRPr="005B7DF0">
        <w:rPr>
          <w:rFonts w:ascii="メイリオ" w:eastAsia="メイリオ" w:hAnsi="メイリオ" w:cs="メイリオ" w:hint="eastAsia"/>
        </w:rPr>
        <w:t>（</w:t>
      </w:r>
      <w:r w:rsidR="00D92C06" w:rsidRPr="005B7DF0">
        <w:rPr>
          <w:rFonts w:ascii="メイリオ" w:eastAsia="メイリオ" w:hAnsi="メイリオ" w:cs="メイリオ" w:hint="eastAsia"/>
          <w:szCs w:val="21"/>
        </w:rPr>
        <w:t>☆☆☆～星なし</w:t>
      </w:r>
      <w:r w:rsidR="00D92C06" w:rsidRPr="005B7DF0">
        <w:rPr>
          <w:rFonts w:ascii="メイリオ" w:eastAsia="メイリオ" w:hAnsi="メイリオ" w:cs="メイリオ" w:hint="eastAsia"/>
        </w:rPr>
        <w:t>）</w:t>
      </w:r>
      <w:r w:rsidRPr="005B7DF0">
        <w:rPr>
          <w:rFonts w:ascii="メイリオ" w:eastAsia="メイリオ" w:hAnsi="メイリオ" w:cs="メイリオ" w:hint="eastAsia"/>
        </w:rPr>
        <w:t>を</w:t>
      </w:r>
      <w:r w:rsidR="00413907" w:rsidRPr="005B7DF0">
        <w:rPr>
          <w:rFonts w:ascii="メイリオ" w:eastAsia="メイリオ" w:hAnsi="メイリオ" w:cs="メイリオ" w:hint="eastAsia"/>
        </w:rPr>
        <w:t>行い、</w:t>
      </w:r>
      <w:r w:rsidRPr="005B7DF0">
        <w:rPr>
          <w:rFonts w:ascii="メイリオ" w:eastAsia="メイリオ" w:hAnsi="メイリオ" w:cs="メイリオ" w:hint="eastAsia"/>
        </w:rPr>
        <w:t>公表</w:t>
      </w:r>
      <w:r w:rsidR="00F40F05" w:rsidRPr="005B7DF0">
        <w:rPr>
          <w:rFonts w:ascii="メイリオ" w:eastAsia="メイリオ" w:hAnsi="メイリオ" w:cs="メイリオ" w:hint="eastAsia"/>
        </w:rPr>
        <w:t>することによって、</w:t>
      </w:r>
      <w:r w:rsidR="00413907" w:rsidRPr="005B7DF0">
        <w:rPr>
          <w:rFonts w:ascii="メイリオ" w:eastAsia="メイリオ" w:hAnsi="メイリオ" w:cs="メイリオ" w:hint="eastAsia"/>
          <w:szCs w:val="21"/>
        </w:rPr>
        <w:t>各区役所</w:t>
      </w:r>
      <w:r w:rsidR="00C66401" w:rsidRPr="005B7DF0">
        <w:rPr>
          <w:rFonts w:ascii="メイリオ" w:eastAsia="メイリオ" w:hAnsi="メイリオ" w:cs="メイリオ" w:hint="eastAsia"/>
          <w:szCs w:val="21"/>
        </w:rPr>
        <w:t>間の</w:t>
      </w:r>
      <w:r w:rsidR="00413907" w:rsidRPr="005B7DF0">
        <w:rPr>
          <w:rFonts w:ascii="メイリオ" w:eastAsia="メイリオ" w:hAnsi="メイリオ" w:cs="メイリオ" w:hint="eastAsia"/>
          <w:szCs w:val="21"/>
        </w:rPr>
        <w:t>切磋琢磨</w:t>
      </w:r>
      <w:r w:rsidR="00C66401" w:rsidRPr="005B7DF0">
        <w:rPr>
          <w:rFonts w:ascii="メイリオ" w:eastAsia="メイリオ" w:hAnsi="メイリオ" w:cs="メイリオ" w:hint="eastAsia"/>
          <w:szCs w:val="21"/>
        </w:rPr>
        <w:t>を促進</w:t>
      </w:r>
      <w:r w:rsidR="00413907" w:rsidRPr="005B7DF0">
        <w:rPr>
          <w:rFonts w:ascii="メイリオ" w:eastAsia="メイリオ" w:hAnsi="メイリオ" w:cs="メイリオ" w:hint="eastAsia"/>
          <w:szCs w:val="21"/>
        </w:rPr>
        <w:t>し、</w:t>
      </w:r>
      <w:r w:rsidR="00CC4FF7" w:rsidRPr="005B7DF0">
        <w:rPr>
          <w:rFonts w:ascii="メイリオ" w:eastAsia="メイリオ" w:hAnsi="メイリオ" w:cs="メイリオ" w:hint="eastAsia"/>
        </w:rPr>
        <w:t>来庁者</w:t>
      </w:r>
      <w:r w:rsidR="00413907" w:rsidRPr="005B7DF0">
        <w:rPr>
          <w:rFonts w:ascii="メイリオ" w:eastAsia="メイリオ" w:hAnsi="メイリオ" w:cs="メイリオ" w:hint="eastAsia"/>
        </w:rPr>
        <w:t>等に対する窓口</w:t>
      </w:r>
      <w:r w:rsidR="00E27698" w:rsidRPr="005B7DF0">
        <w:rPr>
          <w:rFonts w:ascii="メイリオ" w:eastAsia="メイリオ" w:hAnsi="メイリオ" w:cs="メイリオ" w:hint="eastAsia"/>
        </w:rPr>
        <w:t>サービスのより一層の向上を図る。</w:t>
      </w:r>
    </w:p>
    <w:p w14:paraId="050619C8" w14:textId="77777777" w:rsidR="00522DC1" w:rsidRPr="005B7DF0" w:rsidRDefault="00233575" w:rsidP="00E17D6A">
      <w:pPr>
        <w:spacing w:beforeLines="50" w:before="145" w:line="0" w:lineRule="atLeast"/>
        <w:ind w:left="206" w:hangingChars="100" w:hanging="206"/>
        <w:rPr>
          <w:rFonts w:ascii="メイリオ" w:eastAsia="メイリオ" w:hAnsi="メイリオ" w:cs="メイリオ"/>
        </w:rPr>
      </w:pPr>
      <w:r w:rsidRPr="005B7DF0">
        <w:rPr>
          <w:rFonts w:ascii="メイリオ" w:eastAsia="メイリオ" w:hAnsi="メイリオ" w:cs="メイリオ" w:hint="eastAsia"/>
        </w:rPr>
        <w:t>【調査方法</w:t>
      </w:r>
      <w:r w:rsidR="00522DC1" w:rsidRPr="005B7DF0">
        <w:rPr>
          <w:rFonts w:ascii="メイリオ" w:eastAsia="メイリオ" w:hAnsi="メイリオ" w:cs="メイリオ" w:hint="eastAsia"/>
        </w:rPr>
        <w:t>】</w:t>
      </w:r>
    </w:p>
    <w:p w14:paraId="5617AED9" w14:textId="77777777" w:rsidR="00766130" w:rsidRPr="005B7DF0" w:rsidRDefault="008B7766" w:rsidP="00E17D6A">
      <w:pPr>
        <w:spacing w:line="0" w:lineRule="atLeast"/>
        <w:ind w:left="206" w:hangingChars="100" w:hanging="206"/>
        <w:rPr>
          <w:rFonts w:ascii="メイリオ" w:eastAsia="メイリオ" w:hAnsi="メイリオ" w:cs="メイリオ"/>
        </w:rPr>
      </w:pPr>
      <w:r w:rsidRPr="005B7DF0">
        <w:rPr>
          <w:rFonts w:ascii="メイリオ" w:eastAsia="メイリオ" w:hAnsi="メイリオ" w:cs="メイリオ" w:hint="eastAsia"/>
        </w:rPr>
        <w:t xml:space="preserve">　</w:t>
      </w:r>
      <w:r w:rsidR="00413907" w:rsidRPr="005B7DF0">
        <w:rPr>
          <w:rFonts w:ascii="メイリオ" w:eastAsia="メイリオ" w:hAnsi="メイリオ" w:cs="メイリオ" w:hint="eastAsia"/>
        </w:rPr>
        <w:t xml:space="preserve">　</w:t>
      </w:r>
      <w:r w:rsidR="00AB3E56" w:rsidRPr="005B7DF0">
        <w:rPr>
          <w:rFonts w:ascii="メイリオ" w:eastAsia="メイリオ" w:hAnsi="メイリオ" w:cs="メイリオ" w:hint="eastAsia"/>
        </w:rPr>
        <w:t>民間の事業者により</w:t>
      </w:r>
      <w:r w:rsidR="00E27698" w:rsidRPr="005B7DF0">
        <w:rPr>
          <w:rFonts w:ascii="メイリオ" w:eastAsia="メイリオ" w:hAnsi="メイリオ" w:cs="メイリオ" w:hint="eastAsia"/>
        </w:rPr>
        <w:t>、各区役所の</w:t>
      </w:r>
      <w:r w:rsidR="00BF3151" w:rsidRPr="005B7DF0">
        <w:rPr>
          <w:rFonts w:ascii="メイリオ" w:eastAsia="メイリオ" w:hAnsi="メイリオ" w:cs="メイリオ" w:hint="eastAsia"/>
        </w:rPr>
        <w:t>来庁者等に対する</w:t>
      </w:r>
      <w:r w:rsidR="00CC4FF7" w:rsidRPr="005B7DF0">
        <w:rPr>
          <w:rFonts w:ascii="メイリオ" w:eastAsia="メイリオ" w:hAnsi="メイリオ" w:cs="メイリオ" w:hint="eastAsia"/>
        </w:rPr>
        <w:t>窓口</w:t>
      </w:r>
      <w:r w:rsidR="00E27698" w:rsidRPr="005B7DF0">
        <w:rPr>
          <w:rFonts w:ascii="メイリオ" w:eastAsia="メイリオ" w:hAnsi="メイリオ" w:cs="メイリオ" w:hint="eastAsia"/>
        </w:rPr>
        <w:t>サービスの</w:t>
      </w:r>
      <w:r w:rsidR="00E83FFF" w:rsidRPr="005B7DF0">
        <w:rPr>
          <w:rFonts w:ascii="メイリオ" w:eastAsia="メイリオ" w:hAnsi="メイリオ" w:cs="メイリオ" w:hint="eastAsia"/>
        </w:rPr>
        <w:t>覆面</w:t>
      </w:r>
      <w:r w:rsidR="00E27698" w:rsidRPr="005B7DF0">
        <w:rPr>
          <w:rFonts w:ascii="メイリオ" w:eastAsia="メイリオ" w:hAnsi="メイリオ" w:cs="メイリオ" w:hint="eastAsia"/>
        </w:rPr>
        <w:t>調査を</w:t>
      </w:r>
      <w:r w:rsidR="00766130" w:rsidRPr="005B7DF0">
        <w:rPr>
          <w:rFonts w:ascii="メイリオ" w:eastAsia="メイリオ" w:hAnsi="メイリオ" w:cs="メイリオ" w:hint="eastAsia"/>
        </w:rPr>
        <w:t>実施</w:t>
      </w:r>
      <w:r w:rsidR="00144B86" w:rsidRPr="005B7DF0">
        <w:rPr>
          <w:rFonts w:ascii="メイリオ" w:eastAsia="メイリオ" w:hAnsi="メイリオ" w:cs="メイリオ" w:hint="eastAsia"/>
        </w:rPr>
        <w:t>した。</w:t>
      </w:r>
    </w:p>
    <w:p w14:paraId="659BA694" w14:textId="77777777" w:rsidR="00522DC1" w:rsidRPr="005B7DF0" w:rsidRDefault="00522DC1" w:rsidP="00FA615E">
      <w:pPr>
        <w:spacing w:beforeLines="50" w:before="145" w:line="0" w:lineRule="atLeast"/>
        <w:rPr>
          <w:rFonts w:ascii="メイリオ" w:eastAsia="メイリオ" w:hAnsi="メイリオ" w:cs="メイリオ"/>
        </w:rPr>
      </w:pPr>
      <w:r w:rsidRPr="005B7DF0">
        <w:rPr>
          <w:rFonts w:ascii="メイリオ" w:eastAsia="メイリオ" w:hAnsi="メイリオ" w:cs="メイリオ" w:hint="eastAsia"/>
        </w:rPr>
        <w:t>【調査期間】</w:t>
      </w:r>
    </w:p>
    <w:p w14:paraId="1F525D40" w14:textId="1EDA08FC" w:rsidR="00C13059" w:rsidRPr="005B7DF0" w:rsidRDefault="003548B9" w:rsidP="006C1D8C">
      <w:pPr>
        <w:spacing w:afterLines="100" w:after="290" w:line="0" w:lineRule="atLeast"/>
        <w:ind w:left="477" w:hangingChars="202" w:hanging="477"/>
        <w:rPr>
          <w:rFonts w:ascii="メイリオ" w:eastAsia="メイリオ" w:hAnsi="メイリオ" w:cs="メイリオ"/>
        </w:rPr>
      </w:pPr>
      <w:r w:rsidRPr="005B7DF0">
        <w:rPr>
          <w:rFonts w:ascii="メイリオ" w:eastAsia="メイリオ" w:hAnsi="メイリオ" w:cs="メイリオ"/>
          <w:noProof/>
          <w:sz w:val="24"/>
          <w:szCs w:val="24"/>
        </w:rPr>
        <mc:AlternateContent>
          <mc:Choice Requires="wps">
            <w:drawing>
              <wp:anchor distT="0" distB="0" distL="114300" distR="114300" simplePos="0" relativeHeight="251657728" behindDoc="0" locked="0" layoutInCell="1" allowOverlap="1" wp14:anchorId="5CDAEE47" wp14:editId="55F3F248">
                <wp:simplePos x="0" y="0"/>
                <wp:positionH relativeFrom="margin">
                  <wp:posOffset>-375285</wp:posOffset>
                </wp:positionH>
                <wp:positionV relativeFrom="paragraph">
                  <wp:posOffset>234950</wp:posOffset>
                </wp:positionV>
                <wp:extent cx="6134100" cy="395287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395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407A" id="Rectangle 3" o:spid="_x0000_s1026" style="position:absolute;left:0;text-align:left;margin-left:-29.55pt;margin-top:18.5pt;width:483pt;height:31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JzeAIAAPoEAAAOAAAAZHJzL2Uyb0RvYy54bWysVNuO2yAQfa/Uf0C8Z20nTtax1lmt4qSq&#10;1Muq234AARyjYqBA4myr/nsHnKRJ96Wq6gcbPMOZMzNnuLs/dBLtuXVCqwpnNylGXFHNhNpW+Mvn&#10;9ajAyHmiGJFa8Qo/c4fvF69f3fWm5GPdasm4RQCiXNmbCrfemzJJHG15R9yNNlyBsdG2Ix62dpsw&#10;S3pA72QyTtNZ0mvLjNWUOwd/68GIFxG/aTj1H5vGcY9khYGbj28b35vwThZ3pNxaYlpBjzTIP7Do&#10;iFAQ9AxVE0/QzooXUJ2gVjvd+Buqu0Q3jaA85gDZZOkf2Ty1xPCYCxTHmXOZ3P+DpR/2jxYJBr3D&#10;SJEOWvQJikbUVnI0CeXpjSvB68k82pCgM+80/eqQ0ssWvPiDtbpvOWFAKgv+ydWBsHFwFG3695oB&#10;Otl5HSt1aGwXAKEG6BAb8nxuCD94ROHnLJvkWQp9o2CbzKfj4nYaY5DydNxY599w3aGwqLAF8hGe&#10;7N85H+iQ8uQSoim9FlLGrkuF+goD6DQecFoKFowxS7vdLKVFexJ0E59j3Cu3TnhQrxRdhYuzEylD&#10;OVaKxSieCDmsgYlUARyyA27H1aCSH/N0vipWRT7Kx7PVKE/revSwXuaj2Tq7ndaTermss5+BZ5aX&#10;rWCMq0D1pNgs/ztFHGdn0NpZs1cpucvM1/F5mXlyTSNWGbI6fWN2UQeh9YOENpo9gwysHkYQrgxY&#10;tNp+x6iH8auw+7YjlmMk3yqQ0m0+nk9hXuOmKOagAXtp2FwYiKIAVGGP0bBc+mHCd8aKbQtxsthh&#10;pR9AfI2IsgjCHDgdJQsDFvkfL4MwwZf76PX7ylr8AgAA//8DAFBLAwQUAAYACAAAACEAewoXh+IA&#10;AAAKAQAADwAAAGRycy9kb3ducmV2LnhtbEyPy07DMBBF90j8gzVI7Fo7hQQSMqkiKlghRB9CYucm&#10;QxKIx1HstoGvx6xgOZqje8/Nl5PpxZFG11lGiOYKBHFl644bhN32YXYLwnnNte4tE8IXOVgW52e5&#10;zmp74jUdN74RIYRdphFa74dMSle1ZLSb24E4/N7taLQP59jIetSnEG56uVAqkUZ3HBpaPdB9S9Xn&#10;5mAQ1uWUPH53b9fu6bWMnofF6kWtPhAvL6byDoSnyf/B8Ksf1KEITnt74NqJHmEWp1FAEa5uwqYA&#10;pCpJQewRkjiNQRa5/D+h+AEAAP//AwBQSwECLQAUAAYACAAAACEAtoM4kv4AAADhAQAAEwAAAAAA&#10;AAAAAAAAAAAAAAAAW0NvbnRlbnRfVHlwZXNdLnhtbFBLAQItABQABgAIAAAAIQA4/SH/1gAAAJQB&#10;AAALAAAAAAAAAAAAAAAAAC8BAABfcmVscy8ucmVsc1BLAQItABQABgAIAAAAIQCcfKJzeAIAAPoE&#10;AAAOAAAAAAAAAAAAAAAAAC4CAABkcnMvZTJvRG9jLnhtbFBLAQItABQABgAIAAAAIQB7CheH4gAA&#10;AAoBAAAPAAAAAAAAAAAAAAAAANIEAABkcnMvZG93bnJldi54bWxQSwUGAAAAAAQABADzAAAA4QUA&#10;AAAA&#10;" filled="f">
                <v:textbox inset="5.85pt,.7pt,5.85pt,.7pt"/>
                <w10:wrap anchorx="margin"/>
              </v:rect>
            </w:pict>
          </mc:Fallback>
        </mc:AlternateContent>
      </w:r>
      <w:r w:rsidR="002B1E19" w:rsidRPr="005B7DF0">
        <w:rPr>
          <w:rFonts w:ascii="メイリオ" w:eastAsia="メイリオ" w:hAnsi="メイリオ" w:cs="メイリオ" w:hint="eastAsia"/>
        </w:rPr>
        <w:t xml:space="preserve">　</w:t>
      </w:r>
      <w:r w:rsidR="00EB7374" w:rsidRPr="005B7DF0">
        <w:rPr>
          <w:rFonts w:ascii="メイリオ" w:eastAsia="メイリオ" w:hAnsi="メイリオ" w:cs="メイリオ" w:hint="eastAsia"/>
        </w:rPr>
        <w:t>令和</w:t>
      </w:r>
      <w:r w:rsidR="009059B2" w:rsidRPr="005B7DF0">
        <w:rPr>
          <w:rFonts w:ascii="メイリオ" w:eastAsia="メイリオ" w:hAnsi="メイリオ" w:cs="メイリオ" w:hint="eastAsia"/>
        </w:rPr>
        <w:t>６</w:t>
      </w:r>
      <w:r w:rsidR="00EB7374" w:rsidRPr="005B7DF0">
        <w:rPr>
          <w:rFonts w:ascii="メイリオ" w:eastAsia="メイリオ" w:hAnsi="メイリオ" w:cs="メイリオ" w:hint="eastAsia"/>
        </w:rPr>
        <w:t>年11月</w:t>
      </w:r>
      <w:r w:rsidR="009059B2" w:rsidRPr="005B7DF0">
        <w:rPr>
          <w:rFonts w:ascii="メイリオ" w:eastAsia="メイリオ" w:hAnsi="メイリオ" w:cs="メイリオ" w:hint="eastAsia"/>
        </w:rPr>
        <w:t>12</w:t>
      </w:r>
      <w:r w:rsidR="00EB7374" w:rsidRPr="005B7DF0">
        <w:rPr>
          <w:rFonts w:ascii="メイリオ" w:eastAsia="メイリオ" w:hAnsi="メイリオ" w:cs="メイリオ" w:hint="eastAsia"/>
        </w:rPr>
        <w:t>日～令和</w:t>
      </w:r>
      <w:r w:rsidR="009059B2" w:rsidRPr="005B7DF0">
        <w:rPr>
          <w:rFonts w:ascii="メイリオ" w:eastAsia="メイリオ" w:hAnsi="メイリオ" w:cs="メイリオ" w:hint="eastAsia"/>
        </w:rPr>
        <w:t>６</w:t>
      </w:r>
      <w:r w:rsidR="00EB7374" w:rsidRPr="005B7DF0">
        <w:rPr>
          <w:rFonts w:ascii="メイリオ" w:eastAsia="メイリオ" w:hAnsi="メイリオ" w:cs="メイリオ" w:hint="eastAsia"/>
        </w:rPr>
        <w:t>年12月1</w:t>
      </w:r>
      <w:r w:rsidR="009059B2" w:rsidRPr="005B7DF0">
        <w:rPr>
          <w:rFonts w:ascii="メイリオ" w:eastAsia="メイリオ" w:hAnsi="メイリオ" w:cs="メイリオ" w:hint="eastAsia"/>
        </w:rPr>
        <w:t>1</w:t>
      </w:r>
      <w:r w:rsidR="00EB7374" w:rsidRPr="005B7DF0">
        <w:rPr>
          <w:rFonts w:ascii="メイリオ" w:eastAsia="メイリオ" w:hAnsi="メイリオ" w:cs="メイリオ" w:hint="eastAsia"/>
        </w:rPr>
        <w:t>日</w:t>
      </w:r>
    </w:p>
    <w:p w14:paraId="35D01FCA" w14:textId="77777777" w:rsidR="005508D3" w:rsidRPr="005B7DF0" w:rsidRDefault="007B11D9" w:rsidP="006C1D8C">
      <w:pPr>
        <w:spacing w:beforeLines="100" w:before="290" w:line="0" w:lineRule="atLeast"/>
        <w:ind w:leftChars="-137" w:left="478" w:hangingChars="322" w:hanging="760"/>
        <w:rPr>
          <w:rFonts w:ascii="メイリオ" w:eastAsia="メイリオ" w:hAnsi="メイリオ" w:cs="メイリオ"/>
          <w:szCs w:val="21"/>
        </w:rPr>
      </w:pPr>
      <w:r w:rsidRPr="005B7DF0">
        <w:rPr>
          <w:rFonts w:ascii="メイリオ" w:eastAsia="メイリオ" w:hAnsi="メイリオ" w:cs="メイリオ" w:hint="eastAsia"/>
          <w:sz w:val="24"/>
          <w:szCs w:val="24"/>
        </w:rPr>
        <w:t xml:space="preserve">　</w:t>
      </w:r>
      <w:r w:rsidRPr="005B7DF0">
        <w:rPr>
          <w:rFonts w:ascii="メイリオ" w:eastAsia="メイリオ" w:hAnsi="メイリオ" w:cs="メイリオ" w:hint="eastAsia"/>
          <w:szCs w:val="21"/>
        </w:rPr>
        <w:t>【格付け結果</w:t>
      </w:r>
      <w:r w:rsidR="005508D3" w:rsidRPr="005B7DF0">
        <w:rPr>
          <w:rFonts w:ascii="メイリオ" w:eastAsia="メイリオ" w:hAnsi="メイリオ" w:cs="メイリオ" w:hint="eastAsia"/>
          <w:szCs w:val="21"/>
        </w:rPr>
        <w:t>（総合評価）</w:t>
      </w:r>
      <w:r w:rsidRPr="005B7DF0">
        <w:rPr>
          <w:rFonts w:ascii="メイリオ" w:eastAsia="メイリオ" w:hAnsi="メイリオ" w:cs="メイリオ" w:hint="eastAsia"/>
          <w:szCs w:val="21"/>
        </w:rPr>
        <w:t>】</w:t>
      </w:r>
    </w:p>
    <w:p w14:paraId="44E7B747" w14:textId="3BB7DCAE" w:rsidR="007E4CCF" w:rsidRPr="005B7DF0" w:rsidRDefault="007E4CCF" w:rsidP="00930CF6">
      <w:pPr>
        <w:snapToGrid w:val="0"/>
        <w:spacing w:line="280" w:lineRule="atLeast"/>
        <w:ind w:leftChars="100" w:left="206"/>
        <w:jc w:val="left"/>
        <w:rPr>
          <w:rFonts w:ascii="メイリオ" w:eastAsia="メイリオ" w:hAnsi="メイリオ" w:cs="メイリオ"/>
        </w:rPr>
      </w:pPr>
      <w:r w:rsidRPr="005B7DF0">
        <w:rPr>
          <w:rFonts w:ascii="メイリオ" w:eastAsia="メイリオ" w:hAnsi="メイリオ" w:cs="メイリオ" w:hint="eastAsia"/>
        </w:rPr>
        <w:t>全24区において民間の窓口サービスの平均的なレベル</w:t>
      </w:r>
      <w:r w:rsidR="00200321">
        <w:rPr>
          <w:rFonts w:ascii="メイリオ" w:eastAsia="メイリオ" w:hAnsi="メイリオ" w:cs="メイリオ" w:hint="eastAsia"/>
        </w:rPr>
        <w:t>である星１つ</w:t>
      </w:r>
      <w:r w:rsidRPr="005B7DF0">
        <w:rPr>
          <w:rFonts w:ascii="メイリオ" w:eastAsia="メイリオ" w:hAnsi="メイリオ" w:cs="メイリオ" w:hint="eastAsia"/>
        </w:rPr>
        <w:t>以上を10年連続で獲得した。中でも全国に誇れる極めて高度なレベルである星３つは１区において獲得した。</w:t>
      </w:r>
    </w:p>
    <w:p w14:paraId="68D2F44F" w14:textId="2AD29688" w:rsidR="00F630A9" w:rsidRPr="005B7DF0" w:rsidRDefault="00AD49A7" w:rsidP="00A47DFF">
      <w:pPr>
        <w:snapToGrid w:val="0"/>
        <w:spacing w:line="280" w:lineRule="atLeast"/>
        <w:jc w:val="center"/>
        <w:rPr>
          <w:rFonts w:ascii="メイリオ" w:eastAsia="メイリオ" w:hAnsi="メイリオ" w:cs="メイリオ"/>
          <w:szCs w:val="21"/>
        </w:rPr>
      </w:pPr>
      <w:r w:rsidRPr="005B7DF0">
        <w:rPr>
          <w:rFonts w:ascii="メイリオ" w:eastAsia="メイリオ" w:hAnsi="メイリオ" w:cs="メイリオ" w:hint="eastAsia"/>
          <w:szCs w:val="21"/>
        </w:rPr>
        <w:t>＜</w:t>
      </w:r>
      <w:r w:rsidR="0071188F" w:rsidRPr="005B7DF0">
        <w:rPr>
          <w:rFonts w:ascii="メイリオ" w:eastAsia="メイリオ" w:hAnsi="メイリオ" w:cs="メイリオ" w:hint="eastAsia"/>
          <w:szCs w:val="21"/>
        </w:rPr>
        <w:t>☆☆☆</w:t>
      </w:r>
      <w:r w:rsidR="008811F5" w:rsidRPr="005B7DF0">
        <w:rPr>
          <w:rFonts w:ascii="メイリオ" w:eastAsia="メイリオ" w:hAnsi="メイリオ" w:cs="メイリオ" w:hint="eastAsia"/>
          <w:szCs w:val="21"/>
        </w:rPr>
        <w:t>：</w:t>
      </w:r>
      <w:r w:rsidR="009059B2" w:rsidRPr="005B7DF0">
        <w:rPr>
          <w:rFonts w:ascii="メイリオ" w:eastAsia="メイリオ" w:hAnsi="メイリオ" w:cs="メイリオ" w:hint="eastAsia"/>
          <w:szCs w:val="21"/>
        </w:rPr>
        <w:t>１</w:t>
      </w:r>
      <w:r w:rsidR="003548B9" w:rsidRPr="005B7DF0">
        <w:rPr>
          <w:rFonts w:ascii="メイリオ" w:eastAsia="メイリオ" w:hAnsi="メイリオ" w:cs="メイリオ" w:hint="eastAsia"/>
          <w:szCs w:val="21"/>
        </w:rPr>
        <w:t>区</w:t>
      </w:r>
      <w:r w:rsidR="0071188F" w:rsidRPr="005B7DF0">
        <w:rPr>
          <w:rFonts w:ascii="メイリオ" w:eastAsia="メイリオ" w:hAnsi="メイリオ" w:cs="メイリオ" w:hint="eastAsia"/>
          <w:szCs w:val="21"/>
        </w:rPr>
        <w:t xml:space="preserve">　☆☆</w:t>
      </w:r>
      <w:r w:rsidR="008C2133" w:rsidRPr="005B7DF0">
        <w:rPr>
          <w:rFonts w:ascii="メイリオ" w:eastAsia="メイリオ" w:hAnsi="メイリオ" w:cs="メイリオ" w:hint="eastAsia"/>
          <w:szCs w:val="21"/>
        </w:rPr>
        <w:t>：</w:t>
      </w:r>
      <w:r w:rsidR="00847DFF" w:rsidRPr="005B7DF0">
        <w:rPr>
          <w:rFonts w:ascii="メイリオ" w:eastAsia="メイリオ" w:hAnsi="メイリオ" w:cs="メイリオ"/>
          <w:szCs w:val="21"/>
        </w:rPr>
        <w:t>2</w:t>
      </w:r>
      <w:r w:rsidR="009059B2" w:rsidRPr="005B7DF0">
        <w:rPr>
          <w:rFonts w:ascii="メイリオ" w:eastAsia="メイリオ" w:hAnsi="メイリオ" w:cs="メイリオ" w:hint="eastAsia"/>
          <w:szCs w:val="21"/>
        </w:rPr>
        <w:t>2</w:t>
      </w:r>
      <w:r w:rsidR="00434F2B" w:rsidRPr="005B7DF0">
        <w:rPr>
          <w:rFonts w:ascii="メイリオ" w:eastAsia="メイリオ" w:hAnsi="メイリオ" w:cs="メイリオ" w:hint="eastAsia"/>
          <w:szCs w:val="21"/>
        </w:rPr>
        <w:t>区</w:t>
      </w:r>
      <w:r w:rsidR="0071188F" w:rsidRPr="005B7DF0">
        <w:rPr>
          <w:rFonts w:ascii="メイリオ" w:eastAsia="メイリオ" w:hAnsi="メイリオ" w:cs="メイリオ" w:hint="eastAsia"/>
          <w:szCs w:val="21"/>
        </w:rPr>
        <w:t xml:space="preserve">　☆</w:t>
      </w:r>
      <w:r w:rsidR="008811F5" w:rsidRPr="005B7DF0">
        <w:rPr>
          <w:rFonts w:ascii="メイリオ" w:eastAsia="メイリオ" w:hAnsi="メイリオ" w:cs="メイリオ" w:hint="eastAsia"/>
          <w:szCs w:val="21"/>
        </w:rPr>
        <w:t>：</w:t>
      </w:r>
      <w:r w:rsidR="009059B2" w:rsidRPr="005B7DF0">
        <w:rPr>
          <w:rFonts w:ascii="メイリオ" w:eastAsia="メイリオ" w:hAnsi="メイリオ" w:cs="メイリオ" w:hint="eastAsia"/>
        </w:rPr>
        <w:t>１区</w:t>
      </w:r>
      <w:r w:rsidR="00D92C06" w:rsidRPr="005B7DF0">
        <w:rPr>
          <w:rFonts w:ascii="メイリオ" w:eastAsia="メイリオ" w:hAnsi="メイリオ" w:cs="メイリオ" w:hint="eastAsia"/>
          <w:szCs w:val="21"/>
        </w:rPr>
        <w:t xml:space="preserve">　星なし：</w:t>
      </w:r>
      <w:r w:rsidR="00434F2B" w:rsidRPr="005B7DF0">
        <w:rPr>
          <w:rFonts w:ascii="メイリオ" w:eastAsia="メイリオ" w:hAnsi="メイリオ" w:cs="メイリオ" w:hint="eastAsia"/>
        </w:rPr>
        <w:t>該当なし</w:t>
      </w:r>
      <w:r w:rsidRPr="005B7DF0">
        <w:rPr>
          <w:rFonts w:ascii="メイリオ" w:eastAsia="メイリオ" w:hAnsi="メイリオ" w:cs="メイリオ" w:hint="eastAsia"/>
          <w:szCs w:val="21"/>
        </w:rPr>
        <w:t>＞</w:t>
      </w:r>
    </w:p>
    <w:p w14:paraId="7FF35EE0" w14:textId="77777777" w:rsidR="00DF1C47" w:rsidRPr="005B7DF0" w:rsidRDefault="001C3E0B" w:rsidP="006C1D8C">
      <w:pPr>
        <w:spacing w:beforeLines="50" w:before="145" w:afterLines="50" w:after="145" w:line="0" w:lineRule="atLeast"/>
        <w:ind w:left="829" w:hangingChars="402" w:hanging="829"/>
        <w:rPr>
          <w:rFonts w:ascii="メイリオ" w:eastAsia="メイリオ" w:hAnsi="メイリオ" w:cs="メイリオ"/>
        </w:rPr>
      </w:pPr>
      <w:r w:rsidRPr="005B7DF0">
        <w:rPr>
          <w:rFonts w:ascii="メイリオ" w:eastAsia="メイリオ" w:hAnsi="メイリオ" w:cs="メイリオ" w:hint="eastAsia"/>
        </w:rPr>
        <w:t xml:space="preserve">　</w:t>
      </w:r>
      <w:r w:rsidR="008811F5" w:rsidRPr="005B7DF0">
        <w:rPr>
          <w:rFonts w:ascii="メイリオ" w:eastAsia="メイリオ" w:hAnsi="メイリオ" w:cs="メイリオ" w:hint="eastAsia"/>
        </w:rPr>
        <w:t xml:space="preserve">　※</w:t>
      </w:r>
      <w:r w:rsidRPr="005B7DF0">
        <w:rPr>
          <w:rFonts w:ascii="メイリオ" w:eastAsia="メイリオ" w:hAnsi="メイリオ" w:cs="メイリオ" w:hint="eastAsia"/>
        </w:rPr>
        <w:t xml:space="preserve">　</w:t>
      </w:r>
      <w:r w:rsidR="008811F5" w:rsidRPr="005B7DF0">
        <w:rPr>
          <w:rFonts w:ascii="メイリオ" w:eastAsia="メイリオ" w:hAnsi="メイリオ" w:cs="メイリオ" w:hint="eastAsia"/>
        </w:rPr>
        <w:t>調査内容及び格付け基準等については、</w:t>
      </w:r>
      <w:r w:rsidR="00583E45" w:rsidRPr="005B7DF0">
        <w:rPr>
          <w:rFonts w:ascii="メイリオ" w:eastAsia="メイリオ" w:hAnsi="メイリオ" w:cs="メイリオ" w:hint="eastAsia"/>
        </w:rPr>
        <w:t>別紙</w:t>
      </w:r>
      <w:r w:rsidR="00EA4D83" w:rsidRPr="005B7DF0">
        <w:rPr>
          <w:rFonts w:ascii="メイリオ" w:eastAsia="メイリオ" w:hAnsi="メイリオ" w:cs="メイリオ" w:hint="eastAsia"/>
        </w:rPr>
        <w:t>（</w:t>
      </w:r>
      <w:r w:rsidR="008811F5" w:rsidRPr="005B7DF0">
        <w:rPr>
          <w:rFonts w:ascii="メイリオ" w:eastAsia="メイリオ" w:hAnsi="メイリオ" w:cs="メイリオ" w:hint="eastAsia"/>
        </w:rPr>
        <w:t>区役所来庁者等</w:t>
      </w:r>
      <w:r w:rsidR="008B7766" w:rsidRPr="005B7DF0">
        <w:rPr>
          <w:rFonts w:ascii="メイリオ" w:eastAsia="メイリオ" w:hAnsi="メイリオ" w:cs="メイリオ" w:hint="eastAsia"/>
        </w:rPr>
        <w:t>に対する</w:t>
      </w:r>
      <w:r w:rsidR="008811F5" w:rsidRPr="005B7DF0">
        <w:rPr>
          <w:rFonts w:ascii="メイリオ" w:eastAsia="メイリオ" w:hAnsi="メイリオ" w:cs="メイリオ" w:hint="eastAsia"/>
        </w:rPr>
        <w:t>サービスの格付け結果について</w:t>
      </w:r>
      <w:r w:rsidR="00EA4D83" w:rsidRPr="005B7DF0">
        <w:rPr>
          <w:rFonts w:ascii="メイリオ" w:eastAsia="メイリオ" w:hAnsi="メイリオ" w:cs="メイリオ" w:hint="eastAsia"/>
        </w:rPr>
        <w:t>）</w:t>
      </w:r>
      <w:r w:rsidR="0071188F" w:rsidRPr="005B7DF0">
        <w:rPr>
          <w:rFonts w:ascii="メイリオ" w:eastAsia="メイリオ" w:hAnsi="メイリオ" w:cs="メイリオ" w:hint="eastAsia"/>
        </w:rPr>
        <w:t>のとおり。</w:t>
      </w:r>
    </w:p>
    <w:p w14:paraId="368BB1F5" w14:textId="77777777" w:rsidR="00D7228F" w:rsidRPr="005B7DF0" w:rsidRDefault="00D7228F" w:rsidP="00A47DFF">
      <w:pPr>
        <w:spacing w:line="0" w:lineRule="atLeast"/>
        <w:ind w:left="623" w:hangingChars="302" w:hanging="623"/>
        <w:rPr>
          <w:rFonts w:ascii="メイリオ" w:eastAsia="メイリオ" w:hAnsi="メイリオ" w:cs="メイリオ"/>
        </w:rPr>
      </w:pPr>
      <w:r w:rsidRPr="005B7DF0">
        <w:rPr>
          <w:rFonts w:ascii="メイリオ" w:eastAsia="メイリオ" w:hAnsi="メイリオ" w:cs="メイリオ" w:hint="eastAsia"/>
        </w:rPr>
        <w:t>【結果の活用】</w:t>
      </w:r>
    </w:p>
    <w:p w14:paraId="2836E424" w14:textId="77777777" w:rsidR="00D7228F" w:rsidRPr="00A47DFF" w:rsidRDefault="00D7228F" w:rsidP="002D3836">
      <w:pPr>
        <w:spacing w:line="0" w:lineRule="atLeast"/>
        <w:ind w:leftChars="100" w:left="206"/>
        <w:rPr>
          <w:rFonts w:ascii="メイリオ" w:eastAsia="メイリオ" w:hAnsi="メイリオ" w:cs="メイリオ"/>
        </w:rPr>
      </w:pPr>
      <w:r w:rsidRPr="005B7DF0">
        <w:rPr>
          <w:rFonts w:ascii="メイリオ" w:eastAsia="メイリオ" w:hAnsi="メイリオ" w:cs="メイリオ" w:hint="eastAsia"/>
        </w:rPr>
        <w:t>格付け結果について、それぞれの区における項目ごとの評価結果などの詳細を各区にフィードバックし、その結果を踏まえ、各区が自らの区の改善点を見出し、区長のリーダーシップのもと切磋琢磨し、住民サービスのより一層の向上につなげていく。</w:t>
      </w:r>
    </w:p>
    <w:sectPr w:rsidR="00D7228F" w:rsidRPr="00A47DFF" w:rsidSect="006C1D8C">
      <w:pgSz w:w="11906" w:h="16838" w:code="9"/>
      <w:pgMar w:top="1985" w:right="1701" w:bottom="1701" w:left="1701" w:header="851" w:footer="454" w:gutter="0"/>
      <w:cols w:space="425"/>
      <w:docGrid w:type="linesAndChars" w:linePitch="2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C5AA" w14:textId="77777777" w:rsidR="00A03514" w:rsidRDefault="00A03514" w:rsidP="0041187C">
      <w:r>
        <w:separator/>
      </w:r>
    </w:p>
  </w:endnote>
  <w:endnote w:type="continuationSeparator" w:id="0">
    <w:p w14:paraId="2B07FF15" w14:textId="77777777" w:rsidR="00A03514" w:rsidRDefault="00A03514" w:rsidP="0041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A1DB" w14:textId="77777777" w:rsidR="00A03514" w:rsidRDefault="00A03514" w:rsidP="0041187C">
      <w:r>
        <w:separator/>
      </w:r>
    </w:p>
  </w:footnote>
  <w:footnote w:type="continuationSeparator" w:id="0">
    <w:p w14:paraId="456FEA1D" w14:textId="77777777" w:rsidR="00A03514" w:rsidRDefault="00A03514" w:rsidP="00411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7C"/>
    <w:rsid w:val="00037D66"/>
    <w:rsid w:val="0005248E"/>
    <w:rsid w:val="0006418A"/>
    <w:rsid w:val="000747CF"/>
    <w:rsid w:val="00081F61"/>
    <w:rsid w:val="000834BC"/>
    <w:rsid w:val="00084C28"/>
    <w:rsid w:val="000A375E"/>
    <w:rsid w:val="000F05B6"/>
    <w:rsid w:val="0011284D"/>
    <w:rsid w:val="00114FC9"/>
    <w:rsid w:val="00137C5B"/>
    <w:rsid w:val="00144B86"/>
    <w:rsid w:val="00145774"/>
    <w:rsid w:val="00146B51"/>
    <w:rsid w:val="001672AA"/>
    <w:rsid w:val="00177038"/>
    <w:rsid w:val="0018116E"/>
    <w:rsid w:val="001823A2"/>
    <w:rsid w:val="001833BA"/>
    <w:rsid w:val="001B5F9B"/>
    <w:rsid w:val="001B725B"/>
    <w:rsid w:val="001C00C2"/>
    <w:rsid w:val="001C3E0B"/>
    <w:rsid w:val="001E6811"/>
    <w:rsid w:val="00200321"/>
    <w:rsid w:val="00223A51"/>
    <w:rsid w:val="00225593"/>
    <w:rsid w:val="0023094C"/>
    <w:rsid w:val="00233575"/>
    <w:rsid w:val="00247642"/>
    <w:rsid w:val="002A0167"/>
    <w:rsid w:val="002B1E19"/>
    <w:rsid w:val="002D3836"/>
    <w:rsid w:val="002E34D2"/>
    <w:rsid w:val="002E5BCE"/>
    <w:rsid w:val="002F2B0F"/>
    <w:rsid w:val="00304E2C"/>
    <w:rsid w:val="00311D65"/>
    <w:rsid w:val="003219E7"/>
    <w:rsid w:val="00347666"/>
    <w:rsid w:val="003548B9"/>
    <w:rsid w:val="0037099F"/>
    <w:rsid w:val="00391CAC"/>
    <w:rsid w:val="00397BB1"/>
    <w:rsid w:val="003A448D"/>
    <w:rsid w:val="003A6E1B"/>
    <w:rsid w:val="003E3DDC"/>
    <w:rsid w:val="003F1E99"/>
    <w:rsid w:val="003F46AA"/>
    <w:rsid w:val="0041187C"/>
    <w:rsid w:val="00413907"/>
    <w:rsid w:val="00416086"/>
    <w:rsid w:val="00416CD7"/>
    <w:rsid w:val="00434F2B"/>
    <w:rsid w:val="004374E9"/>
    <w:rsid w:val="00443598"/>
    <w:rsid w:val="00452CE3"/>
    <w:rsid w:val="00472159"/>
    <w:rsid w:val="004819EA"/>
    <w:rsid w:val="00483632"/>
    <w:rsid w:val="0049786F"/>
    <w:rsid w:val="004C11EA"/>
    <w:rsid w:val="004C5135"/>
    <w:rsid w:val="004F6B2D"/>
    <w:rsid w:val="005025D0"/>
    <w:rsid w:val="0050659B"/>
    <w:rsid w:val="00506F62"/>
    <w:rsid w:val="00522DC1"/>
    <w:rsid w:val="00531520"/>
    <w:rsid w:val="00537481"/>
    <w:rsid w:val="005412BC"/>
    <w:rsid w:val="00541BAE"/>
    <w:rsid w:val="005508D3"/>
    <w:rsid w:val="005645F2"/>
    <w:rsid w:val="005646C3"/>
    <w:rsid w:val="00565191"/>
    <w:rsid w:val="005807DF"/>
    <w:rsid w:val="00583E45"/>
    <w:rsid w:val="005A0204"/>
    <w:rsid w:val="005A08E4"/>
    <w:rsid w:val="005A0CDE"/>
    <w:rsid w:val="005B7DF0"/>
    <w:rsid w:val="005C3017"/>
    <w:rsid w:val="005C57EE"/>
    <w:rsid w:val="005D1508"/>
    <w:rsid w:val="005D4FE0"/>
    <w:rsid w:val="00607A89"/>
    <w:rsid w:val="006636B8"/>
    <w:rsid w:val="006A6525"/>
    <w:rsid w:val="006C1D8C"/>
    <w:rsid w:val="006C2D1E"/>
    <w:rsid w:val="006D18F3"/>
    <w:rsid w:val="006E403B"/>
    <w:rsid w:val="00704637"/>
    <w:rsid w:val="0071188F"/>
    <w:rsid w:val="007228FC"/>
    <w:rsid w:val="00723136"/>
    <w:rsid w:val="0074110D"/>
    <w:rsid w:val="007439DA"/>
    <w:rsid w:val="00766130"/>
    <w:rsid w:val="00772705"/>
    <w:rsid w:val="0077736A"/>
    <w:rsid w:val="007824A8"/>
    <w:rsid w:val="007907B8"/>
    <w:rsid w:val="007A1E12"/>
    <w:rsid w:val="007B11D9"/>
    <w:rsid w:val="007E4CCF"/>
    <w:rsid w:val="007F3C18"/>
    <w:rsid w:val="008050A0"/>
    <w:rsid w:val="008055C8"/>
    <w:rsid w:val="00833D3B"/>
    <w:rsid w:val="0084126A"/>
    <w:rsid w:val="00847DFF"/>
    <w:rsid w:val="00874047"/>
    <w:rsid w:val="008811F5"/>
    <w:rsid w:val="00883C18"/>
    <w:rsid w:val="008A33F3"/>
    <w:rsid w:val="008A5ABA"/>
    <w:rsid w:val="008B0C79"/>
    <w:rsid w:val="008B7766"/>
    <w:rsid w:val="008C2133"/>
    <w:rsid w:val="008E5D3E"/>
    <w:rsid w:val="008F0B8C"/>
    <w:rsid w:val="008F3DC4"/>
    <w:rsid w:val="008F76BD"/>
    <w:rsid w:val="009059B2"/>
    <w:rsid w:val="00905C04"/>
    <w:rsid w:val="00906A40"/>
    <w:rsid w:val="009159DB"/>
    <w:rsid w:val="00915E0D"/>
    <w:rsid w:val="009210CE"/>
    <w:rsid w:val="0092784B"/>
    <w:rsid w:val="00930CF6"/>
    <w:rsid w:val="009504F7"/>
    <w:rsid w:val="00960665"/>
    <w:rsid w:val="00964EBC"/>
    <w:rsid w:val="009812C0"/>
    <w:rsid w:val="00982182"/>
    <w:rsid w:val="009A1D5C"/>
    <w:rsid w:val="009A235A"/>
    <w:rsid w:val="009B0090"/>
    <w:rsid w:val="009B0B18"/>
    <w:rsid w:val="009F34D9"/>
    <w:rsid w:val="009F543A"/>
    <w:rsid w:val="00A03514"/>
    <w:rsid w:val="00A131CC"/>
    <w:rsid w:val="00A242AF"/>
    <w:rsid w:val="00A350C0"/>
    <w:rsid w:val="00A454C7"/>
    <w:rsid w:val="00A47DFF"/>
    <w:rsid w:val="00A56EA8"/>
    <w:rsid w:val="00A66634"/>
    <w:rsid w:val="00A86D0B"/>
    <w:rsid w:val="00AB3E56"/>
    <w:rsid w:val="00AB7E09"/>
    <w:rsid w:val="00AD49A7"/>
    <w:rsid w:val="00AE440C"/>
    <w:rsid w:val="00AE6157"/>
    <w:rsid w:val="00B0144A"/>
    <w:rsid w:val="00B02F36"/>
    <w:rsid w:val="00B06021"/>
    <w:rsid w:val="00B23C05"/>
    <w:rsid w:val="00B315BF"/>
    <w:rsid w:val="00B4344A"/>
    <w:rsid w:val="00B46C51"/>
    <w:rsid w:val="00B50683"/>
    <w:rsid w:val="00B5456F"/>
    <w:rsid w:val="00B75422"/>
    <w:rsid w:val="00BA5F25"/>
    <w:rsid w:val="00BB20C1"/>
    <w:rsid w:val="00BB50DC"/>
    <w:rsid w:val="00BB5517"/>
    <w:rsid w:val="00BC5AC4"/>
    <w:rsid w:val="00BD4CB1"/>
    <w:rsid w:val="00BD56D1"/>
    <w:rsid w:val="00BD7758"/>
    <w:rsid w:val="00BD77CA"/>
    <w:rsid w:val="00BE3576"/>
    <w:rsid w:val="00BF3151"/>
    <w:rsid w:val="00C008A4"/>
    <w:rsid w:val="00C074C8"/>
    <w:rsid w:val="00C07614"/>
    <w:rsid w:val="00C07B9B"/>
    <w:rsid w:val="00C13059"/>
    <w:rsid w:val="00C267D2"/>
    <w:rsid w:val="00C3485B"/>
    <w:rsid w:val="00C53D0F"/>
    <w:rsid w:val="00C546F1"/>
    <w:rsid w:val="00C55E37"/>
    <w:rsid w:val="00C660B7"/>
    <w:rsid w:val="00C66401"/>
    <w:rsid w:val="00C665F0"/>
    <w:rsid w:val="00C83CE3"/>
    <w:rsid w:val="00C906D1"/>
    <w:rsid w:val="00C9796B"/>
    <w:rsid w:val="00CB65E7"/>
    <w:rsid w:val="00CC3C20"/>
    <w:rsid w:val="00CC4FF7"/>
    <w:rsid w:val="00CE0A0D"/>
    <w:rsid w:val="00CF3BE3"/>
    <w:rsid w:val="00CF43DF"/>
    <w:rsid w:val="00D03F62"/>
    <w:rsid w:val="00D04D2D"/>
    <w:rsid w:val="00D056A2"/>
    <w:rsid w:val="00D30A0B"/>
    <w:rsid w:val="00D32CEE"/>
    <w:rsid w:val="00D4546E"/>
    <w:rsid w:val="00D51B9F"/>
    <w:rsid w:val="00D7228F"/>
    <w:rsid w:val="00D91FB3"/>
    <w:rsid w:val="00D92C06"/>
    <w:rsid w:val="00D93B01"/>
    <w:rsid w:val="00D95AE5"/>
    <w:rsid w:val="00DD470C"/>
    <w:rsid w:val="00DE5459"/>
    <w:rsid w:val="00DE694B"/>
    <w:rsid w:val="00DF0D42"/>
    <w:rsid w:val="00DF1C47"/>
    <w:rsid w:val="00E0070A"/>
    <w:rsid w:val="00E05BB8"/>
    <w:rsid w:val="00E17D6A"/>
    <w:rsid w:val="00E27698"/>
    <w:rsid w:val="00E323D4"/>
    <w:rsid w:val="00E55F7C"/>
    <w:rsid w:val="00E5623A"/>
    <w:rsid w:val="00E6201B"/>
    <w:rsid w:val="00E77F69"/>
    <w:rsid w:val="00E83FFF"/>
    <w:rsid w:val="00E85AD1"/>
    <w:rsid w:val="00E90C6F"/>
    <w:rsid w:val="00EA4D83"/>
    <w:rsid w:val="00EB7374"/>
    <w:rsid w:val="00ED31F8"/>
    <w:rsid w:val="00ED6FA5"/>
    <w:rsid w:val="00ED75A9"/>
    <w:rsid w:val="00EF1EEB"/>
    <w:rsid w:val="00EF4011"/>
    <w:rsid w:val="00F00B02"/>
    <w:rsid w:val="00F11EDC"/>
    <w:rsid w:val="00F27832"/>
    <w:rsid w:val="00F40F05"/>
    <w:rsid w:val="00F56009"/>
    <w:rsid w:val="00F630A9"/>
    <w:rsid w:val="00F76895"/>
    <w:rsid w:val="00F76CDE"/>
    <w:rsid w:val="00F87539"/>
    <w:rsid w:val="00F97EFA"/>
    <w:rsid w:val="00FA615E"/>
    <w:rsid w:val="00FB6301"/>
    <w:rsid w:val="00FB7270"/>
    <w:rsid w:val="00FC0EF1"/>
    <w:rsid w:val="00FD228D"/>
    <w:rsid w:val="00FD352B"/>
    <w:rsid w:val="00FE3607"/>
    <w:rsid w:val="00FE3773"/>
    <w:rsid w:val="00FE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7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7C"/>
    <w:pPr>
      <w:tabs>
        <w:tab w:val="center" w:pos="4252"/>
        <w:tab w:val="right" w:pos="8504"/>
      </w:tabs>
      <w:snapToGrid w:val="0"/>
    </w:pPr>
  </w:style>
  <w:style w:type="character" w:customStyle="1" w:styleId="a4">
    <w:name w:val="ヘッダー (文字)"/>
    <w:basedOn w:val="a0"/>
    <w:link w:val="a3"/>
    <w:uiPriority w:val="99"/>
    <w:rsid w:val="0041187C"/>
  </w:style>
  <w:style w:type="paragraph" w:styleId="a5">
    <w:name w:val="footer"/>
    <w:basedOn w:val="a"/>
    <w:link w:val="a6"/>
    <w:uiPriority w:val="99"/>
    <w:unhideWhenUsed/>
    <w:rsid w:val="0041187C"/>
    <w:pPr>
      <w:tabs>
        <w:tab w:val="center" w:pos="4252"/>
        <w:tab w:val="right" w:pos="8504"/>
      </w:tabs>
      <w:snapToGrid w:val="0"/>
    </w:pPr>
  </w:style>
  <w:style w:type="character" w:customStyle="1" w:styleId="a6">
    <w:name w:val="フッター (文字)"/>
    <w:basedOn w:val="a0"/>
    <w:link w:val="a5"/>
    <w:uiPriority w:val="99"/>
    <w:rsid w:val="0041187C"/>
  </w:style>
  <w:style w:type="table" w:styleId="a7">
    <w:name w:val="Table Grid"/>
    <w:basedOn w:val="a1"/>
    <w:rsid w:val="00E05B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77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758"/>
    <w:rPr>
      <w:rFonts w:asciiTheme="majorHAnsi" w:eastAsiaTheme="majorEastAsia" w:hAnsiTheme="majorHAnsi" w:cstheme="majorBidi"/>
      <w:sz w:val="18"/>
      <w:szCs w:val="18"/>
    </w:rPr>
  </w:style>
  <w:style w:type="paragraph" w:styleId="aa">
    <w:name w:val="Revision"/>
    <w:hidden/>
    <w:uiPriority w:val="99"/>
    <w:semiHidden/>
    <w:rsid w:val="0008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2023-01-30T09:26:00Z</dcterms:created>
  <dcterms:modified xsi:type="dcterms:W3CDTF">2025-02-21T01:46:00Z</dcterms:modified>
</cp:coreProperties>
</file>