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944" w14:textId="6A3E8059" w:rsidR="00F927F2" w:rsidRPr="00610E13" w:rsidRDefault="00AF4EB9" w:rsidP="00F927F2">
      <w:pPr>
        <w:widowControl/>
        <w:jc w:val="right"/>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59264" behindDoc="0" locked="0" layoutInCell="1" allowOverlap="1" wp14:anchorId="7ACEC825" wp14:editId="6F7F8F32">
                <wp:simplePos x="0" y="0"/>
                <wp:positionH relativeFrom="margin">
                  <wp:align>right</wp:align>
                </wp:positionH>
                <wp:positionV relativeFrom="paragraph">
                  <wp:posOffset>12065</wp:posOffset>
                </wp:positionV>
                <wp:extent cx="876300" cy="304800"/>
                <wp:effectExtent l="0" t="0" r="19050" b="19050"/>
                <wp:wrapNone/>
                <wp:docPr id="1105698566" name="テキスト ボックス 1"/>
                <wp:cNvGraphicFramePr/>
                <a:graphic xmlns:a="http://schemas.openxmlformats.org/drawingml/2006/main">
                  <a:graphicData uri="http://schemas.microsoft.com/office/word/2010/wordprocessingShape">
                    <wps:wsp>
                      <wps:cNvSpPr txBox="1"/>
                      <wps:spPr>
                        <a:xfrm>
                          <a:off x="0" y="0"/>
                          <a:ext cx="876300" cy="304800"/>
                        </a:xfrm>
                        <a:prstGeom prst="rect">
                          <a:avLst/>
                        </a:prstGeom>
                        <a:solidFill>
                          <a:schemeClr val="lt1"/>
                        </a:solidFill>
                        <a:ln w="6350">
                          <a:solidFill>
                            <a:schemeClr val="tx1"/>
                          </a:solidFill>
                        </a:ln>
                      </wps:spPr>
                      <wps:txbx>
                        <w:txbxContent>
                          <w:p w14:paraId="19870D17" w14:textId="62190609" w:rsidR="00AF4EB9" w:rsidRPr="00C922CF" w:rsidRDefault="00AF4EB9" w:rsidP="00AF4EB9">
                            <w:pPr>
                              <w:jc w:val="center"/>
                              <w:rPr>
                                <w:rFonts w:asciiTheme="majorEastAsia" w:eastAsiaTheme="majorEastAsia" w:hAnsiTheme="majorEastAsia"/>
                              </w:rPr>
                            </w:pPr>
                            <w:r w:rsidRPr="00C922CF">
                              <w:rPr>
                                <w:rFonts w:asciiTheme="majorEastAsia" w:eastAsiaTheme="majorEastAsia" w:hAnsiTheme="majorEastAsia" w:hint="eastAsia"/>
                              </w:rPr>
                              <w:t>参考資料１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EC825" id="_x0000_t202" coordsize="21600,21600" o:spt="202" path="m,l,21600r21600,l21600,xe">
                <v:stroke joinstyle="miter"/>
                <v:path gradientshapeok="t" o:connecttype="rect"/>
              </v:shapetype>
              <v:shape id="テキスト ボックス 1" o:spid="_x0000_s1026" type="#_x0000_t202" style="position:absolute;left:0;text-align:left;margin-left:17.8pt;margin-top:.95pt;width:69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" fillcolor="white [3201]" strokecolor="black [3213]" strokeweight=".5pt">
                <v:textbox>
                  <w:txbxContent>
                    <w:p w14:paraId="19870D17" w14:textId="62190609" w:rsidR="00AF4EB9" w:rsidRPr="00C922CF" w:rsidRDefault="00AF4EB9" w:rsidP="00AF4EB9">
                      <w:pPr>
                        <w:jc w:val="center"/>
                        <w:rPr>
                          <w:rFonts w:asciiTheme="majorEastAsia" w:eastAsiaTheme="majorEastAsia" w:hAnsiTheme="majorEastAsia"/>
                        </w:rPr>
                      </w:pPr>
                      <w:r w:rsidRPr="00C922CF">
                        <w:rPr>
                          <w:rFonts w:asciiTheme="majorEastAsia" w:eastAsiaTheme="majorEastAsia" w:hAnsiTheme="majorEastAsia" w:hint="eastAsia"/>
                        </w:rPr>
                        <w:t>参考資料１</w:t>
                      </w:r>
                    </w:p>
                  </w:txbxContent>
                </v:textbox>
                <w10:wrap anchorx="margin"/>
              </v:shape>
            </w:pict>
          </mc:Fallback>
        </mc:AlternateContent>
      </w:r>
    </w:p>
    <w:p w14:paraId="4E384AA0" w14:textId="0BA561DC" w:rsidR="00F927F2" w:rsidRPr="00610E13" w:rsidRDefault="00EB1E96" w:rsidP="00F927F2">
      <w:pPr>
        <w:autoSpaceDE w:val="0"/>
        <w:autoSpaceDN w:val="0"/>
        <w:adjustRightInd w:val="0"/>
        <w:jc w:val="center"/>
        <w:rPr>
          <w:rFonts w:ascii="游明朝" w:eastAsia="游明朝" w:hAnsi="游明朝" w:cs="ＭＳ ゴシック"/>
          <w:kern w:val="0"/>
          <w:sz w:val="24"/>
          <w:szCs w:val="21"/>
        </w:rPr>
      </w:pPr>
      <w:r>
        <w:rPr>
          <w:rFonts w:ascii="游明朝" w:eastAsia="游明朝" w:hAnsi="游明朝" w:cs="ＭＳ ゴシック" w:hint="eastAsia"/>
          <w:kern w:val="0"/>
          <w:sz w:val="24"/>
          <w:szCs w:val="21"/>
        </w:rPr>
        <w:t>都市公園における建ぺい</w:t>
      </w:r>
      <w:r w:rsidR="00610E13">
        <w:rPr>
          <w:rFonts w:ascii="游明朝" w:eastAsia="游明朝" w:hAnsi="游明朝" w:cs="ＭＳ ゴシック" w:hint="eastAsia"/>
          <w:kern w:val="0"/>
          <w:sz w:val="24"/>
          <w:szCs w:val="21"/>
        </w:rPr>
        <w:t>率の上限</w:t>
      </w:r>
      <w:r w:rsidR="00F927F2" w:rsidRPr="00610E13">
        <w:rPr>
          <w:rFonts w:ascii="游明朝" w:eastAsia="游明朝" w:hAnsi="游明朝" w:cs="ＭＳ ゴシック" w:hint="eastAsia"/>
          <w:kern w:val="0"/>
          <w:sz w:val="24"/>
          <w:szCs w:val="21"/>
        </w:rPr>
        <w:t>について</w:t>
      </w:r>
    </w:p>
    <w:p w14:paraId="7CFB53B8" w14:textId="77777777" w:rsidR="00610E13" w:rsidRDefault="00610E13" w:rsidP="00610E13">
      <w:pPr>
        <w:pStyle w:val="a3"/>
        <w:autoSpaceDE w:val="0"/>
        <w:autoSpaceDN w:val="0"/>
        <w:adjustRightInd w:val="0"/>
        <w:ind w:leftChars="0" w:left="0" w:firstLineChars="100" w:firstLine="210"/>
        <w:jc w:val="left"/>
        <w:rPr>
          <w:rFonts w:ascii="游明朝" w:eastAsia="游明朝" w:hAnsi="游明朝" w:cs="ＭＳ 明朝"/>
          <w:kern w:val="0"/>
          <w:szCs w:val="21"/>
        </w:rPr>
      </w:pPr>
    </w:p>
    <w:p w14:paraId="7187D041" w14:textId="4EF29277" w:rsidR="00A249FB" w:rsidRPr="00610E13" w:rsidRDefault="00610E13" w:rsidP="000529E8">
      <w:pPr>
        <w:pStyle w:val="a3"/>
        <w:autoSpaceDE w:val="0"/>
        <w:autoSpaceDN w:val="0"/>
        <w:adjustRightInd w:val="0"/>
        <w:ind w:leftChars="0" w:left="0" w:firstLineChars="150" w:firstLine="315"/>
        <w:jc w:val="left"/>
        <w:rPr>
          <w:rFonts w:ascii="游明朝" w:eastAsia="游明朝" w:hAnsi="游明朝" w:cs="ＭＳ 明朝"/>
          <w:kern w:val="0"/>
          <w:szCs w:val="21"/>
        </w:rPr>
      </w:pPr>
      <w:r>
        <w:rPr>
          <w:rFonts w:ascii="游明朝" w:eastAsia="游明朝" w:hAnsi="游明朝" w:cs="ＭＳ 明朝" w:hint="eastAsia"/>
          <w:kern w:val="0"/>
          <w:szCs w:val="21"/>
        </w:rPr>
        <w:t>都市公園内に設置できる建築物については、都市公園法及び施行令、</w:t>
      </w:r>
      <w:r w:rsidR="008D3E89">
        <w:rPr>
          <w:rFonts w:ascii="游明朝" w:eastAsia="游明朝" w:hAnsi="游明朝" w:cs="ＭＳ 明朝" w:hint="eastAsia"/>
          <w:kern w:val="0"/>
          <w:szCs w:val="21"/>
        </w:rPr>
        <w:t>大阪市</w:t>
      </w:r>
      <w:r>
        <w:rPr>
          <w:rFonts w:ascii="游明朝" w:eastAsia="游明朝" w:hAnsi="游明朝" w:cs="ＭＳ 明朝" w:hint="eastAsia"/>
          <w:kern w:val="0"/>
          <w:szCs w:val="21"/>
        </w:rPr>
        <w:t>公園条例により、</w:t>
      </w:r>
      <w:r w:rsidR="00E071AA">
        <w:rPr>
          <w:rFonts w:ascii="游明朝" w:eastAsia="游明朝" w:hAnsi="游明朝" w:cs="ＭＳ 明朝"/>
          <w:kern w:val="0"/>
          <w:szCs w:val="21"/>
        </w:rPr>
        <w:br/>
      </w:r>
      <w:r>
        <w:rPr>
          <w:rFonts w:ascii="游明朝" w:eastAsia="游明朝" w:hAnsi="游明朝" w:cs="ＭＳ 明朝" w:hint="eastAsia"/>
          <w:kern w:val="0"/>
          <w:szCs w:val="21"/>
        </w:rPr>
        <w:t>下図</w:t>
      </w:r>
      <w:r w:rsidR="00C5666B">
        <w:rPr>
          <w:rFonts w:ascii="游明朝" w:eastAsia="游明朝" w:hAnsi="游明朝" w:cs="ＭＳ 明朝" w:hint="eastAsia"/>
          <w:kern w:val="0"/>
          <w:szCs w:val="21"/>
          <w:vertAlign w:val="superscript"/>
        </w:rPr>
        <w:t>※１</w:t>
      </w:r>
      <w:r>
        <w:rPr>
          <w:rFonts w:ascii="游明朝" w:eastAsia="游明朝" w:hAnsi="游明朝" w:cs="ＭＳ 明朝" w:hint="eastAsia"/>
          <w:kern w:val="0"/>
          <w:szCs w:val="21"/>
        </w:rPr>
        <w:t>に示すとおり、建蔽率の上限が定められています。</w:t>
      </w:r>
    </w:p>
    <w:p w14:paraId="3AA154A1" w14:textId="1821C734" w:rsidR="00400A9F" w:rsidRDefault="00400A9F" w:rsidP="00610E13">
      <w:pPr>
        <w:autoSpaceDE w:val="0"/>
        <w:autoSpaceDN w:val="0"/>
        <w:adjustRightInd w:val="0"/>
        <w:jc w:val="left"/>
        <w:rPr>
          <w:rFonts w:ascii="游明朝" w:eastAsia="游明朝" w:hAnsi="游明朝" w:cs="ＭＳ 明朝"/>
          <w:kern w:val="0"/>
          <w:szCs w:val="21"/>
        </w:rPr>
      </w:pPr>
    </w:p>
    <w:p w14:paraId="62E3D068" w14:textId="16B08E61" w:rsidR="00610E13" w:rsidRDefault="00C5666B" w:rsidP="00610E13">
      <w:pPr>
        <w:autoSpaceDE w:val="0"/>
        <w:autoSpaceDN w:val="0"/>
        <w:adjustRightInd w:val="0"/>
        <w:jc w:val="left"/>
        <w:rPr>
          <w:rFonts w:ascii="游明朝" w:eastAsia="游明朝" w:hAnsi="游明朝" w:cs="ＭＳ 明朝"/>
          <w:kern w:val="0"/>
          <w:szCs w:val="21"/>
        </w:rPr>
      </w:pPr>
      <w:r>
        <w:rPr>
          <w:rFonts w:ascii="游明朝" w:eastAsia="游明朝" w:hAnsi="游明朝" w:cs="ＭＳ 明朝"/>
          <w:noProof/>
          <w:kern w:val="0"/>
          <w:szCs w:val="21"/>
        </w:rPr>
        <mc:AlternateContent>
          <mc:Choice Requires="wpc">
            <w:drawing>
              <wp:inline distT="0" distB="0" distL="0" distR="0" wp14:anchorId="0E52E05B" wp14:editId="0FDA3CB7">
                <wp:extent cx="6008370" cy="5513989"/>
                <wp:effectExtent l="0" t="0" r="0" b="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465606" y="3330010"/>
                            <a:ext cx="2105024" cy="14991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2547"/>
                              </w:tblGrid>
                              <w:tr w:rsidR="001A387D" w14:paraId="5768E94B" w14:textId="77777777" w:rsidTr="00885BDF">
                                <w:trPr>
                                  <w:trHeight w:val="416"/>
                                </w:trPr>
                                <w:tc>
                                  <w:tcPr>
                                    <w:tcW w:w="2547" w:type="dxa"/>
                                    <w:tcBorders>
                                      <w:bottom w:val="dotted" w:sz="4" w:space="0" w:color="auto"/>
                                    </w:tcBorders>
                                    <w:shd w:val="clear" w:color="auto" w:fill="D9D9D9" w:themeFill="background1" w:themeFillShade="D9"/>
                                  </w:tcPr>
                                  <w:p w14:paraId="442EEDE3"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41CF0531" w14:textId="77777777" w:rsidTr="00885BDF">
                                <w:trPr>
                                  <w:trHeight w:val="1434"/>
                                </w:trPr>
                                <w:tc>
                                  <w:tcPr>
                                    <w:tcW w:w="2547" w:type="dxa"/>
                                    <w:tcBorders>
                                      <w:top w:val="dotted" w:sz="4" w:space="0" w:color="auto"/>
                                    </w:tcBorders>
                                  </w:tcPr>
                                  <w:p w14:paraId="6ECAB530" w14:textId="2F6BA98A" w:rsidR="001A387D" w:rsidRPr="001A387D" w:rsidRDefault="001A387D" w:rsidP="001A387D">
                                    <w:pPr>
                                      <w:jc w:val="center"/>
                                      <w:rPr>
                                        <w:rFonts w:ascii="游ゴシック" w:eastAsia="游ゴシック" w:hAnsi="游ゴシック"/>
                                        <w:color w:val="000000" w:themeColor="text1"/>
                                        <w:sz w:val="18"/>
                                        <w:vertAlign w:val="superscript"/>
                                      </w:rPr>
                                    </w:pPr>
                                    <w:r>
                                      <w:rPr>
                                        <w:rFonts w:ascii="游ゴシック" w:eastAsia="游ゴシック" w:hAnsi="游ゴシック" w:hint="eastAsia"/>
                                        <w:color w:val="000000" w:themeColor="text1"/>
                                        <w:sz w:val="18"/>
                                      </w:rPr>
                                      <w:t>公募</w:t>
                                    </w:r>
                                    <w:r>
                                      <w:rPr>
                                        <w:rFonts w:ascii="游ゴシック" w:eastAsia="游ゴシック" w:hAnsi="游ゴシック"/>
                                        <w:color w:val="000000" w:themeColor="text1"/>
                                        <w:sz w:val="18"/>
                                      </w:rPr>
                                      <w:t>対象公園施設</w:t>
                                    </w:r>
                                    <w:r>
                                      <w:rPr>
                                        <w:rFonts w:ascii="游ゴシック" w:eastAsia="游ゴシック" w:hAnsi="游ゴシック" w:hint="eastAsia"/>
                                        <w:color w:val="000000" w:themeColor="text1"/>
                                        <w:sz w:val="18"/>
                                        <w:vertAlign w:val="superscript"/>
                                      </w:rPr>
                                      <w:t>※</w:t>
                                    </w:r>
                                    <w:r>
                                      <w:rPr>
                                        <w:rFonts w:ascii="游ゴシック" w:eastAsia="游ゴシック" w:hAnsi="游ゴシック"/>
                                        <w:color w:val="000000" w:themeColor="text1"/>
                                        <w:sz w:val="18"/>
                                        <w:vertAlign w:val="superscript"/>
                                      </w:rPr>
                                      <w:t>３</w:t>
                                    </w:r>
                                  </w:p>
                                  <w:p w14:paraId="7669B77E" w14:textId="38FBE6B1" w:rsidR="001A387D" w:rsidRPr="00885BDF" w:rsidRDefault="00885BDF" w:rsidP="001A387D">
                                    <w:pPr>
                                      <w:jc w:val="center"/>
                                      <w:rPr>
                                        <w:rFonts w:ascii="游ゴシック" w:eastAsia="游ゴシック" w:hAnsi="游ゴシック"/>
                                        <w:color w:val="000000" w:themeColor="text1"/>
                                        <w:w w:val="90"/>
                                        <w:sz w:val="18"/>
                                      </w:rPr>
                                    </w:pPr>
                                    <w:r>
                                      <w:rPr>
                                        <w:rFonts w:ascii="游ゴシック" w:eastAsia="游ゴシック" w:hAnsi="游ゴシック" w:hint="eastAsia"/>
                                        <w:color w:val="000000" w:themeColor="text1"/>
                                        <w:w w:val="90"/>
                                        <w:sz w:val="18"/>
                                      </w:rPr>
                                      <w:t>(</w:t>
                                    </w:r>
                                    <w:r w:rsidR="001A387D" w:rsidRPr="00885BDF">
                                      <w:rPr>
                                        <w:rFonts w:ascii="游ゴシック" w:eastAsia="游ゴシック" w:hAnsi="游ゴシック"/>
                                        <w:color w:val="000000" w:themeColor="text1"/>
                                        <w:w w:val="90"/>
                                        <w:sz w:val="18"/>
                                      </w:rPr>
                                      <w:t>休養施設等に該当しないもの</w:t>
                                    </w:r>
                                    <w:r>
                                      <w:rPr>
                                        <w:rFonts w:ascii="游ゴシック" w:eastAsia="游ゴシック" w:hAnsi="游ゴシック" w:hint="eastAsia"/>
                                        <w:color w:val="000000" w:themeColor="text1"/>
                                        <w:w w:val="90"/>
                                        <w:sz w:val="18"/>
                                      </w:rPr>
                                      <w:t>)</w:t>
                                    </w:r>
                                  </w:p>
                                  <w:p w14:paraId="17EFD1B9" w14:textId="77777777" w:rsidR="00885BDF" w:rsidRDefault="00885BDF" w:rsidP="001A387D">
                                    <w:pPr>
                                      <w:jc w:val="right"/>
                                      <w:rPr>
                                        <w:rFonts w:ascii="游ゴシック" w:eastAsia="游ゴシック" w:hAnsi="游ゴシック"/>
                                        <w:color w:val="000000" w:themeColor="text1"/>
                                        <w:sz w:val="18"/>
                                      </w:rPr>
                                    </w:pPr>
                                  </w:p>
                                  <w:p w14:paraId="20FA6A5C" w14:textId="7D0084B3"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（施行令６⑥</w:t>
                                    </w:r>
                                    <w:r>
                                      <w:rPr>
                                        <w:rFonts w:ascii="游ゴシック" w:eastAsia="游ゴシック" w:hAnsi="游ゴシック"/>
                                        <w:color w:val="000000" w:themeColor="text1"/>
                                        <w:sz w:val="18"/>
                                      </w:rPr>
                                      <w:t>）</w:t>
                                    </w:r>
                                  </w:p>
                                </w:tc>
                              </w:tr>
                            </w:tbl>
                            <w:p w14:paraId="3E07045D" w14:textId="77777777" w:rsidR="001A387D" w:rsidRPr="00950979" w:rsidRDefault="001A387D"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221926" y="3329928"/>
                            <a:ext cx="1877059" cy="15271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2689" w:type="dxa"/>
                                <w:tblLook w:val="04A0" w:firstRow="1" w:lastRow="0" w:firstColumn="1" w:lastColumn="0" w:noHBand="0" w:noVBand="1"/>
                              </w:tblPr>
                              <w:tblGrid>
                                <w:gridCol w:w="2689"/>
                              </w:tblGrid>
                              <w:tr w:rsidR="00950979" w14:paraId="09EAA2EE" w14:textId="77777777" w:rsidTr="00885BDF">
                                <w:trPr>
                                  <w:trHeight w:val="416"/>
                                </w:trPr>
                                <w:tc>
                                  <w:tcPr>
                                    <w:tcW w:w="2689" w:type="dxa"/>
                                    <w:tcBorders>
                                      <w:bottom w:val="dotted" w:sz="4" w:space="0" w:color="auto"/>
                                    </w:tcBorders>
                                    <w:shd w:val="clear" w:color="auto" w:fill="D9D9D9" w:themeFill="background1" w:themeFillShade="D9"/>
                                  </w:tcPr>
                                  <w:p w14:paraId="4BEE2412" w14:textId="77777777"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0123CC65" w14:textId="77777777" w:rsidTr="00885BDF">
                                <w:tc>
                                  <w:tcPr>
                                    <w:tcW w:w="2689" w:type="dxa"/>
                                    <w:tcBorders>
                                      <w:top w:val="dotted" w:sz="4" w:space="0" w:color="auto"/>
                                    </w:tcBorders>
                                  </w:tcPr>
                                  <w:p w14:paraId="4664E7A3" w14:textId="3DC3F5F0" w:rsidR="00950979" w:rsidRDefault="00950979" w:rsidP="00885BDF">
                                    <w:pPr>
                                      <w:ind w:leftChars="-24" w:left="130" w:rightChars="-86" w:right="-181" w:hangingChars="100" w:hanging="180"/>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sidRPr="00885BDF">
                                      <w:rPr>
                                        <w:rFonts w:ascii="游ゴシック" w:eastAsia="游ゴシック" w:hAnsi="游ゴシック" w:hint="eastAsia"/>
                                        <w:color w:val="000000" w:themeColor="text1"/>
                                        <w:w w:val="96"/>
                                        <w:sz w:val="18"/>
                                      </w:rPr>
                                      <w:t>休養</w:t>
                                    </w:r>
                                    <w:r w:rsidRPr="00885BDF">
                                      <w:rPr>
                                        <w:rFonts w:ascii="游ゴシック" w:eastAsia="游ゴシック" w:hAnsi="游ゴシック"/>
                                        <w:color w:val="000000" w:themeColor="text1"/>
                                        <w:w w:val="96"/>
                                        <w:sz w:val="18"/>
                                      </w:rPr>
                                      <w:t>施設、運動施設、</w:t>
                                    </w:r>
                                    <w:r w:rsidRPr="00885BDF">
                                      <w:rPr>
                                        <w:rFonts w:ascii="游ゴシック" w:eastAsia="游ゴシック" w:hAnsi="游ゴシック" w:hint="eastAsia"/>
                                        <w:color w:val="000000" w:themeColor="text1"/>
                                        <w:w w:val="96"/>
                                        <w:sz w:val="18"/>
                                      </w:rPr>
                                      <w:t>教養施設</w:t>
                                    </w:r>
                                  </w:p>
                                  <w:p w14:paraId="7F8331BC" w14:textId="77777777" w:rsidR="00885BDF" w:rsidRDefault="00950979" w:rsidP="00885BDF">
                                    <w:pPr>
                                      <w:ind w:leftChars="-24" w:left="130" w:rightChars="-86" w:right="-181" w:hangingChars="100" w:hanging="180"/>
                                      <w:jc w:val="left"/>
                                      <w:rPr>
                                        <w:rFonts w:ascii="游ゴシック" w:eastAsia="游ゴシック" w:hAnsi="游ゴシック"/>
                                        <w:color w:val="000000" w:themeColor="text1"/>
                                        <w:w w:val="90"/>
                                        <w:sz w:val="18"/>
                                      </w:rPr>
                                    </w:pPr>
                                    <w:r>
                                      <w:rPr>
                                        <w:rFonts w:ascii="游ゴシック" w:eastAsia="游ゴシック" w:hAnsi="游ゴシック" w:hint="eastAsia"/>
                                        <w:color w:val="000000" w:themeColor="text1"/>
                                        <w:sz w:val="18"/>
                                      </w:rPr>
                                      <w:t>・</w:t>
                                    </w:r>
                                    <w:r w:rsidRPr="00885BDF">
                                      <w:rPr>
                                        <w:rFonts w:ascii="游ゴシック" w:eastAsia="游ゴシック" w:hAnsi="游ゴシック"/>
                                        <w:color w:val="000000" w:themeColor="text1"/>
                                        <w:sz w:val="18"/>
                                      </w:rPr>
                                      <w:t>災害応急対策に必要な</w:t>
                                    </w:r>
                                    <w:r w:rsidR="00885BDF" w:rsidRPr="00885BDF">
                                      <w:rPr>
                                        <w:rFonts w:ascii="游ゴシック" w:eastAsia="游ゴシック" w:hAnsi="游ゴシック" w:hint="eastAsia"/>
                                        <w:color w:val="000000" w:themeColor="text1"/>
                                        <w:sz w:val="18"/>
                                      </w:rPr>
                                      <w:t>施設</w:t>
                                    </w:r>
                                  </w:p>
                                  <w:p w14:paraId="4EB48ADC" w14:textId="1CC653A2" w:rsidR="00950979" w:rsidRDefault="00950979" w:rsidP="00885BDF">
                                    <w:pPr>
                                      <w:ind w:leftChars="76" w:left="160" w:rightChars="-86" w:right="-181" w:firstLineChars="1000" w:firstLine="1800"/>
                                      <w:jc w:val="left"/>
                                      <w:rPr>
                                        <w:rFonts w:ascii="游ゴシック" w:eastAsia="游ゴシック" w:hAnsi="游ゴシック"/>
                                        <w:color w:val="000000" w:themeColor="text1"/>
                                        <w:sz w:val="18"/>
                                      </w:rPr>
                                    </w:pPr>
                                    <w:r>
                                      <w:rPr>
                                        <w:rFonts w:ascii="游ゴシック" w:eastAsia="游ゴシック" w:hAnsi="游ゴシック"/>
                                        <w:color w:val="000000" w:themeColor="text1"/>
                                        <w:sz w:val="18"/>
                                      </w:rPr>
                                      <w:t>など</w:t>
                                    </w:r>
                                  </w:p>
                                  <w:p w14:paraId="0A2D2652" w14:textId="734C4010"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w:t>
                                    </w:r>
                                    <w:r>
                                      <w:rPr>
                                        <w:rFonts w:ascii="游ゴシック" w:eastAsia="游ゴシック" w:hAnsi="游ゴシック"/>
                                        <w:color w:val="000000" w:themeColor="text1"/>
                                        <w:sz w:val="18"/>
                                      </w:rPr>
                                      <w:t>②）</w:t>
                                    </w:r>
                                  </w:p>
                                </w:tc>
                              </w:tr>
                            </w:tbl>
                            <w:p w14:paraId="5564DF6F" w14:textId="77777777" w:rsidR="00950979" w:rsidRPr="00950979" w:rsidRDefault="00950979"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3" name="正方形/長方形 3"/>
                        <wps:cNvSpPr/>
                        <wps:spPr>
                          <a:xfrm>
                            <a:off x="556973" y="4664474"/>
                            <a:ext cx="5001259" cy="558164"/>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AC3BA" w14:textId="56EC1D0E" w:rsidR="00C5666B" w:rsidRPr="00834DC2" w:rsidRDefault="00C5666B" w:rsidP="00C5666B">
                              <w:pPr>
                                <w:jc w:val="center"/>
                                <w:rPr>
                                  <w:rFonts w:ascii="游ゴシック" w:eastAsia="游ゴシック" w:hAnsi="游ゴシック"/>
                                  <w:color w:val="000000" w:themeColor="text1"/>
                                  <w:vertAlign w:val="superscript"/>
                                </w:rPr>
                              </w:pPr>
                              <w:r w:rsidRPr="00834DC2">
                                <w:rPr>
                                  <w:rFonts w:ascii="游ゴシック" w:eastAsia="游ゴシック" w:hAnsi="游ゴシック" w:hint="eastAsia"/>
                                  <w:color w:val="000000" w:themeColor="text1"/>
                                </w:rPr>
                                <w:t>通常建蔽率</w:t>
                              </w:r>
                              <w:r w:rsidRPr="00834DC2">
                                <w:rPr>
                                  <w:rFonts w:ascii="游ゴシック" w:eastAsia="游ゴシック" w:hAnsi="游ゴシック"/>
                                  <w:color w:val="000000" w:themeColor="text1"/>
                                </w:rPr>
                                <w:t>：</w:t>
                              </w:r>
                              <w:r w:rsidRPr="008B1B52">
                                <w:rPr>
                                  <w:rFonts w:ascii="游ゴシック" w:eastAsia="游ゴシック" w:hAnsi="游ゴシック"/>
                                  <w:bCs/>
                                  <w:color w:val="000000" w:themeColor="text1"/>
                                </w:rPr>
                                <w:t>２％</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hint="eastAsia"/>
                                  <w:color w:val="000000" w:themeColor="text1"/>
                                </w:rPr>
                                <w:t>or</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b/>
                                  <w:color w:val="000000" w:themeColor="text1"/>
                                </w:rPr>
                                <w:t>４％</w:t>
                              </w:r>
                              <w:r w:rsidRPr="00834DC2">
                                <w:rPr>
                                  <w:rFonts w:ascii="游ゴシック" w:eastAsia="游ゴシック" w:hAnsi="游ゴシック" w:hint="eastAsia"/>
                                  <w:color w:val="000000" w:themeColor="text1"/>
                                  <w:vertAlign w:val="superscript"/>
                                </w:rPr>
                                <w:t>※</w:t>
                              </w:r>
                              <w:r w:rsidRPr="00834DC2">
                                <w:rPr>
                                  <w:rFonts w:ascii="游ゴシック" w:eastAsia="游ゴシック" w:hAnsi="游ゴシック"/>
                                  <w:color w:val="000000" w:themeColor="text1"/>
                                  <w:vertAlign w:val="superscript"/>
                                </w:rPr>
                                <w:t>２</w:t>
                              </w:r>
                            </w:p>
                            <w:p w14:paraId="242E2ADE" w14:textId="11B8A792" w:rsidR="00950979" w:rsidRPr="00834DC2" w:rsidRDefault="00950979" w:rsidP="001A387D">
                              <w:pPr>
                                <w:ind w:leftChars="1215" w:left="2551"/>
                                <w:jc w:val="center"/>
                                <w:rPr>
                                  <w:rFonts w:ascii="游ゴシック" w:eastAsia="游ゴシック" w:hAnsi="游ゴシック"/>
                                  <w:color w:val="000000" w:themeColor="text1"/>
                                  <w:sz w:val="18"/>
                                </w:rPr>
                              </w:pPr>
                              <w:r w:rsidRPr="00834DC2">
                                <w:rPr>
                                  <w:rFonts w:ascii="游ゴシック" w:eastAsia="游ゴシック" w:hAnsi="游ゴシック" w:hint="eastAsia"/>
                                  <w:color w:val="000000" w:themeColor="text1"/>
                                  <w:sz w:val="18"/>
                                </w:rPr>
                                <w:t>（</w:t>
                              </w:r>
                              <w:r w:rsidRPr="00834DC2">
                                <w:rPr>
                                  <w:rFonts w:ascii="游ゴシック" w:eastAsia="游ゴシック" w:hAnsi="游ゴシック"/>
                                  <w:color w:val="000000" w:themeColor="text1"/>
                                  <w:sz w:val="18"/>
                                </w:rPr>
                                <w:t>公園条例</w:t>
                              </w:r>
                              <w:r w:rsidR="001A387D" w:rsidRPr="00834DC2">
                                <w:rPr>
                                  <w:rFonts w:ascii="游ゴシック" w:eastAsia="游ゴシック" w:hAnsi="游ゴシック" w:hint="eastAsia"/>
                                  <w:color w:val="000000" w:themeColor="text1"/>
                                  <w:sz w:val="18"/>
                                </w:rPr>
                                <w:t>２</w:t>
                              </w:r>
                              <w:r w:rsidR="001A387D" w:rsidRPr="00834DC2">
                                <w:rPr>
                                  <w:rFonts w:ascii="游ゴシック" w:eastAsia="游ゴシック" w:hAnsi="游ゴシック"/>
                                  <w:color w:val="000000" w:themeColor="text1"/>
                                  <w:sz w:val="18"/>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5" name="正方形/長方形 5"/>
                        <wps:cNvSpPr/>
                        <wps:spPr>
                          <a:xfrm>
                            <a:off x="3957412" y="2256874"/>
                            <a:ext cx="1711841" cy="2622527"/>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Ind w:w="137" w:type="dxa"/>
                                <w:tblLook w:val="04A0" w:firstRow="1" w:lastRow="0" w:firstColumn="1" w:lastColumn="0" w:noHBand="0" w:noVBand="1"/>
                              </w:tblPr>
                              <w:tblGrid>
                                <w:gridCol w:w="2245"/>
                              </w:tblGrid>
                              <w:tr w:rsidR="00950979" w14:paraId="77F86055" w14:textId="77777777" w:rsidTr="00885BDF">
                                <w:trPr>
                                  <w:trHeight w:val="416"/>
                                </w:trPr>
                                <w:tc>
                                  <w:tcPr>
                                    <w:tcW w:w="2245" w:type="dxa"/>
                                    <w:tcBorders>
                                      <w:bottom w:val="dotted" w:sz="4" w:space="0" w:color="auto"/>
                                    </w:tcBorders>
                                    <w:shd w:val="clear" w:color="auto" w:fill="D9D9D9" w:themeFill="background1" w:themeFillShade="D9"/>
                                  </w:tcPr>
                                  <w:p w14:paraId="21C75AF0" w14:textId="21C3C645"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748F1511" w14:textId="77777777" w:rsidTr="00885BDF">
                                <w:trPr>
                                  <w:trHeight w:val="3104"/>
                                </w:trPr>
                                <w:tc>
                                  <w:tcPr>
                                    <w:tcW w:w="2245" w:type="dxa"/>
                                    <w:tcBorders>
                                      <w:top w:val="dotted" w:sz="4" w:space="0" w:color="auto"/>
                                    </w:tcBorders>
                                  </w:tcPr>
                                  <w:p w14:paraId="4390F30B" w14:textId="10B3D950" w:rsidR="00950979" w:rsidRP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休養施設</w:t>
                                    </w:r>
                                    <w:r w:rsidR="00885BDF">
                                      <w:rPr>
                                        <w:rFonts w:ascii="游ゴシック" w:eastAsia="游ゴシック" w:hAnsi="游ゴシック" w:hint="eastAsia"/>
                                        <w:color w:val="000000" w:themeColor="text1"/>
                                        <w:sz w:val="18"/>
                                      </w:rPr>
                                      <w:t>・</w:t>
                                    </w:r>
                                    <w:r w:rsidRPr="00950979">
                                      <w:rPr>
                                        <w:rFonts w:ascii="游ゴシック" w:eastAsia="游ゴシック" w:hAnsi="游ゴシック" w:hint="eastAsia"/>
                                        <w:color w:val="000000" w:themeColor="text1"/>
                                        <w:sz w:val="18"/>
                                      </w:rPr>
                                      <w:t>教養施設で、</w:t>
                                    </w:r>
                                  </w:p>
                                  <w:p w14:paraId="484CD734" w14:textId="77777777" w:rsid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文化財保護法に</w:t>
                                    </w:r>
                                    <w:r w:rsidRPr="00950979">
                                      <w:rPr>
                                        <w:rFonts w:ascii="游ゴシック" w:eastAsia="游ゴシック" w:hAnsi="游ゴシック"/>
                                        <w:color w:val="000000" w:themeColor="text1"/>
                                        <w:sz w:val="18"/>
                                      </w:rPr>
                                      <w:t>基づき指定された建築物</w:t>
                                    </w:r>
                                    <w:r w:rsidRPr="00950979">
                                      <w:rPr>
                                        <w:rFonts w:ascii="游ゴシック" w:eastAsia="游ゴシック" w:hAnsi="游ゴシック" w:hint="eastAsia"/>
                                        <w:color w:val="000000" w:themeColor="text1"/>
                                        <w:sz w:val="18"/>
                                      </w:rPr>
                                      <w:t xml:space="preserve">　</w:t>
                                    </w:r>
                                    <w:r w:rsidRPr="00950979">
                                      <w:rPr>
                                        <w:rFonts w:ascii="游ゴシック" w:eastAsia="游ゴシック" w:hAnsi="游ゴシック"/>
                                        <w:color w:val="000000" w:themeColor="text1"/>
                                        <w:sz w:val="18"/>
                                      </w:rPr>
                                      <w:t>など</w:t>
                                    </w:r>
                                  </w:p>
                                  <w:p w14:paraId="2B5AF221" w14:textId="77777777" w:rsidR="00885BDF" w:rsidRDefault="00885BDF" w:rsidP="00950979">
                                    <w:pPr>
                                      <w:jc w:val="right"/>
                                      <w:rPr>
                                        <w:rFonts w:ascii="游ゴシック" w:eastAsia="游ゴシック" w:hAnsi="游ゴシック"/>
                                        <w:color w:val="000000" w:themeColor="text1"/>
                                        <w:sz w:val="18"/>
                                      </w:rPr>
                                    </w:pPr>
                                  </w:p>
                                  <w:p w14:paraId="4D8A6938" w14:textId="77777777" w:rsidR="00885BDF" w:rsidRDefault="00885BDF" w:rsidP="00950979">
                                    <w:pPr>
                                      <w:jc w:val="right"/>
                                      <w:rPr>
                                        <w:rFonts w:ascii="游ゴシック" w:eastAsia="游ゴシック" w:hAnsi="游ゴシック"/>
                                        <w:color w:val="000000" w:themeColor="text1"/>
                                        <w:sz w:val="18"/>
                                      </w:rPr>
                                    </w:pPr>
                                  </w:p>
                                  <w:p w14:paraId="01F16B16" w14:textId="77777777" w:rsidR="00885BDF" w:rsidRDefault="00885BDF" w:rsidP="00950979">
                                    <w:pPr>
                                      <w:jc w:val="right"/>
                                      <w:rPr>
                                        <w:rFonts w:ascii="游ゴシック" w:eastAsia="游ゴシック" w:hAnsi="游ゴシック"/>
                                        <w:color w:val="000000" w:themeColor="text1"/>
                                        <w:sz w:val="18"/>
                                      </w:rPr>
                                    </w:pPr>
                                  </w:p>
                                  <w:p w14:paraId="47AD468B" w14:textId="77777777" w:rsidR="00885BDF" w:rsidRDefault="00885BDF" w:rsidP="00885BDF">
                                    <w:pPr>
                                      <w:spacing w:line="360" w:lineRule="auto"/>
                                      <w:jc w:val="right"/>
                                      <w:rPr>
                                        <w:rFonts w:ascii="游ゴシック" w:eastAsia="游ゴシック" w:hAnsi="游ゴシック"/>
                                        <w:color w:val="000000" w:themeColor="text1"/>
                                        <w:sz w:val="18"/>
                                      </w:rPr>
                                    </w:pPr>
                                  </w:p>
                                  <w:p w14:paraId="0E949119" w14:textId="1668A5CC"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施行令６③）</w:t>
                                    </w:r>
                                  </w:p>
                                </w:tc>
                              </w:tr>
                            </w:tbl>
                            <w:p w14:paraId="42CF36DF" w14:textId="77777777" w:rsidR="00950979" w:rsidRPr="00950979" w:rsidRDefault="00950979"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65606" y="1370983"/>
                            <a:ext cx="5285739" cy="10699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7880"/>
                              </w:tblGrid>
                              <w:tr w:rsidR="001A387D" w14:paraId="55DB00FD" w14:textId="77777777" w:rsidTr="001A387D">
                                <w:trPr>
                                  <w:trHeight w:val="416"/>
                                </w:trPr>
                                <w:tc>
                                  <w:tcPr>
                                    <w:tcW w:w="7880" w:type="dxa"/>
                                    <w:tcBorders>
                                      <w:bottom w:val="dotted" w:sz="4" w:space="0" w:color="auto"/>
                                    </w:tcBorders>
                                    <w:shd w:val="clear" w:color="auto" w:fill="D9D9D9" w:themeFill="background1" w:themeFillShade="D9"/>
                                  </w:tcPr>
                                  <w:p w14:paraId="74E0243C"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3BCD07F0" w14:textId="77777777" w:rsidTr="001A387D">
                                <w:tc>
                                  <w:tcPr>
                                    <w:tcW w:w="7880" w:type="dxa"/>
                                    <w:tcBorders>
                                      <w:top w:val="dotted" w:sz="4" w:space="0" w:color="auto"/>
                                    </w:tcBorders>
                                  </w:tcPr>
                                  <w:p w14:paraId="20AFC9B2" w14:textId="61598663"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高い</w:t>
                                    </w:r>
                                    <w:r>
                                      <w:rPr>
                                        <w:rFonts w:ascii="游ゴシック" w:eastAsia="游ゴシック" w:hAnsi="游ゴシック"/>
                                        <w:color w:val="000000" w:themeColor="text1"/>
                                        <w:sz w:val="18"/>
                                      </w:rPr>
                                      <w:t>開放性を有する</w:t>
                                    </w:r>
                                    <w:r>
                                      <w:rPr>
                                        <w:rFonts w:ascii="游ゴシック" w:eastAsia="游ゴシック" w:hAnsi="游ゴシック" w:hint="eastAsia"/>
                                        <w:color w:val="000000" w:themeColor="text1"/>
                                        <w:sz w:val="18"/>
                                      </w:rPr>
                                      <w:t>建築物（屋根付広場</w:t>
                                    </w:r>
                                    <w:r>
                                      <w:rPr>
                                        <w:rFonts w:ascii="游ゴシック" w:eastAsia="游ゴシック" w:hAnsi="游ゴシック"/>
                                        <w:color w:val="000000" w:themeColor="text1"/>
                                        <w:sz w:val="18"/>
                                      </w:rPr>
                                      <w:t>等）</w:t>
                                    </w:r>
                                  </w:p>
                                  <w:p w14:paraId="12D97793" w14:textId="458601B6"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（施行令６④</w:t>
                                    </w:r>
                                    <w:r>
                                      <w:rPr>
                                        <w:rFonts w:ascii="游ゴシック" w:eastAsia="游ゴシック" w:hAnsi="游ゴシック"/>
                                        <w:color w:val="000000" w:themeColor="text1"/>
                                        <w:sz w:val="18"/>
                                      </w:rPr>
                                      <w:t>）</w:t>
                                    </w:r>
                                  </w:p>
                                </w:tc>
                              </w:tr>
                            </w:tbl>
                            <w:p w14:paraId="43B64B3E" w14:textId="77777777" w:rsidR="001A387D" w:rsidRPr="00950979" w:rsidRDefault="001A387D"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1" name="正方形/長方形 11"/>
                        <wps:cNvSpPr/>
                        <wps:spPr>
                          <a:xfrm>
                            <a:off x="465606" y="520379"/>
                            <a:ext cx="5285739" cy="106997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6"/>
                                <w:tblW w:w="0" w:type="auto"/>
                                <w:tblLook w:val="04A0" w:firstRow="1" w:lastRow="0" w:firstColumn="1" w:lastColumn="0" w:noHBand="0" w:noVBand="1"/>
                              </w:tblPr>
                              <w:tblGrid>
                                <w:gridCol w:w="7880"/>
                              </w:tblGrid>
                              <w:tr w:rsidR="004B7D2A" w14:paraId="5FF6963A" w14:textId="77777777" w:rsidTr="001A387D">
                                <w:trPr>
                                  <w:trHeight w:val="416"/>
                                </w:trPr>
                                <w:tc>
                                  <w:tcPr>
                                    <w:tcW w:w="7880" w:type="dxa"/>
                                    <w:tcBorders>
                                      <w:bottom w:val="dotted" w:sz="4" w:space="0" w:color="auto"/>
                                    </w:tcBorders>
                                    <w:shd w:val="clear" w:color="auto" w:fill="D9D9D9" w:themeFill="background1" w:themeFillShade="D9"/>
                                  </w:tcPr>
                                  <w:p w14:paraId="349F57C3" w14:textId="2A1C7E02" w:rsidR="004B7D2A" w:rsidRPr="00950979" w:rsidRDefault="004B7D2A" w:rsidP="004B7D2A">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２</w:t>
                                    </w:r>
                                    <w:r w:rsidRPr="00950979">
                                      <w:rPr>
                                        <w:rFonts w:ascii="游ゴシック" w:eastAsia="游ゴシック" w:hAnsi="游ゴシック"/>
                                        <w:b/>
                                        <w:color w:val="000000" w:themeColor="text1"/>
                                      </w:rPr>
                                      <w:t>％</w:t>
                                    </w:r>
                                  </w:p>
                                </w:tc>
                              </w:tr>
                              <w:tr w:rsidR="004B7D2A" w14:paraId="33CA8089" w14:textId="77777777" w:rsidTr="001A387D">
                                <w:tc>
                                  <w:tcPr>
                                    <w:tcW w:w="7880" w:type="dxa"/>
                                    <w:tcBorders>
                                      <w:top w:val="dotted" w:sz="4" w:space="0" w:color="auto"/>
                                    </w:tcBorders>
                                  </w:tcPr>
                                  <w:p w14:paraId="11EE065D" w14:textId="0B102614" w:rsidR="004B7D2A" w:rsidRDefault="004B7D2A"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仮設公園施設</w:t>
                                    </w:r>
                                  </w:p>
                                  <w:p w14:paraId="7376E8B6" w14:textId="0A4C681E" w:rsidR="004B7D2A" w:rsidRPr="00950979" w:rsidRDefault="004B7D2A" w:rsidP="004B7D2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（施行令６⑤</w:t>
                                    </w:r>
                                    <w:r>
                                      <w:rPr>
                                        <w:rFonts w:ascii="游ゴシック" w:eastAsia="游ゴシック" w:hAnsi="游ゴシック"/>
                                        <w:color w:val="000000" w:themeColor="text1"/>
                                        <w:sz w:val="18"/>
                                      </w:rPr>
                                      <w:t>）</w:t>
                                    </w:r>
                                  </w:p>
                                </w:tc>
                              </w:tr>
                            </w:tbl>
                            <w:p w14:paraId="7AB1C954" w14:textId="77777777" w:rsidR="004B7D2A" w:rsidRPr="00950979" w:rsidRDefault="004B7D2A" w:rsidP="00950979">
                              <w:pPr>
                                <w:rPr>
                                  <w:rFonts w:ascii="游ゴシック" w:eastAsia="游ゴシック" w:hAnsi="游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2" name="正方形/長方形 12"/>
                        <wps:cNvSpPr/>
                        <wps:spPr>
                          <a:xfrm>
                            <a:off x="556974" y="121049"/>
                            <a:ext cx="3386376" cy="329564"/>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564C8" w14:textId="197F7FBB"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sidRPr="008B1B52">
                                <w:rPr>
                                  <w:rFonts w:ascii="游ゴシック" w:eastAsia="游ゴシック" w:hAnsi="游ゴシック"/>
                                  <w:b/>
                                  <w:bCs/>
                                  <w:color w:val="FFFFFF" w:themeColor="background1"/>
                                </w:rPr>
                                <w:t>：</w:t>
                              </w:r>
                              <w:r w:rsidRPr="008B1B52">
                                <w:rPr>
                                  <w:rFonts w:ascii="游ゴシック" w:eastAsia="游ゴシック" w:hAnsi="游ゴシック" w:hint="eastAsia"/>
                                  <w:color w:val="FFFFFF" w:themeColor="background1"/>
                                </w:rPr>
                                <w:t>24</w:t>
                              </w:r>
                              <w:r w:rsidRPr="008B1B52">
                                <w:rPr>
                                  <w:rFonts w:ascii="游ゴシック" w:eastAsia="游ゴシック" w:hAnsi="游ゴシック"/>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hint="eastAsia"/>
                                  <w:b/>
                                  <w:color w:val="FFFFFF" w:themeColor="background1"/>
                                </w:rPr>
                                <w:t>26</w:t>
                              </w:r>
                              <w:r w:rsidRPr="00834DC2">
                                <w:rPr>
                                  <w:rFonts w:ascii="游ゴシック" w:eastAsia="游ゴシック" w:hAnsi="游ゴシック"/>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3" name="正方形/長方形 13"/>
                        <wps:cNvSpPr/>
                        <wps:spPr>
                          <a:xfrm>
                            <a:off x="4038600" y="121049"/>
                            <a:ext cx="1519631" cy="329564"/>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724CF" w14:textId="66CE9D4A"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Pr>
                                  <w:rFonts w:ascii="游ゴシック" w:eastAsia="游ゴシック" w:hAnsi="游ゴシック"/>
                                  <w:color w:val="FFFFFF" w:themeColor="background1"/>
                                </w:rPr>
                                <w:t>：</w:t>
                              </w:r>
                              <w:r w:rsidRPr="008B1B52">
                                <w:rPr>
                                  <w:rFonts w:ascii="游ゴシック" w:eastAsia="游ゴシック" w:hAnsi="游ゴシック"/>
                                  <w:bCs/>
                                  <w:color w:val="FFFFFF" w:themeColor="background1"/>
                                </w:rPr>
                                <w:t>3</w:t>
                              </w:r>
                              <w:r w:rsidRPr="008B1B52">
                                <w:rPr>
                                  <w:rFonts w:ascii="游ゴシック" w:eastAsia="游ゴシック" w:hAnsi="游ゴシック" w:hint="eastAsia"/>
                                  <w:bCs/>
                                  <w:color w:val="FFFFFF" w:themeColor="background1"/>
                                </w:rPr>
                                <w:t>4</w:t>
                              </w:r>
                              <w:r w:rsidRPr="008B1B52">
                                <w:rPr>
                                  <w:rFonts w:ascii="游ゴシック" w:eastAsia="游ゴシック" w:hAnsi="游ゴシック"/>
                                  <w:bCs/>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b/>
                                  <w:color w:val="FFFFFF" w:themeColor="background1"/>
                                </w:rPr>
                                <w:t>3</w:t>
                              </w:r>
                              <w:r>
                                <w:rPr>
                                  <w:rFonts w:ascii="游ゴシック" w:eastAsia="游ゴシック" w:hAnsi="游ゴシック" w:hint="eastAsia"/>
                                  <w:b/>
                                  <w:color w:val="FFFFFF" w:themeColor="background1"/>
                                </w:rPr>
                                <w:t>6</w:t>
                              </w:r>
                              <w:r w:rsidRPr="00834DC2">
                                <w:rPr>
                                  <w:rFonts w:ascii="游ゴシック" w:eastAsia="游ゴシック" w:hAnsi="游ゴシック"/>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1" name="直線矢印コネクタ 1"/>
                        <wps:cNvCnPr/>
                        <wps:spPr>
                          <a:xfrm flipV="1">
                            <a:off x="338609" y="136469"/>
                            <a:ext cx="0" cy="5104272"/>
                          </a:xfrm>
                          <a:prstGeom prst="straightConnector1">
                            <a:avLst/>
                          </a:prstGeom>
                          <a:ln w="2857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4" name="正方形/長方形 14"/>
                        <wps:cNvSpPr/>
                        <wps:spPr>
                          <a:xfrm>
                            <a:off x="891652" y="3019947"/>
                            <a:ext cx="2667634" cy="329564"/>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04E7D" w14:textId="24BE0FC9" w:rsidR="00436F71" w:rsidRPr="00436F71" w:rsidRDefault="00436F71" w:rsidP="00436F71">
                              <w:pPr>
                                <w:ind w:leftChars="67" w:left="141"/>
                                <w:jc w:val="center"/>
                                <w:rPr>
                                  <w:rFonts w:ascii="游ゴシック" w:eastAsia="游ゴシック" w:hAnsi="游ゴシック"/>
                                  <w:b/>
                                  <w:color w:val="595959" w:themeColor="text1" w:themeTint="A6"/>
                                  <w:sz w:val="14"/>
                                </w:rPr>
                              </w:pPr>
                              <w:r w:rsidRPr="00436F71">
                                <w:rPr>
                                  <w:rFonts w:ascii="游ゴシック" w:eastAsia="游ゴシック" w:hAnsi="游ゴシック" w:hint="eastAsia"/>
                                  <w:b/>
                                  <w:color w:val="595959" w:themeColor="text1" w:themeTint="A6"/>
                                  <w:sz w:val="18"/>
                                </w:rPr>
                                <w:t>合計で</w:t>
                              </w:r>
                              <w:r w:rsidRPr="00436F71">
                                <w:rPr>
                                  <w:rFonts w:ascii="游ゴシック" w:eastAsia="游ゴシック" w:hAnsi="游ゴシック"/>
                                  <w:b/>
                                  <w:color w:val="595959" w:themeColor="text1" w:themeTint="A6"/>
                                  <w:sz w:val="18"/>
                                </w:rPr>
                                <w:t>＋10％までの範囲で併用</w:t>
                              </w:r>
                              <w:r w:rsidRPr="00436F71">
                                <w:rPr>
                                  <w:rFonts w:ascii="游ゴシック" w:eastAsia="游ゴシック" w:hAnsi="游ゴシック" w:hint="eastAsia"/>
                                  <w:b/>
                                  <w:color w:val="595959" w:themeColor="text1" w:themeTint="A6"/>
                                  <w:sz w:val="18"/>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4" name="上下矢印 4"/>
                        <wps:cNvSpPr/>
                        <wps:spPr>
                          <a:xfrm rot="5400000">
                            <a:off x="2125435" y="3235241"/>
                            <a:ext cx="258793" cy="587097"/>
                          </a:xfrm>
                          <a:prstGeom prst="up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E52E05B" id="キャンバス 2" o:spid="_x0000_s1027" editas="canvas" style="width:473.1pt;height:434.15pt;mso-position-horizontal-relative:char;mso-position-vertical-relative:line" coordsize="60083,5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083;height:55137;visibility:visible;mso-wrap-style:square">
                  <v:fill o:detectmouseclick="t"/>
                  <v:path o:connecttype="none"/>
                </v:shape>
                <v:rect id="正方形/長方形 9" o:spid="_x0000_s1029" style="position:absolute;left:4656;top:33300;width:21050;height:1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" filled="f" stroked="f">
                  <v:textbox>
                    <w:txbxContent>
                      <w:tbl>
                        <w:tblPr>
                          <w:tblStyle w:val="a6"/>
                          <w:tblW w:w="0" w:type="auto"/>
                          <w:tblLook w:val="04A0" w:firstRow="1" w:lastRow="0" w:firstColumn="1" w:lastColumn="0" w:noHBand="0" w:noVBand="1"/>
                        </w:tblPr>
                        <w:tblGrid>
                          <w:gridCol w:w="2547"/>
                        </w:tblGrid>
                        <w:tr w:rsidR="001A387D" w14:paraId="5768E94B" w14:textId="77777777" w:rsidTr="00885BDF">
                          <w:trPr>
                            <w:trHeight w:val="416"/>
                          </w:trPr>
                          <w:tc>
                            <w:tcPr>
                              <w:tcW w:w="2547" w:type="dxa"/>
                              <w:tcBorders>
                                <w:bottom w:val="dotted" w:sz="4" w:space="0" w:color="auto"/>
                              </w:tcBorders>
                              <w:shd w:val="clear" w:color="auto" w:fill="D9D9D9" w:themeFill="background1" w:themeFillShade="D9"/>
                            </w:tcPr>
                            <w:p w14:paraId="442EEDE3"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41CF0531" w14:textId="77777777" w:rsidTr="00885BDF">
                          <w:trPr>
                            <w:trHeight w:val="1434"/>
                          </w:trPr>
                          <w:tc>
                            <w:tcPr>
                              <w:tcW w:w="2547" w:type="dxa"/>
                              <w:tcBorders>
                                <w:top w:val="dotted" w:sz="4" w:space="0" w:color="auto"/>
                              </w:tcBorders>
                            </w:tcPr>
                            <w:p w14:paraId="6ECAB530" w14:textId="2F6BA98A" w:rsidR="001A387D" w:rsidRPr="001A387D" w:rsidRDefault="001A387D" w:rsidP="001A387D">
                              <w:pPr>
                                <w:jc w:val="center"/>
                                <w:rPr>
                                  <w:rFonts w:ascii="游ゴシック" w:eastAsia="游ゴシック" w:hAnsi="游ゴシック"/>
                                  <w:color w:val="000000" w:themeColor="text1"/>
                                  <w:sz w:val="18"/>
                                  <w:vertAlign w:val="superscript"/>
                                </w:rPr>
                              </w:pPr>
                              <w:r>
                                <w:rPr>
                                  <w:rFonts w:ascii="游ゴシック" w:eastAsia="游ゴシック" w:hAnsi="游ゴシック" w:hint="eastAsia"/>
                                  <w:color w:val="000000" w:themeColor="text1"/>
                                  <w:sz w:val="18"/>
                                </w:rPr>
                                <w:t>公募</w:t>
                              </w:r>
                              <w:r>
                                <w:rPr>
                                  <w:rFonts w:ascii="游ゴシック" w:eastAsia="游ゴシック" w:hAnsi="游ゴシック"/>
                                  <w:color w:val="000000" w:themeColor="text1"/>
                                  <w:sz w:val="18"/>
                                </w:rPr>
                                <w:t>対象公園施設</w:t>
                              </w:r>
                              <w:r>
                                <w:rPr>
                                  <w:rFonts w:ascii="游ゴシック" w:eastAsia="游ゴシック" w:hAnsi="游ゴシック" w:hint="eastAsia"/>
                                  <w:color w:val="000000" w:themeColor="text1"/>
                                  <w:sz w:val="18"/>
                                  <w:vertAlign w:val="superscript"/>
                                </w:rPr>
                                <w:t>※</w:t>
                              </w:r>
                              <w:r>
                                <w:rPr>
                                  <w:rFonts w:ascii="游ゴシック" w:eastAsia="游ゴシック" w:hAnsi="游ゴシック"/>
                                  <w:color w:val="000000" w:themeColor="text1"/>
                                  <w:sz w:val="18"/>
                                  <w:vertAlign w:val="superscript"/>
                                </w:rPr>
                                <w:t>３</w:t>
                              </w:r>
                            </w:p>
                            <w:p w14:paraId="7669B77E" w14:textId="38FBE6B1" w:rsidR="001A387D" w:rsidRPr="00885BDF" w:rsidRDefault="00885BDF" w:rsidP="001A387D">
                              <w:pPr>
                                <w:jc w:val="center"/>
                                <w:rPr>
                                  <w:rFonts w:ascii="游ゴシック" w:eastAsia="游ゴシック" w:hAnsi="游ゴシック"/>
                                  <w:color w:val="000000" w:themeColor="text1"/>
                                  <w:w w:val="90"/>
                                  <w:sz w:val="18"/>
                                </w:rPr>
                              </w:pPr>
                              <w:r>
                                <w:rPr>
                                  <w:rFonts w:ascii="游ゴシック" w:eastAsia="游ゴシック" w:hAnsi="游ゴシック" w:hint="eastAsia"/>
                                  <w:color w:val="000000" w:themeColor="text1"/>
                                  <w:w w:val="90"/>
                                  <w:sz w:val="18"/>
                                </w:rPr>
                                <w:t>(</w:t>
                              </w:r>
                              <w:r w:rsidR="001A387D" w:rsidRPr="00885BDF">
                                <w:rPr>
                                  <w:rFonts w:ascii="游ゴシック" w:eastAsia="游ゴシック" w:hAnsi="游ゴシック"/>
                                  <w:color w:val="000000" w:themeColor="text1"/>
                                  <w:w w:val="90"/>
                                  <w:sz w:val="18"/>
                                </w:rPr>
                                <w:t>休養施設等に該当しないもの</w:t>
                              </w:r>
                              <w:r>
                                <w:rPr>
                                  <w:rFonts w:ascii="游ゴシック" w:eastAsia="游ゴシック" w:hAnsi="游ゴシック" w:hint="eastAsia"/>
                                  <w:color w:val="000000" w:themeColor="text1"/>
                                  <w:w w:val="90"/>
                                  <w:sz w:val="18"/>
                                </w:rPr>
                                <w:t>)</w:t>
                              </w:r>
                            </w:p>
                            <w:p w14:paraId="17EFD1B9" w14:textId="77777777" w:rsidR="00885BDF" w:rsidRDefault="00885BDF" w:rsidP="001A387D">
                              <w:pPr>
                                <w:jc w:val="right"/>
                                <w:rPr>
                                  <w:rFonts w:ascii="游ゴシック" w:eastAsia="游ゴシック" w:hAnsi="游ゴシック"/>
                                  <w:color w:val="000000" w:themeColor="text1"/>
                                  <w:sz w:val="18"/>
                                </w:rPr>
                              </w:pPr>
                            </w:p>
                            <w:p w14:paraId="20FA6A5C" w14:textId="7D0084B3"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（施行令６⑥</w:t>
                              </w:r>
                              <w:r>
                                <w:rPr>
                                  <w:rFonts w:ascii="游ゴシック" w:eastAsia="游ゴシック" w:hAnsi="游ゴシック"/>
                                  <w:color w:val="000000" w:themeColor="text1"/>
                                  <w:sz w:val="18"/>
                                </w:rPr>
                                <w:t>）</w:t>
                              </w:r>
                            </w:p>
                          </w:tc>
                        </w:tr>
                      </w:tbl>
                      <w:p w14:paraId="3E07045D" w14:textId="77777777" w:rsidR="001A387D" w:rsidRPr="00950979" w:rsidRDefault="001A387D" w:rsidP="00950979">
                        <w:pPr>
                          <w:rPr>
                            <w:rFonts w:ascii="游ゴシック" w:eastAsia="游ゴシック" w:hAnsi="游ゴシック"/>
                            <w:color w:val="000000" w:themeColor="text1"/>
                          </w:rPr>
                        </w:pPr>
                      </w:p>
                    </w:txbxContent>
                  </v:textbox>
                </v:rect>
                <v:rect id="正方形/長方形 8" o:spid="_x0000_s1030" style="position:absolute;left:22219;top:33299;width:18770;height:15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" filled="f" stroked="f">
                  <v:textbox style="mso-fit-shape-to-text:t">
                    <w:txbxContent>
                      <w:tbl>
                        <w:tblPr>
                          <w:tblStyle w:val="a6"/>
                          <w:tblW w:w="2689" w:type="dxa"/>
                          <w:tblLook w:val="04A0" w:firstRow="1" w:lastRow="0" w:firstColumn="1" w:lastColumn="0" w:noHBand="0" w:noVBand="1"/>
                        </w:tblPr>
                        <w:tblGrid>
                          <w:gridCol w:w="2689"/>
                        </w:tblGrid>
                        <w:tr w:rsidR="00950979" w14:paraId="09EAA2EE" w14:textId="77777777" w:rsidTr="00885BDF">
                          <w:trPr>
                            <w:trHeight w:val="416"/>
                          </w:trPr>
                          <w:tc>
                            <w:tcPr>
                              <w:tcW w:w="2689" w:type="dxa"/>
                              <w:tcBorders>
                                <w:bottom w:val="dotted" w:sz="4" w:space="0" w:color="auto"/>
                              </w:tcBorders>
                              <w:shd w:val="clear" w:color="auto" w:fill="D9D9D9" w:themeFill="background1" w:themeFillShade="D9"/>
                            </w:tcPr>
                            <w:p w14:paraId="4BEE2412" w14:textId="77777777"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0123CC65" w14:textId="77777777" w:rsidTr="00885BDF">
                          <w:tc>
                            <w:tcPr>
                              <w:tcW w:w="2689" w:type="dxa"/>
                              <w:tcBorders>
                                <w:top w:val="dotted" w:sz="4" w:space="0" w:color="auto"/>
                              </w:tcBorders>
                            </w:tcPr>
                            <w:p w14:paraId="4664E7A3" w14:textId="3DC3F5F0" w:rsidR="00950979" w:rsidRDefault="00950979" w:rsidP="00885BDF">
                              <w:pPr>
                                <w:ind w:leftChars="-24" w:left="130" w:rightChars="-86" w:right="-181" w:hangingChars="100" w:hanging="180"/>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w:t>
                              </w:r>
                              <w:r w:rsidRPr="00885BDF">
                                <w:rPr>
                                  <w:rFonts w:ascii="游ゴシック" w:eastAsia="游ゴシック" w:hAnsi="游ゴシック" w:hint="eastAsia"/>
                                  <w:color w:val="000000" w:themeColor="text1"/>
                                  <w:w w:val="96"/>
                                  <w:sz w:val="18"/>
                                </w:rPr>
                                <w:t>休養</w:t>
                              </w:r>
                              <w:r w:rsidRPr="00885BDF">
                                <w:rPr>
                                  <w:rFonts w:ascii="游ゴシック" w:eastAsia="游ゴシック" w:hAnsi="游ゴシック"/>
                                  <w:color w:val="000000" w:themeColor="text1"/>
                                  <w:w w:val="96"/>
                                  <w:sz w:val="18"/>
                                </w:rPr>
                                <w:t>施設、運動施設、</w:t>
                              </w:r>
                              <w:r w:rsidRPr="00885BDF">
                                <w:rPr>
                                  <w:rFonts w:ascii="游ゴシック" w:eastAsia="游ゴシック" w:hAnsi="游ゴシック" w:hint="eastAsia"/>
                                  <w:color w:val="000000" w:themeColor="text1"/>
                                  <w:w w:val="96"/>
                                  <w:sz w:val="18"/>
                                </w:rPr>
                                <w:t>教養施設</w:t>
                              </w:r>
                            </w:p>
                            <w:p w14:paraId="7F8331BC" w14:textId="77777777" w:rsidR="00885BDF" w:rsidRDefault="00950979" w:rsidP="00885BDF">
                              <w:pPr>
                                <w:ind w:leftChars="-24" w:left="130" w:rightChars="-86" w:right="-181" w:hangingChars="100" w:hanging="180"/>
                                <w:jc w:val="left"/>
                                <w:rPr>
                                  <w:rFonts w:ascii="游ゴシック" w:eastAsia="游ゴシック" w:hAnsi="游ゴシック"/>
                                  <w:color w:val="000000" w:themeColor="text1"/>
                                  <w:w w:val="90"/>
                                  <w:sz w:val="18"/>
                                </w:rPr>
                              </w:pPr>
                              <w:r>
                                <w:rPr>
                                  <w:rFonts w:ascii="游ゴシック" w:eastAsia="游ゴシック" w:hAnsi="游ゴシック" w:hint="eastAsia"/>
                                  <w:color w:val="000000" w:themeColor="text1"/>
                                  <w:sz w:val="18"/>
                                </w:rPr>
                                <w:t>・</w:t>
                              </w:r>
                              <w:r w:rsidRPr="00885BDF">
                                <w:rPr>
                                  <w:rFonts w:ascii="游ゴシック" w:eastAsia="游ゴシック" w:hAnsi="游ゴシック"/>
                                  <w:color w:val="000000" w:themeColor="text1"/>
                                  <w:sz w:val="18"/>
                                </w:rPr>
                                <w:t>災害応急対策に必要な</w:t>
                              </w:r>
                              <w:r w:rsidR="00885BDF" w:rsidRPr="00885BDF">
                                <w:rPr>
                                  <w:rFonts w:ascii="游ゴシック" w:eastAsia="游ゴシック" w:hAnsi="游ゴシック" w:hint="eastAsia"/>
                                  <w:color w:val="000000" w:themeColor="text1"/>
                                  <w:sz w:val="18"/>
                                </w:rPr>
                                <w:t>施設</w:t>
                              </w:r>
                            </w:p>
                            <w:p w14:paraId="4EB48ADC" w14:textId="1CC653A2" w:rsidR="00950979" w:rsidRDefault="00950979" w:rsidP="00885BDF">
                              <w:pPr>
                                <w:ind w:leftChars="76" w:left="160" w:rightChars="-86" w:right="-181" w:firstLineChars="1000" w:firstLine="1800"/>
                                <w:jc w:val="left"/>
                                <w:rPr>
                                  <w:rFonts w:ascii="游ゴシック" w:eastAsia="游ゴシック" w:hAnsi="游ゴシック"/>
                                  <w:color w:val="000000" w:themeColor="text1"/>
                                  <w:sz w:val="18"/>
                                </w:rPr>
                              </w:pPr>
                              <w:r>
                                <w:rPr>
                                  <w:rFonts w:ascii="游ゴシック" w:eastAsia="游ゴシック" w:hAnsi="游ゴシック"/>
                                  <w:color w:val="000000" w:themeColor="text1"/>
                                  <w:sz w:val="18"/>
                                </w:rPr>
                                <w:t>など</w:t>
                              </w:r>
                            </w:p>
                            <w:p w14:paraId="0A2D2652" w14:textId="734C4010"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w:t>
                              </w:r>
                              <w:r>
                                <w:rPr>
                                  <w:rFonts w:ascii="游ゴシック" w:eastAsia="游ゴシック" w:hAnsi="游ゴシック"/>
                                  <w:color w:val="000000" w:themeColor="text1"/>
                                  <w:sz w:val="18"/>
                                </w:rPr>
                                <w:t>②）</w:t>
                              </w:r>
                            </w:p>
                          </w:tc>
                        </w:tr>
                      </w:tbl>
                      <w:p w14:paraId="5564DF6F" w14:textId="77777777" w:rsidR="00950979" w:rsidRPr="00950979" w:rsidRDefault="00950979" w:rsidP="00950979">
                        <w:pPr>
                          <w:rPr>
                            <w:rFonts w:ascii="游ゴシック" w:eastAsia="游ゴシック" w:hAnsi="游ゴシック"/>
                            <w:color w:val="000000" w:themeColor="text1"/>
                          </w:rPr>
                        </w:pPr>
                      </w:p>
                    </w:txbxContent>
                  </v:textbox>
                </v:rect>
                <v:rect id="正方形/長方形 3" o:spid="_x0000_s1031" style="position:absolute;left:5569;top:46644;width:50013;height:5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" fillcolor="#d8d8d8 [2732]" strokecolor="black [3213]">
                  <v:textbox style="mso-fit-shape-to-text:t">
                    <w:txbxContent>
                      <w:p w14:paraId="231AC3BA" w14:textId="56EC1D0E" w:rsidR="00C5666B" w:rsidRPr="00834DC2" w:rsidRDefault="00C5666B" w:rsidP="00C5666B">
                        <w:pPr>
                          <w:jc w:val="center"/>
                          <w:rPr>
                            <w:rFonts w:ascii="游ゴシック" w:eastAsia="游ゴシック" w:hAnsi="游ゴシック"/>
                            <w:color w:val="000000" w:themeColor="text1"/>
                            <w:vertAlign w:val="superscript"/>
                          </w:rPr>
                        </w:pPr>
                        <w:r w:rsidRPr="00834DC2">
                          <w:rPr>
                            <w:rFonts w:ascii="游ゴシック" w:eastAsia="游ゴシック" w:hAnsi="游ゴシック" w:hint="eastAsia"/>
                            <w:color w:val="000000" w:themeColor="text1"/>
                          </w:rPr>
                          <w:t>通常建蔽率</w:t>
                        </w:r>
                        <w:r w:rsidRPr="00834DC2">
                          <w:rPr>
                            <w:rFonts w:ascii="游ゴシック" w:eastAsia="游ゴシック" w:hAnsi="游ゴシック"/>
                            <w:color w:val="000000" w:themeColor="text1"/>
                          </w:rPr>
                          <w:t>：</w:t>
                        </w:r>
                        <w:r w:rsidRPr="008B1B52">
                          <w:rPr>
                            <w:rFonts w:ascii="游ゴシック" w:eastAsia="游ゴシック" w:hAnsi="游ゴシック"/>
                            <w:bCs/>
                            <w:color w:val="000000" w:themeColor="text1"/>
                          </w:rPr>
                          <w:t>２％</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hint="eastAsia"/>
                            <w:color w:val="000000" w:themeColor="text1"/>
                          </w:rPr>
                          <w:t>or</w:t>
                        </w:r>
                        <w:r w:rsidR="00834DC2">
                          <w:rPr>
                            <w:rFonts w:ascii="游ゴシック" w:eastAsia="游ゴシック" w:hAnsi="游ゴシック" w:hint="eastAsia"/>
                            <w:color w:val="000000" w:themeColor="text1"/>
                          </w:rPr>
                          <w:t xml:space="preserve"> </w:t>
                        </w:r>
                        <w:r w:rsidRPr="00834DC2">
                          <w:rPr>
                            <w:rFonts w:ascii="游ゴシック" w:eastAsia="游ゴシック" w:hAnsi="游ゴシック"/>
                            <w:b/>
                            <w:color w:val="000000" w:themeColor="text1"/>
                          </w:rPr>
                          <w:t>４％</w:t>
                        </w:r>
                        <w:r w:rsidRPr="00834DC2">
                          <w:rPr>
                            <w:rFonts w:ascii="游ゴシック" w:eastAsia="游ゴシック" w:hAnsi="游ゴシック" w:hint="eastAsia"/>
                            <w:color w:val="000000" w:themeColor="text1"/>
                            <w:vertAlign w:val="superscript"/>
                          </w:rPr>
                          <w:t>※</w:t>
                        </w:r>
                        <w:r w:rsidRPr="00834DC2">
                          <w:rPr>
                            <w:rFonts w:ascii="游ゴシック" w:eastAsia="游ゴシック" w:hAnsi="游ゴシック"/>
                            <w:color w:val="000000" w:themeColor="text1"/>
                            <w:vertAlign w:val="superscript"/>
                          </w:rPr>
                          <w:t>２</w:t>
                        </w:r>
                      </w:p>
                      <w:p w14:paraId="242E2ADE" w14:textId="11B8A792" w:rsidR="00950979" w:rsidRPr="00834DC2" w:rsidRDefault="00950979" w:rsidP="001A387D">
                        <w:pPr>
                          <w:ind w:leftChars="1215" w:left="2551"/>
                          <w:jc w:val="center"/>
                          <w:rPr>
                            <w:rFonts w:ascii="游ゴシック" w:eastAsia="游ゴシック" w:hAnsi="游ゴシック"/>
                            <w:color w:val="000000" w:themeColor="text1"/>
                            <w:sz w:val="18"/>
                          </w:rPr>
                        </w:pPr>
                        <w:r w:rsidRPr="00834DC2">
                          <w:rPr>
                            <w:rFonts w:ascii="游ゴシック" w:eastAsia="游ゴシック" w:hAnsi="游ゴシック" w:hint="eastAsia"/>
                            <w:color w:val="000000" w:themeColor="text1"/>
                            <w:sz w:val="18"/>
                          </w:rPr>
                          <w:t>（</w:t>
                        </w:r>
                        <w:r w:rsidRPr="00834DC2">
                          <w:rPr>
                            <w:rFonts w:ascii="游ゴシック" w:eastAsia="游ゴシック" w:hAnsi="游ゴシック"/>
                            <w:color w:val="000000" w:themeColor="text1"/>
                            <w:sz w:val="18"/>
                          </w:rPr>
                          <w:t>公園条例</w:t>
                        </w:r>
                        <w:r w:rsidR="001A387D" w:rsidRPr="00834DC2">
                          <w:rPr>
                            <w:rFonts w:ascii="游ゴシック" w:eastAsia="游ゴシック" w:hAnsi="游ゴシック" w:hint="eastAsia"/>
                            <w:color w:val="000000" w:themeColor="text1"/>
                            <w:sz w:val="18"/>
                          </w:rPr>
                          <w:t>２</w:t>
                        </w:r>
                        <w:r w:rsidR="001A387D" w:rsidRPr="00834DC2">
                          <w:rPr>
                            <w:rFonts w:ascii="游ゴシック" w:eastAsia="游ゴシック" w:hAnsi="游ゴシック"/>
                            <w:color w:val="000000" w:themeColor="text1"/>
                            <w:sz w:val="18"/>
                          </w:rPr>
                          <w:t>⑤）</w:t>
                        </w:r>
                      </w:p>
                    </w:txbxContent>
                  </v:textbox>
                </v:rect>
                <v:rect id="正方形/長方形 5" o:spid="_x0000_s1032" style="position:absolute;left:39574;top:22568;width:17118;height:2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x2wAAAANoAAAAPAAAAZHJzL2Rvd25yZXYueG1sRI/BasMw&#10;EETvgfyD2EBvsexCS3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DFY8dsAAAADaAAAADwAAAAAA&#10;AAAAAAAAAAAHAgAAZHJzL2Rvd25yZXYueG1sUEsFBgAAAAADAAMAtwAAAPQCAAAAAA==&#10;" filled="f" stroked="f">
                  <v:textbox>
                    <w:txbxContent>
                      <w:tbl>
                        <w:tblPr>
                          <w:tblStyle w:val="a6"/>
                          <w:tblW w:w="0" w:type="auto"/>
                          <w:tblInd w:w="137" w:type="dxa"/>
                          <w:tblLook w:val="04A0" w:firstRow="1" w:lastRow="0" w:firstColumn="1" w:lastColumn="0" w:noHBand="0" w:noVBand="1"/>
                        </w:tblPr>
                        <w:tblGrid>
                          <w:gridCol w:w="2245"/>
                        </w:tblGrid>
                        <w:tr w:rsidR="00950979" w14:paraId="77F86055" w14:textId="77777777" w:rsidTr="00885BDF">
                          <w:trPr>
                            <w:trHeight w:val="416"/>
                          </w:trPr>
                          <w:tc>
                            <w:tcPr>
                              <w:tcW w:w="2245" w:type="dxa"/>
                              <w:tcBorders>
                                <w:bottom w:val="dotted" w:sz="4" w:space="0" w:color="auto"/>
                              </w:tcBorders>
                              <w:shd w:val="clear" w:color="auto" w:fill="D9D9D9" w:themeFill="background1" w:themeFillShade="D9"/>
                            </w:tcPr>
                            <w:p w14:paraId="21C75AF0" w14:textId="21C3C645" w:rsidR="00950979" w:rsidRPr="00950979" w:rsidRDefault="00950979"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950979" w14:paraId="748F1511" w14:textId="77777777" w:rsidTr="00885BDF">
                          <w:trPr>
                            <w:trHeight w:val="3104"/>
                          </w:trPr>
                          <w:tc>
                            <w:tcPr>
                              <w:tcW w:w="2245" w:type="dxa"/>
                              <w:tcBorders>
                                <w:top w:val="dotted" w:sz="4" w:space="0" w:color="auto"/>
                              </w:tcBorders>
                            </w:tcPr>
                            <w:p w14:paraId="4390F30B" w14:textId="10B3D950" w:rsidR="00950979" w:rsidRP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休養施設</w:t>
                              </w:r>
                              <w:r w:rsidR="00885BDF">
                                <w:rPr>
                                  <w:rFonts w:ascii="游ゴシック" w:eastAsia="游ゴシック" w:hAnsi="游ゴシック" w:hint="eastAsia"/>
                                  <w:color w:val="000000" w:themeColor="text1"/>
                                  <w:sz w:val="18"/>
                                </w:rPr>
                                <w:t>・</w:t>
                              </w:r>
                              <w:r w:rsidRPr="00950979">
                                <w:rPr>
                                  <w:rFonts w:ascii="游ゴシック" w:eastAsia="游ゴシック" w:hAnsi="游ゴシック" w:hint="eastAsia"/>
                                  <w:color w:val="000000" w:themeColor="text1"/>
                                  <w:sz w:val="18"/>
                                </w:rPr>
                                <w:t>教養施設で、</w:t>
                              </w:r>
                            </w:p>
                            <w:p w14:paraId="484CD734" w14:textId="77777777" w:rsidR="00950979" w:rsidRDefault="00950979" w:rsidP="00950979">
                              <w:pPr>
                                <w:jc w:val="left"/>
                                <w:rPr>
                                  <w:rFonts w:ascii="游ゴシック" w:eastAsia="游ゴシック" w:hAnsi="游ゴシック"/>
                                  <w:color w:val="000000" w:themeColor="text1"/>
                                  <w:sz w:val="18"/>
                                </w:rPr>
                              </w:pPr>
                              <w:r w:rsidRPr="00950979">
                                <w:rPr>
                                  <w:rFonts w:ascii="游ゴシック" w:eastAsia="游ゴシック" w:hAnsi="游ゴシック" w:hint="eastAsia"/>
                                  <w:color w:val="000000" w:themeColor="text1"/>
                                  <w:sz w:val="18"/>
                                </w:rPr>
                                <w:t>文化財保護法に</w:t>
                              </w:r>
                              <w:r w:rsidRPr="00950979">
                                <w:rPr>
                                  <w:rFonts w:ascii="游ゴシック" w:eastAsia="游ゴシック" w:hAnsi="游ゴシック"/>
                                  <w:color w:val="000000" w:themeColor="text1"/>
                                  <w:sz w:val="18"/>
                                </w:rPr>
                                <w:t>基づき指定された建築物</w:t>
                              </w:r>
                              <w:r w:rsidRPr="00950979">
                                <w:rPr>
                                  <w:rFonts w:ascii="游ゴシック" w:eastAsia="游ゴシック" w:hAnsi="游ゴシック" w:hint="eastAsia"/>
                                  <w:color w:val="000000" w:themeColor="text1"/>
                                  <w:sz w:val="18"/>
                                </w:rPr>
                                <w:t xml:space="preserve">　</w:t>
                              </w:r>
                              <w:r w:rsidRPr="00950979">
                                <w:rPr>
                                  <w:rFonts w:ascii="游ゴシック" w:eastAsia="游ゴシック" w:hAnsi="游ゴシック"/>
                                  <w:color w:val="000000" w:themeColor="text1"/>
                                  <w:sz w:val="18"/>
                                </w:rPr>
                                <w:t>など</w:t>
                              </w:r>
                            </w:p>
                            <w:p w14:paraId="2B5AF221" w14:textId="77777777" w:rsidR="00885BDF" w:rsidRDefault="00885BDF" w:rsidP="00950979">
                              <w:pPr>
                                <w:jc w:val="right"/>
                                <w:rPr>
                                  <w:rFonts w:ascii="游ゴシック" w:eastAsia="游ゴシック" w:hAnsi="游ゴシック"/>
                                  <w:color w:val="000000" w:themeColor="text1"/>
                                  <w:sz w:val="18"/>
                                </w:rPr>
                              </w:pPr>
                            </w:p>
                            <w:p w14:paraId="4D8A6938" w14:textId="77777777" w:rsidR="00885BDF" w:rsidRDefault="00885BDF" w:rsidP="00950979">
                              <w:pPr>
                                <w:jc w:val="right"/>
                                <w:rPr>
                                  <w:rFonts w:ascii="游ゴシック" w:eastAsia="游ゴシック" w:hAnsi="游ゴシック"/>
                                  <w:color w:val="000000" w:themeColor="text1"/>
                                  <w:sz w:val="18"/>
                                </w:rPr>
                              </w:pPr>
                            </w:p>
                            <w:p w14:paraId="01F16B16" w14:textId="77777777" w:rsidR="00885BDF" w:rsidRDefault="00885BDF" w:rsidP="00950979">
                              <w:pPr>
                                <w:jc w:val="right"/>
                                <w:rPr>
                                  <w:rFonts w:ascii="游ゴシック" w:eastAsia="游ゴシック" w:hAnsi="游ゴシック"/>
                                  <w:color w:val="000000" w:themeColor="text1"/>
                                  <w:sz w:val="18"/>
                                </w:rPr>
                              </w:pPr>
                            </w:p>
                            <w:p w14:paraId="47AD468B" w14:textId="77777777" w:rsidR="00885BDF" w:rsidRDefault="00885BDF" w:rsidP="00885BDF">
                              <w:pPr>
                                <w:spacing w:line="360" w:lineRule="auto"/>
                                <w:jc w:val="right"/>
                                <w:rPr>
                                  <w:rFonts w:ascii="游ゴシック" w:eastAsia="游ゴシック" w:hAnsi="游ゴシック"/>
                                  <w:color w:val="000000" w:themeColor="text1"/>
                                  <w:sz w:val="18"/>
                                </w:rPr>
                              </w:pPr>
                            </w:p>
                            <w:p w14:paraId="0E949119" w14:textId="1668A5CC" w:rsidR="00950979" w:rsidRPr="00950979" w:rsidRDefault="00950979" w:rsidP="00950979">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w:t>
                              </w:r>
                              <w:r>
                                <w:rPr>
                                  <w:rFonts w:ascii="游ゴシック" w:eastAsia="游ゴシック" w:hAnsi="游ゴシック"/>
                                  <w:color w:val="000000" w:themeColor="text1"/>
                                  <w:sz w:val="18"/>
                                </w:rPr>
                                <w:t>施行令６③）</w:t>
                              </w:r>
                            </w:p>
                          </w:tc>
                        </w:tr>
                      </w:tbl>
                      <w:p w14:paraId="42CF36DF" w14:textId="77777777" w:rsidR="00950979" w:rsidRPr="00950979" w:rsidRDefault="00950979" w:rsidP="00950979">
                        <w:pPr>
                          <w:rPr>
                            <w:rFonts w:ascii="游ゴシック" w:eastAsia="游ゴシック" w:hAnsi="游ゴシック"/>
                            <w:color w:val="000000" w:themeColor="text1"/>
                          </w:rPr>
                        </w:pPr>
                      </w:p>
                    </w:txbxContent>
                  </v:textbox>
                </v:rect>
                <v:rect id="正方形/長方形 10" o:spid="_x0000_s1033" style="position:absolute;left:4656;top:13709;width:52857;height:1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" filled="f" stroked="f">
                  <v:textbox style="mso-fit-shape-to-text:t">
                    <w:txbxContent>
                      <w:tbl>
                        <w:tblPr>
                          <w:tblStyle w:val="a6"/>
                          <w:tblW w:w="0" w:type="auto"/>
                          <w:tblLook w:val="04A0" w:firstRow="1" w:lastRow="0" w:firstColumn="1" w:lastColumn="0" w:noHBand="0" w:noVBand="1"/>
                        </w:tblPr>
                        <w:tblGrid>
                          <w:gridCol w:w="7880"/>
                        </w:tblGrid>
                        <w:tr w:rsidR="001A387D" w14:paraId="55DB00FD" w14:textId="77777777" w:rsidTr="001A387D">
                          <w:trPr>
                            <w:trHeight w:val="416"/>
                          </w:trPr>
                          <w:tc>
                            <w:tcPr>
                              <w:tcW w:w="7880" w:type="dxa"/>
                              <w:tcBorders>
                                <w:bottom w:val="dotted" w:sz="4" w:space="0" w:color="auto"/>
                              </w:tcBorders>
                              <w:shd w:val="clear" w:color="auto" w:fill="D9D9D9" w:themeFill="background1" w:themeFillShade="D9"/>
                            </w:tcPr>
                            <w:p w14:paraId="74E0243C" w14:textId="77777777" w:rsidR="001A387D" w:rsidRPr="00950979" w:rsidRDefault="001A387D" w:rsidP="00C5666B">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sidRPr="00950979">
                                <w:rPr>
                                  <w:rFonts w:ascii="游ゴシック" w:eastAsia="游ゴシック" w:hAnsi="游ゴシック"/>
                                  <w:b/>
                                  <w:color w:val="000000" w:themeColor="text1"/>
                                </w:rPr>
                                <w:t>10％</w:t>
                              </w:r>
                            </w:p>
                          </w:tc>
                        </w:tr>
                        <w:tr w:rsidR="001A387D" w14:paraId="3BCD07F0" w14:textId="77777777" w:rsidTr="001A387D">
                          <w:tc>
                            <w:tcPr>
                              <w:tcW w:w="7880" w:type="dxa"/>
                              <w:tcBorders>
                                <w:top w:val="dotted" w:sz="4" w:space="0" w:color="auto"/>
                              </w:tcBorders>
                            </w:tcPr>
                            <w:p w14:paraId="20AFC9B2" w14:textId="61598663" w:rsidR="001A387D" w:rsidRDefault="001A387D"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高い</w:t>
                              </w:r>
                              <w:r>
                                <w:rPr>
                                  <w:rFonts w:ascii="游ゴシック" w:eastAsia="游ゴシック" w:hAnsi="游ゴシック"/>
                                  <w:color w:val="000000" w:themeColor="text1"/>
                                  <w:sz w:val="18"/>
                                </w:rPr>
                                <w:t>開放性を有する</w:t>
                              </w:r>
                              <w:r>
                                <w:rPr>
                                  <w:rFonts w:ascii="游ゴシック" w:eastAsia="游ゴシック" w:hAnsi="游ゴシック" w:hint="eastAsia"/>
                                  <w:color w:val="000000" w:themeColor="text1"/>
                                  <w:sz w:val="18"/>
                                </w:rPr>
                                <w:t>建築物（屋根付広場</w:t>
                              </w:r>
                              <w:r>
                                <w:rPr>
                                  <w:rFonts w:ascii="游ゴシック" w:eastAsia="游ゴシック" w:hAnsi="游ゴシック"/>
                                  <w:color w:val="000000" w:themeColor="text1"/>
                                  <w:sz w:val="18"/>
                                </w:rPr>
                                <w:t>等）</w:t>
                              </w:r>
                            </w:p>
                            <w:p w14:paraId="12D97793" w14:textId="458601B6" w:rsidR="001A387D" w:rsidRPr="00950979" w:rsidRDefault="001A387D" w:rsidP="001A387D">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（施行令６④</w:t>
                              </w:r>
                              <w:r>
                                <w:rPr>
                                  <w:rFonts w:ascii="游ゴシック" w:eastAsia="游ゴシック" w:hAnsi="游ゴシック"/>
                                  <w:color w:val="000000" w:themeColor="text1"/>
                                  <w:sz w:val="18"/>
                                </w:rPr>
                                <w:t>）</w:t>
                              </w:r>
                            </w:p>
                          </w:tc>
                        </w:tr>
                      </w:tbl>
                      <w:p w14:paraId="43B64B3E" w14:textId="77777777" w:rsidR="001A387D" w:rsidRPr="00950979" w:rsidRDefault="001A387D" w:rsidP="00950979">
                        <w:pPr>
                          <w:rPr>
                            <w:rFonts w:ascii="游ゴシック" w:eastAsia="游ゴシック" w:hAnsi="游ゴシック"/>
                            <w:color w:val="000000" w:themeColor="text1"/>
                          </w:rPr>
                        </w:pPr>
                      </w:p>
                    </w:txbxContent>
                  </v:textbox>
                </v:rect>
                <v:rect id="正方形/長方形 11" o:spid="_x0000_s1034" style="position:absolute;left:4656;top:5203;width:52857;height:10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" filled="f" stroked="f">
                  <v:textbox style="mso-fit-shape-to-text:t">
                    <w:txbxContent>
                      <w:tbl>
                        <w:tblPr>
                          <w:tblStyle w:val="a6"/>
                          <w:tblW w:w="0" w:type="auto"/>
                          <w:tblLook w:val="04A0" w:firstRow="1" w:lastRow="0" w:firstColumn="1" w:lastColumn="0" w:noHBand="0" w:noVBand="1"/>
                        </w:tblPr>
                        <w:tblGrid>
                          <w:gridCol w:w="7880"/>
                        </w:tblGrid>
                        <w:tr w:rsidR="004B7D2A" w14:paraId="5FF6963A" w14:textId="77777777" w:rsidTr="001A387D">
                          <w:trPr>
                            <w:trHeight w:val="416"/>
                          </w:trPr>
                          <w:tc>
                            <w:tcPr>
                              <w:tcW w:w="7880" w:type="dxa"/>
                              <w:tcBorders>
                                <w:bottom w:val="dotted" w:sz="4" w:space="0" w:color="auto"/>
                              </w:tcBorders>
                              <w:shd w:val="clear" w:color="auto" w:fill="D9D9D9" w:themeFill="background1" w:themeFillShade="D9"/>
                            </w:tcPr>
                            <w:p w14:paraId="349F57C3" w14:textId="2A1C7E02" w:rsidR="004B7D2A" w:rsidRPr="00950979" w:rsidRDefault="004B7D2A" w:rsidP="004B7D2A">
                              <w:pPr>
                                <w:jc w:val="center"/>
                                <w:rPr>
                                  <w:rFonts w:ascii="游ゴシック" w:eastAsia="游ゴシック" w:hAnsi="游ゴシック"/>
                                  <w:b/>
                                  <w:color w:val="000000" w:themeColor="text1"/>
                                </w:rPr>
                              </w:pPr>
                              <w:r w:rsidRPr="00950979">
                                <w:rPr>
                                  <w:rFonts w:ascii="游ゴシック" w:eastAsia="游ゴシック" w:hAnsi="游ゴシック" w:hint="eastAsia"/>
                                  <w:b/>
                                  <w:color w:val="000000" w:themeColor="text1"/>
                                </w:rPr>
                                <w:t>＋</w:t>
                              </w:r>
                              <w:r>
                                <w:rPr>
                                  <w:rFonts w:ascii="游ゴシック" w:eastAsia="游ゴシック" w:hAnsi="游ゴシック" w:hint="eastAsia"/>
                                  <w:b/>
                                  <w:color w:val="000000" w:themeColor="text1"/>
                                </w:rPr>
                                <w:t>２</w:t>
                              </w:r>
                              <w:r w:rsidRPr="00950979">
                                <w:rPr>
                                  <w:rFonts w:ascii="游ゴシック" w:eastAsia="游ゴシック" w:hAnsi="游ゴシック"/>
                                  <w:b/>
                                  <w:color w:val="000000" w:themeColor="text1"/>
                                </w:rPr>
                                <w:t>％</w:t>
                              </w:r>
                            </w:p>
                          </w:tc>
                        </w:tr>
                        <w:tr w:rsidR="004B7D2A" w14:paraId="33CA8089" w14:textId="77777777" w:rsidTr="001A387D">
                          <w:tc>
                            <w:tcPr>
                              <w:tcW w:w="7880" w:type="dxa"/>
                              <w:tcBorders>
                                <w:top w:val="dotted" w:sz="4" w:space="0" w:color="auto"/>
                              </w:tcBorders>
                            </w:tcPr>
                            <w:p w14:paraId="11EE065D" w14:textId="0B102614" w:rsidR="004B7D2A" w:rsidRDefault="004B7D2A" w:rsidP="001A387D">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仮設公園施設</w:t>
                              </w:r>
                            </w:p>
                            <w:p w14:paraId="7376E8B6" w14:textId="0A4C681E" w:rsidR="004B7D2A" w:rsidRPr="00950979" w:rsidRDefault="004B7D2A" w:rsidP="004B7D2A">
                              <w:pPr>
                                <w:jc w:val="right"/>
                                <w:rPr>
                                  <w:rFonts w:ascii="游ゴシック" w:eastAsia="游ゴシック" w:hAnsi="游ゴシック"/>
                                  <w:color w:val="000000" w:themeColor="text1"/>
                                </w:rPr>
                              </w:pPr>
                              <w:r>
                                <w:rPr>
                                  <w:rFonts w:ascii="游ゴシック" w:eastAsia="游ゴシック" w:hAnsi="游ゴシック" w:hint="eastAsia"/>
                                  <w:color w:val="000000" w:themeColor="text1"/>
                                  <w:sz w:val="18"/>
                                </w:rPr>
                                <w:t>（施行令６⑤</w:t>
                              </w:r>
                              <w:r>
                                <w:rPr>
                                  <w:rFonts w:ascii="游ゴシック" w:eastAsia="游ゴシック" w:hAnsi="游ゴシック"/>
                                  <w:color w:val="000000" w:themeColor="text1"/>
                                  <w:sz w:val="18"/>
                                </w:rPr>
                                <w:t>）</w:t>
                              </w:r>
                            </w:p>
                          </w:tc>
                        </w:tr>
                      </w:tbl>
                      <w:p w14:paraId="7AB1C954" w14:textId="77777777" w:rsidR="004B7D2A" w:rsidRPr="00950979" w:rsidRDefault="004B7D2A" w:rsidP="00950979">
                        <w:pPr>
                          <w:rPr>
                            <w:rFonts w:ascii="游ゴシック" w:eastAsia="游ゴシック" w:hAnsi="游ゴシック"/>
                            <w:color w:val="000000" w:themeColor="text1"/>
                          </w:rPr>
                        </w:pPr>
                      </w:p>
                    </w:txbxContent>
                  </v:textbox>
                </v:rect>
                <v:rect id="正方形/長方形 12" o:spid="_x0000_s1035" style="position:absolute;left:5569;top:1210;width:33864;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" fillcolor="black [3213]" strokecolor="black [3213]">
                  <v:textbox style="mso-fit-shape-to-text:t">
                    <w:txbxContent>
                      <w:p w14:paraId="544564C8" w14:textId="197F7FBB"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sidRPr="008B1B52">
                          <w:rPr>
                            <w:rFonts w:ascii="游ゴシック" w:eastAsia="游ゴシック" w:hAnsi="游ゴシック"/>
                            <w:b/>
                            <w:bCs/>
                            <w:color w:val="FFFFFF" w:themeColor="background1"/>
                          </w:rPr>
                          <w:t>：</w:t>
                        </w:r>
                        <w:r w:rsidRPr="008B1B52">
                          <w:rPr>
                            <w:rFonts w:ascii="游ゴシック" w:eastAsia="游ゴシック" w:hAnsi="游ゴシック" w:hint="eastAsia"/>
                            <w:color w:val="FFFFFF" w:themeColor="background1"/>
                          </w:rPr>
                          <w:t>24</w:t>
                        </w:r>
                        <w:r w:rsidRPr="008B1B52">
                          <w:rPr>
                            <w:rFonts w:ascii="游ゴシック" w:eastAsia="游ゴシック" w:hAnsi="游ゴシック"/>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hint="eastAsia"/>
                            <w:b/>
                            <w:color w:val="FFFFFF" w:themeColor="background1"/>
                          </w:rPr>
                          <w:t>26</w:t>
                        </w:r>
                        <w:r w:rsidRPr="00834DC2">
                          <w:rPr>
                            <w:rFonts w:ascii="游ゴシック" w:eastAsia="游ゴシック" w:hAnsi="游ゴシック"/>
                            <w:b/>
                            <w:color w:val="FFFFFF" w:themeColor="background1"/>
                          </w:rPr>
                          <w:t>％</w:t>
                        </w:r>
                      </w:p>
                    </w:txbxContent>
                  </v:textbox>
                </v:rect>
                <v:rect id="正方形/長方形 13" o:spid="_x0000_s1036" style="position:absolute;left:40386;top:1210;width:15196;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" fillcolor="black [3213]" strokecolor="black [3213]">
                  <v:textbox style="mso-fit-shape-to-text:t">
                    <w:txbxContent>
                      <w:p w14:paraId="6A4724CF" w14:textId="66CE9D4A" w:rsidR="00834DC2" w:rsidRPr="001A387D" w:rsidRDefault="00834DC2" w:rsidP="00834DC2">
                        <w:pPr>
                          <w:jc w:val="center"/>
                          <w:rPr>
                            <w:rFonts w:ascii="游ゴシック" w:eastAsia="游ゴシック" w:hAnsi="游ゴシック"/>
                            <w:color w:val="000000" w:themeColor="text1"/>
                            <w:sz w:val="18"/>
                          </w:rPr>
                        </w:pPr>
                        <w:r>
                          <w:rPr>
                            <w:rFonts w:ascii="游ゴシック" w:eastAsia="游ゴシック" w:hAnsi="游ゴシック" w:hint="eastAsia"/>
                            <w:color w:val="FFFFFF" w:themeColor="background1"/>
                          </w:rPr>
                          <w:t>最大</w:t>
                        </w:r>
                        <w:r>
                          <w:rPr>
                            <w:rFonts w:ascii="游ゴシック" w:eastAsia="游ゴシック" w:hAnsi="游ゴシック"/>
                            <w:color w:val="FFFFFF" w:themeColor="background1"/>
                          </w:rPr>
                          <w:t>：</w:t>
                        </w:r>
                        <w:r w:rsidRPr="008B1B52">
                          <w:rPr>
                            <w:rFonts w:ascii="游ゴシック" w:eastAsia="游ゴシック" w:hAnsi="游ゴシック"/>
                            <w:bCs/>
                            <w:color w:val="FFFFFF" w:themeColor="background1"/>
                          </w:rPr>
                          <w:t>3</w:t>
                        </w:r>
                        <w:r w:rsidRPr="008B1B52">
                          <w:rPr>
                            <w:rFonts w:ascii="游ゴシック" w:eastAsia="游ゴシック" w:hAnsi="游ゴシック" w:hint="eastAsia"/>
                            <w:bCs/>
                            <w:color w:val="FFFFFF" w:themeColor="background1"/>
                          </w:rPr>
                          <w:t>4</w:t>
                        </w:r>
                        <w:r w:rsidRPr="008B1B52">
                          <w:rPr>
                            <w:rFonts w:ascii="游ゴシック" w:eastAsia="游ゴシック" w:hAnsi="游ゴシック"/>
                            <w:bCs/>
                            <w:color w:val="FFFFFF" w:themeColor="background1"/>
                          </w:rPr>
                          <w:t>％</w:t>
                        </w:r>
                        <w:r>
                          <w:rPr>
                            <w:rFonts w:ascii="游ゴシック" w:eastAsia="游ゴシック" w:hAnsi="游ゴシック" w:hint="eastAsia"/>
                            <w:color w:val="FFFFFF" w:themeColor="background1"/>
                          </w:rPr>
                          <w:t xml:space="preserve"> </w:t>
                        </w:r>
                        <w:r w:rsidRPr="00834DC2">
                          <w:rPr>
                            <w:rFonts w:ascii="游ゴシック" w:eastAsia="游ゴシック" w:hAnsi="游ゴシック" w:hint="eastAsia"/>
                            <w:color w:val="FFFFFF" w:themeColor="background1"/>
                          </w:rPr>
                          <w:t>or</w:t>
                        </w:r>
                        <w:r>
                          <w:rPr>
                            <w:rFonts w:ascii="游ゴシック" w:eastAsia="游ゴシック" w:hAnsi="游ゴシック" w:hint="eastAsia"/>
                            <w:color w:val="FFFFFF" w:themeColor="background1"/>
                          </w:rPr>
                          <w:t xml:space="preserve"> </w:t>
                        </w:r>
                        <w:r>
                          <w:rPr>
                            <w:rFonts w:ascii="游ゴシック" w:eastAsia="游ゴシック" w:hAnsi="游ゴシック"/>
                            <w:b/>
                            <w:color w:val="FFFFFF" w:themeColor="background1"/>
                          </w:rPr>
                          <w:t>3</w:t>
                        </w:r>
                        <w:r>
                          <w:rPr>
                            <w:rFonts w:ascii="游ゴシック" w:eastAsia="游ゴシック" w:hAnsi="游ゴシック" w:hint="eastAsia"/>
                            <w:b/>
                            <w:color w:val="FFFFFF" w:themeColor="background1"/>
                          </w:rPr>
                          <w:t>6</w:t>
                        </w:r>
                        <w:r w:rsidRPr="00834DC2">
                          <w:rPr>
                            <w:rFonts w:ascii="游ゴシック" w:eastAsia="游ゴシック" w:hAnsi="游ゴシック"/>
                            <w:b/>
                            <w:color w:val="FFFFFF" w:themeColor="background1"/>
                          </w:rPr>
                          <w:t>％</w:t>
                        </w:r>
                      </w:p>
                    </w:txbxContent>
                  </v:textbox>
                </v:rect>
                <v:shapetype id="_x0000_t32" coordsize="21600,21600" o:spt="32" o:oned="t" path="m,l21600,21600e" filled="f">
                  <v:path arrowok="t" fillok="f" o:connecttype="none"/>
                  <o:lock v:ext="edit" shapetype="t"/>
                </v:shapetype>
                <v:shape id="直線矢印コネクタ 1" o:spid="_x0000_s1037" type="#_x0000_t32" style="position:absolute;left:3386;top:1364;width:0;height:510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" strokecolor="black [3213]" strokeweight="2.25pt">
                  <v:stroke endarrow="block" endarrowwidth="wide" endarrowlength="long"/>
                </v:shape>
                <v:rect id="正方形/長方形 14" o:spid="_x0000_s1038" style="position:absolute;left:8916;top:30199;width:26676;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" filled="f" stroked="f">
                  <v:textbox style="mso-fit-shape-to-text:t">
                    <w:txbxContent>
                      <w:p w14:paraId="55604E7D" w14:textId="24BE0FC9" w:rsidR="00436F71" w:rsidRPr="00436F71" w:rsidRDefault="00436F71" w:rsidP="00436F71">
                        <w:pPr>
                          <w:ind w:leftChars="67" w:left="141"/>
                          <w:jc w:val="center"/>
                          <w:rPr>
                            <w:rFonts w:ascii="游ゴシック" w:eastAsia="游ゴシック" w:hAnsi="游ゴシック"/>
                            <w:b/>
                            <w:color w:val="595959" w:themeColor="text1" w:themeTint="A6"/>
                            <w:sz w:val="14"/>
                          </w:rPr>
                        </w:pPr>
                        <w:r w:rsidRPr="00436F71">
                          <w:rPr>
                            <w:rFonts w:ascii="游ゴシック" w:eastAsia="游ゴシック" w:hAnsi="游ゴシック" w:hint="eastAsia"/>
                            <w:b/>
                            <w:color w:val="595959" w:themeColor="text1" w:themeTint="A6"/>
                            <w:sz w:val="18"/>
                          </w:rPr>
                          <w:t>合計で</w:t>
                        </w:r>
                        <w:r w:rsidRPr="00436F71">
                          <w:rPr>
                            <w:rFonts w:ascii="游ゴシック" w:eastAsia="游ゴシック" w:hAnsi="游ゴシック"/>
                            <w:b/>
                            <w:color w:val="595959" w:themeColor="text1" w:themeTint="A6"/>
                            <w:sz w:val="18"/>
                          </w:rPr>
                          <w:t>＋10％までの範囲で併用</w:t>
                        </w:r>
                        <w:r w:rsidRPr="00436F71">
                          <w:rPr>
                            <w:rFonts w:ascii="游ゴシック" w:eastAsia="游ゴシック" w:hAnsi="游ゴシック" w:hint="eastAsia"/>
                            <w:b/>
                            <w:color w:val="595959" w:themeColor="text1" w:themeTint="A6"/>
                            <w:sz w:val="18"/>
                          </w:rPr>
                          <w:t>可</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 o:spid="_x0000_s1039" type="#_x0000_t70" style="position:absolute;left:21254;top:32351;width:2588;height:587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" adj=",4761" fillcolor="#5a5a5a [2109]" stroked="f" strokeweight="2pt"/>
                <w10:anchorlock/>
              </v:group>
            </w:pict>
          </mc:Fallback>
        </mc:AlternateContent>
      </w:r>
    </w:p>
    <w:p w14:paraId="3754EF67" w14:textId="0E8532E4" w:rsidR="00610E13" w:rsidRDefault="00610E13" w:rsidP="00610E13">
      <w:pPr>
        <w:autoSpaceDE w:val="0"/>
        <w:autoSpaceDN w:val="0"/>
        <w:adjustRightInd w:val="0"/>
        <w:jc w:val="left"/>
        <w:rPr>
          <w:rFonts w:ascii="游明朝" w:eastAsia="游明朝" w:hAnsi="游明朝" w:cs="ＭＳ 明朝"/>
          <w:kern w:val="0"/>
          <w:szCs w:val="21"/>
        </w:rPr>
      </w:pPr>
    </w:p>
    <w:p w14:paraId="793BF86A" w14:textId="1E7F66F0" w:rsidR="00610E13" w:rsidRPr="004B7D2A" w:rsidRDefault="00C5666B" w:rsidP="004B7D2A">
      <w:pPr>
        <w:autoSpaceDE w:val="0"/>
        <w:autoSpaceDN w:val="0"/>
        <w:adjustRightInd w:val="0"/>
        <w:spacing w:line="300" w:lineRule="exact"/>
        <w:ind w:left="600" w:hangingChars="300" w:hanging="600"/>
        <w:jc w:val="left"/>
        <w:rPr>
          <w:rFonts w:ascii="游明朝" w:eastAsia="游明朝" w:hAnsi="游明朝" w:cs="ＭＳ 明朝"/>
          <w:kern w:val="0"/>
          <w:sz w:val="20"/>
          <w:szCs w:val="21"/>
        </w:rPr>
      </w:pPr>
      <w:r w:rsidRPr="004B7D2A">
        <w:rPr>
          <w:rFonts w:ascii="游明朝" w:eastAsia="游明朝" w:hAnsi="游明朝" w:cs="ＭＳ 明朝" w:hint="eastAsia"/>
          <w:kern w:val="0"/>
          <w:sz w:val="20"/>
          <w:szCs w:val="21"/>
        </w:rPr>
        <w:t>※１　『</w:t>
      </w:r>
      <w:r w:rsidR="00610E13" w:rsidRPr="004B7D2A">
        <w:rPr>
          <w:rFonts w:ascii="游明朝" w:eastAsia="游明朝" w:hAnsi="游明朝" w:cs="ＭＳ 明朝" w:hint="eastAsia"/>
          <w:kern w:val="0"/>
          <w:sz w:val="20"/>
          <w:szCs w:val="21"/>
        </w:rPr>
        <w:t>都市公園の質の向上に向けたPark-PFI活用ガイドライン（令和５年３月改正版</w:t>
      </w:r>
      <w:r w:rsidRPr="004B7D2A">
        <w:rPr>
          <w:rFonts w:ascii="游明朝" w:eastAsia="游明朝" w:hAnsi="游明朝" w:cs="ＭＳ 明朝" w:hint="eastAsia"/>
          <w:kern w:val="0"/>
          <w:sz w:val="20"/>
          <w:szCs w:val="21"/>
        </w:rPr>
        <w:t>）』（国土交通省　都市局　公園緑地・景観課）を参考に作成</w:t>
      </w:r>
    </w:p>
    <w:p w14:paraId="7EC4515E" w14:textId="1D0C0EBE" w:rsidR="003A2EA6" w:rsidRDefault="0038428D" w:rsidP="003A2EA6">
      <w:pPr>
        <w:autoSpaceDE w:val="0"/>
        <w:autoSpaceDN w:val="0"/>
        <w:adjustRightInd w:val="0"/>
        <w:spacing w:line="300" w:lineRule="exact"/>
        <w:ind w:firstLineChars="300" w:firstLine="630"/>
        <w:jc w:val="left"/>
        <w:rPr>
          <w:rFonts w:ascii="游明朝" w:eastAsia="游明朝" w:hAnsi="游明朝" w:cs="ＭＳ 明朝"/>
          <w:kern w:val="0"/>
          <w:sz w:val="20"/>
          <w:szCs w:val="21"/>
        </w:rPr>
      </w:pPr>
      <w:hyperlink r:id="rId8" w:history="1">
        <w:r w:rsidR="00AA660F" w:rsidRPr="00600D03">
          <w:rPr>
            <w:rStyle w:val="ab"/>
            <w:rFonts w:ascii="游明朝" w:eastAsia="游明朝" w:hAnsi="游明朝" w:cs="ＭＳ 明朝"/>
            <w:kern w:val="0"/>
            <w:sz w:val="20"/>
            <w:szCs w:val="21"/>
          </w:rPr>
          <w:t>https://www.mlit.go.jp/toshi/park/toshi_parkgreen_fr_000059.html</w:t>
        </w:r>
      </w:hyperlink>
    </w:p>
    <w:p w14:paraId="5220EE14" w14:textId="19AFDFFA" w:rsidR="00091440" w:rsidRPr="008D3E89" w:rsidRDefault="00091440" w:rsidP="00091440">
      <w:pPr>
        <w:autoSpaceDE w:val="0"/>
        <w:autoSpaceDN w:val="0"/>
        <w:adjustRightInd w:val="0"/>
        <w:spacing w:beforeLines="50" w:before="180" w:line="300" w:lineRule="exact"/>
        <w:ind w:left="600" w:hangingChars="300" w:hanging="600"/>
        <w:jc w:val="left"/>
        <w:rPr>
          <w:rFonts w:ascii="游明朝" w:eastAsia="游明朝" w:hAnsi="游明朝" w:cs="ＭＳ 明朝"/>
          <w:kern w:val="0"/>
          <w:sz w:val="20"/>
          <w:szCs w:val="21"/>
        </w:rPr>
      </w:pPr>
      <w:r w:rsidRPr="00091440">
        <w:rPr>
          <w:rFonts w:ascii="游明朝" w:eastAsia="游明朝" w:hAnsi="游明朝" w:cs="ＭＳ 明朝" w:hint="eastAsia"/>
          <w:kern w:val="0"/>
          <w:sz w:val="20"/>
          <w:szCs w:val="21"/>
        </w:rPr>
        <w:t xml:space="preserve">※２　</w:t>
      </w:r>
      <w:r w:rsidR="00AA34C8">
        <w:rPr>
          <w:rFonts w:ascii="游明朝" w:eastAsia="游明朝" w:hAnsi="游明朝" w:cs="ＭＳ 明朝" w:hint="eastAsia"/>
          <w:kern w:val="0"/>
          <w:sz w:val="20"/>
          <w:szCs w:val="21"/>
        </w:rPr>
        <w:t>西梅田</w:t>
      </w:r>
      <w:r w:rsidRPr="00091440">
        <w:rPr>
          <w:rFonts w:ascii="游明朝" w:eastAsia="游明朝" w:hAnsi="游明朝" w:cs="ＭＳ 明朝" w:hint="eastAsia"/>
          <w:kern w:val="0"/>
          <w:sz w:val="20"/>
          <w:szCs w:val="21"/>
        </w:rPr>
        <w:t>公園は、公園条例第２条の５第１項第１号（敷地面積が0.25</w:t>
      </w:r>
      <w:r w:rsidRPr="00091440">
        <w:rPr>
          <w:rFonts w:ascii="游明朝" w:eastAsia="游明朝" w:hAnsi="游明朝" w:cs="ＭＳ 明朝"/>
          <w:kern w:val="0"/>
          <w:sz w:val="20"/>
          <w:szCs w:val="21"/>
        </w:rPr>
        <w:t>ha</w:t>
      </w:r>
      <w:r w:rsidRPr="00091440">
        <w:rPr>
          <w:rFonts w:ascii="游明朝" w:eastAsia="游明朝" w:hAnsi="游明朝" w:cs="ＭＳ 明朝" w:hint="eastAsia"/>
          <w:kern w:val="0"/>
          <w:sz w:val="20"/>
          <w:szCs w:val="21"/>
        </w:rPr>
        <w:t>以上の都市公園で、主として街区内に居住するものの利用に供することを目的とする都市公園））に該当するため、４％となります。</w:t>
      </w:r>
    </w:p>
    <w:p w14:paraId="3E7A80D8" w14:textId="0D7C91F6" w:rsidR="00091440" w:rsidRDefault="001A387D" w:rsidP="00513BEA">
      <w:pPr>
        <w:autoSpaceDE w:val="0"/>
        <w:autoSpaceDN w:val="0"/>
        <w:adjustRightInd w:val="0"/>
        <w:spacing w:beforeLines="50" w:before="180" w:line="300" w:lineRule="exact"/>
        <w:jc w:val="left"/>
        <w:rPr>
          <w:rFonts w:ascii="游明朝" w:eastAsia="游明朝" w:hAnsi="游明朝" w:cs="ＭＳ 明朝"/>
          <w:kern w:val="0"/>
          <w:sz w:val="20"/>
          <w:szCs w:val="21"/>
        </w:rPr>
      </w:pPr>
      <w:r w:rsidRPr="004B7D2A">
        <w:rPr>
          <w:rFonts w:ascii="游明朝" w:eastAsia="游明朝" w:hAnsi="游明朝" w:cs="ＭＳ 明朝" w:hint="eastAsia"/>
          <w:kern w:val="0"/>
          <w:sz w:val="20"/>
          <w:szCs w:val="21"/>
        </w:rPr>
        <w:t xml:space="preserve">※３　</w:t>
      </w:r>
      <w:r w:rsidRPr="004B7D2A">
        <w:rPr>
          <w:rFonts w:ascii="游明朝" w:eastAsia="游明朝" w:hAnsi="游明朝" w:cs="ＭＳ 明朝"/>
          <w:kern w:val="0"/>
          <w:sz w:val="20"/>
          <w:szCs w:val="21"/>
        </w:rPr>
        <w:t>P-PFI</w:t>
      </w:r>
      <w:r w:rsidRPr="004B7D2A">
        <w:rPr>
          <w:rFonts w:ascii="游明朝" w:eastAsia="游明朝" w:hAnsi="游明朝" w:cs="ＭＳ 明朝" w:hint="eastAsia"/>
          <w:kern w:val="0"/>
          <w:sz w:val="20"/>
          <w:szCs w:val="21"/>
        </w:rPr>
        <w:t>制度において、公園利用者の利便性向上に資する公園施設として設置するもの。</w:t>
      </w:r>
    </w:p>
    <w:sectPr w:rsidR="00091440" w:rsidSect="004B7D2A">
      <w:footerReference w:type="default" r:id="rId9"/>
      <w:pgSz w:w="11906" w:h="16838" w:code="9"/>
      <w:pgMar w:top="851"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A094" w14:textId="77777777" w:rsidR="00E93816" w:rsidRDefault="00E93816" w:rsidP="006D25B7">
      <w:r>
        <w:separator/>
      </w:r>
    </w:p>
  </w:endnote>
  <w:endnote w:type="continuationSeparator" w:id="0">
    <w:p w14:paraId="580D83A7" w14:textId="77777777" w:rsidR="00E93816" w:rsidRDefault="00E93816" w:rsidP="006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C1C8" w14:textId="722EA459" w:rsidR="00E234EF" w:rsidRDefault="00E234EF">
    <w:pPr>
      <w:pStyle w:val="a9"/>
      <w:jc w:val="center"/>
    </w:pPr>
  </w:p>
  <w:p w14:paraId="22189640" w14:textId="77777777" w:rsidR="00E234EF" w:rsidRDefault="00E234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ED5C" w14:textId="77777777" w:rsidR="00E93816" w:rsidRDefault="00E93816" w:rsidP="006D25B7">
      <w:r>
        <w:separator/>
      </w:r>
    </w:p>
  </w:footnote>
  <w:footnote w:type="continuationSeparator" w:id="0">
    <w:p w14:paraId="2473BF68" w14:textId="77777777" w:rsidR="00E93816" w:rsidRDefault="00E93816" w:rsidP="006D2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AF3"/>
    <w:multiLevelType w:val="hybridMultilevel"/>
    <w:tmpl w:val="39B642D8"/>
    <w:lvl w:ilvl="0" w:tplc="92AE90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67427"/>
    <w:multiLevelType w:val="hybridMultilevel"/>
    <w:tmpl w:val="4B60FB3E"/>
    <w:lvl w:ilvl="0" w:tplc="B510C286">
      <w:start w:val="1"/>
      <w:numFmt w:val="upperRoman"/>
      <w:suff w:val="nothing"/>
      <w:lvlText w:val="%1."/>
      <w:lvlJc w:val="left"/>
      <w:pPr>
        <w:ind w:left="98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320628"/>
    <w:multiLevelType w:val="hybridMultilevel"/>
    <w:tmpl w:val="B62E8D1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0C14BA6"/>
    <w:multiLevelType w:val="hybridMultilevel"/>
    <w:tmpl w:val="6532B0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D21024"/>
    <w:multiLevelType w:val="hybridMultilevel"/>
    <w:tmpl w:val="F14A3DC0"/>
    <w:lvl w:ilvl="0" w:tplc="C09249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80C1A"/>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F2D0AEF"/>
    <w:multiLevelType w:val="hybridMultilevel"/>
    <w:tmpl w:val="BEF09B40"/>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856CA"/>
    <w:multiLevelType w:val="hybridMultilevel"/>
    <w:tmpl w:val="89B8FC80"/>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7989"/>
    <w:multiLevelType w:val="hybridMultilevel"/>
    <w:tmpl w:val="AA782C48"/>
    <w:lvl w:ilvl="0" w:tplc="C09249E4">
      <w:start w:val="1"/>
      <w:numFmt w:val="decimalFullWidth"/>
      <w:lvlText w:val="（%1）"/>
      <w:lvlJc w:val="left"/>
      <w:pPr>
        <w:ind w:left="420" w:hanging="420"/>
      </w:pPr>
      <w:rPr>
        <w:rFonts w:hint="eastAsia"/>
      </w:rPr>
    </w:lvl>
    <w:lvl w:ilvl="1" w:tplc="C09249E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F31F3"/>
    <w:multiLevelType w:val="hybridMultilevel"/>
    <w:tmpl w:val="30F80110"/>
    <w:lvl w:ilvl="0" w:tplc="8910ABE0">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5960BBC"/>
    <w:multiLevelType w:val="hybridMultilevel"/>
    <w:tmpl w:val="50DA4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11C03"/>
    <w:multiLevelType w:val="hybridMultilevel"/>
    <w:tmpl w:val="B39AA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AE9070">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42423"/>
    <w:multiLevelType w:val="hybridMultilevel"/>
    <w:tmpl w:val="FEA49046"/>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A401C"/>
    <w:multiLevelType w:val="hybridMultilevel"/>
    <w:tmpl w:val="85D81CDC"/>
    <w:lvl w:ilvl="0" w:tplc="5DE817F6">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 w15:restartNumberingAfterBreak="0">
    <w:nsid w:val="4DD52AF6"/>
    <w:multiLevelType w:val="hybridMultilevel"/>
    <w:tmpl w:val="006EEB4C"/>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8160F"/>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F0C1E2D"/>
    <w:multiLevelType w:val="hybridMultilevel"/>
    <w:tmpl w:val="38FA5F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0BE1E3A"/>
    <w:multiLevelType w:val="hybridMultilevel"/>
    <w:tmpl w:val="97948B02"/>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157E8D"/>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9" w15:restartNumberingAfterBreak="0">
    <w:nsid w:val="6C456CDF"/>
    <w:multiLevelType w:val="hybridMultilevel"/>
    <w:tmpl w:val="1024A2AA"/>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5BC09C2"/>
    <w:multiLevelType w:val="hybridMultilevel"/>
    <w:tmpl w:val="33CEC364"/>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3A2572"/>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D074F54"/>
    <w:multiLevelType w:val="hybridMultilevel"/>
    <w:tmpl w:val="B19C37E2"/>
    <w:lvl w:ilvl="0" w:tplc="5DE817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434205518">
    <w:abstractNumId w:val="10"/>
  </w:num>
  <w:num w:numId="2" w16cid:durableId="1058942543">
    <w:abstractNumId w:val="6"/>
  </w:num>
  <w:num w:numId="3" w16cid:durableId="1909343702">
    <w:abstractNumId w:val="8"/>
  </w:num>
  <w:num w:numId="4" w16cid:durableId="736905129">
    <w:abstractNumId w:val="16"/>
  </w:num>
  <w:num w:numId="5" w16cid:durableId="1629780568">
    <w:abstractNumId w:val="3"/>
  </w:num>
  <w:num w:numId="6" w16cid:durableId="67919285">
    <w:abstractNumId w:val="4"/>
  </w:num>
  <w:num w:numId="7" w16cid:durableId="461581046">
    <w:abstractNumId w:val="1"/>
  </w:num>
  <w:num w:numId="8" w16cid:durableId="2021271379">
    <w:abstractNumId w:val="22"/>
  </w:num>
  <w:num w:numId="9" w16cid:durableId="1233273583">
    <w:abstractNumId w:val="13"/>
  </w:num>
  <w:num w:numId="10" w16cid:durableId="2112822770">
    <w:abstractNumId w:val="19"/>
  </w:num>
  <w:num w:numId="11" w16cid:durableId="2060324614">
    <w:abstractNumId w:val="15"/>
  </w:num>
  <w:num w:numId="12" w16cid:durableId="1402409004">
    <w:abstractNumId w:val="5"/>
  </w:num>
  <w:num w:numId="13" w16cid:durableId="1861891284">
    <w:abstractNumId w:val="21"/>
  </w:num>
  <w:num w:numId="14" w16cid:durableId="1494761484">
    <w:abstractNumId w:val="20"/>
  </w:num>
  <w:num w:numId="15" w16cid:durableId="794325584">
    <w:abstractNumId w:val="14"/>
  </w:num>
  <w:num w:numId="16" w16cid:durableId="1871067568">
    <w:abstractNumId w:val="11"/>
  </w:num>
  <w:num w:numId="17" w16cid:durableId="1670017339">
    <w:abstractNumId w:val="0"/>
  </w:num>
  <w:num w:numId="18" w16cid:durableId="2027052213">
    <w:abstractNumId w:val="1"/>
    <w:lvlOverride w:ilvl="0">
      <w:lvl w:ilvl="0" w:tplc="B510C286">
        <w:start w:val="1"/>
        <w:numFmt w:val="upperRoman"/>
        <w:suff w:val="nothing"/>
        <w:lvlText w:val="%1."/>
        <w:lvlJc w:val="left"/>
        <w:pPr>
          <w:ind w:left="988"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16cid:durableId="151525870">
    <w:abstractNumId w:val="2"/>
  </w:num>
  <w:num w:numId="20" w16cid:durableId="1358121531">
    <w:abstractNumId w:val="12"/>
  </w:num>
  <w:num w:numId="21" w16cid:durableId="1685545832">
    <w:abstractNumId w:val="7"/>
  </w:num>
  <w:num w:numId="22" w16cid:durableId="305014225">
    <w:abstractNumId w:val="18"/>
  </w:num>
  <w:num w:numId="23" w16cid:durableId="1026558992">
    <w:abstractNumId w:val="9"/>
  </w:num>
  <w:num w:numId="24" w16cid:durableId="471991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B5"/>
    <w:rsid w:val="00010212"/>
    <w:rsid w:val="00010763"/>
    <w:rsid w:val="00012BF9"/>
    <w:rsid w:val="00021CCD"/>
    <w:rsid w:val="00032C11"/>
    <w:rsid w:val="00033C7E"/>
    <w:rsid w:val="00043646"/>
    <w:rsid w:val="00044B4D"/>
    <w:rsid w:val="00046257"/>
    <w:rsid w:val="000478FB"/>
    <w:rsid w:val="000529E8"/>
    <w:rsid w:val="00052BF3"/>
    <w:rsid w:val="0005302A"/>
    <w:rsid w:val="00066282"/>
    <w:rsid w:val="0007337B"/>
    <w:rsid w:val="00073ED7"/>
    <w:rsid w:val="00084EC4"/>
    <w:rsid w:val="00085CDE"/>
    <w:rsid w:val="00091440"/>
    <w:rsid w:val="00096D1C"/>
    <w:rsid w:val="000A1532"/>
    <w:rsid w:val="000A47D4"/>
    <w:rsid w:val="000C059A"/>
    <w:rsid w:val="000D13B8"/>
    <w:rsid w:val="000D1431"/>
    <w:rsid w:val="000D45D5"/>
    <w:rsid w:val="000D5AA1"/>
    <w:rsid w:val="000E1CA6"/>
    <w:rsid w:val="000E5018"/>
    <w:rsid w:val="000E592E"/>
    <w:rsid w:val="000E6B59"/>
    <w:rsid w:val="000F46EA"/>
    <w:rsid w:val="000F5DA4"/>
    <w:rsid w:val="000F7CC7"/>
    <w:rsid w:val="00103D65"/>
    <w:rsid w:val="00104E71"/>
    <w:rsid w:val="00105FE9"/>
    <w:rsid w:val="00106D82"/>
    <w:rsid w:val="001316E9"/>
    <w:rsid w:val="00131E10"/>
    <w:rsid w:val="00135303"/>
    <w:rsid w:val="00143FEF"/>
    <w:rsid w:val="00163381"/>
    <w:rsid w:val="00174E76"/>
    <w:rsid w:val="00180171"/>
    <w:rsid w:val="0019054E"/>
    <w:rsid w:val="001A387D"/>
    <w:rsid w:val="001A76D8"/>
    <w:rsid w:val="001B7B5F"/>
    <w:rsid w:val="001C3A24"/>
    <w:rsid w:val="001C5C97"/>
    <w:rsid w:val="001D261A"/>
    <w:rsid w:val="001D39BF"/>
    <w:rsid w:val="001E4027"/>
    <w:rsid w:val="001E5420"/>
    <w:rsid w:val="001E6729"/>
    <w:rsid w:val="001F0D34"/>
    <w:rsid w:val="0020113C"/>
    <w:rsid w:val="00201F11"/>
    <w:rsid w:val="00203B53"/>
    <w:rsid w:val="00217BAB"/>
    <w:rsid w:val="00224B4F"/>
    <w:rsid w:val="00230FD9"/>
    <w:rsid w:val="00240D7E"/>
    <w:rsid w:val="00252075"/>
    <w:rsid w:val="002908EC"/>
    <w:rsid w:val="0029774E"/>
    <w:rsid w:val="002A060E"/>
    <w:rsid w:val="002B2908"/>
    <w:rsid w:val="002B2E2A"/>
    <w:rsid w:val="002C0D8F"/>
    <w:rsid w:val="002C1926"/>
    <w:rsid w:val="002C53B7"/>
    <w:rsid w:val="002C79C6"/>
    <w:rsid w:val="002D16CD"/>
    <w:rsid w:val="002D63C9"/>
    <w:rsid w:val="002D6E22"/>
    <w:rsid w:val="002E54D4"/>
    <w:rsid w:val="002F0793"/>
    <w:rsid w:val="00300235"/>
    <w:rsid w:val="0032228E"/>
    <w:rsid w:val="00330C3D"/>
    <w:rsid w:val="00340F06"/>
    <w:rsid w:val="00350D97"/>
    <w:rsid w:val="00361895"/>
    <w:rsid w:val="00371FB8"/>
    <w:rsid w:val="0038428D"/>
    <w:rsid w:val="003942E4"/>
    <w:rsid w:val="003A2EA6"/>
    <w:rsid w:val="003C0BFD"/>
    <w:rsid w:val="003C354F"/>
    <w:rsid w:val="003E05F3"/>
    <w:rsid w:val="003F0099"/>
    <w:rsid w:val="003F19B6"/>
    <w:rsid w:val="003F4839"/>
    <w:rsid w:val="003F62FB"/>
    <w:rsid w:val="00400938"/>
    <w:rsid w:val="00400A9F"/>
    <w:rsid w:val="00414C64"/>
    <w:rsid w:val="0042192A"/>
    <w:rsid w:val="00423A47"/>
    <w:rsid w:val="00432D27"/>
    <w:rsid w:val="00435574"/>
    <w:rsid w:val="00436F71"/>
    <w:rsid w:val="00442DD3"/>
    <w:rsid w:val="00453548"/>
    <w:rsid w:val="0045452B"/>
    <w:rsid w:val="0045545F"/>
    <w:rsid w:val="004624B5"/>
    <w:rsid w:val="00464C6A"/>
    <w:rsid w:val="004706DC"/>
    <w:rsid w:val="0047189D"/>
    <w:rsid w:val="00477447"/>
    <w:rsid w:val="00487436"/>
    <w:rsid w:val="004A7748"/>
    <w:rsid w:val="004B030A"/>
    <w:rsid w:val="004B2969"/>
    <w:rsid w:val="004B3C7B"/>
    <w:rsid w:val="004B7D2A"/>
    <w:rsid w:val="004C57CB"/>
    <w:rsid w:val="004E262C"/>
    <w:rsid w:val="004E3B6B"/>
    <w:rsid w:val="004F7BB7"/>
    <w:rsid w:val="004F7CD1"/>
    <w:rsid w:val="00505A13"/>
    <w:rsid w:val="00513BEA"/>
    <w:rsid w:val="0052273E"/>
    <w:rsid w:val="00524FA1"/>
    <w:rsid w:val="00526BA9"/>
    <w:rsid w:val="00536EA2"/>
    <w:rsid w:val="00545B15"/>
    <w:rsid w:val="00554C1F"/>
    <w:rsid w:val="00561833"/>
    <w:rsid w:val="005678DB"/>
    <w:rsid w:val="00567919"/>
    <w:rsid w:val="0057212C"/>
    <w:rsid w:val="005732AD"/>
    <w:rsid w:val="00575F23"/>
    <w:rsid w:val="00575F99"/>
    <w:rsid w:val="00585A7F"/>
    <w:rsid w:val="005958CB"/>
    <w:rsid w:val="005B0085"/>
    <w:rsid w:val="005C2A9A"/>
    <w:rsid w:val="005E06F2"/>
    <w:rsid w:val="005E0B0B"/>
    <w:rsid w:val="005E3573"/>
    <w:rsid w:val="005E4C62"/>
    <w:rsid w:val="005F17CE"/>
    <w:rsid w:val="00602744"/>
    <w:rsid w:val="00610E13"/>
    <w:rsid w:val="00615C1B"/>
    <w:rsid w:val="00622A8F"/>
    <w:rsid w:val="0064206D"/>
    <w:rsid w:val="006453D2"/>
    <w:rsid w:val="00661EF6"/>
    <w:rsid w:val="00664261"/>
    <w:rsid w:val="006721CA"/>
    <w:rsid w:val="0067361C"/>
    <w:rsid w:val="006811A0"/>
    <w:rsid w:val="0068551E"/>
    <w:rsid w:val="006A1297"/>
    <w:rsid w:val="006B1AD0"/>
    <w:rsid w:val="006C56FF"/>
    <w:rsid w:val="006D08F4"/>
    <w:rsid w:val="006D24DA"/>
    <w:rsid w:val="006D25B7"/>
    <w:rsid w:val="006D6A0D"/>
    <w:rsid w:val="006E0AD5"/>
    <w:rsid w:val="006F3629"/>
    <w:rsid w:val="007021C2"/>
    <w:rsid w:val="00704808"/>
    <w:rsid w:val="00712BE7"/>
    <w:rsid w:val="00716AA5"/>
    <w:rsid w:val="007210A5"/>
    <w:rsid w:val="0072325F"/>
    <w:rsid w:val="0072788D"/>
    <w:rsid w:val="00727DC1"/>
    <w:rsid w:val="00731357"/>
    <w:rsid w:val="0075160F"/>
    <w:rsid w:val="0075254F"/>
    <w:rsid w:val="00753D33"/>
    <w:rsid w:val="00755195"/>
    <w:rsid w:val="007816C3"/>
    <w:rsid w:val="00785218"/>
    <w:rsid w:val="0078674C"/>
    <w:rsid w:val="007870B5"/>
    <w:rsid w:val="007A3AC1"/>
    <w:rsid w:val="007A68B3"/>
    <w:rsid w:val="007B1B62"/>
    <w:rsid w:val="007B512F"/>
    <w:rsid w:val="007B5411"/>
    <w:rsid w:val="007F16C0"/>
    <w:rsid w:val="00806482"/>
    <w:rsid w:val="00807D4B"/>
    <w:rsid w:val="00811CF2"/>
    <w:rsid w:val="00816161"/>
    <w:rsid w:val="00817DB8"/>
    <w:rsid w:val="00826716"/>
    <w:rsid w:val="00834749"/>
    <w:rsid w:val="00834DC2"/>
    <w:rsid w:val="00841BBF"/>
    <w:rsid w:val="00850288"/>
    <w:rsid w:val="00864E70"/>
    <w:rsid w:val="00865134"/>
    <w:rsid w:val="00872E3E"/>
    <w:rsid w:val="0088006A"/>
    <w:rsid w:val="00885BDF"/>
    <w:rsid w:val="00890765"/>
    <w:rsid w:val="0089173C"/>
    <w:rsid w:val="0089484F"/>
    <w:rsid w:val="00895D99"/>
    <w:rsid w:val="00897B5D"/>
    <w:rsid w:val="008B1B52"/>
    <w:rsid w:val="008B3E27"/>
    <w:rsid w:val="008B5D10"/>
    <w:rsid w:val="008D0EAF"/>
    <w:rsid w:val="008D3E89"/>
    <w:rsid w:val="008E0A88"/>
    <w:rsid w:val="008E4C66"/>
    <w:rsid w:val="008E7F91"/>
    <w:rsid w:val="008F1943"/>
    <w:rsid w:val="008F20D6"/>
    <w:rsid w:val="008F747B"/>
    <w:rsid w:val="00900088"/>
    <w:rsid w:val="009018DA"/>
    <w:rsid w:val="009020D1"/>
    <w:rsid w:val="00920074"/>
    <w:rsid w:val="00933248"/>
    <w:rsid w:val="00936F4E"/>
    <w:rsid w:val="00950979"/>
    <w:rsid w:val="00954922"/>
    <w:rsid w:val="00956AA6"/>
    <w:rsid w:val="00972BB4"/>
    <w:rsid w:val="009B18AF"/>
    <w:rsid w:val="009B34A2"/>
    <w:rsid w:val="009B4C9C"/>
    <w:rsid w:val="009B729E"/>
    <w:rsid w:val="009B7840"/>
    <w:rsid w:val="009C1DDB"/>
    <w:rsid w:val="009E4C28"/>
    <w:rsid w:val="009F37F3"/>
    <w:rsid w:val="009F7065"/>
    <w:rsid w:val="009F7FD3"/>
    <w:rsid w:val="00A009D4"/>
    <w:rsid w:val="00A108CB"/>
    <w:rsid w:val="00A148CD"/>
    <w:rsid w:val="00A17705"/>
    <w:rsid w:val="00A22845"/>
    <w:rsid w:val="00A249FB"/>
    <w:rsid w:val="00A35A27"/>
    <w:rsid w:val="00A374EF"/>
    <w:rsid w:val="00A459E4"/>
    <w:rsid w:val="00A51AE9"/>
    <w:rsid w:val="00A5622C"/>
    <w:rsid w:val="00A67AAA"/>
    <w:rsid w:val="00A73E50"/>
    <w:rsid w:val="00A94DA6"/>
    <w:rsid w:val="00AA26DA"/>
    <w:rsid w:val="00AA34C8"/>
    <w:rsid w:val="00AA660F"/>
    <w:rsid w:val="00AA6C8D"/>
    <w:rsid w:val="00AB02BA"/>
    <w:rsid w:val="00AB36A2"/>
    <w:rsid w:val="00AC4108"/>
    <w:rsid w:val="00AC56DB"/>
    <w:rsid w:val="00AD7F25"/>
    <w:rsid w:val="00AE3D61"/>
    <w:rsid w:val="00AF3A86"/>
    <w:rsid w:val="00AF4EB9"/>
    <w:rsid w:val="00AF4F8E"/>
    <w:rsid w:val="00AF7147"/>
    <w:rsid w:val="00B004AD"/>
    <w:rsid w:val="00B154E2"/>
    <w:rsid w:val="00B174F2"/>
    <w:rsid w:val="00B30013"/>
    <w:rsid w:val="00B35687"/>
    <w:rsid w:val="00B35FBB"/>
    <w:rsid w:val="00B62B2E"/>
    <w:rsid w:val="00B72AC8"/>
    <w:rsid w:val="00B75286"/>
    <w:rsid w:val="00B75DEC"/>
    <w:rsid w:val="00B7692E"/>
    <w:rsid w:val="00B81F87"/>
    <w:rsid w:val="00B8216B"/>
    <w:rsid w:val="00B97C2A"/>
    <w:rsid w:val="00BB3B69"/>
    <w:rsid w:val="00BB438D"/>
    <w:rsid w:val="00BC4F1C"/>
    <w:rsid w:val="00BD1478"/>
    <w:rsid w:val="00BD23BF"/>
    <w:rsid w:val="00BD5A2A"/>
    <w:rsid w:val="00BF09DE"/>
    <w:rsid w:val="00BF1938"/>
    <w:rsid w:val="00BF5CAC"/>
    <w:rsid w:val="00C07E99"/>
    <w:rsid w:val="00C15842"/>
    <w:rsid w:val="00C2193E"/>
    <w:rsid w:val="00C22644"/>
    <w:rsid w:val="00C41F2E"/>
    <w:rsid w:val="00C510B8"/>
    <w:rsid w:val="00C55153"/>
    <w:rsid w:val="00C5666B"/>
    <w:rsid w:val="00C622C8"/>
    <w:rsid w:val="00C6383B"/>
    <w:rsid w:val="00C7271A"/>
    <w:rsid w:val="00C770A8"/>
    <w:rsid w:val="00C81843"/>
    <w:rsid w:val="00C82E60"/>
    <w:rsid w:val="00C833BB"/>
    <w:rsid w:val="00C922CF"/>
    <w:rsid w:val="00CA15E6"/>
    <w:rsid w:val="00CB2AE1"/>
    <w:rsid w:val="00CB77FF"/>
    <w:rsid w:val="00CC47F5"/>
    <w:rsid w:val="00CC5C0F"/>
    <w:rsid w:val="00CD514C"/>
    <w:rsid w:val="00CD557B"/>
    <w:rsid w:val="00CD65C7"/>
    <w:rsid w:val="00CE1F05"/>
    <w:rsid w:val="00CE389C"/>
    <w:rsid w:val="00CF1D3F"/>
    <w:rsid w:val="00D017BB"/>
    <w:rsid w:val="00D105A8"/>
    <w:rsid w:val="00D15CFF"/>
    <w:rsid w:val="00D21FB9"/>
    <w:rsid w:val="00D24DB7"/>
    <w:rsid w:val="00D26617"/>
    <w:rsid w:val="00D41619"/>
    <w:rsid w:val="00D553B5"/>
    <w:rsid w:val="00D72880"/>
    <w:rsid w:val="00D926A2"/>
    <w:rsid w:val="00D9626B"/>
    <w:rsid w:val="00DB0023"/>
    <w:rsid w:val="00DB22F9"/>
    <w:rsid w:val="00DB79EA"/>
    <w:rsid w:val="00DC23EA"/>
    <w:rsid w:val="00DC26B7"/>
    <w:rsid w:val="00DC3A79"/>
    <w:rsid w:val="00DC49F0"/>
    <w:rsid w:val="00DE11E6"/>
    <w:rsid w:val="00DE4EFE"/>
    <w:rsid w:val="00DE602F"/>
    <w:rsid w:val="00E071AA"/>
    <w:rsid w:val="00E1062E"/>
    <w:rsid w:val="00E10961"/>
    <w:rsid w:val="00E17016"/>
    <w:rsid w:val="00E21A3E"/>
    <w:rsid w:val="00E227B5"/>
    <w:rsid w:val="00E234EF"/>
    <w:rsid w:val="00E306F8"/>
    <w:rsid w:val="00E35CD3"/>
    <w:rsid w:val="00E374F8"/>
    <w:rsid w:val="00E47373"/>
    <w:rsid w:val="00E51BBD"/>
    <w:rsid w:val="00E540D1"/>
    <w:rsid w:val="00E5743F"/>
    <w:rsid w:val="00E64544"/>
    <w:rsid w:val="00E72400"/>
    <w:rsid w:val="00E77118"/>
    <w:rsid w:val="00E81A80"/>
    <w:rsid w:val="00E82B26"/>
    <w:rsid w:val="00E84224"/>
    <w:rsid w:val="00E86B74"/>
    <w:rsid w:val="00E8789E"/>
    <w:rsid w:val="00E9347F"/>
    <w:rsid w:val="00E93816"/>
    <w:rsid w:val="00E95108"/>
    <w:rsid w:val="00E9514A"/>
    <w:rsid w:val="00EA692E"/>
    <w:rsid w:val="00EB1D69"/>
    <w:rsid w:val="00EB1E96"/>
    <w:rsid w:val="00EC1487"/>
    <w:rsid w:val="00EC1EE2"/>
    <w:rsid w:val="00EC335D"/>
    <w:rsid w:val="00EE0B77"/>
    <w:rsid w:val="00EE2F8D"/>
    <w:rsid w:val="00EF5FCD"/>
    <w:rsid w:val="00EF6E05"/>
    <w:rsid w:val="00F240A1"/>
    <w:rsid w:val="00F40158"/>
    <w:rsid w:val="00F5406F"/>
    <w:rsid w:val="00F602D0"/>
    <w:rsid w:val="00F609C8"/>
    <w:rsid w:val="00F74448"/>
    <w:rsid w:val="00F749AB"/>
    <w:rsid w:val="00F77210"/>
    <w:rsid w:val="00F81FE5"/>
    <w:rsid w:val="00F87CF8"/>
    <w:rsid w:val="00F927F2"/>
    <w:rsid w:val="00F952D7"/>
    <w:rsid w:val="00F960E2"/>
    <w:rsid w:val="00FA66FD"/>
    <w:rsid w:val="00FA6FFD"/>
    <w:rsid w:val="00FA7664"/>
    <w:rsid w:val="00FB4D27"/>
    <w:rsid w:val="00FB5423"/>
    <w:rsid w:val="00FB56AF"/>
    <w:rsid w:val="00FD487B"/>
    <w:rsid w:val="00FD5B9F"/>
    <w:rsid w:val="00FE2BA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75F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E05"/>
    <w:pPr>
      <w:widowControl w:val="0"/>
      <w:jc w:val="both"/>
    </w:pPr>
  </w:style>
  <w:style w:type="paragraph" w:styleId="2">
    <w:name w:val="heading 2"/>
    <w:basedOn w:val="a"/>
    <w:next w:val="a"/>
    <w:link w:val="20"/>
    <w:uiPriority w:val="9"/>
    <w:unhideWhenUsed/>
    <w:qFormat/>
    <w:rsid w:val="00096D1C"/>
    <w:pPr>
      <w:keepNext/>
      <w:spacing w:before="240"/>
      <w:ind w:leftChars="50" w:left="50"/>
      <w:outlineLvl w:val="1"/>
    </w:pPr>
    <w:rPr>
      <w:rFonts w:ascii="HGSｺﾞｼｯｸE" w:eastAsia="HGSｺﾞｼｯｸE" w:hAnsi="HGSｺﾞｼｯｸE" w:cstheme="majorBidi"/>
      <w:sz w:val="24"/>
      <w:szCs w:val="21"/>
    </w:rPr>
  </w:style>
  <w:style w:type="paragraph" w:styleId="3">
    <w:name w:val="heading 3"/>
    <w:basedOn w:val="a"/>
    <w:next w:val="a"/>
    <w:link w:val="30"/>
    <w:uiPriority w:val="9"/>
    <w:unhideWhenUsed/>
    <w:qFormat/>
    <w:rsid w:val="00F609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96D1C"/>
    <w:pPr>
      <w:keepNext/>
      <w:ind w:leftChars="150" w:left="150"/>
      <w:jc w:val="left"/>
      <w:outlineLvl w:val="3"/>
    </w:pPr>
    <w:rPr>
      <w:rFonts w:ascii="HGSｺﾞｼｯｸE" w:eastAsia="HGSｺﾞｼｯｸE" w:hAnsi="HGSｺﾞｼｯｸE"/>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B5"/>
    <w:pPr>
      <w:ind w:leftChars="400" w:left="840"/>
    </w:pPr>
  </w:style>
  <w:style w:type="paragraph" w:customStyle="1" w:styleId="a4">
    <w:name w:val="文章"/>
    <w:basedOn w:val="a"/>
    <w:link w:val="a5"/>
    <w:qFormat/>
    <w:rsid w:val="007870B5"/>
    <w:pPr>
      <w:ind w:leftChars="200" w:left="200" w:firstLineChars="100" w:firstLine="100"/>
    </w:pPr>
    <w:rPr>
      <w:rFonts w:eastAsia="HGPｺﾞｼｯｸM"/>
      <w:szCs w:val="21"/>
    </w:rPr>
  </w:style>
  <w:style w:type="character" w:customStyle="1" w:styleId="a5">
    <w:name w:val="文章 (文字)"/>
    <w:basedOn w:val="a0"/>
    <w:link w:val="a4"/>
    <w:rsid w:val="007870B5"/>
    <w:rPr>
      <w:rFonts w:eastAsia="HGPｺﾞｼｯｸM"/>
      <w:szCs w:val="21"/>
    </w:rPr>
  </w:style>
  <w:style w:type="table" w:styleId="a6">
    <w:name w:val="Table Grid"/>
    <w:basedOn w:val="a1"/>
    <w:uiPriority w:val="59"/>
    <w:rsid w:val="007870B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5B7"/>
    <w:pPr>
      <w:tabs>
        <w:tab w:val="center" w:pos="4252"/>
        <w:tab w:val="right" w:pos="8504"/>
      </w:tabs>
      <w:snapToGrid w:val="0"/>
    </w:pPr>
  </w:style>
  <w:style w:type="character" w:customStyle="1" w:styleId="a8">
    <w:name w:val="ヘッダー (文字)"/>
    <w:basedOn w:val="a0"/>
    <w:link w:val="a7"/>
    <w:uiPriority w:val="99"/>
    <w:rsid w:val="006D25B7"/>
  </w:style>
  <w:style w:type="paragraph" w:styleId="a9">
    <w:name w:val="footer"/>
    <w:basedOn w:val="a"/>
    <w:link w:val="aa"/>
    <w:uiPriority w:val="99"/>
    <w:unhideWhenUsed/>
    <w:rsid w:val="006D25B7"/>
    <w:pPr>
      <w:tabs>
        <w:tab w:val="center" w:pos="4252"/>
        <w:tab w:val="right" w:pos="8504"/>
      </w:tabs>
      <w:snapToGrid w:val="0"/>
    </w:pPr>
  </w:style>
  <w:style w:type="character" w:customStyle="1" w:styleId="aa">
    <w:name w:val="フッター (文字)"/>
    <w:basedOn w:val="a0"/>
    <w:link w:val="a9"/>
    <w:uiPriority w:val="99"/>
    <w:rsid w:val="006D25B7"/>
  </w:style>
  <w:style w:type="character" w:customStyle="1" w:styleId="20">
    <w:name w:val="見出し 2 (文字)"/>
    <w:basedOn w:val="a0"/>
    <w:link w:val="2"/>
    <w:uiPriority w:val="9"/>
    <w:rsid w:val="00096D1C"/>
    <w:rPr>
      <w:rFonts w:ascii="HGSｺﾞｼｯｸE" w:eastAsia="HGSｺﾞｼｯｸE" w:hAnsi="HGSｺﾞｼｯｸE" w:cstheme="majorBidi"/>
      <w:sz w:val="24"/>
      <w:szCs w:val="21"/>
    </w:rPr>
  </w:style>
  <w:style w:type="character" w:customStyle="1" w:styleId="40">
    <w:name w:val="見出し 4 (文字)"/>
    <w:basedOn w:val="a0"/>
    <w:link w:val="4"/>
    <w:uiPriority w:val="9"/>
    <w:rsid w:val="00096D1C"/>
    <w:rPr>
      <w:rFonts w:ascii="HGSｺﾞｼｯｸE" w:eastAsia="HGSｺﾞｼｯｸE" w:hAnsi="HGSｺﾞｼｯｸE"/>
      <w:bCs/>
      <w:szCs w:val="21"/>
    </w:rPr>
  </w:style>
  <w:style w:type="character" w:customStyle="1" w:styleId="30">
    <w:name w:val="見出し 3 (文字)"/>
    <w:basedOn w:val="a0"/>
    <w:link w:val="3"/>
    <w:uiPriority w:val="9"/>
    <w:rsid w:val="00F609C8"/>
    <w:rPr>
      <w:rFonts w:asciiTheme="majorHAnsi" w:eastAsiaTheme="majorEastAsia" w:hAnsiTheme="majorHAnsi" w:cstheme="majorBidi"/>
    </w:rPr>
  </w:style>
  <w:style w:type="character" w:styleId="ab">
    <w:name w:val="Hyperlink"/>
    <w:basedOn w:val="a0"/>
    <w:uiPriority w:val="99"/>
    <w:unhideWhenUsed/>
    <w:rsid w:val="003F4839"/>
    <w:rPr>
      <w:color w:val="0000FF" w:themeColor="hyperlink"/>
      <w:u w:val="single"/>
    </w:rPr>
  </w:style>
  <w:style w:type="paragraph" w:styleId="ac">
    <w:name w:val="Balloon Text"/>
    <w:basedOn w:val="a"/>
    <w:link w:val="ad"/>
    <w:uiPriority w:val="99"/>
    <w:semiHidden/>
    <w:unhideWhenUsed/>
    <w:rsid w:val="00435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57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06F2"/>
    <w:rPr>
      <w:sz w:val="18"/>
      <w:szCs w:val="18"/>
    </w:rPr>
  </w:style>
  <w:style w:type="paragraph" w:styleId="af">
    <w:name w:val="annotation text"/>
    <w:basedOn w:val="a"/>
    <w:link w:val="af0"/>
    <w:uiPriority w:val="99"/>
    <w:unhideWhenUsed/>
    <w:rsid w:val="005E06F2"/>
    <w:pPr>
      <w:jc w:val="left"/>
    </w:pPr>
  </w:style>
  <w:style w:type="character" w:customStyle="1" w:styleId="af0">
    <w:name w:val="コメント文字列 (文字)"/>
    <w:basedOn w:val="a0"/>
    <w:link w:val="af"/>
    <w:uiPriority w:val="99"/>
    <w:rsid w:val="005E06F2"/>
  </w:style>
  <w:style w:type="paragraph" w:styleId="af1">
    <w:name w:val="annotation subject"/>
    <w:basedOn w:val="af"/>
    <w:next w:val="af"/>
    <w:link w:val="af2"/>
    <w:uiPriority w:val="99"/>
    <w:semiHidden/>
    <w:unhideWhenUsed/>
    <w:rsid w:val="005E06F2"/>
    <w:rPr>
      <w:b/>
      <w:bCs/>
    </w:rPr>
  </w:style>
  <w:style w:type="character" w:customStyle="1" w:styleId="af2">
    <w:name w:val="コメント内容 (文字)"/>
    <w:basedOn w:val="af0"/>
    <w:link w:val="af1"/>
    <w:uiPriority w:val="99"/>
    <w:semiHidden/>
    <w:rsid w:val="005E06F2"/>
    <w:rPr>
      <w:b/>
      <w:bCs/>
    </w:rPr>
  </w:style>
  <w:style w:type="paragraph" w:styleId="af3">
    <w:name w:val="Revision"/>
    <w:hidden/>
    <w:uiPriority w:val="99"/>
    <w:semiHidden/>
    <w:rsid w:val="005E06F2"/>
  </w:style>
  <w:style w:type="character" w:styleId="af4">
    <w:name w:val="FollowedHyperlink"/>
    <w:basedOn w:val="a0"/>
    <w:uiPriority w:val="99"/>
    <w:semiHidden/>
    <w:unhideWhenUsed/>
    <w:rsid w:val="00E82B26"/>
    <w:rPr>
      <w:color w:val="800080" w:themeColor="followedHyperlink"/>
      <w:u w:val="single"/>
    </w:rPr>
  </w:style>
  <w:style w:type="character" w:customStyle="1" w:styleId="cm">
    <w:name w:val="cm"/>
    <w:basedOn w:val="a0"/>
    <w:rsid w:val="003F19B6"/>
  </w:style>
  <w:style w:type="character" w:styleId="af5">
    <w:name w:val="Unresolved Mention"/>
    <w:basedOn w:val="a0"/>
    <w:uiPriority w:val="99"/>
    <w:semiHidden/>
    <w:unhideWhenUsed/>
    <w:rsid w:val="003A2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7871">
      <w:bodyDiv w:val="1"/>
      <w:marLeft w:val="0"/>
      <w:marRight w:val="0"/>
      <w:marTop w:val="0"/>
      <w:marBottom w:val="0"/>
      <w:divBdr>
        <w:top w:val="none" w:sz="0" w:space="0" w:color="auto"/>
        <w:left w:val="none" w:sz="0" w:space="0" w:color="auto"/>
        <w:bottom w:val="none" w:sz="0" w:space="0" w:color="auto"/>
        <w:right w:val="none" w:sz="0" w:space="0" w:color="auto"/>
      </w:divBdr>
    </w:div>
    <w:div w:id="1894072948">
      <w:bodyDiv w:val="1"/>
      <w:marLeft w:val="0"/>
      <w:marRight w:val="0"/>
      <w:marTop w:val="0"/>
      <w:marBottom w:val="0"/>
      <w:divBdr>
        <w:top w:val="none" w:sz="0" w:space="0" w:color="auto"/>
        <w:left w:val="none" w:sz="0" w:space="0" w:color="auto"/>
        <w:bottom w:val="none" w:sz="0" w:space="0" w:color="auto"/>
        <w:right w:val="none" w:sz="0" w:space="0" w:color="auto"/>
      </w:divBdr>
    </w:div>
    <w:div w:id="19553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toshi/park/toshi_parkgreen_fr_000059.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305A-E4E1-4700-A58F-886B06AF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2018-07-06T10:00:00Z</dcterms:created>
  <dcterms:modified xsi:type="dcterms:W3CDTF">2025-05-21T08:07:00Z</dcterms:modified>
</cp:coreProperties>
</file>