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B97F997"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98799D">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50E96C0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9601BF" w:rsidRPr="00341941">
        <w:rPr>
          <w:rFonts w:ascii="ＭＳ 明朝" w:hAnsi="ＭＳ 明朝" w:hint="eastAsia"/>
          <w:spacing w:val="-14"/>
          <w:szCs w:val="21"/>
        </w:rPr>
        <w:t>保険・年金</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341941" w:rsidRDefault="009B0BDB" w:rsidP="009124BD">
            <w:pPr>
              <w:widowControl/>
              <w:rPr>
                <w:rFonts w:ascii="ＭＳ 明朝" w:hAnsi="ＭＳ 明朝" w:cs="ＭＳ Ｐゴシック"/>
                <w:kern w:val="0"/>
                <w:szCs w:val="21"/>
              </w:rPr>
            </w:pPr>
            <w:r w:rsidRPr="00341941">
              <w:rPr>
                <w:rFonts w:ascii="ＭＳ 明朝" w:hAnsi="ＭＳ 明朝" w:cs="ＭＳ Ｐゴシック" w:hint="eastAsia"/>
                <w:kern w:val="0"/>
                <w:szCs w:val="21"/>
              </w:rPr>
              <w:t>市民</w:t>
            </w:r>
          </w:p>
        </w:tc>
      </w:tr>
      <w:tr w:rsidR="009601BF"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9601BF" w:rsidRPr="007D6ACD" w:rsidRDefault="009601BF" w:rsidP="009601BF">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4D2D8CE0" w:rsidR="009601BF" w:rsidRPr="003275A0" w:rsidRDefault="009601BF" w:rsidP="009601BF">
            <w:pPr>
              <w:widowControl/>
              <w:rPr>
                <w:rFonts w:ascii="ＭＳ 明朝" w:hAnsi="ＭＳ 明朝" w:cs="ＭＳ Ｐゴシック"/>
                <w:kern w:val="0"/>
                <w:sz w:val="20"/>
                <w:szCs w:val="20"/>
              </w:rPr>
            </w:pPr>
            <w:r>
              <w:rPr>
                <w:rFonts w:hint="eastAsia"/>
              </w:rPr>
              <w:t>令和７</w:t>
            </w:r>
            <w:r w:rsidRPr="00783A41">
              <w:rPr>
                <w:rFonts w:ascii="ＭＳ 明朝" w:hAnsi="ＭＳ 明朝" w:hint="eastAsia"/>
              </w:rPr>
              <w:t>年</w:t>
            </w:r>
            <w:r w:rsidR="00832357">
              <w:rPr>
                <w:rFonts w:ascii="ＭＳ 明朝" w:hAnsi="ＭＳ 明朝" w:hint="eastAsia"/>
              </w:rPr>
              <w:t>５</w:t>
            </w:r>
            <w:r w:rsidRPr="00783A41">
              <w:rPr>
                <w:rFonts w:ascii="ＭＳ 明朝" w:hAnsi="ＭＳ 明朝" w:hint="eastAsia"/>
              </w:rPr>
              <w:t>月</w:t>
            </w:r>
            <w:r>
              <w:rPr>
                <w:rFonts w:ascii="ＭＳ 明朝" w:hAnsi="ＭＳ 明朝" w:hint="eastAsia"/>
              </w:rPr>
              <w:t>23</w:t>
            </w:r>
            <w:r w:rsidRPr="00783A41">
              <w:rPr>
                <w:rFonts w:ascii="ＭＳ 明朝" w:hAnsi="ＭＳ 明朝" w:hint="eastAsia"/>
              </w:rPr>
              <w:t>日</w:t>
            </w:r>
            <w:r>
              <w:rPr>
                <w:rFonts w:hint="eastAsia"/>
              </w:rPr>
              <w:t>（</w:t>
            </w:r>
            <w:r w:rsidR="00832357">
              <w:rPr>
                <w:rFonts w:hint="eastAsia"/>
              </w:rPr>
              <w:t>金</w:t>
            </w:r>
            <w:r w:rsidR="00341941">
              <w:rPr>
                <w:rFonts w:hint="eastAsia"/>
              </w:rPr>
              <w:t>曜日</w:t>
            </w:r>
            <w:r>
              <w:rPr>
                <w:rFonts w:hint="eastAsia"/>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9601BF" w:rsidRPr="002F1972" w:rsidRDefault="009601BF" w:rsidP="009601BF">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560673FA" w14:textId="77777777" w:rsidR="00D70BCE" w:rsidRDefault="0094529E" w:rsidP="009601BF">
            <w:pPr>
              <w:widowControl/>
              <w:jc w:val="left"/>
            </w:pPr>
            <w:r>
              <w:rPr>
                <w:rFonts w:hint="eastAsia"/>
              </w:rPr>
              <w:t>浪速区</w:t>
            </w:r>
            <w:r w:rsidR="00D70BCE">
              <w:rPr>
                <w:rFonts w:hint="eastAsia"/>
              </w:rPr>
              <w:t>の回答日</w:t>
            </w:r>
          </w:p>
          <w:p w14:paraId="3EEB19E5" w14:textId="7A70D774" w:rsidR="009601BF" w:rsidRDefault="009601BF" w:rsidP="00D70BCE">
            <w:pPr>
              <w:widowControl/>
              <w:ind w:firstLineChars="100" w:firstLine="210"/>
              <w:jc w:val="left"/>
            </w:pPr>
            <w:r>
              <w:rPr>
                <w:rFonts w:hint="eastAsia"/>
              </w:rPr>
              <w:t>令和７</w:t>
            </w:r>
            <w:r w:rsidRPr="00783A41">
              <w:rPr>
                <w:rFonts w:ascii="ＭＳ 明朝" w:hAnsi="ＭＳ 明朝" w:hint="eastAsia"/>
              </w:rPr>
              <w:t>年</w:t>
            </w:r>
            <w:r>
              <w:rPr>
                <w:rFonts w:ascii="ＭＳ 明朝" w:hAnsi="ＭＳ 明朝" w:hint="eastAsia"/>
              </w:rPr>
              <w:t>７</w:t>
            </w:r>
            <w:r w:rsidRPr="00783A41">
              <w:rPr>
                <w:rFonts w:ascii="ＭＳ 明朝" w:hAnsi="ＭＳ 明朝" w:hint="eastAsia"/>
              </w:rPr>
              <w:t>月</w:t>
            </w:r>
            <w:r>
              <w:rPr>
                <w:rFonts w:ascii="ＭＳ 明朝" w:hAnsi="ＭＳ 明朝" w:hint="eastAsia"/>
              </w:rPr>
              <w:t>４</w:t>
            </w:r>
            <w:r w:rsidRPr="00783A41">
              <w:rPr>
                <w:rFonts w:ascii="ＭＳ 明朝" w:hAnsi="ＭＳ 明朝" w:hint="eastAsia"/>
              </w:rPr>
              <w:t>日</w:t>
            </w:r>
            <w:r>
              <w:rPr>
                <w:rFonts w:hint="eastAsia"/>
              </w:rPr>
              <w:t>（金</w:t>
            </w:r>
            <w:r w:rsidR="00341941">
              <w:rPr>
                <w:rFonts w:hint="eastAsia"/>
              </w:rPr>
              <w:t>曜日</w:t>
            </w:r>
            <w:r>
              <w:rPr>
                <w:rFonts w:hint="eastAsia"/>
              </w:rPr>
              <w:t>）</w:t>
            </w:r>
          </w:p>
          <w:p w14:paraId="468339DD" w14:textId="77777777" w:rsidR="00D70BCE" w:rsidRDefault="0094529E" w:rsidP="009601BF">
            <w:pPr>
              <w:widowControl/>
              <w:jc w:val="left"/>
            </w:pPr>
            <w:r>
              <w:rPr>
                <w:rFonts w:hint="eastAsia"/>
              </w:rPr>
              <w:t>福祉局・西淀川区</w:t>
            </w:r>
            <w:r w:rsidR="00D70BCE">
              <w:rPr>
                <w:rFonts w:hint="eastAsia"/>
              </w:rPr>
              <w:t>の回答日</w:t>
            </w:r>
          </w:p>
          <w:p w14:paraId="3D8BDCFD" w14:textId="334FA256" w:rsidR="00341941" w:rsidRPr="003275A0" w:rsidRDefault="0094529E" w:rsidP="00D70BCE">
            <w:pPr>
              <w:widowControl/>
              <w:ind w:firstLineChars="100" w:firstLine="210"/>
              <w:jc w:val="left"/>
              <w:rPr>
                <w:rFonts w:ascii="ＭＳ 明朝" w:hAnsi="ＭＳ 明朝" w:cs="ＭＳ Ｐゴシック"/>
                <w:kern w:val="0"/>
                <w:sz w:val="20"/>
                <w:szCs w:val="20"/>
              </w:rPr>
            </w:pPr>
            <w:r>
              <w:rPr>
                <w:rFonts w:hint="eastAsia"/>
              </w:rPr>
              <w:t>令和７</w:t>
            </w:r>
            <w:r w:rsidRPr="00783A41">
              <w:rPr>
                <w:rFonts w:ascii="ＭＳ 明朝" w:hAnsi="ＭＳ 明朝" w:hint="eastAsia"/>
              </w:rPr>
              <w:t>年</w:t>
            </w:r>
            <w:r>
              <w:rPr>
                <w:rFonts w:ascii="ＭＳ 明朝" w:hAnsi="ＭＳ 明朝" w:hint="eastAsia"/>
              </w:rPr>
              <w:t>７</w:t>
            </w:r>
            <w:r w:rsidRPr="00783A41">
              <w:rPr>
                <w:rFonts w:ascii="ＭＳ 明朝" w:hAnsi="ＭＳ 明朝" w:hint="eastAsia"/>
              </w:rPr>
              <w:t>月</w:t>
            </w:r>
            <w:r>
              <w:rPr>
                <w:rFonts w:ascii="ＭＳ 明朝" w:hAnsi="ＭＳ 明朝" w:hint="eastAsia"/>
              </w:rPr>
              <w:t>７</w:t>
            </w:r>
            <w:r w:rsidRPr="00783A41">
              <w:rPr>
                <w:rFonts w:ascii="ＭＳ 明朝" w:hAnsi="ＭＳ 明朝" w:hint="eastAsia"/>
              </w:rPr>
              <w:t>日</w:t>
            </w:r>
            <w:r>
              <w:rPr>
                <w:rFonts w:ascii="ＭＳ 明朝" w:hAnsi="ＭＳ 明朝" w:hint="eastAsia"/>
              </w:rPr>
              <w:t>（月曜日）</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0624F981" w:rsidR="00CF02CF" w:rsidRPr="007D6ACD" w:rsidRDefault="009601BF" w:rsidP="00CF02CF">
            <w:pPr>
              <w:widowControl/>
              <w:rPr>
                <w:rFonts w:ascii="ＭＳ 明朝" w:hAnsi="ＭＳ 明朝" w:cs="ＭＳ Ｐゴシック"/>
                <w:kern w:val="0"/>
                <w:sz w:val="20"/>
                <w:szCs w:val="20"/>
              </w:rPr>
            </w:pPr>
            <w:r>
              <w:rPr>
                <w:rFonts w:hint="eastAsia"/>
              </w:rPr>
              <w:t>国民健康保険に関する要望について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276BC920" w14:textId="77777777" w:rsidR="00004178" w:rsidRDefault="005F7B76" w:rsidP="00004178">
            <w:pPr>
              <w:jc w:val="left"/>
              <w:rPr>
                <w:rFonts w:ascii="ＭＳ 明朝" w:hAnsi="ＭＳ 明朝"/>
              </w:rPr>
            </w:pPr>
            <w:r>
              <w:rPr>
                <w:rFonts w:ascii="ＭＳ 明朝" w:hAnsi="ＭＳ 明朝" w:hint="eastAsia"/>
              </w:rPr>
              <w:t>(１)</w:t>
            </w:r>
            <w:r w:rsidR="00C244FA" w:rsidRPr="00C244FA">
              <w:rPr>
                <w:rFonts w:ascii="ＭＳ 明朝" w:hAnsi="ＭＳ 明朝" w:hint="eastAsia"/>
              </w:rPr>
              <w:t>国民健康保険法第５条の住所の認定について、説明を求める。</w:t>
            </w:r>
          </w:p>
          <w:p w14:paraId="0470D0EA" w14:textId="77777777" w:rsidR="00004178" w:rsidRDefault="005F7B76" w:rsidP="00004178">
            <w:pPr>
              <w:ind w:left="210" w:hangingChars="100" w:hanging="210"/>
              <w:jc w:val="left"/>
              <w:rPr>
                <w:rFonts w:ascii="ＭＳ 明朝" w:hAnsi="ＭＳ 明朝"/>
              </w:rPr>
            </w:pPr>
            <w:r>
              <w:rPr>
                <w:rFonts w:ascii="ＭＳ 明朝" w:hAnsi="ＭＳ 明朝" w:hint="eastAsia"/>
              </w:rPr>
              <w:t>(２)</w:t>
            </w:r>
            <w:r w:rsidR="00C244FA" w:rsidRPr="005E18DB">
              <w:rPr>
                <w:rFonts w:ascii="ＭＳ 明朝" w:hAnsi="ＭＳ 明朝" w:hint="eastAsia"/>
              </w:rPr>
              <w:t>令和７年度国民健康保険料の６月決定について、所得変更のため決定通知書、納付書が２回作られることは費用の無駄である。所得変更することが事前に分かっているのだから、システムで１回の決定にするべきである。</w:t>
            </w:r>
          </w:p>
          <w:p w14:paraId="0DC666A6" w14:textId="19103DCE" w:rsidR="00004178" w:rsidRDefault="002469B9" w:rsidP="00004178">
            <w:pPr>
              <w:ind w:left="210" w:hangingChars="100" w:hanging="210"/>
              <w:jc w:val="left"/>
              <w:rPr>
                <w:rFonts w:ascii="ＭＳ 明朝" w:hAnsi="ＭＳ 明朝"/>
              </w:rPr>
            </w:pPr>
            <w:r>
              <w:rPr>
                <w:rFonts w:ascii="ＭＳ 明朝" w:hAnsi="ＭＳ 明朝" w:hint="eastAsia"/>
              </w:rPr>
              <w:t>(３)</w:t>
            </w:r>
            <w:r w:rsidRPr="002469B9">
              <w:rPr>
                <w:rFonts w:ascii="ＭＳ 明朝" w:hAnsi="ＭＳ 明朝" w:hint="eastAsia"/>
              </w:rPr>
              <w:t>西淀川区役所は、私が浪速区に一時的に転居していることを把握し、過去にも複数回、国民健康保険料決定通知書兼納付書等関係書類を浪速区の住所に</w:t>
            </w:r>
            <w:r w:rsidR="008A41B7">
              <w:rPr>
                <w:rFonts w:ascii="ＭＳ 明朝" w:hAnsi="ＭＳ 明朝" w:hint="eastAsia"/>
              </w:rPr>
              <w:t>送付</w:t>
            </w:r>
            <w:r w:rsidRPr="002469B9">
              <w:rPr>
                <w:rFonts w:ascii="ＭＳ 明朝" w:hAnsi="ＭＳ 明朝" w:hint="eastAsia"/>
              </w:rPr>
              <w:t>している。</w:t>
            </w:r>
          </w:p>
          <w:p w14:paraId="48FC068B" w14:textId="77777777" w:rsidR="00004178" w:rsidRDefault="002469B9" w:rsidP="00004178">
            <w:pPr>
              <w:ind w:leftChars="100" w:left="210" w:firstLineChars="100" w:firstLine="210"/>
              <w:jc w:val="left"/>
              <w:rPr>
                <w:rFonts w:ascii="ＭＳ 明朝" w:hAnsi="ＭＳ 明朝"/>
              </w:rPr>
            </w:pPr>
            <w:r w:rsidRPr="002469B9">
              <w:rPr>
                <w:rFonts w:ascii="ＭＳ 明朝" w:hAnsi="ＭＳ 明朝" w:hint="eastAsia"/>
              </w:rPr>
              <w:t>西淀川区が浪速区の住所を知りながら不明として取り扱ったことは明白であり公示送達の処理は無効である。</w:t>
            </w:r>
          </w:p>
          <w:p w14:paraId="49FFB8FC" w14:textId="77777777" w:rsidR="00004178" w:rsidRDefault="002469B9" w:rsidP="00004178">
            <w:pPr>
              <w:ind w:leftChars="100" w:left="210" w:firstLineChars="100" w:firstLine="210"/>
              <w:jc w:val="left"/>
              <w:rPr>
                <w:rFonts w:ascii="ＭＳ 明朝" w:hAnsi="ＭＳ 明朝"/>
              </w:rPr>
            </w:pPr>
            <w:r w:rsidRPr="002469B9">
              <w:rPr>
                <w:rFonts w:ascii="ＭＳ 明朝" w:hAnsi="ＭＳ 明朝" w:hint="eastAsia"/>
              </w:rPr>
              <w:t>この書面をもって私に対して行った公示送達等の異議申し立てとしますので、お取り計らいいただきたい。</w:t>
            </w:r>
          </w:p>
          <w:p w14:paraId="076A1ABE" w14:textId="77777777" w:rsidR="00004178" w:rsidRDefault="002469B9" w:rsidP="00004178">
            <w:pPr>
              <w:ind w:left="210" w:hangingChars="100" w:hanging="210"/>
              <w:jc w:val="left"/>
              <w:rPr>
                <w:rFonts w:ascii="ＭＳ 明朝" w:hAnsi="ＭＳ 明朝"/>
              </w:rPr>
            </w:pPr>
            <w:r>
              <w:rPr>
                <w:rFonts w:ascii="ＭＳ 明朝" w:hAnsi="ＭＳ 明朝" w:hint="eastAsia"/>
              </w:rPr>
              <w:t>(４)</w:t>
            </w:r>
            <w:r w:rsidRPr="002469B9">
              <w:rPr>
                <w:rFonts w:ascii="ＭＳ 明朝" w:hAnsi="ＭＳ 明朝" w:hint="eastAsia"/>
              </w:rPr>
              <w:t>令和６年度保険料決定について、西淀川区からの所得申告書の提出を強制され所得申告書を返信したが、西淀川区が紛失した、その後８月頃にも所得申告書を提出している。</w:t>
            </w:r>
          </w:p>
          <w:p w14:paraId="43C54B04" w14:textId="77777777" w:rsidR="00004178" w:rsidRDefault="002469B9" w:rsidP="00004178">
            <w:pPr>
              <w:ind w:left="210" w:hangingChars="100" w:hanging="210"/>
              <w:jc w:val="left"/>
              <w:rPr>
                <w:rFonts w:ascii="ＭＳ 明朝" w:hAnsi="ＭＳ 明朝"/>
              </w:rPr>
            </w:pPr>
            <w:r>
              <w:rPr>
                <w:rFonts w:ascii="ＭＳ 明朝" w:hAnsi="ＭＳ 明朝" w:hint="eastAsia"/>
              </w:rPr>
              <w:t>(５)</w:t>
            </w:r>
            <w:r w:rsidRPr="002469B9">
              <w:rPr>
                <w:rFonts w:ascii="ＭＳ 明朝" w:hAnsi="ＭＳ 明朝" w:hint="eastAsia"/>
              </w:rPr>
              <w:t>平成３１年の国保資格適用時に犯罪被害者を疎明する文書を要求され私は検察庁の処分通知書の写しを西淀川区役所に預けた。しかしながら西淀川区役所は写しを取っていないと言っている。また、住登外による国保資格適用の根拠が犯罪被害者でないのであれば、住登外適用の根拠は何か。</w:t>
            </w:r>
          </w:p>
          <w:p w14:paraId="30A6C5E9" w14:textId="77777777" w:rsidR="00004178" w:rsidRDefault="002469B9" w:rsidP="00004178">
            <w:pPr>
              <w:ind w:left="210" w:hangingChars="100" w:hanging="210"/>
              <w:jc w:val="left"/>
              <w:rPr>
                <w:rFonts w:ascii="ＭＳ 明朝" w:hAnsi="ＭＳ 明朝"/>
              </w:rPr>
            </w:pPr>
            <w:r>
              <w:rPr>
                <w:rFonts w:ascii="ＭＳ 明朝" w:hAnsi="ＭＳ 明朝" w:hint="eastAsia"/>
              </w:rPr>
              <w:t>(６)</w:t>
            </w:r>
            <w:r w:rsidRPr="002469B9">
              <w:rPr>
                <w:rFonts w:ascii="ＭＳ 明朝" w:hAnsi="ＭＳ 明朝" w:hint="eastAsia"/>
              </w:rPr>
              <w:t>西淀川区及び福祉局保険年金課等の職員を刑事告訴して受理されているが、西淀川区は捜査は終わっていると発言している。また、西淀川区役所は浪速警察の事情聴取に対して「犯罪被害者ではない」「強く言われたから資格適用した」と聞いている。行政庁として、関係先も含め捜査に積極的に協力すべきだ。</w:t>
            </w:r>
          </w:p>
          <w:p w14:paraId="4639F864" w14:textId="77777777" w:rsidR="00004178" w:rsidRDefault="002469B9" w:rsidP="00004178">
            <w:pPr>
              <w:ind w:left="210" w:hangingChars="100" w:hanging="210"/>
              <w:jc w:val="left"/>
              <w:rPr>
                <w:rFonts w:ascii="ＭＳ 明朝" w:hAnsi="ＭＳ 明朝"/>
              </w:rPr>
            </w:pPr>
            <w:r>
              <w:rPr>
                <w:rFonts w:ascii="ＭＳ 明朝" w:hAnsi="ＭＳ 明朝" w:hint="eastAsia"/>
              </w:rPr>
              <w:t>(７)</w:t>
            </w:r>
            <w:r w:rsidRPr="002469B9">
              <w:rPr>
                <w:rFonts w:ascii="ＭＳ 明朝" w:hAnsi="ＭＳ 明朝" w:hint="eastAsia"/>
              </w:rPr>
              <w:t>西淀川区窓口サービス課長名の文書により、窓口及び電話対応拒否、文書対応処理の取扱いとした。不当要求がない市民に対して行政サービスの受け方やサービスの提供の仕方に規制をかけることはできない。どういった根拠で行っているのか。</w:t>
            </w:r>
          </w:p>
          <w:p w14:paraId="61CF0DB2" w14:textId="603E045B" w:rsidR="00CC4817" w:rsidRPr="005F7B76" w:rsidRDefault="005F7B76" w:rsidP="00004178">
            <w:pPr>
              <w:ind w:left="210" w:hangingChars="100" w:hanging="210"/>
              <w:jc w:val="left"/>
              <w:rPr>
                <w:rFonts w:ascii="ＭＳ 明朝" w:hAnsi="ＭＳ 明朝"/>
              </w:rPr>
            </w:pPr>
            <w:r w:rsidRPr="005F7B76">
              <w:rPr>
                <w:rFonts w:ascii="ＭＳ 明朝" w:hAnsi="ＭＳ 明朝" w:hint="eastAsia"/>
              </w:rPr>
              <w:t>(８)</w:t>
            </w:r>
            <w:r w:rsidR="009601BF" w:rsidRPr="005F7B76">
              <w:rPr>
                <w:rFonts w:ascii="ＭＳ 明朝" w:hAnsi="ＭＳ 明朝" w:hint="eastAsia"/>
              </w:rPr>
              <w:t>要望等記録で要望している内容について、関係するすべての書類等の保有個人情報開示請求を行いたい。</w:t>
            </w: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77F74FB" w14:textId="2381FD83" w:rsidR="00D70BCE" w:rsidRPr="005F7B76" w:rsidRDefault="005F7B76" w:rsidP="0094529E">
            <w:pPr>
              <w:widowControl/>
              <w:jc w:val="left"/>
              <w:rPr>
                <w:rFonts w:ascii="ＭＳ 明朝" w:hAnsi="ＭＳ 明朝"/>
              </w:rPr>
            </w:pPr>
            <w:r w:rsidRPr="005F7B76">
              <w:rPr>
                <w:rFonts w:ascii="ＭＳ 明朝" w:hAnsi="ＭＳ 明朝" w:hint="eastAsia"/>
              </w:rPr>
              <w:t>(１)</w:t>
            </w:r>
            <w:r w:rsidR="00C244FA" w:rsidRPr="005F7B76">
              <w:rPr>
                <w:rFonts w:ascii="ＭＳ 明朝" w:hAnsi="ＭＳ 明朝" w:hint="eastAsia"/>
              </w:rPr>
              <w:t>について</w:t>
            </w:r>
          </w:p>
          <w:p w14:paraId="65B35E48" w14:textId="4ADE20D8" w:rsidR="00C244FA" w:rsidRPr="00C244FA" w:rsidRDefault="00C244FA" w:rsidP="00C244FA">
            <w:pPr>
              <w:autoSpaceDE w:val="0"/>
              <w:autoSpaceDN w:val="0"/>
              <w:ind w:leftChars="100" w:left="210" w:firstLineChars="100" w:firstLine="210"/>
              <w:rPr>
                <w:rFonts w:ascii="ＭＳ 明朝" w:hAnsi="ＭＳ 明朝"/>
              </w:rPr>
            </w:pPr>
            <w:r w:rsidRPr="00C244FA">
              <w:rPr>
                <w:rFonts w:ascii="ＭＳ 明朝" w:hAnsi="ＭＳ 明朝" w:hint="eastAsia"/>
              </w:rPr>
              <w:t>国民健康保険法第５条において「都道府県の区域内に住所を有する者は、当該都道府</w:t>
            </w:r>
            <w:r w:rsidRPr="00C244FA">
              <w:rPr>
                <w:rFonts w:ascii="ＭＳ 明朝" w:hAnsi="ＭＳ 明朝" w:hint="eastAsia"/>
              </w:rPr>
              <w:lastRenderedPageBreak/>
              <w:t>県が当該都道府県内の市町村とともに行う国民健康保険の被保険者とする」と規定されており、この住所の認定にあたっては、各人の生活の本拠をもってその住所とする（民法第22条）ことになり、生活の本拠とは、定住の意思と定住の事実の両面から判断されることになります。</w:t>
            </w:r>
          </w:p>
          <w:p w14:paraId="39CE924F" w14:textId="47119103" w:rsidR="00C244FA" w:rsidRPr="005F7B76" w:rsidRDefault="005F7B76" w:rsidP="0094529E">
            <w:pPr>
              <w:widowControl/>
              <w:jc w:val="left"/>
              <w:rPr>
                <w:rFonts w:ascii="ＭＳ 明朝" w:hAnsi="ＭＳ 明朝"/>
              </w:rPr>
            </w:pPr>
            <w:r w:rsidRPr="005F7B76">
              <w:rPr>
                <w:rFonts w:ascii="ＭＳ 明朝" w:hAnsi="ＭＳ 明朝" w:hint="eastAsia"/>
              </w:rPr>
              <w:t>(２)</w:t>
            </w:r>
            <w:r w:rsidR="00C244FA" w:rsidRPr="005F7B76">
              <w:rPr>
                <w:rFonts w:ascii="ＭＳ 明朝" w:hAnsi="ＭＳ 明朝" w:hint="eastAsia"/>
              </w:rPr>
              <w:t>について</w:t>
            </w:r>
          </w:p>
          <w:p w14:paraId="530B20EE" w14:textId="3887BF3F" w:rsidR="00C244FA" w:rsidRPr="00C244FA" w:rsidRDefault="00C244FA" w:rsidP="00C244FA">
            <w:pPr>
              <w:autoSpaceDE w:val="0"/>
              <w:autoSpaceDN w:val="0"/>
              <w:ind w:leftChars="100" w:left="210" w:firstLineChars="100" w:firstLine="210"/>
              <w:rPr>
                <w:rFonts w:ascii="ＭＳ 明朝" w:hAnsi="ＭＳ 明朝"/>
              </w:rPr>
            </w:pPr>
            <w:r w:rsidRPr="00C244FA">
              <w:rPr>
                <w:rFonts w:ascii="ＭＳ 明朝" w:hAnsi="ＭＳ 明朝" w:hint="eastAsia"/>
              </w:rPr>
              <w:t>本市では、国民健康保険の保険料について、毎年６月に当該年度分の賦課額を決定（以下「当初決定」といいます。）することとしています。保険料は、当該世帯に属する被保険者の所得に応じて賦課することになりますが、当該世帯に属する被保険者の市町村民税の課税地が本市でない場合（大阪市国民健康保険条例第22条前段に規定する申告書を期限までに市長に提出した場合を除きます。）は、当初決定において当該被保険者の所得が明らかでないため、基礎賦課額、後期高齢者支援金等賦課額及び介護納付金賦課額の各賦課額についてそれぞれ、当該被保険者に係る所得割を賦課せず、また、当該世帯に属する被保険者に係る被保険者均等割及び当該世帯に係る世帯別平等割について、同条例第17条の２第１項又は第２項の規定による保険料の減額を適用しないものとして保険料の賦課額を決定することになります。この場合において、市町村民税が賦課される６月以降、当該被保険者の市町村民税の課税地に対して当該被保険者に係る所得状況の照会を行い、回答を得た後、速やかに保険料の賦課額を変更する決定を行っています。</w:t>
            </w:r>
          </w:p>
          <w:p w14:paraId="2FE51C3D" w14:textId="77777777" w:rsidR="002469B9" w:rsidRDefault="002469B9" w:rsidP="002469B9">
            <w:pPr>
              <w:autoSpaceDE w:val="0"/>
              <w:autoSpaceDN w:val="0"/>
              <w:ind w:left="420" w:hangingChars="200" w:hanging="420"/>
              <w:rPr>
                <w:rFonts w:ascii="ＭＳ 明朝" w:hAnsi="ＭＳ 明朝"/>
              </w:rPr>
            </w:pPr>
            <w:r>
              <w:rPr>
                <w:rFonts w:ascii="ＭＳ 明朝" w:hAnsi="ＭＳ 明朝" w:hint="eastAsia"/>
              </w:rPr>
              <w:t>(３)について</w:t>
            </w:r>
          </w:p>
          <w:p w14:paraId="71814B18" w14:textId="77777777" w:rsidR="002469B9" w:rsidRDefault="002469B9" w:rsidP="002469B9">
            <w:pPr>
              <w:autoSpaceDE w:val="0"/>
              <w:autoSpaceDN w:val="0"/>
              <w:ind w:leftChars="100" w:left="210" w:firstLineChars="100" w:firstLine="210"/>
              <w:rPr>
                <w:rFonts w:ascii="ＭＳ 明朝" w:hAnsi="ＭＳ 明朝"/>
              </w:rPr>
            </w:pPr>
            <w:r w:rsidRPr="002469B9">
              <w:rPr>
                <w:rFonts w:ascii="ＭＳ 明朝" w:hAnsi="ＭＳ 明朝" w:hint="eastAsia"/>
              </w:rPr>
              <w:t>公示送達とは、役所の掲示板に一定期間公示をすることで、書類の送達がされたものとみなされる制度ですが、国民健康保険の住所は浪速区に転出されるまで西淀川区の住所であったので、その間、国民健康保険料決定通知書兼納付書等関係書類の送付先は、西淀川区の住所となり、本人送達が必要である書類が返戻されれば、公示送達の取扱いとなります。</w:t>
            </w:r>
          </w:p>
          <w:p w14:paraId="416724B5" w14:textId="77777777" w:rsidR="002469B9" w:rsidRDefault="002469B9" w:rsidP="002469B9">
            <w:pPr>
              <w:autoSpaceDE w:val="0"/>
              <w:autoSpaceDN w:val="0"/>
              <w:ind w:leftChars="100" w:left="210" w:firstLineChars="100" w:firstLine="210"/>
              <w:rPr>
                <w:rFonts w:ascii="ＭＳ 明朝" w:hAnsi="ＭＳ 明朝"/>
              </w:rPr>
            </w:pPr>
            <w:r w:rsidRPr="002469B9">
              <w:rPr>
                <w:rFonts w:ascii="ＭＳ 明朝" w:hAnsi="ＭＳ 明朝" w:hint="eastAsia"/>
              </w:rPr>
              <w:t>公示送達のほか保険料の賦課決定等の内容に係る異議申し立てについては、以下の本市ホームページを参照していただき、書類提出いただきますようお願いいたします。</w:t>
            </w:r>
          </w:p>
          <w:p w14:paraId="2F0518B7" w14:textId="6E11F168" w:rsidR="002469B9" w:rsidRPr="002469B9" w:rsidRDefault="002469B9" w:rsidP="002469B9">
            <w:pPr>
              <w:autoSpaceDE w:val="0"/>
              <w:autoSpaceDN w:val="0"/>
              <w:ind w:leftChars="100" w:left="210" w:firstLineChars="100" w:firstLine="210"/>
              <w:rPr>
                <w:rFonts w:ascii="ＭＳ 明朝" w:hAnsi="ＭＳ 明朝"/>
              </w:rPr>
            </w:pPr>
            <w:r w:rsidRPr="002469B9">
              <w:rPr>
                <w:rFonts w:ascii="ＭＳ 明朝" w:hAnsi="ＭＳ 明朝" w:hint="eastAsia"/>
              </w:rPr>
              <w:t>https://www.city.osaka.lg.jp/somu/page/0000363970.html</w:t>
            </w:r>
          </w:p>
          <w:p w14:paraId="40FC66C0" w14:textId="77777777" w:rsidR="002469B9" w:rsidRDefault="002469B9" w:rsidP="002469B9">
            <w:pPr>
              <w:rPr>
                <w:rFonts w:ascii="ＭＳ 明朝" w:hAnsi="ＭＳ 明朝"/>
              </w:rPr>
            </w:pPr>
            <w:r>
              <w:rPr>
                <w:rFonts w:ascii="ＭＳ 明朝" w:hAnsi="ＭＳ 明朝" w:hint="eastAsia"/>
              </w:rPr>
              <w:t>(４)について</w:t>
            </w:r>
          </w:p>
          <w:p w14:paraId="7191E345" w14:textId="50680108" w:rsidR="002469B9" w:rsidRPr="002469B9" w:rsidRDefault="002469B9" w:rsidP="002469B9">
            <w:pPr>
              <w:ind w:firstLineChars="200" w:firstLine="420"/>
              <w:rPr>
                <w:rFonts w:ascii="ＭＳ 明朝" w:hAnsi="ＭＳ 明朝"/>
              </w:rPr>
            </w:pPr>
            <w:r w:rsidRPr="002469B9">
              <w:rPr>
                <w:rFonts w:ascii="ＭＳ 明朝" w:hAnsi="ＭＳ 明朝" w:hint="eastAsia"/>
              </w:rPr>
              <w:t>当（西淀川）区役所に国民健康保険用の所得申告書は届いていない状況です。</w:t>
            </w:r>
          </w:p>
          <w:p w14:paraId="1479CDA0" w14:textId="77777777" w:rsidR="002469B9" w:rsidRDefault="002469B9" w:rsidP="002469B9">
            <w:pPr>
              <w:ind w:left="420" w:hangingChars="200" w:hanging="420"/>
              <w:rPr>
                <w:rFonts w:ascii="ＭＳ 明朝" w:hAnsi="ＭＳ 明朝"/>
              </w:rPr>
            </w:pPr>
            <w:r>
              <w:rPr>
                <w:rFonts w:ascii="ＭＳ 明朝" w:hAnsi="ＭＳ 明朝" w:hint="eastAsia"/>
              </w:rPr>
              <w:t>(５)について</w:t>
            </w:r>
          </w:p>
          <w:p w14:paraId="04C8B027" w14:textId="58717A9D" w:rsidR="002469B9" w:rsidRPr="002469B9" w:rsidRDefault="002469B9" w:rsidP="002469B9">
            <w:pPr>
              <w:ind w:leftChars="100" w:left="210" w:firstLineChars="100" w:firstLine="210"/>
              <w:rPr>
                <w:rFonts w:ascii="ＭＳ 明朝" w:hAnsi="ＭＳ 明朝"/>
              </w:rPr>
            </w:pPr>
            <w:r w:rsidRPr="002469B9">
              <w:rPr>
                <w:rFonts w:ascii="ＭＳ 明朝" w:hAnsi="ＭＳ 明朝" w:hint="eastAsia"/>
              </w:rPr>
              <w:t>要望者から申し出の資料である「検察官の処分通知書の写し」については、所持しておりませんし、そのような書類を見たものはいないと確認をしております。要望者の国保加入にあたっては、当時、西淀川区役所窓口サービス課と福祉局保険年金課と協議を行いながら、国民健康保険法の趣旨を総合的に勘案し、要望者が加入事由を疎明しないという理由で、加入を拒む根拠がないという判断のもと受け入れたものです。</w:t>
            </w:r>
          </w:p>
          <w:p w14:paraId="0E1E3B49" w14:textId="77777777" w:rsidR="002469B9" w:rsidRDefault="002469B9" w:rsidP="002469B9">
            <w:pPr>
              <w:rPr>
                <w:rFonts w:ascii="ＭＳ 明朝" w:hAnsi="ＭＳ 明朝"/>
              </w:rPr>
            </w:pPr>
            <w:r>
              <w:rPr>
                <w:rFonts w:ascii="ＭＳ 明朝" w:hAnsi="ＭＳ 明朝" w:hint="eastAsia"/>
              </w:rPr>
              <w:t>(６)について</w:t>
            </w:r>
          </w:p>
          <w:p w14:paraId="221A72CE" w14:textId="0E09195A" w:rsidR="002469B9" w:rsidRPr="002469B9" w:rsidRDefault="002469B9" w:rsidP="002469B9">
            <w:pPr>
              <w:ind w:firstLineChars="200" w:firstLine="420"/>
              <w:rPr>
                <w:rFonts w:ascii="ＭＳ 明朝" w:hAnsi="ＭＳ 明朝"/>
              </w:rPr>
            </w:pPr>
            <w:r w:rsidRPr="002469B9">
              <w:rPr>
                <w:rFonts w:ascii="ＭＳ 明朝" w:hAnsi="ＭＳ 明朝" w:hint="eastAsia"/>
              </w:rPr>
              <w:t>捜査に関する回答は差し控えます。</w:t>
            </w:r>
          </w:p>
          <w:p w14:paraId="26D08598" w14:textId="77777777" w:rsidR="002469B9" w:rsidRDefault="002469B9" w:rsidP="002469B9">
            <w:pPr>
              <w:ind w:left="420" w:hangingChars="200" w:hanging="420"/>
              <w:rPr>
                <w:rFonts w:ascii="ＭＳ 明朝" w:hAnsi="ＭＳ 明朝"/>
              </w:rPr>
            </w:pPr>
            <w:r>
              <w:rPr>
                <w:rFonts w:ascii="ＭＳ 明朝" w:hAnsi="ＭＳ 明朝" w:hint="eastAsia"/>
              </w:rPr>
              <w:t>(７)について</w:t>
            </w:r>
          </w:p>
          <w:p w14:paraId="6BB309DF" w14:textId="67E066B1" w:rsidR="002469B9" w:rsidRPr="002469B9" w:rsidRDefault="002469B9" w:rsidP="002469B9">
            <w:pPr>
              <w:ind w:leftChars="100" w:left="210" w:firstLineChars="100" w:firstLine="210"/>
              <w:rPr>
                <w:rFonts w:ascii="ＭＳ 明朝" w:hAnsi="ＭＳ 明朝"/>
              </w:rPr>
            </w:pPr>
            <w:r w:rsidRPr="002469B9">
              <w:rPr>
                <w:rFonts w:ascii="ＭＳ 明朝" w:hAnsi="ＭＳ 明朝" w:hint="eastAsia"/>
              </w:rPr>
              <w:t>これまで、要望者による多数回、長時間の電話等により、多くの部署で業務に支障をきたすとともに、反復、継続して要望者自身の用件のみを話し、こちらの話を聞いていただくよう繰り返しお願いをしても、一方的な主張に終始され、論点等も定まらないほか、侮辱的発言、突然の大声や暴言なども発せられ、通常の対話ができない状況に及んでいました。そのため、通知文書により、要望者の西淀川区における国民健康保険に関する申し出への対応については、電話や面会ではなく、文書によるものとしたところで</w:t>
            </w:r>
            <w:r w:rsidRPr="002469B9">
              <w:rPr>
                <w:rFonts w:ascii="ＭＳ 明朝" w:hAnsi="ＭＳ 明朝" w:hint="eastAsia"/>
              </w:rPr>
              <w:lastRenderedPageBreak/>
              <w:t>す。現在も要望者は同様の主張・言動を繰り返しており、要望者から西淀川区役所に文書の提出があったわけではありませんが、今回は要望等記録制度に基づく対応を強く希望されたため、制度の趣旨から、回答いたします。今後、要望等記録制度によらず、同様の主張・言動をされるのであれば、通知文書に基づく文書による対応とすることに変わりはありませんので、ご承知おきください。</w:t>
            </w:r>
          </w:p>
          <w:p w14:paraId="6A78F365" w14:textId="46858F9C" w:rsidR="00D70BCE" w:rsidRPr="005F7B76" w:rsidRDefault="005F7B76" w:rsidP="0094529E">
            <w:pPr>
              <w:widowControl/>
              <w:jc w:val="left"/>
              <w:rPr>
                <w:rFonts w:ascii="ＭＳ 明朝" w:hAnsi="ＭＳ 明朝"/>
              </w:rPr>
            </w:pPr>
            <w:r w:rsidRPr="005F7B76">
              <w:rPr>
                <w:rFonts w:ascii="ＭＳ 明朝" w:hAnsi="ＭＳ 明朝" w:hint="eastAsia"/>
              </w:rPr>
              <w:t>(８)</w:t>
            </w:r>
            <w:r>
              <w:rPr>
                <w:rFonts w:ascii="ＭＳ 明朝" w:hAnsi="ＭＳ 明朝" w:hint="eastAsia"/>
              </w:rPr>
              <w:t>に</w:t>
            </w:r>
            <w:r w:rsidR="00D70BCE" w:rsidRPr="005F7B76">
              <w:rPr>
                <w:rFonts w:ascii="ＭＳ 明朝" w:hAnsi="ＭＳ 明朝" w:hint="eastAsia"/>
              </w:rPr>
              <w:t>ついて</w:t>
            </w:r>
          </w:p>
          <w:p w14:paraId="7158743C" w14:textId="02DAA372" w:rsidR="00D70BCE" w:rsidRPr="005F7B76" w:rsidRDefault="009601BF" w:rsidP="00580909">
            <w:pPr>
              <w:widowControl/>
              <w:ind w:leftChars="100" w:left="210" w:firstLineChars="100" w:firstLine="210"/>
              <w:jc w:val="left"/>
              <w:rPr>
                <w:rFonts w:ascii="ＭＳ 明朝" w:hAnsi="ＭＳ 明朝"/>
              </w:rPr>
            </w:pPr>
            <w:r w:rsidRPr="005F7B76">
              <w:rPr>
                <w:rFonts w:ascii="ＭＳ 明朝" w:hAnsi="ＭＳ 明朝" w:hint="eastAsia"/>
              </w:rPr>
              <w:t>保有個人情報開示請求書（以下「請求書」と言います。）につきましては、本市「個人情報保護制度の手引」及び「公文書公開請求及び保有個人情報開示等請求対応マニュアル」に基づき、市役所本庁舎１階市民相談室に請求書の受付窓口を設置しており、総務局行政部行政課（情報公開グループ）（以下「総務局」と言います。）が一元的に受付を行いますので、恐れ入りますが本市の受付窓口である総務局へご請求いただきますようお願いいたします。</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lastRenderedPageBreak/>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539672F3" w14:textId="6D73C675" w:rsidR="00C519C5" w:rsidRPr="005F7B76" w:rsidRDefault="00580909" w:rsidP="00C00471">
            <w:pPr>
              <w:widowControl/>
              <w:jc w:val="left"/>
              <w:rPr>
                <w:rFonts w:ascii="ＭＳ 明朝" w:hAnsi="ＭＳ 明朝"/>
              </w:rPr>
            </w:pPr>
            <w:r>
              <w:rPr>
                <w:rFonts w:ascii="ＭＳ 明朝" w:hAnsi="ＭＳ 明朝" w:hint="eastAsia"/>
              </w:rPr>
              <w:t>(１)</w:t>
            </w:r>
            <w:r w:rsidR="00C519C5" w:rsidRPr="005F7B76">
              <w:rPr>
                <w:rFonts w:ascii="ＭＳ 明朝" w:hAnsi="ＭＳ 明朝" w:hint="eastAsia"/>
              </w:rPr>
              <w:t>・</w:t>
            </w:r>
            <w:r>
              <w:rPr>
                <w:rFonts w:ascii="ＭＳ 明朝" w:hAnsi="ＭＳ 明朝" w:hint="eastAsia"/>
              </w:rPr>
              <w:t>(２)</w:t>
            </w:r>
            <w:r w:rsidR="00C519C5" w:rsidRPr="005F7B76">
              <w:rPr>
                <w:rFonts w:ascii="ＭＳ 明朝" w:hAnsi="ＭＳ 明朝" w:hint="eastAsia"/>
              </w:rPr>
              <w:t>に関すること</w:t>
            </w:r>
          </w:p>
          <w:p w14:paraId="115AB867" w14:textId="7454B581" w:rsidR="00C519C5" w:rsidRPr="005F7B76" w:rsidRDefault="00C519C5" w:rsidP="00C00471">
            <w:pPr>
              <w:widowControl/>
              <w:jc w:val="left"/>
              <w:rPr>
                <w:rFonts w:ascii="ＭＳ 明朝" w:hAnsi="ＭＳ 明朝"/>
              </w:rPr>
            </w:pPr>
            <w:r w:rsidRPr="005F7B76">
              <w:rPr>
                <w:rFonts w:ascii="ＭＳ 明朝" w:hAnsi="ＭＳ 明朝" w:hint="eastAsia"/>
              </w:rPr>
              <w:t>福祉局　生活福祉部　保険年金課</w:t>
            </w:r>
            <w:r w:rsidR="00A16C85">
              <w:rPr>
                <w:rFonts w:ascii="ＭＳ 明朝" w:hAnsi="ＭＳ 明朝" w:hint="eastAsia"/>
              </w:rPr>
              <w:t>（</w:t>
            </w:r>
            <w:r w:rsidRPr="005F7B76">
              <w:rPr>
                <w:rFonts w:ascii="ＭＳ 明朝" w:hAnsi="ＭＳ 明朝" w:hint="eastAsia"/>
              </w:rPr>
              <w:t>保険</w:t>
            </w:r>
            <w:r w:rsidR="00A16C85">
              <w:rPr>
                <w:rFonts w:ascii="ＭＳ 明朝" w:hAnsi="ＭＳ 明朝" w:hint="eastAsia"/>
              </w:rPr>
              <w:t>）</w:t>
            </w:r>
          </w:p>
          <w:p w14:paraId="5816E87C" w14:textId="6B90BFD7" w:rsidR="00C519C5" w:rsidRDefault="00580909" w:rsidP="00C00471">
            <w:pPr>
              <w:widowControl/>
              <w:jc w:val="left"/>
              <w:rPr>
                <w:rFonts w:ascii="ＭＳ 明朝" w:hAnsi="ＭＳ 明朝"/>
              </w:rPr>
            </w:pPr>
            <w:r>
              <w:rPr>
                <w:rFonts w:ascii="ＭＳ 明朝" w:hAnsi="ＭＳ 明朝" w:hint="eastAsia"/>
              </w:rPr>
              <w:t>(３)から(７)に関すること</w:t>
            </w:r>
          </w:p>
          <w:p w14:paraId="7ED32D3E" w14:textId="3060A06E" w:rsidR="00580909" w:rsidRPr="005F7B76" w:rsidRDefault="00580909" w:rsidP="00C00471">
            <w:pPr>
              <w:widowControl/>
              <w:jc w:val="left"/>
              <w:rPr>
                <w:rFonts w:ascii="ＭＳ 明朝" w:hAnsi="ＭＳ 明朝"/>
              </w:rPr>
            </w:pPr>
            <w:r>
              <w:rPr>
                <w:rFonts w:hint="eastAsia"/>
              </w:rPr>
              <w:t>西淀川区役所　窓口サービス課</w:t>
            </w:r>
            <w:r w:rsidR="00A16C85">
              <w:rPr>
                <w:rFonts w:hint="eastAsia"/>
              </w:rPr>
              <w:t>（</w:t>
            </w:r>
            <w:r>
              <w:rPr>
                <w:rFonts w:hint="eastAsia"/>
              </w:rPr>
              <w:t>保険年金</w:t>
            </w:r>
            <w:r w:rsidR="00A16C85">
              <w:rPr>
                <w:rFonts w:hint="eastAsia"/>
              </w:rPr>
              <w:t>）</w:t>
            </w:r>
          </w:p>
          <w:p w14:paraId="2E78C70C" w14:textId="7F1E87B1" w:rsidR="0094529E" w:rsidRPr="005F7B76" w:rsidRDefault="00580909" w:rsidP="00C00471">
            <w:pPr>
              <w:widowControl/>
              <w:jc w:val="left"/>
              <w:rPr>
                <w:rFonts w:ascii="ＭＳ 明朝" w:hAnsi="ＭＳ 明朝"/>
              </w:rPr>
            </w:pPr>
            <w:r>
              <w:rPr>
                <w:rFonts w:ascii="ＭＳ 明朝" w:hAnsi="ＭＳ 明朝" w:hint="eastAsia"/>
              </w:rPr>
              <w:t>(８)</w:t>
            </w:r>
            <w:r w:rsidR="0094529E" w:rsidRPr="005F7B76">
              <w:rPr>
                <w:rFonts w:ascii="ＭＳ 明朝" w:hAnsi="ＭＳ 明朝" w:hint="eastAsia"/>
              </w:rPr>
              <w:t>に</w:t>
            </w:r>
            <w:r w:rsidR="00D70BCE" w:rsidRPr="005F7B76">
              <w:rPr>
                <w:rFonts w:ascii="ＭＳ 明朝" w:hAnsi="ＭＳ 明朝" w:hint="eastAsia"/>
              </w:rPr>
              <w:t>関すること</w:t>
            </w:r>
          </w:p>
          <w:p w14:paraId="75F3842E" w14:textId="4AEE2E73" w:rsidR="00C124FC" w:rsidRPr="007D6ACD" w:rsidRDefault="009601BF" w:rsidP="00C00471">
            <w:pPr>
              <w:widowControl/>
              <w:jc w:val="left"/>
              <w:rPr>
                <w:rFonts w:ascii="ＭＳ 明朝" w:hAnsi="ＭＳ 明朝" w:cs="ＭＳ Ｐゴシック"/>
                <w:kern w:val="0"/>
                <w:sz w:val="20"/>
                <w:szCs w:val="20"/>
              </w:rPr>
            </w:pPr>
            <w:r w:rsidRPr="005F7B76">
              <w:rPr>
                <w:rFonts w:ascii="ＭＳ 明朝" w:hAnsi="ＭＳ 明朝" w:hint="eastAsia"/>
              </w:rPr>
              <w:t>浪速区役所　窓口サービス課（保険年金）</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1B6BCB11" w14:textId="1F8AACE4" w:rsidR="00C519C5" w:rsidRDefault="00580909" w:rsidP="00C00471">
            <w:pPr>
              <w:widowControl/>
              <w:rPr>
                <w:rFonts w:ascii="ＭＳ 明朝" w:hAnsi="ＭＳ 明朝"/>
              </w:rPr>
            </w:pPr>
            <w:r>
              <w:rPr>
                <w:rFonts w:ascii="ＭＳ 明朝" w:hAnsi="ＭＳ 明朝" w:hint="eastAsia"/>
              </w:rPr>
              <w:t>(１)・(２)</w:t>
            </w:r>
            <w:r w:rsidR="00C519C5">
              <w:rPr>
                <w:rFonts w:ascii="ＭＳ 明朝" w:hAnsi="ＭＳ 明朝" w:hint="eastAsia"/>
              </w:rPr>
              <w:t>に関すること</w:t>
            </w:r>
          </w:p>
          <w:p w14:paraId="66441618" w14:textId="3F7DA70D" w:rsidR="00C519C5" w:rsidRDefault="00C519C5" w:rsidP="00C00471">
            <w:pPr>
              <w:widowControl/>
              <w:rPr>
                <w:rFonts w:ascii="ＭＳ 明朝" w:hAnsi="ＭＳ 明朝"/>
              </w:rPr>
            </w:pPr>
            <w:r w:rsidRPr="00C519C5">
              <w:rPr>
                <w:rFonts w:ascii="ＭＳ 明朝" w:hAnsi="ＭＳ 明朝" w:hint="eastAsia"/>
              </w:rPr>
              <w:t>06</w:t>
            </w:r>
            <w:r>
              <w:rPr>
                <w:rFonts w:ascii="ＭＳ 明朝" w:hAnsi="ＭＳ 明朝" w:hint="eastAsia"/>
              </w:rPr>
              <w:t>－</w:t>
            </w:r>
            <w:r w:rsidRPr="00C519C5">
              <w:rPr>
                <w:rFonts w:ascii="ＭＳ 明朝" w:hAnsi="ＭＳ 明朝" w:hint="eastAsia"/>
              </w:rPr>
              <w:t>6208</w:t>
            </w:r>
            <w:r>
              <w:rPr>
                <w:rFonts w:ascii="ＭＳ 明朝" w:hAnsi="ＭＳ 明朝" w:hint="eastAsia"/>
              </w:rPr>
              <w:t>－</w:t>
            </w:r>
            <w:r w:rsidRPr="00C519C5">
              <w:rPr>
                <w:rFonts w:ascii="ＭＳ 明朝" w:hAnsi="ＭＳ 明朝" w:hint="eastAsia"/>
              </w:rPr>
              <w:t>7965</w:t>
            </w:r>
          </w:p>
          <w:p w14:paraId="12CB72C9" w14:textId="77777777" w:rsidR="00580909" w:rsidRDefault="00580909" w:rsidP="00580909">
            <w:pPr>
              <w:widowControl/>
              <w:jc w:val="left"/>
              <w:rPr>
                <w:rFonts w:ascii="ＭＳ 明朝" w:hAnsi="ＭＳ 明朝"/>
              </w:rPr>
            </w:pPr>
            <w:r>
              <w:rPr>
                <w:rFonts w:ascii="ＭＳ 明朝" w:hAnsi="ＭＳ 明朝" w:hint="eastAsia"/>
              </w:rPr>
              <w:t>(３)から(７)に関すること</w:t>
            </w:r>
          </w:p>
          <w:p w14:paraId="44E9FA12" w14:textId="34EA17A0" w:rsidR="00C519C5" w:rsidRDefault="00580909" w:rsidP="00C00471">
            <w:pPr>
              <w:widowControl/>
              <w:rPr>
                <w:rFonts w:ascii="ＭＳ 明朝" w:hAnsi="ＭＳ 明朝"/>
              </w:rPr>
            </w:pPr>
            <w:r w:rsidRPr="007809A9">
              <w:rPr>
                <w:rFonts w:ascii="ＭＳ 明朝" w:hAnsi="ＭＳ 明朝" w:hint="eastAsia"/>
              </w:rPr>
              <w:t>06</w:t>
            </w:r>
            <w:r>
              <w:rPr>
                <w:rFonts w:ascii="ＭＳ 明朝" w:hAnsi="ＭＳ 明朝" w:hint="eastAsia"/>
              </w:rPr>
              <w:t>－</w:t>
            </w:r>
            <w:r w:rsidRPr="007809A9">
              <w:rPr>
                <w:rFonts w:ascii="ＭＳ 明朝" w:hAnsi="ＭＳ 明朝" w:hint="eastAsia"/>
              </w:rPr>
              <w:t>6478</w:t>
            </w:r>
            <w:r>
              <w:rPr>
                <w:rFonts w:ascii="ＭＳ 明朝" w:hAnsi="ＭＳ 明朝" w:hint="eastAsia"/>
              </w:rPr>
              <w:t>－</w:t>
            </w:r>
            <w:r w:rsidRPr="007809A9">
              <w:rPr>
                <w:rFonts w:ascii="ＭＳ 明朝" w:hAnsi="ＭＳ 明朝" w:hint="eastAsia"/>
              </w:rPr>
              <w:t>9946</w:t>
            </w:r>
          </w:p>
          <w:p w14:paraId="2635FD57" w14:textId="77777777" w:rsidR="00580909" w:rsidRPr="005F7B76" w:rsidRDefault="00580909" w:rsidP="00580909">
            <w:pPr>
              <w:widowControl/>
              <w:jc w:val="left"/>
              <w:rPr>
                <w:rFonts w:ascii="ＭＳ 明朝" w:hAnsi="ＭＳ 明朝"/>
              </w:rPr>
            </w:pPr>
            <w:r>
              <w:rPr>
                <w:rFonts w:ascii="ＭＳ 明朝" w:hAnsi="ＭＳ 明朝" w:hint="eastAsia"/>
              </w:rPr>
              <w:t>(８)</w:t>
            </w:r>
            <w:r w:rsidRPr="005F7B76">
              <w:rPr>
                <w:rFonts w:ascii="ＭＳ 明朝" w:hAnsi="ＭＳ 明朝" w:hint="eastAsia"/>
              </w:rPr>
              <w:t>に関すること</w:t>
            </w:r>
          </w:p>
          <w:p w14:paraId="4569E072" w14:textId="67A59B08" w:rsidR="00C124FC" w:rsidRPr="00783A41" w:rsidRDefault="00783A41" w:rsidP="00C00471">
            <w:pPr>
              <w:widowControl/>
              <w:rPr>
                <w:rFonts w:ascii="ＭＳ 明朝" w:hAnsi="ＭＳ 明朝" w:cs="ＭＳ Ｐゴシック"/>
                <w:kern w:val="0"/>
                <w:sz w:val="20"/>
                <w:szCs w:val="20"/>
              </w:rPr>
            </w:pPr>
            <w:r w:rsidRPr="00783A41">
              <w:rPr>
                <w:rFonts w:ascii="ＭＳ 明朝" w:hAnsi="ＭＳ 明朝" w:hint="eastAsia"/>
              </w:rPr>
              <w:t>06</w:t>
            </w:r>
            <w:r>
              <w:rPr>
                <w:rFonts w:ascii="ＭＳ 明朝" w:hAnsi="ＭＳ 明朝" w:hint="eastAsia"/>
              </w:rPr>
              <w:t>－</w:t>
            </w:r>
            <w:r w:rsidR="009601BF" w:rsidRPr="00EE7477">
              <w:rPr>
                <w:rFonts w:ascii="ＭＳ 明朝" w:hAnsi="ＭＳ 明朝" w:hint="eastAsia"/>
              </w:rPr>
              <w:t>6647</w:t>
            </w:r>
            <w:r w:rsidR="009601BF">
              <w:rPr>
                <w:rFonts w:ascii="ＭＳ 明朝" w:hAnsi="ＭＳ 明朝" w:hint="eastAsia"/>
              </w:rPr>
              <w:t>－</w:t>
            </w:r>
            <w:r w:rsidR="009601BF" w:rsidRPr="00EE7477">
              <w:rPr>
                <w:rFonts w:ascii="ＭＳ 明朝" w:hAnsi="ＭＳ 明朝" w:hint="eastAsia"/>
              </w:rPr>
              <w:t>9946</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B47E9"/>
    <w:multiLevelType w:val="hybridMultilevel"/>
    <w:tmpl w:val="F4DE6AC2"/>
    <w:lvl w:ilvl="0" w:tplc="7F02D59A">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DC6DD5"/>
    <w:multiLevelType w:val="hybridMultilevel"/>
    <w:tmpl w:val="F4D0706E"/>
    <w:lvl w:ilvl="0" w:tplc="C6F05D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8B4634"/>
    <w:multiLevelType w:val="hybridMultilevel"/>
    <w:tmpl w:val="CCA2EDF4"/>
    <w:lvl w:ilvl="0" w:tplc="117AB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4010796">
    <w:abstractNumId w:val="1"/>
  </w:num>
  <w:num w:numId="2" w16cid:durableId="61681576">
    <w:abstractNumId w:val="2"/>
  </w:num>
  <w:num w:numId="3" w16cid:durableId="204960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989"/>
    <w:rsid w:val="00000FC7"/>
    <w:rsid w:val="00001A34"/>
    <w:rsid w:val="00004178"/>
    <w:rsid w:val="00005217"/>
    <w:rsid w:val="000127FB"/>
    <w:rsid w:val="00027DE7"/>
    <w:rsid w:val="0003050E"/>
    <w:rsid w:val="000346F0"/>
    <w:rsid w:val="000354D7"/>
    <w:rsid w:val="00043FEA"/>
    <w:rsid w:val="0006249C"/>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469B9"/>
    <w:rsid w:val="00260918"/>
    <w:rsid w:val="002619A3"/>
    <w:rsid w:val="00265060"/>
    <w:rsid w:val="002676E1"/>
    <w:rsid w:val="00285820"/>
    <w:rsid w:val="00295753"/>
    <w:rsid w:val="002A5ADD"/>
    <w:rsid w:val="002C0FA8"/>
    <w:rsid w:val="002C2338"/>
    <w:rsid w:val="002C3B92"/>
    <w:rsid w:val="002F1972"/>
    <w:rsid w:val="002F71BD"/>
    <w:rsid w:val="002F721A"/>
    <w:rsid w:val="003275A0"/>
    <w:rsid w:val="00340041"/>
    <w:rsid w:val="003419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7677E"/>
    <w:rsid w:val="00580909"/>
    <w:rsid w:val="005C71DC"/>
    <w:rsid w:val="005D05A8"/>
    <w:rsid w:val="005D2A0F"/>
    <w:rsid w:val="005E0C6D"/>
    <w:rsid w:val="005F7B76"/>
    <w:rsid w:val="00602E4C"/>
    <w:rsid w:val="00607BBC"/>
    <w:rsid w:val="00607EF3"/>
    <w:rsid w:val="00623C73"/>
    <w:rsid w:val="00624EE2"/>
    <w:rsid w:val="00643E53"/>
    <w:rsid w:val="00653E2D"/>
    <w:rsid w:val="0067383D"/>
    <w:rsid w:val="006900B3"/>
    <w:rsid w:val="006B5516"/>
    <w:rsid w:val="006B6ADD"/>
    <w:rsid w:val="006C1AD5"/>
    <w:rsid w:val="006D5728"/>
    <w:rsid w:val="006E4C42"/>
    <w:rsid w:val="006F0413"/>
    <w:rsid w:val="006F277C"/>
    <w:rsid w:val="006F45D6"/>
    <w:rsid w:val="006F66F5"/>
    <w:rsid w:val="00706749"/>
    <w:rsid w:val="007205E7"/>
    <w:rsid w:val="00723DC7"/>
    <w:rsid w:val="00745EEF"/>
    <w:rsid w:val="00753D03"/>
    <w:rsid w:val="00763D91"/>
    <w:rsid w:val="00766EAC"/>
    <w:rsid w:val="00774289"/>
    <w:rsid w:val="00774BD8"/>
    <w:rsid w:val="00777FED"/>
    <w:rsid w:val="00783A41"/>
    <w:rsid w:val="007846B1"/>
    <w:rsid w:val="00790DE0"/>
    <w:rsid w:val="00793F55"/>
    <w:rsid w:val="007A2C2C"/>
    <w:rsid w:val="007B515E"/>
    <w:rsid w:val="007C1FD7"/>
    <w:rsid w:val="007D6ACD"/>
    <w:rsid w:val="00802A4F"/>
    <w:rsid w:val="008202F8"/>
    <w:rsid w:val="00832357"/>
    <w:rsid w:val="00834A56"/>
    <w:rsid w:val="00834C6B"/>
    <w:rsid w:val="00836A3D"/>
    <w:rsid w:val="00840572"/>
    <w:rsid w:val="00840663"/>
    <w:rsid w:val="00862E42"/>
    <w:rsid w:val="00883741"/>
    <w:rsid w:val="00890101"/>
    <w:rsid w:val="008A41B7"/>
    <w:rsid w:val="008C6DAD"/>
    <w:rsid w:val="008D56BC"/>
    <w:rsid w:val="008E615B"/>
    <w:rsid w:val="009124BD"/>
    <w:rsid w:val="009157C6"/>
    <w:rsid w:val="0092281C"/>
    <w:rsid w:val="00922BBB"/>
    <w:rsid w:val="009451CC"/>
    <w:rsid w:val="0094529E"/>
    <w:rsid w:val="009601BF"/>
    <w:rsid w:val="00961C27"/>
    <w:rsid w:val="0098032F"/>
    <w:rsid w:val="0098799D"/>
    <w:rsid w:val="009900EC"/>
    <w:rsid w:val="009909AA"/>
    <w:rsid w:val="009A2D10"/>
    <w:rsid w:val="009B00CE"/>
    <w:rsid w:val="009B0BDB"/>
    <w:rsid w:val="009C0F39"/>
    <w:rsid w:val="009C38EF"/>
    <w:rsid w:val="009D003C"/>
    <w:rsid w:val="009E0CCB"/>
    <w:rsid w:val="009E363E"/>
    <w:rsid w:val="009E3B83"/>
    <w:rsid w:val="009F2D42"/>
    <w:rsid w:val="009F34A7"/>
    <w:rsid w:val="009F6ACE"/>
    <w:rsid w:val="00A054A0"/>
    <w:rsid w:val="00A108B9"/>
    <w:rsid w:val="00A11302"/>
    <w:rsid w:val="00A114AA"/>
    <w:rsid w:val="00A16C85"/>
    <w:rsid w:val="00A23F88"/>
    <w:rsid w:val="00A33299"/>
    <w:rsid w:val="00A34E0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4AAE"/>
    <w:rsid w:val="00B85273"/>
    <w:rsid w:val="00BA037D"/>
    <w:rsid w:val="00BD00F9"/>
    <w:rsid w:val="00BE2C00"/>
    <w:rsid w:val="00BF4012"/>
    <w:rsid w:val="00BF4AF4"/>
    <w:rsid w:val="00C00471"/>
    <w:rsid w:val="00C124FC"/>
    <w:rsid w:val="00C15E95"/>
    <w:rsid w:val="00C244FA"/>
    <w:rsid w:val="00C41EA1"/>
    <w:rsid w:val="00C519C5"/>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70BCE"/>
    <w:rsid w:val="00D9673D"/>
    <w:rsid w:val="00DA17DD"/>
    <w:rsid w:val="00DA2E4B"/>
    <w:rsid w:val="00DA4401"/>
    <w:rsid w:val="00DA7FA1"/>
    <w:rsid w:val="00DC0ECC"/>
    <w:rsid w:val="00DC6A5A"/>
    <w:rsid w:val="00DD090F"/>
    <w:rsid w:val="00DD2B1F"/>
    <w:rsid w:val="00DF301A"/>
    <w:rsid w:val="00E0552D"/>
    <w:rsid w:val="00E05D9C"/>
    <w:rsid w:val="00E127C9"/>
    <w:rsid w:val="00E13669"/>
    <w:rsid w:val="00E22BD5"/>
    <w:rsid w:val="00E26AA8"/>
    <w:rsid w:val="00E51F8C"/>
    <w:rsid w:val="00E54895"/>
    <w:rsid w:val="00E732E1"/>
    <w:rsid w:val="00E8109D"/>
    <w:rsid w:val="00E91A94"/>
    <w:rsid w:val="00E927A2"/>
    <w:rsid w:val="00E95D07"/>
    <w:rsid w:val="00E97487"/>
    <w:rsid w:val="00EB4E93"/>
    <w:rsid w:val="00EB6EC9"/>
    <w:rsid w:val="00EB707C"/>
    <w:rsid w:val="00ED266B"/>
    <w:rsid w:val="00ED7D19"/>
    <w:rsid w:val="00EF41B6"/>
    <w:rsid w:val="00F12F61"/>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 w:type="paragraph" w:styleId="ac">
    <w:name w:val="List Paragraph"/>
    <w:basedOn w:val="a"/>
    <w:uiPriority w:val="34"/>
    <w:qFormat/>
    <w:rsid w:val="00C244FA"/>
    <w:pPr>
      <w:widowControl/>
      <w:ind w:left="720"/>
      <w:contextualSpacing/>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2948</Words>
  <Characters>163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2025-08-22T04:25:00Z</dcterms:modified>
</cp:coreProperties>
</file>