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B76B16" w:rsidRDefault="00F9436C" w:rsidP="002619A3">
      <w:pPr>
        <w:widowControl/>
        <w:jc w:val="left"/>
        <w:rPr>
          <w:rFonts w:ascii="ＭＳ 明朝" w:hAnsi="ＭＳ 明朝" w:cs="ＭＳ Ｐゴシック"/>
          <w:kern w:val="0"/>
          <w:sz w:val="20"/>
          <w:szCs w:val="20"/>
        </w:rPr>
      </w:pPr>
    </w:p>
    <w:p w14:paraId="686130A4" w14:textId="0EDD992F" w:rsidR="00A34E0F" w:rsidRPr="00B76B16" w:rsidRDefault="004330DB" w:rsidP="00A34E0F">
      <w:pPr>
        <w:widowControl/>
        <w:jc w:val="center"/>
        <w:rPr>
          <w:rFonts w:ascii="ＭＳ 明朝" w:hAnsi="ＭＳ 明朝" w:cs="ＭＳ Ｐゴシック"/>
          <w:b/>
          <w:bCs/>
          <w:kern w:val="0"/>
          <w:sz w:val="24"/>
          <w:szCs w:val="28"/>
        </w:rPr>
      </w:pPr>
      <w:r w:rsidRPr="00B76B16">
        <w:rPr>
          <w:rFonts w:ascii="ＭＳ 明朝" w:hAnsi="ＭＳ 明朝" w:cs="ＭＳ Ｐゴシック" w:hint="eastAsia"/>
          <w:b/>
          <w:bCs/>
          <w:kern w:val="0"/>
          <w:sz w:val="24"/>
          <w:szCs w:val="28"/>
        </w:rPr>
        <w:t>大阪市に寄せ</w:t>
      </w:r>
      <w:r w:rsidR="00790DE0" w:rsidRPr="00B76B16">
        <w:rPr>
          <w:rFonts w:ascii="ＭＳ 明朝" w:hAnsi="ＭＳ 明朝" w:cs="ＭＳ Ｐゴシック" w:hint="eastAsia"/>
          <w:b/>
          <w:bCs/>
          <w:kern w:val="0"/>
          <w:sz w:val="24"/>
          <w:szCs w:val="28"/>
        </w:rPr>
        <w:t>られた要望等と対応方針【対応方針の検討が必要なもの】（令和</w:t>
      </w:r>
      <w:r w:rsidR="00E972F0" w:rsidRPr="00B76B16">
        <w:rPr>
          <w:rFonts w:ascii="ＭＳ 明朝" w:hAnsi="ＭＳ 明朝" w:cs="ＭＳ Ｐゴシック" w:hint="eastAsia"/>
          <w:b/>
          <w:bCs/>
          <w:kern w:val="0"/>
          <w:sz w:val="24"/>
          <w:szCs w:val="28"/>
        </w:rPr>
        <w:t>８</w:t>
      </w:r>
      <w:r w:rsidR="003F0D15" w:rsidRPr="00B76B16">
        <w:rPr>
          <w:rFonts w:ascii="ＭＳ 明朝" w:hAnsi="ＭＳ 明朝" w:cs="ＭＳ Ｐゴシック" w:hint="eastAsia"/>
          <w:b/>
          <w:bCs/>
          <w:kern w:val="0"/>
          <w:sz w:val="24"/>
          <w:szCs w:val="28"/>
        </w:rPr>
        <w:t>年</w:t>
      </w:r>
      <w:r w:rsidR="00E972F0" w:rsidRPr="00B76B16">
        <w:rPr>
          <w:rFonts w:ascii="ＭＳ 明朝" w:hAnsi="ＭＳ 明朝" w:cs="ＭＳ Ｐゴシック" w:hint="eastAsia"/>
          <w:b/>
          <w:bCs/>
          <w:kern w:val="0"/>
          <w:sz w:val="24"/>
          <w:szCs w:val="28"/>
        </w:rPr>
        <w:t>７</w:t>
      </w:r>
      <w:r w:rsidRPr="00B76B16">
        <w:rPr>
          <w:rFonts w:ascii="ＭＳ 明朝" w:hAnsi="ＭＳ 明朝" w:cs="ＭＳ Ｐゴシック" w:hint="eastAsia"/>
          <w:b/>
          <w:bCs/>
          <w:kern w:val="0"/>
          <w:sz w:val="24"/>
          <w:szCs w:val="28"/>
        </w:rPr>
        <w:t>月分）</w:t>
      </w:r>
    </w:p>
    <w:p w14:paraId="739401FB" w14:textId="77777777" w:rsidR="004330DB" w:rsidRPr="00B76B16"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B76B16" w:rsidRDefault="00DD2B1F" w:rsidP="00A34E0F">
      <w:pPr>
        <w:widowControl/>
        <w:ind w:firstLineChars="150" w:firstLine="300"/>
        <w:jc w:val="left"/>
        <w:rPr>
          <w:rFonts w:ascii="ＭＳ 明朝" w:hAnsi="ＭＳ 明朝" w:cs="ＭＳ Ｐゴシック"/>
          <w:kern w:val="0"/>
          <w:sz w:val="20"/>
          <w:szCs w:val="20"/>
        </w:rPr>
      </w:pPr>
      <w:r w:rsidRPr="00B76B16">
        <w:rPr>
          <w:rFonts w:ascii="ＭＳ 明朝" w:hAnsi="ＭＳ 明朝" w:cs="ＭＳ Ｐゴシック" w:hint="eastAsia"/>
          <w:kern w:val="0"/>
          <w:sz w:val="20"/>
          <w:szCs w:val="20"/>
        </w:rPr>
        <w:t>本市に寄せられた要望等について、対応方針を検討し、対応</w:t>
      </w:r>
      <w:r w:rsidR="00A34E0F" w:rsidRPr="00B76B16">
        <w:rPr>
          <w:rFonts w:ascii="ＭＳ 明朝" w:hAnsi="ＭＳ 明朝" w:cs="ＭＳ Ｐゴシック" w:hint="eastAsia"/>
          <w:kern w:val="0"/>
          <w:sz w:val="20"/>
          <w:szCs w:val="20"/>
        </w:rPr>
        <w:t>したものを掲載しています。</w:t>
      </w:r>
    </w:p>
    <w:p w14:paraId="3F743FAE" w14:textId="77777777" w:rsidR="00A34E0F" w:rsidRPr="00B76B16" w:rsidRDefault="00A34E0F" w:rsidP="00A34E0F">
      <w:pPr>
        <w:widowControl/>
        <w:ind w:firstLineChars="150" w:firstLine="300"/>
        <w:jc w:val="left"/>
        <w:rPr>
          <w:rFonts w:ascii="ＭＳ 明朝" w:hAnsi="ＭＳ 明朝" w:cs="ＭＳ Ｐゴシック"/>
          <w:kern w:val="0"/>
          <w:sz w:val="20"/>
          <w:szCs w:val="20"/>
        </w:rPr>
      </w:pPr>
    </w:p>
    <w:p w14:paraId="69BBC961" w14:textId="6A49A637" w:rsidR="00A34E0F" w:rsidRPr="00B76B16" w:rsidRDefault="00A34E0F" w:rsidP="004330DB">
      <w:pPr>
        <w:widowControl/>
        <w:ind w:firstLineChars="100" w:firstLine="200"/>
        <w:jc w:val="left"/>
        <w:rPr>
          <w:rFonts w:ascii="ＭＳ 明朝" w:hAnsi="ＭＳ 明朝" w:cs="ＭＳ Ｐゴシック"/>
          <w:kern w:val="0"/>
          <w:sz w:val="20"/>
          <w:szCs w:val="20"/>
        </w:rPr>
      </w:pPr>
      <w:r w:rsidRPr="00B76B16">
        <w:rPr>
          <w:rFonts w:ascii="ＭＳ 明朝" w:hAnsi="ＭＳ 明朝" w:cs="ＭＳ Ｐゴシック" w:hint="eastAsia"/>
          <w:kern w:val="0"/>
          <w:sz w:val="20"/>
          <w:szCs w:val="20"/>
        </w:rPr>
        <w:t>◆</w:t>
      </w:r>
      <w:r w:rsidR="005C71DC" w:rsidRPr="00B76B16">
        <w:rPr>
          <w:rFonts w:ascii="ＭＳ 明朝" w:hAnsi="ＭＳ 明朝" w:hint="eastAsia"/>
          <w:spacing w:val="-14"/>
          <w:sz w:val="20"/>
          <w:szCs w:val="20"/>
        </w:rPr>
        <w:t xml:space="preserve">　</w:t>
      </w:r>
      <w:r w:rsidR="00790DE0" w:rsidRPr="00B76B16">
        <w:rPr>
          <w:rFonts w:ascii="ＭＳ 明朝" w:hAnsi="ＭＳ 明朝" w:hint="eastAsia"/>
          <w:spacing w:val="-14"/>
          <w:szCs w:val="21"/>
        </w:rPr>
        <w:t>その他</w:t>
      </w:r>
    </w:p>
    <w:p w14:paraId="64297FE7" w14:textId="77777777" w:rsidR="00A95C14" w:rsidRPr="00B76B16"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567"/>
        <w:gridCol w:w="2976"/>
      </w:tblGrid>
      <w:tr w:rsidR="00B76B16" w:rsidRPr="00B76B16"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B76B16" w:rsidRDefault="002C0FA8" w:rsidP="00CF02CF">
            <w:pPr>
              <w:widowControl/>
              <w:rPr>
                <w:rFonts w:ascii="ＭＳ 明朝" w:hAnsi="ＭＳ 明朝" w:cs="ＭＳ Ｐゴシック"/>
                <w:kern w:val="0"/>
                <w:sz w:val="20"/>
                <w:szCs w:val="20"/>
              </w:rPr>
            </w:pPr>
            <w:r w:rsidRPr="00B76B16">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B76B16" w:rsidRDefault="002C0FA8" w:rsidP="00F47595">
            <w:pPr>
              <w:widowControl/>
              <w:jc w:val="center"/>
              <w:rPr>
                <w:rFonts w:ascii="ＭＳ 明朝" w:hAnsi="ＭＳ 明朝" w:cs="ＭＳ Ｐゴシック"/>
                <w:kern w:val="0"/>
                <w:sz w:val="20"/>
                <w:szCs w:val="20"/>
              </w:rPr>
            </w:pPr>
            <w:r w:rsidRPr="00B76B16">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B76B16" w:rsidRDefault="009B0BDB" w:rsidP="009124BD">
            <w:pPr>
              <w:widowControl/>
              <w:rPr>
                <w:rFonts w:ascii="ＭＳ 明朝" w:hAnsi="ＭＳ 明朝" w:cs="ＭＳ Ｐゴシック"/>
                <w:kern w:val="0"/>
                <w:szCs w:val="21"/>
              </w:rPr>
            </w:pPr>
            <w:r w:rsidRPr="00B76B16">
              <w:rPr>
                <w:rFonts w:ascii="ＭＳ 明朝" w:hAnsi="ＭＳ 明朝" w:cs="ＭＳ Ｐゴシック" w:hint="eastAsia"/>
                <w:kern w:val="0"/>
                <w:szCs w:val="21"/>
              </w:rPr>
              <w:t>市民</w:t>
            </w:r>
          </w:p>
        </w:tc>
      </w:tr>
      <w:tr w:rsidR="00B76B16" w:rsidRPr="00B76B16"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B76B16" w:rsidRDefault="00175951" w:rsidP="00175951">
            <w:pPr>
              <w:widowControl/>
              <w:jc w:val="center"/>
              <w:rPr>
                <w:rFonts w:ascii="ＭＳ 明朝" w:hAnsi="ＭＳ 明朝" w:cs="ＭＳ Ｐゴシック"/>
                <w:kern w:val="0"/>
                <w:sz w:val="20"/>
                <w:szCs w:val="20"/>
              </w:rPr>
            </w:pPr>
            <w:r w:rsidRPr="00B76B16">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7E9C032F" w14:textId="57280688" w:rsidR="00860DC5" w:rsidRPr="00B76B16" w:rsidRDefault="001E2B06" w:rsidP="00C91B6C">
            <w:pPr>
              <w:widowControl/>
              <w:jc w:val="left"/>
              <w:rPr>
                <w:rFonts w:ascii="ＭＳ 明朝" w:hAnsi="ＭＳ 明朝"/>
                <w:sz w:val="20"/>
                <w:szCs w:val="20"/>
              </w:rPr>
            </w:pPr>
            <w:r w:rsidRPr="00B76B16">
              <w:rPr>
                <w:rFonts w:ascii="ＭＳ 明朝" w:hAnsi="ＭＳ 明朝" w:hint="eastAsia"/>
                <w:sz w:val="20"/>
                <w:szCs w:val="20"/>
              </w:rPr>
              <w:t>令和</w:t>
            </w:r>
            <w:r w:rsidR="00E972F0" w:rsidRPr="00B76B16">
              <w:rPr>
                <w:rFonts w:ascii="ＭＳ 明朝" w:hAnsi="ＭＳ 明朝" w:hint="eastAsia"/>
                <w:sz w:val="20"/>
                <w:szCs w:val="20"/>
              </w:rPr>
              <w:t>８</w:t>
            </w:r>
            <w:r w:rsidRPr="00B76B16">
              <w:rPr>
                <w:rFonts w:ascii="ＭＳ 明朝" w:hAnsi="ＭＳ 明朝" w:hint="eastAsia"/>
                <w:sz w:val="20"/>
                <w:szCs w:val="20"/>
              </w:rPr>
              <w:t>年</w:t>
            </w:r>
            <w:r w:rsidR="00E972F0" w:rsidRPr="00B76B16">
              <w:rPr>
                <w:rFonts w:ascii="ＭＳ 明朝" w:hAnsi="ＭＳ 明朝" w:hint="eastAsia"/>
                <w:sz w:val="20"/>
                <w:szCs w:val="20"/>
              </w:rPr>
              <w:t>６</w:t>
            </w:r>
            <w:r w:rsidRPr="00B76B16">
              <w:rPr>
                <w:rFonts w:ascii="ＭＳ 明朝" w:hAnsi="ＭＳ 明朝" w:hint="eastAsia"/>
                <w:sz w:val="20"/>
                <w:szCs w:val="20"/>
              </w:rPr>
              <w:t>月</w:t>
            </w:r>
            <w:r w:rsidR="00E972F0" w:rsidRPr="00B76B16">
              <w:rPr>
                <w:rFonts w:ascii="ＭＳ 明朝" w:hAnsi="ＭＳ 明朝" w:hint="eastAsia"/>
                <w:sz w:val="20"/>
                <w:szCs w:val="20"/>
              </w:rPr>
              <w:t>22</w:t>
            </w:r>
            <w:r w:rsidRPr="00B76B16">
              <w:rPr>
                <w:rFonts w:ascii="ＭＳ 明朝" w:hAnsi="ＭＳ 明朝" w:hint="eastAsia"/>
                <w:sz w:val="20"/>
                <w:szCs w:val="20"/>
              </w:rPr>
              <w:t>日（</w:t>
            </w:r>
            <w:r w:rsidR="00E972F0" w:rsidRPr="00B76B16">
              <w:rPr>
                <w:rFonts w:ascii="ＭＳ 明朝" w:hAnsi="ＭＳ 明朝" w:hint="eastAsia"/>
                <w:sz w:val="20"/>
                <w:szCs w:val="20"/>
              </w:rPr>
              <w:t>月</w:t>
            </w:r>
            <w:r w:rsidRPr="00B76B16">
              <w:rPr>
                <w:rFonts w:ascii="ＭＳ 明朝" w:hAnsi="ＭＳ 明朝" w:hint="eastAsia"/>
                <w:sz w:val="20"/>
                <w:szCs w:val="20"/>
              </w:rPr>
              <w:t>曜日）</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B76B16" w:rsidRDefault="00175951" w:rsidP="00175951">
            <w:pPr>
              <w:widowControl/>
              <w:jc w:val="center"/>
              <w:rPr>
                <w:rFonts w:ascii="ＭＳ 明朝" w:hAnsi="ＭＳ 明朝" w:cs="ＭＳ Ｐゴシック"/>
                <w:kern w:val="0"/>
                <w:sz w:val="20"/>
                <w:szCs w:val="20"/>
              </w:rPr>
            </w:pPr>
            <w:r w:rsidRPr="00B76B16">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206C0235" w14:textId="27DE89C8" w:rsidR="005A5992" w:rsidRDefault="005A5992" w:rsidP="00C91B6C">
            <w:pPr>
              <w:widowControl/>
              <w:jc w:val="left"/>
              <w:rPr>
                <w:rFonts w:ascii="ＭＳ 明朝" w:hAnsi="ＭＳ 明朝"/>
                <w:sz w:val="20"/>
                <w:szCs w:val="20"/>
              </w:rPr>
            </w:pPr>
            <w:r>
              <w:rPr>
                <w:rFonts w:ascii="ＭＳ 明朝" w:hAnsi="ＭＳ 明朝" w:hint="eastAsia"/>
                <w:sz w:val="20"/>
                <w:szCs w:val="20"/>
              </w:rPr>
              <w:t>行政委員会事務局の回答日</w:t>
            </w:r>
          </w:p>
          <w:p w14:paraId="67AA34B5" w14:textId="6664C079" w:rsidR="005A5992" w:rsidRDefault="005A5992" w:rsidP="005A5992">
            <w:pPr>
              <w:widowControl/>
              <w:ind w:firstLineChars="100" w:firstLine="200"/>
              <w:jc w:val="left"/>
              <w:rPr>
                <w:rFonts w:ascii="ＭＳ 明朝" w:hAnsi="ＭＳ 明朝"/>
                <w:sz w:val="20"/>
                <w:szCs w:val="20"/>
              </w:rPr>
            </w:pPr>
            <w:r w:rsidRPr="00B76B16">
              <w:rPr>
                <w:rFonts w:ascii="ＭＳ 明朝" w:hAnsi="ＭＳ 明朝" w:hint="eastAsia"/>
                <w:sz w:val="20"/>
                <w:szCs w:val="20"/>
              </w:rPr>
              <w:t>令和８年７月</w:t>
            </w:r>
            <w:r>
              <w:rPr>
                <w:rFonts w:ascii="ＭＳ 明朝" w:hAnsi="ＭＳ 明朝" w:hint="eastAsia"/>
                <w:sz w:val="20"/>
                <w:szCs w:val="20"/>
              </w:rPr>
              <w:t>14</w:t>
            </w:r>
            <w:r w:rsidRPr="00B76B16">
              <w:rPr>
                <w:rFonts w:ascii="ＭＳ 明朝" w:hAnsi="ＭＳ 明朝" w:hint="eastAsia"/>
                <w:sz w:val="20"/>
                <w:szCs w:val="20"/>
              </w:rPr>
              <w:t>日（火曜日）</w:t>
            </w:r>
          </w:p>
          <w:p w14:paraId="138E7D9B" w14:textId="77777777" w:rsidR="005A5992" w:rsidRDefault="005A5992" w:rsidP="00C91B6C">
            <w:pPr>
              <w:widowControl/>
              <w:jc w:val="left"/>
              <w:rPr>
                <w:rFonts w:ascii="ＭＳ 明朝" w:hAnsi="ＭＳ 明朝"/>
                <w:sz w:val="20"/>
                <w:szCs w:val="20"/>
              </w:rPr>
            </w:pPr>
            <w:r>
              <w:rPr>
                <w:rFonts w:ascii="ＭＳ 明朝" w:hAnsi="ＭＳ 明朝" w:hint="eastAsia"/>
                <w:sz w:val="20"/>
                <w:szCs w:val="20"/>
              </w:rPr>
              <w:t>総務局の回答日</w:t>
            </w:r>
          </w:p>
          <w:p w14:paraId="3D8BDCFD" w14:textId="7BE17690" w:rsidR="00175951" w:rsidRPr="00B76B16" w:rsidRDefault="001C4B6F" w:rsidP="005A5992">
            <w:pPr>
              <w:widowControl/>
              <w:ind w:firstLineChars="100" w:firstLine="200"/>
              <w:jc w:val="left"/>
              <w:rPr>
                <w:rFonts w:ascii="ＭＳ 明朝" w:hAnsi="ＭＳ 明朝"/>
                <w:sz w:val="20"/>
                <w:szCs w:val="20"/>
              </w:rPr>
            </w:pPr>
            <w:r w:rsidRPr="00B76B16">
              <w:rPr>
                <w:rFonts w:ascii="ＭＳ 明朝" w:hAnsi="ＭＳ 明朝" w:hint="eastAsia"/>
                <w:sz w:val="20"/>
                <w:szCs w:val="20"/>
              </w:rPr>
              <w:t>令和</w:t>
            </w:r>
            <w:r w:rsidR="00E972F0" w:rsidRPr="00B76B16">
              <w:rPr>
                <w:rFonts w:ascii="ＭＳ 明朝" w:hAnsi="ＭＳ 明朝" w:hint="eastAsia"/>
                <w:sz w:val="20"/>
                <w:szCs w:val="20"/>
              </w:rPr>
              <w:t>８</w:t>
            </w:r>
            <w:r w:rsidRPr="00B76B16">
              <w:rPr>
                <w:rFonts w:ascii="ＭＳ 明朝" w:hAnsi="ＭＳ 明朝" w:hint="eastAsia"/>
                <w:sz w:val="20"/>
                <w:szCs w:val="20"/>
              </w:rPr>
              <w:t>年</w:t>
            </w:r>
            <w:r w:rsidR="00E972F0" w:rsidRPr="00B76B16">
              <w:rPr>
                <w:rFonts w:ascii="ＭＳ 明朝" w:hAnsi="ＭＳ 明朝" w:hint="eastAsia"/>
                <w:sz w:val="20"/>
                <w:szCs w:val="20"/>
              </w:rPr>
              <w:t>７</w:t>
            </w:r>
            <w:r w:rsidRPr="00B76B16">
              <w:rPr>
                <w:rFonts w:ascii="ＭＳ 明朝" w:hAnsi="ＭＳ 明朝" w:hint="eastAsia"/>
                <w:sz w:val="20"/>
                <w:szCs w:val="20"/>
              </w:rPr>
              <w:t>月</w:t>
            </w:r>
            <w:r w:rsidR="00E972F0" w:rsidRPr="00B76B16">
              <w:rPr>
                <w:rFonts w:ascii="ＭＳ 明朝" w:hAnsi="ＭＳ 明朝" w:hint="eastAsia"/>
                <w:sz w:val="20"/>
                <w:szCs w:val="20"/>
              </w:rPr>
              <w:t>21</w:t>
            </w:r>
            <w:r w:rsidRPr="00B76B16">
              <w:rPr>
                <w:rFonts w:ascii="ＭＳ 明朝" w:hAnsi="ＭＳ 明朝" w:hint="eastAsia"/>
                <w:sz w:val="20"/>
                <w:szCs w:val="20"/>
              </w:rPr>
              <w:t>日（</w:t>
            </w:r>
            <w:r w:rsidR="00E972F0" w:rsidRPr="00B76B16">
              <w:rPr>
                <w:rFonts w:ascii="ＭＳ 明朝" w:hAnsi="ＭＳ 明朝" w:hint="eastAsia"/>
                <w:sz w:val="20"/>
                <w:szCs w:val="20"/>
              </w:rPr>
              <w:t>火</w:t>
            </w:r>
            <w:r w:rsidRPr="00B76B16">
              <w:rPr>
                <w:rFonts w:ascii="ＭＳ 明朝" w:hAnsi="ＭＳ 明朝" w:hint="eastAsia"/>
                <w:sz w:val="20"/>
                <w:szCs w:val="20"/>
              </w:rPr>
              <w:t>曜日）</w:t>
            </w:r>
          </w:p>
        </w:tc>
      </w:tr>
      <w:tr w:rsidR="00B76B16" w:rsidRPr="00B76B16"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B76B16" w:rsidRDefault="00677FE0" w:rsidP="00677FE0">
            <w:pPr>
              <w:widowControl/>
              <w:jc w:val="center"/>
              <w:rPr>
                <w:rFonts w:ascii="ＭＳ 明朝" w:hAnsi="ＭＳ 明朝" w:cs="ＭＳ Ｐゴシック"/>
                <w:kern w:val="0"/>
                <w:sz w:val="20"/>
                <w:szCs w:val="20"/>
              </w:rPr>
            </w:pPr>
            <w:r w:rsidRPr="00B76B16">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3913AC68" w:rsidR="00677FE0" w:rsidRPr="00B76B16" w:rsidRDefault="00E972F0" w:rsidP="00677FE0">
            <w:pPr>
              <w:widowControl/>
              <w:rPr>
                <w:rFonts w:ascii="ＭＳ 明朝" w:hAnsi="ＭＳ 明朝" w:cs="ＭＳ Ｐゴシック"/>
                <w:kern w:val="0"/>
                <w:szCs w:val="21"/>
              </w:rPr>
            </w:pPr>
            <w:r w:rsidRPr="00B76B16">
              <w:rPr>
                <w:rFonts w:hint="eastAsia"/>
              </w:rPr>
              <w:t>大阪市職員の採用・人事評価システムおよび倫理教育の抜本的変更に関する要望</w:t>
            </w:r>
          </w:p>
        </w:tc>
      </w:tr>
      <w:tr w:rsidR="00B76B16" w:rsidRPr="00B76B16"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B76B16" w:rsidRDefault="00175951" w:rsidP="00175951">
            <w:pPr>
              <w:widowControl/>
              <w:jc w:val="center"/>
              <w:rPr>
                <w:rFonts w:ascii="ＭＳ 明朝" w:hAnsi="ＭＳ 明朝" w:cs="ＭＳ Ｐゴシック"/>
                <w:kern w:val="0"/>
                <w:sz w:val="20"/>
                <w:szCs w:val="20"/>
              </w:rPr>
            </w:pPr>
            <w:r w:rsidRPr="00B76B16">
              <w:rPr>
                <w:rFonts w:ascii="ＭＳ 明朝" w:hAnsi="ＭＳ 明朝" w:cs="ＭＳ Ｐゴシック" w:hint="eastAsia"/>
                <w:kern w:val="0"/>
                <w:sz w:val="20"/>
                <w:szCs w:val="20"/>
              </w:rPr>
              <w:t>要望等の</w:t>
            </w:r>
            <w:r w:rsidRPr="00B76B16">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222CFB60" w14:textId="77777777" w:rsidR="00514B93" w:rsidRPr="00B76B16" w:rsidRDefault="00514B93" w:rsidP="00514B93">
            <w:pPr>
              <w:widowControl/>
              <w:jc w:val="left"/>
            </w:pPr>
            <w:r w:rsidRPr="00B76B16">
              <w:rPr>
                <w:rFonts w:hint="eastAsia"/>
              </w:rPr>
              <w:t>【要望等の要旨】</w:t>
            </w:r>
          </w:p>
          <w:p w14:paraId="32B45756" w14:textId="110BE5EE" w:rsidR="00514B93" w:rsidRPr="00B76B16" w:rsidRDefault="00514B93" w:rsidP="00514B93">
            <w:pPr>
              <w:widowControl/>
              <w:ind w:leftChars="100" w:left="210"/>
              <w:jc w:val="left"/>
            </w:pPr>
            <w:r w:rsidRPr="00B76B16">
              <w:rPr>
                <w:rFonts w:hint="eastAsia"/>
              </w:rPr>
              <w:t xml:space="preserve">　淀川区役所担当職員による市民対応について、現行の大阪市職員採用試験および人事評価システムには、公務員として必須である「高い倫理観」や「市民との対話に必要な知性・説明責任の能力」を見落とす致命的な欠陥があると断ぜざるを得ません。</w:t>
            </w:r>
          </w:p>
          <w:p w14:paraId="4B874054" w14:textId="77777777" w:rsidR="00514B93" w:rsidRPr="00B76B16" w:rsidRDefault="00514B93" w:rsidP="00514B93">
            <w:pPr>
              <w:widowControl/>
              <w:ind w:leftChars="100" w:left="210" w:firstLineChars="100" w:firstLine="210"/>
              <w:jc w:val="left"/>
            </w:pPr>
            <w:r w:rsidRPr="00B76B16">
              <w:rPr>
                <w:rFonts w:hint="eastAsia"/>
              </w:rPr>
              <w:t>ついては、二度と同種の人権侵害・不祥事を発生させないため、採用・評価システムの抜本的な変更を強く要望します。</w:t>
            </w:r>
          </w:p>
          <w:p w14:paraId="229A1706" w14:textId="77777777" w:rsidR="00514B93" w:rsidRPr="00B76B16" w:rsidRDefault="00514B93" w:rsidP="00514B93">
            <w:pPr>
              <w:widowControl/>
              <w:jc w:val="left"/>
            </w:pPr>
            <w:r w:rsidRPr="00B76B16">
              <w:rPr>
                <w:rFonts w:hint="eastAsia"/>
              </w:rPr>
              <w:t>【現行システムの課題と変更を求める理由】</w:t>
            </w:r>
          </w:p>
          <w:p w14:paraId="0C720BBD" w14:textId="77777777" w:rsidR="00514B93" w:rsidRPr="00B76B16" w:rsidRDefault="00514B93" w:rsidP="00514B93">
            <w:pPr>
              <w:widowControl/>
              <w:ind w:leftChars="100" w:left="210" w:firstLineChars="100" w:firstLine="210"/>
              <w:jc w:val="left"/>
            </w:pPr>
            <w:r w:rsidRPr="00B76B16">
              <w:rPr>
                <w:rFonts w:hint="eastAsia"/>
              </w:rPr>
              <w:t>現行の採用システムは、ペーパーテスト（筆記試験）の成績や、組織への盲従（従順さ）を過度に偏重している疑いがあります。その結果、「市民の信託」や「全体の奉仕者」としての根本的な倫理観を欠き、自らのハラスメントや過失を指摘された際に「根拠の説明はできない」と対話を拒絶し、自己保身のために行政権力を私物化（利益相反行為）するような欠陥人材を合格させ、現場の権力を握らせる結果を招いています。</w:t>
            </w:r>
          </w:p>
          <w:p w14:paraId="0E38FAE0" w14:textId="77777777" w:rsidR="00514B93" w:rsidRPr="00B76B16" w:rsidRDefault="00514B93" w:rsidP="00514B93">
            <w:pPr>
              <w:widowControl/>
              <w:ind w:leftChars="100" w:left="210"/>
              <w:jc w:val="left"/>
            </w:pPr>
            <w:r w:rsidRPr="00B76B16">
              <w:rPr>
                <w:rFonts w:hint="eastAsia"/>
              </w:rPr>
              <w:t>民間企業であれば、顧客に対して説明責任を放棄し、身内の保身のために自作自演の排除方針を敷くような人材は即座に更迭・懲戒の対象となります。公務員の強力な身分保障を「市民を傷つけるための甘えの盾」として悪用する職員をこれ以上生み出さないよう、以下の変更を強く求めます。</w:t>
            </w:r>
          </w:p>
          <w:p w14:paraId="19D2C156" w14:textId="77777777" w:rsidR="00514B93" w:rsidRPr="00B76B16" w:rsidRDefault="00514B93" w:rsidP="00514B93">
            <w:pPr>
              <w:widowControl/>
              <w:jc w:val="left"/>
            </w:pPr>
            <w:r w:rsidRPr="00B76B16">
              <w:rPr>
                <w:rFonts w:hint="eastAsia"/>
              </w:rPr>
              <w:t>【具体的な変更・要求事項】</w:t>
            </w:r>
          </w:p>
          <w:p w14:paraId="454FC181" w14:textId="0B09D30B" w:rsidR="00514B93" w:rsidRPr="00B76B16" w:rsidRDefault="00514B93" w:rsidP="00514B93">
            <w:pPr>
              <w:widowControl/>
              <w:jc w:val="left"/>
            </w:pPr>
            <w:r w:rsidRPr="00B76B16">
              <w:rPr>
                <w:rFonts w:hint="eastAsia"/>
              </w:rPr>
              <w:t>（１）</w:t>
            </w:r>
            <w:r w:rsidRPr="00B76B16">
              <w:rPr>
                <w:rFonts w:hint="eastAsia"/>
              </w:rPr>
              <w:t xml:space="preserve"> </w:t>
            </w:r>
            <w:r w:rsidRPr="00B76B16">
              <w:rPr>
                <w:rFonts w:hint="eastAsia"/>
              </w:rPr>
              <w:t>採用試験における「人権倫理・対話能力」の厳格な審査への変更</w:t>
            </w:r>
          </w:p>
          <w:p w14:paraId="1FBF53B9" w14:textId="77777777" w:rsidR="00514B93" w:rsidRPr="00B76B16" w:rsidRDefault="00514B93" w:rsidP="00B76B16">
            <w:pPr>
              <w:widowControl/>
              <w:ind w:leftChars="200" w:left="420" w:firstLineChars="100" w:firstLine="210"/>
              <w:jc w:val="left"/>
            </w:pPr>
            <w:r w:rsidRPr="00B76B16">
              <w:rPr>
                <w:rFonts w:hint="eastAsia"/>
              </w:rPr>
              <w:t>単なる法律の暗記や面接用の模範解答ではなく、実際の市民対応を想定した事例（例：役所の過失や不適切対応を市民から指摘された場合など）を用いたケーススタディ試験を導入し、「自らの非を認め、論理的に説明を尽くせるか」「他者の痛みを想像できるか」という高い倫理観とタフな知性を有する人材のみを採用するシステムに変更してください。</w:t>
            </w:r>
          </w:p>
          <w:p w14:paraId="14A52382" w14:textId="3DC6863F" w:rsidR="00514B93" w:rsidRPr="00B76B16" w:rsidRDefault="00514B93" w:rsidP="00514B93">
            <w:pPr>
              <w:widowControl/>
              <w:jc w:val="left"/>
            </w:pPr>
            <w:r w:rsidRPr="00B76B16">
              <w:rPr>
                <w:rFonts w:hint="eastAsia"/>
              </w:rPr>
              <w:t>（２）人事評価項目への「市民への説明責任・コンプライアンス遵守度」の義務化</w:t>
            </w:r>
          </w:p>
          <w:p w14:paraId="1E4FDBD0" w14:textId="77777777" w:rsidR="00514B93" w:rsidRPr="00B76B16" w:rsidRDefault="00514B93" w:rsidP="00B76B16">
            <w:pPr>
              <w:widowControl/>
              <w:ind w:leftChars="200" w:left="420" w:firstLineChars="100" w:firstLine="210"/>
              <w:jc w:val="left"/>
            </w:pPr>
            <w:r w:rsidRPr="00B76B16">
              <w:rPr>
                <w:rFonts w:hint="eastAsia"/>
              </w:rPr>
              <w:t>身内の顔色を窺い、不祥事を隠蔽・同調することを評価する歪んだ組織風土を打破するため、「市民の訴えに誠実に向き合い、説明責任を果たしたか」を直属の上司だけでなく、外部の視点や客観的事実から評価する多面的な人事評価システムを導入してください。</w:t>
            </w:r>
          </w:p>
          <w:p w14:paraId="282331A3" w14:textId="14CC3E67" w:rsidR="00514B93" w:rsidRPr="00B76B16" w:rsidRDefault="00514B93" w:rsidP="00514B93">
            <w:pPr>
              <w:widowControl/>
              <w:jc w:val="left"/>
            </w:pPr>
            <w:r w:rsidRPr="00B76B16">
              <w:rPr>
                <w:rFonts w:hint="eastAsia"/>
              </w:rPr>
              <w:lastRenderedPageBreak/>
              <w:t>（３）利益相反行為および人権侵害に対する懲戒基準の厳罰化</w:t>
            </w:r>
          </w:p>
          <w:p w14:paraId="61CF0DB2" w14:textId="30C23576" w:rsidR="00860DC5" w:rsidRPr="00B76B16" w:rsidRDefault="00514B93" w:rsidP="00B76B16">
            <w:pPr>
              <w:widowControl/>
              <w:ind w:leftChars="200" w:left="420" w:firstLineChars="100" w:firstLine="210"/>
              <w:jc w:val="left"/>
            </w:pPr>
            <w:r w:rsidRPr="00B76B16">
              <w:rPr>
                <w:rFonts w:hint="eastAsia"/>
              </w:rPr>
              <w:t>職員が自らの保身のために起案者となり、市民を排除するような「利益相反行為」を働いた場合、および職権を濫用して対話を拒絶した場合は、一発で免職を含む重い懲戒処分となるよう、職員倫理規則および懲戒規定を厳格に改定してください。</w:t>
            </w:r>
          </w:p>
        </w:tc>
      </w:tr>
      <w:tr w:rsidR="00B76B16" w:rsidRPr="00B76B16"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B76B16"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B76B16" w:rsidRDefault="00677FE0" w:rsidP="00677FE0">
            <w:pPr>
              <w:widowControl/>
              <w:rPr>
                <w:rFonts w:ascii="ＭＳ 明朝" w:hAnsi="ＭＳ 明朝" w:cs="ＭＳ Ｐゴシック"/>
                <w:kern w:val="0"/>
                <w:szCs w:val="21"/>
              </w:rPr>
            </w:pPr>
          </w:p>
        </w:tc>
      </w:tr>
      <w:tr w:rsidR="00B76B16" w:rsidRPr="00B76B16"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B76B16" w:rsidRDefault="00175951" w:rsidP="00175951">
            <w:pPr>
              <w:widowControl/>
              <w:jc w:val="center"/>
              <w:rPr>
                <w:rFonts w:ascii="ＭＳ 明朝" w:hAnsi="ＭＳ 明朝" w:cs="ＭＳ Ｐゴシック"/>
                <w:kern w:val="0"/>
                <w:sz w:val="20"/>
                <w:szCs w:val="20"/>
              </w:rPr>
            </w:pPr>
            <w:r w:rsidRPr="00B76B16">
              <w:rPr>
                <w:rFonts w:ascii="ＭＳ 明朝" w:hAnsi="ＭＳ 明朝" w:cs="ＭＳ Ｐゴシック" w:hint="eastAsia"/>
                <w:kern w:val="0"/>
                <w:sz w:val="20"/>
                <w:szCs w:val="20"/>
              </w:rPr>
              <w:t>対応方針</w:t>
            </w:r>
            <w:r w:rsidRPr="00B76B16">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709D5171" w14:textId="77777777" w:rsidR="00175951" w:rsidRPr="00B76B16" w:rsidRDefault="00514B93" w:rsidP="00514B93">
            <w:pPr>
              <w:widowControl/>
              <w:rPr>
                <w:rFonts w:ascii="ＭＳ 明朝" w:hAnsi="ＭＳ 明朝"/>
                <w:szCs w:val="21"/>
              </w:rPr>
            </w:pPr>
            <w:r w:rsidRPr="00B76B16">
              <w:rPr>
                <w:rFonts w:ascii="ＭＳ 明朝" w:hAnsi="ＭＳ 明朝" w:hint="eastAsia"/>
                <w:szCs w:val="21"/>
              </w:rPr>
              <w:t>（１）について</w:t>
            </w:r>
          </w:p>
          <w:p w14:paraId="0C603D0C" w14:textId="77777777" w:rsidR="00514B93" w:rsidRPr="00514B93" w:rsidRDefault="00514B93" w:rsidP="008F44DE">
            <w:pPr>
              <w:widowControl/>
              <w:ind w:leftChars="200" w:left="420" w:firstLineChars="100" w:firstLine="210"/>
              <w:rPr>
                <w:rFonts w:ascii="ＭＳ 明朝" w:hAnsi="ＭＳ 明朝"/>
                <w:szCs w:val="21"/>
              </w:rPr>
            </w:pPr>
            <w:r w:rsidRPr="00514B93">
              <w:rPr>
                <w:rFonts w:ascii="ＭＳ 明朝" w:hAnsi="ＭＳ 明朝" w:hint="eastAsia"/>
                <w:szCs w:val="21"/>
              </w:rPr>
              <w:t>本市職員の採用試験につきましては、地方公務員として必要とされる知識・能力・適性等を総合的に把握する観点から、筆記試験及び面接等により行っております。また、受験機会の公平性及び評価の客観性の確保に留意し、所定の手続に基づき適切に運用しているところです。</w:t>
            </w:r>
          </w:p>
          <w:p w14:paraId="6312A78F" w14:textId="77777777" w:rsidR="00514B93" w:rsidRPr="00514B93" w:rsidRDefault="00514B93" w:rsidP="008F44DE">
            <w:pPr>
              <w:widowControl/>
              <w:ind w:leftChars="200" w:left="420" w:firstLineChars="100" w:firstLine="210"/>
              <w:rPr>
                <w:rFonts w:ascii="ＭＳ 明朝" w:hAnsi="ＭＳ 明朝"/>
                <w:szCs w:val="21"/>
              </w:rPr>
            </w:pPr>
            <w:r w:rsidRPr="00514B93">
              <w:rPr>
                <w:rFonts w:ascii="ＭＳ 明朝" w:hAnsi="ＭＳ 明朝" w:hint="eastAsia"/>
                <w:szCs w:val="21"/>
              </w:rPr>
              <w:t>今後の社会情勢や受験者動向等も踏まえつつ、いただいたご意見も参考にしながら、引き続き、公平公正な採用試験の実施に努めてまいります。</w:t>
            </w:r>
          </w:p>
          <w:p w14:paraId="1B354165" w14:textId="25FD2B7C" w:rsidR="008F44DE" w:rsidRPr="00B76B16" w:rsidRDefault="00514B93" w:rsidP="008F44DE">
            <w:pPr>
              <w:widowControl/>
              <w:rPr>
                <w:rFonts w:ascii="ＭＳ 明朝" w:hAnsi="ＭＳ 明朝"/>
                <w:szCs w:val="21"/>
              </w:rPr>
            </w:pPr>
            <w:r w:rsidRPr="00B76B16">
              <w:rPr>
                <w:rFonts w:ascii="ＭＳ 明朝" w:hAnsi="ＭＳ 明朝" w:hint="eastAsia"/>
                <w:szCs w:val="21"/>
              </w:rPr>
              <w:t>（２）</w:t>
            </w:r>
            <w:r w:rsidR="0010483A">
              <w:rPr>
                <w:rFonts w:ascii="ＭＳ 明朝" w:hAnsi="ＭＳ 明朝" w:hint="eastAsia"/>
                <w:szCs w:val="21"/>
              </w:rPr>
              <w:t>・</w:t>
            </w:r>
            <w:r w:rsidRPr="00B76B16">
              <w:rPr>
                <w:rFonts w:ascii="ＭＳ 明朝" w:hAnsi="ＭＳ 明朝" w:hint="eastAsia"/>
                <w:szCs w:val="21"/>
              </w:rPr>
              <w:t>（３）について</w:t>
            </w:r>
          </w:p>
          <w:p w14:paraId="4CB39F11" w14:textId="0AEF58FB" w:rsidR="008F44DE" w:rsidRPr="00B76B16" w:rsidRDefault="008F44DE" w:rsidP="008F44DE">
            <w:pPr>
              <w:widowControl/>
              <w:ind w:leftChars="200" w:left="420" w:firstLineChars="100" w:firstLine="210"/>
              <w:rPr>
                <w:rFonts w:ascii="ＭＳ 明朝" w:hAnsi="ＭＳ 明朝"/>
                <w:szCs w:val="21"/>
              </w:rPr>
            </w:pPr>
            <w:r w:rsidRPr="00B76B16">
              <w:rPr>
                <w:rFonts w:ascii="ＭＳ 明朝" w:hAnsi="ＭＳ 明朝" w:hint="eastAsia"/>
                <w:szCs w:val="21"/>
              </w:rPr>
              <w:t>本市の人事評価制度及び職員の懲戒に関することを担当する総務局人事部人事課人事グループに対し、人事評価制度及び懲戒に関する規定の改正を求めるご要望として受け止め、要求事項の（２）及び（３）について、次のとおり回答いたします。</w:t>
            </w:r>
          </w:p>
          <w:p w14:paraId="21EA1BAE" w14:textId="77777777" w:rsidR="008F44DE" w:rsidRPr="00B76B16" w:rsidRDefault="008F44DE" w:rsidP="008F44DE">
            <w:pPr>
              <w:ind w:leftChars="200" w:left="420" w:firstLineChars="100" w:firstLine="210"/>
              <w:rPr>
                <w:rFonts w:ascii="ＭＳ 明朝" w:hAnsi="ＭＳ 明朝"/>
                <w:szCs w:val="21"/>
              </w:rPr>
            </w:pPr>
            <w:r w:rsidRPr="00B76B16">
              <w:rPr>
                <w:rFonts w:ascii="ＭＳ 明朝" w:hAnsi="ＭＳ 明朝" w:hint="eastAsia"/>
                <w:szCs w:val="21"/>
              </w:rPr>
              <w:t>本市の人事評価制度では、各級別で求められる能力等が違うことから、職制上の段階の標準的な職の職務を遂行するうえで発揮することが求められる能力（標準職務遂行能力）を「大阪市職員の標準職務遂行能力に関する要綱」に定め、標準職務遂行能力として、「市民志向」を設定しており、また、評価項目のひとつとしています。</w:t>
            </w:r>
          </w:p>
          <w:p w14:paraId="2D34A725" w14:textId="77777777" w:rsidR="008F44DE" w:rsidRPr="00B76B16" w:rsidRDefault="008F44DE" w:rsidP="008F44DE">
            <w:pPr>
              <w:ind w:leftChars="200" w:left="420" w:firstLineChars="100" w:firstLine="210"/>
              <w:rPr>
                <w:rFonts w:ascii="ＭＳ 明朝" w:hAnsi="ＭＳ 明朝"/>
                <w:szCs w:val="21"/>
              </w:rPr>
            </w:pPr>
            <w:r w:rsidRPr="00B76B16">
              <w:rPr>
                <w:rFonts w:ascii="ＭＳ 明朝" w:hAnsi="ＭＳ 明朝" w:hint="eastAsia"/>
                <w:szCs w:val="21"/>
              </w:rPr>
              <w:t>評価については、直接の上司である第１次評価者が評価したのち、第1次評価者の直接の上司である第２次評価者が評価し、必要に応じて第２次評価結果を所属長等が調整しています。そのうえで、絶対評価結果をもとに、所属長等が相対評価区分の決定をすることとしており、複数人による多面的な評価を実施しています。</w:t>
            </w:r>
          </w:p>
          <w:p w14:paraId="57FD147A" w14:textId="77777777" w:rsidR="008F44DE" w:rsidRPr="00B76B16" w:rsidRDefault="008F44DE" w:rsidP="008F44DE">
            <w:pPr>
              <w:ind w:leftChars="200" w:left="420" w:firstLineChars="100" w:firstLine="210"/>
              <w:rPr>
                <w:rFonts w:ascii="ＭＳ 明朝" w:hAnsi="ＭＳ 明朝"/>
                <w:szCs w:val="21"/>
              </w:rPr>
            </w:pPr>
            <w:r w:rsidRPr="00B76B16">
              <w:rPr>
                <w:rFonts w:ascii="ＭＳ 明朝" w:hAnsi="ＭＳ 明朝" w:hint="eastAsia"/>
                <w:szCs w:val="21"/>
              </w:rPr>
              <w:t>また、職員による不祥事について、地方公務員法及び大阪市職員基本条例（以下「条例」といいます。）に基づき、職員が行った非違行為の動機及び態様、公務内外に与える影響や過去の事例等を総合的に考慮し、大阪市人事監察委員会の専門的な意見を徴取した上で、懲戒処分の要否及び量定を決定しております。今回、条例の懲戒に関する規定の改正を要望されておられるものと受け止めていますが、本市の懲戒に関する規定は、組織の規律と公務遂行の秩序の維持を図るため、地方公務員法の趣旨に従い、国の基準等を踏まえ、厳格に定められています。</w:t>
            </w:r>
          </w:p>
          <w:p w14:paraId="23076497" w14:textId="77777777" w:rsidR="008F44DE" w:rsidRPr="00B76B16" w:rsidRDefault="008F44DE" w:rsidP="008F44DE">
            <w:pPr>
              <w:ind w:leftChars="200" w:left="420" w:firstLineChars="100" w:firstLine="210"/>
              <w:rPr>
                <w:rFonts w:ascii="ＭＳ 明朝" w:hAnsi="ＭＳ 明朝"/>
                <w:szCs w:val="21"/>
              </w:rPr>
            </w:pPr>
            <w:r w:rsidRPr="00B76B16">
              <w:rPr>
                <w:rFonts w:ascii="ＭＳ 明朝" w:hAnsi="ＭＳ 明朝" w:hint="eastAsia"/>
                <w:szCs w:val="21"/>
              </w:rPr>
              <w:t>従いまして、人事評価制度における評価項目や評価手法及び懲戒に関する条例、規則等を改正する予定はございません。</w:t>
            </w:r>
          </w:p>
          <w:p w14:paraId="6DAAA748" w14:textId="77777777" w:rsidR="008F44DE" w:rsidRPr="00B76B16" w:rsidRDefault="008F44DE" w:rsidP="008F44DE">
            <w:pPr>
              <w:rPr>
                <w:rFonts w:ascii="ＭＳ 明朝" w:hAnsi="ＭＳ 明朝"/>
                <w:szCs w:val="21"/>
              </w:rPr>
            </w:pPr>
          </w:p>
          <w:p w14:paraId="7158743C" w14:textId="49F93D0C" w:rsidR="00514B93" w:rsidRPr="00B76B16" w:rsidRDefault="008F44DE" w:rsidP="00B76B16">
            <w:pPr>
              <w:widowControl/>
              <w:ind w:firstLineChars="100" w:firstLine="210"/>
              <w:rPr>
                <w:rFonts w:ascii="ＭＳ 明朝" w:hAnsi="ＭＳ 明朝"/>
                <w:szCs w:val="21"/>
              </w:rPr>
            </w:pPr>
            <w:r w:rsidRPr="00B76B16">
              <w:rPr>
                <w:rFonts w:ascii="ＭＳ 明朝" w:hAnsi="ＭＳ 明朝" w:hint="eastAsia"/>
                <w:szCs w:val="21"/>
              </w:rPr>
              <w:t>以上のとおり要望者に回答しました。</w:t>
            </w:r>
          </w:p>
        </w:tc>
      </w:tr>
      <w:tr w:rsidR="00B76B16" w:rsidRPr="00B76B16"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B76B16"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B76B16" w:rsidRDefault="00677FE0" w:rsidP="00677FE0">
            <w:pPr>
              <w:widowControl/>
              <w:jc w:val="left"/>
              <w:rPr>
                <w:rFonts w:ascii="ＭＳ 明朝" w:hAnsi="ＭＳ 明朝" w:cs="ＭＳ Ｐゴシック"/>
                <w:kern w:val="0"/>
                <w:sz w:val="20"/>
                <w:szCs w:val="20"/>
              </w:rPr>
            </w:pPr>
          </w:p>
        </w:tc>
      </w:tr>
      <w:tr w:rsidR="00B76B16" w:rsidRPr="00B76B16" w14:paraId="09D44B49" w14:textId="77777777" w:rsidTr="00B76B16">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B76B16" w:rsidRDefault="00677FE0" w:rsidP="00677FE0">
            <w:pPr>
              <w:widowControl/>
              <w:jc w:val="center"/>
              <w:rPr>
                <w:rFonts w:ascii="ＭＳ 明朝" w:hAnsi="ＭＳ 明朝" w:cs="ＭＳ Ｐゴシック"/>
                <w:kern w:val="0"/>
                <w:sz w:val="20"/>
                <w:szCs w:val="20"/>
              </w:rPr>
            </w:pPr>
            <w:r w:rsidRPr="00B76B16">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7BE5A569" w14:textId="37DFE1B8" w:rsidR="008F44DE" w:rsidRPr="00B76B16" w:rsidRDefault="008F44DE" w:rsidP="00677FE0">
            <w:pPr>
              <w:widowControl/>
              <w:jc w:val="left"/>
              <w:rPr>
                <w:kern w:val="0"/>
              </w:rPr>
            </w:pPr>
            <w:r w:rsidRPr="00B76B16">
              <w:rPr>
                <w:rFonts w:hint="eastAsia"/>
                <w:kern w:val="0"/>
              </w:rPr>
              <w:t>（１）に関すること</w:t>
            </w:r>
          </w:p>
          <w:p w14:paraId="44D8AC7C" w14:textId="10B5F923" w:rsidR="008F44DE" w:rsidRPr="00B76B16" w:rsidRDefault="008F44DE" w:rsidP="00677FE0">
            <w:pPr>
              <w:widowControl/>
              <w:jc w:val="left"/>
              <w:rPr>
                <w:kern w:val="0"/>
              </w:rPr>
            </w:pPr>
            <w:r w:rsidRPr="00B76B16">
              <w:rPr>
                <w:rFonts w:hint="eastAsia"/>
                <w:kern w:val="0"/>
              </w:rPr>
              <w:t>行政委員会事務局　任用調査部　任用調査課</w:t>
            </w:r>
          </w:p>
          <w:p w14:paraId="2777CB26" w14:textId="78112BD7" w:rsidR="008F44DE" w:rsidRPr="00B76B16" w:rsidRDefault="008F44DE" w:rsidP="00677FE0">
            <w:pPr>
              <w:widowControl/>
              <w:jc w:val="left"/>
              <w:rPr>
                <w:kern w:val="0"/>
              </w:rPr>
            </w:pPr>
            <w:r w:rsidRPr="00B76B16">
              <w:rPr>
                <w:rFonts w:hint="eastAsia"/>
                <w:kern w:val="0"/>
              </w:rPr>
              <w:t>（２）・（３）に関すること</w:t>
            </w:r>
          </w:p>
          <w:p w14:paraId="75F3842E" w14:textId="79A7DF88" w:rsidR="008F44DE" w:rsidRPr="00B76B16" w:rsidRDefault="008F44DE" w:rsidP="00B76B16">
            <w:pPr>
              <w:widowControl/>
              <w:jc w:val="left"/>
              <w:rPr>
                <w:rFonts w:ascii="ＭＳ 明朝" w:hAnsi="ＭＳ 明朝" w:cs="ＭＳ Ｐゴシック"/>
                <w:kern w:val="0"/>
                <w:szCs w:val="21"/>
              </w:rPr>
            </w:pPr>
            <w:r w:rsidRPr="00B76B16">
              <w:rPr>
                <w:rFonts w:hint="eastAsia"/>
              </w:rPr>
              <w:t>総務局　人事部　人事課　人事グループ</w:t>
            </w:r>
          </w:p>
        </w:tc>
        <w:tc>
          <w:tcPr>
            <w:tcW w:w="736"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B76B16" w:rsidRDefault="00677FE0" w:rsidP="00677FE0">
            <w:pPr>
              <w:widowControl/>
              <w:jc w:val="center"/>
              <w:rPr>
                <w:rFonts w:ascii="ＭＳ 明朝" w:hAnsi="ＭＳ 明朝" w:cs="ＭＳ Ｐゴシック"/>
                <w:kern w:val="0"/>
                <w:sz w:val="20"/>
                <w:szCs w:val="20"/>
              </w:rPr>
            </w:pPr>
            <w:r w:rsidRPr="00B76B16">
              <w:rPr>
                <w:rFonts w:ascii="ＭＳ 明朝" w:hAnsi="ＭＳ 明朝" w:cs="ＭＳ Ｐゴシック" w:hint="eastAsia"/>
                <w:kern w:val="0"/>
                <w:sz w:val="20"/>
                <w:szCs w:val="20"/>
              </w:rPr>
              <w:t>電話</w:t>
            </w:r>
          </w:p>
        </w:tc>
        <w:tc>
          <w:tcPr>
            <w:tcW w:w="2976" w:type="dxa"/>
            <w:tcBorders>
              <w:top w:val="single" w:sz="4" w:space="0" w:color="auto"/>
              <w:left w:val="single" w:sz="4" w:space="0" w:color="auto"/>
              <w:bottom w:val="single" w:sz="4" w:space="0" w:color="auto"/>
              <w:right w:val="single" w:sz="4" w:space="0" w:color="000000"/>
            </w:tcBorders>
            <w:shd w:val="clear" w:color="auto" w:fill="auto"/>
            <w:vAlign w:val="center"/>
          </w:tcPr>
          <w:p w14:paraId="17990AE4" w14:textId="77777777" w:rsidR="008F44DE" w:rsidRPr="00B76B16" w:rsidRDefault="008F44DE" w:rsidP="008F44DE">
            <w:pPr>
              <w:widowControl/>
              <w:jc w:val="left"/>
              <w:rPr>
                <w:kern w:val="0"/>
              </w:rPr>
            </w:pPr>
            <w:r w:rsidRPr="00B76B16">
              <w:rPr>
                <w:rFonts w:hint="eastAsia"/>
                <w:kern w:val="0"/>
              </w:rPr>
              <w:t>（１）に関すること</w:t>
            </w:r>
          </w:p>
          <w:p w14:paraId="47AF4119" w14:textId="77777777" w:rsidR="008F44DE" w:rsidRPr="00B76B16" w:rsidRDefault="008F44DE" w:rsidP="008F44DE">
            <w:pPr>
              <w:widowControl/>
              <w:jc w:val="left"/>
              <w:rPr>
                <w:rFonts w:ascii="ＭＳ 明朝" w:hAnsi="ＭＳ 明朝"/>
                <w:kern w:val="0"/>
              </w:rPr>
            </w:pPr>
            <w:r w:rsidRPr="00B76B16">
              <w:rPr>
                <w:rFonts w:ascii="ＭＳ 明朝" w:hAnsi="ＭＳ 明朝" w:hint="eastAsia"/>
                <w:kern w:val="0"/>
              </w:rPr>
              <w:t>06-6208-8555</w:t>
            </w:r>
          </w:p>
          <w:p w14:paraId="1214470B" w14:textId="5D2714F6" w:rsidR="008F44DE" w:rsidRPr="00B76B16" w:rsidRDefault="008F44DE" w:rsidP="008F44DE">
            <w:pPr>
              <w:widowControl/>
              <w:jc w:val="left"/>
              <w:rPr>
                <w:kern w:val="0"/>
              </w:rPr>
            </w:pPr>
            <w:r w:rsidRPr="00B76B16">
              <w:rPr>
                <w:rFonts w:hint="eastAsia"/>
                <w:kern w:val="0"/>
              </w:rPr>
              <w:t>（２）・（３）に関すること</w:t>
            </w:r>
          </w:p>
          <w:p w14:paraId="4569E072" w14:textId="4E31F8E3" w:rsidR="008F44DE" w:rsidRPr="00B76B16" w:rsidRDefault="008F44DE" w:rsidP="008F44DE">
            <w:pPr>
              <w:widowControl/>
              <w:jc w:val="left"/>
              <w:rPr>
                <w:rFonts w:ascii="ＭＳ 明朝" w:hAnsi="ＭＳ 明朝" w:cs="ＭＳ Ｐゴシック"/>
                <w:kern w:val="0"/>
                <w:szCs w:val="21"/>
              </w:rPr>
            </w:pPr>
            <w:r w:rsidRPr="00B76B16">
              <w:rPr>
                <w:rFonts w:ascii="ＭＳ 明朝" w:hAnsi="ＭＳ 明朝"/>
                <w:kern w:val="0"/>
              </w:rPr>
              <w:t>06-6208-751</w:t>
            </w:r>
            <w:r w:rsidRPr="00B76B16">
              <w:rPr>
                <w:rFonts w:ascii="ＭＳ 明朝" w:hAnsi="ＭＳ 明朝" w:hint="eastAsia"/>
                <w:kern w:val="0"/>
              </w:rPr>
              <w:t>1</w:t>
            </w:r>
          </w:p>
        </w:tc>
      </w:tr>
    </w:tbl>
    <w:p w14:paraId="6664042A" w14:textId="1AC0529C" w:rsidR="00CA7C4D" w:rsidRPr="00B76B16" w:rsidRDefault="00CA7C4D" w:rsidP="00CA7C4D">
      <w:pPr>
        <w:widowControl/>
        <w:jc w:val="left"/>
        <w:rPr>
          <w:rFonts w:ascii="ＭＳ 明朝" w:hAnsi="ＭＳ 明朝" w:cs="ＭＳ Ｐゴシック"/>
          <w:kern w:val="0"/>
          <w:sz w:val="20"/>
          <w:szCs w:val="20"/>
        </w:rPr>
      </w:pPr>
    </w:p>
    <w:sectPr w:rsidR="00CA7C4D" w:rsidRPr="00B76B16"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2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05279"/>
    <w:rsid w:val="000127FB"/>
    <w:rsid w:val="00017267"/>
    <w:rsid w:val="00027DE7"/>
    <w:rsid w:val="0003050E"/>
    <w:rsid w:val="000346F0"/>
    <w:rsid w:val="000354D7"/>
    <w:rsid w:val="000408A4"/>
    <w:rsid w:val="00041ABB"/>
    <w:rsid w:val="00043FEA"/>
    <w:rsid w:val="00070D6C"/>
    <w:rsid w:val="00076E56"/>
    <w:rsid w:val="00092646"/>
    <w:rsid w:val="000947DC"/>
    <w:rsid w:val="000A72E2"/>
    <w:rsid w:val="000B6331"/>
    <w:rsid w:val="000E4C61"/>
    <w:rsid w:val="000F6999"/>
    <w:rsid w:val="0010483A"/>
    <w:rsid w:val="00110B2A"/>
    <w:rsid w:val="00125FE2"/>
    <w:rsid w:val="00127D69"/>
    <w:rsid w:val="001308AC"/>
    <w:rsid w:val="001325A0"/>
    <w:rsid w:val="00132FFF"/>
    <w:rsid w:val="001409D7"/>
    <w:rsid w:val="00147D91"/>
    <w:rsid w:val="00150DA9"/>
    <w:rsid w:val="001648FA"/>
    <w:rsid w:val="00170A65"/>
    <w:rsid w:val="00175951"/>
    <w:rsid w:val="001C1E1D"/>
    <w:rsid w:val="001C4B6F"/>
    <w:rsid w:val="001C550E"/>
    <w:rsid w:val="001D3DAC"/>
    <w:rsid w:val="001E2B06"/>
    <w:rsid w:val="001E5211"/>
    <w:rsid w:val="002004BE"/>
    <w:rsid w:val="0020139F"/>
    <w:rsid w:val="00223638"/>
    <w:rsid w:val="00227DC8"/>
    <w:rsid w:val="00232362"/>
    <w:rsid w:val="002379C6"/>
    <w:rsid w:val="00245A0F"/>
    <w:rsid w:val="00260918"/>
    <w:rsid w:val="002619A3"/>
    <w:rsid w:val="00265060"/>
    <w:rsid w:val="002676E1"/>
    <w:rsid w:val="00285820"/>
    <w:rsid w:val="00295753"/>
    <w:rsid w:val="002A5ADD"/>
    <w:rsid w:val="002C0FA8"/>
    <w:rsid w:val="002C2338"/>
    <w:rsid w:val="002C3B92"/>
    <w:rsid w:val="002D29E1"/>
    <w:rsid w:val="002F1972"/>
    <w:rsid w:val="002F71BD"/>
    <w:rsid w:val="002F721A"/>
    <w:rsid w:val="00321773"/>
    <w:rsid w:val="003275A0"/>
    <w:rsid w:val="003308E6"/>
    <w:rsid w:val="0033508F"/>
    <w:rsid w:val="00340041"/>
    <w:rsid w:val="003433D3"/>
    <w:rsid w:val="00346CDC"/>
    <w:rsid w:val="00385D5B"/>
    <w:rsid w:val="003A47E6"/>
    <w:rsid w:val="003A6A23"/>
    <w:rsid w:val="003B3F23"/>
    <w:rsid w:val="003C7884"/>
    <w:rsid w:val="003D535D"/>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F71E3"/>
    <w:rsid w:val="005066CF"/>
    <w:rsid w:val="00514B93"/>
    <w:rsid w:val="0052650C"/>
    <w:rsid w:val="00534C3C"/>
    <w:rsid w:val="00554FD2"/>
    <w:rsid w:val="00561222"/>
    <w:rsid w:val="00564DE4"/>
    <w:rsid w:val="00565161"/>
    <w:rsid w:val="0057208D"/>
    <w:rsid w:val="0057505C"/>
    <w:rsid w:val="005A5992"/>
    <w:rsid w:val="005C71DC"/>
    <w:rsid w:val="005D05A8"/>
    <w:rsid w:val="005D2A0F"/>
    <w:rsid w:val="005E0C6D"/>
    <w:rsid w:val="00600F54"/>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D5728"/>
    <w:rsid w:val="006E4C42"/>
    <w:rsid w:val="006F0413"/>
    <w:rsid w:val="006F277C"/>
    <w:rsid w:val="006F45D6"/>
    <w:rsid w:val="006F66F5"/>
    <w:rsid w:val="00706749"/>
    <w:rsid w:val="007205E7"/>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2A4F"/>
    <w:rsid w:val="008202F8"/>
    <w:rsid w:val="00832316"/>
    <w:rsid w:val="00834A56"/>
    <w:rsid w:val="00834C6B"/>
    <w:rsid w:val="00836A3D"/>
    <w:rsid w:val="00840572"/>
    <w:rsid w:val="00840663"/>
    <w:rsid w:val="00856E78"/>
    <w:rsid w:val="00860DC5"/>
    <w:rsid w:val="00862E42"/>
    <w:rsid w:val="00890101"/>
    <w:rsid w:val="008A1A58"/>
    <w:rsid w:val="008C6DAD"/>
    <w:rsid w:val="008E615B"/>
    <w:rsid w:val="008F44DE"/>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618CB"/>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7DD7"/>
    <w:rsid w:val="00B76B16"/>
    <w:rsid w:val="00B80B8E"/>
    <w:rsid w:val="00B83E46"/>
    <w:rsid w:val="00B84FCD"/>
    <w:rsid w:val="00B85273"/>
    <w:rsid w:val="00B87671"/>
    <w:rsid w:val="00B961A4"/>
    <w:rsid w:val="00BA037D"/>
    <w:rsid w:val="00BB6009"/>
    <w:rsid w:val="00BC31BD"/>
    <w:rsid w:val="00BD00F9"/>
    <w:rsid w:val="00BE2C00"/>
    <w:rsid w:val="00BF4012"/>
    <w:rsid w:val="00BF4AF4"/>
    <w:rsid w:val="00C00471"/>
    <w:rsid w:val="00C124FC"/>
    <w:rsid w:val="00C15E95"/>
    <w:rsid w:val="00C41EA1"/>
    <w:rsid w:val="00C46AD7"/>
    <w:rsid w:val="00C5221A"/>
    <w:rsid w:val="00C65FF6"/>
    <w:rsid w:val="00C713BB"/>
    <w:rsid w:val="00C75649"/>
    <w:rsid w:val="00C80000"/>
    <w:rsid w:val="00C840E5"/>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45D91"/>
    <w:rsid w:val="00D55AC2"/>
    <w:rsid w:val="00D60111"/>
    <w:rsid w:val="00D63F33"/>
    <w:rsid w:val="00D64825"/>
    <w:rsid w:val="00D708D1"/>
    <w:rsid w:val="00D9673D"/>
    <w:rsid w:val="00DA2E4B"/>
    <w:rsid w:val="00DA4401"/>
    <w:rsid w:val="00DA7FA1"/>
    <w:rsid w:val="00DC0ECC"/>
    <w:rsid w:val="00DC6A5A"/>
    <w:rsid w:val="00DD2B1F"/>
    <w:rsid w:val="00DF301A"/>
    <w:rsid w:val="00E04E4A"/>
    <w:rsid w:val="00E0552D"/>
    <w:rsid w:val="00E127C9"/>
    <w:rsid w:val="00E13669"/>
    <w:rsid w:val="00E22BD5"/>
    <w:rsid w:val="00E26AA8"/>
    <w:rsid w:val="00E405E5"/>
    <w:rsid w:val="00E51F8C"/>
    <w:rsid w:val="00E540C1"/>
    <w:rsid w:val="00E54895"/>
    <w:rsid w:val="00E732E1"/>
    <w:rsid w:val="00E91A94"/>
    <w:rsid w:val="00E927A2"/>
    <w:rsid w:val="00E95D07"/>
    <w:rsid w:val="00E972F0"/>
    <w:rsid w:val="00E97487"/>
    <w:rsid w:val="00EB4E93"/>
    <w:rsid w:val="00EB6360"/>
    <w:rsid w:val="00EB6EC9"/>
    <w:rsid w:val="00ED266B"/>
    <w:rsid w:val="00ED2728"/>
    <w:rsid w:val="00ED7D19"/>
    <w:rsid w:val="00EF41B6"/>
    <w:rsid w:val="00F02C44"/>
    <w:rsid w:val="00F12F61"/>
    <w:rsid w:val="00F461B3"/>
    <w:rsid w:val="00F47595"/>
    <w:rsid w:val="00F56653"/>
    <w:rsid w:val="00F602C6"/>
    <w:rsid w:val="00F60720"/>
    <w:rsid w:val="00F65918"/>
    <w:rsid w:val="00F6593D"/>
    <w:rsid w:val="00F71E83"/>
    <w:rsid w:val="00F9436C"/>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83500">
      <w:bodyDiv w:val="1"/>
      <w:marLeft w:val="0"/>
      <w:marRight w:val="0"/>
      <w:marTop w:val="0"/>
      <w:marBottom w:val="0"/>
      <w:divBdr>
        <w:top w:val="none" w:sz="0" w:space="0" w:color="auto"/>
        <w:left w:val="none" w:sz="0" w:space="0" w:color="auto"/>
        <w:bottom w:val="none" w:sz="0" w:space="0" w:color="auto"/>
        <w:right w:val="none" w:sz="0" w:space="0" w:color="auto"/>
      </w:divBdr>
    </w:div>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1275988916">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2250</Words>
  <Characters>105</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2024-07-29T01:04:00Z</dcterms:created>
  <dcterms:modified xsi:type="dcterms:W3CDTF">2026-08-27T01:41:00Z</dcterms:modified>
</cp:coreProperties>
</file>