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096CBA" w:rsidRDefault="00F9436C" w:rsidP="002619A3">
      <w:pPr>
        <w:widowControl/>
        <w:jc w:val="left"/>
        <w:rPr>
          <w:rFonts w:ascii="ＭＳ 明朝" w:hAnsi="ＭＳ 明朝" w:cs="ＭＳ Ｐゴシック"/>
          <w:kern w:val="0"/>
          <w:sz w:val="20"/>
          <w:szCs w:val="20"/>
        </w:rPr>
      </w:pPr>
    </w:p>
    <w:p w14:paraId="686130A4" w14:textId="17C95AEB" w:rsidR="00A34E0F" w:rsidRPr="00096CBA" w:rsidRDefault="004330DB" w:rsidP="00A34E0F">
      <w:pPr>
        <w:widowControl/>
        <w:jc w:val="center"/>
        <w:rPr>
          <w:rFonts w:ascii="ＭＳ 明朝" w:hAnsi="ＭＳ 明朝" w:cs="ＭＳ Ｐゴシック"/>
          <w:b/>
          <w:bCs/>
          <w:kern w:val="0"/>
          <w:sz w:val="24"/>
          <w:szCs w:val="28"/>
        </w:rPr>
      </w:pPr>
      <w:r w:rsidRPr="00096CBA">
        <w:rPr>
          <w:rFonts w:ascii="ＭＳ 明朝" w:hAnsi="ＭＳ 明朝" w:cs="ＭＳ Ｐゴシック" w:hint="eastAsia"/>
          <w:b/>
          <w:bCs/>
          <w:kern w:val="0"/>
          <w:sz w:val="24"/>
          <w:szCs w:val="28"/>
        </w:rPr>
        <w:t>大阪市に寄せ</w:t>
      </w:r>
      <w:r w:rsidR="00790DE0" w:rsidRPr="00096CBA">
        <w:rPr>
          <w:rFonts w:ascii="ＭＳ 明朝" w:hAnsi="ＭＳ 明朝" w:cs="ＭＳ Ｐゴシック" w:hint="eastAsia"/>
          <w:b/>
          <w:bCs/>
          <w:kern w:val="0"/>
          <w:sz w:val="24"/>
          <w:szCs w:val="28"/>
        </w:rPr>
        <w:t>られた要望等と対応方針【対応方針の検討が必要なもの】（令和</w:t>
      </w:r>
      <w:r w:rsidR="00096CBA" w:rsidRPr="00096CBA">
        <w:rPr>
          <w:rFonts w:ascii="ＭＳ 明朝" w:hAnsi="ＭＳ 明朝" w:cs="ＭＳ Ｐゴシック" w:hint="eastAsia"/>
          <w:b/>
          <w:bCs/>
          <w:kern w:val="0"/>
          <w:sz w:val="24"/>
          <w:szCs w:val="28"/>
        </w:rPr>
        <w:t>８</w:t>
      </w:r>
      <w:r w:rsidR="003F0D15" w:rsidRPr="00096CBA">
        <w:rPr>
          <w:rFonts w:ascii="ＭＳ 明朝" w:hAnsi="ＭＳ 明朝" w:cs="ＭＳ Ｐゴシック" w:hint="eastAsia"/>
          <w:b/>
          <w:bCs/>
          <w:kern w:val="0"/>
          <w:sz w:val="24"/>
          <w:szCs w:val="28"/>
        </w:rPr>
        <w:t>年</w:t>
      </w:r>
      <w:r w:rsidR="00096CBA" w:rsidRPr="00096CBA">
        <w:rPr>
          <w:rFonts w:ascii="ＭＳ 明朝" w:hAnsi="ＭＳ 明朝" w:cs="ＭＳ Ｐゴシック" w:hint="eastAsia"/>
          <w:b/>
          <w:bCs/>
          <w:kern w:val="0"/>
          <w:sz w:val="24"/>
          <w:szCs w:val="28"/>
        </w:rPr>
        <w:t>７</w:t>
      </w:r>
      <w:r w:rsidRPr="00096CBA">
        <w:rPr>
          <w:rFonts w:ascii="ＭＳ 明朝" w:hAnsi="ＭＳ 明朝" w:cs="ＭＳ Ｐゴシック" w:hint="eastAsia"/>
          <w:b/>
          <w:bCs/>
          <w:kern w:val="0"/>
          <w:sz w:val="24"/>
          <w:szCs w:val="28"/>
        </w:rPr>
        <w:t>月分）</w:t>
      </w:r>
    </w:p>
    <w:p w14:paraId="739401FB" w14:textId="77777777" w:rsidR="004330DB" w:rsidRPr="00096CBA"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096CBA" w:rsidRDefault="00DD2B1F" w:rsidP="00A34E0F">
      <w:pPr>
        <w:widowControl/>
        <w:ind w:firstLineChars="150" w:firstLine="300"/>
        <w:jc w:val="left"/>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本市に寄せられた要望等について、対応方針を検討し、対応</w:t>
      </w:r>
      <w:r w:rsidR="00A34E0F" w:rsidRPr="00096CBA">
        <w:rPr>
          <w:rFonts w:ascii="ＭＳ 明朝" w:hAnsi="ＭＳ 明朝" w:cs="ＭＳ Ｐゴシック" w:hint="eastAsia"/>
          <w:kern w:val="0"/>
          <w:sz w:val="20"/>
          <w:szCs w:val="20"/>
        </w:rPr>
        <w:t>したものを掲載しています。</w:t>
      </w:r>
    </w:p>
    <w:p w14:paraId="3F743FAE" w14:textId="77777777" w:rsidR="00A34E0F" w:rsidRPr="00096CBA"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096CBA" w:rsidRDefault="00A34E0F" w:rsidP="004330DB">
      <w:pPr>
        <w:widowControl/>
        <w:ind w:firstLineChars="100" w:firstLine="200"/>
        <w:jc w:val="left"/>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w:t>
      </w:r>
      <w:r w:rsidR="005C71DC" w:rsidRPr="00096CBA">
        <w:rPr>
          <w:rFonts w:ascii="ＭＳ 明朝" w:hAnsi="ＭＳ 明朝" w:hint="eastAsia"/>
          <w:spacing w:val="-14"/>
          <w:sz w:val="20"/>
          <w:szCs w:val="20"/>
        </w:rPr>
        <w:t xml:space="preserve">　</w:t>
      </w:r>
      <w:r w:rsidR="00790DE0" w:rsidRPr="00096CBA">
        <w:rPr>
          <w:rFonts w:ascii="ＭＳ 明朝" w:hAnsi="ＭＳ 明朝" w:hint="eastAsia"/>
          <w:spacing w:val="-14"/>
          <w:szCs w:val="21"/>
        </w:rPr>
        <w:t>その他</w:t>
      </w:r>
    </w:p>
    <w:p w14:paraId="64297FE7" w14:textId="77777777" w:rsidR="00A95C14" w:rsidRPr="00096CBA"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096CBA" w:rsidRPr="00096CBA"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096CBA" w:rsidRDefault="002C0FA8" w:rsidP="00CF02CF">
            <w:pPr>
              <w:widowControl/>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096CBA" w:rsidRDefault="002C0FA8" w:rsidP="00F47595">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096CBA" w:rsidRDefault="009B0BDB" w:rsidP="009124BD">
            <w:pPr>
              <w:widowControl/>
              <w:rPr>
                <w:rFonts w:ascii="ＭＳ 明朝" w:hAnsi="ＭＳ 明朝" w:cs="ＭＳ Ｐゴシック"/>
                <w:kern w:val="0"/>
                <w:szCs w:val="21"/>
              </w:rPr>
            </w:pPr>
            <w:r w:rsidRPr="00096CBA">
              <w:rPr>
                <w:rFonts w:ascii="ＭＳ 明朝" w:hAnsi="ＭＳ 明朝" w:cs="ＭＳ Ｐゴシック" w:hint="eastAsia"/>
                <w:kern w:val="0"/>
                <w:szCs w:val="21"/>
              </w:rPr>
              <w:t>市民</w:t>
            </w:r>
          </w:p>
        </w:tc>
      </w:tr>
      <w:tr w:rsidR="00096CBA" w:rsidRPr="00096CBA"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096CBA" w:rsidRDefault="00175951" w:rsidP="00175951">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7FA82DD2" w:rsidR="00860DC5" w:rsidRPr="00096CBA" w:rsidRDefault="001E2B06" w:rsidP="00C91B6C">
            <w:pPr>
              <w:widowControl/>
              <w:jc w:val="left"/>
              <w:rPr>
                <w:rFonts w:ascii="ＭＳ 明朝" w:hAnsi="ＭＳ 明朝"/>
                <w:sz w:val="20"/>
                <w:szCs w:val="20"/>
              </w:rPr>
            </w:pPr>
            <w:r w:rsidRPr="00096CBA">
              <w:rPr>
                <w:rFonts w:ascii="ＭＳ 明朝" w:hAnsi="ＭＳ 明朝" w:hint="eastAsia"/>
                <w:sz w:val="20"/>
                <w:szCs w:val="20"/>
              </w:rPr>
              <w:t>令和</w:t>
            </w:r>
            <w:r w:rsidR="00096CBA" w:rsidRPr="00096CBA">
              <w:rPr>
                <w:rFonts w:ascii="ＭＳ 明朝" w:hAnsi="ＭＳ 明朝" w:hint="eastAsia"/>
                <w:sz w:val="20"/>
                <w:szCs w:val="20"/>
              </w:rPr>
              <w:t>８</w:t>
            </w:r>
            <w:r w:rsidRPr="00096CBA">
              <w:rPr>
                <w:rFonts w:ascii="ＭＳ 明朝" w:hAnsi="ＭＳ 明朝" w:hint="eastAsia"/>
                <w:sz w:val="20"/>
                <w:szCs w:val="20"/>
              </w:rPr>
              <w:t>年</w:t>
            </w:r>
            <w:r w:rsidR="00096CBA" w:rsidRPr="00096CBA">
              <w:rPr>
                <w:rFonts w:ascii="ＭＳ 明朝" w:hAnsi="ＭＳ 明朝" w:hint="eastAsia"/>
                <w:sz w:val="20"/>
                <w:szCs w:val="20"/>
              </w:rPr>
              <w:t>６</w:t>
            </w:r>
            <w:r w:rsidRPr="00096CBA">
              <w:rPr>
                <w:rFonts w:ascii="ＭＳ 明朝" w:hAnsi="ＭＳ 明朝" w:hint="eastAsia"/>
                <w:sz w:val="20"/>
                <w:szCs w:val="20"/>
              </w:rPr>
              <w:t>月</w:t>
            </w:r>
            <w:r w:rsidR="00096CBA" w:rsidRPr="00096CBA">
              <w:rPr>
                <w:rFonts w:ascii="ＭＳ 明朝" w:hAnsi="ＭＳ 明朝" w:hint="eastAsia"/>
                <w:sz w:val="20"/>
                <w:szCs w:val="20"/>
              </w:rPr>
              <w:t>10</w:t>
            </w:r>
            <w:r w:rsidRPr="00096CBA">
              <w:rPr>
                <w:rFonts w:ascii="ＭＳ 明朝" w:hAnsi="ＭＳ 明朝" w:hint="eastAsia"/>
                <w:sz w:val="20"/>
                <w:szCs w:val="20"/>
              </w:rPr>
              <w:t>（</w:t>
            </w:r>
            <w:r w:rsidR="00096CBA" w:rsidRPr="00096CBA">
              <w:rPr>
                <w:rFonts w:ascii="ＭＳ 明朝" w:hAnsi="ＭＳ 明朝" w:hint="eastAsia"/>
                <w:sz w:val="20"/>
                <w:szCs w:val="20"/>
              </w:rPr>
              <w:t>水</w:t>
            </w:r>
            <w:r w:rsidRPr="00096CBA">
              <w:rPr>
                <w:rFonts w:ascii="ＭＳ 明朝" w:hAnsi="ＭＳ 明朝" w:hint="eastAsia"/>
                <w:sz w:val="20"/>
                <w:szCs w:val="20"/>
              </w:rPr>
              <w:t>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096CBA" w:rsidRDefault="00175951" w:rsidP="00175951">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47A54F87" w:rsidR="00175951" w:rsidRPr="00096CBA" w:rsidRDefault="001C4B6F" w:rsidP="00C91B6C">
            <w:pPr>
              <w:widowControl/>
              <w:jc w:val="left"/>
              <w:rPr>
                <w:rFonts w:ascii="ＭＳ 明朝" w:hAnsi="ＭＳ 明朝"/>
                <w:sz w:val="20"/>
                <w:szCs w:val="20"/>
              </w:rPr>
            </w:pPr>
            <w:r w:rsidRPr="00096CBA">
              <w:rPr>
                <w:rFonts w:ascii="ＭＳ 明朝" w:hAnsi="ＭＳ 明朝" w:hint="eastAsia"/>
                <w:sz w:val="20"/>
                <w:szCs w:val="20"/>
              </w:rPr>
              <w:t>令和</w:t>
            </w:r>
            <w:r w:rsidR="00096CBA" w:rsidRPr="00096CBA">
              <w:rPr>
                <w:rFonts w:ascii="ＭＳ 明朝" w:hAnsi="ＭＳ 明朝" w:hint="eastAsia"/>
                <w:sz w:val="20"/>
                <w:szCs w:val="20"/>
              </w:rPr>
              <w:t>８</w:t>
            </w:r>
            <w:r w:rsidRPr="00096CBA">
              <w:rPr>
                <w:rFonts w:ascii="ＭＳ 明朝" w:hAnsi="ＭＳ 明朝" w:hint="eastAsia"/>
                <w:sz w:val="20"/>
                <w:szCs w:val="20"/>
              </w:rPr>
              <w:t>年</w:t>
            </w:r>
            <w:r w:rsidR="00096CBA" w:rsidRPr="00096CBA">
              <w:rPr>
                <w:rFonts w:ascii="ＭＳ 明朝" w:hAnsi="ＭＳ 明朝" w:hint="eastAsia"/>
                <w:sz w:val="20"/>
                <w:szCs w:val="20"/>
              </w:rPr>
              <w:t>７</w:t>
            </w:r>
            <w:r w:rsidRPr="00096CBA">
              <w:rPr>
                <w:rFonts w:ascii="ＭＳ 明朝" w:hAnsi="ＭＳ 明朝" w:hint="eastAsia"/>
                <w:sz w:val="20"/>
                <w:szCs w:val="20"/>
              </w:rPr>
              <w:t>月</w:t>
            </w:r>
            <w:r w:rsidR="00096CBA" w:rsidRPr="00096CBA">
              <w:rPr>
                <w:rFonts w:ascii="ＭＳ 明朝" w:hAnsi="ＭＳ 明朝" w:hint="eastAsia"/>
                <w:sz w:val="20"/>
                <w:szCs w:val="20"/>
              </w:rPr>
              <w:t>８</w:t>
            </w:r>
            <w:r w:rsidRPr="00096CBA">
              <w:rPr>
                <w:rFonts w:ascii="ＭＳ 明朝" w:hAnsi="ＭＳ 明朝" w:hint="eastAsia"/>
                <w:sz w:val="20"/>
                <w:szCs w:val="20"/>
              </w:rPr>
              <w:t>日（</w:t>
            </w:r>
            <w:r w:rsidR="00096CBA" w:rsidRPr="00096CBA">
              <w:rPr>
                <w:rFonts w:ascii="ＭＳ 明朝" w:hAnsi="ＭＳ 明朝" w:hint="eastAsia"/>
                <w:sz w:val="20"/>
                <w:szCs w:val="20"/>
              </w:rPr>
              <w:t>水</w:t>
            </w:r>
            <w:r w:rsidRPr="00096CBA">
              <w:rPr>
                <w:rFonts w:ascii="ＭＳ 明朝" w:hAnsi="ＭＳ 明朝" w:hint="eastAsia"/>
                <w:sz w:val="20"/>
                <w:szCs w:val="20"/>
              </w:rPr>
              <w:t>曜日）</w:t>
            </w:r>
          </w:p>
        </w:tc>
      </w:tr>
      <w:tr w:rsidR="00096CBA" w:rsidRPr="00096CBA"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096CBA" w:rsidRDefault="00677FE0" w:rsidP="00677FE0">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722EA226" w:rsidR="00677FE0" w:rsidRPr="00096CBA" w:rsidRDefault="00096CBA" w:rsidP="00677FE0">
            <w:pPr>
              <w:widowControl/>
              <w:rPr>
                <w:rFonts w:ascii="ＭＳ 明朝" w:hAnsi="ＭＳ 明朝" w:cs="ＭＳ Ｐゴシック"/>
                <w:kern w:val="0"/>
                <w:szCs w:val="21"/>
              </w:rPr>
            </w:pPr>
            <w:r w:rsidRPr="00096CBA">
              <w:rPr>
                <w:rFonts w:hint="eastAsia"/>
              </w:rPr>
              <w:t>障害者差別解消法に基づく合理的配慮の要求および公式記録（要望等記録制度）への登録について</w:t>
            </w:r>
          </w:p>
        </w:tc>
      </w:tr>
      <w:tr w:rsidR="00096CBA" w:rsidRPr="00096CBA"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096CBA" w:rsidRDefault="00175951" w:rsidP="00175951">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要望等の</w:t>
            </w:r>
            <w:r w:rsidRPr="00096CBA">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131D2F75" w14:textId="77777777" w:rsidR="00096CBA" w:rsidRPr="00096CBA" w:rsidRDefault="001C4B6F" w:rsidP="00096CBA">
            <w:pPr>
              <w:ind w:leftChars="6" w:left="13"/>
            </w:pPr>
            <w:r w:rsidRPr="00096CBA">
              <w:rPr>
                <w:rFonts w:ascii="ＭＳ 明朝" w:hAnsi="ＭＳ 明朝" w:hint="eastAsia"/>
                <w:szCs w:val="21"/>
              </w:rPr>
              <w:t xml:space="preserve">　</w:t>
            </w:r>
            <w:r w:rsidR="00096CBA" w:rsidRPr="00096CBA">
              <w:rPr>
                <w:rFonts w:hint="eastAsia"/>
              </w:rPr>
              <w:t>私は、過去の強烈なダメージによる</w:t>
            </w:r>
            <w:r w:rsidR="00096CBA" w:rsidRPr="00096CBA">
              <w:rPr>
                <w:rFonts w:ascii="ＭＳ 明朝" w:hAnsi="ＭＳ 明朝" w:hint="eastAsia"/>
              </w:rPr>
              <w:t>PTSD</w:t>
            </w:r>
            <w:r w:rsidR="00096CBA" w:rsidRPr="00096CBA">
              <w:rPr>
                <w:rFonts w:hint="eastAsia"/>
              </w:rPr>
              <w:t>（心理的トラウマ）の特性を持つ障害当事者です。これは心の脆さといった主観的な問題ではなく、脳の危険察知センサー（扁桃体）が過剰に働き、ブレーキ（前頭前野）が一時的にバグを起こしてしまうという、「神経ネットワークの機能不全（完全な物理エラー）」によるものです。</w:t>
            </w:r>
          </w:p>
          <w:p w14:paraId="61B26169" w14:textId="77777777" w:rsidR="00096CBA" w:rsidRPr="00096CBA" w:rsidRDefault="00096CBA" w:rsidP="00096CBA">
            <w:pPr>
              <w:ind w:leftChars="6" w:left="13" w:firstLineChars="100" w:firstLine="210"/>
            </w:pPr>
            <w:r w:rsidRPr="00096CBA">
              <w:rPr>
                <w:rFonts w:ascii="Times New Roman" w:hAnsi="Times New Roman"/>
              </w:rPr>
              <w:t>​</w:t>
            </w:r>
            <w:r w:rsidRPr="00096CBA">
              <w:rPr>
                <w:rFonts w:hint="eastAsia"/>
              </w:rPr>
              <w:t>今後、大阪市およびその委託先事業者と行うすべてのやり取り（面談、電話、書面、メール等）において、障害者差別解消法に基づき、以下の合理的配慮を要求します。</w:t>
            </w:r>
          </w:p>
          <w:p w14:paraId="134FE50B" w14:textId="77777777" w:rsidR="00096CBA" w:rsidRPr="00096CBA" w:rsidRDefault="00096CBA" w:rsidP="00096CBA">
            <w:pPr>
              <w:ind w:leftChars="6" w:left="13" w:firstLineChars="100" w:firstLine="210"/>
            </w:pPr>
            <w:r w:rsidRPr="00096CBA">
              <w:rPr>
                <w:rFonts w:ascii="Times New Roman" w:hAnsi="Times New Roman"/>
              </w:rPr>
              <w:t>​</w:t>
            </w:r>
            <w:r w:rsidRPr="00096CBA">
              <w:rPr>
                <w:rFonts w:hint="eastAsia"/>
              </w:rPr>
              <w:t>本要望は、大阪市の「要望等記録制度」に基づき、公式な要望等記録票としてシステムに登録・管理し、関係部局（福祉局、各区役所、委託先等）で確実に共有・引き継ぎを行うことを強く求めます。</w:t>
            </w:r>
          </w:p>
          <w:p w14:paraId="7B12A00C" w14:textId="77777777" w:rsidR="00096CBA" w:rsidRPr="00096CBA" w:rsidRDefault="00096CBA" w:rsidP="00096CBA">
            <w:pPr>
              <w:ind w:leftChars="6" w:left="13"/>
            </w:pPr>
            <w:r w:rsidRPr="00096CBA">
              <w:rPr>
                <w:rFonts w:ascii="Times New Roman" w:hAnsi="Times New Roman"/>
              </w:rPr>
              <w:t>​</w:t>
            </w:r>
            <w:r w:rsidRPr="00096CBA">
              <w:rPr>
                <w:rFonts w:ascii="Times New Roman" w:hAnsi="Times New Roman" w:hint="eastAsia"/>
              </w:rPr>
              <w:t>（１）</w:t>
            </w:r>
            <w:r w:rsidRPr="00096CBA">
              <w:rPr>
                <w:rFonts w:hint="eastAsia"/>
              </w:rPr>
              <w:t>トリガーとなる状況（私の脳がパニック・フリーズを起こす原因）</w:t>
            </w:r>
          </w:p>
          <w:p w14:paraId="1492F063" w14:textId="77777777" w:rsidR="00096CBA" w:rsidRPr="00096CBA" w:rsidRDefault="00096CBA" w:rsidP="00096CBA">
            <w:pPr>
              <w:ind w:leftChars="306" w:left="643"/>
            </w:pPr>
            <w:r w:rsidRPr="00096CBA">
              <w:rPr>
                <w:rFonts w:ascii="Times New Roman" w:hAnsi="Times New Roman"/>
              </w:rPr>
              <w:t>​</w:t>
            </w:r>
            <w:r w:rsidRPr="00096CBA">
              <w:rPr>
                <w:rFonts w:ascii="Times New Roman" w:hAnsi="Times New Roman" w:hint="eastAsia"/>
              </w:rPr>
              <w:t xml:space="preserve">　</w:t>
            </w:r>
            <w:r w:rsidRPr="00096CBA">
              <w:rPr>
                <w:rFonts w:hint="eastAsia"/>
              </w:rPr>
              <w:t>行政機関や事業者の対応において、以下のコミュニケーションが発生した際、私の脳は防衛本能が過剰に働き、激しい精神的疲弊、フラッシュバック、認知機能の一時的な低下（フリーズ）を起こします。</w:t>
            </w:r>
          </w:p>
          <w:p w14:paraId="641CBB89" w14:textId="77777777" w:rsidR="00096CBA" w:rsidRPr="00096CBA" w:rsidRDefault="00096CBA" w:rsidP="00096CBA">
            <w:pPr>
              <w:ind w:leftChars="306" w:left="643" w:firstLineChars="100" w:firstLine="210"/>
            </w:pPr>
            <w:r w:rsidRPr="00096CBA">
              <w:rPr>
                <w:rFonts w:ascii="Times New Roman" w:hAnsi="Times New Roman" w:hint="eastAsia"/>
              </w:rPr>
              <w:t>・</w:t>
            </w:r>
            <w:r w:rsidRPr="00096CBA">
              <w:rPr>
                <w:rFonts w:ascii="Times New Roman" w:hAnsi="Times New Roman"/>
              </w:rPr>
              <w:t>​</w:t>
            </w:r>
            <w:r w:rsidRPr="00096CBA">
              <w:rPr>
                <w:rFonts w:hint="eastAsia"/>
              </w:rPr>
              <w:t>整合性のとれない主張の断言</w:t>
            </w:r>
          </w:p>
          <w:p w14:paraId="3D53721A" w14:textId="77777777" w:rsidR="00096CBA" w:rsidRPr="00096CBA" w:rsidRDefault="00096CBA" w:rsidP="00096CBA">
            <w:pPr>
              <w:ind w:leftChars="306" w:left="643"/>
            </w:pPr>
            <w:r w:rsidRPr="00096CBA">
              <w:rPr>
                <w:rFonts w:ascii="Times New Roman" w:hAnsi="Times New Roman"/>
              </w:rPr>
              <w:t>​</w:t>
            </w:r>
            <w:r w:rsidRPr="00096CBA">
              <w:rPr>
                <w:rFonts w:ascii="Times New Roman" w:hAnsi="Times New Roman" w:hint="eastAsia"/>
              </w:rPr>
              <w:t xml:space="preserve">　・</w:t>
            </w:r>
            <w:r w:rsidRPr="00096CBA">
              <w:rPr>
                <w:rFonts w:hint="eastAsia"/>
              </w:rPr>
              <w:t>「質問」を「意見」にするなどの、意図的な論点のすり替え</w:t>
            </w:r>
          </w:p>
          <w:p w14:paraId="454D2889" w14:textId="77777777" w:rsidR="00096CBA" w:rsidRPr="00096CBA" w:rsidRDefault="00096CBA" w:rsidP="00096CBA">
            <w:pPr>
              <w:ind w:leftChars="306" w:left="643"/>
            </w:pPr>
            <w:r w:rsidRPr="00096CBA">
              <w:rPr>
                <w:rFonts w:ascii="Times New Roman" w:hAnsi="Times New Roman"/>
              </w:rPr>
              <w:t>​</w:t>
            </w:r>
            <w:r w:rsidRPr="00096CBA">
              <w:rPr>
                <w:rFonts w:ascii="Times New Roman" w:hAnsi="Times New Roman" w:hint="eastAsia"/>
              </w:rPr>
              <w:t xml:space="preserve">　・</w:t>
            </w:r>
            <w:r w:rsidRPr="00096CBA">
              <w:rPr>
                <w:rFonts w:hint="eastAsia"/>
              </w:rPr>
              <w:t>被害者と加害者のすり替え（事実の歪曲やガスライティング行為）</w:t>
            </w:r>
          </w:p>
          <w:p w14:paraId="3C18E87C" w14:textId="77777777" w:rsidR="00096CBA" w:rsidRPr="00096CBA" w:rsidRDefault="00096CBA" w:rsidP="00096CBA">
            <w:pPr>
              <w:ind w:leftChars="306" w:left="643"/>
            </w:pPr>
            <w:r w:rsidRPr="00096CBA">
              <w:rPr>
                <w:rFonts w:ascii="Times New Roman" w:hAnsi="Times New Roman"/>
              </w:rPr>
              <w:t>​</w:t>
            </w:r>
            <w:r w:rsidRPr="00096CBA">
              <w:rPr>
                <w:rFonts w:ascii="Times New Roman" w:hAnsi="Times New Roman" w:hint="eastAsia"/>
              </w:rPr>
              <w:t xml:space="preserve">　</w:t>
            </w:r>
            <w:r w:rsidRPr="00096CBA">
              <w:rPr>
                <w:rFonts w:hint="eastAsia"/>
              </w:rPr>
              <w:t>これらは公務員・事業者としての職務怠慢であるだけでなく、私の障害特性に対して著しい精神的苦痛を与える「虐待行為（人権侵害）」に該当します。</w:t>
            </w:r>
          </w:p>
          <w:p w14:paraId="229BB949" w14:textId="77777777" w:rsidR="00096CBA" w:rsidRPr="00096CBA" w:rsidRDefault="00096CBA" w:rsidP="00096CBA">
            <w:pPr>
              <w:ind w:leftChars="6" w:left="13"/>
            </w:pPr>
            <w:r w:rsidRPr="00096CBA">
              <w:rPr>
                <w:rFonts w:ascii="Times New Roman" w:hAnsi="Times New Roman"/>
              </w:rPr>
              <w:t>​</w:t>
            </w:r>
            <w:r w:rsidRPr="00096CBA">
              <w:rPr>
                <w:rFonts w:ascii="Times New Roman" w:hAnsi="Times New Roman" w:hint="eastAsia"/>
              </w:rPr>
              <w:t>（２）</w:t>
            </w:r>
            <w:r w:rsidRPr="00096CBA">
              <w:rPr>
                <w:rFonts w:hint="eastAsia"/>
              </w:rPr>
              <w:t>要求する合理的配慮（対話の前提条件）</w:t>
            </w:r>
          </w:p>
          <w:p w14:paraId="6F2C3A78" w14:textId="77777777" w:rsidR="00096CBA" w:rsidRPr="00096CBA" w:rsidRDefault="00096CBA" w:rsidP="00096CBA">
            <w:pPr>
              <w:ind w:leftChars="306" w:left="643"/>
            </w:pPr>
            <w:r w:rsidRPr="00096CBA">
              <w:rPr>
                <w:rFonts w:ascii="Times New Roman" w:hAnsi="Times New Roman"/>
              </w:rPr>
              <w:t>​</w:t>
            </w:r>
            <w:r w:rsidRPr="00096CBA">
              <w:rPr>
                <w:rFonts w:ascii="Times New Roman" w:hAnsi="Times New Roman" w:hint="eastAsia"/>
              </w:rPr>
              <w:t xml:space="preserve">　</w:t>
            </w:r>
            <w:r w:rsidRPr="00096CBA">
              <w:rPr>
                <w:rFonts w:hint="eastAsia"/>
              </w:rPr>
              <w:t>お互いに対等で建設的なやり取りを行うため、対応いただく側に「一定以上の客観性」「誠実さ」「論理的な知性」が備わっていることを前提とし、以下の対応を義務として徹底してください。</w:t>
            </w:r>
          </w:p>
          <w:p w14:paraId="018BC9B4" w14:textId="67241AFD" w:rsidR="00860DC5" w:rsidRPr="00096CBA" w:rsidRDefault="00096CBA" w:rsidP="00096CBA">
            <w:pPr>
              <w:ind w:leftChars="306" w:left="643"/>
            </w:pPr>
            <w:r w:rsidRPr="00096CBA">
              <w:rPr>
                <w:rFonts w:ascii="Times New Roman" w:hAnsi="Times New Roman" w:hint="eastAsia"/>
              </w:rPr>
              <w:t xml:space="preserve">　</w:t>
            </w:r>
            <w:r w:rsidRPr="00096CBA">
              <w:rPr>
                <w:rFonts w:ascii="Times New Roman" w:hAnsi="Times New Roman"/>
              </w:rPr>
              <w:t>​</w:t>
            </w:r>
            <w:r w:rsidRPr="00096CBA">
              <w:rPr>
                <w:rFonts w:hint="eastAsia"/>
              </w:rPr>
              <w:t>客観的事実に基づく対話の徹底：主観や感情的な議論、事実確認の取れていない決めつけ、および論点のすり替えを一切行わず、時系列やログなどの「客観的な事実」のみに基づいて対応すること。</w:t>
            </w:r>
          </w:p>
          <w:p w14:paraId="781EA5CA" w14:textId="77777777" w:rsidR="00096CBA" w:rsidRPr="00096CBA" w:rsidRDefault="00096CBA" w:rsidP="00096CBA">
            <w:pPr>
              <w:ind w:leftChars="306" w:left="643" w:firstLineChars="100" w:firstLine="210"/>
            </w:pPr>
            <w:r w:rsidRPr="00096CBA">
              <w:rPr>
                <w:rFonts w:hint="eastAsia"/>
              </w:rPr>
              <w:t>思考・表出時間の確保：万が一、私が強い緊張やトリガーによって言葉に詰まったりフリーズしたりした場合は、対応者が一方的にまくしたてたり責め立てたりせず、深呼吸をする時間や、メモに書き出す時間を数分間担保すること。</w:t>
            </w:r>
          </w:p>
          <w:p w14:paraId="2912E4FF" w14:textId="77777777" w:rsidR="00096CBA" w:rsidRPr="00096CBA" w:rsidRDefault="00096CBA" w:rsidP="00096CBA">
            <w:pPr>
              <w:ind w:leftChars="306" w:left="643" w:firstLineChars="100" w:firstLine="210"/>
            </w:pPr>
            <w:r w:rsidRPr="00096CBA">
              <w:rPr>
                <w:rFonts w:ascii="Times New Roman" w:hAnsi="Times New Roman"/>
              </w:rPr>
              <w:t>​</w:t>
            </w:r>
            <w:r w:rsidRPr="00096CBA">
              <w:rPr>
                <w:rFonts w:hint="eastAsia"/>
              </w:rPr>
              <w:t>記録の残るコミュニケーションの優先：言った・言わないのトラブルを防ぎ、私の認知機能を保護するため、可能な限り記録の残る書面や電子メール等でのやり取りを優先すること。</w:t>
            </w:r>
          </w:p>
          <w:p w14:paraId="61CF0DB2" w14:textId="40CD8FD0" w:rsidR="00096CBA" w:rsidRPr="00096CBA" w:rsidRDefault="00096CBA" w:rsidP="00096CBA">
            <w:pPr>
              <w:ind w:leftChars="306" w:left="643" w:firstLineChars="100" w:firstLine="210"/>
              <w:rPr>
                <w:rFonts w:ascii="ＭＳ 明朝" w:hAnsi="ＭＳ 明朝" w:hint="eastAsia"/>
                <w:szCs w:val="21"/>
              </w:rPr>
            </w:pPr>
            <w:r w:rsidRPr="00096CBA">
              <w:rPr>
                <w:rFonts w:ascii="Times New Roman" w:hAnsi="Times New Roman"/>
              </w:rPr>
              <w:lastRenderedPageBreak/>
              <w:t>​</w:t>
            </w:r>
            <w:r w:rsidRPr="00096CBA">
              <w:rPr>
                <w:rFonts w:hint="eastAsia"/>
              </w:rPr>
              <w:t>以上の合理的配慮要求について、本制度に基づき速やかに記録・登録し、組織として遵守してください。本要求が登録された後、これを無視した「論点すり替え」等の対応が行われた場合は、故意による合理的配慮の不提供（障害者差別解消法違反）および精神的虐待として、法務局等へ即座に通報・申立を行います。</w:t>
            </w:r>
          </w:p>
        </w:tc>
      </w:tr>
      <w:tr w:rsidR="00096CBA" w:rsidRPr="00096CBA"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096CBA"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096CBA" w:rsidRDefault="00677FE0" w:rsidP="00677FE0">
            <w:pPr>
              <w:widowControl/>
              <w:rPr>
                <w:rFonts w:ascii="ＭＳ 明朝" w:hAnsi="ＭＳ 明朝" w:cs="ＭＳ Ｐゴシック"/>
                <w:kern w:val="0"/>
                <w:szCs w:val="21"/>
              </w:rPr>
            </w:pPr>
          </w:p>
        </w:tc>
      </w:tr>
      <w:tr w:rsidR="00096CBA" w:rsidRPr="00096CBA"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096CBA" w:rsidRDefault="00175951" w:rsidP="00175951">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対応方針</w:t>
            </w:r>
            <w:r w:rsidRPr="00096CBA">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2FA5FFD1" w14:textId="77777777" w:rsidR="00096CBA" w:rsidRPr="00096CBA" w:rsidRDefault="00096CBA" w:rsidP="00096CBA">
            <w:pPr>
              <w:ind w:leftChars="3" w:left="6" w:firstLineChars="100" w:firstLine="210"/>
              <w:rPr>
                <w:rFonts w:ascii="ＭＳ 明朝" w:hAnsi="ＭＳ 明朝"/>
                <w:szCs w:val="21"/>
              </w:rPr>
            </w:pPr>
            <w:r w:rsidRPr="00096CBA">
              <w:rPr>
                <w:rFonts w:ascii="ＭＳ 明朝" w:hAnsi="ＭＳ 明朝" w:hint="eastAsia"/>
                <w:szCs w:val="21"/>
              </w:rPr>
              <w:t>要望等記録制度は、職員の職務執行に対する要望、要請等（以降、「要望等」という。）の内容を記録し、要望等の内容を正確に把握するとともに、組織として要望等の情報を共有化し、適正な対応を促すことにより、公正な市政の運営を図り、もって市政に対する市民からの信頼性を高めることを目的とする制度です。</w:t>
            </w:r>
          </w:p>
          <w:p w14:paraId="0E53BF1C" w14:textId="77777777" w:rsidR="00096CBA" w:rsidRPr="00096CBA" w:rsidRDefault="00096CBA" w:rsidP="00096CBA">
            <w:pPr>
              <w:ind w:leftChars="3" w:left="6"/>
              <w:rPr>
                <w:rFonts w:ascii="ＭＳ 明朝" w:hAnsi="ＭＳ 明朝"/>
                <w:szCs w:val="21"/>
              </w:rPr>
            </w:pPr>
            <w:r w:rsidRPr="00096CBA">
              <w:rPr>
                <w:rFonts w:ascii="ＭＳ 明朝" w:hAnsi="ＭＳ 明朝" w:hint="eastAsia"/>
                <w:szCs w:val="21"/>
              </w:rPr>
              <w:t xml:space="preserve">　受け付けた要望等は、各所管所属において対応方針の検討、要望者への回答を行っています。</w:t>
            </w:r>
          </w:p>
          <w:p w14:paraId="3DD741E8" w14:textId="77777777" w:rsidR="00096CBA" w:rsidRPr="00096CBA" w:rsidRDefault="00096CBA" w:rsidP="00096CBA">
            <w:pPr>
              <w:ind w:leftChars="3" w:left="6" w:firstLineChars="100" w:firstLine="210"/>
              <w:rPr>
                <w:rFonts w:ascii="ＭＳ 明朝" w:hAnsi="ＭＳ 明朝"/>
                <w:szCs w:val="21"/>
              </w:rPr>
            </w:pPr>
            <w:r w:rsidRPr="00096CBA">
              <w:rPr>
                <w:rFonts w:ascii="ＭＳ 明朝" w:hAnsi="ＭＳ 明朝" w:hint="eastAsia"/>
                <w:szCs w:val="21"/>
              </w:rPr>
              <w:t xml:space="preserve">対応した要望等は、その翌月にとりまとめて報道発表し、本市ホームページにおいて公表しています。　</w:t>
            </w:r>
          </w:p>
          <w:p w14:paraId="0608259F" w14:textId="77777777" w:rsidR="00096CBA" w:rsidRPr="00096CBA" w:rsidRDefault="00096CBA" w:rsidP="00096CBA">
            <w:pPr>
              <w:ind w:leftChars="3" w:left="6"/>
              <w:rPr>
                <w:rFonts w:ascii="ＭＳ 明朝" w:hAnsi="ＭＳ 明朝"/>
                <w:szCs w:val="21"/>
              </w:rPr>
            </w:pPr>
            <w:r w:rsidRPr="00096CBA">
              <w:rPr>
                <w:rFonts w:ascii="ＭＳ 明朝" w:hAnsi="ＭＳ 明朝" w:hint="eastAsia"/>
                <w:szCs w:val="21"/>
              </w:rPr>
              <w:t xml:space="preserve">　</w:t>
            </w:r>
            <w:r w:rsidRPr="00096CBA">
              <w:rPr>
                <w:rFonts w:ascii="ＭＳ 明朝" w:hAnsi="ＭＳ 明朝"/>
                <w:szCs w:val="21"/>
              </w:rPr>
              <w:t>障害者差別解消法に基づく合理的配慮</w:t>
            </w:r>
            <w:r w:rsidRPr="00096CBA">
              <w:rPr>
                <w:rFonts w:ascii="ＭＳ 明朝" w:hAnsi="ＭＳ 明朝" w:hint="eastAsia"/>
                <w:szCs w:val="21"/>
              </w:rPr>
              <w:t>は、事業者等の事務や事業の目的・内容・機能に照らし、次の三つを満たすものでなくてはならないと、国において示されています。</w:t>
            </w:r>
          </w:p>
          <w:p w14:paraId="0197EB0E" w14:textId="77777777" w:rsidR="00096CBA" w:rsidRPr="00096CBA" w:rsidRDefault="00096CBA" w:rsidP="00096CBA">
            <w:pPr>
              <w:pStyle w:val="ac"/>
              <w:numPr>
                <w:ilvl w:val="0"/>
                <w:numId w:val="4"/>
              </w:numPr>
              <w:tabs>
                <w:tab w:val="num" w:pos="720"/>
              </w:tabs>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必要とされる範囲で本来の業務に付随するものに限られること。</w:t>
            </w:r>
          </w:p>
          <w:p w14:paraId="3C212498" w14:textId="77777777" w:rsidR="00096CBA" w:rsidRPr="00096CBA" w:rsidRDefault="00096CBA" w:rsidP="00096CBA">
            <w:pPr>
              <w:pStyle w:val="ac"/>
              <w:numPr>
                <w:ilvl w:val="0"/>
                <w:numId w:val="4"/>
              </w:numPr>
              <w:tabs>
                <w:tab w:val="num" w:pos="720"/>
              </w:tabs>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障害のない人との比較において、同等の機会の提供を受けるためのものであること。</w:t>
            </w:r>
          </w:p>
          <w:p w14:paraId="5E85B103" w14:textId="77777777" w:rsidR="00096CBA" w:rsidRPr="00096CBA" w:rsidRDefault="00096CBA" w:rsidP="00096CBA">
            <w:pPr>
              <w:pStyle w:val="ac"/>
              <w:numPr>
                <w:ilvl w:val="0"/>
                <w:numId w:val="4"/>
              </w:numPr>
              <w:tabs>
                <w:tab w:val="num" w:pos="720"/>
              </w:tabs>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事務・事業の目的・内容・機能の本質的な変更には及ばないこと。</w:t>
            </w:r>
          </w:p>
          <w:p w14:paraId="49E4A492" w14:textId="77777777" w:rsidR="00096CBA" w:rsidRPr="00096CBA" w:rsidRDefault="00096CBA" w:rsidP="00096CBA">
            <w:pPr>
              <w:ind w:leftChars="3" w:left="6" w:firstLineChars="100" w:firstLine="210"/>
              <w:rPr>
                <w:rFonts w:ascii="ＭＳ 明朝" w:hAnsi="ＭＳ 明朝"/>
                <w:szCs w:val="21"/>
              </w:rPr>
            </w:pPr>
            <w:r w:rsidRPr="00096CBA">
              <w:rPr>
                <w:rFonts w:ascii="ＭＳ 明朝" w:hAnsi="ＭＳ 明朝" w:hint="eastAsia"/>
                <w:szCs w:val="21"/>
              </w:rPr>
              <w:t>また、合理的配慮の提供については、その提供に伴う負担が過重でないことも要件とされています。</w:t>
            </w:r>
          </w:p>
          <w:p w14:paraId="638A3EC4" w14:textId="77777777" w:rsidR="00096CBA" w:rsidRPr="00096CBA" w:rsidRDefault="00096CBA" w:rsidP="00096CBA">
            <w:pPr>
              <w:ind w:leftChars="3" w:left="6" w:firstLineChars="100" w:firstLine="210"/>
              <w:rPr>
                <w:rFonts w:ascii="ＭＳ 明朝" w:hAnsi="ＭＳ 明朝"/>
                <w:szCs w:val="21"/>
              </w:rPr>
            </w:pPr>
            <w:r w:rsidRPr="00096CBA">
              <w:rPr>
                <w:rFonts w:ascii="ＭＳ 明朝" w:hAnsi="ＭＳ 明朝" w:hint="eastAsia"/>
                <w:szCs w:val="21"/>
              </w:rPr>
              <w:t>「過重な負担」かどうかの判断は、以下の要素などを考慮して、個別の事案ごとに具体的な場面や状況に応じて総合的・客観的に判断することが必要ですので、申請や届出、各種手続きなどをされる際、必要に応じて各所管所属の担当部署に直接ご相談ください。</w:t>
            </w:r>
          </w:p>
          <w:p w14:paraId="4996DB37" w14:textId="77777777" w:rsidR="00096CBA" w:rsidRPr="00096CBA" w:rsidRDefault="00096CBA" w:rsidP="00096CBA">
            <w:pPr>
              <w:pStyle w:val="ac"/>
              <w:numPr>
                <w:ilvl w:val="0"/>
                <w:numId w:val="5"/>
              </w:numPr>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事務・事業への影響の程度（事務・事業の目的・内容・機能を損なうか否か）</w:t>
            </w:r>
          </w:p>
          <w:p w14:paraId="3B64AA0B" w14:textId="77777777" w:rsidR="00096CBA" w:rsidRPr="00096CBA" w:rsidRDefault="00096CBA" w:rsidP="00096CBA">
            <w:pPr>
              <w:pStyle w:val="ac"/>
              <w:numPr>
                <w:ilvl w:val="0"/>
                <w:numId w:val="5"/>
              </w:numPr>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実現可能性の程度（物理的・技術的制約、人的・体制上の制約）</w:t>
            </w:r>
          </w:p>
          <w:p w14:paraId="1FDC3267" w14:textId="77777777" w:rsidR="00096CBA" w:rsidRPr="00096CBA" w:rsidRDefault="00096CBA" w:rsidP="00096CBA">
            <w:pPr>
              <w:pStyle w:val="ac"/>
              <w:numPr>
                <w:ilvl w:val="0"/>
                <w:numId w:val="5"/>
              </w:numPr>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費用・負担の程度</w:t>
            </w:r>
          </w:p>
          <w:p w14:paraId="5D865B0E" w14:textId="77777777" w:rsidR="00096CBA" w:rsidRPr="00096CBA" w:rsidRDefault="00096CBA" w:rsidP="00096CBA">
            <w:pPr>
              <w:pStyle w:val="ac"/>
              <w:numPr>
                <w:ilvl w:val="0"/>
                <w:numId w:val="5"/>
              </w:numPr>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事務・事業規模</w:t>
            </w:r>
          </w:p>
          <w:p w14:paraId="0660066D" w14:textId="77777777" w:rsidR="00096CBA" w:rsidRPr="00096CBA" w:rsidRDefault="00096CBA" w:rsidP="00096CBA">
            <w:pPr>
              <w:pStyle w:val="ac"/>
              <w:numPr>
                <w:ilvl w:val="0"/>
                <w:numId w:val="5"/>
              </w:numPr>
              <w:ind w:leftChars="3" w:left="726"/>
              <w:contextualSpacing/>
              <w:jc w:val="left"/>
              <w:rPr>
                <w:rFonts w:ascii="ＭＳ 明朝" w:eastAsia="ＭＳ 明朝" w:hAnsi="ＭＳ 明朝"/>
                <w:szCs w:val="21"/>
              </w:rPr>
            </w:pPr>
            <w:r w:rsidRPr="00096CBA">
              <w:rPr>
                <w:rFonts w:ascii="ＭＳ 明朝" w:eastAsia="ＭＳ 明朝" w:hAnsi="ＭＳ 明朝" w:hint="eastAsia"/>
                <w:szCs w:val="21"/>
              </w:rPr>
              <w:t>財政・財務状況</w:t>
            </w:r>
          </w:p>
          <w:p w14:paraId="2CE32B03" w14:textId="77777777" w:rsidR="00096CBA" w:rsidRPr="00096CBA" w:rsidRDefault="00096CBA" w:rsidP="00096CBA">
            <w:pPr>
              <w:rPr>
                <w:rFonts w:ascii="ＭＳ 明朝" w:hAnsi="ＭＳ 明朝"/>
                <w:szCs w:val="21"/>
              </w:rPr>
            </w:pPr>
          </w:p>
          <w:p w14:paraId="7158743C" w14:textId="21F5DA66" w:rsidR="00175951" w:rsidRPr="00096CBA" w:rsidRDefault="00096CBA" w:rsidP="00096CBA">
            <w:pPr>
              <w:widowControl/>
              <w:ind w:firstLineChars="100" w:firstLine="210"/>
              <w:rPr>
                <w:rFonts w:ascii="ＭＳ 明朝" w:hAnsi="ＭＳ 明朝"/>
                <w:szCs w:val="21"/>
              </w:rPr>
            </w:pPr>
            <w:r w:rsidRPr="00096CBA">
              <w:rPr>
                <w:rFonts w:hint="eastAsia"/>
              </w:rPr>
              <w:t xml:space="preserve">　以上のとおり要望者に回答しました。</w:t>
            </w:r>
          </w:p>
        </w:tc>
      </w:tr>
      <w:tr w:rsidR="00096CBA" w:rsidRPr="00096CBA"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096CBA"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096CBA" w:rsidRDefault="00677FE0" w:rsidP="00677FE0">
            <w:pPr>
              <w:widowControl/>
              <w:jc w:val="left"/>
              <w:rPr>
                <w:rFonts w:ascii="ＭＳ 明朝" w:hAnsi="ＭＳ 明朝" w:cs="ＭＳ Ｐゴシック"/>
                <w:kern w:val="0"/>
                <w:sz w:val="20"/>
                <w:szCs w:val="20"/>
              </w:rPr>
            </w:pPr>
          </w:p>
        </w:tc>
      </w:tr>
      <w:tr w:rsidR="00677FE0" w:rsidRPr="00096CBA"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096CBA" w:rsidRDefault="00677FE0" w:rsidP="00677FE0">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504CEB70" w:rsidR="00677FE0" w:rsidRPr="00096CBA" w:rsidRDefault="00096CBA" w:rsidP="00677FE0">
            <w:pPr>
              <w:widowControl/>
              <w:jc w:val="left"/>
              <w:rPr>
                <w:rFonts w:ascii="ＭＳ 明朝" w:hAnsi="ＭＳ 明朝" w:cs="ＭＳ Ｐゴシック"/>
                <w:kern w:val="0"/>
                <w:szCs w:val="21"/>
              </w:rPr>
            </w:pPr>
            <w:r w:rsidRPr="00096CBA">
              <w:rPr>
                <w:rFonts w:hint="eastAsia"/>
                <w:szCs w:val="21"/>
              </w:rPr>
              <w:t>政策企画室　市民情報部　広聴担当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096CBA" w:rsidRDefault="00677FE0" w:rsidP="00677FE0">
            <w:pPr>
              <w:widowControl/>
              <w:jc w:val="center"/>
              <w:rPr>
                <w:rFonts w:ascii="ＭＳ 明朝" w:hAnsi="ＭＳ 明朝" w:cs="ＭＳ Ｐゴシック"/>
                <w:kern w:val="0"/>
                <w:sz w:val="20"/>
                <w:szCs w:val="20"/>
              </w:rPr>
            </w:pPr>
            <w:r w:rsidRPr="00096CBA">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6AEAB207" w:rsidR="00677FE0" w:rsidRPr="00096CBA" w:rsidRDefault="00096CBA" w:rsidP="00677FE0">
            <w:pPr>
              <w:widowControl/>
              <w:rPr>
                <w:rFonts w:ascii="ＭＳ 明朝" w:hAnsi="ＭＳ 明朝" w:cs="ＭＳ Ｐゴシック"/>
                <w:kern w:val="0"/>
                <w:szCs w:val="21"/>
              </w:rPr>
            </w:pPr>
            <w:r w:rsidRPr="00096CBA">
              <w:rPr>
                <w:rFonts w:ascii="ＭＳ 明朝" w:hAnsi="ＭＳ 明朝"/>
                <w:szCs w:val="21"/>
              </w:rPr>
              <w:t>06-6208-7331</w:t>
            </w:r>
          </w:p>
        </w:tc>
      </w:tr>
    </w:tbl>
    <w:p w14:paraId="6664042A" w14:textId="1AC0529C" w:rsidR="00CA7C4D" w:rsidRPr="00096CBA" w:rsidRDefault="00CA7C4D" w:rsidP="00CA7C4D">
      <w:pPr>
        <w:widowControl/>
        <w:jc w:val="left"/>
        <w:rPr>
          <w:rFonts w:ascii="ＭＳ 明朝" w:hAnsi="ＭＳ 明朝" w:cs="ＭＳ Ｐゴシック"/>
          <w:kern w:val="0"/>
          <w:sz w:val="20"/>
          <w:szCs w:val="20"/>
        </w:rPr>
      </w:pPr>
    </w:p>
    <w:sectPr w:rsidR="00CA7C4D" w:rsidRPr="00096CBA"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CF667F2"/>
    <w:multiLevelType w:val="hybridMultilevel"/>
    <w:tmpl w:val="AF0C1496"/>
    <w:lvl w:ilvl="0" w:tplc="2FEA8898">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6C3B72DD"/>
    <w:multiLevelType w:val="hybridMultilevel"/>
    <w:tmpl w:val="3FC6D91C"/>
    <w:lvl w:ilvl="0" w:tplc="F586AFDC">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4"/>
  </w:num>
  <w:num w:numId="2" w16cid:durableId="1033119805">
    <w:abstractNumId w:val="0"/>
  </w:num>
  <w:num w:numId="3" w16cid:durableId="656613842">
    <w:abstractNumId w:val="3"/>
  </w:num>
  <w:num w:numId="4" w16cid:durableId="630982298">
    <w:abstractNumId w:val="2"/>
  </w:num>
  <w:num w:numId="5" w16cid:durableId="83383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96CBA"/>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56C6"/>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0A82"/>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2005</Words>
  <Characters>88</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2026-08-20T04:32:00Z</dcterms:modified>
</cp:coreProperties>
</file>