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2153" w14:textId="77777777" w:rsidR="006E1769" w:rsidRDefault="006E1769" w:rsidP="00BB0CBA"/>
    <w:p w14:paraId="11A352D5" w14:textId="369326CF" w:rsidR="00A85F69" w:rsidRDefault="00A85F69" w:rsidP="0085477E">
      <w:pPr>
        <w:jc w:val="center"/>
        <w:rPr>
          <w:rFonts w:ascii="HGP創英角ｺﾞｼｯｸUB" w:eastAsia="HGP創英角ｺﾞｼｯｸUB" w:hAnsi="HGP創英角ｺﾞｼｯｸUB"/>
          <w:sz w:val="48"/>
          <w:szCs w:val="48"/>
        </w:rPr>
      </w:pPr>
      <w:r w:rsidRPr="0085477E">
        <w:rPr>
          <w:rFonts w:ascii="HGP創英角ｺﾞｼｯｸUB" w:eastAsia="HGP創英角ｺﾞｼｯｸUB" w:hAnsi="HGP創英角ｺﾞｼｯｸUB" w:hint="eastAsia"/>
          <w:sz w:val="48"/>
          <w:szCs w:val="48"/>
        </w:rPr>
        <w:t>大阪市</w:t>
      </w:r>
      <w:r w:rsidR="000350CD">
        <w:rPr>
          <w:rFonts w:ascii="HGP創英角ｺﾞｼｯｸUB" w:eastAsia="HGP創英角ｺﾞｼｯｸUB" w:hAnsi="HGP創英角ｺﾞｼｯｸUB" w:hint="eastAsia"/>
          <w:sz w:val="48"/>
          <w:szCs w:val="48"/>
        </w:rPr>
        <w:t>情報システム</w:t>
      </w:r>
      <w:r w:rsidRPr="0085477E">
        <w:rPr>
          <w:rFonts w:ascii="HGP創英角ｺﾞｼｯｸUB" w:eastAsia="HGP創英角ｺﾞｼｯｸUB" w:hAnsi="HGP創英角ｺﾞｼｯｸUB" w:hint="eastAsia"/>
          <w:sz w:val="48"/>
          <w:szCs w:val="48"/>
        </w:rPr>
        <w:t>調達における</w:t>
      </w:r>
    </w:p>
    <w:p w14:paraId="41AD7B96" w14:textId="77777777" w:rsidR="00001696" w:rsidRPr="0085477E" w:rsidRDefault="00A85F69" w:rsidP="0085477E">
      <w:pPr>
        <w:jc w:val="center"/>
        <w:rPr>
          <w:rFonts w:ascii="HGP創英角ｺﾞｼｯｸUB" w:eastAsia="HGP創英角ｺﾞｼｯｸUB" w:hAnsi="HGP創英角ｺﾞｼｯｸUB"/>
          <w:sz w:val="48"/>
          <w:szCs w:val="48"/>
        </w:rPr>
      </w:pPr>
      <w:r w:rsidRPr="0085477E">
        <w:rPr>
          <w:rFonts w:ascii="HGP創英角ｺﾞｼｯｸUB" w:eastAsia="HGP創英角ｺﾞｼｯｸUB" w:hAnsi="HGP創英角ｺﾞｼｯｸUB" w:hint="eastAsia"/>
          <w:sz w:val="48"/>
          <w:szCs w:val="48"/>
        </w:rPr>
        <w:t>SLAガイドライン</w:t>
      </w:r>
    </w:p>
    <w:p w14:paraId="376B0AE6" w14:textId="77777777" w:rsidR="00A85F69" w:rsidRDefault="00A85F69" w:rsidP="006E1769"/>
    <w:p w14:paraId="208DF87E" w14:textId="46449CB4" w:rsidR="00A85F69" w:rsidRPr="0085477E" w:rsidRDefault="00A85F69" w:rsidP="0085477E">
      <w:pPr>
        <w:jc w:val="center"/>
        <w:rPr>
          <w:rFonts w:ascii="HGSｺﾞｼｯｸM" w:eastAsia="HGSｺﾞｼｯｸM"/>
          <w:sz w:val="24"/>
          <w:szCs w:val="24"/>
        </w:rPr>
      </w:pPr>
      <w:r w:rsidRPr="0085477E">
        <w:rPr>
          <w:rFonts w:ascii="HGSｺﾞｼｯｸM" w:eastAsia="HGSｺﾞｼｯｸM" w:hint="eastAsia"/>
          <w:sz w:val="24"/>
          <w:szCs w:val="24"/>
        </w:rPr>
        <w:t>～</w:t>
      </w:r>
      <w:r w:rsidR="000350CD">
        <w:rPr>
          <w:rFonts w:ascii="HGSｺﾞｼｯｸM" w:eastAsia="HGSｺﾞｼｯｸM" w:hint="eastAsia"/>
          <w:sz w:val="24"/>
          <w:szCs w:val="24"/>
        </w:rPr>
        <w:t>情報システム</w:t>
      </w:r>
      <w:r w:rsidRPr="0085477E">
        <w:rPr>
          <w:rFonts w:ascii="HGSｺﾞｼｯｸM" w:eastAsia="HGSｺﾞｼｯｸM" w:hint="eastAsia"/>
          <w:sz w:val="24"/>
          <w:szCs w:val="24"/>
        </w:rPr>
        <w:t>調達の適正化に向けて～</w:t>
      </w:r>
    </w:p>
    <w:p w14:paraId="0182B293" w14:textId="77777777" w:rsidR="00001696" w:rsidRDefault="00001696" w:rsidP="006E1769"/>
    <w:p w14:paraId="0E0958BE" w14:textId="77777777" w:rsidR="00A85F69" w:rsidRDefault="00A85F69" w:rsidP="006E1769"/>
    <w:p w14:paraId="179E325D" w14:textId="77777777" w:rsidR="00A85F69" w:rsidRDefault="00A85F69" w:rsidP="006E1769"/>
    <w:p w14:paraId="2AFEE7C0" w14:textId="77777777" w:rsidR="00A85F69" w:rsidRDefault="00A85F69" w:rsidP="0085477E">
      <w:pPr>
        <w:jc w:val="center"/>
      </w:pPr>
      <w:r>
        <w:rPr>
          <w:noProof/>
        </w:rPr>
        <w:drawing>
          <wp:inline distT="0" distB="0" distL="0" distR="0" wp14:anchorId="7DC34985" wp14:editId="47E861B0">
            <wp:extent cx="3434080" cy="2955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4080" cy="2955925"/>
                    </a:xfrm>
                    <a:prstGeom prst="rect">
                      <a:avLst/>
                    </a:prstGeom>
                    <a:noFill/>
                    <a:ln>
                      <a:noFill/>
                    </a:ln>
                  </pic:spPr>
                </pic:pic>
              </a:graphicData>
            </a:graphic>
          </wp:inline>
        </w:drawing>
      </w:r>
    </w:p>
    <w:p w14:paraId="100D774C" w14:textId="77777777" w:rsidR="00001696" w:rsidRDefault="00001696" w:rsidP="006E1769"/>
    <w:p w14:paraId="6FA665D3" w14:textId="77777777" w:rsidR="00001696" w:rsidRDefault="00001696" w:rsidP="006E1769"/>
    <w:p w14:paraId="5D9D5596" w14:textId="77777777" w:rsidR="00001696" w:rsidRDefault="00001696" w:rsidP="006E1769"/>
    <w:p w14:paraId="77E93C5F" w14:textId="77777777" w:rsidR="00001696" w:rsidRDefault="00001696" w:rsidP="006E1769"/>
    <w:p w14:paraId="49BE0365" w14:textId="77777777" w:rsidR="00001696" w:rsidRDefault="00001696" w:rsidP="006E1769"/>
    <w:p w14:paraId="19950F56" w14:textId="77777777" w:rsidR="00001696" w:rsidRDefault="00001696" w:rsidP="006E1769"/>
    <w:p w14:paraId="067A2153" w14:textId="77777777" w:rsidR="00001696" w:rsidRDefault="00001696" w:rsidP="006E1769"/>
    <w:p w14:paraId="165D20C8" w14:textId="77777777" w:rsidR="00001696" w:rsidRDefault="00001696" w:rsidP="006E1769"/>
    <w:p w14:paraId="0DBF51E8" w14:textId="77777777" w:rsidR="00001696" w:rsidRDefault="00001696" w:rsidP="006E1769"/>
    <w:p w14:paraId="7FB5DC10" w14:textId="24F62098" w:rsidR="00001696" w:rsidRPr="0033563A" w:rsidRDefault="00A344FA" w:rsidP="00001696">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2A37B3">
        <w:rPr>
          <w:rFonts w:ascii="HG丸ｺﾞｼｯｸM-PRO" w:eastAsia="HG丸ｺﾞｼｯｸM-PRO" w:hAnsi="HG丸ｺﾞｼｯｸM-PRO" w:hint="eastAsia"/>
        </w:rPr>
        <w:t>７</w:t>
      </w:r>
      <w:r w:rsidR="00001696" w:rsidRPr="0033563A">
        <w:rPr>
          <w:rFonts w:ascii="HG丸ｺﾞｼｯｸM-PRO" w:eastAsia="HG丸ｺﾞｼｯｸM-PRO" w:hAnsi="HG丸ｺﾞｼｯｸM-PRO" w:hint="eastAsia"/>
        </w:rPr>
        <w:t xml:space="preserve">年　</w:t>
      </w:r>
      <w:r w:rsidR="002A37B3">
        <w:rPr>
          <w:rFonts w:ascii="HG丸ｺﾞｼｯｸM-PRO" w:eastAsia="HG丸ｺﾞｼｯｸM-PRO" w:hAnsi="HG丸ｺﾞｼｯｸM-PRO" w:hint="eastAsia"/>
        </w:rPr>
        <w:t>７</w:t>
      </w:r>
      <w:r w:rsidR="00001696" w:rsidRPr="0033563A">
        <w:rPr>
          <w:rFonts w:ascii="HG丸ｺﾞｼｯｸM-PRO" w:eastAsia="HG丸ｺﾞｼｯｸM-PRO" w:hAnsi="HG丸ｺﾞｼｯｸM-PRO" w:hint="eastAsia"/>
        </w:rPr>
        <w:t>月</w:t>
      </w:r>
    </w:p>
    <w:p w14:paraId="7EC84726" w14:textId="3DCF0DEA" w:rsidR="00001696" w:rsidRPr="00374420" w:rsidRDefault="00DA305C" w:rsidP="00485C02">
      <w:pPr>
        <w:jc w:val="center"/>
      </w:pPr>
      <w:r>
        <w:rPr>
          <w:rFonts w:ascii="HG丸ｺﾞｼｯｸM-PRO" w:eastAsia="HG丸ｺﾞｼｯｸM-PRO" w:hAnsi="HG丸ｺﾞｼｯｸM-PRO" w:hint="eastAsia"/>
        </w:rPr>
        <w:t>デジタル統括</w:t>
      </w:r>
      <w:r w:rsidR="0056289E">
        <w:rPr>
          <w:rFonts w:ascii="HG丸ｺﾞｼｯｸM-PRO" w:eastAsia="HG丸ｺﾞｼｯｸM-PRO" w:hAnsi="HG丸ｺﾞｼｯｸM-PRO" w:hint="eastAsia"/>
        </w:rPr>
        <w:t>室</w:t>
      </w:r>
    </w:p>
    <w:p w14:paraId="645E6806" w14:textId="77777777" w:rsidR="00A52612" w:rsidRDefault="006E1769" w:rsidP="006E1769">
      <w:r>
        <w:br w:type="page"/>
      </w:r>
    </w:p>
    <w:p w14:paraId="14C9ABB0" w14:textId="77777777" w:rsidR="000E6532" w:rsidRDefault="000E6532" w:rsidP="00270A18">
      <w:pPr>
        <w:spacing w:line="240" w:lineRule="atLeast"/>
        <w:jc w:val="center"/>
        <w:rPr>
          <w:rFonts w:ascii="MS UI Gothic" w:eastAsia="MS UI Gothic" w:hAnsi="MS UI Gothic"/>
          <w:sz w:val="24"/>
          <w:szCs w:val="24"/>
        </w:rPr>
      </w:pPr>
      <w:r w:rsidRPr="005731FF">
        <w:rPr>
          <w:rFonts w:ascii="MS UI Gothic" w:eastAsia="MS UI Gothic" w:hAnsi="MS UI Gothic" w:hint="eastAsia"/>
          <w:sz w:val="24"/>
          <w:szCs w:val="24"/>
        </w:rPr>
        <w:lastRenderedPageBreak/>
        <w:t>改定履歴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44"/>
      </w:tblGrid>
      <w:tr w:rsidR="000E6532" w:rsidRPr="007070F0" w14:paraId="2A64EC37" w14:textId="77777777" w:rsidTr="00270A18">
        <w:trPr>
          <w:trHeight w:val="624"/>
        </w:trPr>
        <w:tc>
          <w:tcPr>
            <w:tcW w:w="2660" w:type="dxa"/>
            <w:shd w:val="clear" w:color="auto" w:fill="BFBFBF"/>
            <w:vAlign w:val="center"/>
          </w:tcPr>
          <w:p w14:paraId="17CC3BEF" w14:textId="77777777" w:rsidR="000E6532" w:rsidRPr="00270A18" w:rsidRDefault="000E6532" w:rsidP="00270A18">
            <w:pPr>
              <w:spacing w:line="240" w:lineRule="atLeast"/>
              <w:rPr>
                <w:rFonts w:ascii="HG丸ｺﾞｼｯｸM-PRO" w:eastAsia="HG丸ｺﾞｼｯｸM-PRO" w:hAnsi="MS UI Gothic"/>
                <w:sz w:val="28"/>
                <w:szCs w:val="28"/>
              </w:rPr>
            </w:pPr>
            <w:r w:rsidRPr="00270A18">
              <w:rPr>
                <w:rFonts w:ascii="HG丸ｺﾞｼｯｸM-PRO" w:eastAsia="HG丸ｺﾞｼｯｸM-PRO" w:hAnsi="MS UI Gothic" w:hint="eastAsia"/>
                <w:sz w:val="28"/>
                <w:szCs w:val="28"/>
              </w:rPr>
              <w:t>改定日付</w:t>
            </w:r>
          </w:p>
        </w:tc>
        <w:tc>
          <w:tcPr>
            <w:tcW w:w="6844" w:type="dxa"/>
            <w:shd w:val="clear" w:color="auto" w:fill="BFBFBF"/>
            <w:vAlign w:val="center"/>
          </w:tcPr>
          <w:p w14:paraId="1123EDC2" w14:textId="77777777" w:rsidR="000E6532" w:rsidRPr="00270A18" w:rsidRDefault="000E6532" w:rsidP="00270A18">
            <w:pPr>
              <w:spacing w:line="240" w:lineRule="atLeast"/>
              <w:rPr>
                <w:rFonts w:ascii="HG丸ｺﾞｼｯｸM-PRO" w:eastAsia="HG丸ｺﾞｼｯｸM-PRO" w:hAnsi="MS UI Gothic"/>
                <w:sz w:val="28"/>
                <w:szCs w:val="28"/>
              </w:rPr>
            </w:pPr>
            <w:r w:rsidRPr="00270A18">
              <w:rPr>
                <w:rFonts w:ascii="HG丸ｺﾞｼｯｸM-PRO" w:eastAsia="HG丸ｺﾞｼｯｸM-PRO" w:hAnsi="MS UI Gothic" w:hint="eastAsia"/>
                <w:sz w:val="28"/>
                <w:szCs w:val="28"/>
              </w:rPr>
              <w:t>改定概要</w:t>
            </w:r>
          </w:p>
        </w:tc>
      </w:tr>
      <w:tr w:rsidR="000E6532" w:rsidRPr="007070F0" w14:paraId="7333AA67" w14:textId="77777777" w:rsidTr="00270A18">
        <w:trPr>
          <w:trHeight w:val="680"/>
        </w:trPr>
        <w:tc>
          <w:tcPr>
            <w:tcW w:w="2660" w:type="dxa"/>
            <w:vAlign w:val="center"/>
          </w:tcPr>
          <w:p w14:paraId="7CC6D16B" w14:textId="77777777" w:rsidR="000E6532" w:rsidRPr="007070F0" w:rsidRDefault="000E6532" w:rsidP="00270A18">
            <w:pPr>
              <w:spacing w:line="240" w:lineRule="atLeast"/>
              <w:rPr>
                <w:rFonts w:ascii="MS UI Gothic" w:eastAsia="MS UI Gothic" w:hAnsi="MS UI Gothic"/>
                <w:szCs w:val="21"/>
              </w:rPr>
            </w:pPr>
            <w:r w:rsidRPr="007070F0">
              <w:rPr>
                <w:rFonts w:ascii="MS UI Gothic" w:eastAsia="MS UI Gothic" w:hAnsi="MS UI Gothic" w:hint="eastAsia"/>
                <w:szCs w:val="21"/>
              </w:rPr>
              <w:t>平成</w:t>
            </w:r>
            <w:r>
              <w:rPr>
                <w:rFonts w:ascii="MS UI Gothic" w:eastAsia="MS UI Gothic" w:hAnsi="MS UI Gothic" w:hint="eastAsia"/>
                <w:szCs w:val="21"/>
              </w:rPr>
              <w:t>21</w:t>
            </w:r>
            <w:r w:rsidRPr="007070F0">
              <w:rPr>
                <w:rFonts w:ascii="MS UI Gothic" w:eastAsia="MS UI Gothic" w:hAnsi="MS UI Gothic" w:hint="eastAsia"/>
                <w:szCs w:val="21"/>
              </w:rPr>
              <w:t>年</w:t>
            </w:r>
            <w:r>
              <w:rPr>
                <w:rFonts w:ascii="MS UI Gothic" w:eastAsia="MS UI Gothic" w:hAnsi="MS UI Gothic" w:hint="eastAsia"/>
                <w:szCs w:val="21"/>
              </w:rPr>
              <w:t xml:space="preserve">　4</w:t>
            </w:r>
            <w:r w:rsidRPr="007070F0">
              <w:rPr>
                <w:rFonts w:ascii="MS UI Gothic" w:eastAsia="MS UI Gothic" w:hAnsi="MS UI Gothic" w:hint="eastAsia"/>
                <w:szCs w:val="21"/>
              </w:rPr>
              <w:t>月</w:t>
            </w:r>
            <w:r>
              <w:rPr>
                <w:rFonts w:ascii="MS UI Gothic" w:eastAsia="MS UI Gothic" w:hAnsi="MS UI Gothic" w:hint="eastAsia"/>
                <w:szCs w:val="21"/>
              </w:rPr>
              <w:t xml:space="preserve">　1</w:t>
            </w:r>
            <w:r w:rsidRPr="007070F0">
              <w:rPr>
                <w:rFonts w:ascii="MS UI Gothic" w:eastAsia="MS UI Gothic" w:hAnsi="MS UI Gothic" w:hint="eastAsia"/>
                <w:szCs w:val="21"/>
              </w:rPr>
              <w:t>日</w:t>
            </w:r>
          </w:p>
        </w:tc>
        <w:tc>
          <w:tcPr>
            <w:tcW w:w="6844" w:type="dxa"/>
            <w:vAlign w:val="center"/>
          </w:tcPr>
          <w:p w14:paraId="725CF519" w14:textId="77777777" w:rsidR="000E6532" w:rsidRPr="007070F0" w:rsidRDefault="000E6532" w:rsidP="00270A18">
            <w:pPr>
              <w:spacing w:line="240" w:lineRule="atLeast"/>
              <w:rPr>
                <w:rFonts w:ascii="MS UI Gothic" w:eastAsia="MS UI Gothic" w:hAnsi="MS UI Gothic"/>
                <w:szCs w:val="21"/>
              </w:rPr>
            </w:pPr>
            <w:r w:rsidRPr="007070F0">
              <w:rPr>
                <w:rFonts w:ascii="MS UI Gothic" w:eastAsia="MS UI Gothic" w:hAnsi="MS UI Gothic" w:hint="eastAsia"/>
                <w:szCs w:val="21"/>
              </w:rPr>
              <w:t>新規作成</w:t>
            </w:r>
          </w:p>
        </w:tc>
      </w:tr>
      <w:tr w:rsidR="009B32EE" w:rsidRPr="007070F0" w14:paraId="17D1D395" w14:textId="77777777" w:rsidTr="00270A18">
        <w:trPr>
          <w:trHeight w:val="680"/>
        </w:trPr>
        <w:tc>
          <w:tcPr>
            <w:tcW w:w="2660" w:type="dxa"/>
            <w:vAlign w:val="center"/>
          </w:tcPr>
          <w:p w14:paraId="201D2808" w14:textId="77777777" w:rsidR="009B32EE" w:rsidRPr="007070F0" w:rsidRDefault="009B32EE" w:rsidP="00270A18">
            <w:pPr>
              <w:spacing w:line="240" w:lineRule="atLeast"/>
              <w:rPr>
                <w:rFonts w:ascii="MS UI Gothic" w:eastAsia="MS UI Gothic" w:hAnsi="MS UI Gothic"/>
                <w:szCs w:val="21"/>
              </w:rPr>
            </w:pPr>
            <w:r>
              <w:rPr>
                <w:rFonts w:ascii="MS UI Gothic" w:eastAsia="MS UI Gothic" w:hAnsi="MS UI Gothic" w:hint="eastAsia"/>
                <w:szCs w:val="21"/>
              </w:rPr>
              <w:t>平成21年　5月27日</w:t>
            </w:r>
          </w:p>
        </w:tc>
        <w:tc>
          <w:tcPr>
            <w:tcW w:w="6844" w:type="dxa"/>
            <w:vAlign w:val="center"/>
          </w:tcPr>
          <w:p w14:paraId="19958311" w14:textId="77777777" w:rsidR="009B32EE" w:rsidRPr="007070F0" w:rsidRDefault="009B32EE" w:rsidP="00270A18">
            <w:pPr>
              <w:spacing w:line="240" w:lineRule="atLeast"/>
              <w:rPr>
                <w:rFonts w:ascii="MS UI Gothic" w:eastAsia="MS UI Gothic" w:hAnsi="MS UI Gothic"/>
                <w:szCs w:val="21"/>
              </w:rPr>
            </w:pPr>
            <w:r>
              <w:rPr>
                <w:rFonts w:ascii="MS UI Gothic" w:eastAsia="MS UI Gothic" w:hAnsi="MS UI Gothic" w:hint="eastAsia"/>
                <w:szCs w:val="21"/>
              </w:rPr>
              <w:t>IT関連構成図差換え</w:t>
            </w:r>
          </w:p>
        </w:tc>
      </w:tr>
      <w:tr w:rsidR="00B146DC" w:rsidRPr="007070F0" w14:paraId="409F3FE9" w14:textId="77777777" w:rsidTr="00270A18">
        <w:trPr>
          <w:trHeight w:val="680"/>
        </w:trPr>
        <w:tc>
          <w:tcPr>
            <w:tcW w:w="2660" w:type="dxa"/>
            <w:vAlign w:val="center"/>
          </w:tcPr>
          <w:p w14:paraId="67AEBBA4" w14:textId="77777777" w:rsidR="00B146DC" w:rsidRPr="00D315CB" w:rsidRDefault="00B146DC" w:rsidP="00270A18">
            <w:pPr>
              <w:spacing w:line="240" w:lineRule="atLeast"/>
              <w:rPr>
                <w:rFonts w:ascii="MS UI Gothic" w:eastAsia="MS UI Gothic" w:hAnsi="MS UI Gothic"/>
                <w:szCs w:val="21"/>
              </w:rPr>
            </w:pPr>
            <w:r w:rsidRPr="00D315CB">
              <w:rPr>
                <w:rFonts w:ascii="MS UI Gothic" w:eastAsia="MS UI Gothic" w:hAnsi="MS UI Gothic" w:hint="eastAsia"/>
                <w:szCs w:val="21"/>
              </w:rPr>
              <w:t>平成23年　4月</w:t>
            </w:r>
            <w:r w:rsidR="00AA44B6" w:rsidRPr="00D315CB">
              <w:rPr>
                <w:rFonts w:ascii="MS UI Gothic" w:eastAsia="MS UI Gothic" w:hAnsi="MS UI Gothic" w:hint="eastAsia"/>
                <w:szCs w:val="21"/>
              </w:rPr>
              <w:t xml:space="preserve">　1</w:t>
            </w:r>
            <w:r w:rsidRPr="00D315CB">
              <w:rPr>
                <w:rFonts w:ascii="MS UI Gothic" w:eastAsia="MS UI Gothic" w:hAnsi="MS UI Gothic" w:hint="eastAsia"/>
                <w:szCs w:val="21"/>
              </w:rPr>
              <w:t>日</w:t>
            </w:r>
          </w:p>
        </w:tc>
        <w:tc>
          <w:tcPr>
            <w:tcW w:w="6844" w:type="dxa"/>
            <w:vAlign w:val="center"/>
          </w:tcPr>
          <w:p w14:paraId="35616B7B" w14:textId="77777777" w:rsidR="00155605" w:rsidRDefault="00AA44B6" w:rsidP="00270A18">
            <w:pPr>
              <w:spacing w:line="240" w:lineRule="atLeast"/>
              <w:rPr>
                <w:rFonts w:ascii="MS UI Gothic" w:eastAsia="MS UI Gothic" w:hAnsi="MS UI Gothic"/>
              </w:rPr>
            </w:pPr>
            <w:r w:rsidRPr="00D315CB">
              <w:rPr>
                <w:rFonts w:ascii="MS UI Gothic" w:eastAsia="MS UI Gothic" w:hAnsi="MS UI Gothic" w:hint="eastAsia"/>
              </w:rPr>
              <w:t>『「行政事務における情報通信の技術の適正な利用の推進に関する規程」の</w:t>
            </w:r>
          </w:p>
          <w:p w14:paraId="75650C8C" w14:textId="77777777" w:rsidR="00B146DC" w:rsidRPr="00D315CB" w:rsidRDefault="00AA44B6" w:rsidP="00270A18">
            <w:pPr>
              <w:spacing w:line="240" w:lineRule="atLeast"/>
              <w:rPr>
                <w:rFonts w:ascii="MS UI Gothic" w:eastAsia="MS UI Gothic" w:hAnsi="MS UI Gothic"/>
                <w:szCs w:val="21"/>
              </w:rPr>
            </w:pPr>
            <w:r w:rsidRPr="00D315CB">
              <w:rPr>
                <w:rFonts w:ascii="MS UI Gothic" w:eastAsia="MS UI Gothic" w:hAnsi="MS UI Gothic" w:hint="eastAsia"/>
              </w:rPr>
              <w:t>改正（平成23年4月1日付改正）』等に伴う変更</w:t>
            </w:r>
          </w:p>
        </w:tc>
      </w:tr>
      <w:tr w:rsidR="0037234A" w:rsidRPr="007070F0" w14:paraId="6EE67E25" w14:textId="77777777" w:rsidTr="00B75F52">
        <w:trPr>
          <w:trHeight w:val="937"/>
        </w:trPr>
        <w:tc>
          <w:tcPr>
            <w:tcW w:w="2660" w:type="dxa"/>
            <w:vAlign w:val="center"/>
          </w:tcPr>
          <w:p w14:paraId="38639A99" w14:textId="77777777" w:rsidR="0037234A" w:rsidRPr="00D315CB" w:rsidRDefault="0037234A" w:rsidP="0037234A">
            <w:pPr>
              <w:spacing w:line="240" w:lineRule="atLeast"/>
              <w:rPr>
                <w:rFonts w:ascii="MS UI Gothic" w:eastAsia="MS UI Gothic" w:hAnsi="MS UI Gothic"/>
                <w:szCs w:val="21"/>
              </w:rPr>
            </w:pPr>
            <w:r w:rsidRPr="00D315CB">
              <w:rPr>
                <w:rFonts w:ascii="MS UI Gothic" w:eastAsia="MS UI Gothic" w:hAnsi="MS UI Gothic" w:hint="eastAsia"/>
                <w:szCs w:val="21"/>
              </w:rPr>
              <w:t>平成2</w:t>
            </w:r>
            <w:r>
              <w:rPr>
                <w:rFonts w:ascii="MS UI Gothic" w:eastAsia="MS UI Gothic" w:hAnsi="MS UI Gothic" w:hint="eastAsia"/>
                <w:szCs w:val="21"/>
              </w:rPr>
              <w:t>8</w:t>
            </w:r>
            <w:r w:rsidRPr="00D315CB">
              <w:rPr>
                <w:rFonts w:ascii="MS UI Gothic" w:eastAsia="MS UI Gothic" w:hAnsi="MS UI Gothic" w:hint="eastAsia"/>
                <w:szCs w:val="21"/>
              </w:rPr>
              <w:t>年　4月　1日</w:t>
            </w:r>
          </w:p>
        </w:tc>
        <w:tc>
          <w:tcPr>
            <w:tcW w:w="6844" w:type="dxa"/>
            <w:vAlign w:val="center"/>
          </w:tcPr>
          <w:p w14:paraId="602EA7F6" w14:textId="77777777" w:rsidR="0037234A" w:rsidRDefault="0007097A" w:rsidP="00270A18">
            <w:pPr>
              <w:spacing w:line="240" w:lineRule="atLeast"/>
              <w:rPr>
                <w:rFonts w:ascii="MS UI Gothic" w:eastAsia="MS UI Gothic" w:hAnsi="MS UI Gothic"/>
              </w:rPr>
            </w:pPr>
            <w:r>
              <w:rPr>
                <w:rFonts w:ascii="MS UI Gothic" w:eastAsia="MS UI Gothic" w:hAnsi="MS UI Gothic" w:hint="eastAsia"/>
              </w:rPr>
              <w:t>平成26年5月1日付</w:t>
            </w:r>
            <w:r w:rsidR="0037234A">
              <w:rPr>
                <w:rFonts w:ascii="MS UI Gothic" w:eastAsia="MS UI Gothic" w:hAnsi="MS UI Gothic" w:hint="eastAsia"/>
              </w:rPr>
              <w:t>「大阪市IT調達　検討・準備ガイドライン」の改正に伴い、</w:t>
            </w:r>
            <w:r w:rsidR="005504FC">
              <w:rPr>
                <w:rFonts w:ascii="MS UI Gothic" w:eastAsia="MS UI Gothic" w:hAnsi="MS UI Gothic" w:hint="eastAsia"/>
              </w:rPr>
              <w:t>第1章を追加</w:t>
            </w:r>
          </w:p>
          <w:p w14:paraId="78EE7409" w14:textId="77777777" w:rsidR="00B75F52" w:rsidRPr="00D315CB" w:rsidRDefault="00A85F69" w:rsidP="00A85F69">
            <w:pPr>
              <w:spacing w:line="240" w:lineRule="atLeast"/>
              <w:rPr>
                <w:rFonts w:ascii="MS UI Gothic" w:eastAsia="MS UI Gothic" w:hAnsi="MS UI Gothic"/>
              </w:rPr>
            </w:pPr>
            <w:r w:rsidRPr="00D36A0E">
              <w:rPr>
                <w:rFonts w:ascii="MS UI Gothic" w:eastAsia="MS UI Gothic" w:hAnsi="MS UI Gothic" w:hint="eastAsia"/>
              </w:rPr>
              <w:t>『「</w:t>
            </w:r>
            <w:r>
              <w:rPr>
                <w:rFonts w:ascii="MS UI Gothic" w:eastAsia="MS UI Gothic" w:hAnsi="MS UI Gothic" w:hint="eastAsia"/>
              </w:rPr>
              <w:t>大阪市ICT戦略の推進に関する規程</w:t>
            </w:r>
            <w:r w:rsidRPr="00D36A0E">
              <w:rPr>
                <w:rFonts w:ascii="MS UI Gothic" w:eastAsia="MS UI Gothic" w:hAnsi="MS UI Gothic" w:hint="eastAsia"/>
              </w:rPr>
              <w:t>」の改正（平成2</w:t>
            </w:r>
            <w:r>
              <w:rPr>
                <w:rFonts w:ascii="MS UI Gothic" w:eastAsia="MS UI Gothic" w:hAnsi="MS UI Gothic" w:hint="eastAsia"/>
              </w:rPr>
              <w:t>8</w:t>
            </w:r>
            <w:r w:rsidRPr="00D36A0E">
              <w:rPr>
                <w:rFonts w:ascii="MS UI Gothic" w:eastAsia="MS UI Gothic" w:hAnsi="MS UI Gothic" w:hint="eastAsia"/>
              </w:rPr>
              <w:t>年4月1日付改正）』等に伴う変更</w:t>
            </w:r>
          </w:p>
        </w:tc>
      </w:tr>
      <w:tr w:rsidR="00100D0E" w:rsidRPr="007070F0" w14:paraId="4720E8A9" w14:textId="77777777" w:rsidTr="00B75F52">
        <w:trPr>
          <w:trHeight w:val="937"/>
        </w:trPr>
        <w:tc>
          <w:tcPr>
            <w:tcW w:w="2660" w:type="dxa"/>
            <w:vAlign w:val="center"/>
          </w:tcPr>
          <w:p w14:paraId="1B823B78" w14:textId="77777777" w:rsidR="00100D0E" w:rsidRPr="00D315CB" w:rsidRDefault="00100D0E" w:rsidP="0037234A">
            <w:pPr>
              <w:spacing w:line="240" w:lineRule="atLeast"/>
              <w:rPr>
                <w:rFonts w:ascii="MS UI Gothic" w:eastAsia="MS UI Gothic" w:hAnsi="MS UI Gothic"/>
                <w:szCs w:val="21"/>
              </w:rPr>
            </w:pPr>
            <w:r w:rsidRPr="00D315CB">
              <w:rPr>
                <w:rFonts w:ascii="MS UI Gothic" w:eastAsia="MS UI Gothic" w:hAnsi="MS UI Gothic" w:hint="eastAsia"/>
                <w:szCs w:val="21"/>
              </w:rPr>
              <w:t>平成</w:t>
            </w:r>
            <w:r>
              <w:rPr>
                <w:rFonts w:ascii="MS UI Gothic" w:eastAsia="MS UI Gothic" w:hAnsi="MS UI Gothic" w:hint="eastAsia"/>
                <w:szCs w:val="21"/>
              </w:rPr>
              <w:t>31</w:t>
            </w:r>
            <w:r w:rsidRPr="00D315CB">
              <w:rPr>
                <w:rFonts w:ascii="MS UI Gothic" w:eastAsia="MS UI Gothic" w:hAnsi="MS UI Gothic" w:hint="eastAsia"/>
                <w:szCs w:val="21"/>
              </w:rPr>
              <w:t xml:space="preserve">年　4月　</w:t>
            </w:r>
            <w:r w:rsidR="001F7BFE">
              <w:rPr>
                <w:rFonts w:ascii="MS UI Gothic" w:eastAsia="MS UI Gothic" w:hAnsi="MS UI Gothic" w:hint="eastAsia"/>
                <w:szCs w:val="21"/>
              </w:rPr>
              <w:t>1</w:t>
            </w:r>
            <w:r w:rsidRPr="00D315CB">
              <w:rPr>
                <w:rFonts w:ascii="MS UI Gothic" w:eastAsia="MS UI Gothic" w:hAnsi="MS UI Gothic" w:hint="eastAsia"/>
                <w:szCs w:val="21"/>
              </w:rPr>
              <w:t>日</w:t>
            </w:r>
          </w:p>
        </w:tc>
        <w:tc>
          <w:tcPr>
            <w:tcW w:w="6844" w:type="dxa"/>
            <w:vAlign w:val="center"/>
          </w:tcPr>
          <w:p w14:paraId="6E301EF7" w14:textId="77777777" w:rsidR="00100D0E" w:rsidRDefault="00100D0E" w:rsidP="00270A18">
            <w:pPr>
              <w:spacing w:line="240" w:lineRule="atLeast"/>
              <w:rPr>
                <w:rFonts w:ascii="MS UI Gothic" w:eastAsia="MS UI Gothic" w:hAnsi="MS UI Gothic"/>
              </w:rPr>
            </w:pPr>
            <w:r w:rsidRPr="00AD3E52">
              <w:rPr>
                <w:rFonts w:ascii="MS UI Gothic" w:eastAsia="MS UI Gothic" w:hAnsi="MS UI Gothic" w:hint="eastAsia"/>
              </w:rPr>
              <w:t>「大阪市ＩＣＴ調達ガイドライン　別紙ＩＣＴ関連ガイドライン等体系図」の作成に伴う変更</w:t>
            </w:r>
          </w:p>
        </w:tc>
      </w:tr>
      <w:tr w:rsidR="00DA305C" w:rsidRPr="007070F0" w14:paraId="7A691A71" w14:textId="77777777" w:rsidTr="000A44AC">
        <w:trPr>
          <w:trHeight w:val="680"/>
        </w:trPr>
        <w:tc>
          <w:tcPr>
            <w:tcW w:w="2660" w:type="dxa"/>
            <w:vAlign w:val="center"/>
          </w:tcPr>
          <w:p w14:paraId="65629530" w14:textId="37620F27" w:rsidR="00DA305C" w:rsidRPr="00D315CB" w:rsidRDefault="00DA305C" w:rsidP="0037234A">
            <w:pPr>
              <w:spacing w:line="240" w:lineRule="atLeast"/>
              <w:rPr>
                <w:rFonts w:ascii="MS UI Gothic" w:eastAsia="MS UI Gothic" w:hAnsi="MS UI Gothic"/>
                <w:szCs w:val="21"/>
              </w:rPr>
            </w:pPr>
            <w:r>
              <w:rPr>
                <w:rFonts w:ascii="MS UI Gothic" w:eastAsia="MS UI Gothic" w:hAnsi="MS UI Gothic" w:hint="eastAsia"/>
                <w:szCs w:val="21"/>
              </w:rPr>
              <w:t>令和</w:t>
            </w:r>
            <w:r w:rsidRPr="00D315CB">
              <w:rPr>
                <w:rFonts w:ascii="MS UI Gothic" w:eastAsia="MS UI Gothic" w:hAnsi="MS UI Gothic" w:hint="eastAsia"/>
                <w:szCs w:val="21"/>
              </w:rPr>
              <w:t xml:space="preserve">　</w:t>
            </w:r>
            <w:r>
              <w:rPr>
                <w:rFonts w:ascii="MS UI Gothic" w:eastAsia="MS UI Gothic" w:hAnsi="MS UI Gothic" w:hint="eastAsia"/>
                <w:szCs w:val="21"/>
              </w:rPr>
              <w:t>4年</w:t>
            </w:r>
            <w:r w:rsidRPr="00D315CB">
              <w:rPr>
                <w:rFonts w:ascii="MS UI Gothic" w:eastAsia="MS UI Gothic" w:hAnsi="MS UI Gothic" w:hint="eastAsia"/>
                <w:szCs w:val="21"/>
              </w:rPr>
              <w:t xml:space="preserve">　4月　</w:t>
            </w:r>
            <w:r>
              <w:rPr>
                <w:rFonts w:ascii="MS UI Gothic" w:eastAsia="MS UI Gothic" w:hAnsi="MS UI Gothic" w:hint="eastAsia"/>
                <w:szCs w:val="21"/>
              </w:rPr>
              <w:t>1</w:t>
            </w:r>
            <w:r w:rsidRPr="00D315CB">
              <w:rPr>
                <w:rFonts w:ascii="MS UI Gothic" w:eastAsia="MS UI Gothic" w:hAnsi="MS UI Gothic" w:hint="eastAsia"/>
                <w:szCs w:val="21"/>
              </w:rPr>
              <w:t>日</w:t>
            </w:r>
          </w:p>
        </w:tc>
        <w:tc>
          <w:tcPr>
            <w:tcW w:w="6844" w:type="dxa"/>
            <w:vAlign w:val="center"/>
          </w:tcPr>
          <w:p w14:paraId="1202399E" w14:textId="3C535DE1" w:rsidR="00DA305C" w:rsidRPr="00AD3E52" w:rsidRDefault="00DA305C" w:rsidP="00270A18">
            <w:pPr>
              <w:spacing w:line="240" w:lineRule="atLeast"/>
              <w:rPr>
                <w:rFonts w:ascii="MS UI Gothic" w:eastAsia="MS UI Gothic" w:hAnsi="MS UI Gothic"/>
              </w:rPr>
            </w:pPr>
            <w:r w:rsidRPr="00AD3E52">
              <w:rPr>
                <w:rFonts w:ascii="MS UI Gothic" w:eastAsia="MS UI Gothic" w:hAnsi="MS UI Gothic" w:hint="eastAsia"/>
              </w:rPr>
              <w:t>組織名変更に伴う変更</w:t>
            </w:r>
          </w:p>
        </w:tc>
      </w:tr>
      <w:tr w:rsidR="00DD78D8" w:rsidRPr="007070F0" w14:paraId="6151DC1B" w14:textId="77777777" w:rsidTr="000A44AC">
        <w:trPr>
          <w:trHeight w:val="680"/>
        </w:trPr>
        <w:tc>
          <w:tcPr>
            <w:tcW w:w="2660" w:type="dxa"/>
            <w:vAlign w:val="center"/>
          </w:tcPr>
          <w:p w14:paraId="5FC18791" w14:textId="4BF0E5AF" w:rsidR="00DD78D8" w:rsidRDefault="00DD78D8" w:rsidP="0037234A">
            <w:pPr>
              <w:spacing w:line="240" w:lineRule="atLeast"/>
              <w:rPr>
                <w:rFonts w:ascii="MS UI Gothic" w:eastAsia="MS UI Gothic" w:hAnsi="MS UI Gothic"/>
                <w:szCs w:val="21"/>
              </w:rPr>
            </w:pPr>
            <w:r>
              <w:rPr>
                <w:rFonts w:ascii="MS UI Gothic" w:eastAsia="MS UI Gothic" w:hAnsi="MS UI Gothic" w:hint="eastAsia"/>
                <w:szCs w:val="21"/>
              </w:rPr>
              <w:t xml:space="preserve">令和 </w:t>
            </w:r>
            <w:r>
              <w:rPr>
                <w:rFonts w:ascii="MS UI Gothic" w:eastAsia="MS UI Gothic" w:hAnsi="MS UI Gothic"/>
                <w:szCs w:val="21"/>
              </w:rPr>
              <w:t>6</w:t>
            </w:r>
            <w:r>
              <w:rPr>
                <w:rFonts w:ascii="MS UI Gothic" w:eastAsia="MS UI Gothic" w:hAnsi="MS UI Gothic" w:hint="eastAsia"/>
                <w:szCs w:val="21"/>
              </w:rPr>
              <w:t>年</w:t>
            </w:r>
            <w:r w:rsidRPr="00D315CB">
              <w:rPr>
                <w:rFonts w:ascii="MS UI Gothic" w:eastAsia="MS UI Gothic" w:hAnsi="MS UI Gothic" w:hint="eastAsia"/>
                <w:szCs w:val="21"/>
              </w:rPr>
              <w:t xml:space="preserve">　</w:t>
            </w:r>
            <w:r>
              <w:rPr>
                <w:rFonts w:ascii="MS UI Gothic" w:eastAsia="MS UI Gothic" w:hAnsi="MS UI Gothic"/>
                <w:szCs w:val="21"/>
              </w:rPr>
              <w:t>4</w:t>
            </w:r>
            <w:r>
              <w:rPr>
                <w:rFonts w:ascii="MS UI Gothic" w:eastAsia="MS UI Gothic" w:hAnsi="MS UI Gothic" w:hint="eastAsia"/>
                <w:szCs w:val="21"/>
              </w:rPr>
              <w:t>月</w:t>
            </w:r>
            <w:r w:rsidRPr="00D315CB">
              <w:rPr>
                <w:rFonts w:ascii="MS UI Gothic" w:eastAsia="MS UI Gothic" w:hAnsi="MS UI Gothic" w:hint="eastAsia"/>
                <w:szCs w:val="21"/>
              </w:rPr>
              <w:t xml:space="preserve">　</w:t>
            </w:r>
            <w:r>
              <w:rPr>
                <w:rFonts w:ascii="MS UI Gothic" w:eastAsia="MS UI Gothic" w:hAnsi="MS UI Gothic" w:hint="eastAsia"/>
                <w:szCs w:val="21"/>
              </w:rPr>
              <w:t>1日</w:t>
            </w:r>
          </w:p>
        </w:tc>
        <w:tc>
          <w:tcPr>
            <w:tcW w:w="6844" w:type="dxa"/>
            <w:vAlign w:val="center"/>
          </w:tcPr>
          <w:p w14:paraId="04A7639E" w14:textId="77777777" w:rsidR="00DD78D8" w:rsidRPr="00AD3E52" w:rsidRDefault="00DD78D8" w:rsidP="00270A18">
            <w:pPr>
              <w:spacing w:line="240" w:lineRule="atLeast"/>
              <w:rPr>
                <w:rFonts w:ascii="MS UI Gothic" w:eastAsia="MS UI Gothic" w:hAnsi="MS UI Gothic"/>
              </w:rPr>
            </w:pPr>
            <w:r w:rsidRPr="00AD3E52">
              <w:rPr>
                <w:rFonts w:ascii="MS UI Gothic" w:eastAsia="MS UI Gothic" w:hAnsi="MS UI Gothic" w:hint="eastAsia"/>
              </w:rPr>
              <w:t>大阪市</w:t>
            </w:r>
            <w:r w:rsidRPr="00AD3E52">
              <w:rPr>
                <w:rFonts w:ascii="MS UI Gothic" w:eastAsia="MS UI Gothic" w:hAnsi="MS UI Gothic"/>
              </w:rPr>
              <w:t>ICT関連ガイドライン等の構成変更に伴う</w:t>
            </w:r>
            <w:r w:rsidRPr="00AD3E52">
              <w:rPr>
                <w:rFonts w:ascii="MS UI Gothic" w:eastAsia="MS UI Gothic" w:hAnsi="MS UI Gothic" w:hint="eastAsia"/>
              </w:rPr>
              <w:t>変更</w:t>
            </w:r>
          </w:p>
          <w:p w14:paraId="1E7A9FD1" w14:textId="7A6AED62" w:rsidR="00DD78D8" w:rsidRPr="00AD3E52" w:rsidRDefault="00DD78D8" w:rsidP="00270A18">
            <w:pPr>
              <w:spacing w:line="240" w:lineRule="atLeast"/>
              <w:rPr>
                <w:rFonts w:ascii="MS UI Gothic" w:eastAsia="MS UI Gothic" w:hAnsi="MS UI Gothic"/>
              </w:rPr>
            </w:pPr>
            <w:r w:rsidRPr="00AD3E52">
              <w:rPr>
                <w:rFonts w:ascii="MS UI Gothic" w:eastAsia="MS UI Gothic" w:hAnsi="MS UI Gothic" w:hint="eastAsia"/>
              </w:rPr>
              <w:t>参考資料の参照先変更</w:t>
            </w:r>
          </w:p>
        </w:tc>
      </w:tr>
      <w:tr w:rsidR="000350CD" w:rsidRPr="007070F0" w14:paraId="4EDB71FB" w14:textId="77777777" w:rsidTr="000A44AC">
        <w:trPr>
          <w:trHeight w:val="680"/>
        </w:trPr>
        <w:tc>
          <w:tcPr>
            <w:tcW w:w="2660" w:type="dxa"/>
            <w:vAlign w:val="center"/>
          </w:tcPr>
          <w:p w14:paraId="638A7E88" w14:textId="1C314307" w:rsidR="000350CD" w:rsidRDefault="000350CD" w:rsidP="0037234A">
            <w:pPr>
              <w:spacing w:line="240" w:lineRule="atLeast"/>
              <w:rPr>
                <w:rFonts w:ascii="MS UI Gothic" w:eastAsia="MS UI Gothic" w:hAnsi="MS UI Gothic"/>
                <w:szCs w:val="21"/>
              </w:rPr>
            </w:pPr>
            <w:r>
              <w:rPr>
                <w:rFonts w:ascii="MS UI Gothic" w:eastAsia="MS UI Gothic" w:hAnsi="MS UI Gothic" w:hint="eastAsia"/>
                <w:szCs w:val="21"/>
              </w:rPr>
              <w:t>令和 ７年</w:t>
            </w:r>
            <w:r w:rsidRPr="00D315CB">
              <w:rPr>
                <w:rFonts w:ascii="MS UI Gothic" w:eastAsia="MS UI Gothic" w:hAnsi="MS UI Gothic" w:hint="eastAsia"/>
                <w:szCs w:val="21"/>
              </w:rPr>
              <w:t xml:space="preserve">　</w:t>
            </w:r>
            <w:r>
              <w:rPr>
                <w:rFonts w:ascii="MS UI Gothic" w:eastAsia="MS UI Gothic" w:hAnsi="MS UI Gothic" w:hint="eastAsia"/>
                <w:szCs w:val="21"/>
              </w:rPr>
              <w:t>７月</w:t>
            </w:r>
            <w:r w:rsidRPr="00D315CB">
              <w:rPr>
                <w:rFonts w:ascii="MS UI Gothic" w:eastAsia="MS UI Gothic" w:hAnsi="MS UI Gothic" w:hint="eastAsia"/>
                <w:szCs w:val="21"/>
              </w:rPr>
              <w:t xml:space="preserve">　</w:t>
            </w:r>
            <w:r w:rsidR="00F17939">
              <w:rPr>
                <w:rFonts w:ascii="MS UI Gothic" w:eastAsia="MS UI Gothic" w:hAnsi="MS UI Gothic" w:hint="eastAsia"/>
                <w:szCs w:val="21"/>
              </w:rPr>
              <w:t>４</w:t>
            </w:r>
            <w:r>
              <w:rPr>
                <w:rFonts w:ascii="MS UI Gothic" w:eastAsia="MS UI Gothic" w:hAnsi="MS UI Gothic" w:hint="eastAsia"/>
                <w:szCs w:val="21"/>
              </w:rPr>
              <w:t>日</w:t>
            </w:r>
          </w:p>
        </w:tc>
        <w:tc>
          <w:tcPr>
            <w:tcW w:w="6844" w:type="dxa"/>
            <w:vAlign w:val="center"/>
          </w:tcPr>
          <w:p w14:paraId="5325091D" w14:textId="3016BA26" w:rsidR="000350CD" w:rsidRPr="00AD3E52" w:rsidRDefault="002A37B3" w:rsidP="00270A18">
            <w:pPr>
              <w:spacing w:line="240" w:lineRule="atLeast"/>
              <w:rPr>
                <w:rFonts w:ascii="MS UI Gothic" w:eastAsia="MS UI Gothic" w:hAnsi="MS UI Gothic"/>
              </w:rPr>
            </w:pPr>
            <w:r w:rsidRPr="002A37B3">
              <w:rPr>
                <w:rFonts w:ascii="MS UI Gothic" w:eastAsia="MS UI Gothic" w:hAnsi="MS UI Gothic" w:hint="eastAsia"/>
              </w:rPr>
              <w:t>「ICT」⇒「情報システム」の文言統一に伴う軽微な修正</w:t>
            </w:r>
          </w:p>
        </w:tc>
      </w:tr>
    </w:tbl>
    <w:p w14:paraId="548A69D8" w14:textId="77777777" w:rsidR="00993F38" w:rsidRPr="00BB6FB6" w:rsidRDefault="00C930E7" w:rsidP="00993F38">
      <w:pPr>
        <w:jc w:val="center"/>
        <w:rPr>
          <w:rFonts w:ascii="Arial Black" w:eastAsia="MS UI Gothic" w:hAnsi="Arial Black"/>
          <w:sz w:val="32"/>
          <w:szCs w:val="32"/>
        </w:rPr>
      </w:pPr>
      <w:r>
        <w:br w:type="page"/>
      </w:r>
      <w:r w:rsidR="00993F38" w:rsidRPr="00BB6FB6">
        <w:rPr>
          <w:rFonts w:ascii="Arial Black" w:eastAsia="MS UI Gothic" w:hAnsi="MS UI Gothic"/>
          <w:sz w:val="32"/>
          <w:szCs w:val="32"/>
        </w:rPr>
        <w:lastRenderedPageBreak/>
        <w:t>目　　　次</w:t>
      </w:r>
    </w:p>
    <w:p w14:paraId="5D0B6420" w14:textId="77777777" w:rsidR="00A968CF" w:rsidRDefault="00A968CF" w:rsidP="00A968CF">
      <w:pPr>
        <w:spacing w:line="240" w:lineRule="auto"/>
        <w:rPr>
          <w:rFonts w:ascii="Arial Black" w:eastAsia="MS UI Gothic" w:hAnsi="Arial Black"/>
          <w:sz w:val="24"/>
        </w:rPr>
      </w:pPr>
    </w:p>
    <w:p w14:paraId="190D059B" w14:textId="77777777" w:rsidR="00B0739D" w:rsidRDefault="00B0739D" w:rsidP="00A968CF">
      <w:pPr>
        <w:snapToGrid w:val="0"/>
        <w:spacing w:line="240" w:lineRule="auto"/>
        <w:jc w:val="left"/>
        <w:rPr>
          <w:rFonts w:ascii="Arial Black" w:eastAsia="MS UI Gothic" w:hAnsi="MS UI Gothic"/>
          <w:sz w:val="28"/>
          <w:szCs w:val="28"/>
        </w:rPr>
      </w:pPr>
    </w:p>
    <w:p w14:paraId="239CC6F4" w14:textId="59BA85A8" w:rsidR="00B0739D" w:rsidRPr="00155605" w:rsidRDefault="00F17939" w:rsidP="0034704B">
      <w:pPr>
        <w:snapToGrid w:val="0"/>
        <w:spacing w:line="240" w:lineRule="auto"/>
        <w:ind w:left="1" w:hanging="1"/>
        <w:jc w:val="left"/>
        <w:rPr>
          <w:rFonts w:ascii="Arial Black" w:eastAsia="MS UI Gothic" w:hAnsi="Arial Black"/>
          <w:sz w:val="28"/>
          <w:szCs w:val="28"/>
        </w:rPr>
      </w:pPr>
      <w:hyperlink w:anchor="第0章" w:history="1">
        <w:r w:rsidR="00B0739D" w:rsidRPr="00155605">
          <w:rPr>
            <w:rStyle w:val="afc"/>
            <w:rFonts w:ascii="Arial Black" w:eastAsia="MS UI Gothic" w:hAnsi="MS UI Gothic"/>
            <w:sz w:val="28"/>
            <w:szCs w:val="28"/>
            <w:u w:val="none"/>
          </w:rPr>
          <w:t>第</w:t>
        </w:r>
        <w:r w:rsidR="00B0739D" w:rsidRPr="00485C02">
          <w:rPr>
            <w:rStyle w:val="afc"/>
            <w:rFonts w:ascii="HGP創英角ｺﾞｼｯｸUB" w:eastAsia="HGP創英角ｺﾞｼｯｸUB" w:hAnsi="HGP創英角ｺﾞｼｯｸUB" w:hint="eastAsia"/>
            <w:b/>
            <w:sz w:val="28"/>
            <w:szCs w:val="28"/>
            <w:u w:val="none"/>
          </w:rPr>
          <w:t>0</w:t>
        </w:r>
        <w:r w:rsidR="00B0739D" w:rsidRPr="00155605">
          <w:rPr>
            <w:rStyle w:val="afc"/>
            <w:rFonts w:ascii="Arial Black" w:eastAsia="MS UI Gothic" w:hAnsi="MS UI Gothic"/>
            <w:sz w:val="28"/>
            <w:szCs w:val="28"/>
            <w:u w:val="none"/>
          </w:rPr>
          <w:t>章</w:t>
        </w:r>
        <w:r w:rsidR="00B0739D" w:rsidRPr="00155605">
          <w:rPr>
            <w:rStyle w:val="afc"/>
            <w:rFonts w:ascii="Arial Black" w:eastAsia="MS UI Gothic" w:hAnsi="MS UI Gothic" w:hint="eastAsia"/>
            <w:sz w:val="28"/>
            <w:szCs w:val="28"/>
            <w:u w:val="none"/>
          </w:rPr>
          <w:t xml:space="preserve">　</w:t>
        </w:r>
        <w:r w:rsidR="000350CD">
          <w:rPr>
            <w:rStyle w:val="afc"/>
            <w:rFonts w:ascii="Arial Black" w:eastAsia="MS UI Gothic" w:hAnsi="MS UI Gothic" w:hint="eastAsia"/>
            <w:sz w:val="28"/>
            <w:szCs w:val="28"/>
            <w:u w:val="none"/>
          </w:rPr>
          <w:t>情報システム</w:t>
        </w:r>
        <w:r w:rsidR="00B0739D" w:rsidRPr="00155605">
          <w:rPr>
            <w:rStyle w:val="afc"/>
            <w:rFonts w:ascii="Arial Black" w:eastAsia="MS UI Gothic" w:hAnsi="MS UI Gothic" w:hint="eastAsia"/>
            <w:sz w:val="28"/>
            <w:szCs w:val="28"/>
            <w:u w:val="none"/>
          </w:rPr>
          <w:t>調達における</w:t>
        </w:r>
        <w:r w:rsidR="00B0739D" w:rsidRPr="00155605">
          <w:rPr>
            <w:rStyle w:val="afc"/>
            <w:rFonts w:ascii="Arial Black" w:eastAsia="MS UI Gothic" w:hAnsi="MS UI Gothic" w:hint="eastAsia"/>
            <w:sz w:val="28"/>
            <w:szCs w:val="28"/>
            <w:u w:val="none"/>
          </w:rPr>
          <w:t>SLA</w:t>
        </w:r>
        <w:r w:rsidR="00B0739D" w:rsidRPr="00155605">
          <w:rPr>
            <w:rStyle w:val="afc"/>
            <w:rFonts w:ascii="Arial Black" w:eastAsia="MS UI Gothic" w:hAnsi="MS UI Gothic" w:hint="eastAsia"/>
            <w:sz w:val="28"/>
            <w:szCs w:val="28"/>
            <w:u w:val="none"/>
          </w:rPr>
          <w:t>ガイドラインの位置づけ</w:t>
        </w:r>
        <w:r w:rsidR="00270A18" w:rsidRPr="00155605">
          <w:rPr>
            <w:rStyle w:val="afc"/>
            <w:rFonts w:ascii="Arial Black" w:eastAsia="MS UI Gothic" w:hAnsi="MS UI Gothic" w:hint="eastAsia"/>
            <w:sz w:val="28"/>
            <w:szCs w:val="28"/>
            <w:u w:val="none"/>
          </w:rPr>
          <w:t xml:space="preserve"> </w:t>
        </w:r>
        <w:r w:rsidR="000350CD">
          <w:rPr>
            <w:rStyle w:val="afc"/>
            <w:rFonts w:ascii="Arial Black" w:eastAsia="MS UI Gothic" w:hAnsi="MS UI Gothic" w:hint="eastAsia"/>
            <w:sz w:val="28"/>
            <w:szCs w:val="28"/>
            <w:u w:val="none"/>
          </w:rPr>
          <w:t xml:space="preserve"> </w:t>
        </w:r>
        <w:r w:rsidR="00B65D02" w:rsidRPr="00155605">
          <w:rPr>
            <w:rStyle w:val="afc"/>
            <w:rFonts w:ascii="Arial Black" w:eastAsia="MS UI Gothic" w:hAnsi="MS UI Gothic" w:hint="eastAsia"/>
            <w:sz w:val="28"/>
            <w:szCs w:val="28"/>
            <w:u w:val="none"/>
          </w:rPr>
          <w:t xml:space="preserve">   </w:t>
        </w:r>
        <w:r w:rsidR="00A35C34" w:rsidRPr="00155605">
          <w:rPr>
            <w:rStyle w:val="afc"/>
            <w:rFonts w:ascii="Arial Black" w:eastAsia="MS UI Gothic" w:hAnsi="MS UI Gothic"/>
            <w:sz w:val="24"/>
            <w:u w:val="none"/>
          </w:rPr>
          <w:t>・・</w:t>
        </w:r>
        <w:r w:rsidR="00270A18" w:rsidRPr="00155605">
          <w:rPr>
            <w:rStyle w:val="afc"/>
            <w:rFonts w:ascii="Arial Black" w:eastAsia="MS UI Gothic" w:hAnsi="MS UI Gothic"/>
            <w:sz w:val="24"/>
            <w:u w:val="none"/>
          </w:rPr>
          <w:t>・</w:t>
        </w:r>
        <w:r w:rsidR="00270A18" w:rsidRPr="00485C02">
          <w:rPr>
            <w:rStyle w:val="afc"/>
            <w:rFonts w:ascii="HGP創英角ｺﾞｼｯｸUB" w:eastAsia="HGP創英角ｺﾞｼｯｸUB" w:hAnsi="HGP創英角ｺﾞｼｯｸUB" w:hint="eastAsia"/>
            <w:b/>
            <w:sz w:val="24"/>
            <w:u w:val="none"/>
          </w:rPr>
          <w:t>1</w:t>
        </w:r>
      </w:hyperlink>
    </w:p>
    <w:p w14:paraId="50894898" w14:textId="029F33FE" w:rsidR="00B0739D" w:rsidRDefault="00F17939" w:rsidP="00C3022E">
      <w:pPr>
        <w:spacing w:line="240" w:lineRule="auto"/>
        <w:ind w:leftChars="200" w:left="420"/>
        <w:jc w:val="left"/>
        <w:rPr>
          <w:rFonts w:ascii="Arial Black" w:eastAsia="MS UI Gothic" w:hAnsi="Arial Black"/>
          <w:sz w:val="24"/>
        </w:rPr>
      </w:pPr>
      <w:hyperlink w:anchor="第0章1" w:history="1">
        <w:r w:rsidR="00B0739D" w:rsidRPr="00485C02">
          <w:rPr>
            <w:rStyle w:val="afc"/>
            <w:rFonts w:ascii="HGP創英角ｺﾞｼｯｸUB" w:eastAsia="HGP創英角ｺﾞｼｯｸUB" w:hAnsi="HGP創英角ｺﾞｼｯｸUB"/>
            <w:b/>
            <w:szCs w:val="21"/>
            <w:u w:val="none"/>
          </w:rPr>
          <w:t>1</w:t>
        </w:r>
        <w:r w:rsidR="00B0739D" w:rsidRPr="00155605">
          <w:rPr>
            <w:rStyle w:val="afc"/>
            <w:rFonts w:ascii="Arial Black" w:eastAsia="MS UI Gothic" w:hAnsi="MS UI Gothic"/>
            <w:sz w:val="24"/>
            <w:u w:val="none"/>
          </w:rPr>
          <w:t>．</w:t>
        </w:r>
        <w:r w:rsidR="00B0739D" w:rsidRPr="00155605">
          <w:rPr>
            <w:rStyle w:val="afc"/>
            <w:rFonts w:ascii="Arial Black" w:eastAsia="MS UI Gothic" w:hAnsi="Arial Black" w:hint="eastAsia"/>
            <w:sz w:val="24"/>
            <w:u w:val="none"/>
          </w:rPr>
          <w:t xml:space="preserve">　</w:t>
        </w:r>
        <w:r w:rsidR="000350CD">
          <w:rPr>
            <w:rStyle w:val="afc"/>
            <w:rFonts w:ascii="Arial Black" w:eastAsia="MS UI Gothic" w:hAnsi="Arial Black" w:hint="eastAsia"/>
            <w:sz w:val="24"/>
            <w:u w:val="none"/>
          </w:rPr>
          <w:t>情報システム</w:t>
        </w:r>
        <w:r w:rsidR="00D56C95" w:rsidRPr="00155605">
          <w:rPr>
            <w:rStyle w:val="afc"/>
            <w:rFonts w:ascii="Arial Black" w:eastAsia="MS UI Gothic" w:hAnsi="Arial Black" w:hint="eastAsia"/>
            <w:sz w:val="24"/>
            <w:u w:val="none"/>
          </w:rPr>
          <w:t>関連ガイドライン等の構成</w:t>
        </w:r>
        <w:r w:rsidR="0034704B" w:rsidRPr="00155605">
          <w:rPr>
            <w:rStyle w:val="afc"/>
            <w:rFonts w:ascii="Arial Black" w:eastAsia="MS UI Gothic" w:hAnsi="Arial Black" w:hint="eastAsia"/>
            <w:sz w:val="24"/>
            <w:u w:val="none"/>
          </w:rPr>
          <w:tab/>
        </w:r>
        <w:r w:rsidR="0034704B" w:rsidRPr="00155605">
          <w:rPr>
            <w:rStyle w:val="afc"/>
            <w:rFonts w:ascii="Arial Black" w:eastAsia="MS UI Gothic" w:hAnsi="Arial Black" w:hint="eastAsia"/>
            <w:sz w:val="24"/>
            <w:u w:val="none"/>
          </w:rPr>
          <w:tab/>
        </w:r>
        <w:r w:rsidR="00B0739D" w:rsidRPr="00155605">
          <w:rPr>
            <w:rStyle w:val="afc"/>
            <w:rFonts w:ascii="Arial Black" w:eastAsia="MS UI Gothic" w:hAnsi="MS UI Gothic"/>
            <w:sz w:val="24"/>
            <w:u w:val="none"/>
          </w:rPr>
          <w:t>・・・・・・・・・・・・・・・・・・・</w:t>
        </w:r>
        <w:r w:rsidR="009A18FE" w:rsidRPr="00485C02">
          <w:rPr>
            <w:rStyle w:val="afc"/>
            <w:rFonts w:ascii="HGP創英角ｺﾞｼｯｸUB" w:eastAsia="HGP創英角ｺﾞｼｯｸUB" w:hAnsi="HGP創英角ｺﾞｼｯｸUB" w:hint="eastAsia"/>
            <w:b/>
            <w:sz w:val="24"/>
            <w:u w:val="none"/>
          </w:rPr>
          <w:t>1</w:t>
        </w:r>
      </w:hyperlink>
    </w:p>
    <w:p w14:paraId="3DB2D3C6" w14:textId="77777777" w:rsidR="009C0AD1" w:rsidRPr="00155605" w:rsidRDefault="00F17939" w:rsidP="009C0AD1">
      <w:pPr>
        <w:snapToGrid w:val="0"/>
        <w:spacing w:line="240" w:lineRule="auto"/>
        <w:jc w:val="left"/>
        <w:rPr>
          <w:rFonts w:ascii="Arial Black" w:eastAsia="MS UI Gothic" w:hAnsi="Arial Black"/>
          <w:sz w:val="28"/>
          <w:szCs w:val="28"/>
        </w:rPr>
      </w:pPr>
      <w:hyperlink w:anchor="第1章" w:history="1">
        <w:r w:rsidR="009C0AD1" w:rsidRPr="00155605">
          <w:rPr>
            <w:rStyle w:val="afc"/>
            <w:rFonts w:ascii="Arial Black" w:eastAsia="MS UI Gothic" w:hAnsi="MS UI Gothic"/>
            <w:sz w:val="28"/>
            <w:szCs w:val="28"/>
            <w:u w:val="none"/>
          </w:rPr>
          <w:t>第</w:t>
        </w:r>
        <w:r w:rsidR="009C0AD1" w:rsidRPr="00FF4ED5">
          <w:rPr>
            <w:rStyle w:val="afc"/>
            <w:rFonts w:ascii="HGP創英角ｺﾞｼｯｸUB" w:eastAsia="HGP創英角ｺﾞｼｯｸUB" w:hAnsi="HGP創英角ｺﾞｼｯｸUB"/>
            <w:b/>
            <w:sz w:val="28"/>
            <w:szCs w:val="28"/>
            <w:u w:val="none"/>
          </w:rPr>
          <w:t>1</w:t>
        </w:r>
        <w:r w:rsidR="009C0AD1" w:rsidRPr="00155605">
          <w:rPr>
            <w:rStyle w:val="afc"/>
            <w:rFonts w:ascii="Arial Black" w:eastAsia="MS UI Gothic" w:hAnsi="MS UI Gothic"/>
            <w:sz w:val="28"/>
            <w:szCs w:val="28"/>
            <w:u w:val="none"/>
          </w:rPr>
          <w:t>章</w:t>
        </w:r>
        <w:r w:rsidR="009C0AD1" w:rsidRPr="00155605">
          <w:rPr>
            <w:rStyle w:val="afc"/>
            <w:rFonts w:ascii="Arial Black" w:eastAsia="MS UI Gothic" w:hAnsi="MS UI Gothic" w:hint="eastAsia"/>
            <w:sz w:val="28"/>
            <w:szCs w:val="28"/>
            <w:u w:val="none"/>
          </w:rPr>
          <w:t xml:space="preserve">　</w:t>
        </w:r>
        <w:r w:rsidR="009C0AD1" w:rsidRPr="00155605">
          <w:rPr>
            <w:rStyle w:val="afc"/>
            <w:rFonts w:ascii="MS UI Gothic" w:eastAsia="MS UI Gothic" w:hAnsi="MS UI Gothic" w:hint="eastAsia"/>
            <w:sz w:val="28"/>
            <w:szCs w:val="28"/>
            <w:u w:val="none"/>
          </w:rPr>
          <w:t>SLA</w:t>
        </w:r>
        <w:r w:rsidR="009C0AD1" w:rsidRPr="00485C02">
          <w:rPr>
            <w:rStyle w:val="afc"/>
            <w:rFonts w:ascii="MS UI Gothic" w:eastAsia="MS UI Gothic" w:hAnsi="MS UI Gothic" w:hint="eastAsia"/>
            <w:u w:val="none"/>
          </w:rPr>
          <w:t>に関する基本的事項</w:t>
        </w:r>
        <w:r w:rsidR="009C0AD1" w:rsidRPr="00155605">
          <w:rPr>
            <w:rStyle w:val="afc"/>
            <w:rFonts w:ascii="Arial Black" w:eastAsia="MS UI Gothic" w:hAnsi="MS UI Gothic" w:hint="eastAsia"/>
            <w:sz w:val="28"/>
            <w:szCs w:val="28"/>
            <w:u w:val="none"/>
          </w:rPr>
          <w:tab/>
        </w:r>
        <w:r w:rsidR="009C0AD1" w:rsidRPr="00155605">
          <w:rPr>
            <w:rStyle w:val="afc"/>
            <w:rFonts w:ascii="Arial Black" w:eastAsia="MS UI Gothic" w:hAnsi="MS UI Gothic"/>
            <w:sz w:val="24"/>
            <w:u w:val="none"/>
          </w:rPr>
          <w:t>・・・・・・・・・・・・・・・・・・・</w:t>
        </w:r>
        <w:r w:rsidR="009C0AD1" w:rsidRPr="00155605">
          <w:rPr>
            <w:rStyle w:val="afc"/>
            <w:rFonts w:ascii="Arial Black" w:eastAsia="MS UI Gothic" w:hAnsi="MS UI Gothic" w:hint="eastAsia"/>
            <w:sz w:val="24"/>
            <w:u w:val="none"/>
          </w:rPr>
          <w:t>・・・・・・・</w:t>
        </w:r>
        <w:r w:rsidR="009C0AD1" w:rsidRPr="00155605">
          <w:rPr>
            <w:rStyle w:val="afc"/>
            <w:rFonts w:ascii="Arial Black" w:eastAsia="MS UI Gothic" w:hAnsi="MS UI Gothic"/>
            <w:sz w:val="24"/>
            <w:u w:val="none"/>
          </w:rPr>
          <w:t>・・・・・・・</w:t>
        </w:r>
        <w:r w:rsidR="009C0AD1" w:rsidRPr="00FF4ED5">
          <w:rPr>
            <w:rStyle w:val="afc"/>
            <w:rFonts w:ascii="HGP創英角ｺﾞｼｯｸUB" w:eastAsia="HGP創英角ｺﾞｼｯｸUB" w:hAnsi="HGP創英角ｺﾞｼｯｸUB" w:hint="eastAsia"/>
            <w:b/>
            <w:sz w:val="24"/>
            <w:u w:val="none"/>
          </w:rPr>
          <w:t>2</w:t>
        </w:r>
      </w:hyperlink>
    </w:p>
    <w:p w14:paraId="107323A1" w14:textId="77777777" w:rsidR="009C0AD1" w:rsidRPr="00155605" w:rsidRDefault="00F17939" w:rsidP="009C0AD1">
      <w:pPr>
        <w:spacing w:line="240" w:lineRule="auto"/>
        <w:ind w:leftChars="200" w:left="420"/>
        <w:jc w:val="left"/>
        <w:rPr>
          <w:rFonts w:ascii="Arial Black" w:eastAsia="MS UI Gothic" w:hAnsi="Arial Black"/>
          <w:sz w:val="24"/>
        </w:rPr>
      </w:pPr>
      <w:hyperlink w:anchor="第1章1" w:history="1">
        <w:r w:rsidR="009C0AD1" w:rsidRPr="00FF4ED5">
          <w:rPr>
            <w:rStyle w:val="afc"/>
            <w:rFonts w:ascii="HGP創英角ｺﾞｼｯｸUB" w:eastAsia="HGP創英角ｺﾞｼｯｸUB" w:hAnsi="HGP創英角ｺﾞｼｯｸUB"/>
            <w:b/>
            <w:szCs w:val="21"/>
            <w:u w:val="none"/>
          </w:rPr>
          <w:t>1</w:t>
        </w:r>
        <w:r w:rsidR="009C0AD1" w:rsidRPr="00155605">
          <w:rPr>
            <w:rStyle w:val="afc"/>
            <w:rFonts w:ascii="Arial Black" w:eastAsia="MS UI Gothic" w:hAnsi="MS UI Gothic"/>
            <w:sz w:val="24"/>
            <w:u w:val="none"/>
          </w:rPr>
          <w:t>．</w:t>
        </w:r>
        <w:r w:rsidR="009C0AD1" w:rsidRPr="00155605">
          <w:rPr>
            <w:rStyle w:val="afc"/>
            <w:rFonts w:ascii="Arial Black" w:eastAsia="MS UI Gothic" w:hAnsi="Arial Black" w:hint="eastAsia"/>
            <w:sz w:val="24"/>
            <w:u w:val="none"/>
          </w:rPr>
          <w:t xml:space="preserve">　</w:t>
        </w:r>
        <w:r w:rsidR="009C0AD1" w:rsidRPr="00155605">
          <w:rPr>
            <w:rStyle w:val="afc"/>
            <w:rFonts w:ascii="MS UI Gothic" w:eastAsia="MS UI Gothic" w:hAnsi="MS UI Gothic" w:hint="eastAsia"/>
            <w:sz w:val="24"/>
            <w:u w:val="none"/>
          </w:rPr>
          <w:t>SLA</w:t>
        </w:r>
        <w:r w:rsidR="005504FC">
          <w:rPr>
            <w:rStyle w:val="afc"/>
            <w:rFonts w:ascii="MS UI Gothic" w:eastAsia="MS UI Gothic" w:hAnsi="MS UI Gothic" w:hint="eastAsia"/>
            <w:sz w:val="24"/>
            <w:u w:val="none"/>
          </w:rPr>
          <w:t>とは</w:t>
        </w:r>
        <w:r w:rsidR="009C0AD1" w:rsidRPr="00155605">
          <w:rPr>
            <w:rStyle w:val="afc"/>
            <w:rFonts w:ascii="Arial Black" w:eastAsia="MS UI Gothic" w:hAnsi="Arial Black" w:hint="eastAsia"/>
            <w:sz w:val="24"/>
            <w:u w:val="none"/>
          </w:rPr>
          <w:tab/>
        </w:r>
        <w:r w:rsidR="009C0AD1" w:rsidRPr="00155605">
          <w:rPr>
            <w:rStyle w:val="afc"/>
            <w:rFonts w:ascii="Arial Black" w:eastAsia="MS UI Gothic" w:hAnsi="Arial Black" w:hint="eastAsia"/>
            <w:sz w:val="24"/>
            <w:u w:val="none"/>
          </w:rPr>
          <w:tab/>
        </w:r>
        <w:r w:rsidR="005504FC" w:rsidRPr="005504FC">
          <w:rPr>
            <w:rStyle w:val="afc"/>
            <w:rFonts w:ascii="Arial Black" w:eastAsia="MS UI Gothic" w:hAnsi="Arial Black"/>
            <w:sz w:val="24"/>
            <w:u w:val="none"/>
          </w:rPr>
          <w:t>・・・・・・・</w:t>
        </w:r>
        <w:r w:rsidR="009C0AD1" w:rsidRPr="00155605">
          <w:rPr>
            <w:rStyle w:val="afc"/>
            <w:rFonts w:ascii="Arial Black" w:eastAsia="MS UI Gothic" w:hAnsi="MS UI Gothic"/>
            <w:sz w:val="24"/>
            <w:u w:val="none"/>
          </w:rPr>
          <w:t>・・・・・・・・・・・・・・・・・・・・・・・・・・・・・・・・・</w:t>
        </w:r>
        <w:r w:rsidR="009C0AD1" w:rsidRPr="00FF4ED5">
          <w:rPr>
            <w:rStyle w:val="afc"/>
            <w:rFonts w:ascii="HGP創英角ｺﾞｼｯｸUB" w:eastAsia="HGP創英角ｺﾞｼｯｸUB" w:hAnsi="HGP創英角ｺﾞｼｯｸUB" w:hint="eastAsia"/>
            <w:b/>
            <w:sz w:val="24"/>
            <w:u w:val="none"/>
          </w:rPr>
          <w:t>2</w:t>
        </w:r>
      </w:hyperlink>
    </w:p>
    <w:p w14:paraId="2C2AA304" w14:textId="77777777" w:rsidR="009C0AD1" w:rsidRPr="00155605" w:rsidRDefault="00F17939" w:rsidP="009C0AD1">
      <w:pPr>
        <w:spacing w:line="240" w:lineRule="auto"/>
        <w:ind w:leftChars="200" w:left="420"/>
        <w:jc w:val="left"/>
        <w:rPr>
          <w:rFonts w:ascii="Arial Black" w:eastAsia="MS UI Gothic" w:hAnsi="Arial Black"/>
          <w:sz w:val="24"/>
        </w:rPr>
      </w:pPr>
      <w:hyperlink w:anchor="第1章2" w:history="1">
        <w:r w:rsidR="009C0AD1" w:rsidRPr="00FF4ED5">
          <w:rPr>
            <w:rStyle w:val="afc"/>
            <w:rFonts w:ascii="HGP創英角ｺﾞｼｯｸUB" w:eastAsia="HGP創英角ｺﾞｼｯｸUB" w:hAnsi="HGP創英角ｺﾞｼｯｸUB"/>
            <w:b/>
            <w:szCs w:val="21"/>
            <w:u w:val="none"/>
          </w:rPr>
          <w:t>2</w:t>
        </w:r>
        <w:r w:rsidR="009C0AD1" w:rsidRPr="00155605">
          <w:rPr>
            <w:rStyle w:val="afc"/>
            <w:rFonts w:ascii="Arial Black" w:eastAsia="MS UI Gothic" w:hAnsi="MS UI Gothic"/>
            <w:sz w:val="24"/>
            <w:u w:val="none"/>
          </w:rPr>
          <w:t>．</w:t>
        </w:r>
        <w:r w:rsidR="009C0AD1" w:rsidRPr="00155605">
          <w:rPr>
            <w:rStyle w:val="afc"/>
            <w:rFonts w:ascii="Arial Black" w:eastAsia="MS UI Gothic" w:hAnsi="Arial Black" w:hint="eastAsia"/>
            <w:sz w:val="24"/>
            <w:u w:val="none"/>
          </w:rPr>
          <w:t xml:space="preserve">　</w:t>
        </w:r>
        <w:r w:rsidR="009C0AD1" w:rsidRPr="00155605">
          <w:rPr>
            <w:rStyle w:val="afc"/>
            <w:rFonts w:ascii="MS UI Gothic" w:eastAsia="MS UI Gothic" w:hAnsi="MS UI Gothic" w:hint="eastAsia"/>
            <w:sz w:val="24"/>
            <w:u w:val="none"/>
          </w:rPr>
          <w:t>SLA</w:t>
        </w:r>
        <w:r w:rsidR="009C0AD1" w:rsidRPr="00155605">
          <w:rPr>
            <w:rStyle w:val="afc"/>
            <w:rFonts w:ascii="Arial Black" w:eastAsia="MS UI Gothic" w:hAnsi="Arial Black" w:hint="eastAsia"/>
            <w:sz w:val="24"/>
            <w:u w:val="none"/>
          </w:rPr>
          <w:t>導入の</w:t>
        </w:r>
        <w:r w:rsidR="005504FC">
          <w:rPr>
            <w:rStyle w:val="afc"/>
            <w:rFonts w:ascii="Arial Black" w:eastAsia="MS UI Gothic" w:hAnsi="Arial Black" w:hint="eastAsia"/>
            <w:sz w:val="24"/>
            <w:u w:val="none"/>
          </w:rPr>
          <w:t>目的</w:t>
        </w:r>
        <w:r w:rsidR="009C0AD1" w:rsidRPr="00155605">
          <w:rPr>
            <w:rStyle w:val="afc"/>
            <w:rFonts w:ascii="Arial Black" w:eastAsia="MS UI Gothic" w:hAnsi="Arial Black" w:hint="eastAsia"/>
            <w:sz w:val="24"/>
            <w:u w:val="none"/>
          </w:rPr>
          <w:tab/>
        </w:r>
        <w:r w:rsidR="00FF4ED5">
          <w:rPr>
            <w:rStyle w:val="afc"/>
            <w:rFonts w:ascii="Arial Black" w:eastAsia="MS UI Gothic" w:hAnsi="Arial Black" w:hint="eastAsia"/>
            <w:sz w:val="24"/>
            <w:u w:val="none"/>
          </w:rPr>
          <w:t xml:space="preserve">　　　　　</w:t>
        </w:r>
        <w:r w:rsidR="009C0AD1" w:rsidRPr="00155605">
          <w:rPr>
            <w:rStyle w:val="afc"/>
            <w:rFonts w:ascii="Arial Black" w:eastAsia="MS UI Gothic" w:hAnsi="MS UI Gothic"/>
            <w:sz w:val="24"/>
            <w:u w:val="none"/>
          </w:rPr>
          <w:t>・・・・・・・・・・・・・・・・・・・・・・・・・・・・・・・・・・・・・・・・</w:t>
        </w:r>
        <w:r w:rsidR="00EA7878" w:rsidRPr="00FF4ED5">
          <w:rPr>
            <w:rStyle w:val="afc"/>
            <w:rFonts w:ascii="HGP創英角ｺﾞｼｯｸUB" w:eastAsia="HGP創英角ｺﾞｼｯｸUB" w:hAnsi="HGP創英角ｺﾞｼｯｸUB" w:hint="eastAsia"/>
            <w:b/>
            <w:sz w:val="24"/>
            <w:u w:val="none"/>
          </w:rPr>
          <w:t>３</w:t>
        </w:r>
      </w:hyperlink>
    </w:p>
    <w:p w14:paraId="7ABCADE3" w14:textId="77777777" w:rsidR="00A968CF" w:rsidRPr="00155605" w:rsidRDefault="00F17939" w:rsidP="00A968CF">
      <w:pPr>
        <w:snapToGrid w:val="0"/>
        <w:spacing w:line="240" w:lineRule="auto"/>
        <w:jc w:val="left"/>
        <w:rPr>
          <w:rFonts w:ascii="Arial Black" w:eastAsia="MS UI Gothic" w:hAnsi="Arial Black"/>
          <w:sz w:val="28"/>
          <w:szCs w:val="28"/>
        </w:rPr>
      </w:pPr>
      <w:hyperlink w:anchor="第1章" w:history="1">
        <w:r w:rsidR="00A968CF" w:rsidRPr="00155605">
          <w:rPr>
            <w:rStyle w:val="afc"/>
            <w:rFonts w:ascii="Arial Black" w:eastAsia="MS UI Gothic" w:hAnsi="MS UI Gothic"/>
            <w:sz w:val="28"/>
            <w:szCs w:val="28"/>
            <w:u w:val="none"/>
          </w:rPr>
          <w:t>第</w:t>
        </w:r>
        <w:r w:rsidR="009C0AD1" w:rsidRPr="00FF4ED5">
          <w:rPr>
            <w:rStyle w:val="afc"/>
            <w:rFonts w:ascii="HGP創英角ｺﾞｼｯｸUB" w:eastAsia="HGP創英角ｺﾞｼｯｸUB" w:hAnsi="HGP創英角ｺﾞｼｯｸUB" w:hint="eastAsia"/>
            <w:b/>
            <w:sz w:val="28"/>
            <w:szCs w:val="28"/>
            <w:u w:val="none"/>
          </w:rPr>
          <w:t>２</w:t>
        </w:r>
        <w:r w:rsidR="00A968CF" w:rsidRPr="00155605">
          <w:rPr>
            <w:rStyle w:val="afc"/>
            <w:rFonts w:ascii="Arial Black" w:eastAsia="MS UI Gothic" w:hAnsi="MS UI Gothic"/>
            <w:sz w:val="28"/>
            <w:szCs w:val="28"/>
            <w:u w:val="none"/>
          </w:rPr>
          <w:t>章</w:t>
        </w:r>
        <w:r w:rsidR="00A968CF" w:rsidRPr="00155605">
          <w:rPr>
            <w:rStyle w:val="afc"/>
            <w:rFonts w:ascii="Arial Black" w:eastAsia="MS UI Gothic" w:hAnsi="MS UI Gothic" w:hint="eastAsia"/>
            <w:sz w:val="28"/>
            <w:szCs w:val="28"/>
            <w:u w:val="none"/>
          </w:rPr>
          <w:t xml:space="preserve">　</w:t>
        </w:r>
        <w:r w:rsidR="00A968CF" w:rsidRPr="00155605">
          <w:rPr>
            <w:rStyle w:val="afc"/>
            <w:rFonts w:ascii="MS UI Gothic" w:eastAsia="MS UI Gothic" w:hAnsi="MS UI Gothic" w:hint="eastAsia"/>
            <w:sz w:val="28"/>
            <w:szCs w:val="28"/>
            <w:u w:val="none"/>
          </w:rPr>
          <w:t>SLA導</w:t>
        </w:r>
        <w:r w:rsidR="00A968CF" w:rsidRPr="00155605">
          <w:rPr>
            <w:rStyle w:val="afc"/>
            <w:rFonts w:ascii="Arial Black" w:eastAsia="MS UI Gothic" w:hAnsi="MS UI Gothic" w:hint="eastAsia"/>
            <w:sz w:val="28"/>
            <w:szCs w:val="28"/>
            <w:u w:val="none"/>
          </w:rPr>
          <w:t>入手順</w:t>
        </w:r>
        <w:r w:rsidR="0034704B" w:rsidRPr="00155605">
          <w:rPr>
            <w:rStyle w:val="afc"/>
            <w:rFonts w:ascii="Arial Black" w:eastAsia="MS UI Gothic" w:hAnsi="MS UI Gothic" w:hint="eastAsia"/>
            <w:sz w:val="28"/>
            <w:szCs w:val="28"/>
            <w:u w:val="none"/>
          </w:rPr>
          <w:tab/>
        </w:r>
        <w:r w:rsidR="00A968CF" w:rsidRPr="00155605">
          <w:rPr>
            <w:rStyle w:val="afc"/>
            <w:rFonts w:ascii="Arial Black" w:eastAsia="MS UI Gothic" w:hAnsi="MS UI Gothic"/>
            <w:sz w:val="24"/>
            <w:u w:val="none"/>
          </w:rPr>
          <w:t>・・・・・・・・・・・・・・・・・・・・・・・・</w:t>
        </w:r>
        <w:r w:rsidR="00BF32B4" w:rsidRPr="00BF32B4">
          <w:rPr>
            <w:rStyle w:val="afc"/>
            <w:rFonts w:ascii="Arial Black" w:eastAsia="MS UI Gothic" w:hAnsi="MS UI Gothic"/>
            <w:sz w:val="24"/>
            <w:u w:val="none"/>
          </w:rPr>
          <w:t>・</w:t>
        </w:r>
        <w:r w:rsidR="00A968CF" w:rsidRPr="00155605">
          <w:rPr>
            <w:rStyle w:val="afc"/>
            <w:rFonts w:ascii="Arial Black" w:eastAsia="MS UI Gothic" w:hAnsi="MS UI Gothic"/>
            <w:sz w:val="24"/>
            <w:u w:val="none"/>
          </w:rPr>
          <w:t>・・</w:t>
        </w:r>
        <w:r w:rsidR="00A968CF" w:rsidRPr="00155605">
          <w:rPr>
            <w:rStyle w:val="afc"/>
            <w:rFonts w:ascii="Arial Black" w:eastAsia="MS UI Gothic" w:hAnsi="MS UI Gothic" w:hint="eastAsia"/>
            <w:sz w:val="24"/>
            <w:u w:val="none"/>
          </w:rPr>
          <w:t>・・・・・・</w:t>
        </w:r>
        <w:r w:rsidR="00A968CF" w:rsidRPr="00155605">
          <w:rPr>
            <w:rStyle w:val="afc"/>
            <w:rFonts w:ascii="Arial Black" w:eastAsia="MS UI Gothic" w:hAnsi="MS UI Gothic"/>
            <w:sz w:val="24"/>
            <w:u w:val="none"/>
          </w:rPr>
          <w:t>・・・・・・・</w:t>
        </w:r>
        <w:r w:rsidR="00EA7878" w:rsidRPr="00FF4ED5">
          <w:rPr>
            <w:rStyle w:val="afc"/>
            <w:rFonts w:ascii="HGP創英角ｺﾞｼｯｸUB" w:eastAsia="HGP創英角ｺﾞｼｯｸUB" w:hAnsi="HGP創英角ｺﾞｼｯｸUB" w:hint="eastAsia"/>
            <w:b/>
            <w:sz w:val="24"/>
            <w:u w:val="none"/>
          </w:rPr>
          <w:t>４</w:t>
        </w:r>
      </w:hyperlink>
    </w:p>
    <w:p w14:paraId="3367CAB6" w14:textId="77777777" w:rsidR="00A968CF" w:rsidRPr="00155605" w:rsidRDefault="00F17939" w:rsidP="00C3022E">
      <w:pPr>
        <w:spacing w:line="240" w:lineRule="auto"/>
        <w:ind w:leftChars="200" w:left="420"/>
        <w:jc w:val="left"/>
        <w:rPr>
          <w:rFonts w:ascii="Arial Black" w:eastAsia="MS UI Gothic" w:hAnsi="Arial Black"/>
          <w:sz w:val="24"/>
        </w:rPr>
      </w:pPr>
      <w:hyperlink w:anchor="第1章1" w:history="1">
        <w:r w:rsidR="00A968CF" w:rsidRPr="00FF4ED5">
          <w:rPr>
            <w:rStyle w:val="afc"/>
            <w:rFonts w:ascii="HGP創英角ｺﾞｼｯｸUB" w:eastAsia="HGP創英角ｺﾞｼｯｸUB" w:hAnsi="HGP創英角ｺﾞｼｯｸUB"/>
            <w:b/>
            <w:szCs w:val="21"/>
            <w:u w:val="none"/>
          </w:rPr>
          <w:t>1</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導入の検討</w:t>
        </w:r>
        <w:r w:rsidR="0034704B" w:rsidRPr="00155605">
          <w:rPr>
            <w:rStyle w:val="afc"/>
            <w:rFonts w:ascii="Arial Black" w:eastAsia="MS UI Gothic" w:hAnsi="Arial Black" w:hint="eastAsia"/>
            <w:sz w:val="24"/>
            <w:u w:val="none"/>
          </w:rPr>
          <w:tab/>
        </w:r>
        <w:r w:rsidR="0034704B" w:rsidRPr="00155605">
          <w:rPr>
            <w:rStyle w:val="afc"/>
            <w:rFonts w:ascii="Arial Black" w:eastAsia="MS UI Gothic" w:hAnsi="Arial Black" w:hint="eastAsia"/>
            <w:sz w:val="24"/>
            <w:u w:val="none"/>
          </w:rPr>
          <w:tab/>
        </w:r>
        <w:r w:rsidR="00FF4ED5">
          <w:rPr>
            <w:rStyle w:val="afc"/>
            <w:rFonts w:ascii="Arial Black" w:eastAsia="MS UI Gothic" w:hAnsi="Arial Black" w:hint="eastAsia"/>
            <w:sz w:val="24"/>
            <w:u w:val="none"/>
          </w:rPr>
          <w:t xml:space="preserve">　</w:t>
        </w:r>
        <w:r w:rsidR="00BF32B4" w:rsidRPr="00BF32B4">
          <w:rPr>
            <w:rStyle w:val="afc"/>
            <w:rFonts w:ascii="Arial Black" w:eastAsia="MS UI Gothic" w:hAnsi="Arial Black"/>
            <w:sz w:val="24"/>
            <w:u w:val="none"/>
          </w:rPr>
          <w:t>・・・・・</w:t>
        </w:r>
        <w:r w:rsidR="00A968CF" w:rsidRPr="00155605">
          <w:rPr>
            <w:rStyle w:val="afc"/>
            <w:rFonts w:ascii="Arial Black" w:eastAsia="MS UI Gothic" w:hAnsi="MS UI Gothic"/>
            <w:sz w:val="24"/>
            <w:u w:val="none"/>
          </w:rPr>
          <w:t>・</w:t>
        </w:r>
        <w:r w:rsidR="00BF32B4" w:rsidRPr="00BF32B4">
          <w:rPr>
            <w:rStyle w:val="afc"/>
            <w:rFonts w:ascii="Arial Black" w:eastAsia="MS UI Gothic" w:hAnsi="MS UI Gothic"/>
            <w:sz w:val="24"/>
            <w:u w:val="none"/>
          </w:rPr>
          <w:t>・</w:t>
        </w:r>
        <w:r w:rsidR="00A968CF" w:rsidRPr="00155605">
          <w:rPr>
            <w:rStyle w:val="afc"/>
            <w:rFonts w:ascii="Arial Black" w:eastAsia="MS UI Gothic" w:hAnsi="MS UI Gothic"/>
            <w:sz w:val="24"/>
            <w:u w:val="none"/>
          </w:rPr>
          <w:t>・・・・・・・・・・・・・・・・・・・・・・・・・・・・・・・・</w:t>
        </w:r>
        <w:r w:rsidR="00EA7878" w:rsidRPr="00FF4ED5">
          <w:rPr>
            <w:rStyle w:val="afc"/>
            <w:rFonts w:ascii="HGP創英角ｺﾞｼｯｸUB" w:eastAsia="HGP創英角ｺﾞｼｯｸUB" w:hAnsi="HGP創英角ｺﾞｼｯｸUB" w:hint="eastAsia"/>
            <w:b/>
            <w:sz w:val="24"/>
            <w:u w:val="none"/>
          </w:rPr>
          <w:t>４</w:t>
        </w:r>
      </w:hyperlink>
    </w:p>
    <w:p w14:paraId="2FD87BAA" w14:textId="77777777" w:rsidR="00A968CF" w:rsidRPr="00155605" w:rsidRDefault="00F17939" w:rsidP="00C3022E">
      <w:pPr>
        <w:spacing w:line="240" w:lineRule="auto"/>
        <w:ind w:leftChars="200" w:left="420"/>
        <w:jc w:val="left"/>
        <w:rPr>
          <w:rFonts w:ascii="Arial Black" w:eastAsia="MS UI Gothic" w:hAnsi="Arial Black"/>
          <w:sz w:val="24"/>
        </w:rPr>
      </w:pPr>
      <w:hyperlink w:anchor="第1章2" w:history="1">
        <w:r w:rsidR="00A968CF" w:rsidRPr="00FF4ED5">
          <w:rPr>
            <w:rStyle w:val="afc"/>
            <w:rFonts w:ascii="HGP創英角ｺﾞｼｯｸUB" w:eastAsia="HGP創英角ｺﾞｼｯｸUB" w:hAnsi="HGP創英角ｺﾞｼｯｸUB"/>
            <w:b/>
            <w:szCs w:val="21"/>
            <w:u w:val="none"/>
          </w:rPr>
          <w:t>2</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導入までの手順</w:t>
        </w:r>
        <w:r w:rsidR="0034704B" w:rsidRPr="00155605">
          <w:rPr>
            <w:rStyle w:val="afc"/>
            <w:rFonts w:ascii="Arial Black" w:eastAsia="MS UI Gothic" w:hAnsi="Arial Black" w:hint="eastAsia"/>
            <w:sz w:val="24"/>
            <w:u w:val="none"/>
          </w:rPr>
          <w:tab/>
        </w:r>
        <w:r w:rsidR="00A968CF" w:rsidRPr="00155605">
          <w:rPr>
            <w:rStyle w:val="afc"/>
            <w:rFonts w:ascii="Arial Black" w:eastAsia="MS UI Gothic" w:hAnsi="MS UI Gothic"/>
            <w:sz w:val="24"/>
            <w:u w:val="none"/>
          </w:rPr>
          <w:t>・・・・・・・・・・・・・・・・・・・・・・・・・・・・・・・・・・・・・・・・</w:t>
        </w:r>
        <w:r w:rsidR="00EA7878" w:rsidRPr="00FF4ED5">
          <w:rPr>
            <w:rStyle w:val="afc"/>
            <w:rFonts w:ascii="HGP創英角ｺﾞｼｯｸUB" w:eastAsia="HGP創英角ｺﾞｼｯｸUB" w:hAnsi="HGP創英角ｺﾞｼｯｸUB" w:hint="eastAsia"/>
            <w:b/>
            <w:sz w:val="24"/>
            <w:u w:val="none"/>
          </w:rPr>
          <w:t>６</w:t>
        </w:r>
      </w:hyperlink>
    </w:p>
    <w:p w14:paraId="1F0CF08B" w14:textId="77777777" w:rsidR="00A968CF" w:rsidRPr="00155605" w:rsidRDefault="00F17939" w:rsidP="00A968CF">
      <w:pPr>
        <w:snapToGrid w:val="0"/>
        <w:spacing w:line="240" w:lineRule="auto"/>
        <w:jc w:val="left"/>
        <w:rPr>
          <w:rFonts w:ascii="Arial Black" w:eastAsia="MS UI Gothic" w:hAnsi="Arial Black"/>
          <w:sz w:val="28"/>
          <w:szCs w:val="28"/>
        </w:rPr>
      </w:pPr>
      <w:hyperlink w:anchor="第2章" w:history="1">
        <w:r w:rsidR="00A968CF" w:rsidRPr="00155605">
          <w:rPr>
            <w:rStyle w:val="afc"/>
            <w:rFonts w:ascii="Arial Black" w:eastAsia="MS UI Gothic" w:hAnsi="MS UI Gothic"/>
            <w:sz w:val="28"/>
            <w:szCs w:val="28"/>
            <w:u w:val="none"/>
          </w:rPr>
          <w:t>第</w:t>
        </w:r>
        <w:r w:rsidR="009C0AD1" w:rsidRPr="00FF4ED5">
          <w:rPr>
            <w:rStyle w:val="afc"/>
            <w:rFonts w:ascii="HGP創英角ｺﾞｼｯｸUB" w:eastAsia="HGP創英角ｺﾞｼｯｸUB" w:hAnsi="HGP創英角ｺﾞｼｯｸUB" w:hint="eastAsia"/>
            <w:b/>
            <w:sz w:val="28"/>
            <w:szCs w:val="28"/>
            <w:u w:val="none"/>
          </w:rPr>
          <w:t>３</w:t>
        </w:r>
        <w:r w:rsidR="00A968CF" w:rsidRPr="00155605">
          <w:rPr>
            <w:rStyle w:val="afc"/>
            <w:rFonts w:ascii="Arial Black" w:eastAsia="MS UI Gothic" w:hAnsi="MS UI Gothic"/>
            <w:sz w:val="28"/>
            <w:szCs w:val="28"/>
            <w:u w:val="none"/>
          </w:rPr>
          <w:t>章</w:t>
        </w:r>
        <w:r w:rsidR="00A968CF" w:rsidRPr="00155605">
          <w:rPr>
            <w:rStyle w:val="afc"/>
            <w:rFonts w:ascii="Arial Black" w:eastAsia="MS UI Gothic" w:hAnsi="MS UI Gothic" w:hint="eastAsia"/>
            <w:sz w:val="28"/>
            <w:szCs w:val="28"/>
            <w:u w:val="none"/>
          </w:rPr>
          <w:t xml:space="preserve">　</w:t>
        </w:r>
        <w:r w:rsidR="00A968CF" w:rsidRPr="00155605">
          <w:rPr>
            <w:rStyle w:val="afc"/>
            <w:rFonts w:ascii="MS UI Gothic" w:eastAsia="MS UI Gothic" w:hAnsi="MS UI Gothic" w:hint="eastAsia"/>
            <w:sz w:val="28"/>
            <w:szCs w:val="28"/>
            <w:u w:val="none"/>
          </w:rPr>
          <w:t>SLA</w:t>
        </w:r>
        <w:r w:rsidR="00A968CF" w:rsidRPr="00155605">
          <w:rPr>
            <w:rStyle w:val="afc"/>
            <w:rFonts w:ascii="Arial Black" w:eastAsia="MS UI Gothic" w:hAnsi="MS UI Gothic" w:hint="eastAsia"/>
            <w:sz w:val="28"/>
            <w:szCs w:val="28"/>
            <w:u w:val="none"/>
          </w:rPr>
          <w:t>の運用・評価</w:t>
        </w:r>
        <w:r w:rsidR="00A968CF" w:rsidRPr="00155605">
          <w:rPr>
            <w:rStyle w:val="afc"/>
            <w:rFonts w:ascii="Arial Black" w:eastAsia="MS UI Gothic" w:hAnsi="Arial Black"/>
            <w:sz w:val="24"/>
            <w:u w:val="none"/>
          </w:rPr>
          <w:tab/>
        </w:r>
        <w:r w:rsidR="00A968CF" w:rsidRPr="00155605">
          <w:rPr>
            <w:rStyle w:val="afc"/>
            <w:rFonts w:ascii="Arial Black" w:eastAsia="MS UI Gothic" w:hAnsi="Arial Black" w:hint="eastAsia"/>
            <w:sz w:val="24"/>
            <w:u w:val="none"/>
          </w:rPr>
          <w:tab/>
        </w:r>
        <w:r w:rsidR="00A968CF" w:rsidRPr="00155605">
          <w:rPr>
            <w:rStyle w:val="afc"/>
            <w:rFonts w:ascii="Arial Black" w:eastAsia="MS UI Gothic" w:hAnsi="MS UI Gothic"/>
            <w:sz w:val="24"/>
            <w:u w:val="none"/>
          </w:rPr>
          <w:t>・・・・・・・・・・・・・・・・・</w:t>
        </w:r>
        <w:r w:rsidR="00A968CF" w:rsidRPr="00155605">
          <w:rPr>
            <w:rStyle w:val="afc"/>
            <w:rFonts w:ascii="Arial Black" w:eastAsia="MS UI Gothic" w:hAnsi="MS UI Gothic" w:hint="eastAsia"/>
            <w:sz w:val="24"/>
            <w:u w:val="none"/>
          </w:rPr>
          <w:t>・・・・・・・</w:t>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２</w:t>
        </w:r>
      </w:hyperlink>
    </w:p>
    <w:p w14:paraId="4E74B86C" w14:textId="77777777" w:rsidR="00A968CF" w:rsidRPr="00155605" w:rsidRDefault="00F17939" w:rsidP="00C3022E">
      <w:pPr>
        <w:spacing w:line="240" w:lineRule="auto"/>
        <w:ind w:leftChars="200" w:left="420"/>
        <w:jc w:val="left"/>
        <w:rPr>
          <w:rFonts w:ascii="Arial Black" w:eastAsia="MS UI Gothic" w:hAnsi="Arial Black"/>
          <w:sz w:val="24"/>
        </w:rPr>
      </w:pPr>
      <w:hyperlink w:anchor="第2章2" w:history="1">
        <w:r w:rsidR="00A968CF" w:rsidRPr="00FF4ED5">
          <w:rPr>
            <w:rStyle w:val="afc"/>
            <w:rFonts w:ascii="HGP創英角ｺﾞｼｯｸUB" w:eastAsia="HGP創英角ｺﾞｼｯｸUB" w:hAnsi="HGP創英角ｺﾞｼｯｸUB"/>
            <w:b/>
            <w:szCs w:val="21"/>
            <w:u w:val="none"/>
          </w:rPr>
          <w:t>1</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の運用</w:t>
        </w:r>
        <w:r w:rsidR="00A968CF" w:rsidRPr="00155605">
          <w:rPr>
            <w:rStyle w:val="afc"/>
            <w:rFonts w:ascii="Arial Black" w:eastAsia="MS UI Gothic" w:hAnsi="Arial Black"/>
            <w:sz w:val="24"/>
            <w:u w:val="none"/>
          </w:rPr>
          <w:tab/>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２</w:t>
        </w:r>
      </w:hyperlink>
    </w:p>
    <w:p w14:paraId="6ED3DC5A" w14:textId="77777777" w:rsidR="00A968CF" w:rsidRPr="00155605" w:rsidRDefault="00F17939" w:rsidP="00C3022E">
      <w:pPr>
        <w:spacing w:line="240" w:lineRule="auto"/>
        <w:ind w:leftChars="200" w:left="420"/>
        <w:jc w:val="left"/>
        <w:rPr>
          <w:rFonts w:ascii="Arial Black" w:eastAsia="MS UI Gothic" w:hAnsi="Arial Black"/>
          <w:sz w:val="24"/>
        </w:rPr>
      </w:pPr>
      <w:hyperlink w:anchor="第2章1" w:history="1">
        <w:r w:rsidR="00A968CF" w:rsidRPr="00FF4ED5">
          <w:rPr>
            <w:rStyle w:val="afc"/>
            <w:rFonts w:ascii="HGP創英角ｺﾞｼｯｸUB" w:eastAsia="HGP創英角ｺﾞｼｯｸUB" w:hAnsi="HGP創英角ｺﾞｼｯｸUB"/>
            <w:b/>
            <w:szCs w:val="21"/>
            <w:u w:val="none"/>
          </w:rPr>
          <w:t>2</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の評価</w:t>
        </w:r>
        <w:r w:rsidR="00A968CF" w:rsidRPr="00155605">
          <w:rPr>
            <w:rStyle w:val="afc"/>
            <w:rFonts w:ascii="Arial Black" w:eastAsia="MS UI Gothic" w:hAnsi="Arial Black"/>
            <w:sz w:val="24"/>
            <w:u w:val="none"/>
          </w:rPr>
          <w:tab/>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２</w:t>
        </w:r>
      </w:hyperlink>
    </w:p>
    <w:p w14:paraId="50B94FB9" w14:textId="77777777" w:rsidR="00A968CF" w:rsidRPr="00155605" w:rsidRDefault="00F17939" w:rsidP="00A968CF">
      <w:pPr>
        <w:snapToGrid w:val="0"/>
        <w:spacing w:line="240" w:lineRule="auto"/>
        <w:jc w:val="left"/>
        <w:rPr>
          <w:rFonts w:ascii="Arial Black" w:eastAsia="MS UI Gothic" w:hAnsi="Arial Black"/>
          <w:sz w:val="28"/>
          <w:szCs w:val="28"/>
        </w:rPr>
      </w:pPr>
      <w:hyperlink w:anchor="第3章" w:history="1">
        <w:r w:rsidR="00A968CF" w:rsidRPr="00155605">
          <w:rPr>
            <w:rStyle w:val="afc"/>
            <w:rFonts w:ascii="Arial Black" w:eastAsia="MS UI Gothic" w:hAnsi="MS UI Gothic"/>
            <w:sz w:val="28"/>
            <w:szCs w:val="28"/>
            <w:u w:val="none"/>
          </w:rPr>
          <w:t>第</w:t>
        </w:r>
        <w:r w:rsidR="009C0AD1" w:rsidRPr="00FF4ED5">
          <w:rPr>
            <w:rStyle w:val="afc"/>
            <w:rFonts w:ascii="HGP創英角ｺﾞｼｯｸUB" w:eastAsia="HGP創英角ｺﾞｼｯｸUB" w:hAnsi="HGP創英角ｺﾞｼｯｸUB" w:hint="eastAsia"/>
            <w:b/>
            <w:sz w:val="28"/>
            <w:szCs w:val="28"/>
            <w:u w:val="none"/>
          </w:rPr>
          <w:t>４</w:t>
        </w:r>
        <w:r w:rsidR="00A968CF" w:rsidRPr="00155605">
          <w:rPr>
            <w:rStyle w:val="afc"/>
            <w:rFonts w:ascii="Arial Black" w:eastAsia="MS UI Gothic" w:hAnsi="MS UI Gothic"/>
            <w:sz w:val="28"/>
            <w:szCs w:val="28"/>
            <w:u w:val="none"/>
          </w:rPr>
          <w:t>章</w:t>
        </w:r>
        <w:r w:rsidR="00A968CF" w:rsidRPr="00155605">
          <w:rPr>
            <w:rStyle w:val="afc"/>
            <w:rFonts w:ascii="Arial Black" w:eastAsia="MS UI Gothic" w:hAnsi="Arial Black" w:hint="eastAsia"/>
            <w:sz w:val="28"/>
            <w:szCs w:val="28"/>
            <w:u w:val="none"/>
          </w:rPr>
          <w:t xml:space="preserve">　参考資料</w:t>
        </w:r>
        <w:r w:rsidR="00A968CF" w:rsidRPr="00155605">
          <w:rPr>
            <w:rStyle w:val="afc"/>
            <w:rFonts w:ascii="Arial Black" w:eastAsia="MS UI Gothic" w:hAnsi="Arial Black"/>
            <w:sz w:val="28"/>
            <w:szCs w:val="28"/>
            <w:u w:val="none"/>
          </w:rPr>
          <w:tab/>
        </w:r>
        <w:r w:rsidR="00A968CF" w:rsidRPr="00155605">
          <w:rPr>
            <w:rStyle w:val="afc"/>
            <w:rFonts w:ascii="Arial Black" w:eastAsia="MS UI Gothic" w:hAnsi="Arial Black" w:hint="eastAsia"/>
            <w:sz w:val="28"/>
            <w:szCs w:val="28"/>
            <w:u w:val="none"/>
          </w:rPr>
          <w:tab/>
        </w:r>
        <w:r w:rsidR="00A968CF" w:rsidRPr="00155605">
          <w:rPr>
            <w:rStyle w:val="afc"/>
            <w:rFonts w:ascii="Arial Black" w:eastAsia="MS UI Gothic" w:hAnsi="MS UI Gothic"/>
            <w:sz w:val="24"/>
            <w:u w:val="none"/>
          </w:rPr>
          <w:t>・・・・・・・・・・・・・・・・・・・・・・・</w:t>
        </w:r>
        <w:r w:rsidR="00A968CF" w:rsidRPr="00155605">
          <w:rPr>
            <w:rStyle w:val="afc"/>
            <w:rFonts w:ascii="Arial Black" w:eastAsia="MS UI Gothic" w:hAnsi="MS UI Gothic" w:hint="eastAsia"/>
            <w:sz w:val="24"/>
            <w:u w:val="none"/>
          </w:rPr>
          <w:t>・・・・・・・</w:t>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３</w:t>
        </w:r>
      </w:hyperlink>
    </w:p>
    <w:p w14:paraId="70343CC1" w14:textId="77777777" w:rsidR="00993F38" w:rsidRPr="00155605" w:rsidRDefault="00F17939" w:rsidP="00C3022E">
      <w:pPr>
        <w:spacing w:line="240" w:lineRule="auto"/>
        <w:ind w:leftChars="200" w:left="420"/>
        <w:jc w:val="left"/>
        <w:rPr>
          <w:rFonts w:ascii="Arial Black" w:eastAsia="MS UI Gothic" w:hAnsi="Arial Black"/>
          <w:sz w:val="24"/>
        </w:rPr>
      </w:pPr>
      <w:hyperlink w:anchor="第3章1" w:history="1">
        <w:r w:rsidR="00A968CF" w:rsidRPr="00FF4ED5">
          <w:rPr>
            <w:rStyle w:val="afc"/>
            <w:rFonts w:ascii="HGP創英角ｺﾞｼｯｸUB" w:eastAsia="HGP創英角ｺﾞｼｯｸUB" w:hAnsi="HGP創英角ｺﾞｼｯｸUB"/>
            <w:b/>
            <w:szCs w:val="21"/>
            <w:u w:val="none"/>
          </w:rPr>
          <w:t>1</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情報システムのアウトソーシングに関する</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の適用</w:t>
        </w:r>
        <w:r w:rsidR="00A968CF" w:rsidRPr="00155605">
          <w:rPr>
            <w:rStyle w:val="afc"/>
            <w:rFonts w:ascii="Arial Black" w:eastAsia="MS UI Gothic" w:hAnsi="Arial Black" w:hint="eastAsia"/>
            <w:sz w:val="24"/>
            <w:u w:val="none"/>
          </w:rPr>
          <w:tab/>
        </w:r>
        <w:r w:rsidR="00A968CF" w:rsidRPr="00155605">
          <w:rPr>
            <w:rStyle w:val="afc"/>
            <w:rFonts w:ascii="Arial Black" w:eastAsia="MS UI Gothic" w:hAnsi="MS UI Gothic"/>
            <w:sz w:val="24"/>
            <w:u w:val="none"/>
          </w:rPr>
          <w:t>・・・・・</w:t>
        </w:r>
        <w:r w:rsidR="00C3022E">
          <w:rPr>
            <w:rStyle w:val="afc"/>
            <w:rFonts w:ascii="Arial Black" w:eastAsia="MS UI Gothic" w:hAnsi="MS UI Gothic"/>
            <w:sz w:val="24"/>
            <w:u w:val="none"/>
          </w:rPr>
          <w:t>・・・・・・・</w:t>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３</w:t>
        </w:r>
      </w:hyperlink>
    </w:p>
    <w:p w14:paraId="1F0B9C12" w14:textId="77777777" w:rsidR="00C930E7" w:rsidRPr="003F4221" w:rsidRDefault="00C930E7">
      <w:pPr>
        <w:sectPr w:rsidR="00C930E7" w:rsidRPr="003F4221" w:rsidSect="00A63F03">
          <w:headerReference w:type="default" r:id="rId12"/>
          <w:footerReference w:type="even" r:id="rId13"/>
          <w:footerReference w:type="default" r:id="rId14"/>
          <w:pgSz w:w="11906" w:h="16838" w:code="9"/>
          <w:pgMar w:top="1400" w:right="1300" w:bottom="1400" w:left="1300" w:header="851" w:footer="800" w:gutter="0"/>
          <w:pgNumType w:fmt="lowerRoman" w:start="1"/>
          <w:cols w:space="425"/>
          <w:docGrid w:linePitch="360"/>
        </w:sectPr>
      </w:pPr>
    </w:p>
    <w:p w14:paraId="1B6F1E02" w14:textId="77777777" w:rsidR="00795A7C" w:rsidRPr="001F3DFC" w:rsidRDefault="00795A7C" w:rsidP="00795A7C">
      <w:bookmarkStart w:id="0" w:name="_Toc214097051"/>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6722C2" w14:paraId="074AEA9C" w14:textId="77777777" w:rsidTr="00270A18">
        <w:trPr>
          <w:cantSplit/>
          <w:trHeight w:val="567"/>
        </w:trPr>
        <w:tc>
          <w:tcPr>
            <w:tcW w:w="9864" w:type="dxa"/>
            <w:shd w:val="clear" w:color="auto" w:fill="D9D9D9"/>
            <w:vAlign w:val="center"/>
          </w:tcPr>
          <w:p w14:paraId="36376C85" w14:textId="2C26A2EC" w:rsidR="006722C2" w:rsidRDefault="006722C2" w:rsidP="00270A18">
            <w:pPr>
              <w:pStyle w:val="2"/>
              <w:spacing w:line="240" w:lineRule="atLeast"/>
              <w:ind w:left="0" w:firstLine="0"/>
            </w:pPr>
            <w:bookmarkStart w:id="1" w:name="第0章1" w:colFirst="0" w:colLast="0"/>
            <w:r>
              <w:rPr>
                <w:rFonts w:hint="eastAsia"/>
              </w:rPr>
              <w:t>情報システム関連ガイドライン等の構成</w:t>
            </w:r>
          </w:p>
        </w:tc>
      </w:tr>
    </w:tbl>
    <w:bookmarkEnd w:id="1"/>
    <w:p w14:paraId="3E69D61F" w14:textId="61450D9A" w:rsidR="00D078B5" w:rsidRPr="00D078B5" w:rsidRDefault="000350CD" w:rsidP="000D54F8">
      <w:pPr>
        <w:ind w:leftChars="100" w:left="210"/>
        <w:rPr>
          <w:rFonts w:ascii="MS UI Gothic" w:eastAsia="MS UI Gothic" w:hAnsi="MS UI Gothic"/>
        </w:rPr>
      </w:pPr>
      <w:r>
        <w:rPr>
          <w:rFonts w:ascii="MS UI Gothic" w:eastAsia="MS UI Gothic" w:hAnsi="MS UI Gothic" w:hint="eastAsia"/>
        </w:rPr>
        <w:t>情報システム</w:t>
      </w:r>
      <w:r w:rsidR="00D078B5">
        <w:rPr>
          <w:rFonts w:ascii="MS UI Gothic" w:eastAsia="MS UI Gothic" w:hAnsi="MS UI Gothic" w:hint="eastAsia"/>
        </w:rPr>
        <w:t>関連ガイドライン等とは</w:t>
      </w:r>
    </w:p>
    <w:p w14:paraId="570C63BD" w14:textId="27E61CF8" w:rsidR="00B23472" w:rsidRPr="000D54F8" w:rsidRDefault="00D139CF" w:rsidP="000D54F8">
      <w:pPr>
        <w:pStyle w:val="aff5"/>
      </w:pPr>
      <w:r w:rsidRPr="00FE4267">
        <w:rPr>
          <w:rFonts w:hint="eastAsia"/>
        </w:rPr>
        <w:t>情報システムを活用する施策・事業の適切な実施及び情報システム関連業務の効率化を図るため、デジタル統括室において情報システム関連ガイドライン等を整備し、各所属で均質で簡便な対応が可能となるよう取り組んでいます。</w:t>
      </w:r>
      <w:r>
        <w:br/>
      </w:r>
      <w:r w:rsidR="00B7683E">
        <w:rPr>
          <w:rFonts w:hint="eastAsia"/>
        </w:rPr>
        <w:t xml:space="preserve">　</w:t>
      </w:r>
      <w:r w:rsidR="000350CD">
        <w:rPr>
          <w:rFonts w:hint="eastAsia"/>
        </w:rPr>
        <w:t>情報システム</w:t>
      </w:r>
      <w:r w:rsidR="002256C7" w:rsidRPr="000D54F8">
        <w:rPr>
          <w:rFonts w:hint="eastAsia"/>
        </w:rPr>
        <w:t>調達におけるSLAガイドライン</w:t>
      </w:r>
      <w:r w:rsidR="00B23472" w:rsidRPr="000D54F8">
        <w:rPr>
          <w:rFonts w:hint="eastAsia"/>
        </w:rPr>
        <w:t>は、</w:t>
      </w:r>
      <w:r w:rsidR="00100D0E">
        <w:rPr>
          <w:rFonts w:hint="eastAsia"/>
        </w:rPr>
        <w:t>「大阪市</w:t>
      </w:r>
      <w:r w:rsidR="000350CD">
        <w:rPr>
          <w:rFonts w:hint="eastAsia"/>
        </w:rPr>
        <w:t>情報</w:t>
      </w:r>
      <w:r w:rsidR="00F20AB6">
        <w:rPr>
          <w:rFonts w:hint="eastAsia"/>
        </w:rPr>
        <w:t>システム</w:t>
      </w:r>
      <w:r w:rsidR="000350CD">
        <w:rPr>
          <w:rFonts w:hint="eastAsia"/>
        </w:rPr>
        <w:t>企画</w:t>
      </w:r>
      <w:r w:rsidR="00F20AB6">
        <w:rPr>
          <w:rFonts w:hint="eastAsia"/>
        </w:rPr>
        <w:t>検討</w:t>
      </w:r>
      <w:r w:rsidR="00100D0E" w:rsidRPr="00B2704A">
        <w:rPr>
          <w:rFonts w:hint="eastAsia"/>
        </w:rPr>
        <w:t>ガイドライン</w:t>
      </w:r>
      <w:r w:rsidR="00100D0E">
        <w:rPr>
          <w:rFonts w:hint="eastAsia"/>
        </w:rPr>
        <w:t xml:space="preserve">　別紙</w:t>
      </w:r>
      <w:r w:rsidR="000350CD">
        <w:rPr>
          <w:rFonts w:hint="eastAsia"/>
        </w:rPr>
        <w:t>情報システム</w:t>
      </w:r>
      <w:r w:rsidR="00100D0E">
        <w:rPr>
          <w:rFonts w:hint="eastAsia"/>
        </w:rPr>
        <w:t>関連ガイドライン等体系図」にまとめられる</w:t>
      </w:r>
      <w:r w:rsidR="000350CD">
        <w:rPr>
          <w:rFonts w:hint="eastAsia"/>
        </w:rPr>
        <w:t>情報システム</w:t>
      </w:r>
      <w:r w:rsidR="002256C7" w:rsidRPr="000D54F8">
        <w:rPr>
          <w:rFonts w:hint="eastAsia"/>
        </w:rPr>
        <w:t>関連ガイドライン等を構成する一つになります。</w:t>
      </w:r>
      <w:r w:rsidR="00B23472" w:rsidRPr="000D54F8">
        <w:rPr>
          <w:rFonts w:hint="eastAsia"/>
        </w:rPr>
        <w:t>業務所管</w:t>
      </w:r>
      <w:r w:rsidR="00B539C6" w:rsidRPr="000D54F8">
        <w:rPr>
          <w:rFonts w:hint="eastAsia"/>
        </w:rPr>
        <w:t>課</w:t>
      </w:r>
      <w:r w:rsidR="00B23472" w:rsidRPr="000D54F8">
        <w:rPr>
          <w:rFonts w:hint="eastAsia"/>
        </w:rPr>
        <w:t>職員が</w:t>
      </w:r>
      <w:r w:rsidR="00B75F52">
        <w:rPr>
          <w:rFonts w:hint="eastAsia"/>
        </w:rPr>
        <w:t>ICT</w:t>
      </w:r>
      <w:r w:rsidR="00767EC2" w:rsidRPr="000D54F8">
        <w:rPr>
          <w:rFonts w:hint="eastAsia"/>
        </w:rPr>
        <w:t>調達にお</w:t>
      </w:r>
      <w:r w:rsidR="002256C7" w:rsidRPr="000D54F8">
        <w:rPr>
          <w:rFonts w:hint="eastAsia"/>
        </w:rPr>
        <w:t>いて</w:t>
      </w:r>
      <w:r w:rsidR="00B23472" w:rsidRPr="000D54F8">
        <w:rPr>
          <w:rFonts w:hint="eastAsia"/>
        </w:rPr>
        <w:t>SLAの導入を検討する際に</w:t>
      </w:r>
      <w:r w:rsidR="002256C7" w:rsidRPr="000D54F8">
        <w:rPr>
          <w:rFonts w:hint="eastAsia"/>
        </w:rPr>
        <w:t>留意すべき事項等について取りまとめましたのでご活用ください</w:t>
      </w:r>
      <w:r w:rsidR="00B23472" w:rsidRPr="000D54F8">
        <w:rPr>
          <w:rFonts w:hint="eastAsia"/>
        </w:rPr>
        <w:t>。</w:t>
      </w:r>
    </w:p>
    <w:p w14:paraId="115B2381" w14:textId="77777777" w:rsidR="009A04BA" w:rsidRDefault="00B23472" w:rsidP="000D54F8">
      <w:pPr>
        <w:pStyle w:val="aff5"/>
      </w:pPr>
      <w:r w:rsidRPr="000D54F8">
        <w:rPr>
          <w:rFonts w:hint="eastAsia"/>
        </w:rPr>
        <w:t>なお、</w:t>
      </w:r>
      <w:r w:rsidR="002256C7" w:rsidRPr="000D54F8">
        <w:rPr>
          <w:rFonts w:hint="eastAsia"/>
        </w:rPr>
        <w:t>本ガイドラインは、SLAの導入手順を中心に構成しています。</w:t>
      </w:r>
    </w:p>
    <w:p w14:paraId="706DB72B" w14:textId="77777777" w:rsidR="00C84FC3" w:rsidRPr="000D54F8" w:rsidRDefault="00C84FC3" w:rsidP="000D54F8">
      <w:pPr>
        <w:pStyle w:val="aff5"/>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795A7C" w14:paraId="6C143C65" w14:textId="77777777" w:rsidTr="00795A7C">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3C18EC60" w14:textId="77777777" w:rsidR="00795A7C" w:rsidRDefault="00795A7C" w:rsidP="00270A18">
            <w:pPr>
              <w:spacing w:line="240" w:lineRule="atLeast"/>
              <w:jc w:val="center"/>
              <w:rPr>
                <w:rFonts w:ascii="HGP創英角ｺﾞｼｯｸUB" w:eastAsia="HGP創英角ｺﾞｼｯｸUB"/>
                <w:color w:val="333333"/>
              </w:rPr>
            </w:pPr>
            <w:bookmarkStart w:id="2" w:name="第0章" w:colFirst="1" w:colLast="1"/>
            <w:r>
              <w:rPr>
                <w:rFonts w:ascii="HGP創英角ｺﾞｼｯｸUB" w:eastAsia="HGP創英角ｺﾞｼｯｸUB" w:hint="eastAsia"/>
                <w:color w:val="333333"/>
                <w:sz w:val="28"/>
              </w:rPr>
              <w:t>第</w:t>
            </w:r>
            <w:r>
              <w:rPr>
                <w:rFonts w:ascii="HGP創英角ｺﾞｼｯｸUB" w:eastAsia="HGP創英角ｺﾞｼｯｸUB" w:hint="eastAsia"/>
                <w:color w:val="333333"/>
                <w:sz w:val="48"/>
              </w:rPr>
              <w:t>０</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2330ED2D" w14:textId="702DFF8B" w:rsidR="00795A7C" w:rsidRDefault="00795A7C" w:rsidP="00B93631">
            <w:pPr>
              <w:pStyle w:val="af6"/>
              <w:tabs>
                <w:tab w:val="clear" w:pos="4252"/>
                <w:tab w:val="clear" w:pos="8504"/>
              </w:tabs>
              <w:rPr>
                <w:rFonts w:eastAsia="HGP創英角ｺﾞｼｯｸUB"/>
                <w:sz w:val="26"/>
              </w:rPr>
            </w:pPr>
            <w:r>
              <w:rPr>
                <w:rFonts w:eastAsia="HGP創英角ｺﾞｼｯｸUB" w:hint="eastAsia"/>
                <w:sz w:val="36"/>
              </w:rPr>
              <w:t>大阪市</w:t>
            </w:r>
            <w:r w:rsidR="000350CD">
              <w:rPr>
                <w:rFonts w:ascii="HGP創英角ｺﾞｼｯｸUB" w:eastAsia="HGP創英角ｺﾞｼｯｸUB" w:hint="eastAsia"/>
                <w:sz w:val="36"/>
              </w:rPr>
              <w:t>情報システム</w:t>
            </w:r>
            <w:r w:rsidR="00B93631">
              <w:rPr>
                <w:rFonts w:ascii="HGP創英角ｺﾞｼｯｸUB" w:eastAsia="HGP創英角ｺﾞｼｯｸUB" w:hint="eastAsia"/>
                <w:sz w:val="36"/>
              </w:rPr>
              <w:t>関連</w:t>
            </w:r>
            <w:r>
              <w:rPr>
                <w:rFonts w:eastAsia="HGP創英角ｺﾞｼｯｸUB" w:hint="eastAsia"/>
                <w:sz w:val="36"/>
              </w:rPr>
              <w:t>ガイドライン</w:t>
            </w:r>
            <w:r w:rsidR="00B93631">
              <w:rPr>
                <w:rFonts w:eastAsia="HGP創英角ｺﾞｼｯｸUB" w:hint="eastAsia"/>
                <w:sz w:val="36"/>
              </w:rPr>
              <w:t>等</w:t>
            </w:r>
          </w:p>
        </w:tc>
        <w:tc>
          <w:tcPr>
            <w:tcW w:w="414" w:type="dxa"/>
            <w:tcBorders>
              <w:top w:val="nil"/>
              <w:left w:val="nil"/>
              <w:bottom w:val="nil"/>
              <w:right w:val="nil"/>
            </w:tcBorders>
            <w:vAlign w:val="center"/>
          </w:tcPr>
          <w:p w14:paraId="2707AA12" w14:textId="77777777" w:rsidR="00795A7C" w:rsidRDefault="00795A7C" w:rsidP="00795A7C">
            <w:pPr>
              <w:pStyle w:val="af6"/>
              <w:tabs>
                <w:tab w:val="clear" w:pos="4252"/>
                <w:tab w:val="clear" w:pos="8504"/>
              </w:tabs>
              <w:spacing w:line="160" w:lineRule="exact"/>
              <w:rPr>
                <w:rFonts w:eastAsia="HGP創英角ｺﾞｼｯｸUB"/>
                <w:sz w:val="20"/>
              </w:rPr>
            </w:pPr>
          </w:p>
        </w:tc>
      </w:tr>
      <w:bookmarkEnd w:id="2"/>
      <w:tr w:rsidR="00795A7C" w14:paraId="42D43E1D" w14:textId="77777777" w:rsidTr="00795A7C">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5F5DCFF2" w14:textId="77777777" w:rsidR="00795A7C" w:rsidRDefault="00795A7C" w:rsidP="00795A7C">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2CFF6E6D" w14:textId="77777777" w:rsidR="00795A7C" w:rsidRDefault="00795A7C" w:rsidP="00795A7C">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5E3C1A92" w14:textId="77777777" w:rsidR="00795A7C" w:rsidRDefault="00795A7C" w:rsidP="00795A7C">
            <w:pPr>
              <w:pStyle w:val="af6"/>
              <w:tabs>
                <w:tab w:val="clear" w:pos="4252"/>
                <w:tab w:val="clear" w:pos="8504"/>
              </w:tabs>
              <w:spacing w:line="160" w:lineRule="exact"/>
              <w:rPr>
                <w:rFonts w:eastAsia="MS UI Gothic"/>
                <w:sz w:val="20"/>
              </w:rPr>
            </w:pPr>
          </w:p>
        </w:tc>
      </w:tr>
      <w:tr w:rsidR="00795A7C" w14:paraId="3A8CD9CA" w14:textId="77777777" w:rsidTr="00795A7C">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635FA7AA" w14:textId="77777777" w:rsidR="00795A7C" w:rsidRDefault="00795A7C" w:rsidP="00795A7C">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67B00962" w14:textId="2FB1584E" w:rsidR="00795A7C" w:rsidRPr="00A75B47" w:rsidRDefault="000350CD" w:rsidP="00795A7C">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情報システム</w:t>
            </w:r>
            <w:r w:rsidR="00767EC2">
              <w:rPr>
                <w:rFonts w:ascii="HGP創英角ｺﾞｼｯｸUB" w:eastAsia="HGP創英角ｺﾞｼｯｸUB" w:hint="eastAsia"/>
                <w:sz w:val="28"/>
                <w:szCs w:val="28"/>
              </w:rPr>
              <w:t>調達における</w:t>
            </w:r>
            <w:r w:rsidR="00A14082">
              <w:rPr>
                <w:rFonts w:ascii="HGP創英角ｺﾞｼｯｸUB" w:eastAsia="HGP創英角ｺﾞｼｯｸUB" w:hint="eastAsia"/>
                <w:sz w:val="28"/>
                <w:szCs w:val="28"/>
              </w:rPr>
              <w:t>SLA</w:t>
            </w:r>
            <w:r w:rsidR="00795A7C">
              <w:rPr>
                <w:rFonts w:ascii="HGP創英角ｺﾞｼｯｸUB" w:eastAsia="HGP創英角ｺﾞｼｯｸUB" w:hint="eastAsia"/>
                <w:sz w:val="28"/>
                <w:szCs w:val="28"/>
              </w:rPr>
              <w:t>ガイドラインの位置づけ</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6764F2A1" w14:textId="77777777" w:rsidR="00795A7C" w:rsidRDefault="00795A7C" w:rsidP="00795A7C">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26BCF843" w14:textId="77777777" w:rsidR="00795A7C" w:rsidRDefault="00795A7C" w:rsidP="00795A7C">
            <w:pPr>
              <w:pStyle w:val="af6"/>
              <w:tabs>
                <w:tab w:val="clear" w:pos="4252"/>
                <w:tab w:val="clear" w:pos="8504"/>
              </w:tabs>
              <w:spacing w:line="160" w:lineRule="exact"/>
              <w:rPr>
                <w:rFonts w:eastAsia="MS UI Gothic"/>
                <w:sz w:val="20"/>
              </w:rPr>
            </w:pPr>
          </w:p>
        </w:tc>
      </w:tr>
      <w:bookmarkEnd w:id="0"/>
    </w:tbl>
    <w:p w14:paraId="488BDDBE" w14:textId="77777777" w:rsidR="0037234A" w:rsidRPr="006000F3" w:rsidRDefault="005743AF" w:rsidP="0086732A">
      <w:pPr>
        <w:rPr>
          <w:rFonts w:ascii="ＭＳ 明朝" w:hAnsi="ＭＳ 明朝"/>
        </w:rPr>
      </w:pPr>
      <w:r>
        <w:br w:type="page"/>
      </w: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37234A" w14:paraId="60FD3D88" w14:textId="77777777" w:rsidTr="009A7E81">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38C6A72D" w14:textId="77777777" w:rsidR="0037234A" w:rsidRDefault="0037234A" w:rsidP="009A7E81">
            <w:pPr>
              <w:jc w:val="center"/>
              <w:rPr>
                <w:rFonts w:ascii="HGP創英角ｺﾞｼｯｸUB" w:eastAsia="HGP創英角ｺﾞｼｯｸUB"/>
                <w:color w:val="333333"/>
              </w:rPr>
            </w:pPr>
            <w:r>
              <w:rPr>
                <w:rFonts w:ascii="HGP創英角ｺﾞｼｯｸUB" w:eastAsia="HGP創英角ｺﾞｼｯｸUB" w:hint="eastAsia"/>
                <w:color w:val="333333"/>
                <w:sz w:val="28"/>
              </w:rPr>
              <w:lastRenderedPageBreak/>
              <w:t>第</w:t>
            </w:r>
            <w:r>
              <w:rPr>
                <w:rFonts w:ascii="HGP創英角ｺﾞｼｯｸUB" w:eastAsia="HGP創英角ｺﾞｼｯｸUB" w:hint="eastAsia"/>
                <w:color w:val="333333"/>
                <w:sz w:val="48"/>
              </w:rPr>
              <w:t>１</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38084B6E" w14:textId="3147354F" w:rsidR="0037234A" w:rsidRDefault="0037234A" w:rsidP="009A7E81">
            <w:pPr>
              <w:pStyle w:val="af6"/>
              <w:tabs>
                <w:tab w:val="clear" w:pos="4252"/>
                <w:tab w:val="clear" w:pos="8504"/>
              </w:tabs>
              <w:rPr>
                <w:rFonts w:eastAsia="HGP創英角ｺﾞｼｯｸUB"/>
                <w:sz w:val="26"/>
              </w:rPr>
            </w:pPr>
            <w:r>
              <w:rPr>
                <w:rFonts w:eastAsia="HGP創英角ｺﾞｼｯｸUB" w:hint="eastAsia"/>
                <w:sz w:val="36"/>
              </w:rPr>
              <w:t>大阪市</w:t>
            </w:r>
            <w:r w:rsidR="000350CD">
              <w:rPr>
                <w:rFonts w:ascii="HGP創英角ｺﾞｼｯｸUB" w:eastAsia="HGP創英角ｺﾞｼｯｸUB" w:hint="eastAsia"/>
                <w:sz w:val="36"/>
              </w:rPr>
              <w:t>情報システム</w:t>
            </w:r>
            <w:r>
              <w:rPr>
                <w:rFonts w:eastAsia="HGP創英角ｺﾞｼｯｸUB" w:hint="eastAsia"/>
                <w:sz w:val="36"/>
              </w:rPr>
              <w:t>調達</w:t>
            </w:r>
            <w:r w:rsidR="0007097A">
              <w:rPr>
                <w:rFonts w:eastAsia="HGP創英角ｺﾞｼｯｸUB" w:hint="eastAsia"/>
                <w:sz w:val="36"/>
              </w:rPr>
              <w:t>における</w:t>
            </w:r>
            <w:r w:rsidR="001C30E6" w:rsidRPr="00A37F8F">
              <w:rPr>
                <w:rFonts w:ascii="HGP創英角ｺﾞｼｯｸUB" w:eastAsia="HGP創英角ｺﾞｼｯｸUB" w:hint="eastAsia"/>
                <w:sz w:val="36"/>
              </w:rPr>
              <w:t xml:space="preserve"> SLA</w:t>
            </w:r>
            <w:r w:rsidR="001C30E6" w:rsidDel="001C30E6">
              <w:rPr>
                <w:rFonts w:eastAsia="HGP創英角ｺﾞｼｯｸUB" w:hint="eastAsia"/>
                <w:sz w:val="36"/>
              </w:rPr>
              <w:t xml:space="preserve"> </w:t>
            </w:r>
            <w:r w:rsidR="0007097A">
              <w:rPr>
                <w:rFonts w:eastAsia="HGP創英角ｺﾞｼｯｸUB" w:hint="eastAsia"/>
                <w:sz w:val="36"/>
              </w:rPr>
              <w:t>ガイドライン</w:t>
            </w:r>
          </w:p>
        </w:tc>
        <w:tc>
          <w:tcPr>
            <w:tcW w:w="414" w:type="dxa"/>
            <w:tcBorders>
              <w:top w:val="nil"/>
              <w:left w:val="nil"/>
              <w:bottom w:val="nil"/>
              <w:right w:val="nil"/>
            </w:tcBorders>
            <w:vAlign w:val="center"/>
          </w:tcPr>
          <w:p w14:paraId="31428BE2" w14:textId="77777777" w:rsidR="0037234A" w:rsidRDefault="0037234A" w:rsidP="009A7E81">
            <w:pPr>
              <w:pStyle w:val="af6"/>
              <w:tabs>
                <w:tab w:val="clear" w:pos="4252"/>
                <w:tab w:val="clear" w:pos="8504"/>
              </w:tabs>
              <w:spacing w:line="160" w:lineRule="exact"/>
              <w:rPr>
                <w:rFonts w:eastAsia="HGP創英角ｺﾞｼｯｸUB"/>
                <w:sz w:val="20"/>
              </w:rPr>
            </w:pPr>
          </w:p>
        </w:tc>
      </w:tr>
      <w:tr w:rsidR="0037234A" w14:paraId="661608CB" w14:textId="77777777" w:rsidTr="009A7E81">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6E2E81D7" w14:textId="77777777" w:rsidR="0037234A" w:rsidRDefault="0037234A" w:rsidP="009A7E81">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0938037B" w14:textId="77777777" w:rsidR="0037234A" w:rsidRDefault="0037234A" w:rsidP="009A7E81">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44EA283A" w14:textId="77777777" w:rsidR="0037234A" w:rsidRDefault="0037234A" w:rsidP="009A7E81">
            <w:pPr>
              <w:pStyle w:val="af6"/>
              <w:tabs>
                <w:tab w:val="clear" w:pos="4252"/>
                <w:tab w:val="clear" w:pos="8504"/>
              </w:tabs>
              <w:spacing w:line="160" w:lineRule="exact"/>
              <w:rPr>
                <w:rFonts w:eastAsia="MS UI Gothic"/>
                <w:sz w:val="20"/>
              </w:rPr>
            </w:pPr>
          </w:p>
        </w:tc>
      </w:tr>
      <w:tr w:rsidR="0037234A" w14:paraId="47AC1E20" w14:textId="77777777" w:rsidTr="009A7E81">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765C37C6" w14:textId="77777777" w:rsidR="0037234A" w:rsidRDefault="0037234A" w:rsidP="009A7E81">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4AD49393" w14:textId="77777777" w:rsidR="0037234A" w:rsidRPr="00937597" w:rsidRDefault="0037234A" w:rsidP="009A7E81">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SLAに関する基本的事項</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582E56ED" w14:textId="77777777" w:rsidR="0037234A" w:rsidRDefault="0037234A" w:rsidP="009A7E81">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04C9AADA" w14:textId="77777777" w:rsidR="0037234A" w:rsidRDefault="0037234A" w:rsidP="009A7E81">
            <w:pPr>
              <w:pStyle w:val="af6"/>
              <w:tabs>
                <w:tab w:val="clear" w:pos="4252"/>
                <w:tab w:val="clear" w:pos="8504"/>
              </w:tabs>
              <w:spacing w:line="160" w:lineRule="exact"/>
              <w:rPr>
                <w:rFonts w:eastAsia="MS UI Gothic"/>
                <w:sz w:val="20"/>
              </w:rPr>
            </w:pPr>
          </w:p>
        </w:tc>
      </w:tr>
    </w:tbl>
    <w:p w14:paraId="310C7C8E" w14:textId="77777777" w:rsidR="0037234A" w:rsidRPr="0037234A" w:rsidRDefault="0037234A" w:rsidP="0037234A">
      <w:pPr>
        <w:rPr>
          <w:vanish/>
        </w:rPr>
      </w:pPr>
    </w:p>
    <w:tbl>
      <w:tblPr>
        <w:tblpPr w:leftFromText="142" w:rightFromText="142" w:vertAnchor="page" w:horzAnchor="margin" w:tblpY="2731"/>
        <w:tblW w:w="9864" w:type="dxa"/>
        <w:shd w:val="clear" w:color="auto" w:fill="D9D9D9"/>
        <w:tblCellMar>
          <w:left w:w="99" w:type="dxa"/>
          <w:right w:w="99" w:type="dxa"/>
        </w:tblCellMar>
        <w:tblLook w:val="0000" w:firstRow="0" w:lastRow="0" w:firstColumn="0" w:lastColumn="0" w:noHBand="0" w:noVBand="0"/>
      </w:tblPr>
      <w:tblGrid>
        <w:gridCol w:w="9864"/>
      </w:tblGrid>
      <w:tr w:rsidR="009A7E81" w14:paraId="43B19811" w14:textId="77777777" w:rsidTr="009A7E81">
        <w:trPr>
          <w:cantSplit/>
          <w:trHeight w:val="117"/>
        </w:trPr>
        <w:tc>
          <w:tcPr>
            <w:tcW w:w="9864" w:type="dxa"/>
            <w:shd w:val="clear" w:color="auto" w:fill="D9D9D9"/>
            <w:vAlign w:val="center"/>
          </w:tcPr>
          <w:p w14:paraId="47131FA3" w14:textId="77777777" w:rsidR="009A7E81" w:rsidRDefault="009A7E81" w:rsidP="009A7E81">
            <w:pPr>
              <w:pStyle w:val="2"/>
              <w:numPr>
                <w:ilvl w:val="0"/>
                <w:numId w:val="40"/>
              </w:numPr>
            </w:pPr>
            <w:r w:rsidRPr="0037512A">
              <w:rPr>
                <w:rFonts w:hint="eastAsia"/>
              </w:rPr>
              <w:t>SLA</w:t>
            </w:r>
            <w:r>
              <w:rPr>
                <w:rFonts w:hint="eastAsia"/>
              </w:rPr>
              <w:t>とは</w:t>
            </w:r>
          </w:p>
        </w:tc>
      </w:tr>
    </w:tbl>
    <w:p w14:paraId="0F239494" w14:textId="77777777" w:rsidR="0037234A" w:rsidRPr="00B56070" w:rsidRDefault="0037234A" w:rsidP="0037234A">
      <w:pPr>
        <w:pStyle w:val="a5"/>
        <w:ind w:left="0" w:firstLineChars="300" w:firstLine="630"/>
        <w:rPr>
          <w:rFonts w:ascii="ＭＳ Ｐ明朝" w:eastAsia="ＭＳ Ｐ明朝" w:hAnsi="ＭＳ Ｐ明朝"/>
          <w:szCs w:val="20"/>
        </w:rPr>
      </w:pPr>
      <w:r w:rsidRPr="00B56070">
        <w:rPr>
          <w:rFonts w:ascii="ＭＳ Ｐ明朝" w:eastAsia="ＭＳ Ｐ明朝" w:hAnsi="ＭＳ Ｐ明朝" w:hint="eastAsia"/>
          <w:szCs w:val="20"/>
        </w:rPr>
        <w:t>SLAとは</w:t>
      </w:r>
      <w:r w:rsidRPr="00B56070">
        <w:rPr>
          <w:rFonts w:ascii="ＭＳ Ｐ明朝" w:eastAsia="ＭＳ Ｐ明朝" w:hAnsi="ＭＳ Ｐ明朝"/>
          <w:szCs w:val="20"/>
        </w:rPr>
        <w:t>Service Level Agreement</w:t>
      </w:r>
      <w:r w:rsidRPr="00B56070">
        <w:rPr>
          <w:rFonts w:ascii="ＭＳ Ｐ明朝" w:eastAsia="ＭＳ Ｐ明朝" w:hAnsi="ＭＳ Ｐ明朝" w:hint="eastAsia"/>
          <w:szCs w:val="20"/>
        </w:rPr>
        <w:t>（サービスレベル協定）の略です。</w:t>
      </w:r>
    </w:p>
    <w:p w14:paraId="6307A16B" w14:textId="77777777" w:rsidR="0037234A" w:rsidRPr="00B56070" w:rsidRDefault="0037234A" w:rsidP="0037234A">
      <w:pPr>
        <w:pStyle w:val="a5"/>
        <w:rPr>
          <w:rFonts w:ascii="ＭＳ Ｐ明朝" w:eastAsia="ＭＳ Ｐ明朝" w:hAnsi="ＭＳ Ｐ明朝"/>
          <w:szCs w:val="20"/>
        </w:rPr>
      </w:pPr>
      <w:r w:rsidRPr="00B56070">
        <w:rPr>
          <w:rFonts w:ascii="ＭＳ Ｐ明朝" w:eastAsia="ＭＳ Ｐ明朝" w:hAnsi="ＭＳ Ｐ明朝" w:hint="eastAsia"/>
          <w:szCs w:val="20"/>
        </w:rPr>
        <w:t>具体的には、サービスを提供する事業者が契約を締結する際に、利用者と委託業者の間で提供するサービスの保証レベルを定量的に規定し、その内容が遵守されることを明文化したものです。</w:t>
      </w:r>
    </w:p>
    <w:p w14:paraId="36C873CB" w14:textId="77777777" w:rsidR="0037234A" w:rsidRPr="00B56070" w:rsidRDefault="0037234A" w:rsidP="0037234A">
      <w:pPr>
        <w:pStyle w:val="a5"/>
        <w:rPr>
          <w:rFonts w:ascii="ＭＳ Ｐ明朝" w:eastAsia="ＭＳ Ｐ明朝" w:hAnsi="ＭＳ Ｐ明朝"/>
          <w:szCs w:val="20"/>
        </w:rPr>
      </w:pPr>
      <w:r w:rsidRPr="00B56070">
        <w:rPr>
          <w:rFonts w:ascii="ＭＳ Ｐ明朝" w:eastAsia="ＭＳ Ｐ明朝" w:hAnsi="ＭＳ Ｐ明朝" w:hint="eastAsia"/>
          <w:szCs w:val="20"/>
        </w:rPr>
        <w:t>我が国においても、総務省が「公共ITにおけるアウトソーシングに関するガイドライン」（平成15年3月）、経済産業省が「情報システムに係る政府調達へのSLA導入ガイドライン」（平成16年3月）を策定し、国や地方公共団体における情報システム調達において、サービス保証の定量的な契約仕様を定めるように促しています。</w:t>
      </w:r>
    </w:p>
    <w:p w14:paraId="430EF821" w14:textId="77777777" w:rsidR="009A7E81" w:rsidRDefault="0037234A" w:rsidP="00253B1D">
      <w:pPr>
        <w:pStyle w:val="a5"/>
        <w:rPr>
          <w:rFonts w:ascii="MS UI Gothic" w:eastAsia="MS UI Gothic" w:hAnsi="MS UI Gothic"/>
        </w:rPr>
      </w:pPr>
      <w:r w:rsidRPr="00B56070">
        <w:rPr>
          <w:rFonts w:ascii="ＭＳ Ｐ明朝" w:eastAsia="ＭＳ Ｐ明朝" w:hAnsi="ＭＳ Ｐ明朝" w:hint="eastAsia"/>
          <w:szCs w:val="20"/>
        </w:rPr>
        <w:t>SLAは、サービスの利用者と提供者が取り交わす「委託（請負）契約書」の付属文書となることが一般的です。</w:t>
      </w:r>
      <w:r>
        <w:rPr>
          <w:rFonts w:ascii="MS UI Gothic" w:eastAsia="MS UI Gothic" w:hAnsi="MS UI Gothic"/>
        </w:rPr>
        <w:br w:type="page"/>
      </w:r>
    </w:p>
    <w:p w14:paraId="3051EB79" w14:textId="77777777" w:rsidR="003C63CB" w:rsidRDefault="003C63CB" w:rsidP="003C63CB">
      <w:pPr>
        <w:pStyle w:val="a5"/>
        <w:ind w:left="0" w:firstLine="0"/>
        <w:rPr>
          <w:rFonts w:ascii="MS UI Gothic" w:eastAsia="MS UI Gothic" w:hAnsi="MS UI Gothic"/>
        </w:rPr>
      </w:pPr>
    </w:p>
    <w:tbl>
      <w:tblPr>
        <w:tblpPr w:leftFromText="142" w:rightFromText="142" w:vertAnchor="text" w:horzAnchor="margin" w:tblpY="91"/>
        <w:tblW w:w="9864" w:type="dxa"/>
        <w:shd w:val="clear" w:color="auto" w:fill="D9D9D9"/>
        <w:tblCellMar>
          <w:left w:w="99" w:type="dxa"/>
          <w:right w:w="99" w:type="dxa"/>
        </w:tblCellMar>
        <w:tblLook w:val="0000" w:firstRow="0" w:lastRow="0" w:firstColumn="0" w:lastColumn="0" w:noHBand="0" w:noVBand="0"/>
      </w:tblPr>
      <w:tblGrid>
        <w:gridCol w:w="9864"/>
      </w:tblGrid>
      <w:tr w:rsidR="00B56070" w14:paraId="4A8E232D" w14:textId="77777777" w:rsidTr="00B56070">
        <w:trPr>
          <w:cantSplit/>
          <w:trHeight w:val="117"/>
        </w:trPr>
        <w:tc>
          <w:tcPr>
            <w:tcW w:w="9864" w:type="dxa"/>
            <w:shd w:val="clear" w:color="auto" w:fill="D9D9D9"/>
            <w:vAlign w:val="center"/>
          </w:tcPr>
          <w:p w14:paraId="51C3407F" w14:textId="77777777" w:rsidR="00B56070" w:rsidRDefault="00B56070" w:rsidP="00B56070">
            <w:pPr>
              <w:pStyle w:val="2"/>
              <w:numPr>
                <w:ilvl w:val="0"/>
                <w:numId w:val="38"/>
              </w:numPr>
            </w:pPr>
            <w:r w:rsidRPr="0037512A">
              <w:rPr>
                <w:rFonts w:hint="eastAsia"/>
              </w:rPr>
              <w:t>SLA</w:t>
            </w:r>
            <w:r>
              <w:rPr>
                <w:rFonts w:hint="eastAsia"/>
              </w:rPr>
              <w:t>導入の目的</w:t>
            </w:r>
          </w:p>
        </w:tc>
      </w:tr>
    </w:tbl>
    <w:p w14:paraId="49E8436C" w14:textId="77777777" w:rsidR="003C63CB" w:rsidRPr="003C63CB" w:rsidRDefault="003C63CB" w:rsidP="00253B1D">
      <w:pPr>
        <w:pStyle w:val="a5"/>
        <w:rPr>
          <w:rFonts w:ascii="MS UI Gothic" w:eastAsia="MS UI Gothic" w:hAnsi="MS UI Gothic"/>
          <w:sz w:val="12"/>
          <w:szCs w:val="12"/>
        </w:rPr>
      </w:pPr>
    </w:p>
    <w:p w14:paraId="6E6F6A69" w14:textId="77777777" w:rsidR="0081689D" w:rsidRPr="003C63CB" w:rsidRDefault="0081689D" w:rsidP="00253B1D">
      <w:pPr>
        <w:pStyle w:val="a5"/>
        <w:rPr>
          <w:rFonts w:ascii="MS UI Gothic" w:eastAsia="MS UI Gothic" w:hAnsi="MS UI Gothic"/>
          <w:color w:val="FF0000"/>
          <w:sz w:val="12"/>
          <w:szCs w:val="12"/>
        </w:rPr>
      </w:pPr>
    </w:p>
    <w:p w14:paraId="435238BA" w14:textId="77777777" w:rsidR="0037234A" w:rsidRPr="00B56070" w:rsidRDefault="0037234A" w:rsidP="00B56070">
      <w:pPr>
        <w:pStyle w:val="a6"/>
        <w:numPr>
          <w:ilvl w:val="0"/>
          <w:numId w:val="30"/>
        </w:numPr>
        <w:rPr>
          <w:rFonts w:ascii="MS UI Gothic" w:eastAsia="MS UI Gothic" w:hAnsi="MS UI Gothic"/>
        </w:rPr>
      </w:pPr>
      <w:r w:rsidRPr="00B56070">
        <w:rPr>
          <w:rFonts w:ascii="MS UI Gothic" w:eastAsia="MS UI Gothic" w:hAnsi="MS UI Gothic" w:hint="eastAsia"/>
        </w:rPr>
        <w:t>SLA導入の目的</w:t>
      </w:r>
    </w:p>
    <w:p w14:paraId="445717B4" w14:textId="77777777" w:rsidR="0037234A" w:rsidRPr="00B56070" w:rsidRDefault="0037234A" w:rsidP="0037234A">
      <w:pPr>
        <w:ind w:leftChars="300" w:left="630" w:firstLineChars="100" w:firstLine="210"/>
        <w:rPr>
          <w:rFonts w:ascii="ＭＳ Ｐ明朝" w:eastAsia="ＭＳ Ｐ明朝" w:hAnsi="ＭＳ Ｐ明朝"/>
        </w:rPr>
      </w:pPr>
      <w:r w:rsidRPr="00B56070">
        <w:rPr>
          <w:rFonts w:ascii="ＭＳ Ｐ明朝" w:eastAsia="ＭＳ Ｐ明朝" w:hAnsi="ＭＳ Ｐ明朝" w:hint="eastAsia"/>
        </w:rPr>
        <w:t>情報システムの設計・開発、運用保守の外部委託では、事業者との契約後に委託者から「品質レベルが低い」「障害が多い」などといった不満が出る一方、事業者からは「契約範囲以外の業務を要求される」といった不満があったり、双方でトラブルが発生する傾向にあります。</w:t>
      </w:r>
    </w:p>
    <w:p w14:paraId="5C352FF4" w14:textId="77777777" w:rsidR="0037234A" w:rsidRPr="00B56070" w:rsidRDefault="0037234A" w:rsidP="0037234A">
      <w:pPr>
        <w:ind w:leftChars="300" w:left="630" w:firstLineChars="100" w:firstLine="210"/>
        <w:rPr>
          <w:rFonts w:ascii="ＭＳ Ｐ明朝" w:eastAsia="ＭＳ Ｐ明朝" w:hAnsi="ＭＳ Ｐ明朝"/>
        </w:rPr>
      </w:pPr>
      <w:r w:rsidRPr="00B56070">
        <w:rPr>
          <w:rFonts w:ascii="ＭＳ Ｐ明朝" w:eastAsia="ＭＳ Ｐ明朝" w:hAnsi="ＭＳ Ｐ明朝" w:hint="eastAsia"/>
        </w:rPr>
        <w:t>SLAは、これらのトラブルを未然に防止し、関係者間において、業務、品質、責任範囲について共通認識を持つための手段になります。</w:t>
      </w:r>
    </w:p>
    <w:p w14:paraId="7F7D7C21" w14:textId="77777777" w:rsidR="0037234A" w:rsidRPr="00B56070" w:rsidRDefault="0037234A" w:rsidP="0037234A">
      <w:pPr>
        <w:ind w:leftChars="300" w:left="630" w:firstLineChars="100" w:firstLine="210"/>
        <w:rPr>
          <w:rFonts w:ascii="ＭＳ Ｐ明朝" w:eastAsia="ＭＳ Ｐ明朝" w:hAnsi="ＭＳ Ｐ明朝"/>
        </w:rPr>
      </w:pPr>
      <w:r w:rsidRPr="00B56070">
        <w:rPr>
          <w:rFonts w:ascii="ＭＳ Ｐ明朝" w:eastAsia="ＭＳ Ｐ明朝" w:hAnsi="ＭＳ Ｐ明朝" w:hint="eastAsia"/>
        </w:rPr>
        <w:t>したがって、SLA導入の目的は、サービスの内容を数値化することで定量化し、関係者間で最適なサービスレベルを明確化し、サービスの提供を実現することです。</w:t>
      </w:r>
    </w:p>
    <w:p w14:paraId="0C0FEBB0" w14:textId="77777777" w:rsidR="0037234A" w:rsidRPr="00107774" w:rsidRDefault="0037234A" w:rsidP="0037234A">
      <w:pPr>
        <w:pStyle w:val="a6"/>
        <w:ind w:left="0" w:firstLine="0"/>
        <w:rPr>
          <w:rFonts w:ascii="MS UI Gothic" w:eastAsia="MS UI Gothic" w:hAnsi="MS UI Gothic"/>
        </w:rPr>
      </w:pPr>
    </w:p>
    <w:p w14:paraId="59D16F6A" w14:textId="77777777" w:rsidR="0037234A" w:rsidRPr="00B56070" w:rsidRDefault="0037234A" w:rsidP="00B56070">
      <w:pPr>
        <w:pStyle w:val="a6"/>
        <w:numPr>
          <w:ilvl w:val="0"/>
          <w:numId w:val="30"/>
        </w:numPr>
        <w:rPr>
          <w:rFonts w:ascii="MS UI Gothic" w:eastAsia="MS UI Gothic" w:hAnsi="MS UI Gothic"/>
        </w:rPr>
      </w:pPr>
      <w:r w:rsidRPr="003D582C">
        <w:rPr>
          <w:rFonts w:ascii="MS UI Gothic" w:eastAsia="MS UI Gothic" w:hAnsi="MS UI Gothic" w:hint="eastAsia"/>
        </w:rPr>
        <w:t>SLA</w:t>
      </w:r>
      <w:r w:rsidRPr="00B56070">
        <w:rPr>
          <w:rFonts w:ascii="MS UI Gothic" w:eastAsia="MS UI Gothic" w:hAnsi="MS UI Gothic" w:hint="eastAsia"/>
        </w:rPr>
        <w:t>導入のメリットとデメリット</w:t>
      </w:r>
    </w:p>
    <w:p w14:paraId="52AC235A" w14:textId="77777777" w:rsidR="0037234A" w:rsidRPr="00107774" w:rsidRDefault="0037234A" w:rsidP="0037234A">
      <w:pPr>
        <w:pStyle w:val="6"/>
      </w:pPr>
      <w:r w:rsidRPr="00107774">
        <w:rPr>
          <w:rFonts w:hint="eastAsia"/>
        </w:rPr>
        <w:t>メリット</w:t>
      </w:r>
    </w:p>
    <w:p w14:paraId="30D5187A" w14:textId="77777777" w:rsidR="0037234A" w:rsidRPr="00B56070" w:rsidRDefault="0037234A" w:rsidP="0037234A">
      <w:pPr>
        <w:pStyle w:val="a6"/>
        <w:numPr>
          <w:ilvl w:val="0"/>
          <w:numId w:val="42"/>
        </w:numPr>
        <w:rPr>
          <w:rFonts w:ascii="ＭＳ Ｐ明朝" w:eastAsia="ＭＳ Ｐ明朝" w:hAnsi="ＭＳ Ｐ明朝"/>
          <w:szCs w:val="20"/>
        </w:rPr>
      </w:pPr>
      <w:r w:rsidRPr="00B56070">
        <w:rPr>
          <w:rFonts w:ascii="ＭＳ Ｐ明朝" w:eastAsia="ＭＳ Ｐ明朝" w:hAnsi="ＭＳ Ｐ明朝" w:hint="eastAsia"/>
          <w:szCs w:val="20"/>
        </w:rPr>
        <w:t>関係者間において、品質のサービスレベルが定量的に明確になる。</w:t>
      </w:r>
    </w:p>
    <w:p w14:paraId="7A18BF8E" w14:textId="77777777" w:rsidR="0037234A" w:rsidRDefault="0037234A" w:rsidP="0037234A">
      <w:pPr>
        <w:pStyle w:val="a6"/>
        <w:numPr>
          <w:ilvl w:val="0"/>
          <w:numId w:val="42"/>
        </w:numPr>
        <w:rPr>
          <w:rFonts w:ascii="MS UI Gothic" w:eastAsia="MS UI Gothic" w:hAnsi="MS UI Gothic"/>
        </w:rPr>
      </w:pPr>
      <w:r w:rsidRPr="00B56070">
        <w:rPr>
          <w:rFonts w:ascii="ＭＳ Ｐ明朝" w:eastAsia="ＭＳ Ｐ明朝" w:hAnsi="ＭＳ Ｐ明朝" w:hint="eastAsia"/>
          <w:szCs w:val="20"/>
        </w:rPr>
        <w:t>品質のサービスレベルと責任範囲について、関係者間で共通認識を形成できる。</w:t>
      </w:r>
    </w:p>
    <w:p w14:paraId="2279B67B" w14:textId="77777777" w:rsidR="0037234A" w:rsidRPr="00107774" w:rsidRDefault="0037234A" w:rsidP="0037234A">
      <w:pPr>
        <w:pStyle w:val="a6"/>
        <w:ind w:left="0" w:firstLineChars="400" w:firstLine="840"/>
        <w:rPr>
          <w:rFonts w:ascii="MS UI Gothic" w:eastAsia="MS UI Gothic" w:hAnsi="MS UI Gothic"/>
        </w:rPr>
      </w:pPr>
    </w:p>
    <w:p w14:paraId="325A44F5" w14:textId="77777777" w:rsidR="0037234A" w:rsidRPr="00107774" w:rsidRDefault="0037234A" w:rsidP="0037234A">
      <w:pPr>
        <w:pStyle w:val="6"/>
      </w:pPr>
      <w:r>
        <w:rPr>
          <w:rFonts w:hint="eastAsia"/>
        </w:rPr>
        <w:t>デメリット</w:t>
      </w:r>
    </w:p>
    <w:p w14:paraId="4C142E4A" w14:textId="77777777" w:rsidR="0037234A" w:rsidRPr="00B56070" w:rsidRDefault="0037234A" w:rsidP="0037234A">
      <w:pPr>
        <w:numPr>
          <w:ilvl w:val="0"/>
          <w:numId w:val="43"/>
        </w:numPr>
        <w:rPr>
          <w:rFonts w:ascii="ＭＳ Ｐ明朝" w:eastAsia="ＭＳ Ｐ明朝" w:hAnsi="ＭＳ Ｐ明朝"/>
        </w:rPr>
      </w:pPr>
      <w:r w:rsidRPr="00B56070">
        <w:rPr>
          <w:rFonts w:ascii="ＭＳ Ｐ明朝" w:eastAsia="ＭＳ Ｐ明朝" w:hAnsi="ＭＳ Ｐ明朝" w:hint="eastAsia"/>
        </w:rPr>
        <w:t>サービスレベルを明示することで、それを達成するための追加のコストが発生し、かえってコスト高になることがある。</w:t>
      </w:r>
    </w:p>
    <w:p w14:paraId="3D40AB11" w14:textId="77777777" w:rsidR="0037234A" w:rsidRPr="00B56070" w:rsidRDefault="0037234A" w:rsidP="0037234A">
      <w:pPr>
        <w:numPr>
          <w:ilvl w:val="0"/>
          <w:numId w:val="43"/>
        </w:numPr>
        <w:rPr>
          <w:rFonts w:ascii="ＭＳ Ｐ明朝" w:eastAsia="ＭＳ Ｐ明朝" w:hAnsi="ＭＳ Ｐ明朝"/>
        </w:rPr>
      </w:pPr>
      <w:r w:rsidRPr="00B56070">
        <w:rPr>
          <w:rFonts w:ascii="ＭＳ Ｐ明朝" w:eastAsia="ＭＳ Ｐ明朝" w:hAnsi="ＭＳ Ｐ明朝" w:hint="eastAsia"/>
        </w:rPr>
        <w:t>一度サービスレベルを設定すると見直しが難しい。</w:t>
      </w:r>
    </w:p>
    <w:p w14:paraId="74EF9160" w14:textId="77777777" w:rsidR="0037234A" w:rsidRPr="00B56070" w:rsidRDefault="0037234A" w:rsidP="0037234A">
      <w:pPr>
        <w:numPr>
          <w:ilvl w:val="0"/>
          <w:numId w:val="43"/>
        </w:numPr>
        <w:rPr>
          <w:rFonts w:ascii="ＭＳ Ｐ明朝" w:eastAsia="ＭＳ Ｐ明朝" w:hAnsi="ＭＳ Ｐ明朝"/>
        </w:rPr>
      </w:pPr>
      <w:r w:rsidRPr="00B56070">
        <w:rPr>
          <w:rFonts w:ascii="ＭＳ Ｐ明朝" w:eastAsia="ＭＳ Ｐ明朝" w:hAnsi="ＭＳ Ｐ明朝" w:hint="eastAsia"/>
        </w:rPr>
        <w:t>サービスレベルを明示することで、事業者がSLA対象外の障害対応を拒む可能性がある（サービスレベルをあいまいにしておいたほうが、事業者に対応してもらいやすい）。</w:t>
      </w:r>
    </w:p>
    <w:p w14:paraId="25A906CA" w14:textId="77777777" w:rsidR="0037234A" w:rsidRPr="00B56070" w:rsidRDefault="0037234A" w:rsidP="0037234A">
      <w:pPr>
        <w:numPr>
          <w:ilvl w:val="0"/>
          <w:numId w:val="43"/>
        </w:numPr>
        <w:rPr>
          <w:rFonts w:ascii="ＭＳ Ｐ明朝" w:eastAsia="ＭＳ Ｐ明朝" w:hAnsi="ＭＳ Ｐ明朝"/>
        </w:rPr>
      </w:pPr>
      <w:r w:rsidRPr="00B56070">
        <w:rPr>
          <w:rFonts w:ascii="ＭＳ Ｐ明朝" w:eastAsia="ＭＳ Ｐ明朝" w:hAnsi="ＭＳ Ｐ明朝" w:hint="eastAsia"/>
        </w:rPr>
        <w:t>SLAの導入にあたっては、SLA導入の前提条件の整理、委託業務範囲の整理、SLA項目の設定・SLA仕様書の作成等の作業が必要となる。また、SLAの運用開始後も、事業者からの定期的な報告を受ける体制整備やSLAの達成状況の評価等の作業が必要となり、これらの作業が業務所管課職員にとって負担となる。</w:t>
      </w:r>
    </w:p>
    <w:p w14:paraId="6076310C" w14:textId="77777777" w:rsidR="0037234A" w:rsidRPr="003D5C0F" w:rsidRDefault="0037234A" w:rsidP="0037234A">
      <w:pPr>
        <w:ind w:left="840"/>
        <w:rPr>
          <w:rFonts w:ascii="MS UI Gothic" w:eastAsia="MS UI Gothic" w:hAnsi="MS UI Gothic"/>
        </w:rPr>
      </w:pPr>
    </w:p>
    <w:p w14:paraId="31448602" w14:textId="77777777" w:rsidR="0037234A" w:rsidRPr="00B56070" w:rsidRDefault="0037234A" w:rsidP="00B56070">
      <w:pPr>
        <w:ind w:left="1260"/>
        <w:rPr>
          <w:rFonts w:ascii="ＭＳ Ｐ明朝" w:eastAsia="ＭＳ Ｐ明朝" w:hAnsi="ＭＳ Ｐ明朝"/>
        </w:rPr>
      </w:pPr>
      <w:r w:rsidRPr="00B56070">
        <w:rPr>
          <w:rFonts w:ascii="ＭＳ Ｐ明朝" w:eastAsia="ＭＳ Ｐ明朝" w:hAnsi="ＭＳ Ｐ明朝" w:hint="eastAsia"/>
        </w:rPr>
        <w:t>なお、これらのデメリットを解消し、円滑なSLA導入を実現するためには次の点に注意する必要があります。</w:t>
      </w:r>
    </w:p>
    <w:p w14:paraId="2CD5BCBD" w14:textId="77777777" w:rsidR="0037234A" w:rsidRPr="00B56070" w:rsidRDefault="0037234A" w:rsidP="0037234A">
      <w:pPr>
        <w:numPr>
          <w:ilvl w:val="0"/>
          <w:numId w:val="44"/>
        </w:numPr>
        <w:rPr>
          <w:rFonts w:ascii="ＭＳ Ｐ明朝" w:eastAsia="ＭＳ Ｐ明朝" w:hAnsi="ＭＳ Ｐ明朝"/>
        </w:rPr>
      </w:pPr>
      <w:r w:rsidRPr="00B56070">
        <w:rPr>
          <w:rFonts w:ascii="ＭＳ Ｐ明朝" w:eastAsia="ＭＳ Ｐ明朝" w:hAnsi="ＭＳ Ｐ明朝" w:hint="eastAsia"/>
        </w:rPr>
        <w:t>サービスレベルの設定においては、委託者が調達に際して設定した項目について契約後に事業者と協議し、変更においても柔軟に対応すること。</w:t>
      </w:r>
    </w:p>
    <w:p w14:paraId="1EB6797A" w14:textId="77777777" w:rsidR="0037234A" w:rsidRPr="00B56070" w:rsidRDefault="0037234A" w:rsidP="0037234A">
      <w:pPr>
        <w:numPr>
          <w:ilvl w:val="0"/>
          <w:numId w:val="44"/>
        </w:numPr>
        <w:rPr>
          <w:rFonts w:ascii="ＭＳ Ｐ明朝" w:eastAsia="ＭＳ Ｐ明朝" w:hAnsi="ＭＳ Ｐ明朝"/>
        </w:rPr>
      </w:pPr>
      <w:r w:rsidRPr="00B56070">
        <w:rPr>
          <w:rFonts w:ascii="ＭＳ Ｐ明朝" w:eastAsia="ＭＳ Ｐ明朝" w:hAnsi="ＭＳ Ｐ明朝" w:hint="eastAsia"/>
        </w:rPr>
        <w:t>過去の実績や障害対応の傾向分析を踏まえてサービスレベルを設定すること。</w:t>
      </w:r>
    </w:p>
    <w:p w14:paraId="595EF67D" w14:textId="77777777" w:rsidR="0037234A" w:rsidRPr="0037234A" w:rsidRDefault="0037234A" w:rsidP="00BB0CBA"/>
    <w:p w14:paraId="2B2309F4" w14:textId="77777777" w:rsidR="0037234A" w:rsidRPr="00BB0CBA" w:rsidRDefault="0037234A" w:rsidP="00BB0CBA"/>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A37F8F" w14:paraId="481A8EC1" w14:textId="77777777" w:rsidTr="00A37F8F">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A41A8BC" w14:textId="77777777" w:rsidR="00A37F8F" w:rsidRDefault="00A37F8F" w:rsidP="00A37F8F">
            <w:pPr>
              <w:jc w:val="center"/>
              <w:rPr>
                <w:rFonts w:ascii="HGP創英角ｺﾞｼｯｸUB" w:eastAsia="HGP創英角ｺﾞｼｯｸUB"/>
                <w:color w:val="333333"/>
              </w:rPr>
            </w:pPr>
            <w:bookmarkStart w:id="3" w:name="第1章" w:colFirst="1" w:colLast="1"/>
            <w:r>
              <w:rPr>
                <w:rFonts w:ascii="HGP創英角ｺﾞｼｯｸUB" w:eastAsia="HGP創英角ｺﾞｼｯｸUB" w:hint="eastAsia"/>
                <w:color w:val="333333"/>
                <w:sz w:val="28"/>
              </w:rPr>
              <w:lastRenderedPageBreak/>
              <w:t>第</w:t>
            </w:r>
            <w:r w:rsidR="0037234A">
              <w:rPr>
                <w:rFonts w:ascii="HGP創英角ｺﾞｼｯｸUB" w:eastAsia="HGP創英角ｺﾞｼｯｸUB" w:hint="eastAsia"/>
                <w:color w:val="333333"/>
                <w:sz w:val="48"/>
              </w:rPr>
              <w:t>２</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43F31EFF" w14:textId="6C0963E1" w:rsidR="00A37F8F" w:rsidRDefault="00A37F8F" w:rsidP="00A37F8F">
            <w:pPr>
              <w:pStyle w:val="af6"/>
              <w:tabs>
                <w:tab w:val="clear" w:pos="4252"/>
                <w:tab w:val="clear" w:pos="8504"/>
              </w:tabs>
              <w:rPr>
                <w:rFonts w:eastAsia="HGP創英角ｺﾞｼｯｸUB"/>
                <w:sz w:val="26"/>
              </w:rPr>
            </w:pPr>
            <w:r>
              <w:rPr>
                <w:rFonts w:eastAsia="HGP創英角ｺﾞｼｯｸUB" w:hint="eastAsia"/>
                <w:sz w:val="36"/>
              </w:rPr>
              <w:t>大阪市</w:t>
            </w:r>
            <w:r w:rsidR="000350CD">
              <w:rPr>
                <w:rFonts w:ascii="HGP創英角ｺﾞｼｯｸUB" w:eastAsia="HGP創英角ｺﾞｼｯｸUB" w:hint="eastAsia"/>
                <w:sz w:val="36"/>
              </w:rPr>
              <w:t>情報システム</w:t>
            </w:r>
            <w:r w:rsidR="00767EC2" w:rsidRPr="00767EC2">
              <w:rPr>
                <w:rFonts w:ascii="HGP創英角ｺﾞｼｯｸUB" w:eastAsia="HGP創英角ｺﾞｼｯｸUB" w:hint="eastAsia"/>
                <w:sz w:val="36"/>
              </w:rPr>
              <w:t>調達</w:t>
            </w:r>
            <w:r w:rsidR="00767EC2">
              <w:rPr>
                <w:rFonts w:eastAsia="HGP創英角ｺﾞｼｯｸUB" w:hint="eastAsia"/>
                <w:sz w:val="36"/>
              </w:rPr>
              <w:t>における</w:t>
            </w:r>
            <w:r w:rsidRPr="00A37F8F">
              <w:rPr>
                <w:rFonts w:ascii="HGP創英角ｺﾞｼｯｸUB" w:eastAsia="HGP創英角ｺﾞｼｯｸUB" w:hint="eastAsia"/>
                <w:sz w:val="36"/>
              </w:rPr>
              <w:t>SLA</w:t>
            </w:r>
            <w:r>
              <w:rPr>
                <w:rFonts w:eastAsia="HGP創英角ｺﾞｼｯｸUB" w:hint="eastAsia"/>
                <w:sz w:val="36"/>
              </w:rPr>
              <w:t>ガイドライン</w:t>
            </w:r>
          </w:p>
        </w:tc>
        <w:tc>
          <w:tcPr>
            <w:tcW w:w="414" w:type="dxa"/>
            <w:tcBorders>
              <w:top w:val="nil"/>
              <w:left w:val="nil"/>
              <w:bottom w:val="nil"/>
              <w:right w:val="nil"/>
            </w:tcBorders>
            <w:vAlign w:val="center"/>
          </w:tcPr>
          <w:p w14:paraId="60F8E949" w14:textId="77777777" w:rsidR="00A37F8F" w:rsidRDefault="00A37F8F" w:rsidP="00A37F8F">
            <w:pPr>
              <w:pStyle w:val="af6"/>
              <w:tabs>
                <w:tab w:val="clear" w:pos="4252"/>
                <w:tab w:val="clear" w:pos="8504"/>
              </w:tabs>
              <w:spacing w:line="160" w:lineRule="exact"/>
              <w:rPr>
                <w:rFonts w:eastAsia="HGP創英角ｺﾞｼｯｸUB"/>
                <w:sz w:val="20"/>
              </w:rPr>
            </w:pPr>
          </w:p>
        </w:tc>
      </w:tr>
      <w:bookmarkEnd w:id="3"/>
      <w:tr w:rsidR="00A37F8F" w14:paraId="3377BC6B" w14:textId="77777777" w:rsidTr="00A37F8F">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3DE357E8" w14:textId="77777777" w:rsidR="00A37F8F" w:rsidRDefault="00A37F8F" w:rsidP="00A37F8F">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55B0384C" w14:textId="77777777" w:rsidR="00A37F8F" w:rsidRDefault="00A37F8F" w:rsidP="00A37F8F">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646C8D5B" w14:textId="77777777" w:rsidR="00A37F8F" w:rsidRDefault="00A37F8F" w:rsidP="00A37F8F">
            <w:pPr>
              <w:pStyle w:val="af6"/>
              <w:tabs>
                <w:tab w:val="clear" w:pos="4252"/>
                <w:tab w:val="clear" w:pos="8504"/>
              </w:tabs>
              <w:spacing w:line="160" w:lineRule="exact"/>
              <w:rPr>
                <w:rFonts w:eastAsia="MS UI Gothic"/>
                <w:sz w:val="20"/>
              </w:rPr>
            </w:pPr>
          </w:p>
        </w:tc>
      </w:tr>
      <w:tr w:rsidR="00A37F8F" w14:paraId="0FD8FFCC" w14:textId="77777777" w:rsidTr="00A37F8F">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13841EFA" w14:textId="77777777" w:rsidR="00A37F8F" w:rsidRDefault="00A37F8F" w:rsidP="00A37F8F">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4EA528F2" w14:textId="77777777" w:rsidR="00A37F8F" w:rsidRPr="00937597" w:rsidRDefault="000A6060" w:rsidP="00A37F8F">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SLA導入手順</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3120BABC" w14:textId="77777777" w:rsidR="00A37F8F" w:rsidRDefault="00A37F8F" w:rsidP="00A37F8F">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4FA88A93" w14:textId="77777777" w:rsidR="00A37F8F" w:rsidRDefault="00A37F8F" w:rsidP="00A37F8F">
            <w:pPr>
              <w:pStyle w:val="af6"/>
              <w:tabs>
                <w:tab w:val="clear" w:pos="4252"/>
                <w:tab w:val="clear" w:pos="8504"/>
              </w:tabs>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A37F8F" w14:paraId="4F37D795" w14:textId="77777777" w:rsidTr="00270A18">
        <w:trPr>
          <w:cantSplit/>
          <w:trHeight w:val="567"/>
        </w:trPr>
        <w:tc>
          <w:tcPr>
            <w:tcW w:w="9864" w:type="dxa"/>
            <w:shd w:val="clear" w:color="auto" w:fill="D9D9D9"/>
            <w:vAlign w:val="center"/>
          </w:tcPr>
          <w:p w14:paraId="12D9F926" w14:textId="77777777" w:rsidR="00A37F8F" w:rsidRDefault="00A37F8F" w:rsidP="00270A18">
            <w:pPr>
              <w:pStyle w:val="2"/>
              <w:numPr>
                <w:ilvl w:val="0"/>
                <w:numId w:val="36"/>
              </w:numPr>
              <w:spacing w:line="240" w:lineRule="atLeast"/>
              <w:ind w:left="0" w:firstLine="0"/>
            </w:pPr>
            <w:bookmarkStart w:id="4" w:name="第1章1" w:colFirst="0" w:colLast="0"/>
            <w:r>
              <w:rPr>
                <w:rFonts w:hint="eastAsia"/>
              </w:rPr>
              <w:t>SLA</w:t>
            </w:r>
            <w:r w:rsidR="000A6060">
              <w:rPr>
                <w:rFonts w:hint="eastAsia"/>
              </w:rPr>
              <w:t>導入の検討</w:t>
            </w:r>
          </w:p>
        </w:tc>
      </w:tr>
    </w:tbl>
    <w:bookmarkEnd w:id="4"/>
    <w:p w14:paraId="2C56527C" w14:textId="77777777" w:rsidR="00B556B6" w:rsidRPr="00D72703" w:rsidRDefault="00B556B6" w:rsidP="00B556B6">
      <w:pPr>
        <w:pStyle w:val="a6"/>
        <w:numPr>
          <w:ilvl w:val="0"/>
          <w:numId w:val="30"/>
        </w:numPr>
        <w:rPr>
          <w:rFonts w:ascii="MS UI Gothic" w:eastAsia="MS UI Gothic" w:hAnsi="MS UI Gothic"/>
        </w:rPr>
      </w:pPr>
      <w:r w:rsidRPr="00D72703">
        <w:rPr>
          <w:rFonts w:ascii="MS UI Gothic" w:eastAsia="MS UI Gothic" w:hAnsi="MS UI Gothic" w:hint="eastAsia"/>
        </w:rPr>
        <w:t>SLA導入対象システムの検討</w:t>
      </w:r>
    </w:p>
    <w:p w14:paraId="06A73358" w14:textId="77777777" w:rsidR="001A4312" w:rsidRPr="00D72703" w:rsidRDefault="001A4312" w:rsidP="000D54F8">
      <w:pPr>
        <w:pStyle w:val="aff7"/>
      </w:pPr>
      <w:r w:rsidRPr="00D72703">
        <w:rPr>
          <w:rFonts w:hint="eastAsia"/>
        </w:rPr>
        <w:t>新規開発や再構築する情報システム、運用保守を外部委託する情報システムの全てについてSLAを導入することは、SLAの運用にかかるコストを考えると現実的では</w:t>
      </w:r>
      <w:r w:rsidR="00026FE7" w:rsidRPr="00D72703">
        <w:rPr>
          <w:rFonts w:hint="eastAsia"/>
        </w:rPr>
        <w:t>ありません</w:t>
      </w:r>
      <w:r w:rsidRPr="00D72703">
        <w:rPr>
          <w:rFonts w:hint="eastAsia"/>
        </w:rPr>
        <w:t>。SLA</w:t>
      </w:r>
      <w:r w:rsidR="00932FC2" w:rsidRPr="00D72703">
        <w:rPr>
          <w:rFonts w:hint="eastAsia"/>
        </w:rPr>
        <w:t>の導入にあ</w:t>
      </w:r>
      <w:r w:rsidRPr="00D72703">
        <w:rPr>
          <w:rFonts w:hint="eastAsia"/>
        </w:rPr>
        <w:t>たっては、情報システムの性質によって導入可否を判断</w:t>
      </w:r>
      <w:r w:rsidR="00026FE7" w:rsidRPr="00D72703">
        <w:rPr>
          <w:rFonts w:hint="eastAsia"/>
        </w:rPr>
        <w:t>する必要があります</w:t>
      </w:r>
      <w:r w:rsidRPr="00D72703">
        <w:rPr>
          <w:rFonts w:hint="eastAsia"/>
        </w:rPr>
        <w:t>。SLAの導入が適しているシステムは</w:t>
      </w:r>
      <w:r w:rsidR="0042233E">
        <w:rPr>
          <w:rFonts w:hint="eastAsia"/>
        </w:rPr>
        <w:t>次</w:t>
      </w:r>
      <w:r w:rsidRPr="00D72703">
        <w:rPr>
          <w:rFonts w:hint="eastAsia"/>
        </w:rPr>
        <w:t>のとおりで</w:t>
      </w:r>
      <w:r w:rsidR="00026FE7" w:rsidRPr="00D72703">
        <w:rPr>
          <w:rFonts w:hint="eastAsia"/>
        </w:rPr>
        <w:t>す</w:t>
      </w:r>
      <w:r w:rsidRPr="00D72703">
        <w:rPr>
          <w:rFonts w:hint="eastAsia"/>
        </w:rPr>
        <w:t>。</w:t>
      </w:r>
    </w:p>
    <w:p w14:paraId="576977B5" w14:textId="77777777" w:rsidR="001A4312" w:rsidRPr="00D72703" w:rsidRDefault="00436001" w:rsidP="000D54F8">
      <w:pPr>
        <w:pStyle w:val="aff7"/>
      </w:pPr>
      <w:r>
        <w:rPr>
          <w:rFonts w:hint="eastAsia"/>
        </w:rPr>
        <w:t xml:space="preserve">・　</w:t>
      </w:r>
      <w:r w:rsidR="001A4312" w:rsidRPr="00D72703">
        <w:rPr>
          <w:rFonts w:hint="eastAsia"/>
        </w:rPr>
        <w:t>住民サービスに影響を及ぼす可能性があるシステム</w:t>
      </w:r>
    </w:p>
    <w:p w14:paraId="04223233" w14:textId="77777777" w:rsidR="001A4312" w:rsidRPr="00D72703" w:rsidRDefault="00436001" w:rsidP="000D54F8">
      <w:pPr>
        <w:pStyle w:val="aff7"/>
      </w:pPr>
      <w:r>
        <w:rPr>
          <w:rFonts w:hint="eastAsia"/>
        </w:rPr>
        <w:t xml:space="preserve">・　</w:t>
      </w:r>
      <w:r w:rsidR="001A4312" w:rsidRPr="00D72703">
        <w:rPr>
          <w:rFonts w:hint="eastAsia"/>
        </w:rPr>
        <w:t>外部委託する運用SEが常駐する（予定の）システム</w:t>
      </w:r>
    </w:p>
    <w:p w14:paraId="2EEC8108" w14:textId="77777777" w:rsidR="001A4312" w:rsidRPr="00D72703" w:rsidRDefault="00026FE7" w:rsidP="000D54F8">
      <w:pPr>
        <w:pStyle w:val="aff7"/>
      </w:pPr>
      <w:r w:rsidRPr="00D72703">
        <w:rPr>
          <w:rFonts w:hint="eastAsia"/>
        </w:rPr>
        <w:t>まず、</w:t>
      </w:r>
      <w:r w:rsidR="001A4312" w:rsidRPr="00D72703">
        <w:rPr>
          <w:rFonts w:hint="eastAsia"/>
        </w:rPr>
        <w:t>障害発生時に住民サービスに影響を及ぼす可能性があるシステム</w:t>
      </w:r>
      <w:r w:rsidRPr="00D72703">
        <w:rPr>
          <w:rFonts w:hint="eastAsia"/>
        </w:rPr>
        <w:t>として、窓口業務に関するシステムが該当します</w:t>
      </w:r>
      <w:r w:rsidR="001A4312" w:rsidRPr="00D72703">
        <w:rPr>
          <w:rFonts w:hint="eastAsia"/>
        </w:rPr>
        <w:t>。</w:t>
      </w:r>
      <w:r w:rsidR="00AC13C8" w:rsidRPr="00D72703">
        <w:rPr>
          <w:rFonts w:hint="eastAsia"/>
        </w:rPr>
        <w:t>窓口業務に関するシステムは、障害</w:t>
      </w:r>
      <w:r w:rsidRPr="00D72703">
        <w:rPr>
          <w:rFonts w:hint="eastAsia"/>
        </w:rPr>
        <w:t>発生によるシステム停止時に住民をはじめ外部に多大な悪影響があります</w:t>
      </w:r>
      <w:r w:rsidR="00AC13C8" w:rsidRPr="00D72703">
        <w:rPr>
          <w:rFonts w:hint="eastAsia"/>
        </w:rPr>
        <w:t>。こういった情報システムについては</w:t>
      </w:r>
      <w:r w:rsidRPr="00D72703">
        <w:rPr>
          <w:rFonts w:hint="eastAsia"/>
        </w:rPr>
        <w:t>、</w:t>
      </w:r>
      <w:r w:rsidR="00AC13C8" w:rsidRPr="00D72703">
        <w:rPr>
          <w:rFonts w:hint="eastAsia"/>
        </w:rPr>
        <w:t>サー</w:t>
      </w:r>
      <w:r w:rsidRPr="00D72703">
        <w:rPr>
          <w:rFonts w:hint="eastAsia"/>
        </w:rPr>
        <w:t>ビスレベルを設定して品質を保つ必要があります</w:t>
      </w:r>
      <w:r w:rsidR="00AC13C8" w:rsidRPr="00D72703">
        <w:rPr>
          <w:rFonts w:hint="eastAsia"/>
        </w:rPr>
        <w:t>。</w:t>
      </w:r>
    </w:p>
    <w:p w14:paraId="421ED3B7" w14:textId="77777777" w:rsidR="001A4312" w:rsidRPr="00D72703" w:rsidRDefault="00AC13C8" w:rsidP="000D54F8">
      <w:pPr>
        <w:pStyle w:val="aff7"/>
      </w:pPr>
      <w:r w:rsidRPr="00D72703">
        <w:rPr>
          <w:rFonts w:hint="eastAsia"/>
        </w:rPr>
        <w:t>次に、外部委託する運用SEが常駐する（予定の）システムは、委託業務に対してSLA</w:t>
      </w:r>
      <w:r w:rsidR="00026FE7" w:rsidRPr="00D72703">
        <w:rPr>
          <w:rFonts w:hint="eastAsia"/>
        </w:rPr>
        <w:t>の導入が容易であると考えられます</w:t>
      </w:r>
      <w:r w:rsidRPr="00D72703">
        <w:rPr>
          <w:rFonts w:hint="eastAsia"/>
        </w:rPr>
        <w:t>。</w:t>
      </w:r>
      <w:r w:rsidR="003F24D7" w:rsidRPr="00D72703">
        <w:rPr>
          <w:rFonts w:hint="eastAsia"/>
        </w:rPr>
        <w:t>また、SLA</w:t>
      </w:r>
      <w:r w:rsidR="00026FE7" w:rsidRPr="00D72703">
        <w:rPr>
          <w:rFonts w:hint="eastAsia"/>
        </w:rPr>
        <w:t>を導入し、評価するのが適しているのは運用保守工程であるといえます</w:t>
      </w:r>
      <w:r w:rsidR="003F24D7" w:rsidRPr="00D72703">
        <w:rPr>
          <w:rFonts w:hint="eastAsia"/>
        </w:rPr>
        <w:t>。</w:t>
      </w:r>
    </w:p>
    <w:p w14:paraId="33ACFC15" w14:textId="77777777" w:rsidR="003F24D7" w:rsidRPr="00BB0CBA" w:rsidRDefault="003F24D7" w:rsidP="00BB0CBA"/>
    <w:p w14:paraId="0E4F7AFD" w14:textId="77777777" w:rsidR="00D72703" w:rsidRPr="00D72703" w:rsidRDefault="00D72703" w:rsidP="00D72703">
      <w:pPr>
        <w:pStyle w:val="a6"/>
        <w:numPr>
          <w:ilvl w:val="0"/>
          <w:numId w:val="30"/>
        </w:numPr>
        <w:rPr>
          <w:rFonts w:ascii="MS UI Gothic" w:eastAsia="MS UI Gothic" w:hAnsi="MS UI Gothic"/>
        </w:rPr>
      </w:pPr>
      <w:r w:rsidRPr="00D72703">
        <w:rPr>
          <w:rFonts w:ascii="MS UI Gothic" w:eastAsia="MS UI Gothic" w:hAnsi="MS UI Gothic" w:hint="eastAsia"/>
        </w:rPr>
        <w:t>SLA導入時期の検討</w:t>
      </w:r>
    </w:p>
    <w:p w14:paraId="1A2DE8B8" w14:textId="77777777" w:rsidR="003F24D7" w:rsidRPr="00D72703" w:rsidRDefault="003F24D7" w:rsidP="000D54F8">
      <w:pPr>
        <w:pStyle w:val="aff7"/>
      </w:pPr>
      <w:r w:rsidRPr="00D72703">
        <w:rPr>
          <w:rFonts w:hint="eastAsia"/>
        </w:rPr>
        <w:t>SLAを導入し、サービスの品質を継続的に維持・向上させるために、運用</w:t>
      </w:r>
      <w:r w:rsidR="004A3337" w:rsidRPr="00D72703">
        <w:rPr>
          <w:rFonts w:hint="eastAsia"/>
        </w:rPr>
        <w:t>時のデータを数値的に測定、評価できるプロセスは</w:t>
      </w:r>
      <w:r w:rsidR="008A5DA6">
        <w:rPr>
          <w:rFonts w:hint="eastAsia"/>
        </w:rPr>
        <w:t>定性業務である</w:t>
      </w:r>
      <w:r w:rsidR="004A3337" w:rsidRPr="00D72703">
        <w:rPr>
          <w:rFonts w:hint="eastAsia"/>
        </w:rPr>
        <w:t>運用保守工程が該当します</w:t>
      </w:r>
      <w:r w:rsidRPr="00D72703">
        <w:rPr>
          <w:rFonts w:hint="eastAsia"/>
        </w:rPr>
        <w:t>。このため、すでに運用中の情報システムについて契約更新時に過去の運用実績の検証を兼ねたSLAの導入が</w:t>
      </w:r>
      <w:r w:rsidR="004A3337" w:rsidRPr="00D72703">
        <w:rPr>
          <w:rFonts w:hint="eastAsia"/>
        </w:rPr>
        <w:t>考えられます</w:t>
      </w:r>
      <w:r w:rsidRPr="00D72703">
        <w:rPr>
          <w:rFonts w:hint="eastAsia"/>
        </w:rPr>
        <w:t>。</w:t>
      </w:r>
    </w:p>
    <w:p w14:paraId="6E45A625" w14:textId="77777777" w:rsidR="00DE5DC7" w:rsidRPr="00D72703" w:rsidRDefault="003F24D7" w:rsidP="000D54F8">
      <w:pPr>
        <w:pStyle w:val="aff7"/>
      </w:pPr>
      <w:r w:rsidRPr="00D72703">
        <w:rPr>
          <w:rFonts w:hint="eastAsia"/>
        </w:rPr>
        <w:t>しかし、運用保守工程ではじめてSLAを導入する場合、そもそも設計・開発時にSLAを満たしうる仕様であったか</w:t>
      </w:r>
      <w:r w:rsidR="004A3337" w:rsidRPr="00D72703">
        <w:rPr>
          <w:rFonts w:hint="eastAsia"/>
        </w:rPr>
        <w:t>というと疑問が出てきます</w:t>
      </w:r>
      <w:r w:rsidR="00DE5DC7" w:rsidRPr="00D72703">
        <w:rPr>
          <w:rFonts w:hint="eastAsia"/>
        </w:rPr>
        <w:t>。また、過去の運用実績と比較して高い目標値を求めた場合に、新たに運用SEを常駐させたり、システム構成を変更するなどの対応を必要としたり、かえって契約金額が</w:t>
      </w:r>
      <w:r w:rsidR="001938F0" w:rsidRPr="00D72703">
        <w:rPr>
          <w:rFonts w:hint="eastAsia"/>
        </w:rPr>
        <w:t>高騰</w:t>
      </w:r>
      <w:r w:rsidR="004A3337" w:rsidRPr="00D72703">
        <w:rPr>
          <w:rFonts w:hint="eastAsia"/>
        </w:rPr>
        <w:t>してしまう恐れがあります</w:t>
      </w:r>
      <w:r w:rsidR="00DE5DC7" w:rsidRPr="00D72703">
        <w:rPr>
          <w:rFonts w:hint="eastAsia"/>
        </w:rPr>
        <w:t>。</w:t>
      </w:r>
    </w:p>
    <w:p w14:paraId="0103C857" w14:textId="77777777" w:rsidR="003468E6" w:rsidRPr="00942661" w:rsidRDefault="00DE5DC7" w:rsidP="000D54F8">
      <w:pPr>
        <w:pStyle w:val="aff7"/>
      </w:pPr>
      <w:r w:rsidRPr="00D72703">
        <w:rPr>
          <w:rFonts w:hint="eastAsia"/>
        </w:rPr>
        <w:t>このため</w:t>
      </w:r>
      <w:r w:rsidRPr="000E3C8D">
        <w:rPr>
          <w:rFonts w:hint="eastAsia"/>
        </w:rPr>
        <w:t>、</w:t>
      </w:r>
      <w:r w:rsidRPr="00942661">
        <w:t>SLA</w:t>
      </w:r>
      <w:r w:rsidR="000C380A" w:rsidRPr="00942661">
        <w:rPr>
          <w:rFonts w:hint="eastAsia"/>
        </w:rPr>
        <w:t>導入のタイミングとしては、新規開発または再構築を構想・</w:t>
      </w:r>
      <w:r w:rsidRPr="00942661">
        <w:rPr>
          <w:rFonts w:hint="eastAsia"/>
        </w:rPr>
        <w:t>企画する段階から</w:t>
      </w:r>
      <w:r w:rsidRPr="00942661">
        <w:t>SLA導入を想定し、設計・開発の調達時に</w:t>
      </w:r>
      <w:r w:rsidR="003334CE" w:rsidRPr="00942661">
        <w:rPr>
          <w:rFonts w:hint="eastAsia"/>
        </w:rPr>
        <w:t>委託業者に対して</w:t>
      </w:r>
      <w:r w:rsidR="000C380A" w:rsidRPr="00942661">
        <w:rPr>
          <w:rFonts w:hint="eastAsia"/>
        </w:rPr>
        <w:t>運用保守工程でのシステム障害に対する対応保証を明示した</w:t>
      </w:r>
      <w:r w:rsidRPr="00942661">
        <w:t>SLA仕様書を</w:t>
      </w:r>
      <w:r w:rsidR="005325DC" w:rsidRPr="00942661">
        <w:rPr>
          <w:rFonts w:hint="eastAsia"/>
        </w:rPr>
        <w:t>添付するのが理想的です。</w:t>
      </w:r>
    </w:p>
    <w:p w14:paraId="09295E7E" w14:textId="77777777" w:rsidR="00B22B1D" w:rsidRDefault="00966F0C" w:rsidP="000D54F8">
      <w:pPr>
        <w:pStyle w:val="aff7"/>
      </w:pPr>
      <w:r w:rsidRPr="00D72703">
        <w:rPr>
          <w:rFonts w:hint="eastAsia"/>
        </w:rPr>
        <w:t>特に</w:t>
      </w:r>
      <w:r w:rsidR="003468E6" w:rsidRPr="00D72703">
        <w:rPr>
          <w:rFonts w:hint="eastAsia"/>
        </w:rPr>
        <w:t>、</w:t>
      </w:r>
      <w:r w:rsidRPr="00D72703">
        <w:rPr>
          <w:rFonts w:hint="eastAsia"/>
        </w:rPr>
        <w:t>今後は共通基盤を活用した情報システム調達のマルチベンダ</w:t>
      </w:r>
      <w:r w:rsidR="003468E6" w:rsidRPr="00D72703">
        <w:rPr>
          <w:rFonts w:hint="eastAsia"/>
        </w:rPr>
        <w:t>化や情報システムの設計・開発工程と運用保守工程で委託業者が異なる、といった状況が想定</w:t>
      </w:r>
      <w:r w:rsidR="003468E6" w:rsidRPr="00BC328C">
        <w:rPr>
          <w:rFonts w:hint="eastAsia"/>
        </w:rPr>
        <w:t>されることから、</w:t>
      </w:r>
      <w:r w:rsidR="00DE5DC7" w:rsidRPr="00BC328C">
        <w:rPr>
          <w:rFonts w:hint="eastAsia"/>
        </w:rPr>
        <w:t>設計・開発の調達時にSLA仕様書を添付することで、情報システム構築後の運用保守工程においてSLA</w:t>
      </w:r>
      <w:r w:rsidR="00855E7B" w:rsidRPr="00BC328C">
        <w:rPr>
          <w:rFonts w:hint="eastAsia"/>
        </w:rPr>
        <w:t>の適用が容易になると同時に情報システムの安定</w:t>
      </w:r>
      <w:r w:rsidR="00155605">
        <w:rPr>
          <w:rFonts w:hint="eastAsia"/>
        </w:rPr>
        <w:t>稼働</w:t>
      </w:r>
      <w:r w:rsidR="00855E7B" w:rsidRPr="00BC328C">
        <w:rPr>
          <w:rFonts w:hint="eastAsia"/>
        </w:rPr>
        <w:t>のための明確な保証を得るこ</w:t>
      </w:r>
      <w:r w:rsidR="005325DC" w:rsidRPr="00BC328C">
        <w:rPr>
          <w:rFonts w:hint="eastAsia"/>
        </w:rPr>
        <w:t>とができます</w:t>
      </w:r>
      <w:r w:rsidR="00DE5DC7" w:rsidRPr="00BC328C">
        <w:rPr>
          <w:rFonts w:hint="eastAsia"/>
        </w:rPr>
        <w:t>。</w:t>
      </w:r>
      <w:r w:rsidR="005D15A0" w:rsidRPr="00BC328C">
        <w:rPr>
          <w:rFonts w:hint="eastAsia"/>
        </w:rPr>
        <w:t>設計・開発</w:t>
      </w:r>
      <w:r w:rsidR="005325DC" w:rsidRPr="00BC328C">
        <w:rPr>
          <w:rFonts w:hint="eastAsia"/>
        </w:rPr>
        <w:t>時の委託業者に対し</w:t>
      </w:r>
      <w:r w:rsidR="005325DC" w:rsidRPr="00D72703">
        <w:rPr>
          <w:rFonts w:hint="eastAsia"/>
        </w:rPr>
        <w:t>て運用保守工程でのシステム障害に対する保証例を</w:t>
      </w:r>
      <w:r w:rsidR="0042233E">
        <w:rPr>
          <w:rFonts w:hint="eastAsia"/>
        </w:rPr>
        <w:t>次</w:t>
      </w:r>
      <w:r w:rsidR="005D15A0" w:rsidRPr="00D72703">
        <w:rPr>
          <w:rFonts w:hint="eastAsia"/>
        </w:rPr>
        <w:t>に</w:t>
      </w:r>
      <w:r w:rsidR="005325DC" w:rsidRPr="00D72703">
        <w:rPr>
          <w:rFonts w:hint="eastAsia"/>
        </w:rPr>
        <w:t>示します</w:t>
      </w:r>
      <w:r w:rsidR="005D15A0" w:rsidRPr="00D72703">
        <w:rPr>
          <w:rFonts w:hint="eastAsia"/>
        </w:rPr>
        <w:t>。</w:t>
      </w:r>
    </w:p>
    <w:p w14:paraId="131AB3B0" w14:textId="77777777" w:rsidR="00B75F52" w:rsidRDefault="00B75F52" w:rsidP="000D54F8">
      <w:pPr>
        <w:pStyle w:val="aff7"/>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310"/>
        <w:gridCol w:w="2730"/>
        <w:gridCol w:w="2046"/>
      </w:tblGrid>
      <w:tr w:rsidR="004D0A1A" w:rsidRPr="004940F4" w14:paraId="20A9292B" w14:textId="77777777" w:rsidTr="00B22B1D">
        <w:trPr>
          <w:trHeight w:val="397"/>
        </w:trPr>
        <w:tc>
          <w:tcPr>
            <w:tcW w:w="2418" w:type="dxa"/>
            <w:shd w:val="clear" w:color="auto" w:fill="333399"/>
            <w:vAlign w:val="center"/>
          </w:tcPr>
          <w:p w14:paraId="026C107D" w14:textId="77777777" w:rsidR="004D0A1A" w:rsidRPr="008D6E9B" w:rsidRDefault="004D0A1A" w:rsidP="00B22B1D">
            <w:pPr>
              <w:pStyle w:val="a6"/>
              <w:spacing w:line="240" w:lineRule="atLeast"/>
              <w:ind w:left="0" w:firstLine="0"/>
              <w:rPr>
                <w:rFonts w:ascii="MS UI Gothic" w:eastAsia="MS UI Gothic" w:hAnsi="MS UI Gothic"/>
                <w:color w:val="FFFFFF"/>
              </w:rPr>
            </w:pPr>
            <w:r w:rsidRPr="008D6E9B">
              <w:rPr>
                <w:rFonts w:ascii="MS UI Gothic" w:eastAsia="MS UI Gothic" w:hAnsi="MS UI Gothic" w:hint="eastAsia"/>
                <w:color w:val="FFFFFF"/>
              </w:rPr>
              <w:lastRenderedPageBreak/>
              <w:t>情報システムの特性</w:t>
            </w:r>
          </w:p>
        </w:tc>
        <w:tc>
          <w:tcPr>
            <w:tcW w:w="2310" w:type="dxa"/>
            <w:shd w:val="clear" w:color="auto" w:fill="333399"/>
            <w:vAlign w:val="center"/>
          </w:tcPr>
          <w:p w14:paraId="06C14752" w14:textId="77777777" w:rsidR="004D0A1A" w:rsidRPr="008D6E9B" w:rsidRDefault="004D0A1A" w:rsidP="00B22B1D">
            <w:pPr>
              <w:pStyle w:val="a6"/>
              <w:spacing w:line="240" w:lineRule="atLeast"/>
              <w:ind w:left="0" w:firstLine="0"/>
              <w:rPr>
                <w:rFonts w:ascii="MS UI Gothic" w:eastAsia="MS UI Gothic" w:hAnsi="MS UI Gothic"/>
                <w:color w:val="FFFFFF"/>
              </w:rPr>
            </w:pPr>
            <w:r w:rsidRPr="008D6E9B">
              <w:rPr>
                <w:rFonts w:ascii="MS UI Gothic" w:eastAsia="MS UI Gothic" w:hAnsi="MS UI Gothic" w:hint="eastAsia"/>
                <w:color w:val="FFFFFF"/>
              </w:rPr>
              <w:t>保証期間</w:t>
            </w:r>
          </w:p>
        </w:tc>
        <w:tc>
          <w:tcPr>
            <w:tcW w:w="2730" w:type="dxa"/>
            <w:shd w:val="clear" w:color="auto" w:fill="333399"/>
            <w:vAlign w:val="center"/>
          </w:tcPr>
          <w:p w14:paraId="3FD9BD97" w14:textId="77777777" w:rsidR="004D0A1A" w:rsidRPr="008D6E9B" w:rsidRDefault="004D0A1A" w:rsidP="00B22B1D">
            <w:pPr>
              <w:pStyle w:val="a6"/>
              <w:spacing w:line="240" w:lineRule="atLeast"/>
              <w:ind w:left="0" w:firstLine="0"/>
              <w:rPr>
                <w:rFonts w:ascii="MS UI Gothic" w:eastAsia="MS UI Gothic" w:hAnsi="MS UI Gothic"/>
                <w:color w:val="FFFFFF"/>
              </w:rPr>
            </w:pPr>
            <w:r w:rsidRPr="008D6E9B">
              <w:rPr>
                <w:rFonts w:ascii="MS UI Gothic" w:eastAsia="MS UI Gothic" w:hAnsi="MS UI Gothic" w:hint="eastAsia"/>
                <w:color w:val="FFFFFF"/>
              </w:rPr>
              <w:t>保証内容</w:t>
            </w:r>
          </w:p>
        </w:tc>
        <w:tc>
          <w:tcPr>
            <w:tcW w:w="2046" w:type="dxa"/>
            <w:shd w:val="clear" w:color="auto" w:fill="333399"/>
            <w:vAlign w:val="center"/>
          </w:tcPr>
          <w:p w14:paraId="1F4B23CD" w14:textId="77777777" w:rsidR="004D0A1A" w:rsidRPr="008D6E9B" w:rsidRDefault="004D0A1A" w:rsidP="00B22B1D">
            <w:pPr>
              <w:pStyle w:val="a6"/>
              <w:spacing w:line="240" w:lineRule="atLeast"/>
              <w:ind w:left="0" w:firstLine="0"/>
              <w:rPr>
                <w:rFonts w:ascii="MS UI Gothic" w:eastAsia="MS UI Gothic" w:hAnsi="MS UI Gothic"/>
                <w:color w:val="FFFFFF"/>
              </w:rPr>
            </w:pPr>
            <w:r w:rsidRPr="008D6E9B">
              <w:rPr>
                <w:rFonts w:ascii="MS UI Gothic" w:eastAsia="MS UI Gothic" w:hAnsi="MS UI Gothic" w:hint="eastAsia"/>
                <w:color w:val="FFFFFF"/>
              </w:rPr>
              <w:t>費用の発生有無</w:t>
            </w:r>
          </w:p>
        </w:tc>
      </w:tr>
      <w:tr w:rsidR="004D0A1A" w14:paraId="3EE3B046" w14:textId="77777777" w:rsidTr="00B22B1D">
        <w:tc>
          <w:tcPr>
            <w:tcW w:w="2418" w:type="dxa"/>
          </w:tcPr>
          <w:p w14:paraId="149D2B38"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障害発生時において、</w:t>
            </w:r>
          </w:p>
          <w:p w14:paraId="6C8FB997"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住民サービスに影響が大きい</w:t>
            </w:r>
          </w:p>
          <w:p w14:paraId="60CFC32D"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又は</w:t>
            </w:r>
          </w:p>
          <w:p w14:paraId="1D7F6FCA"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全庁的に影響が大きい</w:t>
            </w:r>
          </w:p>
        </w:tc>
        <w:tc>
          <w:tcPr>
            <w:tcW w:w="2310" w:type="dxa"/>
          </w:tcPr>
          <w:p w14:paraId="3CF05513"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原則として、システム</w:t>
            </w:r>
            <w:r w:rsidR="00155605">
              <w:rPr>
                <w:rFonts w:ascii="MS UI Gothic" w:eastAsia="MS UI Gothic" w:hAnsi="MS UI Gothic" w:hint="eastAsia"/>
                <w:sz w:val="18"/>
                <w:szCs w:val="18"/>
              </w:rPr>
              <w:t>稼働</w:t>
            </w:r>
            <w:r w:rsidRPr="008D6E9B">
              <w:rPr>
                <w:rFonts w:ascii="MS UI Gothic" w:eastAsia="MS UI Gothic" w:hAnsi="MS UI Gothic" w:hint="eastAsia"/>
                <w:sz w:val="18"/>
                <w:szCs w:val="18"/>
              </w:rPr>
              <w:t>後、最長1年間。</w:t>
            </w:r>
          </w:p>
        </w:tc>
        <w:tc>
          <w:tcPr>
            <w:tcW w:w="2730" w:type="dxa"/>
          </w:tcPr>
          <w:p w14:paraId="6AFC98AF" w14:textId="77777777" w:rsidR="004D0A1A" w:rsidRPr="008D6E9B" w:rsidRDefault="004D0A1A" w:rsidP="00B22B1D">
            <w:pPr>
              <w:snapToGrid w:val="0"/>
              <w:spacing w:beforeLines="20" w:before="48"/>
              <w:textAlignment w:val="auto"/>
              <w:rPr>
                <w:rFonts w:ascii="MS UI Gothic" w:eastAsia="MS UI Gothic" w:hAnsi="MS UI Gothic"/>
                <w:sz w:val="18"/>
                <w:szCs w:val="18"/>
              </w:rPr>
            </w:pPr>
            <w:r w:rsidRPr="008D6E9B">
              <w:rPr>
                <w:rFonts w:ascii="MS UI Gothic" w:eastAsia="MS UI Gothic" w:hAnsi="MS UI Gothic" w:hint="eastAsia"/>
                <w:sz w:val="18"/>
                <w:szCs w:val="18"/>
              </w:rPr>
              <w:t>原因調査</w:t>
            </w:r>
          </w:p>
          <w:p w14:paraId="777A6928" w14:textId="77777777" w:rsidR="004D0A1A" w:rsidRPr="008D6E9B" w:rsidRDefault="004D0A1A" w:rsidP="00B22B1D">
            <w:pPr>
              <w:snapToGrid w:val="0"/>
              <w:spacing w:beforeLines="20" w:before="48"/>
              <w:textAlignment w:val="auto"/>
              <w:rPr>
                <w:rFonts w:ascii="MS UI Gothic" w:eastAsia="MS UI Gothic" w:hAnsi="MS UI Gothic"/>
                <w:sz w:val="18"/>
                <w:szCs w:val="18"/>
              </w:rPr>
            </w:pPr>
            <w:r w:rsidRPr="008D6E9B">
              <w:rPr>
                <w:rFonts w:ascii="MS UI Gothic" w:eastAsia="MS UI Gothic" w:hAnsi="MS UI Gothic" w:hint="eastAsia"/>
                <w:sz w:val="18"/>
                <w:szCs w:val="18"/>
              </w:rPr>
              <w:t>障害復旧（システム改修、現調を含む）</w:t>
            </w:r>
          </w:p>
          <w:p w14:paraId="2E211FD7" w14:textId="77777777" w:rsidR="004D0A1A" w:rsidRPr="008D6E9B" w:rsidRDefault="004D0A1A" w:rsidP="00B22B1D">
            <w:pPr>
              <w:snapToGrid w:val="0"/>
              <w:spacing w:beforeLines="20" w:before="48"/>
              <w:textAlignment w:val="auto"/>
              <w:rPr>
                <w:rFonts w:ascii="MS UI Gothic" w:eastAsia="MS UI Gothic" w:hAnsi="MS UI Gothic"/>
                <w:sz w:val="18"/>
                <w:szCs w:val="18"/>
              </w:rPr>
            </w:pPr>
            <w:r w:rsidRPr="008D6E9B">
              <w:rPr>
                <w:rFonts w:ascii="MS UI Gothic" w:eastAsia="MS UI Gothic" w:hAnsi="MS UI Gothic" w:hint="eastAsia"/>
                <w:sz w:val="18"/>
                <w:szCs w:val="18"/>
              </w:rPr>
              <w:t>障害報告（原因報告、処置内容、改善提案等を含む）</w:t>
            </w:r>
          </w:p>
          <w:p w14:paraId="47CF3BC5" w14:textId="77777777" w:rsidR="004D0A1A" w:rsidRPr="008D6E9B" w:rsidRDefault="004D0A1A" w:rsidP="00B22B1D">
            <w:pPr>
              <w:snapToGrid w:val="0"/>
              <w:spacing w:beforeLines="20" w:before="48"/>
              <w:textAlignment w:val="auto"/>
              <w:rPr>
                <w:rFonts w:ascii="MS UI Gothic" w:eastAsia="MS UI Gothic" w:hAnsi="MS UI Gothic"/>
                <w:sz w:val="18"/>
                <w:szCs w:val="18"/>
              </w:rPr>
            </w:pPr>
            <w:r w:rsidRPr="008D6E9B">
              <w:rPr>
                <w:rFonts w:ascii="MS UI Gothic" w:eastAsia="MS UI Gothic" w:hAnsi="MS UI Gothic" w:hint="eastAsia"/>
                <w:sz w:val="18"/>
                <w:szCs w:val="18"/>
              </w:rPr>
              <w:t>トラブルシューティングの作成（必要に応じて）</w:t>
            </w:r>
          </w:p>
        </w:tc>
        <w:tc>
          <w:tcPr>
            <w:tcW w:w="2046" w:type="dxa"/>
          </w:tcPr>
          <w:p w14:paraId="7434C509"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基本的に費用は発生しないこととして契約する。</w:t>
            </w:r>
          </w:p>
          <w:p w14:paraId="2777ED9F"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ただし、障害発生の原因が、天災等によるやむを得ない事情や</w:t>
            </w:r>
            <w:r w:rsidR="00881A7B" w:rsidRPr="008D6E9B">
              <w:rPr>
                <w:rFonts w:ascii="MS UI Gothic" w:eastAsia="MS UI Gothic" w:hAnsi="MS UI Gothic" w:hint="eastAsia"/>
                <w:sz w:val="18"/>
                <w:szCs w:val="18"/>
              </w:rPr>
              <w:t>大阪市</w:t>
            </w:r>
            <w:r w:rsidRPr="008D6E9B">
              <w:rPr>
                <w:rFonts w:ascii="MS UI Gothic" w:eastAsia="MS UI Gothic" w:hAnsi="MS UI Gothic" w:hint="eastAsia"/>
                <w:sz w:val="18"/>
                <w:szCs w:val="18"/>
              </w:rPr>
              <w:t>側にあることが明らかな場合は障害復旧に要した工数に応じた費用を支払う</w:t>
            </w:r>
            <w:r w:rsidR="00A368AF">
              <w:rPr>
                <w:rFonts w:ascii="MS UI Gothic" w:eastAsia="MS UI Gothic" w:hAnsi="MS UI Gothic" w:hint="eastAsia"/>
                <w:sz w:val="18"/>
                <w:szCs w:val="18"/>
              </w:rPr>
              <w:t>（ただし、瑕疵による場合を除く）</w:t>
            </w:r>
            <w:r w:rsidRPr="008D6E9B">
              <w:rPr>
                <w:rFonts w:ascii="MS UI Gothic" w:eastAsia="MS UI Gothic" w:hAnsi="MS UI Gothic" w:hint="eastAsia"/>
                <w:sz w:val="18"/>
                <w:szCs w:val="18"/>
              </w:rPr>
              <w:t>。</w:t>
            </w:r>
          </w:p>
        </w:tc>
      </w:tr>
      <w:tr w:rsidR="004D0A1A" w14:paraId="63A9B2F4" w14:textId="77777777" w:rsidTr="00B22B1D">
        <w:tc>
          <w:tcPr>
            <w:tcW w:w="2418" w:type="dxa"/>
          </w:tcPr>
          <w:p w14:paraId="3FEE3A28"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上記以外</w:t>
            </w:r>
          </w:p>
        </w:tc>
        <w:tc>
          <w:tcPr>
            <w:tcW w:w="2310" w:type="dxa"/>
          </w:tcPr>
          <w:p w14:paraId="3139EA5F" w14:textId="77777777" w:rsidR="00403071" w:rsidRPr="008D6E9B" w:rsidRDefault="00F56407"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原則としてなし</w:t>
            </w:r>
            <w:r w:rsidR="00403071" w:rsidRPr="008D6E9B">
              <w:rPr>
                <w:rFonts w:ascii="MS UI Gothic" w:eastAsia="MS UI Gothic" w:hAnsi="MS UI Gothic" w:hint="eastAsia"/>
                <w:sz w:val="18"/>
                <w:szCs w:val="18"/>
              </w:rPr>
              <w:t>。</w:t>
            </w:r>
          </w:p>
          <w:p w14:paraId="15E11030" w14:textId="77777777" w:rsidR="00403071" w:rsidRPr="008D6E9B" w:rsidRDefault="00403071"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（ただし、運用保守を円滑に行うための書類（設計書・仕様書、操作手順書等）が納品されていることを前提とする）</w:t>
            </w:r>
          </w:p>
          <w:p w14:paraId="7636B476" w14:textId="77777777" w:rsidR="00403071" w:rsidRPr="008D6E9B" w:rsidRDefault="00403071"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または、繁忙期等の年度内の限られた期間。</w:t>
            </w:r>
          </w:p>
        </w:tc>
        <w:tc>
          <w:tcPr>
            <w:tcW w:w="2730" w:type="dxa"/>
          </w:tcPr>
          <w:p w14:paraId="2BB60775" w14:textId="77777777" w:rsidR="004D0A1A" w:rsidRPr="008D6E9B" w:rsidRDefault="005D15A0"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原則として保証契約は行わないが、必要とする場合は上記同様の内容とする。</w:t>
            </w:r>
          </w:p>
        </w:tc>
        <w:tc>
          <w:tcPr>
            <w:tcW w:w="2046" w:type="dxa"/>
          </w:tcPr>
          <w:p w14:paraId="0148DF43" w14:textId="77777777" w:rsidR="004D0A1A" w:rsidRPr="008D6E9B" w:rsidRDefault="005D15A0"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障害復旧に要した工数に応じた費用を支払う</w:t>
            </w:r>
            <w:r w:rsidR="00A368AF">
              <w:rPr>
                <w:rFonts w:ascii="MS UI Gothic" w:eastAsia="MS UI Gothic" w:hAnsi="MS UI Gothic" w:hint="eastAsia"/>
                <w:sz w:val="18"/>
                <w:szCs w:val="18"/>
              </w:rPr>
              <w:t>（ただし、瑕疵による場合を除く）</w:t>
            </w:r>
            <w:r w:rsidRPr="008D6E9B">
              <w:rPr>
                <w:rFonts w:ascii="MS UI Gothic" w:eastAsia="MS UI Gothic" w:hAnsi="MS UI Gothic" w:hint="eastAsia"/>
                <w:sz w:val="18"/>
                <w:szCs w:val="18"/>
              </w:rPr>
              <w:t>。</w:t>
            </w:r>
          </w:p>
        </w:tc>
      </w:tr>
    </w:tbl>
    <w:p w14:paraId="00431B87" w14:textId="77777777" w:rsidR="00855E7B" w:rsidRDefault="00855E7B" w:rsidP="00C96C8E">
      <w:pPr>
        <w:pStyle w:val="a6"/>
        <w:ind w:left="0" w:firstLine="0"/>
      </w:pPr>
    </w:p>
    <w:p w14:paraId="2983C3AA" w14:textId="77777777" w:rsidR="005D15A0" w:rsidRPr="00C96C8E" w:rsidRDefault="008D6E9B" w:rsidP="00D4253F">
      <w:pPr>
        <w:pStyle w:val="a6"/>
        <w:numPr>
          <w:ilvl w:val="0"/>
          <w:numId w:val="30"/>
        </w:numPr>
        <w:rPr>
          <w:rFonts w:ascii="MS UI Gothic" w:eastAsia="MS UI Gothic" w:hAnsi="MS UI Gothic"/>
        </w:rPr>
      </w:pPr>
      <w:r w:rsidRPr="008D6E9B">
        <w:rPr>
          <w:rFonts w:ascii="MS UI Gothic" w:eastAsia="MS UI Gothic" w:hAnsi="MS UI Gothic" w:hint="eastAsia"/>
        </w:rPr>
        <w:t>SLAの種類</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940"/>
        <w:gridCol w:w="2415"/>
        <w:gridCol w:w="2466"/>
      </w:tblGrid>
      <w:tr w:rsidR="00275AB9" w:rsidRPr="00690235" w14:paraId="4AE3C165" w14:textId="77777777" w:rsidTr="00B22B1D">
        <w:trPr>
          <w:trHeight w:val="397"/>
        </w:trPr>
        <w:tc>
          <w:tcPr>
            <w:tcW w:w="1683" w:type="dxa"/>
            <w:shd w:val="clear" w:color="auto" w:fill="333399"/>
            <w:vAlign w:val="center"/>
          </w:tcPr>
          <w:p w14:paraId="3EF61E63" w14:textId="77777777" w:rsidR="00275AB9" w:rsidRPr="00690235" w:rsidRDefault="00275AB9" w:rsidP="00B22B1D">
            <w:pPr>
              <w:pStyle w:val="a6"/>
              <w:spacing w:line="240" w:lineRule="atLeast"/>
              <w:ind w:left="0" w:firstLine="0"/>
              <w:rPr>
                <w:rFonts w:ascii="MS UI Gothic" w:eastAsia="MS UI Gothic" w:hAnsi="MS UI Gothic"/>
                <w:color w:val="FFFFFF"/>
              </w:rPr>
            </w:pPr>
            <w:r w:rsidRPr="00690235">
              <w:rPr>
                <w:rFonts w:ascii="MS UI Gothic" w:eastAsia="MS UI Gothic" w:hAnsi="MS UI Gothic" w:hint="eastAsia"/>
                <w:color w:val="FFFFFF"/>
              </w:rPr>
              <w:t>種類</w:t>
            </w:r>
          </w:p>
        </w:tc>
        <w:tc>
          <w:tcPr>
            <w:tcW w:w="2940" w:type="dxa"/>
            <w:shd w:val="clear" w:color="auto" w:fill="333399"/>
            <w:vAlign w:val="center"/>
          </w:tcPr>
          <w:p w14:paraId="02F884B9" w14:textId="77777777" w:rsidR="00275AB9" w:rsidRPr="00690235" w:rsidRDefault="00275AB9" w:rsidP="00B22B1D">
            <w:pPr>
              <w:pStyle w:val="a6"/>
              <w:spacing w:line="240" w:lineRule="atLeast"/>
              <w:ind w:left="0" w:firstLine="0"/>
              <w:rPr>
                <w:rFonts w:ascii="MS UI Gothic" w:eastAsia="MS UI Gothic" w:hAnsi="MS UI Gothic"/>
                <w:color w:val="FFFFFF"/>
              </w:rPr>
            </w:pPr>
            <w:r w:rsidRPr="00690235">
              <w:rPr>
                <w:rFonts w:ascii="MS UI Gothic" w:eastAsia="MS UI Gothic" w:hAnsi="MS UI Gothic" w:hint="eastAsia"/>
                <w:color w:val="FFFFFF"/>
              </w:rPr>
              <w:t>特徴</w:t>
            </w:r>
          </w:p>
        </w:tc>
        <w:tc>
          <w:tcPr>
            <w:tcW w:w="2415" w:type="dxa"/>
            <w:shd w:val="clear" w:color="auto" w:fill="333399"/>
            <w:vAlign w:val="center"/>
          </w:tcPr>
          <w:p w14:paraId="13086EFF" w14:textId="77777777" w:rsidR="00275AB9" w:rsidRPr="00690235" w:rsidRDefault="00275AB9" w:rsidP="00B22B1D">
            <w:pPr>
              <w:pStyle w:val="a6"/>
              <w:spacing w:line="240" w:lineRule="atLeast"/>
              <w:ind w:left="0" w:firstLine="0"/>
              <w:rPr>
                <w:rFonts w:ascii="MS UI Gothic" w:eastAsia="MS UI Gothic" w:hAnsi="MS UI Gothic"/>
                <w:color w:val="FFFFFF"/>
              </w:rPr>
            </w:pPr>
            <w:r w:rsidRPr="00690235">
              <w:rPr>
                <w:rFonts w:ascii="MS UI Gothic" w:eastAsia="MS UI Gothic" w:hAnsi="MS UI Gothic" w:hint="eastAsia"/>
                <w:color w:val="FFFFFF"/>
              </w:rPr>
              <w:t>メリット</w:t>
            </w:r>
          </w:p>
        </w:tc>
        <w:tc>
          <w:tcPr>
            <w:tcW w:w="2466" w:type="dxa"/>
            <w:shd w:val="clear" w:color="auto" w:fill="333399"/>
            <w:vAlign w:val="center"/>
          </w:tcPr>
          <w:p w14:paraId="4596F28C" w14:textId="77777777" w:rsidR="00275AB9" w:rsidRPr="00690235" w:rsidRDefault="00275AB9" w:rsidP="00B22B1D">
            <w:pPr>
              <w:pStyle w:val="a6"/>
              <w:spacing w:line="240" w:lineRule="atLeast"/>
              <w:ind w:left="0" w:firstLine="0"/>
              <w:rPr>
                <w:rFonts w:ascii="MS UI Gothic" w:eastAsia="MS UI Gothic" w:hAnsi="MS UI Gothic"/>
                <w:color w:val="FFFFFF"/>
              </w:rPr>
            </w:pPr>
            <w:r w:rsidRPr="00690235">
              <w:rPr>
                <w:rFonts w:ascii="MS UI Gothic" w:eastAsia="MS UI Gothic" w:hAnsi="MS UI Gothic" w:hint="eastAsia"/>
                <w:color w:val="FFFFFF"/>
              </w:rPr>
              <w:t>デメリット</w:t>
            </w:r>
          </w:p>
        </w:tc>
      </w:tr>
      <w:tr w:rsidR="00275AB9" w:rsidRPr="00690235" w14:paraId="16780BB9" w14:textId="77777777" w:rsidTr="00B22B1D">
        <w:tc>
          <w:tcPr>
            <w:tcW w:w="1683" w:type="dxa"/>
          </w:tcPr>
          <w:p w14:paraId="1E7F260C" w14:textId="77777777" w:rsidR="00275AB9" w:rsidRPr="00690235" w:rsidRDefault="00275AB9" w:rsidP="004940F4">
            <w:pPr>
              <w:pStyle w:val="a6"/>
              <w:ind w:left="0" w:firstLine="0"/>
              <w:rPr>
                <w:rFonts w:ascii="MS UI Gothic" w:eastAsia="MS UI Gothic" w:hAnsi="MS UI Gothic"/>
                <w:sz w:val="18"/>
                <w:szCs w:val="18"/>
              </w:rPr>
            </w:pPr>
            <w:r w:rsidRPr="00690235">
              <w:rPr>
                <w:rFonts w:ascii="MS UI Gothic" w:eastAsia="MS UI Gothic" w:hAnsi="MS UI Gothic" w:hint="eastAsia"/>
                <w:sz w:val="18"/>
                <w:szCs w:val="18"/>
              </w:rPr>
              <w:t>努力目標型</w:t>
            </w:r>
          </w:p>
          <w:p w14:paraId="0EE3527C" w14:textId="77777777" w:rsidR="00275AB9" w:rsidRPr="00690235" w:rsidRDefault="00275AB9" w:rsidP="004940F4">
            <w:pPr>
              <w:pStyle w:val="a6"/>
              <w:ind w:left="0" w:firstLine="0"/>
              <w:rPr>
                <w:rFonts w:ascii="MS UI Gothic" w:eastAsia="MS UI Gothic" w:hAnsi="MS UI Gothic"/>
                <w:sz w:val="18"/>
                <w:szCs w:val="18"/>
              </w:rPr>
            </w:pPr>
            <w:r w:rsidRPr="00690235">
              <w:rPr>
                <w:rFonts w:ascii="MS UI Gothic" w:eastAsia="MS UI Gothic" w:hAnsi="MS UI Gothic" w:hint="eastAsia"/>
                <w:sz w:val="18"/>
                <w:szCs w:val="18"/>
              </w:rPr>
              <w:t>（目標値設定型）</w:t>
            </w:r>
          </w:p>
        </w:tc>
        <w:tc>
          <w:tcPr>
            <w:tcW w:w="2940" w:type="dxa"/>
          </w:tcPr>
          <w:p w14:paraId="41E01465" w14:textId="77777777" w:rsidR="00275AB9" w:rsidRPr="00690235" w:rsidRDefault="00275AB9"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品質目標の詳細、目標値を設定することで、目標値達成に向けた継続的な改善努力を促す効果が発生する</w:t>
            </w:r>
          </w:p>
        </w:tc>
        <w:tc>
          <w:tcPr>
            <w:tcW w:w="2415" w:type="dxa"/>
          </w:tcPr>
          <w:p w14:paraId="4C7B4D1E" w14:textId="77777777" w:rsidR="00275AB9" w:rsidRPr="00690235" w:rsidRDefault="001938F0"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関係者間で目標・評価指標が明確になる</w:t>
            </w:r>
          </w:p>
          <w:p w14:paraId="314A5D5A" w14:textId="77777777" w:rsidR="001938F0" w:rsidRPr="00690235" w:rsidRDefault="001938F0"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目標値の柔軟な</w:t>
            </w:r>
            <w:r w:rsidR="008E313D" w:rsidRPr="00690235">
              <w:rPr>
                <w:rFonts w:ascii="MS UI Gothic" w:eastAsia="MS UI Gothic" w:hAnsi="MS UI Gothic" w:hint="eastAsia"/>
                <w:sz w:val="18"/>
                <w:szCs w:val="18"/>
              </w:rPr>
              <w:t>運用が可能</w:t>
            </w:r>
          </w:p>
          <w:p w14:paraId="0CEC1D4A" w14:textId="77777777" w:rsidR="008E313D" w:rsidRPr="00690235" w:rsidRDefault="008E313D"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導入が比較的容易</w:t>
            </w:r>
          </w:p>
        </w:tc>
        <w:tc>
          <w:tcPr>
            <w:tcW w:w="2466" w:type="dxa"/>
          </w:tcPr>
          <w:p w14:paraId="592C6052" w14:textId="77777777" w:rsidR="00275AB9" w:rsidRPr="00690235" w:rsidRDefault="00EA03BB"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目標値の達成に契約上の拘束力は</w:t>
            </w:r>
            <w:r w:rsidR="00E625BA" w:rsidRPr="00690235">
              <w:rPr>
                <w:rFonts w:ascii="MS UI Gothic" w:eastAsia="MS UI Gothic" w:hAnsi="MS UI Gothic" w:hint="eastAsia"/>
                <w:sz w:val="18"/>
                <w:szCs w:val="18"/>
              </w:rPr>
              <w:t>ない</w:t>
            </w:r>
          </w:p>
        </w:tc>
      </w:tr>
      <w:tr w:rsidR="00275AB9" w:rsidRPr="00690235" w14:paraId="7E3FB433" w14:textId="77777777" w:rsidTr="00B22B1D">
        <w:tc>
          <w:tcPr>
            <w:tcW w:w="1683" w:type="dxa"/>
          </w:tcPr>
          <w:p w14:paraId="16667B32" w14:textId="77777777" w:rsidR="00275AB9" w:rsidRPr="00690235" w:rsidRDefault="00275AB9" w:rsidP="004940F4">
            <w:pPr>
              <w:pStyle w:val="a6"/>
              <w:ind w:left="0" w:firstLine="0"/>
              <w:rPr>
                <w:rFonts w:ascii="MS UI Gothic" w:eastAsia="MS UI Gothic" w:hAnsi="MS UI Gothic"/>
                <w:sz w:val="18"/>
                <w:szCs w:val="18"/>
              </w:rPr>
            </w:pPr>
            <w:r w:rsidRPr="00690235">
              <w:rPr>
                <w:rFonts w:ascii="MS UI Gothic" w:eastAsia="MS UI Gothic" w:hAnsi="MS UI Gothic" w:hint="eastAsia"/>
                <w:sz w:val="18"/>
                <w:szCs w:val="18"/>
              </w:rPr>
              <w:t>目標保証型</w:t>
            </w:r>
          </w:p>
          <w:p w14:paraId="7490EF79" w14:textId="77777777" w:rsidR="00275AB9" w:rsidRPr="00690235" w:rsidRDefault="00275AB9" w:rsidP="004940F4">
            <w:pPr>
              <w:pStyle w:val="a6"/>
              <w:ind w:left="0" w:firstLine="0"/>
              <w:rPr>
                <w:rFonts w:ascii="MS UI Gothic" w:eastAsia="MS UI Gothic" w:hAnsi="MS UI Gothic"/>
                <w:sz w:val="18"/>
                <w:szCs w:val="18"/>
              </w:rPr>
            </w:pPr>
            <w:r w:rsidRPr="00690235">
              <w:rPr>
                <w:rFonts w:ascii="MS UI Gothic" w:eastAsia="MS UI Gothic" w:hAnsi="MS UI Gothic" w:hint="eastAsia"/>
                <w:sz w:val="18"/>
                <w:szCs w:val="18"/>
              </w:rPr>
              <w:t>（保証値設定型）</w:t>
            </w:r>
          </w:p>
        </w:tc>
        <w:tc>
          <w:tcPr>
            <w:tcW w:w="2940" w:type="dxa"/>
          </w:tcPr>
          <w:p w14:paraId="773FEBA4" w14:textId="77777777" w:rsidR="00CC643B" w:rsidRPr="00690235" w:rsidRDefault="001938F0"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事業者は事前に取り決めたサービスレベルを保証する義務を負う</w:t>
            </w:r>
          </w:p>
          <w:p w14:paraId="6A3FE7FD" w14:textId="77777777" w:rsidR="001938F0" w:rsidRPr="00690235" w:rsidRDefault="001938F0"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保証値として品質基準を設定することによりサービス品質を保証し、達成度によりペナルティもしくはインセンティブが発生する</w:t>
            </w:r>
          </w:p>
        </w:tc>
        <w:tc>
          <w:tcPr>
            <w:tcW w:w="2415" w:type="dxa"/>
          </w:tcPr>
          <w:p w14:paraId="30B3C707" w14:textId="77777777" w:rsidR="0099046D" w:rsidRPr="00690235" w:rsidRDefault="008E313D"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関係者間で目標・評価指標が明確になる</w:t>
            </w:r>
          </w:p>
          <w:p w14:paraId="7BE72384" w14:textId="77777777" w:rsidR="008E313D" w:rsidRPr="00690235" w:rsidRDefault="008E313D"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責任とその代償が明確になる</w:t>
            </w:r>
          </w:p>
        </w:tc>
        <w:tc>
          <w:tcPr>
            <w:tcW w:w="2466" w:type="dxa"/>
          </w:tcPr>
          <w:p w14:paraId="6D4A8632" w14:textId="77777777" w:rsidR="0099046D" w:rsidRPr="00690235" w:rsidRDefault="00EA03BB"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導入が難しい</w:t>
            </w:r>
          </w:p>
          <w:p w14:paraId="5F0B271F" w14:textId="77777777" w:rsidR="0099046D" w:rsidRPr="00690235" w:rsidRDefault="00EA03BB"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サービスレベルの見直しが難しい</w:t>
            </w:r>
          </w:p>
          <w:p w14:paraId="49E8ACF3" w14:textId="77777777" w:rsidR="00EA03BB" w:rsidRPr="00690235" w:rsidRDefault="005048DB"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保証値の達成のためにシステム構成の変更やレベルアップが生じかえって契約金額の高騰の恐れがある</w:t>
            </w:r>
          </w:p>
        </w:tc>
      </w:tr>
    </w:tbl>
    <w:p w14:paraId="6CF10521" w14:textId="77777777" w:rsidR="00DE5DC7" w:rsidRPr="00BB0CBA" w:rsidRDefault="00DE5DC7" w:rsidP="00BB0CBA"/>
    <w:p w14:paraId="755EC5E3" w14:textId="77777777" w:rsidR="008776F1" w:rsidRPr="00690235" w:rsidRDefault="004115A0" w:rsidP="000D54F8">
      <w:pPr>
        <w:pStyle w:val="aff7"/>
      </w:pPr>
      <w:r w:rsidRPr="00690235">
        <w:rPr>
          <w:rFonts w:hint="eastAsia"/>
        </w:rPr>
        <w:t>総合的に判断すると、まずは「努力目標型」でのSLA導入を行い、運</w:t>
      </w:r>
      <w:r w:rsidR="008776F1" w:rsidRPr="00690235">
        <w:rPr>
          <w:rFonts w:hint="eastAsia"/>
        </w:rPr>
        <w:t>用実績を考慮した上で目標値の見直しを行いながら「目標保証型」へ移行するか、住民サービスや全庁システムへの影響度等を考慮して、「努力目標型」と「目標保証型」のハイブリットとするか、いずれかが望ましい</w:t>
      </w:r>
      <w:r w:rsidR="00E625BA" w:rsidRPr="00690235">
        <w:rPr>
          <w:rFonts w:hint="eastAsia"/>
        </w:rPr>
        <w:t>といえます</w:t>
      </w:r>
      <w:r w:rsidR="008776F1" w:rsidRPr="00690235">
        <w:rPr>
          <w:rFonts w:hint="eastAsia"/>
        </w:rPr>
        <w:t>。</w:t>
      </w:r>
    </w:p>
    <w:p w14:paraId="4FDA7BE4" w14:textId="77777777" w:rsidR="00F35F2B" w:rsidRDefault="00F35F2B" w:rsidP="00F35F2B">
      <w:pPr>
        <w:pStyle w:val="a6"/>
        <w:ind w:left="0" w:firstLine="0"/>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F35F2B" w14:paraId="3BECE49E" w14:textId="77777777" w:rsidTr="00270A18">
        <w:trPr>
          <w:cantSplit/>
          <w:trHeight w:val="567"/>
        </w:trPr>
        <w:tc>
          <w:tcPr>
            <w:tcW w:w="9864" w:type="dxa"/>
            <w:shd w:val="clear" w:color="auto" w:fill="D9D9D9"/>
            <w:vAlign w:val="center"/>
          </w:tcPr>
          <w:p w14:paraId="0BCFBF5C" w14:textId="77777777" w:rsidR="00F35F2B" w:rsidRDefault="00F35F2B" w:rsidP="00270A18">
            <w:pPr>
              <w:pStyle w:val="2"/>
              <w:spacing w:line="240" w:lineRule="atLeast"/>
              <w:ind w:left="0" w:firstLine="0"/>
            </w:pPr>
            <w:bookmarkStart w:id="5" w:name="第1章2" w:colFirst="0" w:colLast="0"/>
            <w:r>
              <w:rPr>
                <w:rFonts w:hint="eastAsia"/>
              </w:rPr>
              <w:lastRenderedPageBreak/>
              <w:t>SLA導入までの手順</w:t>
            </w:r>
          </w:p>
        </w:tc>
      </w:tr>
    </w:tbl>
    <w:bookmarkEnd w:id="5"/>
    <w:p w14:paraId="0A0B6415" w14:textId="77777777" w:rsidR="00F35F2B" w:rsidRPr="00A94B4A" w:rsidRDefault="00F35F2B" w:rsidP="00A94B4A">
      <w:pPr>
        <w:pStyle w:val="a6"/>
        <w:numPr>
          <w:ilvl w:val="0"/>
          <w:numId w:val="31"/>
        </w:numPr>
        <w:rPr>
          <w:rFonts w:ascii="MS UI Gothic" w:eastAsia="MS UI Gothic" w:hAnsi="MS UI Gothic"/>
        </w:rPr>
      </w:pPr>
      <w:r w:rsidRPr="00D72703">
        <w:rPr>
          <w:rFonts w:ascii="MS UI Gothic" w:eastAsia="MS UI Gothic" w:hAnsi="MS UI Gothic" w:hint="eastAsia"/>
        </w:rPr>
        <w:t>SLA導入</w:t>
      </w:r>
      <w:r>
        <w:rPr>
          <w:rFonts w:ascii="MS UI Gothic" w:eastAsia="MS UI Gothic" w:hAnsi="MS UI Gothic" w:hint="eastAsia"/>
        </w:rPr>
        <w:t>までの手順</w:t>
      </w:r>
    </w:p>
    <w:p w14:paraId="720B3592" w14:textId="77777777" w:rsidR="009C39E0" w:rsidRPr="00A94B4A" w:rsidRDefault="00374420" w:rsidP="000D54F8">
      <w:pPr>
        <w:pStyle w:val="aff7"/>
      </w:pPr>
      <w:r>
        <w:rPr>
          <w:noProof/>
        </w:rPr>
        <w:drawing>
          <wp:anchor distT="0" distB="0" distL="114300" distR="114300" simplePos="0" relativeHeight="251652608" behindDoc="0" locked="0" layoutInCell="1" allowOverlap="1" wp14:anchorId="38F865D8" wp14:editId="2C67DF32">
            <wp:simplePos x="0" y="0"/>
            <wp:positionH relativeFrom="column">
              <wp:posOffset>551180</wp:posOffset>
            </wp:positionH>
            <wp:positionV relativeFrom="paragraph">
              <wp:posOffset>185420</wp:posOffset>
            </wp:positionV>
            <wp:extent cx="5584825" cy="1210945"/>
            <wp:effectExtent l="0" t="0" r="0" b="8255"/>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482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9E0" w:rsidRPr="00A94B4A">
        <w:rPr>
          <w:rFonts w:hint="eastAsia"/>
        </w:rPr>
        <w:t>SLA</w:t>
      </w:r>
      <w:r w:rsidR="00AF159B" w:rsidRPr="00A94B4A">
        <w:rPr>
          <w:rFonts w:hint="eastAsia"/>
        </w:rPr>
        <w:t>導入までの手順を</w:t>
      </w:r>
      <w:r w:rsidR="0042233E">
        <w:rPr>
          <w:rFonts w:hint="eastAsia"/>
        </w:rPr>
        <w:t>次</w:t>
      </w:r>
      <w:r w:rsidR="00AF159B" w:rsidRPr="00A94B4A">
        <w:rPr>
          <w:rFonts w:hint="eastAsia"/>
        </w:rPr>
        <w:t>に示します。</w:t>
      </w:r>
    </w:p>
    <w:p w14:paraId="331307DE" w14:textId="77777777" w:rsidR="009C39E0" w:rsidRPr="00BB0CBA" w:rsidRDefault="009C39E0" w:rsidP="00BB0CBA"/>
    <w:p w14:paraId="7C21A3CA" w14:textId="77777777" w:rsidR="009C39E0" w:rsidRPr="00BB0CBA" w:rsidRDefault="009C39E0" w:rsidP="00BB0CBA"/>
    <w:p w14:paraId="31957BE9" w14:textId="77777777" w:rsidR="009C39E0" w:rsidRPr="00BB0CBA" w:rsidRDefault="009C39E0" w:rsidP="00BB0CBA"/>
    <w:p w14:paraId="4EBF797A" w14:textId="77777777" w:rsidR="009C39E0" w:rsidRPr="00BB0CBA" w:rsidRDefault="009C39E0" w:rsidP="00BB0CBA"/>
    <w:p w14:paraId="22A42360" w14:textId="77777777" w:rsidR="009C39E0" w:rsidRPr="00BB0CBA" w:rsidRDefault="009C39E0" w:rsidP="00BB0CBA"/>
    <w:p w14:paraId="0DEDDC7D" w14:textId="77777777" w:rsidR="009C39E0" w:rsidRPr="00B22B1D" w:rsidRDefault="009C39E0" w:rsidP="00B22B1D"/>
    <w:p w14:paraId="79306D3D" w14:textId="77777777" w:rsidR="009C39E0" w:rsidRPr="00B22B1D" w:rsidRDefault="009C39E0" w:rsidP="00B22B1D"/>
    <w:p w14:paraId="51DBC873" w14:textId="77777777" w:rsidR="00A94B4A" w:rsidRPr="00186DF6" w:rsidRDefault="00A94B4A" w:rsidP="00186DF6">
      <w:pPr>
        <w:pStyle w:val="a6"/>
        <w:numPr>
          <w:ilvl w:val="0"/>
          <w:numId w:val="31"/>
        </w:numPr>
        <w:rPr>
          <w:rFonts w:ascii="MS UI Gothic" w:eastAsia="MS UI Gothic" w:hAnsi="MS UI Gothic"/>
        </w:rPr>
      </w:pPr>
      <w:r w:rsidRPr="00A94B4A">
        <w:rPr>
          <w:rFonts w:ascii="MS UI Gothic" w:eastAsia="MS UI Gothic" w:hAnsi="MS UI Gothic" w:hint="eastAsia"/>
        </w:rPr>
        <w:t>前提条件の整理</w:t>
      </w:r>
    </w:p>
    <w:p w14:paraId="77A5D763" w14:textId="77777777" w:rsidR="009C39E0" w:rsidRPr="00BB0CBA" w:rsidRDefault="00374420" w:rsidP="00BB0CBA">
      <w:r>
        <w:rPr>
          <w:noProof/>
        </w:rPr>
        <w:drawing>
          <wp:anchor distT="0" distB="0" distL="114300" distR="114300" simplePos="0" relativeHeight="251653632" behindDoc="0" locked="0" layoutInCell="1" allowOverlap="1" wp14:anchorId="27EA3ED5" wp14:editId="607937A9">
            <wp:simplePos x="0" y="0"/>
            <wp:positionH relativeFrom="column">
              <wp:posOffset>551180</wp:posOffset>
            </wp:positionH>
            <wp:positionV relativeFrom="paragraph">
              <wp:posOffset>0</wp:posOffset>
            </wp:positionV>
            <wp:extent cx="5608320" cy="1216025"/>
            <wp:effectExtent l="0" t="0" r="0" b="3175"/>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4FB95" w14:textId="77777777" w:rsidR="009C39E0" w:rsidRPr="00BB0CBA" w:rsidRDefault="009C39E0" w:rsidP="00BB0CBA"/>
    <w:p w14:paraId="61745E77" w14:textId="77777777" w:rsidR="009C39E0" w:rsidRPr="00BB0CBA" w:rsidRDefault="009C39E0" w:rsidP="00BB0CBA"/>
    <w:p w14:paraId="4858E52E" w14:textId="77777777" w:rsidR="009C39E0" w:rsidRPr="00BB0CBA" w:rsidRDefault="009C39E0" w:rsidP="00BB0CBA"/>
    <w:p w14:paraId="155CE969" w14:textId="77777777" w:rsidR="009C39E0" w:rsidRPr="00BB0CBA" w:rsidRDefault="009C39E0" w:rsidP="00BB0CBA"/>
    <w:p w14:paraId="28731080" w14:textId="77777777" w:rsidR="009C39E0" w:rsidRPr="00BB0CBA" w:rsidRDefault="009C39E0" w:rsidP="00BB0CBA"/>
    <w:p w14:paraId="614CD08B" w14:textId="77777777" w:rsidR="009C39E0" w:rsidRPr="00A94B4A" w:rsidRDefault="009C39E0" w:rsidP="000D54F8">
      <w:pPr>
        <w:pStyle w:val="aff7"/>
      </w:pPr>
      <w:r w:rsidRPr="00A94B4A">
        <w:rPr>
          <w:rFonts w:hint="eastAsia"/>
        </w:rPr>
        <w:t>SLA</w:t>
      </w:r>
      <w:r w:rsidR="00932FC2" w:rsidRPr="00A94B4A">
        <w:rPr>
          <w:rFonts w:hint="eastAsia"/>
        </w:rPr>
        <w:t>導入にあ</w:t>
      </w:r>
      <w:r w:rsidRPr="00A94B4A">
        <w:rPr>
          <w:rFonts w:hint="eastAsia"/>
        </w:rPr>
        <w:t>たっては、</w:t>
      </w:r>
      <w:r w:rsidR="00283ACE" w:rsidRPr="00A94B4A">
        <w:rPr>
          <w:rFonts w:hint="eastAsia"/>
        </w:rPr>
        <w:t>当該システムについて全体像を把握し、SLA導入が必要と思われる</w:t>
      </w:r>
      <w:r w:rsidR="00633E43" w:rsidRPr="00A94B4A">
        <w:rPr>
          <w:rFonts w:hint="eastAsia"/>
        </w:rPr>
        <w:t>範囲を明確にし、SLA項目を設定する上での前提条件として整理する必要が</w:t>
      </w:r>
      <w:r w:rsidR="00AF159B" w:rsidRPr="00A94B4A">
        <w:rPr>
          <w:rFonts w:hint="eastAsia"/>
        </w:rPr>
        <w:t>あります</w:t>
      </w:r>
      <w:r w:rsidR="00633E43" w:rsidRPr="00A94B4A">
        <w:rPr>
          <w:rFonts w:hint="eastAsia"/>
        </w:rPr>
        <w:t>。全体像を把握するためには、例えば、当該システムの機能、規模・構成、稼働実績、障害実績などの情報を収集する必要が</w:t>
      </w:r>
      <w:r w:rsidR="00AF159B" w:rsidRPr="00A94B4A">
        <w:rPr>
          <w:rFonts w:hint="eastAsia"/>
        </w:rPr>
        <w:t>あります</w:t>
      </w:r>
      <w:r w:rsidR="00633E43" w:rsidRPr="00A94B4A">
        <w:rPr>
          <w:rFonts w:hint="eastAsia"/>
        </w:rPr>
        <w:t>。これらの作業には、</w:t>
      </w:r>
      <w:r w:rsidR="00AF159B" w:rsidRPr="00A94B4A">
        <w:rPr>
          <w:rFonts w:hint="eastAsia"/>
        </w:rPr>
        <w:t>既存のシステム管理台帳やシステム関連図、障害報告書等を活用することができます</w:t>
      </w:r>
      <w:r w:rsidR="00633E43" w:rsidRPr="00A94B4A">
        <w:rPr>
          <w:rFonts w:hint="eastAsia"/>
        </w:rPr>
        <w:t>。新規開発システムについては</w:t>
      </w:r>
      <w:r w:rsidR="00D51AB5" w:rsidRPr="00A94B4A">
        <w:rPr>
          <w:rFonts w:hint="eastAsia"/>
        </w:rPr>
        <w:t>、導入計画書や</w:t>
      </w:r>
      <w:r w:rsidR="00633E43" w:rsidRPr="00A94B4A">
        <w:rPr>
          <w:rFonts w:hint="eastAsia"/>
        </w:rPr>
        <w:t>システム事業者への情報提供依頼（RFI）の結果等を活用し前提条件</w:t>
      </w:r>
      <w:r w:rsidR="00AF159B" w:rsidRPr="00A94B4A">
        <w:rPr>
          <w:rFonts w:hint="eastAsia"/>
        </w:rPr>
        <w:t>を整理します</w:t>
      </w:r>
      <w:r w:rsidR="00D51AB5" w:rsidRPr="00A94B4A">
        <w:rPr>
          <w:rFonts w:hint="eastAsia"/>
        </w:rPr>
        <w:t>。</w:t>
      </w:r>
    </w:p>
    <w:p w14:paraId="5AE960BA" w14:textId="77777777" w:rsidR="009C39E0" w:rsidRDefault="009C39E0" w:rsidP="00B22B1D"/>
    <w:p w14:paraId="46309F8E" w14:textId="77777777" w:rsidR="000D54F8" w:rsidRPr="00B22B1D" w:rsidRDefault="000D54F8" w:rsidP="00B22B1D"/>
    <w:p w14:paraId="5265D836" w14:textId="77777777" w:rsidR="00E9078A" w:rsidRPr="00186DF6" w:rsidRDefault="00E9078A" w:rsidP="00186DF6">
      <w:pPr>
        <w:pStyle w:val="a6"/>
        <w:numPr>
          <w:ilvl w:val="0"/>
          <w:numId w:val="31"/>
        </w:numPr>
        <w:rPr>
          <w:rFonts w:ascii="MS UI Gothic" w:eastAsia="MS UI Gothic" w:hAnsi="MS UI Gothic"/>
        </w:rPr>
      </w:pPr>
      <w:r w:rsidRPr="00E9078A">
        <w:rPr>
          <w:rFonts w:ascii="MS UI Gothic" w:eastAsia="MS UI Gothic" w:hAnsi="MS UI Gothic" w:hint="eastAsia"/>
        </w:rPr>
        <w:t>委託業務範囲の整理</w:t>
      </w:r>
    </w:p>
    <w:p w14:paraId="2824705A" w14:textId="77777777" w:rsidR="00D51AB5" w:rsidRPr="00BB0CBA" w:rsidRDefault="00374420" w:rsidP="00BB0CBA">
      <w:r>
        <w:rPr>
          <w:noProof/>
        </w:rPr>
        <w:drawing>
          <wp:anchor distT="0" distB="0" distL="114300" distR="114300" simplePos="0" relativeHeight="251654656" behindDoc="0" locked="0" layoutInCell="1" allowOverlap="1" wp14:anchorId="255936C6" wp14:editId="6A96FE61">
            <wp:simplePos x="0" y="0"/>
            <wp:positionH relativeFrom="column">
              <wp:posOffset>551180</wp:posOffset>
            </wp:positionH>
            <wp:positionV relativeFrom="paragraph">
              <wp:posOffset>0</wp:posOffset>
            </wp:positionV>
            <wp:extent cx="5608320" cy="1216025"/>
            <wp:effectExtent l="0" t="0" r="0" b="3175"/>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6F348" w14:textId="77777777" w:rsidR="00D51AB5" w:rsidRPr="00BB0CBA" w:rsidRDefault="00D51AB5" w:rsidP="00BB0CBA"/>
    <w:p w14:paraId="54DFC8AD" w14:textId="77777777" w:rsidR="00D51AB5" w:rsidRPr="00BB0CBA" w:rsidRDefault="00D51AB5" w:rsidP="00BB0CBA"/>
    <w:p w14:paraId="2822858B" w14:textId="77777777" w:rsidR="00D51AB5" w:rsidRPr="00BB0CBA" w:rsidRDefault="00D51AB5" w:rsidP="00BB0CBA"/>
    <w:p w14:paraId="4F69E02A" w14:textId="77777777" w:rsidR="00D51AB5" w:rsidRPr="00BB0CBA" w:rsidRDefault="00D51AB5" w:rsidP="00BB0CBA"/>
    <w:p w14:paraId="2BC98DB7" w14:textId="77777777" w:rsidR="00D51AB5" w:rsidRPr="00BB0CBA" w:rsidRDefault="00D51AB5" w:rsidP="00BB0CBA"/>
    <w:p w14:paraId="6E4E72E1" w14:textId="77777777" w:rsidR="004124D5" w:rsidRPr="00186DF6" w:rsidRDefault="00D51AB5" w:rsidP="000D54F8">
      <w:pPr>
        <w:pStyle w:val="aff7"/>
      </w:pPr>
      <w:r w:rsidRPr="00186DF6">
        <w:rPr>
          <w:rFonts w:hint="eastAsia"/>
        </w:rPr>
        <w:t>SLA導入に</w:t>
      </w:r>
      <w:r w:rsidR="00932FC2" w:rsidRPr="00186DF6">
        <w:rPr>
          <w:rFonts w:hint="eastAsia"/>
        </w:rPr>
        <w:t>あ</w:t>
      </w:r>
      <w:r w:rsidRPr="00186DF6">
        <w:rPr>
          <w:rFonts w:hint="eastAsia"/>
        </w:rPr>
        <w:t>たっては、当該システムに係る業務範囲と各業務の担当者と責任範囲を明確</w:t>
      </w:r>
      <w:r w:rsidR="00B21BCC" w:rsidRPr="00186DF6">
        <w:rPr>
          <w:rFonts w:hint="eastAsia"/>
        </w:rPr>
        <w:t>にする必要があります</w:t>
      </w:r>
      <w:r w:rsidRPr="00186DF6">
        <w:rPr>
          <w:rFonts w:hint="eastAsia"/>
        </w:rPr>
        <w:t>。</w:t>
      </w:r>
      <w:r w:rsidR="004F1526" w:rsidRPr="00186DF6">
        <w:rPr>
          <w:rFonts w:hint="eastAsia"/>
        </w:rPr>
        <w:t>その結果をもとに、外部委託する業務部分についてSLA</w:t>
      </w:r>
      <w:r w:rsidR="00B21BCC" w:rsidRPr="00186DF6">
        <w:rPr>
          <w:rFonts w:hint="eastAsia"/>
        </w:rPr>
        <w:t>適用を検討します</w:t>
      </w:r>
      <w:r w:rsidR="004F1526" w:rsidRPr="00186DF6">
        <w:rPr>
          <w:rFonts w:hint="eastAsia"/>
        </w:rPr>
        <w:t>。</w:t>
      </w:r>
    </w:p>
    <w:p w14:paraId="529A13EE" w14:textId="77777777" w:rsidR="004F1526" w:rsidRDefault="0042233E" w:rsidP="000D54F8">
      <w:pPr>
        <w:pStyle w:val="aff7"/>
      </w:pPr>
      <w:r>
        <w:rPr>
          <w:rFonts w:hint="eastAsia"/>
        </w:rPr>
        <w:t>次</w:t>
      </w:r>
      <w:r w:rsidR="004F1526" w:rsidRPr="00186DF6">
        <w:rPr>
          <w:rFonts w:hint="eastAsia"/>
        </w:rPr>
        <w:t>に業務の分類</w:t>
      </w:r>
      <w:r w:rsidR="00D313A3" w:rsidRPr="00186DF6">
        <w:rPr>
          <w:rFonts w:hint="eastAsia"/>
        </w:rPr>
        <w:t>と責任範囲</w:t>
      </w:r>
      <w:r w:rsidR="00B21BCC" w:rsidRPr="00186DF6">
        <w:rPr>
          <w:rFonts w:hint="eastAsia"/>
        </w:rPr>
        <w:t>（</w:t>
      </w:r>
      <w:r w:rsidR="00D313A3" w:rsidRPr="00186DF6">
        <w:rPr>
          <w:rFonts w:hint="eastAsia"/>
        </w:rPr>
        <w:t>例</w:t>
      </w:r>
      <w:r w:rsidR="00B21BCC" w:rsidRPr="00186DF6">
        <w:rPr>
          <w:rFonts w:hint="eastAsia"/>
        </w:rPr>
        <w:t>）</w:t>
      </w:r>
      <w:r w:rsidR="004F1526" w:rsidRPr="00186DF6">
        <w:rPr>
          <w:rFonts w:hint="eastAsia"/>
        </w:rPr>
        <w:t>を</w:t>
      </w:r>
      <w:r w:rsidR="00B21BCC" w:rsidRPr="00186DF6">
        <w:rPr>
          <w:rFonts w:hint="eastAsia"/>
        </w:rPr>
        <w:t>示します</w:t>
      </w:r>
      <w:r w:rsidR="004F1526" w:rsidRPr="00186DF6">
        <w:rPr>
          <w:rFonts w:hint="eastAsia"/>
        </w:rPr>
        <w:t>。</w:t>
      </w:r>
    </w:p>
    <w:p w14:paraId="7BFB6467" w14:textId="77777777" w:rsidR="00B22B1D" w:rsidRPr="000D54F8" w:rsidRDefault="00B22B1D" w:rsidP="000D54F8"/>
    <w:p w14:paraId="7647C68A" w14:textId="77777777" w:rsidR="00B22B1D" w:rsidRPr="000D54F8" w:rsidRDefault="00B22B1D" w:rsidP="000D54F8"/>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990"/>
        <w:gridCol w:w="1365"/>
        <w:gridCol w:w="1311"/>
      </w:tblGrid>
      <w:tr w:rsidR="004F1526" w:rsidRPr="00186DF6" w14:paraId="335FD632" w14:textId="77777777" w:rsidTr="00B22B1D">
        <w:trPr>
          <w:trHeight w:val="397"/>
        </w:trPr>
        <w:tc>
          <w:tcPr>
            <w:tcW w:w="6510" w:type="dxa"/>
            <w:gridSpan w:val="2"/>
            <w:shd w:val="clear" w:color="auto" w:fill="333399"/>
            <w:vAlign w:val="center"/>
          </w:tcPr>
          <w:p w14:paraId="3A98978A" w14:textId="77777777" w:rsidR="004F1526" w:rsidRPr="00186DF6" w:rsidRDefault="004F1526" w:rsidP="00B22B1D">
            <w:pPr>
              <w:pStyle w:val="a6"/>
              <w:spacing w:line="240" w:lineRule="atLeast"/>
              <w:ind w:left="0" w:firstLine="0"/>
              <w:rPr>
                <w:rFonts w:ascii="MS UI Gothic" w:eastAsia="MS UI Gothic" w:hAnsi="MS UI Gothic"/>
                <w:color w:val="FFFFFF"/>
              </w:rPr>
            </w:pPr>
            <w:r w:rsidRPr="00186DF6">
              <w:rPr>
                <w:rFonts w:ascii="MS UI Gothic" w:eastAsia="MS UI Gothic" w:hAnsi="MS UI Gothic" w:hint="eastAsia"/>
                <w:color w:val="FFFFFF"/>
              </w:rPr>
              <w:lastRenderedPageBreak/>
              <w:t>業務分類</w:t>
            </w:r>
          </w:p>
        </w:tc>
        <w:tc>
          <w:tcPr>
            <w:tcW w:w="1365" w:type="dxa"/>
            <w:shd w:val="clear" w:color="auto" w:fill="333399"/>
            <w:vAlign w:val="center"/>
          </w:tcPr>
          <w:p w14:paraId="0AFA6945" w14:textId="77777777" w:rsidR="004F1526" w:rsidRPr="00186DF6" w:rsidRDefault="00881A7B" w:rsidP="00B22B1D">
            <w:pPr>
              <w:pStyle w:val="a6"/>
              <w:spacing w:line="240" w:lineRule="atLeast"/>
              <w:ind w:left="0" w:firstLine="0"/>
              <w:jc w:val="center"/>
              <w:rPr>
                <w:rFonts w:ascii="MS UI Gothic" w:eastAsia="MS UI Gothic" w:hAnsi="MS UI Gothic"/>
                <w:color w:val="FFFFFF"/>
              </w:rPr>
            </w:pPr>
            <w:r w:rsidRPr="00186DF6">
              <w:rPr>
                <w:rFonts w:ascii="MS UI Gothic" w:eastAsia="MS UI Gothic" w:hAnsi="MS UI Gothic" w:hint="eastAsia"/>
                <w:color w:val="FFFFFF"/>
              </w:rPr>
              <w:t>大阪市</w:t>
            </w:r>
          </w:p>
        </w:tc>
        <w:tc>
          <w:tcPr>
            <w:tcW w:w="1311" w:type="dxa"/>
            <w:shd w:val="clear" w:color="auto" w:fill="333399"/>
            <w:vAlign w:val="center"/>
          </w:tcPr>
          <w:p w14:paraId="43A53144" w14:textId="77777777" w:rsidR="004F1526" w:rsidRPr="00186DF6" w:rsidRDefault="004F1526" w:rsidP="00B22B1D">
            <w:pPr>
              <w:pStyle w:val="a6"/>
              <w:spacing w:line="240" w:lineRule="atLeast"/>
              <w:ind w:left="0" w:firstLine="0"/>
              <w:jc w:val="center"/>
              <w:rPr>
                <w:rFonts w:ascii="MS UI Gothic" w:eastAsia="MS UI Gothic" w:hAnsi="MS UI Gothic"/>
                <w:color w:val="FFFFFF"/>
              </w:rPr>
            </w:pPr>
            <w:r w:rsidRPr="00186DF6">
              <w:rPr>
                <w:rFonts w:ascii="MS UI Gothic" w:eastAsia="MS UI Gothic" w:hAnsi="MS UI Gothic" w:hint="eastAsia"/>
                <w:color w:val="FFFFFF"/>
              </w:rPr>
              <w:t>外部事業者</w:t>
            </w:r>
          </w:p>
        </w:tc>
      </w:tr>
      <w:tr w:rsidR="001E118F" w:rsidRPr="00186DF6" w14:paraId="71F04A43" w14:textId="77777777" w:rsidTr="00B22B1D">
        <w:trPr>
          <w:trHeight w:val="397"/>
        </w:trPr>
        <w:tc>
          <w:tcPr>
            <w:tcW w:w="2520" w:type="dxa"/>
            <w:vMerge w:val="restart"/>
          </w:tcPr>
          <w:p w14:paraId="7EA9037E"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システム運用</w:t>
            </w:r>
          </w:p>
        </w:tc>
        <w:tc>
          <w:tcPr>
            <w:tcW w:w="3990" w:type="dxa"/>
            <w:tcBorders>
              <w:bottom w:val="dotted" w:sz="4" w:space="0" w:color="auto"/>
            </w:tcBorders>
            <w:vAlign w:val="center"/>
          </w:tcPr>
          <w:p w14:paraId="34F7F5FB"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データ入力</w:t>
            </w:r>
          </w:p>
        </w:tc>
        <w:tc>
          <w:tcPr>
            <w:tcW w:w="1365" w:type="dxa"/>
            <w:tcBorders>
              <w:bottom w:val="dotted" w:sz="4" w:space="0" w:color="auto"/>
            </w:tcBorders>
            <w:vAlign w:val="center"/>
          </w:tcPr>
          <w:p w14:paraId="27A465BE"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bottom w:val="dotted" w:sz="4" w:space="0" w:color="auto"/>
            </w:tcBorders>
            <w:vAlign w:val="center"/>
          </w:tcPr>
          <w:p w14:paraId="68DFEF68"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498CCE7A" w14:textId="77777777" w:rsidTr="00B22B1D">
        <w:trPr>
          <w:trHeight w:val="397"/>
        </w:trPr>
        <w:tc>
          <w:tcPr>
            <w:tcW w:w="2520" w:type="dxa"/>
            <w:vMerge/>
          </w:tcPr>
          <w:p w14:paraId="2A5DD23E"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6C576F8F"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データ出力、帳票作成</w:t>
            </w:r>
          </w:p>
        </w:tc>
        <w:tc>
          <w:tcPr>
            <w:tcW w:w="1365" w:type="dxa"/>
            <w:tcBorders>
              <w:top w:val="dotted" w:sz="4" w:space="0" w:color="auto"/>
              <w:bottom w:val="dotted" w:sz="4" w:space="0" w:color="auto"/>
            </w:tcBorders>
            <w:vAlign w:val="center"/>
          </w:tcPr>
          <w:p w14:paraId="715FB563"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7FBE7B4A"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427C7C35" w14:textId="77777777" w:rsidTr="00B22B1D">
        <w:trPr>
          <w:trHeight w:val="397"/>
        </w:trPr>
        <w:tc>
          <w:tcPr>
            <w:tcW w:w="2520" w:type="dxa"/>
            <w:vMerge/>
          </w:tcPr>
          <w:p w14:paraId="39D9FD41"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7AD585C5"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障害対応</w:t>
            </w:r>
          </w:p>
        </w:tc>
        <w:tc>
          <w:tcPr>
            <w:tcW w:w="1365" w:type="dxa"/>
            <w:tcBorders>
              <w:top w:val="dotted" w:sz="4" w:space="0" w:color="auto"/>
              <w:bottom w:val="dotted" w:sz="4" w:space="0" w:color="auto"/>
            </w:tcBorders>
            <w:vAlign w:val="center"/>
          </w:tcPr>
          <w:p w14:paraId="6C79CAA1"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175F6A44"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0C452C2A" w14:textId="77777777" w:rsidTr="00B22B1D">
        <w:trPr>
          <w:trHeight w:val="397"/>
        </w:trPr>
        <w:tc>
          <w:tcPr>
            <w:tcW w:w="2520" w:type="dxa"/>
            <w:vMerge/>
          </w:tcPr>
          <w:p w14:paraId="3CB5DE5D"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282058D9"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オペレーション</w:t>
            </w:r>
          </w:p>
        </w:tc>
        <w:tc>
          <w:tcPr>
            <w:tcW w:w="1365" w:type="dxa"/>
            <w:tcBorders>
              <w:top w:val="dotted" w:sz="4" w:space="0" w:color="auto"/>
              <w:bottom w:val="dotted" w:sz="4" w:space="0" w:color="auto"/>
            </w:tcBorders>
            <w:vAlign w:val="center"/>
          </w:tcPr>
          <w:p w14:paraId="7BFD461C"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3E7792BD"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1155586B" w14:textId="77777777" w:rsidTr="00B22B1D">
        <w:trPr>
          <w:trHeight w:val="397"/>
        </w:trPr>
        <w:tc>
          <w:tcPr>
            <w:tcW w:w="2520" w:type="dxa"/>
            <w:vMerge/>
          </w:tcPr>
          <w:p w14:paraId="54BBF005"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48F3C276"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運用スケジュール作成</w:t>
            </w:r>
          </w:p>
        </w:tc>
        <w:tc>
          <w:tcPr>
            <w:tcW w:w="1365" w:type="dxa"/>
            <w:tcBorders>
              <w:top w:val="dotted" w:sz="4" w:space="0" w:color="auto"/>
              <w:bottom w:val="dotted" w:sz="4" w:space="0" w:color="auto"/>
            </w:tcBorders>
            <w:vAlign w:val="center"/>
          </w:tcPr>
          <w:p w14:paraId="4A78101E"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7B0F3446"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作成</w:t>
            </w:r>
          </w:p>
        </w:tc>
      </w:tr>
      <w:tr w:rsidR="001E118F" w:rsidRPr="00186DF6" w14:paraId="521435F4" w14:textId="77777777" w:rsidTr="00B22B1D">
        <w:trPr>
          <w:trHeight w:val="397"/>
        </w:trPr>
        <w:tc>
          <w:tcPr>
            <w:tcW w:w="2520" w:type="dxa"/>
            <w:vMerge/>
          </w:tcPr>
          <w:p w14:paraId="122DC56F"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single" w:sz="4" w:space="0" w:color="auto"/>
            </w:tcBorders>
            <w:vAlign w:val="center"/>
          </w:tcPr>
          <w:p w14:paraId="00FBEE86"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状態監視</w:t>
            </w:r>
          </w:p>
        </w:tc>
        <w:tc>
          <w:tcPr>
            <w:tcW w:w="1365" w:type="dxa"/>
            <w:tcBorders>
              <w:top w:val="dotted" w:sz="4" w:space="0" w:color="auto"/>
              <w:bottom w:val="single" w:sz="4" w:space="0" w:color="auto"/>
            </w:tcBorders>
            <w:vAlign w:val="center"/>
          </w:tcPr>
          <w:p w14:paraId="5BFA2AD3"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single" w:sz="4" w:space="0" w:color="auto"/>
            </w:tcBorders>
            <w:vAlign w:val="center"/>
          </w:tcPr>
          <w:p w14:paraId="2749B792"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168428FF" w14:textId="77777777" w:rsidTr="00B22B1D">
        <w:trPr>
          <w:trHeight w:val="397"/>
        </w:trPr>
        <w:tc>
          <w:tcPr>
            <w:tcW w:w="2520" w:type="dxa"/>
            <w:vMerge w:val="restart"/>
          </w:tcPr>
          <w:p w14:paraId="6C66AA47"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システム運用管理</w:t>
            </w:r>
          </w:p>
        </w:tc>
        <w:tc>
          <w:tcPr>
            <w:tcW w:w="3990" w:type="dxa"/>
            <w:tcBorders>
              <w:bottom w:val="dotted" w:sz="4" w:space="0" w:color="auto"/>
            </w:tcBorders>
            <w:vAlign w:val="center"/>
          </w:tcPr>
          <w:p w14:paraId="399F616D"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運用計画</w:t>
            </w:r>
          </w:p>
        </w:tc>
        <w:tc>
          <w:tcPr>
            <w:tcW w:w="1365" w:type="dxa"/>
            <w:tcBorders>
              <w:bottom w:val="dotted" w:sz="4" w:space="0" w:color="auto"/>
            </w:tcBorders>
            <w:vAlign w:val="center"/>
          </w:tcPr>
          <w:p w14:paraId="32696159"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作成</w:t>
            </w:r>
          </w:p>
        </w:tc>
        <w:tc>
          <w:tcPr>
            <w:tcW w:w="1311" w:type="dxa"/>
            <w:tcBorders>
              <w:bottom w:val="dotted" w:sz="4" w:space="0" w:color="auto"/>
            </w:tcBorders>
            <w:vAlign w:val="center"/>
          </w:tcPr>
          <w:p w14:paraId="0FC86981"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w:t>
            </w:r>
          </w:p>
        </w:tc>
      </w:tr>
      <w:tr w:rsidR="001E118F" w:rsidRPr="00186DF6" w14:paraId="47FCA9F9" w14:textId="77777777" w:rsidTr="00B22B1D">
        <w:trPr>
          <w:trHeight w:val="397"/>
        </w:trPr>
        <w:tc>
          <w:tcPr>
            <w:tcW w:w="2520" w:type="dxa"/>
            <w:vMerge/>
          </w:tcPr>
          <w:p w14:paraId="67257BC7"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240A6387"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運用管理</w:t>
            </w:r>
          </w:p>
        </w:tc>
        <w:tc>
          <w:tcPr>
            <w:tcW w:w="1365" w:type="dxa"/>
            <w:tcBorders>
              <w:top w:val="dotted" w:sz="4" w:space="0" w:color="auto"/>
              <w:bottom w:val="dotted" w:sz="4" w:space="0" w:color="auto"/>
            </w:tcBorders>
            <w:vAlign w:val="center"/>
          </w:tcPr>
          <w:p w14:paraId="3D98EA8A"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c>
          <w:tcPr>
            <w:tcW w:w="1311" w:type="dxa"/>
            <w:tcBorders>
              <w:top w:val="dotted" w:sz="4" w:space="0" w:color="auto"/>
              <w:bottom w:val="dotted" w:sz="4" w:space="0" w:color="auto"/>
            </w:tcBorders>
            <w:vAlign w:val="center"/>
          </w:tcPr>
          <w:p w14:paraId="2E6A8853"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w:t>
            </w:r>
          </w:p>
        </w:tc>
      </w:tr>
      <w:tr w:rsidR="001E118F" w:rsidRPr="00186DF6" w14:paraId="4AE94E2A" w14:textId="77777777" w:rsidTr="00B22B1D">
        <w:trPr>
          <w:trHeight w:val="397"/>
        </w:trPr>
        <w:tc>
          <w:tcPr>
            <w:tcW w:w="2520" w:type="dxa"/>
            <w:vMerge/>
          </w:tcPr>
          <w:p w14:paraId="43119CC9"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15B89101"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障害対応管理</w:t>
            </w:r>
          </w:p>
        </w:tc>
        <w:tc>
          <w:tcPr>
            <w:tcW w:w="1365" w:type="dxa"/>
            <w:tcBorders>
              <w:top w:val="dotted" w:sz="4" w:space="0" w:color="auto"/>
              <w:bottom w:val="dotted" w:sz="4" w:space="0" w:color="auto"/>
            </w:tcBorders>
            <w:vAlign w:val="center"/>
          </w:tcPr>
          <w:p w14:paraId="649F9FDD"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c>
          <w:tcPr>
            <w:tcW w:w="1311" w:type="dxa"/>
            <w:tcBorders>
              <w:top w:val="dotted" w:sz="4" w:space="0" w:color="auto"/>
              <w:bottom w:val="dotted" w:sz="4" w:space="0" w:color="auto"/>
            </w:tcBorders>
            <w:vAlign w:val="center"/>
          </w:tcPr>
          <w:p w14:paraId="5AC4CC95"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w:t>
            </w:r>
          </w:p>
        </w:tc>
      </w:tr>
      <w:tr w:rsidR="001E118F" w:rsidRPr="00186DF6" w14:paraId="0CDC9C41" w14:textId="77777777" w:rsidTr="00B22B1D">
        <w:trPr>
          <w:trHeight w:val="397"/>
        </w:trPr>
        <w:tc>
          <w:tcPr>
            <w:tcW w:w="2520" w:type="dxa"/>
            <w:vMerge/>
          </w:tcPr>
          <w:p w14:paraId="73687985"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single" w:sz="4" w:space="0" w:color="auto"/>
            </w:tcBorders>
            <w:vAlign w:val="center"/>
          </w:tcPr>
          <w:p w14:paraId="0A0AE279"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システム資源管理</w:t>
            </w:r>
          </w:p>
        </w:tc>
        <w:tc>
          <w:tcPr>
            <w:tcW w:w="1365" w:type="dxa"/>
            <w:tcBorders>
              <w:top w:val="dotted" w:sz="4" w:space="0" w:color="auto"/>
              <w:bottom w:val="single" w:sz="4" w:space="0" w:color="auto"/>
            </w:tcBorders>
            <w:vAlign w:val="center"/>
          </w:tcPr>
          <w:p w14:paraId="5E9EF8DF"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c>
          <w:tcPr>
            <w:tcW w:w="1311" w:type="dxa"/>
            <w:tcBorders>
              <w:top w:val="dotted" w:sz="4" w:space="0" w:color="auto"/>
              <w:bottom w:val="single" w:sz="4" w:space="0" w:color="auto"/>
            </w:tcBorders>
            <w:vAlign w:val="center"/>
          </w:tcPr>
          <w:p w14:paraId="13BE76B4"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w:t>
            </w:r>
          </w:p>
        </w:tc>
      </w:tr>
      <w:tr w:rsidR="001E118F" w:rsidRPr="00186DF6" w14:paraId="19142ED3" w14:textId="77777777" w:rsidTr="00B22B1D">
        <w:trPr>
          <w:trHeight w:val="397"/>
        </w:trPr>
        <w:tc>
          <w:tcPr>
            <w:tcW w:w="2520" w:type="dxa"/>
            <w:vMerge w:val="restart"/>
          </w:tcPr>
          <w:p w14:paraId="06631A52"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保守</w:t>
            </w:r>
          </w:p>
        </w:tc>
        <w:tc>
          <w:tcPr>
            <w:tcW w:w="3990" w:type="dxa"/>
            <w:tcBorders>
              <w:bottom w:val="dotted" w:sz="4" w:space="0" w:color="auto"/>
            </w:tcBorders>
            <w:vAlign w:val="center"/>
          </w:tcPr>
          <w:p w14:paraId="22F571D1"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ハードウェア管理</w:t>
            </w:r>
          </w:p>
        </w:tc>
        <w:tc>
          <w:tcPr>
            <w:tcW w:w="1365" w:type="dxa"/>
            <w:tcBorders>
              <w:bottom w:val="dotted" w:sz="4" w:space="0" w:color="auto"/>
            </w:tcBorders>
            <w:vAlign w:val="center"/>
          </w:tcPr>
          <w:p w14:paraId="3D1C10FA"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bottom w:val="dotted" w:sz="4" w:space="0" w:color="auto"/>
            </w:tcBorders>
            <w:vAlign w:val="center"/>
          </w:tcPr>
          <w:p w14:paraId="78C42D8B"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348631ED" w14:textId="77777777" w:rsidTr="00B22B1D">
        <w:trPr>
          <w:trHeight w:val="397"/>
        </w:trPr>
        <w:tc>
          <w:tcPr>
            <w:tcW w:w="2520" w:type="dxa"/>
            <w:vMerge/>
          </w:tcPr>
          <w:p w14:paraId="36551BE9"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7A1C8984"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ソフトウェア管理</w:t>
            </w:r>
          </w:p>
        </w:tc>
        <w:tc>
          <w:tcPr>
            <w:tcW w:w="1365" w:type="dxa"/>
            <w:tcBorders>
              <w:top w:val="dotted" w:sz="4" w:space="0" w:color="auto"/>
              <w:bottom w:val="dotted" w:sz="4" w:space="0" w:color="auto"/>
            </w:tcBorders>
            <w:vAlign w:val="center"/>
          </w:tcPr>
          <w:p w14:paraId="33D47EEC"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7A15E1D9"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73618273" w14:textId="77777777" w:rsidTr="00B22B1D">
        <w:trPr>
          <w:trHeight w:val="397"/>
        </w:trPr>
        <w:tc>
          <w:tcPr>
            <w:tcW w:w="2520" w:type="dxa"/>
            <w:vMerge/>
          </w:tcPr>
          <w:p w14:paraId="1B3620C0"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single" w:sz="4" w:space="0" w:color="auto"/>
            </w:tcBorders>
            <w:vAlign w:val="center"/>
          </w:tcPr>
          <w:p w14:paraId="06931C74"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ネットワーク管理</w:t>
            </w:r>
          </w:p>
        </w:tc>
        <w:tc>
          <w:tcPr>
            <w:tcW w:w="1365" w:type="dxa"/>
            <w:tcBorders>
              <w:top w:val="dotted" w:sz="4" w:space="0" w:color="auto"/>
              <w:bottom w:val="single" w:sz="4" w:space="0" w:color="auto"/>
            </w:tcBorders>
            <w:vAlign w:val="center"/>
          </w:tcPr>
          <w:p w14:paraId="54B7322E"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single" w:sz="4" w:space="0" w:color="auto"/>
            </w:tcBorders>
            <w:vAlign w:val="center"/>
          </w:tcPr>
          <w:p w14:paraId="130CF6B7"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057A4C83" w14:textId="77777777" w:rsidTr="00B22B1D">
        <w:trPr>
          <w:trHeight w:val="397"/>
        </w:trPr>
        <w:tc>
          <w:tcPr>
            <w:tcW w:w="2520" w:type="dxa"/>
            <w:vMerge w:val="restart"/>
          </w:tcPr>
          <w:p w14:paraId="7ED669EA"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データ管理</w:t>
            </w:r>
          </w:p>
        </w:tc>
        <w:tc>
          <w:tcPr>
            <w:tcW w:w="3990" w:type="dxa"/>
            <w:tcBorders>
              <w:bottom w:val="dotted" w:sz="4" w:space="0" w:color="auto"/>
            </w:tcBorders>
            <w:shd w:val="clear" w:color="auto" w:fill="auto"/>
            <w:vAlign w:val="center"/>
          </w:tcPr>
          <w:p w14:paraId="02AA24D5"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機密保護対策</w:t>
            </w:r>
          </w:p>
        </w:tc>
        <w:tc>
          <w:tcPr>
            <w:tcW w:w="1365" w:type="dxa"/>
            <w:tcBorders>
              <w:bottom w:val="dotted" w:sz="4" w:space="0" w:color="auto"/>
            </w:tcBorders>
            <w:shd w:val="clear" w:color="auto" w:fill="auto"/>
            <w:vAlign w:val="center"/>
          </w:tcPr>
          <w:p w14:paraId="5453A55E"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bottom w:val="dotted" w:sz="4" w:space="0" w:color="auto"/>
            </w:tcBorders>
            <w:shd w:val="clear" w:color="auto" w:fill="auto"/>
            <w:vAlign w:val="center"/>
          </w:tcPr>
          <w:p w14:paraId="27FBE483"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251C147E" w14:textId="77777777" w:rsidTr="00B22B1D">
        <w:trPr>
          <w:trHeight w:val="397"/>
        </w:trPr>
        <w:tc>
          <w:tcPr>
            <w:tcW w:w="2520" w:type="dxa"/>
            <w:vMerge/>
          </w:tcPr>
          <w:p w14:paraId="3FD5E5AD"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single" w:sz="4" w:space="0" w:color="auto"/>
            </w:tcBorders>
            <w:shd w:val="clear" w:color="auto" w:fill="auto"/>
            <w:vAlign w:val="center"/>
          </w:tcPr>
          <w:p w14:paraId="0BD8FE82"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データ管理</w:t>
            </w:r>
          </w:p>
        </w:tc>
        <w:tc>
          <w:tcPr>
            <w:tcW w:w="1365" w:type="dxa"/>
            <w:tcBorders>
              <w:top w:val="dotted" w:sz="4" w:space="0" w:color="auto"/>
              <w:bottom w:val="single" w:sz="4" w:space="0" w:color="auto"/>
            </w:tcBorders>
            <w:shd w:val="clear" w:color="auto" w:fill="auto"/>
            <w:vAlign w:val="center"/>
          </w:tcPr>
          <w:p w14:paraId="1EA880D8"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single" w:sz="4" w:space="0" w:color="auto"/>
            </w:tcBorders>
            <w:shd w:val="clear" w:color="auto" w:fill="auto"/>
            <w:vAlign w:val="center"/>
          </w:tcPr>
          <w:p w14:paraId="41639A1D"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07B0B9B8" w14:textId="77777777" w:rsidTr="00B22B1D">
        <w:trPr>
          <w:trHeight w:val="397"/>
        </w:trPr>
        <w:tc>
          <w:tcPr>
            <w:tcW w:w="2520" w:type="dxa"/>
            <w:vMerge w:val="restart"/>
          </w:tcPr>
          <w:p w14:paraId="414AE3F7"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利用者支援</w:t>
            </w:r>
          </w:p>
        </w:tc>
        <w:tc>
          <w:tcPr>
            <w:tcW w:w="3990" w:type="dxa"/>
            <w:tcBorders>
              <w:bottom w:val="dotted" w:sz="4" w:space="0" w:color="auto"/>
            </w:tcBorders>
            <w:vAlign w:val="center"/>
          </w:tcPr>
          <w:p w14:paraId="71184B6D"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教育研修</w:t>
            </w:r>
          </w:p>
        </w:tc>
        <w:tc>
          <w:tcPr>
            <w:tcW w:w="1365" w:type="dxa"/>
            <w:tcBorders>
              <w:bottom w:val="dotted" w:sz="4" w:space="0" w:color="auto"/>
            </w:tcBorders>
            <w:vAlign w:val="center"/>
          </w:tcPr>
          <w:p w14:paraId="4C12867D"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bottom w:val="dotted" w:sz="4" w:space="0" w:color="auto"/>
            </w:tcBorders>
            <w:vAlign w:val="center"/>
          </w:tcPr>
          <w:p w14:paraId="7DBE46D8"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1B742F98" w14:textId="77777777" w:rsidTr="00B22B1D">
        <w:trPr>
          <w:trHeight w:val="397"/>
        </w:trPr>
        <w:tc>
          <w:tcPr>
            <w:tcW w:w="2520" w:type="dxa"/>
            <w:vMerge/>
          </w:tcPr>
          <w:p w14:paraId="21D17507" w14:textId="77777777" w:rsidR="001E118F" w:rsidRPr="00186DF6" w:rsidRDefault="001E118F" w:rsidP="00B22B1D">
            <w:pPr>
              <w:pStyle w:val="a6"/>
              <w:spacing w:line="240" w:lineRule="atLeast"/>
              <w:ind w:left="0" w:firstLine="0"/>
              <w:rPr>
                <w:rFonts w:ascii="MS UI Gothic" w:eastAsia="MS UI Gothic" w:hAnsi="MS UI Gothic"/>
                <w:sz w:val="18"/>
                <w:szCs w:val="18"/>
              </w:rPr>
            </w:pPr>
          </w:p>
        </w:tc>
        <w:tc>
          <w:tcPr>
            <w:tcW w:w="3990" w:type="dxa"/>
            <w:tcBorders>
              <w:top w:val="dotted" w:sz="4" w:space="0" w:color="auto"/>
            </w:tcBorders>
            <w:vAlign w:val="center"/>
          </w:tcPr>
          <w:p w14:paraId="7B835552"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ヘルプデスク</w:t>
            </w:r>
          </w:p>
        </w:tc>
        <w:tc>
          <w:tcPr>
            <w:tcW w:w="1365" w:type="dxa"/>
            <w:tcBorders>
              <w:top w:val="dotted" w:sz="4" w:space="0" w:color="auto"/>
            </w:tcBorders>
            <w:vAlign w:val="center"/>
          </w:tcPr>
          <w:p w14:paraId="786D2B70"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tcBorders>
            <w:vAlign w:val="center"/>
          </w:tcPr>
          <w:p w14:paraId="0F28633F"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bl>
    <w:p w14:paraId="5352AD8A" w14:textId="77777777" w:rsidR="00D51AB5" w:rsidRPr="00B22B1D" w:rsidRDefault="00D51AB5" w:rsidP="00B22B1D"/>
    <w:p w14:paraId="25D86060" w14:textId="77777777" w:rsidR="00B22B1D" w:rsidRPr="00B22B1D" w:rsidRDefault="00B22B1D" w:rsidP="00B22B1D"/>
    <w:p w14:paraId="78F60329" w14:textId="77777777" w:rsidR="00C17F43" w:rsidRPr="00C17F43" w:rsidRDefault="00C17F43" w:rsidP="00C17F43">
      <w:pPr>
        <w:pStyle w:val="a6"/>
        <w:numPr>
          <w:ilvl w:val="0"/>
          <w:numId w:val="31"/>
        </w:numPr>
        <w:rPr>
          <w:rFonts w:ascii="MS UI Gothic" w:eastAsia="MS UI Gothic" w:hAnsi="MS UI Gothic"/>
        </w:rPr>
      </w:pPr>
      <w:r w:rsidRPr="00C17F43">
        <w:rPr>
          <w:rFonts w:ascii="MS UI Gothic" w:eastAsia="MS UI Gothic" w:hAnsi="MS UI Gothic" w:hint="eastAsia"/>
        </w:rPr>
        <w:t>SLA項目の設定</w:t>
      </w:r>
    </w:p>
    <w:p w14:paraId="10E43641" w14:textId="77777777" w:rsidR="00E21C2D" w:rsidRPr="00BB0CBA" w:rsidRDefault="00374420" w:rsidP="00BB0CBA">
      <w:r>
        <w:rPr>
          <w:noProof/>
        </w:rPr>
        <w:drawing>
          <wp:anchor distT="0" distB="0" distL="114300" distR="114300" simplePos="0" relativeHeight="251655680" behindDoc="0" locked="0" layoutInCell="1" allowOverlap="1" wp14:anchorId="3DA9AEC6" wp14:editId="31A2AC1C">
            <wp:simplePos x="0" y="0"/>
            <wp:positionH relativeFrom="column">
              <wp:posOffset>550545</wp:posOffset>
            </wp:positionH>
            <wp:positionV relativeFrom="paragraph">
              <wp:posOffset>0</wp:posOffset>
            </wp:positionV>
            <wp:extent cx="5608320" cy="1216025"/>
            <wp:effectExtent l="0" t="0" r="0" b="3175"/>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226EB" w14:textId="77777777" w:rsidR="00E21C2D" w:rsidRPr="00BB0CBA" w:rsidRDefault="00E21C2D" w:rsidP="00BB0CBA"/>
    <w:p w14:paraId="539BCDE7" w14:textId="77777777" w:rsidR="00E21C2D" w:rsidRPr="00BB0CBA" w:rsidRDefault="00E21C2D" w:rsidP="00BB0CBA"/>
    <w:p w14:paraId="1B36EA2A" w14:textId="77777777" w:rsidR="00E21C2D" w:rsidRPr="00BB0CBA" w:rsidRDefault="00E21C2D" w:rsidP="00BB0CBA"/>
    <w:p w14:paraId="24C21F88" w14:textId="77777777" w:rsidR="00E21C2D" w:rsidRPr="00BB0CBA" w:rsidRDefault="00E21C2D" w:rsidP="00BB0CBA"/>
    <w:p w14:paraId="464068D1" w14:textId="77777777" w:rsidR="00E21C2D" w:rsidRPr="00BB0CBA" w:rsidRDefault="00E21C2D" w:rsidP="00BB0CBA"/>
    <w:p w14:paraId="3001ED8C" w14:textId="77777777" w:rsidR="001E118F" w:rsidRPr="00C17F43" w:rsidRDefault="00960E68" w:rsidP="000D54F8">
      <w:pPr>
        <w:pStyle w:val="aff7"/>
      </w:pPr>
      <w:r w:rsidRPr="00C17F43">
        <w:rPr>
          <w:rFonts w:hint="eastAsia"/>
        </w:rPr>
        <w:t>整理した当該システムの前提条件や委託業務範囲について</w:t>
      </w:r>
      <w:r w:rsidR="001E118F" w:rsidRPr="00C17F43">
        <w:rPr>
          <w:rFonts w:hint="eastAsia"/>
        </w:rPr>
        <w:t>、</w:t>
      </w:r>
      <w:r w:rsidRPr="00C17F43">
        <w:rPr>
          <w:rFonts w:hint="eastAsia"/>
        </w:rPr>
        <w:t>実際の業務への影響度を考慮して</w:t>
      </w:r>
      <w:r w:rsidR="001E118F" w:rsidRPr="00C17F43">
        <w:rPr>
          <w:rFonts w:hint="eastAsia"/>
        </w:rPr>
        <w:t>サービスレベルの評価項目と目標値</w:t>
      </w:r>
      <w:r w:rsidR="00730527" w:rsidRPr="00C17F43">
        <w:rPr>
          <w:rFonts w:hint="eastAsia"/>
        </w:rPr>
        <w:t>または保証値</w:t>
      </w:r>
      <w:r w:rsidR="001E118F" w:rsidRPr="00C17F43">
        <w:rPr>
          <w:rFonts w:hint="eastAsia"/>
        </w:rPr>
        <w:t>を設定</w:t>
      </w:r>
      <w:r w:rsidR="005D29FF" w:rsidRPr="00C17F43">
        <w:rPr>
          <w:rFonts w:hint="eastAsia"/>
        </w:rPr>
        <w:t>します</w:t>
      </w:r>
      <w:r w:rsidR="001E118F" w:rsidRPr="00C17F43">
        <w:rPr>
          <w:rFonts w:hint="eastAsia"/>
        </w:rPr>
        <w:t>。</w:t>
      </w:r>
      <w:r w:rsidR="00730527" w:rsidRPr="00C17F43">
        <w:rPr>
          <w:rFonts w:hint="eastAsia"/>
        </w:rPr>
        <w:t>目標値とは、努力目標型のSLAで用いられ</w:t>
      </w:r>
      <w:r w:rsidR="005D29FF" w:rsidRPr="00C17F43">
        <w:rPr>
          <w:rFonts w:hint="eastAsia"/>
        </w:rPr>
        <w:t>本サービスで目標とする値であり、その値を保証するものではありません</w:t>
      </w:r>
      <w:r w:rsidR="00730527" w:rsidRPr="00C17F43">
        <w:rPr>
          <w:rFonts w:hint="eastAsia"/>
        </w:rPr>
        <w:t>。一方、保証値とは、</w:t>
      </w:r>
      <w:r w:rsidR="008776F1" w:rsidRPr="00C17F43">
        <w:rPr>
          <w:rFonts w:hint="eastAsia"/>
        </w:rPr>
        <w:t>目標保証型で用いられ</w:t>
      </w:r>
      <w:r w:rsidR="00730527" w:rsidRPr="00C17F43">
        <w:rPr>
          <w:rFonts w:hint="eastAsia"/>
        </w:rPr>
        <w:t>その値を本サービスで保証する値</w:t>
      </w:r>
      <w:r w:rsidR="005D29FF" w:rsidRPr="00C17F43">
        <w:rPr>
          <w:rFonts w:hint="eastAsia"/>
        </w:rPr>
        <w:t>です</w:t>
      </w:r>
      <w:r w:rsidR="00730527" w:rsidRPr="00C17F43">
        <w:rPr>
          <w:rFonts w:hint="eastAsia"/>
        </w:rPr>
        <w:t>。</w:t>
      </w:r>
      <w:r w:rsidR="008776F1" w:rsidRPr="00C17F43">
        <w:rPr>
          <w:rFonts w:hint="eastAsia"/>
        </w:rPr>
        <w:t>いずれを選択するにせよ</w:t>
      </w:r>
      <w:r w:rsidRPr="00C17F43">
        <w:rPr>
          <w:rFonts w:hint="eastAsia"/>
        </w:rPr>
        <w:t>、重要度の高いサービスに低いレベルを設定しないように留意</w:t>
      </w:r>
      <w:r w:rsidR="005D29FF" w:rsidRPr="00C17F43">
        <w:rPr>
          <w:rFonts w:hint="eastAsia"/>
        </w:rPr>
        <w:t>する必要があります</w:t>
      </w:r>
      <w:r w:rsidRPr="00C17F43">
        <w:rPr>
          <w:rFonts w:hint="eastAsia"/>
        </w:rPr>
        <w:t>。また、必要以上に高いレベルを設定しすぎることも</w:t>
      </w:r>
      <w:r w:rsidR="005D29FF" w:rsidRPr="00C17F43">
        <w:rPr>
          <w:rFonts w:hint="eastAsia"/>
        </w:rPr>
        <w:t>、円滑な運用を妨げる可能</w:t>
      </w:r>
      <w:r w:rsidR="005D29FF" w:rsidRPr="006C68B8">
        <w:rPr>
          <w:rFonts w:hint="eastAsia"/>
        </w:rPr>
        <w:t>性があ</w:t>
      </w:r>
      <w:r w:rsidR="005D29FF" w:rsidRPr="00C17F43">
        <w:rPr>
          <w:rFonts w:hint="eastAsia"/>
        </w:rPr>
        <w:t>ります</w:t>
      </w:r>
      <w:r w:rsidRPr="00C17F43">
        <w:rPr>
          <w:rFonts w:hint="eastAsia"/>
        </w:rPr>
        <w:t>。</w:t>
      </w:r>
      <w:r w:rsidR="004124D5" w:rsidRPr="00C17F43">
        <w:rPr>
          <w:rFonts w:hint="eastAsia"/>
        </w:rPr>
        <w:t>関係者間で</w:t>
      </w:r>
      <w:r w:rsidR="005D29FF" w:rsidRPr="00C17F43">
        <w:rPr>
          <w:rFonts w:hint="eastAsia"/>
        </w:rPr>
        <w:t>調整・合意しながらバランスを考慮した上で設定することが重要です</w:t>
      </w:r>
      <w:r w:rsidR="004124D5" w:rsidRPr="00C17F43">
        <w:rPr>
          <w:rFonts w:hint="eastAsia"/>
        </w:rPr>
        <w:t>。</w:t>
      </w:r>
    </w:p>
    <w:p w14:paraId="5502E29C" w14:textId="77777777" w:rsidR="00B22B1D" w:rsidRPr="00B22B1D" w:rsidRDefault="004124D5" w:rsidP="000D54F8">
      <w:pPr>
        <w:pStyle w:val="aff7"/>
      </w:pPr>
      <w:r w:rsidRPr="00C17F43">
        <w:rPr>
          <w:rFonts w:hint="eastAsia"/>
        </w:rPr>
        <w:t>SLA項目（例）を</w:t>
      </w:r>
      <w:r w:rsidR="0042233E">
        <w:rPr>
          <w:rFonts w:hint="eastAsia"/>
        </w:rPr>
        <w:t>次</w:t>
      </w:r>
      <w:r w:rsidR="009879BC" w:rsidRPr="00C17F43">
        <w:rPr>
          <w:rFonts w:hint="eastAsia"/>
        </w:rPr>
        <w:t>に示します</w:t>
      </w:r>
      <w:r w:rsidRPr="00C17F43">
        <w:rPr>
          <w:rFonts w:hint="eastAsia"/>
        </w:rPr>
        <w:t>。</w:t>
      </w:r>
      <w:r w:rsidR="005E1964">
        <w:rPr>
          <w:rFonts w:hint="eastAsia"/>
        </w:rPr>
        <w:t>なお、</w:t>
      </w:r>
      <w:r w:rsidR="00900DA8" w:rsidRPr="00E657E4">
        <w:rPr>
          <w:rFonts w:hint="eastAsia"/>
        </w:rPr>
        <w:t>SLA項目の計測値は、具体的な</w:t>
      </w:r>
      <w:r w:rsidR="005E1964">
        <w:rPr>
          <w:rFonts w:hint="eastAsia"/>
        </w:rPr>
        <w:t>測定</w:t>
      </w:r>
      <w:r w:rsidR="00900DA8" w:rsidRPr="00E657E4">
        <w:rPr>
          <w:rFonts w:hint="eastAsia"/>
        </w:rPr>
        <w:t>単位について、</w:t>
      </w:r>
      <w:r w:rsidR="00145F88" w:rsidRPr="00E657E4">
        <w:rPr>
          <w:rFonts w:hint="eastAsia"/>
        </w:rPr>
        <w:t>委託</w:t>
      </w:r>
      <w:r w:rsidR="00900DA8" w:rsidRPr="00E657E4">
        <w:rPr>
          <w:rFonts w:hint="eastAsia"/>
        </w:rPr>
        <w:t>業者と合意をとっておく必要があります。</w:t>
      </w:r>
      <w:r w:rsidR="0042233E">
        <w:rPr>
          <w:rFonts w:hint="eastAsia"/>
        </w:rPr>
        <w:t>次</w:t>
      </w:r>
      <w:r w:rsidR="00E657E4">
        <w:rPr>
          <w:rFonts w:hint="eastAsia"/>
        </w:rPr>
        <w:t>の</w:t>
      </w:r>
      <w:r w:rsidR="005E1964">
        <w:rPr>
          <w:rFonts w:hint="eastAsia"/>
        </w:rPr>
        <w:t>測定</w:t>
      </w:r>
      <w:r w:rsidR="00E657E4">
        <w:rPr>
          <w:rFonts w:hint="eastAsia"/>
        </w:rPr>
        <w:t>単位を参考にしてください。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1985"/>
        <w:gridCol w:w="2551"/>
        <w:gridCol w:w="1476"/>
      </w:tblGrid>
      <w:tr w:rsidR="005E1964" w:rsidRPr="00E033D6" w14:paraId="543D97DE" w14:textId="77777777" w:rsidTr="000D54F8">
        <w:trPr>
          <w:trHeight w:val="397"/>
          <w:tblHeader/>
        </w:trPr>
        <w:tc>
          <w:tcPr>
            <w:tcW w:w="1384" w:type="dxa"/>
            <w:shd w:val="clear" w:color="auto" w:fill="333399"/>
            <w:vAlign w:val="center"/>
          </w:tcPr>
          <w:p w14:paraId="6ABC50D6" w14:textId="77777777" w:rsidR="005E1964" w:rsidRPr="00E033D6" w:rsidRDefault="005E1964" w:rsidP="00B22B1D">
            <w:pPr>
              <w:pStyle w:val="a6"/>
              <w:spacing w:line="240" w:lineRule="atLeast"/>
              <w:ind w:left="0" w:firstLine="0"/>
              <w:rPr>
                <w:rFonts w:ascii="MS UI Gothic" w:eastAsia="MS UI Gothic" w:hAnsi="MS UI Gothic"/>
                <w:color w:val="FFFFFF"/>
              </w:rPr>
            </w:pPr>
            <w:r w:rsidRPr="00E033D6">
              <w:rPr>
                <w:rFonts w:ascii="MS UI Gothic" w:eastAsia="MS UI Gothic" w:hAnsi="MS UI Gothic" w:hint="eastAsia"/>
                <w:color w:val="FFFFFF"/>
              </w:rPr>
              <w:lastRenderedPageBreak/>
              <w:t>サービス分類</w:t>
            </w:r>
          </w:p>
        </w:tc>
        <w:tc>
          <w:tcPr>
            <w:tcW w:w="2126" w:type="dxa"/>
            <w:tcBorders>
              <w:bottom w:val="single" w:sz="4" w:space="0" w:color="auto"/>
              <w:right w:val="dotted" w:sz="4" w:space="0" w:color="auto"/>
            </w:tcBorders>
            <w:shd w:val="clear" w:color="auto" w:fill="333399"/>
            <w:vAlign w:val="center"/>
          </w:tcPr>
          <w:p w14:paraId="55761D99" w14:textId="77777777" w:rsidR="005E1964" w:rsidRPr="00E033D6" w:rsidRDefault="005E1964" w:rsidP="00B22B1D">
            <w:pPr>
              <w:pStyle w:val="a6"/>
              <w:spacing w:line="240" w:lineRule="atLeast"/>
              <w:ind w:left="0" w:firstLine="0"/>
              <w:rPr>
                <w:rFonts w:ascii="MS UI Gothic" w:eastAsia="MS UI Gothic" w:hAnsi="MS UI Gothic"/>
                <w:color w:val="FFFFFF"/>
              </w:rPr>
            </w:pPr>
            <w:r w:rsidRPr="00E033D6">
              <w:rPr>
                <w:rFonts w:ascii="MS UI Gothic" w:eastAsia="MS UI Gothic" w:hAnsi="MS UI Gothic" w:hint="eastAsia"/>
                <w:color w:val="FFFFFF"/>
              </w:rPr>
              <w:t>SLA項目</w:t>
            </w:r>
          </w:p>
        </w:tc>
        <w:tc>
          <w:tcPr>
            <w:tcW w:w="1985" w:type="dxa"/>
            <w:tcBorders>
              <w:left w:val="dotted" w:sz="4" w:space="0" w:color="auto"/>
              <w:bottom w:val="single" w:sz="4" w:space="0" w:color="auto"/>
            </w:tcBorders>
            <w:shd w:val="clear" w:color="auto" w:fill="333399"/>
            <w:vAlign w:val="center"/>
          </w:tcPr>
          <w:p w14:paraId="2F5A5A17" w14:textId="77777777" w:rsidR="005E1964" w:rsidRPr="00E033D6" w:rsidRDefault="005E1964" w:rsidP="00B22B1D">
            <w:pPr>
              <w:pStyle w:val="a6"/>
              <w:spacing w:line="240" w:lineRule="atLeast"/>
              <w:ind w:left="0" w:firstLine="0"/>
              <w:rPr>
                <w:rFonts w:ascii="MS UI Gothic" w:eastAsia="MS UI Gothic" w:hAnsi="MS UI Gothic"/>
                <w:color w:val="FFFFFF"/>
              </w:rPr>
            </w:pPr>
            <w:r w:rsidRPr="00E033D6">
              <w:rPr>
                <w:rFonts w:ascii="MS UI Gothic" w:eastAsia="MS UI Gothic" w:hAnsi="MS UI Gothic" w:hint="eastAsia"/>
                <w:color w:val="FFFFFF"/>
              </w:rPr>
              <w:t>目標値または保証値</w:t>
            </w:r>
          </w:p>
        </w:tc>
        <w:tc>
          <w:tcPr>
            <w:tcW w:w="2551" w:type="dxa"/>
            <w:tcBorders>
              <w:bottom w:val="single" w:sz="4" w:space="0" w:color="auto"/>
            </w:tcBorders>
            <w:shd w:val="clear" w:color="auto" w:fill="333399"/>
            <w:vAlign w:val="center"/>
          </w:tcPr>
          <w:p w14:paraId="383EE039" w14:textId="77777777" w:rsidR="005E1964" w:rsidRPr="00606389" w:rsidRDefault="005E1964" w:rsidP="00B22B1D">
            <w:pPr>
              <w:pStyle w:val="a6"/>
              <w:spacing w:line="240" w:lineRule="atLeast"/>
              <w:ind w:left="0" w:firstLine="0"/>
              <w:rPr>
                <w:rFonts w:ascii="MS UI Gothic" w:eastAsia="MS UI Gothic" w:hAnsi="MS UI Gothic"/>
                <w:color w:val="FFFFFF"/>
              </w:rPr>
            </w:pPr>
            <w:r w:rsidRPr="00606389">
              <w:rPr>
                <w:rFonts w:ascii="MS UI Gothic" w:eastAsia="MS UI Gothic" w:hAnsi="MS UI Gothic" w:hint="eastAsia"/>
                <w:color w:val="FFFFFF"/>
              </w:rPr>
              <w:t>測定方法</w:t>
            </w:r>
          </w:p>
        </w:tc>
        <w:tc>
          <w:tcPr>
            <w:tcW w:w="1476" w:type="dxa"/>
            <w:tcBorders>
              <w:bottom w:val="single" w:sz="4" w:space="0" w:color="auto"/>
            </w:tcBorders>
            <w:shd w:val="clear" w:color="auto" w:fill="333399"/>
            <w:vAlign w:val="center"/>
          </w:tcPr>
          <w:p w14:paraId="5F2CC991" w14:textId="77777777" w:rsidR="005E1964" w:rsidRPr="00606389" w:rsidRDefault="005E1964" w:rsidP="00B22B1D">
            <w:pPr>
              <w:pStyle w:val="a6"/>
              <w:spacing w:line="240" w:lineRule="atLeast"/>
              <w:ind w:left="0" w:firstLine="0"/>
              <w:rPr>
                <w:rFonts w:ascii="MS UI Gothic" w:eastAsia="MS UI Gothic" w:hAnsi="MS UI Gothic"/>
                <w:color w:val="FFFFFF"/>
              </w:rPr>
            </w:pPr>
            <w:r>
              <w:rPr>
                <w:rFonts w:ascii="MS UI Gothic" w:eastAsia="MS UI Gothic" w:hAnsi="MS UI Gothic" w:hint="eastAsia"/>
                <w:color w:val="FFFFFF"/>
              </w:rPr>
              <w:t>測定単位</w:t>
            </w:r>
          </w:p>
        </w:tc>
      </w:tr>
      <w:tr w:rsidR="005E1964" w:rsidRPr="00E033D6" w14:paraId="3804A4ED" w14:textId="77777777" w:rsidTr="000D54F8">
        <w:trPr>
          <w:trHeight w:val="227"/>
        </w:trPr>
        <w:tc>
          <w:tcPr>
            <w:tcW w:w="1384" w:type="dxa"/>
            <w:vMerge w:val="restart"/>
          </w:tcPr>
          <w:p w14:paraId="59F7F178"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システム、アプリケーションの運用保守</w:t>
            </w:r>
          </w:p>
        </w:tc>
        <w:tc>
          <w:tcPr>
            <w:tcW w:w="2126" w:type="dxa"/>
            <w:tcBorders>
              <w:bottom w:val="dotted" w:sz="4" w:space="0" w:color="auto"/>
              <w:right w:val="dotted" w:sz="4" w:space="0" w:color="auto"/>
            </w:tcBorders>
            <w:vAlign w:val="center"/>
          </w:tcPr>
          <w:p w14:paraId="17F76FE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サーバ稼働率</w:t>
            </w:r>
          </w:p>
        </w:tc>
        <w:tc>
          <w:tcPr>
            <w:tcW w:w="1985" w:type="dxa"/>
            <w:tcBorders>
              <w:left w:val="dotted" w:sz="4" w:space="0" w:color="auto"/>
              <w:bottom w:val="dotted" w:sz="4" w:space="0" w:color="auto"/>
            </w:tcBorders>
            <w:vAlign w:val="center"/>
          </w:tcPr>
          <w:p w14:paraId="0A8D76B9"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99.8%以上</w:t>
            </w:r>
          </w:p>
        </w:tc>
        <w:tc>
          <w:tcPr>
            <w:tcW w:w="2551" w:type="dxa"/>
            <w:vMerge w:val="restart"/>
            <w:tcBorders>
              <w:bottom w:val="dotted" w:sz="4" w:space="0" w:color="auto"/>
            </w:tcBorders>
            <w:vAlign w:val="center"/>
          </w:tcPr>
          <w:p w14:paraId="70103D58"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サーバの未稼働時間を監視ツールやログ解析によって測定</w:t>
            </w:r>
          </w:p>
          <w:p w14:paraId="3A0E4444" w14:textId="77777777" w:rsidR="007A33C1" w:rsidRPr="00FB2BE3" w:rsidRDefault="007A33C1"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※稼働時間及び停止時間は分単位で測定</w:t>
            </w:r>
          </w:p>
        </w:tc>
        <w:tc>
          <w:tcPr>
            <w:tcW w:w="1476" w:type="dxa"/>
            <w:vMerge w:val="restart"/>
            <w:tcBorders>
              <w:bottom w:val="dotted" w:sz="4" w:space="0" w:color="auto"/>
            </w:tcBorders>
            <w:vAlign w:val="center"/>
          </w:tcPr>
          <w:p w14:paraId="505DC2BD"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稼働率（%）</w:t>
            </w:r>
          </w:p>
        </w:tc>
      </w:tr>
      <w:tr w:rsidR="005E1964" w:rsidRPr="00E033D6" w14:paraId="5E8F7C57" w14:textId="77777777" w:rsidTr="000D54F8">
        <w:trPr>
          <w:trHeight w:val="227"/>
        </w:trPr>
        <w:tc>
          <w:tcPr>
            <w:tcW w:w="1384" w:type="dxa"/>
            <w:vMerge/>
          </w:tcPr>
          <w:p w14:paraId="2537F0E4"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6E2117AB" w14:textId="77777777" w:rsidR="007A33C1"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実際の稼働時間／（当初予定した稼働時間－正当な理由のある停止時間）×100</w:t>
            </w:r>
          </w:p>
        </w:tc>
        <w:tc>
          <w:tcPr>
            <w:tcW w:w="2551" w:type="dxa"/>
            <w:vMerge/>
            <w:tcBorders>
              <w:top w:val="dotted" w:sz="4" w:space="0" w:color="auto"/>
              <w:bottom w:val="dotted" w:sz="4" w:space="0" w:color="auto"/>
            </w:tcBorders>
            <w:vAlign w:val="center"/>
          </w:tcPr>
          <w:p w14:paraId="0695E7D9"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3FEC1286"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5718487D" w14:textId="77777777" w:rsidTr="000D54F8">
        <w:trPr>
          <w:trHeight w:val="227"/>
        </w:trPr>
        <w:tc>
          <w:tcPr>
            <w:tcW w:w="1384" w:type="dxa"/>
            <w:vMerge/>
          </w:tcPr>
          <w:p w14:paraId="41A1F165"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7CB676B8"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アプリケーション稼働率</w:t>
            </w:r>
          </w:p>
        </w:tc>
        <w:tc>
          <w:tcPr>
            <w:tcW w:w="1985" w:type="dxa"/>
            <w:tcBorders>
              <w:top w:val="dotted" w:sz="4" w:space="0" w:color="auto"/>
              <w:left w:val="dotted" w:sz="4" w:space="0" w:color="auto"/>
              <w:bottom w:val="dotted" w:sz="4" w:space="0" w:color="auto"/>
            </w:tcBorders>
            <w:vAlign w:val="center"/>
          </w:tcPr>
          <w:p w14:paraId="7EF57889"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99.8%以上</w:t>
            </w:r>
          </w:p>
        </w:tc>
        <w:tc>
          <w:tcPr>
            <w:tcW w:w="2551" w:type="dxa"/>
            <w:vMerge w:val="restart"/>
            <w:tcBorders>
              <w:top w:val="dotted" w:sz="4" w:space="0" w:color="auto"/>
              <w:bottom w:val="dotted" w:sz="4" w:space="0" w:color="auto"/>
            </w:tcBorders>
            <w:vAlign w:val="center"/>
          </w:tcPr>
          <w:p w14:paraId="2A1E1E2D"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システムのサービス監視ログによるプロセスの稼働ログまたはアプリケーションのログ等により、サーバでのアプリケーションの停止時間を確認</w:t>
            </w:r>
          </w:p>
          <w:p w14:paraId="6078684E" w14:textId="77777777" w:rsidR="007A33C1" w:rsidRPr="00FB2BE3" w:rsidRDefault="007A33C1"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※稼働時間及び停止時間は分単位で測定</w:t>
            </w:r>
          </w:p>
        </w:tc>
        <w:tc>
          <w:tcPr>
            <w:tcW w:w="1476" w:type="dxa"/>
            <w:vMerge w:val="restart"/>
            <w:tcBorders>
              <w:top w:val="dotted" w:sz="4" w:space="0" w:color="auto"/>
              <w:bottom w:val="dotted" w:sz="4" w:space="0" w:color="auto"/>
            </w:tcBorders>
            <w:vAlign w:val="center"/>
          </w:tcPr>
          <w:p w14:paraId="06466EE0"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稼働率（%）</w:t>
            </w:r>
          </w:p>
        </w:tc>
      </w:tr>
      <w:tr w:rsidR="005E1964" w:rsidRPr="00E033D6" w14:paraId="1CE219CD" w14:textId="77777777" w:rsidTr="000D54F8">
        <w:trPr>
          <w:trHeight w:val="227"/>
        </w:trPr>
        <w:tc>
          <w:tcPr>
            <w:tcW w:w="1384" w:type="dxa"/>
            <w:vMerge/>
          </w:tcPr>
          <w:p w14:paraId="59A1B754"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2C02FC24"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実際の稼働時間／（当初予定した稼働時間－正当な理由のある停止時間）×100</w:t>
            </w:r>
          </w:p>
        </w:tc>
        <w:tc>
          <w:tcPr>
            <w:tcW w:w="2551" w:type="dxa"/>
            <w:vMerge/>
            <w:tcBorders>
              <w:top w:val="dotted" w:sz="4" w:space="0" w:color="auto"/>
              <w:bottom w:val="dotted" w:sz="4" w:space="0" w:color="auto"/>
            </w:tcBorders>
            <w:vAlign w:val="center"/>
          </w:tcPr>
          <w:p w14:paraId="098FB6C4"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69632DD4"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2BC5329A" w14:textId="77777777" w:rsidTr="000D54F8">
        <w:trPr>
          <w:trHeight w:val="227"/>
        </w:trPr>
        <w:tc>
          <w:tcPr>
            <w:tcW w:w="1384" w:type="dxa"/>
            <w:vMerge/>
          </w:tcPr>
          <w:p w14:paraId="290483A6"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2D3B374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基準応答時間達成率</w:t>
            </w:r>
          </w:p>
        </w:tc>
        <w:tc>
          <w:tcPr>
            <w:tcW w:w="1985" w:type="dxa"/>
            <w:tcBorders>
              <w:top w:val="dotted" w:sz="4" w:space="0" w:color="auto"/>
              <w:left w:val="dotted" w:sz="4" w:space="0" w:color="auto"/>
              <w:bottom w:val="dotted" w:sz="4" w:space="0" w:color="auto"/>
            </w:tcBorders>
            <w:vAlign w:val="center"/>
          </w:tcPr>
          <w:p w14:paraId="53C516BB"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93%（基準応答時間3秒）</w:t>
            </w:r>
          </w:p>
        </w:tc>
        <w:tc>
          <w:tcPr>
            <w:tcW w:w="2551" w:type="dxa"/>
            <w:vMerge w:val="restart"/>
            <w:tcBorders>
              <w:top w:val="dotted" w:sz="4" w:space="0" w:color="auto"/>
              <w:bottom w:val="dotted" w:sz="4" w:space="0" w:color="auto"/>
            </w:tcBorders>
            <w:vAlign w:val="center"/>
          </w:tcPr>
          <w:p w14:paraId="4B05DFA5"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アプリケーションのログ等により、サーバでのアプリケーションの応答時間を確認</w:t>
            </w:r>
          </w:p>
        </w:tc>
        <w:tc>
          <w:tcPr>
            <w:tcW w:w="1476" w:type="dxa"/>
            <w:vMerge w:val="restart"/>
            <w:tcBorders>
              <w:top w:val="dotted" w:sz="4" w:space="0" w:color="auto"/>
              <w:bottom w:val="dotted" w:sz="4" w:space="0" w:color="auto"/>
            </w:tcBorders>
            <w:vAlign w:val="center"/>
          </w:tcPr>
          <w:p w14:paraId="3B61A35E"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達成率（%）</w:t>
            </w:r>
          </w:p>
        </w:tc>
      </w:tr>
      <w:tr w:rsidR="005E1964" w:rsidRPr="00E033D6" w14:paraId="3E635BBA" w14:textId="77777777" w:rsidTr="000D54F8">
        <w:trPr>
          <w:trHeight w:val="227"/>
        </w:trPr>
        <w:tc>
          <w:tcPr>
            <w:tcW w:w="1384" w:type="dxa"/>
            <w:vMerge/>
          </w:tcPr>
          <w:p w14:paraId="47331589"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0DCE0F93"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基準応答時間内に応答した検索・更新・演算処理数／全検索・更新・演算処理数×100</w:t>
            </w:r>
          </w:p>
        </w:tc>
        <w:tc>
          <w:tcPr>
            <w:tcW w:w="2551" w:type="dxa"/>
            <w:vMerge/>
            <w:tcBorders>
              <w:top w:val="dotted" w:sz="4" w:space="0" w:color="auto"/>
              <w:bottom w:val="dotted" w:sz="4" w:space="0" w:color="auto"/>
            </w:tcBorders>
            <w:vAlign w:val="center"/>
          </w:tcPr>
          <w:p w14:paraId="353835F9"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487B5471"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467F6918" w14:textId="77777777" w:rsidTr="000D54F8">
        <w:trPr>
          <w:trHeight w:val="227"/>
        </w:trPr>
        <w:tc>
          <w:tcPr>
            <w:tcW w:w="1384" w:type="dxa"/>
            <w:vMerge/>
          </w:tcPr>
          <w:p w14:paraId="04C2BEE6"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3E22263E"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バッチ処理完了時間遵守率</w:t>
            </w:r>
          </w:p>
        </w:tc>
        <w:tc>
          <w:tcPr>
            <w:tcW w:w="1985" w:type="dxa"/>
            <w:tcBorders>
              <w:top w:val="dotted" w:sz="4" w:space="0" w:color="auto"/>
              <w:left w:val="dotted" w:sz="4" w:space="0" w:color="auto"/>
              <w:bottom w:val="dotted" w:sz="4" w:space="0" w:color="auto"/>
            </w:tcBorders>
            <w:vAlign w:val="center"/>
          </w:tcPr>
          <w:p w14:paraId="3F21E434"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w:t>
            </w:r>
          </w:p>
        </w:tc>
        <w:tc>
          <w:tcPr>
            <w:tcW w:w="2551" w:type="dxa"/>
            <w:vMerge w:val="restart"/>
            <w:tcBorders>
              <w:top w:val="dotted" w:sz="4" w:space="0" w:color="auto"/>
              <w:bottom w:val="dotted" w:sz="4" w:space="0" w:color="auto"/>
            </w:tcBorders>
            <w:vAlign w:val="center"/>
          </w:tcPr>
          <w:p w14:paraId="123C63E7"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アプリケーションのログ等により、規定されたバッチの処理時間を算出</w:t>
            </w:r>
          </w:p>
        </w:tc>
        <w:tc>
          <w:tcPr>
            <w:tcW w:w="1476" w:type="dxa"/>
            <w:vMerge w:val="restart"/>
            <w:tcBorders>
              <w:top w:val="dotted" w:sz="4" w:space="0" w:color="auto"/>
              <w:bottom w:val="dotted" w:sz="4" w:space="0" w:color="auto"/>
            </w:tcBorders>
            <w:vAlign w:val="center"/>
          </w:tcPr>
          <w:p w14:paraId="31D1538F"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4FA2011F" w14:textId="77777777" w:rsidTr="000D54F8">
        <w:trPr>
          <w:trHeight w:val="227"/>
        </w:trPr>
        <w:tc>
          <w:tcPr>
            <w:tcW w:w="1384" w:type="dxa"/>
            <w:vMerge/>
          </w:tcPr>
          <w:p w14:paraId="20EF96E3"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227C3BC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バッチ処理をスケジュールどおりに完了した回数／予定バッチ処理回数×100</w:t>
            </w:r>
          </w:p>
        </w:tc>
        <w:tc>
          <w:tcPr>
            <w:tcW w:w="2551" w:type="dxa"/>
            <w:vMerge/>
            <w:tcBorders>
              <w:top w:val="dotted" w:sz="4" w:space="0" w:color="auto"/>
              <w:bottom w:val="dotted" w:sz="4" w:space="0" w:color="auto"/>
            </w:tcBorders>
            <w:vAlign w:val="center"/>
          </w:tcPr>
          <w:p w14:paraId="130E6623"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2A711792"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0F257A7A" w14:textId="77777777" w:rsidTr="000D54F8">
        <w:trPr>
          <w:trHeight w:val="227"/>
        </w:trPr>
        <w:tc>
          <w:tcPr>
            <w:tcW w:w="1384" w:type="dxa"/>
            <w:vMerge/>
          </w:tcPr>
          <w:p w14:paraId="1511EE3D"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6BED43D1"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帳票デリバリ時間遵守率</w:t>
            </w:r>
          </w:p>
        </w:tc>
        <w:tc>
          <w:tcPr>
            <w:tcW w:w="1985" w:type="dxa"/>
            <w:tcBorders>
              <w:top w:val="dotted" w:sz="4" w:space="0" w:color="auto"/>
              <w:left w:val="dotted" w:sz="4" w:space="0" w:color="auto"/>
              <w:bottom w:val="dotted" w:sz="4" w:space="0" w:color="auto"/>
            </w:tcBorders>
            <w:vAlign w:val="center"/>
          </w:tcPr>
          <w:p w14:paraId="084FA8D5"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93%以上</w:t>
            </w:r>
          </w:p>
        </w:tc>
        <w:tc>
          <w:tcPr>
            <w:tcW w:w="2551" w:type="dxa"/>
            <w:vMerge w:val="restart"/>
            <w:tcBorders>
              <w:top w:val="dotted" w:sz="4" w:space="0" w:color="auto"/>
              <w:bottom w:val="dotted" w:sz="4" w:space="0" w:color="auto"/>
            </w:tcBorders>
            <w:vAlign w:val="center"/>
          </w:tcPr>
          <w:p w14:paraId="730CA940"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スケジュールどおりにデリバリされた回数を確認</w:t>
            </w:r>
          </w:p>
        </w:tc>
        <w:tc>
          <w:tcPr>
            <w:tcW w:w="1476" w:type="dxa"/>
            <w:vMerge w:val="restart"/>
            <w:tcBorders>
              <w:top w:val="dotted" w:sz="4" w:space="0" w:color="auto"/>
              <w:bottom w:val="dotted" w:sz="4" w:space="0" w:color="auto"/>
            </w:tcBorders>
            <w:vAlign w:val="center"/>
          </w:tcPr>
          <w:p w14:paraId="47C5ED18"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24B995BA" w14:textId="77777777" w:rsidTr="000D54F8">
        <w:trPr>
          <w:trHeight w:val="227"/>
        </w:trPr>
        <w:tc>
          <w:tcPr>
            <w:tcW w:w="1384" w:type="dxa"/>
            <w:vMerge/>
          </w:tcPr>
          <w:p w14:paraId="2BD85C1C"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26526415"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帳票をスケジュールどおりデリバリした回数／予定帳票デリバリ回数×100</w:t>
            </w:r>
          </w:p>
        </w:tc>
        <w:tc>
          <w:tcPr>
            <w:tcW w:w="2551" w:type="dxa"/>
            <w:vMerge/>
            <w:tcBorders>
              <w:top w:val="dotted" w:sz="4" w:space="0" w:color="auto"/>
              <w:bottom w:val="dotted" w:sz="4" w:space="0" w:color="auto"/>
            </w:tcBorders>
            <w:vAlign w:val="center"/>
          </w:tcPr>
          <w:p w14:paraId="41D63F2A"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5341F750"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7215B7FA" w14:textId="77777777" w:rsidTr="000D54F8">
        <w:trPr>
          <w:trHeight w:val="227"/>
        </w:trPr>
        <w:tc>
          <w:tcPr>
            <w:tcW w:w="1384" w:type="dxa"/>
            <w:vMerge/>
          </w:tcPr>
          <w:p w14:paraId="7EB1B5FE"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029FBEA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定時バックアップ率</w:t>
            </w:r>
          </w:p>
        </w:tc>
        <w:tc>
          <w:tcPr>
            <w:tcW w:w="1985" w:type="dxa"/>
            <w:tcBorders>
              <w:top w:val="dotted" w:sz="4" w:space="0" w:color="auto"/>
              <w:left w:val="dotted" w:sz="4" w:space="0" w:color="auto"/>
              <w:bottom w:val="dotted" w:sz="4" w:space="0" w:color="auto"/>
            </w:tcBorders>
            <w:vAlign w:val="center"/>
          </w:tcPr>
          <w:p w14:paraId="45628774"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100%</w:t>
            </w:r>
          </w:p>
        </w:tc>
        <w:tc>
          <w:tcPr>
            <w:tcW w:w="2551" w:type="dxa"/>
            <w:vMerge w:val="restart"/>
            <w:tcBorders>
              <w:top w:val="dotted" w:sz="4" w:space="0" w:color="auto"/>
              <w:bottom w:val="dotted" w:sz="4" w:space="0" w:color="auto"/>
            </w:tcBorders>
            <w:vAlign w:val="center"/>
          </w:tcPr>
          <w:p w14:paraId="6FF3451B"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定時までにバックアップが完了した回数をログ解析によって確認</w:t>
            </w:r>
          </w:p>
        </w:tc>
        <w:tc>
          <w:tcPr>
            <w:tcW w:w="1476" w:type="dxa"/>
            <w:vMerge w:val="restart"/>
            <w:tcBorders>
              <w:top w:val="dotted" w:sz="4" w:space="0" w:color="auto"/>
              <w:bottom w:val="dotted" w:sz="4" w:space="0" w:color="auto"/>
            </w:tcBorders>
            <w:vAlign w:val="center"/>
          </w:tcPr>
          <w:p w14:paraId="62AF1717"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完了率（%）</w:t>
            </w:r>
          </w:p>
        </w:tc>
      </w:tr>
      <w:tr w:rsidR="005E1964" w:rsidRPr="00E033D6" w14:paraId="183FA1BF" w14:textId="77777777" w:rsidTr="000D54F8">
        <w:trPr>
          <w:trHeight w:val="227"/>
        </w:trPr>
        <w:tc>
          <w:tcPr>
            <w:tcW w:w="1384" w:type="dxa"/>
            <w:vMerge/>
          </w:tcPr>
          <w:p w14:paraId="463FDDDE"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1B2F64CB"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定時にバックアップが完了した回数／予定バックアップ回数×100</w:t>
            </w:r>
          </w:p>
        </w:tc>
        <w:tc>
          <w:tcPr>
            <w:tcW w:w="2551" w:type="dxa"/>
            <w:vMerge/>
            <w:tcBorders>
              <w:top w:val="dotted" w:sz="4" w:space="0" w:color="auto"/>
              <w:bottom w:val="dotted" w:sz="4" w:space="0" w:color="auto"/>
            </w:tcBorders>
            <w:vAlign w:val="center"/>
          </w:tcPr>
          <w:p w14:paraId="043A7CBE"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52D032F4"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73EC53AB" w14:textId="77777777" w:rsidTr="000D54F8">
        <w:trPr>
          <w:trHeight w:val="227"/>
        </w:trPr>
        <w:tc>
          <w:tcPr>
            <w:tcW w:w="1384" w:type="dxa"/>
            <w:vMerge/>
          </w:tcPr>
          <w:p w14:paraId="5C2CCD77"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3DD32719"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障害通知遵守率</w:t>
            </w:r>
          </w:p>
        </w:tc>
        <w:tc>
          <w:tcPr>
            <w:tcW w:w="1985" w:type="dxa"/>
            <w:tcBorders>
              <w:top w:val="dotted" w:sz="4" w:space="0" w:color="auto"/>
              <w:left w:val="dotted" w:sz="4" w:space="0" w:color="auto"/>
              <w:bottom w:val="dotted" w:sz="4" w:space="0" w:color="auto"/>
            </w:tcBorders>
            <w:vAlign w:val="center"/>
          </w:tcPr>
          <w:p w14:paraId="688FADE4"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100%（障害発生後30分以内）</w:t>
            </w:r>
          </w:p>
        </w:tc>
        <w:tc>
          <w:tcPr>
            <w:tcW w:w="2551" w:type="dxa"/>
            <w:vMerge w:val="restart"/>
            <w:tcBorders>
              <w:top w:val="dotted" w:sz="4" w:space="0" w:color="auto"/>
              <w:bottom w:val="dotted" w:sz="4" w:space="0" w:color="auto"/>
            </w:tcBorders>
            <w:vAlign w:val="center"/>
          </w:tcPr>
          <w:p w14:paraId="6B0EEC6D"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障害報告書（業者に作成依頼）等から障害発生後の報告時間を確認</w:t>
            </w:r>
          </w:p>
        </w:tc>
        <w:tc>
          <w:tcPr>
            <w:tcW w:w="1476" w:type="dxa"/>
            <w:vMerge w:val="restart"/>
            <w:tcBorders>
              <w:top w:val="dotted" w:sz="4" w:space="0" w:color="auto"/>
              <w:bottom w:val="dotted" w:sz="4" w:space="0" w:color="auto"/>
            </w:tcBorders>
            <w:vAlign w:val="center"/>
          </w:tcPr>
          <w:p w14:paraId="36910151"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031F169A" w14:textId="77777777" w:rsidTr="000D54F8">
        <w:trPr>
          <w:trHeight w:val="227"/>
        </w:trPr>
        <w:tc>
          <w:tcPr>
            <w:tcW w:w="1384" w:type="dxa"/>
            <w:vMerge/>
          </w:tcPr>
          <w:p w14:paraId="4C52BFC1"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1D933A0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障害発生後30分以内に通知した回数／全障害発生件数×100</w:t>
            </w:r>
          </w:p>
        </w:tc>
        <w:tc>
          <w:tcPr>
            <w:tcW w:w="2551" w:type="dxa"/>
            <w:vMerge/>
            <w:tcBorders>
              <w:top w:val="dotted" w:sz="4" w:space="0" w:color="auto"/>
              <w:bottom w:val="dotted" w:sz="4" w:space="0" w:color="auto"/>
            </w:tcBorders>
            <w:vAlign w:val="center"/>
          </w:tcPr>
          <w:p w14:paraId="34264CD4"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3C5E2786"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310F5E55" w14:textId="77777777" w:rsidTr="000D54F8">
        <w:trPr>
          <w:trHeight w:val="227"/>
        </w:trPr>
        <w:tc>
          <w:tcPr>
            <w:tcW w:w="1384" w:type="dxa"/>
            <w:vMerge/>
          </w:tcPr>
          <w:p w14:paraId="5AB2BA08"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1597A592"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重大障害件数</w:t>
            </w:r>
          </w:p>
        </w:tc>
        <w:tc>
          <w:tcPr>
            <w:tcW w:w="1985" w:type="dxa"/>
            <w:tcBorders>
              <w:top w:val="dotted" w:sz="4" w:space="0" w:color="auto"/>
              <w:left w:val="dotted" w:sz="4" w:space="0" w:color="auto"/>
              <w:bottom w:val="dotted" w:sz="4" w:space="0" w:color="auto"/>
            </w:tcBorders>
            <w:vAlign w:val="center"/>
          </w:tcPr>
          <w:p w14:paraId="75B7824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2回／年</w:t>
            </w:r>
          </w:p>
        </w:tc>
        <w:tc>
          <w:tcPr>
            <w:tcW w:w="2551" w:type="dxa"/>
            <w:vMerge w:val="restart"/>
            <w:tcBorders>
              <w:top w:val="dotted" w:sz="4" w:space="0" w:color="auto"/>
              <w:bottom w:val="dotted" w:sz="4" w:space="0" w:color="auto"/>
            </w:tcBorders>
            <w:vAlign w:val="center"/>
          </w:tcPr>
          <w:p w14:paraId="1C0E5030"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障害報告書（業者に作成依頼）等から障害によりシステムが停止した件数を確認</w:t>
            </w:r>
          </w:p>
        </w:tc>
        <w:tc>
          <w:tcPr>
            <w:tcW w:w="1476" w:type="dxa"/>
            <w:vMerge w:val="restart"/>
            <w:tcBorders>
              <w:top w:val="dotted" w:sz="4" w:space="0" w:color="auto"/>
              <w:bottom w:val="dotted" w:sz="4" w:space="0" w:color="auto"/>
            </w:tcBorders>
            <w:vAlign w:val="center"/>
          </w:tcPr>
          <w:p w14:paraId="6C270C4A"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件数</w:t>
            </w:r>
          </w:p>
        </w:tc>
      </w:tr>
      <w:tr w:rsidR="005E1964" w:rsidRPr="00E033D6" w14:paraId="26BCF207" w14:textId="77777777" w:rsidTr="000D54F8">
        <w:trPr>
          <w:trHeight w:val="227"/>
        </w:trPr>
        <w:tc>
          <w:tcPr>
            <w:tcW w:w="1384" w:type="dxa"/>
            <w:vMerge/>
          </w:tcPr>
          <w:p w14:paraId="35A2A8A3"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3C2C532D"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障害によりシステムが停止した年間回数（窓口業務対象）</w:t>
            </w:r>
          </w:p>
        </w:tc>
        <w:tc>
          <w:tcPr>
            <w:tcW w:w="2551" w:type="dxa"/>
            <w:vMerge/>
            <w:tcBorders>
              <w:top w:val="dotted" w:sz="4" w:space="0" w:color="auto"/>
              <w:bottom w:val="dotted" w:sz="4" w:space="0" w:color="auto"/>
            </w:tcBorders>
            <w:vAlign w:val="center"/>
          </w:tcPr>
          <w:p w14:paraId="0B7FB6A6"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3D8EB4DA"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61042CA8" w14:textId="77777777" w:rsidTr="000D54F8">
        <w:trPr>
          <w:trHeight w:val="227"/>
        </w:trPr>
        <w:tc>
          <w:tcPr>
            <w:tcW w:w="1384" w:type="dxa"/>
            <w:vMerge/>
          </w:tcPr>
          <w:p w14:paraId="399DC06C"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73EBCCD1"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w:t>
            </w:r>
          </w:p>
        </w:tc>
        <w:tc>
          <w:tcPr>
            <w:tcW w:w="1985" w:type="dxa"/>
            <w:tcBorders>
              <w:top w:val="dotted" w:sz="4" w:space="0" w:color="auto"/>
              <w:left w:val="dotted" w:sz="4" w:space="0" w:color="auto"/>
              <w:bottom w:val="dotted" w:sz="4" w:space="0" w:color="auto"/>
            </w:tcBorders>
            <w:vAlign w:val="center"/>
          </w:tcPr>
          <w:p w14:paraId="381D691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6時間以内</w:t>
            </w:r>
          </w:p>
        </w:tc>
        <w:tc>
          <w:tcPr>
            <w:tcW w:w="2551" w:type="dxa"/>
            <w:vMerge w:val="restart"/>
            <w:tcBorders>
              <w:top w:val="dotted" w:sz="4" w:space="0" w:color="auto"/>
              <w:bottom w:val="dotted" w:sz="4" w:space="0" w:color="auto"/>
            </w:tcBorders>
            <w:vAlign w:val="center"/>
          </w:tcPr>
          <w:p w14:paraId="5B562253"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障害発生から復旧までの時間を監視ツール等によって測定</w:t>
            </w:r>
          </w:p>
        </w:tc>
        <w:tc>
          <w:tcPr>
            <w:tcW w:w="1476" w:type="dxa"/>
            <w:vMerge w:val="restart"/>
            <w:tcBorders>
              <w:top w:val="dotted" w:sz="4" w:space="0" w:color="auto"/>
              <w:bottom w:val="dotted" w:sz="4" w:space="0" w:color="auto"/>
            </w:tcBorders>
            <w:vAlign w:val="center"/>
          </w:tcPr>
          <w:p w14:paraId="126FAB1D"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w:t>
            </w:r>
          </w:p>
        </w:tc>
      </w:tr>
      <w:tr w:rsidR="005E1964" w:rsidRPr="00E033D6" w14:paraId="63E8249D" w14:textId="77777777" w:rsidTr="000D54F8">
        <w:trPr>
          <w:trHeight w:val="227"/>
        </w:trPr>
        <w:tc>
          <w:tcPr>
            <w:tcW w:w="1384" w:type="dxa"/>
            <w:vMerge/>
            <w:tcBorders>
              <w:bottom w:val="single" w:sz="4" w:space="0" w:color="auto"/>
            </w:tcBorders>
          </w:tcPr>
          <w:p w14:paraId="783220EA"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single" w:sz="4" w:space="0" w:color="auto"/>
            </w:tcBorders>
            <w:vAlign w:val="center"/>
          </w:tcPr>
          <w:p w14:paraId="3625A2D3"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1回の障害発生につきシステムが停止した場合の復旧までの時間</w:t>
            </w:r>
          </w:p>
        </w:tc>
        <w:tc>
          <w:tcPr>
            <w:tcW w:w="2551" w:type="dxa"/>
            <w:vMerge/>
            <w:tcBorders>
              <w:top w:val="dotted" w:sz="4" w:space="0" w:color="auto"/>
              <w:bottom w:val="single" w:sz="4" w:space="0" w:color="auto"/>
            </w:tcBorders>
            <w:vAlign w:val="center"/>
          </w:tcPr>
          <w:p w14:paraId="5CE44F31"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single" w:sz="4" w:space="0" w:color="auto"/>
            </w:tcBorders>
            <w:vAlign w:val="center"/>
          </w:tcPr>
          <w:p w14:paraId="3DBF0323"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220ADC" w:rsidRPr="00E033D6" w14:paraId="3F137690" w14:textId="77777777" w:rsidTr="000D54F8">
        <w:trPr>
          <w:trHeight w:val="227"/>
        </w:trPr>
        <w:tc>
          <w:tcPr>
            <w:tcW w:w="1384" w:type="dxa"/>
            <w:vMerge w:val="restart"/>
            <w:tcBorders>
              <w:top w:val="single" w:sz="4" w:space="0" w:color="auto"/>
            </w:tcBorders>
          </w:tcPr>
          <w:p w14:paraId="5BD17F23"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ハードウェア保守</w:t>
            </w:r>
          </w:p>
        </w:tc>
        <w:tc>
          <w:tcPr>
            <w:tcW w:w="2126" w:type="dxa"/>
            <w:tcBorders>
              <w:top w:val="single" w:sz="4" w:space="0" w:color="auto"/>
              <w:bottom w:val="dotted" w:sz="4" w:space="0" w:color="auto"/>
              <w:right w:val="dotted" w:sz="4" w:space="0" w:color="auto"/>
            </w:tcBorders>
            <w:vAlign w:val="center"/>
          </w:tcPr>
          <w:p w14:paraId="0F075555"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障害件数</w:t>
            </w:r>
          </w:p>
        </w:tc>
        <w:tc>
          <w:tcPr>
            <w:tcW w:w="1985" w:type="dxa"/>
            <w:tcBorders>
              <w:top w:val="single" w:sz="4" w:space="0" w:color="auto"/>
              <w:left w:val="dotted" w:sz="4" w:space="0" w:color="auto"/>
              <w:bottom w:val="dotted" w:sz="4" w:space="0" w:color="auto"/>
            </w:tcBorders>
            <w:vAlign w:val="center"/>
          </w:tcPr>
          <w:p w14:paraId="27615BC6"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2回／年</w:t>
            </w:r>
          </w:p>
        </w:tc>
        <w:tc>
          <w:tcPr>
            <w:tcW w:w="2551" w:type="dxa"/>
            <w:vMerge w:val="restart"/>
            <w:tcBorders>
              <w:top w:val="single" w:sz="4" w:space="0" w:color="auto"/>
              <w:bottom w:val="dotted" w:sz="4" w:space="0" w:color="auto"/>
            </w:tcBorders>
            <w:vAlign w:val="center"/>
          </w:tcPr>
          <w:p w14:paraId="5D0A6FC1" w14:textId="77777777" w:rsidR="00220ADC" w:rsidRPr="00FB2BE3" w:rsidRDefault="00220ADC"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障害報告書（業者に作成依頼）等から障害発生件数を確認</w:t>
            </w:r>
          </w:p>
        </w:tc>
        <w:tc>
          <w:tcPr>
            <w:tcW w:w="1476" w:type="dxa"/>
            <w:vMerge w:val="restart"/>
            <w:tcBorders>
              <w:top w:val="single" w:sz="4" w:space="0" w:color="auto"/>
              <w:bottom w:val="dotted" w:sz="4" w:space="0" w:color="auto"/>
            </w:tcBorders>
            <w:vAlign w:val="center"/>
          </w:tcPr>
          <w:p w14:paraId="746E1B1F" w14:textId="77777777" w:rsidR="00220ADC"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件数</w:t>
            </w:r>
          </w:p>
        </w:tc>
      </w:tr>
      <w:tr w:rsidR="00220ADC" w:rsidRPr="00E033D6" w14:paraId="5D985F6C" w14:textId="77777777" w:rsidTr="000D54F8">
        <w:trPr>
          <w:trHeight w:val="227"/>
        </w:trPr>
        <w:tc>
          <w:tcPr>
            <w:tcW w:w="1384" w:type="dxa"/>
            <w:vMerge/>
          </w:tcPr>
          <w:p w14:paraId="68B8475B"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00964E1F"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障害が発生した年間件数</w:t>
            </w:r>
          </w:p>
        </w:tc>
        <w:tc>
          <w:tcPr>
            <w:tcW w:w="2551" w:type="dxa"/>
            <w:vMerge/>
            <w:tcBorders>
              <w:top w:val="dotted" w:sz="4" w:space="0" w:color="auto"/>
              <w:bottom w:val="dotted" w:sz="4" w:space="0" w:color="auto"/>
            </w:tcBorders>
            <w:vAlign w:val="center"/>
          </w:tcPr>
          <w:p w14:paraId="213FA97F"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22562363"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5E1964" w:rsidRPr="00E033D6" w14:paraId="55761777" w14:textId="77777777" w:rsidTr="000D54F8">
        <w:trPr>
          <w:trHeight w:val="227"/>
        </w:trPr>
        <w:tc>
          <w:tcPr>
            <w:tcW w:w="1384" w:type="dxa"/>
            <w:vMerge/>
          </w:tcPr>
          <w:p w14:paraId="39919B3F"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21FD9C5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障害復旧時間遵守率</w:t>
            </w:r>
          </w:p>
        </w:tc>
        <w:tc>
          <w:tcPr>
            <w:tcW w:w="1985" w:type="dxa"/>
            <w:tcBorders>
              <w:top w:val="dotted" w:sz="4" w:space="0" w:color="auto"/>
              <w:left w:val="dotted" w:sz="4" w:space="0" w:color="auto"/>
              <w:bottom w:val="dotted" w:sz="4" w:space="0" w:color="auto"/>
            </w:tcBorders>
            <w:vAlign w:val="center"/>
          </w:tcPr>
          <w:p w14:paraId="1963E1B8"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95%以上（4時間以内）</w:t>
            </w:r>
          </w:p>
        </w:tc>
        <w:tc>
          <w:tcPr>
            <w:tcW w:w="2551" w:type="dxa"/>
            <w:vMerge w:val="restart"/>
            <w:tcBorders>
              <w:top w:val="dotted" w:sz="4" w:space="0" w:color="auto"/>
              <w:bottom w:val="dotted" w:sz="4" w:space="0" w:color="auto"/>
            </w:tcBorders>
            <w:vAlign w:val="center"/>
          </w:tcPr>
          <w:p w14:paraId="27D70C17"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障害発生から復旧までの時間を監視ツール等によって測定し4時間以内に障害が復旧した回数を算出</w:t>
            </w:r>
          </w:p>
        </w:tc>
        <w:tc>
          <w:tcPr>
            <w:tcW w:w="1476" w:type="dxa"/>
            <w:vMerge w:val="restart"/>
            <w:tcBorders>
              <w:top w:val="dotted" w:sz="4" w:space="0" w:color="auto"/>
              <w:bottom w:val="dotted" w:sz="4" w:space="0" w:color="auto"/>
            </w:tcBorders>
            <w:vAlign w:val="center"/>
          </w:tcPr>
          <w:p w14:paraId="7FF78354"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1F0857BF" w14:textId="77777777" w:rsidTr="000D54F8">
        <w:trPr>
          <w:trHeight w:val="227"/>
        </w:trPr>
        <w:tc>
          <w:tcPr>
            <w:tcW w:w="1384" w:type="dxa"/>
            <w:vMerge/>
          </w:tcPr>
          <w:p w14:paraId="2E6F0414"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73FC308E"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4時間以内に障害が復旧した回数／全障害発生回数×100</w:t>
            </w:r>
          </w:p>
        </w:tc>
        <w:tc>
          <w:tcPr>
            <w:tcW w:w="2551" w:type="dxa"/>
            <w:vMerge/>
            <w:tcBorders>
              <w:top w:val="dotted" w:sz="4" w:space="0" w:color="auto"/>
              <w:bottom w:val="dotted" w:sz="4" w:space="0" w:color="auto"/>
            </w:tcBorders>
            <w:vAlign w:val="center"/>
          </w:tcPr>
          <w:p w14:paraId="2CDFA7C1"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1B336DCF"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32715EA7" w14:textId="77777777" w:rsidTr="000D54F8">
        <w:trPr>
          <w:trHeight w:val="227"/>
        </w:trPr>
        <w:tc>
          <w:tcPr>
            <w:tcW w:w="1384" w:type="dxa"/>
            <w:vMerge/>
          </w:tcPr>
          <w:p w14:paraId="1E1B010C"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0D03E7D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調達納期遵守率</w:t>
            </w:r>
          </w:p>
        </w:tc>
        <w:tc>
          <w:tcPr>
            <w:tcW w:w="1985" w:type="dxa"/>
            <w:tcBorders>
              <w:top w:val="dotted" w:sz="4" w:space="0" w:color="auto"/>
              <w:left w:val="dotted" w:sz="4" w:space="0" w:color="auto"/>
              <w:bottom w:val="dotted" w:sz="4" w:space="0" w:color="auto"/>
            </w:tcBorders>
            <w:vAlign w:val="center"/>
          </w:tcPr>
          <w:p w14:paraId="69E25C67"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w:t>
            </w:r>
          </w:p>
        </w:tc>
        <w:tc>
          <w:tcPr>
            <w:tcW w:w="2551" w:type="dxa"/>
            <w:vMerge w:val="restart"/>
            <w:tcBorders>
              <w:top w:val="dotted" w:sz="4" w:space="0" w:color="auto"/>
              <w:bottom w:val="dotted" w:sz="4" w:space="0" w:color="auto"/>
            </w:tcBorders>
            <w:vAlign w:val="center"/>
          </w:tcPr>
          <w:p w14:paraId="2BFFBCD4"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検収書の検収終了日が仕様書の納入期日内であることを確認</w:t>
            </w:r>
          </w:p>
        </w:tc>
        <w:tc>
          <w:tcPr>
            <w:tcW w:w="1476" w:type="dxa"/>
            <w:vMerge w:val="restart"/>
            <w:tcBorders>
              <w:top w:val="dotted" w:sz="4" w:space="0" w:color="auto"/>
              <w:bottom w:val="dotted" w:sz="4" w:space="0" w:color="auto"/>
            </w:tcBorders>
            <w:vAlign w:val="center"/>
          </w:tcPr>
          <w:p w14:paraId="0CFBC997"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2F08A30E" w14:textId="77777777" w:rsidTr="000D54F8">
        <w:trPr>
          <w:trHeight w:val="227"/>
        </w:trPr>
        <w:tc>
          <w:tcPr>
            <w:tcW w:w="1384" w:type="dxa"/>
            <w:vMerge/>
            <w:tcBorders>
              <w:bottom w:val="single" w:sz="4" w:space="0" w:color="auto"/>
            </w:tcBorders>
          </w:tcPr>
          <w:p w14:paraId="4248FA5E"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single" w:sz="4" w:space="0" w:color="auto"/>
            </w:tcBorders>
            <w:vAlign w:val="center"/>
          </w:tcPr>
          <w:p w14:paraId="04B9CFD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標準納入期日までに納入した件数／発注件数×100</w:t>
            </w:r>
          </w:p>
        </w:tc>
        <w:tc>
          <w:tcPr>
            <w:tcW w:w="2551" w:type="dxa"/>
            <w:vMerge/>
            <w:tcBorders>
              <w:top w:val="dotted" w:sz="4" w:space="0" w:color="auto"/>
              <w:bottom w:val="single" w:sz="4" w:space="0" w:color="auto"/>
            </w:tcBorders>
            <w:vAlign w:val="center"/>
          </w:tcPr>
          <w:p w14:paraId="6767A0A8"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single" w:sz="4" w:space="0" w:color="auto"/>
            </w:tcBorders>
            <w:vAlign w:val="center"/>
          </w:tcPr>
          <w:p w14:paraId="0D8B2B4B"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84947" w14:paraId="03EB2C1E" w14:textId="77777777" w:rsidTr="000D54F8">
        <w:trPr>
          <w:trHeight w:val="227"/>
        </w:trPr>
        <w:tc>
          <w:tcPr>
            <w:tcW w:w="1384" w:type="dxa"/>
            <w:vMerge w:val="restart"/>
            <w:tcBorders>
              <w:top w:val="single" w:sz="4" w:space="0" w:color="auto"/>
            </w:tcBorders>
          </w:tcPr>
          <w:p w14:paraId="79641C82"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ネットワーク保守</w:t>
            </w:r>
          </w:p>
        </w:tc>
        <w:tc>
          <w:tcPr>
            <w:tcW w:w="2126" w:type="dxa"/>
            <w:tcBorders>
              <w:top w:val="single" w:sz="4" w:space="0" w:color="auto"/>
              <w:bottom w:val="dotted" w:sz="4" w:space="0" w:color="auto"/>
              <w:right w:val="dotted" w:sz="4" w:space="0" w:color="auto"/>
            </w:tcBorders>
            <w:vAlign w:val="center"/>
          </w:tcPr>
          <w:p w14:paraId="10A6B1E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ネットワーク稼働率</w:t>
            </w:r>
          </w:p>
        </w:tc>
        <w:tc>
          <w:tcPr>
            <w:tcW w:w="1985" w:type="dxa"/>
            <w:tcBorders>
              <w:top w:val="single" w:sz="4" w:space="0" w:color="auto"/>
              <w:left w:val="dotted" w:sz="4" w:space="0" w:color="auto"/>
              <w:bottom w:val="dotted" w:sz="4" w:space="0" w:color="auto"/>
            </w:tcBorders>
            <w:vAlign w:val="center"/>
          </w:tcPr>
          <w:p w14:paraId="6604669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99.9%以上</w:t>
            </w:r>
          </w:p>
        </w:tc>
        <w:tc>
          <w:tcPr>
            <w:tcW w:w="2551" w:type="dxa"/>
            <w:vMerge w:val="restart"/>
            <w:tcBorders>
              <w:top w:val="single" w:sz="4" w:space="0" w:color="auto"/>
              <w:bottom w:val="dotted" w:sz="4" w:space="0" w:color="auto"/>
            </w:tcBorders>
            <w:vAlign w:val="center"/>
          </w:tcPr>
          <w:p w14:paraId="51E100CE"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稼働時間を監視ツール等によって測定</w:t>
            </w:r>
          </w:p>
          <w:p w14:paraId="3FE8B707" w14:textId="77777777" w:rsidR="00BC6FD4" w:rsidRPr="00FB2BE3" w:rsidRDefault="00BC6FD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※稼働時間及び停止時間は分単位で測定</w:t>
            </w:r>
          </w:p>
        </w:tc>
        <w:tc>
          <w:tcPr>
            <w:tcW w:w="1476" w:type="dxa"/>
            <w:vMerge w:val="restart"/>
            <w:tcBorders>
              <w:top w:val="single" w:sz="4" w:space="0" w:color="auto"/>
              <w:bottom w:val="dotted" w:sz="4" w:space="0" w:color="auto"/>
            </w:tcBorders>
            <w:vAlign w:val="center"/>
          </w:tcPr>
          <w:p w14:paraId="5DC2595D" w14:textId="77777777" w:rsidR="005E1964"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稼働率（%）</w:t>
            </w:r>
          </w:p>
        </w:tc>
      </w:tr>
      <w:tr w:rsidR="005E1964" w:rsidRPr="00E84947" w14:paraId="6F725B2E" w14:textId="77777777" w:rsidTr="000D54F8">
        <w:trPr>
          <w:trHeight w:val="227"/>
        </w:trPr>
        <w:tc>
          <w:tcPr>
            <w:tcW w:w="1384" w:type="dxa"/>
            <w:vMerge/>
          </w:tcPr>
          <w:p w14:paraId="70081A84"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01EE2CD3"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実際の稼働時間／（当初予定した稼働時間－正当な理由のある停止時間）×100</w:t>
            </w:r>
          </w:p>
        </w:tc>
        <w:tc>
          <w:tcPr>
            <w:tcW w:w="2551" w:type="dxa"/>
            <w:vMerge/>
            <w:tcBorders>
              <w:top w:val="dotted" w:sz="4" w:space="0" w:color="auto"/>
              <w:bottom w:val="dotted" w:sz="4" w:space="0" w:color="auto"/>
            </w:tcBorders>
            <w:vAlign w:val="center"/>
          </w:tcPr>
          <w:p w14:paraId="293A394D"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39B4FD9E"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220ADC" w:rsidRPr="00E84947" w14:paraId="61BC7A2B" w14:textId="77777777" w:rsidTr="000D54F8">
        <w:trPr>
          <w:trHeight w:val="227"/>
        </w:trPr>
        <w:tc>
          <w:tcPr>
            <w:tcW w:w="1384" w:type="dxa"/>
            <w:vMerge/>
          </w:tcPr>
          <w:p w14:paraId="1120EA2D"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36C47A91"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重大障害件数</w:t>
            </w:r>
          </w:p>
        </w:tc>
        <w:tc>
          <w:tcPr>
            <w:tcW w:w="1985" w:type="dxa"/>
            <w:tcBorders>
              <w:top w:val="dotted" w:sz="4" w:space="0" w:color="auto"/>
              <w:left w:val="dotted" w:sz="4" w:space="0" w:color="auto"/>
              <w:bottom w:val="dotted" w:sz="4" w:space="0" w:color="auto"/>
            </w:tcBorders>
            <w:vAlign w:val="center"/>
          </w:tcPr>
          <w:p w14:paraId="2A9EEBB0"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2回／年</w:t>
            </w:r>
          </w:p>
        </w:tc>
        <w:tc>
          <w:tcPr>
            <w:tcW w:w="2551" w:type="dxa"/>
            <w:vMerge w:val="restart"/>
            <w:tcBorders>
              <w:top w:val="dotted" w:sz="4" w:space="0" w:color="auto"/>
              <w:bottom w:val="dotted" w:sz="4" w:space="0" w:color="auto"/>
            </w:tcBorders>
            <w:vAlign w:val="center"/>
          </w:tcPr>
          <w:p w14:paraId="2DC47EB4" w14:textId="77777777" w:rsidR="00220ADC" w:rsidRPr="00FB2BE3" w:rsidRDefault="00220ADC"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障害報告書（業者に作成依頼）等からネットワークが障害により停止した件数を確認</w:t>
            </w:r>
          </w:p>
        </w:tc>
        <w:tc>
          <w:tcPr>
            <w:tcW w:w="1476" w:type="dxa"/>
            <w:vMerge w:val="restart"/>
            <w:tcBorders>
              <w:top w:val="dotted" w:sz="4" w:space="0" w:color="auto"/>
              <w:bottom w:val="dotted" w:sz="4" w:space="0" w:color="auto"/>
            </w:tcBorders>
            <w:vAlign w:val="center"/>
          </w:tcPr>
          <w:p w14:paraId="663D88F8"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件数</w:t>
            </w:r>
          </w:p>
        </w:tc>
      </w:tr>
      <w:tr w:rsidR="00220ADC" w:rsidRPr="00E84947" w14:paraId="7F670D7D" w14:textId="77777777" w:rsidTr="000D54F8">
        <w:trPr>
          <w:trHeight w:val="227"/>
        </w:trPr>
        <w:tc>
          <w:tcPr>
            <w:tcW w:w="1384" w:type="dxa"/>
            <w:vMerge/>
          </w:tcPr>
          <w:p w14:paraId="16A7A8ED"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390855C1"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ネットワークが障害により停止した年間回数</w:t>
            </w:r>
          </w:p>
        </w:tc>
        <w:tc>
          <w:tcPr>
            <w:tcW w:w="2551" w:type="dxa"/>
            <w:vMerge/>
            <w:tcBorders>
              <w:top w:val="dotted" w:sz="4" w:space="0" w:color="auto"/>
              <w:bottom w:val="dotted" w:sz="4" w:space="0" w:color="auto"/>
            </w:tcBorders>
            <w:vAlign w:val="center"/>
          </w:tcPr>
          <w:p w14:paraId="0FCE95CC"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03556DEF"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7A7F3A66" w14:textId="77777777" w:rsidTr="000D54F8">
        <w:trPr>
          <w:trHeight w:val="227"/>
        </w:trPr>
        <w:tc>
          <w:tcPr>
            <w:tcW w:w="1384" w:type="dxa"/>
            <w:vMerge/>
          </w:tcPr>
          <w:p w14:paraId="2F7D5FF0"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77D63767"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w:t>
            </w:r>
          </w:p>
        </w:tc>
        <w:tc>
          <w:tcPr>
            <w:tcW w:w="1985" w:type="dxa"/>
            <w:tcBorders>
              <w:top w:val="dotted" w:sz="4" w:space="0" w:color="auto"/>
              <w:left w:val="dotted" w:sz="4" w:space="0" w:color="auto"/>
              <w:bottom w:val="dotted" w:sz="4" w:space="0" w:color="auto"/>
            </w:tcBorders>
            <w:vAlign w:val="center"/>
          </w:tcPr>
          <w:p w14:paraId="7018539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6時間以内</w:t>
            </w:r>
          </w:p>
        </w:tc>
        <w:tc>
          <w:tcPr>
            <w:tcW w:w="2551" w:type="dxa"/>
            <w:vMerge w:val="restart"/>
            <w:tcBorders>
              <w:top w:val="dotted" w:sz="4" w:space="0" w:color="auto"/>
              <w:bottom w:val="dotted" w:sz="4" w:space="0" w:color="auto"/>
            </w:tcBorders>
            <w:vAlign w:val="center"/>
          </w:tcPr>
          <w:p w14:paraId="704CAF22" w14:textId="77777777" w:rsidR="00220ADC" w:rsidRPr="00FB2BE3" w:rsidRDefault="00220ADC"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障害発生から復旧までの時間を監視ツール等によって測定</w:t>
            </w:r>
          </w:p>
        </w:tc>
        <w:tc>
          <w:tcPr>
            <w:tcW w:w="1476" w:type="dxa"/>
            <w:vMerge w:val="restart"/>
            <w:tcBorders>
              <w:top w:val="dotted" w:sz="4" w:space="0" w:color="auto"/>
              <w:bottom w:val="dotted" w:sz="4" w:space="0" w:color="auto"/>
            </w:tcBorders>
            <w:vAlign w:val="center"/>
          </w:tcPr>
          <w:p w14:paraId="48E7AA5B"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w:t>
            </w:r>
          </w:p>
        </w:tc>
      </w:tr>
      <w:tr w:rsidR="00220ADC" w:rsidRPr="00E84947" w14:paraId="5A9573FE" w14:textId="77777777" w:rsidTr="000D54F8">
        <w:trPr>
          <w:trHeight w:val="227"/>
        </w:trPr>
        <w:tc>
          <w:tcPr>
            <w:tcW w:w="1384" w:type="dxa"/>
            <w:vMerge/>
          </w:tcPr>
          <w:p w14:paraId="7DF056FC"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0845EC2C"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1回の障害発生につきネットワークが停止した場合の復旧までの時間</w:t>
            </w:r>
          </w:p>
        </w:tc>
        <w:tc>
          <w:tcPr>
            <w:tcW w:w="2551" w:type="dxa"/>
            <w:vMerge/>
            <w:tcBorders>
              <w:top w:val="dotted" w:sz="4" w:space="0" w:color="auto"/>
              <w:bottom w:val="dotted" w:sz="4" w:space="0" w:color="auto"/>
            </w:tcBorders>
            <w:vAlign w:val="center"/>
          </w:tcPr>
          <w:p w14:paraId="7D8219BD"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03226BFD"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16B9D2E6" w14:textId="77777777" w:rsidTr="000D54F8">
        <w:trPr>
          <w:trHeight w:val="227"/>
        </w:trPr>
        <w:tc>
          <w:tcPr>
            <w:tcW w:w="1384" w:type="dxa"/>
            <w:vMerge/>
          </w:tcPr>
          <w:p w14:paraId="328FC220"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501710D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障害復旧時間遵守率</w:t>
            </w:r>
          </w:p>
        </w:tc>
        <w:tc>
          <w:tcPr>
            <w:tcW w:w="1985" w:type="dxa"/>
            <w:tcBorders>
              <w:top w:val="dotted" w:sz="4" w:space="0" w:color="auto"/>
              <w:left w:val="dotted" w:sz="4" w:space="0" w:color="auto"/>
              <w:bottom w:val="dotted" w:sz="4" w:space="0" w:color="auto"/>
            </w:tcBorders>
            <w:vAlign w:val="center"/>
          </w:tcPr>
          <w:p w14:paraId="1FEE6320"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95%以上（4時間以内）</w:t>
            </w:r>
          </w:p>
        </w:tc>
        <w:tc>
          <w:tcPr>
            <w:tcW w:w="2551" w:type="dxa"/>
            <w:vMerge w:val="restart"/>
            <w:tcBorders>
              <w:top w:val="dotted" w:sz="4" w:space="0" w:color="auto"/>
              <w:bottom w:val="dotted" w:sz="4" w:space="0" w:color="auto"/>
            </w:tcBorders>
            <w:vAlign w:val="center"/>
          </w:tcPr>
          <w:p w14:paraId="175D73A2" w14:textId="77777777" w:rsidR="00220ADC" w:rsidRPr="00FB2BE3" w:rsidRDefault="00220ADC"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障害発生から復旧までの時間を監視ツール等によって測定し4時間以内に障害が復旧した回数を算出</w:t>
            </w:r>
          </w:p>
        </w:tc>
        <w:tc>
          <w:tcPr>
            <w:tcW w:w="1476" w:type="dxa"/>
            <w:vMerge w:val="restart"/>
            <w:tcBorders>
              <w:top w:val="dotted" w:sz="4" w:space="0" w:color="auto"/>
              <w:bottom w:val="dotted" w:sz="4" w:space="0" w:color="auto"/>
            </w:tcBorders>
            <w:vAlign w:val="center"/>
          </w:tcPr>
          <w:p w14:paraId="7729B962"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220ADC" w:rsidRPr="00E84947" w14:paraId="02946CDD" w14:textId="77777777" w:rsidTr="000D54F8">
        <w:tc>
          <w:tcPr>
            <w:tcW w:w="1384" w:type="dxa"/>
            <w:vMerge/>
            <w:tcBorders>
              <w:bottom w:val="single" w:sz="4" w:space="0" w:color="auto"/>
            </w:tcBorders>
          </w:tcPr>
          <w:p w14:paraId="71DC836A"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single" w:sz="4" w:space="0" w:color="auto"/>
            </w:tcBorders>
            <w:vAlign w:val="center"/>
          </w:tcPr>
          <w:p w14:paraId="33AA6CC0"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4時間以内に障害が復旧した回数／全障害発生回数×100</w:t>
            </w:r>
          </w:p>
        </w:tc>
        <w:tc>
          <w:tcPr>
            <w:tcW w:w="2551" w:type="dxa"/>
            <w:vMerge/>
            <w:tcBorders>
              <w:top w:val="dotted" w:sz="4" w:space="0" w:color="auto"/>
              <w:bottom w:val="single" w:sz="4" w:space="0" w:color="auto"/>
            </w:tcBorders>
            <w:vAlign w:val="center"/>
          </w:tcPr>
          <w:p w14:paraId="2C1AC350"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single" w:sz="4" w:space="0" w:color="auto"/>
            </w:tcBorders>
            <w:vAlign w:val="center"/>
          </w:tcPr>
          <w:p w14:paraId="19C3AB6E" w14:textId="77777777" w:rsidR="00220ADC" w:rsidRPr="00976B8F" w:rsidRDefault="00220ADC" w:rsidP="00B22B1D">
            <w:pPr>
              <w:pStyle w:val="a6"/>
              <w:spacing w:line="240" w:lineRule="atLeast"/>
              <w:ind w:left="0" w:firstLine="0"/>
              <w:rPr>
                <w:rFonts w:ascii="MS UI Gothic" w:eastAsia="MS UI Gothic" w:hAnsi="MS UI Gothic"/>
                <w:color w:val="FF0000"/>
                <w:sz w:val="18"/>
                <w:szCs w:val="18"/>
              </w:rPr>
            </w:pPr>
          </w:p>
        </w:tc>
      </w:tr>
      <w:tr w:rsidR="00220ADC" w:rsidRPr="00E84947" w14:paraId="01ED0809" w14:textId="77777777" w:rsidTr="000D54F8">
        <w:trPr>
          <w:trHeight w:val="283"/>
        </w:trPr>
        <w:tc>
          <w:tcPr>
            <w:tcW w:w="1384" w:type="dxa"/>
            <w:vMerge w:val="restart"/>
            <w:tcBorders>
              <w:top w:val="single" w:sz="4" w:space="0" w:color="auto"/>
            </w:tcBorders>
          </w:tcPr>
          <w:p w14:paraId="1320FBDB"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lastRenderedPageBreak/>
              <w:t>ヘルプデスク</w:t>
            </w:r>
          </w:p>
        </w:tc>
        <w:tc>
          <w:tcPr>
            <w:tcW w:w="2126" w:type="dxa"/>
            <w:tcBorders>
              <w:top w:val="single" w:sz="4" w:space="0" w:color="auto"/>
              <w:bottom w:val="dotted" w:sz="4" w:space="0" w:color="auto"/>
              <w:right w:val="dotted" w:sz="4" w:space="0" w:color="auto"/>
            </w:tcBorders>
            <w:vAlign w:val="center"/>
          </w:tcPr>
          <w:p w14:paraId="736AC26C"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電話応答率</w:t>
            </w:r>
          </w:p>
        </w:tc>
        <w:tc>
          <w:tcPr>
            <w:tcW w:w="1985" w:type="dxa"/>
            <w:tcBorders>
              <w:top w:val="single" w:sz="4" w:space="0" w:color="auto"/>
              <w:left w:val="dotted" w:sz="4" w:space="0" w:color="auto"/>
              <w:bottom w:val="dotted" w:sz="4" w:space="0" w:color="auto"/>
            </w:tcBorders>
            <w:vAlign w:val="center"/>
          </w:tcPr>
          <w:p w14:paraId="61B18D1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97%以上</w:t>
            </w:r>
          </w:p>
        </w:tc>
        <w:tc>
          <w:tcPr>
            <w:tcW w:w="2551" w:type="dxa"/>
            <w:vMerge w:val="restart"/>
            <w:tcBorders>
              <w:top w:val="single" w:sz="4" w:space="0" w:color="auto"/>
              <w:bottom w:val="dotted" w:sz="4" w:space="0" w:color="auto"/>
            </w:tcBorders>
            <w:vAlign w:val="center"/>
          </w:tcPr>
          <w:p w14:paraId="737F7051"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ユーザがヘルプデスクに電話して、オペレータが取ることができた本数を集計</w:t>
            </w:r>
          </w:p>
        </w:tc>
        <w:tc>
          <w:tcPr>
            <w:tcW w:w="1476" w:type="dxa"/>
            <w:vMerge w:val="restart"/>
            <w:tcBorders>
              <w:top w:val="single" w:sz="4" w:space="0" w:color="auto"/>
              <w:bottom w:val="dotted" w:sz="4" w:space="0" w:color="auto"/>
            </w:tcBorders>
            <w:vAlign w:val="center"/>
          </w:tcPr>
          <w:p w14:paraId="7B04CB02"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応答率（%）</w:t>
            </w:r>
          </w:p>
        </w:tc>
      </w:tr>
      <w:tr w:rsidR="00220ADC" w:rsidRPr="00E84947" w14:paraId="42E97A5D" w14:textId="77777777" w:rsidTr="000D54F8">
        <w:trPr>
          <w:trHeight w:val="283"/>
        </w:trPr>
        <w:tc>
          <w:tcPr>
            <w:tcW w:w="1384" w:type="dxa"/>
            <w:vMerge/>
          </w:tcPr>
          <w:p w14:paraId="7D5A01EE"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0108FE4E"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取ることができた電話本数／かかってきた電話本数×100</w:t>
            </w:r>
          </w:p>
        </w:tc>
        <w:tc>
          <w:tcPr>
            <w:tcW w:w="2551" w:type="dxa"/>
            <w:vMerge/>
            <w:tcBorders>
              <w:top w:val="dotted" w:sz="4" w:space="0" w:color="auto"/>
              <w:bottom w:val="dotted" w:sz="4" w:space="0" w:color="auto"/>
            </w:tcBorders>
            <w:vAlign w:val="center"/>
          </w:tcPr>
          <w:p w14:paraId="51109DAC"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057DB731"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56BA7C9F" w14:textId="77777777" w:rsidTr="000D54F8">
        <w:trPr>
          <w:trHeight w:val="283"/>
        </w:trPr>
        <w:tc>
          <w:tcPr>
            <w:tcW w:w="1384" w:type="dxa"/>
            <w:vMerge/>
          </w:tcPr>
          <w:p w14:paraId="12081808"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5B8EA101"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電話応答待ち時間（平均）</w:t>
            </w:r>
          </w:p>
        </w:tc>
        <w:tc>
          <w:tcPr>
            <w:tcW w:w="1985" w:type="dxa"/>
            <w:tcBorders>
              <w:top w:val="dotted" w:sz="4" w:space="0" w:color="auto"/>
              <w:left w:val="dotted" w:sz="4" w:space="0" w:color="auto"/>
              <w:bottom w:val="dotted" w:sz="4" w:space="0" w:color="auto"/>
            </w:tcBorders>
            <w:vAlign w:val="center"/>
          </w:tcPr>
          <w:p w14:paraId="09C382C0"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20秒以内</w:t>
            </w:r>
          </w:p>
        </w:tc>
        <w:tc>
          <w:tcPr>
            <w:tcW w:w="2551" w:type="dxa"/>
            <w:vMerge w:val="restart"/>
            <w:tcBorders>
              <w:top w:val="dotted" w:sz="4" w:space="0" w:color="auto"/>
              <w:bottom w:val="dotted" w:sz="4" w:space="0" w:color="auto"/>
            </w:tcBorders>
            <w:vAlign w:val="center"/>
          </w:tcPr>
          <w:p w14:paraId="2C7BBBFE"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ユーザがヘルプデスクに電話をかけてオペレータが応答するまでの待ち時間の平均値を測定</w:t>
            </w:r>
          </w:p>
        </w:tc>
        <w:tc>
          <w:tcPr>
            <w:tcW w:w="1476" w:type="dxa"/>
            <w:vMerge w:val="restart"/>
            <w:tcBorders>
              <w:top w:val="dotted" w:sz="4" w:space="0" w:color="auto"/>
              <w:bottom w:val="dotted" w:sz="4" w:space="0" w:color="auto"/>
            </w:tcBorders>
            <w:vAlign w:val="center"/>
          </w:tcPr>
          <w:p w14:paraId="21E7DA9D"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時間（秒）</w:t>
            </w:r>
          </w:p>
        </w:tc>
      </w:tr>
      <w:tr w:rsidR="00220ADC" w:rsidRPr="00E84947" w14:paraId="618ECF2A" w14:textId="77777777" w:rsidTr="000D54F8">
        <w:trPr>
          <w:trHeight w:val="283"/>
        </w:trPr>
        <w:tc>
          <w:tcPr>
            <w:tcW w:w="1384" w:type="dxa"/>
            <w:vMerge/>
          </w:tcPr>
          <w:p w14:paraId="4B4BB375"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32306539"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1回の電話につき電話が鳴ってから応答するまでの待ち時間の平均値</w:t>
            </w:r>
          </w:p>
        </w:tc>
        <w:tc>
          <w:tcPr>
            <w:tcW w:w="2551" w:type="dxa"/>
            <w:vMerge/>
            <w:tcBorders>
              <w:top w:val="dotted" w:sz="4" w:space="0" w:color="auto"/>
              <w:bottom w:val="dotted" w:sz="4" w:space="0" w:color="auto"/>
            </w:tcBorders>
            <w:vAlign w:val="center"/>
          </w:tcPr>
          <w:p w14:paraId="05A80DC2"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1B247AFC"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5ADD167F" w14:textId="77777777" w:rsidTr="000D54F8">
        <w:trPr>
          <w:trHeight w:val="283"/>
        </w:trPr>
        <w:tc>
          <w:tcPr>
            <w:tcW w:w="1384" w:type="dxa"/>
            <w:vMerge/>
          </w:tcPr>
          <w:p w14:paraId="3EAE723F"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4561BB9E"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電話保留待ち時間（平均）</w:t>
            </w:r>
          </w:p>
        </w:tc>
        <w:tc>
          <w:tcPr>
            <w:tcW w:w="1985" w:type="dxa"/>
            <w:tcBorders>
              <w:top w:val="dotted" w:sz="4" w:space="0" w:color="auto"/>
              <w:left w:val="dotted" w:sz="4" w:space="0" w:color="auto"/>
              <w:bottom w:val="dotted" w:sz="4" w:space="0" w:color="auto"/>
            </w:tcBorders>
            <w:vAlign w:val="center"/>
          </w:tcPr>
          <w:p w14:paraId="51678958"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1分以内</w:t>
            </w:r>
          </w:p>
        </w:tc>
        <w:tc>
          <w:tcPr>
            <w:tcW w:w="2551" w:type="dxa"/>
            <w:vMerge w:val="restart"/>
            <w:tcBorders>
              <w:top w:val="dotted" w:sz="4" w:space="0" w:color="auto"/>
              <w:bottom w:val="dotted" w:sz="4" w:space="0" w:color="auto"/>
            </w:tcBorders>
            <w:vAlign w:val="center"/>
          </w:tcPr>
          <w:p w14:paraId="0C0CD2DB"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ユーザがヘルプデスクに電話をかけて回答を保留にされている待ち時間の平均値を測定</w:t>
            </w:r>
          </w:p>
        </w:tc>
        <w:tc>
          <w:tcPr>
            <w:tcW w:w="1476" w:type="dxa"/>
            <w:vMerge w:val="restart"/>
            <w:tcBorders>
              <w:top w:val="dotted" w:sz="4" w:space="0" w:color="auto"/>
              <w:bottom w:val="dotted" w:sz="4" w:space="0" w:color="auto"/>
            </w:tcBorders>
            <w:vAlign w:val="center"/>
          </w:tcPr>
          <w:p w14:paraId="6301E5E3" w14:textId="77777777" w:rsidR="00220ADC" w:rsidRPr="00FB2BE3" w:rsidRDefault="00B42578"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時間（秒）</w:t>
            </w:r>
          </w:p>
        </w:tc>
      </w:tr>
      <w:tr w:rsidR="00220ADC" w:rsidRPr="00E84947" w14:paraId="1CE3E921" w14:textId="77777777" w:rsidTr="000D54F8">
        <w:trPr>
          <w:trHeight w:val="283"/>
        </w:trPr>
        <w:tc>
          <w:tcPr>
            <w:tcW w:w="1384" w:type="dxa"/>
            <w:vMerge/>
          </w:tcPr>
          <w:p w14:paraId="6EB4E897"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2D4BDC9F"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1回の電話につき回答を保留されている待ち時間の平均値</w:t>
            </w:r>
          </w:p>
        </w:tc>
        <w:tc>
          <w:tcPr>
            <w:tcW w:w="2551" w:type="dxa"/>
            <w:vMerge/>
            <w:tcBorders>
              <w:top w:val="dotted" w:sz="4" w:space="0" w:color="auto"/>
              <w:bottom w:val="dotted" w:sz="4" w:space="0" w:color="auto"/>
            </w:tcBorders>
            <w:vAlign w:val="center"/>
          </w:tcPr>
          <w:p w14:paraId="525B8BAA"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1D09D2AD"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5F97A815" w14:textId="77777777" w:rsidTr="000D54F8">
        <w:trPr>
          <w:trHeight w:val="283"/>
        </w:trPr>
        <w:tc>
          <w:tcPr>
            <w:tcW w:w="1384" w:type="dxa"/>
            <w:vMerge/>
          </w:tcPr>
          <w:p w14:paraId="6E7345E4"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574D30C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回答時間（平均）</w:t>
            </w:r>
          </w:p>
        </w:tc>
        <w:tc>
          <w:tcPr>
            <w:tcW w:w="1985" w:type="dxa"/>
            <w:tcBorders>
              <w:top w:val="dotted" w:sz="4" w:space="0" w:color="auto"/>
              <w:left w:val="dotted" w:sz="4" w:space="0" w:color="auto"/>
              <w:bottom w:val="dotted" w:sz="4" w:space="0" w:color="auto"/>
            </w:tcBorders>
            <w:vAlign w:val="center"/>
          </w:tcPr>
          <w:p w14:paraId="4755A40D"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551" w:type="dxa"/>
            <w:vMerge w:val="restart"/>
            <w:tcBorders>
              <w:top w:val="dotted" w:sz="4" w:space="0" w:color="auto"/>
              <w:bottom w:val="dotted" w:sz="4" w:space="0" w:color="auto"/>
            </w:tcBorders>
            <w:vAlign w:val="center"/>
          </w:tcPr>
          <w:p w14:paraId="3B836B6D"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ユーザがヘルプデスクに電話をかけて回答が完了するまでの時間の平均値を測定</w:t>
            </w:r>
          </w:p>
        </w:tc>
        <w:tc>
          <w:tcPr>
            <w:tcW w:w="1476" w:type="dxa"/>
            <w:vMerge w:val="restart"/>
            <w:tcBorders>
              <w:top w:val="dotted" w:sz="4" w:space="0" w:color="auto"/>
              <w:bottom w:val="dotted" w:sz="4" w:space="0" w:color="auto"/>
            </w:tcBorders>
            <w:vAlign w:val="center"/>
          </w:tcPr>
          <w:p w14:paraId="3BBD133C" w14:textId="77777777" w:rsidR="00220ADC" w:rsidRPr="00FB2BE3" w:rsidRDefault="00B42578"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時間（分）</w:t>
            </w:r>
          </w:p>
        </w:tc>
      </w:tr>
      <w:tr w:rsidR="00220ADC" w:rsidRPr="00E84947" w14:paraId="22647B12" w14:textId="77777777" w:rsidTr="000D54F8">
        <w:trPr>
          <w:trHeight w:val="283"/>
        </w:trPr>
        <w:tc>
          <w:tcPr>
            <w:tcW w:w="1384" w:type="dxa"/>
            <w:vMerge/>
          </w:tcPr>
          <w:p w14:paraId="58180BD0"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2D8A10C4"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1回の電話につき回答までにかかった時間の平均値</w:t>
            </w:r>
          </w:p>
        </w:tc>
        <w:tc>
          <w:tcPr>
            <w:tcW w:w="2551" w:type="dxa"/>
            <w:vMerge/>
            <w:tcBorders>
              <w:top w:val="dotted" w:sz="4" w:space="0" w:color="auto"/>
              <w:bottom w:val="dotted" w:sz="4" w:space="0" w:color="auto"/>
            </w:tcBorders>
            <w:vAlign w:val="center"/>
          </w:tcPr>
          <w:p w14:paraId="24B1FFC1"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5BAD4CB4"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667A4D48" w14:textId="77777777" w:rsidTr="000D54F8">
        <w:trPr>
          <w:trHeight w:val="283"/>
        </w:trPr>
        <w:tc>
          <w:tcPr>
            <w:tcW w:w="1384" w:type="dxa"/>
            <w:vMerge/>
          </w:tcPr>
          <w:p w14:paraId="03D227AD"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3048CBE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問題解決率</w:t>
            </w:r>
          </w:p>
        </w:tc>
        <w:tc>
          <w:tcPr>
            <w:tcW w:w="1985" w:type="dxa"/>
            <w:tcBorders>
              <w:top w:val="dotted" w:sz="4" w:space="0" w:color="auto"/>
              <w:left w:val="dotted" w:sz="4" w:space="0" w:color="auto"/>
              <w:bottom w:val="dotted" w:sz="4" w:space="0" w:color="auto"/>
            </w:tcBorders>
            <w:vAlign w:val="center"/>
          </w:tcPr>
          <w:p w14:paraId="73C3FFC9"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95%以上（24時間以内）</w:t>
            </w:r>
          </w:p>
        </w:tc>
        <w:tc>
          <w:tcPr>
            <w:tcW w:w="2551" w:type="dxa"/>
            <w:vMerge w:val="restart"/>
            <w:tcBorders>
              <w:top w:val="dotted" w:sz="4" w:space="0" w:color="auto"/>
              <w:bottom w:val="dotted" w:sz="4" w:space="0" w:color="auto"/>
            </w:tcBorders>
            <w:vAlign w:val="center"/>
          </w:tcPr>
          <w:p w14:paraId="4138C72B"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ヘルプデスクの回答により24時間以内に問題が解決した相談件数を集計</w:t>
            </w:r>
          </w:p>
        </w:tc>
        <w:tc>
          <w:tcPr>
            <w:tcW w:w="1476" w:type="dxa"/>
            <w:vMerge w:val="restart"/>
            <w:tcBorders>
              <w:top w:val="dotted" w:sz="4" w:space="0" w:color="auto"/>
              <w:bottom w:val="dotted" w:sz="4" w:space="0" w:color="auto"/>
            </w:tcBorders>
            <w:vAlign w:val="center"/>
          </w:tcPr>
          <w:p w14:paraId="3A3D8DEB"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問題解決率（%）</w:t>
            </w:r>
          </w:p>
        </w:tc>
      </w:tr>
      <w:tr w:rsidR="00220ADC" w:rsidRPr="00E84947" w14:paraId="26B3DBF2" w14:textId="77777777" w:rsidTr="000D54F8">
        <w:trPr>
          <w:trHeight w:val="283"/>
        </w:trPr>
        <w:tc>
          <w:tcPr>
            <w:tcW w:w="1384" w:type="dxa"/>
            <w:vMerge/>
            <w:tcBorders>
              <w:bottom w:val="single" w:sz="4" w:space="0" w:color="auto"/>
            </w:tcBorders>
          </w:tcPr>
          <w:p w14:paraId="7CF3A5FC" w14:textId="77777777" w:rsidR="00220ADC" w:rsidRPr="00E033D6" w:rsidRDefault="00220ADC"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single" w:sz="4" w:space="0" w:color="auto"/>
            </w:tcBorders>
            <w:vAlign w:val="center"/>
          </w:tcPr>
          <w:p w14:paraId="2A33A4CB"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24時間以内に問題が解決できた相談件数／全相談件数×100</w:t>
            </w:r>
          </w:p>
        </w:tc>
        <w:tc>
          <w:tcPr>
            <w:tcW w:w="2551" w:type="dxa"/>
            <w:vMerge/>
            <w:tcBorders>
              <w:top w:val="dotted" w:sz="4" w:space="0" w:color="auto"/>
              <w:bottom w:val="single" w:sz="4" w:space="0" w:color="auto"/>
            </w:tcBorders>
            <w:vAlign w:val="center"/>
          </w:tcPr>
          <w:p w14:paraId="1A45B71F"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single" w:sz="4" w:space="0" w:color="auto"/>
            </w:tcBorders>
            <w:vAlign w:val="center"/>
          </w:tcPr>
          <w:p w14:paraId="7F8EDCA6"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342E83AB" w14:textId="77777777" w:rsidTr="000D54F8">
        <w:trPr>
          <w:trHeight w:val="283"/>
        </w:trPr>
        <w:tc>
          <w:tcPr>
            <w:tcW w:w="1384" w:type="dxa"/>
            <w:vMerge w:val="restart"/>
            <w:tcBorders>
              <w:top w:val="single" w:sz="4" w:space="0" w:color="auto"/>
            </w:tcBorders>
            <w:shd w:val="clear" w:color="auto" w:fill="auto"/>
          </w:tcPr>
          <w:p w14:paraId="5D098E55"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セキュリティ</w:t>
            </w:r>
          </w:p>
        </w:tc>
        <w:tc>
          <w:tcPr>
            <w:tcW w:w="2126" w:type="dxa"/>
            <w:tcBorders>
              <w:top w:val="single" w:sz="4" w:space="0" w:color="auto"/>
              <w:bottom w:val="dotted" w:sz="4" w:space="0" w:color="auto"/>
              <w:right w:val="dotted" w:sz="4" w:space="0" w:color="auto"/>
            </w:tcBorders>
            <w:vAlign w:val="center"/>
          </w:tcPr>
          <w:p w14:paraId="52A62E4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ウィルス情報の把握</w:t>
            </w:r>
          </w:p>
        </w:tc>
        <w:tc>
          <w:tcPr>
            <w:tcW w:w="1985" w:type="dxa"/>
            <w:tcBorders>
              <w:top w:val="single" w:sz="4" w:space="0" w:color="auto"/>
              <w:left w:val="dotted" w:sz="4" w:space="0" w:color="auto"/>
              <w:bottom w:val="dotted" w:sz="4" w:space="0" w:color="auto"/>
            </w:tcBorders>
            <w:vAlign w:val="center"/>
          </w:tcPr>
          <w:p w14:paraId="4C4ABDC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発生後1時間以内</w:t>
            </w:r>
          </w:p>
        </w:tc>
        <w:tc>
          <w:tcPr>
            <w:tcW w:w="2551" w:type="dxa"/>
            <w:vMerge w:val="restart"/>
            <w:tcBorders>
              <w:top w:val="single" w:sz="4" w:space="0" w:color="auto"/>
              <w:bottom w:val="dotted" w:sz="4" w:space="0" w:color="auto"/>
            </w:tcBorders>
            <w:vAlign w:val="center"/>
          </w:tcPr>
          <w:p w14:paraId="6A60310B"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ウィルス検知後、大阪市への通知時間をメンテナンスログ（業者に作成依頼）等から測定</w:t>
            </w:r>
          </w:p>
        </w:tc>
        <w:tc>
          <w:tcPr>
            <w:tcW w:w="1476" w:type="dxa"/>
            <w:vMerge w:val="restart"/>
            <w:tcBorders>
              <w:top w:val="single" w:sz="4" w:space="0" w:color="auto"/>
              <w:bottom w:val="dotted" w:sz="4" w:space="0" w:color="auto"/>
            </w:tcBorders>
            <w:vAlign w:val="center"/>
          </w:tcPr>
          <w:p w14:paraId="07466F75"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6F4C0448" w14:textId="77777777" w:rsidTr="000D54F8">
        <w:trPr>
          <w:trHeight w:val="283"/>
        </w:trPr>
        <w:tc>
          <w:tcPr>
            <w:tcW w:w="1384" w:type="dxa"/>
            <w:vMerge/>
            <w:shd w:val="clear" w:color="auto" w:fill="auto"/>
          </w:tcPr>
          <w:p w14:paraId="777DF861"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36AEA975"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ウィルス検知後通知されるまでの時間</w:t>
            </w:r>
          </w:p>
        </w:tc>
        <w:tc>
          <w:tcPr>
            <w:tcW w:w="2551" w:type="dxa"/>
            <w:vMerge/>
            <w:tcBorders>
              <w:top w:val="dotted" w:sz="4" w:space="0" w:color="auto"/>
              <w:bottom w:val="dotted" w:sz="4" w:space="0" w:color="auto"/>
            </w:tcBorders>
            <w:vAlign w:val="center"/>
          </w:tcPr>
          <w:p w14:paraId="65A7D008"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71E4BDA3"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3B789D98" w14:textId="77777777" w:rsidTr="000D54F8">
        <w:trPr>
          <w:trHeight w:val="283"/>
        </w:trPr>
        <w:tc>
          <w:tcPr>
            <w:tcW w:w="1384" w:type="dxa"/>
            <w:vMerge/>
            <w:shd w:val="clear" w:color="auto" w:fill="auto"/>
          </w:tcPr>
          <w:p w14:paraId="524D37EA"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7766EC4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パターンファイルの更新</w:t>
            </w:r>
          </w:p>
        </w:tc>
        <w:tc>
          <w:tcPr>
            <w:tcW w:w="1985" w:type="dxa"/>
            <w:tcBorders>
              <w:top w:val="dotted" w:sz="4" w:space="0" w:color="auto"/>
              <w:left w:val="dotted" w:sz="4" w:space="0" w:color="auto"/>
              <w:bottom w:val="dotted" w:sz="4" w:space="0" w:color="auto"/>
            </w:tcBorders>
            <w:vAlign w:val="center"/>
          </w:tcPr>
          <w:p w14:paraId="4283BC62"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リリースから6時間以内</w:t>
            </w:r>
          </w:p>
        </w:tc>
        <w:tc>
          <w:tcPr>
            <w:tcW w:w="2551" w:type="dxa"/>
            <w:vMerge w:val="restart"/>
            <w:tcBorders>
              <w:top w:val="dotted" w:sz="4" w:space="0" w:color="auto"/>
              <w:bottom w:val="dotted" w:sz="4" w:space="0" w:color="auto"/>
            </w:tcBorders>
            <w:vAlign w:val="center"/>
          </w:tcPr>
          <w:p w14:paraId="52DECBD9"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ウィルスパターンの更新タイミング（新しいパターンが公開されてから何時間後に更新されているか）について、メンテナンスログ（業者に作成依頼）等から測定</w:t>
            </w:r>
          </w:p>
        </w:tc>
        <w:tc>
          <w:tcPr>
            <w:tcW w:w="1476" w:type="dxa"/>
            <w:vMerge w:val="restart"/>
            <w:tcBorders>
              <w:top w:val="dotted" w:sz="4" w:space="0" w:color="auto"/>
              <w:bottom w:val="dotted" w:sz="4" w:space="0" w:color="auto"/>
            </w:tcBorders>
            <w:vAlign w:val="center"/>
          </w:tcPr>
          <w:p w14:paraId="483F3247"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w:t>
            </w:r>
          </w:p>
        </w:tc>
      </w:tr>
      <w:tr w:rsidR="00220ADC" w:rsidRPr="00E84947" w14:paraId="33BF1885" w14:textId="77777777" w:rsidTr="000D54F8">
        <w:trPr>
          <w:trHeight w:val="283"/>
        </w:trPr>
        <w:tc>
          <w:tcPr>
            <w:tcW w:w="1384" w:type="dxa"/>
            <w:vMerge/>
            <w:shd w:val="clear" w:color="auto" w:fill="auto"/>
          </w:tcPr>
          <w:p w14:paraId="1D4294DB"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1E5557B9"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パターンファイルのリリース後、更新するまでの時間</w:t>
            </w:r>
          </w:p>
        </w:tc>
        <w:tc>
          <w:tcPr>
            <w:tcW w:w="2551" w:type="dxa"/>
            <w:vMerge/>
            <w:tcBorders>
              <w:top w:val="dotted" w:sz="4" w:space="0" w:color="auto"/>
              <w:bottom w:val="dotted" w:sz="4" w:space="0" w:color="auto"/>
            </w:tcBorders>
            <w:vAlign w:val="center"/>
          </w:tcPr>
          <w:p w14:paraId="4B131698" w14:textId="77777777" w:rsidR="00220ADC" w:rsidRPr="00E84947" w:rsidRDefault="00220ADC" w:rsidP="00B22B1D">
            <w:pPr>
              <w:pStyle w:val="a6"/>
              <w:spacing w:line="240" w:lineRule="atLeast"/>
              <w:ind w:left="0" w:firstLine="0"/>
              <w:rPr>
                <w:rFonts w:ascii="MS UI Gothic" w:eastAsia="MS UI Gothic" w:hAnsi="MS UI Gothic"/>
                <w:color w:val="FF0000"/>
                <w:sz w:val="18"/>
                <w:szCs w:val="18"/>
              </w:rPr>
            </w:pPr>
          </w:p>
        </w:tc>
        <w:tc>
          <w:tcPr>
            <w:tcW w:w="1476" w:type="dxa"/>
            <w:vMerge/>
            <w:tcBorders>
              <w:top w:val="dotted" w:sz="4" w:space="0" w:color="auto"/>
              <w:bottom w:val="dotted" w:sz="4" w:space="0" w:color="auto"/>
            </w:tcBorders>
            <w:vAlign w:val="center"/>
          </w:tcPr>
          <w:p w14:paraId="36569C83"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6ED24D24" w14:textId="77777777" w:rsidTr="000D54F8">
        <w:trPr>
          <w:trHeight w:val="283"/>
        </w:trPr>
        <w:tc>
          <w:tcPr>
            <w:tcW w:w="1384" w:type="dxa"/>
            <w:vMerge/>
            <w:shd w:val="clear" w:color="auto" w:fill="auto"/>
          </w:tcPr>
          <w:p w14:paraId="451C725E"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6F5C67FF"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重大障害の件数</w:t>
            </w:r>
          </w:p>
        </w:tc>
        <w:tc>
          <w:tcPr>
            <w:tcW w:w="1985" w:type="dxa"/>
            <w:tcBorders>
              <w:top w:val="dotted" w:sz="4" w:space="0" w:color="auto"/>
              <w:left w:val="dotted" w:sz="4" w:space="0" w:color="auto"/>
              <w:bottom w:val="dotted" w:sz="4" w:space="0" w:color="auto"/>
            </w:tcBorders>
            <w:vAlign w:val="center"/>
          </w:tcPr>
          <w:p w14:paraId="470E9866"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0回／年</w:t>
            </w:r>
          </w:p>
        </w:tc>
        <w:tc>
          <w:tcPr>
            <w:tcW w:w="2551" w:type="dxa"/>
            <w:vMerge w:val="restart"/>
            <w:tcBorders>
              <w:top w:val="dotted" w:sz="4" w:space="0" w:color="auto"/>
              <w:bottom w:val="dotted" w:sz="4" w:space="0" w:color="auto"/>
            </w:tcBorders>
            <w:vAlign w:val="center"/>
          </w:tcPr>
          <w:p w14:paraId="15F95726"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障害報告書（業者に作成依頼）等からセキュリティ障害によりシステムが停止した件数を確認</w:t>
            </w:r>
          </w:p>
        </w:tc>
        <w:tc>
          <w:tcPr>
            <w:tcW w:w="1476" w:type="dxa"/>
            <w:vMerge w:val="restart"/>
            <w:tcBorders>
              <w:top w:val="dotted" w:sz="4" w:space="0" w:color="auto"/>
              <w:bottom w:val="dotted" w:sz="4" w:space="0" w:color="auto"/>
            </w:tcBorders>
            <w:vAlign w:val="center"/>
          </w:tcPr>
          <w:p w14:paraId="19911B55"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件数</w:t>
            </w:r>
          </w:p>
        </w:tc>
      </w:tr>
      <w:tr w:rsidR="00220ADC" w:rsidRPr="00E84947" w14:paraId="177A2772" w14:textId="77777777" w:rsidTr="000D54F8">
        <w:trPr>
          <w:trHeight w:val="283"/>
        </w:trPr>
        <w:tc>
          <w:tcPr>
            <w:tcW w:w="1384" w:type="dxa"/>
            <w:vMerge/>
            <w:shd w:val="clear" w:color="auto" w:fill="auto"/>
          </w:tcPr>
          <w:p w14:paraId="14E63FF0"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602F965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セキュリティ障害によりシステムが停止した年間回数</w:t>
            </w:r>
          </w:p>
        </w:tc>
        <w:tc>
          <w:tcPr>
            <w:tcW w:w="2551" w:type="dxa"/>
            <w:vMerge/>
            <w:tcBorders>
              <w:top w:val="dotted" w:sz="4" w:space="0" w:color="auto"/>
              <w:bottom w:val="dotted" w:sz="4" w:space="0" w:color="auto"/>
            </w:tcBorders>
            <w:vAlign w:val="center"/>
          </w:tcPr>
          <w:p w14:paraId="1CA7F56E"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727F44AA"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50DA17E8" w14:textId="77777777" w:rsidTr="000D54F8">
        <w:trPr>
          <w:trHeight w:val="283"/>
        </w:trPr>
        <w:tc>
          <w:tcPr>
            <w:tcW w:w="1384" w:type="dxa"/>
            <w:vMerge/>
            <w:shd w:val="clear" w:color="auto" w:fill="auto"/>
          </w:tcPr>
          <w:p w14:paraId="4447F34A"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174D448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w:t>
            </w:r>
          </w:p>
        </w:tc>
        <w:tc>
          <w:tcPr>
            <w:tcW w:w="1985" w:type="dxa"/>
            <w:tcBorders>
              <w:top w:val="dotted" w:sz="4" w:space="0" w:color="auto"/>
              <w:left w:val="dotted" w:sz="4" w:space="0" w:color="auto"/>
              <w:bottom w:val="dotted" w:sz="4" w:space="0" w:color="auto"/>
            </w:tcBorders>
            <w:vAlign w:val="center"/>
          </w:tcPr>
          <w:p w14:paraId="0A4B0FC5"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6時間以内</w:t>
            </w:r>
          </w:p>
        </w:tc>
        <w:tc>
          <w:tcPr>
            <w:tcW w:w="2551" w:type="dxa"/>
            <w:vMerge w:val="restart"/>
            <w:tcBorders>
              <w:top w:val="dotted" w:sz="4" w:space="0" w:color="auto"/>
              <w:bottom w:val="dotted" w:sz="4" w:space="0" w:color="auto"/>
            </w:tcBorders>
            <w:vAlign w:val="center"/>
          </w:tcPr>
          <w:p w14:paraId="7CA89D6E"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障害発生から復旧までの時間を監視ツール等によって測定</w:t>
            </w:r>
          </w:p>
        </w:tc>
        <w:tc>
          <w:tcPr>
            <w:tcW w:w="1476" w:type="dxa"/>
            <w:vMerge w:val="restart"/>
            <w:tcBorders>
              <w:top w:val="dotted" w:sz="4" w:space="0" w:color="auto"/>
              <w:bottom w:val="dotted" w:sz="4" w:space="0" w:color="auto"/>
            </w:tcBorders>
            <w:vAlign w:val="center"/>
          </w:tcPr>
          <w:p w14:paraId="6BAC6CE2"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w:t>
            </w:r>
          </w:p>
        </w:tc>
      </w:tr>
      <w:tr w:rsidR="00220ADC" w:rsidRPr="00E84947" w14:paraId="0B741195" w14:textId="77777777" w:rsidTr="000D54F8">
        <w:trPr>
          <w:trHeight w:val="283"/>
        </w:trPr>
        <w:tc>
          <w:tcPr>
            <w:tcW w:w="1384" w:type="dxa"/>
            <w:vMerge/>
            <w:shd w:val="clear" w:color="auto" w:fill="auto"/>
          </w:tcPr>
          <w:p w14:paraId="59D3F838"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33E66D7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1回のセキュリティ障害発生につき復旧までの時間</w:t>
            </w:r>
          </w:p>
        </w:tc>
        <w:tc>
          <w:tcPr>
            <w:tcW w:w="2551" w:type="dxa"/>
            <w:vMerge/>
            <w:tcBorders>
              <w:top w:val="dotted" w:sz="4" w:space="0" w:color="auto"/>
              <w:bottom w:val="dotted" w:sz="4" w:space="0" w:color="auto"/>
            </w:tcBorders>
            <w:vAlign w:val="center"/>
          </w:tcPr>
          <w:p w14:paraId="2A031287"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52EA8EC6"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2A5909C2" w14:textId="77777777" w:rsidTr="000D54F8">
        <w:trPr>
          <w:trHeight w:val="283"/>
        </w:trPr>
        <w:tc>
          <w:tcPr>
            <w:tcW w:w="1384" w:type="dxa"/>
            <w:vMerge/>
            <w:shd w:val="clear" w:color="auto" w:fill="auto"/>
          </w:tcPr>
          <w:p w14:paraId="7ED337D3"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08118A6C"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障害復旧時間遵守率</w:t>
            </w:r>
          </w:p>
        </w:tc>
        <w:tc>
          <w:tcPr>
            <w:tcW w:w="1985" w:type="dxa"/>
            <w:tcBorders>
              <w:top w:val="dotted" w:sz="4" w:space="0" w:color="auto"/>
              <w:left w:val="dotted" w:sz="4" w:space="0" w:color="auto"/>
              <w:bottom w:val="dotted" w:sz="4" w:space="0" w:color="auto"/>
            </w:tcBorders>
            <w:vAlign w:val="center"/>
          </w:tcPr>
          <w:p w14:paraId="23F812F3"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95%以上（4時間以内）</w:t>
            </w:r>
          </w:p>
        </w:tc>
        <w:tc>
          <w:tcPr>
            <w:tcW w:w="2551" w:type="dxa"/>
            <w:vMerge w:val="restart"/>
            <w:tcBorders>
              <w:top w:val="dotted" w:sz="4" w:space="0" w:color="auto"/>
            </w:tcBorders>
            <w:vAlign w:val="center"/>
          </w:tcPr>
          <w:p w14:paraId="7EFBB337"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障害発生から復旧までの時間を監視ツール等によって測定し4時間以内に障害が復旧した回数を算出</w:t>
            </w:r>
          </w:p>
        </w:tc>
        <w:tc>
          <w:tcPr>
            <w:tcW w:w="1476" w:type="dxa"/>
            <w:vMerge w:val="restart"/>
            <w:tcBorders>
              <w:top w:val="dotted" w:sz="4" w:space="0" w:color="auto"/>
            </w:tcBorders>
            <w:vAlign w:val="center"/>
          </w:tcPr>
          <w:p w14:paraId="19173500"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220ADC" w:rsidRPr="00E84947" w14:paraId="5B9E1B61" w14:textId="77777777" w:rsidTr="000D54F8">
        <w:trPr>
          <w:trHeight w:val="283"/>
        </w:trPr>
        <w:tc>
          <w:tcPr>
            <w:tcW w:w="1384" w:type="dxa"/>
            <w:vMerge/>
            <w:shd w:val="clear" w:color="auto" w:fill="auto"/>
          </w:tcPr>
          <w:p w14:paraId="34D81944"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tcBorders>
          </w:tcPr>
          <w:p w14:paraId="614E0B9C"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4時間以内に障害が復旧した回数／全障害発生回数×100</w:t>
            </w:r>
          </w:p>
        </w:tc>
        <w:tc>
          <w:tcPr>
            <w:tcW w:w="2551" w:type="dxa"/>
            <w:vMerge/>
          </w:tcPr>
          <w:p w14:paraId="0A204B92" w14:textId="77777777" w:rsidR="00220ADC" w:rsidRPr="00E84947" w:rsidRDefault="00220ADC" w:rsidP="00B22B1D">
            <w:pPr>
              <w:pStyle w:val="a6"/>
              <w:spacing w:line="240" w:lineRule="atLeast"/>
              <w:ind w:left="0" w:firstLine="0"/>
              <w:rPr>
                <w:rFonts w:ascii="MS UI Gothic" w:eastAsia="MS UI Gothic" w:hAnsi="MS UI Gothic"/>
                <w:color w:val="FF0000"/>
                <w:sz w:val="18"/>
                <w:szCs w:val="18"/>
              </w:rPr>
            </w:pPr>
          </w:p>
        </w:tc>
        <w:tc>
          <w:tcPr>
            <w:tcW w:w="1476" w:type="dxa"/>
            <w:vMerge/>
          </w:tcPr>
          <w:p w14:paraId="13FFE919" w14:textId="77777777" w:rsidR="00220ADC" w:rsidRPr="00E84947" w:rsidRDefault="00220ADC" w:rsidP="00B22B1D">
            <w:pPr>
              <w:pStyle w:val="a6"/>
              <w:spacing w:line="240" w:lineRule="atLeast"/>
              <w:ind w:left="0" w:firstLine="0"/>
              <w:rPr>
                <w:rFonts w:ascii="MS UI Gothic" w:eastAsia="MS UI Gothic" w:hAnsi="MS UI Gothic"/>
                <w:color w:val="FF0000"/>
                <w:sz w:val="18"/>
                <w:szCs w:val="18"/>
              </w:rPr>
            </w:pPr>
          </w:p>
        </w:tc>
      </w:tr>
    </w:tbl>
    <w:p w14:paraId="5B8D3406" w14:textId="77777777" w:rsidR="004124D5" w:rsidRPr="00BB0CBA" w:rsidRDefault="004124D5" w:rsidP="00BB0CBA"/>
    <w:p w14:paraId="5311B793" w14:textId="77777777" w:rsidR="000D54F8" w:rsidRPr="00BB0CBA" w:rsidRDefault="000D54F8" w:rsidP="00BB0CBA"/>
    <w:p w14:paraId="69BC63BB" w14:textId="77777777" w:rsidR="000D54F8" w:rsidRPr="00BB0CBA" w:rsidRDefault="000D54F8" w:rsidP="00BB0CBA"/>
    <w:p w14:paraId="7B4AFB42" w14:textId="77777777" w:rsidR="00E033D6" w:rsidRPr="00E033D6" w:rsidRDefault="00374420" w:rsidP="00E033D6">
      <w:pPr>
        <w:pStyle w:val="a6"/>
        <w:numPr>
          <w:ilvl w:val="0"/>
          <w:numId w:val="31"/>
        </w:numPr>
        <w:rPr>
          <w:rFonts w:ascii="MS UI Gothic" w:eastAsia="MS UI Gothic" w:hAnsi="MS UI Gothic"/>
        </w:rPr>
      </w:pPr>
      <w:r>
        <w:rPr>
          <w:noProof/>
        </w:rPr>
        <w:drawing>
          <wp:anchor distT="0" distB="0" distL="114300" distR="114300" simplePos="0" relativeHeight="251656704" behindDoc="0" locked="0" layoutInCell="0" allowOverlap="1" wp14:anchorId="48B18144" wp14:editId="5CB8F866">
            <wp:simplePos x="0" y="0"/>
            <wp:positionH relativeFrom="column">
              <wp:posOffset>528955</wp:posOffset>
            </wp:positionH>
            <wp:positionV relativeFrom="paragraph">
              <wp:posOffset>267335</wp:posOffset>
            </wp:positionV>
            <wp:extent cx="5608320" cy="1216025"/>
            <wp:effectExtent l="0" t="0" r="0" b="3175"/>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3D6" w:rsidRPr="00E033D6">
        <w:rPr>
          <w:rFonts w:ascii="MS UI Gothic" w:eastAsia="MS UI Gothic" w:hAnsi="MS UI Gothic" w:hint="eastAsia"/>
        </w:rPr>
        <w:t>SLA仕様書の作成</w:t>
      </w:r>
    </w:p>
    <w:p w14:paraId="06961CA0" w14:textId="77777777" w:rsidR="00E21C2D" w:rsidRPr="00BB0CBA" w:rsidRDefault="00E21C2D" w:rsidP="00BB0CBA"/>
    <w:p w14:paraId="47D4CD2A" w14:textId="77777777" w:rsidR="00E21C2D" w:rsidRPr="00BB0CBA" w:rsidRDefault="00E21C2D" w:rsidP="00BB0CBA"/>
    <w:p w14:paraId="49CF9016" w14:textId="77777777" w:rsidR="00E21C2D" w:rsidRPr="00BB0CBA" w:rsidRDefault="00E21C2D" w:rsidP="00BB0CBA"/>
    <w:p w14:paraId="3AD76EF0" w14:textId="77777777" w:rsidR="00E21C2D" w:rsidRPr="00BB0CBA" w:rsidRDefault="00E21C2D" w:rsidP="00BB0CBA"/>
    <w:p w14:paraId="75C7C9F2" w14:textId="77777777" w:rsidR="00E21C2D" w:rsidRPr="00BB0CBA" w:rsidRDefault="00E21C2D" w:rsidP="00BB0CBA"/>
    <w:p w14:paraId="0C9B442D" w14:textId="77777777" w:rsidR="00E21C2D" w:rsidRPr="00BB0CBA" w:rsidRDefault="00E21C2D" w:rsidP="00BB0CBA"/>
    <w:p w14:paraId="3B931E2E" w14:textId="485E8772" w:rsidR="00E21C2D" w:rsidRPr="00ED6B66" w:rsidRDefault="00E21C2D" w:rsidP="000D54F8">
      <w:pPr>
        <w:pStyle w:val="aff7"/>
      </w:pPr>
      <w:r w:rsidRPr="00E34B4F">
        <w:t>SLA項目の設定結果をもとに、</w:t>
      </w:r>
      <w:r w:rsidR="00E34B4F" w:rsidRPr="00AD3E52">
        <w:t>SLA仕様書を作成します。</w:t>
      </w:r>
      <w:r w:rsidRPr="00E34B4F">
        <w:t>「SLA</w:t>
      </w:r>
      <w:r w:rsidR="00ED1EDA" w:rsidRPr="00E34B4F">
        <w:rPr>
          <w:rFonts w:hint="eastAsia"/>
        </w:rPr>
        <w:t>仕様書</w:t>
      </w:r>
      <w:r w:rsidR="00E34B4F" w:rsidRPr="00AD3E52">
        <w:rPr>
          <w:rFonts w:hint="eastAsia"/>
        </w:rPr>
        <w:t>（サンプル）</w:t>
      </w:r>
      <w:r w:rsidR="00ED1EDA" w:rsidRPr="00E34B4F">
        <w:rPr>
          <w:rFonts w:hint="eastAsia"/>
        </w:rPr>
        <w:t>」を</w:t>
      </w:r>
      <w:r w:rsidR="00E34B4F" w:rsidRPr="00AD3E52">
        <w:rPr>
          <w:rFonts w:hint="eastAsia"/>
        </w:rPr>
        <w:t>参考としてください</w:t>
      </w:r>
      <w:r w:rsidR="00ED1EDA" w:rsidRPr="00E34B4F">
        <w:rPr>
          <w:rFonts w:hint="eastAsia"/>
        </w:rPr>
        <w:t>。</w:t>
      </w:r>
    </w:p>
    <w:p w14:paraId="15F9AE85" w14:textId="77777777" w:rsidR="00D94A57" w:rsidRPr="00D94A57" w:rsidRDefault="00ED1EDA" w:rsidP="00D94A57">
      <w:pPr>
        <w:pStyle w:val="a6"/>
        <w:numPr>
          <w:ilvl w:val="0"/>
          <w:numId w:val="31"/>
        </w:numPr>
        <w:rPr>
          <w:rFonts w:ascii="MS UI Gothic" w:eastAsia="MS UI Gothic" w:hAnsi="MS UI Gothic"/>
        </w:rPr>
      </w:pPr>
      <w:r>
        <w:br w:type="page"/>
      </w:r>
      <w:r w:rsidR="00D94A57" w:rsidRPr="00D94A57">
        <w:rPr>
          <w:rFonts w:ascii="MS UI Gothic" w:eastAsia="MS UI Gothic" w:hAnsi="MS UI Gothic" w:hint="eastAsia"/>
        </w:rPr>
        <w:lastRenderedPageBreak/>
        <w:t>SLA運用ルールの設定</w:t>
      </w:r>
    </w:p>
    <w:p w14:paraId="26A8D5B2" w14:textId="77777777" w:rsidR="00E21C2D" w:rsidRPr="00BB0CBA" w:rsidRDefault="00374420" w:rsidP="00BB0CBA">
      <w:r>
        <w:rPr>
          <w:noProof/>
        </w:rPr>
        <w:drawing>
          <wp:anchor distT="0" distB="0" distL="114300" distR="114300" simplePos="0" relativeHeight="251657728" behindDoc="0" locked="0" layoutInCell="1" allowOverlap="1" wp14:anchorId="3F1E5412" wp14:editId="098C096A">
            <wp:simplePos x="0" y="0"/>
            <wp:positionH relativeFrom="column">
              <wp:posOffset>527050</wp:posOffset>
            </wp:positionH>
            <wp:positionV relativeFrom="paragraph">
              <wp:posOffset>0</wp:posOffset>
            </wp:positionV>
            <wp:extent cx="5608320" cy="1216025"/>
            <wp:effectExtent l="0" t="0" r="0" b="3175"/>
            <wp:wrapNone/>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ADC0A" w14:textId="77777777" w:rsidR="00F33CD1" w:rsidRPr="00BB0CBA" w:rsidRDefault="00F33CD1" w:rsidP="00BB0CBA"/>
    <w:p w14:paraId="3F784553" w14:textId="77777777" w:rsidR="00F33CD1" w:rsidRPr="00BB0CBA" w:rsidRDefault="00F33CD1" w:rsidP="00BB0CBA"/>
    <w:p w14:paraId="040844E4" w14:textId="77777777" w:rsidR="00F33CD1" w:rsidRPr="00BB0CBA" w:rsidRDefault="00F33CD1" w:rsidP="00BB0CBA"/>
    <w:p w14:paraId="4C479A19" w14:textId="77777777" w:rsidR="00F33CD1" w:rsidRPr="00BB0CBA" w:rsidRDefault="00F33CD1" w:rsidP="00BB0CBA"/>
    <w:p w14:paraId="71EF7E8E" w14:textId="77777777" w:rsidR="00F33CD1" w:rsidRPr="00BB0CBA" w:rsidRDefault="00F33CD1" w:rsidP="00BB0CBA"/>
    <w:p w14:paraId="0BD706C0" w14:textId="77777777" w:rsidR="00941A77" w:rsidRPr="00606389" w:rsidRDefault="00693689" w:rsidP="000D54F8">
      <w:pPr>
        <w:pStyle w:val="aff7"/>
      </w:pPr>
      <w:r w:rsidRPr="00606389">
        <w:rPr>
          <w:rFonts w:hint="eastAsia"/>
        </w:rPr>
        <w:t>SLAを円滑に運用するために</w:t>
      </w:r>
      <w:r w:rsidR="00E94180" w:rsidRPr="00606389">
        <w:rPr>
          <w:rFonts w:hint="eastAsia"/>
        </w:rPr>
        <w:t>、関係者間で運用ル</w:t>
      </w:r>
      <w:r w:rsidR="00E0092A" w:rsidRPr="00606389">
        <w:rPr>
          <w:rFonts w:hint="eastAsia"/>
        </w:rPr>
        <w:t>ールを検討し、設定します。運用ルールとして検討する内容は、定例会議</w:t>
      </w:r>
      <w:r w:rsidR="00E94180" w:rsidRPr="00606389">
        <w:rPr>
          <w:rFonts w:hint="eastAsia"/>
        </w:rPr>
        <w:t>の開催頻度、SLAの達成状況の報告頻度などです。</w:t>
      </w:r>
    </w:p>
    <w:p w14:paraId="532A9C49" w14:textId="77777777" w:rsidR="00E94180" w:rsidRPr="00606389" w:rsidRDefault="00E0092A" w:rsidP="000D54F8">
      <w:pPr>
        <w:pStyle w:val="aff7"/>
      </w:pPr>
      <w:r w:rsidRPr="00606389">
        <w:rPr>
          <w:rFonts w:hint="eastAsia"/>
        </w:rPr>
        <w:t>定例会議</w:t>
      </w:r>
      <w:r w:rsidR="00E94180" w:rsidRPr="00606389">
        <w:rPr>
          <w:rFonts w:hint="eastAsia"/>
        </w:rPr>
        <w:t>では、関係者間でSLAの達成状況の確認、SLAが未達成の場合は品質基準の見直しなどを行います。その他、SLAの運用にあたっての合意形成や協議もこの場を利用します。</w:t>
      </w:r>
    </w:p>
    <w:p w14:paraId="24BA80A0" w14:textId="77777777" w:rsidR="00F33CD1" w:rsidRPr="00BB0CBA" w:rsidRDefault="00F33CD1" w:rsidP="00BB0CBA"/>
    <w:p w14:paraId="21E54761" w14:textId="77777777" w:rsidR="00155605" w:rsidRPr="00BB0CBA" w:rsidRDefault="00155605" w:rsidP="00BB0CBA"/>
    <w:p w14:paraId="73F01220" w14:textId="77777777" w:rsidR="00F56CB2" w:rsidRPr="00F56CB2" w:rsidRDefault="00F56CB2" w:rsidP="00F56CB2">
      <w:pPr>
        <w:pStyle w:val="a6"/>
        <w:numPr>
          <w:ilvl w:val="0"/>
          <w:numId w:val="31"/>
        </w:numPr>
        <w:rPr>
          <w:rFonts w:ascii="MS UI Gothic" w:eastAsia="MS UI Gothic" w:hAnsi="MS UI Gothic"/>
        </w:rPr>
      </w:pPr>
      <w:r w:rsidRPr="00F56CB2">
        <w:rPr>
          <w:rFonts w:ascii="MS UI Gothic" w:eastAsia="MS UI Gothic" w:hAnsi="MS UI Gothic" w:hint="eastAsia"/>
        </w:rPr>
        <w:t>SLA協定書の作成</w:t>
      </w:r>
    </w:p>
    <w:p w14:paraId="5BF4572D" w14:textId="77777777" w:rsidR="00E21C2D" w:rsidRPr="00BB0CBA" w:rsidRDefault="00374420" w:rsidP="00BB0CBA">
      <w:r>
        <w:rPr>
          <w:noProof/>
        </w:rPr>
        <w:drawing>
          <wp:anchor distT="0" distB="0" distL="114300" distR="114300" simplePos="0" relativeHeight="251658752" behindDoc="0" locked="0" layoutInCell="1" allowOverlap="1" wp14:anchorId="5C51D6F0" wp14:editId="4AAF8E34">
            <wp:simplePos x="0" y="0"/>
            <wp:positionH relativeFrom="column">
              <wp:posOffset>527050</wp:posOffset>
            </wp:positionH>
            <wp:positionV relativeFrom="paragraph">
              <wp:posOffset>0</wp:posOffset>
            </wp:positionV>
            <wp:extent cx="5608320" cy="1216025"/>
            <wp:effectExtent l="0" t="0" r="0" b="3175"/>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1356F" w14:textId="77777777" w:rsidR="00F33CD1" w:rsidRPr="00BB0CBA" w:rsidRDefault="00F33CD1" w:rsidP="00BB0CBA"/>
    <w:p w14:paraId="5A2BC63A" w14:textId="77777777" w:rsidR="00F33CD1" w:rsidRPr="00BB0CBA" w:rsidRDefault="00F33CD1" w:rsidP="00BB0CBA"/>
    <w:p w14:paraId="5C609648" w14:textId="77777777" w:rsidR="00F33CD1" w:rsidRPr="00BB0CBA" w:rsidRDefault="00F33CD1" w:rsidP="00BB0CBA"/>
    <w:p w14:paraId="007221A0" w14:textId="77777777" w:rsidR="00F33CD1" w:rsidRPr="00BB0CBA" w:rsidRDefault="00F33CD1" w:rsidP="00BB0CBA"/>
    <w:p w14:paraId="3580A5F5" w14:textId="77777777" w:rsidR="00F33CD1" w:rsidRPr="00BB0CBA" w:rsidRDefault="00F33CD1" w:rsidP="00BB0CBA"/>
    <w:p w14:paraId="236B6FA3" w14:textId="3A8FEA14" w:rsidR="00E21C2D" w:rsidRPr="00A32693" w:rsidRDefault="00E21C2D" w:rsidP="000D54F8">
      <w:pPr>
        <w:pStyle w:val="aff7"/>
      </w:pPr>
      <w:r w:rsidRPr="00E34B4F">
        <w:t>SLA運用ルールの設定結果をもとに、</w:t>
      </w:r>
      <w:r w:rsidR="00E34B4F" w:rsidRPr="00AD3E52">
        <w:t>SLA</w:t>
      </w:r>
      <w:r w:rsidR="00E34B4F" w:rsidRPr="00AD3E52">
        <w:rPr>
          <w:rFonts w:hint="eastAsia"/>
        </w:rPr>
        <w:t>協定書を作成します。</w:t>
      </w:r>
      <w:r w:rsidRPr="00E34B4F">
        <w:t>「SLA</w:t>
      </w:r>
      <w:r w:rsidR="00C051C4" w:rsidRPr="00E34B4F">
        <w:rPr>
          <w:rFonts w:hint="eastAsia"/>
        </w:rPr>
        <w:t>協定書</w:t>
      </w:r>
      <w:r w:rsidR="00E34B4F" w:rsidRPr="00AD3E52">
        <w:rPr>
          <w:rFonts w:hint="eastAsia"/>
        </w:rPr>
        <w:t>（サンプル）</w:t>
      </w:r>
      <w:r w:rsidR="00C051C4" w:rsidRPr="00E34B4F">
        <w:rPr>
          <w:rFonts w:hint="eastAsia"/>
        </w:rPr>
        <w:t>」を</w:t>
      </w:r>
      <w:r w:rsidR="00E34B4F" w:rsidRPr="00AD3E52">
        <w:rPr>
          <w:rFonts w:hint="eastAsia"/>
        </w:rPr>
        <w:t>参考としてください</w:t>
      </w:r>
      <w:r w:rsidR="00C051C4" w:rsidRPr="00E34B4F">
        <w:rPr>
          <w:rFonts w:hint="eastAsia"/>
        </w:rPr>
        <w:t>。</w:t>
      </w:r>
    </w:p>
    <w:p w14:paraId="6BA69807" w14:textId="77777777" w:rsidR="00E21C2D" w:rsidRPr="00BB0CBA" w:rsidRDefault="00E21C2D" w:rsidP="00BB0CBA"/>
    <w:p w14:paraId="7123403F" w14:textId="77777777" w:rsidR="00155605" w:rsidRPr="00BB0CBA" w:rsidRDefault="00155605" w:rsidP="00BB0CBA"/>
    <w:p w14:paraId="7064ACE4" w14:textId="77777777" w:rsidR="007003EB" w:rsidRPr="007003EB" w:rsidRDefault="007003EB" w:rsidP="007003EB">
      <w:pPr>
        <w:pStyle w:val="a6"/>
        <w:numPr>
          <w:ilvl w:val="0"/>
          <w:numId w:val="31"/>
        </w:numPr>
        <w:rPr>
          <w:rFonts w:ascii="MS UI Gothic" w:eastAsia="MS UI Gothic" w:hAnsi="MS UI Gothic"/>
        </w:rPr>
      </w:pPr>
      <w:r w:rsidRPr="007003EB">
        <w:rPr>
          <w:rFonts w:ascii="MS UI Gothic" w:eastAsia="MS UI Gothic" w:hAnsi="MS UI Gothic" w:hint="eastAsia"/>
        </w:rPr>
        <w:t>SLA契約の締結</w:t>
      </w:r>
    </w:p>
    <w:p w14:paraId="61499858" w14:textId="77777777" w:rsidR="00111B72" w:rsidRPr="00BB0CBA" w:rsidRDefault="00374420" w:rsidP="00BB0CBA">
      <w:r>
        <w:rPr>
          <w:noProof/>
        </w:rPr>
        <w:drawing>
          <wp:anchor distT="0" distB="0" distL="114300" distR="114300" simplePos="0" relativeHeight="251659776" behindDoc="0" locked="0" layoutInCell="1" allowOverlap="1" wp14:anchorId="4BEF32A3" wp14:editId="32767793">
            <wp:simplePos x="0" y="0"/>
            <wp:positionH relativeFrom="column">
              <wp:posOffset>527050</wp:posOffset>
            </wp:positionH>
            <wp:positionV relativeFrom="paragraph">
              <wp:posOffset>0</wp:posOffset>
            </wp:positionV>
            <wp:extent cx="5608320" cy="1216025"/>
            <wp:effectExtent l="0" t="0" r="0" b="3175"/>
            <wp:wrapNone/>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64900" w14:textId="77777777" w:rsidR="00111B72" w:rsidRPr="00BB0CBA" w:rsidRDefault="00111B72" w:rsidP="00BB0CBA"/>
    <w:p w14:paraId="720B6774" w14:textId="77777777" w:rsidR="00111B72" w:rsidRPr="00BB0CBA" w:rsidRDefault="00111B72" w:rsidP="00BB0CBA"/>
    <w:p w14:paraId="3A8CC0E8" w14:textId="77777777" w:rsidR="00111B72" w:rsidRPr="00BB0CBA" w:rsidRDefault="00111B72" w:rsidP="00BB0CBA"/>
    <w:p w14:paraId="44D1502F" w14:textId="77777777" w:rsidR="00111B72" w:rsidRPr="00BB0CBA" w:rsidRDefault="00111B72" w:rsidP="00BB0CBA"/>
    <w:p w14:paraId="2CFDF4FD" w14:textId="77777777" w:rsidR="00111B72" w:rsidRPr="00BB0CBA" w:rsidRDefault="00111B72" w:rsidP="00BB0CBA"/>
    <w:p w14:paraId="25AC668D" w14:textId="77777777" w:rsidR="00111B72" w:rsidRPr="00BB0CBA" w:rsidRDefault="00F33CD1" w:rsidP="00BB0CBA">
      <w:pPr>
        <w:pStyle w:val="aff7"/>
      </w:pPr>
      <w:r w:rsidRPr="007003EB">
        <w:rPr>
          <w:rFonts w:hint="eastAsia"/>
        </w:rPr>
        <w:t>SLA</w:t>
      </w:r>
      <w:r w:rsidR="00111B72" w:rsidRPr="007003EB">
        <w:rPr>
          <w:rFonts w:hint="eastAsia"/>
        </w:rPr>
        <w:t>契約を締結する場合、契約書または通常の業務仕様書の中でSLAを締結する旨を示し、SLA仕様書、SLA</w:t>
      </w:r>
      <w:r w:rsidR="00C051C4" w:rsidRPr="007003EB">
        <w:rPr>
          <w:rFonts w:hint="eastAsia"/>
        </w:rPr>
        <w:t>協定書を業務仕様書に添付します</w:t>
      </w:r>
      <w:r w:rsidR="00111B72" w:rsidRPr="007003EB">
        <w:rPr>
          <w:rFonts w:hint="eastAsia"/>
        </w:rPr>
        <w:t>。</w:t>
      </w:r>
    </w:p>
    <w:p w14:paraId="61E7047D" w14:textId="77777777" w:rsidR="00E91AF5" w:rsidRPr="00E91AF5" w:rsidRDefault="00155605" w:rsidP="00E91AF5">
      <w:pPr>
        <w:pStyle w:val="a6"/>
        <w:numPr>
          <w:ilvl w:val="0"/>
          <w:numId w:val="31"/>
        </w:numPr>
        <w:rPr>
          <w:rFonts w:ascii="MS UI Gothic" w:eastAsia="MS UI Gothic" w:hAnsi="MS UI Gothic"/>
        </w:rPr>
      </w:pPr>
      <w:r>
        <w:rPr>
          <w:rFonts w:ascii="MS UI Gothic" w:eastAsia="MS UI Gothic" w:hAnsi="MS UI Gothic"/>
        </w:rPr>
        <w:br w:type="page"/>
      </w:r>
      <w:r w:rsidR="00E91AF5" w:rsidRPr="00E91AF5">
        <w:rPr>
          <w:rFonts w:ascii="MS UI Gothic" w:eastAsia="MS UI Gothic" w:hAnsi="MS UI Gothic" w:hint="eastAsia"/>
        </w:rPr>
        <w:lastRenderedPageBreak/>
        <w:t>SLA運用開始</w:t>
      </w:r>
    </w:p>
    <w:p w14:paraId="76A4245F" w14:textId="77777777" w:rsidR="00111B72" w:rsidRPr="00BB0CBA" w:rsidRDefault="00374420" w:rsidP="00BB0CBA">
      <w:r>
        <w:rPr>
          <w:noProof/>
        </w:rPr>
        <w:drawing>
          <wp:anchor distT="0" distB="0" distL="114300" distR="114300" simplePos="0" relativeHeight="251660800" behindDoc="0" locked="0" layoutInCell="1" allowOverlap="1" wp14:anchorId="05D60C83" wp14:editId="7FAAA35A">
            <wp:simplePos x="0" y="0"/>
            <wp:positionH relativeFrom="column">
              <wp:posOffset>527050</wp:posOffset>
            </wp:positionH>
            <wp:positionV relativeFrom="paragraph">
              <wp:posOffset>0</wp:posOffset>
            </wp:positionV>
            <wp:extent cx="5608320" cy="1216025"/>
            <wp:effectExtent l="0" t="0" r="0" b="3175"/>
            <wp:wrapNone/>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43F1C" w14:textId="77777777" w:rsidR="00111B72" w:rsidRPr="00BB0CBA" w:rsidRDefault="00111B72" w:rsidP="00BB0CBA"/>
    <w:p w14:paraId="2DC5CC8C" w14:textId="77777777" w:rsidR="00111B72" w:rsidRPr="00BB0CBA" w:rsidRDefault="00111B72" w:rsidP="00BB0CBA"/>
    <w:p w14:paraId="1844D341" w14:textId="77777777" w:rsidR="00111B72" w:rsidRPr="00BB0CBA" w:rsidRDefault="00111B72" w:rsidP="00BB0CBA"/>
    <w:p w14:paraId="23692787" w14:textId="77777777" w:rsidR="00111B72" w:rsidRPr="00BB0CBA" w:rsidRDefault="00111B72" w:rsidP="00BB0CBA"/>
    <w:p w14:paraId="141E2164" w14:textId="77777777" w:rsidR="00155605" w:rsidRPr="00BB0CBA" w:rsidRDefault="00155605" w:rsidP="00BB0CBA"/>
    <w:p w14:paraId="62F3A768" w14:textId="3E13E67F" w:rsidR="00FF1F41" w:rsidRDefault="00111B72" w:rsidP="00BB0CBA">
      <w:pPr>
        <w:pStyle w:val="aff7"/>
      </w:pPr>
      <w:r w:rsidRPr="00E91AF5">
        <w:rPr>
          <w:rFonts w:hint="eastAsia"/>
        </w:rPr>
        <w:t>SLAの運用が開始されたら、取り決めたSLA運用ルールに基づいて、関係者間でSLA</w:t>
      </w:r>
      <w:r w:rsidR="000E3C8D">
        <w:rPr>
          <w:rFonts w:hint="eastAsia"/>
        </w:rPr>
        <w:t>達成</w:t>
      </w:r>
      <w:r w:rsidR="00C051C4" w:rsidRPr="00E91AF5">
        <w:rPr>
          <w:rFonts w:hint="eastAsia"/>
        </w:rPr>
        <w:t>状況を継続的に確認します</w:t>
      </w:r>
      <w:r w:rsidRPr="00E91AF5">
        <w:rPr>
          <w:rFonts w:hint="eastAsia"/>
        </w:rPr>
        <w:t>。</w:t>
      </w:r>
      <w:r w:rsidR="000E3C8D" w:rsidRPr="00E34B4F">
        <w:t>SLA達成状況は、SLA達成状況報告書（「SLA達成状況報告書</w:t>
      </w:r>
      <w:r w:rsidR="00E34B4F" w:rsidRPr="00AD3E52">
        <w:rPr>
          <w:rFonts w:hint="eastAsia"/>
        </w:rPr>
        <w:t>（サンプル）を参考としてください</w:t>
      </w:r>
      <w:r w:rsidR="000E3C8D" w:rsidRPr="00E34B4F">
        <w:t>」）及び測定結果（達成状況の根拠資料）の提出を</w:t>
      </w:r>
      <w:r w:rsidR="006E2CCE" w:rsidRPr="00E34B4F">
        <w:rPr>
          <w:rFonts w:hint="eastAsia"/>
        </w:rPr>
        <w:t>事業</w:t>
      </w:r>
      <w:r w:rsidR="000E3C8D" w:rsidRPr="00E34B4F">
        <w:rPr>
          <w:rFonts w:hint="eastAsia"/>
        </w:rPr>
        <w:t>者に依頼し、これらの結果に基づいて判定します。</w:t>
      </w:r>
    </w:p>
    <w:p w14:paraId="386A35D2" w14:textId="77777777" w:rsidR="00BB70F0" w:rsidRDefault="00951506" w:rsidP="00FF1F41">
      <w:r>
        <w:br w:type="page"/>
      </w: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BB70F0" w14:paraId="511B6673" w14:textId="77777777" w:rsidTr="00FD621F">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5D9F887D" w14:textId="77777777" w:rsidR="00BB70F0" w:rsidRDefault="00BB70F0" w:rsidP="00FD621F">
            <w:pPr>
              <w:jc w:val="center"/>
              <w:rPr>
                <w:rFonts w:ascii="HGP創英角ｺﾞｼｯｸUB" w:eastAsia="HGP創英角ｺﾞｼｯｸUB"/>
                <w:color w:val="333333"/>
              </w:rPr>
            </w:pPr>
            <w:bookmarkStart w:id="6" w:name="第2章" w:colFirst="1" w:colLast="1"/>
            <w:r>
              <w:rPr>
                <w:rFonts w:ascii="HGP創英角ｺﾞｼｯｸUB" w:eastAsia="HGP創英角ｺﾞｼｯｸUB" w:hint="eastAsia"/>
                <w:color w:val="333333"/>
                <w:sz w:val="28"/>
              </w:rPr>
              <w:lastRenderedPageBreak/>
              <w:t>第</w:t>
            </w:r>
            <w:r w:rsidR="0037234A">
              <w:rPr>
                <w:rFonts w:ascii="HGP創英角ｺﾞｼｯｸUB" w:eastAsia="HGP創英角ｺﾞｼｯｸUB" w:hint="eastAsia"/>
                <w:color w:val="333333"/>
                <w:sz w:val="48"/>
              </w:rPr>
              <w:t>３</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4C43FD06" w14:textId="586CDE28" w:rsidR="00BB70F0" w:rsidRDefault="00BB70F0" w:rsidP="00FD621F">
            <w:pPr>
              <w:pStyle w:val="af6"/>
              <w:tabs>
                <w:tab w:val="clear" w:pos="4252"/>
                <w:tab w:val="clear" w:pos="8504"/>
              </w:tabs>
              <w:rPr>
                <w:rFonts w:eastAsia="HGP創英角ｺﾞｼｯｸUB"/>
                <w:sz w:val="26"/>
              </w:rPr>
            </w:pPr>
            <w:r>
              <w:rPr>
                <w:rFonts w:eastAsia="HGP創英角ｺﾞｼｯｸUB" w:hint="eastAsia"/>
                <w:sz w:val="36"/>
              </w:rPr>
              <w:t>大阪市</w:t>
            </w:r>
            <w:r w:rsidR="000350CD">
              <w:rPr>
                <w:rFonts w:eastAsia="HGP創英角ｺﾞｼｯｸUB" w:hint="eastAsia"/>
                <w:sz w:val="36"/>
              </w:rPr>
              <w:t>情報システム</w:t>
            </w:r>
            <w:r w:rsidR="00767EC2">
              <w:rPr>
                <w:rFonts w:eastAsia="HGP創英角ｺﾞｼｯｸUB" w:hint="eastAsia"/>
                <w:sz w:val="36"/>
              </w:rPr>
              <w:t>調達における</w:t>
            </w:r>
            <w:r w:rsidRPr="00A37F8F">
              <w:rPr>
                <w:rFonts w:ascii="HGP創英角ｺﾞｼｯｸUB" w:eastAsia="HGP創英角ｺﾞｼｯｸUB" w:hint="eastAsia"/>
                <w:sz w:val="36"/>
              </w:rPr>
              <w:t>SLA</w:t>
            </w:r>
            <w:r>
              <w:rPr>
                <w:rFonts w:eastAsia="HGP創英角ｺﾞｼｯｸUB" w:hint="eastAsia"/>
                <w:sz w:val="36"/>
              </w:rPr>
              <w:t>ガイドライン</w:t>
            </w:r>
          </w:p>
        </w:tc>
        <w:tc>
          <w:tcPr>
            <w:tcW w:w="414" w:type="dxa"/>
            <w:tcBorders>
              <w:top w:val="nil"/>
              <w:left w:val="nil"/>
              <w:bottom w:val="nil"/>
              <w:right w:val="nil"/>
            </w:tcBorders>
            <w:vAlign w:val="center"/>
          </w:tcPr>
          <w:p w14:paraId="674EB24F" w14:textId="77777777" w:rsidR="00BB70F0" w:rsidRDefault="00BB70F0" w:rsidP="00FD621F">
            <w:pPr>
              <w:pStyle w:val="af6"/>
              <w:tabs>
                <w:tab w:val="clear" w:pos="4252"/>
                <w:tab w:val="clear" w:pos="8504"/>
              </w:tabs>
              <w:spacing w:line="160" w:lineRule="exact"/>
              <w:rPr>
                <w:rFonts w:eastAsia="HGP創英角ｺﾞｼｯｸUB"/>
                <w:sz w:val="20"/>
              </w:rPr>
            </w:pPr>
          </w:p>
        </w:tc>
      </w:tr>
      <w:bookmarkEnd w:id="6"/>
      <w:tr w:rsidR="00BB70F0" w14:paraId="7D3C831B" w14:textId="77777777" w:rsidTr="00FD621F">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23363D3E" w14:textId="77777777" w:rsidR="00BB70F0" w:rsidRDefault="00BB70F0" w:rsidP="00FD621F">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72D849D7" w14:textId="77777777" w:rsidR="00BB70F0" w:rsidRDefault="00BB70F0" w:rsidP="00FD621F">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6E95A088" w14:textId="77777777" w:rsidR="00BB70F0" w:rsidRDefault="00BB70F0" w:rsidP="00FD621F">
            <w:pPr>
              <w:pStyle w:val="af6"/>
              <w:tabs>
                <w:tab w:val="clear" w:pos="4252"/>
                <w:tab w:val="clear" w:pos="8504"/>
              </w:tabs>
              <w:spacing w:line="160" w:lineRule="exact"/>
              <w:rPr>
                <w:rFonts w:eastAsia="MS UI Gothic"/>
                <w:sz w:val="20"/>
              </w:rPr>
            </w:pPr>
          </w:p>
        </w:tc>
      </w:tr>
      <w:tr w:rsidR="00BB70F0" w14:paraId="2380E421" w14:textId="77777777" w:rsidTr="00FD621F">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157E8CD6" w14:textId="77777777" w:rsidR="00BB70F0" w:rsidRDefault="00BB70F0" w:rsidP="00FD621F">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32EDA21E" w14:textId="77777777" w:rsidR="00BB70F0" w:rsidRPr="00937597" w:rsidRDefault="00BB70F0" w:rsidP="00BB70F0">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SLAの運用・評価</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61713176" w14:textId="77777777" w:rsidR="00BB70F0" w:rsidRDefault="00BB70F0" w:rsidP="00FD621F">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4E837088" w14:textId="77777777" w:rsidR="00BB70F0" w:rsidRDefault="00BB70F0" w:rsidP="00FD621F">
            <w:pPr>
              <w:pStyle w:val="af6"/>
              <w:tabs>
                <w:tab w:val="clear" w:pos="4252"/>
                <w:tab w:val="clear" w:pos="8504"/>
              </w:tabs>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BB70F0" w14:paraId="369A78BA" w14:textId="77777777" w:rsidTr="00270A18">
        <w:trPr>
          <w:cantSplit/>
          <w:trHeight w:val="567"/>
        </w:trPr>
        <w:tc>
          <w:tcPr>
            <w:tcW w:w="9864" w:type="dxa"/>
            <w:shd w:val="clear" w:color="auto" w:fill="D9D9D9"/>
            <w:vAlign w:val="center"/>
          </w:tcPr>
          <w:p w14:paraId="22BC8DD9" w14:textId="77777777" w:rsidR="00BB70F0" w:rsidRDefault="00BB70F0" w:rsidP="00270A18">
            <w:pPr>
              <w:pStyle w:val="2"/>
              <w:numPr>
                <w:ilvl w:val="0"/>
                <w:numId w:val="34"/>
              </w:numPr>
              <w:spacing w:line="240" w:lineRule="atLeast"/>
              <w:ind w:left="0" w:firstLine="0"/>
            </w:pPr>
            <w:bookmarkStart w:id="7" w:name="第2章1" w:colFirst="0" w:colLast="0"/>
            <w:r>
              <w:rPr>
                <w:rFonts w:hint="eastAsia"/>
              </w:rPr>
              <w:t>SLAの運用</w:t>
            </w:r>
          </w:p>
        </w:tc>
      </w:tr>
    </w:tbl>
    <w:bookmarkEnd w:id="7"/>
    <w:p w14:paraId="5F164891" w14:textId="1C7E58D3" w:rsidR="00951506" w:rsidRDefault="00BB70F0" w:rsidP="000D54F8">
      <w:pPr>
        <w:pStyle w:val="aff5"/>
      </w:pPr>
      <w:r w:rsidRPr="00CE7343">
        <w:rPr>
          <w:rFonts w:hint="eastAsia"/>
        </w:rPr>
        <w:t xml:space="preserve">　</w:t>
      </w:r>
      <w:r w:rsidRPr="00BB70F0">
        <w:rPr>
          <w:rFonts w:hint="eastAsia"/>
        </w:rPr>
        <w:t>SLAの運用を開始すると、事業者から最低でも1ヶ月に１度の頻度で定期的・継続的にその</w:t>
      </w:r>
      <w:r w:rsidR="00384243">
        <w:rPr>
          <w:rFonts w:hint="eastAsia"/>
        </w:rPr>
        <w:t>達成</w:t>
      </w:r>
      <w:r w:rsidRPr="00BB70F0">
        <w:rPr>
          <w:rFonts w:hint="eastAsia"/>
        </w:rPr>
        <w:t>状況について報告を受ける体制を整える必要があります。</w:t>
      </w:r>
      <w:r w:rsidR="00D4549A" w:rsidRPr="00E34B4F">
        <w:t>SLA達成状況は、SLA達成状況報告書（「SLA達成状況報告書</w:t>
      </w:r>
      <w:r w:rsidR="00E34B4F" w:rsidRPr="00AD3E52">
        <w:rPr>
          <w:rFonts w:hint="eastAsia"/>
        </w:rPr>
        <w:t>（サンプル）</w:t>
      </w:r>
      <w:r w:rsidR="00D4549A" w:rsidRPr="00E34B4F">
        <w:t>」</w:t>
      </w:r>
      <w:r w:rsidR="00E34B4F" w:rsidRPr="00AD3E52">
        <w:rPr>
          <w:rFonts w:hint="eastAsia"/>
        </w:rPr>
        <w:t>を参考としてください</w:t>
      </w:r>
      <w:r w:rsidR="00D4549A" w:rsidRPr="00E34B4F">
        <w:t>）及び測定結果（達成状況の根拠資料）の提出</w:t>
      </w:r>
      <w:r w:rsidR="00FF4AC9" w:rsidRPr="00E34B4F">
        <w:rPr>
          <w:rFonts w:hint="eastAsia"/>
        </w:rPr>
        <w:t>と報告</w:t>
      </w:r>
      <w:r w:rsidR="00D4549A" w:rsidRPr="00E34B4F">
        <w:rPr>
          <w:rFonts w:hint="eastAsia"/>
        </w:rPr>
        <w:t>を事業者に依頼し、これらの結果に基づいて判定してください。</w:t>
      </w:r>
      <w:r w:rsidRPr="00EC5E2D">
        <w:rPr>
          <w:rFonts w:hint="eastAsia"/>
        </w:rPr>
        <w:t>ま</w:t>
      </w:r>
      <w:r w:rsidRPr="00BB70F0">
        <w:rPr>
          <w:rFonts w:hint="eastAsia"/>
        </w:rPr>
        <w:t>た、定期的な報告のほかに問題が発生した場合に速やかに状況報告を行うことを契約書に記載し徹底させなければなりません。</w:t>
      </w:r>
    </w:p>
    <w:p w14:paraId="74EACA13" w14:textId="77777777" w:rsidR="007E7C89" w:rsidRPr="00E657E4" w:rsidRDefault="007E7C89" w:rsidP="000D54F8">
      <w:pPr>
        <w:pStyle w:val="aff5"/>
      </w:pPr>
      <w:r>
        <w:rPr>
          <w:rFonts w:hint="eastAsia"/>
        </w:rPr>
        <w:t xml:space="preserve">　</w:t>
      </w:r>
      <w:r w:rsidRPr="00E657E4">
        <w:rPr>
          <w:rFonts w:hint="eastAsia"/>
        </w:rPr>
        <w:t>SLAの</w:t>
      </w:r>
      <w:r w:rsidR="00875AFA" w:rsidRPr="00E657E4">
        <w:rPr>
          <w:rFonts w:hint="eastAsia"/>
        </w:rPr>
        <w:t>品質基準</w:t>
      </w:r>
      <w:r w:rsidRPr="00E657E4">
        <w:rPr>
          <w:rFonts w:hint="eastAsia"/>
        </w:rPr>
        <w:t>の見直しは、契約期間</w:t>
      </w:r>
      <w:r w:rsidR="00FF2998" w:rsidRPr="00E657E4">
        <w:rPr>
          <w:rFonts w:hint="eastAsia"/>
        </w:rPr>
        <w:t>の終了時（運用保守業務の調達前）に、契約期間内の達成状況を鑑みて検討してください。</w:t>
      </w:r>
    </w:p>
    <w:p w14:paraId="6E572E37" w14:textId="77777777" w:rsidR="00DC41A6" w:rsidRDefault="00DC41A6" w:rsidP="00F55358">
      <w:pPr>
        <w:pStyle w:val="a6"/>
        <w:ind w:left="0" w:firstLine="0"/>
      </w:pPr>
    </w:p>
    <w:p w14:paraId="2194E2CD" w14:textId="77777777" w:rsidR="000D54F8" w:rsidRPr="00BD16EC" w:rsidRDefault="000D54F8" w:rsidP="00F55358">
      <w:pPr>
        <w:pStyle w:val="a6"/>
        <w:ind w:left="0" w:firstLine="0"/>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DC41A6" w14:paraId="5652E203" w14:textId="77777777" w:rsidTr="00270A18">
        <w:trPr>
          <w:cantSplit/>
          <w:trHeight w:val="567"/>
        </w:trPr>
        <w:tc>
          <w:tcPr>
            <w:tcW w:w="9864" w:type="dxa"/>
            <w:shd w:val="clear" w:color="auto" w:fill="D9D9D9"/>
            <w:vAlign w:val="center"/>
          </w:tcPr>
          <w:p w14:paraId="67CD9ED3" w14:textId="77777777" w:rsidR="00DC41A6" w:rsidRDefault="00DC41A6" w:rsidP="00270A18">
            <w:pPr>
              <w:pStyle w:val="2"/>
              <w:spacing w:line="240" w:lineRule="atLeast"/>
              <w:ind w:left="0" w:firstLine="0"/>
            </w:pPr>
            <w:bookmarkStart w:id="8" w:name="第2章2" w:colFirst="0" w:colLast="0"/>
            <w:r>
              <w:rPr>
                <w:rFonts w:hint="eastAsia"/>
              </w:rPr>
              <w:t>SLAの評価</w:t>
            </w:r>
          </w:p>
        </w:tc>
      </w:tr>
    </w:tbl>
    <w:bookmarkEnd w:id="8"/>
    <w:p w14:paraId="44B5735E" w14:textId="77777777" w:rsidR="00B651C1" w:rsidRDefault="00DC41A6" w:rsidP="000D54F8">
      <w:pPr>
        <w:pStyle w:val="aff5"/>
      </w:pPr>
      <w:r>
        <w:rPr>
          <w:rFonts w:hint="eastAsia"/>
        </w:rPr>
        <w:t xml:space="preserve">　SLAの目標値または保証値が</w:t>
      </w:r>
      <w:r w:rsidR="00384243">
        <w:rPr>
          <w:rFonts w:hint="eastAsia"/>
        </w:rPr>
        <w:t>達成</w:t>
      </w:r>
      <w:r>
        <w:rPr>
          <w:rFonts w:hint="eastAsia"/>
        </w:rPr>
        <w:t>されなかった際の対処方法を、「努力目標型」と「目標保証型」について</w:t>
      </w:r>
      <w:r w:rsidR="0042233E">
        <w:rPr>
          <w:rFonts w:hint="eastAsia"/>
        </w:rPr>
        <w:t>次</w:t>
      </w:r>
      <w:r>
        <w:rPr>
          <w:rFonts w:hint="eastAsia"/>
        </w:rPr>
        <w:t>に</w:t>
      </w:r>
      <w:r w:rsidR="005D5AAC">
        <w:rPr>
          <w:rFonts w:hint="eastAsia"/>
        </w:rPr>
        <w:t>示します</w:t>
      </w:r>
      <w:r>
        <w:rPr>
          <w:rFonts w:hint="eastAsia"/>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415"/>
        <w:gridCol w:w="2520"/>
        <w:gridCol w:w="2571"/>
      </w:tblGrid>
      <w:tr w:rsidR="000D54F8" w:rsidRPr="004940F4" w14:paraId="25E2CDE5" w14:textId="77777777" w:rsidTr="000D54F8">
        <w:trPr>
          <w:trHeight w:val="454"/>
        </w:trPr>
        <w:tc>
          <w:tcPr>
            <w:tcW w:w="1998" w:type="dxa"/>
            <w:vMerge w:val="restart"/>
            <w:shd w:val="clear" w:color="auto" w:fill="333399"/>
            <w:vAlign w:val="center"/>
          </w:tcPr>
          <w:p w14:paraId="0017B4AB"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種類</w:t>
            </w:r>
          </w:p>
        </w:tc>
        <w:tc>
          <w:tcPr>
            <w:tcW w:w="4935" w:type="dxa"/>
            <w:gridSpan w:val="2"/>
            <w:shd w:val="clear" w:color="auto" w:fill="333399"/>
            <w:vAlign w:val="center"/>
          </w:tcPr>
          <w:p w14:paraId="287ABD98"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目標値または保証値が</w:t>
            </w:r>
            <w:r>
              <w:rPr>
                <w:rFonts w:ascii="MS UI Gothic" w:eastAsia="MS UI Gothic" w:hAnsi="MS UI Gothic" w:hint="eastAsia"/>
                <w:color w:val="FFFFFF"/>
              </w:rPr>
              <w:t>達成</w:t>
            </w:r>
            <w:r w:rsidRPr="00191261">
              <w:rPr>
                <w:rFonts w:ascii="MS UI Gothic" w:eastAsia="MS UI Gothic" w:hAnsi="MS UI Gothic" w:hint="eastAsia"/>
                <w:color w:val="FFFFFF"/>
              </w:rPr>
              <w:t>されなかった場合</w:t>
            </w:r>
          </w:p>
        </w:tc>
        <w:tc>
          <w:tcPr>
            <w:tcW w:w="2571" w:type="dxa"/>
            <w:vMerge w:val="restart"/>
            <w:shd w:val="clear" w:color="auto" w:fill="333399"/>
            <w:vAlign w:val="center"/>
          </w:tcPr>
          <w:p w14:paraId="07C82FEA"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備考</w:t>
            </w:r>
          </w:p>
        </w:tc>
      </w:tr>
      <w:tr w:rsidR="000D54F8" w:rsidRPr="004940F4" w14:paraId="45C30EC7" w14:textId="77777777" w:rsidTr="000D54F8">
        <w:trPr>
          <w:trHeight w:val="454"/>
        </w:trPr>
        <w:tc>
          <w:tcPr>
            <w:tcW w:w="1998" w:type="dxa"/>
            <w:vMerge/>
            <w:shd w:val="clear" w:color="auto" w:fill="333399"/>
            <w:vAlign w:val="center"/>
          </w:tcPr>
          <w:p w14:paraId="09019247" w14:textId="77777777" w:rsidR="000D54F8" w:rsidRPr="00191261" w:rsidRDefault="000D54F8" w:rsidP="000D54F8">
            <w:pPr>
              <w:pStyle w:val="a6"/>
              <w:spacing w:line="240" w:lineRule="atLeast"/>
              <w:ind w:left="0" w:firstLine="0"/>
              <w:rPr>
                <w:rFonts w:ascii="MS UI Gothic" w:eastAsia="MS UI Gothic" w:hAnsi="MS UI Gothic"/>
                <w:color w:val="FFFFFF"/>
              </w:rPr>
            </w:pPr>
          </w:p>
        </w:tc>
        <w:tc>
          <w:tcPr>
            <w:tcW w:w="2415" w:type="dxa"/>
            <w:shd w:val="clear" w:color="auto" w:fill="333399"/>
            <w:vAlign w:val="center"/>
          </w:tcPr>
          <w:p w14:paraId="1C55573B"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初回</w:t>
            </w:r>
          </w:p>
        </w:tc>
        <w:tc>
          <w:tcPr>
            <w:tcW w:w="2520" w:type="dxa"/>
            <w:shd w:val="clear" w:color="auto" w:fill="333399"/>
            <w:vAlign w:val="center"/>
          </w:tcPr>
          <w:p w14:paraId="11003712"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2回目以降</w:t>
            </w:r>
          </w:p>
        </w:tc>
        <w:tc>
          <w:tcPr>
            <w:tcW w:w="2571" w:type="dxa"/>
            <w:vMerge/>
            <w:shd w:val="clear" w:color="auto" w:fill="333399"/>
            <w:vAlign w:val="center"/>
          </w:tcPr>
          <w:p w14:paraId="504D6FB3" w14:textId="77777777" w:rsidR="000D54F8" w:rsidRPr="00191261" w:rsidRDefault="000D54F8" w:rsidP="000D54F8">
            <w:pPr>
              <w:pStyle w:val="a6"/>
              <w:spacing w:line="240" w:lineRule="atLeast"/>
              <w:ind w:left="0" w:firstLine="0"/>
              <w:rPr>
                <w:rFonts w:ascii="MS UI Gothic" w:eastAsia="MS UI Gothic" w:hAnsi="MS UI Gothic"/>
                <w:color w:val="FFFFFF"/>
              </w:rPr>
            </w:pPr>
          </w:p>
        </w:tc>
      </w:tr>
      <w:tr w:rsidR="008D2FCF" w14:paraId="1616F830" w14:textId="77777777" w:rsidTr="000D54F8">
        <w:trPr>
          <w:trHeight w:val="20"/>
        </w:trPr>
        <w:tc>
          <w:tcPr>
            <w:tcW w:w="1998" w:type="dxa"/>
          </w:tcPr>
          <w:p w14:paraId="671ABF95" w14:textId="77777777" w:rsidR="008D2FCF" w:rsidRPr="00191261" w:rsidRDefault="008D2F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努力目標型</w:t>
            </w:r>
          </w:p>
          <w:p w14:paraId="0834A86D" w14:textId="77777777" w:rsidR="008D2FCF" w:rsidRPr="00191261" w:rsidRDefault="008D2F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（目標値設定型）</w:t>
            </w:r>
          </w:p>
        </w:tc>
        <w:tc>
          <w:tcPr>
            <w:tcW w:w="2415" w:type="dxa"/>
          </w:tcPr>
          <w:p w14:paraId="672E0349" w14:textId="77777777" w:rsidR="008D2FCF" w:rsidRPr="00191261" w:rsidRDefault="003A6F61" w:rsidP="00384243">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事業者に対して</w:t>
            </w:r>
            <w:r w:rsidR="008D2FCF" w:rsidRPr="00191261">
              <w:rPr>
                <w:rFonts w:ascii="MS UI Gothic" w:eastAsia="MS UI Gothic" w:hAnsi="MS UI Gothic" w:hint="eastAsia"/>
                <w:sz w:val="18"/>
                <w:szCs w:val="18"/>
              </w:rPr>
              <w:t>目標値</w:t>
            </w:r>
            <w:r w:rsidR="00384243">
              <w:rPr>
                <w:rFonts w:ascii="MS UI Gothic" w:eastAsia="MS UI Gothic" w:hAnsi="MS UI Gothic" w:hint="eastAsia"/>
                <w:sz w:val="18"/>
                <w:szCs w:val="18"/>
              </w:rPr>
              <w:t>を達成</w:t>
            </w:r>
            <w:r w:rsidR="008D2FCF" w:rsidRPr="00191261">
              <w:rPr>
                <w:rFonts w:ascii="MS UI Gothic" w:eastAsia="MS UI Gothic" w:hAnsi="MS UI Gothic" w:hint="eastAsia"/>
                <w:sz w:val="18"/>
                <w:szCs w:val="18"/>
              </w:rPr>
              <w:t>できなかった理由</w:t>
            </w:r>
            <w:r w:rsidRPr="00191261">
              <w:rPr>
                <w:rFonts w:ascii="MS UI Gothic" w:eastAsia="MS UI Gothic" w:hAnsi="MS UI Gothic" w:hint="eastAsia"/>
                <w:sz w:val="18"/>
                <w:szCs w:val="18"/>
              </w:rPr>
              <w:t>を求め、目標値が適切な許容範囲であるか否かを関係者間で協議し、目標値の見直しを行う。</w:t>
            </w:r>
          </w:p>
        </w:tc>
        <w:tc>
          <w:tcPr>
            <w:tcW w:w="2520" w:type="dxa"/>
          </w:tcPr>
          <w:p w14:paraId="6B40EF5E" w14:textId="77777777" w:rsidR="008D2FCF" w:rsidRPr="00191261" w:rsidRDefault="003A6F61" w:rsidP="00384243">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事業者に対して</w:t>
            </w:r>
            <w:r w:rsidR="009E1AE9" w:rsidRPr="00191261">
              <w:rPr>
                <w:rFonts w:ascii="MS UI Gothic" w:eastAsia="MS UI Gothic" w:hAnsi="MS UI Gothic" w:hint="eastAsia"/>
                <w:sz w:val="18"/>
                <w:szCs w:val="18"/>
              </w:rPr>
              <w:t>勧告を行い、</w:t>
            </w:r>
            <w:r w:rsidRPr="00191261">
              <w:rPr>
                <w:rFonts w:ascii="MS UI Gothic" w:eastAsia="MS UI Gothic" w:hAnsi="MS UI Gothic" w:hint="eastAsia"/>
                <w:sz w:val="18"/>
                <w:szCs w:val="18"/>
              </w:rPr>
              <w:t>目標値</w:t>
            </w:r>
            <w:r w:rsidR="00384243">
              <w:rPr>
                <w:rFonts w:ascii="MS UI Gothic" w:eastAsia="MS UI Gothic" w:hAnsi="MS UI Gothic" w:hint="eastAsia"/>
                <w:sz w:val="18"/>
                <w:szCs w:val="18"/>
              </w:rPr>
              <w:t>を達成</w:t>
            </w:r>
            <w:r w:rsidRPr="00191261">
              <w:rPr>
                <w:rFonts w:ascii="MS UI Gothic" w:eastAsia="MS UI Gothic" w:hAnsi="MS UI Gothic" w:hint="eastAsia"/>
                <w:sz w:val="18"/>
                <w:szCs w:val="18"/>
              </w:rPr>
              <w:t>できなかった理由を求め、事業者の責任として改善策を提示・実行させる。その際に発生する費用は事業者の負担とする。</w:t>
            </w:r>
          </w:p>
        </w:tc>
        <w:tc>
          <w:tcPr>
            <w:tcW w:w="2571" w:type="dxa"/>
          </w:tcPr>
          <w:p w14:paraId="352BDFE9" w14:textId="77777777" w:rsidR="008D2FCF" w:rsidRPr="00191261" w:rsidRDefault="003A6F61"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初回</w:t>
            </w:r>
            <w:r w:rsidR="00384243">
              <w:rPr>
                <w:rFonts w:ascii="MS UI Gothic" w:eastAsia="MS UI Gothic" w:hAnsi="MS UI Gothic" w:hint="eastAsia"/>
                <w:sz w:val="18"/>
                <w:szCs w:val="18"/>
              </w:rPr>
              <w:t>未達成</w:t>
            </w:r>
            <w:r w:rsidRPr="00191261">
              <w:rPr>
                <w:rFonts w:ascii="MS UI Gothic" w:eastAsia="MS UI Gothic" w:hAnsi="MS UI Gothic" w:hint="eastAsia"/>
                <w:sz w:val="18"/>
                <w:szCs w:val="18"/>
              </w:rPr>
              <w:t>までの一定期間</w:t>
            </w:r>
            <w:r w:rsidR="009E1AE9" w:rsidRPr="00191261">
              <w:rPr>
                <w:rFonts w:ascii="MS UI Gothic" w:eastAsia="MS UI Gothic" w:hAnsi="MS UI Gothic" w:hint="eastAsia"/>
                <w:sz w:val="18"/>
                <w:szCs w:val="18"/>
              </w:rPr>
              <w:t>中はペナルティを免除し、目標値の精査を行う期間とする。</w:t>
            </w:r>
          </w:p>
          <w:p w14:paraId="6F39C3BC" w14:textId="77777777" w:rsidR="009E1AE9" w:rsidRPr="00191261" w:rsidRDefault="009E1AE9" w:rsidP="004940F4">
            <w:pPr>
              <w:pStyle w:val="a6"/>
              <w:ind w:left="0" w:firstLine="0"/>
              <w:rPr>
                <w:rFonts w:ascii="MS UI Gothic" w:eastAsia="MS UI Gothic" w:hAnsi="MS UI Gothic"/>
                <w:sz w:val="18"/>
                <w:szCs w:val="18"/>
              </w:rPr>
            </w:pPr>
          </w:p>
        </w:tc>
      </w:tr>
      <w:tr w:rsidR="00322ECF" w14:paraId="3DA8F785" w14:textId="77777777" w:rsidTr="000D54F8">
        <w:trPr>
          <w:trHeight w:val="20"/>
        </w:trPr>
        <w:tc>
          <w:tcPr>
            <w:tcW w:w="1998" w:type="dxa"/>
          </w:tcPr>
          <w:p w14:paraId="0A3C0AB4" w14:textId="77777777" w:rsidR="00322ECF" w:rsidRPr="00191261" w:rsidRDefault="00322E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目標保証型</w:t>
            </w:r>
          </w:p>
          <w:p w14:paraId="3C7356E2" w14:textId="77777777" w:rsidR="00322ECF" w:rsidRPr="00191261" w:rsidRDefault="00322E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（保証値設定型）</w:t>
            </w:r>
          </w:p>
        </w:tc>
        <w:tc>
          <w:tcPr>
            <w:tcW w:w="2415" w:type="dxa"/>
          </w:tcPr>
          <w:p w14:paraId="2FD8FE7C" w14:textId="77777777" w:rsidR="00322ECF" w:rsidRPr="00191261" w:rsidRDefault="00322ECF" w:rsidP="00384243">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事業者に対して勧告を行い、目標値</w:t>
            </w:r>
            <w:r>
              <w:rPr>
                <w:rFonts w:ascii="MS UI Gothic" w:eastAsia="MS UI Gothic" w:hAnsi="MS UI Gothic" w:hint="eastAsia"/>
                <w:sz w:val="18"/>
                <w:szCs w:val="18"/>
              </w:rPr>
              <w:t>を達成</w:t>
            </w:r>
            <w:r w:rsidRPr="00191261">
              <w:rPr>
                <w:rFonts w:ascii="MS UI Gothic" w:eastAsia="MS UI Gothic" w:hAnsi="MS UI Gothic" w:hint="eastAsia"/>
                <w:sz w:val="18"/>
                <w:szCs w:val="18"/>
              </w:rPr>
              <w:t>できなかった理由を求め、事業者の責任として改善策を提示・実行させる。その際に発生する費用は事業者の負担とする。</w:t>
            </w:r>
          </w:p>
        </w:tc>
        <w:tc>
          <w:tcPr>
            <w:tcW w:w="2520" w:type="dxa"/>
          </w:tcPr>
          <w:p w14:paraId="32A7A17B" w14:textId="77777777" w:rsidR="00322ECF" w:rsidRPr="00191261" w:rsidRDefault="00322E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契約変更や解除を検討する。</w:t>
            </w:r>
          </w:p>
        </w:tc>
        <w:tc>
          <w:tcPr>
            <w:tcW w:w="2571" w:type="dxa"/>
          </w:tcPr>
          <w:p w14:paraId="63EABBA1" w14:textId="77777777" w:rsidR="00322ECF" w:rsidRPr="008D6E9B" w:rsidRDefault="00322ECF" w:rsidP="00436001">
            <w:pPr>
              <w:snapToGrid w:val="0"/>
              <w:spacing w:beforeLines="20" w:before="48"/>
              <w:textAlignment w:val="auto"/>
              <w:rPr>
                <w:rFonts w:ascii="MS UI Gothic" w:eastAsia="MS UI Gothic" w:hAnsi="MS UI Gothic"/>
                <w:sz w:val="18"/>
                <w:szCs w:val="18"/>
              </w:rPr>
            </w:pPr>
            <w:r>
              <w:rPr>
                <w:rFonts w:ascii="MS UI Gothic" w:eastAsia="MS UI Gothic" w:hAnsi="MS UI Gothic" w:hint="eastAsia"/>
                <w:sz w:val="18"/>
                <w:szCs w:val="18"/>
              </w:rPr>
              <w:t>事業者との</w:t>
            </w:r>
            <w:r w:rsidRPr="00191261">
              <w:rPr>
                <w:rFonts w:ascii="MS UI Gothic" w:eastAsia="MS UI Gothic" w:hAnsi="MS UI Gothic" w:hint="eastAsia"/>
                <w:sz w:val="18"/>
                <w:szCs w:val="18"/>
              </w:rPr>
              <w:t>契約が</w:t>
            </w:r>
            <w:r>
              <w:rPr>
                <w:rFonts w:ascii="MS UI Gothic" w:eastAsia="MS UI Gothic" w:hAnsi="MS UI Gothic" w:hint="eastAsia"/>
                <w:sz w:val="18"/>
                <w:szCs w:val="18"/>
              </w:rPr>
              <w:t>作業を委託するものである場合は</w:t>
            </w:r>
            <w:r w:rsidRPr="00191261">
              <w:rPr>
                <w:rFonts w:ascii="MS UI Gothic" w:eastAsia="MS UI Gothic" w:hAnsi="MS UI Gothic" w:hint="eastAsia"/>
                <w:sz w:val="18"/>
                <w:szCs w:val="18"/>
              </w:rPr>
              <w:t>、契約変更や解除に伴う支払い費用の算出方法は、契約金額に対して稼働月数割りが一般的である。</w:t>
            </w:r>
          </w:p>
          <w:p w14:paraId="3F2D086C" w14:textId="77777777" w:rsidR="00322ECF" w:rsidRPr="00191261" w:rsidRDefault="00322ECF" w:rsidP="000D54F8">
            <w:pPr>
              <w:snapToGrid w:val="0"/>
              <w:spacing w:beforeLines="20" w:before="48"/>
              <w:textAlignment w:val="auto"/>
              <w:rPr>
                <w:rFonts w:ascii="MS UI Gothic" w:eastAsia="MS UI Gothic" w:hAnsi="MS UI Gothic"/>
                <w:sz w:val="18"/>
                <w:szCs w:val="18"/>
              </w:rPr>
            </w:pPr>
            <w:r>
              <w:rPr>
                <w:rFonts w:ascii="MS UI Gothic" w:eastAsia="MS UI Gothic" w:hAnsi="MS UI Gothic" w:hint="eastAsia"/>
                <w:sz w:val="18"/>
                <w:szCs w:val="18"/>
              </w:rPr>
              <w:t>事業者との</w:t>
            </w:r>
            <w:r w:rsidRPr="00191261">
              <w:rPr>
                <w:rFonts w:ascii="MS UI Gothic" w:eastAsia="MS UI Gothic" w:hAnsi="MS UI Gothic" w:hint="eastAsia"/>
                <w:sz w:val="18"/>
                <w:szCs w:val="18"/>
              </w:rPr>
              <w:t>契約が</w:t>
            </w:r>
            <w:r>
              <w:rPr>
                <w:rFonts w:ascii="MS UI Gothic" w:eastAsia="MS UI Gothic" w:hAnsi="MS UI Gothic" w:hint="eastAsia"/>
                <w:sz w:val="18"/>
                <w:szCs w:val="18"/>
              </w:rPr>
              <w:t>仕事の完成を委託するものである場合</w:t>
            </w:r>
            <w:r w:rsidRPr="00191261">
              <w:rPr>
                <w:rFonts w:ascii="MS UI Gothic" w:eastAsia="MS UI Gothic" w:hAnsi="MS UI Gothic" w:hint="eastAsia"/>
                <w:sz w:val="18"/>
                <w:szCs w:val="18"/>
              </w:rPr>
              <w:t>、契約変更や解除に伴う支払い費用の算出方法は、成果物の納入状況、出来具合によって決定することが一般的である。</w:t>
            </w:r>
          </w:p>
        </w:tc>
      </w:tr>
    </w:tbl>
    <w:p w14:paraId="162C6C74" w14:textId="77777777" w:rsidR="0019351C" w:rsidRPr="008D2FCF" w:rsidRDefault="0019351C"/>
    <w:p w14:paraId="41496E64" w14:textId="77777777" w:rsidR="0019351C" w:rsidRDefault="0019351C">
      <w:pPr>
        <w:sectPr w:rsidR="0019351C" w:rsidSect="00A63F03">
          <w:headerReference w:type="default" r:id="rId24"/>
          <w:footerReference w:type="default" r:id="rId25"/>
          <w:pgSz w:w="11906" w:h="16838" w:code="9"/>
          <w:pgMar w:top="1134" w:right="1134" w:bottom="1134" w:left="1134" w:header="851" w:footer="311" w:gutter="0"/>
          <w:pgNumType w:fmt="numberInDash" w:start="1"/>
          <w:cols w:space="425"/>
          <w:docGrid w:linePitch="360"/>
        </w:sectPr>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B9552D" w14:paraId="31099063" w14:textId="77777777" w:rsidTr="00FD621F">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391CBA69" w14:textId="77777777" w:rsidR="00B9552D" w:rsidRDefault="00B9552D" w:rsidP="0086732A">
            <w:pPr>
              <w:jc w:val="center"/>
              <w:rPr>
                <w:rFonts w:ascii="HGP創英角ｺﾞｼｯｸUB" w:eastAsia="HGP創英角ｺﾞｼｯｸUB"/>
                <w:color w:val="333333"/>
              </w:rPr>
            </w:pPr>
            <w:bookmarkStart w:id="9" w:name="第3章" w:colFirst="1" w:colLast="1"/>
            <w:bookmarkStart w:id="10" w:name="_Toc214097070"/>
            <w:r>
              <w:rPr>
                <w:rFonts w:ascii="HGP創英角ｺﾞｼｯｸUB" w:eastAsia="HGP創英角ｺﾞｼｯｸUB" w:hint="eastAsia"/>
                <w:color w:val="333333"/>
                <w:sz w:val="28"/>
              </w:rPr>
              <w:lastRenderedPageBreak/>
              <w:t>第</w:t>
            </w:r>
            <w:r w:rsidR="0086732A">
              <w:rPr>
                <w:rFonts w:ascii="HGP創英角ｺﾞｼｯｸUB" w:eastAsia="HGP創英角ｺﾞｼｯｸUB" w:hint="eastAsia"/>
                <w:color w:val="333333"/>
                <w:sz w:val="48"/>
              </w:rPr>
              <w:t>４</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1E281DF2" w14:textId="4256735A" w:rsidR="00B9552D" w:rsidRDefault="00B9552D" w:rsidP="00B9552D">
            <w:pPr>
              <w:pStyle w:val="af6"/>
              <w:tabs>
                <w:tab w:val="clear" w:pos="4252"/>
                <w:tab w:val="clear" w:pos="8504"/>
              </w:tabs>
              <w:rPr>
                <w:rFonts w:eastAsia="HGP創英角ｺﾞｼｯｸUB"/>
                <w:sz w:val="26"/>
              </w:rPr>
            </w:pPr>
            <w:r>
              <w:rPr>
                <w:rFonts w:eastAsia="HGP創英角ｺﾞｼｯｸUB" w:hint="eastAsia"/>
                <w:sz w:val="36"/>
              </w:rPr>
              <w:t>大阪市</w:t>
            </w:r>
            <w:r w:rsidR="000350CD">
              <w:rPr>
                <w:rFonts w:ascii="HGP創英角ｺﾞｼｯｸUB" w:eastAsia="HGP創英角ｺﾞｼｯｸUB" w:hint="eastAsia"/>
                <w:sz w:val="36"/>
              </w:rPr>
              <w:t>情報システム</w:t>
            </w:r>
            <w:r w:rsidR="00767EC2">
              <w:rPr>
                <w:rFonts w:eastAsia="HGP創英角ｺﾞｼｯｸUB" w:hint="eastAsia"/>
                <w:sz w:val="36"/>
              </w:rPr>
              <w:t>調達における</w:t>
            </w:r>
            <w:r w:rsidRPr="00B9552D">
              <w:rPr>
                <w:rFonts w:ascii="HGP創英角ｺﾞｼｯｸUB" w:eastAsia="HGP創英角ｺﾞｼｯｸUB" w:hAnsi="MS UI Gothic" w:hint="eastAsia"/>
                <w:sz w:val="36"/>
              </w:rPr>
              <w:t>SLA</w:t>
            </w:r>
            <w:r>
              <w:rPr>
                <w:rFonts w:eastAsia="HGP創英角ｺﾞｼｯｸUB" w:hint="eastAsia"/>
                <w:sz w:val="36"/>
              </w:rPr>
              <w:t>ガイドライン</w:t>
            </w:r>
          </w:p>
        </w:tc>
        <w:tc>
          <w:tcPr>
            <w:tcW w:w="414" w:type="dxa"/>
            <w:tcBorders>
              <w:top w:val="nil"/>
              <w:left w:val="nil"/>
              <w:bottom w:val="nil"/>
              <w:right w:val="nil"/>
            </w:tcBorders>
            <w:vAlign w:val="center"/>
          </w:tcPr>
          <w:p w14:paraId="0411918D" w14:textId="77777777" w:rsidR="00B9552D" w:rsidRDefault="00B9552D" w:rsidP="00FD621F">
            <w:pPr>
              <w:pStyle w:val="af6"/>
              <w:tabs>
                <w:tab w:val="clear" w:pos="4252"/>
                <w:tab w:val="clear" w:pos="8504"/>
              </w:tabs>
              <w:spacing w:line="160" w:lineRule="exact"/>
              <w:rPr>
                <w:rFonts w:eastAsia="HGP創英角ｺﾞｼｯｸUB"/>
                <w:sz w:val="20"/>
              </w:rPr>
            </w:pPr>
          </w:p>
        </w:tc>
      </w:tr>
      <w:bookmarkEnd w:id="9"/>
      <w:tr w:rsidR="00B9552D" w14:paraId="674B1B28" w14:textId="77777777" w:rsidTr="00FD621F">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56F4E85A" w14:textId="77777777" w:rsidR="00B9552D" w:rsidRDefault="00B9552D" w:rsidP="00FD621F">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0C829BFE" w14:textId="77777777" w:rsidR="00B9552D" w:rsidRDefault="00B9552D" w:rsidP="00FD621F">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09A703D8" w14:textId="77777777" w:rsidR="00B9552D" w:rsidRDefault="00B9552D" w:rsidP="00FD621F">
            <w:pPr>
              <w:pStyle w:val="af6"/>
              <w:tabs>
                <w:tab w:val="clear" w:pos="4252"/>
                <w:tab w:val="clear" w:pos="8504"/>
              </w:tabs>
              <w:spacing w:line="160" w:lineRule="exact"/>
              <w:rPr>
                <w:rFonts w:eastAsia="MS UI Gothic"/>
                <w:sz w:val="20"/>
              </w:rPr>
            </w:pPr>
          </w:p>
        </w:tc>
      </w:tr>
      <w:tr w:rsidR="00B9552D" w14:paraId="6CFE7E42" w14:textId="77777777" w:rsidTr="00FD621F">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475DB562" w14:textId="77777777" w:rsidR="00B9552D" w:rsidRDefault="00B9552D" w:rsidP="00FD621F">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710440FF" w14:textId="77777777" w:rsidR="00B9552D" w:rsidRPr="00937597" w:rsidRDefault="00B9552D" w:rsidP="00FD621F">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参考資料</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4B3E7304" w14:textId="77777777" w:rsidR="00B9552D" w:rsidRDefault="00B9552D" w:rsidP="00FD621F">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35CF4E60" w14:textId="77777777" w:rsidR="00B9552D" w:rsidRDefault="00B9552D" w:rsidP="00FD621F">
            <w:pPr>
              <w:pStyle w:val="af6"/>
              <w:tabs>
                <w:tab w:val="clear" w:pos="4252"/>
                <w:tab w:val="clear" w:pos="8504"/>
              </w:tabs>
              <w:spacing w:line="160" w:lineRule="exact"/>
              <w:rPr>
                <w:rFonts w:eastAsia="MS UI Gothic"/>
                <w:sz w:val="20"/>
              </w:rPr>
            </w:pPr>
          </w:p>
        </w:tc>
      </w:tr>
    </w:tbl>
    <w:p w14:paraId="7A3E8B74" w14:textId="77777777" w:rsidR="00B9552D" w:rsidRDefault="00B9552D" w:rsidP="00B9552D">
      <w:pPr>
        <w:pStyle w:val="af6"/>
        <w:tabs>
          <w:tab w:val="clear" w:pos="4252"/>
          <w:tab w:val="clear" w:pos="8504"/>
        </w:tabs>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B9552D" w14:paraId="563B69C4" w14:textId="77777777" w:rsidTr="00270A18">
        <w:trPr>
          <w:cantSplit/>
          <w:trHeight w:val="567"/>
        </w:trPr>
        <w:tc>
          <w:tcPr>
            <w:tcW w:w="9864" w:type="dxa"/>
            <w:shd w:val="clear" w:color="auto" w:fill="D9D9D9"/>
            <w:vAlign w:val="center"/>
          </w:tcPr>
          <w:p w14:paraId="4C78ED7B" w14:textId="77777777" w:rsidR="00B9552D" w:rsidRDefault="00B9552D" w:rsidP="00270A18">
            <w:pPr>
              <w:pStyle w:val="2"/>
              <w:numPr>
                <w:ilvl w:val="0"/>
                <w:numId w:val="35"/>
              </w:numPr>
              <w:spacing w:line="240" w:lineRule="atLeast"/>
              <w:ind w:left="0" w:firstLine="0"/>
            </w:pPr>
            <w:bookmarkStart w:id="11" w:name="第3章1" w:colFirst="0" w:colLast="0"/>
            <w:r>
              <w:rPr>
                <w:rFonts w:hint="eastAsia"/>
              </w:rPr>
              <w:t>情報システムのアウトソーシングに関するSLAの適用</w:t>
            </w:r>
          </w:p>
        </w:tc>
      </w:tr>
    </w:tbl>
    <w:bookmarkEnd w:id="11"/>
    <w:p w14:paraId="40555520" w14:textId="77777777" w:rsidR="00191261" w:rsidRDefault="00B9552D" w:rsidP="000D54F8">
      <w:pPr>
        <w:pStyle w:val="aff5"/>
      </w:pPr>
      <w:r>
        <w:rPr>
          <w:rFonts w:hint="eastAsia"/>
        </w:rPr>
        <w:t xml:space="preserve">　</w:t>
      </w:r>
      <w:r w:rsidR="00CE378E">
        <w:rPr>
          <w:rFonts w:hint="eastAsia"/>
        </w:rPr>
        <w:t xml:space="preserve">　</w:t>
      </w:r>
      <w:r>
        <w:rPr>
          <w:rFonts w:hint="eastAsia"/>
        </w:rPr>
        <w:t>情報システムのアウトソーシングを行う際のSLAの適用については</w:t>
      </w:r>
      <w:r w:rsidR="0042233E">
        <w:rPr>
          <w:rFonts w:hint="eastAsia"/>
        </w:rPr>
        <w:t>次</w:t>
      </w:r>
      <w:r>
        <w:rPr>
          <w:rFonts w:hint="eastAsia"/>
        </w:rPr>
        <w:t>の資料を参考にします。</w:t>
      </w:r>
    </w:p>
    <w:p w14:paraId="24AF8D0F" w14:textId="77777777" w:rsidR="00E222FE" w:rsidRPr="000D54F8" w:rsidRDefault="00B9552D" w:rsidP="000D54F8">
      <w:pPr>
        <w:pStyle w:val="aff5"/>
      </w:pPr>
      <w:r>
        <w:rPr>
          <w:rFonts w:hint="eastAsia"/>
        </w:rPr>
        <w:t xml:space="preserve">　　「公共ITにおけるアウトソーシングに関するガイドライン」（総務省　平成15年3月）</w:t>
      </w:r>
      <w:bookmarkEnd w:id="10"/>
    </w:p>
    <w:sectPr w:rsidR="00E222FE" w:rsidRPr="000D54F8" w:rsidSect="00A63F03">
      <w:pgSz w:w="11906" w:h="16838" w:code="9"/>
      <w:pgMar w:top="1400" w:right="1300" w:bottom="1135" w:left="1300" w:header="851" w:footer="30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B7CF" w14:textId="77777777" w:rsidR="00A63F03" w:rsidRDefault="00A63F03">
      <w:r>
        <w:separator/>
      </w:r>
    </w:p>
  </w:endnote>
  <w:endnote w:type="continuationSeparator" w:id="0">
    <w:p w14:paraId="1B88417F" w14:textId="77777777" w:rsidR="00A63F03" w:rsidRDefault="00A6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93A" w14:textId="77777777" w:rsidR="00E04965" w:rsidRDefault="00E04965" w:rsidP="009A7E81">
    <w:pPr>
      <w:pStyle w:val="af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xiii</w:t>
    </w:r>
    <w:r>
      <w:rPr>
        <w:rStyle w:val="afb"/>
      </w:rPr>
      <w:fldChar w:fldCharType="end"/>
    </w:r>
  </w:p>
  <w:p w14:paraId="2F912CFE" w14:textId="77777777" w:rsidR="00E04965" w:rsidRDefault="00E0496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8EC4" w14:textId="77777777" w:rsidR="00E04965" w:rsidRDefault="00E04965" w:rsidP="009A7E81">
    <w:pPr>
      <w:pStyle w:val="af4"/>
      <w:rPr>
        <w:rStyle w:val="afb"/>
      </w:rPr>
    </w:pPr>
  </w:p>
  <w:p w14:paraId="1292D4BD" w14:textId="77777777" w:rsidR="00E04965" w:rsidRDefault="00E04965" w:rsidP="009A7E8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B3B9" w14:textId="001D6016" w:rsidR="00E04965" w:rsidRDefault="00E04965" w:rsidP="00B22B1D">
    <w:pPr>
      <w:pStyle w:val="af4"/>
      <w:jc w:val="center"/>
    </w:pPr>
    <w:r>
      <w:fldChar w:fldCharType="begin"/>
    </w:r>
    <w:r>
      <w:instrText xml:space="preserve"> PAGE   \* MERGEFORMAT </w:instrText>
    </w:r>
    <w:r>
      <w:fldChar w:fldCharType="separate"/>
    </w:r>
    <w:r w:rsidR="00090261" w:rsidRPr="00090261">
      <w:rPr>
        <w:noProof/>
        <w:lang w:val="ja-JP"/>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C46B" w14:textId="77777777" w:rsidR="00A63F03" w:rsidRDefault="00A63F03">
      <w:r>
        <w:separator/>
      </w:r>
    </w:p>
  </w:footnote>
  <w:footnote w:type="continuationSeparator" w:id="0">
    <w:p w14:paraId="2D800205" w14:textId="77777777" w:rsidR="00A63F03" w:rsidRDefault="00A6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63E6" w14:textId="77777777" w:rsidR="00E04965" w:rsidRPr="006A35DF" w:rsidRDefault="00E04965" w:rsidP="009A7E81">
    <w:pPr>
      <w:ind w:rightChars="-500" w:right="-1050"/>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AB34" w14:textId="77777777" w:rsidR="00E04965" w:rsidRPr="009E675C" w:rsidRDefault="00E04965" w:rsidP="009E675C">
    <w:pPr>
      <w:pStyle w:val="af6"/>
      <w:jc w:val="right"/>
      <w:rPr>
        <w:rFonts w:ascii="ＭＳ Ｐゴシック" w:eastAsia="ＭＳ Ｐゴシック" w:hAnsi="ＭＳ Ｐ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0AF6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F26084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54A012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23C0D0C2"/>
    <w:lvl w:ilvl="0">
      <w:start w:val="1"/>
      <w:numFmt w:val="decimal"/>
      <w:lvlText w:val="%1."/>
      <w:lvlJc w:val="left"/>
      <w:pPr>
        <w:tabs>
          <w:tab w:val="num" w:pos="785"/>
        </w:tabs>
        <w:ind w:leftChars="200" w:left="785" w:hangingChars="200" w:hanging="360"/>
      </w:pPr>
    </w:lvl>
  </w:abstractNum>
  <w:abstractNum w:abstractNumId="4" w15:restartNumberingAfterBreak="0">
    <w:nsid w:val="FFFFFF81"/>
    <w:multiLevelType w:val="singleLevel"/>
    <w:tmpl w:val="EF4AB3F2"/>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7030544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44303D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70D64FE4"/>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478E660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9" w15:restartNumberingAfterBreak="0">
    <w:nsid w:val="FFFFFFFB"/>
    <w:multiLevelType w:val="multilevel"/>
    <w:tmpl w:val="80908488"/>
    <w:lvl w:ilvl="0">
      <w:start w:val="1"/>
      <w:numFmt w:val="decimalFullWidth"/>
      <w:pStyle w:val="1"/>
      <w:suff w:val="space"/>
      <w:lvlText w:val="%1．"/>
      <w:lvlJc w:val="left"/>
      <w:pPr>
        <w:ind w:left="210" w:hanging="210"/>
      </w:pPr>
      <w:rPr>
        <w:rFonts w:ascii="HGP創英角ｺﾞｼｯｸUB" w:eastAsia="HGP創英角ｺﾞｼｯｸUB" w:hint="eastAsia"/>
        <w:b/>
        <w:i w:val="0"/>
      </w:rPr>
    </w:lvl>
    <w:lvl w:ilvl="1">
      <w:start w:val="1"/>
      <w:numFmt w:val="decimalFullWidth"/>
      <w:suff w:val="space"/>
      <w:lvlText w:val="%1.%2"/>
      <w:lvlJc w:val="left"/>
      <w:pPr>
        <w:ind w:left="440" w:hanging="330"/>
      </w:pPr>
      <w:rPr>
        <w:rFonts w:hint="eastAsia"/>
        <w:b w:val="0"/>
        <w:i w:val="0"/>
      </w:rPr>
    </w:lvl>
    <w:lvl w:ilvl="2">
      <w:start w:val="1"/>
      <w:numFmt w:val="decimalFullWidth"/>
      <w:pStyle w:val="30"/>
      <w:lvlText w:val="（%3）"/>
      <w:lvlJc w:val="left"/>
      <w:pPr>
        <w:ind w:left="420" w:hanging="210"/>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suff w:val="space"/>
      <w:lvlText w:val="(%4)"/>
      <w:lvlJc w:val="left"/>
      <w:pPr>
        <w:ind w:left="925" w:hanging="295"/>
      </w:pPr>
      <w:rPr>
        <w:rFonts w:hint="eastAsia"/>
        <w:b w:val="0"/>
        <w:i w:val="0"/>
        <w:sz w:val="21"/>
      </w:rPr>
    </w:lvl>
    <w:lvl w:ilvl="4">
      <w:start w:val="1"/>
      <w:numFmt w:val="none"/>
      <w:pStyle w:val="5"/>
      <w:suff w:val="space"/>
      <w:lvlText w:val=""/>
      <w:lvlJc w:val="left"/>
      <w:pPr>
        <w:ind w:left="630" w:hanging="105"/>
      </w:pPr>
      <w:rPr>
        <w:rFonts w:ascii="ＭＳ 明朝" w:eastAsia="ＭＳ 明朝" w:hint="eastAsia"/>
        <w:b w:val="0"/>
        <w:i w:val="0"/>
        <w:sz w:val="21"/>
      </w:rPr>
    </w:lvl>
    <w:lvl w:ilvl="5">
      <w:start w:val="1"/>
      <w:numFmt w:val="decimalEnclosedCircle"/>
      <w:pStyle w:val="6"/>
      <w:suff w:val="space"/>
      <w:lvlText w:val="%6"/>
      <w:lvlJc w:val="left"/>
      <w:pPr>
        <w:ind w:left="735" w:hanging="105"/>
      </w:pPr>
      <w:rPr>
        <w:rFonts w:hint="eastAsia"/>
        <w:b w:val="0"/>
        <w:i w:val="0"/>
      </w:rPr>
    </w:lvl>
    <w:lvl w:ilvl="6">
      <w:start w:val="1"/>
      <w:numFmt w:val="aiueo"/>
      <w:pStyle w:val="7"/>
      <w:lvlText w:val="%6%7)"/>
      <w:lvlJc w:val="left"/>
      <w:pPr>
        <w:tabs>
          <w:tab w:val="num" w:pos="0"/>
        </w:tabs>
        <w:ind w:left="840" w:hanging="105"/>
      </w:pPr>
      <w:rPr>
        <w:rFonts w:ascii="ＭＳ 明朝" w:eastAsia="ＭＳ 明朝" w:hint="eastAsia"/>
        <w:b w:val="0"/>
        <w:i w:val="0"/>
        <w:sz w:val="21"/>
      </w:rPr>
    </w:lvl>
    <w:lvl w:ilvl="7">
      <w:start w:val="1"/>
      <w:numFmt w:val="decimal"/>
      <w:pStyle w:val="8"/>
      <w:lvlText w:val="%6%7).%8"/>
      <w:lvlJc w:val="left"/>
      <w:pPr>
        <w:tabs>
          <w:tab w:val="num" w:pos="0"/>
        </w:tabs>
        <w:ind w:left="1265" w:hanging="425"/>
      </w:pPr>
      <w:rPr>
        <w:rFonts w:hint="eastAsia"/>
      </w:rPr>
    </w:lvl>
    <w:lvl w:ilvl="8">
      <w:start w:val="1"/>
      <w:numFmt w:val="decimal"/>
      <w:pStyle w:val="9"/>
      <w:lvlText w:val="%6%7).%8.%9"/>
      <w:lvlJc w:val="left"/>
      <w:pPr>
        <w:tabs>
          <w:tab w:val="num" w:pos="0"/>
        </w:tabs>
        <w:ind w:left="1690" w:hanging="425"/>
      </w:pPr>
      <w:rPr>
        <w:rFonts w:hint="eastAsia"/>
      </w:rPr>
    </w:lvl>
  </w:abstractNum>
  <w:abstractNum w:abstractNumId="10" w15:restartNumberingAfterBreak="0">
    <w:nsid w:val="0FD503AE"/>
    <w:multiLevelType w:val="hybridMultilevel"/>
    <w:tmpl w:val="3800C94C"/>
    <w:lvl w:ilvl="0" w:tplc="4C12CF7E">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3C5706"/>
    <w:multiLevelType w:val="hybridMultilevel"/>
    <w:tmpl w:val="7E38B3A4"/>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171D6E1A"/>
    <w:multiLevelType w:val="hybridMultilevel"/>
    <w:tmpl w:val="455C2722"/>
    <w:lvl w:ilvl="0" w:tplc="6AF8033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9CE346A"/>
    <w:multiLevelType w:val="multilevel"/>
    <w:tmpl w:val="0409001D"/>
    <w:numStyleLink w:val="a0"/>
  </w:abstractNum>
  <w:abstractNum w:abstractNumId="14" w15:restartNumberingAfterBreak="0">
    <w:nsid w:val="201D42BE"/>
    <w:multiLevelType w:val="hybridMultilevel"/>
    <w:tmpl w:val="4A92143A"/>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2D042882"/>
    <w:multiLevelType w:val="hybridMultilevel"/>
    <w:tmpl w:val="76D42C9E"/>
    <w:lvl w:ilvl="0" w:tplc="A45E22CC">
      <w:start w:val="1"/>
      <w:numFmt w:val="bullet"/>
      <w:lvlText w:val=""/>
      <w:lvlJc w:val="left"/>
      <w:pPr>
        <w:tabs>
          <w:tab w:val="num" w:pos="1470"/>
        </w:tabs>
        <w:ind w:left="1470" w:hanging="420"/>
      </w:pPr>
      <w:rPr>
        <w:rFonts w:ascii="Symbol" w:hAnsi="Symbol" w:hint="default"/>
        <w:color w:val="auto"/>
      </w:rPr>
    </w:lvl>
    <w:lvl w:ilvl="1" w:tplc="0409000B">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2DE91040"/>
    <w:multiLevelType w:val="hybridMultilevel"/>
    <w:tmpl w:val="C394B40C"/>
    <w:lvl w:ilvl="0" w:tplc="AB8A717A">
      <w:start w:val="1"/>
      <w:numFmt w:val="decimalFullWidth"/>
      <w:pStyle w:val="2"/>
      <w:lvlText w:val="%1"/>
      <w:lvlJc w:val="left"/>
      <w:pPr>
        <w:ind w:left="530" w:hanging="420"/>
      </w:pPr>
      <w:rPr>
        <w:rFonts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34590628"/>
    <w:multiLevelType w:val="hybridMultilevel"/>
    <w:tmpl w:val="CFCE8B88"/>
    <w:lvl w:ilvl="0" w:tplc="6AF8033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3C2D3E8F"/>
    <w:multiLevelType w:val="hybridMultilevel"/>
    <w:tmpl w:val="506EEF84"/>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3F6E32F2"/>
    <w:multiLevelType w:val="multilevel"/>
    <w:tmpl w:val="0409001D"/>
    <w:styleLink w:val="a0"/>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1145"/>
        </w:tabs>
        <w:ind w:left="992" w:hanging="567"/>
      </w:pPr>
      <w:rPr>
        <w:rFonts w:ascii="ＭＳ Ｐ明朝" w:eastAsia="ＭＳ Ｐ明朝" w:hAnsi="ＭＳ Ｐ明朝" w:hint="eastAsia"/>
      </w:rPr>
    </w:lvl>
    <w:lvl w:ilvl="2">
      <w:start w:val="1"/>
      <w:numFmt w:val="bullet"/>
      <w:lvlText w:val="·"/>
      <w:lvlJc w:val="left"/>
      <w:pPr>
        <w:tabs>
          <w:tab w:val="num" w:pos="1931"/>
        </w:tabs>
        <w:ind w:left="1418" w:hanging="567"/>
      </w:pPr>
      <w:rPr>
        <w:rFonts w:ascii="ＭＳ Ｐ明朝" w:eastAsia="ＭＳ Ｐ明朝" w:hAnsi="ＭＳ Ｐ明朝" w:hint="eastAsia"/>
      </w:rPr>
    </w:lvl>
    <w:lvl w:ilvl="3">
      <w:start w:val="1"/>
      <w:numFmt w:val="bullet"/>
      <w:lvlText w:val=""/>
      <w:lvlJc w:val="left"/>
      <w:pPr>
        <w:tabs>
          <w:tab w:val="num" w:pos="2716"/>
        </w:tabs>
        <w:ind w:left="1984" w:hanging="708"/>
      </w:pPr>
      <w:rPr>
        <w:rFonts w:ascii="Wingdings" w:hAnsi="Wingdings" w:hint="default"/>
      </w:r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0" w15:restartNumberingAfterBreak="0">
    <w:nsid w:val="41FE5EC8"/>
    <w:multiLevelType w:val="hybridMultilevel"/>
    <w:tmpl w:val="09DC8460"/>
    <w:lvl w:ilvl="0" w:tplc="CD7235D2">
      <w:start w:val="1"/>
      <w:numFmt w:val="bullet"/>
      <w:pStyle w:val="a1"/>
      <w:lvlText w:val="□"/>
      <w:lvlJc w:val="left"/>
      <w:pPr>
        <w:tabs>
          <w:tab w:val="num" w:pos="2058"/>
        </w:tabs>
        <w:ind w:left="2058" w:hanging="420"/>
      </w:pPr>
      <w:rPr>
        <w:rFonts w:ascii="ＭＳ ゴシック" w:eastAsia="ＭＳ ゴシック" w:hAnsi="ＭＳ ゴシック"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2306661"/>
    <w:multiLevelType w:val="hybridMultilevel"/>
    <w:tmpl w:val="B4E8C094"/>
    <w:lvl w:ilvl="0" w:tplc="6AF8033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66F4176"/>
    <w:multiLevelType w:val="hybridMultilevel"/>
    <w:tmpl w:val="0EB8F22C"/>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4C0A6504"/>
    <w:multiLevelType w:val="hybridMultilevel"/>
    <w:tmpl w:val="3C10AE12"/>
    <w:lvl w:ilvl="0" w:tplc="4C12CF7E">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82224"/>
    <w:multiLevelType w:val="hybridMultilevel"/>
    <w:tmpl w:val="0C44E324"/>
    <w:lvl w:ilvl="0" w:tplc="98821EC2">
      <w:start w:val="1"/>
      <w:numFmt w:val="bullet"/>
      <w:lvlText w:val=""/>
      <w:lvlJc w:val="left"/>
      <w:pPr>
        <w:tabs>
          <w:tab w:val="num" w:pos="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CA60F33"/>
    <w:multiLevelType w:val="hybridMultilevel"/>
    <w:tmpl w:val="E1AE88FA"/>
    <w:lvl w:ilvl="0" w:tplc="0A469F82">
      <w:start w:val="1"/>
      <w:numFmt w:val="bullet"/>
      <w:pStyle w:val="50"/>
      <w:lvlText w:val=""/>
      <w:lvlJc w:val="left"/>
      <w:pPr>
        <w:tabs>
          <w:tab w:val="num" w:pos="1222"/>
        </w:tabs>
        <w:ind w:left="1222" w:hanging="360"/>
      </w:pPr>
      <w:rPr>
        <w:rFonts w:ascii="Symbol" w:hAnsi="Symbol" w:hint="default"/>
        <w:color w:val="auto"/>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6" w15:restartNumberingAfterBreak="0">
    <w:nsid w:val="618A3D1C"/>
    <w:multiLevelType w:val="hybridMultilevel"/>
    <w:tmpl w:val="5940447E"/>
    <w:lvl w:ilvl="0" w:tplc="04520FCC">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6AF34893"/>
    <w:multiLevelType w:val="hybridMultilevel"/>
    <w:tmpl w:val="F5542F04"/>
    <w:lvl w:ilvl="0" w:tplc="25BAD8DA">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6C247E38"/>
    <w:multiLevelType w:val="multilevel"/>
    <w:tmpl w:val="F8B6EB42"/>
    <w:numStyleLink w:val="a2"/>
  </w:abstractNum>
  <w:abstractNum w:abstractNumId="29" w15:restartNumberingAfterBreak="0">
    <w:nsid w:val="6E2E1C39"/>
    <w:multiLevelType w:val="multilevel"/>
    <w:tmpl w:val="F8B6EB42"/>
    <w:styleLink w:val="a2"/>
    <w:lvl w:ilvl="0">
      <w:start w:val="1"/>
      <w:numFmt w:val="bullet"/>
      <w:lvlText w:val=""/>
      <w:lvlJc w:val="left"/>
      <w:pPr>
        <w:tabs>
          <w:tab w:val="num" w:pos="340"/>
        </w:tabs>
        <w:ind w:left="340" w:hanging="340"/>
      </w:pPr>
      <w:rPr>
        <w:rFonts w:ascii="Symbol" w:hAnsi="Symbol" w:hint="default"/>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017680A"/>
    <w:multiLevelType w:val="hybridMultilevel"/>
    <w:tmpl w:val="24FEA32E"/>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1EC48CB"/>
    <w:multiLevelType w:val="hybridMultilevel"/>
    <w:tmpl w:val="DA66142C"/>
    <w:lvl w:ilvl="0" w:tplc="67B4D0CC">
      <w:start w:val="1"/>
      <w:numFmt w:val="decimalFullWidth"/>
      <w:lvlText w:val="%1"/>
      <w:lvlJc w:val="left"/>
      <w:pPr>
        <w:ind w:left="530" w:hanging="420"/>
      </w:pPr>
      <w:rPr>
        <w:rFonts w:ascii="HGP創英角ｺﾞｼｯｸUB" w:eastAsia="HGP創英角ｺﾞｼｯｸUB" w:hint="eastAsia"/>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73D76070"/>
    <w:multiLevelType w:val="multilevel"/>
    <w:tmpl w:val="0409001D"/>
    <w:numStyleLink w:val="a0"/>
  </w:abstractNum>
  <w:abstractNum w:abstractNumId="33" w15:restartNumberingAfterBreak="0">
    <w:nsid w:val="761E3337"/>
    <w:multiLevelType w:val="hybridMultilevel"/>
    <w:tmpl w:val="1418598A"/>
    <w:lvl w:ilvl="0" w:tplc="12965786">
      <w:start w:val="1"/>
      <w:numFmt w:val="bullet"/>
      <w:pStyle w:val="31"/>
      <w:lvlText w:val=""/>
      <w:lvlJc w:val="left"/>
      <w:pPr>
        <w:tabs>
          <w:tab w:val="num" w:pos="0"/>
        </w:tabs>
        <w:ind w:left="1145" w:hanging="345"/>
      </w:pPr>
      <w:rPr>
        <w:rFonts w:ascii="Wingdings" w:hAnsi="Wingdings" w:hint="default"/>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num w:numId="1" w16cid:durableId="1843935315">
    <w:abstractNumId w:val="9"/>
  </w:num>
  <w:num w:numId="2" w16cid:durableId="900753321">
    <w:abstractNumId w:val="24"/>
  </w:num>
  <w:num w:numId="3" w16cid:durableId="939608077">
    <w:abstractNumId w:val="20"/>
  </w:num>
  <w:num w:numId="4" w16cid:durableId="1682194738">
    <w:abstractNumId w:val="4"/>
  </w:num>
  <w:num w:numId="5" w16cid:durableId="1230848895">
    <w:abstractNumId w:val="2"/>
  </w:num>
  <w:num w:numId="6" w16cid:durableId="1712025746">
    <w:abstractNumId w:val="26"/>
  </w:num>
  <w:num w:numId="7" w16cid:durableId="134490641">
    <w:abstractNumId w:val="27"/>
  </w:num>
  <w:num w:numId="8" w16cid:durableId="1400132838">
    <w:abstractNumId w:val="25"/>
  </w:num>
  <w:num w:numId="9" w16cid:durableId="884171329">
    <w:abstractNumId w:val="15"/>
  </w:num>
  <w:num w:numId="10" w16cid:durableId="372315832">
    <w:abstractNumId w:val="5"/>
  </w:num>
  <w:num w:numId="11" w16cid:durableId="1148866265">
    <w:abstractNumId w:val="33"/>
  </w:num>
  <w:num w:numId="12" w16cid:durableId="89863819">
    <w:abstractNumId w:val="8"/>
  </w:num>
  <w:num w:numId="13" w16cid:durableId="1432773387">
    <w:abstractNumId w:val="6"/>
  </w:num>
  <w:num w:numId="14" w16cid:durableId="1919830429">
    <w:abstractNumId w:val="7"/>
  </w:num>
  <w:num w:numId="15" w16cid:durableId="288442621">
    <w:abstractNumId w:val="3"/>
  </w:num>
  <w:num w:numId="16" w16cid:durableId="582762829">
    <w:abstractNumId w:val="1"/>
  </w:num>
  <w:num w:numId="17" w16cid:durableId="271594938">
    <w:abstractNumId w:val="0"/>
  </w:num>
  <w:num w:numId="18" w16cid:durableId="2085486977">
    <w:abstractNumId w:val="19"/>
  </w:num>
  <w:num w:numId="19" w16cid:durableId="1893346740">
    <w:abstractNumId w:val="13"/>
  </w:num>
  <w:num w:numId="20" w16cid:durableId="1719160376">
    <w:abstractNumId w:val="32"/>
  </w:num>
  <w:num w:numId="21" w16cid:durableId="1099451394">
    <w:abstractNumId w:val="18"/>
  </w:num>
  <w:num w:numId="22" w16cid:durableId="581336838">
    <w:abstractNumId w:val="11"/>
  </w:num>
  <w:num w:numId="23" w16cid:durableId="2081978059">
    <w:abstractNumId w:val="14"/>
  </w:num>
  <w:num w:numId="24" w16cid:durableId="1353191678">
    <w:abstractNumId w:val="30"/>
  </w:num>
  <w:num w:numId="25" w16cid:durableId="2044592802">
    <w:abstractNumId w:val="22"/>
  </w:num>
  <w:num w:numId="26" w16cid:durableId="731542949">
    <w:abstractNumId w:val="29"/>
  </w:num>
  <w:num w:numId="27" w16cid:durableId="863634825">
    <w:abstractNumId w:val="28"/>
  </w:num>
  <w:num w:numId="28" w16cid:durableId="188881801">
    <w:abstractNumId w:val="28"/>
  </w:num>
  <w:num w:numId="29" w16cid:durableId="1678656647">
    <w:abstractNumId w:val="16"/>
  </w:num>
  <w:num w:numId="30" w16cid:durableId="1812866249">
    <w:abstractNumId w:val="10"/>
  </w:num>
  <w:num w:numId="31" w16cid:durableId="494608347">
    <w:abstractNumId w:val="23"/>
  </w:num>
  <w:num w:numId="32" w16cid:durableId="272978008">
    <w:abstractNumId w:val="16"/>
  </w:num>
  <w:num w:numId="33" w16cid:durableId="885292794">
    <w:abstractNumId w:val="16"/>
    <w:lvlOverride w:ilvl="0">
      <w:startOverride w:val="1"/>
    </w:lvlOverride>
  </w:num>
  <w:num w:numId="34" w16cid:durableId="96216489">
    <w:abstractNumId w:val="16"/>
    <w:lvlOverride w:ilvl="0">
      <w:startOverride w:val="1"/>
    </w:lvlOverride>
  </w:num>
  <w:num w:numId="35" w16cid:durableId="156267463">
    <w:abstractNumId w:val="16"/>
    <w:lvlOverride w:ilvl="0">
      <w:startOverride w:val="1"/>
    </w:lvlOverride>
  </w:num>
  <w:num w:numId="36" w16cid:durableId="947586267">
    <w:abstractNumId w:val="16"/>
    <w:lvlOverride w:ilvl="0">
      <w:startOverride w:val="1"/>
    </w:lvlOverride>
  </w:num>
  <w:num w:numId="37" w16cid:durableId="1310477089">
    <w:abstractNumId w:val="16"/>
    <w:lvlOverride w:ilvl="0">
      <w:startOverride w:val="1"/>
    </w:lvlOverride>
  </w:num>
  <w:num w:numId="38" w16cid:durableId="2011830881">
    <w:abstractNumId w:val="31"/>
  </w:num>
  <w:num w:numId="39" w16cid:durableId="495535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2017869">
    <w:abstractNumId w:val="31"/>
    <w:lvlOverride w:ilvl="0">
      <w:startOverride w:val="1"/>
    </w:lvlOverride>
  </w:num>
  <w:num w:numId="41" w16cid:durableId="331833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0360372">
    <w:abstractNumId w:val="17"/>
  </w:num>
  <w:num w:numId="43" w16cid:durableId="527528340">
    <w:abstractNumId w:val="21"/>
  </w:num>
  <w:num w:numId="44" w16cid:durableId="8573562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0E7"/>
    <w:rsid w:val="00001696"/>
    <w:rsid w:val="000039C9"/>
    <w:rsid w:val="000060A4"/>
    <w:rsid w:val="00006AAE"/>
    <w:rsid w:val="000071EC"/>
    <w:rsid w:val="000123BD"/>
    <w:rsid w:val="00023CCA"/>
    <w:rsid w:val="00025683"/>
    <w:rsid w:val="00026FE7"/>
    <w:rsid w:val="00030D38"/>
    <w:rsid w:val="0003478F"/>
    <w:rsid w:val="000350CD"/>
    <w:rsid w:val="00047AAA"/>
    <w:rsid w:val="00050D4B"/>
    <w:rsid w:val="00054171"/>
    <w:rsid w:val="0007097A"/>
    <w:rsid w:val="00076FAC"/>
    <w:rsid w:val="0008551C"/>
    <w:rsid w:val="00090261"/>
    <w:rsid w:val="000A2A1D"/>
    <w:rsid w:val="000A338C"/>
    <w:rsid w:val="000A44AC"/>
    <w:rsid w:val="000A6060"/>
    <w:rsid w:val="000B4B99"/>
    <w:rsid w:val="000B7A07"/>
    <w:rsid w:val="000C1937"/>
    <w:rsid w:val="000C380A"/>
    <w:rsid w:val="000C559F"/>
    <w:rsid w:val="000D01B1"/>
    <w:rsid w:val="000D3719"/>
    <w:rsid w:val="000D3D6B"/>
    <w:rsid w:val="000D3EF5"/>
    <w:rsid w:val="000D50B3"/>
    <w:rsid w:val="000D54F8"/>
    <w:rsid w:val="000E3C8D"/>
    <w:rsid w:val="000E6532"/>
    <w:rsid w:val="000F174B"/>
    <w:rsid w:val="000F1938"/>
    <w:rsid w:val="00100D0E"/>
    <w:rsid w:val="00103EEC"/>
    <w:rsid w:val="00105909"/>
    <w:rsid w:val="00111B72"/>
    <w:rsid w:val="001237BC"/>
    <w:rsid w:val="001246AB"/>
    <w:rsid w:val="00130582"/>
    <w:rsid w:val="00132702"/>
    <w:rsid w:val="00145EB3"/>
    <w:rsid w:val="00145F88"/>
    <w:rsid w:val="00154283"/>
    <w:rsid w:val="00155605"/>
    <w:rsid w:val="00171C28"/>
    <w:rsid w:val="00177997"/>
    <w:rsid w:val="00184CF7"/>
    <w:rsid w:val="00186DF6"/>
    <w:rsid w:val="00187CF4"/>
    <w:rsid w:val="00191261"/>
    <w:rsid w:val="0019351C"/>
    <w:rsid w:val="001938F0"/>
    <w:rsid w:val="001941C6"/>
    <w:rsid w:val="001A0E25"/>
    <w:rsid w:val="001A2264"/>
    <w:rsid w:val="001A4312"/>
    <w:rsid w:val="001C2D59"/>
    <w:rsid w:val="001C30E6"/>
    <w:rsid w:val="001E118F"/>
    <w:rsid w:val="001F2D3D"/>
    <w:rsid w:val="001F3DFC"/>
    <w:rsid w:val="001F7BFE"/>
    <w:rsid w:val="001F7F2F"/>
    <w:rsid w:val="002124AA"/>
    <w:rsid w:val="00220ADC"/>
    <w:rsid w:val="002212FF"/>
    <w:rsid w:val="002256C7"/>
    <w:rsid w:val="0022652B"/>
    <w:rsid w:val="00227A27"/>
    <w:rsid w:val="00233846"/>
    <w:rsid w:val="00253B1D"/>
    <w:rsid w:val="00270A18"/>
    <w:rsid w:val="002723C5"/>
    <w:rsid w:val="00275AB9"/>
    <w:rsid w:val="00277AE3"/>
    <w:rsid w:val="00280159"/>
    <w:rsid w:val="00280E0B"/>
    <w:rsid w:val="00283ACE"/>
    <w:rsid w:val="00284159"/>
    <w:rsid w:val="00290DC4"/>
    <w:rsid w:val="002A2AA9"/>
    <w:rsid w:val="002A37B3"/>
    <w:rsid w:val="002A56F7"/>
    <w:rsid w:val="002B5778"/>
    <w:rsid w:val="002B5FB2"/>
    <w:rsid w:val="002C1BFA"/>
    <w:rsid w:val="002D32FD"/>
    <w:rsid w:val="002D42F5"/>
    <w:rsid w:val="002E00CA"/>
    <w:rsid w:val="002E5629"/>
    <w:rsid w:val="002F6B16"/>
    <w:rsid w:val="002F76E1"/>
    <w:rsid w:val="002F7802"/>
    <w:rsid w:val="00302415"/>
    <w:rsid w:val="003026AD"/>
    <w:rsid w:val="003077CE"/>
    <w:rsid w:val="003158A9"/>
    <w:rsid w:val="00322ECF"/>
    <w:rsid w:val="003334CE"/>
    <w:rsid w:val="003353BA"/>
    <w:rsid w:val="0034352A"/>
    <w:rsid w:val="003468E6"/>
    <w:rsid w:val="0034704B"/>
    <w:rsid w:val="00355BA9"/>
    <w:rsid w:val="00357A30"/>
    <w:rsid w:val="00362B21"/>
    <w:rsid w:val="0037234A"/>
    <w:rsid w:val="00372A85"/>
    <w:rsid w:val="00374420"/>
    <w:rsid w:val="00376612"/>
    <w:rsid w:val="0037676F"/>
    <w:rsid w:val="00384243"/>
    <w:rsid w:val="0039637C"/>
    <w:rsid w:val="00397EC7"/>
    <w:rsid w:val="003A28F0"/>
    <w:rsid w:val="003A6F61"/>
    <w:rsid w:val="003B5D31"/>
    <w:rsid w:val="003C63CB"/>
    <w:rsid w:val="003D0C4A"/>
    <w:rsid w:val="003D6047"/>
    <w:rsid w:val="003D6211"/>
    <w:rsid w:val="003E4E90"/>
    <w:rsid w:val="003F24D7"/>
    <w:rsid w:val="003F4221"/>
    <w:rsid w:val="003F4832"/>
    <w:rsid w:val="0040063B"/>
    <w:rsid w:val="00403071"/>
    <w:rsid w:val="004030F9"/>
    <w:rsid w:val="004115A0"/>
    <w:rsid w:val="004124D5"/>
    <w:rsid w:val="00421BFE"/>
    <w:rsid w:val="0042233E"/>
    <w:rsid w:val="004304EF"/>
    <w:rsid w:val="004310CD"/>
    <w:rsid w:val="00436001"/>
    <w:rsid w:val="00440355"/>
    <w:rsid w:val="004442DB"/>
    <w:rsid w:val="004475F4"/>
    <w:rsid w:val="0045145C"/>
    <w:rsid w:val="00456711"/>
    <w:rsid w:val="0046438E"/>
    <w:rsid w:val="00473E0D"/>
    <w:rsid w:val="004756D0"/>
    <w:rsid w:val="004809D3"/>
    <w:rsid w:val="00485C02"/>
    <w:rsid w:val="004940F4"/>
    <w:rsid w:val="004A3337"/>
    <w:rsid w:val="004A345C"/>
    <w:rsid w:val="004A34AA"/>
    <w:rsid w:val="004B3585"/>
    <w:rsid w:val="004B77AB"/>
    <w:rsid w:val="004C3D94"/>
    <w:rsid w:val="004C7C65"/>
    <w:rsid w:val="004D0A1A"/>
    <w:rsid w:val="004D2CF2"/>
    <w:rsid w:val="004D7786"/>
    <w:rsid w:val="004F0494"/>
    <w:rsid w:val="004F1526"/>
    <w:rsid w:val="004F5E36"/>
    <w:rsid w:val="005048DB"/>
    <w:rsid w:val="005325DC"/>
    <w:rsid w:val="005450FB"/>
    <w:rsid w:val="005504FC"/>
    <w:rsid w:val="00557EFB"/>
    <w:rsid w:val="0056289E"/>
    <w:rsid w:val="005743AF"/>
    <w:rsid w:val="00575985"/>
    <w:rsid w:val="00580F9D"/>
    <w:rsid w:val="00590A02"/>
    <w:rsid w:val="00595B78"/>
    <w:rsid w:val="005969AA"/>
    <w:rsid w:val="00596EB8"/>
    <w:rsid w:val="005B1FCA"/>
    <w:rsid w:val="005C2350"/>
    <w:rsid w:val="005C7B1E"/>
    <w:rsid w:val="005D1133"/>
    <w:rsid w:val="005D15A0"/>
    <w:rsid w:val="005D29FF"/>
    <w:rsid w:val="005D5AAC"/>
    <w:rsid w:val="005E1964"/>
    <w:rsid w:val="005E6F40"/>
    <w:rsid w:val="005F36A0"/>
    <w:rsid w:val="005F5862"/>
    <w:rsid w:val="00606389"/>
    <w:rsid w:val="00611079"/>
    <w:rsid w:val="00613CE9"/>
    <w:rsid w:val="006175CA"/>
    <w:rsid w:val="00617995"/>
    <w:rsid w:val="00624BC3"/>
    <w:rsid w:val="00633E43"/>
    <w:rsid w:val="006359A4"/>
    <w:rsid w:val="00650067"/>
    <w:rsid w:val="006551F7"/>
    <w:rsid w:val="006600E6"/>
    <w:rsid w:val="00660BB6"/>
    <w:rsid w:val="00661EF1"/>
    <w:rsid w:val="00663C7C"/>
    <w:rsid w:val="00663CD4"/>
    <w:rsid w:val="00667F7C"/>
    <w:rsid w:val="00671479"/>
    <w:rsid w:val="006722C2"/>
    <w:rsid w:val="00690235"/>
    <w:rsid w:val="00693689"/>
    <w:rsid w:val="006A4A89"/>
    <w:rsid w:val="006B150A"/>
    <w:rsid w:val="006B2280"/>
    <w:rsid w:val="006B67EB"/>
    <w:rsid w:val="006C0AFD"/>
    <w:rsid w:val="006C68B8"/>
    <w:rsid w:val="006E1769"/>
    <w:rsid w:val="006E1FF8"/>
    <w:rsid w:val="006E2CCE"/>
    <w:rsid w:val="006E7179"/>
    <w:rsid w:val="007003EB"/>
    <w:rsid w:val="00730527"/>
    <w:rsid w:val="00763A37"/>
    <w:rsid w:val="007665D3"/>
    <w:rsid w:val="007666DA"/>
    <w:rsid w:val="00767EC2"/>
    <w:rsid w:val="00772F35"/>
    <w:rsid w:val="007908E4"/>
    <w:rsid w:val="00795A7C"/>
    <w:rsid w:val="007A33C1"/>
    <w:rsid w:val="007A3500"/>
    <w:rsid w:val="007A51F3"/>
    <w:rsid w:val="007B7999"/>
    <w:rsid w:val="007C5B46"/>
    <w:rsid w:val="007D326F"/>
    <w:rsid w:val="007D3455"/>
    <w:rsid w:val="007E1FD3"/>
    <w:rsid w:val="007E3135"/>
    <w:rsid w:val="007E6C8F"/>
    <w:rsid w:val="007E7C89"/>
    <w:rsid w:val="008011FA"/>
    <w:rsid w:val="008074BC"/>
    <w:rsid w:val="0081689D"/>
    <w:rsid w:val="00820B56"/>
    <w:rsid w:val="00821B46"/>
    <w:rsid w:val="0082318C"/>
    <w:rsid w:val="008240EA"/>
    <w:rsid w:val="008259D9"/>
    <w:rsid w:val="008330DE"/>
    <w:rsid w:val="00834C6C"/>
    <w:rsid w:val="0085477E"/>
    <w:rsid w:val="00855E7B"/>
    <w:rsid w:val="0086732A"/>
    <w:rsid w:val="00875AFA"/>
    <w:rsid w:val="008776F1"/>
    <w:rsid w:val="00881A7B"/>
    <w:rsid w:val="00882A8A"/>
    <w:rsid w:val="008979AC"/>
    <w:rsid w:val="008A0C7B"/>
    <w:rsid w:val="008A45C1"/>
    <w:rsid w:val="008A5DA6"/>
    <w:rsid w:val="008A72E9"/>
    <w:rsid w:val="008C1699"/>
    <w:rsid w:val="008C3DD8"/>
    <w:rsid w:val="008C723E"/>
    <w:rsid w:val="008D2FCF"/>
    <w:rsid w:val="008D6E9B"/>
    <w:rsid w:val="008E313D"/>
    <w:rsid w:val="008E5FD9"/>
    <w:rsid w:val="008F0C50"/>
    <w:rsid w:val="008F4B30"/>
    <w:rsid w:val="008F79E7"/>
    <w:rsid w:val="00900DA8"/>
    <w:rsid w:val="00901622"/>
    <w:rsid w:val="0091061D"/>
    <w:rsid w:val="0092004C"/>
    <w:rsid w:val="0092327A"/>
    <w:rsid w:val="009324BB"/>
    <w:rsid w:val="00932FC2"/>
    <w:rsid w:val="00941A77"/>
    <w:rsid w:val="00942661"/>
    <w:rsid w:val="00947842"/>
    <w:rsid w:val="00951506"/>
    <w:rsid w:val="00960A38"/>
    <w:rsid w:val="00960E68"/>
    <w:rsid w:val="00966F0C"/>
    <w:rsid w:val="00976B8F"/>
    <w:rsid w:val="009770E4"/>
    <w:rsid w:val="00977A0A"/>
    <w:rsid w:val="00985FAC"/>
    <w:rsid w:val="009879BC"/>
    <w:rsid w:val="0099046D"/>
    <w:rsid w:val="00990ABD"/>
    <w:rsid w:val="00993F38"/>
    <w:rsid w:val="009979A5"/>
    <w:rsid w:val="009A04BA"/>
    <w:rsid w:val="009A18FE"/>
    <w:rsid w:val="009A1D46"/>
    <w:rsid w:val="009A4380"/>
    <w:rsid w:val="009A5789"/>
    <w:rsid w:val="009A7E81"/>
    <w:rsid w:val="009B32EE"/>
    <w:rsid w:val="009C087F"/>
    <w:rsid w:val="009C0AD1"/>
    <w:rsid w:val="009C39E0"/>
    <w:rsid w:val="009C7A2E"/>
    <w:rsid w:val="009E15F7"/>
    <w:rsid w:val="009E1AE9"/>
    <w:rsid w:val="009E1DC3"/>
    <w:rsid w:val="009E2220"/>
    <w:rsid w:val="009E675C"/>
    <w:rsid w:val="009E742E"/>
    <w:rsid w:val="009F372D"/>
    <w:rsid w:val="009F6ED5"/>
    <w:rsid w:val="00A02BFA"/>
    <w:rsid w:val="00A12C47"/>
    <w:rsid w:val="00A14082"/>
    <w:rsid w:val="00A1717F"/>
    <w:rsid w:val="00A17B02"/>
    <w:rsid w:val="00A32693"/>
    <w:rsid w:val="00A344FA"/>
    <w:rsid w:val="00A35639"/>
    <w:rsid w:val="00A35C34"/>
    <w:rsid w:val="00A368AF"/>
    <w:rsid w:val="00A37F8F"/>
    <w:rsid w:val="00A44BC1"/>
    <w:rsid w:val="00A47ACD"/>
    <w:rsid w:val="00A507DB"/>
    <w:rsid w:val="00A52612"/>
    <w:rsid w:val="00A57C91"/>
    <w:rsid w:val="00A63F03"/>
    <w:rsid w:val="00A71CDD"/>
    <w:rsid w:val="00A834A9"/>
    <w:rsid w:val="00A85F69"/>
    <w:rsid w:val="00A94B4A"/>
    <w:rsid w:val="00A968CF"/>
    <w:rsid w:val="00A9732E"/>
    <w:rsid w:val="00AA44B6"/>
    <w:rsid w:val="00AA4B0D"/>
    <w:rsid w:val="00AA51F8"/>
    <w:rsid w:val="00AA6232"/>
    <w:rsid w:val="00AB227E"/>
    <w:rsid w:val="00AB5AB9"/>
    <w:rsid w:val="00AB7F3B"/>
    <w:rsid w:val="00AC0784"/>
    <w:rsid w:val="00AC13C8"/>
    <w:rsid w:val="00AD3E52"/>
    <w:rsid w:val="00AD5175"/>
    <w:rsid w:val="00AD6DFC"/>
    <w:rsid w:val="00AF08E2"/>
    <w:rsid w:val="00AF159B"/>
    <w:rsid w:val="00AF2400"/>
    <w:rsid w:val="00AF5544"/>
    <w:rsid w:val="00B01D92"/>
    <w:rsid w:val="00B0739D"/>
    <w:rsid w:val="00B146DC"/>
    <w:rsid w:val="00B152E9"/>
    <w:rsid w:val="00B16D37"/>
    <w:rsid w:val="00B21BCC"/>
    <w:rsid w:val="00B22B1D"/>
    <w:rsid w:val="00B23472"/>
    <w:rsid w:val="00B40A17"/>
    <w:rsid w:val="00B42578"/>
    <w:rsid w:val="00B4279C"/>
    <w:rsid w:val="00B4607F"/>
    <w:rsid w:val="00B47140"/>
    <w:rsid w:val="00B539C6"/>
    <w:rsid w:val="00B556B6"/>
    <w:rsid w:val="00B56070"/>
    <w:rsid w:val="00B6152D"/>
    <w:rsid w:val="00B6261B"/>
    <w:rsid w:val="00B651C1"/>
    <w:rsid w:val="00B65D02"/>
    <w:rsid w:val="00B662F2"/>
    <w:rsid w:val="00B75180"/>
    <w:rsid w:val="00B75F52"/>
    <w:rsid w:val="00B7683E"/>
    <w:rsid w:val="00B87632"/>
    <w:rsid w:val="00B93631"/>
    <w:rsid w:val="00B9552D"/>
    <w:rsid w:val="00BA17A5"/>
    <w:rsid w:val="00BA5AD9"/>
    <w:rsid w:val="00BB0CBA"/>
    <w:rsid w:val="00BB3A83"/>
    <w:rsid w:val="00BB649E"/>
    <w:rsid w:val="00BB70F0"/>
    <w:rsid w:val="00BC0B6C"/>
    <w:rsid w:val="00BC27DB"/>
    <w:rsid w:val="00BC328C"/>
    <w:rsid w:val="00BC5B0A"/>
    <w:rsid w:val="00BC6FD4"/>
    <w:rsid w:val="00BD16EC"/>
    <w:rsid w:val="00BD68D4"/>
    <w:rsid w:val="00BD7D19"/>
    <w:rsid w:val="00BE0597"/>
    <w:rsid w:val="00BE7166"/>
    <w:rsid w:val="00BF32B4"/>
    <w:rsid w:val="00C051C4"/>
    <w:rsid w:val="00C06520"/>
    <w:rsid w:val="00C102AF"/>
    <w:rsid w:val="00C118CB"/>
    <w:rsid w:val="00C17756"/>
    <w:rsid w:val="00C17F43"/>
    <w:rsid w:val="00C2327B"/>
    <w:rsid w:val="00C3022E"/>
    <w:rsid w:val="00C31BA6"/>
    <w:rsid w:val="00C3555A"/>
    <w:rsid w:val="00C4107C"/>
    <w:rsid w:val="00C44E37"/>
    <w:rsid w:val="00C51E94"/>
    <w:rsid w:val="00C54AAA"/>
    <w:rsid w:val="00C55F9F"/>
    <w:rsid w:val="00C63A7F"/>
    <w:rsid w:val="00C66562"/>
    <w:rsid w:val="00C705C0"/>
    <w:rsid w:val="00C81639"/>
    <w:rsid w:val="00C84FC3"/>
    <w:rsid w:val="00C86632"/>
    <w:rsid w:val="00C921F6"/>
    <w:rsid w:val="00C92795"/>
    <w:rsid w:val="00C930E7"/>
    <w:rsid w:val="00C93A8C"/>
    <w:rsid w:val="00C96C8E"/>
    <w:rsid w:val="00CA060D"/>
    <w:rsid w:val="00CA58CB"/>
    <w:rsid w:val="00CB289C"/>
    <w:rsid w:val="00CC3D6F"/>
    <w:rsid w:val="00CC643B"/>
    <w:rsid w:val="00CD392F"/>
    <w:rsid w:val="00CE378E"/>
    <w:rsid w:val="00CE7343"/>
    <w:rsid w:val="00CF17D7"/>
    <w:rsid w:val="00D01124"/>
    <w:rsid w:val="00D040CA"/>
    <w:rsid w:val="00D075A2"/>
    <w:rsid w:val="00D078B5"/>
    <w:rsid w:val="00D139CF"/>
    <w:rsid w:val="00D14422"/>
    <w:rsid w:val="00D15888"/>
    <w:rsid w:val="00D163D7"/>
    <w:rsid w:val="00D313A3"/>
    <w:rsid w:val="00D315CB"/>
    <w:rsid w:val="00D40FCB"/>
    <w:rsid w:val="00D4253F"/>
    <w:rsid w:val="00D4549A"/>
    <w:rsid w:val="00D45FCC"/>
    <w:rsid w:val="00D50F15"/>
    <w:rsid w:val="00D51AB5"/>
    <w:rsid w:val="00D525F5"/>
    <w:rsid w:val="00D56C95"/>
    <w:rsid w:val="00D573AF"/>
    <w:rsid w:val="00D65E8C"/>
    <w:rsid w:val="00D72703"/>
    <w:rsid w:val="00D77ECE"/>
    <w:rsid w:val="00D84E54"/>
    <w:rsid w:val="00D94A57"/>
    <w:rsid w:val="00DA305C"/>
    <w:rsid w:val="00DA602C"/>
    <w:rsid w:val="00DA623B"/>
    <w:rsid w:val="00DB7944"/>
    <w:rsid w:val="00DC41A6"/>
    <w:rsid w:val="00DD44A3"/>
    <w:rsid w:val="00DD4D89"/>
    <w:rsid w:val="00DD78D8"/>
    <w:rsid w:val="00DE5DC7"/>
    <w:rsid w:val="00E0092A"/>
    <w:rsid w:val="00E0289B"/>
    <w:rsid w:val="00E033D6"/>
    <w:rsid w:val="00E04965"/>
    <w:rsid w:val="00E06DEE"/>
    <w:rsid w:val="00E07495"/>
    <w:rsid w:val="00E204DE"/>
    <w:rsid w:val="00E21C2D"/>
    <w:rsid w:val="00E222FE"/>
    <w:rsid w:val="00E2428C"/>
    <w:rsid w:val="00E26021"/>
    <w:rsid w:val="00E30446"/>
    <w:rsid w:val="00E34B4F"/>
    <w:rsid w:val="00E52A62"/>
    <w:rsid w:val="00E57770"/>
    <w:rsid w:val="00E60434"/>
    <w:rsid w:val="00E62034"/>
    <w:rsid w:val="00E625BA"/>
    <w:rsid w:val="00E657E4"/>
    <w:rsid w:val="00E7638C"/>
    <w:rsid w:val="00E80786"/>
    <w:rsid w:val="00E81434"/>
    <w:rsid w:val="00E8189C"/>
    <w:rsid w:val="00E84947"/>
    <w:rsid w:val="00E85624"/>
    <w:rsid w:val="00E9078A"/>
    <w:rsid w:val="00E91AF5"/>
    <w:rsid w:val="00E91DFA"/>
    <w:rsid w:val="00E94180"/>
    <w:rsid w:val="00EA03BB"/>
    <w:rsid w:val="00EA0B58"/>
    <w:rsid w:val="00EA7878"/>
    <w:rsid w:val="00EC112B"/>
    <w:rsid w:val="00EC37B5"/>
    <w:rsid w:val="00EC5E2D"/>
    <w:rsid w:val="00ED1EDA"/>
    <w:rsid w:val="00ED54E4"/>
    <w:rsid w:val="00ED6B66"/>
    <w:rsid w:val="00EE6FCE"/>
    <w:rsid w:val="00EE6FF2"/>
    <w:rsid w:val="00EF00E6"/>
    <w:rsid w:val="00EF0BA5"/>
    <w:rsid w:val="00F12FB2"/>
    <w:rsid w:val="00F17939"/>
    <w:rsid w:val="00F20AB6"/>
    <w:rsid w:val="00F255B1"/>
    <w:rsid w:val="00F26441"/>
    <w:rsid w:val="00F26912"/>
    <w:rsid w:val="00F33CD1"/>
    <w:rsid w:val="00F35F2B"/>
    <w:rsid w:val="00F5385D"/>
    <w:rsid w:val="00F55358"/>
    <w:rsid w:val="00F56407"/>
    <w:rsid w:val="00F56CB2"/>
    <w:rsid w:val="00F65D07"/>
    <w:rsid w:val="00F747BE"/>
    <w:rsid w:val="00F76152"/>
    <w:rsid w:val="00F805BF"/>
    <w:rsid w:val="00F855EF"/>
    <w:rsid w:val="00F95F16"/>
    <w:rsid w:val="00FA776A"/>
    <w:rsid w:val="00FB0442"/>
    <w:rsid w:val="00FB17C6"/>
    <w:rsid w:val="00FB1EFE"/>
    <w:rsid w:val="00FB2BE3"/>
    <w:rsid w:val="00FC02D0"/>
    <w:rsid w:val="00FD076B"/>
    <w:rsid w:val="00FD4816"/>
    <w:rsid w:val="00FD621F"/>
    <w:rsid w:val="00FE0150"/>
    <w:rsid w:val="00FF1F41"/>
    <w:rsid w:val="00FF2998"/>
    <w:rsid w:val="00FF4AC9"/>
    <w:rsid w:val="00FF4ED5"/>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7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wordWrap w:val="0"/>
      <w:adjustRightInd w:val="0"/>
      <w:spacing w:line="360" w:lineRule="auto"/>
      <w:jc w:val="both"/>
      <w:textAlignment w:val="baseline"/>
    </w:pPr>
    <w:rPr>
      <w:rFonts w:ascii="Times New Roman" w:hAnsi="Times New Roman"/>
      <w:sz w:val="21"/>
    </w:rPr>
  </w:style>
  <w:style w:type="paragraph" w:styleId="1">
    <w:name w:val="heading 1"/>
    <w:aliases w:val="H1"/>
    <w:basedOn w:val="a3"/>
    <w:next w:val="a4"/>
    <w:qFormat/>
    <w:pPr>
      <w:pageBreakBefore/>
      <w:numPr>
        <w:numId w:val="1"/>
      </w:numPr>
      <w:outlineLvl w:val="0"/>
    </w:pPr>
    <w:rPr>
      <w:rFonts w:ascii="ＭＳ ゴシック" w:eastAsia="ＭＳ ゴシック"/>
      <w:b/>
      <w:sz w:val="24"/>
    </w:rPr>
  </w:style>
  <w:style w:type="paragraph" w:styleId="2">
    <w:name w:val="heading 2"/>
    <w:basedOn w:val="a3"/>
    <w:next w:val="a5"/>
    <w:qFormat/>
    <w:rsid w:val="00A37F8F"/>
    <w:pPr>
      <w:keepNext/>
      <w:numPr>
        <w:numId w:val="32"/>
      </w:numPr>
      <w:outlineLvl w:val="1"/>
    </w:pPr>
    <w:rPr>
      <w:rFonts w:ascii="HGP創英角ｺﾞｼｯｸUB" w:eastAsia="HGP創英角ｺﾞｼｯｸUB"/>
      <w:sz w:val="28"/>
    </w:rPr>
  </w:style>
  <w:style w:type="paragraph" w:styleId="30">
    <w:name w:val="heading 3"/>
    <w:basedOn w:val="a3"/>
    <w:next w:val="a6"/>
    <w:qFormat/>
    <w:pPr>
      <w:numPr>
        <w:ilvl w:val="2"/>
        <w:numId w:val="1"/>
      </w:numPr>
      <w:outlineLvl w:val="2"/>
    </w:pPr>
    <w:rPr>
      <w:rFonts w:eastAsia="ＭＳ ゴシック"/>
    </w:rPr>
  </w:style>
  <w:style w:type="paragraph" w:styleId="40">
    <w:name w:val="heading 4"/>
    <w:basedOn w:val="a3"/>
    <w:next w:val="a7"/>
    <w:qFormat/>
    <w:pPr>
      <w:keepNext/>
      <w:numPr>
        <w:ilvl w:val="3"/>
        <w:numId w:val="1"/>
      </w:numPr>
      <w:snapToGrid w:val="0"/>
      <w:outlineLvl w:val="3"/>
    </w:pPr>
    <w:rPr>
      <w:rFonts w:eastAsia="ＭＳ ゴシック"/>
    </w:rPr>
  </w:style>
  <w:style w:type="paragraph" w:styleId="5">
    <w:name w:val="heading 5"/>
    <w:basedOn w:val="a3"/>
    <w:next w:val="a8"/>
    <w:qFormat/>
    <w:pPr>
      <w:numPr>
        <w:ilvl w:val="4"/>
        <w:numId w:val="1"/>
      </w:numPr>
      <w:outlineLvl w:val="4"/>
    </w:pPr>
    <w:rPr>
      <w:rFonts w:eastAsia="ＭＳ ゴシック"/>
    </w:rPr>
  </w:style>
  <w:style w:type="paragraph" w:styleId="6">
    <w:name w:val="heading 6"/>
    <w:basedOn w:val="a3"/>
    <w:next w:val="a9"/>
    <w:qFormat/>
    <w:pPr>
      <w:numPr>
        <w:ilvl w:val="5"/>
        <w:numId w:val="1"/>
      </w:numPr>
      <w:outlineLvl w:val="5"/>
    </w:pPr>
    <w:rPr>
      <w:rFonts w:eastAsia="ＭＳ ゴシック"/>
    </w:rPr>
  </w:style>
  <w:style w:type="paragraph" w:styleId="7">
    <w:name w:val="heading 7"/>
    <w:basedOn w:val="a3"/>
    <w:qFormat/>
    <w:pPr>
      <w:numPr>
        <w:ilvl w:val="6"/>
        <w:numId w:val="1"/>
      </w:numPr>
      <w:spacing w:line="250" w:lineRule="atLeast"/>
      <w:outlineLvl w:val="6"/>
    </w:pPr>
  </w:style>
  <w:style w:type="paragraph" w:styleId="8">
    <w:name w:val="heading 8"/>
    <w:basedOn w:val="a3"/>
    <w:next w:val="aa"/>
    <w:qFormat/>
    <w:pPr>
      <w:keepNext/>
      <w:numPr>
        <w:ilvl w:val="7"/>
        <w:numId w:val="1"/>
      </w:numPr>
      <w:outlineLvl w:val="7"/>
    </w:pPr>
  </w:style>
  <w:style w:type="paragraph" w:styleId="9">
    <w:name w:val="heading 9"/>
    <w:basedOn w:val="a3"/>
    <w:next w:val="aa"/>
    <w:qFormat/>
    <w:pPr>
      <w:keepNext/>
      <w:numPr>
        <w:ilvl w:val="8"/>
        <w:numId w:val="1"/>
      </w:numPr>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3"/>
    <w:pPr>
      <w:ind w:left="840"/>
    </w:pPr>
  </w:style>
  <w:style w:type="paragraph" w:customStyle="1" w:styleId="a4">
    <w:name w:val="本文１"/>
    <w:basedOn w:val="a3"/>
    <w:link w:val="ae"/>
    <w:pPr>
      <w:ind w:left="210" w:firstLine="210"/>
    </w:pPr>
    <w:rPr>
      <w:rFonts w:ascii="Century"/>
    </w:rPr>
  </w:style>
  <w:style w:type="paragraph" w:customStyle="1" w:styleId="a6">
    <w:name w:val="本文３"/>
    <w:basedOn w:val="a5"/>
    <w:link w:val="af"/>
    <w:pPr>
      <w:ind w:left="630"/>
    </w:pPr>
  </w:style>
  <w:style w:type="paragraph" w:styleId="af0">
    <w:name w:val="caption"/>
    <w:basedOn w:val="a3"/>
    <w:next w:val="a3"/>
    <w:qFormat/>
    <w:pPr>
      <w:spacing w:before="60" w:after="60"/>
      <w:jc w:val="center"/>
    </w:pPr>
  </w:style>
  <w:style w:type="paragraph" w:customStyle="1" w:styleId="a9">
    <w:name w:val="本文６"/>
    <w:basedOn w:val="a3"/>
    <w:pPr>
      <w:ind w:left="840" w:firstLine="210"/>
    </w:pPr>
  </w:style>
  <w:style w:type="paragraph" w:customStyle="1" w:styleId="a5">
    <w:name w:val="本文２"/>
    <w:basedOn w:val="a3"/>
    <w:link w:val="af1"/>
    <w:rsid w:val="000D01B1"/>
    <w:pPr>
      <w:ind w:left="420" w:firstLine="210"/>
    </w:pPr>
    <w:rPr>
      <w:rFonts w:ascii="Century"/>
      <w:szCs w:val="21"/>
    </w:rPr>
  </w:style>
  <w:style w:type="paragraph" w:customStyle="1" w:styleId="a7">
    <w:name w:val="本文４"/>
    <w:basedOn w:val="a3"/>
    <w:pPr>
      <w:ind w:left="735" w:firstLine="210"/>
    </w:pPr>
  </w:style>
  <w:style w:type="paragraph" w:customStyle="1" w:styleId="a8">
    <w:name w:val="本文５"/>
    <w:basedOn w:val="a3"/>
    <w:pPr>
      <w:ind w:left="840" w:firstLine="210"/>
    </w:pPr>
  </w:style>
  <w:style w:type="paragraph" w:styleId="af2">
    <w:name w:val="annotation text"/>
    <w:basedOn w:val="a3"/>
    <w:link w:val="af3"/>
    <w:semiHidden/>
  </w:style>
  <w:style w:type="paragraph" w:styleId="af4">
    <w:name w:val="footer"/>
    <w:basedOn w:val="a3"/>
    <w:link w:val="af5"/>
    <w:uiPriority w:val="99"/>
    <w:pPr>
      <w:tabs>
        <w:tab w:val="center" w:pos="4252"/>
        <w:tab w:val="right" w:pos="8504"/>
      </w:tabs>
    </w:pPr>
  </w:style>
  <w:style w:type="paragraph" w:styleId="af6">
    <w:name w:val="header"/>
    <w:basedOn w:val="a3"/>
    <w:pPr>
      <w:tabs>
        <w:tab w:val="center" w:pos="4252"/>
        <w:tab w:val="right" w:pos="8504"/>
      </w:tabs>
    </w:pPr>
  </w:style>
  <w:style w:type="paragraph" w:styleId="af7">
    <w:name w:val="Body Text"/>
    <w:pPr>
      <w:widowControl w:val="0"/>
      <w:adjustRightInd w:val="0"/>
      <w:spacing w:line="360" w:lineRule="auto"/>
      <w:ind w:firstLine="210"/>
      <w:jc w:val="both"/>
      <w:textAlignment w:val="baseline"/>
    </w:pPr>
    <w:rPr>
      <w:rFonts w:ascii="ＭＳ 明朝"/>
      <w:color w:val="000000"/>
      <w:sz w:val="21"/>
    </w:rPr>
  </w:style>
  <w:style w:type="paragraph" w:customStyle="1" w:styleId="af8">
    <w:name w:val="タイトル"/>
    <w:basedOn w:val="a3"/>
    <w:pPr>
      <w:jc w:val="center"/>
    </w:pPr>
    <w:rPr>
      <w:b/>
      <w:sz w:val="28"/>
    </w:rPr>
  </w:style>
  <w:style w:type="paragraph" w:customStyle="1" w:styleId="af9">
    <w:name w:val="提出先"/>
    <w:basedOn w:val="a3"/>
    <w:pPr>
      <w:jc w:val="left"/>
    </w:pPr>
    <w:rPr>
      <w:rFonts w:ascii="ｺﾞｼｯｸ" w:eastAsia="ｺﾞｼｯｸ"/>
      <w:sz w:val="24"/>
    </w:rPr>
  </w:style>
  <w:style w:type="paragraph" w:customStyle="1" w:styleId="afa">
    <w:name w:val="目次"/>
    <w:basedOn w:val="a3"/>
    <w:pPr>
      <w:jc w:val="center"/>
    </w:pPr>
    <w:rPr>
      <w:sz w:val="24"/>
    </w:rPr>
  </w:style>
  <w:style w:type="character" w:styleId="afb">
    <w:name w:val="page number"/>
    <w:basedOn w:val="ab"/>
  </w:style>
  <w:style w:type="paragraph" w:styleId="10">
    <w:name w:val="toc 1"/>
    <w:basedOn w:val="a3"/>
    <w:next w:val="a3"/>
    <w:autoRedefine/>
    <w:uiPriority w:val="39"/>
    <w:pPr>
      <w:tabs>
        <w:tab w:val="right" w:leader="dot" w:pos="9406"/>
      </w:tabs>
      <w:spacing w:before="120"/>
    </w:pPr>
    <w:rPr>
      <w:rFonts w:ascii="ＭＳ ゴシック" w:eastAsia="ＭＳ ゴシック"/>
      <w:b/>
      <w:sz w:val="24"/>
    </w:rPr>
  </w:style>
  <w:style w:type="paragraph" w:styleId="20">
    <w:name w:val="toc 2"/>
    <w:basedOn w:val="a3"/>
    <w:next w:val="a3"/>
    <w:autoRedefine/>
    <w:uiPriority w:val="39"/>
    <w:pPr>
      <w:tabs>
        <w:tab w:val="right" w:leader="dot" w:pos="9406"/>
      </w:tabs>
      <w:ind w:left="210"/>
    </w:pPr>
    <w:rPr>
      <w:rFonts w:eastAsia="ＭＳ ゴシック"/>
    </w:rPr>
  </w:style>
  <w:style w:type="paragraph" w:styleId="32">
    <w:name w:val="toc 3"/>
    <w:basedOn w:val="a3"/>
    <w:next w:val="a3"/>
    <w:autoRedefine/>
    <w:uiPriority w:val="39"/>
    <w:pPr>
      <w:tabs>
        <w:tab w:val="right" w:leader="dot" w:pos="9406"/>
      </w:tabs>
      <w:ind w:left="420"/>
    </w:pPr>
    <w:rPr>
      <w:rFonts w:eastAsia="ＭＳ ゴシック"/>
    </w:rPr>
  </w:style>
  <w:style w:type="paragraph" w:styleId="41">
    <w:name w:val="toc 4"/>
    <w:basedOn w:val="a3"/>
    <w:next w:val="a3"/>
    <w:autoRedefine/>
    <w:semiHidden/>
    <w:pPr>
      <w:tabs>
        <w:tab w:val="right" w:pos="9406"/>
      </w:tabs>
      <w:ind w:left="1275"/>
    </w:pPr>
  </w:style>
  <w:style w:type="paragraph" w:styleId="51">
    <w:name w:val="toc 5"/>
    <w:basedOn w:val="a3"/>
    <w:next w:val="a3"/>
    <w:autoRedefine/>
    <w:semiHidden/>
    <w:pPr>
      <w:tabs>
        <w:tab w:val="right" w:pos="9406"/>
      </w:tabs>
      <w:ind w:left="1700"/>
    </w:pPr>
  </w:style>
  <w:style w:type="paragraph" w:styleId="60">
    <w:name w:val="toc 6"/>
    <w:basedOn w:val="a3"/>
    <w:next w:val="a3"/>
    <w:autoRedefine/>
    <w:semiHidden/>
    <w:pPr>
      <w:tabs>
        <w:tab w:val="right" w:pos="9406"/>
      </w:tabs>
      <w:ind w:left="2125"/>
    </w:pPr>
  </w:style>
  <w:style w:type="paragraph" w:styleId="70">
    <w:name w:val="toc 7"/>
    <w:basedOn w:val="a3"/>
    <w:next w:val="a3"/>
    <w:autoRedefine/>
    <w:semiHidden/>
    <w:pPr>
      <w:tabs>
        <w:tab w:val="right" w:pos="9406"/>
      </w:tabs>
      <w:ind w:left="2550"/>
    </w:pPr>
  </w:style>
  <w:style w:type="paragraph" w:styleId="80">
    <w:name w:val="toc 8"/>
    <w:basedOn w:val="a3"/>
    <w:next w:val="a3"/>
    <w:autoRedefine/>
    <w:semiHidden/>
    <w:pPr>
      <w:tabs>
        <w:tab w:val="right" w:pos="9406"/>
      </w:tabs>
      <w:ind w:left="2975"/>
    </w:pPr>
  </w:style>
  <w:style w:type="paragraph" w:styleId="90">
    <w:name w:val="toc 9"/>
    <w:basedOn w:val="a3"/>
    <w:next w:val="a3"/>
    <w:autoRedefine/>
    <w:semiHidden/>
    <w:pPr>
      <w:tabs>
        <w:tab w:val="right" w:pos="9406"/>
      </w:tabs>
      <w:ind w:left="3400"/>
    </w:pPr>
  </w:style>
  <w:style w:type="character" w:styleId="afc">
    <w:name w:val="Hyperlink"/>
    <w:basedOn w:val="ab"/>
    <w:uiPriority w:val="99"/>
    <w:rPr>
      <w:color w:val="0000FF"/>
      <w:u w:val="single"/>
    </w:rPr>
  </w:style>
  <w:style w:type="paragraph" w:styleId="afd">
    <w:name w:val="Body Text Indent"/>
    <w:basedOn w:val="a3"/>
    <w:pPr>
      <w:wordWrap/>
      <w:adjustRightInd/>
      <w:spacing w:line="240" w:lineRule="auto"/>
      <w:ind w:leftChars="400" w:left="851"/>
      <w:textAlignment w:val="auto"/>
    </w:pPr>
    <w:rPr>
      <w:rFonts w:ascii="Century"/>
      <w:kern w:val="2"/>
      <w:szCs w:val="21"/>
    </w:rPr>
  </w:style>
  <w:style w:type="paragraph" w:customStyle="1" w:styleId="10p">
    <w:name w:val="表中箇条書き10p"/>
    <w:basedOn w:val="a3"/>
    <w:rsid w:val="00763A37"/>
    <w:pPr>
      <w:spacing w:beforeLines="20" w:before="20" w:afterLines="20" w:after="20" w:line="220" w:lineRule="exact"/>
      <w:ind w:left="210" w:hanging="210"/>
    </w:pPr>
    <w:rPr>
      <w:rFonts w:ascii="Century"/>
      <w:sz w:val="20"/>
    </w:rPr>
  </w:style>
  <w:style w:type="numbering" w:customStyle="1" w:styleId="a2">
    <w:name w:val="スタイル 箇条書き"/>
    <w:basedOn w:val="ad"/>
    <w:rsid w:val="00966F0C"/>
    <w:pPr>
      <w:numPr>
        <w:numId w:val="26"/>
      </w:numPr>
    </w:pPr>
  </w:style>
  <w:style w:type="character" w:customStyle="1" w:styleId="af5">
    <w:name w:val="フッター (文字)"/>
    <w:basedOn w:val="ab"/>
    <w:link w:val="af4"/>
    <w:uiPriority w:val="99"/>
    <w:rsid w:val="00FD4816"/>
    <w:rPr>
      <w:rFonts w:ascii="Times New Roman" w:hAnsi="Times New Roman"/>
      <w:sz w:val="21"/>
    </w:rPr>
  </w:style>
  <w:style w:type="paragraph" w:customStyle="1" w:styleId="a1">
    <w:name w:val="チェックボックス"/>
    <w:basedOn w:val="a3"/>
    <w:pPr>
      <w:numPr>
        <w:numId w:val="3"/>
      </w:numPr>
      <w:tabs>
        <w:tab w:val="clear" w:pos="2058"/>
        <w:tab w:val="num" w:pos="1260"/>
      </w:tabs>
      <w:wordWrap/>
      <w:adjustRightInd/>
      <w:spacing w:line="240" w:lineRule="auto"/>
      <w:ind w:leftChars="400" w:left="1260" w:hangingChars="200" w:hanging="200"/>
      <w:textAlignment w:val="auto"/>
    </w:pPr>
    <w:rPr>
      <w:kern w:val="2"/>
      <w:szCs w:val="21"/>
    </w:rPr>
  </w:style>
  <w:style w:type="paragraph" w:customStyle="1" w:styleId="11">
    <w:name w:val="タイトル1"/>
    <w:basedOn w:val="a3"/>
    <w:pPr>
      <w:wordWrap/>
      <w:topLinePunct/>
      <w:spacing w:before="40" w:line="240" w:lineRule="auto"/>
      <w:jc w:val="center"/>
    </w:pPr>
    <w:rPr>
      <w:rFonts w:ascii="Verdana" w:eastAsia="ＭＳ Ｐゴシック" w:hAnsi="Verdana"/>
      <w:b/>
      <w:color w:val="000000"/>
      <w:w w:val="120"/>
      <w:kern w:val="20"/>
      <w:sz w:val="48"/>
      <w:szCs w:val="21"/>
    </w:rPr>
  </w:style>
  <w:style w:type="paragraph" w:styleId="4">
    <w:name w:val="List Bullet 4"/>
    <w:basedOn w:val="a3"/>
    <w:pPr>
      <w:numPr>
        <w:numId w:val="4"/>
      </w:numPr>
      <w:wordWrap/>
      <w:adjustRightInd/>
      <w:spacing w:line="240" w:lineRule="auto"/>
      <w:textAlignment w:val="auto"/>
    </w:pPr>
    <w:rPr>
      <w:rFonts w:ascii="Century"/>
      <w:kern w:val="2"/>
      <w:szCs w:val="21"/>
    </w:rPr>
  </w:style>
  <w:style w:type="paragraph" w:styleId="3">
    <w:name w:val="List Number 3"/>
    <w:basedOn w:val="a3"/>
    <w:pPr>
      <w:numPr>
        <w:numId w:val="5"/>
      </w:numPr>
      <w:tabs>
        <w:tab w:val="clear" w:pos="1211"/>
        <w:tab w:val="num" w:pos="760"/>
      </w:tabs>
      <w:wordWrap/>
      <w:adjustRightInd/>
      <w:spacing w:line="240" w:lineRule="auto"/>
      <w:ind w:leftChars="0" w:left="760" w:firstLineChars="0" w:firstLine="0"/>
      <w:textAlignment w:val="auto"/>
    </w:pPr>
    <w:rPr>
      <w:rFonts w:ascii="Century"/>
      <w:kern w:val="2"/>
      <w:szCs w:val="21"/>
    </w:rPr>
  </w:style>
  <w:style w:type="character" w:styleId="afe">
    <w:name w:val="annotation reference"/>
    <w:basedOn w:val="ab"/>
    <w:semiHidden/>
    <w:rPr>
      <w:sz w:val="18"/>
      <w:szCs w:val="18"/>
    </w:rPr>
  </w:style>
  <w:style w:type="paragraph" w:styleId="21">
    <w:name w:val="Body Text Indent 2"/>
    <w:basedOn w:val="a3"/>
    <w:pPr>
      <w:spacing w:line="320" w:lineRule="exact"/>
      <w:ind w:leftChars="100" w:left="410" w:hangingChars="100" w:hanging="200"/>
    </w:pPr>
    <w:rPr>
      <w:sz w:val="20"/>
    </w:rPr>
  </w:style>
  <w:style w:type="paragraph" w:styleId="aff">
    <w:name w:val="Balloon Text"/>
    <w:basedOn w:val="a3"/>
    <w:semiHidden/>
    <w:rPr>
      <w:rFonts w:ascii="Arial" w:eastAsia="ＭＳ ゴシック" w:hAnsi="Arial"/>
      <w:sz w:val="18"/>
      <w:szCs w:val="18"/>
    </w:rPr>
  </w:style>
  <w:style w:type="character" w:styleId="aff0">
    <w:name w:val="FollowedHyperlink"/>
    <w:basedOn w:val="ab"/>
    <w:rPr>
      <w:color w:val="800080"/>
      <w:u w:val="single"/>
    </w:rPr>
  </w:style>
  <w:style w:type="paragraph" w:customStyle="1" w:styleId="33">
    <w:name w:val="本文字下げ 3"/>
    <w:basedOn w:val="aff1"/>
    <w:pPr>
      <w:wordWrap/>
      <w:adjustRightInd/>
      <w:spacing w:line="240" w:lineRule="auto"/>
      <w:ind w:leftChars="250" w:left="250"/>
      <w:jc w:val="left"/>
      <w:textAlignment w:val="auto"/>
    </w:pPr>
    <w:rPr>
      <w:rFonts w:ascii="Century" w:hAnsi="Century"/>
      <w:kern w:val="2"/>
      <w:szCs w:val="21"/>
    </w:rPr>
  </w:style>
  <w:style w:type="paragraph" w:styleId="aff1">
    <w:name w:val="Body Text First Indent"/>
    <w:basedOn w:val="af7"/>
    <w:pPr>
      <w:wordWrap w:val="0"/>
      <w:ind w:firstLineChars="100" w:firstLine="100"/>
    </w:pPr>
    <w:rPr>
      <w:rFonts w:ascii="Times New Roman" w:hAnsi="Times New Roman"/>
      <w:color w:val="auto"/>
    </w:rPr>
  </w:style>
  <w:style w:type="paragraph" w:styleId="50">
    <w:name w:val="List Bullet 5"/>
    <w:basedOn w:val="a3"/>
    <w:rsid w:val="00AA51F8"/>
    <w:pPr>
      <w:numPr>
        <w:numId w:val="8"/>
      </w:numPr>
      <w:wordWrap/>
      <w:adjustRightInd/>
      <w:ind w:left="1718" w:hanging="357"/>
      <w:textAlignment w:val="auto"/>
    </w:pPr>
    <w:rPr>
      <w:rFonts w:ascii="Century" w:eastAsia="ＭＳ Ｐ明朝" w:hAnsi="Century"/>
      <w:kern w:val="2"/>
      <w:szCs w:val="21"/>
    </w:rPr>
  </w:style>
  <w:style w:type="paragraph" w:styleId="34">
    <w:name w:val="Body Text Indent 3"/>
    <w:basedOn w:val="a3"/>
    <w:pPr>
      <w:spacing w:line="320" w:lineRule="exact"/>
      <w:ind w:left="200" w:hangingChars="100" w:hanging="200"/>
    </w:pPr>
    <w:rPr>
      <w:color w:val="FF0000"/>
      <w:sz w:val="20"/>
    </w:rPr>
  </w:style>
  <w:style w:type="paragraph" w:styleId="aff2">
    <w:name w:val="Title"/>
    <w:basedOn w:val="a3"/>
    <w:qFormat/>
    <w:rsid w:val="00B6261B"/>
    <w:pPr>
      <w:spacing w:before="240" w:after="120"/>
      <w:jc w:val="center"/>
      <w:outlineLvl w:val="0"/>
    </w:pPr>
    <w:rPr>
      <w:rFonts w:ascii="Arial" w:eastAsia="ＭＳ Ｐゴシック" w:hAnsi="Arial" w:cs="Arial"/>
      <w:b/>
      <w:sz w:val="48"/>
      <w:szCs w:val="48"/>
    </w:rPr>
  </w:style>
  <w:style w:type="paragraph" w:styleId="aff3">
    <w:name w:val="Subtitle"/>
    <w:basedOn w:val="a3"/>
    <w:qFormat/>
    <w:rsid w:val="0022652B"/>
    <w:pPr>
      <w:jc w:val="center"/>
    </w:pPr>
    <w:rPr>
      <w:rFonts w:ascii="Arial" w:eastAsia="ＭＳ Ｐゴシック" w:hAnsi="Arial" w:cs="Arial"/>
      <w:b/>
      <w:sz w:val="48"/>
      <w:szCs w:val="44"/>
    </w:rPr>
  </w:style>
  <w:style w:type="paragraph" w:customStyle="1" w:styleId="22">
    <w:name w:val="表紙縦スペース2"/>
    <w:basedOn w:val="a3"/>
    <w:next w:val="a3"/>
    <w:rsid w:val="00671479"/>
    <w:pPr>
      <w:spacing w:before="4840"/>
    </w:pPr>
    <w:rPr>
      <w:rFonts w:eastAsia="ＭＳ Ｐ明朝"/>
    </w:rPr>
  </w:style>
  <w:style w:type="paragraph" w:customStyle="1" w:styleId="12">
    <w:name w:val="表紙縦スペース1"/>
    <w:basedOn w:val="a3"/>
    <w:next w:val="a3"/>
    <w:rsid w:val="00671479"/>
    <w:pPr>
      <w:spacing w:before="2880"/>
    </w:pPr>
    <w:rPr>
      <w:rFonts w:eastAsia="ＭＳ Ｐ明朝"/>
    </w:rPr>
  </w:style>
  <w:style w:type="table" w:styleId="13">
    <w:name w:val="Table Grid 1"/>
    <w:basedOn w:val="ac"/>
    <w:rsid w:val="00EE6FCE"/>
    <w:pPr>
      <w:widowControl w:val="0"/>
      <w:wordWrap w:val="0"/>
      <w:adjustRightInd w:val="0"/>
      <w:spacing w:line="360" w:lineRule="auto"/>
      <w:jc w:val="both"/>
      <w:textAlignment w:val="baseline"/>
    </w:pPr>
    <w:rPr>
      <w:rFonts w:eastAsia="ＭＳ Ｐ明朝"/>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jc w:val="center"/>
      </w:pPr>
      <w:rPr>
        <w:b/>
      </w:rPr>
      <w:tblPr/>
      <w:tcPr>
        <w:shd w:val="clear" w:color="auto" w:fill="99CCFF"/>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4">
    <w:name w:val="Table Grid"/>
    <w:basedOn w:val="ac"/>
    <w:rsid w:val="005C2350"/>
    <w:pPr>
      <w:widowControl w:val="0"/>
      <w:wordWrap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List Bullet 3"/>
    <w:basedOn w:val="a3"/>
    <w:rsid w:val="009A1D46"/>
    <w:pPr>
      <w:numPr>
        <w:numId w:val="11"/>
      </w:numPr>
      <w:ind w:leftChars="400" w:left="400" w:hangingChars="200" w:hanging="200"/>
    </w:pPr>
  </w:style>
  <w:style w:type="paragraph" w:styleId="a">
    <w:name w:val="List Bullet"/>
    <w:basedOn w:val="a3"/>
    <w:rsid w:val="00DA602C"/>
    <w:pPr>
      <w:numPr>
        <w:numId w:val="12"/>
      </w:numPr>
    </w:pPr>
  </w:style>
  <w:style w:type="numbering" w:customStyle="1" w:styleId="a0">
    <w:name w:val="表内箇条書き"/>
    <w:basedOn w:val="ad"/>
    <w:rsid w:val="00473E0D"/>
    <w:pPr>
      <w:numPr>
        <w:numId w:val="18"/>
      </w:numPr>
    </w:pPr>
  </w:style>
  <w:style w:type="character" w:customStyle="1" w:styleId="ae">
    <w:name w:val="本文１ (文字)"/>
    <w:basedOn w:val="ab"/>
    <w:link w:val="a4"/>
    <w:rsid w:val="00A37F8F"/>
    <w:rPr>
      <w:rFonts w:hAnsi="Times New Roman"/>
      <w:sz w:val="21"/>
    </w:rPr>
  </w:style>
  <w:style w:type="character" w:customStyle="1" w:styleId="af">
    <w:name w:val="本文３ (文字)"/>
    <w:basedOn w:val="ab"/>
    <w:link w:val="a6"/>
    <w:rsid w:val="00A37F8F"/>
    <w:rPr>
      <w:rFonts w:hAnsi="Times New Roman"/>
      <w:sz w:val="21"/>
      <w:szCs w:val="21"/>
    </w:rPr>
  </w:style>
  <w:style w:type="paragraph" w:customStyle="1" w:styleId="aff5">
    <w:name w:val="文章"/>
    <w:basedOn w:val="a3"/>
    <w:link w:val="aff6"/>
    <w:qFormat/>
    <w:rsid w:val="000D54F8"/>
    <w:pPr>
      <w:ind w:leftChars="100" w:left="210" w:firstLineChars="100" w:firstLine="210"/>
    </w:pPr>
    <w:rPr>
      <w:rFonts w:ascii="ＭＳ Ｐ明朝" w:eastAsia="ＭＳ Ｐ明朝" w:hAnsi="ＭＳ Ｐ明朝"/>
    </w:rPr>
  </w:style>
  <w:style w:type="paragraph" w:customStyle="1" w:styleId="aff7">
    <w:name w:val="（）下"/>
    <w:basedOn w:val="aff5"/>
    <w:link w:val="aff8"/>
    <w:qFormat/>
    <w:rsid w:val="000D54F8"/>
    <w:pPr>
      <w:ind w:leftChars="200" w:left="420"/>
    </w:pPr>
  </w:style>
  <w:style w:type="character" w:customStyle="1" w:styleId="aff6">
    <w:name w:val="文章 (文字)"/>
    <w:basedOn w:val="ab"/>
    <w:link w:val="aff5"/>
    <w:rsid w:val="000D54F8"/>
    <w:rPr>
      <w:rFonts w:ascii="ＭＳ Ｐ明朝" w:eastAsia="ＭＳ Ｐ明朝" w:hAnsi="ＭＳ Ｐ明朝"/>
      <w:sz w:val="21"/>
    </w:rPr>
  </w:style>
  <w:style w:type="character" w:customStyle="1" w:styleId="af1">
    <w:name w:val="本文２ (文字)"/>
    <w:basedOn w:val="ab"/>
    <w:link w:val="a5"/>
    <w:rsid w:val="0037234A"/>
    <w:rPr>
      <w:rFonts w:hAnsi="Times New Roman"/>
      <w:sz w:val="21"/>
      <w:szCs w:val="21"/>
    </w:rPr>
  </w:style>
  <w:style w:type="character" w:customStyle="1" w:styleId="aff8">
    <w:name w:val="（）下 (文字)"/>
    <w:basedOn w:val="aff6"/>
    <w:link w:val="aff7"/>
    <w:rsid w:val="000D54F8"/>
    <w:rPr>
      <w:rFonts w:ascii="ＭＳ Ｐ明朝" w:eastAsia="ＭＳ Ｐ明朝" w:hAnsi="ＭＳ Ｐ明朝"/>
      <w:sz w:val="21"/>
    </w:rPr>
  </w:style>
  <w:style w:type="paragraph" w:customStyle="1" w:styleId="aff9">
    <w:name w:val="１．文章"/>
    <w:basedOn w:val="a3"/>
    <w:link w:val="affa"/>
    <w:qFormat/>
    <w:rsid w:val="00A85F69"/>
    <w:pPr>
      <w:wordWrap/>
      <w:adjustRightInd/>
      <w:spacing w:line="300" w:lineRule="auto"/>
      <w:ind w:leftChars="150" w:left="315" w:firstLineChars="100" w:firstLine="210"/>
      <w:textAlignment w:val="auto"/>
    </w:pPr>
    <w:rPr>
      <w:rFonts w:ascii="MS UI Gothic" w:eastAsia="MS UI Gothic" w:hAnsi="MS UI Gothic"/>
      <w:kern w:val="2"/>
      <w:szCs w:val="21"/>
    </w:rPr>
  </w:style>
  <w:style w:type="character" w:customStyle="1" w:styleId="affa">
    <w:name w:val="１．文章 (文字)"/>
    <w:link w:val="aff9"/>
    <w:rsid w:val="00A85F69"/>
    <w:rPr>
      <w:rFonts w:ascii="MS UI Gothic" w:eastAsia="MS UI Gothic" w:hAnsi="MS UI Gothic"/>
      <w:kern w:val="2"/>
      <w:sz w:val="21"/>
      <w:szCs w:val="21"/>
    </w:rPr>
  </w:style>
  <w:style w:type="paragraph" w:styleId="affb">
    <w:name w:val="Revision"/>
    <w:hidden/>
    <w:uiPriority w:val="99"/>
    <w:semiHidden/>
    <w:rsid w:val="00A344FA"/>
    <w:rPr>
      <w:rFonts w:ascii="Times New Roman" w:hAnsi="Times New Roman"/>
      <w:sz w:val="21"/>
    </w:rPr>
  </w:style>
  <w:style w:type="paragraph" w:styleId="affc">
    <w:name w:val="annotation subject"/>
    <w:basedOn w:val="af2"/>
    <w:next w:val="af2"/>
    <w:link w:val="affd"/>
    <w:semiHidden/>
    <w:unhideWhenUsed/>
    <w:rsid w:val="00A17B02"/>
    <w:pPr>
      <w:jc w:val="left"/>
    </w:pPr>
    <w:rPr>
      <w:b/>
      <w:bCs/>
    </w:rPr>
  </w:style>
  <w:style w:type="character" w:customStyle="1" w:styleId="af3">
    <w:name w:val="コメント文字列 (文字)"/>
    <w:basedOn w:val="ab"/>
    <w:link w:val="af2"/>
    <w:semiHidden/>
    <w:rsid w:val="00A17B02"/>
    <w:rPr>
      <w:rFonts w:ascii="Times New Roman" w:hAnsi="Times New Roman"/>
      <w:sz w:val="21"/>
    </w:rPr>
  </w:style>
  <w:style w:type="character" w:customStyle="1" w:styleId="affd">
    <w:name w:val="コメント内容 (文字)"/>
    <w:basedOn w:val="af3"/>
    <w:link w:val="affc"/>
    <w:semiHidden/>
    <w:rsid w:val="00A17B02"/>
    <w:rPr>
      <w:rFonts w:ascii="Times New Roman" w:hAnsi="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656884337">
      <w:bodyDiv w:val="1"/>
      <w:marLeft w:val="0"/>
      <w:marRight w:val="0"/>
      <w:marTop w:val="0"/>
      <w:marBottom w:val="0"/>
      <w:divBdr>
        <w:top w:val="none" w:sz="0" w:space="0" w:color="auto"/>
        <w:left w:val="none" w:sz="0" w:space="0" w:color="auto"/>
        <w:bottom w:val="none" w:sz="0" w:space="0" w:color="auto"/>
        <w:right w:val="none" w:sz="0" w:space="0" w:color="auto"/>
      </w:divBdr>
    </w:div>
    <w:div w:id="820998586">
      <w:bodyDiv w:val="1"/>
      <w:marLeft w:val="0"/>
      <w:marRight w:val="0"/>
      <w:marTop w:val="0"/>
      <w:marBottom w:val="0"/>
      <w:divBdr>
        <w:top w:val="none" w:sz="0" w:space="0" w:color="auto"/>
        <w:left w:val="none" w:sz="0" w:space="0" w:color="auto"/>
        <w:bottom w:val="none" w:sz="0" w:space="0" w:color="auto"/>
        <w:right w:val="none" w:sz="0" w:space="0" w:color="auto"/>
      </w:divBdr>
    </w:div>
    <w:div w:id="986475309">
      <w:bodyDiv w:val="1"/>
      <w:marLeft w:val="0"/>
      <w:marRight w:val="0"/>
      <w:marTop w:val="0"/>
      <w:marBottom w:val="0"/>
      <w:divBdr>
        <w:top w:val="none" w:sz="0" w:space="0" w:color="auto"/>
        <w:left w:val="none" w:sz="0" w:space="0" w:color="auto"/>
        <w:bottom w:val="none" w:sz="0" w:space="0" w:color="auto"/>
        <w:right w:val="none" w:sz="0" w:space="0" w:color="auto"/>
      </w:divBdr>
    </w:div>
    <w:div w:id="1354459269">
      <w:bodyDiv w:val="1"/>
      <w:marLeft w:val="0"/>
      <w:marRight w:val="0"/>
      <w:marTop w:val="0"/>
      <w:marBottom w:val="0"/>
      <w:divBdr>
        <w:top w:val="none" w:sz="0" w:space="0" w:color="auto"/>
        <w:left w:val="none" w:sz="0" w:space="0" w:color="auto"/>
        <w:bottom w:val="none" w:sz="0" w:space="0" w:color="auto"/>
        <w:right w:val="none" w:sz="0" w:space="0" w:color="auto"/>
      </w:divBdr>
    </w:div>
    <w:div w:id="1750540175">
      <w:bodyDiv w:val="1"/>
      <w:marLeft w:val="0"/>
      <w:marRight w:val="0"/>
      <w:marTop w:val="0"/>
      <w:marBottom w:val="0"/>
      <w:divBdr>
        <w:top w:val="none" w:sz="0" w:space="0" w:color="auto"/>
        <w:left w:val="none" w:sz="0" w:space="0" w:color="auto"/>
        <w:bottom w:val="none" w:sz="0" w:space="0" w:color="auto"/>
        <w:right w:val="none" w:sz="0" w:space="0" w:color="auto"/>
      </w:divBdr>
    </w:div>
    <w:div w:id="19475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10.wmf"/><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7a5ee4-9fd3-4844-bee3-18784bdee7ed">
      <Terms xmlns="http://schemas.microsoft.com/office/infopath/2007/PartnerControls"/>
    </lcf76f155ced4ddcb4097134ff3c332f>
    <TaxCatchAll xmlns="89d14709-0480-427f-8acb-c8e51144d3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72E6BB097E33442BE606A1EB976E193" ma:contentTypeVersion="14" ma:contentTypeDescription="新しいドキュメントを作成します。" ma:contentTypeScope="" ma:versionID="aa748b1a691e792500c5548f53d77780">
  <xsd:schema xmlns:xsd="http://www.w3.org/2001/XMLSchema" xmlns:xs="http://www.w3.org/2001/XMLSchema" xmlns:p="http://schemas.microsoft.com/office/2006/metadata/properties" xmlns:ns2="df7a5ee4-9fd3-4844-bee3-18784bdee7ed" xmlns:ns3="89d14709-0480-427f-8acb-c8e51144d339" targetNamespace="http://schemas.microsoft.com/office/2006/metadata/properties" ma:root="true" ma:fieldsID="ed1eaa5b3d6173df6b0fa0e3c55aad83" ns2:_="" ns3:_="">
    <xsd:import namespace="df7a5ee4-9fd3-4844-bee3-18784bdee7ed"/>
    <xsd:import namespace="89d14709-0480-427f-8acb-c8e51144d3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5ee4-9fd3-4844-bee3-18784bdee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d14709-0480-427f-8acb-c8e51144d3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d0f378-8de4-41ba-b21c-4c6eac262ff0}" ma:internalName="TaxCatchAll" ma:showField="CatchAllData" ma:web="89d14709-0480-427f-8acb-c8e51144d33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B373C-FC18-4BE2-B57B-252FF15D2717}">
  <ds:schemaRefs>
    <ds:schemaRef ds:uri="http://schemas.microsoft.com/office/2006/documentManagement/types"/>
    <ds:schemaRef ds:uri="89d14709-0480-427f-8acb-c8e51144d339"/>
    <ds:schemaRef ds:uri="http://purl.org/dc/elements/1.1/"/>
    <ds:schemaRef ds:uri="http://schemas.microsoft.com/office/2006/metadata/properties"/>
    <ds:schemaRef ds:uri="df7a5ee4-9fd3-4844-bee3-18784bdee7ed"/>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4F62F2-BA7E-4DD9-AB19-901FDC0C8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5ee4-9fd3-4844-bee3-18784bdee7ed"/>
    <ds:schemaRef ds:uri="89d14709-0480-427f-8acb-c8e51144d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719A1-9219-47BA-951B-E12FF7C96FD6}">
  <ds:schemaRefs>
    <ds:schemaRef ds:uri="http://schemas.openxmlformats.org/officeDocument/2006/bibliography"/>
  </ds:schemaRefs>
</ds:datastoreItem>
</file>

<file path=customXml/itemProps4.xml><?xml version="1.0" encoding="utf-8"?>
<ds:datastoreItem xmlns:ds="http://schemas.openxmlformats.org/officeDocument/2006/customXml" ds:itemID="{E811F750-A67B-44C4-B4C9-68EB17573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1583</Words>
  <Characters>9026</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10588</CharactersWithSpaces>
  <SharedDoc>false</SharedDoc>
  <HLinks>
    <vt:vector size="60" baseType="variant">
      <vt:variant>
        <vt:i4>131532</vt:i4>
      </vt:variant>
      <vt:variant>
        <vt:i4>27</vt:i4>
      </vt:variant>
      <vt:variant>
        <vt:i4>0</vt:i4>
      </vt:variant>
      <vt:variant>
        <vt:i4>5</vt:i4>
      </vt:variant>
      <vt:variant>
        <vt:lpwstr/>
      </vt:variant>
      <vt:variant>
        <vt:lpwstr>第3章1</vt:lpwstr>
      </vt:variant>
      <vt:variant>
        <vt:i4>3373868</vt:i4>
      </vt:variant>
      <vt:variant>
        <vt:i4>24</vt:i4>
      </vt:variant>
      <vt:variant>
        <vt:i4>0</vt:i4>
      </vt:variant>
      <vt:variant>
        <vt:i4>5</vt:i4>
      </vt:variant>
      <vt:variant>
        <vt:lpwstr/>
      </vt:variant>
      <vt:variant>
        <vt:lpwstr>第3章</vt:lpwstr>
      </vt:variant>
      <vt:variant>
        <vt:i4>197068</vt:i4>
      </vt:variant>
      <vt:variant>
        <vt:i4>21</vt:i4>
      </vt:variant>
      <vt:variant>
        <vt:i4>0</vt:i4>
      </vt:variant>
      <vt:variant>
        <vt:i4>5</vt:i4>
      </vt:variant>
      <vt:variant>
        <vt:lpwstr/>
      </vt:variant>
      <vt:variant>
        <vt:lpwstr>第2章1</vt:lpwstr>
      </vt:variant>
      <vt:variant>
        <vt:i4>460</vt:i4>
      </vt:variant>
      <vt:variant>
        <vt:i4>18</vt:i4>
      </vt:variant>
      <vt:variant>
        <vt:i4>0</vt:i4>
      </vt:variant>
      <vt:variant>
        <vt:i4>5</vt:i4>
      </vt:variant>
      <vt:variant>
        <vt:lpwstr/>
      </vt:variant>
      <vt:variant>
        <vt:lpwstr>第2章2</vt:lpwstr>
      </vt:variant>
      <vt:variant>
        <vt:i4>3308332</vt:i4>
      </vt:variant>
      <vt:variant>
        <vt:i4>15</vt:i4>
      </vt:variant>
      <vt:variant>
        <vt:i4>0</vt:i4>
      </vt:variant>
      <vt:variant>
        <vt:i4>5</vt:i4>
      </vt:variant>
      <vt:variant>
        <vt:lpwstr/>
      </vt:variant>
      <vt:variant>
        <vt:lpwstr>第2章</vt:lpwstr>
      </vt:variant>
      <vt:variant>
        <vt:i4>197068</vt:i4>
      </vt:variant>
      <vt:variant>
        <vt:i4>12</vt:i4>
      </vt:variant>
      <vt:variant>
        <vt:i4>0</vt:i4>
      </vt:variant>
      <vt:variant>
        <vt:i4>5</vt:i4>
      </vt:variant>
      <vt:variant>
        <vt:lpwstr/>
      </vt:variant>
      <vt:variant>
        <vt:lpwstr>第1章2</vt:lpwstr>
      </vt:variant>
      <vt:variant>
        <vt:i4>460</vt:i4>
      </vt:variant>
      <vt:variant>
        <vt:i4>9</vt:i4>
      </vt:variant>
      <vt:variant>
        <vt:i4>0</vt:i4>
      </vt:variant>
      <vt:variant>
        <vt:i4>5</vt:i4>
      </vt:variant>
      <vt:variant>
        <vt:lpwstr/>
      </vt:variant>
      <vt:variant>
        <vt:lpwstr>第1章1</vt:lpwstr>
      </vt:variant>
      <vt:variant>
        <vt:i4>3242796</vt:i4>
      </vt:variant>
      <vt:variant>
        <vt:i4>6</vt:i4>
      </vt:variant>
      <vt:variant>
        <vt:i4>0</vt:i4>
      </vt:variant>
      <vt:variant>
        <vt:i4>5</vt:i4>
      </vt:variant>
      <vt:variant>
        <vt:lpwstr/>
      </vt:variant>
      <vt:variant>
        <vt:lpwstr>第1章</vt:lpwstr>
      </vt:variant>
      <vt:variant>
        <vt:i4>65996</vt:i4>
      </vt:variant>
      <vt:variant>
        <vt:i4>3</vt:i4>
      </vt:variant>
      <vt:variant>
        <vt:i4>0</vt:i4>
      </vt:variant>
      <vt:variant>
        <vt:i4>5</vt:i4>
      </vt:variant>
      <vt:variant>
        <vt:lpwstr/>
      </vt:variant>
      <vt:variant>
        <vt:lpwstr>第0章1</vt:lpwstr>
      </vt:variant>
      <vt:variant>
        <vt:i4>3177260</vt:i4>
      </vt:variant>
      <vt:variant>
        <vt:i4>0</vt:i4>
      </vt:variant>
      <vt:variant>
        <vt:i4>0</vt:i4>
      </vt:variant>
      <vt:variant>
        <vt:i4>5</vt:i4>
      </vt:variant>
      <vt:variant>
        <vt:lpwstr/>
      </vt:variant>
      <vt:variant>
        <vt:lpwstr>第0章</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2016-02-16T05:05:00Z</dcterms:created>
  <dcterms:modified xsi:type="dcterms:W3CDTF">2025-07-04T05:29:00Z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0x010100D72E6BB097E33442BE606A1EB976E193</vt:lpwstr>
  </property>
</Properties>
</file>