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69676" w14:textId="5B8D5FF3" w:rsidR="00F33462" w:rsidRDefault="00F33462" w:rsidP="005233FF">
      <w:pPr>
        <w:snapToGrid w:val="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59A6D67A" w14:textId="77777777" w:rsidR="005233FF" w:rsidRDefault="005233FF" w:rsidP="005233FF">
      <w:pPr>
        <w:snapToGrid w:val="0"/>
        <w:rPr>
          <w:rFonts w:ascii="ＭＳ 明朝" w:eastAsia="ＭＳ 明朝" w:hAnsi="ＭＳ 明朝" w:hint="eastAsia"/>
          <w:color w:val="000000" w:themeColor="text1"/>
        </w:rPr>
      </w:pPr>
    </w:p>
    <w:p w14:paraId="34E40BFA" w14:textId="6CAE9358" w:rsidR="00F33462" w:rsidRDefault="00F33462" w:rsidP="00F33462">
      <w:pPr>
        <w:snapToGrid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（様式６－２）</w:t>
      </w:r>
    </w:p>
    <w:p w14:paraId="00579873" w14:textId="77777777" w:rsidR="00F33462" w:rsidRDefault="00F33462" w:rsidP="003C0524">
      <w:pPr>
        <w:snapToGrid w:val="0"/>
        <w:jc w:val="center"/>
        <w:rPr>
          <w:rFonts w:ascii="ＭＳ 明朝" w:eastAsia="ＭＳ 明朝" w:hAnsi="ＭＳ 明朝" w:hint="eastAsia"/>
          <w:color w:val="000000" w:themeColor="text1"/>
        </w:rPr>
      </w:pPr>
    </w:p>
    <w:p w14:paraId="65F7207D" w14:textId="1E9FE165" w:rsidR="003C0524" w:rsidRPr="00E135F2" w:rsidRDefault="007532B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計画調整局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</w:p>
    <w:p w14:paraId="54A6413D" w14:textId="77777777"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F928AA">
        <w:rPr>
          <w:rFonts w:ascii="ＭＳ 明朝" w:eastAsia="ＭＳ 明朝" w:hAnsi="ＭＳ 明朝" w:hint="eastAsia"/>
          <w:color w:val="000000" w:themeColor="text1"/>
          <w:szCs w:val="28"/>
        </w:rPr>
        <w:t>生野</w:t>
      </w:r>
      <w:r w:rsidR="00D641F7" w:rsidRPr="00D641F7">
        <w:rPr>
          <w:rFonts w:ascii="ＭＳ 明朝" w:eastAsia="ＭＳ 明朝" w:hAnsi="ＭＳ 明朝" w:hint="eastAsia"/>
          <w:color w:val="000000" w:themeColor="text1"/>
          <w:szCs w:val="28"/>
        </w:rPr>
        <w:t>小学校跡地活用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0921953C" w14:textId="77777777"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A78664B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6866CAA1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F928AA" w14:paraId="6372490F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922FE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BC01248" w14:textId="603B1083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第１種住居地域・指定容積率300％・指定建蔽率80％</w:t>
            </w:r>
          </w:p>
          <w:p w14:paraId="128A5436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FCD5F6D" w14:textId="77777777" w:rsidR="003C0524" w:rsidRPr="009705C0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64D2C132" w14:textId="5FD138E5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・東　</w:t>
            </w:r>
            <w:r w:rsidR="005F412B">
              <w:rPr>
                <w:rFonts w:ascii="ＭＳ 明朝" w:eastAsia="ＭＳ 明朝" w:hAnsi="ＭＳ 明朝"/>
              </w:rPr>
              <w:t>7.272</w:t>
            </w:r>
            <w:r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="005F412B">
              <w:rPr>
                <w:rFonts w:ascii="ＭＳ 明朝" w:eastAsia="ＭＳ 明朝" w:hAnsi="ＭＳ 明朝" w:hint="eastAsia"/>
              </w:rPr>
              <w:t xml:space="preserve">）　</w:t>
            </w:r>
            <w:r w:rsidRPr="009705C0">
              <w:rPr>
                <w:rFonts w:ascii="ＭＳ 明朝" w:eastAsia="ＭＳ 明朝" w:hAnsi="ＭＳ 明朝" w:hint="eastAsia"/>
              </w:rPr>
              <w:t xml:space="preserve">・西　</w:t>
            </w:r>
            <w:r w:rsidR="005F412B">
              <w:rPr>
                <w:rFonts w:ascii="ＭＳ 明朝" w:eastAsia="ＭＳ 明朝" w:hAnsi="ＭＳ 明朝"/>
              </w:rPr>
              <w:t>6.040</w:t>
            </w:r>
            <w:r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Pr="009705C0">
              <w:rPr>
                <w:rFonts w:ascii="ＭＳ 明朝" w:eastAsia="ＭＳ 明朝" w:hAnsi="ＭＳ 明朝" w:hint="eastAsia"/>
              </w:rPr>
              <w:t>）</w:t>
            </w:r>
          </w:p>
          <w:p w14:paraId="044A8AE3" w14:textId="7BBFEEB8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・南　― ｍ </w:t>
            </w:r>
            <w:r w:rsidRPr="009705C0">
              <w:rPr>
                <w:rFonts w:ascii="ＭＳ 明朝" w:eastAsia="ＭＳ 明朝" w:hAnsi="ＭＳ 明朝"/>
              </w:rPr>
              <w:t xml:space="preserve">           </w:t>
            </w:r>
            <w:r w:rsidRPr="009705C0">
              <w:rPr>
                <w:rFonts w:ascii="ＭＳ 明朝" w:eastAsia="ＭＳ 明朝" w:hAnsi="ＭＳ 明朝" w:hint="eastAsia"/>
              </w:rPr>
              <w:t xml:space="preserve">　</w:t>
            </w:r>
            <w:r w:rsidR="005F412B">
              <w:rPr>
                <w:rFonts w:ascii="ＭＳ 明朝" w:eastAsia="ＭＳ 明朝" w:hAnsi="ＭＳ 明朝" w:hint="eastAsia"/>
              </w:rPr>
              <w:t xml:space="preserve">  </w:t>
            </w:r>
            <w:r w:rsidRPr="009705C0">
              <w:rPr>
                <w:rFonts w:ascii="ＭＳ 明朝" w:eastAsia="ＭＳ 明朝" w:hAnsi="ＭＳ 明朝" w:hint="eastAsia"/>
              </w:rPr>
              <w:t>・北　1</w:t>
            </w:r>
            <w:r w:rsidRPr="009705C0">
              <w:rPr>
                <w:rFonts w:ascii="ＭＳ 明朝" w:eastAsia="ＭＳ 明朝" w:hAnsi="ＭＳ 明朝"/>
              </w:rPr>
              <w:t>5</w:t>
            </w:r>
            <w:r w:rsidR="005F412B">
              <w:rPr>
                <w:rFonts w:ascii="ＭＳ 明朝" w:eastAsia="ＭＳ 明朝" w:hAnsi="ＭＳ 明朝"/>
              </w:rPr>
              <w:t>.000</w:t>
            </w:r>
            <w:r w:rsidR="003C0524" w:rsidRPr="009705C0">
              <w:rPr>
                <w:rFonts w:ascii="ＭＳ 明朝" w:eastAsia="ＭＳ 明朝" w:hAnsi="ＭＳ 明朝" w:hint="eastAsia"/>
              </w:rPr>
              <w:t>ｍ（42</w:t>
            </w:r>
            <w:r w:rsidRPr="009705C0">
              <w:rPr>
                <w:rFonts w:ascii="ＭＳ 明朝" w:eastAsia="ＭＳ 明朝" w:hAnsi="ＭＳ 明朝" w:hint="eastAsia"/>
              </w:rPr>
              <w:t>－1－1</w:t>
            </w:r>
            <w:r w:rsidR="003C0524" w:rsidRPr="009705C0">
              <w:rPr>
                <w:rFonts w:ascii="ＭＳ 明朝" w:eastAsia="ＭＳ 明朝" w:hAnsi="ＭＳ 明朝" w:hint="eastAsia"/>
              </w:rPr>
              <w:t>）</w:t>
            </w:r>
          </w:p>
          <w:p w14:paraId="3ABED346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5F412B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5BBEFBC" w14:textId="1C46B84D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敷地面積：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7,487</w:t>
            </w:r>
            <w:r w:rsidR="00F51261" w:rsidRPr="009705C0">
              <w:rPr>
                <w:rFonts w:ascii="ＭＳ 明朝" w:eastAsia="ＭＳ 明朝" w:hAnsi="ＭＳ 明朝"/>
                <w:spacing w:val="10"/>
              </w:rPr>
              <w:t>.74</w:t>
            </w:r>
            <w:r w:rsidR="005F412B">
              <w:rPr>
                <w:rFonts w:ascii="ＭＳ 明朝" w:eastAsia="ＭＳ 明朝" w:hAnsi="ＭＳ 明朝" w:hint="eastAsia"/>
                <w:spacing w:val="10"/>
              </w:rPr>
              <w:t>㎡</w:t>
            </w:r>
          </w:p>
          <w:p w14:paraId="55E8C7D4" w14:textId="1AA5B84F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開発区域面積：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7,487</w:t>
            </w:r>
            <w:r w:rsidR="00F51261" w:rsidRPr="009705C0">
              <w:rPr>
                <w:rFonts w:ascii="ＭＳ 明朝" w:eastAsia="ＭＳ 明朝" w:hAnsi="ＭＳ 明朝"/>
                <w:spacing w:val="10"/>
              </w:rPr>
              <w:t>.74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㎡</w:t>
            </w:r>
          </w:p>
          <w:p w14:paraId="5E46E342" w14:textId="681B4D32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建築面積：2,348</w:t>
            </w:r>
            <w:r w:rsidRPr="009705C0">
              <w:rPr>
                <w:rFonts w:ascii="ＭＳ 明朝" w:eastAsia="ＭＳ 明朝" w:hAnsi="ＭＳ 明朝"/>
                <w:spacing w:val="10"/>
              </w:rPr>
              <w:t>.86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㎡　　　</w:t>
            </w:r>
          </w:p>
          <w:p w14:paraId="6089539C" w14:textId="4C209402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延床面積（容積対象面積）：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5,851</w:t>
            </w:r>
            <w:r w:rsidR="00F51261" w:rsidRPr="009705C0">
              <w:rPr>
                <w:rFonts w:ascii="ＭＳ 明朝" w:eastAsia="ＭＳ 明朝" w:hAnsi="ＭＳ 明朝"/>
                <w:spacing w:val="10"/>
              </w:rPr>
              <w:t>.97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㎡（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5,810</w:t>
            </w:r>
            <w:r w:rsidR="00F51261" w:rsidRPr="009705C0">
              <w:rPr>
                <w:rFonts w:ascii="ＭＳ 明朝" w:eastAsia="ＭＳ 明朝" w:hAnsi="ＭＳ 明朝"/>
                <w:spacing w:val="10"/>
              </w:rPr>
              <w:t>.27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㎡）</w:t>
            </w:r>
          </w:p>
          <w:p w14:paraId="0F597273" w14:textId="60B86978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建築物の階数：　地上</w:t>
            </w:r>
            <w:r w:rsidR="005F412B">
              <w:rPr>
                <w:rFonts w:ascii="ＭＳ 明朝" w:eastAsia="ＭＳ 明朝" w:hAnsi="ＭＳ 明朝" w:hint="eastAsia"/>
              </w:rPr>
              <w:t>5</w:t>
            </w:r>
            <w:r w:rsidRPr="009705C0">
              <w:rPr>
                <w:rFonts w:ascii="ＭＳ 明朝" w:eastAsia="ＭＳ 明朝" w:hAnsi="ＭＳ 明朝" w:hint="eastAsia"/>
              </w:rPr>
              <w:t>階　／　地下</w:t>
            </w:r>
            <w:r w:rsidR="005F412B">
              <w:rPr>
                <w:rFonts w:ascii="ＭＳ 明朝" w:eastAsia="ＭＳ 明朝" w:hAnsi="ＭＳ 明朝"/>
              </w:rPr>
              <w:t>1</w:t>
            </w:r>
            <w:r w:rsidRPr="009705C0">
              <w:rPr>
                <w:rFonts w:ascii="ＭＳ 明朝" w:eastAsia="ＭＳ 明朝" w:hAnsi="ＭＳ 明朝" w:hint="eastAsia"/>
              </w:rPr>
              <w:t>階</w:t>
            </w:r>
          </w:p>
          <w:p w14:paraId="75885308" w14:textId="25A1AA02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建築物の高さ：</w:t>
            </w:r>
            <w:r w:rsidR="009705C0" w:rsidRPr="009705C0">
              <w:rPr>
                <w:rFonts w:ascii="ＭＳ 明朝" w:eastAsia="ＭＳ 明朝" w:hAnsi="ＭＳ 明朝" w:hint="eastAsia"/>
              </w:rPr>
              <w:t>1</w:t>
            </w:r>
            <w:r w:rsidR="009705C0" w:rsidRPr="009705C0">
              <w:rPr>
                <w:rFonts w:ascii="ＭＳ 明朝" w:eastAsia="ＭＳ 明朝" w:hAnsi="ＭＳ 明朝"/>
              </w:rPr>
              <w:t>5.70</w:t>
            </w:r>
            <w:r w:rsidRPr="009705C0">
              <w:rPr>
                <w:rFonts w:ascii="ＭＳ 明朝" w:eastAsia="ＭＳ 明朝" w:hAnsi="ＭＳ 明朝" w:hint="eastAsia"/>
              </w:rPr>
              <w:t>ｍ</w:t>
            </w:r>
          </w:p>
          <w:p w14:paraId="09E64F06" w14:textId="7F1F6221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住宅の規模及び戸数：</w:t>
            </w:r>
            <w:r w:rsidR="009705C0" w:rsidRPr="009705C0">
              <w:rPr>
                <w:rFonts w:ascii="ＭＳ 明朝" w:eastAsia="ＭＳ 明朝" w:hAnsi="ＭＳ 明朝" w:hint="eastAsia"/>
              </w:rPr>
              <w:t xml:space="preserve"> ―</w:t>
            </w:r>
            <w:r w:rsidRPr="009705C0">
              <w:rPr>
                <w:rFonts w:ascii="ＭＳ 明朝" w:eastAsia="ＭＳ 明朝" w:hAnsi="ＭＳ 明朝" w:hint="eastAsia"/>
              </w:rPr>
              <w:t xml:space="preserve"> </w:t>
            </w:r>
            <w:r w:rsidR="009705C0" w:rsidRPr="009705C0">
              <w:rPr>
                <w:rFonts w:ascii="ＭＳ 明朝" w:eastAsia="ＭＳ 明朝" w:hAnsi="ＭＳ 明朝"/>
              </w:rPr>
              <w:t xml:space="preserve"> </w:t>
            </w:r>
            <w:r w:rsidRPr="009705C0">
              <w:rPr>
                <w:rFonts w:ascii="ＭＳ 明朝" w:eastAsia="ＭＳ 明朝" w:hAnsi="ＭＳ 明朝" w:hint="eastAsia"/>
              </w:rPr>
              <w:t xml:space="preserve">㎡　　</w:t>
            </w:r>
            <w:r w:rsidR="009705C0" w:rsidRPr="009705C0">
              <w:rPr>
                <w:rFonts w:ascii="ＭＳ 明朝" w:eastAsia="ＭＳ 明朝" w:hAnsi="ＭＳ 明朝" w:hint="eastAsia"/>
              </w:rPr>
              <w:t xml:space="preserve"> ― </w:t>
            </w:r>
            <w:r w:rsidRPr="009705C0">
              <w:rPr>
                <w:rFonts w:ascii="ＭＳ 明朝" w:eastAsia="ＭＳ 明朝" w:hAnsi="ＭＳ 明朝" w:hint="eastAsia"/>
              </w:rPr>
              <w:t>戸</w:t>
            </w:r>
          </w:p>
        </w:tc>
      </w:tr>
    </w:tbl>
    <w:p w14:paraId="3269A0E9" w14:textId="32335082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F928AA" w14:paraId="38541A2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94EEA08" w14:textId="0DB0D764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②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74F127" w14:textId="77777777" w:rsidR="003C0524" w:rsidRPr="00F928AA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  <w:highlight w:val="yellow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F928AA" w14:paraId="676A6351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C108" w14:textId="3290B732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D2285" wp14:editId="39034A06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160655</wp:posOffset>
                      </wp:positionV>
                      <wp:extent cx="350520" cy="20193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46A9A" id="楕円 1" o:spid="_x0000_s1026" style="position:absolute;left:0;text-align:left;margin-left:189.25pt;margin-top:12.65pt;width:27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5FA8FD3C" w14:textId="74D0B794" w:rsidR="003C0524" w:rsidRPr="009705C0" w:rsidRDefault="005F412B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35E5A3" wp14:editId="07394FCD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170180</wp:posOffset>
                      </wp:positionV>
                      <wp:extent cx="350520" cy="201930"/>
                      <wp:effectExtent l="0" t="0" r="1143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D1D15" id="楕円 2" o:spid="_x0000_s1026" style="position:absolute;left:0;text-align:left;margin-left:189.35pt;margin-top:13.4pt;width:27.6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107E2E0" w14:textId="5D5F4D8D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5697A3C9" w14:textId="1325B5B0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98899" wp14:editId="2FF51154">
                      <wp:simplePos x="0" y="0"/>
                      <wp:positionH relativeFrom="column">
                        <wp:posOffset>1223969</wp:posOffset>
                      </wp:positionH>
                      <wp:positionV relativeFrom="paragraph">
                        <wp:posOffset>179867</wp:posOffset>
                      </wp:positionV>
                      <wp:extent cx="627321" cy="201930"/>
                      <wp:effectExtent l="0" t="0" r="20955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847C" id="楕円 6" o:spid="_x0000_s1026" style="position:absolute;left:0;text-align:left;margin-left:96.4pt;margin-top:14.15pt;width:49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12732BF7" w14:textId="23D0B6EC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F928AA" w14:paraId="46A4C05A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7710A4A" w14:textId="765D856C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局開発調整部開発誘導課からの聞き取り事項</w:t>
            </w:r>
          </w:p>
        </w:tc>
      </w:tr>
      <w:tr w:rsidR="003C0524" w:rsidRPr="00F928AA" w14:paraId="53F8DE73" w14:textId="77777777" w:rsidTr="00BC25FB">
        <w:tc>
          <w:tcPr>
            <w:tcW w:w="9072" w:type="dxa"/>
            <w:gridSpan w:val="2"/>
          </w:tcPr>
          <w:p w14:paraId="3974261F" w14:textId="441E46EB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7E73C8B" w14:textId="50325B15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D0A6CB3" w14:textId="77777777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14:paraId="0D7AD04D" w14:textId="77777777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9705C0" w14:paraId="15A6CDA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B95CA60" w14:textId="705F4539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③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81ABC0" w14:textId="5C7BCA80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9705C0" w14:paraId="692776C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C3E89" w14:textId="46F683DA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C2691E" wp14:editId="2F45FAB1">
                      <wp:simplePos x="0" y="0"/>
                      <wp:positionH relativeFrom="column">
                        <wp:posOffset>3703334</wp:posOffset>
                      </wp:positionH>
                      <wp:positionV relativeFrom="paragraph">
                        <wp:posOffset>159134</wp:posOffset>
                      </wp:positionV>
                      <wp:extent cx="350520" cy="201930"/>
                      <wp:effectExtent l="0" t="0" r="1143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743F4" id="楕円 5" o:spid="_x0000_s1026" style="position:absolute;left:0;text-align:left;margin-left:291.6pt;margin-top:12.55pt;width:27.6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第１種住居地域　　　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（特別用途地区、地区計画等）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適用なし</w:t>
            </w:r>
          </w:p>
          <w:p w14:paraId="2B67D075" w14:textId="7A2D19DC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5A0648" wp14:editId="73E76402">
                      <wp:simplePos x="0" y="0"/>
                      <wp:positionH relativeFrom="column">
                        <wp:posOffset>3703778</wp:posOffset>
                      </wp:positionH>
                      <wp:positionV relativeFrom="paragraph">
                        <wp:posOffset>180739</wp:posOffset>
                      </wp:positionV>
                      <wp:extent cx="350520" cy="201930"/>
                      <wp:effectExtent l="0" t="0" r="11430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386F4" id="楕円 7" o:spid="_x0000_s1026" style="position:absolute;left:0;text-align:left;margin-left:291.65pt;margin-top:14.25pt;width:27.6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・建蔽率　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80％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　角地緩和　　　　　　　　有　　・　　無</w:t>
            </w:r>
          </w:p>
          <w:p w14:paraId="48B4E54E" w14:textId="3FCD619F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71DABD" wp14:editId="08A31C3E">
                      <wp:simplePos x="0" y="0"/>
                      <wp:positionH relativeFrom="column">
                        <wp:posOffset>2576727</wp:posOffset>
                      </wp:positionH>
                      <wp:positionV relativeFrom="paragraph">
                        <wp:posOffset>171051</wp:posOffset>
                      </wp:positionV>
                      <wp:extent cx="664845" cy="240030"/>
                      <wp:effectExtent l="0" t="0" r="20955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240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8B61E" id="楕円 9" o:spid="_x0000_s1026" style="position:absolute;left:0;text-align:left;margin-left:202.9pt;margin-top:13.45pt;width:52.35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10DEC" wp14:editId="3E3134BF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144780</wp:posOffset>
                      </wp:positionV>
                      <wp:extent cx="664845" cy="240030"/>
                      <wp:effectExtent l="0" t="0" r="20955" b="266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240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44160" id="楕円 8" o:spid="_x0000_s1026" style="position:absolute;left:0;text-align:left;margin-left:88.8pt;margin-top:11.4pt;width:52.35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5ECDC224" w14:textId="4494164A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B7FE3E" wp14:editId="7CECB448">
                      <wp:simplePos x="0" y="0"/>
                      <wp:positionH relativeFrom="column">
                        <wp:posOffset>1502617</wp:posOffset>
                      </wp:positionH>
                      <wp:positionV relativeFrom="paragraph">
                        <wp:posOffset>192405</wp:posOffset>
                      </wp:positionV>
                      <wp:extent cx="350520" cy="201930"/>
                      <wp:effectExtent l="0" t="0" r="11430" b="266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722F1" id="楕円 10" o:spid="_x0000_s1026" style="position:absolute;left:0;text-align:left;margin-left:118.3pt;margin-top:15.15pt;width:27.6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169DD2FF" w14:textId="67AF210E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3FB4340A" w14:textId="0F48123A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15DDF9" wp14:editId="2192D1E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160020</wp:posOffset>
                      </wp:positionV>
                      <wp:extent cx="350520" cy="201930"/>
                      <wp:effectExtent l="0" t="0" r="11430" b="2667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8AF0F" id="楕円 11" o:spid="_x0000_s1026" style="position:absolute;left:0;text-align:left;margin-left:264pt;margin-top:12.6pt;width:27.6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 xml:space="preserve">・接道　</w:t>
            </w:r>
            <w:r w:rsidR="003C0524"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F3D2E55" w14:textId="0A8444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9705C0" w14:paraId="66E9AE01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A0397F7" w14:textId="03E6CA8B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局建築指導部建築確認課からの聞き取り事項</w:t>
            </w:r>
          </w:p>
        </w:tc>
      </w:tr>
      <w:tr w:rsidR="003C0524" w:rsidRPr="009705C0" w14:paraId="13101CDF" w14:textId="77777777" w:rsidTr="00BC25FB">
        <w:tc>
          <w:tcPr>
            <w:tcW w:w="9072" w:type="dxa"/>
            <w:gridSpan w:val="2"/>
          </w:tcPr>
          <w:p w14:paraId="2DC53CF3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02BFEEED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83DB9DD" w14:textId="77777777" w:rsidR="003C0524" w:rsidRPr="007532B3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6C30495C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4A572FD3" w14:textId="77777777" w:rsidR="00F33462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7CE01DBB" w14:textId="53ADB720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14:paraId="3CE184DF" w14:textId="7426CE23" w:rsidR="003C0524" w:rsidRPr="003C0524" w:rsidRDefault="005F412B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・計画調整局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5A9D0CF6" w14:textId="4C4A3163" w:rsidR="003C0524" w:rsidRPr="00F33462" w:rsidRDefault="003C0524">
      <w:pPr>
        <w:rPr>
          <w:rFonts w:ascii="ＭＳ 明朝" w:eastAsia="ＭＳ 明朝" w:hAnsi="ＭＳ 明朝" w:hint="eastAsia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sectPr w:rsidR="003C0524" w:rsidRPr="00F33462" w:rsidSect="005233FF">
      <w:pgSz w:w="11906" w:h="16838"/>
      <w:pgMar w:top="425" w:right="1418" w:bottom="284" w:left="1418" w:header="680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91B9" w14:textId="77777777" w:rsidR="006D5C9D" w:rsidRDefault="006D5C9D" w:rsidP="00225814">
      <w:r>
        <w:separator/>
      </w:r>
    </w:p>
  </w:endnote>
  <w:endnote w:type="continuationSeparator" w:id="0">
    <w:p w14:paraId="248E6F1B" w14:textId="77777777"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920D" w14:textId="77777777" w:rsidR="006D5C9D" w:rsidRDefault="006D5C9D" w:rsidP="00225814">
      <w:r>
        <w:separator/>
      </w:r>
    </w:p>
  </w:footnote>
  <w:footnote w:type="continuationSeparator" w:id="0">
    <w:p w14:paraId="579F0C30" w14:textId="77777777"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233FF"/>
    <w:rsid w:val="00536B97"/>
    <w:rsid w:val="00540618"/>
    <w:rsid w:val="00562D83"/>
    <w:rsid w:val="005640A0"/>
    <w:rsid w:val="005A00AF"/>
    <w:rsid w:val="005B2B27"/>
    <w:rsid w:val="005B56DB"/>
    <w:rsid w:val="005F412B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532B3"/>
    <w:rsid w:val="007952F0"/>
    <w:rsid w:val="007D35AF"/>
    <w:rsid w:val="0080479B"/>
    <w:rsid w:val="00821672"/>
    <w:rsid w:val="0088650F"/>
    <w:rsid w:val="00892092"/>
    <w:rsid w:val="008F3E52"/>
    <w:rsid w:val="008F7B62"/>
    <w:rsid w:val="00900426"/>
    <w:rsid w:val="00913CB7"/>
    <w:rsid w:val="00931E65"/>
    <w:rsid w:val="0095217B"/>
    <w:rsid w:val="00967535"/>
    <w:rsid w:val="009705C0"/>
    <w:rsid w:val="00993C64"/>
    <w:rsid w:val="009975E2"/>
    <w:rsid w:val="009E391F"/>
    <w:rsid w:val="009E54DC"/>
    <w:rsid w:val="009E5A9A"/>
    <w:rsid w:val="009E74A8"/>
    <w:rsid w:val="00A804F4"/>
    <w:rsid w:val="00A92E00"/>
    <w:rsid w:val="00AC5154"/>
    <w:rsid w:val="00AE2676"/>
    <w:rsid w:val="00B23CB1"/>
    <w:rsid w:val="00B67E28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7241"/>
    <w:rsid w:val="00F33462"/>
    <w:rsid w:val="00F414D5"/>
    <w:rsid w:val="00F47266"/>
    <w:rsid w:val="00F47511"/>
    <w:rsid w:val="00F51261"/>
    <w:rsid w:val="00F64459"/>
    <w:rsid w:val="00F928AA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1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28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8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28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8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BF37-750D-48AF-9ED1-014001B7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2022-01-13T10:32:00Z</dcterms:modified>
</cp:coreProperties>
</file>