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756B1" w14:textId="77777777" w:rsidR="00B94080" w:rsidRDefault="00B94080" w:rsidP="00B94080">
      <w:pPr>
        <w:pStyle w:val="Default"/>
      </w:pPr>
    </w:p>
    <w:p w14:paraId="2D659B72" w14:textId="0A23040A" w:rsidR="00B94080" w:rsidRDefault="00B94080" w:rsidP="00B94080">
      <w:pPr>
        <w:pStyle w:val="Default"/>
        <w:rPr>
          <w:sz w:val="21"/>
          <w:szCs w:val="21"/>
        </w:rPr>
      </w:pPr>
      <w:r>
        <w:t xml:space="preserve"> </w:t>
      </w:r>
      <w:r>
        <w:rPr>
          <w:rFonts w:hint="eastAsia"/>
          <w:sz w:val="21"/>
          <w:szCs w:val="21"/>
        </w:rPr>
        <w:t>○執行機関の附属機関に関する条例（抄）</w:t>
      </w:r>
      <w:r>
        <w:rPr>
          <w:sz w:val="21"/>
          <w:szCs w:val="21"/>
        </w:rPr>
        <w:t xml:space="preserve"> </w:t>
      </w:r>
    </w:p>
    <w:p w14:paraId="7C5E9892" w14:textId="541007EF" w:rsidR="00B94080" w:rsidRDefault="00B94080" w:rsidP="00B94080">
      <w:pPr>
        <w:pStyle w:val="Default"/>
        <w:rPr>
          <w:sz w:val="21"/>
          <w:szCs w:val="21"/>
        </w:rPr>
      </w:pPr>
    </w:p>
    <w:p w14:paraId="2E319932" w14:textId="77777777" w:rsidR="00B94080" w:rsidRDefault="00B94080" w:rsidP="00B94080">
      <w:pPr>
        <w:pStyle w:val="1"/>
        <w:spacing w:before="0" w:beforeAutospacing="0" w:after="0" w:afterAutospacing="0"/>
        <w:ind w:left="240"/>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(共同設置の附属機関)</w:t>
      </w:r>
    </w:p>
    <w:p w14:paraId="3FCED600" w14:textId="77777777" w:rsidR="00B94080" w:rsidRDefault="00B94080" w:rsidP="00B94080">
      <w:pPr>
        <w:pStyle w:val="num"/>
        <w:spacing w:before="0" w:beforeAutospacing="0" w:after="0" w:afterAutospacing="0"/>
        <w:ind w:left="240" w:hanging="240"/>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第1条の2</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地方自治法</w:t>
      </w:r>
      <w:r>
        <w:rPr>
          <w:rStyle w:val="brackets-color1"/>
          <w:rFonts w:ascii="ＭＳ 明朝" w:eastAsia="ＭＳ 明朝" w:hAnsi="ＭＳ 明朝" w:hint="eastAsia"/>
          <w:color w:val="333333"/>
          <w:sz w:val="21"/>
          <w:szCs w:val="21"/>
        </w:rPr>
        <w:t>(昭和22年法律第67号)</w:t>
      </w:r>
      <w:r>
        <w:rPr>
          <w:rStyle w:val="p"/>
          <w:rFonts w:ascii="ＭＳ 明朝" w:eastAsia="ＭＳ 明朝" w:hAnsi="ＭＳ 明朝" w:hint="eastAsia"/>
          <w:color w:val="333333"/>
          <w:sz w:val="21"/>
          <w:szCs w:val="21"/>
        </w:rPr>
        <w:t>第252条の7第1項の規定により他の普通地方公共団体と共同して設置する執行機関の附属機関として、次のとおり附属機関を置く。</w:t>
      </w:r>
    </w:p>
    <w:p w14:paraId="060D2F13" w14:textId="1CCDC558" w:rsidR="00B94080" w:rsidRDefault="00B94080" w:rsidP="00B94080">
      <w:pPr>
        <w:pStyle w:val="Default"/>
        <w:rPr>
          <w:sz w:val="21"/>
          <w:szCs w:val="21"/>
        </w:rPr>
      </w:pPr>
    </w:p>
    <w:tbl>
      <w:tblPr>
        <w:tblW w:w="820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6"/>
        <w:gridCol w:w="1558"/>
        <w:gridCol w:w="1985"/>
        <w:gridCol w:w="2703"/>
      </w:tblGrid>
      <w:tr w:rsidR="00B94080" w:rsidRPr="00B94080" w14:paraId="661A2439" w14:textId="77777777" w:rsidTr="00654A26">
        <w:tc>
          <w:tcPr>
            <w:tcW w:w="1192" w:type="pct"/>
            <w:tcMar>
              <w:top w:w="45" w:type="dxa"/>
              <w:left w:w="45" w:type="dxa"/>
              <w:bottom w:w="45" w:type="dxa"/>
              <w:right w:w="45" w:type="dxa"/>
            </w:tcMar>
            <w:hideMark/>
          </w:tcPr>
          <w:p w14:paraId="7FF29238" w14:textId="77777777" w:rsidR="00B94080" w:rsidRPr="00B94080" w:rsidRDefault="00B94080" w:rsidP="00B94080">
            <w:pPr>
              <w:widowControl/>
              <w:wordWrap w:val="0"/>
              <w:rPr>
                <w:rFonts w:ascii="ＭＳ 明朝" w:eastAsia="ＭＳ 明朝" w:hAnsi="ＭＳ 明朝" w:cs="ＭＳ Ｐゴシック"/>
                <w:color w:val="333333"/>
                <w:kern w:val="0"/>
                <w:szCs w:val="21"/>
              </w:rPr>
            </w:pPr>
            <w:r w:rsidRPr="00B94080">
              <w:rPr>
                <w:rFonts w:ascii="ＭＳ 明朝" w:eastAsia="ＭＳ 明朝" w:hAnsi="ＭＳ 明朝" w:cs="ＭＳ Ｐゴシック" w:hint="eastAsia"/>
                <w:color w:val="333333"/>
                <w:kern w:val="0"/>
                <w:szCs w:val="21"/>
              </w:rPr>
              <w:t>附属機関を共同して設置する他の普通地方公共団体</w:t>
            </w:r>
          </w:p>
        </w:tc>
        <w:tc>
          <w:tcPr>
            <w:tcW w:w="950" w:type="pct"/>
            <w:tcMar>
              <w:top w:w="45" w:type="dxa"/>
              <w:left w:w="45" w:type="dxa"/>
              <w:bottom w:w="45" w:type="dxa"/>
              <w:right w:w="45" w:type="dxa"/>
            </w:tcMar>
            <w:hideMark/>
          </w:tcPr>
          <w:p w14:paraId="17E06149" w14:textId="77777777" w:rsidR="00B94080" w:rsidRPr="00B94080" w:rsidRDefault="00B94080" w:rsidP="00B94080">
            <w:pPr>
              <w:widowControl/>
              <w:wordWrap w:val="0"/>
              <w:rPr>
                <w:rFonts w:ascii="ＭＳ 明朝" w:eastAsia="ＭＳ 明朝" w:hAnsi="ＭＳ 明朝" w:cs="ＭＳ Ｐゴシック"/>
                <w:color w:val="333333"/>
                <w:kern w:val="0"/>
                <w:szCs w:val="21"/>
              </w:rPr>
            </w:pPr>
            <w:r w:rsidRPr="00B94080">
              <w:rPr>
                <w:rFonts w:ascii="ＭＳ 明朝" w:eastAsia="ＭＳ 明朝" w:hAnsi="ＭＳ 明朝" w:cs="ＭＳ Ｐゴシック" w:hint="eastAsia"/>
                <w:color w:val="333333"/>
                <w:kern w:val="0"/>
                <w:szCs w:val="21"/>
              </w:rPr>
              <w:t>附属機関の属する執行機関</w:t>
            </w:r>
          </w:p>
        </w:tc>
        <w:tc>
          <w:tcPr>
            <w:tcW w:w="1210" w:type="pct"/>
            <w:tcMar>
              <w:top w:w="45" w:type="dxa"/>
              <w:left w:w="45" w:type="dxa"/>
              <w:bottom w:w="45" w:type="dxa"/>
              <w:right w:w="45" w:type="dxa"/>
            </w:tcMar>
            <w:hideMark/>
          </w:tcPr>
          <w:p w14:paraId="1600F993" w14:textId="77777777" w:rsidR="00B94080" w:rsidRPr="00B94080" w:rsidRDefault="00B94080" w:rsidP="00B94080">
            <w:pPr>
              <w:widowControl/>
              <w:wordWrap w:val="0"/>
              <w:jc w:val="center"/>
              <w:rPr>
                <w:rFonts w:ascii="ＭＳ 明朝" w:eastAsia="ＭＳ 明朝" w:hAnsi="ＭＳ 明朝" w:cs="ＭＳ Ｐゴシック"/>
                <w:color w:val="333333"/>
                <w:kern w:val="0"/>
                <w:szCs w:val="21"/>
              </w:rPr>
            </w:pPr>
            <w:r w:rsidRPr="00B94080">
              <w:rPr>
                <w:rFonts w:ascii="ＭＳ 明朝" w:eastAsia="ＭＳ 明朝" w:hAnsi="ＭＳ 明朝" w:cs="ＭＳ Ｐゴシック" w:hint="eastAsia"/>
                <w:color w:val="333333"/>
                <w:kern w:val="0"/>
                <w:szCs w:val="21"/>
              </w:rPr>
              <w:t>附属機関</w:t>
            </w:r>
          </w:p>
        </w:tc>
        <w:tc>
          <w:tcPr>
            <w:tcW w:w="1648" w:type="pct"/>
            <w:tcMar>
              <w:top w:w="45" w:type="dxa"/>
              <w:left w:w="45" w:type="dxa"/>
              <w:bottom w:w="45" w:type="dxa"/>
              <w:right w:w="45" w:type="dxa"/>
            </w:tcMar>
            <w:hideMark/>
          </w:tcPr>
          <w:p w14:paraId="3E733DE4" w14:textId="77777777" w:rsidR="00B94080" w:rsidRPr="00B94080" w:rsidRDefault="00B94080" w:rsidP="00B94080">
            <w:pPr>
              <w:widowControl/>
              <w:wordWrap w:val="0"/>
              <w:jc w:val="center"/>
              <w:rPr>
                <w:rFonts w:ascii="ＭＳ 明朝" w:eastAsia="ＭＳ 明朝" w:hAnsi="ＭＳ 明朝" w:cs="ＭＳ Ｐゴシック"/>
                <w:color w:val="333333"/>
                <w:kern w:val="0"/>
                <w:szCs w:val="21"/>
              </w:rPr>
            </w:pPr>
            <w:r w:rsidRPr="00B94080">
              <w:rPr>
                <w:rFonts w:ascii="ＭＳ 明朝" w:eastAsia="ＭＳ 明朝" w:hAnsi="ＭＳ 明朝" w:cs="ＭＳ Ｐゴシック" w:hint="eastAsia"/>
                <w:color w:val="333333"/>
                <w:kern w:val="0"/>
                <w:szCs w:val="21"/>
              </w:rPr>
              <w:t>担任事務</w:t>
            </w:r>
          </w:p>
        </w:tc>
      </w:tr>
      <w:tr w:rsidR="00B94080" w:rsidRPr="00B94080" w14:paraId="157B6C6F" w14:textId="77777777" w:rsidTr="00654A26">
        <w:tc>
          <w:tcPr>
            <w:tcW w:w="1192" w:type="pct"/>
            <w:vMerge w:val="restart"/>
          </w:tcPr>
          <w:p w14:paraId="498C8385" w14:textId="32FCD9D7" w:rsidR="00B94080" w:rsidRPr="00B94080" w:rsidRDefault="00B94080" w:rsidP="00B94080">
            <w:pPr>
              <w:widowControl/>
              <w:jc w:val="left"/>
              <w:rPr>
                <w:rFonts w:ascii="ＭＳ 明朝" w:eastAsia="ＭＳ 明朝" w:hAnsi="ＭＳ 明朝" w:cs="ＭＳ Ｐゴシック"/>
                <w:color w:val="333333"/>
                <w:kern w:val="0"/>
                <w:szCs w:val="21"/>
              </w:rPr>
            </w:pPr>
            <w:r w:rsidRPr="00B94080">
              <w:rPr>
                <w:rFonts w:ascii="ＭＳ 明朝" w:eastAsia="ＭＳ 明朝" w:hAnsi="ＭＳ 明朝" w:cs="ＭＳ Ｐゴシック" w:hint="eastAsia"/>
                <w:color w:val="333333"/>
                <w:kern w:val="0"/>
                <w:szCs w:val="21"/>
              </w:rPr>
              <w:t>大阪府</w:t>
            </w:r>
          </w:p>
        </w:tc>
        <w:tc>
          <w:tcPr>
            <w:tcW w:w="950" w:type="pct"/>
            <w:vMerge w:val="restart"/>
          </w:tcPr>
          <w:p w14:paraId="2E9E5B1C" w14:textId="1A8F6501" w:rsidR="00B94080" w:rsidRPr="00B94080" w:rsidRDefault="00B94080" w:rsidP="00B94080">
            <w:pPr>
              <w:widowControl/>
              <w:jc w:val="left"/>
              <w:rPr>
                <w:rFonts w:ascii="ＭＳ 明朝" w:eastAsia="ＭＳ 明朝" w:hAnsi="ＭＳ 明朝" w:cs="ＭＳ Ｐゴシック"/>
                <w:color w:val="333333"/>
                <w:kern w:val="0"/>
                <w:szCs w:val="21"/>
              </w:rPr>
            </w:pPr>
            <w:r w:rsidRPr="00B94080">
              <w:rPr>
                <w:rFonts w:ascii="ＭＳ 明朝" w:eastAsia="ＭＳ 明朝" w:hAnsi="ＭＳ 明朝" w:cs="ＭＳ Ｐゴシック" w:hint="eastAsia"/>
                <w:color w:val="333333"/>
                <w:kern w:val="0"/>
                <w:szCs w:val="21"/>
              </w:rPr>
              <w:t>市長</w:t>
            </w:r>
          </w:p>
        </w:tc>
        <w:tc>
          <w:tcPr>
            <w:tcW w:w="1210" w:type="pct"/>
            <w:tcMar>
              <w:top w:w="45" w:type="dxa"/>
              <w:left w:w="45" w:type="dxa"/>
              <w:bottom w:w="45" w:type="dxa"/>
              <w:right w:w="45" w:type="dxa"/>
            </w:tcMar>
          </w:tcPr>
          <w:p w14:paraId="0C1A1A31" w14:textId="39D8FCA2" w:rsidR="00B94080" w:rsidRPr="004433AB" w:rsidRDefault="00B94080" w:rsidP="00B94080">
            <w:pPr>
              <w:widowControl/>
              <w:wordWrap w:val="0"/>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[略</w:t>
            </w:r>
            <w:r>
              <w:rPr>
                <w:rFonts w:ascii="ＭＳ 明朝" w:eastAsia="ＭＳ 明朝" w:hAnsi="ＭＳ 明朝" w:cs="ＭＳ 明朝"/>
                <w:color w:val="000000"/>
                <w:kern w:val="0"/>
                <w:szCs w:val="24"/>
              </w:rPr>
              <w:t>]</w:t>
            </w:r>
          </w:p>
        </w:tc>
        <w:tc>
          <w:tcPr>
            <w:tcW w:w="1648" w:type="pct"/>
            <w:tcMar>
              <w:top w:w="45" w:type="dxa"/>
              <w:left w:w="45" w:type="dxa"/>
              <w:bottom w:w="45" w:type="dxa"/>
              <w:right w:w="45" w:type="dxa"/>
            </w:tcMar>
          </w:tcPr>
          <w:p w14:paraId="606B752F" w14:textId="0579A22D" w:rsidR="00B94080" w:rsidRPr="004433AB" w:rsidRDefault="00B94080" w:rsidP="00B94080">
            <w:pPr>
              <w:widowControl/>
              <w:wordWrap w:val="0"/>
              <w:jc w:val="left"/>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[略]</w:t>
            </w:r>
          </w:p>
        </w:tc>
      </w:tr>
      <w:tr w:rsidR="00B94080" w:rsidRPr="00B94080" w14:paraId="4EAB99F7" w14:textId="77777777" w:rsidTr="00654A26">
        <w:tc>
          <w:tcPr>
            <w:tcW w:w="1192" w:type="pct"/>
            <w:vMerge/>
          </w:tcPr>
          <w:p w14:paraId="75F54C34" w14:textId="40024AD0" w:rsidR="00B94080" w:rsidRPr="00B94080" w:rsidRDefault="00B94080" w:rsidP="00B94080">
            <w:pPr>
              <w:widowControl/>
              <w:jc w:val="left"/>
              <w:rPr>
                <w:rFonts w:ascii="ＭＳ 明朝" w:eastAsia="ＭＳ 明朝" w:hAnsi="ＭＳ 明朝" w:cs="ＭＳ Ｐゴシック"/>
                <w:color w:val="333333"/>
                <w:kern w:val="0"/>
                <w:szCs w:val="21"/>
              </w:rPr>
            </w:pPr>
          </w:p>
        </w:tc>
        <w:tc>
          <w:tcPr>
            <w:tcW w:w="950" w:type="pct"/>
            <w:vMerge/>
          </w:tcPr>
          <w:p w14:paraId="5E796B10" w14:textId="22D683EA" w:rsidR="00B94080" w:rsidRPr="00B94080" w:rsidRDefault="00B94080" w:rsidP="00B94080">
            <w:pPr>
              <w:widowControl/>
              <w:jc w:val="left"/>
              <w:rPr>
                <w:rFonts w:ascii="ＭＳ 明朝" w:eastAsia="ＭＳ 明朝" w:hAnsi="ＭＳ 明朝" w:cs="ＭＳ Ｐゴシック"/>
                <w:color w:val="333333"/>
                <w:kern w:val="0"/>
                <w:szCs w:val="21"/>
              </w:rPr>
            </w:pPr>
          </w:p>
        </w:tc>
        <w:tc>
          <w:tcPr>
            <w:tcW w:w="1210" w:type="pct"/>
            <w:tcMar>
              <w:top w:w="45" w:type="dxa"/>
              <w:left w:w="45" w:type="dxa"/>
              <w:bottom w:w="45" w:type="dxa"/>
              <w:right w:w="45" w:type="dxa"/>
            </w:tcMar>
          </w:tcPr>
          <w:p w14:paraId="730D2E89" w14:textId="7F7EB40B" w:rsidR="00B94080" w:rsidRPr="00B94080" w:rsidRDefault="00B94080" w:rsidP="00B94080">
            <w:pPr>
              <w:widowControl/>
              <w:wordWrap w:val="0"/>
              <w:jc w:val="left"/>
              <w:rPr>
                <w:rFonts w:ascii="ＭＳ 明朝" w:eastAsia="ＭＳ 明朝" w:hAnsi="ＭＳ 明朝" w:cs="ＭＳ Ｐゴシック"/>
                <w:color w:val="333333"/>
                <w:kern w:val="0"/>
                <w:szCs w:val="21"/>
              </w:rPr>
            </w:pPr>
            <w:r w:rsidRPr="004433AB">
              <w:rPr>
                <w:rFonts w:ascii="ＭＳ 明朝" w:eastAsia="ＭＳ 明朝" w:hAnsi="ＭＳ 明朝" w:cs="ＭＳ 明朝" w:hint="eastAsia"/>
                <w:color w:val="000000"/>
                <w:kern w:val="0"/>
                <w:szCs w:val="24"/>
              </w:rPr>
              <w:t>大阪府市ＩＲ事業評価委員会</w:t>
            </w:r>
          </w:p>
        </w:tc>
        <w:tc>
          <w:tcPr>
            <w:tcW w:w="1648" w:type="pct"/>
            <w:tcMar>
              <w:top w:w="45" w:type="dxa"/>
              <w:left w:w="45" w:type="dxa"/>
              <w:bottom w:w="45" w:type="dxa"/>
              <w:right w:w="45" w:type="dxa"/>
            </w:tcMar>
          </w:tcPr>
          <w:p w14:paraId="5BBF22EC" w14:textId="6B4B22DA" w:rsidR="00B94080" w:rsidRPr="00B94080" w:rsidRDefault="00B94080" w:rsidP="00B94080">
            <w:pPr>
              <w:widowControl/>
              <w:wordWrap w:val="0"/>
              <w:jc w:val="left"/>
              <w:rPr>
                <w:rFonts w:ascii="ＭＳ 明朝" w:eastAsia="ＭＳ 明朝" w:hAnsi="ＭＳ 明朝" w:cs="ＭＳ Ｐゴシック"/>
                <w:color w:val="333333"/>
                <w:kern w:val="0"/>
                <w:szCs w:val="21"/>
              </w:rPr>
            </w:pPr>
            <w:r w:rsidRPr="004433AB">
              <w:rPr>
                <w:rFonts w:ascii="ＭＳ 明朝" w:eastAsia="ＭＳ 明朝" w:hAnsi="ＭＳ 明朝" w:cs="ＭＳ 明朝" w:hint="eastAsia"/>
                <w:color w:val="000000"/>
                <w:kern w:val="0"/>
                <w:szCs w:val="24"/>
              </w:rPr>
              <w:t>夢洲地区において</w:t>
            </w:r>
            <w:r>
              <w:rPr>
                <w:rFonts w:ascii="ＭＳ 明朝" w:eastAsia="ＭＳ 明朝" w:hAnsi="ＭＳ 明朝" w:cs="ＭＳ 明朝" w:hint="eastAsia"/>
                <w:color w:val="000000"/>
                <w:kern w:val="0"/>
                <w:szCs w:val="24"/>
              </w:rPr>
              <w:t>民間</w:t>
            </w:r>
            <w:r w:rsidRPr="004433AB">
              <w:rPr>
                <w:rFonts w:ascii="ＭＳ 明朝" w:eastAsia="ＭＳ 明朝" w:hAnsi="ＭＳ 明朝" w:cs="ＭＳ 明朝" w:hint="eastAsia"/>
                <w:color w:val="000000"/>
                <w:kern w:val="0"/>
                <w:szCs w:val="24"/>
              </w:rPr>
              <w:t>事業者が実施する特定複合観光施設区域整備法に基づく設置運営事業</w:t>
            </w:r>
            <w:r>
              <w:rPr>
                <w:rFonts w:ascii="ＭＳ 明朝" w:eastAsia="ＭＳ 明朝" w:hAnsi="ＭＳ 明朝" w:cs="ＭＳ 明朝" w:hint="eastAsia"/>
                <w:color w:val="000000"/>
                <w:kern w:val="0"/>
                <w:szCs w:val="24"/>
              </w:rPr>
              <w:t>に係る認定区域整備計画の</w:t>
            </w:r>
            <w:r w:rsidRPr="004433AB">
              <w:rPr>
                <w:rFonts w:ascii="ＭＳ 明朝" w:eastAsia="ＭＳ 明朝" w:hAnsi="ＭＳ 明朝" w:cs="ＭＳ 明朝" w:hint="eastAsia"/>
                <w:color w:val="000000"/>
                <w:kern w:val="0"/>
                <w:szCs w:val="24"/>
              </w:rPr>
              <w:t>実施</w:t>
            </w:r>
            <w:r>
              <w:rPr>
                <w:rFonts w:ascii="ＭＳ 明朝" w:eastAsia="ＭＳ 明朝" w:hAnsi="ＭＳ 明朝" w:cs="ＭＳ 明朝" w:hint="eastAsia"/>
                <w:color w:val="000000"/>
                <w:kern w:val="0"/>
                <w:szCs w:val="24"/>
              </w:rPr>
              <w:t>の</w:t>
            </w:r>
            <w:r w:rsidRPr="004433AB">
              <w:rPr>
                <w:rFonts w:ascii="ＭＳ 明朝" w:eastAsia="ＭＳ 明朝" w:hAnsi="ＭＳ 明朝" w:cs="ＭＳ 明朝" w:hint="eastAsia"/>
                <w:color w:val="000000"/>
                <w:kern w:val="0"/>
                <w:szCs w:val="24"/>
              </w:rPr>
              <w:t>状況の評価等に関する事項の調査審議及び市長に対する意見の具申に関する事務</w:t>
            </w:r>
          </w:p>
        </w:tc>
      </w:tr>
    </w:tbl>
    <w:p w14:paraId="1D1876B2" w14:textId="77777777" w:rsidR="00B94080" w:rsidRPr="00B94080" w:rsidRDefault="00B94080" w:rsidP="00B94080">
      <w:pPr>
        <w:pStyle w:val="Default"/>
        <w:rPr>
          <w:sz w:val="21"/>
          <w:szCs w:val="21"/>
        </w:rPr>
      </w:pPr>
    </w:p>
    <w:sectPr w:rsidR="00B94080" w:rsidRPr="00B9408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7477" w14:textId="77777777" w:rsidR="00B94080" w:rsidRDefault="00B94080" w:rsidP="00B94080">
      <w:r>
        <w:separator/>
      </w:r>
    </w:p>
  </w:endnote>
  <w:endnote w:type="continuationSeparator" w:id="0">
    <w:p w14:paraId="72F1CEB1" w14:textId="77777777" w:rsidR="00B94080" w:rsidRDefault="00B94080" w:rsidP="00B9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F3558" w14:textId="77777777" w:rsidR="00B94080" w:rsidRDefault="00B94080" w:rsidP="00B94080">
      <w:r>
        <w:separator/>
      </w:r>
    </w:p>
  </w:footnote>
  <w:footnote w:type="continuationSeparator" w:id="0">
    <w:p w14:paraId="1C681E59" w14:textId="77777777" w:rsidR="00B94080" w:rsidRDefault="00B94080" w:rsidP="00B940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D64"/>
    <w:rsid w:val="00624D64"/>
    <w:rsid w:val="00654A26"/>
    <w:rsid w:val="00950E25"/>
    <w:rsid w:val="00993C9F"/>
    <w:rsid w:val="00B9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7E9B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4080"/>
    <w:pPr>
      <w:tabs>
        <w:tab w:val="center" w:pos="4252"/>
        <w:tab w:val="right" w:pos="8504"/>
      </w:tabs>
      <w:snapToGrid w:val="0"/>
    </w:pPr>
  </w:style>
  <w:style w:type="character" w:customStyle="1" w:styleId="a4">
    <w:name w:val="ヘッダー (文字)"/>
    <w:basedOn w:val="a0"/>
    <w:link w:val="a3"/>
    <w:uiPriority w:val="99"/>
    <w:rsid w:val="00B94080"/>
  </w:style>
  <w:style w:type="paragraph" w:styleId="a5">
    <w:name w:val="footer"/>
    <w:basedOn w:val="a"/>
    <w:link w:val="a6"/>
    <w:uiPriority w:val="99"/>
    <w:unhideWhenUsed/>
    <w:rsid w:val="00B94080"/>
    <w:pPr>
      <w:tabs>
        <w:tab w:val="center" w:pos="4252"/>
        <w:tab w:val="right" w:pos="8504"/>
      </w:tabs>
      <w:snapToGrid w:val="0"/>
    </w:pPr>
  </w:style>
  <w:style w:type="character" w:customStyle="1" w:styleId="a6">
    <w:name w:val="フッター (文字)"/>
    <w:basedOn w:val="a0"/>
    <w:link w:val="a5"/>
    <w:uiPriority w:val="99"/>
    <w:rsid w:val="00B94080"/>
  </w:style>
  <w:style w:type="paragraph" w:customStyle="1" w:styleId="Default">
    <w:name w:val="Default"/>
    <w:rsid w:val="00B94080"/>
    <w:pPr>
      <w:widowControl w:val="0"/>
      <w:autoSpaceDE w:val="0"/>
      <w:autoSpaceDN w:val="0"/>
      <w:adjustRightInd w:val="0"/>
    </w:pPr>
    <w:rPr>
      <w:rFonts w:ascii="ＭＳ 明朝" w:eastAsia="ＭＳ 明朝" w:cs="ＭＳ 明朝"/>
      <w:color w:val="000000"/>
      <w:kern w:val="0"/>
      <w:sz w:val="24"/>
      <w:szCs w:val="24"/>
    </w:rPr>
  </w:style>
  <w:style w:type="paragraph" w:customStyle="1" w:styleId="1">
    <w:name w:val="表題1"/>
    <w:basedOn w:val="a"/>
    <w:rsid w:val="00B94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B94080"/>
  </w:style>
  <w:style w:type="paragraph" w:customStyle="1" w:styleId="num">
    <w:name w:val="num"/>
    <w:basedOn w:val="a"/>
    <w:rsid w:val="00B940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B94080"/>
  </w:style>
  <w:style w:type="character" w:customStyle="1" w:styleId="p">
    <w:name w:val="p"/>
    <w:basedOn w:val="a0"/>
    <w:rsid w:val="00B94080"/>
  </w:style>
  <w:style w:type="character" w:customStyle="1" w:styleId="brackets-color1">
    <w:name w:val="brackets-color1"/>
    <w:basedOn w:val="a0"/>
    <w:rsid w:val="00B94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1634">
      <w:bodyDiv w:val="1"/>
      <w:marLeft w:val="0"/>
      <w:marRight w:val="0"/>
      <w:marTop w:val="0"/>
      <w:marBottom w:val="0"/>
      <w:divBdr>
        <w:top w:val="none" w:sz="0" w:space="0" w:color="auto"/>
        <w:left w:val="none" w:sz="0" w:space="0" w:color="auto"/>
        <w:bottom w:val="none" w:sz="0" w:space="0" w:color="auto"/>
        <w:right w:val="none" w:sz="0" w:space="0" w:color="auto"/>
      </w:divBdr>
    </w:div>
    <w:div w:id="146362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