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1F5" w:rsidRDefault="00BA21F5" w:rsidP="00BA21F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環境影響評価専門委員会運営要綱</w:t>
      </w:r>
    </w:p>
    <w:p w:rsidR="00BA21F5" w:rsidRDefault="00BA21F5" w:rsidP="00BA21F5">
      <w:pPr>
        <w:jc w:val="center"/>
        <w:rPr>
          <w:rFonts w:ascii="ＭＳ 明朝" w:eastAsia="ＭＳ 明朝" w:hAnsi="ＭＳ 明朝"/>
          <w:sz w:val="24"/>
        </w:rPr>
      </w:pPr>
    </w:p>
    <w:p w:rsidR="00BA21F5" w:rsidRDefault="008F6C49" w:rsidP="00BA21F5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令和２年５</w:t>
      </w:r>
      <w:r w:rsidR="00CB00A0">
        <w:rPr>
          <w:rFonts w:ascii="ＭＳ 明朝" w:eastAsia="ＭＳ 明朝" w:hAnsi="ＭＳ 明朝" w:hint="eastAsia"/>
          <w:sz w:val="24"/>
        </w:rPr>
        <w:t>月19</w:t>
      </w:r>
      <w:r w:rsidR="00BA21F5">
        <w:rPr>
          <w:rFonts w:ascii="ＭＳ 明朝" w:eastAsia="ＭＳ 明朝" w:hAnsi="ＭＳ 明朝" w:hint="eastAsia"/>
          <w:sz w:val="24"/>
        </w:rPr>
        <w:t>日　会長決定</w:t>
      </w:r>
    </w:p>
    <w:p w:rsidR="00BA21F5" w:rsidRDefault="00BA21F5">
      <w:pPr>
        <w:rPr>
          <w:rFonts w:ascii="ＭＳ 明朝" w:eastAsia="ＭＳ 明朝" w:hAnsi="ＭＳ 明朝"/>
          <w:sz w:val="24"/>
        </w:rPr>
      </w:pPr>
    </w:p>
    <w:p w:rsidR="00386D9A" w:rsidRDefault="00386D9A" w:rsidP="00BA21F5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386D9A" w:rsidRPr="00386D9A" w:rsidRDefault="00386D9A" w:rsidP="00386D9A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この要綱は、大阪市環境影響評価専門委員会規則（平成10年大阪市規則第104号）第８条の規定に基づき、必要な事項を定めるものとする。</w:t>
      </w:r>
    </w:p>
    <w:p w:rsidR="00386D9A" w:rsidRDefault="00386D9A" w:rsidP="00BA21F5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386D9A" w:rsidRDefault="00386D9A" w:rsidP="007C58E1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</w:t>
      </w:r>
      <w:r w:rsidR="00BA21F5">
        <w:rPr>
          <w:rFonts w:ascii="ＭＳ 明朝" w:eastAsia="ＭＳ 明朝" w:hAnsi="ＭＳ 明朝" w:hint="eastAsia"/>
          <w:sz w:val="24"/>
        </w:rPr>
        <w:t xml:space="preserve">　会長は、専門委員会の会議を招集することが困難であると認めるときは、専門委員会に属する各委員の意見を聴取し、その総意をもって専門委員会の決定に代えることができる。</w:t>
      </w:r>
    </w:p>
    <w:p w:rsidR="00386D9A" w:rsidRDefault="00386D9A" w:rsidP="00BA21F5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BA21F5" w:rsidRDefault="00BA21F5" w:rsidP="007C58E1">
      <w:pPr>
        <w:rPr>
          <w:rFonts w:ascii="ＭＳ 明朝" w:eastAsia="ＭＳ 明朝" w:hAnsi="ＭＳ 明朝"/>
          <w:sz w:val="24"/>
        </w:rPr>
      </w:pPr>
    </w:p>
    <w:p w:rsidR="0059227D" w:rsidRPr="00F31521" w:rsidRDefault="0059227D" w:rsidP="007C58E1">
      <w:pPr>
        <w:rPr>
          <w:rFonts w:ascii="ＭＳ 明朝" w:eastAsia="ＭＳ 明朝" w:hAnsi="ＭＳ 明朝"/>
          <w:sz w:val="24"/>
        </w:rPr>
      </w:pPr>
    </w:p>
    <w:p w:rsidR="00BA21F5" w:rsidRDefault="00BA21F5" w:rsidP="00BA21F5">
      <w:pPr>
        <w:ind w:leftChars="100" w:left="210"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附　則</w:t>
      </w:r>
    </w:p>
    <w:p w:rsidR="00BA21F5" w:rsidRPr="00BA21F5" w:rsidRDefault="00CB00A0" w:rsidP="00BA21F5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この要綱は、令和２年５月</w:t>
      </w:r>
      <w:r w:rsidR="00907CF3">
        <w:rPr>
          <w:rFonts w:ascii="ＭＳ 明朝" w:eastAsia="ＭＳ 明朝" w:hAnsi="ＭＳ 明朝"/>
          <w:sz w:val="24"/>
        </w:rPr>
        <w:t>19</w:t>
      </w:r>
      <w:bookmarkStart w:id="0" w:name="_GoBack"/>
      <w:bookmarkEnd w:id="0"/>
      <w:r w:rsidR="00BA21F5">
        <w:rPr>
          <w:rFonts w:ascii="ＭＳ 明朝" w:eastAsia="ＭＳ 明朝" w:hAnsi="ＭＳ 明朝" w:hint="eastAsia"/>
          <w:sz w:val="24"/>
        </w:rPr>
        <w:t>日から施行する。</w:t>
      </w:r>
    </w:p>
    <w:sectPr w:rsidR="00BA21F5" w:rsidRPr="00BA21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F83" w:rsidRDefault="00706F83" w:rsidP="00BA21F5">
      <w:r>
        <w:separator/>
      </w:r>
    </w:p>
  </w:endnote>
  <w:endnote w:type="continuationSeparator" w:id="0">
    <w:p w:rsidR="00706F83" w:rsidRDefault="00706F83" w:rsidP="00BA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ADC" w:rsidRDefault="00632AD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ADC" w:rsidRDefault="00632AD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ADC" w:rsidRDefault="00632A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F83" w:rsidRDefault="00706F83" w:rsidP="00BA21F5">
      <w:r>
        <w:separator/>
      </w:r>
    </w:p>
  </w:footnote>
  <w:footnote w:type="continuationSeparator" w:id="0">
    <w:p w:rsidR="00706F83" w:rsidRDefault="00706F83" w:rsidP="00BA2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ADC" w:rsidRDefault="00632A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ADC" w:rsidRDefault="00632AD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ADC" w:rsidRDefault="00632A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C5"/>
    <w:rsid w:val="00386D9A"/>
    <w:rsid w:val="0059227D"/>
    <w:rsid w:val="00627B8B"/>
    <w:rsid w:val="00632ADC"/>
    <w:rsid w:val="00706F83"/>
    <w:rsid w:val="007C58E1"/>
    <w:rsid w:val="008F6C49"/>
    <w:rsid w:val="00907CF3"/>
    <w:rsid w:val="00A06F93"/>
    <w:rsid w:val="00BA21F5"/>
    <w:rsid w:val="00C375AA"/>
    <w:rsid w:val="00CB00A0"/>
    <w:rsid w:val="00E16CC5"/>
    <w:rsid w:val="00E550E5"/>
    <w:rsid w:val="00F31521"/>
    <w:rsid w:val="00FD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B852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1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1F5"/>
  </w:style>
  <w:style w:type="paragraph" w:styleId="a5">
    <w:name w:val="footer"/>
    <w:basedOn w:val="a"/>
    <w:link w:val="a6"/>
    <w:uiPriority w:val="99"/>
    <w:unhideWhenUsed/>
    <w:rsid w:val="00BA21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2020-05-21T07:08:00Z</dcterms:created>
  <dcterms:modified xsi:type="dcterms:W3CDTF">2020-05-21T09:20:00Z</dcterms:modified>
</cp:coreProperties>
</file>