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11D5" w:rsidRDefault="000F729B" w:rsidP="001A11D5">
      <w:pPr>
        <w:jc w:val="center"/>
        <w:rPr>
          <w:rFonts w:ascii="ＭＳ ゴシック" w:eastAsia="ＭＳ ゴシック" w:hAnsi="ＭＳ ゴシック" w:cs="Arial"/>
        </w:rPr>
      </w:pPr>
      <w:r>
        <w:rPr>
          <w:rFonts w:ascii="ＭＳ ゴシック" w:eastAsia="ＭＳ ゴシック" w:hAnsi="ＭＳ ゴシック" w:cs="Arial"/>
          <w:noProof/>
        </w:rPr>
        <mc:AlternateContent>
          <mc:Choice Requires="wps">
            <w:drawing>
              <wp:anchor distT="0" distB="0" distL="114300" distR="114300" simplePos="0" relativeHeight="251660288" behindDoc="0" locked="0" layoutInCell="1" allowOverlap="1" wp14:editId="369B5E37">
                <wp:simplePos x="0" y="0"/>
                <wp:positionH relativeFrom="margin">
                  <wp:align>right</wp:align>
                </wp:positionH>
                <wp:positionV relativeFrom="paragraph">
                  <wp:posOffset>-390525</wp:posOffset>
                </wp:positionV>
                <wp:extent cx="971550" cy="266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rsidR="000F729B" w:rsidRDefault="000F729B" w:rsidP="000F729B">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3pt;margin-top:-30.75pt;width:76.5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">
                <v:textbox inset="5.85pt,1.35mm,5.85pt,.7pt">
                  <w:txbxContent>
                    <w:p w14:paraId="5FE04DC4" w14:textId="77777777" w:rsidR="000F729B" w:rsidRDefault="000F729B" w:rsidP="000F729B">
                      <w:pPr>
                        <w:jc w:val="center"/>
                      </w:pPr>
                      <w:r>
                        <w:rPr>
                          <w:rFonts w:hint="eastAsia"/>
                        </w:rPr>
                        <w:t>別　紙</w:t>
                      </w:r>
                    </w:p>
                  </w:txbxContent>
                </v:textbox>
                <w10:wrap anchorx="margin"/>
              </v:shape>
            </w:pict>
          </mc:Fallback>
        </mc:AlternateContent>
      </w:r>
      <w:r w:rsidR="001A11D5" w:rsidRPr="00B634E4">
        <w:rPr>
          <w:rFonts w:ascii="ＭＳ ゴシック" w:eastAsia="ＭＳ ゴシック" w:hAnsi="ＭＳ ゴシック" w:cs="Arial"/>
        </w:rPr>
        <w:t>関西電力株式会社第</w:t>
      </w:r>
      <w:r w:rsidR="00020122">
        <w:rPr>
          <w:rFonts w:ascii="ＭＳ ゴシック" w:eastAsia="ＭＳ ゴシック" w:hAnsi="ＭＳ ゴシック" w:cs="Arial" w:hint="eastAsia"/>
        </w:rPr>
        <w:t>９５</w:t>
      </w:r>
      <w:r>
        <w:rPr>
          <w:rFonts w:ascii="ＭＳ ゴシック" w:eastAsia="ＭＳ ゴシック" w:hAnsi="ＭＳ ゴシック" w:cs="Arial"/>
        </w:rPr>
        <w:t>回定時株主総会における</w:t>
      </w:r>
      <w:r w:rsidR="00AF2D21">
        <w:rPr>
          <w:rFonts w:ascii="ＭＳ ゴシック" w:eastAsia="ＭＳ ゴシック" w:hAnsi="ＭＳ ゴシック" w:cs="Arial" w:hint="eastAsia"/>
        </w:rPr>
        <w:t>大阪</w:t>
      </w:r>
      <w:r w:rsidR="001A11D5" w:rsidRPr="00B634E4">
        <w:rPr>
          <w:rFonts w:ascii="ＭＳ ゴシック" w:eastAsia="ＭＳ ゴシック" w:hAnsi="ＭＳ ゴシック" w:cs="Arial"/>
        </w:rPr>
        <w:t>市提案</w:t>
      </w:r>
    </w:p>
    <w:p w:rsidR="0064563A" w:rsidRDefault="0064563A" w:rsidP="001A11D5">
      <w:pPr>
        <w:jc w:val="center"/>
        <w:rPr>
          <w:rFonts w:ascii="ＭＳ ゴシック" w:eastAsia="ＭＳ ゴシック" w:hAnsi="ＭＳ ゴシック" w:cs="Arial"/>
        </w:rPr>
      </w:pPr>
      <w:r>
        <w:rPr>
          <w:rFonts w:ascii="ＭＳ ゴシック" w:eastAsia="ＭＳ ゴシック" w:hAnsi="ＭＳ ゴシック" w:cs="Arial"/>
          <w:noProof/>
        </w:rPr>
        <mc:AlternateContent>
          <mc:Choice Requires="wps">
            <w:drawing>
              <wp:anchor distT="0" distB="0" distL="114300" distR="114300" simplePos="0" relativeHeight="251659264" behindDoc="0" locked="0" layoutInCell="1" allowOverlap="1" wp14:anchorId="2218088B" wp14:editId="48942DEC">
                <wp:simplePos x="0" y="0"/>
                <wp:positionH relativeFrom="column">
                  <wp:posOffset>-127635</wp:posOffset>
                </wp:positionH>
                <wp:positionV relativeFrom="paragraph">
                  <wp:posOffset>183515</wp:posOffset>
                </wp:positionV>
                <wp:extent cx="561975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19750" cy="6000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B3792" id="正方形/長方形 1" o:spid="_x0000_s1026" style="position:absolute;left:0;text-align:left;margin-left:-10.05pt;margin-top:14.45pt;width:44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" filled="f" strokecolor="black [3213]">
                <v:stroke dashstyle="dash"/>
              </v:rect>
            </w:pict>
          </mc:Fallback>
        </mc:AlternateContent>
      </w:r>
    </w:p>
    <w:p w:rsidR="0064563A" w:rsidRDefault="0064563A" w:rsidP="0064563A">
      <w:pPr>
        <w:jc w:val="left"/>
        <w:rPr>
          <w:rFonts w:ascii="Arial" w:hAnsi="Arial" w:cs="Arial"/>
        </w:rPr>
      </w:pPr>
      <w:r>
        <w:rPr>
          <w:rFonts w:ascii="Arial" w:hAnsi="Arial" w:cs="Arial" w:hint="eastAsia"/>
        </w:rPr>
        <w:t>注</w:t>
      </w:r>
      <w:r w:rsidRPr="00757792">
        <w:rPr>
          <w:rFonts w:ascii="Arial" w:hAnsi="Arial" w:cs="Arial" w:hint="eastAsia"/>
        </w:rPr>
        <w:t xml:space="preserve">　第１</w:t>
      </w:r>
      <w:r>
        <w:rPr>
          <w:rFonts w:ascii="Arial" w:hAnsi="Arial" w:cs="Arial" w:hint="eastAsia"/>
        </w:rPr>
        <w:t>８</w:t>
      </w:r>
      <w:r w:rsidRPr="00757792">
        <w:rPr>
          <w:rFonts w:ascii="Arial" w:hAnsi="Arial" w:cs="Arial" w:hint="eastAsia"/>
        </w:rPr>
        <w:t>号議案から</w:t>
      </w:r>
      <w:r>
        <w:rPr>
          <w:rFonts w:ascii="Arial" w:hAnsi="Arial" w:cs="Arial" w:hint="eastAsia"/>
        </w:rPr>
        <w:t>２１</w:t>
      </w:r>
      <w:r w:rsidR="00360726">
        <w:rPr>
          <w:rFonts w:ascii="Arial" w:hAnsi="Arial" w:cs="Arial" w:hint="eastAsia"/>
        </w:rPr>
        <w:t>号議案までは京都</w:t>
      </w:r>
      <w:r w:rsidRPr="00757792">
        <w:rPr>
          <w:rFonts w:ascii="Arial" w:hAnsi="Arial" w:cs="Arial" w:hint="eastAsia"/>
        </w:rPr>
        <w:t>市と共同提案（４議案）</w:t>
      </w:r>
    </w:p>
    <w:p w:rsidR="0064563A" w:rsidRPr="004F3A4B" w:rsidRDefault="000F729B" w:rsidP="0064563A">
      <w:pPr>
        <w:jc w:val="left"/>
        <w:rPr>
          <w:rFonts w:ascii="Arial" w:hAnsi="Arial" w:cs="Arial"/>
        </w:rPr>
      </w:pPr>
      <w:r>
        <w:rPr>
          <w:rFonts w:ascii="Arial" w:hAnsi="Arial" w:cs="Arial" w:hint="eastAsia"/>
        </w:rPr>
        <w:t xml:space="preserve">　　第２２号議案から２５</w:t>
      </w:r>
      <w:r w:rsidRPr="000F729B">
        <w:rPr>
          <w:rFonts w:ascii="Arial" w:hAnsi="Arial" w:cs="Arial" w:hint="eastAsia"/>
        </w:rPr>
        <w:t>号議案までは大阪市</w:t>
      </w:r>
      <w:r>
        <w:rPr>
          <w:rFonts w:ascii="Arial" w:hAnsi="Arial" w:cs="Arial" w:hint="eastAsia"/>
        </w:rPr>
        <w:t>単独提案</w:t>
      </w:r>
      <w:r w:rsidRPr="000F729B">
        <w:rPr>
          <w:rFonts w:ascii="Arial" w:hAnsi="Arial" w:cs="Arial" w:hint="eastAsia"/>
        </w:rPr>
        <w:t>（４議案）</w:t>
      </w:r>
    </w:p>
    <w:p w:rsidR="001C1DA8" w:rsidRDefault="001C1DA8" w:rsidP="001C1DA8">
      <w:pPr>
        <w:rPr>
          <w:rFonts w:asciiTheme="minorEastAsia" w:eastAsiaTheme="minorEastAsia" w:hAnsiTheme="minorEastAsia" w:cs="Arial"/>
        </w:rPr>
      </w:pPr>
    </w:p>
    <w:p w:rsidR="001C1DA8" w:rsidRPr="00B634E4" w:rsidRDefault="001C1DA8" w:rsidP="001C1DA8">
      <w:pPr>
        <w:rPr>
          <w:rFonts w:asciiTheme="minorEastAsia" w:eastAsiaTheme="minorEastAsia" w:hAnsiTheme="minorEastAsia" w:cs="Arial"/>
        </w:rPr>
      </w:pPr>
      <w:r>
        <w:rPr>
          <w:rFonts w:asciiTheme="minorEastAsia" w:eastAsiaTheme="minorEastAsia" w:hAnsiTheme="minorEastAsia" w:cs="Arial" w:hint="eastAsia"/>
        </w:rPr>
        <w:t>第</w:t>
      </w:r>
      <w:r w:rsidR="0064563A">
        <w:rPr>
          <w:rFonts w:asciiTheme="minorEastAsia" w:eastAsiaTheme="minorEastAsia" w:hAnsiTheme="minorEastAsia" w:cs="Arial" w:hint="eastAsia"/>
        </w:rPr>
        <w:t>１８</w:t>
      </w:r>
      <w:r>
        <w:rPr>
          <w:rFonts w:asciiTheme="minorEastAsia" w:eastAsiaTheme="minorEastAsia" w:hAnsiTheme="minorEastAsia" w:cs="Arial" w:hint="eastAsia"/>
        </w:rPr>
        <w:t>号議案　定款一部変更の件（１</w:t>
      </w:r>
      <w:r w:rsidRPr="00B634E4">
        <w:rPr>
          <w:rFonts w:asciiTheme="minorEastAsia" w:eastAsiaTheme="minorEastAsia" w:hAnsiTheme="minorEastAsia" w:cs="Arial" w:hint="eastAsia"/>
        </w:rPr>
        <w:t>）</w:t>
      </w:r>
    </w:p>
    <w:p w:rsidR="001C1DA8" w:rsidRPr="00B634E4" w:rsidRDefault="001C1DA8" w:rsidP="001C1DA8">
      <w:pPr>
        <w:ind w:leftChars="100" w:left="220"/>
        <w:rPr>
          <w:rFonts w:asciiTheme="minorEastAsia" w:eastAsiaTheme="minorEastAsia" w:hAnsiTheme="minorEastAsia" w:cs="Arial"/>
        </w:rPr>
      </w:pPr>
      <w:r w:rsidRPr="00B634E4">
        <w:rPr>
          <w:rFonts w:asciiTheme="minorEastAsia" w:eastAsiaTheme="minorEastAsia" w:hAnsiTheme="minorEastAsia" w:cs="Arial" w:hint="eastAsia"/>
        </w:rPr>
        <w:t>▼提案の内容</w:t>
      </w:r>
    </w:p>
    <w:p w:rsidR="001C1DA8" w:rsidRPr="00B634E4" w:rsidRDefault="001C1DA8" w:rsidP="001C1DA8">
      <w:pPr>
        <w:ind w:leftChars="100" w:left="220"/>
        <w:rPr>
          <w:rFonts w:asciiTheme="majorEastAsia" w:eastAsiaTheme="majorEastAsia" w:hAnsiTheme="majorEastAsia" w:cs="Arial"/>
        </w:rPr>
      </w:pPr>
      <w:r w:rsidRPr="00B634E4">
        <w:rPr>
          <w:rFonts w:asciiTheme="majorEastAsia" w:eastAsiaTheme="majorEastAsia" w:hAnsiTheme="majorEastAsia" w:cs="Arial" w:hint="eastAsia"/>
        </w:rPr>
        <w:t>「第</w:t>
      </w:r>
      <w:r w:rsidR="0064563A">
        <w:rPr>
          <w:rFonts w:asciiTheme="majorEastAsia" w:eastAsiaTheme="majorEastAsia" w:hAnsiTheme="majorEastAsia" w:cs="Arial" w:hint="eastAsia"/>
        </w:rPr>
        <w:t>1</w:t>
      </w:r>
      <w:r w:rsidRPr="00B634E4">
        <w:rPr>
          <w:rFonts w:asciiTheme="majorEastAsia" w:eastAsiaTheme="majorEastAsia" w:hAnsiTheme="majorEastAsia" w:cs="Arial" w:hint="eastAsia"/>
        </w:rPr>
        <w:t>章　総則」に以下の条文を追加する。</w:t>
      </w:r>
    </w:p>
    <w:p w:rsidR="001C1DA8" w:rsidRPr="00B634E4" w:rsidRDefault="001C1DA8" w:rsidP="001C1DA8">
      <w:pPr>
        <w:ind w:leftChars="200" w:left="440"/>
        <w:rPr>
          <w:rFonts w:asciiTheme="majorEastAsia" w:eastAsiaTheme="majorEastAsia" w:hAnsiTheme="majorEastAsia" w:cs="Arial"/>
        </w:rPr>
      </w:pPr>
      <w:r w:rsidRPr="00B634E4">
        <w:rPr>
          <w:rFonts w:asciiTheme="majorEastAsia" w:eastAsiaTheme="majorEastAsia" w:hAnsiTheme="majorEastAsia" w:cs="Arial" w:hint="eastAsia"/>
        </w:rPr>
        <w:t>(経営の透明性の確保)</w:t>
      </w:r>
    </w:p>
    <w:p w:rsidR="001C1DA8" w:rsidRPr="00B634E4" w:rsidRDefault="001C1DA8" w:rsidP="001C1DA8">
      <w:pPr>
        <w:ind w:leftChars="250" w:left="770" w:hangingChars="100" w:hanging="220"/>
        <w:rPr>
          <w:rFonts w:asciiTheme="majorEastAsia" w:eastAsiaTheme="majorEastAsia" w:hAnsiTheme="majorEastAsia" w:cs="Arial"/>
        </w:rPr>
      </w:pPr>
      <w:r>
        <w:rPr>
          <w:rFonts w:asciiTheme="majorEastAsia" w:eastAsiaTheme="majorEastAsia" w:hAnsiTheme="majorEastAsia" w:cs="Arial" w:hint="eastAsia"/>
        </w:rPr>
        <w:t>第</w:t>
      </w:r>
      <w:r w:rsidR="0064563A">
        <w:rPr>
          <w:rFonts w:asciiTheme="majorEastAsia" w:eastAsiaTheme="majorEastAsia" w:hAnsiTheme="majorEastAsia" w:cs="Arial" w:hint="eastAsia"/>
        </w:rPr>
        <w:t>5</w:t>
      </w:r>
      <w:r w:rsidRPr="00B634E4">
        <w:rPr>
          <w:rFonts w:asciiTheme="majorEastAsia" w:eastAsiaTheme="majorEastAsia" w:hAnsiTheme="majorEastAsia" w:cs="Arial" w:hint="eastAsia"/>
        </w:rPr>
        <w:t>条の</w:t>
      </w:r>
      <w:r w:rsidR="0064563A">
        <w:rPr>
          <w:rFonts w:asciiTheme="majorEastAsia" w:eastAsiaTheme="majorEastAsia" w:hAnsiTheme="majorEastAsia" w:cs="Arial" w:hint="eastAsia"/>
        </w:rPr>
        <w:t>2</w:t>
      </w:r>
      <w:r w:rsidRPr="00B634E4">
        <w:rPr>
          <w:rFonts w:asciiTheme="majorEastAsia" w:eastAsiaTheme="majorEastAsia" w:hAnsiTheme="majorEastAsia" w:cs="Arial" w:hint="eastAsia"/>
        </w:rPr>
        <w:t xml:space="preserve">　本会社は，可能な限り経営及び事業に関する情報開示をすることなどにより，需要家の信頼及び経営の透明性を確保する。</w:t>
      </w:r>
    </w:p>
    <w:p w:rsidR="001C1DA8" w:rsidRPr="00B634E4" w:rsidRDefault="001C1DA8" w:rsidP="001C1DA8">
      <w:pPr>
        <w:rPr>
          <w:rFonts w:ascii="Arial" w:hAnsi="Arial" w:cs="Arial"/>
        </w:rPr>
      </w:pPr>
    </w:p>
    <w:p w:rsidR="001C1DA8" w:rsidRPr="00B634E4" w:rsidRDefault="001C1DA8" w:rsidP="001C1DA8">
      <w:pPr>
        <w:ind w:leftChars="100" w:left="220"/>
        <w:rPr>
          <w:rFonts w:ascii="Arial" w:hAnsi="Arial" w:cs="Arial"/>
        </w:rPr>
      </w:pPr>
      <w:r w:rsidRPr="00B634E4">
        <w:rPr>
          <w:rFonts w:ascii="Arial" w:hAnsi="Arial" w:cs="Arial" w:hint="eastAsia"/>
        </w:rPr>
        <w:t>▼提案理由</w:t>
      </w:r>
    </w:p>
    <w:p w:rsidR="001C1DA8" w:rsidRPr="00B634E4" w:rsidRDefault="001C1DA8" w:rsidP="001C1DA8">
      <w:pPr>
        <w:ind w:leftChars="200" w:left="440"/>
        <w:rPr>
          <w:rFonts w:ascii="Arial" w:hAnsi="Arial" w:cs="Arial"/>
        </w:rPr>
      </w:pPr>
      <w:r w:rsidRPr="00B634E4">
        <w:rPr>
          <w:rFonts w:ascii="Arial" w:hAnsi="Arial" w:cs="Arial" w:hint="eastAsia"/>
        </w:rPr>
        <w:t xml:space="preserve">　電力事業は，その公益性に鑑み，需要家の信頼と経営の透明性を確保することが必要であり，経営及び事業に関する最大限の情報開示を行う必要がある。同時に，政治家及び政治的団体等への寄付等の便益供与や，例えば「原子力規制委員会」等に携わる研究者等に対する寄付等については一切行わないとともに，あわせて競争入札による調達価格の適正化に努めることを会社の方針として明確に示すことが必要である。</w:t>
      </w:r>
    </w:p>
    <w:p w:rsidR="001C1DA8" w:rsidRDefault="001C1DA8">
      <w:pPr>
        <w:widowControl/>
        <w:jc w:val="left"/>
        <w:rPr>
          <w:rFonts w:ascii="Arial" w:hAnsi="Arial" w:cs="Arial"/>
        </w:rPr>
      </w:pPr>
      <w:r>
        <w:rPr>
          <w:rFonts w:ascii="Arial" w:hAnsi="Arial" w:cs="Arial"/>
        </w:rPr>
        <w:br w:type="page"/>
      </w:r>
    </w:p>
    <w:p w:rsidR="001C1DA8" w:rsidRPr="00B634E4" w:rsidRDefault="001C1DA8" w:rsidP="001C1DA8">
      <w:pPr>
        <w:rPr>
          <w:rFonts w:ascii="Arial" w:hAnsi="Arial" w:cs="Arial"/>
        </w:rPr>
      </w:pPr>
      <w:r>
        <w:rPr>
          <w:rFonts w:ascii="Arial" w:hAnsi="Arial" w:cs="Arial" w:hint="eastAsia"/>
        </w:rPr>
        <w:lastRenderedPageBreak/>
        <w:t>第</w:t>
      </w:r>
      <w:r w:rsidR="0064563A">
        <w:rPr>
          <w:rFonts w:ascii="Arial" w:hAnsi="Arial" w:cs="Arial" w:hint="eastAsia"/>
        </w:rPr>
        <w:t>１９</w:t>
      </w:r>
      <w:r w:rsidRPr="00B634E4">
        <w:rPr>
          <w:rFonts w:ascii="Arial" w:hAnsi="Arial" w:cs="Arial" w:hint="eastAsia"/>
        </w:rPr>
        <w:t>号議案　定款一部変更の件</w:t>
      </w:r>
      <w:r>
        <w:rPr>
          <w:rFonts w:ascii="ＭＳ ゴシック" w:hAnsi="ＭＳ ゴシック" w:hint="eastAsia"/>
        </w:rPr>
        <w:t>（２</w:t>
      </w:r>
      <w:r w:rsidRPr="00B634E4">
        <w:rPr>
          <w:rFonts w:ascii="ＭＳ ゴシック" w:hAnsi="ＭＳ ゴシック" w:hint="eastAsia"/>
        </w:rPr>
        <w:t>）</w:t>
      </w:r>
    </w:p>
    <w:p w:rsidR="001C1DA8" w:rsidRPr="00B634E4" w:rsidRDefault="001C1DA8" w:rsidP="001C1DA8">
      <w:pPr>
        <w:ind w:leftChars="100" w:left="220"/>
        <w:rPr>
          <w:rFonts w:asciiTheme="minorEastAsia" w:eastAsiaTheme="minorEastAsia" w:hAnsiTheme="minorEastAsia" w:cs="Arial"/>
        </w:rPr>
      </w:pPr>
      <w:r w:rsidRPr="00B634E4">
        <w:rPr>
          <w:rFonts w:asciiTheme="minorEastAsia" w:eastAsiaTheme="minorEastAsia" w:hAnsiTheme="minorEastAsia" w:cs="Arial" w:hint="eastAsia"/>
        </w:rPr>
        <w:t>▼提案の内容</w:t>
      </w:r>
    </w:p>
    <w:p w:rsidR="001C1DA8" w:rsidRPr="00B634E4" w:rsidRDefault="001C1DA8" w:rsidP="001C1DA8">
      <w:pPr>
        <w:ind w:leftChars="100" w:left="220"/>
        <w:rPr>
          <w:rFonts w:asciiTheme="majorEastAsia" w:eastAsiaTheme="majorEastAsia" w:hAnsiTheme="majorEastAsia" w:cs="Arial"/>
        </w:rPr>
      </w:pPr>
      <w:r w:rsidRPr="00B634E4">
        <w:rPr>
          <w:rFonts w:asciiTheme="majorEastAsia" w:eastAsiaTheme="majorEastAsia" w:hAnsiTheme="majorEastAsia" w:cs="Arial" w:hint="eastAsia"/>
        </w:rPr>
        <w:t>「第</w:t>
      </w:r>
      <w:r w:rsidR="0064563A">
        <w:rPr>
          <w:rFonts w:asciiTheme="majorEastAsia" w:eastAsiaTheme="majorEastAsia" w:hAnsiTheme="majorEastAsia" w:cs="Arial" w:hint="eastAsia"/>
        </w:rPr>
        <w:t>4</w:t>
      </w:r>
      <w:r w:rsidRPr="00B634E4">
        <w:rPr>
          <w:rFonts w:asciiTheme="majorEastAsia" w:eastAsiaTheme="majorEastAsia" w:hAnsiTheme="majorEastAsia" w:cs="Arial" w:hint="eastAsia"/>
        </w:rPr>
        <w:t>章　取締役及び取締役会」に以下の条文を追加する。</w:t>
      </w:r>
    </w:p>
    <w:p w:rsidR="001C1DA8" w:rsidRPr="00B634E4" w:rsidRDefault="001C1DA8" w:rsidP="001C1DA8">
      <w:pPr>
        <w:ind w:leftChars="200" w:left="440"/>
        <w:rPr>
          <w:rFonts w:asciiTheme="majorEastAsia" w:eastAsiaTheme="majorEastAsia" w:hAnsiTheme="majorEastAsia" w:cs="Arial"/>
        </w:rPr>
      </w:pPr>
      <w:r w:rsidRPr="00B634E4">
        <w:rPr>
          <w:rFonts w:asciiTheme="majorEastAsia" w:eastAsiaTheme="majorEastAsia" w:hAnsiTheme="majorEastAsia" w:cs="Arial" w:hint="eastAsia"/>
        </w:rPr>
        <w:t>(取締役の報酬の開示)</w:t>
      </w:r>
    </w:p>
    <w:p w:rsidR="001C1DA8" w:rsidRPr="00B634E4" w:rsidRDefault="001C1DA8" w:rsidP="001C1DA8">
      <w:pPr>
        <w:ind w:leftChars="200" w:left="440"/>
        <w:rPr>
          <w:rFonts w:asciiTheme="majorEastAsia" w:eastAsiaTheme="majorEastAsia" w:hAnsiTheme="majorEastAsia" w:cs="Arial"/>
        </w:rPr>
      </w:pPr>
      <w:r w:rsidRPr="00B634E4">
        <w:rPr>
          <w:rFonts w:asciiTheme="majorEastAsia" w:eastAsiaTheme="majorEastAsia" w:hAnsiTheme="majorEastAsia" w:cs="Arial" w:hint="eastAsia"/>
        </w:rPr>
        <w:t>第</w:t>
      </w:r>
      <w:r w:rsidR="0064563A">
        <w:rPr>
          <w:rFonts w:asciiTheme="majorEastAsia" w:eastAsiaTheme="majorEastAsia" w:hAnsiTheme="majorEastAsia" w:cs="Arial" w:hint="eastAsia"/>
        </w:rPr>
        <w:t>31</w:t>
      </w:r>
      <w:r w:rsidRPr="00B634E4">
        <w:rPr>
          <w:rFonts w:asciiTheme="majorEastAsia" w:eastAsiaTheme="majorEastAsia" w:hAnsiTheme="majorEastAsia" w:cs="Arial" w:hint="eastAsia"/>
        </w:rPr>
        <w:t>条の</w:t>
      </w:r>
      <w:r w:rsidR="0089767A">
        <w:rPr>
          <w:rFonts w:asciiTheme="majorEastAsia" w:eastAsiaTheme="majorEastAsia" w:hAnsiTheme="majorEastAsia" w:cs="Arial" w:hint="eastAsia"/>
        </w:rPr>
        <w:t>3</w:t>
      </w:r>
      <w:r w:rsidRPr="00B634E4">
        <w:rPr>
          <w:rFonts w:asciiTheme="majorEastAsia" w:eastAsiaTheme="majorEastAsia" w:hAnsiTheme="majorEastAsia" w:cs="Arial" w:hint="eastAsia"/>
        </w:rPr>
        <w:t xml:space="preserve">　取締役の報酬に関する情報は個別に開示する。</w:t>
      </w:r>
    </w:p>
    <w:p w:rsidR="001C1DA8" w:rsidRPr="00B634E4" w:rsidRDefault="001C1DA8" w:rsidP="001C1DA8">
      <w:pPr>
        <w:ind w:leftChars="100" w:left="220"/>
        <w:rPr>
          <w:rFonts w:ascii="Arial" w:hAnsi="Arial" w:cs="Arial"/>
        </w:rPr>
      </w:pPr>
    </w:p>
    <w:p w:rsidR="001C1DA8" w:rsidRPr="00B634E4" w:rsidRDefault="001C1DA8" w:rsidP="001C1DA8">
      <w:pPr>
        <w:ind w:leftChars="100" w:left="220"/>
        <w:rPr>
          <w:rFonts w:ascii="Arial" w:hAnsi="Arial" w:cs="Arial"/>
        </w:rPr>
      </w:pPr>
      <w:r w:rsidRPr="00B634E4">
        <w:rPr>
          <w:rFonts w:ascii="Arial" w:hAnsi="Arial" w:cs="Arial" w:hint="eastAsia"/>
        </w:rPr>
        <w:t>▼提案理由</w:t>
      </w:r>
    </w:p>
    <w:p w:rsidR="001C1DA8" w:rsidRPr="00E91AE4" w:rsidRDefault="001C1DA8" w:rsidP="001C1DA8">
      <w:pPr>
        <w:ind w:leftChars="200" w:left="440"/>
        <w:rPr>
          <w:rFonts w:asciiTheme="minorEastAsia" w:eastAsiaTheme="minorEastAsia" w:hAnsiTheme="minorEastAsia" w:cs="Arial"/>
        </w:rPr>
      </w:pPr>
      <w:r w:rsidRPr="00E91AE4">
        <w:rPr>
          <w:rFonts w:asciiTheme="minorEastAsia" w:eastAsiaTheme="minorEastAsia" w:hAnsiTheme="minorEastAsia" w:cs="Arial" w:hint="eastAsia"/>
        </w:rPr>
        <w:t xml:space="preserve">　関西電力が，脱原子力発電と安全性の確保，発送電分離や再生可能エネルギーなどの大規模導入，天然ガス火力発電所の新増設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rsidR="001C1DA8" w:rsidRPr="00E91AE4" w:rsidRDefault="001C1DA8" w:rsidP="001C1DA8">
      <w:pPr>
        <w:ind w:leftChars="200" w:left="440"/>
        <w:rPr>
          <w:rFonts w:asciiTheme="minorEastAsia" w:eastAsiaTheme="minorEastAsia" w:hAnsiTheme="minorEastAsia" w:cs="Arial"/>
        </w:rPr>
      </w:pPr>
      <w:r w:rsidRPr="00E91AE4">
        <w:rPr>
          <w:rFonts w:asciiTheme="minorEastAsia" w:eastAsiaTheme="minorEastAsia" w:hAnsiTheme="minorEastAsia" w:cs="Arial" w:hint="eastAsia"/>
        </w:rPr>
        <w:t xml:space="preserve">　電気料金に関しては，過去</w:t>
      </w:r>
      <w:r w:rsidR="0064563A">
        <w:rPr>
          <w:rFonts w:asciiTheme="minorEastAsia" w:eastAsiaTheme="minorEastAsia" w:hAnsiTheme="minorEastAsia" w:cs="Arial" w:hint="eastAsia"/>
        </w:rPr>
        <w:t>２</w:t>
      </w:r>
      <w:r w:rsidRPr="00E91AE4">
        <w:rPr>
          <w:rFonts w:asciiTheme="minorEastAsia" w:eastAsiaTheme="minorEastAsia" w:hAnsiTheme="minorEastAsia" w:cs="Arial" w:hint="eastAsia"/>
        </w:rPr>
        <w:t>回にわたり，</w:t>
      </w:r>
      <w:r w:rsidR="0064563A">
        <w:rPr>
          <w:rFonts w:asciiTheme="minorEastAsia" w:eastAsiaTheme="minorEastAsia" w:hAnsiTheme="minorEastAsia" w:cs="Arial" w:hint="eastAsia"/>
        </w:rPr>
        <w:t>８</w:t>
      </w:r>
      <w:r w:rsidRPr="00E91AE4">
        <w:rPr>
          <w:rFonts w:asciiTheme="minorEastAsia" w:eastAsiaTheme="minorEastAsia" w:hAnsiTheme="minorEastAsia" w:cs="Arial" w:hint="eastAsia"/>
        </w:rPr>
        <w:t>府県と</w:t>
      </w:r>
      <w:r w:rsidR="0064563A">
        <w:rPr>
          <w:rFonts w:asciiTheme="minorEastAsia" w:eastAsiaTheme="minorEastAsia" w:hAnsiTheme="minorEastAsia" w:cs="Arial" w:hint="eastAsia"/>
        </w:rPr>
        <w:t>４</w:t>
      </w:r>
      <w:r w:rsidRPr="00E91AE4">
        <w:rPr>
          <w:rFonts w:asciiTheme="minorEastAsia" w:eastAsiaTheme="minorEastAsia" w:hAnsiTheme="minorEastAsia" w:cs="Arial" w:hint="eastAsia"/>
        </w:rPr>
        <w:t>指定都市から構成される関西広域連合から，電気料金の値上げに対し申し入れを実施しているが，前回の値下げによっても値上げ前の電気料金</w:t>
      </w:r>
      <w:r>
        <w:rPr>
          <w:rFonts w:asciiTheme="minorEastAsia" w:eastAsiaTheme="minorEastAsia" w:hAnsiTheme="minorEastAsia" w:cs="Arial" w:hint="eastAsia"/>
        </w:rPr>
        <w:t>に</w:t>
      </w:r>
      <w:r w:rsidRPr="00E91AE4">
        <w:rPr>
          <w:rFonts w:asciiTheme="minorEastAsia" w:eastAsiaTheme="minorEastAsia" w:hAnsiTheme="minorEastAsia" w:cs="Arial" w:hint="eastAsia"/>
        </w:rPr>
        <w:t>は，まだ戻っ</w:t>
      </w:r>
      <w:r>
        <w:rPr>
          <w:rFonts w:asciiTheme="minorEastAsia" w:eastAsiaTheme="minorEastAsia" w:hAnsiTheme="minorEastAsia" w:cs="Arial" w:hint="eastAsia"/>
        </w:rPr>
        <w:t>たとは言え</w:t>
      </w:r>
      <w:r w:rsidRPr="00E91AE4">
        <w:rPr>
          <w:rFonts w:asciiTheme="minorEastAsia" w:eastAsiaTheme="minorEastAsia" w:hAnsiTheme="minorEastAsia" w:cs="Arial" w:hint="eastAsia"/>
        </w:rPr>
        <w:t>ない。</w:t>
      </w:r>
    </w:p>
    <w:p w:rsidR="001C1DA8" w:rsidRDefault="001C1DA8" w:rsidP="001C1DA8">
      <w:pPr>
        <w:ind w:leftChars="200" w:left="440"/>
        <w:rPr>
          <w:rFonts w:asciiTheme="minorEastAsia" w:eastAsiaTheme="minorEastAsia" w:hAnsiTheme="minorEastAsia" w:cs="Arial"/>
        </w:rPr>
      </w:pPr>
      <w:r w:rsidRPr="00E91AE4">
        <w:rPr>
          <w:rFonts w:asciiTheme="minorEastAsia" w:eastAsiaTheme="minorEastAsia" w:hAnsiTheme="minorEastAsia" w:cs="Arial" w:hint="eastAsia"/>
        </w:rPr>
        <w:t xml:space="preserve">　また，平成</w:t>
      </w:r>
      <w:r w:rsidR="0064563A">
        <w:rPr>
          <w:rFonts w:asciiTheme="minorEastAsia" w:eastAsiaTheme="minorEastAsia" w:hAnsiTheme="minorEastAsia" w:cs="Arial" w:hint="eastAsia"/>
        </w:rPr>
        <w:t>２９</w:t>
      </w:r>
      <w:r w:rsidRPr="00E91AE4">
        <w:rPr>
          <w:rFonts w:asciiTheme="minorEastAsia" w:eastAsiaTheme="minorEastAsia" w:hAnsiTheme="minorEastAsia" w:cs="Arial" w:hint="eastAsia"/>
        </w:rPr>
        <w:t>年度における本提案は，株主からの提案の中で最も高い約</w:t>
      </w:r>
      <w:r w:rsidR="0064563A">
        <w:rPr>
          <w:rFonts w:asciiTheme="minorEastAsia" w:eastAsiaTheme="minorEastAsia" w:hAnsiTheme="minorEastAsia" w:cs="Arial" w:hint="eastAsia"/>
        </w:rPr>
        <w:t>４</w:t>
      </w:r>
      <w:r w:rsidRPr="00E91AE4">
        <w:rPr>
          <w:rFonts w:asciiTheme="minorEastAsia" w:eastAsiaTheme="minorEastAsia" w:hAnsiTheme="minorEastAsia" w:cs="Arial" w:hint="eastAsia"/>
        </w:rPr>
        <w:t>割の賛成を得ており，株主のコストに対する意識は高いと思われる。</w:t>
      </w:r>
    </w:p>
    <w:p w:rsidR="001C1DA8" w:rsidRPr="001C1DA8" w:rsidRDefault="001C1DA8" w:rsidP="001C1DA8">
      <w:pPr>
        <w:ind w:leftChars="200" w:left="440" w:firstLineChars="100" w:firstLine="220"/>
        <w:rPr>
          <w:rFonts w:ascii="Arial" w:hAnsi="Arial" w:cs="Arial"/>
        </w:rPr>
      </w:pPr>
      <w:r w:rsidRPr="00F84A04">
        <w:rPr>
          <w:rFonts w:asciiTheme="minorEastAsia" w:eastAsiaTheme="minorEastAsia" w:hAnsiTheme="minorEastAsia" w:cs="Arial" w:hint="eastAsia"/>
        </w:rPr>
        <w:t>こうした状況も踏まえて，需要家へのコストに関する説明責任をしっかりと果たすべきであり，取締役の報酬に関する情報を個別に開示すべきである。</w:t>
      </w:r>
    </w:p>
    <w:p w:rsidR="00E87345" w:rsidRDefault="00E87345">
      <w:pPr>
        <w:widowControl/>
        <w:jc w:val="left"/>
        <w:rPr>
          <w:rFonts w:ascii="Arial" w:hAnsi="Arial" w:cs="Arial"/>
        </w:rPr>
      </w:pPr>
      <w:r>
        <w:rPr>
          <w:rFonts w:ascii="Arial" w:hAnsi="Arial" w:cs="Arial"/>
        </w:rPr>
        <w:br w:type="page"/>
      </w:r>
    </w:p>
    <w:p w:rsidR="001C1DA8" w:rsidRPr="00B634E4" w:rsidRDefault="001C1DA8" w:rsidP="001C1DA8">
      <w:pPr>
        <w:rPr>
          <w:rFonts w:ascii="Arial" w:hAnsi="Arial" w:cs="Arial"/>
        </w:rPr>
      </w:pPr>
      <w:r>
        <w:rPr>
          <w:rFonts w:ascii="Arial" w:hAnsi="Arial" w:cs="Arial" w:hint="eastAsia"/>
        </w:rPr>
        <w:lastRenderedPageBreak/>
        <w:t>第</w:t>
      </w:r>
      <w:r w:rsidR="0064563A">
        <w:rPr>
          <w:rFonts w:ascii="Arial" w:hAnsi="Arial" w:cs="Arial" w:hint="eastAsia"/>
        </w:rPr>
        <w:t>２０</w:t>
      </w:r>
      <w:r w:rsidRPr="00B634E4">
        <w:rPr>
          <w:rFonts w:ascii="Arial" w:hAnsi="Arial" w:cs="Arial" w:hint="eastAsia"/>
        </w:rPr>
        <w:t>号議案　定款一部変更の件</w:t>
      </w:r>
      <w:r w:rsidRPr="00B634E4">
        <w:rPr>
          <w:rFonts w:ascii="ＭＳ ゴシック" w:hAnsi="ＭＳ ゴシック" w:hint="eastAsia"/>
        </w:rPr>
        <w:t>（</w:t>
      </w:r>
      <w:r>
        <w:rPr>
          <w:rFonts w:ascii="ＭＳ ゴシック" w:hAnsi="ＭＳ ゴシック" w:hint="eastAsia"/>
        </w:rPr>
        <w:t>３</w:t>
      </w:r>
      <w:r w:rsidRPr="00B634E4">
        <w:rPr>
          <w:rFonts w:ascii="ＭＳ ゴシック" w:hAnsi="ＭＳ ゴシック" w:hint="eastAsia"/>
        </w:rPr>
        <w:t>）</w:t>
      </w:r>
    </w:p>
    <w:p w:rsidR="001C1DA8" w:rsidRPr="00B634E4" w:rsidRDefault="001C1DA8" w:rsidP="001C1DA8">
      <w:pPr>
        <w:ind w:leftChars="100" w:left="220"/>
        <w:rPr>
          <w:rFonts w:asciiTheme="minorEastAsia" w:eastAsiaTheme="minorEastAsia" w:hAnsiTheme="minorEastAsia" w:cs="Arial"/>
        </w:rPr>
      </w:pPr>
      <w:r w:rsidRPr="00B634E4">
        <w:rPr>
          <w:rFonts w:asciiTheme="minorEastAsia" w:eastAsiaTheme="minorEastAsia" w:hAnsiTheme="minorEastAsia" w:cs="Arial" w:hint="eastAsia"/>
        </w:rPr>
        <w:t>▼提案の内容</w:t>
      </w:r>
    </w:p>
    <w:p w:rsidR="001C1DA8" w:rsidRPr="00B634E4" w:rsidRDefault="001C1DA8" w:rsidP="001C1DA8">
      <w:pPr>
        <w:ind w:leftChars="100" w:left="220"/>
        <w:rPr>
          <w:rFonts w:asciiTheme="majorEastAsia" w:eastAsiaTheme="majorEastAsia" w:hAnsiTheme="majorEastAsia" w:cs="Arial"/>
        </w:rPr>
      </w:pPr>
      <w:r w:rsidRPr="00B634E4">
        <w:rPr>
          <w:rFonts w:asciiTheme="majorEastAsia" w:eastAsiaTheme="majorEastAsia" w:hAnsiTheme="majorEastAsia" w:cs="Arial" w:hint="eastAsia"/>
        </w:rPr>
        <w:t>本会社の定款に以下の章を新設し，以下の条文を追加する。</w:t>
      </w:r>
    </w:p>
    <w:p w:rsidR="001C1DA8" w:rsidRPr="00B634E4" w:rsidRDefault="001C1DA8" w:rsidP="001C1DA8">
      <w:pPr>
        <w:ind w:leftChars="100" w:left="220"/>
        <w:rPr>
          <w:rFonts w:asciiTheme="majorEastAsia" w:eastAsiaTheme="majorEastAsia" w:hAnsiTheme="majorEastAsia" w:cs="Arial"/>
        </w:rPr>
      </w:pPr>
      <w:r w:rsidRPr="00B634E4">
        <w:rPr>
          <w:rFonts w:asciiTheme="majorEastAsia" w:eastAsiaTheme="majorEastAsia" w:hAnsiTheme="majorEastAsia" w:cs="Arial" w:hint="eastAsia"/>
        </w:rPr>
        <w:t>第</w:t>
      </w:r>
      <w:r w:rsidR="0064563A">
        <w:rPr>
          <w:rFonts w:asciiTheme="majorEastAsia" w:eastAsiaTheme="majorEastAsia" w:hAnsiTheme="majorEastAsia" w:cs="Arial" w:hint="eastAsia"/>
        </w:rPr>
        <w:t>13</w:t>
      </w:r>
      <w:r w:rsidRPr="00B634E4">
        <w:rPr>
          <w:rFonts w:asciiTheme="majorEastAsia" w:eastAsiaTheme="majorEastAsia" w:hAnsiTheme="majorEastAsia" w:cs="Arial" w:hint="eastAsia"/>
        </w:rPr>
        <w:t>章　脱原発と安全性の確保及び事業形態の革新</w:t>
      </w:r>
    </w:p>
    <w:p w:rsidR="001C1DA8" w:rsidRPr="00B634E4" w:rsidRDefault="001C1DA8" w:rsidP="001C1DA8">
      <w:pPr>
        <w:ind w:leftChars="200" w:left="440"/>
        <w:rPr>
          <w:rFonts w:asciiTheme="majorEastAsia" w:eastAsiaTheme="majorEastAsia" w:hAnsiTheme="majorEastAsia" w:cs="Arial"/>
        </w:rPr>
      </w:pPr>
      <w:r w:rsidRPr="00B634E4">
        <w:rPr>
          <w:rFonts w:asciiTheme="majorEastAsia" w:eastAsiaTheme="majorEastAsia" w:hAnsiTheme="majorEastAsia" w:cs="Arial" w:hint="eastAsia"/>
        </w:rPr>
        <w:t>(代替電源の確保)</w:t>
      </w:r>
    </w:p>
    <w:p w:rsidR="001C1DA8" w:rsidRPr="00B634E4" w:rsidRDefault="001C1DA8" w:rsidP="001C1DA8">
      <w:pPr>
        <w:ind w:leftChars="200" w:left="660" w:hangingChars="100" w:hanging="220"/>
        <w:rPr>
          <w:rFonts w:asciiTheme="majorEastAsia" w:eastAsiaTheme="majorEastAsia" w:hAnsiTheme="majorEastAsia" w:cs="Arial"/>
        </w:rPr>
      </w:pPr>
      <w:r w:rsidRPr="00B634E4">
        <w:rPr>
          <w:rFonts w:asciiTheme="majorEastAsia" w:eastAsiaTheme="majorEastAsia" w:hAnsiTheme="majorEastAsia" w:cs="Arial" w:hint="eastAsia"/>
        </w:rPr>
        <w:t>第</w:t>
      </w:r>
      <w:r w:rsidR="0064563A">
        <w:rPr>
          <w:rFonts w:asciiTheme="majorEastAsia" w:eastAsiaTheme="majorEastAsia" w:hAnsiTheme="majorEastAsia" w:cs="Arial" w:hint="eastAsia"/>
        </w:rPr>
        <w:t>50</w:t>
      </w:r>
      <w:r w:rsidRPr="00B634E4">
        <w:rPr>
          <w:rFonts w:asciiTheme="majorEastAsia" w:eastAsiaTheme="majorEastAsia" w:hAnsiTheme="majorEastAsia" w:cs="Arial" w:hint="eastAsia"/>
        </w:rPr>
        <w:t>条　本会社は，原子力発電の代替電源として，再生可能エネルギーなどの飛躍的な導入による自立分散型電源の活用や</w:t>
      </w:r>
      <w:r w:rsidRPr="00B634E4">
        <w:rPr>
          <w:rFonts w:asciiTheme="majorEastAsia" w:eastAsiaTheme="majorEastAsia" w:hAnsiTheme="majorEastAsia" w:hint="eastAsia"/>
        </w:rPr>
        <w:t>環境性能に優れた高効率の</w:t>
      </w:r>
      <w:r w:rsidRPr="00B634E4">
        <w:rPr>
          <w:rFonts w:asciiTheme="majorEastAsia" w:eastAsiaTheme="majorEastAsia" w:hAnsiTheme="majorEastAsia" w:cs="Arial" w:hint="eastAsia"/>
        </w:rPr>
        <w:t>天然ガス火力発電所の新増設など，多様なエネルギー源を導入し，新たな発電事業を積極的に推進することにより，低廉で安定した電力供給の役割を担う。</w:t>
      </w:r>
    </w:p>
    <w:p w:rsidR="001C1DA8" w:rsidRPr="00B634E4" w:rsidRDefault="001C1DA8" w:rsidP="001C1DA8">
      <w:pPr>
        <w:rPr>
          <w:rFonts w:asciiTheme="majorEastAsia" w:eastAsiaTheme="majorEastAsia" w:hAnsiTheme="majorEastAsia" w:cs="Arial"/>
        </w:rPr>
      </w:pPr>
    </w:p>
    <w:p w:rsidR="001C1DA8" w:rsidRPr="00B634E4" w:rsidRDefault="001C1DA8" w:rsidP="001C1DA8">
      <w:pPr>
        <w:ind w:leftChars="100" w:left="220"/>
        <w:rPr>
          <w:rFonts w:ascii="Arial" w:hAnsi="Arial" w:cs="Arial"/>
        </w:rPr>
      </w:pPr>
      <w:r w:rsidRPr="00B634E4">
        <w:rPr>
          <w:rFonts w:ascii="Arial" w:hAnsi="Arial" w:cs="Arial" w:hint="eastAsia"/>
        </w:rPr>
        <w:t>▼提案理由</w:t>
      </w:r>
    </w:p>
    <w:p w:rsidR="001C1DA8" w:rsidRPr="0013568A" w:rsidRDefault="001C1DA8" w:rsidP="001C1DA8">
      <w:pPr>
        <w:ind w:leftChars="200" w:left="440"/>
        <w:rPr>
          <w:rFonts w:ascii="Arial" w:hAnsi="Arial" w:cs="Arial"/>
        </w:rPr>
      </w:pPr>
      <w:r w:rsidRPr="00B634E4">
        <w:rPr>
          <w:rFonts w:ascii="Arial" w:hAnsi="Arial" w:cs="Arial" w:hint="eastAsia"/>
        </w:rPr>
        <w:t xml:space="preserve">　脱原発に向けて原子力発電所を廃止するために，当面の対策として，電力需要抑制に向けた取組みの強化や他の電力会社からの電力融通などに加え，関西以外のＩＰＰ・コジェネ買取を含むＭ＆Ａの強化や環境性能に優れた高効率の天然ガス火力発電所の新増設等により供給力確保に最大限努めるとともに，再生可能エネルギーの飛躍的な導入など多様なエネルギー源の導入を図るべきである。</w:t>
      </w:r>
    </w:p>
    <w:p w:rsidR="001C1DA8" w:rsidRDefault="001C1DA8" w:rsidP="001C1DA8">
      <w:pPr>
        <w:rPr>
          <w:rFonts w:ascii="Arial" w:hAnsi="Arial" w:cs="Arial"/>
        </w:rPr>
      </w:pPr>
      <w:r>
        <w:rPr>
          <w:rFonts w:ascii="Arial" w:hAnsi="Arial" w:cs="Arial"/>
        </w:rPr>
        <w:br w:type="page"/>
      </w:r>
    </w:p>
    <w:p w:rsidR="001C1DA8" w:rsidRPr="00B634E4" w:rsidRDefault="001C1DA8" w:rsidP="001C1DA8">
      <w:pPr>
        <w:rPr>
          <w:rFonts w:ascii="Arial" w:hAnsi="Arial" w:cs="Arial"/>
        </w:rPr>
      </w:pPr>
      <w:r>
        <w:rPr>
          <w:rFonts w:ascii="Arial" w:hAnsi="Arial" w:cs="Arial" w:hint="eastAsia"/>
        </w:rPr>
        <w:lastRenderedPageBreak/>
        <w:t>第</w:t>
      </w:r>
      <w:r w:rsidR="0064563A">
        <w:rPr>
          <w:rFonts w:ascii="Arial" w:hAnsi="Arial" w:cs="Arial" w:hint="eastAsia"/>
        </w:rPr>
        <w:t>２１</w:t>
      </w:r>
      <w:r w:rsidRPr="00B634E4">
        <w:rPr>
          <w:rFonts w:ascii="Arial" w:hAnsi="Arial" w:cs="Arial" w:hint="eastAsia"/>
        </w:rPr>
        <w:t>号議案　定款一部変更の件（</w:t>
      </w:r>
      <w:r>
        <w:rPr>
          <w:rFonts w:ascii="Arial" w:hAnsi="Arial" w:cs="Arial" w:hint="eastAsia"/>
        </w:rPr>
        <w:t>４</w:t>
      </w:r>
      <w:r w:rsidRPr="00B634E4">
        <w:rPr>
          <w:rFonts w:ascii="Arial" w:hAnsi="Arial" w:cs="Arial" w:hint="eastAsia"/>
        </w:rPr>
        <w:t>）</w:t>
      </w:r>
    </w:p>
    <w:p w:rsidR="001C1DA8" w:rsidRPr="00B634E4" w:rsidRDefault="001C1DA8" w:rsidP="001C1DA8">
      <w:pPr>
        <w:ind w:leftChars="100" w:left="220"/>
        <w:rPr>
          <w:rFonts w:ascii="Arial" w:hAnsi="Arial" w:cs="Arial"/>
        </w:rPr>
      </w:pPr>
      <w:r w:rsidRPr="00B634E4">
        <w:rPr>
          <w:rFonts w:ascii="Arial" w:hAnsi="Arial" w:cs="Arial" w:hint="eastAsia"/>
        </w:rPr>
        <w:t>▼提案の内容</w:t>
      </w:r>
    </w:p>
    <w:p w:rsidR="001C1DA8" w:rsidRPr="00B634E4" w:rsidRDefault="001C1DA8" w:rsidP="001C1DA8">
      <w:pPr>
        <w:ind w:leftChars="100" w:left="220"/>
        <w:rPr>
          <w:rFonts w:asciiTheme="majorEastAsia" w:eastAsiaTheme="majorEastAsia" w:hAnsiTheme="majorEastAsia" w:cs="Arial"/>
        </w:rPr>
      </w:pPr>
      <w:r w:rsidRPr="00B634E4">
        <w:rPr>
          <w:rFonts w:asciiTheme="majorEastAsia" w:eastAsiaTheme="majorEastAsia" w:hAnsiTheme="majorEastAsia" w:cs="Arial" w:hint="eastAsia"/>
        </w:rPr>
        <w:t>本会社の定款に以下の章を新設し，以下の条文を追加する。</w:t>
      </w:r>
    </w:p>
    <w:p w:rsidR="001C1DA8" w:rsidRPr="00B634E4" w:rsidRDefault="001C1DA8" w:rsidP="001C1DA8">
      <w:pPr>
        <w:ind w:leftChars="100" w:left="220"/>
        <w:rPr>
          <w:rFonts w:asciiTheme="majorEastAsia" w:eastAsiaTheme="majorEastAsia" w:hAnsiTheme="majorEastAsia" w:cs="Arial"/>
        </w:rPr>
      </w:pPr>
      <w:r>
        <w:rPr>
          <w:rFonts w:asciiTheme="majorEastAsia" w:eastAsiaTheme="majorEastAsia" w:hAnsiTheme="majorEastAsia" w:cs="Arial" w:hint="eastAsia"/>
        </w:rPr>
        <w:t>第</w:t>
      </w:r>
      <w:r w:rsidR="0064563A">
        <w:rPr>
          <w:rFonts w:asciiTheme="majorEastAsia" w:eastAsiaTheme="majorEastAsia" w:hAnsiTheme="majorEastAsia" w:cs="Arial" w:hint="eastAsia"/>
        </w:rPr>
        <w:t>13</w:t>
      </w:r>
      <w:r w:rsidRPr="00B634E4">
        <w:rPr>
          <w:rFonts w:asciiTheme="majorEastAsia" w:eastAsiaTheme="majorEastAsia" w:hAnsiTheme="majorEastAsia" w:cs="Arial" w:hint="eastAsia"/>
        </w:rPr>
        <w:t>章　脱原発と安全性の確保及び事業形態の革新</w:t>
      </w:r>
    </w:p>
    <w:p w:rsidR="001C1DA8" w:rsidRPr="00B634E4" w:rsidRDefault="001C1DA8" w:rsidP="001C1DA8">
      <w:pPr>
        <w:ind w:leftChars="200" w:left="440"/>
        <w:rPr>
          <w:rFonts w:asciiTheme="majorEastAsia" w:eastAsiaTheme="majorEastAsia" w:hAnsiTheme="majorEastAsia" w:cs="Arial"/>
        </w:rPr>
      </w:pPr>
      <w:r w:rsidRPr="00B634E4">
        <w:rPr>
          <w:rFonts w:asciiTheme="majorEastAsia" w:eastAsiaTheme="majorEastAsia" w:hAnsiTheme="majorEastAsia" w:cs="Arial" w:hint="eastAsia"/>
        </w:rPr>
        <w:t>(事業形態の革新)</w:t>
      </w:r>
    </w:p>
    <w:p w:rsidR="001C1DA8" w:rsidRPr="00B634E4" w:rsidRDefault="001C1DA8" w:rsidP="001C1DA8">
      <w:pPr>
        <w:ind w:leftChars="200" w:left="660" w:hangingChars="100" w:hanging="220"/>
        <w:rPr>
          <w:rFonts w:asciiTheme="majorEastAsia" w:eastAsiaTheme="majorEastAsia" w:hAnsiTheme="majorEastAsia" w:cs="Arial"/>
        </w:rPr>
      </w:pPr>
      <w:r>
        <w:rPr>
          <w:rFonts w:asciiTheme="majorEastAsia" w:eastAsiaTheme="majorEastAsia" w:hAnsiTheme="majorEastAsia" w:cs="Arial" w:hint="eastAsia"/>
        </w:rPr>
        <w:t>第</w:t>
      </w:r>
      <w:r w:rsidR="0064563A">
        <w:rPr>
          <w:rFonts w:asciiTheme="majorEastAsia" w:eastAsiaTheme="majorEastAsia" w:hAnsiTheme="majorEastAsia" w:cs="Arial" w:hint="eastAsia"/>
        </w:rPr>
        <w:t>51</w:t>
      </w:r>
      <w:r w:rsidRPr="00B634E4">
        <w:rPr>
          <w:rFonts w:asciiTheme="majorEastAsia" w:eastAsiaTheme="majorEastAsia" w:hAnsiTheme="majorEastAsia" w:cs="Arial" w:hint="eastAsia"/>
        </w:rPr>
        <w:t>条　本会社は，電気事業を営むにあたって，多様な主体の自由・公正な競争により，原子力に代わる多様なエネルギー源の導入を促進し，供給力の向上と電気料金の安定化を図るため，必要な法制度の整備を国に要請し，可及的速やかに発電部門もしくは送配電部門の売却等適切な措置を講ずる。</w:t>
      </w:r>
    </w:p>
    <w:p w:rsidR="001C1DA8" w:rsidRPr="00B634E4" w:rsidRDefault="001C1DA8" w:rsidP="001C1DA8">
      <w:pPr>
        <w:rPr>
          <w:rFonts w:ascii="Arial" w:hAnsi="Arial" w:cs="Arial"/>
        </w:rPr>
      </w:pPr>
    </w:p>
    <w:p w:rsidR="001C1DA8" w:rsidRPr="00B634E4" w:rsidRDefault="001C1DA8" w:rsidP="001C1DA8">
      <w:pPr>
        <w:ind w:leftChars="100" w:left="220"/>
        <w:rPr>
          <w:rFonts w:ascii="Arial" w:hAnsi="Arial" w:cs="Arial"/>
        </w:rPr>
      </w:pPr>
      <w:r w:rsidRPr="00B634E4">
        <w:rPr>
          <w:rFonts w:ascii="Arial" w:hAnsi="Arial" w:cs="Arial" w:hint="eastAsia"/>
        </w:rPr>
        <w:t>▼提案理由</w:t>
      </w:r>
    </w:p>
    <w:p w:rsidR="001C1DA8" w:rsidRDefault="001C1DA8" w:rsidP="001C1DA8">
      <w:pPr>
        <w:ind w:leftChars="200" w:left="440" w:firstLineChars="100" w:firstLine="220"/>
        <w:rPr>
          <w:rFonts w:asciiTheme="minorEastAsia" w:eastAsiaTheme="minorEastAsia" w:hAnsiTheme="minorEastAsia" w:cs="Arial"/>
        </w:rPr>
      </w:pPr>
      <w:r w:rsidRPr="00F84A04">
        <w:rPr>
          <w:rFonts w:asciiTheme="minorEastAsia" w:eastAsiaTheme="minorEastAsia" w:hAnsiTheme="minorEastAsia" w:cs="Arial" w:hint="eastAsia"/>
        </w:rPr>
        <w:t>脱原発の推進には，自由・公正な競争により多様なエネルギー源の導入を促進し，供給力の向上と電気料金の安定化を図る必要がある。このため発電部門もしくは送配電部門の分離を速やかに進めるべきである。</w:t>
      </w:r>
    </w:p>
    <w:p w:rsidR="001C1DA8" w:rsidRPr="0013568A" w:rsidRDefault="001C1DA8" w:rsidP="001C1DA8">
      <w:pPr>
        <w:ind w:leftChars="200" w:left="440" w:firstLineChars="100" w:firstLine="220"/>
        <w:rPr>
          <w:rFonts w:asciiTheme="minorEastAsia" w:eastAsiaTheme="minorEastAsia" w:hAnsiTheme="minorEastAsia" w:cs="Arial"/>
        </w:rPr>
      </w:pPr>
      <w:r w:rsidRPr="00F84A04">
        <w:rPr>
          <w:rFonts w:asciiTheme="minorEastAsia" w:eastAsiaTheme="minorEastAsia" w:hAnsiTheme="minorEastAsia" w:cs="Arial" w:hint="eastAsia"/>
        </w:rPr>
        <w:t>関西電力も</w:t>
      </w:r>
      <w:r w:rsidRPr="0013568A">
        <w:rPr>
          <w:rFonts w:asciiTheme="minorEastAsia" w:eastAsiaTheme="minorEastAsia" w:hAnsiTheme="minorEastAsia" w:cs="Arial" w:hint="eastAsia"/>
        </w:rPr>
        <w:t>，近年深刻化する災害等にも対応し，電力の安定供給を行うことが使命である一般送配電事業については，送配電部門の子会社化による</w:t>
      </w:r>
      <w:r w:rsidRPr="00DB0B97">
        <w:rPr>
          <w:rFonts w:asciiTheme="minorEastAsia" w:eastAsiaTheme="minorEastAsia" w:hAnsiTheme="minorEastAsia" w:cs="Arial" w:hint="eastAsia"/>
        </w:rPr>
        <w:t>法的分離を見据えた組織改正を</w:t>
      </w:r>
      <w:r w:rsidRPr="0013568A">
        <w:rPr>
          <w:rFonts w:asciiTheme="minorEastAsia" w:eastAsiaTheme="minorEastAsia" w:hAnsiTheme="minorEastAsia" w:cs="Arial" w:hint="eastAsia"/>
        </w:rPr>
        <w:t>実施しているが，最終的には所有分離により中立的な系統運用を行う事業主体として確立させるなど，発送電分離に向けた事業形態の革新に取り組み，より中立的な送配電事業の強化を図るべきである。</w:t>
      </w:r>
    </w:p>
    <w:p w:rsidR="00DC4419" w:rsidRPr="00111D2F" w:rsidRDefault="001C1DA8" w:rsidP="00111D2F">
      <w:pPr>
        <w:widowControl/>
        <w:jc w:val="left"/>
        <w:rPr>
          <w:rFonts w:ascii="Arial" w:hAnsi="Arial" w:cs="Arial"/>
        </w:rPr>
      </w:pPr>
      <w:r>
        <w:rPr>
          <w:rFonts w:ascii="Arial" w:hAnsi="Arial" w:cs="Arial"/>
        </w:rPr>
        <w:br w:type="page"/>
      </w:r>
    </w:p>
    <w:p w:rsidR="00DC4419" w:rsidRPr="00DE47A3" w:rsidRDefault="00DC4419" w:rsidP="00DC4419">
      <w:pPr>
        <w:spacing w:line="360" w:lineRule="exact"/>
        <w:rPr>
          <w:rFonts w:ascii="ＭＳ ゴシック" w:eastAsia="ＭＳ ゴシック" w:hAnsi="ＭＳ ゴシック"/>
        </w:rPr>
      </w:pPr>
      <w:r w:rsidRPr="00DE47A3">
        <w:rPr>
          <w:rFonts w:ascii="ＭＳ ゴシック" w:eastAsia="ＭＳ ゴシック" w:hAnsi="ＭＳ ゴシック" w:hint="eastAsia"/>
        </w:rPr>
        <w:t>第</w:t>
      </w:r>
      <w:r w:rsidR="003E309D" w:rsidRPr="00DE47A3">
        <w:rPr>
          <w:rFonts w:ascii="ＭＳ ゴシック" w:eastAsia="ＭＳ ゴシック" w:hAnsi="ＭＳ ゴシック" w:hint="eastAsia"/>
        </w:rPr>
        <w:t>２２</w:t>
      </w:r>
      <w:r w:rsidRPr="00DE47A3">
        <w:rPr>
          <w:rFonts w:ascii="ＭＳ ゴシック" w:eastAsia="ＭＳ ゴシック" w:hAnsi="ＭＳ ゴシック" w:hint="eastAsia"/>
        </w:rPr>
        <w:t>号議案　定款一部変更の件（</w:t>
      </w:r>
      <w:r w:rsidR="000F729B" w:rsidRPr="00DE47A3">
        <w:rPr>
          <w:rFonts w:ascii="ＭＳ ゴシック" w:eastAsia="ＭＳ ゴシック" w:hAnsi="ＭＳ ゴシック" w:hint="eastAsia"/>
        </w:rPr>
        <w:t>５</w:t>
      </w:r>
      <w:r w:rsidRPr="00DE47A3">
        <w:rPr>
          <w:rFonts w:ascii="ＭＳ ゴシック" w:eastAsia="ＭＳ ゴシック" w:hAnsi="ＭＳ ゴシック" w:hint="eastAsia"/>
        </w:rPr>
        <w:t>）</w:t>
      </w:r>
    </w:p>
    <w:p w:rsidR="00DC4419" w:rsidRPr="00DE47A3" w:rsidRDefault="00DC4419" w:rsidP="00DC4419">
      <w:pPr>
        <w:spacing w:line="360" w:lineRule="exact"/>
        <w:rPr>
          <w:rFonts w:ascii="Century" w:eastAsia="ＭＳ ゴシック" w:hAnsi="Century"/>
        </w:rPr>
      </w:pPr>
      <w:r w:rsidRPr="00DE47A3">
        <w:rPr>
          <w:rFonts w:ascii="Century" w:eastAsia="ＭＳ ゴシック" w:hAnsi="Century" w:hint="eastAsia"/>
        </w:rPr>
        <w:t>▼提案の内容</w:t>
      </w:r>
    </w:p>
    <w:p w:rsidR="00DC4419" w:rsidRPr="00DE47A3" w:rsidRDefault="00DC4419" w:rsidP="00DC4419">
      <w:pPr>
        <w:spacing w:line="360" w:lineRule="exact"/>
        <w:ind w:firstLineChars="100" w:firstLine="220"/>
        <w:rPr>
          <w:rFonts w:ascii="Century" w:eastAsia="ＭＳ ゴシック" w:hAnsi="Century"/>
        </w:rPr>
      </w:pPr>
      <w:r w:rsidRPr="00DE47A3">
        <w:rPr>
          <w:rFonts w:ascii="Century" w:eastAsia="ＭＳ ゴシック" w:hAnsi="Century" w:hint="eastAsia"/>
        </w:rPr>
        <w:t>本会社の定款に以下の章を新設し、以下の条文を追加する。</w:t>
      </w:r>
    </w:p>
    <w:p w:rsidR="00DC4419" w:rsidRPr="00DE47A3" w:rsidRDefault="00DC4419" w:rsidP="00DC4419">
      <w:pPr>
        <w:spacing w:line="360" w:lineRule="exact"/>
        <w:ind w:firstLineChars="100" w:firstLine="220"/>
        <w:rPr>
          <w:rFonts w:ascii="Century" w:eastAsia="ＭＳ ゴシック" w:hAnsi="Century"/>
        </w:rPr>
      </w:pPr>
      <w:r w:rsidRPr="00DE47A3">
        <w:rPr>
          <w:rFonts w:ascii="Century" w:eastAsia="ＭＳ ゴシック" w:hAnsi="Century" w:hint="eastAsia"/>
        </w:rPr>
        <w:t>第</w:t>
      </w:r>
      <w:r w:rsidR="003E309D" w:rsidRPr="00DE47A3">
        <w:rPr>
          <w:rFonts w:ascii="ＭＳ ゴシック" w:eastAsia="ＭＳ ゴシック" w:hAnsi="ＭＳ ゴシック" w:hint="eastAsia"/>
        </w:rPr>
        <w:t>13</w:t>
      </w:r>
      <w:r w:rsidRPr="00DE47A3">
        <w:rPr>
          <w:rFonts w:ascii="Century" w:eastAsia="ＭＳ ゴシック" w:hAnsi="Century" w:hint="eastAsia"/>
        </w:rPr>
        <w:t>章　脱原発と安全性の確保及び事業形態の革新</w:t>
      </w:r>
    </w:p>
    <w:p w:rsidR="00DC4419" w:rsidRPr="00DE47A3" w:rsidRDefault="00DC4419" w:rsidP="00DC4419">
      <w:pPr>
        <w:spacing w:line="360" w:lineRule="exact"/>
        <w:ind w:leftChars="99" w:left="867" w:hangingChars="295" w:hanging="649"/>
        <w:rPr>
          <w:rFonts w:ascii="Century" w:eastAsia="ＭＳ ゴシック" w:hAnsi="Century"/>
        </w:rPr>
      </w:pPr>
      <w:r w:rsidRPr="00DE47A3">
        <w:rPr>
          <w:rFonts w:ascii="Century" w:eastAsia="ＭＳ ゴシック" w:hAnsi="Century" w:hint="eastAsia"/>
        </w:rPr>
        <w:t>（脱原発と安全性の確保）</w:t>
      </w:r>
    </w:p>
    <w:p w:rsidR="00DC4419" w:rsidRPr="00DE47A3" w:rsidRDefault="00DC4419" w:rsidP="00DC4419">
      <w:pPr>
        <w:spacing w:line="360" w:lineRule="exact"/>
        <w:ind w:leftChars="99" w:left="867" w:hangingChars="295" w:hanging="649"/>
        <w:rPr>
          <w:rFonts w:ascii="Century" w:eastAsia="ＭＳ ゴシック" w:hAnsi="Century"/>
        </w:rPr>
      </w:pPr>
      <w:r w:rsidRPr="00DE47A3">
        <w:rPr>
          <w:rFonts w:ascii="Century" w:eastAsia="ＭＳ ゴシック" w:hAnsi="Century" w:hint="eastAsia"/>
        </w:rPr>
        <w:t>第</w:t>
      </w:r>
      <w:r w:rsidR="003E309D" w:rsidRPr="00DE47A3">
        <w:rPr>
          <w:rFonts w:ascii="ＭＳ ゴシック" w:eastAsia="ＭＳ ゴシック" w:hAnsi="ＭＳ ゴシック" w:hint="eastAsia"/>
        </w:rPr>
        <w:t>52</w:t>
      </w:r>
      <w:r w:rsidRPr="00DE47A3">
        <w:rPr>
          <w:rFonts w:ascii="Century" w:eastAsia="ＭＳ ゴシック" w:hAnsi="Century" w:hint="eastAsia"/>
        </w:rPr>
        <w:t>条　本会社は、次の各号の要件を満たさない限り、原子力発電所を稼働しない。</w:t>
      </w:r>
    </w:p>
    <w:p w:rsidR="00DC4419" w:rsidRPr="00DE47A3" w:rsidRDefault="00DC4419" w:rsidP="00F874EE">
      <w:pPr>
        <w:spacing w:line="360" w:lineRule="exact"/>
        <w:ind w:leftChars="258" w:left="1272" w:hangingChars="320" w:hanging="704"/>
        <w:rPr>
          <w:rFonts w:ascii="Century" w:eastAsia="ＭＳ ゴシック" w:hAnsi="Century"/>
        </w:rPr>
      </w:pPr>
      <w:r w:rsidRPr="00DE47A3">
        <w:rPr>
          <w:rFonts w:ascii="ＭＳ ゴシック" w:eastAsia="ＭＳ ゴシック" w:hAnsi="ＭＳ ゴシック" w:hint="eastAsia"/>
        </w:rPr>
        <w:t>(1)</w:t>
      </w:r>
      <w:r w:rsidRPr="00DE47A3">
        <w:rPr>
          <w:rFonts w:ascii="Century" w:eastAsia="ＭＳ ゴシック" w:hAnsi="Century" w:hint="eastAsia"/>
        </w:rPr>
        <w:t>論理的に想定されるあらゆる事象についての万全の安全対策</w:t>
      </w:r>
    </w:p>
    <w:p w:rsidR="00DC4419" w:rsidRPr="00DE47A3" w:rsidRDefault="00DC4419" w:rsidP="00F874EE">
      <w:pPr>
        <w:spacing w:line="360" w:lineRule="exact"/>
        <w:ind w:left="851" w:hanging="284"/>
        <w:rPr>
          <w:rFonts w:ascii="Century" w:eastAsia="ＭＳ ゴシック" w:hAnsi="Century"/>
        </w:rPr>
      </w:pPr>
      <w:r w:rsidRPr="00DE47A3">
        <w:rPr>
          <w:rFonts w:ascii="ＭＳ ゴシック" w:eastAsia="ＭＳ ゴシック" w:hAnsi="ＭＳ ゴシック" w:hint="eastAsia"/>
        </w:rPr>
        <w:t>(2)</w:t>
      </w:r>
      <w:r w:rsidRPr="00DE47A3">
        <w:rPr>
          <w:rFonts w:ascii="Century" w:eastAsia="ＭＳ ゴシック" w:hAnsi="Century" w:hint="eastAsia"/>
        </w:rPr>
        <w:t>原子力発電所の事故発生時における賠償責任が本会社の負担能力を超えない制度の創設</w:t>
      </w:r>
    </w:p>
    <w:p w:rsidR="00DC4419" w:rsidRPr="00DE47A3" w:rsidRDefault="00DC4419" w:rsidP="00F874EE">
      <w:pPr>
        <w:spacing w:line="360" w:lineRule="exact"/>
        <w:ind w:leftChars="192" w:left="422" w:firstLineChars="65" w:firstLine="143"/>
        <w:rPr>
          <w:rFonts w:ascii="Century" w:eastAsia="ＭＳ ゴシック" w:hAnsi="Century"/>
        </w:rPr>
      </w:pPr>
      <w:r w:rsidRPr="00DE47A3">
        <w:rPr>
          <w:rFonts w:ascii="ＭＳ ゴシック" w:eastAsia="ＭＳ ゴシック" w:hAnsi="ＭＳ ゴシック" w:hint="eastAsia"/>
        </w:rPr>
        <w:t>(3)</w:t>
      </w:r>
      <w:r w:rsidRPr="00DE47A3">
        <w:rPr>
          <w:rFonts w:ascii="Century" w:eastAsia="ＭＳ ゴシック" w:hAnsi="Century" w:hint="eastAsia"/>
        </w:rPr>
        <w:t>使用済み核燃料の最終処分方法の確立</w:t>
      </w:r>
    </w:p>
    <w:p w:rsidR="00DC4419" w:rsidRPr="00DE47A3" w:rsidRDefault="00DC4419" w:rsidP="00F874EE">
      <w:pPr>
        <w:spacing w:line="360" w:lineRule="exact"/>
        <w:ind w:leftChars="258" w:left="850" w:hangingChars="128" w:hanging="282"/>
        <w:rPr>
          <w:rFonts w:ascii="Century" w:eastAsia="ＭＳ ゴシック" w:hAnsi="Century"/>
        </w:rPr>
      </w:pPr>
      <w:r w:rsidRPr="00DE47A3">
        <w:rPr>
          <w:rFonts w:ascii="ＭＳ ゴシック" w:eastAsia="ＭＳ ゴシック" w:hAnsi="ＭＳ ゴシック" w:hint="eastAsia"/>
        </w:rPr>
        <w:t>2</w:t>
      </w:r>
      <w:r w:rsidRPr="00DE47A3">
        <w:rPr>
          <w:rFonts w:ascii="Century" w:eastAsia="ＭＳ ゴシック" w:hAnsi="Century" w:hint="eastAsia"/>
        </w:rPr>
        <w:t xml:space="preserve">  </w:t>
      </w:r>
      <w:r w:rsidRPr="00DE47A3">
        <w:rPr>
          <w:rFonts w:ascii="Century" w:eastAsia="ＭＳ ゴシック" w:hAnsi="Century" w:hint="eastAsia"/>
        </w:rPr>
        <w:t>本会社は、脱原発社会の構築に貢献するため、可及的速やかに全ての原子力発電所を廃止する。</w:t>
      </w:r>
    </w:p>
    <w:p w:rsidR="00DC4419" w:rsidRPr="00DE47A3" w:rsidRDefault="00DC4419" w:rsidP="00F874EE">
      <w:pPr>
        <w:spacing w:line="360" w:lineRule="exact"/>
        <w:ind w:leftChars="-65" w:left="849" w:hangingChars="451" w:hanging="992"/>
        <w:rPr>
          <w:rFonts w:ascii="Century" w:eastAsia="ＭＳ ゴシック" w:hAnsi="Century"/>
        </w:rPr>
      </w:pPr>
      <w:r w:rsidRPr="00DE47A3">
        <w:rPr>
          <w:rFonts w:ascii="Century" w:eastAsia="ＭＳ ゴシック" w:hAnsi="Century" w:hint="eastAsia"/>
        </w:rPr>
        <w:t xml:space="preserve">　　　</w:t>
      </w:r>
      <w:r w:rsidRPr="00DE47A3">
        <w:rPr>
          <w:rFonts w:ascii="ＭＳ ゴシック" w:eastAsia="ＭＳ ゴシック" w:hAnsi="ＭＳ ゴシック" w:hint="eastAsia"/>
        </w:rPr>
        <w:t>3</w:t>
      </w:r>
      <w:r w:rsidRPr="00DE47A3">
        <w:rPr>
          <w:rFonts w:ascii="Century" w:eastAsia="ＭＳ ゴシック" w:hAnsi="Century" w:hint="eastAsia"/>
        </w:rPr>
        <w:t xml:space="preserve">　前項の規定により原子力発電所が廃止されるまでの間においては、他の電力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rsidR="00DC4419" w:rsidRPr="00DE47A3" w:rsidRDefault="00DC4419" w:rsidP="00DC4419">
      <w:pPr>
        <w:spacing w:line="360" w:lineRule="exact"/>
        <w:rPr>
          <w:rFonts w:ascii="Century" w:eastAsia="ＭＳ ゴシック" w:hAnsi="Century"/>
        </w:rPr>
      </w:pPr>
    </w:p>
    <w:p w:rsidR="00DC4419" w:rsidRPr="00DE47A3" w:rsidRDefault="00DC4419" w:rsidP="00DC4419">
      <w:pPr>
        <w:spacing w:line="360" w:lineRule="exact"/>
        <w:rPr>
          <w:rFonts w:ascii="Century" w:eastAsia="ＭＳ ゴシック" w:hAnsi="Century"/>
        </w:rPr>
      </w:pPr>
      <w:r w:rsidRPr="00DE47A3">
        <w:rPr>
          <w:rFonts w:ascii="Century" w:eastAsia="ＭＳ ゴシック" w:hAnsi="Century" w:hint="eastAsia"/>
        </w:rPr>
        <w:t>【提案理由】</w:t>
      </w:r>
    </w:p>
    <w:p w:rsidR="00DC4419" w:rsidRPr="00DE47A3" w:rsidRDefault="00DC4419" w:rsidP="00DC4419">
      <w:pPr>
        <w:spacing w:line="360" w:lineRule="exact"/>
        <w:ind w:leftChars="100" w:left="220" w:firstLineChars="100" w:firstLine="220"/>
        <w:rPr>
          <w:rFonts w:ascii="ＭＳ ゴシック" w:eastAsia="ＭＳ ゴシック" w:hAnsi="ＭＳ ゴシック"/>
        </w:rPr>
      </w:pPr>
      <w:r w:rsidRPr="00DE47A3">
        <w:rPr>
          <w:rFonts w:ascii="ＭＳ ゴシック" w:eastAsia="ＭＳ ゴシック" w:hAnsi="ＭＳ ゴシック" w:hint="eastAsia"/>
        </w:rPr>
        <w:t>原発に過酷事故が発生すると広範囲に回復不可能な甚大な被害が想定され株主利益を著しく棄損するだけでなく将来に過大な負担を残す恐れがあるため、今後、国民的議論を経て脱原発に向けた方針を確立すべきである。使用済核燃料の中間貯蔵施設の候補地が未だ決まらない厳しい状況を真摯に受け止め、関電は脱原発に向け速やかに原発を廃止すべきであり、供給計画も原発が稼働しない前提で定めるべきである。</w:t>
      </w:r>
    </w:p>
    <w:p w:rsidR="00DC4419" w:rsidRPr="00DE47A3" w:rsidRDefault="00DC4419" w:rsidP="00DC4419">
      <w:pPr>
        <w:spacing w:line="360" w:lineRule="exact"/>
        <w:ind w:leftChars="100" w:left="220" w:firstLineChars="100" w:firstLine="220"/>
        <w:rPr>
          <w:rFonts w:ascii="ＭＳ ゴシック" w:eastAsia="ＭＳ ゴシック" w:hAnsi="ＭＳ ゴシック"/>
        </w:rPr>
      </w:pPr>
      <w:r w:rsidRPr="00DE47A3">
        <w:rPr>
          <w:rFonts w:ascii="ＭＳ ゴシック" w:eastAsia="ＭＳ ゴシック" w:hAnsi="ＭＳ ゴシック" w:hint="eastAsia"/>
        </w:rPr>
        <w:t>電力需要抑制の取組みを強化し代替電源の確保に努めた上で必要最低限の範囲で原発を稼働させる場合も、万全の安全対策や有限責任の損害賠償制度、使用済核燃料の最終処分方法の確立等極めて厳格な稼働条件を設定すべきである。</w:t>
      </w:r>
    </w:p>
    <w:p w:rsidR="00DC4419" w:rsidRPr="00DE47A3" w:rsidRDefault="00DC4419" w:rsidP="00DC4419">
      <w:pPr>
        <w:spacing w:line="360" w:lineRule="exact"/>
        <w:ind w:leftChars="100" w:left="220" w:firstLineChars="100" w:firstLine="220"/>
        <w:rPr>
          <w:rFonts w:ascii="ＭＳ ゴシック" w:eastAsia="ＭＳ ゴシック" w:hAnsi="ＭＳ ゴシック"/>
        </w:rPr>
      </w:pPr>
      <w:r w:rsidRPr="00DE47A3">
        <w:rPr>
          <w:rFonts w:ascii="ＭＳ ゴシック" w:eastAsia="ＭＳ ゴシック" w:hAnsi="ＭＳ ゴシック" w:hint="eastAsia"/>
        </w:rPr>
        <w:t>また、関電は国民の不安を払拭するためにも、国に対して原発再稼働判断と実効性ある避難計画の策定等安全確保に係る責任体制の明確化を求めるとともに本提案を実行し十分な説明責任を果たすべきである。</w:t>
      </w:r>
    </w:p>
    <w:p w:rsidR="00DC4419" w:rsidRPr="00DE47A3" w:rsidRDefault="00DC4419" w:rsidP="003F278D">
      <w:pPr>
        <w:rPr>
          <w:rFonts w:ascii="Arial" w:hAnsi="Arial" w:cs="Arial"/>
        </w:rPr>
      </w:pPr>
    </w:p>
    <w:p w:rsidR="00DC4419" w:rsidRPr="00DE47A3" w:rsidRDefault="00DC4419">
      <w:pPr>
        <w:widowControl/>
        <w:jc w:val="left"/>
        <w:rPr>
          <w:rFonts w:ascii="Arial" w:hAnsi="Arial" w:cs="Arial"/>
        </w:rPr>
      </w:pPr>
      <w:r w:rsidRPr="00DE47A3">
        <w:rPr>
          <w:rFonts w:ascii="Arial" w:hAnsi="Arial" w:cs="Arial"/>
        </w:rPr>
        <w:br w:type="page"/>
      </w:r>
    </w:p>
    <w:p w:rsidR="003E309D" w:rsidRPr="00DE47A3" w:rsidRDefault="003E309D" w:rsidP="003E309D">
      <w:pPr>
        <w:rPr>
          <w:rFonts w:asciiTheme="majorEastAsia" w:eastAsiaTheme="majorEastAsia" w:hAnsiTheme="majorEastAsia" w:cs="Arial"/>
        </w:rPr>
      </w:pPr>
      <w:r w:rsidRPr="00DE47A3">
        <w:rPr>
          <w:rFonts w:asciiTheme="majorEastAsia" w:eastAsiaTheme="majorEastAsia" w:hAnsiTheme="majorEastAsia" w:cs="Arial" w:hint="eastAsia"/>
        </w:rPr>
        <w:t>第２３号議案　定款一部変更の件（</w:t>
      </w:r>
      <w:r w:rsidR="000F729B" w:rsidRPr="00DE47A3">
        <w:rPr>
          <w:rFonts w:asciiTheme="majorEastAsia" w:eastAsiaTheme="majorEastAsia" w:hAnsiTheme="majorEastAsia" w:cs="Arial" w:hint="eastAsia"/>
        </w:rPr>
        <w:t>６</w:t>
      </w:r>
      <w:r w:rsidRPr="00DE47A3">
        <w:rPr>
          <w:rFonts w:asciiTheme="majorEastAsia" w:eastAsiaTheme="majorEastAsia" w:hAnsiTheme="majorEastAsia" w:cs="Arial" w:hint="eastAsia"/>
        </w:rPr>
        <w:t>）</w:t>
      </w:r>
    </w:p>
    <w:p w:rsidR="003E309D" w:rsidRPr="00DE47A3" w:rsidRDefault="003E309D" w:rsidP="003E309D">
      <w:pPr>
        <w:rPr>
          <w:rFonts w:asciiTheme="majorEastAsia" w:eastAsiaTheme="majorEastAsia" w:hAnsiTheme="majorEastAsia" w:cs="Arial"/>
        </w:rPr>
      </w:pPr>
      <w:r w:rsidRPr="00DE47A3">
        <w:rPr>
          <w:rFonts w:asciiTheme="majorEastAsia" w:eastAsiaTheme="majorEastAsia" w:hAnsiTheme="majorEastAsia" w:cs="Arial" w:hint="eastAsia"/>
        </w:rPr>
        <w:t>▼提案の内容</w:t>
      </w:r>
    </w:p>
    <w:p w:rsidR="003E309D" w:rsidRPr="00DE47A3" w:rsidRDefault="003E309D" w:rsidP="003E309D">
      <w:pPr>
        <w:rPr>
          <w:rFonts w:asciiTheme="majorEastAsia" w:eastAsiaTheme="majorEastAsia" w:hAnsiTheme="majorEastAsia" w:cs="Arial"/>
        </w:rPr>
      </w:pPr>
      <w:r w:rsidRPr="00DE47A3">
        <w:rPr>
          <w:rFonts w:asciiTheme="majorEastAsia" w:eastAsiaTheme="majorEastAsia" w:hAnsiTheme="majorEastAsia" w:cs="Arial" w:hint="eastAsia"/>
        </w:rPr>
        <w:t xml:space="preserve">　本会社の定款に以下の章を新設し、以下の条文を追加する。</w:t>
      </w:r>
    </w:p>
    <w:p w:rsidR="003E309D" w:rsidRPr="00DE47A3" w:rsidRDefault="003E309D" w:rsidP="003E309D">
      <w:pPr>
        <w:ind w:firstLineChars="129" w:firstLine="284"/>
        <w:rPr>
          <w:rFonts w:asciiTheme="majorEastAsia" w:eastAsiaTheme="majorEastAsia" w:hAnsiTheme="majorEastAsia" w:cs="Arial"/>
        </w:rPr>
      </w:pPr>
      <w:r w:rsidRPr="00DE47A3">
        <w:rPr>
          <w:rFonts w:asciiTheme="majorEastAsia" w:eastAsiaTheme="majorEastAsia" w:hAnsiTheme="majorEastAsia" w:cs="Arial" w:hint="eastAsia"/>
        </w:rPr>
        <w:t>第13章 脱原発と安全性の確保及び事業形態の革新</w:t>
      </w:r>
    </w:p>
    <w:p w:rsidR="003E309D" w:rsidRPr="00DE47A3" w:rsidRDefault="003E309D" w:rsidP="003E309D">
      <w:pPr>
        <w:ind w:firstLineChars="129" w:firstLine="284"/>
        <w:rPr>
          <w:rFonts w:asciiTheme="majorEastAsia" w:eastAsiaTheme="majorEastAsia" w:hAnsiTheme="majorEastAsia" w:cs="Arial"/>
        </w:rPr>
      </w:pPr>
      <w:r w:rsidRPr="00DE47A3">
        <w:rPr>
          <w:rFonts w:asciiTheme="majorEastAsia" w:eastAsiaTheme="majorEastAsia" w:hAnsiTheme="majorEastAsia" w:cs="Arial" w:hint="eastAsia"/>
        </w:rPr>
        <w:t>（安全文化の醸成）</w:t>
      </w:r>
    </w:p>
    <w:p w:rsidR="003E309D" w:rsidRPr="00DE47A3" w:rsidRDefault="003E309D" w:rsidP="003E309D">
      <w:pPr>
        <w:ind w:leftChars="129" w:left="563" w:hangingChars="127" w:hanging="279"/>
        <w:rPr>
          <w:rFonts w:asciiTheme="majorEastAsia" w:eastAsiaTheme="majorEastAsia" w:hAnsiTheme="majorEastAsia" w:cs="Arial"/>
        </w:rPr>
      </w:pPr>
      <w:r w:rsidRPr="00DE47A3">
        <w:rPr>
          <w:rFonts w:asciiTheme="majorEastAsia" w:eastAsiaTheme="majorEastAsia" w:hAnsiTheme="majorEastAsia" w:cs="Arial" w:hint="eastAsia"/>
        </w:rPr>
        <w:t>第53条　本会社は、原子力発電に関する安全の確保について、日常的に個々の社員が真剣に考え、活発に議論することを通じて、その質をより高め続けることのできる職場風土の醸成を図る。</w:t>
      </w:r>
    </w:p>
    <w:p w:rsidR="003E309D" w:rsidRPr="00DE47A3" w:rsidRDefault="003E309D" w:rsidP="003E309D">
      <w:pPr>
        <w:rPr>
          <w:rFonts w:asciiTheme="majorEastAsia" w:eastAsiaTheme="majorEastAsia" w:hAnsiTheme="majorEastAsia" w:cs="Arial"/>
        </w:rPr>
      </w:pPr>
    </w:p>
    <w:p w:rsidR="003E309D" w:rsidRPr="00DE47A3" w:rsidRDefault="003E309D" w:rsidP="003E309D">
      <w:pPr>
        <w:rPr>
          <w:rFonts w:asciiTheme="majorEastAsia" w:eastAsiaTheme="majorEastAsia" w:hAnsiTheme="majorEastAsia" w:cs="Arial"/>
        </w:rPr>
      </w:pPr>
      <w:r w:rsidRPr="00DE47A3">
        <w:rPr>
          <w:rFonts w:asciiTheme="majorEastAsia" w:eastAsiaTheme="majorEastAsia" w:hAnsiTheme="majorEastAsia" w:cs="Arial" w:hint="eastAsia"/>
        </w:rPr>
        <w:t>【提案理由】</w:t>
      </w:r>
    </w:p>
    <w:p w:rsidR="00DC4419" w:rsidRPr="00DE47A3" w:rsidRDefault="003E309D" w:rsidP="003E309D">
      <w:pPr>
        <w:ind w:firstLineChars="100" w:firstLine="220"/>
        <w:rPr>
          <w:rFonts w:asciiTheme="majorEastAsia" w:eastAsiaTheme="majorEastAsia" w:hAnsiTheme="majorEastAsia" w:cs="Arial"/>
        </w:rPr>
      </w:pPr>
      <w:r w:rsidRPr="00DE47A3">
        <w:rPr>
          <w:rFonts w:asciiTheme="majorEastAsia" w:eastAsiaTheme="majorEastAsia" w:hAnsiTheme="majorEastAsia" w:cs="Arial" w:hint="eastAsia"/>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rsidR="00DC4419" w:rsidRPr="00DE47A3" w:rsidRDefault="00DC4419">
      <w:pPr>
        <w:widowControl/>
        <w:jc w:val="left"/>
        <w:rPr>
          <w:rFonts w:asciiTheme="majorEastAsia" w:eastAsiaTheme="majorEastAsia" w:hAnsiTheme="majorEastAsia" w:cs="Arial"/>
        </w:rPr>
      </w:pPr>
      <w:r w:rsidRPr="00DE47A3">
        <w:rPr>
          <w:rFonts w:asciiTheme="majorEastAsia" w:eastAsiaTheme="majorEastAsia" w:hAnsiTheme="majorEastAsia" w:cs="Arial"/>
        </w:rPr>
        <w:br w:type="page"/>
      </w:r>
    </w:p>
    <w:p w:rsidR="00241159" w:rsidRPr="00DE47A3" w:rsidRDefault="007B2845" w:rsidP="00241159">
      <w:pPr>
        <w:rPr>
          <w:rFonts w:asciiTheme="majorEastAsia" w:eastAsiaTheme="majorEastAsia" w:hAnsiTheme="majorEastAsia" w:cs="Arial"/>
        </w:rPr>
      </w:pPr>
      <w:r w:rsidRPr="00DE47A3">
        <w:rPr>
          <w:rFonts w:asciiTheme="majorEastAsia" w:eastAsiaTheme="majorEastAsia" w:hAnsiTheme="majorEastAsia" w:cs="Arial" w:hint="eastAsia"/>
        </w:rPr>
        <w:t>第２４</w:t>
      </w:r>
      <w:r w:rsidR="000F729B" w:rsidRPr="00DE47A3">
        <w:rPr>
          <w:rFonts w:asciiTheme="majorEastAsia" w:eastAsiaTheme="majorEastAsia" w:hAnsiTheme="majorEastAsia" w:cs="Arial" w:hint="eastAsia"/>
        </w:rPr>
        <w:t>号議案　定款一部変更の件（７</w:t>
      </w:r>
      <w:r w:rsidR="00241159" w:rsidRPr="00DE47A3">
        <w:rPr>
          <w:rFonts w:asciiTheme="majorEastAsia" w:eastAsiaTheme="majorEastAsia" w:hAnsiTheme="majorEastAsia" w:cs="Arial" w:hint="eastAsia"/>
        </w:rPr>
        <w:t>）</w:t>
      </w:r>
    </w:p>
    <w:p w:rsidR="00241159" w:rsidRPr="00DE47A3" w:rsidRDefault="00241159" w:rsidP="00241159">
      <w:pPr>
        <w:rPr>
          <w:rFonts w:asciiTheme="majorEastAsia" w:eastAsiaTheme="majorEastAsia" w:hAnsiTheme="majorEastAsia" w:cs="Arial"/>
        </w:rPr>
      </w:pPr>
      <w:r w:rsidRPr="00DE47A3">
        <w:rPr>
          <w:rFonts w:asciiTheme="majorEastAsia" w:eastAsiaTheme="majorEastAsia" w:hAnsiTheme="majorEastAsia" w:cs="Arial" w:hint="eastAsia"/>
        </w:rPr>
        <w:t>▼提案の内容</w:t>
      </w:r>
    </w:p>
    <w:p w:rsidR="00241159" w:rsidRPr="00DE47A3" w:rsidRDefault="00241159" w:rsidP="00241159">
      <w:pPr>
        <w:rPr>
          <w:rFonts w:asciiTheme="majorEastAsia" w:eastAsiaTheme="majorEastAsia" w:hAnsiTheme="majorEastAsia" w:cs="Arial"/>
        </w:rPr>
      </w:pPr>
      <w:r w:rsidRPr="00DE47A3">
        <w:rPr>
          <w:rFonts w:asciiTheme="majorEastAsia" w:eastAsiaTheme="majorEastAsia" w:hAnsiTheme="majorEastAsia" w:cs="Arial" w:hint="eastAsia"/>
        </w:rPr>
        <w:t>「第１章　総則」に以下の条文を追加する。</w:t>
      </w:r>
    </w:p>
    <w:p w:rsidR="00241159" w:rsidRPr="00DE47A3" w:rsidRDefault="00241159" w:rsidP="00241159">
      <w:pPr>
        <w:rPr>
          <w:rFonts w:asciiTheme="majorEastAsia" w:eastAsiaTheme="majorEastAsia" w:hAnsiTheme="majorEastAsia" w:cs="Arial"/>
        </w:rPr>
      </w:pPr>
      <w:r w:rsidRPr="00DE47A3">
        <w:rPr>
          <w:rFonts w:asciiTheme="majorEastAsia" w:eastAsiaTheme="majorEastAsia" w:hAnsiTheme="majorEastAsia" w:cs="Arial" w:hint="eastAsia"/>
        </w:rPr>
        <w:t>（再就職受入の制限）</w:t>
      </w:r>
    </w:p>
    <w:p w:rsidR="00241159" w:rsidRPr="00DE47A3" w:rsidRDefault="007B2845" w:rsidP="007B2845">
      <w:pPr>
        <w:ind w:firstLineChars="100" w:firstLine="220"/>
        <w:rPr>
          <w:rFonts w:asciiTheme="majorEastAsia" w:eastAsiaTheme="majorEastAsia" w:hAnsiTheme="majorEastAsia" w:cs="Arial"/>
        </w:rPr>
      </w:pPr>
      <w:r w:rsidRPr="00DE47A3">
        <w:rPr>
          <w:rFonts w:asciiTheme="majorEastAsia" w:eastAsiaTheme="majorEastAsia" w:hAnsiTheme="majorEastAsia" w:cs="Arial" w:hint="eastAsia"/>
        </w:rPr>
        <w:t>第５</w:t>
      </w:r>
      <w:r w:rsidR="00241159" w:rsidRPr="00DE47A3">
        <w:rPr>
          <w:rFonts w:asciiTheme="majorEastAsia" w:eastAsiaTheme="majorEastAsia" w:hAnsiTheme="majorEastAsia" w:cs="Arial" w:hint="eastAsia"/>
        </w:rPr>
        <w:t>条の3　取締役及び従業員等について、国等からの再就職の受け入れはこれを</w:t>
      </w:r>
    </w:p>
    <w:p w:rsidR="00241159" w:rsidRPr="00DE47A3" w:rsidRDefault="00241159" w:rsidP="00241159">
      <w:pPr>
        <w:rPr>
          <w:rFonts w:asciiTheme="majorEastAsia" w:eastAsiaTheme="majorEastAsia" w:hAnsiTheme="majorEastAsia" w:cs="Arial"/>
        </w:rPr>
      </w:pPr>
      <w:r w:rsidRPr="00DE47A3">
        <w:rPr>
          <w:rFonts w:asciiTheme="majorEastAsia" w:eastAsiaTheme="majorEastAsia" w:hAnsiTheme="majorEastAsia" w:cs="Arial" w:hint="eastAsia"/>
        </w:rPr>
        <w:t xml:space="preserve">　　行わない。</w:t>
      </w:r>
    </w:p>
    <w:p w:rsidR="00241159" w:rsidRPr="00DE47A3" w:rsidRDefault="00241159" w:rsidP="00241159">
      <w:pPr>
        <w:rPr>
          <w:rFonts w:asciiTheme="majorEastAsia" w:eastAsiaTheme="majorEastAsia" w:hAnsiTheme="majorEastAsia" w:cs="Arial"/>
        </w:rPr>
      </w:pPr>
    </w:p>
    <w:p w:rsidR="00241159" w:rsidRPr="00DE47A3" w:rsidRDefault="00241159" w:rsidP="00241159">
      <w:pPr>
        <w:rPr>
          <w:rFonts w:asciiTheme="majorEastAsia" w:eastAsiaTheme="majorEastAsia" w:hAnsiTheme="majorEastAsia" w:cs="Arial"/>
        </w:rPr>
      </w:pPr>
      <w:r w:rsidRPr="00DE47A3">
        <w:rPr>
          <w:rFonts w:asciiTheme="majorEastAsia" w:eastAsiaTheme="majorEastAsia" w:hAnsiTheme="majorEastAsia" w:cs="Arial" w:hint="eastAsia"/>
        </w:rPr>
        <w:t>【提案理由】</w:t>
      </w:r>
    </w:p>
    <w:p w:rsidR="00DC4419" w:rsidRPr="00DE47A3" w:rsidRDefault="00241159" w:rsidP="007B2845">
      <w:pPr>
        <w:ind w:firstLineChars="100" w:firstLine="220"/>
        <w:rPr>
          <w:rFonts w:asciiTheme="majorEastAsia" w:eastAsiaTheme="majorEastAsia" w:hAnsiTheme="majorEastAsia" w:cs="Arial"/>
        </w:rPr>
      </w:pPr>
      <w:r w:rsidRPr="00DE47A3">
        <w:rPr>
          <w:rFonts w:asciiTheme="majorEastAsia" w:eastAsiaTheme="majorEastAsia" w:hAnsiTheme="majorEastAsia" w:cs="Arial" w:hint="eastAsia"/>
        </w:rPr>
        <w:t>電力事業は、その公益性に鑑み、需要家の信頼と経営の透明性を確保することが必要であり、取締役のみならず従業員等についても、国等の公務員の再就職受入や顧問等その他の名目での報酬支払いは行わないこととすべきである。</w:t>
      </w:r>
    </w:p>
    <w:p w:rsidR="00DC4419" w:rsidRPr="00DE47A3" w:rsidRDefault="00DC4419">
      <w:pPr>
        <w:widowControl/>
        <w:jc w:val="left"/>
        <w:rPr>
          <w:rFonts w:ascii="Arial" w:hAnsi="Arial" w:cs="Arial"/>
        </w:rPr>
      </w:pPr>
      <w:r w:rsidRPr="00DE47A3">
        <w:rPr>
          <w:rFonts w:ascii="Arial" w:hAnsi="Arial" w:cs="Arial"/>
        </w:rPr>
        <w:br w:type="page"/>
      </w:r>
    </w:p>
    <w:p w:rsidR="007B2845" w:rsidRPr="00DE47A3" w:rsidRDefault="00502C72" w:rsidP="007B2845">
      <w:pPr>
        <w:rPr>
          <w:rFonts w:asciiTheme="majorEastAsia" w:eastAsiaTheme="majorEastAsia" w:hAnsiTheme="majorEastAsia" w:cs="Arial"/>
        </w:rPr>
      </w:pPr>
      <w:r w:rsidRPr="00DE47A3">
        <w:rPr>
          <w:rFonts w:asciiTheme="majorEastAsia" w:eastAsiaTheme="majorEastAsia" w:hAnsiTheme="majorEastAsia" w:cs="Arial" w:hint="eastAsia"/>
        </w:rPr>
        <w:t>第２５</w:t>
      </w:r>
      <w:r w:rsidR="000F729B" w:rsidRPr="00DE47A3">
        <w:rPr>
          <w:rFonts w:asciiTheme="majorEastAsia" w:eastAsiaTheme="majorEastAsia" w:hAnsiTheme="majorEastAsia" w:cs="Arial" w:hint="eastAsia"/>
        </w:rPr>
        <w:t>号議案　定款一部変更の件（８</w:t>
      </w:r>
      <w:r w:rsidR="007B2845" w:rsidRPr="00DE47A3">
        <w:rPr>
          <w:rFonts w:asciiTheme="majorEastAsia" w:eastAsiaTheme="majorEastAsia" w:hAnsiTheme="majorEastAsia" w:cs="Arial" w:hint="eastAsia"/>
        </w:rPr>
        <w:t>）</w:t>
      </w:r>
    </w:p>
    <w:p w:rsidR="007B2845" w:rsidRPr="00DE47A3" w:rsidRDefault="007B2845" w:rsidP="007B2845">
      <w:pPr>
        <w:rPr>
          <w:rFonts w:asciiTheme="majorEastAsia" w:eastAsiaTheme="majorEastAsia" w:hAnsiTheme="majorEastAsia" w:cs="Arial"/>
        </w:rPr>
      </w:pPr>
      <w:r w:rsidRPr="00DE47A3">
        <w:rPr>
          <w:rFonts w:asciiTheme="majorEastAsia" w:eastAsiaTheme="majorEastAsia" w:hAnsiTheme="majorEastAsia" w:cs="Arial" w:hint="eastAsia"/>
        </w:rPr>
        <w:t>▼提案の内容</w:t>
      </w:r>
    </w:p>
    <w:p w:rsidR="007B2845" w:rsidRPr="00DE47A3" w:rsidRDefault="00417CC2" w:rsidP="007B2845">
      <w:pPr>
        <w:rPr>
          <w:rFonts w:asciiTheme="majorEastAsia" w:eastAsiaTheme="majorEastAsia" w:hAnsiTheme="majorEastAsia" w:cs="Arial"/>
        </w:rPr>
      </w:pPr>
      <w:r w:rsidRPr="00DE47A3">
        <w:rPr>
          <w:rFonts w:asciiTheme="majorEastAsia" w:eastAsiaTheme="majorEastAsia" w:hAnsiTheme="majorEastAsia" w:cs="Arial" w:hint="eastAsia"/>
        </w:rPr>
        <w:t xml:space="preserve">　「第４章　取締役及び取締役会」第20</w:t>
      </w:r>
      <w:r w:rsidR="007B2845" w:rsidRPr="00DE47A3">
        <w:rPr>
          <w:rFonts w:asciiTheme="majorEastAsia" w:eastAsiaTheme="majorEastAsia" w:hAnsiTheme="majorEastAsia" w:cs="Arial" w:hint="eastAsia"/>
        </w:rPr>
        <w:t>条を以下の通り変更する。</w:t>
      </w:r>
    </w:p>
    <w:p w:rsidR="007B2845" w:rsidRPr="00DE47A3" w:rsidRDefault="007B2845" w:rsidP="007B2845">
      <w:pPr>
        <w:rPr>
          <w:rFonts w:asciiTheme="majorEastAsia" w:eastAsiaTheme="majorEastAsia" w:hAnsiTheme="majorEastAsia" w:cs="Arial"/>
        </w:rPr>
      </w:pPr>
      <w:r w:rsidRPr="00DE47A3">
        <w:rPr>
          <w:rFonts w:asciiTheme="majorEastAsia" w:eastAsiaTheme="majorEastAsia" w:hAnsiTheme="majorEastAsia" w:cs="Arial" w:hint="eastAsia"/>
        </w:rPr>
        <w:t>（取締役の定員の削減及び過半数の社外取締役の登用）</w:t>
      </w:r>
    </w:p>
    <w:p w:rsidR="007B2845" w:rsidRPr="00DE47A3" w:rsidRDefault="007B2845" w:rsidP="007B2845">
      <w:pPr>
        <w:rPr>
          <w:rFonts w:asciiTheme="majorEastAsia" w:eastAsiaTheme="majorEastAsia" w:hAnsiTheme="majorEastAsia" w:cs="Arial"/>
        </w:rPr>
      </w:pPr>
      <w:r w:rsidRPr="00DE47A3">
        <w:rPr>
          <w:rFonts w:asciiTheme="majorEastAsia" w:eastAsiaTheme="majorEastAsia" w:hAnsiTheme="majorEastAsia" w:cs="Arial" w:hint="eastAsia"/>
        </w:rPr>
        <w:t xml:space="preserve">　　</w:t>
      </w:r>
      <w:r w:rsidR="00502C72" w:rsidRPr="00DE47A3">
        <w:rPr>
          <w:rFonts w:asciiTheme="majorEastAsia" w:eastAsiaTheme="majorEastAsia" w:hAnsiTheme="majorEastAsia" w:cs="Arial" w:hint="eastAsia"/>
        </w:rPr>
        <w:t>第20</w:t>
      </w:r>
      <w:r w:rsidRPr="00DE47A3">
        <w:rPr>
          <w:rFonts w:asciiTheme="majorEastAsia" w:eastAsiaTheme="majorEastAsia" w:hAnsiTheme="majorEastAsia" w:cs="Arial" w:hint="eastAsia"/>
        </w:rPr>
        <w:t>条　本会社の取締役は10名以内とし、その過半数を社外取締役とする。</w:t>
      </w:r>
    </w:p>
    <w:p w:rsidR="007B2845" w:rsidRPr="00DE47A3" w:rsidRDefault="007B2845" w:rsidP="007B2845">
      <w:pPr>
        <w:rPr>
          <w:rFonts w:asciiTheme="majorEastAsia" w:eastAsiaTheme="majorEastAsia" w:hAnsiTheme="majorEastAsia" w:cs="Arial"/>
        </w:rPr>
      </w:pPr>
    </w:p>
    <w:p w:rsidR="007B2845" w:rsidRPr="00DE47A3" w:rsidRDefault="007B2845" w:rsidP="007B2845">
      <w:pPr>
        <w:rPr>
          <w:rFonts w:asciiTheme="majorEastAsia" w:eastAsiaTheme="majorEastAsia" w:hAnsiTheme="majorEastAsia" w:cs="Arial"/>
        </w:rPr>
      </w:pPr>
      <w:r w:rsidRPr="00DE47A3">
        <w:rPr>
          <w:rFonts w:asciiTheme="majorEastAsia" w:eastAsiaTheme="majorEastAsia" w:hAnsiTheme="majorEastAsia" w:cs="Arial" w:hint="eastAsia"/>
        </w:rPr>
        <w:t>【提案理由】</w:t>
      </w:r>
    </w:p>
    <w:p w:rsidR="007B2845" w:rsidRPr="00DE47A3" w:rsidRDefault="007B2845" w:rsidP="007B2845">
      <w:pPr>
        <w:ind w:firstLineChars="100" w:firstLine="220"/>
        <w:rPr>
          <w:rFonts w:asciiTheme="majorEastAsia" w:eastAsiaTheme="majorEastAsia" w:hAnsiTheme="majorEastAsia" w:cs="Arial"/>
        </w:rPr>
      </w:pPr>
      <w:r w:rsidRPr="00DE47A3">
        <w:rPr>
          <w:rFonts w:asciiTheme="majorEastAsia" w:eastAsiaTheme="majorEastAsia" w:hAnsiTheme="majorEastAsia" w:cs="Arial" w:hint="eastAsia"/>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rsidR="00DC4419" w:rsidRPr="00417CC2" w:rsidRDefault="007B2845" w:rsidP="007B2845">
      <w:pPr>
        <w:ind w:firstLineChars="100" w:firstLine="220"/>
        <w:rPr>
          <w:rFonts w:asciiTheme="majorEastAsia" w:eastAsiaTheme="majorEastAsia" w:hAnsiTheme="majorEastAsia" w:cs="Arial"/>
        </w:rPr>
      </w:pPr>
      <w:r w:rsidRPr="00DE47A3">
        <w:rPr>
          <w:rFonts w:asciiTheme="majorEastAsia" w:eastAsiaTheme="majorEastAsia" w:hAnsiTheme="majorEastAsia" w:cs="Arial" w:hint="eastAsia"/>
        </w:rPr>
        <w:t>また、国の責任体制が明確でない中、原発は司法判断により稼働が左右される不安定な電源として大きな経営リスクを孕んでおり、より高度な経営判断が求められる状況であることから、取締役には直面する経営課題に精通した外部人材を積極的に登用すべきである。そして、経営の客観性及び透明性を高めるため取締役のうち社外取締役を過半数とし、経営監督機能向上のために指名委員会等設置会社への移行も視野に入れるべきである。</w:t>
      </w:r>
    </w:p>
    <w:p w:rsidR="00DC4419" w:rsidRDefault="00DC4419">
      <w:pPr>
        <w:widowControl/>
        <w:jc w:val="left"/>
        <w:rPr>
          <w:rFonts w:ascii="Arial" w:hAnsi="Arial" w:cs="Arial"/>
        </w:rPr>
      </w:pPr>
    </w:p>
    <w:sectPr w:rsidR="00DC4419" w:rsidSect="0064563A">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701" w:left="1701" w:header="851" w:footer="567" w:gutter="0"/>
      <w:cols w:space="425"/>
      <w:docGrid w:type="linesAndChar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0B" w:rsidRDefault="00676C0B" w:rsidP="004D13F2">
      <w:r>
        <w:separator/>
      </w:r>
    </w:p>
  </w:endnote>
  <w:endnote w:type="continuationSeparator" w:id="0">
    <w:p w:rsidR="00676C0B" w:rsidRDefault="00676C0B" w:rsidP="004D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29" w:rsidRDefault="001248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226242"/>
      <w:docPartObj>
        <w:docPartGallery w:val="Page Numbers (Bottom of Page)"/>
        <w:docPartUnique/>
      </w:docPartObj>
    </w:sdtPr>
    <w:sdtEndPr>
      <w:rPr>
        <w:rFonts w:asciiTheme="minorEastAsia" w:eastAsiaTheme="minorEastAsia" w:hAnsiTheme="minorEastAsia"/>
      </w:rPr>
    </w:sdtEndPr>
    <w:sdtContent>
      <w:p w:rsidR="0041007E" w:rsidRPr="00E84685" w:rsidRDefault="008E741B">
        <w:pPr>
          <w:pStyle w:val="a5"/>
          <w:jc w:val="center"/>
          <w:rPr>
            <w:rFonts w:asciiTheme="minorEastAsia" w:eastAsiaTheme="minorEastAsia" w:hAnsiTheme="minorEastAsia"/>
          </w:rPr>
        </w:pPr>
        <w:r w:rsidRPr="00E84685">
          <w:rPr>
            <w:rFonts w:asciiTheme="minorEastAsia" w:eastAsiaTheme="minorEastAsia" w:hAnsiTheme="minorEastAsia"/>
          </w:rPr>
          <w:fldChar w:fldCharType="begin"/>
        </w:r>
        <w:r w:rsidR="006F627C" w:rsidRPr="00E84685">
          <w:rPr>
            <w:rFonts w:asciiTheme="minorEastAsia" w:eastAsiaTheme="minorEastAsia" w:hAnsiTheme="minorEastAsia"/>
          </w:rPr>
          <w:instrText xml:space="preserve"> PAGE   \* MERGEFORMAT </w:instrText>
        </w:r>
        <w:r w:rsidRPr="00E84685">
          <w:rPr>
            <w:rFonts w:asciiTheme="minorEastAsia" w:eastAsiaTheme="minorEastAsia" w:hAnsiTheme="minorEastAsia"/>
          </w:rPr>
          <w:fldChar w:fldCharType="separate"/>
        </w:r>
        <w:r w:rsidR="00701612" w:rsidRPr="00701612">
          <w:rPr>
            <w:rFonts w:asciiTheme="minorEastAsia" w:eastAsiaTheme="minorEastAsia" w:hAnsiTheme="minorEastAsia"/>
            <w:noProof/>
            <w:lang w:val="ja-JP"/>
          </w:rPr>
          <w:t>8</w:t>
        </w:r>
        <w:r w:rsidRPr="00E84685">
          <w:rPr>
            <w:rFonts w:asciiTheme="minorEastAsia" w:eastAsiaTheme="minorEastAsia" w:hAnsiTheme="minorEastAsia"/>
            <w:noProof/>
            <w:lang w:val="ja-JP"/>
          </w:rPr>
          <w:fldChar w:fldCharType="end"/>
        </w:r>
      </w:p>
    </w:sdtContent>
  </w:sdt>
  <w:p w:rsidR="0041007E" w:rsidRDefault="004100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29" w:rsidRDefault="001248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0B" w:rsidRDefault="00676C0B" w:rsidP="004D13F2">
      <w:r>
        <w:separator/>
      </w:r>
    </w:p>
  </w:footnote>
  <w:footnote w:type="continuationSeparator" w:id="0">
    <w:p w:rsidR="00676C0B" w:rsidRDefault="00676C0B" w:rsidP="004D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29" w:rsidRDefault="001248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29" w:rsidRDefault="001248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29" w:rsidRDefault="001248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rawingGridVerticalSpacing w:val="3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AC"/>
    <w:rsid w:val="00011DEB"/>
    <w:rsid w:val="0001506B"/>
    <w:rsid w:val="00017C97"/>
    <w:rsid w:val="00020122"/>
    <w:rsid w:val="000216B3"/>
    <w:rsid w:val="000221C3"/>
    <w:rsid w:val="00024F6F"/>
    <w:rsid w:val="00030E88"/>
    <w:rsid w:val="00031820"/>
    <w:rsid w:val="00036660"/>
    <w:rsid w:val="00037EDD"/>
    <w:rsid w:val="00040C4B"/>
    <w:rsid w:val="000653D3"/>
    <w:rsid w:val="00071CDF"/>
    <w:rsid w:val="00072341"/>
    <w:rsid w:val="00076EC5"/>
    <w:rsid w:val="00081575"/>
    <w:rsid w:val="000839DA"/>
    <w:rsid w:val="00087223"/>
    <w:rsid w:val="000913E6"/>
    <w:rsid w:val="00096378"/>
    <w:rsid w:val="000A5BBF"/>
    <w:rsid w:val="000A64D6"/>
    <w:rsid w:val="000B5210"/>
    <w:rsid w:val="000B740C"/>
    <w:rsid w:val="000C32C2"/>
    <w:rsid w:val="000C5888"/>
    <w:rsid w:val="000D19AF"/>
    <w:rsid w:val="000E111B"/>
    <w:rsid w:val="000E3E3B"/>
    <w:rsid w:val="000E7E94"/>
    <w:rsid w:val="000F23C8"/>
    <w:rsid w:val="000F729B"/>
    <w:rsid w:val="00106AF5"/>
    <w:rsid w:val="00111D2F"/>
    <w:rsid w:val="00112119"/>
    <w:rsid w:val="00124829"/>
    <w:rsid w:val="00125D6E"/>
    <w:rsid w:val="00130C1E"/>
    <w:rsid w:val="001339AD"/>
    <w:rsid w:val="0013568A"/>
    <w:rsid w:val="00157C97"/>
    <w:rsid w:val="001647DA"/>
    <w:rsid w:val="00164F48"/>
    <w:rsid w:val="00166072"/>
    <w:rsid w:val="001712E8"/>
    <w:rsid w:val="00176499"/>
    <w:rsid w:val="00176BB0"/>
    <w:rsid w:val="00176D9B"/>
    <w:rsid w:val="00180C87"/>
    <w:rsid w:val="00181585"/>
    <w:rsid w:val="0018411E"/>
    <w:rsid w:val="00184B69"/>
    <w:rsid w:val="0018735A"/>
    <w:rsid w:val="00190FA9"/>
    <w:rsid w:val="00194369"/>
    <w:rsid w:val="001951B1"/>
    <w:rsid w:val="00195715"/>
    <w:rsid w:val="001A11D5"/>
    <w:rsid w:val="001B0872"/>
    <w:rsid w:val="001B3133"/>
    <w:rsid w:val="001B4B59"/>
    <w:rsid w:val="001C1DA8"/>
    <w:rsid w:val="001C200F"/>
    <w:rsid w:val="001C3031"/>
    <w:rsid w:val="001C7EA0"/>
    <w:rsid w:val="001D4285"/>
    <w:rsid w:val="001D7F5D"/>
    <w:rsid w:val="001E2A3A"/>
    <w:rsid w:val="001E31FC"/>
    <w:rsid w:val="001E3A4C"/>
    <w:rsid w:val="001F2436"/>
    <w:rsid w:val="0020182E"/>
    <w:rsid w:val="00204804"/>
    <w:rsid w:val="002060BC"/>
    <w:rsid w:val="0022167D"/>
    <w:rsid w:val="002277C7"/>
    <w:rsid w:val="002312F9"/>
    <w:rsid w:val="00241159"/>
    <w:rsid w:val="00245C6B"/>
    <w:rsid w:val="00246799"/>
    <w:rsid w:val="002515D4"/>
    <w:rsid w:val="0025389C"/>
    <w:rsid w:val="002636BE"/>
    <w:rsid w:val="00264EDA"/>
    <w:rsid w:val="002672A2"/>
    <w:rsid w:val="00267BAF"/>
    <w:rsid w:val="00272404"/>
    <w:rsid w:val="00274D8A"/>
    <w:rsid w:val="00281EF7"/>
    <w:rsid w:val="002867D9"/>
    <w:rsid w:val="0028691C"/>
    <w:rsid w:val="00286D6E"/>
    <w:rsid w:val="00297BD6"/>
    <w:rsid w:val="002A116A"/>
    <w:rsid w:val="002A233E"/>
    <w:rsid w:val="002A6514"/>
    <w:rsid w:val="002B0735"/>
    <w:rsid w:val="002B0F61"/>
    <w:rsid w:val="002B23F9"/>
    <w:rsid w:val="002B7892"/>
    <w:rsid w:val="002C4D1D"/>
    <w:rsid w:val="002D4789"/>
    <w:rsid w:val="002E0A1B"/>
    <w:rsid w:val="002E17FA"/>
    <w:rsid w:val="002E312C"/>
    <w:rsid w:val="002E597B"/>
    <w:rsid w:val="002E651B"/>
    <w:rsid w:val="002E7FCD"/>
    <w:rsid w:val="002F3207"/>
    <w:rsid w:val="00301874"/>
    <w:rsid w:val="00307920"/>
    <w:rsid w:val="003229A5"/>
    <w:rsid w:val="0032530C"/>
    <w:rsid w:val="0034028F"/>
    <w:rsid w:val="00342D7F"/>
    <w:rsid w:val="00343C4A"/>
    <w:rsid w:val="003450F0"/>
    <w:rsid w:val="003507E2"/>
    <w:rsid w:val="00353260"/>
    <w:rsid w:val="00356FFE"/>
    <w:rsid w:val="00357967"/>
    <w:rsid w:val="00360726"/>
    <w:rsid w:val="00364C15"/>
    <w:rsid w:val="00365902"/>
    <w:rsid w:val="00366392"/>
    <w:rsid w:val="00367E3D"/>
    <w:rsid w:val="00370E10"/>
    <w:rsid w:val="00373460"/>
    <w:rsid w:val="00373C7A"/>
    <w:rsid w:val="00387E76"/>
    <w:rsid w:val="00397884"/>
    <w:rsid w:val="003A2EF2"/>
    <w:rsid w:val="003A79A1"/>
    <w:rsid w:val="003A7B75"/>
    <w:rsid w:val="003B47D4"/>
    <w:rsid w:val="003C4F6E"/>
    <w:rsid w:val="003D0528"/>
    <w:rsid w:val="003D6E54"/>
    <w:rsid w:val="003E1D75"/>
    <w:rsid w:val="003E309D"/>
    <w:rsid w:val="003E3CE1"/>
    <w:rsid w:val="003F278D"/>
    <w:rsid w:val="003F3D71"/>
    <w:rsid w:val="003F724A"/>
    <w:rsid w:val="003F7F52"/>
    <w:rsid w:val="004019A5"/>
    <w:rsid w:val="0041007E"/>
    <w:rsid w:val="00417A0E"/>
    <w:rsid w:val="00417CC2"/>
    <w:rsid w:val="0042385C"/>
    <w:rsid w:val="00441F37"/>
    <w:rsid w:val="004421F1"/>
    <w:rsid w:val="00445453"/>
    <w:rsid w:val="004572C9"/>
    <w:rsid w:val="00467516"/>
    <w:rsid w:val="00467E12"/>
    <w:rsid w:val="00473D78"/>
    <w:rsid w:val="00475145"/>
    <w:rsid w:val="00484A1A"/>
    <w:rsid w:val="0048718B"/>
    <w:rsid w:val="0049046C"/>
    <w:rsid w:val="0049780F"/>
    <w:rsid w:val="004A658F"/>
    <w:rsid w:val="004A75F0"/>
    <w:rsid w:val="004B161D"/>
    <w:rsid w:val="004B23E7"/>
    <w:rsid w:val="004B41FC"/>
    <w:rsid w:val="004B4354"/>
    <w:rsid w:val="004C0E28"/>
    <w:rsid w:val="004C1DFB"/>
    <w:rsid w:val="004D0303"/>
    <w:rsid w:val="004D13F2"/>
    <w:rsid w:val="004E0210"/>
    <w:rsid w:val="004E12B2"/>
    <w:rsid w:val="004E33E8"/>
    <w:rsid w:val="004E43E6"/>
    <w:rsid w:val="004E5020"/>
    <w:rsid w:val="004E5E27"/>
    <w:rsid w:val="004E722E"/>
    <w:rsid w:val="004F3A4B"/>
    <w:rsid w:val="00500EDD"/>
    <w:rsid w:val="005018BF"/>
    <w:rsid w:val="00502C72"/>
    <w:rsid w:val="005031D8"/>
    <w:rsid w:val="005061A1"/>
    <w:rsid w:val="00517C96"/>
    <w:rsid w:val="0053034F"/>
    <w:rsid w:val="0054184B"/>
    <w:rsid w:val="00543186"/>
    <w:rsid w:val="0054407F"/>
    <w:rsid w:val="0054444A"/>
    <w:rsid w:val="00552DAF"/>
    <w:rsid w:val="005545A8"/>
    <w:rsid w:val="00556F91"/>
    <w:rsid w:val="00557839"/>
    <w:rsid w:val="00563A71"/>
    <w:rsid w:val="00566699"/>
    <w:rsid w:val="00570C4C"/>
    <w:rsid w:val="005759A9"/>
    <w:rsid w:val="00581D4C"/>
    <w:rsid w:val="00583AB6"/>
    <w:rsid w:val="00584CF0"/>
    <w:rsid w:val="00584E27"/>
    <w:rsid w:val="00585D83"/>
    <w:rsid w:val="00587BA0"/>
    <w:rsid w:val="00594351"/>
    <w:rsid w:val="00596A28"/>
    <w:rsid w:val="0059730A"/>
    <w:rsid w:val="005A2A92"/>
    <w:rsid w:val="005B0B71"/>
    <w:rsid w:val="005B5D62"/>
    <w:rsid w:val="005C1484"/>
    <w:rsid w:val="005C3DD4"/>
    <w:rsid w:val="005C4614"/>
    <w:rsid w:val="005C4C0D"/>
    <w:rsid w:val="005C69F0"/>
    <w:rsid w:val="005D1AD5"/>
    <w:rsid w:val="005D6A6F"/>
    <w:rsid w:val="005D7C99"/>
    <w:rsid w:val="005E121E"/>
    <w:rsid w:val="005F07C8"/>
    <w:rsid w:val="005F6A51"/>
    <w:rsid w:val="00601375"/>
    <w:rsid w:val="006068A7"/>
    <w:rsid w:val="00607BD7"/>
    <w:rsid w:val="0061290B"/>
    <w:rsid w:val="006158D1"/>
    <w:rsid w:val="00620A0D"/>
    <w:rsid w:val="006220B5"/>
    <w:rsid w:val="0063220F"/>
    <w:rsid w:val="00633133"/>
    <w:rsid w:val="00636D01"/>
    <w:rsid w:val="0064075B"/>
    <w:rsid w:val="00640FF5"/>
    <w:rsid w:val="0064563A"/>
    <w:rsid w:val="00676C0B"/>
    <w:rsid w:val="00682A45"/>
    <w:rsid w:val="006955E9"/>
    <w:rsid w:val="006A3BC1"/>
    <w:rsid w:val="006A581B"/>
    <w:rsid w:val="006A6558"/>
    <w:rsid w:val="006B38AE"/>
    <w:rsid w:val="006B4FA1"/>
    <w:rsid w:val="006B6B8B"/>
    <w:rsid w:val="006C0BE4"/>
    <w:rsid w:val="006C58E9"/>
    <w:rsid w:val="006F129D"/>
    <w:rsid w:val="006F5492"/>
    <w:rsid w:val="006F627C"/>
    <w:rsid w:val="00701612"/>
    <w:rsid w:val="00706B85"/>
    <w:rsid w:val="00706D1D"/>
    <w:rsid w:val="007100D5"/>
    <w:rsid w:val="0071162E"/>
    <w:rsid w:val="00721765"/>
    <w:rsid w:val="00723222"/>
    <w:rsid w:val="007232E5"/>
    <w:rsid w:val="007245CB"/>
    <w:rsid w:val="0072538E"/>
    <w:rsid w:val="0072711B"/>
    <w:rsid w:val="00727D66"/>
    <w:rsid w:val="007306AA"/>
    <w:rsid w:val="00734830"/>
    <w:rsid w:val="00742788"/>
    <w:rsid w:val="00747467"/>
    <w:rsid w:val="0075348A"/>
    <w:rsid w:val="007538C1"/>
    <w:rsid w:val="00757506"/>
    <w:rsid w:val="00757792"/>
    <w:rsid w:val="00760B01"/>
    <w:rsid w:val="00765DC3"/>
    <w:rsid w:val="007807BF"/>
    <w:rsid w:val="0078155A"/>
    <w:rsid w:val="007829C1"/>
    <w:rsid w:val="00782C07"/>
    <w:rsid w:val="00790DD9"/>
    <w:rsid w:val="007931DE"/>
    <w:rsid w:val="00793D4E"/>
    <w:rsid w:val="007959F9"/>
    <w:rsid w:val="00797D0D"/>
    <w:rsid w:val="007A6048"/>
    <w:rsid w:val="007A6CA6"/>
    <w:rsid w:val="007B0F5F"/>
    <w:rsid w:val="007B1D13"/>
    <w:rsid w:val="007B26BE"/>
    <w:rsid w:val="007B2845"/>
    <w:rsid w:val="007C6D56"/>
    <w:rsid w:val="007C7DB0"/>
    <w:rsid w:val="007D19F3"/>
    <w:rsid w:val="007D34A0"/>
    <w:rsid w:val="007D50A7"/>
    <w:rsid w:val="007E0861"/>
    <w:rsid w:val="007E3B7F"/>
    <w:rsid w:val="007E7815"/>
    <w:rsid w:val="007F149E"/>
    <w:rsid w:val="007F2546"/>
    <w:rsid w:val="007F64DC"/>
    <w:rsid w:val="00803A9A"/>
    <w:rsid w:val="00807335"/>
    <w:rsid w:val="00826067"/>
    <w:rsid w:val="00834387"/>
    <w:rsid w:val="00834F58"/>
    <w:rsid w:val="0084461C"/>
    <w:rsid w:val="00845B60"/>
    <w:rsid w:val="00847CC6"/>
    <w:rsid w:val="00847E10"/>
    <w:rsid w:val="008508F1"/>
    <w:rsid w:val="008538AA"/>
    <w:rsid w:val="00860E38"/>
    <w:rsid w:val="00864E34"/>
    <w:rsid w:val="00866B26"/>
    <w:rsid w:val="00867B64"/>
    <w:rsid w:val="00871B5D"/>
    <w:rsid w:val="00873A91"/>
    <w:rsid w:val="0087703B"/>
    <w:rsid w:val="00877BD0"/>
    <w:rsid w:val="00883FC4"/>
    <w:rsid w:val="00884B12"/>
    <w:rsid w:val="00885BD3"/>
    <w:rsid w:val="008909AC"/>
    <w:rsid w:val="00894AC1"/>
    <w:rsid w:val="0089767A"/>
    <w:rsid w:val="008C08F2"/>
    <w:rsid w:val="008C2C53"/>
    <w:rsid w:val="008C6F34"/>
    <w:rsid w:val="008C6F40"/>
    <w:rsid w:val="008D29A4"/>
    <w:rsid w:val="008E741B"/>
    <w:rsid w:val="008F0A08"/>
    <w:rsid w:val="008F1968"/>
    <w:rsid w:val="009033B1"/>
    <w:rsid w:val="00903BD6"/>
    <w:rsid w:val="00916D60"/>
    <w:rsid w:val="009317CC"/>
    <w:rsid w:val="009364E0"/>
    <w:rsid w:val="00945C69"/>
    <w:rsid w:val="009509C4"/>
    <w:rsid w:val="00952224"/>
    <w:rsid w:val="00964C49"/>
    <w:rsid w:val="00973B94"/>
    <w:rsid w:val="00992176"/>
    <w:rsid w:val="0099655A"/>
    <w:rsid w:val="0099710C"/>
    <w:rsid w:val="009B0833"/>
    <w:rsid w:val="009B4FED"/>
    <w:rsid w:val="009C728B"/>
    <w:rsid w:val="009D074A"/>
    <w:rsid w:val="009D1303"/>
    <w:rsid w:val="009E0AA1"/>
    <w:rsid w:val="009E2299"/>
    <w:rsid w:val="009E73B5"/>
    <w:rsid w:val="009F0D1F"/>
    <w:rsid w:val="009F21A3"/>
    <w:rsid w:val="009F2A4A"/>
    <w:rsid w:val="009F352F"/>
    <w:rsid w:val="00A12D68"/>
    <w:rsid w:val="00A13ACD"/>
    <w:rsid w:val="00A24393"/>
    <w:rsid w:val="00A31031"/>
    <w:rsid w:val="00A32FD6"/>
    <w:rsid w:val="00A3514B"/>
    <w:rsid w:val="00A45F08"/>
    <w:rsid w:val="00A47F0E"/>
    <w:rsid w:val="00A5241D"/>
    <w:rsid w:val="00A52482"/>
    <w:rsid w:val="00A544C0"/>
    <w:rsid w:val="00A64B7D"/>
    <w:rsid w:val="00A70542"/>
    <w:rsid w:val="00A74580"/>
    <w:rsid w:val="00A82A9F"/>
    <w:rsid w:val="00A83412"/>
    <w:rsid w:val="00A90866"/>
    <w:rsid w:val="00A9620F"/>
    <w:rsid w:val="00A97EBB"/>
    <w:rsid w:val="00AA4236"/>
    <w:rsid w:val="00AA6722"/>
    <w:rsid w:val="00AA76E4"/>
    <w:rsid w:val="00AA7E16"/>
    <w:rsid w:val="00AC3E39"/>
    <w:rsid w:val="00AD0F4B"/>
    <w:rsid w:val="00AD2F0A"/>
    <w:rsid w:val="00AD53C9"/>
    <w:rsid w:val="00AD75A7"/>
    <w:rsid w:val="00AD7765"/>
    <w:rsid w:val="00AE15A0"/>
    <w:rsid w:val="00AF2D21"/>
    <w:rsid w:val="00AF50DC"/>
    <w:rsid w:val="00AF6FBC"/>
    <w:rsid w:val="00B00EE4"/>
    <w:rsid w:val="00B01270"/>
    <w:rsid w:val="00B0374A"/>
    <w:rsid w:val="00B04E2D"/>
    <w:rsid w:val="00B10A33"/>
    <w:rsid w:val="00B10FAF"/>
    <w:rsid w:val="00B12764"/>
    <w:rsid w:val="00B14C2A"/>
    <w:rsid w:val="00B1625B"/>
    <w:rsid w:val="00B21FE2"/>
    <w:rsid w:val="00B310A7"/>
    <w:rsid w:val="00B41D54"/>
    <w:rsid w:val="00B44160"/>
    <w:rsid w:val="00B507EF"/>
    <w:rsid w:val="00B567DC"/>
    <w:rsid w:val="00B634E4"/>
    <w:rsid w:val="00B64B8C"/>
    <w:rsid w:val="00B73471"/>
    <w:rsid w:val="00B807FB"/>
    <w:rsid w:val="00B8368C"/>
    <w:rsid w:val="00BA21F6"/>
    <w:rsid w:val="00BA6B1E"/>
    <w:rsid w:val="00BB112C"/>
    <w:rsid w:val="00BB433C"/>
    <w:rsid w:val="00BB4D30"/>
    <w:rsid w:val="00BB6DD2"/>
    <w:rsid w:val="00BC2B86"/>
    <w:rsid w:val="00BD379B"/>
    <w:rsid w:val="00BD4BE6"/>
    <w:rsid w:val="00BE0E57"/>
    <w:rsid w:val="00BF0862"/>
    <w:rsid w:val="00BF18F9"/>
    <w:rsid w:val="00C00A01"/>
    <w:rsid w:val="00C121F3"/>
    <w:rsid w:val="00C20E59"/>
    <w:rsid w:val="00C22FC7"/>
    <w:rsid w:val="00C25FEC"/>
    <w:rsid w:val="00C304E2"/>
    <w:rsid w:val="00C3568F"/>
    <w:rsid w:val="00C3776E"/>
    <w:rsid w:val="00C40673"/>
    <w:rsid w:val="00C44B13"/>
    <w:rsid w:val="00C55341"/>
    <w:rsid w:val="00C57DC2"/>
    <w:rsid w:val="00C6176D"/>
    <w:rsid w:val="00C639A7"/>
    <w:rsid w:val="00C656A8"/>
    <w:rsid w:val="00C656F1"/>
    <w:rsid w:val="00C70012"/>
    <w:rsid w:val="00C73F4A"/>
    <w:rsid w:val="00C7690B"/>
    <w:rsid w:val="00C8174A"/>
    <w:rsid w:val="00C85899"/>
    <w:rsid w:val="00C863A1"/>
    <w:rsid w:val="00C916E5"/>
    <w:rsid w:val="00C94E8C"/>
    <w:rsid w:val="00CA7065"/>
    <w:rsid w:val="00CB1370"/>
    <w:rsid w:val="00CC30E1"/>
    <w:rsid w:val="00CC3E97"/>
    <w:rsid w:val="00CC6536"/>
    <w:rsid w:val="00CC6EFB"/>
    <w:rsid w:val="00CD05FE"/>
    <w:rsid w:val="00CD37DA"/>
    <w:rsid w:val="00CE088D"/>
    <w:rsid w:val="00CF33D6"/>
    <w:rsid w:val="00D063F9"/>
    <w:rsid w:val="00D0740F"/>
    <w:rsid w:val="00D0798F"/>
    <w:rsid w:val="00D151E7"/>
    <w:rsid w:val="00D2340B"/>
    <w:rsid w:val="00D30798"/>
    <w:rsid w:val="00D31AC5"/>
    <w:rsid w:val="00D40D4B"/>
    <w:rsid w:val="00D55F03"/>
    <w:rsid w:val="00D652A1"/>
    <w:rsid w:val="00D74DCC"/>
    <w:rsid w:val="00D80073"/>
    <w:rsid w:val="00D81086"/>
    <w:rsid w:val="00D87067"/>
    <w:rsid w:val="00D93790"/>
    <w:rsid w:val="00D949E4"/>
    <w:rsid w:val="00D97AC6"/>
    <w:rsid w:val="00DA2E4C"/>
    <w:rsid w:val="00DA3A05"/>
    <w:rsid w:val="00DB0636"/>
    <w:rsid w:val="00DB0B97"/>
    <w:rsid w:val="00DB4F09"/>
    <w:rsid w:val="00DC017D"/>
    <w:rsid w:val="00DC3500"/>
    <w:rsid w:val="00DC4419"/>
    <w:rsid w:val="00DE1B38"/>
    <w:rsid w:val="00DE3003"/>
    <w:rsid w:val="00DE47A3"/>
    <w:rsid w:val="00DE723C"/>
    <w:rsid w:val="00DF21FA"/>
    <w:rsid w:val="00DF48D7"/>
    <w:rsid w:val="00E06001"/>
    <w:rsid w:val="00E10390"/>
    <w:rsid w:val="00E17905"/>
    <w:rsid w:val="00E22D7E"/>
    <w:rsid w:val="00E3144C"/>
    <w:rsid w:val="00E325EA"/>
    <w:rsid w:val="00E327DE"/>
    <w:rsid w:val="00E33E58"/>
    <w:rsid w:val="00E34B9D"/>
    <w:rsid w:val="00E35B8B"/>
    <w:rsid w:val="00E3616D"/>
    <w:rsid w:val="00E42F5B"/>
    <w:rsid w:val="00E603A4"/>
    <w:rsid w:val="00E61960"/>
    <w:rsid w:val="00E62EB5"/>
    <w:rsid w:val="00E7090F"/>
    <w:rsid w:val="00E70C0C"/>
    <w:rsid w:val="00E71A3A"/>
    <w:rsid w:val="00E7272C"/>
    <w:rsid w:val="00E72DEC"/>
    <w:rsid w:val="00E828EB"/>
    <w:rsid w:val="00E83264"/>
    <w:rsid w:val="00E83850"/>
    <w:rsid w:val="00E84685"/>
    <w:rsid w:val="00E87345"/>
    <w:rsid w:val="00E91AE4"/>
    <w:rsid w:val="00E92563"/>
    <w:rsid w:val="00E94C6D"/>
    <w:rsid w:val="00E952D8"/>
    <w:rsid w:val="00EA6802"/>
    <w:rsid w:val="00EB557A"/>
    <w:rsid w:val="00EC5963"/>
    <w:rsid w:val="00ED0C62"/>
    <w:rsid w:val="00ED229D"/>
    <w:rsid w:val="00EE22F0"/>
    <w:rsid w:val="00EE28C6"/>
    <w:rsid w:val="00EE434C"/>
    <w:rsid w:val="00EE454D"/>
    <w:rsid w:val="00EE718F"/>
    <w:rsid w:val="00F04675"/>
    <w:rsid w:val="00F07B4E"/>
    <w:rsid w:val="00F27021"/>
    <w:rsid w:val="00F3123E"/>
    <w:rsid w:val="00F320F6"/>
    <w:rsid w:val="00F3371D"/>
    <w:rsid w:val="00F33EBB"/>
    <w:rsid w:val="00F34167"/>
    <w:rsid w:val="00F36EAB"/>
    <w:rsid w:val="00F445B9"/>
    <w:rsid w:val="00F509DF"/>
    <w:rsid w:val="00F517ED"/>
    <w:rsid w:val="00F63D1D"/>
    <w:rsid w:val="00F733CD"/>
    <w:rsid w:val="00F73DE2"/>
    <w:rsid w:val="00F84A04"/>
    <w:rsid w:val="00F874EE"/>
    <w:rsid w:val="00F87696"/>
    <w:rsid w:val="00FC06AC"/>
    <w:rsid w:val="00FC09BF"/>
    <w:rsid w:val="00FC0C9C"/>
    <w:rsid w:val="00FC2B34"/>
    <w:rsid w:val="00FC3054"/>
    <w:rsid w:val="00FC6E77"/>
    <w:rsid w:val="00FD02BF"/>
    <w:rsid w:val="00FD58FF"/>
    <w:rsid w:val="00FD7874"/>
    <w:rsid w:val="00FD7BAE"/>
    <w:rsid w:val="00FE0EAF"/>
    <w:rsid w:val="00FF31D5"/>
    <w:rsid w:val="00FF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60"/>
    <w:pPr>
      <w:widowControl w:val="0"/>
      <w:jc w:val="both"/>
    </w:pPr>
    <w:rPr>
      <w:rFonts w:ascii="Helv" w:hAnsi="Helv"/>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3F2"/>
    <w:pPr>
      <w:tabs>
        <w:tab w:val="center" w:pos="4252"/>
        <w:tab w:val="right" w:pos="8504"/>
      </w:tabs>
      <w:snapToGrid w:val="0"/>
    </w:pPr>
  </w:style>
  <w:style w:type="character" w:customStyle="1" w:styleId="a4">
    <w:name w:val="ヘッダー (文字)"/>
    <w:basedOn w:val="a0"/>
    <w:link w:val="a3"/>
    <w:uiPriority w:val="99"/>
    <w:rsid w:val="004D13F2"/>
    <w:rPr>
      <w:kern w:val="2"/>
      <w:sz w:val="24"/>
      <w:szCs w:val="22"/>
    </w:rPr>
  </w:style>
  <w:style w:type="paragraph" w:styleId="a5">
    <w:name w:val="footer"/>
    <w:basedOn w:val="a"/>
    <w:link w:val="a6"/>
    <w:uiPriority w:val="99"/>
    <w:unhideWhenUsed/>
    <w:rsid w:val="004D13F2"/>
    <w:pPr>
      <w:tabs>
        <w:tab w:val="center" w:pos="4252"/>
        <w:tab w:val="right" w:pos="8504"/>
      </w:tabs>
      <w:snapToGrid w:val="0"/>
    </w:pPr>
  </w:style>
  <w:style w:type="character" w:customStyle="1" w:styleId="a6">
    <w:name w:val="フッター (文字)"/>
    <w:basedOn w:val="a0"/>
    <w:link w:val="a5"/>
    <w:uiPriority w:val="99"/>
    <w:rsid w:val="004D13F2"/>
    <w:rPr>
      <w:kern w:val="2"/>
      <w:sz w:val="24"/>
      <w:szCs w:val="22"/>
    </w:rPr>
  </w:style>
  <w:style w:type="table" w:styleId="a7">
    <w:name w:val="Table Grid"/>
    <w:basedOn w:val="a1"/>
    <w:uiPriority w:val="59"/>
    <w:rsid w:val="004E72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D4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D4BE6"/>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A45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F08"/>
    <w:rPr>
      <w:rFonts w:asciiTheme="majorHAnsi" w:eastAsiaTheme="majorEastAsia" w:hAnsiTheme="majorHAnsi" w:cstheme="majorBidi"/>
      <w:kern w:val="2"/>
      <w:sz w:val="18"/>
      <w:szCs w:val="18"/>
    </w:rPr>
  </w:style>
  <w:style w:type="paragraph" w:styleId="aa">
    <w:name w:val="List Paragraph"/>
    <w:basedOn w:val="a"/>
    <w:uiPriority w:val="34"/>
    <w:qFormat/>
    <w:rsid w:val="00A31031"/>
    <w:pPr>
      <w:ind w:leftChars="400" w:left="840"/>
    </w:pPr>
    <w:rPr>
      <w:rFonts w:ascii="Century" w:eastAsia="ＭＳ ゴシック" w:hAnsi="Century"/>
      <w:sz w:val="21"/>
    </w:rPr>
  </w:style>
  <w:style w:type="paragraph" w:styleId="Web">
    <w:name w:val="Normal (Web)"/>
    <w:basedOn w:val="a"/>
    <w:uiPriority w:val="99"/>
    <w:semiHidden/>
    <w:unhideWhenUsed/>
    <w:rsid w:val="00F84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B23F9"/>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7092">
      <w:bodyDiv w:val="1"/>
      <w:marLeft w:val="0"/>
      <w:marRight w:val="0"/>
      <w:marTop w:val="0"/>
      <w:marBottom w:val="0"/>
      <w:divBdr>
        <w:top w:val="none" w:sz="0" w:space="0" w:color="auto"/>
        <w:left w:val="none" w:sz="0" w:space="0" w:color="auto"/>
        <w:bottom w:val="none" w:sz="0" w:space="0" w:color="auto"/>
        <w:right w:val="none" w:sz="0" w:space="0" w:color="auto"/>
      </w:divBdr>
    </w:div>
    <w:div w:id="572394740">
      <w:bodyDiv w:val="1"/>
      <w:marLeft w:val="0"/>
      <w:marRight w:val="0"/>
      <w:marTop w:val="0"/>
      <w:marBottom w:val="0"/>
      <w:divBdr>
        <w:top w:val="none" w:sz="0" w:space="0" w:color="auto"/>
        <w:left w:val="none" w:sz="0" w:space="0" w:color="auto"/>
        <w:bottom w:val="none" w:sz="0" w:space="0" w:color="auto"/>
        <w:right w:val="none" w:sz="0" w:space="0" w:color="auto"/>
      </w:divBdr>
    </w:div>
    <w:div w:id="624845785">
      <w:bodyDiv w:val="1"/>
      <w:marLeft w:val="0"/>
      <w:marRight w:val="0"/>
      <w:marTop w:val="0"/>
      <w:marBottom w:val="0"/>
      <w:divBdr>
        <w:top w:val="none" w:sz="0" w:space="0" w:color="auto"/>
        <w:left w:val="none" w:sz="0" w:space="0" w:color="auto"/>
        <w:bottom w:val="none" w:sz="0" w:space="0" w:color="auto"/>
        <w:right w:val="none" w:sz="0" w:space="0" w:color="auto"/>
      </w:divBdr>
    </w:div>
    <w:div w:id="16744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AE5E6-EEC0-4EFB-8740-9C480C5A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2019-05-31T06:40:00Z</dcterms:created>
  <dcterms:modified xsi:type="dcterms:W3CDTF">2019-05-31T06:41:00Z</dcterms:modified>
</cp:coreProperties>
</file>