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953" w:rsidRPr="000A68B1" w:rsidRDefault="00EC03E6" w:rsidP="00EE05EF">
      <w:pPr>
        <w:spacing w:line="360" w:lineRule="exact"/>
        <w:rPr>
          <w:rFonts w:ascii="ＭＳ ゴシック" w:hAnsi="ＭＳ ゴシック"/>
          <w:b/>
          <w:sz w:val="24"/>
          <w:szCs w:val="24"/>
          <w:highlight w:val="yellow"/>
        </w:rPr>
      </w:pPr>
      <w:bookmarkStart w:id="0" w:name="_GoBack"/>
      <w:bookmarkEnd w:id="0"/>
      <w:r>
        <w:rPr>
          <w:rFonts w:ascii="ＭＳ ゴシック" w:hAnsi="ＭＳ ゴシック"/>
          <w:b/>
          <w:noProof/>
          <w:sz w:val="24"/>
          <w:szCs w:val="24"/>
          <w:highlight w:val="yellow"/>
        </w:rPr>
        <w:pict>
          <v:shapetype id="_x0000_t202" coordsize="21600,21600" o:spt="202" path="m,l,21600r21600,l21600,xe">
            <v:stroke joinstyle="miter"/>
            <v:path gradientshapeok="t" o:connecttype="rect"/>
          </v:shapetype>
          <v:shape id="_x0000_s1026" type="#_x0000_t202" style="position:absolute;left:0;text-align:left;margin-left:393.95pt;margin-top:-22.45pt;width:76.5pt;height:21pt;z-index:251658240">
            <v:textbox inset="5.85pt,1.35mm,5.85pt,.7pt">
              <w:txbxContent>
                <w:p w:rsidR="000E5117" w:rsidRDefault="000E5117" w:rsidP="000E5117">
                  <w:pPr>
                    <w:jc w:val="center"/>
                  </w:pPr>
                  <w:r>
                    <w:rPr>
                      <w:rFonts w:hint="eastAsia"/>
                    </w:rPr>
                    <w:t>別　紙</w:t>
                  </w:r>
                </w:p>
              </w:txbxContent>
            </v:textbox>
          </v:shape>
        </w:pict>
      </w:r>
    </w:p>
    <w:p w:rsidR="00C64953" w:rsidRPr="000A68B1" w:rsidRDefault="00C64953" w:rsidP="00C64953">
      <w:pPr>
        <w:spacing w:line="360" w:lineRule="exact"/>
        <w:jc w:val="center"/>
        <w:rPr>
          <w:rFonts w:ascii="ＭＳ ゴシック" w:hAnsi="ＭＳ ゴシック"/>
          <w:sz w:val="24"/>
          <w:szCs w:val="24"/>
        </w:rPr>
      </w:pPr>
      <w:r w:rsidRPr="000A68B1">
        <w:rPr>
          <w:rFonts w:ascii="ＭＳ ゴシック" w:hAnsi="ＭＳ ゴシック" w:hint="eastAsia"/>
          <w:sz w:val="24"/>
          <w:szCs w:val="24"/>
        </w:rPr>
        <w:t>関西電力株式会社第９４回定時株主総会における株主提案（大阪市提案）</w:t>
      </w:r>
    </w:p>
    <w:p w:rsidR="00C64953" w:rsidRPr="000A68B1" w:rsidRDefault="00EC03E6" w:rsidP="00EE05EF">
      <w:pPr>
        <w:spacing w:line="360" w:lineRule="exact"/>
        <w:rPr>
          <w:rFonts w:ascii="ＭＳ ゴシック" w:hAnsi="ＭＳ ゴシック"/>
          <w:sz w:val="24"/>
          <w:szCs w:val="24"/>
        </w:rPr>
      </w:pPr>
      <w:r>
        <w:rPr>
          <w:rFonts w:ascii="ＭＳ ゴシック" w:hAnsi="ＭＳ ゴシック"/>
          <w:noProof/>
          <w:sz w:val="24"/>
          <w:szCs w:val="24"/>
        </w:rPr>
        <w:pict>
          <v:rect id="_x0000_s1028" style="position:absolute;left:0;text-align:left;margin-left:9.35pt;margin-top:12.05pt;width:341.25pt;height:44.1pt;z-index:251659264" filled="f">
            <v:stroke dashstyle="dash"/>
            <v:textbox inset="5.85pt,.7pt,5.85pt,.7pt"/>
          </v:rect>
        </w:pict>
      </w:r>
    </w:p>
    <w:p w:rsidR="00C64953" w:rsidRPr="000A68B1" w:rsidRDefault="00C64953" w:rsidP="00C64953">
      <w:pPr>
        <w:jc w:val="left"/>
        <w:rPr>
          <w:rFonts w:ascii="ＭＳ ゴシック" w:hAnsi="ＭＳ ゴシック" w:cs="Arial"/>
          <w:sz w:val="22"/>
        </w:rPr>
      </w:pPr>
      <w:r w:rsidRPr="000A68B1">
        <w:rPr>
          <w:rFonts w:ascii="ＭＳ ゴシック" w:hAnsi="ＭＳ ゴシック" w:hint="eastAsia"/>
          <w:sz w:val="24"/>
          <w:szCs w:val="24"/>
        </w:rPr>
        <w:t xml:space="preserve">　</w:t>
      </w:r>
      <w:r w:rsidRPr="000A68B1">
        <w:rPr>
          <w:rFonts w:ascii="ＭＳ ゴシック" w:hAnsi="ＭＳ ゴシック" w:cs="Arial" w:hint="eastAsia"/>
          <w:sz w:val="22"/>
        </w:rPr>
        <w:t xml:space="preserve">※ </w:t>
      </w:r>
      <w:r w:rsidR="005E4764">
        <w:rPr>
          <w:rFonts w:ascii="ＭＳ ゴシック" w:hAnsi="ＭＳ ゴシック" w:cs="Arial" w:hint="eastAsia"/>
          <w:sz w:val="22"/>
        </w:rPr>
        <w:t>第１１号及び第１６</w:t>
      </w:r>
      <w:r w:rsidRPr="000A68B1">
        <w:rPr>
          <w:rFonts w:ascii="ＭＳ ゴシック" w:hAnsi="ＭＳ ゴシック" w:cs="Arial" w:hint="eastAsia"/>
          <w:sz w:val="22"/>
        </w:rPr>
        <w:t>～１８号議案は京都市との共同提案</w:t>
      </w:r>
    </w:p>
    <w:p w:rsidR="00C64953" w:rsidRPr="000A68B1" w:rsidRDefault="00C64953" w:rsidP="00EE05EF">
      <w:pPr>
        <w:spacing w:line="360" w:lineRule="exact"/>
        <w:rPr>
          <w:rFonts w:ascii="ＭＳ ゴシック" w:hAnsi="ＭＳ ゴシック"/>
          <w:sz w:val="22"/>
        </w:rPr>
      </w:pPr>
      <w:r w:rsidRPr="000A68B1">
        <w:rPr>
          <w:rFonts w:ascii="ＭＳ ゴシック" w:hAnsi="ＭＳ ゴシック" w:hint="eastAsia"/>
          <w:sz w:val="22"/>
        </w:rPr>
        <w:t xml:space="preserve">　※ 第１９～２２号議案は大阪市単独提案</w:t>
      </w:r>
    </w:p>
    <w:p w:rsidR="002F3E07" w:rsidRPr="000A68B1" w:rsidRDefault="002F3E07" w:rsidP="00EE05EF">
      <w:pPr>
        <w:spacing w:line="360" w:lineRule="exact"/>
        <w:rPr>
          <w:rFonts w:ascii="ＭＳ ゴシック" w:hAnsi="ＭＳ ゴシック"/>
          <w:sz w:val="24"/>
          <w:szCs w:val="24"/>
        </w:rPr>
      </w:pPr>
    </w:p>
    <w:p w:rsidR="00043459" w:rsidRPr="000A68B1" w:rsidRDefault="00043459" w:rsidP="00043459">
      <w:pPr>
        <w:spacing w:line="360" w:lineRule="exact"/>
        <w:rPr>
          <w:rFonts w:ascii="ＭＳ ゴシック" w:hAnsi="ＭＳ ゴシック"/>
          <w:b/>
          <w:sz w:val="24"/>
          <w:szCs w:val="24"/>
        </w:rPr>
      </w:pPr>
      <w:r w:rsidRPr="000A68B1">
        <w:rPr>
          <w:rFonts w:ascii="ＭＳ ゴシック" w:hAnsi="ＭＳ ゴシック" w:hint="eastAsia"/>
          <w:b/>
          <w:sz w:val="24"/>
          <w:szCs w:val="24"/>
        </w:rPr>
        <w:t>第１１号議案　定款一部変更の件（２）※大阪市・京都市共同提案</w:t>
      </w:r>
    </w:p>
    <w:p w:rsidR="00043459" w:rsidRPr="000A68B1" w:rsidRDefault="00043459" w:rsidP="00043459">
      <w:pPr>
        <w:spacing w:line="360" w:lineRule="exact"/>
        <w:rPr>
          <w:sz w:val="24"/>
          <w:szCs w:val="24"/>
        </w:rPr>
      </w:pPr>
      <w:r w:rsidRPr="000A68B1">
        <w:rPr>
          <w:rFonts w:hint="eastAsia"/>
          <w:sz w:val="24"/>
          <w:szCs w:val="24"/>
        </w:rPr>
        <w:t>▼提案の内容</w:t>
      </w:r>
    </w:p>
    <w:p w:rsidR="00043459" w:rsidRPr="000A68B1" w:rsidRDefault="00043459" w:rsidP="00043459">
      <w:pPr>
        <w:spacing w:line="360" w:lineRule="exact"/>
        <w:rPr>
          <w:rFonts w:ascii="ＭＳ ゴシック" w:hAnsi="ＭＳ ゴシック"/>
          <w:sz w:val="24"/>
          <w:szCs w:val="24"/>
        </w:rPr>
      </w:pPr>
      <w:r w:rsidRPr="000A68B1">
        <w:rPr>
          <w:rFonts w:ascii="ＭＳ ゴシック" w:hAnsi="ＭＳ ゴシック" w:hint="eastAsia"/>
          <w:sz w:val="24"/>
          <w:szCs w:val="24"/>
        </w:rPr>
        <w:t xml:space="preserve">　「第４章　取締役及び取締役会」に以下の条文を追加する。</w:t>
      </w:r>
    </w:p>
    <w:p w:rsidR="00043459" w:rsidRPr="000A68B1" w:rsidRDefault="00043459" w:rsidP="00043459">
      <w:pPr>
        <w:spacing w:line="360" w:lineRule="exact"/>
        <w:ind w:firstLineChars="150" w:firstLine="357"/>
        <w:rPr>
          <w:rFonts w:ascii="ＭＳ ゴシック" w:hAnsi="ＭＳ ゴシック"/>
          <w:sz w:val="24"/>
          <w:szCs w:val="24"/>
        </w:rPr>
      </w:pPr>
      <w:r w:rsidRPr="000A68B1">
        <w:rPr>
          <w:rFonts w:ascii="ＭＳ ゴシック" w:hAnsi="ＭＳ ゴシック" w:hint="eastAsia"/>
          <w:sz w:val="24"/>
          <w:szCs w:val="24"/>
        </w:rPr>
        <w:t>(取締役の報酬の開示)</w:t>
      </w:r>
    </w:p>
    <w:p w:rsidR="00043459" w:rsidRDefault="00043459" w:rsidP="00043459">
      <w:pPr>
        <w:spacing w:line="360" w:lineRule="exact"/>
        <w:rPr>
          <w:rFonts w:ascii="ＭＳ ゴシック" w:hAnsi="ＭＳ ゴシック"/>
          <w:sz w:val="24"/>
          <w:szCs w:val="24"/>
        </w:rPr>
      </w:pPr>
      <w:r w:rsidRPr="000A68B1">
        <w:rPr>
          <w:rFonts w:ascii="ＭＳ ゴシック" w:hAnsi="ＭＳ ゴシック" w:hint="eastAsia"/>
          <w:sz w:val="24"/>
          <w:szCs w:val="24"/>
        </w:rPr>
        <w:t xml:space="preserve">　第31条の2　取締役の報酬に関する情報は個別に開示する。</w:t>
      </w:r>
    </w:p>
    <w:p w:rsidR="00043459" w:rsidRDefault="00043459" w:rsidP="00043459">
      <w:pPr>
        <w:spacing w:line="360" w:lineRule="exact"/>
        <w:rPr>
          <w:rFonts w:ascii="ＭＳ ゴシック" w:hAnsi="ＭＳ ゴシック"/>
          <w:sz w:val="24"/>
          <w:szCs w:val="24"/>
        </w:rPr>
      </w:pPr>
    </w:p>
    <w:p w:rsidR="00043459" w:rsidRPr="000A68B1" w:rsidRDefault="00043459" w:rsidP="00043459">
      <w:pPr>
        <w:spacing w:line="360" w:lineRule="exact"/>
        <w:rPr>
          <w:rFonts w:ascii="ＭＳ ゴシック" w:hAnsi="ＭＳ ゴシック"/>
          <w:sz w:val="24"/>
          <w:szCs w:val="24"/>
        </w:rPr>
      </w:pPr>
      <w:r>
        <w:rPr>
          <w:rFonts w:ascii="ＭＳ ゴシック" w:hAnsi="ＭＳ ゴシック" w:hint="eastAsia"/>
          <w:sz w:val="24"/>
          <w:szCs w:val="24"/>
        </w:rPr>
        <w:t>（※</w:t>
      </w:r>
      <w:r w:rsidRPr="00043459">
        <w:rPr>
          <w:rFonts w:ascii="ＭＳ ゴシック" w:hAnsi="ＭＳ ゴシック" w:hint="eastAsia"/>
          <w:sz w:val="24"/>
          <w:szCs w:val="24"/>
        </w:rPr>
        <w:t>他の株主から本市提案と同一趣旨とみなされる提案が</w:t>
      </w:r>
      <w:r w:rsidR="002F3E07">
        <w:rPr>
          <w:rFonts w:ascii="ＭＳ ゴシック" w:hAnsi="ＭＳ ゴシック" w:hint="eastAsia"/>
          <w:sz w:val="24"/>
          <w:szCs w:val="24"/>
        </w:rPr>
        <w:t>あったため、</w:t>
      </w:r>
      <w:r w:rsidR="002F3E07" w:rsidRPr="002F3E07">
        <w:rPr>
          <w:rFonts w:ascii="ＭＳ ゴシック" w:hAnsi="ＭＳ ゴシック" w:hint="eastAsia"/>
          <w:sz w:val="24"/>
          <w:szCs w:val="24"/>
        </w:rPr>
        <w:t>会社法施行規則第９３条第２項</w:t>
      </w:r>
      <w:r w:rsidRPr="00043459">
        <w:rPr>
          <w:rFonts w:ascii="ＭＳ ゴシック" w:hAnsi="ＭＳ ゴシック" w:hint="eastAsia"/>
          <w:sz w:val="24"/>
          <w:szCs w:val="24"/>
        </w:rPr>
        <w:t>の規定により集約され、議案本文は以下の記載となっております。</w:t>
      </w:r>
      <w:r>
        <w:rPr>
          <w:rFonts w:ascii="ＭＳ ゴシック" w:hAnsi="ＭＳ ゴシック" w:hint="eastAsia"/>
          <w:sz w:val="24"/>
          <w:szCs w:val="24"/>
        </w:rPr>
        <w:t>）</w:t>
      </w:r>
    </w:p>
    <w:p w:rsidR="00043459" w:rsidRPr="000A68B1" w:rsidRDefault="00043459" w:rsidP="00043459">
      <w:pPr>
        <w:spacing w:line="360" w:lineRule="exact"/>
        <w:rPr>
          <w:sz w:val="24"/>
          <w:szCs w:val="24"/>
        </w:rPr>
      </w:pPr>
      <w:r>
        <w:rPr>
          <w:rFonts w:hint="eastAsia"/>
          <w:sz w:val="24"/>
          <w:szCs w:val="24"/>
        </w:rPr>
        <w:t>▼議案</w:t>
      </w:r>
      <w:r w:rsidRPr="000A68B1">
        <w:rPr>
          <w:rFonts w:hint="eastAsia"/>
          <w:sz w:val="24"/>
          <w:szCs w:val="24"/>
        </w:rPr>
        <w:t>の内容</w:t>
      </w:r>
    </w:p>
    <w:p w:rsidR="00043459" w:rsidRPr="000A68B1" w:rsidRDefault="00043459" w:rsidP="00043459">
      <w:pPr>
        <w:spacing w:line="360" w:lineRule="exact"/>
        <w:ind w:firstLineChars="150" w:firstLine="357"/>
        <w:rPr>
          <w:rFonts w:ascii="ＭＳ ゴシック" w:hAnsi="ＭＳ ゴシック"/>
          <w:sz w:val="24"/>
          <w:szCs w:val="24"/>
        </w:rPr>
      </w:pPr>
      <w:r w:rsidRPr="000A68B1">
        <w:rPr>
          <w:rFonts w:ascii="ＭＳ ゴシック" w:hAnsi="ＭＳ ゴシック" w:hint="eastAsia"/>
          <w:sz w:val="24"/>
          <w:szCs w:val="24"/>
        </w:rPr>
        <w:t>(取締役の報酬の開示)</w:t>
      </w:r>
    </w:p>
    <w:p w:rsidR="00043459" w:rsidRDefault="00043459" w:rsidP="00043459">
      <w:pPr>
        <w:spacing w:line="360" w:lineRule="exact"/>
        <w:rPr>
          <w:sz w:val="24"/>
          <w:szCs w:val="24"/>
        </w:rPr>
      </w:pPr>
      <w:r w:rsidRPr="000A68B1">
        <w:rPr>
          <w:rFonts w:ascii="ＭＳ ゴシック" w:hAnsi="ＭＳ ゴシック" w:hint="eastAsia"/>
          <w:sz w:val="24"/>
          <w:szCs w:val="24"/>
        </w:rPr>
        <w:t xml:space="preserve">　第31条の2</w:t>
      </w:r>
      <w:r>
        <w:rPr>
          <w:rFonts w:ascii="ＭＳ ゴシック" w:hAnsi="ＭＳ ゴシック" w:hint="eastAsia"/>
          <w:sz w:val="24"/>
          <w:szCs w:val="24"/>
        </w:rPr>
        <w:t xml:space="preserve">　取締役の報酬に関しての</w:t>
      </w:r>
      <w:r w:rsidRPr="002F3E07">
        <w:rPr>
          <w:rFonts w:ascii="ＭＳ ゴシック" w:hAnsi="ＭＳ ゴシック" w:hint="eastAsia"/>
          <w:sz w:val="24"/>
          <w:szCs w:val="24"/>
          <w:u w:val="single"/>
        </w:rPr>
        <w:t>全ての</w:t>
      </w:r>
      <w:r>
        <w:rPr>
          <w:rFonts w:ascii="ＭＳ ゴシック" w:hAnsi="ＭＳ ゴシック" w:hint="eastAsia"/>
          <w:sz w:val="24"/>
          <w:szCs w:val="24"/>
        </w:rPr>
        <w:t>情報を個別</w:t>
      </w:r>
      <w:r w:rsidRPr="000A68B1">
        <w:rPr>
          <w:rFonts w:ascii="ＭＳ ゴシック" w:hAnsi="ＭＳ ゴシック" w:hint="eastAsia"/>
          <w:sz w:val="24"/>
          <w:szCs w:val="24"/>
        </w:rPr>
        <w:t>開示する。</w:t>
      </w:r>
    </w:p>
    <w:p w:rsidR="00043459" w:rsidRPr="002F3E07" w:rsidRDefault="00043459" w:rsidP="00043459">
      <w:pPr>
        <w:spacing w:line="360" w:lineRule="exact"/>
        <w:rPr>
          <w:sz w:val="24"/>
          <w:szCs w:val="24"/>
        </w:rPr>
      </w:pPr>
    </w:p>
    <w:p w:rsidR="00043459" w:rsidRPr="000A68B1" w:rsidRDefault="00043459" w:rsidP="00043459">
      <w:pPr>
        <w:spacing w:line="360" w:lineRule="exact"/>
        <w:rPr>
          <w:sz w:val="24"/>
          <w:szCs w:val="24"/>
        </w:rPr>
      </w:pPr>
      <w:r w:rsidRPr="000A68B1">
        <w:rPr>
          <w:rFonts w:hint="eastAsia"/>
          <w:sz w:val="24"/>
          <w:szCs w:val="24"/>
        </w:rPr>
        <w:t>【提案理由】</w:t>
      </w:r>
    </w:p>
    <w:p w:rsidR="00043459" w:rsidRPr="000A68B1" w:rsidRDefault="00043459" w:rsidP="00043459">
      <w:pPr>
        <w:spacing w:line="360" w:lineRule="exact"/>
        <w:ind w:leftChars="100" w:left="208" w:firstLineChars="100" w:firstLine="238"/>
        <w:rPr>
          <w:sz w:val="24"/>
          <w:szCs w:val="24"/>
        </w:rPr>
      </w:pPr>
      <w:r w:rsidRPr="000A68B1">
        <w:rPr>
          <w:rFonts w:hint="eastAsia"/>
          <w:sz w:val="24"/>
          <w:szCs w:val="24"/>
        </w:rPr>
        <w:t>関西電力が、脱原子力発電と安全性の確保、発送電分離や再生可能エネルギーなどの大規模導入、天然ガス火力発電所の新増設といった事業形態の革新に向けて現在の経営方針を大転換していくためには、安易な電気料金の値上げに繋がらないよう徹底したコスト削減を図ることはもとより、経営の透明性を一層高めることが必要である。</w:t>
      </w:r>
    </w:p>
    <w:p w:rsidR="00043459" w:rsidRPr="000A68B1" w:rsidRDefault="00043459" w:rsidP="00043459">
      <w:pPr>
        <w:spacing w:line="360" w:lineRule="exact"/>
        <w:ind w:leftChars="100" w:left="208" w:firstLineChars="100" w:firstLine="238"/>
        <w:rPr>
          <w:rFonts w:asciiTheme="majorEastAsia" w:eastAsiaTheme="majorEastAsia" w:hAnsiTheme="majorEastAsia"/>
          <w:sz w:val="24"/>
          <w:szCs w:val="24"/>
        </w:rPr>
      </w:pPr>
      <w:r w:rsidRPr="000A68B1">
        <w:rPr>
          <w:rFonts w:asciiTheme="majorEastAsia" w:eastAsiaTheme="majorEastAsia" w:hAnsiTheme="majorEastAsia" w:hint="eastAsia"/>
          <w:sz w:val="24"/>
          <w:szCs w:val="24"/>
        </w:rPr>
        <w:t>電気料金に関しては、過去2回にわたり、8府県と4指定都市から構成される関西広域連合から、電気料金の値上げに対し申し入れを実施しているが、前回の値下げによっても値上げ前の電気料金の水準までは、まだ戻っていない。</w:t>
      </w:r>
    </w:p>
    <w:p w:rsidR="00043459" w:rsidRPr="000A68B1" w:rsidRDefault="00043459" w:rsidP="00043459">
      <w:pPr>
        <w:spacing w:line="360" w:lineRule="exact"/>
        <w:ind w:leftChars="100" w:left="208" w:firstLineChars="100" w:firstLine="238"/>
        <w:rPr>
          <w:rFonts w:asciiTheme="majorEastAsia" w:eastAsiaTheme="majorEastAsia" w:hAnsiTheme="majorEastAsia"/>
          <w:sz w:val="24"/>
          <w:szCs w:val="24"/>
        </w:rPr>
      </w:pPr>
      <w:r w:rsidRPr="000A68B1">
        <w:rPr>
          <w:rFonts w:asciiTheme="majorEastAsia" w:eastAsiaTheme="majorEastAsia" w:hAnsiTheme="majorEastAsia" w:hint="eastAsia"/>
          <w:sz w:val="24"/>
          <w:szCs w:val="24"/>
        </w:rPr>
        <w:t>また、平成29年度における本提案は、株主からの提案の中で最も高い約4割の賛成を得ており、株主のコストに対する意識は高いと思われる。</w:t>
      </w:r>
    </w:p>
    <w:p w:rsidR="00043459" w:rsidRPr="000A68B1" w:rsidRDefault="00043459" w:rsidP="00043459">
      <w:pPr>
        <w:spacing w:line="360" w:lineRule="exact"/>
        <w:ind w:leftChars="100" w:left="208" w:firstLineChars="100" w:firstLine="238"/>
        <w:rPr>
          <w:rFonts w:asciiTheme="majorEastAsia" w:eastAsiaTheme="majorEastAsia" w:hAnsiTheme="majorEastAsia"/>
          <w:sz w:val="24"/>
          <w:szCs w:val="24"/>
        </w:rPr>
      </w:pPr>
      <w:r w:rsidRPr="000A68B1">
        <w:rPr>
          <w:rFonts w:asciiTheme="majorEastAsia" w:eastAsiaTheme="majorEastAsia" w:hAnsiTheme="majorEastAsia" w:hint="eastAsia"/>
          <w:sz w:val="24"/>
          <w:szCs w:val="24"/>
        </w:rPr>
        <w:t>こうした状況も踏まえて、需要家へのコスト削減に関する説明責任をしっかりと果たすべきであり、取締役の報酬に関する情報を個別に開</w:t>
      </w:r>
      <w:r w:rsidRPr="000A68B1">
        <w:rPr>
          <w:rFonts w:asciiTheme="majorEastAsia" w:eastAsiaTheme="majorEastAsia" w:hAnsiTheme="majorEastAsia" w:hint="eastAsia"/>
          <w:kern w:val="0"/>
          <w:sz w:val="24"/>
          <w:szCs w:val="24"/>
        </w:rPr>
        <w:t>示すべきである。</w:t>
      </w:r>
    </w:p>
    <w:p w:rsidR="00C64953" w:rsidRDefault="00C64953" w:rsidP="00EE05EF">
      <w:pPr>
        <w:spacing w:line="360" w:lineRule="exact"/>
        <w:rPr>
          <w:rFonts w:ascii="ＭＳ ゴシック" w:hAnsi="ＭＳ ゴシック"/>
          <w:b/>
          <w:sz w:val="24"/>
          <w:szCs w:val="24"/>
        </w:rPr>
      </w:pPr>
    </w:p>
    <w:p w:rsidR="00043459" w:rsidRPr="00043459" w:rsidRDefault="00043459" w:rsidP="00EE05EF">
      <w:pPr>
        <w:spacing w:line="360" w:lineRule="exact"/>
        <w:rPr>
          <w:rFonts w:ascii="ＭＳ ゴシック" w:hAnsi="ＭＳ ゴシック"/>
          <w:b/>
          <w:sz w:val="24"/>
          <w:szCs w:val="24"/>
        </w:rPr>
      </w:pPr>
    </w:p>
    <w:p w:rsidR="00A40076" w:rsidRPr="000A68B1" w:rsidRDefault="00A40076" w:rsidP="00EE05EF">
      <w:pPr>
        <w:spacing w:line="360" w:lineRule="exact"/>
        <w:rPr>
          <w:rFonts w:ascii="ＭＳ ゴシック" w:hAnsi="ＭＳ ゴシック"/>
          <w:b/>
          <w:sz w:val="24"/>
          <w:szCs w:val="24"/>
        </w:rPr>
      </w:pPr>
      <w:r w:rsidRPr="000A68B1">
        <w:rPr>
          <w:rFonts w:ascii="ＭＳ ゴシック" w:hAnsi="ＭＳ ゴシック" w:hint="eastAsia"/>
          <w:b/>
          <w:sz w:val="24"/>
          <w:szCs w:val="24"/>
        </w:rPr>
        <w:t>第</w:t>
      </w:r>
      <w:r w:rsidR="00541F49" w:rsidRPr="000A68B1">
        <w:rPr>
          <w:rFonts w:ascii="ＭＳ ゴシック" w:hAnsi="ＭＳ ゴシック" w:hint="eastAsia"/>
          <w:b/>
          <w:sz w:val="24"/>
          <w:szCs w:val="24"/>
        </w:rPr>
        <w:t>１６</w:t>
      </w:r>
      <w:r w:rsidRPr="000A68B1">
        <w:rPr>
          <w:rFonts w:ascii="ＭＳ ゴシック" w:hAnsi="ＭＳ ゴシック" w:hint="eastAsia"/>
          <w:b/>
          <w:sz w:val="24"/>
          <w:szCs w:val="24"/>
        </w:rPr>
        <w:t xml:space="preserve">号議案　</w:t>
      </w:r>
      <w:r w:rsidR="009A27F5" w:rsidRPr="000A68B1">
        <w:rPr>
          <w:rFonts w:ascii="ＭＳ ゴシック" w:hAnsi="ＭＳ ゴシック" w:hint="eastAsia"/>
          <w:b/>
          <w:sz w:val="24"/>
          <w:szCs w:val="24"/>
        </w:rPr>
        <w:t>定款一部変更</w:t>
      </w:r>
      <w:r w:rsidRPr="000A68B1">
        <w:rPr>
          <w:rFonts w:ascii="ＭＳ ゴシック" w:hAnsi="ＭＳ ゴシック" w:hint="eastAsia"/>
          <w:b/>
          <w:sz w:val="24"/>
          <w:szCs w:val="24"/>
        </w:rPr>
        <w:t>の件</w:t>
      </w:r>
      <w:r w:rsidR="00AB7115" w:rsidRPr="000A68B1">
        <w:rPr>
          <w:rFonts w:ascii="ＭＳ ゴシック" w:hAnsi="ＭＳ ゴシック" w:hint="eastAsia"/>
          <w:b/>
          <w:sz w:val="24"/>
          <w:szCs w:val="24"/>
        </w:rPr>
        <w:t>（１）</w:t>
      </w:r>
      <w:r w:rsidR="00C64953" w:rsidRPr="000A68B1">
        <w:rPr>
          <w:rFonts w:ascii="ＭＳ ゴシック" w:hAnsi="ＭＳ ゴシック" w:hint="eastAsia"/>
          <w:b/>
          <w:sz w:val="24"/>
          <w:szCs w:val="24"/>
        </w:rPr>
        <w:t>※大阪市・京都市共同提案</w:t>
      </w:r>
    </w:p>
    <w:p w:rsidR="009A27F5" w:rsidRPr="000A68B1" w:rsidRDefault="00A40076" w:rsidP="00EE05EF">
      <w:pPr>
        <w:spacing w:line="360" w:lineRule="exact"/>
        <w:rPr>
          <w:sz w:val="24"/>
          <w:szCs w:val="24"/>
        </w:rPr>
      </w:pPr>
      <w:r w:rsidRPr="000A68B1">
        <w:rPr>
          <w:rFonts w:hint="eastAsia"/>
          <w:sz w:val="24"/>
          <w:szCs w:val="24"/>
        </w:rPr>
        <w:t>▼提案の内容</w:t>
      </w:r>
    </w:p>
    <w:p w:rsidR="00A40076" w:rsidRPr="000A68B1" w:rsidRDefault="004C70C0" w:rsidP="00EE05EF">
      <w:pPr>
        <w:spacing w:line="360" w:lineRule="exact"/>
        <w:ind w:firstLineChars="100" w:firstLine="238"/>
        <w:rPr>
          <w:sz w:val="24"/>
          <w:szCs w:val="24"/>
        </w:rPr>
      </w:pPr>
      <w:r w:rsidRPr="000A68B1">
        <w:rPr>
          <w:rFonts w:hint="eastAsia"/>
          <w:sz w:val="24"/>
          <w:szCs w:val="24"/>
        </w:rPr>
        <w:t>「第</w:t>
      </w:r>
      <w:r w:rsidR="00890433" w:rsidRPr="000A68B1">
        <w:rPr>
          <w:rFonts w:hint="eastAsia"/>
          <w:sz w:val="24"/>
          <w:szCs w:val="24"/>
        </w:rPr>
        <w:t>１</w:t>
      </w:r>
      <w:r w:rsidR="009A0002" w:rsidRPr="000A68B1">
        <w:rPr>
          <w:rFonts w:hint="eastAsia"/>
          <w:sz w:val="24"/>
          <w:szCs w:val="24"/>
        </w:rPr>
        <w:t>章　総則」に以下の条文を追加する</w:t>
      </w:r>
      <w:r w:rsidR="00CA75F4" w:rsidRPr="000A68B1">
        <w:rPr>
          <w:rFonts w:hint="eastAsia"/>
          <w:sz w:val="24"/>
          <w:szCs w:val="24"/>
        </w:rPr>
        <w:t>。</w:t>
      </w:r>
    </w:p>
    <w:p w:rsidR="004C70C0" w:rsidRPr="000A68B1" w:rsidRDefault="004C70C0" w:rsidP="00EE05EF">
      <w:pPr>
        <w:spacing w:line="360" w:lineRule="exact"/>
        <w:ind w:firstLineChars="100" w:firstLine="238"/>
        <w:rPr>
          <w:sz w:val="24"/>
          <w:szCs w:val="24"/>
        </w:rPr>
      </w:pPr>
      <w:r w:rsidRPr="000A68B1">
        <w:rPr>
          <w:rFonts w:hint="eastAsia"/>
          <w:sz w:val="24"/>
          <w:szCs w:val="24"/>
        </w:rPr>
        <w:t>（</w:t>
      </w:r>
      <w:r w:rsidR="002030B5" w:rsidRPr="000A68B1">
        <w:rPr>
          <w:rFonts w:hint="eastAsia"/>
          <w:sz w:val="24"/>
          <w:szCs w:val="24"/>
        </w:rPr>
        <w:t>経営の透明性の確保</w:t>
      </w:r>
      <w:r w:rsidRPr="000A68B1">
        <w:rPr>
          <w:rFonts w:hint="eastAsia"/>
          <w:sz w:val="24"/>
          <w:szCs w:val="24"/>
        </w:rPr>
        <w:t>）</w:t>
      </w:r>
    </w:p>
    <w:p w:rsidR="004C70C0" w:rsidRPr="000A68B1" w:rsidRDefault="004C70C0" w:rsidP="00EE05EF">
      <w:pPr>
        <w:spacing w:line="360" w:lineRule="exact"/>
        <w:ind w:leftChars="100" w:left="684" w:hangingChars="200" w:hanging="476"/>
        <w:rPr>
          <w:sz w:val="24"/>
          <w:szCs w:val="24"/>
        </w:rPr>
      </w:pPr>
      <w:r w:rsidRPr="000A68B1">
        <w:rPr>
          <w:rFonts w:hint="eastAsia"/>
          <w:sz w:val="24"/>
          <w:szCs w:val="24"/>
        </w:rPr>
        <w:t>第</w:t>
      </w:r>
      <w:r w:rsidR="00982510" w:rsidRPr="000A68B1">
        <w:rPr>
          <w:rFonts w:ascii="ＭＳ ゴシック" w:hAnsi="ＭＳ ゴシック" w:hint="eastAsia"/>
          <w:sz w:val="24"/>
          <w:szCs w:val="24"/>
        </w:rPr>
        <w:t>５</w:t>
      </w:r>
      <w:r w:rsidRPr="000A68B1">
        <w:rPr>
          <w:rFonts w:hint="eastAsia"/>
          <w:sz w:val="24"/>
          <w:szCs w:val="24"/>
        </w:rPr>
        <w:t>条</w:t>
      </w:r>
      <w:r w:rsidR="00313D12" w:rsidRPr="000A68B1">
        <w:rPr>
          <w:rFonts w:hint="eastAsia"/>
          <w:sz w:val="24"/>
          <w:szCs w:val="24"/>
        </w:rPr>
        <w:t>の</w:t>
      </w:r>
      <w:r w:rsidR="00313D12" w:rsidRPr="000A68B1">
        <w:rPr>
          <w:rFonts w:ascii="ＭＳ ゴシック" w:hAnsi="ＭＳ ゴシック" w:hint="eastAsia"/>
          <w:sz w:val="24"/>
          <w:szCs w:val="24"/>
        </w:rPr>
        <w:t>2</w:t>
      </w:r>
      <w:r w:rsidR="00EA25B0" w:rsidRPr="000A68B1">
        <w:rPr>
          <w:rFonts w:hint="eastAsia"/>
          <w:sz w:val="24"/>
          <w:szCs w:val="24"/>
        </w:rPr>
        <w:t xml:space="preserve">　</w:t>
      </w:r>
      <w:r w:rsidRPr="000A68B1">
        <w:rPr>
          <w:rFonts w:hint="eastAsia"/>
          <w:sz w:val="24"/>
          <w:szCs w:val="24"/>
        </w:rPr>
        <w:t>本会社は</w:t>
      </w:r>
      <w:r w:rsidR="00A41C9C" w:rsidRPr="000A68B1">
        <w:rPr>
          <w:rFonts w:hint="eastAsia"/>
          <w:sz w:val="24"/>
          <w:szCs w:val="24"/>
        </w:rPr>
        <w:t>、</w:t>
      </w:r>
      <w:r w:rsidR="0073711E" w:rsidRPr="000A68B1">
        <w:rPr>
          <w:rFonts w:hint="eastAsia"/>
          <w:sz w:val="24"/>
          <w:szCs w:val="24"/>
        </w:rPr>
        <w:t>可能な限り</w:t>
      </w:r>
      <w:r w:rsidRPr="000A68B1">
        <w:rPr>
          <w:rFonts w:hint="eastAsia"/>
          <w:sz w:val="24"/>
          <w:szCs w:val="24"/>
        </w:rPr>
        <w:t>経営</w:t>
      </w:r>
      <w:r w:rsidR="0073711E" w:rsidRPr="000A68B1">
        <w:rPr>
          <w:rFonts w:hint="eastAsia"/>
          <w:sz w:val="24"/>
          <w:szCs w:val="24"/>
        </w:rPr>
        <w:t>及び事業に関する情報開示をすること</w:t>
      </w:r>
      <w:r w:rsidR="00581AEC" w:rsidRPr="000A68B1">
        <w:rPr>
          <w:rFonts w:hint="eastAsia"/>
          <w:sz w:val="24"/>
          <w:szCs w:val="24"/>
        </w:rPr>
        <w:t>など</w:t>
      </w:r>
      <w:r w:rsidR="0073711E" w:rsidRPr="000A68B1">
        <w:rPr>
          <w:rFonts w:hint="eastAsia"/>
          <w:sz w:val="24"/>
          <w:szCs w:val="24"/>
        </w:rPr>
        <w:t>により、需要家の信頼及び経営の</w:t>
      </w:r>
      <w:r w:rsidRPr="000A68B1">
        <w:rPr>
          <w:rFonts w:hint="eastAsia"/>
          <w:sz w:val="24"/>
          <w:szCs w:val="24"/>
        </w:rPr>
        <w:t>透明性</w:t>
      </w:r>
      <w:r w:rsidR="0073711E" w:rsidRPr="000A68B1">
        <w:rPr>
          <w:rFonts w:hint="eastAsia"/>
          <w:sz w:val="24"/>
          <w:szCs w:val="24"/>
        </w:rPr>
        <w:t>を確保する</w:t>
      </w:r>
      <w:r w:rsidR="009A0002" w:rsidRPr="000A68B1">
        <w:rPr>
          <w:rFonts w:hint="eastAsia"/>
          <w:sz w:val="24"/>
          <w:szCs w:val="24"/>
        </w:rPr>
        <w:t>。</w:t>
      </w:r>
      <w:r w:rsidRPr="000A68B1">
        <w:rPr>
          <w:rFonts w:hint="eastAsia"/>
          <w:sz w:val="24"/>
          <w:szCs w:val="24"/>
        </w:rPr>
        <w:t xml:space="preserve">　</w:t>
      </w:r>
    </w:p>
    <w:p w:rsidR="00F70551" w:rsidRPr="000A68B1" w:rsidRDefault="00F70551" w:rsidP="00EE05EF">
      <w:pPr>
        <w:spacing w:line="360" w:lineRule="exact"/>
        <w:ind w:leftChars="100" w:left="684" w:hangingChars="200" w:hanging="476"/>
        <w:rPr>
          <w:sz w:val="24"/>
          <w:szCs w:val="24"/>
        </w:rPr>
      </w:pPr>
    </w:p>
    <w:p w:rsidR="001A5E9F" w:rsidRPr="000A68B1" w:rsidRDefault="001A5E9F" w:rsidP="00EE05EF">
      <w:pPr>
        <w:spacing w:line="360" w:lineRule="exact"/>
        <w:rPr>
          <w:sz w:val="24"/>
          <w:szCs w:val="24"/>
        </w:rPr>
      </w:pPr>
      <w:r w:rsidRPr="000A68B1">
        <w:rPr>
          <w:rFonts w:hint="eastAsia"/>
          <w:sz w:val="24"/>
          <w:szCs w:val="24"/>
        </w:rPr>
        <w:t>【提案理由】</w:t>
      </w:r>
    </w:p>
    <w:p w:rsidR="001038EE" w:rsidRPr="000A68B1" w:rsidRDefault="0073711E" w:rsidP="00EE05EF">
      <w:pPr>
        <w:spacing w:line="360" w:lineRule="exact"/>
        <w:ind w:leftChars="100" w:left="208" w:firstLineChars="100" w:firstLine="238"/>
        <w:rPr>
          <w:sz w:val="24"/>
          <w:szCs w:val="24"/>
        </w:rPr>
      </w:pPr>
      <w:r w:rsidRPr="000A68B1">
        <w:rPr>
          <w:rFonts w:hint="eastAsia"/>
          <w:sz w:val="24"/>
          <w:szCs w:val="24"/>
        </w:rPr>
        <w:t>電力事業は、その公益性に鑑み</w:t>
      </w:r>
      <w:r w:rsidR="00581AEC" w:rsidRPr="000A68B1">
        <w:rPr>
          <w:rFonts w:hint="eastAsia"/>
          <w:sz w:val="24"/>
          <w:szCs w:val="24"/>
        </w:rPr>
        <w:t>、需要家の信頼と経営の透明性を確保することが必</w:t>
      </w:r>
      <w:r w:rsidR="00581AEC" w:rsidRPr="000A68B1">
        <w:rPr>
          <w:rFonts w:hint="eastAsia"/>
          <w:sz w:val="24"/>
          <w:szCs w:val="24"/>
        </w:rPr>
        <w:lastRenderedPageBreak/>
        <w:t>要であり、</w:t>
      </w:r>
      <w:r w:rsidR="00B30500" w:rsidRPr="000A68B1">
        <w:rPr>
          <w:rFonts w:hint="eastAsia"/>
          <w:sz w:val="24"/>
          <w:szCs w:val="24"/>
        </w:rPr>
        <w:t>経営及び事業に関する</w:t>
      </w:r>
      <w:r w:rsidRPr="000A68B1">
        <w:rPr>
          <w:rFonts w:hint="eastAsia"/>
          <w:sz w:val="24"/>
          <w:szCs w:val="24"/>
        </w:rPr>
        <w:t>最大限の情報開示を行う</w:t>
      </w:r>
      <w:r w:rsidR="00B30500" w:rsidRPr="000A68B1">
        <w:rPr>
          <w:rFonts w:hint="eastAsia"/>
          <w:sz w:val="24"/>
          <w:szCs w:val="24"/>
        </w:rPr>
        <w:t>必要がある。同時に、</w:t>
      </w:r>
      <w:r w:rsidRPr="000A68B1">
        <w:rPr>
          <w:rFonts w:hint="eastAsia"/>
          <w:sz w:val="24"/>
          <w:szCs w:val="24"/>
        </w:rPr>
        <w:t>政治家及び政治的団体等への寄付等の便益供与や</w:t>
      </w:r>
      <w:r w:rsidR="00C15C77" w:rsidRPr="000A68B1">
        <w:rPr>
          <w:rFonts w:hint="eastAsia"/>
          <w:sz w:val="24"/>
          <w:szCs w:val="24"/>
        </w:rPr>
        <w:t>、例えば「原子力規制</w:t>
      </w:r>
      <w:r w:rsidR="004E616E" w:rsidRPr="000A68B1">
        <w:rPr>
          <w:rFonts w:hint="eastAsia"/>
          <w:sz w:val="24"/>
          <w:szCs w:val="24"/>
        </w:rPr>
        <w:t>委員会」等に携わる研究者等に対する寄付等については一切行わない</w:t>
      </w:r>
      <w:r w:rsidR="00FF2553" w:rsidRPr="000A68B1">
        <w:rPr>
          <w:rFonts w:hint="eastAsia"/>
          <w:sz w:val="24"/>
          <w:szCs w:val="24"/>
        </w:rPr>
        <w:t>とともに、あわせて競争入札による調達価格の適正化に努めることを</w:t>
      </w:r>
      <w:r w:rsidRPr="000A68B1">
        <w:rPr>
          <w:rFonts w:hint="eastAsia"/>
          <w:sz w:val="24"/>
          <w:szCs w:val="24"/>
        </w:rPr>
        <w:t>会社の方針として</w:t>
      </w:r>
      <w:r w:rsidR="004E616E" w:rsidRPr="000A68B1">
        <w:rPr>
          <w:rFonts w:hint="eastAsia"/>
          <w:sz w:val="24"/>
          <w:szCs w:val="24"/>
        </w:rPr>
        <w:t>明確に</w:t>
      </w:r>
      <w:r w:rsidRPr="000A68B1">
        <w:rPr>
          <w:rFonts w:hint="eastAsia"/>
          <w:sz w:val="24"/>
          <w:szCs w:val="24"/>
        </w:rPr>
        <w:t>示す</w:t>
      </w:r>
      <w:r w:rsidR="00B30500" w:rsidRPr="000A68B1">
        <w:rPr>
          <w:rFonts w:hint="eastAsia"/>
          <w:sz w:val="24"/>
          <w:szCs w:val="24"/>
        </w:rPr>
        <w:t>こと</w:t>
      </w:r>
      <w:r w:rsidR="004E616E" w:rsidRPr="000A68B1">
        <w:rPr>
          <w:rFonts w:hint="eastAsia"/>
          <w:sz w:val="24"/>
          <w:szCs w:val="24"/>
        </w:rPr>
        <w:t>が</w:t>
      </w:r>
      <w:r w:rsidR="00581AEC" w:rsidRPr="000A68B1">
        <w:rPr>
          <w:rFonts w:hint="eastAsia"/>
          <w:sz w:val="24"/>
          <w:szCs w:val="24"/>
        </w:rPr>
        <w:t>必要である。</w:t>
      </w:r>
    </w:p>
    <w:p w:rsidR="00AE70D2" w:rsidRPr="000A68B1" w:rsidRDefault="00AE70D2" w:rsidP="00EE05EF">
      <w:pPr>
        <w:spacing w:line="360" w:lineRule="exact"/>
        <w:rPr>
          <w:rFonts w:ascii="ＭＳ ゴシック" w:hAnsi="ＭＳ ゴシック"/>
          <w:b/>
          <w:sz w:val="24"/>
          <w:szCs w:val="24"/>
        </w:rPr>
      </w:pPr>
    </w:p>
    <w:p w:rsidR="00EE05EF" w:rsidRPr="000A68B1" w:rsidRDefault="00EE05EF" w:rsidP="00EE05EF">
      <w:pPr>
        <w:spacing w:line="360" w:lineRule="exact"/>
        <w:rPr>
          <w:sz w:val="24"/>
          <w:szCs w:val="24"/>
        </w:rPr>
      </w:pPr>
    </w:p>
    <w:p w:rsidR="00FF7E0F" w:rsidRPr="000A68B1" w:rsidRDefault="00FF7E0F" w:rsidP="00EE05EF">
      <w:pPr>
        <w:spacing w:line="360" w:lineRule="exact"/>
        <w:rPr>
          <w:rFonts w:ascii="ＭＳ ゴシック" w:hAnsi="ＭＳ ゴシック"/>
          <w:b/>
          <w:sz w:val="24"/>
          <w:szCs w:val="24"/>
        </w:rPr>
      </w:pPr>
      <w:r w:rsidRPr="000A68B1">
        <w:rPr>
          <w:rFonts w:ascii="ＭＳ ゴシック" w:hAnsi="ＭＳ ゴシック" w:hint="eastAsia"/>
          <w:b/>
          <w:sz w:val="24"/>
          <w:szCs w:val="24"/>
        </w:rPr>
        <w:t>第</w:t>
      </w:r>
      <w:r w:rsidR="00541F49" w:rsidRPr="000A68B1">
        <w:rPr>
          <w:rFonts w:ascii="ＭＳ ゴシック" w:hAnsi="ＭＳ ゴシック" w:hint="eastAsia"/>
          <w:b/>
          <w:sz w:val="24"/>
          <w:szCs w:val="24"/>
        </w:rPr>
        <w:t>１７</w:t>
      </w:r>
      <w:r w:rsidRPr="000A68B1">
        <w:rPr>
          <w:rFonts w:ascii="ＭＳ ゴシック" w:hAnsi="ＭＳ ゴシック" w:hint="eastAsia"/>
          <w:b/>
          <w:sz w:val="24"/>
          <w:szCs w:val="24"/>
        </w:rPr>
        <w:t>号議案　定款一部変更の件</w:t>
      </w:r>
      <w:r w:rsidR="00383BAB" w:rsidRPr="000A68B1">
        <w:rPr>
          <w:rFonts w:ascii="ＭＳ ゴシック" w:hAnsi="ＭＳ ゴシック" w:hint="eastAsia"/>
          <w:b/>
          <w:sz w:val="24"/>
          <w:szCs w:val="24"/>
        </w:rPr>
        <w:t>（３</w:t>
      </w:r>
      <w:r w:rsidRPr="000A68B1">
        <w:rPr>
          <w:rFonts w:ascii="ＭＳ ゴシック" w:hAnsi="ＭＳ ゴシック" w:hint="eastAsia"/>
          <w:b/>
          <w:sz w:val="24"/>
          <w:szCs w:val="24"/>
        </w:rPr>
        <w:t>）</w:t>
      </w:r>
      <w:r w:rsidR="00C64953" w:rsidRPr="000A68B1">
        <w:rPr>
          <w:rFonts w:ascii="ＭＳ ゴシック" w:hAnsi="ＭＳ ゴシック" w:hint="eastAsia"/>
          <w:b/>
          <w:sz w:val="24"/>
          <w:szCs w:val="24"/>
        </w:rPr>
        <w:t>※大阪市・京都市共同提案</w:t>
      </w:r>
    </w:p>
    <w:p w:rsidR="00FF7E0F" w:rsidRPr="000A68B1" w:rsidRDefault="00FF7E0F" w:rsidP="00EE05EF">
      <w:pPr>
        <w:spacing w:line="360" w:lineRule="exact"/>
        <w:rPr>
          <w:sz w:val="24"/>
          <w:szCs w:val="24"/>
        </w:rPr>
      </w:pPr>
      <w:r w:rsidRPr="000A68B1">
        <w:rPr>
          <w:rFonts w:hint="eastAsia"/>
          <w:sz w:val="24"/>
          <w:szCs w:val="24"/>
        </w:rPr>
        <w:t>▼提案の内容</w:t>
      </w:r>
    </w:p>
    <w:p w:rsidR="00FF7E0F" w:rsidRPr="000A68B1" w:rsidRDefault="00FF7E0F" w:rsidP="00EE05EF">
      <w:pPr>
        <w:spacing w:line="360" w:lineRule="exact"/>
        <w:ind w:firstLineChars="100" w:firstLine="238"/>
        <w:rPr>
          <w:sz w:val="24"/>
          <w:szCs w:val="24"/>
        </w:rPr>
      </w:pPr>
      <w:r w:rsidRPr="000A68B1">
        <w:rPr>
          <w:rFonts w:hint="eastAsia"/>
          <w:sz w:val="24"/>
          <w:szCs w:val="24"/>
        </w:rPr>
        <w:t>本会社の定款に以下の章を新設し、以下の条文を追加する。</w:t>
      </w:r>
    </w:p>
    <w:p w:rsidR="00FF7E0F" w:rsidRPr="000A68B1" w:rsidRDefault="00FF7E0F" w:rsidP="00EE05EF">
      <w:pPr>
        <w:spacing w:line="360" w:lineRule="exact"/>
        <w:ind w:firstLineChars="100" w:firstLine="238"/>
        <w:rPr>
          <w:sz w:val="24"/>
          <w:szCs w:val="24"/>
        </w:rPr>
      </w:pPr>
      <w:r w:rsidRPr="000A68B1">
        <w:rPr>
          <w:rFonts w:hint="eastAsia"/>
          <w:sz w:val="24"/>
          <w:szCs w:val="24"/>
        </w:rPr>
        <w:t>第</w:t>
      </w:r>
      <w:r w:rsidR="00982510" w:rsidRPr="000A68B1">
        <w:rPr>
          <w:rFonts w:ascii="ＭＳ ゴシック" w:hAnsi="ＭＳ ゴシック" w:hint="eastAsia"/>
          <w:sz w:val="24"/>
          <w:szCs w:val="24"/>
        </w:rPr>
        <w:t>12</w:t>
      </w:r>
      <w:r w:rsidRPr="000A68B1">
        <w:rPr>
          <w:rFonts w:hint="eastAsia"/>
          <w:sz w:val="24"/>
          <w:szCs w:val="24"/>
        </w:rPr>
        <w:t>章　脱原発と安全性の確保及び事業形態の革新</w:t>
      </w:r>
    </w:p>
    <w:p w:rsidR="00FF7E0F" w:rsidRPr="000A68B1" w:rsidRDefault="00FF7E0F" w:rsidP="00EE05EF">
      <w:pPr>
        <w:spacing w:line="360" w:lineRule="exact"/>
        <w:rPr>
          <w:sz w:val="24"/>
          <w:szCs w:val="24"/>
        </w:rPr>
      </w:pPr>
      <w:r w:rsidRPr="000A68B1">
        <w:rPr>
          <w:rFonts w:hint="eastAsia"/>
          <w:sz w:val="24"/>
          <w:szCs w:val="24"/>
        </w:rPr>
        <w:t xml:space="preserve">　（代替電源の確保）</w:t>
      </w:r>
    </w:p>
    <w:p w:rsidR="00FF7E0F" w:rsidRPr="000A68B1" w:rsidRDefault="00FF7E0F" w:rsidP="00EE05EF">
      <w:pPr>
        <w:spacing w:line="360" w:lineRule="exact"/>
        <w:ind w:leftChars="-300" w:left="-29" w:hangingChars="250" w:hanging="595"/>
        <w:rPr>
          <w:sz w:val="24"/>
          <w:szCs w:val="24"/>
        </w:rPr>
      </w:pPr>
      <w:r w:rsidRPr="000A68B1">
        <w:rPr>
          <w:rFonts w:hint="eastAsia"/>
          <w:sz w:val="24"/>
          <w:szCs w:val="24"/>
        </w:rPr>
        <w:t xml:space="preserve">　</w:t>
      </w:r>
      <w:r w:rsidRPr="000A68B1">
        <w:rPr>
          <w:rFonts w:hint="eastAsia"/>
          <w:sz w:val="24"/>
          <w:szCs w:val="24"/>
        </w:rPr>
        <w:t xml:space="preserve">   </w:t>
      </w:r>
      <w:r w:rsidRPr="000A68B1">
        <w:rPr>
          <w:rFonts w:hint="eastAsia"/>
          <w:sz w:val="24"/>
          <w:szCs w:val="24"/>
        </w:rPr>
        <w:t xml:space="preserve">　第</w:t>
      </w:r>
      <w:r w:rsidR="00982510" w:rsidRPr="000A68B1">
        <w:rPr>
          <w:rFonts w:ascii="ＭＳ ゴシック" w:hAnsi="ＭＳ ゴシック" w:hint="eastAsia"/>
          <w:sz w:val="24"/>
          <w:szCs w:val="24"/>
        </w:rPr>
        <w:t>50</w:t>
      </w:r>
      <w:r w:rsidRPr="000A68B1">
        <w:rPr>
          <w:rFonts w:hint="eastAsia"/>
          <w:sz w:val="24"/>
          <w:szCs w:val="24"/>
        </w:rPr>
        <w:t>条　本会社は、原子力発電の代替電源として、再生可能エネルギーなどの飛躍</w:t>
      </w:r>
    </w:p>
    <w:p w:rsidR="00FF7E0F" w:rsidRPr="000A68B1" w:rsidRDefault="00FF7E0F" w:rsidP="00E31120">
      <w:pPr>
        <w:spacing w:line="360" w:lineRule="exact"/>
        <w:ind w:leftChars="272" w:left="565" w:firstLineChars="12" w:firstLine="29"/>
        <w:rPr>
          <w:sz w:val="24"/>
          <w:szCs w:val="24"/>
        </w:rPr>
      </w:pPr>
      <w:r w:rsidRPr="000A68B1">
        <w:rPr>
          <w:rFonts w:hint="eastAsia"/>
          <w:sz w:val="24"/>
          <w:szCs w:val="24"/>
        </w:rPr>
        <w:t>的な導入による自立分散型電源の活用や</w:t>
      </w:r>
      <w:r w:rsidR="00E31120" w:rsidRPr="000A68B1">
        <w:rPr>
          <w:rFonts w:hint="eastAsia"/>
          <w:sz w:val="24"/>
          <w:szCs w:val="24"/>
        </w:rPr>
        <w:t>環境性能に優れた高効率の天然ガス火力発電所の新増設など、多様</w:t>
      </w:r>
      <w:r w:rsidRPr="000A68B1">
        <w:rPr>
          <w:rFonts w:hint="eastAsia"/>
          <w:sz w:val="24"/>
          <w:szCs w:val="24"/>
        </w:rPr>
        <w:t>なエネルギー源を導入し、新たな発電事業を積極的に推進することにより、低廉で安定した電力供給の役割を担う。</w:t>
      </w:r>
    </w:p>
    <w:p w:rsidR="00FF7E0F" w:rsidRPr="000A68B1" w:rsidRDefault="00FF7E0F" w:rsidP="00EE05EF">
      <w:pPr>
        <w:spacing w:line="360" w:lineRule="exact"/>
        <w:rPr>
          <w:sz w:val="24"/>
          <w:szCs w:val="24"/>
        </w:rPr>
      </w:pPr>
      <w:r w:rsidRPr="000A68B1">
        <w:rPr>
          <w:rFonts w:hint="eastAsia"/>
          <w:sz w:val="24"/>
          <w:szCs w:val="24"/>
        </w:rPr>
        <w:t>【提案理由】</w:t>
      </w:r>
    </w:p>
    <w:p w:rsidR="00FF7E0F" w:rsidRPr="000A68B1" w:rsidRDefault="00FF7E0F" w:rsidP="00EE05EF">
      <w:pPr>
        <w:spacing w:line="360" w:lineRule="exact"/>
        <w:ind w:leftChars="100" w:left="208" w:firstLineChars="100" w:firstLine="238"/>
        <w:rPr>
          <w:sz w:val="24"/>
          <w:szCs w:val="24"/>
        </w:rPr>
      </w:pPr>
      <w:r w:rsidRPr="000A68B1">
        <w:rPr>
          <w:rFonts w:hint="eastAsia"/>
          <w:sz w:val="24"/>
          <w:szCs w:val="24"/>
        </w:rPr>
        <w:t>脱原発に向けて原子力発電所を廃止するために、当面の対策として、電力需要抑制に向けた取組みの強化や他の電力会社からの電力融通などに加え、関西以外のＩＰＰ・コジェネ買取を含むＭ＆Ａの強化や</w:t>
      </w:r>
      <w:r w:rsidR="00E31120" w:rsidRPr="000A68B1">
        <w:rPr>
          <w:rFonts w:hint="eastAsia"/>
          <w:sz w:val="24"/>
          <w:szCs w:val="24"/>
        </w:rPr>
        <w:t>環境性能に優れた高効率の</w:t>
      </w:r>
      <w:r w:rsidRPr="000A68B1">
        <w:rPr>
          <w:rFonts w:hint="eastAsia"/>
          <w:sz w:val="24"/>
          <w:szCs w:val="24"/>
        </w:rPr>
        <w:t>天然ガス火力発電所の新増設等により供給力確保に最大限努めるとともに、再生可能エネルギーの飛躍的な導入など多様なエネルギー源の導入を図るべきである。</w:t>
      </w:r>
    </w:p>
    <w:p w:rsidR="00FF7E0F" w:rsidRPr="000A68B1" w:rsidRDefault="00FF7E0F" w:rsidP="00EE05EF">
      <w:pPr>
        <w:spacing w:line="360" w:lineRule="exact"/>
        <w:rPr>
          <w:sz w:val="24"/>
          <w:szCs w:val="24"/>
        </w:rPr>
      </w:pPr>
    </w:p>
    <w:p w:rsidR="008B7BAF" w:rsidRPr="000A68B1" w:rsidRDefault="008B7BAF" w:rsidP="00EE05EF">
      <w:pPr>
        <w:spacing w:line="360" w:lineRule="exact"/>
        <w:rPr>
          <w:sz w:val="24"/>
          <w:szCs w:val="24"/>
        </w:rPr>
      </w:pPr>
    </w:p>
    <w:p w:rsidR="00524516" w:rsidRPr="000A68B1" w:rsidRDefault="00524516" w:rsidP="00EE05EF">
      <w:pPr>
        <w:spacing w:line="360" w:lineRule="exact"/>
        <w:rPr>
          <w:rFonts w:ascii="ＭＳ ゴシック" w:hAnsi="ＭＳ ゴシック"/>
          <w:b/>
          <w:sz w:val="24"/>
          <w:szCs w:val="24"/>
        </w:rPr>
      </w:pPr>
      <w:r w:rsidRPr="000A68B1">
        <w:rPr>
          <w:rFonts w:ascii="ＭＳ ゴシック" w:hAnsi="ＭＳ ゴシック" w:hint="eastAsia"/>
          <w:b/>
          <w:sz w:val="24"/>
          <w:szCs w:val="24"/>
        </w:rPr>
        <w:t>第</w:t>
      </w:r>
      <w:r w:rsidR="00541F49" w:rsidRPr="000A68B1">
        <w:rPr>
          <w:rFonts w:ascii="ＭＳ ゴシック" w:hAnsi="ＭＳ ゴシック" w:hint="eastAsia"/>
          <w:b/>
          <w:sz w:val="24"/>
          <w:szCs w:val="24"/>
        </w:rPr>
        <w:t>１８</w:t>
      </w:r>
      <w:r w:rsidRPr="000A68B1">
        <w:rPr>
          <w:rFonts w:ascii="ＭＳ ゴシック" w:hAnsi="ＭＳ ゴシック" w:hint="eastAsia"/>
          <w:b/>
          <w:sz w:val="24"/>
          <w:szCs w:val="24"/>
        </w:rPr>
        <w:t>号議案　定款一部変更の件</w:t>
      </w:r>
      <w:r w:rsidR="00383BAB" w:rsidRPr="000A68B1">
        <w:rPr>
          <w:rFonts w:ascii="ＭＳ ゴシック" w:hAnsi="ＭＳ ゴシック" w:hint="eastAsia"/>
          <w:b/>
          <w:sz w:val="24"/>
          <w:szCs w:val="24"/>
        </w:rPr>
        <w:t>（４</w:t>
      </w:r>
      <w:r w:rsidRPr="000A68B1">
        <w:rPr>
          <w:rFonts w:ascii="ＭＳ ゴシック" w:hAnsi="ＭＳ ゴシック" w:hint="eastAsia"/>
          <w:b/>
          <w:sz w:val="24"/>
          <w:szCs w:val="24"/>
        </w:rPr>
        <w:t>）</w:t>
      </w:r>
      <w:r w:rsidR="00C64953" w:rsidRPr="000A68B1">
        <w:rPr>
          <w:rFonts w:ascii="ＭＳ ゴシック" w:hAnsi="ＭＳ ゴシック" w:hint="eastAsia"/>
          <w:b/>
          <w:sz w:val="24"/>
          <w:szCs w:val="24"/>
        </w:rPr>
        <w:t>※大阪市・京都市共同提案</w:t>
      </w:r>
    </w:p>
    <w:p w:rsidR="00524516" w:rsidRPr="000A68B1" w:rsidRDefault="00524516" w:rsidP="00EE05EF">
      <w:pPr>
        <w:spacing w:line="360" w:lineRule="exact"/>
        <w:rPr>
          <w:sz w:val="24"/>
          <w:szCs w:val="24"/>
        </w:rPr>
      </w:pPr>
      <w:r w:rsidRPr="000A68B1">
        <w:rPr>
          <w:rFonts w:hint="eastAsia"/>
          <w:sz w:val="24"/>
          <w:szCs w:val="24"/>
        </w:rPr>
        <w:t>▼提案の内容</w:t>
      </w:r>
    </w:p>
    <w:p w:rsidR="00524516" w:rsidRPr="000A68B1" w:rsidRDefault="00524516" w:rsidP="00EE05EF">
      <w:pPr>
        <w:spacing w:line="360" w:lineRule="exact"/>
        <w:ind w:firstLineChars="100" w:firstLine="238"/>
        <w:rPr>
          <w:sz w:val="24"/>
          <w:szCs w:val="24"/>
        </w:rPr>
      </w:pPr>
      <w:r w:rsidRPr="000A68B1">
        <w:rPr>
          <w:rFonts w:hint="eastAsia"/>
          <w:sz w:val="24"/>
          <w:szCs w:val="24"/>
        </w:rPr>
        <w:t>本会社の定款に以下の章を新設し、以下の条文を追加する。</w:t>
      </w:r>
    </w:p>
    <w:p w:rsidR="00524516" w:rsidRPr="000A68B1" w:rsidRDefault="00524516" w:rsidP="00EE05EF">
      <w:pPr>
        <w:spacing w:line="360" w:lineRule="exact"/>
        <w:ind w:firstLineChars="100" w:firstLine="238"/>
        <w:rPr>
          <w:sz w:val="24"/>
          <w:szCs w:val="24"/>
        </w:rPr>
      </w:pPr>
      <w:r w:rsidRPr="000A68B1">
        <w:rPr>
          <w:rFonts w:hint="eastAsia"/>
          <w:sz w:val="24"/>
          <w:szCs w:val="24"/>
        </w:rPr>
        <w:t>第</w:t>
      </w:r>
      <w:r w:rsidR="00982510" w:rsidRPr="000A68B1">
        <w:rPr>
          <w:rFonts w:ascii="ＭＳ ゴシック" w:hAnsi="ＭＳ ゴシック" w:hint="eastAsia"/>
          <w:sz w:val="24"/>
          <w:szCs w:val="24"/>
        </w:rPr>
        <w:t>12</w:t>
      </w:r>
      <w:r w:rsidRPr="000A68B1">
        <w:rPr>
          <w:rFonts w:hint="eastAsia"/>
          <w:sz w:val="24"/>
          <w:szCs w:val="24"/>
        </w:rPr>
        <w:t>章　脱原発と安全性の確保及び事業形態の革新</w:t>
      </w:r>
    </w:p>
    <w:p w:rsidR="00524516" w:rsidRPr="000A68B1" w:rsidRDefault="00524516" w:rsidP="00EE05EF">
      <w:pPr>
        <w:spacing w:line="360" w:lineRule="exact"/>
        <w:ind w:firstLineChars="100" w:firstLine="238"/>
        <w:rPr>
          <w:sz w:val="24"/>
          <w:szCs w:val="24"/>
        </w:rPr>
      </w:pPr>
      <w:r w:rsidRPr="000A68B1">
        <w:rPr>
          <w:rFonts w:hint="eastAsia"/>
          <w:sz w:val="24"/>
          <w:szCs w:val="24"/>
        </w:rPr>
        <w:t>（事業形態の革新）</w:t>
      </w:r>
    </w:p>
    <w:p w:rsidR="00524516" w:rsidRPr="000A68B1" w:rsidRDefault="00524516" w:rsidP="00EE05EF">
      <w:pPr>
        <w:tabs>
          <w:tab w:val="left" w:pos="4395"/>
        </w:tabs>
        <w:spacing w:line="360" w:lineRule="exact"/>
        <w:ind w:leftChars="99" w:left="753" w:hangingChars="230" w:hanging="547"/>
        <w:rPr>
          <w:sz w:val="24"/>
          <w:szCs w:val="24"/>
        </w:rPr>
      </w:pPr>
      <w:r w:rsidRPr="000A68B1">
        <w:rPr>
          <w:rFonts w:hint="eastAsia"/>
          <w:sz w:val="24"/>
          <w:szCs w:val="24"/>
        </w:rPr>
        <w:t>第</w:t>
      </w:r>
      <w:r w:rsidR="00982510" w:rsidRPr="000A68B1">
        <w:rPr>
          <w:rFonts w:ascii="ＭＳ ゴシック" w:hAnsi="ＭＳ ゴシック" w:hint="eastAsia"/>
          <w:sz w:val="24"/>
          <w:szCs w:val="24"/>
        </w:rPr>
        <w:t>51</w:t>
      </w:r>
      <w:r w:rsidRPr="000A68B1">
        <w:rPr>
          <w:rFonts w:hint="eastAsia"/>
          <w:sz w:val="24"/>
          <w:szCs w:val="24"/>
        </w:rPr>
        <w:t>条　本会社は、電気事業を営むにあたって、多様な主体の自由・公正な競争により、原子力に代わる多様なエネルギー源の導入を促進し、供給力の向上と電気料金の安定化を図るため、必要な法制度の整備を国に要請し、可及的速やかに発電部門もしくは送配電部門の売却等適切な措置を講ずる。</w:t>
      </w:r>
    </w:p>
    <w:p w:rsidR="00524516" w:rsidRPr="000A68B1" w:rsidRDefault="00524516" w:rsidP="00EE05EF">
      <w:pPr>
        <w:spacing w:line="360" w:lineRule="exact"/>
        <w:rPr>
          <w:rFonts w:ascii="ＭＳ ゴシック" w:hAnsi="ＭＳ ゴシック"/>
          <w:b/>
          <w:sz w:val="24"/>
          <w:szCs w:val="24"/>
        </w:rPr>
      </w:pPr>
    </w:p>
    <w:p w:rsidR="000C2DEC" w:rsidRPr="000A68B1" w:rsidRDefault="000C2DEC" w:rsidP="00EE05EF">
      <w:pPr>
        <w:spacing w:line="360" w:lineRule="exact"/>
        <w:rPr>
          <w:sz w:val="24"/>
          <w:szCs w:val="24"/>
        </w:rPr>
      </w:pPr>
      <w:r w:rsidRPr="000A68B1">
        <w:rPr>
          <w:rFonts w:hint="eastAsia"/>
          <w:sz w:val="24"/>
          <w:szCs w:val="24"/>
        </w:rPr>
        <w:t>【提案理由】</w:t>
      </w:r>
    </w:p>
    <w:p w:rsidR="00024BD2" w:rsidRPr="000A68B1" w:rsidRDefault="004B658B" w:rsidP="00EE05EF">
      <w:pPr>
        <w:spacing w:line="360" w:lineRule="exact"/>
        <w:ind w:leftChars="99" w:left="444" w:hangingChars="100" w:hanging="238"/>
        <w:rPr>
          <w:sz w:val="24"/>
          <w:szCs w:val="24"/>
        </w:rPr>
      </w:pPr>
      <w:r w:rsidRPr="000A68B1">
        <w:rPr>
          <w:rFonts w:hint="eastAsia"/>
          <w:sz w:val="24"/>
          <w:szCs w:val="24"/>
        </w:rPr>
        <w:t xml:space="preserve">　</w:t>
      </w:r>
      <w:r w:rsidR="00024BD2" w:rsidRPr="000A68B1">
        <w:rPr>
          <w:rFonts w:hint="eastAsia"/>
          <w:sz w:val="24"/>
          <w:szCs w:val="24"/>
        </w:rPr>
        <w:t>脱原発の推進には、自由・公正な競争により多様なエネルギー源の導入を促進し、</w:t>
      </w:r>
    </w:p>
    <w:p w:rsidR="00024BD2" w:rsidRPr="000A68B1" w:rsidRDefault="00024BD2" w:rsidP="00EE05EF">
      <w:pPr>
        <w:spacing w:line="360" w:lineRule="exact"/>
        <w:ind w:leftChars="99" w:left="444" w:hangingChars="100" w:hanging="238"/>
        <w:rPr>
          <w:sz w:val="24"/>
          <w:szCs w:val="24"/>
        </w:rPr>
      </w:pPr>
      <w:r w:rsidRPr="000A68B1">
        <w:rPr>
          <w:rFonts w:hint="eastAsia"/>
          <w:sz w:val="24"/>
          <w:szCs w:val="24"/>
        </w:rPr>
        <w:t>供給力の向上と電気料金の安定化を図る必要がある。このため発電部門もしくは送配</w:t>
      </w:r>
    </w:p>
    <w:p w:rsidR="00024BD2" w:rsidRPr="000A68B1" w:rsidRDefault="00024BD2" w:rsidP="00EE05EF">
      <w:pPr>
        <w:spacing w:line="360" w:lineRule="exact"/>
        <w:ind w:leftChars="99" w:left="444" w:hangingChars="100" w:hanging="238"/>
        <w:rPr>
          <w:sz w:val="24"/>
          <w:szCs w:val="24"/>
        </w:rPr>
      </w:pPr>
      <w:r w:rsidRPr="000A68B1">
        <w:rPr>
          <w:rFonts w:hint="eastAsia"/>
          <w:sz w:val="24"/>
          <w:szCs w:val="24"/>
        </w:rPr>
        <w:t>電部門の分離を速やかに進めるべきであり、国では平成</w:t>
      </w:r>
      <w:r w:rsidRPr="000A68B1">
        <w:rPr>
          <w:rFonts w:hint="eastAsia"/>
          <w:sz w:val="24"/>
          <w:szCs w:val="24"/>
        </w:rPr>
        <w:t>27</w:t>
      </w:r>
      <w:r w:rsidRPr="000A68B1">
        <w:rPr>
          <w:rFonts w:hint="eastAsia"/>
          <w:sz w:val="24"/>
          <w:szCs w:val="24"/>
        </w:rPr>
        <w:t>年</w:t>
      </w:r>
      <w:r w:rsidRPr="000A68B1">
        <w:rPr>
          <w:rFonts w:hint="eastAsia"/>
          <w:sz w:val="24"/>
          <w:szCs w:val="24"/>
        </w:rPr>
        <w:t>4</w:t>
      </w:r>
      <w:r w:rsidRPr="000A68B1">
        <w:rPr>
          <w:rFonts w:hint="eastAsia"/>
          <w:sz w:val="24"/>
          <w:szCs w:val="24"/>
        </w:rPr>
        <w:t>月に広域的運営推進</w:t>
      </w:r>
    </w:p>
    <w:p w:rsidR="00024BD2" w:rsidRPr="000A68B1" w:rsidRDefault="00024BD2" w:rsidP="00EE05EF">
      <w:pPr>
        <w:spacing w:line="360" w:lineRule="exact"/>
        <w:ind w:leftChars="99" w:left="444" w:hangingChars="100" w:hanging="238"/>
        <w:rPr>
          <w:sz w:val="24"/>
          <w:szCs w:val="24"/>
        </w:rPr>
      </w:pPr>
      <w:r w:rsidRPr="000A68B1">
        <w:rPr>
          <w:rFonts w:hint="eastAsia"/>
          <w:sz w:val="24"/>
          <w:szCs w:val="24"/>
        </w:rPr>
        <w:t>機関を設立し、平成</w:t>
      </w:r>
      <w:r w:rsidRPr="000A68B1">
        <w:rPr>
          <w:rFonts w:hint="eastAsia"/>
          <w:sz w:val="24"/>
          <w:szCs w:val="24"/>
        </w:rPr>
        <w:t>28</w:t>
      </w:r>
      <w:r w:rsidRPr="000A68B1">
        <w:rPr>
          <w:rFonts w:hint="eastAsia"/>
          <w:sz w:val="24"/>
          <w:szCs w:val="24"/>
        </w:rPr>
        <w:t>年</w:t>
      </w:r>
      <w:r w:rsidRPr="000A68B1">
        <w:rPr>
          <w:rFonts w:hint="eastAsia"/>
          <w:sz w:val="24"/>
          <w:szCs w:val="24"/>
        </w:rPr>
        <w:t>4</w:t>
      </w:r>
      <w:r w:rsidRPr="000A68B1">
        <w:rPr>
          <w:rFonts w:hint="eastAsia"/>
          <w:sz w:val="24"/>
          <w:szCs w:val="24"/>
        </w:rPr>
        <w:t>月に電力小売りの全面自由化を開始するとともに、最終</w:t>
      </w:r>
    </w:p>
    <w:p w:rsidR="00666092" w:rsidRPr="000A68B1" w:rsidRDefault="00024BD2" w:rsidP="00666092">
      <w:pPr>
        <w:spacing w:line="360" w:lineRule="exact"/>
        <w:ind w:leftChars="99" w:left="444" w:hangingChars="100" w:hanging="238"/>
        <w:rPr>
          <w:sz w:val="24"/>
          <w:szCs w:val="24"/>
        </w:rPr>
      </w:pPr>
      <w:r w:rsidRPr="000A68B1">
        <w:rPr>
          <w:rFonts w:hint="eastAsia"/>
          <w:sz w:val="24"/>
          <w:szCs w:val="24"/>
        </w:rPr>
        <w:t>段階である送配電部門の分離に向けた法制度の整備が行われたところである。</w:t>
      </w:r>
    </w:p>
    <w:p w:rsidR="00524516" w:rsidRPr="000A68B1" w:rsidRDefault="00145EC2" w:rsidP="00666092">
      <w:pPr>
        <w:spacing w:line="360" w:lineRule="exact"/>
        <w:ind w:leftChars="68" w:left="141" w:firstLineChars="114" w:firstLine="271"/>
        <w:rPr>
          <w:sz w:val="24"/>
          <w:szCs w:val="24"/>
        </w:rPr>
      </w:pPr>
      <w:r w:rsidRPr="000A68B1">
        <w:rPr>
          <w:rFonts w:hint="eastAsia"/>
          <w:sz w:val="24"/>
          <w:szCs w:val="24"/>
        </w:rPr>
        <w:t>他電力</w:t>
      </w:r>
      <w:r w:rsidR="006B583D" w:rsidRPr="000A68B1">
        <w:rPr>
          <w:rFonts w:hint="eastAsia"/>
          <w:sz w:val="24"/>
          <w:szCs w:val="24"/>
        </w:rPr>
        <w:t>で</w:t>
      </w:r>
      <w:r w:rsidRPr="000A68B1">
        <w:rPr>
          <w:rFonts w:hint="eastAsia"/>
          <w:sz w:val="24"/>
          <w:szCs w:val="24"/>
        </w:rPr>
        <w:t>は既に先行実施している事例もあるが、</w:t>
      </w:r>
      <w:r w:rsidR="00024BD2" w:rsidRPr="000A68B1">
        <w:rPr>
          <w:rFonts w:hint="eastAsia"/>
          <w:sz w:val="24"/>
          <w:szCs w:val="24"/>
        </w:rPr>
        <w:t>可能なかぎり早期に持株会社設立と送配電部門の子会社化による法的分離を進め、発電会社からの独立性を確保しつつ</w:t>
      </w:r>
      <w:r w:rsidR="00024BD2" w:rsidRPr="000A68B1">
        <w:rPr>
          <w:rFonts w:hint="eastAsia"/>
          <w:sz w:val="24"/>
          <w:szCs w:val="24"/>
        </w:rPr>
        <w:lastRenderedPageBreak/>
        <w:t>送配電会社としてのノウハウ蓄積と送配電網拡充等を行</w:t>
      </w:r>
      <w:r w:rsidR="00E31120" w:rsidRPr="000A68B1">
        <w:rPr>
          <w:rFonts w:hint="eastAsia"/>
          <w:sz w:val="24"/>
          <w:szCs w:val="24"/>
        </w:rPr>
        <w:t>うべきところ、関西電力も法的分離を見据えた組織改正を予定しているが、</w:t>
      </w:r>
      <w:r w:rsidR="00024BD2" w:rsidRPr="000A68B1">
        <w:rPr>
          <w:rFonts w:hint="eastAsia"/>
          <w:sz w:val="24"/>
          <w:szCs w:val="24"/>
        </w:rPr>
        <w:t>最終的には所有分離により中立的な系統運用を行う事業主体として確立させるなど、発送電分離に向けた事業形態の革新に取り組むべきである。</w:t>
      </w:r>
    </w:p>
    <w:p w:rsidR="00EE05EF" w:rsidRPr="000A68B1" w:rsidRDefault="00EE05EF" w:rsidP="00EE05EF">
      <w:pPr>
        <w:spacing w:line="360" w:lineRule="exact"/>
        <w:rPr>
          <w:rFonts w:ascii="ＭＳ ゴシック" w:hAnsi="ＭＳ ゴシック"/>
          <w:b/>
          <w:sz w:val="24"/>
          <w:szCs w:val="24"/>
        </w:rPr>
      </w:pPr>
    </w:p>
    <w:p w:rsidR="00EE05EF" w:rsidRPr="000A68B1" w:rsidRDefault="00EE05EF" w:rsidP="00EE05EF">
      <w:pPr>
        <w:spacing w:line="360" w:lineRule="exact"/>
        <w:rPr>
          <w:rFonts w:ascii="ＭＳ ゴシック" w:hAnsi="ＭＳ ゴシック"/>
          <w:b/>
          <w:sz w:val="24"/>
          <w:szCs w:val="24"/>
        </w:rPr>
      </w:pPr>
    </w:p>
    <w:p w:rsidR="007163C7" w:rsidRPr="000A68B1" w:rsidRDefault="007163C7" w:rsidP="00EE05EF">
      <w:pPr>
        <w:spacing w:line="360" w:lineRule="exact"/>
        <w:rPr>
          <w:rFonts w:ascii="ＭＳ ゴシック" w:hAnsi="ＭＳ ゴシック"/>
          <w:b/>
          <w:sz w:val="24"/>
          <w:szCs w:val="24"/>
        </w:rPr>
      </w:pPr>
      <w:r w:rsidRPr="000A68B1">
        <w:rPr>
          <w:rFonts w:ascii="ＭＳ ゴシック" w:hAnsi="ＭＳ ゴシック" w:hint="eastAsia"/>
          <w:b/>
          <w:sz w:val="24"/>
          <w:szCs w:val="24"/>
        </w:rPr>
        <w:t>第</w:t>
      </w:r>
      <w:r w:rsidR="00541F49" w:rsidRPr="000A68B1">
        <w:rPr>
          <w:rFonts w:ascii="ＭＳ ゴシック" w:hAnsi="ＭＳ ゴシック" w:hint="eastAsia"/>
          <w:b/>
          <w:sz w:val="24"/>
          <w:szCs w:val="24"/>
        </w:rPr>
        <w:t>１９</w:t>
      </w:r>
      <w:r w:rsidRPr="000A68B1">
        <w:rPr>
          <w:rFonts w:ascii="ＭＳ ゴシック" w:hAnsi="ＭＳ ゴシック" w:hint="eastAsia"/>
          <w:b/>
          <w:sz w:val="24"/>
          <w:szCs w:val="24"/>
        </w:rPr>
        <w:t>号議案　定款一部変更の件（</w:t>
      </w:r>
      <w:r w:rsidR="00DD0F46" w:rsidRPr="000A68B1">
        <w:rPr>
          <w:rFonts w:ascii="ＭＳ ゴシック" w:hAnsi="ＭＳ ゴシック" w:hint="eastAsia"/>
          <w:b/>
          <w:sz w:val="24"/>
          <w:szCs w:val="24"/>
        </w:rPr>
        <w:t>５</w:t>
      </w:r>
      <w:r w:rsidRPr="000A68B1">
        <w:rPr>
          <w:rFonts w:ascii="ＭＳ ゴシック" w:hAnsi="ＭＳ ゴシック" w:hint="eastAsia"/>
          <w:b/>
          <w:sz w:val="24"/>
          <w:szCs w:val="24"/>
        </w:rPr>
        <w:t>）</w:t>
      </w:r>
      <w:r w:rsidR="00C64953" w:rsidRPr="000A68B1">
        <w:rPr>
          <w:rFonts w:ascii="ＭＳ ゴシック" w:hAnsi="ＭＳ ゴシック" w:hint="eastAsia"/>
          <w:b/>
          <w:sz w:val="24"/>
          <w:szCs w:val="24"/>
        </w:rPr>
        <w:t>※大阪市単独提案</w:t>
      </w:r>
    </w:p>
    <w:p w:rsidR="007163C7" w:rsidRPr="000A68B1" w:rsidRDefault="007163C7" w:rsidP="00EE05EF">
      <w:pPr>
        <w:spacing w:line="360" w:lineRule="exact"/>
        <w:rPr>
          <w:sz w:val="24"/>
          <w:szCs w:val="24"/>
        </w:rPr>
      </w:pPr>
      <w:r w:rsidRPr="000A68B1">
        <w:rPr>
          <w:rFonts w:hint="eastAsia"/>
          <w:sz w:val="24"/>
          <w:szCs w:val="24"/>
        </w:rPr>
        <w:t>▼提案の内容</w:t>
      </w:r>
    </w:p>
    <w:p w:rsidR="007163C7" w:rsidRPr="000A68B1" w:rsidRDefault="007163C7" w:rsidP="00EE05EF">
      <w:pPr>
        <w:spacing w:line="360" w:lineRule="exact"/>
        <w:ind w:firstLineChars="100" w:firstLine="238"/>
        <w:rPr>
          <w:sz w:val="24"/>
          <w:szCs w:val="24"/>
        </w:rPr>
      </w:pPr>
      <w:r w:rsidRPr="000A68B1">
        <w:rPr>
          <w:rFonts w:hint="eastAsia"/>
          <w:sz w:val="24"/>
          <w:szCs w:val="24"/>
        </w:rPr>
        <w:t>本会社の定款に以下の章を新設し、以下の条文を追加する。</w:t>
      </w:r>
    </w:p>
    <w:p w:rsidR="007163C7" w:rsidRPr="000A68B1" w:rsidRDefault="007163C7" w:rsidP="00EE05EF">
      <w:pPr>
        <w:spacing w:line="360" w:lineRule="exact"/>
        <w:ind w:firstLineChars="100" w:firstLine="238"/>
        <w:rPr>
          <w:sz w:val="24"/>
          <w:szCs w:val="24"/>
        </w:rPr>
      </w:pPr>
      <w:r w:rsidRPr="000A68B1">
        <w:rPr>
          <w:rFonts w:hint="eastAsia"/>
          <w:sz w:val="24"/>
          <w:szCs w:val="24"/>
        </w:rPr>
        <w:t>第</w:t>
      </w:r>
      <w:r w:rsidR="00982510" w:rsidRPr="000A68B1">
        <w:rPr>
          <w:rFonts w:ascii="ＭＳ ゴシック" w:hAnsi="ＭＳ ゴシック" w:hint="eastAsia"/>
          <w:sz w:val="24"/>
          <w:szCs w:val="24"/>
        </w:rPr>
        <w:t>12</w:t>
      </w:r>
      <w:r w:rsidRPr="000A68B1">
        <w:rPr>
          <w:rFonts w:hint="eastAsia"/>
          <w:sz w:val="24"/>
          <w:szCs w:val="24"/>
        </w:rPr>
        <w:t>章　脱原発と安全性の確保及び事業形態の革新</w:t>
      </w:r>
    </w:p>
    <w:p w:rsidR="007163C7" w:rsidRPr="000A68B1" w:rsidRDefault="007163C7" w:rsidP="00EE05EF">
      <w:pPr>
        <w:spacing w:line="360" w:lineRule="exact"/>
        <w:ind w:leftChars="99" w:left="908" w:hangingChars="295" w:hanging="702"/>
        <w:rPr>
          <w:sz w:val="24"/>
          <w:szCs w:val="24"/>
        </w:rPr>
      </w:pPr>
      <w:r w:rsidRPr="000A68B1">
        <w:rPr>
          <w:rFonts w:hint="eastAsia"/>
          <w:sz w:val="24"/>
          <w:szCs w:val="24"/>
        </w:rPr>
        <w:t>（脱原発と安全性の確保）</w:t>
      </w:r>
    </w:p>
    <w:p w:rsidR="007163C7" w:rsidRPr="000A68B1" w:rsidRDefault="007163C7" w:rsidP="00EE05EF">
      <w:pPr>
        <w:spacing w:line="360" w:lineRule="exact"/>
        <w:ind w:leftChars="99" w:left="908" w:hangingChars="295" w:hanging="702"/>
        <w:rPr>
          <w:sz w:val="24"/>
          <w:szCs w:val="24"/>
        </w:rPr>
      </w:pPr>
      <w:r w:rsidRPr="000A68B1">
        <w:rPr>
          <w:rFonts w:hint="eastAsia"/>
          <w:sz w:val="24"/>
          <w:szCs w:val="24"/>
        </w:rPr>
        <w:t>第</w:t>
      </w:r>
      <w:r w:rsidR="00982510" w:rsidRPr="000A68B1">
        <w:rPr>
          <w:rFonts w:ascii="ＭＳ ゴシック" w:hAnsi="ＭＳ ゴシック" w:hint="eastAsia"/>
          <w:sz w:val="24"/>
          <w:szCs w:val="24"/>
        </w:rPr>
        <w:t>52</w:t>
      </w:r>
      <w:r w:rsidRPr="000A68B1">
        <w:rPr>
          <w:rFonts w:hint="eastAsia"/>
          <w:sz w:val="24"/>
          <w:szCs w:val="24"/>
        </w:rPr>
        <w:t>条　本会社は、次の各号の要件を満たさない限り、原子力発電所を稼働しない。</w:t>
      </w:r>
    </w:p>
    <w:p w:rsidR="007163C7" w:rsidRPr="000A68B1" w:rsidRDefault="007163C7" w:rsidP="00EE05EF">
      <w:pPr>
        <w:spacing w:line="360" w:lineRule="exact"/>
        <w:ind w:leftChars="411" w:left="1622" w:hangingChars="323" w:hanging="768"/>
        <w:rPr>
          <w:sz w:val="24"/>
          <w:szCs w:val="24"/>
        </w:rPr>
      </w:pPr>
      <w:r w:rsidRPr="000A68B1">
        <w:rPr>
          <w:rFonts w:ascii="ＭＳ ゴシック" w:hAnsi="ＭＳ ゴシック" w:hint="eastAsia"/>
          <w:sz w:val="24"/>
          <w:szCs w:val="24"/>
        </w:rPr>
        <w:t>(1)</w:t>
      </w:r>
      <w:r w:rsidRPr="000A68B1">
        <w:rPr>
          <w:rFonts w:hint="eastAsia"/>
          <w:sz w:val="24"/>
          <w:szCs w:val="24"/>
        </w:rPr>
        <w:t>論理的に想定されるあらゆる事象についての万全の安全対策</w:t>
      </w:r>
    </w:p>
    <w:p w:rsidR="007163C7" w:rsidRPr="000A68B1" w:rsidRDefault="007163C7" w:rsidP="00EE05EF">
      <w:pPr>
        <w:pStyle w:val="a8"/>
        <w:spacing w:line="360" w:lineRule="exact"/>
        <w:ind w:leftChars="0" w:left="238" w:firstLineChars="250" w:firstLine="595"/>
        <w:rPr>
          <w:sz w:val="24"/>
          <w:szCs w:val="24"/>
        </w:rPr>
      </w:pPr>
      <w:r w:rsidRPr="000A68B1">
        <w:rPr>
          <w:rFonts w:ascii="ＭＳ ゴシック" w:hAnsi="ＭＳ ゴシック" w:hint="eastAsia"/>
          <w:sz w:val="24"/>
          <w:szCs w:val="24"/>
        </w:rPr>
        <w:t>(2)</w:t>
      </w:r>
      <w:r w:rsidRPr="000A68B1">
        <w:rPr>
          <w:rFonts w:hint="eastAsia"/>
          <w:sz w:val="24"/>
          <w:szCs w:val="24"/>
        </w:rPr>
        <w:t>原子力発電所の事故発生時における賠償責任が本会社の負担能力を超えない</w:t>
      </w:r>
    </w:p>
    <w:p w:rsidR="007163C7" w:rsidRPr="000A68B1" w:rsidRDefault="007163C7" w:rsidP="00EE05EF">
      <w:pPr>
        <w:pStyle w:val="a8"/>
        <w:spacing w:line="360" w:lineRule="exact"/>
        <w:ind w:leftChars="0" w:left="238" w:firstLineChars="350" w:firstLine="833"/>
        <w:rPr>
          <w:sz w:val="24"/>
          <w:szCs w:val="24"/>
        </w:rPr>
      </w:pPr>
      <w:r w:rsidRPr="000A68B1">
        <w:rPr>
          <w:rFonts w:hint="eastAsia"/>
          <w:sz w:val="24"/>
          <w:szCs w:val="24"/>
        </w:rPr>
        <w:t>制度の創設</w:t>
      </w:r>
    </w:p>
    <w:p w:rsidR="007163C7" w:rsidRPr="000A68B1" w:rsidRDefault="007163C7" w:rsidP="00EE05EF">
      <w:pPr>
        <w:pStyle w:val="a8"/>
        <w:spacing w:line="360" w:lineRule="exact"/>
        <w:ind w:leftChars="0"/>
        <w:rPr>
          <w:sz w:val="24"/>
          <w:szCs w:val="24"/>
        </w:rPr>
      </w:pPr>
      <w:r w:rsidRPr="000A68B1">
        <w:rPr>
          <w:rFonts w:ascii="ＭＳ ゴシック" w:hAnsi="ＭＳ ゴシック" w:hint="eastAsia"/>
          <w:sz w:val="24"/>
          <w:szCs w:val="24"/>
        </w:rPr>
        <w:t>(3)</w:t>
      </w:r>
      <w:r w:rsidRPr="000A68B1">
        <w:rPr>
          <w:rFonts w:hint="eastAsia"/>
          <w:sz w:val="24"/>
          <w:szCs w:val="24"/>
        </w:rPr>
        <w:t>使用済み核燃料の最終処分方法の確立</w:t>
      </w:r>
    </w:p>
    <w:p w:rsidR="007163C7" w:rsidRPr="000A68B1" w:rsidRDefault="007163C7" w:rsidP="00EE05EF">
      <w:pPr>
        <w:spacing w:line="360" w:lineRule="exact"/>
        <w:ind w:leftChars="102" w:left="212" w:firstLineChars="200" w:firstLine="476"/>
        <w:rPr>
          <w:sz w:val="24"/>
          <w:szCs w:val="24"/>
        </w:rPr>
      </w:pPr>
      <w:r w:rsidRPr="000A68B1">
        <w:rPr>
          <w:rFonts w:ascii="ＭＳ ゴシック" w:hAnsi="ＭＳ ゴシック" w:hint="eastAsia"/>
          <w:sz w:val="24"/>
          <w:szCs w:val="24"/>
        </w:rPr>
        <w:t>2</w:t>
      </w:r>
      <w:r w:rsidRPr="000A68B1">
        <w:rPr>
          <w:rFonts w:hint="eastAsia"/>
          <w:sz w:val="24"/>
          <w:szCs w:val="24"/>
        </w:rPr>
        <w:t xml:space="preserve">  </w:t>
      </w:r>
      <w:r w:rsidRPr="000A68B1">
        <w:rPr>
          <w:rFonts w:hint="eastAsia"/>
          <w:sz w:val="24"/>
          <w:szCs w:val="24"/>
        </w:rPr>
        <w:t>本会社は、脱原発社会の構築に貢献するため、可及的速やかに全ての原子力</w:t>
      </w:r>
    </w:p>
    <w:p w:rsidR="007163C7" w:rsidRPr="000A68B1" w:rsidRDefault="007163C7" w:rsidP="00EE05EF">
      <w:pPr>
        <w:spacing w:line="360" w:lineRule="exact"/>
        <w:ind w:leftChars="102" w:left="212" w:firstLineChars="300" w:firstLine="714"/>
        <w:rPr>
          <w:sz w:val="24"/>
          <w:szCs w:val="24"/>
        </w:rPr>
      </w:pPr>
      <w:r w:rsidRPr="000A68B1">
        <w:rPr>
          <w:rFonts w:hint="eastAsia"/>
          <w:sz w:val="24"/>
          <w:szCs w:val="24"/>
        </w:rPr>
        <w:t>発電所を廃止する。</w:t>
      </w:r>
    </w:p>
    <w:p w:rsidR="007163C7" w:rsidRPr="000A68B1" w:rsidRDefault="007163C7" w:rsidP="00EE05EF">
      <w:pPr>
        <w:spacing w:line="360" w:lineRule="exact"/>
        <w:rPr>
          <w:sz w:val="24"/>
          <w:szCs w:val="24"/>
        </w:rPr>
      </w:pPr>
      <w:r w:rsidRPr="000A68B1">
        <w:rPr>
          <w:rFonts w:hint="eastAsia"/>
          <w:sz w:val="24"/>
          <w:szCs w:val="24"/>
        </w:rPr>
        <w:t xml:space="preserve">　　　</w:t>
      </w:r>
      <w:r w:rsidRPr="000A68B1">
        <w:rPr>
          <w:rFonts w:ascii="ＭＳ ゴシック" w:hAnsi="ＭＳ ゴシック" w:hint="eastAsia"/>
          <w:sz w:val="24"/>
          <w:szCs w:val="24"/>
        </w:rPr>
        <w:t>3</w:t>
      </w:r>
      <w:r w:rsidRPr="000A68B1">
        <w:rPr>
          <w:rFonts w:hint="eastAsia"/>
          <w:sz w:val="24"/>
          <w:szCs w:val="24"/>
        </w:rPr>
        <w:t xml:space="preserve">　前項の規定により原子力発電所が廃止されるまでの間においては、他の電力　</w:t>
      </w:r>
    </w:p>
    <w:p w:rsidR="007163C7" w:rsidRPr="000A68B1" w:rsidRDefault="007163C7" w:rsidP="00EE05EF">
      <w:pPr>
        <w:spacing w:line="360" w:lineRule="exact"/>
        <w:ind w:leftChars="450" w:left="935"/>
        <w:rPr>
          <w:sz w:val="24"/>
          <w:szCs w:val="24"/>
        </w:rPr>
      </w:pPr>
      <w:r w:rsidRPr="000A68B1">
        <w:rPr>
          <w:rFonts w:hint="eastAsia"/>
          <w:sz w:val="24"/>
          <w:szCs w:val="24"/>
        </w:rPr>
        <w:t>会社からの電力融通や発電事業者からの電力調達により供給力の確保に努めるとともに、電力需要を厳密に予測し、真に需要が供給を上回ることが確実となる場合においてのみ、必要最低限の能力、期間について原子力発電所の安定的稼働を検討する。</w:t>
      </w:r>
    </w:p>
    <w:p w:rsidR="00D76348" w:rsidRPr="000A68B1" w:rsidRDefault="00D76348" w:rsidP="00EE05EF">
      <w:pPr>
        <w:spacing w:line="360" w:lineRule="exact"/>
        <w:rPr>
          <w:sz w:val="24"/>
          <w:szCs w:val="24"/>
        </w:rPr>
      </w:pPr>
    </w:p>
    <w:p w:rsidR="00C646E6" w:rsidRPr="000A68B1" w:rsidRDefault="00C646E6" w:rsidP="00EE05EF">
      <w:pPr>
        <w:spacing w:line="360" w:lineRule="exact"/>
        <w:rPr>
          <w:sz w:val="24"/>
          <w:szCs w:val="24"/>
        </w:rPr>
      </w:pPr>
      <w:r w:rsidRPr="000A68B1">
        <w:rPr>
          <w:rFonts w:hint="eastAsia"/>
          <w:sz w:val="24"/>
          <w:szCs w:val="24"/>
        </w:rPr>
        <w:t>【提案理由】</w:t>
      </w:r>
    </w:p>
    <w:p w:rsidR="00276B0B" w:rsidRPr="000A68B1" w:rsidRDefault="00061B24" w:rsidP="00EE05EF">
      <w:pPr>
        <w:spacing w:line="360" w:lineRule="exact"/>
        <w:ind w:leftChars="100" w:left="208" w:firstLineChars="100" w:firstLine="238"/>
        <w:rPr>
          <w:rFonts w:ascii="ＭＳ ゴシック" w:hAnsi="ＭＳ ゴシック"/>
          <w:sz w:val="24"/>
          <w:szCs w:val="24"/>
        </w:rPr>
      </w:pPr>
      <w:r w:rsidRPr="000A68B1">
        <w:rPr>
          <w:rFonts w:ascii="ＭＳ ゴシック" w:hAnsi="ＭＳ ゴシック" w:hint="eastAsia"/>
          <w:sz w:val="24"/>
          <w:szCs w:val="24"/>
        </w:rPr>
        <w:t>原発に過酷事故が発生すると広範囲に回復不可能な甚大な被害が想定され</w:t>
      </w:r>
      <w:r w:rsidR="00276B0B" w:rsidRPr="000A68B1">
        <w:rPr>
          <w:rFonts w:ascii="ＭＳ ゴシック" w:hAnsi="ＭＳ ゴシック" w:hint="eastAsia"/>
          <w:sz w:val="24"/>
          <w:szCs w:val="24"/>
        </w:rPr>
        <w:t>株主利益</w:t>
      </w:r>
      <w:r w:rsidRPr="000A68B1">
        <w:rPr>
          <w:rFonts w:ascii="ＭＳ ゴシック" w:hAnsi="ＭＳ ゴシック" w:hint="eastAsia"/>
          <w:sz w:val="24"/>
          <w:szCs w:val="24"/>
        </w:rPr>
        <w:t>を著しく棄損するだけでなく将来に過大な負担を残す恐れがあるため、</w:t>
      </w:r>
      <w:r w:rsidR="00276B0B" w:rsidRPr="000A68B1">
        <w:rPr>
          <w:rFonts w:ascii="ＭＳ ゴシック" w:hAnsi="ＭＳ ゴシック" w:hint="eastAsia"/>
          <w:sz w:val="24"/>
          <w:szCs w:val="24"/>
        </w:rPr>
        <w:t>今後</w:t>
      </w:r>
      <w:r w:rsidRPr="000A68B1">
        <w:rPr>
          <w:rFonts w:ascii="ＭＳ ゴシック" w:hAnsi="ＭＳ ゴシック" w:hint="eastAsia"/>
          <w:sz w:val="24"/>
          <w:szCs w:val="24"/>
        </w:rPr>
        <w:t>、国民的議論を経て脱原発に向けた方針を確立すべきである。関電は脱原発に向け速やかに原発を廃止すべきであり</w:t>
      </w:r>
      <w:r w:rsidR="00276B0B" w:rsidRPr="000A68B1">
        <w:rPr>
          <w:rFonts w:ascii="ＭＳ ゴシック" w:hAnsi="ＭＳ ゴシック" w:hint="eastAsia"/>
          <w:sz w:val="24"/>
          <w:szCs w:val="24"/>
        </w:rPr>
        <w:t>供給計画も原発が稼働しない前提で定めるべきである。</w:t>
      </w:r>
    </w:p>
    <w:p w:rsidR="00276B0B" w:rsidRPr="000A68B1" w:rsidRDefault="00276B0B" w:rsidP="00EE05EF">
      <w:pPr>
        <w:spacing w:line="360" w:lineRule="exact"/>
        <w:ind w:leftChars="100" w:left="208" w:firstLineChars="100" w:firstLine="238"/>
        <w:rPr>
          <w:rFonts w:ascii="ＭＳ ゴシック" w:hAnsi="ＭＳ ゴシック"/>
          <w:sz w:val="24"/>
          <w:szCs w:val="24"/>
        </w:rPr>
      </w:pPr>
      <w:r w:rsidRPr="000A68B1">
        <w:rPr>
          <w:rFonts w:ascii="ＭＳ ゴシック" w:hAnsi="ＭＳ ゴシック" w:hint="eastAsia"/>
          <w:sz w:val="24"/>
          <w:szCs w:val="24"/>
        </w:rPr>
        <w:t>電力需要抑制の取組みを強化し代替</w:t>
      </w:r>
      <w:r w:rsidR="00061B24" w:rsidRPr="000A68B1">
        <w:rPr>
          <w:rFonts w:ascii="ＭＳ ゴシック" w:hAnsi="ＭＳ ゴシック" w:hint="eastAsia"/>
          <w:sz w:val="24"/>
          <w:szCs w:val="24"/>
        </w:rPr>
        <w:t>電源の確保に努めた上で必要最低限の範囲で原発を稼働させる場合も</w:t>
      </w:r>
      <w:r w:rsidRPr="000A68B1">
        <w:rPr>
          <w:rFonts w:ascii="ＭＳ ゴシック" w:hAnsi="ＭＳ ゴシック" w:hint="eastAsia"/>
          <w:sz w:val="24"/>
          <w:szCs w:val="24"/>
        </w:rPr>
        <w:t>万全の安全対策や有限責任の損害賠償制度、使用済核燃料の最終処分方法の確立等極めて厳格な稼働条件を設定すべきである。</w:t>
      </w:r>
    </w:p>
    <w:p w:rsidR="00001837" w:rsidRPr="000A68B1" w:rsidRDefault="00484D3F" w:rsidP="00EE05EF">
      <w:pPr>
        <w:spacing w:line="360" w:lineRule="exact"/>
        <w:ind w:leftChars="100" w:left="208" w:firstLineChars="100" w:firstLine="238"/>
        <w:rPr>
          <w:rFonts w:ascii="ＭＳ ゴシック" w:hAnsi="ＭＳ ゴシック"/>
          <w:sz w:val="24"/>
          <w:szCs w:val="24"/>
        </w:rPr>
      </w:pPr>
      <w:r w:rsidRPr="000A68B1">
        <w:rPr>
          <w:rFonts w:ascii="ＭＳ ゴシック" w:hAnsi="ＭＳ ゴシック" w:hint="eastAsia"/>
          <w:sz w:val="24"/>
          <w:szCs w:val="24"/>
        </w:rPr>
        <w:t>また原発は司法判断により稼働が左右される不</w:t>
      </w:r>
      <w:r w:rsidR="00061B24" w:rsidRPr="000A68B1">
        <w:rPr>
          <w:rFonts w:ascii="ＭＳ ゴシック" w:hAnsi="ＭＳ ゴシック" w:hint="eastAsia"/>
          <w:sz w:val="24"/>
          <w:szCs w:val="24"/>
        </w:rPr>
        <w:t>安定な電源であり依然として経営リスクをもたらしていることから</w:t>
      </w:r>
      <w:r w:rsidR="004774F6" w:rsidRPr="000A68B1">
        <w:rPr>
          <w:rFonts w:ascii="ＭＳ ゴシック" w:hAnsi="ＭＳ ゴシック" w:hint="eastAsia"/>
          <w:sz w:val="24"/>
          <w:szCs w:val="24"/>
        </w:rPr>
        <w:t>、</w:t>
      </w:r>
      <w:r w:rsidR="00276B0B" w:rsidRPr="000A68B1">
        <w:rPr>
          <w:rFonts w:ascii="ＭＳ ゴシック" w:hAnsi="ＭＳ ゴシック" w:hint="eastAsia"/>
          <w:sz w:val="24"/>
          <w:szCs w:val="24"/>
        </w:rPr>
        <w:t>関電は事態を直視し国民の不安を払拭するためにも、国に対して原発再稼働判断と実効性ある避難計画の策定等安全確保に係る責任体制の明確化を求めると</w:t>
      </w:r>
      <w:r w:rsidR="004774F6" w:rsidRPr="000A68B1">
        <w:rPr>
          <w:rFonts w:ascii="ＭＳ ゴシック" w:hAnsi="ＭＳ ゴシック" w:hint="eastAsia"/>
          <w:sz w:val="24"/>
          <w:szCs w:val="24"/>
        </w:rPr>
        <w:t>共に</w:t>
      </w:r>
      <w:r w:rsidR="00276B0B" w:rsidRPr="000A68B1">
        <w:rPr>
          <w:rFonts w:ascii="ＭＳ ゴシック" w:hAnsi="ＭＳ ゴシック" w:hint="eastAsia"/>
          <w:sz w:val="24"/>
          <w:szCs w:val="24"/>
        </w:rPr>
        <w:t>本提案を実行し十分な説明責任を果たすべきである。</w:t>
      </w:r>
    </w:p>
    <w:p w:rsidR="007163C7" w:rsidRPr="000A68B1" w:rsidRDefault="007163C7" w:rsidP="00EE05EF">
      <w:pPr>
        <w:spacing w:line="360" w:lineRule="exact"/>
        <w:rPr>
          <w:rFonts w:ascii="ＭＳ ゴシック" w:hAnsi="ＭＳ ゴシック"/>
          <w:b/>
          <w:sz w:val="24"/>
          <w:szCs w:val="24"/>
        </w:rPr>
      </w:pPr>
    </w:p>
    <w:p w:rsidR="00EE05EF" w:rsidRPr="000A68B1" w:rsidRDefault="00EE05EF" w:rsidP="00EE05EF">
      <w:pPr>
        <w:spacing w:line="360" w:lineRule="exact"/>
        <w:rPr>
          <w:rFonts w:ascii="ＭＳ ゴシック" w:hAnsi="ＭＳ ゴシック"/>
          <w:b/>
          <w:sz w:val="24"/>
          <w:szCs w:val="24"/>
        </w:rPr>
      </w:pPr>
    </w:p>
    <w:p w:rsidR="00053176" w:rsidRPr="000A68B1" w:rsidRDefault="00053176" w:rsidP="00EE05EF">
      <w:pPr>
        <w:spacing w:line="360" w:lineRule="exact"/>
        <w:rPr>
          <w:rFonts w:ascii="ＭＳ ゴシック" w:hAnsi="ＭＳ ゴシック"/>
          <w:b/>
          <w:sz w:val="24"/>
          <w:szCs w:val="24"/>
        </w:rPr>
      </w:pPr>
      <w:r w:rsidRPr="000A68B1">
        <w:rPr>
          <w:rFonts w:ascii="ＭＳ ゴシック" w:hAnsi="ＭＳ ゴシック" w:hint="eastAsia"/>
          <w:b/>
          <w:sz w:val="24"/>
          <w:szCs w:val="24"/>
        </w:rPr>
        <w:t>第</w:t>
      </w:r>
      <w:r w:rsidR="00541F49" w:rsidRPr="000A68B1">
        <w:rPr>
          <w:rFonts w:ascii="ＭＳ ゴシック" w:hAnsi="ＭＳ ゴシック" w:hint="eastAsia"/>
          <w:b/>
          <w:sz w:val="24"/>
          <w:szCs w:val="24"/>
        </w:rPr>
        <w:t>２０</w:t>
      </w:r>
      <w:r w:rsidRPr="000A68B1">
        <w:rPr>
          <w:rFonts w:ascii="ＭＳ ゴシック" w:hAnsi="ＭＳ ゴシック" w:hint="eastAsia"/>
          <w:b/>
          <w:sz w:val="24"/>
          <w:szCs w:val="24"/>
        </w:rPr>
        <w:t>号議案　定款一部変更の件（</w:t>
      </w:r>
      <w:r w:rsidR="00DD0F46" w:rsidRPr="000A68B1">
        <w:rPr>
          <w:rFonts w:ascii="ＭＳ ゴシック" w:hAnsi="ＭＳ ゴシック" w:hint="eastAsia"/>
          <w:b/>
          <w:sz w:val="24"/>
          <w:szCs w:val="24"/>
        </w:rPr>
        <w:t>６</w:t>
      </w:r>
      <w:r w:rsidRPr="000A68B1">
        <w:rPr>
          <w:rFonts w:ascii="ＭＳ ゴシック" w:hAnsi="ＭＳ ゴシック" w:hint="eastAsia"/>
          <w:b/>
          <w:sz w:val="24"/>
          <w:szCs w:val="24"/>
        </w:rPr>
        <w:t>）</w:t>
      </w:r>
      <w:r w:rsidR="00C64953" w:rsidRPr="000A68B1">
        <w:rPr>
          <w:rFonts w:ascii="ＭＳ ゴシック" w:hAnsi="ＭＳ ゴシック" w:hint="eastAsia"/>
          <w:b/>
          <w:sz w:val="24"/>
          <w:szCs w:val="24"/>
        </w:rPr>
        <w:t>※大阪市単独提案</w:t>
      </w:r>
    </w:p>
    <w:p w:rsidR="00053176" w:rsidRPr="000A68B1" w:rsidRDefault="00053176" w:rsidP="00EE05EF">
      <w:pPr>
        <w:spacing w:line="360" w:lineRule="exact"/>
        <w:rPr>
          <w:sz w:val="24"/>
          <w:szCs w:val="24"/>
        </w:rPr>
      </w:pPr>
      <w:r w:rsidRPr="000A68B1">
        <w:rPr>
          <w:rFonts w:hint="eastAsia"/>
          <w:sz w:val="24"/>
          <w:szCs w:val="24"/>
        </w:rPr>
        <w:t>▼提案の内容</w:t>
      </w:r>
    </w:p>
    <w:p w:rsidR="00053176" w:rsidRPr="000A68B1" w:rsidRDefault="00053176" w:rsidP="00EE05EF">
      <w:pPr>
        <w:spacing w:line="360" w:lineRule="exact"/>
        <w:rPr>
          <w:rFonts w:ascii="ＭＳ ゴシック" w:hAnsi="ＭＳ ゴシック"/>
          <w:sz w:val="24"/>
          <w:szCs w:val="24"/>
        </w:rPr>
      </w:pPr>
      <w:r w:rsidRPr="000A68B1">
        <w:rPr>
          <w:rFonts w:ascii="ＭＳ ゴシック" w:hAnsi="ＭＳ ゴシック" w:hint="eastAsia"/>
          <w:sz w:val="24"/>
          <w:szCs w:val="24"/>
        </w:rPr>
        <w:t xml:space="preserve">　本会社の定款に以下の章を新設し、以下の条文を追加する。</w:t>
      </w:r>
    </w:p>
    <w:p w:rsidR="00053176" w:rsidRPr="000A68B1" w:rsidRDefault="00982510" w:rsidP="00EE05EF">
      <w:pPr>
        <w:spacing w:line="360" w:lineRule="exact"/>
        <w:ind w:firstLineChars="100" w:firstLine="238"/>
        <w:rPr>
          <w:rFonts w:ascii="ＭＳ ゴシック" w:hAnsi="ＭＳ ゴシック"/>
          <w:sz w:val="24"/>
          <w:szCs w:val="24"/>
        </w:rPr>
      </w:pPr>
      <w:r w:rsidRPr="000A68B1">
        <w:rPr>
          <w:rFonts w:ascii="ＭＳ ゴシック" w:hAnsi="ＭＳ ゴシック" w:hint="eastAsia"/>
          <w:sz w:val="24"/>
          <w:szCs w:val="24"/>
        </w:rPr>
        <w:lastRenderedPageBreak/>
        <w:t>第12</w:t>
      </w:r>
      <w:r w:rsidR="00053176" w:rsidRPr="000A68B1">
        <w:rPr>
          <w:rFonts w:ascii="ＭＳ ゴシック" w:hAnsi="ＭＳ ゴシック" w:hint="eastAsia"/>
          <w:sz w:val="24"/>
          <w:szCs w:val="24"/>
        </w:rPr>
        <w:t>章 脱原発と安全性の確保及び事業形態の革新</w:t>
      </w:r>
    </w:p>
    <w:p w:rsidR="00053176" w:rsidRPr="000A68B1" w:rsidRDefault="00053176" w:rsidP="00EE05EF">
      <w:pPr>
        <w:spacing w:line="360" w:lineRule="exact"/>
        <w:ind w:firstLineChars="100" w:firstLine="238"/>
        <w:rPr>
          <w:rFonts w:ascii="ＭＳ ゴシック" w:hAnsi="ＭＳ ゴシック"/>
          <w:sz w:val="24"/>
          <w:szCs w:val="24"/>
        </w:rPr>
      </w:pPr>
      <w:r w:rsidRPr="000A68B1">
        <w:rPr>
          <w:rFonts w:ascii="ＭＳ ゴシック" w:hAnsi="ＭＳ ゴシック" w:hint="eastAsia"/>
          <w:sz w:val="24"/>
          <w:szCs w:val="24"/>
        </w:rPr>
        <w:t>（安全文化の醸成）</w:t>
      </w:r>
    </w:p>
    <w:p w:rsidR="00053176" w:rsidRPr="000A68B1" w:rsidRDefault="00982510" w:rsidP="00EE05EF">
      <w:pPr>
        <w:spacing w:line="360" w:lineRule="exact"/>
        <w:ind w:leftChars="100" w:left="684" w:hangingChars="200" w:hanging="476"/>
        <w:rPr>
          <w:rFonts w:ascii="ＭＳ ゴシック" w:hAnsi="ＭＳ ゴシック"/>
          <w:sz w:val="24"/>
          <w:szCs w:val="24"/>
        </w:rPr>
      </w:pPr>
      <w:r w:rsidRPr="000A68B1">
        <w:rPr>
          <w:rFonts w:ascii="ＭＳ ゴシック" w:hAnsi="ＭＳ ゴシック" w:hint="eastAsia"/>
          <w:sz w:val="24"/>
          <w:szCs w:val="24"/>
        </w:rPr>
        <w:t>第53</w:t>
      </w:r>
      <w:r w:rsidR="00053176" w:rsidRPr="000A68B1">
        <w:rPr>
          <w:rFonts w:ascii="ＭＳ ゴシック" w:hAnsi="ＭＳ ゴシック" w:hint="eastAsia"/>
          <w:sz w:val="24"/>
          <w:szCs w:val="24"/>
        </w:rPr>
        <w:t>条　本会社は、原子力発電に関する安全の確保について、日常的に個々の社員が真剣に考え、活発に議論することを通じて、その質をより高め続けることのできる職場風土の醸成を図る。</w:t>
      </w:r>
    </w:p>
    <w:p w:rsidR="004570B3" w:rsidRPr="000A68B1" w:rsidRDefault="004570B3" w:rsidP="00EE05EF">
      <w:pPr>
        <w:spacing w:line="360" w:lineRule="exact"/>
        <w:rPr>
          <w:rFonts w:ascii="ＭＳ ゴシック" w:hAnsi="ＭＳ ゴシック"/>
          <w:sz w:val="24"/>
          <w:szCs w:val="24"/>
        </w:rPr>
      </w:pPr>
    </w:p>
    <w:p w:rsidR="00053176" w:rsidRPr="000A68B1" w:rsidRDefault="00053176" w:rsidP="00EE05EF">
      <w:pPr>
        <w:spacing w:line="360" w:lineRule="exact"/>
        <w:rPr>
          <w:sz w:val="24"/>
          <w:szCs w:val="24"/>
        </w:rPr>
      </w:pPr>
      <w:r w:rsidRPr="000A68B1">
        <w:rPr>
          <w:rFonts w:hint="eastAsia"/>
          <w:sz w:val="24"/>
          <w:szCs w:val="24"/>
        </w:rPr>
        <w:t>【提案理由】</w:t>
      </w:r>
    </w:p>
    <w:p w:rsidR="00053176" w:rsidRPr="000A68B1" w:rsidRDefault="00053176" w:rsidP="00EE05EF">
      <w:pPr>
        <w:spacing w:line="360" w:lineRule="exact"/>
        <w:ind w:leftChars="100" w:left="208" w:firstLineChars="100" w:firstLine="238"/>
        <w:rPr>
          <w:sz w:val="24"/>
          <w:szCs w:val="24"/>
        </w:rPr>
      </w:pPr>
      <w:r w:rsidRPr="000A68B1">
        <w:rPr>
          <w:rFonts w:hint="eastAsia"/>
          <w:sz w:val="24"/>
          <w:szCs w:val="24"/>
        </w:rPr>
        <w:t>原子力発電に関する安全確保の最終的な要素は、職員一人一人が安全性について常に自ら問い、疑問を公式、非公式に拘わらずどのような場でも臆せず議論できる健全な職場環境であるが、こうした職場環境を醸成することは経営者の責任であることから、こうした内容を定款に規定することにより、経営者の努力義務を明らかにすべきである。</w:t>
      </w:r>
    </w:p>
    <w:p w:rsidR="00D802EC" w:rsidRPr="000A68B1" w:rsidRDefault="00D802EC" w:rsidP="00EE05EF">
      <w:pPr>
        <w:spacing w:line="360" w:lineRule="exact"/>
        <w:ind w:leftChars="100" w:left="208" w:firstLineChars="100" w:firstLine="238"/>
        <w:rPr>
          <w:sz w:val="24"/>
          <w:szCs w:val="24"/>
        </w:rPr>
      </w:pPr>
    </w:p>
    <w:p w:rsidR="00D802EC" w:rsidRPr="000A68B1" w:rsidRDefault="00D802EC" w:rsidP="00EE05EF">
      <w:pPr>
        <w:spacing w:line="360" w:lineRule="exact"/>
        <w:ind w:leftChars="100" w:left="208" w:firstLineChars="100" w:firstLine="238"/>
        <w:rPr>
          <w:sz w:val="24"/>
          <w:szCs w:val="24"/>
        </w:rPr>
      </w:pPr>
    </w:p>
    <w:p w:rsidR="006D45BD" w:rsidRPr="000A68B1" w:rsidRDefault="005E2883" w:rsidP="00EE05EF">
      <w:pPr>
        <w:spacing w:line="360" w:lineRule="exact"/>
        <w:rPr>
          <w:rFonts w:ascii="ＭＳ ゴシック" w:hAnsi="ＭＳ ゴシック"/>
          <w:b/>
          <w:sz w:val="24"/>
          <w:szCs w:val="24"/>
        </w:rPr>
      </w:pPr>
      <w:r w:rsidRPr="000A68B1">
        <w:rPr>
          <w:rFonts w:ascii="ＭＳ ゴシック" w:hAnsi="ＭＳ ゴシック" w:hint="eastAsia"/>
          <w:b/>
          <w:sz w:val="24"/>
          <w:szCs w:val="24"/>
        </w:rPr>
        <w:t>第</w:t>
      </w:r>
      <w:r w:rsidR="00541F49" w:rsidRPr="000A68B1">
        <w:rPr>
          <w:rFonts w:ascii="ＭＳ ゴシック" w:hAnsi="ＭＳ ゴシック" w:hint="eastAsia"/>
          <w:b/>
          <w:sz w:val="24"/>
          <w:szCs w:val="24"/>
        </w:rPr>
        <w:t>２１</w:t>
      </w:r>
      <w:r w:rsidRPr="000A68B1">
        <w:rPr>
          <w:rFonts w:ascii="ＭＳ ゴシック" w:hAnsi="ＭＳ ゴシック" w:hint="eastAsia"/>
          <w:b/>
          <w:sz w:val="24"/>
          <w:szCs w:val="24"/>
        </w:rPr>
        <w:t>号議案　定款一部変更の件</w:t>
      </w:r>
      <w:r w:rsidR="0053030E" w:rsidRPr="000A68B1">
        <w:rPr>
          <w:rFonts w:ascii="ＭＳ ゴシック" w:hAnsi="ＭＳ ゴシック" w:hint="eastAsia"/>
          <w:b/>
          <w:sz w:val="24"/>
          <w:szCs w:val="24"/>
        </w:rPr>
        <w:t>（</w:t>
      </w:r>
      <w:r w:rsidR="00DD0F46" w:rsidRPr="000A68B1">
        <w:rPr>
          <w:rFonts w:ascii="ＭＳ ゴシック" w:hAnsi="ＭＳ ゴシック" w:hint="eastAsia"/>
          <w:b/>
          <w:sz w:val="24"/>
          <w:szCs w:val="24"/>
        </w:rPr>
        <w:t>７</w:t>
      </w:r>
      <w:r w:rsidR="00AB7115" w:rsidRPr="000A68B1">
        <w:rPr>
          <w:rFonts w:ascii="ＭＳ ゴシック" w:hAnsi="ＭＳ ゴシック" w:hint="eastAsia"/>
          <w:b/>
          <w:sz w:val="24"/>
          <w:szCs w:val="24"/>
        </w:rPr>
        <w:t>）</w:t>
      </w:r>
      <w:r w:rsidR="00C64953" w:rsidRPr="000A68B1">
        <w:rPr>
          <w:rFonts w:ascii="ＭＳ ゴシック" w:hAnsi="ＭＳ ゴシック" w:hint="eastAsia"/>
          <w:b/>
          <w:sz w:val="24"/>
          <w:szCs w:val="24"/>
        </w:rPr>
        <w:t>※大阪市単独提案</w:t>
      </w:r>
    </w:p>
    <w:p w:rsidR="006D45BD" w:rsidRPr="000A68B1" w:rsidRDefault="006D45BD" w:rsidP="00EE05EF">
      <w:pPr>
        <w:spacing w:line="360" w:lineRule="exact"/>
        <w:rPr>
          <w:sz w:val="24"/>
          <w:szCs w:val="24"/>
        </w:rPr>
      </w:pPr>
      <w:r w:rsidRPr="000A68B1">
        <w:rPr>
          <w:rFonts w:hint="eastAsia"/>
          <w:sz w:val="24"/>
          <w:szCs w:val="24"/>
        </w:rPr>
        <w:t>▼提案の内容</w:t>
      </w:r>
    </w:p>
    <w:p w:rsidR="006D45BD" w:rsidRPr="000A68B1" w:rsidRDefault="006D216A" w:rsidP="00EE05EF">
      <w:pPr>
        <w:spacing w:line="360" w:lineRule="exact"/>
        <w:ind w:firstLineChars="100" w:firstLine="238"/>
        <w:rPr>
          <w:sz w:val="24"/>
          <w:szCs w:val="24"/>
        </w:rPr>
      </w:pPr>
      <w:r w:rsidRPr="000A68B1">
        <w:rPr>
          <w:rFonts w:hint="eastAsia"/>
          <w:sz w:val="24"/>
          <w:szCs w:val="24"/>
        </w:rPr>
        <w:t>「</w:t>
      </w:r>
      <w:r w:rsidR="00982510" w:rsidRPr="000A68B1">
        <w:rPr>
          <w:rFonts w:hint="eastAsia"/>
          <w:sz w:val="24"/>
          <w:szCs w:val="24"/>
        </w:rPr>
        <w:t>第１章</w:t>
      </w:r>
      <w:r w:rsidR="006D45BD" w:rsidRPr="000A68B1">
        <w:rPr>
          <w:rFonts w:hint="eastAsia"/>
          <w:sz w:val="24"/>
          <w:szCs w:val="24"/>
        </w:rPr>
        <w:t xml:space="preserve">　総則」に以下の条文を追加する</w:t>
      </w:r>
      <w:r w:rsidR="00CA75F4" w:rsidRPr="000A68B1">
        <w:rPr>
          <w:rFonts w:hint="eastAsia"/>
          <w:sz w:val="24"/>
          <w:szCs w:val="24"/>
        </w:rPr>
        <w:t>。</w:t>
      </w:r>
    </w:p>
    <w:p w:rsidR="006D45BD" w:rsidRPr="000A68B1" w:rsidRDefault="006D45BD" w:rsidP="00EE05EF">
      <w:pPr>
        <w:spacing w:line="360" w:lineRule="exact"/>
        <w:ind w:firstLineChars="100" w:firstLine="238"/>
        <w:rPr>
          <w:sz w:val="24"/>
          <w:szCs w:val="24"/>
        </w:rPr>
      </w:pPr>
      <w:r w:rsidRPr="000A68B1">
        <w:rPr>
          <w:rFonts w:hint="eastAsia"/>
          <w:sz w:val="24"/>
          <w:szCs w:val="24"/>
        </w:rPr>
        <w:t>（再就職受入の</w:t>
      </w:r>
      <w:r w:rsidR="00EC4947" w:rsidRPr="000A68B1">
        <w:rPr>
          <w:rFonts w:hint="eastAsia"/>
          <w:sz w:val="24"/>
          <w:szCs w:val="24"/>
        </w:rPr>
        <w:t>制限</w:t>
      </w:r>
      <w:r w:rsidRPr="000A68B1">
        <w:rPr>
          <w:rFonts w:hint="eastAsia"/>
          <w:sz w:val="24"/>
          <w:szCs w:val="24"/>
        </w:rPr>
        <w:t>）</w:t>
      </w:r>
    </w:p>
    <w:p w:rsidR="00FD6598" w:rsidRPr="000A68B1" w:rsidRDefault="00313D12" w:rsidP="00982510">
      <w:pPr>
        <w:spacing w:line="360" w:lineRule="exact"/>
        <w:ind w:firstLineChars="150" w:firstLine="357"/>
        <w:rPr>
          <w:rFonts w:ascii="ＭＳ ゴシック" w:hAnsi="ＭＳ ゴシック"/>
          <w:sz w:val="24"/>
          <w:szCs w:val="24"/>
        </w:rPr>
      </w:pPr>
      <w:r w:rsidRPr="000A68B1">
        <w:rPr>
          <w:rFonts w:hint="eastAsia"/>
          <w:sz w:val="24"/>
          <w:szCs w:val="24"/>
        </w:rPr>
        <w:t>第</w:t>
      </w:r>
      <w:r w:rsidR="00982510" w:rsidRPr="000A68B1">
        <w:rPr>
          <w:rFonts w:ascii="ＭＳ ゴシック" w:hAnsi="ＭＳ ゴシック" w:hint="eastAsia"/>
          <w:sz w:val="24"/>
          <w:szCs w:val="24"/>
        </w:rPr>
        <w:t>５</w:t>
      </w:r>
      <w:r w:rsidRPr="000A68B1">
        <w:rPr>
          <w:rFonts w:hint="eastAsia"/>
          <w:sz w:val="24"/>
          <w:szCs w:val="24"/>
        </w:rPr>
        <w:t>条の</w:t>
      </w:r>
      <w:r w:rsidRPr="000A68B1">
        <w:rPr>
          <w:rFonts w:ascii="ＭＳ ゴシック" w:hAnsi="ＭＳ ゴシック" w:hint="eastAsia"/>
          <w:sz w:val="24"/>
          <w:szCs w:val="24"/>
        </w:rPr>
        <w:t>3</w:t>
      </w:r>
      <w:r w:rsidR="006D45BD" w:rsidRPr="000A68B1">
        <w:rPr>
          <w:rFonts w:hint="eastAsia"/>
          <w:sz w:val="24"/>
          <w:szCs w:val="24"/>
        </w:rPr>
        <w:t xml:space="preserve">　</w:t>
      </w:r>
      <w:r w:rsidR="00600001" w:rsidRPr="000A68B1">
        <w:rPr>
          <w:rFonts w:hint="eastAsia"/>
          <w:sz w:val="24"/>
          <w:szCs w:val="24"/>
        </w:rPr>
        <w:t>取締役及び従業員</w:t>
      </w:r>
      <w:r w:rsidR="00217123" w:rsidRPr="000A68B1">
        <w:rPr>
          <w:rFonts w:hint="eastAsia"/>
          <w:sz w:val="24"/>
          <w:szCs w:val="24"/>
        </w:rPr>
        <w:t>等</w:t>
      </w:r>
      <w:r w:rsidR="00600001" w:rsidRPr="000A68B1">
        <w:rPr>
          <w:rFonts w:hint="eastAsia"/>
          <w:sz w:val="24"/>
          <w:szCs w:val="24"/>
        </w:rPr>
        <w:t>について、</w:t>
      </w:r>
      <w:r w:rsidR="006D45BD" w:rsidRPr="000A68B1">
        <w:rPr>
          <w:rFonts w:ascii="ＭＳ ゴシック" w:hAnsi="ＭＳ ゴシック" w:hint="eastAsia"/>
          <w:sz w:val="24"/>
          <w:szCs w:val="24"/>
        </w:rPr>
        <w:t>国等からの再就職の受け入れはこれを</w:t>
      </w:r>
    </w:p>
    <w:p w:rsidR="006D45BD" w:rsidRPr="000A68B1" w:rsidRDefault="00FD6598" w:rsidP="00EE05EF">
      <w:pPr>
        <w:spacing w:line="360" w:lineRule="exact"/>
        <w:ind w:firstLineChars="100" w:firstLine="238"/>
        <w:rPr>
          <w:rFonts w:ascii="ＭＳ ゴシック" w:hAnsi="ＭＳ ゴシック"/>
          <w:sz w:val="24"/>
          <w:szCs w:val="24"/>
        </w:rPr>
      </w:pPr>
      <w:r w:rsidRPr="000A68B1">
        <w:rPr>
          <w:rFonts w:ascii="ＭＳ ゴシック" w:hAnsi="ＭＳ ゴシック" w:hint="eastAsia"/>
          <w:sz w:val="24"/>
          <w:szCs w:val="24"/>
        </w:rPr>
        <w:t xml:space="preserve">　　</w:t>
      </w:r>
      <w:r w:rsidR="005565C8" w:rsidRPr="000A68B1">
        <w:rPr>
          <w:rFonts w:ascii="ＭＳ ゴシック" w:hAnsi="ＭＳ ゴシック" w:hint="eastAsia"/>
          <w:sz w:val="24"/>
          <w:szCs w:val="24"/>
        </w:rPr>
        <w:t>行わない</w:t>
      </w:r>
      <w:r w:rsidR="006D45BD" w:rsidRPr="000A68B1">
        <w:rPr>
          <w:rFonts w:ascii="ＭＳ ゴシック" w:hAnsi="ＭＳ ゴシック" w:hint="eastAsia"/>
          <w:sz w:val="24"/>
          <w:szCs w:val="24"/>
        </w:rPr>
        <w:t>。</w:t>
      </w:r>
    </w:p>
    <w:p w:rsidR="00F70551" w:rsidRPr="000A68B1" w:rsidRDefault="00F70551" w:rsidP="00EE05EF">
      <w:pPr>
        <w:spacing w:line="360" w:lineRule="exact"/>
        <w:ind w:leftChars="-200" w:left="-416" w:firstLineChars="300" w:firstLine="714"/>
        <w:rPr>
          <w:rFonts w:ascii="ＭＳ ゴシック" w:hAnsi="ＭＳ ゴシック"/>
          <w:sz w:val="24"/>
          <w:szCs w:val="24"/>
        </w:rPr>
      </w:pPr>
    </w:p>
    <w:p w:rsidR="006D45BD" w:rsidRPr="000A68B1" w:rsidRDefault="006D45BD" w:rsidP="00EE05EF">
      <w:pPr>
        <w:spacing w:line="360" w:lineRule="exact"/>
        <w:rPr>
          <w:sz w:val="24"/>
          <w:szCs w:val="24"/>
        </w:rPr>
      </w:pPr>
      <w:r w:rsidRPr="000A68B1">
        <w:rPr>
          <w:rFonts w:hint="eastAsia"/>
          <w:sz w:val="24"/>
          <w:szCs w:val="24"/>
        </w:rPr>
        <w:t>【提案理由】</w:t>
      </w:r>
    </w:p>
    <w:p w:rsidR="00F70551" w:rsidRPr="000A68B1" w:rsidRDefault="006D45BD" w:rsidP="00EE05EF">
      <w:pPr>
        <w:spacing w:line="360" w:lineRule="exact"/>
        <w:ind w:leftChars="100" w:left="208" w:firstLineChars="100" w:firstLine="238"/>
        <w:rPr>
          <w:sz w:val="24"/>
          <w:szCs w:val="24"/>
        </w:rPr>
      </w:pPr>
      <w:r w:rsidRPr="000A68B1">
        <w:rPr>
          <w:rFonts w:hint="eastAsia"/>
          <w:sz w:val="24"/>
          <w:szCs w:val="24"/>
        </w:rPr>
        <w:t>電力事業は、その公益性に鑑み、需要家の信頼と経営の透明性を確保することが必要であり、取締役のみならず従業員</w:t>
      </w:r>
      <w:r w:rsidR="00600001" w:rsidRPr="000A68B1">
        <w:rPr>
          <w:rFonts w:hint="eastAsia"/>
          <w:sz w:val="24"/>
          <w:szCs w:val="24"/>
        </w:rPr>
        <w:t>等</w:t>
      </w:r>
      <w:r w:rsidRPr="000A68B1">
        <w:rPr>
          <w:rFonts w:hint="eastAsia"/>
          <w:sz w:val="24"/>
          <w:szCs w:val="24"/>
        </w:rPr>
        <w:t>についても、国等の公務員の再就職受入や顧問等</w:t>
      </w:r>
      <w:r w:rsidR="00600001" w:rsidRPr="000A68B1">
        <w:rPr>
          <w:rFonts w:hint="eastAsia"/>
          <w:sz w:val="24"/>
          <w:szCs w:val="24"/>
        </w:rPr>
        <w:t>その</w:t>
      </w:r>
      <w:r w:rsidRPr="000A68B1">
        <w:rPr>
          <w:rFonts w:hint="eastAsia"/>
          <w:sz w:val="24"/>
          <w:szCs w:val="24"/>
        </w:rPr>
        <w:t>他の名目での報酬支払いは行わないこととすべきである。</w:t>
      </w:r>
    </w:p>
    <w:p w:rsidR="00447034" w:rsidRPr="000A68B1" w:rsidRDefault="00447034" w:rsidP="00EE05EF">
      <w:pPr>
        <w:spacing w:line="360" w:lineRule="exact"/>
        <w:rPr>
          <w:sz w:val="24"/>
          <w:szCs w:val="24"/>
        </w:rPr>
      </w:pPr>
    </w:p>
    <w:p w:rsidR="00EE05EF" w:rsidRPr="000A68B1" w:rsidRDefault="00EE05EF" w:rsidP="00EE05EF">
      <w:pPr>
        <w:spacing w:line="360" w:lineRule="exact"/>
        <w:rPr>
          <w:sz w:val="24"/>
          <w:szCs w:val="24"/>
        </w:rPr>
      </w:pPr>
    </w:p>
    <w:p w:rsidR="00883434" w:rsidRPr="000A68B1" w:rsidRDefault="00883434" w:rsidP="00EE05EF">
      <w:pPr>
        <w:spacing w:line="360" w:lineRule="exact"/>
        <w:rPr>
          <w:rFonts w:ascii="ＭＳ ゴシック" w:hAnsi="ＭＳ ゴシック"/>
          <w:b/>
          <w:sz w:val="24"/>
          <w:szCs w:val="24"/>
        </w:rPr>
      </w:pPr>
      <w:r w:rsidRPr="000A68B1">
        <w:rPr>
          <w:rFonts w:ascii="ＭＳ ゴシック" w:hAnsi="ＭＳ ゴシック" w:hint="eastAsia"/>
          <w:b/>
          <w:sz w:val="24"/>
          <w:szCs w:val="24"/>
        </w:rPr>
        <w:t>第</w:t>
      </w:r>
      <w:r w:rsidR="00541F49" w:rsidRPr="000A68B1">
        <w:rPr>
          <w:rFonts w:ascii="ＭＳ ゴシック" w:hAnsi="ＭＳ ゴシック" w:hint="eastAsia"/>
          <w:b/>
          <w:sz w:val="24"/>
          <w:szCs w:val="24"/>
        </w:rPr>
        <w:t>２２</w:t>
      </w:r>
      <w:r w:rsidRPr="000A68B1">
        <w:rPr>
          <w:rFonts w:ascii="ＭＳ ゴシック" w:hAnsi="ＭＳ ゴシック" w:hint="eastAsia"/>
          <w:b/>
          <w:sz w:val="24"/>
          <w:szCs w:val="24"/>
        </w:rPr>
        <w:t>号議案　定款一部変更の件</w:t>
      </w:r>
      <w:r w:rsidR="00FF189C" w:rsidRPr="000A68B1">
        <w:rPr>
          <w:rFonts w:ascii="ＭＳ ゴシック" w:hAnsi="ＭＳ ゴシック" w:hint="eastAsia"/>
          <w:b/>
          <w:sz w:val="24"/>
          <w:szCs w:val="24"/>
        </w:rPr>
        <w:t>（</w:t>
      </w:r>
      <w:r w:rsidR="00DD0F46" w:rsidRPr="000A68B1">
        <w:rPr>
          <w:rFonts w:ascii="ＭＳ ゴシック" w:hAnsi="ＭＳ ゴシック" w:hint="eastAsia"/>
          <w:b/>
          <w:sz w:val="24"/>
          <w:szCs w:val="24"/>
        </w:rPr>
        <w:t>８</w:t>
      </w:r>
      <w:r w:rsidR="00AB7115" w:rsidRPr="000A68B1">
        <w:rPr>
          <w:rFonts w:ascii="ＭＳ ゴシック" w:hAnsi="ＭＳ ゴシック" w:hint="eastAsia"/>
          <w:b/>
          <w:sz w:val="24"/>
          <w:szCs w:val="24"/>
        </w:rPr>
        <w:t>）</w:t>
      </w:r>
      <w:r w:rsidR="00C64953" w:rsidRPr="000A68B1">
        <w:rPr>
          <w:rFonts w:ascii="ＭＳ ゴシック" w:hAnsi="ＭＳ ゴシック" w:hint="eastAsia"/>
          <w:b/>
          <w:sz w:val="24"/>
          <w:szCs w:val="24"/>
        </w:rPr>
        <w:t>※大阪市単独提案</w:t>
      </w:r>
    </w:p>
    <w:p w:rsidR="00883434" w:rsidRPr="000A68B1" w:rsidRDefault="00883434" w:rsidP="00EE05EF">
      <w:pPr>
        <w:spacing w:line="360" w:lineRule="exact"/>
        <w:rPr>
          <w:sz w:val="24"/>
          <w:szCs w:val="24"/>
        </w:rPr>
      </w:pPr>
      <w:r w:rsidRPr="000A68B1">
        <w:rPr>
          <w:rFonts w:hint="eastAsia"/>
          <w:sz w:val="24"/>
          <w:szCs w:val="24"/>
        </w:rPr>
        <w:t>▼提案の内容</w:t>
      </w:r>
    </w:p>
    <w:p w:rsidR="00883434" w:rsidRPr="000A68B1" w:rsidRDefault="00883434" w:rsidP="00EE05EF">
      <w:pPr>
        <w:spacing w:line="360" w:lineRule="exact"/>
        <w:rPr>
          <w:rFonts w:ascii="ＭＳ ゴシック" w:hAnsi="ＭＳ ゴシック"/>
          <w:sz w:val="24"/>
          <w:szCs w:val="24"/>
        </w:rPr>
      </w:pPr>
      <w:r w:rsidRPr="000A68B1">
        <w:rPr>
          <w:rFonts w:ascii="ＭＳ ゴシック" w:hAnsi="ＭＳ ゴシック" w:hint="eastAsia"/>
          <w:sz w:val="24"/>
          <w:szCs w:val="24"/>
        </w:rPr>
        <w:t xml:space="preserve">　「第</w:t>
      </w:r>
      <w:r w:rsidR="00162071" w:rsidRPr="000A68B1">
        <w:rPr>
          <w:rFonts w:ascii="ＭＳ ゴシック" w:hAnsi="ＭＳ ゴシック" w:hint="eastAsia"/>
          <w:sz w:val="24"/>
          <w:szCs w:val="24"/>
        </w:rPr>
        <w:t>４</w:t>
      </w:r>
      <w:r w:rsidRPr="000A68B1">
        <w:rPr>
          <w:rFonts w:ascii="ＭＳ ゴシック" w:hAnsi="ＭＳ ゴシック" w:hint="eastAsia"/>
          <w:sz w:val="24"/>
          <w:szCs w:val="24"/>
        </w:rPr>
        <w:t>章　取締役及び取締役会」第</w:t>
      </w:r>
      <w:r w:rsidR="00162071" w:rsidRPr="000A68B1">
        <w:rPr>
          <w:rFonts w:ascii="ＭＳ ゴシック" w:hAnsi="ＭＳ ゴシック" w:hint="eastAsia"/>
          <w:sz w:val="24"/>
          <w:szCs w:val="24"/>
        </w:rPr>
        <w:t>２０</w:t>
      </w:r>
      <w:r w:rsidRPr="000A68B1">
        <w:rPr>
          <w:rFonts w:ascii="ＭＳ ゴシック" w:hAnsi="ＭＳ ゴシック" w:hint="eastAsia"/>
          <w:sz w:val="24"/>
          <w:szCs w:val="24"/>
        </w:rPr>
        <w:t>条を以下の通り変更する。</w:t>
      </w:r>
    </w:p>
    <w:p w:rsidR="00883434" w:rsidRPr="000A68B1" w:rsidRDefault="00883434" w:rsidP="00EE05EF">
      <w:pPr>
        <w:spacing w:line="360" w:lineRule="exact"/>
        <w:ind w:firstLineChars="100" w:firstLine="238"/>
        <w:rPr>
          <w:rFonts w:ascii="ＭＳ ゴシック" w:hAnsi="ＭＳ ゴシック"/>
          <w:sz w:val="24"/>
          <w:szCs w:val="24"/>
        </w:rPr>
      </w:pPr>
      <w:r w:rsidRPr="000A68B1">
        <w:rPr>
          <w:rFonts w:ascii="ＭＳ ゴシック" w:hAnsi="ＭＳ ゴシック" w:hint="eastAsia"/>
          <w:sz w:val="24"/>
          <w:szCs w:val="24"/>
        </w:rPr>
        <w:t>（取締役の定員</w:t>
      </w:r>
      <w:r w:rsidR="00F303DD" w:rsidRPr="000A68B1">
        <w:rPr>
          <w:rFonts w:ascii="ＭＳ ゴシック" w:hAnsi="ＭＳ ゴシック" w:hint="eastAsia"/>
          <w:sz w:val="24"/>
          <w:szCs w:val="24"/>
        </w:rPr>
        <w:t>の削減及び過半数の社外取締役の登用</w:t>
      </w:r>
      <w:r w:rsidRPr="000A68B1">
        <w:rPr>
          <w:rFonts w:ascii="ＭＳ ゴシック" w:hAnsi="ＭＳ ゴシック" w:hint="eastAsia"/>
          <w:sz w:val="24"/>
          <w:szCs w:val="24"/>
        </w:rPr>
        <w:t>）</w:t>
      </w:r>
    </w:p>
    <w:p w:rsidR="00883434" w:rsidRPr="000A68B1" w:rsidRDefault="00883434" w:rsidP="00EE05EF">
      <w:pPr>
        <w:spacing w:line="360" w:lineRule="exact"/>
        <w:ind w:leftChars="-300" w:left="90" w:hangingChars="300" w:hanging="714"/>
        <w:rPr>
          <w:rFonts w:ascii="ＭＳ ゴシック" w:hAnsi="ＭＳ ゴシック"/>
          <w:sz w:val="24"/>
          <w:szCs w:val="24"/>
        </w:rPr>
      </w:pPr>
      <w:r w:rsidRPr="000A68B1">
        <w:rPr>
          <w:rFonts w:ascii="ＭＳ ゴシック" w:hAnsi="ＭＳ ゴシック" w:hint="eastAsia"/>
          <w:sz w:val="24"/>
          <w:szCs w:val="24"/>
        </w:rPr>
        <w:t xml:space="preserve">　　　　第</w:t>
      </w:r>
      <w:r w:rsidR="00162071" w:rsidRPr="000A68B1">
        <w:rPr>
          <w:rFonts w:ascii="ＭＳ ゴシック" w:hAnsi="ＭＳ ゴシック" w:hint="eastAsia"/>
          <w:sz w:val="24"/>
          <w:szCs w:val="24"/>
        </w:rPr>
        <w:t>２０</w:t>
      </w:r>
      <w:r w:rsidRPr="000A68B1">
        <w:rPr>
          <w:rFonts w:ascii="ＭＳ ゴシック" w:hAnsi="ＭＳ ゴシック" w:hint="eastAsia"/>
          <w:sz w:val="24"/>
          <w:szCs w:val="24"/>
        </w:rPr>
        <w:t>条　本会社の取締役は10</w:t>
      </w:r>
      <w:r w:rsidR="006D216A" w:rsidRPr="000A68B1">
        <w:rPr>
          <w:rFonts w:ascii="ＭＳ ゴシック" w:hAnsi="ＭＳ ゴシック" w:hint="eastAsia"/>
          <w:sz w:val="24"/>
          <w:szCs w:val="24"/>
        </w:rPr>
        <w:t>名以内とし、その過半数を社外取締役とする。</w:t>
      </w:r>
    </w:p>
    <w:p w:rsidR="00BA5C44" w:rsidRPr="000A68B1" w:rsidRDefault="00BA5C44" w:rsidP="00EE05EF">
      <w:pPr>
        <w:spacing w:line="360" w:lineRule="exact"/>
        <w:rPr>
          <w:sz w:val="24"/>
          <w:szCs w:val="24"/>
        </w:rPr>
      </w:pPr>
    </w:p>
    <w:p w:rsidR="00EC4947" w:rsidRPr="000A68B1" w:rsidRDefault="00EC4947" w:rsidP="00EE05EF">
      <w:pPr>
        <w:spacing w:line="360" w:lineRule="exact"/>
        <w:rPr>
          <w:sz w:val="24"/>
          <w:szCs w:val="24"/>
        </w:rPr>
      </w:pPr>
      <w:r w:rsidRPr="000A68B1">
        <w:rPr>
          <w:rFonts w:hint="eastAsia"/>
          <w:sz w:val="24"/>
          <w:szCs w:val="24"/>
        </w:rPr>
        <w:t>【提案理由】</w:t>
      </w:r>
    </w:p>
    <w:p w:rsidR="00BA5C44" w:rsidRPr="000A68B1" w:rsidRDefault="00BA5C44" w:rsidP="00EE05EF">
      <w:pPr>
        <w:spacing w:line="360" w:lineRule="exact"/>
        <w:ind w:leftChars="100" w:left="208" w:firstLineChars="100" w:firstLine="238"/>
        <w:rPr>
          <w:rFonts w:ascii="ＭＳ ゴシック" w:hAnsi="ＭＳ ゴシック"/>
          <w:sz w:val="24"/>
          <w:szCs w:val="24"/>
        </w:rPr>
      </w:pPr>
      <w:r w:rsidRPr="000A68B1">
        <w:rPr>
          <w:rFonts w:ascii="ＭＳ ゴシック" w:hAnsi="ＭＳ ゴシック" w:hint="eastAsia"/>
          <w:sz w:val="24"/>
          <w:szCs w:val="24"/>
        </w:rPr>
        <w:t>関電が脱原発と安全性確保、発送電分離、再生可能エネルギー等の大規模導入、天然ガス火力発電所の新増設といった事業形態の革新に向けて経営方針を大転換していくため、徹底したコスト削減と経営の機動性向上が必要である。</w:t>
      </w:r>
    </w:p>
    <w:p w:rsidR="00BB1173" w:rsidRPr="000A68B1" w:rsidRDefault="00BA5C44" w:rsidP="00EE05EF">
      <w:pPr>
        <w:spacing w:line="360" w:lineRule="exact"/>
        <w:ind w:left="238" w:hangingChars="100" w:hanging="238"/>
        <w:rPr>
          <w:rFonts w:ascii="ＭＳ ゴシック" w:hAnsi="ＭＳ ゴシック"/>
          <w:sz w:val="24"/>
          <w:szCs w:val="24"/>
        </w:rPr>
      </w:pPr>
      <w:r w:rsidRPr="000A68B1">
        <w:rPr>
          <w:rFonts w:ascii="ＭＳ ゴシック" w:hAnsi="ＭＳ ゴシック" w:hint="eastAsia"/>
          <w:sz w:val="24"/>
          <w:szCs w:val="24"/>
        </w:rPr>
        <w:t xml:space="preserve"> 　 また、国の責任体制が明確でない中、</w:t>
      </w:r>
      <w:r w:rsidR="00BD3D78" w:rsidRPr="000A68B1">
        <w:rPr>
          <w:rFonts w:ascii="ＭＳ ゴシック" w:hAnsi="ＭＳ ゴシック" w:hint="eastAsia"/>
          <w:sz w:val="24"/>
          <w:szCs w:val="24"/>
        </w:rPr>
        <w:t>原発は司法判断により稼働が左右される不安定な電源として大きな経営リスクを孕んでおり、</w:t>
      </w:r>
      <w:r w:rsidRPr="000A68B1">
        <w:rPr>
          <w:rFonts w:ascii="ＭＳ ゴシック" w:hAnsi="ＭＳ ゴシック" w:hint="eastAsia"/>
          <w:sz w:val="24"/>
          <w:szCs w:val="24"/>
        </w:rPr>
        <w:t>より高度な経営判断が求められる状況であることから、取締役には直面する経営課題に精通した外部人材を積極的に登用すべきである。そして、経営の客観性及び透明性を高めるため取締役のうち社外取締</w:t>
      </w:r>
      <w:r w:rsidRPr="000A68B1">
        <w:rPr>
          <w:rFonts w:ascii="ＭＳ ゴシック" w:hAnsi="ＭＳ ゴシック" w:hint="eastAsia"/>
          <w:sz w:val="24"/>
          <w:szCs w:val="24"/>
        </w:rPr>
        <w:lastRenderedPageBreak/>
        <w:t>役を過半数とし、経営監督機能向上のために指名委員会等設置会社への移行も視野に入れるべきである。</w:t>
      </w:r>
    </w:p>
    <w:sectPr w:rsidR="00BB1173" w:rsidRPr="000A68B1" w:rsidSect="00EE05EF">
      <w:headerReference w:type="even" r:id="rId8"/>
      <w:headerReference w:type="default" r:id="rId9"/>
      <w:footerReference w:type="even" r:id="rId10"/>
      <w:footerReference w:type="default" r:id="rId11"/>
      <w:headerReference w:type="first" r:id="rId12"/>
      <w:footerReference w:type="first" r:id="rId13"/>
      <w:pgSz w:w="11906" w:h="16838" w:code="9"/>
      <w:pgMar w:top="1304" w:right="1134" w:bottom="737" w:left="1418" w:header="851" w:footer="284" w:gutter="0"/>
      <w:cols w:space="425"/>
      <w:docGrid w:type="linesAndChars" w:linePitch="31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553" w:rsidRDefault="00FF2553" w:rsidP="0023671B">
      <w:r>
        <w:separator/>
      </w:r>
    </w:p>
  </w:endnote>
  <w:endnote w:type="continuationSeparator" w:id="0">
    <w:p w:rsidR="00FF2553" w:rsidRDefault="00FF2553" w:rsidP="002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F9A" w:rsidRDefault="00CC0F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F9A" w:rsidRDefault="00CC0F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F9A" w:rsidRDefault="00CC0F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553" w:rsidRDefault="00FF2553" w:rsidP="0023671B">
      <w:r>
        <w:separator/>
      </w:r>
    </w:p>
  </w:footnote>
  <w:footnote w:type="continuationSeparator" w:id="0">
    <w:p w:rsidR="00FF2553" w:rsidRDefault="00FF2553" w:rsidP="0023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F9A" w:rsidRDefault="00CC0F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F9A" w:rsidRDefault="00CC0F9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F9A" w:rsidRDefault="00CC0F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6B0"/>
    <w:multiLevelType w:val="hybridMultilevel"/>
    <w:tmpl w:val="7B969D2E"/>
    <w:lvl w:ilvl="0" w:tplc="05FE539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8112546"/>
    <w:multiLevelType w:val="hybridMultilevel"/>
    <w:tmpl w:val="5F34E2B2"/>
    <w:lvl w:ilvl="0" w:tplc="345C154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4"/>
  <w:drawingGridVerticalSpacing w:val="311"/>
  <w:displayHorizontalDrawingGridEvery w:val="0"/>
  <w:noPunctuationKerning/>
  <w:characterSpacingControl w:val="doNotCompres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7227"/>
    <w:rsid w:val="00001837"/>
    <w:rsid w:val="000105F9"/>
    <w:rsid w:val="0001616F"/>
    <w:rsid w:val="00017688"/>
    <w:rsid w:val="0002201E"/>
    <w:rsid w:val="00024254"/>
    <w:rsid w:val="00024BD2"/>
    <w:rsid w:val="000340D8"/>
    <w:rsid w:val="0004009C"/>
    <w:rsid w:val="00043459"/>
    <w:rsid w:val="00053176"/>
    <w:rsid w:val="000563AD"/>
    <w:rsid w:val="00057AC2"/>
    <w:rsid w:val="00061B24"/>
    <w:rsid w:val="00062225"/>
    <w:rsid w:val="00070432"/>
    <w:rsid w:val="000733DF"/>
    <w:rsid w:val="000917CF"/>
    <w:rsid w:val="00094DB3"/>
    <w:rsid w:val="00095587"/>
    <w:rsid w:val="00095968"/>
    <w:rsid w:val="000A45C5"/>
    <w:rsid w:val="000A68B1"/>
    <w:rsid w:val="000B2366"/>
    <w:rsid w:val="000B3D95"/>
    <w:rsid w:val="000B6E1F"/>
    <w:rsid w:val="000C2DEC"/>
    <w:rsid w:val="000C33E9"/>
    <w:rsid w:val="000C4422"/>
    <w:rsid w:val="000C479D"/>
    <w:rsid w:val="000D01EF"/>
    <w:rsid w:val="000D0482"/>
    <w:rsid w:val="000D12BA"/>
    <w:rsid w:val="000D228D"/>
    <w:rsid w:val="000D415E"/>
    <w:rsid w:val="000D5B55"/>
    <w:rsid w:val="000E1A65"/>
    <w:rsid w:val="000E5117"/>
    <w:rsid w:val="000E7F15"/>
    <w:rsid w:val="00101529"/>
    <w:rsid w:val="001038EE"/>
    <w:rsid w:val="0011123B"/>
    <w:rsid w:val="00114FCA"/>
    <w:rsid w:val="0013073F"/>
    <w:rsid w:val="0014145D"/>
    <w:rsid w:val="001440A5"/>
    <w:rsid w:val="00145EC2"/>
    <w:rsid w:val="00147F36"/>
    <w:rsid w:val="001517A4"/>
    <w:rsid w:val="0015797A"/>
    <w:rsid w:val="001615EF"/>
    <w:rsid w:val="00162071"/>
    <w:rsid w:val="00174221"/>
    <w:rsid w:val="00176246"/>
    <w:rsid w:val="00176BC7"/>
    <w:rsid w:val="00182AC6"/>
    <w:rsid w:val="00183D4D"/>
    <w:rsid w:val="001876C6"/>
    <w:rsid w:val="001939FE"/>
    <w:rsid w:val="001951B8"/>
    <w:rsid w:val="001A0DE9"/>
    <w:rsid w:val="001A2970"/>
    <w:rsid w:val="001A4B54"/>
    <w:rsid w:val="001A5E9F"/>
    <w:rsid w:val="001A7403"/>
    <w:rsid w:val="001C226E"/>
    <w:rsid w:val="001D445B"/>
    <w:rsid w:val="001E42C2"/>
    <w:rsid w:val="001E6638"/>
    <w:rsid w:val="001F2553"/>
    <w:rsid w:val="002030B5"/>
    <w:rsid w:val="0020735E"/>
    <w:rsid w:val="00212D1A"/>
    <w:rsid w:val="00217123"/>
    <w:rsid w:val="0023671B"/>
    <w:rsid w:val="00240088"/>
    <w:rsid w:val="002402B6"/>
    <w:rsid w:val="002411CC"/>
    <w:rsid w:val="00251113"/>
    <w:rsid w:val="002555D8"/>
    <w:rsid w:val="00262D4A"/>
    <w:rsid w:val="00270F7D"/>
    <w:rsid w:val="002769CE"/>
    <w:rsid w:val="00276B0B"/>
    <w:rsid w:val="00285C92"/>
    <w:rsid w:val="002877CA"/>
    <w:rsid w:val="00296B1D"/>
    <w:rsid w:val="002A0878"/>
    <w:rsid w:val="002B333F"/>
    <w:rsid w:val="002B48A6"/>
    <w:rsid w:val="002B7431"/>
    <w:rsid w:val="002C3FF7"/>
    <w:rsid w:val="002D042A"/>
    <w:rsid w:val="002D0BCC"/>
    <w:rsid w:val="002D274F"/>
    <w:rsid w:val="002D6A06"/>
    <w:rsid w:val="002E313D"/>
    <w:rsid w:val="002F3E07"/>
    <w:rsid w:val="00311C2F"/>
    <w:rsid w:val="0031240D"/>
    <w:rsid w:val="00313D12"/>
    <w:rsid w:val="0032677F"/>
    <w:rsid w:val="00330AE9"/>
    <w:rsid w:val="00330F77"/>
    <w:rsid w:val="00346AC9"/>
    <w:rsid w:val="00352687"/>
    <w:rsid w:val="00354B5A"/>
    <w:rsid w:val="00355832"/>
    <w:rsid w:val="00361095"/>
    <w:rsid w:val="003678CD"/>
    <w:rsid w:val="00372FF8"/>
    <w:rsid w:val="003745A2"/>
    <w:rsid w:val="00383013"/>
    <w:rsid w:val="00383BAB"/>
    <w:rsid w:val="003844DB"/>
    <w:rsid w:val="00387B82"/>
    <w:rsid w:val="00387D19"/>
    <w:rsid w:val="00391C75"/>
    <w:rsid w:val="0039321A"/>
    <w:rsid w:val="00393313"/>
    <w:rsid w:val="00394948"/>
    <w:rsid w:val="003A1360"/>
    <w:rsid w:val="003A3723"/>
    <w:rsid w:val="003A7F0A"/>
    <w:rsid w:val="003D0975"/>
    <w:rsid w:val="003E1A6D"/>
    <w:rsid w:val="003E7755"/>
    <w:rsid w:val="003F5EAE"/>
    <w:rsid w:val="00411CD1"/>
    <w:rsid w:val="0041433F"/>
    <w:rsid w:val="00414C21"/>
    <w:rsid w:val="004170AD"/>
    <w:rsid w:val="00420499"/>
    <w:rsid w:val="00431721"/>
    <w:rsid w:val="004343FE"/>
    <w:rsid w:val="004360F9"/>
    <w:rsid w:val="00443EA7"/>
    <w:rsid w:val="00446010"/>
    <w:rsid w:val="00447034"/>
    <w:rsid w:val="004536D8"/>
    <w:rsid w:val="004570B3"/>
    <w:rsid w:val="00462F39"/>
    <w:rsid w:val="004636A1"/>
    <w:rsid w:val="004774F6"/>
    <w:rsid w:val="004841BA"/>
    <w:rsid w:val="00484D3F"/>
    <w:rsid w:val="00492F72"/>
    <w:rsid w:val="00495057"/>
    <w:rsid w:val="004A2064"/>
    <w:rsid w:val="004B1437"/>
    <w:rsid w:val="004B658B"/>
    <w:rsid w:val="004C5EC8"/>
    <w:rsid w:val="004C70C0"/>
    <w:rsid w:val="004D479B"/>
    <w:rsid w:val="004D65AB"/>
    <w:rsid w:val="004D7D86"/>
    <w:rsid w:val="004E5586"/>
    <w:rsid w:val="004E616E"/>
    <w:rsid w:val="004E76FE"/>
    <w:rsid w:val="004F0139"/>
    <w:rsid w:val="005026C1"/>
    <w:rsid w:val="005036BD"/>
    <w:rsid w:val="00510511"/>
    <w:rsid w:val="00511F7A"/>
    <w:rsid w:val="00516B4D"/>
    <w:rsid w:val="00521A5A"/>
    <w:rsid w:val="00524516"/>
    <w:rsid w:val="0053030E"/>
    <w:rsid w:val="005310EA"/>
    <w:rsid w:val="005322ED"/>
    <w:rsid w:val="005378AA"/>
    <w:rsid w:val="00541F49"/>
    <w:rsid w:val="00541FEF"/>
    <w:rsid w:val="00543D0E"/>
    <w:rsid w:val="00555A9C"/>
    <w:rsid w:val="005565C8"/>
    <w:rsid w:val="0057435D"/>
    <w:rsid w:val="005749E2"/>
    <w:rsid w:val="00577227"/>
    <w:rsid w:val="0058037C"/>
    <w:rsid w:val="00581AEC"/>
    <w:rsid w:val="00585A39"/>
    <w:rsid w:val="0059506A"/>
    <w:rsid w:val="00596F69"/>
    <w:rsid w:val="005A1C35"/>
    <w:rsid w:val="005B1FBC"/>
    <w:rsid w:val="005B5D35"/>
    <w:rsid w:val="005B5D9B"/>
    <w:rsid w:val="005B6527"/>
    <w:rsid w:val="005D0E24"/>
    <w:rsid w:val="005D111C"/>
    <w:rsid w:val="005E2883"/>
    <w:rsid w:val="005E4764"/>
    <w:rsid w:val="005F72B0"/>
    <w:rsid w:val="005F7639"/>
    <w:rsid w:val="00600001"/>
    <w:rsid w:val="006011AE"/>
    <w:rsid w:val="006078FB"/>
    <w:rsid w:val="00613B6A"/>
    <w:rsid w:val="00620B96"/>
    <w:rsid w:val="00622A0F"/>
    <w:rsid w:val="00630D90"/>
    <w:rsid w:val="00645F3A"/>
    <w:rsid w:val="00653AE6"/>
    <w:rsid w:val="006577F3"/>
    <w:rsid w:val="006615FF"/>
    <w:rsid w:val="0066542B"/>
    <w:rsid w:val="00666092"/>
    <w:rsid w:val="006706BE"/>
    <w:rsid w:val="00681082"/>
    <w:rsid w:val="00685775"/>
    <w:rsid w:val="00685F9B"/>
    <w:rsid w:val="0069559F"/>
    <w:rsid w:val="006957A8"/>
    <w:rsid w:val="006A3091"/>
    <w:rsid w:val="006A3EEF"/>
    <w:rsid w:val="006A4BE6"/>
    <w:rsid w:val="006B583D"/>
    <w:rsid w:val="006B6612"/>
    <w:rsid w:val="006C66F0"/>
    <w:rsid w:val="006D216A"/>
    <w:rsid w:val="006D45BD"/>
    <w:rsid w:val="006E062E"/>
    <w:rsid w:val="00700A2A"/>
    <w:rsid w:val="007013BF"/>
    <w:rsid w:val="007047C6"/>
    <w:rsid w:val="00711A42"/>
    <w:rsid w:val="00713005"/>
    <w:rsid w:val="007138F2"/>
    <w:rsid w:val="007163C7"/>
    <w:rsid w:val="00716ACB"/>
    <w:rsid w:val="00723710"/>
    <w:rsid w:val="00725074"/>
    <w:rsid w:val="00726E5F"/>
    <w:rsid w:val="00737044"/>
    <w:rsid w:val="0073711E"/>
    <w:rsid w:val="007408DE"/>
    <w:rsid w:val="00745476"/>
    <w:rsid w:val="00746E63"/>
    <w:rsid w:val="00747743"/>
    <w:rsid w:val="00750471"/>
    <w:rsid w:val="00750707"/>
    <w:rsid w:val="0076146A"/>
    <w:rsid w:val="00761F3C"/>
    <w:rsid w:val="00765913"/>
    <w:rsid w:val="00780F5A"/>
    <w:rsid w:val="00783262"/>
    <w:rsid w:val="00796B84"/>
    <w:rsid w:val="007A1864"/>
    <w:rsid w:val="007A5341"/>
    <w:rsid w:val="007B1C79"/>
    <w:rsid w:val="007C24AE"/>
    <w:rsid w:val="007C3284"/>
    <w:rsid w:val="007C380E"/>
    <w:rsid w:val="007D3791"/>
    <w:rsid w:val="007D4131"/>
    <w:rsid w:val="007D6D88"/>
    <w:rsid w:val="007F5B9A"/>
    <w:rsid w:val="007F7481"/>
    <w:rsid w:val="00805629"/>
    <w:rsid w:val="008061E5"/>
    <w:rsid w:val="00806E24"/>
    <w:rsid w:val="0081014A"/>
    <w:rsid w:val="0081164E"/>
    <w:rsid w:val="00817CC9"/>
    <w:rsid w:val="00821D84"/>
    <w:rsid w:val="00826E51"/>
    <w:rsid w:val="008335EA"/>
    <w:rsid w:val="008366E9"/>
    <w:rsid w:val="008375DF"/>
    <w:rsid w:val="00842BEF"/>
    <w:rsid w:val="008516FF"/>
    <w:rsid w:val="00871D84"/>
    <w:rsid w:val="00871ED3"/>
    <w:rsid w:val="00881BCA"/>
    <w:rsid w:val="00883434"/>
    <w:rsid w:val="00884004"/>
    <w:rsid w:val="00884EF9"/>
    <w:rsid w:val="00886CB5"/>
    <w:rsid w:val="00890433"/>
    <w:rsid w:val="0089269E"/>
    <w:rsid w:val="00893775"/>
    <w:rsid w:val="008B0D9B"/>
    <w:rsid w:val="008B3489"/>
    <w:rsid w:val="008B486B"/>
    <w:rsid w:val="008B58AE"/>
    <w:rsid w:val="008B7BAF"/>
    <w:rsid w:val="008C419D"/>
    <w:rsid w:val="008C7A6A"/>
    <w:rsid w:val="008D3454"/>
    <w:rsid w:val="008E1FEF"/>
    <w:rsid w:val="008F6F5F"/>
    <w:rsid w:val="00903C5B"/>
    <w:rsid w:val="00903D55"/>
    <w:rsid w:val="00904143"/>
    <w:rsid w:val="00917BFB"/>
    <w:rsid w:val="009310AB"/>
    <w:rsid w:val="009346F3"/>
    <w:rsid w:val="00937168"/>
    <w:rsid w:val="00945763"/>
    <w:rsid w:val="00954165"/>
    <w:rsid w:val="00957DE6"/>
    <w:rsid w:val="009629CF"/>
    <w:rsid w:val="009650DF"/>
    <w:rsid w:val="00982510"/>
    <w:rsid w:val="0098583A"/>
    <w:rsid w:val="00987BE7"/>
    <w:rsid w:val="009972AA"/>
    <w:rsid w:val="009A0002"/>
    <w:rsid w:val="009A1E20"/>
    <w:rsid w:val="009A27F5"/>
    <w:rsid w:val="009B3E88"/>
    <w:rsid w:val="009C5D0A"/>
    <w:rsid w:val="009D6F47"/>
    <w:rsid w:val="009E4161"/>
    <w:rsid w:val="009E418F"/>
    <w:rsid w:val="009E6D64"/>
    <w:rsid w:val="009F1E58"/>
    <w:rsid w:val="009F7BEF"/>
    <w:rsid w:val="00A02DAA"/>
    <w:rsid w:val="00A13BEB"/>
    <w:rsid w:val="00A21D79"/>
    <w:rsid w:val="00A25C99"/>
    <w:rsid w:val="00A31679"/>
    <w:rsid w:val="00A367B1"/>
    <w:rsid w:val="00A40076"/>
    <w:rsid w:val="00A41C9C"/>
    <w:rsid w:val="00A42799"/>
    <w:rsid w:val="00A443E2"/>
    <w:rsid w:val="00A46485"/>
    <w:rsid w:val="00A4723E"/>
    <w:rsid w:val="00A5311D"/>
    <w:rsid w:val="00A5317C"/>
    <w:rsid w:val="00A61631"/>
    <w:rsid w:val="00A64E5F"/>
    <w:rsid w:val="00A72ABE"/>
    <w:rsid w:val="00A73D99"/>
    <w:rsid w:val="00A7743B"/>
    <w:rsid w:val="00A80045"/>
    <w:rsid w:val="00A90205"/>
    <w:rsid w:val="00A91D59"/>
    <w:rsid w:val="00AA4DA3"/>
    <w:rsid w:val="00AB5A8C"/>
    <w:rsid w:val="00AB7115"/>
    <w:rsid w:val="00AC3AF2"/>
    <w:rsid w:val="00AC6A2B"/>
    <w:rsid w:val="00AD4777"/>
    <w:rsid w:val="00AE70D2"/>
    <w:rsid w:val="00B04581"/>
    <w:rsid w:val="00B04E24"/>
    <w:rsid w:val="00B05F50"/>
    <w:rsid w:val="00B109F2"/>
    <w:rsid w:val="00B14B2F"/>
    <w:rsid w:val="00B23C6D"/>
    <w:rsid w:val="00B30500"/>
    <w:rsid w:val="00B32EE6"/>
    <w:rsid w:val="00B46580"/>
    <w:rsid w:val="00B65874"/>
    <w:rsid w:val="00B736B4"/>
    <w:rsid w:val="00B83FEC"/>
    <w:rsid w:val="00B900F3"/>
    <w:rsid w:val="00B90ADC"/>
    <w:rsid w:val="00B93EFB"/>
    <w:rsid w:val="00B96046"/>
    <w:rsid w:val="00BA5C44"/>
    <w:rsid w:val="00BA6067"/>
    <w:rsid w:val="00BB1173"/>
    <w:rsid w:val="00BB1607"/>
    <w:rsid w:val="00BC3AC2"/>
    <w:rsid w:val="00BC42BE"/>
    <w:rsid w:val="00BD122A"/>
    <w:rsid w:val="00BD3D78"/>
    <w:rsid w:val="00BE56FC"/>
    <w:rsid w:val="00BE59A8"/>
    <w:rsid w:val="00C10532"/>
    <w:rsid w:val="00C10D43"/>
    <w:rsid w:val="00C15C77"/>
    <w:rsid w:val="00C25B30"/>
    <w:rsid w:val="00C267C4"/>
    <w:rsid w:val="00C32E6E"/>
    <w:rsid w:val="00C35C91"/>
    <w:rsid w:val="00C60BFA"/>
    <w:rsid w:val="00C644DD"/>
    <w:rsid w:val="00C646E6"/>
    <w:rsid w:val="00C64953"/>
    <w:rsid w:val="00C83869"/>
    <w:rsid w:val="00C861A5"/>
    <w:rsid w:val="00C9651F"/>
    <w:rsid w:val="00CA38A6"/>
    <w:rsid w:val="00CA75F4"/>
    <w:rsid w:val="00CB07D3"/>
    <w:rsid w:val="00CC0F9A"/>
    <w:rsid w:val="00CC13BC"/>
    <w:rsid w:val="00CC1804"/>
    <w:rsid w:val="00CC30A7"/>
    <w:rsid w:val="00CC3467"/>
    <w:rsid w:val="00CC559E"/>
    <w:rsid w:val="00CD060B"/>
    <w:rsid w:val="00CD1CCA"/>
    <w:rsid w:val="00CD7179"/>
    <w:rsid w:val="00CD77FC"/>
    <w:rsid w:val="00CE0B31"/>
    <w:rsid w:val="00CF6C68"/>
    <w:rsid w:val="00CF7AA0"/>
    <w:rsid w:val="00D00626"/>
    <w:rsid w:val="00D0134F"/>
    <w:rsid w:val="00D04239"/>
    <w:rsid w:val="00D0704C"/>
    <w:rsid w:val="00D155C4"/>
    <w:rsid w:val="00D15E32"/>
    <w:rsid w:val="00D16D72"/>
    <w:rsid w:val="00D20910"/>
    <w:rsid w:val="00D23546"/>
    <w:rsid w:val="00D24415"/>
    <w:rsid w:val="00D26BD9"/>
    <w:rsid w:val="00D30390"/>
    <w:rsid w:val="00D33A6B"/>
    <w:rsid w:val="00D514DF"/>
    <w:rsid w:val="00D55726"/>
    <w:rsid w:val="00D579E5"/>
    <w:rsid w:val="00D73736"/>
    <w:rsid w:val="00D76348"/>
    <w:rsid w:val="00D7779B"/>
    <w:rsid w:val="00D802EC"/>
    <w:rsid w:val="00D80FA3"/>
    <w:rsid w:val="00D8531C"/>
    <w:rsid w:val="00D907A4"/>
    <w:rsid w:val="00DA38C2"/>
    <w:rsid w:val="00DB140D"/>
    <w:rsid w:val="00DB3C95"/>
    <w:rsid w:val="00DB4CEF"/>
    <w:rsid w:val="00DB5606"/>
    <w:rsid w:val="00DB7AB8"/>
    <w:rsid w:val="00DC4183"/>
    <w:rsid w:val="00DD0F46"/>
    <w:rsid w:val="00DE6D24"/>
    <w:rsid w:val="00E00E34"/>
    <w:rsid w:val="00E01313"/>
    <w:rsid w:val="00E077EF"/>
    <w:rsid w:val="00E105B3"/>
    <w:rsid w:val="00E14AB9"/>
    <w:rsid w:val="00E15AE0"/>
    <w:rsid w:val="00E2580C"/>
    <w:rsid w:val="00E26158"/>
    <w:rsid w:val="00E27786"/>
    <w:rsid w:val="00E31120"/>
    <w:rsid w:val="00E32125"/>
    <w:rsid w:val="00E40AAB"/>
    <w:rsid w:val="00E43CD1"/>
    <w:rsid w:val="00E467F2"/>
    <w:rsid w:val="00E46B8B"/>
    <w:rsid w:val="00E52DCB"/>
    <w:rsid w:val="00E63758"/>
    <w:rsid w:val="00E661C7"/>
    <w:rsid w:val="00E73046"/>
    <w:rsid w:val="00E84D51"/>
    <w:rsid w:val="00E85A3C"/>
    <w:rsid w:val="00E87283"/>
    <w:rsid w:val="00EA25B0"/>
    <w:rsid w:val="00EB1121"/>
    <w:rsid w:val="00EB1270"/>
    <w:rsid w:val="00EB3BD2"/>
    <w:rsid w:val="00EB51A4"/>
    <w:rsid w:val="00EC03E6"/>
    <w:rsid w:val="00EC4947"/>
    <w:rsid w:val="00ED3F7A"/>
    <w:rsid w:val="00ED4AF5"/>
    <w:rsid w:val="00EE05EF"/>
    <w:rsid w:val="00EE53AB"/>
    <w:rsid w:val="00EE6246"/>
    <w:rsid w:val="00F01024"/>
    <w:rsid w:val="00F12323"/>
    <w:rsid w:val="00F12AE5"/>
    <w:rsid w:val="00F13FB1"/>
    <w:rsid w:val="00F303DD"/>
    <w:rsid w:val="00F36D2A"/>
    <w:rsid w:val="00F43D91"/>
    <w:rsid w:val="00F603A0"/>
    <w:rsid w:val="00F63583"/>
    <w:rsid w:val="00F6587A"/>
    <w:rsid w:val="00F66EBF"/>
    <w:rsid w:val="00F67CF0"/>
    <w:rsid w:val="00F70551"/>
    <w:rsid w:val="00F72267"/>
    <w:rsid w:val="00F82BD2"/>
    <w:rsid w:val="00F86B80"/>
    <w:rsid w:val="00F8763C"/>
    <w:rsid w:val="00F9078E"/>
    <w:rsid w:val="00F9235D"/>
    <w:rsid w:val="00F92D16"/>
    <w:rsid w:val="00FA4B44"/>
    <w:rsid w:val="00FA783D"/>
    <w:rsid w:val="00FB1967"/>
    <w:rsid w:val="00FB2316"/>
    <w:rsid w:val="00FC4BB3"/>
    <w:rsid w:val="00FD6598"/>
    <w:rsid w:val="00FE206A"/>
    <w:rsid w:val="00FE55C3"/>
    <w:rsid w:val="00FF0EF8"/>
    <w:rsid w:val="00FF189C"/>
    <w:rsid w:val="00FF1DB5"/>
    <w:rsid w:val="00FF213B"/>
    <w:rsid w:val="00FF2553"/>
    <w:rsid w:val="00FF4549"/>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DF"/>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1B"/>
    <w:pPr>
      <w:tabs>
        <w:tab w:val="center" w:pos="4252"/>
        <w:tab w:val="right" w:pos="8504"/>
      </w:tabs>
      <w:snapToGrid w:val="0"/>
    </w:pPr>
  </w:style>
  <w:style w:type="character" w:customStyle="1" w:styleId="a4">
    <w:name w:val="ヘッダー (文字)"/>
    <w:basedOn w:val="a0"/>
    <w:link w:val="a3"/>
    <w:uiPriority w:val="99"/>
    <w:rsid w:val="0023671B"/>
    <w:rPr>
      <w:rFonts w:eastAsia="ＭＳ ゴシック"/>
    </w:rPr>
  </w:style>
  <w:style w:type="paragraph" w:styleId="a5">
    <w:name w:val="footer"/>
    <w:basedOn w:val="a"/>
    <w:link w:val="a6"/>
    <w:uiPriority w:val="99"/>
    <w:unhideWhenUsed/>
    <w:rsid w:val="0023671B"/>
    <w:pPr>
      <w:tabs>
        <w:tab w:val="center" w:pos="4252"/>
        <w:tab w:val="right" w:pos="8504"/>
      </w:tabs>
      <w:snapToGrid w:val="0"/>
    </w:pPr>
  </w:style>
  <w:style w:type="character" w:customStyle="1" w:styleId="a6">
    <w:name w:val="フッター (文字)"/>
    <w:basedOn w:val="a0"/>
    <w:link w:val="a5"/>
    <w:uiPriority w:val="99"/>
    <w:rsid w:val="0023671B"/>
    <w:rPr>
      <w:rFonts w:eastAsia="ＭＳ ゴシック"/>
    </w:rPr>
  </w:style>
  <w:style w:type="table" w:styleId="a7">
    <w:name w:val="Table Grid"/>
    <w:basedOn w:val="a1"/>
    <w:uiPriority w:val="59"/>
    <w:rsid w:val="000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246"/>
    <w:pPr>
      <w:ind w:leftChars="400" w:left="840"/>
    </w:pPr>
  </w:style>
  <w:style w:type="paragraph" w:styleId="a9">
    <w:name w:val="Balloon Text"/>
    <w:basedOn w:val="a"/>
    <w:link w:val="aa"/>
    <w:uiPriority w:val="99"/>
    <w:semiHidden/>
    <w:unhideWhenUsed/>
    <w:rsid w:val="006078FB"/>
    <w:rPr>
      <w:rFonts w:ascii="Arial" w:hAnsi="Arial"/>
      <w:sz w:val="18"/>
      <w:szCs w:val="18"/>
    </w:rPr>
  </w:style>
  <w:style w:type="character" w:customStyle="1" w:styleId="aa">
    <w:name w:val="吹き出し (文字)"/>
    <w:basedOn w:val="a0"/>
    <w:link w:val="a9"/>
    <w:uiPriority w:val="99"/>
    <w:semiHidden/>
    <w:rsid w:val="006078FB"/>
    <w:rPr>
      <w:rFonts w:ascii="Arial" w:eastAsia="ＭＳ ゴシック" w:hAnsi="Arial" w:cs="Times New Roman"/>
      <w:kern w:val="2"/>
      <w:sz w:val="18"/>
      <w:szCs w:val="18"/>
    </w:rPr>
  </w:style>
  <w:style w:type="paragraph" w:styleId="ab">
    <w:name w:val="Note Heading"/>
    <w:basedOn w:val="a"/>
    <w:next w:val="a"/>
    <w:link w:val="ac"/>
    <w:uiPriority w:val="99"/>
    <w:unhideWhenUsed/>
    <w:rsid w:val="00354B5A"/>
    <w:pPr>
      <w:jc w:val="center"/>
    </w:pPr>
    <w:rPr>
      <w:rFonts w:eastAsia="ＭＳ 明朝"/>
    </w:rPr>
  </w:style>
  <w:style w:type="character" w:customStyle="1" w:styleId="ac">
    <w:name w:val="記 (文字)"/>
    <w:basedOn w:val="a0"/>
    <w:link w:val="ab"/>
    <w:uiPriority w:val="99"/>
    <w:rsid w:val="00354B5A"/>
    <w:rPr>
      <w:kern w:val="2"/>
      <w:sz w:val="21"/>
      <w:szCs w:val="22"/>
    </w:rPr>
  </w:style>
  <w:style w:type="character" w:styleId="ad">
    <w:name w:val="annotation reference"/>
    <w:basedOn w:val="a0"/>
    <w:uiPriority w:val="99"/>
    <w:semiHidden/>
    <w:unhideWhenUsed/>
    <w:rsid w:val="0057435D"/>
    <w:rPr>
      <w:sz w:val="18"/>
      <w:szCs w:val="18"/>
    </w:rPr>
  </w:style>
  <w:style w:type="paragraph" w:styleId="ae">
    <w:name w:val="annotation text"/>
    <w:basedOn w:val="a"/>
    <w:link w:val="af"/>
    <w:uiPriority w:val="99"/>
    <w:semiHidden/>
    <w:unhideWhenUsed/>
    <w:rsid w:val="0057435D"/>
    <w:pPr>
      <w:jc w:val="left"/>
    </w:pPr>
  </w:style>
  <w:style w:type="character" w:customStyle="1" w:styleId="af">
    <w:name w:val="コメント文字列 (文字)"/>
    <w:basedOn w:val="a0"/>
    <w:link w:val="ae"/>
    <w:uiPriority w:val="99"/>
    <w:semiHidden/>
    <w:rsid w:val="0057435D"/>
    <w:rPr>
      <w:rFonts w:eastAsia="ＭＳ ゴシック"/>
      <w:kern w:val="2"/>
      <w:sz w:val="21"/>
      <w:szCs w:val="22"/>
    </w:rPr>
  </w:style>
  <w:style w:type="paragraph" w:styleId="af0">
    <w:name w:val="annotation subject"/>
    <w:basedOn w:val="ae"/>
    <w:next w:val="ae"/>
    <w:link w:val="af1"/>
    <w:uiPriority w:val="99"/>
    <w:semiHidden/>
    <w:unhideWhenUsed/>
    <w:rsid w:val="0057435D"/>
    <w:rPr>
      <w:b/>
      <w:bCs/>
    </w:rPr>
  </w:style>
  <w:style w:type="character" w:customStyle="1" w:styleId="af1">
    <w:name w:val="コメント内容 (文字)"/>
    <w:basedOn w:val="af"/>
    <w:link w:val="af0"/>
    <w:uiPriority w:val="99"/>
    <w:semiHidden/>
    <w:rsid w:val="0057435D"/>
    <w:rPr>
      <w:rFonts w:eastAsia="ＭＳ ゴシック"/>
      <w:b/>
      <w:bCs/>
      <w:kern w:val="2"/>
      <w:sz w:val="21"/>
      <w:szCs w:val="22"/>
    </w:rPr>
  </w:style>
  <w:style w:type="paragraph" w:styleId="af2">
    <w:name w:val="Plain Text"/>
    <w:basedOn w:val="a"/>
    <w:link w:val="af3"/>
    <w:uiPriority w:val="99"/>
    <w:unhideWhenUsed/>
    <w:rsid w:val="008516FF"/>
    <w:pPr>
      <w:jc w:val="left"/>
    </w:pPr>
    <w:rPr>
      <w:rFonts w:ascii="ＭＳ ゴシック" w:hAnsi="Courier New" w:cs="Courier New"/>
      <w:sz w:val="20"/>
      <w:szCs w:val="21"/>
    </w:rPr>
  </w:style>
  <w:style w:type="character" w:customStyle="1" w:styleId="af3">
    <w:name w:val="書式なし (文字)"/>
    <w:basedOn w:val="a0"/>
    <w:link w:val="af2"/>
    <w:uiPriority w:val="99"/>
    <w:rsid w:val="008516F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1821">
      <w:bodyDiv w:val="1"/>
      <w:marLeft w:val="0"/>
      <w:marRight w:val="0"/>
      <w:marTop w:val="0"/>
      <w:marBottom w:val="0"/>
      <w:divBdr>
        <w:top w:val="none" w:sz="0" w:space="0" w:color="auto"/>
        <w:left w:val="none" w:sz="0" w:space="0" w:color="auto"/>
        <w:bottom w:val="none" w:sz="0" w:space="0" w:color="auto"/>
        <w:right w:val="none" w:sz="0" w:space="0" w:color="auto"/>
      </w:divBdr>
    </w:div>
    <w:div w:id="387807883">
      <w:bodyDiv w:val="1"/>
      <w:marLeft w:val="0"/>
      <w:marRight w:val="0"/>
      <w:marTop w:val="0"/>
      <w:marBottom w:val="0"/>
      <w:divBdr>
        <w:top w:val="none" w:sz="0" w:space="0" w:color="auto"/>
        <w:left w:val="none" w:sz="0" w:space="0" w:color="auto"/>
        <w:bottom w:val="none" w:sz="0" w:space="0" w:color="auto"/>
        <w:right w:val="none" w:sz="0" w:space="0" w:color="auto"/>
      </w:divBdr>
    </w:div>
    <w:div w:id="390152131">
      <w:bodyDiv w:val="1"/>
      <w:marLeft w:val="0"/>
      <w:marRight w:val="0"/>
      <w:marTop w:val="0"/>
      <w:marBottom w:val="0"/>
      <w:divBdr>
        <w:top w:val="none" w:sz="0" w:space="0" w:color="auto"/>
        <w:left w:val="none" w:sz="0" w:space="0" w:color="auto"/>
        <w:bottom w:val="none" w:sz="0" w:space="0" w:color="auto"/>
        <w:right w:val="none" w:sz="0" w:space="0" w:color="auto"/>
      </w:divBdr>
    </w:div>
    <w:div w:id="761488160">
      <w:bodyDiv w:val="1"/>
      <w:marLeft w:val="0"/>
      <w:marRight w:val="0"/>
      <w:marTop w:val="0"/>
      <w:marBottom w:val="0"/>
      <w:divBdr>
        <w:top w:val="none" w:sz="0" w:space="0" w:color="auto"/>
        <w:left w:val="none" w:sz="0" w:space="0" w:color="auto"/>
        <w:bottom w:val="none" w:sz="0" w:space="0" w:color="auto"/>
        <w:right w:val="none" w:sz="0" w:space="0" w:color="auto"/>
      </w:divBdr>
    </w:div>
    <w:div w:id="1092356141">
      <w:bodyDiv w:val="1"/>
      <w:marLeft w:val="0"/>
      <w:marRight w:val="0"/>
      <w:marTop w:val="0"/>
      <w:marBottom w:val="0"/>
      <w:divBdr>
        <w:top w:val="none" w:sz="0" w:space="0" w:color="auto"/>
        <w:left w:val="none" w:sz="0" w:space="0" w:color="auto"/>
        <w:bottom w:val="none" w:sz="0" w:space="0" w:color="auto"/>
        <w:right w:val="none" w:sz="0" w:space="0" w:color="auto"/>
      </w:divBdr>
    </w:div>
    <w:div w:id="1569681511">
      <w:bodyDiv w:val="1"/>
      <w:marLeft w:val="0"/>
      <w:marRight w:val="0"/>
      <w:marTop w:val="0"/>
      <w:marBottom w:val="0"/>
      <w:divBdr>
        <w:top w:val="none" w:sz="0" w:space="0" w:color="auto"/>
        <w:left w:val="none" w:sz="0" w:space="0" w:color="auto"/>
        <w:bottom w:val="none" w:sz="0" w:space="0" w:color="auto"/>
        <w:right w:val="none" w:sz="0" w:space="0" w:color="auto"/>
      </w:divBdr>
    </w:div>
    <w:div w:id="1601446773">
      <w:bodyDiv w:val="1"/>
      <w:marLeft w:val="0"/>
      <w:marRight w:val="0"/>
      <w:marTop w:val="0"/>
      <w:marBottom w:val="0"/>
      <w:divBdr>
        <w:top w:val="none" w:sz="0" w:space="0" w:color="auto"/>
        <w:left w:val="none" w:sz="0" w:space="0" w:color="auto"/>
        <w:bottom w:val="none" w:sz="0" w:space="0" w:color="auto"/>
        <w:right w:val="none" w:sz="0" w:space="0" w:color="auto"/>
      </w:divBdr>
    </w:div>
    <w:div w:id="1869559672">
      <w:bodyDiv w:val="1"/>
      <w:marLeft w:val="0"/>
      <w:marRight w:val="0"/>
      <w:marTop w:val="0"/>
      <w:marBottom w:val="0"/>
      <w:divBdr>
        <w:top w:val="none" w:sz="0" w:space="0" w:color="auto"/>
        <w:left w:val="none" w:sz="0" w:space="0" w:color="auto"/>
        <w:bottom w:val="none" w:sz="0" w:space="0" w:color="auto"/>
        <w:right w:val="none" w:sz="0" w:space="0" w:color="auto"/>
      </w:divBdr>
    </w:div>
    <w:div w:id="1991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65031-4548-4415-A014-3E205E69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2018-06-06T10:31:00Z</dcterms:created>
  <dcterms:modified xsi:type="dcterms:W3CDTF">2018-06-07T01:39:00Z</dcterms:modified>
</cp:coreProperties>
</file>