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E0AC" w14:textId="77777777" w:rsidR="00DE2158" w:rsidRPr="00502453" w:rsidRDefault="00A529DE" w:rsidP="006E72D0">
      <w:pPr>
        <w:rPr>
          <w:rFonts w:asciiTheme="majorEastAsia" w:eastAsiaTheme="majorEastAsia" w:hAnsiTheme="majorEastAsia"/>
          <w:b/>
          <w:spacing w:val="10"/>
          <w:sz w:val="28"/>
          <w:szCs w:val="28"/>
        </w:rPr>
      </w:pPr>
      <w:r w:rsidRPr="00502453">
        <w:rPr>
          <w:rFonts w:asciiTheme="majorEastAsia" w:eastAsiaTheme="majorEastAsia" w:hAnsiTheme="majorEastAsia" w:hint="eastAsia"/>
          <w:b/>
          <w:spacing w:val="10"/>
          <w:sz w:val="28"/>
          <w:szCs w:val="28"/>
        </w:rPr>
        <w:t xml:space="preserve">第４章　</w:t>
      </w:r>
      <w:r w:rsidR="001447F6" w:rsidRPr="00502453">
        <w:rPr>
          <w:rFonts w:asciiTheme="majorEastAsia" w:eastAsiaTheme="majorEastAsia" w:hAnsiTheme="majorEastAsia" w:hint="eastAsia"/>
          <w:b/>
          <w:spacing w:val="10"/>
          <w:sz w:val="28"/>
          <w:szCs w:val="28"/>
        </w:rPr>
        <w:t>循環型社会の形成</w:t>
      </w:r>
    </w:p>
    <w:p w14:paraId="25930212" w14:textId="167F2045" w:rsidR="003C709A" w:rsidRPr="00502453" w:rsidRDefault="00DE2158" w:rsidP="006E72D0">
      <w:pPr>
        <w:rPr>
          <w:rFonts w:asciiTheme="majorEastAsia" w:eastAsiaTheme="majorEastAsia" w:hAnsiTheme="majorEastAsia"/>
          <w:b/>
          <w:sz w:val="24"/>
          <w:szCs w:val="28"/>
        </w:rPr>
      </w:pPr>
      <w:r w:rsidRPr="00502453">
        <w:rPr>
          <w:rFonts w:asciiTheme="majorEastAsia" w:eastAsiaTheme="majorEastAsia" w:hAnsiTheme="majorEastAsia" w:hint="eastAsia"/>
          <w:b/>
          <w:spacing w:val="10"/>
          <w:sz w:val="24"/>
          <w:szCs w:val="28"/>
        </w:rPr>
        <w:t>第</w:t>
      </w:r>
      <w:r w:rsidR="002519D4" w:rsidRPr="00502453">
        <w:rPr>
          <w:rFonts w:asciiTheme="majorEastAsia" w:eastAsiaTheme="majorEastAsia" w:hAnsiTheme="majorEastAsia" w:hint="eastAsia"/>
          <w:b/>
          <w:spacing w:val="10"/>
          <w:sz w:val="24"/>
          <w:szCs w:val="28"/>
        </w:rPr>
        <w:t>１</w:t>
      </w:r>
      <w:r w:rsidRPr="00502453">
        <w:rPr>
          <w:rFonts w:asciiTheme="majorEastAsia" w:eastAsiaTheme="majorEastAsia" w:hAnsiTheme="majorEastAsia" w:hint="eastAsia"/>
          <w:b/>
          <w:spacing w:val="10"/>
          <w:sz w:val="24"/>
          <w:szCs w:val="28"/>
        </w:rPr>
        <w:t>節</w:t>
      </w:r>
      <w:r w:rsidR="002519D4" w:rsidRPr="00502453">
        <w:rPr>
          <w:rFonts w:asciiTheme="majorEastAsia" w:eastAsiaTheme="majorEastAsia" w:hAnsiTheme="majorEastAsia" w:hint="eastAsia"/>
          <w:b/>
          <w:spacing w:val="10"/>
          <w:sz w:val="24"/>
          <w:szCs w:val="28"/>
        </w:rPr>
        <w:t xml:space="preserve">　一般廃棄物の減量・リサイクル対策</w:t>
      </w:r>
    </w:p>
    <w:p w14:paraId="13C33E5D" w14:textId="523DF4D8" w:rsidR="006E72D0" w:rsidRPr="00502453" w:rsidRDefault="00932000" w:rsidP="003C709A">
      <w:pPr>
        <w:spacing w:line="200" w:lineRule="exact"/>
        <w:rPr>
          <w:rFonts w:asciiTheme="majorEastAsia" w:eastAsiaTheme="majorEastAsia" w:hAnsiTheme="majorEastAsia"/>
          <w:b/>
          <w:sz w:val="22"/>
          <w:szCs w:val="22"/>
        </w:rPr>
      </w:pPr>
      <w:r w:rsidRPr="00502453">
        <w:rPr>
          <w:rFonts w:asciiTheme="majorEastAsia" w:eastAsiaTheme="majorEastAsia" w:hAnsiTheme="majorEastAsia" w:hint="eastAsia"/>
          <w:b/>
          <w:sz w:val="22"/>
          <w:szCs w:val="22"/>
        </w:rPr>
        <w:t xml:space="preserve">　</w:t>
      </w:r>
    </w:p>
    <w:p w14:paraId="634FCFEF" w14:textId="676E3255" w:rsidR="001447F6" w:rsidRPr="00502453" w:rsidRDefault="002519D4" w:rsidP="001447F6">
      <w:pPr>
        <w:rPr>
          <w:rFonts w:asciiTheme="majorEastAsia" w:eastAsiaTheme="majorEastAsia" w:hAnsiTheme="majorEastAsia"/>
          <w:b/>
          <w:spacing w:val="10"/>
          <w:sz w:val="24"/>
        </w:rPr>
      </w:pPr>
      <w:r w:rsidRPr="00502453">
        <w:rPr>
          <w:rFonts w:asciiTheme="majorEastAsia" w:eastAsiaTheme="majorEastAsia" w:hAnsiTheme="majorEastAsia" w:hint="eastAsia"/>
          <w:b/>
          <w:spacing w:val="10"/>
          <w:sz w:val="24"/>
        </w:rPr>
        <w:t>１　概説</w:t>
      </w:r>
    </w:p>
    <w:p w14:paraId="4E484074" w14:textId="1737F79E" w:rsidR="001447F6" w:rsidRPr="00502453" w:rsidRDefault="001447F6" w:rsidP="001447F6">
      <w:pPr>
        <w:ind w:leftChars="117" w:left="236" w:firstLineChars="96" w:firstLine="204"/>
        <w:rPr>
          <w:rFonts w:ascii="ＭＳ 明朝" w:hAnsi="ＭＳ 明朝"/>
          <w:spacing w:val="10"/>
          <w:sz w:val="20"/>
          <w:szCs w:val="20"/>
        </w:rPr>
      </w:pPr>
      <w:r w:rsidRPr="00502453">
        <w:rPr>
          <w:rFonts w:ascii="ＭＳ 明朝" w:hAnsi="ＭＳ 明朝" w:hint="eastAsia"/>
          <w:spacing w:val="10"/>
          <w:sz w:val="20"/>
          <w:szCs w:val="20"/>
        </w:rPr>
        <w:t>近年の大量生産・大量消費・大量廃棄型の社会経済活動は、天然資源の枯渇への懸念や生態系への危機、温室効果ガスの排出による地球温暖化問題等、様々な環境問題を引き起こしている。</w:t>
      </w:r>
    </w:p>
    <w:p w14:paraId="5C5693F8" w14:textId="209484BD" w:rsidR="00DD4320" w:rsidRPr="00502453" w:rsidRDefault="001447F6" w:rsidP="001447F6">
      <w:pPr>
        <w:ind w:leftChars="115" w:left="232" w:firstLineChars="99" w:firstLine="210"/>
        <w:rPr>
          <w:rFonts w:ascii="ＭＳ 明朝" w:hAnsi="ＭＳ 明朝"/>
          <w:spacing w:val="10"/>
          <w:sz w:val="20"/>
          <w:szCs w:val="20"/>
        </w:rPr>
      </w:pPr>
      <w:r w:rsidRPr="00502453">
        <w:rPr>
          <w:rFonts w:ascii="ＭＳ 明朝" w:hAnsi="ＭＳ 明朝" w:hint="eastAsia"/>
          <w:spacing w:val="10"/>
          <w:sz w:val="20"/>
          <w:szCs w:val="20"/>
        </w:rPr>
        <w:t>本市では、天然資源の消費が抑制され、環境への負荷ができる限り低減される「持続可能な循環型共生社会」の形成をめざし、ごみの適正処理という観点だけでなく、廃棄物等の発生を抑制し、再使</w:t>
      </w:r>
      <w:r w:rsidR="00DD4320" w:rsidRPr="00502453">
        <w:rPr>
          <w:rFonts w:ascii="ＭＳ 明朝" w:hAnsi="ＭＳ 明朝" w:hint="eastAsia"/>
          <w:spacing w:val="10"/>
          <w:sz w:val="20"/>
          <w:szCs w:val="20"/>
        </w:rPr>
        <w:t>用や再生利用の取組を積極的に推進している。</w:t>
      </w:r>
    </w:p>
    <w:p w14:paraId="550D29BB" w14:textId="7E96054F" w:rsidR="00E52190" w:rsidRPr="00502453" w:rsidRDefault="00836E8C" w:rsidP="001447F6">
      <w:pPr>
        <w:ind w:leftChars="115" w:left="232" w:firstLineChars="99" w:firstLine="210"/>
        <w:rPr>
          <w:spacing w:val="10"/>
          <w:sz w:val="20"/>
          <w:szCs w:val="20"/>
        </w:rPr>
      </w:pPr>
      <w:r w:rsidRPr="00502453">
        <w:rPr>
          <w:rFonts w:ascii="ＭＳ 明朝" w:hAnsi="ＭＳ 明朝" w:hint="eastAsia"/>
          <w:spacing w:val="10"/>
          <w:sz w:val="20"/>
          <w:szCs w:val="20"/>
        </w:rPr>
        <w:t>また、プラスチックごみによる海洋汚染が世界的な課題となっていることを踏まえ、平成31年１月に大阪府と「おおさかプラスチックごみゼロ宣言」を行うとともに、</w:t>
      </w:r>
      <w:r w:rsidRPr="00502453">
        <w:rPr>
          <w:rFonts w:ascii="ＭＳ 明朝" w:hAnsi="ＭＳ 明朝"/>
          <w:spacing w:val="10"/>
          <w:sz w:val="20"/>
          <w:szCs w:val="20"/>
        </w:rPr>
        <w:t xml:space="preserve">G20 </w:t>
      </w:r>
      <w:r w:rsidRPr="00502453">
        <w:rPr>
          <w:rFonts w:ascii="ＭＳ 明朝" w:hAnsi="ＭＳ 明朝" w:hint="eastAsia"/>
          <w:spacing w:val="10"/>
          <w:sz w:val="20"/>
          <w:szCs w:val="20"/>
        </w:rPr>
        <w:t>大阪サミットで共有された「大阪ブルー・オーシャン・ビジョン」の実現等に寄与するため、令和３年３月に「大阪ブルー・オーシャン・ビジョン」実行計画を策定し、あらゆるステークホルダーとの連携のもと、プラスチックごみの資源循環の推進や市民・事業者などへの普及啓発の取組を進めている。</w:t>
      </w:r>
    </w:p>
    <w:p w14:paraId="7506DDCC" w14:textId="5948D7C4" w:rsidR="00E52190" w:rsidRPr="00502453" w:rsidRDefault="00E52190" w:rsidP="00E52190">
      <w:pPr>
        <w:rPr>
          <w:rFonts w:asciiTheme="majorEastAsia" w:eastAsiaTheme="majorEastAsia" w:hAnsiTheme="majorEastAsia"/>
          <w:b/>
          <w:spacing w:val="10"/>
          <w:sz w:val="24"/>
        </w:rPr>
      </w:pPr>
    </w:p>
    <w:p w14:paraId="2377C669" w14:textId="2FD2E603" w:rsidR="00E67935" w:rsidRPr="00502453" w:rsidRDefault="00E67935" w:rsidP="002A69B4">
      <w:pPr>
        <w:spacing w:line="120" w:lineRule="exact"/>
        <w:rPr>
          <w:rFonts w:asciiTheme="majorEastAsia" w:eastAsiaTheme="majorEastAsia" w:hAnsiTheme="majorEastAsia"/>
          <w:b/>
          <w:spacing w:val="10"/>
          <w:sz w:val="24"/>
        </w:rPr>
      </w:pPr>
    </w:p>
    <w:p w14:paraId="6AC6E1AD" w14:textId="77777777" w:rsidR="006C5A7D" w:rsidRPr="00502453" w:rsidRDefault="006C5A7D" w:rsidP="006C5A7D">
      <w:pPr>
        <w:ind w:left="1"/>
        <w:rPr>
          <w:rFonts w:ascii="ＭＳ ゴシック" w:eastAsia="ＭＳ ゴシック" w:hAnsi="ＭＳ ゴシック"/>
          <w:b/>
          <w:bCs/>
          <w:sz w:val="24"/>
        </w:rPr>
      </w:pPr>
      <w:r w:rsidRPr="00502453">
        <w:rPr>
          <w:rFonts w:ascii="ＭＳ ゴシック" w:eastAsia="ＭＳ ゴシック" w:hAnsi="ＭＳ ゴシック" w:hint="eastAsia"/>
          <w:b/>
          <w:bCs/>
          <w:sz w:val="24"/>
        </w:rPr>
        <w:t>２</w:t>
      </w:r>
      <w:r w:rsidRPr="00502453">
        <w:rPr>
          <w:rFonts w:asciiTheme="majorEastAsia" w:eastAsiaTheme="majorEastAsia" w:hAnsiTheme="majorEastAsia" w:hint="eastAsia"/>
          <w:b/>
          <w:spacing w:val="10"/>
          <w:sz w:val="24"/>
        </w:rPr>
        <w:t xml:space="preserve">　</w:t>
      </w:r>
      <w:r w:rsidRPr="00502453">
        <w:rPr>
          <w:rFonts w:ascii="ＭＳ ゴシック" w:eastAsia="ＭＳ ゴシック" w:hAnsi="ＭＳ ゴシック" w:hint="eastAsia"/>
          <w:b/>
          <w:bCs/>
          <w:spacing w:val="10"/>
          <w:sz w:val="24"/>
        </w:rPr>
        <w:t>大阪市廃棄物減量等推進審議会</w:t>
      </w:r>
    </w:p>
    <w:p w14:paraId="6ACCA1F5" w14:textId="77777777" w:rsidR="006C5A7D" w:rsidRPr="00502453" w:rsidRDefault="006C5A7D" w:rsidP="006C5A7D">
      <w:pPr>
        <w:ind w:leftChars="100" w:left="202" w:firstLineChars="100" w:firstLine="212"/>
        <w:rPr>
          <w:rFonts w:ascii="ＭＳ 明朝" w:hAnsi="ＭＳ 明朝"/>
          <w:spacing w:val="10"/>
          <w:sz w:val="20"/>
          <w:szCs w:val="20"/>
        </w:rPr>
      </w:pPr>
      <w:r w:rsidRPr="00502453">
        <w:rPr>
          <w:rFonts w:ascii="ＭＳ 明朝" w:hAnsi="ＭＳ 明朝" w:hint="eastAsia"/>
          <w:spacing w:val="10"/>
          <w:sz w:val="20"/>
          <w:szCs w:val="20"/>
        </w:rPr>
        <w:t>ごみの減量対策をはじめとして、広くごみ問題全般を審議するため、平成７年８月に学識経験者、市民及び事業者代表などの委員により構成された「大阪市廃棄物減量等推進審議会」を設置した。</w:t>
      </w:r>
    </w:p>
    <w:p w14:paraId="476E1470" w14:textId="77777777" w:rsidR="006C5A7D" w:rsidRPr="00502453" w:rsidRDefault="006C5A7D" w:rsidP="006C5A7D">
      <w:pPr>
        <w:ind w:firstLineChars="200" w:firstLine="424"/>
        <w:rPr>
          <w:rFonts w:ascii="ＭＳ 明朝" w:hAnsi="ＭＳ 明朝"/>
          <w:spacing w:val="10"/>
          <w:sz w:val="20"/>
          <w:szCs w:val="20"/>
        </w:rPr>
      </w:pPr>
      <w:r w:rsidRPr="00502453">
        <w:rPr>
          <w:rFonts w:ascii="ＭＳ 明朝" w:hAnsi="ＭＳ 明朝" w:hint="eastAsia"/>
          <w:spacing w:val="10"/>
          <w:sz w:val="20"/>
          <w:szCs w:val="20"/>
        </w:rPr>
        <w:t>同審議会では、これまで市長の諮問を受け、次のような答申を行っている。</w:t>
      </w:r>
    </w:p>
    <w:p w14:paraId="6512DDD5" w14:textId="77777777" w:rsidR="006C5A7D" w:rsidRPr="00502453" w:rsidRDefault="006C5A7D" w:rsidP="006C5A7D">
      <w:pPr>
        <w:rPr>
          <w:rFonts w:ascii="ＭＳ 明朝" w:hAnsi="ＭＳ 明朝"/>
          <w:sz w:val="24"/>
        </w:rPr>
      </w:pPr>
    </w:p>
    <w:p w14:paraId="1FD529B8" w14:textId="77777777" w:rsidR="006C5A7D" w:rsidRPr="00502453" w:rsidRDefault="006C5A7D" w:rsidP="006C5A7D">
      <w:pPr>
        <w:ind w:firstLineChars="140" w:firstLine="298"/>
        <w:rPr>
          <w:rFonts w:ascii="ＭＳ ゴシック" w:eastAsia="ＭＳ ゴシック" w:hAnsi="ＭＳ ゴシック"/>
          <w:b/>
          <w:spacing w:val="10"/>
          <w:sz w:val="20"/>
          <w:szCs w:val="20"/>
        </w:rPr>
      </w:pPr>
      <w:r w:rsidRPr="00502453">
        <w:rPr>
          <w:rFonts w:ascii="ＭＳ ゴシック" w:eastAsia="ＭＳ ゴシック" w:hAnsi="ＭＳ ゴシック" w:hint="eastAsia"/>
          <w:b/>
          <w:spacing w:val="10"/>
          <w:sz w:val="20"/>
          <w:szCs w:val="20"/>
        </w:rPr>
        <w:t>◆「大阪市のごみ減量施策のあり方について」</w:t>
      </w:r>
    </w:p>
    <w:p w14:paraId="4FAE3C8D" w14:textId="77777777" w:rsidR="006C5A7D" w:rsidRPr="00502453" w:rsidRDefault="006C5A7D" w:rsidP="006C5A7D">
      <w:pPr>
        <w:ind w:leftChars="200" w:left="404" w:firstLineChars="81" w:firstLine="172"/>
        <w:rPr>
          <w:rFonts w:ascii="ＭＳ 明朝" w:hAnsi="ＭＳ 明朝"/>
          <w:spacing w:val="10"/>
          <w:sz w:val="20"/>
          <w:szCs w:val="20"/>
        </w:rPr>
      </w:pPr>
      <w:r w:rsidRPr="00502453">
        <w:rPr>
          <w:rFonts w:ascii="ＭＳ 明朝" w:hAnsi="ＭＳ 明朝" w:hint="eastAsia"/>
          <w:spacing w:val="10"/>
          <w:sz w:val="20"/>
          <w:szCs w:val="20"/>
        </w:rPr>
        <w:t>平成９年６月に、「地球環境の保全・資源の保護という観点から、廃棄物の発生に関わる市民や事業者自身が、問題の深刻さを自覚し、主体的にライフスタイルや事業活動を見直し変えていく</w:t>
      </w:r>
      <w:r w:rsidRPr="00502453">
        <w:rPr>
          <w:rFonts w:asciiTheme="minorEastAsia" w:eastAsiaTheme="minorEastAsia" w:hAnsiTheme="minorEastAsia" w:hint="eastAsia"/>
          <w:spacing w:val="10"/>
          <w:sz w:val="20"/>
          <w:szCs w:val="20"/>
        </w:rPr>
        <w:t>取組</w:t>
      </w:r>
      <w:r w:rsidRPr="00502453">
        <w:rPr>
          <w:rFonts w:ascii="ＭＳ 明朝" w:hAnsi="ＭＳ 明朝" w:hint="eastAsia"/>
          <w:spacing w:val="10"/>
          <w:sz w:val="20"/>
          <w:szCs w:val="20"/>
        </w:rPr>
        <w:t>が必要であり、行政はつぎのようなことを踏まえて取り組むべきだ」とする内容の答申を行った。</w:t>
      </w:r>
    </w:p>
    <w:p w14:paraId="6A55DCB7" w14:textId="77777777" w:rsidR="006C5A7D" w:rsidRPr="00502453" w:rsidRDefault="006C5A7D" w:rsidP="006C5A7D">
      <w:pPr>
        <w:ind w:firstLineChars="100" w:firstLine="212"/>
        <w:rPr>
          <w:rFonts w:ascii="ＭＳ 明朝" w:hAnsi="ＭＳ 明朝"/>
          <w:spacing w:val="10"/>
          <w:sz w:val="20"/>
          <w:szCs w:val="20"/>
        </w:rPr>
      </w:pPr>
      <w:r w:rsidRPr="00502453">
        <w:rPr>
          <w:rFonts w:ascii="ＭＳ 明朝" w:hAnsi="ＭＳ 明朝" w:hint="eastAsia"/>
          <w:spacing w:val="10"/>
          <w:sz w:val="20"/>
          <w:szCs w:val="20"/>
        </w:rPr>
        <w:t>《廃棄物の減量化推進施策策定の基本となる考え方》</w:t>
      </w:r>
    </w:p>
    <w:p w14:paraId="7B013D1B" w14:textId="77777777" w:rsidR="006C5A7D" w:rsidRPr="00502453" w:rsidRDefault="006C5A7D" w:rsidP="006C5A7D">
      <w:pPr>
        <w:ind w:leftChars="210" w:left="721" w:hangingChars="140" w:hanging="297"/>
        <w:rPr>
          <w:rFonts w:ascii="ＭＳ 明朝" w:hAnsi="ＭＳ 明朝"/>
          <w:spacing w:val="10"/>
          <w:sz w:val="20"/>
          <w:szCs w:val="20"/>
        </w:rPr>
      </w:pPr>
      <w:r w:rsidRPr="00502453">
        <w:rPr>
          <w:rFonts w:ascii="ＭＳ 明朝" w:hAnsi="ＭＳ 明朝" w:hint="eastAsia"/>
          <w:spacing w:val="10"/>
          <w:sz w:val="20"/>
          <w:szCs w:val="20"/>
        </w:rPr>
        <w:t>(1) 市民や事業者の主体的なごみ減量推進の</w:t>
      </w:r>
      <w:r w:rsidRPr="00502453">
        <w:rPr>
          <w:rFonts w:asciiTheme="minorEastAsia" w:eastAsiaTheme="minorEastAsia" w:hAnsiTheme="minorEastAsia" w:hint="eastAsia"/>
          <w:spacing w:val="10"/>
          <w:sz w:val="20"/>
          <w:szCs w:val="20"/>
        </w:rPr>
        <w:t>取組</w:t>
      </w:r>
      <w:r w:rsidRPr="00502453">
        <w:rPr>
          <w:rFonts w:ascii="ＭＳ 明朝" w:hAnsi="ＭＳ 明朝" w:hint="eastAsia"/>
          <w:spacing w:val="10"/>
          <w:sz w:val="20"/>
          <w:szCs w:val="20"/>
        </w:rPr>
        <w:t>が重要であること。</w:t>
      </w:r>
    </w:p>
    <w:p w14:paraId="799232D6" w14:textId="77777777" w:rsidR="006C5A7D" w:rsidRPr="00502453" w:rsidRDefault="006C5A7D" w:rsidP="006C5A7D">
      <w:pPr>
        <w:ind w:leftChars="210" w:left="721" w:hangingChars="140" w:hanging="297"/>
        <w:rPr>
          <w:rFonts w:ascii="ＭＳ 明朝" w:hAnsi="ＭＳ 明朝"/>
          <w:spacing w:val="10"/>
          <w:sz w:val="20"/>
          <w:szCs w:val="20"/>
        </w:rPr>
      </w:pPr>
      <w:r w:rsidRPr="00502453">
        <w:rPr>
          <w:rFonts w:ascii="ＭＳ 明朝" w:hAnsi="ＭＳ 明朝" w:hint="eastAsia"/>
          <w:spacing w:val="10"/>
          <w:sz w:val="20"/>
          <w:szCs w:val="20"/>
        </w:rPr>
        <w:t>(2) 行政は、市民や事業者の主体性の重要性を十分理解したうえで、市民や事業者の</w:t>
      </w:r>
      <w:r w:rsidRPr="00502453">
        <w:rPr>
          <w:rFonts w:asciiTheme="minorEastAsia" w:eastAsiaTheme="minorEastAsia" w:hAnsiTheme="minorEastAsia" w:hint="eastAsia"/>
          <w:spacing w:val="10"/>
          <w:sz w:val="20"/>
          <w:szCs w:val="20"/>
        </w:rPr>
        <w:t>取組</w:t>
      </w:r>
      <w:r w:rsidRPr="00502453">
        <w:rPr>
          <w:rFonts w:ascii="ＭＳ 明朝" w:hAnsi="ＭＳ 明朝" w:hint="eastAsia"/>
          <w:spacing w:val="10"/>
          <w:sz w:val="20"/>
          <w:szCs w:val="20"/>
        </w:rPr>
        <w:t>の推進策、支援策を積極的に実施していくべきであること。</w:t>
      </w:r>
    </w:p>
    <w:p w14:paraId="78B529A9" w14:textId="77777777" w:rsidR="006C5A7D" w:rsidRPr="00502453" w:rsidRDefault="006C5A7D" w:rsidP="006C5A7D">
      <w:pPr>
        <w:ind w:leftChars="210" w:left="721" w:hangingChars="140" w:hanging="297"/>
        <w:rPr>
          <w:rFonts w:ascii="ＭＳ 明朝" w:hAnsi="ＭＳ 明朝"/>
          <w:spacing w:val="10"/>
          <w:sz w:val="20"/>
          <w:szCs w:val="20"/>
        </w:rPr>
      </w:pPr>
      <w:r w:rsidRPr="00502453">
        <w:rPr>
          <w:rFonts w:ascii="ＭＳ 明朝" w:hAnsi="ＭＳ 明朝" w:hint="eastAsia"/>
          <w:spacing w:val="10"/>
          <w:sz w:val="20"/>
          <w:szCs w:val="20"/>
        </w:rPr>
        <w:t>(3) 市民、事業者、行政が各々の間で新たなパートナーシップを持ってごみの減量化に取り組むことが重要であること。</w:t>
      </w:r>
    </w:p>
    <w:p w14:paraId="590C2437" w14:textId="77777777" w:rsidR="006C5A7D" w:rsidRPr="00502453" w:rsidRDefault="006C5A7D" w:rsidP="006C5A7D">
      <w:pPr>
        <w:ind w:leftChars="210" w:left="721" w:hangingChars="140" w:hanging="297"/>
        <w:rPr>
          <w:rFonts w:ascii="ＭＳ 明朝" w:hAnsi="ＭＳ 明朝"/>
          <w:spacing w:val="10"/>
          <w:sz w:val="20"/>
          <w:szCs w:val="20"/>
        </w:rPr>
      </w:pPr>
      <w:r w:rsidRPr="00502453">
        <w:rPr>
          <w:rFonts w:ascii="ＭＳ 明朝" w:hAnsi="ＭＳ 明朝" w:hint="eastAsia"/>
          <w:spacing w:val="10"/>
          <w:sz w:val="20"/>
          <w:szCs w:val="20"/>
        </w:rPr>
        <w:t>(4) そういったことが円滑に進められる社会システムの構築についても求められていること。</w:t>
      </w:r>
    </w:p>
    <w:p w14:paraId="41D63A81" w14:textId="77777777" w:rsidR="006C5A7D" w:rsidRPr="00502453" w:rsidRDefault="006C5A7D" w:rsidP="006C5A7D">
      <w:pPr>
        <w:ind w:leftChars="210" w:left="721" w:hangingChars="140" w:hanging="297"/>
        <w:rPr>
          <w:rFonts w:ascii="ＭＳ 明朝" w:hAnsi="ＭＳ 明朝"/>
          <w:spacing w:val="10"/>
          <w:sz w:val="20"/>
          <w:szCs w:val="20"/>
        </w:rPr>
      </w:pPr>
      <w:r w:rsidRPr="00502453">
        <w:rPr>
          <w:rFonts w:ascii="ＭＳ 明朝" w:hAnsi="ＭＳ 明朝" w:hint="eastAsia"/>
          <w:spacing w:val="10"/>
          <w:sz w:val="20"/>
          <w:szCs w:val="20"/>
        </w:rPr>
        <w:t>(5) 廃棄物減量化推進の情報が公開され共有化されること。</w:t>
      </w:r>
    </w:p>
    <w:p w14:paraId="528F4F9D" w14:textId="77777777" w:rsidR="006C5A7D" w:rsidRPr="00502453" w:rsidRDefault="006C5A7D" w:rsidP="006C5A7D">
      <w:pPr>
        <w:ind w:leftChars="210" w:left="721" w:hangingChars="140" w:hanging="297"/>
        <w:rPr>
          <w:rFonts w:ascii="ＭＳ 明朝" w:hAnsi="ＭＳ 明朝"/>
          <w:spacing w:val="10"/>
          <w:sz w:val="20"/>
          <w:szCs w:val="20"/>
        </w:rPr>
      </w:pPr>
      <w:r w:rsidRPr="00502453">
        <w:rPr>
          <w:rFonts w:ascii="ＭＳ 明朝" w:hAnsi="ＭＳ 明朝" w:hint="eastAsia"/>
          <w:spacing w:val="10"/>
          <w:sz w:val="20"/>
          <w:szCs w:val="20"/>
        </w:rPr>
        <w:t>(6) 大阪市も事業者、消費者として廃棄物減量化を率先して推進すること。</w:t>
      </w:r>
    </w:p>
    <w:p w14:paraId="5EEE1153" w14:textId="77777777" w:rsidR="006C5A7D" w:rsidRPr="00502453" w:rsidRDefault="006C5A7D" w:rsidP="006C5A7D">
      <w:pPr>
        <w:rPr>
          <w:rFonts w:ascii="ＭＳ 明朝" w:hAnsi="ＭＳ 明朝"/>
          <w:sz w:val="24"/>
        </w:rPr>
      </w:pPr>
    </w:p>
    <w:p w14:paraId="6E1B8E71" w14:textId="77777777" w:rsidR="006C5A7D" w:rsidRPr="00502453" w:rsidRDefault="006C5A7D" w:rsidP="006C5A7D">
      <w:pPr>
        <w:ind w:firstLineChars="140" w:firstLine="298"/>
        <w:rPr>
          <w:rFonts w:ascii="ＭＳ ゴシック" w:eastAsia="ＭＳ ゴシック" w:hAnsi="ＭＳ ゴシック"/>
          <w:b/>
          <w:spacing w:val="10"/>
          <w:sz w:val="20"/>
          <w:szCs w:val="20"/>
        </w:rPr>
      </w:pPr>
      <w:r w:rsidRPr="00502453">
        <w:rPr>
          <w:rFonts w:ascii="ＭＳ ゴシック" w:eastAsia="ＭＳ ゴシック" w:hAnsi="ＭＳ ゴシック" w:hint="eastAsia"/>
          <w:b/>
          <w:spacing w:val="10"/>
          <w:sz w:val="20"/>
          <w:szCs w:val="20"/>
        </w:rPr>
        <w:t>◆「大阪市の散乱ごみ対策を中心としたまちの美化施策のあり方について」</w:t>
      </w:r>
    </w:p>
    <w:p w14:paraId="32347778" w14:textId="77777777" w:rsidR="006C5A7D" w:rsidRPr="00502453" w:rsidRDefault="006C5A7D" w:rsidP="006C5A7D">
      <w:pPr>
        <w:ind w:leftChars="200" w:left="404" w:firstLineChars="100" w:firstLine="212"/>
        <w:rPr>
          <w:rFonts w:ascii="ＭＳ 明朝" w:hAnsi="ＭＳ 明朝"/>
          <w:spacing w:val="10"/>
          <w:sz w:val="20"/>
          <w:szCs w:val="20"/>
        </w:rPr>
      </w:pPr>
      <w:r w:rsidRPr="00502453">
        <w:rPr>
          <w:rFonts w:ascii="ＭＳ 明朝" w:hAnsi="ＭＳ 明朝" w:hint="eastAsia"/>
          <w:spacing w:val="10"/>
          <w:sz w:val="20"/>
          <w:szCs w:val="20"/>
        </w:rPr>
        <w:t>平成11年６月に、「市民や事業者がまちの美化や散乱ごみ問題を自分達の問題として考え行動することなしには、まちの散乱ごみ問題の根本的な解決はあり得ない。それぞれが主体</w:t>
      </w:r>
      <w:r w:rsidRPr="00502453">
        <w:rPr>
          <w:rFonts w:ascii="ＭＳ 明朝" w:hAnsi="ＭＳ 明朝" w:hint="eastAsia"/>
          <w:spacing w:val="10"/>
          <w:sz w:val="20"/>
          <w:szCs w:val="20"/>
        </w:rPr>
        <w:lastRenderedPageBreak/>
        <w:t>的に行動していくとともに、市民、事業者、行政がパートナーシップで協力していく必要があり、行政はつぎのようなことを踏まえて取り組むべきだ」とする内容の答申を行った。</w:t>
      </w:r>
    </w:p>
    <w:p w14:paraId="21D7F828" w14:textId="77777777" w:rsidR="006C5A7D" w:rsidRPr="00502453" w:rsidRDefault="006C5A7D" w:rsidP="006C5A7D">
      <w:pPr>
        <w:ind w:firstLineChars="100" w:firstLine="212"/>
        <w:rPr>
          <w:rFonts w:ascii="ＭＳ 明朝" w:hAnsi="ＭＳ 明朝"/>
          <w:spacing w:val="10"/>
          <w:sz w:val="20"/>
          <w:szCs w:val="20"/>
        </w:rPr>
      </w:pPr>
      <w:r w:rsidRPr="00502453">
        <w:rPr>
          <w:rFonts w:ascii="ＭＳ 明朝" w:hAnsi="ＭＳ 明朝" w:hint="eastAsia"/>
          <w:spacing w:val="10"/>
          <w:sz w:val="20"/>
          <w:szCs w:val="20"/>
        </w:rPr>
        <w:t>《散乱ごみ対策を策定するにあたって基本となる考え方》</w:t>
      </w:r>
    </w:p>
    <w:p w14:paraId="7557EDE5" w14:textId="77777777" w:rsidR="006C5A7D" w:rsidRPr="00502453" w:rsidRDefault="006C5A7D" w:rsidP="006C5A7D">
      <w:pPr>
        <w:ind w:leftChars="211" w:left="608" w:hangingChars="86" w:hanging="182"/>
        <w:rPr>
          <w:rFonts w:ascii="ＭＳ 明朝" w:hAnsi="ＭＳ 明朝"/>
          <w:spacing w:val="10"/>
          <w:sz w:val="20"/>
          <w:szCs w:val="20"/>
        </w:rPr>
      </w:pPr>
      <w:r w:rsidRPr="00502453">
        <w:rPr>
          <w:rFonts w:ascii="ＭＳ 明朝" w:hAnsi="ＭＳ 明朝" w:hint="eastAsia"/>
          <w:spacing w:val="10"/>
          <w:sz w:val="20"/>
          <w:szCs w:val="20"/>
        </w:rPr>
        <w:t>(1) 散乱ごみ対策は景観向上の取組として、町並みや屋外広告物、緑化、駐車・駐輪対策などと相互に関連付けて検討すべきであること。</w:t>
      </w:r>
    </w:p>
    <w:p w14:paraId="494E6273" w14:textId="77777777" w:rsidR="006C5A7D" w:rsidRPr="00502453" w:rsidRDefault="006C5A7D" w:rsidP="006C5A7D">
      <w:pPr>
        <w:ind w:leftChars="211" w:left="608" w:hangingChars="86" w:hanging="182"/>
        <w:rPr>
          <w:rFonts w:ascii="ＭＳ 明朝" w:hAnsi="ＭＳ 明朝"/>
          <w:spacing w:val="10"/>
          <w:sz w:val="20"/>
          <w:szCs w:val="20"/>
        </w:rPr>
      </w:pPr>
      <w:r w:rsidRPr="00502453">
        <w:rPr>
          <w:rFonts w:ascii="ＭＳ 明朝" w:hAnsi="ＭＳ 明朝" w:hint="eastAsia"/>
          <w:spacing w:val="10"/>
          <w:sz w:val="20"/>
          <w:szCs w:val="20"/>
        </w:rPr>
        <w:t>(2) 散乱ごみ発生に関わる事業者は、独自で回収容器の設置や清掃活動を行ったり、顧客への啓発や市民の活動をサポートするなど積極的な役割を果たすべきであること。</w:t>
      </w:r>
    </w:p>
    <w:p w14:paraId="5F23C425" w14:textId="77777777" w:rsidR="006C5A7D" w:rsidRPr="00502453" w:rsidRDefault="006C5A7D" w:rsidP="006C5A7D">
      <w:pPr>
        <w:ind w:leftChars="211" w:left="608" w:hangingChars="86" w:hanging="182"/>
        <w:rPr>
          <w:rFonts w:ascii="ＭＳ 明朝" w:hAnsi="ＭＳ 明朝"/>
          <w:spacing w:val="10"/>
          <w:sz w:val="20"/>
          <w:szCs w:val="20"/>
        </w:rPr>
      </w:pPr>
      <w:r w:rsidRPr="00502453">
        <w:rPr>
          <w:rFonts w:ascii="ＭＳ 明朝" w:hAnsi="ＭＳ 明朝" w:hint="eastAsia"/>
          <w:spacing w:val="10"/>
          <w:sz w:val="20"/>
          <w:szCs w:val="20"/>
        </w:rPr>
        <w:t>(3) 行政は市民、事業者との連携を図りながら美化推進対策を実施し、取組に関する情報開示にも努めるべきであること。</w:t>
      </w:r>
    </w:p>
    <w:p w14:paraId="7A28AEA2" w14:textId="77777777" w:rsidR="006C5A7D" w:rsidRPr="00502453" w:rsidRDefault="006C5A7D" w:rsidP="006C5A7D">
      <w:pPr>
        <w:ind w:leftChars="211" w:left="608" w:hangingChars="86" w:hanging="182"/>
        <w:rPr>
          <w:rFonts w:ascii="ＭＳ 明朝" w:hAnsi="ＭＳ 明朝"/>
          <w:spacing w:val="10"/>
          <w:sz w:val="20"/>
          <w:szCs w:val="20"/>
        </w:rPr>
      </w:pPr>
      <w:r w:rsidRPr="00502453">
        <w:rPr>
          <w:rFonts w:ascii="ＭＳ 明朝" w:hAnsi="ＭＳ 明朝" w:hint="eastAsia"/>
          <w:spacing w:val="10"/>
          <w:sz w:val="20"/>
          <w:szCs w:val="20"/>
        </w:rPr>
        <w:t>(4) 散乱ごみ問題は教育問題、環境問題など様々な問題を包含していることから総合的な対策を実施し、先進的、創造的な試みが導入できるよう検討すべきであること。</w:t>
      </w:r>
    </w:p>
    <w:p w14:paraId="05C06BF9" w14:textId="77777777" w:rsidR="006C5A7D" w:rsidRPr="00502453" w:rsidRDefault="006C5A7D" w:rsidP="006C5A7D">
      <w:pPr>
        <w:ind w:leftChars="211" w:left="608" w:hangingChars="86" w:hanging="182"/>
        <w:rPr>
          <w:rFonts w:ascii="ＭＳ 明朝" w:hAnsi="ＭＳ 明朝"/>
          <w:spacing w:val="10"/>
          <w:sz w:val="20"/>
          <w:szCs w:val="20"/>
        </w:rPr>
      </w:pPr>
    </w:p>
    <w:p w14:paraId="41FAF152" w14:textId="77777777" w:rsidR="006C5A7D" w:rsidRPr="00502453" w:rsidRDefault="006C5A7D" w:rsidP="006C5A7D">
      <w:pPr>
        <w:ind w:firstLineChars="140" w:firstLine="298"/>
        <w:rPr>
          <w:rFonts w:ascii="ＭＳ ゴシック" w:eastAsia="ＭＳ ゴシック" w:hAnsi="ＭＳ ゴシック"/>
          <w:b/>
          <w:spacing w:val="10"/>
          <w:sz w:val="20"/>
          <w:szCs w:val="20"/>
        </w:rPr>
      </w:pPr>
      <w:r w:rsidRPr="00502453">
        <w:rPr>
          <w:rFonts w:ascii="ＭＳ ゴシック" w:eastAsia="ＭＳ ゴシック" w:hAnsi="ＭＳ ゴシック" w:hint="eastAsia"/>
          <w:b/>
          <w:spacing w:val="10"/>
          <w:sz w:val="20"/>
          <w:szCs w:val="20"/>
        </w:rPr>
        <w:t>◆「一般廃棄物収集運搬業者が搬入するごみの処理手数料のあり方について」</w:t>
      </w:r>
    </w:p>
    <w:p w14:paraId="5308A3AA" w14:textId="77777777" w:rsidR="006C5A7D" w:rsidRPr="00502453" w:rsidRDefault="006C5A7D" w:rsidP="006C5A7D">
      <w:pPr>
        <w:ind w:firstLineChars="300" w:firstLine="636"/>
        <w:rPr>
          <w:rFonts w:ascii="ＭＳ 明朝" w:hAnsi="ＭＳ 明朝"/>
          <w:spacing w:val="10"/>
          <w:sz w:val="20"/>
          <w:szCs w:val="20"/>
        </w:rPr>
      </w:pPr>
      <w:r w:rsidRPr="00502453">
        <w:rPr>
          <w:rFonts w:ascii="ＭＳ 明朝" w:hAnsi="ＭＳ 明朝" w:hint="eastAsia"/>
          <w:spacing w:val="10"/>
          <w:sz w:val="20"/>
          <w:szCs w:val="20"/>
        </w:rPr>
        <w:t>平成13年12月に次のような内容の答申を行った。</w:t>
      </w:r>
    </w:p>
    <w:p w14:paraId="0D7B9889" w14:textId="77777777" w:rsidR="006C5A7D" w:rsidRPr="00502453" w:rsidRDefault="006C5A7D" w:rsidP="006C5A7D">
      <w:pPr>
        <w:ind w:leftChars="275" w:left="768" w:hangingChars="100" w:hanging="212"/>
        <w:rPr>
          <w:rFonts w:ascii="ＭＳ 明朝" w:hAnsi="ＭＳ 明朝"/>
          <w:spacing w:val="10"/>
          <w:sz w:val="20"/>
          <w:szCs w:val="20"/>
        </w:rPr>
      </w:pPr>
      <w:r w:rsidRPr="00502453">
        <w:rPr>
          <w:rFonts w:ascii="ＭＳ 明朝" w:hAnsi="ＭＳ 明朝" w:hint="eastAsia"/>
          <w:spacing w:val="10"/>
          <w:sz w:val="20"/>
          <w:szCs w:val="20"/>
        </w:rPr>
        <w:t>(1) 許可業者搬入手数料は、同業者以外の者が搬入する処理手数料（以下「一般搬入手数料」という。）より減額されているが、事業系廃棄物の減量・リサイクルを進めるため、この減額措置については原則的に廃止すべきであること。</w:t>
      </w:r>
    </w:p>
    <w:p w14:paraId="59978933" w14:textId="77777777" w:rsidR="006C5A7D" w:rsidRPr="00502453" w:rsidRDefault="006C5A7D" w:rsidP="006C5A7D">
      <w:pPr>
        <w:ind w:leftChars="275" w:left="768" w:hangingChars="100" w:hanging="212"/>
        <w:rPr>
          <w:rFonts w:ascii="ＭＳ 明朝" w:hAnsi="ＭＳ 明朝"/>
          <w:spacing w:val="10"/>
          <w:sz w:val="20"/>
          <w:szCs w:val="20"/>
        </w:rPr>
      </w:pPr>
      <w:r w:rsidRPr="00502453">
        <w:rPr>
          <w:rFonts w:ascii="ＭＳ 明朝" w:hAnsi="ＭＳ 明朝" w:hint="eastAsia"/>
          <w:spacing w:val="10"/>
          <w:sz w:val="20"/>
          <w:szCs w:val="20"/>
        </w:rPr>
        <w:t>(2) しかし、零細な許可業者や排出事業者に配慮して、長期にならない範囲で段階的に廃止すべきであること。</w:t>
      </w:r>
    </w:p>
    <w:p w14:paraId="257743AB" w14:textId="77777777" w:rsidR="006C5A7D" w:rsidRPr="00502453" w:rsidRDefault="006C5A7D" w:rsidP="006C5A7D">
      <w:pPr>
        <w:ind w:leftChars="275" w:left="768" w:hangingChars="100" w:hanging="212"/>
        <w:rPr>
          <w:rFonts w:ascii="ＭＳ 明朝" w:hAnsi="ＭＳ 明朝"/>
          <w:spacing w:val="10"/>
          <w:sz w:val="20"/>
          <w:szCs w:val="20"/>
        </w:rPr>
      </w:pPr>
      <w:r w:rsidRPr="00502453">
        <w:rPr>
          <w:rFonts w:ascii="ＭＳ 明朝" w:hAnsi="ＭＳ 明朝" w:hint="eastAsia"/>
          <w:spacing w:val="10"/>
          <w:sz w:val="20"/>
          <w:szCs w:val="20"/>
        </w:rPr>
        <w:t>(3) また、一般搬入手数料の設定にあたっては、適正な廃棄物処理に必要な処理原価を基本としなければならないこと。</w:t>
      </w:r>
    </w:p>
    <w:p w14:paraId="6B6BBE4D" w14:textId="77777777" w:rsidR="006C5A7D" w:rsidRPr="00502453" w:rsidRDefault="006C5A7D" w:rsidP="006C5A7D">
      <w:pPr>
        <w:ind w:leftChars="275" w:left="768" w:hangingChars="100" w:hanging="212"/>
        <w:rPr>
          <w:rFonts w:ascii="ＭＳ 明朝" w:hAnsi="ＭＳ 明朝"/>
          <w:spacing w:val="10"/>
          <w:sz w:val="20"/>
          <w:szCs w:val="20"/>
        </w:rPr>
      </w:pPr>
      <w:r w:rsidRPr="00502453">
        <w:rPr>
          <w:rFonts w:ascii="ＭＳ 明朝" w:hAnsi="ＭＳ 明朝" w:hint="eastAsia"/>
          <w:spacing w:val="10"/>
          <w:sz w:val="20"/>
          <w:szCs w:val="20"/>
        </w:rPr>
        <w:t>(4) 減額措置を廃止し、事業系廃棄物の減量・リサイクルを進めるためには、許可業者、排出事業者、大阪市、市民それぞれが役割と責任を担うことが重要であること。</w:t>
      </w:r>
    </w:p>
    <w:p w14:paraId="1F707F3E" w14:textId="77777777" w:rsidR="006C5A7D" w:rsidRPr="00502453" w:rsidRDefault="006C5A7D" w:rsidP="006C5A7D">
      <w:pPr>
        <w:ind w:leftChars="150" w:left="535" w:hangingChars="100" w:hanging="232"/>
        <w:rPr>
          <w:rFonts w:ascii="ＭＳ 明朝" w:hAnsi="ＭＳ 明朝"/>
          <w:sz w:val="24"/>
        </w:rPr>
      </w:pPr>
    </w:p>
    <w:p w14:paraId="39CE3D53" w14:textId="77777777" w:rsidR="006C5A7D" w:rsidRPr="00502453" w:rsidRDefault="006C5A7D" w:rsidP="006C5A7D">
      <w:pPr>
        <w:ind w:firstLineChars="140" w:firstLine="298"/>
        <w:rPr>
          <w:rFonts w:ascii="ＭＳ ゴシック" w:eastAsia="ＭＳ ゴシック" w:hAnsi="ＭＳ ゴシック"/>
          <w:b/>
          <w:spacing w:val="10"/>
          <w:sz w:val="20"/>
          <w:szCs w:val="20"/>
        </w:rPr>
      </w:pPr>
      <w:r w:rsidRPr="00502453">
        <w:rPr>
          <w:rFonts w:ascii="ＭＳ ゴシック" w:eastAsia="ＭＳ ゴシック" w:hAnsi="ＭＳ ゴシック" w:hint="eastAsia"/>
          <w:b/>
          <w:spacing w:val="10"/>
          <w:sz w:val="20"/>
          <w:szCs w:val="20"/>
        </w:rPr>
        <w:t>◆「ごみ減量推進のための具体的取組について」</w:t>
      </w:r>
    </w:p>
    <w:p w14:paraId="38135DCA" w14:textId="77777777" w:rsidR="006C5A7D" w:rsidRPr="00502453" w:rsidRDefault="006C5A7D" w:rsidP="006C5A7D">
      <w:pPr>
        <w:ind w:leftChars="200" w:left="404" w:firstLineChars="100" w:firstLine="212"/>
        <w:rPr>
          <w:rFonts w:ascii="ＭＳ 明朝" w:hAnsi="ＭＳ 明朝"/>
          <w:spacing w:val="10"/>
          <w:sz w:val="20"/>
          <w:szCs w:val="20"/>
        </w:rPr>
      </w:pPr>
      <w:r w:rsidRPr="00502453">
        <w:rPr>
          <w:rFonts w:ascii="ＭＳ 明朝" w:hAnsi="ＭＳ 明朝" w:hint="eastAsia"/>
          <w:spacing w:val="10"/>
          <w:sz w:val="20"/>
          <w:szCs w:val="20"/>
        </w:rPr>
        <w:t>平成14年８月に「市民・事業者・行政のごみ減量行動計画（ごみ減量アクションプラン）」として、市民の行動メニュー、事業者の行動メニュー、行政（大阪市）の行動メニューを示す内容の答申を行った。</w:t>
      </w:r>
    </w:p>
    <w:p w14:paraId="5A01D08B" w14:textId="77777777" w:rsidR="006C5A7D" w:rsidRPr="00502453" w:rsidRDefault="006C5A7D" w:rsidP="006C5A7D">
      <w:pPr>
        <w:ind w:firstLineChars="100" w:firstLine="212"/>
        <w:rPr>
          <w:rFonts w:ascii="ＭＳ 明朝" w:hAnsi="ＭＳ 明朝"/>
          <w:spacing w:val="10"/>
          <w:sz w:val="20"/>
          <w:szCs w:val="20"/>
        </w:rPr>
      </w:pPr>
      <w:r w:rsidRPr="00502453">
        <w:rPr>
          <w:rFonts w:ascii="ＭＳ 明朝" w:hAnsi="ＭＳ 明朝" w:hint="eastAsia"/>
          <w:spacing w:val="10"/>
          <w:sz w:val="20"/>
          <w:szCs w:val="20"/>
        </w:rPr>
        <w:t>《ごみ減量アクションプランの提言にあたって考慮された内容》</w:t>
      </w:r>
    </w:p>
    <w:p w14:paraId="12AA4D40" w14:textId="77777777" w:rsidR="006C5A7D" w:rsidRPr="00502453" w:rsidRDefault="006C5A7D" w:rsidP="006C5A7D">
      <w:pPr>
        <w:ind w:firstLineChars="250" w:firstLine="530"/>
        <w:rPr>
          <w:rFonts w:ascii="ＭＳ 明朝" w:hAnsi="ＭＳ 明朝"/>
          <w:spacing w:val="10"/>
          <w:sz w:val="20"/>
          <w:szCs w:val="20"/>
        </w:rPr>
      </w:pPr>
      <w:r w:rsidRPr="00502453">
        <w:rPr>
          <w:rFonts w:ascii="ＭＳ 明朝" w:hAnsi="ＭＳ 明朝" w:hint="eastAsia"/>
          <w:spacing w:val="10"/>
          <w:sz w:val="20"/>
          <w:szCs w:val="20"/>
        </w:rPr>
        <w:t>(1) 市民・事業者の自主的なごみ減量への取組が大切なこと。</w:t>
      </w:r>
    </w:p>
    <w:p w14:paraId="166B4CA4" w14:textId="0255EDF7" w:rsidR="006C5A7D" w:rsidRPr="00502453" w:rsidRDefault="006C5A7D" w:rsidP="00DE3256">
      <w:pPr>
        <w:ind w:leftChars="250" w:left="929" w:hangingChars="200" w:hanging="424"/>
        <w:rPr>
          <w:rFonts w:ascii="ＭＳ 明朝" w:hAnsi="ＭＳ 明朝"/>
          <w:spacing w:val="10"/>
          <w:sz w:val="20"/>
          <w:szCs w:val="20"/>
        </w:rPr>
      </w:pPr>
      <w:r w:rsidRPr="00502453">
        <w:rPr>
          <w:rFonts w:ascii="ＭＳ 明朝" w:hAnsi="ＭＳ 明朝" w:hint="eastAsia"/>
          <w:spacing w:val="10"/>
          <w:sz w:val="20"/>
          <w:szCs w:val="20"/>
        </w:rPr>
        <w:t>(2) 行政（大阪市）は、率先してごみ減量に取り組むとともに、施策の実施にあたっては、市民・事業者の自主的な取組を推進するような方策を考えること。</w:t>
      </w:r>
    </w:p>
    <w:p w14:paraId="2D67FBA2" w14:textId="77777777" w:rsidR="006C5A7D" w:rsidRPr="00502453" w:rsidRDefault="006C5A7D" w:rsidP="006C5A7D">
      <w:pPr>
        <w:ind w:leftChars="150" w:left="303" w:firstLineChars="140" w:firstLine="325"/>
        <w:rPr>
          <w:rFonts w:ascii="ＭＳ 明朝" w:hAnsi="ＭＳ 明朝"/>
          <w:sz w:val="24"/>
        </w:rPr>
      </w:pPr>
    </w:p>
    <w:p w14:paraId="092D3758" w14:textId="77777777" w:rsidR="006C5A7D" w:rsidRPr="00502453" w:rsidRDefault="006C5A7D" w:rsidP="006C5A7D">
      <w:pPr>
        <w:ind w:firstLineChars="140" w:firstLine="298"/>
        <w:rPr>
          <w:rFonts w:ascii="ＭＳ ゴシック" w:eastAsia="ＭＳ ゴシック" w:hAnsi="ＭＳ ゴシック"/>
          <w:b/>
          <w:spacing w:val="10"/>
          <w:sz w:val="20"/>
          <w:szCs w:val="20"/>
        </w:rPr>
      </w:pPr>
      <w:r w:rsidRPr="00502453">
        <w:rPr>
          <w:rFonts w:ascii="ＭＳ ゴシック" w:eastAsia="ＭＳ ゴシック" w:hAnsi="ＭＳ ゴシック" w:hint="eastAsia"/>
          <w:b/>
          <w:spacing w:val="10"/>
          <w:sz w:val="20"/>
          <w:szCs w:val="20"/>
        </w:rPr>
        <w:t>◆「一般廃棄物処理基本計画の基本的な考え方について」</w:t>
      </w:r>
    </w:p>
    <w:p w14:paraId="26B0D501" w14:textId="77777777" w:rsidR="006C5A7D" w:rsidRPr="00502453" w:rsidRDefault="006C5A7D" w:rsidP="006C5A7D">
      <w:pPr>
        <w:ind w:leftChars="200" w:left="404" w:firstLineChars="100" w:firstLine="212"/>
        <w:rPr>
          <w:rFonts w:ascii="ＭＳ 明朝" w:hAnsi="ＭＳ 明朝"/>
          <w:spacing w:val="10"/>
          <w:sz w:val="20"/>
          <w:szCs w:val="20"/>
        </w:rPr>
      </w:pPr>
      <w:r w:rsidRPr="00502453">
        <w:rPr>
          <w:rFonts w:ascii="ＭＳ 明朝" w:hAnsi="ＭＳ 明朝" w:hint="eastAsia"/>
          <w:spacing w:val="10"/>
          <w:sz w:val="20"/>
          <w:szCs w:val="20"/>
        </w:rPr>
        <w:t>市民意識調査等を実施するとともに、基本計画の改定にあたっての本市の基本的な姿勢等について審議を行い、平成17年８月に次のような内容の答申を行った。</w:t>
      </w:r>
    </w:p>
    <w:p w14:paraId="68E85D61" w14:textId="77777777" w:rsidR="006C5A7D" w:rsidRPr="00502453" w:rsidRDefault="006C5A7D" w:rsidP="006C5A7D">
      <w:pPr>
        <w:ind w:firstLineChars="100" w:firstLine="212"/>
        <w:rPr>
          <w:rFonts w:ascii="ＭＳ 明朝" w:hAnsi="ＭＳ 明朝"/>
          <w:spacing w:val="10"/>
          <w:sz w:val="20"/>
          <w:szCs w:val="20"/>
        </w:rPr>
      </w:pPr>
      <w:r w:rsidRPr="00502453">
        <w:rPr>
          <w:rFonts w:ascii="ＭＳ 明朝" w:hAnsi="ＭＳ 明朝" w:hint="eastAsia"/>
          <w:spacing w:val="10"/>
          <w:sz w:val="20"/>
          <w:szCs w:val="20"/>
        </w:rPr>
        <w:t>《一般廃棄物処理基本計画の基本的な考え方の内容》</w:t>
      </w:r>
    </w:p>
    <w:p w14:paraId="35534029" w14:textId="77777777" w:rsidR="006C5A7D" w:rsidRPr="00502453" w:rsidRDefault="006C5A7D" w:rsidP="006C5A7D">
      <w:pPr>
        <w:ind w:leftChars="263" w:left="732" w:hangingChars="95" w:hanging="201"/>
        <w:rPr>
          <w:rFonts w:ascii="ＭＳ 明朝" w:hAnsi="ＭＳ 明朝"/>
          <w:spacing w:val="10"/>
          <w:sz w:val="20"/>
          <w:szCs w:val="20"/>
        </w:rPr>
      </w:pPr>
      <w:r w:rsidRPr="00502453">
        <w:rPr>
          <w:rFonts w:ascii="ＭＳ 明朝" w:hAnsi="ＭＳ 明朝" w:hint="eastAsia"/>
          <w:spacing w:val="10"/>
          <w:sz w:val="20"/>
          <w:szCs w:val="20"/>
        </w:rPr>
        <w:t>(1)「２Ｒ（発生抑制・再使用）＝上方（かみがた）」の取組を優先課題として、積極的に取り組むこと。</w:t>
      </w:r>
    </w:p>
    <w:p w14:paraId="55D12A47" w14:textId="77777777" w:rsidR="006C5A7D" w:rsidRPr="00502453" w:rsidRDefault="006C5A7D" w:rsidP="006C5A7D">
      <w:pPr>
        <w:ind w:leftChars="263" w:left="732" w:hangingChars="95" w:hanging="201"/>
        <w:rPr>
          <w:rFonts w:ascii="ＭＳ 明朝" w:hAnsi="ＭＳ 明朝"/>
          <w:spacing w:val="10"/>
          <w:sz w:val="20"/>
          <w:szCs w:val="20"/>
        </w:rPr>
      </w:pPr>
      <w:r w:rsidRPr="00502453">
        <w:rPr>
          <w:rFonts w:ascii="ＭＳ 明朝" w:hAnsi="ＭＳ 明朝" w:hint="eastAsia"/>
          <w:spacing w:val="10"/>
          <w:sz w:val="20"/>
          <w:szCs w:val="20"/>
        </w:rPr>
        <w:t>(2) 市民１人１日あたり、事務所１ヵ所１日あたり減量目標値といった、分かりやすい数値目標を明確にすること。</w:t>
      </w:r>
    </w:p>
    <w:p w14:paraId="544FC746" w14:textId="77777777" w:rsidR="006C5A7D" w:rsidRPr="00502453" w:rsidRDefault="006C5A7D" w:rsidP="006C5A7D">
      <w:pPr>
        <w:ind w:leftChars="263" w:left="732" w:hangingChars="95" w:hanging="201"/>
        <w:rPr>
          <w:rFonts w:ascii="ＭＳ 明朝" w:hAnsi="ＭＳ 明朝"/>
          <w:spacing w:val="10"/>
          <w:sz w:val="20"/>
          <w:szCs w:val="20"/>
        </w:rPr>
      </w:pPr>
      <w:r w:rsidRPr="00502453">
        <w:rPr>
          <w:rFonts w:ascii="ＭＳ 明朝" w:hAnsi="ＭＳ 明朝" w:hint="eastAsia"/>
          <w:spacing w:val="10"/>
          <w:sz w:val="20"/>
          <w:szCs w:val="20"/>
        </w:rPr>
        <w:t>(3) 双方向で意見や情報が交換できる場（タウンミーティング等）を設定するなどの手法を活用して、市民意識や意見を把握すること。</w:t>
      </w:r>
    </w:p>
    <w:p w14:paraId="139CAE56" w14:textId="77777777" w:rsidR="006C5A7D" w:rsidRPr="00502453" w:rsidRDefault="006C5A7D" w:rsidP="006C5A7D">
      <w:pPr>
        <w:ind w:leftChars="263" w:left="732" w:hangingChars="95" w:hanging="201"/>
        <w:rPr>
          <w:rFonts w:ascii="ＭＳ 明朝" w:hAnsi="ＭＳ 明朝"/>
          <w:spacing w:val="10"/>
          <w:sz w:val="20"/>
          <w:szCs w:val="20"/>
        </w:rPr>
      </w:pPr>
      <w:r w:rsidRPr="00502453">
        <w:rPr>
          <w:rFonts w:ascii="ＭＳ 明朝" w:hAnsi="ＭＳ 明朝" w:hint="eastAsia"/>
          <w:spacing w:val="10"/>
          <w:sz w:val="20"/>
          <w:szCs w:val="20"/>
        </w:rPr>
        <w:lastRenderedPageBreak/>
        <w:t>(4) 既存の環境関連施設を最大限活用することや、ソフト面での充実、ライフステージに対応した教育を検討すること。</w:t>
      </w:r>
    </w:p>
    <w:p w14:paraId="7CD8CDEA" w14:textId="77777777" w:rsidR="006C5A7D" w:rsidRPr="00502453" w:rsidRDefault="006C5A7D" w:rsidP="006C5A7D">
      <w:pPr>
        <w:ind w:leftChars="263" w:left="732" w:hangingChars="95" w:hanging="201"/>
        <w:rPr>
          <w:rFonts w:ascii="ＭＳ 明朝" w:hAnsi="ＭＳ 明朝"/>
          <w:spacing w:val="10"/>
          <w:sz w:val="20"/>
          <w:szCs w:val="20"/>
        </w:rPr>
      </w:pPr>
      <w:r w:rsidRPr="00502453">
        <w:rPr>
          <w:rFonts w:ascii="ＭＳ 明朝" w:hAnsi="ＭＳ 明朝" w:hint="eastAsia"/>
          <w:spacing w:val="10"/>
          <w:sz w:val="20"/>
          <w:szCs w:val="20"/>
        </w:rPr>
        <w:t>(5) 粗大ごみの有料化を実施する際には、導入の必要性を市民に十分に説明し、市民への還元策や市民サービスの向上、不法投棄対策に取り組むこと。</w:t>
      </w:r>
    </w:p>
    <w:p w14:paraId="24607E73" w14:textId="77777777" w:rsidR="006C5A7D" w:rsidRPr="00502453" w:rsidRDefault="006C5A7D" w:rsidP="006C5A7D">
      <w:pPr>
        <w:ind w:leftChars="263" w:left="732" w:hangingChars="95" w:hanging="201"/>
        <w:rPr>
          <w:rFonts w:ascii="ＭＳ 明朝" w:hAnsi="ＭＳ 明朝"/>
          <w:spacing w:val="10"/>
          <w:sz w:val="20"/>
          <w:szCs w:val="20"/>
        </w:rPr>
      </w:pPr>
      <w:r w:rsidRPr="00502453">
        <w:rPr>
          <w:rFonts w:ascii="ＭＳ 明朝" w:hAnsi="ＭＳ 明朝" w:hint="eastAsia"/>
          <w:spacing w:val="10"/>
          <w:sz w:val="20"/>
          <w:szCs w:val="20"/>
        </w:rPr>
        <w:t>(6) 分別排出等を促進するため、「透明袋」の導入について検討すること。</w:t>
      </w:r>
    </w:p>
    <w:p w14:paraId="24DFBFBF" w14:textId="5223E064" w:rsidR="006C5A7D" w:rsidRPr="00502453" w:rsidRDefault="006C5A7D" w:rsidP="006C5A7D">
      <w:pPr>
        <w:tabs>
          <w:tab w:val="left" w:pos="220"/>
        </w:tabs>
        <w:ind w:firstLineChars="100" w:firstLine="233"/>
        <w:rPr>
          <w:rFonts w:ascii="ＭＳ ゴシック" w:eastAsia="ＭＳ ゴシック" w:hAnsi="ＭＳ ゴシック"/>
          <w:b/>
          <w:sz w:val="24"/>
        </w:rPr>
      </w:pPr>
    </w:p>
    <w:p w14:paraId="45644E98" w14:textId="77777777" w:rsidR="0068071B" w:rsidRPr="00502453" w:rsidRDefault="0068071B" w:rsidP="006C5A7D">
      <w:pPr>
        <w:tabs>
          <w:tab w:val="left" w:pos="220"/>
        </w:tabs>
        <w:ind w:firstLineChars="100" w:firstLine="233"/>
        <w:rPr>
          <w:rFonts w:ascii="ＭＳ ゴシック" w:eastAsia="ＭＳ ゴシック" w:hAnsi="ＭＳ ゴシック"/>
          <w:b/>
          <w:sz w:val="24"/>
        </w:rPr>
      </w:pPr>
    </w:p>
    <w:p w14:paraId="36CBBE2E" w14:textId="77777777" w:rsidR="006C5A7D" w:rsidRPr="00502453" w:rsidRDefault="006C5A7D" w:rsidP="006C5A7D">
      <w:pPr>
        <w:tabs>
          <w:tab w:val="left" w:pos="220"/>
        </w:tabs>
        <w:ind w:firstLineChars="140" w:firstLine="298"/>
        <w:rPr>
          <w:rFonts w:ascii="ＭＳ ゴシック" w:eastAsia="ＭＳ ゴシック" w:hAnsi="ＭＳ ゴシック"/>
          <w:b/>
          <w:spacing w:val="10"/>
          <w:sz w:val="20"/>
          <w:szCs w:val="20"/>
        </w:rPr>
      </w:pPr>
      <w:r w:rsidRPr="00502453">
        <w:rPr>
          <w:rFonts w:ascii="ＭＳ ゴシック" w:eastAsia="ＭＳ ゴシック" w:hAnsi="ＭＳ ゴシック" w:hint="eastAsia"/>
          <w:b/>
          <w:spacing w:val="10"/>
          <w:sz w:val="20"/>
          <w:szCs w:val="20"/>
        </w:rPr>
        <w:t>◆「大阪市における事業系ごみ減量施策のあり方について」</w:t>
      </w:r>
    </w:p>
    <w:p w14:paraId="414BC29A" w14:textId="77777777" w:rsidR="006C5A7D" w:rsidRPr="00502453" w:rsidRDefault="006C5A7D" w:rsidP="006C5A7D">
      <w:pPr>
        <w:tabs>
          <w:tab w:val="left" w:pos="220"/>
        </w:tabs>
        <w:ind w:leftChars="200" w:left="404" w:firstLineChars="100" w:firstLine="212"/>
        <w:rPr>
          <w:rFonts w:ascii="ＭＳ 明朝" w:hAnsi="ＭＳ 明朝"/>
          <w:spacing w:val="10"/>
          <w:sz w:val="20"/>
          <w:szCs w:val="20"/>
        </w:rPr>
      </w:pPr>
      <w:r w:rsidRPr="00502453">
        <w:rPr>
          <w:rFonts w:ascii="ＭＳ 明朝" w:hAnsi="ＭＳ 明朝" w:hint="eastAsia"/>
          <w:spacing w:val="10"/>
          <w:sz w:val="20"/>
          <w:szCs w:val="20"/>
        </w:rPr>
        <w:t>平成18年２月に改定した「大阪市一般廃棄物処理基本計画」の目標達成に向けて、ごみ処理量の約６割を占める「事業系ごみ」の減量が大きな課題となっていることから、平成20年３月、大阪市が行う排出事業者を中心とした事業系ごみ減量施策の今後の方向性について答申を行った。</w:t>
      </w:r>
    </w:p>
    <w:p w14:paraId="12756A43" w14:textId="77777777" w:rsidR="006C5A7D" w:rsidRPr="00502453" w:rsidRDefault="006C5A7D" w:rsidP="006C5A7D">
      <w:pPr>
        <w:tabs>
          <w:tab w:val="left" w:pos="220"/>
        </w:tabs>
        <w:ind w:firstLineChars="100" w:firstLine="212"/>
        <w:rPr>
          <w:rFonts w:ascii="ＭＳ 明朝" w:hAnsi="ＭＳ 明朝"/>
          <w:spacing w:val="10"/>
          <w:sz w:val="20"/>
          <w:szCs w:val="20"/>
        </w:rPr>
      </w:pPr>
      <w:r w:rsidRPr="00502453">
        <w:rPr>
          <w:rFonts w:ascii="ＭＳ 明朝" w:hAnsi="ＭＳ 明朝" w:hint="eastAsia"/>
          <w:spacing w:val="10"/>
          <w:sz w:val="20"/>
          <w:szCs w:val="20"/>
        </w:rPr>
        <w:t>《事業系ごみ減量施策の基本的方向性》</w:t>
      </w:r>
    </w:p>
    <w:p w14:paraId="3D7A376D" w14:textId="77777777" w:rsidR="006C5A7D" w:rsidRPr="00502453" w:rsidRDefault="006C5A7D" w:rsidP="006C5A7D">
      <w:pPr>
        <w:tabs>
          <w:tab w:val="left" w:pos="220"/>
        </w:tabs>
        <w:ind w:leftChars="273" w:left="718" w:hangingChars="79" w:hanging="167"/>
        <w:rPr>
          <w:rFonts w:ascii="ＭＳ 明朝" w:hAnsi="ＭＳ 明朝"/>
          <w:spacing w:val="10"/>
          <w:sz w:val="20"/>
          <w:szCs w:val="20"/>
        </w:rPr>
      </w:pPr>
      <w:r w:rsidRPr="00502453">
        <w:rPr>
          <w:rFonts w:ascii="ＭＳ 明朝" w:hAnsi="ＭＳ 明朝" w:hint="eastAsia"/>
          <w:spacing w:val="10"/>
          <w:sz w:val="20"/>
          <w:szCs w:val="20"/>
        </w:rPr>
        <w:t>(1) 事業系ごみの減量施策の検討にあたっては、「排出事業者の処理責任」及び「排出事業者自らのごみ減量・リサイクルの取組」を前提として進めるべきである。</w:t>
      </w:r>
    </w:p>
    <w:p w14:paraId="14AD1516" w14:textId="77777777" w:rsidR="006C5A7D" w:rsidRPr="00502453" w:rsidRDefault="006C5A7D" w:rsidP="006C5A7D">
      <w:pPr>
        <w:tabs>
          <w:tab w:val="left" w:pos="220"/>
          <w:tab w:val="left" w:pos="440"/>
        </w:tabs>
        <w:ind w:leftChars="275" w:left="768" w:hangingChars="100" w:hanging="212"/>
        <w:rPr>
          <w:rFonts w:ascii="ＭＳ 明朝" w:hAnsi="ＭＳ 明朝"/>
          <w:spacing w:val="10"/>
          <w:sz w:val="20"/>
          <w:szCs w:val="20"/>
        </w:rPr>
      </w:pPr>
      <w:r w:rsidRPr="00502453">
        <w:rPr>
          <w:rFonts w:ascii="ＭＳ 明朝" w:hAnsi="ＭＳ 明朝" w:hint="eastAsia"/>
          <w:spacing w:val="10"/>
          <w:sz w:val="20"/>
          <w:szCs w:val="20"/>
        </w:rPr>
        <w:t>(2) 大阪市は排出事業者に対して、２Ｒ（発生抑制・再使用）の促進に向けた積極的な働きかけや減量指導を行い、排出事業者との連携・協働を基にしたごみ減量へのシステム作りに向けて積極的にコーディネーター役を果たすべきである。</w:t>
      </w:r>
    </w:p>
    <w:p w14:paraId="4F0EA137" w14:textId="77777777" w:rsidR="006C5A7D" w:rsidRPr="00502453" w:rsidRDefault="006C5A7D" w:rsidP="006C5A7D">
      <w:pPr>
        <w:ind w:firstLineChars="140" w:firstLine="283"/>
        <w:rPr>
          <w:rFonts w:ascii="ＭＳ 明朝" w:hAnsi="ＭＳ 明朝"/>
        </w:rPr>
      </w:pPr>
    </w:p>
    <w:p w14:paraId="7F4BABF8" w14:textId="77777777" w:rsidR="006C5A7D" w:rsidRPr="00502453" w:rsidRDefault="006C5A7D" w:rsidP="006C5A7D">
      <w:pPr>
        <w:tabs>
          <w:tab w:val="left" w:pos="220"/>
        </w:tabs>
        <w:ind w:firstLineChars="140" w:firstLine="298"/>
        <w:rPr>
          <w:rFonts w:ascii="ＭＳ ゴシック" w:eastAsia="ＭＳ ゴシック" w:hAnsi="ＭＳ ゴシック"/>
          <w:b/>
          <w:spacing w:val="10"/>
          <w:sz w:val="20"/>
        </w:rPr>
      </w:pPr>
      <w:r w:rsidRPr="00502453">
        <w:rPr>
          <w:rFonts w:ascii="ＭＳ ゴシック" w:eastAsia="ＭＳ ゴシック" w:hAnsi="ＭＳ ゴシック" w:hint="eastAsia"/>
          <w:b/>
          <w:spacing w:val="10"/>
          <w:sz w:val="20"/>
        </w:rPr>
        <w:t>◆「経済的手法を活用したごみ減量・リサイクル施策について」</w:t>
      </w:r>
    </w:p>
    <w:p w14:paraId="15114601" w14:textId="77777777" w:rsidR="006C5A7D" w:rsidRPr="00502453" w:rsidRDefault="006C5A7D" w:rsidP="006C5A7D">
      <w:pPr>
        <w:tabs>
          <w:tab w:val="left" w:pos="220"/>
        </w:tabs>
        <w:ind w:firstLineChars="140" w:firstLine="298"/>
        <w:rPr>
          <w:rFonts w:ascii="ＭＳ ゴシック" w:eastAsia="ＭＳ ゴシック" w:hAnsi="ＭＳ ゴシック"/>
          <w:b/>
          <w:spacing w:val="10"/>
          <w:sz w:val="20"/>
        </w:rPr>
      </w:pPr>
      <w:r w:rsidRPr="00502453">
        <w:rPr>
          <w:rFonts w:ascii="ＭＳ ゴシック" w:eastAsia="ＭＳ ゴシック" w:hAnsi="ＭＳ ゴシック" w:hint="eastAsia"/>
          <w:b/>
          <w:spacing w:val="10"/>
          <w:sz w:val="20"/>
        </w:rPr>
        <w:t>◆「新たに実施すべきごみ減量・リサイクル施策について」</w:t>
      </w:r>
    </w:p>
    <w:p w14:paraId="52B7400C" w14:textId="0F8B0711" w:rsidR="006C5A7D" w:rsidRPr="00502453" w:rsidRDefault="006C5A7D" w:rsidP="006C5A7D">
      <w:pPr>
        <w:tabs>
          <w:tab w:val="left" w:pos="220"/>
        </w:tabs>
        <w:ind w:leftChars="180" w:left="364" w:firstLineChars="102" w:firstLine="216"/>
        <w:rPr>
          <w:rFonts w:ascii="ＭＳ 明朝" w:hAnsi="ＭＳ 明朝"/>
          <w:spacing w:val="10"/>
          <w:sz w:val="20"/>
        </w:rPr>
      </w:pPr>
      <w:r w:rsidRPr="00502453">
        <w:rPr>
          <w:rFonts w:hint="eastAsia"/>
          <w:spacing w:val="10"/>
          <w:sz w:val="20"/>
        </w:rPr>
        <w:t>環境問題全般に対する市民の関心が高まっていることや、ごみ処理コストの低減が喫緊の課題となる中で、「焼却工場</w:t>
      </w:r>
      <w:r w:rsidR="0057038B" w:rsidRPr="00502453">
        <w:rPr>
          <w:rFonts w:hint="eastAsia"/>
          <w:spacing w:val="10"/>
          <w:sz w:val="20"/>
        </w:rPr>
        <w:t>のあり方」について多角的な観点から検討が求められていることなど</w:t>
      </w:r>
      <w:r w:rsidRPr="00502453">
        <w:rPr>
          <w:rFonts w:hint="eastAsia"/>
          <w:spacing w:val="10"/>
          <w:sz w:val="20"/>
        </w:rPr>
        <w:t>、より一層のごみ減量・リサイクルに向けた取組や新たなごみ減量目標値の早急な検討が必要となっていることから、ごみ減量・リサイクル推進のための新たな施策について、</w:t>
      </w:r>
      <w:r w:rsidRPr="00502453">
        <w:rPr>
          <w:rFonts w:ascii="ＭＳ 明朝" w:hAnsi="ＭＳ 明朝" w:hint="eastAsia"/>
          <w:spacing w:val="10"/>
          <w:sz w:val="20"/>
        </w:rPr>
        <w:t>平成21年6月に次の内容の答申を行った。</w:t>
      </w:r>
    </w:p>
    <w:p w14:paraId="5B20E23A" w14:textId="77777777" w:rsidR="006C5A7D" w:rsidRPr="00502453" w:rsidRDefault="006C5A7D" w:rsidP="006C5A7D">
      <w:pPr>
        <w:tabs>
          <w:tab w:val="left" w:pos="220"/>
        </w:tabs>
        <w:ind w:firstLineChars="277" w:firstLine="587"/>
        <w:rPr>
          <w:rFonts w:ascii="ＭＳ ゴシック" w:eastAsia="ＭＳ ゴシック" w:hAnsi="ＭＳ ゴシック"/>
          <w:b/>
          <w:spacing w:val="10"/>
          <w:sz w:val="20"/>
        </w:rPr>
      </w:pPr>
      <w:r w:rsidRPr="00502453">
        <w:rPr>
          <w:rFonts w:ascii="ＭＳ 明朝" w:hAnsi="ＭＳ 明朝" w:hint="eastAsia"/>
          <w:spacing w:val="10"/>
          <w:sz w:val="20"/>
        </w:rPr>
        <w:t>(1) 中・長期的に実施・検討すべき施策と今後の研究課題</w:t>
      </w:r>
    </w:p>
    <w:p w14:paraId="1793AB0E" w14:textId="77777777" w:rsidR="006C5A7D" w:rsidRPr="00502453" w:rsidRDefault="006C5A7D" w:rsidP="006C5A7D">
      <w:pPr>
        <w:ind w:leftChars="173" w:left="349" w:firstLineChars="200" w:firstLine="424"/>
        <w:rPr>
          <w:rFonts w:ascii="ＭＳ 明朝" w:hAnsi="ＭＳ 明朝"/>
          <w:spacing w:val="10"/>
          <w:sz w:val="20"/>
        </w:rPr>
      </w:pPr>
      <w:r w:rsidRPr="00502453">
        <w:rPr>
          <w:rFonts w:ascii="ＭＳ 明朝" w:hAnsi="ＭＳ 明朝" w:hint="eastAsia"/>
          <w:spacing w:val="10"/>
          <w:sz w:val="20"/>
        </w:rPr>
        <w:t>ア　中・長期的に実施・検討すべき施策（資源化ルートへの誘導）</w:t>
      </w:r>
    </w:p>
    <w:p w14:paraId="171605B7" w14:textId="77777777" w:rsidR="006C5A7D" w:rsidRPr="00502453" w:rsidRDefault="006C5A7D" w:rsidP="006C5A7D">
      <w:pPr>
        <w:ind w:firstLineChars="374" w:firstLine="793"/>
        <w:rPr>
          <w:rFonts w:ascii="ＭＳ 明朝" w:hAnsi="ＭＳ 明朝"/>
          <w:spacing w:val="10"/>
          <w:sz w:val="20"/>
        </w:rPr>
      </w:pPr>
      <w:r w:rsidRPr="00502453">
        <w:rPr>
          <w:rFonts w:ascii="ＭＳ 明朝" w:hAnsi="ＭＳ 明朝" w:hint="eastAsia"/>
          <w:spacing w:val="10"/>
          <w:sz w:val="20"/>
        </w:rPr>
        <w:t>(ア) リサイクル情報の収集・提供機能の充実</w:t>
      </w:r>
    </w:p>
    <w:p w14:paraId="42E5F7DA" w14:textId="77777777" w:rsidR="006C5A7D" w:rsidRPr="00502453" w:rsidRDefault="006C5A7D" w:rsidP="006C5A7D">
      <w:pPr>
        <w:ind w:firstLineChars="381" w:firstLine="808"/>
        <w:rPr>
          <w:rFonts w:ascii="ＭＳ 明朝" w:hAnsi="ＭＳ 明朝"/>
          <w:spacing w:val="10"/>
          <w:sz w:val="20"/>
        </w:rPr>
      </w:pPr>
      <w:r w:rsidRPr="00502453">
        <w:rPr>
          <w:rFonts w:ascii="ＭＳ 明朝" w:hAnsi="ＭＳ 明朝" w:hint="eastAsia"/>
          <w:spacing w:val="10"/>
          <w:sz w:val="20"/>
        </w:rPr>
        <w:t>(イ) 中小規模事業者に対するモデル的事業の検討</w:t>
      </w:r>
    </w:p>
    <w:p w14:paraId="0B622CC8" w14:textId="77777777" w:rsidR="006C5A7D" w:rsidRPr="00502453" w:rsidRDefault="006C5A7D" w:rsidP="006C5A7D">
      <w:pPr>
        <w:ind w:firstLineChars="381" w:firstLine="808"/>
        <w:rPr>
          <w:rFonts w:ascii="ＭＳ 明朝" w:hAnsi="ＭＳ 明朝"/>
          <w:spacing w:val="10"/>
          <w:sz w:val="20"/>
        </w:rPr>
      </w:pPr>
      <w:r w:rsidRPr="00502453">
        <w:rPr>
          <w:rFonts w:ascii="ＭＳ 明朝" w:hAnsi="ＭＳ 明朝" w:hint="eastAsia"/>
          <w:spacing w:val="10"/>
          <w:sz w:val="20"/>
        </w:rPr>
        <w:t>(ウ) 業界団体等に対するごみ減量の働きかけ</w:t>
      </w:r>
    </w:p>
    <w:p w14:paraId="505CAC2D" w14:textId="77777777" w:rsidR="006C5A7D" w:rsidRPr="00502453" w:rsidRDefault="006C5A7D" w:rsidP="006C5A7D">
      <w:pPr>
        <w:ind w:firstLineChars="381" w:firstLine="808"/>
        <w:rPr>
          <w:rFonts w:ascii="ＭＳ 明朝" w:hAnsi="ＭＳ 明朝"/>
          <w:spacing w:val="10"/>
          <w:sz w:val="20"/>
        </w:rPr>
      </w:pPr>
      <w:r w:rsidRPr="00502453">
        <w:rPr>
          <w:rFonts w:ascii="ＭＳ 明朝" w:hAnsi="ＭＳ 明朝" w:hint="eastAsia"/>
          <w:spacing w:val="10"/>
          <w:sz w:val="20"/>
        </w:rPr>
        <w:t>(エ) 資源化可能物の焼却工場への搬入禁止</w:t>
      </w:r>
    </w:p>
    <w:p w14:paraId="0E462B0B" w14:textId="77777777" w:rsidR="006C5A7D" w:rsidRPr="00502453" w:rsidRDefault="006C5A7D" w:rsidP="006C5A7D">
      <w:pPr>
        <w:ind w:firstLineChars="381" w:firstLine="808"/>
        <w:rPr>
          <w:rFonts w:ascii="ＭＳ 明朝" w:hAnsi="ＭＳ 明朝"/>
          <w:spacing w:val="10"/>
          <w:sz w:val="20"/>
        </w:rPr>
      </w:pPr>
      <w:r w:rsidRPr="00502453">
        <w:rPr>
          <w:rFonts w:ascii="ＭＳ 明朝" w:hAnsi="ＭＳ 明朝" w:hint="eastAsia"/>
          <w:spacing w:val="10"/>
          <w:sz w:val="20"/>
        </w:rPr>
        <w:t>(オ) 許可業者が収集するアパート･マンションの取扱い</w:t>
      </w:r>
    </w:p>
    <w:p w14:paraId="34EDFFAA" w14:textId="77777777" w:rsidR="006C5A7D" w:rsidRPr="00502453" w:rsidRDefault="006C5A7D" w:rsidP="006C5A7D">
      <w:pPr>
        <w:ind w:firstLineChars="374" w:firstLine="793"/>
        <w:rPr>
          <w:rFonts w:ascii="ＭＳ 明朝" w:hAnsi="ＭＳ 明朝"/>
          <w:spacing w:val="10"/>
          <w:sz w:val="20"/>
        </w:rPr>
      </w:pPr>
      <w:r w:rsidRPr="00502453">
        <w:rPr>
          <w:rFonts w:ascii="ＭＳ 明朝" w:hAnsi="ＭＳ 明朝" w:hint="eastAsia"/>
          <w:spacing w:val="10"/>
          <w:sz w:val="20"/>
        </w:rPr>
        <w:t>イ　今後の研究課題</w:t>
      </w:r>
    </w:p>
    <w:p w14:paraId="2975FF37" w14:textId="77777777" w:rsidR="006C5A7D" w:rsidRPr="00502453" w:rsidRDefault="006C5A7D" w:rsidP="006C5A7D">
      <w:pPr>
        <w:ind w:firstLineChars="400" w:firstLine="848"/>
        <w:rPr>
          <w:rFonts w:ascii="ＭＳ 明朝" w:hAnsi="ＭＳ 明朝"/>
          <w:spacing w:val="10"/>
          <w:sz w:val="20"/>
        </w:rPr>
      </w:pPr>
      <w:r w:rsidRPr="00502453">
        <w:rPr>
          <w:rFonts w:ascii="ＭＳ 明朝" w:hAnsi="ＭＳ 明朝" w:hint="eastAsia"/>
          <w:spacing w:val="10"/>
          <w:sz w:val="20"/>
        </w:rPr>
        <w:t>(ア) ごみのバイオマス利用</w:t>
      </w:r>
    </w:p>
    <w:p w14:paraId="2ECCAE62" w14:textId="77777777" w:rsidR="006C5A7D" w:rsidRPr="00502453" w:rsidRDefault="006C5A7D" w:rsidP="006C5A7D">
      <w:pPr>
        <w:ind w:firstLineChars="400" w:firstLine="848"/>
        <w:rPr>
          <w:rFonts w:ascii="ＭＳ 明朝" w:hAnsi="ＭＳ 明朝"/>
          <w:spacing w:val="10"/>
          <w:sz w:val="20"/>
        </w:rPr>
      </w:pPr>
      <w:r w:rsidRPr="00502453">
        <w:rPr>
          <w:rFonts w:ascii="ＭＳ 明朝" w:hAnsi="ＭＳ 明朝" w:hint="eastAsia"/>
          <w:spacing w:val="10"/>
          <w:sz w:val="20"/>
        </w:rPr>
        <w:t>(イ) 市民に身近な今後の施策展開</w:t>
      </w:r>
    </w:p>
    <w:p w14:paraId="7D4AB16D" w14:textId="77777777" w:rsidR="006C5A7D" w:rsidRPr="00502453" w:rsidRDefault="006C5A7D" w:rsidP="006C5A7D">
      <w:pPr>
        <w:ind w:firstLineChars="400" w:firstLine="848"/>
        <w:rPr>
          <w:rFonts w:ascii="ＭＳ 明朝" w:hAnsi="ＭＳ 明朝"/>
          <w:spacing w:val="10"/>
          <w:sz w:val="20"/>
        </w:rPr>
      </w:pPr>
      <w:r w:rsidRPr="00502453">
        <w:rPr>
          <w:rFonts w:ascii="ＭＳ 明朝" w:hAnsi="ＭＳ 明朝" w:hint="eastAsia"/>
          <w:spacing w:val="10"/>
          <w:sz w:val="20"/>
        </w:rPr>
        <w:t>(ウ) 家庭から排出されるプラスチック全般のリサイクル</w:t>
      </w:r>
    </w:p>
    <w:p w14:paraId="35859BE8" w14:textId="77777777" w:rsidR="006C5A7D" w:rsidRPr="00502453" w:rsidRDefault="006C5A7D" w:rsidP="006C5A7D">
      <w:pPr>
        <w:ind w:firstLineChars="400" w:firstLine="848"/>
        <w:rPr>
          <w:rFonts w:ascii="ＭＳ 明朝" w:hAnsi="ＭＳ 明朝"/>
          <w:spacing w:val="10"/>
          <w:sz w:val="20"/>
        </w:rPr>
      </w:pPr>
      <w:r w:rsidRPr="00502453">
        <w:rPr>
          <w:rFonts w:ascii="ＭＳ 明朝" w:hAnsi="ＭＳ 明朝" w:hint="eastAsia"/>
          <w:spacing w:val="10"/>
          <w:sz w:val="20"/>
        </w:rPr>
        <w:t>(エ) 大阪市域におけるごみの域内循環</w:t>
      </w:r>
    </w:p>
    <w:p w14:paraId="61BAF01E" w14:textId="77777777" w:rsidR="006C5A7D" w:rsidRPr="00502453" w:rsidRDefault="006C5A7D" w:rsidP="006C5A7D">
      <w:pPr>
        <w:ind w:firstLineChars="400" w:firstLine="848"/>
        <w:rPr>
          <w:rFonts w:ascii="ＭＳ 明朝" w:hAnsi="ＭＳ 明朝"/>
          <w:spacing w:val="10"/>
          <w:sz w:val="20"/>
        </w:rPr>
      </w:pPr>
      <w:r w:rsidRPr="00502453">
        <w:rPr>
          <w:rFonts w:ascii="ＭＳ 明朝" w:hAnsi="ＭＳ 明朝" w:hint="eastAsia"/>
          <w:spacing w:val="10"/>
          <w:sz w:val="20"/>
        </w:rPr>
        <w:t>(オ) 焼却工場建替え時における熱回収の促進</w:t>
      </w:r>
    </w:p>
    <w:p w14:paraId="5B9A8AC2" w14:textId="77777777" w:rsidR="006C5A7D" w:rsidRPr="00502453" w:rsidRDefault="006C5A7D" w:rsidP="006C5A7D">
      <w:pPr>
        <w:ind w:firstLineChars="280" w:firstLine="594"/>
        <w:rPr>
          <w:rFonts w:ascii="ＭＳ 明朝" w:hAnsi="ＭＳ 明朝"/>
          <w:spacing w:val="10"/>
          <w:sz w:val="20"/>
        </w:rPr>
      </w:pPr>
      <w:r w:rsidRPr="00502453">
        <w:rPr>
          <w:rFonts w:ascii="ＭＳ 明朝" w:hAnsi="ＭＳ 明朝" w:hint="eastAsia"/>
          <w:spacing w:val="10"/>
          <w:sz w:val="20"/>
        </w:rPr>
        <w:t>(2) ごみ処理手数料のあり方</w:t>
      </w:r>
    </w:p>
    <w:p w14:paraId="52CA28D7" w14:textId="77777777" w:rsidR="006C5A7D" w:rsidRPr="00502453" w:rsidRDefault="006C5A7D" w:rsidP="006C5A7D">
      <w:pPr>
        <w:tabs>
          <w:tab w:val="left" w:pos="1701"/>
        </w:tabs>
        <w:ind w:leftChars="281" w:left="568" w:firstLine="190"/>
        <w:rPr>
          <w:rFonts w:ascii="ＭＳ 明朝" w:hAnsi="ＭＳ 明朝"/>
          <w:spacing w:val="10"/>
          <w:sz w:val="20"/>
        </w:rPr>
      </w:pPr>
      <w:r w:rsidRPr="00502453">
        <w:rPr>
          <w:rFonts w:ascii="ＭＳ 明朝" w:hAnsi="ＭＳ 明朝" w:hint="eastAsia"/>
          <w:spacing w:val="10"/>
          <w:sz w:val="20"/>
        </w:rPr>
        <w:t>ア ごみ処理手数料の設定</w:t>
      </w:r>
    </w:p>
    <w:p w14:paraId="308D9D51" w14:textId="77777777" w:rsidR="006C5A7D" w:rsidRPr="00502453" w:rsidRDefault="006C5A7D" w:rsidP="006C5A7D">
      <w:pPr>
        <w:tabs>
          <w:tab w:val="left" w:pos="1701"/>
        </w:tabs>
        <w:ind w:leftChars="281" w:left="568" w:firstLine="190"/>
        <w:rPr>
          <w:rFonts w:ascii="ＭＳ 明朝" w:hAnsi="ＭＳ 明朝"/>
          <w:spacing w:val="10"/>
          <w:sz w:val="20"/>
        </w:rPr>
      </w:pPr>
      <w:r w:rsidRPr="00502453">
        <w:rPr>
          <w:rFonts w:ascii="ＭＳ 明朝" w:hAnsi="ＭＳ 明朝" w:hint="eastAsia"/>
          <w:spacing w:val="10"/>
          <w:sz w:val="20"/>
        </w:rPr>
        <w:t>イ 事業系ごみに係る有料指定袋制度の検討</w:t>
      </w:r>
    </w:p>
    <w:p w14:paraId="43D904C4" w14:textId="77777777" w:rsidR="006C5A7D" w:rsidRPr="00502453" w:rsidRDefault="006C5A7D" w:rsidP="006C5A7D">
      <w:pPr>
        <w:tabs>
          <w:tab w:val="left" w:pos="1701"/>
        </w:tabs>
        <w:ind w:leftChars="281" w:left="568" w:firstLine="190"/>
        <w:rPr>
          <w:rFonts w:ascii="ＭＳ 明朝" w:hAnsi="ＭＳ 明朝"/>
          <w:spacing w:val="10"/>
          <w:sz w:val="20"/>
        </w:rPr>
      </w:pPr>
      <w:r w:rsidRPr="00502453">
        <w:rPr>
          <w:rFonts w:ascii="ＭＳ 明朝" w:hAnsi="ＭＳ 明朝" w:hint="eastAsia"/>
          <w:spacing w:val="10"/>
          <w:sz w:val="20"/>
        </w:rPr>
        <w:t>ウ 手数料基準（ごみ量換算値）の変更</w:t>
      </w:r>
    </w:p>
    <w:p w14:paraId="7798B2F5" w14:textId="77777777" w:rsidR="006C5A7D" w:rsidRPr="00502453" w:rsidRDefault="006C5A7D" w:rsidP="006C5A7D">
      <w:pPr>
        <w:tabs>
          <w:tab w:val="left" w:pos="1701"/>
        </w:tabs>
        <w:ind w:leftChars="281" w:left="568" w:firstLine="190"/>
        <w:rPr>
          <w:rFonts w:ascii="ＭＳ 明朝" w:hAnsi="ＭＳ 明朝"/>
          <w:spacing w:val="10"/>
          <w:sz w:val="20"/>
        </w:rPr>
      </w:pPr>
      <w:r w:rsidRPr="00502453">
        <w:rPr>
          <w:rFonts w:ascii="ＭＳ 明朝" w:hAnsi="ＭＳ 明朝" w:hint="eastAsia"/>
          <w:spacing w:val="10"/>
          <w:sz w:val="20"/>
        </w:rPr>
        <w:lastRenderedPageBreak/>
        <w:t>エ 事業系ごみに係る10ｋg未満無料規定の見直し</w:t>
      </w:r>
    </w:p>
    <w:p w14:paraId="38166674" w14:textId="77777777" w:rsidR="006C5A7D" w:rsidRPr="00502453" w:rsidRDefault="006C5A7D" w:rsidP="006C5A7D">
      <w:pPr>
        <w:ind w:leftChars="275" w:left="768" w:hangingChars="100" w:hanging="212"/>
        <w:rPr>
          <w:rFonts w:ascii="ＭＳ 明朝" w:hAnsi="ＭＳ 明朝"/>
          <w:spacing w:val="10"/>
          <w:sz w:val="20"/>
        </w:rPr>
      </w:pPr>
      <w:r w:rsidRPr="00502453">
        <w:rPr>
          <w:rFonts w:ascii="ＭＳ 明朝" w:hAnsi="ＭＳ 明朝" w:hint="eastAsia"/>
          <w:spacing w:val="10"/>
          <w:sz w:val="20"/>
        </w:rPr>
        <w:t>(3) ごみ減量目標値について</w:t>
      </w:r>
    </w:p>
    <w:p w14:paraId="4E6536F3" w14:textId="77777777" w:rsidR="006C5A7D" w:rsidRPr="00502453" w:rsidRDefault="006C5A7D" w:rsidP="006C5A7D">
      <w:pPr>
        <w:ind w:leftChars="364" w:left="735" w:firstLineChars="9" w:firstLine="19"/>
        <w:rPr>
          <w:rFonts w:ascii="ＭＳ 明朝" w:hAnsi="ＭＳ 明朝"/>
          <w:spacing w:val="10"/>
          <w:sz w:val="20"/>
        </w:rPr>
      </w:pPr>
      <w:r w:rsidRPr="00502453">
        <w:rPr>
          <w:rFonts w:ascii="ＭＳ 明朝" w:hAnsi="ＭＳ 明朝" w:hint="eastAsia"/>
          <w:spacing w:val="10"/>
          <w:sz w:val="20"/>
        </w:rPr>
        <w:t>目　  標：事業系ごみを他の政令指定都市並みのごみ量まで減量</w:t>
      </w:r>
    </w:p>
    <w:p w14:paraId="1BF9D4B5" w14:textId="77777777" w:rsidR="006C5A7D" w:rsidRPr="00502453" w:rsidRDefault="006C5A7D" w:rsidP="006C5A7D">
      <w:pPr>
        <w:ind w:leftChars="174" w:left="775" w:hangingChars="200" w:hanging="424"/>
        <w:rPr>
          <w:rFonts w:ascii="ＭＳ 明朝" w:hAnsi="ＭＳ 明朝"/>
          <w:spacing w:val="10"/>
          <w:sz w:val="20"/>
        </w:rPr>
      </w:pPr>
      <w:r w:rsidRPr="00502453">
        <w:rPr>
          <w:rFonts w:ascii="ＭＳ 明朝" w:hAnsi="ＭＳ 明朝" w:hint="eastAsia"/>
          <w:spacing w:val="10"/>
          <w:sz w:val="20"/>
        </w:rPr>
        <w:t xml:space="preserve">　　目 標 値：ごみ処理（焼却）量120万トン以下</w:t>
      </w:r>
    </w:p>
    <w:p w14:paraId="5A61E1B8" w14:textId="77777777" w:rsidR="006C5A7D" w:rsidRPr="00502453" w:rsidRDefault="006C5A7D" w:rsidP="006C5A7D">
      <w:pPr>
        <w:ind w:leftChars="181" w:left="790" w:hangingChars="200" w:hanging="424"/>
        <w:rPr>
          <w:rFonts w:ascii="ＭＳ 明朝" w:hAnsi="ＭＳ 明朝"/>
          <w:spacing w:val="10"/>
          <w:sz w:val="20"/>
        </w:rPr>
      </w:pPr>
      <w:r w:rsidRPr="00502453">
        <w:rPr>
          <w:rFonts w:ascii="ＭＳ 明朝" w:hAnsi="ＭＳ 明朝" w:hint="eastAsia"/>
          <w:spacing w:val="10"/>
          <w:sz w:val="20"/>
        </w:rPr>
        <w:t xml:space="preserve">　　達成時期：「10年」という期間をできるだけ前倒し</w:t>
      </w:r>
    </w:p>
    <w:p w14:paraId="40118662" w14:textId="77777777" w:rsidR="004133C4" w:rsidRPr="00502453" w:rsidRDefault="006C5A7D" w:rsidP="006C5A7D">
      <w:pPr>
        <w:widowControl/>
        <w:jc w:val="left"/>
        <w:rPr>
          <w:rFonts w:ascii="ＭＳ 明朝" w:hAnsi="ＭＳ 明朝"/>
          <w:spacing w:val="10"/>
          <w:sz w:val="20"/>
        </w:rPr>
      </w:pPr>
      <w:r w:rsidRPr="00502453">
        <w:rPr>
          <w:rFonts w:ascii="ＭＳ 明朝" w:hAnsi="ＭＳ 明朝"/>
          <w:spacing w:val="10"/>
          <w:sz w:val="20"/>
        </w:rPr>
        <w:br w:type="page"/>
      </w:r>
    </w:p>
    <w:p w14:paraId="72BA9172" w14:textId="77777777" w:rsidR="004133C4" w:rsidRPr="00502453" w:rsidRDefault="004133C4" w:rsidP="006C5A7D">
      <w:pPr>
        <w:widowControl/>
        <w:jc w:val="left"/>
        <w:rPr>
          <w:rFonts w:ascii="ＭＳ 明朝" w:hAnsi="ＭＳ 明朝"/>
          <w:spacing w:val="10"/>
          <w:sz w:val="20"/>
        </w:rPr>
      </w:pPr>
    </w:p>
    <w:p w14:paraId="781D31FF" w14:textId="32F817EC" w:rsidR="006C5A7D" w:rsidRPr="00502453" w:rsidRDefault="006C5A7D" w:rsidP="006C5A7D">
      <w:pPr>
        <w:widowControl/>
        <w:jc w:val="left"/>
        <w:rPr>
          <w:rFonts w:asciiTheme="majorEastAsia" w:eastAsiaTheme="majorEastAsia" w:hAnsiTheme="majorEastAsia"/>
          <w:b/>
          <w:bCs/>
          <w:spacing w:val="10"/>
          <w:sz w:val="24"/>
        </w:rPr>
      </w:pPr>
      <w:r w:rsidRPr="00502453">
        <w:rPr>
          <w:rFonts w:asciiTheme="majorEastAsia" w:eastAsiaTheme="majorEastAsia" w:hAnsiTheme="majorEastAsia" w:hint="eastAsia"/>
          <w:b/>
          <w:spacing w:val="10"/>
          <w:sz w:val="24"/>
        </w:rPr>
        <w:t>３　大阪市一般廃棄物処理基本計画</w:t>
      </w:r>
    </w:p>
    <w:p w14:paraId="17D05626" w14:textId="77777777" w:rsidR="005850F2" w:rsidRPr="00502453" w:rsidRDefault="005850F2" w:rsidP="005850F2">
      <w:pPr>
        <w:ind w:leftChars="124" w:left="250" w:firstLineChars="110" w:firstLine="233"/>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本市では、平成28年３月に策定した「大阪市一般廃棄物処理基本計画」（以下「前計画」という。）に基づき、令和７年度を目標年次としてごみ処理量84万トンをめざすこととし、さらなるごみの減量を進めてきたが、近年下げ止まりの傾向となっている。</w:t>
      </w:r>
    </w:p>
    <w:p w14:paraId="30CC1F90" w14:textId="429D9A15" w:rsidR="005850F2" w:rsidRPr="00502453" w:rsidRDefault="005850F2" w:rsidP="005850F2">
      <w:pPr>
        <w:ind w:leftChars="131" w:left="265" w:firstLineChars="98" w:firstLine="208"/>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今後も、「持続可能な循環型社会」の形成に向け、これまでのごみ減量施策に加え、市民・事業者・大阪市の連携のもと、ごみの発生抑制や再使用の取組（２Ｒ）をより一層進め、前計画において将来目標としていた「令和７年度のごみ処理量： 84万トン」を引き続きめざすこととし、</w:t>
      </w:r>
      <w:r w:rsidRPr="00502453">
        <w:rPr>
          <w:rFonts w:asciiTheme="minorEastAsia" w:eastAsiaTheme="minorEastAsia" w:hAnsiTheme="minorEastAsia" w:hint="eastAsia"/>
          <w:sz w:val="20"/>
          <w:szCs w:val="20"/>
        </w:rPr>
        <w:t>SDGsの視点など廃棄物行政を取り巻く状況変化を踏まえた新たな施策の展開により、一層のごみ減量を推し進めるため、</w:t>
      </w:r>
      <w:r w:rsidRPr="00502453">
        <w:rPr>
          <w:rFonts w:asciiTheme="minorEastAsia" w:eastAsiaTheme="minorEastAsia" w:hAnsiTheme="minorEastAsia" w:hint="eastAsia"/>
          <w:spacing w:val="10"/>
          <w:sz w:val="20"/>
          <w:szCs w:val="20"/>
        </w:rPr>
        <w:t>令和２年３月に「大阪市一般廃棄物処理基本計画」を改定した。</w:t>
      </w:r>
    </w:p>
    <w:p w14:paraId="74A66A65" w14:textId="77777777" w:rsidR="006C5A7D" w:rsidRPr="00502453" w:rsidRDefault="006C5A7D" w:rsidP="006C5A7D">
      <w:pPr>
        <w:spacing w:line="180" w:lineRule="exact"/>
        <w:rPr>
          <w:rFonts w:ascii="ＭＳ 明朝" w:hAnsi="ＭＳ 明朝"/>
          <w:spacing w:val="10"/>
          <w:sz w:val="24"/>
        </w:rPr>
      </w:pPr>
    </w:p>
    <w:p w14:paraId="2F4C8B6C" w14:textId="77777777" w:rsidR="006C5A7D" w:rsidRPr="00502453" w:rsidRDefault="006C5A7D" w:rsidP="006C5A7D">
      <w:pPr>
        <w:ind w:leftChars="140" w:left="283" w:firstLine="2"/>
        <w:rPr>
          <w:rFonts w:asciiTheme="majorEastAsia" w:eastAsiaTheme="majorEastAsia" w:hAnsiTheme="majorEastAsia"/>
          <w:spacing w:val="10"/>
          <w:sz w:val="20"/>
          <w:szCs w:val="20"/>
        </w:rPr>
      </w:pPr>
      <w:r w:rsidRPr="00502453">
        <w:rPr>
          <w:rFonts w:asciiTheme="minorEastAsia" w:eastAsiaTheme="minorEastAsia" w:hAnsiTheme="minorEastAsia" w:hint="eastAsia"/>
          <w:spacing w:val="10"/>
          <w:sz w:val="20"/>
          <w:szCs w:val="20"/>
        </w:rPr>
        <w:t>■</w:t>
      </w:r>
      <w:r w:rsidRPr="00502453">
        <w:rPr>
          <w:rFonts w:asciiTheme="majorEastAsia" w:eastAsiaTheme="majorEastAsia" w:hAnsiTheme="majorEastAsia" w:hint="eastAsia"/>
          <w:b/>
          <w:spacing w:val="10"/>
          <w:sz w:val="20"/>
          <w:szCs w:val="20"/>
        </w:rPr>
        <w:t>計画目標</w:t>
      </w:r>
    </w:p>
    <w:p w14:paraId="268D6E73" w14:textId="77777777" w:rsidR="006C5A7D" w:rsidRPr="00502453" w:rsidRDefault="006C5A7D" w:rsidP="006C5A7D">
      <w:pPr>
        <w:ind w:leftChars="140" w:left="283" w:firstLine="194"/>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令和７年度の年間ごみ処理量を84万トンとする。</w:t>
      </w:r>
    </w:p>
    <w:p w14:paraId="1AD2FECE" w14:textId="77777777" w:rsidR="006C5A7D" w:rsidRPr="00502453" w:rsidRDefault="006C5A7D" w:rsidP="006C5A7D">
      <w:pPr>
        <w:ind w:leftChars="140" w:left="283" w:firstLine="2"/>
        <w:rPr>
          <w:rFonts w:asciiTheme="minorEastAsia" w:eastAsiaTheme="minorEastAsia" w:hAnsiTheme="minorEastAsia"/>
          <w:spacing w:val="10"/>
          <w:sz w:val="20"/>
          <w:szCs w:val="20"/>
        </w:rPr>
      </w:pPr>
    </w:p>
    <w:p w14:paraId="2B85F430" w14:textId="77777777" w:rsidR="006C5A7D" w:rsidRPr="00502453" w:rsidRDefault="006C5A7D" w:rsidP="006C5A7D">
      <w:pPr>
        <w:ind w:leftChars="140" w:left="283" w:firstLine="2"/>
        <w:rPr>
          <w:rFonts w:asciiTheme="majorEastAsia" w:eastAsiaTheme="majorEastAsia" w:hAnsiTheme="majorEastAsia"/>
          <w:b/>
          <w:spacing w:val="10"/>
          <w:sz w:val="20"/>
          <w:szCs w:val="20"/>
        </w:rPr>
      </w:pPr>
      <w:r w:rsidRPr="00502453">
        <w:rPr>
          <w:rFonts w:asciiTheme="minorEastAsia" w:eastAsiaTheme="minorEastAsia" w:hAnsiTheme="minorEastAsia" w:hint="eastAsia"/>
          <w:spacing w:val="10"/>
          <w:sz w:val="20"/>
          <w:szCs w:val="20"/>
        </w:rPr>
        <w:t>■</w:t>
      </w:r>
      <w:r w:rsidRPr="00502453">
        <w:rPr>
          <w:rFonts w:asciiTheme="majorEastAsia" w:eastAsiaTheme="majorEastAsia" w:hAnsiTheme="majorEastAsia" w:hint="eastAsia"/>
          <w:b/>
          <w:spacing w:val="10"/>
          <w:sz w:val="20"/>
          <w:szCs w:val="20"/>
        </w:rPr>
        <w:t>計画期間</w:t>
      </w:r>
    </w:p>
    <w:p w14:paraId="4CF596A0" w14:textId="0BD0178F" w:rsidR="006C5A7D" w:rsidRPr="00502453" w:rsidRDefault="005850F2" w:rsidP="006C5A7D">
      <w:pPr>
        <w:ind w:leftChars="140" w:left="283" w:firstLine="194"/>
        <w:rPr>
          <w:rFonts w:asciiTheme="minorEastAsia" w:eastAsiaTheme="minorEastAsia" w:hAnsiTheme="minorEastAsia"/>
          <w:b/>
          <w:spacing w:val="10"/>
          <w:sz w:val="20"/>
          <w:szCs w:val="20"/>
        </w:rPr>
      </w:pPr>
      <w:r w:rsidRPr="00502453">
        <w:rPr>
          <w:rFonts w:asciiTheme="minorEastAsia" w:eastAsiaTheme="minorEastAsia" w:hAnsiTheme="minorEastAsia" w:hint="eastAsia"/>
          <w:spacing w:val="10"/>
          <w:sz w:val="20"/>
          <w:szCs w:val="20"/>
        </w:rPr>
        <w:t>令和２年度</w:t>
      </w:r>
      <w:r w:rsidR="006C5A7D" w:rsidRPr="00502453">
        <w:rPr>
          <w:rFonts w:asciiTheme="minorEastAsia" w:eastAsiaTheme="minorEastAsia" w:hAnsiTheme="minorEastAsia" w:hint="eastAsia"/>
          <w:spacing w:val="10"/>
          <w:sz w:val="20"/>
          <w:szCs w:val="20"/>
        </w:rPr>
        <w:t>から令和７年度まで</w:t>
      </w:r>
      <w:r w:rsidR="00332DEE" w:rsidRPr="00502453">
        <w:rPr>
          <w:rFonts w:asciiTheme="minorEastAsia" w:eastAsiaTheme="minorEastAsia" w:hAnsiTheme="minorEastAsia" w:hint="eastAsia"/>
          <w:spacing w:val="10"/>
          <w:sz w:val="20"/>
          <w:szCs w:val="20"/>
        </w:rPr>
        <w:t>の６年間</w:t>
      </w:r>
      <w:r w:rsidR="006C5A7D" w:rsidRPr="00502453">
        <w:rPr>
          <w:rFonts w:asciiTheme="minorEastAsia" w:eastAsiaTheme="minorEastAsia" w:hAnsiTheme="minorEastAsia" w:hint="eastAsia"/>
          <w:spacing w:val="10"/>
          <w:sz w:val="20"/>
          <w:szCs w:val="20"/>
        </w:rPr>
        <w:t>とする。</w:t>
      </w:r>
    </w:p>
    <w:p w14:paraId="159D8098" w14:textId="77777777" w:rsidR="006C5A7D" w:rsidRPr="00502453" w:rsidRDefault="006C5A7D" w:rsidP="006C5A7D">
      <w:pPr>
        <w:ind w:leftChars="140" w:left="283" w:firstLine="2"/>
        <w:rPr>
          <w:rFonts w:ascii="ＭＳ ゴシック" w:eastAsia="ＭＳ ゴシック" w:hAnsi="ＭＳ ゴシック"/>
          <w:b/>
          <w:spacing w:val="10"/>
          <w:sz w:val="24"/>
        </w:rPr>
      </w:pPr>
    </w:p>
    <w:p w14:paraId="565B0D47" w14:textId="77777777" w:rsidR="006C5A7D" w:rsidRPr="00502453" w:rsidRDefault="006C5A7D" w:rsidP="006C5A7D">
      <w:pPr>
        <w:ind w:leftChars="140" w:left="283" w:firstLine="2"/>
        <w:rPr>
          <w:rFonts w:asciiTheme="majorEastAsia" w:eastAsiaTheme="majorEastAsia" w:hAnsiTheme="majorEastAsia"/>
          <w:b/>
          <w:spacing w:val="10"/>
          <w:sz w:val="20"/>
          <w:szCs w:val="20"/>
        </w:rPr>
      </w:pPr>
      <w:r w:rsidRPr="00502453">
        <w:rPr>
          <w:rFonts w:asciiTheme="minorEastAsia" w:eastAsiaTheme="minorEastAsia" w:hAnsiTheme="minorEastAsia" w:hint="eastAsia"/>
          <w:spacing w:val="10"/>
          <w:sz w:val="20"/>
          <w:szCs w:val="20"/>
        </w:rPr>
        <w:t>■</w:t>
      </w:r>
      <w:r w:rsidRPr="00502453">
        <w:rPr>
          <w:rFonts w:asciiTheme="majorEastAsia" w:eastAsiaTheme="majorEastAsia" w:hAnsiTheme="majorEastAsia" w:hint="eastAsia"/>
          <w:b/>
          <w:spacing w:val="10"/>
          <w:sz w:val="20"/>
          <w:szCs w:val="20"/>
        </w:rPr>
        <w:t>目標達成のための３つの基本方針</w:t>
      </w:r>
    </w:p>
    <w:p w14:paraId="7E193042" w14:textId="77777777" w:rsidR="006C5A7D" w:rsidRPr="00502453" w:rsidRDefault="006C5A7D" w:rsidP="006C5A7D">
      <w:pPr>
        <w:spacing w:line="160" w:lineRule="exact"/>
        <w:ind w:firstLineChars="200" w:firstLine="506"/>
        <w:rPr>
          <w:rFonts w:ascii="ＭＳ ゴシック" w:eastAsia="ＭＳ ゴシック" w:hAnsi="ＭＳ ゴシック"/>
          <w:b/>
          <w:spacing w:val="10"/>
          <w:sz w:val="24"/>
        </w:rPr>
      </w:pPr>
    </w:p>
    <w:p w14:paraId="275D6185" w14:textId="77777777" w:rsidR="006C5A7D" w:rsidRPr="00502453" w:rsidRDefault="006C5A7D" w:rsidP="006C5A7D">
      <w:pPr>
        <w:ind w:firstLineChars="242" w:firstLine="515"/>
        <w:rPr>
          <w:rFonts w:ascii="ＭＳ ゴシック" w:eastAsia="ＭＳ ゴシック" w:hAnsi="ＭＳ ゴシック"/>
          <w:b/>
          <w:spacing w:val="10"/>
          <w:sz w:val="20"/>
          <w:szCs w:val="20"/>
        </w:rPr>
      </w:pPr>
      <w:r w:rsidRPr="00502453">
        <w:rPr>
          <w:rFonts w:ascii="ＭＳ ゴシック" w:eastAsia="ＭＳ ゴシック" w:hAnsi="ＭＳ ゴシック" w:hint="eastAsia"/>
          <w:b/>
          <w:spacing w:val="10"/>
          <w:sz w:val="20"/>
          <w:szCs w:val="20"/>
        </w:rPr>
        <w:t>基本方針１【２Ｒを優先した取組の推進】</w:t>
      </w:r>
    </w:p>
    <w:p w14:paraId="4472E370" w14:textId="39723C25" w:rsidR="006C5A7D" w:rsidRPr="00502453" w:rsidRDefault="006C5A7D" w:rsidP="006C5A7D">
      <w:pPr>
        <w:ind w:leftChars="242" w:left="489" w:firstLineChars="111" w:firstLine="235"/>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「持続可能な循環型社会」を形成するためには、３Ｒのうち、</w:t>
      </w:r>
      <w:r w:rsidR="00332DEE" w:rsidRPr="00502453">
        <w:rPr>
          <w:rFonts w:asciiTheme="minorEastAsia" w:eastAsiaTheme="minorEastAsia" w:hAnsiTheme="minorEastAsia" w:hint="eastAsia"/>
          <w:spacing w:val="10"/>
          <w:sz w:val="20"/>
          <w:szCs w:val="20"/>
        </w:rPr>
        <w:t>再生利用より</w:t>
      </w:r>
      <w:r w:rsidRPr="00502453">
        <w:rPr>
          <w:rFonts w:asciiTheme="minorEastAsia" w:eastAsiaTheme="minorEastAsia" w:hAnsiTheme="minorEastAsia" w:hint="eastAsia"/>
          <w:spacing w:val="10"/>
          <w:sz w:val="20"/>
          <w:szCs w:val="20"/>
        </w:rPr>
        <w:t>優先順位の高い２Ｒ（発生抑制・再使用）の取組が必要である。</w:t>
      </w:r>
    </w:p>
    <w:p w14:paraId="068C1B67" w14:textId="0F132DC6" w:rsidR="006C5A7D" w:rsidRPr="00502453" w:rsidRDefault="006C5A7D" w:rsidP="006C5A7D">
      <w:pPr>
        <w:ind w:leftChars="249" w:left="503" w:firstLineChars="98" w:firstLine="208"/>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可能な限り新たな</w:t>
      </w:r>
      <w:r w:rsidR="00332DEE" w:rsidRPr="00502453">
        <w:rPr>
          <w:rFonts w:asciiTheme="minorEastAsia" w:eastAsiaTheme="minorEastAsia" w:hAnsiTheme="minorEastAsia" w:hint="eastAsia"/>
          <w:spacing w:val="10"/>
          <w:sz w:val="20"/>
          <w:szCs w:val="20"/>
        </w:rPr>
        <w:t>資源・</w:t>
      </w:r>
      <w:r w:rsidRPr="00502453">
        <w:rPr>
          <w:rFonts w:asciiTheme="minorEastAsia" w:eastAsiaTheme="minorEastAsia" w:hAnsiTheme="minorEastAsia" w:hint="eastAsia"/>
          <w:spacing w:val="10"/>
          <w:sz w:val="20"/>
          <w:szCs w:val="20"/>
        </w:rPr>
        <w:t>エネルギーやコストを投入せずにごみ減量を進めるという観点から、２Ｒを優先し、なかでもごみの発生抑制を最優先にした取組を実践するライフスタイル・ビジネススタイルへの転換をめざす。</w:t>
      </w:r>
    </w:p>
    <w:p w14:paraId="4803FE7B" w14:textId="77777777" w:rsidR="006C5A7D" w:rsidRPr="00502453" w:rsidRDefault="006C5A7D" w:rsidP="006C5A7D">
      <w:pPr>
        <w:spacing w:line="160" w:lineRule="exact"/>
        <w:rPr>
          <w:rFonts w:ascii="ＭＳ 明朝" w:hAnsi="ＭＳ 明朝"/>
          <w:spacing w:val="10"/>
          <w:sz w:val="24"/>
        </w:rPr>
      </w:pPr>
    </w:p>
    <w:p w14:paraId="5C469A23" w14:textId="77777777" w:rsidR="006C5A7D" w:rsidRPr="00502453" w:rsidRDefault="006C5A7D" w:rsidP="006C5A7D">
      <w:pPr>
        <w:ind w:firstLineChars="242" w:firstLine="515"/>
        <w:rPr>
          <w:rFonts w:ascii="ＭＳ ゴシック" w:eastAsia="ＭＳ ゴシック" w:hAnsi="ＭＳ ゴシック"/>
          <w:b/>
          <w:spacing w:val="10"/>
          <w:sz w:val="20"/>
          <w:szCs w:val="20"/>
        </w:rPr>
      </w:pPr>
      <w:r w:rsidRPr="00502453">
        <w:rPr>
          <w:rFonts w:ascii="ＭＳ ゴシック" w:eastAsia="ＭＳ ゴシック" w:hAnsi="ＭＳ ゴシック" w:hint="eastAsia"/>
          <w:b/>
          <w:spacing w:val="10"/>
          <w:sz w:val="20"/>
          <w:szCs w:val="20"/>
        </w:rPr>
        <w:t>基本方針２【分別・リサイクルの推進】</w:t>
      </w:r>
    </w:p>
    <w:p w14:paraId="190F7F24" w14:textId="374B29D8" w:rsidR="006C5A7D" w:rsidRPr="00502453" w:rsidRDefault="006C5A7D" w:rsidP="006C5A7D">
      <w:pPr>
        <w:ind w:leftChars="241" w:left="487" w:firstLineChars="84" w:firstLine="178"/>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依然として焼却するごみの中には、古紙や容器包装プラスチックなどの分別収集対象品目や、産業廃棄物等の搬入不適物が混入している状況にあることから、家庭系ごみの分別排出や事業系ごみの適正区分・適正処理のさらなる徹底を図るため、市民・事業者</w:t>
      </w:r>
      <w:r w:rsidR="00332DEE" w:rsidRPr="00502453">
        <w:rPr>
          <w:rFonts w:asciiTheme="minorEastAsia" w:eastAsiaTheme="minorEastAsia" w:hAnsiTheme="minorEastAsia" w:hint="eastAsia"/>
          <w:spacing w:val="10"/>
          <w:sz w:val="20"/>
          <w:szCs w:val="20"/>
        </w:rPr>
        <w:t>の皆さん</w:t>
      </w:r>
      <w:r w:rsidRPr="00502453">
        <w:rPr>
          <w:rFonts w:asciiTheme="minorEastAsia" w:eastAsiaTheme="minorEastAsia" w:hAnsiTheme="minorEastAsia" w:hint="eastAsia"/>
          <w:spacing w:val="10"/>
          <w:sz w:val="20"/>
          <w:szCs w:val="20"/>
        </w:rPr>
        <w:t>との連携・コミュニケーションの活性化に努めて、引き続きごみの分別・リサイクルの取組を進める。</w:t>
      </w:r>
    </w:p>
    <w:p w14:paraId="3339B43B" w14:textId="77777777" w:rsidR="005850F2" w:rsidRPr="00502453" w:rsidRDefault="005850F2" w:rsidP="005850F2">
      <w:pPr>
        <w:ind w:leftChars="241" w:left="487" w:firstLineChars="84" w:firstLine="178"/>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また、分別・リサイクル推進の手法の１つとして、コミュニティビジネスの要素も取り入れることで、自律的な地域運営へ寄与し、活力ある地域社会づくりに貢献する。</w:t>
      </w:r>
    </w:p>
    <w:p w14:paraId="028D43A6" w14:textId="77777777" w:rsidR="006C5A7D" w:rsidRPr="00502453" w:rsidRDefault="006C5A7D" w:rsidP="006C5A7D">
      <w:pPr>
        <w:spacing w:line="160" w:lineRule="exact"/>
        <w:rPr>
          <w:rFonts w:asciiTheme="minorEastAsia" w:eastAsiaTheme="minorEastAsia" w:hAnsiTheme="minorEastAsia"/>
          <w:spacing w:val="10"/>
          <w:sz w:val="20"/>
          <w:szCs w:val="20"/>
        </w:rPr>
      </w:pPr>
    </w:p>
    <w:p w14:paraId="0068FA4B" w14:textId="77777777" w:rsidR="006C5A7D" w:rsidRPr="00502453" w:rsidRDefault="006C5A7D" w:rsidP="006C5A7D">
      <w:pPr>
        <w:ind w:firstLineChars="210" w:firstLine="447"/>
        <w:rPr>
          <w:rFonts w:ascii="ＭＳ ゴシック" w:eastAsia="ＭＳ ゴシック" w:hAnsi="ＭＳ ゴシック"/>
          <w:b/>
          <w:spacing w:val="10"/>
          <w:sz w:val="20"/>
          <w:szCs w:val="20"/>
        </w:rPr>
      </w:pPr>
      <w:r w:rsidRPr="00502453">
        <w:rPr>
          <w:rFonts w:ascii="ＭＳ ゴシック" w:eastAsia="ＭＳ ゴシック" w:hAnsi="ＭＳ ゴシック" w:hint="eastAsia"/>
          <w:b/>
          <w:spacing w:val="10"/>
          <w:sz w:val="20"/>
          <w:szCs w:val="20"/>
        </w:rPr>
        <w:t>基本方針３【環境に配慮した適正処理と効率的な事業の推進】</w:t>
      </w:r>
    </w:p>
    <w:p w14:paraId="5656D18F" w14:textId="4B45C395" w:rsidR="006C5A7D" w:rsidRPr="00502453" w:rsidRDefault="006C5A7D" w:rsidP="006C5A7D">
      <w:pPr>
        <w:ind w:leftChars="214" w:left="432" w:firstLineChars="89" w:firstLine="189"/>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３Ｒの取組を進めたうえで、なお排出されるごみについては適正な処理処分を行うことが必要である</w:t>
      </w:r>
      <w:r w:rsidR="00332DEE" w:rsidRPr="00502453">
        <w:rPr>
          <w:rFonts w:asciiTheme="minorEastAsia" w:eastAsiaTheme="minorEastAsia" w:hAnsiTheme="minorEastAsia" w:hint="eastAsia"/>
          <w:spacing w:val="10"/>
          <w:sz w:val="20"/>
          <w:szCs w:val="20"/>
        </w:rPr>
        <w:t>。</w:t>
      </w:r>
      <w:r w:rsidRPr="00502453">
        <w:rPr>
          <w:rFonts w:asciiTheme="minorEastAsia" w:eastAsiaTheme="minorEastAsia" w:hAnsiTheme="minorEastAsia" w:hint="eastAsia"/>
          <w:spacing w:val="10"/>
          <w:sz w:val="20"/>
          <w:szCs w:val="20"/>
        </w:rPr>
        <w:t>ごみ処理のあらゆる過程において、環境負荷の低減に努めつつ、効率的な事業運営を行うとともに、大規模災害時の対応も含め、</w:t>
      </w:r>
      <w:r w:rsidR="00332DEE" w:rsidRPr="00502453">
        <w:rPr>
          <w:rFonts w:asciiTheme="minorEastAsia" w:eastAsiaTheme="minorEastAsia" w:hAnsiTheme="minorEastAsia" w:hint="eastAsia"/>
          <w:spacing w:val="10"/>
          <w:sz w:val="20"/>
          <w:szCs w:val="20"/>
        </w:rPr>
        <w:t>より安全かつ安定したごみ処理体制を整備するため</w:t>
      </w:r>
      <w:r w:rsidRPr="00502453">
        <w:rPr>
          <w:rFonts w:asciiTheme="minorEastAsia" w:eastAsiaTheme="minorEastAsia" w:hAnsiTheme="minorEastAsia" w:hint="eastAsia"/>
          <w:spacing w:val="10"/>
          <w:sz w:val="20"/>
          <w:szCs w:val="20"/>
        </w:rPr>
        <w:t>、ごみの焼却処理事業を行う</w:t>
      </w:r>
      <w:r w:rsidR="002C4DCA" w:rsidRPr="00502453">
        <w:rPr>
          <w:rFonts w:asciiTheme="minorEastAsia" w:eastAsiaTheme="minorEastAsia" w:hAnsiTheme="minorEastAsia" w:hint="eastAsia"/>
          <w:spacing w:val="10"/>
          <w:sz w:val="20"/>
          <w:szCs w:val="20"/>
        </w:rPr>
        <w:t>大阪広域</w:t>
      </w:r>
      <w:r w:rsidRPr="00502453">
        <w:rPr>
          <w:rFonts w:asciiTheme="minorEastAsia" w:eastAsiaTheme="minorEastAsia" w:hAnsiTheme="minorEastAsia" w:hint="eastAsia"/>
          <w:spacing w:val="10"/>
          <w:sz w:val="20"/>
          <w:szCs w:val="20"/>
        </w:rPr>
        <w:t>環境施設組合とも緊密に連携し、施策を推進する。</w:t>
      </w:r>
    </w:p>
    <w:p w14:paraId="58D0AF16" w14:textId="77777777" w:rsidR="005850F2" w:rsidRPr="00502453" w:rsidRDefault="006C5A7D" w:rsidP="006C5A7D">
      <w:pPr>
        <w:ind w:firstLineChars="325" w:firstLine="689"/>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また、３Ｒやごみの適正処理の推進に係る各種の調査・検討を進める。</w:t>
      </w:r>
    </w:p>
    <w:p w14:paraId="5BB24245" w14:textId="24F7FDCF" w:rsidR="006C5A7D" w:rsidRPr="00502453" w:rsidRDefault="005850F2" w:rsidP="006C5A7D">
      <w:pPr>
        <w:ind w:firstLineChars="325" w:firstLine="689"/>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加えて、地球規模の環境課題を解決するための国際協力を推進する。</w:t>
      </w:r>
    </w:p>
    <w:p w14:paraId="60A52D27" w14:textId="77777777" w:rsidR="006C5A7D" w:rsidRPr="00502453" w:rsidRDefault="006C5A7D" w:rsidP="006C5A7D">
      <w:pPr>
        <w:ind w:firstLineChars="500" w:firstLine="1060"/>
        <w:rPr>
          <w:rFonts w:asciiTheme="minorEastAsia" w:eastAsiaTheme="minorEastAsia" w:hAnsiTheme="minorEastAsia"/>
          <w:spacing w:val="10"/>
          <w:sz w:val="20"/>
          <w:szCs w:val="20"/>
        </w:rPr>
      </w:pPr>
    </w:p>
    <w:p w14:paraId="7860BADC" w14:textId="5888377C" w:rsidR="00332DEE" w:rsidRPr="00502453" w:rsidRDefault="00332DEE" w:rsidP="006C5A7D">
      <w:pPr>
        <w:ind w:left="253" w:hangingChars="100" w:hanging="253"/>
        <w:rPr>
          <w:rFonts w:asciiTheme="majorEastAsia" w:eastAsiaTheme="majorEastAsia" w:hAnsiTheme="majorEastAsia"/>
          <w:b/>
          <w:spacing w:val="10"/>
          <w:sz w:val="24"/>
        </w:rPr>
      </w:pPr>
    </w:p>
    <w:p w14:paraId="2B516AE6" w14:textId="485DADBC" w:rsidR="00B80978" w:rsidRPr="00502453" w:rsidRDefault="006C5A7D" w:rsidP="006C5A7D">
      <w:pPr>
        <w:rPr>
          <w:rFonts w:asciiTheme="majorEastAsia" w:eastAsiaTheme="majorEastAsia" w:hAnsiTheme="majorEastAsia"/>
          <w:b/>
          <w:spacing w:val="10"/>
          <w:sz w:val="24"/>
        </w:rPr>
      </w:pPr>
      <w:r w:rsidRPr="00502453">
        <w:rPr>
          <w:rFonts w:asciiTheme="majorEastAsia" w:eastAsiaTheme="majorEastAsia" w:hAnsiTheme="majorEastAsia" w:hint="eastAsia"/>
          <w:b/>
          <w:spacing w:val="10"/>
          <w:sz w:val="24"/>
        </w:rPr>
        <w:lastRenderedPageBreak/>
        <w:t>４　ごみ処理量の推移</w:t>
      </w:r>
    </w:p>
    <w:p w14:paraId="31D4A5A7" w14:textId="03436C48" w:rsidR="00B80978" w:rsidRPr="00502453" w:rsidRDefault="00B80978" w:rsidP="006C5A7D">
      <w:pPr>
        <w:rPr>
          <w:rFonts w:ascii="ＭＳ 明朝" w:hAnsi="ＭＳ 明朝"/>
          <w:noProof/>
          <w:spacing w:val="10"/>
          <w:sz w:val="20"/>
          <w:szCs w:val="20"/>
        </w:rPr>
      </w:pPr>
    </w:p>
    <w:p w14:paraId="5095B223" w14:textId="20A666CC" w:rsidR="00B80978" w:rsidRPr="00502453" w:rsidRDefault="00B80978" w:rsidP="006C5A7D">
      <w:pPr>
        <w:rPr>
          <w:rFonts w:ascii="ＭＳ 明朝" w:hAnsi="ＭＳ 明朝"/>
          <w:noProof/>
          <w:spacing w:val="10"/>
          <w:sz w:val="20"/>
          <w:szCs w:val="20"/>
        </w:rPr>
      </w:pPr>
      <w:r w:rsidRPr="00502453">
        <w:rPr>
          <w:noProof/>
        </w:rPr>
        <w:drawing>
          <wp:anchor distT="0" distB="0" distL="114300" distR="114300" simplePos="0" relativeHeight="251680768" behindDoc="0" locked="0" layoutInCell="1" allowOverlap="1" wp14:anchorId="2E7FE106" wp14:editId="2AC26A4B">
            <wp:simplePos x="0" y="0"/>
            <wp:positionH relativeFrom="margin">
              <wp:align>center</wp:align>
            </wp:positionH>
            <wp:positionV relativeFrom="paragraph">
              <wp:posOffset>37465</wp:posOffset>
            </wp:positionV>
            <wp:extent cx="5850890" cy="3201670"/>
            <wp:effectExtent l="0" t="0" r="0" b="0"/>
            <wp:wrapNone/>
            <wp:docPr id="78" name="図 77">
              <a:extLst xmlns:a="http://schemas.openxmlformats.org/drawingml/2006/main">
                <a:ext uri="{FF2B5EF4-FFF2-40B4-BE49-F238E27FC236}">
                  <a16:creationId xmlns:a16="http://schemas.microsoft.com/office/drawing/2014/main" id="{74825B74-A643-C3D2-09D9-048081FA65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図 77">
                      <a:extLst>
                        <a:ext uri="{FF2B5EF4-FFF2-40B4-BE49-F238E27FC236}">
                          <a16:creationId xmlns:a16="http://schemas.microsoft.com/office/drawing/2014/main" id="{74825B74-A643-C3D2-09D9-048081FA6574}"/>
                        </a:ext>
                      </a:extLst>
                    </pic:cNvPr>
                    <pic:cNvPicPr>
                      <a:picLocks noChangeAspect="1"/>
                    </pic:cNvPicPr>
                  </pic:nvPicPr>
                  <pic:blipFill rotWithShape="1">
                    <a:blip r:embed="rId8">
                      <a:extLst>
                        <a:ext uri="{28A0092B-C50C-407E-A947-70E740481C1C}">
                          <a14:useLocalDpi xmlns:a14="http://schemas.microsoft.com/office/drawing/2010/main" val="0"/>
                        </a:ext>
                      </a:extLst>
                    </a:blip>
                    <a:srcRect l="4056" t="34473" r="50049" b="20879"/>
                    <a:stretch/>
                  </pic:blipFill>
                  <pic:spPr>
                    <a:xfrm>
                      <a:off x="0" y="0"/>
                      <a:ext cx="5850890" cy="3201670"/>
                    </a:xfrm>
                    <a:prstGeom prst="rect">
                      <a:avLst/>
                    </a:prstGeom>
                  </pic:spPr>
                </pic:pic>
              </a:graphicData>
            </a:graphic>
            <wp14:sizeRelH relativeFrom="page">
              <wp14:pctWidth>0</wp14:pctWidth>
            </wp14:sizeRelH>
            <wp14:sizeRelV relativeFrom="page">
              <wp14:pctHeight>0</wp14:pctHeight>
            </wp14:sizeRelV>
          </wp:anchor>
        </w:drawing>
      </w:r>
    </w:p>
    <w:p w14:paraId="3B56AF4E" w14:textId="7C0987BB" w:rsidR="00B80978" w:rsidRPr="00502453" w:rsidRDefault="00B80978" w:rsidP="006C5A7D">
      <w:pPr>
        <w:rPr>
          <w:rFonts w:ascii="ＭＳ 明朝" w:hAnsi="ＭＳ 明朝"/>
          <w:noProof/>
          <w:spacing w:val="10"/>
          <w:sz w:val="20"/>
          <w:szCs w:val="20"/>
        </w:rPr>
      </w:pPr>
    </w:p>
    <w:p w14:paraId="3F7410BE" w14:textId="5EEFC60E" w:rsidR="00B80978" w:rsidRPr="00502453" w:rsidRDefault="00B80978" w:rsidP="006C5A7D">
      <w:pPr>
        <w:rPr>
          <w:rFonts w:ascii="ＭＳ 明朝" w:hAnsi="ＭＳ 明朝"/>
          <w:noProof/>
          <w:spacing w:val="10"/>
          <w:sz w:val="20"/>
          <w:szCs w:val="20"/>
        </w:rPr>
      </w:pPr>
    </w:p>
    <w:p w14:paraId="6315B836" w14:textId="671687F1" w:rsidR="006C5A7D" w:rsidRPr="00502453" w:rsidRDefault="006C5A7D" w:rsidP="006C5A7D">
      <w:pPr>
        <w:rPr>
          <w:rFonts w:ascii="ＭＳ 明朝" w:hAnsi="ＭＳ 明朝"/>
          <w:noProof/>
          <w:spacing w:val="10"/>
          <w:sz w:val="20"/>
          <w:szCs w:val="20"/>
        </w:rPr>
      </w:pPr>
    </w:p>
    <w:p w14:paraId="37D76B59" w14:textId="27D919D1" w:rsidR="005850F2" w:rsidRPr="00502453" w:rsidRDefault="005850F2" w:rsidP="006C5A7D">
      <w:pPr>
        <w:rPr>
          <w:rFonts w:ascii="ＭＳ 明朝" w:hAnsi="ＭＳ 明朝"/>
          <w:noProof/>
          <w:spacing w:val="10"/>
          <w:sz w:val="20"/>
          <w:szCs w:val="20"/>
        </w:rPr>
      </w:pPr>
    </w:p>
    <w:p w14:paraId="08849D0F" w14:textId="0DAF6F77" w:rsidR="005850F2" w:rsidRPr="00502453" w:rsidRDefault="005850F2" w:rsidP="006C5A7D">
      <w:pPr>
        <w:rPr>
          <w:rFonts w:asciiTheme="majorEastAsia" w:eastAsiaTheme="majorEastAsia" w:hAnsiTheme="majorEastAsia"/>
          <w:b/>
          <w:spacing w:val="10"/>
          <w:sz w:val="24"/>
        </w:rPr>
      </w:pPr>
    </w:p>
    <w:p w14:paraId="16FA0133" w14:textId="77777777" w:rsidR="00B80978" w:rsidRPr="00502453" w:rsidRDefault="00B80978" w:rsidP="006C5A7D">
      <w:pPr>
        <w:rPr>
          <w:rFonts w:asciiTheme="majorEastAsia" w:eastAsiaTheme="majorEastAsia" w:hAnsiTheme="majorEastAsia"/>
          <w:b/>
          <w:spacing w:val="10"/>
          <w:sz w:val="24"/>
        </w:rPr>
      </w:pPr>
    </w:p>
    <w:p w14:paraId="4B65932F" w14:textId="77777777" w:rsidR="00B80978" w:rsidRPr="00502453" w:rsidRDefault="00B80978" w:rsidP="006C5A7D">
      <w:pPr>
        <w:rPr>
          <w:rFonts w:asciiTheme="majorEastAsia" w:eastAsiaTheme="majorEastAsia" w:hAnsiTheme="majorEastAsia"/>
          <w:b/>
          <w:spacing w:val="10"/>
          <w:sz w:val="24"/>
        </w:rPr>
      </w:pPr>
    </w:p>
    <w:p w14:paraId="40BD365F" w14:textId="77777777" w:rsidR="00B80978" w:rsidRPr="00502453" w:rsidRDefault="00B80978" w:rsidP="006C5A7D">
      <w:pPr>
        <w:rPr>
          <w:rFonts w:asciiTheme="majorEastAsia" w:eastAsiaTheme="majorEastAsia" w:hAnsiTheme="majorEastAsia"/>
          <w:b/>
          <w:spacing w:val="10"/>
          <w:sz w:val="24"/>
        </w:rPr>
      </w:pPr>
    </w:p>
    <w:p w14:paraId="55A42814" w14:textId="77777777" w:rsidR="00B80978" w:rsidRPr="00502453" w:rsidRDefault="00B80978" w:rsidP="006C5A7D">
      <w:pPr>
        <w:rPr>
          <w:rFonts w:asciiTheme="majorEastAsia" w:eastAsiaTheme="majorEastAsia" w:hAnsiTheme="majorEastAsia"/>
          <w:b/>
          <w:spacing w:val="10"/>
          <w:sz w:val="24"/>
        </w:rPr>
      </w:pPr>
    </w:p>
    <w:p w14:paraId="15930B05" w14:textId="77777777" w:rsidR="00B80978" w:rsidRPr="00502453" w:rsidRDefault="00B80978" w:rsidP="006C5A7D">
      <w:pPr>
        <w:rPr>
          <w:rFonts w:asciiTheme="majorEastAsia" w:eastAsiaTheme="majorEastAsia" w:hAnsiTheme="majorEastAsia"/>
          <w:b/>
          <w:spacing w:val="10"/>
          <w:sz w:val="24"/>
        </w:rPr>
      </w:pPr>
    </w:p>
    <w:p w14:paraId="49A566BA" w14:textId="77777777" w:rsidR="00B80978" w:rsidRPr="00502453" w:rsidRDefault="00B80978" w:rsidP="006C5A7D">
      <w:pPr>
        <w:rPr>
          <w:rFonts w:asciiTheme="majorEastAsia" w:eastAsiaTheme="majorEastAsia" w:hAnsiTheme="majorEastAsia"/>
          <w:b/>
          <w:spacing w:val="10"/>
          <w:sz w:val="24"/>
        </w:rPr>
      </w:pPr>
    </w:p>
    <w:p w14:paraId="0F60439C" w14:textId="77777777" w:rsidR="00B80978" w:rsidRPr="00502453" w:rsidRDefault="00B80978" w:rsidP="006C5A7D">
      <w:pPr>
        <w:rPr>
          <w:rFonts w:asciiTheme="majorEastAsia" w:eastAsiaTheme="majorEastAsia" w:hAnsiTheme="majorEastAsia"/>
          <w:b/>
          <w:spacing w:val="10"/>
          <w:sz w:val="24"/>
        </w:rPr>
      </w:pPr>
    </w:p>
    <w:p w14:paraId="755389E7" w14:textId="77777777" w:rsidR="00B80978" w:rsidRPr="00502453" w:rsidRDefault="00B80978" w:rsidP="006C5A7D">
      <w:pPr>
        <w:rPr>
          <w:rFonts w:asciiTheme="majorEastAsia" w:eastAsiaTheme="majorEastAsia" w:hAnsiTheme="majorEastAsia"/>
          <w:b/>
          <w:spacing w:val="10"/>
          <w:sz w:val="24"/>
        </w:rPr>
      </w:pPr>
    </w:p>
    <w:p w14:paraId="0C2089F2" w14:textId="77777777" w:rsidR="00B80978" w:rsidRPr="00502453" w:rsidRDefault="00B80978" w:rsidP="006C5A7D">
      <w:pPr>
        <w:rPr>
          <w:rFonts w:asciiTheme="majorEastAsia" w:eastAsiaTheme="majorEastAsia" w:hAnsiTheme="majorEastAsia"/>
          <w:b/>
          <w:spacing w:val="10"/>
          <w:sz w:val="24"/>
        </w:rPr>
      </w:pPr>
    </w:p>
    <w:p w14:paraId="0465214D" w14:textId="77777777" w:rsidR="00B80978" w:rsidRPr="00502453" w:rsidRDefault="00B80978" w:rsidP="006C5A7D">
      <w:pPr>
        <w:rPr>
          <w:rFonts w:asciiTheme="majorEastAsia" w:eastAsiaTheme="majorEastAsia" w:hAnsiTheme="majorEastAsia"/>
          <w:b/>
          <w:spacing w:val="10"/>
          <w:sz w:val="24"/>
        </w:rPr>
      </w:pPr>
    </w:p>
    <w:p w14:paraId="5348EB2C" w14:textId="2DCE995C" w:rsidR="006C5A7D" w:rsidRPr="00502453" w:rsidRDefault="006C5A7D" w:rsidP="006C5A7D">
      <w:pPr>
        <w:ind w:leftChars="145" w:left="293" w:firstLineChars="104" w:firstLine="220"/>
        <w:rPr>
          <w:noProof/>
        </w:rPr>
      </w:pPr>
      <w:r w:rsidRPr="00502453">
        <w:rPr>
          <w:rFonts w:ascii="ＭＳ 明朝" w:hAnsi="ＭＳ 明朝" w:hint="eastAsia"/>
          <w:spacing w:val="10"/>
          <w:sz w:val="20"/>
          <w:szCs w:val="20"/>
        </w:rPr>
        <w:t>本市では、ごみの発生抑制や再使用・再生利用の取組を推進するため、家庭系ごみ減量施策としては、平成６年度から資源ごみ、平成17年度からは容器包装プラスチックの分別収集を市内全域で実施するとともに、平成18年度には粗大ごみ収集の有料化、平成19年度には中身の見えるごみ袋による排出指定制度の導入等の施策を進めてきた。</w:t>
      </w:r>
    </w:p>
    <w:p w14:paraId="2F72E4FB" w14:textId="298DEFE8" w:rsidR="006C5A7D" w:rsidRPr="00502453" w:rsidRDefault="006C5A7D" w:rsidP="006C5A7D">
      <w:pPr>
        <w:ind w:leftChars="138" w:left="279" w:firstLineChars="118" w:firstLine="250"/>
        <w:rPr>
          <w:rFonts w:ascii="ＭＳ 明朝" w:hAnsi="ＭＳ 明朝"/>
          <w:spacing w:val="10"/>
          <w:sz w:val="20"/>
          <w:szCs w:val="20"/>
        </w:rPr>
      </w:pPr>
      <w:r w:rsidRPr="00502453">
        <w:rPr>
          <w:rFonts w:ascii="ＭＳ 明朝" w:hAnsi="ＭＳ 明朝" w:hint="eastAsia"/>
          <w:spacing w:val="10"/>
          <w:sz w:val="20"/>
          <w:szCs w:val="20"/>
        </w:rPr>
        <w:t>また、事業系ごみ減量施策としては、平成５年度から開始した特定建築物に対する減量指導や、平成４年度以降数回にわたるごみ処理手数料の見直しによる発生抑制を図るとともに、平成21年度からは焼却工場における搬入物の検査指導の強化に取り組むなど、市民・事業者とともに３Ｒの取組を積極的に推進してきた。</w:t>
      </w:r>
    </w:p>
    <w:p w14:paraId="65C73D89" w14:textId="0F431A62" w:rsidR="006C5A7D" w:rsidRPr="00502453" w:rsidRDefault="006C5A7D" w:rsidP="006C5A7D">
      <w:pPr>
        <w:ind w:leftChars="145" w:left="293" w:firstLineChars="82" w:firstLine="174"/>
        <w:rPr>
          <w:rFonts w:ascii="ＭＳ 明朝" w:hAnsi="ＭＳ 明朝"/>
          <w:spacing w:val="10"/>
          <w:sz w:val="20"/>
          <w:szCs w:val="20"/>
        </w:rPr>
      </w:pPr>
      <w:r w:rsidRPr="00502453">
        <w:rPr>
          <w:rFonts w:ascii="ＭＳ 明朝" w:hAnsi="ＭＳ 明朝" w:hint="eastAsia"/>
          <w:spacing w:val="10"/>
          <w:sz w:val="20"/>
          <w:szCs w:val="20"/>
        </w:rPr>
        <w:t>さらに、より一層のごみ減量を図るため、平成25年10月からは、古紙・衣類分別収集を市内全域で実施するとともに、資源化可能な紙類の焼却工場への搬入禁止を実施した。また、平成29年４月に「大阪市の廃棄物の減量推進及び適正処理並びに生活環境の清潔保持に関する条例」を一部改正し、古紙・衣類の持ち去り行為等を規制するなど、紙ごみ対策を推進している。</w:t>
      </w:r>
    </w:p>
    <w:p w14:paraId="63CA16EC" w14:textId="796A27F4" w:rsidR="009114F9" w:rsidRPr="00502453" w:rsidRDefault="009114F9" w:rsidP="009114F9">
      <w:pPr>
        <w:ind w:leftChars="140" w:left="283" w:firstLineChars="94" w:firstLine="199"/>
        <w:rPr>
          <w:rFonts w:ascii="ＭＳ 明朝" w:hAnsi="ＭＳ 明朝"/>
          <w:spacing w:val="10"/>
          <w:sz w:val="20"/>
          <w:szCs w:val="20"/>
        </w:rPr>
      </w:pPr>
      <w:r w:rsidRPr="00502453">
        <w:rPr>
          <w:rFonts w:ascii="ＭＳ 明朝" w:hAnsi="ＭＳ 明朝" w:hint="eastAsia"/>
          <w:spacing w:val="10"/>
          <w:sz w:val="20"/>
          <w:szCs w:val="20"/>
        </w:rPr>
        <w:t>こうした施策の推進により、</w:t>
      </w:r>
      <w:r w:rsidR="00B80978" w:rsidRPr="00502453">
        <w:rPr>
          <w:rFonts w:ascii="ＭＳ 明朝" w:hAnsi="ＭＳ 明朝" w:hint="eastAsia"/>
          <w:spacing w:val="10"/>
          <w:sz w:val="20"/>
          <w:szCs w:val="20"/>
        </w:rPr>
        <w:t>令和５</w:t>
      </w:r>
      <w:r w:rsidRPr="00502453">
        <w:rPr>
          <w:rFonts w:ascii="ＭＳ 明朝" w:hAnsi="ＭＳ 明朝" w:hint="eastAsia"/>
          <w:spacing w:val="10"/>
          <w:sz w:val="20"/>
          <w:szCs w:val="20"/>
        </w:rPr>
        <w:t>年度のごみ処理量は8</w:t>
      </w:r>
      <w:r w:rsidR="00321E6E" w:rsidRPr="00502453">
        <w:rPr>
          <w:rFonts w:ascii="ＭＳ 明朝" w:hAnsi="ＭＳ 明朝"/>
          <w:spacing w:val="10"/>
          <w:sz w:val="20"/>
          <w:szCs w:val="20"/>
        </w:rPr>
        <w:t>7</w:t>
      </w:r>
      <w:r w:rsidRPr="00502453">
        <w:rPr>
          <w:rFonts w:ascii="ＭＳ 明朝" w:hAnsi="ＭＳ 明朝" w:hint="eastAsia"/>
          <w:spacing w:val="10"/>
          <w:sz w:val="20"/>
          <w:szCs w:val="20"/>
        </w:rPr>
        <w:t>万トンとなり、ごみ処理量のピークであった平成３年度の217万トンからは13</w:t>
      </w:r>
      <w:r w:rsidR="00321E6E" w:rsidRPr="00502453">
        <w:rPr>
          <w:rFonts w:ascii="ＭＳ 明朝" w:hAnsi="ＭＳ 明朝"/>
          <w:spacing w:val="10"/>
          <w:sz w:val="20"/>
          <w:szCs w:val="20"/>
        </w:rPr>
        <w:t>0</w:t>
      </w:r>
      <w:r w:rsidRPr="00502453">
        <w:rPr>
          <w:rFonts w:ascii="ＭＳ 明朝" w:hAnsi="ＭＳ 明朝" w:hint="eastAsia"/>
          <w:spacing w:val="10"/>
          <w:sz w:val="20"/>
          <w:szCs w:val="20"/>
        </w:rPr>
        <w:t>万トン（▲60％）の減量となっているが、前年度に比べて大幅に減少した令和２年度か</w:t>
      </w:r>
      <w:r w:rsidR="00321E6E" w:rsidRPr="00502453">
        <w:rPr>
          <w:rFonts w:ascii="ＭＳ 明朝" w:hAnsi="ＭＳ 明朝" w:hint="eastAsia"/>
          <w:spacing w:val="10"/>
          <w:sz w:val="20"/>
          <w:szCs w:val="20"/>
        </w:rPr>
        <w:t>らは同水準で推移している</w:t>
      </w:r>
      <w:r w:rsidRPr="00502453">
        <w:rPr>
          <w:rFonts w:ascii="ＭＳ 明朝" w:hAnsi="ＭＳ 明朝" w:hint="eastAsia"/>
          <w:spacing w:val="10"/>
          <w:sz w:val="20"/>
          <w:szCs w:val="20"/>
        </w:rPr>
        <w:t>。これは、新型コロナウイルス感染症の影響による一時的な現象であると考えられるため、引き続き、ごみ減量の担い手をさらに広げつつ、特に重点化する分野を選定し、具体的な数値目標を掲げて取組を進めていくことが不可欠である。</w:t>
      </w:r>
    </w:p>
    <w:p w14:paraId="65C36C30" w14:textId="5F80B917" w:rsidR="009A4FB2" w:rsidRPr="00502453" w:rsidRDefault="009A4FB2" w:rsidP="007B0B18">
      <w:pPr>
        <w:rPr>
          <w:rFonts w:asciiTheme="majorEastAsia" w:eastAsiaTheme="majorEastAsia" w:hAnsiTheme="majorEastAsia"/>
          <w:b/>
          <w:spacing w:val="10"/>
          <w:sz w:val="20"/>
          <w:szCs w:val="20"/>
        </w:rPr>
      </w:pPr>
    </w:p>
    <w:p w14:paraId="68498AEF" w14:textId="77777777" w:rsidR="009A4FB2" w:rsidRPr="00502453" w:rsidRDefault="009A4FB2" w:rsidP="006C5A7D">
      <w:pPr>
        <w:ind w:left="213" w:hangingChars="100" w:hanging="213"/>
        <w:rPr>
          <w:rFonts w:asciiTheme="majorEastAsia" w:eastAsiaTheme="majorEastAsia" w:hAnsiTheme="majorEastAsia"/>
          <w:b/>
          <w:spacing w:val="10"/>
          <w:sz w:val="20"/>
          <w:szCs w:val="20"/>
        </w:rPr>
      </w:pPr>
    </w:p>
    <w:p w14:paraId="17F38398" w14:textId="77777777" w:rsidR="00B80978" w:rsidRPr="00502453" w:rsidRDefault="00B80978" w:rsidP="006C5A7D">
      <w:pPr>
        <w:ind w:left="213" w:hangingChars="100" w:hanging="213"/>
        <w:rPr>
          <w:rFonts w:asciiTheme="majorEastAsia" w:eastAsiaTheme="majorEastAsia" w:hAnsiTheme="majorEastAsia"/>
          <w:b/>
          <w:spacing w:val="10"/>
          <w:sz w:val="20"/>
          <w:szCs w:val="20"/>
        </w:rPr>
      </w:pPr>
    </w:p>
    <w:p w14:paraId="0DD06E2F" w14:textId="77777777" w:rsidR="00B80978" w:rsidRPr="00502453" w:rsidRDefault="00B80978" w:rsidP="006C5A7D">
      <w:pPr>
        <w:ind w:left="213" w:hangingChars="100" w:hanging="213"/>
        <w:rPr>
          <w:rFonts w:asciiTheme="majorEastAsia" w:eastAsiaTheme="majorEastAsia" w:hAnsiTheme="majorEastAsia"/>
          <w:b/>
          <w:spacing w:val="10"/>
          <w:sz w:val="20"/>
          <w:szCs w:val="20"/>
        </w:rPr>
      </w:pPr>
    </w:p>
    <w:p w14:paraId="2D63BF9E" w14:textId="77777777" w:rsidR="00B80978" w:rsidRPr="00502453" w:rsidRDefault="00B80978" w:rsidP="006C5A7D">
      <w:pPr>
        <w:ind w:left="213" w:hangingChars="100" w:hanging="213"/>
        <w:rPr>
          <w:rFonts w:asciiTheme="majorEastAsia" w:eastAsiaTheme="majorEastAsia" w:hAnsiTheme="majorEastAsia"/>
          <w:b/>
          <w:spacing w:val="10"/>
          <w:sz w:val="20"/>
          <w:szCs w:val="20"/>
        </w:rPr>
      </w:pPr>
    </w:p>
    <w:p w14:paraId="2EFE4176" w14:textId="77777777" w:rsidR="00B80978" w:rsidRPr="00502453" w:rsidRDefault="00B80978" w:rsidP="006C5A7D">
      <w:pPr>
        <w:ind w:left="213" w:hangingChars="100" w:hanging="213"/>
        <w:rPr>
          <w:rFonts w:asciiTheme="majorEastAsia" w:eastAsiaTheme="majorEastAsia" w:hAnsiTheme="majorEastAsia"/>
          <w:b/>
          <w:spacing w:val="10"/>
          <w:sz w:val="20"/>
          <w:szCs w:val="20"/>
        </w:rPr>
      </w:pPr>
    </w:p>
    <w:p w14:paraId="31E08A2E" w14:textId="77777777" w:rsidR="006C5A7D" w:rsidRPr="00502453" w:rsidRDefault="006C5A7D" w:rsidP="006C5A7D">
      <w:pPr>
        <w:rPr>
          <w:rFonts w:asciiTheme="majorEastAsia" w:eastAsiaTheme="majorEastAsia" w:hAnsiTheme="majorEastAsia"/>
          <w:b/>
          <w:spacing w:val="10"/>
          <w:sz w:val="24"/>
        </w:rPr>
      </w:pPr>
      <w:r w:rsidRPr="00502453">
        <w:rPr>
          <w:rFonts w:asciiTheme="majorEastAsia" w:eastAsiaTheme="majorEastAsia" w:hAnsiTheme="majorEastAsia" w:hint="eastAsia"/>
          <w:b/>
          <w:spacing w:val="10"/>
          <w:sz w:val="24"/>
        </w:rPr>
        <w:lastRenderedPageBreak/>
        <w:t>５　家庭系ごみの減量・リサイクルの推進</w:t>
      </w:r>
    </w:p>
    <w:p w14:paraId="0E21C667" w14:textId="77777777" w:rsidR="006C5A7D" w:rsidRPr="00502453" w:rsidRDefault="006C5A7D" w:rsidP="006C5A7D">
      <w:pPr>
        <w:ind w:firstLineChars="97" w:firstLine="206"/>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t>（１）「大阪エコバッグ運動」の推進</w:t>
      </w:r>
    </w:p>
    <w:p w14:paraId="40C52008" w14:textId="70EBF990" w:rsidR="006C5A7D" w:rsidRPr="00502453" w:rsidRDefault="006C5A7D" w:rsidP="006C5A7D">
      <w:pPr>
        <w:ind w:leftChars="298" w:left="602" w:firstLineChars="122" w:firstLine="259"/>
        <w:rPr>
          <w:rFonts w:asciiTheme="minorEastAsia" w:eastAsiaTheme="minorEastAsia" w:hAnsiTheme="minorEastAsia" w:cs="ＭＳ Ｐゴシック"/>
          <w:spacing w:val="10"/>
          <w:kern w:val="0"/>
          <w:sz w:val="20"/>
          <w:szCs w:val="20"/>
        </w:rPr>
      </w:pPr>
      <w:r w:rsidRPr="00502453">
        <w:rPr>
          <w:rFonts w:asciiTheme="minorEastAsia" w:eastAsiaTheme="minorEastAsia" w:hAnsiTheme="minorEastAsia" w:hint="eastAsia"/>
          <w:spacing w:val="10"/>
          <w:sz w:val="20"/>
          <w:szCs w:val="20"/>
        </w:rPr>
        <w:t>平成21年12月から、事業者・市民団体・大阪市の３者が連携・協働してごみ減量に取り組むため、「大阪市におけるレジ袋削減に関する協定」を締結し、</w:t>
      </w:r>
      <w:r w:rsidRPr="00502453">
        <w:rPr>
          <w:rFonts w:asciiTheme="minorEastAsia" w:eastAsiaTheme="minorEastAsia" w:hAnsiTheme="minorEastAsia" w:cs="ＭＳ Ｐゴシック" w:hint="eastAsia"/>
          <w:spacing w:val="10"/>
          <w:kern w:val="0"/>
          <w:sz w:val="20"/>
          <w:szCs w:val="20"/>
        </w:rPr>
        <w:t>レジ袋削減に向けた取組を進めている。</w:t>
      </w:r>
    </w:p>
    <w:p w14:paraId="45726F97" w14:textId="000AB2B4" w:rsidR="006C5A7D" w:rsidRPr="00502453" w:rsidRDefault="006C5A7D" w:rsidP="009229C9">
      <w:pPr>
        <w:widowControl/>
        <w:ind w:leftChars="277" w:left="560" w:firstLineChars="118" w:firstLine="250"/>
        <w:jc w:val="left"/>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令和</w:t>
      </w:r>
      <w:r w:rsidR="00B80978" w:rsidRPr="00502453">
        <w:rPr>
          <w:rFonts w:asciiTheme="minorEastAsia" w:eastAsiaTheme="minorEastAsia" w:hAnsiTheme="minorEastAsia" w:hint="eastAsia"/>
          <w:spacing w:val="10"/>
          <w:sz w:val="20"/>
          <w:szCs w:val="20"/>
        </w:rPr>
        <w:t>５</w:t>
      </w:r>
      <w:r w:rsidRPr="00502453">
        <w:rPr>
          <w:rFonts w:asciiTheme="minorEastAsia" w:eastAsiaTheme="minorEastAsia" w:hAnsiTheme="minorEastAsia" w:hint="eastAsia"/>
          <w:spacing w:val="10"/>
          <w:sz w:val="20"/>
          <w:szCs w:val="20"/>
        </w:rPr>
        <w:t>年度における協定参加者は</w:t>
      </w:r>
      <w:r w:rsidR="000667D6" w:rsidRPr="00502453">
        <w:rPr>
          <w:rFonts w:asciiTheme="minorEastAsia" w:eastAsiaTheme="minorEastAsia" w:hAnsiTheme="minorEastAsia" w:hint="eastAsia"/>
          <w:spacing w:val="10"/>
          <w:sz w:val="20"/>
          <w:szCs w:val="20"/>
        </w:rPr>
        <w:t>16</w:t>
      </w:r>
      <w:r w:rsidRPr="00502453">
        <w:rPr>
          <w:rFonts w:asciiTheme="minorEastAsia" w:eastAsiaTheme="minorEastAsia" w:hAnsiTheme="minorEastAsia" w:hint="eastAsia"/>
          <w:spacing w:val="10"/>
          <w:sz w:val="20"/>
          <w:szCs w:val="20"/>
        </w:rPr>
        <w:t>事業者・１市民団体となっており、３者の協働によるマイバッグキャンペーンを実施するなど、協定参加者がそれぞれの立場で連携を図りながらレジ袋の削減に向け「大阪エコバッグ運動」を推進している。</w:t>
      </w:r>
    </w:p>
    <w:p w14:paraId="0D0D2D32" w14:textId="082B7824" w:rsidR="006C5A7D" w:rsidRPr="00502453" w:rsidRDefault="006C5A7D" w:rsidP="006C5A7D">
      <w:pPr>
        <w:widowControl/>
        <w:wordWrap w:val="0"/>
        <w:jc w:val="right"/>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1"/>
          <w:kern w:val="0"/>
          <w:sz w:val="20"/>
          <w:szCs w:val="20"/>
          <w:fitText w:val="1092" w:id="-2006323199"/>
        </w:rPr>
        <w:t>協定参加</w:t>
      </w:r>
      <w:r w:rsidRPr="00502453">
        <w:rPr>
          <w:rFonts w:asciiTheme="majorEastAsia" w:eastAsiaTheme="majorEastAsia" w:hAnsiTheme="majorEastAsia" w:hint="eastAsia"/>
          <w:b/>
          <w:kern w:val="0"/>
          <w:sz w:val="20"/>
          <w:szCs w:val="20"/>
          <w:fitText w:val="1092" w:id="-2006323199"/>
        </w:rPr>
        <w:t>者</w:t>
      </w:r>
      <w:r w:rsidRPr="00502453">
        <w:rPr>
          <w:rFonts w:asciiTheme="majorEastAsia" w:eastAsiaTheme="majorEastAsia" w:hAnsiTheme="majorEastAsia" w:hint="eastAsia"/>
          <w:b/>
          <w:spacing w:val="10"/>
          <w:sz w:val="20"/>
          <w:szCs w:val="20"/>
        </w:rPr>
        <w:t xml:space="preserve">　　 　   　（令和</w:t>
      </w:r>
      <w:r w:rsidR="00B80978" w:rsidRPr="00502453">
        <w:rPr>
          <w:rFonts w:asciiTheme="majorEastAsia" w:eastAsiaTheme="majorEastAsia" w:hAnsiTheme="majorEastAsia" w:hint="eastAsia"/>
          <w:b/>
          <w:spacing w:val="10"/>
          <w:sz w:val="20"/>
          <w:szCs w:val="20"/>
        </w:rPr>
        <w:t>６</w:t>
      </w:r>
      <w:r w:rsidRPr="00502453">
        <w:rPr>
          <w:rFonts w:asciiTheme="majorEastAsia" w:eastAsiaTheme="majorEastAsia" w:hAnsiTheme="majorEastAsia"/>
          <w:b/>
          <w:spacing w:val="10"/>
          <w:sz w:val="20"/>
          <w:szCs w:val="20"/>
        </w:rPr>
        <w:t>年</w:t>
      </w:r>
      <w:r w:rsidR="00B80978" w:rsidRPr="00502453">
        <w:rPr>
          <w:rFonts w:asciiTheme="majorEastAsia" w:eastAsiaTheme="majorEastAsia" w:hAnsiTheme="majorEastAsia" w:hint="eastAsia"/>
          <w:b/>
          <w:spacing w:val="10"/>
          <w:sz w:val="20"/>
          <w:szCs w:val="20"/>
        </w:rPr>
        <w:t>７</w:t>
      </w:r>
      <w:r w:rsidRPr="00502453">
        <w:rPr>
          <w:rFonts w:asciiTheme="majorEastAsia" w:eastAsiaTheme="majorEastAsia" w:hAnsiTheme="majorEastAsia"/>
          <w:b/>
          <w:spacing w:val="10"/>
          <w:sz w:val="20"/>
          <w:szCs w:val="20"/>
        </w:rPr>
        <w:t>月</w:t>
      </w:r>
      <w:r w:rsidRPr="00502453">
        <w:rPr>
          <w:rFonts w:asciiTheme="majorEastAsia" w:eastAsiaTheme="majorEastAsia" w:hAnsiTheme="majorEastAsia" w:hint="eastAsia"/>
          <w:b/>
          <w:spacing w:val="10"/>
          <w:sz w:val="20"/>
          <w:szCs w:val="20"/>
        </w:rPr>
        <w:t>１</w:t>
      </w:r>
      <w:r w:rsidRPr="00502453">
        <w:rPr>
          <w:rFonts w:asciiTheme="majorEastAsia" w:eastAsiaTheme="majorEastAsia" w:hAnsiTheme="majorEastAsia"/>
          <w:b/>
          <w:spacing w:val="10"/>
          <w:sz w:val="20"/>
          <w:szCs w:val="20"/>
        </w:rPr>
        <w:t>日現在）</w:t>
      </w:r>
      <w:r w:rsidRPr="00502453">
        <w:rPr>
          <w:rFonts w:asciiTheme="majorEastAsia" w:eastAsiaTheme="majorEastAsia" w:hAnsiTheme="majorEastAsia" w:hint="eastAsia"/>
          <w:b/>
          <w:spacing w:val="10"/>
          <w:sz w:val="20"/>
          <w:szCs w:val="20"/>
        </w:rPr>
        <w:t xml:space="preserve">　　</w:t>
      </w:r>
    </w:p>
    <w:tbl>
      <w:tblPr>
        <w:tblStyle w:val="ac"/>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3"/>
        <w:gridCol w:w="6506"/>
      </w:tblGrid>
      <w:tr w:rsidR="00502453" w:rsidRPr="00502453" w14:paraId="705BE396" w14:textId="77777777" w:rsidTr="001538C8">
        <w:trPr>
          <w:jc w:val="center"/>
        </w:trPr>
        <w:tc>
          <w:tcPr>
            <w:tcW w:w="1843" w:type="dxa"/>
            <w:vAlign w:val="center"/>
          </w:tcPr>
          <w:p w14:paraId="4D8B901C" w14:textId="77777777" w:rsidR="006C5A7D" w:rsidRPr="00502453" w:rsidRDefault="006C5A7D" w:rsidP="001538C8">
            <w:pPr>
              <w:spacing w:line="379" w:lineRule="exact"/>
              <w:jc w:val="center"/>
              <w:rPr>
                <w:rFonts w:ascii="ＭＳ 明朝" w:hAnsi="ＭＳ 明朝"/>
                <w:sz w:val="20"/>
                <w:szCs w:val="20"/>
              </w:rPr>
            </w:pPr>
            <w:r w:rsidRPr="00502453">
              <w:rPr>
                <w:rFonts w:ascii="ＭＳ 明朝" w:hAnsi="ＭＳ 明朝" w:hint="eastAsia"/>
                <w:sz w:val="20"/>
                <w:szCs w:val="20"/>
              </w:rPr>
              <w:t>事業者</w:t>
            </w:r>
          </w:p>
          <w:p w14:paraId="7E245DCE" w14:textId="77777777" w:rsidR="006C5A7D" w:rsidRPr="00502453" w:rsidRDefault="006C5A7D" w:rsidP="001538C8">
            <w:pPr>
              <w:spacing w:line="379" w:lineRule="exact"/>
              <w:jc w:val="center"/>
              <w:rPr>
                <w:rFonts w:ascii="ＭＳ 明朝" w:hAnsi="ＭＳ 明朝"/>
                <w:sz w:val="20"/>
                <w:szCs w:val="20"/>
              </w:rPr>
            </w:pPr>
            <w:r w:rsidRPr="00502453">
              <w:rPr>
                <w:rFonts w:ascii="ＭＳ 明朝" w:hAnsi="ＭＳ 明朝" w:hint="eastAsia"/>
                <w:sz w:val="20"/>
                <w:szCs w:val="20"/>
              </w:rPr>
              <w:t>（50音順）</w:t>
            </w:r>
          </w:p>
        </w:tc>
        <w:tc>
          <w:tcPr>
            <w:tcW w:w="6506" w:type="dxa"/>
          </w:tcPr>
          <w:p w14:paraId="542FADA8" w14:textId="77777777" w:rsidR="006C5A7D" w:rsidRPr="00502453" w:rsidRDefault="006C5A7D" w:rsidP="001538C8">
            <w:pPr>
              <w:spacing w:line="379" w:lineRule="exact"/>
              <w:rPr>
                <w:rFonts w:ascii="ＭＳ 明朝" w:hAnsi="ＭＳ 明朝"/>
                <w:sz w:val="20"/>
                <w:szCs w:val="20"/>
              </w:rPr>
            </w:pPr>
            <w:r w:rsidRPr="00502453">
              <w:rPr>
                <w:rFonts w:ascii="ＭＳ 明朝" w:hAnsi="ＭＳ 明朝" w:hint="eastAsia"/>
                <w:sz w:val="20"/>
                <w:szCs w:val="20"/>
              </w:rPr>
              <w:t>イオンリテール株式会社近畿カンパニー、イズミヤ株式会社、</w:t>
            </w:r>
          </w:p>
          <w:p w14:paraId="4425EFC1" w14:textId="0E2AD7FC" w:rsidR="006C5A7D" w:rsidRPr="00502453" w:rsidRDefault="006C5A7D" w:rsidP="001538C8">
            <w:pPr>
              <w:spacing w:line="379" w:lineRule="exact"/>
              <w:rPr>
                <w:rFonts w:ascii="ＭＳ 明朝" w:hAnsi="ＭＳ 明朝"/>
                <w:sz w:val="20"/>
                <w:szCs w:val="20"/>
              </w:rPr>
            </w:pPr>
            <w:r w:rsidRPr="00502453">
              <w:rPr>
                <w:rFonts w:ascii="ＭＳ 明朝" w:hAnsi="ＭＳ 明朝" w:hint="eastAsia"/>
                <w:sz w:val="20"/>
                <w:szCs w:val="20"/>
              </w:rPr>
              <w:t>株式会社イトーヨーカ堂、</w:t>
            </w:r>
            <w:r w:rsidR="00321E6E" w:rsidRPr="00502453">
              <w:rPr>
                <w:rFonts w:ascii="ＭＳ 明朝" w:hAnsi="ＭＳ 明朝" w:hint="eastAsia"/>
                <w:sz w:val="20"/>
                <w:szCs w:val="20"/>
              </w:rPr>
              <w:t>エルソニック株式会社、</w:t>
            </w:r>
          </w:p>
          <w:p w14:paraId="7E6BA443" w14:textId="77777777" w:rsidR="006C5A7D" w:rsidRPr="00502453" w:rsidRDefault="006C5A7D" w:rsidP="001538C8">
            <w:pPr>
              <w:spacing w:line="379" w:lineRule="exact"/>
              <w:rPr>
                <w:rFonts w:ascii="Arial" w:hAnsi="Arial" w:cs="Arial"/>
                <w:sz w:val="20"/>
                <w:szCs w:val="20"/>
              </w:rPr>
            </w:pPr>
            <w:r w:rsidRPr="00502453">
              <w:rPr>
                <w:rFonts w:ascii="ＭＳ 明朝" w:hAnsi="ＭＳ 明朝" w:hint="eastAsia"/>
                <w:sz w:val="20"/>
                <w:szCs w:val="20"/>
              </w:rPr>
              <w:t>生活協同組合おおさかパルコープ、</w:t>
            </w:r>
            <w:r w:rsidRPr="00502453">
              <w:rPr>
                <w:rFonts w:ascii="Arial" w:hAnsi="Arial" w:cs="Arial"/>
                <w:sz w:val="20"/>
                <w:szCs w:val="20"/>
              </w:rPr>
              <w:t>カナート株式会社</w:t>
            </w:r>
            <w:r w:rsidRPr="00502453">
              <w:rPr>
                <w:rFonts w:ascii="Arial" w:hAnsi="Arial" w:cs="Arial" w:hint="eastAsia"/>
                <w:sz w:val="20"/>
                <w:szCs w:val="20"/>
              </w:rPr>
              <w:t>、</w:t>
            </w:r>
          </w:p>
          <w:p w14:paraId="6E7D1EA7" w14:textId="77777777" w:rsidR="004B172A" w:rsidRPr="00502453" w:rsidRDefault="006C5A7D" w:rsidP="001538C8">
            <w:pPr>
              <w:spacing w:line="379" w:lineRule="exact"/>
              <w:rPr>
                <w:rFonts w:ascii="Arial" w:hAnsi="Arial" w:cs="Arial"/>
                <w:sz w:val="20"/>
                <w:szCs w:val="20"/>
              </w:rPr>
            </w:pPr>
            <w:r w:rsidRPr="00502453">
              <w:rPr>
                <w:rFonts w:ascii="Arial" w:hAnsi="Arial" w:cs="Arial"/>
                <w:sz w:val="20"/>
                <w:szCs w:val="20"/>
              </w:rPr>
              <w:t>株式会社関西スーパーマーケット</w:t>
            </w:r>
            <w:r w:rsidRPr="00502453">
              <w:rPr>
                <w:rFonts w:ascii="Arial" w:hAnsi="Arial" w:cs="Arial" w:hint="eastAsia"/>
                <w:sz w:val="20"/>
                <w:szCs w:val="20"/>
              </w:rPr>
              <w:t>、</w:t>
            </w:r>
            <w:r w:rsidR="004B172A" w:rsidRPr="00502453">
              <w:rPr>
                <w:rFonts w:ascii="ＭＳ 明朝" w:hAnsi="ＭＳ 明朝" w:hint="eastAsia"/>
                <w:sz w:val="20"/>
                <w:szCs w:val="20"/>
              </w:rPr>
              <w:t>株式会社京阪百貨店、</w:t>
            </w:r>
            <w:r w:rsidRPr="00502453">
              <w:rPr>
                <w:rFonts w:ascii="Arial" w:hAnsi="Arial" w:cs="Arial"/>
                <w:sz w:val="20"/>
                <w:szCs w:val="20"/>
              </w:rPr>
              <w:t>株式会社光洋</w:t>
            </w:r>
            <w:r w:rsidRPr="00502453">
              <w:rPr>
                <w:rFonts w:ascii="Arial" w:hAnsi="Arial" w:cs="Arial" w:hint="eastAsia"/>
                <w:sz w:val="20"/>
                <w:szCs w:val="20"/>
              </w:rPr>
              <w:t>、</w:t>
            </w:r>
          </w:p>
          <w:p w14:paraId="7FA55339" w14:textId="77777777" w:rsidR="004B172A" w:rsidRPr="00502453" w:rsidRDefault="006C5A7D" w:rsidP="004B172A">
            <w:pPr>
              <w:spacing w:line="379" w:lineRule="exact"/>
              <w:rPr>
                <w:rFonts w:ascii="ＭＳ 明朝" w:hAnsi="ＭＳ 明朝"/>
                <w:sz w:val="20"/>
                <w:szCs w:val="20"/>
              </w:rPr>
            </w:pPr>
            <w:r w:rsidRPr="00502453">
              <w:rPr>
                <w:rFonts w:ascii="ＭＳ 明朝" w:hAnsi="ＭＳ 明朝"/>
                <w:sz w:val="20"/>
                <w:szCs w:val="20"/>
              </w:rPr>
              <w:t>株式会社コクミン</w:t>
            </w:r>
            <w:r w:rsidRPr="00502453">
              <w:rPr>
                <w:rFonts w:ascii="ＭＳ 明朝" w:hAnsi="ＭＳ 明朝" w:hint="eastAsia"/>
                <w:sz w:val="20"/>
                <w:szCs w:val="20"/>
              </w:rPr>
              <w:t>、株式会社ダイエー、</w:t>
            </w:r>
            <w:r w:rsidR="005850F2" w:rsidRPr="00502453">
              <w:rPr>
                <w:rFonts w:ascii="ＭＳ 明朝" w:hAnsi="ＭＳ 明朝" w:hint="eastAsia"/>
                <w:sz w:val="20"/>
                <w:szCs w:val="20"/>
              </w:rPr>
              <w:t>株式会社大丸松坂屋百貨店、</w:t>
            </w:r>
          </w:p>
          <w:p w14:paraId="54FF3662" w14:textId="77777777" w:rsidR="004B172A" w:rsidRPr="00502453" w:rsidRDefault="006C5A7D" w:rsidP="004B172A">
            <w:pPr>
              <w:spacing w:line="379" w:lineRule="exact"/>
              <w:rPr>
                <w:rFonts w:ascii="Arial" w:hAnsi="Arial" w:cs="Arial"/>
                <w:sz w:val="20"/>
                <w:szCs w:val="20"/>
              </w:rPr>
            </w:pPr>
            <w:r w:rsidRPr="00502453">
              <w:rPr>
                <w:rFonts w:ascii="ＭＳ 明朝" w:hAnsi="ＭＳ 明朝" w:hint="eastAsia"/>
                <w:sz w:val="20"/>
                <w:szCs w:val="20"/>
              </w:rPr>
              <w:t>株式会社阪急オアシス、</w:t>
            </w:r>
            <w:r w:rsidRPr="00502453">
              <w:rPr>
                <w:rFonts w:ascii="Arial" w:hAnsi="Arial" w:cs="Arial"/>
                <w:sz w:val="20"/>
                <w:szCs w:val="20"/>
              </w:rPr>
              <w:t>株式会社平和堂</w:t>
            </w:r>
            <w:r w:rsidRPr="00502453">
              <w:rPr>
                <w:rFonts w:ascii="Arial" w:hAnsi="Arial" w:cs="Arial" w:hint="eastAsia"/>
                <w:sz w:val="20"/>
                <w:szCs w:val="20"/>
              </w:rPr>
              <w:t>、</w:t>
            </w:r>
            <w:r w:rsidRPr="00502453">
              <w:rPr>
                <w:rFonts w:ascii="Arial" w:hAnsi="Arial" w:cs="Arial"/>
                <w:sz w:val="20"/>
                <w:szCs w:val="20"/>
              </w:rPr>
              <w:t>株式会社マルヤス</w:t>
            </w:r>
            <w:r w:rsidRPr="00502453">
              <w:rPr>
                <w:rFonts w:ascii="Arial" w:hAnsi="Arial" w:cs="Arial" w:hint="eastAsia"/>
                <w:sz w:val="20"/>
                <w:szCs w:val="20"/>
              </w:rPr>
              <w:t>、</w:t>
            </w:r>
          </w:p>
          <w:p w14:paraId="50E806DB" w14:textId="1F7E8D4B" w:rsidR="006C5A7D" w:rsidRPr="00502453" w:rsidRDefault="006C5A7D" w:rsidP="004B172A">
            <w:pPr>
              <w:spacing w:line="379" w:lineRule="exact"/>
              <w:rPr>
                <w:rFonts w:ascii="ＭＳ 明朝" w:hAnsi="ＭＳ 明朝"/>
                <w:sz w:val="20"/>
                <w:szCs w:val="20"/>
              </w:rPr>
            </w:pPr>
            <w:r w:rsidRPr="00502453">
              <w:rPr>
                <w:rFonts w:ascii="ＭＳ 明朝" w:hAnsi="ＭＳ 明朝" w:hint="eastAsia"/>
                <w:sz w:val="20"/>
                <w:szCs w:val="20"/>
              </w:rPr>
              <w:t>株式会社ライフコーポレーション</w:t>
            </w:r>
          </w:p>
        </w:tc>
      </w:tr>
      <w:tr w:rsidR="006C5A7D" w:rsidRPr="00502453" w14:paraId="017285EA" w14:textId="77777777" w:rsidTr="001538C8">
        <w:trPr>
          <w:trHeight w:val="340"/>
          <w:jc w:val="center"/>
        </w:trPr>
        <w:tc>
          <w:tcPr>
            <w:tcW w:w="1843" w:type="dxa"/>
          </w:tcPr>
          <w:p w14:paraId="1036DE24" w14:textId="77777777" w:rsidR="006C5A7D" w:rsidRPr="00502453" w:rsidRDefault="006C5A7D" w:rsidP="001538C8">
            <w:pPr>
              <w:spacing w:line="379" w:lineRule="exact"/>
              <w:jc w:val="center"/>
              <w:rPr>
                <w:rFonts w:ascii="ＭＳ 明朝" w:hAnsi="ＭＳ 明朝"/>
                <w:sz w:val="20"/>
                <w:szCs w:val="20"/>
              </w:rPr>
            </w:pPr>
            <w:r w:rsidRPr="00502453">
              <w:rPr>
                <w:rFonts w:ascii="ＭＳ 明朝" w:hAnsi="ＭＳ 明朝" w:hint="eastAsia"/>
                <w:sz w:val="20"/>
                <w:szCs w:val="20"/>
              </w:rPr>
              <w:t>市民団体</w:t>
            </w:r>
          </w:p>
        </w:tc>
        <w:tc>
          <w:tcPr>
            <w:tcW w:w="6506" w:type="dxa"/>
          </w:tcPr>
          <w:p w14:paraId="23F4CD3E" w14:textId="77777777" w:rsidR="006C5A7D" w:rsidRPr="00502453" w:rsidRDefault="006C5A7D" w:rsidP="001538C8">
            <w:pPr>
              <w:spacing w:line="379" w:lineRule="exact"/>
              <w:rPr>
                <w:rFonts w:ascii="ＭＳ 明朝" w:hAnsi="ＭＳ 明朝"/>
                <w:sz w:val="20"/>
                <w:szCs w:val="20"/>
              </w:rPr>
            </w:pPr>
            <w:r w:rsidRPr="00502453">
              <w:rPr>
                <w:rFonts w:ascii="ＭＳ 明朝" w:hAnsi="ＭＳ 明朝" w:hint="eastAsia"/>
                <w:sz w:val="20"/>
                <w:szCs w:val="20"/>
              </w:rPr>
              <w:t>なにわエコ会議</w:t>
            </w:r>
          </w:p>
        </w:tc>
      </w:tr>
    </w:tbl>
    <w:p w14:paraId="42C75CFC" w14:textId="7B13F06B" w:rsidR="00C84E35" w:rsidRPr="00502453" w:rsidRDefault="00C84E35" w:rsidP="007E7E03">
      <w:pPr>
        <w:rPr>
          <w:rFonts w:ascii="ＭＳ ゴシック" w:eastAsia="ＭＳ ゴシック" w:hAnsi="ＭＳ ゴシック"/>
          <w:b/>
          <w:sz w:val="24"/>
        </w:rPr>
      </w:pPr>
    </w:p>
    <w:p w14:paraId="46FB2A76" w14:textId="77777777" w:rsidR="007E7E03" w:rsidRPr="00502453" w:rsidRDefault="007E7E03" w:rsidP="007E7E03">
      <w:pPr>
        <w:rPr>
          <w:rFonts w:ascii="ＭＳ ゴシック" w:eastAsia="ＭＳ ゴシック" w:hAnsi="ＭＳ ゴシック"/>
          <w:b/>
          <w:sz w:val="24"/>
        </w:rPr>
      </w:pPr>
    </w:p>
    <w:p w14:paraId="7C4B4C1D" w14:textId="77777777" w:rsidR="006C5A7D" w:rsidRPr="00502453" w:rsidRDefault="006C5A7D" w:rsidP="006C5A7D">
      <w:pPr>
        <w:ind w:firstLineChars="100" w:firstLine="213"/>
        <w:rPr>
          <w:rFonts w:asciiTheme="majorEastAsia" w:eastAsiaTheme="majorEastAsia" w:hAnsiTheme="majorEastAsia"/>
          <w:b/>
          <w:kern w:val="0"/>
          <w:sz w:val="20"/>
        </w:rPr>
      </w:pPr>
      <w:r w:rsidRPr="00502453">
        <w:rPr>
          <w:rFonts w:asciiTheme="majorEastAsia" w:eastAsiaTheme="majorEastAsia" w:hAnsiTheme="majorEastAsia" w:hint="eastAsia"/>
          <w:b/>
          <w:spacing w:val="10"/>
          <w:sz w:val="20"/>
          <w:szCs w:val="20"/>
        </w:rPr>
        <w:t>（２）</w:t>
      </w:r>
      <w:r w:rsidRPr="00502453">
        <w:rPr>
          <w:rFonts w:asciiTheme="majorEastAsia" w:eastAsiaTheme="majorEastAsia" w:hAnsiTheme="majorEastAsia" w:hint="eastAsia"/>
          <w:b/>
          <w:kern w:val="0"/>
          <w:sz w:val="20"/>
        </w:rPr>
        <w:t>生ごみ減量に向けた取組</w:t>
      </w:r>
    </w:p>
    <w:p w14:paraId="6FB3F273" w14:textId="77777777" w:rsidR="006C5A7D" w:rsidRPr="00502453" w:rsidRDefault="006C5A7D" w:rsidP="006C5A7D">
      <w:pPr>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家庭から排出される普通ごみの中には生ごみが多く含まれており、その多くが手つかず食品や食べ残しといったいわゆる「食品ロス」であることから、「食品ロス」を削減することにより生ごみの発生を抑制するとともに、排出時の水きりを徹底し、さらなるごみ減量を図っていく。</w:t>
      </w:r>
    </w:p>
    <w:p w14:paraId="65691C63" w14:textId="687B7123" w:rsidR="006C5A7D" w:rsidRPr="00502453" w:rsidRDefault="006C5A7D" w:rsidP="006C5A7D">
      <w:pPr>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具体的な取組として、家庭で余った食品を福祉団体等へ無償譲渡するノウハウを有する事業者と令和元年</w:t>
      </w:r>
      <w:r w:rsidR="00804B62" w:rsidRPr="00502453">
        <w:rPr>
          <w:rFonts w:asciiTheme="minorEastAsia" w:eastAsiaTheme="minorEastAsia" w:hAnsiTheme="minorEastAsia" w:hint="eastAsia"/>
          <w:spacing w:val="10"/>
          <w:sz w:val="20"/>
          <w:szCs w:val="20"/>
        </w:rPr>
        <w:t>６</w:t>
      </w:r>
      <w:r w:rsidR="000A107F" w:rsidRPr="00502453">
        <w:rPr>
          <w:rFonts w:asciiTheme="minorEastAsia" w:eastAsiaTheme="minorEastAsia" w:hAnsiTheme="minorEastAsia" w:hint="eastAsia"/>
          <w:spacing w:val="10"/>
          <w:sz w:val="20"/>
          <w:szCs w:val="20"/>
        </w:rPr>
        <w:t>月に「フードドライブ連携実施にかかる協定」を締結し、また、令和３年６月から「フードドライブ回収事業にかかる協定」を締結して店舗等で食品を回収</w:t>
      </w:r>
      <w:r w:rsidR="00A9641C" w:rsidRPr="00502453">
        <w:rPr>
          <w:rFonts w:asciiTheme="minorEastAsia" w:eastAsiaTheme="minorEastAsia" w:hAnsiTheme="minorEastAsia" w:hint="eastAsia"/>
          <w:spacing w:val="10"/>
          <w:sz w:val="20"/>
          <w:szCs w:val="20"/>
        </w:rPr>
        <w:t>する</w:t>
      </w:r>
      <w:r w:rsidR="000A107F" w:rsidRPr="00502453">
        <w:rPr>
          <w:rFonts w:asciiTheme="minorEastAsia" w:eastAsiaTheme="minorEastAsia" w:hAnsiTheme="minorEastAsia" w:hint="eastAsia"/>
          <w:spacing w:val="10"/>
          <w:sz w:val="20"/>
          <w:szCs w:val="20"/>
        </w:rPr>
        <w:t>事業者を募集することにより「フードドライブ」の取組を進め、</w:t>
      </w:r>
      <w:r w:rsidRPr="00502453">
        <w:rPr>
          <w:rFonts w:asciiTheme="minorEastAsia" w:eastAsiaTheme="minorEastAsia" w:hAnsiTheme="minorEastAsia" w:hint="eastAsia"/>
          <w:spacing w:val="10"/>
          <w:sz w:val="20"/>
          <w:szCs w:val="20"/>
        </w:rPr>
        <w:t>食品ロスの発生抑制を推進するとともに、「持続可能な開発目標（ＳＤＧｓ）」の達成にも寄与するよう取り組んでいる。</w:t>
      </w:r>
    </w:p>
    <w:p w14:paraId="0C72F07D" w14:textId="48A9B102" w:rsidR="006C5A7D" w:rsidRPr="00502453" w:rsidRDefault="005850F2" w:rsidP="006C5A7D">
      <w:pPr>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令和</w:t>
      </w:r>
      <w:r w:rsidR="00B80978" w:rsidRPr="00502453">
        <w:rPr>
          <w:rFonts w:asciiTheme="minorEastAsia" w:eastAsiaTheme="minorEastAsia" w:hAnsiTheme="minorEastAsia" w:hint="eastAsia"/>
          <w:spacing w:val="10"/>
          <w:sz w:val="20"/>
          <w:szCs w:val="20"/>
        </w:rPr>
        <w:t>５</w:t>
      </w:r>
      <w:r w:rsidRPr="00502453">
        <w:rPr>
          <w:rFonts w:asciiTheme="minorEastAsia" w:eastAsiaTheme="minorEastAsia" w:hAnsiTheme="minorEastAsia" w:hint="eastAsia"/>
          <w:spacing w:val="10"/>
          <w:sz w:val="20"/>
          <w:szCs w:val="20"/>
        </w:rPr>
        <w:t>年度</w:t>
      </w:r>
      <w:r w:rsidR="006C5A7D" w:rsidRPr="00502453">
        <w:rPr>
          <w:rFonts w:asciiTheme="minorEastAsia" w:eastAsiaTheme="minorEastAsia" w:hAnsiTheme="minorEastAsia" w:hint="eastAsia"/>
          <w:spacing w:val="10"/>
          <w:sz w:val="20"/>
          <w:szCs w:val="20"/>
        </w:rPr>
        <w:t>における</w:t>
      </w:r>
      <w:r w:rsidR="000A107F" w:rsidRPr="00502453">
        <w:rPr>
          <w:rFonts w:asciiTheme="minorEastAsia" w:eastAsiaTheme="minorEastAsia" w:hAnsiTheme="minorEastAsia" w:hint="eastAsia"/>
          <w:spacing w:val="10"/>
          <w:sz w:val="20"/>
          <w:szCs w:val="20"/>
        </w:rPr>
        <w:t>「フードドライブ連携実施にかかる協定」参加者は２事業者、「フードドライブ回収事業にかかる協定」参加者</w:t>
      </w:r>
      <w:r w:rsidR="00332DEE" w:rsidRPr="00502453">
        <w:rPr>
          <w:rFonts w:asciiTheme="minorEastAsia" w:eastAsiaTheme="minorEastAsia" w:hAnsiTheme="minorEastAsia" w:hint="eastAsia"/>
          <w:spacing w:val="10"/>
          <w:sz w:val="20"/>
          <w:szCs w:val="20"/>
        </w:rPr>
        <w:t>は</w:t>
      </w:r>
      <w:r w:rsidR="00B80978" w:rsidRPr="00502453">
        <w:rPr>
          <w:rFonts w:asciiTheme="minorEastAsia" w:eastAsiaTheme="minorEastAsia" w:hAnsiTheme="minorEastAsia" w:hint="eastAsia"/>
          <w:spacing w:val="10"/>
          <w:sz w:val="20"/>
          <w:szCs w:val="20"/>
        </w:rPr>
        <w:t>４</w:t>
      </w:r>
      <w:r w:rsidR="000A107F" w:rsidRPr="00502453">
        <w:rPr>
          <w:rFonts w:asciiTheme="minorEastAsia" w:eastAsiaTheme="minorEastAsia" w:hAnsiTheme="minorEastAsia" w:hint="eastAsia"/>
          <w:spacing w:val="10"/>
          <w:sz w:val="20"/>
          <w:szCs w:val="20"/>
        </w:rPr>
        <w:t>事業者となっており、大阪市が区役所やイベント等で回収した食品及び「フードドライブ回収事業にかかる協定」参加事業者が店舗等で回収した食品は、「フードドライブ連携実施にかかる協定」参加事業者や社会福祉協議会に引き渡</w:t>
      </w:r>
      <w:r w:rsidR="00B80978" w:rsidRPr="00502453">
        <w:rPr>
          <w:rFonts w:asciiTheme="minorEastAsia" w:eastAsiaTheme="minorEastAsia" w:hAnsiTheme="minorEastAsia" w:hint="eastAsia"/>
          <w:spacing w:val="10"/>
          <w:sz w:val="20"/>
          <w:szCs w:val="20"/>
        </w:rPr>
        <w:t>し</w:t>
      </w:r>
      <w:r w:rsidR="000A107F" w:rsidRPr="00502453">
        <w:rPr>
          <w:rFonts w:asciiTheme="minorEastAsia" w:eastAsiaTheme="minorEastAsia" w:hAnsiTheme="minorEastAsia" w:hint="eastAsia"/>
          <w:spacing w:val="10"/>
          <w:sz w:val="20"/>
          <w:szCs w:val="20"/>
        </w:rPr>
        <w:t>、大阪市内にある福祉団体等に無償で譲渡されている。</w:t>
      </w:r>
    </w:p>
    <w:p w14:paraId="30809BD1" w14:textId="7EE473C6" w:rsidR="006C5A7D" w:rsidRPr="00502453" w:rsidRDefault="006C5A7D" w:rsidP="006C5A7D">
      <w:pPr>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また、生ごみ３きり（食材の「使いきり」、料理の「食べきり」、排出時の「水きり」）運動も推進している。</w:t>
      </w:r>
    </w:p>
    <w:p w14:paraId="3134EE97" w14:textId="459097B2" w:rsidR="006C5A7D" w:rsidRPr="00502453" w:rsidRDefault="000667D6" w:rsidP="006C5A7D">
      <w:pPr>
        <w:widowControl/>
        <w:wordWrap w:val="0"/>
        <w:jc w:val="right"/>
        <w:rPr>
          <w:rFonts w:asciiTheme="majorEastAsia" w:eastAsiaTheme="majorEastAsia" w:hAnsiTheme="majorEastAsia"/>
          <w:b/>
          <w:spacing w:val="10"/>
          <w:sz w:val="20"/>
          <w:szCs w:val="20"/>
        </w:rPr>
      </w:pPr>
      <w:r w:rsidRPr="00502453">
        <w:rPr>
          <w:rFonts w:asciiTheme="majorEastAsia" w:eastAsiaTheme="majorEastAsia" w:hAnsiTheme="majorEastAsia" w:hint="eastAsia"/>
          <w:b/>
          <w:kern w:val="0"/>
          <w:sz w:val="20"/>
          <w:szCs w:val="20"/>
        </w:rPr>
        <w:t xml:space="preserve">　フードドライブ連携実施にかかる</w:t>
      </w:r>
      <w:r w:rsidR="006C5A7D" w:rsidRPr="00502453">
        <w:rPr>
          <w:rFonts w:asciiTheme="majorEastAsia" w:eastAsiaTheme="majorEastAsia" w:hAnsiTheme="majorEastAsia" w:hint="eastAsia"/>
          <w:b/>
          <w:spacing w:val="11"/>
          <w:kern w:val="0"/>
          <w:sz w:val="20"/>
          <w:szCs w:val="20"/>
          <w:fitText w:val="1092" w:id="-2006323198"/>
        </w:rPr>
        <w:t>協定参加</w:t>
      </w:r>
      <w:r w:rsidR="006C5A7D" w:rsidRPr="00502453">
        <w:rPr>
          <w:rFonts w:asciiTheme="majorEastAsia" w:eastAsiaTheme="majorEastAsia" w:hAnsiTheme="majorEastAsia" w:hint="eastAsia"/>
          <w:b/>
          <w:kern w:val="0"/>
          <w:sz w:val="20"/>
          <w:szCs w:val="20"/>
          <w:fitText w:val="1092" w:id="-2006323198"/>
        </w:rPr>
        <w:t>者</w:t>
      </w:r>
      <w:r w:rsidRPr="00502453">
        <w:rPr>
          <w:rFonts w:asciiTheme="majorEastAsia" w:eastAsiaTheme="majorEastAsia" w:hAnsiTheme="majorEastAsia" w:hint="eastAsia"/>
          <w:b/>
          <w:spacing w:val="10"/>
          <w:sz w:val="20"/>
          <w:szCs w:val="20"/>
        </w:rPr>
        <w:t xml:space="preserve">　</w:t>
      </w:r>
      <w:r w:rsidR="006C5A7D" w:rsidRPr="00502453">
        <w:rPr>
          <w:rFonts w:asciiTheme="majorEastAsia" w:eastAsiaTheme="majorEastAsia" w:hAnsiTheme="majorEastAsia" w:hint="eastAsia"/>
          <w:b/>
          <w:spacing w:val="10"/>
          <w:sz w:val="20"/>
          <w:szCs w:val="20"/>
        </w:rPr>
        <w:t>（令和</w:t>
      </w:r>
      <w:r w:rsidR="00B80978" w:rsidRPr="00502453">
        <w:rPr>
          <w:rFonts w:asciiTheme="majorEastAsia" w:eastAsiaTheme="majorEastAsia" w:hAnsiTheme="majorEastAsia" w:hint="eastAsia"/>
          <w:b/>
          <w:spacing w:val="10"/>
          <w:sz w:val="20"/>
          <w:szCs w:val="20"/>
        </w:rPr>
        <w:t>６</w:t>
      </w:r>
      <w:r w:rsidR="006C5A7D" w:rsidRPr="00502453">
        <w:rPr>
          <w:rFonts w:asciiTheme="majorEastAsia" w:eastAsiaTheme="majorEastAsia" w:hAnsiTheme="majorEastAsia"/>
          <w:b/>
          <w:spacing w:val="10"/>
          <w:sz w:val="20"/>
          <w:szCs w:val="20"/>
        </w:rPr>
        <w:t>年</w:t>
      </w:r>
      <w:r w:rsidR="00B80978" w:rsidRPr="00502453">
        <w:rPr>
          <w:rFonts w:asciiTheme="majorEastAsia" w:eastAsiaTheme="majorEastAsia" w:hAnsiTheme="majorEastAsia" w:hint="eastAsia"/>
          <w:b/>
          <w:spacing w:val="10"/>
          <w:sz w:val="20"/>
          <w:szCs w:val="20"/>
        </w:rPr>
        <w:t>７</w:t>
      </w:r>
      <w:r w:rsidR="006C5A7D" w:rsidRPr="00502453">
        <w:rPr>
          <w:rFonts w:asciiTheme="majorEastAsia" w:eastAsiaTheme="majorEastAsia" w:hAnsiTheme="majorEastAsia"/>
          <w:b/>
          <w:spacing w:val="10"/>
          <w:sz w:val="20"/>
          <w:szCs w:val="20"/>
        </w:rPr>
        <w:t>月</w:t>
      </w:r>
      <w:r w:rsidR="005533D2" w:rsidRPr="00502453">
        <w:rPr>
          <w:rFonts w:asciiTheme="majorEastAsia" w:eastAsiaTheme="majorEastAsia" w:hAnsiTheme="majorEastAsia" w:hint="eastAsia"/>
          <w:b/>
          <w:spacing w:val="10"/>
          <w:sz w:val="20"/>
          <w:szCs w:val="20"/>
        </w:rPr>
        <w:t>１</w:t>
      </w:r>
      <w:r w:rsidR="006C5A7D" w:rsidRPr="00502453">
        <w:rPr>
          <w:rFonts w:asciiTheme="majorEastAsia" w:eastAsiaTheme="majorEastAsia" w:hAnsiTheme="majorEastAsia"/>
          <w:b/>
          <w:spacing w:val="10"/>
          <w:sz w:val="20"/>
          <w:szCs w:val="20"/>
        </w:rPr>
        <w:t>日現在）</w:t>
      </w:r>
      <w:r w:rsidR="006C5A7D" w:rsidRPr="00502453">
        <w:rPr>
          <w:rFonts w:asciiTheme="majorEastAsia" w:eastAsiaTheme="majorEastAsia" w:hAnsiTheme="majorEastAsia" w:hint="eastAsia"/>
          <w:b/>
          <w:spacing w:val="10"/>
          <w:sz w:val="20"/>
          <w:szCs w:val="20"/>
        </w:rPr>
        <w:t xml:space="preserve">　　</w:t>
      </w:r>
    </w:p>
    <w:tbl>
      <w:tblPr>
        <w:tblStyle w:val="ac"/>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3"/>
        <w:gridCol w:w="6506"/>
      </w:tblGrid>
      <w:tr w:rsidR="006C5A7D" w:rsidRPr="00502453" w14:paraId="4C85710D" w14:textId="77777777" w:rsidTr="001538C8">
        <w:trPr>
          <w:jc w:val="center"/>
        </w:trPr>
        <w:tc>
          <w:tcPr>
            <w:tcW w:w="1843" w:type="dxa"/>
            <w:shd w:val="clear" w:color="auto" w:fill="auto"/>
            <w:vAlign w:val="center"/>
          </w:tcPr>
          <w:p w14:paraId="56B1D5B8" w14:textId="77777777" w:rsidR="006C5A7D" w:rsidRPr="00502453" w:rsidRDefault="006C5A7D" w:rsidP="001538C8">
            <w:pPr>
              <w:spacing w:line="379" w:lineRule="exact"/>
              <w:jc w:val="center"/>
              <w:rPr>
                <w:rFonts w:ascii="ＭＳ 明朝" w:hAnsi="ＭＳ 明朝"/>
                <w:sz w:val="20"/>
                <w:szCs w:val="20"/>
              </w:rPr>
            </w:pPr>
            <w:r w:rsidRPr="00502453">
              <w:rPr>
                <w:rFonts w:ascii="ＭＳ 明朝" w:hAnsi="ＭＳ 明朝" w:hint="eastAsia"/>
                <w:sz w:val="20"/>
                <w:szCs w:val="20"/>
              </w:rPr>
              <w:t>事業者</w:t>
            </w:r>
          </w:p>
          <w:p w14:paraId="7F60DCE4" w14:textId="77777777" w:rsidR="006C5A7D" w:rsidRPr="00502453" w:rsidRDefault="006C5A7D" w:rsidP="001538C8">
            <w:pPr>
              <w:spacing w:line="379" w:lineRule="exact"/>
              <w:jc w:val="center"/>
              <w:rPr>
                <w:rFonts w:ascii="ＭＳ 明朝" w:hAnsi="ＭＳ 明朝"/>
                <w:sz w:val="20"/>
                <w:szCs w:val="20"/>
              </w:rPr>
            </w:pPr>
            <w:r w:rsidRPr="00502453">
              <w:rPr>
                <w:rFonts w:ascii="ＭＳ 明朝" w:hAnsi="ＭＳ 明朝" w:hint="eastAsia"/>
                <w:sz w:val="20"/>
                <w:szCs w:val="20"/>
              </w:rPr>
              <w:t>（50音順）</w:t>
            </w:r>
          </w:p>
        </w:tc>
        <w:tc>
          <w:tcPr>
            <w:tcW w:w="6506" w:type="dxa"/>
            <w:shd w:val="clear" w:color="auto" w:fill="auto"/>
          </w:tcPr>
          <w:p w14:paraId="420709FE" w14:textId="26145432" w:rsidR="006C5A7D" w:rsidRPr="00502453" w:rsidRDefault="006C5A7D" w:rsidP="001538C8">
            <w:pPr>
              <w:spacing w:line="379" w:lineRule="exact"/>
              <w:rPr>
                <w:rFonts w:ascii="ＭＳ 明朝" w:hAnsi="ＭＳ 明朝"/>
                <w:sz w:val="20"/>
                <w:szCs w:val="20"/>
              </w:rPr>
            </w:pPr>
            <w:r w:rsidRPr="00502453">
              <w:rPr>
                <w:rFonts w:ascii="ＭＳ 明朝" w:hAnsi="ＭＳ 明朝" w:hint="eastAsia"/>
                <w:sz w:val="20"/>
                <w:szCs w:val="20"/>
              </w:rPr>
              <w:t>生活協同組合おおさかパルコープ</w:t>
            </w:r>
          </w:p>
          <w:p w14:paraId="23173628" w14:textId="77777777" w:rsidR="006C5A7D" w:rsidRPr="00502453" w:rsidRDefault="006C5A7D" w:rsidP="001538C8">
            <w:pPr>
              <w:spacing w:line="379" w:lineRule="exact"/>
              <w:rPr>
                <w:rFonts w:ascii="ＭＳ 明朝" w:hAnsi="ＭＳ 明朝"/>
                <w:sz w:val="20"/>
                <w:szCs w:val="20"/>
              </w:rPr>
            </w:pPr>
            <w:r w:rsidRPr="00502453">
              <w:rPr>
                <w:rFonts w:ascii="ＭＳ 明朝" w:hAnsi="ＭＳ 明朝" w:hint="eastAsia"/>
                <w:sz w:val="20"/>
                <w:szCs w:val="20"/>
              </w:rPr>
              <w:t>特定非営利活動法人ふーどばんくOSAKA</w:t>
            </w:r>
          </w:p>
        </w:tc>
      </w:tr>
    </w:tbl>
    <w:p w14:paraId="364ED55E" w14:textId="1EBEA2B7" w:rsidR="006C5A7D" w:rsidRPr="00502453" w:rsidRDefault="006C5A7D" w:rsidP="006C5A7D">
      <w:pPr>
        <w:rPr>
          <w:rFonts w:asciiTheme="majorEastAsia" w:eastAsiaTheme="majorEastAsia" w:hAnsiTheme="majorEastAsia"/>
          <w:b/>
          <w:spacing w:val="10"/>
          <w:sz w:val="18"/>
          <w:szCs w:val="20"/>
        </w:rPr>
      </w:pPr>
    </w:p>
    <w:p w14:paraId="1274FAEF" w14:textId="0D0AFFF4" w:rsidR="00C84E35" w:rsidRPr="00502453" w:rsidRDefault="00C84E35" w:rsidP="006C5A7D">
      <w:pPr>
        <w:rPr>
          <w:rFonts w:asciiTheme="majorEastAsia" w:eastAsiaTheme="majorEastAsia" w:hAnsiTheme="majorEastAsia"/>
          <w:b/>
          <w:spacing w:val="10"/>
          <w:sz w:val="18"/>
          <w:szCs w:val="20"/>
        </w:rPr>
      </w:pPr>
    </w:p>
    <w:p w14:paraId="55C0988E" w14:textId="77777777" w:rsidR="007D6DC5" w:rsidRPr="00502453" w:rsidRDefault="007D6DC5" w:rsidP="006C5A7D">
      <w:pPr>
        <w:rPr>
          <w:rFonts w:asciiTheme="majorEastAsia" w:eastAsiaTheme="majorEastAsia" w:hAnsiTheme="majorEastAsia"/>
          <w:b/>
          <w:spacing w:val="10"/>
          <w:sz w:val="18"/>
          <w:szCs w:val="20"/>
        </w:rPr>
      </w:pPr>
    </w:p>
    <w:p w14:paraId="74BBC5A5" w14:textId="3A7CB5E9" w:rsidR="000667D6" w:rsidRPr="00502453" w:rsidRDefault="000667D6" w:rsidP="000667D6">
      <w:pPr>
        <w:widowControl/>
        <w:ind w:firstLineChars="1200" w:firstLine="2313"/>
        <w:jc w:val="left"/>
        <w:rPr>
          <w:rFonts w:asciiTheme="majorEastAsia" w:eastAsiaTheme="majorEastAsia" w:hAnsiTheme="majorEastAsia"/>
          <w:b/>
          <w:spacing w:val="10"/>
          <w:sz w:val="20"/>
          <w:szCs w:val="20"/>
        </w:rPr>
      </w:pPr>
      <w:r w:rsidRPr="00502453">
        <w:rPr>
          <w:rFonts w:asciiTheme="majorEastAsia" w:eastAsiaTheme="majorEastAsia" w:hAnsiTheme="majorEastAsia" w:hint="eastAsia"/>
          <w:b/>
          <w:kern w:val="0"/>
          <w:sz w:val="20"/>
          <w:szCs w:val="20"/>
        </w:rPr>
        <w:t xml:space="preserve">フードドライブ回収事業にかかる協定参加者　</w:t>
      </w:r>
      <w:r w:rsidRPr="00502453">
        <w:rPr>
          <w:rFonts w:asciiTheme="majorEastAsia" w:eastAsiaTheme="majorEastAsia" w:hAnsiTheme="majorEastAsia" w:hint="eastAsia"/>
          <w:b/>
          <w:spacing w:val="10"/>
          <w:sz w:val="20"/>
          <w:szCs w:val="20"/>
        </w:rPr>
        <w:t>（令和</w:t>
      </w:r>
      <w:r w:rsidR="00B80978" w:rsidRPr="00502453">
        <w:rPr>
          <w:rFonts w:asciiTheme="majorEastAsia" w:eastAsiaTheme="majorEastAsia" w:hAnsiTheme="majorEastAsia" w:hint="eastAsia"/>
          <w:b/>
          <w:spacing w:val="10"/>
          <w:sz w:val="20"/>
          <w:szCs w:val="20"/>
        </w:rPr>
        <w:t>６</w:t>
      </w:r>
      <w:r w:rsidRPr="00502453">
        <w:rPr>
          <w:rFonts w:asciiTheme="majorEastAsia" w:eastAsiaTheme="majorEastAsia" w:hAnsiTheme="majorEastAsia"/>
          <w:b/>
          <w:spacing w:val="10"/>
          <w:sz w:val="20"/>
          <w:szCs w:val="20"/>
        </w:rPr>
        <w:t>年</w:t>
      </w:r>
      <w:r w:rsidR="00B80978" w:rsidRPr="00502453">
        <w:rPr>
          <w:rFonts w:asciiTheme="majorEastAsia" w:eastAsiaTheme="majorEastAsia" w:hAnsiTheme="majorEastAsia" w:hint="eastAsia"/>
          <w:b/>
          <w:spacing w:val="10"/>
          <w:sz w:val="20"/>
          <w:szCs w:val="20"/>
        </w:rPr>
        <w:t>７</w:t>
      </w:r>
      <w:r w:rsidRPr="00502453">
        <w:rPr>
          <w:rFonts w:asciiTheme="majorEastAsia" w:eastAsiaTheme="majorEastAsia" w:hAnsiTheme="majorEastAsia"/>
          <w:b/>
          <w:spacing w:val="10"/>
          <w:sz w:val="20"/>
          <w:szCs w:val="20"/>
        </w:rPr>
        <w:t>月</w:t>
      </w:r>
      <w:r w:rsidRPr="00502453">
        <w:rPr>
          <w:rFonts w:asciiTheme="majorEastAsia" w:eastAsiaTheme="majorEastAsia" w:hAnsiTheme="majorEastAsia" w:hint="eastAsia"/>
          <w:b/>
          <w:spacing w:val="10"/>
          <w:sz w:val="20"/>
          <w:szCs w:val="20"/>
        </w:rPr>
        <w:t>１</w:t>
      </w:r>
      <w:r w:rsidRPr="00502453">
        <w:rPr>
          <w:rFonts w:asciiTheme="majorEastAsia" w:eastAsiaTheme="majorEastAsia" w:hAnsiTheme="majorEastAsia"/>
          <w:b/>
          <w:spacing w:val="10"/>
          <w:sz w:val="20"/>
          <w:szCs w:val="20"/>
        </w:rPr>
        <w:t>日現在）</w:t>
      </w:r>
      <w:r w:rsidRPr="00502453">
        <w:rPr>
          <w:rFonts w:asciiTheme="majorEastAsia" w:eastAsiaTheme="majorEastAsia" w:hAnsiTheme="majorEastAsia" w:hint="eastAsia"/>
          <w:b/>
          <w:spacing w:val="10"/>
          <w:sz w:val="20"/>
          <w:szCs w:val="20"/>
        </w:rPr>
        <w:t xml:space="preserve">　　</w:t>
      </w:r>
    </w:p>
    <w:tbl>
      <w:tblPr>
        <w:tblStyle w:val="ac"/>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3"/>
        <w:gridCol w:w="6506"/>
      </w:tblGrid>
      <w:tr w:rsidR="000667D6" w:rsidRPr="00502453" w14:paraId="226307BB" w14:textId="77777777" w:rsidTr="000667D6">
        <w:trPr>
          <w:jc w:val="center"/>
        </w:trPr>
        <w:tc>
          <w:tcPr>
            <w:tcW w:w="1843" w:type="dxa"/>
            <w:shd w:val="clear" w:color="auto" w:fill="auto"/>
            <w:vAlign w:val="center"/>
          </w:tcPr>
          <w:p w14:paraId="629A49A5" w14:textId="77777777" w:rsidR="000667D6" w:rsidRPr="00502453" w:rsidRDefault="000667D6" w:rsidP="000667D6">
            <w:pPr>
              <w:spacing w:line="379" w:lineRule="exact"/>
              <w:jc w:val="center"/>
              <w:rPr>
                <w:rFonts w:ascii="ＭＳ 明朝" w:hAnsi="ＭＳ 明朝"/>
                <w:sz w:val="20"/>
                <w:szCs w:val="20"/>
              </w:rPr>
            </w:pPr>
            <w:r w:rsidRPr="00502453">
              <w:rPr>
                <w:rFonts w:ascii="ＭＳ 明朝" w:hAnsi="ＭＳ 明朝" w:hint="eastAsia"/>
                <w:sz w:val="20"/>
                <w:szCs w:val="20"/>
              </w:rPr>
              <w:t>事業者</w:t>
            </w:r>
          </w:p>
          <w:p w14:paraId="54081EC6" w14:textId="77777777" w:rsidR="000667D6" w:rsidRPr="00502453" w:rsidRDefault="000667D6" w:rsidP="000667D6">
            <w:pPr>
              <w:spacing w:line="379" w:lineRule="exact"/>
              <w:jc w:val="center"/>
              <w:rPr>
                <w:rFonts w:ascii="ＭＳ 明朝" w:hAnsi="ＭＳ 明朝"/>
                <w:sz w:val="20"/>
                <w:szCs w:val="20"/>
              </w:rPr>
            </w:pPr>
            <w:r w:rsidRPr="00502453">
              <w:rPr>
                <w:rFonts w:ascii="ＭＳ 明朝" w:hAnsi="ＭＳ 明朝" w:hint="eastAsia"/>
                <w:sz w:val="20"/>
                <w:szCs w:val="20"/>
              </w:rPr>
              <w:t>（50音順）</w:t>
            </w:r>
          </w:p>
        </w:tc>
        <w:tc>
          <w:tcPr>
            <w:tcW w:w="6506" w:type="dxa"/>
            <w:shd w:val="clear" w:color="auto" w:fill="auto"/>
          </w:tcPr>
          <w:p w14:paraId="42473190" w14:textId="77777777" w:rsidR="00B80978" w:rsidRPr="00502453" w:rsidRDefault="00B80978" w:rsidP="00B80978">
            <w:pPr>
              <w:spacing w:line="379" w:lineRule="exact"/>
              <w:rPr>
                <w:rFonts w:ascii="ＭＳ 明朝" w:hAnsi="ＭＳ 明朝"/>
                <w:sz w:val="20"/>
                <w:szCs w:val="20"/>
              </w:rPr>
            </w:pPr>
            <w:r w:rsidRPr="00502453">
              <w:rPr>
                <w:rFonts w:ascii="ＭＳ 明朝" w:hAnsi="ＭＳ 明朝" w:hint="eastAsia"/>
                <w:sz w:val="20"/>
                <w:szCs w:val="20"/>
              </w:rPr>
              <w:t>生活協同組合おおさかパルコープ</w:t>
            </w:r>
          </w:p>
          <w:p w14:paraId="40454531" w14:textId="77777777" w:rsidR="00B80978" w:rsidRPr="00502453" w:rsidRDefault="00B80978" w:rsidP="00B80978">
            <w:pPr>
              <w:spacing w:line="379" w:lineRule="exact"/>
              <w:rPr>
                <w:rFonts w:ascii="ＭＳ 明朝" w:hAnsi="ＭＳ 明朝"/>
                <w:sz w:val="20"/>
                <w:szCs w:val="20"/>
              </w:rPr>
            </w:pPr>
            <w:r w:rsidRPr="00502453">
              <w:rPr>
                <w:rFonts w:ascii="ＭＳ 明朝" w:hAnsi="ＭＳ 明朝" w:hint="eastAsia"/>
                <w:sz w:val="20"/>
                <w:szCs w:val="20"/>
              </w:rPr>
              <w:t>株式会社光洋</w:t>
            </w:r>
          </w:p>
          <w:p w14:paraId="3C7C4783" w14:textId="77777777" w:rsidR="00B80978" w:rsidRPr="00502453" w:rsidRDefault="00B80978" w:rsidP="00B80978">
            <w:pPr>
              <w:spacing w:line="379" w:lineRule="exact"/>
              <w:rPr>
                <w:rFonts w:ascii="ＭＳ 明朝" w:hAnsi="ＭＳ 明朝"/>
                <w:sz w:val="20"/>
                <w:szCs w:val="20"/>
              </w:rPr>
            </w:pPr>
            <w:r w:rsidRPr="00502453">
              <w:rPr>
                <w:rFonts w:ascii="ＭＳ 明朝" w:hAnsi="ＭＳ 明朝" w:hint="eastAsia"/>
                <w:sz w:val="20"/>
                <w:szCs w:val="20"/>
              </w:rPr>
              <w:t>株式会社スーパーホテル</w:t>
            </w:r>
          </w:p>
          <w:p w14:paraId="25B4C129" w14:textId="06D036D9" w:rsidR="00321E6E" w:rsidRPr="00502453" w:rsidRDefault="00B80978" w:rsidP="00B80978">
            <w:pPr>
              <w:spacing w:line="379" w:lineRule="exact"/>
              <w:rPr>
                <w:rFonts w:ascii="ＭＳ 明朝" w:hAnsi="ＭＳ 明朝"/>
                <w:sz w:val="20"/>
                <w:szCs w:val="20"/>
              </w:rPr>
            </w:pPr>
            <w:r w:rsidRPr="00502453">
              <w:rPr>
                <w:rFonts w:ascii="ＭＳ 明朝" w:hAnsi="ＭＳ 明朝" w:hint="eastAsia"/>
                <w:sz w:val="20"/>
                <w:szCs w:val="20"/>
              </w:rPr>
              <w:t>株式会社ダイエー</w:t>
            </w:r>
          </w:p>
        </w:tc>
      </w:tr>
    </w:tbl>
    <w:p w14:paraId="1484D9A8" w14:textId="7597569C" w:rsidR="00C84E35" w:rsidRPr="00502453" w:rsidRDefault="00C84E35" w:rsidP="006C5A7D">
      <w:pPr>
        <w:rPr>
          <w:rFonts w:asciiTheme="majorEastAsia" w:eastAsiaTheme="majorEastAsia" w:hAnsiTheme="majorEastAsia"/>
          <w:b/>
          <w:spacing w:val="10"/>
          <w:sz w:val="18"/>
          <w:szCs w:val="20"/>
        </w:rPr>
      </w:pPr>
    </w:p>
    <w:p w14:paraId="49E2A0AC" w14:textId="77777777" w:rsidR="00C84E35" w:rsidRPr="00502453" w:rsidRDefault="00C84E35" w:rsidP="006C5A7D">
      <w:pPr>
        <w:rPr>
          <w:rFonts w:asciiTheme="majorEastAsia" w:eastAsiaTheme="majorEastAsia" w:hAnsiTheme="majorEastAsia"/>
          <w:b/>
          <w:spacing w:val="10"/>
          <w:sz w:val="18"/>
          <w:szCs w:val="20"/>
        </w:rPr>
      </w:pPr>
    </w:p>
    <w:p w14:paraId="095C423B" w14:textId="083822AD" w:rsidR="006C5A7D" w:rsidRPr="00502453" w:rsidRDefault="006C5A7D" w:rsidP="006C5A7D">
      <w:pPr>
        <w:ind w:firstLineChars="100" w:firstLine="213"/>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t>（３）廃棄物減量等推進員と連携したごみ減量・リサイクルの推進</w:t>
      </w:r>
    </w:p>
    <w:p w14:paraId="3365850F" w14:textId="36056AFB" w:rsidR="006C5A7D" w:rsidRPr="00502453" w:rsidRDefault="006C5A7D" w:rsidP="006C5A7D">
      <w:pPr>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地域に密着して市民の自主的なごみ減量行動を促進するため、平成15年10月に「大阪市廃棄物減量等推進員（愛称：ごみゼロリーダー）」制度を創設した。</w:t>
      </w:r>
    </w:p>
    <w:p w14:paraId="7A6F0101" w14:textId="51F47987" w:rsidR="00B80978" w:rsidRPr="00502453" w:rsidRDefault="00B80978" w:rsidP="00B80978">
      <w:pPr>
        <w:ind w:leftChars="291" w:left="588" w:firstLineChars="85" w:firstLine="18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ごみゼロリーダーは、地域でのリーダーとして本市と連携・協働して、「ごみ減量アクションプラン」の普及啓発、地域で行われているコミュニティ回収・資源集団回収活動の維持・継続、みんなでつなげるペットボトル循環プロジェクトやガレージセールなど３Ｒ活動の促進、分別収集への適正排出等の啓発など、ごみ減量に向けた地域での取組の推進を図っている。</w:t>
      </w:r>
    </w:p>
    <w:p w14:paraId="3453FE2B" w14:textId="076A4ABF" w:rsidR="009229C9" w:rsidRPr="00502453" w:rsidRDefault="009229C9" w:rsidP="006C5A7D">
      <w:pPr>
        <w:ind w:firstLineChars="90" w:firstLine="192"/>
        <w:rPr>
          <w:rFonts w:asciiTheme="majorEastAsia" w:eastAsiaTheme="majorEastAsia" w:hAnsiTheme="majorEastAsia"/>
          <w:b/>
          <w:bCs/>
          <w:spacing w:val="10"/>
          <w:sz w:val="20"/>
          <w:szCs w:val="20"/>
        </w:rPr>
      </w:pPr>
    </w:p>
    <w:p w14:paraId="13C23F95" w14:textId="77777777" w:rsidR="00C84E35" w:rsidRPr="00502453" w:rsidRDefault="00C84E35" w:rsidP="006C5A7D">
      <w:pPr>
        <w:ind w:firstLineChars="90" w:firstLine="192"/>
        <w:rPr>
          <w:rFonts w:asciiTheme="majorEastAsia" w:eastAsiaTheme="majorEastAsia" w:hAnsiTheme="majorEastAsia"/>
          <w:b/>
          <w:bCs/>
          <w:spacing w:val="10"/>
          <w:sz w:val="20"/>
          <w:szCs w:val="20"/>
        </w:rPr>
      </w:pPr>
    </w:p>
    <w:p w14:paraId="25A27C8F" w14:textId="3995D111" w:rsidR="006C5A7D" w:rsidRPr="00502453" w:rsidRDefault="006C5A7D" w:rsidP="006C5A7D">
      <w:pPr>
        <w:ind w:firstLineChars="90" w:firstLine="192"/>
        <w:rPr>
          <w:rFonts w:asciiTheme="majorEastAsia" w:eastAsiaTheme="majorEastAsia" w:hAnsiTheme="majorEastAsia"/>
          <w:b/>
          <w:bCs/>
          <w:spacing w:val="10"/>
          <w:sz w:val="20"/>
          <w:szCs w:val="20"/>
        </w:rPr>
      </w:pPr>
      <w:r w:rsidRPr="00502453">
        <w:rPr>
          <w:rFonts w:asciiTheme="majorEastAsia" w:eastAsiaTheme="majorEastAsia" w:hAnsiTheme="majorEastAsia" w:hint="eastAsia"/>
          <w:b/>
          <w:bCs/>
          <w:spacing w:val="10"/>
          <w:sz w:val="20"/>
          <w:szCs w:val="20"/>
        </w:rPr>
        <w:t>（４）環境事業センターにおける地域に即した</w:t>
      </w:r>
      <w:r w:rsidR="009114F9" w:rsidRPr="00502453">
        <w:rPr>
          <w:rFonts w:asciiTheme="majorEastAsia" w:eastAsiaTheme="majorEastAsia" w:hAnsiTheme="majorEastAsia" w:hint="eastAsia"/>
          <w:b/>
          <w:bCs/>
          <w:spacing w:val="10"/>
          <w:sz w:val="20"/>
          <w:szCs w:val="20"/>
        </w:rPr>
        <w:t>ごみ</w:t>
      </w:r>
      <w:r w:rsidRPr="00502453">
        <w:rPr>
          <w:rFonts w:asciiTheme="majorEastAsia" w:eastAsiaTheme="majorEastAsia" w:hAnsiTheme="majorEastAsia" w:hint="eastAsia"/>
          <w:b/>
          <w:bCs/>
          <w:spacing w:val="10"/>
          <w:sz w:val="20"/>
          <w:szCs w:val="20"/>
        </w:rPr>
        <w:t>減量等の取組</w:t>
      </w:r>
    </w:p>
    <w:p w14:paraId="65913EA8" w14:textId="03BEC74B" w:rsidR="006C5A7D" w:rsidRPr="00502453" w:rsidRDefault="006C5A7D" w:rsidP="006C5A7D">
      <w:pPr>
        <w:autoSpaceDE w:val="0"/>
        <w:autoSpaceDN w:val="0"/>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市民の主体的なごみ減量・リサイクルの取組を充実させるため、日頃から地域に密着した廃棄物行政の拠点として市民に接する機会の多い「環境事業センター」が、地域の特性に応じた各種の働きかけを行っている。</w:t>
      </w:r>
    </w:p>
    <w:p w14:paraId="101DA287" w14:textId="1C43339D" w:rsidR="006C5A7D" w:rsidRPr="00502453" w:rsidRDefault="006C5A7D" w:rsidP="006C5A7D">
      <w:pPr>
        <w:autoSpaceDE w:val="0"/>
        <w:autoSpaceDN w:val="0"/>
        <w:ind w:leftChars="200" w:left="404" w:firstLineChars="100" w:firstLine="212"/>
        <w:rPr>
          <w:rFonts w:asciiTheme="minorEastAsia" w:eastAsiaTheme="minorEastAsia" w:hAnsiTheme="minorEastAsia"/>
          <w:spacing w:val="10"/>
          <w:sz w:val="20"/>
          <w:szCs w:val="20"/>
        </w:rPr>
      </w:pPr>
    </w:p>
    <w:p w14:paraId="5BF0D34F" w14:textId="10DA6E49" w:rsidR="006C5A7D" w:rsidRPr="00502453" w:rsidRDefault="006C5A7D" w:rsidP="006C5A7D">
      <w:pPr>
        <w:autoSpaceDE w:val="0"/>
        <w:autoSpaceDN w:val="0"/>
        <w:ind w:firstLineChars="400" w:firstLine="848"/>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w:t>
      </w:r>
      <w:r w:rsidRPr="00502453">
        <w:rPr>
          <w:rFonts w:asciiTheme="majorEastAsia" w:eastAsiaTheme="majorEastAsia" w:hAnsiTheme="majorEastAsia" w:hint="eastAsia"/>
          <w:spacing w:val="10"/>
          <w:sz w:val="20"/>
          <w:szCs w:val="20"/>
        </w:rPr>
        <w:t>区役所等と連携した啓発</w:t>
      </w:r>
    </w:p>
    <w:p w14:paraId="40E7555E" w14:textId="1512E61A" w:rsidR="006C5A7D" w:rsidRPr="00502453" w:rsidRDefault="006C5A7D" w:rsidP="006C5A7D">
      <w:pPr>
        <w:ind w:firstLineChars="500" w:firstLine="106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ア　区役所等での「ごみ減量・３Ｒ啓発相談コーナー」の開設</w:t>
      </w:r>
    </w:p>
    <w:p w14:paraId="05C2BE8F" w14:textId="2A311573" w:rsidR="006C5A7D" w:rsidRPr="00502453" w:rsidRDefault="006C5A7D" w:rsidP="006C5A7D">
      <w:pPr>
        <w:ind w:firstLineChars="500" w:firstLine="106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イ　区民まつり等各種イベントにおけるリサイクルコーナー・パネル展示等の出展</w:t>
      </w:r>
    </w:p>
    <w:p w14:paraId="5B806C84" w14:textId="77777777" w:rsidR="001E4D43" w:rsidRPr="00502453" w:rsidRDefault="006C5A7D" w:rsidP="006C5A7D">
      <w:pPr>
        <w:ind w:firstLineChars="500" w:firstLine="106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 xml:space="preserve">ウ　</w:t>
      </w:r>
      <w:r w:rsidR="001E4D43" w:rsidRPr="00502453">
        <w:rPr>
          <w:rFonts w:asciiTheme="minorEastAsia" w:eastAsiaTheme="minorEastAsia" w:hAnsiTheme="minorEastAsia" w:hint="eastAsia"/>
          <w:spacing w:val="10"/>
          <w:sz w:val="20"/>
          <w:szCs w:val="20"/>
        </w:rPr>
        <w:t>調理の工夫で食品ロスを減らす料理教室</w:t>
      </w:r>
      <w:r w:rsidRPr="00502453">
        <w:rPr>
          <w:rFonts w:asciiTheme="minorEastAsia" w:eastAsiaTheme="minorEastAsia" w:hAnsiTheme="minorEastAsia" w:hint="eastAsia"/>
          <w:spacing w:val="10"/>
          <w:sz w:val="20"/>
          <w:szCs w:val="20"/>
        </w:rPr>
        <w:t>の実施</w:t>
      </w:r>
    </w:p>
    <w:p w14:paraId="1B152B66" w14:textId="5E96D544" w:rsidR="006C5A7D" w:rsidRPr="00502453" w:rsidRDefault="006C5A7D" w:rsidP="001E4D43">
      <w:pPr>
        <w:ind w:firstLineChars="700" w:firstLine="1484"/>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（食材を無駄にせず使いきることがテーマの料理教室）</w:t>
      </w:r>
    </w:p>
    <w:p w14:paraId="162EAB6B" w14:textId="16639C1B" w:rsidR="006C5A7D" w:rsidRPr="00502453" w:rsidRDefault="006C5A7D" w:rsidP="006C5A7D">
      <w:pPr>
        <w:ind w:firstLineChars="100" w:firstLine="253"/>
        <w:rPr>
          <w:rFonts w:ascii="ＭＳ ゴシック" w:eastAsia="ＭＳ ゴシック" w:hAnsi="ＭＳ ゴシック"/>
          <w:b/>
          <w:spacing w:val="10"/>
          <w:sz w:val="24"/>
        </w:rPr>
      </w:pPr>
    </w:p>
    <w:p w14:paraId="1772E6AA" w14:textId="4BD941B7" w:rsidR="006C5A7D" w:rsidRPr="00502453" w:rsidRDefault="006C5A7D" w:rsidP="006C5A7D">
      <w:pPr>
        <w:ind w:firstLineChars="400" w:firstLine="848"/>
        <w:rPr>
          <w:rFonts w:asciiTheme="majorEastAsia" w:eastAsiaTheme="majorEastAsia" w:hAnsiTheme="majorEastAsia"/>
          <w:spacing w:val="10"/>
          <w:sz w:val="20"/>
          <w:szCs w:val="20"/>
        </w:rPr>
      </w:pPr>
      <w:r w:rsidRPr="00502453">
        <w:rPr>
          <w:rFonts w:asciiTheme="majorEastAsia" w:eastAsiaTheme="majorEastAsia" w:hAnsiTheme="majorEastAsia" w:hint="eastAsia"/>
          <w:spacing w:val="10"/>
          <w:sz w:val="20"/>
          <w:szCs w:val="20"/>
        </w:rPr>
        <w:t>■地域等に向けた啓発</w:t>
      </w:r>
    </w:p>
    <w:p w14:paraId="2E07C37A" w14:textId="611F8261" w:rsidR="006C5A7D" w:rsidRPr="00502453" w:rsidRDefault="006C5A7D" w:rsidP="006C5A7D">
      <w:pPr>
        <w:ind w:firstLineChars="500" w:firstLine="106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ア　ごみ減量・３Ｒに関する出前講座</w:t>
      </w:r>
    </w:p>
    <w:p w14:paraId="7AE2F03D" w14:textId="542ECAC4" w:rsidR="006C5A7D" w:rsidRPr="00502453" w:rsidRDefault="006C5A7D" w:rsidP="006C5A7D">
      <w:pPr>
        <w:ind w:firstLineChars="500" w:firstLine="106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イ　小学校でのごみ減量・３Ｒに関する出前授業（体験学習）</w:t>
      </w:r>
    </w:p>
    <w:p w14:paraId="6F275AF4" w14:textId="7085D0FF" w:rsidR="006C5A7D" w:rsidRPr="00502453" w:rsidRDefault="006C5A7D" w:rsidP="001832FB">
      <w:pPr>
        <w:ind w:leftChars="510" w:left="1454" w:hangingChars="200" w:hanging="424"/>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ウ　環境事業センター内に設置する市民啓発コーナーにおける情報提供、マタニティウェア等の展示・提供（毎月第３土曜日）</w:t>
      </w:r>
    </w:p>
    <w:p w14:paraId="53D93A26" w14:textId="32F6B448" w:rsidR="006C5A7D" w:rsidRPr="00502453" w:rsidRDefault="006C5A7D" w:rsidP="006C5A7D">
      <w:pPr>
        <w:rPr>
          <w:rFonts w:asciiTheme="minorEastAsia" w:eastAsiaTheme="minorEastAsia" w:hAnsiTheme="minorEastAsia"/>
          <w:spacing w:val="10"/>
          <w:sz w:val="20"/>
          <w:szCs w:val="20"/>
        </w:rPr>
      </w:pPr>
    </w:p>
    <w:p w14:paraId="5B1AB20B" w14:textId="77777777" w:rsidR="00C84E35" w:rsidRPr="00502453" w:rsidRDefault="00C84E35" w:rsidP="006C5A7D">
      <w:pPr>
        <w:ind w:firstLineChars="100" w:firstLine="213"/>
        <w:rPr>
          <w:rFonts w:asciiTheme="majorEastAsia" w:eastAsiaTheme="majorEastAsia" w:hAnsiTheme="majorEastAsia"/>
          <w:b/>
          <w:spacing w:val="10"/>
          <w:sz w:val="20"/>
          <w:szCs w:val="20"/>
        </w:rPr>
      </w:pPr>
    </w:p>
    <w:p w14:paraId="4F98B937" w14:textId="5BD024A5" w:rsidR="006C5A7D" w:rsidRPr="00502453" w:rsidRDefault="006C5A7D" w:rsidP="006C5A7D">
      <w:pPr>
        <w:ind w:firstLineChars="100" w:firstLine="213"/>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t>（５）普及啓発の推進</w:t>
      </w:r>
    </w:p>
    <w:p w14:paraId="31066506" w14:textId="46178094" w:rsidR="006C5A7D" w:rsidRPr="00502453" w:rsidRDefault="006C5A7D" w:rsidP="006C5A7D">
      <w:pPr>
        <w:ind w:firstLineChars="300" w:firstLine="638"/>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t>ア　施設見学の受け入れ</w:t>
      </w:r>
    </w:p>
    <w:p w14:paraId="5D5E5C30" w14:textId="693E4209" w:rsidR="006C5A7D" w:rsidRPr="00502453" w:rsidRDefault="006C5A7D" w:rsidP="006C5A7D">
      <w:pPr>
        <w:ind w:leftChars="400" w:left="808" w:firstLineChars="100" w:firstLine="212"/>
        <w:rPr>
          <w:rFonts w:ascii="ＭＳ 明朝" w:hAnsi="ＭＳ 明朝"/>
          <w:spacing w:val="10"/>
          <w:sz w:val="20"/>
          <w:szCs w:val="20"/>
        </w:rPr>
      </w:pPr>
      <w:r w:rsidRPr="00502453">
        <w:rPr>
          <w:rFonts w:ascii="ＭＳ 明朝" w:hAnsi="ＭＳ 明朝" w:hint="eastAsia"/>
          <w:spacing w:val="10"/>
          <w:sz w:val="20"/>
          <w:szCs w:val="20"/>
        </w:rPr>
        <w:t>焼却工場等の施設において、学校、町会、各種団体等の見学を積極的に受け入れるとともに、焼却工場を自由に見学できるオープンデーも設け、ごみ処理事業やごみ減量の取組への理解と協力を求めている。</w:t>
      </w:r>
    </w:p>
    <w:p w14:paraId="2019DB7F" w14:textId="6222C850" w:rsidR="007D35FA" w:rsidRPr="00502453" w:rsidRDefault="007D35FA" w:rsidP="007D35FA">
      <w:pPr>
        <w:ind w:leftChars="400" w:left="808" w:firstLineChars="100" w:firstLine="212"/>
        <w:rPr>
          <w:rFonts w:ascii="ＭＳ 明朝" w:hAnsi="ＭＳ 明朝"/>
          <w:spacing w:val="10"/>
          <w:sz w:val="20"/>
          <w:szCs w:val="20"/>
        </w:rPr>
      </w:pPr>
      <w:r w:rsidRPr="00502453">
        <w:rPr>
          <w:rFonts w:ascii="ＭＳ 明朝" w:hAnsi="ＭＳ 明朝" w:hint="eastAsia"/>
          <w:spacing w:val="10"/>
          <w:sz w:val="20"/>
          <w:szCs w:val="20"/>
        </w:rPr>
        <w:t>なお、令和</w:t>
      </w:r>
      <w:r w:rsidR="007B0B18" w:rsidRPr="00502453">
        <w:rPr>
          <w:rFonts w:ascii="ＭＳ 明朝" w:hAnsi="ＭＳ 明朝" w:hint="eastAsia"/>
          <w:spacing w:val="10"/>
          <w:sz w:val="20"/>
          <w:szCs w:val="20"/>
        </w:rPr>
        <w:t>６</w:t>
      </w:r>
      <w:r w:rsidRPr="00502453">
        <w:rPr>
          <w:rFonts w:ascii="ＭＳ 明朝" w:hAnsi="ＭＳ 明朝" w:hint="eastAsia"/>
          <w:spacing w:val="10"/>
          <w:sz w:val="20"/>
          <w:szCs w:val="20"/>
        </w:rPr>
        <w:t>年度は、各工場において小学生の工場見学を、舞洲工場では個人の工場見学を受け入れている。</w:t>
      </w:r>
    </w:p>
    <w:p w14:paraId="589F908A" w14:textId="34F5E3B4" w:rsidR="00791B0D" w:rsidRPr="00502453" w:rsidRDefault="00791B0D" w:rsidP="00791B0D">
      <w:pPr>
        <w:ind w:leftChars="400" w:left="808" w:firstLineChars="100" w:firstLine="212"/>
        <w:rPr>
          <w:rFonts w:ascii="ＭＳ 明朝" w:hAnsi="ＭＳ 明朝"/>
          <w:spacing w:val="10"/>
          <w:sz w:val="20"/>
          <w:szCs w:val="20"/>
        </w:rPr>
      </w:pPr>
      <w:r w:rsidRPr="00502453">
        <w:rPr>
          <w:rFonts w:ascii="ＭＳ 明朝" w:hAnsi="ＭＳ 明朝" w:hint="eastAsia"/>
          <w:spacing w:val="10"/>
          <w:sz w:val="20"/>
          <w:szCs w:val="20"/>
        </w:rPr>
        <w:lastRenderedPageBreak/>
        <w:t>また、新型コロナウイルス感染症の感染拡大防止の観点から焼却工場オープンデーは令和２年度から休止していたが、令和４年度から再開しており令和</w:t>
      </w:r>
      <w:r w:rsidR="007B0B18" w:rsidRPr="00502453">
        <w:rPr>
          <w:rFonts w:ascii="ＭＳ 明朝" w:hAnsi="ＭＳ 明朝" w:hint="eastAsia"/>
          <w:spacing w:val="10"/>
          <w:sz w:val="20"/>
          <w:szCs w:val="20"/>
        </w:rPr>
        <w:t>６</w:t>
      </w:r>
      <w:r w:rsidRPr="00502453">
        <w:rPr>
          <w:rFonts w:ascii="ＭＳ 明朝" w:hAnsi="ＭＳ 明朝" w:hint="eastAsia"/>
          <w:spacing w:val="10"/>
          <w:sz w:val="20"/>
          <w:szCs w:val="20"/>
        </w:rPr>
        <w:t>年度も引き続き実施している。</w:t>
      </w:r>
    </w:p>
    <w:p w14:paraId="3F8F444A" w14:textId="77777777" w:rsidR="002339CB" w:rsidRPr="00502453" w:rsidRDefault="002339CB" w:rsidP="00791B0D">
      <w:pPr>
        <w:ind w:leftChars="400" w:left="808" w:firstLineChars="100" w:firstLine="212"/>
        <w:rPr>
          <w:rFonts w:ascii="ＭＳ 明朝" w:hAnsi="ＭＳ 明朝"/>
          <w:spacing w:val="10"/>
          <w:sz w:val="20"/>
          <w:szCs w:val="20"/>
        </w:rPr>
      </w:pPr>
    </w:p>
    <w:p w14:paraId="7ADADF69" w14:textId="5F27A217" w:rsidR="00C84E35" w:rsidRPr="00502453" w:rsidRDefault="00C84E35" w:rsidP="007D35FA">
      <w:pPr>
        <w:ind w:leftChars="400" w:left="808" w:firstLineChars="100" w:firstLine="212"/>
        <w:rPr>
          <w:rFonts w:ascii="ＭＳ 明朝" w:hAnsi="ＭＳ 明朝"/>
          <w:spacing w:val="10"/>
          <w:sz w:val="20"/>
          <w:szCs w:val="20"/>
        </w:rPr>
      </w:pPr>
    </w:p>
    <w:p w14:paraId="09AFFD33" w14:textId="77777777" w:rsidR="006C5A7D" w:rsidRPr="00502453" w:rsidRDefault="006C5A7D" w:rsidP="006C5A7D">
      <w:pPr>
        <w:ind w:firstLineChars="300" w:firstLine="638"/>
        <w:jc w:val="center"/>
        <w:rPr>
          <w:rFonts w:ascii="ＭＳ ゴシック" w:eastAsia="ＭＳ ゴシック" w:hAnsi="ＭＳ ゴシック"/>
          <w:b/>
          <w:spacing w:val="10"/>
          <w:sz w:val="20"/>
          <w:szCs w:val="20"/>
        </w:rPr>
      </w:pPr>
      <w:r w:rsidRPr="00502453">
        <w:rPr>
          <w:rFonts w:ascii="ＭＳ ゴシック" w:eastAsia="ＭＳ ゴシック" w:hAnsi="ＭＳ ゴシック" w:hint="eastAsia"/>
          <w:b/>
          <w:spacing w:val="10"/>
          <w:sz w:val="20"/>
          <w:szCs w:val="20"/>
        </w:rPr>
        <w:t>施設見学等の実施状況の推移</w:t>
      </w:r>
    </w:p>
    <w:tbl>
      <w:tblPr>
        <w:tblStyle w:val="ac"/>
        <w:tblW w:w="8889" w:type="dxa"/>
        <w:tblInd w:w="17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04"/>
        <w:gridCol w:w="1400"/>
        <w:gridCol w:w="1237"/>
        <w:gridCol w:w="1237"/>
        <w:gridCol w:w="1237"/>
        <w:gridCol w:w="1237"/>
        <w:gridCol w:w="1237"/>
      </w:tblGrid>
      <w:tr w:rsidR="00502453" w:rsidRPr="00502453" w14:paraId="239D7008" w14:textId="3642E109" w:rsidTr="00F12526">
        <w:tc>
          <w:tcPr>
            <w:tcW w:w="2704" w:type="dxa"/>
            <w:gridSpan w:val="2"/>
            <w:tcBorders>
              <w:top w:val="single" w:sz="12" w:space="0" w:color="auto"/>
              <w:bottom w:val="single" w:sz="12" w:space="0" w:color="auto"/>
            </w:tcBorders>
          </w:tcPr>
          <w:p w14:paraId="3F914054" w14:textId="16DE7B78" w:rsidR="00F12526" w:rsidRPr="00502453" w:rsidRDefault="00F12526" w:rsidP="007B0B18">
            <w:pPr>
              <w:rPr>
                <w:rFonts w:ascii="ＭＳ 明朝" w:hAnsi="ＭＳ 明朝"/>
                <w:sz w:val="24"/>
              </w:rPr>
            </w:pPr>
          </w:p>
        </w:tc>
        <w:tc>
          <w:tcPr>
            <w:tcW w:w="1237" w:type="dxa"/>
            <w:tcBorders>
              <w:top w:val="single" w:sz="12" w:space="0" w:color="auto"/>
              <w:bottom w:val="single" w:sz="12" w:space="0" w:color="auto"/>
            </w:tcBorders>
          </w:tcPr>
          <w:p w14:paraId="10F076CC" w14:textId="27642FD2" w:rsidR="00F12526" w:rsidRPr="00502453" w:rsidRDefault="00F12526" w:rsidP="007B0B18">
            <w:pPr>
              <w:jc w:val="center"/>
              <w:rPr>
                <w:rFonts w:ascii="ＭＳ 明朝" w:hAnsi="ＭＳ 明朝"/>
                <w:sz w:val="20"/>
                <w:szCs w:val="20"/>
              </w:rPr>
            </w:pPr>
            <w:r w:rsidRPr="00502453">
              <w:rPr>
                <w:rFonts w:ascii="ＭＳ 明朝" w:hAnsi="ＭＳ 明朝" w:hint="eastAsia"/>
                <w:sz w:val="20"/>
                <w:szCs w:val="20"/>
              </w:rPr>
              <w:t>令和元年度</w:t>
            </w:r>
          </w:p>
        </w:tc>
        <w:tc>
          <w:tcPr>
            <w:tcW w:w="1237" w:type="dxa"/>
            <w:tcBorders>
              <w:top w:val="single" w:sz="12" w:space="0" w:color="auto"/>
              <w:bottom w:val="single" w:sz="12" w:space="0" w:color="auto"/>
            </w:tcBorders>
          </w:tcPr>
          <w:p w14:paraId="740A3531" w14:textId="023805BC" w:rsidR="00F12526" w:rsidRPr="00502453" w:rsidRDefault="00F12526" w:rsidP="007B0B18">
            <w:pPr>
              <w:jc w:val="center"/>
              <w:rPr>
                <w:rFonts w:ascii="ＭＳ 明朝" w:hAnsi="ＭＳ 明朝"/>
                <w:sz w:val="20"/>
                <w:szCs w:val="20"/>
              </w:rPr>
            </w:pPr>
            <w:r w:rsidRPr="00502453">
              <w:rPr>
                <w:rFonts w:ascii="ＭＳ 明朝" w:hAnsi="ＭＳ 明朝" w:hint="eastAsia"/>
                <w:sz w:val="20"/>
                <w:szCs w:val="20"/>
              </w:rPr>
              <w:t>令和２年度</w:t>
            </w:r>
          </w:p>
        </w:tc>
        <w:tc>
          <w:tcPr>
            <w:tcW w:w="1237" w:type="dxa"/>
            <w:tcBorders>
              <w:top w:val="single" w:sz="12" w:space="0" w:color="auto"/>
              <w:bottom w:val="single" w:sz="12" w:space="0" w:color="auto"/>
            </w:tcBorders>
          </w:tcPr>
          <w:p w14:paraId="46A784C6" w14:textId="5FC1A27B" w:rsidR="00F12526" w:rsidRPr="00502453" w:rsidRDefault="00F12526" w:rsidP="007B0B18">
            <w:pPr>
              <w:jc w:val="center"/>
              <w:rPr>
                <w:rFonts w:ascii="ＭＳ 明朝" w:hAnsi="ＭＳ 明朝"/>
                <w:sz w:val="20"/>
                <w:szCs w:val="20"/>
              </w:rPr>
            </w:pPr>
            <w:r w:rsidRPr="00502453">
              <w:rPr>
                <w:rFonts w:ascii="ＭＳ 明朝" w:hAnsi="ＭＳ 明朝" w:hint="eastAsia"/>
                <w:sz w:val="20"/>
                <w:szCs w:val="20"/>
              </w:rPr>
              <w:t>令和３年度</w:t>
            </w:r>
          </w:p>
        </w:tc>
        <w:tc>
          <w:tcPr>
            <w:tcW w:w="1237" w:type="dxa"/>
            <w:tcBorders>
              <w:top w:val="single" w:sz="12" w:space="0" w:color="auto"/>
              <w:bottom w:val="single" w:sz="12" w:space="0" w:color="auto"/>
            </w:tcBorders>
          </w:tcPr>
          <w:p w14:paraId="171C5DD9" w14:textId="1DD2C934" w:rsidR="00F12526" w:rsidRPr="00502453" w:rsidRDefault="00F12526" w:rsidP="007B0B18">
            <w:pPr>
              <w:jc w:val="center"/>
              <w:rPr>
                <w:rFonts w:ascii="ＭＳ 明朝" w:hAnsi="ＭＳ 明朝"/>
                <w:sz w:val="20"/>
                <w:szCs w:val="20"/>
              </w:rPr>
            </w:pPr>
            <w:r w:rsidRPr="00502453">
              <w:rPr>
                <w:rFonts w:ascii="ＭＳ 明朝" w:hAnsi="ＭＳ 明朝" w:hint="eastAsia"/>
                <w:sz w:val="20"/>
                <w:szCs w:val="20"/>
              </w:rPr>
              <w:t>令和４年度</w:t>
            </w:r>
          </w:p>
        </w:tc>
        <w:tc>
          <w:tcPr>
            <w:tcW w:w="1237" w:type="dxa"/>
            <w:tcBorders>
              <w:top w:val="single" w:sz="12" w:space="0" w:color="auto"/>
              <w:bottom w:val="single" w:sz="12" w:space="0" w:color="auto"/>
            </w:tcBorders>
          </w:tcPr>
          <w:p w14:paraId="3EBFDEF3" w14:textId="0083AC84" w:rsidR="00F12526" w:rsidRPr="00502453" w:rsidRDefault="00F12526" w:rsidP="007B0B18">
            <w:pPr>
              <w:jc w:val="center"/>
              <w:rPr>
                <w:rFonts w:ascii="ＭＳ 明朝" w:hAnsi="ＭＳ 明朝"/>
                <w:sz w:val="20"/>
                <w:szCs w:val="20"/>
              </w:rPr>
            </w:pPr>
            <w:r w:rsidRPr="00502453">
              <w:rPr>
                <w:rFonts w:ascii="ＭＳ 明朝" w:hAnsi="ＭＳ 明朝" w:hint="eastAsia"/>
                <w:sz w:val="20"/>
                <w:szCs w:val="20"/>
              </w:rPr>
              <w:t>令和５年度</w:t>
            </w:r>
          </w:p>
        </w:tc>
      </w:tr>
      <w:tr w:rsidR="00502453" w:rsidRPr="00502453" w14:paraId="076F3B46" w14:textId="61D8F175" w:rsidTr="00F12526">
        <w:tc>
          <w:tcPr>
            <w:tcW w:w="1304" w:type="dxa"/>
            <w:vMerge w:val="restart"/>
            <w:tcBorders>
              <w:top w:val="single" w:sz="12" w:space="0" w:color="auto"/>
            </w:tcBorders>
            <w:vAlign w:val="center"/>
          </w:tcPr>
          <w:p w14:paraId="1FC29FF4" w14:textId="77777777" w:rsidR="007B0B18" w:rsidRPr="00502453" w:rsidRDefault="007B0B18" w:rsidP="007B0B18">
            <w:pPr>
              <w:jc w:val="center"/>
              <w:rPr>
                <w:rFonts w:ascii="ＭＳ 明朝" w:hAnsi="ＭＳ 明朝"/>
                <w:sz w:val="20"/>
                <w:szCs w:val="20"/>
              </w:rPr>
            </w:pPr>
            <w:r w:rsidRPr="00502453">
              <w:rPr>
                <w:rFonts w:ascii="ＭＳ 明朝" w:hAnsi="ＭＳ 明朝" w:hint="eastAsia"/>
                <w:sz w:val="20"/>
                <w:szCs w:val="20"/>
              </w:rPr>
              <w:t>焼却工場等</w:t>
            </w:r>
            <w:r w:rsidRPr="00502453">
              <w:rPr>
                <w:rFonts w:ascii="ＭＳ 明朝" w:hAnsi="ＭＳ 明朝" w:hint="eastAsia"/>
                <w:sz w:val="20"/>
                <w:szCs w:val="20"/>
                <w:vertAlign w:val="superscript"/>
              </w:rPr>
              <w:t>※</w:t>
            </w:r>
          </w:p>
          <w:p w14:paraId="69DF9D0C" w14:textId="087F08EB" w:rsidR="007B0B18" w:rsidRPr="00502453" w:rsidRDefault="007B0B18" w:rsidP="007B0B18">
            <w:pPr>
              <w:jc w:val="center"/>
              <w:rPr>
                <w:rFonts w:ascii="ＭＳ 明朝" w:hAnsi="ＭＳ 明朝"/>
                <w:szCs w:val="21"/>
              </w:rPr>
            </w:pPr>
            <w:r w:rsidRPr="00502453">
              <w:rPr>
                <w:rFonts w:ascii="ＭＳ 明朝" w:hAnsi="ＭＳ 明朝" w:hint="eastAsia"/>
                <w:sz w:val="20"/>
                <w:szCs w:val="20"/>
              </w:rPr>
              <w:t>施設見学</w:t>
            </w:r>
          </w:p>
        </w:tc>
        <w:tc>
          <w:tcPr>
            <w:tcW w:w="1400" w:type="dxa"/>
            <w:tcBorders>
              <w:top w:val="single" w:sz="12" w:space="0" w:color="auto"/>
            </w:tcBorders>
          </w:tcPr>
          <w:p w14:paraId="4298D3C3" w14:textId="77777777" w:rsidR="007B0B18" w:rsidRPr="00502453" w:rsidRDefault="007B0B18" w:rsidP="00F12526">
            <w:pPr>
              <w:rPr>
                <w:rFonts w:ascii="ＭＳ 明朝" w:hAnsi="ＭＳ 明朝"/>
                <w:sz w:val="18"/>
                <w:szCs w:val="18"/>
              </w:rPr>
            </w:pPr>
            <w:r w:rsidRPr="00502453">
              <w:rPr>
                <w:rFonts w:ascii="ＭＳ 明朝" w:hAnsi="ＭＳ 明朝" w:hint="eastAsia"/>
                <w:sz w:val="18"/>
                <w:szCs w:val="18"/>
              </w:rPr>
              <w:t>団体数（団体）</w:t>
            </w:r>
          </w:p>
        </w:tc>
        <w:tc>
          <w:tcPr>
            <w:tcW w:w="1237" w:type="dxa"/>
            <w:tcBorders>
              <w:top w:val="single" w:sz="12" w:space="0" w:color="auto"/>
            </w:tcBorders>
          </w:tcPr>
          <w:p w14:paraId="008A62A0" w14:textId="76074543" w:rsidR="007B0B18" w:rsidRPr="00502453" w:rsidRDefault="007B0B18" w:rsidP="007B0B18">
            <w:pPr>
              <w:jc w:val="right"/>
              <w:rPr>
                <w:rFonts w:ascii="ＭＳ 明朝" w:hAnsi="ＭＳ 明朝"/>
                <w:szCs w:val="21"/>
              </w:rPr>
            </w:pPr>
            <w:r w:rsidRPr="00502453">
              <w:rPr>
                <w:rFonts w:ascii="ＭＳ 明朝" w:hAnsi="ＭＳ 明朝" w:hint="eastAsia"/>
                <w:szCs w:val="21"/>
              </w:rPr>
              <w:t>1,163</w:t>
            </w:r>
          </w:p>
        </w:tc>
        <w:tc>
          <w:tcPr>
            <w:tcW w:w="1237" w:type="dxa"/>
            <w:tcBorders>
              <w:top w:val="single" w:sz="12" w:space="0" w:color="auto"/>
            </w:tcBorders>
          </w:tcPr>
          <w:p w14:paraId="57F64846" w14:textId="62F2F19F" w:rsidR="007B0B18" w:rsidRPr="00502453" w:rsidRDefault="007B0B18" w:rsidP="007B0B18">
            <w:pPr>
              <w:jc w:val="right"/>
              <w:rPr>
                <w:rFonts w:ascii="ＭＳ 明朝" w:hAnsi="ＭＳ 明朝"/>
                <w:szCs w:val="21"/>
              </w:rPr>
            </w:pPr>
            <w:r w:rsidRPr="00502453">
              <w:rPr>
                <w:rFonts w:ascii="ＭＳ 明朝" w:hAnsi="ＭＳ 明朝" w:hint="eastAsia"/>
                <w:szCs w:val="21"/>
              </w:rPr>
              <w:t>33</w:t>
            </w:r>
          </w:p>
        </w:tc>
        <w:tc>
          <w:tcPr>
            <w:tcW w:w="1237" w:type="dxa"/>
            <w:tcBorders>
              <w:top w:val="single" w:sz="12" w:space="0" w:color="auto"/>
            </w:tcBorders>
          </w:tcPr>
          <w:p w14:paraId="1E3F8F75" w14:textId="45BF8CE2" w:rsidR="007B0B18" w:rsidRPr="00502453" w:rsidRDefault="007B0B18" w:rsidP="007B0B18">
            <w:pPr>
              <w:jc w:val="right"/>
              <w:rPr>
                <w:rFonts w:ascii="ＭＳ 明朝" w:hAnsi="ＭＳ 明朝"/>
                <w:szCs w:val="21"/>
              </w:rPr>
            </w:pPr>
            <w:r w:rsidRPr="00502453">
              <w:rPr>
                <w:rFonts w:ascii="ＭＳ 明朝" w:hAnsi="ＭＳ 明朝" w:hint="eastAsia"/>
                <w:szCs w:val="21"/>
              </w:rPr>
              <w:t>509</w:t>
            </w:r>
          </w:p>
        </w:tc>
        <w:tc>
          <w:tcPr>
            <w:tcW w:w="1237" w:type="dxa"/>
            <w:tcBorders>
              <w:top w:val="single" w:sz="12" w:space="0" w:color="auto"/>
            </w:tcBorders>
          </w:tcPr>
          <w:p w14:paraId="2C730677" w14:textId="0C7EB171" w:rsidR="007B0B18" w:rsidRPr="00502453" w:rsidRDefault="007B0B18" w:rsidP="007B0B18">
            <w:pPr>
              <w:jc w:val="right"/>
              <w:rPr>
                <w:rFonts w:ascii="ＭＳ 明朝" w:hAnsi="ＭＳ 明朝"/>
                <w:szCs w:val="21"/>
              </w:rPr>
            </w:pPr>
            <w:r w:rsidRPr="00502453">
              <w:rPr>
                <w:rFonts w:ascii="ＭＳ 明朝" w:hAnsi="ＭＳ 明朝"/>
                <w:szCs w:val="21"/>
              </w:rPr>
              <w:t>1,214</w:t>
            </w:r>
          </w:p>
        </w:tc>
        <w:tc>
          <w:tcPr>
            <w:tcW w:w="1237" w:type="dxa"/>
            <w:tcBorders>
              <w:top w:val="single" w:sz="12" w:space="0" w:color="auto"/>
            </w:tcBorders>
          </w:tcPr>
          <w:p w14:paraId="5AB405E5" w14:textId="422AFECF" w:rsidR="007B0B18" w:rsidRPr="00502453" w:rsidRDefault="007B0B18" w:rsidP="00F12526">
            <w:pPr>
              <w:jc w:val="right"/>
              <w:rPr>
                <w:rFonts w:ascii="ＭＳ 明朝" w:hAnsi="ＭＳ 明朝"/>
                <w:szCs w:val="21"/>
              </w:rPr>
            </w:pPr>
            <w:r w:rsidRPr="00502453">
              <w:rPr>
                <w:rFonts w:ascii="ＭＳ 明朝" w:hAnsi="ＭＳ 明朝"/>
                <w:szCs w:val="21"/>
              </w:rPr>
              <w:t>1,</w:t>
            </w:r>
            <w:r w:rsidRPr="00502453">
              <w:rPr>
                <w:rFonts w:ascii="ＭＳ 明朝" w:hAnsi="ＭＳ 明朝" w:hint="eastAsia"/>
                <w:szCs w:val="21"/>
              </w:rPr>
              <w:t>409</w:t>
            </w:r>
          </w:p>
        </w:tc>
      </w:tr>
      <w:tr w:rsidR="00502453" w:rsidRPr="00502453" w14:paraId="43B35F12" w14:textId="47530DB7" w:rsidTr="00F12526">
        <w:tc>
          <w:tcPr>
            <w:tcW w:w="1304" w:type="dxa"/>
            <w:vMerge/>
          </w:tcPr>
          <w:p w14:paraId="51418FA5" w14:textId="77777777" w:rsidR="007B0B18" w:rsidRPr="00502453" w:rsidRDefault="007B0B18" w:rsidP="007B0B18">
            <w:pPr>
              <w:jc w:val="center"/>
              <w:rPr>
                <w:rFonts w:ascii="ＭＳ 明朝" w:hAnsi="ＭＳ 明朝"/>
                <w:szCs w:val="21"/>
              </w:rPr>
            </w:pPr>
          </w:p>
        </w:tc>
        <w:tc>
          <w:tcPr>
            <w:tcW w:w="1400" w:type="dxa"/>
          </w:tcPr>
          <w:p w14:paraId="5B309504" w14:textId="77777777" w:rsidR="007B0B18" w:rsidRPr="00502453" w:rsidRDefault="007B0B18" w:rsidP="007B0B18">
            <w:pPr>
              <w:jc w:val="center"/>
              <w:rPr>
                <w:rFonts w:ascii="ＭＳ 明朝" w:hAnsi="ＭＳ 明朝"/>
                <w:sz w:val="20"/>
                <w:szCs w:val="20"/>
              </w:rPr>
            </w:pPr>
            <w:r w:rsidRPr="00502453">
              <w:rPr>
                <w:rFonts w:ascii="ＭＳ 明朝" w:hAnsi="ＭＳ 明朝" w:hint="eastAsia"/>
                <w:sz w:val="20"/>
                <w:szCs w:val="20"/>
              </w:rPr>
              <w:t>人数（名）</w:t>
            </w:r>
          </w:p>
        </w:tc>
        <w:tc>
          <w:tcPr>
            <w:tcW w:w="1237" w:type="dxa"/>
          </w:tcPr>
          <w:p w14:paraId="70E7A41B" w14:textId="31BE7287" w:rsidR="007B0B18" w:rsidRPr="00502453" w:rsidRDefault="007B0B18" w:rsidP="007B0B18">
            <w:pPr>
              <w:jc w:val="right"/>
              <w:rPr>
                <w:rFonts w:ascii="ＭＳ 明朝" w:hAnsi="ＭＳ 明朝"/>
                <w:szCs w:val="21"/>
              </w:rPr>
            </w:pPr>
            <w:r w:rsidRPr="00502453">
              <w:rPr>
                <w:rFonts w:ascii="ＭＳ 明朝" w:hAnsi="ＭＳ 明朝" w:hint="eastAsia"/>
                <w:szCs w:val="21"/>
              </w:rPr>
              <w:t>30,637</w:t>
            </w:r>
          </w:p>
        </w:tc>
        <w:tc>
          <w:tcPr>
            <w:tcW w:w="1237" w:type="dxa"/>
          </w:tcPr>
          <w:p w14:paraId="018F87F7" w14:textId="152FFD89" w:rsidR="007B0B18" w:rsidRPr="00502453" w:rsidRDefault="007B0B18" w:rsidP="007B0B18">
            <w:pPr>
              <w:jc w:val="right"/>
              <w:rPr>
                <w:rFonts w:ascii="ＭＳ 明朝" w:hAnsi="ＭＳ 明朝"/>
                <w:szCs w:val="21"/>
              </w:rPr>
            </w:pPr>
            <w:r w:rsidRPr="00502453">
              <w:rPr>
                <w:rFonts w:ascii="ＭＳ 明朝" w:hAnsi="ＭＳ 明朝" w:hint="eastAsia"/>
                <w:szCs w:val="21"/>
              </w:rPr>
              <w:t>1,460</w:t>
            </w:r>
          </w:p>
        </w:tc>
        <w:tc>
          <w:tcPr>
            <w:tcW w:w="1237" w:type="dxa"/>
          </w:tcPr>
          <w:p w14:paraId="7A5FAE6C" w14:textId="3AE53997" w:rsidR="007B0B18" w:rsidRPr="00502453" w:rsidRDefault="007B0B18" w:rsidP="007B0B18">
            <w:pPr>
              <w:jc w:val="right"/>
              <w:rPr>
                <w:rFonts w:ascii="ＭＳ 明朝" w:hAnsi="ＭＳ 明朝"/>
                <w:szCs w:val="21"/>
              </w:rPr>
            </w:pPr>
            <w:r w:rsidRPr="00502453">
              <w:rPr>
                <w:rFonts w:ascii="ＭＳ 明朝" w:hAnsi="ＭＳ 明朝" w:hint="eastAsia"/>
                <w:szCs w:val="21"/>
              </w:rPr>
              <w:t>3,968</w:t>
            </w:r>
          </w:p>
        </w:tc>
        <w:tc>
          <w:tcPr>
            <w:tcW w:w="1237" w:type="dxa"/>
          </w:tcPr>
          <w:p w14:paraId="4AFBDA9B" w14:textId="3ACE15FE" w:rsidR="007B0B18" w:rsidRPr="00502453" w:rsidRDefault="007B0B18" w:rsidP="007B0B18">
            <w:pPr>
              <w:jc w:val="right"/>
              <w:rPr>
                <w:rFonts w:ascii="ＭＳ 明朝" w:hAnsi="ＭＳ 明朝"/>
                <w:szCs w:val="21"/>
              </w:rPr>
            </w:pPr>
            <w:r w:rsidRPr="00502453">
              <w:rPr>
                <w:rFonts w:ascii="ＭＳ 明朝" w:hAnsi="ＭＳ 明朝" w:hint="eastAsia"/>
                <w:szCs w:val="21"/>
              </w:rPr>
              <w:t>1</w:t>
            </w:r>
            <w:r w:rsidRPr="00502453">
              <w:rPr>
                <w:rFonts w:ascii="ＭＳ 明朝" w:hAnsi="ＭＳ 明朝"/>
                <w:szCs w:val="21"/>
              </w:rPr>
              <w:t>2,961</w:t>
            </w:r>
          </w:p>
        </w:tc>
        <w:tc>
          <w:tcPr>
            <w:tcW w:w="1237" w:type="dxa"/>
          </w:tcPr>
          <w:p w14:paraId="5841F20E" w14:textId="06C6F2C8" w:rsidR="007B0B18" w:rsidRPr="00502453" w:rsidRDefault="007B0B18" w:rsidP="007B0B18">
            <w:pPr>
              <w:jc w:val="right"/>
              <w:rPr>
                <w:rFonts w:ascii="ＭＳ 明朝" w:hAnsi="ＭＳ 明朝"/>
                <w:szCs w:val="21"/>
              </w:rPr>
            </w:pPr>
            <w:r w:rsidRPr="00502453">
              <w:rPr>
                <w:rFonts w:ascii="ＭＳ 明朝" w:hAnsi="ＭＳ 明朝" w:hint="eastAsia"/>
                <w:szCs w:val="21"/>
              </w:rPr>
              <w:t>18</w:t>
            </w:r>
            <w:r w:rsidRPr="00502453">
              <w:rPr>
                <w:rFonts w:ascii="ＭＳ 明朝" w:hAnsi="ＭＳ 明朝"/>
                <w:szCs w:val="21"/>
              </w:rPr>
              <w:t>,</w:t>
            </w:r>
            <w:r w:rsidRPr="00502453">
              <w:rPr>
                <w:rFonts w:ascii="ＭＳ 明朝" w:hAnsi="ＭＳ 明朝" w:hint="eastAsia"/>
                <w:szCs w:val="21"/>
              </w:rPr>
              <w:t>402</w:t>
            </w:r>
          </w:p>
        </w:tc>
      </w:tr>
      <w:tr w:rsidR="00502453" w:rsidRPr="00502453" w14:paraId="60A8B4D1" w14:textId="74EFF559" w:rsidTr="00F12526">
        <w:tc>
          <w:tcPr>
            <w:tcW w:w="1304" w:type="dxa"/>
            <w:vMerge w:val="restart"/>
          </w:tcPr>
          <w:p w14:paraId="535301E4" w14:textId="77777777" w:rsidR="007B0B18" w:rsidRPr="00502453" w:rsidRDefault="007B0B18" w:rsidP="007B0B18">
            <w:pPr>
              <w:jc w:val="center"/>
              <w:rPr>
                <w:rFonts w:ascii="ＭＳ 明朝" w:hAnsi="ＭＳ 明朝"/>
                <w:szCs w:val="21"/>
              </w:rPr>
            </w:pPr>
            <w:r w:rsidRPr="00502453">
              <w:rPr>
                <w:rFonts w:ascii="ＭＳ 明朝" w:hAnsi="ＭＳ 明朝" w:hint="eastAsia"/>
                <w:szCs w:val="21"/>
              </w:rPr>
              <w:t>焼却工場</w:t>
            </w:r>
          </w:p>
          <w:p w14:paraId="327C6531" w14:textId="77777777" w:rsidR="007B0B18" w:rsidRPr="00502453" w:rsidRDefault="007B0B18" w:rsidP="007B0B18">
            <w:pPr>
              <w:jc w:val="center"/>
              <w:rPr>
                <w:rFonts w:ascii="ＭＳ 明朝" w:hAnsi="ＭＳ 明朝"/>
                <w:szCs w:val="21"/>
              </w:rPr>
            </w:pPr>
            <w:r w:rsidRPr="00502453">
              <w:rPr>
                <w:rFonts w:ascii="ＭＳ 明朝" w:hAnsi="ＭＳ 明朝" w:hint="eastAsia"/>
                <w:szCs w:val="21"/>
              </w:rPr>
              <w:t>ｵｰﾌﾟﾝﾃﾞｰ</w:t>
            </w:r>
          </w:p>
        </w:tc>
        <w:tc>
          <w:tcPr>
            <w:tcW w:w="1400" w:type="dxa"/>
          </w:tcPr>
          <w:p w14:paraId="6942C8B6" w14:textId="77777777" w:rsidR="007B0B18" w:rsidRPr="00502453" w:rsidRDefault="007B0B18" w:rsidP="00F12526">
            <w:pPr>
              <w:rPr>
                <w:rFonts w:ascii="ＭＳ 明朝" w:hAnsi="ＭＳ 明朝"/>
                <w:sz w:val="18"/>
                <w:szCs w:val="18"/>
              </w:rPr>
            </w:pPr>
            <w:r w:rsidRPr="00502453">
              <w:rPr>
                <w:rFonts w:ascii="ＭＳ 明朝" w:hAnsi="ＭＳ 明朝" w:hint="eastAsia"/>
                <w:sz w:val="18"/>
                <w:szCs w:val="18"/>
              </w:rPr>
              <w:t>実施日数（日）</w:t>
            </w:r>
          </w:p>
        </w:tc>
        <w:tc>
          <w:tcPr>
            <w:tcW w:w="1237" w:type="dxa"/>
          </w:tcPr>
          <w:p w14:paraId="2D9362A6" w14:textId="0F9C6C2A" w:rsidR="007B0B18" w:rsidRPr="00502453" w:rsidRDefault="007B0B18" w:rsidP="007B0B18">
            <w:pPr>
              <w:jc w:val="right"/>
              <w:rPr>
                <w:rFonts w:ascii="ＭＳ 明朝" w:hAnsi="ＭＳ 明朝"/>
                <w:szCs w:val="21"/>
              </w:rPr>
            </w:pPr>
            <w:r w:rsidRPr="00502453">
              <w:rPr>
                <w:rFonts w:ascii="ＭＳ 明朝" w:hAnsi="ＭＳ 明朝" w:hint="eastAsia"/>
                <w:szCs w:val="21"/>
              </w:rPr>
              <w:t>7</w:t>
            </w:r>
          </w:p>
        </w:tc>
        <w:tc>
          <w:tcPr>
            <w:tcW w:w="1237" w:type="dxa"/>
          </w:tcPr>
          <w:p w14:paraId="0A3C3CEB" w14:textId="16C2B3C7" w:rsidR="007B0B18" w:rsidRPr="00502453" w:rsidRDefault="007B0B18" w:rsidP="007B0B18">
            <w:pPr>
              <w:jc w:val="right"/>
              <w:rPr>
                <w:rFonts w:ascii="ＭＳ 明朝" w:hAnsi="ＭＳ 明朝"/>
                <w:szCs w:val="21"/>
              </w:rPr>
            </w:pPr>
            <w:r w:rsidRPr="00502453">
              <w:rPr>
                <w:rFonts w:ascii="ＭＳ 明朝" w:hAnsi="ＭＳ 明朝" w:hint="eastAsia"/>
                <w:szCs w:val="21"/>
              </w:rPr>
              <w:t>0</w:t>
            </w:r>
          </w:p>
        </w:tc>
        <w:tc>
          <w:tcPr>
            <w:tcW w:w="1237" w:type="dxa"/>
          </w:tcPr>
          <w:p w14:paraId="43F9C934" w14:textId="76A78D79" w:rsidR="007B0B18" w:rsidRPr="00502453" w:rsidRDefault="007B0B18" w:rsidP="007B0B18">
            <w:pPr>
              <w:jc w:val="right"/>
              <w:rPr>
                <w:rFonts w:ascii="ＭＳ 明朝" w:hAnsi="ＭＳ 明朝"/>
                <w:szCs w:val="21"/>
              </w:rPr>
            </w:pPr>
            <w:r w:rsidRPr="00502453">
              <w:rPr>
                <w:rFonts w:ascii="ＭＳ 明朝" w:hAnsi="ＭＳ 明朝" w:hint="eastAsia"/>
                <w:szCs w:val="21"/>
              </w:rPr>
              <w:t>0</w:t>
            </w:r>
          </w:p>
        </w:tc>
        <w:tc>
          <w:tcPr>
            <w:tcW w:w="1237" w:type="dxa"/>
          </w:tcPr>
          <w:p w14:paraId="4612A5C8" w14:textId="21E75EBC" w:rsidR="007B0B18" w:rsidRPr="00502453" w:rsidRDefault="007B0B18" w:rsidP="007B0B18">
            <w:pPr>
              <w:jc w:val="right"/>
              <w:rPr>
                <w:rFonts w:ascii="ＭＳ 明朝" w:hAnsi="ＭＳ 明朝"/>
                <w:szCs w:val="21"/>
              </w:rPr>
            </w:pPr>
            <w:r w:rsidRPr="00502453">
              <w:rPr>
                <w:rFonts w:ascii="ＭＳ 明朝" w:hAnsi="ＭＳ 明朝" w:hint="eastAsia"/>
                <w:szCs w:val="21"/>
              </w:rPr>
              <w:t>5</w:t>
            </w:r>
          </w:p>
        </w:tc>
        <w:tc>
          <w:tcPr>
            <w:tcW w:w="1237" w:type="dxa"/>
          </w:tcPr>
          <w:p w14:paraId="34A4579C" w14:textId="1B3AADF5" w:rsidR="007B0B18" w:rsidRPr="00502453" w:rsidRDefault="007B0B18" w:rsidP="007B0B18">
            <w:pPr>
              <w:jc w:val="right"/>
              <w:rPr>
                <w:rFonts w:ascii="ＭＳ 明朝" w:hAnsi="ＭＳ 明朝"/>
                <w:szCs w:val="21"/>
              </w:rPr>
            </w:pPr>
            <w:r w:rsidRPr="00502453">
              <w:rPr>
                <w:rFonts w:ascii="ＭＳ 明朝" w:hAnsi="ＭＳ 明朝" w:hint="eastAsia"/>
                <w:szCs w:val="21"/>
              </w:rPr>
              <w:t>10</w:t>
            </w:r>
          </w:p>
        </w:tc>
      </w:tr>
      <w:tr w:rsidR="00502453" w:rsidRPr="00502453" w14:paraId="440B251C" w14:textId="1FC1D450" w:rsidTr="00F12526">
        <w:tc>
          <w:tcPr>
            <w:tcW w:w="1304" w:type="dxa"/>
            <w:vMerge/>
          </w:tcPr>
          <w:p w14:paraId="432DA977" w14:textId="77777777" w:rsidR="007B0B18" w:rsidRPr="00502453" w:rsidRDefault="007B0B18" w:rsidP="007B0B18">
            <w:pPr>
              <w:rPr>
                <w:rFonts w:ascii="ＭＳ 明朝" w:hAnsi="ＭＳ 明朝"/>
                <w:szCs w:val="21"/>
              </w:rPr>
            </w:pPr>
          </w:p>
        </w:tc>
        <w:tc>
          <w:tcPr>
            <w:tcW w:w="1400" w:type="dxa"/>
          </w:tcPr>
          <w:p w14:paraId="49CB1784" w14:textId="77777777" w:rsidR="007B0B18" w:rsidRPr="00502453" w:rsidRDefault="007B0B18" w:rsidP="00F12526">
            <w:pPr>
              <w:rPr>
                <w:rFonts w:ascii="ＭＳ 明朝" w:hAnsi="ＭＳ 明朝"/>
                <w:sz w:val="18"/>
                <w:szCs w:val="18"/>
              </w:rPr>
            </w:pPr>
            <w:r w:rsidRPr="00502453">
              <w:rPr>
                <w:rFonts w:ascii="ＭＳ 明朝" w:hAnsi="ＭＳ 明朝" w:hint="eastAsia"/>
                <w:sz w:val="18"/>
                <w:szCs w:val="18"/>
              </w:rPr>
              <w:t>参加者数（名）</w:t>
            </w:r>
          </w:p>
        </w:tc>
        <w:tc>
          <w:tcPr>
            <w:tcW w:w="1237" w:type="dxa"/>
          </w:tcPr>
          <w:p w14:paraId="695F1947" w14:textId="1A31997C" w:rsidR="007B0B18" w:rsidRPr="00502453" w:rsidRDefault="007B0B18" w:rsidP="007B0B18">
            <w:pPr>
              <w:jc w:val="right"/>
              <w:rPr>
                <w:rFonts w:ascii="ＭＳ 明朝" w:hAnsi="ＭＳ 明朝"/>
                <w:szCs w:val="21"/>
              </w:rPr>
            </w:pPr>
            <w:r w:rsidRPr="00502453">
              <w:rPr>
                <w:rFonts w:ascii="ＭＳ 明朝" w:hAnsi="ＭＳ 明朝" w:hint="eastAsia"/>
                <w:szCs w:val="21"/>
              </w:rPr>
              <w:t>2,857</w:t>
            </w:r>
          </w:p>
        </w:tc>
        <w:tc>
          <w:tcPr>
            <w:tcW w:w="1237" w:type="dxa"/>
          </w:tcPr>
          <w:p w14:paraId="0059A25F" w14:textId="711403D7" w:rsidR="007B0B18" w:rsidRPr="00502453" w:rsidRDefault="007B0B18" w:rsidP="007B0B18">
            <w:pPr>
              <w:jc w:val="right"/>
              <w:rPr>
                <w:rFonts w:ascii="ＭＳ 明朝" w:hAnsi="ＭＳ 明朝"/>
                <w:szCs w:val="21"/>
              </w:rPr>
            </w:pPr>
            <w:r w:rsidRPr="00502453">
              <w:rPr>
                <w:rFonts w:ascii="ＭＳ 明朝" w:hAnsi="ＭＳ 明朝" w:hint="eastAsia"/>
                <w:szCs w:val="21"/>
              </w:rPr>
              <w:t>0</w:t>
            </w:r>
          </w:p>
        </w:tc>
        <w:tc>
          <w:tcPr>
            <w:tcW w:w="1237" w:type="dxa"/>
          </w:tcPr>
          <w:p w14:paraId="09B6C75E" w14:textId="797C0135" w:rsidR="007B0B18" w:rsidRPr="00502453" w:rsidRDefault="007B0B18" w:rsidP="007B0B18">
            <w:pPr>
              <w:jc w:val="right"/>
              <w:rPr>
                <w:rFonts w:ascii="ＭＳ 明朝" w:hAnsi="ＭＳ 明朝"/>
                <w:szCs w:val="21"/>
              </w:rPr>
            </w:pPr>
            <w:r w:rsidRPr="00502453">
              <w:rPr>
                <w:rFonts w:ascii="ＭＳ 明朝" w:hAnsi="ＭＳ 明朝" w:hint="eastAsia"/>
                <w:szCs w:val="21"/>
              </w:rPr>
              <w:t>0</w:t>
            </w:r>
          </w:p>
        </w:tc>
        <w:tc>
          <w:tcPr>
            <w:tcW w:w="1237" w:type="dxa"/>
          </w:tcPr>
          <w:p w14:paraId="37771A82" w14:textId="38F06EFA" w:rsidR="007B0B18" w:rsidRPr="00502453" w:rsidRDefault="007B0B18" w:rsidP="007B0B18">
            <w:pPr>
              <w:jc w:val="right"/>
              <w:rPr>
                <w:rFonts w:ascii="ＭＳ 明朝" w:hAnsi="ＭＳ 明朝"/>
                <w:szCs w:val="21"/>
              </w:rPr>
            </w:pPr>
            <w:r w:rsidRPr="00502453">
              <w:rPr>
                <w:rFonts w:ascii="ＭＳ 明朝" w:hAnsi="ＭＳ 明朝" w:hint="eastAsia"/>
                <w:szCs w:val="21"/>
              </w:rPr>
              <w:t>6</w:t>
            </w:r>
            <w:r w:rsidRPr="00502453">
              <w:rPr>
                <w:rFonts w:ascii="ＭＳ 明朝" w:hAnsi="ＭＳ 明朝"/>
                <w:szCs w:val="21"/>
              </w:rPr>
              <w:t>50</w:t>
            </w:r>
          </w:p>
        </w:tc>
        <w:tc>
          <w:tcPr>
            <w:tcW w:w="1237" w:type="dxa"/>
          </w:tcPr>
          <w:p w14:paraId="69FAD654" w14:textId="3B32BF9D" w:rsidR="007B0B18" w:rsidRPr="00502453" w:rsidRDefault="007B0B18" w:rsidP="007B0B18">
            <w:pPr>
              <w:jc w:val="right"/>
              <w:rPr>
                <w:rFonts w:ascii="ＭＳ 明朝" w:hAnsi="ＭＳ 明朝"/>
                <w:szCs w:val="21"/>
              </w:rPr>
            </w:pPr>
            <w:r w:rsidRPr="00502453">
              <w:rPr>
                <w:rFonts w:ascii="ＭＳ 明朝" w:hAnsi="ＭＳ 明朝" w:hint="eastAsia"/>
                <w:szCs w:val="21"/>
              </w:rPr>
              <w:t>2,634</w:t>
            </w:r>
          </w:p>
        </w:tc>
      </w:tr>
    </w:tbl>
    <w:p w14:paraId="3ACC699A" w14:textId="41FCBE86" w:rsidR="006C5A7D" w:rsidRPr="00502453" w:rsidRDefault="006A00CF" w:rsidP="006A00CF">
      <w:pPr>
        <w:spacing w:line="240" w:lineRule="exact"/>
        <w:ind w:firstLineChars="350" w:firstLine="742"/>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 xml:space="preserve">※ </w:t>
      </w:r>
      <w:r w:rsidR="006C5A7D" w:rsidRPr="00502453">
        <w:rPr>
          <w:rFonts w:asciiTheme="minorEastAsia" w:eastAsiaTheme="minorEastAsia" w:hAnsiTheme="minorEastAsia" w:hint="eastAsia"/>
          <w:bCs/>
          <w:spacing w:val="10"/>
          <w:sz w:val="20"/>
          <w:szCs w:val="20"/>
        </w:rPr>
        <w:t>北港処分地</w:t>
      </w:r>
      <w:r w:rsidRPr="00502453">
        <w:rPr>
          <w:rFonts w:asciiTheme="minorEastAsia" w:eastAsiaTheme="minorEastAsia" w:hAnsiTheme="minorEastAsia" w:hint="eastAsia"/>
          <w:bCs/>
          <w:spacing w:val="10"/>
          <w:sz w:val="20"/>
          <w:szCs w:val="20"/>
        </w:rPr>
        <w:t>を含む</w:t>
      </w:r>
    </w:p>
    <w:p w14:paraId="4EFC193A" w14:textId="6A202692" w:rsidR="006C5A7D" w:rsidRPr="00502453" w:rsidRDefault="006C5A7D" w:rsidP="006C5A7D">
      <w:pPr>
        <w:spacing w:line="240" w:lineRule="exact"/>
        <w:ind w:firstLineChars="350" w:firstLine="745"/>
        <w:rPr>
          <w:rFonts w:asciiTheme="majorEastAsia" w:eastAsiaTheme="majorEastAsia" w:hAnsiTheme="majorEastAsia"/>
          <w:b/>
          <w:spacing w:val="10"/>
          <w:sz w:val="20"/>
          <w:szCs w:val="20"/>
        </w:rPr>
      </w:pPr>
    </w:p>
    <w:p w14:paraId="3860AF92" w14:textId="43D5B5EF" w:rsidR="006C5A7D" w:rsidRPr="00502453" w:rsidRDefault="006C5A7D" w:rsidP="006C5A7D">
      <w:pPr>
        <w:ind w:firstLineChars="323" w:firstLine="687"/>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t>イ　ごみ減量キャンペーンの実施</w:t>
      </w:r>
    </w:p>
    <w:p w14:paraId="703C4449" w14:textId="15860913" w:rsidR="006C5A7D" w:rsidRPr="00502453" w:rsidRDefault="006C5A7D" w:rsidP="009229C9">
      <w:pPr>
        <w:spacing w:line="300" w:lineRule="exact"/>
        <w:ind w:leftChars="400" w:left="808" w:firstLineChars="100" w:firstLine="212"/>
        <w:rPr>
          <w:rFonts w:ascii="ＭＳ ゴシック" w:eastAsia="ＭＳ ゴシック" w:hAnsi="ＭＳ ゴシック"/>
          <w:b/>
          <w:spacing w:val="10"/>
          <w:sz w:val="20"/>
          <w:szCs w:val="20"/>
        </w:rPr>
      </w:pPr>
      <w:r w:rsidRPr="00502453">
        <w:rPr>
          <w:rFonts w:ascii="ＭＳ 明朝" w:hAnsi="ＭＳ 明朝" w:hint="eastAsia"/>
          <w:spacing w:val="10"/>
          <w:sz w:val="20"/>
          <w:szCs w:val="20"/>
        </w:rPr>
        <w:t>ごみの増加を抑制するためには、排出者である市民・事業者の協力が不可欠であることから、平成２年度からごみ減量キャンペーンを展開している。</w:t>
      </w:r>
    </w:p>
    <w:p w14:paraId="531492F7" w14:textId="77777777" w:rsidR="006C5A7D" w:rsidRPr="00502453" w:rsidRDefault="006C5A7D" w:rsidP="009229C9">
      <w:pPr>
        <w:spacing w:line="300" w:lineRule="exact"/>
        <w:ind w:leftChars="420" w:left="848" w:firstLineChars="100" w:firstLine="212"/>
        <w:rPr>
          <w:rFonts w:ascii="ＭＳ 明朝" w:hAnsi="ＭＳ 明朝"/>
          <w:spacing w:val="10"/>
          <w:sz w:val="20"/>
          <w:szCs w:val="20"/>
        </w:rPr>
      </w:pPr>
      <w:r w:rsidRPr="00502453">
        <w:rPr>
          <w:rFonts w:ascii="ＭＳ 明朝" w:hAnsi="ＭＳ 明朝" w:hint="eastAsia"/>
          <w:spacing w:val="10"/>
          <w:sz w:val="20"/>
          <w:szCs w:val="20"/>
        </w:rPr>
        <w:t>キャンペーンでは、本市のごみ処理の実情に対する認識を深めてもらい、市民・事業者・行政が共にごみの減量やリサイクルに積極的に取り組む機運を盛り上げるため、各種イベントへの参加やポスターの掲出等により啓発に努めている。</w:t>
      </w:r>
    </w:p>
    <w:p w14:paraId="5756DDAE" w14:textId="77777777" w:rsidR="006C5A7D" w:rsidRPr="00502453" w:rsidRDefault="006C5A7D" w:rsidP="009229C9">
      <w:pPr>
        <w:spacing w:line="300" w:lineRule="exact"/>
        <w:ind w:firstLineChars="400" w:firstLine="848"/>
        <w:rPr>
          <w:rFonts w:ascii="ＭＳ ゴシック" w:eastAsia="ＭＳ ゴシック" w:hAnsi="ＭＳ ゴシック"/>
          <w:spacing w:val="10"/>
          <w:sz w:val="20"/>
          <w:szCs w:val="20"/>
        </w:rPr>
      </w:pPr>
      <w:r w:rsidRPr="00502453">
        <w:rPr>
          <w:rFonts w:ascii="ＭＳ ゴシック" w:eastAsia="ＭＳ ゴシック" w:hAnsi="ＭＳ ゴシック" w:hint="eastAsia"/>
          <w:spacing w:val="10"/>
          <w:sz w:val="20"/>
          <w:szCs w:val="20"/>
        </w:rPr>
        <w:t>(ｱ) 大都市減量化・資源化共同キャンペーン</w:t>
      </w:r>
    </w:p>
    <w:p w14:paraId="3A832EC8" w14:textId="4C6760A9" w:rsidR="006C5A7D" w:rsidRPr="00502453" w:rsidRDefault="006C5A7D" w:rsidP="009229C9">
      <w:pPr>
        <w:spacing w:line="300" w:lineRule="exact"/>
        <w:ind w:leftChars="500" w:left="1010" w:firstLineChars="100" w:firstLine="212"/>
        <w:rPr>
          <w:rFonts w:ascii="ＭＳ 明朝" w:hAnsi="ＭＳ 明朝"/>
          <w:spacing w:val="10"/>
          <w:sz w:val="20"/>
          <w:szCs w:val="20"/>
        </w:rPr>
      </w:pPr>
      <w:r w:rsidRPr="00502453">
        <w:rPr>
          <w:rFonts w:ascii="ＭＳ 明朝" w:hAnsi="ＭＳ 明朝" w:hint="eastAsia"/>
          <w:spacing w:val="10"/>
          <w:sz w:val="20"/>
          <w:szCs w:val="20"/>
        </w:rPr>
        <w:t>国が定める３Ｒ推進月間である10月に、「ごみの減量化・資源化」に対する市民・事業者の意識啓発を図ることを目的として、</w:t>
      </w:r>
      <w:r w:rsidR="00332DEE" w:rsidRPr="00502453">
        <w:rPr>
          <w:rFonts w:ascii="ＭＳ 明朝" w:hAnsi="ＭＳ 明朝"/>
          <w:spacing w:val="10"/>
          <w:sz w:val="20"/>
          <w:szCs w:val="20"/>
        </w:rPr>
        <w:t>16</w:t>
      </w:r>
      <w:r w:rsidR="001E4D43" w:rsidRPr="00502453">
        <w:rPr>
          <w:rFonts w:ascii="ＭＳ 明朝" w:hAnsi="ＭＳ 明朝" w:hint="eastAsia"/>
          <w:spacing w:val="10"/>
          <w:sz w:val="20"/>
          <w:szCs w:val="20"/>
        </w:rPr>
        <w:t>の</w:t>
      </w:r>
      <w:r w:rsidRPr="00502453">
        <w:rPr>
          <w:rFonts w:ascii="ＭＳ 明朝" w:hAnsi="ＭＳ 明朝" w:hint="eastAsia"/>
          <w:spacing w:val="10"/>
          <w:sz w:val="20"/>
          <w:szCs w:val="20"/>
        </w:rPr>
        <w:t>政令指定都市及び東京都23特別区と連携し「大都市減量化・資源化共同キャンペーン」を実施している。</w:t>
      </w:r>
    </w:p>
    <w:p w14:paraId="55A68EF0" w14:textId="77777777" w:rsidR="006C5A7D" w:rsidRPr="00502453" w:rsidRDefault="006C5A7D" w:rsidP="009229C9">
      <w:pPr>
        <w:spacing w:line="300" w:lineRule="exact"/>
        <w:ind w:leftChars="500" w:left="1010" w:firstLineChars="100" w:firstLine="212"/>
        <w:rPr>
          <w:rFonts w:ascii="ＭＳ 明朝" w:hAnsi="ＭＳ 明朝"/>
          <w:spacing w:val="10"/>
          <w:sz w:val="20"/>
          <w:szCs w:val="20"/>
        </w:rPr>
      </w:pPr>
      <w:r w:rsidRPr="00502453">
        <w:rPr>
          <w:rFonts w:ascii="ＭＳ 明朝" w:hAnsi="ＭＳ 明朝" w:hint="eastAsia"/>
          <w:spacing w:val="10"/>
          <w:sz w:val="20"/>
          <w:szCs w:val="20"/>
        </w:rPr>
        <w:t>期間中に大阪市の公共施設等において、再生紙を使用したオリジナルポスターを掲出し、啓発活動を実施している。</w:t>
      </w:r>
    </w:p>
    <w:p w14:paraId="71C676AF" w14:textId="77777777" w:rsidR="006C5A7D" w:rsidRPr="00502453" w:rsidRDefault="006C5A7D" w:rsidP="009229C9">
      <w:pPr>
        <w:spacing w:line="300" w:lineRule="exact"/>
        <w:ind w:leftChars="100" w:left="202" w:firstLineChars="300" w:firstLine="636"/>
        <w:rPr>
          <w:rFonts w:ascii="ＭＳ ゴシック" w:eastAsia="ＭＳ ゴシック" w:hAnsi="ＭＳ ゴシック"/>
          <w:spacing w:val="10"/>
          <w:sz w:val="20"/>
          <w:szCs w:val="20"/>
        </w:rPr>
      </w:pPr>
      <w:r w:rsidRPr="00502453">
        <w:rPr>
          <w:rFonts w:ascii="ＭＳ ゴシック" w:eastAsia="ＭＳ ゴシック" w:hAnsi="ＭＳ ゴシック" w:hint="eastAsia"/>
          <w:spacing w:val="10"/>
          <w:sz w:val="20"/>
          <w:szCs w:val="20"/>
        </w:rPr>
        <w:t>(ｲ) 区民まつり等への参加</w:t>
      </w:r>
    </w:p>
    <w:p w14:paraId="65C40E2F" w14:textId="68A3CD67" w:rsidR="006C5A7D" w:rsidRPr="00502453" w:rsidRDefault="009114F9" w:rsidP="009229C9">
      <w:pPr>
        <w:spacing w:line="300" w:lineRule="exact"/>
        <w:ind w:leftChars="500" w:left="1010" w:firstLineChars="100" w:firstLine="212"/>
        <w:rPr>
          <w:rFonts w:ascii="ＭＳ 明朝" w:hAnsi="ＭＳ 明朝"/>
          <w:spacing w:val="10"/>
          <w:sz w:val="20"/>
          <w:szCs w:val="20"/>
        </w:rPr>
      </w:pPr>
      <w:r w:rsidRPr="00502453">
        <w:rPr>
          <w:rFonts w:ascii="ＭＳ 明朝" w:hAnsi="ＭＳ 明朝" w:hint="eastAsia"/>
          <w:spacing w:val="10"/>
          <w:sz w:val="20"/>
          <w:szCs w:val="20"/>
        </w:rPr>
        <w:t>各区で開催される区民まつりや各種イベントに参加し、</w:t>
      </w:r>
      <w:r w:rsidR="006C5A7D" w:rsidRPr="00502453">
        <w:rPr>
          <w:rFonts w:ascii="ＭＳ 明朝" w:hAnsi="ＭＳ 明朝" w:hint="eastAsia"/>
          <w:spacing w:val="10"/>
          <w:sz w:val="20"/>
          <w:szCs w:val="20"/>
        </w:rPr>
        <w:t>啓発コーナーを設置して、ごみ減量等の啓発を実施している。</w:t>
      </w:r>
    </w:p>
    <w:p w14:paraId="2D610F98" w14:textId="77462FD0" w:rsidR="006C5A7D" w:rsidRPr="00502453" w:rsidRDefault="006C5A7D" w:rsidP="006C5A7D">
      <w:pPr>
        <w:ind w:firstLineChars="500" w:firstLine="1060"/>
        <w:rPr>
          <w:rFonts w:ascii="ＭＳ 明朝" w:hAnsi="ＭＳ 明朝"/>
          <w:spacing w:val="10"/>
          <w:sz w:val="20"/>
          <w:szCs w:val="20"/>
        </w:rPr>
      </w:pPr>
    </w:p>
    <w:p w14:paraId="7FA010FB" w14:textId="7C2EE20C" w:rsidR="006C5A7D" w:rsidRPr="00502453" w:rsidRDefault="006C5A7D" w:rsidP="006C5A7D">
      <w:pPr>
        <w:ind w:firstLineChars="330" w:firstLine="702"/>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t>ウ　市民団体等との協働</w:t>
      </w:r>
    </w:p>
    <w:p w14:paraId="3AB87A6D" w14:textId="4AFF94EF" w:rsidR="006C5A7D" w:rsidRPr="00502453" w:rsidRDefault="006C5A7D" w:rsidP="009229C9">
      <w:pPr>
        <w:spacing w:line="300" w:lineRule="exact"/>
        <w:ind w:leftChars="400" w:left="808" w:firstLineChars="100" w:firstLine="212"/>
        <w:rPr>
          <w:rFonts w:ascii="ＭＳ ゴシック" w:eastAsia="ＭＳ ゴシック" w:hAnsi="ＭＳ ゴシック"/>
          <w:b/>
          <w:spacing w:val="10"/>
          <w:sz w:val="20"/>
          <w:szCs w:val="20"/>
        </w:rPr>
      </w:pPr>
      <w:r w:rsidRPr="00502453">
        <w:rPr>
          <w:rFonts w:ascii="ＭＳ 明朝" w:hAnsi="ＭＳ 明朝" w:hint="eastAsia"/>
          <w:spacing w:val="10"/>
          <w:sz w:val="20"/>
          <w:szCs w:val="20"/>
        </w:rPr>
        <w:t>ごみ減量やリサイクルを推進していくためには、様々な市民団体等と協働していくことが必要である。</w:t>
      </w:r>
    </w:p>
    <w:p w14:paraId="523D6A35" w14:textId="44622C1A" w:rsidR="006C5A7D" w:rsidRPr="00502453" w:rsidRDefault="006C5A7D" w:rsidP="009229C9">
      <w:pPr>
        <w:spacing w:line="300" w:lineRule="exact"/>
        <w:ind w:leftChars="110" w:left="858" w:hangingChars="300" w:hanging="636"/>
        <w:rPr>
          <w:rFonts w:ascii="ＭＳ 明朝" w:hAnsi="ＭＳ 明朝"/>
          <w:spacing w:val="10"/>
          <w:sz w:val="20"/>
          <w:szCs w:val="20"/>
        </w:rPr>
      </w:pPr>
      <w:r w:rsidRPr="00502453">
        <w:rPr>
          <w:rFonts w:ascii="ＭＳ 明朝" w:hAnsi="ＭＳ 明朝" w:hint="eastAsia"/>
          <w:spacing w:val="10"/>
          <w:sz w:val="20"/>
          <w:szCs w:val="20"/>
        </w:rPr>
        <w:t xml:space="preserve">　　　　例えば、「ごみゼロネット大阪」は、「大阪市廃棄物減量等推進審議会」及び「ごみ減量推進組織研究会」の提言により、市民・事業者・行政の三者が参加するごみ減量推進組織として、平成12年３月に設立され</w:t>
      </w:r>
      <w:r w:rsidR="00661D54" w:rsidRPr="00502453">
        <w:rPr>
          <w:rFonts w:ascii="ＭＳ 明朝" w:hAnsi="ＭＳ 明朝" w:hint="eastAsia"/>
          <w:spacing w:val="10"/>
          <w:sz w:val="20"/>
          <w:szCs w:val="20"/>
        </w:rPr>
        <w:t>、</w:t>
      </w:r>
      <w:r w:rsidRPr="00502453">
        <w:rPr>
          <w:rFonts w:ascii="ＭＳ 明朝" w:hAnsi="ＭＳ 明朝" w:hint="eastAsia"/>
          <w:spacing w:val="10"/>
          <w:sz w:val="20"/>
          <w:szCs w:val="20"/>
        </w:rPr>
        <w:t>ごみ減量のためにさまざまな実践活動に取り組む人々の支援に関する事業を行うことにより、市民、事業者、行政のネットワークセンター的役割を果たし、もって大阪市域のごみ減量を推進することを目的として活動している。</w:t>
      </w:r>
    </w:p>
    <w:p w14:paraId="19205F74" w14:textId="708CF993" w:rsidR="006C5A7D" w:rsidRPr="00502453" w:rsidRDefault="006C5A7D" w:rsidP="009229C9">
      <w:pPr>
        <w:spacing w:line="300" w:lineRule="exact"/>
        <w:ind w:leftChars="410" w:left="828" w:firstLineChars="100" w:firstLine="212"/>
        <w:rPr>
          <w:rFonts w:ascii="ＭＳ 明朝" w:hAnsi="ＭＳ 明朝"/>
          <w:spacing w:val="10"/>
          <w:sz w:val="20"/>
          <w:szCs w:val="20"/>
        </w:rPr>
      </w:pPr>
      <w:r w:rsidRPr="00502453">
        <w:rPr>
          <w:rFonts w:ascii="ＭＳ 明朝" w:hAnsi="ＭＳ 明朝" w:hint="eastAsia"/>
          <w:spacing w:val="10"/>
          <w:sz w:val="20"/>
          <w:szCs w:val="20"/>
        </w:rPr>
        <w:t>本市も「ごみゼロネット大阪」などの市民団体と協働し、ごみ減量を目的としたリサイクル教室などを開催している。</w:t>
      </w:r>
    </w:p>
    <w:p w14:paraId="09FAA3B6" w14:textId="006716C3" w:rsidR="006C5A7D" w:rsidRPr="00502453" w:rsidRDefault="006C5A7D" w:rsidP="006C5A7D">
      <w:pPr>
        <w:ind w:firstLineChars="100" w:firstLine="213"/>
        <w:rPr>
          <w:rFonts w:asciiTheme="majorEastAsia" w:eastAsiaTheme="majorEastAsia" w:hAnsiTheme="majorEastAsia"/>
          <w:b/>
          <w:spacing w:val="10"/>
          <w:sz w:val="20"/>
          <w:szCs w:val="20"/>
        </w:rPr>
      </w:pPr>
    </w:p>
    <w:p w14:paraId="6F6723ED" w14:textId="728D3997" w:rsidR="006C5A7D" w:rsidRPr="00502453" w:rsidRDefault="006C5A7D" w:rsidP="006C5A7D">
      <w:pPr>
        <w:ind w:firstLineChars="346" w:firstLine="736"/>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t>エ　ごみ収集車を活用した普及啓発</w:t>
      </w:r>
    </w:p>
    <w:p w14:paraId="62DA3EBF" w14:textId="6B10C669" w:rsidR="006C5A7D" w:rsidRPr="00502453" w:rsidRDefault="006C5A7D" w:rsidP="009229C9">
      <w:pPr>
        <w:spacing w:line="300" w:lineRule="exact"/>
        <w:ind w:leftChars="400" w:left="808" w:firstLineChars="100" w:firstLine="212"/>
        <w:rPr>
          <w:rFonts w:ascii="ＭＳ 明朝" w:hAnsi="ＭＳ 明朝"/>
          <w:spacing w:val="10"/>
          <w:sz w:val="20"/>
          <w:szCs w:val="20"/>
        </w:rPr>
      </w:pPr>
      <w:r w:rsidRPr="00502453">
        <w:rPr>
          <w:rFonts w:ascii="ＭＳ 明朝" w:hAnsi="ＭＳ 明朝" w:hint="eastAsia"/>
          <w:spacing w:val="10"/>
          <w:sz w:val="20"/>
          <w:szCs w:val="20"/>
        </w:rPr>
        <w:t>「ごみ減量の呼びかけ」など局事業に関する広報ポスターを、ごみ収集車の側面に設置した広報板に掲出し収集作業を行うことで、広く市民の協力を呼びかけている。</w:t>
      </w:r>
    </w:p>
    <w:p w14:paraId="69A604C5" w14:textId="77777777" w:rsidR="006C5A7D" w:rsidRPr="00502453" w:rsidRDefault="006C5A7D" w:rsidP="009229C9">
      <w:pPr>
        <w:spacing w:line="300" w:lineRule="exact"/>
        <w:ind w:leftChars="400" w:left="808" w:firstLineChars="100" w:firstLine="212"/>
        <w:rPr>
          <w:rFonts w:ascii="ＭＳ 明朝" w:hAnsi="ＭＳ 明朝"/>
          <w:spacing w:val="10"/>
          <w:sz w:val="20"/>
          <w:szCs w:val="20"/>
        </w:rPr>
      </w:pPr>
      <w:r w:rsidRPr="00502453">
        <w:rPr>
          <w:rFonts w:ascii="ＭＳ 明朝" w:hAnsi="ＭＳ 明朝" w:hint="eastAsia"/>
          <w:spacing w:val="10"/>
          <w:sz w:val="20"/>
          <w:szCs w:val="20"/>
        </w:rPr>
        <w:t>また、資源ごみ、容器包装プラスチック、古紙・衣類の分別収集時に、収集車から分別収集の協力を求めるための普及啓発テープの放送を行い、分別排出を促進している。</w:t>
      </w:r>
    </w:p>
    <w:p w14:paraId="45385F52" w14:textId="5521E4B3" w:rsidR="006C5A7D" w:rsidRPr="00502453" w:rsidRDefault="006C5A7D" w:rsidP="006C5A7D">
      <w:pPr>
        <w:rPr>
          <w:rFonts w:ascii="ＭＳ 明朝" w:hAnsi="ＭＳ 明朝"/>
          <w:spacing w:val="10"/>
          <w:sz w:val="20"/>
          <w:szCs w:val="20"/>
        </w:rPr>
      </w:pPr>
    </w:p>
    <w:p w14:paraId="104F794D" w14:textId="77777777" w:rsidR="009229C9" w:rsidRPr="00502453" w:rsidRDefault="009229C9" w:rsidP="006C5A7D">
      <w:pPr>
        <w:rPr>
          <w:rFonts w:ascii="ＭＳ 明朝" w:hAnsi="ＭＳ 明朝"/>
          <w:spacing w:val="10"/>
          <w:sz w:val="20"/>
          <w:szCs w:val="20"/>
        </w:rPr>
      </w:pPr>
    </w:p>
    <w:p w14:paraId="1EADB6BD" w14:textId="77777777" w:rsidR="006C5A7D" w:rsidRPr="00502453" w:rsidRDefault="006C5A7D" w:rsidP="006C5A7D">
      <w:pPr>
        <w:ind w:firstLineChars="63" w:firstLine="134"/>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t>（６）コミュニティ回収等の支援制度</w:t>
      </w:r>
    </w:p>
    <w:p w14:paraId="0948445C" w14:textId="77777777" w:rsidR="006C5A7D" w:rsidRPr="00502453" w:rsidRDefault="006C5A7D" w:rsidP="006C5A7D">
      <w:pPr>
        <w:spacing w:line="300" w:lineRule="exact"/>
        <w:ind w:leftChars="263" w:left="531" w:firstLineChars="109" w:firstLine="231"/>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市民が自主的に取り組む資源の集団回収活動を促進するため、平成11年度から町会・自治会・子ども会等の住民団体を対象として資源集団回収団体の支援制度を設けている。</w:t>
      </w:r>
    </w:p>
    <w:p w14:paraId="34732CC7" w14:textId="2744FCD1" w:rsidR="006C5A7D" w:rsidRPr="00502453" w:rsidRDefault="006C5A7D" w:rsidP="006C5A7D">
      <w:pPr>
        <w:spacing w:line="300" w:lineRule="exact"/>
        <w:ind w:leftChars="256" w:left="517" w:firstLineChars="124" w:firstLine="238"/>
        <w:rPr>
          <w:rFonts w:asciiTheme="minorEastAsia" w:eastAsiaTheme="minorEastAsia" w:hAnsiTheme="minorEastAsia"/>
          <w:sz w:val="20"/>
          <w:szCs w:val="20"/>
        </w:rPr>
      </w:pPr>
      <w:r w:rsidRPr="00502453">
        <w:rPr>
          <w:rFonts w:asciiTheme="minorEastAsia" w:eastAsiaTheme="minorEastAsia" w:hAnsiTheme="minorEastAsia" w:hint="eastAsia"/>
          <w:sz w:val="20"/>
          <w:szCs w:val="20"/>
        </w:rPr>
        <w:t>平成26年度からは「コミュニティ回収（大阪市が実施している古紙・衣類分別収集を、地域活動協議会等の地域コミュニティが主体となり収集を行うもので、基本的に大阪市と同じ排出方法で、地域活動協議会等の地域コミュニティが契約した回収業者が収集を行うもの）」という手法を用いて、資源集団回収の</w:t>
      </w:r>
      <w:r w:rsidR="00B80978" w:rsidRPr="00502453">
        <w:rPr>
          <w:rFonts w:asciiTheme="minorEastAsia" w:eastAsiaTheme="minorEastAsia" w:hAnsiTheme="minorEastAsia" w:hint="eastAsia"/>
          <w:sz w:val="20"/>
          <w:szCs w:val="20"/>
        </w:rPr>
        <w:t>活性化</w:t>
      </w:r>
      <w:r w:rsidRPr="00502453">
        <w:rPr>
          <w:rFonts w:asciiTheme="minorEastAsia" w:eastAsiaTheme="minorEastAsia" w:hAnsiTheme="minorEastAsia" w:hint="eastAsia"/>
          <w:sz w:val="20"/>
          <w:szCs w:val="20"/>
        </w:rPr>
        <w:t>を図っている。</w:t>
      </w:r>
    </w:p>
    <w:p w14:paraId="4189A057" w14:textId="77777777" w:rsidR="006C5A7D" w:rsidRPr="00502453" w:rsidRDefault="006C5A7D" w:rsidP="006C5A7D">
      <w:pPr>
        <w:spacing w:line="300" w:lineRule="exact"/>
        <w:ind w:leftChars="242" w:left="489" w:firstLineChars="148" w:firstLine="284"/>
        <w:rPr>
          <w:rFonts w:asciiTheme="minorEastAsia" w:eastAsiaTheme="minorEastAsia" w:hAnsiTheme="minorEastAsia"/>
          <w:sz w:val="20"/>
          <w:szCs w:val="20"/>
        </w:rPr>
      </w:pPr>
      <w:r w:rsidRPr="00502453">
        <w:rPr>
          <w:rFonts w:asciiTheme="minorEastAsia" w:eastAsiaTheme="minorEastAsia" w:hAnsiTheme="minorEastAsia" w:hint="eastAsia"/>
          <w:sz w:val="20"/>
          <w:szCs w:val="20"/>
        </w:rPr>
        <w:t>コミュニティ回収等の活動団体に対しての支援制度を設けており、コミュニティ回収活動団体に対しては、「古紙・衣類」の回収実績に応じた支援を、資源集団回収活動団体に対しては、「古紙」の回収実績に応じた支援を実施している。</w:t>
      </w:r>
    </w:p>
    <w:p w14:paraId="42F6953D" w14:textId="77777777" w:rsidR="001832FB" w:rsidRPr="00502453" w:rsidRDefault="006C5A7D" w:rsidP="001832FB">
      <w:pPr>
        <w:spacing w:line="300" w:lineRule="exact"/>
        <w:ind w:leftChars="242" w:left="489" w:firstLineChars="101" w:firstLine="194"/>
        <w:rPr>
          <w:rFonts w:asciiTheme="minorEastAsia" w:eastAsiaTheme="minorEastAsia" w:hAnsiTheme="minorEastAsia"/>
          <w:sz w:val="20"/>
          <w:szCs w:val="20"/>
        </w:rPr>
      </w:pPr>
      <w:r w:rsidRPr="00502453">
        <w:rPr>
          <w:rFonts w:asciiTheme="minorEastAsia" w:eastAsiaTheme="minorEastAsia" w:hAnsiTheme="minorEastAsia" w:hint="eastAsia"/>
          <w:sz w:val="20"/>
          <w:szCs w:val="20"/>
        </w:rPr>
        <w:t>また、平成14年度から資源の集団回収活動及びその活動を通じ地域コミュニティの形成面で功績があった団体に対して市長表彰、区長表彰を実施している。（平成24年度に局長表彰を区長表彰に改正）</w:t>
      </w:r>
    </w:p>
    <w:p w14:paraId="71A30C8E" w14:textId="6473A10E" w:rsidR="009229C9" w:rsidRPr="00502453" w:rsidRDefault="00120C62" w:rsidP="001832FB">
      <w:pPr>
        <w:spacing w:line="300" w:lineRule="exact"/>
        <w:ind w:leftChars="242" w:left="489" w:firstLineChars="101" w:firstLine="214"/>
        <w:rPr>
          <w:rFonts w:asciiTheme="minorEastAsia" w:eastAsiaTheme="minorEastAsia" w:hAnsiTheme="minorEastAsia"/>
          <w:sz w:val="20"/>
          <w:szCs w:val="20"/>
        </w:rPr>
      </w:pPr>
      <w:r w:rsidRPr="00502453">
        <w:rPr>
          <w:rFonts w:ascii="ＭＳ 明朝" w:hAnsi="ＭＳ 明朝" w:hint="eastAsia"/>
          <w:spacing w:val="10"/>
          <w:sz w:val="20"/>
          <w:szCs w:val="20"/>
        </w:rPr>
        <w:t>加えて、比較的安定していた古紙等の市況が令和元年末より急落し、再生資源事業者が新たな地域の収集を担うことに消極的になったほか、事業からの撤退が生じかねない事態となったため、令和３年度よりコミュニティ回収を担う再生資源事業者に対して、市況及び回収量に応じた支援を実施している。</w:t>
      </w:r>
    </w:p>
    <w:p w14:paraId="2C62DF87" w14:textId="77777777" w:rsidR="00FB6AE7" w:rsidRPr="00502453" w:rsidRDefault="00FB6AE7" w:rsidP="00FB6AE7">
      <w:pPr>
        <w:rPr>
          <w:rFonts w:ascii="ＭＳ 明朝" w:hAnsi="ＭＳ 明朝"/>
          <w:spacing w:val="10"/>
          <w:sz w:val="20"/>
          <w:szCs w:val="20"/>
        </w:rPr>
      </w:pPr>
    </w:p>
    <w:p w14:paraId="7E3D7F2C" w14:textId="77777777" w:rsidR="006C5A7D" w:rsidRPr="00502453" w:rsidRDefault="006C5A7D" w:rsidP="006C5A7D">
      <w:pPr>
        <w:ind w:leftChars="251" w:left="1073" w:hangingChars="267" w:hanging="566"/>
        <w:rPr>
          <w:rFonts w:ascii="ＭＳ ゴシック" w:eastAsia="ＭＳ ゴシック" w:hAnsi="ＭＳ ゴシック"/>
          <w:spacing w:val="10"/>
          <w:sz w:val="20"/>
          <w:szCs w:val="20"/>
        </w:rPr>
      </w:pPr>
      <w:r w:rsidRPr="00502453">
        <w:rPr>
          <w:rFonts w:ascii="ＭＳ ゴシック" w:eastAsia="ＭＳ ゴシック" w:hAnsi="ＭＳ ゴシック" w:hint="eastAsia"/>
          <w:spacing w:val="10"/>
          <w:sz w:val="20"/>
          <w:szCs w:val="20"/>
        </w:rPr>
        <w:t>■団体適用要件</w:t>
      </w:r>
    </w:p>
    <w:p w14:paraId="1844C215" w14:textId="77777777" w:rsidR="006C5A7D" w:rsidRPr="00502453" w:rsidRDefault="006C5A7D" w:rsidP="009229C9">
      <w:pPr>
        <w:spacing w:line="280" w:lineRule="exact"/>
        <w:ind w:firstLineChars="350" w:firstLine="74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w:t>
      </w:r>
      <w:r w:rsidRPr="00502453">
        <w:rPr>
          <w:rFonts w:asciiTheme="majorEastAsia" w:eastAsiaTheme="majorEastAsia" w:hAnsiTheme="majorEastAsia" w:hint="eastAsia"/>
          <w:spacing w:val="10"/>
          <w:sz w:val="20"/>
          <w:szCs w:val="20"/>
        </w:rPr>
        <w:t>コミュニティ回収</w:t>
      </w:r>
      <w:r w:rsidRPr="00502453">
        <w:rPr>
          <w:rFonts w:asciiTheme="minorEastAsia" w:eastAsiaTheme="minorEastAsia" w:hAnsiTheme="minorEastAsia" w:hint="eastAsia"/>
          <w:spacing w:val="10"/>
          <w:sz w:val="20"/>
          <w:szCs w:val="20"/>
        </w:rPr>
        <w:t>】</w:t>
      </w:r>
    </w:p>
    <w:p w14:paraId="20D6664A" w14:textId="77777777" w:rsidR="006C5A7D" w:rsidRPr="00502453" w:rsidRDefault="006C5A7D" w:rsidP="009229C9">
      <w:pPr>
        <w:spacing w:line="280" w:lineRule="exact"/>
        <w:ind w:firstLineChars="467" w:firstLine="897"/>
        <w:rPr>
          <w:rFonts w:asciiTheme="minorEastAsia" w:eastAsiaTheme="minorEastAsia" w:hAnsiTheme="minorEastAsia"/>
          <w:sz w:val="20"/>
          <w:szCs w:val="20"/>
        </w:rPr>
      </w:pPr>
      <w:r w:rsidRPr="00502453">
        <w:rPr>
          <w:rFonts w:asciiTheme="minorEastAsia" w:eastAsiaTheme="minorEastAsia" w:hAnsiTheme="minorEastAsia" w:hint="eastAsia"/>
          <w:sz w:val="20"/>
          <w:szCs w:val="20"/>
        </w:rPr>
        <w:t>（１）次のいずれかの団体であること。</w:t>
      </w:r>
    </w:p>
    <w:p w14:paraId="5C1EE35F" w14:textId="77777777" w:rsidR="006C5A7D" w:rsidRPr="00502453" w:rsidRDefault="006C5A7D" w:rsidP="009229C9">
      <w:pPr>
        <w:spacing w:line="280" w:lineRule="exact"/>
        <w:ind w:leftChars="603" w:left="1427" w:hangingChars="109" w:hanging="209"/>
        <w:rPr>
          <w:rFonts w:asciiTheme="minorEastAsia" w:eastAsiaTheme="minorEastAsia" w:hAnsiTheme="minorEastAsia"/>
          <w:sz w:val="20"/>
          <w:szCs w:val="20"/>
        </w:rPr>
      </w:pPr>
      <w:r w:rsidRPr="00502453">
        <w:rPr>
          <w:rFonts w:asciiTheme="minorEastAsia" w:eastAsiaTheme="minorEastAsia" w:hAnsiTheme="minorEastAsia" w:hint="eastAsia"/>
          <w:sz w:val="20"/>
          <w:szCs w:val="20"/>
        </w:rPr>
        <w:t>ア　地域活動協議会に対する補助金の交付の基準に関する要綱第５条第１項の規定により区長から認定された地域活動協議会</w:t>
      </w:r>
    </w:p>
    <w:p w14:paraId="2805A016" w14:textId="77777777" w:rsidR="006C5A7D" w:rsidRPr="00502453" w:rsidRDefault="006C5A7D" w:rsidP="009229C9">
      <w:pPr>
        <w:spacing w:line="280" w:lineRule="exact"/>
        <w:ind w:leftChars="603" w:left="1427" w:hangingChars="109" w:hanging="209"/>
        <w:rPr>
          <w:rFonts w:asciiTheme="minorEastAsia" w:eastAsiaTheme="minorEastAsia" w:hAnsiTheme="minorEastAsia"/>
          <w:sz w:val="20"/>
          <w:szCs w:val="20"/>
        </w:rPr>
      </w:pPr>
      <w:r w:rsidRPr="00502453">
        <w:rPr>
          <w:rFonts w:asciiTheme="minorEastAsia" w:eastAsiaTheme="minorEastAsia" w:hAnsiTheme="minorEastAsia" w:hint="eastAsia"/>
          <w:sz w:val="20"/>
          <w:szCs w:val="20"/>
        </w:rPr>
        <w:t>イ　連合振興町会（原則として小学校区単位を活動範囲とする場合に限る。）</w:t>
      </w:r>
    </w:p>
    <w:p w14:paraId="44756334" w14:textId="1D97975A" w:rsidR="006C5A7D" w:rsidRPr="00502453" w:rsidRDefault="006C5A7D" w:rsidP="00DE3256">
      <w:pPr>
        <w:spacing w:line="280" w:lineRule="exact"/>
        <w:ind w:leftChars="456" w:left="1497" w:hangingChars="300" w:hanging="576"/>
        <w:rPr>
          <w:rFonts w:asciiTheme="minorEastAsia" w:eastAsiaTheme="minorEastAsia" w:hAnsiTheme="minorEastAsia"/>
          <w:sz w:val="20"/>
          <w:szCs w:val="20"/>
        </w:rPr>
      </w:pPr>
      <w:r w:rsidRPr="00502453">
        <w:rPr>
          <w:rFonts w:asciiTheme="minorEastAsia" w:eastAsiaTheme="minorEastAsia" w:hAnsiTheme="minorEastAsia" w:hint="eastAsia"/>
          <w:sz w:val="20"/>
          <w:szCs w:val="20"/>
        </w:rPr>
        <w:t>（２）団体の活動区域に居住する市民から排出される一般廃棄物処理計画に定める古紙・衣類（新聞、段ボール、紙パック、雑誌、その他の紙、衣類の６品目。）を定期的に収集すること。</w:t>
      </w:r>
    </w:p>
    <w:p w14:paraId="666BA11F" w14:textId="77777777" w:rsidR="006C5A7D" w:rsidRPr="00502453" w:rsidRDefault="006C5A7D" w:rsidP="009229C9">
      <w:pPr>
        <w:spacing w:line="280" w:lineRule="exact"/>
        <w:ind w:firstLineChars="476" w:firstLine="914"/>
        <w:rPr>
          <w:rFonts w:asciiTheme="minorEastAsia" w:eastAsiaTheme="minorEastAsia" w:hAnsiTheme="minorEastAsia"/>
          <w:sz w:val="20"/>
          <w:szCs w:val="20"/>
        </w:rPr>
      </w:pPr>
      <w:r w:rsidRPr="00502453">
        <w:rPr>
          <w:rFonts w:asciiTheme="minorEastAsia" w:eastAsiaTheme="minorEastAsia" w:hAnsiTheme="minorEastAsia" w:hint="eastAsia"/>
          <w:sz w:val="20"/>
          <w:szCs w:val="20"/>
        </w:rPr>
        <w:t>（３）（２）の収集を営利を目的として行うものでないこと。</w:t>
      </w:r>
    </w:p>
    <w:p w14:paraId="4A111D4B" w14:textId="77777777" w:rsidR="006C5A7D" w:rsidRPr="00502453" w:rsidRDefault="006C5A7D" w:rsidP="009229C9">
      <w:pPr>
        <w:spacing w:line="280" w:lineRule="exact"/>
        <w:rPr>
          <w:rFonts w:ascii="MS明朝" w:eastAsia="MS明朝" w:hAnsi="ＭＳ Ｐゴシック" w:cs="ＭＳ Ｐゴシック"/>
          <w:strike/>
          <w:kern w:val="0"/>
          <w:sz w:val="20"/>
          <w:szCs w:val="20"/>
        </w:rPr>
      </w:pPr>
    </w:p>
    <w:p w14:paraId="0D9DA9D4" w14:textId="77777777" w:rsidR="006C5A7D" w:rsidRPr="00502453" w:rsidRDefault="006C5A7D" w:rsidP="009229C9">
      <w:pPr>
        <w:spacing w:line="280" w:lineRule="exact"/>
        <w:ind w:leftChars="355" w:left="1065" w:hangingChars="164" w:hanging="348"/>
        <w:rPr>
          <w:rFonts w:ascii="ＭＳ 明朝" w:hAnsi="ＭＳ 明朝"/>
          <w:spacing w:val="10"/>
          <w:sz w:val="20"/>
          <w:szCs w:val="20"/>
        </w:rPr>
      </w:pPr>
      <w:r w:rsidRPr="00502453">
        <w:rPr>
          <w:rFonts w:ascii="ＭＳ 明朝" w:hAnsi="ＭＳ 明朝" w:hint="eastAsia"/>
          <w:spacing w:val="10"/>
          <w:sz w:val="20"/>
          <w:szCs w:val="20"/>
        </w:rPr>
        <w:t>【</w:t>
      </w:r>
      <w:r w:rsidRPr="00502453">
        <w:rPr>
          <w:rFonts w:ascii="ＭＳ ゴシック" w:eastAsia="ＭＳ ゴシック" w:hAnsi="ＭＳ ゴシック" w:hint="eastAsia"/>
          <w:spacing w:val="10"/>
          <w:sz w:val="20"/>
          <w:szCs w:val="20"/>
        </w:rPr>
        <w:t>資源集団回収</w:t>
      </w:r>
      <w:r w:rsidRPr="00502453">
        <w:rPr>
          <w:rFonts w:ascii="ＭＳ 明朝" w:hAnsi="ＭＳ 明朝" w:hint="eastAsia"/>
          <w:spacing w:val="10"/>
          <w:sz w:val="20"/>
          <w:szCs w:val="20"/>
        </w:rPr>
        <w:t>】</w:t>
      </w:r>
    </w:p>
    <w:p w14:paraId="7488ECD9" w14:textId="77777777" w:rsidR="006C5A7D" w:rsidRPr="00502453" w:rsidRDefault="006C5A7D" w:rsidP="009229C9">
      <w:pPr>
        <w:spacing w:line="280" w:lineRule="exact"/>
        <w:ind w:firstLineChars="492" w:firstLine="945"/>
        <w:rPr>
          <w:rFonts w:asciiTheme="minorEastAsia" w:eastAsiaTheme="minorEastAsia" w:hAnsiTheme="minorEastAsia"/>
          <w:sz w:val="20"/>
          <w:szCs w:val="20"/>
        </w:rPr>
      </w:pPr>
      <w:r w:rsidRPr="00502453">
        <w:rPr>
          <w:rFonts w:asciiTheme="minorEastAsia" w:eastAsiaTheme="minorEastAsia" w:hAnsiTheme="minorEastAsia" w:hint="eastAsia"/>
          <w:sz w:val="20"/>
          <w:szCs w:val="20"/>
        </w:rPr>
        <w:t>（１）次のいずれかの団体であること。</w:t>
      </w:r>
    </w:p>
    <w:p w14:paraId="43F341EF" w14:textId="77777777" w:rsidR="006C5A7D" w:rsidRPr="00502453" w:rsidRDefault="006C5A7D" w:rsidP="009229C9">
      <w:pPr>
        <w:spacing w:line="280" w:lineRule="exact"/>
        <w:ind w:leftChars="605" w:left="1614" w:hangingChars="204" w:hanging="392"/>
        <w:rPr>
          <w:rFonts w:asciiTheme="minorEastAsia" w:eastAsiaTheme="minorEastAsia" w:hAnsiTheme="minorEastAsia"/>
          <w:sz w:val="20"/>
          <w:szCs w:val="20"/>
        </w:rPr>
      </w:pPr>
      <w:r w:rsidRPr="00502453">
        <w:rPr>
          <w:rFonts w:asciiTheme="minorEastAsia" w:eastAsiaTheme="minorEastAsia" w:hAnsiTheme="minorEastAsia" w:hint="eastAsia"/>
          <w:sz w:val="20"/>
          <w:szCs w:val="20"/>
        </w:rPr>
        <w:t>ア　住民団体（自治会その他の営利を目的としない団体であって、大阪市内の排出世帯で構成された自主的な団体）</w:t>
      </w:r>
    </w:p>
    <w:p w14:paraId="66354676" w14:textId="77777777" w:rsidR="006C5A7D" w:rsidRPr="00502453" w:rsidRDefault="006C5A7D" w:rsidP="009229C9">
      <w:pPr>
        <w:spacing w:line="280" w:lineRule="exact"/>
        <w:ind w:leftChars="605" w:left="1614" w:hangingChars="204" w:hanging="392"/>
        <w:rPr>
          <w:rFonts w:asciiTheme="minorEastAsia" w:eastAsiaTheme="minorEastAsia" w:hAnsiTheme="minorEastAsia"/>
          <w:sz w:val="20"/>
          <w:szCs w:val="20"/>
        </w:rPr>
      </w:pPr>
      <w:r w:rsidRPr="00502453">
        <w:rPr>
          <w:rFonts w:asciiTheme="minorEastAsia" w:eastAsiaTheme="minorEastAsia" w:hAnsiTheme="minorEastAsia" w:hint="eastAsia"/>
          <w:sz w:val="20"/>
          <w:szCs w:val="20"/>
        </w:rPr>
        <w:t>イ　地域活動協議会に対する補助金の交付の基準に関する要綱第５条第１項の規定により区長から認定された地域活動協議会</w:t>
      </w:r>
    </w:p>
    <w:p w14:paraId="24DD1880" w14:textId="59BF4798" w:rsidR="006C5A7D" w:rsidRPr="00502453" w:rsidRDefault="006C5A7D" w:rsidP="001832FB">
      <w:pPr>
        <w:spacing w:line="280" w:lineRule="exact"/>
        <w:ind w:leftChars="443" w:left="1433" w:hangingChars="280" w:hanging="538"/>
        <w:rPr>
          <w:rFonts w:asciiTheme="minorEastAsia" w:eastAsiaTheme="minorEastAsia" w:hAnsiTheme="minorEastAsia"/>
          <w:sz w:val="20"/>
          <w:szCs w:val="20"/>
        </w:rPr>
      </w:pPr>
      <w:r w:rsidRPr="00502453">
        <w:rPr>
          <w:rFonts w:asciiTheme="minorEastAsia" w:eastAsiaTheme="minorEastAsia" w:hAnsiTheme="minorEastAsia" w:hint="eastAsia"/>
          <w:sz w:val="20"/>
          <w:szCs w:val="20"/>
        </w:rPr>
        <w:t>（２）団体の活動区域に居住し、又はその活動に協力する市民から排出される一般廃棄物処理計</w:t>
      </w:r>
      <w:r w:rsidR="001832FB" w:rsidRPr="00502453">
        <w:rPr>
          <w:rFonts w:asciiTheme="minorEastAsia" w:eastAsiaTheme="minorEastAsia" w:hAnsiTheme="minorEastAsia" w:hint="eastAsia"/>
          <w:sz w:val="20"/>
          <w:szCs w:val="20"/>
        </w:rPr>
        <w:t xml:space="preserve">　　</w:t>
      </w:r>
      <w:r w:rsidRPr="00502453">
        <w:rPr>
          <w:rFonts w:asciiTheme="minorEastAsia" w:eastAsiaTheme="minorEastAsia" w:hAnsiTheme="minorEastAsia" w:hint="eastAsia"/>
          <w:sz w:val="20"/>
          <w:szCs w:val="20"/>
        </w:rPr>
        <w:t>画に定める資源ごみ又は古紙・衣類を定期的に収集すること。</w:t>
      </w:r>
    </w:p>
    <w:p w14:paraId="5101B519" w14:textId="77777777" w:rsidR="006C5A7D" w:rsidRPr="00502453" w:rsidRDefault="006C5A7D" w:rsidP="009229C9">
      <w:pPr>
        <w:spacing w:line="280" w:lineRule="exact"/>
        <w:ind w:leftChars="445" w:left="1444" w:hangingChars="284" w:hanging="545"/>
        <w:rPr>
          <w:rFonts w:asciiTheme="minorEastAsia" w:eastAsiaTheme="minorEastAsia" w:hAnsiTheme="minorEastAsia"/>
          <w:sz w:val="20"/>
          <w:szCs w:val="20"/>
        </w:rPr>
      </w:pPr>
      <w:r w:rsidRPr="00502453">
        <w:rPr>
          <w:rFonts w:asciiTheme="minorEastAsia" w:eastAsiaTheme="minorEastAsia" w:hAnsiTheme="minorEastAsia" w:hint="eastAsia"/>
          <w:sz w:val="20"/>
          <w:szCs w:val="20"/>
        </w:rPr>
        <w:t>（３）10以上の排出世帯で構成されていること。</w:t>
      </w:r>
    </w:p>
    <w:p w14:paraId="498D6EAD" w14:textId="77777777" w:rsidR="006C5A7D" w:rsidRPr="00502453" w:rsidRDefault="006C5A7D" w:rsidP="009229C9">
      <w:pPr>
        <w:spacing w:line="280" w:lineRule="exact"/>
        <w:ind w:leftChars="445" w:left="1444" w:hangingChars="284" w:hanging="545"/>
        <w:rPr>
          <w:rFonts w:asciiTheme="minorEastAsia" w:eastAsiaTheme="minorEastAsia" w:hAnsiTheme="minorEastAsia"/>
          <w:sz w:val="20"/>
          <w:szCs w:val="20"/>
        </w:rPr>
      </w:pPr>
      <w:r w:rsidRPr="00502453">
        <w:rPr>
          <w:rFonts w:asciiTheme="minorEastAsia" w:eastAsiaTheme="minorEastAsia" w:hAnsiTheme="minorEastAsia" w:hint="eastAsia"/>
          <w:sz w:val="20"/>
          <w:szCs w:val="20"/>
        </w:rPr>
        <w:t>（４）（２）の収集を営利を目的として行うものでないこと。</w:t>
      </w:r>
    </w:p>
    <w:p w14:paraId="5FB3F646" w14:textId="77777777" w:rsidR="00FB6AE7" w:rsidRPr="00502453" w:rsidRDefault="00FB6AE7" w:rsidP="006C5A7D">
      <w:pPr>
        <w:ind w:leftChars="420" w:left="1040" w:hangingChars="100" w:hanging="192"/>
        <w:rPr>
          <w:rFonts w:ascii="MS明朝" w:eastAsia="MS明朝" w:hAnsi="ＭＳ Ｐゴシック" w:cs="ＭＳ Ｐゴシック"/>
          <w:kern w:val="0"/>
          <w:sz w:val="20"/>
          <w:szCs w:val="20"/>
        </w:rPr>
      </w:pPr>
    </w:p>
    <w:p w14:paraId="7677F6E2" w14:textId="72B0ED38" w:rsidR="006C5A7D" w:rsidRPr="00502453" w:rsidRDefault="006C5A7D" w:rsidP="006C5A7D">
      <w:pPr>
        <w:ind w:leftChars="244" w:left="1078" w:hangingChars="276" w:hanging="585"/>
        <w:rPr>
          <w:rFonts w:ascii="ＭＳ ゴシック" w:eastAsia="ＭＳ ゴシック" w:hAnsi="ＭＳ ゴシック"/>
          <w:spacing w:val="10"/>
          <w:sz w:val="20"/>
          <w:szCs w:val="20"/>
        </w:rPr>
      </w:pPr>
      <w:r w:rsidRPr="00502453">
        <w:rPr>
          <w:rFonts w:ascii="ＭＳ ゴシック" w:eastAsia="ＭＳ ゴシック" w:hAnsi="ＭＳ ゴシック" w:hint="eastAsia"/>
          <w:spacing w:val="10"/>
          <w:sz w:val="20"/>
          <w:szCs w:val="20"/>
        </w:rPr>
        <w:t xml:space="preserve">■奨励金　</w:t>
      </w:r>
      <w:r w:rsidRPr="00502453">
        <w:rPr>
          <w:rFonts w:ascii="ＭＳ ゴシック" w:eastAsia="ＭＳ ゴシック" w:hAnsi="ＭＳ ゴシック" w:hint="eastAsia"/>
          <w:b/>
          <w:spacing w:val="10"/>
          <w:sz w:val="20"/>
          <w:szCs w:val="20"/>
        </w:rPr>
        <w:t>（令和</w:t>
      </w:r>
      <w:r w:rsidR="00B80978" w:rsidRPr="00502453">
        <w:rPr>
          <w:rFonts w:ascii="ＭＳ ゴシック" w:eastAsia="ＭＳ ゴシック" w:hAnsi="ＭＳ ゴシック" w:hint="eastAsia"/>
          <w:b/>
          <w:spacing w:val="10"/>
          <w:sz w:val="20"/>
          <w:szCs w:val="20"/>
        </w:rPr>
        <w:t>５</w:t>
      </w:r>
      <w:r w:rsidRPr="00502453">
        <w:rPr>
          <w:rFonts w:ascii="ＭＳ ゴシック" w:eastAsia="ＭＳ ゴシック" w:hAnsi="ＭＳ ゴシック"/>
          <w:b/>
          <w:spacing w:val="10"/>
          <w:sz w:val="20"/>
          <w:szCs w:val="20"/>
        </w:rPr>
        <w:t>年度の取組に対する支援内容）</w:t>
      </w:r>
    </w:p>
    <w:p w14:paraId="7347255F" w14:textId="77777777" w:rsidR="006C5A7D" w:rsidRPr="00502453" w:rsidRDefault="006C5A7D" w:rsidP="009229C9">
      <w:pPr>
        <w:spacing w:line="280" w:lineRule="exact"/>
        <w:ind w:leftChars="355" w:left="1067" w:hangingChars="165" w:hanging="350"/>
        <w:rPr>
          <w:rFonts w:ascii="ＭＳ ゴシック" w:eastAsia="ＭＳ ゴシック" w:hAnsi="ＭＳ ゴシック"/>
          <w:spacing w:val="10"/>
          <w:sz w:val="20"/>
          <w:szCs w:val="20"/>
        </w:rPr>
      </w:pPr>
      <w:r w:rsidRPr="00502453">
        <w:rPr>
          <w:rFonts w:asciiTheme="minorEastAsia" w:eastAsiaTheme="minorEastAsia" w:hAnsiTheme="minorEastAsia" w:hint="eastAsia"/>
          <w:spacing w:val="10"/>
          <w:sz w:val="20"/>
          <w:szCs w:val="20"/>
        </w:rPr>
        <w:t>【</w:t>
      </w:r>
      <w:r w:rsidRPr="00502453">
        <w:rPr>
          <w:rFonts w:asciiTheme="majorEastAsia" w:eastAsiaTheme="majorEastAsia" w:hAnsiTheme="majorEastAsia" w:hint="eastAsia"/>
          <w:spacing w:val="10"/>
          <w:sz w:val="20"/>
          <w:szCs w:val="20"/>
        </w:rPr>
        <w:t>コミュニティ回収</w:t>
      </w:r>
      <w:r w:rsidRPr="00502453">
        <w:rPr>
          <w:rFonts w:asciiTheme="minorEastAsia" w:eastAsiaTheme="minorEastAsia" w:hAnsiTheme="minorEastAsia" w:hint="eastAsia"/>
          <w:spacing w:val="10"/>
          <w:sz w:val="20"/>
          <w:szCs w:val="20"/>
        </w:rPr>
        <w:t>】</w:t>
      </w:r>
    </w:p>
    <w:p w14:paraId="0B71B5A9" w14:textId="77777777" w:rsidR="006C5A7D" w:rsidRPr="00502453" w:rsidRDefault="006C5A7D" w:rsidP="009229C9">
      <w:pPr>
        <w:spacing w:line="280" w:lineRule="exact"/>
        <w:ind w:firstLineChars="450" w:firstLine="954"/>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古紙・衣類を回収している団体に対し、年間古紙・衣類の回収量に応じて、</w:t>
      </w:r>
    </w:p>
    <w:p w14:paraId="2452C985" w14:textId="77777777" w:rsidR="006C5A7D" w:rsidRPr="00502453" w:rsidRDefault="006C5A7D" w:rsidP="009229C9">
      <w:pPr>
        <w:tabs>
          <w:tab w:val="right" w:pos="5387"/>
        </w:tabs>
        <w:spacing w:line="280" w:lineRule="exact"/>
        <w:ind w:firstLineChars="554" w:firstLine="1174"/>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15トンまで</w:t>
      </w:r>
      <w:r w:rsidRPr="00502453">
        <w:rPr>
          <w:rFonts w:asciiTheme="minorEastAsia" w:eastAsiaTheme="minorEastAsia" w:hAnsiTheme="minorEastAsia"/>
          <w:spacing w:val="10"/>
          <w:sz w:val="20"/>
          <w:szCs w:val="20"/>
        </w:rPr>
        <w:tab/>
      </w:r>
      <w:r w:rsidRPr="00502453">
        <w:rPr>
          <w:rFonts w:asciiTheme="minorEastAsia" w:eastAsiaTheme="minorEastAsia" w:hAnsiTheme="minorEastAsia" w:hint="eastAsia"/>
          <w:spacing w:val="10"/>
          <w:sz w:val="20"/>
          <w:szCs w:val="20"/>
        </w:rPr>
        <w:t>3.8円／kg</w:t>
      </w:r>
    </w:p>
    <w:p w14:paraId="1709C4D7" w14:textId="77777777" w:rsidR="006C5A7D" w:rsidRPr="00502453" w:rsidRDefault="006C5A7D" w:rsidP="009229C9">
      <w:pPr>
        <w:tabs>
          <w:tab w:val="right" w:pos="5387"/>
        </w:tabs>
        <w:spacing w:line="280" w:lineRule="exact"/>
        <w:ind w:firstLineChars="554" w:firstLine="1174"/>
        <w:rPr>
          <w:rFonts w:ascii="ＭＳ 明朝" w:hAnsi="ＭＳ 明朝"/>
          <w:spacing w:val="10"/>
          <w:sz w:val="20"/>
          <w:szCs w:val="20"/>
        </w:rPr>
      </w:pPr>
      <w:r w:rsidRPr="00502453">
        <w:rPr>
          <w:rFonts w:asciiTheme="minorEastAsia" w:eastAsiaTheme="minorEastAsia" w:hAnsiTheme="minorEastAsia" w:hint="eastAsia"/>
          <w:spacing w:val="10"/>
          <w:sz w:val="20"/>
          <w:szCs w:val="20"/>
        </w:rPr>
        <w:t>15トンを超え30トンま</w:t>
      </w:r>
      <w:r w:rsidRPr="00502453">
        <w:rPr>
          <w:rFonts w:ascii="ＭＳ 明朝" w:hAnsi="ＭＳ 明朝" w:hint="eastAsia"/>
          <w:spacing w:val="10"/>
          <w:sz w:val="20"/>
          <w:szCs w:val="20"/>
        </w:rPr>
        <w:t>で</w:t>
      </w:r>
      <w:r w:rsidRPr="00502453">
        <w:rPr>
          <w:rFonts w:ascii="ＭＳ 明朝" w:hAnsi="ＭＳ 明朝"/>
          <w:spacing w:val="10"/>
          <w:sz w:val="20"/>
          <w:szCs w:val="20"/>
        </w:rPr>
        <w:tab/>
      </w:r>
      <w:r w:rsidRPr="00502453">
        <w:rPr>
          <w:rFonts w:ascii="ＭＳ 明朝" w:hAnsi="ＭＳ 明朝" w:hint="eastAsia"/>
          <w:spacing w:val="10"/>
          <w:sz w:val="20"/>
          <w:szCs w:val="20"/>
        </w:rPr>
        <w:t>4.3円／kg</w:t>
      </w:r>
    </w:p>
    <w:p w14:paraId="6CD1378E" w14:textId="77777777" w:rsidR="006C5A7D" w:rsidRPr="00502453" w:rsidRDefault="006C5A7D" w:rsidP="009229C9">
      <w:pPr>
        <w:tabs>
          <w:tab w:val="right" w:pos="5387"/>
        </w:tabs>
        <w:spacing w:line="280" w:lineRule="exact"/>
        <w:ind w:firstLineChars="554" w:firstLine="1174"/>
        <w:rPr>
          <w:rFonts w:ascii="ＭＳ 明朝" w:hAnsi="ＭＳ 明朝"/>
          <w:spacing w:val="10"/>
          <w:sz w:val="20"/>
          <w:szCs w:val="20"/>
        </w:rPr>
      </w:pPr>
      <w:r w:rsidRPr="00502453">
        <w:rPr>
          <w:rFonts w:ascii="ＭＳ 明朝" w:hAnsi="ＭＳ 明朝" w:hint="eastAsia"/>
          <w:spacing w:val="10"/>
          <w:sz w:val="20"/>
          <w:szCs w:val="20"/>
        </w:rPr>
        <w:t>30トンを超えた回収量</w:t>
      </w:r>
      <w:r w:rsidRPr="00502453">
        <w:rPr>
          <w:rFonts w:ascii="ＭＳ 明朝" w:hAnsi="ＭＳ 明朝"/>
          <w:spacing w:val="10"/>
          <w:sz w:val="20"/>
          <w:szCs w:val="20"/>
        </w:rPr>
        <w:tab/>
      </w:r>
      <w:r w:rsidRPr="00502453">
        <w:rPr>
          <w:rFonts w:ascii="ＭＳ 明朝" w:hAnsi="ＭＳ 明朝" w:hint="eastAsia"/>
          <w:spacing w:val="10"/>
          <w:sz w:val="20"/>
          <w:szCs w:val="20"/>
        </w:rPr>
        <w:t>4.8円／kg</w:t>
      </w:r>
    </w:p>
    <w:p w14:paraId="314D3F6B" w14:textId="77777777" w:rsidR="006C5A7D" w:rsidRPr="00502453" w:rsidRDefault="006C5A7D" w:rsidP="009229C9">
      <w:pPr>
        <w:spacing w:line="280" w:lineRule="exact"/>
        <w:ind w:leftChars="452" w:left="1144" w:hangingChars="109" w:hanging="231"/>
        <w:rPr>
          <w:rFonts w:ascii="ＭＳ 明朝" w:hAnsi="ＭＳ 明朝"/>
          <w:spacing w:val="10"/>
          <w:sz w:val="20"/>
          <w:szCs w:val="20"/>
        </w:rPr>
      </w:pPr>
      <w:r w:rsidRPr="00502453">
        <w:rPr>
          <w:rFonts w:ascii="ＭＳ 明朝" w:hAnsi="ＭＳ 明朝" w:hint="eastAsia"/>
          <w:spacing w:val="10"/>
          <w:sz w:val="20"/>
          <w:szCs w:val="20"/>
        </w:rPr>
        <w:t>を乗じて得た金額（上限額は</w:t>
      </w:r>
      <w:r w:rsidRPr="00502453">
        <w:rPr>
          <w:rFonts w:ascii="ＭＳ 明朝" w:hAnsi="ＭＳ 明朝"/>
          <w:spacing w:val="10"/>
          <w:sz w:val="20"/>
          <w:szCs w:val="20"/>
        </w:rPr>
        <w:t>100</w:t>
      </w:r>
      <w:r w:rsidRPr="00502453">
        <w:rPr>
          <w:rFonts w:ascii="ＭＳ 明朝" w:hAnsi="ＭＳ 明朝" w:hint="eastAsia"/>
          <w:spacing w:val="10"/>
          <w:sz w:val="20"/>
          <w:szCs w:val="20"/>
        </w:rPr>
        <w:t>万円）を支給</w:t>
      </w:r>
    </w:p>
    <w:p w14:paraId="7B86B705" w14:textId="77777777" w:rsidR="006C5A7D" w:rsidRPr="00502453" w:rsidRDefault="006C5A7D" w:rsidP="009229C9">
      <w:pPr>
        <w:spacing w:line="280" w:lineRule="exact"/>
        <w:ind w:leftChars="452" w:left="1144" w:hangingChars="109" w:hanging="231"/>
        <w:rPr>
          <w:rFonts w:ascii="ＭＳ 明朝" w:hAnsi="ＭＳ 明朝"/>
          <w:spacing w:val="10"/>
          <w:sz w:val="20"/>
          <w:szCs w:val="20"/>
        </w:rPr>
      </w:pPr>
    </w:p>
    <w:p w14:paraId="749BEC4B" w14:textId="77777777" w:rsidR="00502453" w:rsidRPr="00502453" w:rsidRDefault="00502453" w:rsidP="009229C9">
      <w:pPr>
        <w:spacing w:line="280" w:lineRule="exact"/>
        <w:ind w:leftChars="452" w:left="1144" w:hangingChars="109" w:hanging="231"/>
        <w:rPr>
          <w:rFonts w:ascii="ＭＳ 明朝" w:hAnsi="ＭＳ 明朝"/>
          <w:spacing w:val="10"/>
          <w:sz w:val="20"/>
          <w:szCs w:val="20"/>
        </w:rPr>
      </w:pPr>
    </w:p>
    <w:p w14:paraId="7A284222" w14:textId="77777777" w:rsidR="006C5A7D" w:rsidRPr="00502453" w:rsidRDefault="006C5A7D" w:rsidP="009229C9">
      <w:pPr>
        <w:spacing w:line="280" w:lineRule="exact"/>
        <w:ind w:firstLineChars="360" w:firstLine="763"/>
        <w:rPr>
          <w:rFonts w:ascii="ＭＳ 明朝" w:hAnsi="ＭＳ 明朝"/>
          <w:spacing w:val="10"/>
          <w:sz w:val="20"/>
          <w:szCs w:val="20"/>
        </w:rPr>
      </w:pPr>
      <w:r w:rsidRPr="00502453">
        <w:rPr>
          <w:rFonts w:ascii="ＭＳ 明朝" w:hAnsi="ＭＳ 明朝" w:hint="eastAsia"/>
          <w:spacing w:val="10"/>
          <w:sz w:val="20"/>
          <w:szCs w:val="20"/>
        </w:rPr>
        <w:lastRenderedPageBreak/>
        <w:t>【</w:t>
      </w:r>
      <w:r w:rsidRPr="00502453">
        <w:rPr>
          <w:rFonts w:ascii="ＭＳ ゴシック" w:eastAsia="ＭＳ ゴシック" w:hAnsi="ＭＳ ゴシック" w:hint="eastAsia"/>
          <w:spacing w:val="10"/>
          <w:sz w:val="20"/>
          <w:szCs w:val="20"/>
        </w:rPr>
        <w:t>資源集団回収</w:t>
      </w:r>
      <w:r w:rsidRPr="00502453">
        <w:rPr>
          <w:rFonts w:ascii="ＭＳ 明朝" w:hAnsi="ＭＳ 明朝" w:hint="eastAsia"/>
          <w:spacing w:val="10"/>
          <w:sz w:val="20"/>
          <w:szCs w:val="20"/>
        </w:rPr>
        <w:t>】</w:t>
      </w:r>
    </w:p>
    <w:p w14:paraId="757E1459" w14:textId="77777777" w:rsidR="006C5A7D" w:rsidRPr="00502453" w:rsidRDefault="006C5A7D" w:rsidP="009229C9">
      <w:pPr>
        <w:spacing w:line="280" w:lineRule="exact"/>
        <w:ind w:leftChars="459" w:left="1056" w:hangingChars="61" w:hanging="129"/>
        <w:rPr>
          <w:rFonts w:ascii="ＭＳ 明朝" w:hAnsi="ＭＳ 明朝"/>
          <w:spacing w:val="10"/>
          <w:sz w:val="20"/>
          <w:szCs w:val="20"/>
        </w:rPr>
      </w:pPr>
      <w:r w:rsidRPr="00502453">
        <w:rPr>
          <w:rFonts w:ascii="ＭＳ 明朝" w:hAnsi="ＭＳ 明朝" w:hint="eastAsia"/>
          <w:spacing w:val="10"/>
          <w:sz w:val="20"/>
          <w:szCs w:val="20"/>
        </w:rPr>
        <w:t>古紙を回収している団体に対し、年間古紙の回収量に応じて、</w:t>
      </w:r>
    </w:p>
    <w:p w14:paraId="00DFA03C" w14:textId="77777777" w:rsidR="006C5A7D" w:rsidRPr="00502453" w:rsidRDefault="006C5A7D" w:rsidP="009229C9">
      <w:pPr>
        <w:tabs>
          <w:tab w:val="right" w:pos="5387"/>
        </w:tabs>
        <w:spacing w:line="280" w:lineRule="exact"/>
        <w:ind w:leftChars="450" w:left="909" w:firstLineChars="105" w:firstLine="223"/>
        <w:rPr>
          <w:rFonts w:asciiTheme="minorEastAsia" w:eastAsiaTheme="minorEastAsia" w:hAnsiTheme="minorEastAsia"/>
          <w:spacing w:val="10"/>
          <w:sz w:val="20"/>
          <w:szCs w:val="20"/>
        </w:rPr>
      </w:pPr>
      <w:r w:rsidRPr="00502453">
        <w:rPr>
          <w:rFonts w:ascii="ＭＳ 明朝" w:hAnsi="ＭＳ 明朝" w:hint="eastAsia"/>
          <w:spacing w:val="10"/>
          <w:sz w:val="20"/>
          <w:szCs w:val="20"/>
        </w:rPr>
        <w:t>15トンまで</w:t>
      </w:r>
      <w:r w:rsidRPr="00502453">
        <w:rPr>
          <w:rFonts w:ascii="ＭＳ 明朝" w:hAnsi="ＭＳ 明朝"/>
          <w:spacing w:val="10"/>
          <w:sz w:val="20"/>
          <w:szCs w:val="20"/>
        </w:rPr>
        <w:tab/>
      </w:r>
      <w:r w:rsidRPr="00502453">
        <w:rPr>
          <w:rFonts w:asciiTheme="minorEastAsia" w:eastAsiaTheme="minorEastAsia" w:hAnsiTheme="minorEastAsia" w:hint="eastAsia"/>
          <w:spacing w:val="10"/>
          <w:sz w:val="20"/>
          <w:szCs w:val="20"/>
        </w:rPr>
        <w:t>1.5円／kg</w:t>
      </w:r>
    </w:p>
    <w:p w14:paraId="1E12C1B1" w14:textId="77777777" w:rsidR="006C5A7D" w:rsidRPr="00502453" w:rsidRDefault="006C5A7D" w:rsidP="00DE3256">
      <w:pPr>
        <w:tabs>
          <w:tab w:val="right" w:pos="5387"/>
        </w:tabs>
        <w:spacing w:line="280" w:lineRule="exact"/>
        <w:ind w:leftChars="450" w:left="909" w:firstLineChars="105" w:firstLine="223"/>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15トンを超え30トンまで</w:t>
      </w:r>
      <w:r w:rsidRPr="00502453">
        <w:rPr>
          <w:rFonts w:asciiTheme="minorEastAsia" w:eastAsiaTheme="minorEastAsia" w:hAnsiTheme="minorEastAsia"/>
          <w:spacing w:val="10"/>
          <w:sz w:val="20"/>
          <w:szCs w:val="20"/>
        </w:rPr>
        <w:tab/>
      </w:r>
      <w:r w:rsidRPr="00502453">
        <w:rPr>
          <w:rFonts w:asciiTheme="minorEastAsia" w:eastAsiaTheme="minorEastAsia" w:hAnsiTheme="minorEastAsia" w:hint="eastAsia"/>
          <w:spacing w:val="10"/>
          <w:sz w:val="20"/>
          <w:szCs w:val="20"/>
        </w:rPr>
        <w:t>２円／kg</w:t>
      </w:r>
    </w:p>
    <w:p w14:paraId="509D5700" w14:textId="77777777" w:rsidR="006C5A7D" w:rsidRPr="00502453" w:rsidRDefault="006C5A7D" w:rsidP="00DE3256">
      <w:pPr>
        <w:tabs>
          <w:tab w:val="right" w:pos="5387"/>
        </w:tabs>
        <w:spacing w:line="280" w:lineRule="exact"/>
        <w:ind w:leftChars="450" w:left="909" w:firstLineChars="105" w:firstLine="223"/>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30トンを超えた回収量</w:t>
      </w:r>
      <w:r w:rsidRPr="00502453">
        <w:rPr>
          <w:rFonts w:asciiTheme="minorEastAsia" w:eastAsiaTheme="minorEastAsia" w:hAnsiTheme="minorEastAsia"/>
          <w:spacing w:val="10"/>
          <w:sz w:val="20"/>
          <w:szCs w:val="20"/>
        </w:rPr>
        <w:tab/>
      </w:r>
      <w:r w:rsidRPr="00502453">
        <w:rPr>
          <w:rFonts w:asciiTheme="minorEastAsia" w:eastAsiaTheme="minorEastAsia" w:hAnsiTheme="minorEastAsia" w:hint="eastAsia"/>
          <w:spacing w:val="10"/>
          <w:sz w:val="20"/>
          <w:szCs w:val="20"/>
        </w:rPr>
        <w:t>３円／kg</w:t>
      </w:r>
    </w:p>
    <w:p w14:paraId="3F1F8D14" w14:textId="1034CFAE" w:rsidR="006C5A7D" w:rsidRPr="00502453" w:rsidRDefault="006C5A7D" w:rsidP="009229C9">
      <w:pPr>
        <w:spacing w:line="280" w:lineRule="exact"/>
        <w:ind w:leftChars="452" w:left="1055" w:hangingChars="67" w:hanging="14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を乗じて得た金額（上限額は70万円）を支給</w:t>
      </w:r>
    </w:p>
    <w:p w14:paraId="4E7CE33D" w14:textId="48008074" w:rsidR="00D50D44" w:rsidRPr="00502453" w:rsidRDefault="00D50D44" w:rsidP="00321E6E">
      <w:pPr>
        <w:spacing w:line="280" w:lineRule="exact"/>
        <w:rPr>
          <w:rFonts w:ascii="ＭＳ 明朝" w:hAnsi="ＭＳ 明朝"/>
          <w:sz w:val="20"/>
          <w:szCs w:val="20"/>
        </w:rPr>
      </w:pPr>
    </w:p>
    <w:p w14:paraId="2794D0D2" w14:textId="77777777" w:rsidR="002339CB" w:rsidRPr="00502453" w:rsidRDefault="002339CB" w:rsidP="00321E6E">
      <w:pPr>
        <w:spacing w:line="280" w:lineRule="exact"/>
        <w:rPr>
          <w:rFonts w:ascii="ＭＳ 明朝" w:hAnsi="ＭＳ 明朝"/>
          <w:sz w:val="20"/>
          <w:szCs w:val="20"/>
        </w:rPr>
      </w:pPr>
    </w:p>
    <w:p w14:paraId="5115FA1E" w14:textId="7E3A32B8" w:rsidR="006C5A7D" w:rsidRPr="00502453" w:rsidRDefault="006C5A7D" w:rsidP="006C5A7D">
      <w:pPr>
        <w:jc w:val="center"/>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t xml:space="preserve">　資源集団回収・コミュニティ回収の実施団体数と回収量の推移</w:t>
      </w:r>
    </w:p>
    <w:tbl>
      <w:tblPr>
        <w:tblStyle w:val="110"/>
        <w:tblW w:w="8755"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75"/>
        <w:gridCol w:w="1295"/>
        <w:gridCol w:w="1237"/>
        <w:gridCol w:w="1237"/>
        <w:gridCol w:w="1237"/>
        <w:gridCol w:w="1237"/>
        <w:gridCol w:w="1237"/>
      </w:tblGrid>
      <w:tr w:rsidR="00502453" w:rsidRPr="00502453" w14:paraId="33EDBA11" w14:textId="3E74AED1" w:rsidTr="007E5D49">
        <w:trPr>
          <w:jc w:val="center"/>
        </w:trPr>
        <w:tc>
          <w:tcPr>
            <w:tcW w:w="2570" w:type="dxa"/>
            <w:gridSpan w:val="2"/>
            <w:tcBorders>
              <w:top w:val="single" w:sz="12" w:space="0" w:color="auto"/>
              <w:bottom w:val="single" w:sz="12" w:space="0" w:color="auto"/>
            </w:tcBorders>
          </w:tcPr>
          <w:p w14:paraId="28DF5D87" w14:textId="77777777" w:rsidR="00B80978" w:rsidRPr="00502453" w:rsidRDefault="00B80978" w:rsidP="00B80978">
            <w:pPr>
              <w:rPr>
                <w:rFonts w:ascii="ＭＳ 明朝" w:hAnsi="ＭＳ 明朝"/>
                <w:sz w:val="20"/>
                <w:szCs w:val="20"/>
              </w:rPr>
            </w:pPr>
          </w:p>
        </w:tc>
        <w:tc>
          <w:tcPr>
            <w:tcW w:w="1237" w:type="dxa"/>
            <w:tcBorders>
              <w:top w:val="single" w:sz="12" w:space="0" w:color="auto"/>
              <w:bottom w:val="single" w:sz="12" w:space="0" w:color="auto"/>
            </w:tcBorders>
          </w:tcPr>
          <w:p w14:paraId="7614ED9D" w14:textId="021E9CD6" w:rsidR="00B80978" w:rsidRPr="00502453" w:rsidRDefault="00B80978" w:rsidP="00B80978">
            <w:pPr>
              <w:jc w:val="center"/>
              <w:rPr>
                <w:rFonts w:ascii="ＭＳ 明朝" w:hAnsi="ＭＳ 明朝"/>
                <w:sz w:val="20"/>
                <w:szCs w:val="20"/>
              </w:rPr>
            </w:pPr>
            <w:r w:rsidRPr="00502453">
              <w:rPr>
                <w:rFonts w:ascii="ＭＳ 明朝" w:hAnsi="ＭＳ 明朝" w:hint="eastAsia"/>
                <w:sz w:val="20"/>
                <w:szCs w:val="20"/>
              </w:rPr>
              <w:t>令和元年度</w:t>
            </w:r>
          </w:p>
        </w:tc>
        <w:tc>
          <w:tcPr>
            <w:tcW w:w="1237" w:type="dxa"/>
            <w:tcBorders>
              <w:top w:val="single" w:sz="12" w:space="0" w:color="auto"/>
              <w:bottom w:val="single" w:sz="12" w:space="0" w:color="auto"/>
            </w:tcBorders>
          </w:tcPr>
          <w:p w14:paraId="1BEC8CC2" w14:textId="464CC8B5" w:rsidR="00B80978" w:rsidRPr="00502453" w:rsidRDefault="00B80978" w:rsidP="00B80978">
            <w:pPr>
              <w:jc w:val="center"/>
              <w:rPr>
                <w:rFonts w:ascii="ＭＳ 明朝" w:hAnsi="ＭＳ 明朝"/>
                <w:sz w:val="20"/>
                <w:szCs w:val="20"/>
              </w:rPr>
            </w:pPr>
            <w:r w:rsidRPr="00502453">
              <w:rPr>
                <w:rFonts w:ascii="ＭＳ 明朝" w:hAnsi="ＭＳ 明朝" w:hint="eastAsia"/>
                <w:sz w:val="20"/>
                <w:szCs w:val="20"/>
              </w:rPr>
              <w:t>令和２年度</w:t>
            </w:r>
          </w:p>
        </w:tc>
        <w:tc>
          <w:tcPr>
            <w:tcW w:w="1237" w:type="dxa"/>
            <w:tcBorders>
              <w:top w:val="single" w:sz="12" w:space="0" w:color="auto"/>
              <w:bottom w:val="single" w:sz="12" w:space="0" w:color="auto"/>
            </w:tcBorders>
          </w:tcPr>
          <w:p w14:paraId="5CE0B788" w14:textId="0361C0F2" w:rsidR="00B80978" w:rsidRPr="00502453" w:rsidRDefault="00B80978" w:rsidP="00B80978">
            <w:pPr>
              <w:jc w:val="center"/>
              <w:rPr>
                <w:rFonts w:ascii="ＭＳ 明朝" w:hAnsi="ＭＳ 明朝"/>
                <w:sz w:val="20"/>
                <w:szCs w:val="20"/>
              </w:rPr>
            </w:pPr>
            <w:r w:rsidRPr="00502453">
              <w:rPr>
                <w:rFonts w:ascii="ＭＳ 明朝" w:hAnsi="ＭＳ 明朝" w:hint="eastAsia"/>
                <w:sz w:val="20"/>
                <w:szCs w:val="20"/>
              </w:rPr>
              <w:t>令和３年度</w:t>
            </w:r>
          </w:p>
        </w:tc>
        <w:tc>
          <w:tcPr>
            <w:tcW w:w="1237" w:type="dxa"/>
            <w:tcBorders>
              <w:top w:val="single" w:sz="12" w:space="0" w:color="auto"/>
              <w:bottom w:val="single" w:sz="12" w:space="0" w:color="auto"/>
            </w:tcBorders>
          </w:tcPr>
          <w:p w14:paraId="72A1DEEE" w14:textId="50ADE46B" w:rsidR="00B80978" w:rsidRPr="00502453" w:rsidRDefault="00B80978" w:rsidP="00B80978">
            <w:pPr>
              <w:jc w:val="center"/>
              <w:rPr>
                <w:rFonts w:ascii="ＭＳ 明朝" w:hAnsi="ＭＳ 明朝"/>
                <w:sz w:val="20"/>
                <w:szCs w:val="20"/>
              </w:rPr>
            </w:pPr>
            <w:r w:rsidRPr="00502453">
              <w:rPr>
                <w:rFonts w:ascii="ＭＳ 明朝" w:hAnsi="ＭＳ 明朝" w:hint="eastAsia"/>
                <w:sz w:val="20"/>
                <w:szCs w:val="20"/>
              </w:rPr>
              <w:t>令和４年度</w:t>
            </w:r>
          </w:p>
        </w:tc>
        <w:tc>
          <w:tcPr>
            <w:tcW w:w="1237" w:type="dxa"/>
            <w:tcBorders>
              <w:top w:val="single" w:sz="12" w:space="0" w:color="auto"/>
              <w:bottom w:val="single" w:sz="12" w:space="0" w:color="auto"/>
            </w:tcBorders>
          </w:tcPr>
          <w:p w14:paraId="1D636032" w14:textId="12AF8592" w:rsidR="00B80978" w:rsidRPr="00502453" w:rsidRDefault="00B80978" w:rsidP="00B80978">
            <w:pPr>
              <w:jc w:val="center"/>
              <w:rPr>
                <w:rFonts w:ascii="ＭＳ 明朝" w:hAnsi="ＭＳ 明朝"/>
                <w:sz w:val="20"/>
                <w:szCs w:val="20"/>
              </w:rPr>
            </w:pPr>
            <w:r w:rsidRPr="00502453">
              <w:rPr>
                <w:rFonts w:ascii="ＭＳ 明朝" w:hAnsi="ＭＳ 明朝" w:hint="eastAsia"/>
                <w:sz w:val="20"/>
                <w:szCs w:val="20"/>
              </w:rPr>
              <w:t>令和５年度</w:t>
            </w:r>
          </w:p>
        </w:tc>
      </w:tr>
      <w:tr w:rsidR="00502453" w:rsidRPr="00502453" w14:paraId="1BEDBA83" w14:textId="086E1098" w:rsidTr="007E5D49">
        <w:trPr>
          <w:jc w:val="center"/>
        </w:trPr>
        <w:tc>
          <w:tcPr>
            <w:tcW w:w="2570" w:type="dxa"/>
            <w:gridSpan w:val="2"/>
            <w:tcBorders>
              <w:top w:val="single" w:sz="12" w:space="0" w:color="auto"/>
              <w:bottom w:val="nil"/>
            </w:tcBorders>
            <w:vAlign w:val="center"/>
          </w:tcPr>
          <w:p w14:paraId="4207F9F7" w14:textId="77777777" w:rsidR="0094634D" w:rsidRPr="00502453" w:rsidRDefault="0094634D" w:rsidP="0094634D">
            <w:pPr>
              <w:spacing w:line="300" w:lineRule="exact"/>
              <w:jc w:val="center"/>
              <w:rPr>
                <w:rFonts w:ascii="ＭＳ 明朝" w:hAnsi="ＭＳ 明朝"/>
                <w:sz w:val="20"/>
                <w:szCs w:val="20"/>
              </w:rPr>
            </w:pPr>
            <w:r w:rsidRPr="00502453">
              <w:rPr>
                <w:rFonts w:ascii="ＭＳ 明朝" w:hAnsi="ＭＳ 明朝" w:hint="eastAsia"/>
                <w:sz w:val="20"/>
                <w:szCs w:val="20"/>
              </w:rPr>
              <w:t>実施団体数（団体）</w:t>
            </w:r>
          </w:p>
        </w:tc>
        <w:tc>
          <w:tcPr>
            <w:tcW w:w="1237" w:type="dxa"/>
            <w:tcBorders>
              <w:top w:val="single" w:sz="12" w:space="0" w:color="auto"/>
            </w:tcBorders>
          </w:tcPr>
          <w:p w14:paraId="2185F7CE" w14:textId="77777777"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2,731</w:t>
            </w:r>
          </w:p>
          <w:p w14:paraId="224D04A7" w14:textId="2B8054BB"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（101</w:t>
            </w:r>
            <w:r w:rsidRPr="00502453">
              <w:rPr>
                <w:rFonts w:ascii="ＭＳ 明朝" w:hAnsi="ＭＳ 明朝"/>
                <w:sz w:val="20"/>
                <w:szCs w:val="20"/>
              </w:rPr>
              <w:t>）</w:t>
            </w:r>
          </w:p>
        </w:tc>
        <w:tc>
          <w:tcPr>
            <w:tcW w:w="1237" w:type="dxa"/>
            <w:tcBorders>
              <w:top w:val="single" w:sz="12" w:space="0" w:color="auto"/>
            </w:tcBorders>
          </w:tcPr>
          <w:p w14:paraId="1A9043DD" w14:textId="77777777"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2,656</w:t>
            </w:r>
          </w:p>
          <w:p w14:paraId="5D2475AF" w14:textId="2B88423D"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（109）</w:t>
            </w:r>
          </w:p>
        </w:tc>
        <w:tc>
          <w:tcPr>
            <w:tcW w:w="1237" w:type="dxa"/>
            <w:tcBorders>
              <w:top w:val="single" w:sz="12" w:space="0" w:color="auto"/>
            </w:tcBorders>
          </w:tcPr>
          <w:p w14:paraId="37D627CE" w14:textId="77777777"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2</w:t>
            </w:r>
            <w:r w:rsidRPr="00502453">
              <w:rPr>
                <w:rFonts w:ascii="ＭＳ 明朝" w:hAnsi="ＭＳ 明朝"/>
                <w:sz w:val="20"/>
                <w:szCs w:val="20"/>
              </w:rPr>
              <w:t>,644</w:t>
            </w:r>
          </w:p>
          <w:p w14:paraId="5AC39310" w14:textId="2DC1E45A"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sz w:val="20"/>
                <w:szCs w:val="20"/>
              </w:rPr>
              <w:t>(113)</w:t>
            </w:r>
          </w:p>
        </w:tc>
        <w:tc>
          <w:tcPr>
            <w:tcW w:w="1237" w:type="dxa"/>
            <w:tcBorders>
              <w:top w:val="single" w:sz="12" w:space="0" w:color="auto"/>
            </w:tcBorders>
          </w:tcPr>
          <w:p w14:paraId="07B3C1BA" w14:textId="77777777"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2,559</w:t>
            </w:r>
          </w:p>
          <w:p w14:paraId="57DCA936" w14:textId="161BA7CF"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(115</w:t>
            </w:r>
            <w:r w:rsidRPr="00502453">
              <w:rPr>
                <w:rFonts w:ascii="ＭＳ 明朝" w:hAnsi="ＭＳ 明朝"/>
                <w:sz w:val="20"/>
                <w:szCs w:val="20"/>
              </w:rPr>
              <w:t>)</w:t>
            </w:r>
          </w:p>
        </w:tc>
        <w:tc>
          <w:tcPr>
            <w:tcW w:w="1237" w:type="dxa"/>
            <w:tcBorders>
              <w:top w:val="single" w:sz="12" w:space="0" w:color="auto"/>
            </w:tcBorders>
          </w:tcPr>
          <w:p w14:paraId="58AF3EA5" w14:textId="77777777"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2,492</w:t>
            </w:r>
          </w:p>
          <w:p w14:paraId="017F5411" w14:textId="560320BF"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w:t>
            </w:r>
            <w:r w:rsidRPr="00502453">
              <w:rPr>
                <w:rFonts w:ascii="ＭＳ 明朝" w:hAnsi="ＭＳ 明朝"/>
                <w:sz w:val="20"/>
                <w:szCs w:val="20"/>
              </w:rPr>
              <w:t>1</w:t>
            </w:r>
            <w:r w:rsidRPr="00502453">
              <w:rPr>
                <w:rFonts w:ascii="ＭＳ 明朝" w:hAnsi="ＭＳ 明朝" w:hint="eastAsia"/>
                <w:sz w:val="20"/>
                <w:szCs w:val="20"/>
              </w:rPr>
              <w:t>24</w:t>
            </w:r>
            <w:r w:rsidRPr="00502453">
              <w:rPr>
                <w:rFonts w:ascii="ＭＳ 明朝" w:hAnsi="ＭＳ 明朝"/>
                <w:sz w:val="20"/>
                <w:szCs w:val="20"/>
              </w:rPr>
              <w:t>)</w:t>
            </w:r>
          </w:p>
        </w:tc>
      </w:tr>
      <w:tr w:rsidR="00502453" w:rsidRPr="00502453" w14:paraId="2EEF58A3" w14:textId="0CC8B02C" w:rsidTr="007E5D49">
        <w:trPr>
          <w:jc w:val="center"/>
        </w:trPr>
        <w:tc>
          <w:tcPr>
            <w:tcW w:w="2570" w:type="dxa"/>
            <w:gridSpan w:val="2"/>
            <w:tcBorders>
              <w:top w:val="single" w:sz="4" w:space="0" w:color="auto"/>
            </w:tcBorders>
            <w:vAlign w:val="center"/>
          </w:tcPr>
          <w:p w14:paraId="0A18E412" w14:textId="77777777" w:rsidR="0094634D" w:rsidRPr="00502453" w:rsidRDefault="0094634D" w:rsidP="0094634D">
            <w:pPr>
              <w:spacing w:line="300" w:lineRule="exact"/>
              <w:jc w:val="center"/>
              <w:rPr>
                <w:rFonts w:ascii="ＭＳ 明朝" w:hAnsi="ＭＳ 明朝"/>
                <w:sz w:val="20"/>
                <w:szCs w:val="20"/>
              </w:rPr>
            </w:pPr>
            <w:r w:rsidRPr="00502453">
              <w:rPr>
                <w:rFonts w:ascii="ＭＳ 明朝" w:hAnsi="ＭＳ 明朝" w:hint="eastAsia"/>
                <w:spacing w:val="77"/>
                <w:kern w:val="0"/>
                <w:sz w:val="20"/>
                <w:szCs w:val="20"/>
                <w:fitText w:val="910" w:id="-2006322674"/>
              </w:rPr>
              <w:t>回収</w:t>
            </w:r>
            <w:r w:rsidRPr="00502453">
              <w:rPr>
                <w:rFonts w:ascii="ＭＳ 明朝" w:hAnsi="ＭＳ 明朝" w:hint="eastAsia"/>
                <w:spacing w:val="1"/>
                <w:kern w:val="0"/>
                <w:sz w:val="20"/>
                <w:szCs w:val="20"/>
                <w:fitText w:val="910" w:id="-2006322674"/>
              </w:rPr>
              <w:t>量</w:t>
            </w:r>
            <w:r w:rsidRPr="00502453">
              <w:rPr>
                <w:rFonts w:ascii="ＭＳ 明朝" w:hAnsi="ＭＳ 明朝" w:hint="eastAsia"/>
                <w:sz w:val="20"/>
                <w:szCs w:val="20"/>
              </w:rPr>
              <w:t>（ｔ）</w:t>
            </w:r>
          </w:p>
        </w:tc>
        <w:tc>
          <w:tcPr>
            <w:tcW w:w="1237" w:type="dxa"/>
          </w:tcPr>
          <w:p w14:paraId="65FE1468" w14:textId="77777777"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32,091</w:t>
            </w:r>
          </w:p>
          <w:p w14:paraId="43E2B2EE" w14:textId="5F61D915"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（10,600）</w:t>
            </w:r>
          </w:p>
        </w:tc>
        <w:tc>
          <w:tcPr>
            <w:tcW w:w="1237" w:type="dxa"/>
          </w:tcPr>
          <w:p w14:paraId="5B4EC90B" w14:textId="77777777"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27,651</w:t>
            </w:r>
          </w:p>
          <w:p w14:paraId="287B88DA" w14:textId="78839B16"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（1</w:t>
            </w:r>
            <w:r w:rsidRPr="00502453">
              <w:rPr>
                <w:rFonts w:ascii="ＭＳ 明朝" w:hAnsi="ＭＳ 明朝"/>
                <w:sz w:val="20"/>
                <w:szCs w:val="20"/>
              </w:rPr>
              <w:t>2,278</w:t>
            </w:r>
            <w:r w:rsidRPr="00502453">
              <w:rPr>
                <w:rFonts w:ascii="ＭＳ 明朝" w:hAnsi="ＭＳ 明朝" w:hint="eastAsia"/>
                <w:sz w:val="20"/>
                <w:szCs w:val="20"/>
              </w:rPr>
              <w:t>）</w:t>
            </w:r>
          </w:p>
        </w:tc>
        <w:tc>
          <w:tcPr>
            <w:tcW w:w="1237" w:type="dxa"/>
          </w:tcPr>
          <w:p w14:paraId="4784B080" w14:textId="77777777"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2</w:t>
            </w:r>
            <w:r w:rsidRPr="00502453">
              <w:rPr>
                <w:rFonts w:ascii="ＭＳ 明朝" w:hAnsi="ＭＳ 明朝"/>
                <w:sz w:val="20"/>
                <w:szCs w:val="20"/>
              </w:rPr>
              <w:t>6,235</w:t>
            </w:r>
          </w:p>
          <w:p w14:paraId="263DE10C" w14:textId="4873EFF2"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sz w:val="20"/>
                <w:szCs w:val="20"/>
              </w:rPr>
              <w:t>(14,305)</w:t>
            </w:r>
          </w:p>
        </w:tc>
        <w:tc>
          <w:tcPr>
            <w:tcW w:w="1237" w:type="dxa"/>
          </w:tcPr>
          <w:p w14:paraId="1455706E" w14:textId="77777777"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23,816</w:t>
            </w:r>
          </w:p>
          <w:p w14:paraId="0CB8D352" w14:textId="2CC6F697"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sz w:val="20"/>
                <w:szCs w:val="20"/>
              </w:rPr>
              <w:t>(</w:t>
            </w:r>
            <w:r w:rsidRPr="00502453">
              <w:rPr>
                <w:rFonts w:ascii="ＭＳ 明朝" w:hAnsi="ＭＳ 明朝" w:hint="eastAsia"/>
                <w:sz w:val="20"/>
                <w:szCs w:val="20"/>
              </w:rPr>
              <w:t>14,513</w:t>
            </w:r>
            <w:r w:rsidRPr="00502453">
              <w:rPr>
                <w:rFonts w:ascii="ＭＳ 明朝" w:hAnsi="ＭＳ 明朝"/>
                <w:sz w:val="20"/>
                <w:szCs w:val="20"/>
              </w:rPr>
              <w:t>)</w:t>
            </w:r>
          </w:p>
        </w:tc>
        <w:tc>
          <w:tcPr>
            <w:tcW w:w="1237" w:type="dxa"/>
          </w:tcPr>
          <w:p w14:paraId="507D7C07" w14:textId="77777777" w:rsidR="0094634D" w:rsidRPr="00502453" w:rsidRDefault="0094634D" w:rsidP="0094634D">
            <w:pPr>
              <w:wordWrap w:val="0"/>
              <w:spacing w:line="300" w:lineRule="exact"/>
              <w:jc w:val="right"/>
              <w:rPr>
                <w:rFonts w:ascii="ＭＳ 明朝" w:hAnsi="ＭＳ 明朝"/>
                <w:sz w:val="20"/>
                <w:szCs w:val="20"/>
              </w:rPr>
            </w:pPr>
            <w:r w:rsidRPr="00502453">
              <w:rPr>
                <w:rFonts w:ascii="ＭＳ 明朝" w:hAnsi="ＭＳ 明朝" w:hint="eastAsia"/>
                <w:sz w:val="20"/>
                <w:szCs w:val="20"/>
              </w:rPr>
              <w:t>21,728</w:t>
            </w:r>
          </w:p>
          <w:p w14:paraId="0A1B50F8" w14:textId="790BE770"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w:t>
            </w:r>
            <w:r w:rsidRPr="00502453">
              <w:rPr>
                <w:rFonts w:ascii="ＭＳ 明朝" w:hAnsi="ＭＳ 明朝"/>
                <w:sz w:val="20"/>
                <w:szCs w:val="20"/>
              </w:rPr>
              <w:t>14,448)</w:t>
            </w:r>
          </w:p>
        </w:tc>
      </w:tr>
      <w:tr w:rsidR="00502453" w:rsidRPr="00502453" w14:paraId="5603E824" w14:textId="54FDF5EC" w:rsidTr="007E5D49">
        <w:trPr>
          <w:jc w:val="center"/>
        </w:trPr>
        <w:tc>
          <w:tcPr>
            <w:tcW w:w="1275" w:type="dxa"/>
            <w:vMerge w:val="restart"/>
            <w:tcBorders>
              <w:top w:val="single" w:sz="4" w:space="0" w:color="auto"/>
            </w:tcBorders>
            <w:vAlign w:val="center"/>
          </w:tcPr>
          <w:p w14:paraId="2F281F6F" w14:textId="77777777" w:rsidR="0094634D" w:rsidRPr="00502453" w:rsidRDefault="0094634D" w:rsidP="0094634D">
            <w:pPr>
              <w:spacing w:line="300" w:lineRule="exact"/>
              <w:jc w:val="center"/>
              <w:rPr>
                <w:rFonts w:ascii="ＭＳ 明朝" w:hAnsi="ＭＳ 明朝"/>
                <w:sz w:val="20"/>
                <w:szCs w:val="20"/>
              </w:rPr>
            </w:pPr>
            <w:r w:rsidRPr="00502453">
              <w:rPr>
                <w:rFonts w:ascii="ＭＳ 明朝" w:hAnsi="ＭＳ 明朝" w:hint="eastAsia"/>
                <w:spacing w:val="32"/>
                <w:kern w:val="0"/>
                <w:sz w:val="20"/>
                <w:szCs w:val="20"/>
                <w:fitText w:val="728" w:id="-2006322673"/>
              </w:rPr>
              <w:t>品目</w:t>
            </w:r>
            <w:r w:rsidRPr="00502453">
              <w:rPr>
                <w:rFonts w:ascii="ＭＳ 明朝" w:hAnsi="ＭＳ 明朝" w:hint="eastAsia"/>
                <w:kern w:val="0"/>
                <w:sz w:val="20"/>
                <w:szCs w:val="20"/>
                <w:fitText w:val="728" w:id="-2006322673"/>
              </w:rPr>
              <w:t>別</w:t>
            </w:r>
          </w:p>
          <w:p w14:paraId="314AC456" w14:textId="77777777" w:rsidR="0094634D" w:rsidRPr="00502453" w:rsidRDefault="0094634D" w:rsidP="0094634D">
            <w:pPr>
              <w:spacing w:line="300" w:lineRule="exact"/>
              <w:jc w:val="center"/>
              <w:rPr>
                <w:rFonts w:ascii="ＭＳ 明朝" w:hAnsi="ＭＳ 明朝"/>
                <w:sz w:val="20"/>
                <w:szCs w:val="20"/>
              </w:rPr>
            </w:pPr>
            <w:r w:rsidRPr="00502453">
              <w:rPr>
                <w:rFonts w:ascii="ＭＳ 明朝" w:hAnsi="ＭＳ 明朝" w:hint="eastAsia"/>
                <w:spacing w:val="32"/>
                <w:kern w:val="0"/>
                <w:sz w:val="20"/>
                <w:szCs w:val="20"/>
                <w:fitText w:val="728" w:id="-2006322672"/>
              </w:rPr>
              <w:t>回収</w:t>
            </w:r>
            <w:r w:rsidRPr="00502453">
              <w:rPr>
                <w:rFonts w:ascii="ＭＳ 明朝" w:hAnsi="ＭＳ 明朝" w:hint="eastAsia"/>
                <w:kern w:val="0"/>
                <w:sz w:val="20"/>
                <w:szCs w:val="20"/>
                <w:fitText w:val="728" w:id="-2006322672"/>
              </w:rPr>
              <w:t>量</w:t>
            </w:r>
          </w:p>
          <w:p w14:paraId="1C5AD702" w14:textId="77777777" w:rsidR="0094634D" w:rsidRPr="00502453" w:rsidRDefault="0094634D" w:rsidP="0094634D">
            <w:pPr>
              <w:spacing w:line="300" w:lineRule="exact"/>
              <w:jc w:val="center"/>
              <w:rPr>
                <w:rFonts w:ascii="ＭＳ 明朝" w:hAnsi="ＭＳ 明朝"/>
                <w:sz w:val="20"/>
                <w:szCs w:val="20"/>
              </w:rPr>
            </w:pPr>
            <w:r w:rsidRPr="00502453">
              <w:rPr>
                <w:rFonts w:ascii="ＭＳ 明朝" w:hAnsi="ＭＳ 明朝" w:hint="eastAsia"/>
                <w:sz w:val="20"/>
                <w:szCs w:val="20"/>
              </w:rPr>
              <w:t>（ｔ）</w:t>
            </w:r>
          </w:p>
        </w:tc>
        <w:tc>
          <w:tcPr>
            <w:tcW w:w="1295" w:type="dxa"/>
            <w:vAlign w:val="center"/>
          </w:tcPr>
          <w:p w14:paraId="63F7314E" w14:textId="77777777" w:rsidR="0094634D" w:rsidRPr="00502453" w:rsidRDefault="0094634D" w:rsidP="0094634D">
            <w:pPr>
              <w:spacing w:line="300" w:lineRule="exact"/>
              <w:jc w:val="center"/>
              <w:rPr>
                <w:rFonts w:ascii="ＭＳ 明朝" w:hAnsi="ＭＳ 明朝"/>
                <w:sz w:val="20"/>
                <w:szCs w:val="20"/>
              </w:rPr>
            </w:pPr>
            <w:r w:rsidRPr="00502453">
              <w:rPr>
                <w:rFonts w:ascii="ＭＳ 明朝" w:hAnsi="ＭＳ 明朝" w:hint="eastAsia"/>
                <w:spacing w:val="74"/>
                <w:kern w:val="0"/>
                <w:sz w:val="20"/>
                <w:szCs w:val="20"/>
                <w:fitText w:val="546" w:id="-2006322688"/>
              </w:rPr>
              <w:t>古</w:t>
            </w:r>
            <w:r w:rsidRPr="00502453">
              <w:rPr>
                <w:rFonts w:ascii="ＭＳ 明朝" w:hAnsi="ＭＳ 明朝" w:hint="eastAsia"/>
                <w:spacing w:val="-1"/>
                <w:kern w:val="0"/>
                <w:sz w:val="20"/>
                <w:szCs w:val="20"/>
                <w:fitText w:val="546" w:id="-2006322688"/>
              </w:rPr>
              <w:t>紙</w:t>
            </w:r>
          </w:p>
        </w:tc>
        <w:tc>
          <w:tcPr>
            <w:tcW w:w="1237" w:type="dxa"/>
          </w:tcPr>
          <w:p w14:paraId="473927E8" w14:textId="77777777"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29,290</w:t>
            </w:r>
          </w:p>
          <w:p w14:paraId="1BFC6B87" w14:textId="76BCD75B"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（9,595）</w:t>
            </w:r>
          </w:p>
        </w:tc>
        <w:tc>
          <w:tcPr>
            <w:tcW w:w="1237" w:type="dxa"/>
          </w:tcPr>
          <w:p w14:paraId="71EDF070" w14:textId="77777777"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25,501</w:t>
            </w:r>
          </w:p>
          <w:p w14:paraId="0596E4FA" w14:textId="502DE7BB"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（11,260）</w:t>
            </w:r>
          </w:p>
        </w:tc>
        <w:tc>
          <w:tcPr>
            <w:tcW w:w="1237" w:type="dxa"/>
          </w:tcPr>
          <w:p w14:paraId="3BD252AB" w14:textId="77777777"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sz w:val="20"/>
                <w:szCs w:val="20"/>
              </w:rPr>
              <w:t>23,869</w:t>
            </w:r>
          </w:p>
          <w:p w14:paraId="08DB0964" w14:textId="0EBA4D68"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sz w:val="20"/>
                <w:szCs w:val="20"/>
              </w:rPr>
              <w:t>(12,929)</w:t>
            </w:r>
          </w:p>
        </w:tc>
        <w:tc>
          <w:tcPr>
            <w:tcW w:w="1237" w:type="dxa"/>
          </w:tcPr>
          <w:p w14:paraId="3372A53F" w14:textId="77777777"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21,691</w:t>
            </w:r>
          </w:p>
          <w:p w14:paraId="08C29DAD" w14:textId="503A38F4"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sz w:val="20"/>
                <w:szCs w:val="20"/>
              </w:rPr>
              <w:t>(</w:t>
            </w:r>
            <w:r w:rsidRPr="00502453">
              <w:rPr>
                <w:rFonts w:ascii="ＭＳ 明朝" w:hAnsi="ＭＳ 明朝" w:hint="eastAsia"/>
                <w:sz w:val="20"/>
                <w:szCs w:val="20"/>
              </w:rPr>
              <w:t>13,186</w:t>
            </w:r>
            <w:r w:rsidRPr="00502453">
              <w:rPr>
                <w:rFonts w:ascii="ＭＳ 明朝" w:hAnsi="ＭＳ 明朝"/>
                <w:sz w:val="20"/>
                <w:szCs w:val="20"/>
              </w:rPr>
              <w:t>)</w:t>
            </w:r>
          </w:p>
        </w:tc>
        <w:tc>
          <w:tcPr>
            <w:tcW w:w="1237" w:type="dxa"/>
          </w:tcPr>
          <w:p w14:paraId="133E75F6" w14:textId="77777777"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1</w:t>
            </w:r>
            <w:r w:rsidRPr="00502453">
              <w:rPr>
                <w:rFonts w:ascii="ＭＳ 明朝" w:hAnsi="ＭＳ 明朝"/>
                <w:sz w:val="20"/>
                <w:szCs w:val="20"/>
              </w:rPr>
              <w:t>9,698</w:t>
            </w:r>
          </w:p>
          <w:p w14:paraId="2DD04D4B" w14:textId="5E401EBB"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w:t>
            </w:r>
            <w:r w:rsidRPr="00502453">
              <w:rPr>
                <w:rFonts w:ascii="ＭＳ 明朝" w:hAnsi="ＭＳ 明朝"/>
                <w:sz w:val="20"/>
                <w:szCs w:val="20"/>
              </w:rPr>
              <w:t>13,146)</w:t>
            </w:r>
          </w:p>
        </w:tc>
      </w:tr>
      <w:tr w:rsidR="00502453" w:rsidRPr="00502453" w14:paraId="555FD625" w14:textId="2B31FD48" w:rsidTr="007E5D49">
        <w:trPr>
          <w:jc w:val="center"/>
        </w:trPr>
        <w:tc>
          <w:tcPr>
            <w:tcW w:w="1275" w:type="dxa"/>
            <w:vMerge/>
            <w:tcBorders>
              <w:top w:val="single" w:sz="4" w:space="0" w:color="auto"/>
            </w:tcBorders>
            <w:vAlign w:val="center"/>
          </w:tcPr>
          <w:p w14:paraId="6EED8A5C" w14:textId="77777777" w:rsidR="0094634D" w:rsidRPr="00502453" w:rsidRDefault="0094634D" w:rsidP="0094634D">
            <w:pPr>
              <w:spacing w:line="300" w:lineRule="exact"/>
              <w:jc w:val="center"/>
              <w:rPr>
                <w:rFonts w:ascii="ＭＳ 明朝" w:hAnsi="ＭＳ 明朝"/>
                <w:kern w:val="0"/>
                <w:sz w:val="20"/>
                <w:szCs w:val="20"/>
              </w:rPr>
            </w:pPr>
          </w:p>
        </w:tc>
        <w:tc>
          <w:tcPr>
            <w:tcW w:w="1295" w:type="dxa"/>
            <w:vAlign w:val="center"/>
          </w:tcPr>
          <w:p w14:paraId="29E1F118" w14:textId="77777777" w:rsidR="0094634D" w:rsidRPr="00502453" w:rsidRDefault="0094634D" w:rsidP="0094634D">
            <w:pPr>
              <w:spacing w:line="300" w:lineRule="exact"/>
              <w:jc w:val="center"/>
              <w:rPr>
                <w:rFonts w:ascii="ＭＳ 明朝" w:hAnsi="ＭＳ 明朝"/>
                <w:kern w:val="0"/>
                <w:sz w:val="20"/>
                <w:szCs w:val="20"/>
              </w:rPr>
            </w:pPr>
            <w:r w:rsidRPr="00502453">
              <w:rPr>
                <w:rFonts w:ascii="ＭＳ 明朝" w:hAnsi="ＭＳ 明朝" w:hint="eastAsia"/>
                <w:kern w:val="0"/>
                <w:sz w:val="20"/>
                <w:szCs w:val="20"/>
              </w:rPr>
              <w:t>衣　類</w:t>
            </w:r>
          </w:p>
        </w:tc>
        <w:tc>
          <w:tcPr>
            <w:tcW w:w="1237" w:type="dxa"/>
          </w:tcPr>
          <w:p w14:paraId="4D4EB487" w14:textId="61A89D0D"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（978）</w:t>
            </w:r>
          </w:p>
        </w:tc>
        <w:tc>
          <w:tcPr>
            <w:tcW w:w="1237" w:type="dxa"/>
          </w:tcPr>
          <w:p w14:paraId="5F707642" w14:textId="728ED383"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（963）</w:t>
            </w:r>
          </w:p>
        </w:tc>
        <w:tc>
          <w:tcPr>
            <w:tcW w:w="1237" w:type="dxa"/>
          </w:tcPr>
          <w:p w14:paraId="7875AC4C" w14:textId="1A6F9831"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sz w:val="20"/>
                <w:szCs w:val="20"/>
              </w:rPr>
              <w:t>(1,361)</w:t>
            </w:r>
          </w:p>
        </w:tc>
        <w:tc>
          <w:tcPr>
            <w:tcW w:w="1237" w:type="dxa"/>
          </w:tcPr>
          <w:p w14:paraId="684C67A8" w14:textId="7975B9D7"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(1,306</w:t>
            </w:r>
            <w:r w:rsidRPr="00502453">
              <w:rPr>
                <w:rFonts w:ascii="ＭＳ 明朝" w:hAnsi="ＭＳ 明朝"/>
                <w:sz w:val="20"/>
                <w:szCs w:val="20"/>
              </w:rPr>
              <w:t>)</w:t>
            </w:r>
          </w:p>
        </w:tc>
        <w:tc>
          <w:tcPr>
            <w:tcW w:w="1237" w:type="dxa"/>
          </w:tcPr>
          <w:p w14:paraId="37CE6E20" w14:textId="7C162142"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w:t>
            </w:r>
            <w:r w:rsidRPr="00502453">
              <w:rPr>
                <w:rFonts w:ascii="ＭＳ 明朝" w:hAnsi="ＭＳ 明朝"/>
                <w:sz w:val="20"/>
                <w:szCs w:val="20"/>
              </w:rPr>
              <w:t>1,257)</w:t>
            </w:r>
          </w:p>
        </w:tc>
      </w:tr>
      <w:tr w:rsidR="00502453" w:rsidRPr="00502453" w14:paraId="44B3A607" w14:textId="05639998" w:rsidTr="007E5D49">
        <w:trPr>
          <w:jc w:val="center"/>
        </w:trPr>
        <w:tc>
          <w:tcPr>
            <w:tcW w:w="1275" w:type="dxa"/>
            <w:vMerge/>
          </w:tcPr>
          <w:p w14:paraId="58A73111" w14:textId="77777777" w:rsidR="0094634D" w:rsidRPr="00502453" w:rsidRDefault="0094634D" w:rsidP="0094634D">
            <w:pPr>
              <w:spacing w:line="300" w:lineRule="exact"/>
              <w:rPr>
                <w:rFonts w:ascii="ＭＳ 明朝" w:hAnsi="ＭＳ 明朝"/>
                <w:sz w:val="20"/>
                <w:szCs w:val="20"/>
              </w:rPr>
            </w:pPr>
          </w:p>
        </w:tc>
        <w:tc>
          <w:tcPr>
            <w:tcW w:w="1295" w:type="dxa"/>
            <w:vAlign w:val="center"/>
          </w:tcPr>
          <w:p w14:paraId="21123B09" w14:textId="77777777" w:rsidR="0094634D" w:rsidRPr="00502453" w:rsidRDefault="0094634D" w:rsidP="0094634D">
            <w:pPr>
              <w:spacing w:line="300" w:lineRule="exact"/>
              <w:jc w:val="center"/>
              <w:rPr>
                <w:rFonts w:ascii="ＭＳ 明朝" w:hAnsi="ＭＳ 明朝"/>
                <w:sz w:val="20"/>
                <w:szCs w:val="20"/>
              </w:rPr>
            </w:pPr>
            <w:r w:rsidRPr="00502453">
              <w:rPr>
                <w:rFonts w:ascii="ＭＳ 明朝" w:hAnsi="ＭＳ 明朝" w:hint="eastAsia"/>
                <w:spacing w:val="74"/>
                <w:kern w:val="0"/>
                <w:sz w:val="20"/>
                <w:szCs w:val="20"/>
                <w:fitText w:val="546" w:id="-2006322687"/>
              </w:rPr>
              <w:t>古</w:t>
            </w:r>
            <w:r w:rsidRPr="00502453">
              <w:rPr>
                <w:rFonts w:ascii="ＭＳ 明朝" w:hAnsi="ＭＳ 明朝" w:hint="eastAsia"/>
                <w:spacing w:val="-1"/>
                <w:kern w:val="0"/>
                <w:sz w:val="20"/>
                <w:szCs w:val="20"/>
                <w:fitText w:val="546" w:id="-2006322687"/>
              </w:rPr>
              <w:t>布</w:t>
            </w:r>
          </w:p>
        </w:tc>
        <w:tc>
          <w:tcPr>
            <w:tcW w:w="1237" w:type="dxa"/>
          </w:tcPr>
          <w:p w14:paraId="38A66E27" w14:textId="77777777"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1,912</w:t>
            </w:r>
          </w:p>
          <w:p w14:paraId="4113FE34" w14:textId="63DCB0B2"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（14）</w:t>
            </w:r>
          </w:p>
        </w:tc>
        <w:tc>
          <w:tcPr>
            <w:tcW w:w="1237" w:type="dxa"/>
          </w:tcPr>
          <w:p w14:paraId="0183EBC4" w14:textId="77777777"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1,351</w:t>
            </w:r>
          </w:p>
          <w:p w14:paraId="5FEDF175" w14:textId="3CF86B29"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（41）</w:t>
            </w:r>
          </w:p>
        </w:tc>
        <w:tc>
          <w:tcPr>
            <w:tcW w:w="1237" w:type="dxa"/>
          </w:tcPr>
          <w:p w14:paraId="5DB75377" w14:textId="77777777"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1</w:t>
            </w:r>
            <w:r w:rsidRPr="00502453">
              <w:rPr>
                <w:rFonts w:ascii="ＭＳ 明朝" w:hAnsi="ＭＳ 明朝"/>
                <w:sz w:val="20"/>
                <w:szCs w:val="20"/>
              </w:rPr>
              <w:t>,605</w:t>
            </w:r>
          </w:p>
          <w:p w14:paraId="4654F7CF" w14:textId="5D09EE92"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sz w:val="20"/>
                <w:szCs w:val="20"/>
              </w:rPr>
              <w:t>(0)</w:t>
            </w:r>
          </w:p>
        </w:tc>
        <w:tc>
          <w:tcPr>
            <w:tcW w:w="1237" w:type="dxa"/>
          </w:tcPr>
          <w:p w14:paraId="12F82D42" w14:textId="77777777"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1,435</w:t>
            </w:r>
          </w:p>
          <w:p w14:paraId="427CE317" w14:textId="55ECEC41"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sz w:val="20"/>
                <w:szCs w:val="20"/>
              </w:rPr>
              <w:t>(</w:t>
            </w:r>
            <w:r w:rsidRPr="00502453">
              <w:rPr>
                <w:rFonts w:ascii="ＭＳ 明朝" w:hAnsi="ＭＳ 明朝" w:hint="eastAsia"/>
                <w:sz w:val="20"/>
                <w:szCs w:val="20"/>
              </w:rPr>
              <w:t>3</w:t>
            </w:r>
            <w:r w:rsidRPr="00502453">
              <w:rPr>
                <w:rFonts w:ascii="ＭＳ 明朝" w:hAnsi="ＭＳ 明朝"/>
                <w:sz w:val="20"/>
                <w:szCs w:val="20"/>
              </w:rPr>
              <w:t>)</w:t>
            </w:r>
          </w:p>
        </w:tc>
        <w:tc>
          <w:tcPr>
            <w:tcW w:w="1237" w:type="dxa"/>
          </w:tcPr>
          <w:p w14:paraId="4587D213" w14:textId="77777777"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1</w:t>
            </w:r>
            <w:r w:rsidRPr="00502453">
              <w:rPr>
                <w:rFonts w:ascii="ＭＳ 明朝" w:hAnsi="ＭＳ 明朝"/>
                <w:sz w:val="20"/>
                <w:szCs w:val="20"/>
              </w:rPr>
              <w:t>,33</w:t>
            </w:r>
            <w:r w:rsidRPr="00502453">
              <w:rPr>
                <w:rFonts w:ascii="ＭＳ 明朝" w:hAnsi="ＭＳ 明朝" w:hint="eastAsia"/>
                <w:sz w:val="20"/>
                <w:szCs w:val="20"/>
              </w:rPr>
              <w:t>6</w:t>
            </w:r>
          </w:p>
          <w:p w14:paraId="59081922" w14:textId="06930297"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w:t>
            </w:r>
            <w:r w:rsidRPr="00502453">
              <w:rPr>
                <w:rFonts w:ascii="ＭＳ 明朝" w:hAnsi="ＭＳ 明朝"/>
                <w:sz w:val="20"/>
                <w:szCs w:val="20"/>
              </w:rPr>
              <w:t>29)</w:t>
            </w:r>
          </w:p>
        </w:tc>
      </w:tr>
      <w:tr w:rsidR="00502453" w:rsidRPr="00502453" w14:paraId="2DCD0492" w14:textId="26B9210B" w:rsidTr="007E5D49">
        <w:trPr>
          <w:jc w:val="center"/>
        </w:trPr>
        <w:tc>
          <w:tcPr>
            <w:tcW w:w="1275" w:type="dxa"/>
            <w:vMerge/>
          </w:tcPr>
          <w:p w14:paraId="3AF52E9D" w14:textId="77777777" w:rsidR="0094634D" w:rsidRPr="00502453" w:rsidRDefault="0094634D" w:rsidP="0094634D">
            <w:pPr>
              <w:spacing w:line="300" w:lineRule="exact"/>
              <w:rPr>
                <w:rFonts w:ascii="ＭＳ 明朝" w:hAnsi="ＭＳ 明朝"/>
                <w:sz w:val="20"/>
                <w:szCs w:val="20"/>
              </w:rPr>
            </w:pPr>
          </w:p>
        </w:tc>
        <w:tc>
          <w:tcPr>
            <w:tcW w:w="1295" w:type="dxa"/>
          </w:tcPr>
          <w:p w14:paraId="6B0A0F3B" w14:textId="77777777" w:rsidR="0094634D" w:rsidRPr="00502453" w:rsidRDefault="0094634D" w:rsidP="0094634D">
            <w:pPr>
              <w:spacing w:line="300" w:lineRule="exact"/>
              <w:jc w:val="center"/>
              <w:rPr>
                <w:rFonts w:ascii="ＭＳ 明朝" w:hAnsi="ＭＳ 明朝"/>
                <w:sz w:val="20"/>
                <w:szCs w:val="20"/>
              </w:rPr>
            </w:pPr>
            <w:r w:rsidRPr="00502453">
              <w:rPr>
                <w:rFonts w:ascii="ＭＳ 明朝" w:hAnsi="ＭＳ 明朝" w:hint="eastAsia"/>
                <w:spacing w:val="74"/>
                <w:kern w:val="0"/>
                <w:sz w:val="20"/>
                <w:szCs w:val="20"/>
                <w:fitText w:val="546" w:id="-2006322686"/>
              </w:rPr>
              <w:t>び</w:t>
            </w:r>
            <w:r w:rsidRPr="00502453">
              <w:rPr>
                <w:rFonts w:ascii="ＭＳ 明朝" w:hAnsi="ＭＳ 明朝" w:hint="eastAsia"/>
                <w:spacing w:val="-1"/>
                <w:kern w:val="0"/>
                <w:sz w:val="20"/>
                <w:szCs w:val="20"/>
                <w:fitText w:val="546" w:id="-2006322686"/>
              </w:rPr>
              <w:t>ん</w:t>
            </w:r>
          </w:p>
        </w:tc>
        <w:tc>
          <w:tcPr>
            <w:tcW w:w="1237" w:type="dxa"/>
          </w:tcPr>
          <w:p w14:paraId="650B8786" w14:textId="77777777"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25</w:t>
            </w:r>
          </w:p>
          <w:p w14:paraId="5976B95E" w14:textId="065B0B21"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w:t>
            </w:r>
            <w:r w:rsidRPr="00502453">
              <w:rPr>
                <w:rFonts w:ascii="ＭＳ 明朝" w:hAnsi="ＭＳ 明朝"/>
                <w:sz w:val="20"/>
                <w:szCs w:val="20"/>
              </w:rPr>
              <w:t>0)</w:t>
            </w:r>
          </w:p>
        </w:tc>
        <w:tc>
          <w:tcPr>
            <w:tcW w:w="1237" w:type="dxa"/>
          </w:tcPr>
          <w:p w14:paraId="7B57DB9A" w14:textId="77777777"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4</w:t>
            </w:r>
          </w:p>
          <w:p w14:paraId="3AB22BCE" w14:textId="7490A2D8"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w:t>
            </w:r>
            <w:r w:rsidRPr="00502453">
              <w:rPr>
                <w:rFonts w:ascii="ＭＳ 明朝" w:hAnsi="ＭＳ 明朝"/>
                <w:sz w:val="20"/>
                <w:szCs w:val="20"/>
              </w:rPr>
              <w:t>0)</w:t>
            </w:r>
          </w:p>
        </w:tc>
        <w:tc>
          <w:tcPr>
            <w:tcW w:w="1237" w:type="dxa"/>
          </w:tcPr>
          <w:p w14:paraId="621AEC17" w14:textId="77777777" w:rsidR="0094634D" w:rsidRPr="00502453" w:rsidRDefault="0094634D" w:rsidP="0094634D">
            <w:pPr>
              <w:tabs>
                <w:tab w:val="left" w:pos="960"/>
              </w:tabs>
              <w:spacing w:line="300" w:lineRule="exact"/>
              <w:jc w:val="right"/>
              <w:rPr>
                <w:rFonts w:ascii="ＭＳ 明朝" w:hAnsi="ＭＳ 明朝"/>
                <w:sz w:val="20"/>
                <w:szCs w:val="20"/>
              </w:rPr>
            </w:pPr>
            <w:r w:rsidRPr="00502453">
              <w:rPr>
                <w:rFonts w:ascii="ＭＳ 明朝" w:hAnsi="ＭＳ 明朝"/>
                <w:sz w:val="20"/>
                <w:szCs w:val="20"/>
              </w:rPr>
              <w:t>2</w:t>
            </w:r>
          </w:p>
          <w:p w14:paraId="604763D0" w14:textId="3DE0245E" w:rsidR="0094634D" w:rsidRPr="00502453" w:rsidRDefault="0094634D" w:rsidP="0094634D">
            <w:pPr>
              <w:tabs>
                <w:tab w:val="left" w:pos="960"/>
              </w:tabs>
              <w:spacing w:line="300" w:lineRule="exact"/>
              <w:jc w:val="right"/>
              <w:rPr>
                <w:rFonts w:ascii="ＭＳ 明朝" w:hAnsi="ＭＳ 明朝"/>
                <w:sz w:val="20"/>
                <w:szCs w:val="20"/>
              </w:rPr>
            </w:pPr>
            <w:r w:rsidRPr="00502453">
              <w:rPr>
                <w:rFonts w:ascii="ＭＳ 明朝" w:hAnsi="ＭＳ 明朝" w:hint="eastAsia"/>
                <w:sz w:val="20"/>
                <w:szCs w:val="20"/>
              </w:rPr>
              <w:t>(</w:t>
            </w:r>
            <w:r w:rsidRPr="00502453">
              <w:rPr>
                <w:rFonts w:ascii="ＭＳ 明朝" w:hAnsi="ＭＳ 明朝"/>
                <w:sz w:val="20"/>
                <w:szCs w:val="20"/>
              </w:rPr>
              <w:t>0)</w:t>
            </w:r>
          </w:p>
        </w:tc>
        <w:tc>
          <w:tcPr>
            <w:tcW w:w="1237" w:type="dxa"/>
          </w:tcPr>
          <w:p w14:paraId="5F816D05" w14:textId="77777777" w:rsidR="0094634D" w:rsidRPr="00502453" w:rsidRDefault="0094634D" w:rsidP="0094634D">
            <w:pPr>
              <w:tabs>
                <w:tab w:val="left" w:pos="960"/>
              </w:tabs>
              <w:spacing w:line="300" w:lineRule="exact"/>
              <w:jc w:val="right"/>
              <w:rPr>
                <w:rFonts w:ascii="ＭＳ 明朝" w:hAnsi="ＭＳ 明朝"/>
                <w:sz w:val="20"/>
                <w:szCs w:val="20"/>
              </w:rPr>
            </w:pPr>
            <w:r w:rsidRPr="00502453">
              <w:rPr>
                <w:rFonts w:ascii="ＭＳ 明朝" w:hAnsi="ＭＳ 明朝" w:hint="eastAsia"/>
                <w:sz w:val="20"/>
                <w:szCs w:val="20"/>
              </w:rPr>
              <w:t>2</w:t>
            </w:r>
          </w:p>
          <w:p w14:paraId="1D1BA74D" w14:textId="034040D2" w:rsidR="0094634D" w:rsidRPr="00502453" w:rsidRDefault="0094634D" w:rsidP="0094634D">
            <w:pPr>
              <w:tabs>
                <w:tab w:val="left" w:pos="960"/>
              </w:tabs>
              <w:spacing w:line="300" w:lineRule="exact"/>
              <w:jc w:val="right"/>
              <w:rPr>
                <w:rFonts w:ascii="ＭＳ 明朝" w:hAnsi="ＭＳ 明朝"/>
                <w:sz w:val="20"/>
                <w:szCs w:val="20"/>
              </w:rPr>
            </w:pPr>
            <w:r w:rsidRPr="00502453">
              <w:rPr>
                <w:rFonts w:ascii="ＭＳ 明朝" w:hAnsi="ＭＳ 明朝" w:hint="eastAsia"/>
                <w:sz w:val="20"/>
                <w:szCs w:val="20"/>
              </w:rPr>
              <w:t>(1</w:t>
            </w:r>
            <w:r w:rsidRPr="00502453">
              <w:rPr>
                <w:rFonts w:ascii="ＭＳ 明朝" w:hAnsi="ＭＳ 明朝"/>
                <w:sz w:val="20"/>
                <w:szCs w:val="20"/>
              </w:rPr>
              <w:t>)</w:t>
            </w:r>
          </w:p>
        </w:tc>
        <w:tc>
          <w:tcPr>
            <w:tcW w:w="1237" w:type="dxa"/>
          </w:tcPr>
          <w:p w14:paraId="45F6881E" w14:textId="77777777" w:rsidR="0094634D" w:rsidRPr="00502453" w:rsidRDefault="0094634D" w:rsidP="0094634D">
            <w:pPr>
              <w:tabs>
                <w:tab w:val="left" w:pos="960"/>
              </w:tabs>
              <w:spacing w:line="300" w:lineRule="exact"/>
              <w:jc w:val="right"/>
              <w:rPr>
                <w:rFonts w:ascii="ＭＳ 明朝" w:hAnsi="ＭＳ 明朝"/>
                <w:sz w:val="20"/>
                <w:szCs w:val="20"/>
              </w:rPr>
            </w:pPr>
            <w:r w:rsidRPr="00502453">
              <w:rPr>
                <w:rFonts w:ascii="ＭＳ 明朝" w:hAnsi="ＭＳ 明朝" w:hint="eastAsia"/>
                <w:sz w:val="20"/>
                <w:szCs w:val="20"/>
              </w:rPr>
              <w:t>2</w:t>
            </w:r>
          </w:p>
          <w:p w14:paraId="273567DB" w14:textId="1DD0C636" w:rsidR="0094634D" w:rsidRPr="00502453" w:rsidRDefault="0094634D" w:rsidP="0094634D">
            <w:pPr>
              <w:tabs>
                <w:tab w:val="left" w:pos="960"/>
              </w:tabs>
              <w:spacing w:line="300" w:lineRule="exact"/>
              <w:jc w:val="right"/>
              <w:rPr>
                <w:rFonts w:ascii="ＭＳ 明朝" w:hAnsi="ＭＳ 明朝"/>
                <w:sz w:val="20"/>
                <w:szCs w:val="20"/>
              </w:rPr>
            </w:pPr>
            <w:r w:rsidRPr="00502453">
              <w:rPr>
                <w:rFonts w:ascii="ＭＳ 明朝" w:hAnsi="ＭＳ 明朝" w:hint="eastAsia"/>
                <w:sz w:val="20"/>
                <w:szCs w:val="20"/>
              </w:rPr>
              <w:t>(</w:t>
            </w:r>
            <w:r w:rsidRPr="00502453">
              <w:rPr>
                <w:rFonts w:ascii="ＭＳ 明朝" w:hAnsi="ＭＳ 明朝"/>
                <w:sz w:val="20"/>
                <w:szCs w:val="20"/>
              </w:rPr>
              <w:t>0)</w:t>
            </w:r>
          </w:p>
        </w:tc>
      </w:tr>
      <w:tr w:rsidR="00502453" w:rsidRPr="00502453" w14:paraId="7EACE59B" w14:textId="46DE13A0" w:rsidTr="007E5D49">
        <w:trPr>
          <w:jc w:val="center"/>
        </w:trPr>
        <w:tc>
          <w:tcPr>
            <w:tcW w:w="1275" w:type="dxa"/>
            <w:vMerge/>
          </w:tcPr>
          <w:p w14:paraId="2D351EFF" w14:textId="77777777" w:rsidR="0094634D" w:rsidRPr="00502453" w:rsidRDefault="0094634D" w:rsidP="0094634D">
            <w:pPr>
              <w:spacing w:line="300" w:lineRule="exact"/>
              <w:rPr>
                <w:rFonts w:ascii="ＭＳ 明朝" w:hAnsi="ＭＳ 明朝"/>
                <w:sz w:val="20"/>
                <w:szCs w:val="20"/>
              </w:rPr>
            </w:pPr>
          </w:p>
        </w:tc>
        <w:tc>
          <w:tcPr>
            <w:tcW w:w="1295" w:type="dxa"/>
          </w:tcPr>
          <w:p w14:paraId="69F2DAD3" w14:textId="77777777" w:rsidR="0094634D" w:rsidRPr="00502453" w:rsidRDefault="0094634D" w:rsidP="0094634D">
            <w:pPr>
              <w:spacing w:line="300" w:lineRule="exact"/>
              <w:jc w:val="center"/>
              <w:rPr>
                <w:rFonts w:ascii="ＭＳ 明朝" w:hAnsi="ＭＳ 明朝"/>
                <w:sz w:val="20"/>
                <w:szCs w:val="20"/>
              </w:rPr>
            </w:pPr>
            <w:r w:rsidRPr="00502453">
              <w:rPr>
                <w:rFonts w:ascii="ＭＳ 明朝" w:hAnsi="ＭＳ 明朝" w:hint="eastAsia"/>
                <w:spacing w:val="74"/>
                <w:kern w:val="0"/>
                <w:sz w:val="20"/>
                <w:szCs w:val="20"/>
                <w:fitText w:val="546" w:id="-2006322685"/>
              </w:rPr>
              <w:t>金</w:t>
            </w:r>
            <w:r w:rsidRPr="00502453">
              <w:rPr>
                <w:rFonts w:ascii="ＭＳ 明朝" w:hAnsi="ＭＳ 明朝" w:hint="eastAsia"/>
                <w:spacing w:val="-1"/>
                <w:kern w:val="0"/>
                <w:sz w:val="20"/>
                <w:szCs w:val="20"/>
                <w:fitText w:val="546" w:id="-2006322685"/>
              </w:rPr>
              <w:t>属</w:t>
            </w:r>
          </w:p>
        </w:tc>
        <w:tc>
          <w:tcPr>
            <w:tcW w:w="1237" w:type="dxa"/>
          </w:tcPr>
          <w:p w14:paraId="4D1E9C49" w14:textId="77777777"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695</w:t>
            </w:r>
          </w:p>
          <w:p w14:paraId="4949412A" w14:textId="2A5E863F"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（12）</w:t>
            </w:r>
          </w:p>
        </w:tc>
        <w:tc>
          <w:tcPr>
            <w:tcW w:w="1237" w:type="dxa"/>
          </w:tcPr>
          <w:p w14:paraId="445517EE" w14:textId="77777777"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712</w:t>
            </w:r>
          </w:p>
          <w:p w14:paraId="68517BC0" w14:textId="0F83D663"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（13）</w:t>
            </w:r>
          </w:p>
        </w:tc>
        <w:tc>
          <w:tcPr>
            <w:tcW w:w="1237" w:type="dxa"/>
          </w:tcPr>
          <w:p w14:paraId="38F28058" w14:textId="77777777"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sz w:val="20"/>
                <w:szCs w:val="20"/>
              </w:rPr>
              <w:t>684</w:t>
            </w:r>
          </w:p>
          <w:p w14:paraId="190562D3" w14:textId="4A3277F9"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sz w:val="20"/>
                <w:szCs w:val="20"/>
              </w:rPr>
              <w:t>(1</w:t>
            </w:r>
            <w:r w:rsidRPr="00502453">
              <w:rPr>
                <w:rFonts w:ascii="ＭＳ 明朝" w:hAnsi="ＭＳ 明朝" w:hint="eastAsia"/>
                <w:sz w:val="20"/>
                <w:szCs w:val="20"/>
              </w:rPr>
              <w:t>4</w:t>
            </w:r>
            <w:r w:rsidRPr="00502453">
              <w:rPr>
                <w:rFonts w:ascii="ＭＳ 明朝" w:hAnsi="ＭＳ 明朝"/>
                <w:sz w:val="20"/>
                <w:szCs w:val="20"/>
              </w:rPr>
              <w:t>)</w:t>
            </w:r>
          </w:p>
        </w:tc>
        <w:tc>
          <w:tcPr>
            <w:tcW w:w="1237" w:type="dxa"/>
          </w:tcPr>
          <w:p w14:paraId="3E3B216C" w14:textId="77777777"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618</w:t>
            </w:r>
          </w:p>
          <w:p w14:paraId="69B378AE" w14:textId="7D7E1462"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sz w:val="20"/>
                <w:szCs w:val="20"/>
              </w:rPr>
              <w:t>(</w:t>
            </w:r>
            <w:r w:rsidRPr="00502453">
              <w:rPr>
                <w:rFonts w:ascii="ＭＳ 明朝" w:hAnsi="ＭＳ 明朝" w:hint="eastAsia"/>
                <w:sz w:val="20"/>
                <w:szCs w:val="20"/>
              </w:rPr>
              <w:t>15</w:t>
            </w:r>
            <w:r w:rsidRPr="00502453">
              <w:rPr>
                <w:rFonts w:ascii="ＭＳ 明朝" w:hAnsi="ＭＳ 明朝"/>
                <w:sz w:val="20"/>
                <w:szCs w:val="20"/>
              </w:rPr>
              <w:t>)</w:t>
            </w:r>
          </w:p>
        </w:tc>
        <w:tc>
          <w:tcPr>
            <w:tcW w:w="1237" w:type="dxa"/>
          </w:tcPr>
          <w:p w14:paraId="15F959FC" w14:textId="77777777"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6</w:t>
            </w:r>
            <w:r w:rsidRPr="00502453">
              <w:rPr>
                <w:rFonts w:ascii="ＭＳ 明朝" w:hAnsi="ＭＳ 明朝"/>
                <w:sz w:val="20"/>
                <w:szCs w:val="20"/>
              </w:rPr>
              <w:t>13</w:t>
            </w:r>
          </w:p>
          <w:p w14:paraId="50A3BD83" w14:textId="19FDE893"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w:t>
            </w:r>
            <w:r w:rsidRPr="00502453">
              <w:rPr>
                <w:rFonts w:ascii="ＭＳ 明朝" w:hAnsi="ＭＳ 明朝"/>
                <w:sz w:val="20"/>
                <w:szCs w:val="20"/>
              </w:rPr>
              <w:t>15)</w:t>
            </w:r>
          </w:p>
        </w:tc>
      </w:tr>
      <w:tr w:rsidR="00502453" w:rsidRPr="00502453" w14:paraId="553C37E9" w14:textId="34AA2302" w:rsidTr="007E5D49">
        <w:trPr>
          <w:jc w:val="center"/>
        </w:trPr>
        <w:tc>
          <w:tcPr>
            <w:tcW w:w="1275" w:type="dxa"/>
            <w:vMerge/>
            <w:tcBorders>
              <w:bottom w:val="single" w:sz="12" w:space="0" w:color="auto"/>
            </w:tcBorders>
          </w:tcPr>
          <w:p w14:paraId="49F16AE9" w14:textId="77777777" w:rsidR="0094634D" w:rsidRPr="00502453" w:rsidRDefault="0094634D" w:rsidP="0094634D">
            <w:pPr>
              <w:rPr>
                <w:rFonts w:ascii="ＭＳ 明朝" w:hAnsi="ＭＳ 明朝"/>
                <w:sz w:val="20"/>
                <w:szCs w:val="20"/>
              </w:rPr>
            </w:pPr>
          </w:p>
        </w:tc>
        <w:tc>
          <w:tcPr>
            <w:tcW w:w="1295" w:type="dxa"/>
            <w:tcBorders>
              <w:bottom w:val="single" w:sz="12" w:space="0" w:color="auto"/>
            </w:tcBorders>
          </w:tcPr>
          <w:p w14:paraId="4D9F535F" w14:textId="77777777" w:rsidR="0094634D" w:rsidRPr="00502453" w:rsidRDefault="0094634D" w:rsidP="0094634D">
            <w:pPr>
              <w:spacing w:line="300" w:lineRule="exact"/>
              <w:jc w:val="center"/>
              <w:rPr>
                <w:rFonts w:ascii="ＭＳ 明朝" w:hAnsi="ＭＳ 明朝"/>
                <w:sz w:val="20"/>
                <w:szCs w:val="20"/>
              </w:rPr>
            </w:pPr>
            <w:r w:rsidRPr="00502453">
              <w:rPr>
                <w:rFonts w:ascii="ＭＳ 明朝" w:hAnsi="ＭＳ 明朝" w:hint="eastAsia"/>
                <w:sz w:val="20"/>
                <w:szCs w:val="20"/>
              </w:rPr>
              <w:t>その他</w:t>
            </w:r>
          </w:p>
        </w:tc>
        <w:tc>
          <w:tcPr>
            <w:tcW w:w="1237" w:type="dxa"/>
            <w:tcBorders>
              <w:bottom w:val="single" w:sz="12" w:space="0" w:color="auto"/>
            </w:tcBorders>
          </w:tcPr>
          <w:p w14:paraId="12FFC3EE" w14:textId="77777777"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169</w:t>
            </w:r>
          </w:p>
          <w:p w14:paraId="364C5159" w14:textId="790C44F8"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（1）</w:t>
            </w:r>
          </w:p>
        </w:tc>
        <w:tc>
          <w:tcPr>
            <w:tcW w:w="1237" w:type="dxa"/>
            <w:tcBorders>
              <w:bottom w:val="single" w:sz="12" w:space="0" w:color="auto"/>
            </w:tcBorders>
          </w:tcPr>
          <w:p w14:paraId="416BD1EA" w14:textId="77777777"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83</w:t>
            </w:r>
          </w:p>
          <w:p w14:paraId="3B957F04" w14:textId="6060CFAE"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（1）</w:t>
            </w:r>
          </w:p>
        </w:tc>
        <w:tc>
          <w:tcPr>
            <w:tcW w:w="1237" w:type="dxa"/>
            <w:tcBorders>
              <w:bottom w:val="single" w:sz="12" w:space="0" w:color="auto"/>
            </w:tcBorders>
          </w:tcPr>
          <w:p w14:paraId="5525252B" w14:textId="77777777"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7</w:t>
            </w:r>
            <w:r w:rsidRPr="00502453">
              <w:rPr>
                <w:rFonts w:ascii="ＭＳ 明朝" w:hAnsi="ＭＳ 明朝"/>
                <w:sz w:val="20"/>
                <w:szCs w:val="20"/>
              </w:rPr>
              <w:t>5</w:t>
            </w:r>
          </w:p>
          <w:p w14:paraId="71368FEC" w14:textId="0D0FD4BE"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sz w:val="20"/>
                <w:szCs w:val="20"/>
              </w:rPr>
              <w:t>(</w:t>
            </w:r>
            <w:r w:rsidRPr="00502453">
              <w:rPr>
                <w:rFonts w:ascii="ＭＳ 明朝" w:hAnsi="ＭＳ 明朝" w:hint="eastAsia"/>
                <w:sz w:val="20"/>
                <w:szCs w:val="20"/>
              </w:rPr>
              <w:t>1</w:t>
            </w:r>
            <w:r w:rsidRPr="00502453">
              <w:rPr>
                <w:rFonts w:ascii="ＭＳ 明朝" w:hAnsi="ＭＳ 明朝"/>
                <w:sz w:val="20"/>
                <w:szCs w:val="20"/>
              </w:rPr>
              <w:t>)</w:t>
            </w:r>
          </w:p>
        </w:tc>
        <w:tc>
          <w:tcPr>
            <w:tcW w:w="1237" w:type="dxa"/>
            <w:tcBorders>
              <w:bottom w:val="single" w:sz="12" w:space="0" w:color="auto"/>
            </w:tcBorders>
          </w:tcPr>
          <w:p w14:paraId="307AA819" w14:textId="77777777"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70</w:t>
            </w:r>
          </w:p>
          <w:p w14:paraId="48C1C8C7" w14:textId="6C8F9B99"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sz w:val="20"/>
                <w:szCs w:val="20"/>
              </w:rPr>
              <w:t>(</w:t>
            </w:r>
            <w:r w:rsidRPr="00502453">
              <w:rPr>
                <w:rFonts w:ascii="ＭＳ 明朝" w:hAnsi="ＭＳ 明朝" w:hint="eastAsia"/>
                <w:sz w:val="20"/>
                <w:szCs w:val="20"/>
              </w:rPr>
              <w:t>2</w:t>
            </w:r>
            <w:r w:rsidRPr="00502453">
              <w:rPr>
                <w:rFonts w:ascii="ＭＳ 明朝" w:hAnsi="ＭＳ 明朝"/>
                <w:sz w:val="20"/>
                <w:szCs w:val="20"/>
              </w:rPr>
              <w:t>)</w:t>
            </w:r>
          </w:p>
        </w:tc>
        <w:tc>
          <w:tcPr>
            <w:tcW w:w="1237" w:type="dxa"/>
            <w:tcBorders>
              <w:bottom w:val="single" w:sz="12" w:space="0" w:color="auto"/>
            </w:tcBorders>
          </w:tcPr>
          <w:p w14:paraId="32F4C402" w14:textId="77777777"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7</w:t>
            </w:r>
            <w:r w:rsidRPr="00502453">
              <w:rPr>
                <w:rFonts w:ascii="ＭＳ 明朝" w:hAnsi="ＭＳ 明朝"/>
                <w:sz w:val="20"/>
                <w:szCs w:val="20"/>
              </w:rPr>
              <w:t>9</w:t>
            </w:r>
          </w:p>
          <w:p w14:paraId="7E0DC416" w14:textId="731061AE" w:rsidR="0094634D" w:rsidRPr="00502453" w:rsidRDefault="0094634D" w:rsidP="0094634D">
            <w:pPr>
              <w:spacing w:line="300" w:lineRule="exact"/>
              <w:jc w:val="right"/>
              <w:rPr>
                <w:rFonts w:ascii="ＭＳ 明朝" w:hAnsi="ＭＳ 明朝"/>
                <w:sz w:val="20"/>
                <w:szCs w:val="20"/>
              </w:rPr>
            </w:pPr>
            <w:r w:rsidRPr="00502453">
              <w:rPr>
                <w:rFonts w:ascii="ＭＳ 明朝" w:hAnsi="ＭＳ 明朝" w:hint="eastAsia"/>
                <w:sz w:val="20"/>
                <w:szCs w:val="20"/>
              </w:rPr>
              <w:t>(</w:t>
            </w:r>
            <w:r w:rsidRPr="00502453">
              <w:rPr>
                <w:rFonts w:ascii="ＭＳ 明朝" w:hAnsi="ＭＳ 明朝"/>
                <w:sz w:val="20"/>
                <w:szCs w:val="20"/>
              </w:rPr>
              <w:t>1)</w:t>
            </w:r>
          </w:p>
        </w:tc>
      </w:tr>
    </w:tbl>
    <w:p w14:paraId="28B45EEF" w14:textId="785E4794" w:rsidR="006C5A7D" w:rsidRPr="00502453" w:rsidRDefault="006C5A7D" w:rsidP="009229C9">
      <w:pPr>
        <w:spacing w:line="300" w:lineRule="exact"/>
        <w:ind w:firstLineChars="300" w:firstLine="636"/>
        <w:jc w:val="left"/>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※実施団体数は年度末現在で、（　）はコミュニティ回収の団体数で外数</w:t>
      </w:r>
    </w:p>
    <w:p w14:paraId="2AAAB6D1" w14:textId="06A881EB" w:rsidR="006C5A7D" w:rsidRPr="00502453" w:rsidRDefault="006C5A7D" w:rsidP="009229C9">
      <w:pPr>
        <w:spacing w:line="300" w:lineRule="exact"/>
        <w:ind w:firstLineChars="300" w:firstLine="636"/>
        <w:jc w:val="left"/>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※回収量及び品目別回収量の（　）はコミュニティ回収の回収量で外数</w:t>
      </w:r>
    </w:p>
    <w:p w14:paraId="098CBD36" w14:textId="77777777" w:rsidR="006352EB" w:rsidRPr="00502453" w:rsidRDefault="006352EB" w:rsidP="009229C9">
      <w:pPr>
        <w:spacing w:line="300" w:lineRule="exact"/>
        <w:ind w:firstLineChars="300" w:firstLine="636"/>
        <w:jc w:val="left"/>
        <w:rPr>
          <w:rFonts w:asciiTheme="minorEastAsia" w:eastAsiaTheme="minorEastAsia" w:hAnsiTheme="minorEastAsia"/>
          <w:spacing w:val="10"/>
          <w:sz w:val="20"/>
          <w:szCs w:val="20"/>
        </w:rPr>
      </w:pPr>
    </w:p>
    <w:p w14:paraId="55F13012" w14:textId="799ADBEE" w:rsidR="006C5A7D" w:rsidRPr="00502453" w:rsidRDefault="006C5A7D" w:rsidP="006C5A7D">
      <w:pPr>
        <w:jc w:val="center"/>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t xml:space="preserve">　　　　　　　　　　　　　　　資源集団回収功労団体表彰受賞者数</w:t>
      </w:r>
      <w:r w:rsidRPr="00502453">
        <w:rPr>
          <w:rFonts w:ascii="ＭＳ ゴシック" w:eastAsia="ＭＳ ゴシック" w:hAnsi="ＭＳ ゴシック" w:hint="eastAsia"/>
          <w:b/>
          <w:sz w:val="20"/>
          <w:szCs w:val="20"/>
        </w:rPr>
        <w:t xml:space="preserve">　　　　　</w:t>
      </w:r>
      <w:r w:rsidRPr="00502453">
        <w:rPr>
          <w:rFonts w:asciiTheme="majorEastAsia" w:eastAsiaTheme="majorEastAsia" w:hAnsiTheme="majorEastAsia" w:hint="eastAsia"/>
          <w:b/>
          <w:sz w:val="20"/>
          <w:szCs w:val="20"/>
        </w:rPr>
        <w:t>（単位：団体）</w:t>
      </w:r>
    </w:p>
    <w:tbl>
      <w:tblPr>
        <w:tblStyle w:val="ac"/>
        <w:tblW w:w="8734"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94"/>
        <w:gridCol w:w="1288"/>
        <w:gridCol w:w="1288"/>
        <w:gridCol w:w="1288"/>
        <w:gridCol w:w="1288"/>
        <w:gridCol w:w="1288"/>
      </w:tblGrid>
      <w:tr w:rsidR="00502453" w:rsidRPr="00502453" w14:paraId="6D0297D0" w14:textId="63AEF671" w:rsidTr="007E5D49">
        <w:trPr>
          <w:jc w:val="center"/>
        </w:trPr>
        <w:tc>
          <w:tcPr>
            <w:tcW w:w="2294" w:type="dxa"/>
            <w:tcBorders>
              <w:top w:val="single" w:sz="12" w:space="0" w:color="auto"/>
              <w:bottom w:val="single" w:sz="12" w:space="0" w:color="auto"/>
            </w:tcBorders>
          </w:tcPr>
          <w:p w14:paraId="20CE08F8" w14:textId="77777777" w:rsidR="0088066C" w:rsidRPr="00502453" w:rsidRDefault="0088066C" w:rsidP="0088066C">
            <w:pPr>
              <w:rPr>
                <w:rFonts w:ascii="ＭＳ 明朝" w:hAnsi="ＭＳ 明朝"/>
                <w:sz w:val="20"/>
                <w:szCs w:val="20"/>
              </w:rPr>
            </w:pPr>
          </w:p>
        </w:tc>
        <w:tc>
          <w:tcPr>
            <w:tcW w:w="1288" w:type="dxa"/>
            <w:tcBorders>
              <w:top w:val="single" w:sz="12" w:space="0" w:color="auto"/>
              <w:bottom w:val="single" w:sz="12" w:space="0" w:color="auto"/>
            </w:tcBorders>
          </w:tcPr>
          <w:p w14:paraId="21669390" w14:textId="738BF7A2" w:rsidR="0088066C" w:rsidRPr="00502453" w:rsidRDefault="0088066C" w:rsidP="0088066C">
            <w:pPr>
              <w:jc w:val="center"/>
              <w:rPr>
                <w:rFonts w:ascii="ＭＳ 明朝" w:hAnsi="ＭＳ 明朝"/>
                <w:sz w:val="20"/>
                <w:szCs w:val="20"/>
              </w:rPr>
            </w:pPr>
            <w:r w:rsidRPr="00502453">
              <w:rPr>
                <w:rFonts w:ascii="ＭＳ 明朝" w:hAnsi="ＭＳ 明朝" w:hint="eastAsia"/>
                <w:sz w:val="20"/>
                <w:szCs w:val="20"/>
              </w:rPr>
              <w:t>令和元年度</w:t>
            </w:r>
          </w:p>
        </w:tc>
        <w:tc>
          <w:tcPr>
            <w:tcW w:w="1288" w:type="dxa"/>
            <w:tcBorders>
              <w:top w:val="single" w:sz="12" w:space="0" w:color="auto"/>
              <w:bottom w:val="single" w:sz="12" w:space="0" w:color="auto"/>
            </w:tcBorders>
          </w:tcPr>
          <w:p w14:paraId="7737B6E1" w14:textId="5888D7A4" w:rsidR="0088066C" w:rsidRPr="00502453" w:rsidRDefault="0088066C" w:rsidP="0088066C">
            <w:pPr>
              <w:jc w:val="center"/>
              <w:rPr>
                <w:rFonts w:ascii="ＭＳ 明朝" w:hAnsi="ＭＳ 明朝"/>
                <w:sz w:val="20"/>
                <w:szCs w:val="20"/>
              </w:rPr>
            </w:pPr>
            <w:r w:rsidRPr="00502453">
              <w:rPr>
                <w:rFonts w:ascii="ＭＳ 明朝" w:hAnsi="ＭＳ 明朝" w:hint="eastAsia"/>
                <w:sz w:val="20"/>
                <w:szCs w:val="20"/>
              </w:rPr>
              <w:t>令和２年度</w:t>
            </w:r>
          </w:p>
        </w:tc>
        <w:tc>
          <w:tcPr>
            <w:tcW w:w="1288" w:type="dxa"/>
            <w:tcBorders>
              <w:top w:val="single" w:sz="12" w:space="0" w:color="auto"/>
              <w:bottom w:val="single" w:sz="12" w:space="0" w:color="auto"/>
            </w:tcBorders>
          </w:tcPr>
          <w:p w14:paraId="2F6FBF17" w14:textId="7A489471" w:rsidR="0088066C" w:rsidRPr="00502453" w:rsidRDefault="0088066C" w:rsidP="0088066C">
            <w:pPr>
              <w:jc w:val="center"/>
              <w:rPr>
                <w:rFonts w:ascii="ＭＳ 明朝" w:hAnsi="ＭＳ 明朝"/>
                <w:sz w:val="20"/>
                <w:szCs w:val="20"/>
              </w:rPr>
            </w:pPr>
            <w:r w:rsidRPr="00502453">
              <w:rPr>
                <w:rFonts w:ascii="ＭＳ 明朝" w:hAnsi="ＭＳ 明朝" w:hint="eastAsia"/>
                <w:sz w:val="20"/>
                <w:szCs w:val="20"/>
              </w:rPr>
              <w:t>令和３年度</w:t>
            </w:r>
          </w:p>
        </w:tc>
        <w:tc>
          <w:tcPr>
            <w:tcW w:w="1288" w:type="dxa"/>
            <w:tcBorders>
              <w:top w:val="single" w:sz="12" w:space="0" w:color="auto"/>
              <w:bottom w:val="single" w:sz="12" w:space="0" w:color="auto"/>
            </w:tcBorders>
          </w:tcPr>
          <w:p w14:paraId="033F41C6" w14:textId="6C4BA3F0" w:rsidR="0088066C" w:rsidRPr="00502453" w:rsidRDefault="0088066C" w:rsidP="0088066C">
            <w:pPr>
              <w:jc w:val="center"/>
              <w:rPr>
                <w:rFonts w:ascii="ＭＳ 明朝" w:hAnsi="ＭＳ 明朝"/>
                <w:sz w:val="20"/>
                <w:szCs w:val="20"/>
              </w:rPr>
            </w:pPr>
            <w:r w:rsidRPr="00502453">
              <w:rPr>
                <w:rFonts w:ascii="ＭＳ 明朝" w:hAnsi="ＭＳ 明朝" w:hint="eastAsia"/>
                <w:sz w:val="20"/>
                <w:szCs w:val="20"/>
              </w:rPr>
              <w:t>令和４年度</w:t>
            </w:r>
          </w:p>
        </w:tc>
        <w:tc>
          <w:tcPr>
            <w:tcW w:w="1288" w:type="dxa"/>
            <w:tcBorders>
              <w:top w:val="single" w:sz="12" w:space="0" w:color="auto"/>
              <w:bottom w:val="single" w:sz="12" w:space="0" w:color="auto"/>
            </w:tcBorders>
          </w:tcPr>
          <w:p w14:paraId="4A313B92" w14:textId="3C3B24CC" w:rsidR="0088066C" w:rsidRPr="00502453" w:rsidRDefault="0088066C" w:rsidP="0088066C">
            <w:pPr>
              <w:jc w:val="center"/>
              <w:rPr>
                <w:rFonts w:ascii="ＭＳ 明朝" w:hAnsi="ＭＳ 明朝"/>
                <w:sz w:val="20"/>
                <w:szCs w:val="20"/>
              </w:rPr>
            </w:pPr>
            <w:r w:rsidRPr="00502453">
              <w:rPr>
                <w:rFonts w:ascii="ＭＳ 明朝" w:hAnsi="ＭＳ 明朝" w:hint="eastAsia"/>
                <w:sz w:val="20"/>
                <w:szCs w:val="20"/>
              </w:rPr>
              <w:t>令和５年度</w:t>
            </w:r>
          </w:p>
        </w:tc>
      </w:tr>
      <w:tr w:rsidR="00502453" w:rsidRPr="00502453" w14:paraId="4FEAC050" w14:textId="5DC726CE" w:rsidTr="007E5D49">
        <w:trPr>
          <w:jc w:val="center"/>
        </w:trPr>
        <w:tc>
          <w:tcPr>
            <w:tcW w:w="2294" w:type="dxa"/>
            <w:tcBorders>
              <w:top w:val="single" w:sz="12" w:space="0" w:color="auto"/>
            </w:tcBorders>
          </w:tcPr>
          <w:p w14:paraId="17870B30" w14:textId="77777777" w:rsidR="0088066C" w:rsidRPr="00502453" w:rsidRDefault="0088066C" w:rsidP="0088066C">
            <w:pPr>
              <w:jc w:val="center"/>
              <w:rPr>
                <w:rFonts w:ascii="ＭＳ 明朝" w:hAnsi="ＭＳ 明朝"/>
                <w:sz w:val="20"/>
                <w:szCs w:val="20"/>
              </w:rPr>
            </w:pPr>
            <w:r w:rsidRPr="00502453">
              <w:rPr>
                <w:rFonts w:ascii="ＭＳ 明朝" w:hAnsi="ＭＳ 明朝" w:hint="eastAsia"/>
                <w:spacing w:val="64"/>
                <w:kern w:val="0"/>
                <w:sz w:val="20"/>
                <w:szCs w:val="20"/>
                <w:fitText w:val="1183" w:id="-2006323190"/>
              </w:rPr>
              <w:t>市長表</w:t>
            </w:r>
            <w:r w:rsidRPr="00502453">
              <w:rPr>
                <w:rFonts w:ascii="ＭＳ 明朝" w:hAnsi="ＭＳ 明朝" w:hint="eastAsia"/>
                <w:kern w:val="0"/>
                <w:sz w:val="20"/>
                <w:szCs w:val="20"/>
                <w:fitText w:val="1183" w:id="-2006323190"/>
              </w:rPr>
              <w:t>彰</w:t>
            </w:r>
          </w:p>
        </w:tc>
        <w:tc>
          <w:tcPr>
            <w:tcW w:w="1288" w:type="dxa"/>
            <w:tcBorders>
              <w:top w:val="single" w:sz="12" w:space="0" w:color="auto"/>
            </w:tcBorders>
          </w:tcPr>
          <w:p w14:paraId="2BC8CD2D" w14:textId="2EDB4B2D" w:rsidR="0088066C" w:rsidRPr="00502453" w:rsidRDefault="0088066C" w:rsidP="0088066C">
            <w:pPr>
              <w:jc w:val="right"/>
              <w:rPr>
                <w:rFonts w:ascii="ＭＳ 明朝" w:hAnsi="ＭＳ 明朝"/>
                <w:sz w:val="20"/>
                <w:szCs w:val="20"/>
              </w:rPr>
            </w:pPr>
            <w:r w:rsidRPr="00502453">
              <w:rPr>
                <w:rFonts w:ascii="ＭＳ 明朝" w:hAnsi="ＭＳ 明朝" w:hint="eastAsia"/>
                <w:sz w:val="20"/>
                <w:szCs w:val="20"/>
              </w:rPr>
              <w:t>22</w:t>
            </w:r>
          </w:p>
        </w:tc>
        <w:tc>
          <w:tcPr>
            <w:tcW w:w="1288" w:type="dxa"/>
            <w:tcBorders>
              <w:top w:val="single" w:sz="12" w:space="0" w:color="auto"/>
            </w:tcBorders>
          </w:tcPr>
          <w:p w14:paraId="5173F3E4" w14:textId="7C13435A" w:rsidR="0088066C" w:rsidRPr="00502453" w:rsidRDefault="0088066C" w:rsidP="0088066C">
            <w:pPr>
              <w:jc w:val="right"/>
              <w:rPr>
                <w:rFonts w:ascii="ＭＳ 明朝" w:hAnsi="ＭＳ 明朝"/>
                <w:sz w:val="20"/>
                <w:szCs w:val="20"/>
              </w:rPr>
            </w:pPr>
            <w:r w:rsidRPr="00502453">
              <w:rPr>
                <w:rFonts w:ascii="ＭＳ 明朝" w:hAnsi="ＭＳ 明朝" w:hint="eastAsia"/>
                <w:sz w:val="20"/>
                <w:szCs w:val="20"/>
              </w:rPr>
              <w:t>24</w:t>
            </w:r>
          </w:p>
        </w:tc>
        <w:tc>
          <w:tcPr>
            <w:tcW w:w="1288" w:type="dxa"/>
            <w:tcBorders>
              <w:top w:val="single" w:sz="12" w:space="0" w:color="auto"/>
            </w:tcBorders>
            <w:shd w:val="clear" w:color="auto" w:fill="auto"/>
          </w:tcPr>
          <w:p w14:paraId="686042AC" w14:textId="025FB538" w:rsidR="0088066C" w:rsidRPr="00502453" w:rsidRDefault="0088066C" w:rsidP="0088066C">
            <w:pPr>
              <w:jc w:val="right"/>
              <w:rPr>
                <w:rFonts w:ascii="ＭＳ 明朝" w:hAnsi="ＭＳ 明朝"/>
                <w:sz w:val="20"/>
                <w:szCs w:val="20"/>
              </w:rPr>
            </w:pPr>
            <w:r w:rsidRPr="00502453">
              <w:rPr>
                <w:rFonts w:ascii="ＭＳ 明朝" w:hAnsi="ＭＳ 明朝"/>
                <w:sz w:val="20"/>
                <w:szCs w:val="20"/>
              </w:rPr>
              <w:t>24</w:t>
            </w:r>
          </w:p>
        </w:tc>
        <w:tc>
          <w:tcPr>
            <w:tcW w:w="1288" w:type="dxa"/>
            <w:tcBorders>
              <w:top w:val="single" w:sz="12" w:space="0" w:color="auto"/>
            </w:tcBorders>
          </w:tcPr>
          <w:p w14:paraId="7FCF4FA5" w14:textId="25789148" w:rsidR="0088066C" w:rsidRPr="00502453" w:rsidRDefault="0088066C" w:rsidP="0088066C">
            <w:pPr>
              <w:jc w:val="right"/>
              <w:rPr>
                <w:rFonts w:ascii="ＭＳ 明朝" w:hAnsi="ＭＳ 明朝"/>
                <w:sz w:val="20"/>
                <w:szCs w:val="20"/>
              </w:rPr>
            </w:pPr>
            <w:r w:rsidRPr="00502453">
              <w:rPr>
                <w:rFonts w:ascii="ＭＳ 明朝" w:hAnsi="ＭＳ 明朝" w:hint="eastAsia"/>
                <w:sz w:val="20"/>
                <w:szCs w:val="20"/>
              </w:rPr>
              <w:t>24</w:t>
            </w:r>
          </w:p>
        </w:tc>
        <w:tc>
          <w:tcPr>
            <w:tcW w:w="1288" w:type="dxa"/>
            <w:tcBorders>
              <w:top w:val="single" w:sz="12" w:space="0" w:color="auto"/>
            </w:tcBorders>
          </w:tcPr>
          <w:p w14:paraId="3C2893B7" w14:textId="11256A29" w:rsidR="0088066C" w:rsidRPr="00502453" w:rsidRDefault="0088066C" w:rsidP="0088066C">
            <w:pPr>
              <w:jc w:val="right"/>
              <w:rPr>
                <w:rFonts w:ascii="ＭＳ 明朝" w:hAnsi="ＭＳ 明朝"/>
                <w:sz w:val="20"/>
                <w:szCs w:val="20"/>
              </w:rPr>
            </w:pPr>
            <w:r w:rsidRPr="00502453">
              <w:rPr>
                <w:rFonts w:ascii="ＭＳ 明朝" w:hAnsi="ＭＳ 明朝" w:hint="eastAsia"/>
                <w:sz w:val="20"/>
                <w:szCs w:val="20"/>
              </w:rPr>
              <w:t>24</w:t>
            </w:r>
          </w:p>
        </w:tc>
      </w:tr>
      <w:tr w:rsidR="00502453" w:rsidRPr="00502453" w14:paraId="6DA63B81" w14:textId="7BB79603" w:rsidTr="007E5D49">
        <w:trPr>
          <w:jc w:val="center"/>
        </w:trPr>
        <w:tc>
          <w:tcPr>
            <w:tcW w:w="2294" w:type="dxa"/>
            <w:vAlign w:val="center"/>
          </w:tcPr>
          <w:p w14:paraId="7BE09241" w14:textId="77777777" w:rsidR="0088066C" w:rsidRPr="00502453" w:rsidRDefault="0088066C" w:rsidP="0088066C">
            <w:pPr>
              <w:jc w:val="center"/>
              <w:rPr>
                <w:rFonts w:ascii="ＭＳ 明朝" w:hAnsi="ＭＳ 明朝"/>
                <w:sz w:val="20"/>
                <w:szCs w:val="20"/>
              </w:rPr>
            </w:pPr>
            <w:r w:rsidRPr="00502453">
              <w:rPr>
                <w:rFonts w:ascii="ＭＳ 明朝" w:hAnsi="ＭＳ 明朝" w:hint="eastAsia"/>
                <w:spacing w:val="64"/>
                <w:kern w:val="0"/>
                <w:sz w:val="20"/>
                <w:szCs w:val="20"/>
                <w:fitText w:val="1183" w:id="-2006323189"/>
              </w:rPr>
              <w:t>区長表</w:t>
            </w:r>
            <w:r w:rsidRPr="00502453">
              <w:rPr>
                <w:rFonts w:ascii="ＭＳ 明朝" w:hAnsi="ＭＳ 明朝" w:hint="eastAsia"/>
                <w:kern w:val="0"/>
                <w:sz w:val="20"/>
                <w:szCs w:val="20"/>
                <w:fitText w:val="1183" w:id="-2006323189"/>
              </w:rPr>
              <w:t>彰</w:t>
            </w:r>
          </w:p>
        </w:tc>
        <w:tc>
          <w:tcPr>
            <w:tcW w:w="1288" w:type="dxa"/>
          </w:tcPr>
          <w:p w14:paraId="1F5E399E" w14:textId="6791CC99" w:rsidR="0088066C" w:rsidRPr="00502453" w:rsidRDefault="0088066C" w:rsidP="0088066C">
            <w:pPr>
              <w:jc w:val="right"/>
              <w:rPr>
                <w:rFonts w:ascii="ＭＳ 明朝" w:hAnsi="ＭＳ 明朝"/>
                <w:sz w:val="20"/>
                <w:szCs w:val="20"/>
              </w:rPr>
            </w:pPr>
            <w:r w:rsidRPr="00502453">
              <w:rPr>
                <w:rFonts w:ascii="ＭＳ 明朝" w:hAnsi="ＭＳ 明朝" w:hint="eastAsia"/>
                <w:sz w:val="20"/>
                <w:szCs w:val="20"/>
              </w:rPr>
              <w:t>87</w:t>
            </w:r>
          </w:p>
        </w:tc>
        <w:tc>
          <w:tcPr>
            <w:tcW w:w="1288" w:type="dxa"/>
          </w:tcPr>
          <w:p w14:paraId="7CD52947" w14:textId="717623FD" w:rsidR="0088066C" w:rsidRPr="00502453" w:rsidRDefault="0088066C" w:rsidP="0088066C">
            <w:pPr>
              <w:jc w:val="right"/>
              <w:rPr>
                <w:rFonts w:ascii="ＭＳ 明朝" w:hAnsi="ＭＳ 明朝"/>
                <w:sz w:val="20"/>
                <w:szCs w:val="20"/>
              </w:rPr>
            </w:pPr>
            <w:r w:rsidRPr="00502453">
              <w:rPr>
                <w:rFonts w:ascii="ＭＳ 明朝" w:hAnsi="ＭＳ 明朝" w:hint="eastAsia"/>
                <w:sz w:val="20"/>
                <w:szCs w:val="20"/>
              </w:rPr>
              <w:t>87</w:t>
            </w:r>
          </w:p>
        </w:tc>
        <w:tc>
          <w:tcPr>
            <w:tcW w:w="1288" w:type="dxa"/>
            <w:shd w:val="clear" w:color="auto" w:fill="auto"/>
          </w:tcPr>
          <w:p w14:paraId="189D828E" w14:textId="72B44C02" w:rsidR="0088066C" w:rsidRPr="00502453" w:rsidRDefault="0088066C" w:rsidP="0088066C">
            <w:pPr>
              <w:jc w:val="right"/>
              <w:rPr>
                <w:rFonts w:ascii="ＭＳ 明朝" w:hAnsi="ＭＳ 明朝"/>
                <w:sz w:val="20"/>
                <w:szCs w:val="20"/>
              </w:rPr>
            </w:pPr>
            <w:r w:rsidRPr="00502453">
              <w:rPr>
                <w:rFonts w:ascii="ＭＳ 明朝" w:hAnsi="ＭＳ 明朝" w:hint="eastAsia"/>
                <w:sz w:val="20"/>
                <w:szCs w:val="20"/>
              </w:rPr>
              <w:t>8</w:t>
            </w:r>
            <w:r w:rsidRPr="00502453">
              <w:rPr>
                <w:rFonts w:ascii="ＭＳ 明朝" w:hAnsi="ＭＳ 明朝"/>
                <w:sz w:val="20"/>
                <w:szCs w:val="20"/>
              </w:rPr>
              <w:t>6</w:t>
            </w:r>
          </w:p>
        </w:tc>
        <w:tc>
          <w:tcPr>
            <w:tcW w:w="1288" w:type="dxa"/>
          </w:tcPr>
          <w:p w14:paraId="698395DF" w14:textId="461E799F" w:rsidR="0088066C" w:rsidRPr="00502453" w:rsidRDefault="0088066C" w:rsidP="0088066C">
            <w:pPr>
              <w:jc w:val="right"/>
              <w:rPr>
                <w:rFonts w:ascii="ＭＳ 明朝" w:hAnsi="ＭＳ 明朝"/>
                <w:sz w:val="20"/>
                <w:szCs w:val="20"/>
              </w:rPr>
            </w:pPr>
            <w:r w:rsidRPr="00502453">
              <w:rPr>
                <w:rFonts w:ascii="ＭＳ 明朝" w:hAnsi="ＭＳ 明朝" w:hint="eastAsia"/>
                <w:sz w:val="20"/>
                <w:szCs w:val="20"/>
              </w:rPr>
              <w:t>89</w:t>
            </w:r>
          </w:p>
        </w:tc>
        <w:tc>
          <w:tcPr>
            <w:tcW w:w="1288" w:type="dxa"/>
          </w:tcPr>
          <w:p w14:paraId="4D02FCAE" w14:textId="3DD6DA93" w:rsidR="0088066C" w:rsidRPr="00502453" w:rsidRDefault="0088066C" w:rsidP="0088066C">
            <w:pPr>
              <w:jc w:val="right"/>
              <w:rPr>
                <w:rFonts w:ascii="ＭＳ 明朝" w:hAnsi="ＭＳ 明朝"/>
                <w:sz w:val="20"/>
                <w:szCs w:val="20"/>
              </w:rPr>
            </w:pPr>
            <w:r w:rsidRPr="00502453">
              <w:rPr>
                <w:rFonts w:ascii="ＭＳ 明朝" w:hAnsi="ＭＳ 明朝" w:hint="eastAsia"/>
                <w:sz w:val="20"/>
                <w:szCs w:val="20"/>
              </w:rPr>
              <w:t>89</w:t>
            </w:r>
          </w:p>
        </w:tc>
      </w:tr>
      <w:tr w:rsidR="0088066C" w:rsidRPr="00502453" w14:paraId="607CF8FF" w14:textId="06A48857" w:rsidTr="007E5D49">
        <w:trPr>
          <w:jc w:val="center"/>
        </w:trPr>
        <w:tc>
          <w:tcPr>
            <w:tcW w:w="2294" w:type="dxa"/>
          </w:tcPr>
          <w:p w14:paraId="1D45AD5D" w14:textId="77777777" w:rsidR="0088066C" w:rsidRPr="00502453" w:rsidRDefault="0088066C" w:rsidP="0088066C">
            <w:pPr>
              <w:jc w:val="center"/>
              <w:rPr>
                <w:rFonts w:ascii="ＭＳ 明朝" w:hAnsi="ＭＳ 明朝"/>
                <w:sz w:val="20"/>
                <w:szCs w:val="20"/>
              </w:rPr>
            </w:pPr>
            <w:r w:rsidRPr="00502453">
              <w:rPr>
                <w:rFonts w:ascii="ＭＳ 明朝" w:hAnsi="ＭＳ 明朝" w:hint="eastAsia"/>
                <w:kern w:val="0"/>
                <w:sz w:val="20"/>
                <w:szCs w:val="20"/>
              </w:rPr>
              <w:t>計</w:t>
            </w:r>
          </w:p>
        </w:tc>
        <w:tc>
          <w:tcPr>
            <w:tcW w:w="1288" w:type="dxa"/>
          </w:tcPr>
          <w:p w14:paraId="68676A7E" w14:textId="75A2F083" w:rsidR="0088066C" w:rsidRPr="00502453" w:rsidRDefault="0088066C" w:rsidP="0088066C">
            <w:pPr>
              <w:jc w:val="right"/>
              <w:rPr>
                <w:rFonts w:ascii="ＭＳ 明朝" w:hAnsi="ＭＳ 明朝"/>
                <w:sz w:val="20"/>
                <w:szCs w:val="20"/>
              </w:rPr>
            </w:pPr>
            <w:r w:rsidRPr="00502453">
              <w:rPr>
                <w:rFonts w:ascii="ＭＳ 明朝" w:hAnsi="ＭＳ 明朝" w:hint="eastAsia"/>
                <w:sz w:val="20"/>
                <w:szCs w:val="20"/>
              </w:rPr>
              <w:t>109</w:t>
            </w:r>
          </w:p>
        </w:tc>
        <w:tc>
          <w:tcPr>
            <w:tcW w:w="1288" w:type="dxa"/>
          </w:tcPr>
          <w:p w14:paraId="626D4ED8" w14:textId="065AA6E0" w:rsidR="0088066C" w:rsidRPr="00502453" w:rsidRDefault="0088066C" w:rsidP="0088066C">
            <w:pPr>
              <w:jc w:val="right"/>
              <w:rPr>
                <w:rFonts w:ascii="ＭＳ 明朝" w:hAnsi="ＭＳ 明朝"/>
                <w:sz w:val="20"/>
                <w:szCs w:val="20"/>
              </w:rPr>
            </w:pPr>
            <w:r w:rsidRPr="00502453">
              <w:rPr>
                <w:rFonts w:ascii="ＭＳ 明朝" w:hAnsi="ＭＳ 明朝" w:hint="eastAsia"/>
                <w:sz w:val="20"/>
                <w:szCs w:val="20"/>
              </w:rPr>
              <w:t>111</w:t>
            </w:r>
          </w:p>
        </w:tc>
        <w:tc>
          <w:tcPr>
            <w:tcW w:w="1288" w:type="dxa"/>
            <w:shd w:val="clear" w:color="auto" w:fill="auto"/>
          </w:tcPr>
          <w:p w14:paraId="1676A3F7" w14:textId="1DBD1C23" w:rsidR="0088066C" w:rsidRPr="00502453" w:rsidRDefault="0088066C" w:rsidP="0088066C">
            <w:pPr>
              <w:jc w:val="right"/>
              <w:rPr>
                <w:rFonts w:ascii="ＭＳ 明朝" w:hAnsi="ＭＳ 明朝"/>
                <w:sz w:val="20"/>
                <w:szCs w:val="20"/>
              </w:rPr>
            </w:pPr>
            <w:r w:rsidRPr="00502453">
              <w:rPr>
                <w:rFonts w:ascii="ＭＳ 明朝" w:hAnsi="ＭＳ 明朝" w:hint="eastAsia"/>
                <w:sz w:val="20"/>
                <w:szCs w:val="20"/>
              </w:rPr>
              <w:t>1</w:t>
            </w:r>
            <w:r w:rsidRPr="00502453">
              <w:rPr>
                <w:rFonts w:ascii="ＭＳ 明朝" w:hAnsi="ＭＳ 明朝"/>
                <w:sz w:val="20"/>
                <w:szCs w:val="20"/>
              </w:rPr>
              <w:t>10</w:t>
            </w:r>
          </w:p>
        </w:tc>
        <w:tc>
          <w:tcPr>
            <w:tcW w:w="1288" w:type="dxa"/>
          </w:tcPr>
          <w:p w14:paraId="075009B7" w14:textId="76166AAF" w:rsidR="0088066C" w:rsidRPr="00502453" w:rsidRDefault="0088066C" w:rsidP="0088066C">
            <w:pPr>
              <w:jc w:val="right"/>
              <w:rPr>
                <w:rFonts w:ascii="ＭＳ 明朝" w:hAnsi="ＭＳ 明朝"/>
                <w:sz w:val="20"/>
                <w:szCs w:val="20"/>
              </w:rPr>
            </w:pPr>
            <w:r w:rsidRPr="00502453">
              <w:rPr>
                <w:rFonts w:ascii="ＭＳ 明朝" w:hAnsi="ＭＳ 明朝" w:hint="eastAsia"/>
                <w:sz w:val="20"/>
                <w:szCs w:val="20"/>
              </w:rPr>
              <w:t>113</w:t>
            </w:r>
          </w:p>
        </w:tc>
        <w:tc>
          <w:tcPr>
            <w:tcW w:w="1288" w:type="dxa"/>
          </w:tcPr>
          <w:p w14:paraId="710F1F02" w14:textId="24D29202" w:rsidR="0088066C" w:rsidRPr="00502453" w:rsidRDefault="0088066C" w:rsidP="0088066C">
            <w:pPr>
              <w:jc w:val="right"/>
              <w:rPr>
                <w:rFonts w:ascii="ＭＳ 明朝" w:hAnsi="ＭＳ 明朝"/>
                <w:sz w:val="20"/>
                <w:szCs w:val="20"/>
              </w:rPr>
            </w:pPr>
            <w:r w:rsidRPr="00502453">
              <w:rPr>
                <w:rFonts w:ascii="ＭＳ 明朝" w:hAnsi="ＭＳ 明朝" w:hint="eastAsia"/>
                <w:sz w:val="20"/>
                <w:szCs w:val="20"/>
              </w:rPr>
              <w:t>113</w:t>
            </w:r>
          </w:p>
        </w:tc>
      </w:tr>
    </w:tbl>
    <w:p w14:paraId="3A8FC174" w14:textId="77777777" w:rsidR="00FB6AE7" w:rsidRPr="00502453" w:rsidRDefault="00FB6AE7" w:rsidP="00D45DA3">
      <w:pPr>
        <w:rPr>
          <w:rFonts w:asciiTheme="majorEastAsia" w:eastAsiaTheme="majorEastAsia" w:hAnsiTheme="majorEastAsia"/>
          <w:b/>
          <w:bCs/>
          <w:spacing w:val="10"/>
          <w:sz w:val="20"/>
          <w:szCs w:val="20"/>
        </w:rPr>
      </w:pPr>
    </w:p>
    <w:p w14:paraId="47EA533C" w14:textId="357FDEDB" w:rsidR="002C269D" w:rsidRPr="00502453" w:rsidRDefault="002C269D" w:rsidP="002C269D">
      <w:pPr>
        <w:ind w:firstLineChars="300" w:firstLine="636"/>
        <w:rPr>
          <w:rFonts w:asciiTheme="minorEastAsia" w:hAnsiTheme="minorEastAsia"/>
          <w:sz w:val="22"/>
        </w:rPr>
      </w:pPr>
      <w:r w:rsidRPr="00502453">
        <w:rPr>
          <w:rFonts w:asciiTheme="minorEastAsia" w:hAnsiTheme="minorEastAsia" w:hint="eastAsia"/>
          <w:sz w:val="22"/>
        </w:rPr>
        <w:t>■コミュニティ回収を担う再生資源事業者への奨励金（令和</w:t>
      </w:r>
      <w:r w:rsidR="0088066C" w:rsidRPr="00502453">
        <w:rPr>
          <w:rFonts w:asciiTheme="minorEastAsia" w:hAnsiTheme="minorEastAsia" w:hint="eastAsia"/>
          <w:sz w:val="22"/>
        </w:rPr>
        <w:t>６</w:t>
      </w:r>
      <w:r w:rsidRPr="00502453">
        <w:rPr>
          <w:rFonts w:asciiTheme="minorEastAsia" w:hAnsiTheme="minorEastAsia" w:hint="eastAsia"/>
          <w:sz w:val="22"/>
        </w:rPr>
        <w:t>年度の支援内容）</w:t>
      </w:r>
    </w:p>
    <w:p w14:paraId="447569D3" w14:textId="108A4E11" w:rsidR="002C269D" w:rsidRPr="00502453" w:rsidRDefault="002C269D" w:rsidP="002C269D">
      <w:pPr>
        <w:ind w:firstLineChars="375" w:firstLine="795"/>
        <w:rPr>
          <w:rFonts w:asciiTheme="minorEastAsia" w:hAnsiTheme="minorEastAsia"/>
          <w:sz w:val="22"/>
        </w:rPr>
      </w:pPr>
      <w:r w:rsidRPr="00502453">
        <w:rPr>
          <w:rFonts w:asciiTheme="minorEastAsia" w:hAnsiTheme="minorEastAsia" w:hint="eastAsia"/>
          <w:sz w:val="22"/>
        </w:rPr>
        <w:t>次の表で算出した奨励金単価に収集実績を乗じた額を四半期ごとに支給</w:t>
      </w:r>
    </w:p>
    <w:tbl>
      <w:tblPr>
        <w:tblStyle w:val="21"/>
        <w:tblW w:w="9214" w:type="dxa"/>
        <w:jc w:val="center"/>
        <w:tblInd w:w="0" w:type="dxa"/>
        <w:tblLook w:val="04A0" w:firstRow="1" w:lastRow="0" w:firstColumn="1" w:lastColumn="0" w:noHBand="0" w:noVBand="1"/>
      </w:tblPr>
      <w:tblGrid>
        <w:gridCol w:w="1418"/>
        <w:gridCol w:w="2693"/>
        <w:gridCol w:w="992"/>
        <w:gridCol w:w="4111"/>
      </w:tblGrid>
      <w:tr w:rsidR="00502453" w:rsidRPr="00502453" w14:paraId="5DBA1416" w14:textId="77777777" w:rsidTr="00FB6AE7">
        <w:trPr>
          <w:jc w:val="center"/>
        </w:trPr>
        <w:tc>
          <w:tcPr>
            <w:tcW w:w="1418" w:type="dxa"/>
            <w:tcBorders>
              <w:top w:val="single" w:sz="4" w:space="0" w:color="auto"/>
              <w:left w:val="single" w:sz="4" w:space="0" w:color="auto"/>
              <w:bottom w:val="single" w:sz="4" w:space="0" w:color="auto"/>
              <w:right w:val="single" w:sz="4" w:space="0" w:color="auto"/>
            </w:tcBorders>
            <w:hideMark/>
          </w:tcPr>
          <w:p w14:paraId="03092CE4" w14:textId="77777777" w:rsidR="002C269D" w:rsidRPr="00502453" w:rsidRDefault="002C269D" w:rsidP="000667D6">
            <w:pPr>
              <w:spacing w:line="480" w:lineRule="auto"/>
              <w:jc w:val="center"/>
              <w:rPr>
                <w:rFonts w:asciiTheme="minorEastAsia" w:hAnsiTheme="minorEastAsia"/>
                <w:sz w:val="22"/>
              </w:rPr>
            </w:pPr>
            <w:r w:rsidRPr="00502453">
              <w:rPr>
                <w:rFonts w:asciiTheme="minorEastAsia" w:hAnsiTheme="minorEastAsia" w:hint="eastAsia"/>
                <w:sz w:val="22"/>
              </w:rPr>
              <w:t>対象品目</w:t>
            </w:r>
          </w:p>
        </w:tc>
        <w:tc>
          <w:tcPr>
            <w:tcW w:w="2693" w:type="dxa"/>
            <w:tcBorders>
              <w:top w:val="single" w:sz="4" w:space="0" w:color="auto"/>
              <w:left w:val="single" w:sz="4" w:space="0" w:color="auto"/>
              <w:bottom w:val="single" w:sz="4" w:space="0" w:color="auto"/>
              <w:right w:val="single" w:sz="4" w:space="0" w:color="auto"/>
            </w:tcBorders>
            <w:hideMark/>
          </w:tcPr>
          <w:p w14:paraId="120BE4DF" w14:textId="77777777" w:rsidR="002C269D" w:rsidRPr="00502453" w:rsidRDefault="002C269D" w:rsidP="000667D6">
            <w:pPr>
              <w:spacing w:line="480" w:lineRule="auto"/>
              <w:jc w:val="center"/>
              <w:rPr>
                <w:rFonts w:asciiTheme="minorEastAsia" w:hAnsiTheme="minorEastAsia"/>
                <w:sz w:val="22"/>
              </w:rPr>
            </w:pPr>
            <w:r w:rsidRPr="00502453">
              <w:rPr>
                <w:rFonts w:asciiTheme="minorEastAsia" w:hAnsiTheme="minorEastAsia" w:hint="eastAsia"/>
                <w:sz w:val="22"/>
              </w:rPr>
              <w:t>奨励金単価の算出方法</w:t>
            </w:r>
          </w:p>
        </w:tc>
        <w:tc>
          <w:tcPr>
            <w:tcW w:w="992" w:type="dxa"/>
            <w:tcBorders>
              <w:top w:val="single" w:sz="4" w:space="0" w:color="auto"/>
              <w:left w:val="single" w:sz="4" w:space="0" w:color="auto"/>
              <w:bottom w:val="single" w:sz="4" w:space="0" w:color="auto"/>
              <w:right w:val="single" w:sz="4" w:space="0" w:color="auto"/>
            </w:tcBorders>
            <w:hideMark/>
          </w:tcPr>
          <w:p w14:paraId="6D5801C6" w14:textId="77777777" w:rsidR="002C269D" w:rsidRPr="00502453" w:rsidRDefault="002C269D" w:rsidP="000667D6">
            <w:pPr>
              <w:jc w:val="center"/>
              <w:rPr>
                <w:rFonts w:asciiTheme="minorEastAsia" w:hAnsiTheme="minorEastAsia"/>
                <w:sz w:val="22"/>
              </w:rPr>
            </w:pPr>
            <w:r w:rsidRPr="00502453">
              <w:rPr>
                <w:rFonts w:asciiTheme="minorEastAsia" w:hAnsiTheme="minorEastAsia" w:hint="eastAsia"/>
                <w:sz w:val="22"/>
              </w:rPr>
              <w:t>基準価格（円/kg）</w:t>
            </w:r>
          </w:p>
        </w:tc>
        <w:tc>
          <w:tcPr>
            <w:tcW w:w="4111" w:type="dxa"/>
            <w:tcBorders>
              <w:top w:val="single" w:sz="4" w:space="0" w:color="auto"/>
              <w:left w:val="single" w:sz="4" w:space="0" w:color="auto"/>
              <w:bottom w:val="single" w:sz="4" w:space="0" w:color="auto"/>
              <w:right w:val="single" w:sz="4" w:space="0" w:color="auto"/>
            </w:tcBorders>
            <w:hideMark/>
          </w:tcPr>
          <w:p w14:paraId="6448F3B3" w14:textId="77777777" w:rsidR="002C269D" w:rsidRPr="00502453" w:rsidRDefault="002C269D" w:rsidP="000667D6">
            <w:pPr>
              <w:spacing w:line="480" w:lineRule="auto"/>
              <w:jc w:val="center"/>
              <w:rPr>
                <w:rFonts w:asciiTheme="minorEastAsia" w:hAnsiTheme="minorEastAsia"/>
                <w:sz w:val="22"/>
              </w:rPr>
            </w:pPr>
            <w:r w:rsidRPr="00502453">
              <w:rPr>
                <w:rFonts w:asciiTheme="minorEastAsia" w:hAnsiTheme="minorEastAsia" w:hint="eastAsia"/>
                <w:sz w:val="22"/>
              </w:rPr>
              <w:t>市況価格（円/kg）</w:t>
            </w:r>
          </w:p>
        </w:tc>
      </w:tr>
      <w:tr w:rsidR="00502453" w:rsidRPr="00502453" w14:paraId="7DC7259F" w14:textId="77777777" w:rsidTr="00FB6AE7">
        <w:trPr>
          <w:jc w:val="center"/>
        </w:trPr>
        <w:tc>
          <w:tcPr>
            <w:tcW w:w="1418" w:type="dxa"/>
            <w:tcBorders>
              <w:top w:val="single" w:sz="4" w:space="0" w:color="auto"/>
              <w:left w:val="single" w:sz="4" w:space="0" w:color="auto"/>
              <w:bottom w:val="single" w:sz="4" w:space="0" w:color="auto"/>
              <w:right w:val="single" w:sz="4" w:space="0" w:color="auto"/>
            </w:tcBorders>
            <w:hideMark/>
          </w:tcPr>
          <w:p w14:paraId="46A165B6" w14:textId="77777777" w:rsidR="002C269D" w:rsidRPr="00502453" w:rsidRDefault="002C269D" w:rsidP="00FB6AE7">
            <w:pPr>
              <w:spacing w:line="280" w:lineRule="exact"/>
              <w:rPr>
                <w:rFonts w:asciiTheme="minorEastAsia" w:hAnsiTheme="minorEastAsia"/>
                <w:sz w:val="22"/>
              </w:rPr>
            </w:pPr>
            <w:r w:rsidRPr="00502453">
              <w:rPr>
                <w:rFonts w:asciiTheme="minorEastAsia" w:hAnsiTheme="minorEastAsia" w:hint="eastAsia"/>
                <w:sz w:val="22"/>
              </w:rPr>
              <w:t>新聞・</w:t>
            </w:r>
          </w:p>
          <w:p w14:paraId="38C7C92A" w14:textId="77777777" w:rsidR="002C269D" w:rsidRPr="00502453" w:rsidRDefault="002C269D" w:rsidP="00FB6AE7">
            <w:pPr>
              <w:spacing w:line="280" w:lineRule="exact"/>
              <w:rPr>
                <w:rFonts w:asciiTheme="minorEastAsia" w:hAnsiTheme="minorEastAsia"/>
                <w:sz w:val="22"/>
              </w:rPr>
            </w:pPr>
            <w:r w:rsidRPr="00502453">
              <w:rPr>
                <w:rFonts w:asciiTheme="minorEastAsia" w:hAnsiTheme="minorEastAsia" w:hint="eastAsia"/>
                <w:sz w:val="22"/>
              </w:rPr>
              <w:t>折込チラシ</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637D2620" w14:textId="77777777" w:rsidR="002C269D" w:rsidRPr="00502453" w:rsidRDefault="002C269D" w:rsidP="00FB6AE7">
            <w:pPr>
              <w:spacing w:line="280" w:lineRule="exact"/>
              <w:rPr>
                <w:rFonts w:asciiTheme="minorEastAsia" w:hAnsiTheme="minorEastAsia"/>
                <w:sz w:val="22"/>
              </w:rPr>
            </w:pPr>
            <w:r w:rsidRPr="00502453">
              <w:rPr>
                <w:rFonts w:asciiTheme="minorEastAsia" w:hAnsiTheme="minorEastAsia" w:hint="eastAsia"/>
                <w:sz w:val="22"/>
              </w:rPr>
              <w:t>基準価格-市況価格</w:t>
            </w:r>
          </w:p>
          <w:p w14:paraId="532C799B" w14:textId="77777777" w:rsidR="002C269D" w:rsidRPr="00502453" w:rsidRDefault="002C269D" w:rsidP="00FB6AE7">
            <w:pPr>
              <w:spacing w:line="280" w:lineRule="exact"/>
              <w:rPr>
                <w:rFonts w:asciiTheme="minorEastAsia" w:hAnsiTheme="minorEastAsia"/>
                <w:sz w:val="22"/>
              </w:rPr>
            </w:pPr>
            <w:r w:rsidRPr="00502453">
              <w:rPr>
                <w:rFonts w:asciiTheme="minorEastAsia" w:hAnsiTheme="minorEastAsia" w:hint="eastAsia"/>
                <w:sz w:val="22"/>
              </w:rPr>
              <w:t>なお、奨励金単価の算出にあたり採用する市況価格については、４月から同年６月までの回収分については６月最初に公表される市況価格、７月から同年９月までの回収分につい</w:t>
            </w:r>
            <w:r w:rsidRPr="00502453">
              <w:rPr>
                <w:rFonts w:asciiTheme="minorEastAsia" w:hAnsiTheme="minorEastAsia" w:hint="eastAsia"/>
                <w:sz w:val="22"/>
              </w:rPr>
              <w:lastRenderedPageBreak/>
              <w:t>ては９月最初に公表される市況価格、10月から同年12月までの回収分については12月最初に公表される市況価格、１月から同年３月までの回収分については３月最初に公表される市況価格とする。</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C42234C" w14:textId="7E2647DA" w:rsidR="002C269D" w:rsidRPr="00502453" w:rsidRDefault="009114F9" w:rsidP="000667D6">
            <w:pPr>
              <w:jc w:val="center"/>
              <w:rPr>
                <w:rFonts w:asciiTheme="minorEastAsia" w:hAnsiTheme="minorEastAsia"/>
                <w:sz w:val="22"/>
              </w:rPr>
            </w:pPr>
            <w:r w:rsidRPr="00502453">
              <w:rPr>
                <w:rFonts w:asciiTheme="minorEastAsia" w:hAnsiTheme="minorEastAsia"/>
                <w:sz w:val="22"/>
              </w:rPr>
              <w:lastRenderedPageBreak/>
              <w:t>6</w:t>
            </w:r>
            <w:r w:rsidR="00321E6E" w:rsidRPr="00502453">
              <w:rPr>
                <w:rFonts w:asciiTheme="minorEastAsia" w:hAnsiTheme="minorEastAsia"/>
                <w:sz w:val="22"/>
              </w:rPr>
              <w:t>.0</w:t>
            </w:r>
            <w:r w:rsidR="002C269D" w:rsidRPr="00502453">
              <w:rPr>
                <w:rFonts w:asciiTheme="minorEastAsia" w:hAnsiTheme="minorEastAsia" w:hint="eastAsia"/>
                <w:sz w:val="22"/>
              </w:rPr>
              <w:t>円</w:t>
            </w:r>
          </w:p>
        </w:tc>
        <w:tc>
          <w:tcPr>
            <w:tcW w:w="4111" w:type="dxa"/>
            <w:tcBorders>
              <w:top w:val="single" w:sz="4" w:space="0" w:color="auto"/>
              <w:left w:val="single" w:sz="4" w:space="0" w:color="auto"/>
              <w:bottom w:val="single" w:sz="4" w:space="0" w:color="auto"/>
              <w:right w:val="single" w:sz="4" w:space="0" w:color="auto"/>
            </w:tcBorders>
            <w:hideMark/>
          </w:tcPr>
          <w:p w14:paraId="4050FB58" w14:textId="77777777" w:rsidR="002C269D" w:rsidRPr="00502453" w:rsidRDefault="002C269D" w:rsidP="00FB6AE7">
            <w:pPr>
              <w:spacing w:line="280" w:lineRule="exact"/>
              <w:rPr>
                <w:rFonts w:asciiTheme="minorEastAsia" w:hAnsiTheme="minorEastAsia"/>
                <w:sz w:val="22"/>
              </w:rPr>
            </w:pPr>
            <w:r w:rsidRPr="00502453">
              <w:rPr>
                <w:rFonts w:asciiTheme="minorEastAsia" w:hAnsiTheme="minorEastAsia" w:hint="eastAsia"/>
                <w:sz w:val="22"/>
              </w:rPr>
              <w:t>日本経済新聞社「日本経済新聞」の「古紙回収問屋買値東京欄」における新聞の価格（（高値＋安値）÷２）とする。</w:t>
            </w:r>
          </w:p>
        </w:tc>
      </w:tr>
      <w:tr w:rsidR="00502453" w:rsidRPr="00502453" w14:paraId="688B48FF" w14:textId="77777777" w:rsidTr="00FB6AE7">
        <w:trPr>
          <w:jc w:val="center"/>
        </w:trPr>
        <w:tc>
          <w:tcPr>
            <w:tcW w:w="1418" w:type="dxa"/>
            <w:tcBorders>
              <w:top w:val="single" w:sz="4" w:space="0" w:color="auto"/>
              <w:left w:val="single" w:sz="4" w:space="0" w:color="auto"/>
              <w:bottom w:val="single" w:sz="4" w:space="0" w:color="auto"/>
              <w:right w:val="single" w:sz="4" w:space="0" w:color="auto"/>
            </w:tcBorders>
            <w:hideMark/>
          </w:tcPr>
          <w:p w14:paraId="5BFB4FFA" w14:textId="77777777" w:rsidR="002C269D" w:rsidRPr="00502453" w:rsidRDefault="002C269D" w:rsidP="000667D6">
            <w:pPr>
              <w:rPr>
                <w:rFonts w:asciiTheme="minorEastAsia" w:hAnsiTheme="minorEastAsia"/>
                <w:sz w:val="22"/>
              </w:rPr>
            </w:pPr>
            <w:r w:rsidRPr="00502453">
              <w:rPr>
                <w:rFonts w:asciiTheme="minorEastAsia" w:hAnsiTheme="minorEastAsia" w:hint="eastAsia"/>
                <w:sz w:val="22"/>
              </w:rPr>
              <w:t>段ボール</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8168A" w14:textId="77777777" w:rsidR="002C269D" w:rsidRPr="00502453" w:rsidRDefault="002C269D" w:rsidP="000667D6">
            <w:pPr>
              <w:rPr>
                <w:rFonts w:ascii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C59B7A" w14:textId="77777777" w:rsidR="002C269D" w:rsidRPr="00502453" w:rsidRDefault="002C269D" w:rsidP="000667D6">
            <w:pPr>
              <w:rPr>
                <w:rFonts w:asciiTheme="minorEastAsia" w:hAnsiTheme="minorEastAsia"/>
                <w:sz w:val="22"/>
              </w:rPr>
            </w:pPr>
          </w:p>
        </w:tc>
        <w:tc>
          <w:tcPr>
            <w:tcW w:w="4111" w:type="dxa"/>
            <w:tcBorders>
              <w:top w:val="single" w:sz="4" w:space="0" w:color="auto"/>
              <w:left w:val="single" w:sz="4" w:space="0" w:color="auto"/>
              <w:bottom w:val="single" w:sz="4" w:space="0" w:color="auto"/>
              <w:right w:val="single" w:sz="4" w:space="0" w:color="auto"/>
            </w:tcBorders>
            <w:hideMark/>
          </w:tcPr>
          <w:p w14:paraId="1CEA6E04" w14:textId="77777777" w:rsidR="002C269D" w:rsidRPr="00502453" w:rsidRDefault="002C269D" w:rsidP="00FB6AE7">
            <w:pPr>
              <w:spacing w:line="280" w:lineRule="exact"/>
              <w:rPr>
                <w:rFonts w:asciiTheme="minorEastAsia" w:hAnsiTheme="minorEastAsia"/>
                <w:sz w:val="22"/>
              </w:rPr>
            </w:pPr>
            <w:r w:rsidRPr="00502453">
              <w:rPr>
                <w:rFonts w:asciiTheme="minorEastAsia" w:hAnsiTheme="minorEastAsia" w:hint="eastAsia"/>
                <w:sz w:val="22"/>
              </w:rPr>
              <w:t>日本経済新聞社「日本経済新聞」の「古紙回収問屋買値東京欄」における段ボールの価格（（高値＋安値）÷２）とする。</w:t>
            </w:r>
          </w:p>
        </w:tc>
      </w:tr>
      <w:tr w:rsidR="00502453" w:rsidRPr="00502453" w14:paraId="3BF9D3B4" w14:textId="77777777" w:rsidTr="00FB6AE7">
        <w:trPr>
          <w:jc w:val="center"/>
        </w:trPr>
        <w:tc>
          <w:tcPr>
            <w:tcW w:w="1418" w:type="dxa"/>
            <w:tcBorders>
              <w:top w:val="single" w:sz="4" w:space="0" w:color="auto"/>
              <w:left w:val="single" w:sz="4" w:space="0" w:color="auto"/>
              <w:bottom w:val="single" w:sz="4" w:space="0" w:color="auto"/>
              <w:right w:val="single" w:sz="4" w:space="0" w:color="auto"/>
            </w:tcBorders>
            <w:hideMark/>
          </w:tcPr>
          <w:p w14:paraId="427C4BA8" w14:textId="77777777" w:rsidR="002C269D" w:rsidRPr="00502453" w:rsidRDefault="002C269D" w:rsidP="000667D6">
            <w:pPr>
              <w:rPr>
                <w:rFonts w:asciiTheme="minorEastAsia" w:hAnsiTheme="minorEastAsia"/>
                <w:sz w:val="22"/>
              </w:rPr>
            </w:pPr>
            <w:r w:rsidRPr="00502453">
              <w:rPr>
                <w:rFonts w:asciiTheme="minorEastAsia" w:hAnsiTheme="minorEastAsia" w:hint="eastAsia"/>
                <w:sz w:val="22"/>
              </w:rPr>
              <w:t>雑誌、</w:t>
            </w:r>
          </w:p>
          <w:p w14:paraId="356F50E3" w14:textId="77777777" w:rsidR="002C269D" w:rsidRPr="00502453" w:rsidRDefault="002C269D" w:rsidP="000667D6">
            <w:pPr>
              <w:rPr>
                <w:rFonts w:asciiTheme="minorEastAsia" w:hAnsiTheme="minorEastAsia"/>
                <w:sz w:val="22"/>
              </w:rPr>
            </w:pPr>
            <w:r w:rsidRPr="00502453">
              <w:rPr>
                <w:rFonts w:asciiTheme="minorEastAsia" w:hAnsiTheme="minorEastAsia" w:hint="eastAsia"/>
                <w:sz w:val="22"/>
              </w:rPr>
              <w:t>紙パック、</w:t>
            </w:r>
          </w:p>
          <w:p w14:paraId="0A7EDAAD" w14:textId="77777777" w:rsidR="002C269D" w:rsidRPr="00502453" w:rsidRDefault="002C269D" w:rsidP="000667D6">
            <w:pPr>
              <w:rPr>
                <w:rFonts w:asciiTheme="minorEastAsia" w:hAnsiTheme="minorEastAsia"/>
                <w:sz w:val="22"/>
              </w:rPr>
            </w:pPr>
            <w:r w:rsidRPr="00502453">
              <w:rPr>
                <w:rFonts w:asciiTheme="minorEastAsia" w:hAnsiTheme="minorEastAsia" w:hint="eastAsia"/>
                <w:sz w:val="22"/>
              </w:rPr>
              <w:lastRenderedPageBreak/>
              <w:t>その他の紙</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97D9E4" w14:textId="77777777" w:rsidR="002C269D" w:rsidRPr="00502453" w:rsidRDefault="002C269D" w:rsidP="000667D6">
            <w:pPr>
              <w:rPr>
                <w:rFonts w:ascii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8EDEC3" w14:textId="77777777" w:rsidR="002C269D" w:rsidRPr="00502453" w:rsidRDefault="002C269D" w:rsidP="000667D6">
            <w:pPr>
              <w:rPr>
                <w:rFonts w:asciiTheme="minorEastAsia" w:hAnsiTheme="minorEastAsia"/>
                <w:sz w:val="22"/>
              </w:rPr>
            </w:pPr>
          </w:p>
        </w:tc>
        <w:tc>
          <w:tcPr>
            <w:tcW w:w="4111" w:type="dxa"/>
            <w:tcBorders>
              <w:top w:val="single" w:sz="4" w:space="0" w:color="auto"/>
              <w:left w:val="single" w:sz="4" w:space="0" w:color="auto"/>
              <w:bottom w:val="single" w:sz="4" w:space="0" w:color="auto"/>
              <w:right w:val="single" w:sz="4" w:space="0" w:color="auto"/>
            </w:tcBorders>
            <w:hideMark/>
          </w:tcPr>
          <w:p w14:paraId="6704BDFF" w14:textId="77777777" w:rsidR="002C269D" w:rsidRPr="00502453" w:rsidRDefault="002C269D" w:rsidP="00FB6AE7">
            <w:pPr>
              <w:spacing w:line="280" w:lineRule="exact"/>
              <w:rPr>
                <w:rFonts w:asciiTheme="minorEastAsia" w:hAnsiTheme="minorEastAsia"/>
                <w:sz w:val="22"/>
              </w:rPr>
            </w:pPr>
            <w:r w:rsidRPr="00502453">
              <w:rPr>
                <w:rFonts w:asciiTheme="minorEastAsia" w:hAnsiTheme="minorEastAsia" w:hint="eastAsia"/>
                <w:sz w:val="22"/>
              </w:rPr>
              <w:t>日本経済新聞社「日本経済新聞」の「古紙回収問屋買値東京欄」における雑誌の価</w:t>
            </w:r>
            <w:r w:rsidRPr="00502453">
              <w:rPr>
                <w:rFonts w:asciiTheme="minorEastAsia" w:hAnsiTheme="minorEastAsia" w:hint="eastAsia"/>
                <w:sz w:val="22"/>
              </w:rPr>
              <w:lastRenderedPageBreak/>
              <w:t>格（（高値＋安値）÷２）とする。</w:t>
            </w:r>
          </w:p>
        </w:tc>
      </w:tr>
      <w:tr w:rsidR="002C269D" w:rsidRPr="00502453" w14:paraId="3CC42618" w14:textId="77777777" w:rsidTr="00FB6AE7">
        <w:trPr>
          <w:jc w:val="center"/>
        </w:trPr>
        <w:tc>
          <w:tcPr>
            <w:tcW w:w="1418" w:type="dxa"/>
            <w:tcBorders>
              <w:top w:val="single" w:sz="4" w:space="0" w:color="auto"/>
              <w:left w:val="single" w:sz="4" w:space="0" w:color="auto"/>
              <w:bottom w:val="single" w:sz="4" w:space="0" w:color="auto"/>
              <w:right w:val="single" w:sz="4" w:space="0" w:color="auto"/>
            </w:tcBorders>
            <w:hideMark/>
          </w:tcPr>
          <w:p w14:paraId="7A3B61BA" w14:textId="77777777" w:rsidR="002C269D" w:rsidRPr="00502453" w:rsidRDefault="002C269D" w:rsidP="000667D6">
            <w:pPr>
              <w:rPr>
                <w:rFonts w:asciiTheme="minorEastAsia" w:hAnsiTheme="minorEastAsia"/>
                <w:sz w:val="22"/>
              </w:rPr>
            </w:pPr>
            <w:r w:rsidRPr="00502453">
              <w:rPr>
                <w:rFonts w:asciiTheme="minorEastAsia" w:hAnsiTheme="minorEastAsia" w:hint="eastAsia"/>
                <w:sz w:val="22"/>
              </w:rPr>
              <w:lastRenderedPageBreak/>
              <w:t>衣類</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210565" w14:textId="77777777" w:rsidR="002C269D" w:rsidRPr="00502453" w:rsidRDefault="002C269D" w:rsidP="000667D6">
            <w:pPr>
              <w:rPr>
                <w:rFonts w:ascii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8D207" w14:textId="77777777" w:rsidR="002C269D" w:rsidRPr="00502453" w:rsidRDefault="002C269D" w:rsidP="000667D6">
            <w:pPr>
              <w:rPr>
                <w:rFonts w:asciiTheme="minorEastAsia" w:hAnsiTheme="minorEastAsia"/>
                <w:sz w:val="22"/>
              </w:rPr>
            </w:pPr>
          </w:p>
        </w:tc>
        <w:tc>
          <w:tcPr>
            <w:tcW w:w="4111" w:type="dxa"/>
            <w:tcBorders>
              <w:top w:val="single" w:sz="4" w:space="0" w:color="auto"/>
              <w:left w:val="single" w:sz="4" w:space="0" w:color="auto"/>
              <w:bottom w:val="single" w:sz="4" w:space="0" w:color="auto"/>
              <w:right w:val="single" w:sz="4" w:space="0" w:color="auto"/>
            </w:tcBorders>
            <w:hideMark/>
          </w:tcPr>
          <w:p w14:paraId="7CFE2451" w14:textId="295ADE2E" w:rsidR="002C269D" w:rsidRPr="00502453" w:rsidRDefault="009114F9" w:rsidP="00FB6AE7">
            <w:pPr>
              <w:spacing w:line="280" w:lineRule="exact"/>
              <w:rPr>
                <w:rFonts w:asciiTheme="minorEastAsia" w:hAnsiTheme="minorEastAsia"/>
                <w:sz w:val="22"/>
              </w:rPr>
            </w:pPr>
            <w:r w:rsidRPr="00502453">
              <w:rPr>
                <w:rFonts w:asciiTheme="minorEastAsia" w:hAnsiTheme="minorEastAsia" w:hint="eastAsia"/>
                <w:sz w:val="22"/>
              </w:rPr>
              <w:t>資源新報社「資源新報」</w:t>
            </w:r>
            <w:r w:rsidR="002C269D" w:rsidRPr="00502453">
              <w:rPr>
                <w:rFonts w:asciiTheme="minorEastAsia" w:hAnsiTheme="minorEastAsia" w:hint="eastAsia"/>
                <w:sz w:val="22"/>
              </w:rPr>
              <w:t>の「再生原料相場」における込ボロの価格（（高値＋安値）÷２）とする。</w:t>
            </w:r>
          </w:p>
        </w:tc>
      </w:tr>
    </w:tbl>
    <w:p w14:paraId="3C524A37" w14:textId="2C98D8CB" w:rsidR="002C269D" w:rsidRPr="00502453" w:rsidRDefault="002C269D" w:rsidP="006C5A7D">
      <w:pPr>
        <w:ind w:firstLineChars="75" w:firstLine="160"/>
        <w:rPr>
          <w:rFonts w:asciiTheme="majorEastAsia" w:eastAsiaTheme="majorEastAsia" w:hAnsiTheme="majorEastAsia"/>
          <w:b/>
          <w:bCs/>
          <w:spacing w:val="10"/>
          <w:sz w:val="20"/>
          <w:szCs w:val="20"/>
        </w:rPr>
      </w:pPr>
    </w:p>
    <w:p w14:paraId="7EC1BB1C" w14:textId="77777777" w:rsidR="007E7E03" w:rsidRPr="00502453" w:rsidRDefault="007E7E03" w:rsidP="006C5A7D">
      <w:pPr>
        <w:ind w:firstLineChars="75" w:firstLine="160"/>
        <w:rPr>
          <w:rFonts w:asciiTheme="majorEastAsia" w:eastAsiaTheme="majorEastAsia" w:hAnsiTheme="majorEastAsia"/>
          <w:b/>
          <w:bCs/>
          <w:spacing w:val="10"/>
          <w:sz w:val="20"/>
          <w:szCs w:val="20"/>
        </w:rPr>
      </w:pPr>
    </w:p>
    <w:p w14:paraId="7F5367D5" w14:textId="2AEF30C0" w:rsidR="006C5A7D" w:rsidRPr="00502453" w:rsidRDefault="006C5A7D" w:rsidP="0088066C">
      <w:pPr>
        <w:ind w:leftChars="75" w:left="789" w:hangingChars="300" w:hanging="638"/>
        <w:rPr>
          <w:rFonts w:asciiTheme="majorEastAsia" w:eastAsiaTheme="majorEastAsia" w:hAnsiTheme="majorEastAsia"/>
          <w:b/>
          <w:bCs/>
          <w:spacing w:val="10"/>
          <w:sz w:val="20"/>
          <w:szCs w:val="20"/>
        </w:rPr>
      </w:pPr>
      <w:r w:rsidRPr="00502453">
        <w:rPr>
          <w:rFonts w:asciiTheme="majorEastAsia" w:eastAsiaTheme="majorEastAsia" w:hAnsiTheme="majorEastAsia" w:hint="eastAsia"/>
          <w:b/>
          <w:bCs/>
          <w:spacing w:val="10"/>
          <w:sz w:val="20"/>
          <w:szCs w:val="20"/>
        </w:rPr>
        <w:t>（７）地域・事業者との連携による</w:t>
      </w:r>
      <w:r w:rsidR="0088066C" w:rsidRPr="00502453">
        <w:rPr>
          <w:rFonts w:asciiTheme="majorEastAsia" w:eastAsiaTheme="majorEastAsia" w:hAnsiTheme="majorEastAsia" w:hint="eastAsia"/>
          <w:b/>
          <w:bCs/>
          <w:spacing w:val="10"/>
          <w:sz w:val="20"/>
          <w:szCs w:val="20"/>
        </w:rPr>
        <w:t>みんなでつなげるペットボトル循環プロジェクト（新たなペットボトル・リサイクルシステム）</w:t>
      </w:r>
    </w:p>
    <w:p w14:paraId="3DC3401A" w14:textId="3B76106E" w:rsidR="006C5A7D" w:rsidRPr="00502453" w:rsidRDefault="006C5A7D" w:rsidP="006C5A7D">
      <w:pPr>
        <w:ind w:leftChars="298" w:left="602" w:firstLineChars="122" w:firstLine="259"/>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廃棄物の減量及び資源の有効利用を推進し、ＳＤＧｓの考え方による経済・社会・環境の統合的向上をめざすとともに、資源循環をより一層推進するため、地域コミュニティ及び事業者と連携協働して、ペットボトルを回収・リサイクルする「地域・事業者との連携による</w:t>
      </w:r>
      <w:r w:rsidR="001570FE" w:rsidRPr="00502453">
        <w:rPr>
          <w:rFonts w:asciiTheme="minorEastAsia" w:eastAsiaTheme="minorEastAsia" w:hAnsiTheme="minorEastAsia" w:hint="eastAsia"/>
          <w:spacing w:val="10"/>
          <w:sz w:val="20"/>
          <w:szCs w:val="20"/>
        </w:rPr>
        <w:t>みんなでつなげるペットボトル循環プロジェクト（新たなペットボトル・リサイクルシステム）</w:t>
      </w:r>
      <w:r w:rsidRPr="00502453">
        <w:rPr>
          <w:rFonts w:asciiTheme="minorEastAsia" w:eastAsiaTheme="minorEastAsia" w:hAnsiTheme="minorEastAsia" w:hint="eastAsia"/>
          <w:spacing w:val="10"/>
          <w:sz w:val="20"/>
          <w:szCs w:val="20"/>
        </w:rPr>
        <w:t>」に</w:t>
      </w:r>
      <w:r w:rsidR="00362468" w:rsidRPr="00502453">
        <w:rPr>
          <w:rFonts w:asciiTheme="minorEastAsia" w:eastAsiaTheme="minorEastAsia" w:hAnsiTheme="minorEastAsia" w:hint="eastAsia"/>
          <w:spacing w:val="10"/>
          <w:sz w:val="20"/>
          <w:szCs w:val="20"/>
        </w:rPr>
        <w:t>取</w:t>
      </w:r>
      <w:r w:rsidR="00DC2793" w:rsidRPr="00502453">
        <w:rPr>
          <w:rFonts w:asciiTheme="minorEastAsia" w:eastAsiaTheme="minorEastAsia" w:hAnsiTheme="minorEastAsia" w:hint="eastAsia"/>
          <w:spacing w:val="10"/>
          <w:sz w:val="20"/>
          <w:szCs w:val="20"/>
        </w:rPr>
        <w:t>り</w:t>
      </w:r>
      <w:r w:rsidR="00362468" w:rsidRPr="00502453">
        <w:rPr>
          <w:rFonts w:asciiTheme="minorEastAsia" w:eastAsiaTheme="minorEastAsia" w:hAnsiTheme="minorEastAsia" w:hint="eastAsia"/>
          <w:spacing w:val="10"/>
          <w:sz w:val="20"/>
          <w:szCs w:val="20"/>
        </w:rPr>
        <w:t>組んでいる。</w:t>
      </w:r>
    </w:p>
    <w:p w14:paraId="52C95188" w14:textId="76DD7E4D" w:rsidR="006C5A7D" w:rsidRPr="00502453" w:rsidRDefault="006C5A7D" w:rsidP="006C5A7D">
      <w:pPr>
        <w:widowControl/>
        <w:wordWrap w:val="0"/>
        <w:jc w:val="right"/>
        <w:rPr>
          <w:rFonts w:asciiTheme="majorEastAsia" w:eastAsiaTheme="majorEastAsia" w:hAnsiTheme="majorEastAsia"/>
          <w:b/>
          <w:spacing w:val="10"/>
          <w:sz w:val="20"/>
          <w:szCs w:val="20"/>
        </w:rPr>
      </w:pPr>
      <w:r w:rsidRPr="00502453">
        <w:rPr>
          <w:rFonts w:asciiTheme="majorEastAsia" w:eastAsiaTheme="majorEastAsia" w:hAnsiTheme="majorEastAsia" w:hint="eastAsia"/>
          <w:b/>
          <w:kern w:val="0"/>
          <w:sz w:val="20"/>
          <w:szCs w:val="20"/>
        </w:rPr>
        <w:t>参画事業</w:t>
      </w:r>
      <w:r w:rsidRPr="00502453">
        <w:rPr>
          <w:rFonts w:asciiTheme="majorEastAsia" w:eastAsiaTheme="majorEastAsia" w:hAnsiTheme="majorEastAsia" w:hint="eastAsia"/>
          <w:b/>
          <w:spacing w:val="445"/>
          <w:kern w:val="0"/>
          <w:sz w:val="20"/>
          <w:szCs w:val="20"/>
          <w:fitText w:val="1092" w:id="-2006323188"/>
        </w:rPr>
        <w:t>者</w:t>
      </w:r>
      <w:r w:rsidRPr="00502453">
        <w:rPr>
          <w:rFonts w:asciiTheme="majorEastAsia" w:eastAsiaTheme="majorEastAsia" w:hAnsiTheme="majorEastAsia" w:hint="eastAsia"/>
          <w:b/>
          <w:spacing w:val="10"/>
          <w:sz w:val="20"/>
          <w:szCs w:val="20"/>
        </w:rPr>
        <w:t xml:space="preserve">　　（令和</w:t>
      </w:r>
      <w:r w:rsidR="001570FE" w:rsidRPr="00502453">
        <w:rPr>
          <w:rFonts w:asciiTheme="majorEastAsia" w:eastAsiaTheme="majorEastAsia" w:hAnsiTheme="majorEastAsia" w:hint="eastAsia"/>
          <w:b/>
          <w:spacing w:val="10"/>
          <w:sz w:val="20"/>
          <w:szCs w:val="20"/>
        </w:rPr>
        <w:t>６</w:t>
      </w:r>
      <w:r w:rsidRPr="00502453">
        <w:rPr>
          <w:rFonts w:asciiTheme="majorEastAsia" w:eastAsiaTheme="majorEastAsia" w:hAnsiTheme="majorEastAsia" w:hint="eastAsia"/>
          <w:b/>
          <w:spacing w:val="10"/>
          <w:sz w:val="20"/>
          <w:szCs w:val="20"/>
        </w:rPr>
        <w:t>年</w:t>
      </w:r>
      <w:r w:rsidR="007C7625" w:rsidRPr="00502453">
        <w:rPr>
          <w:rFonts w:asciiTheme="majorEastAsia" w:eastAsiaTheme="majorEastAsia" w:hAnsiTheme="majorEastAsia" w:hint="eastAsia"/>
          <w:b/>
          <w:spacing w:val="10"/>
          <w:sz w:val="20"/>
          <w:szCs w:val="20"/>
        </w:rPr>
        <w:t>４</w:t>
      </w:r>
      <w:r w:rsidRPr="00502453">
        <w:rPr>
          <w:rFonts w:asciiTheme="majorEastAsia" w:eastAsiaTheme="majorEastAsia" w:hAnsiTheme="majorEastAsia"/>
          <w:b/>
          <w:spacing w:val="10"/>
          <w:sz w:val="20"/>
          <w:szCs w:val="20"/>
        </w:rPr>
        <w:t>月</w:t>
      </w:r>
      <w:r w:rsidRPr="00502453">
        <w:rPr>
          <w:rFonts w:asciiTheme="majorEastAsia" w:eastAsiaTheme="majorEastAsia" w:hAnsiTheme="majorEastAsia" w:hint="eastAsia"/>
          <w:b/>
          <w:spacing w:val="10"/>
          <w:sz w:val="20"/>
          <w:szCs w:val="20"/>
        </w:rPr>
        <w:t>１</w:t>
      </w:r>
      <w:r w:rsidRPr="00502453">
        <w:rPr>
          <w:rFonts w:asciiTheme="majorEastAsia" w:eastAsiaTheme="majorEastAsia" w:hAnsiTheme="majorEastAsia"/>
          <w:b/>
          <w:spacing w:val="10"/>
          <w:sz w:val="20"/>
          <w:szCs w:val="20"/>
        </w:rPr>
        <w:t>日現在）</w:t>
      </w:r>
      <w:r w:rsidRPr="00502453">
        <w:rPr>
          <w:rFonts w:asciiTheme="majorEastAsia" w:eastAsiaTheme="majorEastAsia" w:hAnsiTheme="majorEastAsia" w:hint="eastAsia"/>
          <w:b/>
          <w:spacing w:val="10"/>
          <w:sz w:val="20"/>
          <w:szCs w:val="20"/>
        </w:rPr>
        <w:t xml:space="preserve">　　</w:t>
      </w:r>
    </w:p>
    <w:tbl>
      <w:tblPr>
        <w:tblStyle w:val="ac"/>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ook w:val="04A0" w:firstRow="1" w:lastRow="0" w:firstColumn="1" w:lastColumn="0" w:noHBand="0" w:noVBand="1"/>
      </w:tblPr>
      <w:tblGrid>
        <w:gridCol w:w="1842"/>
        <w:gridCol w:w="6521"/>
      </w:tblGrid>
      <w:tr w:rsidR="006C5A7D" w:rsidRPr="00502453" w14:paraId="5EE73DB9" w14:textId="77777777" w:rsidTr="001538C8">
        <w:tc>
          <w:tcPr>
            <w:tcW w:w="1842" w:type="dxa"/>
          </w:tcPr>
          <w:p w14:paraId="1049C193" w14:textId="77777777" w:rsidR="006C5A7D" w:rsidRPr="00502453" w:rsidRDefault="006C5A7D" w:rsidP="001538C8">
            <w:pPr>
              <w:widowControl/>
              <w:jc w:val="left"/>
              <w:rPr>
                <w:rFonts w:asciiTheme="majorEastAsia" w:eastAsiaTheme="majorEastAsia" w:hAnsiTheme="majorEastAsia"/>
                <w:spacing w:val="10"/>
                <w:sz w:val="20"/>
                <w:szCs w:val="20"/>
              </w:rPr>
            </w:pPr>
            <w:r w:rsidRPr="00502453">
              <w:rPr>
                <w:rFonts w:asciiTheme="majorEastAsia" w:eastAsiaTheme="majorEastAsia" w:hAnsiTheme="majorEastAsia" w:hint="eastAsia"/>
                <w:spacing w:val="10"/>
                <w:sz w:val="20"/>
                <w:szCs w:val="20"/>
              </w:rPr>
              <w:t>参画事業者</w:t>
            </w:r>
          </w:p>
          <w:p w14:paraId="7893DED8" w14:textId="77777777" w:rsidR="006C5A7D" w:rsidRPr="00502453" w:rsidRDefault="006C5A7D" w:rsidP="001538C8">
            <w:pPr>
              <w:widowControl/>
              <w:jc w:val="left"/>
              <w:rPr>
                <w:rFonts w:asciiTheme="majorEastAsia" w:eastAsiaTheme="majorEastAsia" w:hAnsiTheme="majorEastAsia"/>
                <w:b/>
                <w:spacing w:val="10"/>
                <w:sz w:val="20"/>
                <w:szCs w:val="20"/>
              </w:rPr>
            </w:pPr>
            <w:r w:rsidRPr="00502453">
              <w:rPr>
                <w:rFonts w:asciiTheme="majorEastAsia" w:eastAsiaTheme="majorEastAsia" w:hAnsiTheme="majorEastAsia" w:hint="eastAsia"/>
                <w:spacing w:val="10"/>
                <w:sz w:val="20"/>
                <w:szCs w:val="20"/>
              </w:rPr>
              <w:t>（50音順）</w:t>
            </w:r>
          </w:p>
        </w:tc>
        <w:tc>
          <w:tcPr>
            <w:tcW w:w="6521" w:type="dxa"/>
          </w:tcPr>
          <w:p w14:paraId="096AACDD" w14:textId="1EFD9DAD" w:rsidR="00004B6B" w:rsidRPr="00502453" w:rsidRDefault="00004B6B" w:rsidP="001538C8">
            <w:pPr>
              <w:spacing w:line="379" w:lineRule="exact"/>
              <w:rPr>
                <w:rFonts w:ascii="ＭＳ 明朝" w:hAnsi="ＭＳ 明朝"/>
                <w:sz w:val="20"/>
                <w:szCs w:val="20"/>
              </w:rPr>
            </w:pPr>
            <w:r w:rsidRPr="00502453">
              <w:rPr>
                <w:rFonts w:ascii="ＭＳ 明朝" w:hAnsi="ＭＳ 明朝" w:hint="eastAsia"/>
                <w:sz w:val="20"/>
                <w:szCs w:val="20"/>
              </w:rPr>
              <w:t>栄伸開発株式会社</w:t>
            </w:r>
          </w:p>
          <w:p w14:paraId="7B5FC96C" w14:textId="2588BA95" w:rsidR="00DB1D65" w:rsidRPr="00502453" w:rsidRDefault="00DB1D65" w:rsidP="001538C8">
            <w:pPr>
              <w:spacing w:line="379" w:lineRule="exact"/>
              <w:rPr>
                <w:rFonts w:ascii="ＭＳ 明朝" w:hAnsi="ＭＳ 明朝"/>
                <w:sz w:val="20"/>
                <w:szCs w:val="20"/>
              </w:rPr>
            </w:pPr>
            <w:r w:rsidRPr="00502453">
              <w:rPr>
                <w:rFonts w:ascii="ＭＳ 明朝" w:hAnsi="ＭＳ 明朝" w:hint="eastAsia"/>
                <w:sz w:val="20"/>
                <w:szCs w:val="20"/>
              </w:rPr>
              <w:t>大阪紙業株式会社</w:t>
            </w:r>
          </w:p>
          <w:p w14:paraId="065CA8E9" w14:textId="66C6E99E" w:rsidR="009114F9" w:rsidRPr="00502453" w:rsidRDefault="009114F9" w:rsidP="009114F9">
            <w:pPr>
              <w:spacing w:line="379" w:lineRule="exact"/>
              <w:rPr>
                <w:rFonts w:ascii="ＭＳ 明朝" w:hAnsi="ＭＳ 明朝"/>
                <w:strike/>
                <w:sz w:val="20"/>
                <w:szCs w:val="20"/>
              </w:rPr>
            </w:pPr>
            <w:r w:rsidRPr="00502453">
              <w:rPr>
                <w:rFonts w:ascii="ＭＳ 明朝" w:hAnsi="ＭＳ 明朝" w:hint="eastAsia"/>
                <w:sz w:val="20"/>
                <w:szCs w:val="20"/>
              </w:rPr>
              <w:t>旭宝資源株式会社</w:t>
            </w:r>
          </w:p>
          <w:p w14:paraId="2BC8A419" w14:textId="77777777" w:rsidR="009114F9" w:rsidRPr="00502453" w:rsidRDefault="009114F9" w:rsidP="009114F9">
            <w:pPr>
              <w:widowControl/>
              <w:jc w:val="left"/>
              <w:rPr>
                <w:rFonts w:ascii="ＭＳ 明朝" w:hAnsi="ＭＳ 明朝"/>
                <w:sz w:val="20"/>
                <w:szCs w:val="20"/>
              </w:rPr>
            </w:pPr>
            <w:r w:rsidRPr="00502453">
              <w:rPr>
                <w:rFonts w:ascii="ＭＳ 明朝" w:hAnsi="ＭＳ 明朝" w:hint="eastAsia"/>
                <w:sz w:val="20"/>
                <w:szCs w:val="20"/>
              </w:rPr>
              <w:t>株式会社さつき</w:t>
            </w:r>
          </w:p>
          <w:p w14:paraId="4B4C286D" w14:textId="77777777" w:rsidR="009114F9" w:rsidRPr="00502453" w:rsidRDefault="009114F9" w:rsidP="009114F9">
            <w:pPr>
              <w:spacing w:line="379" w:lineRule="exact"/>
              <w:rPr>
                <w:rFonts w:ascii="ＭＳ 明朝" w:hAnsi="ＭＳ 明朝"/>
                <w:sz w:val="20"/>
                <w:szCs w:val="20"/>
              </w:rPr>
            </w:pPr>
            <w:r w:rsidRPr="00502453">
              <w:rPr>
                <w:rFonts w:ascii="ＭＳ 明朝" w:hAnsi="ＭＳ 明朝" w:hint="eastAsia"/>
                <w:sz w:val="20"/>
                <w:szCs w:val="20"/>
              </w:rPr>
              <w:t>サントリーホールディングス株式会社</w:t>
            </w:r>
          </w:p>
          <w:p w14:paraId="1790CB0E" w14:textId="77777777" w:rsidR="001570FE" w:rsidRPr="00502453" w:rsidRDefault="009114F9" w:rsidP="009114F9">
            <w:pPr>
              <w:widowControl/>
              <w:jc w:val="left"/>
              <w:rPr>
                <w:rFonts w:ascii="ＭＳ 明朝" w:hAnsi="ＭＳ 明朝"/>
                <w:sz w:val="20"/>
                <w:szCs w:val="20"/>
              </w:rPr>
            </w:pPr>
            <w:r w:rsidRPr="00502453">
              <w:rPr>
                <w:rFonts w:ascii="ＭＳ 明朝" w:hAnsi="ＭＳ 明朝" w:hint="eastAsia"/>
                <w:sz w:val="20"/>
                <w:szCs w:val="20"/>
              </w:rPr>
              <w:t>株式会社北部衛生</w:t>
            </w:r>
          </w:p>
          <w:p w14:paraId="2DBDA171" w14:textId="48EF18A2" w:rsidR="006C5A7D" w:rsidRPr="00502453" w:rsidRDefault="006C5A7D" w:rsidP="009114F9">
            <w:pPr>
              <w:widowControl/>
              <w:jc w:val="left"/>
              <w:rPr>
                <w:rFonts w:asciiTheme="majorEastAsia" w:eastAsiaTheme="majorEastAsia" w:hAnsiTheme="majorEastAsia"/>
                <w:b/>
                <w:spacing w:val="10"/>
                <w:sz w:val="20"/>
                <w:szCs w:val="20"/>
              </w:rPr>
            </w:pPr>
            <w:r w:rsidRPr="00502453">
              <w:rPr>
                <w:rFonts w:ascii="ＭＳ 明朝" w:hAnsi="ＭＳ 明朝" w:hint="eastAsia"/>
                <w:sz w:val="20"/>
                <w:szCs w:val="20"/>
              </w:rPr>
              <w:t>マツダ株式会社</w:t>
            </w:r>
          </w:p>
        </w:tc>
      </w:tr>
    </w:tbl>
    <w:p w14:paraId="6837BB98" w14:textId="582BC491" w:rsidR="006C5A7D" w:rsidRPr="00502453" w:rsidRDefault="006C5A7D" w:rsidP="006C5A7D">
      <w:pPr>
        <w:rPr>
          <w:rFonts w:asciiTheme="minorEastAsia" w:eastAsiaTheme="minorEastAsia" w:hAnsiTheme="minorEastAsia"/>
          <w:spacing w:val="10"/>
          <w:sz w:val="20"/>
          <w:szCs w:val="20"/>
        </w:rPr>
      </w:pPr>
    </w:p>
    <w:p w14:paraId="6BF582D7" w14:textId="783C0A7B" w:rsidR="00321E6E" w:rsidRPr="00502453" w:rsidRDefault="00457374" w:rsidP="00321E6E">
      <w:pPr>
        <w:jc w:val="center"/>
        <w:rPr>
          <w:rFonts w:asciiTheme="majorEastAsia" w:eastAsiaTheme="majorEastAsia" w:hAnsiTheme="majorEastAsia"/>
          <w:b/>
          <w:spacing w:val="10"/>
          <w:sz w:val="20"/>
          <w:szCs w:val="20"/>
        </w:rPr>
      </w:pPr>
      <w:r w:rsidRPr="00502453">
        <w:rPr>
          <w:rFonts w:asciiTheme="majorEastAsia" w:eastAsiaTheme="majorEastAsia" w:hAnsiTheme="majorEastAsia" w:hint="eastAsia"/>
          <w:b/>
          <w:bCs/>
          <w:spacing w:val="10"/>
          <w:sz w:val="20"/>
          <w:szCs w:val="20"/>
        </w:rPr>
        <w:t>新たなペットボトル・リサイクルシステム</w:t>
      </w:r>
      <w:r w:rsidR="00321E6E" w:rsidRPr="00502453">
        <w:rPr>
          <w:rFonts w:asciiTheme="majorEastAsia" w:eastAsiaTheme="majorEastAsia" w:hAnsiTheme="majorEastAsia" w:hint="eastAsia"/>
          <w:b/>
          <w:spacing w:val="10"/>
          <w:sz w:val="20"/>
          <w:szCs w:val="20"/>
        </w:rPr>
        <w:t>の実施地域数と回収量の推移</w:t>
      </w:r>
    </w:p>
    <w:tbl>
      <w:tblPr>
        <w:tblStyle w:val="110"/>
        <w:tblW w:w="827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325"/>
        <w:gridCol w:w="1237"/>
        <w:gridCol w:w="1237"/>
        <w:gridCol w:w="1237"/>
        <w:gridCol w:w="1237"/>
      </w:tblGrid>
      <w:tr w:rsidR="00502453" w:rsidRPr="00502453" w14:paraId="0723C4A7" w14:textId="77777777" w:rsidTr="0005081E">
        <w:trPr>
          <w:jc w:val="center"/>
        </w:trPr>
        <w:tc>
          <w:tcPr>
            <w:tcW w:w="3325" w:type="dxa"/>
            <w:tcBorders>
              <w:top w:val="single" w:sz="12" w:space="0" w:color="auto"/>
              <w:bottom w:val="single" w:sz="12" w:space="0" w:color="auto"/>
            </w:tcBorders>
          </w:tcPr>
          <w:p w14:paraId="44A954DC" w14:textId="77777777" w:rsidR="001570FE" w:rsidRPr="00502453" w:rsidRDefault="001570FE" w:rsidP="001570FE">
            <w:pPr>
              <w:rPr>
                <w:rFonts w:ascii="ＭＳ 明朝" w:hAnsi="ＭＳ 明朝"/>
                <w:sz w:val="20"/>
                <w:szCs w:val="20"/>
              </w:rPr>
            </w:pPr>
          </w:p>
        </w:tc>
        <w:tc>
          <w:tcPr>
            <w:tcW w:w="1237" w:type="dxa"/>
            <w:tcBorders>
              <w:top w:val="single" w:sz="12" w:space="0" w:color="auto"/>
              <w:bottom w:val="single" w:sz="12" w:space="0" w:color="auto"/>
            </w:tcBorders>
          </w:tcPr>
          <w:p w14:paraId="2F296559" w14:textId="0C1F5BC6" w:rsidR="001570FE" w:rsidRPr="00502453" w:rsidRDefault="001570FE" w:rsidP="001570FE">
            <w:pPr>
              <w:jc w:val="center"/>
              <w:rPr>
                <w:rFonts w:ascii="ＭＳ 明朝" w:hAnsi="ＭＳ 明朝"/>
                <w:sz w:val="20"/>
                <w:szCs w:val="20"/>
              </w:rPr>
            </w:pPr>
            <w:r w:rsidRPr="00502453">
              <w:rPr>
                <w:rFonts w:ascii="ＭＳ 明朝" w:hAnsi="ＭＳ 明朝" w:hint="eastAsia"/>
                <w:sz w:val="20"/>
                <w:szCs w:val="20"/>
              </w:rPr>
              <w:t>令和２年度</w:t>
            </w:r>
          </w:p>
        </w:tc>
        <w:tc>
          <w:tcPr>
            <w:tcW w:w="1237" w:type="dxa"/>
            <w:tcBorders>
              <w:top w:val="single" w:sz="12" w:space="0" w:color="auto"/>
              <w:bottom w:val="single" w:sz="12" w:space="0" w:color="auto"/>
            </w:tcBorders>
          </w:tcPr>
          <w:p w14:paraId="6221D09C" w14:textId="53122155" w:rsidR="001570FE" w:rsidRPr="00502453" w:rsidRDefault="001570FE" w:rsidP="001570FE">
            <w:pPr>
              <w:jc w:val="center"/>
              <w:rPr>
                <w:rFonts w:ascii="ＭＳ 明朝" w:hAnsi="ＭＳ 明朝"/>
                <w:sz w:val="20"/>
                <w:szCs w:val="20"/>
              </w:rPr>
            </w:pPr>
            <w:r w:rsidRPr="00502453">
              <w:rPr>
                <w:rFonts w:ascii="ＭＳ 明朝" w:hAnsi="ＭＳ 明朝" w:hint="eastAsia"/>
                <w:sz w:val="20"/>
                <w:szCs w:val="20"/>
              </w:rPr>
              <w:t>令和３年度</w:t>
            </w:r>
          </w:p>
        </w:tc>
        <w:tc>
          <w:tcPr>
            <w:tcW w:w="1237" w:type="dxa"/>
            <w:tcBorders>
              <w:top w:val="single" w:sz="12" w:space="0" w:color="auto"/>
              <w:bottom w:val="single" w:sz="12" w:space="0" w:color="auto"/>
            </w:tcBorders>
          </w:tcPr>
          <w:p w14:paraId="464CE33D" w14:textId="7B873D8C" w:rsidR="001570FE" w:rsidRPr="00502453" w:rsidRDefault="001570FE" w:rsidP="001570FE">
            <w:pPr>
              <w:jc w:val="center"/>
              <w:rPr>
                <w:rFonts w:ascii="ＭＳ 明朝" w:hAnsi="ＭＳ 明朝"/>
                <w:sz w:val="20"/>
                <w:szCs w:val="20"/>
              </w:rPr>
            </w:pPr>
            <w:r w:rsidRPr="00502453">
              <w:rPr>
                <w:rFonts w:ascii="ＭＳ 明朝" w:hAnsi="ＭＳ 明朝" w:hint="eastAsia"/>
                <w:sz w:val="20"/>
                <w:szCs w:val="20"/>
              </w:rPr>
              <w:t>令和４年度</w:t>
            </w:r>
          </w:p>
        </w:tc>
        <w:tc>
          <w:tcPr>
            <w:tcW w:w="1237" w:type="dxa"/>
            <w:tcBorders>
              <w:top w:val="single" w:sz="12" w:space="0" w:color="auto"/>
              <w:bottom w:val="single" w:sz="12" w:space="0" w:color="auto"/>
            </w:tcBorders>
          </w:tcPr>
          <w:p w14:paraId="0EB66A96" w14:textId="566073E8" w:rsidR="001570FE" w:rsidRPr="00502453" w:rsidRDefault="001570FE" w:rsidP="001570FE">
            <w:pPr>
              <w:jc w:val="center"/>
              <w:rPr>
                <w:rFonts w:ascii="ＭＳ 明朝" w:hAnsi="ＭＳ 明朝"/>
                <w:sz w:val="20"/>
                <w:szCs w:val="20"/>
              </w:rPr>
            </w:pPr>
            <w:r w:rsidRPr="00502453">
              <w:rPr>
                <w:rFonts w:ascii="ＭＳ 明朝" w:hAnsi="ＭＳ 明朝" w:hint="eastAsia"/>
                <w:sz w:val="20"/>
                <w:szCs w:val="20"/>
              </w:rPr>
              <w:t>令和５年度</w:t>
            </w:r>
          </w:p>
        </w:tc>
      </w:tr>
      <w:tr w:rsidR="00502453" w:rsidRPr="00502453" w14:paraId="59F0DE87" w14:textId="77777777" w:rsidTr="0005081E">
        <w:trPr>
          <w:jc w:val="center"/>
        </w:trPr>
        <w:tc>
          <w:tcPr>
            <w:tcW w:w="3325" w:type="dxa"/>
            <w:tcBorders>
              <w:top w:val="single" w:sz="12" w:space="0" w:color="auto"/>
              <w:bottom w:val="nil"/>
            </w:tcBorders>
            <w:vAlign w:val="center"/>
          </w:tcPr>
          <w:p w14:paraId="023BEB13" w14:textId="77777777" w:rsidR="001570FE" w:rsidRPr="00502453" w:rsidRDefault="001570FE" w:rsidP="001570FE">
            <w:pPr>
              <w:spacing w:line="300" w:lineRule="exact"/>
              <w:jc w:val="center"/>
              <w:rPr>
                <w:rFonts w:ascii="ＭＳ 明朝" w:hAnsi="ＭＳ 明朝"/>
                <w:sz w:val="20"/>
                <w:szCs w:val="20"/>
              </w:rPr>
            </w:pPr>
            <w:r w:rsidRPr="00502453">
              <w:rPr>
                <w:rFonts w:ascii="ＭＳ 明朝" w:hAnsi="ＭＳ 明朝" w:hint="eastAsia"/>
                <w:sz w:val="20"/>
                <w:szCs w:val="20"/>
              </w:rPr>
              <w:t>実施地域数</w:t>
            </w:r>
          </w:p>
        </w:tc>
        <w:tc>
          <w:tcPr>
            <w:tcW w:w="1237" w:type="dxa"/>
            <w:tcBorders>
              <w:top w:val="single" w:sz="12" w:space="0" w:color="auto"/>
            </w:tcBorders>
          </w:tcPr>
          <w:p w14:paraId="4FB5F86A" w14:textId="64641A8A" w:rsidR="001570FE" w:rsidRPr="00502453" w:rsidRDefault="001570FE" w:rsidP="001570FE">
            <w:pPr>
              <w:spacing w:line="300" w:lineRule="exact"/>
              <w:jc w:val="right"/>
              <w:rPr>
                <w:rFonts w:ascii="ＭＳ 明朝" w:hAnsi="ＭＳ 明朝"/>
                <w:sz w:val="20"/>
                <w:szCs w:val="20"/>
              </w:rPr>
            </w:pPr>
            <w:r w:rsidRPr="00502453">
              <w:rPr>
                <w:rFonts w:ascii="ＭＳ 明朝" w:hAnsi="ＭＳ 明朝" w:hint="eastAsia"/>
                <w:sz w:val="20"/>
                <w:szCs w:val="20"/>
              </w:rPr>
              <w:t>49</w:t>
            </w:r>
          </w:p>
        </w:tc>
        <w:tc>
          <w:tcPr>
            <w:tcW w:w="1237" w:type="dxa"/>
            <w:tcBorders>
              <w:top w:val="single" w:sz="12" w:space="0" w:color="auto"/>
            </w:tcBorders>
          </w:tcPr>
          <w:p w14:paraId="1307E36A" w14:textId="11D56461" w:rsidR="001570FE" w:rsidRPr="00502453" w:rsidRDefault="001570FE" w:rsidP="001570FE">
            <w:pPr>
              <w:spacing w:line="300" w:lineRule="exact"/>
              <w:jc w:val="right"/>
              <w:rPr>
                <w:rFonts w:ascii="ＭＳ 明朝" w:hAnsi="ＭＳ 明朝"/>
                <w:sz w:val="20"/>
                <w:szCs w:val="20"/>
              </w:rPr>
            </w:pPr>
            <w:r w:rsidRPr="00502453">
              <w:rPr>
                <w:rFonts w:ascii="ＭＳ 明朝" w:hAnsi="ＭＳ 明朝" w:hint="eastAsia"/>
                <w:sz w:val="20"/>
                <w:szCs w:val="20"/>
              </w:rPr>
              <w:t>79</w:t>
            </w:r>
          </w:p>
        </w:tc>
        <w:tc>
          <w:tcPr>
            <w:tcW w:w="1237" w:type="dxa"/>
            <w:tcBorders>
              <w:top w:val="single" w:sz="12" w:space="0" w:color="auto"/>
            </w:tcBorders>
          </w:tcPr>
          <w:p w14:paraId="30AC0903" w14:textId="28B5F2BD" w:rsidR="001570FE" w:rsidRPr="00502453" w:rsidRDefault="001570FE" w:rsidP="001570FE">
            <w:pPr>
              <w:spacing w:line="300" w:lineRule="exact"/>
              <w:jc w:val="right"/>
              <w:rPr>
                <w:rFonts w:ascii="ＭＳ 明朝" w:hAnsi="ＭＳ 明朝"/>
                <w:sz w:val="20"/>
                <w:szCs w:val="20"/>
              </w:rPr>
            </w:pPr>
            <w:r w:rsidRPr="00502453">
              <w:rPr>
                <w:rFonts w:ascii="ＭＳ 明朝" w:hAnsi="ＭＳ 明朝" w:hint="eastAsia"/>
                <w:sz w:val="20"/>
                <w:szCs w:val="20"/>
              </w:rPr>
              <w:t>124</w:t>
            </w:r>
          </w:p>
        </w:tc>
        <w:tc>
          <w:tcPr>
            <w:tcW w:w="1237" w:type="dxa"/>
            <w:tcBorders>
              <w:top w:val="single" w:sz="12" w:space="0" w:color="auto"/>
            </w:tcBorders>
          </w:tcPr>
          <w:p w14:paraId="52E29812" w14:textId="699E7229" w:rsidR="001570FE" w:rsidRPr="00502453" w:rsidRDefault="001570FE" w:rsidP="001570FE">
            <w:pPr>
              <w:spacing w:line="300" w:lineRule="exact"/>
              <w:jc w:val="right"/>
              <w:rPr>
                <w:rFonts w:ascii="ＭＳ 明朝" w:hAnsi="ＭＳ 明朝"/>
                <w:sz w:val="20"/>
                <w:szCs w:val="20"/>
              </w:rPr>
            </w:pPr>
            <w:r w:rsidRPr="00502453">
              <w:rPr>
                <w:rFonts w:ascii="ＭＳ 明朝" w:hAnsi="ＭＳ 明朝" w:hint="eastAsia"/>
                <w:sz w:val="20"/>
                <w:szCs w:val="20"/>
              </w:rPr>
              <w:t>154</w:t>
            </w:r>
          </w:p>
        </w:tc>
      </w:tr>
      <w:tr w:rsidR="001570FE" w:rsidRPr="00502453" w14:paraId="1FDA6584" w14:textId="77777777" w:rsidTr="0005081E">
        <w:trPr>
          <w:jc w:val="center"/>
        </w:trPr>
        <w:tc>
          <w:tcPr>
            <w:tcW w:w="3325" w:type="dxa"/>
            <w:tcBorders>
              <w:top w:val="single" w:sz="4" w:space="0" w:color="auto"/>
            </w:tcBorders>
            <w:vAlign w:val="center"/>
          </w:tcPr>
          <w:p w14:paraId="0895C1C7" w14:textId="77777777" w:rsidR="001570FE" w:rsidRPr="00502453" w:rsidRDefault="001570FE" w:rsidP="001570FE">
            <w:pPr>
              <w:spacing w:line="300" w:lineRule="exact"/>
              <w:jc w:val="center"/>
              <w:rPr>
                <w:rFonts w:ascii="ＭＳ 明朝" w:hAnsi="ＭＳ 明朝"/>
                <w:sz w:val="20"/>
                <w:szCs w:val="20"/>
              </w:rPr>
            </w:pPr>
            <w:r w:rsidRPr="00502453">
              <w:rPr>
                <w:rFonts w:ascii="ＭＳ 明朝" w:hAnsi="ＭＳ 明朝" w:hint="eastAsia"/>
                <w:kern w:val="0"/>
                <w:sz w:val="20"/>
                <w:szCs w:val="20"/>
              </w:rPr>
              <w:t>回収量</w:t>
            </w:r>
            <w:r w:rsidRPr="00502453">
              <w:rPr>
                <w:rFonts w:ascii="ＭＳ 明朝" w:hAnsi="ＭＳ 明朝" w:hint="eastAsia"/>
                <w:sz w:val="20"/>
                <w:szCs w:val="20"/>
              </w:rPr>
              <w:t>（ｔ）</w:t>
            </w:r>
          </w:p>
        </w:tc>
        <w:tc>
          <w:tcPr>
            <w:tcW w:w="1237" w:type="dxa"/>
          </w:tcPr>
          <w:p w14:paraId="7437B5DF" w14:textId="3951BA97" w:rsidR="001570FE" w:rsidRPr="00502453" w:rsidRDefault="001570FE" w:rsidP="001570FE">
            <w:pPr>
              <w:spacing w:line="300" w:lineRule="exact"/>
              <w:jc w:val="right"/>
              <w:rPr>
                <w:rFonts w:ascii="ＭＳ 明朝" w:hAnsi="ＭＳ 明朝"/>
                <w:sz w:val="20"/>
                <w:szCs w:val="20"/>
              </w:rPr>
            </w:pPr>
            <w:r w:rsidRPr="00502453">
              <w:rPr>
                <w:rFonts w:ascii="ＭＳ 明朝" w:hAnsi="ＭＳ 明朝" w:hint="eastAsia"/>
                <w:sz w:val="20"/>
                <w:szCs w:val="20"/>
              </w:rPr>
              <w:t>162</w:t>
            </w:r>
          </w:p>
        </w:tc>
        <w:tc>
          <w:tcPr>
            <w:tcW w:w="1237" w:type="dxa"/>
          </w:tcPr>
          <w:p w14:paraId="18493043" w14:textId="55FD78DB" w:rsidR="001570FE" w:rsidRPr="00502453" w:rsidRDefault="001570FE" w:rsidP="001570FE">
            <w:pPr>
              <w:spacing w:line="300" w:lineRule="exact"/>
              <w:jc w:val="right"/>
              <w:rPr>
                <w:rFonts w:ascii="ＭＳ 明朝" w:hAnsi="ＭＳ 明朝"/>
                <w:sz w:val="20"/>
                <w:szCs w:val="20"/>
              </w:rPr>
            </w:pPr>
            <w:r w:rsidRPr="00502453">
              <w:rPr>
                <w:rFonts w:ascii="ＭＳ 明朝" w:hAnsi="ＭＳ 明朝" w:hint="eastAsia"/>
                <w:sz w:val="20"/>
                <w:szCs w:val="20"/>
              </w:rPr>
              <w:t>652</w:t>
            </w:r>
          </w:p>
        </w:tc>
        <w:tc>
          <w:tcPr>
            <w:tcW w:w="1237" w:type="dxa"/>
          </w:tcPr>
          <w:p w14:paraId="4ACD44BE" w14:textId="71A49B39" w:rsidR="001570FE" w:rsidRPr="00502453" w:rsidRDefault="001570FE" w:rsidP="001570FE">
            <w:pPr>
              <w:spacing w:line="300" w:lineRule="exact"/>
              <w:jc w:val="right"/>
              <w:rPr>
                <w:rFonts w:ascii="ＭＳ 明朝" w:hAnsi="ＭＳ 明朝"/>
                <w:sz w:val="20"/>
                <w:szCs w:val="20"/>
              </w:rPr>
            </w:pPr>
            <w:r w:rsidRPr="00502453">
              <w:rPr>
                <w:rFonts w:ascii="ＭＳ 明朝" w:hAnsi="ＭＳ 明朝" w:hint="eastAsia"/>
                <w:sz w:val="20"/>
                <w:szCs w:val="20"/>
              </w:rPr>
              <w:t>827</w:t>
            </w:r>
          </w:p>
        </w:tc>
        <w:tc>
          <w:tcPr>
            <w:tcW w:w="1237" w:type="dxa"/>
          </w:tcPr>
          <w:p w14:paraId="3FD31506" w14:textId="0620BFF4" w:rsidR="001570FE" w:rsidRPr="00502453" w:rsidRDefault="001570FE" w:rsidP="001570FE">
            <w:pPr>
              <w:spacing w:line="300" w:lineRule="exact"/>
              <w:jc w:val="right"/>
              <w:rPr>
                <w:rFonts w:ascii="ＭＳ 明朝" w:hAnsi="ＭＳ 明朝"/>
                <w:sz w:val="20"/>
                <w:szCs w:val="20"/>
              </w:rPr>
            </w:pPr>
            <w:r w:rsidRPr="00502453">
              <w:rPr>
                <w:rFonts w:ascii="ＭＳ 明朝" w:hAnsi="ＭＳ 明朝" w:hint="eastAsia"/>
                <w:sz w:val="20"/>
                <w:szCs w:val="20"/>
              </w:rPr>
              <w:t>937</w:t>
            </w:r>
          </w:p>
        </w:tc>
      </w:tr>
    </w:tbl>
    <w:p w14:paraId="758DB8DF" w14:textId="6F8BF97F" w:rsidR="00321E6E" w:rsidRPr="00502453" w:rsidRDefault="00321E6E" w:rsidP="006C5A7D">
      <w:pPr>
        <w:rPr>
          <w:rFonts w:asciiTheme="minorEastAsia" w:eastAsiaTheme="minorEastAsia" w:hAnsiTheme="minorEastAsia"/>
          <w:spacing w:val="10"/>
          <w:sz w:val="20"/>
          <w:szCs w:val="20"/>
        </w:rPr>
      </w:pPr>
    </w:p>
    <w:p w14:paraId="67EF6F2D" w14:textId="77777777" w:rsidR="00321E6E" w:rsidRPr="00502453" w:rsidRDefault="00321E6E" w:rsidP="006C5A7D">
      <w:pPr>
        <w:rPr>
          <w:rFonts w:asciiTheme="minorEastAsia" w:eastAsiaTheme="minorEastAsia" w:hAnsiTheme="minorEastAsia"/>
          <w:spacing w:val="10"/>
          <w:sz w:val="20"/>
          <w:szCs w:val="20"/>
        </w:rPr>
      </w:pPr>
    </w:p>
    <w:p w14:paraId="3D24AACF" w14:textId="77777777" w:rsidR="006C5A7D" w:rsidRPr="00502453" w:rsidRDefault="006C5A7D" w:rsidP="006C5A7D">
      <w:pPr>
        <w:ind w:firstLineChars="70" w:firstLine="149"/>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t>（８）乾電池などの拠点回収</w:t>
      </w:r>
    </w:p>
    <w:p w14:paraId="42B992F4" w14:textId="77777777" w:rsidR="006C5A7D" w:rsidRPr="00502453" w:rsidRDefault="006C5A7D" w:rsidP="00036833">
      <w:pPr>
        <w:spacing w:line="300" w:lineRule="exact"/>
        <w:ind w:leftChars="186" w:left="376" w:firstLineChars="94" w:firstLine="199"/>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ごみの減量を図り資源の有効利用を促進するため、平成３年10月から紙パックの回収拠点として環境事業センターに窓口を設け、市民からの持ち込みの受付回収を開始した。回収の促進を図るため、市民がいつでも持ち込むことのできる回収ボックスを公共施設に順次設置するとともに、回収対象品目についても、平成13年10月から乾電池・蛍光灯管・水銀体温計を追加した。</w:t>
      </w:r>
    </w:p>
    <w:p w14:paraId="6447669E" w14:textId="77777777" w:rsidR="006C5A7D" w:rsidRPr="00502453" w:rsidRDefault="006C5A7D" w:rsidP="00036833">
      <w:pPr>
        <w:spacing w:line="300" w:lineRule="exact"/>
        <w:ind w:leftChars="179" w:left="362" w:firstLineChars="101" w:firstLine="214"/>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平成21年４月から、さらなる回収促進を図るため、受付回収や公共施設への回収ボックス設置に加え、スーパーマーケット等の民間施設にも回収ボックスを設置した。</w:t>
      </w:r>
    </w:p>
    <w:p w14:paraId="70D04AAC" w14:textId="7BF507B5" w:rsidR="006C5A7D" w:rsidRPr="00502453" w:rsidRDefault="006C5A7D" w:rsidP="001570FE">
      <w:pPr>
        <w:spacing w:line="300" w:lineRule="exact"/>
        <w:ind w:leftChars="172" w:left="347" w:firstLineChars="102" w:firstLine="216"/>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平成22年11月からは、インクカートリッジについても回収ボックスを設置し、拠点回収を実施している</w:t>
      </w:r>
      <w:r w:rsidR="001570FE" w:rsidRPr="00502453">
        <w:rPr>
          <w:rFonts w:asciiTheme="minorEastAsia" w:eastAsiaTheme="minorEastAsia" w:hAnsiTheme="minorEastAsia" w:hint="eastAsia"/>
          <w:spacing w:val="10"/>
          <w:sz w:val="20"/>
          <w:szCs w:val="20"/>
        </w:rPr>
        <w:t>ほか、</w:t>
      </w:r>
      <w:r w:rsidRPr="00502453">
        <w:rPr>
          <w:rFonts w:asciiTheme="minorEastAsia" w:eastAsiaTheme="minorEastAsia" w:hAnsiTheme="minorEastAsia" w:hint="eastAsia"/>
          <w:spacing w:val="10"/>
          <w:sz w:val="20"/>
          <w:szCs w:val="20"/>
        </w:rPr>
        <w:t>平成25年10月から開始した古紙・衣類収集の対象品目である紙パックについては、平成27年４月から古紙・衣類収集の収集頻度を月２回から週１回に変更することに伴い、平成27年３月末で拠点回収を廃止した。</w:t>
      </w:r>
    </w:p>
    <w:p w14:paraId="01CDA47F" w14:textId="1292C5F7" w:rsidR="006C5A7D" w:rsidRPr="00502453" w:rsidRDefault="006C5A7D" w:rsidP="00036833">
      <w:pPr>
        <w:spacing w:line="300" w:lineRule="exact"/>
        <w:ind w:leftChars="194" w:left="392" w:firstLineChars="116" w:firstLine="246"/>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また、水銀の環境への排出を未然に防ぐため、平成28年４月から水銀血圧計を、平成29</w:t>
      </w:r>
      <w:r w:rsidRPr="00502453">
        <w:rPr>
          <w:rFonts w:asciiTheme="minorEastAsia" w:eastAsiaTheme="minorEastAsia" w:hAnsiTheme="minorEastAsia" w:hint="eastAsia"/>
          <w:spacing w:val="10"/>
          <w:sz w:val="20"/>
          <w:szCs w:val="20"/>
        </w:rPr>
        <w:lastRenderedPageBreak/>
        <w:t>年２月から水銀温度計を環境事業センターにて受付回収するとともに、</w:t>
      </w:r>
      <w:r w:rsidR="009114F9" w:rsidRPr="00502453">
        <w:rPr>
          <w:rFonts w:asciiTheme="minorEastAsia" w:eastAsiaTheme="minorEastAsia" w:hAnsiTheme="minorEastAsia" w:hint="eastAsia"/>
          <w:sz w:val="20"/>
        </w:rPr>
        <w:t>蛍光灯管については、</w:t>
      </w:r>
      <w:r w:rsidR="009114F9" w:rsidRPr="00502453">
        <w:rPr>
          <w:rFonts w:asciiTheme="minorEastAsia" w:eastAsiaTheme="minorEastAsia" w:hAnsiTheme="minorEastAsia" w:hint="eastAsia"/>
          <w:spacing w:val="10"/>
          <w:sz w:val="20"/>
          <w:szCs w:val="20"/>
        </w:rPr>
        <w:t>平成30年10月から電話等申込みに</w:t>
      </w:r>
      <w:r w:rsidR="00661D54" w:rsidRPr="00502453">
        <w:rPr>
          <w:rFonts w:asciiTheme="minorEastAsia" w:eastAsiaTheme="minorEastAsia" w:hAnsiTheme="minorEastAsia" w:hint="eastAsia"/>
          <w:spacing w:val="10"/>
          <w:sz w:val="20"/>
          <w:szCs w:val="20"/>
        </w:rPr>
        <w:t>より職員がご家庭まで引取りに伺う</w:t>
      </w:r>
      <w:r w:rsidR="009114F9" w:rsidRPr="00502453">
        <w:rPr>
          <w:rFonts w:asciiTheme="minorEastAsia" w:eastAsiaTheme="minorEastAsia" w:hAnsiTheme="minorEastAsia" w:hint="eastAsia"/>
          <w:spacing w:val="10"/>
          <w:sz w:val="20"/>
          <w:szCs w:val="20"/>
        </w:rPr>
        <w:t>訪問回収を</w:t>
      </w:r>
      <w:r w:rsidR="009114F9" w:rsidRPr="00502453">
        <w:rPr>
          <w:rFonts w:asciiTheme="minorEastAsia" w:eastAsiaTheme="minorEastAsia" w:hAnsiTheme="minorEastAsia" w:hint="eastAsia"/>
          <w:sz w:val="20"/>
        </w:rPr>
        <w:t>、令和４年３月から</w:t>
      </w:r>
      <w:r w:rsidR="00661D54" w:rsidRPr="00502453">
        <w:rPr>
          <w:rFonts w:asciiTheme="minorEastAsia" w:eastAsiaTheme="minorEastAsia" w:hAnsiTheme="minorEastAsia" w:hint="eastAsia"/>
          <w:sz w:val="20"/>
        </w:rPr>
        <w:t>は</w:t>
      </w:r>
      <w:r w:rsidR="009114F9" w:rsidRPr="00502453">
        <w:rPr>
          <w:rFonts w:asciiTheme="minorEastAsia" w:eastAsiaTheme="minorEastAsia" w:hAnsiTheme="minorEastAsia" w:hint="eastAsia"/>
          <w:sz w:val="20"/>
        </w:rPr>
        <w:t>電器店で受付回収を</w:t>
      </w:r>
      <w:r w:rsidR="009114F9" w:rsidRPr="00502453">
        <w:rPr>
          <w:rFonts w:asciiTheme="minorEastAsia" w:eastAsiaTheme="minorEastAsia" w:hAnsiTheme="minorEastAsia" w:hint="eastAsia"/>
          <w:spacing w:val="10"/>
          <w:sz w:val="20"/>
          <w:szCs w:val="20"/>
        </w:rPr>
        <w:t>実施している。</w:t>
      </w:r>
    </w:p>
    <w:p w14:paraId="243F447D" w14:textId="77777777" w:rsidR="009A4FB2" w:rsidRPr="00502453" w:rsidRDefault="009A4FB2" w:rsidP="00502453">
      <w:pPr>
        <w:spacing w:line="300" w:lineRule="exact"/>
        <w:rPr>
          <w:rFonts w:asciiTheme="minorEastAsia" w:eastAsiaTheme="minorEastAsia" w:hAnsiTheme="minorEastAsia"/>
          <w:spacing w:val="10"/>
          <w:sz w:val="20"/>
          <w:szCs w:val="20"/>
        </w:rPr>
      </w:pPr>
    </w:p>
    <w:p w14:paraId="41C3A50F" w14:textId="5517934C" w:rsidR="006C5A7D" w:rsidRPr="00502453" w:rsidRDefault="006C5A7D" w:rsidP="006C5A7D">
      <w:pPr>
        <w:ind w:right="-144"/>
        <w:rPr>
          <w:rFonts w:asciiTheme="majorEastAsia" w:eastAsiaTheme="majorEastAsia" w:hAnsiTheme="majorEastAsia"/>
          <w:b/>
          <w:sz w:val="20"/>
          <w:szCs w:val="20"/>
        </w:rPr>
      </w:pPr>
      <w:r w:rsidRPr="00502453">
        <w:rPr>
          <w:rFonts w:asciiTheme="majorEastAsia" w:eastAsiaTheme="majorEastAsia" w:hAnsiTheme="majorEastAsia" w:hint="eastAsia"/>
          <w:b/>
          <w:spacing w:val="10"/>
          <w:sz w:val="20"/>
          <w:szCs w:val="20"/>
        </w:rPr>
        <w:t xml:space="preserve">　　　　　　　　　　　　　　　回収ボックス設置場所及び設置数　    </w:t>
      </w:r>
      <w:r w:rsidRPr="00502453">
        <w:rPr>
          <w:rFonts w:asciiTheme="majorEastAsia" w:eastAsiaTheme="majorEastAsia" w:hAnsiTheme="majorEastAsia" w:hint="eastAsia"/>
          <w:b/>
          <w:sz w:val="20"/>
          <w:szCs w:val="20"/>
        </w:rPr>
        <w:t>（令和</w:t>
      </w:r>
      <w:r w:rsidR="001570FE" w:rsidRPr="00502453">
        <w:rPr>
          <w:rFonts w:asciiTheme="majorEastAsia" w:eastAsiaTheme="majorEastAsia" w:hAnsiTheme="majorEastAsia" w:hint="eastAsia"/>
          <w:b/>
          <w:sz w:val="20"/>
          <w:szCs w:val="20"/>
        </w:rPr>
        <w:t>６</w:t>
      </w:r>
      <w:r w:rsidRPr="00502453">
        <w:rPr>
          <w:rFonts w:asciiTheme="majorEastAsia" w:eastAsiaTheme="majorEastAsia" w:hAnsiTheme="majorEastAsia" w:hint="eastAsia"/>
          <w:b/>
          <w:sz w:val="20"/>
          <w:szCs w:val="20"/>
        </w:rPr>
        <w:t>年</w:t>
      </w:r>
      <w:r w:rsidR="001570FE" w:rsidRPr="00502453">
        <w:rPr>
          <w:rFonts w:asciiTheme="majorEastAsia" w:eastAsiaTheme="majorEastAsia" w:hAnsiTheme="majorEastAsia" w:hint="eastAsia"/>
          <w:b/>
          <w:sz w:val="20"/>
          <w:szCs w:val="20"/>
        </w:rPr>
        <w:t>７</w:t>
      </w:r>
      <w:r w:rsidRPr="00502453">
        <w:rPr>
          <w:rFonts w:asciiTheme="majorEastAsia" w:eastAsiaTheme="majorEastAsia" w:hAnsiTheme="majorEastAsia" w:hint="eastAsia"/>
          <w:b/>
          <w:sz w:val="20"/>
          <w:szCs w:val="20"/>
        </w:rPr>
        <w:t>月１日現在）</w:t>
      </w:r>
    </w:p>
    <w:tbl>
      <w:tblPr>
        <w:tblpPr w:leftFromText="142" w:rightFromText="142" w:vertAnchor="text" w:horzAnchor="margin" w:tblpXSpec="center" w:tblpY="23"/>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09"/>
        <w:gridCol w:w="1701"/>
        <w:gridCol w:w="5290"/>
      </w:tblGrid>
      <w:tr w:rsidR="00502453" w:rsidRPr="00502453" w14:paraId="25C7E9F1" w14:textId="77777777" w:rsidTr="00A478E5">
        <w:trPr>
          <w:trHeight w:val="336"/>
        </w:trPr>
        <w:tc>
          <w:tcPr>
            <w:tcW w:w="1809" w:type="dxa"/>
            <w:tcBorders>
              <w:top w:val="single" w:sz="12" w:space="0" w:color="auto"/>
              <w:bottom w:val="single" w:sz="12" w:space="0" w:color="auto"/>
            </w:tcBorders>
            <w:vAlign w:val="center"/>
          </w:tcPr>
          <w:p w14:paraId="099FFC94" w14:textId="77777777" w:rsidR="006C5A7D" w:rsidRPr="00502453" w:rsidRDefault="006C5A7D" w:rsidP="001538C8">
            <w:pPr>
              <w:jc w:val="center"/>
              <w:rPr>
                <w:rFonts w:ascii="ＭＳ 明朝" w:hAnsi="ＭＳ 明朝"/>
                <w:szCs w:val="21"/>
              </w:rPr>
            </w:pPr>
            <w:r w:rsidRPr="00502453">
              <w:rPr>
                <w:rFonts w:ascii="ＭＳ 明朝" w:hAnsi="ＭＳ 明朝" w:hint="eastAsia"/>
                <w:szCs w:val="21"/>
              </w:rPr>
              <w:t>設置場所</w:t>
            </w:r>
          </w:p>
        </w:tc>
        <w:tc>
          <w:tcPr>
            <w:tcW w:w="1701" w:type="dxa"/>
            <w:tcBorders>
              <w:top w:val="single" w:sz="12" w:space="0" w:color="auto"/>
              <w:bottom w:val="single" w:sz="12" w:space="0" w:color="auto"/>
            </w:tcBorders>
            <w:vAlign w:val="center"/>
          </w:tcPr>
          <w:p w14:paraId="59A98238" w14:textId="77777777" w:rsidR="006C5A7D" w:rsidRPr="00502453" w:rsidRDefault="006C5A7D" w:rsidP="001538C8">
            <w:pPr>
              <w:jc w:val="center"/>
              <w:rPr>
                <w:rFonts w:ascii="ＭＳ 明朝" w:hAnsi="ＭＳ 明朝"/>
                <w:szCs w:val="21"/>
              </w:rPr>
            </w:pPr>
            <w:r w:rsidRPr="00502453">
              <w:rPr>
                <w:rFonts w:ascii="ＭＳ 明朝" w:hAnsi="ＭＳ 明朝" w:hint="eastAsia"/>
                <w:szCs w:val="21"/>
              </w:rPr>
              <w:t>設置数</w:t>
            </w:r>
          </w:p>
        </w:tc>
        <w:tc>
          <w:tcPr>
            <w:tcW w:w="5290" w:type="dxa"/>
            <w:tcBorders>
              <w:top w:val="single" w:sz="12" w:space="0" w:color="auto"/>
              <w:bottom w:val="single" w:sz="12" w:space="0" w:color="auto"/>
            </w:tcBorders>
            <w:vAlign w:val="center"/>
          </w:tcPr>
          <w:p w14:paraId="56F590FC" w14:textId="77777777" w:rsidR="006C5A7D" w:rsidRPr="00502453" w:rsidRDefault="006C5A7D" w:rsidP="001538C8">
            <w:pPr>
              <w:jc w:val="center"/>
              <w:rPr>
                <w:rFonts w:ascii="ＭＳ 明朝" w:hAnsi="ＭＳ 明朝"/>
                <w:szCs w:val="21"/>
              </w:rPr>
            </w:pPr>
            <w:r w:rsidRPr="00502453">
              <w:rPr>
                <w:rFonts w:ascii="ＭＳ 明朝" w:hAnsi="ＭＳ 明朝" w:hint="eastAsia"/>
                <w:szCs w:val="21"/>
              </w:rPr>
              <w:t>回収品目</w:t>
            </w:r>
          </w:p>
        </w:tc>
      </w:tr>
      <w:tr w:rsidR="00502453" w:rsidRPr="00502453" w14:paraId="500928D2" w14:textId="77777777" w:rsidTr="00A478E5">
        <w:trPr>
          <w:trHeight w:val="460"/>
        </w:trPr>
        <w:tc>
          <w:tcPr>
            <w:tcW w:w="1809" w:type="dxa"/>
            <w:tcBorders>
              <w:top w:val="single" w:sz="12" w:space="0" w:color="auto"/>
            </w:tcBorders>
            <w:vAlign w:val="center"/>
          </w:tcPr>
          <w:p w14:paraId="01668697" w14:textId="77777777" w:rsidR="006C5A7D" w:rsidRPr="00502453" w:rsidRDefault="006C5A7D" w:rsidP="001538C8">
            <w:pPr>
              <w:spacing w:line="260" w:lineRule="exact"/>
              <w:jc w:val="center"/>
              <w:rPr>
                <w:rFonts w:ascii="ＭＳ 明朝" w:hAnsi="ＭＳ 明朝"/>
                <w:sz w:val="20"/>
                <w:szCs w:val="20"/>
              </w:rPr>
            </w:pPr>
            <w:r w:rsidRPr="00502453">
              <w:rPr>
                <w:rFonts w:ascii="ＭＳ 明朝" w:hAnsi="ＭＳ 明朝" w:hint="eastAsia"/>
                <w:sz w:val="20"/>
                <w:szCs w:val="20"/>
              </w:rPr>
              <w:t>民間施設</w:t>
            </w:r>
          </w:p>
        </w:tc>
        <w:tc>
          <w:tcPr>
            <w:tcW w:w="1701" w:type="dxa"/>
            <w:tcBorders>
              <w:top w:val="single" w:sz="12" w:space="0" w:color="auto"/>
            </w:tcBorders>
            <w:vAlign w:val="center"/>
          </w:tcPr>
          <w:p w14:paraId="5545FFA2" w14:textId="124BCA2C" w:rsidR="006C5A7D" w:rsidRPr="00502453" w:rsidRDefault="00332DEE" w:rsidP="00DB1D65">
            <w:pPr>
              <w:spacing w:line="260" w:lineRule="exact"/>
              <w:jc w:val="center"/>
              <w:rPr>
                <w:rFonts w:ascii="ＭＳ 明朝" w:hAnsi="ＭＳ 明朝"/>
                <w:sz w:val="20"/>
                <w:szCs w:val="20"/>
              </w:rPr>
            </w:pPr>
            <w:r w:rsidRPr="00502453">
              <w:rPr>
                <w:rFonts w:ascii="ＭＳ 明朝" w:hAnsi="ＭＳ 明朝" w:hint="eastAsia"/>
                <w:sz w:val="20"/>
                <w:szCs w:val="20"/>
              </w:rPr>
              <w:t>2</w:t>
            </w:r>
            <w:r w:rsidR="001570FE" w:rsidRPr="00502453">
              <w:rPr>
                <w:rFonts w:ascii="ＭＳ 明朝" w:hAnsi="ＭＳ 明朝" w:hint="eastAsia"/>
                <w:sz w:val="20"/>
                <w:szCs w:val="20"/>
              </w:rPr>
              <w:t>15</w:t>
            </w:r>
            <w:r w:rsidR="003801E5" w:rsidRPr="00502453">
              <w:rPr>
                <w:rFonts w:ascii="ＭＳ 明朝" w:hAnsi="ＭＳ 明朝" w:hint="eastAsia"/>
                <w:sz w:val="20"/>
                <w:szCs w:val="20"/>
              </w:rPr>
              <w:t>ヵ所</w:t>
            </w:r>
          </w:p>
        </w:tc>
        <w:tc>
          <w:tcPr>
            <w:tcW w:w="5290" w:type="dxa"/>
            <w:vMerge w:val="restart"/>
            <w:tcBorders>
              <w:top w:val="single" w:sz="12" w:space="0" w:color="auto"/>
            </w:tcBorders>
            <w:vAlign w:val="center"/>
          </w:tcPr>
          <w:p w14:paraId="796CCD34" w14:textId="50EB2F5B" w:rsidR="006C5A7D" w:rsidRPr="00502453" w:rsidRDefault="006C5A7D" w:rsidP="001570FE">
            <w:pPr>
              <w:spacing w:line="260" w:lineRule="exact"/>
              <w:jc w:val="center"/>
              <w:rPr>
                <w:rFonts w:ascii="ＭＳ 明朝" w:hAnsi="ＭＳ 明朝"/>
                <w:sz w:val="20"/>
                <w:szCs w:val="20"/>
              </w:rPr>
            </w:pPr>
            <w:r w:rsidRPr="00502453">
              <w:rPr>
                <w:rFonts w:ascii="ＭＳ 明朝" w:hAnsi="ＭＳ 明朝" w:hint="eastAsia"/>
                <w:sz w:val="20"/>
                <w:szCs w:val="20"/>
              </w:rPr>
              <w:t>乾電池、蛍光灯管、水銀体温計</w:t>
            </w:r>
            <w:r w:rsidR="001570FE" w:rsidRPr="00502453">
              <w:rPr>
                <w:rFonts w:ascii="ＭＳ 明朝" w:hAnsi="ＭＳ 明朝" w:hint="eastAsia"/>
                <w:sz w:val="20"/>
                <w:szCs w:val="20"/>
              </w:rPr>
              <w:t>、</w:t>
            </w:r>
            <w:r w:rsidRPr="00502453">
              <w:rPr>
                <w:rFonts w:ascii="ＭＳ 明朝" w:hAnsi="ＭＳ 明朝" w:hint="eastAsia"/>
                <w:sz w:val="20"/>
                <w:szCs w:val="20"/>
              </w:rPr>
              <w:t>インクカートリッジ</w:t>
            </w:r>
          </w:p>
          <w:p w14:paraId="5E094A03" w14:textId="77777777" w:rsidR="006C5A7D" w:rsidRPr="00502453" w:rsidRDefault="006C5A7D" w:rsidP="001538C8">
            <w:pPr>
              <w:spacing w:line="260" w:lineRule="exact"/>
              <w:ind w:firstLineChars="200" w:firstLine="304"/>
              <w:jc w:val="left"/>
              <w:rPr>
                <w:rFonts w:ascii="ＭＳ 明朝" w:hAnsi="ＭＳ 明朝"/>
                <w:sz w:val="16"/>
                <w:szCs w:val="16"/>
              </w:rPr>
            </w:pPr>
            <w:r w:rsidRPr="00502453">
              <w:rPr>
                <w:rFonts w:ascii="ＭＳ 明朝" w:hAnsi="ＭＳ 明朝" w:hint="eastAsia"/>
                <w:sz w:val="16"/>
                <w:szCs w:val="16"/>
              </w:rPr>
              <w:t>※各施設により回収品目は異なる</w:t>
            </w:r>
          </w:p>
          <w:p w14:paraId="25BA216F" w14:textId="77777777" w:rsidR="006C5A7D" w:rsidRPr="00502453" w:rsidRDefault="006C5A7D" w:rsidP="001538C8">
            <w:pPr>
              <w:spacing w:line="260" w:lineRule="exact"/>
              <w:ind w:firstLineChars="200" w:firstLine="304"/>
              <w:jc w:val="left"/>
              <w:rPr>
                <w:rFonts w:ascii="ＭＳ 明朝" w:hAnsi="ＭＳ 明朝"/>
                <w:sz w:val="16"/>
                <w:szCs w:val="16"/>
              </w:rPr>
            </w:pPr>
            <w:r w:rsidRPr="00502453">
              <w:rPr>
                <w:rFonts w:ascii="ＭＳ 明朝" w:hAnsi="ＭＳ 明朝" w:hint="eastAsia"/>
                <w:sz w:val="16"/>
                <w:szCs w:val="16"/>
              </w:rPr>
              <w:t>※使用済小型家電の設置場所及び設置数については（</w:t>
            </w:r>
            <w:r w:rsidR="00332DEE" w:rsidRPr="00502453">
              <w:rPr>
                <w:rFonts w:ascii="ＭＳ 明朝" w:hAnsi="ＭＳ 明朝" w:hint="eastAsia"/>
                <w:sz w:val="16"/>
                <w:szCs w:val="16"/>
              </w:rPr>
              <w:t>1</w:t>
            </w:r>
            <w:r w:rsidR="00332DEE" w:rsidRPr="00502453">
              <w:rPr>
                <w:rFonts w:ascii="ＭＳ 明朝" w:hAnsi="ＭＳ 明朝"/>
                <w:sz w:val="16"/>
                <w:szCs w:val="16"/>
              </w:rPr>
              <w:t>0</w:t>
            </w:r>
            <w:r w:rsidRPr="00502453">
              <w:rPr>
                <w:rFonts w:ascii="ＭＳ 明朝" w:hAnsi="ＭＳ 明朝" w:hint="eastAsia"/>
                <w:sz w:val="16"/>
                <w:szCs w:val="16"/>
              </w:rPr>
              <w:t>）を参照。</w:t>
            </w:r>
          </w:p>
          <w:p w14:paraId="25693453" w14:textId="1FEC9846" w:rsidR="00661D54" w:rsidRPr="00502453" w:rsidRDefault="00661D54" w:rsidP="001538C8">
            <w:pPr>
              <w:spacing w:line="260" w:lineRule="exact"/>
              <w:ind w:firstLineChars="200" w:firstLine="304"/>
              <w:jc w:val="left"/>
              <w:rPr>
                <w:rFonts w:ascii="ＭＳ 明朝" w:hAnsi="ＭＳ 明朝"/>
                <w:sz w:val="20"/>
                <w:szCs w:val="20"/>
              </w:rPr>
            </w:pPr>
            <w:r w:rsidRPr="00502453">
              <w:rPr>
                <w:rFonts w:ascii="ＭＳ 明朝" w:hAnsi="ＭＳ 明朝" w:hint="eastAsia"/>
                <w:sz w:val="16"/>
                <w:szCs w:val="16"/>
              </w:rPr>
              <w:t>※リチウムイオン電池等の回収については（11）を参照。</w:t>
            </w:r>
          </w:p>
        </w:tc>
      </w:tr>
      <w:tr w:rsidR="00502453" w:rsidRPr="00502453" w14:paraId="6EBA009A" w14:textId="77777777" w:rsidTr="00A478E5">
        <w:trPr>
          <w:trHeight w:val="527"/>
        </w:trPr>
        <w:tc>
          <w:tcPr>
            <w:tcW w:w="1809" w:type="dxa"/>
            <w:vAlign w:val="center"/>
          </w:tcPr>
          <w:p w14:paraId="0A6FE3DF" w14:textId="77777777" w:rsidR="006C5A7D" w:rsidRPr="00502453" w:rsidRDefault="006C5A7D" w:rsidP="001538C8">
            <w:pPr>
              <w:spacing w:line="260" w:lineRule="exact"/>
              <w:jc w:val="center"/>
              <w:rPr>
                <w:rFonts w:ascii="ＭＳ 明朝" w:hAnsi="ＭＳ 明朝"/>
                <w:sz w:val="20"/>
                <w:szCs w:val="20"/>
              </w:rPr>
            </w:pPr>
            <w:r w:rsidRPr="00502453">
              <w:rPr>
                <w:rFonts w:ascii="ＭＳ 明朝" w:hAnsi="ＭＳ 明朝" w:hint="eastAsia"/>
                <w:sz w:val="20"/>
                <w:szCs w:val="20"/>
              </w:rPr>
              <w:t>区役所等</w:t>
            </w:r>
          </w:p>
        </w:tc>
        <w:tc>
          <w:tcPr>
            <w:tcW w:w="1701" w:type="dxa"/>
            <w:vAlign w:val="center"/>
          </w:tcPr>
          <w:p w14:paraId="0185A4DA" w14:textId="2083CC41" w:rsidR="006C5A7D" w:rsidRPr="00502453" w:rsidRDefault="001570FE" w:rsidP="001570FE">
            <w:pPr>
              <w:spacing w:line="260" w:lineRule="exact"/>
              <w:jc w:val="center"/>
              <w:rPr>
                <w:rFonts w:ascii="ＭＳ 明朝" w:hAnsi="ＭＳ 明朝"/>
                <w:sz w:val="20"/>
                <w:szCs w:val="20"/>
              </w:rPr>
            </w:pPr>
            <w:r w:rsidRPr="00502453">
              <w:rPr>
                <w:rFonts w:ascii="ＭＳ 明朝" w:hAnsi="ＭＳ 明朝" w:hint="eastAsia"/>
                <w:sz w:val="20"/>
                <w:szCs w:val="20"/>
              </w:rPr>
              <w:t>81</w:t>
            </w:r>
            <w:r w:rsidR="006C5A7D" w:rsidRPr="00502453">
              <w:rPr>
                <w:rFonts w:ascii="ＭＳ 明朝" w:hAnsi="ＭＳ 明朝" w:hint="eastAsia"/>
                <w:sz w:val="20"/>
                <w:szCs w:val="20"/>
              </w:rPr>
              <w:t>ヵ所</w:t>
            </w:r>
          </w:p>
        </w:tc>
        <w:tc>
          <w:tcPr>
            <w:tcW w:w="5290" w:type="dxa"/>
            <w:vMerge/>
            <w:vAlign w:val="center"/>
          </w:tcPr>
          <w:p w14:paraId="7F11F391" w14:textId="77777777" w:rsidR="006C5A7D" w:rsidRPr="00502453" w:rsidRDefault="006C5A7D" w:rsidP="001538C8">
            <w:pPr>
              <w:spacing w:line="260" w:lineRule="exact"/>
              <w:rPr>
                <w:rFonts w:ascii="ＭＳ 明朝" w:hAnsi="ＭＳ 明朝"/>
                <w:sz w:val="20"/>
                <w:szCs w:val="20"/>
              </w:rPr>
            </w:pPr>
          </w:p>
        </w:tc>
      </w:tr>
    </w:tbl>
    <w:p w14:paraId="6E5D0441" w14:textId="2A334222" w:rsidR="00321E6E" w:rsidRPr="00502453" w:rsidRDefault="006C5A7D" w:rsidP="006C5A7D">
      <w:pPr>
        <w:jc w:val="left"/>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t xml:space="preserve">　</w:t>
      </w:r>
    </w:p>
    <w:p w14:paraId="0EC07F55" w14:textId="77777777" w:rsidR="007E7E03" w:rsidRPr="00502453" w:rsidRDefault="007E7E03" w:rsidP="006C5A7D">
      <w:pPr>
        <w:jc w:val="left"/>
        <w:rPr>
          <w:rFonts w:asciiTheme="majorEastAsia" w:eastAsiaTheme="majorEastAsia" w:hAnsiTheme="majorEastAsia"/>
          <w:b/>
          <w:spacing w:val="10"/>
          <w:sz w:val="20"/>
          <w:szCs w:val="20"/>
        </w:rPr>
      </w:pPr>
    </w:p>
    <w:p w14:paraId="142FC78E" w14:textId="5DC4E243" w:rsidR="006C5A7D" w:rsidRPr="00502453" w:rsidRDefault="006C5A7D" w:rsidP="006C5A7D">
      <w:pPr>
        <w:widowControl/>
        <w:rPr>
          <w:rFonts w:ascii="ＭＳ ゴシック" w:eastAsia="ＭＳ ゴシック" w:hAnsi="ＭＳ ゴシック"/>
          <w:b/>
          <w:sz w:val="20"/>
          <w:szCs w:val="20"/>
        </w:rPr>
      </w:pPr>
      <w:r w:rsidRPr="00502453">
        <w:rPr>
          <w:rFonts w:asciiTheme="majorEastAsia" w:eastAsiaTheme="majorEastAsia" w:hAnsiTheme="majorEastAsia" w:hint="eastAsia"/>
          <w:b/>
          <w:spacing w:val="10"/>
          <w:sz w:val="20"/>
          <w:szCs w:val="20"/>
        </w:rPr>
        <w:t xml:space="preserve">　　　　　　   　　　　　　　　　拠点回収による</w:t>
      </w:r>
      <w:r w:rsidRPr="00502453">
        <w:rPr>
          <w:rFonts w:asciiTheme="majorEastAsia" w:eastAsiaTheme="majorEastAsia" w:hAnsiTheme="majorEastAsia"/>
          <w:b/>
          <w:spacing w:val="10"/>
          <w:sz w:val="20"/>
          <w:szCs w:val="20"/>
        </w:rPr>
        <w:t>回収</w:t>
      </w:r>
      <w:r w:rsidRPr="00502453">
        <w:rPr>
          <w:rFonts w:asciiTheme="majorEastAsia" w:eastAsiaTheme="majorEastAsia" w:hAnsiTheme="majorEastAsia" w:hint="eastAsia"/>
          <w:b/>
          <w:spacing w:val="10"/>
          <w:sz w:val="20"/>
          <w:szCs w:val="20"/>
        </w:rPr>
        <w:t xml:space="preserve">量の推移     </w:t>
      </w:r>
      <w:r w:rsidRPr="00502453">
        <w:rPr>
          <w:rFonts w:ascii="ＭＳ ゴシック" w:eastAsia="ＭＳ ゴシック" w:hAnsi="ＭＳ ゴシック" w:hint="eastAsia"/>
          <w:b/>
          <w:sz w:val="20"/>
          <w:szCs w:val="20"/>
        </w:rPr>
        <w:t xml:space="preserve">      　　</w:t>
      </w:r>
      <w:r w:rsidRPr="00502453">
        <w:rPr>
          <w:rFonts w:asciiTheme="majorEastAsia" w:eastAsiaTheme="majorEastAsia" w:hAnsiTheme="majorEastAsia" w:hint="eastAsia"/>
          <w:b/>
          <w:sz w:val="20"/>
          <w:szCs w:val="20"/>
        </w:rPr>
        <w:t>（単位：ｔ）</w:t>
      </w:r>
    </w:p>
    <w:tbl>
      <w:tblPr>
        <w:tblStyle w:val="ac"/>
        <w:tblW w:w="8789" w:type="dxa"/>
        <w:jc w:val="center"/>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843"/>
        <w:gridCol w:w="1261"/>
        <w:gridCol w:w="1134"/>
        <w:gridCol w:w="1078"/>
        <w:gridCol w:w="1157"/>
        <w:gridCol w:w="1158"/>
        <w:gridCol w:w="1158"/>
      </w:tblGrid>
      <w:tr w:rsidR="00502453" w:rsidRPr="00502453" w14:paraId="3D12284A" w14:textId="77777777" w:rsidTr="00502453">
        <w:trPr>
          <w:jc w:val="center"/>
        </w:trPr>
        <w:tc>
          <w:tcPr>
            <w:tcW w:w="1843" w:type="dxa"/>
            <w:tcBorders>
              <w:top w:val="single" w:sz="12" w:space="0" w:color="auto"/>
              <w:bottom w:val="single" w:sz="12" w:space="0" w:color="auto"/>
            </w:tcBorders>
          </w:tcPr>
          <w:p w14:paraId="71770D0D" w14:textId="77777777" w:rsidR="001570FE" w:rsidRPr="00502453" w:rsidRDefault="001570FE" w:rsidP="00BF5EF8">
            <w:pPr>
              <w:rPr>
                <w:rFonts w:ascii="ＭＳ 明朝" w:hAnsi="ＭＳ 明朝"/>
                <w:sz w:val="20"/>
                <w:szCs w:val="20"/>
              </w:rPr>
            </w:pPr>
          </w:p>
        </w:tc>
        <w:tc>
          <w:tcPr>
            <w:tcW w:w="1261" w:type="dxa"/>
            <w:tcBorders>
              <w:top w:val="single" w:sz="12" w:space="0" w:color="auto"/>
              <w:bottom w:val="single" w:sz="12" w:space="0" w:color="auto"/>
            </w:tcBorders>
          </w:tcPr>
          <w:p w14:paraId="7F3C9871" w14:textId="77777777" w:rsidR="001570FE" w:rsidRPr="00502453" w:rsidRDefault="001570FE" w:rsidP="00BF5EF8">
            <w:pPr>
              <w:jc w:val="center"/>
              <w:rPr>
                <w:rFonts w:ascii="ＭＳ 明朝" w:hAnsi="ＭＳ 明朝"/>
                <w:sz w:val="20"/>
                <w:szCs w:val="20"/>
              </w:rPr>
            </w:pPr>
            <w:r w:rsidRPr="00502453">
              <w:rPr>
                <w:rFonts w:ascii="ＭＳ 明朝" w:hAnsi="ＭＳ 明朝" w:hint="eastAsia"/>
                <w:sz w:val="20"/>
                <w:szCs w:val="20"/>
              </w:rPr>
              <w:t>平成30年度</w:t>
            </w:r>
          </w:p>
        </w:tc>
        <w:tc>
          <w:tcPr>
            <w:tcW w:w="1134" w:type="dxa"/>
            <w:tcBorders>
              <w:top w:val="single" w:sz="12" w:space="0" w:color="auto"/>
              <w:bottom w:val="single" w:sz="12" w:space="0" w:color="auto"/>
            </w:tcBorders>
          </w:tcPr>
          <w:p w14:paraId="52B11678" w14:textId="77777777" w:rsidR="001570FE" w:rsidRPr="00502453" w:rsidRDefault="001570FE" w:rsidP="00BF5EF8">
            <w:pPr>
              <w:jc w:val="center"/>
              <w:rPr>
                <w:rFonts w:ascii="ＭＳ 明朝" w:hAnsi="ＭＳ 明朝"/>
                <w:sz w:val="20"/>
                <w:szCs w:val="20"/>
              </w:rPr>
            </w:pPr>
            <w:r w:rsidRPr="00502453">
              <w:rPr>
                <w:rFonts w:ascii="ＭＳ 明朝" w:hAnsi="ＭＳ 明朝" w:hint="eastAsia"/>
                <w:sz w:val="20"/>
                <w:szCs w:val="20"/>
              </w:rPr>
              <w:t>令和元年度</w:t>
            </w:r>
          </w:p>
        </w:tc>
        <w:tc>
          <w:tcPr>
            <w:tcW w:w="1078" w:type="dxa"/>
            <w:tcBorders>
              <w:top w:val="single" w:sz="12" w:space="0" w:color="auto"/>
              <w:bottom w:val="single" w:sz="12" w:space="0" w:color="auto"/>
            </w:tcBorders>
          </w:tcPr>
          <w:p w14:paraId="6EB7D754" w14:textId="77777777" w:rsidR="001570FE" w:rsidRPr="00502453" w:rsidRDefault="001570FE" w:rsidP="00BF5EF8">
            <w:pPr>
              <w:jc w:val="center"/>
              <w:rPr>
                <w:rFonts w:ascii="ＭＳ 明朝" w:hAnsi="ＭＳ 明朝"/>
                <w:sz w:val="20"/>
                <w:szCs w:val="20"/>
              </w:rPr>
            </w:pPr>
            <w:r w:rsidRPr="00502453">
              <w:rPr>
                <w:rFonts w:ascii="ＭＳ 明朝" w:hAnsi="ＭＳ 明朝" w:hint="eastAsia"/>
                <w:sz w:val="20"/>
                <w:szCs w:val="20"/>
              </w:rPr>
              <w:t>令和２年度</w:t>
            </w:r>
          </w:p>
        </w:tc>
        <w:tc>
          <w:tcPr>
            <w:tcW w:w="1157" w:type="dxa"/>
            <w:tcBorders>
              <w:top w:val="single" w:sz="12" w:space="0" w:color="auto"/>
              <w:bottom w:val="single" w:sz="12" w:space="0" w:color="auto"/>
            </w:tcBorders>
          </w:tcPr>
          <w:p w14:paraId="1DCC9446" w14:textId="77777777" w:rsidR="001570FE" w:rsidRPr="00502453" w:rsidRDefault="001570FE" w:rsidP="00BF5EF8">
            <w:pPr>
              <w:jc w:val="center"/>
              <w:rPr>
                <w:rFonts w:ascii="ＭＳ 明朝" w:hAnsi="ＭＳ 明朝"/>
                <w:sz w:val="20"/>
                <w:szCs w:val="20"/>
              </w:rPr>
            </w:pPr>
            <w:r w:rsidRPr="00502453">
              <w:rPr>
                <w:rFonts w:ascii="ＭＳ 明朝" w:hAnsi="ＭＳ 明朝" w:hint="eastAsia"/>
                <w:sz w:val="20"/>
                <w:szCs w:val="20"/>
              </w:rPr>
              <w:t>令和３年度</w:t>
            </w:r>
          </w:p>
        </w:tc>
        <w:tc>
          <w:tcPr>
            <w:tcW w:w="1158" w:type="dxa"/>
            <w:tcBorders>
              <w:top w:val="single" w:sz="12" w:space="0" w:color="auto"/>
              <w:bottom w:val="single" w:sz="12" w:space="0" w:color="auto"/>
            </w:tcBorders>
          </w:tcPr>
          <w:p w14:paraId="4C61047D" w14:textId="77777777" w:rsidR="001570FE" w:rsidRPr="00502453" w:rsidRDefault="001570FE" w:rsidP="00BF5EF8">
            <w:pPr>
              <w:jc w:val="center"/>
              <w:rPr>
                <w:rFonts w:ascii="ＭＳ 明朝" w:hAnsi="ＭＳ 明朝"/>
                <w:sz w:val="20"/>
                <w:szCs w:val="20"/>
              </w:rPr>
            </w:pPr>
            <w:r w:rsidRPr="00502453">
              <w:rPr>
                <w:rFonts w:ascii="ＭＳ 明朝" w:hAnsi="ＭＳ 明朝" w:hint="eastAsia"/>
                <w:sz w:val="20"/>
                <w:szCs w:val="20"/>
              </w:rPr>
              <w:t>令和４年度</w:t>
            </w:r>
          </w:p>
        </w:tc>
        <w:tc>
          <w:tcPr>
            <w:tcW w:w="1158" w:type="dxa"/>
            <w:tcBorders>
              <w:top w:val="single" w:sz="12" w:space="0" w:color="auto"/>
              <w:bottom w:val="single" w:sz="12" w:space="0" w:color="auto"/>
            </w:tcBorders>
          </w:tcPr>
          <w:p w14:paraId="40F61F0E" w14:textId="77777777" w:rsidR="001570FE" w:rsidRPr="00502453" w:rsidRDefault="001570FE" w:rsidP="00BF5EF8">
            <w:pPr>
              <w:jc w:val="center"/>
              <w:rPr>
                <w:rFonts w:ascii="ＭＳ 明朝" w:hAnsi="ＭＳ 明朝"/>
                <w:sz w:val="20"/>
                <w:szCs w:val="20"/>
              </w:rPr>
            </w:pPr>
            <w:r w:rsidRPr="00502453">
              <w:rPr>
                <w:rFonts w:ascii="ＭＳ 明朝" w:hAnsi="ＭＳ 明朝" w:hint="eastAsia"/>
                <w:sz w:val="20"/>
                <w:szCs w:val="20"/>
              </w:rPr>
              <w:t>令和５年度</w:t>
            </w:r>
          </w:p>
        </w:tc>
      </w:tr>
      <w:tr w:rsidR="00502453" w:rsidRPr="00502453" w14:paraId="23572A96" w14:textId="77777777" w:rsidTr="00502453">
        <w:trPr>
          <w:jc w:val="center"/>
        </w:trPr>
        <w:tc>
          <w:tcPr>
            <w:tcW w:w="1843" w:type="dxa"/>
          </w:tcPr>
          <w:p w14:paraId="7CA06E4E" w14:textId="77777777" w:rsidR="001570FE" w:rsidRPr="00502453" w:rsidRDefault="001570FE" w:rsidP="00BF5EF8">
            <w:pPr>
              <w:jc w:val="center"/>
              <w:rPr>
                <w:rFonts w:ascii="ＭＳ 明朝" w:hAnsi="ＭＳ 明朝"/>
                <w:sz w:val="20"/>
                <w:szCs w:val="20"/>
              </w:rPr>
            </w:pPr>
            <w:r w:rsidRPr="00502453">
              <w:rPr>
                <w:rFonts w:ascii="ＭＳ 明朝" w:hAnsi="ＭＳ 明朝" w:hint="eastAsia"/>
                <w:spacing w:val="32"/>
                <w:kern w:val="0"/>
                <w:sz w:val="20"/>
                <w:szCs w:val="20"/>
                <w:fitText w:val="728" w:id="-924580096"/>
              </w:rPr>
              <w:t>乾電</w:t>
            </w:r>
            <w:r w:rsidRPr="00502453">
              <w:rPr>
                <w:rFonts w:ascii="ＭＳ 明朝" w:hAnsi="ＭＳ 明朝" w:hint="eastAsia"/>
                <w:kern w:val="0"/>
                <w:sz w:val="20"/>
                <w:szCs w:val="20"/>
                <w:fitText w:val="728" w:id="-924580096"/>
              </w:rPr>
              <w:t>池</w:t>
            </w:r>
          </w:p>
        </w:tc>
        <w:tc>
          <w:tcPr>
            <w:tcW w:w="1261" w:type="dxa"/>
          </w:tcPr>
          <w:p w14:paraId="31B494DB" w14:textId="77777777" w:rsidR="001570FE" w:rsidRPr="00502453" w:rsidRDefault="001570FE" w:rsidP="00BF5EF8">
            <w:pPr>
              <w:jc w:val="right"/>
              <w:rPr>
                <w:rFonts w:ascii="ＭＳ 明朝" w:hAnsi="ＭＳ 明朝"/>
                <w:sz w:val="20"/>
                <w:szCs w:val="20"/>
              </w:rPr>
            </w:pPr>
            <w:r w:rsidRPr="00502453">
              <w:rPr>
                <w:rFonts w:ascii="ＭＳ 明朝" w:hAnsi="ＭＳ 明朝" w:hint="eastAsia"/>
                <w:sz w:val="20"/>
                <w:szCs w:val="20"/>
              </w:rPr>
              <w:t>89</w:t>
            </w:r>
          </w:p>
        </w:tc>
        <w:tc>
          <w:tcPr>
            <w:tcW w:w="1134" w:type="dxa"/>
          </w:tcPr>
          <w:p w14:paraId="77BF6C66" w14:textId="77777777" w:rsidR="001570FE" w:rsidRPr="00502453" w:rsidRDefault="001570FE" w:rsidP="00BF5EF8">
            <w:pPr>
              <w:jc w:val="right"/>
              <w:rPr>
                <w:rFonts w:ascii="ＭＳ 明朝" w:hAnsi="ＭＳ 明朝"/>
                <w:sz w:val="20"/>
                <w:szCs w:val="20"/>
              </w:rPr>
            </w:pPr>
            <w:r w:rsidRPr="00502453">
              <w:rPr>
                <w:rFonts w:ascii="ＭＳ 明朝" w:hAnsi="ＭＳ 明朝" w:hint="eastAsia"/>
                <w:sz w:val="20"/>
                <w:szCs w:val="20"/>
              </w:rPr>
              <w:t>90</w:t>
            </w:r>
          </w:p>
        </w:tc>
        <w:tc>
          <w:tcPr>
            <w:tcW w:w="1078" w:type="dxa"/>
          </w:tcPr>
          <w:p w14:paraId="05AE72E7" w14:textId="77777777" w:rsidR="001570FE" w:rsidRPr="00502453" w:rsidRDefault="001570FE" w:rsidP="00BF5EF8">
            <w:pPr>
              <w:jc w:val="right"/>
              <w:rPr>
                <w:rFonts w:ascii="ＭＳ 明朝" w:hAnsi="ＭＳ 明朝"/>
                <w:sz w:val="20"/>
                <w:szCs w:val="20"/>
              </w:rPr>
            </w:pPr>
            <w:r w:rsidRPr="00502453">
              <w:rPr>
                <w:rFonts w:ascii="ＭＳ 明朝" w:hAnsi="ＭＳ 明朝" w:hint="eastAsia"/>
                <w:sz w:val="20"/>
                <w:szCs w:val="20"/>
              </w:rPr>
              <w:t>105</w:t>
            </w:r>
          </w:p>
        </w:tc>
        <w:tc>
          <w:tcPr>
            <w:tcW w:w="1157" w:type="dxa"/>
          </w:tcPr>
          <w:p w14:paraId="107AC67C" w14:textId="77777777" w:rsidR="001570FE" w:rsidRPr="00502453" w:rsidRDefault="001570FE" w:rsidP="00BF5EF8">
            <w:pPr>
              <w:jc w:val="right"/>
              <w:rPr>
                <w:rFonts w:ascii="ＭＳ 明朝" w:hAnsi="ＭＳ 明朝"/>
                <w:sz w:val="20"/>
                <w:szCs w:val="20"/>
              </w:rPr>
            </w:pPr>
            <w:r w:rsidRPr="00502453">
              <w:rPr>
                <w:rFonts w:ascii="ＭＳ 明朝" w:hAnsi="ＭＳ 明朝" w:hint="eastAsia"/>
                <w:sz w:val="20"/>
                <w:szCs w:val="20"/>
              </w:rPr>
              <w:t>114</w:t>
            </w:r>
          </w:p>
        </w:tc>
        <w:tc>
          <w:tcPr>
            <w:tcW w:w="1158" w:type="dxa"/>
          </w:tcPr>
          <w:p w14:paraId="511D5039" w14:textId="77777777" w:rsidR="001570FE" w:rsidRPr="00502453" w:rsidRDefault="001570FE" w:rsidP="00BF5EF8">
            <w:pPr>
              <w:jc w:val="right"/>
              <w:rPr>
                <w:rFonts w:ascii="ＭＳ 明朝" w:hAnsi="ＭＳ 明朝"/>
                <w:sz w:val="20"/>
                <w:szCs w:val="20"/>
              </w:rPr>
            </w:pPr>
            <w:r w:rsidRPr="00502453">
              <w:rPr>
                <w:rFonts w:ascii="ＭＳ 明朝" w:hAnsi="ＭＳ 明朝" w:hint="eastAsia"/>
                <w:sz w:val="20"/>
                <w:szCs w:val="20"/>
              </w:rPr>
              <w:t>118</w:t>
            </w:r>
          </w:p>
        </w:tc>
        <w:tc>
          <w:tcPr>
            <w:tcW w:w="1158" w:type="dxa"/>
          </w:tcPr>
          <w:p w14:paraId="6C9B77FE" w14:textId="77777777" w:rsidR="001570FE" w:rsidRPr="00502453" w:rsidRDefault="001570FE" w:rsidP="00BF5EF8">
            <w:pPr>
              <w:jc w:val="right"/>
              <w:rPr>
                <w:rFonts w:ascii="ＭＳ 明朝" w:hAnsi="ＭＳ 明朝"/>
                <w:sz w:val="20"/>
                <w:szCs w:val="20"/>
              </w:rPr>
            </w:pPr>
            <w:r w:rsidRPr="00502453">
              <w:rPr>
                <w:rFonts w:ascii="ＭＳ 明朝" w:hAnsi="ＭＳ 明朝" w:hint="eastAsia"/>
                <w:sz w:val="20"/>
                <w:szCs w:val="20"/>
              </w:rPr>
              <w:t>1</w:t>
            </w:r>
            <w:r w:rsidRPr="00502453">
              <w:rPr>
                <w:rFonts w:ascii="ＭＳ 明朝" w:hAnsi="ＭＳ 明朝"/>
                <w:sz w:val="20"/>
                <w:szCs w:val="20"/>
              </w:rPr>
              <w:t>23</w:t>
            </w:r>
          </w:p>
        </w:tc>
      </w:tr>
      <w:tr w:rsidR="00502453" w:rsidRPr="00502453" w14:paraId="0BBC1AE8" w14:textId="77777777" w:rsidTr="00502453">
        <w:trPr>
          <w:jc w:val="center"/>
        </w:trPr>
        <w:tc>
          <w:tcPr>
            <w:tcW w:w="1843" w:type="dxa"/>
          </w:tcPr>
          <w:p w14:paraId="620971C4" w14:textId="77777777" w:rsidR="001570FE" w:rsidRPr="00502453" w:rsidRDefault="001570FE" w:rsidP="00BF5EF8">
            <w:pPr>
              <w:jc w:val="center"/>
              <w:rPr>
                <w:rFonts w:ascii="ＭＳ 明朝" w:hAnsi="ＭＳ 明朝"/>
                <w:sz w:val="20"/>
                <w:szCs w:val="20"/>
              </w:rPr>
            </w:pPr>
            <w:r w:rsidRPr="00502453">
              <w:rPr>
                <w:rFonts w:ascii="ＭＳ 明朝" w:hAnsi="ＭＳ 明朝" w:hint="eastAsia"/>
                <w:kern w:val="0"/>
                <w:sz w:val="20"/>
                <w:szCs w:val="20"/>
                <w:fitText w:val="801" w:id="-924580095"/>
              </w:rPr>
              <w:t>蛍光灯管</w:t>
            </w:r>
          </w:p>
        </w:tc>
        <w:tc>
          <w:tcPr>
            <w:tcW w:w="1261" w:type="dxa"/>
          </w:tcPr>
          <w:p w14:paraId="1F5E4BAA" w14:textId="77777777" w:rsidR="001570FE" w:rsidRPr="00502453" w:rsidRDefault="001570FE" w:rsidP="00BF5EF8">
            <w:pPr>
              <w:jc w:val="right"/>
              <w:rPr>
                <w:rFonts w:ascii="ＭＳ 明朝" w:hAnsi="ＭＳ 明朝"/>
                <w:sz w:val="20"/>
                <w:szCs w:val="20"/>
              </w:rPr>
            </w:pPr>
            <w:r w:rsidRPr="00502453">
              <w:rPr>
                <w:rFonts w:ascii="ＭＳ 明朝" w:hAnsi="ＭＳ 明朝" w:hint="eastAsia"/>
                <w:sz w:val="20"/>
                <w:szCs w:val="20"/>
              </w:rPr>
              <w:t>24</w:t>
            </w:r>
          </w:p>
        </w:tc>
        <w:tc>
          <w:tcPr>
            <w:tcW w:w="1134" w:type="dxa"/>
          </w:tcPr>
          <w:p w14:paraId="7F897BF7" w14:textId="77777777" w:rsidR="001570FE" w:rsidRPr="00502453" w:rsidRDefault="001570FE" w:rsidP="00BF5EF8">
            <w:pPr>
              <w:jc w:val="right"/>
              <w:rPr>
                <w:rFonts w:ascii="ＭＳ 明朝" w:hAnsi="ＭＳ 明朝"/>
                <w:sz w:val="20"/>
                <w:szCs w:val="20"/>
              </w:rPr>
            </w:pPr>
            <w:r w:rsidRPr="00502453">
              <w:rPr>
                <w:rFonts w:ascii="ＭＳ 明朝" w:hAnsi="ＭＳ 明朝" w:hint="eastAsia"/>
                <w:sz w:val="20"/>
                <w:szCs w:val="20"/>
              </w:rPr>
              <w:t>29</w:t>
            </w:r>
          </w:p>
        </w:tc>
        <w:tc>
          <w:tcPr>
            <w:tcW w:w="1078" w:type="dxa"/>
          </w:tcPr>
          <w:p w14:paraId="5865B04F" w14:textId="77777777" w:rsidR="001570FE" w:rsidRPr="00502453" w:rsidRDefault="001570FE" w:rsidP="00BF5EF8">
            <w:pPr>
              <w:jc w:val="right"/>
              <w:rPr>
                <w:rFonts w:ascii="ＭＳ 明朝" w:hAnsi="ＭＳ 明朝"/>
                <w:sz w:val="20"/>
                <w:szCs w:val="20"/>
              </w:rPr>
            </w:pPr>
            <w:r w:rsidRPr="00502453">
              <w:rPr>
                <w:rFonts w:ascii="ＭＳ 明朝" w:hAnsi="ＭＳ 明朝" w:hint="eastAsia"/>
                <w:sz w:val="20"/>
                <w:szCs w:val="20"/>
              </w:rPr>
              <w:t>33</w:t>
            </w:r>
          </w:p>
        </w:tc>
        <w:tc>
          <w:tcPr>
            <w:tcW w:w="1157" w:type="dxa"/>
          </w:tcPr>
          <w:p w14:paraId="5029B106" w14:textId="77777777" w:rsidR="001570FE" w:rsidRPr="00502453" w:rsidRDefault="001570FE" w:rsidP="00BF5EF8">
            <w:pPr>
              <w:jc w:val="right"/>
              <w:rPr>
                <w:rFonts w:ascii="ＭＳ 明朝" w:hAnsi="ＭＳ 明朝"/>
                <w:sz w:val="20"/>
                <w:szCs w:val="20"/>
              </w:rPr>
            </w:pPr>
            <w:r w:rsidRPr="00502453">
              <w:rPr>
                <w:rFonts w:ascii="ＭＳ 明朝" w:hAnsi="ＭＳ 明朝" w:hint="eastAsia"/>
                <w:sz w:val="20"/>
                <w:szCs w:val="20"/>
              </w:rPr>
              <w:t>32</w:t>
            </w:r>
          </w:p>
        </w:tc>
        <w:tc>
          <w:tcPr>
            <w:tcW w:w="1158" w:type="dxa"/>
          </w:tcPr>
          <w:p w14:paraId="6A79035A" w14:textId="77777777" w:rsidR="001570FE" w:rsidRPr="00502453" w:rsidRDefault="001570FE" w:rsidP="00BF5EF8">
            <w:pPr>
              <w:jc w:val="right"/>
              <w:rPr>
                <w:rFonts w:ascii="ＭＳ 明朝" w:hAnsi="ＭＳ 明朝"/>
                <w:sz w:val="20"/>
                <w:szCs w:val="20"/>
              </w:rPr>
            </w:pPr>
            <w:r w:rsidRPr="00502453">
              <w:rPr>
                <w:rFonts w:ascii="ＭＳ 明朝" w:hAnsi="ＭＳ 明朝"/>
                <w:sz w:val="20"/>
                <w:szCs w:val="20"/>
              </w:rPr>
              <w:t>30</w:t>
            </w:r>
          </w:p>
        </w:tc>
        <w:tc>
          <w:tcPr>
            <w:tcW w:w="1158" w:type="dxa"/>
          </w:tcPr>
          <w:p w14:paraId="3F827B2C" w14:textId="77777777" w:rsidR="001570FE" w:rsidRPr="00502453" w:rsidRDefault="001570FE" w:rsidP="00BF5EF8">
            <w:pPr>
              <w:jc w:val="right"/>
              <w:rPr>
                <w:rFonts w:ascii="ＭＳ 明朝" w:hAnsi="ＭＳ 明朝"/>
                <w:sz w:val="20"/>
                <w:szCs w:val="20"/>
              </w:rPr>
            </w:pPr>
            <w:r w:rsidRPr="00502453">
              <w:rPr>
                <w:rFonts w:ascii="ＭＳ 明朝" w:hAnsi="ＭＳ 明朝" w:hint="eastAsia"/>
                <w:sz w:val="20"/>
                <w:szCs w:val="20"/>
              </w:rPr>
              <w:t>2</w:t>
            </w:r>
            <w:r w:rsidRPr="00502453">
              <w:rPr>
                <w:rFonts w:ascii="ＭＳ 明朝" w:hAnsi="ＭＳ 明朝"/>
                <w:sz w:val="20"/>
                <w:szCs w:val="20"/>
              </w:rPr>
              <w:t>8</w:t>
            </w:r>
          </w:p>
        </w:tc>
      </w:tr>
      <w:tr w:rsidR="00502453" w:rsidRPr="00502453" w14:paraId="7CC346D5" w14:textId="77777777" w:rsidTr="00502453">
        <w:trPr>
          <w:jc w:val="center"/>
        </w:trPr>
        <w:tc>
          <w:tcPr>
            <w:tcW w:w="1843" w:type="dxa"/>
          </w:tcPr>
          <w:p w14:paraId="4A60FA8A" w14:textId="77777777" w:rsidR="001570FE" w:rsidRPr="00502453" w:rsidRDefault="001570FE" w:rsidP="00BF5EF8">
            <w:pPr>
              <w:jc w:val="center"/>
              <w:rPr>
                <w:rFonts w:ascii="ＭＳ 明朝" w:hAnsi="ＭＳ 明朝"/>
                <w:sz w:val="20"/>
                <w:szCs w:val="20"/>
              </w:rPr>
            </w:pPr>
            <w:r w:rsidRPr="00502453">
              <w:rPr>
                <w:rFonts w:ascii="ＭＳ 明朝" w:hAnsi="ＭＳ 明朝" w:hint="eastAsia"/>
                <w:sz w:val="20"/>
                <w:szCs w:val="20"/>
              </w:rPr>
              <w:t>インクカートリッジ</w:t>
            </w:r>
          </w:p>
        </w:tc>
        <w:tc>
          <w:tcPr>
            <w:tcW w:w="1261" w:type="dxa"/>
          </w:tcPr>
          <w:p w14:paraId="05786C2F" w14:textId="77777777" w:rsidR="001570FE" w:rsidRPr="00502453" w:rsidRDefault="001570FE" w:rsidP="00BF5EF8">
            <w:pPr>
              <w:jc w:val="right"/>
              <w:rPr>
                <w:rFonts w:ascii="ＭＳ 明朝" w:hAnsi="ＭＳ 明朝"/>
                <w:sz w:val="20"/>
                <w:szCs w:val="20"/>
              </w:rPr>
            </w:pPr>
            <w:r w:rsidRPr="00502453">
              <w:rPr>
                <w:rFonts w:ascii="ＭＳ 明朝" w:hAnsi="ＭＳ 明朝" w:hint="eastAsia"/>
                <w:sz w:val="20"/>
                <w:szCs w:val="20"/>
              </w:rPr>
              <w:t>5</w:t>
            </w:r>
          </w:p>
        </w:tc>
        <w:tc>
          <w:tcPr>
            <w:tcW w:w="1134" w:type="dxa"/>
          </w:tcPr>
          <w:p w14:paraId="77DAF7B3" w14:textId="77777777" w:rsidR="001570FE" w:rsidRPr="00502453" w:rsidRDefault="001570FE" w:rsidP="00BF5EF8">
            <w:pPr>
              <w:jc w:val="right"/>
              <w:rPr>
                <w:rFonts w:ascii="ＭＳ 明朝" w:hAnsi="ＭＳ 明朝"/>
                <w:sz w:val="20"/>
                <w:szCs w:val="20"/>
              </w:rPr>
            </w:pPr>
            <w:r w:rsidRPr="00502453">
              <w:rPr>
                <w:rFonts w:ascii="ＭＳ 明朝" w:hAnsi="ＭＳ 明朝" w:hint="eastAsia"/>
                <w:sz w:val="20"/>
                <w:szCs w:val="20"/>
              </w:rPr>
              <w:t>5</w:t>
            </w:r>
          </w:p>
        </w:tc>
        <w:tc>
          <w:tcPr>
            <w:tcW w:w="1078" w:type="dxa"/>
          </w:tcPr>
          <w:p w14:paraId="265D89D0" w14:textId="77777777" w:rsidR="001570FE" w:rsidRPr="00502453" w:rsidRDefault="001570FE" w:rsidP="00BF5EF8">
            <w:pPr>
              <w:jc w:val="right"/>
              <w:rPr>
                <w:rFonts w:ascii="ＭＳ 明朝" w:hAnsi="ＭＳ 明朝"/>
                <w:sz w:val="20"/>
                <w:szCs w:val="20"/>
              </w:rPr>
            </w:pPr>
            <w:r w:rsidRPr="00502453">
              <w:rPr>
                <w:rFonts w:ascii="ＭＳ 明朝" w:hAnsi="ＭＳ 明朝" w:hint="eastAsia"/>
                <w:sz w:val="20"/>
                <w:szCs w:val="20"/>
              </w:rPr>
              <w:t>5</w:t>
            </w:r>
          </w:p>
        </w:tc>
        <w:tc>
          <w:tcPr>
            <w:tcW w:w="1157" w:type="dxa"/>
          </w:tcPr>
          <w:p w14:paraId="6D7CA6BC" w14:textId="77777777" w:rsidR="001570FE" w:rsidRPr="00502453" w:rsidRDefault="001570FE" w:rsidP="00BF5EF8">
            <w:pPr>
              <w:jc w:val="right"/>
              <w:rPr>
                <w:rFonts w:ascii="ＭＳ 明朝" w:hAnsi="ＭＳ 明朝"/>
                <w:sz w:val="20"/>
                <w:szCs w:val="20"/>
              </w:rPr>
            </w:pPr>
            <w:r w:rsidRPr="00502453">
              <w:rPr>
                <w:rFonts w:ascii="ＭＳ 明朝" w:hAnsi="ＭＳ 明朝" w:hint="eastAsia"/>
                <w:sz w:val="20"/>
                <w:szCs w:val="20"/>
              </w:rPr>
              <w:t>5</w:t>
            </w:r>
          </w:p>
        </w:tc>
        <w:tc>
          <w:tcPr>
            <w:tcW w:w="1158" w:type="dxa"/>
          </w:tcPr>
          <w:p w14:paraId="621560A6" w14:textId="77777777" w:rsidR="001570FE" w:rsidRPr="00502453" w:rsidRDefault="001570FE" w:rsidP="00BF5EF8">
            <w:pPr>
              <w:jc w:val="right"/>
              <w:rPr>
                <w:rFonts w:ascii="ＭＳ 明朝" w:hAnsi="ＭＳ 明朝"/>
                <w:sz w:val="20"/>
                <w:szCs w:val="20"/>
              </w:rPr>
            </w:pPr>
            <w:r w:rsidRPr="00502453">
              <w:rPr>
                <w:rFonts w:ascii="ＭＳ 明朝" w:hAnsi="ＭＳ 明朝" w:hint="eastAsia"/>
                <w:sz w:val="20"/>
                <w:szCs w:val="20"/>
              </w:rPr>
              <w:t>5</w:t>
            </w:r>
          </w:p>
        </w:tc>
        <w:tc>
          <w:tcPr>
            <w:tcW w:w="1158" w:type="dxa"/>
          </w:tcPr>
          <w:p w14:paraId="69299EF0" w14:textId="77777777" w:rsidR="001570FE" w:rsidRPr="00502453" w:rsidRDefault="001570FE" w:rsidP="00BF5EF8">
            <w:pPr>
              <w:jc w:val="right"/>
              <w:rPr>
                <w:rFonts w:ascii="ＭＳ 明朝" w:hAnsi="ＭＳ 明朝"/>
                <w:sz w:val="20"/>
                <w:szCs w:val="20"/>
              </w:rPr>
            </w:pPr>
            <w:r w:rsidRPr="00502453">
              <w:rPr>
                <w:rFonts w:ascii="ＭＳ 明朝" w:hAnsi="ＭＳ 明朝" w:hint="eastAsia"/>
                <w:sz w:val="20"/>
                <w:szCs w:val="20"/>
              </w:rPr>
              <w:t>5</w:t>
            </w:r>
          </w:p>
        </w:tc>
      </w:tr>
    </w:tbl>
    <w:p w14:paraId="1D8C5D98" w14:textId="6323671F" w:rsidR="00DB1D65" w:rsidRPr="00502453" w:rsidRDefault="00DB1D65" w:rsidP="001570FE">
      <w:pPr>
        <w:ind w:firstLineChars="100" w:firstLine="192"/>
        <w:jc w:val="left"/>
        <w:rPr>
          <w:rFonts w:asciiTheme="minorEastAsia" w:eastAsiaTheme="minorEastAsia" w:hAnsiTheme="minorEastAsia"/>
          <w:sz w:val="20"/>
          <w:szCs w:val="20"/>
        </w:rPr>
      </w:pPr>
      <w:r w:rsidRPr="00502453">
        <w:rPr>
          <w:rFonts w:asciiTheme="minorEastAsia" w:eastAsiaTheme="minorEastAsia" w:hAnsiTheme="minorEastAsia" w:hint="eastAsia"/>
          <w:sz w:val="20"/>
          <w:szCs w:val="20"/>
        </w:rPr>
        <w:t>※「乾電池」に水銀体温計・水銀血圧計・水銀温度計を含む。</w:t>
      </w:r>
    </w:p>
    <w:p w14:paraId="76AF5C9C" w14:textId="159BD1B5" w:rsidR="00D45F8F" w:rsidRPr="00502453" w:rsidRDefault="00D45F8F" w:rsidP="006C5A7D">
      <w:pPr>
        <w:rPr>
          <w:rFonts w:ascii="ＭＳ ゴシック" w:eastAsia="ＭＳ ゴシック" w:hAnsi="ＭＳ ゴシック"/>
          <w:b/>
          <w:sz w:val="24"/>
        </w:rPr>
      </w:pPr>
    </w:p>
    <w:p w14:paraId="275C92BF" w14:textId="77777777" w:rsidR="00502453" w:rsidRPr="00502453" w:rsidRDefault="00502453" w:rsidP="006C5A7D">
      <w:pPr>
        <w:rPr>
          <w:rFonts w:ascii="ＭＳ ゴシック" w:eastAsia="ＭＳ ゴシック" w:hAnsi="ＭＳ ゴシック"/>
          <w:b/>
          <w:sz w:val="24"/>
        </w:rPr>
      </w:pPr>
    </w:p>
    <w:p w14:paraId="25412B6F" w14:textId="5E45019D" w:rsidR="006C5A7D" w:rsidRPr="00502453" w:rsidRDefault="006C5A7D" w:rsidP="006C5A7D">
      <w:pPr>
        <w:ind w:firstLineChars="70" w:firstLine="149"/>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t>（９）マタニティウェア・ベビー服・子ども服</w:t>
      </w:r>
      <w:r w:rsidR="001E4D43" w:rsidRPr="00502453">
        <w:rPr>
          <w:rFonts w:asciiTheme="majorEastAsia" w:eastAsiaTheme="majorEastAsia" w:hAnsiTheme="majorEastAsia" w:hint="eastAsia"/>
          <w:b/>
          <w:spacing w:val="10"/>
          <w:sz w:val="20"/>
          <w:szCs w:val="20"/>
        </w:rPr>
        <w:t>・絵本</w:t>
      </w:r>
      <w:r w:rsidRPr="00502453">
        <w:rPr>
          <w:rFonts w:asciiTheme="majorEastAsia" w:eastAsiaTheme="majorEastAsia" w:hAnsiTheme="majorEastAsia" w:hint="eastAsia"/>
          <w:b/>
          <w:spacing w:val="10"/>
          <w:sz w:val="20"/>
          <w:szCs w:val="20"/>
        </w:rPr>
        <w:t>の回収及び展示・提供</w:t>
      </w:r>
    </w:p>
    <w:p w14:paraId="502C1492" w14:textId="1DD85423" w:rsidR="006C5A7D" w:rsidRPr="00502453" w:rsidRDefault="006C5A7D" w:rsidP="00036833">
      <w:pPr>
        <w:spacing w:line="300" w:lineRule="exact"/>
        <w:ind w:leftChars="159" w:left="321" w:firstLineChars="98" w:firstLine="208"/>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17年４月から、使用期間が限定されている衣類のリユース（再使用）促進のため、再使用可能なマタニティウェア・ベビー服・子ども服について、環境事業センターにおいて受付回収を実施するとともに、平成21年４月から、電話</w:t>
      </w:r>
      <w:r w:rsidR="00661D54" w:rsidRPr="00502453">
        <w:rPr>
          <w:rFonts w:asciiTheme="minorEastAsia" w:eastAsiaTheme="minorEastAsia" w:hAnsiTheme="minorEastAsia" w:hint="eastAsia"/>
          <w:spacing w:val="10"/>
          <w:sz w:val="20"/>
          <w:szCs w:val="20"/>
        </w:rPr>
        <w:t>等</w:t>
      </w:r>
      <w:r w:rsidRPr="00502453">
        <w:rPr>
          <w:rFonts w:asciiTheme="minorEastAsia" w:eastAsiaTheme="minorEastAsia" w:hAnsiTheme="minorEastAsia" w:hint="eastAsia"/>
          <w:spacing w:val="10"/>
          <w:sz w:val="20"/>
          <w:szCs w:val="20"/>
        </w:rPr>
        <w:t>申込みによ</w:t>
      </w:r>
      <w:r w:rsidR="00661D54" w:rsidRPr="00502453">
        <w:rPr>
          <w:rFonts w:asciiTheme="minorEastAsia" w:eastAsiaTheme="minorEastAsia" w:hAnsiTheme="minorEastAsia" w:hint="eastAsia"/>
          <w:spacing w:val="10"/>
          <w:sz w:val="20"/>
          <w:szCs w:val="20"/>
        </w:rPr>
        <w:t>る訪問回収を実施して</w:t>
      </w:r>
      <w:r w:rsidRPr="00502453">
        <w:rPr>
          <w:rFonts w:asciiTheme="minorEastAsia" w:eastAsiaTheme="minorEastAsia" w:hAnsiTheme="minorEastAsia" w:hint="eastAsia"/>
          <w:spacing w:val="10"/>
          <w:sz w:val="20"/>
          <w:szCs w:val="20"/>
        </w:rPr>
        <w:t>いる。</w:t>
      </w:r>
      <w:r w:rsidR="001E4D43" w:rsidRPr="00502453">
        <w:rPr>
          <w:rFonts w:asciiTheme="minorEastAsia" w:eastAsiaTheme="minorEastAsia" w:hAnsiTheme="minorEastAsia" w:hint="eastAsia"/>
          <w:spacing w:val="10"/>
          <w:sz w:val="20"/>
          <w:szCs w:val="20"/>
        </w:rPr>
        <w:t>また、絵本については、令和２年３月から環境事業センターにおいて受付回収を実施している。</w:t>
      </w:r>
    </w:p>
    <w:p w14:paraId="461DF74F" w14:textId="77777777" w:rsidR="006C5A7D" w:rsidRPr="00502453" w:rsidRDefault="006C5A7D" w:rsidP="00036833">
      <w:pPr>
        <w:spacing w:line="300" w:lineRule="exact"/>
        <w:ind w:leftChars="166" w:left="335" w:firstLineChars="96" w:firstLine="204"/>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回収したマタニティウェア等は、平成17年６月から環境事業センターで毎月第３土曜日に設置する市民啓発コーナー等に展示し、市民に無料で提供している。</w:t>
      </w:r>
    </w:p>
    <w:p w14:paraId="15A50194" w14:textId="77777777" w:rsidR="006C5A7D" w:rsidRPr="00502453" w:rsidRDefault="006C5A7D" w:rsidP="006C5A7D">
      <w:pPr>
        <w:jc w:val="center"/>
        <w:rPr>
          <w:rFonts w:ascii="ＭＳ ゴシック" w:eastAsia="ＭＳ ゴシック" w:hAnsi="ＭＳ ゴシック"/>
          <w:b/>
          <w:spacing w:val="10"/>
          <w:sz w:val="20"/>
          <w:szCs w:val="20"/>
        </w:rPr>
      </w:pPr>
      <w:r w:rsidRPr="00502453">
        <w:rPr>
          <w:rFonts w:ascii="ＭＳ ゴシック" w:eastAsia="ＭＳ ゴシック" w:hAnsi="ＭＳ ゴシック" w:hint="eastAsia"/>
          <w:b/>
          <w:spacing w:val="10"/>
          <w:sz w:val="20"/>
          <w:szCs w:val="20"/>
        </w:rPr>
        <w:t>マタニティウェア等の回収量と展示・提供数の推移</w:t>
      </w:r>
    </w:p>
    <w:tbl>
      <w:tblPr>
        <w:tblStyle w:val="ac"/>
        <w:tblW w:w="0" w:type="auto"/>
        <w:jc w:val="center"/>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897"/>
        <w:gridCol w:w="1224"/>
        <w:gridCol w:w="1224"/>
        <w:gridCol w:w="1169"/>
        <w:gridCol w:w="1169"/>
        <w:gridCol w:w="1169"/>
        <w:gridCol w:w="1169"/>
      </w:tblGrid>
      <w:tr w:rsidR="00502453" w:rsidRPr="00502453" w14:paraId="570E6342" w14:textId="533628FC" w:rsidTr="00646250">
        <w:trPr>
          <w:jc w:val="center"/>
        </w:trPr>
        <w:tc>
          <w:tcPr>
            <w:tcW w:w="1897" w:type="dxa"/>
            <w:tcBorders>
              <w:top w:val="single" w:sz="12" w:space="0" w:color="auto"/>
              <w:bottom w:val="single" w:sz="12" w:space="0" w:color="auto"/>
            </w:tcBorders>
          </w:tcPr>
          <w:p w14:paraId="763A5983" w14:textId="77777777" w:rsidR="001570FE" w:rsidRPr="00502453" w:rsidRDefault="001570FE" w:rsidP="001570FE">
            <w:pPr>
              <w:rPr>
                <w:rFonts w:ascii="ＭＳ 明朝" w:hAnsi="ＭＳ 明朝"/>
                <w:sz w:val="20"/>
                <w:szCs w:val="20"/>
              </w:rPr>
            </w:pPr>
          </w:p>
        </w:tc>
        <w:tc>
          <w:tcPr>
            <w:tcW w:w="1224" w:type="dxa"/>
            <w:tcBorders>
              <w:top w:val="single" w:sz="12" w:space="0" w:color="auto"/>
              <w:bottom w:val="single" w:sz="12" w:space="0" w:color="auto"/>
            </w:tcBorders>
          </w:tcPr>
          <w:p w14:paraId="0B92AC5D" w14:textId="4945E432" w:rsidR="001570FE" w:rsidRPr="00502453" w:rsidRDefault="001570FE" w:rsidP="001570FE">
            <w:pPr>
              <w:jc w:val="center"/>
              <w:rPr>
                <w:rFonts w:ascii="ＭＳ 明朝" w:hAnsi="ＭＳ 明朝"/>
                <w:sz w:val="20"/>
                <w:szCs w:val="20"/>
              </w:rPr>
            </w:pPr>
            <w:r w:rsidRPr="00502453">
              <w:rPr>
                <w:rFonts w:ascii="ＭＳ 明朝" w:hAnsi="ＭＳ 明朝" w:hint="eastAsia"/>
                <w:sz w:val="20"/>
                <w:szCs w:val="20"/>
              </w:rPr>
              <w:t>平成30年度</w:t>
            </w:r>
          </w:p>
        </w:tc>
        <w:tc>
          <w:tcPr>
            <w:tcW w:w="1224" w:type="dxa"/>
            <w:tcBorders>
              <w:top w:val="single" w:sz="12" w:space="0" w:color="auto"/>
              <w:bottom w:val="single" w:sz="12" w:space="0" w:color="auto"/>
            </w:tcBorders>
          </w:tcPr>
          <w:p w14:paraId="14EB1F6A" w14:textId="364A164B" w:rsidR="001570FE" w:rsidRPr="00502453" w:rsidRDefault="001570FE" w:rsidP="001570FE">
            <w:pPr>
              <w:jc w:val="center"/>
              <w:rPr>
                <w:rFonts w:ascii="ＭＳ 明朝" w:hAnsi="ＭＳ 明朝"/>
                <w:sz w:val="20"/>
                <w:szCs w:val="20"/>
              </w:rPr>
            </w:pPr>
            <w:r w:rsidRPr="00502453">
              <w:rPr>
                <w:rFonts w:ascii="ＭＳ 明朝" w:hAnsi="ＭＳ 明朝" w:hint="eastAsia"/>
                <w:sz w:val="20"/>
                <w:szCs w:val="20"/>
              </w:rPr>
              <w:t>令和元年度</w:t>
            </w:r>
          </w:p>
        </w:tc>
        <w:tc>
          <w:tcPr>
            <w:tcW w:w="1169" w:type="dxa"/>
            <w:tcBorders>
              <w:top w:val="single" w:sz="12" w:space="0" w:color="auto"/>
              <w:bottom w:val="single" w:sz="12" w:space="0" w:color="auto"/>
            </w:tcBorders>
          </w:tcPr>
          <w:p w14:paraId="1B20DEC1" w14:textId="3E81EE42" w:rsidR="001570FE" w:rsidRPr="00502453" w:rsidRDefault="001570FE" w:rsidP="001570FE">
            <w:pPr>
              <w:jc w:val="center"/>
              <w:rPr>
                <w:rFonts w:ascii="ＭＳ 明朝" w:hAnsi="ＭＳ 明朝"/>
                <w:sz w:val="20"/>
                <w:szCs w:val="20"/>
              </w:rPr>
            </w:pPr>
            <w:r w:rsidRPr="00502453">
              <w:rPr>
                <w:rFonts w:ascii="ＭＳ 明朝" w:hAnsi="ＭＳ 明朝" w:hint="eastAsia"/>
                <w:sz w:val="20"/>
                <w:szCs w:val="20"/>
              </w:rPr>
              <w:t>令和２年度</w:t>
            </w:r>
          </w:p>
        </w:tc>
        <w:tc>
          <w:tcPr>
            <w:tcW w:w="1169" w:type="dxa"/>
            <w:tcBorders>
              <w:top w:val="single" w:sz="12" w:space="0" w:color="auto"/>
              <w:bottom w:val="single" w:sz="12" w:space="0" w:color="auto"/>
            </w:tcBorders>
          </w:tcPr>
          <w:p w14:paraId="6358A4D8" w14:textId="62738A69" w:rsidR="001570FE" w:rsidRPr="00502453" w:rsidRDefault="001570FE" w:rsidP="001570FE">
            <w:pPr>
              <w:jc w:val="center"/>
              <w:rPr>
                <w:rFonts w:ascii="ＭＳ 明朝" w:hAnsi="ＭＳ 明朝"/>
                <w:sz w:val="20"/>
                <w:szCs w:val="20"/>
              </w:rPr>
            </w:pPr>
            <w:r w:rsidRPr="00502453">
              <w:rPr>
                <w:rFonts w:ascii="ＭＳ 明朝" w:hAnsi="ＭＳ 明朝" w:hint="eastAsia"/>
                <w:sz w:val="20"/>
                <w:szCs w:val="20"/>
              </w:rPr>
              <w:t>令和３年度</w:t>
            </w:r>
          </w:p>
        </w:tc>
        <w:tc>
          <w:tcPr>
            <w:tcW w:w="1169" w:type="dxa"/>
            <w:tcBorders>
              <w:top w:val="single" w:sz="12" w:space="0" w:color="auto"/>
              <w:bottom w:val="single" w:sz="12" w:space="0" w:color="auto"/>
            </w:tcBorders>
          </w:tcPr>
          <w:p w14:paraId="66E208A2" w14:textId="44AD74CD" w:rsidR="001570FE" w:rsidRPr="00502453" w:rsidRDefault="001570FE" w:rsidP="001570FE">
            <w:pPr>
              <w:jc w:val="center"/>
              <w:rPr>
                <w:rFonts w:ascii="ＭＳ 明朝" w:hAnsi="ＭＳ 明朝"/>
                <w:sz w:val="20"/>
                <w:szCs w:val="20"/>
              </w:rPr>
            </w:pPr>
            <w:r w:rsidRPr="00502453">
              <w:rPr>
                <w:rFonts w:ascii="ＭＳ 明朝" w:hAnsi="ＭＳ 明朝" w:hint="eastAsia"/>
                <w:sz w:val="20"/>
                <w:szCs w:val="20"/>
              </w:rPr>
              <w:t>令和４年度</w:t>
            </w:r>
          </w:p>
        </w:tc>
        <w:tc>
          <w:tcPr>
            <w:tcW w:w="1169" w:type="dxa"/>
            <w:tcBorders>
              <w:top w:val="single" w:sz="12" w:space="0" w:color="auto"/>
              <w:bottom w:val="single" w:sz="12" w:space="0" w:color="auto"/>
            </w:tcBorders>
          </w:tcPr>
          <w:p w14:paraId="5FCF1A72" w14:textId="4D66BE8E" w:rsidR="001570FE" w:rsidRPr="00502453" w:rsidRDefault="001570FE" w:rsidP="001570FE">
            <w:pPr>
              <w:jc w:val="center"/>
              <w:rPr>
                <w:rFonts w:ascii="ＭＳ 明朝" w:hAnsi="ＭＳ 明朝"/>
                <w:sz w:val="20"/>
                <w:szCs w:val="20"/>
              </w:rPr>
            </w:pPr>
            <w:r w:rsidRPr="00502453">
              <w:rPr>
                <w:rFonts w:ascii="ＭＳ 明朝" w:hAnsi="ＭＳ 明朝" w:hint="eastAsia"/>
                <w:sz w:val="20"/>
                <w:szCs w:val="20"/>
              </w:rPr>
              <w:t>令和５年度</w:t>
            </w:r>
          </w:p>
        </w:tc>
      </w:tr>
      <w:tr w:rsidR="00502453" w:rsidRPr="00502453" w14:paraId="7C54F957" w14:textId="27366B85" w:rsidTr="00646250">
        <w:trPr>
          <w:jc w:val="center"/>
        </w:trPr>
        <w:tc>
          <w:tcPr>
            <w:tcW w:w="1897" w:type="dxa"/>
            <w:tcBorders>
              <w:top w:val="single" w:sz="12" w:space="0" w:color="auto"/>
            </w:tcBorders>
          </w:tcPr>
          <w:p w14:paraId="5E02D050" w14:textId="77777777" w:rsidR="001570FE" w:rsidRPr="00502453" w:rsidRDefault="001570FE" w:rsidP="001570FE">
            <w:pPr>
              <w:jc w:val="center"/>
              <w:rPr>
                <w:rFonts w:ascii="ＭＳ 明朝" w:hAnsi="ＭＳ 明朝"/>
                <w:sz w:val="20"/>
                <w:szCs w:val="20"/>
              </w:rPr>
            </w:pPr>
            <w:r w:rsidRPr="00502453">
              <w:rPr>
                <w:rFonts w:ascii="ＭＳ 明朝" w:hAnsi="ＭＳ 明朝" w:hint="eastAsia"/>
                <w:spacing w:val="77"/>
                <w:kern w:val="0"/>
                <w:sz w:val="20"/>
                <w:szCs w:val="20"/>
                <w:fitText w:val="910" w:id="-2006323185"/>
              </w:rPr>
              <w:t>回収</w:t>
            </w:r>
            <w:r w:rsidRPr="00502453">
              <w:rPr>
                <w:rFonts w:ascii="ＭＳ 明朝" w:hAnsi="ＭＳ 明朝" w:hint="eastAsia"/>
                <w:spacing w:val="1"/>
                <w:kern w:val="0"/>
                <w:sz w:val="20"/>
                <w:szCs w:val="20"/>
                <w:fitText w:val="910" w:id="-2006323185"/>
              </w:rPr>
              <w:t>量</w:t>
            </w:r>
            <w:r w:rsidRPr="00502453">
              <w:rPr>
                <w:rFonts w:ascii="ＭＳ 明朝" w:hAnsi="ＭＳ 明朝" w:hint="eastAsia"/>
                <w:sz w:val="20"/>
                <w:szCs w:val="20"/>
              </w:rPr>
              <w:t>（ｔ）</w:t>
            </w:r>
          </w:p>
        </w:tc>
        <w:tc>
          <w:tcPr>
            <w:tcW w:w="1224" w:type="dxa"/>
            <w:tcBorders>
              <w:top w:val="single" w:sz="12" w:space="0" w:color="auto"/>
            </w:tcBorders>
          </w:tcPr>
          <w:p w14:paraId="58280619" w14:textId="680441A8" w:rsidR="001570FE" w:rsidRPr="00502453" w:rsidRDefault="001570FE" w:rsidP="001570FE">
            <w:pPr>
              <w:jc w:val="right"/>
              <w:rPr>
                <w:rFonts w:ascii="ＭＳ 明朝" w:hAnsi="ＭＳ 明朝"/>
                <w:sz w:val="20"/>
                <w:szCs w:val="20"/>
              </w:rPr>
            </w:pPr>
            <w:r w:rsidRPr="00502453">
              <w:rPr>
                <w:rFonts w:ascii="ＭＳ 明朝" w:hAnsi="ＭＳ 明朝" w:hint="eastAsia"/>
                <w:sz w:val="20"/>
                <w:szCs w:val="20"/>
              </w:rPr>
              <w:t>23</w:t>
            </w:r>
          </w:p>
        </w:tc>
        <w:tc>
          <w:tcPr>
            <w:tcW w:w="1224" w:type="dxa"/>
            <w:tcBorders>
              <w:top w:val="single" w:sz="12" w:space="0" w:color="auto"/>
            </w:tcBorders>
          </w:tcPr>
          <w:p w14:paraId="127EC4C0" w14:textId="6FA8C078" w:rsidR="001570FE" w:rsidRPr="00502453" w:rsidRDefault="001570FE" w:rsidP="001570FE">
            <w:pPr>
              <w:jc w:val="right"/>
              <w:rPr>
                <w:rFonts w:ascii="ＭＳ 明朝" w:hAnsi="ＭＳ 明朝"/>
                <w:sz w:val="20"/>
                <w:szCs w:val="20"/>
              </w:rPr>
            </w:pPr>
            <w:r w:rsidRPr="00502453">
              <w:rPr>
                <w:rFonts w:ascii="ＭＳ 明朝" w:hAnsi="ＭＳ 明朝" w:hint="eastAsia"/>
                <w:sz w:val="20"/>
                <w:szCs w:val="20"/>
              </w:rPr>
              <w:t>27</w:t>
            </w:r>
          </w:p>
        </w:tc>
        <w:tc>
          <w:tcPr>
            <w:tcW w:w="1169" w:type="dxa"/>
            <w:tcBorders>
              <w:top w:val="single" w:sz="12" w:space="0" w:color="auto"/>
            </w:tcBorders>
          </w:tcPr>
          <w:p w14:paraId="244EC129" w14:textId="0CC2B754" w:rsidR="001570FE" w:rsidRPr="00502453" w:rsidRDefault="001570FE" w:rsidP="001570FE">
            <w:pPr>
              <w:jc w:val="right"/>
              <w:rPr>
                <w:rFonts w:ascii="ＭＳ 明朝" w:hAnsi="ＭＳ 明朝"/>
                <w:sz w:val="20"/>
                <w:szCs w:val="20"/>
              </w:rPr>
            </w:pPr>
            <w:r w:rsidRPr="00502453">
              <w:rPr>
                <w:rFonts w:ascii="ＭＳ 明朝" w:hAnsi="ＭＳ 明朝" w:hint="eastAsia"/>
                <w:sz w:val="20"/>
                <w:szCs w:val="20"/>
              </w:rPr>
              <w:t>14</w:t>
            </w:r>
          </w:p>
        </w:tc>
        <w:tc>
          <w:tcPr>
            <w:tcW w:w="1169" w:type="dxa"/>
            <w:tcBorders>
              <w:top w:val="single" w:sz="12" w:space="0" w:color="auto"/>
            </w:tcBorders>
          </w:tcPr>
          <w:p w14:paraId="7E51F208" w14:textId="05DE574D" w:rsidR="001570FE" w:rsidRPr="00502453" w:rsidRDefault="001570FE" w:rsidP="001570FE">
            <w:pPr>
              <w:jc w:val="right"/>
              <w:rPr>
                <w:rFonts w:ascii="ＭＳ 明朝" w:hAnsi="ＭＳ 明朝"/>
                <w:sz w:val="20"/>
                <w:szCs w:val="20"/>
              </w:rPr>
            </w:pPr>
            <w:r w:rsidRPr="00502453">
              <w:rPr>
                <w:rFonts w:ascii="ＭＳ 明朝" w:hAnsi="ＭＳ 明朝" w:hint="eastAsia"/>
                <w:sz w:val="20"/>
                <w:szCs w:val="20"/>
              </w:rPr>
              <w:t>15</w:t>
            </w:r>
          </w:p>
        </w:tc>
        <w:tc>
          <w:tcPr>
            <w:tcW w:w="1169" w:type="dxa"/>
            <w:tcBorders>
              <w:top w:val="single" w:sz="12" w:space="0" w:color="auto"/>
            </w:tcBorders>
          </w:tcPr>
          <w:p w14:paraId="1B1490D8" w14:textId="3412C49E" w:rsidR="001570FE" w:rsidRPr="00502453" w:rsidRDefault="001570FE" w:rsidP="001570FE">
            <w:pPr>
              <w:jc w:val="right"/>
              <w:rPr>
                <w:rFonts w:ascii="ＭＳ 明朝" w:hAnsi="ＭＳ 明朝"/>
                <w:sz w:val="20"/>
                <w:szCs w:val="20"/>
              </w:rPr>
            </w:pPr>
            <w:r w:rsidRPr="00502453">
              <w:rPr>
                <w:rFonts w:ascii="ＭＳ 明朝" w:hAnsi="ＭＳ 明朝" w:hint="eastAsia"/>
                <w:sz w:val="20"/>
                <w:szCs w:val="20"/>
              </w:rPr>
              <w:t>17</w:t>
            </w:r>
          </w:p>
        </w:tc>
        <w:tc>
          <w:tcPr>
            <w:tcW w:w="1169" w:type="dxa"/>
            <w:tcBorders>
              <w:top w:val="single" w:sz="12" w:space="0" w:color="auto"/>
            </w:tcBorders>
          </w:tcPr>
          <w:p w14:paraId="6DC79A91" w14:textId="4F0DB684" w:rsidR="001570FE" w:rsidRPr="00502453" w:rsidRDefault="001570FE" w:rsidP="001570FE">
            <w:pPr>
              <w:jc w:val="right"/>
              <w:rPr>
                <w:rFonts w:ascii="ＭＳ 明朝" w:hAnsi="ＭＳ 明朝"/>
                <w:sz w:val="20"/>
                <w:szCs w:val="20"/>
              </w:rPr>
            </w:pPr>
            <w:r w:rsidRPr="00502453">
              <w:rPr>
                <w:rFonts w:ascii="ＭＳ 明朝" w:hAnsi="ＭＳ 明朝" w:hint="eastAsia"/>
                <w:sz w:val="20"/>
                <w:szCs w:val="20"/>
              </w:rPr>
              <w:t>1</w:t>
            </w:r>
            <w:r w:rsidRPr="00502453">
              <w:rPr>
                <w:rFonts w:ascii="ＭＳ 明朝" w:hAnsi="ＭＳ 明朝"/>
                <w:sz w:val="20"/>
                <w:szCs w:val="20"/>
              </w:rPr>
              <w:t>3</w:t>
            </w:r>
          </w:p>
        </w:tc>
      </w:tr>
      <w:tr w:rsidR="001570FE" w:rsidRPr="00502453" w14:paraId="045E4F70" w14:textId="1D8190EF" w:rsidTr="00646250">
        <w:trPr>
          <w:jc w:val="center"/>
        </w:trPr>
        <w:tc>
          <w:tcPr>
            <w:tcW w:w="1897" w:type="dxa"/>
          </w:tcPr>
          <w:p w14:paraId="62EE6854" w14:textId="77777777" w:rsidR="001570FE" w:rsidRPr="00502453" w:rsidRDefault="001570FE" w:rsidP="001570FE">
            <w:pPr>
              <w:jc w:val="center"/>
              <w:rPr>
                <w:rFonts w:ascii="ＭＳ 明朝" w:hAnsi="ＭＳ 明朝"/>
                <w:sz w:val="20"/>
                <w:szCs w:val="20"/>
              </w:rPr>
            </w:pPr>
            <w:r w:rsidRPr="00502453">
              <w:rPr>
                <w:rFonts w:ascii="ＭＳ 明朝" w:hAnsi="ＭＳ 明朝" w:hint="eastAsia"/>
                <w:sz w:val="20"/>
                <w:szCs w:val="20"/>
              </w:rPr>
              <w:t>展示・提供数（点）</w:t>
            </w:r>
          </w:p>
        </w:tc>
        <w:tc>
          <w:tcPr>
            <w:tcW w:w="1224" w:type="dxa"/>
          </w:tcPr>
          <w:p w14:paraId="615CDADA" w14:textId="4B0789A8" w:rsidR="001570FE" w:rsidRPr="00502453" w:rsidRDefault="001570FE" w:rsidP="001570FE">
            <w:pPr>
              <w:jc w:val="right"/>
              <w:rPr>
                <w:rFonts w:ascii="ＭＳ 明朝" w:hAnsi="ＭＳ 明朝"/>
                <w:sz w:val="20"/>
                <w:szCs w:val="20"/>
              </w:rPr>
            </w:pPr>
            <w:r w:rsidRPr="00502453">
              <w:rPr>
                <w:rFonts w:ascii="ＭＳ 明朝" w:hAnsi="ＭＳ 明朝" w:hint="eastAsia"/>
                <w:sz w:val="20"/>
                <w:szCs w:val="20"/>
              </w:rPr>
              <w:t>66,343</w:t>
            </w:r>
          </w:p>
        </w:tc>
        <w:tc>
          <w:tcPr>
            <w:tcW w:w="1224" w:type="dxa"/>
          </w:tcPr>
          <w:p w14:paraId="4244CBF1" w14:textId="4D6AB640" w:rsidR="001570FE" w:rsidRPr="00502453" w:rsidRDefault="001570FE" w:rsidP="001570FE">
            <w:pPr>
              <w:jc w:val="right"/>
              <w:rPr>
                <w:rFonts w:ascii="ＭＳ 明朝" w:hAnsi="ＭＳ 明朝"/>
                <w:sz w:val="20"/>
                <w:szCs w:val="20"/>
              </w:rPr>
            </w:pPr>
            <w:r w:rsidRPr="00502453">
              <w:rPr>
                <w:rFonts w:ascii="ＭＳ 明朝" w:hAnsi="ＭＳ 明朝" w:hint="eastAsia"/>
                <w:sz w:val="20"/>
                <w:szCs w:val="20"/>
              </w:rPr>
              <w:t>59,367</w:t>
            </w:r>
          </w:p>
        </w:tc>
        <w:tc>
          <w:tcPr>
            <w:tcW w:w="1169" w:type="dxa"/>
          </w:tcPr>
          <w:p w14:paraId="6450A1DC" w14:textId="24E19779" w:rsidR="001570FE" w:rsidRPr="00502453" w:rsidRDefault="001570FE" w:rsidP="001570FE">
            <w:pPr>
              <w:jc w:val="right"/>
              <w:rPr>
                <w:rFonts w:ascii="ＭＳ 明朝" w:hAnsi="ＭＳ 明朝"/>
                <w:sz w:val="20"/>
                <w:szCs w:val="20"/>
              </w:rPr>
            </w:pPr>
            <w:r w:rsidRPr="00502453">
              <w:rPr>
                <w:rFonts w:ascii="ＭＳ 明朝" w:hAnsi="ＭＳ 明朝" w:hint="eastAsia"/>
                <w:sz w:val="20"/>
                <w:szCs w:val="20"/>
              </w:rPr>
              <w:t>46</w:t>
            </w:r>
          </w:p>
        </w:tc>
        <w:tc>
          <w:tcPr>
            <w:tcW w:w="1169" w:type="dxa"/>
          </w:tcPr>
          <w:p w14:paraId="4487E70B" w14:textId="38017086" w:rsidR="001570FE" w:rsidRPr="00502453" w:rsidRDefault="001570FE" w:rsidP="001570FE">
            <w:pPr>
              <w:jc w:val="right"/>
              <w:rPr>
                <w:rFonts w:ascii="ＭＳ 明朝" w:hAnsi="ＭＳ 明朝"/>
                <w:sz w:val="20"/>
                <w:szCs w:val="20"/>
              </w:rPr>
            </w:pPr>
            <w:r w:rsidRPr="00502453">
              <w:rPr>
                <w:rFonts w:ascii="ＭＳ 明朝" w:hAnsi="ＭＳ 明朝" w:hint="eastAsia"/>
                <w:sz w:val="20"/>
                <w:szCs w:val="20"/>
              </w:rPr>
              <w:t>2</w:t>
            </w:r>
            <w:r w:rsidRPr="00502453">
              <w:rPr>
                <w:rFonts w:ascii="ＭＳ 明朝" w:hAnsi="ＭＳ 明朝"/>
                <w:sz w:val="20"/>
                <w:szCs w:val="20"/>
              </w:rPr>
              <w:t>,</w:t>
            </w:r>
            <w:r w:rsidRPr="00502453">
              <w:rPr>
                <w:rFonts w:ascii="ＭＳ 明朝" w:hAnsi="ＭＳ 明朝" w:hint="eastAsia"/>
                <w:sz w:val="20"/>
                <w:szCs w:val="20"/>
              </w:rPr>
              <w:t>611</w:t>
            </w:r>
          </w:p>
        </w:tc>
        <w:tc>
          <w:tcPr>
            <w:tcW w:w="1169" w:type="dxa"/>
          </w:tcPr>
          <w:p w14:paraId="0EF556C9" w14:textId="73951677" w:rsidR="001570FE" w:rsidRPr="00502453" w:rsidRDefault="001570FE" w:rsidP="001570FE">
            <w:pPr>
              <w:jc w:val="right"/>
              <w:rPr>
                <w:rFonts w:ascii="ＭＳ 明朝" w:hAnsi="ＭＳ 明朝"/>
                <w:sz w:val="20"/>
                <w:szCs w:val="20"/>
              </w:rPr>
            </w:pPr>
            <w:r w:rsidRPr="00502453">
              <w:rPr>
                <w:rFonts w:ascii="ＭＳ 明朝" w:hAnsi="ＭＳ 明朝" w:hint="eastAsia"/>
                <w:sz w:val="20"/>
                <w:szCs w:val="20"/>
              </w:rPr>
              <w:t>8,708</w:t>
            </w:r>
          </w:p>
        </w:tc>
        <w:tc>
          <w:tcPr>
            <w:tcW w:w="1169" w:type="dxa"/>
          </w:tcPr>
          <w:p w14:paraId="0EA1D5CD" w14:textId="398BD72E" w:rsidR="001570FE" w:rsidRPr="00502453" w:rsidRDefault="001570FE" w:rsidP="001570FE">
            <w:pPr>
              <w:jc w:val="right"/>
              <w:rPr>
                <w:rFonts w:ascii="ＭＳ 明朝" w:hAnsi="ＭＳ 明朝"/>
                <w:sz w:val="20"/>
                <w:szCs w:val="20"/>
              </w:rPr>
            </w:pPr>
            <w:r w:rsidRPr="00502453">
              <w:rPr>
                <w:rFonts w:ascii="ＭＳ 明朝" w:hAnsi="ＭＳ 明朝" w:hint="eastAsia"/>
                <w:sz w:val="20"/>
                <w:szCs w:val="20"/>
              </w:rPr>
              <w:t>2</w:t>
            </w:r>
            <w:r w:rsidRPr="00502453">
              <w:rPr>
                <w:rFonts w:ascii="ＭＳ 明朝" w:hAnsi="ＭＳ 明朝"/>
                <w:sz w:val="20"/>
                <w:szCs w:val="20"/>
              </w:rPr>
              <w:t>6,994</w:t>
            </w:r>
          </w:p>
        </w:tc>
      </w:tr>
    </w:tbl>
    <w:p w14:paraId="311A3F59" w14:textId="27FD9925" w:rsidR="006C5A7D" w:rsidRPr="00502453" w:rsidRDefault="006C5A7D" w:rsidP="006C5A7D">
      <w:pPr>
        <w:ind w:firstLineChars="200" w:firstLine="384"/>
        <w:rPr>
          <w:rFonts w:asciiTheme="minorEastAsia" w:eastAsiaTheme="minorEastAsia" w:hAnsiTheme="minorEastAsia"/>
          <w:sz w:val="20"/>
          <w:szCs w:val="20"/>
        </w:rPr>
      </w:pPr>
    </w:p>
    <w:p w14:paraId="46E8DDF5" w14:textId="77777777" w:rsidR="00DB1D65" w:rsidRPr="00502453" w:rsidRDefault="00DB1D65" w:rsidP="006C5A7D">
      <w:pPr>
        <w:ind w:firstLineChars="200" w:firstLine="384"/>
        <w:rPr>
          <w:rFonts w:asciiTheme="minorEastAsia" w:eastAsiaTheme="minorEastAsia" w:hAnsiTheme="minorEastAsia"/>
          <w:sz w:val="20"/>
          <w:szCs w:val="20"/>
        </w:rPr>
      </w:pPr>
    </w:p>
    <w:p w14:paraId="56FD13FF" w14:textId="0E65BAE0" w:rsidR="006C5A7D" w:rsidRPr="00502453" w:rsidRDefault="006C5A7D" w:rsidP="006C5A7D">
      <w:pPr>
        <w:ind w:leftChars="-1" w:left="-2" w:firstLineChars="76" w:firstLine="162"/>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t>（10）使用済小型家電の</w:t>
      </w:r>
      <w:r w:rsidR="00661D54" w:rsidRPr="00502453">
        <w:rPr>
          <w:rFonts w:asciiTheme="majorEastAsia" w:eastAsiaTheme="majorEastAsia" w:hAnsiTheme="majorEastAsia" w:hint="eastAsia"/>
          <w:b/>
          <w:spacing w:val="10"/>
          <w:sz w:val="20"/>
          <w:szCs w:val="20"/>
        </w:rPr>
        <w:t>拠点回収</w:t>
      </w:r>
    </w:p>
    <w:p w14:paraId="45F4EF3C" w14:textId="77777777" w:rsidR="006C5A7D" w:rsidRPr="00502453" w:rsidRDefault="006C5A7D" w:rsidP="006C5A7D">
      <w:pPr>
        <w:ind w:leftChars="173" w:left="349" w:firstLineChars="96" w:firstLine="204"/>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使用済小型家電の適正処理とこれに含まれるレアメタル等の有用金属の循環利用を進めるため、平成26年3月から使用済小型家電の回収を開始した。</w:t>
      </w:r>
    </w:p>
    <w:p w14:paraId="608AA337" w14:textId="3A8EBFB8" w:rsidR="006C5A7D" w:rsidRPr="00502453" w:rsidRDefault="006C5A7D" w:rsidP="006C5A7D">
      <w:pPr>
        <w:ind w:leftChars="173" w:left="349" w:firstLineChars="96" w:firstLine="204"/>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国がガイドラインで、資源性と分別のしやすさからリサイクルすべきとして指定している「特定対象品目」である、携帯電話やデジタルカメラ、ゲーム機などの使用済小型家電（15cm×30cm以下のものに限る。）を対象に、区役所・出張所、市役所、環境事業センター</w:t>
      </w:r>
      <w:r w:rsidR="00515EE5" w:rsidRPr="00502453">
        <w:rPr>
          <w:rFonts w:asciiTheme="minorEastAsia" w:eastAsiaTheme="minorEastAsia" w:hAnsiTheme="minorEastAsia" w:hint="eastAsia"/>
          <w:spacing w:val="10"/>
          <w:sz w:val="20"/>
          <w:szCs w:val="20"/>
        </w:rPr>
        <w:t>、府庁</w:t>
      </w:r>
      <w:r w:rsidRPr="00502453">
        <w:rPr>
          <w:rFonts w:asciiTheme="minorEastAsia" w:eastAsiaTheme="minorEastAsia" w:hAnsiTheme="minorEastAsia" w:hint="eastAsia"/>
          <w:spacing w:val="10"/>
          <w:sz w:val="20"/>
          <w:szCs w:val="20"/>
        </w:rPr>
        <w:t>に回収ボックスを設置し、拠点回収を実施している</w:t>
      </w:r>
      <w:r w:rsidR="00DB1D65" w:rsidRPr="00502453">
        <w:rPr>
          <w:rFonts w:asciiTheme="minorEastAsia" w:eastAsiaTheme="minorEastAsia" w:hAnsiTheme="minorEastAsia" w:hint="eastAsia"/>
          <w:spacing w:val="10"/>
          <w:sz w:val="20"/>
          <w:szCs w:val="20"/>
        </w:rPr>
        <w:t>（</w:t>
      </w:r>
      <w:r w:rsidR="00332DEE" w:rsidRPr="00502453">
        <w:rPr>
          <w:rFonts w:asciiTheme="minorEastAsia" w:eastAsiaTheme="minorEastAsia" w:hAnsiTheme="minorEastAsia" w:hint="eastAsia"/>
          <w:spacing w:val="10"/>
          <w:sz w:val="20"/>
          <w:szCs w:val="20"/>
        </w:rPr>
        <w:t>令和</w:t>
      </w:r>
      <w:r w:rsidR="001570FE" w:rsidRPr="00502453">
        <w:rPr>
          <w:rFonts w:asciiTheme="minorEastAsia" w:eastAsiaTheme="minorEastAsia" w:hAnsiTheme="minorEastAsia" w:hint="eastAsia"/>
          <w:spacing w:val="10"/>
          <w:sz w:val="20"/>
          <w:szCs w:val="20"/>
        </w:rPr>
        <w:t>６</w:t>
      </w:r>
      <w:r w:rsidR="00332DEE" w:rsidRPr="00502453">
        <w:rPr>
          <w:rFonts w:asciiTheme="minorEastAsia" w:eastAsiaTheme="minorEastAsia" w:hAnsiTheme="minorEastAsia" w:hint="eastAsia"/>
          <w:spacing w:val="10"/>
          <w:sz w:val="20"/>
          <w:szCs w:val="20"/>
        </w:rPr>
        <w:t>年</w:t>
      </w:r>
      <w:r w:rsidR="001570FE" w:rsidRPr="00502453">
        <w:rPr>
          <w:rFonts w:asciiTheme="minorEastAsia" w:eastAsiaTheme="minorEastAsia" w:hAnsiTheme="minorEastAsia" w:hint="eastAsia"/>
          <w:spacing w:val="10"/>
          <w:sz w:val="20"/>
          <w:szCs w:val="20"/>
        </w:rPr>
        <w:t>４</w:t>
      </w:r>
      <w:r w:rsidR="00332DEE" w:rsidRPr="00502453">
        <w:rPr>
          <w:rFonts w:asciiTheme="minorEastAsia" w:eastAsiaTheme="minorEastAsia" w:hAnsiTheme="minorEastAsia" w:hint="eastAsia"/>
          <w:spacing w:val="10"/>
          <w:sz w:val="20"/>
          <w:szCs w:val="20"/>
        </w:rPr>
        <w:t>月1日現在42ヵ所</w:t>
      </w:r>
      <w:r w:rsidR="00DB1D65" w:rsidRPr="00502453">
        <w:rPr>
          <w:rFonts w:asciiTheme="minorEastAsia" w:eastAsiaTheme="minorEastAsia" w:hAnsiTheme="minorEastAsia" w:hint="eastAsia"/>
          <w:spacing w:val="10"/>
          <w:sz w:val="20"/>
          <w:szCs w:val="20"/>
        </w:rPr>
        <w:t>）</w:t>
      </w:r>
      <w:r w:rsidRPr="00502453">
        <w:rPr>
          <w:rFonts w:asciiTheme="minorEastAsia" w:eastAsiaTheme="minorEastAsia" w:hAnsiTheme="minorEastAsia" w:hint="eastAsia"/>
          <w:spacing w:val="10"/>
          <w:sz w:val="20"/>
          <w:szCs w:val="20"/>
        </w:rPr>
        <w:t>。</w:t>
      </w:r>
    </w:p>
    <w:p w14:paraId="5C10EAAD" w14:textId="0DB3D7C4" w:rsidR="006C5A7D" w:rsidRPr="00502453" w:rsidRDefault="006C5A7D" w:rsidP="006C5A7D">
      <w:pPr>
        <w:ind w:leftChars="180" w:left="364" w:firstLineChars="90" w:firstLine="191"/>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令和元年６月</w:t>
      </w:r>
      <w:r w:rsidR="001570FE" w:rsidRPr="00502453">
        <w:rPr>
          <w:rFonts w:asciiTheme="minorEastAsia" w:eastAsiaTheme="minorEastAsia" w:hAnsiTheme="minorEastAsia" w:hint="eastAsia"/>
          <w:spacing w:val="10"/>
          <w:sz w:val="20"/>
          <w:szCs w:val="20"/>
        </w:rPr>
        <w:t>には、</w:t>
      </w:r>
      <w:r w:rsidRPr="00502453">
        <w:rPr>
          <w:rFonts w:asciiTheme="minorEastAsia" w:eastAsiaTheme="minorEastAsia" w:hAnsiTheme="minorEastAsia" w:hint="eastAsia"/>
          <w:spacing w:val="10"/>
          <w:sz w:val="20"/>
          <w:szCs w:val="20"/>
        </w:rPr>
        <w:t>使用済小型家電回収の解体・分別の処理工程で、障がい者の雇用・就労機会の創出を図るため福祉施設と</w:t>
      </w:r>
      <w:r w:rsidR="00661D54" w:rsidRPr="00502453">
        <w:rPr>
          <w:rFonts w:asciiTheme="minorEastAsia" w:eastAsiaTheme="minorEastAsia" w:hAnsiTheme="minorEastAsia" w:hint="eastAsia"/>
          <w:spacing w:val="10"/>
          <w:sz w:val="20"/>
          <w:szCs w:val="20"/>
        </w:rPr>
        <w:t>協定</w:t>
      </w:r>
      <w:r w:rsidRPr="00502453">
        <w:rPr>
          <w:rFonts w:asciiTheme="minorEastAsia" w:eastAsiaTheme="minorEastAsia" w:hAnsiTheme="minorEastAsia" w:hint="eastAsia"/>
          <w:spacing w:val="10"/>
          <w:sz w:val="20"/>
          <w:szCs w:val="20"/>
        </w:rPr>
        <w:t>を</w:t>
      </w:r>
      <w:r w:rsidR="001570FE" w:rsidRPr="00502453">
        <w:rPr>
          <w:rFonts w:asciiTheme="minorEastAsia" w:eastAsiaTheme="minorEastAsia" w:hAnsiTheme="minorEastAsia" w:hint="eastAsia"/>
          <w:spacing w:val="10"/>
          <w:sz w:val="20"/>
          <w:szCs w:val="20"/>
        </w:rPr>
        <w:t>締結した</w:t>
      </w:r>
      <w:r w:rsidRPr="00502453">
        <w:rPr>
          <w:rFonts w:asciiTheme="minorEastAsia" w:eastAsiaTheme="minorEastAsia" w:hAnsiTheme="minorEastAsia" w:hint="eastAsia"/>
          <w:spacing w:val="10"/>
          <w:sz w:val="20"/>
          <w:szCs w:val="20"/>
        </w:rPr>
        <w:t>。</w:t>
      </w:r>
    </w:p>
    <w:p w14:paraId="0B8BDFDE" w14:textId="77777777" w:rsidR="00502453" w:rsidRPr="00502453" w:rsidRDefault="00DB1D65" w:rsidP="00502453">
      <w:pPr>
        <w:ind w:leftChars="180" w:left="364" w:firstLineChars="90" w:firstLine="191"/>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さらに、令和</w:t>
      </w:r>
      <w:r w:rsidR="00332DEE" w:rsidRPr="00502453">
        <w:rPr>
          <w:rFonts w:asciiTheme="minorEastAsia" w:eastAsiaTheme="minorEastAsia" w:hAnsiTheme="minorEastAsia" w:hint="eastAsia"/>
          <w:spacing w:val="10"/>
          <w:sz w:val="20"/>
          <w:szCs w:val="20"/>
        </w:rPr>
        <w:t>３</w:t>
      </w:r>
      <w:r w:rsidRPr="00502453">
        <w:rPr>
          <w:rFonts w:asciiTheme="minorEastAsia" w:eastAsiaTheme="minorEastAsia" w:hAnsiTheme="minorEastAsia" w:hint="eastAsia"/>
          <w:spacing w:val="10"/>
          <w:sz w:val="20"/>
          <w:szCs w:val="20"/>
        </w:rPr>
        <w:t>年</w:t>
      </w:r>
      <w:r w:rsidR="00332DEE" w:rsidRPr="00502453">
        <w:rPr>
          <w:rFonts w:asciiTheme="minorEastAsia" w:eastAsiaTheme="minorEastAsia" w:hAnsiTheme="minorEastAsia" w:hint="eastAsia"/>
          <w:spacing w:val="10"/>
          <w:sz w:val="20"/>
          <w:szCs w:val="20"/>
        </w:rPr>
        <w:t>２</w:t>
      </w:r>
      <w:r w:rsidRPr="00502453">
        <w:rPr>
          <w:rFonts w:asciiTheme="minorEastAsia" w:eastAsiaTheme="minorEastAsia" w:hAnsiTheme="minorEastAsia" w:hint="eastAsia"/>
          <w:spacing w:val="10"/>
          <w:sz w:val="20"/>
          <w:szCs w:val="20"/>
        </w:rPr>
        <w:t>月から、国の認定事業者と協定を締結し、宅配便による自宅回収を実</w:t>
      </w:r>
      <w:r w:rsidRPr="00502453">
        <w:rPr>
          <w:rFonts w:asciiTheme="minorEastAsia" w:eastAsiaTheme="minorEastAsia" w:hAnsiTheme="minorEastAsia" w:hint="eastAsia"/>
          <w:spacing w:val="10"/>
          <w:sz w:val="20"/>
          <w:szCs w:val="20"/>
        </w:rPr>
        <w:lastRenderedPageBreak/>
        <w:t>施している。</w:t>
      </w:r>
    </w:p>
    <w:p w14:paraId="3FC9D467" w14:textId="1F93FE34" w:rsidR="001570FE" w:rsidRPr="00502453" w:rsidRDefault="001570FE" w:rsidP="00502453">
      <w:pPr>
        <w:ind w:leftChars="180" w:left="364" w:firstLineChars="90" w:firstLine="191"/>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また、令和５年７月から、使用済小型家電の品目に、小型扇風機を追加した。</w:t>
      </w:r>
    </w:p>
    <w:p w14:paraId="1007E4B7" w14:textId="77777777" w:rsidR="006C5A7D" w:rsidRPr="00502453" w:rsidRDefault="006C5A7D" w:rsidP="006C5A7D">
      <w:pPr>
        <w:spacing w:line="140" w:lineRule="exact"/>
        <w:ind w:leftChars="300" w:left="606" w:firstLineChars="100" w:firstLine="212"/>
        <w:rPr>
          <w:rFonts w:asciiTheme="minorEastAsia" w:eastAsiaTheme="minorEastAsia" w:hAnsiTheme="minorEastAsia"/>
          <w:spacing w:val="10"/>
          <w:sz w:val="20"/>
          <w:szCs w:val="20"/>
        </w:rPr>
      </w:pPr>
    </w:p>
    <w:p w14:paraId="19DDE93E" w14:textId="77777777" w:rsidR="006C5A7D" w:rsidRPr="00502453" w:rsidRDefault="006C5A7D" w:rsidP="006C5A7D">
      <w:pPr>
        <w:ind w:left="213" w:hangingChars="100" w:hanging="213"/>
        <w:jc w:val="center"/>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t>使用済小型家電回収量実績</w:t>
      </w:r>
    </w:p>
    <w:tbl>
      <w:tblPr>
        <w:tblStyle w:val="ac"/>
        <w:tblW w:w="0" w:type="auto"/>
        <w:jc w:val="center"/>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384"/>
        <w:gridCol w:w="1191"/>
        <w:gridCol w:w="1191"/>
        <w:gridCol w:w="1191"/>
        <w:gridCol w:w="1191"/>
        <w:gridCol w:w="1191"/>
        <w:gridCol w:w="1191"/>
      </w:tblGrid>
      <w:tr w:rsidR="00502453" w:rsidRPr="00502453" w14:paraId="2AFAB605" w14:textId="0D006C98" w:rsidTr="001570FE">
        <w:trPr>
          <w:trHeight w:val="381"/>
          <w:jc w:val="center"/>
        </w:trPr>
        <w:tc>
          <w:tcPr>
            <w:tcW w:w="1384" w:type="dxa"/>
          </w:tcPr>
          <w:p w14:paraId="7149C22B" w14:textId="77777777" w:rsidR="001570FE" w:rsidRPr="00502453" w:rsidRDefault="001570FE" w:rsidP="007E5D49">
            <w:pPr>
              <w:spacing w:line="276" w:lineRule="auto"/>
              <w:jc w:val="center"/>
              <w:rPr>
                <w:rFonts w:ascii="ＭＳ 明朝" w:hAnsi="ＭＳ 明朝"/>
                <w:sz w:val="20"/>
                <w:szCs w:val="20"/>
              </w:rPr>
            </w:pPr>
          </w:p>
        </w:tc>
        <w:tc>
          <w:tcPr>
            <w:tcW w:w="1191" w:type="dxa"/>
          </w:tcPr>
          <w:p w14:paraId="48FD7EB1" w14:textId="4A6A79B7" w:rsidR="001570FE" w:rsidRPr="00502453" w:rsidRDefault="001570FE" w:rsidP="007E5D49">
            <w:pPr>
              <w:spacing w:line="276" w:lineRule="auto"/>
              <w:jc w:val="center"/>
              <w:rPr>
                <w:rFonts w:ascii="ＭＳ 明朝" w:hAnsi="ＭＳ 明朝"/>
                <w:sz w:val="20"/>
                <w:szCs w:val="20"/>
              </w:rPr>
            </w:pPr>
            <w:r w:rsidRPr="00502453">
              <w:rPr>
                <w:rFonts w:ascii="ＭＳ 明朝" w:hAnsi="ＭＳ 明朝" w:hint="eastAsia"/>
                <w:sz w:val="20"/>
                <w:szCs w:val="20"/>
              </w:rPr>
              <w:t>平成30年度</w:t>
            </w:r>
          </w:p>
        </w:tc>
        <w:tc>
          <w:tcPr>
            <w:tcW w:w="1191" w:type="dxa"/>
          </w:tcPr>
          <w:p w14:paraId="3FF22F22" w14:textId="602FB31F" w:rsidR="001570FE" w:rsidRPr="00502453" w:rsidRDefault="001570FE" w:rsidP="007E5D49">
            <w:pPr>
              <w:spacing w:line="276" w:lineRule="auto"/>
              <w:jc w:val="center"/>
              <w:rPr>
                <w:rFonts w:ascii="ＭＳ 明朝" w:hAnsi="ＭＳ 明朝"/>
                <w:sz w:val="20"/>
                <w:szCs w:val="20"/>
              </w:rPr>
            </w:pPr>
            <w:r w:rsidRPr="00502453">
              <w:rPr>
                <w:rFonts w:ascii="ＭＳ 明朝" w:hAnsi="ＭＳ 明朝" w:hint="eastAsia"/>
                <w:sz w:val="20"/>
                <w:szCs w:val="20"/>
              </w:rPr>
              <w:t>令和元年度</w:t>
            </w:r>
          </w:p>
        </w:tc>
        <w:tc>
          <w:tcPr>
            <w:tcW w:w="1191" w:type="dxa"/>
          </w:tcPr>
          <w:p w14:paraId="4906F53B" w14:textId="08512A40" w:rsidR="001570FE" w:rsidRPr="00502453" w:rsidRDefault="001570FE" w:rsidP="007E5D49">
            <w:pPr>
              <w:spacing w:line="276" w:lineRule="auto"/>
              <w:jc w:val="center"/>
              <w:rPr>
                <w:rFonts w:ascii="ＭＳ 明朝" w:hAnsi="ＭＳ 明朝"/>
                <w:sz w:val="20"/>
                <w:szCs w:val="20"/>
              </w:rPr>
            </w:pPr>
            <w:r w:rsidRPr="00502453">
              <w:rPr>
                <w:rFonts w:ascii="ＭＳ 明朝" w:hAnsi="ＭＳ 明朝" w:hint="eastAsia"/>
                <w:sz w:val="20"/>
                <w:szCs w:val="20"/>
              </w:rPr>
              <w:t>令和２年度</w:t>
            </w:r>
          </w:p>
        </w:tc>
        <w:tc>
          <w:tcPr>
            <w:tcW w:w="1191" w:type="dxa"/>
          </w:tcPr>
          <w:p w14:paraId="147F13AA" w14:textId="152B5107" w:rsidR="001570FE" w:rsidRPr="00502453" w:rsidRDefault="001570FE" w:rsidP="007E5D49">
            <w:pPr>
              <w:spacing w:line="276" w:lineRule="auto"/>
              <w:jc w:val="center"/>
              <w:rPr>
                <w:rFonts w:ascii="ＭＳ 明朝" w:hAnsi="ＭＳ 明朝"/>
                <w:sz w:val="20"/>
                <w:szCs w:val="20"/>
              </w:rPr>
            </w:pPr>
            <w:r w:rsidRPr="00502453">
              <w:rPr>
                <w:rFonts w:ascii="ＭＳ 明朝" w:hAnsi="ＭＳ 明朝" w:hint="eastAsia"/>
                <w:sz w:val="20"/>
                <w:szCs w:val="20"/>
              </w:rPr>
              <w:t>令和３年度</w:t>
            </w:r>
          </w:p>
        </w:tc>
        <w:tc>
          <w:tcPr>
            <w:tcW w:w="1191" w:type="dxa"/>
          </w:tcPr>
          <w:p w14:paraId="5C03B1FA" w14:textId="792212E8" w:rsidR="001570FE" w:rsidRPr="00502453" w:rsidRDefault="001570FE" w:rsidP="007E5D49">
            <w:pPr>
              <w:spacing w:line="276" w:lineRule="auto"/>
              <w:jc w:val="center"/>
              <w:rPr>
                <w:rFonts w:ascii="ＭＳ 明朝" w:hAnsi="ＭＳ 明朝"/>
                <w:sz w:val="20"/>
                <w:szCs w:val="20"/>
              </w:rPr>
            </w:pPr>
            <w:r w:rsidRPr="00502453">
              <w:rPr>
                <w:rFonts w:ascii="ＭＳ 明朝" w:hAnsi="ＭＳ 明朝" w:hint="eastAsia"/>
                <w:sz w:val="20"/>
                <w:szCs w:val="20"/>
              </w:rPr>
              <w:t>令和４年度</w:t>
            </w:r>
          </w:p>
        </w:tc>
        <w:tc>
          <w:tcPr>
            <w:tcW w:w="1191" w:type="dxa"/>
          </w:tcPr>
          <w:p w14:paraId="6452C288" w14:textId="39A0BEDB" w:rsidR="001570FE" w:rsidRPr="00502453" w:rsidRDefault="001570FE" w:rsidP="007E5D49">
            <w:pPr>
              <w:spacing w:line="276" w:lineRule="auto"/>
              <w:jc w:val="center"/>
              <w:rPr>
                <w:rFonts w:ascii="ＭＳ 明朝" w:hAnsi="ＭＳ 明朝"/>
                <w:sz w:val="20"/>
                <w:szCs w:val="20"/>
              </w:rPr>
            </w:pPr>
            <w:r w:rsidRPr="00502453">
              <w:rPr>
                <w:rFonts w:ascii="ＭＳ 明朝" w:hAnsi="ＭＳ 明朝" w:hint="eastAsia"/>
                <w:sz w:val="20"/>
                <w:szCs w:val="20"/>
              </w:rPr>
              <w:t>令和５年度</w:t>
            </w:r>
          </w:p>
        </w:tc>
      </w:tr>
      <w:tr w:rsidR="001570FE" w:rsidRPr="00502453" w14:paraId="463504AC" w14:textId="55FDC7E7" w:rsidTr="001570FE">
        <w:trPr>
          <w:trHeight w:val="381"/>
          <w:jc w:val="center"/>
        </w:trPr>
        <w:tc>
          <w:tcPr>
            <w:tcW w:w="1384" w:type="dxa"/>
          </w:tcPr>
          <w:p w14:paraId="6F25B2A2" w14:textId="77777777" w:rsidR="001570FE" w:rsidRPr="00502453" w:rsidRDefault="001570FE" w:rsidP="007E5D49">
            <w:pPr>
              <w:spacing w:line="276" w:lineRule="auto"/>
              <w:jc w:val="center"/>
              <w:rPr>
                <w:rFonts w:ascii="ＭＳ 明朝" w:hAnsi="ＭＳ 明朝"/>
                <w:sz w:val="20"/>
                <w:szCs w:val="20"/>
              </w:rPr>
            </w:pPr>
            <w:r w:rsidRPr="00502453">
              <w:rPr>
                <w:rFonts w:ascii="ＭＳ 明朝" w:hAnsi="ＭＳ 明朝" w:hint="eastAsia"/>
                <w:sz w:val="20"/>
                <w:szCs w:val="20"/>
              </w:rPr>
              <w:t>回収量（ｔ）</w:t>
            </w:r>
          </w:p>
        </w:tc>
        <w:tc>
          <w:tcPr>
            <w:tcW w:w="1191" w:type="dxa"/>
          </w:tcPr>
          <w:p w14:paraId="5BE6F42A" w14:textId="5E3034F9" w:rsidR="001570FE" w:rsidRPr="00502453" w:rsidRDefault="001570FE" w:rsidP="007E5D49">
            <w:pPr>
              <w:spacing w:line="276" w:lineRule="auto"/>
              <w:ind w:firstLineChars="200" w:firstLine="384"/>
              <w:jc w:val="right"/>
              <w:rPr>
                <w:rFonts w:ascii="ＭＳ 明朝" w:hAnsi="ＭＳ 明朝"/>
                <w:sz w:val="20"/>
                <w:szCs w:val="20"/>
              </w:rPr>
            </w:pPr>
            <w:r w:rsidRPr="00502453">
              <w:rPr>
                <w:rFonts w:ascii="ＭＳ 明朝" w:hAnsi="ＭＳ 明朝" w:hint="eastAsia"/>
                <w:sz w:val="20"/>
                <w:szCs w:val="20"/>
              </w:rPr>
              <w:t>21</w:t>
            </w:r>
          </w:p>
        </w:tc>
        <w:tc>
          <w:tcPr>
            <w:tcW w:w="1191" w:type="dxa"/>
          </w:tcPr>
          <w:p w14:paraId="4631E306" w14:textId="0C671E84" w:rsidR="001570FE" w:rsidRPr="00502453" w:rsidRDefault="001570FE" w:rsidP="007E5D49">
            <w:pPr>
              <w:spacing w:line="276" w:lineRule="auto"/>
              <w:ind w:firstLineChars="200" w:firstLine="384"/>
              <w:jc w:val="right"/>
              <w:rPr>
                <w:rFonts w:ascii="ＭＳ 明朝" w:hAnsi="ＭＳ 明朝"/>
                <w:sz w:val="20"/>
                <w:szCs w:val="20"/>
              </w:rPr>
            </w:pPr>
            <w:r w:rsidRPr="00502453">
              <w:rPr>
                <w:rFonts w:ascii="ＭＳ 明朝" w:hAnsi="ＭＳ 明朝" w:hint="eastAsia"/>
                <w:sz w:val="20"/>
                <w:szCs w:val="20"/>
              </w:rPr>
              <w:t>28</w:t>
            </w:r>
          </w:p>
        </w:tc>
        <w:tc>
          <w:tcPr>
            <w:tcW w:w="1191" w:type="dxa"/>
          </w:tcPr>
          <w:p w14:paraId="02DF2903" w14:textId="7A2A2D59" w:rsidR="001570FE" w:rsidRPr="00502453" w:rsidRDefault="001570FE" w:rsidP="007E5D49">
            <w:pPr>
              <w:spacing w:line="276" w:lineRule="auto"/>
              <w:ind w:firstLineChars="200" w:firstLine="384"/>
              <w:jc w:val="right"/>
              <w:rPr>
                <w:rFonts w:ascii="ＭＳ 明朝" w:hAnsi="ＭＳ 明朝"/>
                <w:sz w:val="20"/>
                <w:szCs w:val="20"/>
              </w:rPr>
            </w:pPr>
            <w:r w:rsidRPr="00502453">
              <w:rPr>
                <w:rFonts w:ascii="ＭＳ 明朝" w:hAnsi="ＭＳ 明朝" w:hint="eastAsia"/>
                <w:sz w:val="20"/>
                <w:szCs w:val="20"/>
              </w:rPr>
              <w:t>52</w:t>
            </w:r>
          </w:p>
        </w:tc>
        <w:tc>
          <w:tcPr>
            <w:tcW w:w="1191" w:type="dxa"/>
          </w:tcPr>
          <w:p w14:paraId="3CA502F9" w14:textId="01D2786D" w:rsidR="001570FE" w:rsidRPr="00502453" w:rsidRDefault="001570FE" w:rsidP="007E5D49">
            <w:pPr>
              <w:spacing w:line="276" w:lineRule="auto"/>
              <w:ind w:firstLineChars="200" w:firstLine="384"/>
              <w:jc w:val="right"/>
              <w:rPr>
                <w:rFonts w:ascii="ＭＳ 明朝" w:hAnsi="ＭＳ 明朝"/>
                <w:sz w:val="20"/>
                <w:szCs w:val="20"/>
              </w:rPr>
            </w:pPr>
            <w:r w:rsidRPr="00502453">
              <w:rPr>
                <w:rFonts w:ascii="ＭＳ 明朝" w:hAnsi="ＭＳ 明朝" w:hint="eastAsia"/>
                <w:sz w:val="20"/>
                <w:szCs w:val="20"/>
              </w:rPr>
              <w:t>159</w:t>
            </w:r>
          </w:p>
        </w:tc>
        <w:tc>
          <w:tcPr>
            <w:tcW w:w="1191" w:type="dxa"/>
          </w:tcPr>
          <w:p w14:paraId="7D4A5DC5" w14:textId="37FCCA65" w:rsidR="001570FE" w:rsidRPr="00502453" w:rsidRDefault="001570FE" w:rsidP="007E5D49">
            <w:pPr>
              <w:spacing w:line="276" w:lineRule="auto"/>
              <w:ind w:firstLineChars="200" w:firstLine="384"/>
              <w:jc w:val="right"/>
              <w:rPr>
                <w:rFonts w:ascii="ＭＳ 明朝" w:hAnsi="ＭＳ 明朝"/>
                <w:sz w:val="20"/>
                <w:szCs w:val="20"/>
              </w:rPr>
            </w:pPr>
            <w:r w:rsidRPr="00502453">
              <w:rPr>
                <w:rFonts w:ascii="ＭＳ 明朝" w:hAnsi="ＭＳ 明朝" w:hint="eastAsia"/>
                <w:sz w:val="20"/>
                <w:szCs w:val="20"/>
              </w:rPr>
              <w:t>193</w:t>
            </w:r>
          </w:p>
        </w:tc>
        <w:tc>
          <w:tcPr>
            <w:tcW w:w="1191" w:type="dxa"/>
          </w:tcPr>
          <w:p w14:paraId="03EAC35C" w14:textId="0EAE47BE" w:rsidR="001570FE" w:rsidRPr="00502453" w:rsidRDefault="001570FE" w:rsidP="007E5D49">
            <w:pPr>
              <w:spacing w:line="276" w:lineRule="auto"/>
              <w:ind w:firstLineChars="200" w:firstLine="384"/>
              <w:jc w:val="right"/>
              <w:rPr>
                <w:rFonts w:ascii="ＭＳ 明朝" w:hAnsi="ＭＳ 明朝"/>
                <w:sz w:val="20"/>
                <w:szCs w:val="20"/>
              </w:rPr>
            </w:pPr>
            <w:r w:rsidRPr="00502453">
              <w:rPr>
                <w:rFonts w:ascii="ＭＳ 明朝" w:hAnsi="ＭＳ 明朝" w:hint="eastAsia"/>
                <w:sz w:val="20"/>
                <w:szCs w:val="20"/>
              </w:rPr>
              <w:t>205</w:t>
            </w:r>
          </w:p>
        </w:tc>
      </w:tr>
    </w:tbl>
    <w:p w14:paraId="7B01173F" w14:textId="0F50BCD1" w:rsidR="006C5A7D" w:rsidRPr="00502453" w:rsidRDefault="006C5A7D" w:rsidP="006C5A7D">
      <w:pPr>
        <w:rPr>
          <w:rFonts w:asciiTheme="majorEastAsia" w:eastAsiaTheme="majorEastAsia" w:hAnsiTheme="majorEastAsia"/>
          <w:b/>
          <w:bCs/>
          <w:spacing w:val="10"/>
          <w:sz w:val="20"/>
          <w:szCs w:val="20"/>
        </w:rPr>
      </w:pPr>
    </w:p>
    <w:p w14:paraId="08E49DFC" w14:textId="77777777" w:rsidR="00661D54" w:rsidRPr="00502453" w:rsidRDefault="00661D54" w:rsidP="00661D54">
      <w:pPr>
        <w:rPr>
          <w:rFonts w:asciiTheme="majorEastAsia" w:eastAsiaTheme="majorEastAsia" w:hAnsiTheme="majorEastAsia"/>
          <w:b/>
          <w:bCs/>
          <w:spacing w:val="10"/>
          <w:sz w:val="20"/>
          <w:szCs w:val="20"/>
        </w:rPr>
      </w:pPr>
      <w:r w:rsidRPr="00502453">
        <w:rPr>
          <w:rFonts w:asciiTheme="majorEastAsia" w:eastAsiaTheme="majorEastAsia" w:hAnsiTheme="majorEastAsia" w:hint="eastAsia"/>
          <w:b/>
          <w:bCs/>
          <w:spacing w:val="10"/>
          <w:sz w:val="20"/>
          <w:szCs w:val="20"/>
        </w:rPr>
        <w:t>（11）リチウムイオン電池等の回収</w:t>
      </w:r>
    </w:p>
    <w:p w14:paraId="458D8D70" w14:textId="77777777" w:rsidR="00661D54" w:rsidRPr="00502453" w:rsidRDefault="00661D54" w:rsidP="00661D54">
      <w:pPr>
        <w:ind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ごみ収集や処理時の火災事故防止や資源の有効利用の観点から、リチウムイオン電池等を分別・回収し活用するため、令和５年７月から、市内10か所の環境事業センターで受付回収を開始し、令和６年７月から、市民の利便性向上のため、電話等の申込みによる訪問回収を実施している。</w:t>
      </w:r>
    </w:p>
    <w:p w14:paraId="55DC176D" w14:textId="77777777" w:rsidR="00661D54" w:rsidRPr="00502453" w:rsidRDefault="00661D54" w:rsidP="00661D54">
      <w:pPr>
        <w:ind w:firstLineChars="100" w:firstLine="212"/>
        <w:rPr>
          <w:rFonts w:asciiTheme="minorEastAsia" w:eastAsiaTheme="minorEastAsia" w:hAnsiTheme="minorEastAsia"/>
          <w:spacing w:val="10"/>
          <w:sz w:val="20"/>
          <w:szCs w:val="20"/>
        </w:rPr>
      </w:pPr>
    </w:p>
    <w:p w14:paraId="593B7F34" w14:textId="5A8BD537" w:rsidR="00661D54" w:rsidRPr="00502453" w:rsidRDefault="00661D54" w:rsidP="00661D54">
      <w:pPr>
        <w:ind w:firstLineChars="1350" w:firstLine="2873"/>
        <w:rPr>
          <w:rFonts w:asciiTheme="minorEastAsia" w:eastAsiaTheme="minorEastAsia" w:hAnsiTheme="minorEastAsia"/>
          <w:spacing w:val="10"/>
          <w:sz w:val="20"/>
          <w:szCs w:val="20"/>
        </w:rPr>
      </w:pPr>
      <w:r w:rsidRPr="00502453">
        <w:rPr>
          <w:rFonts w:asciiTheme="majorEastAsia" w:eastAsiaTheme="majorEastAsia" w:hAnsiTheme="majorEastAsia" w:hint="eastAsia"/>
          <w:b/>
          <w:spacing w:val="10"/>
          <w:sz w:val="20"/>
          <w:szCs w:val="20"/>
        </w:rPr>
        <w:t>リチウムイオン電池等の回収量実績</w:t>
      </w:r>
    </w:p>
    <w:tbl>
      <w:tblPr>
        <w:tblStyle w:val="ac"/>
        <w:tblW w:w="0" w:type="auto"/>
        <w:jc w:val="center"/>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828"/>
        <w:gridCol w:w="1134"/>
        <w:gridCol w:w="4394"/>
      </w:tblGrid>
      <w:tr w:rsidR="00502453" w:rsidRPr="00502453" w14:paraId="19237D41" w14:textId="77777777" w:rsidTr="00487F81">
        <w:trPr>
          <w:trHeight w:val="381"/>
          <w:jc w:val="center"/>
        </w:trPr>
        <w:tc>
          <w:tcPr>
            <w:tcW w:w="1828" w:type="dxa"/>
          </w:tcPr>
          <w:p w14:paraId="4E3009FB" w14:textId="77777777" w:rsidR="00661D54" w:rsidRPr="00502453" w:rsidRDefault="00661D54" w:rsidP="00487F81">
            <w:pPr>
              <w:spacing w:line="276" w:lineRule="auto"/>
              <w:jc w:val="center"/>
              <w:rPr>
                <w:rFonts w:ascii="ＭＳ 明朝" w:hAnsi="ＭＳ 明朝"/>
                <w:sz w:val="20"/>
                <w:szCs w:val="20"/>
              </w:rPr>
            </w:pPr>
          </w:p>
        </w:tc>
        <w:tc>
          <w:tcPr>
            <w:tcW w:w="1134" w:type="dxa"/>
          </w:tcPr>
          <w:p w14:paraId="23FBD38D" w14:textId="77777777" w:rsidR="00661D54" w:rsidRPr="00502453" w:rsidRDefault="00661D54" w:rsidP="00487F81">
            <w:pPr>
              <w:spacing w:line="276" w:lineRule="auto"/>
              <w:jc w:val="right"/>
              <w:rPr>
                <w:rFonts w:ascii="ＭＳ 明朝" w:hAnsi="ＭＳ 明朝"/>
                <w:sz w:val="20"/>
                <w:szCs w:val="20"/>
              </w:rPr>
            </w:pPr>
            <w:r w:rsidRPr="00502453">
              <w:rPr>
                <w:rFonts w:ascii="ＭＳ 明朝" w:hAnsi="ＭＳ 明朝" w:hint="eastAsia"/>
                <w:sz w:val="20"/>
                <w:szCs w:val="20"/>
              </w:rPr>
              <w:t>令和５年度</w:t>
            </w:r>
          </w:p>
        </w:tc>
        <w:tc>
          <w:tcPr>
            <w:tcW w:w="4394" w:type="dxa"/>
          </w:tcPr>
          <w:p w14:paraId="0EEF9B3F" w14:textId="77777777" w:rsidR="00661D54" w:rsidRPr="00502453" w:rsidRDefault="00661D54" w:rsidP="00487F81">
            <w:pPr>
              <w:spacing w:line="276" w:lineRule="auto"/>
              <w:jc w:val="right"/>
              <w:rPr>
                <w:rFonts w:ascii="ＭＳ 明朝" w:hAnsi="ＭＳ 明朝"/>
                <w:sz w:val="20"/>
                <w:szCs w:val="20"/>
              </w:rPr>
            </w:pPr>
          </w:p>
        </w:tc>
      </w:tr>
      <w:tr w:rsidR="00502453" w:rsidRPr="00502453" w14:paraId="26BF00DF" w14:textId="77777777" w:rsidTr="00487F81">
        <w:trPr>
          <w:trHeight w:val="381"/>
          <w:jc w:val="center"/>
        </w:trPr>
        <w:tc>
          <w:tcPr>
            <w:tcW w:w="1828" w:type="dxa"/>
          </w:tcPr>
          <w:p w14:paraId="0188F764" w14:textId="27A102A1" w:rsidR="00661D54" w:rsidRPr="00502453" w:rsidRDefault="00661D54" w:rsidP="00487F81">
            <w:pPr>
              <w:spacing w:line="276" w:lineRule="auto"/>
              <w:jc w:val="center"/>
              <w:rPr>
                <w:rFonts w:ascii="ＭＳ 明朝" w:hAnsi="ＭＳ 明朝"/>
                <w:sz w:val="20"/>
                <w:szCs w:val="20"/>
              </w:rPr>
            </w:pPr>
            <w:r w:rsidRPr="00502453">
              <w:rPr>
                <w:rFonts w:ascii="ＭＳ 明朝" w:hAnsi="ＭＳ 明朝" w:hint="eastAsia"/>
                <w:sz w:val="20"/>
                <w:szCs w:val="20"/>
              </w:rPr>
              <w:t>回収量（</w:t>
            </w:r>
            <w:r w:rsidR="00407B86">
              <w:rPr>
                <w:rFonts w:ascii="ＭＳ 明朝" w:hAnsi="ＭＳ 明朝" w:hint="eastAsia"/>
                <w:sz w:val="20"/>
                <w:szCs w:val="20"/>
              </w:rPr>
              <w:t>㎏</w:t>
            </w:r>
            <w:r w:rsidRPr="00502453">
              <w:rPr>
                <w:rFonts w:ascii="ＭＳ 明朝" w:hAnsi="ＭＳ 明朝" w:hint="eastAsia"/>
                <w:sz w:val="20"/>
                <w:szCs w:val="20"/>
              </w:rPr>
              <w:t>）</w:t>
            </w:r>
          </w:p>
        </w:tc>
        <w:tc>
          <w:tcPr>
            <w:tcW w:w="1134" w:type="dxa"/>
          </w:tcPr>
          <w:p w14:paraId="7E876375" w14:textId="6E1A11F0" w:rsidR="00661D54" w:rsidRPr="00502453" w:rsidRDefault="00407B86" w:rsidP="00487F81">
            <w:pPr>
              <w:spacing w:line="276" w:lineRule="auto"/>
              <w:ind w:firstLineChars="200" w:firstLine="384"/>
              <w:jc w:val="right"/>
              <w:rPr>
                <w:rFonts w:ascii="ＭＳ 明朝" w:hAnsi="ＭＳ 明朝"/>
                <w:sz w:val="20"/>
                <w:szCs w:val="20"/>
              </w:rPr>
            </w:pPr>
            <w:r>
              <w:rPr>
                <w:rFonts w:ascii="ＭＳ 明朝" w:hAnsi="ＭＳ 明朝" w:hint="eastAsia"/>
                <w:sz w:val="20"/>
                <w:szCs w:val="20"/>
              </w:rPr>
              <w:t>1,370</w:t>
            </w:r>
          </w:p>
        </w:tc>
        <w:tc>
          <w:tcPr>
            <w:tcW w:w="4394" w:type="dxa"/>
          </w:tcPr>
          <w:p w14:paraId="2AFF7F2F" w14:textId="77777777" w:rsidR="00661D54" w:rsidRPr="00502453" w:rsidRDefault="00661D54" w:rsidP="00487F81">
            <w:pPr>
              <w:ind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※令和５年度は７月より受付回収を実施。</w:t>
            </w:r>
          </w:p>
        </w:tc>
      </w:tr>
    </w:tbl>
    <w:p w14:paraId="27684D35" w14:textId="77777777" w:rsidR="008F403E" w:rsidRPr="00502453" w:rsidRDefault="008F403E" w:rsidP="006C5A7D">
      <w:pPr>
        <w:rPr>
          <w:rFonts w:asciiTheme="majorEastAsia" w:eastAsiaTheme="majorEastAsia" w:hAnsiTheme="majorEastAsia"/>
          <w:b/>
          <w:bCs/>
          <w:spacing w:val="10"/>
          <w:sz w:val="20"/>
          <w:szCs w:val="20"/>
        </w:rPr>
      </w:pPr>
    </w:p>
    <w:p w14:paraId="73E5B7C8" w14:textId="5307229B" w:rsidR="006C5A7D" w:rsidRPr="00502453" w:rsidRDefault="006C5A7D" w:rsidP="006C5A7D">
      <w:pPr>
        <w:ind w:firstLineChars="75" w:firstLine="160"/>
        <w:rPr>
          <w:rFonts w:asciiTheme="majorEastAsia" w:eastAsiaTheme="majorEastAsia" w:hAnsiTheme="majorEastAsia"/>
          <w:b/>
          <w:bCs/>
          <w:spacing w:val="10"/>
          <w:sz w:val="20"/>
          <w:szCs w:val="20"/>
        </w:rPr>
      </w:pPr>
      <w:r w:rsidRPr="00502453">
        <w:rPr>
          <w:rFonts w:asciiTheme="majorEastAsia" w:eastAsiaTheme="majorEastAsia" w:hAnsiTheme="majorEastAsia" w:hint="eastAsia"/>
          <w:b/>
          <w:bCs/>
          <w:spacing w:val="10"/>
          <w:sz w:val="20"/>
          <w:szCs w:val="20"/>
        </w:rPr>
        <w:t>（</w:t>
      </w:r>
      <w:r w:rsidR="00661D54" w:rsidRPr="00502453">
        <w:rPr>
          <w:rFonts w:asciiTheme="majorEastAsia" w:eastAsiaTheme="majorEastAsia" w:hAnsiTheme="majorEastAsia" w:hint="eastAsia"/>
          <w:b/>
          <w:bCs/>
          <w:spacing w:val="10"/>
          <w:sz w:val="20"/>
          <w:szCs w:val="20"/>
        </w:rPr>
        <w:t>12</w:t>
      </w:r>
      <w:r w:rsidRPr="00502453">
        <w:rPr>
          <w:rFonts w:asciiTheme="majorEastAsia" w:eastAsiaTheme="majorEastAsia" w:hAnsiTheme="majorEastAsia" w:hint="eastAsia"/>
          <w:b/>
          <w:bCs/>
          <w:spacing w:val="10"/>
          <w:sz w:val="20"/>
          <w:szCs w:val="20"/>
        </w:rPr>
        <w:t>）古紙・衣類の持ち去り行為に関する規制</w:t>
      </w:r>
    </w:p>
    <w:p w14:paraId="4EC86313" w14:textId="77777777" w:rsidR="006C5A7D" w:rsidRPr="00502453" w:rsidRDefault="006C5A7D" w:rsidP="006C5A7D">
      <w:pPr>
        <w:ind w:leftChars="179" w:left="362" w:firstLineChars="103" w:firstLine="218"/>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市民が、本市の収集のために排出された、または、地域において自主的に活動するコミュニティ回収活動等のために排出された古紙・衣類を対象として、廃棄物の減量と適正処理を促進する目的から、「大阪市廃棄物の減量推進及び適正処理並びに生活環境の清潔保持に関する条例」の一部改正を行い、平成29年４月から古紙・衣類の持ち去り行為等を規制し、平成29年10月からは違反者に対し指導等を経たうえで、過料を科すほか、氏名等を公表するなど、持ち去り行為に厳正に取り組んでいる。</w:t>
      </w:r>
    </w:p>
    <w:p w14:paraId="788DADA2" w14:textId="77777777" w:rsidR="006C5A7D" w:rsidRPr="00502453" w:rsidRDefault="006C5A7D" w:rsidP="006C5A7D">
      <w:pPr>
        <w:ind w:leftChars="186" w:left="376" w:firstLineChars="83" w:firstLine="176"/>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また、古紙・衣類</w:t>
      </w:r>
      <w:r w:rsidRPr="00502453">
        <w:rPr>
          <w:rFonts w:asciiTheme="minorEastAsia" w:eastAsiaTheme="minorEastAsia" w:hAnsiTheme="minorEastAsia" w:cs="ＭＳ 明朝"/>
          <w:bCs/>
          <w:spacing w:val="10"/>
          <w:sz w:val="20"/>
          <w:szCs w:val="20"/>
        </w:rPr>
        <w:t>の持ち去り</w:t>
      </w:r>
      <w:r w:rsidRPr="00502453">
        <w:rPr>
          <w:rFonts w:asciiTheme="minorEastAsia" w:eastAsiaTheme="minorEastAsia" w:hAnsiTheme="minorEastAsia" w:cs="ＭＳ 明朝" w:hint="eastAsia"/>
          <w:bCs/>
          <w:spacing w:val="10"/>
          <w:sz w:val="20"/>
          <w:szCs w:val="20"/>
        </w:rPr>
        <w:t>行為</w:t>
      </w:r>
      <w:r w:rsidRPr="00502453">
        <w:rPr>
          <w:rFonts w:asciiTheme="minorEastAsia" w:eastAsiaTheme="minorEastAsia" w:hAnsiTheme="minorEastAsia" w:cs="ＭＳ 明朝"/>
          <w:bCs/>
          <w:spacing w:val="10"/>
          <w:sz w:val="20"/>
          <w:szCs w:val="20"/>
        </w:rPr>
        <w:t>の</w:t>
      </w:r>
      <w:r w:rsidRPr="00502453">
        <w:rPr>
          <w:rFonts w:asciiTheme="minorEastAsia" w:eastAsiaTheme="minorEastAsia" w:hAnsiTheme="minorEastAsia" w:cs="ＭＳ 明朝" w:hint="eastAsia"/>
          <w:bCs/>
          <w:spacing w:val="10"/>
          <w:sz w:val="20"/>
          <w:szCs w:val="20"/>
        </w:rPr>
        <w:t>防止</w:t>
      </w:r>
      <w:r w:rsidRPr="00502453">
        <w:rPr>
          <w:rFonts w:asciiTheme="minorEastAsia" w:eastAsiaTheme="minorEastAsia" w:hAnsiTheme="minorEastAsia" w:cs="ＭＳ 明朝"/>
          <w:bCs/>
          <w:spacing w:val="10"/>
          <w:sz w:val="20"/>
          <w:szCs w:val="20"/>
        </w:rPr>
        <w:t>対策の強化を図るため、</w:t>
      </w:r>
      <w:r w:rsidRPr="00502453">
        <w:rPr>
          <w:rFonts w:asciiTheme="minorEastAsia" w:eastAsiaTheme="minorEastAsia" w:hAnsiTheme="minorEastAsia" w:cs="ＭＳ 明朝" w:hint="eastAsia"/>
          <w:bCs/>
          <w:spacing w:val="10"/>
          <w:sz w:val="20"/>
          <w:szCs w:val="20"/>
        </w:rPr>
        <w:t>平成29年９月に、大阪</w:t>
      </w:r>
      <w:r w:rsidRPr="00502453">
        <w:rPr>
          <w:rFonts w:asciiTheme="minorEastAsia" w:eastAsiaTheme="minorEastAsia" w:hAnsiTheme="minorEastAsia" w:cs="ＭＳ 明朝"/>
          <w:bCs/>
          <w:spacing w:val="10"/>
          <w:sz w:val="20"/>
          <w:szCs w:val="20"/>
        </w:rPr>
        <w:t>の古紙業界の健全な発展に資する団体である古紙流通安定</w:t>
      </w:r>
      <w:r w:rsidRPr="00502453">
        <w:rPr>
          <w:rFonts w:asciiTheme="minorEastAsia" w:eastAsiaTheme="minorEastAsia" w:hAnsiTheme="minorEastAsia" w:hint="eastAsia"/>
          <w:bCs/>
          <w:spacing w:val="10"/>
          <w:sz w:val="20"/>
          <w:szCs w:val="20"/>
        </w:rPr>
        <w:t>協会と、古紙・衣類</w:t>
      </w:r>
      <w:r w:rsidRPr="00502453">
        <w:rPr>
          <w:rFonts w:asciiTheme="minorEastAsia" w:eastAsiaTheme="minorEastAsia" w:hAnsiTheme="minorEastAsia" w:cs="ＭＳ 明朝"/>
          <w:bCs/>
          <w:spacing w:val="10"/>
          <w:sz w:val="20"/>
          <w:szCs w:val="20"/>
        </w:rPr>
        <w:t>の持ち去り</w:t>
      </w:r>
      <w:r w:rsidRPr="00502453">
        <w:rPr>
          <w:rFonts w:asciiTheme="minorEastAsia" w:eastAsiaTheme="minorEastAsia" w:hAnsiTheme="minorEastAsia" w:cs="ＭＳ 明朝" w:hint="eastAsia"/>
          <w:bCs/>
          <w:spacing w:val="10"/>
          <w:sz w:val="20"/>
          <w:szCs w:val="20"/>
        </w:rPr>
        <w:t>行為</w:t>
      </w:r>
      <w:r w:rsidRPr="00502453">
        <w:rPr>
          <w:rFonts w:asciiTheme="minorEastAsia" w:eastAsiaTheme="minorEastAsia" w:hAnsiTheme="minorEastAsia" w:cs="ＭＳ 明朝"/>
          <w:bCs/>
          <w:spacing w:val="10"/>
          <w:sz w:val="20"/>
          <w:szCs w:val="20"/>
        </w:rPr>
        <w:t>等に関する協定を締結</w:t>
      </w:r>
      <w:r w:rsidRPr="00502453">
        <w:rPr>
          <w:rFonts w:asciiTheme="minorEastAsia" w:eastAsiaTheme="minorEastAsia" w:hAnsiTheme="minorEastAsia" w:cs="ＭＳ 明朝" w:hint="eastAsia"/>
          <w:bCs/>
          <w:spacing w:val="10"/>
          <w:sz w:val="20"/>
          <w:szCs w:val="20"/>
        </w:rPr>
        <w:t>した</w:t>
      </w:r>
      <w:r w:rsidRPr="00502453">
        <w:rPr>
          <w:rFonts w:asciiTheme="minorEastAsia" w:eastAsiaTheme="minorEastAsia" w:hAnsiTheme="minorEastAsia" w:cs="ＭＳ 明朝"/>
          <w:bCs/>
          <w:spacing w:val="10"/>
          <w:sz w:val="20"/>
          <w:szCs w:val="20"/>
        </w:rPr>
        <w:t>。</w:t>
      </w:r>
    </w:p>
    <w:p w14:paraId="6E4B28F8" w14:textId="1EBD1203" w:rsidR="006C5A7D" w:rsidRPr="00502453" w:rsidRDefault="006C5A7D" w:rsidP="006C5A7D">
      <w:pPr>
        <w:rPr>
          <w:rFonts w:asciiTheme="majorEastAsia" w:eastAsiaTheme="majorEastAsia" w:hAnsiTheme="majorEastAsia"/>
          <w:b/>
          <w:bCs/>
          <w:spacing w:val="10"/>
          <w:sz w:val="24"/>
        </w:rPr>
      </w:pPr>
    </w:p>
    <w:p w14:paraId="6FED44C6" w14:textId="77777777" w:rsidR="00B44FAE" w:rsidRPr="00502453" w:rsidRDefault="00B44FAE" w:rsidP="006C5A7D">
      <w:pPr>
        <w:rPr>
          <w:rFonts w:asciiTheme="majorEastAsia" w:eastAsiaTheme="majorEastAsia" w:hAnsiTheme="majorEastAsia"/>
          <w:b/>
          <w:bCs/>
          <w:spacing w:val="10"/>
          <w:sz w:val="24"/>
        </w:rPr>
      </w:pPr>
    </w:p>
    <w:p w14:paraId="58AE06AC" w14:textId="3F867091" w:rsidR="006C5A7D" w:rsidRPr="00502453" w:rsidRDefault="006C5A7D" w:rsidP="006C5A7D">
      <w:pPr>
        <w:rPr>
          <w:rFonts w:asciiTheme="majorEastAsia" w:eastAsiaTheme="majorEastAsia" w:hAnsiTheme="majorEastAsia"/>
          <w:b/>
          <w:bCs/>
          <w:spacing w:val="10"/>
          <w:sz w:val="24"/>
        </w:rPr>
      </w:pPr>
      <w:r w:rsidRPr="00502453">
        <w:rPr>
          <w:rFonts w:asciiTheme="majorEastAsia" w:eastAsiaTheme="majorEastAsia" w:hAnsiTheme="majorEastAsia" w:hint="eastAsia"/>
          <w:b/>
          <w:bCs/>
          <w:spacing w:val="10"/>
          <w:sz w:val="24"/>
        </w:rPr>
        <w:t>６　分別収集の促進</w:t>
      </w:r>
    </w:p>
    <w:p w14:paraId="2742C7A8" w14:textId="77777777" w:rsidR="006C5A7D" w:rsidRPr="00502453" w:rsidRDefault="006C5A7D" w:rsidP="006C5A7D">
      <w:pPr>
        <w:ind w:firstLineChars="100" w:firstLine="213"/>
        <w:rPr>
          <w:rFonts w:asciiTheme="majorEastAsia" w:eastAsiaTheme="majorEastAsia" w:hAnsiTheme="majorEastAsia"/>
          <w:b/>
          <w:bCs/>
          <w:spacing w:val="10"/>
          <w:sz w:val="20"/>
          <w:szCs w:val="20"/>
        </w:rPr>
      </w:pPr>
      <w:r w:rsidRPr="00502453">
        <w:rPr>
          <w:rFonts w:asciiTheme="majorEastAsia" w:eastAsiaTheme="majorEastAsia" w:hAnsiTheme="majorEastAsia" w:hint="eastAsia"/>
          <w:b/>
          <w:bCs/>
          <w:spacing w:val="10"/>
          <w:sz w:val="20"/>
          <w:szCs w:val="20"/>
        </w:rPr>
        <w:t>（１）排出指定制度</w:t>
      </w:r>
    </w:p>
    <w:p w14:paraId="47F24356" w14:textId="77777777" w:rsidR="006C5A7D" w:rsidRPr="00502453" w:rsidRDefault="006C5A7D" w:rsidP="006C5A7D">
      <w:pPr>
        <w:ind w:leftChars="210" w:left="424" w:firstLineChars="87" w:firstLine="184"/>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ごみの分別排出を促進することによる資源化の拡大及び収集作業中の安全確保などを図るため、家庭系ごみ及び事業系ごみについて、「中身の見えるごみ袋（透明または半透明）」での排出指定制度を平成20年１月から導入している。</w:t>
      </w:r>
    </w:p>
    <w:p w14:paraId="7CD7459E" w14:textId="77777777" w:rsidR="006C5A7D" w:rsidRPr="00502453" w:rsidRDefault="006C5A7D" w:rsidP="006C5A7D">
      <w:pPr>
        <w:spacing w:line="200" w:lineRule="exact"/>
        <w:ind w:leftChars="300" w:left="606" w:firstLineChars="100" w:firstLine="212"/>
        <w:rPr>
          <w:rFonts w:asciiTheme="minorEastAsia" w:eastAsiaTheme="minorEastAsia" w:hAnsiTheme="minorEastAsia"/>
          <w:spacing w:val="10"/>
          <w:sz w:val="20"/>
          <w:szCs w:val="20"/>
        </w:rPr>
      </w:pPr>
    </w:p>
    <w:p w14:paraId="6996A92B" w14:textId="77777777" w:rsidR="006C5A7D" w:rsidRPr="00502453" w:rsidRDefault="006C5A7D" w:rsidP="006C5A7D">
      <w:pPr>
        <w:ind w:leftChars="299" w:left="606" w:hangingChars="1" w:hanging="2"/>
        <w:rPr>
          <w:rFonts w:ascii="ＭＳ ゴシック" w:eastAsia="ＭＳ ゴシック" w:hAnsi="ＭＳ ゴシック"/>
          <w:spacing w:val="10"/>
          <w:sz w:val="20"/>
          <w:szCs w:val="20"/>
        </w:rPr>
      </w:pPr>
      <w:r w:rsidRPr="00502453">
        <w:rPr>
          <w:rFonts w:ascii="ＭＳ ゴシック" w:eastAsia="ＭＳ ゴシック" w:hAnsi="ＭＳ ゴシック" w:hint="eastAsia"/>
          <w:spacing w:val="10"/>
          <w:sz w:val="20"/>
          <w:szCs w:val="20"/>
        </w:rPr>
        <w:t>■対象となるごみ</w:t>
      </w:r>
    </w:p>
    <w:p w14:paraId="53E4D0AE" w14:textId="77777777" w:rsidR="006C5A7D" w:rsidRPr="00502453" w:rsidRDefault="006C5A7D" w:rsidP="006C5A7D">
      <w:pPr>
        <w:ind w:leftChars="298" w:left="602" w:firstLineChars="96" w:firstLine="204"/>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ア　環境局が収集する普通ごみ、資源ごみ、容器包装プラスチック、衣類、袋により排出される古紙及び粗大ごみ</w:t>
      </w:r>
    </w:p>
    <w:p w14:paraId="3AFA1482" w14:textId="6F3681E0" w:rsidR="006C5A7D" w:rsidRPr="00502453" w:rsidRDefault="006C5A7D" w:rsidP="00502453">
      <w:pPr>
        <w:ind w:leftChars="388" w:left="1229" w:hangingChars="210" w:hanging="445"/>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イ　許可業者が収集する家庭系ごみ及び袋により排出される事業系ごみ</w:t>
      </w:r>
    </w:p>
    <w:p w14:paraId="02343A6A" w14:textId="77777777" w:rsidR="00EC7805" w:rsidRPr="00502453" w:rsidRDefault="00EC7805" w:rsidP="006C5A7D">
      <w:pPr>
        <w:rPr>
          <w:rFonts w:asciiTheme="minorEastAsia" w:eastAsiaTheme="minorEastAsia" w:hAnsiTheme="minorEastAsia"/>
          <w:spacing w:val="10"/>
          <w:sz w:val="20"/>
          <w:szCs w:val="20"/>
        </w:rPr>
      </w:pPr>
    </w:p>
    <w:p w14:paraId="26F19519" w14:textId="77777777" w:rsidR="006C5A7D" w:rsidRPr="00502453" w:rsidRDefault="006C5A7D" w:rsidP="006C5A7D">
      <w:pPr>
        <w:ind w:firstLineChars="100" w:firstLine="213"/>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t>（２）資源ごみ</w:t>
      </w:r>
    </w:p>
    <w:p w14:paraId="1CF199B4" w14:textId="77777777" w:rsidR="006C5A7D" w:rsidRPr="00502453" w:rsidRDefault="006C5A7D" w:rsidP="006C5A7D">
      <w:pPr>
        <w:ind w:leftChars="200" w:left="404" w:firstLineChars="102" w:firstLine="216"/>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平成４年10月から北区・都島区・旭区の３区においてテスト事業を行い、平成６年10月から市内全域で分別収集を実施している。</w:t>
      </w:r>
    </w:p>
    <w:p w14:paraId="7BA25C03" w14:textId="77777777" w:rsidR="006C5A7D" w:rsidRPr="00502453" w:rsidRDefault="006C5A7D" w:rsidP="006C5A7D">
      <w:pPr>
        <w:ind w:leftChars="200" w:left="404" w:firstLineChars="97" w:firstLine="206"/>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lastRenderedPageBreak/>
        <w:t>収集対象品目は、当初の空き缶・空きびんに加え、平成６年10月からは金属製の一部食生活用品、平成９年10月からはペットボトル、平成19年４月からは金属製の生活用品（最大の辺、又は径が30cm以下、棒状のものは１ｍ以下のものに限る）、平成29年4月からは、スプレー缶・カセットボンベ類（中身を使いきり、穴をあけずに他の資源ごみとは別袋で排出）を追加している。</w:t>
      </w:r>
    </w:p>
    <w:p w14:paraId="1EB0E630" w14:textId="151546C3" w:rsidR="006C5A7D" w:rsidRPr="00502453" w:rsidRDefault="006C5A7D" w:rsidP="00321E6E">
      <w:pPr>
        <w:ind w:leftChars="210" w:left="424" w:firstLineChars="88" w:firstLine="18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収集は、平成17年４月から週１回の頻度で行っ</w:t>
      </w:r>
      <w:r w:rsidR="002339CB" w:rsidRPr="00502453">
        <w:rPr>
          <w:rFonts w:asciiTheme="minorEastAsia" w:eastAsiaTheme="minorEastAsia" w:hAnsiTheme="minorEastAsia" w:hint="eastAsia"/>
          <w:spacing w:val="10"/>
          <w:sz w:val="20"/>
          <w:szCs w:val="20"/>
        </w:rPr>
        <w:t>て</w:t>
      </w:r>
      <w:r w:rsidR="00321E6E" w:rsidRPr="00502453">
        <w:rPr>
          <w:rFonts w:asciiTheme="minorEastAsia" w:eastAsiaTheme="minorEastAsia" w:hAnsiTheme="minorEastAsia" w:hint="eastAsia"/>
          <w:spacing w:val="10"/>
          <w:sz w:val="20"/>
          <w:szCs w:val="20"/>
        </w:rPr>
        <w:t>おり、平成27年４月からは、北区・都島区において収集運搬業務の民間委託を開始し、平成29年</w:t>
      </w:r>
      <w:r w:rsidR="007D0E2A" w:rsidRPr="00502453">
        <w:rPr>
          <w:rFonts w:asciiTheme="minorEastAsia" w:eastAsiaTheme="minorEastAsia" w:hAnsiTheme="minorEastAsia" w:hint="eastAsia"/>
          <w:spacing w:val="10"/>
          <w:sz w:val="20"/>
          <w:szCs w:val="20"/>
        </w:rPr>
        <w:t>４月</w:t>
      </w:r>
      <w:r w:rsidR="00321E6E" w:rsidRPr="00502453">
        <w:rPr>
          <w:rFonts w:asciiTheme="minorEastAsia" w:eastAsiaTheme="minorEastAsia" w:hAnsiTheme="minorEastAsia" w:hint="eastAsia"/>
          <w:spacing w:val="10"/>
          <w:sz w:val="20"/>
          <w:szCs w:val="20"/>
        </w:rPr>
        <w:t>から実施地域を５行政区に拡大、その後、順次実施地域を拡大し、令和</w:t>
      </w:r>
      <w:r w:rsidR="001570FE" w:rsidRPr="00502453">
        <w:rPr>
          <w:rFonts w:asciiTheme="minorEastAsia" w:eastAsiaTheme="minorEastAsia" w:hAnsiTheme="minorEastAsia" w:hint="eastAsia"/>
          <w:spacing w:val="10"/>
          <w:sz w:val="20"/>
          <w:szCs w:val="20"/>
        </w:rPr>
        <w:t>６</w:t>
      </w:r>
      <w:r w:rsidR="00321E6E" w:rsidRPr="00502453">
        <w:rPr>
          <w:rFonts w:asciiTheme="minorEastAsia" w:eastAsiaTheme="minorEastAsia" w:hAnsiTheme="minorEastAsia" w:hint="eastAsia"/>
          <w:spacing w:val="10"/>
          <w:sz w:val="20"/>
          <w:szCs w:val="20"/>
        </w:rPr>
        <w:t>年</w:t>
      </w:r>
      <w:r w:rsidR="007D0E2A" w:rsidRPr="00502453">
        <w:rPr>
          <w:rFonts w:asciiTheme="minorEastAsia" w:eastAsiaTheme="minorEastAsia" w:hAnsiTheme="minorEastAsia" w:hint="eastAsia"/>
          <w:spacing w:val="10"/>
          <w:sz w:val="20"/>
          <w:szCs w:val="20"/>
        </w:rPr>
        <w:t>４月</w:t>
      </w:r>
      <w:r w:rsidR="00321E6E" w:rsidRPr="00502453">
        <w:rPr>
          <w:rFonts w:asciiTheme="minorEastAsia" w:eastAsiaTheme="minorEastAsia" w:hAnsiTheme="minorEastAsia" w:hint="eastAsia"/>
          <w:spacing w:val="10"/>
          <w:sz w:val="20"/>
          <w:szCs w:val="20"/>
        </w:rPr>
        <w:t>からは</w:t>
      </w:r>
      <w:r w:rsidR="001570FE" w:rsidRPr="00502453">
        <w:rPr>
          <w:rFonts w:asciiTheme="minorEastAsia" w:eastAsiaTheme="minorEastAsia" w:hAnsiTheme="minorEastAsia" w:hint="eastAsia"/>
          <w:spacing w:val="10"/>
          <w:sz w:val="20"/>
          <w:szCs w:val="20"/>
        </w:rPr>
        <w:t>市内全域で</w:t>
      </w:r>
      <w:r w:rsidR="00321E6E" w:rsidRPr="00502453">
        <w:rPr>
          <w:rFonts w:asciiTheme="minorEastAsia" w:eastAsiaTheme="minorEastAsia" w:hAnsiTheme="minorEastAsia" w:hint="eastAsia"/>
          <w:spacing w:val="10"/>
          <w:sz w:val="20"/>
          <w:szCs w:val="20"/>
        </w:rPr>
        <w:t>民間委託を実施している。</w:t>
      </w:r>
    </w:p>
    <w:p w14:paraId="037B8619" w14:textId="77777777" w:rsidR="006C5A7D" w:rsidRPr="00502453" w:rsidRDefault="006C5A7D" w:rsidP="006C5A7D">
      <w:pPr>
        <w:ind w:leftChars="194" w:left="392" w:firstLineChars="90" w:firstLine="191"/>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なお、収集した資源ごみは、民間の選別施設で圧縮・減容等の加工を行い、指定法人及び再資源化事業者に引き渡し再商品化している。</w:t>
      </w:r>
    </w:p>
    <w:p w14:paraId="34D42B93" w14:textId="2903071B" w:rsidR="006C5A7D" w:rsidRPr="00502453" w:rsidRDefault="006C5A7D" w:rsidP="006C5A7D">
      <w:pPr>
        <w:rPr>
          <w:rFonts w:asciiTheme="minorEastAsia" w:eastAsiaTheme="minorEastAsia" w:hAnsiTheme="minorEastAsia"/>
          <w:b/>
          <w:spacing w:val="10"/>
          <w:sz w:val="20"/>
          <w:szCs w:val="20"/>
        </w:rPr>
      </w:pPr>
    </w:p>
    <w:p w14:paraId="2A3A78C5" w14:textId="77777777" w:rsidR="00321E6E" w:rsidRPr="00502453" w:rsidRDefault="00321E6E" w:rsidP="00321E6E">
      <w:pPr>
        <w:ind w:firstLineChars="291" w:firstLine="617"/>
        <w:rPr>
          <w:rFonts w:ascii="ＭＳ ゴシック" w:eastAsia="ＭＳ ゴシック" w:hAnsi="ＭＳ ゴシック"/>
          <w:b/>
          <w:spacing w:val="10"/>
          <w:sz w:val="20"/>
          <w:szCs w:val="20"/>
        </w:rPr>
      </w:pPr>
      <w:r w:rsidRPr="00502453">
        <w:rPr>
          <w:rFonts w:ascii="ＭＳ ゴシック" w:eastAsia="ＭＳ ゴシック" w:hAnsi="ＭＳ ゴシック" w:hint="eastAsia"/>
          <w:spacing w:val="10"/>
          <w:sz w:val="20"/>
          <w:szCs w:val="20"/>
        </w:rPr>
        <w:t>■実施経過</w:t>
      </w:r>
      <w:r w:rsidRPr="00502453">
        <w:rPr>
          <w:rFonts w:ascii="ＭＳ ゴシック" w:eastAsia="ＭＳ ゴシック" w:hAnsi="ＭＳ ゴシック" w:hint="eastAsia"/>
          <w:b/>
          <w:spacing w:val="10"/>
          <w:sz w:val="20"/>
          <w:szCs w:val="20"/>
        </w:rPr>
        <w:t xml:space="preserve">　　</w:t>
      </w:r>
      <w:r w:rsidRPr="00502453">
        <w:rPr>
          <w:rFonts w:asciiTheme="minorEastAsia" w:eastAsiaTheme="minorEastAsia" w:hAnsiTheme="minorEastAsia" w:hint="eastAsia"/>
          <w:spacing w:val="10"/>
          <w:sz w:val="16"/>
          <w:szCs w:val="16"/>
        </w:rPr>
        <w:t>※（　）内は区名</w:t>
      </w:r>
    </w:p>
    <w:p w14:paraId="2037DA56" w14:textId="77777777" w:rsidR="00321E6E" w:rsidRPr="00502453" w:rsidRDefault="00321E6E" w:rsidP="00321E6E">
      <w:pPr>
        <w:spacing w:line="300" w:lineRule="exact"/>
        <w:ind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 ４年10月～　分別収集を開始（北・都島・旭）</w:t>
      </w:r>
    </w:p>
    <w:p w14:paraId="19BFD4A2" w14:textId="77777777" w:rsidR="00321E6E" w:rsidRPr="00502453" w:rsidRDefault="00321E6E" w:rsidP="00321E6E">
      <w:pPr>
        <w:spacing w:line="300" w:lineRule="exact"/>
        <w:ind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w:t>
      </w:r>
      <w:r w:rsidRPr="00502453">
        <w:rPr>
          <w:rFonts w:asciiTheme="minorEastAsia" w:eastAsiaTheme="minorEastAsia" w:hAnsiTheme="minorEastAsia"/>
          <w:spacing w:val="10"/>
          <w:sz w:val="20"/>
          <w:szCs w:val="20"/>
        </w:rPr>
        <w:t xml:space="preserve"> </w:t>
      </w:r>
      <w:r w:rsidRPr="00502453">
        <w:rPr>
          <w:rFonts w:asciiTheme="minorEastAsia" w:eastAsiaTheme="minorEastAsia" w:hAnsiTheme="minorEastAsia" w:hint="eastAsia"/>
          <w:spacing w:val="10"/>
          <w:sz w:val="20"/>
          <w:szCs w:val="20"/>
        </w:rPr>
        <w:t>６年10月～　収集対象品目に金属製の一部食生活用品を追加</w:t>
      </w:r>
    </w:p>
    <w:p w14:paraId="6F4D17F3" w14:textId="77777777" w:rsidR="00321E6E" w:rsidRPr="00502453" w:rsidRDefault="00321E6E" w:rsidP="00321E6E">
      <w:pPr>
        <w:spacing w:line="300" w:lineRule="exact"/>
        <w:ind w:firstLineChars="1295" w:firstLine="2745"/>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分別収集を全市で実施</w:t>
      </w:r>
    </w:p>
    <w:p w14:paraId="7B9CC1F4" w14:textId="77777777" w:rsidR="00321E6E" w:rsidRPr="00502453" w:rsidRDefault="00321E6E" w:rsidP="00321E6E">
      <w:pPr>
        <w:spacing w:line="300" w:lineRule="exact"/>
        <w:ind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 ９年10月～　収集対象品目にペットボトルを追加</w:t>
      </w:r>
    </w:p>
    <w:p w14:paraId="47C9B76F" w14:textId="77777777" w:rsidR="00321E6E" w:rsidRPr="00502453" w:rsidRDefault="00321E6E" w:rsidP="00321E6E">
      <w:pPr>
        <w:spacing w:line="300" w:lineRule="exact"/>
        <w:ind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平成19年 ４月～　収集対象品目に金属製の生活用品を追加</w:t>
      </w:r>
    </w:p>
    <w:p w14:paraId="208EF8AA" w14:textId="77777777" w:rsidR="00321E6E" w:rsidRPr="00502453" w:rsidRDefault="00321E6E" w:rsidP="00321E6E">
      <w:pPr>
        <w:spacing w:line="300" w:lineRule="exact"/>
        <w:ind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平成27年 ４月～　民間委託を実施（北・都島）</w:t>
      </w:r>
    </w:p>
    <w:p w14:paraId="27E65558" w14:textId="77777777" w:rsidR="00321E6E" w:rsidRPr="00502453" w:rsidRDefault="00321E6E" w:rsidP="00321E6E">
      <w:pPr>
        <w:spacing w:line="300" w:lineRule="exact"/>
        <w:ind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平成2</w:t>
      </w:r>
      <w:r w:rsidRPr="00502453">
        <w:rPr>
          <w:rFonts w:asciiTheme="minorEastAsia" w:eastAsiaTheme="minorEastAsia" w:hAnsiTheme="minorEastAsia"/>
          <w:spacing w:val="10"/>
          <w:sz w:val="20"/>
          <w:szCs w:val="20"/>
        </w:rPr>
        <w:t>9</w:t>
      </w:r>
      <w:r w:rsidRPr="00502453">
        <w:rPr>
          <w:rFonts w:asciiTheme="minorEastAsia" w:eastAsiaTheme="minorEastAsia" w:hAnsiTheme="minorEastAsia" w:hint="eastAsia"/>
          <w:spacing w:val="10"/>
          <w:sz w:val="20"/>
          <w:szCs w:val="20"/>
        </w:rPr>
        <w:t xml:space="preserve">年 ４月～ </w:t>
      </w:r>
      <w:r w:rsidRPr="00502453">
        <w:rPr>
          <w:rFonts w:asciiTheme="minorEastAsia" w:eastAsiaTheme="minorEastAsia" w:hAnsiTheme="minorEastAsia"/>
          <w:spacing w:val="10"/>
          <w:sz w:val="20"/>
          <w:szCs w:val="20"/>
        </w:rPr>
        <w:t xml:space="preserve"> </w:t>
      </w:r>
      <w:r w:rsidRPr="00502453">
        <w:rPr>
          <w:rFonts w:asciiTheme="minorEastAsia" w:eastAsiaTheme="minorEastAsia" w:hAnsiTheme="minorEastAsia" w:hint="eastAsia"/>
          <w:spacing w:val="10"/>
          <w:sz w:val="20"/>
          <w:szCs w:val="20"/>
        </w:rPr>
        <w:t>収集対象品目にスプレー缶・カセットボンベ類を追加</w:t>
      </w:r>
    </w:p>
    <w:p w14:paraId="4A64E4AA" w14:textId="77777777" w:rsidR="00321E6E" w:rsidRPr="00502453" w:rsidRDefault="00321E6E" w:rsidP="00321E6E">
      <w:pPr>
        <w:spacing w:line="300" w:lineRule="exact"/>
        <w:ind w:firstLineChars="1295" w:firstLine="2745"/>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民間委託を拡大（西・港・大正）</w:t>
      </w:r>
    </w:p>
    <w:p w14:paraId="1BA5237A" w14:textId="77777777" w:rsidR="00321E6E" w:rsidRPr="00502453" w:rsidRDefault="00321E6E" w:rsidP="00321E6E">
      <w:pPr>
        <w:spacing w:line="300" w:lineRule="exact"/>
        <w:ind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令和 ２年 ４月～　民間委託を拡大（平野）</w:t>
      </w:r>
    </w:p>
    <w:p w14:paraId="294ED15E" w14:textId="77777777" w:rsidR="00321E6E" w:rsidRPr="00502453" w:rsidRDefault="00321E6E" w:rsidP="00321E6E">
      <w:pPr>
        <w:spacing w:line="300" w:lineRule="exact"/>
        <w:ind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令和 ３年 ４月～　民間委託を拡大（淀川・東淀川・福島・此花・西淀川）</w:t>
      </w:r>
    </w:p>
    <w:p w14:paraId="4FC2D904" w14:textId="77777777" w:rsidR="00321E6E" w:rsidRPr="00502453" w:rsidRDefault="00321E6E" w:rsidP="00321E6E">
      <w:pPr>
        <w:spacing w:line="300" w:lineRule="exact"/>
        <w:ind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令和 ４年 ４月～　民間委託を拡大（住之江・住吉・阿倍野・西成）</w:t>
      </w:r>
    </w:p>
    <w:p w14:paraId="7434610F" w14:textId="10243BE7" w:rsidR="00EC7805" w:rsidRPr="00502453" w:rsidRDefault="00321E6E" w:rsidP="00321E6E">
      <w:pPr>
        <w:ind w:firstLineChars="400" w:firstLine="848"/>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令和 ５年 ４月～　民間委託を拡大（</w:t>
      </w:r>
      <w:r w:rsidR="00332DEE" w:rsidRPr="00502453">
        <w:rPr>
          <w:rFonts w:asciiTheme="minorEastAsia" w:eastAsiaTheme="minorEastAsia" w:hAnsiTheme="minorEastAsia" w:hint="eastAsia"/>
          <w:spacing w:val="10"/>
          <w:sz w:val="20"/>
          <w:szCs w:val="20"/>
        </w:rPr>
        <w:t>旭・城東・鶴見・</w:t>
      </w:r>
      <w:r w:rsidRPr="00502453">
        <w:rPr>
          <w:rFonts w:asciiTheme="minorEastAsia" w:eastAsiaTheme="minorEastAsia" w:hAnsiTheme="minorEastAsia" w:hint="eastAsia"/>
          <w:spacing w:val="10"/>
          <w:sz w:val="20"/>
          <w:szCs w:val="20"/>
        </w:rPr>
        <w:t>天王寺・東住吉・中央・浪速）</w:t>
      </w:r>
    </w:p>
    <w:p w14:paraId="73456E9C" w14:textId="514A021C" w:rsidR="00FE4F15" w:rsidRPr="00502453" w:rsidRDefault="00FE4F15" w:rsidP="00FE4F15">
      <w:pPr>
        <w:ind w:firstLineChars="400" w:firstLine="848"/>
        <w:rPr>
          <w:rFonts w:asciiTheme="minorEastAsia" w:eastAsiaTheme="minorEastAsia" w:hAnsiTheme="minorEastAsia"/>
          <w:b/>
          <w:spacing w:val="10"/>
          <w:sz w:val="20"/>
          <w:szCs w:val="20"/>
        </w:rPr>
      </w:pPr>
      <w:bookmarkStart w:id="0" w:name="_Hlk173168856"/>
      <w:r w:rsidRPr="00502453">
        <w:rPr>
          <w:rFonts w:asciiTheme="minorEastAsia" w:eastAsiaTheme="minorEastAsia" w:hAnsiTheme="minorEastAsia" w:hint="eastAsia"/>
          <w:spacing w:val="10"/>
          <w:sz w:val="20"/>
          <w:szCs w:val="20"/>
        </w:rPr>
        <w:t>令和 ６年 ４月～　民間委託を拡大（東成・生野）し、市内全域で実施</w:t>
      </w:r>
      <w:bookmarkEnd w:id="0"/>
    </w:p>
    <w:p w14:paraId="18669FB1" w14:textId="77777777" w:rsidR="002339CB" w:rsidRDefault="002339CB" w:rsidP="00502453">
      <w:pPr>
        <w:rPr>
          <w:rFonts w:asciiTheme="majorEastAsia" w:eastAsiaTheme="majorEastAsia" w:hAnsiTheme="majorEastAsia"/>
          <w:b/>
          <w:spacing w:val="10"/>
          <w:sz w:val="20"/>
          <w:szCs w:val="20"/>
        </w:rPr>
      </w:pPr>
    </w:p>
    <w:p w14:paraId="0989304A" w14:textId="77777777" w:rsidR="00502453" w:rsidRPr="00502453" w:rsidRDefault="00502453" w:rsidP="00502453">
      <w:pPr>
        <w:rPr>
          <w:rFonts w:asciiTheme="majorEastAsia" w:eastAsiaTheme="majorEastAsia" w:hAnsiTheme="majorEastAsia"/>
          <w:b/>
          <w:spacing w:val="10"/>
          <w:sz w:val="20"/>
          <w:szCs w:val="20"/>
        </w:rPr>
      </w:pPr>
    </w:p>
    <w:p w14:paraId="4A986C9C" w14:textId="5029EC50" w:rsidR="006C5A7D" w:rsidRPr="00502453" w:rsidRDefault="006C5A7D" w:rsidP="006C5A7D">
      <w:pPr>
        <w:ind w:firstLineChars="100" w:firstLine="213"/>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t>（３）容器包装プラスチック</w:t>
      </w:r>
    </w:p>
    <w:p w14:paraId="1622D371" w14:textId="77777777" w:rsidR="00C2249B" w:rsidRPr="00502453" w:rsidRDefault="00C2249B" w:rsidP="00C2249B">
      <w:pPr>
        <w:ind w:leftChars="186" w:left="376" w:firstLineChars="104" w:firstLine="22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容器包装に係る分別収集及び再商品化の促進等に関する法律（容器包装リサイクル法）」の完全実施（平成12年４月）を受け、ペットボトルを除くプラスチック製の容器包装廃棄物を対象に、平成13年10月から福島区・此花区・住之江区・住吉区の４区においてテスト事業を行い、平成15年10月から西区・港区・大正区・西淀川区・旭区・城東区・鶴見区を加えた11区に拡大し、平成17年４月から市内全域で分別収集を実施している。</w:t>
      </w:r>
    </w:p>
    <w:p w14:paraId="511648ED" w14:textId="424B6FB1" w:rsidR="00C2249B" w:rsidRPr="00502453" w:rsidRDefault="00C2249B" w:rsidP="00321E6E">
      <w:pPr>
        <w:ind w:leftChars="200" w:left="404"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収集は、平成14年10月から週１回の頻度で行って</w:t>
      </w:r>
      <w:r w:rsidR="00321E6E" w:rsidRPr="00502453">
        <w:rPr>
          <w:rFonts w:asciiTheme="minorEastAsia" w:eastAsiaTheme="minorEastAsia" w:hAnsiTheme="minorEastAsia" w:hint="eastAsia"/>
          <w:spacing w:val="10"/>
          <w:sz w:val="20"/>
          <w:szCs w:val="20"/>
        </w:rPr>
        <w:t>おり、平成27年４月からは、北区・都島区において収集運搬業務の民間委託を開始し、平成29年</w:t>
      </w:r>
      <w:r w:rsidR="007D0E2A" w:rsidRPr="00502453">
        <w:rPr>
          <w:rFonts w:asciiTheme="minorEastAsia" w:eastAsiaTheme="minorEastAsia" w:hAnsiTheme="minorEastAsia" w:hint="eastAsia"/>
          <w:spacing w:val="10"/>
          <w:sz w:val="20"/>
          <w:szCs w:val="20"/>
        </w:rPr>
        <w:t>４月</w:t>
      </w:r>
      <w:r w:rsidR="00321E6E" w:rsidRPr="00502453">
        <w:rPr>
          <w:rFonts w:asciiTheme="minorEastAsia" w:eastAsiaTheme="minorEastAsia" w:hAnsiTheme="minorEastAsia" w:hint="eastAsia"/>
          <w:spacing w:val="10"/>
          <w:sz w:val="20"/>
          <w:szCs w:val="20"/>
        </w:rPr>
        <w:t>から実施地域を５行政区に拡大、その後、順次実施地域を拡大し、令和</w:t>
      </w:r>
      <w:r w:rsidR="00FE4F15" w:rsidRPr="00502453">
        <w:rPr>
          <w:rFonts w:asciiTheme="minorEastAsia" w:eastAsiaTheme="minorEastAsia" w:hAnsiTheme="minorEastAsia" w:hint="eastAsia"/>
          <w:spacing w:val="10"/>
          <w:sz w:val="20"/>
          <w:szCs w:val="20"/>
        </w:rPr>
        <w:t>６</w:t>
      </w:r>
      <w:r w:rsidR="00321E6E" w:rsidRPr="00502453">
        <w:rPr>
          <w:rFonts w:asciiTheme="minorEastAsia" w:eastAsiaTheme="minorEastAsia" w:hAnsiTheme="minorEastAsia" w:hint="eastAsia"/>
          <w:spacing w:val="10"/>
          <w:sz w:val="20"/>
          <w:szCs w:val="20"/>
        </w:rPr>
        <w:t>年</w:t>
      </w:r>
      <w:r w:rsidR="007D0E2A" w:rsidRPr="00502453">
        <w:rPr>
          <w:rFonts w:asciiTheme="minorEastAsia" w:eastAsiaTheme="minorEastAsia" w:hAnsiTheme="minorEastAsia" w:hint="eastAsia"/>
          <w:spacing w:val="10"/>
          <w:sz w:val="20"/>
          <w:szCs w:val="20"/>
        </w:rPr>
        <w:t>４月</w:t>
      </w:r>
      <w:r w:rsidR="00321E6E" w:rsidRPr="00502453">
        <w:rPr>
          <w:rFonts w:asciiTheme="minorEastAsia" w:eastAsiaTheme="minorEastAsia" w:hAnsiTheme="minorEastAsia" w:hint="eastAsia"/>
          <w:spacing w:val="10"/>
          <w:sz w:val="20"/>
          <w:szCs w:val="20"/>
        </w:rPr>
        <w:t>からは</w:t>
      </w:r>
      <w:r w:rsidR="00FE4F15" w:rsidRPr="00502453">
        <w:rPr>
          <w:rFonts w:asciiTheme="minorEastAsia" w:eastAsiaTheme="minorEastAsia" w:hAnsiTheme="minorEastAsia" w:hint="eastAsia"/>
          <w:spacing w:val="10"/>
          <w:sz w:val="20"/>
          <w:szCs w:val="20"/>
        </w:rPr>
        <w:t>市内全域で</w:t>
      </w:r>
      <w:r w:rsidR="00321E6E" w:rsidRPr="00502453">
        <w:rPr>
          <w:rFonts w:asciiTheme="minorEastAsia" w:eastAsiaTheme="minorEastAsia" w:hAnsiTheme="minorEastAsia" w:hint="eastAsia"/>
          <w:spacing w:val="10"/>
          <w:sz w:val="20"/>
          <w:szCs w:val="20"/>
        </w:rPr>
        <w:t>民間委託を実施している。</w:t>
      </w:r>
    </w:p>
    <w:p w14:paraId="0122A3C0" w14:textId="57E1B34D" w:rsidR="00C2249B" w:rsidRPr="00502453" w:rsidRDefault="00C2249B" w:rsidP="00DA3EDB">
      <w:pPr>
        <w:ind w:leftChars="200" w:left="404"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なお、収集した容器包装プラスチックは、民間の選別施設で異物除去等を行い、圧縮梱包の上、指定法人に引き渡し再商品化している。</w:t>
      </w:r>
    </w:p>
    <w:p w14:paraId="109188A4" w14:textId="78167B4B" w:rsidR="006C5A7D" w:rsidRPr="00502453" w:rsidRDefault="006C5A7D" w:rsidP="006C5A7D">
      <w:pPr>
        <w:ind w:leftChars="300" w:left="606" w:firstLineChars="100" w:firstLine="212"/>
        <w:rPr>
          <w:rFonts w:asciiTheme="minorEastAsia" w:eastAsiaTheme="minorEastAsia" w:hAnsiTheme="minorEastAsia"/>
          <w:spacing w:val="10"/>
          <w:sz w:val="20"/>
          <w:szCs w:val="20"/>
        </w:rPr>
      </w:pPr>
    </w:p>
    <w:p w14:paraId="1EEA9A6B" w14:textId="77777777" w:rsidR="00321E6E" w:rsidRPr="00502453" w:rsidRDefault="00321E6E" w:rsidP="00321E6E">
      <w:pPr>
        <w:ind w:firstLineChars="291" w:firstLine="617"/>
        <w:rPr>
          <w:rFonts w:ascii="ＭＳ ゴシック" w:eastAsia="ＭＳ ゴシック" w:hAnsi="ＭＳ ゴシック"/>
          <w:b/>
          <w:spacing w:val="10"/>
          <w:sz w:val="20"/>
          <w:szCs w:val="20"/>
        </w:rPr>
      </w:pPr>
      <w:r w:rsidRPr="00502453">
        <w:rPr>
          <w:rFonts w:ascii="ＭＳ ゴシック" w:eastAsia="ＭＳ ゴシック" w:hAnsi="ＭＳ ゴシック" w:hint="eastAsia"/>
          <w:spacing w:val="10"/>
          <w:sz w:val="20"/>
          <w:szCs w:val="20"/>
        </w:rPr>
        <w:t>■実施経過</w:t>
      </w:r>
      <w:r w:rsidRPr="00502453">
        <w:rPr>
          <w:rFonts w:ascii="ＭＳ ゴシック" w:eastAsia="ＭＳ ゴシック" w:hAnsi="ＭＳ ゴシック" w:hint="eastAsia"/>
          <w:b/>
          <w:spacing w:val="10"/>
          <w:sz w:val="20"/>
          <w:szCs w:val="20"/>
        </w:rPr>
        <w:t xml:space="preserve">　　</w:t>
      </w:r>
      <w:r w:rsidRPr="00502453">
        <w:rPr>
          <w:rFonts w:asciiTheme="minorEastAsia" w:eastAsiaTheme="minorEastAsia" w:hAnsiTheme="minorEastAsia" w:hint="eastAsia"/>
          <w:spacing w:val="10"/>
          <w:sz w:val="16"/>
          <w:szCs w:val="16"/>
        </w:rPr>
        <w:t>※（　）内は区名</w:t>
      </w:r>
    </w:p>
    <w:p w14:paraId="2932BEC2" w14:textId="77777777" w:rsidR="00321E6E" w:rsidRPr="00502453" w:rsidRDefault="00321E6E" w:rsidP="00321E6E">
      <w:pPr>
        <w:spacing w:line="300" w:lineRule="exact"/>
        <w:ind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平成13年10月～　分別収集を開始（都島・此花・住之江・住吉）</w:t>
      </w:r>
    </w:p>
    <w:p w14:paraId="1ACCE1AF" w14:textId="77777777" w:rsidR="00321E6E" w:rsidRPr="00502453" w:rsidRDefault="00321E6E" w:rsidP="00321E6E">
      <w:pPr>
        <w:spacing w:line="300" w:lineRule="exact"/>
        <w:ind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平成15年10月～　分別収集を拡大（西・港・大正・西淀川・旭・城東・鶴見）</w:t>
      </w:r>
    </w:p>
    <w:p w14:paraId="40FABBCF" w14:textId="638471EC" w:rsidR="00321E6E" w:rsidRPr="00502453" w:rsidRDefault="00321E6E" w:rsidP="00321E6E">
      <w:pPr>
        <w:spacing w:line="300" w:lineRule="exact"/>
        <w:ind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平成17年</w:t>
      </w:r>
      <w:r w:rsidR="00816D10">
        <w:rPr>
          <w:rFonts w:asciiTheme="minorEastAsia" w:eastAsiaTheme="minorEastAsia" w:hAnsiTheme="minorEastAsia" w:hint="eastAsia"/>
          <w:spacing w:val="10"/>
          <w:sz w:val="20"/>
          <w:szCs w:val="20"/>
        </w:rPr>
        <w:t xml:space="preserve"> </w:t>
      </w:r>
      <w:r w:rsidRPr="00502453">
        <w:rPr>
          <w:rFonts w:asciiTheme="minorEastAsia" w:eastAsiaTheme="minorEastAsia" w:hAnsiTheme="minorEastAsia" w:hint="eastAsia"/>
          <w:spacing w:val="10"/>
          <w:sz w:val="20"/>
          <w:szCs w:val="20"/>
        </w:rPr>
        <w:t>４月～　分別収集を全市で実施</w:t>
      </w:r>
    </w:p>
    <w:p w14:paraId="6E03C7BE" w14:textId="77777777" w:rsidR="00321E6E" w:rsidRPr="00502453" w:rsidRDefault="00321E6E" w:rsidP="00321E6E">
      <w:pPr>
        <w:spacing w:line="300" w:lineRule="exact"/>
        <w:ind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lastRenderedPageBreak/>
        <w:t>平成27年４月～　 民間委託を実施（北・都島）</w:t>
      </w:r>
    </w:p>
    <w:p w14:paraId="2212B22C" w14:textId="77777777" w:rsidR="00321E6E" w:rsidRPr="00502453" w:rsidRDefault="00321E6E" w:rsidP="00321E6E">
      <w:pPr>
        <w:spacing w:line="300" w:lineRule="exact"/>
        <w:ind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平成29年４月～　 民間委託を拡大（西・港・大正）</w:t>
      </w:r>
    </w:p>
    <w:p w14:paraId="4249F60F" w14:textId="77777777" w:rsidR="00321E6E" w:rsidRPr="00502453" w:rsidRDefault="00321E6E" w:rsidP="00321E6E">
      <w:pPr>
        <w:spacing w:line="300" w:lineRule="exact"/>
        <w:ind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令和 ２年４月～　 民間委託を拡大（平野）</w:t>
      </w:r>
    </w:p>
    <w:p w14:paraId="2A718082" w14:textId="77777777" w:rsidR="00321E6E" w:rsidRPr="00502453" w:rsidRDefault="00321E6E" w:rsidP="00321E6E">
      <w:pPr>
        <w:spacing w:line="300" w:lineRule="exact"/>
        <w:ind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令和 ３年４月～　 民間委託を拡大（淀川・東淀川・福島・此花・西淀川）</w:t>
      </w:r>
    </w:p>
    <w:p w14:paraId="5F5BB3A5" w14:textId="77777777" w:rsidR="00321E6E" w:rsidRPr="00502453" w:rsidRDefault="00321E6E" w:rsidP="00321E6E">
      <w:pPr>
        <w:spacing w:line="300" w:lineRule="exact"/>
        <w:ind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令和 ４年４月～　 民間委託を拡大（住之江・住吉・阿倍野・西成）</w:t>
      </w:r>
    </w:p>
    <w:p w14:paraId="1184D7FF" w14:textId="2749B023" w:rsidR="00EC7805" w:rsidRPr="00502453" w:rsidRDefault="00321E6E" w:rsidP="00321E6E">
      <w:pPr>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令和 ５年４月～　 民間委託を拡大（</w:t>
      </w:r>
      <w:r w:rsidR="00332DEE" w:rsidRPr="00502453">
        <w:rPr>
          <w:rFonts w:asciiTheme="minorEastAsia" w:eastAsiaTheme="minorEastAsia" w:hAnsiTheme="minorEastAsia" w:hint="eastAsia"/>
          <w:spacing w:val="10"/>
          <w:sz w:val="20"/>
          <w:szCs w:val="20"/>
        </w:rPr>
        <w:t>旭・城東・鶴見・</w:t>
      </w:r>
      <w:r w:rsidRPr="00502453">
        <w:rPr>
          <w:rFonts w:asciiTheme="minorEastAsia" w:eastAsiaTheme="minorEastAsia" w:hAnsiTheme="minorEastAsia" w:hint="eastAsia"/>
          <w:spacing w:val="10"/>
          <w:sz w:val="20"/>
          <w:szCs w:val="20"/>
        </w:rPr>
        <w:t>天王寺・東住吉・中央・浪速）</w:t>
      </w:r>
    </w:p>
    <w:p w14:paraId="49C9C0BE" w14:textId="77777777" w:rsidR="00FE4F15" w:rsidRPr="00502453" w:rsidRDefault="00FE4F15" w:rsidP="00FE4F15">
      <w:pPr>
        <w:ind w:leftChars="300" w:left="606" w:firstLineChars="100" w:firstLine="212"/>
        <w:rPr>
          <w:rFonts w:asciiTheme="minorEastAsia" w:eastAsiaTheme="minorEastAsia" w:hAnsiTheme="minorEastAsia"/>
          <w:b/>
          <w:spacing w:val="10"/>
          <w:sz w:val="20"/>
          <w:szCs w:val="20"/>
        </w:rPr>
      </w:pPr>
      <w:r w:rsidRPr="00502453">
        <w:rPr>
          <w:rFonts w:asciiTheme="minorEastAsia" w:eastAsiaTheme="minorEastAsia" w:hAnsiTheme="minorEastAsia"/>
          <w:spacing w:val="10"/>
          <w:sz w:val="20"/>
          <w:szCs w:val="20"/>
        </w:rPr>
        <w:t>令和</w:t>
      </w:r>
      <w:r w:rsidRPr="00502453">
        <w:rPr>
          <w:rFonts w:asciiTheme="minorEastAsia" w:eastAsiaTheme="minorEastAsia" w:hAnsiTheme="minorEastAsia" w:hint="eastAsia"/>
          <w:spacing w:val="10"/>
          <w:sz w:val="20"/>
          <w:szCs w:val="20"/>
        </w:rPr>
        <w:t xml:space="preserve"> </w:t>
      </w:r>
      <w:r w:rsidRPr="00502453">
        <w:rPr>
          <w:rFonts w:asciiTheme="minorEastAsia" w:eastAsiaTheme="minorEastAsia" w:hAnsiTheme="minorEastAsia"/>
          <w:spacing w:val="10"/>
          <w:sz w:val="20"/>
          <w:szCs w:val="20"/>
        </w:rPr>
        <w:t xml:space="preserve">６年４月～　</w:t>
      </w:r>
      <w:r w:rsidRPr="00502453">
        <w:rPr>
          <w:rFonts w:asciiTheme="minorEastAsia" w:eastAsiaTheme="minorEastAsia" w:hAnsiTheme="minorEastAsia" w:hint="eastAsia"/>
          <w:spacing w:val="10"/>
          <w:sz w:val="20"/>
          <w:szCs w:val="20"/>
        </w:rPr>
        <w:t xml:space="preserve"> </w:t>
      </w:r>
      <w:r w:rsidRPr="00502453">
        <w:rPr>
          <w:rFonts w:asciiTheme="minorEastAsia" w:eastAsiaTheme="minorEastAsia" w:hAnsiTheme="minorEastAsia"/>
          <w:spacing w:val="10"/>
          <w:sz w:val="20"/>
          <w:szCs w:val="20"/>
        </w:rPr>
        <w:t>民間委託を拡大（東成・生野）</w:t>
      </w:r>
      <w:r w:rsidRPr="00502453">
        <w:rPr>
          <w:rFonts w:asciiTheme="minorEastAsia" w:eastAsiaTheme="minorEastAsia" w:hAnsiTheme="minorEastAsia" w:hint="eastAsia"/>
          <w:spacing w:val="10"/>
          <w:sz w:val="20"/>
          <w:szCs w:val="20"/>
        </w:rPr>
        <w:t>し、市内全域で実施</w:t>
      </w:r>
    </w:p>
    <w:p w14:paraId="37458699" w14:textId="77777777" w:rsidR="00321E6E" w:rsidRPr="00502453" w:rsidRDefault="00321E6E" w:rsidP="00321E6E">
      <w:pPr>
        <w:ind w:leftChars="300" w:left="606" w:firstLineChars="100" w:firstLine="212"/>
        <w:rPr>
          <w:rFonts w:asciiTheme="minorEastAsia" w:eastAsiaTheme="minorEastAsia" w:hAnsiTheme="minorEastAsia"/>
          <w:spacing w:val="10"/>
          <w:sz w:val="20"/>
          <w:szCs w:val="20"/>
        </w:rPr>
      </w:pPr>
    </w:p>
    <w:p w14:paraId="3A33BCEB" w14:textId="77777777" w:rsidR="006C5A7D" w:rsidRPr="00502453" w:rsidRDefault="006C5A7D" w:rsidP="006C5A7D">
      <w:pPr>
        <w:ind w:firstLineChars="100" w:firstLine="213"/>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t>（４）古紙・衣類</w:t>
      </w:r>
    </w:p>
    <w:p w14:paraId="6DE345D4" w14:textId="77777777" w:rsidR="006C5A7D" w:rsidRPr="00502453" w:rsidRDefault="006C5A7D" w:rsidP="006C5A7D">
      <w:pPr>
        <w:ind w:leftChars="214" w:left="432" w:firstLineChars="83" w:firstLine="176"/>
        <w:rPr>
          <w:rFonts w:asciiTheme="minorEastAsia" w:eastAsiaTheme="minorEastAsia" w:hAnsiTheme="minorEastAsia"/>
          <w:spacing w:val="10"/>
          <w:sz w:val="20"/>
          <w:szCs w:val="20"/>
        </w:rPr>
      </w:pPr>
      <w:bookmarkStart w:id="1" w:name="OLE_LINK1"/>
      <w:r w:rsidRPr="00502453">
        <w:rPr>
          <w:rFonts w:asciiTheme="minorEastAsia" w:eastAsiaTheme="minorEastAsia" w:hAnsiTheme="minorEastAsia" w:hint="eastAsia"/>
          <w:spacing w:val="10"/>
          <w:sz w:val="20"/>
          <w:szCs w:val="20"/>
        </w:rPr>
        <w:t>新聞・折込チラシ、段ボール、紙パック、雑誌、その他の紙、衣類を対象に、平成25年２月から北区・都島区・中央区・浪速区・東成区・生野区の６区において分別収集を開始し、平成25年10月から市内全域で収集を実施している。</w:t>
      </w:r>
    </w:p>
    <w:p w14:paraId="130F023C" w14:textId="05C9576C" w:rsidR="006D1A43" w:rsidRPr="00502453" w:rsidRDefault="006C5A7D" w:rsidP="006D1A43">
      <w:pPr>
        <w:ind w:leftChars="220" w:left="444" w:firstLineChars="84" w:firstLine="178"/>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収集は、平成25年２月から６区において月２回、平成25年10月から市内全域において月２回、平成27年４月から市内全域において週１回の頻度で行って</w:t>
      </w:r>
      <w:bookmarkEnd w:id="1"/>
      <w:r w:rsidR="006D1A43" w:rsidRPr="00502453">
        <w:rPr>
          <w:rFonts w:asciiTheme="minorEastAsia" w:eastAsiaTheme="minorEastAsia" w:hAnsiTheme="minorEastAsia" w:hint="eastAsia"/>
          <w:spacing w:val="10"/>
          <w:sz w:val="20"/>
          <w:szCs w:val="20"/>
        </w:rPr>
        <w:t>おり、平成27年４月</w:t>
      </w:r>
      <w:r w:rsidR="007D0E2A" w:rsidRPr="00502453">
        <w:rPr>
          <w:rFonts w:asciiTheme="minorEastAsia" w:eastAsiaTheme="minorEastAsia" w:hAnsiTheme="minorEastAsia" w:hint="eastAsia"/>
          <w:spacing w:val="10"/>
          <w:sz w:val="20"/>
          <w:szCs w:val="20"/>
        </w:rPr>
        <w:t>から</w:t>
      </w:r>
      <w:r w:rsidR="006D1A43" w:rsidRPr="00502453">
        <w:rPr>
          <w:rFonts w:asciiTheme="minorEastAsia" w:eastAsiaTheme="minorEastAsia" w:hAnsiTheme="minorEastAsia" w:hint="eastAsia"/>
          <w:spacing w:val="10"/>
          <w:sz w:val="20"/>
          <w:szCs w:val="20"/>
        </w:rPr>
        <w:t>２行政区において民間委託を実施、平成28年４月から３行政区において実施地域を拡大し、令和</w:t>
      </w:r>
      <w:r w:rsidR="00661D54" w:rsidRPr="00502453">
        <w:rPr>
          <w:rFonts w:asciiTheme="minorEastAsia" w:eastAsiaTheme="minorEastAsia" w:hAnsiTheme="minorEastAsia" w:hint="eastAsia"/>
          <w:spacing w:val="10"/>
          <w:sz w:val="20"/>
          <w:szCs w:val="20"/>
        </w:rPr>
        <w:t>６</w:t>
      </w:r>
      <w:r w:rsidR="006D1A43" w:rsidRPr="00502453">
        <w:rPr>
          <w:rFonts w:asciiTheme="minorEastAsia" w:eastAsiaTheme="minorEastAsia" w:hAnsiTheme="minorEastAsia" w:hint="eastAsia"/>
          <w:spacing w:val="10"/>
          <w:sz w:val="20"/>
          <w:szCs w:val="20"/>
        </w:rPr>
        <w:t>年４月からは24行政区中</w:t>
      </w:r>
      <w:r w:rsidR="00FE4F15" w:rsidRPr="00502453">
        <w:rPr>
          <w:rFonts w:asciiTheme="minorEastAsia" w:eastAsiaTheme="minorEastAsia" w:hAnsiTheme="minorEastAsia" w:hint="eastAsia"/>
          <w:spacing w:val="10"/>
          <w:sz w:val="20"/>
          <w:szCs w:val="20"/>
        </w:rPr>
        <w:t>12</w:t>
      </w:r>
      <w:r w:rsidR="006D1A43" w:rsidRPr="00502453">
        <w:rPr>
          <w:rFonts w:asciiTheme="minorEastAsia" w:eastAsiaTheme="minorEastAsia" w:hAnsiTheme="minorEastAsia" w:hint="eastAsia"/>
          <w:spacing w:val="10"/>
          <w:sz w:val="20"/>
          <w:szCs w:val="20"/>
        </w:rPr>
        <w:t>行政区において民間委託を実施している。</w:t>
      </w:r>
    </w:p>
    <w:p w14:paraId="2CA28C89" w14:textId="582809DB" w:rsidR="006C5A7D" w:rsidRPr="00502453" w:rsidRDefault="006C5A7D" w:rsidP="006D1A43">
      <w:pPr>
        <w:ind w:leftChars="220" w:left="444" w:firstLineChars="84" w:firstLine="178"/>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なお、収集した古紙・衣類は、再生資源事業者に直接搬入のうえ売却し、再資源化を図っている。</w:t>
      </w:r>
    </w:p>
    <w:p w14:paraId="25D1C8F3" w14:textId="77777777" w:rsidR="006D1A43" w:rsidRPr="00502453" w:rsidRDefault="006D1A43" w:rsidP="006D1A43">
      <w:pPr>
        <w:ind w:firstLineChars="300" w:firstLine="636"/>
        <w:rPr>
          <w:rFonts w:asciiTheme="minorEastAsia" w:eastAsiaTheme="minorEastAsia" w:hAnsiTheme="minorEastAsia"/>
          <w:spacing w:val="10"/>
          <w:sz w:val="20"/>
          <w:szCs w:val="20"/>
        </w:rPr>
      </w:pPr>
    </w:p>
    <w:p w14:paraId="4501FA84" w14:textId="79114004" w:rsidR="006D1A43" w:rsidRPr="00502453" w:rsidRDefault="006D1A43" w:rsidP="006D1A43">
      <w:pPr>
        <w:ind w:firstLineChars="300" w:firstLine="636"/>
        <w:rPr>
          <w:rFonts w:asciiTheme="minorEastAsia" w:eastAsiaTheme="minorEastAsia" w:hAnsiTheme="minorEastAsia"/>
          <w:spacing w:val="10"/>
          <w:sz w:val="16"/>
          <w:szCs w:val="16"/>
        </w:rPr>
      </w:pPr>
      <w:r w:rsidRPr="00502453">
        <w:rPr>
          <w:rFonts w:asciiTheme="minorEastAsia" w:eastAsiaTheme="minorEastAsia" w:hAnsiTheme="minorEastAsia" w:hint="eastAsia"/>
          <w:spacing w:val="10"/>
          <w:sz w:val="20"/>
          <w:szCs w:val="20"/>
        </w:rPr>
        <w:t xml:space="preserve">■実施経過　　</w:t>
      </w:r>
      <w:r w:rsidRPr="00502453">
        <w:rPr>
          <w:rFonts w:asciiTheme="minorEastAsia" w:eastAsiaTheme="minorEastAsia" w:hAnsiTheme="minorEastAsia" w:hint="eastAsia"/>
          <w:spacing w:val="10"/>
          <w:sz w:val="16"/>
          <w:szCs w:val="16"/>
        </w:rPr>
        <w:t>※（　）内は区名</w:t>
      </w:r>
    </w:p>
    <w:p w14:paraId="77F47CA1" w14:textId="6B134AF1" w:rsidR="006D1A43" w:rsidRPr="00502453" w:rsidRDefault="006D1A43" w:rsidP="006D1A43">
      <w:pPr>
        <w:rPr>
          <w:rFonts w:asciiTheme="minorEastAsia" w:eastAsiaTheme="minorEastAsia" w:hAnsiTheme="minorEastAsia"/>
          <w:spacing w:val="10"/>
          <w:sz w:val="20"/>
          <w:szCs w:val="16"/>
        </w:rPr>
      </w:pPr>
      <w:r w:rsidRPr="00502453">
        <w:rPr>
          <w:rFonts w:asciiTheme="minorEastAsia" w:eastAsiaTheme="minorEastAsia" w:hAnsiTheme="minorEastAsia" w:hint="eastAsia"/>
          <w:spacing w:val="10"/>
          <w:sz w:val="16"/>
          <w:szCs w:val="16"/>
        </w:rPr>
        <w:t xml:space="preserve">　　　　　</w:t>
      </w:r>
      <w:r w:rsidRPr="00502453">
        <w:rPr>
          <w:rFonts w:asciiTheme="minorEastAsia" w:eastAsiaTheme="minorEastAsia" w:hAnsiTheme="minorEastAsia" w:hint="eastAsia"/>
          <w:spacing w:val="10"/>
          <w:sz w:val="20"/>
          <w:szCs w:val="16"/>
        </w:rPr>
        <w:t>平成25年</w:t>
      </w:r>
      <w:r w:rsidR="00816D10">
        <w:rPr>
          <w:rFonts w:asciiTheme="minorEastAsia" w:eastAsiaTheme="minorEastAsia" w:hAnsiTheme="minorEastAsia" w:hint="eastAsia"/>
          <w:spacing w:val="10"/>
          <w:sz w:val="20"/>
          <w:szCs w:val="16"/>
        </w:rPr>
        <w:t xml:space="preserve"> </w:t>
      </w:r>
      <w:r w:rsidR="00332DEE" w:rsidRPr="00502453">
        <w:rPr>
          <w:rFonts w:asciiTheme="minorEastAsia" w:eastAsiaTheme="minorEastAsia" w:hAnsiTheme="minorEastAsia" w:hint="eastAsia"/>
          <w:spacing w:val="10"/>
          <w:sz w:val="20"/>
          <w:szCs w:val="16"/>
        </w:rPr>
        <w:t>２</w:t>
      </w:r>
      <w:r w:rsidRPr="00502453">
        <w:rPr>
          <w:rFonts w:asciiTheme="minorEastAsia" w:eastAsiaTheme="minorEastAsia" w:hAnsiTheme="minorEastAsia" w:hint="eastAsia"/>
          <w:spacing w:val="10"/>
          <w:sz w:val="20"/>
          <w:szCs w:val="16"/>
        </w:rPr>
        <w:t>月～　分別収集を開始（北・都島・中央・浪速・東成・生野）</w:t>
      </w:r>
    </w:p>
    <w:p w14:paraId="795E3528" w14:textId="5E2EE214" w:rsidR="006D1A43" w:rsidRPr="00502453" w:rsidRDefault="006D1A43" w:rsidP="006D1A43">
      <w:pPr>
        <w:rPr>
          <w:rFonts w:asciiTheme="minorEastAsia" w:eastAsiaTheme="minorEastAsia" w:hAnsiTheme="minorEastAsia"/>
          <w:spacing w:val="10"/>
          <w:sz w:val="20"/>
          <w:szCs w:val="16"/>
        </w:rPr>
      </w:pPr>
      <w:r w:rsidRPr="00502453">
        <w:rPr>
          <w:rFonts w:asciiTheme="minorEastAsia" w:eastAsiaTheme="minorEastAsia" w:hAnsiTheme="minorEastAsia" w:hint="eastAsia"/>
          <w:spacing w:val="10"/>
          <w:sz w:val="20"/>
          <w:szCs w:val="16"/>
        </w:rPr>
        <w:t xml:space="preserve">　　　　平成25年10月～ </w:t>
      </w:r>
      <w:r w:rsidR="00816D10">
        <w:rPr>
          <w:rFonts w:asciiTheme="minorEastAsia" w:eastAsiaTheme="minorEastAsia" w:hAnsiTheme="minorEastAsia" w:hint="eastAsia"/>
          <w:spacing w:val="10"/>
          <w:sz w:val="20"/>
          <w:szCs w:val="16"/>
        </w:rPr>
        <w:t xml:space="preserve"> </w:t>
      </w:r>
      <w:r w:rsidRPr="00502453">
        <w:rPr>
          <w:rFonts w:asciiTheme="minorEastAsia" w:eastAsiaTheme="minorEastAsia" w:hAnsiTheme="minorEastAsia" w:hint="eastAsia"/>
          <w:spacing w:val="10"/>
          <w:sz w:val="20"/>
          <w:szCs w:val="16"/>
        </w:rPr>
        <w:t>分別収集を全市で実施</w:t>
      </w:r>
    </w:p>
    <w:p w14:paraId="2E2A255C" w14:textId="47A41413" w:rsidR="006D1A43" w:rsidRPr="00502453" w:rsidRDefault="006D1A43" w:rsidP="006D1A43">
      <w:pPr>
        <w:ind w:firstLineChars="400" w:firstLine="848"/>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平成27年</w:t>
      </w:r>
      <w:r w:rsidR="00816D10">
        <w:rPr>
          <w:rFonts w:asciiTheme="minorEastAsia" w:eastAsiaTheme="minorEastAsia" w:hAnsiTheme="minorEastAsia" w:hint="eastAsia"/>
          <w:spacing w:val="10"/>
          <w:sz w:val="20"/>
          <w:szCs w:val="20"/>
        </w:rPr>
        <w:t xml:space="preserve"> </w:t>
      </w:r>
      <w:r w:rsidRPr="00502453">
        <w:rPr>
          <w:rFonts w:asciiTheme="minorEastAsia" w:eastAsiaTheme="minorEastAsia" w:hAnsiTheme="minorEastAsia" w:hint="eastAsia"/>
          <w:spacing w:val="10"/>
          <w:sz w:val="20"/>
          <w:szCs w:val="20"/>
        </w:rPr>
        <w:t>４月～　民間委託を実施（北・都島）</w:t>
      </w:r>
    </w:p>
    <w:p w14:paraId="21E80E92" w14:textId="7CA2EB93" w:rsidR="006D1A43" w:rsidRPr="00502453" w:rsidRDefault="006D1A43" w:rsidP="006D1A43">
      <w:pPr>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 xml:space="preserve">　　　　平成28年</w:t>
      </w:r>
      <w:r w:rsidR="00816D10">
        <w:rPr>
          <w:rFonts w:asciiTheme="minorEastAsia" w:eastAsiaTheme="minorEastAsia" w:hAnsiTheme="minorEastAsia" w:hint="eastAsia"/>
          <w:spacing w:val="10"/>
          <w:sz w:val="20"/>
          <w:szCs w:val="20"/>
        </w:rPr>
        <w:t xml:space="preserve"> </w:t>
      </w:r>
      <w:r w:rsidRPr="00502453">
        <w:rPr>
          <w:rFonts w:asciiTheme="minorEastAsia" w:eastAsiaTheme="minorEastAsia" w:hAnsiTheme="minorEastAsia" w:hint="eastAsia"/>
          <w:spacing w:val="10"/>
          <w:sz w:val="20"/>
          <w:szCs w:val="20"/>
        </w:rPr>
        <w:t>４月～　民間委託を拡大（西・港・大正）</w:t>
      </w:r>
    </w:p>
    <w:p w14:paraId="72F63E21" w14:textId="11345BF8" w:rsidR="006C5A7D" w:rsidRPr="00502453" w:rsidRDefault="006D1A43" w:rsidP="006C5A7D">
      <w:pPr>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 xml:space="preserve">　　　　令和 ５年</w:t>
      </w:r>
      <w:r w:rsidR="00816D10">
        <w:rPr>
          <w:rFonts w:asciiTheme="minorEastAsia" w:eastAsiaTheme="minorEastAsia" w:hAnsiTheme="minorEastAsia" w:hint="eastAsia"/>
          <w:spacing w:val="10"/>
          <w:sz w:val="20"/>
          <w:szCs w:val="20"/>
        </w:rPr>
        <w:t xml:space="preserve"> </w:t>
      </w:r>
      <w:r w:rsidRPr="00502453">
        <w:rPr>
          <w:rFonts w:asciiTheme="minorEastAsia" w:eastAsiaTheme="minorEastAsia" w:hAnsiTheme="minorEastAsia" w:hint="eastAsia"/>
          <w:spacing w:val="10"/>
          <w:sz w:val="20"/>
          <w:szCs w:val="20"/>
        </w:rPr>
        <w:t>４月～　民間委託を拡大（</w:t>
      </w:r>
      <w:r w:rsidR="00332DEE" w:rsidRPr="00502453">
        <w:rPr>
          <w:rFonts w:asciiTheme="minorEastAsia" w:eastAsiaTheme="minorEastAsia" w:hAnsiTheme="minorEastAsia" w:hint="eastAsia"/>
          <w:spacing w:val="10"/>
          <w:sz w:val="20"/>
          <w:szCs w:val="20"/>
        </w:rPr>
        <w:t>淀川・</w:t>
      </w:r>
      <w:r w:rsidRPr="00502453">
        <w:rPr>
          <w:rFonts w:asciiTheme="minorEastAsia" w:eastAsiaTheme="minorEastAsia" w:hAnsiTheme="minorEastAsia" w:hint="eastAsia"/>
          <w:spacing w:val="10"/>
          <w:sz w:val="20"/>
          <w:szCs w:val="20"/>
        </w:rPr>
        <w:t xml:space="preserve">東淀川）　　</w:t>
      </w:r>
    </w:p>
    <w:p w14:paraId="176FE94E" w14:textId="20B8EC6C" w:rsidR="007E7E03" w:rsidRPr="00502453" w:rsidRDefault="00FE4F15" w:rsidP="006D1A43">
      <w:pPr>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 xml:space="preserve">　　　　</w:t>
      </w:r>
      <w:r w:rsidRPr="00502453">
        <w:rPr>
          <w:rFonts w:asciiTheme="minorEastAsia" w:eastAsiaTheme="minorEastAsia" w:hAnsiTheme="minorEastAsia" w:hint="eastAsia"/>
          <w:bCs/>
          <w:spacing w:val="10"/>
          <w:sz w:val="20"/>
          <w:szCs w:val="20"/>
        </w:rPr>
        <w:t>令和 ６年</w:t>
      </w:r>
      <w:r w:rsidR="00816D10">
        <w:rPr>
          <w:rFonts w:asciiTheme="minorEastAsia" w:eastAsiaTheme="minorEastAsia" w:hAnsiTheme="minorEastAsia" w:hint="eastAsia"/>
          <w:bCs/>
          <w:spacing w:val="10"/>
          <w:sz w:val="20"/>
          <w:szCs w:val="20"/>
        </w:rPr>
        <w:t xml:space="preserve"> </w:t>
      </w:r>
      <w:r w:rsidRPr="00502453">
        <w:rPr>
          <w:rFonts w:asciiTheme="minorEastAsia" w:eastAsiaTheme="minorEastAsia" w:hAnsiTheme="minorEastAsia" w:hint="eastAsia"/>
          <w:bCs/>
          <w:spacing w:val="10"/>
          <w:sz w:val="20"/>
          <w:szCs w:val="20"/>
        </w:rPr>
        <w:t>４月～　民間委託を拡大（旭・城東・鶴見・住之江・住吉）</w:t>
      </w:r>
    </w:p>
    <w:p w14:paraId="715485EF" w14:textId="77777777" w:rsidR="007E7E03" w:rsidRPr="00502453" w:rsidRDefault="007E7E03" w:rsidP="006D1A43">
      <w:pPr>
        <w:rPr>
          <w:rFonts w:asciiTheme="majorEastAsia" w:eastAsiaTheme="majorEastAsia" w:hAnsiTheme="majorEastAsia"/>
          <w:b/>
          <w:spacing w:val="10"/>
          <w:sz w:val="20"/>
          <w:szCs w:val="20"/>
        </w:rPr>
      </w:pPr>
    </w:p>
    <w:p w14:paraId="6BBA7A70" w14:textId="10A60C85" w:rsidR="006C5A7D" w:rsidRPr="00502453" w:rsidRDefault="006C5A7D" w:rsidP="006C5A7D">
      <w:pPr>
        <w:ind w:firstLineChars="100" w:firstLine="213"/>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t>（５）分別排出の徹底（残置による啓発・指導）</w:t>
      </w:r>
    </w:p>
    <w:p w14:paraId="6BF7FDAA" w14:textId="77777777" w:rsidR="006C5A7D" w:rsidRPr="00502453" w:rsidRDefault="006C5A7D" w:rsidP="006C5A7D">
      <w:pPr>
        <w:ind w:leftChars="194" w:left="392" w:firstLineChars="97" w:firstLine="206"/>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古紙・衣類分別収集の全市実施にあわせ、平成25年10月から、普通ごみに空き缶や新聞など分別収集対象品目が混ざっている場合など、全てのごみ収集において分別ルールが守られていないごみは、啓発シールを貼って収集せず残置することで、分別ルールの徹底を図っている。</w:t>
      </w:r>
    </w:p>
    <w:p w14:paraId="23CB6104" w14:textId="77777777" w:rsidR="006C5A7D" w:rsidRPr="00502453" w:rsidRDefault="006C5A7D" w:rsidP="006C5A7D">
      <w:pPr>
        <w:ind w:leftChars="200" w:left="404" w:firstLineChars="104" w:firstLine="22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残置したごみは、ごみの排出者本人が持ち帰りのうえ再度正しく分別し、普通ごみ、資源ごみ、容器包装プラスチック、古紙・衣類のそれぞれの収集日に改めて出していただくこととしている。</w:t>
      </w:r>
    </w:p>
    <w:p w14:paraId="1C8385A0" w14:textId="77777777" w:rsidR="00EC7805" w:rsidRPr="00502453" w:rsidRDefault="00EC7805" w:rsidP="006C5A7D">
      <w:pPr>
        <w:rPr>
          <w:rFonts w:asciiTheme="minorEastAsia" w:eastAsiaTheme="minorEastAsia" w:hAnsiTheme="minorEastAsia"/>
          <w:spacing w:val="10"/>
          <w:sz w:val="20"/>
          <w:szCs w:val="20"/>
        </w:rPr>
      </w:pPr>
    </w:p>
    <w:p w14:paraId="08FAFCBD" w14:textId="77777777" w:rsidR="006C5A7D" w:rsidRPr="00502453" w:rsidRDefault="006C5A7D" w:rsidP="006C5A7D">
      <w:pPr>
        <w:ind w:firstLineChars="100" w:firstLine="213"/>
        <w:rPr>
          <w:rFonts w:asciiTheme="majorEastAsia" w:eastAsiaTheme="majorEastAsia" w:hAnsiTheme="majorEastAsia"/>
          <w:b/>
          <w:bCs/>
          <w:spacing w:val="10"/>
          <w:sz w:val="20"/>
          <w:szCs w:val="20"/>
        </w:rPr>
      </w:pPr>
      <w:r w:rsidRPr="00502453">
        <w:rPr>
          <w:rFonts w:asciiTheme="majorEastAsia" w:eastAsiaTheme="majorEastAsia" w:hAnsiTheme="majorEastAsia" w:hint="eastAsia"/>
          <w:b/>
          <w:bCs/>
          <w:spacing w:val="10"/>
          <w:sz w:val="20"/>
          <w:szCs w:val="20"/>
        </w:rPr>
        <w:t>（６）粗大ごみ</w:t>
      </w:r>
    </w:p>
    <w:p w14:paraId="1FBE9F07" w14:textId="77777777" w:rsidR="006C5A7D" w:rsidRPr="00502453" w:rsidRDefault="006C5A7D" w:rsidP="006C5A7D">
      <w:pPr>
        <w:ind w:leftChars="193" w:left="390" w:firstLineChars="104" w:firstLine="22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申告制（電話申込み）による粗大ごみ収集については、平成９年10月から西区、港区、大正区の３区でテスト事業を開始し、粗大ごみの減量化や適正処理、さらにはまちの美化促進に効果が得られたため、平成11年10月から実施地域を９区拡大したのち、平成12年10月からはさらに12区を追加し、市内全域に拡大した。</w:t>
      </w:r>
    </w:p>
    <w:p w14:paraId="6EE78424" w14:textId="77777777" w:rsidR="006C5A7D" w:rsidRPr="00502453" w:rsidRDefault="006C5A7D" w:rsidP="006C5A7D">
      <w:pPr>
        <w:ind w:leftChars="194" w:left="392" w:firstLineChars="97" w:firstLine="206"/>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さらに、行政サービスの公平性を確保すること及びごみの減量化を推進するといった観点から、平成18年10月から有料化を実施している。</w:t>
      </w:r>
    </w:p>
    <w:p w14:paraId="42C5468C" w14:textId="6A90FA2D" w:rsidR="006C5A7D" w:rsidRPr="00502453" w:rsidRDefault="006C5A7D" w:rsidP="006C5A7D">
      <w:pPr>
        <w:ind w:leftChars="186" w:left="376" w:firstLineChars="104" w:firstLine="22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なお、平成23年10月から北区、都島区、旭区、城東区、鶴見区において、収集運搬業務</w:t>
      </w:r>
      <w:r w:rsidRPr="00502453">
        <w:rPr>
          <w:rFonts w:asciiTheme="minorEastAsia" w:eastAsiaTheme="minorEastAsia" w:hAnsiTheme="minorEastAsia" w:hint="eastAsia"/>
          <w:spacing w:val="10"/>
          <w:sz w:val="20"/>
          <w:szCs w:val="20"/>
        </w:rPr>
        <w:lastRenderedPageBreak/>
        <w:t>の民間委託を開始しており、平成25年４月から実施地域を12区</w:t>
      </w:r>
      <w:r w:rsidR="00017B05" w:rsidRPr="00502453">
        <w:rPr>
          <w:rFonts w:asciiTheme="minorEastAsia" w:eastAsiaTheme="minorEastAsia" w:hAnsiTheme="minorEastAsia" w:hint="eastAsia"/>
          <w:spacing w:val="10"/>
          <w:sz w:val="20"/>
          <w:szCs w:val="20"/>
        </w:rPr>
        <w:t>に</w:t>
      </w:r>
      <w:r w:rsidRPr="00502453">
        <w:rPr>
          <w:rFonts w:asciiTheme="minorEastAsia" w:eastAsiaTheme="minorEastAsia" w:hAnsiTheme="minorEastAsia" w:hint="eastAsia"/>
          <w:spacing w:val="10"/>
          <w:sz w:val="20"/>
          <w:szCs w:val="20"/>
        </w:rPr>
        <w:t>拡大したのち、平成26年４月からはさらに７区を追加し、市内全域で粗大ごみ収集の民間委託を実施している。</w:t>
      </w:r>
    </w:p>
    <w:p w14:paraId="466AC6D6" w14:textId="77777777" w:rsidR="001E327E" w:rsidRPr="00502453" w:rsidRDefault="001E327E" w:rsidP="001E327E">
      <w:pPr>
        <w:ind w:leftChars="186" w:left="376" w:firstLineChars="104" w:firstLine="22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また、市民の利便性向上のため、平成31年３月からは電話による申し込みに加えて、インターネットでの申込受付を開始したのに続き、令和６年３月からは手数料の支払にキャッシュレス決済を導入している。</w:t>
      </w:r>
    </w:p>
    <w:p w14:paraId="49A9459C" w14:textId="77777777" w:rsidR="006C5A7D" w:rsidRPr="00502453" w:rsidRDefault="006C5A7D" w:rsidP="00542328">
      <w:pPr>
        <w:spacing w:line="240" w:lineRule="exact"/>
        <w:ind w:leftChars="300" w:left="606" w:firstLineChars="100" w:firstLine="212"/>
        <w:rPr>
          <w:rFonts w:asciiTheme="minorEastAsia" w:eastAsiaTheme="minorEastAsia" w:hAnsiTheme="minorEastAsia"/>
          <w:spacing w:val="10"/>
          <w:sz w:val="20"/>
          <w:szCs w:val="20"/>
        </w:rPr>
      </w:pPr>
    </w:p>
    <w:p w14:paraId="7DE05134" w14:textId="77777777" w:rsidR="006C5A7D" w:rsidRPr="00502453" w:rsidRDefault="006C5A7D" w:rsidP="006C5A7D">
      <w:pPr>
        <w:ind w:firstLineChars="291" w:firstLine="617"/>
        <w:rPr>
          <w:rFonts w:ascii="ＭＳ ゴシック" w:eastAsia="ＭＳ ゴシック" w:hAnsi="ＭＳ ゴシック"/>
          <w:b/>
          <w:spacing w:val="10"/>
          <w:sz w:val="20"/>
          <w:szCs w:val="20"/>
        </w:rPr>
      </w:pPr>
      <w:r w:rsidRPr="00502453">
        <w:rPr>
          <w:rFonts w:ascii="ＭＳ ゴシック" w:eastAsia="ＭＳ ゴシック" w:hAnsi="ＭＳ ゴシック" w:hint="eastAsia"/>
          <w:spacing w:val="10"/>
          <w:sz w:val="20"/>
          <w:szCs w:val="20"/>
        </w:rPr>
        <w:t>■実施経過</w:t>
      </w:r>
      <w:r w:rsidRPr="00502453">
        <w:rPr>
          <w:rFonts w:ascii="ＭＳ ゴシック" w:eastAsia="ＭＳ ゴシック" w:hAnsi="ＭＳ ゴシック" w:hint="eastAsia"/>
          <w:b/>
          <w:spacing w:val="10"/>
          <w:sz w:val="20"/>
          <w:szCs w:val="20"/>
        </w:rPr>
        <w:t xml:space="preserve">　　</w:t>
      </w:r>
      <w:r w:rsidRPr="00502453">
        <w:rPr>
          <w:rFonts w:asciiTheme="minorEastAsia" w:eastAsiaTheme="minorEastAsia" w:hAnsiTheme="minorEastAsia" w:hint="eastAsia"/>
          <w:spacing w:val="10"/>
          <w:sz w:val="16"/>
          <w:szCs w:val="16"/>
        </w:rPr>
        <w:t>※（　）内は区名</w:t>
      </w:r>
    </w:p>
    <w:p w14:paraId="2198286F" w14:textId="77777777" w:rsidR="006C5A7D" w:rsidRPr="00502453" w:rsidRDefault="006C5A7D" w:rsidP="00EC7805">
      <w:pPr>
        <w:spacing w:line="300" w:lineRule="exact"/>
        <w:ind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 ９年10月～　申告制を実施（西・港・大正）</w:t>
      </w:r>
    </w:p>
    <w:p w14:paraId="1E7F8920" w14:textId="77777777" w:rsidR="00EC7805" w:rsidRPr="00502453" w:rsidRDefault="006C5A7D" w:rsidP="00EC7805">
      <w:pPr>
        <w:spacing w:line="300" w:lineRule="exact"/>
        <w:ind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平成11年10月～　申告制を拡大（中央・天王寺・浪速・阿倍野・住之江・住吉</w:t>
      </w:r>
    </w:p>
    <w:p w14:paraId="62339C4F" w14:textId="6512D4EE" w:rsidR="006C5A7D" w:rsidRPr="00502453" w:rsidRDefault="006C5A7D" w:rsidP="00EC7805">
      <w:pPr>
        <w:spacing w:line="300" w:lineRule="exact"/>
        <w:ind w:leftChars="1700" w:left="3434"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・東住吉・平野・西成）</w:t>
      </w:r>
    </w:p>
    <w:p w14:paraId="1EAADDAA" w14:textId="489AE152" w:rsidR="00EC7805" w:rsidRPr="00502453" w:rsidRDefault="006C5A7D" w:rsidP="00EC7805">
      <w:pPr>
        <w:spacing w:line="300" w:lineRule="exact"/>
        <w:ind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平成12年10月～　申告制を全市域で実施（北・都島・福島・此花・西淀川・淀川</w:t>
      </w:r>
    </w:p>
    <w:p w14:paraId="38748E94" w14:textId="3E780D81" w:rsidR="006C5A7D" w:rsidRPr="00502453" w:rsidRDefault="006C5A7D" w:rsidP="00EC7805">
      <w:pPr>
        <w:spacing w:line="300" w:lineRule="exact"/>
        <w:ind w:leftChars="2100" w:left="4242"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・東淀川・東成・生野・旭・城東・鶴見）</w:t>
      </w:r>
    </w:p>
    <w:p w14:paraId="6A8E9283" w14:textId="77777777" w:rsidR="006C5A7D" w:rsidRPr="00502453" w:rsidRDefault="006C5A7D" w:rsidP="00EC7805">
      <w:pPr>
        <w:spacing w:line="300" w:lineRule="exact"/>
        <w:ind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平成18年10月～　有料化を実施</w:t>
      </w:r>
    </w:p>
    <w:p w14:paraId="7A97A81E" w14:textId="13D4F9A4" w:rsidR="006C5A7D" w:rsidRPr="00502453" w:rsidRDefault="006C5A7D" w:rsidP="00EC7805">
      <w:pPr>
        <w:spacing w:line="300" w:lineRule="exact"/>
        <w:ind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平成23年10月～　民間委託を実施（北・都島・旭・城東・鶴見）</w:t>
      </w:r>
    </w:p>
    <w:p w14:paraId="271982C2" w14:textId="0E269B23" w:rsidR="006C5A7D" w:rsidRPr="00502453" w:rsidRDefault="006C5A7D" w:rsidP="00EC7805">
      <w:pPr>
        <w:spacing w:line="300" w:lineRule="exact"/>
        <w:ind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平成25年 ４月～　民間委託を拡大（淀川・東淀川・福島・此花・西淀川・天王寺・</w:t>
      </w:r>
    </w:p>
    <w:p w14:paraId="18BA09B2" w14:textId="43232894" w:rsidR="006C5A7D" w:rsidRPr="00502453" w:rsidRDefault="006C5A7D" w:rsidP="00EC7805">
      <w:pPr>
        <w:spacing w:line="300" w:lineRule="exact"/>
        <w:ind w:leftChars="2200" w:left="4444"/>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東住吉・西・港・大正・</w:t>
      </w:r>
      <w:r w:rsidR="00332DEE" w:rsidRPr="00502453">
        <w:rPr>
          <w:rFonts w:asciiTheme="minorEastAsia" w:eastAsiaTheme="minorEastAsia" w:hAnsiTheme="minorEastAsia" w:hint="eastAsia"/>
          <w:spacing w:val="10"/>
          <w:sz w:val="20"/>
          <w:szCs w:val="20"/>
        </w:rPr>
        <w:t>住之江・</w:t>
      </w:r>
      <w:r w:rsidRPr="00502453">
        <w:rPr>
          <w:rFonts w:asciiTheme="minorEastAsia" w:eastAsiaTheme="minorEastAsia" w:hAnsiTheme="minorEastAsia" w:hint="eastAsia"/>
          <w:spacing w:val="10"/>
          <w:sz w:val="20"/>
          <w:szCs w:val="20"/>
        </w:rPr>
        <w:t>住吉）</w:t>
      </w:r>
    </w:p>
    <w:p w14:paraId="3412B480" w14:textId="6FDC4561" w:rsidR="006C5A7D" w:rsidRPr="00502453" w:rsidRDefault="006C5A7D" w:rsidP="00EC7805">
      <w:pPr>
        <w:spacing w:line="300" w:lineRule="exact"/>
        <w:ind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平成26年 ４月～　民間委託を全市域で実施（中央・浪速・東成・生野・阿倍野・</w:t>
      </w:r>
    </w:p>
    <w:p w14:paraId="4CA36D3D" w14:textId="63859C3B" w:rsidR="006C5A7D" w:rsidRPr="00502453" w:rsidRDefault="006C5A7D" w:rsidP="00EC7805">
      <w:pPr>
        <w:spacing w:line="300" w:lineRule="exact"/>
        <w:ind w:leftChars="2600" w:left="525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 xml:space="preserve">西成・平野） </w:t>
      </w:r>
    </w:p>
    <w:p w14:paraId="34A295BA" w14:textId="0C8315E4" w:rsidR="006C5A7D" w:rsidRPr="00502453" w:rsidRDefault="006C5A7D" w:rsidP="00EC7805">
      <w:pPr>
        <w:spacing w:line="300" w:lineRule="exact"/>
        <w:ind w:firstLineChars="300" w:firstLine="636"/>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 xml:space="preserve">  平成31年 ３月～　インターネットによる申込受付を開始</w:t>
      </w:r>
    </w:p>
    <w:p w14:paraId="30EDED9F" w14:textId="1046BB65" w:rsidR="00E11CBD" w:rsidRPr="00502453" w:rsidRDefault="00E11CBD" w:rsidP="00E11CBD">
      <w:pPr>
        <w:spacing w:line="300" w:lineRule="exact"/>
        <w:ind w:firstLineChars="300" w:firstLine="636"/>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 xml:space="preserve">　令和６年　３月～　粗大ごみ収集の手数料の支払にキャッシュレス決済を導入</w:t>
      </w:r>
    </w:p>
    <w:p w14:paraId="5DB7D666" w14:textId="68E816A0" w:rsidR="00E11CBD" w:rsidRPr="00502453" w:rsidRDefault="00E11CBD" w:rsidP="00E11CBD">
      <w:pPr>
        <w:spacing w:line="300" w:lineRule="exact"/>
        <w:ind w:firstLineChars="1200" w:firstLine="2544"/>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（インターネットでの申込受付のみ）</w:t>
      </w:r>
    </w:p>
    <w:p w14:paraId="5C56CEDE" w14:textId="4A4C1C47" w:rsidR="006C5A7D" w:rsidRPr="00502453" w:rsidRDefault="006C5A7D" w:rsidP="00E11CBD">
      <w:pPr>
        <w:spacing w:line="240" w:lineRule="exact"/>
        <w:rPr>
          <w:rFonts w:ascii="ＭＳ 明朝" w:hAnsi="ＭＳ 明朝"/>
          <w:spacing w:val="10"/>
          <w:sz w:val="20"/>
          <w:szCs w:val="20"/>
        </w:rPr>
      </w:pPr>
    </w:p>
    <w:p w14:paraId="094B13BC" w14:textId="49009A2A" w:rsidR="006C5A7D" w:rsidRPr="00502453" w:rsidRDefault="006C5A7D" w:rsidP="006C5A7D">
      <w:pPr>
        <w:ind w:firstLineChars="300" w:firstLine="636"/>
        <w:rPr>
          <w:rFonts w:ascii="ＭＳ ゴシック" w:eastAsia="ＭＳ ゴシック" w:hAnsi="ＭＳ ゴシック"/>
          <w:spacing w:val="10"/>
          <w:sz w:val="20"/>
          <w:szCs w:val="20"/>
        </w:rPr>
      </w:pPr>
      <w:r w:rsidRPr="00502453">
        <w:rPr>
          <w:rFonts w:ascii="ＭＳ ゴシック" w:eastAsia="ＭＳ ゴシック" w:hAnsi="ＭＳ ゴシック" w:hint="eastAsia"/>
          <w:spacing w:val="10"/>
          <w:sz w:val="20"/>
          <w:szCs w:val="20"/>
        </w:rPr>
        <w:t>■粗大ごみ収集の申し込み方法</w:t>
      </w:r>
    </w:p>
    <w:p w14:paraId="7324486C" w14:textId="2405FFA8" w:rsidR="006C5A7D" w:rsidRPr="00502453" w:rsidRDefault="006C5A7D" w:rsidP="00E11CBD">
      <w:pPr>
        <w:spacing w:line="300" w:lineRule="exact"/>
        <w:ind w:leftChars="400" w:left="808"/>
        <w:rPr>
          <w:rFonts w:ascii="ＭＳ 明朝" w:hAnsi="ＭＳ 明朝"/>
          <w:spacing w:val="10"/>
          <w:sz w:val="20"/>
          <w:szCs w:val="20"/>
        </w:rPr>
      </w:pPr>
      <w:r w:rsidRPr="00502453">
        <w:rPr>
          <w:rFonts w:ascii="ＭＳ 明朝" w:hAnsi="ＭＳ 明朝" w:hint="eastAsia"/>
          <w:spacing w:val="10"/>
          <w:sz w:val="20"/>
          <w:szCs w:val="20"/>
        </w:rPr>
        <w:t>ア　粗大ごみを出す場合には、粗大ごみ収集受付センターに電話またはインターネット</w:t>
      </w:r>
      <w:r w:rsidR="00E11CBD" w:rsidRPr="00502453">
        <w:rPr>
          <w:rFonts w:ascii="ＭＳ 明朝" w:hAnsi="ＭＳ 明朝" w:hint="eastAsia"/>
          <w:spacing w:val="10"/>
          <w:sz w:val="20"/>
          <w:szCs w:val="20"/>
        </w:rPr>
        <w:t xml:space="preserve">　</w:t>
      </w:r>
      <w:r w:rsidR="00E11CBD" w:rsidRPr="00502453">
        <w:rPr>
          <w:rFonts w:ascii="ＭＳ 明朝" w:hAnsi="ＭＳ 明朝"/>
          <w:spacing w:val="10"/>
          <w:sz w:val="20"/>
          <w:szCs w:val="20"/>
        </w:rPr>
        <w:br/>
      </w:r>
      <w:r w:rsidR="00E11CBD" w:rsidRPr="00502453">
        <w:rPr>
          <w:rFonts w:ascii="ＭＳ 明朝" w:hAnsi="ＭＳ 明朝" w:hint="eastAsia"/>
          <w:spacing w:val="10"/>
          <w:sz w:val="20"/>
          <w:szCs w:val="20"/>
        </w:rPr>
        <w:t xml:space="preserve">　　</w:t>
      </w:r>
      <w:r w:rsidRPr="00502453">
        <w:rPr>
          <w:rFonts w:ascii="ＭＳ 明朝" w:hAnsi="ＭＳ 明朝" w:hint="eastAsia"/>
          <w:spacing w:val="10"/>
          <w:sz w:val="20"/>
          <w:szCs w:val="20"/>
        </w:rPr>
        <w:t>で申し込みを行う。</w:t>
      </w:r>
    </w:p>
    <w:p w14:paraId="51FB4E98" w14:textId="70BD9F66" w:rsidR="006C5A7D" w:rsidRPr="00502453" w:rsidRDefault="006C5A7D" w:rsidP="00EC7805">
      <w:pPr>
        <w:spacing w:line="300" w:lineRule="exact"/>
        <w:ind w:leftChars="199" w:left="402" w:firstLineChars="313" w:firstLine="664"/>
        <w:rPr>
          <w:rFonts w:ascii="ＭＳ 明朝" w:hAnsi="ＭＳ 明朝"/>
          <w:spacing w:val="10"/>
          <w:sz w:val="20"/>
          <w:szCs w:val="20"/>
        </w:rPr>
      </w:pPr>
      <w:r w:rsidRPr="00502453">
        <w:rPr>
          <w:rFonts w:ascii="ＭＳ 明朝" w:hAnsi="ＭＳ 明朝" w:hint="eastAsia"/>
          <w:spacing w:val="10"/>
          <w:sz w:val="20"/>
          <w:szCs w:val="20"/>
        </w:rPr>
        <w:t>フリーダイヤル　　　　　　　０１２０－７９－００５３（通話料無料）</w:t>
      </w:r>
    </w:p>
    <w:p w14:paraId="21AAFEB3" w14:textId="152D99B0" w:rsidR="004E6982" w:rsidRPr="00502453" w:rsidRDefault="00DA3EDB" w:rsidP="004E6982">
      <w:pPr>
        <w:spacing w:line="300" w:lineRule="exact"/>
        <w:ind w:leftChars="199" w:left="402" w:firstLineChars="313" w:firstLine="601"/>
        <w:rPr>
          <w:rFonts w:ascii="ＭＳ 明朝" w:hAnsi="ＭＳ 明朝"/>
          <w:spacing w:val="10"/>
          <w:sz w:val="20"/>
          <w:szCs w:val="20"/>
        </w:rPr>
      </w:pPr>
      <w:r w:rsidRPr="00502453">
        <w:rPr>
          <w:rFonts w:ascii="ＭＳ 明朝" w:hAnsi="ＭＳ 明朝" w:hint="eastAsia"/>
          <w:noProof/>
          <w:spacing w:val="10"/>
          <w:sz w:val="20"/>
          <w:szCs w:val="20"/>
        </w:rPr>
        <w:drawing>
          <wp:anchor distT="0" distB="0" distL="114300" distR="114300" simplePos="0" relativeHeight="251678720" behindDoc="0" locked="0" layoutInCell="1" allowOverlap="1" wp14:anchorId="0EF9786A" wp14:editId="090D317B">
            <wp:simplePos x="0" y="0"/>
            <wp:positionH relativeFrom="margin">
              <wp:posOffset>5317490</wp:posOffset>
            </wp:positionH>
            <wp:positionV relativeFrom="paragraph">
              <wp:posOffset>153035</wp:posOffset>
            </wp:positionV>
            <wp:extent cx="683895" cy="683895"/>
            <wp:effectExtent l="0" t="0" r="1905" b="190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粗大ごみＱＲ.png"/>
                    <pic:cNvPicPr/>
                  </pic:nvPicPr>
                  <pic:blipFill>
                    <a:blip r:embed="rId9">
                      <a:extLst>
                        <a:ext uri="{28A0092B-C50C-407E-A947-70E740481C1C}">
                          <a14:useLocalDpi xmlns:a14="http://schemas.microsoft.com/office/drawing/2010/main" val="0"/>
                        </a:ext>
                      </a:extLst>
                    </a:blip>
                    <a:stretch>
                      <a:fillRect/>
                    </a:stretch>
                  </pic:blipFill>
                  <pic:spPr>
                    <a:xfrm>
                      <a:off x="0" y="0"/>
                      <a:ext cx="683895" cy="683895"/>
                    </a:xfrm>
                    <a:prstGeom prst="rect">
                      <a:avLst/>
                    </a:prstGeom>
                  </pic:spPr>
                </pic:pic>
              </a:graphicData>
            </a:graphic>
            <wp14:sizeRelH relativeFrom="margin">
              <wp14:pctWidth>0</wp14:pctWidth>
            </wp14:sizeRelH>
            <wp14:sizeRelV relativeFrom="margin">
              <wp14:pctHeight>0</wp14:pctHeight>
            </wp14:sizeRelV>
          </wp:anchor>
        </w:drawing>
      </w:r>
      <w:r w:rsidR="004E6982" w:rsidRPr="00502453">
        <w:rPr>
          <w:rFonts w:ascii="ＭＳ 明朝" w:hAnsi="ＭＳ 明朝" w:hint="eastAsia"/>
          <w:spacing w:val="10"/>
          <w:sz w:val="20"/>
          <w:szCs w:val="20"/>
        </w:rPr>
        <w:t xml:space="preserve">携帯電話からの申し込み先　</w:t>
      </w:r>
      <w:r w:rsidR="00D86EE8" w:rsidRPr="00502453">
        <w:rPr>
          <w:rFonts w:ascii="ＭＳ 明朝" w:hAnsi="ＭＳ 明朝" w:hint="eastAsia"/>
          <w:spacing w:val="10"/>
          <w:sz w:val="20"/>
          <w:szCs w:val="20"/>
        </w:rPr>
        <w:t xml:space="preserve"> </w:t>
      </w:r>
      <w:r w:rsidR="00D86EE8" w:rsidRPr="00502453">
        <w:rPr>
          <w:rFonts w:ascii="ＭＳ 明朝" w:hAnsi="ＭＳ 明朝"/>
          <w:spacing w:val="10"/>
          <w:sz w:val="20"/>
          <w:szCs w:val="20"/>
        </w:rPr>
        <w:t xml:space="preserve"> </w:t>
      </w:r>
      <w:r w:rsidR="004E6982" w:rsidRPr="00502453">
        <w:rPr>
          <w:rFonts w:ascii="ＭＳ 明朝" w:hAnsi="ＭＳ 明朝" w:hint="eastAsia"/>
          <w:spacing w:val="10"/>
          <w:sz w:val="20"/>
          <w:szCs w:val="20"/>
        </w:rPr>
        <w:t>０６－６５３０－１５３０（通話料有料）</w:t>
      </w:r>
    </w:p>
    <w:p w14:paraId="06CEE2C1" w14:textId="55E157AD" w:rsidR="006C5A7D" w:rsidRPr="00502453" w:rsidRDefault="006C5A7D" w:rsidP="00EC7805">
      <w:pPr>
        <w:spacing w:line="300" w:lineRule="exact"/>
        <w:rPr>
          <w:rFonts w:ascii="ＭＳ 明朝" w:hAnsi="ＭＳ 明朝"/>
          <w:spacing w:val="10"/>
          <w:sz w:val="20"/>
          <w:szCs w:val="20"/>
        </w:rPr>
      </w:pPr>
      <w:r w:rsidRPr="00502453">
        <w:rPr>
          <w:rFonts w:ascii="ＭＳ 明朝" w:hAnsi="ＭＳ 明朝" w:hint="eastAsia"/>
          <w:spacing w:val="10"/>
          <w:sz w:val="20"/>
          <w:szCs w:val="20"/>
        </w:rPr>
        <w:t xml:space="preserve">　　　　　インターネットＵＲＬ　　　　</w:t>
      </w:r>
      <w:r w:rsidR="00705C04" w:rsidRPr="00502453">
        <w:rPr>
          <w:rFonts w:asciiTheme="minorEastAsia" w:eastAsiaTheme="minorEastAsia" w:hAnsiTheme="minorEastAsia" w:cs="メイリオ"/>
          <w:kern w:val="0"/>
          <w:szCs w:val="21"/>
        </w:rPr>
        <w:t>https://ecolife.e-tumo.jp/kankyo-osaka-u/</w:t>
      </w:r>
    </w:p>
    <w:p w14:paraId="49DDCBCC" w14:textId="6ACF6908" w:rsidR="006C5A7D" w:rsidRPr="00502453" w:rsidRDefault="006C5A7D" w:rsidP="00EC7805">
      <w:pPr>
        <w:spacing w:line="300" w:lineRule="exact"/>
        <w:ind w:leftChars="199" w:left="402" w:firstLineChars="313" w:firstLine="664"/>
        <w:rPr>
          <w:rFonts w:ascii="ＭＳ 明朝" w:hAnsi="ＭＳ 明朝"/>
          <w:spacing w:val="10"/>
          <w:sz w:val="20"/>
          <w:szCs w:val="20"/>
        </w:rPr>
      </w:pPr>
      <w:r w:rsidRPr="00502453">
        <w:rPr>
          <w:rFonts w:ascii="ＭＳ 明朝" w:hAnsi="ＭＳ 明朝" w:hint="eastAsia"/>
          <w:spacing w:val="10"/>
          <w:sz w:val="20"/>
          <w:szCs w:val="20"/>
        </w:rPr>
        <w:t>受付日　月曜日～土曜日（祝日も受付）午前９時～午後５時</w:t>
      </w:r>
    </w:p>
    <w:p w14:paraId="5CE0281A" w14:textId="261D0292" w:rsidR="006C5A7D" w:rsidRPr="00502453" w:rsidRDefault="006C5A7D" w:rsidP="00EC7805">
      <w:pPr>
        <w:spacing w:line="300" w:lineRule="exact"/>
        <w:ind w:leftChars="199" w:left="402" w:firstLineChars="313" w:firstLine="664"/>
        <w:rPr>
          <w:rFonts w:ascii="ＭＳ 明朝" w:hAnsi="ＭＳ 明朝"/>
          <w:spacing w:val="10"/>
          <w:sz w:val="20"/>
          <w:szCs w:val="20"/>
        </w:rPr>
      </w:pPr>
      <w:r w:rsidRPr="00502453">
        <w:rPr>
          <w:rFonts w:ascii="ＭＳ 明朝" w:hAnsi="ＭＳ 明朝" w:hint="eastAsia"/>
          <w:spacing w:val="10"/>
          <w:sz w:val="20"/>
          <w:szCs w:val="20"/>
        </w:rPr>
        <w:t>ただし、12月29日～1月3日の間の受付は休み</w:t>
      </w:r>
    </w:p>
    <w:p w14:paraId="1E6F42DE" w14:textId="77777777" w:rsidR="006C5A7D" w:rsidRPr="00502453" w:rsidRDefault="006C5A7D" w:rsidP="00EC7805">
      <w:pPr>
        <w:spacing w:line="300" w:lineRule="exact"/>
        <w:ind w:firstLineChars="500" w:firstLine="1060"/>
        <w:rPr>
          <w:rFonts w:ascii="ＭＳ 明朝" w:hAnsi="ＭＳ 明朝"/>
          <w:spacing w:val="10"/>
          <w:sz w:val="20"/>
          <w:szCs w:val="20"/>
        </w:rPr>
      </w:pPr>
      <w:r w:rsidRPr="00502453">
        <w:rPr>
          <w:rFonts w:ascii="ＭＳ 明朝" w:hAnsi="ＭＳ 明朝" w:hint="eastAsia"/>
          <w:spacing w:val="10"/>
          <w:sz w:val="20"/>
          <w:szCs w:val="20"/>
        </w:rPr>
        <w:t>（インターネットからは24時間365日　申し込み可能）</w:t>
      </w:r>
    </w:p>
    <w:p w14:paraId="643F6139" w14:textId="77777777" w:rsidR="00AB4905" w:rsidRPr="00502453" w:rsidRDefault="006C5A7D" w:rsidP="00AB4905">
      <w:pPr>
        <w:spacing w:line="300" w:lineRule="exact"/>
        <w:ind w:leftChars="400" w:left="1232" w:hangingChars="200" w:hanging="424"/>
        <w:rPr>
          <w:rFonts w:ascii="ＭＳ 明朝" w:hAnsi="ＭＳ 明朝"/>
          <w:spacing w:val="10"/>
          <w:sz w:val="20"/>
          <w:szCs w:val="20"/>
        </w:rPr>
      </w:pPr>
      <w:r w:rsidRPr="00502453">
        <w:rPr>
          <w:rFonts w:ascii="ＭＳ 明朝" w:hAnsi="ＭＳ 明朝" w:hint="eastAsia"/>
          <w:spacing w:val="10"/>
          <w:sz w:val="20"/>
          <w:szCs w:val="20"/>
        </w:rPr>
        <w:t>イ　申し込み者は、住所、氏名、電話番号（連絡先）、粗大ごみの品目</w:t>
      </w:r>
      <w:r w:rsidR="004F6D37" w:rsidRPr="00502453">
        <w:rPr>
          <w:rFonts w:ascii="ＭＳ 明朝" w:hAnsi="ＭＳ 明朝" w:hint="eastAsia"/>
          <w:spacing w:val="10"/>
          <w:sz w:val="20"/>
          <w:szCs w:val="20"/>
        </w:rPr>
        <w:t>等</w:t>
      </w:r>
      <w:r w:rsidRPr="00502453">
        <w:rPr>
          <w:rFonts w:ascii="ＭＳ 明朝" w:hAnsi="ＭＳ 明朝" w:hint="eastAsia"/>
          <w:spacing w:val="10"/>
          <w:sz w:val="20"/>
          <w:szCs w:val="20"/>
        </w:rPr>
        <w:t>を伝える</w:t>
      </w:r>
      <w:r w:rsidR="00E11CBD" w:rsidRPr="00502453">
        <w:rPr>
          <w:rFonts w:ascii="ＭＳ 明朝" w:hAnsi="ＭＳ 明朝"/>
          <w:spacing w:val="10"/>
          <w:sz w:val="20"/>
          <w:szCs w:val="20"/>
        </w:rPr>
        <w:br/>
      </w:r>
      <w:r w:rsidRPr="00502453">
        <w:rPr>
          <w:rFonts w:ascii="ＭＳ 明朝" w:hAnsi="ＭＳ 明朝" w:hint="eastAsia"/>
          <w:spacing w:val="10"/>
          <w:sz w:val="20"/>
          <w:szCs w:val="20"/>
        </w:rPr>
        <w:t>（入力する）。</w:t>
      </w:r>
    </w:p>
    <w:p w14:paraId="1C4F5E05" w14:textId="77777777" w:rsidR="00AB4905" w:rsidRPr="00502453" w:rsidRDefault="006C5A7D" w:rsidP="00AB4905">
      <w:pPr>
        <w:spacing w:line="300" w:lineRule="exact"/>
        <w:ind w:leftChars="400" w:left="1232" w:hangingChars="200" w:hanging="424"/>
        <w:rPr>
          <w:rFonts w:ascii="ＭＳ 明朝" w:hAnsi="ＭＳ 明朝"/>
          <w:spacing w:val="10"/>
          <w:sz w:val="20"/>
          <w:szCs w:val="20"/>
        </w:rPr>
      </w:pPr>
      <w:r w:rsidRPr="00502453">
        <w:rPr>
          <w:rFonts w:ascii="ＭＳ 明朝" w:hAnsi="ＭＳ 明朝" w:hint="eastAsia"/>
          <w:spacing w:val="10"/>
          <w:sz w:val="20"/>
          <w:szCs w:val="20"/>
        </w:rPr>
        <w:t>ウ　粗大ごみ収集受付センターから、申し込み者へ収集日</w:t>
      </w:r>
      <w:r w:rsidR="00910BDD" w:rsidRPr="00502453">
        <w:rPr>
          <w:rFonts w:ascii="ＭＳ 明朝" w:hAnsi="ＭＳ 明朝" w:hint="eastAsia"/>
          <w:spacing w:val="10"/>
          <w:sz w:val="20"/>
          <w:szCs w:val="20"/>
        </w:rPr>
        <w:t>受付番号、品目ごとに必要な手数料金額</w:t>
      </w:r>
      <w:r w:rsidRPr="00502453">
        <w:rPr>
          <w:rFonts w:ascii="ＭＳ 明朝" w:hAnsi="ＭＳ 明朝" w:hint="eastAsia"/>
          <w:spacing w:val="10"/>
          <w:sz w:val="20"/>
          <w:szCs w:val="20"/>
        </w:rPr>
        <w:t>など必要事項をお知らせする。</w:t>
      </w:r>
    </w:p>
    <w:p w14:paraId="489F2C10" w14:textId="7148D397" w:rsidR="006C5A7D" w:rsidRPr="00502453" w:rsidRDefault="006C5A7D" w:rsidP="00AB4905">
      <w:pPr>
        <w:spacing w:line="300" w:lineRule="exact"/>
        <w:ind w:leftChars="400" w:left="1232" w:hangingChars="200" w:hanging="424"/>
        <w:rPr>
          <w:rFonts w:ascii="ＭＳ 明朝" w:hAnsi="ＭＳ 明朝"/>
          <w:spacing w:val="10"/>
          <w:sz w:val="20"/>
          <w:szCs w:val="20"/>
        </w:rPr>
      </w:pPr>
      <w:r w:rsidRPr="00502453">
        <w:rPr>
          <w:rFonts w:ascii="ＭＳ 明朝" w:hAnsi="ＭＳ 明朝" w:hint="eastAsia"/>
          <w:spacing w:val="10"/>
          <w:sz w:val="20"/>
          <w:szCs w:val="20"/>
        </w:rPr>
        <w:t>※　聴覚障がい等のある方は、はがき</w:t>
      </w:r>
      <w:r w:rsidR="00FB7FAA" w:rsidRPr="00502453">
        <w:rPr>
          <w:rFonts w:ascii="ＭＳ 明朝" w:hAnsi="ＭＳ 明朝" w:hint="eastAsia"/>
          <w:spacing w:val="10"/>
          <w:sz w:val="20"/>
          <w:szCs w:val="20"/>
        </w:rPr>
        <w:t>またはFAX</w:t>
      </w:r>
      <w:r w:rsidRPr="00502453">
        <w:rPr>
          <w:rFonts w:ascii="ＭＳ 明朝" w:hAnsi="ＭＳ 明朝" w:hint="eastAsia"/>
          <w:spacing w:val="10"/>
          <w:sz w:val="20"/>
          <w:szCs w:val="20"/>
        </w:rPr>
        <w:t>による申し込みができる。</w:t>
      </w:r>
    </w:p>
    <w:p w14:paraId="4FCC0483" w14:textId="4FF2BF30" w:rsidR="009A4FB2" w:rsidRPr="00502453" w:rsidRDefault="006C5A7D" w:rsidP="00E11CBD">
      <w:pPr>
        <w:rPr>
          <w:rFonts w:ascii="ＭＳ ゴシック" w:eastAsia="ＭＳ ゴシック" w:hAnsi="ＭＳ ゴシック"/>
          <w:spacing w:val="10"/>
          <w:sz w:val="20"/>
          <w:szCs w:val="20"/>
        </w:rPr>
      </w:pPr>
      <w:r w:rsidRPr="00502453">
        <w:rPr>
          <w:rFonts w:ascii="ＭＳ ゴシック" w:eastAsia="ＭＳ ゴシック" w:hAnsi="ＭＳ ゴシック" w:hint="eastAsia"/>
          <w:spacing w:val="10"/>
          <w:sz w:val="20"/>
          <w:szCs w:val="20"/>
        </w:rPr>
        <w:t xml:space="preserve">　　</w:t>
      </w:r>
    </w:p>
    <w:p w14:paraId="0FC7241C" w14:textId="0B7CDA36" w:rsidR="006C5A7D" w:rsidRPr="00502453" w:rsidRDefault="006C5A7D" w:rsidP="006D1A43">
      <w:pPr>
        <w:ind w:firstLineChars="200" w:firstLine="424"/>
        <w:rPr>
          <w:rFonts w:ascii="ＭＳ ゴシック" w:eastAsia="ＭＳ ゴシック" w:hAnsi="ＭＳ ゴシック"/>
          <w:spacing w:val="10"/>
          <w:sz w:val="20"/>
          <w:szCs w:val="20"/>
        </w:rPr>
      </w:pPr>
      <w:r w:rsidRPr="00502453">
        <w:rPr>
          <w:rFonts w:ascii="ＭＳ ゴシック" w:eastAsia="ＭＳ ゴシック" w:hAnsi="ＭＳ ゴシック" w:hint="eastAsia"/>
          <w:spacing w:val="10"/>
          <w:sz w:val="20"/>
          <w:szCs w:val="20"/>
        </w:rPr>
        <w:t xml:space="preserve">　■粗大ごみの出し方</w:t>
      </w:r>
    </w:p>
    <w:p w14:paraId="013C498D" w14:textId="274833F0" w:rsidR="00E11CBD" w:rsidRPr="00502453" w:rsidRDefault="00E11CBD" w:rsidP="00E11CBD">
      <w:pPr>
        <w:ind w:leftChars="369" w:left="745" w:firstLineChars="100" w:firstLine="212"/>
        <w:rPr>
          <w:rFonts w:ascii="ＭＳ 明朝" w:hAnsi="ＭＳ 明朝"/>
          <w:spacing w:val="10"/>
          <w:sz w:val="20"/>
          <w:szCs w:val="20"/>
        </w:rPr>
      </w:pPr>
      <w:r w:rsidRPr="00502453">
        <w:rPr>
          <w:rFonts w:ascii="ＭＳ 明朝" w:hAnsi="ＭＳ 明朝" w:hint="eastAsia"/>
          <w:spacing w:val="10"/>
          <w:sz w:val="20"/>
          <w:szCs w:val="20"/>
        </w:rPr>
        <w:t>次の手続を経て、粗大ごみ収集受付センターでお知らせする収集日の午前８時30分までに家の前（又は指定場所）に出す。</w:t>
      </w:r>
    </w:p>
    <w:p w14:paraId="00DE4805" w14:textId="77777777" w:rsidR="00E11CBD" w:rsidRPr="00502453" w:rsidRDefault="00E11CBD" w:rsidP="00E11CBD">
      <w:pPr>
        <w:ind w:firstLineChars="300" w:firstLine="636"/>
        <w:rPr>
          <w:rFonts w:ascii="ＭＳ 明朝" w:hAnsi="ＭＳ 明朝"/>
          <w:spacing w:val="10"/>
          <w:sz w:val="20"/>
          <w:szCs w:val="20"/>
        </w:rPr>
      </w:pPr>
      <w:r w:rsidRPr="00502453">
        <w:rPr>
          <w:rFonts w:ascii="ＭＳ 明朝" w:hAnsi="ＭＳ 明朝" w:hint="eastAsia"/>
          <w:spacing w:val="10"/>
          <w:sz w:val="20"/>
          <w:szCs w:val="20"/>
        </w:rPr>
        <w:t>【粗大ごみ処理手数料券（シール）を購入の場合】</w:t>
      </w:r>
    </w:p>
    <w:p w14:paraId="6A7D9838" w14:textId="04EAD2A1" w:rsidR="00E11CBD" w:rsidRPr="00502453" w:rsidRDefault="00E11CBD" w:rsidP="00C805D5">
      <w:pPr>
        <w:spacing w:line="300" w:lineRule="exact"/>
        <w:ind w:leftChars="410" w:left="1252" w:hangingChars="200" w:hanging="424"/>
        <w:rPr>
          <w:rFonts w:ascii="ＭＳ 明朝" w:hAnsi="ＭＳ 明朝"/>
          <w:spacing w:val="10"/>
          <w:sz w:val="20"/>
          <w:szCs w:val="20"/>
        </w:rPr>
      </w:pPr>
      <w:r w:rsidRPr="00502453">
        <w:rPr>
          <w:rFonts w:ascii="ＭＳ 明朝" w:hAnsi="ＭＳ 明朝" w:hint="eastAsia"/>
          <w:spacing w:val="10"/>
          <w:sz w:val="20"/>
          <w:szCs w:val="20"/>
        </w:rPr>
        <w:t>ア　申し込み者は、品目に応じた「粗大ごみ処理手数料券」を取扱店や環境事業センタ</w:t>
      </w:r>
      <w:r w:rsidR="00C805D5" w:rsidRPr="00502453">
        <w:rPr>
          <w:rFonts w:ascii="ＭＳ 明朝" w:hAnsi="ＭＳ 明朝"/>
          <w:spacing w:val="10"/>
          <w:sz w:val="20"/>
          <w:szCs w:val="20"/>
        </w:rPr>
        <w:br/>
      </w:r>
      <w:r w:rsidRPr="00502453">
        <w:rPr>
          <w:rFonts w:ascii="ＭＳ 明朝" w:hAnsi="ＭＳ 明朝" w:hint="eastAsia"/>
          <w:spacing w:val="10"/>
          <w:sz w:val="20"/>
          <w:szCs w:val="20"/>
        </w:rPr>
        <w:t>ーで購入</w:t>
      </w:r>
      <w:r w:rsidR="00AB5E46">
        <w:rPr>
          <w:rFonts w:ascii="ＭＳ 明朝" w:hAnsi="ＭＳ 明朝" w:hint="eastAsia"/>
          <w:spacing w:val="10"/>
          <w:sz w:val="20"/>
          <w:szCs w:val="20"/>
        </w:rPr>
        <w:t>する。</w:t>
      </w:r>
    </w:p>
    <w:p w14:paraId="6F458EB8" w14:textId="0952F9B2" w:rsidR="00E11CBD" w:rsidRPr="00502453" w:rsidRDefault="00E11CBD" w:rsidP="00C805D5">
      <w:pPr>
        <w:spacing w:line="300" w:lineRule="exact"/>
        <w:ind w:leftChars="416" w:left="1264" w:hangingChars="200" w:hanging="424"/>
        <w:rPr>
          <w:rFonts w:ascii="ＭＳ 明朝" w:hAnsi="ＭＳ 明朝"/>
          <w:spacing w:val="10"/>
          <w:sz w:val="20"/>
          <w:szCs w:val="20"/>
        </w:rPr>
      </w:pPr>
      <w:r w:rsidRPr="00502453">
        <w:rPr>
          <w:rFonts w:ascii="ＭＳ 明朝" w:hAnsi="ＭＳ 明朝" w:hint="eastAsia"/>
          <w:spacing w:val="10"/>
          <w:sz w:val="20"/>
          <w:szCs w:val="20"/>
        </w:rPr>
        <w:t>イ　粗大ごみ処理手数料券に受付番号又は氏名を記入して品目ごとに貼り付けて、粗大</w:t>
      </w:r>
      <w:r w:rsidR="00C805D5" w:rsidRPr="00502453">
        <w:rPr>
          <w:rFonts w:ascii="ＭＳ 明朝" w:hAnsi="ＭＳ 明朝"/>
          <w:spacing w:val="10"/>
          <w:sz w:val="20"/>
          <w:szCs w:val="20"/>
        </w:rPr>
        <w:br/>
      </w:r>
      <w:r w:rsidRPr="00502453">
        <w:rPr>
          <w:rFonts w:ascii="ＭＳ 明朝" w:hAnsi="ＭＳ 明朝" w:hint="eastAsia"/>
          <w:spacing w:val="10"/>
          <w:sz w:val="20"/>
          <w:szCs w:val="20"/>
        </w:rPr>
        <w:t>ごみに出す。</w:t>
      </w:r>
    </w:p>
    <w:p w14:paraId="5A81096D" w14:textId="77777777" w:rsidR="00E11CBD" w:rsidRPr="00502453" w:rsidRDefault="00E11CBD" w:rsidP="00E11CBD">
      <w:pPr>
        <w:ind w:firstLineChars="300" w:firstLine="636"/>
        <w:rPr>
          <w:rFonts w:ascii="ＭＳ 明朝" w:hAnsi="ＭＳ 明朝"/>
          <w:spacing w:val="10"/>
          <w:sz w:val="20"/>
          <w:szCs w:val="20"/>
        </w:rPr>
      </w:pPr>
      <w:r w:rsidRPr="00502453">
        <w:rPr>
          <w:rFonts w:ascii="ＭＳ 明朝" w:hAnsi="ＭＳ 明朝" w:hint="eastAsia"/>
          <w:spacing w:val="10"/>
          <w:sz w:val="20"/>
          <w:szCs w:val="20"/>
        </w:rPr>
        <w:t>【キャッシュレス決済の場合（インターネットでの申込受付のみ）】</w:t>
      </w:r>
    </w:p>
    <w:p w14:paraId="235379AF" w14:textId="679EA7F4" w:rsidR="00E11CBD" w:rsidRPr="00502453" w:rsidRDefault="00E11CBD" w:rsidP="006C4FB7">
      <w:pPr>
        <w:ind w:leftChars="400" w:left="1020" w:hangingChars="100" w:hanging="212"/>
        <w:rPr>
          <w:rFonts w:ascii="ＭＳ 明朝" w:hAnsi="ＭＳ 明朝"/>
          <w:spacing w:val="10"/>
          <w:sz w:val="20"/>
          <w:szCs w:val="20"/>
        </w:rPr>
      </w:pPr>
      <w:r w:rsidRPr="00502453">
        <w:rPr>
          <w:rFonts w:ascii="ＭＳ 明朝" w:hAnsi="ＭＳ 明朝" w:hint="eastAsia"/>
          <w:spacing w:val="10"/>
          <w:sz w:val="20"/>
          <w:szCs w:val="20"/>
        </w:rPr>
        <w:t>ア　手数料の支払をキャッシュレス決済する。（インターネットでの申込受付の場合の</w:t>
      </w:r>
      <w:r w:rsidR="006C4FB7" w:rsidRPr="00502453">
        <w:rPr>
          <w:rFonts w:ascii="ＭＳ 明朝" w:hAnsi="ＭＳ 明朝"/>
          <w:spacing w:val="10"/>
          <w:sz w:val="20"/>
          <w:szCs w:val="20"/>
        </w:rPr>
        <w:br/>
      </w:r>
      <w:r w:rsidR="006C4FB7" w:rsidRPr="00502453">
        <w:rPr>
          <w:rFonts w:ascii="ＭＳ 明朝" w:hAnsi="ＭＳ 明朝"/>
          <w:spacing w:val="10"/>
          <w:sz w:val="20"/>
          <w:szCs w:val="20"/>
        </w:rPr>
        <w:lastRenderedPageBreak/>
        <w:t xml:space="preserve">  </w:t>
      </w:r>
      <w:r w:rsidRPr="00502453">
        <w:rPr>
          <w:rFonts w:ascii="ＭＳ 明朝" w:hAnsi="ＭＳ 明朝" w:hint="eastAsia"/>
          <w:spacing w:val="10"/>
          <w:sz w:val="20"/>
          <w:szCs w:val="20"/>
        </w:rPr>
        <w:t>み）</w:t>
      </w:r>
    </w:p>
    <w:p w14:paraId="546FF54E" w14:textId="19D36536" w:rsidR="00E11CBD" w:rsidRPr="00502453" w:rsidRDefault="00E11CBD" w:rsidP="00C805D5">
      <w:pPr>
        <w:ind w:leftChars="400" w:left="1232" w:hangingChars="200" w:hanging="424"/>
        <w:rPr>
          <w:rFonts w:ascii="ＭＳ 明朝" w:hAnsi="ＭＳ 明朝"/>
          <w:spacing w:val="10"/>
          <w:sz w:val="20"/>
          <w:szCs w:val="20"/>
        </w:rPr>
      </w:pPr>
      <w:r w:rsidRPr="00502453">
        <w:rPr>
          <w:rFonts w:ascii="ＭＳ 明朝" w:hAnsi="ＭＳ 明朝" w:hint="eastAsia"/>
          <w:spacing w:val="10"/>
          <w:sz w:val="20"/>
          <w:szCs w:val="20"/>
        </w:rPr>
        <w:t>イ　受付番号を紙などに書いて、粗大ごみの見えやすい位置にしっかりと貼るか、粗大</w:t>
      </w:r>
      <w:r w:rsidR="00C805D5" w:rsidRPr="00502453">
        <w:rPr>
          <w:rFonts w:ascii="ＭＳ 明朝" w:hAnsi="ＭＳ 明朝" w:hint="eastAsia"/>
          <w:spacing w:val="10"/>
          <w:sz w:val="20"/>
          <w:szCs w:val="20"/>
        </w:rPr>
        <w:t xml:space="preserve"> </w:t>
      </w:r>
      <w:r w:rsidR="00C805D5" w:rsidRPr="00502453">
        <w:rPr>
          <w:rFonts w:ascii="ＭＳ 明朝" w:hAnsi="ＭＳ 明朝"/>
          <w:spacing w:val="10"/>
          <w:sz w:val="20"/>
          <w:szCs w:val="20"/>
        </w:rPr>
        <w:br/>
      </w:r>
      <w:r w:rsidRPr="00502453">
        <w:rPr>
          <w:rFonts w:ascii="ＭＳ 明朝" w:hAnsi="ＭＳ 明朝" w:hint="eastAsia"/>
          <w:spacing w:val="10"/>
          <w:sz w:val="20"/>
          <w:szCs w:val="20"/>
        </w:rPr>
        <w:t>ごみに直接、油性</w:t>
      </w:r>
      <w:r w:rsidR="00F74463">
        <w:rPr>
          <w:rFonts w:ascii="ＭＳ 明朝" w:hAnsi="ＭＳ 明朝" w:hint="eastAsia"/>
          <w:spacing w:val="10"/>
          <w:sz w:val="20"/>
          <w:szCs w:val="20"/>
        </w:rPr>
        <w:t>ペン</w:t>
      </w:r>
      <w:r w:rsidRPr="00502453">
        <w:rPr>
          <w:rFonts w:ascii="ＭＳ 明朝" w:hAnsi="ＭＳ 明朝" w:hint="eastAsia"/>
          <w:spacing w:val="10"/>
          <w:sz w:val="20"/>
          <w:szCs w:val="20"/>
        </w:rPr>
        <w:t>などで受付番号を書いて、粗大ごみに出す。</w:t>
      </w:r>
    </w:p>
    <w:p w14:paraId="78243B42" w14:textId="66229D28" w:rsidR="006C5A7D" w:rsidRDefault="006C5A7D" w:rsidP="00E11CBD">
      <w:pPr>
        <w:spacing w:line="300" w:lineRule="exact"/>
        <w:ind w:leftChars="310" w:left="1050" w:hangingChars="200" w:hanging="424"/>
        <w:rPr>
          <w:rFonts w:ascii="ＭＳ ゴシック" w:eastAsia="ＭＳ ゴシック" w:hAnsi="ＭＳ ゴシック"/>
          <w:spacing w:val="10"/>
          <w:sz w:val="20"/>
          <w:szCs w:val="20"/>
        </w:rPr>
      </w:pPr>
    </w:p>
    <w:p w14:paraId="2B2190FC" w14:textId="77777777" w:rsidR="00502453" w:rsidRPr="00502453" w:rsidRDefault="00502453" w:rsidP="00E11CBD">
      <w:pPr>
        <w:spacing w:line="300" w:lineRule="exact"/>
        <w:ind w:leftChars="310" w:left="1050" w:hangingChars="200" w:hanging="424"/>
        <w:rPr>
          <w:rFonts w:ascii="ＭＳ ゴシック" w:eastAsia="ＭＳ ゴシック" w:hAnsi="ＭＳ ゴシック"/>
          <w:spacing w:val="10"/>
          <w:sz w:val="20"/>
          <w:szCs w:val="20"/>
        </w:rPr>
      </w:pPr>
    </w:p>
    <w:p w14:paraId="21025B46" w14:textId="77777777" w:rsidR="006C5A7D" w:rsidRPr="00502453" w:rsidRDefault="006C5A7D" w:rsidP="006C5A7D">
      <w:pPr>
        <w:widowControl/>
        <w:jc w:val="left"/>
        <w:rPr>
          <w:rFonts w:asciiTheme="majorEastAsia" w:eastAsiaTheme="majorEastAsia" w:hAnsiTheme="majorEastAsia"/>
          <w:b/>
          <w:spacing w:val="10"/>
          <w:sz w:val="24"/>
        </w:rPr>
      </w:pPr>
      <w:r w:rsidRPr="00502453">
        <w:rPr>
          <w:rFonts w:asciiTheme="majorEastAsia" w:eastAsiaTheme="majorEastAsia" w:hAnsiTheme="majorEastAsia" w:hint="eastAsia"/>
          <w:b/>
          <w:spacing w:val="10"/>
          <w:sz w:val="24"/>
        </w:rPr>
        <w:t>７　事業系ごみの減量・リサイクルの推進</w:t>
      </w:r>
    </w:p>
    <w:p w14:paraId="72744F7D" w14:textId="77777777" w:rsidR="006C5A7D" w:rsidRPr="00502453" w:rsidRDefault="006C5A7D" w:rsidP="006C5A7D">
      <w:pPr>
        <w:ind w:firstLineChars="100" w:firstLine="213"/>
        <w:rPr>
          <w:rFonts w:asciiTheme="majorEastAsia" w:eastAsiaTheme="majorEastAsia" w:hAnsiTheme="majorEastAsia"/>
          <w:b/>
          <w:bCs/>
          <w:spacing w:val="10"/>
          <w:sz w:val="20"/>
          <w:szCs w:val="20"/>
        </w:rPr>
      </w:pPr>
      <w:r w:rsidRPr="00502453">
        <w:rPr>
          <w:rFonts w:asciiTheme="majorEastAsia" w:eastAsiaTheme="majorEastAsia" w:hAnsiTheme="majorEastAsia" w:hint="eastAsia"/>
          <w:b/>
          <w:spacing w:val="10"/>
          <w:sz w:val="20"/>
          <w:szCs w:val="20"/>
        </w:rPr>
        <w:t>（１）</w:t>
      </w:r>
      <w:r w:rsidRPr="00502453">
        <w:rPr>
          <w:rFonts w:asciiTheme="majorEastAsia" w:eastAsiaTheme="majorEastAsia" w:hAnsiTheme="majorEastAsia" w:hint="eastAsia"/>
          <w:b/>
          <w:bCs/>
          <w:spacing w:val="10"/>
          <w:sz w:val="20"/>
          <w:szCs w:val="20"/>
        </w:rPr>
        <w:t>大規模な事業用建物の所有者等への減量推進・適正処理指導</w:t>
      </w:r>
    </w:p>
    <w:p w14:paraId="731A5E0D" w14:textId="77777777" w:rsidR="006C5A7D" w:rsidRPr="00502453" w:rsidRDefault="006C5A7D" w:rsidP="006C5A7D">
      <w:pPr>
        <w:ind w:leftChars="300" w:left="606" w:firstLineChars="100" w:firstLine="212"/>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平成５年度から本市条例及び規則により、多量の事業系廃棄物を排出する建物を「特定建築物」と規定し、所有者・管理者に対し、毎年「事業系廃棄物の減量推進及び適正処理に関する計画書」の提出及び廃棄物管理責任者の選任を義務付けている。また、特定建築物の占有者（テナント）に対しても、所有者・管理者に対する協力を義務付けている。</w:t>
      </w:r>
    </w:p>
    <w:p w14:paraId="55970B70" w14:textId="49524567" w:rsidR="006C5A7D" w:rsidRPr="00502453" w:rsidRDefault="006C5A7D" w:rsidP="006C5A7D">
      <w:pPr>
        <w:ind w:leftChars="300" w:left="606" w:firstLineChars="100" w:firstLine="212"/>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指導対象となる特定建築物に対しては、</w:t>
      </w:r>
      <w:r w:rsidR="00A92151" w:rsidRPr="00502453">
        <w:rPr>
          <w:rFonts w:asciiTheme="minorEastAsia" w:eastAsiaTheme="minorEastAsia" w:hAnsiTheme="minorEastAsia" w:hint="eastAsia"/>
          <w:bCs/>
          <w:spacing w:val="10"/>
          <w:sz w:val="20"/>
          <w:szCs w:val="20"/>
        </w:rPr>
        <w:t>一般廃棄物指導課</w:t>
      </w:r>
      <w:r w:rsidRPr="00502453">
        <w:rPr>
          <w:rFonts w:asciiTheme="minorEastAsia" w:eastAsiaTheme="minorEastAsia" w:hAnsiTheme="minorEastAsia" w:hint="eastAsia"/>
          <w:bCs/>
          <w:spacing w:val="10"/>
          <w:sz w:val="20"/>
          <w:szCs w:val="20"/>
        </w:rPr>
        <w:t>職員による立入検査を実施することにより、提出された計画書に基づき実施状況を把握するとともに、必要に応じ助言・指導を行っている。</w:t>
      </w:r>
    </w:p>
    <w:p w14:paraId="2083E681" w14:textId="77777777" w:rsidR="00420F44" w:rsidRPr="00502453" w:rsidRDefault="00420F44" w:rsidP="00420F44">
      <w:pPr>
        <w:ind w:leftChars="300" w:left="606" w:firstLineChars="100" w:firstLine="212"/>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また、令和６年度から、立入検査に代わる指導方法として報告の徴収を導入し、一定の要件を満たした市長表彰受賞済の特定建築物の所有者・管理者より、廃棄物の減量及び適正処理状況等に関する必要な報告を徴収している。</w:t>
      </w:r>
    </w:p>
    <w:p w14:paraId="3CDA0596" w14:textId="7C830FE2" w:rsidR="00420F44" w:rsidRPr="00502453" w:rsidRDefault="00420F44" w:rsidP="00420F44">
      <w:pPr>
        <w:ind w:leftChars="300" w:left="606" w:firstLineChars="100" w:firstLine="212"/>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廃棄物の減量推進及び適正処理への取組が優良な特定建築物</w:t>
      </w:r>
      <w:r w:rsidR="00A140D6" w:rsidRPr="00502453">
        <w:rPr>
          <w:rFonts w:asciiTheme="minorEastAsia" w:eastAsiaTheme="minorEastAsia" w:hAnsiTheme="minorEastAsia" w:hint="eastAsia"/>
          <w:bCs/>
          <w:spacing w:val="10"/>
          <w:sz w:val="20"/>
          <w:szCs w:val="20"/>
        </w:rPr>
        <w:t>所有者等に対しては、平成11年度から</w:t>
      </w:r>
      <w:r w:rsidRPr="00502453">
        <w:rPr>
          <w:rFonts w:asciiTheme="minorEastAsia" w:eastAsiaTheme="minorEastAsia" w:hAnsiTheme="minorEastAsia" w:hint="eastAsia"/>
          <w:bCs/>
          <w:spacing w:val="10"/>
          <w:sz w:val="20"/>
          <w:szCs w:val="20"/>
        </w:rPr>
        <w:t>「ごみ減量優良標」を贈呈している。さらに、優良な取組が一定期間継続している</w:t>
      </w:r>
      <w:r w:rsidR="00A140D6" w:rsidRPr="00502453">
        <w:rPr>
          <w:rFonts w:asciiTheme="minorEastAsia" w:eastAsiaTheme="minorEastAsia" w:hAnsiTheme="minorEastAsia" w:hint="eastAsia"/>
          <w:bCs/>
          <w:spacing w:val="10"/>
          <w:sz w:val="20"/>
          <w:szCs w:val="20"/>
        </w:rPr>
        <w:t>特定建築物の所有者等</w:t>
      </w:r>
      <w:r w:rsidRPr="00502453">
        <w:rPr>
          <w:rFonts w:asciiTheme="minorEastAsia" w:eastAsiaTheme="minorEastAsia" w:hAnsiTheme="minorEastAsia" w:hint="eastAsia"/>
          <w:bCs/>
          <w:spacing w:val="10"/>
          <w:sz w:val="20"/>
          <w:szCs w:val="20"/>
        </w:rPr>
        <w:t>に対して平成15年度から局長表彰を、局長表彰受賞後も継続して取組が優秀な特定建築物</w:t>
      </w:r>
      <w:r w:rsidR="00A140D6" w:rsidRPr="00502453">
        <w:rPr>
          <w:rFonts w:asciiTheme="minorEastAsia" w:eastAsiaTheme="minorEastAsia" w:hAnsiTheme="minorEastAsia" w:hint="eastAsia"/>
          <w:bCs/>
          <w:spacing w:val="10"/>
          <w:sz w:val="20"/>
          <w:szCs w:val="20"/>
        </w:rPr>
        <w:t>の所有者等</w:t>
      </w:r>
      <w:r w:rsidRPr="00502453">
        <w:rPr>
          <w:rFonts w:asciiTheme="minorEastAsia" w:eastAsiaTheme="minorEastAsia" w:hAnsiTheme="minorEastAsia" w:hint="eastAsia"/>
          <w:bCs/>
          <w:spacing w:val="10"/>
          <w:sz w:val="20"/>
          <w:szCs w:val="20"/>
        </w:rPr>
        <w:t>については平成20年度から市長表彰を行っている。</w:t>
      </w:r>
    </w:p>
    <w:p w14:paraId="518EE59F" w14:textId="77777777" w:rsidR="006C5A7D" w:rsidRPr="00502453" w:rsidRDefault="006C5A7D" w:rsidP="00420F44">
      <w:pPr>
        <w:widowControl/>
        <w:jc w:val="left"/>
        <w:rPr>
          <w:rFonts w:asciiTheme="minorEastAsia" w:eastAsiaTheme="minorEastAsia" w:hAnsiTheme="minorEastAsia"/>
          <w:bCs/>
          <w:spacing w:val="10"/>
          <w:sz w:val="20"/>
          <w:szCs w:val="20"/>
        </w:rPr>
      </w:pPr>
    </w:p>
    <w:p w14:paraId="720BE4F8" w14:textId="77777777" w:rsidR="006C5A7D" w:rsidRPr="00502453" w:rsidRDefault="006C5A7D" w:rsidP="006C5A7D">
      <w:pPr>
        <w:widowControl/>
        <w:tabs>
          <w:tab w:val="left" w:pos="2268"/>
        </w:tabs>
        <w:ind w:firstLineChars="400" w:firstLine="848"/>
        <w:jc w:val="left"/>
        <w:rPr>
          <w:rFonts w:ascii="ＭＳ ゴシック" w:eastAsia="ＭＳ ゴシック" w:hAnsi="ＭＳ ゴシック"/>
          <w:bCs/>
          <w:spacing w:val="10"/>
          <w:sz w:val="20"/>
          <w:szCs w:val="20"/>
        </w:rPr>
      </w:pPr>
      <w:r w:rsidRPr="00502453">
        <w:rPr>
          <w:rFonts w:ascii="ＭＳ ゴシック" w:eastAsia="ＭＳ ゴシック" w:hAnsi="ＭＳ ゴシック" w:hint="eastAsia"/>
          <w:bCs/>
          <w:spacing w:val="10"/>
          <w:sz w:val="20"/>
          <w:szCs w:val="20"/>
        </w:rPr>
        <w:t>■特定建築物の対象拡大の経過</w:t>
      </w:r>
    </w:p>
    <w:p w14:paraId="4D5BE0A0" w14:textId="77777777" w:rsidR="006C5A7D" w:rsidRPr="00502453" w:rsidRDefault="006C5A7D" w:rsidP="00EC7805">
      <w:pPr>
        <w:tabs>
          <w:tab w:val="center" w:pos="1028"/>
          <w:tab w:val="left" w:pos="2633"/>
        </w:tabs>
        <w:spacing w:line="300" w:lineRule="exact"/>
        <w:ind w:leftChars="510" w:left="2927" w:hangingChars="895" w:hanging="1897"/>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平成５</w:t>
      </w:r>
      <w:r w:rsidRPr="00502453">
        <w:rPr>
          <w:rFonts w:asciiTheme="minorEastAsia" w:eastAsiaTheme="minorEastAsia" w:hAnsiTheme="minorEastAsia"/>
          <w:bCs/>
          <w:spacing w:val="10"/>
          <w:sz w:val="20"/>
          <w:szCs w:val="20"/>
        </w:rPr>
        <w:t>年</w:t>
      </w:r>
      <w:r w:rsidRPr="00502453">
        <w:rPr>
          <w:rFonts w:asciiTheme="minorEastAsia" w:eastAsiaTheme="minorEastAsia" w:hAnsiTheme="minorEastAsia" w:hint="eastAsia"/>
          <w:bCs/>
          <w:spacing w:val="10"/>
          <w:sz w:val="20"/>
          <w:szCs w:val="20"/>
        </w:rPr>
        <w:t>４月～</w:t>
      </w:r>
      <w:r w:rsidRPr="00502453">
        <w:rPr>
          <w:rFonts w:asciiTheme="minorEastAsia" w:eastAsiaTheme="minorEastAsia" w:hAnsiTheme="minorEastAsia"/>
          <w:bCs/>
          <w:spacing w:val="10"/>
          <w:sz w:val="20"/>
          <w:szCs w:val="20"/>
        </w:rPr>
        <w:tab/>
      </w:r>
      <w:r w:rsidRPr="00502453">
        <w:rPr>
          <w:rFonts w:asciiTheme="minorEastAsia" w:eastAsiaTheme="minorEastAsia" w:hAnsiTheme="minorEastAsia" w:hint="eastAsia"/>
          <w:bCs/>
          <w:spacing w:val="10"/>
          <w:sz w:val="20"/>
          <w:szCs w:val="20"/>
        </w:rPr>
        <w:t>「建築物における衛生的環境の確保に関する法律」（「通称：ビル管理法」第２</w:t>
      </w:r>
      <w:r w:rsidRPr="00502453">
        <w:rPr>
          <w:rFonts w:asciiTheme="minorEastAsia" w:eastAsiaTheme="minorEastAsia" w:hAnsiTheme="minorEastAsia"/>
          <w:bCs/>
          <w:spacing w:val="10"/>
          <w:sz w:val="20"/>
          <w:szCs w:val="20"/>
        </w:rPr>
        <w:t>条に定める事業用途に供する部分の延床面積が3,000</w:t>
      </w:r>
      <w:r w:rsidRPr="00502453">
        <w:rPr>
          <w:rFonts w:asciiTheme="minorEastAsia" w:eastAsiaTheme="minorEastAsia" w:hAnsiTheme="minorEastAsia" w:hint="eastAsia"/>
          <w:bCs/>
          <w:spacing w:val="10"/>
          <w:sz w:val="20"/>
          <w:szCs w:val="20"/>
        </w:rPr>
        <w:t>㎡以上の建物（学校教育法に規定する学校については</w:t>
      </w:r>
      <w:r w:rsidRPr="00502453">
        <w:rPr>
          <w:rFonts w:asciiTheme="minorEastAsia" w:eastAsiaTheme="minorEastAsia" w:hAnsiTheme="minorEastAsia"/>
          <w:bCs/>
          <w:spacing w:val="10"/>
          <w:sz w:val="20"/>
          <w:szCs w:val="20"/>
        </w:rPr>
        <w:t>8,000㎡以上）</w:t>
      </w:r>
      <w:r w:rsidRPr="00502453">
        <w:rPr>
          <w:rFonts w:asciiTheme="minorEastAsia" w:eastAsiaTheme="minorEastAsia" w:hAnsiTheme="minorEastAsia" w:hint="eastAsia"/>
          <w:bCs/>
          <w:spacing w:val="10"/>
          <w:sz w:val="20"/>
          <w:szCs w:val="20"/>
        </w:rPr>
        <w:t>を対象</w:t>
      </w:r>
    </w:p>
    <w:p w14:paraId="58C52E91" w14:textId="77777777" w:rsidR="006C5A7D" w:rsidRPr="00502453" w:rsidRDefault="006C5A7D" w:rsidP="00EC7805">
      <w:pPr>
        <w:tabs>
          <w:tab w:val="center" w:pos="1028"/>
          <w:tab w:val="left" w:pos="2835"/>
        </w:tabs>
        <w:spacing w:line="300" w:lineRule="exact"/>
        <w:ind w:leftChars="495" w:left="2925" w:hangingChars="908" w:hanging="1925"/>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平成</w:t>
      </w:r>
      <w:r w:rsidRPr="00502453">
        <w:rPr>
          <w:rFonts w:asciiTheme="minorEastAsia" w:eastAsiaTheme="minorEastAsia" w:hAnsiTheme="minorEastAsia"/>
          <w:bCs/>
          <w:spacing w:val="10"/>
          <w:sz w:val="20"/>
          <w:szCs w:val="20"/>
        </w:rPr>
        <w:t>11年</w:t>
      </w:r>
      <w:r w:rsidRPr="00502453">
        <w:rPr>
          <w:rFonts w:asciiTheme="minorEastAsia" w:eastAsiaTheme="minorEastAsia" w:hAnsiTheme="minorEastAsia" w:hint="eastAsia"/>
          <w:bCs/>
          <w:spacing w:val="10"/>
          <w:sz w:val="20"/>
          <w:szCs w:val="20"/>
        </w:rPr>
        <w:t>４</w:t>
      </w:r>
      <w:r w:rsidRPr="00502453">
        <w:rPr>
          <w:rFonts w:asciiTheme="minorEastAsia" w:eastAsiaTheme="minorEastAsia" w:hAnsiTheme="minorEastAsia"/>
          <w:bCs/>
          <w:spacing w:val="10"/>
          <w:sz w:val="20"/>
          <w:szCs w:val="20"/>
        </w:rPr>
        <w:t>月</w:t>
      </w:r>
      <w:r w:rsidRPr="00502453">
        <w:rPr>
          <w:rFonts w:asciiTheme="minorEastAsia" w:eastAsiaTheme="minorEastAsia" w:hAnsiTheme="minorEastAsia" w:hint="eastAsia"/>
          <w:bCs/>
          <w:spacing w:val="10"/>
          <w:sz w:val="20"/>
          <w:szCs w:val="20"/>
        </w:rPr>
        <w:t>～</w:t>
      </w:r>
      <w:r w:rsidRPr="00502453">
        <w:rPr>
          <w:rFonts w:asciiTheme="minorEastAsia" w:eastAsiaTheme="minorEastAsia" w:hAnsiTheme="minorEastAsia"/>
          <w:bCs/>
          <w:spacing w:val="10"/>
          <w:sz w:val="20"/>
          <w:szCs w:val="20"/>
        </w:rPr>
        <w:tab/>
      </w:r>
      <w:r w:rsidRPr="00502453">
        <w:rPr>
          <w:rFonts w:asciiTheme="minorEastAsia" w:eastAsiaTheme="minorEastAsia" w:hAnsiTheme="minorEastAsia" w:hint="eastAsia"/>
          <w:bCs/>
          <w:spacing w:val="10"/>
          <w:sz w:val="20"/>
          <w:szCs w:val="20"/>
        </w:rPr>
        <w:t>事務所の用途に供される部分の延床面積を</w:t>
      </w:r>
      <w:r w:rsidRPr="00502453">
        <w:rPr>
          <w:rFonts w:asciiTheme="minorEastAsia" w:eastAsiaTheme="minorEastAsia" w:hAnsiTheme="minorEastAsia"/>
          <w:bCs/>
          <w:spacing w:val="10"/>
          <w:sz w:val="20"/>
          <w:szCs w:val="20"/>
        </w:rPr>
        <w:t>2,000㎡以上</w:t>
      </w:r>
      <w:r w:rsidRPr="00502453">
        <w:rPr>
          <w:rFonts w:asciiTheme="minorEastAsia" w:eastAsiaTheme="minorEastAsia" w:hAnsiTheme="minorEastAsia" w:hint="eastAsia"/>
          <w:bCs/>
          <w:spacing w:val="10"/>
          <w:sz w:val="20"/>
          <w:szCs w:val="20"/>
        </w:rPr>
        <w:t>に拡大</w:t>
      </w:r>
    </w:p>
    <w:p w14:paraId="1F9865B7" w14:textId="77777777" w:rsidR="006C5A7D" w:rsidRPr="00502453" w:rsidRDefault="006C5A7D" w:rsidP="00EC7805">
      <w:pPr>
        <w:tabs>
          <w:tab w:val="center" w:pos="1028"/>
          <w:tab w:val="left" w:pos="2633"/>
        </w:tabs>
        <w:spacing w:line="300" w:lineRule="exact"/>
        <w:ind w:leftChars="492" w:left="2927" w:hangingChars="912" w:hanging="1933"/>
        <w:rPr>
          <w:rFonts w:asciiTheme="minorEastAsia" w:eastAsiaTheme="minorEastAsia" w:hAnsiTheme="minorEastAsia"/>
          <w:bCs/>
          <w:spacing w:val="10"/>
          <w:sz w:val="20"/>
          <w:szCs w:val="20"/>
        </w:rPr>
      </w:pPr>
      <w:r w:rsidRPr="00502453">
        <w:rPr>
          <w:rFonts w:asciiTheme="minorEastAsia" w:eastAsiaTheme="minorEastAsia" w:hAnsiTheme="minorEastAsia"/>
          <w:bCs/>
          <w:spacing w:val="10"/>
          <w:sz w:val="20"/>
          <w:szCs w:val="20"/>
        </w:rPr>
        <w:tab/>
      </w:r>
      <w:r w:rsidRPr="00502453">
        <w:rPr>
          <w:rFonts w:asciiTheme="minorEastAsia" w:eastAsiaTheme="minorEastAsia" w:hAnsiTheme="minorEastAsia"/>
          <w:bCs/>
          <w:spacing w:val="10"/>
          <w:sz w:val="20"/>
          <w:szCs w:val="20"/>
        </w:rPr>
        <w:tab/>
      </w:r>
      <w:r w:rsidRPr="00502453">
        <w:rPr>
          <w:rFonts w:asciiTheme="minorEastAsia" w:eastAsiaTheme="minorEastAsia" w:hAnsiTheme="minorEastAsia" w:hint="eastAsia"/>
          <w:bCs/>
          <w:spacing w:val="10"/>
          <w:sz w:val="20"/>
          <w:szCs w:val="20"/>
        </w:rPr>
        <w:t>「大規模小売店舗立地法」第２</w:t>
      </w:r>
      <w:r w:rsidRPr="00502453">
        <w:rPr>
          <w:rFonts w:asciiTheme="minorEastAsia" w:eastAsiaTheme="minorEastAsia" w:hAnsiTheme="minorEastAsia"/>
          <w:bCs/>
          <w:spacing w:val="10"/>
          <w:sz w:val="20"/>
          <w:szCs w:val="20"/>
        </w:rPr>
        <w:t>条第</w:t>
      </w:r>
      <w:r w:rsidRPr="00502453">
        <w:rPr>
          <w:rFonts w:asciiTheme="minorEastAsia" w:eastAsiaTheme="minorEastAsia" w:hAnsiTheme="minorEastAsia" w:hint="eastAsia"/>
          <w:bCs/>
          <w:spacing w:val="10"/>
          <w:sz w:val="20"/>
          <w:szCs w:val="20"/>
        </w:rPr>
        <w:t>２</w:t>
      </w:r>
      <w:r w:rsidRPr="00502453">
        <w:rPr>
          <w:rFonts w:asciiTheme="minorEastAsia" w:eastAsiaTheme="minorEastAsia" w:hAnsiTheme="minorEastAsia"/>
          <w:bCs/>
          <w:spacing w:val="10"/>
          <w:sz w:val="20"/>
          <w:szCs w:val="20"/>
        </w:rPr>
        <w:t>項に規定する大規模小売店舗</w:t>
      </w:r>
      <w:r w:rsidRPr="00502453">
        <w:rPr>
          <w:rFonts w:asciiTheme="minorEastAsia" w:eastAsiaTheme="minorEastAsia" w:hAnsiTheme="minorEastAsia" w:hint="eastAsia"/>
          <w:bCs/>
          <w:spacing w:val="10"/>
          <w:sz w:val="20"/>
          <w:szCs w:val="20"/>
        </w:rPr>
        <w:t>を対象に追加</w:t>
      </w:r>
    </w:p>
    <w:p w14:paraId="3482ECAE" w14:textId="77777777" w:rsidR="006C5A7D" w:rsidRPr="00502453" w:rsidRDefault="006C5A7D" w:rsidP="00EC7805">
      <w:pPr>
        <w:tabs>
          <w:tab w:val="center" w:pos="1028"/>
          <w:tab w:val="left" w:pos="2835"/>
        </w:tabs>
        <w:spacing w:line="300" w:lineRule="exact"/>
        <w:ind w:leftChars="492" w:left="2927" w:hangingChars="912" w:hanging="1933"/>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平成</w:t>
      </w:r>
      <w:r w:rsidRPr="00502453">
        <w:rPr>
          <w:rFonts w:asciiTheme="minorEastAsia" w:eastAsiaTheme="minorEastAsia" w:hAnsiTheme="minorEastAsia"/>
          <w:bCs/>
          <w:spacing w:val="10"/>
          <w:sz w:val="20"/>
          <w:szCs w:val="20"/>
        </w:rPr>
        <w:t>15年</w:t>
      </w:r>
      <w:r w:rsidRPr="00502453">
        <w:rPr>
          <w:rFonts w:asciiTheme="minorEastAsia" w:eastAsiaTheme="minorEastAsia" w:hAnsiTheme="minorEastAsia" w:hint="eastAsia"/>
          <w:bCs/>
          <w:spacing w:val="10"/>
          <w:sz w:val="20"/>
          <w:szCs w:val="20"/>
        </w:rPr>
        <w:t>４</w:t>
      </w:r>
      <w:r w:rsidRPr="00502453">
        <w:rPr>
          <w:rFonts w:asciiTheme="minorEastAsia" w:eastAsiaTheme="minorEastAsia" w:hAnsiTheme="minorEastAsia"/>
          <w:bCs/>
          <w:spacing w:val="10"/>
          <w:sz w:val="20"/>
          <w:szCs w:val="20"/>
        </w:rPr>
        <w:t>月</w:t>
      </w:r>
      <w:r w:rsidRPr="00502453">
        <w:rPr>
          <w:rFonts w:asciiTheme="minorEastAsia" w:eastAsiaTheme="minorEastAsia" w:hAnsiTheme="minorEastAsia" w:hint="eastAsia"/>
          <w:bCs/>
          <w:spacing w:val="10"/>
          <w:sz w:val="20"/>
          <w:szCs w:val="20"/>
        </w:rPr>
        <w:t>～</w:t>
      </w:r>
      <w:r w:rsidRPr="00502453">
        <w:rPr>
          <w:rFonts w:asciiTheme="minorEastAsia" w:eastAsiaTheme="minorEastAsia" w:hAnsiTheme="minorEastAsia"/>
          <w:bCs/>
          <w:spacing w:val="10"/>
          <w:sz w:val="20"/>
          <w:szCs w:val="20"/>
        </w:rPr>
        <w:tab/>
      </w:r>
      <w:r w:rsidRPr="00502453">
        <w:rPr>
          <w:rFonts w:asciiTheme="minorEastAsia" w:eastAsiaTheme="minorEastAsia" w:hAnsiTheme="minorEastAsia" w:hint="eastAsia"/>
          <w:bCs/>
          <w:spacing w:val="10"/>
          <w:sz w:val="20"/>
          <w:szCs w:val="20"/>
        </w:rPr>
        <w:t>製造工場、倉庫の用途に供される部分の延床面積</w:t>
      </w:r>
      <w:r w:rsidRPr="00502453">
        <w:rPr>
          <w:rFonts w:asciiTheme="minorEastAsia" w:eastAsiaTheme="minorEastAsia" w:hAnsiTheme="minorEastAsia"/>
          <w:bCs/>
          <w:spacing w:val="10"/>
          <w:sz w:val="20"/>
          <w:szCs w:val="20"/>
        </w:rPr>
        <w:t>3,000㎡以上</w:t>
      </w:r>
      <w:r w:rsidRPr="00502453">
        <w:rPr>
          <w:rFonts w:asciiTheme="minorEastAsia" w:eastAsiaTheme="minorEastAsia" w:hAnsiTheme="minorEastAsia" w:hint="eastAsia"/>
          <w:bCs/>
          <w:spacing w:val="10"/>
          <w:sz w:val="20"/>
          <w:szCs w:val="20"/>
        </w:rPr>
        <w:t>の建物を対象に追加</w:t>
      </w:r>
    </w:p>
    <w:p w14:paraId="1DBEA8D4" w14:textId="77777777" w:rsidR="006C5A7D" w:rsidRPr="00502453" w:rsidRDefault="006C5A7D" w:rsidP="00EC7805">
      <w:pPr>
        <w:tabs>
          <w:tab w:val="center" w:pos="1008"/>
          <w:tab w:val="left" w:pos="2835"/>
        </w:tabs>
        <w:spacing w:line="300" w:lineRule="exact"/>
        <w:ind w:leftChars="500" w:left="2070" w:hangingChars="500" w:hanging="1060"/>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平成</w:t>
      </w:r>
      <w:r w:rsidRPr="00502453">
        <w:rPr>
          <w:rFonts w:asciiTheme="minorEastAsia" w:eastAsiaTheme="minorEastAsia" w:hAnsiTheme="minorEastAsia"/>
          <w:bCs/>
          <w:spacing w:val="10"/>
          <w:sz w:val="20"/>
          <w:szCs w:val="20"/>
        </w:rPr>
        <w:t>19年</w:t>
      </w:r>
      <w:r w:rsidRPr="00502453">
        <w:rPr>
          <w:rFonts w:asciiTheme="minorEastAsia" w:eastAsiaTheme="minorEastAsia" w:hAnsiTheme="minorEastAsia" w:hint="eastAsia"/>
          <w:bCs/>
          <w:spacing w:val="10"/>
          <w:sz w:val="20"/>
          <w:szCs w:val="20"/>
        </w:rPr>
        <w:t>４</w:t>
      </w:r>
      <w:r w:rsidRPr="00502453">
        <w:rPr>
          <w:rFonts w:asciiTheme="minorEastAsia" w:eastAsiaTheme="minorEastAsia" w:hAnsiTheme="minorEastAsia"/>
          <w:bCs/>
          <w:spacing w:val="10"/>
          <w:sz w:val="20"/>
          <w:szCs w:val="20"/>
        </w:rPr>
        <w:t>月</w:t>
      </w:r>
      <w:r w:rsidRPr="00502453">
        <w:rPr>
          <w:rFonts w:asciiTheme="minorEastAsia" w:eastAsiaTheme="minorEastAsia" w:hAnsiTheme="minorEastAsia" w:hint="eastAsia"/>
          <w:bCs/>
          <w:spacing w:val="10"/>
          <w:sz w:val="20"/>
          <w:szCs w:val="20"/>
        </w:rPr>
        <w:t>～</w:t>
      </w:r>
      <w:r w:rsidRPr="00502453">
        <w:rPr>
          <w:rFonts w:asciiTheme="minorEastAsia" w:eastAsiaTheme="minorEastAsia" w:hAnsiTheme="minorEastAsia"/>
          <w:bCs/>
          <w:spacing w:val="10"/>
          <w:sz w:val="20"/>
          <w:szCs w:val="20"/>
        </w:rPr>
        <w:tab/>
      </w:r>
      <w:r w:rsidRPr="00502453">
        <w:rPr>
          <w:rFonts w:asciiTheme="minorEastAsia" w:eastAsiaTheme="minorEastAsia" w:hAnsiTheme="minorEastAsia" w:hint="eastAsia"/>
          <w:bCs/>
          <w:spacing w:val="10"/>
          <w:sz w:val="20"/>
          <w:szCs w:val="20"/>
        </w:rPr>
        <w:t>事務所の用途に供される部分の延床面積を</w:t>
      </w:r>
      <w:r w:rsidRPr="00502453">
        <w:rPr>
          <w:rFonts w:asciiTheme="minorEastAsia" w:eastAsiaTheme="minorEastAsia" w:hAnsiTheme="minorEastAsia"/>
          <w:bCs/>
          <w:spacing w:val="10"/>
          <w:sz w:val="20"/>
          <w:szCs w:val="20"/>
        </w:rPr>
        <w:t>1,000㎡以上</w:t>
      </w:r>
      <w:r w:rsidRPr="00502453">
        <w:rPr>
          <w:rFonts w:asciiTheme="minorEastAsia" w:eastAsiaTheme="minorEastAsia" w:hAnsiTheme="minorEastAsia" w:hint="eastAsia"/>
          <w:bCs/>
          <w:spacing w:val="10"/>
          <w:sz w:val="20"/>
          <w:szCs w:val="20"/>
        </w:rPr>
        <w:t>に拡大</w:t>
      </w:r>
    </w:p>
    <w:p w14:paraId="365F89C9" w14:textId="77777777" w:rsidR="006C5A7D" w:rsidRPr="00502453" w:rsidRDefault="006C5A7D" w:rsidP="006C5A7D">
      <w:pPr>
        <w:spacing w:line="140" w:lineRule="exact"/>
        <w:ind w:leftChars="300" w:left="606" w:firstLineChars="100" w:firstLine="212"/>
        <w:rPr>
          <w:rFonts w:asciiTheme="minorEastAsia" w:eastAsiaTheme="minorEastAsia" w:hAnsiTheme="minorEastAsia"/>
          <w:spacing w:val="10"/>
          <w:sz w:val="20"/>
          <w:szCs w:val="20"/>
        </w:rPr>
      </w:pPr>
    </w:p>
    <w:p w14:paraId="0A35A36A" w14:textId="77777777" w:rsidR="006C5A7D" w:rsidRPr="00502453" w:rsidRDefault="006C5A7D" w:rsidP="006C5A7D">
      <w:pPr>
        <w:tabs>
          <w:tab w:val="center" w:pos="1008"/>
          <w:tab w:val="left" w:pos="2835"/>
        </w:tabs>
        <w:jc w:val="center"/>
        <w:rPr>
          <w:rFonts w:asciiTheme="minorEastAsia" w:eastAsiaTheme="minorEastAsia" w:hAnsiTheme="minorEastAsia"/>
          <w:bCs/>
          <w:spacing w:val="10"/>
          <w:sz w:val="20"/>
          <w:szCs w:val="20"/>
        </w:rPr>
      </w:pPr>
      <w:r w:rsidRPr="00502453">
        <w:rPr>
          <w:rFonts w:asciiTheme="majorEastAsia" w:eastAsiaTheme="majorEastAsia" w:hAnsiTheme="majorEastAsia" w:hint="eastAsia"/>
          <w:b/>
          <w:bCs/>
          <w:spacing w:val="10"/>
          <w:sz w:val="20"/>
          <w:szCs w:val="20"/>
        </w:rPr>
        <w:t>特定建築物への指導実績</w:t>
      </w:r>
    </w:p>
    <w:tbl>
      <w:tblPr>
        <w:tblW w:w="4616" w:type="pct"/>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78"/>
        <w:gridCol w:w="1275"/>
        <w:gridCol w:w="1277"/>
        <w:gridCol w:w="1272"/>
        <w:gridCol w:w="1272"/>
        <w:gridCol w:w="1272"/>
      </w:tblGrid>
      <w:tr w:rsidR="00502453" w:rsidRPr="00502453" w14:paraId="729E82CC" w14:textId="2778E915" w:rsidTr="007E5D49">
        <w:trPr>
          <w:trHeight w:val="333"/>
        </w:trPr>
        <w:tc>
          <w:tcPr>
            <w:tcW w:w="1185" w:type="pct"/>
            <w:tcBorders>
              <w:top w:val="single" w:sz="12" w:space="0" w:color="auto"/>
              <w:bottom w:val="single" w:sz="12" w:space="0" w:color="auto"/>
            </w:tcBorders>
          </w:tcPr>
          <w:p w14:paraId="46CAC03F" w14:textId="77777777" w:rsidR="00420F44" w:rsidRPr="00502453" w:rsidRDefault="00420F44" w:rsidP="00420F44">
            <w:pPr>
              <w:rPr>
                <w:rFonts w:ascii="ＭＳ 明朝" w:hAnsi="ＭＳ 明朝"/>
                <w:bCs/>
                <w:sz w:val="20"/>
                <w:szCs w:val="20"/>
              </w:rPr>
            </w:pPr>
            <w:r w:rsidRPr="00502453">
              <w:rPr>
                <w:rFonts w:ascii="ＭＳ 明朝" w:hAnsi="ＭＳ 明朝" w:hint="eastAsia"/>
                <w:bCs/>
                <w:sz w:val="20"/>
                <w:szCs w:val="20"/>
              </w:rPr>
              <w:t xml:space="preserve">　</w:t>
            </w:r>
          </w:p>
        </w:tc>
        <w:tc>
          <w:tcPr>
            <w:tcW w:w="764" w:type="pct"/>
            <w:tcBorders>
              <w:top w:val="single" w:sz="12" w:space="0" w:color="auto"/>
              <w:bottom w:val="single" w:sz="12" w:space="0" w:color="auto"/>
            </w:tcBorders>
          </w:tcPr>
          <w:p w14:paraId="3B4EDA21" w14:textId="08C4D92F" w:rsidR="00420F44" w:rsidRPr="00502453" w:rsidRDefault="00420F44" w:rsidP="00420F44">
            <w:pPr>
              <w:jc w:val="center"/>
              <w:rPr>
                <w:rFonts w:ascii="ＭＳ 明朝" w:hAnsi="ＭＳ 明朝"/>
                <w:bCs/>
                <w:sz w:val="20"/>
                <w:szCs w:val="20"/>
              </w:rPr>
            </w:pPr>
            <w:r w:rsidRPr="00502453">
              <w:rPr>
                <w:rFonts w:ascii="ＭＳ 明朝" w:hAnsi="ＭＳ 明朝" w:hint="eastAsia"/>
                <w:bCs/>
                <w:sz w:val="20"/>
                <w:szCs w:val="20"/>
              </w:rPr>
              <w:t>令和元年度</w:t>
            </w:r>
          </w:p>
        </w:tc>
        <w:tc>
          <w:tcPr>
            <w:tcW w:w="765" w:type="pct"/>
            <w:tcBorders>
              <w:top w:val="single" w:sz="12" w:space="0" w:color="auto"/>
              <w:bottom w:val="single" w:sz="12" w:space="0" w:color="auto"/>
            </w:tcBorders>
          </w:tcPr>
          <w:p w14:paraId="5B12E793" w14:textId="7F1704F1" w:rsidR="00420F44" w:rsidRPr="00502453" w:rsidRDefault="00420F44" w:rsidP="00420F44">
            <w:pPr>
              <w:jc w:val="center"/>
              <w:rPr>
                <w:rFonts w:ascii="ＭＳ 明朝" w:hAnsi="ＭＳ 明朝"/>
                <w:bCs/>
                <w:sz w:val="20"/>
                <w:szCs w:val="20"/>
              </w:rPr>
            </w:pPr>
            <w:r w:rsidRPr="00502453">
              <w:rPr>
                <w:rFonts w:ascii="ＭＳ 明朝" w:hAnsi="ＭＳ 明朝" w:hint="eastAsia"/>
                <w:bCs/>
                <w:sz w:val="20"/>
                <w:szCs w:val="20"/>
              </w:rPr>
              <w:t>令和２年度</w:t>
            </w:r>
          </w:p>
        </w:tc>
        <w:tc>
          <w:tcPr>
            <w:tcW w:w="762" w:type="pct"/>
            <w:tcBorders>
              <w:top w:val="single" w:sz="12" w:space="0" w:color="auto"/>
              <w:bottom w:val="single" w:sz="12" w:space="0" w:color="auto"/>
            </w:tcBorders>
          </w:tcPr>
          <w:p w14:paraId="7F4AC618" w14:textId="06F41D36" w:rsidR="00420F44" w:rsidRPr="00502453" w:rsidRDefault="00420F44" w:rsidP="00420F44">
            <w:pPr>
              <w:jc w:val="center"/>
              <w:rPr>
                <w:rFonts w:ascii="ＭＳ 明朝" w:hAnsi="ＭＳ 明朝"/>
                <w:bCs/>
                <w:sz w:val="20"/>
                <w:szCs w:val="20"/>
              </w:rPr>
            </w:pPr>
            <w:r w:rsidRPr="00502453">
              <w:rPr>
                <w:rFonts w:ascii="ＭＳ 明朝" w:hAnsi="ＭＳ 明朝" w:hint="eastAsia"/>
                <w:bCs/>
                <w:sz w:val="20"/>
                <w:szCs w:val="20"/>
              </w:rPr>
              <w:t>令和３年度</w:t>
            </w:r>
          </w:p>
        </w:tc>
        <w:tc>
          <w:tcPr>
            <w:tcW w:w="762" w:type="pct"/>
            <w:tcBorders>
              <w:top w:val="single" w:sz="12" w:space="0" w:color="auto"/>
              <w:bottom w:val="single" w:sz="12" w:space="0" w:color="auto"/>
            </w:tcBorders>
          </w:tcPr>
          <w:p w14:paraId="2BE8C7D9" w14:textId="57196DD1" w:rsidR="00420F44" w:rsidRPr="00502453" w:rsidRDefault="00420F44" w:rsidP="00420F44">
            <w:pPr>
              <w:jc w:val="center"/>
              <w:rPr>
                <w:rFonts w:ascii="ＭＳ 明朝" w:hAnsi="ＭＳ 明朝"/>
                <w:bCs/>
                <w:sz w:val="20"/>
                <w:szCs w:val="20"/>
              </w:rPr>
            </w:pPr>
            <w:r w:rsidRPr="00502453">
              <w:rPr>
                <w:rFonts w:ascii="ＭＳ 明朝" w:hAnsi="ＭＳ 明朝" w:hint="eastAsia"/>
                <w:sz w:val="20"/>
                <w:szCs w:val="20"/>
              </w:rPr>
              <w:t>令和４年度</w:t>
            </w:r>
          </w:p>
        </w:tc>
        <w:tc>
          <w:tcPr>
            <w:tcW w:w="762" w:type="pct"/>
            <w:tcBorders>
              <w:top w:val="single" w:sz="12" w:space="0" w:color="auto"/>
              <w:bottom w:val="single" w:sz="12" w:space="0" w:color="auto"/>
            </w:tcBorders>
          </w:tcPr>
          <w:p w14:paraId="64928140" w14:textId="048E7ECD" w:rsidR="00420F44" w:rsidRPr="00502453" w:rsidRDefault="00420F44" w:rsidP="00420F44">
            <w:pPr>
              <w:jc w:val="center"/>
              <w:rPr>
                <w:rFonts w:ascii="ＭＳ 明朝" w:hAnsi="ＭＳ 明朝"/>
                <w:bCs/>
                <w:sz w:val="20"/>
                <w:szCs w:val="20"/>
              </w:rPr>
            </w:pPr>
            <w:r w:rsidRPr="00502453">
              <w:rPr>
                <w:rFonts w:ascii="ＭＳ 明朝" w:hAnsi="ＭＳ 明朝" w:hint="eastAsia"/>
                <w:sz w:val="20"/>
                <w:szCs w:val="20"/>
              </w:rPr>
              <w:t>令和５年度</w:t>
            </w:r>
          </w:p>
        </w:tc>
      </w:tr>
      <w:tr w:rsidR="00502453" w:rsidRPr="00502453" w14:paraId="0B7E1925" w14:textId="63755E0C" w:rsidTr="007E5D49">
        <w:tc>
          <w:tcPr>
            <w:tcW w:w="1185" w:type="pct"/>
            <w:tcBorders>
              <w:top w:val="single" w:sz="12" w:space="0" w:color="auto"/>
            </w:tcBorders>
          </w:tcPr>
          <w:p w14:paraId="460CC485" w14:textId="77777777" w:rsidR="00420F44" w:rsidRPr="00502453" w:rsidRDefault="00420F44" w:rsidP="00420F44">
            <w:pPr>
              <w:jc w:val="center"/>
              <w:rPr>
                <w:rFonts w:ascii="ＭＳ 明朝" w:hAnsi="ＭＳ 明朝"/>
                <w:bCs/>
                <w:sz w:val="20"/>
                <w:szCs w:val="20"/>
              </w:rPr>
            </w:pPr>
            <w:r w:rsidRPr="00502453">
              <w:rPr>
                <w:rFonts w:ascii="ＭＳ 明朝" w:hAnsi="ＭＳ 明朝" w:hint="eastAsia"/>
                <w:bCs/>
                <w:sz w:val="20"/>
                <w:szCs w:val="20"/>
              </w:rPr>
              <w:t>指導対象件数（件）</w:t>
            </w:r>
          </w:p>
        </w:tc>
        <w:tc>
          <w:tcPr>
            <w:tcW w:w="764" w:type="pct"/>
            <w:tcBorders>
              <w:top w:val="single" w:sz="12" w:space="0" w:color="auto"/>
            </w:tcBorders>
          </w:tcPr>
          <w:p w14:paraId="71418E1D" w14:textId="20456330" w:rsidR="00420F44" w:rsidRPr="00502453" w:rsidRDefault="00420F44" w:rsidP="00420F44">
            <w:pPr>
              <w:jc w:val="right"/>
              <w:rPr>
                <w:rFonts w:ascii="ＭＳ 明朝" w:hAnsi="ＭＳ 明朝"/>
                <w:bCs/>
                <w:sz w:val="20"/>
                <w:szCs w:val="20"/>
              </w:rPr>
            </w:pPr>
            <w:r w:rsidRPr="00502453">
              <w:rPr>
                <w:rFonts w:ascii="ＭＳ 明朝" w:hAnsi="ＭＳ 明朝" w:hint="eastAsia"/>
                <w:bCs/>
                <w:sz w:val="20"/>
                <w:szCs w:val="20"/>
              </w:rPr>
              <w:t>4,272</w:t>
            </w:r>
          </w:p>
        </w:tc>
        <w:tc>
          <w:tcPr>
            <w:tcW w:w="765" w:type="pct"/>
            <w:tcBorders>
              <w:top w:val="single" w:sz="12" w:space="0" w:color="auto"/>
            </w:tcBorders>
          </w:tcPr>
          <w:p w14:paraId="7AF5DDA7" w14:textId="57E0F77B" w:rsidR="00420F44" w:rsidRPr="00502453" w:rsidRDefault="00420F44" w:rsidP="00420F44">
            <w:pPr>
              <w:jc w:val="right"/>
              <w:rPr>
                <w:rFonts w:ascii="ＭＳ 明朝" w:hAnsi="ＭＳ 明朝"/>
                <w:bCs/>
                <w:sz w:val="20"/>
                <w:szCs w:val="20"/>
              </w:rPr>
            </w:pPr>
            <w:r w:rsidRPr="00502453">
              <w:rPr>
                <w:rFonts w:ascii="ＭＳ 明朝" w:hAnsi="ＭＳ 明朝" w:hint="eastAsia"/>
                <w:bCs/>
                <w:sz w:val="20"/>
                <w:szCs w:val="20"/>
              </w:rPr>
              <w:t>4</w:t>
            </w:r>
            <w:r w:rsidRPr="00502453">
              <w:rPr>
                <w:rFonts w:ascii="ＭＳ 明朝" w:hAnsi="ＭＳ 明朝"/>
                <w:bCs/>
                <w:sz w:val="20"/>
                <w:szCs w:val="20"/>
              </w:rPr>
              <w:t>,255</w:t>
            </w:r>
          </w:p>
        </w:tc>
        <w:tc>
          <w:tcPr>
            <w:tcW w:w="762" w:type="pct"/>
            <w:tcBorders>
              <w:top w:val="single" w:sz="12" w:space="0" w:color="auto"/>
            </w:tcBorders>
          </w:tcPr>
          <w:p w14:paraId="454537E5" w14:textId="7CE55269" w:rsidR="00420F44" w:rsidRPr="00502453" w:rsidRDefault="00420F44" w:rsidP="00420F44">
            <w:pPr>
              <w:jc w:val="right"/>
              <w:rPr>
                <w:rFonts w:ascii="ＭＳ 明朝" w:hAnsi="ＭＳ 明朝"/>
                <w:bCs/>
                <w:sz w:val="20"/>
                <w:szCs w:val="20"/>
              </w:rPr>
            </w:pPr>
            <w:r w:rsidRPr="00502453">
              <w:rPr>
                <w:rFonts w:ascii="ＭＳ 明朝" w:hAnsi="ＭＳ 明朝" w:hint="eastAsia"/>
                <w:bCs/>
                <w:sz w:val="20"/>
                <w:szCs w:val="20"/>
              </w:rPr>
              <w:t>4</w:t>
            </w:r>
            <w:r w:rsidRPr="00502453">
              <w:rPr>
                <w:rFonts w:ascii="ＭＳ 明朝" w:hAnsi="ＭＳ 明朝"/>
                <w:bCs/>
                <w:sz w:val="20"/>
                <w:szCs w:val="20"/>
              </w:rPr>
              <w:t>,262</w:t>
            </w:r>
          </w:p>
        </w:tc>
        <w:tc>
          <w:tcPr>
            <w:tcW w:w="762" w:type="pct"/>
            <w:tcBorders>
              <w:top w:val="single" w:sz="12" w:space="0" w:color="auto"/>
            </w:tcBorders>
          </w:tcPr>
          <w:p w14:paraId="035667E5" w14:textId="45ECC05A" w:rsidR="00420F44" w:rsidRPr="00502453" w:rsidRDefault="00420F44" w:rsidP="00420F44">
            <w:pPr>
              <w:jc w:val="right"/>
              <w:rPr>
                <w:rFonts w:ascii="ＭＳ 明朝" w:hAnsi="ＭＳ 明朝"/>
                <w:bCs/>
                <w:sz w:val="20"/>
                <w:szCs w:val="20"/>
              </w:rPr>
            </w:pPr>
            <w:r w:rsidRPr="00502453">
              <w:rPr>
                <w:rFonts w:ascii="ＭＳ 明朝" w:hAnsi="ＭＳ 明朝" w:hint="eastAsia"/>
                <w:bCs/>
                <w:sz w:val="20"/>
                <w:szCs w:val="20"/>
              </w:rPr>
              <w:t>4,257</w:t>
            </w:r>
          </w:p>
        </w:tc>
        <w:tc>
          <w:tcPr>
            <w:tcW w:w="762" w:type="pct"/>
            <w:tcBorders>
              <w:top w:val="single" w:sz="12" w:space="0" w:color="auto"/>
            </w:tcBorders>
          </w:tcPr>
          <w:p w14:paraId="28A5DE7C" w14:textId="4DCE6F4B" w:rsidR="00420F44" w:rsidRPr="00502453" w:rsidRDefault="00420F44" w:rsidP="00420F44">
            <w:pPr>
              <w:jc w:val="right"/>
              <w:rPr>
                <w:rFonts w:ascii="ＭＳ 明朝" w:hAnsi="ＭＳ 明朝"/>
                <w:bCs/>
                <w:sz w:val="20"/>
                <w:szCs w:val="20"/>
              </w:rPr>
            </w:pPr>
            <w:r w:rsidRPr="00502453">
              <w:rPr>
                <w:rFonts w:ascii="ＭＳ 明朝" w:hAnsi="ＭＳ 明朝" w:hint="eastAsia"/>
                <w:bCs/>
                <w:sz w:val="20"/>
                <w:szCs w:val="20"/>
              </w:rPr>
              <w:t>4,25</w:t>
            </w:r>
            <w:r w:rsidRPr="00502453">
              <w:rPr>
                <w:rFonts w:ascii="ＭＳ 明朝" w:hAnsi="ＭＳ 明朝"/>
                <w:bCs/>
                <w:sz w:val="20"/>
                <w:szCs w:val="20"/>
              </w:rPr>
              <w:t>0</w:t>
            </w:r>
          </w:p>
        </w:tc>
      </w:tr>
      <w:tr w:rsidR="00502453" w:rsidRPr="00502453" w14:paraId="206ABCDD" w14:textId="7E54F2A4" w:rsidTr="007E5D49">
        <w:tc>
          <w:tcPr>
            <w:tcW w:w="1185" w:type="pct"/>
          </w:tcPr>
          <w:p w14:paraId="7F9768D2" w14:textId="77777777" w:rsidR="00420F44" w:rsidRPr="00502453" w:rsidRDefault="00420F44" w:rsidP="00420F44">
            <w:pPr>
              <w:jc w:val="center"/>
              <w:rPr>
                <w:rFonts w:ascii="ＭＳ 明朝" w:hAnsi="ＭＳ 明朝"/>
                <w:bCs/>
                <w:sz w:val="20"/>
                <w:szCs w:val="20"/>
              </w:rPr>
            </w:pPr>
            <w:r w:rsidRPr="00502453">
              <w:rPr>
                <w:rFonts w:ascii="ＭＳ 明朝" w:hAnsi="ＭＳ 明朝" w:hint="eastAsia"/>
                <w:bCs/>
                <w:spacing w:val="138"/>
                <w:kern w:val="0"/>
                <w:sz w:val="20"/>
                <w:szCs w:val="20"/>
                <w:fitText w:val="1152" w:id="-2006323184"/>
              </w:rPr>
              <w:t>発生</w:t>
            </w:r>
            <w:r w:rsidRPr="00502453">
              <w:rPr>
                <w:rFonts w:ascii="ＭＳ 明朝" w:hAnsi="ＭＳ 明朝" w:hint="eastAsia"/>
                <w:bCs/>
                <w:kern w:val="0"/>
                <w:sz w:val="20"/>
                <w:szCs w:val="20"/>
                <w:fitText w:val="1152" w:id="-2006323184"/>
              </w:rPr>
              <w:t>量</w:t>
            </w:r>
            <w:r w:rsidRPr="00502453">
              <w:rPr>
                <w:rFonts w:ascii="ＭＳ 明朝" w:hAnsi="ＭＳ 明朝" w:hint="eastAsia"/>
                <w:bCs/>
                <w:kern w:val="0"/>
                <w:sz w:val="20"/>
                <w:szCs w:val="20"/>
              </w:rPr>
              <w:t>（ｔ）</w:t>
            </w:r>
          </w:p>
        </w:tc>
        <w:tc>
          <w:tcPr>
            <w:tcW w:w="764" w:type="pct"/>
          </w:tcPr>
          <w:p w14:paraId="5490BFB5" w14:textId="5787710D" w:rsidR="00420F44" w:rsidRPr="00502453" w:rsidRDefault="00420F44" w:rsidP="00420F44">
            <w:pPr>
              <w:jc w:val="right"/>
              <w:rPr>
                <w:rFonts w:ascii="ＭＳ 明朝" w:hAnsi="ＭＳ 明朝"/>
                <w:bCs/>
                <w:sz w:val="20"/>
                <w:szCs w:val="20"/>
              </w:rPr>
            </w:pPr>
            <w:r w:rsidRPr="00502453">
              <w:rPr>
                <w:rFonts w:ascii="ＭＳ 明朝" w:hAnsi="ＭＳ 明朝" w:hint="eastAsia"/>
                <w:bCs/>
                <w:sz w:val="20"/>
                <w:szCs w:val="20"/>
              </w:rPr>
              <w:t>476,692</w:t>
            </w:r>
          </w:p>
        </w:tc>
        <w:tc>
          <w:tcPr>
            <w:tcW w:w="765" w:type="pct"/>
          </w:tcPr>
          <w:p w14:paraId="50176044" w14:textId="27B1E4F2" w:rsidR="00420F44" w:rsidRPr="00502453" w:rsidRDefault="00420F44" w:rsidP="00420F44">
            <w:pPr>
              <w:jc w:val="right"/>
              <w:rPr>
                <w:rFonts w:ascii="ＭＳ 明朝" w:hAnsi="ＭＳ 明朝"/>
                <w:bCs/>
                <w:sz w:val="20"/>
                <w:szCs w:val="20"/>
              </w:rPr>
            </w:pPr>
            <w:r w:rsidRPr="00502453">
              <w:rPr>
                <w:rFonts w:ascii="ＭＳ 明朝" w:hAnsi="ＭＳ 明朝" w:hint="eastAsia"/>
                <w:bCs/>
                <w:sz w:val="20"/>
                <w:szCs w:val="20"/>
              </w:rPr>
              <w:t>4</w:t>
            </w:r>
            <w:r w:rsidRPr="00502453">
              <w:rPr>
                <w:rFonts w:ascii="ＭＳ 明朝" w:hAnsi="ＭＳ 明朝"/>
                <w:bCs/>
                <w:sz w:val="20"/>
                <w:szCs w:val="20"/>
              </w:rPr>
              <w:t>06,085</w:t>
            </w:r>
          </w:p>
        </w:tc>
        <w:tc>
          <w:tcPr>
            <w:tcW w:w="762" w:type="pct"/>
          </w:tcPr>
          <w:p w14:paraId="2BD4DE8E" w14:textId="5E0DF2CD" w:rsidR="00420F44" w:rsidRPr="00502453" w:rsidRDefault="00420F44" w:rsidP="00420F44">
            <w:pPr>
              <w:jc w:val="right"/>
              <w:rPr>
                <w:rFonts w:ascii="ＭＳ 明朝" w:hAnsi="ＭＳ 明朝"/>
                <w:bCs/>
                <w:sz w:val="20"/>
                <w:szCs w:val="20"/>
              </w:rPr>
            </w:pPr>
            <w:r w:rsidRPr="00502453">
              <w:rPr>
                <w:rFonts w:ascii="ＭＳ 明朝" w:hAnsi="ＭＳ 明朝" w:hint="eastAsia"/>
                <w:bCs/>
                <w:sz w:val="20"/>
                <w:szCs w:val="20"/>
              </w:rPr>
              <w:t>4</w:t>
            </w:r>
            <w:r w:rsidRPr="00502453">
              <w:rPr>
                <w:rFonts w:ascii="ＭＳ 明朝" w:hAnsi="ＭＳ 明朝"/>
                <w:bCs/>
                <w:sz w:val="20"/>
                <w:szCs w:val="20"/>
              </w:rPr>
              <w:t>53,678</w:t>
            </w:r>
          </w:p>
        </w:tc>
        <w:tc>
          <w:tcPr>
            <w:tcW w:w="762" w:type="pct"/>
          </w:tcPr>
          <w:p w14:paraId="3727EB21" w14:textId="26E7BBB3" w:rsidR="00420F44" w:rsidRPr="00502453" w:rsidRDefault="00420F44" w:rsidP="00420F44">
            <w:pPr>
              <w:jc w:val="right"/>
              <w:rPr>
                <w:rFonts w:ascii="ＭＳ 明朝" w:hAnsi="ＭＳ 明朝"/>
                <w:bCs/>
                <w:sz w:val="20"/>
                <w:szCs w:val="20"/>
              </w:rPr>
            </w:pPr>
            <w:r w:rsidRPr="00502453">
              <w:rPr>
                <w:rFonts w:ascii="ＭＳ 明朝" w:hAnsi="ＭＳ 明朝" w:hint="eastAsia"/>
                <w:bCs/>
                <w:sz w:val="20"/>
                <w:szCs w:val="20"/>
              </w:rPr>
              <w:t>424,375</w:t>
            </w:r>
          </w:p>
        </w:tc>
        <w:tc>
          <w:tcPr>
            <w:tcW w:w="762" w:type="pct"/>
          </w:tcPr>
          <w:p w14:paraId="1BED753E" w14:textId="7D9159D3" w:rsidR="00420F44" w:rsidRPr="00502453" w:rsidRDefault="00420F44" w:rsidP="00420F44">
            <w:pPr>
              <w:jc w:val="right"/>
              <w:rPr>
                <w:rFonts w:ascii="ＭＳ 明朝" w:hAnsi="ＭＳ 明朝"/>
                <w:bCs/>
                <w:sz w:val="20"/>
                <w:szCs w:val="20"/>
              </w:rPr>
            </w:pPr>
            <w:r w:rsidRPr="00502453">
              <w:rPr>
                <w:rFonts w:ascii="ＭＳ 明朝" w:hAnsi="ＭＳ 明朝" w:hint="eastAsia"/>
                <w:bCs/>
                <w:sz w:val="20"/>
                <w:szCs w:val="20"/>
              </w:rPr>
              <w:t>4</w:t>
            </w:r>
            <w:r w:rsidRPr="00502453">
              <w:rPr>
                <w:rFonts w:ascii="ＭＳ 明朝" w:hAnsi="ＭＳ 明朝"/>
                <w:bCs/>
                <w:sz w:val="20"/>
                <w:szCs w:val="20"/>
              </w:rPr>
              <w:t>22,380</w:t>
            </w:r>
          </w:p>
        </w:tc>
      </w:tr>
      <w:tr w:rsidR="00502453" w:rsidRPr="00502453" w14:paraId="4A1AEE30" w14:textId="7FB78225" w:rsidTr="007E5D49">
        <w:tc>
          <w:tcPr>
            <w:tcW w:w="1185" w:type="pct"/>
          </w:tcPr>
          <w:p w14:paraId="39DC2481" w14:textId="77777777" w:rsidR="00420F44" w:rsidRPr="00502453" w:rsidRDefault="00420F44" w:rsidP="00420F44">
            <w:pPr>
              <w:jc w:val="center"/>
              <w:rPr>
                <w:rFonts w:ascii="ＭＳ 明朝" w:hAnsi="ＭＳ 明朝"/>
                <w:bCs/>
                <w:sz w:val="20"/>
                <w:szCs w:val="20"/>
              </w:rPr>
            </w:pPr>
            <w:r w:rsidRPr="00502453">
              <w:rPr>
                <w:rFonts w:ascii="ＭＳ 明朝" w:hAnsi="ＭＳ 明朝" w:hint="eastAsia"/>
                <w:bCs/>
                <w:spacing w:val="58"/>
                <w:kern w:val="0"/>
                <w:sz w:val="20"/>
                <w:szCs w:val="20"/>
                <w:fitText w:val="1152" w:id="-2006323200"/>
              </w:rPr>
              <w:t>資源化</w:t>
            </w:r>
            <w:r w:rsidRPr="00502453">
              <w:rPr>
                <w:rFonts w:ascii="ＭＳ 明朝" w:hAnsi="ＭＳ 明朝" w:hint="eastAsia"/>
                <w:bCs/>
                <w:spacing w:val="2"/>
                <w:kern w:val="0"/>
                <w:sz w:val="20"/>
                <w:szCs w:val="20"/>
                <w:fitText w:val="1152" w:id="-2006323200"/>
              </w:rPr>
              <w:t>量</w:t>
            </w:r>
            <w:r w:rsidRPr="00502453">
              <w:rPr>
                <w:rFonts w:ascii="ＭＳ 明朝" w:hAnsi="ＭＳ 明朝" w:hint="eastAsia"/>
                <w:bCs/>
                <w:kern w:val="0"/>
                <w:sz w:val="20"/>
                <w:szCs w:val="20"/>
              </w:rPr>
              <w:t>（ｔ）</w:t>
            </w:r>
          </w:p>
        </w:tc>
        <w:tc>
          <w:tcPr>
            <w:tcW w:w="764" w:type="pct"/>
          </w:tcPr>
          <w:p w14:paraId="43475AA8" w14:textId="646084B0" w:rsidR="00420F44" w:rsidRPr="00502453" w:rsidRDefault="00420F44" w:rsidP="00420F44">
            <w:pPr>
              <w:jc w:val="right"/>
              <w:rPr>
                <w:rFonts w:ascii="ＭＳ 明朝" w:hAnsi="ＭＳ 明朝"/>
                <w:bCs/>
                <w:sz w:val="20"/>
                <w:szCs w:val="20"/>
              </w:rPr>
            </w:pPr>
            <w:r w:rsidRPr="00502453">
              <w:rPr>
                <w:rFonts w:ascii="ＭＳ 明朝" w:hAnsi="ＭＳ 明朝" w:hint="eastAsia"/>
                <w:bCs/>
                <w:sz w:val="20"/>
                <w:szCs w:val="20"/>
              </w:rPr>
              <w:t>292,580</w:t>
            </w:r>
          </w:p>
        </w:tc>
        <w:tc>
          <w:tcPr>
            <w:tcW w:w="765" w:type="pct"/>
          </w:tcPr>
          <w:p w14:paraId="236DC71C" w14:textId="58979767" w:rsidR="00420F44" w:rsidRPr="00502453" w:rsidRDefault="00420F44" w:rsidP="00420F44">
            <w:pPr>
              <w:wordWrap w:val="0"/>
              <w:jc w:val="right"/>
              <w:rPr>
                <w:rFonts w:ascii="ＭＳ 明朝" w:hAnsi="ＭＳ 明朝"/>
                <w:bCs/>
                <w:sz w:val="20"/>
                <w:szCs w:val="20"/>
              </w:rPr>
            </w:pPr>
            <w:r w:rsidRPr="00502453">
              <w:rPr>
                <w:rFonts w:ascii="ＭＳ 明朝" w:hAnsi="ＭＳ 明朝" w:hint="eastAsia"/>
                <w:bCs/>
                <w:sz w:val="20"/>
                <w:szCs w:val="20"/>
              </w:rPr>
              <w:t>2</w:t>
            </w:r>
            <w:r w:rsidRPr="00502453">
              <w:rPr>
                <w:rFonts w:ascii="ＭＳ 明朝" w:hAnsi="ＭＳ 明朝"/>
                <w:bCs/>
                <w:sz w:val="20"/>
                <w:szCs w:val="20"/>
              </w:rPr>
              <w:t>56,537</w:t>
            </w:r>
          </w:p>
        </w:tc>
        <w:tc>
          <w:tcPr>
            <w:tcW w:w="762" w:type="pct"/>
          </w:tcPr>
          <w:p w14:paraId="457C3C1D" w14:textId="4BD31135" w:rsidR="00420F44" w:rsidRPr="00502453" w:rsidRDefault="00420F44" w:rsidP="00420F44">
            <w:pPr>
              <w:wordWrap w:val="0"/>
              <w:jc w:val="right"/>
              <w:rPr>
                <w:rFonts w:ascii="ＭＳ 明朝" w:hAnsi="ＭＳ 明朝"/>
                <w:bCs/>
                <w:sz w:val="20"/>
                <w:szCs w:val="20"/>
              </w:rPr>
            </w:pPr>
            <w:r w:rsidRPr="00502453">
              <w:rPr>
                <w:rFonts w:ascii="ＭＳ 明朝" w:hAnsi="ＭＳ 明朝" w:hint="eastAsia"/>
                <w:bCs/>
                <w:sz w:val="20"/>
                <w:szCs w:val="20"/>
              </w:rPr>
              <w:t>3</w:t>
            </w:r>
            <w:r w:rsidRPr="00502453">
              <w:rPr>
                <w:rFonts w:ascii="ＭＳ 明朝" w:hAnsi="ＭＳ 明朝"/>
                <w:bCs/>
                <w:sz w:val="20"/>
                <w:szCs w:val="20"/>
              </w:rPr>
              <w:t>03,606</w:t>
            </w:r>
          </w:p>
        </w:tc>
        <w:tc>
          <w:tcPr>
            <w:tcW w:w="762" w:type="pct"/>
          </w:tcPr>
          <w:p w14:paraId="320EA801" w14:textId="1136B737" w:rsidR="00420F44" w:rsidRPr="00502453" w:rsidRDefault="00420F44" w:rsidP="00420F44">
            <w:pPr>
              <w:wordWrap w:val="0"/>
              <w:jc w:val="right"/>
              <w:rPr>
                <w:rFonts w:ascii="ＭＳ 明朝" w:hAnsi="ＭＳ 明朝"/>
                <w:bCs/>
                <w:sz w:val="20"/>
                <w:szCs w:val="20"/>
              </w:rPr>
            </w:pPr>
            <w:r w:rsidRPr="00502453">
              <w:rPr>
                <w:rFonts w:ascii="ＭＳ 明朝" w:hAnsi="ＭＳ 明朝" w:hint="eastAsia"/>
                <w:bCs/>
                <w:sz w:val="20"/>
                <w:szCs w:val="20"/>
              </w:rPr>
              <w:t>259,249</w:t>
            </w:r>
          </w:p>
        </w:tc>
        <w:tc>
          <w:tcPr>
            <w:tcW w:w="762" w:type="pct"/>
          </w:tcPr>
          <w:p w14:paraId="3E08AF3E" w14:textId="0134434C" w:rsidR="00420F44" w:rsidRPr="00502453" w:rsidRDefault="00420F44" w:rsidP="00420F44">
            <w:pPr>
              <w:wordWrap w:val="0"/>
              <w:jc w:val="right"/>
              <w:rPr>
                <w:rFonts w:ascii="ＭＳ 明朝" w:hAnsi="ＭＳ 明朝"/>
                <w:bCs/>
                <w:sz w:val="20"/>
                <w:szCs w:val="20"/>
              </w:rPr>
            </w:pPr>
            <w:r w:rsidRPr="00502453">
              <w:rPr>
                <w:rFonts w:ascii="ＭＳ 明朝" w:hAnsi="ＭＳ 明朝" w:hint="eastAsia"/>
                <w:bCs/>
                <w:sz w:val="20"/>
                <w:szCs w:val="20"/>
              </w:rPr>
              <w:t>2</w:t>
            </w:r>
            <w:r w:rsidRPr="00502453">
              <w:rPr>
                <w:rFonts w:ascii="ＭＳ 明朝" w:hAnsi="ＭＳ 明朝"/>
                <w:bCs/>
                <w:sz w:val="20"/>
                <w:szCs w:val="20"/>
              </w:rPr>
              <w:t>53,677</w:t>
            </w:r>
          </w:p>
        </w:tc>
      </w:tr>
      <w:tr w:rsidR="00420F44" w:rsidRPr="00502453" w14:paraId="7D6CC3F6" w14:textId="6E37A347" w:rsidTr="007E5D49">
        <w:tc>
          <w:tcPr>
            <w:tcW w:w="1185" w:type="pct"/>
          </w:tcPr>
          <w:p w14:paraId="0630967C" w14:textId="77777777" w:rsidR="00420F44" w:rsidRPr="00502453" w:rsidRDefault="00420F44" w:rsidP="00420F44">
            <w:pPr>
              <w:jc w:val="center"/>
              <w:rPr>
                <w:rFonts w:ascii="ＭＳ 明朝" w:hAnsi="ＭＳ 明朝"/>
                <w:bCs/>
                <w:kern w:val="0"/>
                <w:sz w:val="20"/>
                <w:szCs w:val="20"/>
              </w:rPr>
            </w:pPr>
            <w:r w:rsidRPr="00502453">
              <w:rPr>
                <w:rFonts w:ascii="ＭＳ 明朝" w:hAnsi="ＭＳ 明朝" w:hint="eastAsia"/>
                <w:bCs/>
                <w:spacing w:val="58"/>
                <w:kern w:val="0"/>
                <w:sz w:val="20"/>
                <w:szCs w:val="20"/>
                <w:fitText w:val="1152" w:id="-2006323199"/>
              </w:rPr>
              <w:t>資源化</w:t>
            </w:r>
            <w:r w:rsidRPr="00502453">
              <w:rPr>
                <w:rFonts w:ascii="ＭＳ 明朝" w:hAnsi="ＭＳ 明朝" w:hint="eastAsia"/>
                <w:bCs/>
                <w:spacing w:val="2"/>
                <w:kern w:val="0"/>
                <w:sz w:val="20"/>
                <w:szCs w:val="20"/>
                <w:fitText w:val="1152" w:id="-2006323199"/>
              </w:rPr>
              <w:t>率</w:t>
            </w:r>
            <w:r w:rsidRPr="00502453">
              <w:rPr>
                <w:rFonts w:ascii="ＭＳ 明朝" w:hAnsi="ＭＳ 明朝" w:hint="eastAsia"/>
                <w:bCs/>
                <w:kern w:val="0"/>
                <w:sz w:val="20"/>
                <w:szCs w:val="20"/>
              </w:rPr>
              <w:t>（％）</w:t>
            </w:r>
          </w:p>
        </w:tc>
        <w:tc>
          <w:tcPr>
            <w:tcW w:w="764" w:type="pct"/>
          </w:tcPr>
          <w:p w14:paraId="6100E35E" w14:textId="0C7A7F7E" w:rsidR="00420F44" w:rsidRPr="00502453" w:rsidRDefault="00420F44" w:rsidP="00420F44">
            <w:pPr>
              <w:jc w:val="right"/>
              <w:rPr>
                <w:rFonts w:ascii="ＭＳ 明朝" w:hAnsi="ＭＳ 明朝"/>
                <w:bCs/>
                <w:sz w:val="20"/>
                <w:szCs w:val="20"/>
              </w:rPr>
            </w:pPr>
            <w:r w:rsidRPr="00502453">
              <w:rPr>
                <w:rFonts w:ascii="ＭＳ 明朝" w:hAnsi="ＭＳ 明朝" w:hint="eastAsia"/>
                <w:bCs/>
                <w:sz w:val="20"/>
                <w:szCs w:val="20"/>
              </w:rPr>
              <w:t>61.4</w:t>
            </w:r>
          </w:p>
        </w:tc>
        <w:tc>
          <w:tcPr>
            <w:tcW w:w="765" w:type="pct"/>
          </w:tcPr>
          <w:p w14:paraId="7A1F8016" w14:textId="25A93DE0" w:rsidR="00420F44" w:rsidRPr="00502453" w:rsidRDefault="00420F44" w:rsidP="00420F44">
            <w:pPr>
              <w:jc w:val="right"/>
              <w:rPr>
                <w:rFonts w:ascii="ＭＳ 明朝" w:hAnsi="ＭＳ 明朝"/>
                <w:bCs/>
                <w:sz w:val="20"/>
                <w:szCs w:val="20"/>
              </w:rPr>
            </w:pPr>
            <w:r w:rsidRPr="00502453">
              <w:rPr>
                <w:rFonts w:ascii="ＭＳ 明朝" w:hAnsi="ＭＳ 明朝" w:hint="eastAsia"/>
                <w:bCs/>
                <w:sz w:val="20"/>
                <w:szCs w:val="20"/>
              </w:rPr>
              <w:t>6</w:t>
            </w:r>
            <w:r w:rsidRPr="00502453">
              <w:rPr>
                <w:rFonts w:ascii="ＭＳ 明朝" w:hAnsi="ＭＳ 明朝"/>
                <w:bCs/>
                <w:sz w:val="20"/>
                <w:szCs w:val="20"/>
              </w:rPr>
              <w:t>3.2</w:t>
            </w:r>
          </w:p>
        </w:tc>
        <w:tc>
          <w:tcPr>
            <w:tcW w:w="762" w:type="pct"/>
          </w:tcPr>
          <w:p w14:paraId="2581BE43" w14:textId="6508BBCC" w:rsidR="00420F44" w:rsidRPr="00502453" w:rsidRDefault="00420F44" w:rsidP="00420F44">
            <w:pPr>
              <w:jc w:val="right"/>
              <w:rPr>
                <w:rFonts w:ascii="ＭＳ 明朝" w:hAnsi="ＭＳ 明朝"/>
                <w:bCs/>
                <w:sz w:val="20"/>
                <w:szCs w:val="20"/>
              </w:rPr>
            </w:pPr>
            <w:r w:rsidRPr="00502453">
              <w:rPr>
                <w:rFonts w:ascii="ＭＳ 明朝" w:hAnsi="ＭＳ 明朝" w:hint="eastAsia"/>
                <w:bCs/>
                <w:sz w:val="20"/>
                <w:szCs w:val="20"/>
              </w:rPr>
              <w:t>6</w:t>
            </w:r>
            <w:r w:rsidRPr="00502453">
              <w:rPr>
                <w:rFonts w:ascii="ＭＳ 明朝" w:hAnsi="ＭＳ 明朝"/>
                <w:bCs/>
                <w:sz w:val="20"/>
                <w:szCs w:val="20"/>
              </w:rPr>
              <w:t>6.9</w:t>
            </w:r>
          </w:p>
        </w:tc>
        <w:tc>
          <w:tcPr>
            <w:tcW w:w="762" w:type="pct"/>
          </w:tcPr>
          <w:p w14:paraId="55181BE6" w14:textId="3B1B5BE7" w:rsidR="00420F44" w:rsidRPr="00502453" w:rsidRDefault="00420F44" w:rsidP="00420F44">
            <w:pPr>
              <w:jc w:val="right"/>
              <w:rPr>
                <w:rFonts w:ascii="ＭＳ 明朝" w:hAnsi="ＭＳ 明朝"/>
                <w:bCs/>
                <w:sz w:val="20"/>
                <w:szCs w:val="20"/>
              </w:rPr>
            </w:pPr>
            <w:r w:rsidRPr="00502453">
              <w:rPr>
                <w:rFonts w:ascii="ＭＳ 明朝" w:hAnsi="ＭＳ 明朝" w:hint="eastAsia"/>
                <w:bCs/>
                <w:sz w:val="20"/>
                <w:szCs w:val="20"/>
              </w:rPr>
              <w:t>61.1</w:t>
            </w:r>
          </w:p>
        </w:tc>
        <w:tc>
          <w:tcPr>
            <w:tcW w:w="762" w:type="pct"/>
          </w:tcPr>
          <w:p w14:paraId="677FDF1D" w14:textId="036018D2" w:rsidR="00420F44" w:rsidRPr="00502453" w:rsidRDefault="00420F44" w:rsidP="00420F44">
            <w:pPr>
              <w:jc w:val="right"/>
              <w:rPr>
                <w:rFonts w:ascii="ＭＳ 明朝" w:hAnsi="ＭＳ 明朝"/>
                <w:bCs/>
                <w:sz w:val="20"/>
                <w:szCs w:val="20"/>
              </w:rPr>
            </w:pPr>
            <w:r w:rsidRPr="00502453">
              <w:rPr>
                <w:rFonts w:ascii="ＭＳ 明朝" w:hAnsi="ＭＳ 明朝" w:hint="eastAsia"/>
                <w:bCs/>
                <w:sz w:val="20"/>
                <w:szCs w:val="20"/>
              </w:rPr>
              <w:t>6</w:t>
            </w:r>
            <w:r w:rsidRPr="00502453">
              <w:rPr>
                <w:rFonts w:ascii="ＭＳ 明朝" w:hAnsi="ＭＳ 明朝"/>
                <w:bCs/>
                <w:sz w:val="20"/>
                <w:szCs w:val="20"/>
              </w:rPr>
              <w:t>0.1</w:t>
            </w:r>
          </w:p>
        </w:tc>
      </w:tr>
    </w:tbl>
    <w:p w14:paraId="4547CF15" w14:textId="48F936FA" w:rsidR="00350341" w:rsidRPr="00502453" w:rsidRDefault="00350341" w:rsidP="006C5A7D">
      <w:pPr>
        <w:ind w:firstLineChars="115" w:firstLine="245"/>
        <w:rPr>
          <w:rFonts w:asciiTheme="majorEastAsia" w:eastAsiaTheme="majorEastAsia" w:hAnsiTheme="majorEastAsia"/>
          <w:b/>
          <w:spacing w:val="10"/>
          <w:sz w:val="20"/>
          <w:szCs w:val="20"/>
        </w:rPr>
      </w:pPr>
    </w:p>
    <w:p w14:paraId="1BBEE572" w14:textId="77777777" w:rsidR="00350341" w:rsidRPr="00502453" w:rsidRDefault="00350341" w:rsidP="006C5A7D">
      <w:pPr>
        <w:ind w:firstLineChars="115" w:firstLine="245"/>
        <w:rPr>
          <w:rFonts w:asciiTheme="majorEastAsia" w:eastAsiaTheme="majorEastAsia" w:hAnsiTheme="majorEastAsia"/>
          <w:b/>
          <w:spacing w:val="10"/>
          <w:sz w:val="20"/>
          <w:szCs w:val="20"/>
        </w:rPr>
      </w:pPr>
    </w:p>
    <w:p w14:paraId="4849003D" w14:textId="77777777" w:rsidR="00D41E85" w:rsidRDefault="00D41E85" w:rsidP="006C5A7D">
      <w:pPr>
        <w:ind w:firstLineChars="115" w:firstLine="245"/>
        <w:rPr>
          <w:rFonts w:asciiTheme="majorEastAsia" w:eastAsiaTheme="majorEastAsia" w:hAnsiTheme="majorEastAsia"/>
          <w:b/>
          <w:spacing w:val="10"/>
          <w:sz w:val="20"/>
          <w:szCs w:val="20"/>
        </w:rPr>
      </w:pPr>
    </w:p>
    <w:p w14:paraId="58746A74" w14:textId="77777777" w:rsidR="00DA3EDB" w:rsidRPr="00502453" w:rsidRDefault="00DA3EDB" w:rsidP="006C5A7D">
      <w:pPr>
        <w:ind w:firstLineChars="115" w:firstLine="245"/>
        <w:rPr>
          <w:rFonts w:asciiTheme="majorEastAsia" w:eastAsiaTheme="majorEastAsia" w:hAnsiTheme="majorEastAsia"/>
          <w:b/>
          <w:spacing w:val="10"/>
          <w:sz w:val="20"/>
          <w:szCs w:val="20"/>
        </w:rPr>
      </w:pPr>
    </w:p>
    <w:p w14:paraId="27476CC1" w14:textId="29896427" w:rsidR="006C5A7D" w:rsidRPr="00502453" w:rsidRDefault="006C5A7D" w:rsidP="006C5A7D">
      <w:pPr>
        <w:ind w:firstLineChars="115" w:firstLine="245"/>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lastRenderedPageBreak/>
        <w:t>（２）排出事業者と協働した事業系廃棄物の適正区分・適正処理の推進</w:t>
      </w:r>
    </w:p>
    <w:p w14:paraId="7A23F716" w14:textId="77777777" w:rsidR="006C5A7D" w:rsidRPr="00502453" w:rsidRDefault="006C5A7D" w:rsidP="006C5A7D">
      <w:pPr>
        <w:ind w:leftChars="310" w:left="626" w:firstLineChars="100" w:firstLine="212"/>
        <w:rPr>
          <w:rFonts w:ascii="ＭＳ 明朝" w:hAnsi="ＭＳ 明朝"/>
          <w:spacing w:val="10"/>
          <w:sz w:val="20"/>
          <w:szCs w:val="20"/>
        </w:rPr>
      </w:pPr>
      <w:r w:rsidRPr="00502453">
        <w:rPr>
          <w:rFonts w:ascii="ＭＳ 明朝" w:hAnsi="ＭＳ 明朝" w:hint="eastAsia"/>
          <w:spacing w:val="10"/>
          <w:sz w:val="20"/>
          <w:szCs w:val="20"/>
        </w:rPr>
        <w:t>本市ごみ処理量の約６割を占める事業系ごみの減量を図るため、平成21年度から焼却工場での搬入物展開検査等を強化し、産業廃棄物などの搬入不適物が発見されれば収集業者に対し、収集状況等を確認の上、適正処理指導を行なうとともに、ごみを排出した事業者に対しては、事業系廃棄物適正処理啓発指導員が、個別に適正な処理ルートに誘導、適正処理方法の啓発と指導を行うなど、事業系ごみの適正区分・適正処理を推進している。</w:t>
      </w:r>
    </w:p>
    <w:p w14:paraId="272A24B3" w14:textId="77777777" w:rsidR="00EC7805" w:rsidRPr="00502453" w:rsidRDefault="00EC7805" w:rsidP="006C5A7D">
      <w:pPr>
        <w:spacing w:line="200" w:lineRule="atLeast"/>
        <w:ind w:leftChars="310" w:left="626" w:firstLineChars="100" w:firstLine="212"/>
        <w:rPr>
          <w:rFonts w:ascii="ＭＳ 明朝" w:hAnsi="ＭＳ 明朝"/>
          <w:spacing w:val="10"/>
          <w:sz w:val="20"/>
          <w:szCs w:val="20"/>
        </w:rPr>
      </w:pPr>
    </w:p>
    <w:p w14:paraId="14B53F62" w14:textId="77777777" w:rsidR="006C5A7D" w:rsidRPr="00502453" w:rsidRDefault="006C5A7D" w:rsidP="006C5A7D">
      <w:pPr>
        <w:ind w:firstLineChars="100" w:firstLine="213"/>
        <w:rPr>
          <w:rFonts w:asciiTheme="majorEastAsia" w:eastAsiaTheme="majorEastAsia" w:hAnsiTheme="majorEastAsia"/>
          <w:b/>
          <w:bCs/>
          <w:spacing w:val="10"/>
          <w:sz w:val="20"/>
          <w:szCs w:val="20"/>
        </w:rPr>
      </w:pPr>
      <w:r w:rsidRPr="00502453">
        <w:rPr>
          <w:rFonts w:asciiTheme="majorEastAsia" w:eastAsiaTheme="majorEastAsia" w:hAnsiTheme="majorEastAsia" w:hint="eastAsia"/>
          <w:b/>
          <w:bCs/>
          <w:spacing w:val="10"/>
          <w:sz w:val="20"/>
          <w:szCs w:val="20"/>
        </w:rPr>
        <w:t>（３）資源化可能な紙類の焼却工場への搬入禁止</w:t>
      </w:r>
    </w:p>
    <w:p w14:paraId="084D57D7" w14:textId="77777777" w:rsidR="006C5A7D" w:rsidRPr="00502453" w:rsidRDefault="006C5A7D" w:rsidP="006C5A7D">
      <w:pPr>
        <w:ind w:leftChars="300" w:left="606" w:firstLineChars="100" w:firstLine="212"/>
        <w:rPr>
          <w:rFonts w:asciiTheme="majorEastAsia" w:eastAsiaTheme="majorEastAsia" w:hAnsiTheme="majorEastAsia"/>
          <w:b/>
          <w:bCs/>
          <w:spacing w:val="10"/>
          <w:sz w:val="20"/>
          <w:szCs w:val="20"/>
        </w:rPr>
      </w:pPr>
      <w:r w:rsidRPr="00502453">
        <w:rPr>
          <w:rFonts w:asciiTheme="minorEastAsia" w:eastAsiaTheme="minorEastAsia" w:hAnsiTheme="minorEastAsia" w:hint="eastAsia"/>
          <w:bCs/>
          <w:spacing w:val="10"/>
          <w:sz w:val="20"/>
          <w:szCs w:val="20"/>
        </w:rPr>
        <w:t>焼却処理している事業系ごみには、多くの資源化可能な紙類が混入していることから、より一層ごみ減量を推進するため、平成25年10月から、資源化可能な紙類の焼却工場への搬入を禁止している。</w:t>
      </w:r>
    </w:p>
    <w:p w14:paraId="2B595EAA" w14:textId="77777777" w:rsidR="006C5A7D" w:rsidRPr="00502453" w:rsidRDefault="006C5A7D" w:rsidP="006C5A7D">
      <w:pPr>
        <w:spacing w:line="160" w:lineRule="exact"/>
        <w:rPr>
          <w:rFonts w:asciiTheme="minorEastAsia" w:eastAsiaTheme="minorEastAsia" w:hAnsiTheme="minorEastAsia"/>
          <w:bCs/>
          <w:spacing w:val="10"/>
          <w:sz w:val="20"/>
          <w:szCs w:val="20"/>
        </w:rPr>
      </w:pPr>
    </w:p>
    <w:p w14:paraId="1E917A0C" w14:textId="77777777" w:rsidR="006C5A7D" w:rsidRPr="00502453" w:rsidRDefault="006C5A7D" w:rsidP="006C5A7D">
      <w:pPr>
        <w:ind w:firstLineChars="300" w:firstLine="638"/>
        <w:rPr>
          <w:rFonts w:asciiTheme="majorEastAsia" w:eastAsiaTheme="majorEastAsia" w:hAnsiTheme="majorEastAsia"/>
          <w:bCs/>
          <w:spacing w:val="10"/>
          <w:sz w:val="20"/>
          <w:szCs w:val="20"/>
        </w:rPr>
      </w:pPr>
      <w:r w:rsidRPr="00502453">
        <w:rPr>
          <w:rFonts w:asciiTheme="majorEastAsia" w:eastAsiaTheme="majorEastAsia" w:hAnsiTheme="majorEastAsia" w:hint="eastAsia"/>
          <w:b/>
          <w:bCs/>
          <w:spacing w:val="10"/>
          <w:sz w:val="20"/>
          <w:szCs w:val="20"/>
        </w:rPr>
        <w:t>ア　少量排出事業者への対応</w:t>
      </w:r>
    </w:p>
    <w:p w14:paraId="4E03F37A" w14:textId="77777777" w:rsidR="006C5A7D" w:rsidRPr="00502453" w:rsidRDefault="006C5A7D" w:rsidP="006C5A7D">
      <w:pPr>
        <w:ind w:firstLineChars="400" w:firstLine="851"/>
        <w:rPr>
          <w:rFonts w:asciiTheme="majorEastAsia" w:eastAsiaTheme="majorEastAsia" w:hAnsiTheme="majorEastAsia"/>
          <w:b/>
          <w:bCs/>
          <w:spacing w:val="10"/>
          <w:sz w:val="20"/>
          <w:szCs w:val="20"/>
        </w:rPr>
      </w:pPr>
      <w:r w:rsidRPr="00502453">
        <w:rPr>
          <w:rFonts w:ascii="ＭＳ ゴシック" w:eastAsia="ＭＳ ゴシック" w:hAnsi="ＭＳ ゴシック" w:hint="eastAsia"/>
          <w:b/>
          <w:spacing w:val="10"/>
          <w:sz w:val="20"/>
          <w:szCs w:val="20"/>
        </w:rPr>
        <w:t xml:space="preserve">(ｱ)　</w:t>
      </w:r>
      <w:r w:rsidRPr="00502453">
        <w:rPr>
          <w:rFonts w:asciiTheme="majorEastAsia" w:eastAsiaTheme="majorEastAsia" w:hAnsiTheme="majorEastAsia" w:hint="eastAsia"/>
          <w:b/>
          <w:bCs/>
          <w:spacing w:val="10"/>
          <w:sz w:val="20"/>
          <w:szCs w:val="20"/>
        </w:rPr>
        <w:t>古紙回収協力店制度</w:t>
      </w:r>
    </w:p>
    <w:p w14:paraId="60467B17" w14:textId="33B78F07" w:rsidR="00420F44" w:rsidRPr="00502453" w:rsidRDefault="006C5A7D" w:rsidP="00420F44">
      <w:pPr>
        <w:ind w:leftChars="500" w:left="1010" w:firstLineChars="100" w:firstLine="192"/>
        <w:rPr>
          <w:rFonts w:asciiTheme="minorEastAsia" w:eastAsiaTheme="minorEastAsia" w:hAnsiTheme="minorEastAsia"/>
          <w:bCs/>
          <w:sz w:val="20"/>
          <w:szCs w:val="20"/>
        </w:rPr>
      </w:pPr>
      <w:r w:rsidRPr="00502453">
        <w:rPr>
          <w:rFonts w:asciiTheme="minorEastAsia" w:eastAsiaTheme="minorEastAsia" w:hAnsiTheme="minorEastAsia" w:hint="eastAsia"/>
          <w:bCs/>
          <w:sz w:val="20"/>
          <w:szCs w:val="20"/>
        </w:rPr>
        <w:t>持ち込まれる紙類を「無料」で受け入れる事業者を「大阪市事業系古紙回収協力店」として登録し、本市ホームページ等で積極的に紹介している。</w:t>
      </w:r>
      <w:r w:rsidR="00420F44" w:rsidRPr="00502453">
        <w:rPr>
          <w:rFonts w:asciiTheme="minorEastAsia" w:eastAsiaTheme="minorEastAsia" w:hAnsiTheme="minorEastAsia" w:hint="eastAsia"/>
          <w:bCs/>
          <w:sz w:val="20"/>
          <w:szCs w:val="20"/>
        </w:rPr>
        <w:t>（令和６年７月末現在98店）</w:t>
      </w:r>
    </w:p>
    <w:p w14:paraId="0EE904CF" w14:textId="004B3540" w:rsidR="006C5A7D" w:rsidRPr="00502453" w:rsidRDefault="006C5A7D" w:rsidP="00420F44">
      <w:pPr>
        <w:ind w:firstLineChars="400" w:firstLine="851"/>
        <w:rPr>
          <w:rFonts w:asciiTheme="majorEastAsia" w:eastAsiaTheme="majorEastAsia" w:hAnsiTheme="majorEastAsia"/>
          <w:b/>
          <w:bCs/>
          <w:spacing w:val="10"/>
          <w:sz w:val="20"/>
          <w:szCs w:val="20"/>
        </w:rPr>
      </w:pPr>
      <w:r w:rsidRPr="00502453">
        <w:rPr>
          <w:rFonts w:ascii="ＭＳ ゴシック" w:eastAsia="ＭＳ ゴシック" w:hAnsi="ＭＳ ゴシック" w:hint="eastAsia"/>
          <w:b/>
          <w:spacing w:val="10"/>
          <w:sz w:val="20"/>
          <w:szCs w:val="20"/>
        </w:rPr>
        <w:t xml:space="preserve">(ｲ)　</w:t>
      </w:r>
      <w:r w:rsidR="007A1583" w:rsidRPr="00502453">
        <w:rPr>
          <w:rFonts w:ascii="ＭＳ ゴシック" w:eastAsia="ＭＳ ゴシック" w:hAnsi="ＭＳ ゴシック" w:hint="eastAsia"/>
          <w:b/>
          <w:spacing w:val="10"/>
          <w:sz w:val="20"/>
          <w:szCs w:val="20"/>
        </w:rPr>
        <w:t>大阪広域</w:t>
      </w:r>
      <w:r w:rsidRPr="00502453">
        <w:rPr>
          <w:rFonts w:ascii="ＭＳ ゴシック" w:eastAsia="ＭＳ ゴシック" w:hAnsi="ＭＳ ゴシック" w:hint="eastAsia"/>
          <w:b/>
          <w:spacing w:val="10"/>
          <w:sz w:val="20"/>
          <w:szCs w:val="20"/>
        </w:rPr>
        <w:t>環境施設組合の</w:t>
      </w:r>
      <w:r w:rsidRPr="00502453">
        <w:rPr>
          <w:rFonts w:asciiTheme="majorEastAsia" w:eastAsiaTheme="majorEastAsia" w:hAnsiTheme="majorEastAsia" w:hint="eastAsia"/>
          <w:b/>
          <w:bCs/>
          <w:spacing w:val="10"/>
          <w:sz w:val="20"/>
          <w:szCs w:val="20"/>
        </w:rPr>
        <w:t>焼却工場における資源回収コンテナの設置</w:t>
      </w:r>
    </w:p>
    <w:p w14:paraId="1C6A2FD3" w14:textId="77777777" w:rsidR="006C5A7D" w:rsidRPr="00502453" w:rsidRDefault="006C5A7D" w:rsidP="006C5A7D">
      <w:pPr>
        <w:ind w:left="1064" w:hangingChars="500" w:hanging="1064"/>
        <w:rPr>
          <w:rFonts w:asciiTheme="minorEastAsia" w:eastAsiaTheme="minorEastAsia" w:hAnsiTheme="minorEastAsia"/>
          <w:bCs/>
          <w:spacing w:val="10"/>
          <w:sz w:val="20"/>
          <w:szCs w:val="20"/>
        </w:rPr>
      </w:pPr>
      <w:r w:rsidRPr="00502453">
        <w:rPr>
          <w:rFonts w:ascii="ＭＳ ゴシック" w:eastAsia="ＭＳ ゴシック" w:hAnsi="ＭＳ ゴシック" w:hint="eastAsia"/>
          <w:b/>
          <w:bCs/>
          <w:spacing w:val="10"/>
          <w:sz w:val="20"/>
          <w:szCs w:val="20"/>
        </w:rPr>
        <w:t xml:space="preserve">　　　　　　</w:t>
      </w:r>
      <w:r w:rsidRPr="00502453">
        <w:rPr>
          <w:rFonts w:asciiTheme="minorEastAsia" w:eastAsiaTheme="minorEastAsia" w:hAnsiTheme="minorEastAsia" w:hint="eastAsia"/>
          <w:bCs/>
          <w:spacing w:val="10"/>
          <w:sz w:val="20"/>
          <w:szCs w:val="20"/>
        </w:rPr>
        <w:t>許可業者が収集した少量の紙類を受け入れる回収ボックスを、各焼却工場に設置している。</w:t>
      </w:r>
    </w:p>
    <w:p w14:paraId="30B97517" w14:textId="77777777" w:rsidR="006C5A7D" w:rsidRPr="00502453" w:rsidRDefault="006C5A7D" w:rsidP="006C5A7D">
      <w:pPr>
        <w:spacing w:line="160" w:lineRule="exact"/>
        <w:rPr>
          <w:rFonts w:asciiTheme="minorEastAsia" w:eastAsiaTheme="minorEastAsia" w:hAnsiTheme="minorEastAsia"/>
          <w:b/>
          <w:bCs/>
          <w:spacing w:val="10"/>
          <w:sz w:val="20"/>
          <w:szCs w:val="20"/>
        </w:rPr>
      </w:pPr>
    </w:p>
    <w:p w14:paraId="55CDB91D" w14:textId="77777777" w:rsidR="006C5A7D" w:rsidRPr="00502453" w:rsidRDefault="006C5A7D" w:rsidP="006C5A7D">
      <w:pPr>
        <w:ind w:firstLineChars="300" w:firstLine="638"/>
        <w:rPr>
          <w:rFonts w:asciiTheme="majorEastAsia" w:eastAsiaTheme="majorEastAsia" w:hAnsiTheme="majorEastAsia"/>
          <w:b/>
          <w:bCs/>
          <w:spacing w:val="10"/>
          <w:sz w:val="20"/>
          <w:szCs w:val="20"/>
        </w:rPr>
      </w:pPr>
      <w:r w:rsidRPr="00502453">
        <w:rPr>
          <w:rFonts w:asciiTheme="majorEastAsia" w:eastAsiaTheme="majorEastAsia" w:hAnsiTheme="majorEastAsia" w:hint="eastAsia"/>
          <w:b/>
          <w:bCs/>
          <w:spacing w:val="10"/>
          <w:sz w:val="20"/>
          <w:szCs w:val="20"/>
        </w:rPr>
        <w:t>イ　機密書類やシュレッダー紙のリサイクルに関する情報発信</w:t>
      </w:r>
    </w:p>
    <w:p w14:paraId="7A718B33" w14:textId="77777777" w:rsidR="006C5A7D" w:rsidRPr="00502453" w:rsidRDefault="006C5A7D" w:rsidP="006C5A7D">
      <w:pPr>
        <w:ind w:firstLineChars="600" w:firstLine="1272"/>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再生資源事業者の情報を取扱い品目ごとに本市ホームページに掲載しており、機密</w:t>
      </w:r>
    </w:p>
    <w:p w14:paraId="457FB86F" w14:textId="563D310D" w:rsidR="006C5A7D" w:rsidRPr="00502453" w:rsidRDefault="006C5A7D" w:rsidP="006C5A7D">
      <w:pPr>
        <w:ind w:firstLineChars="500" w:firstLine="1060"/>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書類やシュレッダー紙のリサイクルが可能な業者の情報も掲載している。</w:t>
      </w:r>
    </w:p>
    <w:p w14:paraId="4FD3573C" w14:textId="69DBD6D2" w:rsidR="006C5A7D" w:rsidRPr="00502453" w:rsidRDefault="006C5A7D" w:rsidP="006C5A7D">
      <w:pPr>
        <w:ind w:leftChars="300" w:left="606" w:firstLineChars="100" w:firstLine="212"/>
        <w:rPr>
          <w:rFonts w:asciiTheme="minorEastAsia" w:eastAsiaTheme="minorEastAsia" w:hAnsiTheme="minorEastAsia"/>
          <w:bCs/>
          <w:spacing w:val="10"/>
          <w:sz w:val="20"/>
          <w:szCs w:val="20"/>
        </w:rPr>
      </w:pPr>
    </w:p>
    <w:p w14:paraId="31CD1779" w14:textId="77777777" w:rsidR="00EC7805" w:rsidRPr="00502453" w:rsidRDefault="00EC7805" w:rsidP="006C5A7D">
      <w:pPr>
        <w:ind w:leftChars="300" w:left="606" w:firstLineChars="100" w:firstLine="212"/>
        <w:rPr>
          <w:rFonts w:asciiTheme="minorEastAsia" w:eastAsiaTheme="minorEastAsia" w:hAnsiTheme="minorEastAsia"/>
          <w:bCs/>
          <w:spacing w:val="10"/>
          <w:sz w:val="20"/>
          <w:szCs w:val="20"/>
        </w:rPr>
      </w:pPr>
    </w:p>
    <w:p w14:paraId="79C67BA0" w14:textId="77777777" w:rsidR="006C5A7D" w:rsidRPr="00502453" w:rsidRDefault="006C5A7D" w:rsidP="006C5A7D">
      <w:pPr>
        <w:ind w:firstLineChars="100" w:firstLine="213"/>
        <w:rPr>
          <w:rFonts w:asciiTheme="majorEastAsia" w:eastAsiaTheme="majorEastAsia" w:hAnsiTheme="majorEastAsia"/>
          <w:b/>
          <w:bCs/>
          <w:spacing w:val="10"/>
          <w:sz w:val="20"/>
          <w:szCs w:val="20"/>
        </w:rPr>
      </w:pPr>
      <w:r w:rsidRPr="00502453">
        <w:rPr>
          <w:rFonts w:asciiTheme="majorEastAsia" w:eastAsiaTheme="majorEastAsia" w:hAnsiTheme="majorEastAsia" w:hint="eastAsia"/>
          <w:b/>
          <w:bCs/>
          <w:spacing w:val="10"/>
          <w:sz w:val="20"/>
          <w:szCs w:val="20"/>
        </w:rPr>
        <w:t>（４）一般廃棄物再生利用業の指定制度の拡充</w:t>
      </w:r>
    </w:p>
    <w:p w14:paraId="4E81995E" w14:textId="77777777" w:rsidR="006C5A7D" w:rsidRPr="00502453" w:rsidRDefault="006C5A7D" w:rsidP="006C5A7D">
      <w:pPr>
        <w:ind w:leftChars="332" w:left="671" w:firstLineChars="87" w:firstLine="184"/>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平成５年度に一般廃棄物に係る再生利用業指定制度を設け、同年度から取り扱う一般廃棄物の種類を「動植物性残渣（魚類の固形状粗に限る）」とする一般廃棄物再生輸送業及び再生活用業の指定を実施している。</w:t>
      </w:r>
    </w:p>
    <w:p w14:paraId="5CE588E2" w14:textId="77777777" w:rsidR="006C5A7D" w:rsidRPr="00502453" w:rsidRDefault="006C5A7D" w:rsidP="006C5A7D">
      <w:pPr>
        <w:ind w:leftChars="346" w:left="699" w:firstLineChars="84" w:firstLine="178"/>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また、一般廃棄物のさらなる減量並びに温室効果ガス削減の見地より、焼却処理していた一般廃棄物のうちリサイクル可能な「木くず（剪定枝に限る）」、「動植物性残渣（魚類の固形状粗を除く）」、「廃油（廃食用油に限る）」を平成28年度から一般廃棄物再生利用業の取り扱う廃棄物の種類に加えた。</w:t>
      </w:r>
    </w:p>
    <w:p w14:paraId="6CC128DB" w14:textId="78000F5B" w:rsidR="006C5A7D" w:rsidRPr="00502453" w:rsidRDefault="006C5A7D" w:rsidP="006C5A7D">
      <w:pPr>
        <w:ind w:firstLineChars="443" w:firstLine="939"/>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【一般廃棄物再生利用業指定事業者】（</w:t>
      </w:r>
      <w:r w:rsidR="00420F44" w:rsidRPr="00502453">
        <w:rPr>
          <w:rFonts w:asciiTheme="minorEastAsia" w:eastAsiaTheme="minorEastAsia" w:hAnsiTheme="minorEastAsia" w:hint="eastAsia"/>
          <w:spacing w:val="10"/>
          <w:sz w:val="20"/>
          <w:szCs w:val="20"/>
          <w:lang w:eastAsia="zh-TW"/>
        </w:rPr>
        <w:t>令和</w:t>
      </w:r>
      <w:r w:rsidR="00420F44" w:rsidRPr="00502453">
        <w:rPr>
          <w:rFonts w:asciiTheme="minorEastAsia" w:eastAsiaTheme="minorEastAsia" w:hAnsiTheme="minorEastAsia" w:hint="eastAsia"/>
          <w:spacing w:val="10"/>
          <w:sz w:val="20"/>
          <w:szCs w:val="20"/>
        </w:rPr>
        <w:t>６</w:t>
      </w:r>
      <w:r w:rsidR="00420F44" w:rsidRPr="00502453">
        <w:rPr>
          <w:rFonts w:asciiTheme="minorEastAsia" w:eastAsiaTheme="minorEastAsia" w:hAnsiTheme="minorEastAsia" w:hint="eastAsia"/>
          <w:bCs/>
          <w:spacing w:val="10"/>
          <w:sz w:val="20"/>
          <w:szCs w:val="20"/>
          <w:lang w:eastAsia="zh-TW"/>
        </w:rPr>
        <w:t>年</w:t>
      </w:r>
      <w:r w:rsidR="00420F44" w:rsidRPr="00502453">
        <w:rPr>
          <w:rFonts w:asciiTheme="minorEastAsia" w:eastAsiaTheme="minorEastAsia" w:hAnsiTheme="minorEastAsia" w:hint="eastAsia"/>
          <w:bCs/>
          <w:spacing w:val="10"/>
          <w:sz w:val="20"/>
          <w:szCs w:val="20"/>
        </w:rPr>
        <w:t>７</w:t>
      </w:r>
      <w:r w:rsidR="00420F44" w:rsidRPr="00502453">
        <w:rPr>
          <w:rFonts w:asciiTheme="minorEastAsia" w:eastAsiaTheme="minorEastAsia" w:hAnsiTheme="minorEastAsia" w:hint="eastAsia"/>
          <w:bCs/>
          <w:spacing w:val="10"/>
          <w:sz w:val="20"/>
          <w:szCs w:val="20"/>
          <w:lang w:eastAsia="zh-TW"/>
        </w:rPr>
        <w:t>月</w:t>
      </w:r>
      <w:r w:rsidR="00420F44" w:rsidRPr="00502453">
        <w:rPr>
          <w:rFonts w:asciiTheme="minorEastAsia" w:eastAsiaTheme="minorEastAsia" w:hAnsiTheme="minorEastAsia" w:hint="eastAsia"/>
          <w:bCs/>
          <w:spacing w:val="10"/>
          <w:sz w:val="20"/>
          <w:szCs w:val="20"/>
        </w:rPr>
        <w:t>末</w:t>
      </w:r>
      <w:r w:rsidR="00420F44" w:rsidRPr="00502453">
        <w:rPr>
          <w:rFonts w:asciiTheme="minorEastAsia" w:eastAsiaTheme="minorEastAsia" w:hAnsiTheme="minorEastAsia" w:hint="eastAsia"/>
          <w:bCs/>
          <w:spacing w:val="10"/>
          <w:sz w:val="20"/>
          <w:szCs w:val="20"/>
          <w:lang w:eastAsia="zh-TW"/>
        </w:rPr>
        <w:t>現在</w:t>
      </w:r>
      <w:r w:rsidRPr="00502453">
        <w:rPr>
          <w:rFonts w:asciiTheme="minorEastAsia" w:eastAsiaTheme="minorEastAsia" w:hAnsiTheme="minorEastAsia" w:hint="eastAsia"/>
          <w:bCs/>
          <w:spacing w:val="10"/>
          <w:sz w:val="20"/>
          <w:szCs w:val="20"/>
        </w:rPr>
        <w:t>）</w:t>
      </w:r>
    </w:p>
    <w:p w14:paraId="494942D5" w14:textId="2B6AF67D" w:rsidR="006C5A7D" w:rsidRPr="00502453" w:rsidRDefault="006C5A7D" w:rsidP="006C5A7D">
      <w:pPr>
        <w:ind w:firstLineChars="540" w:firstLine="1145"/>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再生輸送業及び再生活用業：動植物性残渣（魚類の固形状</w:t>
      </w:r>
      <w:r w:rsidR="00F522FA" w:rsidRPr="00502453">
        <w:rPr>
          <w:rFonts w:asciiTheme="minorEastAsia" w:eastAsiaTheme="minorEastAsia" w:hAnsiTheme="minorEastAsia" w:hint="eastAsia"/>
          <w:bCs/>
          <w:spacing w:val="10"/>
          <w:sz w:val="20"/>
          <w:szCs w:val="20"/>
        </w:rPr>
        <w:t>粗</w:t>
      </w:r>
      <w:r w:rsidRPr="00502453">
        <w:rPr>
          <w:rFonts w:asciiTheme="minorEastAsia" w:eastAsiaTheme="minorEastAsia" w:hAnsiTheme="minorEastAsia" w:hint="eastAsia"/>
          <w:bCs/>
          <w:spacing w:val="10"/>
          <w:sz w:val="20"/>
          <w:szCs w:val="20"/>
        </w:rPr>
        <w:t>に限る）</w:t>
      </w:r>
      <w:r w:rsidR="00A92151" w:rsidRPr="00502453">
        <w:rPr>
          <w:rFonts w:asciiTheme="minorEastAsia" w:eastAsiaTheme="minorEastAsia" w:hAnsiTheme="minorEastAsia" w:hint="eastAsia"/>
          <w:bCs/>
          <w:spacing w:val="10"/>
          <w:sz w:val="20"/>
          <w:szCs w:val="20"/>
        </w:rPr>
        <w:t>４</w:t>
      </w:r>
      <w:r w:rsidRPr="00502453">
        <w:rPr>
          <w:rFonts w:asciiTheme="minorEastAsia" w:eastAsiaTheme="minorEastAsia" w:hAnsiTheme="minorEastAsia" w:hint="eastAsia"/>
          <w:bCs/>
          <w:spacing w:val="10"/>
          <w:sz w:val="20"/>
          <w:szCs w:val="20"/>
        </w:rPr>
        <w:t>業者</w:t>
      </w:r>
    </w:p>
    <w:p w14:paraId="1A95C72A" w14:textId="77777777" w:rsidR="006C5A7D" w:rsidRPr="00502453" w:rsidRDefault="006C5A7D" w:rsidP="006C5A7D">
      <w:pPr>
        <w:ind w:firstLineChars="2550" w:firstLine="5406"/>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廃油（廃食用油に限る）２業者</w:t>
      </w:r>
    </w:p>
    <w:p w14:paraId="7F064B4E" w14:textId="551006E7" w:rsidR="006C5A7D" w:rsidRPr="00502453" w:rsidRDefault="006C5A7D" w:rsidP="006C5A7D">
      <w:pPr>
        <w:ind w:leftChars="554" w:left="1130" w:hangingChars="5" w:hanging="11"/>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再生輸送業：木くず（剪定枝に限る）</w:t>
      </w:r>
      <w:r w:rsidR="00420F44" w:rsidRPr="00502453">
        <w:rPr>
          <w:rFonts w:asciiTheme="minorEastAsia" w:eastAsiaTheme="minorEastAsia" w:hAnsiTheme="minorEastAsia" w:hint="eastAsia"/>
          <w:bCs/>
          <w:spacing w:val="10"/>
          <w:sz w:val="20"/>
          <w:szCs w:val="20"/>
        </w:rPr>
        <w:t>66</w:t>
      </w:r>
      <w:r w:rsidRPr="00502453">
        <w:rPr>
          <w:rFonts w:asciiTheme="minorEastAsia" w:eastAsiaTheme="minorEastAsia" w:hAnsiTheme="minorEastAsia" w:hint="eastAsia"/>
          <w:bCs/>
          <w:spacing w:val="10"/>
          <w:sz w:val="20"/>
          <w:szCs w:val="20"/>
        </w:rPr>
        <w:t>業者</w:t>
      </w:r>
    </w:p>
    <w:p w14:paraId="2F83E041" w14:textId="77777777" w:rsidR="006C5A7D" w:rsidRPr="00502453" w:rsidRDefault="006C5A7D" w:rsidP="006C5A7D">
      <w:pPr>
        <w:ind w:leftChars="554" w:left="1119" w:firstLineChars="600" w:firstLine="1272"/>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動植物性残渣（揚げかすに限る）・廃油（廃食用油に限る）１業者</w:t>
      </w:r>
    </w:p>
    <w:p w14:paraId="713EED42" w14:textId="77777777" w:rsidR="006C5A7D" w:rsidRPr="00502453" w:rsidRDefault="006C5A7D" w:rsidP="006C5A7D">
      <w:pPr>
        <w:ind w:firstLineChars="540" w:firstLine="1145"/>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再生活用業：木くず（剪定枝に限る）４業者・動植物性残渣１業者</w:t>
      </w:r>
    </w:p>
    <w:p w14:paraId="7AAA24E1" w14:textId="77777777" w:rsidR="00F571DC" w:rsidRPr="00502453" w:rsidRDefault="00F571DC" w:rsidP="006C5A7D">
      <w:pPr>
        <w:rPr>
          <w:rFonts w:asciiTheme="minorEastAsia" w:eastAsiaTheme="minorEastAsia" w:hAnsiTheme="minorEastAsia"/>
          <w:bCs/>
          <w:spacing w:val="10"/>
          <w:sz w:val="20"/>
          <w:szCs w:val="20"/>
        </w:rPr>
      </w:pPr>
    </w:p>
    <w:p w14:paraId="4E627009" w14:textId="77777777" w:rsidR="00542328" w:rsidRPr="00502453" w:rsidRDefault="00542328" w:rsidP="006C5A7D">
      <w:pPr>
        <w:ind w:firstLineChars="100" w:firstLine="213"/>
        <w:rPr>
          <w:rFonts w:asciiTheme="majorEastAsia" w:eastAsiaTheme="majorEastAsia" w:hAnsiTheme="majorEastAsia"/>
          <w:b/>
          <w:bCs/>
          <w:spacing w:val="10"/>
          <w:sz w:val="20"/>
          <w:szCs w:val="20"/>
        </w:rPr>
      </w:pPr>
    </w:p>
    <w:p w14:paraId="0B1939FA" w14:textId="0E683268" w:rsidR="006C5A7D" w:rsidRPr="00502453" w:rsidRDefault="006C5A7D" w:rsidP="006C5A7D">
      <w:pPr>
        <w:ind w:firstLineChars="100" w:firstLine="213"/>
        <w:rPr>
          <w:rFonts w:asciiTheme="majorEastAsia" w:eastAsiaTheme="majorEastAsia" w:hAnsiTheme="majorEastAsia"/>
          <w:b/>
          <w:bCs/>
          <w:spacing w:val="10"/>
          <w:sz w:val="20"/>
          <w:szCs w:val="20"/>
        </w:rPr>
      </w:pPr>
      <w:r w:rsidRPr="00502453">
        <w:rPr>
          <w:rFonts w:asciiTheme="majorEastAsia" w:eastAsiaTheme="majorEastAsia" w:hAnsiTheme="majorEastAsia" w:hint="eastAsia"/>
          <w:b/>
          <w:bCs/>
          <w:spacing w:val="10"/>
          <w:sz w:val="20"/>
          <w:szCs w:val="20"/>
        </w:rPr>
        <w:t>（５）生ごみの発生抑制への取組</w:t>
      </w:r>
    </w:p>
    <w:p w14:paraId="61D1D507" w14:textId="77777777" w:rsidR="006C5A7D" w:rsidRPr="00502453" w:rsidRDefault="006C5A7D" w:rsidP="006C5A7D">
      <w:pPr>
        <w:ind w:leftChars="284" w:left="574" w:firstLineChars="104" w:firstLine="220"/>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食品リサイクル法の趣旨や内容の普及啓発に努めるとともに、食品関連事業者等とも連携して、食品ロスの削減など、生ごみの発生抑制に向けた取組を推進している。</w:t>
      </w:r>
    </w:p>
    <w:p w14:paraId="49E66A00" w14:textId="77777777" w:rsidR="006C5A7D" w:rsidRPr="00502453" w:rsidRDefault="006C5A7D" w:rsidP="006C5A7D">
      <w:pPr>
        <w:spacing w:line="160" w:lineRule="exact"/>
        <w:rPr>
          <w:rFonts w:asciiTheme="minorEastAsia" w:eastAsiaTheme="minorEastAsia" w:hAnsiTheme="minorEastAsia"/>
          <w:bCs/>
          <w:spacing w:val="10"/>
          <w:sz w:val="20"/>
          <w:szCs w:val="20"/>
        </w:rPr>
      </w:pPr>
    </w:p>
    <w:p w14:paraId="277D5087" w14:textId="77777777" w:rsidR="006C5A7D" w:rsidRPr="00502453" w:rsidRDefault="006C5A7D" w:rsidP="006C5A7D">
      <w:pPr>
        <w:ind w:leftChars="284" w:left="574"/>
        <w:rPr>
          <w:rFonts w:asciiTheme="majorEastAsia" w:eastAsiaTheme="majorEastAsia" w:hAnsiTheme="majorEastAsia"/>
          <w:b/>
          <w:bCs/>
          <w:spacing w:val="10"/>
          <w:sz w:val="20"/>
          <w:szCs w:val="20"/>
        </w:rPr>
      </w:pPr>
      <w:r w:rsidRPr="00502453">
        <w:rPr>
          <w:rFonts w:asciiTheme="majorEastAsia" w:eastAsiaTheme="majorEastAsia" w:hAnsiTheme="majorEastAsia" w:hint="eastAsia"/>
          <w:b/>
          <w:bCs/>
          <w:spacing w:val="10"/>
          <w:sz w:val="20"/>
          <w:szCs w:val="20"/>
        </w:rPr>
        <w:lastRenderedPageBreak/>
        <w:t>ア　「大阪市食べ残しゼロ推進店舗登録制度」の実施</w:t>
      </w:r>
    </w:p>
    <w:p w14:paraId="0D870C4F" w14:textId="7CE54027" w:rsidR="006C5A7D" w:rsidRPr="00502453" w:rsidRDefault="006C5A7D" w:rsidP="006C5A7D">
      <w:pPr>
        <w:ind w:leftChars="401" w:left="810" w:firstLineChars="99" w:firstLine="210"/>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外食における食べ残しを削減することにより、飲食店等における生ごみの発生抑制を図るため、小盛りメニューの導入や食べ残し削減の啓発活動に取り組む飲食店等を「大阪市食べ残しゼロ推進店」として募集・登録し、本市ホームページなどでＰＲしている。</w:t>
      </w:r>
      <w:r w:rsidR="00420F44" w:rsidRPr="00502453">
        <w:rPr>
          <w:rFonts w:asciiTheme="minorEastAsia" w:eastAsiaTheme="minorEastAsia" w:hAnsiTheme="minorEastAsia" w:hint="eastAsia"/>
          <w:bCs/>
          <w:spacing w:val="10"/>
          <w:sz w:val="20"/>
          <w:szCs w:val="20"/>
        </w:rPr>
        <w:t>（令和６年７月末現在174店）</w:t>
      </w:r>
    </w:p>
    <w:p w14:paraId="3CA00AE9" w14:textId="77777777" w:rsidR="007A6137" w:rsidRPr="00502453" w:rsidRDefault="007A6137" w:rsidP="006C5A7D">
      <w:pPr>
        <w:ind w:leftChars="401" w:left="810" w:firstLineChars="99" w:firstLine="210"/>
        <w:rPr>
          <w:rFonts w:asciiTheme="minorEastAsia" w:eastAsiaTheme="minorEastAsia" w:hAnsiTheme="minorEastAsia"/>
          <w:bCs/>
          <w:spacing w:val="10"/>
          <w:sz w:val="20"/>
          <w:szCs w:val="20"/>
        </w:rPr>
      </w:pPr>
    </w:p>
    <w:p w14:paraId="51D33998" w14:textId="77777777" w:rsidR="006260C7" w:rsidRPr="00502453" w:rsidRDefault="006260C7" w:rsidP="006260C7">
      <w:pPr>
        <w:ind w:leftChars="284" w:left="821" w:hangingChars="116" w:hanging="247"/>
        <w:rPr>
          <w:rFonts w:asciiTheme="majorEastAsia" w:eastAsiaTheme="majorEastAsia" w:hAnsiTheme="majorEastAsia"/>
          <w:b/>
          <w:bCs/>
          <w:spacing w:val="10"/>
          <w:sz w:val="20"/>
          <w:szCs w:val="20"/>
        </w:rPr>
      </w:pPr>
      <w:r w:rsidRPr="00502453">
        <w:rPr>
          <w:rFonts w:asciiTheme="majorEastAsia" w:eastAsiaTheme="majorEastAsia" w:hAnsiTheme="majorEastAsia" w:hint="eastAsia"/>
          <w:b/>
          <w:bCs/>
          <w:spacing w:val="10"/>
          <w:sz w:val="20"/>
          <w:szCs w:val="20"/>
        </w:rPr>
        <w:t>イ　「食べ残しゼロ」の推進に関する連携協定（一般社団法人 大阪外食産業協会）</w:t>
      </w:r>
    </w:p>
    <w:p w14:paraId="2F556DF6" w14:textId="4958F700" w:rsidR="006260C7" w:rsidRPr="00502453" w:rsidRDefault="006260C7" w:rsidP="006260C7">
      <w:pPr>
        <w:ind w:leftChars="401" w:left="810" w:firstLineChars="96" w:firstLine="204"/>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一般社団法人 大阪外食産業協会と、「食べ残しゼロ」の推進に関する連携協定を締結し、生ごみの発生抑制に向けた啓発・広報、取組の企画・立案など、外食産業事業者と連携して、取組を推進している。</w:t>
      </w:r>
    </w:p>
    <w:p w14:paraId="5F35038C" w14:textId="77777777" w:rsidR="006260C7" w:rsidRPr="00502453" w:rsidRDefault="006260C7" w:rsidP="006C5A7D">
      <w:pPr>
        <w:ind w:leftChars="284" w:left="821" w:hangingChars="116" w:hanging="247"/>
        <w:rPr>
          <w:rFonts w:asciiTheme="majorEastAsia" w:eastAsiaTheme="majorEastAsia" w:hAnsiTheme="majorEastAsia"/>
          <w:b/>
          <w:bCs/>
          <w:spacing w:val="10"/>
          <w:sz w:val="20"/>
          <w:szCs w:val="20"/>
        </w:rPr>
      </w:pPr>
    </w:p>
    <w:p w14:paraId="532558FE" w14:textId="4846CD0B" w:rsidR="006C5A7D" w:rsidRPr="00502453" w:rsidRDefault="006C5A7D" w:rsidP="006C5A7D">
      <w:pPr>
        <w:ind w:leftChars="284" w:left="821" w:hangingChars="116" w:hanging="247"/>
        <w:rPr>
          <w:rFonts w:asciiTheme="majorEastAsia" w:eastAsiaTheme="majorEastAsia" w:hAnsiTheme="majorEastAsia"/>
          <w:b/>
          <w:bCs/>
          <w:spacing w:val="10"/>
          <w:sz w:val="20"/>
          <w:szCs w:val="20"/>
        </w:rPr>
      </w:pPr>
      <w:r w:rsidRPr="00502453">
        <w:rPr>
          <w:rFonts w:asciiTheme="majorEastAsia" w:eastAsiaTheme="majorEastAsia" w:hAnsiTheme="majorEastAsia" w:hint="eastAsia"/>
          <w:b/>
          <w:bCs/>
          <w:spacing w:val="10"/>
          <w:sz w:val="20"/>
          <w:szCs w:val="20"/>
        </w:rPr>
        <w:t>ウ　「食べ残しゼロ」の推進に関する連携協定（株式会社京阪神エルマガジン社）</w:t>
      </w:r>
    </w:p>
    <w:p w14:paraId="5AD3EF86" w14:textId="67C295BC" w:rsidR="006C5A7D" w:rsidRPr="00502453" w:rsidRDefault="006C5A7D" w:rsidP="006C5A7D">
      <w:pPr>
        <w:ind w:leftChars="401" w:left="810" w:firstLineChars="96" w:firstLine="204"/>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株式会社 京阪神エルマガジン社と、「食べ残しゼロ」の推進に関する連携協定を締結し、同社が発行する情報誌</w:t>
      </w:r>
      <w:r w:rsidRPr="00502453">
        <w:rPr>
          <w:rFonts w:asciiTheme="minorEastAsia" w:eastAsiaTheme="minorEastAsia" w:hAnsiTheme="minorEastAsia"/>
          <w:bCs/>
          <w:spacing w:val="10"/>
          <w:sz w:val="20"/>
          <w:szCs w:val="20"/>
        </w:rPr>
        <w:t>「Meets Regional」</w:t>
      </w:r>
      <w:r w:rsidRPr="00502453">
        <w:rPr>
          <w:rFonts w:asciiTheme="minorEastAsia" w:eastAsiaTheme="minorEastAsia" w:hAnsiTheme="minorEastAsia" w:hint="eastAsia"/>
          <w:bCs/>
          <w:spacing w:val="10"/>
          <w:sz w:val="20"/>
          <w:szCs w:val="20"/>
        </w:rPr>
        <w:t>への大阪市が実施する</w:t>
      </w:r>
      <w:r w:rsidRPr="00502453">
        <w:rPr>
          <w:rFonts w:asciiTheme="minorEastAsia" w:eastAsiaTheme="minorEastAsia" w:hAnsiTheme="minorEastAsia"/>
          <w:bCs/>
          <w:spacing w:val="10"/>
          <w:sz w:val="20"/>
          <w:szCs w:val="20"/>
        </w:rPr>
        <w:t>「食べ残しゼロ」の推進に関する施策・イベント</w:t>
      </w:r>
      <w:r w:rsidRPr="00502453">
        <w:rPr>
          <w:rFonts w:asciiTheme="minorEastAsia" w:eastAsiaTheme="minorEastAsia" w:hAnsiTheme="minorEastAsia" w:hint="eastAsia"/>
          <w:bCs/>
          <w:spacing w:val="10"/>
          <w:sz w:val="20"/>
          <w:szCs w:val="20"/>
        </w:rPr>
        <w:t>など取組を掲載している。</w:t>
      </w:r>
    </w:p>
    <w:p w14:paraId="7EB95A50" w14:textId="77777777" w:rsidR="006260C7" w:rsidRPr="00502453" w:rsidRDefault="006260C7" w:rsidP="006C5A7D">
      <w:pPr>
        <w:ind w:leftChars="401" w:left="810" w:firstLineChars="96" w:firstLine="204"/>
        <w:rPr>
          <w:rFonts w:asciiTheme="minorEastAsia" w:eastAsiaTheme="minorEastAsia" w:hAnsiTheme="minorEastAsia"/>
          <w:bCs/>
          <w:spacing w:val="10"/>
          <w:sz w:val="20"/>
          <w:szCs w:val="20"/>
        </w:rPr>
      </w:pPr>
    </w:p>
    <w:p w14:paraId="0F98CD10" w14:textId="77777777" w:rsidR="006C5A7D" w:rsidRPr="00502453" w:rsidRDefault="006C5A7D" w:rsidP="006C5A7D">
      <w:pPr>
        <w:ind w:leftChars="284" w:left="821" w:hangingChars="116" w:hanging="247"/>
        <w:rPr>
          <w:rFonts w:asciiTheme="majorEastAsia" w:eastAsiaTheme="majorEastAsia" w:hAnsiTheme="majorEastAsia"/>
          <w:b/>
          <w:bCs/>
          <w:spacing w:val="10"/>
          <w:sz w:val="20"/>
          <w:szCs w:val="20"/>
        </w:rPr>
      </w:pPr>
      <w:r w:rsidRPr="00502453">
        <w:rPr>
          <w:rFonts w:asciiTheme="majorEastAsia" w:eastAsiaTheme="majorEastAsia" w:hAnsiTheme="majorEastAsia" w:hint="eastAsia"/>
          <w:b/>
          <w:bCs/>
          <w:spacing w:val="10"/>
          <w:sz w:val="20"/>
          <w:szCs w:val="20"/>
        </w:rPr>
        <w:t>エ　「食べ残しゼロ」の推進に関する連携協定（株式会社ＲＥＡＲＳ（リアーズ））</w:t>
      </w:r>
    </w:p>
    <w:p w14:paraId="73FF8912" w14:textId="0C5D7F04" w:rsidR="006C5A7D" w:rsidRPr="00502453" w:rsidRDefault="006C5A7D" w:rsidP="006C5A7D">
      <w:pPr>
        <w:ind w:leftChars="401" w:left="810" w:firstLineChars="96" w:firstLine="204"/>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株式会社ＲＥＡＲＳ（リアーズ）と、「食べ残しゼロ」の推進に関する連携協定を締結し、同社が運営している携帯アプリ</w:t>
      </w:r>
      <w:r w:rsidRPr="00502453">
        <w:rPr>
          <w:rFonts w:asciiTheme="minorEastAsia" w:eastAsiaTheme="minorEastAsia" w:hAnsiTheme="minorEastAsia"/>
          <w:bCs/>
          <w:spacing w:val="10"/>
          <w:sz w:val="20"/>
          <w:szCs w:val="20"/>
        </w:rPr>
        <w:t>「</w:t>
      </w:r>
      <w:r w:rsidRPr="00502453">
        <w:rPr>
          <w:rFonts w:asciiTheme="minorEastAsia" w:eastAsiaTheme="minorEastAsia" w:hAnsiTheme="minorEastAsia" w:hint="eastAsia"/>
          <w:bCs/>
          <w:spacing w:val="10"/>
          <w:sz w:val="20"/>
          <w:szCs w:val="20"/>
        </w:rPr>
        <w:t>FOOD PASSPORT（フードパスポート）</w:t>
      </w:r>
      <w:r w:rsidRPr="00502453">
        <w:rPr>
          <w:rFonts w:asciiTheme="minorEastAsia" w:eastAsiaTheme="minorEastAsia" w:hAnsiTheme="minorEastAsia"/>
          <w:bCs/>
          <w:spacing w:val="10"/>
          <w:sz w:val="20"/>
          <w:szCs w:val="20"/>
        </w:rPr>
        <w:t>」</w:t>
      </w:r>
      <w:r w:rsidRPr="00502453">
        <w:rPr>
          <w:rFonts w:asciiTheme="minorEastAsia" w:eastAsiaTheme="minorEastAsia" w:hAnsiTheme="minorEastAsia" w:hint="eastAsia"/>
          <w:bCs/>
          <w:spacing w:val="10"/>
          <w:sz w:val="20"/>
          <w:szCs w:val="20"/>
        </w:rPr>
        <w:t>のホームページに大阪市が実施する</w:t>
      </w:r>
      <w:r w:rsidRPr="00502453">
        <w:rPr>
          <w:rFonts w:asciiTheme="minorEastAsia" w:eastAsiaTheme="minorEastAsia" w:hAnsiTheme="minorEastAsia"/>
          <w:bCs/>
          <w:spacing w:val="10"/>
          <w:sz w:val="20"/>
          <w:szCs w:val="20"/>
        </w:rPr>
        <w:t>「食べ残しゼロ」の推進に関する施策</w:t>
      </w:r>
      <w:r w:rsidRPr="00502453">
        <w:rPr>
          <w:rFonts w:asciiTheme="minorEastAsia" w:eastAsiaTheme="minorEastAsia" w:hAnsiTheme="minorEastAsia" w:hint="eastAsia"/>
          <w:bCs/>
          <w:spacing w:val="10"/>
          <w:sz w:val="20"/>
          <w:szCs w:val="20"/>
        </w:rPr>
        <w:t>など</w:t>
      </w:r>
      <w:r w:rsidR="00E26139" w:rsidRPr="00502453">
        <w:rPr>
          <w:rFonts w:asciiTheme="minorEastAsia" w:eastAsiaTheme="minorEastAsia" w:hAnsiTheme="minorEastAsia" w:hint="eastAsia"/>
          <w:bCs/>
          <w:spacing w:val="10"/>
          <w:sz w:val="20"/>
          <w:szCs w:val="20"/>
        </w:rPr>
        <w:t>を</w:t>
      </w:r>
      <w:r w:rsidRPr="00502453">
        <w:rPr>
          <w:rFonts w:asciiTheme="minorEastAsia" w:eastAsiaTheme="minorEastAsia" w:hAnsiTheme="minorEastAsia" w:hint="eastAsia"/>
          <w:bCs/>
          <w:spacing w:val="10"/>
          <w:sz w:val="20"/>
          <w:szCs w:val="20"/>
        </w:rPr>
        <w:t>掲載しＰＲしている。</w:t>
      </w:r>
    </w:p>
    <w:p w14:paraId="2D3A6277" w14:textId="5FEAADB3" w:rsidR="006C5A7D" w:rsidRPr="00502453" w:rsidRDefault="006C5A7D" w:rsidP="006C5A7D">
      <w:pPr>
        <w:ind w:firstLineChars="100" w:firstLine="213"/>
        <w:rPr>
          <w:rFonts w:asciiTheme="minorEastAsia" w:eastAsiaTheme="minorEastAsia" w:hAnsiTheme="minorEastAsia"/>
          <w:b/>
          <w:bCs/>
          <w:spacing w:val="10"/>
          <w:sz w:val="20"/>
          <w:szCs w:val="20"/>
        </w:rPr>
      </w:pPr>
    </w:p>
    <w:p w14:paraId="1B56125C" w14:textId="77777777" w:rsidR="006260C7" w:rsidRPr="00502453" w:rsidRDefault="006260C7" w:rsidP="006260C7">
      <w:pPr>
        <w:ind w:leftChars="284" w:left="821" w:hangingChars="116" w:hanging="247"/>
        <w:rPr>
          <w:rFonts w:asciiTheme="majorEastAsia" w:eastAsiaTheme="majorEastAsia" w:hAnsiTheme="majorEastAsia"/>
          <w:b/>
          <w:bCs/>
          <w:spacing w:val="10"/>
          <w:sz w:val="20"/>
          <w:szCs w:val="20"/>
        </w:rPr>
      </w:pPr>
      <w:r w:rsidRPr="00502453">
        <w:rPr>
          <w:rFonts w:asciiTheme="majorEastAsia" w:eastAsiaTheme="majorEastAsia" w:hAnsiTheme="majorEastAsia" w:hint="eastAsia"/>
          <w:b/>
          <w:bCs/>
          <w:spacing w:val="10"/>
          <w:sz w:val="20"/>
          <w:szCs w:val="20"/>
        </w:rPr>
        <w:t>オ　「食べ残しゼロ」の推進に関する連携協定（株式会社コークッキング）</w:t>
      </w:r>
    </w:p>
    <w:p w14:paraId="500B0CAB" w14:textId="4040B374" w:rsidR="006260C7" w:rsidRPr="00502453" w:rsidRDefault="006260C7" w:rsidP="00E26139">
      <w:pPr>
        <w:ind w:leftChars="401" w:left="810" w:firstLineChars="96" w:firstLine="204"/>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株式会社コークッキングと、「食べ残しゼロ」の推進に関する連携協定を締結し、同社が運営している</w:t>
      </w:r>
      <w:r w:rsidRPr="00502453">
        <w:rPr>
          <w:rFonts w:asciiTheme="minorEastAsia" w:eastAsiaTheme="minorEastAsia" w:hAnsiTheme="minorEastAsia"/>
          <w:bCs/>
          <w:spacing w:val="10"/>
          <w:sz w:val="20"/>
          <w:szCs w:val="20"/>
        </w:rPr>
        <w:t>「</w:t>
      </w:r>
      <w:r w:rsidRPr="00502453">
        <w:rPr>
          <w:rFonts w:asciiTheme="minorEastAsia" w:eastAsiaTheme="minorEastAsia" w:hAnsiTheme="minorEastAsia" w:hint="eastAsia"/>
          <w:bCs/>
          <w:spacing w:val="10"/>
          <w:sz w:val="20"/>
          <w:szCs w:val="20"/>
        </w:rPr>
        <w:t>TABETE（タベテ）</w:t>
      </w:r>
      <w:r w:rsidRPr="00502453">
        <w:rPr>
          <w:rFonts w:asciiTheme="minorEastAsia" w:eastAsiaTheme="minorEastAsia" w:hAnsiTheme="minorEastAsia"/>
          <w:bCs/>
          <w:spacing w:val="10"/>
          <w:sz w:val="20"/>
          <w:szCs w:val="20"/>
        </w:rPr>
        <w:t>」</w:t>
      </w:r>
      <w:r w:rsidRPr="00502453">
        <w:rPr>
          <w:rFonts w:asciiTheme="minorEastAsia" w:eastAsiaTheme="minorEastAsia" w:hAnsiTheme="minorEastAsia" w:hint="eastAsia"/>
          <w:bCs/>
          <w:spacing w:val="10"/>
          <w:sz w:val="20"/>
          <w:szCs w:val="20"/>
        </w:rPr>
        <w:t>のホームページに大阪市が実施する</w:t>
      </w:r>
      <w:r w:rsidRPr="00502453">
        <w:rPr>
          <w:rFonts w:asciiTheme="minorEastAsia" w:eastAsiaTheme="minorEastAsia" w:hAnsiTheme="minorEastAsia"/>
          <w:bCs/>
          <w:spacing w:val="10"/>
          <w:sz w:val="20"/>
          <w:szCs w:val="20"/>
        </w:rPr>
        <w:t>「食べ残しゼロ」の推進に関する施策</w:t>
      </w:r>
      <w:r w:rsidRPr="00502453">
        <w:rPr>
          <w:rFonts w:asciiTheme="minorEastAsia" w:eastAsiaTheme="minorEastAsia" w:hAnsiTheme="minorEastAsia" w:hint="eastAsia"/>
          <w:bCs/>
          <w:spacing w:val="10"/>
          <w:sz w:val="20"/>
          <w:szCs w:val="20"/>
        </w:rPr>
        <w:t>など</w:t>
      </w:r>
      <w:r w:rsidR="00E26139" w:rsidRPr="00502453">
        <w:rPr>
          <w:rFonts w:asciiTheme="minorEastAsia" w:eastAsiaTheme="minorEastAsia" w:hAnsiTheme="minorEastAsia" w:hint="eastAsia"/>
          <w:bCs/>
          <w:spacing w:val="10"/>
          <w:sz w:val="20"/>
          <w:szCs w:val="20"/>
        </w:rPr>
        <w:t>を</w:t>
      </w:r>
      <w:r w:rsidRPr="00502453">
        <w:rPr>
          <w:rFonts w:asciiTheme="minorEastAsia" w:eastAsiaTheme="minorEastAsia" w:hAnsiTheme="minorEastAsia" w:hint="eastAsia"/>
          <w:bCs/>
          <w:spacing w:val="10"/>
          <w:sz w:val="20"/>
          <w:szCs w:val="20"/>
        </w:rPr>
        <w:t>掲載しＰＲしている。</w:t>
      </w:r>
    </w:p>
    <w:p w14:paraId="49169F1E" w14:textId="77777777" w:rsidR="006260C7" w:rsidRPr="00502453" w:rsidRDefault="006260C7" w:rsidP="006C5A7D">
      <w:pPr>
        <w:ind w:firstLineChars="100" w:firstLine="213"/>
        <w:rPr>
          <w:rFonts w:asciiTheme="minorEastAsia" w:eastAsiaTheme="minorEastAsia" w:hAnsiTheme="minorEastAsia"/>
          <w:b/>
          <w:bCs/>
          <w:spacing w:val="10"/>
          <w:sz w:val="20"/>
          <w:szCs w:val="20"/>
        </w:rPr>
      </w:pPr>
    </w:p>
    <w:p w14:paraId="323B2958" w14:textId="1419B654" w:rsidR="005F165B" w:rsidRPr="00502453" w:rsidRDefault="005F165B" w:rsidP="006C5A7D">
      <w:pPr>
        <w:rPr>
          <w:rFonts w:asciiTheme="minorEastAsia" w:eastAsiaTheme="minorEastAsia" w:hAnsiTheme="minorEastAsia"/>
          <w:spacing w:val="10"/>
          <w:sz w:val="20"/>
          <w:szCs w:val="20"/>
        </w:rPr>
      </w:pPr>
    </w:p>
    <w:sectPr w:rsidR="005F165B" w:rsidRPr="00502453" w:rsidSect="00CD7E74">
      <w:footerReference w:type="default" r:id="rId10"/>
      <w:type w:val="continuous"/>
      <w:pgSz w:w="11906" w:h="16838" w:code="9"/>
      <w:pgMar w:top="851" w:right="1418" w:bottom="709" w:left="1418" w:header="851" w:footer="283" w:gutter="0"/>
      <w:pgNumType w:start="46"/>
      <w:cols w:space="425"/>
      <w:docGrid w:type="linesAndChars" w:linePitch="33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4E8B5" w14:textId="77777777" w:rsidR="007E5D49" w:rsidRDefault="007E5D49">
      <w:r>
        <w:separator/>
      </w:r>
    </w:p>
  </w:endnote>
  <w:endnote w:type="continuationSeparator" w:id="0">
    <w:p w14:paraId="49E8E2E5" w14:textId="77777777" w:rsidR="007E5D49" w:rsidRDefault="007E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明朝">
    <w:altName w:val="ＭＳ 明朝"/>
    <w:panose1 w:val="00000000000000000000"/>
    <w:charset w:val="80"/>
    <w:family w:val="roman"/>
    <w:notTrueType/>
    <w:pitch w:val="default"/>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184210"/>
      <w:docPartObj>
        <w:docPartGallery w:val="Page Numbers (Bottom of Page)"/>
        <w:docPartUnique/>
      </w:docPartObj>
    </w:sdtPr>
    <w:sdtEndPr/>
    <w:sdtContent>
      <w:p w14:paraId="3DF00CD8" w14:textId="63714C75" w:rsidR="007E5D49" w:rsidRDefault="007E5D49">
        <w:pPr>
          <w:pStyle w:val="a3"/>
          <w:jc w:val="center"/>
        </w:pPr>
        <w:r>
          <w:fldChar w:fldCharType="begin"/>
        </w:r>
        <w:r>
          <w:instrText>PAGE   \* MERGEFORMAT</w:instrText>
        </w:r>
        <w:r>
          <w:fldChar w:fldCharType="separate"/>
        </w:r>
        <w:r w:rsidR="00425EFC" w:rsidRPr="00425EFC">
          <w:rPr>
            <w:noProof/>
            <w:lang w:val="ja-JP"/>
          </w:rPr>
          <w:t>60</w:t>
        </w:r>
        <w:r>
          <w:fldChar w:fldCharType="end"/>
        </w:r>
      </w:p>
    </w:sdtContent>
  </w:sdt>
  <w:p w14:paraId="3D2993DC" w14:textId="77777777" w:rsidR="007E5D49" w:rsidRDefault="007E5D49" w:rsidP="001E520F">
    <w:pPr>
      <w:pStyle w:val="a3"/>
    </w:pPr>
  </w:p>
  <w:p w14:paraId="39305534" w14:textId="77777777" w:rsidR="007E5D49" w:rsidRDefault="007E5D49"/>
  <w:p w14:paraId="0AC7C6C3" w14:textId="77777777" w:rsidR="007E5D49" w:rsidRDefault="007E5D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B8E0A" w14:textId="77777777" w:rsidR="007E5D49" w:rsidRDefault="007E5D49">
      <w:r>
        <w:separator/>
      </w:r>
    </w:p>
  </w:footnote>
  <w:footnote w:type="continuationSeparator" w:id="0">
    <w:p w14:paraId="57281D89" w14:textId="77777777" w:rsidR="007E5D49" w:rsidRDefault="007E5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59C"/>
    <w:multiLevelType w:val="hybridMultilevel"/>
    <w:tmpl w:val="58B48646"/>
    <w:lvl w:ilvl="0" w:tplc="CD46A296">
      <w:start w:val="1"/>
      <w:numFmt w:val="decimalFullWidth"/>
      <w:lvlText w:val="%1．"/>
      <w:lvlJc w:val="left"/>
      <w:pPr>
        <w:tabs>
          <w:tab w:val="num" w:pos="360"/>
        </w:tabs>
        <w:ind w:left="360" w:hanging="360"/>
      </w:pPr>
      <w:rPr>
        <w:rFonts w:ascii="Times New Roman" w:eastAsia="Times New Roman" w:hAnsi="Times New Roman" w:cs="Times New Roman"/>
      </w:rPr>
    </w:lvl>
    <w:lvl w:ilvl="1" w:tplc="F8800DBC">
      <w:start w:val="1"/>
      <w:numFmt w:val="aiueoFullWidth"/>
      <w:lvlText w:val="%2．"/>
      <w:lvlJc w:val="left"/>
      <w:pPr>
        <w:tabs>
          <w:tab w:val="num" w:pos="780"/>
        </w:tabs>
        <w:ind w:left="780" w:hanging="360"/>
      </w:pPr>
      <w:rPr>
        <w:rFonts w:hint="default"/>
      </w:rPr>
    </w:lvl>
    <w:lvl w:ilvl="2" w:tplc="B89EFA6C">
      <w:start w:val="2"/>
      <w:numFmt w:val="bullet"/>
      <w:lvlText w:val="・"/>
      <w:lvlJc w:val="left"/>
      <w:pPr>
        <w:tabs>
          <w:tab w:val="num" w:pos="1260"/>
        </w:tabs>
        <w:ind w:left="1260" w:hanging="42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801171"/>
    <w:multiLevelType w:val="hybridMultilevel"/>
    <w:tmpl w:val="A386B964"/>
    <w:lvl w:ilvl="0" w:tplc="F342DAA6">
      <w:start w:val="1"/>
      <w:numFmt w:val="decimal"/>
      <w:lvlText w:val="(%1"/>
      <w:lvlJc w:val="left"/>
      <w:pPr>
        <w:tabs>
          <w:tab w:val="num" w:pos="706"/>
        </w:tabs>
        <w:ind w:left="706" w:hanging="36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2" w15:restartNumberingAfterBreak="0">
    <w:nsid w:val="036745C0"/>
    <w:multiLevelType w:val="hybridMultilevel"/>
    <w:tmpl w:val="41A84022"/>
    <w:lvl w:ilvl="0" w:tplc="042078D2">
      <w:start w:val="1"/>
      <w:numFmt w:val="aiueo"/>
      <w:lvlText w:val="(%1)"/>
      <w:lvlJc w:val="left"/>
      <w:pPr>
        <w:tabs>
          <w:tab w:val="num" w:pos="1200"/>
        </w:tabs>
        <w:ind w:left="1200" w:hanging="360"/>
      </w:pPr>
      <w:rPr>
        <w:rFonts w:hint="default"/>
      </w:rPr>
    </w:lvl>
    <w:lvl w:ilvl="1" w:tplc="DFFA0A16">
      <w:start w:val="1"/>
      <w:numFmt w:val="irohaFullWidth"/>
      <w:lvlText w:val="（%2）"/>
      <w:lvlJc w:val="left"/>
      <w:pPr>
        <w:tabs>
          <w:tab w:val="num" w:pos="1980"/>
        </w:tabs>
        <w:ind w:left="1980" w:hanging="720"/>
      </w:pPr>
      <w:rPr>
        <w:rFonts w:hint="default"/>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0AE93D21"/>
    <w:multiLevelType w:val="hybridMultilevel"/>
    <w:tmpl w:val="9DC8698E"/>
    <w:lvl w:ilvl="0" w:tplc="24B238E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811E13"/>
    <w:multiLevelType w:val="hybridMultilevel"/>
    <w:tmpl w:val="47725862"/>
    <w:lvl w:ilvl="0" w:tplc="D2882808">
      <w:start w:val="1"/>
      <w:numFmt w:val="decimalEnclosedCircle"/>
      <w:lvlText w:val="%1"/>
      <w:lvlJc w:val="left"/>
      <w:pPr>
        <w:tabs>
          <w:tab w:val="num" w:pos="1440"/>
        </w:tabs>
        <w:ind w:left="1440" w:hanging="450"/>
      </w:pPr>
      <w:rPr>
        <w:rFonts w:hint="eastAsia"/>
      </w:rPr>
    </w:lvl>
    <w:lvl w:ilvl="1" w:tplc="04090017" w:tentative="1">
      <w:start w:val="1"/>
      <w:numFmt w:val="aiueoFullWidth"/>
      <w:lvlText w:val="(%2)"/>
      <w:lvlJc w:val="left"/>
      <w:pPr>
        <w:tabs>
          <w:tab w:val="num" w:pos="1830"/>
        </w:tabs>
        <w:ind w:left="1830" w:hanging="420"/>
      </w:pPr>
    </w:lvl>
    <w:lvl w:ilvl="2" w:tplc="04090011" w:tentative="1">
      <w:start w:val="1"/>
      <w:numFmt w:val="decimalEnclosedCircle"/>
      <w:lvlText w:val="%3"/>
      <w:lvlJc w:val="left"/>
      <w:pPr>
        <w:tabs>
          <w:tab w:val="num" w:pos="2250"/>
        </w:tabs>
        <w:ind w:left="2250" w:hanging="420"/>
      </w:pPr>
    </w:lvl>
    <w:lvl w:ilvl="3" w:tplc="0409000F" w:tentative="1">
      <w:start w:val="1"/>
      <w:numFmt w:val="decimal"/>
      <w:lvlText w:val="%4."/>
      <w:lvlJc w:val="left"/>
      <w:pPr>
        <w:tabs>
          <w:tab w:val="num" w:pos="2670"/>
        </w:tabs>
        <w:ind w:left="2670" w:hanging="420"/>
      </w:pPr>
    </w:lvl>
    <w:lvl w:ilvl="4" w:tplc="04090017" w:tentative="1">
      <w:start w:val="1"/>
      <w:numFmt w:val="aiueoFullWidth"/>
      <w:lvlText w:val="(%5)"/>
      <w:lvlJc w:val="left"/>
      <w:pPr>
        <w:tabs>
          <w:tab w:val="num" w:pos="3090"/>
        </w:tabs>
        <w:ind w:left="3090" w:hanging="420"/>
      </w:pPr>
    </w:lvl>
    <w:lvl w:ilvl="5" w:tplc="04090011" w:tentative="1">
      <w:start w:val="1"/>
      <w:numFmt w:val="decimalEnclosedCircle"/>
      <w:lvlText w:val="%6"/>
      <w:lvlJc w:val="left"/>
      <w:pPr>
        <w:tabs>
          <w:tab w:val="num" w:pos="3510"/>
        </w:tabs>
        <w:ind w:left="3510" w:hanging="420"/>
      </w:pPr>
    </w:lvl>
    <w:lvl w:ilvl="6" w:tplc="0409000F" w:tentative="1">
      <w:start w:val="1"/>
      <w:numFmt w:val="decimal"/>
      <w:lvlText w:val="%7."/>
      <w:lvlJc w:val="left"/>
      <w:pPr>
        <w:tabs>
          <w:tab w:val="num" w:pos="3930"/>
        </w:tabs>
        <w:ind w:left="3930" w:hanging="420"/>
      </w:pPr>
    </w:lvl>
    <w:lvl w:ilvl="7" w:tplc="04090017" w:tentative="1">
      <w:start w:val="1"/>
      <w:numFmt w:val="aiueoFullWidth"/>
      <w:lvlText w:val="(%8)"/>
      <w:lvlJc w:val="left"/>
      <w:pPr>
        <w:tabs>
          <w:tab w:val="num" w:pos="4350"/>
        </w:tabs>
        <w:ind w:left="4350" w:hanging="420"/>
      </w:pPr>
    </w:lvl>
    <w:lvl w:ilvl="8" w:tplc="04090011" w:tentative="1">
      <w:start w:val="1"/>
      <w:numFmt w:val="decimalEnclosedCircle"/>
      <w:lvlText w:val="%9"/>
      <w:lvlJc w:val="left"/>
      <w:pPr>
        <w:tabs>
          <w:tab w:val="num" w:pos="4770"/>
        </w:tabs>
        <w:ind w:left="4770" w:hanging="420"/>
      </w:pPr>
    </w:lvl>
  </w:abstractNum>
  <w:abstractNum w:abstractNumId="5" w15:restartNumberingAfterBreak="0">
    <w:nsid w:val="12BC5A44"/>
    <w:multiLevelType w:val="hybridMultilevel"/>
    <w:tmpl w:val="50E027EE"/>
    <w:lvl w:ilvl="0" w:tplc="B3B6F4BA">
      <w:start w:val="1"/>
      <w:numFmt w:val="decimalFullWidth"/>
      <w:lvlText w:val="（%1）"/>
      <w:lvlJc w:val="left"/>
      <w:pPr>
        <w:tabs>
          <w:tab w:val="num" w:pos="1560"/>
        </w:tabs>
        <w:ind w:left="1560" w:hanging="720"/>
      </w:pPr>
      <w:rPr>
        <w:rFonts w:hint="default"/>
      </w:rPr>
    </w:lvl>
    <w:lvl w:ilvl="1" w:tplc="04090017">
      <w:start w:val="1"/>
      <w:numFmt w:val="aiueoFullWidth"/>
      <w:lvlText w:val="(%2)"/>
      <w:lvlJc w:val="left"/>
      <w:pPr>
        <w:tabs>
          <w:tab w:val="num" w:pos="1680"/>
        </w:tabs>
        <w:ind w:left="1680" w:hanging="420"/>
      </w:pPr>
    </w:lvl>
    <w:lvl w:ilvl="2" w:tplc="45122E86">
      <w:start w:val="1"/>
      <w:numFmt w:val="aiueoFullWidth"/>
      <w:lvlText w:val="（%3）"/>
      <w:lvlJc w:val="left"/>
      <w:pPr>
        <w:tabs>
          <w:tab w:val="num" w:pos="2400"/>
        </w:tabs>
        <w:ind w:left="2400" w:hanging="720"/>
      </w:pPr>
      <w:rPr>
        <w:rFonts w:hint="default"/>
      </w:rPr>
    </w:lvl>
    <w:lvl w:ilvl="3" w:tplc="5A1EA40E">
      <w:start w:val="1"/>
      <w:numFmt w:val="aiueo"/>
      <w:lvlText w:val="（%4）"/>
      <w:lvlJc w:val="left"/>
      <w:pPr>
        <w:tabs>
          <w:tab w:val="num" w:pos="2820"/>
        </w:tabs>
        <w:ind w:left="2820" w:hanging="720"/>
      </w:pPr>
      <w:rPr>
        <w:rFonts w:hint="default"/>
      </w:r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18E81FE5"/>
    <w:multiLevelType w:val="hybridMultilevel"/>
    <w:tmpl w:val="99A00AB8"/>
    <w:lvl w:ilvl="0" w:tplc="70E6AF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C1D4CF0"/>
    <w:multiLevelType w:val="hybridMultilevel"/>
    <w:tmpl w:val="56F204B6"/>
    <w:lvl w:ilvl="0" w:tplc="5514342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417AFE"/>
    <w:multiLevelType w:val="hybridMultilevel"/>
    <w:tmpl w:val="09FC6DB8"/>
    <w:lvl w:ilvl="0" w:tplc="1728C5A6">
      <w:start w:val="1"/>
      <w:numFmt w:val="aiueo"/>
      <w:lvlText w:val="(%1)"/>
      <w:lvlJc w:val="left"/>
      <w:pPr>
        <w:tabs>
          <w:tab w:val="num" w:pos="1140"/>
        </w:tabs>
        <w:ind w:left="1140" w:hanging="360"/>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9" w15:restartNumberingAfterBreak="0">
    <w:nsid w:val="20C673B4"/>
    <w:multiLevelType w:val="hybridMultilevel"/>
    <w:tmpl w:val="94F27BBC"/>
    <w:lvl w:ilvl="0" w:tplc="073E5296">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0" w15:restartNumberingAfterBreak="0">
    <w:nsid w:val="219D4DC5"/>
    <w:multiLevelType w:val="hybridMultilevel"/>
    <w:tmpl w:val="93E09D10"/>
    <w:lvl w:ilvl="0" w:tplc="1F7C49B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2240956"/>
    <w:multiLevelType w:val="hybridMultilevel"/>
    <w:tmpl w:val="1160FE9E"/>
    <w:lvl w:ilvl="0" w:tplc="0750CF94">
      <w:numFmt w:val="bullet"/>
      <w:lvlText w:val="・"/>
      <w:lvlJc w:val="left"/>
      <w:pPr>
        <w:tabs>
          <w:tab w:val="num" w:pos="985"/>
        </w:tabs>
        <w:ind w:left="985" w:hanging="360"/>
      </w:pPr>
      <w:rPr>
        <w:rFonts w:ascii="ＭＳ 明朝" w:eastAsia="ＭＳ 明朝" w:hAnsi="ＭＳ 明朝" w:cs="Times New Roman" w:hint="eastAsia"/>
      </w:rPr>
    </w:lvl>
    <w:lvl w:ilvl="1" w:tplc="0409000B" w:tentative="1">
      <w:start w:val="1"/>
      <w:numFmt w:val="bullet"/>
      <w:lvlText w:val=""/>
      <w:lvlJc w:val="left"/>
      <w:pPr>
        <w:tabs>
          <w:tab w:val="num" w:pos="1465"/>
        </w:tabs>
        <w:ind w:left="1465" w:hanging="420"/>
      </w:pPr>
      <w:rPr>
        <w:rFonts w:ascii="Wingdings" w:hAnsi="Wingdings" w:hint="default"/>
      </w:rPr>
    </w:lvl>
    <w:lvl w:ilvl="2" w:tplc="0409000D" w:tentative="1">
      <w:start w:val="1"/>
      <w:numFmt w:val="bullet"/>
      <w:lvlText w:val=""/>
      <w:lvlJc w:val="left"/>
      <w:pPr>
        <w:tabs>
          <w:tab w:val="num" w:pos="1885"/>
        </w:tabs>
        <w:ind w:left="1885" w:hanging="420"/>
      </w:pPr>
      <w:rPr>
        <w:rFonts w:ascii="Wingdings" w:hAnsi="Wingdings" w:hint="default"/>
      </w:rPr>
    </w:lvl>
    <w:lvl w:ilvl="3" w:tplc="04090001" w:tentative="1">
      <w:start w:val="1"/>
      <w:numFmt w:val="bullet"/>
      <w:lvlText w:val=""/>
      <w:lvlJc w:val="left"/>
      <w:pPr>
        <w:tabs>
          <w:tab w:val="num" w:pos="2305"/>
        </w:tabs>
        <w:ind w:left="2305" w:hanging="420"/>
      </w:pPr>
      <w:rPr>
        <w:rFonts w:ascii="Wingdings" w:hAnsi="Wingdings" w:hint="default"/>
      </w:rPr>
    </w:lvl>
    <w:lvl w:ilvl="4" w:tplc="0409000B" w:tentative="1">
      <w:start w:val="1"/>
      <w:numFmt w:val="bullet"/>
      <w:lvlText w:val=""/>
      <w:lvlJc w:val="left"/>
      <w:pPr>
        <w:tabs>
          <w:tab w:val="num" w:pos="2725"/>
        </w:tabs>
        <w:ind w:left="2725" w:hanging="420"/>
      </w:pPr>
      <w:rPr>
        <w:rFonts w:ascii="Wingdings" w:hAnsi="Wingdings" w:hint="default"/>
      </w:rPr>
    </w:lvl>
    <w:lvl w:ilvl="5" w:tplc="0409000D" w:tentative="1">
      <w:start w:val="1"/>
      <w:numFmt w:val="bullet"/>
      <w:lvlText w:val=""/>
      <w:lvlJc w:val="left"/>
      <w:pPr>
        <w:tabs>
          <w:tab w:val="num" w:pos="3145"/>
        </w:tabs>
        <w:ind w:left="3145" w:hanging="420"/>
      </w:pPr>
      <w:rPr>
        <w:rFonts w:ascii="Wingdings" w:hAnsi="Wingdings" w:hint="default"/>
      </w:rPr>
    </w:lvl>
    <w:lvl w:ilvl="6" w:tplc="04090001" w:tentative="1">
      <w:start w:val="1"/>
      <w:numFmt w:val="bullet"/>
      <w:lvlText w:val=""/>
      <w:lvlJc w:val="left"/>
      <w:pPr>
        <w:tabs>
          <w:tab w:val="num" w:pos="3565"/>
        </w:tabs>
        <w:ind w:left="3565" w:hanging="420"/>
      </w:pPr>
      <w:rPr>
        <w:rFonts w:ascii="Wingdings" w:hAnsi="Wingdings" w:hint="default"/>
      </w:rPr>
    </w:lvl>
    <w:lvl w:ilvl="7" w:tplc="0409000B" w:tentative="1">
      <w:start w:val="1"/>
      <w:numFmt w:val="bullet"/>
      <w:lvlText w:val=""/>
      <w:lvlJc w:val="left"/>
      <w:pPr>
        <w:tabs>
          <w:tab w:val="num" w:pos="3985"/>
        </w:tabs>
        <w:ind w:left="3985" w:hanging="420"/>
      </w:pPr>
      <w:rPr>
        <w:rFonts w:ascii="Wingdings" w:hAnsi="Wingdings" w:hint="default"/>
      </w:rPr>
    </w:lvl>
    <w:lvl w:ilvl="8" w:tplc="0409000D" w:tentative="1">
      <w:start w:val="1"/>
      <w:numFmt w:val="bullet"/>
      <w:lvlText w:val=""/>
      <w:lvlJc w:val="left"/>
      <w:pPr>
        <w:tabs>
          <w:tab w:val="num" w:pos="4405"/>
        </w:tabs>
        <w:ind w:left="4405" w:hanging="420"/>
      </w:pPr>
      <w:rPr>
        <w:rFonts w:ascii="Wingdings" w:hAnsi="Wingdings" w:hint="default"/>
      </w:rPr>
    </w:lvl>
  </w:abstractNum>
  <w:abstractNum w:abstractNumId="12" w15:restartNumberingAfterBreak="0">
    <w:nsid w:val="23CF03C8"/>
    <w:multiLevelType w:val="hybridMultilevel"/>
    <w:tmpl w:val="8E7A6B8E"/>
    <w:lvl w:ilvl="0" w:tplc="FE826008">
      <w:numFmt w:val="bullet"/>
      <w:lvlText w:val="■"/>
      <w:lvlJc w:val="left"/>
      <w:pPr>
        <w:ind w:left="562" w:hanging="360"/>
      </w:pPr>
      <w:rPr>
        <w:rFonts w:ascii="ＭＳ ゴシック" w:eastAsia="ＭＳ ゴシック" w:hAnsi="ＭＳ ゴシック" w:cs="Times New Roman" w:hint="eastAsia"/>
        <w:b/>
      </w:rPr>
    </w:lvl>
    <w:lvl w:ilvl="1" w:tplc="0409000B">
      <w:start w:val="1"/>
      <w:numFmt w:val="bullet"/>
      <w:lvlText w:val=""/>
      <w:lvlJc w:val="left"/>
      <w:pPr>
        <w:ind w:left="1042" w:hanging="420"/>
      </w:pPr>
      <w:rPr>
        <w:rFonts w:ascii="Wingdings" w:hAnsi="Wingdings" w:hint="default"/>
      </w:rPr>
    </w:lvl>
    <w:lvl w:ilvl="2" w:tplc="0409000D">
      <w:start w:val="1"/>
      <w:numFmt w:val="bullet"/>
      <w:lvlText w:val=""/>
      <w:lvlJc w:val="left"/>
      <w:pPr>
        <w:ind w:left="1462" w:hanging="420"/>
      </w:pPr>
      <w:rPr>
        <w:rFonts w:ascii="Wingdings" w:hAnsi="Wingdings" w:hint="default"/>
      </w:rPr>
    </w:lvl>
    <w:lvl w:ilvl="3" w:tplc="04090001">
      <w:start w:val="1"/>
      <w:numFmt w:val="bullet"/>
      <w:lvlText w:val=""/>
      <w:lvlJc w:val="left"/>
      <w:pPr>
        <w:ind w:left="1882" w:hanging="420"/>
      </w:pPr>
      <w:rPr>
        <w:rFonts w:ascii="Wingdings" w:hAnsi="Wingdings" w:hint="default"/>
      </w:rPr>
    </w:lvl>
    <w:lvl w:ilvl="4" w:tplc="0409000B">
      <w:start w:val="1"/>
      <w:numFmt w:val="bullet"/>
      <w:lvlText w:val=""/>
      <w:lvlJc w:val="left"/>
      <w:pPr>
        <w:ind w:left="2302" w:hanging="420"/>
      </w:pPr>
      <w:rPr>
        <w:rFonts w:ascii="Wingdings" w:hAnsi="Wingdings" w:hint="default"/>
      </w:rPr>
    </w:lvl>
    <w:lvl w:ilvl="5" w:tplc="0409000D">
      <w:start w:val="1"/>
      <w:numFmt w:val="bullet"/>
      <w:lvlText w:val=""/>
      <w:lvlJc w:val="left"/>
      <w:pPr>
        <w:ind w:left="2722" w:hanging="420"/>
      </w:pPr>
      <w:rPr>
        <w:rFonts w:ascii="Wingdings" w:hAnsi="Wingdings" w:hint="default"/>
      </w:rPr>
    </w:lvl>
    <w:lvl w:ilvl="6" w:tplc="04090001">
      <w:start w:val="1"/>
      <w:numFmt w:val="bullet"/>
      <w:lvlText w:val=""/>
      <w:lvlJc w:val="left"/>
      <w:pPr>
        <w:ind w:left="3142" w:hanging="420"/>
      </w:pPr>
      <w:rPr>
        <w:rFonts w:ascii="Wingdings" w:hAnsi="Wingdings" w:hint="default"/>
      </w:rPr>
    </w:lvl>
    <w:lvl w:ilvl="7" w:tplc="0409000B">
      <w:start w:val="1"/>
      <w:numFmt w:val="bullet"/>
      <w:lvlText w:val=""/>
      <w:lvlJc w:val="left"/>
      <w:pPr>
        <w:ind w:left="3562" w:hanging="420"/>
      </w:pPr>
      <w:rPr>
        <w:rFonts w:ascii="Wingdings" w:hAnsi="Wingdings" w:hint="default"/>
      </w:rPr>
    </w:lvl>
    <w:lvl w:ilvl="8" w:tplc="0409000D">
      <w:start w:val="1"/>
      <w:numFmt w:val="bullet"/>
      <w:lvlText w:val=""/>
      <w:lvlJc w:val="left"/>
      <w:pPr>
        <w:ind w:left="3982" w:hanging="420"/>
      </w:pPr>
      <w:rPr>
        <w:rFonts w:ascii="Wingdings" w:hAnsi="Wingdings" w:hint="default"/>
      </w:rPr>
    </w:lvl>
  </w:abstractNum>
  <w:abstractNum w:abstractNumId="13" w15:restartNumberingAfterBreak="0">
    <w:nsid w:val="23FC4038"/>
    <w:multiLevelType w:val="hybridMultilevel"/>
    <w:tmpl w:val="CE62445E"/>
    <w:lvl w:ilvl="0" w:tplc="22D0F724">
      <w:start w:val="5"/>
      <w:numFmt w:val="bullet"/>
      <w:lvlText w:val="・"/>
      <w:lvlJc w:val="left"/>
      <w:pPr>
        <w:tabs>
          <w:tab w:val="num" w:pos="1025"/>
        </w:tabs>
        <w:ind w:left="1025" w:hanging="360"/>
      </w:pPr>
      <w:rPr>
        <w:rFonts w:ascii="Times New Roman" w:eastAsia="ＭＳ 明朝" w:hAnsi="Times New Roman" w:cs="Times New Roman" w:hint="default"/>
      </w:rPr>
    </w:lvl>
    <w:lvl w:ilvl="1" w:tplc="0409000B" w:tentative="1">
      <w:start w:val="1"/>
      <w:numFmt w:val="bullet"/>
      <w:lvlText w:val=""/>
      <w:lvlJc w:val="left"/>
      <w:pPr>
        <w:tabs>
          <w:tab w:val="num" w:pos="1505"/>
        </w:tabs>
        <w:ind w:left="1505" w:hanging="420"/>
      </w:pPr>
      <w:rPr>
        <w:rFonts w:ascii="Wingdings" w:hAnsi="Wingdings" w:hint="default"/>
      </w:rPr>
    </w:lvl>
    <w:lvl w:ilvl="2" w:tplc="0409000D" w:tentative="1">
      <w:start w:val="1"/>
      <w:numFmt w:val="bullet"/>
      <w:lvlText w:val=""/>
      <w:lvlJc w:val="left"/>
      <w:pPr>
        <w:tabs>
          <w:tab w:val="num" w:pos="1925"/>
        </w:tabs>
        <w:ind w:left="1925" w:hanging="420"/>
      </w:pPr>
      <w:rPr>
        <w:rFonts w:ascii="Wingdings" w:hAnsi="Wingdings" w:hint="default"/>
      </w:rPr>
    </w:lvl>
    <w:lvl w:ilvl="3" w:tplc="04090001" w:tentative="1">
      <w:start w:val="1"/>
      <w:numFmt w:val="bullet"/>
      <w:lvlText w:val=""/>
      <w:lvlJc w:val="left"/>
      <w:pPr>
        <w:tabs>
          <w:tab w:val="num" w:pos="2345"/>
        </w:tabs>
        <w:ind w:left="2345" w:hanging="420"/>
      </w:pPr>
      <w:rPr>
        <w:rFonts w:ascii="Wingdings" w:hAnsi="Wingdings" w:hint="default"/>
      </w:rPr>
    </w:lvl>
    <w:lvl w:ilvl="4" w:tplc="0409000B" w:tentative="1">
      <w:start w:val="1"/>
      <w:numFmt w:val="bullet"/>
      <w:lvlText w:val=""/>
      <w:lvlJc w:val="left"/>
      <w:pPr>
        <w:tabs>
          <w:tab w:val="num" w:pos="2765"/>
        </w:tabs>
        <w:ind w:left="2765" w:hanging="420"/>
      </w:pPr>
      <w:rPr>
        <w:rFonts w:ascii="Wingdings" w:hAnsi="Wingdings" w:hint="default"/>
      </w:rPr>
    </w:lvl>
    <w:lvl w:ilvl="5" w:tplc="0409000D" w:tentative="1">
      <w:start w:val="1"/>
      <w:numFmt w:val="bullet"/>
      <w:lvlText w:val=""/>
      <w:lvlJc w:val="left"/>
      <w:pPr>
        <w:tabs>
          <w:tab w:val="num" w:pos="3185"/>
        </w:tabs>
        <w:ind w:left="3185" w:hanging="420"/>
      </w:pPr>
      <w:rPr>
        <w:rFonts w:ascii="Wingdings" w:hAnsi="Wingdings" w:hint="default"/>
      </w:rPr>
    </w:lvl>
    <w:lvl w:ilvl="6" w:tplc="04090001" w:tentative="1">
      <w:start w:val="1"/>
      <w:numFmt w:val="bullet"/>
      <w:lvlText w:val=""/>
      <w:lvlJc w:val="left"/>
      <w:pPr>
        <w:tabs>
          <w:tab w:val="num" w:pos="3605"/>
        </w:tabs>
        <w:ind w:left="3605" w:hanging="420"/>
      </w:pPr>
      <w:rPr>
        <w:rFonts w:ascii="Wingdings" w:hAnsi="Wingdings" w:hint="default"/>
      </w:rPr>
    </w:lvl>
    <w:lvl w:ilvl="7" w:tplc="0409000B" w:tentative="1">
      <w:start w:val="1"/>
      <w:numFmt w:val="bullet"/>
      <w:lvlText w:val=""/>
      <w:lvlJc w:val="left"/>
      <w:pPr>
        <w:tabs>
          <w:tab w:val="num" w:pos="4025"/>
        </w:tabs>
        <w:ind w:left="4025" w:hanging="420"/>
      </w:pPr>
      <w:rPr>
        <w:rFonts w:ascii="Wingdings" w:hAnsi="Wingdings" w:hint="default"/>
      </w:rPr>
    </w:lvl>
    <w:lvl w:ilvl="8" w:tplc="0409000D" w:tentative="1">
      <w:start w:val="1"/>
      <w:numFmt w:val="bullet"/>
      <w:lvlText w:val=""/>
      <w:lvlJc w:val="left"/>
      <w:pPr>
        <w:tabs>
          <w:tab w:val="num" w:pos="4445"/>
        </w:tabs>
        <w:ind w:left="4445" w:hanging="420"/>
      </w:pPr>
      <w:rPr>
        <w:rFonts w:ascii="Wingdings" w:hAnsi="Wingdings" w:hint="default"/>
      </w:rPr>
    </w:lvl>
  </w:abstractNum>
  <w:abstractNum w:abstractNumId="14" w15:restartNumberingAfterBreak="0">
    <w:nsid w:val="28CB2143"/>
    <w:multiLevelType w:val="hybridMultilevel"/>
    <w:tmpl w:val="C41C0BDC"/>
    <w:lvl w:ilvl="0" w:tplc="CD84E73E">
      <w:start w:val="1"/>
      <w:numFmt w:val="aiueoFullWidth"/>
      <w:lvlText w:val="%1．"/>
      <w:lvlJc w:val="left"/>
      <w:pPr>
        <w:tabs>
          <w:tab w:val="num" w:pos="1050"/>
        </w:tabs>
        <w:ind w:left="1050" w:hanging="63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2D222F3C"/>
    <w:multiLevelType w:val="hybridMultilevel"/>
    <w:tmpl w:val="8A08B712"/>
    <w:lvl w:ilvl="0" w:tplc="08D65AE6">
      <w:start w:val="3"/>
      <w:numFmt w:val="bullet"/>
      <w:lvlText w:val="■"/>
      <w:lvlJc w:val="left"/>
      <w:pPr>
        <w:ind w:left="802" w:hanging="360"/>
      </w:pPr>
      <w:rPr>
        <w:rFonts w:ascii="ＭＳ ゴシック" w:eastAsia="ＭＳ ゴシック" w:hAnsi="ＭＳ ゴシック" w:cs="Times New Roman"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16" w15:restartNumberingAfterBreak="0">
    <w:nsid w:val="30EF7ABC"/>
    <w:multiLevelType w:val="hybridMultilevel"/>
    <w:tmpl w:val="914C9240"/>
    <w:lvl w:ilvl="0" w:tplc="78000CFC">
      <w:start w:val="3"/>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29371C5"/>
    <w:multiLevelType w:val="hybridMultilevel"/>
    <w:tmpl w:val="188282F4"/>
    <w:lvl w:ilvl="0" w:tplc="B7060974">
      <w:start w:val="3"/>
      <w:numFmt w:val="bullet"/>
      <w:lvlText w:val="■"/>
      <w:lvlJc w:val="left"/>
      <w:pPr>
        <w:ind w:left="966" w:hanging="360"/>
      </w:pPr>
      <w:rPr>
        <w:rFonts w:ascii="ＭＳ 明朝" w:eastAsia="ＭＳ 明朝" w:hAnsi="ＭＳ 明朝" w:cs="Times New Roman" w:hint="eastAsia"/>
      </w:rPr>
    </w:lvl>
    <w:lvl w:ilvl="1" w:tplc="0409000B" w:tentative="1">
      <w:start w:val="1"/>
      <w:numFmt w:val="bullet"/>
      <w:lvlText w:val=""/>
      <w:lvlJc w:val="left"/>
      <w:pPr>
        <w:ind w:left="1446" w:hanging="420"/>
      </w:pPr>
      <w:rPr>
        <w:rFonts w:ascii="Wingdings" w:hAnsi="Wingdings" w:hint="default"/>
      </w:rPr>
    </w:lvl>
    <w:lvl w:ilvl="2" w:tplc="0409000D" w:tentative="1">
      <w:start w:val="1"/>
      <w:numFmt w:val="bullet"/>
      <w:lvlText w:val=""/>
      <w:lvlJc w:val="left"/>
      <w:pPr>
        <w:ind w:left="1866" w:hanging="420"/>
      </w:pPr>
      <w:rPr>
        <w:rFonts w:ascii="Wingdings" w:hAnsi="Wingdings" w:hint="default"/>
      </w:rPr>
    </w:lvl>
    <w:lvl w:ilvl="3" w:tplc="04090001" w:tentative="1">
      <w:start w:val="1"/>
      <w:numFmt w:val="bullet"/>
      <w:lvlText w:val=""/>
      <w:lvlJc w:val="left"/>
      <w:pPr>
        <w:ind w:left="2286" w:hanging="420"/>
      </w:pPr>
      <w:rPr>
        <w:rFonts w:ascii="Wingdings" w:hAnsi="Wingdings" w:hint="default"/>
      </w:rPr>
    </w:lvl>
    <w:lvl w:ilvl="4" w:tplc="0409000B" w:tentative="1">
      <w:start w:val="1"/>
      <w:numFmt w:val="bullet"/>
      <w:lvlText w:val=""/>
      <w:lvlJc w:val="left"/>
      <w:pPr>
        <w:ind w:left="2706" w:hanging="420"/>
      </w:pPr>
      <w:rPr>
        <w:rFonts w:ascii="Wingdings" w:hAnsi="Wingdings" w:hint="default"/>
      </w:rPr>
    </w:lvl>
    <w:lvl w:ilvl="5" w:tplc="0409000D" w:tentative="1">
      <w:start w:val="1"/>
      <w:numFmt w:val="bullet"/>
      <w:lvlText w:val=""/>
      <w:lvlJc w:val="left"/>
      <w:pPr>
        <w:ind w:left="3126" w:hanging="420"/>
      </w:pPr>
      <w:rPr>
        <w:rFonts w:ascii="Wingdings" w:hAnsi="Wingdings" w:hint="default"/>
      </w:rPr>
    </w:lvl>
    <w:lvl w:ilvl="6" w:tplc="04090001" w:tentative="1">
      <w:start w:val="1"/>
      <w:numFmt w:val="bullet"/>
      <w:lvlText w:val=""/>
      <w:lvlJc w:val="left"/>
      <w:pPr>
        <w:ind w:left="3546" w:hanging="420"/>
      </w:pPr>
      <w:rPr>
        <w:rFonts w:ascii="Wingdings" w:hAnsi="Wingdings" w:hint="default"/>
      </w:rPr>
    </w:lvl>
    <w:lvl w:ilvl="7" w:tplc="0409000B" w:tentative="1">
      <w:start w:val="1"/>
      <w:numFmt w:val="bullet"/>
      <w:lvlText w:val=""/>
      <w:lvlJc w:val="left"/>
      <w:pPr>
        <w:ind w:left="3966" w:hanging="420"/>
      </w:pPr>
      <w:rPr>
        <w:rFonts w:ascii="Wingdings" w:hAnsi="Wingdings" w:hint="default"/>
      </w:rPr>
    </w:lvl>
    <w:lvl w:ilvl="8" w:tplc="0409000D" w:tentative="1">
      <w:start w:val="1"/>
      <w:numFmt w:val="bullet"/>
      <w:lvlText w:val=""/>
      <w:lvlJc w:val="left"/>
      <w:pPr>
        <w:ind w:left="4386" w:hanging="420"/>
      </w:pPr>
      <w:rPr>
        <w:rFonts w:ascii="Wingdings" w:hAnsi="Wingdings" w:hint="default"/>
      </w:rPr>
    </w:lvl>
  </w:abstractNum>
  <w:abstractNum w:abstractNumId="18" w15:restartNumberingAfterBreak="0">
    <w:nsid w:val="347D5B29"/>
    <w:multiLevelType w:val="hybridMultilevel"/>
    <w:tmpl w:val="DC8C627A"/>
    <w:lvl w:ilvl="0" w:tplc="BC78F7C4">
      <w:start w:val="3"/>
      <w:numFmt w:val="aiueo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94B3238"/>
    <w:multiLevelType w:val="hybridMultilevel"/>
    <w:tmpl w:val="68088414"/>
    <w:lvl w:ilvl="0" w:tplc="3FF4CD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033195E"/>
    <w:multiLevelType w:val="hybridMultilevel"/>
    <w:tmpl w:val="BB3EB85E"/>
    <w:lvl w:ilvl="0" w:tplc="B08C7870">
      <w:start w:val="3"/>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42CC5BAB"/>
    <w:multiLevelType w:val="hybridMultilevel"/>
    <w:tmpl w:val="74A423E2"/>
    <w:lvl w:ilvl="0" w:tplc="B876178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2" w15:restartNumberingAfterBreak="0">
    <w:nsid w:val="444D10CC"/>
    <w:multiLevelType w:val="hybridMultilevel"/>
    <w:tmpl w:val="4C607440"/>
    <w:lvl w:ilvl="0" w:tplc="6394B52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4EE1A46"/>
    <w:multiLevelType w:val="hybridMultilevel"/>
    <w:tmpl w:val="5D24939A"/>
    <w:lvl w:ilvl="0" w:tplc="CE344506">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4" w15:restartNumberingAfterBreak="0">
    <w:nsid w:val="49A621C5"/>
    <w:multiLevelType w:val="hybridMultilevel"/>
    <w:tmpl w:val="43349F6E"/>
    <w:lvl w:ilvl="0" w:tplc="7E4A4B7C">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D446A5A"/>
    <w:multiLevelType w:val="hybridMultilevel"/>
    <w:tmpl w:val="22104644"/>
    <w:lvl w:ilvl="0" w:tplc="CA52422C">
      <w:start w:val="1"/>
      <w:numFmt w:val="irohaFullWidth"/>
      <w:lvlText w:val="(%1)"/>
      <w:lvlJc w:val="left"/>
      <w:pPr>
        <w:tabs>
          <w:tab w:val="num" w:pos="928"/>
        </w:tabs>
        <w:ind w:left="928" w:hanging="465"/>
      </w:pPr>
      <w:rPr>
        <w:rFonts w:hint="eastAsia"/>
      </w:rPr>
    </w:lvl>
    <w:lvl w:ilvl="1" w:tplc="04090017" w:tentative="1">
      <w:start w:val="1"/>
      <w:numFmt w:val="aiueoFullWidth"/>
      <w:lvlText w:val="(%2)"/>
      <w:lvlJc w:val="left"/>
      <w:pPr>
        <w:tabs>
          <w:tab w:val="num" w:pos="1303"/>
        </w:tabs>
        <w:ind w:left="1303" w:hanging="420"/>
      </w:pPr>
    </w:lvl>
    <w:lvl w:ilvl="2" w:tplc="04090011" w:tentative="1">
      <w:start w:val="1"/>
      <w:numFmt w:val="decimalEnclosedCircle"/>
      <w:lvlText w:val="%3"/>
      <w:lvlJc w:val="left"/>
      <w:pPr>
        <w:tabs>
          <w:tab w:val="num" w:pos="1723"/>
        </w:tabs>
        <w:ind w:left="1723" w:hanging="420"/>
      </w:pPr>
    </w:lvl>
    <w:lvl w:ilvl="3" w:tplc="0409000F" w:tentative="1">
      <w:start w:val="1"/>
      <w:numFmt w:val="decimal"/>
      <w:lvlText w:val="%4."/>
      <w:lvlJc w:val="left"/>
      <w:pPr>
        <w:tabs>
          <w:tab w:val="num" w:pos="2143"/>
        </w:tabs>
        <w:ind w:left="2143" w:hanging="420"/>
      </w:pPr>
    </w:lvl>
    <w:lvl w:ilvl="4" w:tplc="04090017" w:tentative="1">
      <w:start w:val="1"/>
      <w:numFmt w:val="aiueoFullWidth"/>
      <w:lvlText w:val="(%5)"/>
      <w:lvlJc w:val="left"/>
      <w:pPr>
        <w:tabs>
          <w:tab w:val="num" w:pos="2563"/>
        </w:tabs>
        <w:ind w:left="2563" w:hanging="420"/>
      </w:pPr>
    </w:lvl>
    <w:lvl w:ilvl="5" w:tplc="04090011" w:tentative="1">
      <w:start w:val="1"/>
      <w:numFmt w:val="decimalEnclosedCircle"/>
      <w:lvlText w:val="%6"/>
      <w:lvlJc w:val="left"/>
      <w:pPr>
        <w:tabs>
          <w:tab w:val="num" w:pos="2983"/>
        </w:tabs>
        <w:ind w:left="2983" w:hanging="420"/>
      </w:pPr>
    </w:lvl>
    <w:lvl w:ilvl="6" w:tplc="0409000F" w:tentative="1">
      <w:start w:val="1"/>
      <w:numFmt w:val="decimal"/>
      <w:lvlText w:val="%7."/>
      <w:lvlJc w:val="left"/>
      <w:pPr>
        <w:tabs>
          <w:tab w:val="num" w:pos="3403"/>
        </w:tabs>
        <w:ind w:left="3403" w:hanging="420"/>
      </w:pPr>
    </w:lvl>
    <w:lvl w:ilvl="7" w:tplc="04090017" w:tentative="1">
      <w:start w:val="1"/>
      <w:numFmt w:val="aiueoFullWidth"/>
      <w:lvlText w:val="(%8)"/>
      <w:lvlJc w:val="left"/>
      <w:pPr>
        <w:tabs>
          <w:tab w:val="num" w:pos="3823"/>
        </w:tabs>
        <w:ind w:left="3823" w:hanging="420"/>
      </w:pPr>
    </w:lvl>
    <w:lvl w:ilvl="8" w:tplc="04090011" w:tentative="1">
      <w:start w:val="1"/>
      <w:numFmt w:val="decimalEnclosedCircle"/>
      <w:lvlText w:val="%9"/>
      <w:lvlJc w:val="left"/>
      <w:pPr>
        <w:tabs>
          <w:tab w:val="num" w:pos="4243"/>
        </w:tabs>
        <w:ind w:left="4243" w:hanging="420"/>
      </w:pPr>
    </w:lvl>
  </w:abstractNum>
  <w:abstractNum w:abstractNumId="26" w15:restartNumberingAfterBreak="0">
    <w:nsid w:val="4E573048"/>
    <w:multiLevelType w:val="hybridMultilevel"/>
    <w:tmpl w:val="78D60CDE"/>
    <w:lvl w:ilvl="0" w:tplc="F6CA64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0080B46"/>
    <w:multiLevelType w:val="hybridMultilevel"/>
    <w:tmpl w:val="E53CB424"/>
    <w:lvl w:ilvl="0" w:tplc="1F845D1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F8C4B47"/>
    <w:multiLevelType w:val="hybridMultilevel"/>
    <w:tmpl w:val="146A80CE"/>
    <w:lvl w:ilvl="0" w:tplc="EEA83560">
      <w:start w:val="6"/>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29" w15:restartNumberingAfterBreak="0">
    <w:nsid w:val="63D944A1"/>
    <w:multiLevelType w:val="hybridMultilevel"/>
    <w:tmpl w:val="6536675E"/>
    <w:lvl w:ilvl="0" w:tplc="A1C0DE9A">
      <w:start w:val="1"/>
      <w:numFmt w:val="decimal"/>
      <w:lvlText w:val="(%1)"/>
      <w:lvlJc w:val="left"/>
      <w:pPr>
        <w:tabs>
          <w:tab w:val="num" w:pos="781"/>
        </w:tabs>
        <w:ind w:left="781" w:hanging="435"/>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30" w15:restartNumberingAfterBreak="0">
    <w:nsid w:val="6B2F33AB"/>
    <w:multiLevelType w:val="hybridMultilevel"/>
    <w:tmpl w:val="18EC801C"/>
    <w:lvl w:ilvl="0" w:tplc="6D40CA44">
      <w:start w:val="5"/>
      <w:numFmt w:val="decimalFullWidth"/>
      <w:lvlText w:val="（%1）"/>
      <w:lvlJc w:val="left"/>
      <w:pPr>
        <w:tabs>
          <w:tab w:val="num" w:pos="780"/>
        </w:tabs>
        <w:ind w:left="780" w:hanging="780"/>
      </w:pPr>
      <w:rPr>
        <w:rFonts w:ascii="Century" w:hAnsi="Century"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BDF1484"/>
    <w:multiLevelType w:val="hybridMultilevel"/>
    <w:tmpl w:val="D1B210DC"/>
    <w:lvl w:ilvl="0" w:tplc="573CF962">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6CC93497"/>
    <w:multiLevelType w:val="hybridMultilevel"/>
    <w:tmpl w:val="0846C634"/>
    <w:lvl w:ilvl="0" w:tplc="685CF6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03E3E38"/>
    <w:multiLevelType w:val="hybridMultilevel"/>
    <w:tmpl w:val="4964F722"/>
    <w:lvl w:ilvl="0" w:tplc="E3467DAA">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0EC5ED9"/>
    <w:multiLevelType w:val="hybridMultilevel"/>
    <w:tmpl w:val="3F449E2C"/>
    <w:lvl w:ilvl="0" w:tplc="70083EAA">
      <w:start w:val="1"/>
      <w:numFmt w:val="aiueoFullWidth"/>
      <w:lvlText w:val="（%1）"/>
      <w:lvlJc w:val="left"/>
      <w:pPr>
        <w:tabs>
          <w:tab w:val="num" w:pos="360"/>
        </w:tabs>
        <w:ind w:left="360" w:hanging="360"/>
      </w:pPr>
      <w:rPr>
        <w:rFonts w:ascii="Times New Roman" w:eastAsia="Times New Roman" w:hAnsi="Times New Roman" w:cs="Times New Roman"/>
      </w:rPr>
    </w:lvl>
    <w:lvl w:ilvl="1" w:tplc="5B5EB140">
      <w:start w:val="3"/>
      <w:numFmt w:val="aiueoFullWidth"/>
      <w:lvlText w:val="（%2）"/>
      <w:lvlJc w:val="left"/>
      <w:pPr>
        <w:tabs>
          <w:tab w:val="num" w:pos="1980"/>
        </w:tabs>
        <w:ind w:left="1980" w:hanging="720"/>
      </w:pPr>
      <w:rPr>
        <w:rFonts w:hint="default"/>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5" w15:restartNumberingAfterBreak="0">
    <w:nsid w:val="738C0DED"/>
    <w:multiLevelType w:val="hybridMultilevel"/>
    <w:tmpl w:val="6352C64C"/>
    <w:lvl w:ilvl="0" w:tplc="E63E64C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8EE1330"/>
    <w:multiLevelType w:val="hybridMultilevel"/>
    <w:tmpl w:val="784EECD0"/>
    <w:lvl w:ilvl="0" w:tplc="9760D54C">
      <w:numFmt w:val="bullet"/>
      <w:lvlText w:val="■"/>
      <w:lvlJc w:val="left"/>
      <w:pPr>
        <w:ind w:left="764" w:hanging="360"/>
      </w:pPr>
      <w:rPr>
        <w:rFonts w:ascii="ＭＳ ゴシック" w:eastAsia="ＭＳ ゴシック" w:hAnsi="ＭＳ ゴシック" w:cs="Times New Roman" w:hint="eastAsia"/>
        <w:b/>
      </w:rPr>
    </w:lvl>
    <w:lvl w:ilvl="1" w:tplc="0409000B" w:tentative="1">
      <w:start w:val="1"/>
      <w:numFmt w:val="bullet"/>
      <w:lvlText w:val=""/>
      <w:lvlJc w:val="left"/>
      <w:pPr>
        <w:ind w:left="1244" w:hanging="420"/>
      </w:pPr>
      <w:rPr>
        <w:rFonts w:ascii="Wingdings" w:hAnsi="Wingdings" w:hint="default"/>
      </w:rPr>
    </w:lvl>
    <w:lvl w:ilvl="2" w:tplc="0409000D" w:tentative="1">
      <w:start w:val="1"/>
      <w:numFmt w:val="bullet"/>
      <w:lvlText w:val=""/>
      <w:lvlJc w:val="left"/>
      <w:pPr>
        <w:ind w:left="1664" w:hanging="420"/>
      </w:pPr>
      <w:rPr>
        <w:rFonts w:ascii="Wingdings" w:hAnsi="Wingdings" w:hint="default"/>
      </w:rPr>
    </w:lvl>
    <w:lvl w:ilvl="3" w:tplc="04090001" w:tentative="1">
      <w:start w:val="1"/>
      <w:numFmt w:val="bullet"/>
      <w:lvlText w:val=""/>
      <w:lvlJc w:val="left"/>
      <w:pPr>
        <w:ind w:left="2084" w:hanging="420"/>
      </w:pPr>
      <w:rPr>
        <w:rFonts w:ascii="Wingdings" w:hAnsi="Wingdings" w:hint="default"/>
      </w:rPr>
    </w:lvl>
    <w:lvl w:ilvl="4" w:tplc="0409000B" w:tentative="1">
      <w:start w:val="1"/>
      <w:numFmt w:val="bullet"/>
      <w:lvlText w:val=""/>
      <w:lvlJc w:val="left"/>
      <w:pPr>
        <w:ind w:left="2504" w:hanging="420"/>
      </w:pPr>
      <w:rPr>
        <w:rFonts w:ascii="Wingdings" w:hAnsi="Wingdings" w:hint="default"/>
      </w:rPr>
    </w:lvl>
    <w:lvl w:ilvl="5" w:tplc="0409000D" w:tentative="1">
      <w:start w:val="1"/>
      <w:numFmt w:val="bullet"/>
      <w:lvlText w:val=""/>
      <w:lvlJc w:val="left"/>
      <w:pPr>
        <w:ind w:left="2924" w:hanging="420"/>
      </w:pPr>
      <w:rPr>
        <w:rFonts w:ascii="Wingdings" w:hAnsi="Wingdings" w:hint="default"/>
      </w:rPr>
    </w:lvl>
    <w:lvl w:ilvl="6" w:tplc="04090001" w:tentative="1">
      <w:start w:val="1"/>
      <w:numFmt w:val="bullet"/>
      <w:lvlText w:val=""/>
      <w:lvlJc w:val="left"/>
      <w:pPr>
        <w:ind w:left="3344" w:hanging="420"/>
      </w:pPr>
      <w:rPr>
        <w:rFonts w:ascii="Wingdings" w:hAnsi="Wingdings" w:hint="default"/>
      </w:rPr>
    </w:lvl>
    <w:lvl w:ilvl="7" w:tplc="0409000B" w:tentative="1">
      <w:start w:val="1"/>
      <w:numFmt w:val="bullet"/>
      <w:lvlText w:val=""/>
      <w:lvlJc w:val="left"/>
      <w:pPr>
        <w:ind w:left="3764" w:hanging="420"/>
      </w:pPr>
      <w:rPr>
        <w:rFonts w:ascii="Wingdings" w:hAnsi="Wingdings" w:hint="default"/>
      </w:rPr>
    </w:lvl>
    <w:lvl w:ilvl="8" w:tplc="0409000D" w:tentative="1">
      <w:start w:val="1"/>
      <w:numFmt w:val="bullet"/>
      <w:lvlText w:val=""/>
      <w:lvlJc w:val="left"/>
      <w:pPr>
        <w:ind w:left="4184" w:hanging="420"/>
      </w:pPr>
      <w:rPr>
        <w:rFonts w:ascii="Wingdings" w:hAnsi="Wingdings" w:hint="default"/>
      </w:rPr>
    </w:lvl>
  </w:abstractNum>
  <w:abstractNum w:abstractNumId="37" w15:restartNumberingAfterBreak="0">
    <w:nsid w:val="7D730816"/>
    <w:multiLevelType w:val="hybridMultilevel"/>
    <w:tmpl w:val="5408344E"/>
    <w:lvl w:ilvl="0" w:tplc="F8ECFE7A">
      <w:start w:val="1"/>
      <w:numFmt w:val="decimal"/>
      <w:lvlText w:val="(%1)"/>
      <w:lvlJc w:val="left"/>
      <w:pPr>
        <w:tabs>
          <w:tab w:val="num" w:pos="706"/>
        </w:tabs>
        <w:ind w:left="706" w:hanging="36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38" w15:restartNumberingAfterBreak="0">
    <w:nsid w:val="7F6C1564"/>
    <w:multiLevelType w:val="hybridMultilevel"/>
    <w:tmpl w:val="88603F2A"/>
    <w:lvl w:ilvl="0" w:tplc="ED348882">
      <w:start w:val="6"/>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41098626">
    <w:abstractNumId w:val="26"/>
  </w:num>
  <w:num w:numId="2" w16cid:durableId="1264730763">
    <w:abstractNumId w:val="14"/>
  </w:num>
  <w:num w:numId="3" w16cid:durableId="1512448312">
    <w:abstractNumId w:val="0"/>
  </w:num>
  <w:num w:numId="4" w16cid:durableId="1349068106">
    <w:abstractNumId w:val="34"/>
  </w:num>
  <w:num w:numId="5" w16cid:durableId="1758866035">
    <w:abstractNumId w:val="2"/>
  </w:num>
  <w:num w:numId="6" w16cid:durableId="2028562415">
    <w:abstractNumId w:val="8"/>
  </w:num>
  <w:num w:numId="7" w16cid:durableId="1144352466">
    <w:abstractNumId w:val="31"/>
  </w:num>
  <w:num w:numId="8" w16cid:durableId="585768196">
    <w:abstractNumId w:val="5"/>
  </w:num>
  <w:num w:numId="9" w16cid:durableId="1496385405">
    <w:abstractNumId w:val="35"/>
  </w:num>
  <w:num w:numId="10" w16cid:durableId="2092389634">
    <w:abstractNumId w:val="32"/>
  </w:num>
  <w:num w:numId="11" w16cid:durableId="438108511">
    <w:abstractNumId w:val="6"/>
  </w:num>
  <w:num w:numId="12" w16cid:durableId="713888894">
    <w:abstractNumId w:val="19"/>
  </w:num>
  <w:num w:numId="13" w16cid:durableId="586842066">
    <w:abstractNumId w:val="22"/>
  </w:num>
  <w:num w:numId="14" w16cid:durableId="623463059">
    <w:abstractNumId w:val="7"/>
  </w:num>
  <w:num w:numId="15" w16cid:durableId="406806252">
    <w:abstractNumId w:val="18"/>
  </w:num>
  <w:num w:numId="16" w16cid:durableId="1702974975">
    <w:abstractNumId w:val="16"/>
  </w:num>
  <w:num w:numId="17" w16cid:durableId="12387601">
    <w:abstractNumId w:val="3"/>
  </w:num>
  <w:num w:numId="18" w16cid:durableId="1425688110">
    <w:abstractNumId w:val="38"/>
  </w:num>
  <w:num w:numId="19" w16cid:durableId="478574632">
    <w:abstractNumId w:val="30"/>
  </w:num>
  <w:num w:numId="20" w16cid:durableId="819229688">
    <w:abstractNumId w:val="25"/>
  </w:num>
  <w:num w:numId="21" w16cid:durableId="1772429231">
    <w:abstractNumId w:val="9"/>
  </w:num>
  <w:num w:numId="22" w16cid:durableId="462310767">
    <w:abstractNumId w:val="13"/>
  </w:num>
  <w:num w:numId="23" w16cid:durableId="456683158">
    <w:abstractNumId w:val="4"/>
  </w:num>
  <w:num w:numId="24" w16cid:durableId="180551683">
    <w:abstractNumId w:val="33"/>
  </w:num>
  <w:num w:numId="25" w16cid:durableId="1765766662">
    <w:abstractNumId w:val="24"/>
  </w:num>
  <w:num w:numId="26" w16cid:durableId="86049197">
    <w:abstractNumId w:val="11"/>
  </w:num>
  <w:num w:numId="27" w16cid:durableId="14507389">
    <w:abstractNumId w:val="23"/>
  </w:num>
  <w:num w:numId="28" w16cid:durableId="1415593956">
    <w:abstractNumId w:val="21"/>
  </w:num>
  <w:num w:numId="29" w16cid:durableId="785276769">
    <w:abstractNumId w:val="29"/>
  </w:num>
  <w:num w:numId="30" w16cid:durableId="258871986">
    <w:abstractNumId w:val="37"/>
  </w:num>
  <w:num w:numId="31" w16cid:durableId="1044674664">
    <w:abstractNumId w:val="1"/>
  </w:num>
  <w:num w:numId="32" w16cid:durableId="733701501">
    <w:abstractNumId w:val="27"/>
  </w:num>
  <w:num w:numId="33" w16cid:durableId="1273126796">
    <w:abstractNumId w:val="20"/>
  </w:num>
  <w:num w:numId="34" w16cid:durableId="1519075726">
    <w:abstractNumId w:val="28"/>
  </w:num>
  <w:num w:numId="35" w16cid:durableId="1852646323">
    <w:abstractNumId w:val="15"/>
  </w:num>
  <w:num w:numId="36" w16cid:durableId="577910762">
    <w:abstractNumId w:val="17"/>
  </w:num>
  <w:num w:numId="37" w16cid:durableId="1288508036">
    <w:abstractNumId w:val="36"/>
  </w:num>
  <w:num w:numId="38" w16cid:durableId="1454908018">
    <w:abstractNumId w:val="12"/>
  </w:num>
  <w:num w:numId="39" w16cid:durableId="2845854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8"/>
  <w:displayHorizontalDrawingGridEvery w:val="0"/>
  <w:displayVerticalDrawingGridEvery w:val="2"/>
  <w:characterSpacingControl w:val="compressPunctuation"/>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D31"/>
    <w:rsid w:val="000015E0"/>
    <w:rsid w:val="00004A22"/>
    <w:rsid w:val="00004B6B"/>
    <w:rsid w:val="0001130D"/>
    <w:rsid w:val="000135C6"/>
    <w:rsid w:val="00013C7B"/>
    <w:rsid w:val="00013CB1"/>
    <w:rsid w:val="00017B05"/>
    <w:rsid w:val="000207A7"/>
    <w:rsid w:val="00025ACD"/>
    <w:rsid w:val="000341BE"/>
    <w:rsid w:val="00036833"/>
    <w:rsid w:val="00045325"/>
    <w:rsid w:val="000455E0"/>
    <w:rsid w:val="00047176"/>
    <w:rsid w:val="00053CB1"/>
    <w:rsid w:val="00053D5F"/>
    <w:rsid w:val="00054E96"/>
    <w:rsid w:val="000643B6"/>
    <w:rsid w:val="000667D6"/>
    <w:rsid w:val="00071C6B"/>
    <w:rsid w:val="00072BD4"/>
    <w:rsid w:val="00075022"/>
    <w:rsid w:val="000755AA"/>
    <w:rsid w:val="00077B74"/>
    <w:rsid w:val="0008383E"/>
    <w:rsid w:val="00084FCB"/>
    <w:rsid w:val="000878C4"/>
    <w:rsid w:val="000918DA"/>
    <w:rsid w:val="00095B94"/>
    <w:rsid w:val="000A0DBE"/>
    <w:rsid w:val="000A107F"/>
    <w:rsid w:val="000A1561"/>
    <w:rsid w:val="000A1725"/>
    <w:rsid w:val="000A31F0"/>
    <w:rsid w:val="000A4991"/>
    <w:rsid w:val="000A6548"/>
    <w:rsid w:val="000B34BE"/>
    <w:rsid w:val="000B657F"/>
    <w:rsid w:val="000B732C"/>
    <w:rsid w:val="000B7925"/>
    <w:rsid w:val="000B7A9F"/>
    <w:rsid w:val="000C491F"/>
    <w:rsid w:val="000C55EA"/>
    <w:rsid w:val="000D14B0"/>
    <w:rsid w:val="000D5EDC"/>
    <w:rsid w:val="000D6C6B"/>
    <w:rsid w:val="000E0193"/>
    <w:rsid w:val="000E022C"/>
    <w:rsid w:val="000E2716"/>
    <w:rsid w:val="000E763B"/>
    <w:rsid w:val="0011021C"/>
    <w:rsid w:val="001105D0"/>
    <w:rsid w:val="00113C6D"/>
    <w:rsid w:val="00113F69"/>
    <w:rsid w:val="00116667"/>
    <w:rsid w:val="00120C62"/>
    <w:rsid w:val="00122213"/>
    <w:rsid w:val="0012571F"/>
    <w:rsid w:val="001329F9"/>
    <w:rsid w:val="00133B56"/>
    <w:rsid w:val="001343E7"/>
    <w:rsid w:val="00137D4A"/>
    <w:rsid w:val="00141B32"/>
    <w:rsid w:val="0014317D"/>
    <w:rsid w:val="00143B6C"/>
    <w:rsid w:val="001447F6"/>
    <w:rsid w:val="00145077"/>
    <w:rsid w:val="001524A2"/>
    <w:rsid w:val="001538C8"/>
    <w:rsid w:val="0015542C"/>
    <w:rsid w:val="00156FCB"/>
    <w:rsid w:val="001570FE"/>
    <w:rsid w:val="00160D08"/>
    <w:rsid w:val="00162BE3"/>
    <w:rsid w:val="00163530"/>
    <w:rsid w:val="00164933"/>
    <w:rsid w:val="001676A5"/>
    <w:rsid w:val="00171DD9"/>
    <w:rsid w:val="001745B4"/>
    <w:rsid w:val="00177E7C"/>
    <w:rsid w:val="0018288B"/>
    <w:rsid w:val="001832FB"/>
    <w:rsid w:val="00197AC0"/>
    <w:rsid w:val="001A0B63"/>
    <w:rsid w:val="001A1A94"/>
    <w:rsid w:val="001A1B6A"/>
    <w:rsid w:val="001A481B"/>
    <w:rsid w:val="001A5691"/>
    <w:rsid w:val="001B5A27"/>
    <w:rsid w:val="001C15F6"/>
    <w:rsid w:val="001C2E3B"/>
    <w:rsid w:val="001C5CFF"/>
    <w:rsid w:val="001D2328"/>
    <w:rsid w:val="001D34A0"/>
    <w:rsid w:val="001D488D"/>
    <w:rsid w:val="001D72D3"/>
    <w:rsid w:val="001D7A4E"/>
    <w:rsid w:val="001E327E"/>
    <w:rsid w:val="001E4D43"/>
    <w:rsid w:val="001E520F"/>
    <w:rsid w:val="001F5953"/>
    <w:rsid w:val="001F5A78"/>
    <w:rsid w:val="002015A0"/>
    <w:rsid w:val="00203C39"/>
    <w:rsid w:val="00210059"/>
    <w:rsid w:val="0022387C"/>
    <w:rsid w:val="002238CD"/>
    <w:rsid w:val="002262D0"/>
    <w:rsid w:val="002267BB"/>
    <w:rsid w:val="002339CB"/>
    <w:rsid w:val="00234FBD"/>
    <w:rsid w:val="00235107"/>
    <w:rsid w:val="002379E7"/>
    <w:rsid w:val="0024044F"/>
    <w:rsid w:val="00241C09"/>
    <w:rsid w:val="00242EF3"/>
    <w:rsid w:val="00244391"/>
    <w:rsid w:val="002519D4"/>
    <w:rsid w:val="00252AB4"/>
    <w:rsid w:val="00254939"/>
    <w:rsid w:val="00254FEB"/>
    <w:rsid w:val="00262373"/>
    <w:rsid w:val="00262F2E"/>
    <w:rsid w:val="00264116"/>
    <w:rsid w:val="00270ACB"/>
    <w:rsid w:val="00271747"/>
    <w:rsid w:val="00271843"/>
    <w:rsid w:val="00275310"/>
    <w:rsid w:val="002769E7"/>
    <w:rsid w:val="00283072"/>
    <w:rsid w:val="00284BB0"/>
    <w:rsid w:val="00291CA3"/>
    <w:rsid w:val="00294705"/>
    <w:rsid w:val="002974D4"/>
    <w:rsid w:val="002A20AE"/>
    <w:rsid w:val="002A547F"/>
    <w:rsid w:val="002A5D13"/>
    <w:rsid w:val="002A69B4"/>
    <w:rsid w:val="002A7669"/>
    <w:rsid w:val="002B0B5B"/>
    <w:rsid w:val="002B1FF8"/>
    <w:rsid w:val="002C269D"/>
    <w:rsid w:val="002C469B"/>
    <w:rsid w:val="002C4DCA"/>
    <w:rsid w:val="002D2500"/>
    <w:rsid w:val="002D2BB9"/>
    <w:rsid w:val="002D3C52"/>
    <w:rsid w:val="002F0FA8"/>
    <w:rsid w:val="002F39D9"/>
    <w:rsid w:val="002F72D0"/>
    <w:rsid w:val="002F73AF"/>
    <w:rsid w:val="002F77C8"/>
    <w:rsid w:val="003037C7"/>
    <w:rsid w:val="003142C7"/>
    <w:rsid w:val="00316D31"/>
    <w:rsid w:val="0032103E"/>
    <w:rsid w:val="00321E6E"/>
    <w:rsid w:val="00323355"/>
    <w:rsid w:val="00323A56"/>
    <w:rsid w:val="003262FD"/>
    <w:rsid w:val="0033183E"/>
    <w:rsid w:val="00332DEE"/>
    <w:rsid w:val="00333D72"/>
    <w:rsid w:val="003348D6"/>
    <w:rsid w:val="0033588C"/>
    <w:rsid w:val="0033652D"/>
    <w:rsid w:val="00340C6C"/>
    <w:rsid w:val="00344DDB"/>
    <w:rsid w:val="00345454"/>
    <w:rsid w:val="00345AF2"/>
    <w:rsid w:val="00347C96"/>
    <w:rsid w:val="00350341"/>
    <w:rsid w:val="00351A56"/>
    <w:rsid w:val="00351CC0"/>
    <w:rsid w:val="00352101"/>
    <w:rsid w:val="003553E4"/>
    <w:rsid w:val="00362468"/>
    <w:rsid w:val="0036260E"/>
    <w:rsid w:val="00363406"/>
    <w:rsid w:val="00364E4D"/>
    <w:rsid w:val="00370D78"/>
    <w:rsid w:val="00374F63"/>
    <w:rsid w:val="00375DA3"/>
    <w:rsid w:val="003801E5"/>
    <w:rsid w:val="00380652"/>
    <w:rsid w:val="00385037"/>
    <w:rsid w:val="003851F7"/>
    <w:rsid w:val="00387654"/>
    <w:rsid w:val="003916DE"/>
    <w:rsid w:val="0039181A"/>
    <w:rsid w:val="0039294E"/>
    <w:rsid w:val="00392B7C"/>
    <w:rsid w:val="00394C63"/>
    <w:rsid w:val="003A3E1C"/>
    <w:rsid w:val="003A40BF"/>
    <w:rsid w:val="003A4DAC"/>
    <w:rsid w:val="003A6990"/>
    <w:rsid w:val="003A70DA"/>
    <w:rsid w:val="003B0FB9"/>
    <w:rsid w:val="003B1878"/>
    <w:rsid w:val="003B2623"/>
    <w:rsid w:val="003B6056"/>
    <w:rsid w:val="003C18B6"/>
    <w:rsid w:val="003C27A9"/>
    <w:rsid w:val="003C369D"/>
    <w:rsid w:val="003C3AEF"/>
    <w:rsid w:val="003C6D36"/>
    <w:rsid w:val="003C709A"/>
    <w:rsid w:val="003D0486"/>
    <w:rsid w:val="003D1088"/>
    <w:rsid w:val="003D34C0"/>
    <w:rsid w:val="003D3782"/>
    <w:rsid w:val="003D3860"/>
    <w:rsid w:val="003D6AC5"/>
    <w:rsid w:val="003E11E2"/>
    <w:rsid w:val="003E396F"/>
    <w:rsid w:val="003E4548"/>
    <w:rsid w:val="003F3701"/>
    <w:rsid w:val="003F747F"/>
    <w:rsid w:val="00400CAE"/>
    <w:rsid w:val="004010DD"/>
    <w:rsid w:val="004034B7"/>
    <w:rsid w:val="0040441A"/>
    <w:rsid w:val="00404515"/>
    <w:rsid w:val="00407B86"/>
    <w:rsid w:val="004127A2"/>
    <w:rsid w:val="004133C4"/>
    <w:rsid w:val="004161EA"/>
    <w:rsid w:val="00420F44"/>
    <w:rsid w:val="004217DC"/>
    <w:rsid w:val="00421CAA"/>
    <w:rsid w:val="0042219C"/>
    <w:rsid w:val="00422681"/>
    <w:rsid w:val="004249AA"/>
    <w:rsid w:val="0042504C"/>
    <w:rsid w:val="00425EFC"/>
    <w:rsid w:val="00427168"/>
    <w:rsid w:val="0043340B"/>
    <w:rsid w:val="00435A73"/>
    <w:rsid w:val="00437A33"/>
    <w:rsid w:val="00445E34"/>
    <w:rsid w:val="004548A7"/>
    <w:rsid w:val="004554C3"/>
    <w:rsid w:val="00455FAE"/>
    <w:rsid w:val="00457374"/>
    <w:rsid w:val="00464122"/>
    <w:rsid w:val="0046466E"/>
    <w:rsid w:val="00465862"/>
    <w:rsid w:val="00465897"/>
    <w:rsid w:val="00471AA8"/>
    <w:rsid w:val="00471CF6"/>
    <w:rsid w:val="0047441A"/>
    <w:rsid w:val="00474EEB"/>
    <w:rsid w:val="00480CC5"/>
    <w:rsid w:val="00482DDC"/>
    <w:rsid w:val="0049117D"/>
    <w:rsid w:val="00492A8D"/>
    <w:rsid w:val="00494CDF"/>
    <w:rsid w:val="00495760"/>
    <w:rsid w:val="00496D80"/>
    <w:rsid w:val="004A3349"/>
    <w:rsid w:val="004A7D24"/>
    <w:rsid w:val="004B172A"/>
    <w:rsid w:val="004B1DFE"/>
    <w:rsid w:val="004B74EF"/>
    <w:rsid w:val="004B7D1D"/>
    <w:rsid w:val="004C02C2"/>
    <w:rsid w:val="004C64DD"/>
    <w:rsid w:val="004C6E35"/>
    <w:rsid w:val="004C7BE9"/>
    <w:rsid w:val="004D0F85"/>
    <w:rsid w:val="004D1239"/>
    <w:rsid w:val="004D3105"/>
    <w:rsid w:val="004D3DD0"/>
    <w:rsid w:val="004D5879"/>
    <w:rsid w:val="004D5885"/>
    <w:rsid w:val="004D6058"/>
    <w:rsid w:val="004E127E"/>
    <w:rsid w:val="004E13E4"/>
    <w:rsid w:val="004E2D8A"/>
    <w:rsid w:val="004E6115"/>
    <w:rsid w:val="004E61F5"/>
    <w:rsid w:val="004E6982"/>
    <w:rsid w:val="004F026D"/>
    <w:rsid w:val="004F04E8"/>
    <w:rsid w:val="004F1636"/>
    <w:rsid w:val="004F409D"/>
    <w:rsid w:val="004F4128"/>
    <w:rsid w:val="004F6D37"/>
    <w:rsid w:val="004F7211"/>
    <w:rsid w:val="00501E0E"/>
    <w:rsid w:val="00502453"/>
    <w:rsid w:val="0050420B"/>
    <w:rsid w:val="005122CA"/>
    <w:rsid w:val="00513050"/>
    <w:rsid w:val="00515EE5"/>
    <w:rsid w:val="005207D4"/>
    <w:rsid w:val="005216EF"/>
    <w:rsid w:val="00521CE8"/>
    <w:rsid w:val="0052275E"/>
    <w:rsid w:val="00526181"/>
    <w:rsid w:val="00527DF7"/>
    <w:rsid w:val="00531616"/>
    <w:rsid w:val="0053361F"/>
    <w:rsid w:val="005340FE"/>
    <w:rsid w:val="00534119"/>
    <w:rsid w:val="00541AFA"/>
    <w:rsid w:val="00542328"/>
    <w:rsid w:val="00542DBC"/>
    <w:rsid w:val="00550012"/>
    <w:rsid w:val="00551F8B"/>
    <w:rsid w:val="005533D2"/>
    <w:rsid w:val="005633C3"/>
    <w:rsid w:val="0056409B"/>
    <w:rsid w:val="00565E8F"/>
    <w:rsid w:val="00570091"/>
    <w:rsid w:val="0057038B"/>
    <w:rsid w:val="005720F4"/>
    <w:rsid w:val="005730AF"/>
    <w:rsid w:val="005731A7"/>
    <w:rsid w:val="00580CEE"/>
    <w:rsid w:val="005850F2"/>
    <w:rsid w:val="00590758"/>
    <w:rsid w:val="00591158"/>
    <w:rsid w:val="005929B1"/>
    <w:rsid w:val="005938FE"/>
    <w:rsid w:val="005A1838"/>
    <w:rsid w:val="005A1BF4"/>
    <w:rsid w:val="005A3D56"/>
    <w:rsid w:val="005A7BDB"/>
    <w:rsid w:val="005B1802"/>
    <w:rsid w:val="005C06BE"/>
    <w:rsid w:val="005C3BFD"/>
    <w:rsid w:val="005C66C0"/>
    <w:rsid w:val="005C780B"/>
    <w:rsid w:val="005D1DE1"/>
    <w:rsid w:val="005D24F7"/>
    <w:rsid w:val="005D3077"/>
    <w:rsid w:val="005E06D3"/>
    <w:rsid w:val="005E204F"/>
    <w:rsid w:val="005E2461"/>
    <w:rsid w:val="005E3547"/>
    <w:rsid w:val="005E6A6E"/>
    <w:rsid w:val="005F165B"/>
    <w:rsid w:val="005F2B9F"/>
    <w:rsid w:val="005F561E"/>
    <w:rsid w:val="005F63BC"/>
    <w:rsid w:val="005F6937"/>
    <w:rsid w:val="005F7350"/>
    <w:rsid w:val="0060245F"/>
    <w:rsid w:val="00602961"/>
    <w:rsid w:val="00604C3F"/>
    <w:rsid w:val="006116A1"/>
    <w:rsid w:val="0061237C"/>
    <w:rsid w:val="00613A95"/>
    <w:rsid w:val="00613BD9"/>
    <w:rsid w:val="00614892"/>
    <w:rsid w:val="0061730F"/>
    <w:rsid w:val="006216C2"/>
    <w:rsid w:val="00622BC3"/>
    <w:rsid w:val="00623D10"/>
    <w:rsid w:val="006260C7"/>
    <w:rsid w:val="006261C0"/>
    <w:rsid w:val="0063241A"/>
    <w:rsid w:val="006334CE"/>
    <w:rsid w:val="006352EB"/>
    <w:rsid w:val="00635DA4"/>
    <w:rsid w:val="00636FC1"/>
    <w:rsid w:val="006506DD"/>
    <w:rsid w:val="00651FF6"/>
    <w:rsid w:val="00657E78"/>
    <w:rsid w:val="00661C6F"/>
    <w:rsid w:val="00661D54"/>
    <w:rsid w:val="006645FE"/>
    <w:rsid w:val="0068071B"/>
    <w:rsid w:val="006810F9"/>
    <w:rsid w:val="00685DF3"/>
    <w:rsid w:val="00695F60"/>
    <w:rsid w:val="006A00CF"/>
    <w:rsid w:val="006A0A9A"/>
    <w:rsid w:val="006A2A26"/>
    <w:rsid w:val="006A3AAA"/>
    <w:rsid w:val="006A5107"/>
    <w:rsid w:val="006A575D"/>
    <w:rsid w:val="006A5BD1"/>
    <w:rsid w:val="006A5FF6"/>
    <w:rsid w:val="006B01AB"/>
    <w:rsid w:val="006C27A4"/>
    <w:rsid w:val="006C4FB7"/>
    <w:rsid w:val="006C5A7D"/>
    <w:rsid w:val="006D0C04"/>
    <w:rsid w:val="006D1A43"/>
    <w:rsid w:val="006D454A"/>
    <w:rsid w:val="006D4CAE"/>
    <w:rsid w:val="006E0886"/>
    <w:rsid w:val="006E577D"/>
    <w:rsid w:val="006E72D0"/>
    <w:rsid w:val="006E7D31"/>
    <w:rsid w:val="006F01A5"/>
    <w:rsid w:val="006F1EC4"/>
    <w:rsid w:val="006F2515"/>
    <w:rsid w:val="00700439"/>
    <w:rsid w:val="00702518"/>
    <w:rsid w:val="00705C04"/>
    <w:rsid w:val="0070688E"/>
    <w:rsid w:val="00715FC5"/>
    <w:rsid w:val="00723E65"/>
    <w:rsid w:val="00725094"/>
    <w:rsid w:val="0073510E"/>
    <w:rsid w:val="0074141C"/>
    <w:rsid w:val="0074261E"/>
    <w:rsid w:val="007427B7"/>
    <w:rsid w:val="0074516D"/>
    <w:rsid w:val="007466C2"/>
    <w:rsid w:val="007472B2"/>
    <w:rsid w:val="007609C8"/>
    <w:rsid w:val="007667AE"/>
    <w:rsid w:val="0076743A"/>
    <w:rsid w:val="0076789F"/>
    <w:rsid w:val="007710EC"/>
    <w:rsid w:val="00771D8C"/>
    <w:rsid w:val="007741D6"/>
    <w:rsid w:val="007751C8"/>
    <w:rsid w:val="00786467"/>
    <w:rsid w:val="00786E8A"/>
    <w:rsid w:val="00787361"/>
    <w:rsid w:val="00791898"/>
    <w:rsid w:val="00791B0D"/>
    <w:rsid w:val="007A0EF1"/>
    <w:rsid w:val="007A1583"/>
    <w:rsid w:val="007A1F32"/>
    <w:rsid w:val="007A6137"/>
    <w:rsid w:val="007A6818"/>
    <w:rsid w:val="007B0B18"/>
    <w:rsid w:val="007B2B35"/>
    <w:rsid w:val="007B4892"/>
    <w:rsid w:val="007B4A6D"/>
    <w:rsid w:val="007C28B1"/>
    <w:rsid w:val="007C4BA7"/>
    <w:rsid w:val="007C6142"/>
    <w:rsid w:val="007C7625"/>
    <w:rsid w:val="007D07AE"/>
    <w:rsid w:val="007D0E2A"/>
    <w:rsid w:val="007D1C50"/>
    <w:rsid w:val="007D30C5"/>
    <w:rsid w:val="007D35FA"/>
    <w:rsid w:val="007D45A9"/>
    <w:rsid w:val="007D6761"/>
    <w:rsid w:val="007D6DC5"/>
    <w:rsid w:val="007E0936"/>
    <w:rsid w:val="007E0FF8"/>
    <w:rsid w:val="007E240A"/>
    <w:rsid w:val="007E5333"/>
    <w:rsid w:val="007E59B5"/>
    <w:rsid w:val="007E5D49"/>
    <w:rsid w:val="007E7E03"/>
    <w:rsid w:val="007F0970"/>
    <w:rsid w:val="007F15D8"/>
    <w:rsid w:val="007F4891"/>
    <w:rsid w:val="00800A61"/>
    <w:rsid w:val="0080127B"/>
    <w:rsid w:val="0080350C"/>
    <w:rsid w:val="0080417E"/>
    <w:rsid w:val="00804204"/>
    <w:rsid w:val="00804B62"/>
    <w:rsid w:val="008074E6"/>
    <w:rsid w:val="00807582"/>
    <w:rsid w:val="00815717"/>
    <w:rsid w:val="00816D10"/>
    <w:rsid w:val="00822AE0"/>
    <w:rsid w:val="008244BB"/>
    <w:rsid w:val="0082780B"/>
    <w:rsid w:val="008301F3"/>
    <w:rsid w:val="008318CE"/>
    <w:rsid w:val="00836E8C"/>
    <w:rsid w:val="00840C58"/>
    <w:rsid w:val="0084124E"/>
    <w:rsid w:val="00841755"/>
    <w:rsid w:val="00844EA2"/>
    <w:rsid w:val="0084685F"/>
    <w:rsid w:val="0085651B"/>
    <w:rsid w:val="00857635"/>
    <w:rsid w:val="00864378"/>
    <w:rsid w:val="0086550E"/>
    <w:rsid w:val="00866750"/>
    <w:rsid w:val="00866C37"/>
    <w:rsid w:val="00867AF2"/>
    <w:rsid w:val="008703F9"/>
    <w:rsid w:val="00870B8F"/>
    <w:rsid w:val="008727D9"/>
    <w:rsid w:val="00877CC9"/>
    <w:rsid w:val="0088066C"/>
    <w:rsid w:val="00880B4B"/>
    <w:rsid w:val="0088428E"/>
    <w:rsid w:val="00885980"/>
    <w:rsid w:val="00886027"/>
    <w:rsid w:val="00891812"/>
    <w:rsid w:val="00895120"/>
    <w:rsid w:val="00896577"/>
    <w:rsid w:val="008A5558"/>
    <w:rsid w:val="008A7955"/>
    <w:rsid w:val="008B22CF"/>
    <w:rsid w:val="008B25A0"/>
    <w:rsid w:val="008B4065"/>
    <w:rsid w:val="008B4FAC"/>
    <w:rsid w:val="008C0E1C"/>
    <w:rsid w:val="008C10EB"/>
    <w:rsid w:val="008C2E88"/>
    <w:rsid w:val="008C3E8E"/>
    <w:rsid w:val="008C42CA"/>
    <w:rsid w:val="008E1586"/>
    <w:rsid w:val="008E2F8D"/>
    <w:rsid w:val="008E5F96"/>
    <w:rsid w:val="008E7AC6"/>
    <w:rsid w:val="008F403E"/>
    <w:rsid w:val="008F44CC"/>
    <w:rsid w:val="008F474D"/>
    <w:rsid w:val="009060E3"/>
    <w:rsid w:val="00910145"/>
    <w:rsid w:val="00910BDD"/>
    <w:rsid w:val="009114F9"/>
    <w:rsid w:val="00911C2D"/>
    <w:rsid w:val="009164DB"/>
    <w:rsid w:val="00917B70"/>
    <w:rsid w:val="00917F9F"/>
    <w:rsid w:val="009229C9"/>
    <w:rsid w:val="00925CC7"/>
    <w:rsid w:val="00932000"/>
    <w:rsid w:val="00933E68"/>
    <w:rsid w:val="009355FD"/>
    <w:rsid w:val="00935835"/>
    <w:rsid w:val="009358AD"/>
    <w:rsid w:val="00937FA3"/>
    <w:rsid w:val="0094078C"/>
    <w:rsid w:val="00941334"/>
    <w:rsid w:val="00945FB0"/>
    <w:rsid w:val="0094634D"/>
    <w:rsid w:val="009469CB"/>
    <w:rsid w:val="00946E06"/>
    <w:rsid w:val="009541AE"/>
    <w:rsid w:val="0095614D"/>
    <w:rsid w:val="00956A5F"/>
    <w:rsid w:val="00960260"/>
    <w:rsid w:val="00961795"/>
    <w:rsid w:val="009645AD"/>
    <w:rsid w:val="00966FAB"/>
    <w:rsid w:val="0097038C"/>
    <w:rsid w:val="0097353B"/>
    <w:rsid w:val="00974036"/>
    <w:rsid w:val="00983041"/>
    <w:rsid w:val="00983991"/>
    <w:rsid w:val="0099059B"/>
    <w:rsid w:val="00993F6F"/>
    <w:rsid w:val="0099688D"/>
    <w:rsid w:val="009A1265"/>
    <w:rsid w:val="009A4FB2"/>
    <w:rsid w:val="009A6691"/>
    <w:rsid w:val="009A67B5"/>
    <w:rsid w:val="009B62BC"/>
    <w:rsid w:val="009B65A8"/>
    <w:rsid w:val="009C0A44"/>
    <w:rsid w:val="009C31A8"/>
    <w:rsid w:val="009C7A38"/>
    <w:rsid w:val="009D02F4"/>
    <w:rsid w:val="009D1A79"/>
    <w:rsid w:val="009D2D4E"/>
    <w:rsid w:val="009E0E3D"/>
    <w:rsid w:val="009F1200"/>
    <w:rsid w:val="009F6038"/>
    <w:rsid w:val="00A01F01"/>
    <w:rsid w:val="00A04773"/>
    <w:rsid w:val="00A06D08"/>
    <w:rsid w:val="00A140D6"/>
    <w:rsid w:val="00A163FF"/>
    <w:rsid w:val="00A205FA"/>
    <w:rsid w:val="00A2257F"/>
    <w:rsid w:val="00A26A97"/>
    <w:rsid w:val="00A27C62"/>
    <w:rsid w:val="00A3014C"/>
    <w:rsid w:val="00A3052F"/>
    <w:rsid w:val="00A33467"/>
    <w:rsid w:val="00A34F98"/>
    <w:rsid w:val="00A362E8"/>
    <w:rsid w:val="00A42628"/>
    <w:rsid w:val="00A456A0"/>
    <w:rsid w:val="00A46BD4"/>
    <w:rsid w:val="00A4731F"/>
    <w:rsid w:val="00A478E5"/>
    <w:rsid w:val="00A5025B"/>
    <w:rsid w:val="00A51086"/>
    <w:rsid w:val="00A529DE"/>
    <w:rsid w:val="00A55961"/>
    <w:rsid w:val="00A56B59"/>
    <w:rsid w:val="00A56BFE"/>
    <w:rsid w:val="00A6023C"/>
    <w:rsid w:val="00A6462C"/>
    <w:rsid w:val="00A649F9"/>
    <w:rsid w:val="00A65E6A"/>
    <w:rsid w:val="00A67F9D"/>
    <w:rsid w:val="00A7350A"/>
    <w:rsid w:val="00A73CEB"/>
    <w:rsid w:val="00A80F5E"/>
    <w:rsid w:val="00A81C3C"/>
    <w:rsid w:val="00A86AE1"/>
    <w:rsid w:val="00A86FE5"/>
    <w:rsid w:val="00A92151"/>
    <w:rsid w:val="00A95000"/>
    <w:rsid w:val="00A9641C"/>
    <w:rsid w:val="00AA3257"/>
    <w:rsid w:val="00AA61BB"/>
    <w:rsid w:val="00AA67B0"/>
    <w:rsid w:val="00AB0A60"/>
    <w:rsid w:val="00AB0FCF"/>
    <w:rsid w:val="00AB18D8"/>
    <w:rsid w:val="00AB2B91"/>
    <w:rsid w:val="00AB45F1"/>
    <w:rsid w:val="00AB4905"/>
    <w:rsid w:val="00AB5E46"/>
    <w:rsid w:val="00AC243C"/>
    <w:rsid w:val="00AC553F"/>
    <w:rsid w:val="00AC57A8"/>
    <w:rsid w:val="00AC59AA"/>
    <w:rsid w:val="00AC5C80"/>
    <w:rsid w:val="00AC5ECB"/>
    <w:rsid w:val="00AD0345"/>
    <w:rsid w:val="00AD4B85"/>
    <w:rsid w:val="00AE5D21"/>
    <w:rsid w:val="00AF228A"/>
    <w:rsid w:val="00AF2C5E"/>
    <w:rsid w:val="00AF5812"/>
    <w:rsid w:val="00AF69FA"/>
    <w:rsid w:val="00AF6FED"/>
    <w:rsid w:val="00AF7ABD"/>
    <w:rsid w:val="00B02B89"/>
    <w:rsid w:val="00B04275"/>
    <w:rsid w:val="00B06408"/>
    <w:rsid w:val="00B0743F"/>
    <w:rsid w:val="00B07F47"/>
    <w:rsid w:val="00B1032D"/>
    <w:rsid w:val="00B1074F"/>
    <w:rsid w:val="00B13904"/>
    <w:rsid w:val="00B25467"/>
    <w:rsid w:val="00B278F8"/>
    <w:rsid w:val="00B30E68"/>
    <w:rsid w:val="00B31D88"/>
    <w:rsid w:val="00B339A7"/>
    <w:rsid w:val="00B361F6"/>
    <w:rsid w:val="00B44FAE"/>
    <w:rsid w:val="00B57D45"/>
    <w:rsid w:val="00B622F0"/>
    <w:rsid w:val="00B64145"/>
    <w:rsid w:val="00B64D6D"/>
    <w:rsid w:val="00B70984"/>
    <w:rsid w:val="00B74BD7"/>
    <w:rsid w:val="00B77B75"/>
    <w:rsid w:val="00B80978"/>
    <w:rsid w:val="00B84BB2"/>
    <w:rsid w:val="00B8675B"/>
    <w:rsid w:val="00B868EE"/>
    <w:rsid w:val="00B924EC"/>
    <w:rsid w:val="00B94AD4"/>
    <w:rsid w:val="00BA11D7"/>
    <w:rsid w:val="00BA3475"/>
    <w:rsid w:val="00BA4823"/>
    <w:rsid w:val="00BA727E"/>
    <w:rsid w:val="00BB0499"/>
    <w:rsid w:val="00BB0878"/>
    <w:rsid w:val="00BB0FC3"/>
    <w:rsid w:val="00BB1192"/>
    <w:rsid w:val="00BB25E7"/>
    <w:rsid w:val="00BB46F9"/>
    <w:rsid w:val="00BB6927"/>
    <w:rsid w:val="00BC10A0"/>
    <w:rsid w:val="00BC17C3"/>
    <w:rsid w:val="00BC191C"/>
    <w:rsid w:val="00BC322E"/>
    <w:rsid w:val="00BC349B"/>
    <w:rsid w:val="00BC595F"/>
    <w:rsid w:val="00BC7084"/>
    <w:rsid w:val="00BD0DDA"/>
    <w:rsid w:val="00BD2747"/>
    <w:rsid w:val="00BD3BB0"/>
    <w:rsid w:val="00BD4803"/>
    <w:rsid w:val="00BD5A95"/>
    <w:rsid w:val="00BE069D"/>
    <w:rsid w:val="00BF0DBB"/>
    <w:rsid w:val="00BF1D14"/>
    <w:rsid w:val="00BF22D8"/>
    <w:rsid w:val="00BF27EC"/>
    <w:rsid w:val="00BF2B35"/>
    <w:rsid w:val="00BF3022"/>
    <w:rsid w:val="00BF39A0"/>
    <w:rsid w:val="00C01125"/>
    <w:rsid w:val="00C07467"/>
    <w:rsid w:val="00C10F43"/>
    <w:rsid w:val="00C11BA5"/>
    <w:rsid w:val="00C12711"/>
    <w:rsid w:val="00C15E48"/>
    <w:rsid w:val="00C2147E"/>
    <w:rsid w:val="00C219C1"/>
    <w:rsid w:val="00C2249B"/>
    <w:rsid w:val="00C251B2"/>
    <w:rsid w:val="00C30615"/>
    <w:rsid w:val="00C32DE7"/>
    <w:rsid w:val="00C435C6"/>
    <w:rsid w:val="00C440F4"/>
    <w:rsid w:val="00C45676"/>
    <w:rsid w:val="00C45E8D"/>
    <w:rsid w:val="00C67361"/>
    <w:rsid w:val="00C67892"/>
    <w:rsid w:val="00C76239"/>
    <w:rsid w:val="00C76CA4"/>
    <w:rsid w:val="00C805D5"/>
    <w:rsid w:val="00C84E35"/>
    <w:rsid w:val="00C873BA"/>
    <w:rsid w:val="00C9069D"/>
    <w:rsid w:val="00C91AE4"/>
    <w:rsid w:val="00C92D8A"/>
    <w:rsid w:val="00C95FC6"/>
    <w:rsid w:val="00CA263E"/>
    <w:rsid w:val="00CA2CEC"/>
    <w:rsid w:val="00CA3B8F"/>
    <w:rsid w:val="00CB025F"/>
    <w:rsid w:val="00CB0756"/>
    <w:rsid w:val="00CB15EE"/>
    <w:rsid w:val="00CB5530"/>
    <w:rsid w:val="00CB5737"/>
    <w:rsid w:val="00CB76E8"/>
    <w:rsid w:val="00CB7EDD"/>
    <w:rsid w:val="00CC12AD"/>
    <w:rsid w:val="00CC140F"/>
    <w:rsid w:val="00CD7E74"/>
    <w:rsid w:val="00CE0D7A"/>
    <w:rsid w:val="00CE74D8"/>
    <w:rsid w:val="00CF660C"/>
    <w:rsid w:val="00D01CF2"/>
    <w:rsid w:val="00D01F27"/>
    <w:rsid w:val="00D0215A"/>
    <w:rsid w:val="00D10277"/>
    <w:rsid w:val="00D16DFA"/>
    <w:rsid w:val="00D21805"/>
    <w:rsid w:val="00D22E9D"/>
    <w:rsid w:val="00D2587B"/>
    <w:rsid w:val="00D321A5"/>
    <w:rsid w:val="00D3302D"/>
    <w:rsid w:val="00D3487D"/>
    <w:rsid w:val="00D41E85"/>
    <w:rsid w:val="00D43D42"/>
    <w:rsid w:val="00D45DA3"/>
    <w:rsid w:val="00D45F8F"/>
    <w:rsid w:val="00D47B21"/>
    <w:rsid w:val="00D50D44"/>
    <w:rsid w:val="00D5339B"/>
    <w:rsid w:val="00D613BB"/>
    <w:rsid w:val="00D61B72"/>
    <w:rsid w:val="00D64B0B"/>
    <w:rsid w:val="00D66F5C"/>
    <w:rsid w:val="00D72E0A"/>
    <w:rsid w:val="00D73D6B"/>
    <w:rsid w:val="00D742F9"/>
    <w:rsid w:val="00D7579D"/>
    <w:rsid w:val="00D768B7"/>
    <w:rsid w:val="00D77C86"/>
    <w:rsid w:val="00D804AA"/>
    <w:rsid w:val="00D82857"/>
    <w:rsid w:val="00D854BE"/>
    <w:rsid w:val="00D86EE8"/>
    <w:rsid w:val="00D90361"/>
    <w:rsid w:val="00D916B5"/>
    <w:rsid w:val="00DA0C54"/>
    <w:rsid w:val="00DA26CF"/>
    <w:rsid w:val="00DA3EDB"/>
    <w:rsid w:val="00DA44CB"/>
    <w:rsid w:val="00DA4CC7"/>
    <w:rsid w:val="00DA4E76"/>
    <w:rsid w:val="00DA569E"/>
    <w:rsid w:val="00DA6179"/>
    <w:rsid w:val="00DA6817"/>
    <w:rsid w:val="00DA6F2D"/>
    <w:rsid w:val="00DB1A12"/>
    <w:rsid w:val="00DB1D65"/>
    <w:rsid w:val="00DB4D3A"/>
    <w:rsid w:val="00DC2793"/>
    <w:rsid w:val="00DC2D35"/>
    <w:rsid w:val="00DC7A82"/>
    <w:rsid w:val="00DD1408"/>
    <w:rsid w:val="00DD2250"/>
    <w:rsid w:val="00DD28E3"/>
    <w:rsid w:val="00DD2CF1"/>
    <w:rsid w:val="00DD31CD"/>
    <w:rsid w:val="00DD4320"/>
    <w:rsid w:val="00DD6462"/>
    <w:rsid w:val="00DD6770"/>
    <w:rsid w:val="00DE2158"/>
    <w:rsid w:val="00DE3256"/>
    <w:rsid w:val="00DE4B56"/>
    <w:rsid w:val="00DE4D1A"/>
    <w:rsid w:val="00DE4F24"/>
    <w:rsid w:val="00DE5540"/>
    <w:rsid w:val="00DF1199"/>
    <w:rsid w:val="00DF4ABF"/>
    <w:rsid w:val="00DF6AE1"/>
    <w:rsid w:val="00DF7825"/>
    <w:rsid w:val="00E044A7"/>
    <w:rsid w:val="00E052B0"/>
    <w:rsid w:val="00E11CBD"/>
    <w:rsid w:val="00E1454E"/>
    <w:rsid w:val="00E14C4F"/>
    <w:rsid w:val="00E22624"/>
    <w:rsid w:val="00E2586D"/>
    <w:rsid w:val="00E26139"/>
    <w:rsid w:val="00E27846"/>
    <w:rsid w:val="00E311F3"/>
    <w:rsid w:val="00E34C68"/>
    <w:rsid w:val="00E352EC"/>
    <w:rsid w:val="00E4141E"/>
    <w:rsid w:val="00E42767"/>
    <w:rsid w:val="00E45B40"/>
    <w:rsid w:val="00E47861"/>
    <w:rsid w:val="00E52190"/>
    <w:rsid w:val="00E67935"/>
    <w:rsid w:val="00E746B2"/>
    <w:rsid w:val="00E7568C"/>
    <w:rsid w:val="00E75D46"/>
    <w:rsid w:val="00E82C27"/>
    <w:rsid w:val="00E85C0B"/>
    <w:rsid w:val="00E9080F"/>
    <w:rsid w:val="00E9664E"/>
    <w:rsid w:val="00EA2D12"/>
    <w:rsid w:val="00EB3566"/>
    <w:rsid w:val="00EB4D79"/>
    <w:rsid w:val="00EC2882"/>
    <w:rsid w:val="00EC36B1"/>
    <w:rsid w:val="00EC71F6"/>
    <w:rsid w:val="00EC733A"/>
    <w:rsid w:val="00EC7805"/>
    <w:rsid w:val="00ED0A41"/>
    <w:rsid w:val="00ED18EE"/>
    <w:rsid w:val="00ED2507"/>
    <w:rsid w:val="00ED31C3"/>
    <w:rsid w:val="00ED426F"/>
    <w:rsid w:val="00ED5CE9"/>
    <w:rsid w:val="00EE0BEA"/>
    <w:rsid w:val="00EE1393"/>
    <w:rsid w:val="00EE2F76"/>
    <w:rsid w:val="00EE6DAB"/>
    <w:rsid w:val="00EE6E67"/>
    <w:rsid w:val="00EF0E71"/>
    <w:rsid w:val="00EF2B2B"/>
    <w:rsid w:val="00F00679"/>
    <w:rsid w:val="00F01AE4"/>
    <w:rsid w:val="00F039AE"/>
    <w:rsid w:val="00F03B9B"/>
    <w:rsid w:val="00F06232"/>
    <w:rsid w:val="00F10E04"/>
    <w:rsid w:val="00F12526"/>
    <w:rsid w:val="00F217E5"/>
    <w:rsid w:val="00F230B2"/>
    <w:rsid w:val="00F25492"/>
    <w:rsid w:val="00F27E1F"/>
    <w:rsid w:val="00F27E3A"/>
    <w:rsid w:val="00F35FC9"/>
    <w:rsid w:val="00F40663"/>
    <w:rsid w:val="00F40C7F"/>
    <w:rsid w:val="00F45F8F"/>
    <w:rsid w:val="00F50F2E"/>
    <w:rsid w:val="00F522FA"/>
    <w:rsid w:val="00F52788"/>
    <w:rsid w:val="00F530EF"/>
    <w:rsid w:val="00F53A8B"/>
    <w:rsid w:val="00F54CBB"/>
    <w:rsid w:val="00F571DC"/>
    <w:rsid w:val="00F60A71"/>
    <w:rsid w:val="00F669BD"/>
    <w:rsid w:val="00F7126D"/>
    <w:rsid w:val="00F71E4F"/>
    <w:rsid w:val="00F74463"/>
    <w:rsid w:val="00F75595"/>
    <w:rsid w:val="00F77A01"/>
    <w:rsid w:val="00F83A69"/>
    <w:rsid w:val="00F8503A"/>
    <w:rsid w:val="00F8664A"/>
    <w:rsid w:val="00F93870"/>
    <w:rsid w:val="00F97B6E"/>
    <w:rsid w:val="00FA2860"/>
    <w:rsid w:val="00FA780E"/>
    <w:rsid w:val="00FB2C92"/>
    <w:rsid w:val="00FB3496"/>
    <w:rsid w:val="00FB48AB"/>
    <w:rsid w:val="00FB6AE7"/>
    <w:rsid w:val="00FB7FAA"/>
    <w:rsid w:val="00FC05E6"/>
    <w:rsid w:val="00FC22F8"/>
    <w:rsid w:val="00FC295B"/>
    <w:rsid w:val="00FD56E5"/>
    <w:rsid w:val="00FD61D1"/>
    <w:rsid w:val="00FE1955"/>
    <w:rsid w:val="00FE4F15"/>
    <w:rsid w:val="00FF415F"/>
    <w:rsid w:val="00FF5A90"/>
    <w:rsid w:val="00FF605C"/>
    <w:rsid w:val="00FF7894"/>
    <w:rsid w:val="00FF7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7">
      <v:textbox inset="5.85pt,.7pt,5.85pt,.7pt"/>
    </o:shapedefaults>
    <o:shapelayout v:ext="edit">
      <o:idmap v:ext="edit" data="1"/>
    </o:shapelayout>
  </w:shapeDefaults>
  <w:decimalSymbol w:val="."/>
  <w:listSeparator w:val=","/>
  <w14:docId w14:val="2A2A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7B6E"/>
    <w:pPr>
      <w:widowControl w:val="0"/>
      <w:jc w:val="both"/>
    </w:pPr>
    <w:rPr>
      <w:kern w:val="2"/>
      <w:sz w:val="21"/>
      <w:szCs w:val="24"/>
    </w:rPr>
  </w:style>
  <w:style w:type="paragraph" w:styleId="1">
    <w:name w:val="heading 1"/>
    <w:basedOn w:val="a"/>
    <w:next w:val="a"/>
    <w:link w:val="10"/>
    <w:qFormat/>
    <w:rsid w:val="006C5A7D"/>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94AD4"/>
    <w:pPr>
      <w:tabs>
        <w:tab w:val="center" w:pos="4252"/>
        <w:tab w:val="right" w:pos="8504"/>
      </w:tabs>
      <w:snapToGrid w:val="0"/>
    </w:pPr>
  </w:style>
  <w:style w:type="character" w:styleId="a5">
    <w:name w:val="page number"/>
    <w:basedOn w:val="a0"/>
    <w:rsid w:val="00B94AD4"/>
  </w:style>
  <w:style w:type="character" w:styleId="a6">
    <w:name w:val="annotation reference"/>
    <w:basedOn w:val="a0"/>
    <w:semiHidden/>
    <w:rsid w:val="00CE0D7A"/>
    <w:rPr>
      <w:sz w:val="18"/>
      <w:szCs w:val="18"/>
    </w:rPr>
  </w:style>
  <w:style w:type="paragraph" w:styleId="a7">
    <w:name w:val="annotation text"/>
    <w:basedOn w:val="a"/>
    <w:link w:val="a8"/>
    <w:semiHidden/>
    <w:rsid w:val="00CE0D7A"/>
    <w:pPr>
      <w:jc w:val="left"/>
    </w:pPr>
  </w:style>
  <w:style w:type="paragraph" w:styleId="a9">
    <w:name w:val="annotation subject"/>
    <w:basedOn w:val="a7"/>
    <w:next w:val="a7"/>
    <w:link w:val="aa"/>
    <w:semiHidden/>
    <w:rsid w:val="00CE0D7A"/>
    <w:rPr>
      <w:b/>
      <w:bCs/>
    </w:rPr>
  </w:style>
  <w:style w:type="paragraph" w:styleId="ab">
    <w:name w:val="Balloon Text"/>
    <w:basedOn w:val="a"/>
    <w:semiHidden/>
    <w:rsid w:val="00CE0D7A"/>
    <w:rPr>
      <w:rFonts w:ascii="Arial" w:eastAsia="ＭＳ ゴシック" w:hAnsi="Arial"/>
      <w:sz w:val="18"/>
      <w:szCs w:val="18"/>
    </w:rPr>
  </w:style>
  <w:style w:type="table" w:styleId="ac">
    <w:name w:val="Table Grid"/>
    <w:basedOn w:val="a1"/>
    <w:rsid w:val="00F27E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rsid w:val="00786E8A"/>
    <w:pPr>
      <w:tabs>
        <w:tab w:val="center" w:pos="4252"/>
        <w:tab w:val="right" w:pos="8504"/>
      </w:tabs>
      <w:snapToGrid w:val="0"/>
    </w:pPr>
  </w:style>
  <w:style w:type="paragraph" w:styleId="2">
    <w:name w:val="Body Text 2"/>
    <w:basedOn w:val="a"/>
    <w:link w:val="20"/>
    <w:rsid w:val="00E52190"/>
    <w:pPr>
      <w:tabs>
        <w:tab w:val="left" w:pos="2316"/>
      </w:tabs>
    </w:pPr>
    <w:rPr>
      <w:rFonts w:eastAsia="ＭＳ ゴシック"/>
      <w:color w:val="FF0000"/>
      <w:szCs w:val="21"/>
    </w:rPr>
  </w:style>
  <w:style w:type="character" w:customStyle="1" w:styleId="20">
    <w:name w:val="本文 2 (文字)"/>
    <w:basedOn w:val="a0"/>
    <w:link w:val="2"/>
    <w:rsid w:val="00E52190"/>
    <w:rPr>
      <w:rFonts w:eastAsia="ＭＳ ゴシック"/>
      <w:color w:val="FF0000"/>
      <w:kern w:val="2"/>
      <w:sz w:val="21"/>
      <w:szCs w:val="21"/>
    </w:rPr>
  </w:style>
  <w:style w:type="paragraph" w:styleId="ae">
    <w:name w:val="Body Text"/>
    <w:basedOn w:val="a"/>
    <w:link w:val="af"/>
    <w:rsid w:val="00E52190"/>
    <w:rPr>
      <w:rFonts w:eastAsia="ＭＳ ゴシック"/>
      <w:sz w:val="22"/>
      <w:szCs w:val="22"/>
    </w:rPr>
  </w:style>
  <w:style w:type="character" w:customStyle="1" w:styleId="af">
    <w:name w:val="本文 (文字)"/>
    <w:basedOn w:val="a0"/>
    <w:link w:val="ae"/>
    <w:rsid w:val="00E52190"/>
    <w:rPr>
      <w:rFonts w:eastAsia="ＭＳ ゴシック"/>
      <w:kern w:val="2"/>
      <w:sz w:val="22"/>
      <w:szCs w:val="22"/>
    </w:rPr>
  </w:style>
  <w:style w:type="character" w:styleId="af0">
    <w:name w:val="Hyperlink"/>
    <w:basedOn w:val="a0"/>
    <w:rsid w:val="00E52190"/>
    <w:rPr>
      <w:color w:val="0000FF"/>
      <w:u w:val="single"/>
    </w:rPr>
  </w:style>
  <w:style w:type="character" w:customStyle="1" w:styleId="a4">
    <w:name w:val="フッター (文字)"/>
    <w:basedOn w:val="a0"/>
    <w:link w:val="a3"/>
    <w:uiPriority w:val="99"/>
    <w:rsid w:val="00244391"/>
    <w:rPr>
      <w:kern w:val="2"/>
      <w:sz w:val="21"/>
      <w:szCs w:val="24"/>
    </w:rPr>
  </w:style>
  <w:style w:type="paragraph" w:styleId="Web">
    <w:name w:val="Normal (Web)"/>
    <w:basedOn w:val="a"/>
    <w:uiPriority w:val="99"/>
    <w:semiHidden/>
    <w:unhideWhenUsed/>
    <w:rsid w:val="00A01F0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AB18D8"/>
    <w:pPr>
      <w:ind w:leftChars="400" w:left="840"/>
    </w:pPr>
  </w:style>
  <w:style w:type="paragraph" w:styleId="af2">
    <w:name w:val="Body Text Indent"/>
    <w:basedOn w:val="a"/>
    <w:link w:val="af3"/>
    <w:unhideWhenUsed/>
    <w:rsid w:val="00786467"/>
    <w:pPr>
      <w:ind w:leftChars="400" w:left="851"/>
    </w:pPr>
  </w:style>
  <w:style w:type="character" w:customStyle="1" w:styleId="af3">
    <w:name w:val="本文インデント (文字)"/>
    <w:basedOn w:val="a0"/>
    <w:link w:val="af2"/>
    <w:rsid w:val="00786467"/>
    <w:rPr>
      <w:kern w:val="2"/>
      <w:sz w:val="21"/>
      <w:szCs w:val="24"/>
    </w:rPr>
  </w:style>
  <w:style w:type="character" w:customStyle="1" w:styleId="10">
    <w:name w:val="見出し 1 (文字)"/>
    <w:basedOn w:val="a0"/>
    <w:link w:val="1"/>
    <w:rsid w:val="006C5A7D"/>
    <w:rPr>
      <w:rFonts w:asciiTheme="majorHAnsi" w:eastAsiaTheme="majorEastAsia" w:hAnsiTheme="majorHAnsi" w:cstheme="majorBidi"/>
      <w:kern w:val="2"/>
      <w:sz w:val="24"/>
      <w:szCs w:val="24"/>
    </w:rPr>
  </w:style>
  <w:style w:type="paragraph" w:styleId="af4">
    <w:name w:val="Normal Indent"/>
    <w:basedOn w:val="a"/>
    <w:rsid w:val="006C5A7D"/>
    <w:pPr>
      <w:autoSpaceDE w:val="0"/>
      <w:autoSpaceDN w:val="0"/>
      <w:spacing w:line="379" w:lineRule="atLeast"/>
      <w:ind w:leftChars="400" w:left="400" w:firstLineChars="100" w:firstLine="100"/>
    </w:pPr>
    <w:rPr>
      <w:rFonts w:eastAsia="HG丸ｺﾞｼｯｸM-PRO"/>
      <w:spacing w:val="-6"/>
      <w:kern w:val="0"/>
      <w:sz w:val="20"/>
      <w:szCs w:val="20"/>
    </w:rPr>
  </w:style>
  <w:style w:type="paragraph" w:styleId="af5">
    <w:name w:val="Date"/>
    <w:basedOn w:val="a"/>
    <w:next w:val="a"/>
    <w:link w:val="af6"/>
    <w:rsid w:val="006C5A7D"/>
    <w:rPr>
      <w:sz w:val="22"/>
      <w:szCs w:val="22"/>
    </w:rPr>
  </w:style>
  <w:style w:type="character" w:customStyle="1" w:styleId="af6">
    <w:name w:val="日付 (文字)"/>
    <w:basedOn w:val="a0"/>
    <w:link w:val="af5"/>
    <w:rsid w:val="006C5A7D"/>
    <w:rPr>
      <w:kern w:val="2"/>
      <w:sz w:val="22"/>
      <w:szCs w:val="22"/>
    </w:rPr>
  </w:style>
  <w:style w:type="character" w:customStyle="1" w:styleId="a8">
    <w:name w:val="コメント文字列 (文字)"/>
    <w:basedOn w:val="a0"/>
    <w:link w:val="a7"/>
    <w:semiHidden/>
    <w:rsid w:val="006C5A7D"/>
    <w:rPr>
      <w:kern w:val="2"/>
      <w:sz w:val="21"/>
      <w:szCs w:val="24"/>
    </w:rPr>
  </w:style>
  <w:style w:type="character" w:customStyle="1" w:styleId="aa">
    <w:name w:val="コメント内容 (文字)"/>
    <w:basedOn w:val="a8"/>
    <w:link w:val="a9"/>
    <w:semiHidden/>
    <w:rsid w:val="006C5A7D"/>
    <w:rPr>
      <w:b/>
      <w:bCs/>
      <w:kern w:val="2"/>
      <w:sz w:val="21"/>
      <w:szCs w:val="24"/>
    </w:rPr>
  </w:style>
  <w:style w:type="table" w:customStyle="1" w:styleId="11">
    <w:name w:val="表 (格子)1"/>
    <w:basedOn w:val="a1"/>
    <w:next w:val="ac"/>
    <w:rsid w:val="006C5A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c"/>
    <w:rsid w:val="006C5A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uiPriority w:val="39"/>
    <w:rsid w:val="002C269D"/>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6116">
      <w:bodyDiv w:val="1"/>
      <w:marLeft w:val="0"/>
      <w:marRight w:val="0"/>
      <w:marTop w:val="0"/>
      <w:marBottom w:val="0"/>
      <w:divBdr>
        <w:top w:val="none" w:sz="0" w:space="0" w:color="auto"/>
        <w:left w:val="none" w:sz="0" w:space="0" w:color="auto"/>
        <w:bottom w:val="none" w:sz="0" w:space="0" w:color="auto"/>
        <w:right w:val="none" w:sz="0" w:space="0" w:color="auto"/>
      </w:divBdr>
    </w:div>
    <w:div w:id="101608115">
      <w:bodyDiv w:val="1"/>
      <w:marLeft w:val="0"/>
      <w:marRight w:val="0"/>
      <w:marTop w:val="0"/>
      <w:marBottom w:val="0"/>
      <w:divBdr>
        <w:top w:val="none" w:sz="0" w:space="0" w:color="auto"/>
        <w:left w:val="none" w:sz="0" w:space="0" w:color="auto"/>
        <w:bottom w:val="none" w:sz="0" w:space="0" w:color="auto"/>
        <w:right w:val="none" w:sz="0" w:space="0" w:color="auto"/>
      </w:divBdr>
    </w:div>
    <w:div w:id="214782881">
      <w:bodyDiv w:val="1"/>
      <w:marLeft w:val="0"/>
      <w:marRight w:val="0"/>
      <w:marTop w:val="0"/>
      <w:marBottom w:val="0"/>
      <w:divBdr>
        <w:top w:val="none" w:sz="0" w:space="0" w:color="auto"/>
        <w:left w:val="none" w:sz="0" w:space="0" w:color="auto"/>
        <w:bottom w:val="none" w:sz="0" w:space="0" w:color="auto"/>
        <w:right w:val="none" w:sz="0" w:space="0" w:color="auto"/>
      </w:divBdr>
    </w:div>
    <w:div w:id="446125600">
      <w:bodyDiv w:val="1"/>
      <w:marLeft w:val="0"/>
      <w:marRight w:val="0"/>
      <w:marTop w:val="0"/>
      <w:marBottom w:val="0"/>
      <w:divBdr>
        <w:top w:val="none" w:sz="0" w:space="0" w:color="auto"/>
        <w:left w:val="none" w:sz="0" w:space="0" w:color="auto"/>
        <w:bottom w:val="none" w:sz="0" w:space="0" w:color="auto"/>
        <w:right w:val="none" w:sz="0" w:space="0" w:color="auto"/>
      </w:divBdr>
    </w:div>
    <w:div w:id="483161855">
      <w:bodyDiv w:val="1"/>
      <w:marLeft w:val="0"/>
      <w:marRight w:val="0"/>
      <w:marTop w:val="0"/>
      <w:marBottom w:val="0"/>
      <w:divBdr>
        <w:top w:val="none" w:sz="0" w:space="0" w:color="auto"/>
        <w:left w:val="none" w:sz="0" w:space="0" w:color="auto"/>
        <w:bottom w:val="none" w:sz="0" w:space="0" w:color="auto"/>
        <w:right w:val="none" w:sz="0" w:space="0" w:color="auto"/>
      </w:divBdr>
    </w:div>
    <w:div w:id="488249980">
      <w:bodyDiv w:val="1"/>
      <w:marLeft w:val="0"/>
      <w:marRight w:val="0"/>
      <w:marTop w:val="0"/>
      <w:marBottom w:val="0"/>
      <w:divBdr>
        <w:top w:val="none" w:sz="0" w:space="0" w:color="auto"/>
        <w:left w:val="none" w:sz="0" w:space="0" w:color="auto"/>
        <w:bottom w:val="none" w:sz="0" w:space="0" w:color="auto"/>
        <w:right w:val="none" w:sz="0" w:space="0" w:color="auto"/>
      </w:divBdr>
    </w:div>
    <w:div w:id="674921487">
      <w:bodyDiv w:val="1"/>
      <w:marLeft w:val="0"/>
      <w:marRight w:val="0"/>
      <w:marTop w:val="0"/>
      <w:marBottom w:val="0"/>
      <w:divBdr>
        <w:top w:val="none" w:sz="0" w:space="0" w:color="auto"/>
        <w:left w:val="none" w:sz="0" w:space="0" w:color="auto"/>
        <w:bottom w:val="none" w:sz="0" w:space="0" w:color="auto"/>
        <w:right w:val="none" w:sz="0" w:space="0" w:color="auto"/>
      </w:divBdr>
    </w:div>
    <w:div w:id="821114925">
      <w:bodyDiv w:val="1"/>
      <w:marLeft w:val="0"/>
      <w:marRight w:val="0"/>
      <w:marTop w:val="0"/>
      <w:marBottom w:val="0"/>
      <w:divBdr>
        <w:top w:val="none" w:sz="0" w:space="0" w:color="auto"/>
        <w:left w:val="none" w:sz="0" w:space="0" w:color="auto"/>
        <w:bottom w:val="none" w:sz="0" w:space="0" w:color="auto"/>
        <w:right w:val="none" w:sz="0" w:space="0" w:color="auto"/>
      </w:divBdr>
    </w:div>
    <w:div w:id="846553630">
      <w:bodyDiv w:val="1"/>
      <w:marLeft w:val="0"/>
      <w:marRight w:val="0"/>
      <w:marTop w:val="0"/>
      <w:marBottom w:val="0"/>
      <w:divBdr>
        <w:top w:val="none" w:sz="0" w:space="0" w:color="auto"/>
        <w:left w:val="none" w:sz="0" w:space="0" w:color="auto"/>
        <w:bottom w:val="none" w:sz="0" w:space="0" w:color="auto"/>
        <w:right w:val="none" w:sz="0" w:space="0" w:color="auto"/>
      </w:divBdr>
    </w:div>
    <w:div w:id="874007721">
      <w:bodyDiv w:val="1"/>
      <w:marLeft w:val="0"/>
      <w:marRight w:val="0"/>
      <w:marTop w:val="0"/>
      <w:marBottom w:val="0"/>
      <w:divBdr>
        <w:top w:val="none" w:sz="0" w:space="0" w:color="auto"/>
        <w:left w:val="none" w:sz="0" w:space="0" w:color="auto"/>
        <w:bottom w:val="none" w:sz="0" w:space="0" w:color="auto"/>
        <w:right w:val="none" w:sz="0" w:space="0" w:color="auto"/>
      </w:divBdr>
    </w:div>
    <w:div w:id="1023558145">
      <w:bodyDiv w:val="1"/>
      <w:marLeft w:val="0"/>
      <w:marRight w:val="0"/>
      <w:marTop w:val="0"/>
      <w:marBottom w:val="0"/>
      <w:divBdr>
        <w:top w:val="none" w:sz="0" w:space="0" w:color="auto"/>
        <w:left w:val="none" w:sz="0" w:space="0" w:color="auto"/>
        <w:bottom w:val="none" w:sz="0" w:space="0" w:color="auto"/>
        <w:right w:val="none" w:sz="0" w:space="0" w:color="auto"/>
      </w:divBdr>
    </w:div>
    <w:div w:id="1136218349">
      <w:bodyDiv w:val="1"/>
      <w:marLeft w:val="0"/>
      <w:marRight w:val="0"/>
      <w:marTop w:val="0"/>
      <w:marBottom w:val="0"/>
      <w:divBdr>
        <w:top w:val="none" w:sz="0" w:space="0" w:color="auto"/>
        <w:left w:val="none" w:sz="0" w:space="0" w:color="auto"/>
        <w:bottom w:val="none" w:sz="0" w:space="0" w:color="auto"/>
        <w:right w:val="none" w:sz="0" w:space="0" w:color="auto"/>
      </w:divBdr>
    </w:div>
    <w:div w:id="1150705635">
      <w:bodyDiv w:val="1"/>
      <w:marLeft w:val="0"/>
      <w:marRight w:val="0"/>
      <w:marTop w:val="0"/>
      <w:marBottom w:val="0"/>
      <w:divBdr>
        <w:top w:val="none" w:sz="0" w:space="0" w:color="auto"/>
        <w:left w:val="none" w:sz="0" w:space="0" w:color="auto"/>
        <w:bottom w:val="none" w:sz="0" w:space="0" w:color="auto"/>
        <w:right w:val="none" w:sz="0" w:space="0" w:color="auto"/>
      </w:divBdr>
    </w:div>
    <w:div w:id="1179811639">
      <w:bodyDiv w:val="1"/>
      <w:marLeft w:val="0"/>
      <w:marRight w:val="0"/>
      <w:marTop w:val="0"/>
      <w:marBottom w:val="0"/>
      <w:divBdr>
        <w:top w:val="none" w:sz="0" w:space="0" w:color="auto"/>
        <w:left w:val="none" w:sz="0" w:space="0" w:color="auto"/>
        <w:bottom w:val="none" w:sz="0" w:space="0" w:color="auto"/>
        <w:right w:val="none" w:sz="0" w:space="0" w:color="auto"/>
      </w:divBdr>
    </w:div>
    <w:div w:id="1198078898">
      <w:bodyDiv w:val="1"/>
      <w:marLeft w:val="0"/>
      <w:marRight w:val="0"/>
      <w:marTop w:val="0"/>
      <w:marBottom w:val="0"/>
      <w:divBdr>
        <w:top w:val="none" w:sz="0" w:space="0" w:color="auto"/>
        <w:left w:val="none" w:sz="0" w:space="0" w:color="auto"/>
        <w:bottom w:val="none" w:sz="0" w:space="0" w:color="auto"/>
        <w:right w:val="none" w:sz="0" w:space="0" w:color="auto"/>
      </w:divBdr>
    </w:div>
    <w:div w:id="1280378043">
      <w:bodyDiv w:val="1"/>
      <w:marLeft w:val="0"/>
      <w:marRight w:val="0"/>
      <w:marTop w:val="0"/>
      <w:marBottom w:val="0"/>
      <w:divBdr>
        <w:top w:val="none" w:sz="0" w:space="0" w:color="auto"/>
        <w:left w:val="none" w:sz="0" w:space="0" w:color="auto"/>
        <w:bottom w:val="none" w:sz="0" w:space="0" w:color="auto"/>
        <w:right w:val="none" w:sz="0" w:space="0" w:color="auto"/>
      </w:divBdr>
    </w:div>
    <w:div w:id="1439256000">
      <w:bodyDiv w:val="1"/>
      <w:marLeft w:val="0"/>
      <w:marRight w:val="0"/>
      <w:marTop w:val="0"/>
      <w:marBottom w:val="0"/>
      <w:divBdr>
        <w:top w:val="none" w:sz="0" w:space="0" w:color="auto"/>
        <w:left w:val="none" w:sz="0" w:space="0" w:color="auto"/>
        <w:bottom w:val="none" w:sz="0" w:space="0" w:color="auto"/>
        <w:right w:val="none" w:sz="0" w:space="0" w:color="auto"/>
      </w:divBdr>
    </w:div>
    <w:div w:id="1498185195">
      <w:bodyDiv w:val="1"/>
      <w:marLeft w:val="0"/>
      <w:marRight w:val="0"/>
      <w:marTop w:val="0"/>
      <w:marBottom w:val="0"/>
      <w:divBdr>
        <w:top w:val="none" w:sz="0" w:space="0" w:color="auto"/>
        <w:left w:val="none" w:sz="0" w:space="0" w:color="auto"/>
        <w:bottom w:val="none" w:sz="0" w:space="0" w:color="auto"/>
        <w:right w:val="none" w:sz="0" w:space="0" w:color="auto"/>
      </w:divBdr>
    </w:div>
    <w:div w:id="1510751242">
      <w:bodyDiv w:val="1"/>
      <w:marLeft w:val="0"/>
      <w:marRight w:val="0"/>
      <w:marTop w:val="0"/>
      <w:marBottom w:val="0"/>
      <w:divBdr>
        <w:top w:val="none" w:sz="0" w:space="0" w:color="auto"/>
        <w:left w:val="none" w:sz="0" w:space="0" w:color="auto"/>
        <w:bottom w:val="none" w:sz="0" w:space="0" w:color="auto"/>
        <w:right w:val="none" w:sz="0" w:space="0" w:color="auto"/>
      </w:divBdr>
    </w:div>
    <w:div w:id="1518084793">
      <w:bodyDiv w:val="1"/>
      <w:marLeft w:val="0"/>
      <w:marRight w:val="0"/>
      <w:marTop w:val="0"/>
      <w:marBottom w:val="0"/>
      <w:divBdr>
        <w:top w:val="none" w:sz="0" w:space="0" w:color="auto"/>
        <w:left w:val="none" w:sz="0" w:space="0" w:color="auto"/>
        <w:bottom w:val="none" w:sz="0" w:space="0" w:color="auto"/>
        <w:right w:val="none" w:sz="0" w:space="0" w:color="auto"/>
      </w:divBdr>
    </w:div>
    <w:div w:id="1684940208">
      <w:bodyDiv w:val="1"/>
      <w:marLeft w:val="0"/>
      <w:marRight w:val="0"/>
      <w:marTop w:val="0"/>
      <w:marBottom w:val="0"/>
      <w:divBdr>
        <w:top w:val="none" w:sz="0" w:space="0" w:color="auto"/>
        <w:left w:val="none" w:sz="0" w:space="0" w:color="auto"/>
        <w:bottom w:val="none" w:sz="0" w:space="0" w:color="auto"/>
        <w:right w:val="none" w:sz="0" w:space="0" w:color="auto"/>
      </w:divBdr>
    </w:div>
    <w:div w:id="1886024636">
      <w:bodyDiv w:val="1"/>
      <w:marLeft w:val="0"/>
      <w:marRight w:val="0"/>
      <w:marTop w:val="0"/>
      <w:marBottom w:val="0"/>
      <w:divBdr>
        <w:top w:val="none" w:sz="0" w:space="0" w:color="auto"/>
        <w:left w:val="none" w:sz="0" w:space="0" w:color="auto"/>
        <w:bottom w:val="none" w:sz="0" w:space="0" w:color="auto"/>
        <w:right w:val="none" w:sz="0" w:space="0" w:color="auto"/>
      </w:divBdr>
    </w:div>
    <w:div w:id="1910456564">
      <w:bodyDiv w:val="1"/>
      <w:marLeft w:val="0"/>
      <w:marRight w:val="0"/>
      <w:marTop w:val="0"/>
      <w:marBottom w:val="0"/>
      <w:divBdr>
        <w:top w:val="none" w:sz="0" w:space="0" w:color="auto"/>
        <w:left w:val="none" w:sz="0" w:space="0" w:color="auto"/>
        <w:bottom w:val="none" w:sz="0" w:space="0" w:color="auto"/>
        <w:right w:val="none" w:sz="0" w:space="0" w:color="auto"/>
      </w:divBdr>
    </w:div>
    <w:div w:id="20453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D8A4A-9215-4819-AC55-AABA8ABEA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19506</Words>
  <Characters>2104</Characters>
  <Application>Microsoft Office Word</Application>
  <DocSecurity>0</DocSecurity>
  <Lines>17</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2020-01-07T07:09:00Z</dcterms:created>
  <dcterms:modified xsi:type="dcterms:W3CDTF">2025-01-27T03:00:00Z</dcterms:modified>
</cp:coreProperties>
</file>