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D01B" w14:textId="278C6479" w:rsidR="00EF7382" w:rsidRPr="00252B33" w:rsidRDefault="006D2B5A" w:rsidP="00EF7382">
      <w:pPr>
        <w:rPr>
          <w:rFonts w:asciiTheme="majorEastAsia" w:eastAsiaTheme="majorEastAsia" w:hAnsiTheme="majorEastAsia"/>
          <w:b/>
          <w:sz w:val="24"/>
          <w:szCs w:val="24"/>
          <w:lang w:eastAsia="zh-TW"/>
        </w:rPr>
      </w:pPr>
      <w:r w:rsidRPr="00252B33">
        <w:rPr>
          <w:rFonts w:asciiTheme="majorEastAsia" w:eastAsiaTheme="majorEastAsia" w:hAnsiTheme="majorEastAsia" w:hint="eastAsia"/>
          <w:b/>
          <w:spacing w:val="10"/>
          <w:sz w:val="24"/>
          <w:szCs w:val="24"/>
          <w:lang w:eastAsia="zh-TW"/>
        </w:rPr>
        <w:t>第</w:t>
      </w:r>
      <w:r w:rsidR="00D87348" w:rsidRPr="00C91DD3">
        <w:rPr>
          <w:rFonts w:asciiTheme="majorEastAsia" w:eastAsiaTheme="majorEastAsia" w:hAnsiTheme="majorEastAsia" w:hint="eastAsia"/>
          <w:b/>
          <w:spacing w:val="10"/>
          <w:sz w:val="24"/>
          <w:szCs w:val="24"/>
          <w:lang w:eastAsia="zh-TW"/>
        </w:rPr>
        <w:t>４</w:t>
      </w:r>
      <w:r w:rsidRPr="00252B33">
        <w:rPr>
          <w:rFonts w:asciiTheme="majorEastAsia" w:eastAsiaTheme="majorEastAsia" w:hAnsiTheme="majorEastAsia" w:hint="eastAsia"/>
          <w:b/>
          <w:spacing w:val="10"/>
          <w:sz w:val="24"/>
          <w:szCs w:val="24"/>
          <w:lang w:eastAsia="zh-TW"/>
        </w:rPr>
        <w:t>節</w:t>
      </w:r>
      <w:r w:rsidR="00BF20CC" w:rsidRPr="00252B33">
        <w:rPr>
          <w:rFonts w:asciiTheme="majorEastAsia" w:eastAsiaTheme="majorEastAsia" w:hAnsiTheme="majorEastAsia" w:hint="eastAsia"/>
          <w:b/>
          <w:spacing w:val="10"/>
          <w:sz w:val="24"/>
          <w:szCs w:val="24"/>
          <w:lang w:eastAsia="zh-TW"/>
        </w:rPr>
        <w:t xml:space="preserve">　</w:t>
      </w:r>
      <w:r w:rsidR="00EF7382" w:rsidRPr="00252B33">
        <w:rPr>
          <w:rFonts w:ascii="ＭＳ ゴシック" w:eastAsia="ＭＳ ゴシック" w:hAnsi="ＭＳ ゴシック" w:hint="eastAsia"/>
          <w:b/>
          <w:bCs/>
          <w:spacing w:val="10"/>
          <w:sz w:val="24"/>
          <w:szCs w:val="24"/>
          <w:lang w:eastAsia="zh-TW"/>
        </w:rPr>
        <w:t>産業廃棄物対策</w:t>
      </w:r>
    </w:p>
    <w:p w14:paraId="3AABDB1A" w14:textId="77777777" w:rsidR="008D185E" w:rsidRDefault="008D185E" w:rsidP="00A5562E">
      <w:pPr>
        <w:rPr>
          <w:rFonts w:ascii="ＭＳ ゴシック" w:eastAsia="ＭＳ ゴシック" w:hAnsi="ＭＳ ゴシック"/>
          <w:b/>
          <w:spacing w:val="10"/>
          <w:sz w:val="24"/>
          <w:szCs w:val="24"/>
          <w:lang w:eastAsia="zh-TW"/>
        </w:rPr>
      </w:pPr>
    </w:p>
    <w:p w14:paraId="22BBA84E" w14:textId="782B92CE" w:rsidR="00A5562E" w:rsidRPr="00252B33" w:rsidRDefault="00A5562E" w:rsidP="00A5562E">
      <w:pPr>
        <w:rPr>
          <w:rFonts w:ascii="ＭＳ ゴシック" w:eastAsia="ＭＳ ゴシック" w:hAnsi="ＭＳ ゴシック"/>
          <w:b/>
          <w:spacing w:val="10"/>
          <w:sz w:val="24"/>
          <w:szCs w:val="24"/>
          <w:lang w:eastAsia="zh-TW"/>
        </w:rPr>
      </w:pPr>
      <w:r w:rsidRPr="00252B33">
        <w:rPr>
          <w:rFonts w:ascii="ＭＳ ゴシック" w:eastAsia="ＭＳ ゴシック" w:hAnsi="ＭＳ ゴシック" w:hint="eastAsia"/>
          <w:b/>
          <w:spacing w:val="10"/>
          <w:sz w:val="24"/>
          <w:szCs w:val="24"/>
          <w:lang w:eastAsia="zh-TW"/>
        </w:rPr>
        <w:t>１　概　説</w:t>
      </w:r>
    </w:p>
    <w:p w14:paraId="14346EE3" w14:textId="327695B6" w:rsidR="006D01FC" w:rsidRPr="00252B33" w:rsidRDefault="006D01FC" w:rsidP="00FE6891">
      <w:pPr>
        <w:ind w:leftChars="100" w:left="202"/>
        <w:rPr>
          <w:rFonts w:asciiTheme="majorEastAsia" w:eastAsiaTheme="majorEastAsia" w:hAnsiTheme="majorEastAsia"/>
          <w:b/>
          <w:spacing w:val="10"/>
          <w:sz w:val="20"/>
          <w:szCs w:val="20"/>
        </w:rPr>
      </w:pPr>
      <w:r w:rsidRPr="00252B33">
        <w:rPr>
          <w:rFonts w:asciiTheme="majorEastAsia" w:eastAsiaTheme="majorEastAsia" w:hAnsiTheme="majorEastAsia" w:hint="eastAsia"/>
          <w:b/>
          <w:spacing w:val="10"/>
          <w:sz w:val="20"/>
          <w:szCs w:val="20"/>
        </w:rPr>
        <w:t>（１）</w:t>
      </w:r>
      <w:r w:rsidR="005F0F92" w:rsidRPr="00C91DD3">
        <w:rPr>
          <w:rFonts w:asciiTheme="majorEastAsia" w:eastAsiaTheme="majorEastAsia" w:hAnsiTheme="majorEastAsia" w:hint="eastAsia"/>
          <w:b/>
          <w:spacing w:val="10"/>
          <w:sz w:val="20"/>
          <w:szCs w:val="20"/>
        </w:rPr>
        <w:t>規制指導の概要</w:t>
      </w:r>
      <w:r w:rsidRPr="00C91DD3">
        <w:rPr>
          <w:rFonts w:asciiTheme="majorEastAsia" w:eastAsiaTheme="majorEastAsia" w:hAnsiTheme="majorEastAsia" w:hint="eastAsia"/>
          <w:b/>
          <w:spacing w:val="10"/>
          <w:sz w:val="20"/>
          <w:szCs w:val="20"/>
        </w:rPr>
        <w:t>等</w:t>
      </w:r>
    </w:p>
    <w:p w14:paraId="3A8EB6EF" w14:textId="77777777" w:rsidR="004A4870" w:rsidRDefault="004A4870" w:rsidP="00FE6891">
      <w:pPr>
        <w:ind w:leftChars="300" w:left="605" w:firstLineChars="100" w:firstLine="202"/>
        <w:rPr>
          <w:rFonts w:ascii="ＭＳ 明朝" w:hAnsi="ＭＳ 明朝"/>
          <w:spacing w:val="10"/>
          <w:sz w:val="20"/>
          <w:szCs w:val="20"/>
        </w:rPr>
      </w:pPr>
      <w:r w:rsidRPr="00252B33">
        <w:rPr>
          <w:rFonts w:ascii="ＭＳ 明朝" w:hAnsi="ＭＳ 明朝" w:hint="eastAsia"/>
          <w:spacing w:val="10"/>
          <w:sz w:val="20"/>
          <w:szCs w:val="20"/>
        </w:rPr>
        <w:t>廃棄物は「廃棄物処理法」により一般廃棄物と産業廃棄物に区分され、産業廃棄物は事業活動に伴って生じた廃棄物のうち燃え殻、汚泥、廃油、廃酸、廃アルカリ、廃プラスチック類など20種類に分類されている。</w:t>
      </w:r>
    </w:p>
    <w:p w14:paraId="25A054B1" w14:textId="77777777" w:rsidR="005F2F1D" w:rsidRPr="00252B33" w:rsidRDefault="005F2F1D" w:rsidP="00FE6891">
      <w:pPr>
        <w:ind w:leftChars="300" w:left="605" w:firstLineChars="100" w:firstLine="242"/>
        <w:rPr>
          <w:rFonts w:ascii="ＭＳ 明朝" w:hAnsi="ＭＳ 明朝"/>
          <w:b/>
          <w:spacing w:val="10"/>
          <w:sz w:val="24"/>
          <w:szCs w:val="24"/>
        </w:rPr>
      </w:pPr>
    </w:p>
    <w:p w14:paraId="702ADFF2" w14:textId="77777777" w:rsidR="00D10F38" w:rsidRPr="00252B33" w:rsidRDefault="00D10F38" w:rsidP="00FE6891">
      <w:pPr>
        <w:ind w:leftChars="300" w:left="605" w:rightChars="-15" w:right="-30"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産業廃棄物の中には、環境や人の健康に影響を及ぼす有害物質を含むものがあり、これらの処理にあたっては、無害化、二次公害の防止など万全の環境保全の措置をとる必要がある。また、循環型社会の形成に向けて資源化、再生利用とともに減量化の推進が要請されている。</w:t>
      </w:r>
    </w:p>
    <w:p w14:paraId="37DE38BB" w14:textId="6BBBB5C8" w:rsidR="00BC54E3" w:rsidRPr="00252B33" w:rsidRDefault="00D10F38" w:rsidP="00FE6891">
      <w:pPr>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本市においては、「廃棄物処理法」及び「大阪市廃棄物の減量推進及び適正処理並びに生活環境の清潔保持に関する条例」に基づき規制指導等を行うことにより、適正処理を図っている。</w:t>
      </w:r>
    </w:p>
    <w:p w14:paraId="1B399F90" w14:textId="25893872" w:rsidR="00F415DE" w:rsidRPr="00252B33" w:rsidRDefault="00F415DE" w:rsidP="00FE6891">
      <w:pPr>
        <w:ind w:leftChars="300" w:left="605" w:firstLineChars="100" w:firstLine="182"/>
        <w:rPr>
          <w:rFonts w:ascii="ＭＳ 明朝" w:hAnsi="ＭＳ 明朝"/>
          <w:b/>
          <w:spacing w:val="10"/>
          <w:sz w:val="20"/>
          <w:szCs w:val="20"/>
        </w:rPr>
      </w:pPr>
      <w:r w:rsidRPr="00252B33">
        <w:rPr>
          <w:rFonts w:ascii="ＭＳ 明朝" w:hAnsi="ＭＳ 明朝" w:hint="eastAsia"/>
          <w:kern w:val="0"/>
          <w:sz w:val="20"/>
          <w:szCs w:val="20"/>
        </w:rPr>
        <w:t>また、産業廃棄物は広域移動を伴うため、近畿２府４県・政令市で構成する「近畿ブロック産業廃棄物処理対策推進協議会」等に参画し規制指導の連携を図り、また、悪質な事業者等へ規制指導については、大阪府警察本部とも連携を図っている。</w:t>
      </w:r>
    </w:p>
    <w:p w14:paraId="63333479" w14:textId="77777777" w:rsidR="00BC54E3" w:rsidRPr="00252B33" w:rsidRDefault="00BC54E3" w:rsidP="006D01FC">
      <w:pPr>
        <w:rPr>
          <w:rFonts w:asciiTheme="majorEastAsia" w:eastAsiaTheme="majorEastAsia" w:hAnsiTheme="majorEastAsia"/>
          <w:b/>
          <w:spacing w:val="10"/>
          <w:sz w:val="20"/>
          <w:szCs w:val="20"/>
        </w:rPr>
      </w:pPr>
    </w:p>
    <w:p w14:paraId="3E70FE4B" w14:textId="77777777" w:rsidR="008B00A3" w:rsidRPr="00252B33" w:rsidRDefault="008B00A3">
      <w:pPr>
        <w:widowControl/>
        <w:jc w:val="left"/>
        <w:rPr>
          <w:rFonts w:ascii="ＭＳ ゴシック" w:eastAsia="ＭＳ ゴシック" w:hAnsi="ＭＳ ゴシック"/>
          <w:b/>
          <w:spacing w:val="10"/>
          <w:sz w:val="24"/>
          <w:szCs w:val="24"/>
        </w:rPr>
      </w:pPr>
      <w:r w:rsidRPr="00252B33">
        <w:rPr>
          <w:rFonts w:ascii="ＭＳ ゴシック" w:eastAsia="ＭＳ ゴシック" w:hAnsi="ＭＳ ゴシック"/>
          <w:b/>
          <w:spacing w:val="10"/>
          <w:sz w:val="24"/>
          <w:szCs w:val="24"/>
        </w:rPr>
        <w:br w:type="page"/>
      </w:r>
    </w:p>
    <w:p w14:paraId="0FD85226" w14:textId="77777777" w:rsidR="00CD197B" w:rsidRPr="00252B33" w:rsidRDefault="00CD197B" w:rsidP="00CD197B">
      <w:pPr>
        <w:jc w:val="center"/>
        <w:rPr>
          <w:rFonts w:ascii="ＭＳ ゴシック" w:eastAsia="ＭＳ ゴシック" w:hAnsi="ＭＳ ゴシック"/>
          <w:b/>
          <w:spacing w:val="10"/>
        </w:rPr>
      </w:pPr>
      <w:r w:rsidRPr="00252B33">
        <w:rPr>
          <w:rFonts w:ascii="ＭＳ ゴシック" w:eastAsia="ＭＳ ゴシック" w:hAnsi="ＭＳ ゴシック" w:hint="eastAsia"/>
          <w:b/>
          <w:spacing w:val="10"/>
        </w:rPr>
        <w:lastRenderedPageBreak/>
        <w:t>廃棄物の種類と定義</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71"/>
        <w:gridCol w:w="8773"/>
      </w:tblGrid>
      <w:tr w:rsidR="00252B33" w:rsidRPr="00252B33" w14:paraId="137433A9" w14:textId="77777777" w:rsidTr="00A5562E">
        <w:trPr>
          <w:trHeight w:val="239"/>
          <w:jc w:val="center"/>
        </w:trPr>
        <w:tc>
          <w:tcPr>
            <w:tcW w:w="1427" w:type="dxa"/>
            <w:gridSpan w:val="2"/>
            <w:tcBorders>
              <w:top w:val="single" w:sz="12" w:space="0" w:color="auto"/>
              <w:left w:val="single" w:sz="12" w:space="0" w:color="auto"/>
            </w:tcBorders>
            <w:vAlign w:val="center"/>
          </w:tcPr>
          <w:p w14:paraId="00B07D1D" w14:textId="77777777" w:rsidR="00A5562E" w:rsidRPr="00252B33" w:rsidRDefault="00A5562E" w:rsidP="00A5562E">
            <w:pPr>
              <w:autoSpaceDE w:val="0"/>
              <w:autoSpaceDN w:val="0"/>
              <w:spacing w:line="220" w:lineRule="exact"/>
              <w:jc w:val="center"/>
              <w:rPr>
                <w:spacing w:val="-8"/>
                <w:sz w:val="18"/>
                <w:szCs w:val="18"/>
              </w:rPr>
            </w:pPr>
            <w:r w:rsidRPr="00252B33">
              <w:rPr>
                <w:rFonts w:hint="eastAsia"/>
                <w:spacing w:val="-8"/>
                <w:sz w:val="18"/>
                <w:szCs w:val="18"/>
              </w:rPr>
              <w:t>種　　　　　類</w:t>
            </w:r>
          </w:p>
        </w:tc>
        <w:tc>
          <w:tcPr>
            <w:tcW w:w="8773" w:type="dxa"/>
            <w:tcBorders>
              <w:top w:val="single" w:sz="12" w:space="0" w:color="auto"/>
              <w:right w:val="single" w:sz="12" w:space="0" w:color="auto"/>
            </w:tcBorders>
            <w:vAlign w:val="center"/>
          </w:tcPr>
          <w:p w14:paraId="0DBC7F81" w14:textId="77777777" w:rsidR="00A5562E" w:rsidRPr="00252B33" w:rsidRDefault="00A5562E" w:rsidP="00A5562E">
            <w:pPr>
              <w:autoSpaceDE w:val="0"/>
              <w:autoSpaceDN w:val="0"/>
              <w:spacing w:line="220" w:lineRule="exact"/>
              <w:jc w:val="center"/>
              <w:rPr>
                <w:spacing w:val="-8"/>
                <w:sz w:val="18"/>
                <w:szCs w:val="18"/>
                <w:lang w:eastAsia="zh-TW"/>
              </w:rPr>
            </w:pPr>
            <w:r w:rsidRPr="00252B33">
              <w:rPr>
                <w:rFonts w:hint="eastAsia"/>
                <w:spacing w:val="-8"/>
                <w:sz w:val="18"/>
                <w:szCs w:val="18"/>
                <w:lang w:eastAsia="zh-TW"/>
              </w:rPr>
              <w:t>定　　　　　　　　　　　　　　　　　　　　　　　義</w:t>
            </w:r>
          </w:p>
        </w:tc>
      </w:tr>
      <w:tr w:rsidR="00252B33" w:rsidRPr="00252B33" w14:paraId="5352510F" w14:textId="77777777" w:rsidTr="00A5562E">
        <w:trPr>
          <w:trHeight w:val="494"/>
          <w:jc w:val="center"/>
        </w:trPr>
        <w:tc>
          <w:tcPr>
            <w:tcW w:w="1427" w:type="dxa"/>
            <w:gridSpan w:val="2"/>
            <w:tcBorders>
              <w:left w:val="single" w:sz="12" w:space="0" w:color="auto"/>
            </w:tcBorders>
            <w:vAlign w:val="center"/>
          </w:tcPr>
          <w:p w14:paraId="6BEE976C" w14:textId="77777777" w:rsidR="00A5562E" w:rsidRPr="00252B33" w:rsidRDefault="00A5562E" w:rsidP="00A5562E">
            <w:pPr>
              <w:autoSpaceDE w:val="0"/>
              <w:autoSpaceDN w:val="0"/>
              <w:spacing w:line="220" w:lineRule="exact"/>
              <w:jc w:val="center"/>
              <w:rPr>
                <w:spacing w:val="-8"/>
                <w:sz w:val="18"/>
                <w:szCs w:val="18"/>
              </w:rPr>
            </w:pPr>
            <w:r w:rsidRPr="00252B33">
              <w:rPr>
                <w:rFonts w:hint="eastAsia"/>
                <w:spacing w:val="-8"/>
                <w:sz w:val="18"/>
                <w:szCs w:val="18"/>
              </w:rPr>
              <w:t>廃</w:t>
            </w:r>
            <w:r w:rsidRPr="00252B33">
              <w:rPr>
                <w:rFonts w:hint="eastAsia"/>
                <w:spacing w:val="-8"/>
                <w:sz w:val="18"/>
                <w:szCs w:val="18"/>
              </w:rPr>
              <w:t xml:space="preserve">   </w:t>
            </w:r>
            <w:r w:rsidRPr="00252B33">
              <w:rPr>
                <w:rFonts w:hint="eastAsia"/>
                <w:spacing w:val="-8"/>
                <w:sz w:val="18"/>
                <w:szCs w:val="18"/>
              </w:rPr>
              <w:t>棄</w:t>
            </w:r>
            <w:r w:rsidRPr="00252B33">
              <w:rPr>
                <w:rFonts w:hint="eastAsia"/>
                <w:spacing w:val="-8"/>
                <w:sz w:val="18"/>
                <w:szCs w:val="18"/>
              </w:rPr>
              <w:t xml:space="preserve">   </w:t>
            </w:r>
            <w:r w:rsidRPr="00252B33">
              <w:rPr>
                <w:rFonts w:hint="eastAsia"/>
                <w:spacing w:val="-8"/>
                <w:sz w:val="18"/>
                <w:szCs w:val="18"/>
              </w:rPr>
              <w:t>物</w:t>
            </w:r>
          </w:p>
        </w:tc>
        <w:tc>
          <w:tcPr>
            <w:tcW w:w="8773" w:type="dxa"/>
            <w:tcBorders>
              <w:right w:val="single" w:sz="12" w:space="0" w:color="auto"/>
            </w:tcBorders>
            <w:vAlign w:val="center"/>
          </w:tcPr>
          <w:p w14:paraId="3B33F532" w14:textId="77777777" w:rsidR="00A5562E" w:rsidRPr="00252B33" w:rsidRDefault="00A5562E" w:rsidP="00C50228">
            <w:pPr>
              <w:autoSpaceDE w:val="0"/>
              <w:autoSpaceDN w:val="0"/>
              <w:spacing w:line="220" w:lineRule="exact"/>
              <w:rPr>
                <w:sz w:val="18"/>
                <w:szCs w:val="18"/>
              </w:rPr>
            </w:pPr>
            <w:r w:rsidRPr="00252B33">
              <w:rPr>
                <w:rFonts w:hint="eastAsia"/>
                <w:sz w:val="18"/>
                <w:szCs w:val="18"/>
              </w:rPr>
              <w:t>ごみ、粗大ごみ、燃え殻、汚泥、ふん尿、廃油、廃酸、廃アルカリ、動物の死体その他汚物又は不要物であって、固形状又は液状のもの（放射性物質及びこれによって汚染された</w:t>
            </w:r>
            <w:r w:rsidR="00C50228" w:rsidRPr="00252B33">
              <w:rPr>
                <w:rFonts w:hint="eastAsia"/>
                <w:sz w:val="18"/>
                <w:szCs w:val="18"/>
              </w:rPr>
              <w:t>物</w:t>
            </w:r>
            <w:r w:rsidRPr="00252B33">
              <w:rPr>
                <w:rFonts w:hint="eastAsia"/>
                <w:sz w:val="18"/>
                <w:szCs w:val="18"/>
              </w:rPr>
              <w:t>を除く。）</w:t>
            </w:r>
          </w:p>
        </w:tc>
      </w:tr>
      <w:tr w:rsidR="00252B33" w:rsidRPr="00252B33" w14:paraId="42653267" w14:textId="77777777" w:rsidTr="00A5562E">
        <w:trPr>
          <w:cantSplit/>
          <w:trHeight w:val="224"/>
          <w:jc w:val="center"/>
        </w:trPr>
        <w:tc>
          <w:tcPr>
            <w:tcW w:w="456" w:type="dxa"/>
            <w:vMerge w:val="restart"/>
            <w:tcBorders>
              <w:left w:val="single" w:sz="12" w:space="0" w:color="auto"/>
            </w:tcBorders>
            <w:textDirection w:val="tbRlV"/>
            <w:vAlign w:val="center"/>
          </w:tcPr>
          <w:p w14:paraId="17FC9ABF" w14:textId="77777777" w:rsidR="00A5562E" w:rsidRPr="00252B33" w:rsidRDefault="00A5562E" w:rsidP="00A5562E">
            <w:pPr>
              <w:autoSpaceDE w:val="0"/>
              <w:autoSpaceDN w:val="0"/>
              <w:spacing w:line="220" w:lineRule="exact"/>
              <w:ind w:left="113" w:right="113"/>
              <w:jc w:val="center"/>
              <w:rPr>
                <w:spacing w:val="-8"/>
                <w:sz w:val="18"/>
                <w:szCs w:val="18"/>
              </w:rPr>
            </w:pPr>
            <w:r w:rsidRPr="00252B33">
              <w:rPr>
                <w:rFonts w:hint="eastAsia"/>
                <w:spacing w:val="-8"/>
                <w:sz w:val="18"/>
                <w:szCs w:val="18"/>
              </w:rPr>
              <w:t>内　　　　　　　　　　　　　　　　　　　　　　　　　　　　　　　訳</w:t>
            </w:r>
          </w:p>
        </w:tc>
        <w:tc>
          <w:tcPr>
            <w:tcW w:w="971" w:type="dxa"/>
            <w:vAlign w:val="center"/>
          </w:tcPr>
          <w:p w14:paraId="50C9533F" w14:textId="77777777" w:rsidR="00A5562E" w:rsidRPr="00252B33" w:rsidRDefault="00A5562E" w:rsidP="00A5562E">
            <w:pPr>
              <w:autoSpaceDE w:val="0"/>
              <w:autoSpaceDN w:val="0"/>
              <w:spacing w:line="220" w:lineRule="exact"/>
              <w:jc w:val="center"/>
              <w:rPr>
                <w:sz w:val="16"/>
                <w:szCs w:val="16"/>
              </w:rPr>
            </w:pPr>
            <w:r w:rsidRPr="00252B33">
              <w:rPr>
                <w:rFonts w:hint="eastAsia"/>
                <w:sz w:val="16"/>
                <w:szCs w:val="16"/>
              </w:rPr>
              <w:t>一般廃棄物</w:t>
            </w:r>
          </w:p>
        </w:tc>
        <w:tc>
          <w:tcPr>
            <w:tcW w:w="8773" w:type="dxa"/>
            <w:tcBorders>
              <w:right w:val="single" w:sz="12" w:space="0" w:color="auto"/>
            </w:tcBorders>
            <w:vAlign w:val="center"/>
          </w:tcPr>
          <w:p w14:paraId="568B8B20"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産業廃棄物以外の廃棄物</w:t>
            </w:r>
          </w:p>
        </w:tc>
      </w:tr>
      <w:tr w:rsidR="00252B33" w:rsidRPr="00252B33" w14:paraId="3AD7F456" w14:textId="77777777" w:rsidTr="00C50228">
        <w:trPr>
          <w:cantSplit/>
          <w:trHeight w:val="2377"/>
          <w:jc w:val="center"/>
        </w:trPr>
        <w:tc>
          <w:tcPr>
            <w:tcW w:w="456" w:type="dxa"/>
            <w:vMerge/>
            <w:tcBorders>
              <w:left w:val="single" w:sz="12" w:space="0" w:color="auto"/>
            </w:tcBorders>
            <w:vAlign w:val="center"/>
          </w:tcPr>
          <w:p w14:paraId="3F4B62D9" w14:textId="77777777" w:rsidR="00A5562E" w:rsidRPr="00252B33" w:rsidRDefault="00A5562E" w:rsidP="00A5562E">
            <w:pPr>
              <w:autoSpaceDE w:val="0"/>
              <w:autoSpaceDN w:val="0"/>
              <w:spacing w:line="220" w:lineRule="exact"/>
              <w:rPr>
                <w:spacing w:val="-8"/>
                <w:sz w:val="18"/>
                <w:szCs w:val="18"/>
              </w:rPr>
            </w:pPr>
          </w:p>
        </w:tc>
        <w:tc>
          <w:tcPr>
            <w:tcW w:w="971" w:type="dxa"/>
            <w:vAlign w:val="center"/>
          </w:tcPr>
          <w:p w14:paraId="4A1BF8F8" w14:textId="77777777" w:rsidR="00A5562E" w:rsidRPr="00252B33" w:rsidRDefault="00A5562E" w:rsidP="00A5562E">
            <w:pPr>
              <w:autoSpaceDE w:val="0"/>
              <w:autoSpaceDN w:val="0"/>
              <w:spacing w:line="220" w:lineRule="exact"/>
              <w:jc w:val="center"/>
              <w:rPr>
                <w:sz w:val="16"/>
                <w:szCs w:val="16"/>
              </w:rPr>
            </w:pPr>
            <w:r w:rsidRPr="00252B33">
              <w:rPr>
                <w:rFonts w:hint="eastAsia"/>
                <w:sz w:val="16"/>
                <w:szCs w:val="16"/>
              </w:rPr>
              <w:t>特別管理</w:t>
            </w:r>
          </w:p>
          <w:p w14:paraId="2E2B2FA4" w14:textId="77777777" w:rsidR="00A5562E" w:rsidRPr="00252B33" w:rsidRDefault="00A5562E" w:rsidP="00A5562E">
            <w:pPr>
              <w:autoSpaceDE w:val="0"/>
              <w:autoSpaceDN w:val="0"/>
              <w:spacing w:line="220" w:lineRule="exact"/>
              <w:jc w:val="center"/>
              <w:rPr>
                <w:spacing w:val="-8"/>
                <w:sz w:val="16"/>
                <w:szCs w:val="16"/>
              </w:rPr>
            </w:pPr>
          </w:p>
          <w:p w14:paraId="49CF6F7C" w14:textId="77777777" w:rsidR="00A5562E" w:rsidRPr="00252B33" w:rsidRDefault="00A5562E" w:rsidP="0082746F">
            <w:pPr>
              <w:autoSpaceDE w:val="0"/>
              <w:autoSpaceDN w:val="0"/>
              <w:spacing w:line="220" w:lineRule="exact"/>
              <w:ind w:rightChars="-48" w:right="-97"/>
              <w:rPr>
                <w:sz w:val="18"/>
                <w:szCs w:val="18"/>
              </w:rPr>
            </w:pPr>
            <w:r w:rsidRPr="00252B33">
              <w:rPr>
                <w:rFonts w:hint="eastAsia"/>
                <w:sz w:val="16"/>
                <w:szCs w:val="16"/>
              </w:rPr>
              <w:t>一般廃棄物</w:t>
            </w:r>
          </w:p>
        </w:tc>
        <w:tc>
          <w:tcPr>
            <w:tcW w:w="8773" w:type="dxa"/>
            <w:tcBorders>
              <w:right w:val="single" w:sz="12" w:space="0" w:color="auto"/>
            </w:tcBorders>
            <w:vAlign w:val="center"/>
          </w:tcPr>
          <w:p w14:paraId="35F4B7C6"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一般廃棄物のうち、爆発性、毒性、感染性その他の人の健康又は生活環境に係る被害を生ずるおそれがある性状を有するもの</w:t>
            </w:r>
          </w:p>
          <w:p w14:paraId="083AE499"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w:t>
            </w:r>
            <w:r w:rsidRPr="00252B33">
              <w:rPr>
                <w:rFonts w:hint="eastAsia"/>
                <w:sz w:val="18"/>
                <w:szCs w:val="18"/>
              </w:rPr>
              <w:t>．</w:t>
            </w:r>
            <w:r w:rsidRPr="00252B33">
              <w:rPr>
                <w:rFonts w:hint="eastAsia"/>
                <w:sz w:val="18"/>
                <w:szCs w:val="18"/>
              </w:rPr>
              <w:t>PCB</w:t>
            </w:r>
            <w:r w:rsidRPr="00252B33">
              <w:rPr>
                <w:rFonts w:hint="eastAsia"/>
                <w:sz w:val="18"/>
                <w:szCs w:val="18"/>
              </w:rPr>
              <w:t>を使用する部品</w:t>
            </w:r>
            <w:r w:rsidR="00C50228" w:rsidRPr="00252B33">
              <w:rPr>
                <w:rFonts w:hint="eastAsia"/>
                <w:sz w:val="18"/>
                <w:szCs w:val="18"/>
              </w:rPr>
              <w:t>（廃エアコンディショナー、廃テレビジョン受信機、廃電子レンジ）</w:t>
            </w:r>
          </w:p>
          <w:p w14:paraId="566087DD" w14:textId="77777777" w:rsidR="0082746F" w:rsidRPr="00252B33" w:rsidRDefault="00A5562E" w:rsidP="0082746F">
            <w:pPr>
              <w:autoSpaceDE w:val="0"/>
              <w:autoSpaceDN w:val="0"/>
              <w:spacing w:line="220" w:lineRule="exact"/>
              <w:rPr>
                <w:sz w:val="18"/>
                <w:szCs w:val="18"/>
              </w:rPr>
            </w:pPr>
            <w:r w:rsidRPr="00252B33">
              <w:rPr>
                <w:rFonts w:hint="eastAsia"/>
                <w:sz w:val="18"/>
                <w:szCs w:val="18"/>
              </w:rPr>
              <w:t>2</w:t>
            </w:r>
            <w:r w:rsidR="0082746F" w:rsidRPr="00252B33">
              <w:rPr>
                <w:rFonts w:hint="eastAsia"/>
                <w:sz w:val="18"/>
                <w:szCs w:val="18"/>
              </w:rPr>
              <w:t xml:space="preserve">. </w:t>
            </w:r>
            <w:r w:rsidRPr="00252B33">
              <w:rPr>
                <w:rFonts w:hint="eastAsia"/>
                <w:sz w:val="18"/>
                <w:szCs w:val="18"/>
              </w:rPr>
              <w:t>ごみ処理施設（焼却施設</w:t>
            </w:r>
            <w:r w:rsidR="00C50228" w:rsidRPr="00252B33">
              <w:rPr>
                <w:rFonts w:hint="eastAsia"/>
                <w:sz w:val="18"/>
                <w:szCs w:val="18"/>
              </w:rPr>
              <w:t>：</w:t>
            </w:r>
            <w:r w:rsidRPr="00252B33">
              <w:rPr>
                <w:rFonts w:hint="eastAsia"/>
                <w:sz w:val="18"/>
                <w:szCs w:val="18"/>
              </w:rPr>
              <w:t>200kg</w:t>
            </w:r>
            <w:r w:rsidRPr="00252B33">
              <w:rPr>
                <w:rFonts w:hint="eastAsia"/>
                <w:sz w:val="18"/>
                <w:szCs w:val="18"/>
              </w:rPr>
              <w:t>／</w:t>
            </w:r>
            <w:r w:rsidRPr="00252B33">
              <w:rPr>
                <w:rFonts w:hint="eastAsia"/>
                <w:sz w:val="18"/>
                <w:szCs w:val="18"/>
              </w:rPr>
              <w:t>h</w:t>
            </w:r>
            <w:r w:rsidRPr="00252B33">
              <w:rPr>
                <w:rFonts w:hint="eastAsia"/>
                <w:sz w:val="18"/>
                <w:szCs w:val="18"/>
              </w:rPr>
              <w:t>以上又は火格子面積</w:t>
            </w:r>
            <w:r w:rsidRPr="00252B33">
              <w:rPr>
                <w:rFonts w:hint="eastAsia"/>
                <w:sz w:val="18"/>
                <w:szCs w:val="18"/>
              </w:rPr>
              <w:t>2</w:t>
            </w:r>
            <w:r w:rsidRPr="00252B33">
              <w:rPr>
                <w:rFonts w:ascii="ＭＳ 明朝" w:hAnsi="ＭＳ 明朝" w:hint="eastAsia"/>
                <w:sz w:val="18"/>
                <w:szCs w:val="18"/>
              </w:rPr>
              <w:t>㎡</w:t>
            </w:r>
            <w:r w:rsidRPr="00252B33">
              <w:rPr>
                <w:rFonts w:hint="eastAsia"/>
                <w:sz w:val="18"/>
                <w:szCs w:val="18"/>
              </w:rPr>
              <w:t>以上）</w:t>
            </w:r>
            <w:r w:rsidR="00C50228" w:rsidRPr="00252B33">
              <w:rPr>
                <w:rFonts w:hint="eastAsia"/>
                <w:sz w:val="18"/>
                <w:szCs w:val="18"/>
              </w:rPr>
              <w:t>で焼却灰とばいじんが分離して排出されるもの</w:t>
            </w:r>
          </w:p>
          <w:p w14:paraId="504911A9" w14:textId="77777777" w:rsidR="00A5562E" w:rsidRPr="00252B33" w:rsidRDefault="00C50228" w:rsidP="0082746F">
            <w:pPr>
              <w:autoSpaceDE w:val="0"/>
              <w:autoSpaceDN w:val="0"/>
              <w:spacing w:line="220" w:lineRule="exact"/>
              <w:ind w:firstLineChars="150" w:firstLine="242"/>
              <w:rPr>
                <w:sz w:val="18"/>
                <w:szCs w:val="18"/>
              </w:rPr>
            </w:pPr>
            <w:r w:rsidRPr="00252B33">
              <w:rPr>
                <w:rFonts w:hint="eastAsia"/>
                <w:sz w:val="18"/>
                <w:szCs w:val="18"/>
              </w:rPr>
              <w:t>に設けられた集じん装置で捕集された</w:t>
            </w:r>
            <w:r w:rsidR="00A5562E" w:rsidRPr="00252B33">
              <w:rPr>
                <w:rFonts w:hint="eastAsia"/>
                <w:sz w:val="18"/>
                <w:szCs w:val="18"/>
              </w:rPr>
              <w:t>ばいじん</w:t>
            </w:r>
          </w:p>
          <w:p w14:paraId="1E375B36" w14:textId="77777777" w:rsidR="00A5562E" w:rsidRPr="00252B33" w:rsidRDefault="00A5562E" w:rsidP="0082746F">
            <w:pPr>
              <w:autoSpaceDE w:val="0"/>
              <w:autoSpaceDN w:val="0"/>
              <w:spacing w:line="220" w:lineRule="exact"/>
              <w:ind w:left="241" w:hangingChars="149" w:hanging="241"/>
              <w:rPr>
                <w:sz w:val="18"/>
                <w:szCs w:val="18"/>
              </w:rPr>
            </w:pPr>
            <w:r w:rsidRPr="00252B33">
              <w:rPr>
                <w:rFonts w:hint="eastAsia"/>
                <w:sz w:val="18"/>
                <w:szCs w:val="18"/>
              </w:rPr>
              <w:t>3</w:t>
            </w:r>
            <w:r w:rsidRPr="00252B33">
              <w:rPr>
                <w:rFonts w:hint="eastAsia"/>
                <w:sz w:val="18"/>
                <w:szCs w:val="18"/>
              </w:rPr>
              <w:t>．廃棄物焼却炉である特定施設から排出されたばいじん又は燃え殻で、ダイオキシン類の含有量が環境省令で定める基準を超えるもの</w:t>
            </w:r>
          </w:p>
          <w:p w14:paraId="4CB2DFC9" w14:textId="77777777" w:rsidR="00A5562E" w:rsidRPr="00252B33" w:rsidRDefault="00A5562E" w:rsidP="0082746F">
            <w:pPr>
              <w:autoSpaceDE w:val="0"/>
              <w:autoSpaceDN w:val="0"/>
              <w:spacing w:line="220" w:lineRule="exact"/>
              <w:ind w:left="242" w:hangingChars="150" w:hanging="242"/>
              <w:rPr>
                <w:sz w:val="18"/>
                <w:szCs w:val="18"/>
              </w:rPr>
            </w:pPr>
            <w:r w:rsidRPr="00252B33">
              <w:rPr>
                <w:rFonts w:hint="eastAsia"/>
                <w:sz w:val="18"/>
                <w:szCs w:val="18"/>
              </w:rPr>
              <w:t>4</w:t>
            </w:r>
            <w:r w:rsidRPr="00252B33">
              <w:rPr>
                <w:rFonts w:hint="eastAsia"/>
                <w:sz w:val="18"/>
                <w:szCs w:val="18"/>
              </w:rPr>
              <w:t>．上記</w:t>
            </w:r>
            <w:r w:rsidRPr="00252B33">
              <w:rPr>
                <w:rFonts w:hint="eastAsia"/>
                <w:sz w:val="18"/>
                <w:szCs w:val="18"/>
              </w:rPr>
              <w:t>3</w:t>
            </w:r>
            <w:r w:rsidRPr="00252B33">
              <w:rPr>
                <w:rFonts w:hint="eastAsia"/>
                <w:sz w:val="18"/>
                <w:szCs w:val="18"/>
              </w:rPr>
              <w:t>に掲げる施設に係る排ガス洗浄施設等を有する工場又は事業場において生じた汚泥、及びこれらを処分するために処理したもので、ダイオキシン類の含有量が環境省令で定める基準を超えるもの</w:t>
            </w:r>
          </w:p>
          <w:p w14:paraId="05401291" w14:textId="77777777" w:rsidR="00A5562E" w:rsidRPr="00252B33" w:rsidRDefault="00C50228" w:rsidP="0082746F">
            <w:pPr>
              <w:autoSpaceDE w:val="0"/>
              <w:autoSpaceDN w:val="0"/>
              <w:spacing w:line="220" w:lineRule="exact"/>
              <w:ind w:left="162" w:hangingChars="100" w:hanging="162"/>
              <w:rPr>
                <w:sz w:val="18"/>
                <w:szCs w:val="18"/>
              </w:rPr>
            </w:pPr>
            <w:r w:rsidRPr="00252B33">
              <w:rPr>
                <w:rFonts w:hint="eastAsia"/>
                <w:sz w:val="18"/>
                <w:szCs w:val="18"/>
              </w:rPr>
              <w:t>※</w:t>
            </w:r>
            <w:r w:rsidR="00A5562E" w:rsidRPr="00252B33">
              <w:rPr>
                <w:rFonts w:hint="eastAsia"/>
                <w:sz w:val="18"/>
                <w:szCs w:val="18"/>
              </w:rPr>
              <w:t>環境省法令で定める、ダイオキシン類の含有量</w:t>
            </w:r>
            <w:r w:rsidRPr="00252B33">
              <w:rPr>
                <w:rFonts w:hint="eastAsia"/>
                <w:sz w:val="18"/>
                <w:szCs w:val="18"/>
              </w:rPr>
              <w:t>：</w:t>
            </w:r>
            <w:r w:rsidR="00A5562E" w:rsidRPr="00252B33">
              <w:rPr>
                <w:rFonts w:hint="eastAsia"/>
                <w:sz w:val="18"/>
                <w:szCs w:val="18"/>
              </w:rPr>
              <w:t>ばいじん、燃え殻又は汚泥：試料</w:t>
            </w:r>
            <w:r w:rsidR="00A5562E" w:rsidRPr="00252B33">
              <w:rPr>
                <w:rFonts w:hint="eastAsia"/>
                <w:sz w:val="18"/>
                <w:szCs w:val="18"/>
              </w:rPr>
              <w:t>1</w:t>
            </w:r>
            <w:r w:rsidR="00A5562E" w:rsidRPr="00252B33">
              <w:rPr>
                <w:rFonts w:hint="eastAsia"/>
                <w:sz w:val="18"/>
                <w:szCs w:val="18"/>
              </w:rPr>
              <w:t>グラムにつきダイオキシン類</w:t>
            </w:r>
            <w:r w:rsidR="00A5562E" w:rsidRPr="00252B33">
              <w:rPr>
                <w:rFonts w:hint="eastAsia"/>
                <w:sz w:val="18"/>
                <w:szCs w:val="18"/>
              </w:rPr>
              <w:t>3</w:t>
            </w:r>
            <w:r w:rsidR="00A5562E" w:rsidRPr="00252B33">
              <w:rPr>
                <w:rFonts w:hint="eastAsia"/>
                <w:sz w:val="18"/>
                <w:szCs w:val="18"/>
              </w:rPr>
              <w:t>ナノグラム</w:t>
            </w:r>
          </w:p>
          <w:p w14:paraId="0614F169" w14:textId="77777777" w:rsidR="00A5562E" w:rsidRPr="00252B33" w:rsidRDefault="00A5562E" w:rsidP="00A5562E">
            <w:pPr>
              <w:autoSpaceDE w:val="0"/>
              <w:autoSpaceDN w:val="0"/>
              <w:spacing w:line="220" w:lineRule="exact"/>
              <w:rPr>
                <w:sz w:val="18"/>
                <w:szCs w:val="18"/>
                <w:lang w:eastAsia="zh-TW"/>
              </w:rPr>
            </w:pPr>
            <w:r w:rsidRPr="00252B33">
              <w:rPr>
                <w:rFonts w:hint="eastAsia"/>
                <w:sz w:val="18"/>
                <w:szCs w:val="18"/>
                <w:lang w:eastAsia="zh-TW"/>
              </w:rPr>
              <w:t>5</w:t>
            </w:r>
            <w:r w:rsidRPr="00252B33">
              <w:rPr>
                <w:rFonts w:hint="eastAsia"/>
                <w:sz w:val="18"/>
                <w:szCs w:val="18"/>
                <w:lang w:eastAsia="zh-TW"/>
              </w:rPr>
              <w:t>．感染性一般廃棄物</w:t>
            </w:r>
          </w:p>
          <w:p w14:paraId="6C7E0D7A" w14:textId="77777777" w:rsidR="00476726" w:rsidRPr="00252B33" w:rsidRDefault="00476726" w:rsidP="00A5562E">
            <w:pPr>
              <w:autoSpaceDE w:val="0"/>
              <w:autoSpaceDN w:val="0"/>
              <w:spacing w:line="220" w:lineRule="exact"/>
              <w:rPr>
                <w:sz w:val="18"/>
                <w:szCs w:val="18"/>
                <w:lang w:eastAsia="zh-TW"/>
              </w:rPr>
            </w:pPr>
            <w:r w:rsidRPr="00252B33">
              <w:rPr>
                <w:rFonts w:hint="eastAsia"/>
                <w:sz w:val="18"/>
                <w:szCs w:val="18"/>
                <w:lang w:eastAsia="zh-TW"/>
              </w:rPr>
              <w:t>6</w:t>
            </w:r>
            <w:r w:rsidRPr="00252B33">
              <w:rPr>
                <w:rFonts w:hint="eastAsia"/>
                <w:sz w:val="18"/>
                <w:szCs w:val="18"/>
                <w:lang w:eastAsia="zh-TW"/>
              </w:rPr>
              <w:t>．廃水銀</w:t>
            </w:r>
          </w:p>
        </w:tc>
      </w:tr>
      <w:tr w:rsidR="00252B33" w:rsidRPr="00252B33" w14:paraId="176C39BB" w14:textId="77777777" w:rsidTr="00A5562E">
        <w:trPr>
          <w:cantSplit/>
          <w:trHeight w:val="6825"/>
          <w:jc w:val="center"/>
        </w:trPr>
        <w:tc>
          <w:tcPr>
            <w:tcW w:w="456" w:type="dxa"/>
            <w:vMerge/>
            <w:tcBorders>
              <w:left w:val="single" w:sz="12" w:space="0" w:color="auto"/>
            </w:tcBorders>
            <w:vAlign w:val="center"/>
          </w:tcPr>
          <w:p w14:paraId="09C55A31" w14:textId="77777777" w:rsidR="00A5562E" w:rsidRPr="00252B33" w:rsidRDefault="00A5562E" w:rsidP="00A5562E">
            <w:pPr>
              <w:autoSpaceDE w:val="0"/>
              <w:autoSpaceDN w:val="0"/>
              <w:spacing w:line="220" w:lineRule="exact"/>
              <w:rPr>
                <w:spacing w:val="-8"/>
                <w:sz w:val="18"/>
                <w:szCs w:val="18"/>
                <w:lang w:eastAsia="zh-TW"/>
              </w:rPr>
            </w:pPr>
          </w:p>
        </w:tc>
        <w:tc>
          <w:tcPr>
            <w:tcW w:w="971" w:type="dxa"/>
            <w:vMerge w:val="restart"/>
            <w:vAlign w:val="center"/>
          </w:tcPr>
          <w:p w14:paraId="7321C032" w14:textId="77777777" w:rsidR="00A5562E" w:rsidRPr="00252B33" w:rsidRDefault="00A5562E" w:rsidP="00A5562E">
            <w:pPr>
              <w:autoSpaceDE w:val="0"/>
              <w:autoSpaceDN w:val="0"/>
              <w:spacing w:line="220" w:lineRule="exact"/>
              <w:jc w:val="center"/>
              <w:rPr>
                <w:sz w:val="16"/>
                <w:szCs w:val="16"/>
              </w:rPr>
            </w:pPr>
            <w:r w:rsidRPr="00252B33">
              <w:rPr>
                <w:rFonts w:hint="eastAsia"/>
                <w:sz w:val="16"/>
                <w:szCs w:val="16"/>
              </w:rPr>
              <w:t>産業廃棄物</w:t>
            </w:r>
          </w:p>
          <w:p w14:paraId="70D7396B" w14:textId="77777777" w:rsidR="00A5562E" w:rsidRPr="00252B33" w:rsidRDefault="00A5562E" w:rsidP="00A5562E">
            <w:pPr>
              <w:autoSpaceDE w:val="0"/>
              <w:autoSpaceDN w:val="0"/>
              <w:spacing w:line="220" w:lineRule="exact"/>
              <w:rPr>
                <w:spacing w:val="-8"/>
                <w:sz w:val="18"/>
                <w:szCs w:val="18"/>
              </w:rPr>
            </w:pPr>
          </w:p>
        </w:tc>
        <w:tc>
          <w:tcPr>
            <w:tcW w:w="8773" w:type="dxa"/>
            <w:tcBorders>
              <w:right w:val="single" w:sz="12" w:space="0" w:color="auto"/>
            </w:tcBorders>
            <w:vAlign w:val="center"/>
          </w:tcPr>
          <w:p w14:paraId="0BC2B66F"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事業活動に伴って生じた廃棄物のうち次のもの</w:t>
            </w:r>
          </w:p>
          <w:p w14:paraId="47DD7DD7"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w:t>
            </w:r>
            <w:r w:rsidRPr="00252B33">
              <w:rPr>
                <w:rFonts w:hint="eastAsia"/>
                <w:sz w:val="18"/>
                <w:szCs w:val="18"/>
              </w:rPr>
              <w:t>．燃え殻</w:t>
            </w:r>
          </w:p>
          <w:p w14:paraId="17317FD1"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2</w:t>
            </w:r>
            <w:r w:rsidRPr="00252B33">
              <w:rPr>
                <w:rFonts w:hint="eastAsia"/>
                <w:sz w:val="18"/>
                <w:szCs w:val="18"/>
              </w:rPr>
              <w:t>．汚泥</w:t>
            </w:r>
          </w:p>
          <w:p w14:paraId="61013F2E"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3</w:t>
            </w:r>
            <w:r w:rsidRPr="00252B33">
              <w:rPr>
                <w:rFonts w:hint="eastAsia"/>
                <w:sz w:val="18"/>
                <w:szCs w:val="18"/>
              </w:rPr>
              <w:t>．廃油</w:t>
            </w:r>
          </w:p>
          <w:p w14:paraId="07E1A1C7"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4</w:t>
            </w:r>
            <w:r w:rsidRPr="00252B33">
              <w:rPr>
                <w:rFonts w:hint="eastAsia"/>
                <w:sz w:val="18"/>
                <w:szCs w:val="18"/>
              </w:rPr>
              <w:t>．廃酸</w:t>
            </w:r>
          </w:p>
          <w:p w14:paraId="76080F81"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5</w:t>
            </w:r>
            <w:r w:rsidRPr="00252B33">
              <w:rPr>
                <w:rFonts w:hint="eastAsia"/>
                <w:sz w:val="18"/>
                <w:szCs w:val="18"/>
              </w:rPr>
              <w:t>．廃アルカリ</w:t>
            </w:r>
          </w:p>
          <w:p w14:paraId="2E47BB41"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6</w:t>
            </w:r>
            <w:r w:rsidRPr="00252B33">
              <w:rPr>
                <w:rFonts w:hint="eastAsia"/>
                <w:sz w:val="18"/>
                <w:szCs w:val="18"/>
              </w:rPr>
              <w:t>．廃プラスチック類</w:t>
            </w:r>
          </w:p>
          <w:p w14:paraId="10E77BF7" w14:textId="77777777" w:rsidR="00A5562E" w:rsidRPr="00252B33" w:rsidRDefault="00A5562E" w:rsidP="0082746F">
            <w:pPr>
              <w:autoSpaceDE w:val="0"/>
              <w:autoSpaceDN w:val="0"/>
              <w:spacing w:line="220" w:lineRule="exact"/>
              <w:ind w:left="242" w:hangingChars="150" w:hanging="242"/>
              <w:rPr>
                <w:sz w:val="18"/>
                <w:szCs w:val="18"/>
              </w:rPr>
            </w:pPr>
            <w:r w:rsidRPr="00252B33">
              <w:rPr>
                <w:rFonts w:hint="eastAsia"/>
                <w:sz w:val="18"/>
                <w:szCs w:val="18"/>
              </w:rPr>
              <w:t>7</w:t>
            </w:r>
            <w:r w:rsidRPr="00252B33">
              <w:rPr>
                <w:rFonts w:hint="eastAsia"/>
                <w:sz w:val="18"/>
                <w:szCs w:val="18"/>
              </w:rPr>
              <w:t>．紙くず（建設業に係るもの（工作物の新築、改</w:t>
            </w:r>
            <w:r w:rsidR="00C50228" w:rsidRPr="00252B33">
              <w:rPr>
                <w:rFonts w:hint="eastAsia"/>
                <w:sz w:val="18"/>
                <w:szCs w:val="18"/>
              </w:rPr>
              <w:t>築</w:t>
            </w:r>
            <w:r w:rsidRPr="00252B33">
              <w:rPr>
                <w:rFonts w:hint="eastAsia"/>
                <w:sz w:val="18"/>
                <w:szCs w:val="18"/>
              </w:rPr>
              <w:t>又は除去に伴って生じ</w:t>
            </w:r>
            <w:r w:rsidR="00C50228" w:rsidRPr="00252B33">
              <w:rPr>
                <w:rFonts w:hint="eastAsia"/>
                <w:sz w:val="18"/>
                <w:szCs w:val="18"/>
              </w:rPr>
              <w:t>た</w:t>
            </w:r>
            <w:r w:rsidRPr="00252B33">
              <w:rPr>
                <w:rFonts w:hint="eastAsia"/>
                <w:sz w:val="18"/>
                <w:szCs w:val="18"/>
              </w:rPr>
              <w:t>ものに限る。）、パルプ、紙又は紙加工品の製造業、新聞業（新聞巻取紙を使用して印刷発行を行うものに限る。）、出版業（印刷出版を行うものに限る。）、製本業及び印刷物加工業に係るもの並びに</w:t>
            </w:r>
            <w:r w:rsidRPr="00252B33">
              <w:rPr>
                <w:rFonts w:hint="eastAsia"/>
                <w:sz w:val="18"/>
                <w:szCs w:val="18"/>
              </w:rPr>
              <w:t>PCB</w:t>
            </w:r>
            <w:r w:rsidRPr="00252B33">
              <w:rPr>
                <w:rFonts w:hint="eastAsia"/>
                <w:sz w:val="18"/>
                <w:szCs w:val="18"/>
              </w:rPr>
              <w:t>が塗布され、又は染み込んだものに限る。）</w:t>
            </w:r>
          </w:p>
          <w:p w14:paraId="1B8B73EC" w14:textId="77777777" w:rsidR="00A5562E" w:rsidRPr="00252B33" w:rsidRDefault="00A5562E" w:rsidP="0082746F">
            <w:pPr>
              <w:autoSpaceDE w:val="0"/>
              <w:autoSpaceDN w:val="0"/>
              <w:spacing w:line="220" w:lineRule="exact"/>
              <w:ind w:left="323" w:hangingChars="200" w:hanging="323"/>
              <w:rPr>
                <w:sz w:val="18"/>
                <w:szCs w:val="18"/>
              </w:rPr>
            </w:pPr>
            <w:r w:rsidRPr="00252B33">
              <w:rPr>
                <w:rFonts w:hint="eastAsia"/>
                <w:sz w:val="18"/>
                <w:szCs w:val="18"/>
              </w:rPr>
              <w:t>8</w:t>
            </w:r>
            <w:r w:rsidRPr="00252B33">
              <w:rPr>
                <w:rFonts w:hint="eastAsia"/>
                <w:sz w:val="18"/>
                <w:szCs w:val="18"/>
              </w:rPr>
              <w:t>．木くず（建設業に係るもの（工作物の新築、改築又は除去に伴って生じるものに限る。）、木材又は木製品の製造業（家具の製造業を含む。）パルプ製造業、輸入木材の卸売業及び物品賃貸業に係るもの、貨物</w:t>
            </w:r>
            <w:r w:rsidR="00C50228" w:rsidRPr="00252B33">
              <w:rPr>
                <w:rFonts w:hint="eastAsia"/>
                <w:sz w:val="18"/>
                <w:szCs w:val="18"/>
              </w:rPr>
              <w:t>の</w:t>
            </w:r>
            <w:r w:rsidRPr="00252B33">
              <w:rPr>
                <w:rFonts w:hint="eastAsia"/>
                <w:sz w:val="18"/>
                <w:szCs w:val="18"/>
              </w:rPr>
              <w:t>流通のために使用したパレット（パレットへの貨物の積付けのために使用したこん包用の木材を含む。）に係るもの並びに</w:t>
            </w:r>
            <w:r w:rsidR="00C50228" w:rsidRPr="00252B33">
              <w:rPr>
                <w:rFonts w:hint="eastAsia"/>
                <w:sz w:val="18"/>
                <w:szCs w:val="18"/>
              </w:rPr>
              <w:t>PCB</w:t>
            </w:r>
            <w:r w:rsidRPr="00252B33">
              <w:rPr>
                <w:rFonts w:hint="eastAsia"/>
                <w:sz w:val="18"/>
                <w:szCs w:val="18"/>
              </w:rPr>
              <w:t>が染み込んだものに限る。）</w:t>
            </w:r>
          </w:p>
          <w:p w14:paraId="4FEAD942" w14:textId="77777777" w:rsidR="00A5562E" w:rsidRPr="00252B33" w:rsidRDefault="00A5562E" w:rsidP="0082746F">
            <w:pPr>
              <w:autoSpaceDE w:val="0"/>
              <w:autoSpaceDN w:val="0"/>
              <w:spacing w:line="220" w:lineRule="exact"/>
              <w:ind w:left="242" w:hangingChars="150" w:hanging="242"/>
              <w:rPr>
                <w:sz w:val="18"/>
                <w:szCs w:val="18"/>
              </w:rPr>
            </w:pPr>
            <w:r w:rsidRPr="00252B33">
              <w:rPr>
                <w:rFonts w:hint="eastAsia"/>
                <w:sz w:val="18"/>
                <w:szCs w:val="18"/>
              </w:rPr>
              <w:t>9</w:t>
            </w:r>
            <w:r w:rsidRPr="00252B33">
              <w:rPr>
                <w:rFonts w:hint="eastAsia"/>
                <w:sz w:val="18"/>
                <w:szCs w:val="18"/>
              </w:rPr>
              <w:t>．繊維くず（建設業に係るもの（工作物の新築、改築又は除去に伴って生じたものに限る。）、繊維工業（衣服その他の繊維製品製造業を除く。）に係るもの及び</w:t>
            </w:r>
            <w:r w:rsidRPr="00252B33">
              <w:rPr>
                <w:rFonts w:hint="eastAsia"/>
                <w:sz w:val="18"/>
                <w:szCs w:val="18"/>
              </w:rPr>
              <w:t>PCB</w:t>
            </w:r>
            <w:r w:rsidRPr="00252B33">
              <w:rPr>
                <w:rFonts w:hint="eastAsia"/>
                <w:sz w:val="18"/>
                <w:szCs w:val="18"/>
              </w:rPr>
              <w:t>が染み込んだものに限る。）</w:t>
            </w:r>
          </w:p>
          <w:p w14:paraId="7F9D9F7A" w14:textId="77777777" w:rsidR="00A5562E" w:rsidRPr="00252B33" w:rsidRDefault="00A5562E" w:rsidP="0082746F">
            <w:pPr>
              <w:autoSpaceDE w:val="0"/>
              <w:autoSpaceDN w:val="0"/>
              <w:spacing w:line="220" w:lineRule="exact"/>
              <w:ind w:left="321" w:hangingChars="199" w:hanging="321"/>
              <w:rPr>
                <w:sz w:val="18"/>
                <w:szCs w:val="18"/>
              </w:rPr>
            </w:pPr>
            <w:r w:rsidRPr="00252B33">
              <w:rPr>
                <w:rFonts w:hint="eastAsia"/>
                <w:sz w:val="18"/>
                <w:szCs w:val="18"/>
              </w:rPr>
              <w:t>10</w:t>
            </w:r>
            <w:r w:rsidRPr="00252B33">
              <w:rPr>
                <w:rFonts w:hint="eastAsia"/>
                <w:sz w:val="18"/>
                <w:szCs w:val="18"/>
              </w:rPr>
              <w:t>．食料品製造業、医薬品製造業又は香料製造業において原料として使用した動物又は植物に係る固形状の不要物</w:t>
            </w:r>
          </w:p>
          <w:p w14:paraId="5CFBF7BD" w14:textId="77777777" w:rsidR="00A5562E" w:rsidRPr="00252B33" w:rsidRDefault="00A5562E" w:rsidP="0082746F">
            <w:pPr>
              <w:autoSpaceDE w:val="0"/>
              <w:autoSpaceDN w:val="0"/>
              <w:spacing w:line="220" w:lineRule="exact"/>
              <w:ind w:left="323" w:hangingChars="200" w:hanging="323"/>
              <w:rPr>
                <w:sz w:val="18"/>
                <w:szCs w:val="18"/>
              </w:rPr>
            </w:pPr>
            <w:r w:rsidRPr="00252B33">
              <w:rPr>
                <w:rFonts w:hint="eastAsia"/>
                <w:sz w:val="18"/>
                <w:szCs w:val="18"/>
              </w:rPr>
              <w:t>11</w:t>
            </w:r>
            <w:r w:rsidRPr="00252B33">
              <w:rPr>
                <w:rFonts w:hint="eastAsia"/>
                <w:sz w:val="18"/>
                <w:szCs w:val="18"/>
              </w:rPr>
              <w:t>．と畜場法（昭和</w:t>
            </w:r>
            <w:r w:rsidRPr="00252B33">
              <w:rPr>
                <w:rFonts w:hint="eastAsia"/>
                <w:sz w:val="18"/>
                <w:szCs w:val="18"/>
              </w:rPr>
              <w:t>28</w:t>
            </w:r>
            <w:r w:rsidRPr="00252B33">
              <w:rPr>
                <w:rFonts w:hint="eastAsia"/>
                <w:sz w:val="18"/>
                <w:szCs w:val="18"/>
              </w:rPr>
              <w:t>年法律第</w:t>
            </w:r>
            <w:r w:rsidRPr="00252B33">
              <w:rPr>
                <w:rFonts w:hint="eastAsia"/>
                <w:sz w:val="18"/>
                <w:szCs w:val="18"/>
              </w:rPr>
              <w:t>114</w:t>
            </w:r>
            <w:r w:rsidRPr="00252B33">
              <w:rPr>
                <w:rFonts w:hint="eastAsia"/>
                <w:sz w:val="18"/>
                <w:szCs w:val="18"/>
              </w:rPr>
              <w:t>号）第</w:t>
            </w:r>
            <w:r w:rsidR="00C50228" w:rsidRPr="00252B33">
              <w:rPr>
                <w:rFonts w:hint="eastAsia"/>
                <w:sz w:val="18"/>
                <w:szCs w:val="18"/>
              </w:rPr>
              <w:t>3</w:t>
            </w:r>
            <w:r w:rsidRPr="00252B33">
              <w:rPr>
                <w:rFonts w:hint="eastAsia"/>
                <w:sz w:val="18"/>
                <w:szCs w:val="18"/>
              </w:rPr>
              <w:t>条第</w:t>
            </w:r>
            <w:r w:rsidRPr="00252B33">
              <w:rPr>
                <w:rFonts w:hint="eastAsia"/>
                <w:sz w:val="18"/>
                <w:szCs w:val="18"/>
              </w:rPr>
              <w:t>2</w:t>
            </w:r>
            <w:r w:rsidRPr="00252B33">
              <w:rPr>
                <w:rFonts w:hint="eastAsia"/>
                <w:sz w:val="18"/>
                <w:szCs w:val="18"/>
              </w:rPr>
              <w:t>項に規定すると畜場においてとさつし、又は解体した同条第</w:t>
            </w:r>
            <w:r w:rsidRPr="00252B33">
              <w:rPr>
                <w:rFonts w:hint="eastAsia"/>
                <w:sz w:val="18"/>
                <w:szCs w:val="18"/>
              </w:rPr>
              <w:t>1</w:t>
            </w:r>
            <w:r w:rsidRPr="00252B33">
              <w:rPr>
                <w:rFonts w:hint="eastAsia"/>
                <w:sz w:val="18"/>
                <w:szCs w:val="18"/>
              </w:rPr>
              <w:t>項に規定する獣畜及び食鳥処理の事業の規制及び食鳥検査に関する法律（平成</w:t>
            </w:r>
            <w:r w:rsidRPr="00252B33">
              <w:rPr>
                <w:rFonts w:hint="eastAsia"/>
                <w:sz w:val="18"/>
                <w:szCs w:val="18"/>
              </w:rPr>
              <w:t>2</w:t>
            </w:r>
            <w:r w:rsidRPr="00252B33">
              <w:rPr>
                <w:rFonts w:hint="eastAsia"/>
                <w:sz w:val="18"/>
                <w:szCs w:val="18"/>
              </w:rPr>
              <w:t>年法律第</w:t>
            </w:r>
            <w:r w:rsidRPr="00252B33">
              <w:rPr>
                <w:rFonts w:hint="eastAsia"/>
                <w:sz w:val="18"/>
                <w:szCs w:val="18"/>
              </w:rPr>
              <w:t>70</w:t>
            </w:r>
            <w:r w:rsidRPr="00252B33">
              <w:rPr>
                <w:rFonts w:hint="eastAsia"/>
                <w:sz w:val="18"/>
                <w:szCs w:val="18"/>
              </w:rPr>
              <w:t>号）第</w:t>
            </w:r>
            <w:r w:rsidRPr="00252B33">
              <w:rPr>
                <w:rFonts w:hint="eastAsia"/>
                <w:sz w:val="18"/>
                <w:szCs w:val="18"/>
              </w:rPr>
              <w:t>2</w:t>
            </w:r>
            <w:r w:rsidRPr="00252B33">
              <w:rPr>
                <w:rFonts w:hint="eastAsia"/>
                <w:sz w:val="18"/>
                <w:szCs w:val="18"/>
              </w:rPr>
              <w:t>条第</w:t>
            </w:r>
            <w:r w:rsidRPr="00252B33">
              <w:rPr>
                <w:rFonts w:hint="eastAsia"/>
                <w:sz w:val="18"/>
                <w:szCs w:val="18"/>
              </w:rPr>
              <w:t>6</w:t>
            </w:r>
            <w:r w:rsidRPr="00252B33">
              <w:rPr>
                <w:rFonts w:hint="eastAsia"/>
                <w:sz w:val="18"/>
                <w:szCs w:val="18"/>
              </w:rPr>
              <w:t>号に規定する食鳥処理場において食鳥処理をした同条第</w:t>
            </w:r>
            <w:r w:rsidRPr="00252B33">
              <w:rPr>
                <w:rFonts w:hint="eastAsia"/>
                <w:sz w:val="18"/>
                <w:szCs w:val="18"/>
              </w:rPr>
              <w:t>1</w:t>
            </w:r>
            <w:r w:rsidRPr="00252B33">
              <w:rPr>
                <w:rFonts w:hint="eastAsia"/>
                <w:sz w:val="18"/>
                <w:szCs w:val="18"/>
              </w:rPr>
              <w:t>号に規定する食鳥に係る固形状の不要物</w:t>
            </w:r>
          </w:p>
          <w:p w14:paraId="495C0791"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12</w:t>
            </w:r>
            <w:r w:rsidRPr="00252B33">
              <w:rPr>
                <w:rFonts w:hint="eastAsia"/>
                <w:sz w:val="18"/>
                <w:szCs w:val="18"/>
              </w:rPr>
              <w:t>．ゴムくず</w:t>
            </w:r>
          </w:p>
          <w:p w14:paraId="6A9B33D1"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13</w:t>
            </w:r>
            <w:r w:rsidRPr="00252B33">
              <w:rPr>
                <w:rFonts w:hint="eastAsia"/>
                <w:sz w:val="18"/>
                <w:szCs w:val="18"/>
              </w:rPr>
              <w:t>．金属くず</w:t>
            </w:r>
          </w:p>
          <w:p w14:paraId="5F1FD993"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14</w:t>
            </w:r>
            <w:r w:rsidRPr="00252B33">
              <w:rPr>
                <w:rFonts w:hint="eastAsia"/>
                <w:sz w:val="18"/>
                <w:szCs w:val="18"/>
              </w:rPr>
              <w:t>．ガラスくず、コンクリートくず</w:t>
            </w:r>
            <w:r w:rsidRPr="00252B33">
              <w:rPr>
                <w:rFonts w:hint="eastAsia"/>
                <w:sz w:val="18"/>
                <w:szCs w:val="18"/>
              </w:rPr>
              <w:t>(</w:t>
            </w:r>
            <w:r w:rsidRPr="00252B33">
              <w:rPr>
                <w:rFonts w:hint="eastAsia"/>
                <w:sz w:val="18"/>
                <w:szCs w:val="18"/>
              </w:rPr>
              <w:t>工作物の新築、改築又は除去に伴って生じたものを除く</w:t>
            </w:r>
            <w:r w:rsidRPr="00252B33">
              <w:rPr>
                <w:rFonts w:hint="eastAsia"/>
                <w:sz w:val="18"/>
                <w:szCs w:val="18"/>
              </w:rPr>
              <w:t>)</w:t>
            </w:r>
            <w:r w:rsidRPr="00252B33">
              <w:rPr>
                <w:rFonts w:hint="eastAsia"/>
                <w:sz w:val="18"/>
                <w:szCs w:val="18"/>
              </w:rPr>
              <w:t>及び陶磁器くず</w:t>
            </w:r>
          </w:p>
          <w:p w14:paraId="63EAD7E2"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15</w:t>
            </w:r>
            <w:r w:rsidRPr="00252B33">
              <w:rPr>
                <w:rFonts w:hint="eastAsia"/>
                <w:sz w:val="18"/>
                <w:szCs w:val="18"/>
              </w:rPr>
              <w:t>．鉱さい</w:t>
            </w:r>
          </w:p>
          <w:p w14:paraId="4368E021"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16</w:t>
            </w:r>
            <w:r w:rsidRPr="00252B33">
              <w:rPr>
                <w:rFonts w:hint="eastAsia"/>
                <w:sz w:val="18"/>
                <w:szCs w:val="18"/>
              </w:rPr>
              <w:t>．工作物の新築、改築又は除去に伴って生じたコンクリートの破片その他これに類する不要物</w:t>
            </w:r>
          </w:p>
          <w:p w14:paraId="296B2277"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17</w:t>
            </w:r>
            <w:r w:rsidRPr="00252B33">
              <w:rPr>
                <w:rFonts w:hint="eastAsia"/>
                <w:sz w:val="18"/>
                <w:szCs w:val="18"/>
              </w:rPr>
              <w:t>．動物のふん尿（畜産農業に係るものに限る。）</w:t>
            </w:r>
          </w:p>
          <w:p w14:paraId="0E15E5DB"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18</w:t>
            </w:r>
            <w:r w:rsidRPr="00252B33">
              <w:rPr>
                <w:rFonts w:hint="eastAsia"/>
                <w:sz w:val="18"/>
                <w:szCs w:val="18"/>
              </w:rPr>
              <w:t>．動物の死体（畜産農業に係るものに限る。）</w:t>
            </w:r>
          </w:p>
          <w:p w14:paraId="791FC5FE" w14:textId="77777777" w:rsidR="00A5562E" w:rsidRPr="00252B33" w:rsidRDefault="00A5562E" w:rsidP="0082746F">
            <w:pPr>
              <w:autoSpaceDE w:val="0"/>
              <w:autoSpaceDN w:val="0"/>
              <w:spacing w:line="220" w:lineRule="exact"/>
              <w:ind w:left="323" w:hangingChars="200" w:hanging="323"/>
              <w:rPr>
                <w:sz w:val="18"/>
                <w:szCs w:val="18"/>
              </w:rPr>
            </w:pPr>
            <w:r w:rsidRPr="00252B33">
              <w:rPr>
                <w:rFonts w:hint="eastAsia"/>
                <w:sz w:val="18"/>
                <w:szCs w:val="18"/>
              </w:rPr>
              <w:t>19</w:t>
            </w:r>
            <w:r w:rsidRPr="00252B33">
              <w:rPr>
                <w:rFonts w:hint="eastAsia"/>
                <w:sz w:val="18"/>
                <w:szCs w:val="18"/>
              </w:rPr>
              <w:t>．大気汚染防止法（昭和</w:t>
            </w:r>
            <w:r w:rsidRPr="00252B33">
              <w:rPr>
                <w:rFonts w:hint="eastAsia"/>
                <w:sz w:val="18"/>
                <w:szCs w:val="18"/>
              </w:rPr>
              <w:t>43</w:t>
            </w:r>
            <w:r w:rsidRPr="00252B33">
              <w:rPr>
                <w:rFonts w:hint="eastAsia"/>
                <w:sz w:val="18"/>
                <w:szCs w:val="18"/>
              </w:rPr>
              <w:t>年法律第</w:t>
            </w:r>
            <w:r w:rsidRPr="00252B33">
              <w:rPr>
                <w:rFonts w:hint="eastAsia"/>
                <w:sz w:val="18"/>
                <w:szCs w:val="18"/>
              </w:rPr>
              <w:t>97</w:t>
            </w:r>
            <w:r w:rsidRPr="00252B33">
              <w:rPr>
                <w:rFonts w:hint="eastAsia"/>
                <w:sz w:val="18"/>
                <w:szCs w:val="18"/>
              </w:rPr>
              <w:t>号）</w:t>
            </w:r>
            <w:r w:rsidR="00C50228" w:rsidRPr="00252B33">
              <w:rPr>
                <w:rFonts w:hint="eastAsia"/>
                <w:sz w:val="18"/>
                <w:szCs w:val="18"/>
              </w:rPr>
              <w:t>に規定するばい煙発生施設、</w:t>
            </w:r>
            <w:r w:rsidRPr="00252B33">
              <w:rPr>
                <w:rFonts w:hint="eastAsia"/>
                <w:sz w:val="18"/>
                <w:szCs w:val="18"/>
              </w:rPr>
              <w:t>ダイオキシン類対策特別措置法（平成</w:t>
            </w:r>
            <w:r w:rsidRPr="00252B33">
              <w:rPr>
                <w:rFonts w:hint="eastAsia"/>
                <w:sz w:val="18"/>
                <w:szCs w:val="18"/>
              </w:rPr>
              <w:t>11</w:t>
            </w:r>
            <w:r w:rsidRPr="00252B33">
              <w:rPr>
                <w:rFonts w:hint="eastAsia"/>
                <w:sz w:val="18"/>
                <w:szCs w:val="18"/>
              </w:rPr>
              <w:t>年法律第</w:t>
            </w:r>
            <w:r w:rsidRPr="00252B33">
              <w:rPr>
                <w:rFonts w:hint="eastAsia"/>
                <w:sz w:val="18"/>
                <w:szCs w:val="18"/>
              </w:rPr>
              <w:t>105</w:t>
            </w:r>
            <w:r w:rsidRPr="00252B33">
              <w:rPr>
                <w:rFonts w:hint="eastAsia"/>
                <w:sz w:val="18"/>
                <w:szCs w:val="18"/>
              </w:rPr>
              <w:t>号）</w:t>
            </w:r>
            <w:r w:rsidR="00C50228" w:rsidRPr="00252B33">
              <w:rPr>
                <w:rFonts w:hint="eastAsia"/>
                <w:sz w:val="18"/>
                <w:szCs w:val="18"/>
              </w:rPr>
              <w:t>に規定する</w:t>
            </w:r>
            <w:r w:rsidRPr="00252B33">
              <w:rPr>
                <w:rFonts w:hint="eastAsia"/>
                <w:sz w:val="18"/>
                <w:szCs w:val="18"/>
              </w:rPr>
              <w:t>特定施設又は産業廃棄物の焼却施設から発生するばいじんであって、集じん施設によって集められたもの</w:t>
            </w:r>
          </w:p>
          <w:p w14:paraId="52FB8D65" w14:textId="77777777" w:rsidR="00A5562E" w:rsidRPr="00252B33" w:rsidRDefault="00A5562E" w:rsidP="0082746F">
            <w:pPr>
              <w:autoSpaceDE w:val="0"/>
              <w:autoSpaceDN w:val="0"/>
              <w:spacing w:line="220" w:lineRule="exact"/>
              <w:ind w:left="323" w:hangingChars="200" w:hanging="323"/>
              <w:rPr>
                <w:spacing w:val="-8"/>
                <w:sz w:val="18"/>
                <w:szCs w:val="18"/>
              </w:rPr>
            </w:pPr>
            <w:r w:rsidRPr="00252B33">
              <w:rPr>
                <w:rFonts w:hint="eastAsia"/>
                <w:sz w:val="18"/>
                <w:szCs w:val="18"/>
              </w:rPr>
              <w:t>20</w:t>
            </w:r>
            <w:r w:rsidRPr="00252B33">
              <w:rPr>
                <w:rFonts w:hint="eastAsia"/>
                <w:sz w:val="18"/>
                <w:szCs w:val="18"/>
              </w:rPr>
              <w:t>．燃え殻、汚泥、廃油、廃酸、廃アルカリ、廃プラスチック類又は前各号に掲げる産業廃棄物を処分するために処理したものであって、これらの産業廃棄物に該当しないもの</w:t>
            </w:r>
          </w:p>
        </w:tc>
      </w:tr>
      <w:tr w:rsidR="00252B33" w:rsidRPr="00252B33" w14:paraId="7164D764" w14:textId="77777777" w:rsidTr="00A5562E">
        <w:trPr>
          <w:cantSplit/>
          <w:trHeight w:val="376"/>
          <w:jc w:val="center"/>
        </w:trPr>
        <w:tc>
          <w:tcPr>
            <w:tcW w:w="456" w:type="dxa"/>
            <w:vMerge/>
            <w:tcBorders>
              <w:left w:val="single" w:sz="12" w:space="0" w:color="auto"/>
            </w:tcBorders>
            <w:vAlign w:val="center"/>
          </w:tcPr>
          <w:p w14:paraId="2DEF6CD6" w14:textId="77777777" w:rsidR="00A5562E" w:rsidRPr="00252B33" w:rsidRDefault="00A5562E" w:rsidP="00A5562E">
            <w:pPr>
              <w:autoSpaceDE w:val="0"/>
              <w:autoSpaceDN w:val="0"/>
              <w:spacing w:line="220" w:lineRule="exact"/>
              <w:rPr>
                <w:spacing w:val="-8"/>
                <w:sz w:val="18"/>
                <w:szCs w:val="18"/>
              </w:rPr>
            </w:pPr>
          </w:p>
        </w:tc>
        <w:tc>
          <w:tcPr>
            <w:tcW w:w="971" w:type="dxa"/>
            <w:vMerge/>
            <w:vAlign w:val="center"/>
          </w:tcPr>
          <w:p w14:paraId="552F2688" w14:textId="77777777" w:rsidR="00A5562E" w:rsidRPr="00252B33" w:rsidRDefault="00A5562E" w:rsidP="00A5562E">
            <w:pPr>
              <w:autoSpaceDE w:val="0"/>
              <w:autoSpaceDN w:val="0"/>
              <w:spacing w:line="220" w:lineRule="exact"/>
              <w:rPr>
                <w:spacing w:val="-8"/>
                <w:sz w:val="18"/>
                <w:szCs w:val="18"/>
              </w:rPr>
            </w:pPr>
          </w:p>
        </w:tc>
        <w:tc>
          <w:tcPr>
            <w:tcW w:w="8773" w:type="dxa"/>
            <w:tcBorders>
              <w:right w:val="single" w:sz="12" w:space="0" w:color="auto"/>
            </w:tcBorders>
            <w:vAlign w:val="center"/>
          </w:tcPr>
          <w:p w14:paraId="0CE6129D"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輸入廃棄物（</w:t>
            </w:r>
            <w:r w:rsidRPr="00252B33">
              <w:rPr>
                <w:rFonts w:hint="eastAsia"/>
                <w:sz w:val="18"/>
                <w:szCs w:val="18"/>
              </w:rPr>
              <w:t>1</w:t>
            </w:r>
            <w:r w:rsidRPr="00252B33">
              <w:rPr>
                <w:rFonts w:hint="eastAsia"/>
                <w:sz w:val="18"/>
                <w:szCs w:val="18"/>
              </w:rPr>
              <w:t>～</w:t>
            </w:r>
            <w:r w:rsidRPr="00252B33">
              <w:rPr>
                <w:rFonts w:hint="eastAsia"/>
                <w:sz w:val="18"/>
                <w:szCs w:val="18"/>
              </w:rPr>
              <w:t>19</w:t>
            </w:r>
            <w:r w:rsidRPr="00252B33">
              <w:rPr>
                <w:rFonts w:hint="eastAsia"/>
                <w:sz w:val="18"/>
                <w:szCs w:val="18"/>
              </w:rPr>
              <w:t>の廃棄物、航行廃棄物、携帯廃棄物を除く。）</w:t>
            </w:r>
          </w:p>
        </w:tc>
      </w:tr>
      <w:tr w:rsidR="00A5562E" w:rsidRPr="00252B33" w14:paraId="07AD4408" w14:textId="77777777" w:rsidTr="00A5562E">
        <w:trPr>
          <w:cantSplit/>
          <w:trHeight w:val="1768"/>
          <w:jc w:val="center"/>
        </w:trPr>
        <w:tc>
          <w:tcPr>
            <w:tcW w:w="456" w:type="dxa"/>
            <w:vMerge/>
            <w:tcBorders>
              <w:left w:val="single" w:sz="12" w:space="0" w:color="auto"/>
              <w:bottom w:val="single" w:sz="12" w:space="0" w:color="auto"/>
            </w:tcBorders>
            <w:vAlign w:val="center"/>
          </w:tcPr>
          <w:p w14:paraId="44A806AC" w14:textId="77777777" w:rsidR="00A5562E" w:rsidRPr="00252B33" w:rsidRDefault="00A5562E" w:rsidP="00A5562E">
            <w:pPr>
              <w:autoSpaceDE w:val="0"/>
              <w:autoSpaceDN w:val="0"/>
              <w:spacing w:line="220" w:lineRule="exact"/>
              <w:rPr>
                <w:spacing w:val="-8"/>
                <w:sz w:val="18"/>
                <w:szCs w:val="18"/>
              </w:rPr>
            </w:pPr>
          </w:p>
        </w:tc>
        <w:tc>
          <w:tcPr>
            <w:tcW w:w="971" w:type="dxa"/>
            <w:tcBorders>
              <w:bottom w:val="single" w:sz="12" w:space="0" w:color="auto"/>
            </w:tcBorders>
            <w:vAlign w:val="center"/>
          </w:tcPr>
          <w:p w14:paraId="7D14CB53" w14:textId="77777777" w:rsidR="00A5562E" w:rsidRPr="00252B33" w:rsidRDefault="00A5562E" w:rsidP="00A5562E">
            <w:pPr>
              <w:autoSpaceDE w:val="0"/>
              <w:autoSpaceDN w:val="0"/>
              <w:spacing w:line="220" w:lineRule="exact"/>
              <w:jc w:val="center"/>
              <w:rPr>
                <w:sz w:val="16"/>
                <w:szCs w:val="16"/>
              </w:rPr>
            </w:pPr>
            <w:r w:rsidRPr="00252B33">
              <w:rPr>
                <w:rFonts w:hint="eastAsia"/>
                <w:sz w:val="16"/>
                <w:szCs w:val="16"/>
              </w:rPr>
              <w:t>特別管理</w:t>
            </w:r>
          </w:p>
          <w:p w14:paraId="21C91D00" w14:textId="77777777" w:rsidR="00A5562E" w:rsidRPr="00252B33" w:rsidRDefault="00A5562E" w:rsidP="00A5562E">
            <w:pPr>
              <w:autoSpaceDE w:val="0"/>
              <w:autoSpaceDN w:val="0"/>
              <w:spacing w:line="220" w:lineRule="exact"/>
              <w:jc w:val="center"/>
              <w:rPr>
                <w:sz w:val="16"/>
                <w:szCs w:val="16"/>
              </w:rPr>
            </w:pPr>
          </w:p>
          <w:p w14:paraId="3B6A4791" w14:textId="77777777" w:rsidR="00A5562E" w:rsidRPr="00252B33" w:rsidRDefault="00A5562E" w:rsidP="00A5562E">
            <w:pPr>
              <w:autoSpaceDE w:val="0"/>
              <w:autoSpaceDN w:val="0"/>
              <w:spacing w:line="220" w:lineRule="exact"/>
              <w:jc w:val="center"/>
              <w:rPr>
                <w:sz w:val="16"/>
                <w:szCs w:val="16"/>
              </w:rPr>
            </w:pPr>
          </w:p>
          <w:p w14:paraId="774852D9" w14:textId="77777777" w:rsidR="00A5562E" w:rsidRPr="00252B33" w:rsidRDefault="00A5562E" w:rsidP="00A5562E">
            <w:pPr>
              <w:autoSpaceDE w:val="0"/>
              <w:autoSpaceDN w:val="0"/>
              <w:spacing w:line="220" w:lineRule="exact"/>
              <w:jc w:val="center"/>
              <w:rPr>
                <w:spacing w:val="-8"/>
                <w:sz w:val="16"/>
                <w:szCs w:val="16"/>
              </w:rPr>
            </w:pPr>
            <w:r w:rsidRPr="00252B33">
              <w:rPr>
                <w:rFonts w:hint="eastAsia"/>
                <w:sz w:val="16"/>
                <w:szCs w:val="16"/>
              </w:rPr>
              <w:t>産業廃棄物</w:t>
            </w:r>
          </w:p>
        </w:tc>
        <w:tc>
          <w:tcPr>
            <w:tcW w:w="8773" w:type="dxa"/>
            <w:tcBorders>
              <w:bottom w:val="single" w:sz="12" w:space="0" w:color="auto"/>
              <w:right w:val="single" w:sz="12" w:space="0" w:color="auto"/>
            </w:tcBorders>
            <w:vAlign w:val="center"/>
          </w:tcPr>
          <w:p w14:paraId="2C9F527C"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産業廃棄物のうち、爆発性、毒性、感染性その他の人の健康又は生活環境に係る被害を生じるおそれがある性状を有するもの</w:t>
            </w:r>
          </w:p>
          <w:p w14:paraId="772C1810" w14:textId="77777777" w:rsidR="00A5562E" w:rsidRPr="00252B33" w:rsidRDefault="00A5562E" w:rsidP="00A5562E">
            <w:pPr>
              <w:autoSpaceDE w:val="0"/>
              <w:autoSpaceDN w:val="0"/>
              <w:spacing w:line="220" w:lineRule="exact"/>
              <w:rPr>
                <w:sz w:val="18"/>
                <w:szCs w:val="18"/>
                <w:lang w:eastAsia="zh-TW"/>
              </w:rPr>
            </w:pPr>
            <w:r w:rsidRPr="00252B33">
              <w:rPr>
                <w:rFonts w:hint="eastAsia"/>
                <w:sz w:val="18"/>
                <w:szCs w:val="18"/>
                <w:lang w:eastAsia="zh-TW"/>
              </w:rPr>
              <w:t>1</w:t>
            </w:r>
            <w:r w:rsidRPr="00252B33">
              <w:rPr>
                <w:rFonts w:hint="eastAsia"/>
                <w:sz w:val="18"/>
                <w:szCs w:val="18"/>
                <w:lang w:eastAsia="zh-TW"/>
              </w:rPr>
              <w:t>．廃油（揮発油類、灯油類、軽油類）</w:t>
            </w:r>
          </w:p>
          <w:p w14:paraId="71A426C7"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2</w:t>
            </w:r>
            <w:r w:rsidRPr="00252B33">
              <w:rPr>
                <w:rFonts w:hint="eastAsia"/>
                <w:sz w:val="18"/>
                <w:szCs w:val="18"/>
              </w:rPr>
              <w:t>．廃酸（</w:t>
            </w:r>
            <w:r w:rsidRPr="00252B33">
              <w:rPr>
                <w:rFonts w:hint="eastAsia"/>
                <w:sz w:val="18"/>
                <w:szCs w:val="18"/>
              </w:rPr>
              <w:t>PH2.0</w:t>
            </w:r>
            <w:r w:rsidRPr="00252B33">
              <w:rPr>
                <w:rFonts w:hint="eastAsia"/>
                <w:sz w:val="18"/>
                <w:szCs w:val="18"/>
              </w:rPr>
              <w:t>以下）</w:t>
            </w:r>
          </w:p>
          <w:p w14:paraId="4170A1FE"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3</w:t>
            </w:r>
            <w:r w:rsidRPr="00252B33">
              <w:rPr>
                <w:rFonts w:hint="eastAsia"/>
                <w:sz w:val="18"/>
                <w:szCs w:val="18"/>
              </w:rPr>
              <w:t>．廃アルカリ（</w:t>
            </w:r>
            <w:r w:rsidRPr="00252B33">
              <w:rPr>
                <w:rFonts w:hint="eastAsia"/>
                <w:sz w:val="18"/>
                <w:szCs w:val="18"/>
              </w:rPr>
              <w:t>PH12.5</w:t>
            </w:r>
            <w:r w:rsidRPr="00252B33">
              <w:rPr>
                <w:rFonts w:hint="eastAsia"/>
                <w:sz w:val="18"/>
                <w:szCs w:val="18"/>
              </w:rPr>
              <w:t>以上）</w:t>
            </w:r>
          </w:p>
          <w:p w14:paraId="1903774D" w14:textId="77777777" w:rsidR="00A5562E" w:rsidRPr="00252B33" w:rsidRDefault="00A5562E" w:rsidP="00A5562E">
            <w:pPr>
              <w:autoSpaceDE w:val="0"/>
              <w:autoSpaceDN w:val="0"/>
              <w:spacing w:line="220" w:lineRule="exact"/>
              <w:rPr>
                <w:sz w:val="18"/>
                <w:szCs w:val="18"/>
              </w:rPr>
            </w:pPr>
            <w:r w:rsidRPr="00252B33">
              <w:rPr>
                <w:rFonts w:hint="eastAsia"/>
                <w:sz w:val="18"/>
                <w:szCs w:val="18"/>
              </w:rPr>
              <w:t>4</w:t>
            </w:r>
            <w:r w:rsidRPr="00252B33">
              <w:rPr>
                <w:rFonts w:hint="eastAsia"/>
                <w:sz w:val="18"/>
                <w:szCs w:val="18"/>
              </w:rPr>
              <w:t>．感染性産業廃棄物</w:t>
            </w:r>
          </w:p>
          <w:p w14:paraId="35047946" w14:textId="77777777" w:rsidR="00476726" w:rsidRPr="00252B33" w:rsidRDefault="00A5562E" w:rsidP="00A5562E">
            <w:pPr>
              <w:autoSpaceDE w:val="0"/>
              <w:autoSpaceDN w:val="0"/>
              <w:spacing w:line="220" w:lineRule="exact"/>
              <w:rPr>
                <w:sz w:val="18"/>
                <w:szCs w:val="18"/>
              </w:rPr>
            </w:pPr>
            <w:r w:rsidRPr="00252B33">
              <w:rPr>
                <w:rFonts w:hint="eastAsia"/>
                <w:sz w:val="18"/>
                <w:szCs w:val="18"/>
              </w:rPr>
              <w:t>5</w:t>
            </w:r>
            <w:r w:rsidRPr="00252B33">
              <w:rPr>
                <w:rFonts w:hint="eastAsia"/>
                <w:sz w:val="18"/>
                <w:szCs w:val="18"/>
              </w:rPr>
              <w:t>．特定有害産業廃棄物</w:t>
            </w:r>
            <w:r w:rsidR="005A1E33" w:rsidRPr="00252B33">
              <w:rPr>
                <w:rFonts w:hint="eastAsia"/>
                <w:sz w:val="18"/>
                <w:szCs w:val="18"/>
              </w:rPr>
              <w:t>（</w:t>
            </w:r>
            <w:r w:rsidR="005A1E33" w:rsidRPr="00252B33">
              <w:rPr>
                <w:rFonts w:hint="eastAsia"/>
                <w:sz w:val="18"/>
                <w:szCs w:val="18"/>
              </w:rPr>
              <w:t>PCB</w:t>
            </w:r>
            <w:r w:rsidR="005A1E33" w:rsidRPr="00252B33">
              <w:rPr>
                <w:rFonts w:hint="eastAsia"/>
                <w:sz w:val="18"/>
                <w:szCs w:val="18"/>
              </w:rPr>
              <w:t>廃棄物、廃水銀等、廃石綿等など）</w:t>
            </w:r>
          </w:p>
        </w:tc>
      </w:tr>
    </w:tbl>
    <w:p w14:paraId="1D1792F7" w14:textId="77777777" w:rsidR="00A5562E" w:rsidRPr="00252B33" w:rsidRDefault="00A5562E" w:rsidP="00A5562E">
      <w:pPr>
        <w:rPr>
          <w:rFonts w:ascii="ＭＳ ゴシック" w:eastAsia="ＭＳ ゴシック" w:hAnsi="ＭＳ ゴシック"/>
          <w:b/>
          <w:spacing w:val="10"/>
          <w:sz w:val="24"/>
          <w:szCs w:val="24"/>
        </w:rPr>
      </w:pPr>
    </w:p>
    <w:p w14:paraId="2C6DE014" w14:textId="77777777" w:rsidR="00BF23BE" w:rsidRPr="00252B33" w:rsidRDefault="00BF23BE" w:rsidP="004273FE">
      <w:pPr>
        <w:autoSpaceDE w:val="0"/>
        <w:autoSpaceDN w:val="0"/>
        <w:jc w:val="center"/>
        <w:rPr>
          <w:rFonts w:ascii="ＭＳ ゴシック" w:eastAsia="ＭＳ ゴシック" w:hAnsi="ＭＳ ゴシック"/>
          <w:b/>
          <w:bCs/>
          <w:spacing w:val="10"/>
          <w:sz w:val="24"/>
          <w:szCs w:val="24"/>
        </w:rPr>
      </w:pPr>
    </w:p>
    <w:p w14:paraId="0E3A2AA6" w14:textId="77777777" w:rsidR="00BC4FE2" w:rsidRDefault="00BC4FE2" w:rsidP="00BC54E3">
      <w:pPr>
        <w:rPr>
          <w:rFonts w:ascii="ＭＳ ゴシック" w:eastAsia="ＭＳ ゴシック" w:hAnsi="ＭＳ ゴシック"/>
          <w:b/>
          <w:bCs/>
          <w:spacing w:val="10"/>
          <w:sz w:val="24"/>
          <w:szCs w:val="24"/>
        </w:rPr>
      </w:pPr>
    </w:p>
    <w:p w14:paraId="62672716" w14:textId="77777777" w:rsidR="0044115E" w:rsidRDefault="0044115E" w:rsidP="00BC54E3">
      <w:pPr>
        <w:rPr>
          <w:rFonts w:ascii="ＭＳ ゴシック" w:eastAsia="ＭＳ ゴシック" w:hAnsi="ＭＳ ゴシック"/>
          <w:b/>
          <w:bCs/>
          <w:spacing w:val="10"/>
          <w:sz w:val="24"/>
          <w:szCs w:val="24"/>
        </w:rPr>
      </w:pPr>
    </w:p>
    <w:p w14:paraId="5E139637" w14:textId="77777777" w:rsidR="0044115E" w:rsidRPr="00252B33" w:rsidRDefault="0044115E" w:rsidP="00BC54E3">
      <w:pPr>
        <w:rPr>
          <w:rFonts w:ascii="ＭＳ ゴシック" w:eastAsia="ＭＳ ゴシック" w:hAnsi="ＭＳ ゴシック"/>
          <w:b/>
          <w:bCs/>
          <w:spacing w:val="10"/>
          <w:sz w:val="24"/>
          <w:szCs w:val="24"/>
        </w:rPr>
      </w:pPr>
    </w:p>
    <w:p w14:paraId="6882CB70" w14:textId="05822810" w:rsidR="00BC54E3" w:rsidRPr="00252B33" w:rsidRDefault="00BC54E3" w:rsidP="00FE6891">
      <w:pPr>
        <w:ind w:leftChars="100" w:left="202"/>
        <w:rPr>
          <w:rFonts w:asciiTheme="majorEastAsia" w:eastAsiaTheme="majorEastAsia" w:hAnsiTheme="majorEastAsia"/>
          <w:b/>
          <w:spacing w:val="10"/>
          <w:sz w:val="24"/>
          <w:szCs w:val="24"/>
        </w:rPr>
      </w:pPr>
      <w:r w:rsidRPr="00252B33">
        <w:rPr>
          <w:rFonts w:asciiTheme="majorEastAsia" w:eastAsiaTheme="majorEastAsia" w:hAnsiTheme="majorEastAsia" w:hint="eastAsia"/>
          <w:b/>
          <w:spacing w:val="10"/>
          <w:sz w:val="20"/>
          <w:szCs w:val="20"/>
        </w:rPr>
        <w:lastRenderedPageBreak/>
        <w:t>（</w:t>
      </w:r>
      <w:r w:rsidR="00D87348" w:rsidRPr="00C91DD3">
        <w:rPr>
          <w:rFonts w:asciiTheme="majorEastAsia" w:eastAsiaTheme="majorEastAsia" w:hAnsiTheme="majorEastAsia" w:hint="eastAsia"/>
          <w:b/>
          <w:spacing w:val="10"/>
          <w:sz w:val="20"/>
          <w:szCs w:val="20"/>
        </w:rPr>
        <w:t>２</w:t>
      </w:r>
      <w:r w:rsidRPr="00252B33">
        <w:rPr>
          <w:rFonts w:asciiTheme="majorEastAsia" w:eastAsiaTheme="majorEastAsia" w:hAnsiTheme="majorEastAsia" w:hint="eastAsia"/>
          <w:b/>
          <w:spacing w:val="10"/>
          <w:sz w:val="20"/>
          <w:szCs w:val="20"/>
        </w:rPr>
        <w:t>）排出量及び処理状況</w:t>
      </w:r>
    </w:p>
    <w:p w14:paraId="31F550EB" w14:textId="56FFE52D" w:rsidR="00F415DE" w:rsidRPr="00252B33" w:rsidRDefault="00F415DE" w:rsidP="00FE6891">
      <w:pPr>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令和２年度に実施した排出実態調査の結果、令和元年度に大阪市域から排出された産業廃棄物の量は6,746千トンである。その内6,695千トン（99.2％）が中間処理され、3,426トン（50.8％）の残さが生ずる。再生利用量は、直接再生利用される11千トンと処理後再生利用される3,316千トンを合わせた3,32</w:t>
      </w:r>
      <w:r w:rsidR="007D671B" w:rsidRPr="00252B33">
        <w:rPr>
          <w:rFonts w:asciiTheme="minorEastAsia" w:eastAsiaTheme="minorEastAsia" w:hAnsiTheme="minorEastAsia"/>
          <w:spacing w:val="10"/>
          <w:sz w:val="20"/>
          <w:szCs w:val="20"/>
        </w:rPr>
        <w:t>6</w:t>
      </w:r>
      <w:r w:rsidRPr="00252B33">
        <w:rPr>
          <w:rFonts w:asciiTheme="minorEastAsia" w:eastAsiaTheme="minorEastAsia" w:hAnsiTheme="minorEastAsia" w:hint="eastAsia"/>
          <w:spacing w:val="10"/>
          <w:sz w:val="20"/>
          <w:szCs w:val="20"/>
        </w:rPr>
        <w:t>千トン（</w:t>
      </w:r>
      <w:r w:rsidRPr="00252B33">
        <w:rPr>
          <w:rFonts w:asciiTheme="minorEastAsia" w:eastAsiaTheme="minorEastAsia" w:hAnsiTheme="minorEastAsia"/>
          <w:spacing w:val="10"/>
          <w:sz w:val="20"/>
          <w:szCs w:val="20"/>
        </w:rPr>
        <w:t>4</w:t>
      </w:r>
      <w:r w:rsidRPr="00252B33">
        <w:rPr>
          <w:rFonts w:asciiTheme="minorEastAsia" w:eastAsiaTheme="minorEastAsia" w:hAnsiTheme="minorEastAsia" w:hint="eastAsia"/>
          <w:spacing w:val="10"/>
          <w:sz w:val="20"/>
          <w:szCs w:val="20"/>
        </w:rPr>
        <w:t>9.3％）となっており、最終的に150千トン（</w:t>
      </w:r>
      <w:r w:rsidRPr="00252B33">
        <w:rPr>
          <w:rFonts w:asciiTheme="minorEastAsia" w:eastAsiaTheme="minorEastAsia" w:hAnsiTheme="minorEastAsia"/>
          <w:spacing w:val="10"/>
          <w:sz w:val="20"/>
          <w:szCs w:val="20"/>
        </w:rPr>
        <w:t>2.</w:t>
      </w:r>
      <w:r w:rsidRPr="00252B33">
        <w:rPr>
          <w:rFonts w:asciiTheme="minorEastAsia" w:eastAsiaTheme="minorEastAsia" w:hAnsiTheme="minorEastAsia" w:hint="eastAsia"/>
          <w:spacing w:val="10"/>
          <w:sz w:val="20"/>
          <w:szCs w:val="20"/>
        </w:rPr>
        <w:t>2％）は埋立処分されている。</w:t>
      </w:r>
    </w:p>
    <w:p w14:paraId="7CC37D2C" w14:textId="6256F5B3" w:rsidR="00C50228" w:rsidRPr="00252B33" w:rsidRDefault="00C50228" w:rsidP="00BC4FE2">
      <w:pPr>
        <w:ind w:leftChars="100" w:left="202" w:firstLineChars="100" w:firstLine="202"/>
        <w:rPr>
          <w:rFonts w:asciiTheme="minorEastAsia" w:eastAsiaTheme="minorEastAsia" w:hAnsiTheme="minorEastAsia"/>
          <w:spacing w:val="10"/>
          <w:sz w:val="20"/>
          <w:szCs w:val="20"/>
        </w:rPr>
      </w:pPr>
    </w:p>
    <w:p w14:paraId="72A5F9FE" w14:textId="06C65083" w:rsidR="00BC4FE2" w:rsidRPr="00252B33" w:rsidRDefault="00700D97" w:rsidP="00700D97">
      <w:pPr>
        <w:ind w:leftChars="100" w:left="202" w:firstLineChars="100" w:firstLine="202"/>
        <w:jc w:val="center"/>
        <w:rPr>
          <w:rFonts w:ascii="ＭＳ ゴシック" w:eastAsia="ＭＳ ゴシック" w:hAnsi="ＭＳ ゴシック"/>
          <w:b/>
          <w:bCs/>
          <w:spacing w:val="10"/>
          <w:sz w:val="24"/>
          <w:szCs w:val="24"/>
        </w:rPr>
      </w:pPr>
      <w:r w:rsidRPr="00252B33">
        <w:rPr>
          <w:rFonts w:ascii="ＭＳ ゴシック" w:eastAsia="ＭＳ ゴシック" w:hAnsi="ＭＳ ゴシック" w:hint="eastAsia"/>
          <w:b/>
          <w:bCs/>
          <w:spacing w:val="10"/>
          <w:sz w:val="20"/>
          <w:szCs w:val="20"/>
        </w:rPr>
        <w:t>産業廃棄物排出量及び処理状況（令和元年度）</w:t>
      </w:r>
    </w:p>
    <w:p w14:paraId="64746C99" w14:textId="0F8AFE7A" w:rsidR="000F75AB" w:rsidRPr="00252B33" w:rsidRDefault="00720010" w:rsidP="00700D97">
      <w:pPr>
        <w:autoSpaceDE w:val="0"/>
        <w:autoSpaceDN w:val="0"/>
        <w:jc w:val="right"/>
        <w:rPr>
          <w:rFonts w:ascii="ＭＳ ゴシック" w:eastAsia="ＭＳ ゴシック" w:hAnsi="ＭＳ ゴシック"/>
          <w:b/>
          <w:bCs/>
          <w:spacing w:val="10"/>
          <w:sz w:val="20"/>
          <w:szCs w:val="20"/>
        </w:rPr>
      </w:pPr>
      <w:r>
        <w:rPr>
          <w:rFonts w:ascii="ＭＳ ゴシック" w:eastAsia="ＭＳ ゴシック" w:hAnsi="ＭＳ ゴシック" w:hint="eastAsia"/>
          <w:b/>
          <w:bCs/>
          <w:spacing w:val="10"/>
          <w:sz w:val="20"/>
          <w:szCs w:val="20"/>
        </w:rPr>
        <w:t>（</w:t>
      </w:r>
      <w:r w:rsidR="00700D97" w:rsidRPr="00252B33">
        <w:rPr>
          <w:rFonts w:ascii="ＭＳ ゴシック" w:eastAsia="ＭＳ ゴシック" w:hAnsi="ＭＳ ゴシック" w:hint="eastAsia"/>
          <w:b/>
          <w:bCs/>
          <w:spacing w:val="10"/>
          <w:sz w:val="20"/>
          <w:szCs w:val="20"/>
        </w:rPr>
        <w:t>単位：千ｔ</w:t>
      </w:r>
      <w:r>
        <w:rPr>
          <w:rFonts w:ascii="ＭＳ ゴシック" w:eastAsia="ＭＳ ゴシック" w:hAnsi="ＭＳ ゴシック" w:hint="eastAsia"/>
          <w:b/>
          <w:bCs/>
          <w:spacing w:val="10"/>
          <w:sz w:val="20"/>
          <w:szCs w:val="20"/>
        </w:rPr>
        <w:t>）</w:t>
      </w:r>
      <w:r w:rsidR="00336868">
        <w:rPr>
          <w:rFonts w:ascii="ＭＳ ゴシック" w:eastAsia="ＭＳ ゴシック" w:hAnsi="ＭＳ ゴシック"/>
          <w:b/>
          <w:bCs/>
          <w:noProof/>
        </w:rPr>
        <w:object w:dxaOrig="1440" w:dyaOrig="1440" w14:anchorId="2D5E2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6pt;margin-top:31.65pt;width:496.25pt;height:484.35pt;z-index:251664384;mso-position-horizontal-relative:text;mso-position-vertical-relative:text">
            <v:imagedata r:id="rId7" o:title="" gain="2147483647f"/>
            <w10:wrap type="topAndBottom"/>
          </v:shape>
          <o:OLEObject Type="Embed" ProgID="Excel.Sheet.8" ShapeID="_x0000_s1028" DrawAspect="Content" ObjectID="_1833712930" r:id="rId8"/>
        </w:object>
      </w:r>
    </w:p>
    <w:p w14:paraId="5093D48B" w14:textId="75B57C1E" w:rsidR="00DE3CC7" w:rsidRPr="00252B33" w:rsidRDefault="00700D97" w:rsidP="00700D97">
      <w:pPr>
        <w:autoSpaceDE w:val="0"/>
        <w:autoSpaceDN w:val="0"/>
        <w:jc w:val="right"/>
        <w:rPr>
          <w:rFonts w:ascii="ＭＳ ゴシック" w:eastAsia="ＭＳ ゴシック" w:hAnsi="ＭＳ ゴシック"/>
          <w:b/>
          <w:bCs/>
        </w:rPr>
      </w:pPr>
      <w:bookmarkStart w:id="0" w:name="_MON_1411540125"/>
      <w:bookmarkStart w:id="1" w:name="_MON_1411540129"/>
      <w:bookmarkStart w:id="2" w:name="_MON_1276958652"/>
      <w:bookmarkStart w:id="3" w:name="_MON_1276959085"/>
      <w:bookmarkStart w:id="4" w:name="_MON_1276960211"/>
      <w:bookmarkStart w:id="5" w:name="_MON_1280743977"/>
      <w:bookmarkStart w:id="6" w:name="_MON_1283868646"/>
      <w:bookmarkStart w:id="7" w:name="_MON_1373183303"/>
      <w:bookmarkStart w:id="8" w:name="_MON_1373183390"/>
      <w:bookmarkStart w:id="9" w:name="_MON_1373183582"/>
      <w:bookmarkStart w:id="10" w:name="_MON_1373183731"/>
      <w:bookmarkEnd w:id="0"/>
      <w:bookmarkEnd w:id="1"/>
      <w:bookmarkEnd w:id="2"/>
      <w:bookmarkEnd w:id="3"/>
      <w:bookmarkEnd w:id="4"/>
      <w:bookmarkEnd w:id="5"/>
      <w:bookmarkEnd w:id="6"/>
      <w:bookmarkEnd w:id="7"/>
      <w:bookmarkEnd w:id="8"/>
      <w:bookmarkEnd w:id="9"/>
      <w:bookmarkEnd w:id="10"/>
      <w:r w:rsidRPr="00252B33">
        <w:rPr>
          <w:rFonts w:ascii="ＭＳ ゴシック" w:eastAsia="ＭＳ ゴシック" w:hAnsi="ＭＳ ゴシック" w:hint="eastAsia"/>
          <w:b/>
          <w:bCs/>
          <w:sz w:val="20"/>
          <w:szCs w:val="20"/>
        </w:rPr>
        <w:t>※四捨五入の関係で各欄の値の合計と、合計値が一致しないものがある。</w:t>
      </w:r>
    </w:p>
    <w:p w14:paraId="204F9BFE" w14:textId="78B19EB7" w:rsidR="00DE3CC7" w:rsidRPr="00252B33" w:rsidRDefault="00DE3CC7" w:rsidP="00BC4FE2">
      <w:pPr>
        <w:autoSpaceDE w:val="0"/>
        <w:autoSpaceDN w:val="0"/>
        <w:jc w:val="center"/>
        <w:rPr>
          <w:rFonts w:ascii="ＭＳ ゴシック" w:eastAsia="ＭＳ ゴシック" w:hAnsi="ＭＳ ゴシック"/>
          <w:b/>
          <w:bCs/>
        </w:rPr>
      </w:pPr>
    </w:p>
    <w:p w14:paraId="52AC512F" w14:textId="37B34ED8" w:rsidR="00DE3CC7" w:rsidRPr="00252B33" w:rsidRDefault="00DE3CC7" w:rsidP="00BC4FE2">
      <w:pPr>
        <w:autoSpaceDE w:val="0"/>
        <w:autoSpaceDN w:val="0"/>
        <w:jc w:val="center"/>
        <w:rPr>
          <w:rFonts w:ascii="ＭＳ ゴシック" w:eastAsia="ＭＳ ゴシック" w:hAnsi="ＭＳ ゴシック"/>
          <w:b/>
          <w:bCs/>
        </w:rPr>
      </w:pPr>
    </w:p>
    <w:p w14:paraId="74E474FB" w14:textId="77777777" w:rsidR="00DE3CC7" w:rsidRPr="00252B33" w:rsidRDefault="00DE3CC7" w:rsidP="00BC4FE2">
      <w:pPr>
        <w:autoSpaceDE w:val="0"/>
        <w:autoSpaceDN w:val="0"/>
        <w:jc w:val="center"/>
        <w:rPr>
          <w:rFonts w:ascii="ＭＳ ゴシック" w:eastAsia="ＭＳ ゴシック" w:hAnsi="ＭＳ ゴシック"/>
          <w:b/>
          <w:bCs/>
        </w:rPr>
      </w:pPr>
    </w:p>
    <w:p w14:paraId="07BD5F30" w14:textId="77777777" w:rsidR="0044115E" w:rsidRDefault="0044115E" w:rsidP="00834903">
      <w:pPr>
        <w:autoSpaceDE w:val="0"/>
        <w:autoSpaceDN w:val="0"/>
        <w:spacing w:line="240" w:lineRule="exact"/>
        <w:jc w:val="center"/>
        <w:rPr>
          <w:rFonts w:ascii="ＭＳ ゴシック" w:eastAsia="ＭＳ ゴシック" w:hAnsi="ＭＳ ゴシック"/>
          <w:b/>
          <w:bCs/>
        </w:rPr>
      </w:pPr>
    </w:p>
    <w:p w14:paraId="2B0E36EB" w14:textId="77777777" w:rsidR="0044115E" w:rsidRDefault="0044115E" w:rsidP="00834903">
      <w:pPr>
        <w:autoSpaceDE w:val="0"/>
        <w:autoSpaceDN w:val="0"/>
        <w:spacing w:line="240" w:lineRule="exact"/>
        <w:jc w:val="center"/>
        <w:rPr>
          <w:rFonts w:ascii="ＭＳ ゴシック" w:eastAsia="ＭＳ ゴシック" w:hAnsi="ＭＳ ゴシック"/>
          <w:b/>
          <w:bCs/>
        </w:rPr>
      </w:pPr>
    </w:p>
    <w:p w14:paraId="349036DC" w14:textId="77777777" w:rsidR="0044115E" w:rsidRDefault="0044115E" w:rsidP="00834903">
      <w:pPr>
        <w:autoSpaceDE w:val="0"/>
        <w:autoSpaceDN w:val="0"/>
        <w:spacing w:line="240" w:lineRule="exact"/>
        <w:jc w:val="center"/>
        <w:rPr>
          <w:rFonts w:ascii="ＭＳ ゴシック" w:eastAsia="ＭＳ ゴシック" w:hAnsi="ＭＳ ゴシック"/>
          <w:b/>
          <w:bCs/>
        </w:rPr>
      </w:pPr>
    </w:p>
    <w:p w14:paraId="3093F7D6" w14:textId="5B5DB25B" w:rsidR="00272F8C" w:rsidRPr="00252B33" w:rsidRDefault="00FE6891" w:rsidP="00834903">
      <w:pPr>
        <w:autoSpaceDE w:val="0"/>
        <w:autoSpaceDN w:val="0"/>
        <w:spacing w:line="240" w:lineRule="exact"/>
        <w:jc w:val="center"/>
        <w:rPr>
          <w:rFonts w:ascii="ＭＳ ゴシック" w:eastAsia="ＭＳ ゴシック" w:hAnsi="ＭＳ ゴシック"/>
          <w:b/>
          <w:bCs/>
        </w:rPr>
      </w:pPr>
      <w:r w:rsidRPr="00252B33">
        <w:rPr>
          <w:noProof/>
        </w:rPr>
        <w:lastRenderedPageBreak/>
        <w:drawing>
          <wp:anchor distT="0" distB="0" distL="114300" distR="114300" simplePos="0" relativeHeight="251665408" behindDoc="1" locked="0" layoutInCell="1" allowOverlap="1" wp14:anchorId="7D970624" wp14:editId="335813F3">
            <wp:simplePos x="0" y="0"/>
            <wp:positionH relativeFrom="margin">
              <wp:posOffset>536575</wp:posOffset>
            </wp:positionH>
            <wp:positionV relativeFrom="paragraph">
              <wp:posOffset>57150</wp:posOffset>
            </wp:positionV>
            <wp:extent cx="4686300" cy="2724150"/>
            <wp:effectExtent l="0" t="0" r="0" b="0"/>
            <wp:wrapNone/>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7978D8E" w14:textId="051B5C92" w:rsidR="00BC4FE2" w:rsidRPr="00252B33" w:rsidRDefault="00BC4FE2" w:rsidP="00BC4FE2">
      <w:pPr>
        <w:autoSpaceDE w:val="0"/>
        <w:autoSpaceDN w:val="0"/>
        <w:jc w:val="center"/>
        <w:rPr>
          <w:rFonts w:ascii="ＭＳ ゴシック" w:eastAsia="ＭＳ ゴシック" w:hAnsi="ＭＳ ゴシック"/>
          <w:b/>
          <w:bCs/>
          <w:sz w:val="24"/>
          <w:szCs w:val="24"/>
        </w:rPr>
      </w:pPr>
    </w:p>
    <w:p w14:paraId="4C1E5EFF" w14:textId="157CB62B" w:rsidR="00AD4649" w:rsidRDefault="00AD4649">
      <w:pPr>
        <w:autoSpaceDE w:val="0"/>
        <w:autoSpaceDN w:val="0"/>
        <w:rPr>
          <w:rFonts w:ascii="ＭＳ ゴシック" w:eastAsia="ＭＳ ゴシック" w:hAnsi="ＭＳ ゴシック"/>
          <w:b/>
          <w:bCs/>
          <w:spacing w:val="10"/>
          <w:sz w:val="24"/>
          <w:szCs w:val="24"/>
        </w:rPr>
      </w:pPr>
    </w:p>
    <w:p w14:paraId="06DD6628" w14:textId="77777777" w:rsidR="00FE6891" w:rsidRDefault="00FE6891">
      <w:pPr>
        <w:autoSpaceDE w:val="0"/>
        <w:autoSpaceDN w:val="0"/>
        <w:rPr>
          <w:rFonts w:ascii="ＭＳ ゴシック" w:eastAsia="ＭＳ ゴシック" w:hAnsi="ＭＳ ゴシック"/>
          <w:b/>
          <w:bCs/>
          <w:spacing w:val="10"/>
          <w:sz w:val="24"/>
          <w:szCs w:val="24"/>
        </w:rPr>
      </w:pPr>
    </w:p>
    <w:p w14:paraId="274A76B7" w14:textId="77777777" w:rsidR="00FE6891" w:rsidRDefault="00FE6891">
      <w:pPr>
        <w:autoSpaceDE w:val="0"/>
        <w:autoSpaceDN w:val="0"/>
        <w:rPr>
          <w:rFonts w:ascii="ＭＳ ゴシック" w:eastAsia="ＭＳ ゴシック" w:hAnsi="ＭＳ ゴシック"/>
          <w:b/>
          <w:bCs/>
          <w:spacing w:val="10"/>
          <w:sz w:val="24"/>
          <w:szCs w:val="24"/>
        </w:rPr>
      </w:pPr>
    </w:p>
    <w:p w14:paraId="4B076543" w14:textId="77777777" w:rsidR="00FE6891" w:rsidRDefault="00FE6891">
      <w:pPr>
        <w:autoSpaceDE w:val="0"/>
        <w:autoSpaceDN w:val="0"/>
        <w:rPr>
          <w:rFonts w:ascii="ＭＳ ゴシック" w:eastAsia="ＭＳ ゴシック" w:hAnsi="ＭＳ ゴシック"/>
          <w:b/>
          <w:bCs/>
          <w:spacing w:val="10"/>
          <w:sz w:val="24"/>
          <w:szCs w:val="24"/>
        </w:rPr>
      </w:pPr>
    </w:p>
    <w:p w14:paraId="0FC46C98" w14:textId="77777777" w:rsidR="00FE6891" w:rsidRDefault="00FE6891">
      <w:pPr>
        <w:autoSpaceDE w:val="0"/>
        <w:autoSpaceDN w:val="0"/>
        <w:rPr>
          <w:rFonts w:ascii="ＭＳ ゴシック" w:eastAsia="ＭＳ ゴシック" w:hAnsi="ＭＳ ゴシック"/>
          <w:b/>
          <w:bCs/>
          <w:spacing w:val="10"/>
          <w:sz w:val="24"/>
          <w:szCs w:val="24"/>
        </w:rPr>
      </w:pPr>
    </w:p>
    <w:p w14:paraId="379C73FD" w14:textId="77777777" w:rsidR="00FE6891" w:rsidRDefault="00FE6891">
      <w:pPr>
        <w:autoSpaceDE w:val="0"/>
        <w:autoSpaceDN w:val="0"/>
        <w:rPr>
          <w:rFonts w:ascii="ＭＳ ゴシック" w:eastAsia="ＭＳ ゴシック" w:hAnsi="ＭＳ ゴシック"/>
          <w:b/>
          <w:bCs/>
          <w:spacing w:val="10"/>
          <w:sz w:val="24"/>
          <w:szCs w:val="24"/>
        </w:rPr>
      </w:pPr>
    </w:p>
    <w:p w14:paraId="7A475C14" w14:textId="77777777" w:rsidR="00FE6891" w:rsidRDefault="00FE6891">
      <w:pPr>
        <w:autoSpaceDE w:val="0"/>
        <w:autoSpaceDN w:val="0"/>
        <w:rPr>
          <w:rFonts w:ascii="ＭＳ ゴシック" w:eastAsia="ＭＳ ゴシック" w:hAnsi="ＭＳ ゴシック"/>
          <w:b/>
          <w:bCs/>
          <w:spacing w:val="10"/>
          <w:sz w:val="24"/>
          <w:szCs w:val="24"/>
        </w:rPr>
      </w:pPr>
    </w:p>
    <w:p w14:paraId="2373FB16" w14:textId="77777777" w:rsidR="00FE6891" w:rsidRDefault="00FE6891">
      <w:pPr>
        <w:autoSpaceDE w:val="0"/>
        <w:autoSpaceDN w:val="0"/>
        <w:rPr>
          <w:rFonts w:ascii="ＭＳ ゴシック" w:eastAsia="ＭＳ ゴシック" w:hAnsi="ＭＳ ゴシック"/>
          <w:b/>
          <w:bCs/>
          <w:spacing w:val="10"/>
          <w:sz w:val="24"/>
          <w:szCs w:val="24"/>
        </w:rPr>
      </w:pPr>
    </w:p>
    <w:p w14:paraId="0D8BC7B9" w14:textId="77777777" w:rsidR="00FE6891" w:rsidRDefault="00FE6891">
      <w:pPr>
        <w:autoSpaceDE w:val="0"/>
        <w:autoSpaceDN w:val="0"/>
        <w:rPr>
          <w:rFonts w:ascii="ＭＳ ゴシック" w:eastAsia="ＭＳ ゴシック" w:hAnsi="ＭＳ ゴシック"/>
          <w:b/>
          <w:bCs/>
          <w:spacing w:val="10"/>
          <w:sz w:val="24"/>
          <w:szCs w:val="24"/>
        </w:rPr>
      </w:pPr>
    </w:p>
    <w:p w14:paraId="47269F22" w14:textId="77777777" w:rsidR="00FE6891" w:rsidRDefault="00FE6891">
      <w:pPr>
        <w:autoSpaceDE w:val="0"/>
        <w:autoSpaceDN w:val="0"/>
        <w:rPr>
          <w:rFonts w:ascii="ＭＳ ゴシック" w:eastAsia="ＭＳ ゴシック" w:hAnsi="ＭＳ ゴシック"/>
          <w:b/>
          <w:bCs/>
          <w:spacing w:val="10"/>
          <w:sz w:val="24"/>
          <w:szCs w:val="24"/>
        </w:rPr>
      </w:pPr>
    </w:p>
    <w:p w14:paraId="1CB0C52C" w14:textId="77777777" w:rsidR="00FE6891" w:rsidRPr="00252B33" w:rsidRDefault="00FE6891">
      <w:pPr>
        <w:autoSpaceDE w:val="0"/>
        <w:autoSpaceDN w:val="0"/>
        <w:rPr>
          <w:rFonts w:ascii="ＭＳ ゴシック" w:eastAsia="ＭＳ ゴシック" w:hAnsi="ＭＳ ゴシック"/>
          <w:b/>
          <w:bCs/>
          <w:spacing w:val="10"/>
          <w:sz w:val="24"/>
          <w:szCs w:val="24"/>
        </w:rPr>
      </w:pPr>
    </w:p>
    <w:p w14:paraId="24E2C1FA" w14:textId="77777777" w:rsidR="00FE6891" w:rsidRPr="00252B33" w:rsidRDefault="00FE6891">
      <w:pPr>
        <w:autoSpaceDE w:val="0"/>
        <w:autoSpaceDN w:val="0"/>
        <w:rPr>
          <w:rFonts w:ascii="ＭＳ ゴシック" w:eastAsia="ＭＳ ゴシック" w:hAnsi="ＭＳ ゴシック"/>
          <w:b/>
          <w:bCs/>
          <w:spacing w:val="10"/>
          <w:sz w:val="24"/>
          <w:szCs w:val="24"/>
        </w:rPr>
      </w:pPr>
    </w:p>
    <w:p w14:paraId="442F3161" w14:textId="77777777" w:rsidR="0086799F" w:rsidRPr="00252B33" w:rsidRDefault="008B00A3">
      <w:pPr>
        <w:autoSpaceDE w:val="0"/>
        <w:autoSpaceDN w:val="0"/>
        <w:rPr>
          <w:rFonts w:ascii="ＭＳ ゴシック" w:eastAsia="ＭＳ ゴシック" w:hAnsi="ＭＳ ゴシック"/>
          <w:b/>
          <w:bCs/>
          <w:spacing w:val="10"/>
          <w:sz w:val="24"/>
          <w:szCs w:val="24"/>
        </w:rPr>
      </w:pPr>
      <w:r w:rsidRPr="00252B33">
        <w:rPr>
          <w:rFonts w:ascii="ＭＳ ゴシック" w:eastAsia="ＭＳ ゴシック" w:hAnsi="ＭＳ ゴシック" w:hint="eastAsia"/>
          <w:b/>
          <w:bCs/>
          <w:spacing w:val="10"/>
          <w:sz w:val="24"/>
          <w:szCs w:val="24"/>
        </w:rPr>
        <w:t>２</w:t>
      </w:r>
      <w:r w:rsidR="0086799F" w:rsidRPr="00252B33">
        <w:rPr>
          <w:rFonts w:ascii="ＭＳ ゴシック" w:eastAsia="ＭＳ ゴシック" w:hAnsi="ＭＳ ゴシック" w:hint="eastAsia"/>
          <w:b/>
          <w:bCs/>
          <w:spacing w:val="10"/>
          <w:sz w:val="24"/>
          <w:szCs w:val="24"/>
        </w:rPr>
        <w:t xml:space="preserve">　適正処理指導</w:t>
      </w:r>
    </w:p>
    <w:p w14:paraId="618640C9" w14:textId="77777777" w:rsidR="00C052E7" w:rsidRPr="00252B33" w:rsidRDefault="00A17E91" w:rsidP="00FE6891">
      <w:pPr>
        <w:autoSpaceDE w:val="0"/>
        <w:autoSpaceDN w:val="0"/>
        <w:ind w:leftChars="100" w:left="202"/>
        <w:rPr>
          <w:rFonts w:ascii="ＭＳ ゴシック" w:eastAsia="ＭＳ ゴシック" w:hAnsi="ＭＳ ゴシック"/>
          <w:spacing w:val="10"/>
          <w:sz w:val="20"/>
          <w:szCs w:val="20"/>
        </w:rPr>
      </w:pPr>
      <w:r w:rsidRPr="00252B33">
        <w:rPr>
          <w:rFonts w:ascii="ＭＳ ゴシック" w:eastAsia="ＭＳ ゴシック" w:hAnsi="ＭＳ ゴシック" w:hint="eastAsia"/>
          <w:b/>
          <w:bCs/>
          <w:spacing w:val="10"/>
          <w:sz w:val="20"/>
          <w:szCs w:val="20"/>
        </w:rPr>
        <w:t>（１）</w:t>
      </w:r>
      <w:r w:rsidR="00C052E7" w:rsidRPr="00252B33">
        <w:rPr>
          <w:rFonts w:ascii="ＭＳ ゴシック" w:eastAsia="ＭＳ ゴシック" w:hAnsi="ＭＳ ゴシック" w:hint="eastAsia"/>
          <w:b/>
          <w:bCs/>
          <w:spacing w:val="10"/>
          <w:sz w:val="20"/>
          <w:szCs w:val="20"/>
        </w:rPr>
        <w:t>排出事業者に対する規制指導</w:t>
      </w:r>
    </w:p>
    <w:p w14:paraId="76704418" w14:textId="77777777" w:rsidR="006F502A" w:rsidRPr="00252B33" w:rsidRDefault="0086799F" w:rsidP="00FE6891">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事業者は、その産業廃棄物を自らの責任において適正に処理しなければならない（事業者処理責任の原則）</w:t>
      </w:r>
      <w:r w:rsidR="003F37BC" w:rsidRPr="00252B33">
        <w:rPr>
          <w:rFonts w:asciiTheme="minorEastAsia" w:eastAsiaTheme="minorEastAsia" w:hAnsiTheme="minorEastAsia" w:hint="eastAsia"/>
          <w:spacing w:val="10"/>
          <w:sz w:val="20"/>
          <w:szCs w:val="20"/>
        </w:rPr>
        <w:t>。</w:t>
      </w:r>
      <w:r w:rsidR="005A6AC6" w:rsidRPr="00252B33">
        <w:rPr>
          <w:rFonts w:asciiTheme="minorEastAsia" w:eastAsiaTheme="minorEastAsia" w:hAnsiTheme="minorEastAsia" w:hint="eastAsia"/>
          <w:spacing w:val="10"/>
          <w:sz w:val="20"/>
          <w:szCs w:val="20"/>
        </w:rPr>
        <w:t>また、</w:t>
      </w:r>
      <w:r w:rsidRPr="00252B33">
        <w:rPr>
          <w:rFonts w:asciiTheme="minorEastAsia" w:eastAsiaTheme="minorEastAsia" w:hAnsiTheme="minorEastAsia" w:hint="eastAsia"/>
          <w:spacing w:val="10"/>
          <w:sz w:val="20"/>
          <w:szCs w:val="20"/>
        </w:rPr>
        <w:t>処理にあたっては、保管、収集運搬、処分の基準や委託の基準など各種の基準等を遵守しなければならない。</w:t>
      </w:r>
    </w:p>
    <w:p w14:paraId="4BF14E32" w14:textId="1287FFE9" w:rsidR="0086799F" w:rsidRPr="00252B33" w:rsidRDefault="0086799F" w:rsidP="00FE6891">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本市では、感染性産業廃棄物や特定有害産業廃棄物等の特別管理産業廃棄物を排出する恐れのある事業場及び産業廃棄物を多量に排出する事業場を中心に</w:t>
      </w:r>
      <w:r w:rsidR="005A6AC6" w:rsidRPr="00252B33">
        <w:rPr>
          <w:rFonts w:asciiTheme="minorEastAsia" w:eastAsiaTheme="minorEastAsia" w:hAnsiTheme="minorEastAsia" w:hint="eastAsia"/>
          <w:spacing w:val="10"/>
          <w:sz w:val="20"/>
          <w:szCs w:val="20"/>
        </w:rPr>
        <w:t>、</w:t>
      </w:r>
      <w:r w:rsidRPr="00252B33">
        <w:rPr>
          <w:rFonts w:asciiTheme="minorEastAsia" w:eastAsiaTheme="minorEastAsia" w:hAnsiTheme="minorEastAsia" w:hint="eastAsia"/>
          <w:spacing w:val="10"/>
          <w:sz w:val="20"/>
          <w:szCs w:val="20"/>
        </w:rPr>
        <w:t>立入検査を行う</w:t>
      </w:r>
      <w:r w:rsidR="00684067" w:rsidRPr="00252B33">
        <w:rPr>
          <w:rFonts w:asciiTheme="minorEastAsia" w:eastAsiaTheme="minorEastAsia" w:hAnsiTheme="minorEastAsia" w:hint="eastAsia"/>
          <w:spacing w:val="10"/>
          <w:sz w:val="20"/>
          <w:szCs w:val="20"/>
        </w:rPr>
        <w:t>(令和</w:t>
      </w:r>
      <w:r w:rsidR="00C728EA" w:rsidRPr="00C91DD3">
        <w:rPr>
          <w:rFonts w:asciiTheme="minorEastAsia" w:eastAsiaTheme="minorEastAsia" w:hAnsiTheme="minorEastAsia" w:hint="eastAsia"/>
          <w:spacing w:val="10"/>
          <w:sz w:val="20"/>
          <w:szCs w:val="20"/>
        </w:rPr>
        <w:t>６</w:t>
      </w:r>
      <w:r w:rsidR="00684067" w:rsidRPr="00252B33">
        <w:rPr>
          <w:rFonts w:asciiTheme="minorEastAsia" w:eastAsiaTheme="minorEastAsia" w:hAnsiTheme="minorEastAsia" w:hint="eastAsia"/>
          <w:spacing w:val="10"/>
          <w:sz w:val="20"/>
          <w:szCs w:val="20"/>
        </w:rPr>
        <w:t>年度</w:t>
      </w:r>
      <w:r w:rsidR="00C728EA" w:rsidRPr="00C91DD3">
        <w:rPr>
          <w:rFonts w:asciiTheme="minorEastAsia" w:eastAsiaTheme="minorEastAsia" w:hAnsiTheme="minorEastAsia" w:hint="eastAsia"/>
          <w:spacing w:val="10"/>
          <w:sz w:val="20"/>
          <w:szCs w:val="20"/>
        </w:rPr>
        <w:t>159</w:t>
      </w:r>
      <w:r w:rsidR="00684067" w:rsidRPr="00252B33">
        <w:rPr>
          <w:rFonts w:asciiTheme="minorEastAsia" w:eastAsiaTheme="minorEastAsia" w:hAnsiTheme="minorEastAsia" w:hint="eastAsia"/>
          <w:spacing w:val="10"/>
          <w:sz w:val="20"/>
          <w:szCs w:val="20"/>
        </w:rPr>
        <w:t>件)</w:t>
      </w:r>
      <w:r w:rsidRPr="00252B33">
        <w:rPr>
          <w:rFonts w:asciiTheme="minorEastAsia" w:eastAsiaTheme="minorEastAsia" w:hAnsiTheme="minorEastAsia" w:hint="eastAsia"/>
          <w:spacing w:val="10"/>
          <w:sz w:val="20"/>
          <w:szCs w:val="20"/>
        </w:rPr>
        <w:t>とともに</w:t>
      </w:r>
      <w:r w:rsidR="00E473F9" w:rsidRPr="00252B33">
        <w:rPr>
          <w:rFonts w:asciiTheme="minorEastAsia" w:eastAsiaTheme="minorEastAsia" w:hAnsiTheme="minorEastAsia" w:hint="eastAsia"/>
          <w:spacing w:val="10"/>
          <w:sz w:val="20"/>
          <w:szCs w:val="20"/>
        </w:rPr>
        <w:t>、</w:t>
      </w:r>
      <w:r w:rsidRPr="00252B33">
        <w:rPr>
          <w:rFonts w:asciiTheme="minorEastAsia" w:eastAsiaTheme="minorEastAsia" w:hAnsiTheme="minorEastAsia" w:hint="eastAsia"/>
          <w:spacing w:val="10"/>
          <w:sz w:val="20"/>
          <w:szCs w:val="20"/>
        </w:rPr>
        <w:t>報告の徴収、説明会の実施などにより、適正処理を指導している。</w:t>
      </w:r>
    </w:p>
    <w:p w14:paraId="6ED5364F" w14:textId="77777777" w:rsidR="00751040" w:rsidRPr="00252B33" w:rsidRDefault="00751040" w:rsidP="00FE6891">
      <w:pPr>
        <w:autoSpaceDE w:val="0"/>
        <w:autoSpaceDN w:val="0"/>
        <w:ind w:left="300" w:firstLine="100"/>
        <w:rPr>
          <w:spacing w:val="10"/>
        </w:rPr>
      </w:pPr>
    </w:p>
    <w:p w14:paraId="04916FAA" w14:textId="77777777" w:rsidR="0086799F" w:rsidRPr="00252B33" w:rsidRDefault="00A17E91" w:rsidP="00FE6891">
      <w:pPr>
        <w:autoSpaceDE w:val="0"/>
        <w:autoSpaceDN w:val="0"/>
        <w:ind w:leftChars="100" w:left="202"/>
        <w:rPr>
          <w:rFonts w:ascii="ＭＳ ゴシック" w:eastAsia="ＭＳ ゴシック" w:hAnsi="ＭＳ ゴシック"/>
          <w:b/>
          <w:bCs/>
          <w:spacing w:val="10"/>
          <w:sz w:val="20"/>
          <w:szCs w:val="20"/>
        </w:rPr>
      </w:pPr>
      <w:r w:rsidRPr="00252B33">
        <w:rPr>
          <w:rFonts w:ascii="ＭＳ ゴシック" w:eastAsia="ＭＳ ゴシック" w:hAnsi="ＭＳ ゴシック" w:hint="eastAsia"/>
          <w:b/>
          <w:spacing w:val="10"/>
          <w:sz w:val="20"/>
          <w:szCs w:val="20"/>
        </w:rPr>
        <w:t>（２）</w:t>
      </w:r>
      <w:r w:rsidR="0086799F" w:rsidRPr="00252B33">
        <w:rPr>
          <w:rFonts w:ascii="ＭＳ ゴシック" w:eastAsia="ＭＳ ゴシック" w:hAnsi="ＭＳ ゴシック" w:hint="eastAsia"/>
          <w:b/>
          <w:bCs/>
          <w:spacing w:val="10"/>
          <w:sz w:val="20"/>
          <w:szCs w:val="20"/>
        </w:rPr>
        <w:t>産業廃棄物処理業者に対する規制指導</w:t>
      </w:r>
    </w:p>
    <w:p w14:paraId="5A7573A5" w14:textId="77777777" w:rsidR="00CB74FC" w:rsidRPr="00252B33" w:rsidRDefault="00CB74FC" w:rsidP="00FE6891">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産業廃棄物の収集、運搬または処分を業として行おうとする者は、廃棄物処理法に基づく許可が必要である。</w:t>
      </w:r>
    </w:p>
    <w:p w14:paraId="7FE78CE6" w14:textId="08BCD060" w:rsidR="00684067" w:rsidRPr="00252B33" w:rsidRDefault="00CB74FC" w:rsidP="00FE6891">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産業廃棄物処理業は、「産業廃棄物」の収集運搬業と処分業、「特別管理産業廃棄物」の収集運搬業と処分業の４種類の許可区分に分類され、本市における産業廃棄物処理業の許可業者数は</w:t>
      </w:r>
      <w:r w:rsidR="005F7CE0" w:rsidRPr="00252B33">
        <w:rPr>
          <w:rFonts w:asciiTheme="minorEastAsia" w:eastAsiaTheme="minorEastAsia" w:hAnsiTheme="minorEastAsia" w:hint="eastAsia"/>
          <w:spacing w:val="10"/>
          <w:sz w:val="20"/>
          <w:szCs w:val="20"/>
        </w:rPr>
        <w:t>、</w:t>
      </w:r>
      <w:r w:rsidR="00684067" w:rsidRPr="00252B33">
        <w:rPr>
          <w:rFonts w:asciiTheme="minorEastAsia" w:eastAsiaTheme="minorEastAsia" w:hAnsiTheme="minorEastAsia" w:hint="eastAsia"/>
          <w:spacing w:val="10"/>
          <w:sz w:val="20"/>
          <w:szCs w:val="20"/>
        </w:rPr>
        <w:t>令和</w:t>
      </w:r>
      <w:r w:rsidR="007009A3" w:rsidRPr="00C91DD3">
        <w:rPr>
          <w:rFonts w:asciiTheme="minorEastAsia" w:eastAsiaTheme="minorEastAsia" w:hAnsiTheme="minorEastAsia" w:hint="eastAsia"/>
          <w:spacing w:val="10"/>
          <w:sz w:val="20"/>
          <w:szCs w:val="20"/>
        </w:rPr>
        <w:t>７</w:t>
      </w:r>
      <w:r w:rsidR="00A12250" w:rsidRPr="00252B33">
        <w:rPr>
          <w:rFonts w:asciiTheme="minorEastAsia" w:eastAsiaTheme="minorEastAsia" w:hAnsiTheme="minorEastAsia" w:hint="eastAsia"/>
          <w:spacing w:val="10"/>
          <w:sz w:val="20"/>
          <w:szCs w:val="20"/>
        </w:rPr>
        <w:t>年</w:t>
      </w:r>
      <w:r w:rsidR="00684067" w:rsidRPr="00252B33">
        <w:rPr>
          <w:rFonts w:asciiTheme="minorEastAsia" w:eastAsiaTheme="minorEastAsia" w:hAnsiTheme="minorEastAsia" w:hint="eastAsia"/>
          <w:spacing w:val="10"/>
          <w:sz w:val="20"/>
          <w:szCs w:val="20"/>
        </w:rPr>
        <w:t>３月末現在で収集運搬業が</w:t>
      </w:r>
      <w:r w:rsidR="00C728EA" w:rsidRPr="00C91DD3">
        <w:rPr>
          <w:rFonts w:asciiTheme="minorEastAsia" w:eastAsiaTheme="minorEastAsia" w:hAnsiTheme="minorEastAsia" w:hint="eastAsia"/>
          <w:spacing w:val="10"/>
          <w:sz w:val="20"/>
          <w:szCs w:val="20"/>
        </w:rPr>
        <w:t>176</w:t>
      </w:r>
      <w:r w:rsidR="00684067" w:rsidRPr="00252B33">
        <w:rPr>
          <w:rFonts w:asciiTheme="minorEastAsia" w:eastAsiaTheme="minorEastAsia" w:hAnsiTheme="minorEastAsia" w:hint="eastAsia"/>
          <w:spacing w:val="10"/>
          <w:sz w:val="20"/>
          <w:szCs w:val="20"/>
        </w:rPr>
        <w:t>業者であり、処分業が</w:t>
      </w:r>
      <w:r w:rsidR="00A11210" w:rsidRPr="00C91DD3">
        <w:rPr>
          <w:rFonts w:asciiTheme="minorEastAsia" w:eastAsiaTheme="minorEastAsia" w:hAnsiTheme="minorEastAsia" w:hint="eastAsia"/>
          <w:spacing w:val="10"/>
          <w:sz w:val="20"/>
          <w:szCs w:val="20"/>
        </w:rPr>
        <w:t>1</w:t>
      </w:r>
      <w:r w:rsidR="00A11210" w:rsidRPr="00C91DD3">
        <w:rPr>
          <w:rFonts w:asciiTheme="minorEastAsia" w:eastAsiaTheme="minorEastAsia" w:hAnsiTheme="minorEastAsia"/>
          <w:spacing w:val="10"/>
          <w:sz w:val="20"/>
          <w:szCs w:val="20"/>
        </w:rPr>
        <w:t>0</w:t>
      </w:r>
      <w:r w:rsidR="00C728EA" w:rsidRPr="00C91DD3">
        <w:rPr>
          <w:rFonts w:asciiTheme="minorEastAsia" w:eastAsiaTheme="minorEastAsia" w:hAnsiTheme="minorEastAsia" w:hint="eastAsia"/>
          <w:spacing w:val="10"/>
          <w:sz w:val="20"/>
          <w:szCs w:val="20"/>
        </w:rPr>
        <w:t>4</w:t>
      </w:r>
      <w:r w:rsidR="00684067" w:rsidRPr="00252B33">
        <w:rPr>
          <w:rFonts w:asciiTheme="minorEastAsia" w:eastAsiaTheme="minorEastAsia" w:hAnsiTheme="minorEastAsia" w:hint="eastAsia"/>
          <w:spacing w:val="10"/>
          <w:sz w:val="20"/>
          <w:szCs w:val="20"/>
        </w:rPr>
        <w:t>業者である。</w:t>
      </w:r>
    </w:p>
    <w:p w14:paraId="7115587A" w14:textId="4B719088" w:rsidR="00684067" w:rsidRPr="00252B33" w:rsidRDefault="00684067" w:rsidP="00FE6891">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これらの業者について、本市は立入検査を実施（令和</w:t>
      </w:r>
      <w:r w:rsidR="00C728EA" w:rsidRPr="00C91DD3">
        <w:rPr>
          <w:rFonts w:asciiTheme="minorEastAsia" w:eastAsiaTheme="minorEastAsia" w:hAnsiTheme="minorEastAsia" w:hint="eastAsia"/>
          <w:spacing w:val="10"/>
          <w:sz w:val="20"/>
          <w:szCs w:val="20"/>
        </w:rPr>
        <w:t>６</w:t>
      </w:r>
      <w:r w:rsidRPr="00252B33">
        <w:rPr>
          <w:rFonts w:asciiTheme="minorEastAsia" w:eastAsiaTheme="minorEastAsia" w:hAnsiTheme="minorEastAsia" w:hint="eastAsia"/>
          <w:spacing w:val="10"/>
          <w:sz w:val="20"/>
          <w:szCs w:val="20"/>
        </w:rPr>
        <w:t>年度　収集運搬業者</w:t>
      </w:r>
      <w:r w:rsidR="00C728EA" w:rsidRPr="00C91DD3">
        <w:rPr>
          <w:rFonts w:asciiTheme="minorEastAsia" w:eastAsiaTheme="minorEastAsia" w:hAnsiTheme="minorEastAsia" w:hint="eastAsia"/>
          <w:spacing w:val="10"/>
          <w:sz w:val="20"/>
          <w:szCs w:val="20"/>
        </w:rPr>
        <w:t>86</w:t>
      </w:r>
      <w:r w:rsidRPr="00252B33">
        <w:rPr>
          <w:rFonts w:asciiTheme="minorEastAsia" w:eastAsiaTheme="minorEastAsia" w:hAnsiTheme="minorEastAsia" w:hint="eastAsia"/>
          <w:spacing w:val="10"/>
          <w:sz w:val="20"/>
          <w:szCs w:val="20"/>
        </w:rPr>
        <w:t>件、処分業者</w:t>
      </w:r>
      <w:r w:rsidR="00C728EA" w:rsidRPr="00C91DD3">
        <w:rPr>
          <w:rFonts w:asciiTheme="minorEastAsia" w:eastAsiaTheme="minorEastAsia" w:hAnsiTheme="minorEastAsia" w:hint="eastAsia"/>
          <w:spacing w:val="10"/>
          <w:sz w:val="20"/>
          <w:szCs w:val="20"/>
        </w:rPr>
        <w:t>122</w:t>
      </w:r>
      <w:r w:rsidRPr="00252B33">
        <w:rPr>
          <w:rFonts w:asciiTheme="minorEastAsia" w:eastAsiaTheme="minorEastAsia" w:hAnsiTheme="minorEastAsia" w:hint="eastAsia"/>
          <w:spacing w:val="10"/>
          <w:sz w:val="20"/>
          <w:szCs w:val="20"/>
        </w:rPr>
        <w:t>件）するとともに、研修会の実施、報告の徴収などにより適正処理を指導している。</w:t>
      </w:r>
    </w:p>
    <w:p w14:paraId="47FBD445" w14:textId="5EC29CC7" w:rsidR="00714C45" w:rsidRPr="00252B33" w:rsidRDefault="00FE6891" w:rsidP="00714C45">
      <w:pPr>
        <w:autoSpaceDE w:val="0"/>
        <w:autoSpaceDN w:val="0"/>
        <w:ind w:leftChars="300" w:left="605" w:firstLineChars="100" w:firstLine="182"/>
        <w:rPr>
          <w:rFonts w:asciiTheme="minorEastAsia" w:eastAsiaTheme="minorEastAsia" w:hAnsiTheme="minorEastAsia"/>
          <w:spacing w:val="10"/>
          <w:sz w:val="20"/>
          <w:szCs w:val="20"/>
        </w:rPr>
      </w:pPr>
      <w:r w:rsidRPr="00252B33">
        <w:rPr>
          <w:rFonts w:asciiTheme="minorEastAsia" w:eastAsiaTheme="minorEastAsia" w:hAnsiTheme="minorEastAsia"/>
          <w:noProof/>
          <w:spacing w:val="10"/>
          <w:sz w:val="20"/>
          <w:szCs w:val="20"/>
        </w:rPr>
        <w:drawing>
          <wp:anchor distT="0" distB="0" distL="114300" distR="114300" simplePos="0" relativeHeight="251663360" behindDoc="0" locked="0" layoutInCell="1" allowOverlap="1" wp14:anchorId="6C2F3B22" wp14:editId="12A74408">
            <wp:simplePos x="0" y="0"/>
            <wp:positionH relativeFrom="column">
              <wp:posOffset>551815</wp:posOffset>
            </wp:positionH>
            <wp:positionV relativeFrom="paragraph">
              <wp:posOffset>29845</wp:posOffset>
            </wp:positionV>
            <wp:extent cx="5067300" cy="2800350"/>
            <wp:effectExtent l="0" t="0" r="0" b="0"/>
            <wp:wrapNone/>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067300" cy="2800350"/>
                    </a:xfrm>
                    <a:prstGeom prst="rect">
                      <a:avLst/>
                    </a:prstGeom>
                    <a:noFill/>
                    <a:ln w="9525">
                      <a:noFill/>
                      <a:miter lim="800000"/>
                      <a:headEnd/>
                      <a:tailEnd/>
                    </a:ln>
                  </pic:spPr>
                </pic:pic>
              </a:graphicData>
            </a:graphic>
          </wp:anchor>
        </w:drawing>
      </w:r>
    </w:p>
    <w:p w14:paraId="230B3429" w14:textId="00323E2F"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7FDCBB3E" w14:textId="77777777"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52083C1F" w14:textId="77777777"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20F7622E" w14:textId="77777777"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4D7E4E49" w14:textId="77777777"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018E1C9E" w14:textId="77777777"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43EC818F" w14:textId="77777777"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63333293" w14:textId="77777777"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3E281EB9" w14:textId="77777777" w:rsidR="00714C45" w:rsidRPr="00252B33" w:rsidRDefault="00714C45" w:rsidP="00714C45">
      <w:pPr>
        <w:autoSpaceDE w:val="0"/>
        <w:autoSpaceDN w:val="0"/>
        <w:ind w:leftChars="300" w:left="605" w:firstLineChars="100" w:firstLine="202"/>
        <w:rPr>
          <w:rFonts w:asciiTheme="minorEastAsia" w:eastAsiaTheme="minorEastAsia" w:hAnsiTheme="minorEastAsia"/>
          <w:spacing w:val="10"/>
          <w:sz w:val="20"/>
          <w:szCs w:val="20"/>
        </w:rPr>
      </w:pPr>
    </w:p>
    <w:p w14:paraId="242F7993" w14:textId="77777777" w:rsidR="00D9757B" w:rsidRDefault="00D9757B" w:rsidP="00714C45">
      <w:pPr>
        <w:autoSpaceDE w:val="0"/>
        <w:autoSpaceDN w:val="0"/>
        <w:ind w:leftChars="300" w:left="605" w:firstLineChars="100" w:firstLine="202"/>
        <w:rPr>
          <w:rFonts w:asciiTheme="minorEastAsia" w:eastAsiaTheme="minorEastAsia" w:hAnsiTheme="minorEastAsia"/>
          <w:spacing w:val="10"/>
          <w:sz w:val="20"/>
          <w:szCs w:val="20"/>
        </w:rPr>
      </w:pPr>
    </w:p>
    <w:p w14:paraId="4BEB002C" w14:textId="77777777" w:rsidR="0044115E" w:rsidRDefault="0044115E" w:rsidP="00714C45">
      <w:pPr>
        <w:autoSpaceDE w:val="0"/>
        <w:autoSpaceDN w:val="0"/>
        <w:ind w:leftChars="300" w:left="605" w:firstLineChars="100" w:firstLine="202"/>
        <w:rPr>
          <w:rFonts w:asciiTheme="minorEastAsia" w:eastAsiaTheme="minorEastAsia" w:hAnsiTheme="minorEastAsia"/>
          <w:spacing w:val="10"/>
          <w:sz w:val="20"/>
          <w:szCs w:val="20"/>
        </w:rPr>
      </w:pPr>
    </w:p>
    <w:p w14:paraId="6D3DCC11" w14:textId="77777777" w:rsidR="0044115E" w:rsidRPr="00252B33" w:rsidRDefault="0044115E" w:rsidP="00714C45">
      <w:pPr>
        <w:autoSpaceDE w:val="0"/>
        <w:autoSpaceDN w:val="0"/>
        <w:ind w:leftChars="300" w:left="605" w:firstLineChars="100" w:firstLine="202"/>
        <w:rPr>
          <w:rFonts w:asciiTheme="minorEastAsia" w:eastAsiaTheme="minorEastAsia" w:hAnsiTheme="minorEastAsia"/>
          <w:spacing w:val="10"/>
          <w:sz w:val="20"/>
          <w:szCs w:val="20"/>
        </w:rPr>
      </w:pPr>
    </w:p>
    <w:p w14:paraId="3CE63B29" w14:textId="77777777" w:rsidR="00FE6891" w:rsidRDefault="00FE6891" w:rsidP="00FE6891">
      <w:pPr>
        <w:autoSpaceDE w:val="0"/>
        <w:autoSpaceDN w:val="0"/>
        <w:rPr>
          <w:rFonts w:ascii="ＭＳ ゴシック" w:eastAsia="ＭＳ ゴシック" w:hAnsi="ＭＳ ゴシック"/>
          <w:b/>
          <w:bCs/>
          <w:spacing w:val="10"/>
          <w:sz w:val="20"/>
          <w:szCs w:val="20"/>
        </w:rPr>
      </w:pPr>
    </w:p>
    <w:p w14:paraId="0727A976" w14:textId="09F5FC8C" w:rsidR="0086799F" w:rsidRPr="00252B33" w:rsidRDefault="00A17E91" w:rsidP="00FE6891">
      <w:pPr>
        <w:autoSpaceDE w:val="0"/>
        <w:autoSpaceDN w:val="0"/>
        <w:ind w:leftChars="100" w:left="202"/>
        <w:rPr>
          <w:rFonts w:ascii="ＭＳ ゴシック" w:eastAsia="ＭＳ ゴシック" w:hAnsi="ＭＳ ゴシック"/>
          <w:b/>
          <w:bCs/>
          <w:spacing w:val="10"/>
          <w:sz w:val="20"/>
          <w:szCs w:val="20"/>
        </w:rPr>
      </w:pPr>
      <w:r w:rsidRPr="00252B33">
        <w:rPr>
          <w:rFonts w:ascii="ＭＳ ゴシック" w:eastAsia="ＭＳ ゴシック" w:hAnsi="ＭＳ ゴシック" w:hint="eastAsia"/>
          <w:b/>
          <w:bCs/>
          <w:spacing w:val="10"/>
          <w:sz w:val="20"/>
          <w:szCs w:val="20"/>
        </w:rPr>
        <w:lastRenderedPageBreak/>
        <w:t>（３）</w:t>
      </w:r>
      <w:r w:rsidR="0086799F" w:rsidRPr="00252B33">
        <w:rPr>
          <w:rFonts w:ascii="ＭＳ ゴシック" w:eastAsia="ＭＳ ゴシック" w:hAnsi="ＭＳ ゴシック" w:hint="eastAsia"/>
          <w:b/>
          <w:bCs/>
          <w:spacing w:val="10"/>
          <w:sz w:val="20"/>
          <w:szCs w:val="20"/>
        </w:rPr>
        <w:t>産業廃棄物処理施設設置</w:t>
      </w:r>
      <w:r w:rsidR="0063750A" w:rsidRPr="00252B33">
        <w:rPr>
          <w:rFonts w:ascii="ＭＳ ゴシック" w:eastAsia="ＭＳ ゴシック" w:hAnsi="ＭＳ ゴシック" w:hint="eastAsia"/>
          <w:b/>
          <w:bCs/>
          <w:spacing w:val="10"/>
          <w:sz w:val="20"/>
          <w:szCs w:val="20"/>
        </w:rPr>
        <w:t>者に対する規制指導</w:t>
      </w:r>
    </w:p>
    <w:p w14:paraId="179CDB80" w14:textId="77777777" w:rsidR="00532F65" w:rsidRPr="00252B33" w:rsidRDefault="0086799F" w:rsidP="00FE6891">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廃棄物の減量化、無害化等の中間処理や最終処分を行うため</w:t>
      </w:r>
      <w:r w:rsidR="0063750A" w:rsidRPr="00252B33">
        <w:rPr>
          <w:rFonts w:asciiTheme="minorEastAsia" w:eastAsiaTheme="minorEastAsia" w:hAnsiTheme="minorEastAsia" w:hint="eastAsia"/>
          <w:spacing w:val="10"/>
          <w:sz w:val="20"/>
          <w:szCs w:val="20"/>
        </w:rPr>
        <w:t>の</w:t>
      </w:r>
      <w:r w:rsidRPr="00252B33">
        <w:rPr>
          <w:rFonts w:asciiTheme="minorEastAsia" w:eastAsiaTheme="minorEastAsia" w:hAnsiTheme="minorEastAsia" w:hint="eastAsia"/>
          <w:spacing w:val="10"/>
          <w:sz w:val="20"/>
          <w:szCs w:val="20"/>
        </w:rPr>
        <w:t>産業廃棄物処理施設を設置しようとする者は、</w:t>
      </w:r>
      <w:r w:rsidR="00066684" w:rsidRPr="00252B33">
        <w:rPr>
          <w:rFonts w:asciiTheme="minorEastAsia" w:eastAsiaTheme="minorEastAsia" w:hAnsiTheme="minorEastAsia" w:hint="eastAsia"/>
          <w:spacing w:val="10"/>
          <w:sz w:val="20"/>
          <w:szCs w:val="20"/>
        </w:rPr>
        <w:t>廃棄物処理法に基づく</w:t>
      </w:r>
      <w:r w:rsidRPr="00252B33">
        <w:rPr>
          <w:rFonts w:asciiTheme="minorEastAsia" w:eastAsiaTheme="minorEastAsia" w:hAnsiTheme="minorEastAsia" w:hint="eastAsia"/>
          <w:spacing w:val="10"/>
          <w:sz w:val="20"/>
          <w:szCs w:val="20"/>
        </w:rPr>
        <w:t>許可を受けなければならない。</w:t>
      </w:r>
    </w:p>
    <w:p w14:paraId="21B922F6" w14:textId="5507B8BE" w:rsidR="00ED7E63" w:rsidRPr="005F0F92" w:rsidRDefault="00532F65" w:rsidP="005F0F92">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本市における</w:t>
      </w:r>
      <w:r w:rsidR="00066684" w:rsidRPr="00252B33">
        <w:rPr>
          <w:rFonts w:asciiTheme="minorEastAsia" w:eastAsiaTheme="minorEastAsia" w:hAnsiTheme="minorEastAsia" w:hint="eastAsia"/>
          <w:spacing w:val="10"/>
          <w:sz w:val="20"/>
          <w:szCs w:val="20"/>
        </w:rPr>
        <w:t>産業廃棄物処理施設設置</w:t>
      </w:r>
      <w:r w:rsidR="00D559D1" w:rsidRPr="00252B33">
        <w:rPr>
          <w:rFonts w:asciiTheme="minorEastAsia" w:eastAsiaTheme="minorEastAsia" w:hAnsiTheme="minorEastAsia" w:hint="eastAsia"/>
          <w:spacing w:val="10"/>
          <w:sz w:val="20"/>
          <w:szCs w:val="20"/>
        </w:rPr>
        <w:t>状況</w:t>
      </w:r>
      <w:r w:rsidR="00066684" w:rsidRPr="00252B33">
        <w:rPr>
          <w:rFonts w:asciiTheme="minorEastAsia" w:eastAsiaTheme="minorEastAsia" w:hAnsiTheme="minorEastAsia" w:hint="eastAsia"/>
          <w:spacing w:val="10"/>
          <w:sz w:val="20"/>
          <w:szCs w:val="20"/>
        </w:rPr>
        <w:t>は</w:t>
      </w:r>
      <w:r w:rsidRPr="00252B33">
        <w:rPr>
          <w:rFonts w:asciiTheme="minorEastAsia" w:eastAsiaTheme="minorEastAsia" w:hAnsiTheme="minorEastAsia" w:hint="eastAsia"/>
          <w:spacing w:val="10"/>
          <w:sz w:val="20"/>
          <w:szCs w:val="20"/>
        </w:rPr>
        <w:t>、</w:t>
      </w:r>
      <w:r w:rsidR="00F75BB9" w:rsidRPr="00252B33">
        <w:rPr>
          <w:rFonts w:asciiTheme="minorEastAsia" w:eastAsiaTheme="minorEastAsia" w:hAnsiTheme="minorEastAsia" w:hint="eastAsia"/>
          <w:spacing w:val="10"/>
          <w:sz w:val="20"/>
          <w:szCs w:val="20"/>
        </w:rPr>
        <w:t>令和</w:t>
      </w:r>
      <w:r w:rsidR="00C728EA" w:rsidRPr="00C91DD3">
        <w:rPr>
          <w:rFonts w:asciiTheme="minorEastAsia" w:eastAsiaTheme="minorEastAsia" w:hAnsiTheme="minorEastAsia" w:hint="eastAsia"/>
          <w:spacing w:val="10"/>
          <w:sz w:val="20"/>
          <w:szCs w:val="20"/>
        </w:rPr>
        <w:t>７</w:t>
      </w:r>
      <w:r w:rsidR="00F75BB9" w:rsidRPr="00252B33">
        <w:rPr>
          <w:rFonts w:asciiTheme="minorEastAsia" w:eastAsiaTheme="minorEastAsia" w:hAnsiTheme="minorEastAsia" w:hint="eastAsia"/>
          <w:spacing w:val="10"/>
          <w:sz w:val="20"/>
          <w:szCs w:val="20"/>
        </w:rPr>
        <w:t>年３月末現在</w:t>
      </w:r>
      <w:r w:rsidR="00F75BB9" w:rsidRPr="00C91DD3">
        <w:rPr>
          <w:rFonts w:asciiTheme="minorEastAsia" w:eastAsiaTheme="minorEastAsia" w:hAnsiTheme="minorEastAsia"/>
          <w:spacing w:val="10"/>
          <w:sz w:val="20"/>
          <w:szCs w:val="20"/>
        </w:rPr>
        <w:t>1</w:t>
      </w:r>
      <w:r w:rsidR="00C728EA" w:rsidRPr="00C91DD3">
        <w:rPr>
          <w:rFonts w:asciiTheme="minorEastAsia" w:eastAsiaTheme="minorEastAsia" w:hAnsiTheme="minorEastAsia" w:hint="eastAsia"/>
          <w:spacing w:val="10"/>
          <w:sz w:val="20"/>
          <w:szCs w:val="20"/>
        </w:rPr>
        <w:t>09</w:t>
      </w:r>
      <w:r w:rsidR="00F75BB9" w:rsidRPr="00252B33">
        <w:rPr>
          <w:rFonts w:asciiTheme="minorEastAsia" w:eastAsiaTheme="minorEastAsia" w:hAnsiTheme="minorEastAsia" w:hint="eastAsia"/>
          <w:spacing w:val="10"/>
          <w:sz w:val="20"/>
          <w:szCs w:val="20"/>
        </w:rPr>
        <w:t>施設</w:t>
      </w:r>
      <w:r w:rsidR="00066684" w:rsidRPr="00252B33">
        <w:rPr>
          <w:rFonts w:asciiTheme="minorEastAsia" w:eastAsiaTheme="minorEastAsia" w:hAnsiTheme="minorEastAsia" w:hint="eastAsia"/>
          <w:spacing w:val="10"/>
          <w:sz w:val="20"/>
          <w:szCs w:val="20"/>
        </w:rPr>
        <w:t>であ</w:t>
      </w:r>
      <w:r w:rsidR="00061D6D" w:rsidRPr="00252B33">
        <w:rPr>
          <w:rFonts w:asciiTheme="minorEastAsia" w:eastAsiaTheme="minorEastAsia" w:hAnsiTheme="minorEastAsia" w:hint="eastAsia"/>
          <w:spacing w:val="10"/>
          <w:sz w:val="20"/>
          <w:szCs w:val="20"/>
        </w:rPr>
        <w:t>り、本市が立入検査を実施している。</w:t>
      </w:r>
    </w:p>
    <w:p w14:paraId="456FBE56" w14:textId="77777777" w:rsidR="0044115E" w:rsidRPr="00C91DD3" w:rsidRDefault="0044115E" w:rsidP="0044115E">
      <w:pPr>
        <w:autoSpaceDE w:val="0"/>
        <w:autoSpaceDN w:val="0"/>
        <w:ind w:leftChars="300" w:left="605" w:firstLineChars="100" w:firstLine="202"/>
        <w:rPr>
          <w:rFonts w:asciiTheme="minorEastAsia" w:eastAsiaTheme="minorEastAsia" w:hAnsiTheme="minorEastAsia"/>
          <w:spacing w:val="10"/>
          <w:sz w:val="20"/>
          <w:szCs w:val="20"/>
        </w:rPr>
      </w:pPr>
    </w:p>
    <w:p w14:paraId="567EF3AF" w14:textId="60015C64" w:rsidR="0086799F" w:rsidRPr="00252B33" w:rsidRDefault="004A4870" w:rsidP="004A4870">
      <w:pPr>
        <w:ind w:firstLineChars="1300" w:firstLine="2630"/>
        <w:rPr>
          <w:sz w:val="20"/>
          <w:szCs w:val="20"/>
          <w:lang w:eastAsia="zh-TW"/>
        </w:rPr>
      </w:pPr>
      <w:r w:rsidRPr="00252B33">
        <w:rPr>
          <w:rFonts w:ascii="ＭＳ ゴシック" w:eastAsia="ＭＳ ゴシック" w:hAnsi="ＭＳ ゴシック" w:hint="eastAsia"/>
          <w:b/>
          <w:spacing w:val="10"/>
          <w:sz w:val="20"/>
          <w:szCs w:val="20"/>
          <w:lang w:eastAsia="zh-TW"/>
        </w:rPr>
        <w:t>産業</w:t>
      </w:r>
      <w:r w:rsidR="0086799F" w:rsidRPr="00252B33">
        <w:rPr>
          <w:rFonts w:ascii="ＭＳ ゴシック" w:eastAsia="ＭＳ ゴシック" w:hAnsi="ＭＳ ゴシック" w:hint="eastAsia"/>
          <w:b/>
          <w:spacing w:val="10"/>
          <w:sz w:val="20"/>
          <w:szCs w:val="20"/>
          <w:lang w:eastAsia="zh-TW"/>
        </w:rPr>
        <w:t>廃棄物処理施設（設置状況）</w:t>
      </w:r>
      <w:r w:rsidR="00547E95" w:rsidRPr="00252B33">
        <w:rPr>
          <w:rFonts w:ascii="ＭＳ ゴシック" w:eastAsia="ＭＳ ゴシック" w:hAnsi="ＭＳ ゴシック" w:hint="eastAsia"/>
          <w:b/>
          <w:spacing w:val="10"/>
          <w:sz w:val="20"/>
          <w:szCs w:val="20"/>
          <w:lang w:eastAsia="zh-TW"/>
        </w:rPr>
        <w:t xml:space="preserve">　</w:t>
      </w:r>
      <w:r w:rsidRPr="00252B33">
        <w:rPr>
          <w:rFonts w:ascii="ＭＳ ゴシック" w:eastAsia="ＭＳ ゴシック" w:hAnsi="ＭＳ ゴシック" w:hint="eastAsia"/>
          <w:b/>
          <w:spacing w:val="10"/>
          <w:sz w:val="20"/>
          <w:szCs w:val="20"/>
          <w:lang w:eastAsia="zh-TW"/>
        </w:rPr>
        <w:t xml:space="preserve">　　　</w:t>
      </w:r>
      <w:r w:rsidR="00E932FA" w:rsidRPr="00252B33">
        <w:rPr>
          <w:rFonts w:ascii="ＭＳ ゴシック" w:eastAsia="ＭＳ ゴシック" w:hAnsi="ＭＳ ゴシック" w:hint="eastAsia"/>
          <w:b/>
          <w:spacing w:val="10"/>
          <w:sz w:val="20"/>
          <w:szCs w:val="20"/>
          <w:lang w:eastAsia="zh-TW"/>
        </w:rPr>
        <w:t xml:space="preserve"> </w:t>
      </w:r>
      <w:r w:rsidR="0086799F" w:rsidRPr="00252B33">
        <w:rPr>
          <w:rFonts w:asciiTheme="majorEastAsia" w:eastAsiaTheme="majorEastAsia" w:hAnsiTheme="majorEastAsia" w:hint="eastAsia"/>
          <w:b/>
          <w:sz w:val="18"/>
          <w:szCs w:val="18"/>
          <w:lang w:eastAsia="zh-TW"/>
        </w:rPr>
        <w:t>（</w:t>
      </w:r>
      <w:r w:rsidR="0002509D" w:rsidRPr="007009A3">
        <w:rPr>
          <w:rFonts w:asciiTheme="minorEastAsia" w:eastAsiaTheme="minorEastAsia" w:hAnsiTheme="minorEastAsia" w:hint="eastAsia"/>
          <w:b/>
          <w:spacing w:val="10"/>
          <w:sz w:val="20"/>
          <w:szCs w:val="20"/>
          <w:lang w:eastAsia="zh-TW"/>
        </w:rPr>
        <w:t>令和</w:t>
      </w:r>
      <w:r w:rsidR="00C728EA" w:rsidRPr="00C91DD3">
        <w:rPr>
          <w:rFonts w:asciiTheme="minorEastAsia" w:eastAsiaTheme="minorEastAsia" w:hAnsiTheme="minorEastAsia" w:hint="eastAsia"/>
          <w:b/>
          <w:spacing w:val="10"/>
          <w:sz w:val="20"/>
          <w:szCs w:val="20"/>
          <w:lang w:eastAsia="zh-TW"/>
        </w:rPr>
        <w:t>７</w:t>
      </w:r>
      <w:r w:rsidR="0086799F" w:rsidRPr="007009A3">
        <w:rPr>
          <w:rFonts w:asciiTheme="majorEastAsia" w:eastAsiaTheme="majorEastAsia" w:hAnsiTheme="majorEastAsia" w:hint="eastAsia"/>
          <w:b/>
          <w:sz w:val="18"/>
          <w:szCs w:val="18"/>
          <w:lang w:eastAsia="zh-TW"/>
        </w:rPr>
        <w:t>年</w:t>
      </w:r>
      <w:r w:rsidR="00D559D1" w:rsidRPr="007009A3">
        <w:rPr>
          <w:rFonts w:asciiTheme="majorEastAsia" w:eastAsiaTheme="majorEastAsia" w:hAnsiTheme="majorEastAsia" w:hint="eastAsia"/>
          <w:b/>
          <w:sz w:val="18"/>
          <w:szCs w:val="18"/>
          <w:lang w:eastAsia="zh-TW"/>
        </w:rPr>
        <w:t>３</w:t>
      </w:r>
      <w:r w:rsidR="008B4B7F" w:rsidRPr="007009A3">
        <w:rPr>
          <w:rFonts w:asciiTheme="majorEastAsia" w:eastAsiaTheme="majorEastAsia" w:hAnsiTheme="majorEastAsia" w:hint="eastAsia"/>
          <w:b/>
          <w:sz w:val="18"/>
          <w:szCs w:val="18"/>
          <w:lang w:eastAsia="zh-TW"/>
        </w:rPr>
        <w:t>月</w:t>
      </w:r>
      <w:r w:rsidR="00D559D1" w:rsidRPr="007009A3">
        <w:rPr>
          <w:rFonts w:asciiTheme="majorEastAsia" w:eastAsiaTheme="majorEastAsia" w:hAnsiTheme="majorEastAsia" w:hint="eastAsia"/>
          <w:b/>
          <w:sz w:val="18"/>
          <w:szCs w:val="18"/>
          <w:lang w:eastAsia="zh-TW"/>
        </w:rPr>
        <w:t>末</w:t>
      </w:r>
      <w:r w:rsidR="0086799F" w:rsidRPr="007009A3">
        <w:rPr>
          <w:rFonts w:asciiTheme="majorEastAsia" w:eastAsiaTheme="majorEastAsia" w:hAnsiTheme="majorEastAsia" w:hint="eastAsia"/>
          <w:b/>
          <w:sz w:val="18"/>
          <w:szCs w:val="18"/>
          <w:lang w:eastAsia="zh-TW"/>
        </w:rPr>
        <w:t>現在</w:t>
      </w:r>
      <w:r w:rsidR="0086799F" w:rsidRPr="00252B33">
        <w:rPr>
          <w:rFonts w:asciiTheme="majorEastAsia" w:eastAsiaTheme="majorEastAsia" w:hAnsiTheme="majorEastAsia" w:hint="eastAsia"/>
          <w:b/>
          <w:sz w:val="18"/>
          <w:szCs w:val="18"/>
          <w:lang w:eastAsia="zh-T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0"/>
        <w:gridCol w:w="1583"/>
      </w:tblGrid>
      <w:tr w:rsidR="00252B33" w:rsidRPr="00252B33" w14:paraId="635589BE" w14:textId="77777777" w:rsidTr="00E932FA">
        <w:trPr>
          <w:jc w:val="center"/>
        </w:trPr>
        <w:tc>
          <w:tcPr>
            <w:tcW w:w="6160" w:type="dxa"/>
            <w:tcBorders>
              <w:top w:val="single" w:sz="12" w:space="0" w:color="auto"/>
              <w:left w:val="single" w:sz="12" w:space="0" w:color="auto"/>
              <w:bottom w:val="single" w:sz="12" w:space="0" w:color="auto"/>
            </w:tcBorders>
            <w:vAlign w:val="center"/>
          </w:tcPr>
          <w:p w14:paraId="5F5762E1" w14:textId="77777777" w:rsidR="0086799F" w:rsidRPr="00252B33" w:rsidRDefault="00E36B18">
            <w:pPr>
              <w:autoSpaceDE w:val="0"/>
              <w:autoSpaceDN w:val="0"/>
              <w:jc w:val="center"/>
              <w:rPr>
                <w:rFonts w:ascii="ＭＳ 明朝" w:hAnsi="ＭＳ 明朝"/>
                <w:sz w:val="20"/>
                <w:szCs w:val="20"/>
              </w:rPr>
            </w:pPr>
            <w:r w:rsidRPr="00252B33">
              <w:rPr>
                <w:rFonts w:ascii="ＭＳ 明朝" w:hAnsi="ＭＳ 明朝" w:hint="eastAsia"/>
                <w:spacing w:val="103"/>
                <w:kern w:val="0"/>
                <w:sz w:val="20"/>
                <w:szCs w:val="20"/>
                <w:fitText w:val="2640" w:id="-1485081600"/>
              </w:rPr>
              <w:t>処理施設の種</w:t>
            </w:r>
            <w:r w:rsidRPr="00252B33">
              <w:rPr>
                <w:rFonts w:ascii="ＭＳ 明朝" w:hAnsi="ＭＳ 明朝" w:hint="eastAsia"/>
                <w:spacing w:val="2"/>
                <w:kern w:val="0"/>
                <w:sz w:val="20"/>
                <w:szCs w:val="20"/>
                <w:fitText w:val="2640" w:id="-1485081600"/>
              </w:rPr>
              <w:t>類</w:t>
            </w:r>
            <w:r w:rsidR="0086799F" w:rsidRPr="00252B33">
              <w:rPr>
                <w:rFonts w:ascii="ＭＳ 明朝" w:hAnsi="ＭＳ 明朝" w:hint="eastAsia"/>
                <w:sz w:val="20"/>
                <w:szCs w:val="20"/>
              </w:rPr>
              <w:t>（処理能力等）</w:t>
            </w:r>
          </w:p>
        </w:tc>
        <w:tc>
          <w:tcPr>
            <w:tcW w:w="1583" w:type="dxa"/>
            <w:tcBorders>
              <w:top w:val="single" w:sz="12" w:space="0" w:color="auto"/>
              <w:bottom w:val="single" w:sz="12" w:space="0" w:color="auto"/>
              <w:right w:val="single" w:sz="12" w:space="0" w:color="auto"/>
            </w:tcBorders>
            <w:vAlign w:val="center"/>
          </w:tcPr>
          <w:p w14:paraId="36793791" w14:textId="77777777" w:rsidR="0086799F" w:rsidRPr="00252B33" w:rsidRDefault="0086799F">
            <w:pPr>
              <w:autoSpaceDE w:val="0"/>
              <w:autoSpaceDN w:val="0"/>
              <w:jc w:val="center"/>
              <w:rPr>
                <w:rFonts w:ascii="ＭＳ 明朝" w:hAnsi="ＭＳ 明朝"/>
                <w:sz w:val="20"/>
                <w:szCs w:val="20"/>
              </w:rPr>
            </w:pPr>
            <w:r w:rsidRPr="00252B33">
              <w:rPr>
                <w:rFonts w:ascii="ＭＳ 明朝" w:hAnsi="ＭＳ 明朝" w:hint="eastAsia"/>
                <w:sz w:val="20"/>
                <w:szCs w:val="20"/>
              </w:rPr>
              <w:t>施　設　数</w:t>
            </w:r>
          </w:p>
        </w:tc>
      </w:tr>
      <w:tr w:rsidR="00252B33" w:rsidRPr="00252B33" w14:paraId="1AD00991" w14:textId="77777777" w:rsidTr="00E932FA">
        <w:trPr>
          <w:jc w:val="center"/>
        </w:trPr>
        <w:tc>
          <w:tcPr>
            <w:tcW w:w="6160" w:type="dxa"/>
            <w:tcBorders>
              <w:top w:val="single" w:sz="12" w:space="0" w:color="auto"/>
              <w:left w:val="single" w:sz="12" w:space="0" w:color="auto"/>
            </w:tcBorders>
            <w:vAlign w:val="center"/>
          </w:tcPr>
          <w:p w14:paraId="63923695"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1．汚泥の脱水施設（10㎥／日超）</w:t>
            </w:r>
          </w:p>
        </w:tc>
        <w:tc>
          <w:tcPr>
            <w:tcW w:w="1583" w:type="dxa"/>
            <w:tcBorders>
              <w:top w:val="single" w:sz="12" w:space="0" w:color="auto"/>
              <w:right w:val="single" w:sz="12" w:space="0" w:color="auto"/>
            </w:tcBorders>
            <w:vAlign w:val="center"/>
          </w:tcPr>
          <w:p w14:paraId="7B44D5EE" w14:textId="034A5767" w:rsidR="00B52006" w:rsidRPr="00252B33" w:rsidRDefault="00F75BB9"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1</w:t>
            </w:r>
            <w:r w:rsidRPr="00252B33">
              <w:rPr>
                <w:rFonts w:ascii="ＭＳ 明朝" w:hAnsi="ＭＳ 明朝"/>
                <w:sz w:val="20"/>
                <w:szCs w:val="20"/>
              </w:rPr>
              <w:t>4</w:t>
            </w:r>
          </w:p>
        </w:tc>
      </w:tr>
      <w:tr w:rsidR="00252B33" w:rsidRPr="00252B33" w14:paraId="0C65EA23" w14:textId="77777777" w:rsidTr="00E932FA">
        <w:trPr>
          <w:jc w:val="center"/>
        </w:trPr>
        <w:tc>
          <w:tcPr>
            <w:tcW w:w="6160" w:type="dxa"/>
            <w:tcBorders>
              <w:left w:val="single" w:sz="12" w:space="0" w:color="auto"/>
            </w:tcBorders>
            <w:vAlign w:val="center"/>
          </w:tcPr>
          <w:p w14:paraId="3A0BCE20"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2．汚泥の乾燥施設（10㎥／日超）</w:t>
            </w:r>
          </w:p>
        </w:tc>
        <w:tc>
          <w:tcPr>
            <w:tcW w:w="1583" w:type="dxa"/>
            <w:tcBorders>
              <w:right w:val="single" w:sz="12" w:space="0" w:color="auto"/>
            </w:tcBorders>
            <w:vAlign w:val="center"/>
          </w:tcPr>
          <w:p w14:paraId="71EF8248"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1</w:t>
            </w:r>
          </w:p>
        </w:tc>
      </w:tr>
      <w:tr w:rsidR="00252B33" w:rsidRPr="00252B33" w14:paraId="1B57F452" w14:textId="77777777" w:rsidTr="00E932FA">
        <w:trPr>
          <w:jc w:val="center"/>
        </w:trPr>
        <w:tc>
          <w:tcPr>
            <w:tcW w:w="6160" w:type="dxa"/>
            <w:tcBorders>
              <w:left w:val="single" w:sz="12" w:space="0" w:color="auto"/>
            </w:tcBorders>
            <w:vAlign w:val="center"/>
          </w:tcPr>
          <w:p w14:paraId="3CD3FC6F"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3．汚泥の焼却施設</w:t>
            </w:r>
            <w:r w:rsidRPr="00252B33">
              <w:rPr>
                <w:rFonts w:ascii="ＭＳ 明朝" w:hAnsi="ＭＳ 明朝" w:hint="eastAsia"/>
                <w:spacing w:val="10"/>
                <w:w w:val="80"/>
                <w:sz w:val="20"/>
                <w:szCs w:val="20"/>
              </w:rPr>
              <w:t>（5</w:t>
            </w:r>
            <w:r w:rsidRPr="00252B33">
              <w:rPr>
                <w:rFonts w:ascii="ＭＳ 明朝" w:hAnsi="ＭＳ 明朝" w:hint="eastAsia"/>
                <w:spacing w:val="10"/>
                <w:sz w:val="20"/>
                <w:szCs w:val="20"/>
              </w:rPr>
              <w:t>㎥</w:t>
            </w:r>
            <w:r w:rsidRPr="00252B33">
              <w:rPr>
                <w:rFonts w:ascii="ＭＳ 明朝" w:hAnsi="ＭＳ 明朝" w:hint="eastAsia"/>
                <w:spacing w:val="10"/>
                <w:w w:val="80"/>
                <w:sz w:val="20"/>
                <w:szCs w:val="20"/>
              </w:rPr>
              <w:t>／日超又は200kg／時以上又は火格子面積2㎡以上）</w:t>
            </w:r>
          </w:p>
        </w:tc>
        <w:tc>
          <w:tcPr>
            <w:tcW w:w="1583" w:type="dxa"/>
            <w:tcBorders>
              <w:right w:val="single" w:sz="12" w:space="0" w:color="auto"/>
            </w:tcBorders>
            <w:vAlign w:val="center"/>
          </w:tcPr>
          <w:p w14:paraId="2B87FF40" w14:textId="645B85DF" w:rsidR="00B52006" w:rsidRPr="00252B33" w:rsidRDefault="00F75BB9" w:rsidP="00B52006">
            <w:pPr>
              <w:autoSpaceDE w:val="0"/>
              <w:autoSpaceDN w:val="0"/>
              <w:ind w:rightChars="308" w:right="621"/>
              <w:jc w:val="right"/>
              <w:rPr>
                <w:rFonts w:ascii="ＭＳ 明朝" w:hAnsi="ＭＳ 明朝"/>
                <w:sz w:val="20"/>
                <w:szCs w:val="20"/>
              </w:rPr>
            </w:pPr>
            <w:r w:rsidRPr="00252B33">
              <w:rPr>
                <w:rFonts w:ascii="ＭＳ 明朝" w:hAnsi="ＭＳ 明朝"/>
                <w:sz w:val="20"/>
                <w:szCs w:val="20"/>
              </w:rPr>
              <w:t>3</w:t>
            </w:r>
          </w:p>
        </w:tc>
      </w:tr>
      <w:tr w:rsidR="00252B33" w:rsidRPr="00252B33" w14:paraId="5B27C213" w14:textId="77777777" w:rsidTr="00E932FA">
        <w:trPr>
          <w:jc w:val="center"/>
        </w:trPr>
        <w:tc>
          <w:tcPr>
            <w:tcW w:w="6160" w:type="dxa"/>
            <w:tcBorders>
              <w:left w:val="single" w:sz="12" w:space="0" w:color="auto"/>
            </w:tcBorders>
            <w:vAlign w:val="center"/>
          </w:tcPr>
          <w:p w14:paraId="1844BEDD"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4．廃油の油水分離施設（10㎥／日超）</w:t>
            </w:r>
          </w:p>
        </w:tc>
        <w:tc>
          <w:tcPr>
            <w:tcW w:w="1583" w:type="dxa"/>
            <w:tcBorders>
              <w:right w:val="single" w:sz="12" w:space="0" w:color="auto"/>
            </w:tcBorders>
            <w:vAlign w:val="center"/>
          </w:tcPr>
          <w:p w14:paraId="205AEC4B"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sz w:val="20"/>
                <w:szCs w:val="20"/>
              </w:rPr>
              <w:t>0</w:t>
            </w:r>
          </w:p>
        </w:tc>
      </w:tr>
      <w:tr w:rsidR="00252B33" w:rsidRPr="00252B33" w14:paraId="51546D00" w14:textId="77777777" w:rsidTr="00E932FA">
        <w:trPr>
          <w:jc w:val="center"/>
        </w:trPr>
        <w:tc>
          <w:tcPr>
            <w:tcW w:w="6160" w:type="dxa"/>
            <w:tcBorders>
              <w:left w:val="single" w:sz="12" w:space="0" w:color="auto"/>
            </w:tcBorders>
            <w:vAlign w:val="center"/>
          </w:tcPr>
          <w:p w14:paraId="1F4D4206"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5．廃油の焼却施設</w:t>
            </w:r>
            <w:r w:rsidRPr="00252B33">
              <w:rPr>
                <w:rFonts w:ascii="ＭＳ 明朝" w:hAnsi="ＭＳ 明朝" w:hint="eastAsia"/>
                <w:spacing w:val="10"/>
                <w:w w:val="80"/>
                <w:sz w:val="20"/>
                <w:szCs w:val="20"/>
              </w:rPr>
              <w:t>（1</w:t>
            </w:r>
            <w:r w:rsidRPr="00252B33">
              <w:rPr>
                <w:rFonts w:ascii="ＭＳ 明朝" w:hAnsi="ＭＳ 明朝" w:hint="eastAsia"/>
                <w:spacing w:val="10"/>
                <w:sz w:val="20"/>
                <w:szCs w:val="20"/>
              </w:rPr>
              <w:t>㎥</w:t>
            </w:r>
            <w:r w:rsidRPr="00252B33">
              <w:rPr>
                <w:rFonts w:ascii="ＭＳ 明朝" w:hAnsi="ＭＳ 明朝" w:hint="eastAsia"/>
                <w:spacing w:val="10"/>
                <w:w w:val="80"/>
                <w:sz w:val="20"/>
                <w:szCs w:val="20"/>
              </w:rPr>
              <w:t>／日超又は200kg／時以上又は火格子面積2㎡以上）</w:t>
            </w:r>
          </w:p>
        </w:tc>
        <w:tc>
          <w:tcPr>
            <w:tcW w:w="1583" w:type="dxa"/>
            <w:tcBorders>
              <w:right w:val="single" w:sz="12" w:space="0" w:color="auto"/>
            </w:tcBorders>
            <w:vAlign w:val="center"/>
          </w:tcPr>
          <w:p w14:paraId="71EAA1F7"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6</w:t>
            </w:r>
          </w:p>
        </w:tc>
      </w:tr>
      <w:tr w:rsidR="00252B33" w:rsidRPr="00252B33" w14:paraId="6B868C38" w14:textId="77777777" w:rsidTr="00E932FA">
        <w:trPr>
          <w:jc w:val="center"/>
        </w:trPr>
        <w:tc>
          <w:tcPr>
            <w:tcW w:w="6160" w:type="dxa"/>
            <w:tcBorders>
              <w:left w:val="single" w:sz="12" w:space="0" w:color="auto"/>
            </w:tcBorders>
            <w:vAlign w:val="center"/>
          </w:tcPr>
          <w:p w14:paraId="2EE684F9"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6．廃酸又は廃アルカリの中和施設（50㎥／日超）</w:t>
            </w:r>
          </w:p>
        </w:tc>
        <w:tc>
          <w:tcPr>
            <w:tcW w:w="1583" w:type="dxa"/>
            <w:tcBorders>
              <w:right w:val="single" w:sz="12" w:space="0" w:color="auto"/>
            </w:tcBorders>
            <w:vAlign w:val="center"/>
          </w:tcPr>
          <w:p w14:paraId="5C88147B"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1</w:t>
            </w:r>
          </w:p>
        </w:tc>
      </w:tr>
      <w:tr w:rsidR="00252B33" w:rsidRPr="00252B33" w14:paraId="1ADD2926" w14:textId="77777777" w:rsidTr="00E932FA">
        <w:trPr>
          <w:jc w:val="center"/>
        </w:trPr>
        <w:tc>
          <w:tcPr>
            <w:tcW w:w="6160" w:type="dxa"/>
            <w:tcBorders>
              <w:left w:val="single" w:sz="12" w:space="0" w:color="auto"/>
            </w:tcBorders>
            <w:vAlign w:val="center"/>
          </w:tcPr>
          <w:p w14:paraId="23BE42DF"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7．廃プラスチック類の破砕施設（5t／日超）</w:t>
            </w:r>
          </w:p>
        </w:tc>
        <w:tc>
          <w:tcPr>
            <w:tcW w:w="1583" w:type="dxa"/>
            <w:tcBorders>
              <w:right w:val="single" w:sz="12" w:space="0" w:color="auto"/>
            </w:tcBorders>
            <w:vAlign w:val="center"/>
          </w:tcPr>
          <w:p w14:paraId="551828AC" w14:textId="77777777" w:rsidR="00B52006" w:rsidRPr="00252B33" w:rsidRDefault="00C64A50" w:rsidP="004D4E57">
            <w:pPr>
              <w:autoSpaceDE w:val="0"/>
              <w:autoSpaceDN w:val="0"/>
              <w:ind w:rightChars="308" w:right="621"/>
              <w:jc w:val="right"/>
              <w:rPr>
                <w:rFonts w:ascii="ＭＳ 明朝" w:hAnsi="ＭＳ 明朝"/>
                <w:sz w:val="20"/>
                <w:szCs w:val="20"/>
              </w:rPr>
            </w:pPr>
            <w:r w:rsidRPr="00252B33">
              <w:rPr>
                <w:rFonts w:ascii="ＭＳ 明朝" w:hAnsi="ＭＳ 明朝"/>
                <w:sz w:val="20"/>
                <w:szCs w:val="20"/>
              </w:rPr>
              <w:t>1</w:t>
            </w:r>
            <w:r w:rsidR="00BD6D64" w:rsidRPr="00252B33">
              <w:rPr>
                <w:rFonts w:ascii="ＭＳ 明朝" w:hAnsi="ＭＳ 明朝" w:hint="eastAsia"/>
                <w:sz w:val="20"/>
                <w:szCs w:val="20"/>
              </w:rPr>
              <w:t>3</w:t>
            </w:r>
          </w:p>
        </w:tc>
      </w:tr>
      <w:tr w:rsidR="00252B33" w:rsidRPr="00252B33" w14:paraId="68B04F73" w14:textId="77777777" w:rsidTr="00E932FA">
        <w:trPr>
          <w:jc w:val="center"/>
        </w:trPr>
        <w:tc>
          <w:tcPr>
            <w:tcW w:w="6160" w:type="dxa"/>
            <w:tcBorders>
              <w:left w:val="single" w:sz="12" w:space="0" w:color="auto"/>
            </w:tcBorders>
            <w:vAlign w:val="center"/>
          </w:tcPr>
          <w:p w14:paraId="31806867"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8．廃プラスチック類の焼却施設</w:t>
            </w:r>
            <w:r w:rsidRPr="00252B33">
              <w:rPr>
                <w:rFonts w:ascii="ＭＳ 明朝" w:hAnsi="ＭＳ 明朝" w:hint="eastAsia"/>
                <w:spacing w:val="10"/>
                <w:w w:val="75"/>
                <w:sz w:val="20"/>
                <w:szCs w:val="20"/>
              </w:rPr>
              <w:t>（100kg／日超以上又は火格子面積2㎡以上）</w:t>
            </w:r>
          </w:p>
        </w:tc>
        <w:tc>
          <w:tcPr>
            <w:tcW w:w="1583" w:type="dxa"/>
            <w:tcBorders>
              <w:right w:val="single" w:sz="12" w:space="0" w:color="auto"/>
            </w:tcBorders>
            <w:vAlign w:val="center"/>
          </w:tcPr>
          <w:p w14:paraId="263209D7"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sz w:val="20"/>
                <w:szCs w:val="20"/>
              </w:rPr>
              <w:t>6</w:t>
            </w:r>
          </w:p>
        </w:tc>
      </w:tr>
      <w:tr w:rsidR="00252B33" w:rsidRPr="00252B33" w14:paraId="5D32AA0C" w14:textId="77777777" w:rsidTr="00E932FA">
        <w:trPr>
          <w:jc w:val="center"/>
        </w:trPr>
        <w:tc>
          <w:tcPr>
            <w:tcW w:w="6160" w:type="dxa"/>
            <w:tcBorders>
              <w:left w:val="single" w:sz="12" w:space="0" w:color="auto"/>
            </w:tcBorders>
            <w:vAlign w:val="center"/>
          </w:tcPr>
          <w:p w14:paraId="4EE4E085"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9．木くず又はがれき類の破砕施設（5t／日超）</w:t>
            </w:r>
          </w:p>
        </w:tc>
        <w:tc>
          <w:tcPr>
            <w:tcW w:w="1583" w:type="dxa"/>
            <w:tcBorders>
              <w:right w:val="single" w:sz="12" w:space="0" w:color="auto"/>
            </w:tcBorders>
            <w:vAlign w:val="center"/>
          </w:tcPr>
          <w:p w14:paraId="3D861DD1" w14:textId="631C1900" w:rsidR="00B52006" w:rsidRPr="00252B33" w:rsidRDefault="00C728EA" w:rsidP="004D4E57">
            <w:pPr>
              <w:autoSpaceDE w:val="0"/>
              <w:autoSpaceDN w:val="0"/>
              <w:ind w:rightChars="308" w:right="621"/>
              <w:jc w:val="right"/>
              <w:rPr>
                <w:rFonts w:ascii="ＭＳ 明朝" w:hAnsi="ＭＳ 明朝"/>
                <w:sz w:val="20"/>
                <w:szCs w:val="20"/>
              </w:rPr>
            </w:pPr>
            <w:r w:rsidRPr="00C91DD3">
              <w:rPr>
                <w:rFonts w:ascii="ＭＳ 明朝" w:hAnsi="ＭＳ 明朝" w:hint="eastAsia"/>
                <w:sz w:val="20"/>
                <w:szCs w:val="20"/>
              </w:rPr>
              <w:t>50</w:t>
            </w:r>
          </w:p>
        </w:tc>
      </w:tr>
      <w:tr w:rsidR="00252B33" w:rsidRPr="00252B33" w14:paraId="1B4F1696" w14:textId="77777777" w:rsidTr="00E932FA">
        <w:trPr>
          <w:jc w:val="center"/>
        </w:trPr>
        <w:tc>
          <w:tcPr>
            <w:tcW w:w="6160" w:type="dxa"/>
            <w:tcBorders>
              <w:left w:val="single" w:sz="12" w:space="0" w:color="auto"/>
            </w:tcBorders>
            <w:vAlign w:val="center"/>
          </w:tcPr>
          <w:p w14:paraId="7BB2875E"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10．汚泥コンクリート固型化施設</w:t>
            </w:r>
          </w:p>
        </w:tc>
        <w:tc>
          <w:tcPr>
            <w:tcW w:w="1583" w:type="dxa"/>
            <w:tcBorders>
              <w:right w:val="single" w:sz="12" w:space="0" w:color="auto"/>
            </w:tcBorders>
            <w:vAlign w:val="center"/>
          </w:tcPr>
          <w:p w14:paraId="0B000867"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1</w:t>
            </w:r>
          </w:p>
        </w:tc>
      </w:tr>
      <w:tr w:rsidR="00252B33" w:rsidRPr="00252B33" w14:paraId="587B39B4" w14:textId="77777777" w:rsidTr="00E932FA">
        <w:trPr>
          <w:jc w:val="center"/>
        </w:trPr>
        <w:tc>
          <w:tcPr>
            <w:tcW w:w="6160" w:type="dxa"/>
            <w:tcBorders>
              <w:left w:val="single" w:sz="12" w:space="0" w:color="auto"/>
            </w:tcBorders>
            <w:vAlign w:val="center"/>
          </w:tcPr>
          <w:p w14:paraId="442230B0"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11．水銀又はその他の化合物を含む汚泥のばい焼施設</w:t>
            </w:r>
          </w:p>
        </w:tc>
        <w:tc>
          <w:tcPr>
            <w:tcW w:w="1583" w:type="dxa"/>
            <w:tcBorders>
              <w:right w:val="single" w:sz="12" w:space="0" w:color="auto"/>
            </w:tcBorders>
            <w:vAlign w:val="center"/>
          </w:tcPr>
          <w:p w14:paraId="6EB2B29E"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0</w:t>
            </w:r>
          </w:p>
        </w:tc>
      </w:tr>
      <w:tr w:rsidR="00252B33" w:rsidRPr="00252B33" w14:paraId="350340B5" w14:textId="77777777" w:rsidTr="00E932FA">
        <w:trPr>
          <w:jc w:val="center"/>
        </w:trPr>
        <w:tc>
          <w:tcPr>
            <w:tcW w:w="6160" w:type="dxa"/>
            <w:tcBorders>
              <w:left w:val="single" w:sz="12" w:space="0" w:color="auto"/>
            </w:tcBorders>
            <w:vAlign w:val="center"/>
          </w:tcPr>
          <w:p w14:paraId="0A619439"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12．シアン化合物の分解施設</w:t>
            </w:r>
          </w:p>
        </w:tc>
        <w:tc>
          <w:tcPr>
            <w:tcW w:w="1583" w:type="dxa"/>
            <w:tcBorders>
              <w:right w:val="single" w:sz="12" w:space="0" w:color="auto"/>
            </w:tcBorders>
            <w:vAlign w:val="center"/>
          </w:tcPr>
          <w:p w14:paraId="5C7FFC69"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0</w:t>
            </w:r>
          </w:p>
        </w:tc>
      </w:tr>
      <w:tr w:rsidR="00252B33" w:rsidRPr="00252B33" w14:paraId="6CB638A7" w14:textId="77777777" w:rsidTr="00E932FA">
        <w:trPr>
          <w:jc w:val="center"/>
        </w:trPr>
        <w:tc>
          <w:tcPr>
            <w:tcW w:w="6160" w:type="dxa"/>
            <w:tcBorders>
              <w:left w:val="single" w:sz="12" w:space="0" w:color="auto"/>
            </w:tcBorders>
            <w:vAlign w:val="center"/>
          </w:tcPr>
          <w:p w14:paraId="58D61D32"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13．廃石綿等又は石綿含有産業廃棄物の溶融施設</w:t>
            </w:r>
          </w:p>
        </w:tc>
        <w:tc>
          <w:tcPr>
            <w:tcW w:w="1583" w:type="dxa"/>
            <w:tcBorders>
              <w:right w:val="single" w:sz="12" w:space="0" w:color="auto"/>
            </w:tcBorders>
            <w:vAlign w:val="center"/>
          </w:tcPr>
          <w:p w14:paraId="292ADEE8"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0</w:t>
            </w:r>
          </w:p>
        </w:tc>
      </w:tr>
      <w:tr w:rsidR="00252B33" w:rsidRPr="00252B33" w14:paraId="7BE8B90D" w14:textId="77777777" w:rsidTr="00E932FA">
        <w:trPr>
          <w:jc w:val="center"/>
        </w:trPr>
        <w:tc>
          <w:tcPr>
            <w:tcW w:w="6160" w:type="dxa"/>
            <w:tcBorders>
              <w:left w:val="single" w:sz="12" w:space="0" w:color="auto"/>
            </w:tcBorders>
            <w:vAlign w:val="center"/>
          </w:tcPr>
          <w:p w14:paraId="25A85EB9"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14．廃PCB等、PCB汚染物又はPCB処理物焼却施設</w:t>
            </w:r>
          </w:p>
        </w:tc>
        <w:tc>
          <w:tcPr>
            <w:tcW w:w="1583" w:type="dxa"/>
            <w:tcBorders>
              <w:right w:val="single" w:sz="12" w:space="0" w:color="auto"/>
            </w:tcBorders>
            <w:vAlign w:val="center"/>
          </w:tcPr>
          <w:p w14:paraId="4746A304"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hint="eastAsia"/>
                <w:sz w:val="20"/>
                <w:szCs w:val="20"/>
              </w:rPr>
              <w:t>0</w:t>
            </w:r>
          </w:p>
        </w:tc>
      </w:tr>
      <w:tr w:rsidR="00252B33" w:rsidRPr="00252B33" w14:paraId="7050BEE1" w14:textId="77777777" w:rsidTr="00E932FA">
        <w:trPr>
          <w:jc w:val="center"/>
        </w:trPr>
        <w:tc>
          <w:tcPr>
            <w:tcW w:w="6160" w:type="dxa"/>
            <w:tcBorders>
              <w:left w:val="single" w:sz="12" w:space="0" w:color="auto"/>
            </w:tcBorders>
            <w:vAlign w:val="center"/>
          </w:tcPr>
          <w:p w14:paraId="2A101771" w14:textId="60095152"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15．廃</w:t>
            </w:r>
            <w:r w:rsidR="00390619" w:rsidRPr="00252B33">
              <w:rPr>
                <w:rFonts w:ascii="ＭＳ 明朝" w:hAnsi="ＭＳ 明朝" w:hint="eastAsia"/>
                <w:spacing w:val="10"/>
                <w:sz w:val="20"/>
                <w:szCs w:val="20"/>
              </w:rPr>
              <w:t>PCB</w:t>
            </w:r>
            <w:r w:rsidRPr="00252B33">
              <w:rPr>
                <w:rFonts w:ascii="ＭＳ 明朝" w:hAnsi="ＭＳ 明朝" w:hint="eastAsia"/>
                <w:spacing w:val="10"/>
                <w:sz w:val="20"/>
                <w:szCs w:val="20"/>
              </w:rPr>
              <w:t>又はPCB処理物分解施設</w:t>
            </w:r>
          </w:p>
        </w:tc>
        <w:tc>
          <w:tcPr>
            <w:tcW w:w="1583" w:type="dxa"/>
            <w:tcBorders>
              <w:right w:val="single" w:sz="12" w:space="0" w:color="auto"/>
            </w:tcBorders>
            <w:vAlign w:val="center"/>
          </w:tcPr>
          <w:p w14:paraId="46601D4C"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sz w:val="20"/>
                <w:szCs w:val="20"/>
              </w:rPr>
              <w:t>1</w:t>
            </w:r>
          </w:p>
        </w:tc>
      </w:tr>
      <w:tr w:rsidR="00252B33" w:rsidRPr="00252B33" w14:paraId="4A7B2F3D" w14:textId="77777777" w:rsidTr="00E932FA">
        <w:trPr>
          <w:jc w:val="center"/>
        </w:trPr>
        <w:tc>
          <w:tcPr>
            <w:tcW w:w="6160" w:type="dxa"/>
            <w:tcBorders>
              <w:left w:val="single" w:sz="12" w:space="0" w:color="auto"/>
            </w:tcBorders>
            <w:vAlign w:val="center"/>
          </w:tcPr>
          <w:p w14:paraId="64B7A882"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16．PCB汚染物又はPCB処理物洗浄施設</w:t>
            </w:r>
          </w:p>
        </w:tc>
        <w:tc>
          <w:tcPr>
            <w:tcW w:w="1583" w:type="dxa"/>
            <w:tcBorders>
              <w:right w:val="single" w:sz="12" w:space="0" w:color="auto"/>
            </w:tcBorders>
            <w:vAlign w:val="center"/>
          </w:tcPr>
          <w:p w14:paraId="74C87D48" w14:textId="77777777" w:rsidR="00B52006" w:rsidRPr="00252B33" w:rsidRDefault="00B52006" w:rsidP="00B52006">
            <w:pPr>
              <w:autoSpaceDE w:val="0"/>
              <w:autoSpaceDN w:val="0"/>
              <w:ind w:rightChars="308" w:right="621"/>
              <w:jc w:val="right"/>
              <w:rPr>
                <w:rFonts w:ascii="ＭＳ 明朝" w:hAnsi="ＭＳ 明朝"/>
                <w:sz w:val="20"/>
                <w:szCs w:val="20"/>
              </w:rPr>
            </w:pPr>
            <w:r w:rsidRPr="00252B33">
              <w:rPr>
                <w:rFonts w:ascii="ＭＳ 明朝" w:hAnsi="ＭＳ 明朝"/>
                <w:sz w:val="20"/>
                <w:szCs w:val="20"/>
              </w:rPr>
              <w:t>1</w:t>
            </w:r>
          </w:p>
        </w:tc>
      </w:tr>
      <w:tr w:rsidR="00252B33" w:rsidRPr="00252B33" w14:paraId="7A23E164" w14:textId="77777777" w:rsidTr="00E932FA">
        <w:trPr>
          <w:jc w:val="center"/>
        </w:trPr>
        <w:tc>
          <w:tcPr>
            <w:tcW w:w="6160" w:type="dxa"/>
            <w:tcBorders>
              <w:left w:val="single" w:sz="12" w:space="0" w:color="auto"/>
            </w:tcBorders>
            <w:vAlign w:val="center"/>
          </w:tcPr>
          <w:p w14:paraId="72D00934"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17．産業廃棄物の焼却施設</w:t>
            </w:r>
            <w:r w:rsidRPr="00252B33">
              <w:rPr>
                <w:rFonts w:ascii="ＭＳ 明朝" w:hAnsi="ＭＳ 明朝" w:hint="eastAsia"/>
                <w:spacing w:val="10"/>
                <w:w w:val="80"/>
                <w:sz w:val="20"/>
                <w:szCs w:val="20"/>
              </w:rPr>
              <w:t>（200kg／時以上又は火格子面積2㎡以上）</w:t>
            </w:r>
          </w:p>
        </w:tc>
        <w:tc>
          <w:tcPr>
            <w:tcW w:w="1583" w:type="dxa"/>
            <w:tcBorders>
              <w:right w:val="single" w:sz="12" w:space="0" w:color="auto"/>
            </w:tcBorders>
            <w:vAlign w:val="center"/>
          </w:tcPr>
          <w:p w14:paraId="31FE0C1F" w14:textId="436A80A2" w:rsidR="00B52006" w:rsidRPr="00252B33" w:rsidRDefault="002D6E27" w:rsidP="00B52006">
            <w:pPr>
              <w:autoSpaceDE w:val="0"/>
              <w:autoSpaceDN w:val="0"/>
              <w:ind w:rightChars="308" w:right="621"/>
              <w:jc w:val="right"/>
              <w:rPr>
                <w:rFonts w:ascii="ＭＳ 明朝" w:hAnsi="ＭＳ 明朝"/>
                <w:sz w:val="20"/>
                <w:szCs w:val="20"/>
              </w:rPr>
            </w:pPr>
            <w:r w:rsidRPr="00252B33">
              <w:rPr>
                <w:rFonts w:ascii="ＭＳ 明朝" w:hAnsi="ＭＳ 明朝"/>
                <w:sz w:val="20"/>
                <w:szCs w:val="20"/>
              </w:rPr>
              <w:t>9</w:t>
            </w:r>
          </w:p>
        </w:tc>
      </w:tr>
      <w:tr w:rsidR="00252B33" w:rsidRPr="00252B33" w14:paraId="1F8AE3E2" w14:textId="77777777" w:rsidTr="00E932FA">
        <w:trPr>
          <w:jc w:val="center"/>
        </w:trPr>
        <w:tc>
          <w:tcPr>
            <w:tcW w:w="6160" w:type="dxa"/>
            <w:tcBorders>
              <w:left w:val="single" w:sz="12" w:space="0" w:color="auto"/>
            </w:tcBorders>
            <w:vAlign w:val="center"/>
          </w:tcPr>
          <w:p w14:paraId="4D8ABB41" w14:textId="77777777" w:rsidR="00B52006" w:rsidRPr="00252B33" w:rsidRDefault="00B52006" w:rsidP="00B52006">
            <w:pPr>
              <w:autoSpaceDE w:val="0"/>
              <w:autoSpaceDN w:val="0"/>
              <w:rPr>
                <w:rFonts w:ascii="ＭＳ 明朝" w:hAnsi="ＭＳ 明朝"/>
                <w:spacing w:val="10"/>
                <w:sz w:val="20"/>
                <w:szCs w:val="20"/>
              </w:rPr>
            </w:pPr>
            <w:r w:rsidRPr="00252B33">
              <w:rPr>
                <w:rFonts w:ascii="ＭＳ 明朝" w:hAnsi="ＭＳ 明朝" w:hint="eastAsia"/>
                <w:spacing w:val="10"/>
                <w:sz w:val="20"/>
                <w:szCs w:val="20"/>
              </w:rPr>
              <w:t>18．管理型最終処分場</w:t>
            </w:r>
          </w:p>
        </w:tc>
        <w:tc>
          <w:tcPr>
            <w:tcW w:w="1583" w:type="dxa"/>
            <w:tcBorders>
              <w:right w:val="single" w:sz="12" w:space="0" w:color="auto"/>
            </w:tcBorders>
            <w:vAlign w:val="center"/>
          </w:tcPr>
          <w:p w14:paraId="5E3E8540" w14:textId="77777777" w:rsidR="00B52006" w:rsidRPr="00252B33" w:rsidRDefault="00B52006" w:rsidP="00B52006">
            <w:pPr>
              <w:wordWrap w:val="0"/>
              <w:autoSpaceDE w:val="0"/>
              <w:autoSpaceDN w:val="0"/>
              <w:jc w:val="right"/>
              <w:rPr>
                <w:rFonts w:ascii="ＭＳ 明朝" w:hAnsi="ＭＳ 明朝"/>
                <w:sz w:val="20"/>
                <w:szCs w:val="20"/>
              </w:rPr>
            </w:pPr>
            <w:r w:rsidRPr="00252B33">
              <w:rPr>
                <w:rFonts w:ascii="ＭＳ 明朝" w:hAnsi="ＭＳ 明朝" w:hint="eastAsia"/>
                <w:sz w:val="20"/>
                <w:szCs w:val="20"/>
              </w:rPr>
              <w:t xml:space="preserve">     3(2)  　</w:t>
            </w:r>
          </w:p>
        </w:tc>
      </w:tr>
      <w:tr w:rsidR="00B52006" w:rsidRPr="00252B33" w14:paraId="37EB497F" w14:textId="77777777" w:rsidTr="00E932FA">
        <w:trPr>
          <w:jc w:val="center"/>
        </w:trPr>
        <w:tc>
          <w:tcPr>
            <w:tcW w:w="6160" w:type="dxa"/>
            <w:tcBorders>
              <w:left w:val="single" w:sz="12" w:space="0" w:color="auto"/>
              <w:bottom w:val="single" w:sz="12" w:space="0" w:color="auto"/>
            </w:tcBorders>
            <w:vAlign w:val="center"/>
          </w:tcPr>
          <w:p w14:paraId="2E5523B4" w14:textId="77777777" w:rsidR="00B52006" w:rsidRPr="00252B33" w:rsidRDefault="00B52006" w:rsidP="00B52006">
            <w:pPr>
              <w:autoSpaceDE w:val="0"/>
              <w:autoSpaceDN w:val="0"/>
              <w:jc w:val="center"/>
              <w:rPr>
                <w:rFonts w:ascii="ＭＳ 明朝" w:hAnsi="ＭＳ 明朝"/>
                <w:spacing w:val="10"/>
                <w:sz w:val="20"/>
                <w:szCs w:val="20"/>
              </w:rPr>
            </w:pPr>
            <w:r w:rsidRPr="00252B33">
              <w:rPr>
                <w:rFonts w:ascii="ＭＳ 明朝" w:hAnsi="ＭＳ 明朝" w:hint="eastAsia"/>
                <w:spacing w:val="10"/>
                <w:sz w:val="20"/>
                <w:szCs w:val="20"/>
              </w:rPr>
              <w:t>計</w:t>
            </w:r>
          </w:p>
        </w:tc>
        <w:tc>
          <w:tcPr>
            <w:tcW w:w="1583" w:type="dxa"/>
            <w:tcBorders>
              <w:bottom w:val="single" w:sz="12" w:space="0" w:color="auto"/>
              <w:right w:val="single" w:sz="12" w:space="0" w:color="auto"/>
            </w:tcBorders>
            <w:vAlign w:val="center"/>
          </w:tcPr>
          <w:p w14:paraId="134778A0" w14:textId="13470FC7" w:rsidR="00B52006" w:rsidRPr="00252B33" w:rsidRDefault="00F75BB9" w:rsidP="00B52006">
            <w:pPr>
              <w:wordWrap w:val="0"/>
              <w:autoSpaceDE w:val="0"/>
              <w:autoSpaceDN w:val="0"/>
              <w:jc w:val="right"/>
              <w:rPr>
                <w:rFonts w:ascii="ＭＳ 明朝" w:hAnsi="ＭＳ 明朝"/>
                <w:sz w:val="20"/>
                <w:szCs w:val="20"/>
              </w:rPr>
            </w:pPr>
            <w:r w:rsidRPr="00C91DD3">
              <w:rPr>
                <w:rFonts w:ascii="ＭＳ 明朝" w:hAnsi="ＭＳ 明朝"/>
                <w:sz w:val="20"/>
                <w:szCs w:val="20"/>
              </w:rPr>
              <w:t>1</w:t>
            </w:r>
            <w:r w:rsidR="00C728EA" w:rsidRPr="00C91DD3">
              <w:rPr>
                <w:rFonts w:ascii="ＭＳ 明朝" w:hAnsi="ＭＳ 明朝" w:hint="eastAsia"/>
                <w:sz w:val="20"/>
                <w:szCs w:val="20"/>
              </w:rPr>
              <w:t>09</w:t>
            </w:r>
            <w:r w:rsidR="005F7CE0" w:rsidRPr="00252B33">
              <w:rPr>
                <w:rFonts w:ascii="ＭＳ 明朝" w:hAnsi="ＭＳ 明朝" w:hint="eastAsia"/>
                <w:sz w:val="20"/>
                <w:szCs w:val="20"/>
              </w:rPr>
              <w:t xml:space="preserve"> </w:t>
            </w:r>
            <w:r w:rsidR="00C64A50" w:rsidRPr="00252B33">
              <w:rPr>
                <w:rFonts w:ascii="ＭＳ 明朝" w:hAnsi="ＭＳ 明朝" w:hint="eastAsia"/>
                <w:sz w:val="20"/>
                <w:szCs w:val="20"/>
              </w:rPr>
              <w:t xml:space="preserve">(2) </w:t>
            </w:r>
            <w:r w:rsidR="00B52006" w:rsidRPr="00252B33">
              <w:rPr>
                <w:rFonts w:ascii="ＭＳ 明朝" w:hAnsi="ＭＳ 明朝" w:hint="eastAsia"/>
                <w:sz w:val="20"/>
                <w:szCs w:val="20"/>
              </w:rPr>
              <w:t xml:space="preserve">  </w:t>
            </w:r>
          </w:p>
        </w:tc>
      </w:tr>
    </w:tbl>
    <w:p w14:paraId="586F6FE4" w14:textId="77777777" w:rsidR="00330ECD" w:rsidRPr="00252B33" w:rsidRDefault="00330ECD" w:rsidP="00E932FA">
      <w:pPr>
        <w:autoSpaceDE w:val="0"/>
        <w:autoSpaceDN w:val="0"/>
        <w:spacing w:line="40" w:lineRule="exact"/>
        <w:ind w:firstLineChars="100" w:firstLine="202"/>
        <w:rPr>
          <w:rFonts w:asciiTheme="minorEastAsia" w:eastAsiaTheme="minorEastAsia" w:hAnsiTheme="minorEastAsia"/>
          <w:spacing w:val="10"/>
          <w:sz w:val="20"/>
          <w:szCs w:val="20"/>
        </w:rPr>
      </w:pPr>
    </w:p>
    <w:p w14:paraId="4624671A" w14:textId="361BC8A1" w:rsidR="0086799F" w:rsidRPr="00252B33" w:rsidRDefault="00F25F27" w:rsidP="00FE6891">
      <w:pPr>
        <w:autoSpaceDE w:val="0"/>
        <w:autoSpaceDN w:val="0"/>
        <w:spacing w:line="240" w:lineRule="exact"/>
        <w:ind w:leftChars="300" w:left="605"/>
        <w:rPr>
          <w:rFonts w:ascii="ＭＳ 明朝" w:hAnsi="ＭＳ 明朝"/>
          <w:spacing w:val="10"/>
          <w:sz w:val="20"/>
          <w:szCs w:val="20"/>
        </w:rPr>
      </w:pPr>
      <w:r w:rsidRPr="00252B33">
        <w:rPr>
          <w:rFonts w:ascii="ＭＳ 明朝" w:hAnsi="ＭＳ 明朝" w:hint="eastAsia"/>
          <w:spacing w:val="10"/>
          <w:sz w:val="20"/>
          <w:szCs w:val="20"/>
        </w:rPr>
        <w:t>（</w:t>
      </w:r>
      <w:r w:rsidR="0086799F" w:rsidRPr="00252B33">
        <w:rPr>
          <w:rFonts w:ascii="ＭＳ 明朝" w:hAnsi="ＭＳ 明朝" w:hint="eastAsia"/>
          <w:spacing w:val="10"/>
          <w:sz w:val="20"/>
          <w:szCs w:val="20"/>
        </w:rPr>
        <w:t>注</w:t>
      </w:r>
      <w:r w:rsidRPr="00252B33">
        <w:rPr>
          <w:rFonts w:ascii="ＭＳ 明朝" w:hAnsi="ＭＳ 明朝" w:hint="eastAsia"/>
          <w:spacing w:val="10"/>
          <w:sz w:val="20"/>
          <w:szCs w:val="20"/>
        </w:rPr>
        <w:t>）</w:t>
      </w:r>
      <w:r w:rsidR="0086799F" w:rsidRPr="00252B33">
        <w:rPr>
          <w:rFonts w:ascii="ＭＳ 明朝" w:hAnsi="ＭＳ 明朝" w:hint="eastAsia"/>
          <w:spacing w:val="10"/>
          <w:sz w:val="20"/>
          <w:szCs w:val="20"/>
        </w:rPr>
        <w:t>1</w:t>
      </w:r>
      <w:r w:rsidR="00D41724" w:rsidRPr="00252B33">
        <w:rPr>
          <w:rFonts w:ascii="ＭＳ 明朝" w:hAnsi="ＭＳ 明朝" w:hint="eastAsia"/>
          <w:spacing w:val="10"/>
          <w:sz w:val="20"/>
          <w:szCs w:val="20"/>
        </w:rPr>
        <w:t>.</w:t>
      </w:r>
      <w:r w:rsidR="008B4B7F" w:rsidRPr="00252B33">
        <w:rPr>
          <w:rFonts w:ascii="ＭＳ 明朝" w:hAnsi="ＭＳ 明朝" w:hint="eastAsia"/>
          <w:spacing w:val="10"/>
          <w:sz w:val="20"/>
          <w:szCs w:val="20"/>
        </w:rPr>
        <w:t xml:space="preserve"> </w:t>
      </w:r>
      <w:r w:rsidR="0086799F" w:rsidRPr="00252B33">
        <w:rPr>
          <w:rFonts w:ascii="ＭＳ 明朝" w:hAnsi="ＭＳ 明朝" w:hint="eastAsia"/>
          <w:spacing w:val="10"/>
          <w:sz w:val="20"/>
          <w:szCs w:val="20"/>
        </w:rPr>
        <w:t>産業廃棄物処理業者の処理施設を含む。</w:t>
      </w:r>
    </w:p>
    <w:p w14:paraId="7D943226" w14:textId="50C18245" w:rsidR="00475074" w:rsidRPr="00252B33" w:rsidRDefault="00475074" w:rsidP="00FE6891">
      <w:pPr>
        <w:autoSpaceDE w:val="0"/>
        <w:autoSpaceDN w:val="0"/>
        <w:spacing w:line="240" w:lineRule="exact"/>
        <w:ind w:leftChars="600" w:left="1209"/>
        <w:rPr>
          <w:rFonts w:ascii="ＭＳ 明朝" w:hAnsi="ＭＳ 明朝"/>
          <w:spacing w:val="10"/>
          <w:sz w:val="20"/>
          <w:szCs w:val="20"/>
        </w:rPr>
      </w:pPr>
      <w:r w:rsidRPr="00252B33">
        <w:rPr>
          <w:rFonts w:ascii="ＭＳ 明朝" w:hAnsi="ＭＳ 明朝" w:hint="eastAsia"/>
          <w:spacing w:val="10"/>
          <w:sz w:val="20"/>
          <w:szCs w:val="20"/>
        </w:rPr>
        <w:t>2.（　）は法改正以前から設置されている施設で、許可対象外</w:t>
      </w:r>
    </w:p>
    <w:p w14:paraId="06BA13CA" w14:textId="77777777" w:rsidR="00AD4649" w:rsidRPr="00252B33" w:rsidRDefault="00AD4649" w:rsidP="00B13E78">
      <w:pPr>
        <w:autoSpaceDE w:val="0"/>
        <w:autoSpaceDN w:val="0"/>
        <w:rPr>
          <w:rFonts w:asciiTheme="minorEastAsia" w:eastAsiaTheme="minorEastAsia" w:hAnsiTheme="minorEastAsia"/>
          <w:spacing w:val="10"/>
          <w:sz w:val="20"/>
          <w:szCs w:val="20"/>
        </w:rPr>
      </w:pPr>
    </w:p>
    <w:p w14:paraId="2B95DC30" w14:textId="77777777" w:rsidR="00532F65" w:rsidRPr="00252B33" w:rsidRDefault="00532F65" w:rsidP="00FE6891">
      <w:pPr>
        <w:autoSpaceDE w:val="0"/>
        <w:autoSpaceDN w:val="0"/>
        <w:ind w:leftChars="100" w:left="202"/>
        <w:rPr>
          <w:rFonts w:ascii="ＭＳ ゴシック" w:eastAsia="ＭＳ ゴシック" w:hAnsi="ＭＳ ゴシック"/>
          <w:b/>
          <w:bCs/>
          <w:spacing w:val="10"/>
          <w:sz w:val="20"/>
          <w:szCs w:val="20"/>
        </w:rPr>
      </w:pPr>
      <w:r w:rsidRPr="00252B33">
        <w:rPr>
          <w:rFonts w:ascii="ＭＳ ゴシック" w:eastAsia="ＭＳ ゴシック" w:hAnsi="ＭＳ ゴシック" w:hint="eastAsia"/>
          <w:b/>
          <w:bCs/>
          <w:spacing w:val="10"/>
          <w:sz w:val="20"/>
          <w:szCs w:val="20"/>
        </w:rPr>
        <w:t>（４）不法投棄対策</w:t>
      </w:r>
    </w:p>
    <w:p w14:paraId="6F76F568" w14:textId="52B08E39" w:rsidR="0086799F" w:rsidRPr="00252B33" w:rsidRDefault="00532F65" w:rsidP="00FE6891">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産業廃棄物の不法投棄があった場合、現場確認の上、土地の管理者等に対し、原状回復の指導を行っている。</w:t>
      </w:r>
    </w:p>
    <w:p w14:paraId="41B19CE7" w14:textId="77777777" w:rsidR="0086799F" w:rsidRPr="00252B33" w:rsidRDefault="0086799F" w:rsidP="00024B2B">
      <w:pPr>
        <w:autoSpaceDE w:val="0"/>
        <w:autoSpaceDN w:val="0"/>
        <w:ind w:leftChars="100" w:left="202"/>
        <w:rPr>
          <w:spacing w:val="10"/>
          <w:sz w:val="24"/>
          <w:szCs w:val="24"/>
        </w:rPr>
      </w:pPr>
    </w:p>
    <w:p w14:paraId="208091D7" w14:textId="2B284603" w:rsidR="0086799F" w:rsidRPr="00252B33" w:rsidRDefault="00A17E91" w:rsidP="00FE6891">
      <w:pPr>
        <w:autoSpaceDE w:val="0"/>
        <w:autoSpaceDN w:val="0"/>
        <w:ind w:leftChars="100" w:left="202"/>
        <w:rPr>
          <w:rFonts w:ascii="ＭＳ ゴシック" w:eastAsia="ＭＳ ゴシック" w:hAnsi="ＭＳ ゴシック"/>
          <w:b/>
          <w:bCs/>
          <w:spacing w:val="10"/>
          <w:sz w:val="20"/>
          <w:szCs w:val="20"/>
          <w:lang w:eastAsia="zh-TW"/>
        </w:rPr>
      </w:pPr>
      <w:r w:rsidRPr="00252B33">
        <w:rPr>
          <w:rFonts w:ascii="ＭＳ ゴシック" w:eastAsia="ＭＳ ゴシック" w:hAnsi="ＭＳ ゴシック" w:hint="eastAsia"/>
          <w:b/>
          <w:bCs/>
          <w:spacing w:val="10"/>
          <w:sz w:val="20"/>
          <w:szCs w:val="20"/>
          <w:lang w:eastAsia="zh-TW"/>
        </w:rPr>
        <w:t>（</w:t>
      </w:r>
      <w:r w:rsidR="001277F0" w:rsidRPr="00C91DD3">
        <w:rPr>
          <w:rFonts w:ascii="ＭＳ ゴシック" w:eastAsia="ＭＳ ゴシック" w:hAnsi="ＭＳ ゴシック" w:hint="eastAsia"/>
          <w:b/>
          <w:bCs/>
          <w:spacing w:val="10"/>
          <w:sz w:val="20"/>
          <w:szCs w:val="20"/>
          <w:lang w:eastAsia="zh-TW"/>
        </w:rPr>
        <w:t>５</w:t>
      </w:r>
      <w:r w:rsidRPr="00252B33">
        <w:rPr>
          <w:rFonts w:ascii="ＭＳ ゴシック" w:eastAsia="ＭＳ ゴシック" w:hAnsi="ＭＳ ゴシック" w:hint="eastAsia"/>
          <w:b/>
          <w:bCs/>
          <w:spacing w:val="10"/>
          <w:sz w:val="20"/>
          <w:szCs w:val="20"/>
          <w:lang w:eastAsia="zh-TW"/>
        </w:rPr>
        <w:t>）</w:t>
      </w:r>
      <w:r w:rsidR="0086799F" w:rsidRPr="00252B33">
        <w:rPr>
          <w:rFonts w:ascii="ＭＳ ゴシック" w:eastAsia="ＭＳ ゴシック" w:hAnsi="ＭＳ ゴシック" w:hint="eastAsia"/>
          <w:b/>
          <w:bCs/>
          <w:spacing w:val="10"/>
          <w:sz w:val="20"/>
          <w:szCs w:val="20"/>
          <w:lang w:eastAsia="zh-TW"/>
        </w:rPr>
        <w:t>感染性廃棄物処理対策</w:t>
      </w:r>
    </w:p>
    <w:p w14:paraId="23994760" w14:textId="461E21B8" w:rsidR="005F2F1D" w:rsidRPr="00C91DD3" w:rsidRDefault="005F2F1D" w:rsidP="005F2F1D">
      <w:pPr>
        <w:autoSpaceDE w:val="0"/>
        <w:autoSpaceDN w:val="0"/>
        <w:ind w:leftChars="300" w:left="605" w:firstLineChars="100" w:firstLine="202"/>
        <w:rPr>
          <w:rFonts w:asciiTheme="minorEastAsia" w:eastAsiaTheme="minorEastAsia" w:hAnsiTheme="minorEastAsia"/>
          <w:spacing w:val="10"/>
          <w:sz w:val="20"/>
          <w:szCs w:val="20"/>
        </w:rPr>
      </w:pPr>
      <w:r w:rsidRPr="00C91DD3">
        <w:rPr>
          <w:rFonts w:asciiTheme="minorEastAsia" w:eastAsiaTheme="minorEastAsia" w:hAnsiTheme="minorEastAsia" w:hint="eastAsia"/>
          <w:spacing w:val="10"/>
          <w:sz w:val="20"/>
          <w:szCs w:val="20"/>
        </w:rPr>
        <w:t>「廃棄物処理法に基づく感染性廃棄物処理マニュアル」に基づき、関係医療機関等に対して感染性廃棄物の適正処理の指導を行うとともに、同マニュアルの周知に努めている。</w:t>
      </w:r>
    </w:p>
    <w:p w14:paraId="32859CC9" w14:textId="77777777" w:rsidR="00AD4649" w:rsidRPr="005F2F1D" w:rsidRDefault="00AD4649" w:rsidP="00E932FA">
      <w:pPr>
        <w:autoSpaceDE w:val="0"/>
        <w:autoSpaceDN w:val="0"/>
        <w:ind w:firstLineChars="300" w:firstLine="605"/>
        <w:rPr>
          <w:rFonts w:asciiTheme="minorEastAsia" w:eastAsiaTheme="minorEastAsia" w:hAnsiTheme="minorEastAsia"/>
          <w:spacing w:val="10"/>
          <w:sz w:val="20"/>
          <w:szCs w:val="20"/>
        </w:rPr>
      </w:pPr>
    </w:p>
    <w:p w14:paraId="4ADC92E0" w14:textId="29D1FB90" w:rsidR="0086799F" w:rsidRPr="00252B33" w:rsidRDefault="00A17E91" w:rsidP="00FE6891">
      <w:pPr>
        <w:autoSpaceDE w:val="0"/>
        <w:autoSpaceDN w:val="0"/>
        <w:ind w:leftChars="100" w:left="202"/>
        <w:rPr>
          <w:rFonts w:ascii="ＭＳ ゴシック" w:eastAsia="ＭＳ ゴシック" w:hAnsi="ＭＳ ゴシック"/>
          <w:b/>
          <w:bCs/>
          <w:spacing w:val="10"/>
          <w:sz w:val="20"/>
          <w:szCs w:val="20"/>
        </w:rPr>
      </w:pPr>
      <w:r w:rsidRPr="00252B33">
        <w:rPr>
          <w:rFonts w:ascii="ＭＳ ゴシック" w:eastAsia="ＭＳ ゴシック" w:hAnsi="ＭＳ ゴシック" w:hint="eastAsia"/>
          <w:b/>
          <w:bCs/>
          <w:spacing w:val="10"/>
          <w:sz w:val="20"/>
          <w:szCs w:val="20"/>
        </w:rPr>
        <w:t>（</w:t>
      </w:r>
      <w:r w:rsidR="001277F0" w:rsidRPr="00C91DD3">
        <w:rPr>
          <w:rFonts w:ascii="ＭＳ ゴシック" w:eastAsia="ＭＳ ゴシック" w:hAnsi="ＭＳ ゴシック" w:hint="eastAsia"/>
          <w:b/>
          <w:bCs/>
          <w:spacing w:val="10"/>
          <w:sz w:val="20"/>
          <w:szCs w:val="20"/>
        </w:rPr>
        <w:t>６</w:t>
      </w:r>
      <w:r w:rsidRPr="00252B33">
        <w:rPr>
          <w:rFonts w:ascii="ＭＳ ゴシック" w:eastAsia="ＭＳ ゴシック" w:hAnsi="ＭＳ ゴシック" w:hint="eastAsia"/>
          <w:b/>
          <w:bCs/>
          <w:spacing w:val="10"/>
          <w:sz w:val="20"/>
          <w:szCs w:val="20"/>
        </w:rPr>
        <w:t>）</w:t>
      </w:r>
      <w:r w:rsidR="0086799F" w:rsidRPr="00252B33">
        <w:rPr>
          <w:rFonts w:ascii="ＭＳ ゴシック" w:eastAsia="ＭＳ ゴシック" w:hAnsi="ＭＳ ゴシック" w:hint="eastAsia"/>
          <w:b/>
          <w:bCs/>
          <w:spacing w:val="10"/>
          <w:sz w:val="20"/>
          <w:szCs w:val="20"/>
        </w:rPr>
        <w:t>自動車リサイクル法</w:t>
      </w:r>
      <w:r w:rsidR="00532F65" w:rsidRPr="00252B33">
        <w:rPr>
          <w:rFonts w:ascii="ＭＳ ゴシック" w:eastAsia="ＭＳ ゴシック" w:hAnsi="ＭＳ ゴシック" w:hint="eastAsia"/>
          <w:b/>
          <w:bCs/>
          <w:spacing w:val="10"/>
          <w:sz w:val="20"/>
          <w:szCs w:val="20"/>
        </w:rPr>
        <w:t>に</w:t>
      </w:r>
      <w:r w:rsidR="004343C3" w:rsidRPr="00252B33">
        <w:rPr>
          <w:rFonts w:ascii="ＭＳ ゴシック" w:eastAsia="ＭＳ ゴシック" w:hAnsi="ＭＳ ゴシック" w:hint="eastAsia"/>
          <w:b/>
          <w:bCs/>
          <w:spacing w:val="10"/>
          <w:sz w:val="20"/>
          <w:szCs w:val="20"/>
        </w:rPr>
        <w:t>係る</w:t>
      </w:r>
      <w:r w:rsidR="00532F65" w:rsidRPr="00252B33">
        <w:rPr>
          <w:rFonts w:ascii="ＭＳ ゴシック" w:eastAsia="ＭＳ ゴシック" w:hAnsi="ＭＳ ゴシック" w:hint="eastAsia"/>
          <w:b/>
          <w:bCs/>
          <w:spacing w:val="10"/>
          <w:sz w:val="20"/>
          <w:szCs w:val="20"/>
        </w:rPr>
        <w:t>事務</w:t>
      </w:r>
    </w:p>
    <w:p w14:paraId="3DE9E5FC" w14:textId="6AC71208" w:rsidR="005F2F1D" w:rsidRPr="00C91DD3" w:rsidRDefault="005F2F1D" w:rsidP="005F2F1D">
      <w:pPr>
        <w:autoSpaceDE w:val="0"/>
        <w:autoSpaceDN w:val="0"/>
        <w:ind w:leftChars="300" w:left="605" w:firstLineChars="100" w:firstLine="202"/>
        <w:rPr>
          <w:rFonts w:asciiTheme="minorEastAsia" w:eastAsiaTheme="minorEastAsia" w:hAnsiTheme="minorEastAsia"/>
          <w:spacing w:val="10"/>
          <w:sz w:val="20"/>
          <w:szCs w:val="20"/>
        </w:rPr>
      </w:pPr>
      <w:r w:rsidRPr="00C91DD3">
        <w:rPr>
          <w:rFonts w:asciiTheme="minorEastAsia" w:eastAsiaTheme="minorEastAsia" w:hAnsiTheme="minorEastAsia" w:hint="eastAsia"/>
          <w:spacing w:val="10"/>
          <w:sz w:val="20"/>
          <w:szCs w:val="20"/>
        </w:rPr>
        <w:t>「使用済自動車の再資源化等に関する法律」（自動車リサイクル法）では使用済自動車のリサイクル・適正処理を図ることを目的として、既存の関連事業者は明確に役割分担され、引取業者及びフロン類回収業者は登録制、解体業者及び破砕業者は許可制となっている。本市においては、登録・許可事務及びこれらの関連事業者に対する使用済自動車に係る資源の有効利用の確保等についての指導を行っている。</w:t>
      </w:r>
    </w:p>
    <w:p w14:paraId="5429BCCF" w14:textId="1148AEDA" w:rsidR="001D3D65" w:rsidRPr="00C91DD3" w:rsidRDefault="00A17E91" w:rsidP="00FE6891">
      <w:pPr>
        <w:autoSpaceDE w:val="0"/>
        <w:autoSpaceDN w:val="0"/>
        <w:ind w:leftChars="100" w:left="202"/>
        <w:rPr>
          <w:rFonts w:ascii="ＭＳ ゴシック" w:eastAsia="ＭＳ ゴシック" w:hAnsi="ＭＳ ゴシック"/>
          <w:b/>
          <w:bCs/>
          <w:spacing w:val="10"/>
          <w:sz w:val="20"/>
          <w:szCs w:val="20"/>
        </w:rPr>
      </w:pPr>
      <w:r w:rsidRPr="00C91DD3">
        <w:rPr>
          <w:rFonts w:ascii="ＭＳ ゴシック" w:eastAsia="ＭＳ ゴシック" w:hAnsi="ＭＳ ゴシック" w:hint="eastAsia"/>
          <w:b/>
          <w:bCs/>
          <w:spacing w:val="10"/>
          <w:sz w:val="20"/>
          <w:szCs w:val="20"/>
        </w:rPr>
        <w:lastRenderedPageBreak/>
        <w:t>（</w:t>
      </w:r>
      <w:r w:rsidR="001277F0" w:rsidRPr="00C91DD3">
        <w:rPr>
          <w:rFonts w:ascii="ＭＳ ゴシック" w:eastAsia="ＭＳ ゴシック" w:hAnsi="ＭＳ ゴシック" w:hint="eastAsia"/>
          <w:b/>
          <w:bCs/>
          <w:spacing w:val="10"/>
          <w:sz w:val="20"/>
          <w:szCs w:val="20"/>
        </w:rPr>
        <w:t>７</w:t>
      </w:r>
      <w:r w:rsidRPr="00C91DD3">
        <w:rPr>
          <w:rFonts w:ascii="ＭＳ ゴシック" w:eastAsia="ＭＳ ゴシック" w:hAnsi="ＭＳ ゴシック" w:hint="eastAsia"/>
          <w:b/>
          <w:bCs/>
          <w:spacing w:val="10"/>
          <w:sz w:val="20"/>
          <w:szCs w:val="20"/>
        </w:rPr>
        <w:t>）</w:t>
      </w:r>
      <w:r w:rsidR="0086799F" w:rsidRPr="00C91DD3">
        <w:rPr>
          <w:rFonts w:ascii="ＭＳ ゴシック" w:eastAsia="ＭＳ ゴシック" w:hAnsi="ＭＳ ゴシック" w:hint="eastAsia"/>
          <w:b/>
          <w:bCs/>
          <w:spacing w:val="10"/>
          <w:sz w:val="20"/>
          <w:szCs w:val="20"/>
        </w:rPr>
        <w:t>ポリ塩化ビフェニル（</w:t>
      </w:r>
      <w:r w:rsidR="00390619" w:rsidRPr="00C91DD3">
        <w:rPr>
          <w:rFonts w:ascii="ＭＳ ゴシック" w:eastAsia="ＭＳ ゴシック" w:hAnsi="ＭＳ ゴシック" w:hint="eastAsia"/>
          <w:b/>
          <w:bCs/>
          <w:spacing w:val="10"/>
          <w:sz w:val="20"/>
          <w:szCs w:val="20"/>
        </w:rPr>
        <w:t>PCB</w:t>
      </w:r>
      <w:r w:rsidR="0086799F" w:rsidRPr="00C91DD3">
        <w:rPr>
          <w:rFonts w:ascii="ＭＳ ゴシック" w:eastAsia="ＭＳ ゴシック" w:hAnsi="ＭＳ ゴシック" w:hint="eastAsia"/>
          <w:b/>
          <w:bCs/>
          <w:spacing w:val="10"/>
          <w:sz w:val="20"/>
          <w:szCs w:val="20"/>
        </w:rPr>
        <w:t>）廃棄物の適正処理</w:t>
      </w:r>
      <w:r w:rsidR="00D85A28" w:rsidRPr="00C91DD3">
        <w:rPr>
          <w:rFonts w:ascii="ＭＳ ゴシック" w:eastAsia="ＭＳ ゴシック" w:hAnsi="ＭＳ ゴシック" w:hint="eastAsia"/>
          <w:b/>
          <w:bCs/>
          <w:spacing w:val="10"/>
          <w:sz w:val="20"/>
          <w:szCs w:val="20"/>
        </w:rPr>
        <w:t>の推進</w:t>
      </w:r>
    </w:p>
    <w:p w14:paraId="003A677A" w14:textId="3192F156" w:rsidR="00445768" w:rsidRPr="00C91DD3" w:rsidRDefault="005F2F1D" w:rsidP="00C728EA">
      <w:pPr>
        <w:autoSpaceDE w:val="0"/>
        <w:autoSpaceDN w:val="0"/>
        <w:ind w:leftChars="300" w:left="605" w:firstLineChars="100" w:firstLine="202"/>
        <w:rPr>
          <w:rFonts w:asciiTheme="minorEastAsia" w:eastAsiaTheme="minorEastAsia" w:hAnsiTheme="minorEastAsia"/>
          <w:kern w:val="0"/>
          <w:sz w:val="20"/>
          <w:szCs w:val="20"/>
        </w:rPr>
      </w:pPr>
      <w:r w:rsidRPr="00C91DD3">
        <w:rPr>
          <w:rFonts w:asciiTheme="minorEastAsia" w:eastAsiaTheme="minorEastAsia" w:hAnsiTheme="minorEastAsia" w:hint="eastAsia"/>
          <w:spacing w:val="10"/>
          <w:sz w:val="20"/>
          <w:szCs w:val="20"/>
        </w:rPr>
        <w:t>「大阪市PCB廃棄物処理計画」を策定し、市域内におけるPCB廃棄物を処理期限内に処分するよう取り組んできた。</w:t>
      </w:r>
      <w:r w:rsidRPr="00C91DD3">
        <w:rPr>
          <w:rFonts w:ascii="HG丸ｺﾞｼｯｸM-PRO" w:hAnsi="HG丸ｺﾞｼｯｸM-PRO" w:hint="eastAsia"/>
          <w:sz w:val="20"/>
          <w:szCs w:val="20"/>
        </w:rPr>
        <w:t>高濃度</w:t>
      </w:r>
      <w:r w:rsidRPr="00C91DD3">
        <w:rPr>
          <w:rFonts w:asciiTheme="minorEastAsia" w:eastAsiaTheme="minorEastAsia" w:hAnsiTheme="minorEastAsia" w:hint="eastAsia"/>
          <w:spacing w:val="10"/>
          <w:sz w:val="20"/>
          <w:szCs w:val="20"/>
        </w:rPr>
        <w:t>PCB</w:t>
      </w:r>
      <w:r w:rsidRPr="00C91DD3">
        <w:rPr>
          <w:rFonts w:ascii="HG丸ｺﾞｼｯｸM-PRO" w:hAnsi="HG丸ｺﾞｼｯｸM-PRO" w:hint="eastAsia"/>
          <w:sz w:val="20"/>
          <w:szCs w:val="20"/>
        </w:rPr>
        <w:t>廃棄物については、</w:t>
      </w:r>
      <w:r w:rsidRPr="00C91DD3">
        <w:rPr>
          <w:rFonts w:ascii="ＭＳ 明朝" w:hAnsi="ＭＳ 明朝" w:hint="eastAsia"/>
          <w:spacing w:val="10"/>
          <w:sz w:val="20"/>
          <w:szCs w:val="20"/>
        </w:rPr>
        <w:t>中間貯蔵・環境安全事業株式会社</w:t>
      </w:r>
      <w:r w:rsidRPr="00C91DD3">
        <w:rPr>
          <w:rFonts w:ascii="HG丸ｺﾞｼｯｸM-PRO" w:hAnsi="HG丸ｺﾞｼｯｸM-PRO" w:hint="eastAsia"/>
          <w:sz w:val="20"/>
          <w:szCs w:val="20"/>
        </w:rPr>
        <w:t>大阪</w:t>
      </w:r>
      <w:r w:rsidRPr="00C91DD3">
        <w:rPr>
          <w:rFonts w:asciiTheme="minorEastAsia" w:eastAsiaTheme="minorEastAsia" w:hAnsiTheme="minorEastAsia" w:hint="eastAsia"/>
          <w:spacing w:val="10"/>
          <w:sz w:val="20"/>
          <w:szCs w:val="20"/>
        </w:rPr>
        <w:t>PCB</w:t>
      </w:r>
      <w:r w:rsidRPr="00C91DD3">
        <w:rPr>
          <w:rFonts w:ascii="HG丸ｺﾞｼｯｸM-PRO" w:hAnsi="HG丸ｺﾞｼｯｸM-PRO" w:hint="eastAsia"/>
          <w:sz w:val="20"/>
          <w:szCs w:val="20"/>
        </w:rPr>
        <w:t>処理事業所及び北九州</w:t>
      </w:r>
      <w:r w:rsidRPr="00C91DD3">
        <w:rPr>
          <w:rFonts w:asciiTheme="minorEastAsia" w:eastAsiaTheme="minorEastAsia" w:hAnsiTheme="minorEastAsia" w:hint="eastAsia"/>
          <w:spacing w:val="10"/>
          <w:sz w:val="20"/>
          <w:szCs w:val="20"/>
        </w:rPr>
        <w:t>PCB</w:t>
      </w:r>
      <w:r w:rsidRPr="00C91DD3">
        <w:rPr>
          <w:rFonts w:ascii="HG丸ｺﾞｼｯｸM-PRO" w:hAnsi="HG丸ｺﾞｼｯｸM-PRO" w:hint="eastAsia"/>
          <w:sz w:val="20"/>
          <w:szCs w:val="20"/>
        </w:rPr>
        <w:t>処理事業所に登録した台数の処理は、</w:t>
      </w:r>
      <w:r w:rsidRPr="00C91DD3">
        <w:rPr>
          <w:rFonts w:ascii="HG丸ｺﾞｼｯｸM-PRO" w:hAnsi="HG丸ｺﾞｼｯｸM-PRO"/>
          <w:sz w:val="20"/>
          <w:szCs w:val="20"/>
        </w:rPr>
        <w:t>令和６年度末までの事業終了準備期間を活用し、令和５年度末で完了した</w:t>
      </w:r>
      <w:r w:rsidRPr="00C91DD3">
        <w:rPr>
          <w:rFonts w:ascii="HG丸ｺﾞｼｯｸM-PRO" w:hAnsi="HG丸ｺﾞｼｯｸM-PRO" w:hint="eastAsia"/>
          <w:sz w:val="20"/>
          <w:szCs w:val="20"/>
        </w:rPr>
        <w:t>。</w:t>
      </w:r>
      <w:r w:rsidRPr="00C91DD3">
        <w:rPr>
          <w:rFonts w:ascii="HG丸ｺﾞｼｯｸM-PRO" w:hAnsi="HG丸ｺﾞｼｯｸM-PRO"/>
          <w:sz w:val="20"/>
          <w:szCs w:val="20"/>
        </w:rPr>
        <w:t>新たに発見されたものについては</w:t>
      </w:r>
      <w:r w:rsidRPr="00C91DD3">
        <w:rPr>
          <w:rFonts w:asciiTheme="minorEastAsia" w:eastAsiaTheme="minorEastAsia" w:hAnsiTheme="minorEastAsia" w:hint="eastAsia"/>
          <w:kern w:val="0"/>
          <w:sz w:val="20"/>
          <w:szCs w:val="20"/>
        </w:rPr>
        <w:t>令和７年３月に改正した「</w:t>
      </w:r>
      <w:r w:rsidR="005F0F92" w:rsidRPr="00C91DD3">
        <w:rPr>
          <w:rFonts w:asciiTheme="minorEastAsia" w:eastAsiaTheme="minorEastAsia" w:hAnsiTheme="minorEastAsia" w:hint="eastAsia"/>
          <w:spacing w:val="10"/>
          <w:sz w:val="20"/>
          <w:szCs w:val="20"/>
        </w:rPr>
        <w:t>大阪市</w:t>
      </w:r>
      <w:r w:rsidRPr="00C91DD3">
        <w:rPr>
          <w:rFonts w:asciiTheme="minorEastAsia" w:eastAsiaTheme="minorEastAsia" w:hAnsiTheme="minorEastAsia" w:hint="eastAsia"/>
          <w:kern w:val="0"/>
          <w:sz w:val="20"/>
          <w:szCs w:val="20"/>
        </w:rPr>
        <w:t>PCB廃棄物処理計画」に基づき令和７年度末までの処理を完了するよう指導していく。</w:t>
      </w:r>
    </w:p>
    <w:p w14:paraId="6FB8A380" w14:textId="77777777" w:rsidR="005F0F92" w:rsidRPr="005F2F1D" w:rsidRDefault="005F0F92" w:rsidP="00C728EA">
      <w:pPr>
        <w:autoSpaceDE w:val="0"/>
        <w:autoSpaceDN w:val="0"/>
        <w:ind w:leftChars="300" w:left="605" w:firstLineChars="100" w:firstLine="202"/>
        <w:rPr>
          <w:rFonts w:asciiTheme="minorEastAsia" w:eastAsiaTheme="minorEastAsia" w:hAnsiTheme="minorEastAsia"/>
          <w:spacing w:val="10"/>
          <w:sz w:val="20"/>
          <w:szCs w:val="20"/>
        </w:rPr>
      </w:pPr>
    </w:p>
    <w:p w14:paraId="315984D1" w14:textId="7AFC9266" w:rsidR="00090C8A" w:rsidRPr="00252B33" w:rsidRDefault="00090C8A" w:rsidP="00090C8A">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高濃度</w:t>
      </w:r>
      <w:r w:rsidR="00390619" w:rsidRPr="00252B33">
        <w:rPr>
          <w:rFonts w:asciiTheme="minorEastAsia" w:eastAsiaTheme="minorEastAsia" w:hAnsiTheme="minorEastAsia" w:hint="eastAsia"/>
          <w:spacing w:val="10"/>
          <w:sz w:val="20"/>
          <w:szCs w:val="20"/>
        </w:rPr>
        <w:t>PCB</w:t>
      </w:r>
      <w:r w:rsidRPr="00252B33">
        <w:rPr>
          <w:rFonts w:asciiTheme="minorEastAsia" w:eastAsiaTheme="minorEastAsia" w:hAnsiTheme="minorEastAsia" w:hint="eastAsia"/>
          <w:spacing w:val="10"/>
          <w:sz w:val="20"/>
          <w:szCs w:val="20"/>
        </w:rPr>
        <w:t>廃棄物の処理台数等（</w:t>
      </w:r>
      <w:r w:rsidR="0002509D" w:rsidRPr="00C91DD3">
        <w:rPr>
          <w:rFonts w:asciiTheme="minorEastAsia" w:eastAsiaTheme="minorEastAsia" w:hAnsiTheme="minorEastAsia" w:hint="eastAsia"/>
          <w:spacing w:val="10"/>
          <w:sz w:val="20"/>
          <w:szCs w:val="20"/>
        </w:rPr>
        <w:t>令和</w:t>
      </w:r>
      <w:r w:rsidR="00C728EA" w:rsidRPr="00C91DD3">
        <w:rPr>
          <w:rFonts w:asciiTheme="minorEastAsia" w:eastAsiaTheme="minorEastAsia" w:hAnsiTheme="minorEastAsia" w:hint="eastAsia"/>
          <w:spacing w:val="10"/>
          <w:sz w:val="20"/>
          <w:szCs w:val="20"/>
        </w:rPr>
        <w:t>７</w:t>
      </w:r>
      <w:r w:rsidRPr="00C91DD3">
        <w:rPr>
          <w:rFonts w:asciiTheme="minorEastAsia" w:eastAsiaTheme="minorEastAsia" w:hAnsiTheme="minorEastAsia" w:hint="eastAsia"/>
          <w:spacing w:val="10"/>
          <w:sz w:val="20"/>
          <w:szCs w:val="20"/>
        </w:rPr>
        <w:t>年３月末</w:t>
      </w:r>
      <w:r w:rsidRPr="00252B33">
        <w:rPr>
          <w:rFonts w:asciiTheme="minorEastAsia" w:eastAsiaTheme="minorEastAsia" w:hAnsiTheme="minorEastAsia" w:hint="eastAsia"/>
          <w:spacing w:val="10"/>
          <w:sz w:val="20"/>
          <w:szCs w:val="20"/>
        </w:rPr>
        <w:t>）</w:t>
      </w:r>
    </w:p>
    <w:tbl>
      <w:tblPr>
        <w:tblW w:w="7087"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5"/>
        <w:gridCol w:w="1584"/>
        <w:gridCol w:w="1559"/>
        <w:gridCol w:w="1559"/>
      </w:tblGrid>
      <w:tr w:rsidR="00252B33" w:rsidRPr="00252B33" w14:paraId="3626B801" w14:textId="77777777" w:rsidTr="0073081C">
        <w:trPr>
          <w:cantSplit/>
          <w:trHeight w:val="392"/>
        </w:trPr>
        <w:tc>
          <w:tcPr>
            <w:tcW w:w="2385" w:type="dxa"/>
            <w:vAlign w:val="center"/>
          </w:tcPr>
          <w:p w14:paraId="52491C2B" w14:textId="77777777" w:rsidR="00090C8A" w:rsidRPr="00252B33" w:rsidRDefault="00090C8A" w:rsidP="00F333E6">
            <w:pPr>
              <w:jc w:val="center"/>
              <w:rPr>
                <w:rFonts w:asciiTheme="minorEastAsia" w:eastAsiaTheme="minorEastAsia" w:hAnsiTheme="minorEastAsia"/>
                <w:sz w:val="20"/>
              </w:rPr>
            </w:pPr>
            <w:r w:rsidRPr="00252B33">
              <w:rPr>
                <w:rFonts w:asciiTheme="minorEastAsia" w:eastAsiaTheme="minorEastAsia" w:hAnsiTheme="minorEastAsia"/>
                <w:sz w:val="20"/>
              </w:rPr>
              <w:t>PCB</w:t>
            </w:r>
            <w:r w:rsidRPr="00252B33">
              <w:rPr>
                <w:rFonts w:asciiTheme="minorEastAsia" w:eastAsiaTheme="minorEastAsia" w:hAnsiTheme="minorEastAsia" w:hint="eastAsia"/>
                <w:sz w:val="20"/>
              </w:rPr>
              <w:t>廃棄物</w:t>
            </w:r>
            <w:r w:rsidRPr="00252B33">
              <w:rPr>
                <w:rFonts w:asciiTheme="minorEastAsia" w:eastAsiaTheme="minorEastAsia" w:hAnsiTheme="minorEastAsia"/>
                <w:sz w:val="20"/>
              </w:rPr>
              <w:t>の種類</w:t>
            </w:r>
          </w:p>
        </w:tc>
        <w:tc>
          <w:tcPr>
            <w:tcW w:w="1584" w:type="dxa"/>
            <w:vAlign w:val="center"/>
          </w:tcPr>
          <w:p w14:paraId="59CA7A15" w14:textId="77777777" w:rsidR="00090C8A" w:rsidRPr="00252B33" w:rsidRDefault="00090C8A" w:rsidP="00F333E6">
            <w:pPr>
              <w:jc w:val="center"/>
              <w:rPr>
                <w:rFonts w:asciiTheme="minorEastAsia" w:eastAsiaTheme="minorEastAsia" w:hAnsiTheme="minorEastAsia"/>
                <w:sz w:val="20"/>
              </w:rPr>
            </w:pPr>
            <w:r w:rsidRPr="00252B33">
              <w:rPr>
                <w:rFonts w:asciiTheme="minorEastAsia" w:eastAsiaTheme="minorEastAsia" w:hAnsiTheme="minorEastAsia" w:hint="eastAsia"/>
                <w:sz w:val="20"/>
              </w:rPr>
              <w:t>登録台数</w:t>
            </w:r>
          </w:p>
        </w:tc>
        <w:tc>
          <w:tcPr>
            <w:tcW w:w="1559" w:type="dxa"/>
            <w:vAlign w:val="center"/>
          </w:tcPr>
          <w:p w14:paraId="47BA5703" w14:textId="77777777" w:rsidR="00090C8A" w:rsidRPr="00252B33" w:rsidRDefault="00090C8A" w:rsidP="00F333E6">
            <w:pPr>
              <w:jc w:val="center"/>
              <w:rPr>
                <w:rFonts w:asciiTheme="minorEastAsia" w:eastAsiaTheme="minorEastAsia" w:hAnsiTheme="minorEastAsia"/>
                <w:sz w:val="20"/>
              </w:rPr>
            </w:pPr>
            <w:r w:rsidRPr="00252B33">
              <w:rPr>
                <w:rFonts w:asciiTheme="minorEastAsia" w:eastAsiaTheme="minorEastAsia" w:hAnsiTheme="minorEastAsia" w:hint="eastAsia"/>
                <w:sz w:val="20"/>
              </w:rPr>
              <w:t>処理台数</w:t>
            </w:r>
          </w:p>
        </w:tc>
        <w:tc>
          <w:tcPr>
            <w:tcW w:w="1559" w:type="dxa"/>
            <w:vAlign w:val="center"/>
          </w:tcPr>
          <w:p w14:paraId="52A8F0B2" w14:textId="77777777" w:rsidR="00090C8A" w:rsidRPr="00252B33" w:rsidRDefault="00090C8A" w:rsidP="00F333E6">
            <w:pPr>
              <w:jc w:val="center"/>
              <w:rPr>
                <w:rFonts w:asciiTheme="minorEastAsia" w:eastAsiaTheme="minorEastAsia" w:hAnsiTheme="minorEastAsia"/>
                <w:sz w:val="20"/>
              </w:rPr>
            </w:pPr>
            <w:r w:rsidRPr="00252B33">
              <w:rPr>
                <w:rFonts w:asciiTheme="minorEastAsia" w:eastAsiaTheme="minorEastAsia" w:hAnsiTheme="minorEastAsia" w:hint="eastAsia"/>
                <w:sz w:val="20"/>
              </w:rPr>
              <w:t>実績比率</w:t>
            </w:r>
          </w:p>
        </w:tc>
      </w:tr>
      <w:tr w:rsidR="00C728EA" w:rsidRPr="00252B33" w14:paraId="61E4E08F" w14:textId="77777777" w:rsidTr="0073081C">
        <w:trPr>
          <w:cantSplit/>
          <w:trHeight w:val="393"/>
        </w:trPr>
        <w:tc>
          <w:tcPr>
            <w:tcW w:w="2385" w:type="dxa"/>
            <w:vAlign w:val="center"/>
          </w:tcPr>
          <w:p w14:paraId="066DC1F4" w14:textId="77777777" w:rsidR="00C728EA" w:rsidRPr="00252B33" w:rsidRDefault="00C728EA" w:rsidP="00C728EA">
            <w:pPr>
              <w:jc w:val="center"/>
              <w:rPr>
                <w:rFonts w:asciiTheme="minorEastAsia" w:eastAsiaTheme="minorEastAsia" w:hAnsiTheme="minorEastAsia"/>
                <w:sz w:val="20"/>
              </w:rPr>
            </w:pPr>
            <w:r w:rsidRPr="00252B33">
              <w:rPr>
                <w:rFonts w:asciiTheme="minorEastAsia" w:eastAsiaTheme="minorEastAsia" w:hAnsiTheme="minorEastAsia"/>
                <w:sz w:val="20"/>
              </w:rPr>
              <w:t>高圧コンデンサ</w:t>
            </w:r>
            <w:r w:rsidRPr="00252B33">
              <w:rPr>
                <w:rFonts w:asciiTheme="minorEastAsia" w:eastAsiaTheme="minorEastAsia" w:hAnsiTheme="minorEastAsia" w:hint="eastAsia"/>
                <w:sz w:val="20"/>
              </w:rPr>
              <w:t>ー</w:t>
            </w:r>
          </w:p>
        </w:tc>
        <w:tc>
          <w:tcPr>
            <w:tcW w:w="1584" w:type="dxa"/>
            <w:shd w:val="clear" w:color="auto" w:fill="auto"/>
            <w:vAlign w:val="center"/>
          </w:tcPr>
          <w:p w14:paraId="3BB65AF9" w14:textId="6130B21F" w:rsidR="00C728EA" w:rsidRPr="00252B33" w:rsidRDefault="00C728EA" w:rsidP="00C728EA">
            <w:pPr>
              <w:ind w:rightChars="70" w:right="141"/>
              <w:jc w:val="right"/>
              <w:rPr>
                <w:rFonts w:asciiTheme="minorEastAsia" w:eastAsiaTheme="minorEastAsia" w:hAnsiTheme="minorEastAsia"/>
                <w:sz w:val="20"/>
              </w:rPr>
            </w:pPr>
            <w:r w:rsidRPr="00C91DD3">
              <w:rPr>
                <w:rFonts w:asciiTheme="minorEastAsia" w:eastAsiaTheme="minorEastAsia" w:hAnsiTheme="minorEastAsia" w:hint="eastAsia"/>
                <w:sz w:val="20"/>
              </w:rPr>
              <w:t>17,688</w:t>
            </w:r>
          </w:p>
        </w:tc>
        <w:tc>
          <w:tcPr>
            <w:tcW w:w="1559" w:type="dxa"/>
            <w:vAlign w:val="center"/>
          </w:tcPr>
          <w:p w14:paraId="5DCCD82C" w14:textId="1BE8653B" w:rsidR="00C728EA" w:rsidRPr="00252B33" w:rsidRDefault="00C728EA" w:rsidP="00C728EA">
            <w:pPr>
              <w:ind w:rightChars="87" w:right="175"/>
              <w:jc w:val="right"/>
              <w:rPr>
                <w:rFonts w:asciiTheme="minorEastAsia" w:eastAsiaTheme="minorEastAsia" w:hAnsiTheme="minorEastAsia"/>
                <w:b/>
                <w:bCs/>
                <w:sz w:val="20"/>
              </w:rPr>
            </w:pPr>
            <w:r w:rsidRPr="00252B33">
              <w:rPr>
                <w:rFonts w:asciiTheme="minorEastAsia" w:eastAsiaTheme="minorEastAsia" w:hAnsiTheme="minorEastAsia" w:hint="eastAsia"/>
                <w:sz w:val="20"/>
              </w:rPr>
              <w:t>17,666</w:t>
            </w:r>
          </w:p>
        </w:tc>
        <w:tc>
          <w:tcPr>
            <w:tcW w:w="1559" w:type="dxa"/>
            <w:vAlign w:val="center"/>
          </w:tcPr>
          <w:p w14:paraId="168E0866" w14:textId="7B61CCFF" w:rsidR="00C728EA" w:rsidRPr="00252B33" w:rsidRDefault="00C728EA" w:rsidP="00C728EA">
            <w:pPr>
              <w:ind w:rightChars="20" w:right="40"/>
              <w:jc w:val="center"/>
              <w:rPr>
                <w:rFonts w:asciiTheme="minorEastAsia" w:eastAsiaTheme="minorEastAsia" w:hAnsiTheme="minorEastAsia"/>
                <w:sz w:val="20"/>
              </w:rPr>
            </w:pPr>
            <w:r w:rsidRPr="00C91DD3">
              <w:rPr>
                <w:rFonts w:asciiTheme="minorEastAsia" w:eastAsiaTheme="minorEastAsia" w:hAnsiTheme="minorEastAsia" w:hint="eastAsia"/>
                <w:sz w:val="20"/>
              </w:rPr>
              <w:t>99.9</w:t>
            </w:r>
            <w:r w:rsidRPr="00252B33">
              <w:rPr>
                <w:rFonts w:asciiTheme="minorEastAsia" w:eastAsiaTheme="minorEastAsia" w:hAnsiTheme="minorEastAsia"/>
                <w:sz w:val="20"/>
              </w:rPr>
              <w:t>％</w:t>
            </w:r>
          </w:p>
        </w:tc>
      </w:tr>
      <w:tr w:rsidR="00C728EA" w:rsidRPr="00252B33" w14:paraId="755B8CDE" w14:textId="77777777" w:rsidTr="0073081C">
        <w:trPr>
          <w:cantSplit/>
          <w:trHeight w:val="392"/>
        </w:trPr>
        <w:tc>
          <w:tcPr>
            <w:tcW w:w="2385" w:type="dxa"/>
            <w:vAlign w:val="center"/>
          </w:tcPr>
          <w:p w14:paraId="2487ADEF" w14:textId="77777777" w:rsidR="00C728EA" w:rsidRPr="00252B33" w:rsidRDefault="00C728EA" w:rsidP="00C728EA">
            <w:pPr>
              <w:jc w:val="center"/>
              <w:rPr>
                <w:rFonts w:asciiTheme="minorEastAsia" w:eastAsiaTheme="minorEastAsia" w:hAnsiTheme="minorEastAsia"/>
                <w:sz w:val="20"/>
              </w:rPr>
            </w:pPr>
            <w:r w:rsidRPr="00252B33">
              <w:rPr>
                <w:rFonts w:asciiTheme="minorEastAsia" w:eastAsiaTheme="minorEastAsia" w:hAnsiTheme="minorEastAsia"/>
                <w:sz w:val="20"/>
              </w:rPr>
              <w:t>高圧</w:t>
            </w:r>
            <w:r w:rsidRPr="00252B33">
              <w:rPr>
                <w:rFonts w:asciiTheme="minorEastAsia" w:eastAsiaTheme="minorEastAsia" w:hAnsiTheme="minorEastAsia" w:hint="eastAsia"/>
                <w:sz w:val="20"/>
              </w:rPr>
              <w:t>変圧器</w:t>
            </w:r>
          </w:p>
        </w:tc>
        <w:tc>
          <w:tcPr>
            <w:tcW w:w="1584" w:type="dxa"/>
            <w:shd w:val="clear" w:color="auto" w:fill="auto"/>
            <w:vAlign w:val="center"/>
          </w:tcPr>
          <w:p w14:paraId="04287774" w14:textId="5AA75C83" w:rsidR="00C728EA" w:rsidRPr="00252B33" w:rsidRDefault="00C728EA" w:rsidP="00C728EA">
            <w:pPr>
              <w:ind w:rightChars="70" w:right="141"/>
              <w:jc w:val="right"/>
              <w:rPr>
                <w:rFonts w:asciiTheme="minorEastAsia" w:eastAsiaTheme="minorEastAsia" w:hAnsiTheme="minorEastAsia"/>
                <w:strike/>
                <w:sz w:val="20"/>
              </w:rPr>
            </w:pPr>
            <w:r w:rsidRPr="00C91DD3">
              <w:rPr>
                <w:rFonts w:asciiTheme="minorEastAsia" w:eastAsiaTheme="minorEastAsia" w:hAnsiTheme="minorEastAsia" w:hint="eastAsia"/>
                <w:sz w:val="20"/>
              </w:rPr>
              <w:t>1,280</w:t>
            </w:r>
          </w:p>
        </w:tc>
        <w:tc>
          <w:tcPr>
            <w:tcW w:w="1559" w:type="dxa"/>
            <w:vAlign w:val="center"/>
          </w:tcPr>
          <w:p w14:paraId="1F7B5783" w14:textId="2D4201CD" w:rsidR="00C728EA" w:rsidRPr="00252B33" w:rsidRDefault="00C728EA" w:rsidP="00C728EA">
            <w:pPr>
              <w:ind w:rightChars="87" w:right="175"/>
              <w:jc w:val="right"/>
              <w:rPr>
                <w:rFonts w:asciiTheme="minorEastAsia" w:eastAsiaTheme="minorEastAsia" w:hAnsiTheme="minorEastAsia"/>
                <w:sz w:val="20"/>
              </w:rPr>
            </w:pPr>
            <w:r w:rsidRPr="00252B33">
              <w:rPr>
                <w:rFonts w:asciiTheme="minorEastAsia" w:eastAsiaTheme="minorEastAsia" w:hAnsiTheme="minorEastAsia" w:hint="eastAsia"/>
                <w:sz w:val="20"/>
              </w:rPr>
              <w:t>1,278</w:t>
            </w:r>
          </w:p>
        </w:tc>
        <w:tc>
          <w:tcPr>
            <w:tcW w:w="1559" w:type="dxa"/>
            <w:vAlign w:val="center"/>
          </w:tcPr>
          <w:p w14:paraId="59D9032C" w14:textId="70F286B8" w:rsidR="00C728EA" w:rsidRPr="00252B33" w:rsidRDefault="00C728EA" w:rsidP="00C728EA">
            <w:pPr>
              <w:ind w:right="43"/>
              <w:jc w:val="center"/>
              <w:rPr>
                <w:rFonts w:asciiTheme="minorEastAsia" w:eastAsiaTheme="minorEastAsia" w:hAnsiTheme="minorEastAsia"/>
                <w:sz w:val="20"/>
              </w:rPr>
            </w:pPr>
            <w:r w:rsidRPr="00C91DD3">
              <w:rPr>
                <w:rFonts w:asciiTheme="minorEastAsia" w:eastAsiaTheme="minorEastAsia" w:hAnsiTheme="minorEastAsia" w:hint="eastAsia"/>
                <w:sz w:val="20"/>
              </w:rPr>
              <w:t>99.8</w:t>
            </w:r>
            <w:r w:rsidRPr="00252B33">
              <w:rPr>
                <w:rFonts w:asciiTheme="minorEastAsia" w:eastAsiaTheme="minorEastAsia" w:hAnsiTheme="minorEastAsia"/>
                <w:sz w:val="20"/>
              </w:rPr>
              <w:t>％</w:t>
            </w:r>
          </w:p>
        </w:tc>
      </w:tr>
      <w:tr w:rsidR="00C728EA" w:rsidRPr="00252B33" w14:paraId="1390B15F" w14:textId="77777777" w:rsidTr="0073081C">
        <w:trPr>
          <w:cantSplit/>
          <w:trHeight w:val="393"/>
        </w:trPr>
        <w:tc>
          <w:tcPr>
            <w:tcW w:w="2385" w:type="dxa"/>
            <w:vAlign w:val="center"/>
          </w:tcPr>
          <w:p w14:paraId="54381157" w14:textId="77777777" w:rsidR="00C728EA" w:rsidRPr="00252B33" w:rsidRDefault="00C728EA" w:rsidP="00C728EA">
            <w:pPr>
              <w:jc w:val="center"/>
              <w:rPr>
                <w:rFonts w:asciiTheme="minorEastAsia" w:eastAsiaTheme="minorEastAsia" w:hAnsiTheme="minorEastAsia"/>
                <w:sz w:val="20"/>
              </w:rPr>
            </w:pPr>
            <w:r w:rsidRPr="00252B33">
              <w:rPr>
                <w:rFonts w:asciiTheme="minorEastAsia" w:eastAsiaTheme="minorEastAsia" w:hAnsiTheme="minorEastAsia"/>
                <w:sz w:val="20"/>
              </w:rPr>
              <w:t>廃</w:t>
            </w:r>
            <w:r w:rsidRPr="00252B33">
              <w:rPr>
                <w:rFonts w:asciiTheme="minorEastAsia" w:eastAsiaTheme="minorEastAsia" w:hAnsiTheme="minorEastAsia" w:hint="eastAsia"/>
                <w:sz w:val="20"/>
              </w:rPr>
              <w:t>PCB</w:t>
            </w:r>
            <w:r w:rsidRPr="00252B33">
              <w:rPr>
                <w:rFonts w:asciiTheme="minorEastAsia" w:eastAsiaTheme="minorEastAsia" w:hAnsiTheme="minorEastAsia"/>
                <w:sz w:val="20"/>
              </w:rPr>
              <w:t>油</w:t>
            </w:r>
          </w:p>
        </w:tc>
        <w:tc>
          <w:tcPr>
            <w:tcW w:w="1584" w:type="dxa"/>
            <w:shd w:val="clear" w:color="auto" w:fill="auto"/>
            <w:vAlign w:val="center"/>
          </w:tcPr>
          <w:p w14:paraId="05FE17A4" w14:textId="324DCE3F" w:rsidR="00C728EA" w:rsidRPr="00252B33" w:rsidRDefault="00C728EA" w:rsidP="00C728EA">
            <w:pPr>
              <w:ind w:rightChars="70" w:right="141"/>
              <w:jc w:val="right"/>
              <w:rPr>
                <w:rFonts w:asciiTheme="minorEastAsia" w:eastAsiaTheme="minorEastAsia" w:hAnsiTheme="minorEastAsia"/>
                <w:sz w:val="20"/>
              </w:rPr>
            </w:pPr>
            <w:r w:rsidRPr="00252B33">
              <w:rPr>
                <w:rFonts w:asciiTheme="minorEastAsia" w:eastAsiaTheme="minorEastAsia" w:hAnsiTheme="minorEastAsia" w:hint="eastAsia"/>
                <w:sz w:val="20"/>
              </w:rPr>
              <w:t>836</w:t>
            </w:r>
          </w:p>
        </w:tc>
        <w:tc>
          <w:tcPr>
            <w:tcW w:w="1559" w:type="dxa"/>
            <w:vAlign w:val="center"/>
          </w:tcPr>
          <w:p w14:paraId="7FDDAAAB" w14:textId="63CEECB7" w:rsidR="00C728EA" w:rsidRPr="00252B33" w:rsidRDefault="00C728EA" w:rsidP="00C728EA">
            <w:pPr>
              <w:ind w:rightChars="87" w:right="175"/>
              <w:jc w:val="right"/>
              <w:rPr>
                <w:rFonts w:asciiTheme="minorEastAsia" w:eastAsiaTheme="minorEastAsia" w:hAnsiTheme="minorEastAsia"/>
                <w:sz w:val="20"/>
              </w:rPr>
            </w:pPr>
            <w:r w:rsidRPr="00252B33">
              <w:rPr>
                <w:rFonts w:asciiTheme="minorEastAsia" w:eastAsiaTheme="minorEastAsia" w:hAnsiTheme="minorEastAsia" w:hint="eastAsia"/>
                <w:sz w:val="20"/>
              </w:rPr>
              <w:t>836</w:t>
            </w:r>
          </w:p>
        </w:tc>
        <w:tc>
          <w:tcPr>
            <w:tcW w:w="1559" w:type="dxa"/>
            <w:vAlign w:val="center"/>
          </w:tcPr>
          <w:p w14:paraId="75E955E2" w14:textId="2A250634" w:rsidR="00C728EA" w:rsidRPr="00252B33" w:rsidRDefault="00C728EA" w:rsidP="00C728EA">
            <w:pPr>
              <w:ind w:right="43"/>
              <w:jc w:val="center"/>
              <w:rPr>
                <w:rFonts w:asciiTheme="minorEastAsia" w:eastAsiaTheme="minorEastAsia" w:hAnsiTheme="minorEastAsia"/>
                <w:sz w:val="20"/>
              </w:rPr>
            </w:pPr>
            <w:r w:rsidRPr="00252B33">
              <w:rPr>
                <w:rFonts w:asciiTheme="minorEastAsia" w:eastAsiaTheme="minorEastAsia" w:hAnsiTheme="minorEastAsia" w:hint="eastAsia"/>
                <w:sz w:val="20"/>
              </w:rPr>
              <w:t>100</w:t>
            </w:r>
            <w:r w:rsidRPr="00252B33">
              <w:rPr>
                <w:rFonts w:asciiTheme="minorEastAsia" w:eastAsiaTheme="minorEastAsia" w:hAnsiTheme="minorEastAsia"/>
                <w:sz w:val="20"/>
              </w:rPr>
              <w:t>％</w:t>
            </w:r>
          </w:p>
        </w:tc>
      </w:tr>
      <w:tr w:rsidR="00C728EA" w:rsidRPr="00252B33" w14:paraId="083292FE" w14:textId="77777777" w:rsidTr="0073081C">
        <w:trPr>
          <w:cantSplit/>
          <w:trHeight w:val="393"/>
        </w:trPr>
        <w:tc>
          <w:tcPr>
            <w:tcW w:w="2385" w:type="dxa"/>
            <w:vAlign w:val="center"/>
          </w:tcPr>
          <w:p w14:paraId="30F13D23" w14:textId="77777777" w:rsidR="00C728EA" w:rsidRPr="00252B33" w:rsidRDefault="00C728EA" w:rsidP="00C728EA">
            <w:pPr>
              <w:jc w:val="center"/>
              <w:rPr>
                <w:rFonts w:asciiTheme="minorEastAsia" w:eastAsiaTheme="minorEastAsia" w:hAnsiTheme="minorEastAsia"/>
                <w:sz w:val="20"/>
              </w:rPr>
            </w:pPr>
            <w:r w:rsidRPr="00252B33">
              <w:rPr>
                <w:rFonts w:asciiTheme="minorEastAsia" w:eastAsiaTheme="minorEastAsia" w:hAnsiTheme="minorEastAsia" w:hint="eastAsia"/>
                <w:sz w:val="20"/>
              </w:rPr>
              <w:t>安定器等・汚染物</w:t>
            </w:r>
          </w:p>
        </w:tc>
        <w:tc>
          <w:tcPr>
            <w:tcW w:w="1584" w:type="dxa"/>
            <w:shd w:val="clear" w:color="auto" w:fill="auto"/>
            <w:vAlign w:val="center"/>
          </w:tcPr>
          <w:p w14:paraId="31C34753" w14:textId="648C4F20" w:rsidR="00C728EA" w:rsidRPr="00252B33" w:rsidRDefault="00C728EA" w:rsidP="00C728EA">
            <w:pPr>
              <w:ind w:rightChars="16" w:right="32"/>
              <w:jc w:val="right"/>
              <w:rPr>
                <w:rFonts w:asciiTheme="minorEastAsia" w:eastAsiaTheme="minorEastAsia" w:hAnsiTheme="minorEastAsia"/>
                <w:sz w:val="20"/>
              </w:rPr>
            </w:pPr>
            <w:r w:rsidRPr="00C91DD3">
              <w:rPr>
                <w:rFonts w:asciiTheme="minorEastAsia" w:eastAsiaTheme="minorEastAsia" w:hAnsiTheme="minorEastAsia" w:hint="eastAsia"/>
                <w:sz w:val="20"/>
              </w:rPr>
              <w:t>5,426</w:t>
            </w:r>
            <w:r w:rsidRPr="00252B33">
              <w:rPr>
                <w:rFonts w:asciiTheme="minorEastAsia" w:eastAsiaTheme="minorEastAsia" w:hAnsiTheme="minorEastAsia" w:hint="eastAsia"/>
                <w:sz w:val="20"/>
                <w:vertAlign w:val="superscript"/>
              </w:rPr>
              <w:t>※</w:t>
            </w:r>
          </w:p>
        </w:tc>
        <w:tc>
          <w:tcPr>
            <w:tcW w:w="1559" w:type="dxa"/>
            <w:vAlign w:val="center"/>
          </w:tcPr>
          <w:p w14:paraId="2B940C4D" w14:textId="0D1D29E2" w:rsidR="00C728EA" w:rsidRPr="00252B33" w:rsidRDefault="00C728EA" w:rsidP="00C728EA">
            <w:pPr>
              <w:ind w:rightChars="40" w:right="81"/>
              <w:jc w:val="right"/>
              <w:rPr>
                <w:rFonts w:asciiTheme="minorEastAsia" w:eastAsiaTheme="minorEastAsia" w:hAnsiTheme="minorEastAsia"/>
                <w:sz w:val="20"/>
              </w:rPr>
            </w:pPr>
            <w:r w:rsidRPr="00252B33">
              <w:rPr>
                <w:rFonts w:asciiTheme="minorEastAsia" w:eastAsiaTheme="minorEastAsia" w:hAnsiTheme="minorEastAsia" w:hint="eastAsia"/>
                <w:sz w:val="20"/>
              </w:rPr>
              <w:t>5,369</w:t>
            </w:r>
            <w:r w:rsidRPr="00252B33">
              <w:rPr>
                <w:rFonts w:asciiTheme="minorEastAsia" w:eastAsiaTheme="minorEastAsia" w:hAnsiTheme="minorEastAsia" w:hint="eastAsia"/>
                <w:sz w:val="20"/>
                <w:vertAlign w:val="superscript"/>
              </w:rPr>
              <w:t>※</w:t>
            </w:r>
          </w:p>
        </w:tc>
        <w:tc>
          <w:tcPr>
            <w:tcW w:w="1559" w:type="dxa"/>
            <w:vAlign w:val="center"/>
          </w:tcPr>
          <w:p w14:paraId="69A8B4F2" w14:textId="4E6D610F" w:rsidR="00C728EA" w:rsidRPr="00252B33" w:rsidRDefault="00C728EA" w:rsidP="00C728EA">
            <w:pPr>
              <w:ind w:rightChars="20" w:right="40"/>
              <w:jc w:val="center"/>
              <w:rPr>
                <w:rFonts w:asciiTheme="minorEastAsia" w:eastAsiaTheme="minorEastAsia" w:hAnsiTheme="minorEastAsia"/>
                <w:sz w:val="20"/>
              </w:rPr>
            </w:pPr>
            <w:r w:rsidRPr="00C91DD3">
              <w:rPr>
                <w:rFonts w:asciiTheme="minorEastAsia" w:eastAsiaTheme="minorEastAsia" w:hAnsiTheme="minorEastAsia" w:hint="eastAsia"/>
                <w:sz w:val="20"/>
              </w:rPr>
              <w:t>98.9</w:t>
            </w:r>
            <w:r w:rsidRPr="00252B33">
              <w:rPr>
                <w:rFonts w:asciiTheme="minorEastAsia" w:eastAsiaTheme="minorEastAsia" w:hAnsiTheme="minorEastAsia"/>
                <w:sz w:val="20"/>
              </w:rPr>
              <w:t>％</w:t>
            </w:r>
          </w:p>
        </w:tc>
      </w:tr>
    </w:tbl>
    <w:p w14:paraId="041BD9F9" w14:textId="77777777" w:rsidR="00F75BB9" w:rsidRPr="00252B33" w:rsidRDefault="00090C8A" w:rsidP="00F75BB9">
      <w:pPr>
        <w:ind w:firstLineChars="500" w:firstLine="908"/>
        <w:rPr>
          <w:rFonts w:asciiTheme="minorHAnsi" w:hAnsiTheme="minorHAnsi"/>
          <w:sz w:val="20"/>
          <w:szCs w:val="20"/>
        </w:rPr>
      </w:pPr>
      <w:r w:rsidRPr="00252B33">
        <w:rPr>
          <w:rFonts w:asciiTheme="minorHAnsi" w:hAnsiTheme="minorHAnsi" w:hint="eastAsia"/>
          <w:sz w:val="20"/>
          <w:szCs w:val="20"/>
        </w:rPr>
        <w:t>※：指定容器の個数</w:t>
      </w:r>
    </w:p>
    <w:p w14:paraId="15F79BFF" w14:textId="77777777" w:rsidR="00F75BB9" w:rsidRPr="00252B33" w:rsidRDefault="00F75BB9" w:rsidP="00F75BB9">
      <w:pPr>
        <w:rPr>
          <w:rFonts w:asciiTheme="minorHAnsi" w:hAnsiTheme="minorHAnsi"/>
          <w:sz w:val="20"/>
          <w:szCs w:val="20"/>
        </w:rPr>
      </w:pPr>
    </w:p>
    <w:p w14:paraId="55AFC665" w14:textId="524B846A" w:rsidR="00F75BB9" w:rsidRPr="00252B33" w:rsidRDefault="00F75BB9" w:rsidP="00FE6891">
      <w:pPr>
        <w:ind w:leftChars="300" w:left="605" w:firstLineChars="100" w:firstLine="202"/>
        <w:rPr>
          <w:rFonts w:ascii="ＭＳ 明朝" w:hAnsi="ＭＳ 明朝"/>
          <w:spacing w:val="10"/>
          <w:sz w:val="20"/>
          <w:szCs w:val="20"/>
        </w:rPr>
      </w:pPr>
      <w:r w:rsidRPr="00252B33">
        <w:rPr>
          <w:rFonts w:ascii="ＭＳ 明朝" w:hAnsi="ＭＳ 明朝" w:hint="eastAsia"/>
          <w:spacing w:val="10"/>
          <w:sz w:val="20"/>
          <w:szCs w:val="20"/>
        </w:rPr>
        <w:t>一方、低濃度</w:t>
      </w:r>
      <w:r w:rsidR="00390619" w:rsidRPr="00252B33">
        <w:rPr>
          <w:rFonts w:asciiTheme="minorEastAsia" w:eastAsiaTheme="minorEastAsia" w:hAnsiTheme="minorEastAsia" w:hint="eastAsia"/>
          <w:spacing w:val="10"/>
          <w:sz w:val="20"/>
          <w:szCs w:val="20"/>
        </w:rPr>
        <w:t>PCB</w:t>
      </w:r>
      <w:r w:rsidRPr="00252B33">
        <w:rPr>
          <w:rFonts w:ascii="ＭＳ 明朝" w:hAnsi="ＭＳ 明朝" w:hint="eastAsia"/>
          <w:spacing w:val="10"/>
          <w:sz w:val="20"/>
          <w:szCs w:val="20"/>
        </w:rPr>
        <w:t>廃棄物は令和８年度末までに処理するよう、</w:t>
      </w:r>
      <w:r w:rsidR="00390619" w:rsidRPr="00252B33">
        <w:rPr>
          <w:rFonts w:asciiTheme="minorEastAsia" w:eastAsiaTheme="minorEastAsia" w:hAnsiTheme="minorEastAsia" w:hint="eastAsia"/>
          <w:spacing w:val="10"/>
          <w:sz w:val="20"/>
          <w:szCs w:val="20"/>
        </w:rPr>
        <w:t>PCB</w:t>
      </w:r>
      <w:r w:rsidR="000A20E4" w:rsidRPr="00252B33">
        <w:rPr>
          <w:rFonts w:ascii="ＭＳ 明朝" w:hAnsi="ＭＳ 明朝" w:hint="eastAsia"/>
          <w:spacing w:val="10"/>
          <w:sz w:val="20"/>
          <w:szCs w:val="20"/>
        </w:rPr>
        <w:t>廃棄物特別措置法</w:t>
      </w:r>
      <w:r w:rsidRPr="00252B33">
        <w:rPr>
          <w:rFonts w:ascii="ＭＳ 明朝" w:hAnsi="ＭＳ 明朝" w:hint="eastAsia"/>
          <w:spacing w:val="10"/>
          <w:sz w:val="20"/>
          <w:szCs w:val="20"/>
        </w:rPr>
        <w:t>において</w:t>
      </w:r>
      <w:r w:rsidR="000A20E4" w:rsidRPr="00252B33">
        <w:rPr>
          <w:rFonts w:asciiTheme="minorEastAsia" w:eastAsiaTheme="minorEastAsia" w:hAnsiTheme="minorEastAsia" w:hint="eastAsia"/>
          <w:spacing w:val="10"/>
          <w:sz w:val="20"/>
          <w:szCs w:val="20"/>
        </w:rPr>
        <w:t>処分</w:t>
      </w:r>
      <w:r w:rsidRPr="00252B33">
        <w:rPr>
          <w:rFonts w:ascii="ＭＳ 明朝" w:hAnsi="ＭＳ 明朝" w:hint="eastAsia"/>
          <w:spacing w:val="10"/>
          <w:sz w:val="20"/>
          <w:szCs w:val="20"/>
        </w:rPr>
        <w:t>期間が定められており、引き続き、早期適正処理に向けた指導を行っている。</w:t>
      </w:r>
    </w:p>
    <w:p w14:paraId="6DA07038" w14:textId="77777777" w:rsidR="00435C36" w:rsidRPr="00252B33" w:rsidRDefault="00435C36" w:rsidP="00B13E78">
      <w:pPr>
        <w:rPr>
          <w:rFonts w:asciiTheme="minorHAnsi" w:hAnsiTheme="minorHAnsi"/>
          <w:sz w:val="20"/>
          <w:szCs w:val="20"/>
        </w:rPr>
      </w:pPr>
    </w:p>
    <w:p w14:paraId="48E66322" w14:textId="2C7136A2" w:rsidR="00090C8A" w:rsidRPr="00252B33" w:rsidRDefault="00090C8A" w:rsidP="00090C8A">
      <w:pPr>
        <w:autoSpaceDE w:val="0"/>
        <w:autoSpaceDN w:val="0"/>
        <w:ind w:firstLineChars="100" w:firstLine="202"/>
        <w:rPr>
          <w:rFonts w:ascii="ＭＳ ゴシック" w:eastAsia="ＭＳ ゴシック" w:hAnsi="ＭＳ ゴシック"/>
          <w:b/>
          <w:bCs/>
          <w:spacing w:val="10"/>
          <w:sz w:val="20"/>
          <w:szCs w:val="20"/>
        </w:rPr>
      </w:pPr>
      <w:r w:rsidRPr="00252B33">
        <w:rPr>
          <w:rFonts w:ascii="ＭＳ ゴシック" w:eastAsia="ＭＳ ゴシック" w:hAnsi="ＭＳ ゴシック" w:hint="eastAsia"/>
          <w:b/>
          <w:bCs/>
          <w:spacing w:val="10"/>
          <w:sz w:val="20"/>
          <w:szCs w:val="20"/>
        </w:rPr>
        <w:t>（</w:t>
      </w:r>
      <w:r w:rsidR="007971AF" w:rsidRPr="00C91DD3">
        <w:rPr>
          <w:rFonts w:ascii="ＭＳ ゴシック" w:eastAsia="ＭＳ ゴシック" w:hAnsi="ＭＳ ゴシック" w:hint="eastAsia"/>
          <w:b/>
          <w:bCs/>
          <w:spacing w:val="10"/>
          <w:sz w:val="20"/>
          <w:szCs w:val="20"/>
        </w:rPr>
        <w:t>８</w:t>
      </w:r>
      <w:r w:rsidRPr="00252B33">
        <w:rPr>
          <w:rFonts w:ascii="ＭＳ ゴシック" w:eastAsia="ＭＳ ゴシック" w:hAnsi="ＭＳ ゴシック" w:hint="eastAsia"/>
          <w:b/>
          <w:bCs/>
          <w:spacing w:val="10"/>
          <w:sz w:val="20"/>
          <w:szCs w:val="20"/>
        </w:rPr>
        <w:t>）有害使用済機器の規制</w:t>
      </w:r>
    </w:p>
    <w:p w14:paraId="66687514" w14:textId="77777777" w:rsidR="005F2F1D" w:rsidRPr="00C91DD3" w:rsidRDefault="005F2F1D" w:rsidP="005F2F1D">
      <w:pPr>
        <w:ind w:leftChars="300" w:left="605" w:firstLineChars="100" w:firstLine="202"/>
        <w:rPr>
          <w:rFonts w:ascii="ＭＳ 明朝" w:hAnsi="ＭＳ 明朝"/>
          <w:spacing w:val="10"/>
          <w:sz w:val="20"/>
          <w:szCs w:val="20"/>
        </w:rPr>
      </w:pPr>
      <w:r w:rsidRPr="00C91DD3">
        <w:rPr>
          <w:rFonts w:ascii="ＭＳ 明朝" w:hAnsi="ＭＳ 明朝"/>
          <w:spacing w:val="10"/>
          <w:sz w:val="20"/>
          <w:szCs w:val="20"/>
        </w:rPr>
        <w:t>平成29年６月の廃棄物処理法改正により、本来の用途での使用を終了した有害物質を含む 電気電子機器の保管又は処分を事業として行おうとする者に対して、届出の義務、保管や処分の基準が追加されたことから、事業者に対して、適正処理及び届出指導を行っている。</w:t>
      </w:r>
    </w:p>
    <w:p w14:paraId="018AC83D" w14:textId="7920479E" w:rsidR="00CA7D86" w:rsidRPr="005F2F1D" w:rsidRDefault="00CA7D86" w:rsidP="00FE6891">
      <w:pPr>
        <w:ind w:leftChars="300" w:left="605" w:firstLineChars="100" w:firstLine="202"/>
        <w:rPr>
          <w:rFonts w:ascii="ＭＳ 明朝" w:hAnsi="ＭＳ 明朝"/>
          <w:spacing w:val="10"/>
          <w:sz w:val="20"/>
          <w:szCs w:val="20"/>
        </w:rPr>
      </w:pPr>
    </w:p>
    <w:p w14:paraId="47B9BCEF" w14:textId="77777777" w:rsidR="00FE6891" w:rsidRPr="00252B33" w:rsidRDefault="00FE6891" w:rsidP="00FE6891">
      <w:pPr>
        <w:ind w:leftChars="300" w:left="605" w:firstLineChars="100" w:firstLine="202"/>
        <w:rPr>
          <w:rFonts w:ascii="ＭＳ 明朝" w:hAnsi="ＭＳ 明朝"/>
          <w:spacing w:val="10"/>
          <w:sz w:val="20"/>
          <w:szCs w:val="20"/>
        </w:rPr>
      </w:pPr>
    </w:p>
    <w:p w14:paraId="443070A6" w14:textId="5384B4F3" w:rsidR="00CA7D86" w:rsidRPr="00252B33" w:rsidRDefault="00CA7D86" w:rsidP="00FE6891">
      <w:pPr>
        <w:spacing w:line="280" w:lineRule="exact"/>
        <w:ind w:leftChars="100" w:left="202"/>
        <w:rPr>
          <w:rFonts w:ascii="ＭＳ ゴシック" w:eastAsia="ＭＳ ゴシック" w:hAnsi="ＭＳ ゴシック"/>
          <w:b/>
          <w:sz w:val="20"/>
          <w:szCs w:val="20"/>
        </w:rPr>
      </w:pPr>
      <w:r w:rsidRPr="00252B33">
        <w:rPr>
          <w:rFonts w:ascii="ＭＳ ゴシック" w:eastAsia="ＭＳ ゴシック" w:hAnsi="ＭＳ ゴシック" w:hint="eastAsia"/>
          <w:b/>
          <w:spacing w:val="10"/>
          <w:sz w:val="20"/>
          <w:szCs w:val="20"/>
        </w:rPr>
        <w:t>（</w:t>
      </w:r>
      <w:r w:rsidR="007971AF" w:rsidRPr="00C91DD3">
        <w:rPr>
          <w:rFonts w:ascii="ＭＳ ゴシック" w:eastAsia="ＭＳ ゴシック" w:hAnsi="ＭＳ ゴシック" w:hint="eastAsia"/>
          <w:b/>
          <w:spacing w:val="10"/>
          <w:sz w:val="20"/>
          <w:szCs w:val="20"/>
        </w:rPr>
        <w:t>９</w:t>
      </w:r>
      <w:r w:rsidRPr="00252B33">
        <w:rPr>
          <w:rFonts w:ascii="ＭＳ ゴシック" w:eastAsia="ＭＳ ゴシック" w:hAnsi="ＭＳ ゴシック" w:hint="eastAsia"/>
          <w:b/>
          <w:spacing w:val="10"/>
          <w:sz w:val="20"/>
          <w:szCs w:val="20"/>
        </w:rPr>
        <w:t>）</w:t>
      </w:r>
      <w:r w:rsidRPr="00252B33">
        <w:rPr>
          <w:rFonts w:ascii="ＭＳ ゴシック" w:eastAsia="ＭＳ ゴシック" w:hAnsi="ＭＳ ゴシック" w:hint="eastAsia"/>
          <w:b/>
          <w:sz w:val="20"/>
          <w:szCs w:val="20"/>
        </w:rPr>
        <w:t>電子マニフェストシステムの使用促進</w:t>
      </w:r>
    </w:p>
    <w:p w14:paraId="27B5227F" w14:textId="2AEE4207" w:rsidR="00B02CDB" w:rsidRPr="00252B33" w:rsidRDefault="00B02CDB" w:rsidP="00FE6891">
      <w:pPr>
        <w:ind w:leftChars="300" w:left="605" w:firstLineChars="100" w:firstLine="202"/>
        <w:rPr>
          <w:rFonts w:asciiTheme="minorEastAsia" w:eastAsiaTheme="minorEastAsia" w:hAnsiTheme="minorEastAsia"/>
          <w:strike/>
          <w:spacing w:val="10"/>
          <w:sz w:val="20"/>
          <w:szCs w:val="20"/>
        </w:rPr>
      </w:pPr>
      <w:bookmarkStart w:id="11" w:name="_Hlk159935961"/>
      <w:r w:rsidRPr="00252B33">
        <w:rPr>
          <w:rFonts w:asciiTheme="minorEastAsia" w:eastAsiaTheme="minorEastAsia" w:hAnsiTheme="minorEastAsia" w:hint="eastAsia"/>
          <w:spacing w:val="10"/>
          <w:sz w:val="20"/>
          <w:szCs w:val="20"/>
        </w:rPr>
        <w:t>産業廃棄物管理票（マニフェスト）の使用は、事務の効率化やデータの透明性の確保、また、法令遵守を徹底できることから、令和４年度より全ての本市発注工事において電子マニフェストの使用を義務化するとともに、本市が排出する産業廃棄物の委託処理においても電子マニフェストを使用することとしている。</w:t>
      </w:r>
    </w:p>
    <w:bookmarkEnd w:id="11"/>
    <w:p w14:paraId="4056FD42" w14:textId="77777777" w:rsidR="00AD4649" w:rsidRDefault="00AD4649" w:rsidP="001D1C6E">
      <w:pPr>
        <w:rPr>
          <w:rFonts w:ascii="ＭＳ ゴシック" w:eastAsia="ＭＳ ゴシック" w:hAnsi="ＭＳ ゴシック"/>
          <w:b/>
          <w:bCs/>
          <w:spacing w:val="10"/>
          <w:sz w:val="24"/>
          <w:szCs w:val="24"/>
        </w:rPr>
      </w:pPr>
    </w:p>
    <w:p w14:paraId="02D21C1B" w14:textId="77777777" w:rsidR="00FE6891" w:rsidRPr="00252B33" w:rsidRDefault="00FE6891" w:rsidP="001D1C6E">
      <w:pPr>
        <w:rPr>
          <w:rFonts w:ascii="ＭＳ ゴシック" w:eastAsia="ＭＳ ゴシック" w:hAnsi="ＭＳ ゴシック"/>
          <w:b/>
          <w:bCs/>
          <w:spacing w:val="10"/>
          <w:sz w:val="24"/>
          <w:szCs w:val="24"/>
        </w:rPr>
      </w:pPr>
    </w:p>
    <w:p w14:paraId="643EAD68" w14:textId="77777777" w:rsidR="001D1C6E" w:rsidRPr="00252B33" w:rsidRDefault="008B00A3" w:rsidP="00FE6891">
      <w:pPr>
        <w:rPr>
          <w:rFonts w:ascii="ＭＳ ゴシック" w:eastAsia="ＭＳ ゴシック" w:hAnsi="ＭＳ ゴシック"/>
          <w:b/>
          <w:bCs/>
          <w:spacing w:val="10"/>
          <w:sz w:val="24"/>
          <w:szCs w:val="24"/>
        </w:rPr>
      </w:pPr>
      <w:r w:rsidRPr="00252B33">
        <w:rPr>
          <w:rFonts w:ascii="ＭＳ ゴシック" w:eastAsia="ＭＳ ゴシック" w:hAnsi="ＭＳ ゴシック" w:hint="eastAsia"/>
          <w:b/>
          <w:bCs/>
          <w:spacing w:val="10"/>
          <w:sz w:val="24"/>
          <w:szCs w:val="24"/>
        </w:rPr>
        <w:t>３</w:t>
      </w:r>
      <w:r w:rsidR="009A4D30" w:rsidRPr="00252B33">
        <w:rPr>
          <w:rFonts w:ascii="ＭＳ ゴシック" w:eastAsia="ＭＳ ゴシック" w:hAnsi="ＭＳ ゴシック" w:hint="eastAsia"/>
          <w:b/>
          <w:bCs/>
          <w:spacing w:val="10"/>
          <w:sz w:val="24"/>
          <w:szCs w:val="24"/>
        </w:rPr>
        <w:t xml:space="preserve">　産業廃棄物の減量対策</w:t>
      </w:r>
    </w:p>
    <w:p w14:paraId="3F513A5A" w14:textId="20BBD99E" w:rsidR="009A4D30" w:rsidRPr="00FF10BA" w:rsidRDefault="009A4D30" w:rsidP="00FE6891">
      <w:pPr>
        <w:ind w:leftChars="100" w:left="202" w:firstLineChars="100" w:firstLine="202"/>
        <w:rPr>
          <w:rFonts w:ascii="ＭＳ ゴシック" w:eastAsia="ＭＳ ゴシック" w:hAnsi="ＭＳ ゴシック"/>
          <w:b/>
          <w:bCs/>
          <w:spacing w:val="10"/>
          <w:sz w:val="20"/>
          <w:szCs w:val="20"/>
        </w:rPr>
      </w:pPr>
      <w:r w:rsidRPr="00252B33">
        <w:rPr>
          <w:rFonts w:asciiTheme="minorEastAsia" w:eastAsiaTheme="minorEastAsia" w:hAnsiTheme="minorEastAsia" w:hint="eastAsia"/>
          <w:spacing w:val="10"/>
          <w:sz w:val="20"/>
          <w:szCs w:val="20"/>
        </w:rPr>
        <w:t>本市</w:t>
      </w:r>
      <w:r w:rsidR="00FF10BA">
        <w:rPr>
          <w:rFonts w:asciiTheme="minorEastAsia" w:eastAsiaTheme="minorEastAsia" w:hAnsiTheme="minorEastAsia" w:hint="eastAsia"/>
          <w:spacing w:val="10"/>
          <w:sz w:val="20"/>
          <w:szCs w:val="20"/>
        </w:rPr>
        <w:t>で</w:t>
      </w:r>
      <w:r w:rsidRPr="00252B33">
        <w:rPr>
          <w:rFonts w:asciiTheme="minorEastAsia" w:eastAsiaTheme="minorEastAsia" w:hAnsiTheme="minorEastAsia" w:hint="eastAsia"/>
          <w:spacing w:val="10"/>
          <w:sz w:val="20"/>
          <w:szCs w:val="20"/>
        </w:rPr>
        <w:t>は、市域が狭隘な</w:t>
      </w:r>
      <w:r w:rsidR="00EF58AA" w:rsidRPr="00252B33">
        <w:rPr>
          <w:rFonts w:asciiTheme="minorEastAsia" w:eastAsiaTheme="minorEastAsia" w:hAnsiTheme="minorEastAsia" w:hint="eastAsia"/>
          <w:spacing w:val="10"/>
          <w:sz w:val="20"/>
          <w:szCs w:val="20"/>
        </w:rPr>
        <w:t>上に</w:t>
      </w:r>
      <w:r w:rsidRPr="00252B33">
        <w:rPr>
          <w:rFonts w:asciiTheme="minorEastAsia" w:eastAsiaTheme="minorEastAsia" w:hAnsiTheme="minorEastAsia" w:hint="eastAsia"/>
          <w:spacing w:val="10"/>
          <w:sz w:val="20"/>
          <w:szCs w:val="20"/>
        </w:rPr>
        <w:t>市街地化が進み、最終処分場の確保が困難な状況にあるため、</w:t>
      </w:r>
      <w:r w:rsidR="00C6678D" w:rsidRPr="00252B33">
        <w:rPr>
          <w:rFonts w:asciiTheme="minorEastAsia" w:eastAsiaTheme="minorEastAsia" w:hAnsiTheme="minorEastAsia" w:hint="eastAsia"/>
          <w:spacing w:val="10"/>
          <w:sz w:val="20"/>
          <w:szCs w:val="20"/>
        </w:rPr>
        <w:t>産業廃棄物処理対策の基本方針として減量化の推進を掲げ、また、指導</w:t>
      </w:r>
      <w:r w:rsidRPr="00252B33">
        <w:rPr>
          <w:rFonts w:asciiTheme="minorEastAsia" w:eastAsiaTheme="minorEastAsia" w:hAnsiTheme="minorEastAsia" w:hint="eastAsia"/>
          <w:spacing w:val="10"/>
          <w:sz w:val="20"/>
          <w:szCs w:val="20"/>
        </w:rPr>
        <w:t>指針などにおいても、適正処理とともに減量化を指導の重点として、排出事業者や処理業者に対し、発生抑制や資源化・再生利用、焼却等の中間処理による減量化の徹底を図っている。</w:t>
      </w:r>
    </w:p>
    <w:p w14:paraId="2A385787" w14:textId="77777777" w:rsidR="005F7CE0" w:rsidRPr="00252B33" w:rsidRDefault="005F7CE0" w:rsidP="009A4D30">
      <w:pPr>
        <w:rPr>
          <w:rFonts w:ascii="ＭＳ ゴシック" w:eastAsia="ＭＳ ゴシック" w:hAnsi="ＭＳ ゴシック"/>
          <w:b/>
          <w:bCs/>
          <w:spacing w:val="10"/>
          <w:sz w:val="24"/>
          <w:szCs w:val="24"/>
        </w:rPr>
      </w:pPr>
    </w:p>
    <w:p w14:paraId="4E829ECC" w14:textId="77777777" w:rsidR="009A4D30" w:rsidRPr="00252B33" w:rsidRDefault="009A4D30" w:rsidP="00FE6891">
      <w:pPr>
        <w:ind w:leftChars="100" w:left="202"/>
        <w:rPr>
          <w:rFonts w:ascii="ＭＳ ゴシック" w:eastAsia="ＭＳ ゴシック" w:hAnsi="ＭＳ ゴシック"/>
          <w:b/>
          <w:bCs/>
          <w:spacing w:val="10"/>
          <w:sz w:val="20"/>
          <w:szCs w:val="20"/>
        </w:rPr>
      </w:pPr>
      <w:r w:rsidRPr="00252B33">
        <w:rPr>
          <w:rFonts w:ascii="ＭＳ ゴシック" w:eastAsia="ＭＳ ゴシック" w:hAnsi="ＭＳ ゴシック" w:hint="eastAsia"/>
          <w:b/>
          <w:bCs/>
          <w:spacing w:val="10"/>
          <w:sz w:val="20"/>
          <w:szCs w:val="20"/>
        </w:rPr>
        <w:t>（１）多量排出事業者に対する指導</w:t>
      </w:r>
    </w:p>
    <w:p w14:paraId="0412E044" w14:textId="77777777" w:rsidR="009A4D30" w:rsidRPr="00252B33" w:rsidRDefault="009A4D30" w:rsidP="00FE6891">
      <w:pPr>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「多量排出事業者における産業廃棄物の処理に関する要綱（平成</w:t>
      </w:r>
      <w:r w:rsidR="00D720E3" w:rsidRPr="00252B33">
        <w:rPr>
          <w:rFonts w:asciiTheme="minorEastAsia" w:eastAsiaTheme="minorEastAsia" w:hAnsiTheme="minorEastAsia" w:hint="eastAsia"/>
          <w:spacing w:val="10"/>
          <w:sz w:val="20"/>
          <w:szCs w:val="20"/>
        </w:rPr>
        <w:t>６</w:t>
      </w:r>
      <w:r w:rsidRPr="00252B33">
        <w:rPr>
          <w:rFonts w:asciiTheme="minorEastAsia" w:eastAsiaTheme="minorEastAsia" w:hAnsiTheme="minorEastAsia" w:hint="eastAsia"/>
          <w:spacing w:val="10"/>
          <w:sz w:val="20"/>
          <w:szCs w:val="20"/>
        </w:rPr>
        <w:t>年</w:t>
      </w:r>
      <w:r w:rsidR="00D720E3" w:rsidRPr="00252B33">
        <w:rPr>
          <w:rFonts w:asciiTheme="minorEastAsia" w:eastAsiaTheme="minorEastAsia" w:hAnsiTheme="minorEastAsia" w:hint="eastAsia"/>
          <w:spacing w:val="10"/>
          <w:sz w:val="20"/>
          <w:szCs w:val="20"/>
        </w:rPr>
        <w:t>４</w:t>
      </w:r>
      <w:r w:rsidRPr="00252B33">
        <w:rPr>
          <w:rFonts w:asciiTheme="minorEastAsia" w:eastAsiaTheme="minorEastAsia" w:hAnsiTheme="minorEastAsia" w:hint="eastAsia"/>
          <w:spacing w:val="10"/>
          <w:sz w:val="20"/>
          <w:szCs w:val="20"/>
        </w:rPr>
        <w:t>月</w:t>
      </w:r>
      <w:r w:rsidR="00D720E3" w:rsidRPr="00252B33">
        <w:rPr>
          <w:rFonts w:asciiTheme="minorEastAsia" w:eastAsiaTheme="minorEastAsia" w:hAnsiTheme="minorEastAsia" w:hint="eastAsia"/>
          <w:spacing w:val="10"/>
          <w:sz w:val="20"/>
          <w:szCs w:val="20"/>
        </w:rPr>
        <w:t>１</w:t>
      </w:r>
      <w:r w:rsidRPr="00252B33">
        <w:rPr>
          <w:rFonts w:asciiTheme="minorEastAsia" w:eastAsiaTheme="minorEastAsia" w:hAnsiTheme="minorEastAsia" w:hint="eastAsia"/>
          <w:spacing w:val="10"/>
          <w:sz w:val="20"/>
          <w:szCs w:val="20"/>
        </w:rPr>
        <w:t>日施行）」に基づき、多量排出事業者（年間の排出量が1,000トン以上または製造工程等の変更に伴い、予測排出量が年間1,000トン以上に増加する事業場）に対して、減量化対策を含めた長期処理計画の作成や処理実績報告書を提出させ</w:t>
      </w:r>
      <w:r w:rsidR="002B4070" w:rsidRPr="00252B33">
        <w:rPr>
          <w:rFonts w:asciiTheme="minorEastAsia" w:eastAsiaTheme="minorEastAsia" w:hAnsiTheme="minorEastAsia" w:hint="eastAsia"/>
          <w:spacing w:val="10"/>
          <w:sz w:val="20"/>
          <w:szCs w:val="20"/>
        </w:rPr>
        <w:t>、</w:t>
      </w:r>
      <w:r w:rsidRPr="00252B33">
        <w:rPr>
          <w:rFonts w:asciiTheme="minorEastAsia" w:eastAsiaTheme="minorEastAsia" w:hAnsiTheme="minorEastAsia" w:hint="eastAsia"/>
          <w:spacing w:val="10"/>
          <w:sz w:val="20"/>
          <w:szCs w:val="20"/>
        </w:rPr>
        <w:t>指導を行ってきた。</w:t>
      </w:r>
    </w:p>
    <w:p w14:paraId="67E0AD5E" w14:textId="723C33A7" w:rsidR="00C728EA" w:rsidRPr="00252B33" w:rsidRDefault="00C728EA" w:rsidP="00FE6891">
      <w:pPr>
        <w:autoSpaceDE w:val="0"/>
        <w:autoSpaceDN w:val="0"/>
        <w:ind w:leftChars="280" w:left="564" w:firstLineChars="122" w:firstLine="246"/>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平成12年６月の「廃棄物処理法」の改正で同様の多量排出事業者制度が規定されたため、</w:t>
      </w:r>
      <w:r w:rsidRPr="00C91DD3">
        <w:rPr>
          <w:rFonts w:asciiTheme="minorEastAsia" w:eastAsiaTheme="minorEastAsia" w:hAnsiTheme="minorEastAsia" w:hint="eastAsia"/>
          <w:spacing w:val="10"/>
          <w:sz w:val="20"/>
          <w:szCs w:val="20"/>
        </w:rPr>
        <w:t>従来の要綱を廃止し、新たに「多量排出予定事業者における産業廃棄物の予測評価に関する指導</w:t>
      </w:r>
      <w:r w:rsidRPr="00C91DD3">
        <w:rPr>
          <w:rFonts w:asciiTheme="minorEastAsia" w:eastAsiaTheme="minorEastAsia" w:hAnsiTheme="minorEastAsia" w:hint="eastAsia"/>
          <w:spacing w:val="10"/>
          <w:sz w:val="20"/>
          <w:szCs w:val="20"/>
        </w:rPr>
        <w:lastRenderedPageBreak/>
        <w:t>要綱（平成13年４月１日施行）」を制定し、法に基づく処理計画書、翌年度に実施状況報告書の提出を求める等、</w:t>
      </w:r>
      <w:r w:rsidRPr="00252B33">
        <w:rPr>
          <w:rFonts w:asciiTheme="minorEastAsia" w:eastAsiaTheme="minorEastAsia" w:hAnsiTheme="minorEastAsia" w:hint="eastAsia"/>
          <w:spacing w:val="10"/>
          <w:sz w:val="20"/>
          <w:szCs w:val="20"/>
        </w:rPr>
        <w:t>減量化、適正処理等の指導を行っている。</w:t>
      </w:r>
    </w:p>
    <w:p w14:paraId="03CA0414" w14:textId="77777777" w:rsidR="00AD4649" w:rsidRPr="00C728EA" w:rsidRDefault="00AD4649" w:rsidP="00651F23">
      <w:pPr>
        <w:autoSpaceDE w:val="0"/>
        <w:autoSpaceDN w:val="0"/>
        <w:rPr>
          <w:rFonts w:ascii="ＭＳ 明朝" w:hAnsi="ＭＳ 明朝"/>
          <w:spacing w:val="10"/>
          <w:sz w:val="24"/>
          <w:szCs w:val="24"/>
        </w:rPr>
      </w:pPr>
    </w:p>
    <w:p w14:paraId="780B2A8F" w14:textId="77777777" w:rsidR="009A4D30" w:rsidRPr="00252B33" w:rsidRDefault="009A4D30" w:rsidP="00FE6891">
      <w:pPr>
        <w:ind w:leftChars="100" w:left="202"/>
        <w:rPr>
          <w:rFonts w:ascii="ＭＳ ゴシック" w:eastAsia="ＭＳ ゴシック" w:hAnsi="ＭＳ ゴシック"/>
          <w:b/>
          <w:bCs/>
          <w:spacing w:val="10"/>
          <w:sz w:val="20"/>
          <w:szCs w:val="20"/>
        </w:rPr>
      </w:pPr>
      <w:r w:rsidRPr="00252B33">
        <w:rPr>
          <w:rFonts w:ascii="ＭＳ ゴシック" w:eastAsia="ＭＳ ゴシック" w:hAnsi="ＭＳ ゴシック" w:hint="eastAsia"/>
          <w:b/>
          <w:bCs/>
          <w:spacing w:val="10"/>
          <w:sz w:val="20"/>
          <w:szCs w:val="20"/>
        </w:rPr>
        <w:t>（２）特別管理産業廃棄物多量発生事業者に対する指導</w:t>
      </w:r>
    </w:p>
    <w:p w14:paraId="5F6CB219" w14:textId="77777777" w:rsidR="009A4D30" w:rsidRPr="00252B33" w:rsidRDefault="009A4D30" w:rsidP="00FE6891">
      <w:pPr>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「特別管理産業廃棄物多量発生事業者における特別管理産業廃棄物の処理に関する要綱（平成</w:t>
      </w:r>
      <w:r w:rsidR="00D720E3" w:rsidRPr="00252B33">
        <w:rPr>
          <w:rFonts w:asciiTheme="minorEastAsia" w:eastAsiaTheme="minorEastAsia" w:hAnsiTheme="minorEastAsia" w:hint="eastAsia"/>
          <w:spacing w:val="10"/>
          <w:sz w:val="20"/>
          <w:szCs w:val="20"/>
        </w:rPr>
        <w:t>７</w:t>
      </w:r>
      <w:r w:rsidRPr="00252B33">
        <w:rPr>
          <w:rFonts w:asciiTheme="minorEastAsia" w:eastAsiaTheme="minorEastAsia" w:hAnsiTheme="minorEastAsia" w:hint="eastAsia"/>
          <w:spacing w:val="10"/>
          <w:sz w:val="20"/>
          <w:szCs w:val="20"/>
        </w:rPr>
        <w:t>年</w:t>
      </w:r>
      <w:r w:rsidR="00D720E3" w:rsidRPr="00252B33">
        <w:rPr>
          <w:rFonts w:asciiTheme="minorEastAsia" w:eastAsiaTheme="minorEastAsia" w:hAnsiTheme="minorEastAsia" w:hint="eastAsia"/>
          <w:spacing w:val="10"/>
          <w:sz w:val="20"/>
          <w:szCs w:val="20"/>
        </w:rPr>
        <w:t>９</w:t>
      </w:r>
      <w:r w:rsidRPr="00252B33">
        <w:rPr>
          <w:rFonts w:asciiTheme="minorEastAsia" w:eastAsiaTheme="minorEastAsia" w:hAnsiTheme="minorEastAsia" w:hint="eastAsia"/>
          <w:spacing w:val="10"/>
          <w:sz w:val="20"/>
          <w:szCs w:val="20"/>
        </w:rPr>
        <w:t>月</w:t>
      </w:r>
      <w:r w:rsidR="00D720E3" w:rsidRPr="00252B33">
        <w:rPr>
          <w:rFonts w:asciiTheme="minorEastAsia" w:eastAsiaTheme="minorEastAsia" w:hAnsiTheme="minorEastAsia" w:hint="eastAsia"/>
          <w:spacing w:val="10"/>
          <w:sz w:val="20"/>
          <w:szCs w:val="20"/>
        </w:rPr>
        <w:t>１</w:t>
      </w:r>
      <w:r w:rsidRPr="00252B33">
        <w:rPr>
          <w:rFonts w:asciiTheme="minorEastAsia" w:eastAsiaTheme="minorEastAsia" w:hAnsiTheme="minorEastAsia" w:hint="eastAsia"/>
          <w:spacing w:val="10"/>
          <w:sz w:val="20"/>
          <w:szCs w:val="20"/>
        </w:rPr>
        <w:t>日施行）」に基づき、特別管理産業廃棄物を多量に発生若しくは発生予測される事業者に対して指導を行ってきた。</w:t>
      </w:r>
    </w:p>
    <w:p w14:paraId="67F9568D" w14:textId="1AD4BB9E" w:rsidR="009A4D30" w:rsidRPr="00252B33" w:rsidRDefault="009A4D30" w:rsidP="00FE6891">
      <w:pPr>
        <w:autoSpaceDE w:val="0"/>
        <w:autoSpaceDN w:val="0"/>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平成12年</w:t>
      </w:r>
      <w:r w:rsidR="00D720E3" w:rsidRPr="00252B33">
        <w:rPr>
          <w:rFonts w:asciiTheme="minorEastAsia" w:eastAsiaTheme="minorEastAsia" w:hAnsiTheme="minorEastAsia" w:hint="eastAsia"/>
          <w:spacing w:val="10"/>
          <w:sz w:val="20"/>
          <w:szCs w:val="20"/>
        </w:rPr>
        <w:t>６</w:t>
      </w:r>
      <w:r w:rsidRPr="00252B33">
        <w:rPr>
          <w:rFonts w:asciiTheme="minorEastAsia" w:eastAsiaTheme="minorEastAsia" w:hAnsiTheme="minorEastAsia" w:hint="eastAsia"/>
          <w:spacing w:val="10"/>
          <w:sz w:val="20"/>
          <w:szCs w:val="20"/>
        </w:rPr>
        <w:t>月「廃棄物処理法」の改正で特別管理産業廃棄物多量排出事業者制度（年間の排出量が50トン以上排出する事業者）が規定されたので要綱を廃止して、法に基づく処理計画書、翌年度に実施状況報告書の提出を求める等、減量化、適正処理等の指導を図っている。</w:t>
      </w:r>
    </w:p>
    <w:p w14:paraId="00F79ED8" w14:textId="07AC7C4B" w:rsidR="00417CE1" w:rsidRPr="00252B33" w:rsidRDefault="00417CE1" w:rsidP="00FE6891">
      <w:pPr>
        <w:autoSpaceDE w:val="0"/>
        <w:autoSpaceDN w:val="0"/>
        <w:ind w:leftChars="300" w:left="605" w:firstLineChars="100" w:firstLine="182"/>
        <w:rPr>
          <w:rFonts w:ascii="ＭＳ 明朝" w:hAnsi="ＭＳ 明朝"/>
          <w:spacing w:val="10"/>
          <w:sz w:val="20"/>
          <w:szCs w:val="20"/>
        </w:rPr>
      </w:pPr>
      <w:r w:rsidRPr="00252B33">
        <w:rPr>
          <w:rFonts w:ascii="ＭＳ 明朝" w:hAnsi="ＭＳ 明朝" w:cs="Arial"/>
          <w:sz w:val="20"/>
          <w:szCs w:val="20"/>
        </w:rPr>
        <w:t>なお、令和</w:t>
      </w:r>
      <w:r w:rsidRPr="00252B33">
        <w:rPr>
          <w:rFonts w:ascii="ＭＳ 明朝" w:hAnsi="ＭＳ 明朝" w:cs="Arial" w:hint="eastAsia"/>
          <w:sz w:val="20"/>
          <w:szCs w:val="20"/>
        </w:rPr>
        <w:t>２</w:t>
      </w:r>
      <w:r w:rsidRPr="00252B33">
        <w:rPr>
          <w:rFonts w:ascii="ＭＳ 明朝" w:hAnsi="ＭＳ 明朝" w:cs="Arial"/>
          <w:sz w:val="20"/>
          <w:szCs w:val="20"/>
        </w:rPr>
        <w:t>年</w:t>
      </w:r>
      <w:r w:rsidRPr="00252B33">
        <w:rPr>
          <w:rFonts w:ascii="ＭＳ 明朝" w:hAnsi="ＭＳ 明朝" w:cs="Arial" w:hint="eastAsia"/>
          <w:sz w:val="20"/>
          <w:szCs w:val="20"/>
        </w:rPr>
        <w:t>４</w:t>
      </w:r>
      <w:r w:rsidRPr="00252B33">
        <w:rPr>
          <w:rFonts w:ascii="ＭＳ 明朝" w:hAnsi="ＭＳ 明朝" w:cs="Arial"/>
          <w:sz w:val="20"/>
          <w:szCs w:val="20"/>
        </w:rPr>
        <w:t>月</w:t>
      </w:r>
      <w:r w:rsidRPr="00252B33">
        <w:rPr>
          <w:rFonts w:ascii="ＭＳ 明朝" w:hAnsi="ＭＳ 明朝" w:cs="Arial" w:hint="eastAsia"/>
          <w:sz w:val="20"/>
          <w:szCs w:val="20"/>
        </w:rPr>
        <w:t>１</w:t>
      </w:r>
      <w:r w:rsidRPr="00252B33">
        <w:rPr>
          <w:rFonts w:ascii="ＭＳ 明朝" w:hAnsi="ＭＳ 明朝" w:cs="Arial"/>
          <w:sz w:val="20"/>
          <w:szCs w:val="20"/>
        </w:rPr>
        <w:t>日からは、特別管理産業廃棄物</w:t>
      </w:r>
      <w:r w:rsidRPr="00252B33">
        <w:rPr>
          <w:rFonts w:ascii="ＭＳ 明朝" w:hAnsi="ＭＳ 明朝" w:cs="Arial" w:hint="eastAsia"/>
          <w:sz w:val="20"/>
          <w:szCs w:val="20"/>
        </w:rPr>
        <w:t>多量発生事業者</w:t>
      </w:r>
      <w:r w:rsidRPr="00252B33">
        <w:rPr>
          <w:rFonts w:ascii="ＭＳ 明朝" w:hAnsi="ＭＳ 明朝" w:cs="Arial"/>
          <w:sz w:val="20"/>
          <w:szCs w:val="20"/>
        </w:rPr>
        <w:t>に対して、電子マニフェストの使用が義務付けられてい</w:t>
      </w:r>
      <w:r w:rsidRPr="00252B33">
        <w:rPr>
          <w:rFonts w:ascii="ＭＳ 明朝" w:hAnsi="ＭＳ 明朝" w:cs="Arial" w:hint="eastAsia"/>
          <w:sz w:val="20"/>
          <w:szCs w:val="20"/>
        </w:rPr>
        <w:t>る</w:t>
      </w:r>
      <w:r w:rsidRPr="00252B33">
        <w:rPr>
          <w:rFonts w:ascii="ＭＳ 明朝" w:hAnsi="ＭＳ 明朝" w:cs="Arial"/>
          <w:sz w:val="20"/>
          <w:szCs w:val="20"/>
        </w:rPr>
        <w:t>。</w:t>
      </w:r>
    </w:p>
    <w:p w14:paraId="6516B386" w14:textId="77777777" w:rsidR="00AD4649" w:rsidRPr="00252B33" w:rsidRDefault="00AD4649" w:rsidP="00BA57A2">
      <w:pPr>
        <w:rPr>
          <w:rFonts w:asciiTheme="minorEastAsia" w:eastAsiaTheme="minorEastAsia" w:hAnsiTheme="minorEastAsia"/>
          <w:b/>
          <w:bCs/>
          <w:spacing w:val="10"/>
          <w:sz w:val="20"/>
          <w:szCs w:val="20"/>
        </w:rPr>
      </w:pPr>
    </w:p>
    <w:p w14:paraId="32F1FF56" w14:textId="77777777" w:rsidR="009A4D30" w:rsidRPr="00252B33" w:rsidRDefault="009A4D30" w:rsidP="00FE6891">
      <w:pPr>
        <w:ind w:leftChars="100" w:left="202"/>
        <w:rPr>
          <w:rFonts w:ascii="ＭＳ ゴシック" w:eastAsia="ＭＳ ゴシック" w:hAnsi="ＭＳ ゴシック"/>
          <w:b/>
          <w:bCs/>
          <w:spacing w:val="10"/>
          <w:sz w:val="20"/>
          <w:szCs w:val="20"/>
        </w:rPr>
      </w:pPr>
      <w:r w:rsidRPr="00252B33">
        <w:rPr>
          <w:rFonts w:ascii="ＭＳ ゴシック" w:eastAsia="ＭＳ ゴシック" w:hAnsi="ＭＳ ゴシック" w:hint="eastAsia"/>
          <w:b/>
          <w:bCs/>
          <w:spacing w:val="10"/>
          <w:sz w:val="20"/>
          <w:szCs w:val="20"/>
        </w:rPr>
        <w:t>（３）建設業者に対する指導</w:t>
      </w:r>
    </w:p>
    <w:p w14:paraId="08DD500D" w14:textId="77777777" w:rsidR="00AE6FEB" w:rsidRPr="00252B33" w:rsidRDefault="00AE6FEB" w:rsidP="00FE6891">
      <w:pPr>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建設廃棄物の減量化、適正処理及び再生利用を推進するため、平成13年</w:t>
      </w:r>
      <w:r w:rsidR="00D720E3" w:rsidRPr="00252B33">
        <w:rPr>
          <w:rFonts w:asciiTheme="minorEastAsia" w:eastAsiaTheme="minorEastAsia" w:hAnsiTheme="minorEastAsia" w:hint="eastAsia"/>
          <w:spacing w:val="10"/>
          <w:sz w:val="20"/>
          <w:szCs w:val="20"/>
        </w:rPr>
        <w:t>４</w:t>
      </w:r>
      <w:r w:rsidRPr="00252B33">
        <w:rPr>
          <w:rFonts w:asciiTheme="minorEastAsia" w:eastAsiaTheme="minorEastAsia" w:hAnsiTheme="minorEastAsia" w:hint="eastAsia"/>
          <w:spacing w:val="10"/>
          <w:sz w:val="20"/>
          <w:szCs w:val="20"/>
        </w:rPr>
        <w:t>月に「建設工事等における産業廃棄物の処理に関する指導要綱」及び「建設工事等における産業廃棄物に係る元請責任に関する指導指針」を制定し、発注者や建設業者等に対して指導を実施してきた。</w:t>
      </w:r>
    </w:p>
    <w:p w14:paraId="2D54B2FA" w14:textId="77777777" w:rsidR="00AE6FEB" w:rsidRPr="00252B33" w:rsidRDefault="00AE6FEB" w:rsidP="00FE6891">
      <w:pPr>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その後、建設リサイクル法の全面施行や電子マニフェストの普及等の新たな課題に対応するため、従来の要綱を廃止し、平成20年</w:t>
      </w:r>
      <w:r w:rsidR="00D720E3" w:rsidRPr="00252B33">
        <w:rPr>
          <w:rFonts w:asciiTheme="minorEastAsia" w:eastAsiaTheme="minorEastAsia" w:hAnsiTheme="minorEastAsia" w:hint="eastAsia"/>
          <w:spacing w:val="10"/>
          <w:sz w:val="20"/>
          <w:szCs w:val="20"/>
        </w:rPr>
        <w:t>４</w:t>
      </w:r>
      <w:r w:rsidRPr="00252B33">
        <w:rPr>
          <w:rFonts w:asciiTheme="minorEastAsia" w:eastAsiaTheme="minorEastAsia" w:hAnsiTheme="minorEastAsia" w:hint="eastAsia"/>
          <w:spacing w:val="10"/>
          <w:sz w:val="20"/>
          <w:szCs w:val="20"/>
        </w:rPr>
        <w:t>月</w:t>
      </w:r>
      <w:r w:rsidR="00D720E3" w:rsidRPr="00252B33">
        <w:rPr>
          <w:rFonts w:asciiTheme="minorEastAsia" w:eastAsiaTheme="minorEastAsia" w:hAnsiTheme="minorEastAsia" w:hint="eastAsia"/>
          <w:spacing w:val="10"/>
          <w:sz w:val="20"/>
          <w:szCs w:val="20"/>
        </w:rPr>
        <w:t>１</w:t>
      </w:r>
      <w:r w:rsidRPr="00252B33">
        <w:rPr>
          <w:rFonts w:asciiTheme="minorEastAsia" w:eastAsiaTheme="minorEastAsia" w:hAnsiTheme="minorEastAsia" w:hint="eastAsia"/>
          <w:spacing w:val="10"/>
          <w:sz w:val="20"/>
          <w:szCs w:val="20"/>
        </w:rPr>
        <w:t>日に改めて「建設工事等における産業廃棄物の処理に関する指導要綱」を制定した。また、従前から適用していた</w:t>
      </w:r>
      <w:r w:rsidR="00781B3F" w:rsidRPr="00252B33">
        <w:rPr>
          <w:rFonts w:asciiTheme="minorEastAsia" w:eastAsiaTheme="minorEastAsia" w:hAnsiTheme="minorEastAsia" w:hint="eastAsia"/>
          <w:spacing w:val="10"/>
          <w:sz w:val="20"/>
          <w:szCs w:val="20"/>
        </w:rPr>
        <w:t>「</w:t>
      </w:r>
      <w:r w:rsidRPr="00252B33">
        <w:rPr>
          <w:rFonts w:asciiTheme="minorEastAsia" w:eastAsiaTheme="minorEastAsia" w:hAnsiTheme="minorEastAsia" w:hint="eastAsia"/>
          <w:spacing w:val="10"/>
          <w:sz w:val="20"/>
          <w:szCs w:val="20"/>
        </w:rPr>
        <w:t>建設廃棄物の再利用促進に関する指針</w:t>
      </w:r>
      <w:r w:rsidR="00781B3F" w:rsidRPr="00252B33">
        <w:rPr>
          <w:rFonts w:asciiTheme="minorEastAsia" w:eastAsiaTheme="minorEastAsia" w:hAnsiTheme="minorEastAsia" w:hint="eastAsia"/>
          <w:spacing w:val="10"/>
          <w:sz w:val="20"/>
          <w:szCs w:val="20"/>
        </w:rPr>
        <w:t>」</w:t>
      </w:r>
      <w:r w:rsidRPr="00252B33">
        <w:rPr>
          <w:rFonts w:asciiTheme="minorEastAsia" w:eastAsiaTheme="minorEastAsia" w:hAnsiTheme="minorEastAsia" w:hint="eastAsia"/>
          <w:spacing w:val="10"/>
          <w:sz w:val="20"/>
          <w:szCs w:val="20"/>
        </w:rPr>
        <w:t>を、平成22年10月</w:t>
      </w:r>
      <w:r w:rsidR="00D720E3" w:rsidRPr="00252B33">
        <w:rPr>
          <w:rFonts w:asciiTheme="minorEastAsia" w:eastAsiaTheme="minorEastAsia" w:hAnsiTheme="minorEastAsia" w:hint="eastAsia"/>
          <w:spacing w:val="10"/>
          <w:sz w:val="20"/>
          <w:szCs w:val="20"/>
        </w:rPr>
        <w:t>１</w:t>
      </w:r>
      <w:r w:rsidRPr="00252B33">
        <w:rPr>
          <w:rFonts w:asciiTheme="minorEastAsia" w:eastAsiaTheme="minorEastAsia" w:hAnsiTheme="minorEastAsia" w:hint="eastAsia"/>
          <w:spacing w:val="10"/>
          <w:sz w:val="20"/>
          <w:szCs w:val="20"/>
        </w:rPr>
        <w:t>日に「大阪市建設汚泥の自ら利用に関する指導指針」及び「大阪市がれき類の自ら利用に関する指導指針」として改定し、建設業者や工事関係者に対して指導することにより、建設廃棄物の排出抑制、再生利用等による減量化や適正処理の確保を図っている。</w:t>
      </w:r>
    </w:p>
    <w:p w14:paraId="2562F9C3" w14:textId="77777777" w:rsidR="00BA57A2" w:rsidRPr="00252B33" w:rsidRDefault="00BA57A2" w:rsidP="00651F23">
      <w:pPr>
        <w:rPr>
          <w:rFonts w:ascii="ＭＳ 明朝" w:hAnsi="ＭＳ 明朝"/>
          <w:spacing w:val="10"/>
          <w:sz w:val="24"/>
          <w:szCs w:val="24"/>
        </w:rPr>
      </w:pPr>
    </w:p>
    <w:p w14:paraId="696429E0" w14:textId="77777777" w:rsidR="009A4D30" w:rsidRPr="00252B33" w:rsidRDefault="009A4D30" w:rsidP="00FE6891">
      <w:pPr>
        <w:ind w:leftChars="100" w:left="202"/>
        <w:rPr>
          <w:rFonts w:ascii="ＭＳ 明朝" w:hAnsi="ＭＳ 明朝"/>
          <w:spacing w:val="10"/>
          <w:sz w:val="20"/>
          <w:szCs w:val="20"/>
        </w:rPr>
      </w:pPr>
      <w:r w:rsidRPr="00252B33">
        <w:rPr>
          <w:rFonts w:ascii="ＭＳ ゴシック" w:eastAsia="ＭＳ ゴシック" w:hAnsi="ＭＳ ゴシック" w:hint="eastAsia"/>
          <w:b/>
          <w:bCs/>
          <w:spacing w:val="10"/>
          <w:sz w:val="20"/>
          <w:szCs w:val="20"/>
        </w:rPr>
        <w:t>（４）産業廃棄物再生利用業の指定制度の活用</w:t>
      </w:r>
    </w:p>
    <w:p w14:paraId="42A76678" w14:textId="17AB141F" w:rsidR="00623D4F" w:rsidRPr="00252B33" w:rsidRDefault="00C527B6" w:rsidP="00FE6891">
      <w:pPr>
        <w:ind w:leftChars="300" w:left="605" w:firstLineChars="100" w:firstLine="202"/>
        <w:rPr>
          <w:rFonts w:asciiTheme="minorEastAsia" w:eastAsiaTheme="minorEastAsia" w:hAnsiTheme="minorEastAsia"/>
          <w:spacing w:val="10"/>
          <w:sz w:val="20"/>
          <w:szCs w:val="20"/>
        </w:rPr>
      </w:pPr>
      <w:r w:rsidRPr="00252B33">
        <w:rPr>
          <w:rFonts w:asciiTheme="minorEastAsia" w:eastAsiaTheme="minorEastAsia" w:hAnsiTheme="minorEastAsia" w:hint="eastAsia"/>
          <w:spacing w:val="10"/>
          <w:sz w:val="20"/>
          <w:szCs w:val="20"/>
        </w:rPr>
        <w:t>資源化、再利用の推進を図るため、「廃棄物の減量推進</w:t>
      </w:r>
      <w:r w:rsidR="00CB7D04" w:rsidRPr="00252B33">
        <w:rPr>
          <w:rFonts w:asciiTheme="minorEastAsia" w:eastAsiaTheme="minorEastAsia" w:hAnsiTheme="minorEastAsia" w:hint="eastAsia"/>
          <w:spacing w:val="10"/>
          <w:sz w:val="20"/>
          <w:szCs w:val="20"/>
        </w:rPr>
        <w:t>及び</w:t>
      </w:r>
      <w:r w:rsidRPr="00252B33">
        <w:rPr>
          <w:rFonts w:asciiTheme="minorEastAsia" w:eastAsiaTheme="minorEastAsia" w:hAnsiTheme="minorEastAsia" w:hint="eastAsia"/>
          <w:spacing w:val="10"/>
          <w:sz w:val="20"/>
          <w:szCs w:val="20"/>
        </w:rPr>
        <w:t>適正処理並びに生活環境の清潔保持に関する規則」に基づき、産業廃棄物再生利用業の指定制度の活用を図って</w:t>
      </w:r>
      <w:r w:rsidR="00224716" w:rsidRPr="00252B33">
        <w:rPr>
          <w:rFonts w:asciiTheme="minorEastAsia" w:eastAsiaTheme="minorEastAsia" w:hAnsiTheme="minorEastAsia" w:hint="eastAsia"/>
          <w:spacing w:val="10"/>
          <w:sz w:val="20"/>
          <w:szCs w:val="20"/>
        </w:rPr>
        <w:t>おり、産業廃棄物再生利用業者は、</w:t>
      </w:r>
      <w:r w:rsidR="0002509D" w:rsidRPr="00252B33">
        <w:rPr>
          <w:rFonts w:asciiTheme="minorEastAsia" w:eastAsiaTheme="minorEastAsia" w:hAnsiTheme="minorEastAsia" w:hint="eastAsia"/>
          <w:spacing w:val="10"/>
          <w:sz w:val="20"/>
          <w:szCs w:val="20"/>
        </w:rPr>
        <w:t>令和</w:t>
      </w:r>
      <w:r w:rsidR="00C728EA" w:rsidRPr="00C91DD3">
        <w:rPr>
          <w:rFonts w:asciiTheme="minorEastAsia" w:eastAsiaTheme="minorEastAsia" w:hAnsiTheme="minorEastAsia" w:hint="eastAsia"/>
          <w:spacing w:val="10"/>
          <w:sz w:val="20"/>
          <w:szCs w:val="20"/>
        </w:rPr>
        <w:t>７</w:t>
      </w:r>
      <w:r w:rsidR="00224716" w:rsidRPr="00252B33">
        <w:rPr>
          <w:rFonts w:asciiTheme="minorEastAsia" w:eastAsiaTheme="minorEastAsia" w:hAnsiTheme="minorEastAsia" w:hint="eastAsia"/>
          <w:spacing w:val="10"/>
          <w:sz w:val="20"/>
          <w:szCs w:val="20"/>
        </w:rPr>
        <w:t>年</w:t>
      </w:r>
      <w:r w:rsidR="00D720E3" w:rsidRPr="00252B33">
        <w:rPr>
          <w:rFonts w:asciiTheme="minorEastAsia" w:eastAsiaTheme="minorEastAsia" w:hAnsiTheme="minorEastAsia" w:hint="eastAsia"/>
          <w:spacing w:val="10"/>
          <w:sz w:val="20"/>
          <w:szCs w:val="20"/>
        </w:rPr>
        <w:t>３</w:t>
      </w:r>
      <w:r w:rsidR="00224716" w:rsidRPr="00252B33">
        <w:rPr>
          <w:rFonts w:asciiTheme="minorEastAsia" w:eastAsiaTheme="minorEastAsia" w:hAnsiTheme="minorEastAsia" w:hint="eastAsia"/>
          <w:spacing w:val="10"/>
          <w:sz w:val="20"/>
          <w:szCs w:val="20"/>
        </w:rPr>
        <w:t>月末現在で</w:t>
      </w:r>
      <w:r w:rsidR="00417CE1" w:rsidRPr="00252B33">
        <w:rPr>
          <w:rFonts w:asciiTheme="minorEastAsia" w:eastAsiaTheme="minorEastAsia" w:hAnsiTheme="minorEastAsia" w:hint="eastAsia"/>
          <w:spacing w:val="10"/>
          <w:sz w:val="20"/>
          <w:szCs w:val="20"/>
        </w:rPr>
        <w:t>４</w:t>
      </w:r>
      <w:r w:rsidR="00224716" w:rsidRPr="00252B33">
        <w:rPr>
          <w:rFonts w:asciiTheme="minorEastAsia" w:eastAsiaTheme="minorEastAsia" w:hAnsiTheme="minorEastAsia" w:hint="eastAsia"/>
          <w:spacing w:val="10"/>
          <w:sz w:val="20"/>
          <w:szCs w:val="20"/>
        </w:rPr>
        <w:t>業者である。</w:t>
      </w:r>
    </w:p>
    <w:sectPr w:rsidR="00623D4F" w:rsidRPr="00252B33" w:rsidSect="0044115E">
      <w:footerReference w:type="even" r:id="rId11"/>
      <w:footerReference w:type="default" r:id="rId12"/>
      <w:type w:val="continuous"/>
      <w:pgSz w:w="11906" w:h="16838" w:code="9"/>
      <w:pgMar w:top="851" w:right="1418" w:bottom="851" w:left="1418" w:header="851" w:footer="284" w:gutter="0"/>
      <w:pgNumType w:start="79"/>
      <w:cols w:space="425"/>
      <w:docGrid w:type="linesAndChars" w:linePitch="33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105D" w14:textId="77777777" w:rsidR="00C766BD" w:rsidRDefault="00C766BD">
      <w:r>
        <w:separator/>
      </w:r>
    </w:p>
  </w:endnote>
  <w:endnote w:type="continuationSeparator" w:id="0">
    <w:p w14:paraId="23D0F805" w14:textId="77777777" w:rsidR="00C766BD" w:rsidRDefault="00C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7524" w14:textId="520FEA7A" w:rsidR="00D10F38" w:rsidRDefault="009F0819" w:rsidP="003F2EEF">
    <w:pPr>
      <w:pStyle w:val="a3"/>
      <w:framePr w:wrap="around" w:vAnchor="text" w:hAnchor="margin" w:xAlign="center" w:y="1"/>
      <w:rPr>
        <w:rStyle w:val="a5"/>
      </w:rPr>
    </w:pPr>
    <w:r>
      <w:rPr>
        <w:rStyle w:val="a5"/>
      </w:rPr>
      <w:fldChar w:fldCharType="begin"/>
    </w:r>
    <w:r w:rsidR="00D10F38">
      <w:rPr>
        <w:rStyle w:val="a5"/>
      </w:rPr>
      <w:instrText xml:space="preserve">PAGE  </w:instrText>
    </w:r>
    <w:r>
      <w:rPr>
        <w:rStyle w:val="a5"/>
      </w:rPr>
      <w:fldChar w:fldCharType="separate"/>
    </w:r>
    <w:r w:rsidR="008522FC">
      <w:rPr>
        <w:rStyle w:val="a5"/>
        <w:noProof/>
      </w:rPr>
      <w:t>94</w:t>
    </w:r>
    <w:r>
      <w:rPr>
        <w:rStyle w:val="a5"/>
      </w:rPr>
      <w:fldChar w:fldCharType="end"/>
    </w:r>
  </w:p>
  <w:p w14:paraId="750BDFC2" w14:textId="77777777" w:rsidR="00D10F38" w:rsidRDefault="00D10F38" w:rsidP="003F2EE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682338"/>
      <w:docPartObj>
        <w:docPartGallery w:val="Page Numbers (Bottom of Page)"/>
        <w:docPartUnique/>
      </w:docPartObj>
    </w:sdtPr>
    <w:sdtEndPr/>
    <w:sdtContent>
      <w:p w14:paraId="79BC993C" w14:textId="79D1D6AB" w:rsidR="00D10F38" w:rsidRDefault="00EA32D3" w:rsidP="003F7DC5">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593A" w14:textId="77777777" w:rsidR="00C766BD" w:rsidRDefault="00C766BD">
      <w:r>
        <w:separator/>
      </w:r>
    </w:p>
  </w:footnote>
  <w:footnote w:type="continuationSeparator" w:id="0">
    <w:p w14:paraId="629E1474" w14:textId="77777777" w:rsidR="00C766BD" w:rsidRDefault="00C76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11059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6A"/>
    <w:rsid w:val="000011D7"/>
    <w:rsid w:val="0000120D"/>
    <w:rsid w:val="00005A11"/>
    <w:rsid w:val="0000654D"/>
    <w:rsid w:val="00012372"/>
    <w:rsid w:val="00015C70"/>
    <w:rsid w:val="0002096A"/>
    <w:rsid w:val="0002193A"/>
    <w:rsid w:val="0002211E"/>
    <w:rsid w:val="00024B2B"/>
    <w:rsid w:val="0002509D"/>
    <w:rsid w:val="00030869"/>
    <w:rsid w:val="00031565"/>
    <w:rsid w:val="00032D4F"/>
    <w:rsid w:val="00033132"/>
    <w:rsid w:val="000350DB"/>
    <w:rsid w:val="00040FDB"/>
    <w:rsid w:val="00051665"/>
    <w:rsid w:val="00053FB0"/>
    <w:rsid w:val="00055D35"/>
    <w:rsid w:val="00057002"/>
    <w:rsid w:val="000571B4"/>
    <w:rsid w:val="00061D6D"/>
    <w:rsid w:val="00062964"/>
    <w:rsid w:val="00062EBF"/>
    <w:rsid w:val="00066684"/>
    <w:rsid w:val="000819E7"/>
    <w:rsid w:val="00084234"/>
    <w:rsid w:val="00090C8A"/>
    <w:rsid w:val="000928EB"/>
    <w:rsid w:val="000A20E4"/>
    <w:rsid w:val="000A24DE"/>
    <w:rsid w:val="000A546A"/>
    <w:rsid w:val="000B53F8"/>
    <w:rsid w:val="000D436C"/>
    <w:rsid w:val="000D67E4"/>
    <w:rsid w:val="000D6CF9"/>
    <w:rsid w:val="000E2AA2"/>
    <w:rsid w:val="000F0925"/>
    <w:rsid w:val="000F198D"/>
    <w:rsid w:val="000F2E6E"/>
    <w:rsid w:val="000F75AB"/>
    <w:rsid w:val="00100D17"/>
    <w:rsid w:val="00102120"/>
    <w:rsid w:val="00105CFB"/>
    <w:rsid w:val="00106910"/>
    <w:rsid w:val="0011218E"/>
    <w:rsid w:val="0011305B"/>
    <w:rsid w:val="00117782"/>
    <w:rsid w:val="00124A47"/>
    <w:rsid w:val="00125DD3"/>
    <w:rsid w:val="001277F0"/>
    <w:rsid w:val="00152F37"/>
    <w:rsid w:val="00155071"/>
    <w:rsid w:val="001569A8"/>
    <w:rsid w:val="001570F1"/>
    <w:rsid w:val="001667F1"/>
    <w:rsid w:val="00171EBD"/>
    <w:rsid w:val="0018029E"/>
    <w:rsid w:val="001827AF"/>
    <w:rsid w:val="0018583A"/>
    <w:rsid w:val="00185B94"/>
    <w:rsid w:val="001A08DA"/>
    <w:rsid w:val="001A14C2"/>
    <w:rsid w:val="001A78D9"/>
    <w:rsid w:val="001B0669"/>
    <w:rsid w:val="001B291D"/>
    <w:rsid w:val="001B67F4"/>
    <w:rsid w:val="001B6C57"/>
    <w:rsid w:val="001C19DE"/>
    <w:rsid w:val="001D1C6E"/>
    <w:rsid w:val="001D3D65"/>
    <w:rsid w:val="001E24BA"/>
    <w:rsid w:val="001E45BD"/>
    <w:rsid w:val="001E45D2"/>
    <w:rsid w:val="0020561A"/>
    <w:rsid w:val="00205AF2"/>
    <w:rsid w:val="002109F0"/>
    <w:rsid w:val="00212CA8"/>
    <w:rsid w:val="00215890"/>
    <w:rsid w:val="00224716"/>
    <w:rsid w:val="002308EA"/>
    <w:rsid w:val="002346C3"/>
    <w:rsid w:val="00244D1B"/>
    <w:rsid w:val="00252990"/>
    <w:rsid w:val="00252B33"/>
    <w:rsid w:val="00252B68"/>
    <w:rsid w:val="002551F5"/>
    <w:rsid w:val="00256D7B"/>
    <w:rsid w:val="0025782C"/>
    <w:rsid w:val="002626B2"/>
    <w:rsid w:val="00272F8C"/>
    <w:rsid w:val="0028134F"/>
    <w:rsid w:val="002830D6"/>
    <w:rsid w:val="00287545"/>
    <w:rsid w:val="00295FA1"/>
    <w:rsid w:val="002A678D"/>
    <w:rsid w:val="002B4070"/>
    <w:rsid w:val="002C2521"/>
    <w:rsid w:val="002C7164"/>
    <w:rsid w:val="002D0D7A"/>
    <w:rsid w:val="002D66E2"/>
    <w:rsid w:val="002D6E27"/>
    <w:rsid w:val="002D71BA"/>
    <w:rsid w:val="002E1A6A"/>
    <w:rsid w:val="002E3200"/>
    <w:rsid w:val="00301557"/>
    <w:rsid w:val="00304D26"/>
    <w:rsid w:val="00306510"/>
    <w:rsid w:val="00307321"/>
    <w:rsid w:val="00307ACD"/>
    <w:rsid w:val="00312806"/>
    <w:rsid w:val="00317FDF"/>
    <w:rsid w:val="00322F09"/>
    <w:rsid w:val="00324C69"/>
    <w:rsid w:val="00330ECD"/>
    <w:rsid w:val="0033142B"/>
    <w:rsid w:val="00336868"/>
    <w:rsid w:val="00345DFE"/>
    <w:rsid w:val="003470AF"/>
    <w:rsid w:val="003518DF"/>
    <w:rsid w:val="00353810"/>
    <w:rsid w:val="003546B0"/>
    <w:rsid w:val="0036109C"/>
    <w:rsid w:val="003610CD"/>
    <w:rsid w:val="00362565"/>
    <w:rsid w:val="00363A03"/>
    <w:rsid w:val="003649F2"/>
    <w:rsid w:val="003775D6"/>
    <w:rsid w:val="003779C7"/>
    <w:rsid w:val="00390619"/>
    <w:rsid w:val="00396DB7"/>
    <w:rsid w:val="003A6892"/>
    <w:rsid w:val="003B0A3B"/>
    <w:rsid w:val="003B3644"/>
    <w:rsid w:val="003B645D"/>
    <w:rsid w:val="003C661D"/>
    <w:rsid w:val="003C6F6D"/>
    <w:rsid w:val="003C7B0B"/>
    <w:rsid w:val="003D4757"/>
    <w:rsid w:val="003D7221"/>
    <w:rsid w:val="003E4DE8"/>
    <w:rsid w:val="003E518B"/>
    <w:rsid w:val="003E5318"/>
    <w:rsid w:val="003F0F4A"/>
    <w:rsid w:val="003F1046"/>
    <w:rsid w:val="003F2EEF"/>
    <w:rsid w:val="003F37BC"/>
    <w:rsid w:val="003F7DC5"/>
    <w:rsid w:val="0040143A"/>
    <w:rsid w:val="004060AC"/>
    <w:rsid w:val="004069EA"/>
    <w:rsid w:val="004169EF"/>
    <w:rsid w:val="00417515"/>
    <w:rsid w:val="00417CE1"/>
    <w:rsid w:val="00422B8D"/>
    <w:rsid w:val="00424C63"/>
    <w:rsid w:val="004273FE"/>
    <w:rsid w:val="00431AE2"/>
    <w:rsid w:val="004343C3"/>
    <w:rsid w:val="00435C36"/>
    <w:rsid w:val="00435F4C"/>
    <w:rsid w:val="004373D4"/>
    <w:rsid w:val="0044050F"/>
    <w:rsid w:val="0044115E"/>
    <w:rsid w:val="00441BCB"/>
    <w:rsid w:val="00441D87"/>
    <w:rsid w:val="00445768"/>
    <w:rsid w:val="00445A5B"/>
    <w:rsid w:val="00452C6B"/>
    <w:rsid w:val="00460F35"/>
    <w:rsid w:val="00465FD6"/>
    <w:rsid w:val="0047192F"/>
    <w:rsid w:val="00473D8C"/>
    <w:rsid w:val="004740BC"/>
    <w:rsid w:val="00474D1B"/>
    <w:rsid w:val="00475074"/>
    <w:rsid w:val="00476726"/>
    <w:rsid w:val="00480D02"/>
    <w:rsid w:val="004874E7"/>
    <w:rsid w:val="00495F3F"/>
    <w:rsid w:val="0049772A"/>
    <w:rsid w:val="004A10EF"/>
    <w:rsid w:val="004A47FE"/>
    <w:rsid w:val="004A4870"/>
    <w:rsid w:val="004C1212"/>
    <w:rsid w:val="004C15AF"/>
    <w:rsid w:val="004C7323"/>
    <w:rsid w:val="004D32C5"/>
    <w:rsid w:val="004D471A"/>
    <w:rsid w:val="004D4E57"/>
    <w:rsid w:val="004E0DF6"/>
    <w:rsid w:val="004E189F"/>
    <w:rsid w:val="004F2CC4"/>
    <w:rsid w:val="004F3CEF"/>
    <w:rsid w:val="0050213B"/>
    <w:rsid w:val="00502D87"/>
    <w:rsid w:val="0050382C"/>
    <w:rsid w:val="00503F69"/>
    <w:rsid w:val="005048B1"/>
    <w:rsid w:val="00506106"/>
    <w:rsid w:val="00515810"/>
    <w:rsid w:val="00517143"/>
    <w:rsid w:val="00520E6D"/>
    <w:rsid w:val="0053212E"/>
    <w:rsid w:val="00532546"/>
    <w:rsid w:val="00532F65"/>
    <w:rsid w:val="005366B6"/>
    <w:rsid w:val="0054631B"/>
    <w:rsid w:val="00546418"/>
    <w:rsid w:val="00547E95"/>
    <w:rsid w:val="00550D8F"/>
    <w:rsid w:val="005567F2"/>
    <w:rsid w:val="0056238B"/>
    <w:rsid w:val="00562D6A"/>
    <w:rsid w:val="00567C99"/>
    <w:rsid w:val="00570893"/>
    <w:rsid w:val="00570D8C"/>
    <w:rsid w:val="005752E7"/>
    <w:rsid w:val="00581F3F"/>
    <w:rsid w:val="00583DB6"/>
    <w:rsid w:val="00584DD9"/>
    <w:rsid w:val="005A12EF"/>
    <w:rsid w:val="005A1E33"/>
    <w:rsid w:val="005A3CE8"/>
    <w:rsid w:val="005A5664"/>
    <w:rsid w:val="005A6AC6"/>
    <w:rsid w:val="005A7ED7"/>
    <w:rsid w:val="005B0F1D"/>
    <w:rsid w:val="005B4CF3"/>
    <w:rsid w:val="005B6C03"/>
    <w:rsid w:val="005C26F6"/>
    <w:rsid w:val="005C2B53"/>
    <w:rsid w:val="005C6E70"/>
    <w:rsid w:val="005D135C"/>
    <w:rsid w:val="005D2267"/>
    <w:rsid w:val="005D4470"/>
    <w:rsid w:val="005E0330"/>
    <w:rsid w:val="005E16B5"/>
    <w:rsid w:val="005E4826"/>
    <w:rsid w:val="005F0F92"/>
    <w:rsid w:val="005F2E43"/>
    <w:rsid w:val="005F2F1D"/>
    <w:rsid w:val="005F7CE0"/>
    <w:rsid w:val="00601E7E"/>
    <w:rsid w:val="006030A1"/>
    <w:rsid w:val="00603F24"/>
    <w:rsid w:val="00604B01"/>
    <w:rsid w:val="00606C25"/>
    <w:rsid w:val="00607D80"/>
    <w:rsid w:val="0061296E"/>
    <w:rsid w:val="00623D4F"/>
    <w:rsid w:val="00625522"/>
    <w:rsid w:val="006265F4"/>
    <w:rsid w:val="006267D9"/>
    <w:rsid w:val="006313A3"/>
    <w:rsid w:val="0063750A"/>
    <w:rsid w:val="00640534"/>
    <w:rsid w:val="006423AA"/>
    <w:rsid w:val="00647DF0"/>
    <w:rsid w:val="00651F23"/>
    <w:rsid w:val="006553E8"/>
    <w:rsid w:val="0065597C"/>
    <w:rsid w:val="0066429B"/>
    <w:rsid w:val="0067387E"/>
    <w:rsid w:val="0067407C"/>
    <w:rsid w:val="00681DCE"/>
    <w:rsid w:val="00681FDB"/>
    <w:rsid w:val="006827A8"/>
    <w:rsid w:val="00684067"/>
    <w:rsid w:val="00684A1F"/>
    <w:rsid w:val="00691E77"/>
    <w:rsid w:val="006A2D72"/>
    <w:rsid w:val="006A4390"/>
    <w:rsid w:val="006A53B9"/>
    <w:rsid w:val="006B1C50"/>
    <w:rsid w:val="006B565C"/>
    <w:rsid w:val="006B5E9E"/>
    <w:rsid w:val="006B6D97"/>
    <w:rsid w:val="006C5616"/>
    <w:rsid w:val="006D01FC"/>
    <w:rsid w:val="006D15D6"/>
    <w:rsid w:val="006D2B5A"/>
    <w:rsid w:val="006D6EB5"/>
    <w:rsid w:val="006D756F"/>
    <w:rsid w:val="006E11CB"/>
    <w:rsid w:val="006E31FA"/>
    <w:rsid w:val="006F1BB8"/>
    <w:rsid w:val="006F4806"/>
    <w:rsid w:val="006F502A"/>
    <w:rsid w:val="006F7FEC"/>
    <w:rsid w:val="007009A3"/>
    <w:rsid w:val="00700D97"/>
    <w:rsid w:val="00702176"/>
    <w:rsid w:val="00705017"/>
    <w:rsid w:val="00707769"/>
    <w:rsid w:val="00714C45"/>
    <w:rsid w:val="00720010"/>
    <w:rsid w:val="00723599"/>
    <w:rsid w:val="0073034A"/>
    <w:rsid w:val="0073081C"/>
    <w:rsid w:val="00733433"/>
    <w:rsid w:val="0074467B"/>
    <w:rsid w:val="00746A5B"/>
    <w:rsid w:val="00751040"/>
    <w:rsid w:val="00757A2C"/>
    <w:rsid w:val="007637CE"/>
    <w:rsid w:val="00763B3C"/>
    <w:rsid w:val="00767613"/>
    <w:rsid w:val="00775267"/>
    <w:rsid w:val="0077743C"/>
    <w:rsid w:val="00781B3F"/>
    <w:rsid w:val="007836B2"/>
    <w:rsid w:val="007935BA"/>
    <w:rsid w:val="007971AF"/>
    <w:rsid w:val="00797FAC"/>
    <w:rsid w:val="007A2094"/>
    <w:rsid w:val="007B02CE"/>
    <w:rsid w:val="007B0A9E"/>
    <w:rsid w:val="007B39D4"/>
    <w:rsid w:val="007B3B82"/>
    <w:rsid w:val="007B59B8"/>
    <w:rsid w:val="007C4604"/>
    <w:rsid w:val="007C4CDD"/>
    <w:rsid w:val="007D671B"/>
    <w:rsid w:val="007E6805"/>
    <w:rsid w:val="007E7109"/>
    <w:rsid w:val="007F0E2D"/>
    <w:rsid w:val="007F4EA2"/>
    <w:rsid w:val="007F76D9"/>
    <w:rsid w:val="007F771D"/>
    <w:rsid w:val="008025AC"/>
    <w:rsid w:val="008025BC"/>
    <w:rsid w:val="00803729"/>
    <w:rsid w:val="008223CE"/>
    <w:rsid w:val="00823606"/>
    <w:rsid w:val="0082746F"/>
    <w:rsid w:val="00834903"/>
    <w:rsid w:val="008421FF"/>
    <w:rsid w:val="008438B2"/>
    <w:rsid w:val="008467E2"/>
    <w:rsid w:val="008522FC"/>
    <w:rsid w:val="008539CF"/>
    <w:rsid w:val="00853E6B"/>
    <w:rsid w:val="00854CF3"/>
    <w:rsid w:val="008651FD"/>
    <w:rsid w:val="0086799F"/>
    <w:rsid w:val="00872B1A"/>
    <w:rsid w:val="0087331D"/>
    <w:rsid w:val="008831AD"/>
    <w:rsid w:val="0088535C"/>
    <w:rsid w:val="00891B31"/>
    <w:rsid w:val="00892DAE"/>
    <w:rsid w:val="00895E58"/>
    <w:rsid w:val="008A2F71"/>
    <w:rsid w:val="008A50F8"/>
    <w:rsid w:val="008A7301"/>
    <w:rsid w:val="008B00A3"/>
    <w:rsid w:val="008B4B7F"/>
    <w:rsid w:val="008B56B6"/>
    <w:rsid w:val="008B7CCC"/>
    <w:rsid w:val="008C2DD3"/>
    <w:rsid w:val="008C3F77"/>
    <w:rsid w:val="008C7AEA"/>
    <w:rsid w:val="008D179A"/>
    <w:rsid w:val="008D185E"/>
    <w:rsid w:val="008D7333"/>
    <w:rsid w:val="008D77A3"/>
    <w:rsid w:val="008E0697"/>
    <w:rsid w:val="008E1975"/>
    <w:rsid w:val="008E6512"/>
    <w:rsid w:val="008E7533"/>
    <w:rsid w:val="008F1DBD"/>
    <w:rsid w:val="00901C96"/>
    <w:rsid w:val="0090475A"/>
    <w:rsid w:val="00904F84"/>
    <w:rsid w:val="00912322"/>
    <w:rsid w:val="00922C31"/>
    <w:rsid w:val="0093143F"/>
    <w:rsid w:val="00934A1A"/>
    <w:rsid w:val="009352E9"/>
    <w:rsid w:val="00942E79"/>
    <w:rsid w:val="00946E8A"/>
    <w:rsid w:val="00946FB5"/>
    <w:rsid w:val="00951A0C"/>
    <w:rsid w:val="009525B6"/>
    <w:rsid w:val="009664CC"/>
    <w:rsid w:val="009701E5"/>
    <w:rsid w:val="00973B4B"/>
    <w:rsid w:val="00975CD7"/>
    <w:rsid w:val="00980777"/>
    <w:rsid w:val="009A4D30"/>
    <w:rsid w:val="009B107D"/>
    <w:rsid w:val="009C34B7"/>
    <w:rsid w:val="009C7F48"/>
    <w:rsid w:val="009D451C"/>
    <w:rsid w:val="009E0DB9"/>
    <w:rsid w:val="009E274A"/>
    <w:rsid w:val="009E7C5C"/>
    <w:rsid w:val="009F0819"/>
    <w:rsid w:val="009F293A"/>
    <w:rsid w:val="009F43C2"/>
    <w:rsid w:val="009F6E3A"/>
    <w:rsid w:val="009F7474"/>
    <w:rsid w:val="00A0218F"/>
    <w:rsid w:val="00A06BAD"/>
    <w:rsid w:val="00A07679"/>
    <w:rsid w:val="00A10C90"/>
    <w:rsid w:val="00A11210"/>
    <w:rsid w:val="00A12250"/>
    <w:rsid w:val="00A17E91"/>
    <w:rsid w:val="00A20E6B"/>
    <w:rsid w:val="00A2138B"/>
    <w:rsid w:val="00A2265D"/>
    <w:rsid w:val="00A22A5C"/>
    <w:rsid w:val="00A23D25"/>
    <w:rsid w:val="00A30386"/>
    <w:rsid w:val="00A34E0E"/>
    <w:rsid w:val="00A423F0"/>
    <w:rsid w:val="00A43EA7"/>
    <w:rsid w:val="00A43F9C"/>
    <w:rsid w:val="00A46162"/>
    <w:rsid w:val="00A46258"/>
    <w:rsid w:val="00A470EC"/>
    <w:rsid w:val="00A51EAF"/>
    <w:rsid w:val="00A5562E"/>
    <w:rsid w:val="00A5599D"/>
    <w:rsid w:val="00A57687"/>
    <w:rsid w:val="00A61C0C"/>
    <w:rsid w:val="00A62839"/>
    <w:rsid w:val="00A63E91"/>
    <w:rsid w:val="00A67157"/>
    <w:rsid w:val="00A67360"/>
    <w:rsid w:val="00A72A5F"/>
    <w:rsid w:val="00A81108"/>
    <w:rsid w:val="00A84313"/>
    <w:rsid w:val="00A86DA6"/>
    <w:rsid w:val="00A93C56"/>
    <w:rsid w:val="00AA345D"/>
    <w:rsid w:val="00AB1C4B"/>
    <w:rsid w:val="00AB2141"/>
    <w:rsid w:val="00AC7FC2"/>
    <w:rsid w:val="00AD00C5"/>
    <w:rsid w:val="00AD4649"/>
    <w:rsid w:val="00AD52AC"/>
    <w:rsid w:val="00AE2DC1"/>
    <w:rsid w:val="00AE6E9D"/>
    <w:rsid w:val="00AE6FEB"/>
    <w:rsid w:val="00AF2467"/>
    <w:rsid w:val="00AF4982"/>
    <w:rsid w:val="00AF5041"/>
    <w:rsid w:val="00AF7C27"/>
    <w:rsid w:val="00B02A32"/>
    <w:rsid w:val="00B02CDB"/>
    <w:rsid w:val="00B0469E"/>
    <w:rsid w:val="00B04F52"/>
    <w:rsid w:val="00B11020"/>
    <w:rsid w:val="00B13E78"/>
    <w:rsid w:val="00B1661B"/>
    <w:rsid w:val="00B20059"/>
    <w:rsid w:val="00B21149"/>
    <w:rsid w:val="00B277C8"/>
    <w:rsid w:val="00B320E0"/>
    <w:rsid w:val="00B33B86"/>
    <w:rsid w:val="00B3513F"/>
    <w:rsid w:val="00B353B0"/>
    <w:rsid w:val="00B4323F"/>
    <w:rsid w:val="00B47C77"/>
    <w:rsid w:val="00B50040"/>
    <w:rsid w:val="00B52006"/>
    <w:rsid w:val="00B61F99"/>
    <w:rsid w:val="00B64F38"/>
    <w:rsid w:val="00B6600D"/>
    <w:rsid w:val="00B70DCE"/>
    <w:rsid w:val="00B72D1E"/>
    <w:rsid w:val="00B73D7F"/>
    <w:rsid w:val="00B868B3"/>
    <w:rsid w:val="00BA2DE5"/>
    <w:rsid w:val="00BA511B"/>
    <w:rsid w:val="00BA57A2"/>
    <w:rsid w:val="00BB046F"/>
    <w:rsid w:val="00BB7C75"/>
    <w:rsid w:val="00BC359E"/>
    <w:rsid w:val="00BC4FE2"/>
    <w:rsid w:val="00BC54E3"/>
    <w:rsid w:val="00BD6D64"/>
    <w:rsid w:val="00BE0838"/>
    <w:rsid w:val="00BE23C9"/>
    <w:rsid w:val="00BE28C0"/>
    <w:rsid w:val="00BE5F20"/>
    <w:rsid w:val="00BE6BEF"/>
    <w:rsid w:val="00BF149B"/>
    <w:rsid w:val="00BF20CC"/>
    <w:rsid w:val="00BF233B"/>
    <w:rsid w:val="00BF23BE"/>
    <w:rsid w:val="00C052E7"/>
    <w:rsid w:val="00C2453C"/>
    <w:rsid w:val="00C26442"/>
    <w:rsid w:val="00C2746B"/>
    <w:rsid w:val="00C4255E"/>
    <w:rsid w:val="00C42DBF"/>
    <w:rsid w:val="00C438C6"/>
    <w:rsid w:val="00C458B9"/>
    <w:rsid w:val="00C50228"/>
    <w:rsid w:val="00C5265E"/>
    <w:rsid w:val="00C527B6"/>
    <w:rsid w:val="00C5797F"/>
    <w:rsid w:val="00C64A50"/>
    <w:rsid w:val="00C65277"/>
    <w:rsid w:val="00C6678D"/>
    <w:rsid w:val="00C70B61"/>
    <w:rsid w:val="00C713AB"/>
    <w:rsid w:val="00C728EA"/>
    <w:rsid w:val="00C766BD"/>
    <w:rsid w:val="00C84A2A"/>
    <w:rsid w:val="00C84CD7"/>
    <w:rsid w:val="00C90389"/>
    <w:rsid w:val="00C91DD3"/>
    <w:rsid w:val="00C934DF"/>
    <w:rsid w:val="00CA7C81"/>
    <w:rsid w:val="00CA7D86"/>
    <w:rsid w:val="00CA7EC2"/>
    <w:rsid w:val="00CB22A8"/>
    <w:rsid w:val="00CB3C6C"/>
    <w:rsid w:val="00CB523B"/>
    <w:rsid w:val="00CB74FC"/>
    <w:rsid w:val="00CB7D04"/>
    <w:rsid w:val="00CD116B"/>
    <w:rsid w:val="00CD197B"/>
    <w:rsid w:val="00CD7745"/>
    <w:rsid w:val="00CE78B0"/>
    <w:rsid w:val="00CF0D13"/>
    <w:rsid w:val="00D0023E"/>
    <w:rsid w:val="00D00D58"/>
    <w:rsid w:val="00D01D7D"/>
    <w:rsid w:val="00D07AF6"/>
    <w:rsid w:val="00D10F38"/>
    <w:rsid w:val="00D11824"/>
    <w:rsid w:val="00D14143"/>
    <w:rsid w:val="00D21208"/>
    <w:rsid w:val="00D21F83"/>
    <w:rsid w:val="00D23E64"/>
    <w:rsid w:val="00D2556A"/>
    <w:rsid w:val="00D27DC6"/>
    <w:rsid w:val="00D354F0"/>
    <w:rsid w:val="00D3605A"/>
    <w:rsid w:val="00D37C72"/>
    <w:rsid w:val="00D403CF"/>
    <w:rsid w:val="00D409E9"/>
    <w:rsid w:val="00D41724"/>
    <w:rsid w:val="00D4460D"/>
    <w:rsid w:val="00D446B9"/>
    <w:rsid w:val="00D50EF5"/>
    <w:rsid w:val="00D5105A"/>
    <w:rsid w:val="00D553E0"/>
    <w:rsid w:val="00D559D1"/>
    <w:rsid w:val="00D5789E"/>
    <w:rsid w:val="00D60897"/>
    <w:rsid w:val="00D6299F"/>
    <w:rsid w:val="00D62A67"/>
    <w:rsid w:val="00D63210"/>
    <w:rsid w:val="00D720E3"/>
    <w:rsid w:val="00D72D12"/>
    <w:rsid w:val="00D76F42"/>
    <w:rsid w:val="00D82931"/>
    <w:rsid w:val="00D85A28"/>
    <w:rsid w:val="00D87348"/>
    <w:rsid w:val="00D87D0E"/>
    <w:rsid w:val="00D92B34"/>
    <w:rsid w:val="00D9327F"/>
    <w:rsid w:val="00D9757B"/>
    <w:rsid w:val="00DA23E3"/>
    <w:rsid w:val="00DC73D4"/>
    <w:rsid w:val="00DD0757"/>
    <w:rsid w:val="00DD1773"/>
    <w:rsid w:val="00DD41B0"/>
    <w:rsid w:val="00DD7CA2"/>
    <w:rsid w:val="00DE1A6B"/>
    <w:rsid w:val="00DE3CC7"/>
    <w:rsid w:val="00DF2D03"/>
    <w:rsid w:val="00DF4ABC"/>
    <w:rsid w:val="00DF5342"/>
    <w:rsid w:val="00E05892"/>
    <w:rsid w:val="00E1116A"/>
    <w:rsid w:val="00E136B0"/>
    <w:rsid w:val="00E168DD"/>
    <w:rsid w:val="00E203CE"/>
    <w:rsid w:val="00E223AF"/>
    <w:rsid w:val="00E26E50"/>
    <w:rsid w:val="00E302D8"/>
    <w:rsid w:val="00E3059C"/>
    <w:rsid w:val="00E325E7"/>
    <w:rsid w:val="00E33026"/>
    <w:rsid w:val="00E34863"/>
    <w:rsid w:val="00E36B18"/>
    <w:rsid w:val="00E442D3"/>
    <w:rsid w:val="00E4545F"/>
    <w:rsid w:val="00E46AD7"/>
    <w:rsid w:val="00E473F9"/>
    <w:rsid w:val="00E57C45"/>
    <w:rsid w:val="00E606F4"/>
    <w:rsid w:val="00E65F3C"/>
    <w:rsid w:val="00E6669A"/>
    <w:rsid w:val="00E70880"/>
    <w:rsid w:val="00E77C7C"/>
    <w:rsid w:val="00E85ED8"/>
    <w:rsid w:val="00E90659"/>
    <w:rsid w:val="00E91789"/>
    <w:rsid w:val="00E91995"/>
    <w:rsid w:val="00E932FA"/>
    <w:rsid w:val="00E944DA"/>
    <w:rsid w:val="00E95280"/>
    <w:rsid w:val="00E96433"/>
    <w:rsid w:val="00E966E8"/>
    <w:rsid w:val="00EA1FD2"/>
    <w:rsid w:val="00EA32D3"/>
    <w:rsid w:val="00EA589A"/>
    <w:rsid w:val="00EB1247"/>
    <w:rsid w:val="00EB2FC2"/>
    <w:rsid w:val="00EB4D02"/>
    <w:rsid w:val="00EB7952"/>
    <w:rsid w:val="00EB7A4A"/>
    <w:rsid w:val="00EC2994"/>
    <w:rsid w:val="00EC632C"/>
    <w:rsid w:val="00ED6D38"/>
    <w:rsid w:val="00ED7E63"/>
    <w:rsid w:val="00EE27F8"/>
    <w:rsid w:val="00EE3B86"/>
    <w:rsid w:val="00EE522D"/>
    <w:rsid w:val="00EE65E9"/>
    <w:rsid w:val="00EF189B"/>
    <w:rsid w:val="00EF36F1"/>
    <w:rsid w:val="00EF58AA"/>
    <w:rsid w:val="00EF657F"/>
    <w:rsid w:val="00EF7334"/>
    <w:rsid w:val="00EF7382"/>
    <w:rsid w:val="00F02B43"/>
    <w:rsid w:val="00F02DC8"/>
    <w:rsid w:val="00F07CE6"/>
    <w:rsid w:val="00F1113D"/>
    <w:rsid w:val="00F11BC6"/>
    <w:rsid w:val="00F154C0"/>
    <w:rsid w:val="00F21413"/>
    <w:rsid w:val="00F25F27"/>
    <w:rsid w:val="00F3154C"/>
    <w:rsid w:val="00F4112D"/>
    <w:rsid w:val="00F415DE"/>
    <w:rsid w:val="00F43273"/>
    <w:rsid w:val="00F454E0"/>
    <w:rsid w:val="00F53130"/>
    <w:rsid w:val="00F5778D"/>
    <w:rsid w:val="00F6065F"/>
    <w:rsid w:val="00F61184"/>
    <w:rsid w:val="00F63FF0"/>
    <w:rsid w:val="00F71263"/>
    <w:rsid w:val="00F720AA"/>
    <w:rsid w:val="00F74038"/>
    <w:rsid w:val="00F75BB9"/>
    <w:rsid w:val="00F8721A"/>
    <w:rsid w:val="00F93ABB"/>
    <w:rsid w:val="00F93C3E"/>
    <w:rsid w:val="00FA2D80"/>
    <w:rsid w:val="00FB25D4"/>
    <w:rsid w:val="00FB326A"/>
    <w:rsid w:val="00FC3491"/>
    <w:rsid w:val="00FC62CA"/>
    <w:rsid w:val="00FD4938"/>
    <w:rsid w:val="00FD54CC"/>
    <w:rsid w:val="00FE0D92"/>
    <w:rsid w:val="00FE34F1"/>
    <w:rsid w:val="00FE3A21"/>
    <w:rsid w:val="00FE6891"/>
    <w:rsid w:val="00FE6E79"/>
    <w:rsid w:val="00FF10BA"/>
    <w:rsid w:val="00FF12FC"/>
    <w:rsid w:val="00FF30BF"/>
    <w:rsid w:val="00FF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fillcolor="white" stroke="f">
      <v:fill color="white"/>
      <v:stroke on="f"/>
      <v:textbox inset="5.85pt,.7pt,5.85pt,.7pt"/>
    </o:shapedefaults>
    <o:shapelayout v:ext="edit">
      <o:idmap v:ext="edit" data="1"/>
    </o:shapelayout>
  </w:shapeDefaults>
  <w:decimalSymbol w:val="."/>
  <w:listSeparator w:val=","/>
  <w14:docId w14:val="0053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754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87545"/>
    <w:pPr>
      <w:tabs>
        <w:tab w:val="center" w:pos="4252"/>
        <w:tab w:val="right" w:pos="8504"/>
      </w:tabs>
      <w:snapToGrid w:val="0"/>
    </w:pPr>
  </w:style>
  <w:style w:type="character" w:styleId="a5">
    <w:name w:val="page number"/>
    <w:basedOn w:val="a0"/>
    <w:rsid w:val="00287545"/>
  </w:style>
  <w:style w:type="paragraph" w:styleId="a6">
    <w:name w:val="header"/>
    <w:basedOn w:val="a"/>
    <w:rsid w:val="00A86DA6"/>
    <w:pPr>
      <w:tabs>
        <w:tab w:val="center" w:pos="4252"/>
        <w:tab w:val="right" w:pos="8504"/>
      </w:tabs>
      <w:snapToGrid w:val="0"/>
    </w:pPr>
  </w:style>
  <w:style w:type="paragraph" w:styleId="a7">
    <w:name w:val="Balloon Text"/>
    <w:basedOn w:val="a"/>
    <w:semiHidden/>
    <w:rsid w:val="004E0DF6"/>
    <w:rPr>
      <w:rFonts w:ascii="Arial" w:eastAsia="ＭＳ ゴシック" w:hAnsi="Arial"/>
      <w:sz w:val="18"/>
      <w:szCs w:val="18"/>
    </w:rPr>
  </w:style>
  <w:style w:type="character" w:customStyle="1" w:styleId="a4">
    <w:name w:val="フッター (文字)"/>
    <w:basedOn w:val="a0"/>
    <w:link w:val="a3"/>
    <w:uiPriority w:val="99"/>
    <w:rsid w:val="00EA32D3"/>
    <w:rPr>
      <w:kern w:val="2"/>
      <w:sz w:val="22"/>
      <w:szCs w:val="22"/>
    </w:rPr>
  </w:style>
  <w:style w:type="character" w:styleId="a8">
    <w:name w:val="annotation reference"/>
    <w:basedOn w:val="a0"/>
    <w:semiHidden/>
    <w:unhideWhenUsed/>
    <w:rsid w:val="005F2F1D"/>
    <w:rPr>
      <w:sz w:val="18"/>
      <w:szCs w:val="18"/>
    </w:rPr>
  </w:style>
  <w:style w:type="paragraph" w:styleId="a9">
    <w:name w:val="annotation text"/>
    <w:basedOn w:val="a"/>
    <w:link w:val="aa"/>
    <w:unhideWhenUsed/>
    <w:rsid w:val="005F2F1D"/>
    <w:pPr>
      <w:jc w:val="left"/>
    </w:pPr>
    <w:rPr>
      <w:sz w:val="16"/>
    </w:rPr>
  </w:style>
  <w:style w:type="character" w:customStyle="1" w:styleId="aa">
    <w:name w:val="コメント文字列 (文字)"/>
    <w:basedOn w:val="a0"/>
    <w:link w:val="a9"/>
    <w:rsid w:val="005F2F1D"/>
    <w:rPr>
      <w:kern w:val="2"/>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1675">
      <w:bodyDiv w:val="1"/>
      <w:marLeft w:val="0"/>
      <w:marRight w:val="0"/>
      <w:marTop w:val="0"/>
      <w:marBottom w:val="0"/>
      <w:divBdr>
        <w:top w:val="none" w:sz="0" w:space="0" w:color="auto"/>
        <w:left w:val="none" w:sz="0" w:space="0" w:color="auto"/>
        <w:bottom w:val="none" w:sz="0" w:space="0" w:color="auto"/>
        <w:right w:val="none" w:sz="0" w:space="0" w:color="auto"/>
      </w:divBdr>
    </w:div>
    <w:div w:id="339359684">
      <w:bodyDiv w:val="1"/>
      <w:marLeft w:val="0"/>
      <w:marRight w:val="0"/>
      <w:marTop w:val="0"/>
      <w:marBottom w:val="0"/>
      <w:divBdr>
        <w:top w:val="none" w:sz="0" w:space="0" w:color="auto"/>
        <w:left w:val="none" w:sz="0" w:space="0" w:color="auto"/>
        <w:bottom w:val="none" w:sz="0" w:space="0" w:color="auto"/>
        <w:right w:val="none" w:sz="0" w:space="0" w:color="auto"/>
      </w:divBdr>
    </w:div>
    <w:div w:id="604194303">
      <w:bodyDiv w:val="1"/>
      <w:marLeft w:val="0"/>
      <w:marRight w:val="0"/>
      <w:marTop w:val="0"/>
      <w:marBottom w:val="0"/>
      <w:divBdr>
        <w:top w:val="none" w:sz="0" w:space="0" w:color="auto"/>
        <w:left w:val="none" w:sz="0" w:space="0" w:color="auto"/>
        <w:bottom w:val="none" w:sz="0" w:space="0" w:color="auto"/>
        <w:right w:val="none" w:sz="0" w:space="0" w:color="auto"/>
      </w:divBdr>
    </w:div>
    <w:div w:id="1263685188">
      <w:bodyDiv w:val="1"/>
      <w:marLeft w:val="0"/>
      <w:marRight w:val="0"/>
      <w:marTop w:val="0"/>
      <w:marBottom w:val="0"/>
      <w:divBdr>
        <w:top w:val="none" w:sz="0" w:space="0" w:color="auto"/>
        <w:left w:val="none" w:sz="0" w:space="0" w:color="auto"/>
        <w:bottom w:val="none" w:sz="0" w:space="0" w:color="auto"/>
        <w:right w:val="none" w:sz="0" w:space="0" w:color="auto"/>
      </w:divBdr>
    </w:div>
    <w:div w:id="213852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APFF001C\OA-ja0085$\&#12518;&#12540;&#12470;&#20316;&#26989;&#29992;&#12501;&#12457;&#12523;&#12480;\&#9670;&#24246;&#21209;&#12381;&#12398;&#20182;\&#9733;&#29872;&#22659;&#23550;&#31574;&#12539;&#29872;&#22659;&#30333;&#26360;&#12539;&#20107;&#26989;&#27010;&#35201;&#12539;&#20107;&#21209;&#20107;&#26989;&#27010;&#35201;&#12539;&#19968;&#33324;&#24259;&#26820;&#29289;&#20966;&#29702;&#35336;&#30011;&#12539;&#23616;&#20107;&#26989;QA\R3&#24180;&#24230;\03%20&#20107;&#26989;&#27010;&#35201;&#65288;&#20225;&#30011;&#35506;&#12363;&#12425;&#29031;&#20250;&#65289;\&#12304;&#20225;&#30011;&#35506;8&#26376;31&#26085;&#12294;&#12305;&#12300;&#20107;&#26989;&#27010;&#35201;&#12301;&#21450;&#12403;&#12300;&#23616;&#20107;&#26989;&#65329;&#65286;&#65313;&#12301;&#12395;&#20418;&#12427;&#21407;&#31295;&#65288;&#21021;&#26657;&#65289;&#12398;&#20316;&#25104;&#12395;&#12388;&#12356;&#12390;&#65288;&#20381;&#38972;&#65289;\&#12304;&#29987;&#24259;&#12305;\&#23455;&#24907;&#35519;&#26619;&#32080;&#26524;&#12464;&#12521;&#125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00" b="1">
                <a:latin typeface="HG丸ｺﾞｼｯｸM-PRO" panose="020F0600000000000000" pitchFamily="50" charset="-128"/>
                <a:ea typeface="HG丸ｺﾞｼｯｸM-PRO" panose="020F0600000000000000" pitchFamily="50" charset="-128"/>
              </a:rPr>
              <a:t>産業廃棄物処理状況の変遷</a:t>
            </a:r>
            <a:endParaRPr lang="ja-JP" sz="1000" b="1">
              <a:latin typeface="HG丸ｺﾞｼｯｸM-PRO" panose="020F0600000000000000" pitchFamily="50" charset="-128"/>
              <a:ea typeface="HG丸ｺﾞｼｯｸM-PRO" panose="020F0600000000000000" pitchFamily="50" charset="-128"/>
            </a:endParaRPr>
          </a:p>
        </c:rich>
      </c:tx>
      <c:layout>
        <c:manualLayout>
          <c:xMode val="edge"/>
          <c:yMode val="edge"/>
          <c:x val="0.25828280225411165"/>
          <c:y val="8.33333333333333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20682652662527609"/>
          <c:y val="0.21006607635336735"/>
          <c:w val="0.53308573928258962"/>
          <c:h val="0.56674358413531645"/>
        </c:manualLayout>
      </c:layout>
      <c:barChart>
        <c:barDir val="col"/>
        <c:grouping val="stacked"/>
        <c:varyColors val="0"/>
        <c:ser>
          <c:idx val="0"/>
          <c:order val="0"/>
          <c:tx>
            <c:strRef>
              <c:f>Sheet1!$D$2</c:f>
              <c:strCache>
                <c:ptCount val="1"/>
                <c:pt idx="0">
                  <c:v>再生利用量</c:v>
                </c:pt>
              </c:strCache>
            </c:strRef>
          </c:tx>
          <c:spPr>
            <a:solidFill>
              <a:srgbClr val="0070C0"/>
            </a:solidFill>
            <a:ln>
              <a:noFill/>
            </a:ln>
            <a:effectLst/>
          </c:spPr>
          <c:invertIfNegative val="0"/>
          <c:cat>
            <c:strRef>
              <c:f>Sheet1!$C$3:$C$6</c:f>
              <c:strCache>
                <c:ptCount val="4"/>
                <c:pt idx="0">
                  <c:v>平成１７年度</c:v>
                </c:pt>
                <c:pt idx="1">
                  <c:v>平成２２年度</c:v>
                </c:pt>
                <c:pt idx="2">
                  <c:v>平成２6年度</c:v>
                </c:pt>
                <c:pt idx="3">
                  <c:v>令和元年度</c:v>
                </c:pt>
              </c:strCache>
            </c:strRef>
          </c:cat>
          <c:val>
            <c:numRef>
              <c:f>Sheet1!$D$3:$D$6</c:f>
              <c:numCache>
                <c:formatCode>General</c:formatCode>
                <c:ptCount val="4"/>
                <c:pt idx="0">
                  <c:v>2285</c:v>
                </c:pt>
                <c:pt idx="1">
                  <c:v>2258</c:v>
                </c:pt>
                <c:pt idx="2">
                  <c:v>3215</c:v>
                </c:pt>
                <c:pt idx="3">
                  <c:v>3326</c:v>
                </c:pt>
              </c:numCache>
            </c:numRef>
          </c:val>
          <c:extLst>
            <c:ext xmlns:c16="http://schemas.microsoft.com/office/drawing/2014/chart" uri="{C3380CC4-5D6E-409C-BE32-E72D297353CC}">
              <c16:uniqueId val="{00000000-40CC-4D6B-9098-8AF98FB32145}"/>
            </c:ext>
          </c:extLst>
        </c:ser>
        <c:ser>
          <c:idx val="1"/>
          <c:order val="1"/>
          <c:tx>
            <c:strRef>
              <c:f>Sheet1!$E$2</c:f>
              <c:strCache>
                <c:ptCount val="1"/>
                <c:pt idx="0">
                  <c:v>減量化量</c:v>
                </c:pt>
              </c:strCache>
            </c:strRef>
          </c:tx>
          <c:spPr>
            <a:solidFill>
              <a:srgbClr val="C00000"/>
            </a:solidFill>
            <a:ln>
              <a:noFill/>
            </a:ln>
            <a:effectLst/>
          </c:spPr>
          <c:invertIfNegative val="0"/>
          <c:cat>
            <c:strRef>
              <c:f>Sheet1!$C$3:$C$6</c:f>
              <c:strCache>
                <c:ptCount val="4"/>
                <c:pt idx="0">
                  <c:v>平成１７年度</c:v>
                </c:pt>
                <c:pt idx="1">
                  <c:v>平成２２年度</c:v>
                </c:pt>
                <c:pt idx="2">
                  <c:v>平成２6年度</c:v>
                </c:pt>
                <c:pt idx="3">
                  <c:v>令和元年度</c:v>
                </c:pt>
              </c:strCache>
            </c:strRef>
          </c:cat>
          <c:val>
            <c:numRef>
              <c:f>Sheet1!$E$3:$E$6</c:f>
              <c:numCache>
                <c:formatCode>General</c:formatCode>
                <c:ptCount val="4"/>
                <c:pt idx="0">
                  <c:v>3532</c:v>
                </c:pt>
                <c:pt idx="1">
                  <c:v>3538</c:v>
                </c:pt>
                <c:pt idx="2">
                  <c:v>3543</c:v>
                </c:pt>
                <c:pt idx="3">
                  <c:v>3269</c:v>
                </c:pt>
              </c:numCache>
            </c:numRef>
          </c:val>
          <c:extLst>
            <c:ext xmlns:c16="http://schemas.microsoft.com/office/drawing/2014/chart" uri="{C3380CC4-5D6E-409C-BE32-E72D297353CC}">
              <c16:uniqueId val="{00000001-40CC-4D6B-9098-8AF98FB32145}"/>
            </c:ext>
          </c:extLst>
        </c:ser>
        <c:ser>
          <c:idx val="2"/>
          <c:order val="2"/>
          <c:tx>
            <c:strRef>
              <c:f>Sheet1!$F$2</c:f>
              <c:strCache>
                <c:ptCount val="1"/>
                <c:pt idx="0">
                  <c:v>最終処分量</c:v>
                </c:pt>
              </c:strCache>
            </c:strRef>
          </c:tx>
          <c:spPr>
            <a:solidFill>
              <a:srgbClr val="92D050"/>
            </a:solidFill>
            <a:ln>
              <a:noFill/>
            </a:ln>
            <a:effectLst/>
          </c:spPr>
          <c:invertIfNegative val="0"/>
          <c:cat>
            <c:strRef>
              <c:f>Sheet1!$C$3:$C$6</c:f>
              <c:strCache>
                <c:ptCount val="4"/>
                <c:pt idx="0">
                  <c:v>平成１７年度</c:v>
                </c:pt>
                <c:pt idx="1">
                  <c:v>平成２２年度</c:v>
                </c:pt>
                <c:pt idx="2">
                  <c:v>平成２6年度</c:v>
                </c:pt>
                <c:pt idx="3">
                  <c:v>令和元年度</c:v>
                </c:pt>
              </c:strCache>
            </c:strRef>
          </c:cat>
          <c:val>
            <c:numRef>
              <c:f>Sheet1!$F$3:$F$6</c:f>
              <c:numCache>
                <c:formatCode>General</c:formatCode>
                <c:ptCount val="4"/>
                <c:pt idx="0">
                  <c:v>276</c:v>
                </c:pt>
                <c:pt idx="1">
                  <c:v>233</c:v>
                </c:pt>
                <c:pt idx="2">
                  <c:v>141</c:v>
                </c:pt>
                <c:pt idx="3">
                  <c:v>150</c:v>
                </c:pt>
              </c:numCache>
            </c:numRef>
          </c:val>
          <c:extLst>
            <c:ext xmlns:c16="http://schemas.microsoft.com/office/drawing/2014/chart" uri="{C3380CC4-5D6E-409C-BE32-E72D297353CC}">
              <c16:uniqueId val="{00000002-40CC-4D6B-9098-8AF98FB32145}"/>
            </c:ext>
          </c:extLst>
        </c:ser>
        <c:dLbls>
          <c:showLegendKey val="0"/>
          <c:showVal val="0"/>
          <c:showCatName val="0"/>
          <c:showSerName val="0"/>
          <c:showPercent val="0"/>
          <c:showBubbleSize val="0"/>
        </c:dLbls>
        <c:gapWidth val="150"/>
        <c:overlap val="100"/>
        <c:axId val="408749056"/>
        <c:axId val="408745120"/>
      </c:barChart>
      <c:catAx>
        <c:axId val="40874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408745120"/>
        <c:crosses val="autoZero"/>
        <c:auto val="1"/>
        <c:lblAlgn val="ctr"/>
        <c:lblOffset val="100"/>
        <c:noMultiLvlLbl val="0"/>
      </c:catAx>
      <c:valAx>
        <c:axId val="40874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crossAx val="408749056"/>
        <c:crosses val="autoZero"/>
        <c:crossBetween val="between"/>
      </c:valAx>
      <c:spPr>
        <a:noFill/>
        <a:ln>
          <a:noFill/>
        </a:ln>
        <a:effectLst/>
      </c:spPr>
    </c:plotArea>
    <c:legend>
      <c:legendPos val="b"/>
      <c:layout>
        <c:manualLayout>
          <c:xMode val="edge"/>
          <c:yMode val="edge"/>
          <c:x val="0.17078178234005961"/>
          <c:y val="0.8426490702746664"/>
          <c:w val="0.5825853481596851"/>
          <c:h val="7.37710335255913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0.20366</cdr:x>
      <cdr:y>0.93115</cdr:y>
    </cdr:from>
    <cdr:to>
      <cdr:x>0.74269</cdr:x>
      <cdr:y>1</cdr:y>
    </cdr:to>
    <cdr:sp macro="" textlink="">
      <cdr:nvSpPr>
        <cdr:cNvPr id="2" name="Text Box 433"/>
        <cdr:cNvSpPr txBox="1">
          <a:spLocks xmlns:a="http://schemas.openxmlformats.org/drawingml/2006/main" noChangeArrowheads="1"/>
        </cdr:cNvSpPr>
      </cdr:nvSpPr>
      <cdr:spPr bwMode="auto">
        <a:xfrm xmlns:a="http://schemas.openxmlformats.org/drawingml/2006/main">
          <a:off x="829296" y="2705099"/>
          <a:ext cx="2194893" cy="200025"/>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74295" tIns="8890" rIns="74295" bIns="8890" anchor="t"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ja-JP" sz="700" kern="100">
              <a:effectLst/>
              <a:latin typeface="Century" panose="02040604050505020304" pitchFamily="18" charset="0"/>
              <a:ea typeface="HG丸ｺﾞｼｯｸM-PRO" panose="020F0600000000000000" pitchFamily="50" charset="-128"/>
              <a:cs typeface="Times New Roman" panose="02020603050405020304" pitchFamily="18" charset="0"/>
            </a:rPr>
            <a:t>※ 平成</a:t>
          </a:r>
          <a:r>
            <a:rPr lang="en-US" sz="700" kern="100">
              <a:effectLst/>
              <a:latin typeface="HG丸ｺﾞｼｯｸM-PRO" panose="020F0600000000000000" pitchFamily="50" charset="-128"/>
              <a:ea typeface="HG丸ｺﾞｼｯｸM-PRO" panose="020F0600000000000000" pitchFamily="50" charset="-128"/>
              <a:cs typeface="Times New Roman" panose="02020603050405020304" pitchFamily="18" charset="0"/>
            </a:rPr>
            <a:t>17</a:t>
          </a:r>
          <a:r>
            <a:rPr lang="ja-JP" sz="700" kern="100">
              <a:effectLst/>
              <a:latin typeface="HG丸ｺﾞｼｯｸM-PRO" panose="020F0600000000000000" pitchFamily="50" charset="-128"/>
              <a:ea typeface="HG丸ｺﾞｼｯｸM-PRO" panose="020F0600000000000000" pitchFamily="50" charset="-128"/>
              <a:cs typeface="Times New Roman" panose="02020603050405020304" pitchFamily="18" charset="0"/>
            </a:rPr>
            <a:t>・</a:t>
          </a:r>
          <a:r>
            <a:rPr lang="en-US" sz="700" kern="100">
              <a:effectLst/>
              <a:latin typeface="HG丸ｺﾞｼｯｸM-PRO" panose="020F0600000000000000" pitchFamily="50" charset="-128"/>
              <a:ea typeface="HG丸ｺﾞｼｯｸM-PRO" panose="020F0600000000000000" pitchFamily="50" charset="-128"/>
              <a:cs typeface="Times New Roman" panose="02020603050405020304" pitchFamily="18" charset="0"/>
            </a:rPr>
            <a:t>22</a:t>
          </a:r>
          <a:r>
            <a:rPr lang="ja-JP" sz="700" kern="100">
              <a:effectLst/>
              <a:latin typeface="HG丸ｺﾞｼｯｸM-PRO" panose="020F0600000000000000" pitchFamily="50" charset="-128"/>
              <a:ea typeface="HG丸ｺﾞｼｯｸM-PRO" panose="020F0600000000000000" pitchFamily="50" charset="-128"/>
              <a:cs typeface="Times New Roman" panose="02020603050405020304" pitchFamily="18" charset="0"/>
            </a:rPr>
            <a:t>・</a:t>
          </a:r>
          <a:r>
            <a:rPr lang="en-US" sz="700" kern="100">
              <a:effectLst/>
              <a:latin typeface="HG丸ｺﾞｼｯｸM-PRO" panose="020F0600000000000000" pitchFamily="50" charset="-128"/>
              <a:ea typeface="HG丸ｺﾞｼｯｸM-PRO" panose="020F0600000000000000" pitchFamily="50" charset="-128"/>
              <a:cs typeface="Times New Roman" panose="02020603050405020304" pitchFamily="18" charset="0"/>
            </a:rPr>
            <a:t>26</a:t>
          </a:r>
          <a:r>
            <a:rPr lang="ja-JP" altLang="en-US" sz="700" kern="100">
              <a:effectLst/>
              <a:latin typeface="HG丸ｺﾞｼｯｸM-PRO" panose="020F0600000000000000" pitchFamily="50" charset="-128"/>
              <a:ea typeface="HG丸ｺﾞｼｯｸM-PRO" panose="020F0600000000000000" pitchFamily="50" charset="-128"/>
              <a:cs typeface="Times New Roman" panose="02020603050405020304" pitchFamily="18" charset="0"/>
            </a:rPr>
            <a:t>・令和元</a:t>
          </a:r>
          <a:r>
            <a:rPr lang="ja-JP" sz="700" kern="100">
              <a:effectLst/>
              <a:latin typeface="Century" panose="02040604050505020304" pitchFamily="18" charset="0"/>
              <a:ea typeface="HG丸ｺﾞｼｯｸM-PRO" panose="020F0600000000000000" pitchFamily="50" charset="-128"/>
              <a:cs typeface="Times New Roman" panose="02020603050405020304" pitchFamily="18" charset="0"/>
            </a:rPr>
            <a:t>年度実態調査結果</a:t>
          </a:r>
          <a:endParaRPr lang="ja-JP" sz="1000" kern="100">
            <a:effectLst/>
            <a:latin typeface="Century" panose="02040604050505020304" pitchFamily="18" charset="0"/>
            <a:ea typeface="HG丸ｺﾞｼｯｸM-PRO" panose="020F0600000000000000" pitchFamily="50" charset="-128"/>
            <a:cs typeface="Times New Roman" panose="02020603050405020304" pitchFamily="18" charset="0"/>
          </a:endParaRPr>
        </a:p>
      </cdr:txBody>
    </cdr:sp>
  </cdr:relSizeAnchor>
  <cdr:relSizeAnchor xmlns:cdr="http://schemas.openxmlformats.org/drawingml/2006/chartDrawing">
    <cdr:from>
      <cdr:x>0.62573</cdr:x>
      <cdr:y>0.63279</cdr:y>
    </cdr:from>
    <cdr:to>
      <cdr:x>0.70994</cdr:x>
      <cdr:y>0.70164</cdr:y>
    </cdr:to>
    <cdr:sp macro="" textlink="">
      <cdr:nvSpPr>
        <cdr:cNvPr id="3" name="テキスト ボックス 2"/>
        <cdr:cNvSpPr txBox="1"/>
      </cdr:nvSpPr>
      <cdr:spPr>
        <a:xfrm xmlns:a="http://schemas.openxmlformats.org/drawingml/2006/main">
          <a:off x="2547940" y="1838324"/>
          <a:ext cx="34290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0.2117</cdr:x>
      <cdr:y>0.64918</cdr:y>
    </cdr:from>
    <cdr:to>
      <cdr:x>0.33099</cdr:x>
      <cdr:y>0.72459</cdr:y>
    </cdr:to>
    <cdr:sp macro="" textlink="">
      <cdr:nvSpPr>
        <cdr:cNvPr id="4" name="テキスト ボックス 3"/>
        <cdr:cNvSpPr txBox="1"/>
      </cdr:nvSpPr>
      <cdr:spPr>
        <a:xfrm xmlns:a="http://schemas.openxmlformats.org/drawingml/2006/main">
          <a:off x="862015" y="1885949"/>
          <a:ext cx="48577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700">
              <a:latin typeface="HG丸ｺﾞｼｯｸM-PRO" panose="020F0600000000000000" pitchFamily="50" charset="-128"/>
              <a:ea typeface="HG丸ｺﾞｼｯｸM-PRO" panose="020F0600000000000000" pitchFamily="50" charset="-128"/>
            </a:rPr>
            <a:t>2285</a:t>
          </a:r>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0.34464</cdr:x>
      <cdr:y>0.63607</cdr:y>
    </cdr:from>
    <cdr:to>
      <cdr:x>0.47135</cdr:x>
      <cdr:y>0.69836</cdr:y>
    </cdr:to>
    <cdr:sp macro="" textlink="">
      <cdr:nvSpPr>
        <cdr:cNvPr id="5" name="テキスト ボックス 1"/>
        <cdr:cNvSpPr txBox="1"/>
      </cdr:nvSpPr>
      <cdr:spPr>
        <a:xfrm xmlns:a="http://schemas.openxmlformats.org/drawingml/2006/main">
          <a:off x="1403350" y="1847849"/>
          <a:ext cx="515940" cy="1809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2258</a:t>
          </a:r>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0.61131</cdr:x>
      <cdr:y>0.62077</cdr:y>
    </cdr:from>
    <cdr:to>
      <cdr:x>0.73802</cdr:x>
      <cdr:y>0.68306</cdr:y>
    </cdr:to>
    <cdr:sp macro="" textlink="">
      <cdr:nvSpPr>
        <cdr:cNvPr id="6" name="テキスト ボックス 1"/>
        <cdr:cNvSpPr txBox="1"/>
      </cdr:nvSpPr>
      <cdr:spPr>
        <a:xfrm xmlns:a="http://schemas.openxmlformats.org/drawingml/2006/main">
          <a:off x="2489200" y="1803400"/>
          <a:ext cx="515955" cy="1809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3326</a:t>
          </a:r>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0.20897</cdr:x>
      <cdr:y>0.48306</cdr:y>
    </cdr:from>
    <cdr:to>
      <cdr:x>0.33568</cdr:x>
      <cdr:y>0.54535</cdr:y>
    </cdr:to>
    <cdr:sp macro="" textlink="">
      <cdr:nvSpPr>
        <cdr:cNvPr id="7" name="テキスト ボックス 1"/>
        <cdr:cNvSpPr txBox="1"/>
      </cdr:nvSpPr>
      <cdr:spPr>
        <a:xfrm xmlns:a="http://schemas.openxmlformats.org/drawingml/2006/main">
          <a:off x="850900" y="1403350"/>
          <a:ext cx="515955" cy="1809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3532</a:t>
          </a:r>
        </a:p>
        <a:p xmlns:a="http://schemas.openxmlformats.org/drawingml/2006/main">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0.3423</cdr:x>
      <cdr:y>0.4765</cdr:y>
    </cdr:from>
    <cdr:to>
      <cdr:x>0.46901</cdr:x>
      <cdr:y>0.53879</cdr:y>
    </cdr:to>
    <cdr:sp macro="" textlink="">
      <cdr:nvSpPr>
        <cdr:cNvPr id="8" name="テキスト ボックス 1"/>
        <cdr:cNvSpPr txBox="1"/>
      </cdr:nvSpPr>
      <cdr:spPr>
        <a:xfrm xmlns:a="http://schemas.openxmlformats.org/drawingml/2006/main">
          <a:off x="1393825" y="1384300"/>
          <a:ext cx="515955" cy="1809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3538</a:t>
          </a:r>
        </a:p>
        <a:p xmlns:a="http://schemas.openxmlformats.org/drawingml/2006/main">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0.48026</cdr:x>
      <cdr:y>0.39804</cdr:y>
    </cdr:from>
    <cdr:to>
      <cdr:x>0.60697</cdr:x>
      <cdr:y>0.46033</cdr:y>
    </cdr:to>
    <cdr:sp macro="" textlink="">
      <cdr:nvSpPr>
        <cdr:cNvPr id="9" name="テキスト ボックス 1"/>
        <cdr:cNvSpPr txBox="1"/>
      </cdr:nvSpPr>
      <cdr:spPr>
        <a:xfrm xmlns:a="http://schemas.openxmlformats.org/drawingml/2006/main">
          <a:off x="1964751" y="1084311"/>
          <a:ext cx="518369" cy="1696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3543</a:t>
          </a:r>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0.61131</cdr:x>
      <cdr:y>0.3847</cdr:y>
    </cdr:from>
    <cdr:to>
      <cdr:x>0.73802</cdr:x>
      <cdr:y>0.44699</cdr:y>
    </cdr:to>
    <cdr:sp macro="" textlink="">
      <cdr:nvSpPr>
        <cdr:cNvPr id="10" name="テキスト ボックス 1"/>
        <cdr:cNvSpPr txBox="1"/>
      </cdr:nvSpPr>
      <cdr:spPr>
        <a:xfrm xmlns:a="http://schemas.openxmlformats.org/drawingml/2006/main">
          <a:off x="2489200" y="1117600"/>
          <a:ext cx="515955" cy="1809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3269</a:t>
          </a:r>
        </a:p>
        <a:p xmlns:a="http://schemas.openxmlformats.org/drawingml/2006/main">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0.22066</cdr:x>
      <cdr:y>0.29967</cdr:y>
    </cdr:from>
    <cdr:to>
      <cdr:x>0.34737</cdr:x>
      <cdr:y>0.36196</cdr:y>
    </cdr:to>
    <cdr:sp macro="" textlink="">
      <cdr:nvSpPr>
        <cdr:cNvPr id="11" name="テキスト ボックス 1"/>
        <cdr:cNvSpPr txBox="1"/>
      </cdr:nvSpPr>
      <cdr:spPr>
        <a:xfrm xmlns:a="http://schemas.openxmlformats.org/drawingml/2006/main">
          <a:off x="902718" y="816337"/>
          <a:ext cx="518369" cy="1696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276</a:t>
          </a:r>
        </a:p>
        <a:p xmlns:a="http://schemas.openxmlformats.org/drawingml/2006/main">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0.35628</cdr:x>
      <cdr:y>0.29945</cdr:y>
    </cdr:from>
    <cdr:to>
      <cdr:x>0.48299</cdr:x>
      <cdr:y>0.36174</cdr:y>
    </cdr:to>
    <cdr:sp macro="" textlink="">
      <cdr:nvSpPr>
        <cdr:cNvPr id="13" name="テキスト ボックス 1"/>
        <cdr:cNvSpPr txBox="1"/>
      </cdr:nvSpPr>
      <cdr:spPr>
        <a:xfrm xmlns:a="http://schemas.openxmlformats.org/drawingml/2006/main">
          <a:off x="1457543" y="815747"/>
          <a:ext cx="518370" cy="1696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233</a:t>
          </a:r>
        </a:p>
        <a:p xmlns:a="http://schemas.openxmlformats.org/drawingml/2006/main">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0.48967</cdr:x>
      <cdr:y>0.23716</cdr:y>
    </cdr:from>
    <cdr:to>
      <cdr:x>0.61638</cdr:x>
      <cdr:y>0.29945</cdr:y>
    </cdr:to>
    <cdr:sp macro="" textlink="">
      <cdr:nvSpPr>
        <cdr:cNvPr id="14" name="テキスト ボックス 1"/>
        <cdr:cNvSpPr txBox="1"/>
      </cdr:nvSpPr>
      <cdr:spPr>
        <a:xfrm xmlns:a="http://schemas.openxmlformats.org/drawingml/2006/main">
          <a:off x="1993903" y="688973"/>
          <a:ext cx="515955" cy="1809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141</a:t>
          </a:r>
        </a:p>
        <a:p xmlns:a="http://schemas.openxmlformats.org/drawingml/2006/main">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0.61832</cdr:x>
      <cdr:y>0.26011</cdr:y>
    </cdr:from>
    <cdr:to>
      <cdr:x>0.74503</cdr:x>
      <cdr:y>0.3224</cdr:y>
    </cdr:to>
    <cdr:sp macro="" textlink="">
      <cdr:nvSpPr>
        <cdr:cNvPr id="15" name="テキスト ボックス 1"/>
        <cdr:cNvSpPr txBox="1"/>
      </cdr:nvSpPr>
      <cdr:spPr>
        <a:xfrm xmlns:a="http://schemas.openxmlformats.org/drawingml/2006/main">
          <a:off x="2517755" y="755659"/>
          <a:ext cx="515955" cy="1809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150</a:t>
          </a:r>
        </a:p>
        <a:p xmlns:a="http://schemas.openxmlformats.org/drawingml/2006/main">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0.47832</cdr:x>
      <cdr:y>0.62005</cdr:y>
    </cdr:from>
    <cdr:to>
      <cdr:x>0.60027</cdr:x>
      <cdr:y>0.68298</cdr:y>
    </cdr:to>
    <cdr:sp macro="" textlink="">
      <cdr:nvSpPr>
        <cdr:cNvPr id="16" name="テキスト ボックス 1"/>
        <cdr:cNvSpPr txBox="1"/>
      </cdr:nvSpPr>
      <cdr:spPr>
        <a:xfrm xmlns:a="http://schemas.openxmlformats.org/drawingml/2006/main">
          <a:off x="2241550" y="1689100"/>
          <a:ext cx="571500"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700">
              <a:latin typeface="HG丸ｺﾞｼｯｸM-PRO" panose="020F0600000000000000" pitchFamily="50" charset="-128"/>
              <a:ea typeface="HG丸ｺﾞｼｯｸM-PRO" panose="020F0600000000000000" pitchFamily="50" charset="-128"/>
            </a:rPr>
            <a:t>3215</a:t>
          </a:r>
          <a:endParaRPr lang="ja-JP" altLang="en-US" sz="700">
            <a:latin typeface="HG丸ｺﾞｼｯｸM-PRO" panose="020F0600000000000000" pitchFamily="50" charset="-128"/>
            <a:ea typeface="HG丸ｺﾞｼｯｸM-PRO" panose="020F0600000000000000" pitchFamily="50" charset="-128"/>
          </a:endParaRPr>
        </a:p>
      </cdr:txBody>
    </cdr:sp>
  </cdr:relSizeAnchor>
  <cdr:relSizeAnchor xmlns:cdr="http://schemas.openxmlformats.org/drawingml/2006/chartDrawing">
    <cdr:from>
      <cdr:x>0.07995</cdr:x>
      <cdr:y>0.09907</cdr:y>
    </cdr:from>
    <cdr:to>
      <cdr:x>0.18503</cdr:x>
      <cdr:y>0.17249</cdr:y>
    </cdr:to>
    <cdr:sp macro="" textlink="">
      <cdr:nvSpPr>
        <cdr:cNvPr id="17" name="テキスト ボックス 5"/>
        <cdr:cNvSpPr txBox="1"/>
      </cdr:nvSpPr>
      <cdr:spPr>
        <a:xfrm xmlns:a="http://schemas.openxmlformats.org/drawingml/2006/main">
          <a:off x="374650" y="269875"/>
          <a:ext cx="492443" cy="200025"/>
        </a:xfrm>
        <a:prstGeom xmlns:a="http://schemas.openxmlformats.org/drawingml/2006/main" prst="rect">
          <a:avLst/>
        </a:prstGeom>
        <a:noFill xmlns:a="http://schemas.openxmlformats.org/drawingml/2006/main"/>
        <a:ln xmlns:a="http://schemas.openxmlformats.org/drawingml/2006/main">
          <a:solidFill>
            <a:schemeClr val="bg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800"/>
            <a:t>千トン</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61DC-F53E-4C0D-8066-EA74A09A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5893</Words>
  <Characters>595</Characters>
  <Application>Microsoft Office Word</Application>
  <DocSecurity>0</DocSecurity>
  <Lines>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2020-01-07T08:37:00Z</dcterms:created>
  <dcterms:modified xsi:type="dcterms:W3CDTF">2026-02-27T06:55:00Z</dcterms:modified>
</cp:coreProperties>
</file>