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72B" w:rsidRPr="00A56028" w:rsidRDefault="00C36F08" w:rsidP="00BD2B94">
      <w:pPr>
        <w:ind w:left="221" w:hangingChars="100" w:hanging="221"/>
        <w:rPr>
          <w:rFonts w:asciiTheme="majorEastAsia" w:eastAsiaTheme="majorEastAsia" w:hAnsiTheme="majorEastAsia"/>
          <w:b/>
          <w:sz w:val="22"/>
        </w:rPr>
      </w:pPr>
      <w:bookmarkStart w:id="0" w:name="_GoBack"/>
      <w:bookmarkEnd w:id="0"/>
      <w:r w:rsidRPr="00A56028">
        <w:rPr>
          <w:rFonts w:asciiTheme="majorEastAsia" w:eastAsiaTheme="majorEastAsia" w:hAnsiTheme="majorEastAsia" w:hint="eastAsia"/>
          <w:b/>
          <w:sz w:val="22"/>
        </w:rPr>
        <w:t>大阪市環境局　家庭系ごみ収集輸送事業改革プランの</w:t>
      </w:r>
      <w:r w:rsidR="00BD2B94">
        <w:rPr>
          <w:rFonts w:asciiTheme="majorEastAsia" w:eastAsiaTheme="majorEastAsia" w:hAnsiTheme="majorEastAsia" w:hint="eastAsia"/>
          <w:b/>
          <w:sz w:val="22"/>
        </w:rPr>
        <w:t>目標達成に向けた各種取組一覧</w:t>
      </w:r>
    </w:p>
    <w:tbl>
      <w:tblPr>
        <w:tblStyle w:val="a3"/>
        <w:tblW w:w="22245" w:type="dxa"/>
        <w:jc w:val="center"/>
        <w:tblBorders>
          <w:top w:val="single" w:sz="8" w:space="0" w:color="auto"/>
          <w:left w:val="single" w:sz="8" w:space="0" w:color="auto"/>
          <w:bottom w:val="single" w:sz="8" w:space="0" w:color="auto"/>
          <w:right w:val="single" w:sz="8" w:space="0" w:color="auto"/>
        </w:tblBorders>
        <w:tblLayout w:type="fixed"/>
        <w:tblCellMar>
          <w:top w:w="11" w:type="dxa"/>
          <w:left w:w="28" w:type="dxa"/>
          <w:bottom w:w="11" w:type="dxa"/>
          <w:right w:w="28" w:type="dxa"/>
        </w:tblCellMar>
        <w:tblLook w:val="04A0" w:firstRow="1" w:lastRow="0" w:firstColumn="1" w:lastColumn="0" w:noHBand="0" w:noVBand="1"/>
      </w:tblPr>
      <w:tblGrid>
        <w:gridCol w:w="546"/>
        <w:gridCol w:w="2125"/>
        <w:gridCol w:w="10615"/>
        <w:gridCol w:w="875"/>
        <w:gridCol w:w="473"/>
        <w:gridCol w:w="250"/>
        <w:gridCol w:w="23"/>
        <w:gridCol w:w="406"/>
        <w:gridCol w:w="19"/>
        <w:gridCol w:w="222"/>
        <w:gridCol w:w="53"/>
        <w:gridCol w:w="378"/>
        <w:gridCol w:w="71"/>
        <w:gridCol w:w="274"/>
        <w:gridCol w:w="198"/>
        <w:gridCol w:w="525"/>
        <w:gridCol w:w="281"/>
        <w:gridCol w:w="7"/>
        <w:gridCol w:w="29"/>
        <w:gridCol w:w="118"/>
        <w:gridCol w:w="256"/>
        <w:gridCol w:w="32"/>
        <w:gridCol w:w="373"/>
        <w:gridCol w:w="350"/>
        <w:gridCol w:w="188"/>
        <w:gridCol w:w="274"/>
        <w:gridCol w:w="261"/>
        <w:gridCol w:w="146"/>
        <w:gridCol w:w="46"/>
        <w:gridCol w:w="356"/>
        <w:gridCol w:w="175"/>
        <w:gridCol w:w="55"/>
        <w:gridCol w:w="36"/>
        <w:gridCol w:w="141"/>
        <w:gridCol w:w="491"/>
        <w:gridCol w:w="728"/>
        <w:gridCol w:w="849"/>
      </w:tblGrid>
      <w:tr w:rsidR="00AA7442" w:rsidRPr="00500A39" w:rsidTr="007334A3">
        <w:trPr>
          <w:tblHeader/>
          <w:jc w:val="center"/>
        </w:trPr>
        <w:tc>
          <w:tcPr>
            <w:tcW w:w="546" w:type="dxa"/>
            <w:tcBorders>
              <w:top w:val="single" w:sz="8" w:space="0" w:color="auto"/>
              <w:left w:val="single" w:sz="8" w:space="0" w:color="auto"/>
              <w:bottom w:val="double" w:sz="4" w:space="0" w:color="auto"/>
            </w:tcBorders>
            <w:shd w:val="clear" w:color="auto" w:fill="BDD6EE" w:themeFill="accent1" w:themeFillTint="66"/>
            <w:tcMar>
              <w:top w:w="28" w:type="dxa"/>
              <w:left w:w="57" w:type="dxa"/>
              <w:bottom w:w="28" w:type="dxa"/>
              <w:right w:w="57" w:type="dxa"/>
            </w:tcMar>
          </w:tcPr>
          <w:p w:rsidR="008C0A4A" w:rsidRPr="00500A39" w:rsidRDefault="008C0A4A" w:rsidP="00500A39">
            <w:pPr>
              <w:snapToGrid w:val="0"/>
              <w:spacing w:line="200" w:lineRule="exact"/>
              <w:jc w:val="center"/>
              <w:rPr>
                <w:rFonts w:asciiTheme="minorEastAsia" w:hAnsiTheme="minorEastAsia"/>
                <w:sz w:val="16"/>
                <w:szCs w:val="16"/>
              </w:rPr>
            </w:pPr>
            <w:r w:rsidRPr="00161742">
              <w:rPr>
                <w:rFonts w:asciiTheme="minorEastAsia" w:hAnsiTheme="minorEastAsia" w:hint="eastAsia"/>
                <w:sz w:val="14"/>
                <w:szCs w:val="16"/>
              </w:rPr>
              <w:t>番号</w:t>
            </w:r>
          </w:p>
        </w:tc>
        <w:tc>
          <w:tcPr>
            <w:tcW w:w="2125" w:type="dxa"/>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事項</w:t>
            </w:r>
          </w:p>
        </w:tc>
        <w:tc>
          <w:tcPr>
            <w:tcW w:w="10615" w:type="dxa"/>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実施趣旨・取組概要</w:t>
            </w:r>
          </w:p>
        </w:tc>
        <w:tc>
          <w:tcPr>
            <w:tcW w:w="8110" w:type="dxa"/>
            <w:gridSpan w:val="33"/>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結果・成果</w:t>
            </w:r>
          </w:p>
        </w:tc>
        <w:tc>
          <w:tcPr>
            <w:tcW w:w="849" w:type="dxa"/>
            <w:tcBorders>
              <w:top w:val="single" w:sz="8" w:space="0" w:color="auto"/>
              <w:bottom w:val="double" w:sz="4" w:space="0" w:color="auto"/>
            </w:tcBorders>
            <w:shd w:val="clear" w:color="auto" w:fill="BDD6EE" w:themeFill="accent1" w:themeFillTint="66"/>
            <w:tcMar>
              <w:top w:w="28" w:type="dxa"/>
              <w:left w:w="57" w:type="dxa"/>
              <w:bottom w:w="28" w:type="dxa"/>
              <w:right w:w="57" w:type="dxa"/>
            </w:tcMar>
            <w:vAlign w:val="center"/>
          </w:tcPr>
          <w:p w:rsidR="008C0A4A" w:rsidRPr="00500A39" w:rsidRDefault="008C0A4A" w:rsidP="00500A39">
            <w:pPr>
              <w:snapToGrid w:val="0"/>
              <w:spacing w:line="200" w:lineRule="exact"/>
              <w:jc w:val="center"/>
              <w:rPr>
                <w:rFonts w:asciiTheme="minorEastAsia" w:hAnsiTheme="minorEastAsia"/>
                <w:sz w:val="16"/>
                <w:szCs w:val="16"/>
              </w:rPr>
            </w:pPr>
            <w:r w:rsidRPr="00500A39">
              <w:rPr>
                <w:rFonts w:asciiTheme="minorEastAsia" w:hAnsiTheme="minorEastAsia" w:hint="eastAsia"/>
                <w:sz w:val="16"/>
                <w:szCs w:val="16"/>
              </w:rPr>
              <w:t>時期</w:t>
            </w:r>
          </w:p>
        </w:tc>
      </w:tr>
      <w:tr w:rsidR="00AA7442" w:rsidRPr="00500A39" w:rsidTr="007334A3">
        <w:trPr>
          <w:jc w:val="center"/>
        </w:trPr>
        <w:tc>
          <w:tcPr>
            <w:tcW w:w="546"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widowControl/>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p>
        </w:tc>
        <w:tc>
          <w:tcPr>
            <w:tcW w:w="212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収集作業の効率化</w:t>
            </w:r>
          </w:p>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（定数削減）</w:t>
            </w:r>
          </w:p>
        </w:tc>
        <w:tc>
          <w:tcPr>
            <w:tcW w:w="10615"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ごみ収集量・搬入時間等のデータや収集コース図をもとに、効率化策について、各環境事業センターにおける地域実情に応じた意見・提案を加味しながら、徹底した意見交換・ヒアリングを実施（環境事業センターごとに４回以上実施）</w:t>
            </w:r>
          </w:p>
        </w:tc>
        <w:tc>
          <w:tcPr>
            <w:tcW w:w="8110" w:type="dxa"/>
            <w:gridSpan w:val="33"/>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5F3B5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・一部収集車両に、隙間時間や車両能力の最大数量まで収集・積込を行えていない状況が明らかになるほか</w:t>
            </w:r>
            <w:r w:rsidRPr="00E01534">
              <w:rPr>
                <w:rFonts w:asciiTheme="minorEastAsia" w:hAnsiTheme="minorEastAsia" w:hint="eastAsia"/>
                <w:i/>
                <w:color w:val="000000"/>
                <w:sz w:val="16"/>
                <w:szCs w:val="16"/>
              </w:rPr>
              <w:t>、</w:t>
            </w:r>
            <w:r w:rsidRPr="00500A39">
              <w:rPr>
                <w:rFonts w:asciiTheme="minorEastAsia" w:hAnsiTheme="minorEastAsia" w:hint="eastAsia"/>
                <w:color w:val="000000"/>
                <w:sz w:val="16"/>
                <w:szCs w:val="16"/>
              </w:rPr>
              <w:t>更なる工夫の可能性も発見でき、平成30・31</w:t>
            </w:r>
            <w:r w:rsidR="00E01534">
              <w:rPr>
                <w:rFonts w:asciiTheme="minorEastAsia" w:hAnsiTheme="minorEastAsia" w:hint="eastAsia"/>
                <w:color w:val="000000"/>
                <w:sz w:val="16"/>
                <w:szCs w:val="16"/>
              </w:rPr>
              <w:t>年度に実践する作業の効率化</w:t>
            </w:r>
            <w:r w:rsidR="005F3B5A">
              <w:rPr>
                <w:rFonts w:asciiTheme="minorEastAsia" w:hAnsiTheme="minorEastAsia" w:hint="eastAsia"/>
                <w:color w:val="000000"/>
                <w:sz w:val="16"/>
                <w:szCs w:val="16"/>
              </w:rPr>
              <w:t>（</w:t>
            </w:r>
            <w:r w:rsidRPr="00500A39">
              <w:rPr>
                <w:rFonts w:asciiTheme="minorEastAsia" w:hAnsiTheme="minorEastAsia" w:hint="eastAsia"/>
                <w:color w:val="000000"/>
                <w:sz w:val="16"/>
                <w:szCs w:val="16"/>
              </w:rPr>
              <w:t>152名の削減</w:t>
            </w:r>
            <w:r w:rsidR="005F3B5A">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にかかる計画を具体化</w:t>
            </w:r>
            <w:r w:rsidRPr="00500A39">
              <w:rPr>
                <w:rFonts w:asciiTheme="minorEastAsia" w:hAnsiTheme="minorEastAsia" w:hint="eastAsia"/>
                <w:color w:val="000000"/>
                <w:sz w:val="16"/>
                <w:szCs w:val="16"/>
              </w:rPr>
              <w:br/>
              <w:t xml:space="preserve">・以降、計画に基づき実践し、収集状況（収集時間の遅延等）を注視しながら、必要に応じて微調整を行うなど、日常的なＰＤＣＡサイクルを回していくとともに、更なる効率化の可能性についても検討 </w:t>
            </w:r>
          </w:p>
        </w:tc>
        <w:tc>
          <w:tcPr>
            <w:tcW w:w="849" w:type="dxa"/>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H29.6～</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組織改編に伴う効果</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・定曜日収集業務については、作業の効率化を見据え、行政区・ごみ種別の枠組みを見直し、労務管理等を強化</w:t>
            </w:r>
          </w:p>
          <w:p w:rsidR="008C0A4A" w:rsidRPr="00500A39" w:rsidRDefault="006C507B" w:rsidP="008C0A4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8C0A4A" w:rsidRPr="00500A39">
              <w:rPr>
                <w:rFonts w:asciiTheme="minorEastAsia" w:hAnsiTheme="minorEastAsia" w:hint="eastAsia"/>
                <w:color w:val="000000"/>
                <w:sz w:val="16"/>
                <w:szCs w:val="16"/>
              </w:rPr>
              <w:t>定曜日収集以外の「古紙・衣類」「持ち去り行為防止」「ふれあい」「粗大」「環境整備」「ＢＲＰ」業務を「地域グループ」として相互連携を図ることで、グループ内で応援が可能となるため、隙間時間の有効</w:t>
            </w:r>
            <w:r w:rsidR="008C0A4A">
              <w:rPr>
                <w:rFonts w:asciiTheme="minorEastAsia" w:hAnsiTheme="minorEastAsia" w:hint="eastAsia"/>
                <w:color w:val="000000"/>
                <w:sz w:val="16"/>
                <w:szCs w:val="16"/>
              </w:rPr>
              <w:t>に</w:t>
            </w:r>
            <w:r w:rsidR="008C0A4A" w:rsidRPr="00500A39">
              <w:rPr>
                <w:rFonts w:asciiTheme="minorEastAsia" w:hAnsiTheme="minorEastAsia" w:hint="eastAsia"/>
                <w:color w:val="000000"/>
                <w:sz w:val="16"/>
                <w:szCs w:val="16"/>
              </w:rPr>
              <w:t>活用</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・主任準則を改正するほか、業務マニュアル等でルール化</w:t>
            </w:r>
            <w:r w:rsidRPr="00500A39">
              <w:rPr>
                <w:rFonts w:asciiTheme="minorEastAsia" w:hAnsiTheme="minorEastAsia" w:hint="eastAsia"/>
                <w:color w:val="000000"/>
                <w:sz w:val="16"/>
                <w:szCs w:val="16"/>
              </w:rPr>
              <w:br/>
              <w:t>・地域・区役所との連携を強化するため、「環境事業センター 地域連携グループ マニュアル」を作成し、平成31年４月からマニュアルに基づき、地域</w:t>
            </w:r>
            <w:r w:rsidR="00D82CC1">
              <w:rPr>
                <w:rFonts w:asciiTheme="minorEastAsia" w:hAnsiTheme="minorEastAsia" w:hint="eastAsia"/>
                <w:color w:val="000000"/>
                <w:sz w:val="16"/>
                <w:szCs w:val="16"/>
              </w:rPr>
              <w:t>へ</w:t>
            </w:r>
            <w:r w:rsidRPr="00500A39">
              <w:rPr>
                <w:rFonts w:asciiTheme="minorEastAsia" w:hAnsiTheme="minorEastAsia" w:hint="eastAsia"/>
                <w:color w:val="000000"/>
                <w:sz w:val="16"/>
                <w:szCs w:val="16"/>
              </w:rPr>
              <w:t>展開</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H30.4～</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中継作業の実施</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・住之江工場閉鎖に伴う輸送効率の悪化による作業遅延等の解消を目的に順次拡大</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・実施済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H28.4</w:t>
            </w:r>
            <w:r w:rsidR="00751B22">
              <w:rPr>
                <w:rFonts w:asciiTheme="minorEastAsia" w:hAnsiTheme="minorEastAsia" w:hint="eastAsia"/>
                <w:color w:val="000000"/>
                <w:sz w:val="16"/>
                <w:szCs w:val="16"/>
              </w:rPr>
              <w:t>～</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粗大ごみ中継地の廃止</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・城北環境事業センターと東南環境事業センターの粗大ごみ中継地業務を廃止し、粗大ごみ等について舞洲工場破砕設備へ直送</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・廃止済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AA7442" w:rsidRPr="00500A39" w:rsidTr="007334A3">
        <w:trPr>
          <w:trHeight w:val="297"/>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5</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市民周知のみで対応可能な効率化策</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・行政区ごとに１日の作業回数が異なる環境事業センターにおいて、午前中に１行政区を</w:t>
            </w:r>
            <w:r w:rsidR="00751B22">
              <w:rPr>
                <w:rFonts w:asciiTheme="minorEastAsia" w:hAnsiTheme="minorEastAsia" w:hint="eastAsia"/>
                <w:color w:val="000000"/>
                <w:sz w:val="16"/>
                <w:szCs w:val="16"/>
              </w:rPr>
              <w:t>集中的に収集し、午後に残りの行政区を収集することによる効率化案を</w:t>
            </w:r>
            <w:r w:rsidRPr="00500A39">
              <w:rPr>
                <w:rFonts w:asciiTheme="minorEastAsia" w:hAnsiTheme="minorEastAsia" w:hint="eastAsia"/>
                <w:color w:val="000000"/>
                <w:sz w:val="16"/>
                <w:szCs w:val="16"/>
              </w:rPr>
              <w:t>検討</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8C0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・各環境事業センターと事業管理課における意見交換会等で情報提供済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7334A3">
        <w:trPr>
          <w:trHeight w:val="297"/>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DE7B9F" w:rsidP="00161742">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運行管理システム（ＧＰＳ車載器を含む）</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DE7B9F" w:rsidRPr="00DE7B9F">
              <w:rPr>
                <w:rFonts w:asciiTheme="minorEastAsia" w:hAnsiTheme="minorEastAsia" w:hint="eastAsia"/>
                <w:color w:val="000000"/>
                <w:sz w:val="16"/>
                <w:szCs w:val="16"/>
              </w:rPr>
              <w:t>ＧＰＳ車載器を650台に搭載し、運行管理システムにより日々の走行・運転状況を把握することで、タイムリーかつスピーディな情報収集による徹底した作業管理を実践</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870E7A" w:rsidRDefault="00DE7B9F" w:rsidP="00870E7A">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・全車両にＧＰＳ車載器を搭載し、運行管理システムの運用を開始</w:t>
            </w:r>
          </w:p>
          <w:p w:rsidR="00DE7B9F" w:rsidRPr="00DE7B9F" w:rsidRDefault="00623B53" w:rsidP="00870E7A">
            <w:pPr>
              <w:spacing w:line="180" w:lineRule="exact"/>
              <w:ind w:leftChars="100" w:left="1010" w:hangingChars="500" w:hanging="800"/>
              <w:jc w:val="left"/>
              <w:rPr>
                <w:rFonts w:asciiTheme="minorEastAsia" w:hAnsiTheme="minorEastAsia"/>
                <w:color w:val="000000"/>
                <w:sz w:val="16"/>
                <w:szCs w:val="16"/>
              </w:rPr>
            </w:pPr>
            <w:r>
              <w:rPr>
                <w:rFonts w:asciiTheme="minorEastAsia" w:hAnsiTheme="minorEastAsia" w:hint="eastAsia"/>
                <w:color w:val="000000"/>
                <w:sz w:val="16"/>
                <w:szCs w:val="16"/>
              </w:rPr>
              <w:t>基本機能：</w:t>
            </w:r>
            <w:r w:rsidR="00DE7B9F" w:rsidRPr="00DE7B9F">
              <w:rPr>
                <w:rFonts w:asciiTheme="minorEastAsia" w:hAnsiTheme="minorEastAsia" w:hint="eastAsia"/>
                <w:color w:val="000000"/>
                <w:sz w:val="16"/>
                <w:szCs w:val="16"/>
              </w:rPr>
              <w:t>作業開始時間・作業終了時間（センターを出発・センターに到着した時間）</w:t>
            </w:r>
            <w:r w:rsidR="00A83FAA">
              <w:rPr>
                <w:rFonts w:asciiTheme="minorEastAsia" w:hAnsiTheme="minorEastAsia" w:hint="eastAsia"/>
                <w:color w:val="000000"/>
                <w:sz w:val="16"/>
                <w:szCs w:val="16"/>
              </w:rPr>
              <w:t>・</w:t>
            </w:r>
            <w:r w:rsidR="00DE7B9F" w:rsidRPr="00DE7B9F">
              <w:rPr>
                <w:rFonts w:asciiTheme="minorEastAsia" w:hAnsiTheme="minorEastAsia" w:hint="eastAsia"/>
                <w:color w:val="000000"/>
                <w:sz w:val="16"/>
                <w:szCs w:val="16"/>
              </w:rPr>
              <w:t>指定した場所（収集コースごとのスタート・ゴール、工場搬入等）の通過時刻</w:t>
            </w:r>
            <w:r w:rsidR="00A83FAA">
              <w:rPr>
                <w:rFonts w:asciiTheme="minorEastAsia" w:hAnsiTheme="minorEastAsia" w:hint="eastAsia"/>
                <w:color w:val="000000"/>
                <w:sz w:val="16"/>
                <w:szCs w:val="16"/>
              </w:rPr>
              <w:t>・</w:t>
            </w:r>
            <w:r w:rsidR="00DE7B9F" w:rsidRPr="00DE7B9F">
              <w:rPr>
                <w:rFonts w:asciiTheme="minorEastAsia" w:hAnsiTheme="minorEastAsia" w:hint="eastAsia"/>
                <w:color w:val="000000"/>
                <w:sz w:val="16"/>
                <w:szCs w:val="16"/>
              </w:rPr>
              <w:t>違反回数（速度超過、急ハンドル、急発進、急停止、アイドリング）</w:t>
            </w:r>
            <w:r>
              <w:rPr>
                <w:rFonts w:asciiTheme="minorEastAsia" w:hAnsiTheme="minorEastAsia" w:hint="eastAsia"/>
                <w:color w:val="000000"/>
                <w:sz w:val="16"/>
                <w:szCs w:val="16"/>
              </w:rPr>
              <w:t>）</w:t>
            </w:r>
          </w:p>
          <w:p w:rsidR="00DE7B9F" w:rsidRPr="00DE7B9F" w:rsidRDefault="00DE7B9F" w:rsidP="00DE7B9F">
            <w:pPr>
              <w:spacing w:line="180" w:lineRule="exact"/>
              <w:jc w:val="left"/>
              <w:rPr>
                <w:rFonts w:asciiTheme="minorEastAsia" w:hAnsiTheme="minorEastAsia"/>
                <w:color w:val="000000"/>
                <w:sz w:val="16"/>
                <w:szCs w:val="16"/>
              </w:rPr>
            </w:pPr>
            <w:r w:rsidRPr="00DE7B9F">
              <w:rPr>
                <w:rFonts w:asciiTheme="minorEastAsia" w:hAnsiTheme="minorEastAsia" w:hint="eastAsia"/>
                <w:color w:val="000000"/>
                <w:sz w:val="16"/>
                <w:szCs w:val="16"/>
              </w:rPr>
              <w:t>・利便性の向上を図るため、随時機能を追加</w:t>
            </w:r>
          </w:p>
          <w:p w:rsidR="00F42685" w:rsidRDefault="00512C3D" w:rsidP="00870E7A">
            <w:pPr>
              <w:spacing w:line="180" w:lineRule="exact"/>
              <w:ind w:firstLineChars="143" w:firstLine="229"/>
              <w:jc w:val="left"/>
              <w:rPr>
                <w:rFonts w:asciiTheme="minorEastAsia" w:hAnsiTheme="minorEastAsia"/>
                <w:color w:val="000000"/>
                <w:sz w:val="16"/>
                <w:szCs w:val="16"/>
              </w:rPr>
            </w:pPr>
            <w:r>
              <w:rPr>
                <w:rFonts w:asciiTheme="minorEastAsia" w:hAnsiTheme="minorEastAsia" w:hint="eastAsia"/>
                <w:color w:val="000000"/>
                <w:sz w:val="16"/>
                <w:szCs w:val="16"/>
              </w:rPr>
              <w:t>主な</w:t>
            </w:r>
            <w:r w:rsidR="00751B22">
              <w:rPr>
                <w:rFonts w:asciiTheme="minorEastAsia" w:hAnsiTheme="minorEastAsia" w:hint="eastAsia"/>
                <w:color w:val="000000"/>
                <w:sz w:val="16"/>
                <w:szCs w:val="16"/>
              </w:rPr>
              <w:t>追加機能：</w:t>
            </w:r>
            <w:r w:rsidR="00DE7B9F" w:rsidRPr="00DE7B9F">
              <w:rPr>
                <w:rFonts w:asciiTheme="minorEastAsia" w:hAnsiTheme="minorEastAsia" w:hint="eastAsia"/>
                <w:color w:val="000000"/>
                <w:sz w:val="16"/>
                <w:szCs w:val="16"/>
              </w:rPr>
              <w:t>メール送受信機能（事務所⇔車両）、地図表示機能（AED設置場所・災害避難場所）、災害発</w:t>
            </w:r>
          </w:p>
          <w:p w:rsidR="008C0A4A" w:rsidRPr="00500A39" w:rsidRDefault="00DE7B9F" w:rsidP="006D212B">
            <w:pPr>
              <w:spacing w:line="180" w:lineRule="exact"/>
              <w:ind w:firstLineChars="843" w:firstLine="1349"/>
              <w:jc w:val="left"/>
              <w:rPr>
                <w:rFonts w:asciiTheme="minorEastAsia" w:hAnsiTheme="minorEastAsia"/>
                <w:color w:val="000000"/>
                <w:sz w:val="16"/>
                <w:szCs w:val="16"/>
              </w:rPr>
            </w:pPr>
            <w:r w:rsidRPr="00DE7B9F">
              <w:rPr>
                <w:rFonts w:asciiTheme="minorEastAsia" w:hAnsiTheme="minorEastAsia" w:hint="eastAsia"/>
                <w:color w:val="000000"/>
                <w:sz w:val="16"/>
                <w:szCs w:val="16"/>
              </w:rPr>
              <w:t>生通知</w:t>
            </w:r>
            <w:r w:rsidR="00751B22">
              <w:rPr>
                <w:rFonts w:asciiTheme="minorEastAsia" w:hAnsiTheme="minorEastAsia" w:hint="eastAsia"/>
                <w:color w:val="000000"/>
                <w:sz w:val="16"/>
                <w:szCs w:val="16"/>
              </w:rPr>
              <w:t>機能</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44222F" w:rsidRDefault="0044222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H30.9～</w:t>
            </w:r>
          </w:p>
        </w:tc>
      </w:tr>
      <w:tr w:rsidR="00757F84" w:rsidRPr="00500A39" w:rsidTr="007334A3">
        <w:trPr>
          <w:trHeight w:val="20"/>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ドライブレコーダーによる指導強化（その１）</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870E7A"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・ドライブレコーダーの映像を活用した研修の実施</w:t>
            </w:r>
          </w:p>
          <w:p w:rsidR="00870E7A" w:rsidRPr="00500A39"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「なぜなぜ分析」の導入に係る研修の実施（運転従事３年目研修、管理監督者研修、保険会社の安全運転研修）</w:t>
            </w:r>
            <w:r w:rsidRPr="00500A39">
              <w:rPr>
                <w:rFonts w:asciiTheme="minorEastAsia" w:hAnsiTheme="minorEastAsia" w:hint="eastAsia"/>
                <w:color w:val="000000"/>
                <w:sz w:val="16"/>
                <w:szCs w:val="16"/>
              </w:rPr>
              <w:br/>
              <w:t>・平成28年７月27日以降の交通事故等から「なぜなぜ分析」を開始し、本人同伴で局への報告を実施</w:t>
            </w:r>
          </w:p>
        </w:tc>
        <w:tc>
          <w:tcPr>
            <w:tcW w:w="2770" w:type="dxa"/>
            <w:gridSpan w:val="10"/>
            <w:shd w:val="clear" w:color="auto" w:fill="DEEAF6" w:themeFill="accent1" w:themeFillTint="33"/>
            <w:tcMar>
              <w:top w:w="28" w:type="dxa"/>
              <w:left w:w="57" w:type="dxa"/>
              <w:bottom w:w="28" w:type="dxa"/>
              <w:right w:w="57" w:type="dxa"/>
            </w:tcMar>
            <w:vAlign w:val="center"/>
          </w:tcPr>
          <w:p w:rsidR="00870E7A" w:rsidRPr="00577669" w:rsidRDefault="00870E7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314" w:type="dxa"/>
            <w:gridSpan w:val="6"/>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H28年度</w:t>
            </w:r>
          </w:p>
        </w:tc>
        <w:tc>
          <w:tcPr>
            <w:tcW w:w="1317" w:type="dxa"/>
            <w:gridSpan w:val="6"/>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H29年度</w:t>
            </w:r>
          </w:p>
        </w:tc>
        <w:tc>
          <w:tcPr>
            <w:tcW w:w="1313" w:type="dxa"/>
            <w:gridSpan w:val="7"/>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H30年度</w:t>
            </w:r>
          </w:p>
        </w:tc>
        <w:tc>
          <w:tcPr>
            <w:tcW w:w="1396" w:type="dxa"/>
            <w:gridSpan w:val="4"/>
            <w:tcBorders>
              <w:right w:val="single" w:sz="4" w:space="0" w:color="auto"/>
            </w:tcBorders>
            <w:shd w:val="clear" w:color="auto" w:fill="DEEAF6" w:themeFill="accent1" w:themeFillTint="33"/>
            <w:tcMar>
              <w:top w:w="28" w:type="dxa"/>
              <w:left w:w="57" w:type="dxa"/>
              <w:bottom w:w="28" w:type="dxa"/>
              <w:right w:w="57" w:type="dxa"/>
            </w:tcMar>
            <w:vAlign w:val="center"/>
          </w:tcPr>
          <w:p w:rsidR="00870E7A" w:rsidRPr="00500A39" w:rsidRDefault="00870E7A" w:rsidP="00512C3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H31年度</w:t>
            </w:r>
          </w:p>
        </w:tc>
        <w:tc>
          <w:tcPr>
            <w:tcW w:w="849"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H28.5～</w:t>
            </w:r>
          </w:p>
        </w:tc>
      </w:tr>
      <w:tr w:rsidR="00F42685" w:rsidRPr="00500A39" w:rsidTr="007334A3">
        <w:trPr>
          <w:trHeight w:val="147"/>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F42685" w:rsidRPr="00500A39" w:rsidRDefault="00F42685"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F42685" w:rsidRPr="00500A39" w:rsidRDefault="00F42685" w:rsidP="00161742">
            <w:pPr>
              <w:spacing w:line="180" w:lineRule="exact"/>
              <w:rPr>
                <w:rFonts w:asciiTheme="minorEastAsia" w:hAnsiTheme="minorEastAsia"/>
                <w:color w:val="000000"/>
                <w:sz w:val="16"/>
                <w:szCs w:val="16"/>
              </w:rPr>
            </w:pPr>
          </w:p>
        </w:tc>
        <w:tc>
          <w:tcPr>
            <w:tcW w:w="2770" w:type="dxa"/>
            <w:gridSpan w:val="10"/>
            <w:tcMar>
              <w:top w:w="28" w:type="dxa"/>
              <w:left w:w="57" w:type="dxa"/>
              <w:bottom w:w="28" w:type="dxa"/>
              <w:right w:w="57" w:type="dxa"/>
            </w:tcMar>
            <w:vAlign w:val="center"/>
          </w:tcPr>
          <w:p w:rsidR="00F42685" w:rsidRPr="00280D6B" w:rsidRDefault="00F42685"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hint="eastAsia"/>
                <w:color w:val="000000" w:themeColor="text1"/>
                <w:sz w:val="16"/>
                <w:szCs w:val="16"/>
              </w:rPr>
              <w:t>運転従事3年目研修</w:t>
            </w:r>
          </w:p>
        </w:tc>
        <w:tc>
          <w:tcPr>
            <w:tcW w:w="1314"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68人</w:t>
            </w:r>
          </w:p>
        </w:tc>
        <w:tc>
          <w:tcPr>
            <w:tcW w:w="1317"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31人</w:t>
            </w:r>
          </w:p>
        </w:tc>
        <w:tc>
          <w:tcPr>
            <w:tcW w:w="2709" w:type="dxa"/>
            <w:gridSpan w:val="11"/>
            <w:tcBorders>
              <w:right w:val="single" w:sz="4" w:space="0" w:color="auto"/>
            </w:tcBorders>
            <w:shd w:val="clear" w:color="auto" w:fill="FFFFFF" w:themeFill="background1"/>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F42685" w:rsidRPr="00500A39" w:rsidRDefault="00F42685" w:rsidP="00161742">
            <w:pPr>
              <w:spacing w:line="180" w:lineRule="exact"/>
              <w:jc w:val="center"/>
              <w:rPr>
                <w:rFonts w:asciiTheme="minorEastAsia" w:hAnsiTheme="minorEastAsia"/>
                <w:color w:val="000000"/>
                <w:sz w:val="16"/>
                <w:szCs w:val="16"/>
              </w:rPr>
            </w:pPr>
          </w:p>
        </w:tc>
      </w:tr>
      <w:tr w:rsidR="00757F84" w:rsidRPr="00500A39" w:rsidTr="007334A3">
        <w:trPr>
          <w:trHeight w:val="20"/>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2770" w:type="dxa"/>
            <w:gridSpan w:val="10"/>
            <w:tcMar>
              <w:top w:w="28" w:type="dxa"/>
              <w:left w:w="57" w:type="dxa"/>
              <w:bottom w:w="28" w:type="dxa"/>
              <w:right w:w="57" w:type="dxa"/>
            </w:tcMar>
            <w:vAlign w:val="center"/>
          </w:tcPr>
          <w:p w:rsidR="00870E7A" w:rsidRPr="00280D6B" w:rsidRDefault="00870E7A"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hint="eastAsia"/>
                <w:color w:val="000000" w:themeColor="text1"/>
                <w:sz w:val="16"/>
                <w:szCs w:val="16"/>
              </w:rPr>
              <w:t>管理監督者研修</w:t>
            </w:r>
          </w:p>
        </w:tc>
        <w:tc>
          <w:tcPr>
            <w:tcW w:w="1314"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53人</w:t>
            </w:r>
          </w:p>
        </w:tc>
        <w:tc>
          <w:tcPr>
            <w:tcW w:w="1317"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67人</w:t>
            </w:r>
          </w:p>
        </w:tc>
        <w:tc>
          <w:tcPr>
            <w:tcW w:w="1313" w:type="dxa"/>
            <w:gridSpan w:val="7"/>
            <w:tcBorders>
              <w:right w:val="single" w:sz="4" w:space="0" w:color="auto"/>
            </w:tcBorders>
            <w:shd w:val="clear" w:color="auto" w:fill="FFFFFF" w:themeFill="background1"/>
            <w:tcMar>
              <w:top w:w="28" w:type="dxa"/>
              <w:left w:w="57" w:type="dxa"/>
              <w:bottom w:w="28" w:type="dxa"/>
              <w:right w:w="57" w:type="dxa"/>
            </w:tcMar>
            <w:vAlign w:val="center"/>
          </w:tcPr>
          <w:p w:rsidR="00870E7A" w:rsidRPr="002A16BC" w:rsidRDefault="00870E7A" w:rsidP="00161742">
            <w:pPr>
              <w:spacing w:line="180" w:lineRule="exact"/>
              <w:jc w:val="center"/>
              <w:rPr>
                <w:rFonts w:asciiTheme="minorEastAsia" w:hAnsiTheme="minorEastAsia"/>
                <w:sz w:val="16"/>
                <w:szCs w:val="16"/>
              </w:rPr>
            </w:pPr>
            <w:r w:rsidRPr="002A16BC">
              <w:rPr>
                <w:rFonts w:asciiTheme="minorEastAsia" w:hAnsiTheme="minorEastAsia" w:hint="eastAsia"/>
                <w:sz w:val="16"/>
                <w:szCs w:val="16"/>
              </w:rPr>
              <w:t>527人</w:t>
            </w:r>
          </w:p>
        </w:tc>
        <w:tc>
          <w:tcPr>
            <w:tcW w:w="1396"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2A16BC" w:rsidRDefault="00512C3D" w:rsidP="00161742">
            <w:pPr>
              <w:spacing w:line="180" w:lineRule="exact"/>
              <w:jc w:val="center"/>
              <w:rPr>
                <w:rFonts w:asciiTheme="minorEastAsia" w:hAnsiTheme="minorEastAsia"/>
                <w:sz w:val="16"/>
                <w:szCs w:val="16"/>
              </w:rPr>
            </w:pPr>
            <w:r w:rsidRPr="002A16BC">
              <w:rPr>
                <w:rFonts w:asciiTheme="minorEastAsia" w:hAnsiTheme="minorEastAsia" w:hint="eastAsia"/>
                <w:sz w:val="16"/>
                <w:szCs w:val="16"/>
              </w:rPr>
              <w:t>548</w:t>
            </w:r>
            <w:r w:rsidR="00870E7A" w:rsidRPr="002A16BC">
              <w:rPr>
                <w:rFonts w:asciiTheme="minorEastAsia" w:hAnsiTheme="minorEastAsia" w:hint="eastAsia"/>
                <w:sz w:val="16"/>
                <w:szCs w:val="16"/>
              </w:rPr>
              <w:t>人</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757F84" w:rsidRPr="00500A39" w:rsidTr="007334A3">
        <w:trPr>
          <w:trHeight w:val="20"/>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2770" w:type="dxa"/>
            <w:gridSpan w:val="10"/>
            <w:tcMar>
              <w:top w:w="28" w:type="dxa"/>
              <w:left w:w="57" w:type="dxa"/>
              <w:bottom w:w="28" w:type="dxa"/>
              <w:right w:w="57" w:type="dxa"/>
            </w:tcMar>
            <w:vAlign w:val="center"/>
          </w:tcPr>
          <w:p w:rsidR="00870E7A" w:rsidRPr="00280D6B" w:rsidRDefault="00870E7A" w:rsidP="00161742">
            <w:pPr>
              <w:spacing w:line="180" w:lineRule="exact"/>
              <w:jc w:val="left"/>
              <w:rPr>
                <w:rFonts w:asciiTheme="minorEastAsia" w:hAnsiTheme="minorEastAsia"/>
                <w:color w:val="000000" w:themeColor="text1"/>
                <w:sz w:val="16"/>
                <w:szCs w:val="16"/>
              </w:rPr>
            </w:pPr>
            <w:r w:rsidRPr="00280D6B">
              <w:rPr>
                <w:rFonts w:asciiTheme="minorEastAsia" w:hAnsiTheme="minorEastAsia" w:cs="ＭＳ Ｐゴシック" w:hint="eastAsia"/>
                <w:color w:val="000000" w:themeColor="text1"/>
                <w:kern w:val="0"/>
                <w:sz w:val="16"/>
                <w:szCs w:val="16"/>
              </w:rPr>
              <w:t>保険会社の安全運転研修</w:t>
            </w:r>
          </w:p>
        </w:tc>
        <w:tc>
          <w:tcPr>
            <w:tcW w:w="1314"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700人</w:t>
            </w:r>
          </w:p>
        </w:tc>
        <w:tc>
          <w:tcPr>
            <w:tcW w:w="1317"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743人</w:t>
            </w:r>
          </w:p>
        </w:tc>
        <w:tc>
          <w:tcPr>
            <w:tcW w:w="1313" w:type="dxa"/>
            <w:gridSpan w:val="7"/>
            <w:tcBorders>
              <w:right w:val="single" w:sz="4" w:space="0" w:color="auto"/>
            </w:tcBorders>
            <w:shd w:val="clear" w:color="auto" w:fill="FFFFFF" w:themeFill="background1"/>
            <w:tcMar>
              <w:top w:w="28" w:type="dxa"/>
              <w:left w:w="57" w:type="dxa"/>
              <w:bottom w:w="28" w:type="dxa"/>
              <w:right w:w="57" w:type="dxa"/>
            </w:tcMar>
            <w:vAlign w:val="center"/>
          </w:tcPr>
          <w:p w:rsidR="00870E7A" w:rsidRPr="002A16BC" w:rsidRDefault="00870E7A" w:rsidP="00161742">
            <w:pPr>
              <w:spacing w:line="180" w:lineRule="exact"/>
              <w:jc w:val="center"/>
              <w:rPr>
                <w:rFonts w:asciiTheme="minorEastAsia" w:hAnsiTheme="minorEastAsia"/>
                <w:sz w:val="16"/>
                <w:szCs w:val="16"/>
              </w:rPr>
            </w:pPr>
            <w:r w:rsidRPr="002A16BC">
              <w:rPr>
                <w:rFonts w:asciiTheme="minorEastAsia" w:hAnsiTheme="minorEastAsia" w:hint="eastAsia"/>
                <w:sz w:val="16"/>
                <w:szCs w:val="16"/>
              </w:rPr>
              <w:t>918人</w:t>
            </w:r>
          </w:p>
        </w:tc>
        <w:tc>
          <w:tcPr>
            <w:tcW w:w="1396"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2A16BC" w:rsidRDefault="00512C3D" w:rsidP="00161742">
            <w:pPr>
              <w:spacing w:line="180" w:lineRule="exact"/>
              <w:jc w:val="center"/>
              <w:rPr>
                <w:rFonts w:asciiTheme="minorEastAsia" w:hAnsiTheme="minorEastAsia"/>
                <w:sz w:val="16"/>
                <w:szCs w:val="16"/>
              </w:rPr>
            </w:pPr>
            <w:r w:rsidRPr="002A16BC">
              <w:rPr>
                <w:rFonts w:asciiTheme="minorEastAsia" w:hAnsiTheme="minorEastAsia" w:hint="eastAsia"/>
                <w:sz w:val="16"/>
                <w:szCs w:val="16"/>
              </w:rPr>
              <w:t>833人</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757F84" w:rsidRPr="00500A39" w:rsidTr="007334A3">
        <w:trPr>
          <w:trHeight w:val="20"/>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2770" w:type="dxa"/>
            <w:gridSpan w:val="10"/>
            <w:tcMar>
              <w:top w:w="28" w:type="dxa"/>
              <w:left w:w="57" w:type="dxa"/>
              <w:bottom w:w="28" w:type="dxa"/>
              <w:right w:w="57" w:type="dxa"/>
            </w:tcMar>
            <w:vAlign w:val="center"/>
          </w:tcPr>
          <w:p w:rsidR="00870E7A" w:rsidRPr="00280D6B" w:rsidRDefault="00870E7A" w:rsidP="00161742">
            <w:pPr>
              <w:spacing w:line="180" w:lineRule="exact"/>
              <w:jc w:val="left"/>
              <w:rPr>
                <w:rFonts w:asciiTheme="minorEastAsia" w:hAnsiTheme="minorEastAsia" w:cs="ＭＳ Ｐゴシック"/>
                <w:color w:val="000000" w:themeColor="text1"/>
                <w:kern w:val="0"/>
                <w:sz w:val="16"/>
                <w:szCs w:val="16"/>
              </w:rPr>
            </w:pPr>
            <w:r w:rsidRPr="00280D6B">
              <w:rPr>
                <w:rFonts w:asciiTheme="minorEastAsia" w:hAnsiTheme="minorEastAsia" w:cs="ＭＳ Ｐゴシック" w:hint="eastAsia"/>
                <w:color w:val="000000" w:themeColor="text1"/>
                <w:kern w:val="0"/>
                <w:sz w:val="16"/>
                <w:szCs w:val="16"/>
              </w:rPr>
              <w:t>事故発生者のなぜなぜ分析実施</w:t>
            </w:r>
          </w:p>
        </w:tc>
        <w:tc>
          <w:tcPr>
            <w:tcW w:w="1314"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36件</w:t>
            </w:r>
          </w:p>
        </w:tc>
        <w:tc>
          <w:tcPr>
            <w:tcW w:w="1317" w:type="dxa"/>
            <w:gridSpan w:val="6"/>
            <w:tcBorders>
              <w:right w:val="single" w:sz="4" w:space="0" w:color="auto"/>
            </w:tcBorders>
            <w:shd w:val="clear" w:color="auto" w:fill="FFFFFF" w:themeFill="background1"/>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57件</w:t>
            </w:r>
          </w:p>
        </w:tc>
        <w:tc>
          <w:tcPr>
            <w:tcW w:w="1313" w:type="dxa"/>
            <w:gridSpan w:val="7"/>
            <w:tcBorders>
              <w:right w:val="single" w:sz="4" w:space="0" w:color="auto"/>
            </w:tcBorders>
            <w:shd w:val="clear" w:color="auto" w:fill="FFFFFF" w:themeFill="background1"/>
            <w:tcMar>
              <w:top w:w="28" w:type="dxa"/>
              <w:left w:w="57" w:type="dxa"/>
              <w:bottom w:w="28" w:type="dxa"/>
              <w:right w:w="57" w:type="dxa"/>
            </w:tcMar>
            <w:vAlign w:val="center"/>
          </w:tcPr>
          <w:p w:rsidR="00870E7A" w:rsidRPr="002A16BC" w:rsidRDefault="00870E7A" w:rsidP="00161742">
            <w:pPr>
              <w:spacing w:line="180" w:lineRule="exact"/>
              <w:jc w:val="center"/>
              <w:rPr>
                <w:rFonts w:asciiTheme="minorEastAsia" w:hAnsiTheme="minorEastAsia"/>
                <w:sz w:val="16"/>
                <w:szCs w:val="16"/>
              </w:rPr>
            </w:pPr>
            <w:r w:rsidRPr="002A16BC">
              <w:rPr>
                <w:rFonts w:asciiTheme="minorEastAsia" w:hAnsiTheme="minorEastAsia" w:hint="eastAsia"/>
                <w:sz w:val="16"/>
                <w:szCs w:val="16"/>
              </w:rPr>
              <w:t>30件</w:t>
            </w:r>
          </w:p>
        </w:tc>
        <w:tc>
          <w:tcPr>
            <w:tcW w:w="1396" w:type="dxa"/>
            <w:gridSpan w:val="4"/>
            <w:tcBorders>
              <w:right w:val="single" w:sz="4" w:space="0" w:color="auto"/>
            </w:tcBorders>
            <w:shd w:val="clear" w:color="auto" w:fill="FFFFFF" w:themeFill="background1"/>
            <w:tcMar>
              <w:top w:w="28" w:type="dxa"/>
              <w:left w:w="57" w:type="dxa"/>
              <w:bottom w:w="28" w:type="dxa"/>
              <w:right w:w="57" w:type="dxa"/>
            </w:tcMar>
            <w:vAlign w:val="center"/>
          </w:tcPr>
          <w:p w:rsidR="00870E7A" w:rsidRPr="002A16BC" w:rsidRDefault="00512C3D" w:rsidP="00161742">
            <w:pPr>
              <w:spacing w:line="180" w:lineRule="exact"/>
              <w:jc w:val="center"/>
              <w:rPr>
                <w:rFonts w:asciiTheme="minorEastAsia" w:hAnsiTheme="minorEastAsia"/>
                <w:sz w:val="16"/>
                <w:szCs w:val="16"/>
              </w:rPr>
            </w:pPr>
            <w:r w:rsidRPr="002A16BC">
              <w:rPr>
                <w:rFonts w:asciiTheme="minorEastAsia" w:hAnsiTheme="minorEastAsia" w:hint="eastAsia"/>
                <w:sz w:val="16"/>
                <w:szCs w:val="16"/>
              </w:rPr>
              <w:t>20</w:t>
            </w:r>
            <w:r w:rsidR="00870E7A" w:rsidRPr="002A16BC">
              <w:rPr>
                <w:rFonts w:asciiTheme="minorEastAsia" w:hAnsiTheme="minorEastAsia" w:hint="eastAsia"/>
                <w:sz w:val="16"/>
                <w:szCs w:val="16"/>
              </w:rPr>
              <w:t>件</w:t>
            </w:r>
          </w:p>
        </w:tc>
        <w:tc>
          <w:tcPr>
            <w:tcW w:w="849"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AA7442" w:rsidRPr="00500A39" w:rsidTr="007334A3">
        <w:trPr>
          <w:trHeight w:val="20"/>
          <w:jc w:val="center"/>
        </w:trPr>
        <w:tc>
          <w:tcPr>
            <w:tcW w:w="546"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c>
          <w:tcPr>
            <w:tcW w:w="212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jc w:val="left"/>
              <w:rPr>
                <w:rFonts w:asciiTheme="minorEastAsia" w:hAnsiTheme="minorEastAsia"/>
                <w:color w:val="000000"/>
                <w:sz w:val="16"/>
                <w:szCs w:val="16"/>
              </w:rPr>
            </w:pPr>
          </w:p>
        </w:tc>
        <w:tc>
          <w:tcPr>
            <w:tcW w:w="1061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70E7A" w:rsidRPr="00500A39" w:rsidRDefault="00870E7A" w:rsidP="00161742">
            <w:pPr>
              <w:spacing w:line="180" w:lineRule="exact"/>
              <w:rPr>
                <w:rFonts w:asciiTheme="minorEastAsia" w:hAnsiTheme="minorEastAsia"/>
                <w:color w:val="000000"/>
                <w:sz w:val="16"/>
                <w:szCs w:val="16"/>
              </w:rPr>
            </w:pPr>
          </w:p>
        </w:tc>
        <w:tc>
          <w:tcPr>
            <w:tcW w:w="8110" w:type="dxa"/>
            <w:gridSpan w:val="33"/>
            <w:tcBorders>
              <w:right w:val="single" w:sz="4" w:space="0" w:color="auto"/>
            </w:tcBorders>
            <w:tcMar>
              <w:top w:w="28" w:type="dxa"/>
              <w:left w:w="57" w:type="dxa"/>
              <w:bottom w:w="28" w:type="dxa"/>
              <w:right w:w="57" w:type="dxa"/>
            </w:tcMar>
            <w:vAlign w:val="center"/>
          </w:tcPr>
          <w:p w:rsidR="00870E7A" w:rsidRPr="002A16BC" w:rsidRDefault="00870E7A" w:rsidP="00870E7A">
            <w:pPr>
              <w:spacing w:line="180" w:lineRule="exact"/>
              <w:rPr>
                <w:rFonts w:asciiTheme="minorEastAsia" w:hAnsiTheme="minorEastAsia"/>
                <w:sz w:val="16"/>
                <w:szCs w:val="16"/>
              </w:rPr>
            </w:pPr>
            <w:r w:rsidRPr="002A16BC">
              <w:rPr>
                <w:rFonts w:asciiTheme="minorEastAsia" w:hAnsiTheme="minorEastAsia" w:cs="ＭＳ Ｐゴシック" w:hint="eastAsia"/>
                <w:kern w:val="0"/>
                <w:sz w:val="16"/>
                <w:szCs w:val="16"/>
              </w:rPr>
              <w:t>※「運転従事3年目研修」については、対象者数の減少等に伴い見直し</w:t>
            </w:r>
          </w:p>
        </w:tc>
        <w:tc>
          <w:tcPr>
            <w:tcW w:w="849"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70E7A" w:rsidRPr="00500A39" w:rsidRDefault="00870E7A" w:rsidP="00161742">
            <w:pPr>
              <w:spacing w:line="180" w:lineRule="exact"/>
              <w:jc w:val="center"/>
              <w:rPr>
                <w:rFonts w:asciiTheme="minorEastAsia" w:hAnsiTheme="minorEastAsia"/>
                <w:color w:val="000000"/>
                <w:sz w:val="16"/>
                <w:szCs w:val="16"/>
              </w:rPr>
            </w:pPr>
          </w:p>
        </w:tc>
      </w:tr>
      <w:tr w:rsidR="00757F84" w:rsidRPr="00500A39" w:rsidTr="007334A3">
        <w:trPr>
          <w:trHeight w:val="417"/>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8</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環境事業センター間巡視の拡大</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870E7A" w:rsidRDefault="008C0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・現在、行っている環境事業センター間巡視の取組を拡大</w:t>
            </w:r>
          </w:p>
          <w:p w:rsidR="00870E7A"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8C0A4A" w:rsidRPr="00500A39">
              <w:rPr>
                <w:rFonts w:asciiTheme="minorEastAsia" w:hAnsiTheme="minorEastAsia" w:hint="eastAsia"/>
                <w:color w:val="000000"/>
                <w:sz w:val="16"/>
                <w:szCs w:val="16"/>
              </w:rPr>
              <w:t>違反等行っている車両を発見した場合は、ドライブレコーダーで指摘内容を確認し「ごみ収集車両用ドライブレコーダー運用の手引き」に沿って環境事業センターにおいて指導</w:t>
            </w:r>
          </w:p>
          <w:p w:rsidR="008C0A4A" w:rsidRDefault="00870E7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6C507B">
              <w:rPr>
                <w:rFonts w:asciiTheme="minorEastAsia" w:hAnsiTheme="minorEastAsia" w:hint="eastAsia"/>
                <w:color w:val="000000"/>
                <w:sz w:val="16"/>
                <w:szCs w:val="16"/>
              </w:rPr>
              <w:t>指導後、月２回</w:t>
            </w:r>
            <w:r w:rsidR="00512C3D">
              <w:rPr>
                <w:rFonts w:asciiTheme="minorEastAsia" w:hAnsiTheme="minorEastAsia" w:hint="eastAsia"/>
                <w:color w:val="000000"/>
                <w:sz w:val="16"/>
                <w:szCs w:val="16"/>
              </w:rPr>
              <w:t>ドライブレコーダーの映像確認</w:t>
            </w:r>
            <w:r w:rsidR="00F44A44">
              <w:rPr>
                <w:rFonts w:asciiTheme="minorEastAsia" w:hAnsiTheme="minorEastAsia" w:hint="eastAsia"/>
                <w:color w:val="000000"/>
                <w:sz w:val="16"/>
                <w:szCs w:val="16"/>
              </w:rPr>
              <w:t>を実施</w:t>
            </w:r>
          </w:p>
          <w:p w:rsidR="00DE7B9F" w:rsidRPr="00500A39" w:rsidRDefault="00DE7B9F"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E7B9F">
              <w:rPr>
                <w:rFonts w:asciiTheme="minorEastAsia" w:hAnsiTheme="minorEastAsia" w:hint="eastAsia"/>
                <w:color w:val="000000"/>
                <w:sz w:val="16"/>
                <w:szCs w:val="16"/>
              </w:rPr>
              <w:t>平成31年１月から、車内での作業帽着用状況の確認も開始</w:t>
            </w:r>
          </w:p>
        </w:tc>
        <w:tc>
          <w:tcPr>
            <w:tcW w:w="1621" w:type="dxa"/>
            <w:gridSpan w:val="4"/>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21" w:type="dxa"/>
            <w:gridSpan w:val="8"/>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21" w:type="dxa"/>
            <w:gridSpan w:val="8"/>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21" w:type="dxa"/>
            <w:gridSpan w:val="7"/>
            <w:shd w:val="clear" w:color="auto" w:fill="DEEAF6" w:themeFill="accent1" w:themeFillTint="33"/>
            <w:tcMar>
              <w:top w:w="28" w:type="dxa"/>
              <w:left w:w="57" w:type="dxa"/>
              <w:bottom w:w="28" w:type="dxa"/>
              <w:right w:w="57" w:type="dxa"/>
            </w:tcMar>
            <w:vAlign w:val="center"/>
          </w:tcPr>
          <w:p w:rsidR="008C0A4A" w:rsidRPr="00577669" w:rsidRDefault="008C0A4A" w:rsidP="00161742">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30年度</w:t>
            </w:r>
          </w:p>
        </w:tc>
        <w:tc>
          <w:tcPr>
            <w:tcW w:w="1626" w:type="dxa"/>
            <w:gridSpan w:val="6"/>
            <w:tcBorders>
              <w:top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DE7B9F" w:rsidRPr="002A16BC" w:rsidRDefault="00DE7B9F" w:rsidP="00512C3D">
            <w:pPr>
              <w:shd w:val="clear" w:color="auto" w:fill="DEEAF6" w:themeFill="accent1" w:themeFillTint="33"/>
              <w:spacing w:line="180" w:lineRule="exact"/>
              <w:jc w:val="center"/>
              <w:rPr>
                <w:rFonts w:asciiTheme="minorEastAsia" w:hAnsiTheme="minorEastAsia"/>
                <w:sz w:val="16"/>
                <w:szCs w:val="16"/>
              </w:rPr>
            </w:pPr>
            <w:r w:rsidRPr="002A16BC">
              <w:rPr>
                <w:rFonts w:asciiTheme="minorEastAsia" w:hAnsiTheme="minorEastAsia" w:hint="eastAsia"/>
                <w:sz w:val="16"/>
                <w:szCs w:val="16"/>
              </w:rPr>
              <w:t>H31年度</w:t>
            </w:r>
          </w:p>
        </w:tc>
        <w:tc>
          <w:tcPr>
            <w:tcW w:w="849"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757F84" w:rsidRPr="00500A39" w:rsidTr="007334A3">
        <w:trPr>
          <w:trHeight w:val="417"/>
          <w:jc w:val="center"/>
        </w:trPr>
        <w:tc>
          <w:tcPr>
            <w:tcW w:w="546"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p>
        </w:tc>
        <w:tc>
          <w:tcPr>
            <w:tcW w:w="212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jc w:val="left"/>
              <w:rPr>
                <w:rFonts w:asciiTheme="minorEastAsia" w:hAnsiTheme="minorEastAsia"/>
                <w:color w:val="000000"/>
                <w:sz w:val="16"/>
                <w:szCs w:val="16"/>
              </w:rPr>
            </w:pPr>
          </w:p>
        </w:tc>
        <w:tc>
          <w:tcPr>
            <w:tcW w:w="1061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8C0A4A" w:rsidRPr="00500A39" w:rsidRDefault="008C0A4A" w:rsidP="00161742">
            <w:pPr>
              <w:spacing w:line="180" w:lineRule="exact"/>
              <w:rPr>
                <w:rFonts w:asciiTheme="minorEastAsia" w:hAnsiTheme="minorEastAsia"/>
                <w:color w:val="000000"/>
                <w:sz w:val="16"/>
                <w:szCs w:val="16"/>
              </w:rPr>
            </w:pPr>
          </w:p>
        </w:tc>
        <w:tc>
          <w:tcPr>
            <w:tcW w:w="1621" w:type="dxa"/>
            <w:gridSpan w:val="4"/>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巡視実施回数</w:t>
            </w:r>
          </w:p>
        </w:tc>
        <w:tc>
          <w:tcPr>
            <w:tcW w:w="1621" w:type="dxa"/>
            <w:gridSpan w:val="8"/>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9</w:t>
            </w:r>
            <w:r w:rsidRPr="00280D6B">
              <w:rPr>
                <w:rFonts w:asciiTheme="minorEastAsia" w:hAnsiTheme="minorEastAsia" w:cs="ＭＳ Ｐゴシック"/>
                <w:color w:val="000000" w:themeColor="text1"/>
                <w:kern w:val="0"/>
                <w:sz w:val="16"/>
                <w:szCs w:val="21"/>
              </w:rPr>
              <w:t>5</w:t>
            </w:r>
            <w:r w:rsidRPr="00280D6B">
              <w:rPr>
                <w:rFonts w:asciiTheme="minorEastAsia" w:hAnsiTheme="minorEastAsia" w:cs="ＭＳ Ｐゴシック" w:hint="eastAsia"/>
                <w:color w:val="000000" w:themeColor="text1"/>
                <w:kern w:val="0"/>
                <w:sz w:val="16"/>
                <w:szCs w:val="21"/>
              </w:rPr>
              <w:t>回</w:t>
            </w:r>
          </w:p>
        </w:tc>
        <w:tc>
          <w:tcPr>
            <w:tcW w:w="1621" w:type="dxa"/>
            <w:gridSpan w:val="8"/>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olor w:val="000000" w:themeColor="text1"/>
                <w:sz w:val="16"/>
                <w:szCs w:val="21"/>
              </w:rPr>
            </w:pPr>
            <w:r w:rsidRPr="00280D6B">
              <w:rPr>
                <w:rFonts w:asciiTheme="minorEastAsia" w:hAnsiTheme="minorEastAsia" w:cs="ＭＳ Ｐゴシック" w:hint="eastAsia"/>
                <w:color w:val="000000" w:themeColor="text1"/>
                <w:kern w:val="0"/>
                <w:sz w:val="16"/>
                <w:szCs w:val="21"/>
              </w:rPr>
              <w:t>83回</w:t>
            </w:r>
          </w:p>
        </w:tc>
        <w:tc>
          <w:tcPr>
            <w:tcW w:w="1621" w:type="dxa"/>
            <w:gridSpan w:val="7"/>
            <w:tcMar>
              <w:top w:w="28" w:type="dxa"/>
              <w:left w:w="57" w:type="dxa"/>
              <w:bottom w:w="28" w:type="dxa"/>
              <w:right w:w="57" w:type="dxa"/>
            </w:tcMar>
            <w:vAlign w:val="center"/>
          </w:tcPr>
          <w:p w:rsidR="008C0A4A" w:rsidRPr="00280D6B" w:rsidRDefault="008C0A4A" w:rsidP="00161742">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83</w:t>
            </w:r>
            <w:r w:rsidRPr="00280D6B">
              <w:rPr>
                <w:rFonts w:asciiTheme="minorEastAsia" w:hAnsiTheme="minorEastAsia" w:cs="ＭＳ Ｐゴシック" w:hint="eastAsia"/>
                <w:color w:val="000000" w:themeColor="text1"/>
                <w:kern w:val="0"/>
                <w:sz w:val="16"/>
                <w:szCs w:val="21"/>
              </w:rPr>
              <w:t>回</w:t>
            </w:r>
          </w:p>
        </w:tc>
        <w:tc>
          <w:tcPr>
            <w:tcW w:w="1626" w:type="dxa"/>
            <w:gridSpan w:val="6"/>
            <w:tcBorders>
              <w:top w:val="single" w:sz="4" w:space="0" w:color="auto"/>
              <w:bottom w:val="single" w:sz="4" w:space="0" w:color="auto"/>
              <w:right w:val="single" w:sz="4" w:space="0" w:color="auto"/>
            </w:tcBorders>
            <w:tcMar>
              <w:top w:w="28" w:type="dxa"/>
              <w:left w:w="57" w:type="dxa"/>
              <w:bottom w:w="28" w:type="dxa"/>
              <w:right w:w="57" w:type="dxa"/>
            </w:tcMar>
            <w:vAlign w:val="center"/>
          </w:tcPr>
          <w:p w:rsidR="008C0A4A" w:rsidRPr="00500A39" w:rsidRDefault="00512C3D" w:rsidP="00870E7A">
            <w:pPr>
              <w:spacing w:line="180" w:lineRule="exact"/>
              <w:jc w:val="center"/>
              <w:rPr>
                <w:rFonts w:asciiTheme="minorEastAsia" w:hAnsiTheme="minorEastAsia"/>
                <w:color w:val="000000"/>
                <w:sz w:val="16"/>
                <w:szCs w:val="16"/>
              </w:rPr>
            </w:pPr>
            <w:r w:rsidRPr="00C53720">
              <w:rPr>
                <w:rFonts w:asciiTheme="minorEastAsia" w:hAnsiTheme="minorEastAsia" w:hint="eastAsia"/>
                <w:sz w:val="16"/>
                <w:szCs w:val="16"/>
              </w:rPr>
              <w:t>70</w:t>
            </w:r>
            <w:r w:rsidR="00DE7B9F" w:rsidRPr="00C53720">
              <w:rPr>
                <w:rFonts w:asciiTheme="minorEastAsia" w:hAnsiTheme="minorEastAsia" w:hint="eastAsia"/>
                <w:sz w:val="16"/>
                <w:szCs w:val="16"/>
              </w:rPr>
              <w:t>回</w:t>
            </w:r>
          </w:p>
        </w:tc>
        <w:tc>
          <w:tcPr>
            <w:tcW w:w="849"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8C0A4A" w:rsidRPr="00500A39" w:rsidRDefault="008C0A4A" w:rsidP="00161742">
            <w:pPr>
              <w:spacing w:line="180" w:lineRule="exact"/>
              <w:jc w:val="center"/>
              <w:rPr>
                <w:rFonts w:asciiTheme="minorEastAsia" w:hAnsiTheme="minorEastAsia"/>
                <w:color w:val="000000"/>
                <w:sz w:val="16"/>
                <w:szCs w:val="16"/>
              </w:rPr>
            </w:pPr>
          </w:p>
        </w:tc>
      </w:tr>
      <w:tr w:rsidR="00AA7442" w:rsidRPr="00500A39" w:rsidTr="007334A3">
        <w:trPr>
          <w:trHeight w:val="303"/>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500A39" w:rsidRDefault="00DE7B9F"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作業前ミーティングの活性化</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F06DDE" w:rsidRDefault="00DE7B9F"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・スローガンを作業前ミーティングにおいて全員で唱和</w:t>
            </w:r>
          </w:p>
          <w:p w:rsidR="00DE7B9F" w:rsidRPr="00500A39" w:rsidRDefault="00DE7B9F" w:rsidP="00F06DDE">
            <w:pPr>
              <w:spacing w:line="180" w:lineRule="exact"/>
              <w:ind w:firstLineChars="100" w:firstLine="160"/>
              <w:rPr>
                <w:rFonts w:asciiTheme="minorEastAsia" w:hAnsiTheme="minorEastAsia"/>
                <w:color w:val="000000"/>
                <w:sz w:val="16"/>
                <w:szCs w:val="16"/>
              </w:rPr>
            </w:pPr>
            <w:r w:rsidRPr="00500A39">
              <w:rPr>
                <w:rFonts w:asciiTheme="minorEastAsia" w:hAnsiTheme="minorEastAsia" w:hint="eastAsia"/>
                <w:color w:val="000000"/>
                <w:sz w:val="16"/>
                <w:szCs w:val="16"/>
              </w:rPr>
              <w:t>全体スローガン：スローガンを</w:t>
            </w:r>
            <w:r w:rsidRPr="00280D6B">
              <w:rPr>
                <w:rFonts w:asciiTheme="minorEastAsia" w:hAnsiTheme="minorEastAsia" w:hint="eastAsia"/>
                <w:color w:val="000000"/>
                <w:sz w:val="16"/>
                <w:szCs w:val="16"/>
              </w:rPr>
              <w:t>事業管理課</w:t>
            </w:r>
            <w:r w:rsidRPr="00500A39">
              <w:rPr>
                <w:rFonts w:asciiTheme="minorEastAsia" w:hAnsiTheme="minorEastAsia" w:hint="eastAsia"/>
                <w:color w:val="000000"/>
                <w:sz w:val="16"/>
                <w:szCs w:val="16"/>
              </w:rPr>
              <w:t>で選定</w:t>
            </w:r>
            <w:r>
              <w:rPr>
                <w:rFonts w:asciiTheme="minorEastAsia" w:hAnsiTheme="minorEastAsia" w:hint="eastAsia"/>
                <w:color w:val="000000"/>
                <w:sz w:val="16"/>
                <w:szCs w:val="16"/>
              </w:rPr>
              <w:t xml:space="preserve"> </w:t>
            </w:r>
            <w:r w:rsidRPr="00500A39">
              <w:rPr>
                <w:rFonts w:asciiTheme="minorEastAsia" w:hAnsiTheme="minorEastAsia" w:hint="eastAsia"/>
                <w:color w:val="000000"/>
                <w:sz w:val="16"/>
                <w:szCs w:val="16"/>
              </w:rPr>
              <w:t>センタースローガン：スローガンを各環境事業センターが選定</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500A39" w:rsidRDefault="00DE7B9F" w:rsidP="00DE7B9F">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平成29年度運営評価における実地調査では、全環境事業センターで２種類のスローガン唱和が実施済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10</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500A39" w:rsidRDefault="00DE7B9F"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管理監督者研修の実施</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Default="00DE7B9F"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・平成29年度は、①佐川急便の指導員研修及び大阪ガスオートサービスのビデオ診断システム見学し、その結果報告として、安全確認の重要性について説明</w:t>
            </w:r>
            <w:r w:rsidRPr="00500A39">
              <w:rPr>
                <w:rFonts w:asciiTheme="minorEastAsia" w:hAnsiTheme="minorEastAsia" w:hint="eastAsia"/>
                <w:color w:val="000000"/>
                <w:sz w:val="16"/>
                <w:szCs w:val="16"/>
              </w:rPr>
              <w:br/>
              <w:t>・以降、②なぜなぜ分析の精度向上研修を開催し、ドライブレコーダーの映像確認のレベルの標準化に向けた研修を開催</w:t>
            </w:r>
          </w:p>
          <w:p w:rsidR="00DE7B9F" w:rsidRDefault="00DE7B9F" w:rsidP="00161742">
            <w:pPr>
              <w:spacing w:line="180" w:lineRule="exact"/>
              <w:rPr>
                <w:rFonts w:asciiTheme="minorEastAsia" w:hAnsiTheme="minorEastAsia"/>
                <w:color w:val="000000"/>
                <w:sz w:val="16"/>
                <w:szCs w:val="16"/>
              </w:rPr>
            </w:pPr>
            <w:r w:rsidRPr="00280D6B">
              <w:rPr>
                <w:rFonts w:asciiTheme="minorEastAsia" w:hAnsiTheme="minorEastAsia" w:hint="eastAsia"/>
                <w:color w:val="000000"/>
                <w:sz w:val="16"/>
                <w:szCs w:val="16"/>
              </w:rPr>
              <w:t>・平成30年度は、①環境局の交通事故分析・KM式安全運転助言検査、②管理監督者の心構え・交通事故を起こすことによる損害、③コメンタリー運転等の指導方法など、計3回の講義を開催</w:t>
            </w:r>
            <w:r>
              <w:rPr>
                <w:rFonts w:asciiTheme="minorEastAsia" w:hAnsiTheme="minorEastAsia" w:hint="eastAsia"/>
                <w:color w:val="000000"/>
                <w:sz w:val="16"/>
                <w:szCs w:val="16"/>
              </w:rPr>
              <w:t>。さらに、運転診断を活用した実技指導</w:t>
            </w:r>
            <w:r w:rsidR="009A2087">
              <w:rPr>
                <w:rFonts w:asciiTheme="minorEastAsia" w:hAnsiTheme="minorEastAsia" w:hint="eastAsia"/>
                <w:color w:val="000000"/>
                <w:sz w:val="16"/>
                <w:szCs w:val="16"/>
              </w:rPr>
              <w:t>を実施</w:t>
            </w:r>
          </w:p>
          <w:p w:rsidR="00DE7B9F" w:rsidRPr="00500A39" w:rsidRDefault="00DE7B9F" w:rsidP="00512C3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E7B9F">
              <w:rPr>
                <w:rFonts w:asciiTheme="minorEastAsia" w:hAnsiTheme="minorEastAsia" w:hint="eastAsia"/>
                <w:color w:val="000000"/>
                <w:sz w:val="16"/>
                <w:szCs w:val="16"/>
              </w:rPr>
              <w:t>平成31年度は、①危険予知トレーニングについての講義を開催。今後、②交通事故等を起</w:t>
            </w:r>
            <w:r w:rsidR="00512C3D">
              <w:rPr>
                <w:rFonts w:asciiTheme="minorEastAsia" w:hAnsiTheme="minorEastAsia" w:hint="eastAsia"/>
                <w:color w:val="000000"/>
                <w:sz w:val="16"/>
                <w:szCs w:val="16"/>
              </w:rPr>
              <w:t>こした職員と管理監督者を対象に安全確認や運転指導についての講義、③添乗指導を意識した実技研修を実施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E7B9F" w:rsidRPr="00280D6B" w:rsidRDefault="00DE7B9F" w:rsidP="00DE7B9F">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平成29年度】</w:t>
            </w:r>
          </w:p>
          <w:p w:rsidR="00DE7B9F" w:rsidRPr="00280D6B" w:rsidRDefault="00DE7B9F" w:rsidP="00DE7B9F">
            <w:pPr>
              <w:spacing w:line="180" w:lineRule="exact"/>
              <w:ind w:firstLineChars="100" w:firstLine="160"/>
              <w:jc w:val="left"/>
              <w:rPr>
                <w:rFonts w:asciiTheme="minorEastAsia" w:hAnsiTheme="minorEastAsia"/>
                <w:color w:val="000000"/>
                <w:sz w:val="16"/>
                <w:szCs w:val="16"/>
              </w:rPr>
            </w:pPr>
            <w:r w:rsidRPr="00280D6B">
              <w:rPr>
                <w:rFonts w:asciiTheme="minorEastAsia" w:hAnsiTheme="minorEastAsia" w:hint="eastAsia"/>
                <w:color w:val="000000"/>
                <w:sz w:val="16"/>
                <w:szCs w:val="16"/>
              </w:rPr>
              <w:t xml:space="preserve">① 参加人数　</w:t>
            </w:r>
            <w:r w:rsidR="00512C3D">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29人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 xml:space="preserve">② 参加人数　</w:t>
            </w:r>
            <w:r w:rsidR="00512C3D">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53人</w:t>
            </w:r>
          </w:p>
          <w:p w:rsidR="00DE7B9F" w:rsidRPr="00280D6B" w:rsidRDefault="00DE7B9F" w:rsidP="00DE7B9F">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平成30年度】</w:t>
            </w:r>
          </w:p>
          <w:p w:rsidR="00DE7B9F" w:rsidRDefault="00DE7B9F" w:rsidP="00DE7B9F">
            <w:pPr>
              <w:spacing w:line="180" w:lineRule="exact"/>
              <w:ind w:firstLineChars="100" w:firstLine="160"/>
              <w:jc w:val="left"/>
              <w:rPr>
                <w:rFonts w:asciiTheme="minorEastAsia" w:hAnsiTheme="minorEastAsia"/>
                <w:color w:val="000000"/>
                <w:sz w:val="16"/>
                <w:szCs w:val="16"/>
              </w:rPr>
            </w:pPr>
            <w:r w:rsidRPr="00280D6B">
              <w:rPr>
                <w:rFonts w:asciiTheme="minorEastAsia" w:hAnsiTheme="minorEastAsia" w:hint="eastAsia"/>
                <w:color w:val="000000"/>
                <w:sz w:val="16"/>
                <w:szCs w:val="16"/>
              </w:rPr>
              <w:t>① 参加人数　 171人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 xml:space="preserve">② 参加人数　</w:t>
            </w:r>
            <w:r w:rsidR="00512C3D">
              <w:rPr>
                <w:rFonts w:asciiTheme="minorEastAsia" w:hAnsiTheme="minorEastAsia" w:hint="eastAsia"/>
                <w:color w:val="000000"/>
                <w:sz w:val="16"/>
                <w:szCs w:val="16"/>
              </w:rPr>
              <w:t>349</w:t>
            </w:r>
            <w:r w:rsidRPr="00280D6B">
              <w:rPr>
                <w:rFonts w:asciiTheme="minorEastAsia" w:hAnsiTheme="minorEastAsia" w:hint="eastAsia"/>
                <w:color w:val="000000"/>
                <w:sz w:val="16"/>
                <w:szCs w:val="16"/>
              </w:rPr>
              <w:t>人</w:t>
            </w:r>
            <w:r>
              <w:rPr>
                <w:rFonts w:asciiTheme="minorEastAsia" w:hAnsiTheme="minorEastAsia" w:hint="eastAsia"/>
                <w:color w:val="000000"/>
                <w:sz w:val="16"/>
                <w:szCs w:val="16"/>
              </w:rPr>
              <w:t xml:space="preserve">　</w:t>
            </w:r>
            <w:r w:rsidRPr="00280D6B">
              <w:rPr>
                <w:rFonts w:asciiTheme="minorEastAsia" w:hAnsiTheme="minorEastAsia" w:hint="eastAsia"/>
                <w:color w:val="000000"/>
                <w:sz w:val="16"/>
                <w:szCs w:val="16"/>
              </w:rPr>
              <w:t>③ 参加人数　178人</w:t>
            </w:r>
          </w:p>
          <w:p w:rsidR="00DE7B9F" w:rsidRPr="002A16BC" w:rsidRDefault="00DE7B9F" w:rsidP="00DE7B9F">
            <w:pPr>
              <w:spacing w:line="180" w:lineRule="exact"/>
              <w:jc w:val="left"/>
              <w:rPr>
                <w:rFonts w:asciiTheme="minorEastAsia" w:hAnsiTheme="minorEastAsia"/>
                <w:sz w:val="16"/>
                <w:szCs w:val="16"/>
              </w:rPr>
            </w:pPr>
            <w:r w:rsidRPr="00DE7B9F">
              <w:rPr>
                <w:rFonts w:asciiTheme="minorEastAsia" w:hAnsiTheme="minorEastAsia" w:hint="eastAsia"/>
                <w:color w:val="000000"/>
                <w:sz w:val="16"/>
                <w:szCs w:val="16"/>
              </w:rPr>
              <w:t>【平成31年度】</w:t>
            </w:r>
          </w:p>
          <w:p w:rsidR="00DE7B9F" w:rsidRPr="00500A39" w:rsidRDefault="00DE7B9F" w:rsidP="00DE7B9F">
            <w:pPr>
              <w:spacing w:line="180" w:lineRule="exact"/>
              <w:jc w:val="left"/>
              <w:rPr>
                <w:rFonts w:asciiTheme="minorEastAsia" w:hAnsiTheme="minorEastAsia"/>
                <w:color w:val="000000"/>
                <w:sz w:val="16"/>
                <w:szCs w:val="16"/>
              </w:rPr>
            </w:pPr>
            <w:r w:rsidRPr="002A16BC">
              <w:rPr>
                <w:rFonts w:asciiTheme="minorEastAsia" w:hAnsiTheme="minorEastAsia" w:hint="eastAsia"/>
                <w:sz w:val="16"/>
                <w:szCs w:val="16"/>
              </w:rPr>
              <w:t xml:space="preserve">　① 参加人数　 198人　② </w:t>
            </w:r>
            <w:r w:rsidR="00512C3D" w:rsidRPr="002A16BC">
              <w:rPr>
                <w:rFonts w:asciiTheme="minorEastAsia" w:hAnsiTheme="minorEastAsia" w:hint="eastAsia"/>
                <w:sz w:val="16"/>
                <w:szCs w:val="16"/>
              </w:rPr>
              <w:t>参加人数　349人　③ 参加人数　66人</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DE7B9F" w:rsidRPr="00500A39" w:rsidRDefault="00DE7B9F"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11</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ドライブレコーダーの音声録音機能の活用</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A83F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・事故防止対策にかかる作業手順の実施確認を行うため、ドライブレコーダーの音声録音機能を活用し</w:t>
            </w:r>
            <w:r w:rsidR="00A83FAA">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ドライブレコーダーの映像確認時に合わせて状況を把握</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B23D0E">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・実施済・運用中</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H28.10～</w:t>
            </w:r>
          </w:p>
        </w:tc>
      </w:tr>
      <w:tr w:rsidR="00AA7442" w:rsidRPr="00500A39" w:rsidTr="007334A3">
        <w:trPr>
          <w:trHeight w:val="434"/>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2</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ドライブレコーダー映像確認研修</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593A4A"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危険運転の指摘率について、環境事業センターと事業管理課の確認で違いがあることから、環境事業センターにおける映像確認時において、確認方法や危険運転の指摘基準等の標準化を図ることを目的に、映像確認者を対象に、交通違反映像をもとに研修を実施</w:t>
            </w:r>
          </w:p>
          <w:p w:rsidR="00593A4A" w:rsidRDefault="00593A4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280D6B">
              <w:rPr>
                <w:rFonts w:asciiTheme="minorEastAsia" w:hAnsiTheme="minorEastAsia" w:hint="eastAsia"/>
                <w:color w:val="000000"/>
                <w:sz w:val="16"/>
                <w:szCs w:val="16"/>
              </w:rPr>
              <w:t>平成29年度は、局会議室で所長・技能統括主任等を対象として実施し、平成30年度は、全環境事業センターで部門監理主任等を対象に実施</w:t>
            </w:r>
          </w:p>
          <w:p w:rsidR="009A2087" w:rsidRPr="00500A39" w:rsidRDefault="009A2087"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A2087">
              <w:rPr>
                <w:rFonts w:asciiTheme="minorEastAsia" w:hAnsiTheme="minorEastAsia" w:hint="eastAsia"/>
                <w:color w:val="000000"/>
                <w:sz w:val="16"/>
                <w:szCs w:val="16"/>
              </w:rPr>
              <w:t>こうした取組により、環境事業センターにおける映像確認のレベルが向上し、危険運転の指摘率の平準化が図られたことから、平成31年度については研修を見直し、事業管理課と各環境事業センターで同じ映像を見ながら、指摘箇所を確認し、更にその精度を向上</w:t>
            </w:r>
          </w:p>
        </w:tc>
        <w:tc>
          <w:tcPr>
            <w:tcW w:w="2699" w:type="dxa"/>
            <w:gridSpan w:val="9"/>
            <w:tcBorders>
              <w:top w:val="nil"/>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593A4A" w:rsidRPr="005F2D32" w:rsidRDefault="00593A4A" w:rsidP="00EE204E">
            <w:pPr>
              <w:spacing w:line="180" w:lineRule="exact"/>
              <w:jc w:val="center"/>
              <w:rPr>
                <w:rFonts w:asciiTheme="minorEastAsia" w:hAnsiTheme="minorEastAsia"/>
                <w:color w:val="000000"/>
                <w:sz w:val="16"/>
                <w:szCs w:val="16"/>
              </w:rPr>
            </w:pPr>
            <w:r w:rsidRPr="00577669">
              <w:rPr>
                <w:rFonts w:asciiTheme="minorEastAsia" w:hAnsiTheme="minorEastAsia" w:hint="eastAsia"/>
                <w:color w:val="000000" w:themeColor="text1"/>
                <w:sz w:val="16"/>
                <w:szCs w:val="16"/>
              </w:rPr>
              <w:t>事項</w:t>
            </w:r>
          </w:p>
        </w:tc>
        <w:tc>
          <w:tcPr>
            <w:tcW w:w="2702" w:type="dxa"/>
            <w:gridSpan w:val="13"/>
            <w:shd w:val="clear" w:color="auto" w:fill="DEEAF6" w:themeFill="accent1" w:themeFillTint="33"/>
            <w:tcMar>
              <w:top w:w="28" w:type="dxa"/>
              <w:left w:w="57" w:type="dxa"/>
              <w:bottom w:w="28" w:type="dxa"/>
              <w:right w:w="57" w:type="dxa"/>
            </w:tcMar>
            <w:vAlign w:val="center"/>
          </w:tcPr>
          <w:p w:rsidR="00593A4A" w:rsidRPr="00577669" w:rsidRDefault="00593A4A" w:rsidP="00EE204E">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2709" w:type="dxa"/>
            <w:gridSpan w:val="11"/>
            <w:shd w:val="clear" w:color="auto" w:fill="DEEAF6" w:themeFill="accent1" w:themeFillTint="33"/>
            <w:tcMar>
              <w:top w:w="28" w:type="dxa"/>
              <w:left w:w="57" w:type="dxa"/>
              <w:bottom w:w="28" w:type="dxa"/>
              <w:right w:w="57" w:type="dxa"/>
            </w:tcMar>
            <w:vAlign w:val="center"/>
          </w:tcPr>
          <w:p w:rsidR="00593A4A" w:rsidRPr="00500A39" w:rsidRDefault="00593A4A" w:rsidP="00EE204E">
            <w:pPr>
              <w:spacing w:line="180" w:lineRule="exact"/>
              <w:jc w:val="center"/>
              <w:rPr>
                <w:rFonts w:asciiTheme="minorEastAsia" w:hAnsiTheme="minorEastAsia"/>
                <w:color w:val="00000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30年度</w:t>
            </w:r>
          </w:p>
        </w:tc>
        <w:tc>
          <w:tcPr>
            <w:tcW w:w="849" w:type="dxa"/>
            <w:vMerge w:val="restart"/>
            <w:tcBorders>
              <w:top w:val="nil"/>
              <w:left w:val="nil"/>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H28.10～</w:t>
            </w:r>
          </w:p>
        </w:tc>
      </w:tr>
      <w:tr w:rsidR="00AA7442" w:rsidRPr="00500A39" w:rsidTr="007334A3">
        <w:trPr>
          <w:trHeight w:val="434"/>
          <w:jc w:val="center"/>
        </w:trPr>
        <w:tc>
          <w:tcPr>
            <w:tcW w:w="546"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p>
        </w:tc>
        <w:tc>
          <w:tcPr>
            <w:tcW w:w="212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p>
        </w:tc>
        <w:tc>
          <w:tcPr>
            <w:tcW w:w="1061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rPr>
                <w:rFonts w:asciiTheme="minorEastAsia" w:hAnsiTheme="minorEastAsia"/>
                <w:color w:val="000000"/>
                <w:sz w:val="16"/>
                <w:szCs w:val="16"/>
              </w:rPr>
            </w:pPr>
          </w:p>
        </w:tc>
        <w:tc>
          <w:tcPr>
            <w:tcW w:w="2699" w:type="dxa"/>
            <w:gridSpan w:val="9"/>
            <w:tcMar>
              <w:top w:w="28" w:type="dxa"/>
              <w:left w:w="57" w:type="dxa"/>
              <w:bottom w:w="28" w:type="dxa"/>
              <w:right w:w="57" w:type="dxa"/>
            </w:tcMar>
            <w:vAlign w:val="center"/>
          </w:tcPr>
          <w:p w:rsidR="00593A4A" w:rsidRPr="005F2D32" w:rsidRDefault="00593A4A" w:rsidP="00EE204E">
            <w:pPr>
              <w:spacing w:line="180" w:lineRule="exact"/>
              <w:jc w:val="center"/>
              <w:rPr>
                <w:rFonts w:asciiTheme="minorEastAsia" w:hAnsiTheme="minorEastAsia"/>
                <w:color w:val="000000" w:themeColor="text1"/>
                <w:sz w:val="16"/>
                <w:szCs w:val="16"/>
              </w:rPr>
            </w:pPr>
            <w:r w:rsidRPr="005F2D32">
              <w:rPr>
                <w:rFonts w:asciiTheme="minorEastAsia" w:hAnsiTheme="minorEastAsia" w:cs="ＭＳ Ｐゴシック" w:hint="eastAsia"/>
                <w:color w:val="000000" w:themeColor="text1"/>
                <w:kern w:val="0"/>
                <w:sz w:val="16"/>
                <w:szCs w:val="16"/>
              </w:rPr>
              <w:t>研修参加人数</w:t>
            </w:r>
          </w:p>
        </w:tc>
        <w:tc>
          <w:tcPr>
            <w:tcW w:w="2702" w:type="dxa"/>
            <w:gridSpan w:val="13"/>
            <w:tcMar>
              <w:top w:w="28" w:type="dxa"/>
              <w:left w:w="57" w:type="dxa"/>
              <w:bottom w:w="28" w:type="dxa"/>
              <w:right w:w="57" w:type="dxa"/>
            </w:tcMar>
            <w:vAlign w:val="center"/>
          </w:tcPr>
          <w:p w:rsidR="00593A4A" w:rsidRPr="005F2D32" w:rsidRDefault="00593A4A" w:rsidP="00EE204E">
            <w:pPr>
              <w:spacing w:line="180" w:lineRule="exact"/>
              <w:jc w:val="center"/>
              <w:rPr>
                <w:rFonts w:asciiTheme="minorEastAsia" w:hAnsiTheme="minorEastAsia" w:cs="ＭＳ Ｐゴシック"/>
                <w:color w:val="000000" w:themeColor="text1"/>
                <w:kern w:val="0"/>
                <w:sz w:val="16"/>
                <w:szCs w:val="16"/>
              </w:rPr>
            </w:pPr>
            <w:r w:rsidRPr="005F2D32">
              <w:rPr>
                <w:rFonts w:asciiTheme="minorEastAsia" w:hAnsiTheme="minorEastAsia" w:cs="ＭＳ Ｐゴシック"/>
                <w:color w:val="000000" w:themeColor="text1"/>
                <w:kern w:val="0"/>
                <w:sz w:val="16"/>
                <w:szCs w:val="16"/>
              </w:rPr>
              <w:t>33</w:t>
            </w:r>
            <w:r w:rsidRPr="005F2D32">
              <w:rPr>
                <w:rFonts w:asciiTheme="minorEastAsia" w:hAnsiTheme="minorEastAsia" w:cs="ＭＳ Ｐゴシック" w:hint="eastAsia"/>
                <w:color w:val="000000" w:themeColor="text1"/>
                <w:kern w:val="0"/>
                <w:sz w:val="16"/>
                <w:szCs w:val="16"/>
              </w:rPr>
              <w:t>名</w:t>
            </w:r>
          </w:p>
        </w:tc>
        <w:tc>
          <w:tcPr>
            <w:tcW w:w="2709" w:type="dxa"/>
            <w:gridSpan w:val="11"/>
            <w:tcMar>
              <w:top w:w="28" w:type="dxa"/>
              <w:left w:w="57" w:type="dxa"/>
              <w:bottom w:w="28" w:type="dxa"/>
              <w:right w:w="57" w:type="dxa"/>
            </w:tcMar>
            <w:vAlign w:val="center"/>
          </w:tcPr>
          <w:p w:rsidR="00593A4A" w:rsidRPr="00500A39" w:rsidRDefault="00593A4A" w:rsidP="00EE204E">
            <w:pPr>
              <w:spacing w:line="180" w:lineRule="exact"/>
              <w:jc w:val="center"/>
              <w:rPr>
                <w:rFonts w:asciiTheme="minorEastAsia" w:hAnsiTheme="minorEastAsia"/>
                <w:color w:val="000000"/>
                <w:sz w:val="16"/>
                <w:szCs w:val="16"/>
              </w:rPr>
            </w:pPr>
            <w:r w:rsidRPr="005F2D32">
              <w:rPr>
                <w:rFonts w:asciiTheme="minorEastAsia" w:hAnsiTheme="minorEastAsia" w:cs="ＭＳ Ｐゴシック"/>
                <w:color w:val="000000" w:themeColor="text1"/>
                <w:kern w:val="0"/>
                <w:sz w:val="16"/>
                <w:szCs w:val="16"/>
              </w:rPr>
              <w:t>73</w:t>
            </w:r>
            <w:r w:rsidRPr="005F2D32">
              <w:rPr>
                <w:rFonts w:asciiTheme="minorEastAsia" w:hAnsiTheme="minorEastAsia" w:cs="ＭＳ Ｐゴシック" w:hint="eastAsia"/>
                <w:color w:val="000000" w:themeColor="text1"/>
                <w:kern w:val="0"/>
                <w:sz w:val="16"/>
                <w:szCs w:val="16"/>
              </w:rPr>
              <w:t>名</w:t>
            </w:r>
          </w:p>
        </w:tc>
        <w:tc>
          <w:tcPr>
            <w:tcW w:w="849" w:type="dxa"/>
            <w:vMerge/>
            <w:tcBorders>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3</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安全運転マニュアルの改訂</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・速度、一時停止、信号の順守、ドア開け、誘導時の注意、車両の大きさ等について追加記載</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593A4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・研修等で活用</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H28.11～</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4</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ドライブレコーダー交通事故映像等を活用した研修</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・交通事故・交通違反映像等を視聴し、交通事故の原因と対策を考える機会として、研修を実施</w:t>
            </w:r>
          </w:p>
          <w:p w:rsidR="00593A4A" w:rsidRDefault="00593A4A"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7D1878">
              <w:rPr>
                <w:rFonts w:asciiTheme="minorEastAsia" w:hAnsiTheme="minorEastAsia" w:hint="eastAsia"/>
                <w:color w:val="000000"/>
                <w:sz w:val="16"/>
                <w:szCs w:val="16"/>
              </w:rPr>
              <w:t>後退時の安全確認と誘導、交差点の通行方法、コメンタリーの実施方法等、安全運転のテーマごとの映像研修資料を作成し、研修を</w:t>
            </w:r>
            <w:r>
              <w:rPr>
                <w:rFonts w:asciiTheme="minorEastAsia" w:hAnsiTheme="minorEastAsia" w:hint="eastAsia"/>
                <w:color w:val="000000"/>
                <w:sz w:val="16"/>
                <w:szCs w:val="16"/>
              </w:rPr>
              <w:t>実施</w:t>
            </w:r>
          </w:p>
          <w:p w:rsidR="00593A4A" w:rsidRPr="00500A39"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・研修終了後に、全環境事業センター統一様式によるアンケートを実施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7D1878" w:rsidRDefault="00593A4A" w:rsidP="00593A4A">
            <w:pPr>
              <w:spacing w:line="180" w:lineRule="exact"/>
              <w:jc w:val="left"/>
              <w:rPr>
                <w:rFonts w:asciiTheme="minorEastAsia" w:hAnsiTheme="minorEastAsia"/>
                <w:color w:val="000000"/>
                <w:sz w:val="16"/>
                <w:szCs w:val="16"/>
              </w:rPr>
            </w:pPr>
            <w:r w:rsidRPr="007D1878">
              <w:rPr>
                <w:rFonts w:asciiTheme="minorEastAsia" w:hAnsiTheme="minorEastAsia" w:hint="eastAsia"/>
                <w:color w:val="000000"/>
                <w:sz w:val="16"/>
                <w:szCs w:val="16"/>
              </w:rPr>
              <w:t>平成28年度～平成29年度延べ　16,612人</w:t>
            </w:r>
          </w:p>
          <w:p w:rsidR="00593A4A" w:rsidRDefault="00593A4A" w:rsidP="00593A4A">
            <w:pPr>
              <w:spacing w:line="180" w:lineRule="exact"/>
              <w:jc w:val="left"/>
              <w:rPr>
                <w:rFonts w:asciiTheme="minorEastAsia" w:hAnsiTheme="minorEastAsia"/>
                <w:color w:val="000000"/>
                <w:sz w:val="16"/>
                <w:szCs w:val="16"/>
              </w:rPr>
            </w:pPr>
            <w:r w:rsidRPr="007D1878">
              <w:rPr>
                <w:rFonts w:asciiTheme="minorEastAsia" w:hAnsiTheme="minorEastAsia" w:hint="eastAsia"/>
                <w:color w:val="000000"/>
                <w:sz w:val="16"/>
                <w:szCs w:val="16"/>
              </w:rPr>
              <w:t>平成30年度延べ　　　　　　　 13,418人</w:t>
            </w:r>
          </w:p>
          <w:p w:rsidR="00593A4A" w:rsidRPr="00500A39" w:rsidRDefault="00593A4A" w:rsidP="00593A4A">
            <w:pPr>
              <w:spacing w:line="180" w:lineRule="exact"/>
              <w:jc w:val="left"/>
              <w:rPr>
                <w:rFonts w:asciiTheme="minorEastAsia" w:hAnsiTheme="minorEastAsia"/>
                <w:color w:val="000000"/>
                <w:sz w:val="16"/>
                <w:szCs w:val="16"/>
              </w:rPr>
            </w:pPr>
            <w:r w:rsidRPr="00593A4A">
              <w:rPr>
                <w:rFonts w:asciiTheme="minorEastAsia" w:hAnsiTheme="minorEastAsia" w:hint="eastAsia"/>
                <w:color w:val="000000"/>
                <w:sz w:val="16"/>
                <w:szCs w:val="16"/>
              </w:rPr>
              <w:t>平成31年度延べ（～</w:t>
            </w:r>
            <w:r w:rsidR="00512C3D">
              <w:rPr>
                <w:rFonts w:asciiTheme="minorEastAsia" w:hAnsiTheme="minorEastAsia" w:hint="eastAsia"/>
                <w:color w:val="000000"/>
                <w:sz w:val="16"/>
                <w:szCs w:val="16"/>
              </w:rPr>
              <w:t>１</w:t>
            </w:r>
            <w:r w:rsidRPr="00593A4A">
              <w:rPr>
                <w:rFonts w:asciiTheme="minorEastAsia" w:hAnsiTheme="minorEastAsia" w:hint="eastAsia"/>
                <w:color w:val="000000"/>
                <w:sz w:val="16"/>
                <w:szCs w:val="16"/>
              </w:rPr>
              <w:t xml:space="preserve">月）  </w:t>
            </w:r>
            <w:r w:rsidRPr="002A16BC">
              <w:rPr>
                <w:rFonts w:asciiTheme="minorEastAsia" w:hAnsiTheme="minorEastAsia" w:hint="eastAsia"/>
                <w:sz w:val="16"/>
                <w:szCs w:val="16"/>
              </w:rPr>
              <w:t xml:space="preserve">   </w:t>
            </w:r>
            <w:r w:rsidR="00512C3D" w:rsidRPr="002A16BC">
              <w:rPr>
                <w:rFonts w:asciiTheme="minorEastAsia" w:hAnsiTheme="minorEastAsia" w:hint="eastAsia"/>
                <w:sz w:val="16"/>
                <w:szCs w:val="16"/>
              </w:rPr>
              <w:t>14,500</w:t>
            </w:r>
            <w:r w:rsidRPr="002A16BC">
              <w:rPr>
                <w:rFonts w:asciiTheme="minorEastAsia" w:hAnsiTheme="minorEastAsia" w:hint="eastAsia"/>
                <w:sz w:val="16"/>
                <w:szCs w:val="16"/>
              </w:rPr>
              <w:t>人</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H28.11～</w:t>
            </w:r>
          </w:p>
        </w:tc>
      </w:tr>
      <w:tr w:rsidR="00AA7442" w:rsidRPr="00500A39" w:rsidTr="007334A3">
        <w:trPr>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5</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無事故・無違反表彰</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・現行の環境局長表彰の制度を活用し、個人表彰として「優良賞」を別枠で募集し、表彰を実施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593A4A" w:rsidRPr="00500A39" w:rsidRDefault="00593A4A" w:rsidP="00593A4A">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平成28年度 11名　平成29年度 11名　平成30年度 －（表彰見送</w:t>
            </w:r>
            <w:r w:rsidRPr="002A16BC">
              <w:rPr>
                <w:rFonts w:asciiTheme="minorEastAsia" w:hAnsiTheme="minorEastAsia" w:hint="eastAsia"/>
                <w:sz w:val="16"/>
                <w:szCs w:val="16"/>
              </w:rPr>
              <w:t xml:space="preserve">り）　平成31年度 </w:t>
            </w:r>
            <w:r w:rsidR="00B16EE2" w:rsidRPr="002A16BC">
              <w:rPr>
                <w:rFonts w:asciiTheme="minorEastAsia" w:hAnsiTheme="minorEastAsia" w:hint="eastAsia"/>
                <w:sz w:val="16"/>
                <w:szCs w:val="16"/>
              </w:rPr>
              <w:t>11名</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593A4A" w:rsidRPr="00500A39" w:rsidRDefault="00593A4A"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H28.12～</w:t>
            </w:r>
          </w:p>
        </w:tc>
      </w:tr>
      <w:tr w:rsidR="00AA7442" w:rsidRPr="00500A39" w:rsidTr="007334A3">
        <w:trPr>
          <w:trHeight w:val="132"/>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6</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9A2087" w:rsidRPr="00500A39" w:rsidRDefault="009A2087"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運転従事要件の見直し</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A71FE5" w:rsidRDefault="009A2087"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・交通事故等を起こした職員に対する対応の厳格化等を図ることを目的に、「交通事故等を起こした職員等の取扱に関する要綱」を一部改正</w:t>
            </w:r>
          </w:p>
          <w:p w:rsidR="009A2087" w:rsidRPr="00500A39" w:rsidRDefault="00A71FE5" w:rsidP="00A71FE5">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9A2087" w:rsidRPr="00500A39">
              <w:rPr>
                <w:rFonts w:asciiTheme="minorEastAsia" w:hAnsiTheme="minorEastAsia" w:hint="eastAsia"/>
                <w:color w:val="000000"/>
                <w:sz w:val="16"/>
                <w:szCs w:val="16"/>
              </w:rPr>
              <w:t>繰り返し交通事故を起こす職員、交通法規・内規を違反し事故を起こした職員、ドライブレコーダーで交通違反点数２点以上の交通違反を２度確認された職員に対し、運転登録を除外</w:t>
            </w:r>
          </w:p>
        </w:tc>
        <w:tc>
          <w:tcPr>
            <w:tcW w:w="2268" w:type="dxa"/>
            <w:gridSpan w:val="7"/>
            <w:tcBorders>
              <w:top w:val="nil"/>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sidRPr="00577669">
              <w:rPr>
                <w:rFonts w:asciiTheme="minorEastAsia" w:hAnsiTheme="minorEastAsia" w:hint="eastAsia"/>
                <w:color w:val="000000" w:themeColor="text1"/>
                <w:sz w:val="16"/>
                <w:szCs w:val="16"/>
              </w:rPr>
              <w:t>事項</w:t>
            </w:r>
          </w:p>
        </w:tc>
        <w:tc>
          <w:tcPr>
            <w:tcW w:w="1934" w:type="dxa"/>
            <w:gridSpan w:val="10"/>
            <w:tcBorders>
              <w:top w:val="nil"/>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H29年度</w:t>
            </w:r>
          </w:p>
        </w:tc>
        <w:tc>
          <w:tcPr>
            <w:tcW w:w="1926" w:type="dxa"/>
            <w:gridSpan w:val="9"/>
            <w:tcBorders>
              <w:top w:val="nil"/>
              <w:left w:val="nil"/>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593A4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H30年度</w:t>
            </w:r>
          </w:p>
        </w:tc>
        <w:tc>
          <w:tcPr>
            <w:tcW w:w="1982" w:type="dxa"/>
            <w:gridSpan w:val="7"/>
            <w:tcBorders>
              <w:top w:val="nil"/>
              <w:left w:val="nil"/>
              <w:right w:val="single" w:sz="4" w:space="0" w:color="000000" w:themeColor="text1"/>
            </w:tcBorders>
            <w:shd w:val="clear" w:color="auto" w:fill="DEEAF6" w:themeFill="accent1" w:themeFillTint="33"/>
            <w:tcMar>
              <w:top w:w="28" w:type="dxa"/>
              <w:left w:w="57" w:type="dxa"/>
              <w:bottom w:w="28" w:type="dxa"/>
              <w:right w:w="57" w:type="dxa"/>
            </w:tcMar>
          </w:tcPr>
          <w:p w:rsidR="009A2087" w:rsidRPr="00500A39" w:rsidRDefault="009A2087" w:rsidP="0012332E">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H31年度</w:t>
            </w:r>
          </w:p>
        </w:tc>
        <w:tc>
          <w:tcPr>
            <w:tcW w:w="849" w:type="dxa"/>
            <w:vMerge w:val="restart"/>
            <w:tcBorders>
              <w:top w:val="nil"/>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H29.2～</w:t>
            </w:r>
          </w:p>
        </w:tc>
      </w:tr>
      <w:tr w:rsidR="00AA7442" w:rsidRPr="00500A39" w:rsidTr="007334A3">
        <w:trPr>
          <w:trHeight w:val="271"/>
          <w:jc w:val="center"/>
        </w:trPr>
        <w:tc>
          <w:tcPr>
            <w:tcW w:w="546"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p>
        </w:tc>
        <w:tc>
          <w:tcPr>
            <w:tcW w:w="212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9A2087" w:rsidRPr="00500A39" w:rsidRDefault="009A2087" w:rsidP="00161742">
            <w:pPr>
              <w:spacing w:line="180" w:lineRule="exact"/>
              <w:jc w:val="left"/>
              <w:rPr>
                <w:rFonts w:asciiTheme="minorEastAsia" w:hAnsiTheme="minorEastAsia"/>
                <w:color w:val="000000"/>
                <w:sz w:val="16"/>
                <w:szCs w:val="16"/>
              </w:rPr>
            </w:pPr>
          </w:p>
        </w:tc>
        <w:tc>
          <w:tcPr>
            <w:tcW w:w="1061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9A2087" w:rsidRPr="00500A39" w:rsidRDefault="009A2087" w:rsidP="00161742">
            <w:pPr>
              <w:spacing w:line="180" w:lineRule="exact"/>
              <w:rPr>
                <w:rFonts w:asciiTheme="minorEastAsia" w:hAnsiTheme="minorEastAsia"/>
                <w:color w:val="000000"/>
                <w:sz w:val="16"/>
                <w:szCs w:val="16"/>
              </w:rPr>
            </w:pPr>
          </w:p>
        </w:tc>
        <w:tc>
          <w:tcPr>
            <w:tcW w:w="2268" w:type="dxa"/>
            <w:gridSpan w:val="7"/>
            <w:tcBorders>
              <w:right w:val="single" w:sz="4" w:space="0" w:color="000000" w:themeColor="text1"/>
            </w:tcBorders>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sidRPr="007D1878">
              <w:rPr>
                <w:rFonts w:asciiTheme="minorEastAsia" w:hAnsiTheme="minorEastAsia" w:cs="ＭＳ Ｐゴシック" w:hint="eastAsia"/>
                <w:color w:val="000000" w:themeColor="text1"/>
                <w:kern w:val="0"/>
                <w:sz w:val="16"/>
                <w:szCs w:val="21"/>
              </w:rPr>
              <w:t>運転登録除外適用人数</w:t>
            </w:r>
          </w:p>
        </w:tc>
        <w:tc>
          <w:tcPr>
            <w:tcW w:w="1934" w:type="dxa"/>
            <w:gridSpan w:val="10"/>
            <w:tcBorders>
              <w:right w:val="single" w:sz="4" w:space="0" w:color="000000" w:themeColor="text1"/>
            </w:tcBorders>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13名</w:t>
            </w:r>
          </w:p>
        </w:tc>
        <w:tc>
          <w:tcPr>
            <w:tcW w:w="1926" w:type="dxa"/>
            <w:gridSpan w:val="9"/>
            <w:tcBorders>
              <w:right w:val="single" w:sz="4" w:space="0" w:color="000000" w:themeColor="text1"/>
            </w:tcBorders>
            <w:shd w:val="clear" w:color="auto" w:fill="FFFFFF" w:themeFill="background1"/>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20名</w:t>
            </w:r>
          </w:p>
        </w:tc>
        <w:tc>
          <w:tcPr>
            <w:tcW w:w="1982" w:type="dxa"/>
            <w:gridSpan w:val="7"/>
            <w:tcBorders>
              <w:right w:val="single" w:sz="4" w:space="0" w:color="000000" w:themeColor="text1"/>
            </w:tcBorders>
            <w:shd w:val="clear" w:color="auto" w:fill="FFFFFF" w:themeFill="background1"/>
            <w:tcMar>
              <w:top w:w="28" w:type="dxa"/>
              <w:left w:w="57" w:type="dxa"/>
              <w:bottom w:w="28" w:type="dxa"/>
              <w:right w:w="57" w:type="dxa"/>
            </w:tcMar>
            <w:vAlign w:val="center"/>
          </w:tcPr>
          <w:p w:rsidR="009A2087" w:rsidRPr="00500A39" w:rsidRDefault="0012332E" w:rsidP="00161742">
            <w:pPr>
              <w:spacing w:line="180" w:lineRule="exact"/>
              <w:jc w:val="center"/>
              <w:rPr>
                <w:rFonts w:asciiTheme="minorEastAsia" w:hAnsiTheme="minorEastAsia"/>
                <w:color w:val="000000"/>
                <w:sz w:val="16"/>
                <w:szCs w:val="16"/>
              </w:rPr>
            </w:pPr>
            <w:r w:rsidRPr="002A16BC">
              <w:rPr>
                <w:rFonts w:asciiTheme="minorEastAsia" w:hAnsiTheme="minorEastAsia" w:hint="eastAsia"/>
                <w:sz w:val="16"/>
                <w:szCs w:val="16"/>
              </w:rPr>
              <w:t>20</w:t>
            </w:r>
            <w:r w:rsidR="009A2087" w:rsidRPr="002A16BC">
              <w:rPr>
                <w:rFonts w:asciiTheme="minorEastAsia" w:hAnsiTheme="minorEastAsia" w:hint="eastAsia"/>
                <w:sz w:val="16"/>
                <w:szCs w:val="16"/>
              </w:rPr>
              <w:t>名</w:t>
            </w:r>
          </w:p>
        </w:tc>
        <w:tc>
          <w:tcPr>
            <w:tcW w:w="849" w:type="dxa"/>
            <w:vMerge/>
            <w:tcBorders>
              <w:left w:val="single" w:sz="4" w:space="0" w:color="000000" w:themeColor="text1"/>
              <w:bottom w:val="single" w:sz="4" w:space="0" w:color="auto"/>
              <w:right w:val="single" w:sz="4" w:space="0" w:color="auto"/>
            </w:tcBorders>
            <w:shd w:val="clear" w:color="auto" w:fill="auto"/>
            <w:tcMar>
              <w:top w:w="28" w:type="dxa"/>
              <w:left w:w="57" w:type="dxa"/>
              <w:bottom w:w="28" w:type="dxa"/>
              <w:right w:w="57" w:type="dxa"/>
            </w:tcMar>
            <w:vAlign w:val="center"/>
          </w:tcPr>
          <w:p w:rsidR="009A2087" w:rsidRPr="00500A39" w:rsidRDefault="009A2087" w:rsidP="00161742">
            <w:pPr>
              <w:spacing w:line="180" w:lineRule="exact"/>
              <w:jc w:val="center"/>
              <w:rPr>
                <w:rFonts w:asciiTheme="minorEastAsia" w:hAnsiTheme="minorEastAsia"/>
                <w:color w:val="000000"/>
                <w:sz w:val="16"/>
                <w:szCs w:val="16"/>
              </w:rPr>
            </w:pPr>
          </w:p>
        </w:tc>
      </w:tr>
      <w:tr w:rsidR="0012332E" w:rsidRPr="00500A39" w:rsidTr="007334A3">
        <w:trPr>
          <w:trHeight w:val="82"/>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12332E" w:rsidRPr="00500A39" w:rsidRDefault="0012332E"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17</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12332E" w:rsidRPr="00500A39" w:rsidRDefault="0012332E" w:rsidP="00161742">
            <w:pPr>
              <w:spacing w:line="180" w:lineRule="exact"/>
              <w:jc w:val="left"/>
              <w:rPr>
                <w:rFonts w:asciiTheme="minorEastAsia" w:hAnsiTheme="minorEastAsia"/>
                <w:color w:val="000000"/>
                <w:sz w:val="16"/>
                <w:szCs w:val="16"/>
              </w:rPr>
            </w:pPr>
            <w:r w:rsidRPr="001903E5">
              <w:rPr>
                <w:rFonts w:asciiTheme="minorEastAsia" w:hAnsiTheme="minorEastAsia" w:hint="eastAsia"/>
                <w:color w:val="000000"/>
                <w:sz w:val="16"/>
                <w:szCs w:val="16"/>
              </w:rPr>
              <w:t>ドライブレコーダーによる指導強化（その２）</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12332E" w:rsidRPr="001903E5" w:rsidRDefault="0012332E" w:rsidP="001903E5">
            <w:pPr>
              <w:spacing w:line="180" w:lineRule="exact"/>
              <w:rPr>
                <w:rFonts w:asciiTheme="minorEastAsia" w:hAnsiTheme="minorEastAsia"/>
                <w:color w:val="000000"/>
                <w:sz w:val="16"/>
                <w:szCs w:val="16"/>
              </w:rPr>
            </w:pPr>
            <w:r w:rsidRPr="001903E5">
              <w:rPr>
                <w:rFonts w:asciiTheme="minorEastAsia" w:hAnsiTheme="minorEastAsia" w:hint="eastAsia"/>
                <w:color w:val="000000"/>
                <w:sz w:val="16"/>
                <w:szCs w:val="16"/>
              </w:rPr>
              <w:t>・春・夏・年末年始の特別交通安全運動の実施後に、事業管理課でドライブレコーダーの映像を任意に抽出し、確認を実施</w:t>
            </w:r>
          </w:p>
          <w:p w:rsidR="0012332E" w:rsidRPr="00500A39" w:rsidRDefault="0012332E" w:rsidP="001903E5">
            <w:pPr>
              <w:spacing w:line="180" w:lineRule="exact"/>
              <w:rPr>
                <w:rFonts w:asciiTheme="minorEastAsia" w:hAnsiTheme="minorEastAsia"/>
                <w:color w:val="000000"/>
                <w:sz w:val="16"/>
                <w:szCs w:val="16"/>
              </w:rPr>
            </w:pPr>
            <w:r w:rsidRPr="001903E5">
              <w:rPr>
                <w:rFonts w:asciiTheme="minorEastAsia" w:hAnsiTheme="minorEastAsia" w:hint="eastAsia"/>
                <w:color w:val="000000"/>
                <w:sz w:val="16"/>
                <w:szCs w:val="16"/>
              </w:rPr>
              <w:t>・高リスク運転者の改善確認を実施</w:t>
            </w:r>
          </w:p>
        </w:tc>
        <w:tc>
          <w:tcPr>
            <w:tcW w:w="875" w:type="dxa"/>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723" w:type="dxa"/>
            <w:gridSpan w:val="2"/>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H28.8</w:t>
            </w:r>
          </w:p>
        </w:tc>
        <w:tc>
          <w:tcPr>
            <w:tcW w:w="723" w:type="dxa"/>
            <w:gridSpan w:val="5"/>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H29.1</w:t>
            </w:r>
          </w:p>
        </w:tc>
        <w:tc>
          <w:tcPr>
            <w:tcW w:w="723"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H29.4</w:t>
            </w:r>
          </w:p>
        </w:tc>
        <w:tc>
          <w:tcPr>
            <w:tcW w:w="723" w:type="dxa"/>
            <w:gridSpan w:val="2"/>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H29.9</w:t>
            </w:r>
          </w:p>
        </w:tc>
        <w:tc>
          <w:tcPr>
            <w:tcW w:w="723" w:type="dxa"/>
            <w:gridSpan w:val="6"/>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w:t>
            </w:r>
          </w:p>
        </w:tc>
        <w:tc>
          <w:tcPr>
            <w:tcW w:w="723" w:type="dxa"/>
            <w:gridSpan w:val="2"/>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H30.4</w:t>
            </w:r>
          </w:p>
        </w:tc>
        <w:tc>
          <w:tcPr>
            <w:tcW w:w="723" w:type="dxa"/>
            <w:gridSpan w:val="3"/>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H30.7</w:t>
            </w:r>
          </w:p>
        </w:tc>
        <w:tc>
          <w:tcPr>
            <w:tcW w:w="723" w:type="dxa"/>
            <w:gridSpan w:val="4"/>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H31.1</w:t>
            </w:r>
          </w:p>
        </w:tc>
        <w:tc>
          <w:tcPr>
            <w:tcW w:w="723" w:type="dxa"/>
            <w:gridSpan w:val="4"/>
            <w:tcBorders>
              <w:top w:val="single" w:sz="4" w:space="0" w:color="auto"/>
              <w:left w:val="nil"/>
              <w:right w:val="single" w:sz="4" w:space="0" w:color="000000" w:themeColor="text1"/>
            </w:tcBorders>
            <w:shd w:val="clear" w:color="auto" w:fill="DEEAF6" w:themeFill="accent1" w:themeFillTint="33"/>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R1.6</w:t>
            </w:r>
          </w:p>
        </w:tc>
        <w:tc>
          <w:tcPr>
            <w:tcW w:w="728" w:type="dxa"/>
            <w:tcBorders>
              <w:top w:val="single" w:sz="4" w:space="0" w:color="auto"/>
              <w:left w:val="nil"/>
              <w:right w:val="single" w:sz="4" w:space="0" w:color="000000" w:themeColor="text1"/>
            </w:tcBorders>
            <w:shd w:val="clear" w:color="auto" w:fill="DEEAF6" w:themeFill="accent1" w:themeFillTint="33"/>
          </w:tcPr>
          <w:p w:rsidR="0012332E" w:rsidRPr="002A16BC" w:rsidRDefault="0012332E" w:rsidP="001903E5">
            <w:pPr>
              <w:spacing w:line="180" w:lineRule="exact"/>
              <w:jc w:val="center"/>
              <w:rPr>
                <w:rFonts w:asciiTheme="minorEastAsia" w:hAnsiTheme="minorEastAsia"/>
                <w:sz w:val="16"/>
                <w:szCs w:val="16"/>
              </w:rPr>
            </w:pPr>
            <w:r w:rsidRPr="002A16BC">
              <w:rPr>
                <w:rFonts w:asciiTheme="minorEastAsia" w:hAnsiTheme="minorEastAsia" w:hint="eastAsia"/>
                <w:sz w:val="16"/>
                <w:szCs w:val="16"/>
              </w:rPr>
              <w:t>R1.12</w:t>
            </w:r>
          </w:p>
        </w:tc>
        <w:tc>
          <w:tcPr>
            <w:tcW w:w="849" w:type="dxa"/>
            <w:vMerge w:val="restart"/>
            <w:tcBorders>
              <w:top w:val="nil"/>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12332E" w:rsidRPr="00500A39" w:rsidRDefault="0012332E"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H29.7～</w:t>
            </w:r>
          </w:p>
        </w:tc>
      </w:tr>
      <w:tr w:rsidR="0012332E" w:rsidRPr="00500A39" w:rsidTr="007334A3">
        <w:trPr>
          <w:trHeight w:val="80"/>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12332E" w:rsidRDefault="0012332E"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12332E" w:rsidRPr="001903E5" w:rsidRDefault="0012332E"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12332E" w:rsidRPr="001903E5" w:rsidRDefault="0012332E" w:rsidP="001903E5">
            <w:pPr>
              <w:spacing w:line="180" w:lineRule="exact"/>
              <w:rPr>
                <w:rFonts w:asciiTheme="minorEastAsia" w:hAnsiTheme="minorEastAsia"/>
                <w:color w:val="000000"/>
                <w:sz w:val="16"/>
                <w:szCs w:val="16"/>
              </w:rPr>
            </w:pPr>
          </w:p>
        </w:tc>
        <w:tc>
          <w:tcPr>
            <w:tcW w:w="875" w:type="dxa"/>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確認数</w:t>
            </w:r>
          </w:p>
        </w:tc>
        <w:tc>
          <w:tcPr>
            <w:tcW w:w="723" w:type="dxa"/>
            <w:gridSpan w:val="2"/>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84件</w:t>
            </w:r>
          </w:p>
        </w:tc>
        <w:tc>
          <w:tcPr>
            <w:tcW w:w="723" w:type="dxa"/>
            <w:gridSpan w:val="5"/>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82件</w:t>
            </w:r>
          </w:p>
        </w:tc>
        <w:tc>
          <w:tcPr>
            <w:tcW w:w="723"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77件</w:t>
            </w:r>
          </w:p>
        </w:tc>
        <w:tc>
          <w:tcPr>
            <w:tcW w:w="723" w:type="dxa"/>
            <w:gridSpan w:val="2"/>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76件</w:t>
            </w:r>
          </w:p>
        </w:tc>
        <w:tc>
          <w:tcPr>
            <w:tcW w:w="723" w:type="dxa"/>
            <w:gridSpan w:val="6"/>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80件</w:t>
            </w:r>
          </w:p>
        </w:tc>
        <w:tc>
          <w:tcPr>
            <w:tcW w:w="723" w:type="dxa"/>
            <w:gridSpan w:val="2"/>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78件</w:t>
            </w:r>
          </w:p>
        </w:tc>
        <w:tc>
          <w:tcPr>
            <w:tcW w:w="723"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536件</w:t>
            </w:r>
          </w:p>
        </w:tc>
        <w:tc>
          <w:tcPr>
            <w:tcW w:w="723"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518件</w:t>
            </w:r>
          </w:p>
        </w:tc>
        <w:tc>
          <w:tcPr>
            <w:tcW w:w="723"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494件</w:t>
            </w:r>
          </w:p>
        </w:tc>
        <w:tc>
          <w:tcPr>
            <w:tcW w:w="728" w:type="dxa"/>
            <w:tcBorders>
              <w:left w:val="nil"/>
              <w:right w:val="single" w:sz="4" w:space="0" w:color="000000" w:themeColor="text1"/>
            </w:tcBorders>
            <w:shd w:val="clear" w:color="auto" w:fill="FFFFFF" w:themeFill="background1"/>
          </w:tcPr>
          <w:p w:rsidR="0012332E" w:rsidRPr="002A16BC" w:rsidRDefault="0012332E" w:rsidP="0012332E">
            <w:pPr>
              <w:spacing w:line="180" w:lineRule="exact"/>
              <w:jc w:val="right"/>
              <w:rPr>
                <w:rFonts w:asciiTheme="minorEastAsia" w:hAnsiTheme="minorEastAsia"/>
                <w:sz w:val="16"/>
                <w:szCs w:val="16"/>
              </w:rPr>
            </w:pPr>
            <w:r w:rsidRPr="002A16BC">
              <w:rPr>
                <w:rFonts w:asciiTheme="minorEastAsia" w:hAnsiTheme="minorEastAsia" w:hint="eastAsia"/>
                <w:sz w:val="16"/>
                <w:szCs w:val="16"/>
              </w:rPr>
              <w:t>466件</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12332E" w:rsidRPr="00500A39" w:rsidRDefault="0012332E" w:rsidP="00161742">
            <w:pPr>
              <w:spacing w:line="180" w:lineRule="exact"/>
              <w:jc w:val="center"/>
              <w:rPr>
                <w:rFonts w:asciiTheme="minorEastAsia" w:hAnsiTheme="minorEastAsia"/>
                <w:color w:val="000000"/>
                <w:sz w:val="16"/>
                <w:szCs w:val="16"/>
              </w:rPr>
            </w:pPr>
          </w:p>
        </w:tc>
      </w:tr>
      <w:tr w:rsidR="0012332E" w:rsidRPr="00500A39" w:rsidTr="007334A3">
        <w:trPr>
          <w:trHeight w:val="80"/>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12332E" w:rsidRDefault="0012332E"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12332E" w:rsidRPr="001903E5" w:rsidRDefault="0012332E"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12332E" w:rsidRPr="001903E5" w:rsidRDefault="0012332E" w:rsidP="001903E5">
            <w:pPr>
              <w:spacing w:line="180" w:lineRule="exact"/>
              <w:rPr>
                <w:rFonts w:asciiTheme="minorEastAsia" w:hAnsiTheme="minorEastAsia"/>
                <w:color w:val="000000"/>
                <w:sz w:val="16"/>
                <w:szCs w:val="16"/>
              </w:rPr>
            </w:pPr>
          </w:p>
        </w:tc>
        <w:tc>
          <w:tcPr>
            <w:tcW w:w="875" w:type="dxa"/>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指摘数</w:t>
            </w:r>
          </w:p>
        </w:tc>
        <w:tc>
          <w:tcPr>
            <w:tcW w:w="723" w:type="dxa"/>
            <w:gridSpan w:val="2"/>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59件</w:t>
            </w:r>
          </w:p>
        </w:tc>
        <w:tc>
          <w:tcPr>
            <w:tcW w:w="723" w:type="dxa"/>
            <w:gridSpan w:val="5"/>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50件</w:t>
            </w:r>
          </w:p>
        </w:tc>
        <w:tc>
          <w:tcPr>
            <w:tcW w:w="723"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37件</w:t>
            </w:r>
          </w:p>
        </w:tc>
        <w:tc>
          <w:tcPr>
            <w:tcW w:w="723" w:type="dxa"/>
            <w:gridSpan w:val="2"/>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22件</w:t>
            </w:r>
          </w:p>
        </w:tc>
        <w:tc>
          <w:tcPr>
            <w:tcW w:w="723" w:type="dxa"/>
            <w:gridSpan w:val="6"/>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19件</w:t>
            </w:r>
          </w:p>
        </w:tc>
        <w:tc>
          <w:tcPr>
            <w:tcW w:w="723" w:type="dxa"/>
            <w:gridSpan w:val="2"/>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33件</w:t>
            </w:r>
          </w:p>
        </w:tc>
        <w:tc>
          <w:tcPr>
            <w:tcW w:w="723" w:type="dxa"/>
            <w:gridSpan w:val="3"/>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360件</w:t>
            </w:r>
          </w:p>
        </w:tc>
        <w:tc>
          <w:tcPr>
            <w:tcW w:w="723"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202件</w:t>
            </w:r>
          </w:p>
        </w:tc>
        <w:tc>
          <w:tcPr>
            <w:tcW w:w="723" w:type="dxa"/>
            <w:gridSpan w:val="4"/>
            <w:tcBorders>
              <w:left w:val="nil"/>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176件</w:t>
            </w:r>
          </w:p>
        </w:tc>
        <w:tc>
          <w:tcPr>
            <w:tcW w:w="728" w:type="dxa"/>
            <w:tcBorders>
              <w:left w:val="nil"/>
              <w:right w:val="single" w:sz="4" w:space="0" w:color="000000" w:themeColor="text1"/>
            </w:tcBorders>
            <w:shd w:val="clear" w:color="auto" w:fill="FFFFFF" w:themeFill="background1"/>
          </w:tcPr>
          <w:p w:rsidR="0012332E" w:rsidRPr="002A16BC" w:rsidRDefault="0012332E" w:rsidP="0012332E">
            <w:pPr>
              <w:spacing w:line="180" w:lineRule="exact"/>
              <w:jc w:val="right"/>
              <w:rPr>
                <w:rFonts w:asciiTheme="minorEastAsia" w:hAnsiTheme="minorEastAsia"/>
                <w:sz w:val="16"/>
                <w:szCs w:val="16"/>
              </w:rPr>
            </w:pPr>
            <w:r w:rsidRPr="002A16BC">
              <w:rPr>
                <w:rFonts w:asciiTheme="minorEastAsia" w:hAnsiTheme="minorEastAsia" w:hint="eastAsia"/>
                <w:sz w:val="16"/>
                <w:szCs w:val="16"/>
              </w:rPr>
              <w:t>139件</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12332E" w:rsidRPr="00500A39" w:rsidRDefault="0012332E" w:rsidP="00161742">
            <w:pPr>
              <w:spacing w:line="180" w:lineRule="exact"/>
              <w:jc w:val="center"/>
              <w:rPr>
                <w:rFonts w:asciiTheme="minorEastAsia" w:hAnsiTheme="minorEastAsia"/>
                <w:color w:val="000000"/>
                <w:sz w:val="16"/>
                <w:szCs w:val="16"/>
              </w:rPr>
            </w:pPr>
          </w:p>
        </w:tc>
      </w:tr>
      <w:tr w:rsidR="0012332E" w:rsidRPr="00500A39" w:rsidTr="007334A3">
        <w:trPr>
          <w:trHeight w:val="80"/>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12332E" w:rsidRDefault="0012332E"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12332E" w:rsidRPr="001903E5" w:rsidRDefault="0012332E"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12332E" w:rsidRPr="001903E5" w:rsidRDefault="0012332E" w:rsidP="001903E5">
            <w:pPr>
              <w:spacing w:line="180" w:lineRule="exact"/>
              <w:rPr>
                <w:rFonts w:asciiTheme="minorEastAsia" w:hAnsiTheme="minorEastAsia"/>
                <w:color w:val="000000"/>
                <w:sz w:val="16"/>
                <w:szCs w:val="16"/>
              </w:rPr>
            </w:pPr>
          </w:p>
        </w:tc>
        <w:tc>
          <w:tcPr>
            <w:tcW w:w="875" w:type="dxa"/>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12332E" w:rsidRPr="00500A39" w:rsidRDefault="0012332E" w:rsidP="001903E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指摘割合</w:t>
            </w:r>
          </w:p>
        </w:tc>
        <w:tc>
          <w:tcPr>
            <w:tcW w:w="723" w:type="dxa"/>
            <w:gridSpan w:val="2"/>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70.2％</w:t>
            </w:r>
          </w:p>
        </w:tc>
        <w:tc>
          <w:tcPr>
            <w:tcW w:w="723" w:type="dxa"/>
            <w:gridSpan w:val="5"/>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61％</w:t>
            </w:r>
          </w:p>
        </w:tc>
        <w:tc>
          <w:tcPr>
            <w:tcW w:w="723"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48％</w:t>
            </w:r>
          </w:p>
        </w:tc>
        <w:tc>
          <w:tcPr>
            <w:tcW w:w="723" w:type="dxa"/>
            <w:gridSpan w:val="2"/>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28.9％</w:t>
            </w:r>
          </w:p>
        </w:tc>
        <w:tc>
          <w:tcPr>
            <w:tcW w:w="723" w:type="dxa"/>
            <w:gridSpan w:val="6"/>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24％</w:t>
            </w:r>
          </w:p>
        </w:tc>
        <w:tc>
          <w:tcPr>
            <w:tcW w:w="723" w:type="dxa"/>
            <w:gridSpan w:val="2"/>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42％</w:t>
            </w:r>
          </w:p>
        </w:tc>
        <w:tc>
          <w:tcPr>
            <w:tcW w:w="723" w:type="dxa"/>
            <w:gridSpan w:val="3"/>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67％</w:t>
            </w:r>
          </w:p>
        </w:tc>
        <w:tc>
          <w:tcPr>
            <w:tcW w:w="723" w:type="dxa"/>
            <w:gridSpan w:val="4"/>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39％</w:t>
            </w:r>
          </w:p>
        </w:tc>
        <w:tc>
          <w:tcPr>
            <w:tcW w:w="723" w:type="dxa"/>
            <w:gridSpan w:val="4"/>
            <w:tcBorders>
              <w:left w:val="nil"/>
              <w:bottom w:val="single" w:sz="4" w:space="0" w:color="auto"/>
              <w:right w:val="single" w:sz="4" w:space="0" w:color="000000" w:themeColor="text1"/>
            </w:tcBorders>
            <w:shd w:val="clear" w:color="auto" w:fill="FFFFFF" w:themeFill="background1"/>
            <w:tcMar>
              <w:top w:w="28" w:type="dxa"/>
              <w:left w:w="57" w:type="dxa"/>
              <w:bottom w:w="28" w:type="dxa"/>
              <w:right w:w="57" w:type="dxa"/>
            </w:tcMar>
          </w:tcPr>
          <w:p w:rsidR="0012332E" w:rsidRPr="00500A39" w:rsidRDefault="0012332E" w:rsidP="00A83FAA">
            <w:pPr>
              <w:spacing w:line="180" w:lineRule="exact"/>
              <w:jc w:val="right"/>
              <w:rPr>
                <w:rFonts w:asciiTheme="minorEastAsia" w:hAnsiTheme="minorEastAsia"/>
                <w:color w:val="000000"/>
                <w:sz w:val="16"/>
                <w:szCs w:val="16"/>
              </w:rPr>
            </w:pPr>
            <w:r>
              <w:rPr>
                <w:rFonts w:asciiTheme="minorEastAsia" w:hAnsiTheme="minorEastAsia" w:hint="eastAsia"/>
                <w:color w:val="000000"/>
                <w:sz w:val="16"/>
                <w:szCs w:val="16"/>
              </w:rPr>
              <w:t>36％</w:t>
            </w:r>
          </w:p>
        </w:tc>
        <w:tc>
          <w:tcPr>
            <w:tcW w:w="728" w:type="dxa"/>
            <w:tcBorders>
              <w:left w:val="nil"/>
              <w:bottom w:val="single" w:sz="4" w:space="0" w:color="auto"/>
              <w:right w:val="single" w:sz="4" w:space="0" w:color="000000" w:themeColor="text1"/>
            </w:tcBorders>
            <w:shd w:val="clear" w:color="auto" w:fill="FFFFFF" w:themeFill="background1"/>
          </w:tcPr>
          <w:p w:rsidR="0012332E" w:rsidRPr="002A16BC" w:rsidRDefault="0012332E" w:rsidP="0012332E">
            <w:pPr>
              <w:spacing w:line="180" w:lineRule="exact"/>
              <w:jc w:val="right"/>
              <w:rPr>
                <w:rFonts w:asciiTheme="minorEastAsia" w:hAnsiTheme="minorEastAsia"/>
                <w:sz w:val="16"/>
                <w:szCs w:val="16"/>
              </w:rPr>
            </w:pPr>
            <w:r w:rsidRPr="002A16BC">
              <w:rPr>
                <w:rFonts w:asciiTheme="minorEastAsia" w:hAnsiTheme="minorEastAsia" w:hint="eastAsia"/>
                <w:sz w:val="16"/>
                <w:szCs w:val="16"/>
              </w:rPr>
              <w:t>30％</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12332E" w:rsidRPr="00500A39" w:rsidRDefault="0012332E" w:rsidP="00161742">
            <w:pPr>
              <w:spacing w:line="180" w:lineRule="exact"/>
              <w:jc w:val="center"/>
              <w:rPr>
                <w:rFonts w:asciiTheme="minorEastAsia" w:hAnsiTheme="minorEastAsia"/>
                <w:color w:val="000000"/>
                <w:sz w:val="16"/>
                <w:szCs w:val="16"/>
              </w:rPr>
            </w:pPr>
          </w:p>
        </w:tc>
      </w:tr>
      <w:tr w:rsidR="00AA7442" w:rsidRPr="00500A39" w:rsidTr="007334A3">
        <w:trPr>
          <w:trHeight w:val="80"/>
          <w:jc w:val="center"/>
        </w:trPr>
        <w:tc>
          <w:tcPr>
            <w:tcW w:w="546"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903E5" w:rsidRDefault="001903E5" w:rsidP="00161742">
            <w:pPr>
              <w:spacing w:line="180" w:lineRule="exact"/>
              <w:jc w:val="center"/>
              <w:rPr>
                <w:rFonts w:asciiTheme="minorEastAsia" w:hAnsiTheme="minorEastAsia"/>
                <w:color w:val="000000"/>
                <w:sz w:val="16"/>
                <w:szCs w:val="16"/>
              </w:rPr>
            </w:pPr>
          </w:p>
        </w:tc>
        <w:tc>
          <w:tcPr>
            <w:tcW w:w="212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1903E5" w:rsidRPr="001903E5" w:rsidRDefault="001903E5" w:rsidP="00161742">
            <w:pPr>
              <w:spacing w:line="180" w:lineRule="exact"/>
              <w:jc w:val="left"/>
              <w:rPr>
                <w:rFonts w:asciiTheme="minorEastAsia" w:hAnsiTheme="minorEastAsia"/>
                <w:color w:val="000000"/>
                <w:sz w:val="16"/>
                <w:szCs w:val="16"/>
              </w:rPr>
            </w:pPr>
          </w:p>
        </w:tc>
        <w:tc>
          <w:tcPr>
            <w:tcW w:w="1061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1903E5" w:rsidRPr="001903E5" w:rsidRDefault="001903E5" w:rsidP="001903E5">
            <w:pPr>
              <w:spacing w:line="180" w:lineRule="exact"/>
              <w:rPr>
                <w:rFonts w:asciiTheme="minorEastAsia" w:hAnsiTheme="minorEastAsia"/>
                <w:color w:val="000000"/>
                <w:sz w:val="16"/>
                <w:szCs w:val="16"/>
              </w:rPr>
            </w:pPr>
          </w:p>
        </w:tc>
        <w:tc>
          <w:tcPr>
            <w:tcW w:w="8110" w:type="dxa"/>
            <w:gridSpan w:val="3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1903E5" w:rsidRPr="00500A39" w:rsidRDefault="001903E5" w:rsidP="00593A4A">
            <w:pPr>
              <w:spacing w:line="180" w:lineRule="exact"/>
              <w:jc w:val="left"/>
              <w:rPr>
                <w:rFonts w:asciiTheme="minorEastAsia" w:hAnsiTheme="minorEastAsia"/>
                <w:color w:val="000000"/>
                <w:sz w:val="16"/>
                <w:szCs w:val="16"/>
              </w:rPr>
            </w:pPr>
            <w:r w:rsidRPr="001903E5">
              <w:rPr>
                <w:rFonts w:asciiTheme="minorEastAsia" w:hAnsiTheme="minorEastAsia" w:hint="eastAsia"/>
                <w:color w:val="000000"/>
                <w:sz w:val="16"/>
                <w:szCs w:val="16"/>
              </w:rPr>
              <w:t>※H30.4以前は、コメンタリーにかかる指摘件数は含んでいない。</w:t>
            </w:r>
          </w:p>
        </w:tc>
        <w:tc>
          <w:tcPr>
            <w:tcW w:w="849" w:type="dxa"/>
            <w:tcBorders>
              <w:left w:val="single" w:sz="4" w:space="0" w:color="000000" w:themeColor="text1"/>
              <w:bottom w:val="single" w:sz="4" w:space="0" w:color="auto"/>
              <w:right w:val="single" w:sz="4" w:space="0" w:color="auto"/>
            </w:tcBorders>
            <w:shd w:val="clear" w:color="auto" w:fill="auto"/>
            <w:tcMar>
              <w:top w:w="28" w:type="dxa"/>
              <w:left w:w="57" w:type="dxa"/>
              <w:bottom w:w="28" w:type="dxa"/>
              <w:right w:w="57" w:type="dxa"/>
            </w:tcMar>
            <w:vAlign w:val="center"/>
          </w:tcPr>
          <w:p w:rsidR="001903E5" w:rsidRPr="00500A39" w:rsidRDefault="001903E5" w:rsidP="00161742">
            <w:pPr>
              <w:spacing w:line="180" w:lineRule="exact"/>
              <w:jc w:val="center"/>
              <w:rPr>
                <w:rFonts w:asciiTheme="minorEastAsia" w:hAnsiTheme="minorEastAsia"/>
                <w:color w:val="000000"/>
                <w:sz w:val="16"/>
                <w:szCs w:val="16"/>
              </w:rPr>
            </w:pPr>
          </w:p>
        </w:tc>
      </w:tr>
      <w:tr w:rsidR="00BE1656" w:rsidRPr="00500A39" w:rsidTr="007334A3">
        <w:trPr>
          <w:trHeight w:val="135"/>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8</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局(ルシアス）課長級による走行状況覆面調査</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651F03" w:rsidRDefault="00651F03"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公務上の交通事故・違反を削減していくことを目的として、「内部監察チーム（局課長級）」による環境事業センターの収集車両の運転状況の実地調査を実施し、交通違反が疑われる場合には、ドライブレコーダーの映像を確認のうえ、当該運転担当職員を指導</w:t>
            </w:r>
          </w:p>
          <w:p w:rsidR="00651F03" w:rsidRDefault="00651F03"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あわせて、作業帽の着用状況についても確認を実施</w:t>
            </w:r>
          </w:p>
          <w:p w:rsidR="00F44A44" w:rsidRPr="00500A39" w:rsidRDefault="00F44A44"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2A16BC" w:rsidRPr="002A16BC">
              <w:rPr>
                <w:rFonts w:asciiTheme="minorEastAsia" w:hAnsiTheme="minorEastAsia" w:hint="eastAsia"/>
                <w:color w:val="000000"/>
                <w:sz w:val="16"/>
                <w:szCs w:val="16"/>
              </w:rPr>
              <w:t>こうした取組により、調査総件数に対する指摘件数の割合が１％未満と改善が図られてきたことから、平成31年度は１回のみ実施</w:t>
            </w:r>
          </w:p>
        </w:tc>
        <w:tc>
          <w:tcPr>
            <w:tcW w:w="1348" w:type="dxa"/>
            <w:gridSpan w:val="2"/>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Default="000646EE" w:rsidP="000646EE">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351" w:type="dxa"/>
            <w:gridSpan w:val="7"/>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H29.7～8</w:t>
            </w:r>
          </w:p>
        </w:tc>
        <w:tc>
          <w:tcPr>
            <w:tcW w:w="1349" w:type="dxa"/>
            <w:gridSpan w:val="5"/>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H29.10～11</w:t>
            </w:r>
          </w:p>
        </w:tc>
        <w:tc>
          <w:tcPr>
            <w:tcW w:w="1353" w:type="dxa"/>
            <w:gridSpan w:val="8"/>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H30.5～6</w:t>
            </w:r>
          </w:p>
        </w:tc>
        <w:tc>
          <w:tcPr>
            <w:tcW w:w="1349" w:type="dxa"/>
            <w:gridSpan w:val="8"/>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H30.10～11</w:t>
            </w:r>
          </w:p>
        </w:tc>
        <w:tc>
          <w:tcPr>
            <w:tcW w:w="1360" w:type="dxa"/>
            <w:gridSpan w:val="3"/>
            <w:tcBorders>
              <w:top w:val="single" w:sz="4" w:space="0" w:color="auto"/>
              <w:left w:val="nil"/>
              <w:bottom w:val="single" w:sz="4" w:space="0" w:color="auto"/>
              <w:right w:val="single" w:sz="4" w:space="0" w:color="000000" w:themeColor="text1"/>
            </w:tcBorders>
            <w:shd w:val="clear" w:color="auto" w:fill="DEEAF6" w:themeFill="accent1" w:themeFillTint="33"/>
            <w:tcMar>
              <w:top w:w="28" w:type="dxa"/>
              <w:left w:w="57" w:type="dxa"/>
              <w:bottom w:w="28" w:type="dxa"/>
              <w:right w:w="57" w:type="dxa"/>
            </w:tcMar>
          </w:tcPr>
          <w:p w:rsidR="00651F03" w:rsidRPr="00500A39"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R1.7～8</w:t>
            </w:r>
          </w:p>
        </w:tc>
        <w:tc>
          <w:tcPr>
            <w:tcW w:w="849" w:type="dxa"/>
            <w:vMerge w:val="restart"/>
            <w:tcBorders>
              <w:top w:val="nil"/>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H29.7～</w:t>
            </w:r>
          </w:p>
        </w:tc>
      </w:tr>
      <w:tr w:rsidR="00BE1656" w:rsidRPr="00500A39" w:rsidTr="007334A3">
        <w:trPr>
          <w:trHeight w:val="135"/>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rPr>
                <w:rFonts w:asciiTheme="minorEastAsia" w:hAnsiTheme="minorEastAsia"/>
                <w:color w:val="000000"/>
                <w:sz w:val="16"/>
                <w:szCs w:val="16"/>
              </w:rPr>
            </w:pPr>
          </w:p>
        </w:tc>
        <w:tc>
          <w:tcPr>
            <w:tcW w:w="1348" w:type="dxa"/>
            <w:gridSpan w:val="2"/>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vAlign w:val="center"/>
          </w:tcPr>
          <w:p w:rsidR="00651F03" w:rsidRDefault="00651F03" w:rsidP="00F4268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調査者</w:t>
            </w:r>
          </w:p>
        </w:tc>
        <w:tc>
          <w:tcPr>
            <w:tcW w:w="1351" w:type="dxa"/>
            <w:gridSpan w:val="7"/>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49" w:type="dxa"/>
            <w:gridSpan w:val="5"/>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53" w:type="dxa"/>
            <w:gridSpan w:val="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49" w:type="dxa"/>
            <w:gridSpan w:val="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1360" w:type="dxa"/>
            <w:gridSpan w:val="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32名</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r>
      <w:tr w:rsidR="00BE1656" w:rsidRPr="00500A39" w:rsidTr="007334A3">
        <w:trPr>
          <w:trHeight w:val="135"/>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rPr>
                <w:rFonts w:asciiTheme="minorEastAsia" w:hAnsiTheme="minorEastAsia"/>
                <w:color w:val="000000"/>
                <w:sz w:val="16"/>
                <w:szCs w:val="16"/>
              </w:rPr>
            </w:pPr>
          </w:p>
        </w:tc>
        <w:tc>
          <w:tcPr>
            <w:tcW w:w="1348" w:type="dxa"/>
            <w:gridSpan w:val="2"/>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vAlign w:val="center"/>
          </w:tcPr>
          <w:p w:rsidR="00651F03" w:rsidRDefault="00651F03" w:rsidP="00F4268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総件数</w:t>
            </w:r>
          </w:p>
        </w:tc>
        <w:tc>
          <w:tcPr>
            <w:tcW w:w="1351" w:type="dxa"/>
            <w:gridSpan w:val="7"/>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972件</w:t>
            </w:r>
          </w:p>
        </w:tc>
        <w:tc>
          <w:tcPr>
            <w:tcW w:w="1349" w:type="dxa"/>
            <w:gridSpan w:val="5"/>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941件</w:t>
            </w:r>
          </w:p>
        </w:tc>
        <w:tc>
          <w:tcPr>
            <w:tcW w:w="1353" w:type="dxa"/>
            <w:gridSpan w:val="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670件</w:t>
            </w:r>
          </w:p>
        </w:tc>
        <w:tc>
          <w:tcPr>
            <w:tcW w:w="1349" w:type="dxa"/>
            <w:gridSpan w:val="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593件</w:t>
            </w:r>
          </w:p>
        </w:tc>
        <w:tc>
          <w:tcPr>
            <w:tcW w:w="1360" w:type="dxa"/>
            <w:gridSpan w:val="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645件</w:t>
            </w:r>
          </w:p>
        </w:tc>
        <w:tc>
          <w:tcPr>
            <w:tcW w:w="849" w:type="dxa"/>
            <w:vMerge/>
            <w:tcBorders>
              <w:left w:val="single" w:sz="4" w:space="0" w:color="000000" w:themeColor="text1"/>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r>
      <w:tr w:rsidR="00BE1656" w:rsidRPr="00500A39" w:rsidTr="007334A3">
        <w:trPr>
          <w:trHeight w:val="135"/>
          <w:jc w:val="center"/>
        </w:trPr>
        <w:tc>
          <w:tcPr>
            <w:tcW w:w="546" w:type="dxa"/>
            <w:vMerge/>
            <w:tcBorders>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c>
          <w:tcPr>
            <w:tcW w:w="212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jc w:val="left"/>
              <w:rPr>
                <w:rFonts w:asciiTheme="minorEastAsia" w:hAnsiTheme="minorEastAsia"/>
                <w:color w:val="000000"/>
                <w:sz w:val="16"/>
                <w:szCs w:val="16"/>
              </w:rPr>
            </w:pPr>
          </w:p>
        </w:tc>
        <w:tc>
          <w:tcPr>
            <w:tcW w:w="10615" w:type="dxa"/>
            <w:vMerge/>
            <w:tcBorders>
              <w:left w:val="nil"/>
              <w:bottom w:val="single" w:sz="4" w:space="0" w:color="auto"/>
              <w:right w:val="single" w:sz="4" w:space="0" w:color="auto"/>
            </w:tcBorders>
            <w:shd w:val="clear" w:color="auto" w:fill="auto"/>
            <w:tcMar>
              <w:top w:w="28" w:type="dxa"/>
              <w:left w:w="57" w:type="dxa"/>
              <w:bottom w:w="28" w:type="dxa"/>
              <w:right w:w="57" w:type="dxa"/>
            </w:tcMar>
          </w:tcPr>
          <w:p w:rsidR="00651F03" w:rsidRPr="00500A39" w:rsidRDefault="00651F03" w:rsidP="00161742">
            <w:pPr>
              <w:spacing w:line="180" w:lineRule="exact"/>
              <w:rPr>
                <w:rFonts w:asciiTheme="minorEastAsia" w:hAnsiTheme="minorEastAsia"/>
                <w:color w:val="000000"/>
                <w:sz w:val="16"/>
                <w:szCs w:val="16"/>
              </w:rPr>
            </w:pPr>
          </w:p>
        </w:tc>
        <w:tc>
          <w:tcPr>
            <w:tcW w:w="1348" w:type="dxa"/>
            <w:gridSpan w:val="2"/>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vAlign w:val="center"/>
          </w:tcPr>
          <w:p w:rsidR="00651F03" w:rsidRDefault="00651F03" w:rsidP="00F42685">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指摘件数</w:t>
            </w:r>
          </w:p>
        </w:tc>
        <w:tc>
          <w:tcPr>
            <w:tcW w:w="1351" w:type="dxa"/>
            <w:gridSpan w:val="7"/>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51F03"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47件</w:t>
            </w:r>
          </w:p>
        </w:tc>
        <w:tc>
          <w:tcPr>
            <w:tcW w:w="1349" w:type="dxa"/>
            <w:gridSpan w:val="5"/>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13件</w:t>
            </w:r>
          </w:p>
        </w:tc>
        <w:tc>
          <w:tcPr>
            <w:tcW w:w="1353" w:type="dxa"/>
            <w:gridSpan w:val="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8件</w:t>
            </w:r>
          </w:p>
        </w:tc>
        <w:tc>
          <w:tcPr>
            <w:tcW w:w="1349" w:type="dxa"/>
            <w:gridSpan w:val="8"/>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5件</w:t>
            </w:r>
          </w:p>
        </w:tc>
        <w:tc>
          <w:tcPr>
            <w:tcW w:w="1360" w:type="dxa"/>
            <w:gridSpan w:val="3"/>
            <w:tcBorders>
              <w:top w:val="single" w:sz="4" w:space="0" w:color="auto"/>
              <w:left w:val="nil"/>
              <w:bottom w:val="single" w:sz="4" w:space="0" w:color="auto"/>
              <w:right w:val="single" w:sz="4" w:space="0" w:color="000000" w:themeColor="text1"/>
            </w:tcBorders>
            <w:shd w:val="clear" w:color="auto" w:fill="auto"/>
            <w:tcMar>
              <w:top w:w="28" w:type="dxa"/>
              <w:left w:w="57" w:type="dxa"/>
              <w:bottom w:w="28" w:type="dxa"/>
              <w:right w:w="57" w:type="dxa"/>
            </w:tcMar>
          </w:tcPr>
          <w:p w:rsidR="00651F03" w:rsidRDefault="00640811" w:rsidP="00640811">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5件</w:t>
            </w:r>
          </w:p>
        </w:tc>
        <w:tc>
          <w:tcPr>
            <w:tcW w:w="849" w:type="dxa"/>
            <w:vMerge/>
            <w:tcBorders>
              <w:left w:val="single" w:sz="4" w:space="0" w:color="000000" w:themeColor="text1"/>
              <w:bottom w:val="single" w:sz="4" w:space="0" w:color="auto"/>
              <w:right w:val="single" w:sz="4" w:space="0" w:color="auto"/>
            </w:tcBorders>
            <w:shd w:val="clear" w:color="auto" w:fill="auto"/>
            <w:tcMar>
              <w:top w:w="28" w:type="dxa"/>
              <w:left w:w="57" w:type="dxa"/>
              <w:bottom w:w="28" w:type="dxa"/>
              <w:right w:w="57" w:type="dxa"/>
            </w:tcMar>
            <w:vAlign w:val="center"/>
          </w:tcPr>
          <w:p w:rsidR="00651F03" w:rsidRPr="00500A39" w:rsidRDefault="00651F03" w:rsidP="00161742">
            <w:pPr>
              <w:spacing w:line="180" w:lineRule="exact"/>
              <w:jc w:val="center"/>
              <w:rPr>
                <w:rFonts w:asciiTheme="minorEastAsia" w:hAnsiTheme="minorEastAsia"/>
                <w:color w:val="000000"/>
                <w:sz w:val="16"/>
                <w:szCs w:val="16"/>
              </w:rPr>
            </w:pPr>
          </w:p>
        </w:tc>
      </w:tr>
      <w:tr w:rsidR="00AA7442" w:rsidRPr="00500A39" w:rsidTr="007334A3">
        <w:trPr>
          <w:trHeight w:val="160"/>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1</w:t>
            </w:r>
            <w:r>
              <w:rPr>
                <w:rFonts w:asciiTheme="minorEastAsia" w:hAnsiTheme="minorEastAsia" w:hint="eastAsia"/>
                <w:color w:val="000000"/>
                <w:sz w:val="16"/>
                <w:szCs w:val="16"/>
              </w:rPr>
              <w:t>9</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コメンタリー運転の取組</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・「声を出す」ことによって安全意識を高める運転方法を緊急の取組として実施</w:t>
            </w:r>
          </w:p>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・運転担当職員と収集担当職員の連携と、収集担当職員の交通事故防止対策への参加を推進するため、収集担当職員の声出しについても実施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B23D0E">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w:t>
            </w:r>
            <w:r w:rsidRPr="007D1878">
              <w:rPr>
                <w:rFonts w:asciiTheme="minorEastAsia" w:hAnsiTheme="minorEastAsia" w:hint="eastAsia"/>
                <w:color w:val="000000"/>
                <w:sz w:val="16"/>
                <w:szCs w:val="16"/>
              </w:rPr>
              <w:t>各運転担当職員の安全運転への意識が高まるとともに、声を出して安全を確認することにより見落としを防ぎ、交通事故の削減に効果を発揮</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H29.7～</w:t>
            </w:r>
          </w:p>
        </w:tc>
      </w:tr>
      <w:tr w:rsidR="00AA7442" w:rsidRPr="00500A39" w:rsidTr="007334A3">
        <w:trPr>
          <w:trHeight w:val="162"/>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DE7B9F">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lastRenderedPageBreak/>
              <w:t>20</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悪質な事例に対する局長からの直接指導</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・特に悪質と思われる交通事故を発生した運転担当職員に対し、当該管理監督者も含めて、局長から直接指導を実施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・都度実施</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AA7442" w:rsidRPr="00500A39" w:rsidTr="007334A3">
        <w:trPr>
          <w:trHeight w:val="85"/>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21</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ドライブレコーダーの映像確認の徹底（その１）</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640811" w:rsidRDefault="00640811"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・交通事故・交通違反及び市民広聴の抑制を図るため、映像確認方法を強化</w:t>
            </w:r>
          </w:p>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期間中に運転に従事した全ての運転登録職員の映像を、２か月に１回、各部門監理主任が担当する班を基本に運転登録職員の映像確認を行い、あわせて誰が誰の運転を確認（指摘）したのかを記録（映像確認の責任を明確化）するとともに、映像の再確認・再々確認を実施（①部門監理主任が全運転従事職員の映像確認⇒②指摘のなかった映像の２割以上を技能統括主任・安全担当の部門監理主任等が再確認⇒③再確認のうち指摘のなかった映像の５割以上を、所長・担当課長により再々確認⇒④事業管理課でも映像確認のチェックを実施し、映像確認が不十分であることが認められた場合は、事業管理課長から、管理監督者・映像確認者に対し指導書を交付）</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F44A44">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w:t>
            </w:r>
            <w:r w:rsidR="00F44A44">
              <w:rPr>
                <w:rFonts w:asciiTheme="minorEastAsia" w:hAnsiTheme="minorEastAsia" w:hint="eastAsia"/>
                <w:color w:val="000000"/>
                <w:sz w:val="16"/>
                <w:szCs w:val="16"/>
              </w:rPr>
              <w:t>が図られ、危険運転の減少とともに、事業管理課との結果のかい離が縮小</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H29.8～</w:t>
            </w:r>
          </w:p>
        </w:tc>
      </w:tr>
      <w:tr w:rsidR="00AA7442" w:rsidRPr="00500A39" w:rsidTr="007334A3">
        <w:trPr>
          <w:trHeight w:val="84"/>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22</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ドライブレコーダーの映像確認の徹底（その２）</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・上記「その１」の取組について、次の点を変更し、更に徹底強化</w:t>
            </w:r>
          </w:p>
          <w:p w:rsidR="001C247C" w:rsidRDefault="001C247C" w:rsidP="00E01534">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①ドライブレコーダーの映像確認について期間中に運転に従事した全ての運転登録職員の映像を「</w:t>
            </w:r>
            <w:r w:rsidR="00640811">
              <w:rPr>
                <w:rFonts w:asciiTheme="minorEastAsia" w:hAnsiTheme="minorEastAsia" w:hint="eastAsia"/>
                <w:color w:val="000000"/>
                <w:sz w:val="16"/>
                <w:szCs w:val="16"/>
              </w:rPr>
              <w:t>２</w:t>
            </w:r>
            <w:r w:rsidRPr="00500A39">
              <w:rPr>
                <w:rFonts w:asciiTheme="minorEastAsia" w:hAnsiTheme="minorEastAsia" w:hint="eastAsia"/>
                <w:color w:val="000000"/>
                <w:sz w:val="16"/>
                <w:szCs w:val="16"/>
              </w:rPr>
              <w:t>か月に</w:t>
            </w:r>
            <w:r w:rsidR="00640811">
              <w:rPr>
                <w:rFonts w:asciiTheme="minorEastAsia" w:hAnsiTheme="minorEastAsia" w:hint="eastAsia"/>
                <w:color w:val="000000"/>
                <w:sz w:val="16"/>
                <w:szCs w:val="16"/>
              </w:rPr>
              <w:t>１</w:t>
            </w:r>
            <w:r w:rsidRPr="00500A39">
              <w:rPr>
                <w:rFonts w:asciiTheme="minorEastAsia" w:hAnsiTheme="minorEastAsia" w:hint="eastAsia"/>
                <w:color w:val="000000"/>
                <w:sz w:val="16"/>
                <w:szCs w:val="16"/>
              </w:rPr>
              <w:t>回」から「</w:t>
            </w:r>
            <w:r w:rsidR="00640811">
              <w:rPr>
                <w:rFonts w:asciiTheme="minorEastAsia" w:hAnsiTheme="minorEastAsia" w:hint="eastAsia"/>
                <w:color w:val="000000"/>
                <w:sz w:val="16"/>
                <w:szCs w:val="16"/>
              </w:rPr>
              <w:t>１</w:t>
            </w:r>
            <w:r w:rsidRPr="00500A39">
              <w:rPr>
                <w:rFonts w:asciiTheme="minorEastAsia" w:hAnsiTheme="minorEastAsia" w:hint="eastAsia"/>
                <w:color w:val="000000"/>
                <w:sz w:val="16"/>
                <w:szCs w:val="16"/>
              </w:rPr>
              <w:t>か月に</w:t>
            </w:r>
            <w:r w:rsidR="00640811">
              <w:rPr>
                <w:rFonts w:asciiTheme="minorEastAsia" w:hAnsiTheme="minorEastAsia" w:hint="eastAsia"/>
                <w:color w:val="000000"/>
                <w:sz w:val="16"/>
                <w:szCs w:val="16"/>
              </w:rPr>
              <w:t>１</w:t>
            </w:r>
            <w:r w:rsidRPr="00500A39">
              <w:rPr>
                <w:rFonts w:asciiTheme="minorEastAsia" w:hAnsiTheme="minorEastAsia" w:hint="eastAsia"/>
                <w:color w:val="000000"/>
                <w:sz w:val="16"/>
                <w:szCs w:val="16"/>
              </w:rPr>
              <w:t>回」に頻度アップして実施</w:t>
            </w:r>
          </w:p>
          <w:p w:rsidR="006C507B"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②各部門監理主任は、少なくとも毎日１件の映像確認を実施</w:t>
            </w:r>
          </w:p>
          <w:p w:rsidR="001C247C" w:rsidRDefault="00E01534" w:rsidP="00161742">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③</w:t>
            </w:r>
            <w:r w:rsidR="001C247C" w:rsidRPr="00500A39">
              <w:rPr>
                <w:rFonts w:asciiTheme="minorEastAsia" w:hAnsiTheme="minorEastAsia" w:hint="eastAsia"/>
                <w:color w:val="000000"/>
                <w:sz w:val="16"/>
                <w:szCs w:val="16"/>
              </w:rPr>
              <w:t>各部門監理主任の映像確認の実施状況を集約し、事業管理課へ報告</w:t>
            </w:r>
          </w:p>
          <w:p w:rsidR="006C507B" w:rsidRDefault="001C247C" w:rsidP="001C247C">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④不適正運転の指摘漏れが多い映像確認者に対し、適宜研修・指導を実施</w:t>
            </w:r>
          </w:p>
          <w:p w:rsidR="001C247C" w:rsidRDefault="00E01534" w:rsidP="001C247C">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⑤</w:t>
            </w:r>
            <w:r w:rsidR="001C247C" w:rsidRPr="00500A39">
              <w:rPr>
                <w:rFonts w:asciiTheme="minorEastAsia" w:hAnsiTheme="minorEastAsia" w:hint="eastAsia"/>
                <w:color w:val="000000"/>
                <w:sz w:val="16"/>
                <w:szCs w:val="16"/>
              </w:rPr>
              <w:t>改善確認の時期を指導から１週間後とし、改善が確認されるまで運転指導を継続</w:t>
            </w:r>
            <w:r w:rsidR="001C247C" w:rsidRPr="00500A39">
              <w:rPr>
                <w:rFonts w:asciiTheme="minorEastAsia" w:hAnsiTheme="minorEastAsia" w:hint="eastAsia"/>
                <w:color w:val="000000"/>
                <w:sz w:val="16"/>
                <w:szCs w:val="16"/>
              </w:rPr>
              <w:br/>
              <w:t>⑥ドライブレコーダーの映像確認から重大な危険運転を行うことが判明した職員に対し、運転登録職員から即時除外</w:t>
            </w:r>
          </w:p>
          <w:p w:rsidR="001C247C" w:rsidRPr="00500A39" w:rsidRDefault="001C247C" w:rsidP="001C247C">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⑦運転担当職員だけでなく、同乗する職員についてもコメンタリー運転を徹底</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・環境事業センターでの確認の強化が図られ、危険運転の減少とともに、事業管理課との結果のかい離が縮小</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AA7442" w:rsidRPr="00500A39" w:rsidTr="007334A3">
        <w:trPr>
          <w:trHeight w:val="131"/>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23</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ドライブレコーダーの映像確認の徹底（その３）</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A83FAA" w:rsidRDefault="001C247C" w:rsidP="00A83F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・上記「その１」・「その２」の取組について、次の点を変更し、更に徹底強化</w:t>
            </w:r>
          </w:p>
          <w:p w:rsidR="001C247C" w:rsidRPr="00500A39" w:rsidRDefault="00A83FAA" w:rsidP="00640811">
            <w:pPr>
              <w:spacing w:line="180" w:lineRule="exact"/>
              <w:ind w:leftChars="100" w:left="370" w:hangingChars="100" w:hanging="160"/>
              <w:rPr>
                <w:rFonts w:asciiTheme="minorEastAsia" w:hAnsiTheme="minorEastAsia"/>
                <w:color w:val="000000"/>
                <w:sz w:val="16"/>
                <w:szCs w:val="16"/>
              </w:rPr>
            </w:pPr>
            <w:r>
              <w:rPr>
                <w:rFonts w:asciiTheme="minorEastAsia" w:hAnsiTheme="minorEastAsia" w:hint="eastAsia"/>
                <w:color w:val="000000"/>
                <w:sz w:val="16"/>
                <w:szCs w:val="16"/>
              </w:rPr>
              <w:t>○</w:t>
            </w:r>
            <w:r w:rsidR="001C247C" w:rsidRPr="00500A39">
              <w:rPr>
                <w:rFonts w:asciiTheme="minorEastAsia" w:hAnsiTheme="minorEastAsia" w:hint="eastAsia"/>
                <w:color w:val="000000"/>
                <w:sz w:val="16"/>
                <w:szCs w:val="16"/>
              </w:rPr>
              <w:t>迅速な再チェックと指導の徹底を図るため、一次確認で適正と判断されたドライブレコーダー映像について、全映像の再確認を、所長（課長・課長代理）、技能統括主任が分担して翌日に実施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623B53">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・環境事業センターでの確認の強化が図られ、危険運転の減少とともに、事業管理課との結果のかい離が縮小</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w:t>
            </w:r>
          </w:p>
        </w:tc>
      </w:tr>
      <w:tr w:rsidR="00AA7442" w:rsidRPr="00500A39" w:rsidTr="007334A3">
        <w:trPr>
          <w:trHeight w:val="101"/>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DE7B9F">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r>
              <w:rPr>
                <w:rFonts w:asciiTheme="minorEastAsia" w:hAnsiTheme="minorEastAsia" w:hint="eastAsia"/>
                <w:color w:val="000000"/>
                <w:sz w:val="16"/>
                <w:szCs w:val="16"/>
              </w:rPr>
              <w:t>4</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安全運転宣言車の表示</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・運転者に日々の安全運転の意識づけを行うため、ステッカーを作成し、</w:t>
            </w:r>
            <w:r w:rsidR="006C507B">
              <w:rPr>
                <w:rFonts w:asciiTheme="minorEastAsia" w:hAnsiTheme="minorEastAsia" w:hint="eastAsia"/>
                <w:color w:val="000000"/>
                <w:sz w:val="16"/>
                <w:szCs w:val="16"/>
              </w:rPr>
              <w:t>車両の</w:t>
            </w:r>
            <w:r w:rsidRPr="00500A39">
              <w:rPr>
                <w:rFonts w:asciiTheme="minorEastAsia" w:hAnsiTheme="minorEastAsia" w:hint="eastAsia"/>
                <w:color w:val="000000"/>
                <w:sz w:val="16"/>
                <w:szCs w:val="16"/>
              </w:rPr>
              <w:t>右側ドアに添付</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B23D0E">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・全車表示済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7334A3">
        <w:trPr>
          <w:trHeight w:val="169"/>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25</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安全運転宣言</w:t>
            </w:r>
            <w:r w:rsidRPr="001C247C">
              <w:rPr>
                <w:rFonts w:asciiTheme="minorEastAsia" w:hAnsiTheme="minorEastAsia" w:hint="eastAsia"/>
                <w:color w:val="000000"/>
                <w:sz w:val="16"/>
                <w:szCs w:val="16"/>
              </w:rPr>
              <w:t>（平成31年度から交通安全宣言に変更）</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・安全意識の向上を図るため、運転担当職員一人ひとりから年度ごとに宣言書を提出</w:t>
            </w:r>
          </w:p>
          <w:p w:rsidR="001C247C" w:rsidRPr="00500A39" w:rsidRDefault="001C247C" w:rsidP="00F44A44">
            <w:pPr>
              <w:spacing w:line="180" w:lineRule="exact"/>
              <w:rPr>
                <w:rFonts w:asciiTheme="minorEastAsia" w:hAnsiTheme="minorEastAsia"/>
                <w:color w:val="000000"/>
                <w:sz w:val="16"/>
                <w:szCs w:val="16"/>
              </w:rPr>
            </w:pPr>
            <w:r w:rsidRPr="001C247C">
              <w:rPr>
                <w:rFonts w:asciiTheme="minorEastAsia" w:hAnsiTheme="minorEastAsia" w:hint="eastAsia"/>
                <w:color w:val="000000"/>
                <w:sz w:val="16"/>
                <w:szCs w:val="16"/>
              </w:rPr>
              <w:t>・平成31年度から交通安全宣言に名称を変更し、運転担当職員だけではなく、収集担当職員・整備担当職員・中継地職員に対象を拡大して実施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2A16BC" w:rsidRDefault="001C247C" w:rsidP="00F44A44">
            <w:pPr>
              <w:spacing w:line="180" w:lineRule="exact"/>
              <w:rPr>
                <w:rFonts w:asciiTheme="minorEastAsia" w:hAnsiTheme="minorEastAsia"/>
                <w:sz w:val="16"/>
                <w:szCs w:val="16"/>
              </w:rPr>
            </w:pPr>
            <w:r w:rsidRPr="002A16BC">
              <w:rPr>
                <w:rFonts w:asciiTheme="minorEastAsia" w:hAnsiTheme="minorEastAsia" w:hint="eastAsia"/>
                <w:sz w:val="16"/>
                <w:szCs w:val="16"/>
              </w:rPr>
              <w:t xml:space="preserve">【提出人数】　平成29年度　1,357人　平成30年度　1,241人　平成31年度　</w:t>
            </w:r>
            <w:r w:rsidR="00F44A44" w:rsidRPr="002A16BC">
              <w:rPr>
                <w:rFonts w:asciiTheme="minorEastAsia" w:hAnsiTheme="minorEastAsia" w:hint="eastAsia"/>
                <w:sz w:val="16"/>
                <w:szCs w:val="16"/>
              </w:rPr>
              <w:t>1,584人</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7334A3">
        <w:trPr>
          <w:trHeight w:val="154"/>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DE7B9F">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w:t>
            </w:r>
            <w:r>
              <w:rPr>
                <w:rFonts w:asciiTheme="minorEastAsia" w:hAnsiTheme="minorEastAsia" w:hint="eastAsia"/>
                <w:color w:val="000000"/>
                <w:sz w:val="16"/>
                <w:szCs w:val="16"/>
              </w:rPr>
              <w:t>6</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運転記録証明書の取得</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・全運転登録職員の運転記録証明書を取得し、事故・違反歴等を参考とした運転指導、ドライブレコーダーの重点確認を実施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2A16BC" w:rsidRDefault="001C247C" w:rsidP="004C3E7D">
            <w:pPr>
              <w:spacing w:line="180" w:lineRule="exact"/>
              <w:jc w:val="left"/>
              <w:rPr>
                <w:rFonts w:asciiTheme="minorEastAsia" w:hAnsiTheme="minorEastAsia"/>
                <w:sz w:val="16"/>
                <w:szCs w:val="16"/>
              </w:rPr>
            </w:pPr>
            <w:r w:rsidRPr="002A16BC">
              <w:rPr>
                <w:rFonts w:asciiTheme="minorEastAsia" w:hAnsiTheme="minorEastAsia" w:hint="eastAsia"/>
                <w:sz w:val="16"/>
                <w:szCs w:val="16"/>
              </w:rPr>
              <w:t>【</w:t>
            </w:r>
            <w:r w:rsidR="004C3E7D" w:rsidRPr="002A16BC">
              <w:rPr>
                <w:rFonts w:asciiTheme="minorEastAsia" w:hAnsiTheme="minorEastAsia" w:hint="eastAsia"/>
                <w:sz w:val="16"/>
                <w:szCs w:val="16"/>
              </w:rPr>
              <w:t>取得</w:t>
            </w:r>
            <w:r w:rsidRPr="002A16BC">
              <w:rPr>
                <w:rFonts w:asciiTheme="minorEastAsia" w:hAnsiTheme="minorEastAsia" w:hint="eastAsia"/>
                <w:sz w:val="16"/>
                <w:szCs w:val="16"/>
              </w:rPr>
              <w:t xml:space="preserve">人数】　平成29年度　1,193人　平成30年度　1,158人　平成31年度　</w:t>
            </w:r>
            <w:r w:rsidR="00F44A44" w:rsidRPr="002A16BC">
              <w:rPr>
                <w:rFonts w:asciiTheme="minorEastAsia" w:hAnsiTheme="minorEastAsia" w:hint="eastAsia"/>
                <w:sz w:val="16"/>
                <w:szCs w:val="16"/>
              </w:rPr>
              <w:t>1,132人</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H29.9～</w:t>
            </w:r>
          </w:p>
        </w:tc>
      </w:tr>
      <w:tr w:rsidR="00AA7442" w:rsidRPr="00500A39" w:rsidTr="007334A3">
        <w:trPr>
          <w:trHeight w:val="152"/>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27</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事故件数の見える化</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61742">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・各環境事業センターのリアルタイム事故発生件数状況を全職員に周知するため、掲示板を全職員が目にする場所に設置</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1C247C" w:rsidRPr="00500A39" w:rsidRDefault="001C247C" w:rsidP="001C247C">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・全環境事業センター掲示済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1C247C" w:rsidRPr="00500A39" w:rsidRDefault="001C247C" w:rsidP="00161742">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H29.11～</w:t>
            </w:r>
          </w:p>
        </w:tc>
      </w:tr>
      <w:tr w:rsidR="00AA7442" w:rsidRPr="00500A39" w:rsidTr="007334A3">
        <w:trPr>
          <w:trHeight w:val="389"/>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D82CC1" w:rsidRDefault="00D82CC1" w:rsidP="00161742">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28</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82CC1" w:rsidRPr="00500A39" w:rsidRDefault="00D82CC1" w:rsidP="00161742">
            <w:pPr>
              <w:spacing w:line="180" w:lineRule="exact"/>
              <w:jc w:val="left"/>
              <w:rPr>
                <w:rFonts w:asciiTheme="minorEastAsia" w:hAnsiTheme="minorEastAsia"/>
                <w:color w:val="000000"/>
                <w:sz w:val="16"/>
                <w:szCs w:val="16"/>
              </w:rPr>
            </w:pPr>
            <w:r w:rsidRPr="00D82CC1">
              <w:rPr>
                <w:rFonts w:asciiTheme="minorEastAsia" w:hAnsiTheme="minorEastAsia" w:hint="eastAsia"/>
                <w:color w:val="000000"/>
                <w:sz w:val="16"/>
                <w:szCs w:val="16"/>
              </w:rPr>
              <w:t>事業部長等による全体集会の実施</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82CC1" w:rsidRPr="00500A39" w:rsidRDefault="00D82CC1" w:rsidP="00161742">
            <w:pPr>
              <w:spacing w:line="180" w:lineRule="exact"/>
              <w:rPr>
                <w:rFonts w:asciiTheme="minorEastAsia" w:hAnsiTheme="minorEastAsia"/>
                <w:color w:val="000000"/>
                <w:sz w:val="16"/>
                <w:szCs w:val="16"/>
              </w:rPr>
            </w:pPr>
            <w:r w:rsidRPr="00D82CC1">
              <w:rPr>
                <w:rFonts w:asciiTheme="minorEastAsia" w:hAnsiTheme="minorEastAsia" w:hint="eastAsia"/>
                <w:color w:val="000000"/>
                <w:sz w:val="16"/>
                <w:szCs w:val="16"/>
              </w:rPr>
              <w:t>・事故発生ごとに全環境事業センターにおいて、早朝から一斉全体集会を開催するとともに、事故発生の当該環境事業センターへは事業部長が赴き、訓示及び注意喚起を実施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D82CC1" w:rsidRPr="00500A39" w:rsidRDefault="00D82CC1" w:rsidP="001C247C">
            <w:pPr>
              <w:spacing w:line="180" w:lineRule="exact"/>
              <w:jc w:val="left"/>
              <w:rPr>
                <w:rFonts w:asciiTheme="minorEastAsia" w:hAnsiTheme="minorEastAsia"/>
                <w:color w:val="000000"/>
                <w:sz w:val="16"/>
                <w:szCs w:val="16"/>
              </w:rPr>
            </w:pPr>
            <w:r w:rsidRPr="00D82CC1">
              <w:rPr>
                <w:rFonts w:asciiTheme="minorEastAsia" w:hAnsiTheme="minorEastAsia" w:hint="eastAsia"/>
                <w:color w:val="000000"/>
                <w:sz w:val="16"/>
                <w:szCs w:val="16"/>
              </w:rPr>
              <w:t>・平成29年11月以降、開始</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D82CC1" w:rsidRPr="00500A39" w:rsidRDefault="00D82CC1" w:rsidP="00161742">
            <w:pPr>
              <w:spacing w:line="180" w:lineRule="exact"/>
              <w:jc w:val="center"/>
              <w:rPr>
                <w:rFonts w:asciiTheme="minorEastAsia" w:hAnsiTheme="minorEastAsia"/>
                <w:color w:val="000000"/>
                <w:sz w:val="16"/>
                <w:szCs w:val="16"/>
              </w:rPr>
            </w:pPr>
            <w:r w:rsidRPr="00D82CC1">
              <w:rPr>
                <w:rFonts w:asciiTheme="minorEastAsia" w:hAnsiTheme="minorEastAsia" w:hint="eastAsia"/>
                <w:color w:val="000000"/>
                <w:sz w:val="16"/>
                <w:szCs w:val="16"/>
              </w:rPr>
              <w:t>H29.11～H30.3</w:t>
            </w:r>
          </w:p>
        </w:tc>
      </w:tr>
      <w:tr w:rsidR="00AA7442" w:rsidRPr="00500A39" w:rsidTr="007334A3">
        <w:trPr>
          <w:trHeight w:val="389"/>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C2FCD"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29</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F06DDE">
              <w:rPr>
                <w:rFonts w:asciiTheme="minorEastAsia" w:hAnsiTheme="minorEastAsia" w:hint="eastAsia"/>
                <w:color w:val="000000"/>
                <w:sz w:val="16"/>
                <w:szCs w:val="16"/>
              </w:rPr>
              <w:t>事故防止にかかる自主的な安全運転研修の活性化</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r w:rsidRPr="00F06DDE">
              <w:rPr>
                <w:rFonts w:asciiTheme="minorEastAsia" w:hAnsiTheme="minorEastAsia" w:hint="eastAsia"/>
                <w:color w:val="000000"/>
                <w:sz w:val="16"/>
                <w:szCs w:val="16"/>
              </w:rPr>
              <w:t>・各環境事業センターにおける独自の安全運転研修を実施するにあたって、より良い研修内容にするとともに、活性化を図ることを目的に、庁内ポータル（環境局チームサイト）に、自主研修の資料等を掲載・閲覧できる場所を設定</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r w:rsidRPr="00F06DDE">
              <w:rPr>
                <w:rFonts w:asciiTheme="minorEastAsia" w:hAnsiTheme="minorEastAsia" w:hint="eastAsia"/>
                <w:color w:val="000000"/>
                <w:sz w:val="16"/>
                <w:szCs w:val="16"/>
              </w:rPr>
              <w:t>・５環境事業センターの研修資料等を掲載</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F06DDE">
              <w:rPr>
                <w:rFonts w:asciiTheme="minorEastAsia" w:hAnsiTheme="minorEastAsia" w:hint="eastAsia"/>
                <w:color w:val="000000"/>
                <w:sz w:val="16"/>
                <w:szCs w:val="16"/>
              </w:rPr>
              <w:t>H30.12～</w:t>
            </w:r>
          </w:p>
        </w:tc>
      </w:tr>
      <w:tr w:rsidR="00AA7442" w:rsidRPr="00500A39" w:rsidTr="007334A3">
        <w:trPr>
          <w:trHeight w:val="389"/>
          <w:jc w:val="center"/>
        </w:trPr>
        <w:tc>
          <w:tcPr>
            <w:tcW w:w="546" w:type="dxa"/>
            <w:tcBorders>
              <w:top w:val="nil"/>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30</w:t>
            </w:r>
          </w:p>
        </w:tc>
        <w:tc>
          <w:tcPr>
            <w:tcW w:w="212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待機時間中における服務規律の確保にかかる実施要領の改正</w:t>
            </w:r>
          </w:p>
        </w:tc>
        <w:tc>
          <w:tcPr>
            <w:tcW w:w="10615" w:type="dxa"/>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・待機時間中における不適切な行為への服務指導の方法などを定め、当該行為に対し厳しく対処することにより、服務管理の徹底を図ることを目的に実施</w:t>
            </w:r>
          </w:p>
          <w:p w:rsidR="003C2FCD" w:rsidRPr="00500A39"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【主な改正点】　指導者　「…部門監理主任１名を含む２名以上」　　実施方法　毎日随時実施⇒毎日午前、午後各１回以上実施</w:t>
            </w:r>
          </w:p>
        </w:tc>
        <w:tc>
          <w:tcPr>
            <w:tcW w:w="8110" w:type="dxa"/>
            <w:gridSpan w:val="33"/>
            <w:tcBorders>
              <w:top w:val="nil"/>
              <w:left w:val="nil"/>
              <w:bottom w:val="single" w:sz="4"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・毎月報告書を確認しているが、改正点も含め、ほぼ実施要領どおり実施。巡視の際、横臥や食事をしている職員は見られなかった。平成29年度運営評価における実地調査では、実施要領どおり実施済</w:t>
            </w:r>
          </w:p>
        </w:tc>
        <w:tc>
          <w:tcPr>
            <w:tcW w:w="849" w:type="dxa"/>
            <w:tcBorders>
              <w:top w:val="nil"/>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H28.4～</w:t>
            </w:r>
          </w:p>
        </w:tc>
      </w:tr>
      <w:tr w:rsidR="007334A3" w:rsidRPr="00500A39" w:rsidTr="007334A3">
        <w:trPr>
          <w:trHeight w:val="460"/>
          <w:jc w:val="center"/>
        </w:trPr>
        <w:tc>
          <w:tcPr>
            <w:tcW w:w="546" w:type="dxa"/>
            <w:vMerge w:val="restart"/>
            <w:tcBorders>
              <w:top w:val="nil"/>
              <w:left w:val="single" w:sz="4" w:space="0" w:color="auto"/>
              <w:right w:val="single" w:sz="4" w:space="0" w:color="auto"/>
            </w:tcBorders>
            <w:shd w:val="clear" w:color="auto" w:fill="auto"/>
            <w:tcMar>
              <w:top w:w="28" w:type="dxa"/>
              <w:left w:w="57" w:type="dxa"/>
              <w:bottom w:w="28" w:type="dxa"/>
              <w:right w:w="57" w:type="dxa"/>
            </w:tcMar>
            <w:vAlign w:val="center"/>
          </w:tcPr>
          <w:p w:rsidR="007334A3" w:rsidRPr="00500A39" w:rsidRDefault="007334A3"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31</w:t>
            </w:r>
          </w:p>
        </w:tc>
        <w:tc>
          <w:tcPr>
            <w:tcW w:w="2125" w:type="dxa"/>
            <w:vMerge w:val="restart"/>
            <w:tcBorders>
              <w:top w:val="nil"/>
              <w:left w:val="nil"/>
              <w:right w:val="single" w:sz="4" w:space="0" w:color="auto"/>
            </w:tcBorders>
            <w:shd w:val="clear" w:color="auto" w:fill="auto"/>
            <w:tcMar>
              <w:top w:w="28" w:type="dxa"/>
              <w:left w:w="57" w:type="dxa"/>
              <w:bottom w:w="28" w:type="dxa"/>
              <w:right w:w="57" w:type="dxa"/>
            </w:tcMar>
          </w:tcPr>
          <w:p w:rsidR="007334A3" w:rsidRPr="00500A39" w:rsidRDefault="007334A3" w:rsidP="003C2FCD">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環境事業センターの横断的巡視（監察）の実施</w:t>
            </w:r>
          </w:p>
        </w:tc>
        <w:tc>
          <w:tcPr>
            <w:tcW w:w="10615" w:type="dxa"/>
            <w:vMerge w:val="restart"/>
            <w:tcBorders>
              <w:top w:val="nil"/>
              <w:left w:val="nil"/>
              <w:right w:val="single" w:sz="4" w:space="0" w:color="auto"/>
            </w:tcBorders>
            <w:shd w:val="clear" w:color="auto" w:fill="auto"/>
            <w:tcMar>
              <w:top w:w="28" w:type="dxa"/>
              <w:left w:w="57" w:type="dxa"/>
              <w:bottom w:w="28" w:type="dxa"/>
              <w:right w:w="57" w:type="dxa"/>
            </w:tcMar>
          </w:tcPr>
          <w:p w:rsidR="007334A3" w:rsidRDefault="007334A3"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・内部統制責任者（環境局長）指示による立入調査に加え、事業部の独自の取り組みとして、分任内部統制責任者（事業部長）指示による横断的巡視を実施</w:t>
            </w:r>
          </w:p>
          <w:p w:rsidR="007334A3" w:rsidRDefault="007334A3"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・事業部内で内部統制員の職にある環境事業センター所長（内部統制員）を中心とし、当該環境事業セン</w:t>
            </w:r>
            <w:r>
              <w:rPr>
                <w:rFonts w:asciiTheme="minorEastAsia" w:hAnsiTheme="minorEastAsia" w:hint="eastAsia"/>
                <w:color w:val="000000"/>
                <w:sz w:val="16"/>
                <w:szCs w:val="16"/>
              </w:rPr>
              <w:t>ターの事業推進担当課長・技能統括主任（総括）等を加え、「</w:t>
            </w:r>
            <w:r w:rsidRPr="00500A39">
              <w:rPr>
                <w:rFonts w:asciiTheme="minorEastAsia" w:hAnsiTheme="minorEastAsia" w:hint="eastAsia"/>
                <w:color w:val="000000"/>
                <w:sz w:val="16"/>
                <w:szCs w:val="16"/>
              </w:rPr>
              <w:t>環境事業センター監察チーム」を編成</w:t>
            </w:r>
          </w:p>
          <w:p w:rsidR="007334A3" w:rsidRDefault="007334A3"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・他の環境事業センターの状況を実体験することで、以降の所属環境事業センターの管理に役立て、更なる職場の活性化を図る</w:t>
            </w:r>
          </w:p>
          <w:p w:rsidR="007334A3" w:rsidRPr="00500A39" w:rsidRDefault="007334A3" w:rsidP="003C2FC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2A16BC" w:rsidRPr="002A16BC">
              <w:rPr>
                <w:rFonts w:asciiTheme="minorEastAsia" w:hAnsiTheme="minorEastAsia" w:hint="eastAsia"/>
                <w:color w:val="000000"/>
                <w:sz w:val="16"/>
                <w:szCs w:val="16"/>
              </w:rPr>
              <w:t>こうした取組に加えて、運営評価、環境事業センター間巡視等においても他の環境事業センターの状況を確認することができ、更なる職場活性化も十分図られてきたことから、平成31</w:t>
            </w:r>
            <w:r w:rsidR="002A16BC">
              <w:rPr>
                <w:rFonts w:asciiTheme="minorEastAsia" w:hAnsiTheme="minorEastAsia" w:hint="eastAsia"/>
                <w:color w:val="000000"/>
                <w:sz w:val="16"/>
                <w:szCs w:val="16"/>
              </w:rPr>
              <w:t>年度</w:t>
            </w:r>
            <w:r w:rsidR="002A16BC" w:rsidRPr="002A16BC">
              <w:rPr>
                <w:rFonts w:asciiTheme="minorEastAsia" w:hAnsiTheme="minorEastAsia" w:hint="eastAsia"/>
                <w:color w:val="000000"/>
                <w:sz w:val="16"/>
                <w:szCs w:val="16"/>
              </w:rPr>
              <w:t>は</w:t>
            </w:r>
            <w:r w:rsidR="002A16BC">
              <w:rPr>
                <w:rFonts w:asciiTheme="minorEastAsia" w:hAnsiTheme="minorEastAsia" w:hint="eastAsia"/>
                <w:color w:val="000000"/>
                <w:sz w:val="16"/>
                <w:szCs w:val="16"/>
              </w:rPr>
              <w:t>実施を</w:t>
            </w:r>
            <w:r w:rsidR="002A16BC" w:rsidRPr="002A16BC">
              <w:rPr>
                <w:rFonts w:asciiTheme="minorEastAsia" w:hAnsiTheme="minorEastAsia" w:hint="eastAsia"/>
                <w:color w:val="000000"/>
                <w:sz w:val="16"/>
                <w:szCs w:val="16"/>
              </w:rPr>
              <w:t>見直し</w:t>
            </w:r>
          </w:p>
        </w:tc>
        <w:tc>
          <w:tcPr>
            <w:tcW w:w="2027" w:type="dxa"/>
            <w:gridSpan w:val="5"/>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7334A3" w:rsidRPr="00577669" w:rsidRDefault="007334A3" w:rsidP="003C2FCD">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2028" w:type="dxa"/>
            <w:gridSpan w:val="10"/>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7334A3" w:rsidRPr="00577669" w:rsidRDefault="007334A3" w:rsidP="003C2FCD">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2027" w:type="dxa"/>
            <w:gridSpan w:val="10"/>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7334A3" w:rsidRPr="00577669" w:rsidRDefault="007334A3" w:rsidP="003C2FCD">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H29年度</w:t>
            </w:r>
          </w:p>
        </w:tc>
        <w:tc>
          <w:tcPr>
            <w:tcW w:w="2028" w:type="dxa"/>
            <w:gridSpan w:val="8"/>
            <w:tcBorders>
              <w:top w:val="single" w:sz="4"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7334A3" w:rsidRPr="00577669" w:rsidRDefault="007334A3" w:rsidP="003C2FCD">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H30年度</w:t>
            </w:r>
          </w:p>
        </w:tc>
        <w:tc>
          <w:tcPr>
            <w:tcW w:w="849" w:type="dxa"/>
            <w:vMerge w:val="restart"/>
            <w:tcBorders>
              <w:top w:val="nil"/>
              <w:left w:val="nil"/>
              <w:right w:val="single" w:sz="4" w:space="0" w:color="auto"/>
            </w:tcBorders>
            <w:shd w:val="clear" w:color="auto" w:fill="auto"/>
            <w:tcMar>
              <w:top w:w="28" w:type="dxa"/>
              <w:left w:w="57" w:type="dxa"/>
              <w:bottom w:w="28" w:type="dxa"/>
              <w:right w:w="57" w:type="dxa"/>
            </w:tcMar>
            <w:vAlign w:val="center"/>
          </w:tcPr>
          <w:p w:rsidR="007334A3" w:rsidRPr="00500A39" w:rsidRDefault="007334A3" w:rsidP="003C2FCD">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7334A3" w:rsidRPr="00500A39" w:rsidTr="007334A3">
        <w:trPr>
          <w:trHeight w:val="107"/>
          <w:jc w:val="center"/>
        </w:trPr>
        <w:tc>
          <w:tcPr>
            <w:tcW w:w="546"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7334A3" w:rsidRDefault="007334A3" w:rsidP="003C2FCD">
            <w:pPr>
              <w:spacing w:line="180" w:lineRule="exact"/>
              <w:jc w:val="center"/>
              <w:rPr>
                <w:rFonts w:asciiTheme="minorEastAsia" w:hAnsiTheme="minorEastAsia"/>
                <w:color w:val="000000"/>
                <w:sz w:val="16"/>
                <w:szCs w:val="16"/>
              </w:rPr>
            </w:pPr>
          </w:p>
        </w:tc>
        <w:tc>
          <w:tcPr>
            <w:tcW w:w="212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7334A3" w:rsidRPr="00500A39" w:rsidRDefault="007334A3" w:rsidP="003C2FCD">
            <w:pPr>
              <w:spacing w:line="180" w:lineRule="exact"/>
              <w:jc w:val="left"/>
              <w:rPr>
                <w:rFonts w:asciiTheme="minorEastAsia" w:hAnsiTheme="minorEastAsia"/>
                <w:color w:val="000000"/>
                <w:sz w:val="16"/>
                <w:szCs w:val="16"/>
              </w:rPr>
            </w:pPr>
          </w:p>
        </w:tc>
        <w:tc>
          <w:tcPr>
            <w:tcW w:w="1061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7334A3" w:rsidRPr="00500A39" w:rsidRDefault="007334A3" w:rsidP="003C2FCD">
            <w:pPr>
              <w:spacing w:line="180" w:lineRule="exact"/>
              <w:rPr>
                <w:rFonts w:asciiTheme="minorEastAsia" w:hAnsiTheme="minorEastAsia"/>
                <w:color w:val="000000"/>
                <w:sz w:val="16"/>
                <w:szCs w:val="16"/>
              </w:rPr>
            </w:pPr>
          </w:p>
        </w:tc>
        <w:tc>
          <w:tcPr>
            <w:tcW w:w="2027" w:type="dxa"/>
            <w:gridSpan w:val="5"/>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334A3" w:rsidRPr="005F3B5A" w:rsidRDefault="007334A3" w:rsidP="003C2FCD">
            <w:pPr>
              <w:spacing w:line="180" w:lineRule="exact"/>
              <w:jc w:val="center"/>
              <w:rPr>
                <w:rFonts w:asciiTheme="minorEastAsia" w:hAnsiTheme="minorEastAsia" w:cs="ＭＳ Ｐゴシック"/>
                <w:color w:val="000000" w:themeColor="text1"/>
                <w:kern w:val="0"/>
                <w:sz w:val="16"/>
                <w:szCs w:val="21"/>
              </w:rPr>
            </w:pPr>
            <w:r w:rsidRPr="00711333">
              <w:rPr>
                <w:rFonts w:asciiTheme="minorEastAsia" w:hAnsiTheme="minorEastAsia" w:cs="ＭＳ Ｐゴシック" w:hint="eastAsia"/>
                <w:color w:val="000000" w:themeColor="text1"/>
                <w:kern w:val="0"/>
                <w:sz w:val="16"/>
                <w:szCs w:val="21"/>
              </w:rPr>
              <w:t>巡視実施回数</w:t>
            </w:r>
          </w:p>
        </w:tc>
        <w:tc>
          <w:tcPr>
            <w:tcW w:w="2028" w:type="dxa"/>
            <w:gridSpan w:val="10"/>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334A3" w:rsidRPr="00711333" w:rsidRDefault="007334A3" w:rsidP="003C2FCD">
            <w:pPr>
              <w:spacing w:line="180" w:lineRule="exact"/>
              <w:jc w:val="center"/>
              <w:rPr>
                <w:rFonts w:asciiTheme="minorEastAsia" w:hAnsiTheme="minorEastAsia"/>
                <w:color w:val="000000" w:themeColor="text1"/>
                <w:sz w:val="16"/>
                <w:szCs w:val="21"/>
              </w:rPr>
            </w:pPr>
            <w:r>
              <w:rPr>
                <w:rFonts w:asciiTheme="minorEastAsia" w:hAnsiTheme="minorEastAsia" w:cs="ＭＳ Ｐゴシック"/>
                <w:color w:val="000000" w:themeColor="text1"/>
                <w:kern w:val="0"/>
                <w:sz w:val="16"/>
                <w:szCs w:val="21"/>
              </w:rPr>
              <w:t>22</w:t>
            </w:r>
            <w:r w:rsidRPr="00711333">
              <w:rPr>
                <w:rFonts w:asciiTheme="minorEastAsia" w:hAnsiTheme="minorEastAsia" w:cs="ＭＳ Ｐゴシック" w:hint="eastAsia"/>
                <w:color w:val="000000" w:themeColor="text1"/>
                <w:kern w:val="0"/>
                <w:sz w:val="16"/>
                <w:szCs w:val="21"/>
              </w:rPr>
              <w:t>回</w:t>
            </w:r>
          </w:p>
        </w:tc>
        <w:tc>
          <w:tcPr>
            <w:tcW w:w="2027" w:type="dxa"/>
            <w:gridSpan w:val="10"/>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334A3" w:rsidRDefault="007334A3" w:rsidP="003C2FCD">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22</w:t>
            </w:r>
            <w:r w:rsidRPr="00711333">
              <w:rPr>
                <w:rFonts w:asciiTheme="minorEastAsia" w:hAnsiTheme="minorEastAsia" w:cs="ＭＳ Ｐゴシック" w:hint="eastAsia"/>
                <w:color w:val="000000" w:themeColor="text1"/>
                <w:kern w:val="0"/>
                <w:sz w:val="16"/>
                <w:szCs w:val="21"/>
              </w:rPr>
              <w:t>回</w:t>
            </w:r>
          </w:p>
        </w:tc>
        <w:tc>
          <w:tcPr>
            <w:tcW w:w="2028" w:type="dxa"/>
            <w:gridSpan w:val="8"/>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334A3" w:rsidRDefault="007334A3" w:rsidP="003C2FCD">
            <w:pPr>
              <w:spacing w:line="180" w:lineRule="exact"/>
              <w:jc w:val="center"/>
              <w:rPr>
                <w:rFonts w:asciiTheme="minorEastAsia" w:hAnsiTheme="minorEastAsia" w:cs="ＭＳ Ｐゴシック"/>
                <w:color w:val="000000" w:themeColor="text1"/>
                <w:kern w:val="0"/>
                <w:sz w:val="16"/>
                <w:szCs w:val="21"/>
              </w:rPr>
            </w:pPr>
            <w:r>
              <w:rPr>
                <w:rFonts w:asciiTheme="minorEastAsia" w:hAnsiTheme="minorEastAsia" w:cs="ＭＳ Ｐゴシック" w:hint="eastAsia"/>
                <w:color w:val="000000" w:themeColor="text1"/>
                <w:kern w:val="0"/>
                <w:sz w:val="16"/>
                <w:szCs w:val="21"/>
              </w:rPr>
              <w:t>22回</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7334A3" w:rsidRPr="00500A39" w:rsidRDefault="007334A3" w:rsidP="003C2FCD">
            <w:pPr>
              <w:spacing w:line="180" w:lineRule="exact"/>
              <w:jc w:val="center"/>
              <w:rPr>
                <w:rFonts w:asciiTheme="minorEastAsia" w:hAnsiTheme="minorEastAsia"/>
                <w:color w:val="000000"/>
                <w:sz w:val="16"/>
                <w:szCs w:val="16"/>
              </w:rPr>
            </w:pPr>
          </w:p>
        </w:tc>
      </w:tr>
      <w:tr w:rsidR="00AA7442"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32</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C2FCD" w:rsidRPr="00500A39" w:rsidRDefault="003C2FCD" w:rsidP="003C2FCD">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安全体操の完全実施に向けた対応等</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6C507B"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・安全体操は「業務」であることを改めて明確化</w:t>
            </w:r>
          </w:p>
          <w:p w:rsidR="003C2FCD" w:rsidRDefault="006C507B" w:rsidP="003C2FC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3C2FCD" w:rsidRPr="00500A39">
              <w:rPr>
                <w:rFonts w:asciiTheme="minorEastAsia" w:hAnsiTheme="minorEastAsia" w:hint="eastAsia"/>
                <w:color w:val="000000"/>
                <w:sz w:val="16"/>
                <w:szCs w:val="16"/>
              </w:rPr>
              <w:t>安全体操の実施の有無について、業務主任等がミーティングチェック表によりチェック</w:t>
            </w:r>
          </w:p>
          <w:p w:rsidR="003C2FCD" w:rsidRPr="00500A39"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・理由なく安全体操を実施しない職員については、指導を行うとともに、チェック表をもとに人事考課着眼点シートへ反映</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・平成29年１月～２月に、職員課担当者による実地調査を行った結果、取組当初に比べ改善</w:t>
            </w:r>
          </w:p>
          <w:p w:rsidR="003C2FCD" w:rsidRDefault="003C2FCD" w:rsidP="003C2FCD">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・平成29年度運営評価における実地調査では、全ての環境事業センターでほぼ全職員が安全体操を実施</w:t>
            </w:r>
          </w:p>
          <w:p w:rsidR="003C2FCD" w:rsidRDefault="003C2FCD" w:rsidP="003C2FCD">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業務主任がチェック表に記載していることも確認</w:t>
            </w:r>
          </w:p>
          <w:p w:rsidR="003C2FCD" w:rsidRDefault="003C2FCD" w:rsidP="001500D6">
            <w:pPr>
              <w:spacing w:line="180" w:lineRule="exact"/>
              <w:rPr>
                <w:rFonts w:asciiTheme="minorEastAsia" w:hAnsiTheme="minorEastAsia" w:cs="ＭＳ Ｐゴシック"/>
                <w:color w:val="000000" w:themeColor="text1"/>
                <w:kern w:val="0"/>
                <w:sz w:val="16"/>
                <w:szCs w:val="21"/>
              </w:rPr>
            </w:pPr>
            <w:r w:rsidRPr="00C0135A">
              <w:rPr>
                <w:rFonts w:asciiTheme="minorEastAsia" w:hAnsiTheme="minorEastAsia" w:hint="eastAsia"/>
                <w:color w:val="000000"/>
                <w:sz w:val="16"/>
                <w:szCs w:val="16"/>
              </w:rPr>
              <w:t>・平成30年３～４月</w:t>
            </w:r>
            <w:r w:rsidR="001500D6">
              <w:rPr>
                <w:rFonts w:asciiTheme="minorEastAsia" w:hAnsiTheme="minorEastAsia" w:hint="eastAsia"/>
                <w:color w:val="000000"/>
                <w:sz w:val="16"/>
                <w:szCs w:val="16"/>
              </w:rPr>
              <w:t>、</w:t>
            </w:r>
            <w:r w:rsidRPr="00C0135A">
              <w:rPr>
                <w:rFonts w:asciiTheme="minorEastAsia" w:hAnsiTheme="minorEastAsia" w:hint="eastAsia"/>
                <w:color w:val="000000"/>
                <w:sz w:val="16"/>
                <w:szCs w:val="16"/>
              </w:rPr>
              <w:t>平成31</w:t>
            </w:r>
            <w:r w:rsidR="001500D6">
              <w:rPr>
                <w:rFonts w:asciiTheme="minorEastAsia" w:hAnsiTheme="minorEastAsia" w:hint="eastAsia"/>
                <w:color w:val="000000"/>
                <w:sz w:val="16"/>
                <w:szCs w:val="16"/>
              </w:rPr>
              <w:t>年１月、</w:t>
            </w:r>
            <w:r w:rsidRPr="00C0135A">
              <w:rPr>
                <w:rFonts w:asciiTheme="minorEastAsia" w:hAnsiTheme="minorEastAsia" w:hint="eastAsia"/>
                <w:color w:val="000000"/>
                <w:sz w:val="16"/>
                <w:szCs w:val="16"/>
              </w:rPr>
              <w:t>令和元年５～７月、安全体操や服装、職員室の状況（５Ｓ）など、運営評価の基準に従い、実態評価を実施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C2FCD" w:rsidRPr="00500A39" w:rsidRDefault="003C2FCD" w:rsidP="003C2FCD">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H28.9～</w:t>
            </w:r>
          </w:p>
        </w:tc>
      </w:tr>
      <w:tr w:rsidR="00BE1656" w:rsidRPr="00500A39" w:rsidTr="007334A3">
        <w:trPr>
          <w:trHeight w:val="308"/>
          <w:jc w:val="center"/>
        </w:trPr>
        <w:tc>
          <w:tcPr>
            <w:tcW w:w="546"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33</w:t>
            </w:r>
          </w:p>
        </w:tc>
        <w:tc>
          <w:tcPr>
            <w:tcW w:w="2125" w:type="dxa"/>
            <w:vMerge w:val="restart"/>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服務規律確保のための研修実施</w:t>
            </w:r>
          </w:p>
        </w:tc>
        <w:tc>
          <w:tcPr>
            <w:tcW w:w="10615" w:type="dxa"/>
            <w:vMerge w:val="restart"/>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・三部会のアンケートにも「服務指導が不十分である」「各主任の人事管理、服務指導に対する再認識が必要」等複数記載があったことから、 主任準則・服務規律の徹底を図ることを目的に、技能統括主任・部門監理主任・業務主任を対象に研修を実施</w:t>
            </w:r>
          </w:p>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28年７月～８月にかけて、技能統括主任・部門監理主任に対しては職員課研修担当が各環境事業センターに出向き実施し、業務主任に対しては当該環境事業センターの技能統括主任・部門監理主任が講師となり、研修を実施</w:t>
            </w:r>
          </w:p>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・平成29年度は服務に関するより一層の徹底、改革プラン、災害対応について、全ての部門監理主任、業務主任を対象に職員課及び事業管理課の研修担当が講師となり実施</w:t>
            </w:r>
          </w:p>
          <w:p w:rsidR="00352BAA" w:rsidRDefault="00352BAA" w:rsidP="00352BAA">
            <w:pPr>
              <w:spacing w:line="180" w:lineRule="exact"/>
              <w:rPr>
                <w:rFonts w:asciiTheme="minorEastAsia" w:hAnsiTheme="minorEastAsia"/>
                <w:color w:val="000000"/>
                <w:sz w:val="16"/>
                <w:szCs w:val="16"/>
              </w:rPr>
            </w:pPr>
            <w:r w:rsidRPr="005F2FE2">
              <w:rPr>
                <w:rFonts w:asciiTheme="minorEastAsia" w:hAnsiTheme="minorEastAsia" w:hint="eastAsia"/>
                <w:color w:val="000000"/>
                <w:sz w:val="16"/>
                <w:szCs w:val="16"/>
              </w:rPr>
              <w:t>・平成30年度は、現業管理体制の確立に伴い、改革プランをはじめとした服務コンプライアンス研修、災害時の対応について、全ての業務主任、部門監理主任、業務主任を対象に、職員課及び事業管理課の研修担当が講師となり実施</w:t>
            </w:r>
          </w:p>
          <w:p w:rsidR="00352BAA" w:rsidRPr="00500A39" w:rsidRDefault="00352BAA" w:rsidP="00A57BF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平成31年度も引き続き、すべての業務主任、部門監理主任、技能統括主任に対して、服務コンプライアンス研修、災害時の対応についての研修を、職員課及び事業管理課の研修担当が講師とな</w:t>
            </w:r>
            <w:r w:rsidR="00A57BFA">
              <w:rPr>
                <w:rFonts w:asciiTheme="minorEastAsia" w:hAnsiTheme="minorEastAsia" w:hint="eastAsia"/>
                <w:color w:val="000000"/>
                <w:sz w:val="16"/>
                <w:szCs w:val="16"/>
              </w:rPr>
              <w:t>り</w:t>
            </w:r>
            <w:r w:rsidRPr="00D6742E">
              <w:rPr>
                <w:rFonts w:asciiTheme="minorEastAsia" w:hAnsiTheme="minorEastAsia" w:hint="eastAsia"/>
                <w:color w:val="000000"/>
                <w:sz w:val="16"/>
                <w:szCs w:val="16"/>
              </w:rPr>
              <w:t>実施</w:t>
            </w:r>
          </w:p>
        </w:tc>
        <w:tc>
          <w:tcPr>
            <w:tcW w:w="1621" w:type="dxa"/>
            <w:gridSpan w:val="4"/>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事項</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hint="eastAsia"/>
                <w:color w:val="000000" w:themeColor="text1"/>
                <w:sz w:val="16"/>
                <w:szCs w:val="16"/>
              </w:rPr>
              <w:t>H28年度</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H29年度</w:t>
            </w:r>
          </w:p>
        </w:tc>
        <w:tc>
          <w:tcPr>
            <w:tcW w:w="1621"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H</w:t>
            </w:r>
            <w:r>
              <w:rPr>
                <w:rFonts w:asciiTheme="minorEastAsia" w:hAnsiTheme="minorEastAsia" w:cs="ＭＳ Ｐゴシック" w:hint="eastAsia"/>
                <w:color w:val="000000" w:themeColor="text1"/>
                <w:kern w:val="0"/>
                <w:sz w:val="16"/>
                <w:szCs w:val="16"/>
              </w:rPr>
              <w:t>30年度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577669" w:rsidRDefault="00352BAA" w:rsidP="00A57BFA">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H31年度</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H28.7～</w:t>
            </w:r>
          </w:p>
        </w:tc>
      </w:tr>
      <w:tr w:rsidR="00BE1656" w:rsidRPr="00500A39" w:rsidTr="007334A3">
        <w:trPr>
          <w:trHeight w:val="644"/>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21" w:type="dxa"/>
            <w:gridSpan w:val="4"/>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F42685" w:rsidP="00352BAA">
            <w:pPr>
              <w:spacing w:line="180" w:lineRule="exact"/>
              <w:jc w:val="center"/>
              <w:rPr>
                <w:rFonts w:asciiTheme="minorEastAsia" w:hAnsiTheme="minorEastAsia"/>
                <w:color w:val="000000" w:themeColor="text1"/>
                <w:sz w:val="16"/>
                <w:szCs w:val="16"/>
              </w:rPr>
            </w:pPr>
            <w:r>
              <w:rPr>
                <w:rFonts w:asciiTheme="minorEastAsia" w:hAnsiTheme="minorEastAsia" w:cs="ＭＳ Ｐゴシック" w:hint="eastAsia"/>
                <w:color w:val="000000" w:themeColor="text1"/>
                <w:kern w:val="0"/>
                <w:sz w:val="16"/>
                <w:szCs w:val="16"/>
              </w:rPr>
              <w:t>対</w:t>
            </w:r>
            <w:r w:rsidR="00352BAA" w:rsidRPr="00577669">
              <w:rPr>
                <w:rFonts w:asciiTheme="minorEastAsia" w:hAnsiTheme="minorEastAsia" w:cs="ＭＳ Ｐゴシック" w:hint="eastAsia"/>
                <w:color w:val="000000" w:themeColor="text1"/>
                <w:kern w:val="0"/>
                <w:sz w:val="16"/>
                <w:szCs w:val="16"/>
              </w:rPr>
              <w:t>象</w:t>
            </w:r>
          </w:p>
        </w:tc>
        <w:tc>
          <w:tcPr>
            <w:tcW w:w="1621"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技能統括主任</w:t>
            </w:r>
          </w:p>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部門監理主任</w:t>
            </w:r>
          </w:p>
        </w:tc>
        <w:tc>
          <w:tcPr>
            <w:tcW w:w="1621"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部門監理主任</w:t>
            </w:r>
          </w:p>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業務主任</w:t>
            </w:r>
          </w:p>
        </w:tc>
        <w:tc>
          <w:tcPr>
            <w:tcW w:w="1621"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技能統括主任</w:t>
            </w:r>
          </w:p>
          <w:p w:rsidR="00352BAA"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部門監理主任</w:t>
            </w:r>
          </w:p>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Pr>
                <w:rFonts w:asciiTheme="minorEastAsia" w:hAnsiTheme="minorEastAsia" w:cs="ＭＳ Ｐゴシック" w:hint="eastAsia"/>
                <w:color w:val="000000" w:themeColor="text1"/>
                <w:kern w:val="0"/>
                <w:sz w:val="16"/>
                <w:szCs w:val="16"/>
              </w:rPr>
              <w:t>業務主任</w:t>
            </w:r>
          </w:p>
        </w:tc>
        <w:tc>
          <w:tcPr>
            <w:tcW w:w="162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D6742E" w:rsidRDefault="00352BAA" w:rsidP="00352BAA">
            <w:pPr>
              <w:spacing w:line="180" w:lineRule="exact"/>
              <w:jc w:val="center"/>
              <w:rPr>
                <w:rFonts w:asciiTheme="minorEastAsia" w:hAnsiTheme="minorEastAsia" w:cs="ＭＳ Ｐゴシック"/>
                <w:color w:val="000000" w:themeColor="text1"/>
                <w:kern w:val="0"/>
                <w:sz w:val="16"/>
                <w:szCs w:val="16"/>
              </w:rPr>
            </w:pPr>
            <w:r w:rsidRPr="00D6742E">
              <w:rPr>
                <w:rFonts w:asciiTheme="minorEastAsia" w:hAnsiTheme="minorEastAsia" w:cs="ＭＳ Ｐゴシック" w:hint="eastAsia"/>
                <w:color w:val="000000" w:themeColor="text1"/>
                <w:kern w:val="0"/>
                <w:sz w:val="16"/>
                <w:szCs w:val="16"/>
              </w:rPr>
              <w:t>技能統括主任</w:t>
            </w:r>
          </w:p>
          <w:p w:rsidR="00352BAA" w:rsidRPr="00D6742E" w:rsidRDefault="00352BAA" w:rsidP="00352BAA">
            <w:pPr>
              <w:spacing w:line="180" w:lineRule="exact"/>
              <w:jc w:val="center"/>
              <w:rPr>
                <w:rFonts w:asciiTheme="minorEastAsia" w:hAnsiTheme="minorEastAsia" w:cs="ＭＳ Ｐゴシック"/>
                <w:color w:val="000000" w:themeColor="text1"/>
                <w:kern w:val="0"/>
                <w:sz w:val="16"/>
                <w:szCs w:val="16"/>
              </w:rPr>
            </w:pPr>
            <w:r w:rsidRPr="00D6742E">
              <w:rPr>
                <w:rFonts w:asciiTheme="minorEastAsia" w:hAnsiTheme="minorEastAsia" w:cs="ＭＳ Ｐゴシック" w:hint="eastAsia"/>
                <w:color w:val="000000" w:themeColor="text1"/>
                <w:kern w:val="0"/>
                <w:sz w:val="16"/>
                <w:szCs w:val="16"/>
              </w:rPr>
              <w:t>部門監理主任</w:t>
            </w:r>
          </w:p>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D6742E">
              <w:rPr>
                <w:rFonts w:asciiTheme="minorEastAsia" w:hAnsiTheme="minorEastAsia" w:cs="ＭＳ Ｐゴシック" w:hint="eastAsia"/>
                <w:color w:val="000000" w:themeColor="text1"/>
                <w:kern w:val="0"/>
                <w:sz w:val="16"/>
                <w:szCs w:val="16"/>
              </w:rPr>
              <w:t>業務主任</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BE1656" w:rsidRPr="00500A39" w:rsidTr="007334A3">
        <w:trPr>
          <w:trHeight w:val="267"/>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21" w:type="dxa"/>
            <w:gridSpan w:val="4"/>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実施回数</w:t>
            </w:r>
          </w:p>
        </w:tc>
        <w:tc>
          <w:tcPr>
            <w:tcW w:w="1621"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21回</w:t>
            </w:r>
          </w:p>
        </w:tc>
        <w:tc>
          <w:tcPr>
            <w:tcW w:w="1621"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olor w:val="000000" w:themeColor="text1"/>
                <w:sz w:val="16"/>
                <w:szCs w:val="16"/>
              </w:rPr>
            </w:pPr>
            <w:r w:rsidRPr="00577669">
              <w:rPr>
                <w:rFonts w:asciiTheme="minorEastAsia" w:hAnsiTheme="minorEastAsia" w:cs="ＭＳ Ｐゴシック" w:hint="eastAsia"/>
                <w:color w:val="000000" w:themeColor="text1"/>
                <w:kern w:val="0"/>
                <w:sz w:val="16"/>
                <w:szCs w:val="16"/>
              </w:rPr>
              <w:t>19回</w:t>
            </w:r>
          </w:p>
        </w:tc>
        <w:tc>
          <w:tcPr>
            <w:tcW w:w="1621"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26回</w:t>
            </w:r>
          </w:p>
        </w:tc>
        <w:tc>
          <w:tcPr>
            <w:tcW w:w="162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A57BFA" w:rsidP="00352BAA">
            <w:pPr>
              <w:spacing w:line="180" w:lineRule="exact"/>
              <w:jc w:val="center"/>
              <w:rPr>
                <w:rFonts w:asciiTheme="minorEastAsia" w:hAnsiTheme="minorEastAsia" w:cs="ＭＳ Ｐゴシック"/>
                <w:kern w:val="0"/>
                <w:sz w:val="16"/>
                <w:szCs w:val="16"/>
              </w:rPr>
            </w:pPr>
            <w:r w:rsidRPr="00C53720">
              <w:rPr>
                <w:rFonts w:asciiTheme="minorEastAsia" w:hAnsiTheme="minorEastAsia" w:cs="ＭＳ Ｐゴシック" w:hint="eastAsia"/>
                <w:kern w:val="0"/>
                <w:sz w:val="16"/>
                <w:szCs w:val="16"/>
              </w:rPr>
              <w:t>28</w:t>
            </w:r>
            <w:r w:rsidR="00352BAA" w:rsidRPr="00C53720">
              <w:rPr>
                <w:rFonts w:asciiTheme="minorEastAsia" w:hAnsiTheme="minorEastAsia" w:cs="ＭＳ Ｐゴシック" w:hint="eastAsia"/>
                <w:kern w:val="0"/>
                <w:sz w:val="16"/>
                <w:szCs w:val="16"/>
              </w:rPr>
              <w:t>回</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BE1656" w:rsidRPr="00500A39" w:rsidTr="007334A3">
        <w:trPr>
          <w:trHeight w:val="644"/>
          <w:jc w:val="center"/>
        </w:trPr>
        <w:tc>
          <w:tcPr>
            <w:tcW w:w="546"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1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21" w:type="dxa"/>
            <w:gridSpan w:val="4"/>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参加人数</w:t>
            </w:r>
          </w:p>
        </w:tc>
        <w:tc>
          <w:tcPr>
            <w:tcW w:w="1621" w:type="dxa"/>
            <w:gridSpan w:val="8"/>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141人</w:t>
            </w:r>
          </w:p>
          <w:p w:rsidR="00352BAA" w:rsidRPr="00577669" w:rsidRDefault="00352BAA" w:rsidP="00EE204E">
            <w:pPr>
              <w:spacing w:line="180" w:lineRule="exact"/>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 xml:space="preserve">※ </w:t>
            </w:r>
            <w:r>
              <w:rPr>
                <w:rFonts w:asciiTheme="minorEastAsia" w:hAnsiTheme="minorEastAsia" w:cs="ＭＳ Ｐゴシック" w:hint="eastAsia"/>
                <w:color w:val="000000" w:themeColor="text1"/>
                <w:kern w:val="0"/>
                <w:sz w:val="12"/>
                <w:szCs w:val="16"/>
              </w:rPr>
              <w:t>業務主任に対しては</w:t>
            </w:r>
          </w:p>
          <w:p w:rsidR="00EE204E" w:rsidRDefault="00352BAA" w:rsidP="00EE204E">
            <w:pPr>
              <w:spacing w:line="180" w:lineRule="exact"/>
              <w:ind w:firstLineChars="150" w:firstLine="180"/>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研修を受けた技能統括</w:t>
            </w:r>
          </w:p>
          <w:p w:rsidR="00352BAA" w:rsidRPr="00EE204E" w:rsidRDefault="00352BAA" w:rsidP="00EE204E">
            <w:pPr>
              <w:spacing w:line="180" w:lineRule="exact"/>
              <w:ind w:firstLineChars="150" w:firstLine="180"/>
              <w:jc w:val="left"/>
              <w:rPr>
                <w:rFonts w:asciiTheme="minorEastAsia" w:hAnsiTheme="minorEastAsia" w:cs="ＭＳ Ｐゴシック"/>
                <w:color w:val="000000" w:themeColor="text1"/>
                <w:kern w:val="0"/>
                <w:sz w:val="12"/>
                <w:szCs w:val="16"/>
              </w:rPr>
            </w:pPr>
            <w:r w:rsidRPr="00577669">
              <w:rPr>
                <w:rFonts w:asciiTheme="minorEastAsia" w:hAnsiTheme="minorEastAsia" w:cs="ＭＳ Ｐゴシック" w:hint="eastAsia"/>
                <w:color w:val="000000" w:themeColor="text1"/>
                <w:kern w:val="0"/>
                <w:sz w:val="12"/>
                <w:szCs w:val="16"/>
              </w:rPr>
              <w:t>主任等が別途実施</w:t>
            </w:r>
          </w:p>
        </w:tc>
        <w:tc>
          <w:tcPr>
            <w:tcW w:w="1621" w:type="dxa"/>
            <w:gridSpan w:val="8"/>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392人</w:t>
            </w:r>
          </w:p>
        </w:tc>
        <w:tc>
          <w:tcPr>
            <w:tcW w:w="1621" w:type="dxa"/>
            <w:gridSpan w:val="7"/>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77669" w:rsidRDefault="00352BAA" w:rsidP="00352BAA">
            <w:pPr>
              <w:spacing w:line="180" w:lineRule="exact"/>
              <w:jc w:val="center"/>
              <w:rPr>
                <w:rFonts w:asciiTheme="minorEastAsia" w:hAnsiTheme="minorEastAsia" w:cs="ＭＳ Ｐゴシック"/>
                <w:color w:val="000000" w:themeColor="text1"/>
                <w:kern w:val="0"/>
                <w:sz w:val="16"/>
                <w:szCs w:val="16"/>
              </w:rPr>
            </w:pPr>
            <w:r w:rsidRPr="00577669">
              <w:rPr>
                <w:rFonts w:asciiTheme="minorEastAsia" w:hAnsiTheme="minorEastAsia" w:cs="ＭＳ Ｐゴシック" w:hint="eastAsia"/>
                <w:color w:val="000000" w:themeColor="text1"/>
                <w:kern w:val="0"/>
                <w:sz w:val="16"/>
                <w:szCs w:val="16"/>
              </w:rPr>
              <w:t>492人</w:t>
            </w:r>
          </w:p>
        </w:tc>
        <w:tc>
          <w:tcPr>
            <w:tcW w:w="162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A57BFA" w:rsidP="00A57BFA">
            <w:pPr>
              <w:spacing w:line="180" w:lineRule="exact"/>
              <w:jc w:val="center"/>
              <w:rPr>
                <w:rFonts w:asciiTheme="minorEastAsia" w:hAnsiTheme="minorEastAsia" w:cs="ＭＳ Ｐゴシック"/>
                <w:kern w:val="0"/>
                <w:sz w:val="16"/>
                <w:szCs w:val="16"/>
              </w:rPr>
            </w:pPr>
            <w:r w:rsidRPr="00C53720">
              <w:rPr>
                <w:rFonts w:asciiTheme="minorEastAsia" w:hAnsiTheme="minorEastAsia" w:cs="ＭＳ Ｐゴシック" w:hint="eastAsia"/>
                <w:kern w:val="0"/>
                <w:sz w:val="16"/>
                <w:szCs w:val="16"/>
              </w:rPr>
              <w:t>491</w:t>
            </w:r>
            <w:r w:rsidR="00352BAA" w:rsidRPr="00C53720">
              <w:rPr>
                <w:rFonts w:asciiTheme="minorEastAsia" w:hAnsiTheme="minorEastAsia" w:cs="ＭＳ Ｐゴシック" w:hint="eastAsia"/>
                <w:kern w:val="0"/>
                <w:sz w:val="16"/>
                <w:szCs w:val="16"/>
              </w:rPr>
              <w:t>名</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757F84" w:rsidRPr="00500A39" w:rsidTr="007334A3">
        <w:trPr>
          <w:trHeight w:val="258"/>
          <w:jc w:val="center"/>
        </w:trPr>
        <w:tc>
          <w:tcPr>
            <w:tcW w:w="546"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34</w:t>
            </w:r>
          </w:p>
        </w:tc>
        <w:tc>
          <w:tcPr>
            <w:tcW w:w="2125" w:type="dxa"/>
            <w:vMerge w:val="restart"/>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勤怠改善プログラムの見直し</w:t>
            </w:r>
          </w:p>
        </w:tc>
        <w:tc>
          <w:tcPr>
            <w:tcW w:w="10615" w:type="dxa"/>
            <w:vMerge w:val="restart"/>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・勤怠改善対象職員（当日休暇取得者）にかかる取扱いの厳格化</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・過去１年間において、当日休暇が４回となる職員を勤怠改善対象職員に認定し、５回になれば職員を局へ呼び出し指導</w:t>
            </w:r>
          </w:p>
        </w:tc>
        <w:tc>
          <w:tcPr>
            <w:tcW w:w="1621" w:type="dxa"/>
            <w:gridSpan w:val="4"/>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事項</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H28</w:t>
            </w:r>
            <w:r>
              <w:rPr>
                <w:rFonts w:asciiTheme="minorEastAsia" w:hAnsiTheme="minorEastAsia" w:hint="eastAsia"/>
                <w:color w:val="000000" w:themeColor="text1"/>
                <w:sz w:val="16"/>
                <w:szCs w:val="16"/>
              </w:rPr>
              <w:t>年度</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H29年度</w:t>
            </w:r>
          </w:p>
        </w:tc>
        <w:tc>
          <w:tcPr>
            <w:tcW w:w="1621"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E01534"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H30年度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C53720" w:rsidRDefault="00352BAA" w:rsidP="00A57BF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H31年度</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H29.4～</w:t>
            </w:r>
          </w:p>
        </w:tc>
      </w:tr>
      <w:tr w:rsidR="00AA7442" w:rsidRPr="00500A39" w:rsidTr="007334A3">
        <w:trPr>
          <w:trHeight w:val="258"/>
          <w:jc w:val="center"/>
        </w:trPr>
        <w:tc>
          <w:tcPr>
            <w:tcW w:w="546"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p>
        </w:tc>
        <w:tc>
          <w:tcPr>
            <w:tcW w:w="1061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p>
        </w:tc>
        <w:tc>
          <w:tcPr>
            <w:tcW w:w="1621" w:type="dxa"/>
            <w:gridSpan w:val="4"/>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01534">
              <w:rPr>
                <w:rFonts w:asciiTheme="minorEastAsia" w:hAnsiTheme="minorEastAsia" w:hint="eastAsia"/>
                <w:color w:val="000000" w:themeColor="text1"/>
                <w:sz w:val="16"/>
                <w:szCs w:val="16"/>
              </w:rPr>
              <w:t>当日休暇累計</w:t>
            </w:r>
            <w:r>
              <w:rPr>
                <w:rFonts w:asciiTheme="minorEastAsia" w:hAnsiTheme="minorEastAsia" w:hint="eastAsia"/>
                <w:color w:val="000000" w:themeColor="text1"/>
                <w:sz w:val="16"/>
                <w:szCs w:val="16"/>
              </w:rPr>
              <w:t>】</w:t>
            </w:r>
          </w:p>
        </w:tc>
        <w:tc>
          <w:tcPr>
            <w:tcW w:w="1621" w:type="dxa"/>
            <w:gridSpan w:val="8"/>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平均101人/月</w:t>
            </w:r>
          </w:p>
        </w:tc>
        <w:tc>
          <w:tcPr>
            <w:tcW w:w="1621" w:type="dxa"/>
            <w:gridSpan w:val="8"/>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平均54人/月</w:t>
            </w:r>
          </w:p>
        </w:tc>
        <w:tc>
          <w:tcPr>
            <w:tcW w:w="1621" w:type="dxa"/>
            <w:gridSpan w:val="7"/>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themeColor="text1"/>
                <w:sz w:val="16"/>
                <w:szCs w:val="16"/>
              </w:rPr>
            </w:pPr>
            <w:r w:rsidRPr="00E01534">
              <w:rPr>
                <w:rFonts w:asciiTheme="minorEastAsia" w:hAnsiTheme="minorEastAsia" w:hint="eastAsia"/>
                <w:color w:val="000000" w:themeColor="text1"/>
                <w:sz w:val="16"/>
                <w:szCs w:val="16"/>
              </w:rPr>
              <w:t>平均36人/月</w:t>
            </w:r>
          </w:p>
        </w:tc>
        <w:tc>
          <w:tcPr>
            <w:tcW w:w="162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平均</w:t>
            </w:r>
            <w:r w:rsidR="00A57BFA" w:rsidRPr="00C53720">
              <w:rPr>
                <w:rFonts w:asciiTheme="minorEastAsia" w:hAnsiTheme="minorEastAsia" w:hint="eastAsia"/>
                <w:sz w:val="16"/>
                <w:szCs w:val="16"/>
              </w:rPr>
              <w:t>36</w:t>
            </w:r>
            <w:r w:rsidRPr="00C53720">
              <w:rPr>
                <w:rFonts w:asciiTheme="minorEastAsia" w:hAnsiTheme="minorEastAsia" w:hint="eastAsia"/>
                <w:sz w:val="16"/>
                <w:szCs w:val="16"/>
              </w:rPr>
              <w:t>人/月</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5</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勤務時間中における「たばこ携行禁止」の取組強化</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・たばこ携行禁止のプラカードの作成・掲示</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出庫時の声掛け強化</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ミーティング時の声掛けの確認状況について、特別査察チームによる抜き打ちチェックの実施</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・特別査察チームによる抜き打ち査察の結果、ミーティング時の主任による声かけを確認</w:t>
            </w:r>
            <w:r w:rsidRPr="00500A39">
              <w:rPr>
                <w:rFonts w:asciiTheme="minorEastAsia" w:hAnsiTheme="minorEastAsia" w:hint="eastAsia"/>
                <w:color w:val="000000"/>
                <w:sz w:val="16"/>
                <w:szCs w:val="16"/>
              </w:rPr>
              <w:br/>
              <w:t>・平成29年度運営評価における実地調査では、プラカードの掲示や出庫時のアナウンス等の取組を確認</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H29.5～</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6</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職員記録書</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・「指導記録書」を服務の観点からだけでなく、職員の良い評価に関する内容についても記載するなどで、人材育成のツールとしても活用するため、「職員記録書」の様式を変更</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w:t>
            </w: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勤怠改善対象職員の認定報告の際に添付されている職員記録書について、変更後の新様式が使用されているとともに</w:t>
            </w: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当日休暇に対する指導記録など記載されていることを確認</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H29.5～</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7</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職員室を活用した職員の意識改革及び環境事業センターの活性化等</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・職員室</w:t>
            </w:r>
            <w:r>
              <w:rPr>
                <w:rFonts w:asciiTheme="minorEastAsia" w:hAnsiTheme="minorEastAsia" w:hint="eastAsia"/>
                <w:color w:val="000000"/>
                <w:sz w:val="16"/>
                <w:szCs w:val="16"/>
              </w:rPr>
              <w:t>での作業報告書の作成・提出</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・日々、職員室での部門監理主任による対面式業務報告の実施</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特殊勤務実績簿、走行日誌の記入・提出</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・平成29年度運営評価における実地調査では</w:t>
            </w: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全環境事業センターにおいて職員室で実施されていることを確認</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業務主任の責任の明確化を図るべく、令和元年５月から作業報告書様式を見直し、実施方法を変更</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H29.6～</w:t>
            </w:r>
            <w:r>
              <w:rPr>
                <w:rFonts w:asciiTheme="minorEastAsia" w:hAnsiTheme="minorEastAsia" w:hint="eastAsia"/>
                <w:color w:val="000000"/>
                <w:sz w:val="16"/>
                <w:szCs w:val="16"/>
              </w:rPr>
              <w:t>H31.4</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3</w:t>
            </w:r>
            <w:r>
              <w:rPr>
                <w:rFonts w:asciiTheme="minorEastAsia" w:hAnsiTheme="minorEastAsia" w:hint="eastAsia"/>
                <w:color w:val="000000"/>
                <w:sz w:val="16"/>
                <w:szCs w:val="16"/>
              </w:rPr>
              <w:t>8</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被服（作業帽）の完全着用</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・作業時（車内を含む）における被服（作業帽を含む）の正しい着用に向けて、安全作業はもとより、「服務」や「身だしなみ」という観点からも重要であることから、指導を徹底</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環境事業センター間巡視、</w:t>
            </w:r>
            <w:r w:rsidRPr="00500A39">
              <w:rPr>
                <w:rFonts w:asciiTheme="minorEastAsia" w:hAnsiTheme="minorEastAsia" w:hint="eastAsia"/>
                <w:color w:val="000000"/>
                <w:sz w:val="16"/>
                <w:szCs w:val="16"/>
              </w:rPr>
              <w:t>局(ルシアス）課長級による走行状況覆面調査においても、作業帽の着用状況を確認</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・被服（作業帽を含む）の完全着用</w:t>
            </w:r>
            <w:r>
              <w:rPr>
                <w:rFonts w:asciiTheme="minorEastAsia" w:hAnsiTheme="minorEastAsia" w:hint="eastAsia"/>
                <w:color w:val="000000"/>
                <w:sz w:val="16"/>
                <w:szCs w:val="16"/>
              </w:rPr>
              <w:t>が</w:t>
            </w:r>
            <w:r w:rsidRPr="00500A39">
              <w:rPr>
                <w:rFonts w:asciiTheme="minorEastAsia" w:hAnsiTheme="minorEastAsia" w:hint="eastAsia"/>
                <w:color w:val="000000"/>
                <w:sz w:val="16"/>
                <w:szCs w:val="16"/>
              </w:rPr>
              <w:t>大幅に改善</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H29年度～</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lastRenderedPageBreak/>
              <w:t>3</w:t>
            </w:r>
            <w:r>
              <w:rPr>
                <w:rFonts w:asciiTheme="minorEastAsia" w:hAnsiTheme="minorEastAsia" w:hint="eastAsia"/>
                <w:color w:val="000000"/>
                <w:sz w:val="16"/>
                <w:szCs w:val="16"/>
              </w:rPr>
              <w:t>9</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モラル向上推進月間の設定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sidRPr="00577669">
              <w:rPr>
                <w:rFonts w:asciiTheme="minorEastAsia" w:hAnsiTheme="minorEastAsia" w:hint="eastAsia"/>
                <w:color w:val="000000"/>
                <w:sz w:val="16"/>
                <w:szCs w:val="16"/>
              </w:rPr>
              <w:t>公務員としての品位や市民から信頼が得られる職員をめざし、職員一人ひとりが自覚をもって、モラル向上を意識する機会として、「モラル向上推進月間」を設け、特に「作業帽の着用の徹底、正しい運転姿勢の確保（いわゆる“ひじかけ運転”の禁止）、業務中における不適切な携帯電話等の使用禁止」の３点について、ポスターを掲示する等で周知徹底</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・実施済</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H30.12～H31.1</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40</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Pr>
                <w:rFonts w:asciiTheme="minorEastAsia" w:hAnsiTheme="minorEastAsia" w:hint="eastAsia"/>
                <w:color w:val="000000"/>
                <w:sz w:val="16"/>
                <w:szCs w:val="16"/>
              </w:rPr>
              <w:t>現業管理</w:t>
            </w:r>
            <w:r w:rsidRPr="00500A39">
              <w:rPr>
                <w:rFonts w:asciiTheme="minorEastAsia" w:hAnsiTheme="minorEastAsia" w:hint="eastAsia"/>
                <w:color w:val="000000"/>
                <w:sz w:val="16"/>
                <w:szCs w:val="16"/>
              </w:rPr>
              <w:t>主任作業用名札の導入</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・現業管理主任に任じられている職員について、内外に対する立場の明確化、職責の重要性についての自覚の醸成、モチベーションの向上の一助として、主任名を入れた作業用名札を導入</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sidR="00937A5D">
              <w:rPr>
                <w:rFonts w:asciiTheme="minorEastAsia" w:hAnsiTheme="minorEastAsia" w:hint="eastAsia"/>
                <w:color w:val="000000"/>
                <w:sz w:val="16"/>
                <w:szCs w:val="16"/>
              </w:rPr>
              <w:t>主任名入りの</w:t>
            </w:r>
            <w:r w:rsidRPr="00500A39">
              <w:rPr>
                <w:rFonts w:asciiTheme="minorEastAsia" w:hAnsiTheme="minorEastAsia" w:hint="eastAsia"/>
                <w:color w:val="000000"/>
                <w:sz w:val="16"/>
                <w:szCs w:val="16"/>
              </w:rPr>
              <w:t>作業用名札を配付</w:t>
            </w:r>
            <w:r>
              <w:rPr>
                <w:rFonts w:asciiTheme="minorEastAsia" w:hAnsiTheme="minorEastAsia" w:hint="eastAsia"/>
                <w:color w:val="000000"/>
                <w:sz w:val="16"/>
                <w:szCs w:val="16"/>
              </w:rPr>
              <w:t>・着用</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H30.3～</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r>
              <w:rPr>
                <w:rFonts w:asciiTheme="minorEastAsia" w:hAnsiTheme="minorEastAsia" w:hint="eastAsia"/>
                <w:color w:val="000000"/>
                <w:sz w:val="16"/>
                <w:szCs w:val="16"/>
              </w:rPr>
              <w:t>1</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主任準則等に規定する業務を怠った場合の対策（措置）</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現業管理体制における主任の業務を怠った場合の措置について、「担当替え」又は「解任」のほか、「降任」「免職」を視野に入れたしくみを構築</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・平成30年４月</w:t>
            </w:r>
            <w:r>
              <w:rPr>
                <w:rFonts w:asciiTheme="minorEastAsia" w:hAnsiTheme="minorEastAsia" w:hint="eastAsia"/>
                <w:color w:val="000000"/>
                <w:sz w:val="16"/>
                <w:szCs w:val="16"/>
              </w:rPr>
              <w:t>作成の</w:t>
            </w:r>
            <w:r w:rsidRPr="00500A39">
              <w:rPr>
                <w:rFonts w:asciiTheme="minorEastAsia" w:hAnsiTheme="minorEastAsia" w:hint="eastAsia"/>
                <w:color w:val="000000"/>
                <w:sz w:val="16"/>
                <w:szCs w:val="16"/>
              </w:rPr>
              <w:t>「業務マニュアル</w:t>
            </w:r>
            <w:r>
              <w:rPr>
                <w:rFonts w:asciiTheme="minorEastAsia" w:hAnsiTheme="minorEastAsia" w:hint="eastAsia"/>
                <w:color w:val="000000"/>
                <w:sz w:val="16"/>
                <w:szCs w:val="16"/>
              </w:rPr>
              <w:t>（現場管理主任用）</w:t>
            </w:r>
            <w:r w:rsidRPr="00500A39">
              <w:rPr>
                <w:rFonts w:asciiTheme="minorEastAsia" w:hAnsiTheme="minorEastAsia" w:hint="eastAsia"/>
                <w:color w:val="000000"/>
                <w:sz w:val="16"/>
                <w:szCs w:val="16"/>
              </w:rPr>
              <w:t>」に明記</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H30.4～</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r>
              <w:rPr>
                <w:rFonts w:asciiTheme="minorEastAsia" w:hAnsiTheme="minorEastAsia" w:hint="eastAsia"/>
                <w:color w:val="000000"/>
                <w:sz w:val="16"/>
                <w:szCs w:val="16"/>
              </w:rPr>
              <w:t>2</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打刻もれ防止の取組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・「打刻もれ防止強化月間」を設け、各職員へ注意喚起するとともに、期間中に３回以上打刻漏れを行った職員に対し、指導を実施</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・強化月間中、打刻漏れを行った職員数が大幅に減少</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H30.7</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43</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作業報告書の様式変更</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D6742E"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運行管理システムの導入に伴い、業務主任の責任の明確化を図るべく、作業報告書の見直しを実施</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各車両単位での作成、業務主任による確認ののち、部門監理主任への報告に変更</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D6742E">
              <w:rPr>
                <w:rFonts w:asciiTheme="minorEastAsia" w:hAnsiTheme="minorEastAsia" w:hint="eastAsia"/>
                <w:color w:val="000000"/>
                <w:sz w:val="16"/>
                <w:szCs w:val="16"/>
              </w:rPr>
              <w:t>業務主任が管下職員の作業状況について、確認のうえ部門監理主任に報告することにより責任を明確化</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R1.5～</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44</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車内の整理整頓</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５Ｓ（作業効率化、作業のミスや事故の防止）、市民目線（不快感を与えない）、不祥事案の抑制（依然として勤務時間中の喫煙が発生している）の観点から、車内には作業上の必要物だけを持ち込み、整理整頓を実施</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モデルケース（作業上の必要物の車内定位置への収納等）の取組を全環境事業センターに情報共有・展開</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R1.8～</w:t>
            </w:r>
          </w:p>
        </w:tc>
      </w:tr>
      <w:tr w:rsidR="00352BAA" w:rsidRPr="00500A39" w:rsidTr="007334A3">
        <w:trPr>
          <w:trHeight w:val="107"/>
          <w:jc w:val="center"/>
        </w:trPr>
        <w:tc>
          <w:tcPr>
            <w:tcW w:w="546" w:type="dxa"/>
            <w:tcBorders>
              <w:top w:val="nil"/>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w:t>
            </w:r>
            <w:r>
              <w:rPr>
                <w:rFonts w:asciiTheme="minorEastAsia" w:hAnsiTheme="minorEastAsia" w:hint="eastAsia"/>
                <w:color w:val="000000"/>
                <w:sz w:val="16"/>
                <w:szCs w:val="16"/>
              </w:rPr>
              <w:t>5</w:t>
            </w:r>
          </w:p>
        </w:tc>
        <w:tc>
          <w:tcPr>
            <w:tcW w:w="2125" w:type="dxa"/>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環境事業センター「地域班」にかかる業務 </w:t>
            </w:r>
          </w:p>
        </w:tc>
        <w:tc>
          <w:tcPr>
            <w:tcW w:w="10615" w:type="dxa"/>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・地域・区役所との更なる連携強化に向けて、「地域班」の新たな業務を検討</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地域、区役所との連携強化を図るため、「災害発生時リーフレット」の配布を行うほか、避難所に仮設トイレを設置することやごみ置き場の調整、分別排出の協力要請などの調整などをメニューとする防災訓練を区役所や地域と合同開催するとともに、ふれあい収集対象者の安否確認訓練などを実施</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・分別促進に向けた「蛍光灯管の電話</w:t>
            </w:r>
            <w:r>
              <w:rPr>
                <w:rFonts w:asciiTheme="minorEastAsia" w:hAnsiTheme="minorEastAsia" w:hint="eastAsia"/>
                <w:color w:val="000000"/>
                <w:sz w:val="16"/>
                <w:szCs w:val="16"/>
              </w:rPr>
              <w:t>等受付による訪問</w:t>
            </w:r>
            <w:r w:rsidRPr="00500A39">
              <w:rPr>
                <w:rFonts w:asciiTheme="minorEastAsia" w:hAnsiTheme="minorEastAsia" w:hint="eastAsia"/>
                <w:color w:val="000000"/>
                <w:sz w:val="16"/>
                <w:szCs w:val="16"/>
              </w:rPr>
              <w:t>回収業務」・「コミュニティ回収事業の推進」を実施</w:t>
            </w:r>
          </w:p>
        </w:tc>
        <w:tc>
          <w:tcPr>
            <w:tcW w:w="849" w:type="dxa"/>
            <w:tcBorders>
              <w:top w:val="nil"/>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H30.7～</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46</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環境事業センター地域連携グループマニュアルの策定</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災害発生後の適切なごみ収集などの災害対策やＳＤＧｓの基本的な考え方を踏まえたごみの減量など、環境・廃棄物行政の地域におけるコントロールタワーとして、環境事業センターの機能を更に強化すべく、環境事業センターにおける地域連携グループの役割・業務を明確化</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AA1283">
              <w:rPr>
                <w:rFonts w:asciiTheme="minorEastAsia" w:hAnsiTheme="minorEastAsia" w:hint="eastAsia"/>
                <w:color w:val="000000"/>
                <w:sz w:val="16"/>
                <w:szCs w:val="16"/>
              </w:rPr>
              <w:t>コミュニティ回収の拡大、地域・区役所との合同防災訓練の拡大実施など、地域・区役所との更なる連携を展開</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H31.4～</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47</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「災害発生時ごみ処理リーフレット」の作成・配布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・大規模災害時に備え、環境事業センターの役割、住民へのご協力いただきたい事項を記したリーフレットを作成し、地域住民へ配布</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C53720" w:rsidRDefault="00352BAA" w:rsidP="00352BAA">
            <w:pPr>
              <w:spacing w:line="180" w:lineRule="exact"/>
              <w:rPr>
                <w:rFonts w:asciiTheme="minorEastAsia" w:hAnsiTheme="minorEastAsia"/>
                <w:sz w:val="16"/>
                <w:szCs w:val="16"/>
              </w:rPr>
            </w:pPr>
            <w:r w:rsidRPr="00C53720">
              <w:rPr>
                <w:rFonts w:asciiTheme="minorEastAsia" w:hAnsiTheme="minorEastAsia" w:hint="eastAsia"/>
                <w:sz w:val="16"/>
                <w:szCs w:val="16"/>
              </w:rPr>
              <w:t>・順次配布</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48</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防災訓練の合同実施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・環境事業センターと地域・区役所が合同防災訓練を実施（仮設トイレ組み立て等）</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C53720" w:rsidRDefault="00352BAA" w:rsidP="00937A5D">
            <w:pPr>
              <w:spacing w:line="180" w:lineRule="exact"/>
              <w:rPr>
                <w:rFonts w:asciiTheme="minorEastAsia" w:hAnsiTheme="minorEastAsia"/>
                <w:sz w:val="16"/>
                <w:szCs w:val="16"/>
              </w:rPr>
            </w:pPr>
            <w:r w:rsidRPr="00C53720">
              <w:rPr>
                <w:rFonts w:asciiTheme="minorEastAsia" w:hAnsiTheme="minorEastAsia" w:hint="eastAsia"/>
                <w:sz w:val="16"/>
                <w:szCs w:val="16"/>
              </w:rPr>
              <w:t>・合同防災訓練実施回数　平成30年度：27回　平成31年度：</w:t>
            </w:r>
            <w:r w:rsidR="00937A5D" w:rsidRPr="00C53720">
              <w:rPr>
                <w:rFonts w:asciiTheme="minorEastAsia" w:hAnsiTheme="minorEastAsia" w:hint="eastAsia"/>
                <w:sz w:val="16"/>
                <w:szCs w:val="16"/>
              </w:rPr>
              <w:t>39</w:t>
            </w:r>
            <w:r w:rsidRPr="00C53720">
              <w:rPr>
                <w:rFonts w:asciiTheme="minorEastAsia" w:hAnsiTheme="minorEastAsia" w:hint="eastAsia"/>
                <w:sz w:val="16"/>
                <w:szCs w:val="16"/>
              </w:rPr>
              <w:t>回</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H30.8～</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49</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台風21号による災害ごみの対応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・台風21号により発生した災害ごみについて、平成30年9月5日以降、環境事業センターで、申込いただいた災害ごみを順次収集</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・災害ごみの申込（対応）件数　約２万６千件</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H30.9～10</w:t>
            </w:r>
          </w:p>
        </w:tc>
      </w:tr>
      <w:tr w:rsidR="00757F84" w:rsidRPr="00500A39" w:rsidTr="007334A3">
        <w:trPr>
          <w:trHeight w:val="389"/>
          <w:jc w:val="center"/>
        </w:trPr>
        <w:tc>
          <w:tcPr>
            <w:tcW w:w="546"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50</w:t>
            </w:r>
          </w:p>
        </w:tc>
        <w:tc>
          <w:tcPr>
            <w:tcW w:w="2125" w:type="dxa"/>
            <w:vMerge w:val="restart"/>
            <w:tcBorders>
              <w:left w:val="nil"/>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291422">
              <w:rPr>
                <w:rFonts w:asciiTheme="minorEastAsia" w:hAnsiTheme="minorEastAsia" w:hint="eastAsia"/>
                <w:color w:val="000000"/>
                <w:sz w:val="16"/>
                <w:szCs w:val="16"/>
              </w:rPr>
              <w:t>災害被災地への支援</w:t>
            </w:r>
          </w:p>
        </w:tc>
        <w:tc>
          <w:tcPr>
            <w:tcW w:w="10615" w:type="dxa"/>
            <w:vMerge w:val="restart"/>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熊本地震（平成28年４月）</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 xml:space="preserve">　</w:t>
            </w:r>
            <w:r w:rsidRPr="00916169">
              <w:rPr>
                <w:rFonts w:asciiTheme="minorEastAsia" w:hAnsiTheme="minorEastAsia" w:hint="eastAsia"/>
                <w:color w:val="000000"/>
                <w:sz w:val="16"/>
                <w:szCs w:val="16"/>
              </w:rPr>
              <w:t>平成28年４月に発生した熊本地震により被災した熊本県熊本市に廃棄物処理支援隊を派遣し、災害ごみを順次収集</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平成30年７月豪雨（平成30年７月）</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 xml:space="preserve">　</w:t>
            </w:r>
            <w:r w:rsidRPr="00916169">
              <w:rPr>
                <w:rFonts w:asciiTheme="minorEastAsia" w:hAnsiTheme="minorEastAsia" w:hint="eastAsia"/>
                <w:color w:val="000000"/>
                <w:sz w:val="16"/>
                <w:szCs w:val="16"/>
              </w:rPr>
              <w:t>平成30年７月に西日本を襲った豪雨の影響により被災した岡山県倉敷市に廃棄物処理支援隊を派遣し、災害ごみを順次収集</w:t>
            </w:r>
          </w:p>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令和元年台風第19号（令和元年10月）</w:t>
            </w:r>
          </w:p>
          <w:p w:rsidR="00352BAA" w:rsidRPr="00500A39" w:rsidRDefault="00352BAA" w:rsidP="00352BAA">
            <w:pPr>
              <w:spacing w:line="180" w:lineRule="exact"/>
              <w:ind w:firstLineChars="100" w:firstLine="160"/>
              <w:rPr>
                <w:rFonts w:asciiTheme="minorEastAsia" w:hAnsiTheme="minorEastAsia"/>
                <w:color w:val="000000"/>
                <w:sz w:val="16"/>
                <w:szCs w:val="16"/>
              </w:rPr>
            </w:pPr>
            <w:r w:rsidRPr="00916169">
              <w:rPr>
                <w:rFonts w:asciiTheme="minorEastAsia" w:hAnsiTheme="minorEastAsia" w:hint="eastAsia"/>
                <w:color w:val="000000"/>
                <w:sz w:val="16"/>
                <w:szCs w:val="16"/>
              </w:rPr>
              <w:t>令和元年10月に発生し、関東・甲信・東北地方を襲った台風19号の影響により被災した長野県長野市に廃棄物処理支援隊を派遣し、災害ごみを順次収集</w:t>
            </w:r>
          </w:p>
        </w:tc>
        <w:tc>
          <w:tcPr>
            <w:tcW w:w="204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19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支援期間</w:t>
            </w:r>
          </w:p>
        </w:tc>
        <w:tc>
          <w:tcPr>
            <w:tcW w:w="121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総派遣人数</w:t>
            </w:r>
          </w:p>
        </w:tc>
        <w:tc>
          <w:tcPr>
            <w:tcW w:w="1217" w:type="dxa"/>
            <w:gridSpan w:val="5"/>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総搬送回数</w:t>
            </w:r>
          </w:p>
        </w:tc>
        <w:tc>
          <w:tcPr>
            <w:tcW w:w="1216"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814AD7"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総搬送量</w:t>
            </w:r>
          </w:p>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(概算)</w:t>
            </w:r>
          </w:p>
        </w:tc>
        <w:tc>
          <w:tcPr>
            <w:tcW w:w="1219" w:type="dxa"/>
            <w:gridSpan w:val="2"/>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総走行距離</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w:t>
            </w:r>
          </w:p>
        </w:tc>
      </w:tr>
      <w:tr w:rsidR="00AA7442" w:rsidRPr="00500A39" w:rsidTr="007334A3">
        <w:trPr>
          <w:trHeight w:val="386"/>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352BAA" w:rsidRPr="00291422" w:rsidRDefault="00352BAA" w:rsidP="00352BAA">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p>
        </w:tc>
        <w:tc>
          <w:tcPr>
            <w:tcW w:w="204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熊本地震</w:t>
            </w:r>
          </w:p>
          <w:p w:rsidR="00352BAA" w:rsidRPr="00E42E92"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（平成28年４月）</w:t>
            </w:r>
          </w:p>
        </w:tc>
        <w:tc>
          <w:tcPr>
            <w:tcW w:w="119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H28.4.28～28.5.20</w:t>
            </w:r>
          </w:p>
        </w:tc>
        <w:tc>
          <w:tcPr>
            <w:tcW w:w="121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68名</w:t>
            </w:r>
          </w:p>
        </w:tc>
        <w:tc>
          <w:tcPr>
            <w:tcW w:w="1217"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422回</w:t>
            </w:r>
          </w:p>
        </w:tc>
        <w:tc>
          <w:tcPr>
            <w:tcW w:w="1216"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844</w:t>
            </w:r>
            <w:r w:rsidR="00814AD7" w:rsidRPr="00C53720">
              <w:rPr>
                <w:rFonts w:asciiTheme="minorEastAsia" w:hAnsiTheme="minorEastAsia" w:hint="eastAsia"/>
                <w:sz w:val="16"/>
                <w:szCs w:val="16"/>
              </w:rPr>
              <w:t>ｔ</w:t>
            </w:r>
          </w:p>
        </w:tc>
        <w:tc>
          <w:tcPr>
            <w:tcW w:w="1219"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7,821㎞</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p>
        </w:tc>
      </w:tr>
      <w:tr w:rsidR="00AA7442" w:rsidRPr="00500A39" w:rsidTr="007334A3">
        <w:trPr>
          <w:trHeight w:val="386"/>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352BAA" w:rsidRPr="00291422" w:rsidRDefault="00352BAA" w:rsidP="00352BAA">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p>
        </w:tc>
        <w:tc>
          <w:tcPr>
            <w:tcW w:w="204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平成30年７月豪雨</w:t>
            </w:r>
          </w:p>
          <w:p w:rsidR="00352BAA" w:rsidRPr="00E42E92" w:rsidRDefault="00352BAA"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（平成30年７月）</w:t>
            </w:r>
          </w:p>
        </w:tc>
        <w:tc>
          <w:tcPr>
            <w:tcW w:w="119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H30.7.13～H30.8.31</w:t>
            </w:r>
          </w:p>
        </w:tc>
        <w:tc>
          <w:tcPr>
            <w:tcW w:w="121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183名</w:t>
            </w:r>
          </w:p>
        </w:tc>
        <w:tc>
          <w:tcPr>
            <w:tcW w:w="1217" w:type="dxa"/>
            <w:gridSpan w:val="5"/>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1,339回</w:t>
            </w:r>
          </w:p>
        </w:tc>
        <w:tc>
          <w:tcPr>
            <w:tcW w:w="1216"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2,678</w:t>
            </w:r>
            <w:r w:rsidR="00814AD7" w:rsidRPr="00C53720">
              <w:rPr>
                <w:rFonts w:asciiTheme="minorEastAsia" w:hAnsiTheme="minorEastAsia" w:hint="eastAsia"/>
                <w:sz w:val="16"/>
                <w:szCs w:val="16"/>
              </w:rPr>
              <w:t>ｔ</w:t>
            </w:r>
          </w:p>
        </w:tc>
        <w:tc>
          <w:tcPr>
            <w:tcW w:w="1219" w:type="dxa"/>
            <w:gridSpan w:val="2"/>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r w:rsidRPr="00C53720">
              <w:rPr>
                <w:rFonts w:asciiTheme="minorEastAsia" w:hAnsiTheme="minorEastAsia" w:hint="eastAsia"/>
                <w:sz w:val="16"/>
                <w:szCs w:val="16"/>
              </w:rPr>
              <w:t>21,912㎞</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352BAA" w:rsidRPr="00C53720" w:rsidRDefault="00352BAA" w:rsidP="00352BAA">
            <w:pPr>
              <w:spacing w:line="180" w:lineRule="exact"/>
              <w:jc w:val="center"/>
              <w:rPr>
                <w:rFonts w:asciiTheme="minorEastAsia" w:hAnsiTheme="minorEastAsia"/>
                <w:sz w:val="16"/>
                <w:szCs w:val="16"/>
              </w:rPr>
            </w:pPr>
          </w:p>
        </w:tc>
      </w:tr>
      <w:tr w:rsidR="00814AD7" w:rsidRPr="00500A39" w:rsidTr="007334A3">
        <w:trPr>
          <w:trHeight w:val="386"/>
          <w:jc w:val="center"/>
        </w:trPr>
        <w:tc>
          <w:tcPr>
            <w:tcW w:w="546"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814AD7" w:rsidRDefault="00814AD7" w:rsidP="00352BAA">
            <w:pPr>
              <w:spacing w:line="180" w:lineRule="exact"/>
              <w:jc w:val="center"/>
              <w:rPr>
                <w:rFonts w:asciiTheme="minorEastAsia" w:hAnsiTheme="minorEastAsia"/>
                <w:color w:val="000000"/>
                <w:sz w:val="16"/>
                <w:szCs w:val="16"/>
              </w:rPr>
            </w:pPr>
          </w:p>
        </w:tc>
        <w:tc>
          <w:tcPr>
            <w:tcW w:w="212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814AD7" w:rsidRPr="00291422" w:rsidRDefault="00814AD7" w:rsidP="00352BAA">
            <w:pPr>
              <w:spacing w:line="180" w:lineRule="exact"/>
              <w:jc w:val="left"/>
              <w:rPr>
                <w:rFonts w:asciiTheme="minorEastAsia" w:hAnsiTheme="minorEastAsia"/>
                <w:color w:val="000000"/>
                <w:sz w:val="16"/>
                <w:szCs w:val="16"/>
              </w:rPr>
            </w:pPr>
          </w:p>
        </w:tc>
        <w:tc>
          <w:tcPr>
            <w:tcW w:w="1061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814AD7" w:rsidRDefault="00814AD7" w:rsidP="00352BAA">
            <w:pPr>
              <w:spacing w:line="180" w:lineRule="exact"/>
              <w:rPr>
                <w:rFonts w:asciiTheme="minorEastAsia" w:hAnsiTheme="minorEastAsia"/>
                <w:color w:val="000000"/>
                <w:sz w:val="16"/>
                <w:szCs w:val="16"/>
              </w:rPr>
            </w:pPr>
          </w:p>
        </w:tc>
        <w:tc>
          <w:tcPr>
            <w:tcW w:w="204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814AD7" w:rsidRDefault="00814AD7" w:rsidP="00352BAA">
            <w:pPr>
              <w:spacing w:line="180" w:lineRule="exact"/>
              <w:jc w:val="center"/>
              <w:rPr>
                <w:rFonts w:asciiTheme="minorEastAsia" w:hAnsiTheme="minorEastAsia"/>
                <w:color w:val="000000"/>
                <w:sz w:val="16"/>
                <w:szCs w:val="16"/>
              </w:rPr>
            </w:pPr>
            <w:r w:rsidRPr="00E42E92">
              <w:rPr>
                <w:rFonts w:asciiTheme="minorEastAsia" w:hAnsiTheme="minorEastAsia" w:hint="eastAsia"/>
                <w:color w:val="000000"/>
                <w:sz w:val="16"/>
                <w:szCs w:val="16"/>
              </w:rPr>
              <w:t>令和元年台風第19号</w:t>
            </w:r>
          </w:p>
          <w:p w:rsidR="00814AD7" w:rsidRPr="00E42E92" w:rsidRDefault="00814AD7"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（令和元年10月）</w:t>
            </w:r>
          </w:p>
        </w:tc>
        <w:tc>
          <w:tcPr>
            <w:tcW w:w="119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814AD7" w:rsidRPr="00C53720" w:rsidRDefault="00814AD7" w:rsidP="00814AD7">
            <w:pPr>
              <w:spacing w:line="180" w:lineRule="exact"/>
              <w:jc w:val="center"/>
              <w:rPr>
                <w:rFonts w:asciiTheme="minorEastAsia" w:hAnsiTheme="minorEastAsia"/>
                <w:sz w:val="16"/>
                <w:szCs w:val="16"/>
              </w:rPr>
            </w:pPr>
            <w:r w:rsidRPr="00C53720">
              <w:rPr>
                <w:rFonts w:asciiTheme="minorEastAsia" w:hAnsiTheme="minorEastAsia" w:hint="eastAsia"/>
                <w:sz w:val="16"/>
                <w:szCs w:val="16"/>
              </w:rPr>
              <w:t>R1.10.29～</w:t>
            </w:r>
          </w:p>
          <w:p w:rsidR="00814AD7" w:rsidRPr="00C53720" w:rsidRDefault="00814AD7" w:rsidP="00814AD7">
            <w:pPr>
              <w:spacing w:line="180" w:lineRule="exact"/>
              <w:jc w:val="center"/>
              <w:rPr>
                <w:rFonts w:asciiTheme="minorEastAsia" w:hAnsiTheme="minorEastAsia"/>
                <w:sz w:val="16"/>
                <w:szCs w:val="16"/>
              </w:rPr>
            </w:pPr>
            <w:r w:rsidRPr="00C53720">
              <w:rPr>
                <w:rFonts w:asciiTheme="minorEastAsia" w:hAnsiTheme="minorEastAsia" w:hint="eastAsia"/>
                <w:sz w:val="16"/>
                <w:szCs w:val="16"/>
              </w:rPr>
              <w:t>R1.11.18</w:t>
            </w:r>
          </w:p>
        </w:tc>
        <w:tc>
          <w:tcPr>
            <w:tcW w:w="1216" w:type="dxa"/>
            <w:gridSpan w:val="6"/>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814AD7" w:rsidRPr="00C53720" w:rsidRDefault="00814AD7" w:rsidP="004C4C83">
            <w:pPr>
              <w:spacing w:line="180" w:lineRule="exact"/>
              <w:jc w:val="center"/>
              <w:rPr>
                <w:rFonts w:asciiTheme="minorEastAsia" w:hAnsiTheme="minorEastAsia"/>
                <w:sz w:val="16"/>
                <w:szCs w:val="16"/>
              </w:rPr>
            </w:pPr>
            <w:r w:rsidRPr="00C53720">
              <w:rPr>
                <w:rFonts w:asciiTheme="minorEastAsia" w:hAnsiTheme="minorEastAsia" w:hint="eastAsia"/>
                <w:sz w:val="16"/>
                <w:szCs w:val="16"/>
              </w:rPr>
              <w:t>85名</w:t>
            </w:r>
          </w:p>
        </w:tc>
        <w:tc>
          <w:tcPr>
            <w:tcW w:w="1217" w:type="dxa"/>
            <w:gridSpan w:val="5"/>
            <w:tcBorders>
              <w:top w:val="single" w:sz="4" w:space="0" w:color="auto"/>
              <w:left w:val="nil"/>
              <w:bottom w:val="single" w:sz="8" w:space="0" w:color="auto"/>
              <w:right w:val="single" w:sz="4" w:space="0" w:color="auto"/>
            </w:tcBorders>
            <w:shd w:val="clear" w:color="auto" w:fill="auto"/>
            <w:vAlign w:val="center"/>
          </w:tcPr>
          <w:p w:rsidR="00814AD7" w:rsidRPr="00C53720" w:rsidRDefault="00814AD7" w:rsidP="004C4C83">
            <w:pPr>
              <w:spacing w:line="180" w:lineRule="exact"/>
              <w:jc w:val="center"/>
              <w:rPr>
                <w:rFonts w:asciiTheme="minorEastAsia" w:hAnsiTheme="minorEastAsia"/>
                <w:sz w:val="16"/>
                <w:szCs w:val="16"/>
              </w:rPr>
            </w:pPr>
            <w:r w:rsidRPr="00C53720">
              <w:rPr>
                <w:rFonts w:asciiTheme="minorEastAsia" w:hAnsiTheme="minorEastAsia" w:hint="eastAsia"/>
                <w:sz w:val="16"/>
                <w:szCs w:val="16"/>
              </w:rPr>
              <w:t>331回</w:t>
            </w:r>
          </w:p>
        </w:tc>
        <w:tc>
          <w:tcPr>
            <w:tcW w:w="1216" w:type="dxa"/>
            <w:gridSpan w:val="8"/>
            <w:tcBorders>
              <w:top w:val="single" w:sz="4" w:space="0" w:color="auto"/>
              <w:left w:val="nil"/>
              <w:bottom w:val="single" w:sz="8" w:space="0" w:color="auto"/>
              <w:right w:val="single" w:sz="4" w:space="0" w:color="auto"/>
            </w:tcBorders>
            <w:shd w:val="clear" w:color="auto" w:fill="auto"/>
            <w:vAlign w:val="center"/>
          </w:tcPr>
          <w:p w:rsidR="00814AD7" w:rsidRPr="00C53720" w:rsidRDefault="00814AD7" w:rsidP="004C4C83">
            <w:pPr>
              <w:spacing w:line="180" w:lineRule="exact"/>
              <w:jc w:val="center"/>
              <w:rPr>
                <w:rFonts w:asciiTheme="minorEastAsia" w:hAnsiTheme="minorEastAsia"/>
                <w:sz w:val="16"/>
                <w:szCs w:val="16"/>
              </w:rPr>
            </w:pPr>
            <w:r w:rsidRPr="00C53720">
              <w:rPr>
                <w:rFonts w:asciiTheme="minorEastAsia" w:hAnsiTheme="minorEastAsia" w:hint="eastAsia"/>
                <w:sz w:val="16"/>
                <w:szCs w:val="16"/>
              </w:rPr>
              <w:t>662ｔ</w:t>
            </w:r>
          </w:p>
        </w:tc>
        <w:tc>
          <w:tcPr>
            <w:tcW w:w="1219" w:type="dxa"/>
            <w:gridSpan w:val="2"/>
            <w:tcBorders>
              <w:top w:val="single" w:sz="4" w:space="0" w:color="auto"/>
              <w:left w:val="nil"/>
              <w:bottom w:val="single" w:sz="8" w:space="0" w:color="auto"/>
              <w:right w:val="single" w:sz="4" w:space="0" w:color="auto"/>
            </w:tcBorders>
            <w:shd w:val="clear" w:color="auto" w:fill="auto"/>
            <w:vAlign w:val="center"/>
          </w:tcPr>
          <w:p w:rsidR="00814AD7" w:rsidRPr="00C53720" w:rsidRDefault="00814AD7" w:rsidP="00814AD7">
            <w:pPr>
              <w:spacing w:line="180" w:lineRule="exact"/>
              <w:jc w:val="center"/>
              <w:rPr>
                <w:rFonts w:asciiTheme="minorEastAsia" w:hAnsiTheme="minorEastAsia"/>
                <w:sz w:val="16"/>
                <w:szCs w:val="16"/>
              </w:rPr>
            </w:pPr>
            <w:r w:rsidRPr="00C53720">
              <w:rPr>
                <w:rFonts w:asciiTheme="minorEastAsia" w:hAnsiTheme="minorEastAsia" w:hint="eastAsia"/>
                <w:sz w:val="16"/>
                <w:szCs w:val="16"/>
              </w:rPr>
              <w:t>17,519㎞</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814AD7" w:rsidRPr="00C53720" w:rsidRDefault="00814AD7" w:rsidP="00352BAA">
            <w:pPr>
              <w:spacing w:line="180" w:lineRule="exact"/>
              <w:jc w:val="center"/>
              <w:rPr>
                <w:rFonts w:asciiTheme="minorEastAsia" w:hAnsiTheme="minorEastAsia"/>
                <w:sz w:val="16"/>
                <w:szCs w:val="16"/>
              </w:rPr>
            </w:pP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51</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環境事業センター職員の応急措置技能向上の取組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・災害発生時に慌てることなく対応するため、応急措置技能の維持・向上をめざし検討実施</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・各事業センターそれぞれが隙間時間を利用し、職員の知識やスキルの習得について自己啓発を支援するという形で、講習を実施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w:t>
            </w:r>
            <w:r>
              <w:rPr>
                <w:rFonts w:asciiTheme="minorEastAsia" w:hAnsiTheme="minorEastAsia"/>
                <w:color w:val="000000"/>
                <w:sz w:val="16"/>
                <w:szCs w:val="16"/>
              </w:rPr>
              <w:t>1</w:t>
            </w:r>
            <w:r>
              <w:rPr>
                <w:rFonts w:asciiTheme="minorEastAsia" w:hAnsiTheme="minorEastAsia" w:hint="eastAsia"/>
                <w:color w:val="000000"/>
                <w:sz w:val="16"/>
                <w:szCs w:val="16"/>
              </w:rPr>
              <w:t>.3</w:t>
            </w:r>
            <w:r w:rsidRPr="00500A39">
              <w:rPr>
                <w:rFonts w:asciiTheme="minorEastAsia" w:hAnsiTheme="minorEastAsia" w:hint="eastAsia"/>
                <w:color w:val="000000"/>
                <w:sz w:val="16"/>
                <w:szCs w:val="16"/>
              </w:rPr>
              <w:t>～</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52</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区ごとのごみ減量目標の設定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更なるごみ減量にとって、地域の協力とともに、地域特性に応じた取組の実施が必要不可欠であることから、区ごとのごみ減量目標（区民の減量目標・区民の分別率アップ目標・行政の行動目標）を設定し、取組を展開</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・区ごとのごみ減量目標を設定</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H30.6～</w:t>
            </w:r>
          </w:p>
        </w:tc>
      </w:tr>
      <w:tr w:rsidR="00C637C6" w:rsidRPr="00500A39" w:rsidTr="007334A3">
        <w:trPr>
          <w:trHeight w:val="201"/>
          <w:jc w:val="center"/>
        </w:trPr>
        <w:tc>
          <w:tcPr>
            <w:tcW w:w="546"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53</w:t>
            </w:r>
            <w:r w:rsidRPr="00500A39">
              <w:rPr>
                <w:rFonts w:asciiTheme="minorEastAsia" w:hAnsiTheme="minorEastAsia" w:hint="eastAsia"/>
                <w:color w:val="000000"/>
                <w:sz w:val="16"/>
                <w:szCs w:val="16"/>
              </w:rPr>
              <w:t xml:space="preserve">　</w:t>
            </w:r>
          </w:p>
        </w:tc>
        <w:tc>
          <w:tcPr>
            <w:tcW w:w="2125" w:type="dxa"/>
            <w:vMerge w:val="restart"/>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コミュニティ回収の推進 </w:t>
            </w:r>
          </w:p>
        </w:tc>
        <w:tc>
          <w:tcPr>
            <w:tcW w:w="10615" w:type="dxa"/>
            <w:vMerge w:val="restart"/>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・平成26年度から実施している「コミュニティ回収」の実施団体数について、更なる拡大に向けて、</w:t>
            </w:r>
            <w:r>
              <w:rPr>
                <w:rFonts w:asciiTheme="minorEastAsia" w:hAnsiTheme="minorEastAsia" w:hint="eastAsia"/>
                <w:color w:val="000000"/>
                <w:sz w:val="16"/>
                <w:szCs w:val="16"/>
              </w:rPr>
              <w:t>環境事業センターを主体とした</w:t>
            </w:r>
            <w:r w:rsidRPr="00500A39">
              <w:rPr>
                <w:rFonts w:asciiTheme="minorEastAsia" w:hAnsiTheme="minorEastAsia" w:hint="eastAsia"/>
                <w:color w:val="000000"/>
                <w:sz w:val="16"/>
                <w:szCs w:val="16"/>
              </w:rPr>
              <w:t>地域・区役所への働きかけを</w:t>
            </w:r>
            <w:r>
              <w:rPr>
                <w:rFonts w:asciiTheme="minorEastAsia" w:hAnsiTheme="minorEastAsia" w:hint="eastAsia"/>
                <w:color w:val="000000"/>
                <w:sz w:val="16"/>
                <w:szCs w:val="16"/>
              </w:rPr>
              <w:t>開始</w:t>
            </w:r>
          </w:p>
        </w:tc>
        <w:tc>
          <w:tcPr>
            <w:tcW w:w="1621" w:type="dxa"/>
            <w:gridSpan w:val="4"/>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平成28年度</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6C507B"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平成29年度</w:t>
            </w:r>
          </w:p>
        </w:tc>
        <w:tc>
          <w:tcPr>
            <w:tcW w:w="1621" w:type="dxa"/>
            <w:gridSpan w:val="7"/>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6C507B"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平成3</w:t>
            </w:r>
            <w:r>
              <w:rPr>
                <w:rFonts w:asciiTheme="minorEastAsia" w:hAnsiTheme="minorEastAsia" w:hint="eastAsia"/>
                <w:color w:val="000000"/>
                <w:sz w:val="16"/>
                <w:szCs w:val="16"/>
              </w:rPr>
              <w:t>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C637C6" w:rsidRPr="006C507B" w:rsidRDefault="00C637C6"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平成31年度</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C637C6" w:rsidRPr="00500A39" w:rsidRDefault="00C637C6"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H30.10</w:t>
            </w:r>
            <w:r w:rsidRPr="00500A39">
              <w:rPr>
                <w:rFonts w:asciiTheme="minorEastAsia" w:hAnsiTheme="minorEastAsia" w:hint="eastAsia"/>
                <w:color w:val="000000"/>
                <w:sz w:val="16"/>
                <w:szCs w:val="16"/>
              </w:rPr>
              <w:t>～</w:t>
            </w:r>
          </w:p>
        </w:tc>
      </w:tr>
      <w:tr w:rsidR="00C637C6" w:rsidRPr="00500A39" w:rsidTr="007334A3">
        <w:trPr>
          <w:trHeight w:val="201"/>
          <w:jc w:val="center"/>
        </w:trPr>
        <w:tc>
          <w:tcPr>
            <w:tcW w:w="546" w:type="dxa"/>
            <w:vMerge/>
            <w:tcBorders>
              <w:left w:val="single" w:sz="4" w:space="0" w:color="auto"/>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c>
          <w:tcPr>
            <w:tcW w:w="2125" w:type="dxa"/>
            <w:vMerge/>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jc w:val="left"/>
              <w:rPr>
                <w:rFonts w:asciiTheme="minorEastAsia" w:hAnsiTheme="minorEastAsia"/>
                <w:color w:val="000000"/>
                <w:sz w:val="16"/>
                <w:szCs w:val="16"/>
              </w:rPr>
            </w:pPr>
          </w:p>
        </w:tc>
        <w:tc>
          <w:tcPr>
            <w:tcW w:w="10615" w:type="dxa"/>
            <w:vMerge/>
            <w:tcBorders>
              <w:left w:val="nil"/>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rPr>
                <w:rFonts w:asciiTheme="minorEastAsia" w:hAnsiTheme="minorEastAsia"/>
                <w:color w:val="000000"/>
                <w:sz w:val="16"/>
                <w:szCs w:val="16"/>
              </w:rPr>
            </w:pPr>
          </w:p>
        </w:tc>
        <w:tc>
          <w:tcPr>
            <w:tcW w:w="1621" w:type="dxa"/>
            <w:gridSpan w:val="4"/>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実施団体数</w:t>
            </w:r>
          </w:p>
        </w:tc>
        <w:tc>
          <w:tcPr>
            <w:tcW w:w="1621"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21団体</w:t>
            </w:r>
          </w:p>
        </w:tc>
        <w:tc>
          <w:tcPr>
            <w:tcW w:w="1621" w:type="dxa"/>
            <w:gridSpan w:val="8"/>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40団体</w:t>
            </w:r>
          </w:p>
        </w:tc>
        <w:tc>
          <w:tcPr>
            <w:tcW w:w="1621" w:type="dxa"/>
            <w:gridSpan w:val="7"/>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C637C6" w:rsidP="006C507B">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75</w:t>
            </w:r>
            <w:r w:rsidRPr="00500A39">
              <w:rPr>
                <w:rFonts w:asciiTheme="minorEastAsia" w:hAnsiTheme="minorEastAsia" w:hint="eastAsia"/>
                <w:color w:val="000000"/>
                <w:sz w:val="16"/>
                <w:szCs w:val="16"/>
              </w:rPr>
              <w:t>団体</w:t>
            </w:r>
          </w:p>
        </w:tc>
        <w:tc>
          <w:tcPr>
            <w:tcW w:w="1626" w:type="dxa"/>
            <w:gridSpan w:val="6"/>
            <w:tcBorders>
              <w:top w:val="single" w:sz="4" w:space="0" w:color="auto"/>
              <w:left w:val="nil"/>
              <w:bottom w:val="single" w:sz="4" w:space="0" w:color="auto"/>
              <w:right w:val="single" w:sz="4" w:space="0" w:color="auto"/>
            </w:tcBorders>
            <w:shd w:val="clear" w:color="auto" w:fill="auto"/>
            <w:tcMar>
              <w:top w:w="28" w:type="dxa"/>
              <w:left w:w="57" w:type="dxa"/>
              <w:bottom w:w="28" w:type="dxa"/>
              <w:right w:w="57" w:type="dxa"/>
            </w:tcMar>
            <w:vAlign w:val="center"/>
          </w:tcPr>
          <w:p w:rsidR="00C637C6" w:rsidRPr="00500A39" w:rsidRDefault="00FE192A" w:rsidP="006C507B">
            <w:pPr>
              <w:spacing w:line="180" w:lineRule="exact"/>
              <w:jc w:val="center"/>
              <w:rPr>
                <w:rFonts w:asciiTheme="minorEastAsia" w:hAnsiTheme="minorEastAsia"/>
                <w:color w:val="000000"/>
                <w:sz w:val="16"/>
                <w:szCs w:val="16"/>
              </w:rPr>
            </w:pPr>
            <w:r w:rsidRPr="00C53720">
              <w:rPr>
                <w:rFonts w:asciiTheme="minorEastAsia" w:hAnsiTheme="minorEastAsia" w:hint="eastAsia"/>
                <w:sz w:val="16"/>
                <w:szCs w:val="16"/>
              </w:rPr>
              <w:t>101</w:t>
            </w:r>
            <w:r w:rsidR="00C637C6" w:rsidRPr="00C53720">
              <w:rPr>
                <w:rFonts w:asciiTheme="minorEastAsia" w:hAnsiTheme="minorEastAsia" w:hint="eastAsia"/>
                <w:sz w:val="16"/>
                <w:szCs w:val="16"/>
              </w:rPr>
              <w:t>団体</w:t>
            </w:r>
          </w:p>
        </w:tc>
        <w:tc>
          <w:tcPr>
            <w:tcW w:w="849" w:type="dxa"/>
            <w:vMerge/>
            <w:tcBorders>
              <w:left w:val="nil"/>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r>
      <w:tr w:rsidR="00C637C6" w:rsidRPr="00500A39" w:rsidTr="007334A3">
        <w:trPr>
          <w:trHeight w:val="201"/>
          <w:jc w:val="center"/>
        </w:trPr>
        <w:tc>
          <w:tcPr>
            <w:tcW w:w="546"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c>
          <w:tcPr>
            <w:tcW w:w="212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jc w:val="left"/>
              <w:rPr>
                <w:rFonts w:asciiTheme="minorEastAsia" w:hAnsiTheme="minorEastAsia"/>
                <w:color w:val="000000"/>
                <w:sz w:val="16"/>
                <w:szCs w:val="16"/>
              </w:rPr>
            </w:pPr>
          </w:p>
        </w:tc>
        <w:tc>
          <w:tcPr>
            <w:tcW w:w="1061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C637C6" w:rsidRPr="00500A39" w:rsidRDefault="00C637C6" w:rsidP="00352BAA">
            <w:pPr>
              <w:spacing w:line="180" w:lineRule="exact"/>
              <w:rPr>
                <w:rFonts w:asciiTheme="minorEastAsia" w:hAnsiTheme="minorEastAsia"/>
                <w:color w:val="000000"/>
                <w:sz w:val="16"/>
                <w:szCs w:val="16"/>
              </w:rPr>
            </w:pPr>
          </w:p>
        </w:tc>
        <w:tc>
          <w:tcPr>
            <w:tcW w:w="8110" w:type="dxa"/>
            <w:gridSpan w:val="33"/>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C637C6" w:rsidRDefault="00C637C6" w:rsidP="00FE192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C637C6">
              <w:rPr>
                <w:rFonts w:asciiTheme="minorEastAsia" w:hAnsiTheme="minorEastAsia" w:hint="eastAsia"/>
                <w:color w:val="000000"/>
                <w:sz w:val="16"/>
                <w:szCs w:val="16"/>
              </w:rPr>
              <w:t>各年度末時点の団体数</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C637C6" w:rsidRDefault="00C637C6" w:rsidP="00352BAA">
            <w:pPr>
              <w:spacing w:line="180" w:lineRule="exact"/>
              <w:jc w:val="center"/>
              <w:rPr>
                <w:rFonts w:asciiTheme="minorEastAsia" w:hAnsiTheme="minorEastAsia"/>
                <w:color w:val="000000"/>
                <w:sz w:val="16"/>
                <w:szCs w:val="16"/>
              </w:rPr>
            </w:pP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54</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蛍光灯管の電話</w:t>
            </w:r>
            <w:r>
              <w:rPr>
                <w:rFonts w:asciiTheme="minorEastAsia" w:hAnsiTheme="minorEastAsia" w:hint="eastAsia"/>
                <w:color w:val="000000"/>
                <w:sz w:val="16"/>
                <w:szCs w:val="16"/>
              </w:rPr>
              <w:t>等</w:t>
            </w:r>
            <w:r w:rsidRPr="00500A39">
              <w:rPr>
                <w:rFonts w:asciiTheme="minorEastAsia" w:hAnsiTheme="minorEastAsia" w:hint="eastAsia"/>
                <w:color w:val="000000"/>
                <w:sz w:val="16"/>
                <w:szCs w:val="16"/>
              </w:rPr>
              <w:t>受付による</w:t>
            </w:r>
            <w:r>
              <w:rPr>
                <w:rFonts w:asciiTheme="minorEastAsia" w:hAnsiTheme="minorEastAsia" w:hint="eastAsia"/>
                <w:color w:val="000000"/>
                <w:sz w:val="16"/>
                <w:szCs w:val="16"/>
              </w:rPr>
              <w:t>訪問</w:t>
            </w:r>
            <w:r w:rsidRPr="00500A39">
              <w:rPr>
                <w:rFonts w:asciiTheme="minorEastAsia" w:hAnsiTheme="minorEastAsia" w:hint="eastAsia"/>
                <w:color w:val="000000"/>
                <w:sz w:val="16"/>
                <w:szCs w:val="16"/>
              </w:rPr>
              <w:t xml:space="preserve">回収の実施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・家庭から排出される蛍光灯管の電話</w:t>
            </w:r>
            <w:r>
              <w:rPr>
                <w:rFonts w:asciiTheme="minorEastAsia" w:hAnsiTheme="minorEastAsia" w:hint="eastAsia"/>
                <w:color w:val="000000"/>
                <w:sz w:val="16"/>
                <w:szCs w:val="16"/>
              </w:rPr>
              <w:t>等</w:t>
            </w:r>
            <w:r w:rsidRPr="00500A39">
              <w:rPr>
                <w:rFonts w:asciiTheme="minorEastAsia" w:hAnsiTheme="minorEastAsia" w:hint="eastAsia"/>
                <w:color w:val="000000"/>
                <w:sz w:val="16"/>
                <w:szCs w:val="16"/>
              </w:rPr>
              <w:t>受付による訪問回収事業を実施</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・実施済</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H30.10～</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55</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区役所と連携した展示提供の実施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・現在</w:t>
            </w:r>
            <w:r>
              <w:rPr>
                <w:rFonts w:asciiTheme="minorEastAsia" w:hAnsiTheme="minorEastAsia" w:hint="eastAsia"/>
                <w:color w:val="000000"/>
                <w:sz w:val="16"/>
                <w:szCs w:val="16"/>
              </w:rPr>
              <w:t>、環境事業センターで実施しているマタニティウェア・ベビー服・子ども服の展示・提供について、利用者の</w:t>
            </w:r>
            <w:r w:rsidRPr="00500A39">
              <w:rPr>
                <w:rFonts w:asciiTheme="minorEastAsia" w:hAnsiTheme="minorEastAsia" w:hint="eastAsia"/>
                <w:color w:val="000000"/>
                <w:sz w:val="16"/>
                <w:szCs w:val="16"/>
              </w:rPr>
              <w:t>増加を図</w:t>
            </w:r>
            <w:r>
              <w:rPr>
                <w:rFonts w:asciiTheme="minorEastAsia" w:hAnsiTheme="minorEastAsia" w:hint="eastAsia"/>
                <w:color w:val="000000"/>
                <w:sz w:val="16"/>
                <w:szCs w:val="16"/>
              </w:rPr>
              <w:t>り、更なる３Ｒの推進を図るため</w:t>
            </w:r>
            <w:r w:rsidRPr="00500A39">
              <w:rPr>
                <w:rFonts w:asciiTheme="minorEastAsia" w:hAnsiTheme="minorEastAsia" w:hint="eastAsia"/>
                <w:color w:val="000000"/>
                <w:sz w:val="16"/>
                <w:szCs w:val="16"/>
              </w:rPr>
              <w:t>、小学校就学前の子育て世代をターゲットに、各区役所において開催される乳幼児健診や予防接種が行われる日に合わせての実施を検討</w:t>
            </w:r>
          </w:p>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・回収（＝展示・提供）品目に「絵本等」を追加</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w:t>
            </w:r>
            <w:r w:rsidRPr="00916169">
              <w:rPr>
                <w:rFonts w:asciiTheme="minorEastAsia" w:hAnsiTheme="minorEastAsia" w:hint="eastAsia"/>
                <w:color w:val="000000"/>
                <w:sz w:val="16"/>
                <w:szCs w:val="16"/>
              </w:rPr>
              <w:t>一部の区役所において、乳幼児健診や予防接種が行われる日に合わせて展示・提供を実施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H30.12～</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56</w:t>
            </w:r>
            <w:r w:rsidRPr="00500A39">
              <w:rPr>
                <w:rFonts w:asciiTheme="minorEastAsia" w:hAnsiTheme="minorEastAsia" w:hint="eastAsia"/>
                <w:color w:val="000000"/>
                <w:sz w:val="16"/>
                <w:szCs w:val="16"/>
              </w:rPr>
              <w:t xml:space="preserve">　</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 xml:space="preserve">環境局で実施しているイベントや活動情報の活用 </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・環境局のイベントや活動写真を、庁内ポータル（環境局チームサイト）を活用して共有し、それぞれの環境事業センターが啓発活動資料等に活用できる仕組みを構築</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・庁内ポータル（環境局チームサイト）に写真等を順次掲載</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H30.11～</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57</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916169">
              <w:rPr>
                <w:rFonts w:asciiTheme="minorEastAsia" w:hAnsiTheme="minorEastAsia" w:hint="eastAsia"/>
                <w:color w:val="000000"/>
                <w:sz w:val="16"/>
                <w:szCs w:val="16"/>
              </w:rPr>
              <w:t>フードドライブ</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家庭から排出される普通ごみの中に多く含まれている、手つかずの食品や食べ残しといったいわゆる「食品ロス」の削減を目的として、家庭で余っている未開封のもので、常温で保存でき、賞味期限が</w:t>
            </w:r>
            <w:r w:rsidR="00110887">
              <w:rPr>
                <w:rFonts w:asciiTheme="minorEastAsia" w:hAnsiTheme="minorEastAsia" w:hint="eastAsia"/>
                <w:color w:val="000000"/>
                <w:sz w:val="16"/>
                <w:szCs w:val="16"/>
              </w:rPr>
              <w:t>一定期間以上残っている食品を持ち寄り、社会福祉施設や団体等に譲渡</w:t>
            </w:r>
            <w:r w:rsidRPr="00916169">
              <w:rPr>
                <w:rFonts w:asciiTheme="minorEastAsia" w:hAnsiTheme="minorEastAsia" w:hint="eastAsia"/>
                <w:color w:val="000000"/>
                <w:sz w:val="16"/>
                <w:szCs w:val="16"/>
              </w:rPr>
              <w:t>することにより、ごみ減量を推進</w:t>
            </w:r>
          </w:p>
        </w:tc>
        <w:tc>
          <w:tcPr>
            <w:tcW w:w="8110" w:type="dxa"/>
            <w:gridSpan w:val="33"/>
            <w:tcBorders>
              <w:top w:val="nil"/>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区民まつり等のイベント時や、一部の区役所における乳幼児等の定期健康診断日に合わせて回収するなど、回収機会を拡大</w:t>
            </w:r>
          </w:p>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・さらに</w:t>
            </w:r>
            <w:r w:rsidRPr="00916169">
              <w:rPr>
                <w:rFonts w:asciiTheme="minorEastAsia" w:hAnsiTheme="minorEastAsia" w:hint="eastAsia"/>
                <w:color w:val="000000"/>
                <w:sz w:val="16"/>
                <w:szCs w:val="16"/>
              </w:rPr>
              <w:t>回収したものを、福祉団体等へ無償譲渡するノウハウを有する事業者と令和元年６月に「フードドライブ連携実施にかかる協定」を締結して「フードドライブ」を推進</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R1.9～</w:t>
            </w:r>
          </w:p>
        </w:tc>
      </w:tr>
      <w:tr w:rsidR="00352BAA" w:rsidRPr="00500A39" w:rsidTr="007334A3">
        <w:trPr>
          <w:trHeight w:val="107"/>
          <w:jc w:val="center"/>
        </w:trPr>
        <w:tc>
          <w:tcPr>
            <w:tcW w:w="546" w:type="dxa"/>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352BAA"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58</w:t>
            </w:r>
          </w:p>
        </w:tc>
        <w:tc>
          <w:tcPr>
            <w:tcW w:w="212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jc w:val="left"/>
              <w:rPr>
                <w:rFonts w:asciiTheme="minorEastAsia" w:hAnsiTheme="minorEastAsia"/>
                <w:color w:val="000000"/>
                <w:sz w:val="16"/>
                <w:szCs w:val="16"/>
              </w:rPr>
            </w:pPr>
            <w:r w:rsidRPr="00916169">
              <w:rPr>
                <w:rFonts w:asciiTheme="minorEastAsia" w:hAnsiTheme="minorEastAsia" w:hint="eastAsia"/>
                <w:color w:val="000000"/>
                <w:sz w:val="16"/>
                <w:szCs w:val="16"/>
              </w:rPr>
              <w:t>新たなペットボトルリサイクルシステム</w:t>
            </w:r>
          </w:p>
        </w:tc>
        <w:tc>
          <w:tcPr>
            <w:tcW w:w="10615" w:type="dxa"/>
            <w:tcBorders>
              <w:left w:val="nil"/>
              <w:bottom w:val="single" w:sz="8" w:space="0" w:color="auto"/>
              <w:right w:val="single" w:sz="4" w:space="0" w:color="auto"/>
            </w:tcBorders>
            <w:shd w:val="clear" w:color="auto" w:fill="auto"/>
            <w:tcMar>
              <w:top w:w="28" w:type="dxa"/>
              <w:left w:w="57" w:type="dxa"/>
              <w:bottom w:w="28" w:type="dxa"/>
              <w:right w:w="57" w:type="dxa"/>
            </w:tcMar>
          </w:tcPr>
          <w:p w:rsidR="00352BAA" w:rsidRPr="00500A39"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916169">
              <w:rPr>
                <w:rFonts w:asciiTheme="minorEastAsia" w:hAnsiTheme="minorEastAsia" w:hint="eastAsia"/>
                <w:color w:val="000000"/>
                <w:sz w:val="16"/>
                <w:szCs w:val="16"/>
              </w:rPr>
              <w:t>「地域・事業者との連携による新たなペットボトル回収・リサイクルシステム（みんなでつなげるペットボトル循環プロジェクト）」を全国の他の自治体に先駆けて構築</w:t>
            </w:r>
          </w:p>
        </w:tc>
        <w:tc>
          <w:tcPr>
            <w:tcW w:w="8110" w:type="dxa"/>
            <w:gridSpan w:val="33"/>
            <w:tcBorders>
              <w:top w:val="single" w:sz="8" w:space="0" w:color="auto"/>
              <w:left w:val="nil"/>
              <w:bottom w:val="single" w:sz="8" w:space="0" w:color="auto"/>
              <w:right w:val="single" w:sz="4" w:space="0" w:color="auto"/>
            </w:tcBorders>
            <w:shd w:val="clear" w:color="auto" w:fill="auto"/>
            <w:tcMar>
              <w:top w:w="28" w:type="dxa"/>
              <w:left w:w="57" w:type="dxa"/>
              <w:bottom w:w="28" w:type="dxa"/>
              <w:right w:w="57" w:type="dxa"/>
            </w:tcMar>
          </w:tcPr>
          <w:p w:rsidR="00352BAA" w:rsidRDefault="00352BA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00C637C6" w:rsidRPr="00C637C6">
              <w:rPr>
                <w:rFonts w:asciiTheme="minorEastAsia" w:hAnsiTheme="minorEastAsia" w:hint="eastAsia"/>
                <w:color w:val="000000"/>
                <w:sz w:val="16"/>
                <w:szCs w:val="16"/>
              </w:rPr>
              <w:t>令和元年10月の１か月間、</w:t>
            </w:r>
            <w:r w:rsidR="00110887">
              <w:rPr>
                <w:rFonts w:asciiTheme="minorEastAsia" w:hAnsiTheme="minorEastAsia" w:hint="eastAsia"/>
                <w:color w:val="000000"/>
                <w:sz w:val="16"/>
                <w:szCs w:val="16"/>
              </w:rPr>
              <w:t>国（環境省）と連携して</w:t>
            </w:r>
            <w:r w:rsidRPr="00916169">
              <w:rPr>
                <w:rFonts w:asciiTheme="minorEastAsia" w:hAnsiTheme="minorEastAsia" w:hint="eastAsia"/>
                <w:color w:val="000000"/>
                <w:sz w:val="16"/>
                <w:szCs w:val="16"/>
              </w:rPr>
              <w:t>「先進的モデル事業」を２地域で実施</w:t>
            </w:r>
          </w:p>
          <w:p w:rsidR="00110887" w:rsidRPr="00500A39" w:rsidRDefault="00110887"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110887">
              <w:rPr>
                <w:rFonts w:asciiTheme="minorEastAsia" w:hAnsiTheme="minorEastAsia" w:hint="eastAsia"/>
                <w:color w:val="000000"/>
                <w:sz w:val="16"/>
                <w:szCs w:val="16"/>
              </w:rPr>
              <w:t>令和元年11月より本市独自事業として実施（令和２年３月末現在：３地域で実施）</w:t>
            </w:r>
          </w:p>
        </w:tc>
        <w:tc>
          <w:tcPr>
            <w:tcW w:w="849" w:type="dxa"/>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352BAA" w:rsidRPr="00500A39" w:rsidRDefault="00352BA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R1.10～</w:t>
            </w:r>
          </w:p>
        </w:tc>
      </w:tr>
      <w:tr w:rsidR="00FE192A" w:rsidRPr="00500A39" w:rsidTr="007334A3">
        <w:trPr>
          <w:trHeight w:val="270"/>
          <w:jc w:val="center"/>
        </w:trPr>
        <w:tc>
          <w:tcPr>
            <w:tcW w:w="546" w:type="dxa"/>
            <w:vMerge w:val="restart"/>
            <w:tcBorders>
              <w:left w:val="single" w:sz="4" w:space="0" w:color="auto"/>
              <w:right w:val="single" w:sz="4" w:space="0" w:color="auto"/>
            </w:tcBorders>
            <w:shd w:val="clear" w:color="auto" w:fill="auto"/>
            <w:tcMar>
              <w:top w:w="28" w:type="dxa"/>
              <w:left w:w="57" w:type="dxa"/>
              <w:bottom w:w="28" w:type="dxa"/>
              <w:right w:w="57" w:type="dxa"/>
            </w:tcMar>
            <w:vAlign w:val="center"/>
          </w:tcPr>
          <w:p w:rsidR="00FE192A" w:rsidRPr="00500A39" w:rsidRDefault="00FE192A" w:rsidP="00352BA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59</w:t>
            </w:r>
            <w:r w:rsidRPr="00500A39">
              <w:rPr>
                <w:rFonts w:asciiTheme="minorEastAsia" w:hAnsiTheme="minorEastAsia" w:hint="eastAsia"/>
                <w:color w:val="000000"/>
                <w:sz w:val="16"/>
                <w:szCs w:val="16"/>
              </w:rPr>
              <w:t xml:space="preserve">　</w:t>
            </w:r>
          </w:p>
        </w:tc>
        <w:tc>
          <w:tcPr>
            <w:tcW w:w="2125" w:type="dxa"/>
            <w:vMerge w:val="restart"/>
            <w:tcBorders>
              <w:left w:val="nil"/>
              <w:right w:val="single" w:sz="4" w:space="0" w:color="auto"/>
            </w:tcBorders>
            <w:shd w:val="clear" w:color="auto" w:fill="auto"/>
            <w:tcMar>
              <w:top w:w="28" w:type="dxa"/>
              <w:left w:w="57" w:type="dxa"/>
              <w:bottom w:w="28" w:type="dxa"/>
              <w:right w:w="57" w:type="dxa"/>
            </w:tcMar>
          </w:tcPr>
          <w:p w:rsidR="00FE192A" w:rsidRPr="00500A39" w:rsidRDefault="00FE192A" w:rsidP="00352BAA">
            <w:pPr>
              <w:spacing w:line="180" w:lineRule="exact"/>
              <w:jc w:val="left"/>
              <w:rPr>
                <w:rFonts w:asciiTheme="minorEastAsia" w:hAnsiTheme="minorEastAsia"/>
                <w:color w:val="000000"/>
                <w:sz w:val="16"/>
                <w:szCs w:val="16"/>
              </w:rPr>
            </w:pPr>
            <w:r w:rsidRPr="00500A39">
              <w:rPr>
                <w:rFonts w:asciiTheme="minorEastAsia" w:hAnsiTheme="minorEastAsia" w:hint="eastAsia"/>
                <w:color w:val="000000"/>
                <w:sz w:val="16"/>
                <w:szCs w:val="16"/>
              </w:rPr>
              <w:t>ふれあい安心パトロール</w:t>
            </w:r>
          </w:p>
        </w:tc>
        <w:tc>
          <w:tcPr>
            <w:tcW w:w="10615" w:type="dxa"/>
            <w:vMerge w:val="restart"/>
            <w:tcBorders>
              <w:left w:val="nil"/>
              <w:right w:val="single" w:sz="4" w:space="0" w:color="auto"/>
            </w:tcBorders>
            <w:shd w:val="clear" w:color="auto" w:fill="auto"/>
            <w:tcMar>
              <w:top w:w="28" w:type="dxa"/>
              <w:left w:w="57" w:type="dxa"/>
              <w:bottom w:w="28" w:type="dxa"/>
              <w:right w:w="57" w:type="dxa"/>
            </w:tcMar>
          </w:tcPr>
          <w:p w:rsidR="00FE192A" w:rsidRDefault="00FE192A" w:rsidP="00352BAA">
            <w:pPr>
              <w:spacing w:line="180" w:lineRule="exact"/>
              <w:rPr>
                <w:rFonts w:asciiTheme="minorEastAsia" w:hAnsiTheme="minorEastAsia"/>
                <w:color w:val="000000"/>
                <w:sz w:val="16"/>
                <w:szCs w:val="16"/>
              </w:rPr>
            </w:pPr>
            <w:r w:rsidRPr="00500A39">
              <w:rPr>
                <w:rFonts w:asciiTheme="minorEastAsia" w:hAnsiTheme="minorEastAsia" w:hint="eastAsia"/>
                <w:color w:val="000000"/>
                <w:sz w:val="16"/>
                <w:szCs w:val="16"/>
              </w:rPr>
              <w:t>・ごみの収集作業が日常的に市内全域で行われるという特性を活かして、子どもからお年寄りまで「誰が安心して暮すことができる安全なまちづくり」の実現に向けて、事件などの早期発見等を目的として実施</w:t>
            </w:r>
          </w:p>
          <w:p w:rsidR="00FE192A" w:rsidRPr="00500A39" w:rsidRDefault="00FE192A" w:rsidP="00352BAA">
            <w:pPr>
              <w:spacing w:line="180" w:lineRule="exact"/>
              <w:rPr>
                <w:rFonts w:asciiTheme="minorEastAsia" w:hAnsiTheme="minorEastAsia"/>
                <w:color w:val="000000"/>
                <w:sz w:val="16"/>
                <w:szCs w:val="16"/>
              </w:rPr>
            </w:pPr>
            <w:r>
              <w:rPr>
                <w:rFonts w:asciiTheme="minorEastAsia" w:hAnsiTheme="minorEastAsia" w:hint="eastAsia"/>
                <w:color w:val="000000"/>
                <w:sz w:val="16"/>
                <w:szCs w:val="16"/>
              </w:rPr>
              <w:t>・</w:t>
            </w:r>
            <w:r w:rsidRPr="00500A39">
              <w:rPr>
                <w:rFonts w:asciiTheme="minorEastAsia" w:hAnsiTheme="minorEastAsia" w:hint="eastAsia"/>
                <w:color w:val="000000"/>
                <w:sz w:val="16"/>
                <w:szCs w:val="16"/>
              </w:rPr>
              <w:t>職員のモチベーション向上を目的に、事案を局内広報誌に掲載するほか、対応状況によって表彰を実施</w:t>
            </w:r>
          </w:p>
        </w:tc>
        <w:tc>
          <w:tcPr>
            <w:tcW w:w="1621" w:type="dxa"/>
            <w:gridSpan w:val="4"/>
            <w:tcBorders>
              <w:top w:val="single" w:sz="8" w:space="0" w:color="auto"/>
              <w:left w:val="nil"/>
              <w:bottom w:val="single" w:sz="4" w:space="0" w:color="auto"/>
              <w:right w:val="single" w:sz="4" w:space="0" w:color="auto"/>
            </w:tcBorders>
            <w:shd w:val="clear" w:color="auto" w:fill="DEEAF6" w:themeFill="accent1" w:themeFillTint="33"/>
            <w:tcMar>
              <w:top w:w="28" w:type="dxa"/>
              <w:left w:w="57" w:type="dxa"/>
              <w:bottom w:w="28" w:type="dxa"/>
              <w:right w:w="57" w:type="dxa"/>
            </w:tcMar>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事項</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平成28年度</w:t>
            </w:r>
          </w:p>
        </w:tc>
        <w:tc>
          <w:tcPr>
            <w:tcW w:w="1621" w:type="dxa"/>
            <w:gridSpan w:val="8"/>
            <w:tcBorders>
              <w:top w:val="single" w:sz="8" w:space="0" w:color="auto"/>
              <w:left w:val="nil"/>
              <w:bottom w:val="single" w:sz="4" w:space="0" w:color="auto"/>
              <w:right w:val="single" w:sz="4" w:space="0" w:color="auto"/>
            </w:tcBorders>
            <w:shd w:val="clear" w:color="auto" w:fill="DEEAF6" w:themeFill="accent1" w:themeFillTint="33"/>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平成29年度</w:t>
            </w:r>
          </w:p>
        </w:tc>
        <w:tc>
          <w:tcPr>
            <w:tcW w:w="1621" w:type="dxa"/>
            <w:gridSpan w:val="7"/>
            <w:tcBorders>
              <w:top w:val="single" w:sz="8" w:space="0" w:color="auto"/>
              <w:left w:val="nil"/>
              <w:bottom w:val="single" w:sz="4" w:space="0" w:color="auto"/>
              <w:right w:val="single" w:sz="4" w:space="0" w:color="auto"/>
            </w:tcBorders>
            <w:shd w:val="clear" w:color="auto" w:fill="DEEAF6" w:themeFill="accent1" w:themeFillTint="33"/>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平成30年度</w:t>
            </w:r>
          </w:p>
        </w:tc>
        <w:tc>
          <w:tcPr>
            <w:tcW w:w="1626" w:type="dxa"/>
            <w:gridSpan w:val="6"/>
            <w:tcBorders>
              <w:top w:val="single" w:sz="8" w:space="0" w:color="auto"/>
              <w:left w:val="nil"/>
              <w:bottom w:val="single" w:sz="4" w:space="0" w:color="auto"/>
              <w:right w:val="single" w:sz="4" w:space="0" w:color="auto"/>
            </w:tcBorders>
            <w:shd w:val="clear" w:color="auto" w:fill="DEEAF6" w:themeFill="accent1" w:themeFillTint="33"/>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平成31年度</w:t>
            </w:r>
          </w:p>
        </w:tc>
        <w:tc>
          <w:tcPr>
            <w:tcW w:w="849" w:type="dxa"/>
            <w:vMerge w:val="restart"/>
            <w:tcBorders>
              <w:left w:val="nil"/>
              <w:right w:val="single" w:sz="4" w:space="0" w:color="auto"/>
            </w:tcBorders>
            <w:shd w:val="clear" w:color="auto" w:fill="auto"/>
            <w:tcMar>
              <w:top w:w="28" w:type="dxa"/>
              <w:left w:w="57" w:type="dxa"/>
              <w:bottom w:w="28" w:type="dxa"/>
              <w:right w:w="57" w:type="dxa"/>
            </w:tcMar>
            <w:vAlign w:val="center"/>
          </w:tcPr>
          <w:p w:rsidR="00FE192A" w:rsidRPr="00500A39" w:rsidRDefault="00FE192A" w:rsidP="00352BAA">
            <w:pPr>
              <w:spacing w:line="180" w:lineRule="exact"/>
              <w:jc w:val="center"/>
              <w:rPr>
                <w:rFonts w:asciiTheme="minorEastAsia" w:hAnsiTheme="minorEastAsia"/>
                <w:color w:val="000000"/>
                <w:sz w:val="16"/>
                <w:szCs w:val="16"/>
              </w:rPr>
            </w:pPr>
            <w:r w:rsidRPr="00500A39">
              <w:rPr>
                <w:rFonts w:asciiTheme="minorEastAsia" w:hAnsiTheme="minorEastAsia" w:hint="eastAsia"/>
                <w:color w:val="000000"/>
                <w:sz w:val="16"/>
                <w:szCs w:val="16"/>
              </w:rPr>
              <w:t>－</w:t>
            </w:r>
          </w:p>
        </w:tc>
      </w:tr>
      <w:tr w:rsidR="00FE192A" w:rsidRPr="00500A39" w:rsidTr="007334A3">
        <w:trPr>
          <w:trHeight w:val="270"/>
          <w:jc w:val="center"/>
        </w:trPr>
        <w:tc>
          <w:tcPr>
            <w:tcW w:w="546" w:type="dxa"/>
            <w:vMerge/>
            <w:tcBorders>
              <w:left w:val="single" w:sz="4" w:space="0" w:color="auto"/>
              <w:bottom w:val="single" w:sz="8" w:space="0" w:color="auto"/>
              <w:right w:val="single" w:sz="4" w:space="0" w:color="auto"/>
            </w:tcBorders>
            <w:shd w:val="clear" w:color="auto" w:fill="auto"/>
            <w:tcMar>
              <w:top w:w="28" w:type="dxa"/>
              <w:left w:w="57" w:type="dxa"/>
              <w:bottom w:w="28" w:type="dxa"/>
              <w:right w:w="57" w:type="dxa"/>
            </w:tcMar>
            <w:vAlign w:val="center"/>
          </w:tcPr>
          <w:p w:rsidR="00FE192A" w:rsidRDefault="00FE192A" w:rsidP="00352BAA">
            <w:pPr>
              <w:spacing w:line="180" w:lineRule="exact"/>
              <w:jc w:val="center"/>
              <w:rPr>
                <w:rFonts w:asciiTheme="minorEastAsia" w:hAnsiTheme="minorEastAsia"/>
                <w:color w:val="000000"/>
                <w:sz w:val="16"/>
                <w:szCs w:val="16"/>
              </w:rPr>
            </w:pPr>
          </w:p>
        </w:tc>
        <w:tc>
          <w:tcPr>
            <w:tcW w:w="212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FE192A" w:rsidRPr="00500A39" w:rsidRDefault="00FE192A" w:rsidP="00352BAA">
            <w:pPr>
              <w:spacing w:line="180" w:lineRule="exact"/>
              <w:jc w:val="left"/>
              <w:rPr>
                <w:rFonts w:asciiTheme="minorEastAsia" w:hAnsiTheme="minorEastAsia"/>
                <w:color w:val="000000"/>
                <w:sz w:val="16"/>
                <w:szCs w:val="16"/>
              </w:rPr>
            </w:pPr>
          </w:p>
        </w:tc>
        <w:tc>
          <w:tcPr>
            <w:tcW w:w="10615" w:type="dxa"/>
            <w:vMerge/>
            <w:tcBorders>
              <w:left w:val="nil"/>
              <w:bottom w:val="single" w:sz="8" w:space="0" w:color="auto"/>
              <w:right w:val="single" w:sz="4" w:space="0" w:color="auto"/>
            </w:tcBorders>
            <w:shd w:val="clear" w:color="auto" w:fill="auto"/>
            <w:tcMar>
              <w:top w:w="28" w:type="dxa"/>
              <w:left w:w="57" w:type="dxa"/>
              <w:bottom w:w="28" w:type="dxa"/>
              <w:right w:w="57" w:type="dxa"/>
            </w:tcMar>
          </w:tcPr>
          <w:p w:rsidR="00FE192A" w:rsidRPr="00500A39" w:rsidRDefault="00FE192A" w:rsidP="00352BAA">
            <w:pPr>
              <w:spacing w:line="180" w:lineRule="exact"/>
              <w:rPr>
                <w:rFonts w:asciiTheme="minorEastAsia" w:hAnsiTheme="minorEastAsia"/>
                <w:color w:val="000000"/>
                <w:sz w:val="16"/>
                <w:szCs w:val="16"/>
              </w:rPr>
            </w:pPr>
          </w:p>
        </w:tc>
        <w:tc>
          <w:tcPr>
            <w:tcW w:w="1621" w:type="dxa"/>
            <w:gridSpan w:val="4"/>
            <w:tcBorders>
              <w:top w:val="single" w:sz="4" w:space="0" w:color="auto"/>
              <w:left w:val="nil"/>
              <w:bottom w:val="single" w:sz="8" w:space="0" w:color="auto"/>
              <w:right w:val="single" w:sz="4" w:space="0" w:color="auto"/>
            </w:tcBorders>
            <w:shd w:val="clear" w:color="auto" w:fill="auto"/>
            <w:tcMar>
              <w:top w:w="28" w:type="dxa"/>
              <w:left w:w="57" w:type="dxa"/>
              <w:bottom w:w="28" w:type="dxa"/>
              <w:right w:w="57" w:type="dxa"/>
            </w:tcMar>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対応件数</w:t>
            </w:r>
          </w:p>
        </w:tc>
        <w:tc>
          <w:tcPr>
            <w:tcW w:w="1621" w:type="dxa"/>
            <w:gridSpan w:val="8"/>
            <w:tcBorders>
              <w:top w:val="single" w:sz="4" w:space="0" w:color="auto"/>
              <w:left w:val="nil"/>
              <w:bottom w:val="single" w:sz="8" w:space="0" w:color="auto"/>
              <w:right w:val="single" w:sz="4" w:space="0" w:color="auto"/>
            </w:tcBorders>
            <w:shd w:val="clear" w:color="auto" w:fill="auto"/>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59件</w:t>
            </w:r>
          </w:p>
        </w:tc>
        <w:tc>
          <w:tcPr>
            <w:tcW w:w="1621" w:type="dxa"/>
            <w:gridSpan w:val="8"/>
            <w:tcBorders>
              <w:top w:val="single" w:sz="4" w:space="0" w:color="auto"/>
              <w:left w:val="nil"/>
              <w:bottom w:val="single" w:sz="8" w:space="0" w:color="auto"/>
              <w:right w:val="single" w:sz="4" w:space="0" w:color="auto"/>
            </w:tcBorders>
            <w:shd w:val="clear" w:color="auto" w:fill="auto"/>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59件</w:t>
            </w:r>
          </w:p>
        </w:tc>
        <w:tc>
          <w:tcPr>
            <w:tcW w:w="1621" w:type="dxa"/>
            <w:gridSpan w:val="7"/>
            <w:tcBorders>
              <w:top w:val="single" w:sz="4" w:space="0" w:color="auto"/>
              <w:left w:val="nil"/>
              <w:bottom w:val="single" w:sz="8" w:space="0" w:color="auto"/>
              <w:right w:val="single" w:sz="4" w:space="0" w:color="auto"/>
            </w:tcBorders>
            <w:shd w:val="clear" w:color="auto" w:fill="auto"/>
            <w:vAlign w:val="center"/>
          </w:tcPr>
          <w:p w:rsidR="00FE192A" w:rsidRPr="00500A39" w:rsidRDefault="00FE192A" w:rsidP="00FE192A">
            <w:pPr>
              <w:spacing w:line="180" w:lineRule="exact"/>
              <w:jc w:val="center"/>
              <w:rPr>
                <w:rFonts w:asciiTheme="minorEastAsia" w:hAnsiTheme="minorEastAsia"/>
                <w:color w:val="000000"/>
                <w:sz w:val="16"/>
                <w:szCs w:val="16"/>
              </w:rPr>
            </w:pPr>
            <w:r>
              <w:rPr>
                <w:rFonts w:asciiTheme="minorEastAsia" w:hAnsiTheme="minorEastAsia" w:hint="eastAsia"/>
                <w:color w:val="000000"/>
                <w:sz w:val="16"/>
                <w:szCs w:val="16"/>
              </w:rPr>
              <w:t>52件</w:t>
            </w:r>
          </w:p>
        </w:tc>
        <w:tc>
          <w:tcPr>
            <w:tcW w:w="1626" w:type="dxa"/>
            <w:gridSpan w:val="6"/>
            <w:tcBorders>
              <w:top w:val="single" w:sz="4" w:space="0" w:color="auto"/>
              <w:left w:val="nil"/>
              <w:bottom w:val="single" w:sz="8" w:space="0" w:color="auto"/>
              <w:right w:val="single" w:sz="4" w:space="0" w:color="auto"/>
            </w:tcBorders>
            <w:shd w:val="clear" w:color="auto" w:fill="auto"/>
            <w:vAlign w:val="center"/>
          </w:tcPr>
          <w:p w:rsidR="00FE192A" w:rsidRPr="00500A39" w:rsidRDefault="00FE192A" w:rsidP="00FE192A">
            <w:pPr>
              <w:spacing w:line="180" w:lineRule="exact"/>
              <w:jc w:val="center"/>
              <w:rPr>
                <w:rFonts w:asciiTheme="minorEastAsia" w:hAnsiTheme="minorEastAsia"/>
                <w:color w:val="000000"/>
                <w:sz w:val="16"/>
                <w:szCs w:val="16"/>
              </w:rPr>
            </w:pPr>
            <w:r w:rsidRPr="00C53720">
              <w:rPr>
                <w:rFonts w:asciiTheme="minorEastAsia" w:hAnsiTheme="minorEastAsia" w:hint="eastAsia"/>
                <w:sz w:val="16"/>
                <w:szCs w:val="16"/>
              </w:rPr>
              <w:t>51件</w:t>
            </w:r>
          </w:p>
        </w:tc>
        <w:tc>
          <w:tcPr>
            <w:tcW w:w="849" w:type="dxa"/>
            <w:vMerge/>
            <w:tcBorders>
              <w:left w:val="nil"/>
              <w:bottom w:val="single" w:sz="8" w:space="0" w:color="auto"/>
              <w:right w:val="single" w:sz="4" w:space="0" w:color="auto"/>
            </w:tcBorders>
            <w:shd w:val="clear" w:color="auto" w:fill="auto"/>
            <w:tcMar>
              <w:top w:w="28" w:type="dxa"/>
              <w:left w:w="57" w:type="dxa"/>
              <w:bottom w:w="28" w:type="dxa"/>
              <w:right w:w="57" w:type="dxa"/>
            </w:tcMar>
            <w:vAlign w:val="center"/>
          </w:tcPr>
          <w:p w:rsidR="00FE192A" w:rsidRPr="00500A39" w:rsidRDefault="00FE192A" w:rsidP="00352BAA">
            <w:pPr>
              <w:spacing w:line="180" w:lineRule="exact"/>
              <w:jc w:val="center"/>
              <w:rPr>
                <w:rFonts w:asciiTheme="minorEastAsia" w:hAnsiTheme="minorEastAsia"/>
                <w:color w:val="000000"/>
                <w:sz w:val="16"/>
                <w:szCs w:val="16"/>
              </w:rPr>
            </w:pPr>
          </w:p>
        </w:tc>
      </w:tr>
    </w:tbl>
    <w:p w:rsidR="005C2C5A" w:rsidRPr="00500A39" w:rsidRDefault="005C2C5A" w:rsidP="00623B53">
      <w:pPr>
        <w:rPr>
          <w:sz w:val="6"/>
          <w:szCs w:val="6"/>
        </w:rPr>
      </w:pPr>
    </w:p>
    <w:sectPr w:rsidR="005C2C5A" w:rsidRPr="00500A39" w:rsidSect="00F44A44">
      <w:headerReference w:type="even" r:id="rId8"/>
      <w:headerReference w:type="default" r:id="rId9"/>
      <w:footerReference w:type="even" r:id="rId10"/>
      <w:footerReference w:type="default" r:id="rId11"/>
      <w:headerReference w:type="first" r:id="rId12"/>
      <w:footerReference w:type="first" r:id="rId13"/>
      <w:pgSz w:w="23814" w:h="16840" w:orient="landscape" w:code="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A44" w:rsidRDefault="00F44A44" w:rsidP="005C2C5A">
      <w:r>
        <w:separator/>
      </w:r>
    </w:p>
  </w:endnote>
  <w:endnote w:type="continuationSeparator" w:id="0">
    <w:p w:rsidR="00F44A44" w:rsidRDefault="00F44A44" w:rsidP="005C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FD" w:rsidRDefault="00BE74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FD" w:rsidRDefault="00BE74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FD" w:rsidRDefault="00BE74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A44" w:rsidRDefault="00F44A44" w:rsidP="005C2C5A">
      <w:r>
        <w:separator/>
      </w:r>
    </w:p>
  </w:footnote>
  <w:footnote w:type="continuationSeparator" w:id="0">
    <w:p w:rsidR="00F44A44" w:rsidRDefault="00F44A44" w:rsidP="005C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FD" w:rsidRDefault="00BE74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FD" w:rsidRDefault="00BE74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4FD" w:rsidRDefault="00BE74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7AC"/>
    <w:multiLevelType w:val="hybridMultilevel"/>
    <w:tmpl w:val="47AC0F3A"/>
    <w:lvl w:ilvl="0" w:tplc="A5C6091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0517033F"/>
    <w:multiLevelType w:val="hybridMultilevel"/>
    <w:tmpl w:val="468CBFF0"/>
    <w:lvl w:ilvl="0" w:tplc="40545042">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73F1B09"/>
    <w:multiLevelType w:val="hybridMultilevel"/>
    <w:tmpl w:val="6DDA9E2C"/>
    <w:lvl w:ilvl="0" w:tplc="FA14923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09D305F4"/>
    <w:multiLevelType w:val="hybridMultilevel"/>
    <w:tmpl w:val="80B64B58"/>
    <w:lvl w:ilvl="0" w:tplc="32CC066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0B3B7EED"/>
    <w:multiLevelType w:val="hybridMultilevel"/>
    <w:tmpl w:val="6D9A067E"/>
    <w:lvl w:ilvl="0" w:tplc="3992272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151F009A"/>
    <w:multiLevelType w:val="hybridMultilevel"/>
    <w:tmpl w:val="C854C338"/>
    <w:lvl w:ilvl="0" w:tplc="E0A6E586">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6" w15:restartNumberingAfterBreak="0">
    <w:nsid w:val="164A40B9"/>
    <w:multiLevelType w:val="hybridMultilevel"/>
    <w:tmpl w:val="1D5A7C38"/>
    <w:lvl w:ilvl="0" w:tplc="1E840BA6">
      <w:start w:val="1"/>
      <w:numFmt w:val="decimal"/>
      <w:lvlText w:val="%1"/>
      <w:lvlJc w:val="left"/>
      <w:pPr>
        <w:ind w:left="440" w:hanging="360"/>
      </w:pPr>
      <w:rPr>
        <w:rFonts w:cs="ＭＳ Ｐゴシック"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7" w15:restartNumberingAfterBreak="0">
    <w:nsid w:val="1BD86F66"/>
    <w:multiLevelType w:val="hybridMultilevel"/>
    <w:tmpl w:val="5A340B46"/>
    <w:lvl w:ilvl="0" w:tplc="A198D300">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1D3F3A25"/>
    <w:multiLevelType w:val="hybridMultilevel"/>
    <w:tmpl w:val="0B2A9CEA"/>
    <w:lvl w:ilvl="0" w:tplc="15B06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682B8E"/>
    <w:multiLevelType w:val="hybridMultilevel"/>
    <w:tmpl w:val="8AD453EC"/>
    <w:lvl w:ilvl="0" w:tplc="6624127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0" w15:restartNumberingAfterBreak="0">
    <w:nsid w:val="2CD34AB8"/>
    <w:multiLevelType w:val="hybridMultilevel"/>
    <w:tmpl w:val="48601122"/>
    <w:lvl w:ilvl="0" w:tplc="0BDA079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2DFF4765"/>
    <w:multiLevelType w:val="hybridMultilevel"/>
    <w:tmpl w:val="8BFE1B0C"/>
    <w:lvl w:ilvl="0" w:tplc="80BC2A8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2" w15:restartNumberingAfterBreak="0">
    <w:nsid w:val="2FDA7420"/>
    <w:multiLevelType w:val="hybridMultilevel"/>
    <w:tmpl w:val="5994DCE0"/>
    <w:lvl w:ilvl="0" w:tplc="811C8720">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340842E5"/>
    <w:multiLevelType w:val="hybridMultilevel"/>
    <w:tmpl w:val="BEEAA636"/>
    <w:lvl w:ilvl="0" w:tplc="8A488018">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567955"/>
    <w:multiLevelType w:val="hybridMultilevel"/>
    <w:tmpl w:val="2F5EA7F6"/>
    <w:lvl w:ilvl="0" w:tplc="C06A49C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7304A4"/>
    <w:multiLevelType w:val="hybridMultilevel"/>
    <w:tmpl w:val="A8F0A99E"/>
    <w:lvl w:ilvl="0" w:tplc="A8CE500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6" w15:restartNumberingAfterBreak="0">
    <w:nsid w:val="3DCB63F9"/>
    <w:multiLevelType w:val="hybridMultilevel"/>
    <w:tmpl w:val="8E5E2BC6"/>
    <w:lvl w:ilvl="0" w:tplc="06A8DA8A">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3F5A10B4"/>
    <w:multiLevelType w:val="hybridMultilevel"/>
    <w:tmpl w:val="4D5080E8"/>
    <w:lvl w:ilvl="0" w:tplc="9B2C8EDE">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8" w15:restartNumberingAfterBreak="0">
    <w:nsid w:val="3FD05F8B"/>
    <w:multiLevelType w:val="hybridMultilevel"/>
    <w:tmpl w:val="B3124144"/>
    <w:lvl w:ilvl="0" w:tplc="9F261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AD011C"/>
    <w:multiLevelType w:val="hybridMultilevel"/>
    <w:tmpl w:val="747A0344"/>
    <w:lvl w:ilvl="0" w:tplc="6E74D636">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0" w15:restartNumberingAfterBreak="0">
    <w:nsid w:val="4E06121D"/>
    <w:multiLevelType w:val="hybridMultilevel"/>
    <w:tmpl w:val="B8566198"/>
    <w:lvl w:ilvl="0" w:tplc="ED5EE31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0941D2"/>
    <w:multiLevelType w:val="hybridMultilevel"/>
    <w:tmpl w:val="D618F7EA"/>
    <w:lvl w:ilvl="0" w:tplc="6792E8FE">
      <w:start w:val="1"/>
      <w:numFmt w:val="decimalEnclosedCircle"/>
      <w:lvlText w:val="%1"/>
      <w:lvlJc w:val="left"/>
      <w:pPr>
        <w:ind w:left="520" w:hanging="360"/>
      </w:pPr>
      <w:rPr>
        <w:rFonts w:cs="ＭＳ Ｐゴシック"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2" w15:restartNumberingAfterBreak="0">
    <w:nsid w:val="51D76DA3"/>
    <w:multiLevelType w:val="hybridMultilevel"/>
    <w:tmpl w:val="A8B82F5C"/>
    <w:lvl w:ilvl="0" w:tplc="344A5DEC">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3" w15:restartNumberingAfterBreak="0">
    <w:nsid w:val="5304004C"/>
    <w:multiLevelType w:val="hybridMultilevel"/>
    <w:tmpl w:val="B276F9C6"/>
    <w:lvl w:ilvl="0" w:tplc="6C64934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4" w15:restartNumberingAfterBreak="0">
    <w:nsid w:val="547E331B"/>
    <w:multiLevelType w:val="hybridMultilevel"/>
    <w:tmpl w:val="EACE64D4"/>
    <w:lvl w:ilvl="0" w:tplc="B08A1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1C5378"/>
    <w:multiLevelType w:val="hybridMultilevel"/>
    <w:tmpl w:val="B75E1612"/>
    <w:lvl w:ilvl="0" w:tplc="8586E910">
      <w:start w:val="2"/>
      <w:numFmt w:val="decimalEnclosedCircle"/>
      <w:lvlText w:val="%1"/>
      <w:lvlJc w:val="left"/>
      <w:pPr>
        <w:ind w:left="1166" w:hanging="360"/>
      </w:pPr>
      <w:rPr>
        <w:rFonts w:hint="default"/>
      </w:rPr>
    </w:lvl>
    <w:lvl w:ilvl="1" w:tplc="04090017" w:tentative="1">
      <w:start w:val="1"/>
      <w:numFmt w:val="aiueoFullWidth"/>
      <w:lvlText w:val="(%2)"/>
      <w:lvlJc w:val="left"/>
      <w:pPr>
        <w:ind w:left="1646" w:hanging="420"/>
      </w:pPr>
    </w:lvl>
    <w:lvl w:ilvl="2" w:tplc="04090011" w:tentative="1">
      <w:start w:val="1"/>
      <w:numFmt w:val="decimalEnclosedCircle"/>
      <w:lvlText w:val="%3"/>
      <w:lvlJc w:val="left"/>
      <w:pPr>
        <w:ind w:left="2066" w:hanging="420"/>
      </w:pPr>
    </w:lvl>
    <w:lvl w:ilvl="3" w:tplc="0409000F" w:tentative="1">
      <w:start w:val="1"/>
      <w:numFmt w:val="decimal"/>
      <w:lvlText w:val="%4."/>
      <w:lvlJc w:val="left"/>
      <w:pPr>
        <w:ind w:left="2486" w:hanging="420"/>
      </w:pPr>
    </w:lvl>
    <w:lvl w:ilvl="4" w:tplc="04090017" w:tentative="1">
      <w:start w:val="1"/>
      <w:numFmt w:val="aiueoFullWidth"/>
      <w:lvlText w:val="(%5)"/>
      <w:lvlJc w:val="left"/>
      <w:pPr>
        <w:ind w:left="2906" w:hanging="420"/>
      </w:pPr>
    </w:lvl>
    <w:lvl w:ilvl="5" w:tplc="04090011" w:tentative="1">
      <w:start w:val="1"/>
      <w:numFmt w:val="decimalEnclosedCircle"/>
      <w:lvlText w:val="%6"/>
      <w:lvlJc w:val="left"/>
      <w:pPr>
        <w:ind w:left="3326" w:hanging="420"/>
      </w:pPr>
    </w:lvl>
    <w:lvl w:ilvl="6" w:tplc="0409000F" w:tentative="1">
      <w:start w:val="1"/>
      <w:numFmt w:val="decimal"/>
      <w:lvlText w:val="%7."/>
      <w:lvlJc w:val="left"/>
      <w:pPr>
        <w:ind w:left="3746" w:hanging="420"/>
      </w:pPr>
    </w:lvl>
    <w:lvl w:ilvl="7" w:tplc="04090017" w:tentative="1">
      <w:start w:val="1"/>
      <w:numFmt w:val="aiueoFullWidth"/>
      <w:lvlText w:val="(%8)"/>
      <w:lvlJc w:val="left"/>
      <w:pPr>
        <w:ind w:left="4166" w:hanging="420"/>
      </w:pPr>
    </w:lvl>
    <w:lvl w:ilvl="8" w:tplc="04090011" w:tentative="1">
      <w:start w:val="1"/>
      <w:numFmt w:val="decimalEnclosedCircle"/>
      <w:lvlText w:val="%9"/>
      <w:lvlJc w:val="left"/>
      <w:pPr>
        <w:ind w:left="4586" w:hanging="420"/>
      </w:pPr>
    </w:lvl>
  </w:abstractNum>
  <w:abstractNum w:abstractNumId="26" w15:restartNumberingAfterBreak="0">
    <w:nsid w:val="5D750943"/>
    <w:multiLevelType w:val="hybridMultilevel"/>
    <w:tmpl w:val="3358247A"/>
    <w:lvl w:ilvl="0" w:tplc="23E8D4D2">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7" w15:restartNumberingAfterBreak="0">
    <w:nsid w:val="731B1B23"/>
    <w:multiLevelType w:val="hybridMultilevel"/>
    <w:tmpl w:val="0F6616AE"/>
    <w:lvl w:ilvl="0" w:tplc="95E636A0">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28" w15:restartNumberingAfterBreak="0">
    <w:nsid w:val="7B816528"/>
    <w:multiLevelType w:val="hybridMultilevel"/>
    <w:tmpl w:val="A67698BE"/>
    <w:lvl w:ilvl="0" w:tplc="9D2E91C4">
      <w:start w:val="1"/>
      <w:numFmt w:val="decimalEnclosedCircle"/>
      <w:lvlText w:val="%1"/>
      <w:lvlJc w:val="left"/>
      <w:pPr>
        <w:ind w:left="525" w:hanging="360"/>
      </w:pPr>
      <w:rPr>
        <w:rFonts w:asciiTheme="minorEastAsia" w:hAnsiTheme="minorEastAsia"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9" w15:restartNumberingAfterBreak="0">
    <w:nsid w:val="7CC8550D"/>
    <w:multiLevelType w:val="hybridMultilevel"/>
    <w:tmpl w:val="19A41384"/>
    <w:lvl w:ilvl="0" w:tplc="6800636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0" w15:restartNumberingAfterBreak="0">
    <w:nsid w:val="7DDE7BCD"/>
    <w:multiLevelType w:val="hybridMultilevel"/>
    <w:tmpl w:val="E556B414"/>
    <w:lvl w:ilvl="0" w:tplc="6B2E25D6">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1" w15:restartNumberingAfterBreak="0">
    <w:nsid w:val="7FEB2D0E"/>
    <w:multiLevelType w:val="hybridMultilevel"/>
    <w:tmpl w:val="BBBA7F50"/>
    <w:lvl w:ilvl="0" w:tplc="35DA4B5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2"/>
  </w:num>
  <w:num w:numId="2">
    <w:abstractNumId w:val="0"/>
  </w:num>
  <w:num w:numId="3">
    <w:abstractNumId w:val="4"/>
  </w:num>
  <w:num w:numId="4">
    <w:abstractNumId w:val="7"/>
  </w:num>
  <w:num w:numId="5">
    <w:abstractNumId w:val="23"/>
  </w:num>
  <w:num w:numId="6">
    <w:abstractNumId w:val="15"/>
  </w:num>
  <w:num w:numId="7">
    <w:abstractNumId w:val="11"/>
  </w:num>
  <w:num w:numId="8">
    <w:abstractNumId w:val="30"/>
  </w:num>
  <w:num w:numId="9">
    <w:abstractNumId w:val="16"/>
  </w:num>
  <w:num w:numId="10">
    <w:abstractNumId w:val="26"/>
  </w:num>
  <w:num w:numId="11">
    <w:abstractNumId w:val="3"/>
  </w:num>
  <w:num w:numId="12">
    <w:abstractNumId w:val="5"/>
  </w:num>
  <w:num w:numId="13">
    <w:abstractNumId w:val="22"/>
  </w:num>
  <w:num w:numId="14">
    <w:abstractNumId w:val="10"/>
  </w:num>
  <w:num w:numId="15">
    <w:abstractNumId w:val="31"/>
  </w:num>
  <w:num w:numId="16">
    <w:abstractNumId w:val="28"/>
  </w:num>
  <w:num w:numId="17">
    <w:abstractNumId w:val="17"/>
  </w:num>
  <w:num w:numId="18">
    <w:abstractNumId w:val="29"/>
  </w:num>
  <w:num w:numId="19">
    <w:abstractNumId w:val="9"/>
  </w:num>
  <w:num w:numId="20">
    <w:abstractNumId w:val="25"/>
  </w:num>
  <w:num w:numId="21">
    <w:abstractNumId w:val="24"/>
  </w:num>
  <w:num w:numId="22">
    <w:abstractNumId w:val="8"/>
  </w:num>
  <w:num w:numId="23">
    <w:abstractNumId w:val="18"/>
  </w:num>
  <w:num w:numId="24">
    <w:abstractNumId w:val="20"/>
  </w:num>
  <w:num w:numId="25">
    <w:abstractNumId w:val="13"/>
  </w:num>
  <w:num w:numId="26">
    <w:abstractNumId w:val="14"/>
  </w:num>
  <w:num w:numId="27">
    <w:abstractNumId w:val="1"/>
  </w:num>
  <w:num w:numId="28">
    <w:abstractNumId w:val="19"/>
  </w:num>
  <w:num w:numId="29">
    <w:abstractNumId w:val="21"/>
  </w:num>
  <w:num w:numId="30">
    <w:abstractNumId w:val="12"/>
  </w:num>
  <w:num w:numId="31">
    <w:abstractNumId w:val="6"/>
  </w:num>
  <w:num w:numId="32">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F08"/>
    <w:rsid w:val="00044517"/>
    <w:rsid w:val="00054A08"/>
    <w:rsid w:val="000646EE"/>
    <w:rsid w:val="0007473E"/>
    <w:rsid w:val="000C50DC"/>
    <w:rsid w:val="000C6510"/>
    <w:rsid w:val="000D5CD2"/>
    <w:rsid w:val="000F4A6C"/>
    <w:rsid w:val="00110887"/>
    <w:rsid w:val="00116037"/>
    <w:rsid w:val="0012332E"/>
    <w:rsid w:val="001500D6"/>
    <w:rsid w:val="00154D22"/>
    <w:rsid w:val="00161742"/>
    <w:rsid w:val="001903E5"/>
    <w:rsid w:val="00191B2F"/>
    <w:rsid w:val="0019313F"/>
    <w:rsid w:val="001B75FE"/>
    <w:rsid w:val="001C247C"/>
    <w:rsid w:val="001C284B"/>
    <w:rsid w:val="001C78B2"/>
    <w:rsid w:val="001D6799"/>
    <w:rsid w:val="001D7E28"/>
    <w:rsid w:val="001E3877"/>
    <w:rsid w:val="00211D94"/>
    <w:rsid w:val="00243502"/>
    <w:rsid w:val="00264C55"/>
    <w:rsid w:val="00280D6B"/>
    <w:rsid w:val="00291422"/>
    <w:rsid w:val="00292B2A"/>
    <w:rsid w:val="002A16BC"/>
    <w:rsid w:val="002C5A9F"/>
    <w:rsid w:val="002C72BD"/>
    <w:rsid w:val="002E708A"/>
    <w:rsid w:val="002F4B2A"/>
    <w:rsid w:val="00304CCD"/>
    <w:rsid w:val="0030779A"/>
    <w:rsid w:val="00335990"/>
    <w:rsid w:val="00335CC2"/>
    <w:rsid w:val="00352BAA"/>
    <w:rsid w:val="003556B9"/>
    <w:rsid w:val="00374AB5"/>
    <w:rsid w:val="0038219D"/>
    <w:rsid w:val="00390647"/>
    <w:rsid w:val="00390863"/>
    <w:rsid w:val="003A5D0F"/>
    <w:rsid w:val="003C1CBD"/>
    <w:rsid w:val="003C2FCD"/>
    <w:rsid w:val="003F6632"/>
    <w:rsid w:val="004032BD"/>
    <w:rsid w:val="004105C5"/>
    <w:rsid w:val="00432A66"/>
    <w:rsid w:val="0044222F"/>
    <w:rsid w:val="004918B1"/>
    <w:rsid w:val="0049277C"/>
    <w:rsid w:val="00496B62"/>
    <w:rsid w:val="004974CE"/>
    <w:rsid w:val="004A06B9"/>
    <w:rsid w:val="004C3E7D"/>
    <w:rsid w:val="004C4C83"/>
    <w:rsid w:val="004D00C3"/>
    <w:rsid w:val="004E6BD2"/>
    <w:rsid w:val="00500A39"/>
    <w:rsid w:val="00500FAC"/>
    <w:rsid w:val="0050723E"/>
    <w:rsid w:val="00512C3D"/>
    <w:rsid w:val="00517DA0"/>
    <w:rsid w:val="00525543"/>
    <w:rsid w:val="005372FF"/>
    <w:rsid w:val="00555E1F"/>
    <w:rsid w:val="00577669"/>
    <w:rsid w:val="00593A4A"/>
    <w:rsid w:val="005B54A5"/>
    <w:rsid w:val="005C0E35"/>
    <w:rsid w:val="005C2C5A"/>
    <w:rsid w:val="005E2731"/>
    <w:rsid w:val="005F1E9F"/>
    <w:rsid w:val="005F2D32"/>
    <w:rsid w:val="005F2FE2"/>
    <w:rsid w:val="005F3B5A"/>
    <w:rsid w:val="005F7B60"/>
    <w:rsid w:val="00601276"/>
    <w:rsid w:val="00617B24"/>
    <w:rsid w:val="00623B53"/>
    <w:rsid w:val="00640811"/>
    <w:rsid w:val="0064215C"/>
    <w:rsid w:val="0064520B"/>
    <w:rsid w:val="00651F03"/>
    <w:rsid w:val="00695E96"/>
    <w:rsid w:val="006A5C36"/>
    <w:rsid w:val="006B7478"/>
    <w:rsid w:val="006C507B"/>
    <w:rsid w:val="006D0B16"/>
    <w:rsid w:val="006D212B"/>
    <w:rsid w:val="00711333"/>
    <w:rsid w:val="00715558"/>
    <w:rsid w:val="00725E3A"/>
    <w:rsid w:val="007334A3"/>
    <w:rsid w:val="00736A4C"/>
    <w:rsid w:val="00751B22"/>
    <w:rsid w:val="00757F84"/>
    <w:rsid w:val="007D1878"/>
    <w:rsid w:val="007F554A"/>
    <w:rsid w:val="00814AD7"/>
    <w:rsid w:val="0085785D"/>
    <w:rsid w:val="00870E7A"/>
    <w:rsid w:val="00886764"/>
    <w:rsid w:val="00890C40"/>
    <w:rsid w:val="008A3E03"/>
    <w:rsid w:val="008C0A4A"/>
    <w:rsid w:val="008D49D1"/>
    <w:rsid w:val="008E7170"/>
    <w:rsid w:val="00902363"/>
    <w:rsid w:val="00916169"/>
    <w:rsid w:val="00937A5D"/>
    <w:rsid w:val="009815AB"/>
    <w:rsid w:val="009930D9"/>
    <w:rsid w:val="00993554"/>
    <w:rsid w:val="00997C98"/>
    <w:rsid w:val="009A2087"/>
    <w:rsid w:val="009B0C64"/>
    <w:rsid w:val="009D79BE"/>
    <w:rsid w:val="009F234D"/>
    <w:rsid w:val="009F46A8"/>
    <w:rsid w:val="00A211D7"/>
    <w:rsid w:val="00A26B46"/>
    <w:rsid w:val="00A303D6"/>
    <w:rsid w:val="00A320D9"/>
    <w:rsid w:val="00A40968"/>
    <w:rsid w:val="00A50946"/>
    <w:rsid w:val="00A523A0"/>
    <w:rsid w:val="00A56028"/>
    <w:rsid w:val="00A57A16"/>
    <w:rsid w:val="00A57BFA"/>
    <w:rsid w:val="00A71FE5"/>
    <w:rsid w:val="00A76234"/>
    <w:rsid w:val="00A83FAA"/>
    <w:rsid w:val="00AA1283"/>
    <w:rsid w:val="00AA1A0A"/>
    <w:rsid w:val="00AA27E3"/>
    <w:rsid w:val="00AA3BC8"/>
    <w:rsid w:val="00AA7442"/>
    <w:rsid w:val="00AB72AE"/>
    <w:rsid w:val="00AC41D6"/>
    <w:rsid w:val="00AC7897"/>
    <w:rsid w:val="00AE29FB"/>
    <w:rsid w:val="00B06766"/>
    <w:rsid w:val="00B1172B"/>
    <w:rsid w:val="00B13FFC"/>
    <w:rsid w:val="00B16EE2"/>
    <w:rsid w:val="00B23D0E"/>
    <w:rsid w:val="00B31238"/>
    <w:rsid w:val="00B42380"/>
    <w:rsid w:val="00B61363"/>
    <w:rsid w:val="00BA1A77"/>
    <w:rsid w:val="00BA2CC4"/>
    <w:rsid w:val="00BA33E4"/>
    <w:rsid w:val="00BB60E4"/>
    <w:rsid w:val="00BD2B94"/>
    <w:rsid w:val="00BE1656"/>
    <w:rsid w:val="00BE74FD"/>
    <w:rsid w:val="00C0135A"/>
    <w:rsid w:val="00C07F32"/>
    <w:rsid w:val="00C36F08"/>
    <w:rsid w:val="00C51E3A"/>
    <w:rsid w:val="00C53720"/>
    <w:rsid w:val="00C637C6"/>
    <w:rsid w:val="00C66C35"/>
    <w:rsid w:val="00C6740E"/>
    <w:rsid w:val="00C73C8D"/>
    <w:rsid w:val="00CD0800"/>
    <w:rsid w:val="00CF21EC"/>
    <w:rsid w:val="00D0772B"/>
    <w:rsid w:val="00D222B6"/>
    <w:rsid w:val="00D32995"/>
    <w:rsid w:val="00D41CD0"/>
    <w:rsid w:val="00D53BAB"/>
    <w:rsid w:val="00D60210"/>
    <w:rsid w:val="00D6742E"/>
    <w:rsid w:val="00D82CC1"/>
    <w:rsid w:val="00D83AC1"/>
    <w:rsid w:val="00D87C5C"/>
    <w:rsid w:val="00DA5A46"/>
    <w:rsid w:val="00DC236E"/>
    <w:rsid w:val="00DE7B9F"/>
    <w:rsid w:val="00E01534"/>
    <w:rsid w:val="00E42E92"/>
    <w:rsid w:val="00E44C58"/>
    <w:rsid w:val="00E54C6B"/>
    <w:rsid w:val="00E92B6E"/>
    <w:rsid w:val="00EA1438"/>
    <w:rsid w:val="00EC44C2"/>
    <w:rsid w:val="00EC4957"/>
    <w:rsid w:val="00ED0BC6"/>
    <w:rsid w:val="00ED23A7"/>
    <w:rsid w:val="00EE204E"/>
    <w:rsid w:val="00EF0A87"/>
    <w:rsid w:val="00EF7352"/>
    <w:rsid w:val="00F02C60"/>
    <w:rsid w:val="00F06DDE"/>
    <w:rsid w:val="00F159B7"/>
    <w:rsid w:val="00F24A73"/>
    <w:rsid w:val="00F304A0"/>
    <w:rsid w:val="00F42685"/>
    <w:rsid w:val="00F44A44"/>
    <w:rsid w:val="00F571FD"/>
    <w:rsid w:val="00F86D62"/>
    <w:rsid w:val="00FA533D"/>
    <w:rsid w:val="00FB79AD"/>
    <w:rsid w:val="00FD4F6B"/>
    <w:rsid w:val="00FD73CF"/>
    <w:rsid w:val="00FE192A"/>
    <w:rsid w:val="00FF4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4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C5A"/>
    <w:pPr>
      <w:tabs>
        <w:tab w:val="center" w:pos="4252"/>
        <w:tab w:val="right" w:pos="8504"/>
      </w:tabs>
      <w:snapToGrid w:val="0"/>
    </w:pPr>
  </w:style>
  <w:style w:type="character" w:customStyle="1" w:styleId="a5">
    <w:name w:val="ヘッダー (文字)"/>
    <w:basedOn w:val="a0"/>
    <w:link w:val="a4"/>
    <w:uiPriority w:val="99"/>
    <w:rsid w:val="005C2C5A"/>
  </w:style>
  <w:style w:type="paragraph" w:styleId="a6">
    <w:name w:val="footer"/>
    <w:basedOn w:val="a"/>
    <w:link w:val="a7"/>
    <w:uiPriority w:val="99"/>
    <w:unhideWhenUsed/>
    <w:rsid w:val="005C2C5A"/>
    <w:pPr>
      <w:tabs>
        <w:tab w:val="center" w:pos="4252"/>
        <w:tab w:val="right" w:pos="8504"/>
      </w:tabs>
      <w:snapToGrid w:val="0"/>
    </w:pPr>
  </w:style>
  <w:style w:type="character" w:customStyle="1" w:styleId="a7">
    <w:name w:val="フッター (文字)"/>
    <w:basedOn w:val="a0"/>
    <w:link w:val="a6"/>
    <w:uiPriority w:val="99"/>
    <w:rsid w:val="005C2C5A"/>
  </w:style>
  <w:style w:type="paragraph" w:styleId="a8">
    <w:name w:val="List Paragraph"/>
    <w:basedOn w:val="a"/>
    <w:uiPriority w:val="34"/>
    <w:qFormat/>
    <w:rsid w:val="001D7E28"/>
    <w:pPr>
      <w:ind w:leftChars="400" w:left="840"/>
    </w:pPr>
  </w:style>
  <w:style w:type="paragraph" w:styleId="a9">
    <w:name w:val="Balloon Text"/>
    <w:basedOn w:val="a"/>
    <w:link w:val="aa"/>
    <w:uiPriority w:val="99"/>
    <w:semiHidden/>
    <w:unhideWhenUsed/>
    <w:rsid w:val="00DA5A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A46"/>
    <w:rPr>
      <w:rFonts w:asciiTheme="majorHAnsi" w:eastAsiaTheme="majorEastAsia" w:hAnsiTheme="majorHAnsi" w:cstheme="majorBidi"/>
      <w:sz w:val="18"/>
      <w:szCs w:val="18"/>
    </w:rPr>
  </w:style>
  <w:style w:type="paragraph" w:styleId="ab">
    <w:name w:val="No Spacing"/>
    <w:uiPriority w:val="1"/>
    <w:qFormat/>
    <w:rsid w:val="00054A08"/>
    <w:pPr>
      <w:widowControl w:val="0"/>
      <w:jc w:val="both"/>
    </w:pPr>
  </w:style>
  <w:style w:type="character" w:styleId="ac">
    <w:name w:val="annotation reference"/>
    <w:basedOn w:val="a0"/>
    <w:uiPriority w:val="99"/>
    <w:semiHidden/>
    <w:unhideWhenUsed/>
    <w:rsid w:val="00577669"/>
    <w:rPr>
      <w:sz w:val="18"/>
      <w:szCs w:val="18"/>
    </w:rPr>
  </w:style>
  <w:style w:type="paragraph" w:styleId="ad">
    <w:name w:val="annotation text"/>
    <w:basedOn w:val="a"/>
    <w:link w:val="ae"/>
    <w:uiPriority w:val="99"/>
    <w:semiHidden/>
    <w:unhideWhenUsed/>
    <w:rsid w:val="00577669"/>
    <w:pPr>
      <w:jc w:val="left"/>
    </w:pPr>
  </w:style>
  <w:style w:type="character" w:customStyle="1" w:styleId="ae">
    <w:name w:val="コメント文字列 (文字)"/>
    <w:basedOn w:val="a0"/>
    <w:link w:val="ad"/>
    <w:uiPriority w:val="99"/>
    <w:semiHidden/>
    <w:rsid w:val="00577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529D97C-261F-4A62-817F-1A8629D0D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1925</Words>
  <Characters>10974</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2020-04-23T02:59:00Z</dcterms:created>
  <dcterms:modified xsi:type="dcterms:W3CDTF">2020-04-23T02:59:00Z</dcterms:modified>
</cp:coreProperties>
</file>