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FBC" w:rsidRDefault="00280FBC" w:rsidP="00D05AD1">
      <w:pPr>
        <w:autoSpaceDE w:val="0"/>
        <w:autoSpaceDN w:val="0"/>
        <w:ind w:left="448" w:hangingChars="200" w:hanging="448"/>
        <w:jc w:val="center"/>
        <w:rPr>
          <w:rFonts w:asciiTheme="majorEastAsia" w:eastAsiaTheme="majorEastAsia" w:hAnsiTheme="majorEastAsia"/>
          <w:spacing w:val="2"/>
          <w:sz w:val="22"/>
          <w:szCs w:val="22"/>
        </w:rPr>
      </w:pPr>
    </w:p>
    <w:p w:rsidR="00D05AD1" w:rsidRPr="00280FBC" w:rsidRDefault="00D05AD1" w:rsidP="00D05AD1">
      <w:pPr>
        <w:autoSpaceDE w:val="0"/>
        <w:autoSpaceDN w:val="0"/>
        <w:ind w:left="448" w:hangingChars="200" w:hanging="448"/>
        <w:jc w:val="center"/>
        <w:rPr>
          <w:rFonts w:asciiTheme="majorEastAsia" w:eastAsiaTheme="majorEastAsia" w:hAnsiTheme="majorEastAsia"/>
          <w:spacing w:val="2"/>
          <w:sz w:val="22"/>
          <w:szCs w:val="22"/>
        </w:rPr>
      </w:pPr>
      <w:r w:rsidRPr="00280FBC">
        <w:rPr>
          <w:rFonts w:asciiTheme="majorEastAsia" w:eastAsiaTheme="majorEastAsia" w:hAnsiTheme="majorEastAsia" w:hint="eastAsia"/>
          <w:spacing w:val="2"/>
          <w:sz w:val="22"/>
          <w:szCs w:val="22"/>
        </w:rPr>
        <w:t>北陸新幹線（敦賀・新大阪間）計画段階環境配慮書に関する市長意見</w:t>
      </w:r>
    </w:p>
    <w:p w:rsidR="00D05AD1" w:rsidRPr="00280FBC" w:rsidRDefault="00D05AD1" w:rsidP="00D05AD1">
      <w:pPr>
        <w:autoSpaceDE w:val="0"/>
        <w:autoSpaceDN w:val="0"/>
        <w:ind w:left="448" w:hangingChars="200" w:hanging="448"/>
        <w:rPr>
          <w:spacing w:val="2"/>
          <w:sz w:val="22"/>
          <w:szCs w:val="22"/>
        </w:rPr>
      </w:pPr>
      <w:bookmarkStart w:id="0" w:name="_GoBack"/>
      <w:bookmarkEnd w:id="0"/>
    </w:p>
    <w:p w:rsidR="00D05AD1" w:rsidRPr="00280FBC" w:rsidRDefault="00D05AD1" w:rsidP="00D05AD1">
      <w:pPr>
        <w:autoSpaceDE w:val="0"/>
        <w:autoSpaceDN w:val="0"/>
        <w:ind w:left="448" w:hangingChars="200" w:hanging="448"/>
        <w:rPr>
          <w:spacing w:val="2"/>
          <w:sz w:val="22"/>
          <w:szCs w:val="22"/>
        </w:rPr>
      </w:pPr>
    </w:p>
    <w:p w:rsidR="00D05AD1" w:rsidRPr="00280FBC" w:rsidRDefault="00D05AD1" w:rsidP="00D05AD1">
      <w:pPr>
        <w:autoSpaceDE w:val="0"/>
        <w:autoSpaceDN w:val="0"/>
        <w:ind w:left="448" w:hangingChars="200" w:hanging="448"/>
        <w:rPr>
          <w:spacing w:val="2"/>
          <w:sz w:val="22"/>
          <w:szCs w:val="22"/>
        </w:rPr>
      </w:pPr>
      <w:r w:rsidRPr="00280FBC">
        <w:rPr>
          <w:rFonts w:hint="eastAsia"/>
          <w:spacing w:val="2"/>
          <w:sz w:val="22"/>
          <w:szCs w:val="22"/>
        </w:rPr>
        <w:t>１　　ルート等の選定結果によっては、周辺環境に大きな影響を及ぼすことも考えられることから、可能な限り早期の段階でルート等の具体的な内容を広く市民に示すとともに、その選定過程や選定にあたって考慮した環境配慮の内容について、今後の環境影響評価手続きの中で明らかにすること。</w:t>
      </w:r>
    </w:p>
    <w:p w:rsidR="00D05AD1" w:rsidRPr="00280FBC" w:rsidRDefault="00D05AD1" w:rsidP="00D05AD1">
      <w:pPr>
        <w:autoSpaceDE w:val="0"/>
        <w:autoSpaceDN w:val="0"/>
        <w:rPr>
          <w:spacing w:val="2"/>
          <w:sz w:val="22"/>
          <w:szCs w:val="22"/>
        </w:rPr>
      </w:pPr>
    </w:p>
    <w:p w:rsidR="00D05AD1" w:rsidRPr="00280FBC" w:rsidRDefault="00D05AD1" w:rsidP="00D05AD1">
      <w:pPr>
        <w:autoSpaceDE w:val="0"/>
        <w:autoSpaceDN w:val="0"/>
        <w:ind w:left="448" w:hangingChars="200" w:hanging="448"/>
        <w:rPr>
          <w:spacing w:val="2"/>
          <w:sz w:val="22"/>
          <w:szCs w:val="22"/>
        </w:rPr>
      </w:pPr>
      <w:r w:rsidRPr="00280FBC">
        <w:rPr>
          <w:rFonts w:hint="eastAsia"/>
          <w:spacing w:val="2"/>
          <w:sz w:val="22"/>
          <w:szCs w:val="22"/>
        </w:rPr>
        <w:t>２　　駅部及び地下トンネル部においては、長大な構造物や土留め壁の建設等に伴い地下水位の低下が発生し、地盤沈下への影響が懸念されることから、構造物の深さの検討及び工事計画の策定にあたっては、その影響の回避、低減に配慮すること。</w:t>
      </w:r>
    </w:p>
    <w:p w:rsidR="00D05AD1" w:rsidRPr="00280FBC" w:rsidRDefault="00D05AD1" w:rsidP="00D05AD1">
      <w:pPr>
        <w:rPr>
          <w:sz w:val="22"/>
          <w:szCs w:val="22"/>
        </w:rPr>
      </w:pPr>
    </w:p>
    <w:p w:rsidR="0089416A" w:rsidRPr="00280FBC" w:rsidRDefault="00D05AD1" w:rsidP="00D05AD1">
      <w:pPr>
        <w:ind w:left="440" w:hangingChars="200" w:hanging="440"/>
        <w:rPr>
          <w:sz w:val="22"/>
          <w:szCs w:val="22"/>
        </w:rPr>
      </w:pPr>
      <w:r w:rsidRPr="00280FBC">
        <w:rPr>
          <w:rFonts w:hint="eastAsia"/>
          <w:sz w:val="22"/>
          <w:szCs w:val="22"/>
        </w:rPr>
        <w:t>３　　工事の実施により大量の建設残土及び建設廃棄物の発生が想定されることから、これらの適正処理はもとより、構造物の規模の検討及び工事計画の策定にあたって、発生抑制、再利用、再資源化の方策を検討し、最終処分量の低減に配慮すること。</w:t>
      </w:r>
    </w:p>
    <w:sectPr w:rsidR="0089416A" w:rsidRPr="00280FBC" w:rsidSect="00280FBC">
      <w:headerReference w:type="default" r:id="rId6"/>
      <w:pgSz w:w="11906" w:h="16838"/>
      <w:pgMar w:top="1985" w:right="1701" w:bottom="1701" w:left="1701" w:header="851" w:footer="992" w:gutter="0"/>
      <w:cols w:space="425"/>
      <w:docGrid w:type="lines" w:linePitch="4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AD1" w:rsidRDefault="00D05AD1" w:rsidP="00D05AD1">
      <w:r>
        <w:separator/>
      </w:r>
    </w:p>
  </w:endnote>
  <w:endnote w:type="continuationSeparator" w:id="0">
    <w:p w:rsidR="00D05AD1" w:rsidRDefault="00D05AD1" w:rsidP="00D05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AD1" w:rsidRDefault="00D05AD1" w:rsidP="00D05AD1">
      <w:r>
        <w:separator/>
      </w:r>
    </w:p>
  </w:footnote>
  <w:footnote w:type="continuationSeparator" w:id="0">
    <w:p w:rsidR="00D05AD1" w:rsidRDefault="00D05AD1" w:rsidP="00D05A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D7F" w:rsidRDefault="00406D7F" w:rsidP="00406D7F">
    <w:pPr>
      <w:pStyle w:val="a3"/>
      <w:jc w:val="center"/>
      <w:rPr>
        <w:rFonts w:asciiTheme="majorEastAsia" w:eastAsiaTheme="majorEastAsia" w:hAnsiTheme="majorEastAsia" w:cs="Times New Roman"/>
        <w:sz w:val="24"/>
        <w:szCs w:val="24"/>
      </w:rPr>
    </w:pPr>
  </w:p>
  <w:p w:rsidR="00B650FF" w:rsidRDefault="00B650FF" w:rsidP="00406D7F">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VerticalSpacing w:val="4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E1D"/>
    <w:rsid w:val="00196B5F"/>
    <w:rsid w:val="00280FBC"/>
    <w:rsid w:val="00406D7F"/>
    <w:rsid w:val="0089416A"/>
    <w:rsid w:val="00923DFB"/>
    <w:rsid w:val="00B650FF"/>
    <w:rsid w:val="00C44E1D"/>
    <w:rsid w:val="00D05A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5AD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5AD1"/>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05AD1"/>
  </w:style>
  <w:style w:type="paragraph" w:styleId="a5">
    <w:name w:val="footer"/>
    <w:basedOn w:val="a"/>
    <w:link w:val="a6"/>
    <w:uiPriority w:val="99"/>
    <w:unhideWhenUsed/>
    <w:rsid w:val="00D05AD1"/>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05AD1"/>
  </w:style>
  <w:style w:type="paragraph" w:styleId="a7">
    <w:name w:val="Balloon Text"/>
    <w:basedOn w:val="a"/>
    <w:link w:val="a8"/>
    <w:uiPriority w:val="99"/>
    <w:semiHidden/>
    <w:unhideWhenUsed/>
    <w:rsid w:val="00280FB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80F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2019-07-02T06:30:00Z</dcterms:created>
  <dcterms:modified xsi:type="dcterms:W3CDTF">2019-07-04T02:03:00Z</dcterms:modified>
</cp:coreProperties>
</file>