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387" w:rsidRPr="00140DD2" w:rsidRDefault="00337387" w:rsidP="0095173B">
      <w:pPr>
        <w:spacing w:line="400" w:lineRule="exact"/>
        <w:rPr>
          <w:rFonts w:ascii="メイリオ" w:eastAsia="メイリオ" w:hAnsi="メイリオ"/>
          <w:b/>
          <w:sz w:val="28"/>
          <w:szCs w:val="28"/>
          <w:u w:val="single"/>
        </w:rPr>
      </w:pPr>
      <w:r w:rsidRPr="00140DD2">
        <w:rPr>
          <w:rFonts w:ascii="メイリオ" w:eastAsia="メイリオ" w:hAnsi="メイリオ" w:hint="eastAsia"/>
          <w:b/>
          <w:sz w:val="28"/>
          <w:szCs w:val="28"/>
          <w:u w:val="single"/>
        </w:rPr>
        <w:t>第２章　現状分析と計画の基本体系</w:t>
      </w:r>
    </w:p>
    <w:p w:rsidR="00337387" w:rsidRPr="0095173B" w:rsidRDefault="00337387" w:rsidP="0095173B">
      <w:pPr>
        <w:spacing w:line="400" w:lineRule="exact"/>
        <w:rPr>
          <w:rFonts w:ascii="メイリオ" w:eastAsia="メイリオ" w:hAnsi="メイリオ"/>
          <w:szCs w:val="21"/>
        </w:rPr>
      </w:pPr>
    </w:p>
    <w:p w:rsidR="00337387" w:rsidRPr="00F86EF3" w:rsidRDefault="00337387" w:rsidP="00377E57">
      <w:pPr>
        <w:spacing w:line="400" w:lineRule="exact"/>
        <w:ind w:leftChars="50" w:left="105"/>
        <w:rPr>
          <w:rFonts w:ascii="メイリオ" w:eastAsia="メイリオ" w:hAnsi="メイリオ"/>
          <w:b/>
          <w:bCs/>
          <w:sz w:val="24"/>
          <w:szCs w:val="24"/>
        </w:rPr>
      </w:pPr>
      <w:r w:rsidRPr="00F86EF3">
        <w:rPr>
          <w:rFonts w:ascii="メイリオ" w:eastAsia="メイリオ" w:hAnsi="メイリオ" w:hint="eastAsia"/>
          <w:b/>
          <w:bCs/>
          <w:sz w:val="24"/>
          <w:szCs w:val="24"/>
        </w:rPr>
        <w:t>第１節　現状と課題</w:t>
      </w:r>
    </w:p>
    <w:p w:rsidR="00337387" w:rsidRPr="00140DD2" w:rsidRDefault="00337387" w:rsidP="00377E57">
      <w:pPr>
        <w:spacing w:line="400" w:lineRule="exact"/>
        <w:ind w:leftChars="100" w:left="210"/>
        <w:rPr>
          <w:rFonts w:ascii="メイリオ" w:eastAsia="メイリオ" w:hAnsi="メイリオ"/>
          <w:b/>
          <w:bCs/>
          <w:sz w:val="24"/>
          <w:szCs w:val="24"/>
        </w:rPr>
      </w:pPr>
      <w:r w:rsidRPr="00140DD2">
        <w:rPr>
          <w:rFonts w:ascii="メイリオ" w:eastAsia="メイリオ" w:hAnsi="メイリオ" w:hint="eastAsia"/>
          <w:b/>
          <w:bCs/>
          <w:sz w:val="24"/>
          <w:szCs w:val="24"/>
        </w:rPr>
        <w:t>第１項　海洋プラスチックごみ</w:t>
      </w:r>
    </w:p>
    <w:p w:rsidR="00337387" w:rsidRPr="00F86EF3" w:rsidRDefault="00337387" w:rsidP="00377E57">
      <w:pPr>
        <w:spacing w:line="400" w:lineRule="exact"/>
        <w:ind w:leftChars="100" w:left="210"/>
        <w:rPr>
          <w:rFonts w:ascii="メイリオ" w:eastAsia="メイリオ" w:hAnsi="メイリオ"/>
          <w:color w:val="000000" w:themeColor="text1"/>
          <w:sz w:val="22"/>
        </w:rPr>
      </w:pPr>
      <w:r w:rsidRPr="00F86EF3">
        <w:rPr>
          <w:rFonts w:ascii="メイリオ" w:eastAsia="メイリオ" w:hAnsi="メイリオ" w:hint="eastAsia"/>
          <w:color w:val="000000" w:themeColor="text1"/>
          <w:sz w:val="22"/>
        </w:rPr>
        <w:t>（１）世界の海洋プラスチックごみ</w:t>
      </w:r>
    </w:p>
    <w:p w:rsidR="005A4CB5" w:rsidRPr="005A4CB5" w:rsidRDefault="005A4CB5" w:rsidP="005A4CB5">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プラスチックの生産量は世界的に増大しており、</w:t>
      </w:r>
      <w:r w:rsidRPr="005A4CB5">
        <w:rPr>
          <w:rFonts w:ascii="メイリオ" w:eastAsia="メイリオ" w:hAnsi="メイリオ"/>
          <w:szCs w:val="21"/>
        </w:rPr>
        <w:t>1950年以降生産されたプラスチックは83億トンを超えています。また、生産の増大に伴い廃棄量も増えており、63億トンがごみとして廃棄されたと言われています。現状のペースでは、2050年までに250億トンのプラスチックごみが発生し、120億トン以上のプラスチックが埋立・自然投棄されると予測されています。（出典：</w:t>
      </w:r>
      <w:proofErr w:type="spellStart"/>
      <w:r w:rsidRPr="005A4CB5">
        <w:rPr>
          <w:rFonts w:ascii="メイリオ" w:eastAsia="メイリオ" w:hAnsi="メイリオ"/>
          <w:szCs w:val="21"/>
        </w:rPr>
        <w:t>geyer</w:t>
      </w:r>
      <w:proofErr w:type="spellEnd"/>
      <w:r w:rsidRPr="005A4CB5">
        <w:rPr>
          <w:rFonts w:ascii="メイリオ" w:eastAsia="メイリオ" w:hAnsi="メイリオ"/>
          <w:szCs w:val="21"/>
        </w:rPr>
        <w:t xml:space="preserve"> et al 2017　Production, use</w:t>
      </w:r>
      <w:r w:rsidR="00311F15">
        <w:rPr>
          <w:rFonts w:ascii="メイリオ" w:eastAsia="メイリオ" w:hAnsi="メイリオ"/>
          <w:szCs w:val="21"/>
        </w:rPr>
        <w:t>, and fate of all plastics ever</w:t>
      </w:r>
      <w:r w:rsidR="008744B2">
        <w:rPr>
          <w:rFonts w:ascii="メイリオ" w:eastAsia="メイリオ" w:hAnsi="メイリオ"/>
          <w:szCs w:val="21"/>
        </w:rPr>
        <w:t xml:space="preserve"> </w:t>
      </w:r>
      <w:r w:rsidRPr="005A4CB5">
        <w:rPr>
          <w:rFonts w:ascii="メイリオ" w:eastAsia="メイリオ" w:hAnsi="メイリオ"/>
          <w:szCs w:val="21"/>
        </w:rPr>
        <w:t>made）こうしたプラスチック</w:t>
      </w:r>
      <w:r w:rsidRPr="005A4CB5">
        <w:rPr>
          <w:rFonts w:ascii="メイリオ" w:eastAsia="メイリオ" w:hAnsi="メイリオ" w:hint="eastAsia"/>
          <w:szCs w:val="21"/>
        </w:rPr>
        <w:t>の使用目的については、</w:t>
      </w:r>
      <w:r w:rsidRPr="005A4CB5">
        <w:rPr>
          <w:rFonts w:ascii="メイリオ" w:eastAsia="メイリオ" w:hAnsi="メイリオ"/>
          <w:szCs w:val="21"/>
        </w:rPr>
        <w:t>2018年6月に発表されたＵＮＥＰ</w:t>
      </w:r>
      <w:r w:rsidRPr="006B4C8F">
        <w:rPr>
          <w:rFonts w:ascii="メイリオ" w:eastAsia="メイリオ" w:hAnsi="メイリオ"/>
          <w:szCs w:val="21"/>
          <w:vertAlign w:val="superscript"/>
        </w:rPr>
        <w:t>※</w:t>
      </w:r>
      <w:r w:rsidRPr="005A4CB5">
        <w:rPr>
          <w:rFonts w:ascii="メイリオ" w:eastAsia="メイリオ" w:hAnsi="メイリオ"/>
          <w:szCs w:val="21"/>
        </w:rPr>
        <w:t>の報告書によれば、2015年における産業分野別の世界のプラスチック生産量において、ワンウェイのものを含む容器包装分野のプラスチック生産量が最も多いとされており、全体の36％を占めているとされています。</w:t>
      </w:r>
    </w:p>
    <w:p w:rsidR="00337387" w:rsidRPr="0095173B" w:rsidRDefault="005A4CB5" w:rsidP="005A4CB5">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プラスチックは私たちの身近に広く使われ、生活の質の向上に寄与していますが、一方で、ポイ捨てなど適切な処理がされずに海洋に流出したプラスチックごみが世界的な課題となっています。海洋プラスチックごみは生態系</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を含めた海洋環境の悪化や海岸機能の低下、景観への悪影響、船舶航行の障害、漁業や観光への影響など、様々な問題を引き起こしています。</w:t>
      </w:r>
    </w:p>
    <w:p w:rsidR="00337387" w:rsidRPr="0095173B" w:rsidRDefault="005A4CB5" w:rsidP="00377E57">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具体的には、死んだ海鳥の胃の中から誤って食べたプラスチックが多く見つかり、魚の消化管の中からも、細かいプラスチックが発見されています。また、海中などに網やカゴなどの漁具が流出し、長期間にわたって水生生物に危害を加えることもあると言われています。</w:t>
      </w:r>
    </w:p>
    <w:p w:rsidR="00337387" w:rsidRPr="0095173B" w:rsidRDefault="005A4CB5" w:rsidP="00377E57">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海洋プラスチックごみの量は極めて膨大であり、世界全体では、毎年約</w:t>
      </w:r>
      <w:r w:rsidRPr="005A4CB5">
        <w:rPr>
          <w:rFonts w:ascii="メイリオ" w:eastAsia="メイリオ" w:hAnsi="メイリオ"/>
          <w:szCs w:val="21"/>
        </w:rPr>
        <w:t>800万トンのプラスチックごみが海洋に流出しているとの報告がされています。また、この報告では、このままでは2050年には海洋中のプラスチックごみの重量が魚の重量を超えるとの試算もしています。（出典：2016年世界経済フォーラム</w:t>
      </w:r>
      <w:r w:rsidRPr="006B4C8F">
        <w:rPr>
          <w:rFonts w:ascii="メイリオ" w:eastAsia="メイリオ" w:hAnsi="メイリオ"/>
          <w:szCs w:val="21"/>
          <w:vertAlign w:val="superscript"/>
        </w:rPr>
        <w:t>※</w:t>
      </w:r>
      <w:r w:rsidRPr="005A4CB5">
        <w:rPr>
          <w:rFonts w:ascii="メイリオ" w:eastAsia="メイリオ" w:hAnsi="メイリオ"/>
          <w:szCs w:val="21"/>
        </w:rPr>
        <w:t>）</w:t>
      </w:r>
    </w:p>
    <w:p w:rsidR="00337387" w:rsidRPr="0095173B" w:rsidRDefault="005A4CB5" w:rsidP="00630BDD">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noProof/>
          <w:szCs w:val="21"/>
        </w:rPr>
        <w:t>近年はマイクロプラスチック</w:t>
      </w:r>
      <w:r w:rsidRPr="006B4C8F">
        <w:rPr>
          <w:rFonts w:ascii="メイリオ" w:eastAsia="メイリオ" w:hAnsi="メイリオ" w:hint="eastAsia"/>
          <w:noProof/>
          <w:szCs w:val="21"/>
          <w:vertAlign w:val="superscript"/>
        </w:rPr>
        <w:t>※</w:t>
      </w:r>
      <w:r w:rsidRPr="005A4CB5">
        <w:rPr>
          <w:rFonts w:ascii="メイリオ" w:eastAsia="メイリオ" w:hAnsi="メイリオ" w:hint="eastAsia"/>
          <w:noProof/>
          <w:szCs w:val="21"/>
        </w:rPr>
        <w:t>（一般に</w:t>
      </w:r>
      <w:r w:rsidRPr="005A4CB5">
        <w:rPr>
          <w:rFonts w:ascii="メイリオ" w:eastAsia="メイリオ" w:hAnsi="メイリオ"/>
          <w:noProof/>
          <w:szCs w:val="21"/>
        </w:rPr>
        <w:t>5mm以下の微細なプラスチック類をいう。）による海洋生態系</w:t>
      </w:r>
      <w:r w:rsidRPr="006B4C8F">
        <w:rPr>
          <w:rFonts w:ascii="メイリオ" w:eastAsia="メイリオ" w:hAnsi="メイリオ"/>
          <w:noProof/>
          <w:szCs w:val="21"/>
          <w:vertAlign w:val="superscript"/>
        </w:rPr>
        <w:t>※</w:t>
      </w:r>
      <w:r w:rsidRPr="005A4CB5">
        <w:rPr>
          <w:rFonts w:ascii="メイリオ" w:eastAsia="メイリオ" w:hAnsi="メイリオ"/>
          <w:noProof/>
          <w:szCs w:val="21"/>
        </w:rPr>
        <w:t>への影響も懸念されています。マイクロプラスチック</w:t>
      </w:r>
      <w:r w:rsidRPr="006B4C8F">
        <w:rPr>
          <w:rFonts w:ascii="メイリオ" w:eastAsia="メイリオ" w:hAnsi="メイリオ"/>
          <w:noProof/>
          <w:szCs w:val="21"/>
          <w:vertAlign w:val="superscript"/>
        </w:rPr>
        <w:t>※</w:t>
      </w:r>
      <w:r w:rsidRPr="005A4CB5">
        <w:rPr>
          <w:rFonts w:ascii="メイリオ" w:eastAsia="メイリオ" w:hAnsi="メイリオ"/>
          <w:noProof/>
          <w:szCs w:val="21"/>
        </w:rPr>
        <w:t>は、プラスチックごみが波や紫外線等の影響により破壊されて小さくなることにより生成されるほか、洗顔料や歯磨き粉などにスクラブ剤として使われているプラスチック粒子の流出や、合成繊維の衣料の洗濯等によっても発生します。具体的な影響は必ずしも明らかにはされていませんが、マイクロプラスチック</w:t>
      </w:r>
      <w:r w:rsidRPr="00311F15">
        <w:rPr>
          <w:rFonts w:ascii="メイリオ" w:eastAsia="メイリオ" w:hAnsi="メイリオ"/>
          <w:noProof/>
          <w:szCs w:val="21"/>
          <w:vertAlign w:val="superscript"/>
        </w:rPr>
        <w:t>※</w:t>
      </w:r>
      <w:r w:rsidRPr="005A4CB5">
        <w:rPr>
          <w:rFonts w:ascii="メイリオ" w:eastAsia="メイリオ" w:hAnsi="メイリオ"/>
          <w:noProof/>
          <w:szCs w:val="21"/>
        </w:rPr>
        <w:t>の表面に有害物質が付着しやすいとの指摘があるなど、生態系</w:t>
      </w:r>
      <w:r w:rsidRPr="00311F15">
        <w:rPr>
          <w:rFonts w:ascii="メイリオ" w:eastAsia="メイリオ" w:hAnsi="メイリオ"/>
          <w:noProof/>
          <w:szCs w:val="21"/>
          <w:vertAlign w:val="superscript"/>
        </w:rPr>
        <w:t>※</w:t>
      </w:r>
      <w:r w:rsidRPr="005A4CB5">
        <w:rPr>
          <w:rFonts w:ascii="メイリオ" w:eastAsia="メイリオ" w:hAnsi="メイリオ"/>
          <w:noProof/>
          <w:szCs w:val="21"/>
        </w:rPr>
        <w:t>への影響が懸念されていま</w:t>
      </w:r>
      <w:r w:rsidRPr="005A4CB5">
        <w:rPr>
          <w:rFonts w:ascii="メイリオ" w:eastAsia="メイリオ" w:hAnsi="メイリオ" w:hint="eastAsia"/>
          <w:noProof/>
          <w:szCs w:val="21"/>
        </w:rPr>
        <w:t>す。</w:t>
      </w:r>
    </w:p>
    <w:p w:rsidR="008F7BF5" w:rsidRDefault="001C4D99" w:rsidP="00F86EF3">
      <w:pPr>
        <w:spacing w:line="400" w:lineRule="exact"/>
        <w:ind w:leftChars="300" w:left="630" w:firstLineChars="100" w:firstLine="210"/>
        <w:rPr>
          <w:rFonts w:ascii="メイリオ" w:eastAsia="メイリオ" w:hAnsi="メイリオ"/>
          <w:szCs w:val="21"/>
        </w:rPr>
      </w:pPr>
      <w:r w:rsidRPr="001C4D99">
        <w:rPr>
          <w:rFonts w:ascii="メイリオ" w:eastAsia="メイリオ" w:hAnsi="メイリオ"/>
          <w:noProof/>
          <w:szCs w:val="21"/>
        </w:rPr>
        <w:drawing>
          <wp:anchor distT="0" distB="0" distL="114300" distR="114300" simplePos="0" relativeHeight="252290048" behindDoc="0" locked="0" layoutInCell="1" allowOverlap="1">
            <wp:simplePos x="0" y="0"/>
            <wp:positionH relativeFrom="column">
              <wp:posOffset>4309110</wp:posOffset>
            </wp:positionH>
            <wp:positionV relativeFrom="paragraph">
              <wp:posOffset>234950</wp:posOffset>
            </wp:positionV>
            <wp:extent cx="1739786" cy="1304749"/>
            <wp:effectExtent l="0" t="0" r="0" b="0"/>
            <wp:wrapNone/>
            <wp:docPr id="26" name="図 26" descr="X:\ユーザ作業用フォルダ\16水環境計画\04 水環境計画関係（計画準備）\R2\02業者に委託するもの（ブルーオーシャン系）\06デザイン\20写真\新しいフォルダー\02マイクロプラスチック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ユーザ作業用フォルダ\16水環境計画\04 水環境計画関係（計画準備）\R2\02業者に委託するもの（ブルーオーシャン系）\06デザイン\20写真\新しいフォルダー\02マイクロプラスチック - コピ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786" cy="13047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BF5" w:rsidRDefault="00630BDD" w:rsidP="00F86EF3">
      <w:pPr>
        <w:spacing w:line="400" w:lineRule="exact"/>
        <w:ind w:leftChars="300" w:left="630" w:firstLineChars="100" w:firstLine="210"/>
        <w:rPr>
          <w:rFonts w:ascii="メイリオ" w:eastAsia="メイリオ" w:hAnsi="メイリオ"/>
          <w:szCs w:val="21"/>
        </w:rPr>
      </w:pPr>
      <w:r w:rsidRPr="00630BDD">
        <w:rPr>
          <w:rFonts w:ascii="メイリオ" w:eastAsia="メイリオ" w:hAnsi="メイリオ"/>
          <w:noProof/>
          <w:szCs w:val="21"/>
        </w:rPr>
        <w:drawing>
          <wp:anchor distT="0" distB="0" distL="114300" distR="114300" simplePos="0" relativeHeight="251979776" behindDoc="0" locked="0" layoutInCell="1" allowOverlap="1">
            <wp:simplePos x="0" y="0"/>
            <wp:positionH relativeFrom="column">
              <wp:posOffset>2305685</wp:posOffset>
            </wp:positionH>
            <wp:positionV relativeFrom="paragraph">
              <wp:posOffset>8890</wp:posOffset>
            </wp:positionV>
            <wp:extent cx="1737995" cy="1303497"/>
            <wp:effectExtent l="0" t="0" r="0" b="0"/>
            <wp:wrapNone/>
            <wp:docPr id="16707" name="図 16707" descr="X:\ユーザ作業用フォルダ\17マイクロプラスチック\07 チラシ作成（委託）\参考画像\大阪府より提供\01オットセ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17マイクロプラスチック\07 チラシ作成（委託）\参考画像\大阪府より提供\01オットセイ.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303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0BDD">
        <w:rPr>
          <w:rFonts w:ascii="メイリオ" w:eastAsia="メイリオ" w:hAnsi="メイリオ"/>
          <w:noProof/>
          <w:szCs w:val="21"/>
        </w:rPr>
        <w:drawing>
          <wp:anchor distT="0" distB="0" distL="114300" distR="114300" simplePos="0" relativeHeight="251980800" behindDoc="0" locked="0" layoutInCell="1" allowOverlap="1">
            <wp:simplePos x="0" y="0"/>
            <wp:positionH relativeFrom="column">
              <wp:posOffset>241935</wp:posOffset>
            </wp:positionH>
            <wp:positionV relativeFrom="paragraph">
              <wp:posOffset>9525</wp:posOffset>
            </wp:positionV>
            <wp:extent cx="1819275" cy="1302835"/>
            <wp:effectExtent l="0" t="0" r="0" b="0"/>
            <wp:wrapNone/>
            <wp:docPr id="16708" name="図 16708" descr="X:\ユーザ作業用フォルダ\16水環境計画\04 水環境計画関係（計画準備）\R2\02業者に委託するもの（ブルーオーシャン系）\06デザイン\20写真\01水環境保全グループ\1ポイ捨てごみ（大和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16水環境計画\04 水環境計画関係（計画準備）\R2\02業者に委託するもの（ブルーオーシャン系）\06デザイン\20写真\01水環境保全グループ\1ポイ捨てごみ（大和川）.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053" cy="13098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BF5" w:rsidRDefault="008F7BF5" w:rsidP="00F86EF3">
      <w:pPr>
        <w:spacing w:line="400" w:lineRule="exact"/>
        <w:ind w:leftChars="300" w:left="630" w:firstLineChars="100" w:firstLine="210"/>
        <w:rPr>
          <w:rFonts w:ascii="メイリオ" w:eastAsia="メイリオ" w:hAnsi="メイリオ"/>
          <w:szCs w:val="21"/>
        </w:rPr>
      </w:pPr>
    </w:p>
    <w:p w:rsidR="00630BDD" w:rsidRDefault="00630BDD" w:rsidP="00F86EF3">
      <w:pPr>
        <w:spacing w:line="400" w:lineRule="exact"/>
        <w:ind w:leftChars="300" w:left="630" w:firstLineChars="100" w:firstLine="210"/>
        <w:rPr>
          <w:rFonts w:ascii="メイリオ" w:eastAsia="メイリオ" w:hAnsi="メイリオ"/>
          <w:szCs w:val="21"/>
        </w:rPr>
      </w:pPr>
    </w:p>
    <w:p w:rsidR="00630BDD" w:rsidRDefault="00630BDD" w:rsidP="00F86EF3">
      <w:pPr>
        <w:spacing w:line="400" w:lineRule="exact"/>
        <w:ind w:leftChars="300" w:left="630" w:firstLineChars="100" w:firstLine="210"/>
        <w:rPr>
          <w:rFonts w:ascii="メイリオ" w:eastAsia="メイリオ" w:hAnsi="メイリオ"/>
          <w:szCs w:val="21"/>
        </w:rPr>
      </w:pPr>
    </w:p>
    <w:p w:rsidR="00630BDD" w:rsidRDefault="00630BDD" w:rsidP="00F86EF3">
      <w:pPr>
        <w:spacing w:line="400" w:lineRule="exact"/>
        <w:ind w:leftChars="300" w:left="630" w:firstLineChars="100" w:firstLine="210"/>
        <w:rPr>
          <w:rFonts w:ascii="メイリオ" w:eastAsia="メイリオ" w:hAnsi="メイリオ"/>
          <w:szCs w:val="21"/>
        </w:rPr>
      </w:pPr>
    </w:p>
    <w:p w:rsidR="00377E57" w:rsidRDefault="002D66AF" w:rsidP="00F86EF3">
      <w:pPr>
        <w:spacing w:line="400" w:lineRule="exact"/>
        <w:ind w:leftChars="300" w:left="63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984896" behindDoc="0" locked="0" layoutInCell="1" allowOverlap="1" wp14:anchorId="700E3F7B" wp14:editId="6DA64DFD">
                <wp:simplePos x="0" y="0"/>
                <wp:positionH relativeFrom="margin">
                  <wp:posOffset>2393950</wp:posOffset>
                </wp:positionH>
                <wp:positionV relativeFrom="paragraph">
                  <wp:posOffset>42545</wp:posOffset>
                </wp:positionV>
                <wp:extent cx="1552575" cy="400050"/>
                <wp:effectExtent l="0" t="0" r="9525" b="0"/>
                <wp:wrapNone/>
                <wp:docPr id="16732" name="テキスト ボックス 16732"/>
                <wp:cNvGraphicFramePr/>
                <a:graphic xmlns:a="http://schemas.openxmlformats.org/drawingml/2006/main">
                  <a:graphicData uri="http://schemas.microsoft.com/office/word/2010/wordprocessingShape">
                    <wps:wsp>
                      <wps:cNvSpPr txBox="1"/>
                      <wps:spPr>
                        <a:xfrm>
                          <a:off x="0" y="0"/>
                          <a:ext cx="1552575" cy="400050"/>
                        </a:xfrm>
                        <a:prstGeom prst="rect">
                          <a:avLst/>
                        </a:prstGeom>
                        <a:solidFill>
                          <a:sysClr val="window" lastClr="FFFFFF"/>
                        </a:solidFill>
                        <a:ln w="6350">
                          <a:noFill/>
                        </a:ln>
                        <a:effectLst/>
                      </wps:spPr>
                      <wps:txbx>
                        <w:txbxContent>
                          <w:p w:rsidR="005158D5"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魚網に</w:t>
                            </w:r>
                            <w:r>
                              <w:rPr>
                                <w:rFonts w:ascii="メイリオ" w:eastAsia="メイリオ" w:hAnsi="メイリオ"/>
                                <w:color w:val="000000" w:themeColor="text1"/>
                                <w:sz w:val="16"/>
                              </w:rPr>
                              <w:t>からまったオットセイ</w:t>
                            </w:r>
                          </w:p>
                          <w:p w:rsidR="005158D5" w:rsidRPr="00322517"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（提供</w:t>
                            </w:r>
                            <w:r>
                              <w:rPr>
                                <w:rFonts w:ascii="メイリオ" w:eastAsia="メイリオ" w:hAnsi="メイリオ"/>
                                <w:color w:val="000000" w:themeColor="text1"/>
                                <w:sz w:val="16"/>
                              </w:rPr>
                              <w:t>：海上保安庁</w:t>
                            </w:r>
                            <w:r>
                              <w:rPr>
                                <w:rFonts w:ascii="メイリオ" w:eastAsia="メイリオ" w:hAnsi="メイリオ" w:hint="eastAsia"/>
                                <w:color w:val="000000" w:themeColor="text1"/>
                                <w:sz w:val="1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E3F7B" id="_x0000_t202" coordsize="21600,21600" o:spt="202" path="m,l,21600r21600,l21600,xe">
                <v:stroke joinstyle="miter"/>
                <v:path gradientshapeok="t" o:connecttype="rect"/>
              </v:shapetype>
              <v:shape id="テキスト ボックス 16732" o:spid="_x0000_s1026" type="#_x0000_t202" style="position:absolute;left:0;text-align:left;margin-left:188.5pt;margin-top:3.35pt;width:122.25pt;height:31.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" fillcolor="window" stroked="f" strokeweight=".5pt">
                <v:textbox inset=",0,,0">
                  <w:txbxContent>
                    <w:p w:rsidR="005158D5"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魚網に</w:t>
                      </w:r>
                      <w:r>
                        <w:rPr>
                          <w:rFonts w:ascii="メイリオ" w:eastAsia="メイリオ" w:hAnsi="メイリオ"/>
                          <w:color w:val="000000" w:themeColor="text1"/>
                          <w:sz w:val="16"/>
                        </w:rPr>
                        <w:t>からまったオットセイ</w:t>
                      </w:r>
                    </w:p>
                    <w:p w:rsidR="005158D5" w:rsidRPr="00322517"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（提供</w:t>
                      </w:r>
                      <w:r>
                        <w:rPr>
                          <w:rFonts w:ascii="メイリオ" w:eastAsia="メイリオ" w:hAnsi="メイリオ"/>
                          <w:color w:val="000000" w:themeColor="text1"/>
                          <w:sz w:val="16"/>
                        </w:rPr>
                        <w:t>：海上保安庁</w:t>
                      </w:r>
                      <w:r>
                        <w:rPr>
                          <w:rFonts w:ascii="メイリオ" w:eastAsia="メイリオ" w:hAnsi="メイリオ" w:hint="eastAsia"/>
                          <w:color w:val="000000" w:themeColor="text1"/>
                          <w:sz w:val="16"/>
                        </w:rPr>
                        <w:t>）</w:t>
                      </w:r>
                    </w:p>
                  </w:txbxContent>
                </v:textbox>
                <w10:wrap anchorx="margin"/>
              </v:shape>
            </w:pict>
          </mc:Fallback>
        </mc:AlternateContent>
      </w:r>
      <w:r w:rsidRPr="00F86EF3">
        <w:rPr>
          <w:rFonts w:ascii="メイリオ" w:eastAsia="メイリオ" w:hAnsi="メイリオ"/>
          <w:noProof/>
          <w:szCs w:val="21"/>
        </w:rPr>
        <mc:AlternateContent>
          <mc:Choice Requires="wps">
            <w:drawing>
              <wp:anchor distT="0" distB="0" distL="114300" distR="114300" simplePos="0" relativeHeight="251982848" behindDoc="0" locked="0" layoutInCell="1" allowOverlap="1" wp14:anchorId="22BD6486" wp14:editId="56C636C1">
                <wp:simplePos x="0" y="0"/>
                <wp:positionH relativeFrom="margin">
                  <wp:posOffset>336550</wp:posOffset>
                </wp:positionH>
                <wp:positionV relativeFrom="paragraph">
                  <wp:posOffset>42545</wp:posOffset>
                </wp:positionV>
                <wp:extent cx="1609725" cy="381000"/>
                <wp:effectExtent l="0" t="0" r="9525" b="0"/>
                <wp:wrapNone/>
                <wp:docPr id="16709" name="テキスト ボックス 16709"/>
                <wp:cNvGraphicFramePr/>
                <a:graphic xmlns:a="http://schemas.openxmlformats.org/drawingml/2006/main">
                  <a:graphicData uri="http://schemas.microsoft.com/office/word/2010/wordprocessingShape">
                    <wps:wsp>
                      <wps:cNvSpPr txBox="1"/>
                      <wps:spPr>
                        <a:xfrm>
                          <a:off x="0" y="0"/>
                          <a:ext cx="1609725" cy="381000"/>
                        </a:xfrm>
                        <a:prstGeom prst="rect">
                          <a:avLst/>
                        </a:prstGeom>
                        <a:solidFill>
                          <a:sysClr val="window" lastClr="FFFFFF"/>
                        </a:solidFill>
                        <a:ln w="6350">
                          <a:noFill/>
                        </a:ln>
                        <a:effectLst/>
                      </wps:spPr>
                      <wps:txbx>
                        <w:txbxContent>
                          <w:p w:rsidR="005158D5"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大阪市内の</w:t>
                            </w:r>
                            <w:r>
                              <w:rPr>
                                <w:rFonts w:ascii="メイリオ" w:eastAsia="メイリオ" w:hAnsi="メイリオ"/>
                                <w:color w:val="000000" w:themeColor="text1"/>
                                <w:sz w:val="16"/>
                              </w:rPr>
                              <w:t>河川敷</w:t>
                            </w:r>
                            <w:r>
                              <w:rPr>
                                <w:rFonts w:ascii="メイリオ" w:eastAsia="メイリオ" w:hAnsi="メイリオ" w:hint="eastAsia"/>
                                <w:color w:val="000000" w:themeColor="text1"/>
                                <w:sz w:val="16"/>
                              </w:rPr>
                              <w:t>に</w:t>
                            </w:r>
                            <w:r>
                              <w:rPr>
                                <w:rFonts w:ascii="メイリオ" w:eastAsia="メイリオ" w:hAnsi="メイリオ"/>
                                <w:color w:val="000000" w:themeColor="text1"/>
                                <w:sz w:val="16"/>
                              </w:rPr>
                              <w:t>たまった</w:t>
                            </w:r>
                          </w:p>
                          <w:p w:rsidR="005158D5" w:rsidRPr="00322517"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プラスチックごみ</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6486" id="テキスト ボックス 16709" o:spid="_x0000_s1027" type="#_x0000_t202" style="position:absolute;left:0;text-align:left;margin-left:26.5pt;margin-top:3.35pt;width:126.75pt;height:30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" fillcolor="window" stroked="f" strokeweight=".5pt">
                <v:textbox inset=",0,,0">
                  <w:txbxContent>
                    <w:p w:rsidR="005158D5"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大阪市内の</w:t>
                      </w:r>
                      <w:r>
                        <w:rPr>
                          <w:rFonts w:ascii="メイリオ" w:eastAsia="メイリオ" w:hAnsi="メイリオ"/>
                          <w:color w:val="000000" w:themeColor="text1"/>
                          <w:sz w:val="16"/>
                        </w:rPr>
                        <w:t>河川敷</w:t>
                      </w:r>
                      <w:r>
                        <w:rPr>
                          <w:rFonts w:ascii="メイリオ" w:eastAsia="メイリオ" w:hAnsi="メイリオ" w:hint="eastAsia"/>
                          <w:color w:val="000000" w:themeColor="text1"/>
                          <w:sz w:val="16"/>
                        </w:rPr>
                        <w:t>に</w:t>
                      </w:r>
                      <w:r>
                        <w:rPr>
                          <w:rFonts w:ascii="メイリオ" w:eastAsia="メイリオ" w:hAnsi="メイリオ"/>
                          <w:color w:val="000000" w:themeColor="text1"/>
                          <w:sz w:val="16"/>
                        </w:rPr>
                        <w:t>たまった</w:t>
                      </w:r>
                    </w:p>
                    <w:p w:rsidR="005158D5" w:rsidRPr="00322517"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プラスチックごみ</w:t>
                      </w:r>
                    </w:p>
                  </w:txbxContent>
                </v:textbox>
                <w10:wrap anchorx="margin"/>
              </v:shape>
            </w:pict>
          </mc:Fallback>
        </mc:AlternateContent>
      </w:r>
      <w:r w:rsidR="001C4D99" w:rsidRPr="00F86EF3">
        <w:rPr>
          <w:rFonts w:ascii="メイリオ" w:eastAsia="メイリオ" w:hAnsi="メイリオ"/>
          <w:noProof/>
          <w:szCs w:val="21"/>
        </w:rPr>
        <mc:AlternateContent>
          <mc:Choice Requires="wps">
            <w:drawing>
              <wp:anchor distT="0" distB="0" distL="114300" distR="114300" simplePos="0" relativeHeight="251741184" behindDoc="0" locked="0" layoutInCell="1" allowOverlap="1" wp14:anchorId="526A59DF" wp14:editId="5506B307">
                <wp:simplePos x="0" y="0"/>
                <wp:positionH relativeFrom="margin">
                  <wp:posOffset>4538980</wp:posOffset>
                </wp:positionH>
                <wp:positionV relativeFrom="paragraph">
                  <wp:posOffset>34925</wp:posOffset>
                </wp:positionV>
                <wp:extent cx="1276350" cy="371475"/>
                <wp:effectExtent l="0" t="0" r="0" b="9525"/>
                <wp:wrapNone/>
                <wp:docPr id="16778" name="テキスト ボックス 16778"/>
                <wp:cNvGraphicFramePr/>
                <a:graphic xmlns:a="http://schemas.openxmlformats.org/drawingml/2006/main">
                  <a:graphicData uri="http://schemas.microsoft.com/office/word/2010/wordprocessingShape">
                    <wps:wsp>
                      <wps:cNvSpPr txBox="1"/>
                      <wps:spPr>
                        <a:xfrm>
                          <a:off x="0" y="0"/>
                          <a:ext cx="1276350" cy="371475"/>
                        </a:xfrm>
                        <a:prstGeom prst="rect">
                          <a:avLst/>
                        </a:prstGeom>
                        <a:solidFill>
                          <a:sysClr val="window" lastClr="FFFFFF"/>
                        </a:solidFill>
                        <a:ln w="6350">
                          <a:noFill/>
                        </a:ln>
                        <a:effectLst/>
                      </wps:spPr>
                      <wps:txbx>
                        <w:txbxContent>
                          <w:p w:rsidR="005158D5"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マイクロプラスチック</w:t>
                            </w:r>
                          </w:p>
                          <w:p w:rsidR="005158D5" w:rsidRPr="00322517" w:rsidRDefault="005158D5" w:rsidP="000E208F">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（提供：</w:t>
                            </w:r>
                            <w:r>
                              <w:rPr>
                                <w:rFonts w:ascii="メイリオ" w:eastAsia="メイリオ" w:hAnsi="メイリオ" w:hint="eastAsia"/>
                                <w:color w:val="000000" w:themeColor="text1"/>
                                <w:sz w:val="16"/>
                              </w:rPr>
                              <w:t>海上</w:t>
                            </w:r>
                            <w:r>
                              <w:rPr>
                                <w:rFonts w:ascii="メイリオ" w:eastAsia="メイリオ" w:hAnsi="メイリオ"/>
                                <w:color w:val="000000" w:themeColor="text1"/>
                                <w:sz w:val="16"/>
                              </w:rPr>
                              <w:t>保安庁）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59DF" id="テキスト ボックス 16778" o:spid="_x0000_s1028" type="#_x0000_t202" style="position:absolute;left:0;text-align:left;margin-left:357.4pt;margin-top:2.75pt;width:100.5pt;height:29.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" fillcolor="window" stroked="f" strokeweight=".5pt">
                <v:textbox inset=",0,,0">
                  <w:txbxContent>
                    <w:p w:rsidR="005158D5" w:rsidRDefault="005158D5" w:rsidP="00674907">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マイクロプラスチック</w:t>
                      </w:r>
                    </w:p>
                    <w:p w:rsidR="005158D5" w:rsidRPr="00322517" w:rsidRDefault="005158D5" w:rsidP="000E208F">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（提供：</w:t>
                      </w:r>
                      <w:r>
                        <w:rPr>
                          <w:rFonts w:ascii="メイリオ" w:eastAsia="メイリオ" w:hAnsi="メイリオ" w:hint="eastAsia"/>
                          <w:color w:val="000000" w:themeColor="text1"/>
                          <w:sz w:val="16"/>
                        </w:rPr>
                        <w:t>海上</w:t>
                      </w:r>
                      <w:r>
                        <w:rPr>
                          <w:rFonts w:ascii="メイリオ" w:eastAsia="メイリオ" w:hAnsi="メイリオ"/>
                          <w:color w:val="000000" w:themeColor="text1"/>
                          <w:sz w:val="16"/>
                        </w:rPr>
                        <w:t>保安庁）</w:t>
                      </w:r>
                    </w:p>
                  </w:txbxContent>
                </v:textbox>
                <w10:wrap anchorx="margin"/>
              </v:shape>
            </w:pict>
          </mc:Fallback>
        </mc:AlternateContent>
      </w:r>
    </w:p>
    <w:p w:rsidR="00625F29" w:rsidRDefault="00625F29" w:rsidP="00A13E73">
      <w:pPr>
        <w:spacing w:line="400" w:lineRule="exact"/>
        <w:ind w:leftChars="200" w:left="420" w:firstLineChars="100" w:firstLine="210"/>
        <w:rPr>
          <w:rFonts w:ascii="メイリオ" w:eastAsia="メイリオ" w:hAnsi="メイリオ"/>
          <w:szCs w:val="21"/>
        </w:rPr>
      </w:pPr>
    </w:p>
    <w:p w:rsidR="00625F29" w:rsidRDefault="00625F29" w:rsidP="00A13E73">
      <w:pPr>
        <w:spacing w:line="400" w:lineRule="exact"/>
        <w:ind w:leftChars="200" w:left="420" w:firstLineChars="100" w:firstLine="210"/>
        <w:rPr>
          <w:rFonts w:ascii="メイリオ" w:eastAsia="メイリオ" w:hAnsi="メイリオ"/>
          <w:szCs w:val="21"/>
        </w:rPr>
      </w:pPr>
    </w:p>
    <w:p w:rsidR="00337387" w:rsidRDefault="005A4CB5" w:rsidP="00A13E73">
      <w:pPr>
        <w:spacing w:line="400" w:lineRule="exact"/>
        <w:ind w:leftChars="200" w:left="420" w:firstLineChars="100" w:firstLine="210"/>
        <w:rPr>
          <w:rFonts w:ascii="メイリオ" w:eastAsia="メイリオ" w:hAnsi="メイリオ"/>
          <w:szCs w:val="21"/>
        </w:rPr>
      </w:pPr>
      <w:bookmarkStart w:id="0" w:name="_GoBack"/>
      <w:bookmarkEnd w:id="0"/>
      <w:r w:rsidRPr="005A4CB5">
        <w:rPr>
          <w:rFonts w:ascii="メイリオ" w:eastAsia="メイリオ" w:hAnsi="メイリオ" w:hint="eastAsia"/>
          <w:szCs w:val="21"/>
        </w:rPr>
        <w:t>こうした海洋プラスチックごみの主要排出源は東アジア地域及び東南アジア地域であるという</w:t>
      </w:r>
      <w:r w:rsidRPr="005A4CB5">
        <w:rPr>
          <w:rFonts w:ascii="メイリオ" w:eastAsia="メイリオ" w:hAnsi="メイリオ" w:hint="eastAsia"/>
          <w:szCs w:val="21"/>
        </w:rPr>
        <w:lastRenderedPageBreak/>
        <w:t>推計があります。（図２－１）また、</w:t>
      </w:r>
      <w:r w:rsidRPr="005A4CB5">
        <w:rPr>
          <w:rFonts w:ascii="メイリオ" w:eastAsia="メイリオ" w:hAnsi="メイリオ"/>
          <w:szCs w:val="21"/>
        </w:rPr>
        <w:t>2017年に環境省が行った日本に漂着した漂着ごみのモニタリング調査によれば、日本語表記のペットボトルも相当な割合を占めるなど外国から漂着するごみだけでなく、私たちが排出したごみも海岸に漂着しています。（図２－２）海洋プラスチックごみ問題は世界全体の課題として対処する必要があります。</w:t>
      </w:r>
    </w:p>
    <w:p w:rsidR="00C63509" w:rsidRDefault="00C63509" w:rsidP="00C63509">
      <w:pPr>
        <w:spacing w:line="400" w:lineRule="exact"/>
        <w:ind w:leftChars="200" w:left="420" w:rightChars="2300" w:right="4830" w:firstLineChars="100" w:firstLine="210"/>
        <w:rPr>
          <w:rFonts w:ascii="メイリオ" w:eastAsia="メイリオ" w:hAnsi="メイリオ"/>
          <w:szCs w:val="21"/>
        </w:rPr>
      </w:pPr>
    </w:p>
    <w:p w:rsidR="00C63509" w:rsidRDefault="0032651B" w:rsidP="00C63509">
      <w:pPr>
        <w:spacing w:line="400" w:lineRule="exact"/>
        <w:ind w:leftChars="200" w:left="420" w:rightChars="2300" w:right="4830" w:firstLineChars="100" w:firstLine="210"/>
        <w:rPr>
          <w:rFonts w:ascii="メイリオ" w:eastAsia="メイリオ" w:hAnsi="メイリオ"/>
          <w:szCs w:val="21"/>
        </w:rPr>
      </w:pPr>
      <w:r w:rsidRPr="0095173B">
        <w:rPr>
          <w:rFonts w:ascii="メイリオ" w:eastAsia="メイリオ" w:hAnsi="メイリオ"/>
          <w:noProof/>
          <w:szCs w:val="21"/>
        </w:rPr>
        <w:drawing>
          <wp:anchor distT="0" distB="0" distL="114300" distR="114300" simplePos="0" relativeHeight="251744256" behindDoc="0" locked="0" layoutInCell="1" allowOverlap="1">
            <wp:simplePos x="0" y="0"/>
            <wp:positionH relativeFrom="margin">
              <wp:posOffset>540385</wp:posOffset>
            </wp:positionH>
            <wp:positionV relativeFrom="paragraph">
              <wp:posOffset>129540</wp:posOffset>
            </wp:positionV>
            <wp:extent cx="5038725" cy="2646045"/>
            <wp:effectExtent l="0" t="0" r="9525" b="1905"/>
            <wp:wrapNone/>
            <wp:docPr id="135" name="図 135" descr="X:\ユーザ作業用フォルダ\16水環境計画\99　次期水環境計画策定（照会）\R2\8_パブコメ用資料\実行計画用図など（片山）\陸上から海洋に流出したプラスチックごみ発生量（環境省H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ユーザ作業用フォルダ\16水環境計画\99　次期水環境計画策定（照会）\R2\8_パブコメ用資料\実行計画用図など（片山）\陸上から海洋に流出したプラスチックごみ発生量（環境省H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8725" cy="264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3509" w:rsidRDefault="00C63509" w:rsidP="00C63509">
      <w:pPr>
        <w:spacing w:line="400" w:lineRule="exact"/>
        <w:ind w:leftChars="200" w:left="420" w:rightChars="2300" w:right="4830" w:firstLineChars="100" w:firstLine="210"/>
        <w:rPr>
          <w:rFonts w:ascii="メイリオ" w:eastAsia="メイリオ" w:hAnsi="メイリオ"/>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noProof/>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noProof/>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noProof/>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noProof/>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noProof/>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szCs w:val="21"/>
        </w:rPr>
      </w:pPr>
    </w:p>
    <w:p w:rsidR="00C63509" w:rsidRDefault="00C63509" w:rsidP="00C63509">
      <w:pPr>
        <w:spacing w:line="400" w:lineRule="exact"/>
        <w:ind w:leftChars="200" w:left="420" w:rightChars="2300" w:right="4830" w:firstLineChars="100" w:firstLine="210"/>
        <w:rPr>
          <w:rFonts w:ascii="メイリオ" w:eastAsia="メイリオ" w:hAnsi="メイリオ"/>
          <w:szCs w:val="21"/>
        </w:rPr>
      </w:pPr>
    </w:p>
    <w:p w:rsidR="00A13E73" w:rsidRDefault="00D7480A" w:rsidP="00377E57">
      <w:pPr>
        <w:spacing w:line="400" w:lineRule="exact"/>
        <w:ind w:leftChars="200" w:left="42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2298240" behindDoc="0" locked="0" layoutInCell="1" allowOverlap="1" wp14:anchorId="32F98375" wp14:editId="2934F29A">
                <wp:simplePos x="0" y="0"/>
                <wp:positionH relativeFrom="margin">
                  <wp:posOffset>3108960</wp:posOffset>
                </wp:positionH>
                <wp:positionV relativeFrom="paragraph">
                  <wp:posOffset>177800</wp:posOffset>
                </wp:positionV>
                <wp:extent cx="1800225" cy="2762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1800225" cy="276225"/>
                        </a:xfrm>
                        <a:prstGeom prst="rect">
                          <a:avLst/>
                        </a:prstGeom>
                        <a:solidFill>
                          <a:sysClr val="window" lastClr="FFFFFF"/>
                        </a:solidFill>
                        <a:ln w="6350">
                          <a:solidFill>
                            <a:schemeClr val="tx1"/>
                          </a:solidFill>
                        </a:ln>
                        <a:effectLst/>
                      </wps:spPr>
                      <wps:txbx>
                        <w:txbxContent>
                          <w:p w:rsidR="005158D5" w:rsidRPr="00322517" w:rsidRDefault="005158D5" w:rsidP="00D7480A">
                            <w:pPr>
                              <w:snapToGrid w:val="0"/>
                              <w:spacing w:line="24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濃い色ほどごみの発生量が多い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98375" id="テキスト ボックス 50" o:spid="_x0000_s1029" type="#_x0000_t202" style="position:absolute;left:0;text-align:left;margin-left:244.8pt;margin-top:14pt;width:141.75pt;height:21.75pt;z-index:25229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" fillcolor="window" strokecolor="black [3213]" strokeweight=".5pt">
                <v:textbox inset=",0,,0">
                  <w:txbxContent>
                    <w:p w:rsidR="005158D5" w:rsidRPr="00322517" w:rsidRDefault="005158D5" w:rsidP="00D7480A">
                      <w:pPr>
                        <w:snapToGrid w:val="0"/>
                        <w:spacing w:line="240" w:lineRule="exact"/>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濃い色ほどごみの発生量が多い</w:t>
                      </w:r>
                    </w:p>
                  </w:txbxContent>
                </v:textbox>
                <w10:wrap anchorx="margin"/>
              </v:shape>
            </w:pict>
          </mc:Fallback>
        </mc:AlternateContent>
      </w: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32651B" w:rsidP="00377E57">
      <w:pPr>
        <w:spacing w:line="400" w:lineRule="exact"/>
        <w:ind w:leftChars="200" w:left="42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746304" behindDoc="0" locked="0" layoutInCell="1" allowOverlap="1" wp14:anchorId="4465C150" wp14:editId="0EB5F421">
                <wp:simplePos x="0" y="0"/>
                <wp:positionH relativeFrom="margin">
                  <wp:posOffset>641985</wp:posOffset>
                </wp:positionH>
                <wp:positionV relativeFrom="paragraph">
                  <wp:posOffset>12700</wp:posOffset>
                </wp:positionV>
                <wp:extent cx="4733925" cy="676275"/>
                <wp:effectExtent l="0" t="0" r="9525" b="9525"/>
                <wp:wrapNone/>
                <wp:docPr id="227" name="テキスト ボックス 227"/>
                <wp:cNvGraphicFramePr/>
                <a:graphic xmlns:a="http://schemas.openxmlformats.org/drawingml/2006/main">
                  <a:graphicData uri="http://schemas.microsoft.com/office/word/2010/wordprocessingShape">
                    <wps:wsp>
                      <wps:cNvSpPr txBox="1"/>
                      <wps:spPr>
                        <a:xfrm>
                          <a:off x="0" y="0"/>
                          <a:ext cx="4733925" cy="676275"/>
                        </a:xfrm>
                        <a:prstGeom prst="rect">
                          <a:avLst/>
                        </a:prstGeom>
                        <a:solidFill>
                          <a:sysClr val="window" lastClr="FFFFFF"/>
                        </a:solidFill>
                        <a:ln w="6350">
                          <a:noFill/>
                        </a:ln>
                        <a:effectLst/>
                      </wps:spPr>
                      <wps:txbx>
                        <w:txbxContent>
                          <w:p w:rsidR="005158D5" w:rsidRPr="009B2DFF" w:rsidRDefault="005158D5" w:rsidP="00A13E73">
                            <w:pPr>
                              <w:snapToGrid w:val="0"/>
                              <w:spacing w:line="240" w:lineRule="exact"/>
                              <w:ind w:left="900" w:hangingChars="500" w:hanging="900"/>
                              <w:rPr>
                                <w:rFonts w:ascii="メイリオ" w:eastAsia="メイリオ" w:hAnsi="メイリオ"/>
                                <w:b/>
                                <w:color w:val="000000" w:themeColor="text1"/>
                                <w:sz w:val="18"/>
                                <w:szCs w:val="18"/>
                              </w:rPr>
                            </w:pPr>
                            <w:r w:rsidRPr="009B2DFF">
                              <w:rPr>
                                <w:rFonts w:ascii="メイリオ" w:eastAsia="メイリオ" w:hAnsi="メイリオ" w:hint="eastAsia"/>
                                <w:b/>
                                <w:color w:val="000000" w:themeColor="text1"/>
                                <w:sz w:val="18"/>
                                <w:szCs w:val="18"/>
                              </w:rPr>
                              <w:t>図２－１　陸上から海洋に流出したプラスチックごみ発生量</w:t>
                            </w:r>
                          </w:p>
                          <w:p w:rsidR="005158D5"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hint="eastAsia"/>
                                <w:color w:val="000000" w:themeColor="text1"/>
                                <w:sz w:val="16"/>
                              </w:rPr>
                              <w:t>（海岸から</w:t>
                            </w:r>
                            <w:r w:rsidRPr="009B2DFF">
                              <w:rPr>
                                <w:rFonts w:ascii="メイリオ" w:eastAsia="メイリオ" w:hAnsi="メイリオ"/>
                                <w:color w:val="000000" w:themeColor="text1"/>
                                <w:sz w:val="16"/>
                              </w:rPr>
                              <w:t xml:space="preserve">50km以内に居住している人々によって不適正処理されたプラスチックごみの推計量 </w:t>
                            </w:r>
                          </w:p>
                          <w:p w:rsidR="005158D5" w:rsidRPr="009B2DFF"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color w:val="000000" w:themeColor="text1"/>
                                <w:sz w:val="16"/>
                              </w:rPr>
                              <w:t xml:space="preserve">＜2010年＞ </w:t>
                            </w:r>
                            <w:r>
                              <w:rPr>
                                <w:rFonts w:ascii="メイリオ" w:eastAsia="メイリオ" w:hAnsi="メイリオ"/>
                                <w:color w:val="000000" w:themeColor="text1"/>
                                <w:sz w:val="16"/>
                              </w:rPr>
                              <w:t>環境省作成</w:t>
                            </w:r>
                            <w:r w:rsidRPr="009B2DFF">
                              <w:rPr>
                                <w:rFonts w:ascii="メイリオ" w:eastAsia="メイリオ" w:hAnsi="メイリオ"/>
                                <w:color w:val="000000" w:themeColor="text1"/>
                                <w:sz w:val="16"/>
                              </w:rPr>
                              <w:t>）</w:t>
                            </w:r>
                          </w:p>
                          <w:p w:rsidR="005158D5" w:rsidRPr="00322517"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hint="eastAsia"/>
                                <w:color w:val="000000" w:themeColor="text1"/>
                                <w:sz w:val="16"/>
                              </w:rPr>
                              <w:t>（</w:t>
                            </w:r>
                            <w:r w:rsidRPr="009B2DFF">
                              <w:rPr>
                                <w:rFonts w:ascii="メイリオ" w:eastAsia="メイリオ" w:hAnsi="メイリオ" w:hint="eastAsia"/>
                                <w:color w:val="000000" w:themeColor="text1"/>
                                <w:sz w:val="16"/>
                              </w:rPr>
                              <w:t>出典：環境省</w:t>
                            </w:r>
                            <w:r w:rsidRPr="009B2DFF">
                              <w:rPr>
                                <w:rFonts w:ascii="メイリオ" w:eastAsia="メイリオ" w:hAnsi="メイリオ"/>
                                <w:color w:val="000000" w:themeColor="text1"/>
                                <w:sz w:val="16"/>
                              </w:rPr>
                              <w:t>/</w:t>
                            </w:r>
                            <w:proofErr w:type="spellStart"/>
                            <w:r w:rsidRPr="009B2DFF">
                              <w:rPr>
                                <w:rFonts w:ascii="メイリオ" w:eastAsia="メイリオ" w:hAnsi="メイリオ"/>
                                <w:color w:val="000000" w:themeColor="text1"/>
                                <w:sz w:val="16"/>
                              </w:rPr>
                              <w:t>Jambeck</w:t>
                            </w:r>
                            <w:proofErr w:type="spellEnd"/>
                            <w:r w:rsidRPr="009B2DFF">
                              <w:rPr>
                                <w:rFonts w:ascii="メイリオ" w:eastAsia="メイリオ" w:hAnsi="メイリオ"/>
                                <w:color w:val="000000" w:themeColor="text1"/>
                                <w:sz w:val="16"/>
                              </w:rPr>
                              <w:t>ら：Plastic waste inputs from land into the ocean, Science(2015)）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5C150" id="テキスト ボックス 227" o:spid="_x0000_s1030" type="#_x0000_t202" style="position:absolute;left:0;text-align:left;margin-left:50.55pt;margin-top:1pt;width:372.75pt;height:53.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" fillcolor="window" stroked="f" strokeweight=".5pt">
                <v:textbox inset=",0,,0">
                  <w:txbxContent>
                    <w:p w:rsidR="005158D5" w:rsidRPr="009B2DFF" w:rsidRDefault="005158D5" w:rsidP="00A13E73">
                      <w:pPr>
                        <w:snapToGrid w:val="0"/>
                        <w:spacing w:line="240" w:lineRule="exact"/>
                        <w:ind w:left="900" w:hangingChars="500" w:hanging="900"/>
                        <w:rPr>
                          <w:rFonts w:ascii="メイリオ" w:eastAsia="メイリオ" w:hAnsi="メイリオ"/>
                          <w:b/>
                          <w:color w:val="000000" w:themeColor="text1"/>
                          <w:sz w:val="18"/>
                          <w:szCs w:val="18"/>
                        </w:rPr>
                      </w:pPr>
                      <w:r w:rsidRPr="009B2DFF">
                        <w:rPr>
                          <w:rFonts w:ascii="メイリオ" w:eastAsia="メイリオ" w:hAnsi="メイリオ" w:hint="eastAsia"/>
                          <w:b/>
                          <w:color w:val="000000" w:themeColor="text1"/>
                          <w:sz w:val="18"/>
                          <w:szCs w:val="18"/>
                        </w:rPr>
                        <w:t>図２－１　陸上から海洋に流出したプラスチックごみ発生量</w:t>
                      </w:r>
                    </w:p>
                    <w:p w:rsidR="005158D5"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hint="eastAsia"/>
                          <w:color w:val="000000" w:themeColor="text1"/>
                          <w:sz w:val="16"/>
                        </w:rPr>
                        <w:t>（海岸から</w:t>
                      </w:r>
                      <w:r w:rsidRPr="009B2DFF">
                        <w:rPr>
                          <w:rFonts w:ascii="メイリオ" w:eastAsia="メイリオ" w:hAnsi="メイリオ"/>
                          <w:color w:val="000000" w:themeColor="text1"/>
                          <w:sz w:val="16"/>
                        </w:rPr>
                        <w:t xml:space="preserve">50km以内に居住している人々によって不適正処理されたプラスチックごみの推計量 </w:t>
                      </w:r>
                    </w:p>
                    <w:p w:rsidR="005158D5" w:rsidRPr="009B2DFF"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color w:val="000000" w:themeColor="text1"/>
                          <w:sz w:val="16"/>
                        </w:rPr>
                        <w:t xml:space="preserve">＜2010年＞ </w:t>
                      </w:r>
                      <w:r>
                        <w:rPr>
                          <w:rFonts w:ascii="メイリオ" w:eastAsia="メイリオ" w:hAnsi="メイリオ"/>
                          <w:color w:val="000000" w:themeColor="text1"/>
                          <w:sz w:val="16"/>
                        </w:rPr>
                        <w:t>環境省作成</w:t>
                      </w:r>
                      <w:r w:rsidRPr="009B2DFF">
                        <w:rPr>
                          <w:rFonts w:ascii="メイリオ" w:eastAsia="メイリオ" w:hAnsi="メイリオ"/>
                          <w:color w:val="000000" w:themeColor="text1"/>
                          <w:sz w:val="16"/>
                        </w:rPr>
                        <w:t>）</w:t>
                      </w:r>
                    </w:p>
                    <w:p w:rsidR="005158D5" w:rsidRPr="00322517"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hint="eastAsia"/>
                          <w:color w:val="000000" w:themeColor="text1"/>
                          <w:sz w:val="16"/>
                        </w:rPr>
                        <w:t>（</w:t>
                      </w:r>
                      <w:r w:rsidRPr="009B2DFF">
                        <w:rPr>
                          <w:rFonts w:ascii="メイリオ" w:eastAsia="メイリオ" w:hAnsi="メイリオ" w:hint="eastAsia"/>
                          <w:color w:val="000000" w:themeColor="text1"/>
                          <w:sz w:val="16"/>
                        </w:rPr>
                        <w:t>出典：環境省</w:t>
                      </w:r>
                      <w:r w:rsidRPr="009B2DFF">
                        <w:rPr>
                          <w:rFonts w:ascii="メイリオ" w:eastAsia="メイリオ" w:hAnsi="メイリオ"/>
                          <w:color w:val="000000" w:themeColor="text1"/>
                          <w:sz w:val="16"/>
                        </w:rPr>
                        <w:t>/</w:t>
                      </w:r>
                      <w:proofErr w:type="spellStart"/>
                      <w:r w:rsidRPr="009B2DFF">
                        <w:rPr>
                          <w:rFonts w:ascii="メイリオ" w:eastAsia="メイリオ" w:hAnsi="メイリオ"/>
                          <w:color w:val="000000" w:themeColor="text1"/>
                          <w:sz w:val="16"/>
                        </w:rPr>
                        <w:t>Jambeck</w:t>
                      </w:r>
                      <w:proofErr w:type="spellEnd"/>
                      <w:r w:rsidRPr="009B2DFF">
                        <w:rPr>
                          <w:rFonts w:ascii="メイリオ" w:eastAsia="メイリオ" w:hAnsi="メイリオ"/>
                          <w:color w:val="000000" w:themeColor="text1"/>
                          <w:sz w:val="16"/>
                        </w:rPr>
                        <w:t>ら：Plastic waste inputs from land into the ocean, Science(2015)）</w:t>
                      </w:r>
                    </w:p>
                  </w:txbxContent>
                </v:textbox>
                <w10:wrap anchorx="margin"/>
              </v:shape>
            </w:pict>
          </mc:Fallback>
        </mc:AlternateContent>
      </w: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2075008" behindDoc="0" locked="0" layoutInCell="1" allowOverlap="1">
            <wp:simplePos x="0" y="0"/>
            <wp:positionH relativeFrom="margin">
              <wp:posOffset>489585</wp:posOffset>
            </wp:positionH>
            <wp:positionV relativeFrom="paragraph">
              <wp:posOffset>9525</wp:posOffset>
            </wp:positionV>
            <wp:extent cx="5418724" cy="3314700"/>
            <wp:effectExtent l="0" t="0" r="0" b="0"/>
            <wp:wrapNone/>
            <wp:docPr id="16738" name="図 1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724"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749376" behindDoc="0" locked="0" layoutInCell="1" allowOverlap="1" wp14:anchorId="58CE2AC9" wp14:editId="784C3802">
                <wp:simplePos x="0" y="0"/>
                <wp:positionH relativeFrom="margin">
                  <wp:posOffset>1402715</wp:posOffset>
                </wp:positionH>
                <wp:positionV relativeFrom="paragraph">
                  <wp:posOffset>21590</wp:posOffset>
                </wp:positionV>
                <wp:extent cx="2838450" cy="419100"/>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2838450" cy="419100"/>
                        </a:xfrm>
                        <a:prstGeom prst="rect">
                          <a:avLst/>
                        </a:prstGeom>
                        <a:solidFill>
                          <a:sysClr val="window" lastClr="FFFFFF"/>
                        </a:solidFill>
                        <a:ln w="6350">
                          <a:noFill/>
                        </a:ln>
                        <a:effectLst/>
                      </wps:spPr>
                      <wps:txbx>
                        <w:txbxContent>
                          <w:p w:rsidR="005158D5" w:rsidRPr="009B2DFF" w:rsidRDefault="005158D5" w:rsidP="009B2DFF">
                            <w:pPr>
                              <w:snapToGrid w:val="0"/>
                              <w:spacing w:line="240" w:lineRule="exact"/>
                              <w:rPr>
                                <w:rFonts w:ascii="メイリオ" w:eastAsia="メイリオ" w:hAnsi="メイリオ"/>
                                <w:b/>
                                <w:color w:val="000000" w:themeColor="text1"/>
                                <w:sz w:val="18"/>
                                <w:szCs w:val="18"/>
                              </w:rPr>
                            </w:pPr>
                            <w:r w:rsidRPr="009B2DFF">
                              <w:rPr>
                                <w:rFonts w:ascii="メイリオ" w:eastAsia="メイリオ" w:hAnsi="メイリオ" w:hint="eastAsia"/>
                                <w:b/>
                                <w:color w:val="000000" w:themeColor="text1"/>
                                <w:sz w:val="18"/>
                                <w:szCs w:val="18"/>
                              </w:rPr>
                              <w:t>図２－２　ペットボトルの言語表記別割合</w:t>
                            </w:r>
                          </w:p>
                          <w:p w:rsidR="005158D5" w:rsidRPr="00322517"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hint="eastAsia"/>
                                <w:color w:val="000000" w:themeColor="text1"/>
                                <w:sz w:val="16"/>
                              </w:rPr>
                              <w:t xml:space="preserve">（環境省　</w:t>
                            </w:r>
                            <w:r w:rsidRPr="009B2DFF">
                              <w:rPr>
                                <w:rFonts w:ascii="メイリオ" w:eastAsia="メイリオ" w:hAnsi="メイリオ"/>
                                <w:color w:val="000000" w:themeColor="text1"/>
                                <w:sz w:val="16"/>
                              </w:rPr>
                              <w:t>2017年度漂着ごみモニタリング調査による）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E2AC9" id="テキスト ボックス 239" o:spid="_x0000_s1031" type="#_x0000_t202" style="position:absolute;left:0;text-align:left;margin-left:110.45pt;margin-top:1.7pt;width:223.5pt;height:3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" fillcolor="window" stroked="f" strokeweight=".5pt">
                <v:textbox inset=",0,,0">
                  <w:txbxContent>
                    <w:p w:rsidR="005158D5" w:rsidRPr="009B2DFF" w:rsidRDefault="005158D5" w:rsidP="009B2DFF">
                      <w:pPr>
                        <w:snapToGrid w:val="0"/>
                        <w:spacing w:line="240" w:lineRule="exact"/>
                        <w:rPr>
                          <w:rFonts w:ascii="メイリオ" w:eastAsia="メイリオ" w:hAnsi="メイリオ"/>
                          <w:b/>
                          <w:color w:val="000000" w:themeColor="text1"/>
                          <w:sz w:val="18"/>
                          <w:szCs w:val="18"/>
                        </w:rPr>
                      </w:pPr>
                      <w:r w:rsidRPr="009B2DFF">
                        <w:rPr>
                          <w:rFonts w:ascii="メイリオ" w:eastAsia="メイリオ" w:hAnsi="メイリオ" w:hint="eastAsia"/>
                          <w:b/>
                          <w:color w:val="000000" w:themeColor="text1"/>
                          <w:sz w:val="18"/>
                          <w:szCs w:val="18"/>
                        </w:rPr>
                        <w:t>図２－２　ペットボトルの言語表記別割合</w:t>
                      </w:r>
                    </w:p>
                    <w:p w:rsidR="005158D5" w:rsidRPr="00322517" w:rsidRDefault="005158D5" w:rsidP="009B2DFF">
                      <w:pPr>
                        <w:snapToGrid w:val="0"/>
                        <w:spacing w:line="240" w:lineRule="exact"/>
                        <w:rPr>
                          <w:rFonts w:ascii="メイリオ" w:eastAsia="メイリオ" w:hAnsi="メイリオ"/>
                          <w:color w:val="000000" w:themeColor="text1"/>
                          <w:sz w:val="16"/>
                        </w:rPr>
                      </w:pPr>
                      <w:r w:rsidRPr="009B2DFF">
                        <w:rPr>
                          <w:rFonts w:ascii="メイリオ" w:eastAsia="メイリオ" w:hAnsi="メイリオ" w:hint="eastAsia"/>
                          <w:color w:val="000000" w:themeColor="text1"/>
                          <w:sz w:val="16"/>
                        </w:rPr>
                        <w:t xml:space="preserve">（環境省　</w:t>
                      </w:r>
                      <w:r w:rsidRPr="009B2DFF">
                        <w:rPr>
                          <w:rFonts w:ascii="メイリオ" w:eastAsia="メイリオ" w:hAnsi="メイリオ"/>
                          <w:color w:val="000000" w:themeColor="text1"/>
                          <w:sz w:val="16"/>
                        </w:rPr>
                        <w:t>2017年度漂着ごみモニタリング調査による）</w:t>
                      </w:r>
                    </w:p>
                  </w:txbxContent>
                </v:textbox>
                <w10:wrap anchorx="margin"/>
              </v:shape>
            </w:pict>
          </mc:Fallback>
        </mc:AlternateContent>
      </w:r>
    </w:p>
    <w:p w:rsidR="00A13E73" w:rsidRDefault="00A13E73" w:rsidP="00377E57">
      <w:pPr>
        <w:spacing w:line="400" w:lineRule="exact"/>
        <w:ind w:leftChars="200" w:left="420" w:firstLineChars="100" w:firstLine="210"/>
        <w:rPr>
          <w:rFonts w:ascii="メイリオ" w:eastAsia="メイリオ" w:hAnsi="メイリオ"/>
          <w:szCs w:val="21"/>
        </w:rPr>
      </w:pPr>
    </w:p>
    <w:p w:rsidR="00A13E73" w:rsidRDefault="00A13E73" w:rsidP="00377E57">
      <w:pPr>
        <w:spacing w:line="400" w:lineRule="exact"/>
        <w:ind w:leftChars="200" w:left="420" w:firstLineChars="100" w:firstLine="210"/>
        <w:rPr>
          <w:rFonts w:ascii="メイリオ" w:eastAsia="メイリオ" w:hAnsi="メイリオ"/>
          <w:szCs w:val="21"/>
        </w:rPr>
      </w:pPr>
    </w:p>
    <w:p w:rsidR="00706159" w:rsidRPr="00552CCD" w:rsidRDefault="005A4CB5" w:rsidP="00377E57">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国においては、ワンウェイのプラスチック</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製容器包装や製品をはじめ回避可能なプラスチックの使用は合理化したうえで、必要不可欠な使用については、より持続可能性が高まることを前提に再生可能性の観点から再生素材</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や再生可能資源</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に適切に切り替え、できる限り長期間プラスチック製品を使用しつつ、使用後は効果的・効率的なリサイクルシステムを通じて、持続可能な形で徹底的に分別回収し、循環利用（リサイクルによる再生利用、それが技術的経済的な観点等から難しい場合には熱回収によるエネルギー利用）を図ることを「プラスチック資源循環戦略</w:t>
      </w:r>
      <w:r w:rsidRPr="006B4C8F">
        <w:rPr>
          <w:rFonts w:ascii="メイリオ" w:eastAsia="メイリオ" w:hAnsi="メイリオ" w:hint="eastAsia"/>
          <w:szCs w:val="21"/>
          <w:vertAlign w:val="superscript"/>
        </w:rPr>
        <w:t>※</w:t>
      </w:r>
      <w:r w:rsidRPr="005A4CB5">
        <w:rPr>
          <w:rFonts w:ascii="メイリオ" w:eastAsia="メイリオ" w:hAnsi="メイリオ" w:hint="eastAsia"/>
          <w:szCs w:val="21"/>
        </w:rPr>
        <w:t>」における基本原則としています。</w:t>
      </w:r>
    </w:p>
    <w:p w:rsidR="00706159" w:rsidRDefault="00FC4CEC" w:rsidP="00F86EF3">
      <w:pPr>
        <w:spacing w:line="400" w:lineRule="exact"/>
        <w:ind w:leftChars="300" w:left="630" w:firstLineChars="100" w:firstLine="210"/>
        <w:rPr>
          <w:rFonts w:ascii="メイリオ" w:eastAsia="メイリオ" w:hAnsi="メイリオ"/>
          <w:szCs w:val="21"/>
        </w:rPr>
      </w:pPr>
      <w:r>
        <w:rPr>
          <w:rFonts w:ascii="メイリオ" w:eastAsia="メイリオ" w:hAnsi="メイリオ"/>
          <w:noProof/>
          <w:szCs w:val="21"/>
        </w:rPr>
        <mc:AlternateContent>
          <mc:Choice Requires="wpg">
            <w:drawing>
              <wp:anchor distT="0" distB="0" distL="114300" distR="114300" simplePos="0" relativeHeight="252102656" behindDoc="0" locked="0" layoutInCell="1" allowOverlap="1">
                <wp:simplePos x="0" y="0"/>
                <wp:positionH relativeFrom="column">
                  <wp:posOffset>308610</wp:posOffset>
                </wp:positionH>
                <wp:positionV relativeFrom="paragraph">
                  <wp:posOffset>123825</wp:posOffset>
                </wp:positionV>
                <wp:extent cx="5553075" cy="2876550"/>
                <wp:effectExtent l="0" t="0" r="9525" b="0"/>
                <wp:wrapNone/>
                <wp:docPr id="1053" name="グループ化 1053"/>
                <wp:cNvGraphicFramePr/>
                <a:graphic xmlns:a="http://schemas.openxmlformats.org/drawingml/2006/main">
                  <a:graphicData uri="http://schemas.microsoft.com/office/word/2010/wordprocessingGroup">
                    <wpg:wgp>
                      <wpg:cNvGrpSpPr/>
                      <wpg:grpSpPr>
                        <a:xfrm>
                          <a:off x="0" y="0"/>
                          <a:ext cx="5553075" cy="2876550"/>
                          <a:chOff x="0" y="0"/>
                          <a:chExt cx="5553075" cy="2876550"/>
                        </a:xfrm>
                      </wpg:grpSpPr>
                      <pic:pic xmlns:pic="http://schemas.openxmlformats.org/drawingml/2006/picture">
                        <pic:nvPicPr>
                          <pic:cNvPr id="1037" name="図 103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76200"/>
                            <a:ext cx="5553075" cy="2800350"/>
                          </a:xfrm>
                          <a:prstGeom prst="rect">
                            <a:avLst/>
                          </a:prstGeom>
                          <a:noFill/>
                          <a:ln>
                            <a:noFill/>
                          </a:ln>
                        </pic:spPr>
                      </pic:pic>
                      <wps:wsp>
                        <wps:cNvPr id="1038" name="テキスト ボックス 2"/>
                        <wps:cNvSpPr txBox="1">
                          <a:spLocks noChangeArrowheads="1"/>
                        </wps:cNvSpPr>
                        <wps:spPr bwMode="auto">
                          <a:xfrm>
                            <a:off x="76200" y="0"/>
                            <a:ext cx="2447925" cy="557530"/>
                          </a:xfrm>
                          <a:prstGeom prst="rect">
                            <a:avLst/>
                          </a:prstGeom>
                          <a:noFill/>
                          <a:ln w="9525">
                            <a:noFill/>
                            <a:miter lim="800000"/>
                            <a:headEnd/>
                            <a:tailEnd/>
                          </a:ln>
                        </wps:spPr>
                        <wps:txbx>
                          <w:txbxContent>
                            <w:p w:rsidR="005158D5" w:rsidRPr="00670ADA" w:rsidRDefault="005158D5">
                              <w:pPr>
                                <w:rPr>
                                  <w:rFonts w:ascii="メイリオ" w:eastAsia="メイリオ" w:hAnsi="メイリオ"/>
                                  <w:color w:val="FFFFFF" w:themeColor="background1"/>
                                </w:rPr>
                              </w:pPr>
                              <w:r w:rsidRPr="00670ADA">
                                <w:rPr>
                                  <w:rFonts w:ascii="メイリオ" w:eastAsia="メイリオ" w:hAnsi="メイリオ" w:hint="eastAsia"/>
                                  <w:color w:val="FFFFFF" w:themeColor="background1"/>
                                </w:rPr>
                                <w:t>世界的なバイオエコノミ</w:t>
                              </w:r>
                              <w:r w:rsidRPr="00670ADA">
                                <w:rPr>
                                  <w:rFonts w:ascii="メイリオ" w:eastAsia="メイリオ" w:hAnsi="メイリオ"/>
                                  <w:color w:val="FFFFFF" w:themeColor="background1"/>
                                </w:rPr>
                                <w:t>ー</w:t>
                              </w:r>
                              <w:r w:rsidRPr="00670ADA">
                                <w:rPr>
                                  <w:rFonts w:ascii="メイリオ" w:eastAsia="メイリオ" w:hAnsi="メイリオ" w:hint="eastAsia"/>
                                  <w:color w:val="FFFFFF" w:themeColor="background1"/>
                                </w:rPr>
                                <w:t>の情勢</w:t>
                              </w:r>
                            </w:p>
                          </w:txbxContent>
                        </wps:txbx>
                        <wps:bodyPr rot="0" vert="horz" wrap="square" lIns="91440" tIns="45720" rIns="91440" bIns="45720" anchor="t" anchorCtr="0">
                          <a:spAutoFit/>
                        </wps:bodyPr>
                      </wps:wsp>
                    </wpg:wgp>
                  </a:graphicData>
                </a:graphic>
              </wp:anchor>
            </w:drawing>
          </mc:Choice>
          <mc:Fallback>
            <w:pict>
              <v:group id="グループ化 1053" o:spid="_x0000_s1032" style="position:absolute;left:0;text-align:left;margin-left:24.3pt;margin-top:9.75pt;width:437.25pt;height:226.5pt;z-index:252102656" coordsize="55530,28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37" o:spid="_x0000_s1033" type="#_x0000_t75" style="position:absolute;top:762;width:55530;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">
                  <v:imagedata r:id="rId14" o:title=""/>
                  <v:path arrowok="t"/>
                </v:shape>
                <v:shape id="_x0000_s1034" type="#_x0000_t202" style="position:absolute;left:762;width:24479;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" filled="f" stroked="f">
                  <v:textbox style="mso-fit-shape-to-text:t">
                    <w:txbxContent>
                      <w:p w:rsidR="005158D5" w:rsidRPr="00670ADA" w:rsidRDefault="005158D5">
                        <w:pPr>
                          <w:rPr>
                            <w:rFonts w:ascii="メイリオ" w:eastAsia="メイリオ" w:hAnsi="メイリオ"/>
                            <w:color w:val="FFFFFF" w:themeColor="background1"/>
                          </w:rPr>
                        </w:pPr>
                        <w:r w:rsidRPr="00670ADA">
                          <w:rPr>
                            <w:rFonts w:ascii="メイリオ" w:eastAsia="メイリオ" w:hAnsi="メイリオ" w:hint="eastAsia"/>
                            <w:color w:val="FFFFFF" w:themeColor="background1"/>
                          </w:rPr>
                          <w:t>世界的なバイオエコノミ</w:t>
                        </w:r>
                        <w:r w:rsidRPr="00670ADA">
                          <w:rPr>
                            <w:rFonts w:ascii="メイリオ" w:eastAsia="メイリオ" w:hAnsi="メイリオ"/>
                            <w:color w:val="FFFFFF" w:themeColor="background1"/>
                          </w:rPr>
                          <w:t>ー</w:t>
                        </w:r>
                        <w:r w:rsidRPr="00670ADA">
                          <w:rPr>
                            <w:rFonts w:ascii="メイリオ" w:eastAsia="メイリオ" w:hAnsi="メイリオ" w:hint="eastAsia"/>
                            <w:color w:val="FFFFFF" w:themeColor="background1"/>
                          </w:rPr>
                          <w:t>の情勢</w:t>
                        </w:r>
                      </w:p>
                    </w:txbxContent>
                  </v:textbox>
                </v:shape>
              </v:group>
            </w:pict>
          </mc:Fallback>
        </mc:AlternateContent>
      </w:r>
    </w:p>
    <w:p w:rsidR="00706159" w:rsidRDefault="00706159" w:rsidP="00F86EF3">
      <w:pPr>
        <w:spacing w:line="400" w:lineRule="exact"/>
        <w:ind w:leftChars="300" w:left="630" w:firstLineChars="100" w:firstLine="210"/>
        <w:rPr>
          <w:rFonts w:ascii="メイリオ" w:eastAsia="メイリオ" w:hAnsi="メイリオ"/>
          <w:szCs w:val="21"/>
        </w:rPr>
      </w:pPr>
    </w:p>
    <w:p w:rsidR="00706159" w:rsidRDefault="00FC4CEC" w:rsidP="00F86EF3">
      <w:pPr>
        <w:spacing w:line="400" w:lineRule="exact"/>
        <w:ind w:leftChars="300" w:left="630" w:firstLineChars="100" w:firstLine="210"/>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2103680" behindDoc="0" locked="0" layoutInCell="1" allowOverlap="1">
                <wp:simplePos x="0" y="0"/>
                <wp:positionH relativeFrom="column">
                  <wp:posOffset>384810</wp:posOffset>
                </wp:positionH>
                <wp:positionV relativeFrom="paragraph">
                  <wp:posOffset>53975</wp:posOffset>
                </wp:positionV>
                <wp:extent cx="5457825" cy="2400300"/>
                <wp:effectExtent l="0" t="0" r="0" b="0"/>
                <wp:wrapNone/>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00300"/>
                        </a:xfrm>
                        <a:prstGeom prst="rect">
                          <a:avLst/>
                        </a:prstGeom>
                        <a:noFill/>
                        <a:ln w="9525">
                          <a:noFill/>
                          <a:miter lim="800000"/>
                          <a:headEnd/>
                          <a:tailEnd/>
                        </a:ln>
                      </wps:spPr>
                      <wps:txbx>
                        <w:txbxContent>
                          <w:p w:rsidR="005158D5" w:rsidRPr="00670ADA" w:rsidRDefault="005158D5" w:rsidP="00670ADA">
                            <w:pPr>
                              <w:spacing w:line="300" w:lineRule="exact"/>
                              <w:ind w:firstLineChars="100" w:firstLine="200"/>
                              <w:rPr>
                                <w:rFonts w:ascii="メイリオ" w:eastAsia="メイリオ" w:hAnsi="メイリオ"/>
                                <w:sz w:val="20"/>
                                <w:lang w:val="ja-JP"/>
                              </w:rPr>
                            </w:pPr>
                            <w:r w:rsidRPr="00670ADA">
                              <w:rPr>
                                <w:rFonts w:ascii="メイリオ" w:eastAsia="メイリオ" w:hAnsi="メイリオ" w:hint="eastAsia"/>
                                <w:sz w:val="20"/>
                                <w:lang w:val="ja-JP"/>
                              </w:rPr>
                              <w:t>バイオエコノミーは、バイオテクノロジーや再⽣可能な⽣物資源等を利活⽤し、持続的で、再⽣可能性のある循環型の経済社会を拡⼤させる概念であり、欧州では</w:t>
                            </w:r>
                            <w:r w:rsidRPr="00670ADA">
                              <w:rPr>
                                <w:rFonts w:ascii="メイリオ" w:eastAsia="メイリオ" w:hAnsi="メイリオ"/>
                                <w:sz w:val="20"/>
                                <w:lang w:val="ja-JP"/>
                              </w:rPr>
                              <w:t>2000年代半ばからバイオエコノミーの実現に向けた産業育成が政策的取組みとして進められています。</w:t>
                            </w:r>
                          </w:p>
                          <w:p w:rsidR="005158D5" w:rsidRPr="00670ADA" w:rsidRDefault="005158D5" w:rsidP="00670ADA">
                            <w:pPr>
                              <w:spacing w:line="300" w:lineRule="exact"/>
                              <w:ind w:firstLineChars="100" w:firstLine="200"/>
                              <w:rPr>
                                <w:rFonts w:ascii="メイリオ" w:eastAsia="メイリオ" w:hAnsi="メイリオ"/>
                                <w:sz w:val="20"/>
                                <w:lang w:val="ja-JP"/>
                              </w:rPr>
                            </w:pPr>
                            <w:r w:rsidRPr="00670ADA">
                              <w:rPr>
                                <w:rFonts w:ascii="メイリオ" w:eastAsia="メイリオ" w:hAnsi="メイリオ" w:hint="eastAsia"/>
                                <w:sz w:val="20"/>
                                <w:lang w:val="ja-JP"/>
                              </w:rPr>
                              <w:t>また、パリ協定や</w:t>
                            </w:r>
                            <w:r w:rsidRPr="00670ADA">
                              <w:rPr>
                                <w:rFonts w:ascii="メイリオ" w:eastAsia="メイリオ" w:hAnsi="メイリオ"/>
                                <w:sz w:val="20"/>
                                <w:lang w:val="ja-JP"/>
                              </w:rPr>
                              <w:t>SDGs の採択など国際的に持続可能な経済成</w:t>
                            </w:r>
                            <w:r w:rsidRPr="00670ADA">
                              <w:rPr>
                                <w:rFonts w:ascii="メイリオ" w:eastAsia="メイリオ" w:hAnsi="メイリオ" w:hint="eastAsia"/>
                                <w:sz w:val="20"/>
                                <w:lang w:val="ja-JP"/>
                              </w:rPr>
                              <w:t>⻑と社会的な課題解決の両⽴が求められる中で、健康⻑寿、⾷料安定供給、地球環境の保全・修復、循環型社会の形成が世界的な潮流となり、</w:t>
                            </w:r>
                            <w:r w:rsidRPr="00670ADA">
                              <w:rPr>
                                <w:rFonts w:ascii="メイリオ" w:eastAsia="メイリオ" w:hAnsi="メイリオ"/>
                                <w:sz w:val="20"/>
                                <w:lang w:val="ja-JP"/>
                              </w:rPr>
                              <w:t>ESG投資も拡</w:t>
                            </w:r>
                            <w:r w:rsidRPr="00670ADA">
                              <w:rPr>
                                <w:rFonts w:ascii="メイリオ" w:eastAsia="メイリオ" w:hAnsi="メイリオ" w:hint="eastAsia"/>
                                <w:sz w:val="20"/>
                                <w:lang w:val="ja-JP"/>
                              </w:rPr>
                              <w:t>⼤していることから、欧州、アメリカ、中国において、バイオエコノミーの拡⼤による新たな市場の形成を国家戦略に位置付けるなど、世界におけるバイオエコノミーへの政策的な関⼼はますます向上しています。</w:t>
                            </w:r>
                          </w:p>
                          <w:p w:rsidR="005158D5" w:rsidRPr="00670ADA" w:rsidRDefault="005158D5" w:rsidP="00670ADA">
                            <w:pPr>
                              <w:spacing w:line="300" w:lineRule="exact"/>
                              <w:ind w:firstLineChars="100" w:firstLine="200"/>
                              <w:rPr>
                                <w:rFonts w:ascii="メイリオ" w:eastAsia="メイリオ" w:hAnsi="メイリオ"/>
                                <w:sz w:val="20"/>
                              </w:rPr>
                            </w:pPr>
                            <w:r w:rsidRPr="00670ADA">
                              <w:rPr>
                                <w:rFonts w:ascii="メイリオ" w:eastAsia="メイリオ" w:hAnsi="メイリオ" w:hint="eastAsia"/>
                                <w:sz w:val="20"/>
                                <w:lang w:val="ja-JP"/>
                              </w:rPr>
                              <w:t>我が国においても、</w:t>
                            </w:r>
                            <w:r w:rsidRPr="00670ADA">
                              <w:rPr>
                                <w:rFonts w:ascii="メイリオ" w:eastAsia="メイリオ" w:hAnsi="メイリオ"/>
                                <w:sz w:val="20"/>
                                <w:lang w:val="ja-JP"/>
                              </w:rPr>
                              <w:t>2020年6月に内閣府が「バイオ戦略2020」を策定し、海洋プラスチックごみ削減に向け、バイオプラスチックを取組むべき市場領域の一つと位置付け、バイオプラスチックの開発、普及に向け、バイオコミュニティの形成やバイオプラスチックの利用拡大を促進する制度の整備を行うなど、バイオエコノミー推進に向けた取組みを進めています。</w:t>
                            </w:r>
                          </w:p>
                        </w:txbxContent>
                      </wps:txbx>
                      <wps:bodyPr rot="0" vert="horz" wrap="square" lIns="91440" tIns="45720" rIns="91440" bIns="45720" anchor="t" anchorCtr="0">
                        <a:noAutofit/>
                      </wps:bodyPr>
                    </wps:wsp>
                  </a:graphicData>
                </a:graphic>
              </wp:anchor>
            </w:drawing>
          </mc:Choice>
          <mc:Fallback>
            <w:pict>
              <v:shape id="テキスト ボックス 2" o:spid="_x0000_s1035" type="#_x0000_t202" style="position:absolute;left:0;text-align:left;margin-left:30.3pt;margin-top:4.25pt;width:429.75pt;height:189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" filled="f" stroked="f">
                <v:textbox>
                  <w:txbxContent>
                    <w:p w:rsidR="005158D5" w:rsidRPr="00670ADA" w:rsidRDefault="005158D5" w:rsidP="00670ADA">
                      <w:pPr>
                        <w:spacing w:line="300" w:lineRule="exact"/>
                        <w:ind w:firstLineChars="100" w:firstLine="200"/>
                        <w:rPr>
                          <w:rFonts w:ascii="メイリオ" w:eastAsia="メイリオ" w:hAnsi="メイリオ"/>
                          <w:sz w:val="20"/>
                          <w:lang w:val="ja-JP"/>
                        </w:rPr>
                      </w:pPr>
                      <w:r w:rsidRPr="00670ADA">
                        <w:rPr>
                          <w:rFonts w:ascii="メイリオ" w:eastAsia="メイリオ" w:hAnsi="メイリオ" w:hint="eastAsia"/>
                          <w:sz w:val="20"/>
                          <w:lang w:val="ja-JP"/>
                        </w:rPr>
                        <w:t>バイオエコノミーは、バイオテクノロジーや再⽣可能な⽣物資源等を利活⽤し、持続的で、再⽣可能性のある循環型の経済社会を拡⼤させる概念であり、欧州では</w:t>
                      </w:r>
                      <w:r w:rsidRPr="00670ADA">
                        <w:rPr>
                          <w:rFonts w:ascii="メイリオ" w:eastAsia="メイリオ" w:hAnsi="メイリオ"/>
                          <w:sz w:val="20"/>
                          <w:lang w:val="ja-JP"/>
                        </w:rPr>
                        <w:t>2000年代半ばからバイオエコノミーの実現に向けた産業育成が政策的取組みとして進められています。</w:t>
                      </w:r>
                    </w:p>
                    <w:p w:rsidR="005158D5" w:rsidRPr="00670ADA" w:rsidRDefault="005158D5" w:rsidP="00670ADA">
                      <w:pPr>
                        <w:spacing w:line="300" w:lineRule="exact"/>
                        <w:ind w:firstLineChars="100" w:firstLine="200"/>
                        <w:rPr>
                          <w:rFonts w:ascii="メイリオ" w:eastAsia="メイリオ" w:hAnsi="メイリオ"/>
                          <w:sz w:val="20"/>
                          <w:lang w:val="ja-JP"/>
                        </w:rPr>
                      </w:pPr>
                      <w:r w:rsidRPr="00670ADA">
                        <w:rPr>
                          <w:rFonts w:ascii="メイリオ" w:eastAsia="メイリオ" w:hAnsi="メイリオ" w:hint="eastAsia"/>
                          <w:sz w:val="20"/>
                          <w:lang w:val="ja-JP"/>
                        </w:rPr>
                        <w:t>また、パリ協定や</w:t>
                      </w:r>
                      <w:r w:rsidRPr="00670ADA">
                        <w:rPr>
                          <w:rFonts w:ascii="メイリオ" w:eastAsia="メイリオ" w:hAnsi="メイリオ"/>
                          <w:sz w:val="20"/>
                          <w:lang w:val="ja-JP"/>
                        </w:rPr>
                        <w:t>SDGs の採択など国際的に持続可能な経済成</w:t>
                      </w:r>
                      <w:r w:rsidRPr="00670ADA">
                        <w:rPr>
                          <w:rFonts w:ascii="メイリオ" w:eastAsia="メイリオ" w:hAnsi="メイリオ" w:hint="eastAsia"/>
                          <w:sz w:val="20"/>
                          <w:lang w:val="ja-JP"/>
                        </w:rPr>
                        <w:t>⻑と社会的な課題解決の両⽴が求められる中で、健康⻑寿、⾷料安定供給、地球環境の保全・修復、循環型社会の形成が世界的な潮流となり、</w:t>
                      </w:r>
                      <w:r w:rsidRPr="00670ADA">
                        <w:rPr>
                          <w:rFonts w:ascii="メイリオ" w:eastAsia="メイリオ" w:hAnsi="メイリオ"/>
                          <w:sz w:val="20"/>
                          <w:lang w:val="ja-JP"/>
                        </w:rPr>
                        <w:t>ESG投資も拡</w:t>
                      </w:r>
                      <w:r w:rsidRPr="00670ADA">
                        <w:rPr>
                          <w:rFonts w:ascii="メイリオ" w:eastAsia="メイリオ" w:hAnsi="メイリオ" w:hint="eastAsia"/>
                          <w:sz w:val="20"/>
                          <w:lang w:val="ja-JP"/>
                        </w:rPr>
                        <w:t>⼤していることから、欧州、アメリカ、中国において、バイオエコノミーの拡⼤による新たな市場の形成を国家戦略に位置付けるなど、世界におけるバイオエコノミーへの政策的な関⼼はますます向上しています。</w:t>
                      </w:r>
                    </w:p>
                    <w:p w:rsidR="005158D5" w:rsidRPr="00670ADA" w:rsidRDefault="005158D5" w:rsidP="00670ADA">
                      <w:pPr>
                        <w:spacing w:line="300" w:lineRule="exact"/>
                        <w:ind w:firstLineChars="100" w:firstLine="200"/>
                        <w:rPr>
                          <w:rFonts w:ascii="メイリオ" w:eastAsia="メイリオ" w:hAnsi="メイリオ"/>
                          <w:sz w:val="20"/>
                        </w:rPr>
                      </w:pPr>
                      <w:r w:rsidRPr="00670ADA">
                        <w:rPr>
                          <w:rFonts w:ascii="メイリオ" w:eastAsia="メイリオ" w:hAnsi="メイリオ" w:hint="eastAsia"/>
                          <w:sz w:val="20"/>
                          <w:lang w:val="ja-JP"/>
                        </w:rPr>
                        <w:t>我が国においても、</w:t>
                      </w:r>
                      <w:r w:rsidRPr="00670ADA">
                        <w:rPr>
                          <w:rFonts w:ascii="メイリオ" w:eastAsia="メイリオ" w:hAnsi="メイリオ"/>
                          <w:sz w:val="20"/>
                          <w:lang w:val="ja-JP"/>
                        </w:rPr>
                        <w:t>2020年6月に内閣府が「バイオ戦略2020」を策定し、海洋プラスチックごみ削減に向け、バイオプラスチックを取組むべき市場領域の一つと位置付け、バイオプラスチックの開発、普及に向け、バイオコミュニティの形成やバイオプラスチックの利用拡大を促進する制度の整備を行うなど、バイオエコノミー推進に向けた取組みを進めています。</w:t>
                      </w:r>
                    </w:p>
                  </w:txbxContent>
                </v:textbox>
              </v:shape>
            </w:pict>
          </mc:Fallback>
        </mc:AlternateContent>
      </w:r>
    </w:p>
    <w:p w:rsidR="00706159" w:rsidRDefault="00706159" w:rsidP="00F86EF3">
      <w:pPr>
        <w:spacing w:line="400" w:lineRule="exact"/>
        <w:ind w:leftChars="300" w:left="630" w:firstLineChars="100" w:firstLine="210"/>
        <w:rPr>
          <w:rFonts w:ascii="メイリオ" w:eastAsia="メイリオ" w:hAnsi="メイリオ"/>
          <w:szCs w:val="21"/>
        </w:rPr>
      </w:pPr>
    </w:p>
    <w:p w:rsidR="00337387" w:rsidRDefault="00337387" w:rsidP="00F86EF3">
      <w:pPr>
        <w:spacing w:line="400" w:lineRule="exact"/>
        <w:ind w:leftChars="300" w:left="630" w:firstLineChars="100" w:firstLine="210"/>
        <w:rPr>
          <w:rFonts w:ascii="メイリオ" w:eastAsia="メイリオ" w:hAnsi="メイリオ"/>
          <w:szCs w:val="21"/>
        </w:rPr>
      </w:pPr>
    </w:p>
    <w:p w:rsidR="009B2DFF" w:rsidRDefault="009B2DFF" w:rsidP="00F86EF3">
      <w:pPr>
        <w:spacing w:line="400" w:lineRule="exact"/>
        <w:ind w:leftChars="300" w:left="630" w:firstLineChars="100" w:firstLine="210"/>
        <w:rPr>
          <w:rFonts w:ascii="メイリオ" w:eastAsia="メイリオ" w:hAnsi="メイリオ"/>
          <w:szCs w:val="21"/>
        </w:rPr>
      </w:pPr>
    </w:p>
    <w:p w:rsidR="009B2DFF" w:rsidRDefault="009B2DFF" w:rsidP="00F86EF3">
      <w:pPr>
        <w:spacing w:line="400" w:lineRule="exact"/>
        <w:ind w:leftChars="300" w:left="630" w:firstLineChars="100" w:firstLine="210"/>
        <w:rPr>
          <w:rFonts w:ascii="メイリオ" w:eastAsia="メイリオ" w:hAnsi="メイリオ"/>
          <w:szCs w:val="21"/>
        </w:rPr>
      </w:pPr>
    </w:p>
    <w:p w:rsidR="009B2DFF" w:rsidRDefault="009B2DFF" w:rsidP="00F86EF3">
      <w:pPr>
        <w:spacing w:line="400" w:lineRule="exact"/>
        <w:ind w:leftChars="300" w:left="630" w:firstLineChars="100" w:firstLine="210"/>
        <w:rPr>
          <w:rFonts w:ascii="メイリオ" w:eastAsia="メイリオ" w:hAnsi="メイリオ"/>
          <w:szCs w:val="21"/>
        </w:rPr>
      </w:pPr>
    </w:p>
    <w:p w:rsidR="009B2DFF" w:rsidRDefault="009B2DFF" w:rsidP="00F86EF3">
      <w:pPr>
        <w:spacing w:line="400" w:lineRule="exact"/>
        <w:ind w:leftChars="300" w:left="630" w:firstLineChars="100" w:firstLine="210"/>
        <w:rPr>
          <w:rFonts w:ascii="メイリオ" w:eastAsia="メイリオ" w:hAnsi="メイリオ"/>
          <w:szCs w:val="21"/>
        </w:rPr>
      </w:pPr>
    </w:p>
    <w:p w:rsidR="009B2DFF" w:rsidRDefault="009B2DFF" w:rsidP="00F86EF3">
      <w:pPr>
        <w:spacing w:line="400" w:lineRule="exact"/>
        <w:ind w:leftChars="300" w:left="630" w:firstLineChars="100" w:firstLine="210"/>
        <w:rPr>
          <w:rFonts w:ascii="メイリオ" w:eastAsia="メイリオ" w:hAnsi="メイリオ"/>
          <w:szCs w:val="21"/>
        </w:rPr>
      </w:pPr>
    </w:p>
    <w:p w:rsidR="009B2DFF" w:rsidRDefault="009B2DFF" w:rsidP="00F86EF3">
      <w:pPr>
        <w:spacing w:line="400" w:lineRule="exact"/>
        <w:ind w:leftChars="300" w:left="630" w:firstLineChars="100" w:firstLine="210"/>
        <w:rPr>
          <w:rFonts w:ascii="メイリオ" w:eastAsia="メイリオ" w:hAnsi="メイリオ"/>
          <w:szCs w:val="21"/>
        </w:rPr>
      </w:pPr>
    </w:p>
    <w:p w:rsidR="0032651B" w:rsidRDefault="0032651B" w:rsidP="00F86EF3">
      <w:pPr>
        <w:spacing w:line="400" w:lineRule="exact"/>
        <w:ind w:leftChars="300" w:left="630" w:firstLineChars="100" w:firstLine="210"/>
        <w:rPr>
          <w:rFonts w:ascii="メイリオ" w:eastAsia="メイリオ" w:hAnsi="メイリオ"/>
          <w:szCs w:val="21"/>
        </w:rPr>
      </w:pPr>
    </w:p>
    <w:p w:rsidR="0032651B" w:rsidRDefault="0032651B" w:rsidP="00377E57">
      <w:pPr>
        <w:spacing w:line="400" w:lineRule="exact"/>
        <w:ind w:leftChars="100" w:left="210"/>
        <w:rPr>
          <w:rFonts w:ascii="メイリオ" w:eastAsia="メイリオ" w:hAnsi="メイリオ"/>
          <w:color w:val="000000" w:themeColor="text1"/>
          <w:sz w:val="22"/>
        </w:rPr>
      </w:pPr>
    </w:p>
    <w:p w:rsidR="00337387" w:rsidRPr="00B36083" w:rsidRDefault="00337387" w:rsidP="00377E57">
      <w:pPr>
        <w:spacing w:line="400" w:lineRule="exact"/>
        <w:ind w:leftChars="100" w:left="210"/>
        <w:rPr>
          <w:rFonts w:ascii="メイリオ" w:eastAsia="メイリオ" w:hAnsi="メイリオ"/>
          <w:color w:val="000000" w:themeColor="text1"/>
          <w:sz w:val="22"/>
        </w:rPr>
      </w:pPr>
      <w:r w:rsidRPr="00B36083">
        <w:rPr>
          <w:rFonts w:ascii="メイリオ" w:eastAsia="メイリオ" w:hAnsi="メイリオ" w:hint="eastAsia"/>
          <w:color w:val="000000" w:themeColor="text1"/>
          <w:sz w:val="22"/>
        </w:rPr>
        <w:t>（２）大阪湾における海洋プラスチックごみ</w:t>
      </w:r>
    </w:p>
    <w:p w:rsidR="005A4CB5" w:rsidRPr="005A4CB5" w:rsidRDefault="005A4CB5" w:rsidP="005A4CB5">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国内で発生する海洋プラスチックごみをはじめとする海岸漂着物は、山、川、海へとつながる水の流れを通じて流下、漂着したものであり、流域圏の内陸地域と沿岸地域が一体となった広域的な取組みが必要です。（図２－３）</w:t>
      </w:r>
    </w:p>
    <w:p w:rsidR="00706159" w:rsidRDefault="005A4CB5" w:rsidP="005A4CB5">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szCs w:val="21"/>
        </w:rPr>
        <w:t>環境省の調査では、大阪湾における海洋ごみの約７割は陸域からの流入であり、そのうち約８割がプラスチック類でした。</w:t>
      </w:r>
    </w:p>
    <w:p w:rsidR="00337387" w:rsidRPr="0095173B" w:rsidRDefault="005A4CB5" w:rsidP="003E617F">
      <w:pPr>
        <w:spacing w:line="400" w:lineRule="exact"/>
        <w:ind w:leftChars="200" w:left="420" w:firstLineChars="100" w:firstLine="210"/>
        <w:rPr>
          <w:rFonts w:ascii="メイリオ" w:eastAsia="メイリオ" w:hAnsi="メイリオ"/>
          <w:szCs w:val="21"/>
        </w:rPr>
      </w:pPr>
      <w:r w:rsidRPr="005A4CB5">
        <w:rPr>
          <w:rFonts w:ascii="メイリオ" w:eastAsia="メイリオ" w:hAnsi="メイリオ" w:hint="eastAsia"/>
          <w:noProof/>
          <w:szCs w:val="21"/>
        </w:rPr>
        <w:t>また、関西広域連合</w:t>
      </w:r>
      <w:r w:rsidRPr="006B4C8F">
        <w:rPr>
          <w:rFonts w:ascii="メイリオ" w:eastAsia="メイリオ" w:hAnsi="メイリオ" w:hint="eastAsia"/>
          <w:noProof/>
          <w:szCs w:val="21"/>
          <w:vertAlign w:val="superscript"/>
        </w:rPr>
        <w:t>※</w:t>
      </w:r>
      <w:r w:rsidRPr="005A4CB5">
        <w:rPr>
          <w:rFonts w:ascii="メイリオ" w:eastAsia="メイリオ" w:hAnsi="メイリオ" w:hint="eastAsia"/>
          <w:noProof/>
          <w:szCs w:val="21"/>
        </w:rPr>
        <w:t>の調査では、大阪湾にレジ袋</w:t>
      </w:r>
      <w:r w:rsidRPr="005A4CB5">
        <w:rPr>
          <w:rFonts w:ascii="メイリオ" w:eastAsia="メイリオ" w:hAnsi="メイリオ"/>
          <w:noProof/>
          <w:szCs w:val="21"/>
        </w:rPr>
        <w:t xml:space="preserve"> 300 万枚、ビニール片 610 万枚が海底ごみとして存在すると推定されています。</w:t>
      </w:r>
    </w:p>
    <w:p w:rsidR="00337387" w:rsidRPr="0095173B" w:rsidRDefault="00337387" w:rsidP="003E617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大阪湾の漂流ごみ及び海底ごみの回収については、港湾管理者及び漁業関係者により実施されており、毎年６千ｍ</w:t>
      </w:r>
      <w:r w:rsidRPr="0095173B">
        <w:rPr>
          <w:rFonts w:ascii="メイリオ" w:eastAsia="メイリオ" w:hAnsi="メイリオ" w:hint="eastAsia"/>
          <w:szCs w:val="21"/>
          <w:vertAlign w:val="superscript"/>
        </w:rPr>
        <w:t>３</w:t>
      </w:r>
      <w:r w:rsidR="005A4CB5" w:rsidRPr="005A4CB5">
        <w:rPr>
          <w:rFonts w:ascii="メイリオ" w:eastAsia="メイリオ" w:hAnsi="メイリオ" w:hint="eastAsia"/>
          <w:szCs w:val="21"/>
        </w:rPr>
        <w:t>前後を回収していますが、海に出てしまったごみの回収・処理は非常に困難であることから、プラスチックごみをはじめとするごみの流入を抑制する取組みを行う必要があります。</w:t>
      </w:r>
    </w:p>
    <w:sectPr w:rsidR="00337387" w:rsidRPr="0095173B" w:rsidSect="005F1040">
      <w:footerReference w:type="default" r:id="rId15"/>
      <w:pgSz w:w="11906" w:h="16838" w:code="9"/>
      <w:pgMar w:top="680" w:right="1134" w:bottom="680" w:left="1134" w:header="567" w:footer="57"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138366"/>
      <w:docPartObj>
        <w:docPartGallery w:val="Page Numbers (Bottom of Page)"/>
        <w:docPartUnique/>
      </w:docPartObj>
    </w:sdtPr>
    <w:sdtEndPr/>
    <w:sdtContent>
      <w:p w:rsidR="00F1528E" w:rsidRDefault="00F1528E">
        <w:pPr>
          <w:pStyle w:val="a9"/>
          <w:jc w:val="center"/>
        </w:pPr>
        <w:r>
          <w:fldChar w:fldCharType="begin"/>
        </w:r>
        <w:r>
          <w:instrText>PAGE   \* MERGEFORMAT</w:instrText>
        </w:r>
        <w:r>
          <w:fldChar w:fldCharType="separate"/>
        </w:r>
        <w:r w:rsidR="00625F29" w:rsidRPr="00625F29">
          <w:rPr>
            <w:noProof/>
            <w:lang w:val="ja-JP"/>
          </w:rPr>
          <w:t>7</w:t>
        </w:r>
        <w:r>
          <w:fldChar w:fldCharType="end"/>
        </w:r>
      </w:p>
    </w:sdtContent>
  </w:sdt>
  <w:p w:rsidR="005158D5" w:rsidRDefault="005158D5" w:rsidP="00F1528E">
    <w:pPr>
      <w:pStyle w:val="a9"/>
      <w:tabs>
        <w:tab w:val="clear" w:pos="4252"/>
        <w:tab w:val="clear" w:pos="8504"/>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30F3"/>
    <w:rsid w:val="000152F8"/>
    <w:rsid w:val="00024648"/>
    <w:rsid w:val="00025B6C"/>
    <w:rsid w:val="0003433F"/>
    <w:rsid w:val="00037E1F"/>
    <w:rsid w:val="00042A68"/>
    <w:rsid w:val="00043724"/>
    <w:rsid w:val="00044C73"/>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0F55AE"/>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0125"/>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63486"/>
    <w:rsid w:val="00574DB9"/>
    <w:rsid w:val="005825FA"/>
    <w:rsid w:val="00582BA6"/>
    <w:rsid w:val="0058624D"/>
    <w:rsid w:val="005867F0"/>
    <w:rsid w:val="00592F9D"/>
    <w:rsid w:val="005A4CB5"/>
    <w:rsid w:val="005C2F8A"/>
    <w:rsid w:val="005C6761"/>
    <w:rsid w:val="005D3BFD"/>
    <w:rsid w:val="005E07B2"/>
    <w:rsid w:val="005E52BD"/>
    <w:rsid w:val="005F0819"/>
    <w:rsid w:val="005F1040"/>
    <w:rsid w:val="005F2421"/>
    <w:rsid w:val="005F33A4"/>
    <w:rsid w:val="0060341D"/>
    <w:rsid w:val="00607F7A"/>
    <w:rsid w:val="00614A77"/>
    <w:rsid w:val="00615963"/>
    <w:rsid w:val="006225E5"/>
    <w:rsid w:val="00623382"/>
    <w:rsid w:val="00623783"/>
    <w:rsid w:val="00625F29"/>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528E"/>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299A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BB36-9E68-4157-BC13-C4020145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1760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2021-03-24T07:08:00Z</dcterms:created>
  <dcterms:modified xsi:type="dcterms:W3CDTF">2021-04-07T01:05:00Z</dcterms:modified>
</cp:coreProperties>
</file>