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2B" w:rsidRPr="00FF6ECF" w:rsidRDefault="00A51456" w:rsidP="00B14EAF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16"/>
        </w:rPr>
        <w:t>⑤</w:t>
      </w:r>
      <w:r w:rsidR="00D46A51" w:rsidRPr="00FF6ECF">
        <w:rPr>
          <w:rFonts w:ascii="ＭＳ ゴシック" w:eastAsia="ＭＳ ゴシック" w:hAnsi="ＭＳ ゴシック" w:hint="eastAsia"/>
          <w:spacing w:val="16"/>
        </w:rPr>
        <w:t xml:space="preserve">　</w:t>
      </w:r>
      <w:r w:rsidR="004D2AB0" w:rsidRPr="00FF6ECF">
        <w:rPr>
          <w:rFonts w:ascii="ＭＳ ゴシック" w:eastAsia="ＭＳ ゴシック" w:hAnsi="ＭＳ ゴシック" w:hint="eastAsia"/>
          <w:spacing w:val="16"/>
        </w:rPr>
        <w:t>自動扉</w:t>
      </w:r>
      <w:r w:rsidR="004A5D2B" w:rsidRPr="00FF6ECF">
        <w:rPr>
          <w:rFonts w:ascii="ＭＳ ゴシック" w:eastAsia="ＭＳ ゴシック" w:hAnsi="ＭＳ ゴシック" w:hint="eastAsia"/>
          <w:spacing w:val="16"/>
        </w:rPr>
        <w:t>保守点検</w:t>
      </w:r>
      <w:r w:rsidR="003908A6" w:rsidRPr="00FF6ECF">
        <w:rPr>
          <w:rFonts w:ascii="ＭＳ ゴシック" w:eastAsia="ＭＳ ゴシック" w:hAnsi="ＭＳ ゴシック" w:hint="eastAsia"/>
          <w:spacing w:val="16"/>
        </w:rPr>
        <w:t>業務仕様書</w:t>
      </w:r>
    </w:p>
    <w:p w:rsidR="004A5D2B" w:rsidRPr="00003A94" w:rsidRDefault="004A5D2B">
      <w:pPr>
        <w:pStyle w:val="a3"/>
        <w:rPr>
          <w:rFonts w:hAnsi="ＭＳ 明朝"/>
          <w:spacing w:val="0"/>
        </w:rPr>
      </w:pPr>
    </w:p>
    <w:p w:rsidR="00A43EAA" w:rsidRPr="00FF6ECF" w:rsidRDefault="004A5D2B" w:rsidP="00A43EAA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003A94">
        <w:rPr>
          <w:rFonts w:hAnsi="ＭＳ 明朝" w:hint="eastAsia"/>
        </w:rPr>
        <w:t xml:space="preserve">　</w:t>
      </w:r>
      <w:r w:rsidR="00A43EAA" w:rsidRPr="00FF6ECF">
        <w:rPr>
          <w:rFonts w:ascii="ＭＳ ゴシック" w:eastAsia="ＭＳ ゴシック" w:hAnsi="ＭＳ ゴシック" w:hint="eastAsia"/>
          <w:sz w:val="22"/>
          <w:szCs w:val="22"/>
        </w:rPr>
        <w:t>１　業務目的</w:t>
      </w:r>
    </w:p>
    <w:p w:rsidR="00A43EAA" w:rsidRPr="00FF6ECF" w:rsidRDefault="00A43EAA" w:rsidP="00A43EAA">
      <w:pPr>
        <w:pStyle w:val="a3"/>
        <w:ind w:left="684" w:hangingChars="300" w:hanging="684"/>
        <w:rPr>
          <w:rFonts w:hAnsi="ＭＳ 明朝" w:hint="eastAsia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    </w:t>
      </w:r>
      <w:r w:rsidRPr="00FF6ECF">
        <w:rPr>
          <w:rFonts w:hAnsi="ＭＳ 明朝" w:hint="eastAsia"/>
          <w:sz w:val="22"/>
          <w:szCs w:val="22"/>
        </w:rPr>
        <w:t xml:space="preserve">　本業務は、小林斎場の自動扉の機械各部の点検調整を行い、良好な開閉</w:t>
      </w:r>
    </w:p>
    <w:p w:rsidR="00A43EAA" w:rsidRPr="00FF6ECF" w:rsidRDefault="00A43EAA" w:rsidP="00A43EAA">
      <w:pPr>
        <w:pStyle w:val="a3"/>
        <w:ind w:leftChars="366" w:left="769"/>
        <w:rPr>
          <w:rFonts w:hAnsi="ＭＳ 明朝"/>
          <w:spacing w:val="0"/>
          <w:sz w:val="22"/>
          <w:szCs w:val="22"/>
        </w:rPr>
      </w:pPr>
      <w:r w:rsidRPr="00FF6ECF">
        <w:rPr>
          <w:rFonts w:hAnsi="ＭＳ 明朝" w:hint="eastAsia"/>
          <w:sz w:val="22"/>
          <w:szCs w:val="22"/>
        </w:rPr>
        <w:t>状態を維持させることにより、斎場の円滑な運営を目的とする。</w:t>
      </w:r>
    </w:p>
    <w:p w:rsidR="00A43EAA" w:rsidRPr="00FF6ECF" w:rsidRDefault="00A43EAA" w:rsidP="00A43EAA">
      <w:pPr>
        <w:pStyle w:val="a3"/>
        <w:rPr>
          <w:rFonts w:hAnsi="ＭＳ 明朝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</w:t>
      </w:r>
      <w:bookmarkStart w:id="0" w:name="_GoBack"/>
      <w:bookmarkEnd w:id="0"/>
      <w:r w:rsidRPr="00FF6EC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FF6ECF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Pr="00FF6ECF">
        <w:rPr>
          <w:rFonts w:ascii="ＭＳ ゴシック" w:eastAsia="ＭＳ ゴシック" w:hAnsi="ＭＳ ゴシック" w:hint="eastAsia"/>
          <w:sz w:val="22"/>
          <w:szCs w:val="22"/>
        </w:rPr>
        <w:t>業務場所</w:t>
      </w:r>
    </w:p>
    <w:p w:rsidR="00A43EAA" w:rsidRPr="00FF6ECF" w:rsidRDefault="00A43EAA" w:rsidP="00A43EAA">
      <w:pPr>
        <w:pStyle w:val="a3"/>
        <w:ind w:firstLineChars="300" w:firstLine="684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>小林斎場　　大正区小林東３―１２―８</w:t>
      </w:r>
    </w:p>
    <w:p w:rsidR="00A51456" w:rsidRDefault="00A51456" w:rsidP="00A51456">
      <w:pPr>
        <w:pStyle w:val="a3"/>
        <w:rPr>
          <w:rFonts w:hAnsi="ＭＳ 明朝"/>
          <w:spacing w:val="4"/>
          <w:sz w:val="22"/>
          <w:szCs w:val="22"/>
        </w:rPr>
      </w:pPr>
    </w:p>
    <w:p w:rsidR="00A51456" w:rsidRPr="00FF6ECF" w:rsidRDefault="00A51456" w:rsidP="00A51456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F6ECF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設備メーカー</w:t>
      </w:r>
    </w:p>
    <w:p w:rsidR="00A43EAA" w:rsidRPr="00A51456" w:rsidRDefault="00A51456" w:rsidP="00A51456">
      <w:pPr>
        <w:pStyle w:val="a3"/>
        <w:ind w:firstLineChars="300" w:firstLine="660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寺岡オート・ドアシステム株式会社</w:t>
      </w:r>
    </w:p>
    <w:p w:rsidR="00A51456" w:rsidRPr="00FF6ECF" w:rsidRDefault="00A51456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rPr>
          <w:rFonts w:ascii="ＭＳ ゴシック" w:eastAsia="ＭＳ ゴシック" w:hAnsi="ＭＳ ゴシック" w:hint="eastAsia"/>
          <w:spacing w:val="4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</w:t>
      </w:r>
      <w:r w:rsidR="00A51456">
        <w:rPr>
          <w:rFonts w:ascii="ＭＳ ゴシック" w:eastAsia="ＭＳ ゴシック" w:hAnsi="ＭＳ ゴシック" w:hint="eastAsia"/>
          <w:spacing w:val="4"/>
          <w:sz w:val="22"/>
          <w:szCs w:val="22"/>
        </w:rPr>
        <w:t>４</w:t>
      </w:r>
      <w:r w:rsidRPr="00FF6ECF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Pr="00FF6ECF">
        <w:rPr>
          <w:rFonts w:ascii="ＭＳ ゴシック" w:eastAsia="ＭＳ ゴシック" w:hAnsi="ＭＳ ゴシック" w:hint="eastAsia"/>
          <w:spacing w:val="4"/>
          <w:sz w:val="22"/>
          <w:szCs w:val="22"/>
        </w:rPr>
        <w:t>保守対象機械の範囲</w:t>
      </w:r>
    </w:p>
    <w:p w:rsidR="00A43EAA" w:rsidRPr="00FF6ECF" w:rsidRDefault="00A43EAA" w:rsidP="00A43EAA">
      <w:pPr>
        <w:pStyle w:val="a3"/>
        <w:ind w:firstLineChars="200" w:firstLine="456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>（１）駆動装置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 xml:space="preserve">　　　・ギヤーボックス　　　　　目視確認及び調整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 xml:space="preserve">　　　・モーター　　　　　　　　目視確認及び調整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 xml:space="preserve">　　　・駆動　ガイドプーリー　　目視確認及び調整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 xml:space="preserve">　　　・駆動　Ｖベルト　　　　　目視確認及び調整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4"/>
          <w:sz w:val="22"/>
          <w:szCs w:val="22"/>
        </w:rPr>
        <w:t xml:space="preserve">　　　・クラッチ　　　　　　　　目視確認及び調整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</w:p>
    <w:p w:rsidR="00A43EAA" w:rsidRPr="00FF6ECF" w:rsidRDefault="00A43EAA" w:rsidP="00A43EAA">
      <w:pPr>
        <w:pStyle w:val="a3"/>
        <w:ind w:firstLineChars="200" w:firstLine="44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（２）制御装置</w:t>
      </w:r>
    </w:p>
    <w:p w:rsidR="00A43EAA" w:rsidRPr="00FF6ECF" w:rsidRDefault="00A43EAA" w:rsidP="00A43EAA">
      <w:pPr>
        <w:pStyle w:val="a3"/>
        <w:ind w:firstLineChars="300" w:firstLine="66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・本体　　　　　　　　　　 目視確認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ind w:firstLineChars="200" w:firstLine="44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（３）起動装置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 xml:space="preserve">      ・本体　　　　　　　　　　 目視確認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ind w:firstLineChars="200" w:firstLine="44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（４）扉・懸架装置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 xml:space="preserve">　　  ・吊りレール　　　　　　　 目視確認及び調整、検智エリア及び起動・安全</w:t>
      </w:r>
    </w:p>
    <w:p w:rsidR="00A43EAA" w:rsidRPr="00FF6ECF" w:rsidRDefault="00A43EAA" w:rsidP="00A43EAA">
      <w:pPr>
        <w:pStyle w:val="a3"/>
        <w:ind w:firstLineChars="1650" w:firstLine="363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信号の発信確認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 xml:space="preserve">　　　・ハンガー　　　　　　　　 目視確認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ind w:firstLineChars="200" w:firstLine="44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（５）消耗品部品の交換</w:t>
      </w:r>
    </w:p>
    <w:p w:rsidR="00A43EAA" w:rsidRPr="00FF6ECF" w:rsidRDefault="00A43EAA" w:rsidP="00A43EAA">
      <w:pPr>
        <w:pStyle w:val="a3"/>
        <w:ind w:firstLineChars="500" w:firstLine="110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>（マイクロスイッチ・戸車・Vベルト・カーボンブラシ・防振ゴム・各種リレー）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ind w:firstLineChars="200" w:firstLine="440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lastRenderedPageBreak/>
        <w:t>（６）その他の装置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51456" w:rsidP="00A43EAA">
      <w:pPr>
        <w:pStyle w:val="a3"/>
        <w:ind w:firstLineChars="100" w:firstLine="220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５</w:t>
      </w:r>
      <w:r w:rsidR="00A43EAA" w:rsidRPr="00FF6ECF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点検実施時期</w:t>
      </w: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 xml:space="preserve">　　　 年</w:t>
      </w:r>
      <w:r w:rsidR="00B14EAF" w:rsidRPr="00FF6ECF">
        <w:rPr>
          <w:rFonts w:hAnsi="ＭＳ 明朝" w:hint="eastAsia"/>
          <w:spacing w:val="0"/>
          <w:sz w:val="22"/>
          <w:szCs w:val="22"/>
        </w:rPr>
        <w:t>２回　（</w:t>
      </w:r>
      <w:r w:rsidRPr="00FF6ECF">
        <w:rPr>
          <w:rFonts w:hAnsi="ＭＳ 明朝" w:hint="eastAsia"/>
          <w:spacing w:val="0"/>
          <w:sz w:val="22"/>
          <w:szCs w:val="22"/>
        </w:rPr>
        <w:t>７月、</w:t>
      </w:r>
      <w:r w:rsidR="00B14EAF" w:rsidRPr="00FF6ECF">
        <w:rPr>
          <w:rFonts w:hAnsi="ＭＳ 明朝" w:hint="eastAsia"/>
          <w:spacing w:val="0"/>
          <w:sz w:val="22"/>
          <w:szCs w:val="22"/>
        </w:rPr>
        <w:t>３</w:t>
      </w:r>
      <w:r w:rsidRPr="00FF6ECF">
        <w:rPr>
          <w:rFonts w:hAnsi="ＭＳ 明朝" w:hint="eastAsia"/>
          <w:spacing w:val="0"/>
          <w:sz w:val="22"/>
          <w:szCs w:val="22"/>
        </w:rPr>
        <w:t>月</w:t>
      </w:r>
      <w:r w:rsidR="00B14EAF" w:rsidRPr="00FF6ECF">
        <w:rPr>
          <w:rFonts w:hAnsi="ＭＳ 明朝" w:hint="eastAsia"/>
          <w:spacing w:val="0"/>
          <w:sz w:val="22"/>
          <w:szCs w:val="22"/>
        </w:rPr>
        <w:t>頃）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 w:hint="eastAsia"/>
          <w:spacing w:val="0"/>
          <w:sz w:val="22"/>
          <w:szCs w:val="22"/>
        </w:rPr>
        <w:t xml:space="preserve">　　　 </w:t>
      </w:r>
    </w:p>
    <w:p w:rsidR="00A43EAA" w:rsidRPr="00FF6ECF" w:rsidRDefault="00A43EAA" w:rsidP="00A43EAA">
      <w:pPr>
        <w:pStyle w:val="a3"/>
        <w:rPr>
          <w:rFonts w:hAnsi="ＭＳ 明朝" w:hint="eastAsia"/>
          <w:spacing w:val="4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</w:t>
      </w:r>
    </w:p>
    <w:p w:rsidR="00A43EAA" w:rsidRPr="00FF6ECF" w:rsidRDefault="00A51456" w:rsidP="00A43EAA">
      <w:pPr>
        <w:pStyle w:val="a3"/>
        <w:ind w:firstLineChars="100" w:firstLine="228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６</w:t>
      </w:r>
      <w:r w:rsidR="00A43EAA" w:rsidRPr="00FF6ECF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="00A43EAA" w:rsidRPr="00FF6ECF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A43EAA" w:rsidRPr="00FF6ECF" w:rsidRDefault="00A43EAA" w:rsidP="00A43EAA">
      <w:pPr>
        <w:pStyle w:val="a3"/>
        <w:rPr>
          <w:rFonts w:hAnsi="ＭＳ 明朝" w:hint="eastAsia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   </w:t>
      </w:r>
      <w:r w:rsidRPr="00FF6ECF">
        <w:rPr>
          <w:rFonts w:hAnsi="ＭＳ 明朝" w:hint="eastAsia"/>
          <w:sz w:val="22"/>
          <w:szCs w:val="22"/>
        </w:rPr>
        <w:t>・保守点検整備作業時において、機器の機能を維持するために、必要と判断</w:t>
      </w:r>
    </w:p>
    <w:p w:rsidR="00A43EAA" w:rsidRPr="00FF6ECF" w:rsidRDefault="00A43EAA" w:rsidP="00A43EAA">
      <w:pPr>
        <w:pStyle w:val="a3"/>
        <w:ind w:firstLineChars="150" w:firstLine="354"/>
        <w:rPr>
          <w:rFonts w:hAnsi="ＭＳ 明朝"/>
          <w:spacing w:val="0"/>
          <w:sz w:val="22"/>
          <w:szCs w:val="22"/>
        </w:rPr>
      </w:pPr>
      <w:r w:rsidRPr="00FF6ECF">
        <w:rPr>
          <w:rFonts w:hAnsi="ＭＳ 明朝" w:hint="eastAsia"/>
          <w:sz w:val="22"/>
          <w:szCs w:val="22"/>
        </w:rPr>
        <w:t xml:space="preserve">　　した場合は、直ちに部品等の修理、取り替え、調整を行うこと。</w:t>
      </w:r>
    </w:p>
    <w:p w:rsidR="00A43EAA" w:rsidRPr="00FF6ECF" w:rsidRDefault="00A43EAA" w:rsidP="00A43EAA">
      <w:pPr>
        <w:pStyle w:val="a3"/>
        <w:rPr>
          <w:rFonts w:hAnsi="ＭＳ 明朝"/>
          <w:spacing w:val="0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   </w:t>
      </w:r>
      <w:r w:rsidRPr="00FF6ECF">
        <w:rPr>
          <w:rFonts w:hAnsi="ＭＳ 明朝" w:hint="eastAsia"/>
          <w:sz w:val="22"/>
          <w:szCs w:val="22"/>
        </w:rPr>
        <w:t>・万一、故障等が発生した場合は、速やかに技術員を派遣し適切な処理を実</w:t>
      </w:r>
    </w:p>
    <w:p w:rsidR="00A43EAA" w:rsidRPr="00FF6ECF" w:rsidRDefault="00A43EAA" w:rsidP="00A43EAA">
      <w:pPr>
        <w:pStyle w:val="a3"/>
        <w:rPr>
          <w:rFonts w:hAnsi="ＭＳ 明朝"/>
          <w:spacing w:val="0"/>
          <w:sz w:val="22"/>
          <w:szCs w:val="22"/>
        </w:rPr>
      </w:pPr>
      <w:r w:rsidRPr="00FF6ECF">
        <w:rPr>
          <w:rFonts w:hAnsi="ＭＳ 明朝" w:hint="eastAsia"/>
          <w:sz w:val="22"/>
          <w:szCs w:val="22"/>
        </w:rPr>
        <w:t xml:space="preserve">　　 　施すること。</w:t>
      </w:r>
    </w:p>
    <w:p w:rsidR="00A43EAA" w:rsidRPr="00FF6ECF" w:rsidRDefault="00A43EAA" w:rsidP="00A43EAA">
      <w:pPr>
        <w:pStyle w:val="a3"/>
        <w:rPr>
          <w:rFonts w:hAnsi="ＭＳ 明朝" w:hint="eastAsia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   </w:t>
      </w:r>
      <w:r w:rsidRPr="00FF6ECF">
        <w:rPr>
          <w:rFonts w:hAnsi="ＭＳ 明朝" w:hint="eastAsia"/>
          <w:sz w:val="22"/>
          <w:szCs w:val="22"/>
        </w:rPr>
        <w:t>・本</w:t>
      </w:r>
      <w:r w:rsidR="00B14EAF" w:rsidRPr="00FF6ECF">
        <w:rPr>
          <w:rFonts w:hAnsi="ＭＳ 明朝" w:hint="eastAsia"/>
          <w:sz w:val="22"/>
          <w:szCs w:val="22"/>
        </w:rPr>
        <w:t>仕様</w:t>
      </w:r>
      <w:r w:rsidR="003908A6" w:rsidRPr="00FF6ECF">
        <w:rPr>
          <w:rFonts w:hAnsi="ＭＳ 明朝" w:hint="eastAsia"/>
          <w:sz w:val="22"/>
          <w:szCs w:val="22"/>
        </w:rPr>
        <w:t>書</w:t>
      </w:r>
      <w:r w:rsidRPr="00FF6ECF">
        <w:rPr>
          <w:rFonts w:hAnsi="ＭＳ 明朝" w:hint="eastAsia"/>
          <w:sz w:val="22"/>
          <w:szCs w:val="22"/>
        </w:rPr>
        <w:t>は、セミフルメンテナンス契約と</w:t>
      </w:r>
      <w:r w:rsidR="003908A6" w:rsidRPr="00FF6ECF">
        <w:rPr>
          <w:rFonts w:hAnsi="ＭＳ 明朝" w:hint="eastAsia"/>
          <w:sz w:val="22"/>
          <w:szCs w:val="22"/>
        </w:rPr>
        <w:t>同等のものと</w:t>
      </w:r>
      <w:r w:rsidRPr="00FF6ECF">
        <w:rPr>
          <w:rFonts w:hAnsi="ＭＳ 明朝" w:hint="eastAsia"/>
          <w:sz w:val="22"/>
          <w:szCs w:val="22"/>
        </w:rPr>
        <w:t>する。</w:t>
      </w:r>
    </w:p>
    <w:p w:rsidR="00A43EAA" w:rsidRPr="00FF6ECF" w:rsidRDefault="00A43EAA" w:rsidP="00A43EAA">
      <w:pPr>
        <w:pStyle w:val="a3"/>
        <w:rPr>
          <w:rFonts w:hAnsi="ＭＳ 明朝" w:hint="eastAsia"/>
          <w:sz w:val="22"/>
          <w:szCs w:val="22"/>
        </w:rPr>
      </w:pPr>
    </w:p>
    <w:p w:rsidR="00A43EAA" w:rsidRPr="00FF6ECF" w:rsidRDefault="00A43EAA" w:rsidP="00A43EAA">
      <w:pPr>
        <w:pStyle w:val="a3"/>
        <w:rPr>
          <w:rFonts w:hAnsi="ＭＳ 明朝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rPr>
          <w:rFonts w:hAnsi="ＭＳ 明朝" w:hint="eastAsia"/>
          <w:spacing w:val="0"/>
          <w:sz w:val="22"/>
          <w:szCs w:val="22"/>
        </w:rPr>
      </w:pPr>
    </w:p>
    <w:p w:rsidR="00A43EAA" w:rsidRPr="00FF6ECF" w:rsidRDefault="00A43EAA" w:rsidP="00A43EAA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 w:rsidRPr="00FF6ECF">
        <w:rPr>
          <w:rFonts w:hAnsi="ＭＳ 明朝"/>
          <w:spacing w:val="4"/>
          <w:sz w:val="22"/>
          <w:szCs w:val="22"/>
        </w:rPr>
        <w:t xml:space="preserve">  </w:t>
      </w:r>
      <w:r w:rsidR="00A5145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FF6ECF">
        <w:rPr>
          <w:rFonts w:ascii="ＭＳ ゴシック" w:eastAsia="ＭＳ ゴシック" w:hAnsi="ＭＳ ゴシック" w:hint="eastAsia"/>
          <w:sz w:val="22"/>
          <w:szCs w:val="22"/>
        </w:rPr>
        <w:t xml:space="preserve">　自動扉設置場所</w:t>
      </w:r>
    </w:p>
    <w:p w:rsidR="00A43EAA" w:rsidRPr="00FF6ECF" w:rsidRDefault="00A43EAA" w:rsidP="00A43EAA">
      <w:pPr>
        <w:pStyle w:val="a3"/>
        <w:rPr>
          <w:rFonts w:hAnsi="ＭＳ 明朝" w:hint="eastAsia"/>
          <w:sz w:val="22"/>
          <w:szCs w:val="22"/>
        </w:rPr>
      </w:pPr>
    </w:p>
    <w:p w:rsidR="00A43EAA" w:rsidRPr="00FF6ECF" w:rsidRDefault="00A43EAA" w:rsidP="00A43EAA">
      <w:pPr>
        <w:pStyle w:val="a3"/>
        <w:ind w:left="510"/>
        <w:rPr>
          <w:rFonts w:hAnsi="ＭＳ 明朝"/>
          <w:sz w:val="22"/>
          <w:szCs w:val="22"/>
        </w:rPr>
      </w:pPr>
      <w:r w:rsidRPr="00FF6ECF">
        <w:rPr>
          <w:rFonts w:hAnsi="ＭＳ 明朝" w:hint="eastAsia"/>
          <w:sz w:val="22"/>
          <w:szCs w:val="22"/>
        </w:rPr>
        <w:t>小林斎場</w:t>
      </w:r>
    </w:p>
    <w:tbl>
      <w:tblPr>
        <w:tblW w:w="0" w:type="auto"/>
        <w:tblInd w:w="104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44"/>
        <w:gridCol w:w="3584"/>
        <w:gridCol w:w="1536"/>
      </w:tblGrid>
      <w:tr w:rsidR="00A43EAA" w:rsidRPr="00FF6ECF" w:rsidTr="000123CF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2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AA" w:rsidRPr="00FF6ECF" w:rsidRDefault="00A43EAA" w:rsidP="000123C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F6ECF">
              <w:rPr>
                <w:rFonts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35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EAA" w:rsidRPr="00FF6ECF" w:rsidRDefault="00A43EAA" w:rsidP="000123C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F6ECF">
              <w:rPr>
                <w:rFonts w:hAnsi="ＭＳ 明朝" w:hint="eastAsia"/>
                <w:sz w:val="22"/>
                <w:szCs w:val="22"/>
              </w:rPr>
              <w:t>型　　式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3EAA" w:rsidRPr="00FF6ECF" w:rsidRDefault="00A43EAA" w:rsidP="000123C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F6ECF">
              <w:rPr>
                <w:rFonts w:hAnsi="ＭＳ 明朝" w:hint="eastAsia"/>
                <w:sz w:val="22"/>
                <w:szCs w:val="22"/>
              </w:rPr>
              <w:t>台　数</w:t>
            </w:r>
          </w:p>
        </w:tc>
      </w:tr>
      <w:tr w:rsidR="00A43EAA" w:rsidRPr="00FF6ECF" w:rsidTr="000123CF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AA" w:rsidRPr="00FF6ECF" w:rsidRDefault="00FF6ECF" w:rsidP="000123C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炉　　前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EAA" w:rsidRPr="00FF6ECF" w:rsidRDefault="00A43EAA" w:rsidP="000123CF">
            <w:pPr>
              <w:pStyle w:val="a3"/>
              <w:ind w:firstLineChars="200" w:firstLine="456"/>
              <w:rPr>
                <w:rFonts w:hAnsi="ＭＳ 明朝"/>
                <w:spacing w:val="0"/>
                <w:sz w:val="22"/>
                <w:szCs w:val="22"/>
              </w:rPr>
            </w:pPr>
            <w:r w:rsidRPr="00FF6ECF">
              <w:rPr>
                <w:rFonts w:hAnsi="ＭＳ 明朝" w:hint="eastAsia"/>
                <w:spacing w:val="4"/>
                <w:sz w:val="22"/>
                <w:szCs w:val="22"/>
              </w:rPr>
              <w:t>ＳＯＶ７０Ｋ　両引扉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43EAA" w:rsidRPr="00FF6ECF" w:rsidRDefault="00A43EAA" w:rsidP="000123CF">
            <w:pPr>
              <w:pStyle w:val="a3"/>
              <w:rPr>
                <w:rFonts w:hAnsi="ＭＳ 明朝"/>
                <w:spacing w:val="0"/>
                <w:sz w:val="22"/>
                <w:szCs w:val="22"/>
              </w:rPr>
            </w:pPr>
            <w:r w:rsidRPr="00FF6ECF">
              <w:rPr>
                <w:rFonts w:hAnsi="ＭＳ 明朝"/>
                <w:spacing w:val="4"/>
                <w:sz w:val="22"/>
                <w:szCs w:val="22"/>
              </w:rPr>
              <w:t xml:space="preserve">   </w:t>
            </w:r>
            <w:r w:rsidRPr="00FF6ECF">
              <w:rPr>
                <w:rFonts w:hAnsi="ＭＳ 明朝" w:hint="eastAsia"/>
                <w:spacing w:val="4"/>
                <w:sz w:val="22"/>
                <w:szCs w:val="22"/>
              </w:rPr>
              <w:t>１０</w:t>
            </w:r>
            <w:r w:rsidRPr="00FF6ECF">
              <w:rPr>
                <w:rFonts w:hAnsi="ＭＳ 明朝" w:hint="eastAsia"/>
                <w:sz w:val="22"/>
                <w:szCs w:val="22"/>
              </w:rPr>
              <w:t>台</w:t>
            </w:r>
          </w:p>
        </w:tc>
      </w:tr>
      <w:tr w:rsidR="00A43EAA" w:rsidRPr="00FF6ECF" w:rsidTr="000123CF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2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3EAA" w:rsidRPr="00FF6ECF" w:rsidRDefault="00FF6ECF" w:rsidP="00FF6ECF">
            <w:pPr>
              <w:pStyle w:val="a3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4"/>
                <w:sz w:val="22"/>
                <w:szCs w:val="22"/>
              </w:rPr>
              <w:t>合　　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3EAA" w:rsidRPr="00FF6ECF" w:rsidRDefault="00A43EAA" w:rsidP="000123CF">
            <w:pPr>
              <w:pStyle w:val="a3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3EAA" w:rsidRPr="00FF6ECF" w:rsidRDefault="00A43EAA" w:rsidP="000123CF">
            <w:pPr>
              <w:pStyle w:val="a3"/>
              <w:rPr>
                <w:rFonts w:hAnsi="ＭＳ 明朝"/>
                <w:spacing w:val="0"/>
                <w:sz w:val="22"/>
                <w:szCs w:val="22"/>
              </w:rPr>
            </w:pPr>
            <w:r w:rsidRPr="00FF6ECF">
              <w:rPr>
                <w:rFonts w:hAnsi="ＭＳ 明朝"/>
                <w:spacing w:val="4"/>
                <w:sz w:val="22"/>
                <w:szCs w:val="22"/>
              </w:rPr>
              <w:t xml:space="preserve">   </w:t>
            </w:r>
            <w:r w:rsidRPr="00FF6ECF">
              <w:rPr>
                <w:rFonts w:hAnsi="ＭＳ 明朝" w:hint="eastAsia"/>
                <w:sz w:val="22"/>
                <w:szCs w:val="22"/>
              </w:rPr>
              <w:t>１０台</w:t>
            </w:r>
          </w:p>
        </w:tc>
      </w:tr>
    </w:tbl>
    <w:p w:rsidR="004A5D2B" w:rsidRPr="00FF6ECF" w:rsidRDefault="004A5D2B" w:rsidP="003908A6">
      <w:pPr>
        <w:pStyle w:val="a3"/>
        <w:rPr>
          <w:rFonts w:hAnsi="ＭＳ 明朝"/>
          <w:spacing w:val="0"/>
          <w:sz w:val="22"/>
          <w:szCs w:val="22"/>
        </w:rPr>
      </w:pPr>
    </w:p>
    <w:sectPr w:rsidR="004A5D2B" w:rsidRPr="00FF6ECF">
      <w:pgSz w:w="11906" w:h="16838"/>
      <w:pgMar w:top="1134" w:right="92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74" w:rsidRDefault="00ED4174" w:rsidP="008A0740">
      <w:r>
        <w:separator/>
      </w:r>
    </w:p>
  </w:endnote>
  <w:endnote w:type="continuationSeparator" w:id="0">
    <w:p w:rsidR="00ED4174" w:rsidRDefault="00ED4174" w:rsidP="008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74" w:rsidRDefault="00ED4174" w:rsidP="008A0740">
      <w:r>
        <w:separator/>
      </w:r>
    </w:p>
  </w:footnote>
  <w:footnote w:type="continuationSeparator" w:id="0">
    <w:p w:rsidR="00ED4174" w:rsidRDefault="00ED4174" w:rsidP="008A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7D8C"/>
    <w:multiLevelType w:val="hybridMultilevel"/>
    <w:tmpl w:val="40DA56D4"/>
    <w:lvl w:ilvl="0" w:tplc="617A1EAE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2B"/>
    <w:rsid w:val="00003A94"/>
    <w:rsid w:val="000123CF"/>
    <w:rsid w:val="000C6BB7"/>
    <w:rsid w:val="000F2529"/>
    <w:rsid w:val="00164B8F"/>
    <w:rsid w:val="001C397A"/>
    <w:rsid w:val="00292D0F"/>
    <w:rsid w:val="00296BD4"/>
    <w:rsid w:val="002F580C"/>
    <w:rsid w:val="00384AB3"/>
    <w:rsid w:val="003908A6"/>
    <w:rsid w:val="003C6EC0"/>
    <w:rsid w:val="004A5D2B"/>
    <w:rsid w:val="004D2AB0"/>
    <w:rsid w:val="00596321"/>
    <w:rsid w:val="005F2EC0"/>
    <w:rsid w:val="00636E73"/>
    <w:rsid w:val="00653EFF"/>
    <w:rsid w:val="006905EE"/>
    <w:rsid w:val="006F5CB7"/>
    <w:rsid w:val="007071B5"/>
    <w:rsid w:val="00723EF0"/>
    <w:rsid w:val="00797121"/>
    <w:rsid w:val="00840DFB"/>
    <w:rsid w:val="0087486B"/>
    <w:rsid w:val="008A0740"/>
    <w:rsid w:val="00922335"/>
    <w:rsid w:val="009806A5"/>
    <w:rsid w:val="00990975"/>
    <w:rsid w:val="009C0A57"/>
    <w:rsid w:val="009F3D25"/>
    <w:rsid w:val="00A43EAA"/>
    <w:rsid w:val="00A51456"/>
    <w:rsid w:val="00A9479A"/>
    <w:rsid w:val="00AB7886"/>
    <w:rsid w:val="00B14EAF"/>
    <w:rsid w:val="00B3735E"/>
    <w:rsid w:val="00BA2CA8"/>
    <w:rsid w:val="00BC05E0"/>
    <w:rsid w:val="00C15896"/>
    <w:rsid w:val="00C428DD"/>
    <w:rsid w:val="00C961EF"/>
    <w:rsid w:val="00CE10D1"/>
    <w:rsid w:val="00D469E9"/>
    <w:rsid w:val="00D46A51"/>
    <w:rsid w:val="00D95DFA"/>
    <w:rsid w:val="00DF266C"/>
    <w:rsid w:val="00ED4174"/>
    <w:rsid w:val="00F0338A"/>
    <w:rsid w:val="00F21A75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CD39D4"/>
  <w15:chartTrackingRefBased/>
  <w15:docId w15:val="{88F7D823-A4EB-4B03-8800-7BFD4B5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8"/>
      <w:sz w:val="24"/>
      <w:szCs w:val="24"/>
    </w:rPr>
  </w:style>
  <w:style w:type="paragraph" w:styleId="a4">
    <w:name w:val="header"/>
    <w:basedOn w:val="a"/>
    <w:link w:val="a5"/>
    <w:rsid w:val="008A0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740"/>
    <w:rPr>
      <w:kern w:val="2"/>
      <w:sz w:val="21"/>
      <w:szCs w:val="24"/>
    </w:rPr>
  </w:style>
  <w:style w:type="paragraph" w:styleId="a6">
    <w:name w:val="footer"/>
    <w:basedOn w:val="a"/>
    <w:link w:val="a7"/>
    <w:rsid w:val="008A0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7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3324-9F4A-4135-83AD-69EFDE40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自動扉保守　仕様書</vt:lpstr>
      <vt:lpstr>自動扉保守　仕様書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自動扉保守　仕様書</dc:title>
  <dc:subject/>
  <cp:keywords/>
  <cp:revision>3</cp:revision>
  <cp:lastPrinted>2013-02-25T07:13:00Z</cp:lastPrinted>
  <dcterms:created xsi:type="dcterms:W3CDTF">2022-05-17T07:20:00Z</dcterms:created>
  <dcterms:modified xsi:type="dcterms:W3CDTF">2022-05-17T07:23:00Z</dcterms:modified>
</cp:coreProperties>
</file>