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000BB27" w14:textId="670DF3FF" w:rsidR="009202E9" w:rsidRPr="003E1626" w:rsidRDefault="00322DD7" w:rsidP="00784CA1">
      <w:pPr>
        <w:jc w:val="cente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4384" behindDoc="0" locked="0" layoutInCell="1" allowOverlap="1" wp14:anchorId="6A46CCB5" wp14:editId="15274C55">
                <wp:simplePos x="0" y="0"/>
                <wp:positionH relativeFrom="column">
                  <wp:posOffset>5594985</wp:posOffset>
                </wp:positionH>
                <wp:positionV relativeFrom="paragraph">
                  <wp:posOffset>-12700</wp:posOffset>
                </wp:positionV>
                <wp:extent cx="533400" cy="231775"/>
                <wp:effectExtent l="9525" t="13970" r="9525" b="114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31775"/>
                        </a:xfrm>
                        <a:prstGeom prst="rect">
                          <a:avLst/>
                        </a:prstGeom>
                        <a:solidFill>
                          <a:srgbClr val="FFFFFF"/>
                        </a:solidFill>
                        <a:ln w="9525">
                          <a:solidFill>
                            <a:srgbClr val="000000"/>
                          </a:solidFill>
                          <a:miter lim="800000"/>
                          <a:headEnd/>
                          <a:tailEnd/>
                        </a:ln>
                      </wps:spPr>
                      <wps:txbx>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6CCB5" id="Rectangle 2" o:spid="_x0000_s1026" style="position:absolute;left:0;text-align:left;margin-left:440.55pt;margin-top:-1pt;width:42pt;height:1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">
                <v:textbox inset="5.85pt,.7pt,5.85pt,.7pt">
                  <w:txbxContent>
                    <w:p w14:paraId="191297E6" w14:textId="6F737A2C" w:rsidR="00AE35BC" w:rsidRDefault="00AE35BC" w:rsidP="00AD4C26">
                      <w:pPr>
                        <w:rPr>
                          <w:rFonts w:ascii="ＭＳ Ｐゴシック" w:eastAsia="ＭＳ Ｐゴシック" w:hAnsi="ＭＳ Ｐゴシック"/>
                        </w:rPr>
                      </w:pPr>
                      <w:r>
                        <w:rPr>
                          <w:rFonts w:ascii="ＭＳ Ｐゴシック" w:eastAsia="ＭＳ Ｐゴシック" w:hAnsi="ＭＳ Ｐゴシック" w:hint="eastAsia"/>
                        </w:rPr>
                        <w:t>資料</w:t>
                      </w:r>
                      <w:r w:rsidR="00905F91">
                        <w:rPr>
                          <w:rFonts w:ascii="ＭＳ Ｐゴシック" w:eastAsia="ＭＳ Ｐゴシック" w:hAnsi="ＭＳ Ｐゴシック"/>
                        </w:rPr>
                        <w:t>１</w:t>
                      </w:r>
                    </w:p>
                  </w:txbxContent>
                </v:textbox>
              </v:rect>
            </w:pict>
          </mc:Fallback>
        </mc:AlternateContent>
      </w:r>
    </w:p>
    <w:p w14:paraId="071893F9" w14:textId="55A7F9DB" w:rsidR="009B1DB3" w:rsidRPr="003E1626" w:rsidRDefault="00135BC5" w:rsidP="00784CA1">
      <w:pPr>
        <w:jc w:val="center"/>
        <w:rPr>
          <w:rFonts w:asciiTheme="majorEastAsia" w:eastAsiaTheme="majorEastAsia" w:hAnsiTheme="majorEastAsia"/>
          <w:b/>
          <w:sz w:val="24"/>
        </w:rPr>
      </w:pPr>
      <w:r>
        <w:rPr>
          <w:rFonts w:asciiTheme="majorEastAsia" w:eastAsiaTheme="majorEastAsia" w:hAnsiTheme="majorEastAsia" w:hint="eastAsia"/>
          <w:b/>
          <w:sz w:val="24"/>
        </w:rPr>
        <w:t>大阪市域の</w:t>
      </w:r>
      <w:r w:rsidR="009B1DB3" w:rsidRPr="003E1626">
        <w:rPr>
          <w:rFonts w:asciiTheme="majorEastAsia" w:eastAsiaTheme="majorEastAsia" w:hAnsiTheme="majorEastAsia" w:hint="eastAsia"/>
          <w:b/>
          <w:sz w:val="24"/>
        </w:rPr>
        <w:t>大気汚染</w:t>
      </w:r>
      <w:r>
        <w:rPr>
          <w:rFonts w:asciiTheme="majorEastAsia" w:eastAsiaTheme="majorEastAsia" w:hAnsiTheme="majorEastAsia" w:hint="eastAsia"/>
          <w:b/>
          <w:sz w:val="24"/>
        </w:rPr>
        <w:t>の状況（</w:t>
      </w:r>
      <w:r w:rsidR="0065058F">
        <w:rPr>
          <w:rFonts w:asciiTheme="majorEastAsia" w:eastAsiaTheme="majorEastAsia" w:hAnsiTheme="majorEastAsia" w:hint="eastAsia"/>
          <w:b/>
          <w:sz w:val="24"/>
        </w:rPr>
        <w:t>令和</w:t>
      </w:r>
      <w:r w:rsidR="00E2558C">
        <w:rPr>
          <w:rFonts w:asciiTheme="majorEastAsia" w:eastAsiaTheme="majorEastAsia" w:hAnsiTheme="majorEastAsia" w:hint="eastAsia"/>
          <w:b/>
          <w:sz w:val="24"/>
        </w:rPr>
        <w:t>３</w:t>
      </w:r>
      <w:r w:rsidRPr="003E1626">
        <w:rPr>
          <w:rFonts w:asciiTheme="majorEastAsia" w:eastAsiaTheme="majorEastAsia" w:hAnsiTheme="majorEastAsia" w:hint="eastAsia"/>
          <w:b/>
          <w:sz w:val="24"/>
        </w:rPr>
        <w:t>年度</w:t>
      </w:r>
      <w:r>
        <w:rPr>
          <w:rFonts w:asciiTheme="majorEastAsia" w:eastAsiaTheme="majorEastAsia" w:hAnsiTheme="majorEastAsia" w:hint="eastAsia"/>
          <w:b/>
          <w:sz w:val="24"/>
        </w:rPr>
        <w:t>）</w:t>
      </w:r>
    </w:p>
    <w:p w14:paraId="54F17D67" w14:textId="0C363D94" w:rsidR="009202E9" w:rsidRDefault="009202E9" w:rsidP="00D67EDD">
      <w:pPr>
        <w:spacing w:line="240" w:lineRule="exact"/>
        <w:jc w:val="center"/>
        <w:rPr>
          <w:rFonts w:eastAsia="ＭＳ ゴシック"/>
          <w:sz w:val="24"/>
        </w:rPr>
      </w:pPr>
    </w:p>
    <w:p w14:paraId="4F64B49E" w14:textId="1F83FB10" w:rsidR="00985549" w:rsidRPr="003E1626" w:rsidRDefault="00985549" w:rsidP="00D67EDD">
      <w:pPr>
        <w:spacing w:line="240" w:lineRule="exact"/>
        <w:jc w:val="center"/>
        <w:rPr>
          <w:rFonts w:eastAsia="ＭＳ ゴシック"/>
          <w:sz w:val="24"/>
        </w:rPr>
      </w:pPr>
    </w:p>
    <w:p w14:paraId="6571EB9C" w14:textId="4AC700B7" w:rsidR="009B1DB3" w:rsidRPr="00AD4C26" w:rsidRDefault="00872053"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1．</w:t>
      </w:r>
      <w:r w:rsidR="009B1DB3" w:rsidRPr="003E1626">
        <w:rPr>
          <w:rFonts w:ascii="ＭＳ ゴシック" w:eastAsia="ＭＳ ゴシック" w:hAnsi="ＭＳ ゴシック" w:hint="eastAsia"/>
          <w:b/>
          <w:spacing w:val="2"/>
        </w:rPr>
        <w:t>二酸化窒素</w:t>
      </w:r>
      <w:r w:rsidRPr="003E1626">
        <w:rPr>
          <w:rFonts w:ascii="ＭＳ ゴシック" w:eastAsia="ＭＳ ゴシック" w:hAnsi="ＭＳ ゴシック" w:hint="eastAsia"/>
          <w:b/>
          <w:spacing w:val="2"/>
        </w:rPr>
        <w:t>（NO</w:t>
      </w:r>
      <w:r w:rsidRPr="003E1626">
        <w:rPr>
          <w:rFonts w:ascii="ＭＳ ゴシック" w:eastAsia="ＭＳ ゴシック" w:hAnsi="ＭＳ ゴシック" w:hint="eastAsia"/>
          <w:b/>
          <w:spacing w:val="2"/>
          <w:vertAlign w:val="subscript"/>
        </w:rPr>
        <w:t>2</w:t>
      </w:r>
      <w:r w:rsidRPr="003E1626">
        <w:rPr>
          <w:rFonts w:ascii="ＭＳ ゴシック" w:eastAsia="ＭＳ ゴシック" w:hAnsi="ＭＳ ゴシック"/>
          <w:b/>
          <w:spacing w:val="2"/>
        </w:rPr>
        <w:t>）</w:t>
      </w:r>
    </w:p>
    <w:p w14:paraId="5E68B42F" w14:textId="2829360E" w:rsidR="00F712CC" w:rsidRPr="0022571C" w:rsidRDefault="00EC5E16" w:rsidP="00F712CC">
      <w:pPr>
        <w:ind w:leftChars="50" w:left="105" w:firstLineChars="100" w:firstLine="210"/>
        <w:rPr>
          <w:rFonts w:asciiTheme="minorEastAsia" w:eastAsiaTheme="minorEastAsia" w:hAnsiTheme="minorEastAsia" w:cstheme="majorHAnsi"/>
          <w:szCs w:val="21"/>
        </w:rPr>
      </w:pPr>
      <w:r w:rsidRPr="0022571C">
        <w:rPr>
          <w:rFonts w:asciiTheme="minorEastAsia" w:eastAsiaTheme="minorEastAsia" w:hAnsiTheme="minorEastAsia" w:cstheme="majorHAnsi"/>
          <w:szCs w:val="21"/>
        </w:rPr>
        <w:t>一般</w:t>
      </w:r>
      <w:r w:rsidR="009B1DB3" w:rsidRPr="0022571C">
        <w:rPr>
          <w:rFonts w:asciiTheme="minorEastAsia" w:eastAsiaTheme="minorEastAsia" w:hAnsiTheme="minorEastAsia" w:cstheme="majorHAnsi"/>
          <w:szCs w:val="21"/>
        </w:rPr>
        <w:t>環境大気測定局</w:t>
      </w:r>
      <w:r w:rsidR="00FD1B18" w:rsidRPr="0022571C">
        <w:rPr>
          <w:rFonts w:asciiTheme="minorEastAsia" w:eastAsiaTheme="minorEastAsia" w:hAnsiTheme="minorEastAsia" w:cstheme="majorHAnsi" w:hint="eastAsia"/>
          <w:szCs w:val="21"/>
        </w:rPr>
        <w:t>（</w:t>
      </w:r>
      <w:r w:rsidR="00905F91">
        <w:rPr>
          <w:rFonts w:asciiTheme="minorEastAsia" w:eastAsiaTheme="minorEastAsia" w:hAnsiTheme="minorEastAsia" w:cstheme="majorHAnsi" w:hint="eastAsia"/>
          <w:szCs w:val="21"/>
        </w:rPr>
        <w:t>1</w:t>
      </w:r>
      <w:r w:rsidR="00FA4450">
        <w:rPr>
          <w:rFonts w:asciiTheme="minorEastAsia" w:eastAsiaTheme="minorEastAsia" w:hAnsiTheme="minorEastAsia" w:cstheme="majorHAnsi" w:hint="eastAsia"/>
          <w:szCs w:val="21"/>
        </w:rPr>
        <w:t>2</w:t>
      </w:r>
      <w:r w:rsidR="002345C0" w:rsidRPr="0022571C">
        <w:rPr>
          <w:rFonts w:asciiTheme="minorEastAsia" w:eastAsiaTheme="minorEastAsia" w:hAnsiTheme="minorEastAsia" w:cstheme="majorHAnsi"/>
          <w:kern w:val="0"/>
          <w:szCs w:val="21"/>
        </w:rPr>
        <w:t>局</w:t>
      </w:r>
      <w:r w:rsidR="002345C0" w:rsidRPr="0022571C">
        <w:rPr>
          <w:rFonts w:asciiTheme="minorEastAsia" w:eastAsiaTheme="minorEastAsia" w:hAnsiTheme="minorEastAsia" w:cstheme="majorHAnsi"/>
          <w:szCs w:val="21"/>
        </w:rPr>
        <w:t>）</w:t>
      </w:r>
      <w:r w:rsidR="009B1DB3" w:rsidRPr="0022571C">
        <w:rPr>
          <w:rFonts w:asciiTheme="minorEastAsia" w:eastAsiaTheme="minorEastAsia" w:hAnsiTheme="minorEastAsia" w:cstheme="majorHAnsi"/>
          <w:szCs w:val="21"/>
        </w:rPr>
        <w:t>（以下「一般局」という。）</w:t>
      </w:r>
      <w:r w:rsidR="002345C0" w:rsidRPr="0022571C">
        <w:rPr>
          <w:rFonts w:asciiTheme="minorEastAsia" w:eastAsiaTheme="minorEastAsia" w:hAnsiTheme="minorEastAsia" w:cstheme="majorHAnsi"/>
          <w:szCs w:val="21"/>
        </w:rPr>
        <w:t>及び</w:t>
      </w:r>
      <w:r w:rsidR="009B1DB3" w:rsidRPr="0022571C">
        <w:rPr>
          <w:rFonts w:asciiTheme="minorEastAsia" w:eastAsiaTheme="minorEastAsia" w:hAnsiTheme="minorEastAsia" w:cstheme="majorHAnsi"/>
          <w:szCs w:val="21"/>
        </w:rPr>
        <w:t>自動車排出ガス測定局</w:t>
      </w:r>
      <w:r w:rsidR="00FD1B18" w:rsidRPr="0022571C">
        <w:rPr>
          <w:rFonts w:asciiTheme="minorEastAsia" w:eastAsiaTheme="minorEastAsia" w:hAnsiTheme="minorEastAsia" w:cstheme="majorHAnsi" w:hint="eastAsia"/>
          <w:szCs w:val="21"/>
        </w:rPr>
        <w:t>（</w:t>
      </w:r>
      <w:r w:rsidR="00905F91">
        <w:rPr>
          <w:rFonts w:asciiTheme="minorEastAsia" w:eastAsiaTheme="minorEastAsia" w:hAnsiTheme="minorEastAsia" w:cstheme="majorHAnsi" w:hint="eastAsia"/>
          <w:szCs w:val="21"/>
        </w:rPr>
        <w:t>11</w:t>
      </w:r>
      <w:r w:rsidR="002345C0" w:rsidRPr="0022571C">
        <w:rPr>
          <w:rFonts w:asciiTheme="minorEastAsia" w:eastAsiaTheme="minorEastAsia" w:hAnsiTheme="minorEastAsia" w:cstheme="majorHAnsi"/>
          <w:szCs w:val="21"/>
        </w:rPr>
        <w:t>局）</w:t>
      </w:r>
      <w:r w:rsidR="00FD1B18" w:rsidRPr="0022571C">
        <w:rPr>
          <w:rFonts w:asciiTheme="minorEastAsia" w:eastAsiaTheme="minorEastAsia" w:hAnsiTheme="minorEastAsia" w:cstheme="majorHAnsi" w:hint="eastAsia"/>
          <w:szCs w:val="21"/>
        </w:rPr>
        <w:t>（</w:t>
      </w:r>
      <w:r w:rsidR="009B1DB3" w:rsidRPr="0022571C">
        <w:rPr>
          <w:rFonts w:asciiTheme="minorEastAsia" w:eastAsiaTheme="minorEastAsia" w:hAnsiTheme="minorEastAsia" w:cstheme="majorHAnsi"/>
          <w:szCs w:val="21"/>
        </w:rPr>
        <w:t>以下「自排局」という。）</w:t>
      </w:r>
      <w:r w:rsidR="002345C0" w:rsidRPr="0022571C">
        <w:rPr>
          <w:rFonts w:asciiTheme="minorEastAsia" w:eastAsiaTheme="minorEastAsia" w:hAnsiTheme="minorEastAsia" w:cstheme="majorHAnsi"/>
          <w:szCs w:val="21"/>
        </w:rPr>
        <w:t>の全局</w:t>
      </w:r>
      <w:r w:rsidR="001A1E84" w:rsidRPr="0022571C">
        <w:rPr>
          <w:rFonts w:asciiTheme="minorEastAsia" w:eastAsiaTheme="minorEastAsia" w:hAnsiTheme="minorEastAsia" w:cstheme="majorHAnsi" w:hint="eastAsia"/>
          <w:szCs w:val="21"/>
        </w:rPr>
        <w:t>において</w:t>
      </w:r>
      <w:r w:rsidR="00C63645" w:rsidRPr="0022571C">
        <w:rPr>
          <w:rFonts w:asciiTheme="minorEastAsia" w:eastAsiaTheme="minorEastAsia" w:hAnsiTheme="minorEastAsia" w:cstheme="majorHAnsi" w:hint="eastAsia"/>
          <w:szCs w:val="21"/>
        </w:rPr>
        <w:t>、</w:t>
      </w:r>
      <w:r w:rsidR="00A976F7">
        <w:rPr>
          <w:rFonts w:asciiTheme="minorEastAsia" w:eastAsiaTheme="minorEastAsia" w:hAnsiTheme="minorEastAsia" w:cstheme="majorHAnsi" w:hint="eastAsia"/>
          <w:szCs w:val="21"/>
        </w:rPr>
        <w:t>平成</w:t>
      </w:r>
      <w:r w:rsidR="00905F91">
        <w:rPr>
          <w:rFonts w:asciiTheme="minorEastAsia" w:eastAsiaTheme="minorEastAsia" w:hAnsiTheme="minorEastAsia" w:cstheme="majorHAnsi" w:hint="eastAsia"/>
          <w:szCs w:val="21"/>
        </w:rPr>
        <w:t>22</w:t>
      </w:r>
      <w:r w:rsidR="00A976F7">
        <w:rPr>
          <w:rFonts w:asciiTheme="minorEastAsia" w:eastAsiaTheme="minorEastAsia" w:hAnsiTheme="minorEastAsia" w:cstheme="majorHAnsi" w:hint="eastAsia"/>
          <w:szCs w:val="21"/>
        </w:rPr>
        <w:t>年度以降</w:t>
      </w:r>
      <w:r w:rsidR="00C63645" w:rsidRPr="0022571C">
        <w:rPr>
          <w:rFonts w:asciiTheme="minorEastAsia" w:eastAsiaTheme="minorEastAsia" w:hAnsiTheme="minorEastAsia" w:cstheme="majorHAnsi" w:hint="eastAsia"/>
          <w:szCs w:val="21"/>
        </w:rPr>
        <w:t>、</w:t>
      </w:r>
      <w:r w:rsidR="001A1E84" w:rsidRPr="0022571C">
        <w:rPr>
          <w:rFonts w:asciiTheme="minorEastAsia" w:eastAsiaTheme="minorEastAsia" w:hAnsiTheme="minorEastAsia" w:cstheme="majorHAnsi" w:hint="eastAsia"/>
          <w:szCs w:val="21"/>
        </w:rPr>
        <w:t>環境基準を達成し</w:t>
      </w:r>
      <w:r w:rsidR="00C63645" w:rsidRPr="0022571C">
        <w:rPr>
          <w:rFonts w:asciiTheme="minorEastAsia" w:eastAsiaTheme="minorEastAsia" w:hAnsiTheme="minorEastAsia" w:cstheme="majorHAnsi" w:hint="eastAsia"/>
          <w:szCs w:val="21"/>
        </w:rPr>
        <w:t>ています。</w:t>
      </w:r>
    </w:p>
    <w:p w14:paraId="632B00AE" w14:textId="65FF6365" w:rsidR="00C63645" w:rsidRPr="0022571C" w:rsidRDefault="00C63645" w:rsidP="00F712CC">
      <w:pPr>
        <w:ind w:leftChars="50" w:left="105" w:firstLineChars="100" w:firstLine="210"/>
        <w:rPr>
          <w:rFonts w:asciiTheme="minorEastAsia" w:eastAsiaTheme="minorEastAsia" w:hAnsiTheme="minorEastAsia" w:cstheme="majorHAnsi"/>
          <w:szCs w:val="21"/>
        </w:rPr>
      </w:pPr>
      <w:r w:rsidRPr="0022571C">
        <w:rPr>
          <w:rFonts w:asciiTheme="minorEastAsia" w:eastAsiaTheme="minorEastAsia" w:hAnsiTheme="minorEastAsia" w:cstheme="majorHAnsi" w:hint="eastAsia"/>
          <w:szCs w:val="21"/>
        </w:rPr>
        <w:t>より厳しい基準を設定した本市独自の</w:t>
      </w:r>
      <w:r w:rsidR="0015575A" w:rsidRPr="0022571C">
        <w:rPr>
          <w:rFonts w:asciiTheme="minorEastAsia" w:eastAsiaTheme="minorEastAsia" w:hAnsiTheme="minorEastAsia" w:cstheme="majorHAnsi" w:hint="eastAsia"/>
          <w:szCs w:val="21"/>
        </w:rPr>
        <w:t>環境保全目標</w:t>
      </w:r>
      <w:r w:rsidRPr="0022571C">
        <w:rPr>
          <w:rFonts w:asciiTheme="minorEastAsia" w:eastAsiaTheme="minorEastAsia" w:hAnsiTheme="minorEastAsia" w:cstheme="majorHAnsi" w:hint="eastAsia"/>
          <w:szCs w:val="21"/>
        </w:rPr>
        <w:t>について</w:t>
      </w:r>
      <w:r w:rsidR="00C97137" w:rsidRPr="0022571C">
        <w:rPr>
          <w:rFonts w:asciiTheme="minorEastAsia" w:eastAsiaTheme="minorEastAsia" w:hAnsiTheme="minorEastAsia" w:cstheme="majorHAnsi" w:hint="eastAsia"/>
          <w:szCs w:val="21"/>
        </w:rPr>
        <w:t>は、一般局</w:t>
      </w:r>
      <w:r w:rsidR="00905F91">
        <w:rPr>
          <w:rFonts w:asciiTheme="minorEastAsia" w:eastAsiaTheme="minorEastAsia" w:hAnsiTheme="minorEastAsia" w:cstheme="majorHAnsi" w:hint="eastAsia"/>
          <w:szCs w:val="21"/>
        </w:rPr>
        <w:t>1</w:t>
      </w:r>
      <w:r w:rsidR="00FA4450">
        <w:rPr>
          <w:rFonts w:asciiTheme="minorEastAsia" w:eastAsiaTheme="minorEastAsia" w:hAnsiTheme="minorEastAsia" w:cstheme="majorHAnsi" w:hint="eastAsia"/>
          <w:szCs w:val="21"/>
        </w:rPr>
        <w:t>2</w:t>
      </w:r>
      <w:r w:rsidR="00C97137" w:rsidRPr="0022571C">
        <w:rPr>
          <w:rFonts w:asciiTheme="minorEastAsia" w:eastAsiaTheme="minorEastAsia" w:hAnsiTheme="minorEastAsia" w:cstheme="majorHAnsi" w:hint="eastAsia"/>
          <w:szCs w:val="21"/>
        </w:rPr>
        <w:t>局中</w:t>
      </w:r>
      <w:r w:rsidR="00FA4450">
        <w:rPr>
          <w:rFonts w:asciiTheme="minorEastAsia" w:eastAsiaTheme="minorEastAsia" w:hAnsiTheme="minorEastAsia" w:cstheme="majorHAnsi" w:hint="eastAsia"/>
          <w:szCs w:val="21"/>
        </w:rPr>
        <w:t>全</w:t>
      </w:r>
      <w:r w:rsidR="00C97137" w:rsidRPr="0022571C">
        <w:rPr>
          <w:rFonts w:asciiTheme="minorEastAsia" w:eastAsiaTheme="minorEastAsia" w:hAnsiTheme="minorEastAsia" w:cstheme="majorHAnsi" w:hint="eastAsia"/>
          <w:szCs w:val="21"/>
        </w:rPr>
        <w:t>局で達成し</w:t>
      </w:r>
      <w:r w:rsidR="00FA4450">
        <w:rPr>
          <w:rFonts w:asciiTheme="minorEastAsia" w:eastAsiaTheme="minorEastAsia" w:hAnsiTheme="minorEastAsia" w:cstheme="majorHAnsi" w:hint="eastAsia"/>
          <w:szCs w:val="21"/>
        </w:rPr>
        <w:t>まし</w:t>
      </w:r>
      <w:r w:rsidR="00C97137" w:rsidRPr="0022571C">
        <w:rPr>
          <w:rFonts w:asciiTheme="minorEastAsia" w:eastAsiaTheme="minorEastAsia" w:hAnsiTheme="minorEastAsia" w:cstheme="majorHAnsi" w:hint="eastAsia"/>
          <w:szCs w:val="21"/>
        </w:rPr>
        <w:t>た。自排局は、</w:t>
      </w:r>
      <w:r w:rsidR="00905F91">
        <w:rPr>
          <w:rFonts w:asciiTheme="minorEastAsia" w:eastAsiaTheme="minorEastAsia" w:hAnsiTheme="minorEastAsia" w:cstheme="majorHAnsi" w:hint="eastAsia"/>
          <w:szCs w:val="21"/>
        </w:rPr>
        <w:t>11</w:t>
      </w:r>
      <w:r w:rsidR="00C97137" w:rsidRPr="0022571C">
        <w:rPr>
          <w:rFonts w:asciiTheme="minorEastAsia" w:eastAsiaTheme="minorEastAsia" w:hAnsiTheme="minorEastAsia" w:cstheme="majorHAnsi" w:hint="eastAsia"/>
          <w:szCs w:val="21"/>
        </w:rPr>
        <w:t>局中</w:t>
      </w:r>
      <w:r w:rsidR="00905F91">
        <w:rPr>
          <w:rFonts w:asciiTheme="minorEastAsia" w:eastAsiaTheme="minorEastAsia" w:hAnsiTheme="minorEastAsia" w:cstheme="majorHAnsi" w:hint="eastAsia"/>
          <w:szCs w:val="21"/>
        </w:rPr>
        <w:t>９</w:t>
      </w:r>
      <w:r w:rsidR="00C97137" w:rsidRPr="0022571C">
        <w:rPr>
          <w:rFonts w:asciiTheme="minorEastAsia" w:eastAsiaTheme="minorEastAsia" w:hAnsiTheme="minorEastAsia" w:cstheme="majorHAnsi" w:hint="eastAsia"/>
          <w:szCs w:val="21"/>
        </w:rPr>
        <w:t>局で達成し、出来島小学校、今里交差点の</w:t>
      </w:r>
      <w:r w:rsidR="00905F91">
        <w:rPr>
          <w:rFonts w:asciiTheme="minorEastAsia" w:eastAsiaTheme="minorEastAsia" w:hAnsiTheme="minorEastAsia" w:cstheme="majorHAnsi" w:hint="eastAsia"/>
          <w:szCs w:val="21"/>
        </w:rPr>
        <w:t>２</w:t>
      </w:r>
      <w:r w:rsidR="00C97137" w:rsidRPr="0022571C">
        <w:rPr>
          <w:rFonts w:asciiTheme="minorEastAsia" w:eastAsiaTheme="minorEastAsia" w:hAnsiTheme="minorEastAsia" w:cstheme="majorHAnsi" w:hint="eastAsia"/>
          <w:szCs w:val="21"/>
        </w:rPr>
        <w:t>局が達成しませんでした</w:t>
      </w:r>
      <w:r w:rsidRPr="0022571C">
        <w:rPr>
          <w:rFonts w:asciiTheme="minorEastAsia" w:eastAsiaTheme="minorEastAsia" w:hAnsiTheme="minorEastAsia" w:cstheme="majorHAnsi" w:hint="eastAsia"/>
          <w:szCs w:val="21"/>
        </w:rPr>
        <w:t>。</w:t>
      </w:r>
    </w:p>
    <w:p w14:paraId="20F30CCF" w14:textId="1CFB2E44" w:rsidR="002F4F77" w:rsidRDefault="00C63645" w:rsidP="002F4F77">
      <w:pPr>
        <w:ind w:leftChars="50" w:left="105" w:firstLineChars="100" w:firstLine="210"/>
        <w:rPr>
          <w:rFonts w:asciiTheme="minorEastAsia" w:eastAsiaTheme="minorEastAsia" w:hAnsiTheme="minorEastAsia" w:cstheme="majorHAnsi"/>
          <w:szCs w:val="21"/>
        </w:rPr>
      </w:pPr>
      <w:r w:rsidRPr="0022571C">
        <w:rPr>
          <w:rFonts w:asciiTheme="minorEastAsia" w:eastAsiaTheme="minorEastAsia" w:hAnsiTheme="minorEastAsia" w:cstheme="majorHAnsi" w:hint="eastAsia"/>
          <w:szCs w:val="21"/>
        </w:rPr>
        <w:t>なお</w:t>
      </w:r>
      <w:r w:rsidR="002F4F77" w:rsidRPr="0022571C">
        <w:rPr>
          <w:rFonts w:asciiTheme="minorEastAsia" w:eastAsiaTheme="minorEastAsia" w:hAnsiTheme="minorEastAsia" w:cstheme="majorHAnsi" w:hint="eastAsia"/>
          <w:szCs w:val="21"/>
        </w:rPr>
        <w:t>、過去</w:t>
      </w:r>
      <w:r w:rsidR="00905F91">
        <w:rPr>
          <w:rFonts w:asciiTheme="minorEastAsia" w:eastAsiaTheme="minorEastAsia" w:hAnsiTheme="minorEastAsia" w:cstheme="majorHAnsi" w:hint="eastAsia"/>
          <w:szCs w:val="21"/>
        </w:rPr>
        <w:t>10</w:t>
      </w:r>
      <w:r w:rsidR="002F4F77" w:rsidRPr="0022571C">
        <w:rPr>
          <w:rFonts w:asciiTheme="minorEastAsia" w:eastAsiaTheme="minorEastAsia" w:hAnsiTheme="minorEastAsia" w:cstheme="majorHAnsi"/>
          <w:szCs w:val="21"/>
        </w:rPr>
        <w:t>年間でみると</w:t>
      </w:r>
      <w:r w:rsidR="001C2FE9" w:rsidRPr="0022571C">
        <w:rPr>
          <w:rFonts w:asciiTheme="minorEastAsia" w:eastAsiaTheme="minorEastAsia" w:hAnsiTheme="minorEastAsia" w:cstheme="majorHAnsi" w:hint="eastAsia"/>
          <w:szCs w:val="21"/>
        </w:rPr>
        <w:t>、</w:t>
      </w:r>
      <w:r w:rsidRPr="0022571C">
        <w:rPr>
          <w:rFonts w:asciiTheme="minorEastAsia" w:eastAsiaTheme="minorEastAsia" w:hAnsiTheme="minorEastAsia" w:cstheme="majorHAnsi" w:hint="eastAsia"/>
          <w:szCs w:val="21"/>
        </w:rPr>
        <w:t>市域の年平均濃度については緩やかな</w:t>
      </w:r>
      <w:r w:rsidR="00C97A8E" w:rsidRPr="0022571C">
        <w:rPr>
          <w:rFonts w:asciiTheme="minorEastAsia" w:eastAsiaTheme="minorEastAsia" w:hAnsiTheme="minorEastAsia" w:cstheme="majorHAnsi" w:hint="eastAsia"/>
          <w:szCs w:val="21"/>
        </w:rPr>
        <w:t>低下</w:t>
      </w:r>
      <w:r w:rsidRPr="0022571C">
        <w:rPr>
          <w:rFonts w:asciiTheme="minorEastAsia" w:eastAsiaTheme="minorEastAsia" w:hAnsiTheme="minorEastAsia" w:cstheme="majorHAnsi" w:hint="eastAsia"/>
          <w:szCs w:val="21"/>
        </w:rPr>
        <w:t>傾向で推移し</w:t>
      </w:r>
      <w:r w:rsidRPr="0022571C">
        <w:rPr>
          <w:rFonts w:asciiTheme="minorEastAsia" w:eastAsiaTheme="minorEastAsia" w:hAnsiTheme="minorEastAsia" w:cstheme="majorHAnsi"/>
          <w:szCs w:val="21"/>
        </w:rPr>
        <w:t>（図1-1）</w:t>
      </w:r>
      <w:r w:rsidRPr="0022571C">
        <w:rPr>
          <w:rFonts w:asciiTheme="minorEastAsia" w:eastAsiaTheme="minorEastAsia" w:hAnsiTheme="minorEastAsia" w:cstheme="majorHAnsi" w:hint="eastAsia"/>
          <w:szCs w:val="21"/>
        </w:rPr>
        <w:t>、</w:t>
      </w:r>
      <w:r w:rsidR="002F4F77" w:rsidRPr="0022571C">
        <w:rPr>
          <w:rFonts w:asciiTheme="minorEastAsia" w:eastAsiaTheme="minorEastAsia" w:hAnsiTheme="minorEastAsia" w:cstheme="majorHAnsi" w:hint="eastAsia"/>
          <w:szCs w:val="21"/>
        </w:rPr>
        <w:t>一般局、自排局ともに環境</w:t>
      </w:r>
      <w:r w:rsidR="0080458D" w:rsidRPr="0022571C">
        <w:rPr>
          <w:rFonts w:asciiTheme="minorEastAsia" w:eastAsiaTheme="minorEastAsia" w:hAnsiTheme="minorEastAsia" w:cstheme="majorHAnsi" w:hint="eastAsia"/>
          <w:szCs w:val="21"/>
        </w:rPr>
        <w:t>保全目標</w:t>
      </w:r>
      <w:r w:rsidR="002F4F77" w:rsidRPr="0022571C">
        <w:rPr>
          <w:rFonts w:asciiTheme="minorEastAsia" w:eastAsiaTheme="minorEastAsia" w:hAnsiTheme="minorEastAsia" w:cstheme="majorHAnsi" w:hint="eastAsia"/>
          <w:szCs w:val="21"/>
        </w:rPr>
        <w:t>達成</w:t>
      </w:r>
      <w:r w:rsidR="0080458D" w:rsidRPr="0022571C">
        <w:rPr>
          <w:rFonts w:asciiTheme="minorEastAsia" w:eastAsiaTheme="minorEastAsia" w:hAnsiTheme="minorEastAsia" w:cstheme="majorHAnsi" w:hint="eastAsia"/>
          <w:szCs w:val="21"/>
        </w:rPr>
        <w:t>となる</w:t>
      </w:r>
      <w:r w:rsidR="002F4F77" w:rsidRPr="0022571C">
        <w:rPr>
          <w:rFonts w:asciiTheme="minorEastAsia" w:eastAsiaTheme="minorEastAsia" w:hAnsiTheme="minorEastAsia" w:cstheme="majorHAnsi"/>
          <w:szCs w:val="21"/>
        </w:rPr>
        <w:t>0.04ppm</w:t>
      </w:r>
      <w:r w:rsidR="0080458D" w:rsidRPr="0022571C">
        <w:rPr>
          <w:rFonts w:asciiTheme="minorEastAsia" w:eastAsiaTheme="minorEastAsia" w:hAnsiTheme="minorEastAsia" w:cstheme="majorHAnsi" w:hint="eastAsia"/>
          <w:szCs w:val="21"/>
        </w:rPr>
        <w:t>以下</w:t>
      </w:r>
      <w:r w:rsidR="002F4F77" w:rsidRPr="0022571C">
        <w:rPr>
          <w:rFonts w:asciiTheme="minorEastAsia" w:eastAsiaTheme="minorEastAsia" w:hAnsiTheme="minorEastAsia" w:cstheme="majorHAnsi" w:hint="eastAsia"/>
          <w:szCs w:val="21"/>
        </w:rPr>
        <w:t>の局数</w:t>
      </w:r>
      <w:r w:rsidR="00C81D65" w:rsidRPr="0022571C">
        <w:rPr>
          <w:rFonts w:asciiTheme="minorEastAsia" w:eastAsiaTheme="minorEastAsia" w:hAnsiTheme="minorEastAsia" w:cstheme="majorHAnsi" w:hint="eastAsia"/>
          <w:szCs w:val="21"/>
        </w:rPr>
        <w:t>も</w:t>
      </w:r>
      <w:r w:rsidR="002F4F77" w:rsidRPr="0022571C">
        <w:rPr>
          <w:rFonts w:asciiTheme="minorEastAsia" w:eastAsiaTheme="minorEastAsia" w:hAnsiTheme="minorEastAsia" w:cstheme="majorHAnsi" w:hint="eastAsia"/>
          <w:szCs w:val="21"/>
        </w:rPr>
        <w:t>増加</w:t>
      </w:r>
      <w:r w:rsidR="00C168C5" w:rsidRPr="0022571C">
        <w:rPr>
          <w:rFonts w:asciiTheme="minorEastAsia" w:eastAsiaTheme="minorEastAsia" w:hAnsiTheme="minorEastAsia" w:cstheme="majorHAnsi" w:hint="eastAsia"/>
          <w:szCs w:val="21"/>
        </w:rPr>
        <w:t>傾向にあ</w:t>
      </w:r>
      <w:r w:rsidR="00C97A8E" w:rsidRPr="0022571C">
        <w:rPr>
          <w:rFonts w:asciiTheme="minorEastAsia" w:eastAsiaTheme="minorEastAsia" w:hAnsiTheme="minorEastAsia" w:cstheme="majorHAnsi" w:hint="eastAsia"/>
          <w:szCs w:val="21"/>
        </w:rPr>
        <w:t>り</w:t>
      </w:r>
      <w:r w:rsidR="00C81D65" w:rsidRPr="0022571C">
        <w:rPr>
          <w:rFonts w:asciiTheme="minorEastAsia" w:eastAsiaTheme="minorEastAsia" w:hAnsiTheme="minorEastAsia" w:cstheme="majorHAnsi" w:hint="eastAsia"/>
          <w:szCs w:val="21"/>
        </w:rPr>
        <w:t>（図</w:t>
      </w:r>
      <w:r w:rsidR="00C81D65" w:rsidRPr="0022571C">
        <w:rPr>
          <w:rFonts w:asciiTheme="minorEastAsia" w:eastAsiaTheme="minorEastAsia" w:hAnsiTheme="minorEastAsia" w:cstheme="majorHAnsi"/>
          <w:szCs w:val="21"/>
        </w:rPr>
        <w:t>1-2）</w:t>
      </w:r>
      <w:r w:rsidR="0014159E" w:rsidRPr="0022571C">
        <w:rPr>
          <w:rFonts w:asciiTheme="minorEastAsia" w:eastAsiaTheme="minorEastAsia" w:hAnsiTheme="minorEastAsia" w:cstheme="majorHAnsi" w:hint="eastAsia"/>
          <w:szCs w:val="21"/>
        </w:rPr>
        <w:t>、大気汚染の状況は緩やかに改善しています。</w:t>
      </w:r>
    </w:p>
    <w:p w14:paraId="6B2AA3FE" w14:textId="76A3B160" w:rsidR="00864197" w:rsidRDefault="005172BB" w:rsidP="002F4F77">
      <w:pPr>
        <w:ind w:leftChars="50" w:left="105" w:firstLineChars="100" w:firstLine="210"/>
        <w:rPr>
          <w:rFonts w:asciiTheme="minorEastAsia" w:eastAsiaTheme="minorEastAsia" w:hAnsiTheme="minorEastAsia" w:cstheme="majorHAnsi"/>
          <w:szCs w:val="21"/>
        </w:rPr>
      </w:pPr>
      <w:r>
        <w:rPr>
          <w:rFonts w:asciiTheme="minorEastAsia" w:eastAsiaTheme="minorEastAsia" w:hAnsiTheme="minorEastAsia" w:cstheme="majorHAnsi" w:hint="eastAsia"/>
          <w:szCs w:val="21"/>
        </w:rPr>
        <w:t>今後も</w:t>
      </w:r>
      <w:r w:rsidRPr="00864197">
        <w:rPr>
          <w:rFonts w:asciiTheme="minorEastAsia" w:eastAsiaTheme="minorEastAsia" w:hAnsiTheme="minorEastAsia" w:cstheme="majorHAnsi" w:hint="eastAsia"/>
          <w:szCs w:val="21"/>
        </w:rPr>
        <w:t>環境基準</w:t>
      </w:r>
      <w:r>
        <w:rPr>
          <w:rFonts w:asciiTheme="minorEastAsia" w:eastAsiaTheme="minorEastAsia" w:hAnsiTheme="minorEastAsia" w:cstheme="majorHAnsi" w:hint="eastAsia"/>
          <w:szCs w:val="21"/>
        </w:rPr>
        <w:t>の達成を維持し</w:t>
      </w:r>
      <w:r w:rsidRPr="00864197">
        <w:rPr>
          <w:rFonts w:asciiTheme="minorEastAsia" w:eastAsiaTheme="minorEastAsia" w:hAnsiTheme="minorEastAsia" w:cstheme="majorHAnsi" w:hint="eastAsia"/>
          <w:szCs w:val="21"/>
        </w:rPr>
        <w:t>、</w:t>
      </w:r>
      <w:r w:rsidR="00864197" w:rsidRPr="00864197">
        <w:rPr>
          <w:rFonts w:asciiTheme="minorEastAsia" w:eastAsiaTheme="minorEastAsia" w:hAnsiTheme="minorEastAsia" w:cstheme="majorHAnsi" w:hint="eastAsia"/>
          <w:szCs w:val="21"/>
        </w:rPr>
        <w:t>令和12年度（大阪市環境基本計画の計画期間）までに環境保全目標を</w:t>
      </w:r>
      <w:r w:rsidR="00524AC6">
        <w:rPr>
          <w:rFonts w:asciiTheme="minorEastAsia" w:eastAsiaTheme="minorEastAsia" w:hAnsiTheme="minorEastAsia" w:cstheme="majorHAnsi" w:hint="eastAsia"/>
          <w:szCs w:val="21"/>
        </w:rPr>
        <w:t>全局で</w:t>
      </w:r>
      <w:r w:rsidR="00864197" w:rsidRPr="00864197">
        <w:rPr>
          <w:rFonts w:asciiTheme="minorEastAsia" w:eastAsiaTheme="minorEastAsia" w:hAnsiTheme="minorEastAsia" w:cstheme="majorHAnsi" w:hint="eastAsia"/>
          <w:szCs w:val="21"/>
        </w:rPr>
        <w:t>達成</w:t>
      </w:r>
      <w:r>
        <w:rPr>
          <w:rFonts w:asciiTheme="minorEastAsia" w:eastAsiaTheme="minorEastAsia" w:hAnsiTheme="minorEastAsia" w:cstheme="majorHAnsi" w:hint="eastAsia"/>
          <w:szCs w:val="21"/>
        </w:rPr>
        <w:t>できるよう、</w:t>
      </w:r>
      <w:r w:rsidRPr="009166B9">
        <w:rPr>
          <w:rFonts w:asciiTheme="minorEastAsia" w:eastAsiaTheme="minorEastAsia" w:hAnsiTheme="minorEastAsia" w:hint="eastAsia"/>
        </w:rPr>
        <w:t>工場・事業場に係る固定発生源対策や自動車などの移動発生源対策</w:t>
      </w:r>
      <w:r>
        <w:rPr>
          <w:rFonts w:asciiTheme="minorEastAsia" w:eastAsiaTheme="minorEastAsia" w:hAnsiTheme="minorEastAsia" w:hint="eastAsia"/>
        </w:rPr>
        <w:t>を計画的に推進してまいります。</w:t>
      </w:r>
    </w:p>
    <w:p w14:paraId="273F1B6C" w14:textId="09F73E06" w:rsidR="002F4F77" w:rsidRPr="00C97A8E" w:rsidRDefault="002F4F77" w:rsidP="002F4F77">
      <w:pPr>
        <w:ind w:leftChars="50" w:left="105" w:firstLineChars="100" w:firstLine="210"/>
        <w:rPr>
          <w:rFonts w:asciiTheme="minorEastAsia" w:eastAsiaTheme="minorEastAsia" w:hAnsiTheme="minorEastAsia" w:cstheme="majorHAnsi"/>
          <w:szCs w:val="21"/>
        </w:rPr>
      </w:pPr>
    </w:p>
    <w:p w14:paraId="3B0BB6E1" w14:textId="1194FED9" w:rsidR="002F4F77" w:rsidRDefault="0013761A" w:rsidP="0022571C">
      <w:pPr>
        <w:ind w:leftChars="50" w:left="105" w:firstLineChars="100" w:firstLine="210"/>
        <w:jc w:val="center"/>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inline distT="0" distB="0" distL="0" distR="0" wp14:anchorId="5ABE36CB" wp14:editId="3F5EB1FA">
            <wp:extent cx="3816350" cy="224980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6350" cy="2249805"/>
                    </a:xfrm>
                    <a:prstGeom prst="rect">
                      <a:avLst/>
                    </a:prstGeom>
                    <a:noFill/>
                    <a:ln>
                      <a:noFill/>
                    </a:ln>
                  </pic:spPr>
                </pic:pic>
              </a:graphicData>
            </a:graphic>
          </wp:inline>
        </w:drawing>
      </w:r>
    </w:p>
    <w:p w14:paraId="1683B2DD" w14:textId="34C9DBBA" w:rsidR="002F4F77" w:rsidRPr="003E1626" w:rsidRDefault="002F4F77" w:rsidP="002F4F77">
      <w:pPr>
        <w:ind w:firstLineChars="1350" w:firstLine="2846"/>
        <w:rPr>
          <w:rFonts w:eastAsia="HG丸ｺﾞｼｯｸM-PRO"/>
          <w:b/>
          <w:bCs/>
        </w:rPr>
      </w:pPr>
      <w:r>
        <w:rPr>
          <w:rFonts w:ascii="HG丸ｺﾞｼｯｸM-PRO" w:eastAsia="HG丸ｺﾞｼｯｸM-PRO" w:hint="eastAsia"/>
          <w:b/>
          <w:bCs/>
        </w:rPr>
        <w:t>図</w:t>
      </w:r>
      <w:r w:rsidRPr="003E1626">
        <w:rPr>
          <w:rFonts w:ascii="HG丸ｺﾞｼｯｸM-PRO" w:eastAsia="HG丸ｺﾞｼｯｸM-PRO" w:hint="eastAsia"/>
          <w:b/>
          <w:bCs/>
        </w:rPr>
        <w:t>1－</w:t>
      </w:r>
      <w:r>
        <w:rPr>
          <w:rFonts w:ascii="HG丸ｺﾞｼｯｸM-PRO" w:eastAsia="HG丸ｺﾞｼｯｸM-PRO" w:hint="eastAsia"/>
          <w:b/>
          <w:bCs/>
        </w:rPr>
        <w:t>1</w:t>
      </w:r>
      <w:r w:rsidRPr="003E1626">
        <w:rPr>
          <w:rFonts w:ascii="HG丸ｺﾞｼｯｸM-PRO" w:eastAsia="HG丸ｺﾞｼｯｸM-PRO" w:hint="eastAsia"/>
          <w:b/>
          <w:bCs/>
        </w:rPr>
        <w:t xml:space="preserve">　</w:t>
      </w:r>
      <w:r w:rsidRPr="003E1626">
        <w:rPr>
          <w:rFonts w:eastAsia="HG丸ｺﾞｼｯｸM-PRO" w:hint="eastAsia"/>
          <w:b/>
          <w:bCs/>
        </w:rPr>
        <w:t>二酸化窒素の年平均濃度の推移</w:t>
      </w:r>
    </w:p>
    <w:p w14:paraId="557176AA" w14:textId="48555618" w:rsidR="002F4F77" w:rsidRDefault="002F4F77" w:rsidP="0020294A">
      <w:pPr>
        <w:ind w:firstLineChars="200" w:firstLine="420"/>
        <w:rPr>
          <w:rFonts w:asciiTheme="majorEastAsia" w:eastAsiaTheme="majorEastAsia" w:hAnsiTheme="majorEastAsia"/>
          <w:bCs/>
          <w:noProof/>
        </w:rPr>
      </w:pPr>
    </w:p>
    <w:p w14:paraId="7CE2424D" w14:textId="4344AA2A" w:rsidR="00985549" w:rsidRDefault="00985549" w:rsidP="0020294A">
      <w:pPr>
        <w:ind w:firstLineChars="200" w:firstLine="420"/>
        <w:rPr>
          <w:rFonts w:asciiTheme="majorEastAsia" w:eastAsiaTheme="majorEastAsia" w:hAnsiTheme="majorEastAsia"/>
          <w:bCs/>
          <w:noProof/>
        </w:rPr>
      </w:pPr>
    </w:p>
    <w:p w14:paraId="0F168F6B" w14:textId="1EF42C92" w:rsidR="002F4F77" w:rsidRDefault="002F4F77" w:rsidP="0020294A">
      <w:pPr>
        <w:ind w:firstLineChars="200" w:firstLine="420"/>
        <w:rPr>
          <w:rFonts w:asciiTheme="majorEastAsia" w:eastAsiaTheme="majorEastAsia" w:hAnsiTheme="majorEastAsia"/>
          <w:bCs/>
          <w:noProof/>
        </w:rPr>
      </w:pPr>
    </w:p>
    <w:p w14:paraId="6F88B0B1" w14:textId="43C00271" w:rsidR="008847B1" w:rsidRDefault="0020294A" w:rsidP="00331D2E">
      <w:pPr>
        <w:ind w:firstLineChars="400" w:firstLine="800"/>
        <w:rPr>
          <w:rFonts w:asciiTheme="majorEastAsia" w:eastAsiaTheme="majorEastAsia" w:hAnsiTheme="majorEastAsia"/>
          <w:bCs/>
          <w:noProof/>
          <w:sz w:val="20"/>
          <w:szCs w:val="20"/>
        </w:rPr>
      </w:pPr>
      <w:r w:rsidRPr="005C25A9">
        <w:rPr>
          <w:rFonts w:asciiTheme="majorEastAsia" w:eastAsiaTheme="majorEastAsia" w:hAnsiTheme="majorEastAsia" w:hint="eastAsia"/>
          <w:bCs/>
          <w:noProof/>
          <w:sz w:val="20"/>
          <w:szCs w:val="20"/>
        </w:rPr>
        <w:t>(1)一般環境大気測定局</w:t>
      </w:r>
      <w:r w:rsidRPr="005C25A9">
        <w:rPr>
          <w:rFonts w:asciiTheme="majorEastAsia" w:eastAsiaTheme="majorEastAsia" w:hAnsiTheme="majorEastAsia" w:hint="eastAsia"/>
          <w:bCs/>
          <w:noProof/>
          <w:sz w:val="20"/>
          <w:szCs w:val="20"/>
        </w:rPr>
        <w:tab/>
      </w:r>
      <w:r w:rsidRPr="000D00AC">
        <w:rPr>
          <w:rFonts w:asciiTheme="majorEastAsia" w:eastAsiaTheme="majorEastAsia" w:hAnsiTheme="majorEastAsia" w:hint="eastAsia"/>
          <w:bCs/>
          <w:noProof/>
        </w:rPr>
        <w:tab/>
      </w:r>
      <w:r w:rsidRPr="000D00AC">
        <w:rPr>
          <w:rFonts w:asciiTheme="majorEastAsia" w:eastAsiaTheme="majorEastAsia" w:hAnsiTheme="majorEastAsia" w:hint="eastAsia"/>
          <w:bCs/>
          <w:noProof/>
        </w:rPr>
        <w:tab/>
      </w:r>
      <w:r w:rsidR="005C25A9">
        <w:rPr>
          <w:rFonts w:asciiTheme="majorEastAsia" w:eastAsiaTheme="majorEastAsia" w:hAnsiTheme="majorEastAsia"/>
          <w:bCs/>
          <w:noProof/>
        </w:rPr>
        <w:t xml:space="preserve">       </w:t>
      </w:r>
      <w:r w:rsidRPr="005C25A9">
        <w:rPr>
          <w:rFonts w:asciiTheme="majorEastAsia" w:eastAsiaTheme="majorEastAsia" w:hAnsiTheme="majorEastAsia" w:hint="eastAsia"/>
          <w:bCs/>
          <w:noProof/>
          <w:sz w:val="20"/>
          <w:szCs w:val="20"/>
        </w:rPr>
        <w:t>(2)自動車排出ガス測定局</w:t>
      </w:r>
    </w:p>
    <w:p w14:paraId="22F560C9" w14:textId="05279D45" w:rsidR="0010486E" w:rsidRPr="004F4171" w:rsidRDefault="00B67DF9" w:rsidP="00A07F66">
      <w:pPr>
        <w:rPr>
          <w:rFonts w:asciiTheme="majorEastAsia" w:eastAsiaTheme="majorEastAsia" w:hAnsiTheme="majorEastAsia"/>
          <w:bCs/>
          <w:noProof/>
          <w:sz w:val="20"/>
          <w:szCs w:val="20"/>
        </w:rPr>
      </w:pPr>
      <w:r>
        <w:rPr>
          <w:rFonts w:asciiTheme="majorEastAsia" w:eastAsiaTheme="majorEastAsia" w:hAnsiTheme="majorEastAsia"/>
          <w:bCs/>
          <w:noProof/>
          <w:sz w:val="20"/>
          <w:szCs w:val="20"/>
        </w:rPr>
        <w:drawing>
          <wp:anchor distT="0" distB="0" distL="114300" distR="114300" simplePos="0" relativeHeight="251693056" behindDoc="0" locked="0" layoutInCell="1" allowOverlap="1" wp14:anchorId="26E26827" wp14:editId="1A172877">
            <wp:simplePos x="0" y="0"/>
            <wp:positionH relativeFrom="column">
              <wp:posOffset>257920</wp:posOffset>
            </wp:positionH>
            <wp:positionV relativeFrom="paragraph">
              <wp:posOffset>106763</wp:posOffset>
            </wp:positionV>
            <wp:extent cx="2941983" cy="205192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995" cy="2056120"/>
                    </a:xfrm>
                    <a:prstGeom prst="rect">
                      <a:avLst/>
                    </a:prstGeom>
                    <a:noFill/>
                    <a:ln>
                      <a:noFill/>
                    </a:ln>
                  </pic:spPr>
                </pic:pic>
              </a:graphicData>
            </a:graphic>
            <wp14:sizeRelH relativeFrom="page">
              <wp14:pctWidth>0</wp14:pctWidth>
            </wp14:sizeRelH>
            <wp14:sizeRelV relativeFrom="page">
              <wp14:pctHeight>0</wp14:pctHeight>
            </wp14:sizeRelV>
          </wp:anchor>
        </w:drawing>
      </w:r>
      <w:r w:rsidR="0013761A">
        <w:rPr>
          <w:rFonts w:asciiTheme="majorEastAsia" w:eastAsiaTheme="majorEastAsia" w:hAnsiTheme="majorEastAsia"/>
          <w:bCs/>
          <w:noProof/>
          <w:sz w:val="20"/>
          <w:szCs w:val="20"/>
        </w:rPr>
        <w:drawing>
          <wp:anchor distT="0" distB="0" distL="114300" distR="114300" simplePos="0" relativeHeight="251687936" behindDoc="0" locked="0" layoutInCell="1" allowOverlap="1" wp14:anchorId="0AA10B7D" wp14:editId="7B48797C">
            <wp:simplePos x="0" y="0"/>
            <wp:positionH relativeFrom="column">
              <wp:posOffset>3151864</wp:posOffset>
            </wp:positionH>
            <wp:positionV relativeFrom="paragraph">
              <wp:posOffset>68276</wp:posOffset>
            </wp:positionV>
            <wp:extent cx="3562185" cy="2082736"/>
            <wp:effectExtent l="0" t="0" r="635"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62185" cy="208273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ED3FD" w14:textId="58996E6D" w:rsidR="0010486E" w:rsidRDefault="0010486E" w:rsidP="00CF02AC">
      <w:pPr>
        <w:ind w:firstLineChars="200" w:firstLine="400"/>
        <w:rPr>
          <w:rFonts w:asciiTheme="majorEastAsia" w:eastAsiaTheme="majorEastAsia" w:hAnsiTheme="majorEastAsia"/>
          <w:bCs/>
          <w:noProof/>
          <w:sz w:val="20"/>
          <w:szCs w:val="20"/>
        </w:rPr>
      </w:pPr>
    </w:p>
    <w:p w14:paraId="14676A01" w14:textId="44B0CD1E" w:rsidR="0010486E" w:rsidRDefault="0010486E" w:rsidP="00CF02AC">
      <w:pPr>
        <w:ind w:firstLineChars="200" w:firstLine="400"/>
        <w:rPr>
          <w:rFonts w:asciiTheme="majorEastAsia" w:eastAsiaTheme="majorEastAsia" w:hAnsiTheme="majorEastAsia"/>
          <w:bCs/>
          <w:noProof/>
          <w:sz w:val="20"/>
          <w:szCs w:val="20"/>
        </w:rPr>
      </w:pPr>
    </w:p>
    <w:p w14:paraId="5E5A5AB7" w14:textId="37132D52" w:rsidR="0010486E" w:rsidRDefault="0010486E" w:rsidP="00CF02AC">
      <w:pPr>
        <w:ind w:firstLineChars="200" w:firstLine="400"/>
        <w:rPr>
          <w:rFonts w:asciiTheme="majorEastAsia" w:eastAsiaTheme="majorEastAsia" w:hAnsiTheme="majorEastAsia"/>
          <w:bCs/>
          <w:noProof/>
          <w:sz w:val="20"/>
          <w:szCs w:val="20"/>
        </w:rPr>
      </w:pPr>
    </w:p>
    <w:p w14:paraId="4B56FAB8" w14:textId="77777777" w:rsidR="0010486E" w:rsidRDefault="0010486E" w:rsidP="00CF02AC">
      <w:pPr>
        <w:ind w:firstLineChars="200" w:firstLine="400"/>
        <w:rPr>
          <w:rFonts w:asciiTheme="majorEastAsia" w:eastAsiaTheme="majorEastAsia" w:hAnsiTheme="majorEastAsia"/>
          <w:bCs/>
          <w:noProof/>
          <w:sz w:val="20"/>
          <w:szCs w:val="20"/>
        </w:rPr>
      </w:pPr>
    </w:p>
    <w:p w14:paraId="62DD2F52" w14:textId="10AE0BB4" w:rsidR="0010486E" w:rsidRDefault="0010486E" w:rsidP="00CF02AC">
      <w:pPr>
        <w:ind w:firstLineChars="200" w:firstLine="400"/>
        <w:rPr>
          <w:rFonts w:asciiTheme="majorEastAsia" w:eastAsiaTheme="majorEastAsia" w:hAnsiTheme="majorEastAsia"/>
          <w:bCs/>
          <w:noProof/>
          <w:sz w:val="20"/>
          <w:szCs w:val="20"/>
        </w:rPr>
      </w:pPr>
    </w:p>
    <w:p w14:paraId="5A6D4BC2" w14:textId="77777777" w:rsidR="0010486E" w:rsidRDefault="0010486E" w:rsidP="00CF02AC">
      <w:pPr>
        <w:ind w:firstLineChars="200" w:firstLine="400"/>
        <w:rPr>
          <w:rFonts w:asciiTheme="majorEastAsia" w:eastAsiaTheme="majorEastAsia" w:hAnsiTheme="majorEastAsia"/>
          <w:bCs/>
          <w:noProof/>
          <w:sz w:val="20"/>
          <w:szCs w:val="20"/>
        </w:rPr>
      </w:pPr>
    </w:p>
    <w:p w14:paraId="2E002BB1" w14:textId="77777777" w:rsidR="0010486E" w:rsidRPr="00137146" w:rsidRDefault="0010486E" w:rsidP="00CF02AC">
      <w:pPr>
        <w:ind w:firstLineChars="200" w:firstLine="400"/>
        <w:rPr>
          <w:rFonts w:asciiTheme="majorEastAsia" w:eastAsiaTheme="majorEastAsia" w:hAnsiTheme="majorEastAsia"/>
          <w:bCs/>
          <w:noProof/>
          <w:sz w:val="20"/>
          <w:szCs w:val="20"/>
        </w:rPr>
      </w:pPr>
    </w:p>
    <w:p w14:paraId="5798F373" w14:textId="77777777" w:rsidR="0010486E" w:rsidRDefault="0010486E" w:rsidP="00CF02AC">
      <w:pPr>
        <w:ind w:firstLineChars="200" w:firstLine="400"/>
        <w:rPr>
          <w:rFonts w:asciiTheme="majorEastAsia" w:eastAsiaTheme="majorEastAsia" w:hAnsiTheme="majorEastAsia"/>
          <w:bCs/>
          <w:noProof/>
          <w:sz w:val="20"/>
          <w:szCs w:val="20"/>
        </w:rPr>
      </w:pPr>
    </w:p>
    <w:p w14:paraId="21C06DED" w14:textId="47CBB229" w:rsidR="008847B1" w:rsidRPr="00CF02AC" w:rsidRDefault="008847B1" w:rsidP="00CF02AC">
      <w:pPr>
        <w:spacing w:line="180" w:lineRule="exact"/>
        <w:rPr>
          <w:rFonts w:ascii="HG丸ｺﾞｼｯｸM-PRO" w:eastAsia="HG丸ｺﾞｼｯｸM-PRO"/>
          <w:b/>
          <w:bCs/>
          <w:sz w:val="12"/>
          <w:szCs w:val="12"/>
        </w:rPr>
      </w:pPr>
    </w:p>
    <w:p w14:paraId="24936A63" w14:textId="6BFE172E" w:rsidR="0062254C" w:rsidRPr="00A07F66" w:rsidRDefault="0062254C" w:rsidP="00A07F66">
      <w:pPr>
        <w:rPr>
          <w:rFonts w:ascii="ＭＳ ゴシック" w:eastAsia="ＭＳ ゴシック" w:hAnsi="ＭＳ ゴシック"/>
          <w:bCs/>
          <w:color w:val="0070C0"/>
          <w:sz w:val="16"/>
          <w:szCs w:val="18"/>
        </w:rPr>
      </w:pPr>
      <w:r w:rsidRPr="00A07F66">
        <w:rPr>
          <w:rFonts w:ascii="ＭＳ ゴシック" w:eastAsia="ＭＳ ゴシック" w:hAnsi="ＭＳ ゴシック" w:hint="eastAsia"/>
          <w:bCs/>
          <w:color w:val="0070C0"/>
          <w:sz w:val="16"/>
          <w:szCs w:val="18"/>
        </w:rPr>
        <w:t xml:space="preserve">　　　　</w:t>
      </w:r>
      <w:r>
        <w:rPr>
          <w:rFonts w:ascii="ＭＳ ゴシック" w:eastAsia="ＭＳ ゴシック" w:hAnsi="ＭＳ ゴシック" w:hint="eastAsia"/>
          <w:bCs/>
          <w:color w:val="0070C0"/>
          <w:sz w:val="16"/>
          <w:szCs w:val="18"/>
        </w:rPr>
        <w:t xml:space="preserve"> </w:t>
      </w:r>
      <w:r>
        <w:rPr>
          <w:rFonts w:ascii="ＭＳ ゴシック" w:eastAsia="ＭＳ ゴシック" w:hAnsi="ＭＳ ゴシック"/>
          <w:bCs/>
          <w:color w:val="0070C0"/>
          <w:sz w:val="16"/>
          <w:szCs w:val="18"/>
        </w:rPr>
        <w:t xml:space="preserve"> </w:t>
      </w:r>
      <w:r w:rsidRPr="008C2A4F">
        <w:rPr>
          <w:rFonts w:ascii="ＭＳ ゴシック" w:eastAsia="ＭＳ ゴシック" w:hAnsi="ＭＳ ゴシック"/>
          <w:bCs/>
          <w:sz w:val="16"/>
          <w:szCs w:val="18"/>
        </w:rPr>
        <w:t xml:space="preserve">  </w:t>
      </w:r>
      <w:r w:rsidRPr="008C2A4F">
        <w:rPr>
          <w:rFonts w:ascii="ＭＳ ゴシック" w:eastAsia="ＭＳ ゴシック" w:hAnsi="ＭＳ ゴシック" w:hint="eastAsia"/>
          <w:bCs/>
          <w:sz w:val="16"/>
          <w:szCs w:val="18"/>
        </w:rPr>
        <w:t>注</w:t>
      </w:r>
      <w:r w:rsidRPr="008C2A4F">
        <w:rPr>
          <w:rFonts w:ascii="ＭＳ ゴシック" w:eastAsia="ＭＳ ゴシック" w:hAnsi="ＭＳ ゴシック"/>
          <w:bCs/>
          <w:sz w:val="16"/>
          <w:szCs w:val="18"/>
        </w:rPr>
        <w:t xml:space="preserve"> </w:t>
      </w:r>
      <w:r w:rsidRPr="008C2A4F">
        <w:rPr>
          <w:rFonts w:ascii="ＭＳ ゴシック" w:eastAsia="ＭＳ ゴシック" w:hAnsi="ＭＳ ゴシック" w:hint="eastAsia"/>
          <w:spacing w:val="2"/>
          <w:sz w:val="16"/>
          <w:szCs w:val="18"/>
        </w:rPr>
        <w:t>１局減少は、淀中学校測定局の廃止による。</w:t>
      </w:r>
    </w:p>
    <w:p w14:paraId="6E45ED32" w14:textId="2445CB42" w:rsidR="00A02B61" w:rsidRPr="0020294A" w:rsidRDefault="009821C8" w:rsidP="00D67EDD">
      <w:pPr>
        <w:jc w:val="center"/>
        <w:rPr>
          <w:rFonts w:ascii="HG丸ｺﾞｼｯｸM-PRO" w:eastAsia="HG丸ｺﾞｼｯｸM-PRO"/>
          <w:b/>
          <w:bCs/>
        </w:rPr>
      </w:pPr>
      <w:r w:rsidRPr="003E1626">
        <w:rPr>
          <w:rFonts w:ascii="HG丸ｺﾞｼｯｸM-PRO" w:eastAsia="HG丸ｺﾞｼｯｸM-PRO" w:hint="eastAsia"/>
          <w:b/>
          <w:bCs/>
        </w:rPr>
        <w:t>図</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ascii="HG丸ｺﾞｼｯｸM-PRO" w:eastAsia="HG丸ｺﾞｼｯｸM-PRO" w:hint="eastAsia"/>
          <w:b/>
          <w:bCs/>
        </w:rPr>
        <w:t xml:space="preserve">　二酸化窒素の環境基準達成局数の推移</w:t>
      </w:r>
      <w:r w:rsidR="00812402" w:rsidRPr="003E1626">
        <w:rPr>
          <w:rFonts w:ascii="HG丸ｺﾞｼｯｸM-PRO" w:eastAsia="HG丸ｺﾞｼｯｸM-PRO" w:hint="eastAsia"/>
          <w:b/>
          <w:bCs/>
        </w:rPr>
        <w:t>（年間</w:t>
      </w:r>
      <w:r w:rsidR="00812402" w:rsidRPr="003E1626">
        <w:rPr>
          <w:rFonts w:asciiTheme="majorHAnsi" w:eastAsia="HG丸ｺﾞｼｯｸM-PRO" w:hAnsiTheme="majorHAnsi" w:cstheme="majorHAnsi"/>
          <w:b/>
          <w:bCs/>
        </w:rPr>
        <w:t>98</w:t>
      </w:r>
      <w:r w:rsidR="00812402" w:rsidRPr="003E1626">
        <w:rPr>
          <w:rFonts w:asciiTheme="majorHAnsi" w:eastAsia="HG丸ｺﾞｼｯｸM-PRO" w:hAnsiTheme="majorHAnsi" w:cstheme="majorHAnsi" w:hint="eastAsia"/>
          <w:b/>
          <w:bCs/>
        </w:rPr>
        <w:t>%</w:t>
      </w:r>
      <w:r w:rsidR="00812402" w:rsidRPr="003E1626">
        <w:rPr>
          <w:rFonts w:ascii="HG丸ｺﾞｼｯｸM-PRO" w:eastAsia="HG丸ｺﾞｼｯｸM-PRO" w:hint="eastAsia"/>
          <w:b/>
          <w:bCs/>
        </w:rPr>
        <w:t>値の分布状況）</w:t>
      </w:r>
    </w:p>
    <w:p w14:paraId="0BA977AD" w14:textId="77777777" w:rsidR="0010486E" w:rsidRDefault="0010486E" w:rsidP="0010486E">
      <w:pPr>
        <w:jc w:val="center"/>
        <w:rPr>
          <w:rFonts w:ascii="ＭＳ ゴシック" w:eastAsia="ＭＳ ゴシック" w:hAnsi="ＭＳ ゴシック"/>
          <w:b/>
          <w:spacing w:val="2"/>
        </w:rPr>
      </w:pPr>
    </w:p>
    <w:p w14:paraId="4D844F7F" w14:textId="77777777" w:rsidR="00985549" w:rsidRPr="00A4236D" w:rsidRDefault="00985549" w:rsidP="009821C8">
      <w:pPr>
        <w:rPr>
          <w:rFonts w:ascii="ＭＳ ゴシック" w:eastAsia="ＭＳ ゴシック" w:hAnsi="ＭＳ ゴシック"/>
          <w:b/>
          <w:spacing w:val="2"/>
        </w:rPr>
      </w:pPr>
    </w:p>
    <w:p w14:paraId="67EA8E61" w14:textId="77777777" w:rsidR="00DD01EA" w:rsidRDefault="00872053" w:rsidP="00DD01EA">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2．</w:t>
      </w:r>
      <w:r w:rsidR="009821C8" w:rsidRPr="003E1626">
        <w:rPr>
          <w:rFonts w:ascii="ＭＳ ゴシック" w:eastAsia="ＭＳ ゴシック" w:hAnsi="ＭＳ ゴシック" w:hint="eastAsia"/>
          <w:b/>
          <w:spacing w:val="2"/>
        </w:rPr>
        <w:t>浮遊粒子状物質</w:t>
      </w:r>
      <w:r w:rsidRPr="003E1626">
        <w:rPr>
          <w:rFonts w:ascii="ＭＳ ゴシック" w:eastAsia="ＭＳ ゴシック" w:hAnsi="ＭＳ ゴシック" w:hint="eastAsia"/>
          <w:b/>
          <w:spacing w:val="2"/>
        </w:rPr>
        <w:t>（SPM</w:t>
      </w:r>
      <w:r w:rsidRPr="003E1626">
        <w:rPr>
          <w:rFonts w:ascii="ＭＳ ゴシック" w:eastAsia="ＭＳ ゴシック" w:hAnsi="ＭＳ ゴシック"/>
          <w:b/>
          <w:spacing w:val="2"/>
        </w:rPr>
        <w:t>）</w:t>
      </w:r>
    </w:p>
    <w:p w14:paraId="2C6517E0" w14:textId="4674EBDA" w:rsidR="00443AAF" w:rsidRDefault="00A262BD" w:rsidP="00DD01EA">
      <w:pPr>
        <w:ind w:firstLineChars="100" w:firstLine="210"/>
        <w:rPr>
          <w:rFonts w:asciiTheme="minorEastAsia" w:eastAsiaTheme="minorEastAsia" w:hAnsiTheme="minorEastAsia" w:cstheme="majorHAnsi"/>
          <w:szCs w:val="21"/>
        </w:rPr>
      </w:pPr>
      <w:r w:rsidRPr="003E1626">
        <w:rPr>
          <w:rFonts w:asciiTheme="minorEastAsia" w:eastAsiaTheme="minorEastAsia" w:hAnsiTheme="minorEastAsia" w:cstheme="majorHAnsi"/>
          <w:szCs w:val="21"/>
        </w:rPr>
        <w:t>環境基準</w:t>
      </w:r>
      <w:r w:rsidR="00FD1B18" w:rsidRPr="003E1626">
        <w:rPr>
          <w:rFonts w:asciiTheme="minorEastAsia" w:eastAsiaTheme="minorEastAsia" w:hAnsiTheme="minorEastAsia" w:cstheme="majorHAnsi"/>
          <w:szCs w:val="21"/>
        </w:rPr>
        <w:t>は、一般局（</w:t>
      </w:r>
      <w:r w:rsidR="00905F91">
        <w:rPr>
          <w:rFonts w:asciiTheme="minorEastAsia" w:eastAsiaTheme="minorEastAsia" w:hAnsiTheme="minorEastAsia" w:cstheme="majorHAnsi" w:hint="eastAsia"/>
          <w:szCs w:val="21"/>
        </w:rPr>
        <w:t>1</w:t>
      </w:r>
      <w:r w:rsidR="00446A00">
        <w:rPr>
          <w:rFonts w:asciiTheme="minorEastAsia" w:eastAsiaTheme="minorEastAsia" w:hAnsiTheme="minorEastAsia" w:cstheme="majorHAnsi" w:hint="eastAsia"/>
          <w:szCs w:val="21"/>
        </w:rPr>
        <w:t>3</w:t>
      </w:r>
      <w:r w:rsidR="00FD1B18" w:rsidRPr="003E1626">
        <w:rPr>
          <w:rFonts w:asciiTheme="minorEastAsia" w:eastAsiaTheme="minorEastAsia" w:hAnsiTheme="minorEastAsia" w:cstheme="majorHAnsi"/>
          <w:szCs w:val="21"/>
        </w:rPr>
        <w:t>局）</w:t>
      </w:r>
      <w:r w:rsidR="00241258">
        <w:rPr>
          <w:rFonts w:asciiTheme="minorEastAsia" w:eastAsiaTheme="minorEastAsia" w:hAnsiTheme="minorEastAsia" w:cstheme="majorHAnsi" w:hint="eastAsia"/>
          <w:szCs w:val="21"/>
        </w:rPr>
        <w:t>及び</w:t>
      </w:r>
      <w:r w:rsidR="009202E9" w:rsidRPr="003E1626">
        <w:rPr>
          <w:rFonts w:asciiTheme="minorEastAsia" w:eastAsiaTheme="minorEastAsia" w:hAnsiTheme="minorEastAsia" w:cstheme="majorHAnsi"/>
          <w:szCs w:val="21"/>
        </w:rPr>
        <w:t>自排局（</w:t>
      </w:r>
      <w:r w:rsidR="00905F91">
        <w:rPr>
          <w:rFonts w:asciiTheme="minorEastAsia" w:eastAsiaTheme="minorEastAsia" w:hAnsiTheme="minorEastAsia" w:cstheme="majorHAnsi" w:hint="eastAsia"/>
          <w:szCs w:val="21"/>
        </w:rPr>
        <w:t>９</w:t>
      </w:r>
      <w:r w:rsidR="00B4442C" w:rsidRPr="003E1626">
        <w:rPr>
          <w:rFonts w:asciiTheme="minorEastAsia" w:eastAsiaTheme="minorEastAsia" w:hAnsiTheme="minorEastAsia" w:cstheme="majorHAnsi"/>
          <w:szCs w:val="21"/>
        </w:rPr>
        <w:t>局）</w:t>
      </w:r>
      <w:r w:rsidR="00241258">
        <w:rPr>
          <w:rFonts w:asciiTheme="minorEastAsia" w:eastAsiaTheme="minorEastAsia" w:hAnsiTheme="minorEastAsia" w:cstheme="majorHAnsi" w:hint="eastAsia"/>
          <w:szCs w:val="21"/>
        </w:rPr>
        <w:t>の全局</w:t>
      </w:r>
      <w:r w:rsidR="00B4442C" w:rsidRPr="003E1626">
        <w:rPr>
          <w:rFonts w:asciiTheme="minorEastAsia" w:eastAsiaTheme="minorEastAsia" w:hAnsiTheme="minorEastAsia" w:cstheme="majorHAnsi"/>
          <w:szCs w:val="21"/>
        </w:rPr>
        <w:t>で達成し</w:t>
      </w:r>
      <w:r w:rsidR="00241258">
        <w:rPr>
          <w:rFonts w:asciiTheme="minorEastAsia" w:eastAsiaTheme="minorEastAsia" w:hAnsiTheme="minorEastAsia" w:cstheme="majorHAnsi" w:hint="eastAsia"/>
          <w:szCs w:val="21"/>
        </w:rPr>
        <w:t>ました。</w:t>
      </w:r>
    </w:p>
    <w:p w14:paraId="3D51B0C9" w14:textId="77777777" w:rsidR="00A4236D" w:rsidRDefault="00DD01EA" w:rsidP="00DD01EA">
      <w:pPr>
        <w:ind w:firstLineChars="100" w:firstLine="210"/>
        <w:rPr>
          <w:rFonts w:asciiTheme="minorEastAsia" w:eastAsiaTheme="minorEastAsia" w:hAnsiTheme="minorEastAsia" w:cstheme="majorHAnsi"/>
          <w:szCs w:val="21"/>
        </w:rPr>
      </w:pPr>
      <w:r>
        <w:rPr>
          <w:rFonts w:asciiTheme="minorEastAsia" w:eastAsiaTheme="minorEastAsia" w:hAnsiTheme="minorEastAsia" w:cstheme="majorHAnsi" w:hint="eastAsia"/>
          <w:szCs w:val="21"/>
        </w:rPr>
        <w:t>また、</w:t>
      </w:r>
      <w:r w:rsidR="00350A6D" w:rsidRPr="003E1626">
        <w:rPr>
          <w:rFonts w:asciiTheme="minorEastAsia" w:eastAsiaTheme="minorEastAsia" w:hAnsiTheme="minorEastAsia" w:cstheme="majorHAnsi"/>
          <w:szCs w:val="21"/>
        </w:rPr>
        <w:t>年平均濃度については、緩やかな改善傾向で推移しています（図</w:t>
      </w:r>
      <w:r w:rsidR="00350A6D">
        <w:rPr>
          <w:rFonts w:asciiTheme="minorEastAsia" w:eastAsiaTheme="minorEastAsia" w:hAnsiTheme="minorEastAsia" w:cstheme="majorHAnsi"/>
          <w:szCs w:val="21"/>
        </w:rPr>
        <w:t>2-1</w:t>
      </w:r>
      <w:r w:rsidR="00350A6D" w:rsidRPr="003E1626">
        <w:rPr>
          <w:rFonts w:asciiTheme="minorEastAsia" w:eastAsiaTheme="minorEastAsia" w:hAnsiTheme="minorEastAsia" w:cstheme="majorHAnsi"/>
          <w:szCs w:val="21"/>
        </w:rPr>
        <w:t>）</w:t>
      </w:r>
      <w:r w:rsidR="00350A6D" w:rsidRPr="003E1626">
        <w:rPr>
          <w:rFonts w:asciiTheme="minorEastAsia" w:eastAsiaTheme="minorEastAsia" w:hAnsiTheme="minorEastAsia" w:cstheme="majorHAnsi" w:hint="eastAsia"/>
          <w:szCs w:val="21"/>
        </w:rPr>
        <w:t>。</w:t>
      </w:r>
    </w:p>
    <w:p w14:paraId="01F7E2A5" w14:textId="6499A72C" w:rsidR="00A4236D" w:rsidRPr="00443AAF" w:rsidRDefault="00AB0F7D" w:rsidP="00443AAF">
      <w:pPr>
        <w:ind w:firstLineChars="100" w:firstLine="210"/>
        <w:rPr>
          <w:rFonts w:ascii="ＭＳ ゴシック" w:eastAsia="ＭＳ ゴシック" w:hAnsi="ＭＳ ゴシック"/>
          <w:b/>
          <w:spacing w:val="2"/>
        </w:rPr>
      </w:pPr>
      <w:r>
        <w:rPr>
          <w:rFonts w:asciiTheme="minorEastAsia" w:eastAsiaTheme="minorEastAsia" w:hAnsiTheme="minorEastAsia" w:cstheme="majorHAnsi" w:hint="eastAsia"/>
          <w:szCs w:val="21"/>
        </w:rPr>
        <w:t>平成26年度以降は</w:t>
      </w:r>
      <w:r w:rsidR="00333CB0" w:rsidRPr="0022571C">
        <w:rPr>
          <w:rFonts w:asciiTheme="minorEastAsia" w:eastAsiaTheme="minorEastAsia" w:hAnsiTheme="minorEastAsia" w:cstheme="majorHAnsi" w:hint="eastAsia"/>
          <w:szCs w:val="21"/>
        </w:rPr>
        <w:t>全局で達成しています。</w:t>
      </w:r>
      <w:r w:rsidR="00DD01EA" w:rsidRPr="0022571C">
        <w:rPr>
          <w:rFonts w:asciiTheme="minorEastAsia" w:eastAsiaTheme="minorEastAsia" w:hAnsiTheme="minorEastAsia" w:cstheme="majorHAnsi"/>
          <w:szCs w:val="21"/>
        </w:rPr>
        <w:t>（図2-2）</w:t>
      </w:r>
      <w:r w:rsidR="00DD01EA" w:rsidRPr="0022571C">
        <w:rPr>
          <w:rFonts w:asciiTheme="minorEastAsia" w:eastAsiaTheme="minorEastAsia" w:hAnsiTheme="minorEastAsia" w:cstheme="majorHAnsi" w:hint="eastAsia"/>
          <w:szCs w:val="21"/>
        </w:rPr>
        <w:t>。</w:t>
      </w:r>
    </w:p>
    <w:p w14:paraId="1DBE7C55" w14:textId="5C35641B" w:rsidR="00460A4A" w:rsidRPr="00A4236D" w:rsidRDefault="004D67F0" w:rsidP="00350A6D">
      <w:pPr>
        <w:ind w:leftChars="50" w:left="105" w:firstLineChars="100" w:firstLine="210"/>
        <w:rPr>
          <w:rFonts w:asciiTheme="minorEastAsia" w:eastAsiaTheme="minorEastAsia" w:hAnsiTheme="minorEastAsia" w:cstheme="majorHAnsi"/>
          <w:szCs w:val="21"/>
        </w:rPr>
      </w:pPr>
      <w:r>
        <w:rPr>
          <w:rFonts w:asciiTheme="minorEastAsia" w:eastAsiaTheme="minorEastAsia" w:hAnsiTheme="minorEastAsia" w:cstheme="majorHAnsi"/>
          <w:noProof/>
          <w:szCs w:val="21"/>
        </w:rPr>
        <w:drawing>
          <wp:anchor distT="0" distB="0" distL="114300" distR="114300" simplePos="0" relativeHeight="251692032" behindDoc="0" locked="0" layoutInCell="1" allowOverlap="1" wp14:anchorId="4BF4F6CA" wp14:editId="019D4163">
            <wp:simplePos x="0" y="0"/>
            <wp:positionH relativeFrom="column">
              <wp:posOffset>1250619</wp:posOffset>
            </wp:positionH>
            <wp:positionV relativeFrom="paragraph">
              <wp:posOffset>99695</wp:posOffset>
            </wp:positionV>
            <wp:extent cx="3950335" cy="2164080"/>
            <wp:effectExtent l="0" t="0" r="0" b="762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0335" cy="2164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B478B0" w14:textId="73D8B68D" w:rsidR="00331D2E" w:rsidRDefault="00331D2E">
      <w:pPr>
        <w:ind w:firstLineChars="1100" w:firstLine="2319"/>
        <w:rPr>
          <w:rFonts w:eastAsia="HG丸ｺﾞｼｯｸM-PRO"/>
          <w:b/>
          <w:bCs/>
        </w:rPr>
      </w:pPr>
    </w:p>
    <w:p w14:paraId="73E70177" w14:textId="77777777" w:rsidR="008C0225" w:rsidRDefault="008C0225" w:rsidP="001C2FE9">
      <w:pPr>
        <w:spacing w:line="240" w:lineRule="exact"/>
        <w:jc w:val="center"/>
        <w:rPr>
          <w:rFonts w:eastAsia="HG丸ｺﾞｼｯｸM-PRO"/>
          <w:b/>
          <w:bCs/>
        </w:rPr>
      </w:pPr>
    </w:p>
    <w:p w14:paraId="4FB3300B" w14:textId="77777777" w:rsidR="008C0225" w:rsidRDefault="008C0225" w:rsidP="001C2FE9">
      <w:pPr>
        <w:spacing w:line="240" w:lineRule="exact"/>
        <w:jc w:val="center"/>
        <w:rPr>
          <w:rFonts w:eastAsia="HG丸ｺﾞｼｯｸM-PRO"/>
          <w:b/>
          <w:bCs/>
        </w:rPr>
      </w:pPr>
    </w:p>
    <w:p w14:paraId="47A4BFAF" w14:textId="77777777" w:rsidR="008C0225" w:rsidRDefault="008C0225" w:rsidP="001C2FE9">
      <w:pPr>
        <w:spacing w:line="240" w:lineRule="exact"/>
        <w:jc w:val="center"/>
        <w:rPr>
          <w:rFonts w:eastAsia="HG丸ｺﾞｼｯｸM-PRO"/>
          <w:b/>
          <w:bCs/>
        </w:rPr>
      </w:pPr>
    </w:p>
    <w:p w14:paraId="27AE6FFC" w14:textId="77777777" w:rsidR="008C0225" w:rsidRDefault="008C0225" w:rsidP="001C2FE9">
      <w:pPr>
        <w:spacing w:line="240" w:lineRule="exact"/>
        <w:jc w:val="center"/>
        <w:rPr>
          <w:rFonts w:eastAsia="HG丸ｺﾞｼｯｸM-PRO"/>
          <w:b/>
          <w:bCs/>
        </w:rPr>
      </w:pPr>
    </w:p>
    <w:p w14:paraId="3BE3AF1E" w14:textId="77777777" w:rsidR="008C0225" w:rsidRDefault="008C0225" w:rsidP="001C2FE9">
      <w:pPr>
        <w:spacing w:line="240" w:lineRule="exact"/>
        <w:jc w:val="center"/>
        <w:rPr>
          <w:rFonts w:eastAsia="HG丸ｺﾞｼｯｸM-PRO"/>
          <w:b/>
          <w:bCs/>
        </w:rPr>
      </w:pPr>
    </w:p>
    <w:p w14:paraId="32E7DE8C" w14:textId="77777777" w:rsidR="008C0225" w:rsidRDefault="008C0225" w:rsidP="001C2FE9">
      <w:pPr>
        <w:spacing w:line="240" w:lineRule="exact"/>
        <w:jc w:val="center"/>
        <w:rPr>
          <w:rFonts w:eastAsia="HG丸ｺﾞｼｯｸM-PRO"/>
          <w:b/>
          <w:bCs/>
        </w:rPr>
      </w:pPr>
    </w:p>
    <w:p w14:paraId="44F115CB" w14:textId="2C5C01B6" w:rsidR="008C0225" w:rsidRDefault="008C0225" w:rsidP="001C2FE9">
      <w:pPr>
        <w:spacing w:line="240" w:lineRule="exact"/>
        <w:jc w:val="center"/>
        <w:rPr>
          <w:rFonts w:eastAsia="HG丸ｺﾞｼｯｸM-PRO"/>
          <w:b/>
          <w:bCs/>
        </w:rPr>
      </w:pPr>
    </w:p>
    <w:p w14:paraId="303FAA84" w14:textId="77777777" w:rsidR="008C0225" w:rsidRDefault="008C0225" w:rsidP="001C2FE9">
      <w:pPr>
        <w:spacing w:line="240" w:lineRule="exact"/>
        <w:jc w:val="center"/>
        <w:rPr>
          <w:rFonts w:eastAsia="HG丸ｺﾞｼｯｸM-PRO"/>
          <w:b/>
          <w:bCs/>
        </w:rPr>
      </w:pPr>
    </w:p>
    <w:p w14:paraId="065EB4F0" w14:textId="77777777" w:rsidR="008C0225" w:rsidRDefault="008C0225" w:rsidP="001C2FE9">
      <w:pPr>
        <w:spacing w:line="240" w:lineRule="exact"/>
        <w:jc w:val="center"/>
        <w:rPr>
          <w:rFonts w:eastAsia="HG丸ｺﾞｼｯｸM-PRO"/>
          <w:b/>
          <w:bCs/>
        </w:rPr>
      </w:pPr>
    </w:p>
    <w:p w14:paraId="6EB685C0" w14:textId="0596D784" w:rsidR="008C0225" w:rsidRDefault="008C0225" w:rsidP="001C2FE9">
      <w:pPr>
        <w:spacing w:line="240" w:lineRule="exact"/>
        <w:jc w:val="center"/>
        <w:rPr>
          <w:rFonts w:eastAsia="HG丸ｺﾞｼｯｸM-PRO"/>
          <w:b/>
          <w:bCs/>
        </w:rPr>
      </w:pPr>
    </w:p>
    <w:p w14:paraId="151B6064" w14:textId="25A720D7" w:rsidR="008C0225" w:rsidRDefault="008C0225" w:rsidP="001C2FE9">
      <w:pPr>
        <w:spacing w:line="240" w:lineRule="exact"/>
        <w:jc w:val="center"/>
        <w:rPr>
          <w:rFonts w:eastAsia="HG丸ｺﾞｼｯｸM-PRO"/>
          <w:b/>
          <w:bCs/>
        </w:rPr>
      </w:pPr>
    </w:p>
    <w:p w14:paraId="798F9820" w14:textId="77777777" w:rsidR="008C0225" w:rsidRDefault="008C0225" w:rsidP="001C2FE9">
      <w:pPr>
        <w:spacing w:line="240" w:lineRule="exact"/>
        <w:jc w:val="center"/>
        <w:rPr>
          <w:rFonts w:eastAsia="HG丸ｺﾞｼｯｸM-PRO"/>
          <w:b/>
          <w:bCs/>
        </w:rPr>
      </w:pPr>
    </w:p>
    <w:p w14:paraId="6F0F8C8A" w14:textId="20536BBF" w:rsidR="008C0225" w:rsidRDefault="008C0225" w:rsidP="001C2FE9">
      <w:pPr>
        <w:spacing w:line="240" w:lineRule="exact"/>
        <w:jc w:val="center"/>
        <w:rPr>
          <w:rFonts w:eastAsia="HG丸ｺﾞｼｯｸM-PRO"/>
          <w:b/>
          <w:bCs/>
        </w:rPr>
      </w:pPr>
    </w:p>
    <w:p w14:paraId="47B86D3C" w14:textId="62E1DA30" w:rsidR="001C2FE9" w:rsidRPr="003E1626" w:rsidRDefault="001C2FE9" w:rsidP="001C2FE9">
      <w:pPr>
        <w:spacing w:line="240" w:lineRule="exact"/>
        <w:jc w:val="center"/>
        <w:rPr>
          <w:rFonts w:eastAsia="HG丸ｺﾞｼｯｸM-PRO"/>
          <w:b/>
          <w:bCs/>
        </w:rPr>
      </w:pPr>
      <w:r w:rsidRPr="003E1626">
        <w:rPr>
          <w:rFonts w:eastAsia="HG丸ｺﾞｼｯｸM-PRO" w:hint="eastAsia"/>
          <w:b/>
          <w:bCs/>
        </w:rPr>
        <w:t>図</w:t>
      </w:r>
      <w:r w:rsidRPr="003E1626">
        <w:rPr>
          <w:rFonts w:ascii="HG丸ｺﾞｼｯｸM-PRO" w:eastAsia="HG丸ｺﾞｼｯｸM-PRO" w:hint="eastAsia"/>
          <w:b/>
          <w:bCs/>
        </w:rPr>
        <w:t>2－</w:t>
      </w:r>
      <w:r>
        <w:rPr>
          <w:rFonts w:ascii="HG丸ｺﾞｼｯｸM-PRO" w:eastAsia="HG丸ｺﾞｼｯｸM-PRO"/>
          <w:b/>
          <w:bCs/>
        </w:rPr>
        <w:t>1</w:t>
      </w:r>
      <w:r w:rsidRPr="003E1626">
        <w:rPr>
          <w:rFonts w:eastAsia="HG丸ｺﾞｼｯｸM-PRO" w:hint="eastAsia"/>
          <w:b/>
          <w:bCs/>
        </w:rPr>
        <w:t xml:space="preserve">　浮遊粒子状物質の年平均濃度の推移</w:t>
      </w:r>
    </w:p>
    <w:p w14:paraId="094380D3" w14:textId="30A69B35" w:rsidR="00DA4AFA" w:rsidRDefault="00DA4AFA" w:rsidP="007D478A">
      <w:pPr>
        <w:ind w:firstLineChars="1100" w:firstLine="2319"/>
        <w:rPr>
          <w:rFonts w:eastAsia="HG丸ｺﾞｼｯｸM-PRO"/>
          <w:b/>
          <w:bCs/>
        </w:rPr>
      </w:pPr>
    </w:p>
    <w:p w14:paraId="7DB1D2F3" w14:textId="2CBC8F89" w:rsidR="001C2FE9" w:rsidRDefault="001C2FE9" w:rsidP="007D478A">
      <w:pPr>
        <w:ind w:firstLineChars="1100" w:firstLine="2319"/>
        <w:rPr>
          <w:rFonts w:eastAsia="HG丸ｺﾞｼｯｸM-PRO"/>
          <w:b/>
          <w:bCs/>
        </w:rPr>
      </w:pPr>
    </w:p>
    <w:p w14:paraId="29F6AC3D" w14:textId="0DEDB5C9" w:rsidR="00985549" w:rsidRDefault="00985549" w:rsidP="007D478A">
      <w:pPr>
        <w:ind w:firstLineChars="1100" w:firstLine="2319"/>
        <w:rPr>
          <w:rFonts w:eastAsia="HG丸ｺﾞｼｯｸM-PRO"/>
          <w:b/>
          <w:bCs/>
        </w:rPr>
      </w:pPr>
    </w:p>
    <w:p w14:paraId="773A72A7" w14:textId="551F6115" w:rsidR="00985549" w:rsidRPr="001C2FE9" w:rsidRDefault="00985549" w:rsidP="007D478A">
      <w:pPr>
        <w:ind w:firstLineChars="1100" w:firstLine="2319"/>
        <w:rPr>
          <w:rFonts w:eastAsia="HG丸ｺﾞｼｯｸM-PRO"/>
          <w:b/>
          <w:bCs/>
        </w:rPr>
      </w:pPr>
    </w:p>
    <w:p w14:paraId="184D7059" w14:textId="2C768166" w:rsidR="007D478A" w:rsidRDefault="007D478A" w:rsidP="00331D2E">
      <w:pPr>
        <w:ind w:firstLineChars="200" w:firstLine="420"/>
        <w:rPr>
          <w:rFonts w:asciiTheme="majorEastAsia" w:eastAsiaTheme="majorEastAsia" w:hAnsiTheme="majorEastAsia"/>
          <w:bCs/>
          <w:noProof/>
        </w:rPr>
      </w:pPr>
      <w:r>
        <w:rPr>
          <w:rFonts w:asciiTheme="minorEastAsia" w:eastAsiaTheme="minorEastAsia" w:hAnsiTheme="minorEastAsia" w:hint="eastAsia"/>
          <w:bCs/>
          <w:noProof/>
        </w:rPr>
        <w:t xml:space="preserve">　</w:t>
      </w:r>
      <w:r w:rsidR="00331D2E" w:rsidRPr="00331D2E">
        <w:rPr>
          <w:rFonts w:asciiTheme="majorEastAsia" w:eastAsiaTheme="majorEastAsia" w:hAnsiTheme="majorEastAsia" w:hint="eastAsia"/>
          <w:bCs/>
          <w:noProof/>
        </w:rPr>
        <w:t>（1）</w:t>
      </w:r>
      <w:r w:rsidRPr="00DA4AFA">
        <w:rPr>
          <w:rFonts w:asciiTheme="majorEastAsia" w:eastAsiaTheme="majorEastAsia" w:hAnsiTheme="majorEastAsia" w:hint="eastAsia"/>
          <w:bCs/>
          <w:noProof/>
        </w:rPr>
        <w:t xml:space="preserve">　一般環境大気測定局</w:t>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r>
      <w:r w:rsidRPr="00DA4AFA">
        <w:rPr>
          <w:rFonts w:asciiTheme="majorEastAsia" w:eastAsiaTheme="majorEastAsia" w:hAnsiTheme="majorEastAsia" w:hint="eastAsia"/>
          <w:bCs/>
          <w:noProof/>
        </w:rPr>
        <w:tab/>
        <w:t xml:space="preserve">　　(2)　自動車排出ガス測定局</w:t>
      </w:r>
    </w:p>
    <w:p w14:paraId="6DDBCD96" w14:textId="6DDD5E9C" w:rsidR="00A50510" w:rsidRPr="00B16B5C" w:rsidRDefault="001A138A" w:rsidP="00B16B5C">
      <w:pPr>
        <w:spacing w:line="120" w:lineRule="exact"/>
        <w:rPr>
          <w:rFonts w:eastAsia="HG丸ｺﾞｼｯｸM-PRO"/>
          <w:b/>
          <w:bCs/>
          <w:sz w:val="16"/>
          <w:szCs w:val="16"/>
        </w:rPr>
      </w:pPr>
      <w:r w:rsidRPr="008C2A4F">
        <w:rPr>
          <w:rFonts w:eastAsia="HG丸ｺﾞｼｯｸM-PRO"/>
          <w:b/>
          <w:bCs/>
          <w:noProof/>
        </w:rPr>
        <w:drawing>
          <wp:anchor distT="0" distB="0" distL="114300" distR="114300" simplePos="0" relativeHeight="251689984" behindDoc="0" locked="0" layoutInCell="1" allowOverlap="1" wp14:anchorId="7A2C1C0A" wp14:editId="0F02F83A">
            <wp:simplePos x="0" y="0"/>
            <wp:positionH relativeFrom="column">
              <wp:posOffset>-202261</wp:posOffset>
            </wp:positionH>
            <wp:positionV relativeFrom="paragraph">
              <wp:posOffset>100330</wp:posOffset>
            </wp:positionV>
            <wp:extent cx="3584575" cy="2609215"/>
            <wp:effectExtent l="0" t="0" r="0"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4575" cy="2609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AE9BB" w14:textId="6BDBB57F" w:rsidR="00331D2E" w:rsidRDefault="001A138A" w:rsidP="00906411">
      <w:pPr>
        <w:jc w:val="center"/>
        <w:rPr>
          <w:rFonts w:eastAsia="HG丸ｺﾞｼｯｸM-PRO"/>
          <w:b/>
          <w:bCs/>
        </w:rPr>
      </w:pPr>
      <w:r>
        <w:rPr>
          <w:rFonts w:eastAsia="HG丸ｺﾞｼｯｸM-PRO"/>
          <w:b/>
          <w:bCs/>
          <w:noProof/>
        </w:rPr>
        <w:drawing>
          <wp:anchor distT="0" distB="0" distL="114300" distR="114300" simplePos="0" relativeHeight="251691008" behindDoc="0" locked="0" layoutInCell="1" allowOverlap="1" wp14:anchorId="744CF830" wp14:editId="056735F0">
            <wp:simplePos x="0" y="0"/>
            <wp:positionH relativeFrom="column">
              <wp:posOffset>2951811</wp:posOffset>
            </wp:positionH>
            <wp:positionV relativeFrom="paragraph">
              <wp:posOffset>61595</wp:posOffset>
            </wp:positionV>
            <wp:extent cx="3883660" cy="246888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3660" cy="2468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9576B0" w14:textId="61B15A22" w:rsidR="00331D2E" w:rsidRDefault="00331D2E" w:rsidP="00906411">
      <w:pPr>
        <w:jc w:val="center"/>
        <w:rPr>
          <w:rFonts w:eastAsia="HG丸ｺﾞｼｯｸM-PRO"/>
          <w:b/>
          <w:bCs/>
        </w:rPr>
      </w:pPr>
    </w:p>
    <w:p w14:paraId="64F709EA" w14:textId="77D09E28" w:rsidR="00331D2E" w:rsidRPr="00137146" w:rsidRDefault="00331D2E" w:rsidP="00906411">
      <w:pPr>
        <w:jc w:val="center"/>
        <w:rPr>
          <w:rFonts w:eastAsia="HG丸ｺﾞｼｯｸM-PRO"/>
          <w:b/>
          <w:bCs/>
        </w:rPr>
      </w:pPr>
    </w:p>
    <w:p w14:paraId="744436E3" w14:textId="6010E0D6" w:rsidR="00331D2E" w:rsidRDefault="00331D2E" w:rsidP="00906411">
      <w:pPr>
        <w:jc w:val="center"/>
        <w:rPr>
          <w:rFonts w:eastAsia="HG丸ｺﾞｼｯｸM-PRO"/>
          <w:b/>
          <w:bCs/>
        </w:rPr>
      </w:pPr>
    </w:p>
    <w:p w14:paraId="77FA9D58" w14:textId="706DE0A8" w:rsidR="00331D2E" w:rsidRDefault="00331D2E" w:rsidP="00906411">
      <w:pPr>
        <w:jc w:val="center"/>
        <w:rPr>
          <w:rFonts w:eastAsia="HG丸ｺﾞｼｯｸM-PRO"/>
          <w:b/>
          <w:bCs/>
        </w:rPr>
      </w:pPr>
    </w:p>
    <w:p w14:paraId="647334F9" w14:textId="5AEAE47B" w:rsidR="00331D2E" w:rsidRDefault="00331D2E" w:rsidP="00906411">
      <w:pPr>
        <w:jc w:val="center"/>
        <w:rPr>
          <w:rFonts w:eastAsia="HG丸ｺﾞｼｯｸM-PRO"/>
          <w:b/>
          <w:bCs/>
        </w:rPr>
      </w:pPr>
    </w:p>
    <w:p w14:paraId="32C425F9" w14:textId="77777777" w:rsidR="00331D2E" w:rsidRDefault="00331D2E" w:rsidP="00906411">
      <w:pPr>
        <w:jc w:val="center"/>
        <w:rPr>
          <w:rFonts w:eastAsia="HG丸ｺﾞｼｯｸM-PRO"/>
          <w:b/>
          <w:bCs/>
        </w:rPr>
      </w:pPr>
    </w:p>
    <w:p w14:paraId="29F1A26A" w14:textId="3A1366A8" w:rsidR="00331D2E" w:rsidRDefault="00331D2E" w:rsidP="00906411">
      <w:pPr>
        <w:jc w:val="center"/>
        <w:rPr>
          <w:rFonts w:eastAsia="HG丸ｺﾞｼｯｸM-PRO"/>
          <w:b/>
          <w:bCs/>
        </w:rPr>
      </w:pPr>
    </w:p>
    <w:p w14:paraId="35F097FF" w14:textId="77777777" w:rsidR="00331D2E" w:rsidRDefault="00331D2E" w:rsidP="00906411">
      <w:pPr>
        <w:jc w:val="center"/>
        <w:rPr>
          <w:rFonts w:eastAsia="HG丸ｺﾞｼｯｸM-PRO"/>
          <w:b/>
          <w:bCs/>
        </w:rPr>
      </w:pPr>
    </w:p>
    <w:p w14:paraId="6A03E328" w14:textId="77777777" w:rsidR="00331D2E" w:rsidRDefault="00331D2E" w:rsidP="00906411">
      <w:pPr>
        <w:jc w:val="center"/>
        <w:rPr>
          <w:rFonts w:eastAsia="HG丸ｺﾞｼｯｸM-PRO"/>
          <w:b/>
          <w:bCs/>
        </w:rPr>
      </w:pPr>
    </w:p>
    <w:p w14:paraId="322E6759" w14:textId="77777777" w:rsidR="001C2FE9" w:rsidRDefault="001C2FE9" w:rsidP="00906411">
      <w:pPr>
        <w:jc w:val="center"/>
        <w:rPr>
          <w:rFonts w:eastAsia="HG丸ｺﾞｼｯｸM-PRO"/>
          <w:b/>
          <w:bCs/>
        </w:rPr>
      </w:pPr>
    </w:p>
    <w:p w14:paraId="000738B3" w14:textId="6E33605C" w:rsidR="0062254C" w:rsidRPr="00A07F66" w:rsidRDefault="0062254C" w:rsidP="0062254C">
      <w:pPr>
        <w:rPr>
          <w:rFonts w:ascii="ＭＳ ゴシック" w:eastAsia="ＭＳ ゴシック" w:hAnsi="ＭＳ ゴシック"/>
          <w:bCs/>
          <w:color w:val="0070C0"/>
          <w:sz w:val="16"/>
          <w:szCs w:val="18"/>
        </w:rPr>
      </w:pPr>
      <w:r w:rsidRPr="00A07F66">
        <w:rPr>
          <w:rFonts w:ascii="ＭＳ ゴシック" w:eastAsia="ＭＳ ゴシック" w:hAnsi="ＭＳ ゴシック" w:hint="eastAsia"/>
          <w:bCs/>
          <w:color w:val="0070C0"/>
          <w:sz w:val="16"/>
          <w:szCs w:val="18"/>
        </w:rPr>
        <w:t xml:space="preserve">　　</w:t>
      </w:r>
      <w:r w:rsidRPr="00A07F66">
        <w:rPr>
          <w:rFonts w:ascii="ＭＳ ゴシック" w:eastAsia="ＭＳ ゴシック" w:hAnsi="ＭＳ ゴシック"/>
          <w:bCs/>
          <w:color w:val="0070C0"/>
          <w:sz w:val="16"/>
          <w:szCs w:val="18"/>
        </w:rPr>
        <w:t xml:space="preserve"> </w:t>
      </w:r>
      <w:r w:rsidRPr="008C2A4F">
        <w:rPr>
          <w:rFonts w:ascii="ＭＳ ゴシック" w:eastAsia="ＭＳ ゴシック" w:hAnsi="ＭＳ ゴシック" w:hint="eastAsia"/>
          <w:bCs/>
          <w:sz w:val="16"/>
          <w:szCs w:val="18"/>
        </w:rPr>
        <w:t>注</w:t>
      </w:r>
      <w:r w:rsidRPr="008C2A4F">
        <w:rPr>
          <w:rFonts w:ascii="ＭＳ ゴシック" w:eastAsia="ＭＳ ゴシック" w:hAnsi="ＭＳ ゴシック"/>
          <w:bCs/>
          <w:sz w:val="16"/>
          <w:szCs w:val="18"/>
        </w:rPr>
        <w:t xml:space="preserve"> </w:t>
      </w:r>
      <w:r w:rsidRPr="008C2A4F">
        <w:rPr>
          <w:rFonts w:ascii="ＭＳ ゴシック" w:eastAsia="ＭＳ ゴシック" w:hAnsi="ＭＳ ゴシック" w:hint="eastAsia"/>
          <w:spacing w:val="2"/>
          <w:sz w:val="16"/>
          <w:szCs w:val="18"/>
        </w:rPr>
        <w:t>１局減少は、淀中学校測定局の廃止による。</w:t>
      </w:r>
    </w:p>
    <w:p w14:paraId="393F97CD" w14:textId="221F65D1" w:rsidR="006D3614" w:rsidRPr="00906411" w:rsidRDefault="00EF4328" w:rsidP="00906411">
      <w:pPr>
        <w:jc w:val="center"/>
        <w:rPr>
          <w:rFonts w:eastAsia="HG丸ｺﾞｼｯｸM-PRO"/>
          <w:b/>
          <w:bCs/>
        </w:rPr>
      </w:pPr>
      <w:r w:rsidRPr="003E1626">
        <w:rPr>
          <w:rFonts w:eastAsia="HG丸ｺﾞｼｯｸM-PRO" w:hint="eastAsia"/>
          <w:b/>
          <w:bCs/>
        </w:rPr>
        <w:t>図</w:t>
      </w:r>
      <w:r w:rsidR="00F0273A" w:rsidRPr="003E1626">
        <w:rPr>
          <w:rFonts w:ascii="HG丸ｺﾞｼｯｸM-PRO" w:eastAsia="HG丸ｺﾞｼｯｸM-PRO" w:hint="eastAsia"/>
          <w:b/>
          <w:bCs/>
        </w:rPr>
        <w:t>2</w:t>
      </w:r>
      <w:r w:rsidR="005B6082" w:rsidRPr="003E1626">
        <w:rPr>
          <w:rFonts w:ascii="HG丸ｺﾞｼｯｸM-PRO" w:eastAsia="HG丸ｺﾞｼｯｸM-PRO" w:hint="eastAsia"/>
          <w:b/>
          <w:bCs/>
        </w:rPr>
        <w:t>－</w:t>
      </w:r>
      <w:r w:rsidR="00F0273A" w:rsidRPr="003E1626">
        <w:rPr>
          <w:rFonts w:ascii="HG丸ｺﾞｼｯｸM-PRO" w:eastAsia="HG丸ｺﾞｼｯｸM-PRO" w:hint="eastAsia"/>
          <w:b/>
          <w:bCs/>
        </w:rPr>
        <w:t>2</w:t>
      </w:r>
      <w:r w:rsidRPr="003E1626">
        <w:rPr>
          <w:rFonts w:eastAsia="HG丸ｺﾞｼｯｸM-PRO" w:hint="eastAsia"/>
          <w:b/>
          <w:bCs/>
        </w:rPr>
        <w:t xml:space="preserve">　浮遊粒子状物質の環境基準達成局数の推移</w:t>
      </w:r>
    </w:p>
    <w:p w14:paraId="57AF5E7A" w14:textId="77777777" w:rsidR="0048776E" w:rsidRDefault="0048776E" w:rsidP="00BC0760">
      <w:pPr>
        <w:spacing w:line="240" w:lineRule="exact"/>
        <w:jc w:val="center"/>
        <w:rPr>
          <w:rFonts w:eastAsia="HG丸ｺﾞｼｯｸM-PRO"/>
          <w:b/>
          <w:bCs/>
        </w:rPr>
      </w:pPr>
    </w:p>
    <w:p w14:paraId="209566C1" w14:textId="58C4E3E3" w:rsidR="00983D65" w:rsidRDefault="00983D65">
      <w:pPr>
        <w:widowControl/>
        <w:jc w:val="left"/>
        <w:rPr>
          <w:rFonts w:asciiTheme="majorEastAsia" w:eastAsiaTheme="majorEastAsia" w:hAnsiTheme="majorEastAsia"/>
          <w:b/>
        </w:rPr>
      </w:pPr>
      <w:r>
        <w:rPr>
          <w:rFonts w:asciiTheme="majorEastAsia" w:eastAsiaTheme="majorEastAsia" w:hAnsiTheme="majorEastAsia"/>
          <w:b/>
        </w:rPr>
        <w:br w:type="page"/>
      </w:r>
    </w:p>
    <w:p w14:paraId="687F1EF6" w14:textId="3C2F194C" w:rsidR="004147BC" w:rsidRPr="003E1626" w:rsidRDefault="004147BC" w:rsidP="004147BC">
      <w:pPr>
        <w:rPr>
          <w:rFonts w:asciiTheme="majorEastAsia" w:eastAsiaTheme="majorEastAsia" w:hAnsiTheme="majorEastAsia"/>
          <w:b/>
        </w:rPr>
      </w:pPr>
      <w:r w:rsidRPr="003E1626">
        <w:rPr>
          <w:rFonts w:asciiTheme="majorEastAsia" w:eastAsiaTheme="majorEastAsia" w:hAnsiTheme="majorEastAsia" w:hint="eastAsia"/>
          <w:b/>
        </w:rPr>
        <w:lastRenderedPageBreak/>
        <w:t>3．微小粒子状物質(PM2.5)</w:t>
      </w:r>
    </w:p>
    <w:p w14:paraId="6FD3BDB9" w14:textId="77777777" w:rsidR="004F76E9" w:rsidRDefault="004147BC" w:rsidP="004F76E9">
      <w:pPr>
        <w:rPr>
          <w:rFonts w:asciiTheme="majorEastAsia" w:eastAsiaTheme="majorEastAsia" w:hAnsiTheme="majorEastAsia"/>
          <w:b/>
        </w:rPr>
      </w:pPr>
      <w:r w:rsidRPr="003E1626">
        <w:rPr>
          <w:rFonts w:asciiTheme="majorEastAsia" w:eastAsiaTheme="majorEastAsia" w:hAnsiTheme="majorEastAsia" w:hint="eastAsia"/>
          <w:b/>
        </w:rPr>
        <w:t>（1）常時監視局における測定結果</w:t>
      </w:r>
    </w:p>
    <w:p w14:paraId="292253CD" w14:textId="778B1F1D" w:rsidR="004F76E9" w:rsidRPr="004F76E9" w:rsidRDefault="008C66E0" w:rsidP="00A22E0F">
      <w:pPr>
        <w:ind w:leftChars="100" w:left="210" w:firstLineChars="100" w:firstLine="210"/>
        <w:rPr>
          <w:rFonts w:asciiTheme="majorEastAsia" w:eastAsiaTheme="majorEastAsia" w:hAnsiTheme="majorEastAsia"/>
          <w:b/>
        </w:rPr>
      </w:pPr>
      <w:r>
        <w:rPr>
          <w:rFonts w:asciiTheme="minorEastAsia" w:eastAsiaTheme="minorEastAsia" w:hAnsiTheme="minorEastAsia" w:cstheme="majorHAnsi" w:hint="eastAsia"/>
        </w:rPr>
        <w:t>環境基準は、</w:t>
      </w:r>
      <w:r w:rsidR="00374259">
        <w:rPr>
          <w:rFonts w:asciiTheme="minorEastAsia" w:eastAsiaTheme="minorEastAsia" w:hAnsiTheme="minorEastAsia" w:cstheme="majorHAnsi" w:hint="eastAsia"/>
        </w:rPr>
        <w:t>測定を開始した平成2</w:t>
      </w:r>
      <w:r w:rsidR="00374259">
        <w:rPr>
          <w:rFonts w:asciiTheme="minorEastAsia" w:eastAsiaTheme="minorEastAsia" w:hAnsiTheme="minorEastAsia" w:cstheme="majorHAnsi"/>
        </w:rPr>
        <w:t>3</w:t>
      </w:r>
      <w:r w:rsidR="00374259">
        <w:rPr>
          <w:rFonts w:asciiTheme="minorEastAsia" w:eastAsiaTheme="minorEastAsia" w:hAnsiTheme="minorEastAsia" w:cstheme="majorHAnsi" w:hint="eastAsia"/>
        </w:rPr>
        <w:t>年度</w:t>
      </w:r>
      <w:r w:rsidR="00B67DF9">
        <w:rPr>
          <w:rFonts w:asciiTheme="minorEastAsia" w:eastAsiaTheme="minorEastAsia" w:hAnsiTheme="minorEastAsia" w:cstheme="majorHAnsi" w:hint="eastAsia"/>
        </w:rPr>
        <w:t>以降</w:t>
      </w:r>
      <w:r w:rsidR="00374259">
        <w:rPr>
          <w:rFonts w:asciiTheme="minorEastAsia" w:eastAsiaTheme="minorEastAsia" w:hAnsiTheme="minorEastAsia" w:cstheme="majorHAnsi" w:hint="eastAsia"/>
        </w:rPr>
        <w:t>初めて、</w:t>
      </w:r>
      <w:r w:rsidR="004F76E9">
        <w:rPr>
          <w:rFonts w:ascii="ＭＳ 明朝" w:hAnsi="ＭＳ 明朝" w:hint="eastAsia"/>
          <w:szCs w:val="21"/>
        </w:rPr>
        <w:t>一般局</w:t>
      </w:r>
      <w:r w:rsidR="00374259">
        <w:rPr>
          <w:rFonts w:ascii="ＭＳ 明朝" w:hAnsi="ＭＳ 明朝" w:hint="eastAsia"/>
          <w:szCs w:val="21"/>
        </w:rPr>
        <w:t>（</w:t>
      </w:r>
      <w:r w:rsidR="00E551BF">
        <w:rPr>
          <w:rFonts w:ascii="ＭＳ 明朝" w:hAnsi="ＭＳ 明朝" w:hint="eastAsia"/>
          <w:szCs w:val="21"/>
        </w:rPr>
        <w:t>７</w:t>
      </w:r>
      <w:r w:rsidR="00374259">
        <w:rPr>
          <w:rFonts w:ascii="ＭＳ 明朝" w:hAnsi="ＭＳ 明朝" w:hint="eastAsia"/>
          <w:szCs w:val="21"/>
        </w:rPr>
        <w:t>局）</w:t>
      </w:r>
      <w:r w:rsidR="00640F73">
        <w:rPr>
          <w:rFonts w:ascii="ＭＳ 明朝" w:hAnsi="ＭＳ 明朝" w:hint="eastAsia"/>
          <w:szCs w:val="21"/>
        </w:rPr>
        <w:t>及び</w:t>
      </w:r>
      <w:r w:rsidR="004F76E9" w:rsidRPr="007B3246">
        <w:rPr>
          <w:rFonts w:ascii="ＭＳ 明朝" w:hAnsi="ＭＳ 明朝" w:hint="eastAsia"/>
          <w:szCs w:val="21"/>
        </w:rPr>
        <w:t>自排局</w:t>
      </w:r>
      <w:r w:rsidR="00374259">
        <w:rPr>
          <w:rFonts w:ascii="ＭＳ 明朝" w:hAnsi="ＭＳ 明朝" w:hint="eastAsia"/>
          <w:szCs w:val="21"/>
        </w:rPr>
        <w:t>（５局</w:t>
      </w:r>
      <w:r w:rsidR="00640F73">
        <w:rPr>
          <w:rFonts w:ascii="ＭＳ 明朝" w:hAnsi="ＭＳ 明朝" w:hint="eastAsia"/>
          <w:szCs w:val="21"/>
        </w:rPr>
        <w:t>）の全局</w:t>
      </w:r>
      <w:r w:rsidR="004F76E9" w:rsidRPr="007B3246">
        <w:rPr>
          <w:rFonts w:ascii="ＭＳ 明朝" w:hAnsi="ＭＳ 明朝" w:hint="eastAsia"/>
          <w:szCs w:val="21"/>
        </w:rPr>
        <w:t>で</w:t>
      </w:r>
      <w:r w:rsidR="00640F73">
        <w:rPr>
          <w:rFonts w:ascii="ＭＳ 明朝" w:hAnsi="ＭＳ 明朝" w:hint="eastAsia"/>
          <w:szCs w:val="21"/>
        </w:rPr>
        <w:t>達成しました</w:t>
      </w:r>
      <w:r w:rsidR="00A22E0F" w:rsidRPr="003A17DD">
        <w:rPr>
          <w:rFonts w:asciiTheme="minorEastAsia" w:eastAsiaTheme="minorEastAsia" w:hAnsiTheme="minorEastAsia" w:cstheme="majorHAnsi" w:hint="eastAsia"/>
        </w:rPr>
        <w:t>（表3-1</w:t>
      </w:r>
      <w:r w:rsidR="00A22E0F" w:rsidRPr="003A17DD">
        <w:rPr>
          <w:rFonts w:asciiTheme="minorEastAsia" w:eastAsiaTheme="minorEastAsia" w:hAnsiTheme="minorEastAsia" w:cstheme="majorHAnsi"/>
        </w:rPr>
        <w:t>）</w:t>
      </w:r>
      <w:r w:rsidR="004F76E9">
        <w:rPr>
          <w:rFonts w:ascii="ＭＳ 明朝" w:hAnsi="ＭＳ 明朝" w:hint="eastAsia"/>
          <w:szCs w:val="21"/>
        </w:rPr>
        <w:t>。</w:t>
      </w:r>
    </w:p>
    <w:p w14:paraId="24F5A109" w14:textId="4093FD9C" w:rsidR="00F712CC" w:rsidRDefault="00A22E0F" w:rsidP="00B237D8">
      <w:pPr>
        <w:ind w:leftChars="100" w:left="210"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また、</w:t>
      </w:r>
      <w:r w:rsidR="008C66E0" w:rsidRPr="00C41E6F">
        <w:rPr>
          <w:rFonts w:asciiTheme="minorEastAsia" w:eastAsiaTheme="minorEastAsia" w:hAnsiTheme="minorEastAsia" w:cstheme="majorHAnsi" w:hint="eastAsia"/>
        </w:rPr>
        <w:t>年平均濃度について</w:t>
      </w:r>
      <w:r w:rsidR="00374259">
        <w:rPr>
          <w:rFonts w:asciiTheme="minorEastAsia" w:eastAsiaTheme="minorEastAsia" w:hAnsiTheme="minorEastAsia" w:cstheme="majorHAnsi" w:hint="eastAsia"/>
        </w:rPr>
        <w:t>も</w:t>
      </w:r>
      <w:r w:rsidR="008C66E0" w:rsidRPr="00C41E6F">
        <w:rPr>
          <w:rFonts w:asciiTheme="minorEastAsia" w:eastAsiaTheme="minorEastAsia" w:hAnsiTheme="minorEastAsia" w:cstheme="majorHAnsi" w:hint="eastAsia"/>
        </w:rPr>
        <w:t>緩やかな改善傾向にあります（図3-1）。</w:t>
      </w:r>
    </w:p>
    <w:p w14:paraId="7E2FADA2" w14:textId="77777777" w:rsidR="00F712CC" w:rsidRPr="00A22E0F" w:rsidRDefault="00F712CC" w:rsidP="00A22E0F">
      <w:pPr>
        <w:rPr>
          <w:rFonts w:asciiTheme="minorEastAsia" w:eastAsiaTheme="minorEastAsia" w:hAnsiTheme="minorEastAsia" w:cstheme="majorHAnsi"/>
        </w:rPr>
      </w:pPr>
    </w:p>
    <w:p w14:paraId="0625181E" w14:textId="77777777" w:rsidR="004147BC" w:rsidRDefault="004147BC" w:rsidP="004147BC">
      <w:pPr>
        <w:jc w:val="center"/>
        <w:rPr>
          <w:rFonts w:ascii="HG丸ｺﾞｼｯｸM-PRO" w:eastAsia="HG丸ｺﾞｼｯｸM-PRO" w:hAnsiTheme="minorHAnsi" w:cstheme="majorHAnsi"/>
          <w:b/>
        </w:rPr>
      </w:pPr>
      <w:r w:rsidRPr="003E1626">
        <w:rPr>
          <w:rFonts w:ascii="HG丸ｺﾞｼｯｸM-PRO" w:eastAsia="HG丸ｺﾞｼｯｸM-PRO" w:hAnsiTheme="minorHAnsi" w:cstheme="majorHAnsi" w:hint="eastAsia"/>
          <w:b/>
        </w:rPr>
        <w:t>表3-</w:t>
      </w:r>
      <w:r w:rsidRPr="003E1626">
        <w:rPr>
          <w:rFonts w:ascii="HG丸ｺﾞｼｯｸM-PRO" w:eastAsia="HG丸ｺﾞｼｯｸM-PRO" w:hAnsiTheme="majorHAnsi" w:cstheme="majorHAnsi" w:hint="eastAsia"/>
          <w:b/>
        </w:rPr>
        <w:t>1</w:t>
      </w:r>
      <w:r w:rsidRPr="003E1626">
        <w:rPr>
          <w:rFonts w:ascii="HG丸ｺﾞｼｯｸM-PRO" w:eastAsia="HG丸ｺﾞｼｯｸM-PRO" w:hAnsiTheme="minorHAnsi" w:cstheme="majorHAnsi" w:hint="eastAsia"/>
          <w:b/>
        </w:rPr>
        <w:t xml:space="preserve">　微小粒子状物質（</w:t>
      </w:r>
      <w:r w:rsidRPr="003E1626">
        <w:rPr>
          <w:rFonts w:ascii="HG丸ｺﾞｼｯｸM-PRO" w:eastAsia="HG丸ｺﾞｼｯｸM-PRO" w:hAnsiTheme="majorHAnsi" w:cstheme="majorHAnsi" w:hint="eastAsia"/>
          <w:b/>
        </w:rPr>
        <w:t>PM2.5</w:t>
      </w:r>
      <w:r w:rsidRPr="003E1626">
        <w:rPr>
          <w:rFonts w:ascii="HG丸ｺﾞｼｯｸM-PRO" w:eastAsia="HG丸ｺﾞｼｯｸM-PRO" w:hAnsiTheme="minorHAnsi" w:cstheme="majorHAnsi" w:hint="eastAsia"/>
          <w:b/>
        </w:rPr>
        <w:t>）の測定結果</w:t>
      </w:r>
    </w:p>
    <w:p w14:paraId="581AD88A" w14:textId="77777777" w:rsidR="00BB5B22" w:rsidRDefault="00AD73B9">
      <w:pPr>
        <w:ind w:leftChars="3300" w:left="6930"/>
        <w:rPr>
          <w:rFonts w:ascii="ＭＳ Ｐゴシック" w:eastAsia="ＭＳ Ｐゴシック" w:hAnsi="ＭＳ Ｐゴシック" w:cstheme="majorHAnsi"/>
          <w:sz w:val="18"/>
          <w:szCs w:val="18"/>
        </w:rPr>
      </w:pPr>
      <w:r w:rsidRPr="00AD73B9">
        <w:rPr>
          <w:rFonts w:ascii="ＭＳ Ｐゴシック" w:eastAsia="ＭＳ Ｐゴシック" w:hAnsi="ＭＳ Ｐゴシック" w:cstheme="majorHAnsi" w:hint="eastAsia"/>
          <w:sz w:val="18"/>
          <w:szCs w:val="18"/>
        </w:rPr>
        <w:t>○：達成、×：非達成</w:t>
      </w:r>
    </w:p>
    <w:tbl>
      <w:tblPr>
        <w:tblStyle w:val="a8"/>
        <w:tblW w:w="0" w:type="auto"/>
        <w:tblInd w:w="959" w:type="dxa"/>
        <w:tblLayout w:type="fixed"/>
        <w:tblLook w:val="04A0" w:firstRow="1" w:lastRow="0" w:firstColumn="1" w:lastColumn="0" w:noHBand="0" w:noVBand="1"/>
      </w:tblPr>
      <w:tblGrid>
        <w:gridCol w:w="850"/>
        <w:gridCol w:w="1701"/>
        <w:gridCol w:w="1313"/>
        <w:gridCol w:w="530"/>
        <w:gridCol w:w="1276"/>
        <w:gridCol w:w="567"/>
        <w:gridCol w:w="1559"/>
      </w:tblGrid>
      <w:tr w:rsidR="00C651CB" w:rsidRPr="003E1626" w14:paraId="12396C26" w14:textId="77777777" w:rsidTr="00C651CB">
        <w:trPr>
          <w:trHeight w:val="592"/>
        </w:trPr>
        <w:tc>
          <w:tcPr>
            <w:tcW w:w="850"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14:paraId="18F21554" w14:textId="77777777" w:rsidR="00C651CB" w:rsidRPr="00C651CB" w:rsidRDefault="00C651CB" w:rsidP="00FA658F">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種別</w:t>
            </w:r>
          </w:p>
        </w:tc>
        <w:tc>
          <w:tcPr>
            <w:tcW w:w="1701" w:type="dxa"/>
            <w:vMerge w:val="restart"/>
            <w:tcBorders>
              <w:top w:val="single" w:sz="12" w:space="0" w:color="auto"/>
              <w:left w:val="single" w:sz="4" w:space="0" w:color="auto"/>
              <w:right w:val="single" w:sz="12" w:space="0" w:color="auto"/>
            </w:tcBorders>
            <w:shd w:val="clear" w:color="auto" w:fill="BFBFBF" w:themeFill="background1" w:themeFillShade="BF"/>
            <w:vAlign w:val="center"/>
          </w:tcPr>
          <w:p w14:paraId="1A290046" w14:textId="77777777" w:rsidR="00C651CB" w:rsidRPr="00C651CB" w:rsidRDefault="00C651CB" w:rsidP="00FA658F">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測定局名</w:t>
            </w:r>
          </w:p>
        </w:tc>
        <w:tc>
          <w:tcPr>
            <w:tcW w:w="1843" w:type="dxa"/>
            <w:gridSpan w:val="2"/>
            <w:tcBorders>
              <w:top w:val="single" w:sz="12" w:space="0" w:color="auto"/>
              <w:left w:val="single" w:sz="12" w:space="0" w:color="auto"/>
              <w:bottom w:val="single" w:sz="4" w:space="0" w:color="auto"/>
            </w:tcBorders>
            <w:shd w:val="clear" w:color="auto" w:fill="BFBFBF" w:themeFill="background1" w:themeFillShade="BF"/>
            <w:vAlign w:val="center"/>
          </w:tcPr>
          <w:p w14:paraId="31FC3F38" w14:textId="0875205E" w:rsidR="00C651CB" w:rsidRDefault="006E5ECD" w:rsidP="000E09AB">
            <w:pPr>
              <w:spacing w:line="240" w:lineRule="exact"/>
              <w:jc w:val="center"/>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長期</w:t>
            </w:r>
            <w:r w:rsidR="004D67F0">
              <w:rPr>
                <w:rFonts w:ascii="ＭＳ Ｐゴシック" w:eastAsia="ＭＳ Ｐゴシック" w:hAnsi="ＭＳ Ｐゴシック" w:cstheme="majorHAnsi" w:hint="eastAsia"/>
                <w:sz w:val="18"/>
                <w:szCs w:val="18"/>
              </w:rPr>
              <w:t>基準</w:t>
            </w:r>
          </w:p>
          <w:p w14:paraId="35120D41" w14:textId="77777777" w:rsidR="009B068F" w:rsidRDefault="00C651CB" w:rsidP="009B068F">
            <w:pPr>
              <w:spacing w:line="240" w:lineRule="exact"/>
              <w:jc w:val="center"/>
              <w:rPr>
                <w:rFonts w:ascii="ＭＳ Ｐゴシック" w:eastAsia="ＭＳ Ｐゴシック" w:hAnsi="ＭＳ Ｐゴシック" w:cstheme="majorHAnsi"/>
                <w:sz w:val="16"/>
                <w:szCs w:val="16"/>
                <w:vertAlign w:val="superscript"/>
              </w:rPr>
            </w:pPr>
            <w:r>
              <w:rPr>
                <w:rFonts w:ascii="ＭＳ Ｐゴシック" w:eastAsia="ＭＳ Ｐゴシック" w:hAnsi="ＭＳ Ｐゴシック" w:cstheme="majorHAnsi" w:hint="eastAsia"/>
                <w:sz w:val="16"/>
                <w:szCs w:val="16"/>
              </w:rPr>
              <w:t>（</w:t>
            </w:r>
            <w:r w:rsidRPr="00AD73B9">
              <w:rPr>
                <w:rFonts w:ascii="ＭＳ Ｐゴシック" w:eastAsia="ＭＳ Ｐゴシック" w:hAnsi="ＭＳ Ｐゴシック" w:cstheme="majorHAnsi" w:hint="eastAsia"/>
                <w:sz w:val="16"/>
                <w:szCs w:val="16"/>
              </w:rPr>
              <w:t>年平均値</w:t>
            </w:r>
            <w:r w:rsidRPr="00AD73B9">
              <w:rPr>
                <w:rFonts w:ascii="ＭＳ Ｐゴシック" w:eastAsia="ＭＳ Ｐゴシック" w:hAnsi="ＭＳ Ｐゴシック" w:cstheme="majorHAnsi"/>
                <w:sz w:val="16"/>
                <w:szCs w:val="16"/>
              </w:rPr>
              <w:t>15μg/m</w:t>
            </w:r>
            <w:r w:rsidRPr="00AD73B9">
              <w:rPr>
                <w:rFonts w:ascii="ＭＳ Ｐゴシック" w:eastAsia="ＭＳ Ｐゴシック" w:hAnsi="ＭＳ Ｐゴシック" w:cstheme="majorHAnsi"/>
                <w:sz w:val="16"/>
                <w:szCs w:val="16"/>
                <w:vertAlign w:val="superscript"/>
              </w:rPr>
              <w:t>3</w:t>
            </w:r>
          </w:p>
          <w:p w14:paraId="10933C26" w14:textId="77777777" w:rsidR="00C651CB" w:rsidRPr="001207E8" w:rsidRDefault="009B068F" w:rsidP="009B068F">
            <w:pPr>
              <w:spacing w:line="240" w:lineRule="exact"/>
              <w:jc w:val="center"/>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以下）</w:t>
            </w:r>
          </w:p>
        </w:tc>
        <w:tc>
          <w:tcPr>
            <w:tcW w:w="1843" w:type="dxa"/>
            <w:gridSpan w:val="2"/>
            <w:tcBorders>
              <w:top w:val="single" w:sz="12" w:space="0" w:color="auto"/>
              <w:bottom w:val="single" w:sz="4" w:space="0" w:color="auto"/>
            </w:tcBorders>
            <w:shd w:val="clear" w:color="auto" w:fill="BFBFBF" w:themeFill="background1" w:themeFillShade="BF"/>
            <w:vAlign w:val="center"/>
          </w:tcPr>
          <w:p w14:paraId="7B7746DB" w14:textId="10676FB2" w:rsidR="00C651CB" w:rsidRDefault="006E5ECD" w:rsidP="000E09AB">
            <w:pPr>
              <w:spacing w:line="240" w:lineRule="exact"/>
              <w:jc w:val="center"/>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短期</w:t>
            </w:r>
            <w:r w:rsidR="00C651CB">
              <w:rPr>
                <w:rFonts w:ascii="ＭＳ Ｐゴシック" w:eastAsia="ＭＳ Ｐゴシック" w:hAnsi="ＭＳ Ｐゴシック" w:cstheme="majorHAnsi" w:hint="eastAsia"/>
                <w:sz w:val="18"/>
                <w:szCs w:val="18"/>
              </w:rPr>
              <w:t>基準</w:t>
            </w:r>
          </w:p>
          <w:p w14:paraId="29E64395" w14:textId="77777777" w:rsidR="00C651CB" w:rsidRPr="001207E8" w:rsidRDefault="00C651CB" w:rsidP="000E09AB">
            <w:pPr>
              <w:spacing w:line="240" w:lineRule="exact"/>
              <w:jc w:val="center"/>
              <w:rPr>
                <w:rFonts w:ascii="ＭＳ Ｐゴシック" w:eastAsia="ＭＳ Ｐゴシック" w:hAnsi="ＭＳ Ｐゴシック" w:cstheme="majorHAnsi"/>
                <w:sz w:val="16"/>
                <w:szCs w:val="16"/>
              </w:rPr>
            </w:pPr>
            <w:r>
              <w:rPr>
                <w:rFonts w:ascii="ＭＳ Ｐゴシック" w:eastAsia="ＭＳ Ｐゴシック" w:hAnsi="ＭＳ Ｐゴシック" w:cstheme="majorHAnsi" w:hint="eastAsia"/>
                <w:sz w:val="16"/>
                <w:szCs w:val="16"/>
              </w:rPr>
              <w:t>（</w:t>
            </w:r>
            <w:r w:rsidRPr="00AD73B9">
              <w:rPr>
                <w:rFonts w:ascii="ＭＳ Ｐゴシック" w:eastAsia="ＭＳ Ｐゴシック" w:hAnsi="ＭＳ Ｐゴシック" w:cstheme="majorHAnsi" w:hint="eastAsia"/>
                <w:sz w:val="16"/>
                <w:szCs w:val="16"/>
              </w:rPr>
              <w:t>日平均値の年間</w:t>
            </w:r>
            <w:r w:rsidRPr="00AD73B9">
              <w:rPr>
                <w:rFonts w:ascii="ＭＳ Ｐゴシック" w:eastAsia="ＭＳ Ｐゴシック" w:hAnsi="ＭＳ Ｐゴシック" w:cstheme="majorHAnsi"/>
                <w:sz w:val="16"/>
                <w:szCs w:val="16"/>
              </w:rPr>
              <w:t>98％値35μg/m</w:t>
            </w:r>
            <w:r w:rsidRPr="00AD73B9">
              <w:rPr>
                <w:rFonts w:ascii="ＭＳ Ｐゴシック" w:eastAsia="ＭＳ Ｐゴシック" w:hAnsi="ＭＳ Ｐゴシック" w:cstheme="majorHAnsi"/>
                <w:sz w:val="16"/>
                <w:szCs w:val="16"/>
                <w:vertAlign w:val="superscript"/>
              </w:rPr>
              <w:t>3</w:t>
            </w:r>
            <w:r w:rsidRPr="00AD73B9">
              <w:rPr>
                <w:rFonts w:ascii="ＭＳ Ｐゴシック" w:eastAsia="ＭＳ Ｐゴシック" w:hAnsi="ＭＳ Ｐゴシック" w:cstheme="majorHAnsi" w:hint="eastAsia"/>
                <w:sz w:val="16"/>
                <w:szCs w:val="16"/>
              </w:rPr>
              <w:t>以下</w:t>
            </w:r>
            <w:r>
              <w:rPr>
                <w:rFonts w:ascii="ＭＳ Ｐゴシック" w:eastAsia="ＭＳ Ｐゴシック" w:hAnsi="ＭＳ Ｐゴシック" w:cstheme="majorHAnsi" w:hint="eastAsia"/>
                <w:sz w:val="16"/>
                <w:szCs w:val="16"/>
              </w:rPr>
              <w:t>）</w:t>
            </w:r>
          </w:p>
        </w:tc>
        <w:tc>
          <w:tcPr>
            <w:tcW w:w="1559" w:type="dxa"/>
            <w:vMerge w:val="restart"/>
            <w:tcBorders>
              <w:top w:val="single" w:sz="12" w:space="0" w:color="auto"/>
              <w:right w:val="single" w:sz="12" w:space="0" w:color="auto"/>
            </w:tcBorders>
            <w:shd w:val="clear" w:color="auto" w:fill="BFBFBF" w:themeFill="background1" w:themeFillShade="BF"/>
          </w:tcPr>
          <w:p w14:paraId="01BB8712" w14:textId="7DE25DD1" w:rsidR="00C651CB" w:rsidRPr="003E1626" w:rsidRDefault="00322DD7" w:rsidP="000B680E">
            <w:pPr>
              <w:spacing w:beforeLines="50" w:before="174" w:line="240" w:lineRule="exact"/>
              <w:jc w:val="center"/>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noProof/>
                <w:sz w:val="18"/>
                <w:szCs w:val="18"/>
              </w:rPr>
              <mc:AlternateContent>
                <mc:Choice Requires="wps">
                  <w:drawing>
                    <wp:anchor distT="0" distB="0" distL="114300" distR="114300" simplePos="0" relativeHeight="251665408" behindDoc="0" locked="0" layoutInCell="1" allowOverlap="1" wp14:anchorId="772E6FF6" wp14:editId="55461D64">
                      <wp:simplePos x="0" y="0"/>
                      <wp:positionH relativeFrom="margin">
                        <wp:align>center</wp:align>
                      </wp:positionH>
                      <wp:positionV relativeFrom="paragraph">
                        <wp:posOffset>339725</wp:posOffset>
                      </wp:positionV>
                      <wp:extent cx="800100" cy="533400"/>
                      <wp:effectExtent l="10160" t="10795" r="8890" b="825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533400"/>
                              </a:xfrm>
                              <a:prstGeom prst="bracket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F4CBF92" w14:textId="77777777" w:rsidR="00C651CB" w:rsidRPr="00C651CB" w:rsidRDefault="00C651CB" w:rsidP="008848A7">
                                  <w:pPr>
                                    <w:spacing w:line="240" w:lineRule="exact"/>
                                    <w:rPr>
                                      <w:sz w:val="18"/>
                                      <w:szCs w:val="18"/>
                                    </w:rPr>
                                  </w:pPr>
                                  <w:r w:rsidRPr="00C651CB">
                                    <w:rPr>
                                      <w:rFonts w:ascii="ＭＳ Ｐゴシック" w:eastAsia="ＭＳ Ｐゴシック" w:hAnsi="ＭＳ Ｐゴシック" w:cstheme="majorHAnsi" w:hint="eastAsia"/>
                                      <w:sz w:val="16"/>
                                      <w:szCs w:val="16"/>
                                    </w:rPr>
                                    <w:t>長期基準と短期基準ともに達成が必要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E6F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7" type="#_x0000_t185" style="position:absolute;left:0;text-align:left;margin-left:0;margin-top:26.75pt;width:63pt;height:42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" adj="1800">
                      <v:textbox inset="5.85pt,.7pt,5.85pt,.7pt">
                        <w:txbxContent>
                          <w:p w14:paraId="0F4CBF92" w14:textId="77777777" w:rsidR="00C651CB" w:rsidRPr="00C651CB" w:rsidRDefault="00C651CB" w:rsidP="008848A7">
                            <w:pPr>
                              <w:spacing w:line="240" w:lineRule="exact"/>
                              <w:rPr>
                                <w:sz w:val="18"/>
                                <w:szCs w:val="18"/>
                              </w:rPr>
                            </w:pPr>
                            <w:r w:rsidRPr="00C651CB">
                              <w:rPr>
                                <w:rFonts w:ascii="ＭＳ Ｐゴシック" w:eastAsia="ＭＳ Ｐゴシック" w:hAnsi="ＭＳ Ｐゴシック" w:cstheme="majorHAnsi" w:hint="eastAsia"/>
                                <w:sz w:val="16"/>
                                <w:szCs w:val="16"/>
                              </w:rPr>
                              <w:t>長期基準と短期基準ともに達成が必要</w:t>
                            </w:r>
                          </w:p>
                        </w:txbxContent>
                      </v:textbox>
                      <w10:wrap anchorx="margin"/>
                    </v:shape>
                  </w:pict>
                </mc:Fallback>
              </mc:AlternateContent>
            </w:r>
            <w:r w:rsidR="00C651CB" w:rsidRPr="003E1626">
              <w:rPr>
                <w:rFonts w:ascii="ＭＳ Ｐゴシック" w:eastAsia="ＭＳ Ｐゴシック" w:hAnsi="ＭＳ Ｐゴシック" w:cstheme="majorHAnsi"/>
                <w:sz w:val="18"/>
                <w:szCs w:val="18"/>
              </w:rPr>
              <w:t>環境基準の評価</w:t>
            </w:r>
          </w:p>
        </w:tc>
      </w:tr>
      <w:tr w:rsidR="00C651CB" w:rsidRPr="00C651CB" w14:paraId="00C95768" w14:textId="77777777" w:rsidTr="009B068F">
        <w:trPr>
          <w:trHeight w:val="571"/>
        </w:trPr>
        <w:tc>
          <w:tcPr>
            <w:tcW w:w="850" w:type="dxa"/>
            <w:vMerge/>
            <w:tcBorders>
              <w:left w:val="single" w:sz="12" w:space="0" w:color="auto"/>
              <w:bottom w:val="single" w:sz="12" w:space="0" w:color="auto"/>
              <w:right w:val="single" w:sz="4" w:space="0" w:color="auto"/>
            </w:tcBorders>
            <w:shd w:val="clear" w:color="auto" w:fill="BFBFBF" w:themeFill="background1" w:themeFillShade="BF"/>
            <w:vAlign w:val="center"/>
          </w:tcPr>
          <w:p w14:paraId="3FF6A089" w14:textId="77777777" w:rsidR="00C651CB" w:rsidRPr="00C651CB" w:rsidRDefault="00C651CB" w:rsidP="00FA658F">
            <w:pPr>
              <w:jc w:val="center"/>
              <w:rPr>
                <w:rFonts w:ascii="ＭＳ Ｐゴシック" w:eastAsia="ＭＳ Ｐゴシック" w:hAnsi="ＭＳ Ｐゴシック" w:cstheme="majorHAnsi"/>
                <w:sz w:val="20"/>
                <w:szCs w:val="20"/>
              </w:rPr>
            </w:pPr>
          </w:p>
        </w:tc>
        <w:tc>
          <w:tcPr>
            <w:tcW w:w="1701" w:type="dxa"/>
            <w:vMerge/>
            <w:tcBorders>
              <w:left w:val="single" w:sz="4" w:space="0" w:color="auto"/>
              <w:bottom w:val="single" w:sz="12" w:space="0" w:color="auto"/>
              <w:right w:val="single" w:sz="12" w:space="0" w:color="auto"/>
            </w:tcBorders>
            <w:shd w:val="clear" w:color="auto" w:fill="BFBFBF" w:themeFill="background1" w:themeFillShade="BF"/>
            <w:vAlign w:val="center"/>
          </w:tcPr>
          <w:p w14:paraId="7379711F" w14:textId="77777777" w:rsidR="00C651CB" w:rsidRPr="00C651CB" w:rsidRDefault="00C651CB" w:rsidP="00FA658F">
            <w:pPr>
              <w:jc w:val="center"/>
              <w:rPr>
                <w:rFonts w:ascii="ＭＳ Ｐゴシック" w:eastAsia="ＭＳ Ｐゴシック" w:hAnsi="ＭＳ Ｐゴシック" w:cstheme="majorHAnsi"/>
                <w:sz w:val="20"/>
                <w:szCs w:val="20"/>
              </w:rPr>
            </w:pPr>
          </w:p>
        </w:tc>
        <w:tc>
          <w:tcPr>
            <w:tcW w:w="1313" w:type="dxa"/>
            <w:tcBorders>
              <w:top w:val="single" w:sz="8" w:space="0" w:color="auto"/>
              <w:left w:val="single" w:sz="12" w:space="0" w:color="auto"/>
              <w:bottom w:val="single" w:sz="12" w:space="0" w:color="auto"/>
            </w:tcBorders>
            <w:shd w:val="clear" w:color="auto" w:fill="BFBFBF" w:themeFill="background1" w:themeFillShade="BF"/>
            <w:vAlign w:val="center"/>
          </w:tcPr>
          <w:p w14:paraId="14F5ABCC" w14:textId="77777777" w:rsidR="00C651CB" w:rsidRPr="00C651CB" w:rsidRDefault="00C651CB" w:rsidP="000E09AB">
            <w:pPr>
              <w:spacing w:line="240" w:lineRule="exact"/>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年平均値</w:t>
            </w:r>
          </w:p>
          <w:p w14:paraId="2FCC7C90" w14:textId="77777777" w:rsidR="00C651CB" w:rsidRPr="003E1626" w:rsidRDefault="00C651CB" w:rsidP="00F517B0">
            <w:pPr>
              <w:spacing w:line="240" w:lineRule="exact"/>
              <w:jc w:val="center"/>
              <w:rPr>
                <w:rFonts w:ascii="ＭＳ Ｐゴシック" w:eastAsia="ＭＳ Ｐゴシック" w:hAnsi="ＭＳ Ｐゴシック" w:cstheme="majorHAnsi"/>
                <w:szCs w:val="21"/>
              </w:rPr>
            </w:pPr>
            <w:r w:rsidRPr="003E1626">
              <w:rPr>
                <w:rFonts w:ascii="ＭＳ Ｐゴシック" w:eastAsia="ＭＳ Ｐゴシック" w:hAnsi="ＭＳ Ｐゴシック" w:cstheme="majorHAnsi"/>
                <w:szCs w:val="21"/>
              </w:rPr>
              <w:t>（</w:t>
            </w:r>
            <w:r w:rsidRPr="008A3AC2">
              <w:rPr>
                <w:rFonts w:ascii="Calibri" w:eastAsiaTheme="minorEastAsia" w:hAnsi="Calibri" w:cs="Calibri"/>
              </w:rPr>
              <w:t>μg/m</w:t>
            </w:r>
            <w:r w:rsidRPr="008A3AC2">
              <w:rPr>
                <w:rFonts w:ascii="Calibri" w:eastAsiaTheme="minorEastAsia" w:hAnsi="Calibri" w:cs="Calibri"/>
                <w:vertAlign w:val="superscript"/>
              </w:rPr>
              <w:t>3</w:t>
            </w:r>
            <w:r w:rsidRPr="003E1626">
              <w:rPr>
                <w:rFonts w:ascii="ＭＳ Ｐゴシック" w:eastAsia="ＭＳ Ｐゴシック" w:hAnsi="ＭＳ Ｐゴシック" w:cstheme="majorHAnsi"/>
                <w:szCs w:val="21"/>
              </w:rPr>
              <w:t>）</w:t>
            </w:r>
          </w:p>
        </w:tc>
        <w:tc>
          <w:tcPr>
            <w:tcW w:w="530" w:type="dxa"/>
            <w:tcBorders>
              <w:top w:val="single" w:sz="8" w:space="0" w:color="auto"/>
              <w:bottom w:val="single" w:sz="12" w:space="0" w:color="auto"/>
            </w:tcBorders>
            <w:shd w:val="clear" w:color="auto" w:fill="BFBFBF" w:themeFill="background1" w:themeFillShade="BF"/>
          </w:tcPr>
          <w:p w14:paraId="52D376C7"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評価</w:t>
            </w:r>
          </w:p>
        </w:tc>
        <w:tc>
          <w:tcPr>
            <w:tcW w:w="1276" w:type="dxa"/>
            <w:tcBorders>
              <w:top w:val="single" w:sz="8" w:space="0" w:color="auto"/>
              <w:bottom w:val="single" w:sz="12" w:space="0" w:color="auto"/>
            </w:tcBorders>
            <w:shd w:val="clear" w:color="auto" w:fill="BFBFBF" w:themeFill="background1" w:themeFillShade="BF"/>
            <w:vAlign w:val="center"/>
          </w:tcPr>
          <w:p w14:paraId="1580A1AA"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r w:rsidRPr="003E1626">
              <w:rPr>
                <w:rFonts w:ascii="ＭＳ Ｐゴシック" w:eastAsia="ＭＳ Ｐゴシック" w:hAnsi="ＭＳ Ｐゴシック" w:cstheme="majorHAnsi"/>
                <w:sz w:val="18"/>
                <w:szCs w:val="18"/>
              </w:rPr>
              <w:t>日平均値の</w:t>
            </w:r>
          </w:p>
          <w:p w14:paraId="02C6A36B"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r w:rsidRPr="003E1626">
              <w:rPr>
                <w:rFonts w:ascii="ＭＳ Ｐゴシック" w:eastAsia="ＭＳ Ｐゴシック" w:hAnsi="ＭＳ Ｐゴシック" w:cstheme="majorHAnsi"/>
                <w:sz w:val="18"/>
                <w:szCs w:val="18"/>
              </w:rPr>
              <w:t>年間98％値</w:t>
            </w:r>
          </w:p>
          <w:p w14:paraId="1977FD3D"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r w:rsidRPr="003E1626">
              <w:rPr>
                <w:rFonts w:ascii="ＭＳ Ｐゴシック" w:eastAsia="ＭＳ Ｐゴシック" w:hAnsi="ＭＳ Ｐゴシック" w:cstheme="majorHAnsi"/>
                <w:sz w:val="18"/>
                <w:szCs w:val="18"/>
              </w:rPr>
              <w:t>（</w:t>
            </w:r>
            <w:r w:rsidRPr="008A3AC2">
              <w:rPr>
                <w:rFonts w:ascii="Calibri" w:eastAsiaTheme="minorEastAsia" w:hAnsi="Calibri" w:cs="Calibri"/>
              </w:rPr>
              <w:t>μg/m</w:t>
            </w:r>
            <w:r w:rsidRPr="008A3AC2">
              <w:rPr>
                <w:rFonts w:ascii="Calibri" w:eastAsiaTheme="minorEastAsia" w:hAnsi="Calibri" w:cs="Calibri"/>
                <w:vertAlign w:val="superscript"/>
              </w:rPr>
              <w:t>3</w:t>
            </w:r>
            <w:r w:rsidRPr="003E1626">
              <w:rPr>
                <w:rFonts w:ascii="ＭＳ Ｐゴシック" w:eastAsia="ＭＳ Ｐゴシック" w:hAnsi="ＭＳ Ｐゴシック" w:cstheme="majorHAnsi"/>
                <w:sz w:val="18"/>
                <w:szCs w:val="18"/>
              </w:rPr>
              <w:t>）</w:t>
            </w:r>
          </w:p>
        </w:tc>
        <w:tc>
          <w:tcPr>
            <w:tcW w:w="567" w:type="dxa"/>
            <w:tcBorders>
              <w:top w:val="single" w:sz="8" w:space="0" w:color="auto"/>
              <w:bottom w:val="single" w:sz="12" w:space="0" w:color="auto"/>
            </w:tcBorders>
            <w:shd w:val="clear" w:color="auto" w:fill="BFBFBF" w:themeFill="background1" w:themeFillShade="BF"/>
          </w:tcPr>
          <w:p w14:paraId="2B3ADDF0"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r>
              <w:rPr>
                <w:rFonts w:ascii="ＭＳ Ｐゴシック" w:eastAsia="ＭＳ Ｐゴシック" w:hAnsi="ＭＳ Ｐゴシック" w:cstheme="majorHAnsi" w:hint="eastAsia"/>
                <w:sz w:val="18"/>
                <w:szCs w:val="18"/>
              </w:rPr>
              <w:t>評価</w:t>
            </w:r>
          </w:p>
        </w:tc>
        <w:tc>
          <w:tcPr>
            <w:tcW w:w="1559" w:type="dxa"/>
            <w:vMerge/>
            <w:tcBorders>
              <w:bottom w:val="single" w:sz="12" w:space="0" w:color="auto"/>
              <w:right w:val="single" w:sz="12" w:space="0" w:color="auto"/>
            </w:tcBorders>
            <w:shd w:val="clear" w:color="auto" w:fill="BFBFBF" w:themeFill="background1" w:themeFillShade="BF"/>
            <w:vAlign w:val="center"/>
          </w:tcPr>
          <w:p w14:paraId="0C610354" w14:textId="77777777" w:rsidR="00C651CB" w:rsidRPr="003E1626" w:rsidRDefault="00C651CB" w:rsidP="000E09AB">
            <w:pPr>
              <w:spacing w:line="240" w:lineRule="exact"/>
              <w:jc w:val="center"/>
              <w:rPr>
                <w:rFonts w:ascii="ＭＳ Ｐゴシック" w:eastAsia="ＭＳ Ｐゴシック" w:hAnsi="ＭＳ Ｐゴシック" w:cstheme="majorHAnsi"/>
                <w:sz w:val="18"/>
                <w:szCs w:val="18"/>
              </w:rPr>
            </w:pPr>
          </w:p>
        </w:tc>
      </w:tr>
      <w:tr w:rsidR="00374259" w:rsidRPr="003E1626" w14:paraId="55C6949F" w14:textId="77777777" w:rsidTr="00A07F66">
        <w:trPr>
          <w:trHeight w:val="180"/>
        </w:trPr>
        <w:tc>
          <w:tcPr>
            <w:tcW w:w="850"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14:paraId="472AD280"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一般局</w:t>
            </w:r>
          </w:p>
        </w:tc>
        <w:tc>
          <w:tcPr>
            <w:tcW w:w="1701"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50DA484D"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菅北小学校</w:t>
            </w:r>
          </w:p>
        </w:tc>
        <w:tc>
          <w:tcPr>
            <w:tcW w:w="1313" w:type="dxa"/>
            <w:tcBorders>
              <w:top w:val="single" w:sz="12" w:space="0" w:color="auto"/>
              <w:left w:val="single" w:sz="12" w:space="0" w:color="auto"/>
              <w:bottom w:val="single" w:sz="4" w:space="0" w:color="auto"/>
            </w:tcBorders>
            <w:shd w:val="clear" w:color="auto" w:fill="auto"/>
          </w:tcPr>
          <w:p w14:paraId="61148212" w14:textId="62A91CA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10.4</w:t>
            </w:r>
          </w:p>
        </w:tc>
        <w:tc>
          <w:tcPr>
            <w:tcW w:w="530" w:type="dxa"/>
            <w:tcBorders>
              <w:top w:val="single" w:sz="12" w:space="0" w:color="auto"/>
              <w:bottom w:val="single" w:sz="4" w:space="0" w:color="auto"/>
            </w:tcBorders>
          </w:tcPr>
          <w:p w14:paraId="6ACECD0B" w14:textId="0CBCAC4D"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12" w:space="0" w:color="auto"/>
              <w:bottom w:val="single" w:sz="4" w:space="0" w:color="auto"/>
            </w:tcBorders>
            <w:shd w:val="clear" w:color="auto" w:fill="auto"/>
          </w:tcPr>
          <w:p w14:paraId="1A9D1D67" w14:textId="3D2ACEF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26.2</w:t>
            </w:r>
          </w:p>
        </w:tc>
        <w:tc>
          <w:tcPr>
            <w:tcW w:w="567" w:type="dxa"/>
            <w:tcBorders>
              <w:top w:val="single" w:sz="12" w:space="0" w:color="auto"/>
              <w:bottom w:val="single" w:sz="4" w:space="0" w:color="auto"/>
            </w:tcBorders>
          </w:tcPr>
          <w:p w14:paraId="187DBC61" w14:textId="2E523D5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12" w:space="0" w:color="auto"/>
              <w:bottom w:val="single" w:sz="4" w:space="0" w:color="auto"/>
              <w:right w:val="single" w:sz="12" w:space="0" w:color="auto"/>
            </w:tcBorders>
            <w:shd w:val="clear" w:color="auto" w:fill="auto"/>
          </w:tcPr>
          <w:p w14:paraId="2AB0A56A" w14:textId="2407C5C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2571A81E"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3E406BAF"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486FDCD5"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此花区役所</w:t>
            </w:r>
          </w:p>
        </w:tc>
        <w:tc>
          <w:tcPr>
            <w:tcW w:w="1313" w:type="dxa"/>
            <w:tcBorders>
              <w:top w:val="single" w:sz="4" w:space="0" w:color="auto"/>
              <w:left w:val="single" w:sz="12" w:space="0" w:color="auto"/>
              <w:bottom w:val="single" w:sz="4" w:space="0" w:color="auto"/>
            </w:tcBorders>
            <w:shd w:val="clear" w:color="auto" w:fill="auto"/>
          </w:tcPr>
          <w:p w14:paraId="0677C36E" w14:textId="593B9D0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10.5</w:t>
            </w:r>
          </w:p>
        </w:tc>
        <w:tc>
          <w:tcPr>
            <w:tcW w:w="530" w:type="dxa"/>
            <w:tcBorders>
              <w:top w:val="single" w:sz="4" w:space="0" w:color="auto"/>
              <w:bottom w:val="single" w:sz="4" w:space="0" w:color="auto"/>
            </w:tcBorders>
          </w:tcPr>
          <w:p w14:paraId="3B910397" w14:textId="5F046D7C"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single" w:sz="4" w:space="0" w:color="auto"/>
            </w:tcBorders>
            <w:shd w:val="clear" w:color="auto" w:fill="auto"/>
          </w:tcPr>
          <w:p w14:paraId="45438D46" w14:textId="47E91A9E"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24.5</w:t>
            </w:r>
          </w:p>
        </w:tc>
        <w:tc>
          <w:tcPr>
            <w:tcW w:w="567" w:type="dxa"/>
            <w:tcBorders>
              <w:top w:val="single" w:sz="4" w:space="0" w:color="auto"/>
              <w:bottom w:val="single" w:sz="4" w:space="0" w:color="auto"/>
            </w:tcBorders>
          </w:tcPr>
          <w:p w14:paraId="4B8F92F7" w14:textId="54AF00CE"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single" w:sz="4" w:space="0" w:color="auto"/>
              <w:right w:val="single" w:sz="12" w:space="0" w:color="auto"/>
            </w:tcBorders>
            <w:shd w:val="clear" w:color="auto" w:fill="auto"/>
          </w:tcPr>
          <w:p w14:paraId="5E05F415" w14:textId="58BEBDC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76032D84"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144B3C40"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5532351"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平尾小学校</w:t>
            </w:r>
          </w:p>
        </w:tc>
        <w:tc>
          <w:tcPr>
            <w:tcW w:w="1313" w:type="dxa"/>
            <w:tcBorders>
              <w:top w:val="single" w:sz="4" w:space="0" w:color="auto"/>
              <w:left w:val="single" w:sz="12" w:space="0" w:color="auto"/>
              <w:bottom w:val="single" w:sz="4" w:space="0" w:color="auto"/>
            </w:tcBorders>
            <w:shd w:val="clear" w:color="auto" w:fill="auto"/>
          </w:tcPr>
          <w:p w14:paraId="017E9985" w14:textId="28830DB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10.6</w:t>
            </w:r>
          </w:p>
        </w:tc>
        <w:tc>
          <w:tcPr>
            <w:tcW w:w="530" w:type="dxa"/>
            <w:tcBorders>
              <w:top w:val="single" w:sz="4" w:space="0" w:color="auto"/>
              <w:bottom w:val="single" w:sz="4" w:space="0" w:color="auto"/>
            </w:tcBorders>
          </w:tcPr>
          <w:p w14:paraId="70D4348B" w14:textId="46B2664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single" w:sz="4" w:space="0" w:color="auto"/>
            </w:tcBorders>
            <w:shd w:val="clear" w:color="auto" w:fill="auto"/>
          </w:tcPr>
          <w:p w14:paraId="17F09F4D" w14:textId="450A4CC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25.0</w:t>
            </w:r>
          </w:p>
        </w:tc>
        <w:tc>
          <w:tcPr>
            <w:tcW w:w="567" w:type="dxa"/>
            <w:tcBorders>
              <w:top w:val="single" w:sz="4" w:space="0" w:color="auto"/>
              <w:bottom w:val="single" w:sz="4" w:space="0" w:color="auto"/>
            </w:tcBorders>
          </w:tcPr>
          <w:p w14:paraId="051C1415" w14:textId="372FE407"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single" w:sz="4" w:space="0" w:color="auto"/>
              <w:right w:val="single" w:sz="12" w:space="0" w:color="auto"/>
            </w:tcBorders>
            <w:shd w:val="clear" w:color="auto" w:fill="auto"/>
          </w:tcPr>
          <w:p w14:paraId="213B2B91" w14:textId="434BBECE"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5FF17DD4"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72F62AF8"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68DB5C69"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野中小学校</w:t>
            </w:r>
          </w:p>
        </w:tc>
        <w:tc>
          <w:tcPr>
            <w:tcW w:w="1313" w:type="dxa"/>
            <w:tcBorders>
              <w:top w:val="single" w:sz="4" w:space="0" w:color="auto"/>
              <w:left w:val="single" w:sz="12" w:space="0" w:color="auto"/>
              <w:bottom w:val="single" w:sz="4" w:space="0" w:color="auto"/>
            </w:tcBorders>
            <w:shd w:val="clear" w:color="auto" w:fill="auto"/>
          </w:tcPr>
          <w:p w14:paraId="42750CC6" w14:textId="4BE3ABA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9.4</w:t>
            </w:r>
          </w:p>
        </w:tc>
        <w:tc>
          <w:tcPr>
            <w:tcW w:w="530" w:type="dxa"/>
            <w:tcBorders>
              <w:top w:val="single" w:sz="4" w:space="0" w:color="auto"/>
              <w:bottom w:val="single" w:sz="4" w:space="0" w:color="auto"/>
            </w:tcBorders>
          </w:tcPr>
          <w:p w14:paraId="1F77DF99" w14:textId="783CA55D"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single" w:sz="4" w:space="0" w:color="auto"/>
            </w:tcBorders>
            <w:shd w:val="clear" w:color="auto" w:fill="auto"/>
          </w:tcPr>
          <w:p w14:paraId="54C9B7FD" w14:textId="49A0EB7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22.5</w:t>
            </w:r>
          </w:p>
        </w:tc>
        <w:tc>
          <w:tcPr>
            <w:tcW w:w="567" w:type="dxa"/>
            <w:tcBorders>
              <w:top w:val="single" w:sz="4" w:space="0" w:color="auto"/>
              <w:bottom w:val="single" w:sz="4" w:space="0" w:color="auto"/>
            </w:tcBorders>
          </w:tcPr>
          <w:p w14:paraId="59A442B8" w14:textId="3D76898D"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single" w:sz="4" w:space="0" w:color="auto"/>
              <w:right w:val="single" w:sz="12" w:space="0" w:color="auto"/>
            </w:tcBorders>
            <w:shd w:val="clear" w:color="auto" w:fill="auto"/>
          </w:tcPr>
          <w:p w14:paraId="0DA07692" w14:textId="0787C51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0B606037"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4E751019"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7BF76000"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聖賢小学校</w:t>
            </w:r>
          </w:p>
        </w:tc>
        <w:tc>
          <w:tcPr>
            <w:tcW w:w="1313" w:type="dxa"/>
            <w:tcBorders>
              <w:top w:val="single" w:sz="4" w:space="0" w:color="auto"/>
              <w:left w:val="single" w:sz="12" w:space="0" w:color="auto"/>
              <w:bottom w:val="single" w:sz="4" w:space="0" w:color="auto"/>
            </w:tcBorders>
            <w:shd w:val="clear" w:color="auto" w:fill="auto"/>
          </w:tcPr>
          <w:p w14:paraId="5C2AE6CB" w14:textId="7EA08ED1"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9.9</w:t>
            </w:r>
          </w:p>
        </w:tc>
        <w:tc>
          <w:tcPr>
            <w:tcW w:w="530" w:type="dxa"/>
            <w:tcBorders>
              <w:top w:val="single" w:sz="4" w:space="0" w:color="auto"/>
              <w:bottom w:val="single" w:sz="4" w:space="0" w:color="auto"/>
            </w:tcBorders>
          </w:tcPr>
          <w:p w14:paraId="74E4F141" w14:textId="7093E01C"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single" w:sz="4" w:space="0" w:color="auto"/>
            </w:tcBorders>
            <w:shd w:val="clear" w:color="auto" w:fill="auto"/>
          </w:tcPr>
          <w:p w14:paraId="0E083FF4" w14:textId="7409797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24.5</w:t>
            </w:r>
          </w:p>
        </w:tc>
        <w:tc>
          <w:tcPr>
            <w:tcW w:w="567" w:type="dxa"/>
            <w:tcBorders>
              <w:top w:val="single" w:sz="4" w:space="0" w:color="auto"/>
              <w:bottom w:val="single" w:sz="4" w:space="0" w:color="auto"/>
            </w:tcBorders>
          </w:tcPr>
          <w:p w14:paraId="6D8A387F" w14:textId="2A86E98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single" w:sz="4" w:space="0" w:color="auto"/>
              <w:right w:val="single" w:sz="12" w:space="0" w:color="auto"/>
            </w:tcBorders>
            <w:shd w:val="clear" w:color="auto" w:fill="auto"/>
          </w:tcPr>
          <w:p w14:paraId="6AA65D90" w14:textId="14BAE67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2D10F8D1"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0B57DDF9"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44EB5194"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九条南小学校</w:t>
            </w:r>
          </w:p>
        </w:tc>
        <w:tc>
          <w:tcPr>
            <w:tcW w:w="1313" w:type="dxa"/>
            <w:tcBorders>
              <w:top w:val="single" w:sz="4" w:space="0" w:color="auto"/>
              <w:left w:val="single" w:sz="12" w:space="0" w:color="auto"/>
              <w:bottom w:val="single" w:sz="4" w:space="0" w:color="auto"/>
            </w:tcBorders>
            <w:shd w:val="clear" w:color="auto" w:fill="auto"/>
          </w:tcPr>
          <w:p w14:paraId="12A5767B" w14:textId="61295DEB"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10.8</w:t>
            </w:r>
          </w:p>
        </w:tc>
        <w:tc>
          <w:tcPr>
            <w:tcW w:w="530" w:type="dxa"/>
            <w:tcBorders>
              <w:top w:val="single" w:sz="4" w:space="0" w:color="auto"/>
              <w:bottom w:val="single" w:sz="4" w:space="0" w:color="auto"/>
            </w:tcBorders>
          </w:tcPr>
          <w:p w14:paraId="70BF0CBF" w14:textId="0B04DAA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single" w:sz="4" w:space="0" w:color="auto"/>
            </w:tcBorders>
            <w:shd w:val="clear" w:color="auto" w:fill="auto"/>
          </w:tcPr>
          <w:p w14:paraId="6C58E0D6" w14:textId="54455A83"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25.6</w:t>
            </w:r>
          </w:p>
        </w:tc>
        <w:tc>
          <w:tcPr>
            <w:tcW w:w="567" w:type="dxa"/>
            <w:tcBorders>
              <w:top w:val="single" w:sz="4" w:space="0" w:color="auto"/>
              <w:bottom w:val="single" w:sz="4" w:space="0" w:color="auto"/>
            </w:tcBorders>
          </w:tcPr>
          <w:p w14:paraId="28B66FD9" w14:textId="03AE3A9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single" w:sz="4" w:space="0" w:color="auto"/>
              <w:right w:val="single" w:sz="12" w:space="0" w:color="auto"/>
            </w:tcBorders>
            <w:shd w:val="clear" w:color="auto" w:fill="auto"/>
          </w:tcPr>
          <w:p w14:paraId="79EDA647" w14:textId="4E0B8FD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6B1B846C"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7F2629B0"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double" w:sz="4" w:space="0" w:color="auto"/>
              <w:right w:val="single" w:sz="12" w:space="0" w:color="auto"/>
            </w:tcBorders>
            <w:shd w:val="clear" w:color="auto" w:fill="BFBFBF" w:themeFill="background1" w:themeFillShade="BF"/>
            <w:vAlign w:val="center"/>
          </w:tcPr>
          <w:p w14:paraId="761A34E1"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南港中央公園</w:t>
            </w:r>
          </w:p>
        </w:tc>
        <w:tc>
          <w:tcPr>
            <w:tcW w:w="1313" w:type="dxa"/>
            <w:tcBorders>
              <w:top w:val="single" w:sz="4" w:space="0" w:color="auto"/>
              <w:left w:val="single" w:sz="12" w:space="0" w:color="auto"/>
              <w:bottom w:val="double" w:sz="4" w:space="0" w:color="auto"/>
            </w:tcBorders>
            <w:shd w:val="clear" w:color="auto" w:fill="auto"/>
          </w:tcPr>
          <w:p w14:paraId="666B83F6" w14:textId="2C9B3B00"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11.4</w:t>
            </w:r>
          </w:p>
        </w:tc>
        <w:tc>
          <w:tcPr>
            <w:tcW w:w="530" w:type="dxa"/>
            <w:tcBorders>
              <w:top w:val="single" w:sz="4" w:space="0" w:color="auto"/>
              <w:bottom w:val="double" w:sz="4" w:space="0" w:color="auto"/>
            </w:tcBorders>
          </w:tcPr>
          <w:p w14:paraId="45B267AF" w14:textId="5A33326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bottom w:val="double" w:sz="4" w:space="0" w:color="auto"/>
            </w:tcBorders>
            <w:shd w:val="clear" w:color="auto" w:fill="auto"/>
          </w:tcPr>
          <w:p w14:paraId="68406CF4" w14:textId="7922B871"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26.8</w:t>
            </w:r>
          </w:p>
        </w:tc>
        <w:tc>
          <w:tcPr>
            <w:tcW w:w="567" w:type="dxa"/>
            <w:tcBorders>
              <w:top w:val="single" w:sz="4" w:space="0" w:color="auto"/>
              <w:bottom w:val="double" w:sz="4" w:space="0" w:color="auto"/>
            </w:tcBorders>
          </w:tcPr>
          <w:p w14:paraId="0AA0B851" w14:textId="440ACB60"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bottom w:val="double" w:sz="4" w:space="0" w:color="auto"/>
              <w:right w:val="single" w:sz="12" w:space="0" w:color="auto"/>
            </w:tcBorders>
            <w:shd w:val="clear" w:color="auto" w:fill="auto"/>
          </w:tcPr>
          <w:p w14:paraId="52CBAF93" w14:textId="6D28F352"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647C940E" w14:textId="77777777" w:rsidTr="00A07F66">
        <w:trPr>
          <w:trHeight w:val="348"/>
        </w:trPr>
        <w:tc>
          <w:tcPr>
            <w:tcW w:w="850" w:type="dxa"/>
            <w:vMerge/>
            <w:tcBorders>
              <w:left w:val="single" w:sz="12" w:space="0" w:color="auto"/>
              <w:bottom w:val="single" w:sz="12" w:space="0" w:color="auto"/>
              <w:right w:val="single" w:sz="4" w:space="0" w:color="auto"/>
            </w:tcBorders>
            <w:shd w:val="clear" w:color="auto" w:fill="BFBFBF" w:themeFill="background1" w:themeFillShade="BF"/>
          </w:tcPr>
          <w:p w14:paraId="19B42443"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double" w:sz="4" w:space="0" w:color="auto"/>
              <w:left w:val="single" w:sz="4" w:space="0" w:color="auto"/>
              <w:bottom w:val="single" w:sz="12" w:space="0" w:color="auto"/>
              <w:right w:val="single" w:sz="12" w:space="0" w:color="auto"/>
            </w:tcBorders>
            <w:shd w:val="clear" w:color="auto" w:fill="BFBFBF" w:themeFill="background1" w:themeFillShade="BF"/>
            <w:vAlign w:val="center"/>
          </w:tcPr>
          <w:p w14:paraId="2EDFF017"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一般局平均</w:t>
            </w:r>
          </w:p>
        </w:tc>
        <w:tc>
          <w:tcPr>
            <w:tcW w:w="1313" w:type="dxa"/>
            <w:tcBorders>
              <w:top w:val="double" w:sz="4" w:space="0" w:color="auto"/>
              <w:left w:val="single" w:sz="12" w:space="0" w:color="auto"/>
              <w:bottom w:val="single" w:sz="12" w:space="0" w:color="auto"/>
            </w:tcBorders>
            <w:shd w:val="clear" w:color="auto" w:fill="auto"/>
          </w:tcPr>
          <w:p w14:paraId="600A5C59" w14:textId="570B7BA3"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10.4</w:t>
            </w:r>
          </w:p>
        </w:tc>
        <w:tc>
          <w:tcPr>
            <w:tcW w:w="530" w:type="dxa"/>
            <w:tcBorders>
              <w:top w:val="double" w:sz="4" w:space="0" w:color="auto"/>
              <w:bottom w:val="single" w:sz="12" w:space="0" w:color="auto"/>
            </w:tcBorders>
          </w:tcPr>
          <w:p w14:paraId="0885B2CE" w14:textId="6E92F6F3"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double" w:sz="4" w:space="0" w:color="auto"/>
              <w:bottom w:val="single" w:sz="12" w:space="0" w:color="auto"/>
            </w:tcBorders>
            <w:shd w:val="clear" w:color="auto" w:fill="auto"/>
          </w:tcPr>
          <w:p w14:paraId="0C292E9A" w14:textId="1718C73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567" w:type="dxa"/>
            <w:tcBorders>
              <w:top w:val="double" w:sz="4" w:space="0" w:color="auto"/>
              <w:bottom w:val="single" w:sz="12" w:space="0" w:color="auto"/>
            </w:tcBorders>
          </w:tcPr>
          <w:p w14:paraId="22ED9267" w14:textId="2C9F0AB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double" w:sz="4" w:space="0" w:color="auto"/>
              <w:bottom w:val="single" w:sz="12" w:space="0" w:color="auto"/>
              <w:right w:val="single" w:sz="12" w:space="0" w:color="auto"/>
            </w:tcBorders>
            <w:shd w:val="clear" w:color="auto" w:fill="auto"/>
          </w:tcPr>
          <w:p w14:paraId="0F1645B3" w14:textId="6C6A7C0C"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3AF098DF" w14:textId="77777777" w:rsidTr="00A07F66">
        <w:trPr>
          <w:trHeight w:val="348"/>
        </w:trPr>
        <w:tc>
          <w:tcPr>
            <w:tcW w:w="850" w:type="dxa"/>
            <w:vMerge w:val="restart"/>
            <w:tcBorders>
              <w:top w:val="single" w:sz="12" w:space="0" w:color="auto"/>
              <w:left w:val="single" w:sz="12" w:space="0" w:color="auto"/>
              <w:right w:val="single" w:sz="4" w:space="0" w:color="auto"/>
            </w:tcBorders>
            <w:shd w:val="clear" w:color="auto" w:fill="BFBFBF" w:themeFill="background1" w:themeFillShade="BF"/>
            <w:vAlign w:val="center"/>
          </w:tcPr>
          <w:p w14:paraId="1A48C77D"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自排局</w:t>
            </w:r>
          </w:p>
        </w:tc>
        <w:tc>
          <w:tcPr>
            <w:tcW w:w="1701" w:type="dxa"/>
            <w:tcBorders>
              <w:top w:val="single" w:sz="12" w:space="0" w:color="auto"/>
              <w:left w:val="single" w:sz="4" w:space="0" w:color="auto"/>
              <w:bottom w:val="single" w:sz="4" w:space="0" w:color="auto"/>
              <w:right w:val="single" w:sz="12" w:space="0" w:color="auto"/>
            </w:tcBorders>
            <w:shd w:val="clear" w:color="auto" w:fill="BFBFBF" w:themeFill="background1" w:themeFillShade="BF"/>
            <w:vAlign w:val="center"/>
          </w:tcPr>
          <w:p w14:paraId="7519B730"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出来島小学校</w:t>
            </w:r>
          </w:p>
        </w:tc>
        <w:tc>
          <w:tcPr>
            <w:tcW w:w="1313" w:type="dxa"/>
            <w:tcBorders>
              <w:top w:val="single" w:sz="12" w:space="0" w:color="auto"/>
              <w:left w:val="single" w:sz="12" w:space="0" w:color="auto"/>
              <w:bottom w:val="single" w:sz="4" w:space="0" w:color="auto"/>
              <w:right w:val="single" w:sz="4" w:space="0" w:color="auto"/>
            </w:tcBorders>
            <w:shd w:val="clear" w:color="auto" w:fill="auto"/>
          </w:tcPr>
          <w:p w14:paraId="76958FCA" w14:textId="4C25BE5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11.0</w:t>
            </w:r>
          </w:p>
        </w:tc>
        <w:tc>
          <w:tcPr>
            <w:tcW w:w="530" w:type="dxa"/>
            <w:tcBorders>
              <w:top w:val="single" w:sz="12" w:space="0" w:color="auto"/>
              <w:left w:val="single" w:sz="4" w:space="0" w:color="auto"/>
              <w:bottom w:val="single" w:sz="4" w:space="0" w:color="auto"/>
              <w:right w:val="single" w:sz="4" w:space="0" w:color="auto"/>
            </w:tcBorders>
          </w:tcPr>
          <w:p w14:paraId="62BA3330" w14:textId="5F03CB52"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12" w:space="0" w:color="auto"/>
              <w:left w:val="single" w:sz="4" w:space="0" w:color="auto"/>
              <w:bottom w:val="single" w:sz="4" w:space="0" w:color="auto"/>
              <w:right w:val="single" w:sz="4" w:space="0" w:color="auto"/>
            </w:tcBorders>
            <w:shd w:val="clear" w:color="auto" w:fill="auto"/>
          </w:tcPr>
          <w:p w14:paraId="1C4AAD8E" w14:textId="2F9C001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25.0</w:t>
            </w:r>
          </w:p>
        </w:tc>
        <w:tc>
          <w:tcPr>
            <w:tcW w:w="567" w:type="dxa"/>
            <w:tcBorders>
              <w:top w:val="single" w:sz="12" w:space="0" w:color="auto"/>
              <w:left w:val="single" w:sz="4" w:space="0" w:color="auto"/>
              <w:bottom w:val="single" w:sz="4" w:space="0" w:color="auto"/>
              <w:right w:val="single" w:sz="4" w:space="0" w:color="auto"/>
            </w:tcBorders>
          </w:tcPr>
          <w:p w14:paraId="77F0D063" w14:textId="0EBBB957"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12" w:space="0" w:color="auto"/>
              <w:left w:val="single" w:sz="4" w:space="0" w:color="auto"/>
              <w:bottom w:val="single" w:sz="4" w:space="0" w:color="auto"/>
              <w:right w:val="single" w:sz="12" w:space="0" w:color="auto"/>
            </w:tcBorders>
            <w:shd w:val="clear" w:color="auto" w:fill="auto"/>
          </w:tcPr>
          <w:p w14:paraId="6C7761D2" w14:textId="52C1E950"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521468B5"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3B2565EC"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4C3F071"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北粉浜小学校</w:t>
            </w:r>
          </w:p>
        </w:tc>
        <w:tc>
          <w:tcPr>
            <w:tcW w:w="1313" w:type="dxa"/>
            <w:tcBorders>
              <w:top w:val="single" w:sz="4" w:space="0" w:color="auto"/>
              <w:left w:val="single" w:sz="12" w:space="0" w:color="auto"/>
              <w:bottom w:val="single" w:sz="4" w:space="0" w:color="auto"/>
              <w:right w:val="single" w:sz="4" w:space="0" w:color="auto"/>
            </w:tcBorders>
            <w:shd w:val="clear" w:color="auto" w:fill="auto"/>
          </w:tcPr>
          <w:p w14:paraId="0BEBF380" w14:textId="7420906E"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11.1</w:t>
            </w:r>
          </w:p>
        </w:tc>
        <w:tc>
          <w:tcPr>
            <w:tcW w:w="530" w:type="dxa"/>
            <w:tcBorders>
              <w:top w:val="single" w:sz="4" w:space="0" w:color="auto"/>
              <w:left w:val="single" w:sz="4" w:space="0" w:color="auto"/>
              <w:bottom w:val="single" w:sz="4" w:space="0" w:color="auto"/>
              <w:right w:val="single" w:sz="4" w:space="0" w:color="auto"/>
            </w:tcBorders>
          </w:tcPr>
          <w:p w14:paraId="75E91DCF" w14:textId="2051BB28"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B2983C4" w14:textId="7A85B649"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25.3</w:t>
            </w:r>
          </w:p>
        </w:tc>
        <w:tc>
          <w:tcPr>
            <w:tcW w:w="567" w:type="dxa"/>
            <w:tcBorders>
              <w:top w:val="single" w:sz="4" w:space="0" w:color="auto"/>
              <w:left w:val="single" w:sz="4" w:space="0" w:color="auto"/>
              <w:bottom w:val="single" w:sz="4" w:space="0" w:color="auto"/>
              <w:right w:val="single" w:sz="4" w:space="0" w:color="auto"/>
            </w:tcBorders>
          </w:tcPr>
          <w:p w14:paraId="52B0A987" w14:textId="76AEF6AB"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5E648A24" w14:textId="3139EA8B"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13789E1A" w14:textId="77777777" w:rsidTr="00A07F66">
        <w:trPr>
          <w:trHeight w:val="348"/>
        </w:trPr>
        <w:tc>
          <w:tcPr>
            <w:tcW w:w="850" w:type="dxa"/>
            <w:vMerge/>
            <w:tcBorders>
              <w:left w:val="single" w:sz="12" w:space="0" w:color="auto"/>
              <w:right w:val="single" w:sz="4" w:space="0" w:color="auto"/>
            </w:tcBorders>
            <w:shd w:val="clear" w:color="auto" w:fill="BFBFBF" w:themeFill="background1" w:themeFillShade="BF"/>
          </w:tcPr>
          <w:p w14:paraId="7401DB97"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06522905"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杭全町交差点</w:t>
            </w:r>
          </w:p>
        </w:tc>
        <w:tc>
          <w:tcPr>
            <w:tcW w:w="1313" w:type="dxa"/>
            <w:tcBorders>
              <w:top w:val="single" w:sz="4" w:space="0" w:color="auto"/>
              <w:left w:val="single" w:sz="12" w:space="0" w:color="auto"/>
              <w:bottom w:val="single" w:sz="4" w:space="0" w:color="auto"/>
              <w:right w:val="single" w:sz="4" w:space="0" w:color="auto"/>
            </w:tcBorders>
            <w:shd w:val="clear" w:color="auto" w:fill="auto"/>
          </w:tcPr>
          <w:p w14:paraId="18FC4D5B" w14:textId="15E7AA0B"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9.8</w:t>
            </w:r>
          </w:p>
        </w:tc>
        <w:tc>
          <w:tcPr>
            <w:tcW w:w="530" w:type="dxa"/>
            <w:tcBorders>
              <w:top w:val="single" w:sz="4" w:space="0" w:color="auto"/>
              <w:left w:val="single" w:sz="4" w:space="0" w:color="auto"/>
              <w:bottom w:val="single" w:sz="4" w:space="0" w:color="auto"/>
              <w:right w:val="single" w:sz="4" w:space="0" w:color="auto"/>
            </w:tcBorders>
          </w:tcPr>
          <w:p w14:paraId="223059CD" w14:textId="73732FC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F1DABA" w14:textId="24FCBF9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23.8</w:t>
            </w:r>
          </w:p>
        </w:tc>
        <w:tc>
          <w:tcPr>
            <w:tcW w:w="567" w:type="dxa"/>
            <w:tcBorders>
              <w:top w:val="single" w:sz="4" w:space="0" w:color="auto"/>
              <w:left w:val="single" w:sz="4" w:space="0" w:color="auto"/>
              <w:bottom w:val="single" w:sz="4" w:space="0" w:color="auto"/>
              <w:right w:val="single" w:sz="4" w:space="0" w:color="auto"/>
            </w:tcBorders>
          </w:tcPr>
          <w:p w14:paraId="6060CF76" w14:textId="0F4E8C53"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7D03BD0D" w14:textId="536A13C8"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09A63E82" w14:textId="77777777" w:rsidTr="00A07F66">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BFBFBF" w:themeFill="background1" w:themeFillShade="BF"/>
          </w:tcPr>
          <w:p w14:paraId="15560106"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1F71F1CA"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新森小路小学校</w:t>
            </w:r>
          </w:p>
        </w:tc>
        <w:tc>
          <w:tcPr>
            <w:tcW w:w="1313" w:type="dxa"/>
            <w:tcBorders>
              <w:top w:val="single" w:sz="4" w:space="0" w:color="auto"/>
              <w:left w:val="single" w:sz="12" w:space="0" w:color="auto"/>
              <w:bottom w:val="single" w:sz="4" w:space="0" w:color="auto"/>
              <w:right w:val="single" w:sz="4" w:space="0" w:color="auto"/>
            </w:tcBorders>
            <w:shd w:val="clear" w:color="auto" w:fill="auto"/>
          </w:tcPr>
          <w:p w14:paraId="7155851B" w14:textId="2785D260"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9.6</w:t>
            </w:r>
          </w:p>
        </w:tc>
        <w:tc>
          <w:tcPr>
            <w:tcW w:w="530" w:type="dxa"/>
            <w:tcBorders>
              <w:top w:val="single" w:sz="4" w:space="0" w:color="auto"/>
              <w:left w:val="single" w:sz="4" w:space="0" w:color="auto"/>
              <w:bottom w:val="single" w:sz="4" w:space="0" w:color="auto"/>
              <w:right w:val="single" w:sz="4" w:space="0" w:color="auto"/>
            </w:tcBorders>
          </w:tcPr>
          <w:p w14:paraId="78E05BE2" w14:textId="53E463DF"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231EFB3" w14:textId="7BD84849"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23.7</w:t>
            </w:r>
          </w:p>
        </w:tc>
        <w:tc>
          <w:tcPr>
            <w:tcW w:w="567" w:type="dxa"/>
            <w:tcBorders>
              <w:top w:val="single" w:sz="4" w:space="0" w:color="auto"/>
              <w:left w:val="single" w:sz="4" w:space="0" w:color="auto"/>
              <w:bottom w:val="single" w:sz="4" w:space="0" w:color="auto"/>
              <w:right w:val="single" w:sz="4" w:space="0" w:color="auto"/>
            </w:tcBorders>
          </w:tcPr>
          <w:p w14:paraId="60C596F1" w14:textId="335A166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left w:val="single" w:sz="4" w:space="0" w:color="auto"/>
              <w:bottom w:val="single" w:sz="4" w:space="0" w:color="auto"/>
              <w:right w:val="single" w:sz="12" w:space="0" w:color="auto"/>
            </w:tcBorders>
            <w:shd w:val="clear" w:color="auto" w:fill="auto"/>
          </w:tcPr>
          <w:p w14:paraId="173C917E" w14:textId="221A26E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510DA91B" w14:textId="77777777" w:rsidTr="00A07F66">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right w:val="single" w:sz="4" w:space="0" w:color="auto"/>
            </w:tcBorders>
            <w:shd w:val="clear" w:color="auto" w:fill="BFBFBF" w:themeFill="background1" w:themeFillShade="BF"/>
          </w:tcPr>
          <w:p w14:paraId="49B8A963"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single" w:sz="4" w:space="0" w:color="auto"/>
              <w:left w:val="single" w:sz="4" w:space="0" w:color="auto"/>
              <w:bottom w:val="double" w:sz="4" w:space="0" w:color="auto"/>
              <w:right w:val="single" w:sz="12" w:space="0" w:color="auto"/>
            </w:tcBorders>
            <w:shd w:val="clear" w:color="auto" w:fill="BFBFBF" w:themeFill="background1" w:themeFillShade="BF"/>
            <w:vAlign w:val="center"/>
          </w:tcPr>
          <w:p w14:paraId="4C472297"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sz w:val="20"/>
                <w:szCs w:val="20"/>
              </w:rPr>
              <w:t>我孫子中学校</w:t>
            </w:r>
          </w:p>
        </w:tc>
        <w:tc>
          <w:tcPr>
            <w:tcW w:w="1313" w:type="dxa"/>
            <w:tcBorders>
              <w:top w:val="single" w:sz="4" w:space="0" w:color="auto"/>
              <w:left w:val="single" w:sz="12" w:space="0" w:color="auto"/>
              <w:bottom w:val="double" w:sz="4" w:space="0" w:color="auto"/>
              <w:right w:val="single" w:sz="4" w:space="0" w:color="auto"/>
            </w:tcBorders>
            <w:shd w:val="clear" w:color="auto" w:fill="auto"/>
          </w:tcPr>
          <w:p w14:paraId="6006DCB6" w14:textId="6052B884"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10.9</w:t>
            </w:r>
          </w:p>
        </w:tc>
        <w:tc>
          <w:tcPr>
            <w:tcW w:w="530" w:type="dxa"/>
            <w:tcBorders>
              <w:top w:val="single" w:sz="4" w:space="0" w:color="auto"/>
              <w:left w:val="single" w:sz="4" w:space="0" w:color="auto"/>
              <w:bottom w:val="double" w:sz="4" w:space="0" w:color="auto"/>
              <w:right w:val="single" w:sz="4" w:space="0" w:color="auto"/>
            </w:tcBorders>
          </w:tcPr>
          <w:p w14:paraId="024E1481" w14:textId="607D88ED"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single" w:sz="4" w:space="0" w:color="auto"/>
              <w:left w:val="single" w:sz="4" w:space="0" w:color="auto"/>
              <w:bottom w:val="double" w:sz="4" w:space="0" w:color="auto"/>
              <w:right w:val="single" w:sz="4" w:space="0" w:color="auto"/>
            </w:tcBorders>
            <w:shd w:val="clear" w:color="auto" w:fill="auto"/>
          </w:tcPr>
          <w:p w14:paraId="087538F0" w14:textId="4AFAD84B"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26.5</w:t>
            </w:r>
          </w:p>
        </w:tc>
        <w:tc>
          <w:tcPr>
            <w:tcW w:w="567" w:type="dxa"/>
            <w:tcBorders>
              <w:top w:val="single" w:sz="4" w:space="0" w:color="auto"/>
              <w:left w:val="single" w:sz="4" w:space="0" w:color="auto"/>
              <w:bottom w:val="double" w:sz="4" w:space="0" w:color="auto"/>
              <w:right w:val="single" w:sz="4" w:space="0" w:color="auto"/>
            </w:tcBorders>
          </w:tcPr>
          <w:p w14:paraId="1415F8C7" w14:textId="14489A2D"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single" w:sz="4" w:space="0" w:color="auto"/>
              <w:left w:val="single" w:sz="4" w:space="0" w:color="auto"/>
              <w:bottom w:val="double" w:sz="4" w:space="0" w:color="auto"/>
              <w:right w:val="single" w:sz="12" w:space="0" w:color="auto"/>
            </w:tcBorders>
            <w:shd w:val="clear" w:color="auto" w:fill="auto"/>
          </w:tcPr>
          <w:p w14:paraId="29F5AD7F" w14:textId="404F7D86"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r w:rsidR="00374259" w:rsidRPr="003E1626" w14:paraId="5443D4DE" w14:textId="77777777" w:rsidTr="00A07F66">
        <w:tblPrEx>
          <w:tblCellMar>
            <w:left w:w="99" w:type="dxa"/>
            <w:right w:w="99" w:type="dxa"/>
          </w:tblCellMar>
          <w:tblLook w:val="0000" w:firstRow="0" w:lastRow="0" w:firstColumn="0" w:lastColumn="0" w:noHBand="0" w:noVBand="0"/>
        </w:tblPrEx>
        <w:trPr>
          <w:trHeight w:val="348"/>
        </w:trPr>
        <w:tc>
          <w:tcPr>
            <w:tcW w:w="850" w:type="dxa"/>
            <w:vMerge/>
            <w:tcBorders>
              <w:left w:val="single" w:sz="12" w:space="0" w:color="auto"/>
              <w:bottom w:val="single" w:sz="12" w:space="0" w:color="auto"/>
              <w:right w:val="single" w:sz="4" w:space="0" w:color="auto"/>
            </w:tcBorders>
            <w:shd w:val="clear" w:color="auto" w:fill="BFBFBF" w:themeFill="background1" w:themeFillShade="BF"/>
          </w:tcPr>
          <w:p w14:paraId="141D4957" w14:textId="77777777" w:rsidR="00374259" w:rsidRPr="00C651CB" w:rsidRDefault="00374259" w:rsidP="00374259">
            <w:pPr>
              <w:rPr>
                <w:rFonts w:ascii="ＭＳ Ｐゴシック" w:eastAsia="ＭＳ Ｐゴシック" w:hAnsi="ＭＳ Ｐゴシック" w:cstheme="majorHAnsi"/>
                <w:sz w:val="20"/>
                <w:szCs w:val="20"/>
              </w:rPr>
            </w:pPr>
          </w:p>
        </w:tc>
        <w:tc>
          <w:tcPr>
            <w:tcW w:w="1701" w:type="dxa"/>
            <w:tcBorders>
              <w:top w:val="double" w:sz="4" w:space="0" w:color="auto"/>
              <w:left w:val="single" w:sz="4" w:space="0" w:color="auto"/>
              <w:bottom w:val="single" w:sz="12" w:space="0" w:color="auto"/>
              <w:right w:val="single" w:sz="12" w:space="0" w:color="auto"/>
            </w:tcBorders>
            <w:shd w:val="clear" w:color="auto" w:fill="BFBFBF" w:themeFill="background1" w:themeFillShade="BF"/>
            <w:vAlign w:val="center"/>
          </w:tcPr>
          <w:p w14:paraId="42934634" w14:textId="77777777" w:rsidR="00374259" w:rsidRPr="00C651CB" w:rsidRDefault="00374259" w:rsidP="00374259">
            <w:pPr>
              <w:jc w:val="center"/>
              <w:rPr>
                <w:rFonts w:ascii="ＭＳ Ｐゴシック" w:eastAsia="ＭＳ Ｐゴシック" w:hAnsi="ＭＳ Ｐゴシック" w:cstheme="majorHAnsi"/>
                <w:sz w:val="20"/>
                <w:szCs w:val="20"/>
              </w:rPr>
            </w:pPr>
            <w:r w:rsidRPr="00C651CB">
              <w:rPr>
                <w:rFonts w:ascii="ＭＳ Ｐゴシック" w:eastAsia="ＭＳ Ｐゴシック" w:hAnsi="ＭＳ Ｐゴシック" w:cstheme="majorHAnsi" w:hint="eastAsia"/>
                <w:sz w:val="20"/>
                <w:szCs w:val="20"/>
              </w:rPr>
              <w:t>自排局平均</w:t>
            </w:r>
          </w:p>
        </w:tc>
        <w:tc>
          <w:tcPr>
            <w:tcW w:w="1313" w:type="dxa"/>
            <w:tcBorders>
              <w:top w:val="double" w:sz="4" w:space="0" w:color="auto"/>
              <w:left w:val="single" w:sz="12" w:space="0" w:color="auto"/>
              <w:bottom w:val="single" w:sz="12" w:space="0" w:color="auto"/>
            </w:tcBorders>
            <w:shd w:val="clear" w:color="auto" w:fill="auto"/>
          </w:tcPr>
          <w:p w14:paraId="26F90A31" w14:textId="448F5AF7"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10.5</w:t>
            </w:r>
          </w:p>
        </w:tc>
        <w:tc>
          <w:tcPr>
            <w:tcW w:w="530" w:type="dxa"/>
            <w:tcBorders>
              <w:top w:val="double" w:sz="4" w:space="0" w:color="auto"/>
              <w:bottom w:val="single" w:sz="12" w:space="0" w:color="auto"/>
            </w:tcBorders>
          </w:tcPr>
          <w:p w14:paraId="3B08B059" w14:textId="4AA1950A"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276" w:type="dxa"/>
            <w:tcBorders>
              <w:top w:val="double" w:sz="4" w:space="0" w:color="auto"/>
              <w:bottom w:val="single" w:sz="12" w:space="0" w:color="auto"/>
            </w:tcBorders>
            <w:shd w:val="clear" w:color="auto" w:fill="auto"/>
          </w:tcPr>
          <w:p w14:paraId="57622929" w14:textId="33DF7C45"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567" w:type="dxa"/>
            <w:tcBorders>
              <w:top w:val="double" w:sz="4" w:space="0" w:color="auto"/>
              <w:bottom w:val="single" w:sz="12" w:space="0" w:color="auto"/>
            </w:tcBorders>
          </w:tcPr>
          <w:p w14:paraId="6BD1FA22" w14:textId="1FAF4287"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c>
          <w:tcPr>
            <w:tcW w:w="1559" w:type="dxa"/>
            <w:tcBorders>
              <w:top w:val="double" w:sz="4" w:space="0" w:color="auto"/>
              <w:bottom w:val="single" w:sz="12" w:space="0" w:color="auto"/>
              <w:right w:val="single" w:sz="12" w:space="0" w:color="auto"/>
            </w:tcBorders>
            <w:shd w:val="clear" w:color="auto" w:fill="auto"/>
          </w:tcPr>
          <w:p w14:paraId="7175EE4C" w14:textId="2197F841" w:rsidR="00374259" w:rsidRPr="003A17DD" w:rsidRDefault="00374259" w:rsidP="00374259">
            <w:pPr>
              <w:jc w:val="center"/>
              <w:rPr>
                <w:rFonts w:ascii="ＭＳ Ｐゴシック" w:eastAsia="ＭＳ Ｐゴシック" w:hAnsi="ＭＳ Ｐゴシック" w:cstheme="majorHAnsi"/>
                <w:szCs w:val="21"/>
              </w:rPr>
            </w:pPr>
            <w:r w:rsidRPr="008F7321">
              <w:rPr>
                <w:rFonts w:hint="eastAsia"/>
              </w:rPr>
              <w:t>－</w:t>
            </w:r>
          </w:p>
        </w:tc>
      </w:tr>
    </w:tbl>
    <w:p w14:paraId="0601094A" w14:textId="5E1BACD4" w:rsidR="00D4762A" w:rsidRDefault="002D4A08" w:rsidP="0022571C">
      <w:pPr>
        <w:jc w:val="center"/>
        <w:rPr>
          <w:noProof/>
        </w:rPr>
      </w:pPr>
      <w:r w:rsidRPr="002D4A08">
        <w:rPr>
          <w:noProof/>
        </w:rPr>
        <w:t xml:space="preserve"> </w:t>
      </w:r>
    </w:p>
    <w:p w14:paraId="58B4B92B" w14:textId="1BC137C3" w:rsidR="00F86085" w:rsidRDefault="008D469B" w:rsidP="0022571C">
      <w:pPr>
        <w:jc w:val="center"/>
        <w:rPr>
          <w:noProof/>
        </w:rPr>
      </w:pPr>
      <w:r>
        <w:rPr>
          <w:noProof/>
        </w:rPr>
        <w:drawing>
          <wp:inline distT="0" distB="0" distL="0" distR="0" wp14:anchorId="1BA38441" wp14:editId="27FFCF52">
            <wp:extent cx="4322445" cy="2194560"/>
            <wp:effectExtent l="0" t="0" r="190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2445" cy="2194560"/>
                    </a:xfrm>
                    <a:prstGeom prst="rect">
                      <a:avLst/>
                    </a:prstGeom>
                    <a:noFill/>
                    <a:ln>
                      <a:noFill/>
                    </a:ln>
                  </pic:spPr>
                </pic:pic>
              </a:graphicData>
            </a:graphic>
          </wp:inline>
        </w:drawing>
      </w:r>
    </w:p>
    <w:p w14:paraId="79EADECB" w14:textId="7917E368" w:rsidR="00A22E0F" w:rsidRPr="003E1626" w:rsidRDefault="00A22E0F" w:rsidP="00A07F66">
      <w:pPr>
        <w:spacing w:line="240" w:lineRule="exact"/>
        <w:ind w:left="1680" w:firstLineChars="348" w:firstLine="626"/>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注．平成24年度は一般局5局、自排局4局</w:t>
      </w:r>
    </w:p>
    <w:p w14:paraId="42721399" w14:textId="40CD15D3" w:rsidR="00A22E0F" w:rsidRDefault="00A22E0F" w:rsidP="00A22E0F">
      <w:pPr>
        <w:spacing w:line="240" w:lineRule="exact"/>
        <w:ind w:left="2268" w:firstLineChars="217" w:firstLine="391"/>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平成25年度</w:t>
      </w:r>
      <w:r>
        <w:rPr>
          <w:rFonts w:asciiTheme="majorEastAsia" w:eastAsiaTheme="majorEastAsia" w:hAnsiTheme="majorEastAsia" w:hint="eastAsia"/>
          <w:sz w:val="18"/>
          <w:szCs w:val="18"/>
        </w:rPr>
        <w:t>以降</w:t>
      </w:r>
      <w:r w:rsidRPr="003E1626">
        <w:rPr>
          <w:rFonts w:asciiTheme="majorEastAsia" w:eastAsiaTheme="majorEastAsia" w:hAnsiTheme="majorEastAsia" w:hint="eastAsia"/>
          <w:sz w:val="18"/>
          <w:szCs w:val="18"/>
        </w:rPr>
        <w:t>は一般局7局、自排局5局の平均である。</w:t>
      </w:r>
    </w:p>
    <w:p w14:paraId="16CB1838" w14:textId="40169A85" w:rsidR="004572AE" w:rsidRPr="00A22E0F" w:rsidRDefault="00B04DF6" w:rsidP="00A22E0F">
      <w:pPr>
        <w:spacing w:line="240" w:lineRule="exact"/>
        <w:ind w:left="2268" w:firstLineChars="217" w:firstLine="391"/>
        <w:jc w:val="left"/>
        <w:rPr>
          <w:rFonts w:asciiTheme="majorEastAsia" w:eastAsiaTheme="majorEastAsia" w:hAnsiTheme="majorEastAsia"/>
          <w:sz w:val="18"/>
          <w:szCs w:val="18"/>
        </w:rPr>
      </w:pPr>
      <w:r>
        <w:rPr>
          <w:rFonts w:asciiTheme="majorEastAsia" w:eastAsiaTheme="majorEastAsia" w:hAnsiTheme="majorEastAsia" w:hint="eastAsia"/>
          <w:sz w:val="18"/>
          <w:szCs w:val="18"/>
        </w:rPr>
        <w:t>下線付きは一般局</w:t>
      </w:r>
    </w:p>
    <w:p w14:paraId="2D66A62E" w14:textId="77777777" w:rsidR="00A22E0F" w:rsidRDefault="00A22E0F" w:rsidP="00A22E0F">
      <w:pPr>
        <w:jc w:val="center"/>
        <w:rPr>
          <w:rFonts w:ascii="HG丸ｺﾞｼｯｸM-PRO" w:eastAsia="HG丸ｺﾞｼｯｸM-PRO"/>
          <w:b/>
          <w:bCs/>
        </w:rPr>
      </w:pPr>
    </w:p>
    <w:p w14:paraId="56020522" w14:textId="0FFC2BA2" w:rsidR="00A22E0F" w:rsidRDefault="00A22E0F" w:rsidP="00A22E0F">
      <w:pPr>
        <w:jc w:val="center"/>
        <w:rPr>
          <w:rFonts w:ascii="HG丸ｺﾞｼｯｸM-PRO" w:eastAsia="HG丸ｺﾞｼｯｸM-PRO"/>
          <w:b/>
          <w:bCs/>
        </w:rPr>
      </w:pPr>
      <w:r w:rsidRPr="003E1626">
        <w:rPr>
          <w:rFonts w:ascii="HG丸ｺﾞｼｯｸM-PRO" w:eastAsia="HG丸ｺﾞｼｯｸM-PRO" w:hint="eastAsia"/>
          <w:b/>
          <w:bCs/>
        </w:rPr>
        <w:t>図３－1　微小粒子状物質の年平均濃度の推移</w:t>
      </w:r>
    </w:p>
    <w:p w14:paraId="5822ABFC" w14:textId="1B6A3226" w:rsidR="001A138A" w:rsidRDefault="001A138A" w:rsidP="00A22E0F">
      <w:pPr>
        <w:jc w:val="center"/>
        <w:rPr>
          <w:rFonts w:ascii="HG丸ｺﾞｼｯｸM-PRO" w:eastAsia="HG丸ｺﾞｼｯｸM-PRO"/>
          <w:b/>
          <w:bCs/>
        </w:rPr>
      </w:pPr>
    </w:p>
    <w:p w14:paraId="5412A5E8" w14:textId="77777777" w:rsidR="004D67F0" w:rsidRPr="00A22E0F" w:rsidRDefault="004D67F0" w:rsidP="00A22E0F">
      <w:pPr>
        <w:jc w:val="center"/>
        <w:rPr>
          <w:rFonts w:ascii="HG丸ｺﾞｼｯｸM-PRO" w:eastAsia="HG丸ｺﾞｼｯｸM-PRO"/>
          <w:b/>
          <w:bCs/>
        </w:rPr>
      </w:pPr>
    </w:p>
    <w:p w14:paraId="4BB99E48" w14:textId="247C0C16" w:rsidR="009602EE" w:rsidRDefault="00B75702" w:rsidP="000B6017">
      <w:pPr>
        <w:ind w:leftChars="50" w:left="105" w:firstLineChars="100" w:firstLine="210"/>
        <w:rPr>
          <w:rFonts w:asciiTheme="minorEastAsia" w:eastAsiaTheme="minorEastAsia" w:hAnsiTheme="minorEastAsia"/>
        </w:rPr>
      </w:pPr>
      <w:r w:rsidRPr="00C02AD2">
        <w:rPr>
          <w:rFonts w:asciiTheme="minorEastAsia" w:eastAsiaTheme="minorEastAsia" w:hAnsiTheme="minorEastAsia" w:hint="eastAsia"/>
        </w:rPr>
        <w:t>月平均濃度</w:t>
      </w:r>
      <w:r w:rsidR="005D3C80" w:rsidRPr="00C02AD2">
        <w:rPr>
          <w:rFonts w:asciiTheme="minorEastAsia" w:eastAsiaTheme="minorEastAsia" w:hAnsiTheme="minorEastAsia" w:hint="eastAsia"/>
        </w:rPr>
        <w:t>の推移については、</w:t>
      </w:r>
      <w:r w:rsidR="009E2CE7" w:rsidRPr="007303AD">
        <w:rPr>
          <w:rFonts w:asciiTheme="minorEastAsia" w:eastAsiaTheme="minorEastAsia" w:hAnsiTheme="minorEastAsia" w:hint="eastAsia"/>
        </w:rPr>
        <w:t>例年、冬季から春季にかけて濃度が上昇する傾向がみられ、夏季から秋季にかけては比較的安定した濃度</w:t>
      </w:r>
      <w:r w:rsidR="007303AD" w:rsidRPr="007303AD">
        <w:rPr>
          <w:rFonts w:asciiTheme="minorEastAsia" w:eastAsiaTheme="minorEastAsia" w:hAnsiTheme="minorEastAsia" w:hint="eastAsia"/>
        </w:rPr>
        <w:t>と</w:t>
      </w:r>
      <w:r w:rsidR="009166B9">
        <w:rPr>
          <w:rFonts w:asciiTheme="minorEastAsia" w:eastAsiaTheme="minorEastAsia" w:hAnsiTheme="minorEastAsia" w:hint="eastAsia"/>
        </w:rPr>
        <w:t>なっています</w:t>
      </w:r>
      <w:r w:rsidR="008E1BAD">
        <w:rPr>
          <w:rFonts w:asciiTheme="minorEastAsia" w:eastAsiaTheme="minorEastAsia" w:hAnsiTheme="minorEastAsia" w:hint="eastAsia"/>
        </w:rPr>
        <w:t>。</w:t>
      </w:r>
      <w:r w:rsidR="00877CFF">
        <w:rPr>
          <w:rFonts w:asciiTheme="minorEastAsia" w:eastAsiaTheme="minorEastAsia" w:hAnsiTheme="minorEastAsia" w:hint="eastAsia"/>
        </w:rPr>
        <w:t>令和</w:t>
      </w:r>
      <w:r w:rsidR="00E551BF">
        <w:rPr>
          <w:rFonts w:asciiTheme="minorEastAsia" w:eastAsiaTheme="minorEastAsia" w:hAnsiTheme="minorEastAsia" w:hint="eastAsia"/>
        </w:rPr>
        <w:t>３</w:t>
      </w:r>
      <w:r w:rsidR="008E1BAD">
        <w:rPr>
          <w:rFonts w:asciiTheme="minorEastAsia" w:eastAsiaTheme="minorEastAsia" w:hAnsiTheme="minorEastAsia" w:hint="eastAsia"/>
        </w:rPr>
        <w:t>年度</w:t>
      </w:r>
      <w:r w:rsidR="003E6928">
        <w:rPr>
          <w:rFonts w:asciiTheme="minorEastAsia" w:eastAsiaTheme="minorEastAsia" w:hAnsiTheme="minorEastAsia" w:hint="eastAsia"/>
        </w:rPr>
        <w:t>の月平均濃度</w:t>
      </w:r>
      <w:r w:rsidR="00B237D8">
        <w:rPr>
          <w:rFonts w:asciiTheme="minorEastAsia" w:eastAsiaTheme="minorEastAsia" w:hAnsiTheme="minorEastAsia" w:hint="eastAsia"/>
        </w:rPr>
        <w:t>は</w:t>
      </w:r>
      <w:r w:rsidR="003E6928">
        <w:rPr>
          <w:rFonts w:asciiTheme="minorEastAsia" w:eastAsiaTheme="minorEastAsia" w:hAnsiTheme="minorEastAsia" w:hint="eastAsia"/>
        </w:rPr>
        <w:t>、</w:t>
      </w:r>
      <w:r w:rsidR="00B237D8">
        <w:rPr>
          <w:rFonts w:asciiTheme="minorEastAsia" w:eastAsiaTheme="minorEastAsia" w:hAnsiTheme="minorEastAsia" w:hint="eastAsia"/>
        </w:rPr>
        <w:t>近年と</w:t>
      </w:r>
      <w:r w:rsidR="003E6928">
        <w:rPr>
          <w:rFonts w:asciiTheme="minorEastAsia" w:eastAsiaTheme="minorEastAsia" w:hAnsiTheme="minorEastAsia" w:hint="eastAsia"/>
        </w:rPr>
        <w:t>比較すると</w:t>
      </w:r>
      <w:r w:rsidR="00B237D8">
        <w:rPr>
          <w:rFonts w:asciiTheme="minorEastAsia" w:eastAsiaTheme="minorEastAsia" w:hAnsiTheme="minorEastAsia" w:hint="eastAsia"/>
        </w:rPr>
        <w:t>年間を通じて概ね低い水準で推移しています</w:t>
      </w:r>
      <w:r w:rsidR="009602EE" w:rsidRPr="00840DFA">
        <w:rPr>
          <w:rFonts w:asciiTheme="minorEastAsia" w:eastAsiaTheme="minorEastAsia" w:hAnsiTheme="minorEastAsia" w:hint="eastAsia"/>
        </w:rPr>
        <w:t>（図3-2）</w:t>
      </w:r>
      <w:r w:rsidR="009602EE">
        <w:rPr>
          <w:rFonts w:asciiTheme="minorEastAsia" w:eastAsiaTheme="minorEastAsia" w:hAnsiTheme="minorEastAsia" w:hint="eastAsia"/>
        </w:rPr>
        <w:t>。</w:t>
      </w:r>
    </w:p>
    <w:p w14:paraId="2AF9FF48" w14:textId="018AB3EC" w:rsidR="009166B9" w:rsidRPr="009166B9" w:rsidRDefault="000B11E6" w:rsidP="009602EE">
      <w:pPr>
        <w:ind w:leftChars="50" w:left="105" w:firstLineChars="100" w:firstLine="210"/>
        <w:rPr>
          <w:rFonts w:asciiTheme="minorEastAsia" w:eastAsiaTheme="minorEastAsia" w:hAnsiTheme="minorEastAsia"/>
        </w:rPr>
      </w:pPr>
      <w:r>
        <w:rPr>
          <w:rFonts w:asciiTheme="minorEastAsia" w:eastAsiaTheme="minorEastAsia" w:hAnsiTheme="minorEastAsia" w:hint="eastAsia"/>
        </w:rPr>
        <w:t>今後も</w:t>
      </w:r>
      <w:r w:rsidR="00B237D8">
        <w:rPr>
          <w:rFonts w:asciiTheme="minorEastAsia" w:eastAsiaTheme="minorEastAsia" w:hAnsiTheme="minorEastAsia" w:hint="eastAsia"/>
        </w:rPr>
        <w:t>引き続き</w:t>
      </w:r>
      <w:r w:rsidR="004D2B78">
        <w:rPr>
          <w:rFonts w:asciiTheme="minorEastAsia" w:eastAsiaTheme="minorEastAsia" w:hAnsiTheme="minorEastAsia" w:hint="eastAsia"/>
        </w:rPr>
        <w:t>、</w:t>
      </w:r>
      <w:r w:rsidR="003C2DD1">
        <w:rPr>
          <w:rFonts w:asciiTheme="minorEastAsia" w:eastAsiaTheme="minorEastAsia" w:hAnsiTheme="minorEastAsia" w:hint="eastAsia"/>
        </w:rPr>
        <w:t>環境基準の</w:t>
      </w:r>
      <w:r w:rsidR="006A6887" w:rsidRPr="006A6887">
        <w:rPr>
          <w:rFonts w:asciiTheme="minorEastAsia" w:eastAsiaTheme="minorEastAsia" w:hAnsiTheme="minorEastAsia" w:hint="eastAsia"/>
        </w:rPr>
        <w:t>達成</w:t>
      </w:r>
      <w:r w:rsidR="003C2DD1">
        <w:rPr>
          <w:rFonts w:asciiTheme="minorEastAsia" w:eastAsiaTheme="minorEastAsia" w:hAnsiTheme="minorEastAsia" w:hint="eastAsia"/>
        </w:rPr>
        <w:t>を維持</w:t>
      </w:r>
      <w:r w:rsidR="006A6887">
        <w:rPr>
          <w:rFonts w:asciiTheme="minorEastAsia" w:eastAsiaTheme="minorEastAsia" w:hAnsiTheme="minorEastAsia" w:hint="eastAsia"/>
        </w:rPr>
        <w:t>できるよう、</w:t>
      </w:r>
      <w:r w:rsidR="00774A70" w:rsidRPr="009166B9">
        <w:rPr>
          <w:rFonts w:asciiTheme="minorEastAsia" w:eastAsiaTheme="minorEastAsia" w:hAnsiTheme="minorEastAsia" w:hint="eastAsia"/>
        </w:rPr>
        <w:t>固定発生源対策</w:t>
      </w:r>
      <w:r w:rsidR="005172BB">
        <w:rPr>
          <w:rFonts w:asciiTheme="minorEastAsia" w:eastAsiaTheme="minorEastAsia" w:hAnsiTheme="minorEastAsia" w:hint="eastAsia"/>
        </w:rPr>
        <w:t>及び</w:t>
      </w:r>
      <w:r w:rsidR="00774A70" w:rsidRPr="009166B9">
        <w:rPr>
          <w:rFonts w:asciiTheme="minorEastAsia" w:eastAsiaTheme="minorEastAsia" w:hAnsiTheme="minorEastAsia" w:hint="eastAsia"/>
        </w:rPr>
        <w:t>移動発生源対策</w:t>
      </w:r>
      <w:r w:rsidR="00B237D8">
        <w:rPr>
          <w:rFonts w:asciiTheme="minorEastAsia" w:eastAsiaTheme="minorEastAsia" w:hAnsiTheme="minorEastAsia" w:hint="eastAsia"/>
        </w:rPr>
        <w:t>を着実に推進してまいります。</w:t>
      </w:r>
    </w:p>
    <w:p w14:paraId="53C33FCD" w14:textId="412503FB" w:rsidR="00B75702" w:rsidRPr="003E1626" w:rsidRDefault="002D4A08" w:rsidP="00146907">
      <w:pPr>
        <w:ind w:left="105" w:hangingChars="50" w:hanging="105"/>
      </w:pPr>
      <w:r w:rsidRPr="002D4A08">
        <w:rPr>
          <w:rFonts w:hint="eastAsia"/>
        </w:rPr>
        <w:t xml:space="preserve"> </w:t>
      </w:r>
      <w:r w:rsidR="00B67DF9">
        <w:rPr>
          <w:noProof/>
        </w:rPr>
        <w:drawing>
          <wp:inline distT="0" distB="0" distL="0" distR="0" wp14:anchorId="142B96B5" wp14:editId="22629C2D">
            <wp:extent cx="6645275" cy="2938780"/>
            <wp:effectExtent l="0" t="0" r="3175"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5275" cy="2938780"/>
                    </a:xfrm>
                    <a:prstGeom prst="rect">
                      <a:avLst/>
                    </a:prstGeom>
                    <a:noFill/>
                    <a:ln>
                      <a:noFill/>
                    </a:ln>
                  </pic:spPr>
                </pic:pic>
              </a:graphicData>
            </a:graphic>
          </wp:inline>
        </w:drawing>
      </w:r>
      <w:r w:rsidR="0097418A" w:rsidRPr="00C02AD2">
        <w:rPr>
          <w:rFonts w:hint="eastAsia"/>
        </w:rPr>
        <w:t xml:space="preserve">　</w:t>
      </w:r>
    </w:p>
    <w:p w14:paraId="1A4A5140" w14:textId="77777777" w:rsidR="00AE0F43" w:rsidRDefault="00AE0F43" w:rsidP="00831BFB">
      <w:pPr>
        <w:spacing w:line="240" w:lineRule="exact"/>
        <w:ind w:leftChars="337" w:left="708" w:firstLineChars="50" w:firstLine="90"/>
        <w:jc w:val="left"/>
        <w:rPr>
          <w:rFonts w:asciiTheme="majorEastAsia" w:eastAsiaTheme="majorEastAsia" w:hAnsiTheme="majorEastAsia"/>
          <w:sz w:val="18"/>
          <w:szCs w:val="18"/>
        </w:rPr>
      </w:pPr>
      <w:r w:rsidRPr="003E1626">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1</w:t>
      </w:r>
      <w:r w:rsidRPr="003E1626">
        <w:rPr>
          <w:rFonts w:asciiTheme="majorEastAsia" w:eastAsiaTheme="majorEastAsia" w:hAnsiTheme="majorEastAsia" w:hint="eastAsia"/>
          <w:sz w:val="18"/>
          <w:szCs w:val="18"/>
        </w:rPr>
        <w:t>．</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月平均超過日数</w:t>
      </w:r>
      <w:r w:rsidR="00FD37D7">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とは、</w:t>
      </w:r>
      <w:r w:rsidR="00831BFB">
        <w:rPr>
          <w:rFonts w:asciiTheme="majorEastAsia" w:eastAsiaTheme="majorEastAsia" w:hAnsiTheme="majorEastAsia" w:hint="eastAsia"/>
          <w:sz w:val="18"/>
          <w:szCs w:val="18"/>
        </w:rPr>
        <w:t>各</w:t>
      </w:r>
      <w:r w:rsidR="00FC217C">
        <w:rPr>
          <w:rFonts w:asciiTheme="majorEastAsia" w:eastAsiaTheme="majorEastAsia" w:hAnsiTheme="majorEastAsia" w:hint="eastAsia"/>
          <w:sz w:val="18"/>
          <w:szCs w:val="18"/>
        </w:rPr>
        <w:t>測定局の</w:t>
      </w:r>
      <w:r w:rsidR="00831BFB">
        <w:rPr>
          <w:rFonts w:asciiTheme="majorEastAsia" w:eastAsiaTheme="majorEastAsia" w:hAnsiTheme="majorEastAsia" w:hint="eastAsia"/>
          <w:sz w:val="18"/>
          <w:szCs w:val="18"/>
        </w:rPr>
        <w:t>月間超過日数の平均</w:t>
      </w:r>
      <w:r w:rsidR="00FC217C">
        <w:rPr>
          <w:rFonts w:asciiTheme="majorEastAsia" w:eastAsiaTheme="majorEastAsia" w:hAnsiTheme="majorEastAsia" w:hint="eastAsia"/>
          <w:sz w:val="18"/>
          <w:szCs w:val="18"/>
        </w:rPr>
        <w:t>である</w:t>
      </w:r>
      <w:r w:rsidR="00FD37D7">
        <w:rPr>
          <w:rFonts w:asciiTheme="majorEastAsia" w:eastAsiaTheme="majorEastAsia" w:hAnsiTheme="majorEastAsia" w:hint="eastAsia"/>
          <w:sz w:val="18"/>
          <w:szCs w:val="18"/>
        </w:rPr>
        <w:t>。</w:t>
      </w:r>
    </w:p>
    <w:p w14:paraId="301BBE19" w14:textId="77777777" w:rsidR="009B068F" w:rsidRDefault="006D3A86" w:rsidP="00430CB8">
      <w:pPr>
        <w:spacing w:line="240" w:lineRule="exact"/>
        <w:ind w:leftChars="337" w:left="708"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2．</w:t>
      </w:r>
      <w:r w:rsidR="00AE0F43" w:rsidRPr="003E1626">
        <w:rPr>
          <w:rFonts w:asciiTheme="majorEastAsia" w:eastAsiaTheme="majorEastAsia" w:hAnsiTheme="majorEastAsia" w:hint="eastAsia"/>
          <w:sz w:val="18"/>
          <w:szCs w:val="18"/>
        </w:rPr>
        <w:t>一般局7局</w:t>
      </w:r>
      <w:r w:rsidR="00AE0F43">
        <w:rPr>
          <w:rFonts w:asciiTheme="majorEastAsia" w:eastAsiaTheme="majorEastAsia" w:hAnsiTheme="majorEastAsia" w:hint="eastAsia"/>
          <w:sz w:val="18"/>
          <w:szCs w:val="18"/>
        </w:rPr>
        <w:t>、自排局5局</w:t>
      </w:r>
      <w:r w:rsidR="00AE0F43" w:rsidRPr="003E1626">
        <w:rPr>
          <w:rFonts w:asciiTheme="majorEastAsia" w:eastAsiaTheme="majorEastAsia" w:hAnsiTheme="majorEastAsia" w:hint="eastAsia"/>
          <w:sz w:val="18"/>
          <w:szCs w:val="18"/>
        </w:rPr>
        <w:t>の平均である。</w:t>
      </w:r>
    </w:p>
    <w:p w14:paraId="33588140" w14:textId="77777777" w:rsidR="009740A0" w:rsidRDefault="009740A0" w:rsidP="006F4DB6">
      <w:pPr>
        <w:spacing w:line="240" w:lineRule="exact"/>
        <w:ind w:leftChars="523" w:left="1098" w:firstLineChars="120" w:firstLine="253"/>
        <w:jc w:val="left"/>
        <w:rPr>
          <w:rFonts w:ascii="HG丸ｺﾞｼｯｸM-PRO" w:eastAsia="HG丸ｺﾞｼｯｸM-PRO"/>
          <w:b/>
          <w:bCs/>
        </w:rPr>
      </w:pPr>
    </w:p>
    <w:p w14:paraId="6563489E" w14:textId="77777777" w:rsidR="000E09AB" w:rsidRPr="003E1626" w:rsidRDefault="000E09AB" w:rsidP="000E09AB">
      <w:pPr>
        <w:jc w:val="center"/>
        <w:rPr>
          <w:rFonts w:ascii="HG丸ｺﾞｼｯｸM-PRO" w:eastAsia="HG丸ｺﾞｼｯｸM-PRO"/>
          <w:b/>
          <w:bCs/>
        </w:rPr>
      </w:pPr>
      <w:r w:rsidRPr="003E1626">
        <w:rPr>
          <w:rFonts w:ascii="HG丸ｺﾞｼｯｸM-PRO" w:eastAsia="HG丸ｺﾞｼｯｸM-PRO" w:hint="eastAsia"/>
          <w:b/>
          <w:bCs/>
        </w:rPr>
        <w:t xml:space="preserve">図３－２　</w:t>
      </w:r>
      <w:r w:rsidR="000A3E4B" w:rsidRPr="000A3E4B">
        <w:rPr>
          <w:rFonts w:ascii="HG丸ｺﾞｼｯｸM-PRO" w:eastAsia="HG丸ｺﾞｼｯｸM-PRO" w:hint="eastAsia"/>
          <w:b/>
          <w:bCs/>
        </w:rPr>
        <w:t>微小粒子状物質の月別の推移（日平均値が35μg/</w:t>
      </w:r>
      <w:r w:rsidR="000A3E4B" w:rsidRPr="000A3E4B">
        <w:rPr>
          <w:rFonts w:ascii="ＭＳ 明朝" w:hAnsi="ＭＳ 明朝" w:cs="ＭＳ 明朝" w:hint="eastAsia"/>
          <w:b/>
          <w:bCs/>
        </w:rPr>
        <w:t>㎥</w:t>
      </w:r>
      <w:r w:rsidR="000A3E4B" w:rsidRPr="000A3E4B">
        <w:rPr>
          <w:rFonts w:ascii="HG丸ｺﾞｼｯｸM-PRO" w:eastAsia="HG丸ｺﾞｼｯｸM-PRO" w:hint="eastAsia"/>
          <w:b/>
          <w:bCs/>
        </w:rPr>
        <w:t>を超えた日数の平均と平均濃度）</w:t>
      </w:r>
    </w:p>
    <w:p w14:paraId="2CE5C378" w14:textId="77777777" w:rsidR="0097418A" w:rsidRDefault="0097418A" w:rsidP="004147BC"/>
    <w:p w14:paraId="0588A5EB" w14:textId="77777777" w:rsidR="006D3A86" w:rsidRPr="003E1626" w:rsidRDefault="006D3A86" w:rsidP="004147BC"/>
    <w:p w14:paraId="6651DB3F" w14:textId="77777777" w:rsidR="0059028C" w:rsidRDefault="004147BC" w:rsidP="0059028C">
      <w:pPr>
        <w:rPr>
          <w:rFonts w:asciiTheme="majorEastAsia" w:eastAsiaTheme="majorEastAsia" w:hAnsiTheme="majorEastAsia"/>
          <w:b/>
        </w:rPr>
      </w:pPr>
      <w:r w:rsidRPr="003E1626">
        <w:rPr>
          <w:rFonts w:asciiTheme="majorEastAsia" w:eastAsiaTheme="majorEastAsia" w:hAnsiTheme="majorEastAsia" w:hint="eastAsia"/>
          <w:b/>
        </w:rPr>
        <w:t>（2）成分</w:t>
      </w:r>
      <w:r w:rsidR="00E529E4" w:rsidRPr="003E1626">
        <w:rPr>
          <w:rFonts w:asciiTheme="majorEastAsia" w:eastAsiaTheme="majorEastAsia" w:hAnsiTheme="majorEastAsia" w:hint="eastAsia"/>
          <w:b/>
        </w:rPr>
        <w:t>分析</w:t>
      </w:r>
      <w:r w:rsidRPr="003E1626">
        <w:rPr>
          <w:rFonts w:asciiTheme="majorEastAsia" w:eastAsiaTheme="majorEastAsia" w:hAnsiTheme="majorEastAsia" w:hint="eastAsia"/>
          <w:b/>
        </w:rPr>
        <w:t>結果</w:t>
      </w:r>
    </w:p>
    <w:p w14:paraId="6D54E689" w14:textId="77777777" w:rsidR="0059028C" w:rsidRDefault="00B237D8" w:rsidP="00D369C5">
      <w:pPr>
        <w:ind w:leftChars="33" w:left="69" w:firstLineChars="100" w:firstLine="210"/>
        <w:rPr>
          <w:rFonts w:asciiTheme="majorEastAsia" w:eastAsiaTheme="majorEastAsia" w:hAnsiTheme="majorEastAsia"/>
          <w:b/>
        </w:rPr>
      </w:pPr>
      <w:r w:rsidRPr="00C02AD2">
        <w:rPr>
          <w:rFonts w:hint="eastAsia"/>
        </w:rPr>
        <w:t>微小粒子状物質には、工場や自動車などの人為起源のものに加えて、土壌、海洋、火山等の自然起源のもの、またガス状の大気汚染物質が化学反応により粒子化して生成されるものがあります。また、季節変動は他の大気汚染物質と同様に、汚染物質の蓄積しやすい気象条件や、秋から春にかけて多くみられる大陸からの広域移流の影響、夏</w:t>
      </w:r>
      <w:r w:rsidR="003E6928">
        <w:rPr>
          <w:rFonts w:hint="eastAsia"/>
        </w:rPr>
        <w:t>季の強い光化学反応の影響などが複合して起きるものと考えられ、微小粒子状物質の生成機構はいまだ解明されていません。</w:t>
      </w:r>
    </w:p>
    <w:p w14:paraId="6D1D1020" w14:textId="7B152712" w:rsidR="004147BC" w:rsidRPr="0059028C" w:rsidRDefault="003E6928" w:rsidP="0059028C">
      <w:pPr>
        <w:ind w:leftChars="66" w:left="139" w:firstLineChars="73" w:firstLine="153"/>
        <w:rPr>
          <w:rFonts w:asciiTheme="majorEastAsia" w:eastAsiaTheme="majorEastAsia" w:hAnsiTheme="majorEastAsia"/>
          <w:b/>
        </w:rPr>
      </w:pPr>
      <w:r w:rsidRPr="003E6928">
        <w:rPr>
          <w:rFonts w:hint="eastAsia"/>
        </w:rPr>
        <w:t>そのため、本市では、</w:t>
      </w:r>
      <w:r w:rsidR="004147BC" w:rsidRPr="003E6928">
        <w:t>「</w:t>
      </w:r>
      <w:r w:rsidR="004147BC" w:rsidRPr="003E6928">
        <w:t>PM2.5</w:t>
      </w:r>
      <w:r w:rsidR="004147BC" w:rsidRPr="003E6928">
        <w:t>成分分析ガイドライン（平成</w:t>
      </w:r>
      <w:r w:rsidR="004147BC" w:rsidRPr="003E6928">
        <w:t>23</w:t>
      </w:r>
      <w:r w:rsidR="004147BC" w:rsidRPr="003E6928">
        <w:t>年</w:t>
      </w:r>
      <w:r w:rsidR="00905F91">
        <w:rPr>
          <w:rFonts w:hint="eastAsia"/>
        </w:rPr>
        <w:t>７</w:t>
      </w:r>
      <w:r w:rsidR="004147BC" w:rsidRPr="003E6928">
        <w:t>月：環境省）」に基づき、次に示すとおり、成分</w:t>
      </w:r>
      <w:r w:rsidR="00E529E4" w:rsidRPr="003E6928">
        <w:rPr>
          <w:rFonts w:hint="eastAsia"/>
        </w:rPr>
        <w:t>分析</w:t>
      </w:r>
      <w:r w:rsidR="004147BC" w:rsidRPr="003E6928">
        <w:t>調査を実施し</w:t>
      </w:r>
      <w:r w:rsidR="00322DD7">
        <w:rPr>
          <w:rFonts w:asciiTheme="minorEastAsia" w:eastAsiaTheme="minorEastAsia" w:hAnsiTheme="minorEastAsia" w:cstheme="majorHAnsi" w:hint="eastAsia"/>
        </w:rPr>
        <w:t>ています</w:t>
      </w:r>
      <w:r w:rsidR="004147BC" w:rsidRPr="003E1626">
        <w:rPr>
          <w:rFonts w:asciiTheme="minorEastAsia" w:eastAsiaTheme="minorEastAsia" w:hAnsiTheme="minorEastAsia" w:cstheme="majorHAnsi"/>
        </w:rPr>
        <w:t>。</w:t>
      </w:r>
    </w:p>
    <w:p w14:paraId="0F008D4B" w14:textId="7588E7B4"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・調査頻度：季節毎の調査（</w:t>
      </w:r>
      <w:r w:rsidR="00905F91">
        <w:rPr>
          <w:rFonts w:asciiTheme="minorEastAsia" w:eastAsiaTheme="minorEastAsia" w:hAnsiTheme="minorEastAsia" w:cstheme="majorHAnsi" w:hint="eastAsia"/>
        </w:rPr>
        <w:t>４</w:t>
      </w:r>
      <w:r w:rsidRPr="003E1626">
        <w:rPr>
          <w:rFonts w:asciiTheme="minorEastAsia" w:eastAsiaTheme="minorEastAsia" w:hAnsiTheme="minorEastAsia" w:cstheme="majorHAnsi"/>
        </w:rPr>
        <w:t>回／年）</w:t>
      </w:r>
    </w:p>
    <w:p w14:paraId="23393EDB"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・調査期間：14日間／</w:t>
      </w:r>
      <w:r w:rsidRPr="003E1626">
        <w:rPr>
          <w:rFonts w:asciiTheme="minorEastAsia" w:eastAsiaTheme="minorEastAsia" w:hAnsiTheme="minorEastAsia" w:cstheme="majorHAnsi" w:hint="eastAsia"/>
        </w:rPr>
        <w:t>回</w:t>
      </w:r>
    </w:p>
    <w:p w14:paraId="662D0B68" w14:textId="77777777" w:rsidR="004147BC" w:rsidRPr="003E1626" w:rsidRDefault="004147BC" w:rsidP="00F738D5">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・調査地点：城東区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聖賢小学校（一般局）、西淀川区</w:t>
      </w:r>
      <w:r w:rsidR="00AB730B" w:rsidRPr="003E1626">
        <w:rPr>
          <w:rFonts w:asciiTheme="minorEastAsia" w:eastAsiaTheme="minorEastAsia" w:hAnsiTheme="minorEastAsia" w:cstheme="majorHAnsi" w:hint="eastAsia"/>
        </w:rPr>
        <w:t xml:space="preserve"> </w:t>
      </w:r>
      <w:r w:rsidRPr="003E1626">
        <w:rPr>
          <w:rFonts w:asciiTheme="minorEastAsia" w:eastAsiaTheme="minorEastAsia" w:hAnsiTheme="minorEastAsia" w:cstheme="majorHAnsi"/>
        </w:rPr>
        <w:t>出来島小学校（自排局）</w:t>
      </w:r>
    </w:p>
    <w:p w14:paraId="691B894B" w14:textId="77777777" w:rsidR="0059028C" w:rsidRDefault="004147BC" w:rsidP="0059028C">
      <w:pPr>
        <w:ind w:firstLineChars="250" w:firstLine="525"/>
        <w:rPr>
          <w:rFonts w:asciiTheme="minorEastAsia" w:eastAsiaTheme="minorEastAsia" w:hAnsiTheme="minorEastAsia" w:cstheme="majorHAnsi"/>
        </w:rPr>
      </w:pPr>
      <w:r w:rsidRPr="003E1626">
        <w:rPr>
          <w:rFonts w:asciiTheme="minorEastAsia" w:eastAsiaTheme="minorEastAsia" w:hAnsiTheme="minorEastAsia" w:cstheme="majorHAnsi"/>
        </w:rPr>
        <w:t>・調査項目：イオン成分、無機元素成分、炭素成分</w:t>
      </w:r>
    </w:p>
    <w:p w14:paraId="606EED64" w14:textId="77777777" w:rsidR="0059028C" w:rsidRDefault="0074595A" w:rsidP="00D369C5">
      <w:pPr>
        <w:ind w:firstLineChars="100" w:firstLine="210"/>
        <w:rPr>
          <w:rFonts w:asciiTheme="minorEastAsia" w:eastAsiaTheme="minorEastAsia" w:hAnsiTheme="minorEastAsia" w:cstheme="majorHAnsi"/>
        </w:rPr>
      </w:pPr>
      <w:r w:rsidRPr="003E1626">
        <w:rPr>
          <w:rFonts w:asciiTheme="minorEastAsia" w:eastAsiaTheme="minorEastAsia" w:hAnsiTheme="minorEastAsia" w:cstheme="majorHAnsi" w:hint="eastAsia"/>
        </w:rPr>
        <w:t>なお、イオン成分とはNO</w:t>
      </w:r>
      <w:r w:rsidRPr="003E1626">
        <w:rPr>
          <w:rFonts w:asciiTheme="minorEastAsia" w:eastAsiaTheme="minorEastAsia" w:hAnsiTheme="minorEastAsia" w:cstheme="majorHAnsi" w:hint="eastAsia"/>
          <w:vertAlign w:val="subscript"/>
        </w:rPr>
        <w:t>3</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、SO</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2-</w:t>
      </w:r>
      <w:r w:rsidRPr="003E1626">
        <w:rPr>
          <w:rFonts w:asciiTheme="minorEastAsia" w:eastAsiaTheme="minorEastAsia" w:hAnsiTheme="minorEastAsia" w:cstheme="majorHAnsi" w:hint="eastAsia"/>
        </w:rPr>
        <w:t>、NH</w:t>
      </w:r>
      <w:r w:rsidRPr="003E1626">
        <w:rPr>
          <w:rFonts w:asciiTheme="minorEastAsia" w:eastAsiaTheme="minorEastAsia" w:hAnsiTheme="minorEastAsia" w:cstheme="majorHAnsi" w:hint="eastAsia"/>
          <w:vertAlign w:val="subscript"/>
        </w:rPr>
        <w:t>4</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、Cl</w:t>
      </w:r>
      <w:r w:rsidRPr="003E1626">
        <w:rPr>
          <w:rFonts w:asciiTheme="minorEastAsia" w:eastAsiaTheme="minorEastAsia" w:hAnsiTheme="minorEastAsia" w:cstheme="majorHAnsi" w:hint="eastAsia"/>
          <w:vertAlign w:val="superscript"/>
        </w:rPr>
        <w:t>-</w:t>
      </w:r>
      <w:r w:rsidRPr="003E1626">
        <w:rPr>
          <w:rFonts w:asciiTheme="minorEastAsia" w:eastAsiaTheme="minorEastAsia" w:hAnsiTheme="minorEastAsia" w:cstheme="majorHAnsi" w:hint="eastAsia"/>
        </w:rPr>
        <w:t>、Mg</w:t>
      </w:r>
      <w:r w:rsidRPr="003E1626">
        <w:rPr>
          <w:rFonts w:asciiTheme="minorEastAsia" w:eastAsiaTheme="minorEastAsia" w:hAnsiTheme="minorEastAsia" w:cstheme="majorHAnsi" w:hint="eastAsia"/>
          <w:vertAlign w:val="superscript"/>
        </w:rPr>
        <w:t>2+</w:t>
      </w:r>
      <w:r w:rsidR="005C3FBF">
        <w:rPr>
          <w:rFonts w:asciiTheme="minorEastAsia" w:eastAsiaTheme="minorEastAsia" w:hAnsiTheme="minorEastAsia" w:cstheme="majorHAnsi" w:hint="eastAsia"/>
        </w:rPr>
        <w:t>等</w:t>
      </w:r>
      <w:r w:rsidRPr="003E1626">
        <w:rPr>
          <w:rFonts w:asciiTheme="minorEastAsia" w:eastAsiaTheme="minorEastAsia" w:hAnsiTheme="minorEastAsia" w:cstheme="majorHAnsi" w:hint="eastAsia"/>
        </w:rPr>
        <w:t>を、炭素成分とはOC、ECを指します。</w:t>
      </w:r>
    </w:p>
    <w:p w14:paraId="1A960BCB" w14:textId="34B216D9" w:rsidR="00BA02B2" w:rsidRDefault="00877CFF"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令和</w:t>
      </w:r>
      <w:r w:rsidR="00E551BF">
        <w:rPr>
          <w:rFonts w:asciiTheme="minorEastAsia" w:eastAsiaTheme="minorEastAsia" w:hAnsiTheme="minorEastAsia" w:cstheme="majorHAnsi" w:hint="eastAsia"/>
        </w:rPr>
        <w:t>３</w:t>
      </w:r>
      <w:r w:rsidR="004147BC" w:rsidRPr="003E1626">
        <w:rPr>
          <w:rFonts w:asciiTheme="minorEastAsia" w:eastAsiaTheme="minorEastAsia" w:hAnsiTheme="minorEastAsia" w:cstheme="majorHAnsi"/>
        </w:rPr>
        <w:t>年度の調査結果によ</w:t>
      </w:r>
      <w:r w:rsidR="004147BC" w:rsidRPr="003E1626">
        <w:rPr>
          <w:rFonts w:asciiTheme="minorEastAsia" w:eastAsiaTheme="minorEastAsia" w:hAnsiTheme="minorEastAsia" w:cstheme="majorHAnsi" w:hint="eastAsia"/>
        </w:rPr>
        <w:t>る</w:t>
      </w:r>
      <w:r w:rsidR="004147BC" w:rsidRPr="003E1626">
        <w:rPr>
          <w:rFonts w:asciiTheme="minorEastAsia" w:eastAsiaTheme="minorEastAsia" w:hAnsiTheme="minorEastAsia" w:cstheme="majorHAnsi"/>
        </w:rPr>
        <w:t>と、窒素酸化物</w:t>
      </w:r>
      <w:r w:rsidR="00332EEA">
        <w:rPr>
          <w:rFonts w:asciiTheme="minorEastAsia" w:eastAsiaTheme="minorEastAsia" w:hAnsiTheme="minorEastAsia" w:cstheme="majorHAnsi" w:hint="eastAsia"/>
        </w:rPr>
        <w:t>や揮発性有機化合物</w:t>
      </w:r>
      <w:r w:rsidR="004147BC" w:rsidRPr="003E1626">
        <w:rPr>
          <w:rFonts w:asciiTheme="minorEastAsia" w:eastAsiaTheme="minorEastAsia" w:hAnsiTheme="minorEastAsia" w:cstheme="majorHAnsi"/>
        </w:rPr>
        <w:t>等のガス状</w:t>
      </w:r>
      <w:r w:rsidR="00E50AFC">
        <w:rPr>
          <w:rFonts w:asciiTheme="minorEastAsia" w:eastAsiaTheme="minorEastAsia" w:hAnsiTheme="minorEastAsia" w:cstheme="majorHAnsi" w:hint="eastAsia"/>
        </w:rPr>
        <w:t>の大気汚染</w:t>
      </w:r>
      <w:r w:rsidR="004147BC" w:rsidRPr="003E1626">
        <w:rPr>
          <w:rFonts w:asciiTheme="minorEastAsia" w:eastAsiaTheme="minorEastAsia" w:hAnsiTheme="minorEastAsia" w:cstheme="majorHAnsi"/>
        </w:rPr>
        <w:t>物質が大気中で</w:t>
      </w:r>
      <w:r w:rsidR="004147BC" w:rsidRPr="003E1626">
        <w:rPr>
          <w:rFonts w:asciiTheme="minorEastAsia" w:eastAsiaTheme="minorEastAsia" w:hAnsiTheme="minorEastAsia" w:cstheme="majorHAnsi" w:hint="eastAsia"/>
        </w:rPr>
        <w:t>化学</w:t>
      </w:r>
      <w:r w:rsidR="004147BC" w:rsidRPr="003E1626">
        <w:rPr>
          <w:rFonts w:asciiTheme="minorEastAsia" w:eastAsiaTheme="minorEastAsia" w:hAnsiTheme="minorEastAsia" w:cstheme="majorHAnsi"/>
        </w:rPr>
        <w:t>反応</w:t>
      </w:r>
      <w:r w:rsidR="00E50AFC">
        <w:rPr>
          <w:rFonts w:asciiTheme="minorEastAsia" w:eastAsiaTheme="minorEastAsia" w:hAnsiTheme="minorEastAsia" w:cstheme="majorHAnsi" w:hint="eastAsia"/>
        </w:rPr>
        <w:t>により粒子化</w:t>
      </w:r>
      <w:r w:rsidR="004147BC" w:rsidRPr="003E1626">
        <w:rPr>
          <w:rFonts w:asciiTheme="minorEastAsia" w:eastAsiaTheme="minorEastAsia" w:hAnsiTheme="minorEastAsia" w:cstheme="majorHAnsi"/>
        </w:rPr>
        <w:t>し</w:t>
      </w:r>
      <w:r w:rsidR="00EC33B0">
        <w:rPr>
          <w:rFonts w:asciiTheme="minorEastAsia" w:eastAsiaTheme="minorEastAsia" w:hAnsiTheme="minorEastAsia" w:cstheme="majorHAnsi" w:hint="eastAsia"/>
        </w:rPr>
        <w:t>た</w:t>
      </w:r>
      <w:r w:rsidR="004147BC" w:rsidRPr="003E1626">
        <w:rPr>
          <w:rFonts w:asciiTheme="minorEastAsia" w:eastAsiaTheme="minorEastAsia" w:hAnsiTheme="minorEastAsia" w:cstheme="majorHAnsi"/>
        </w:rPr>
        <w:t>二次粒子が、年度平均で全体質量の</w:t>
      </w:r>
      <w:r w:rsidR="00905F91">
        <w:rPr>
          <w:rFonts w:asciiTheme="minorEastAsia" w:eastAsiaTheme="minorEastAsia" w:hAnsiTheme="minorEastAsia" w:cstheme="majorHAnsi" w:hint="eastAsia"/>
        </w:rPr>
        <w:t>６</w:t>
      </w:r>
      <w:r w:rsidR="00332EEA">
        <w:rPr>
          <w:rFonts w:asciiTheme="minorEastAsia" w:eastAsiaTheme="minorEastAsia" w:hAnsiTheme="minorEastAsia" w:cstheme="majorHAnsi" w:hint="eastAsia"/>
        </w:rPr>
        <w:t>割以上</w:t>
      </w:r>
      <w:r w:rsidR="004147BC" w:rsidRPr="004D456B">
        <w:rPr>
          <w:rFonts w:asciiTheme="minorEastAsia" w:eastAsiaTheme="minorEastAsia" w:hAnsiTheme="minorEastAsia" w:cstheme="majorHAnsi" w:hint="eastAsia"/>
        </w:rPr>
        <w:t>を</w:t>
      </w:r>
      <w:r w:rsidR="004147BC" w:rsidRPr="003E1626">
        <w:rPr>
          <w:rFonts w:asciiTheme="minorEastAsia" w:eastAsiaTheme="minorEastAsia" w:hAnsiTheme="minorEastAsia" w:cstheme="majorHAnsi"/>
        </w:rPr>
        <w:t>占めて</w:t>
      </w:r>
      <w:r w:rsidR="004147BC" w:rsidRPr="003E1626">
        <w:rPr>
          <w:rFonts w:asciiTheme="minorEastAsia" w:eastAsiaTheme="minorEastAsia" w:hAnsiTheme="minorEastAsia" w:cstheme="majorHAnsi" w:hint="eastAsia"/>
        </w:rPr>
        <w:t>います</w:t>
      </w:r>
      <w:r w:rsidR="003F6CDC" w:rsidRPr="00985549">
        <w:rPr>
          <w:rFonts w:asciiTheme="minorEastAsia" w:eastAsiaTheme="minorEastAsia" w:hAnsiTheme="minorEastAsia" w:cstheme="majorHAnsi" w:hint="eastAsia"/>
        </w:rPr>
        <w:t>（図3-3）</w:t>
      </w:r>
      <w:r w:rsidR="00E179A1">
        <w:rPr>
          <w:rFonts w:asciiTheme="minorEastAsia" w:eastAsiaTheme="minorEastAsia" w:hAnsiTheme="minorEastAsia" w:cstheme="majorHAnsi" w:hint="eastAsia"/>
        </w:rPr>
        <w:t>。</w:t>
      </w:r>
    </w:p>
    <w:p w14:paraId="094F24E5" w14:textId="77777777" w:rsidR="00434839" w:rsidRPr="00434839" w:rsidRDefault="00A72C56" w:rsidP="00D369C5">
      <w:pPr>
        <w:ind w:firstLineChars="100" w:firstLine="210"/>
        <w:rPr>
          <w:rFonts w:asciiTheme="minorEastAsia" w:eastAsiaTheme="minorEastAsia" w:hAnsiTheme="minorEastAsia" w:cstheme="majorHAnsi"/>
        </w:rPr>
      </w:pPr>
      <w:r>
        <w:rPr>
          <w:rFonts w:asciiTheme="minorEastAsia" w:eastAsiaTheme="minorEastAsia" w:hAnsiTheme="minorEastAsia" w:cstheme="majorHAnsi" w:hint="eastAsia"/>
        </w:rPr>
        <w:t>成分分析</w:t>
      </w:r>
      <w:r w:rsidR="00434839">
        <w:rPr>
          <w:rFonts w:asciiTheme="minorEastAsia" w:eastAsiaTheme="minorEastAsia" w:hAnsiTheme="minorEastAsia" w:cstheme="majorHAnsi" w:hint="eastAsia"/>
        </w:rPr>
        <w:t>結果については、</w:t>
      </w:r>
      <w:r w:rsidR="00D369C5">
        <w:rPr>
          <w:rFonts w:asciiTheme="minorEastAsia" w:eastAsiaTheme="minorEastAsia" w:hAnsiTheme="minorEastAsia" w:cstheme="majorHAnsi" w:hint="eastAsia"/>
        </w:rPr>
        <w:t>国へ</w:t>
      </w:r>
      <w:r w:rsidR="00D369C5" w:rsidRPr="00F277BF">
        <w:rPr>
          <w:rFonts w:ascii="ＭＳ 明朝" w:hAnsi="ＭＳ 明朝" w:hint="eastAsia"/>
          <w:szCs w:val="21"/>
        </w:rPr>
        <w:t>データ提供</w:t>
      </w:r>
      <w:r w:rsidR="007A4E0B">
        <w:rPr>
          <w:rFonts w:ascii="ＭＳ 明朝" w:hAnsi="ＭＳ 明朝" w:hint="eastAsia"/>
          <w:szCs w:val="21"/>
        </w:rPr>
        <w:t>を行っており、国は分析結果等を踏まえて</w:t>
      </w:r>
      <w:r w:rsidR="00D369C5" w:rsidRPr="00F277BF">
        <w:rPr>
          <w:rFonts w:ascii="ＭＳ 明朝" w:hAnsi="ＭＳ 明朝" w:hint="eastAsia"/>
          <w:szCs w:val="21"/>
        </w:rPr>
        <w:t>PM2.5</w:t>
      </w:r>
      <w:r w:rsidR="00D369C5">
        <w:rPr>
          <w:rFonts w:ascii="ＭＳ 明朝" w:hAnsi="ＭＳ 明朝" w:hint="eastAsia"/>
          <w:szCs w:val="21"/>
        </w:rPr>
        <w:t>と光化学オキシダントの総合的対策の検討を進めています。</w:t>
      </w:r>
    </w:p>
    <w:p w14:paraId="3C4716DF" w14:textId="77777777" w:rsidR="00B7122F" w:rsidRDefault="00B7122F" w:rsidP="0097418A">
      <w:pPr>
        <w:ind w:firstLineChars="100" w:firstLine="210"/>
        <w:rPr>
          <w:rFonts w:asciiTheme="minorEastAsia" w:eastAsiaTheme="minorEastAsia" w:hAnsiTheme="minorEastAsia"/>
        </w:rPr>
      </w:pPr>
    </w:p>
    <w:p w14:paraId="0E452CE6" w14:textId="77777777" w:rsidR="00B7122F" w:rsidRDefault="00B7122F" w:rsidP="00F01216">
      <w:pPr>
        <w:rPr>
          <w:rFonts w:asciiTheme="minorEastAsia" w:eastAsiaTheme="minorEastAsia" w:hAnsiTheme="minorEastAsia"/>
        </w:rPr>
      </w:pPr>
    </w:p>
    <w:p w14:paraId="189FCA14" w14:textId="77777777" w:rsidR="009740A0" w:rsidRDefault="009740A0" w:rsidP="001B795E">
      <w:pPr>
        <w:spacing w:line="180" w:lineRule="exact"/>
        <w:jc w:val="center"/>
        <w:rPr>
          <w:rFonts w:ascii="HG丸ｺﾞｼｯｸM-PRO" w:eastAsia="HG丸ｺﾞｼｯｸM-PRO"/>
          <w:b/>
          <w:bCs/>
        </w:rPr>
      </w:pPr>
    </w:p>
    <w:p w14:paraId="45180E73" w14:textId="2F234392" w:rsidR="00B03617" w:rsidRDefault="00D4762A" w:rsidP="003B6D08">
      <w:pPr>
        <w:jc w:val="center"/>
        <w:rPr>
          <w:rFonts w:ascii="HG丸ｺﾞｼｯｸM-PRO" w:eastAsia="HG丸ｺﾞｼｯｸM-PRO"/>
          <w:b/>
          <w:bCs/>
        </w:rPr>
      </w:pPr>
      <w:r>
        <w:rPr>
          <w:rFonts w:ascii="HG丸ｺﾞｼｯｸM-PRO" w:eastAsia="HG丸ｺﾞｼｯｸM-PRO"/>
          <w:b/>
          <w:bCs/>
          <w:noProof/>
        </w:rPr>
        <w:drawing>
          <wp:inline distT="0" distB="0" distL="0" distR="0" wp14:anchorId="66549FA8" wp14:editId="4C1F072F">
            <wp:extent cx="6419850" cy="3895073"/>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52908" cy="3915130"/>
                    </a:xfrm>
                    <a:prstGeom prst="rect">
                      <a:avLst/>
                    </a:prstGeom>
                    <a:noFill/>
                    <a:ln>
                      <a:noFill/>
                    </a:ln>
                  </pic:spPr>
                </pic:pic>
              </a:graphicData>
            </a:graphic>
          </wp:inline>
        </w:drawing>
      </w:r>
    </w:p>
    <w:p w14:paraId="6EC93379" w14:textId="7A0BB873" w:rsidR="00251F5E" w:rsidRPr="003E1626" w:rsidRDefault="004147BC" w:rsidP="003B6D08">
      <w:pPr>
        <w:jc w:val="center"/>
        <w:rPr>
          <w:rFonts w:ascii="HG丸ｺﾞｼｯｸM-PRO" w:eastAsia="HG丸ｺﾞｼｯｸM-PRO"/>
          <w:b/>
          <w:bCs/>
        </w:rPr>
      </w:pPr>
      <w:r w:rsidRPr="003E1626">
        <w:rPr>
          <w:rFonts w:ascii="HG丸ｺﾞｼｯｸM-PRO" w:eastAsia="HG丸ｺﾞｼｯｸM-PRO" w:hint="eastAsia"/>
          <w:b/>
          <w:bCs/>
        </w:rPr>
        <w:t>図３－</w:t>
      </w:r>
      <w:r w:rsidR="003B6D08">
        <w:rPr>
          <w:rFonts w:ascii="HG丸ｺﾞｼｯｸM-PRO" w:eastAsia="HG丸ｺﾞｼｯｸM-PRO" w:hint="eastAsia"/>
          <w:b/>
          <w:bCs/>
        </w:rPr>
        <w:t>3</w:t>
      </w:r>
      <w:r w:rsidRPr="003E1626">
        <w:rPr>
          <w:rFonts w:ascii="HG丸ｺﾞｼｯｸM-PRO" w:eastAsia="HG丸ｺﾞｼｯｸM-PRO" w:hint="eastAsia"/>
          <w:b/>
          <w:bCs/>
        </w:rPr>
        <w:t xml:space="preserve">　微小粒子状物質の</w:t>
      </w:r>
      <w:r w:rsidR="00AA1346">
        <w:rPr>
          <w:rFonts w:ascii="HG丸ｺﾞｼｯｸM-PRO" w:eastAsia="HG丸ｺﾞｼｯｸM-PRO" w:hint="eastAsia"/>
          <w:b/>
          <w:bCs/>
        </w:rPr>
        <w:t>令和</w:t>
      </w:r>
      <w:r w:rsidR="00573261">
        <w:rPr>
          <w:rFonts w:ascii="HG丸ｺﾞｼｯｸM-PRO" w:eastAsia="HG丸ｺﾞｼｯｸM-PRO" w:hint="eastAsia"/>
          <w:b/>
          <w:bCs/>
        </w:rPr>
        <w:t>3</w:t>
      </w:r>
      <w:r w:rsidRPr="003E1626">
        <w:rPr>
          <w:rFonts w:ascii="HG丸ｺﾞｼｯｸM-PRO" w:eastAsia="HG丸ｺﾞｼｯｸM-PRO" w:hint="eastAsia"/>
          <w:b/>
          <w:bCs/>
        </w:rPr>
        <w:t>年度における成分</w:t>
      </w:r>
      <w:r w:rsidR="00E529E4" w:rsidRPr="003E1626">
        <w:rPr>
          <w:rFonts w:ascii="HG丸ｺﾞｼｯｸM-PRO" w:eastAsia="HG丸ｺﾞｼｯｸM-PRO" w:hint="eastAsia"/>
          <w:b/>
          <w:bCs/>
        </w:rPr>
        <w:t>分析</w:t>
      </w:r>
      <w:r w:rsidRPr="003E1626">
        <w:rPr>
          <w:rFonts w:ascii="HG丸ｺﾞｼｯｸM-PRO" w:eastAsia="HG丸ｺﾞｼｯｸM-PRO" w:hint="eastAsia"/>
          <w:b/>
          <w:bCs/>
        </w:rPr>
        <w:t>結果（年平均濃度）</w:t>
      </w:r>
    </w:p>
    <w:p w14:paraId="27DD894E" w14:textId="77777777" w:rsidR="005800F0" w:rsidRPr="00DF477F" w:rsidRDefault="005800F0" w:rsidP="00F738D5">
      <w:pPr>
        <w:rPr>
          <w:rFonts w:asciiTheme="majorEastAsia" w:eastAsiaTheme="majorEastAsia" w:hAnsiTheme="majorEastAsia"/>
          <w:b/>
        </w:rPr>
      </w:pPr>
    </w:p>
    <w:p w14:paraId="78E94701" w14:textId="77777777" w:rsidR="009B1DB3" w:rsidRPr="00F738D5" w:rsidRDefault="004147BC" w:rsidP="00F738D5">
      <w:pPr>
        <w:rPr>
          <w:rFonts w:asciiTheme="majorEastAsia" w:eastAsiaTheme="majorEastAsia" w:hAnsiTheme="majorEastAsia"/>
          <w:b/>
        </w:rPr>
      </w:pPr>
      <w:r w:rsidRPr="00F738D5">
        <w:rPr>
          <w:rFonts w:asciiTheme="majorEastAsia" w:eastAsiaTheme="majorEastAsia" w:hAnsiTheme="majorEastAsia" w:hint="eastAsia"/>
          <w:b/>
        </w:rPr>
        <w:t>4</w:t>
      </w:r>
      <w:r w:rsidR="00872053" w:rsidRPr="00F738D5">
        <w:rPr>
          <w:rFonts w:asciiTheme="majorEastAsia" w:eastAsiaTheme="majorEastAsia" w:hAnsiTheme="majorEastAsia" w:hint="eastAsia"/>
          <w:b/>
        </w:rPr>
        <w:t>．</w:t>
      </w:r>
      <w:r w:rsidR="009B1DB3" w:rsidRPr="00F738D5">
        <w:rPr>
          <w:rFonts w:asciiTheme="majorEastAsia" w:eastAsiaTheme="majorEastAsia" w:hAnsiTheme="majorEastAsia" w:hint="eastAsia"/>
          <w:b/>
        </w:rPr>
        <w:t>光化学オキシダント</w:t>
      </w:r>
      <w:r w:rsidR="00872053" w:rsidRPr="00F738D5">
        <w:rPr>
          <w:rFonts w:asciiTheme="majorEastAsia" w:eastAsiaTheme="majorEastAsia" w:hAnsiTheme="majorEastAsia" w:hint="eastAsia"/>
          <w:b/>
        </w:rPr>
        <w:t>（Ox</w:t>
      </w:r>
      <w:r w:rsidR="00872053" w:rsidRPr="00F738D5">
        <w:rPr>
          <w:rFonts w:asciiTheme="majorEastAsia" w:eastAsiaTheme="majorEastAsia" w:hAnsiTheme="majorEastAsia"/>
          <w:b/>
        </w:rPr>
        <w:t>）</w:t>
      </w:r>
      <w:r w:rsidR="009B1DB3" w:rsidRPr="00F738D5">
        <w:rPr>
          <w:rFonts w:asciiTheme="majorEastAsia" w:eastAsiaTheme="majorEastAsia" w:hAnsiTheme="majorEastAsia" w:hint="eastAsia"/>
          <w:b/>
        </w:rPr>
        <w:t>・非メタン炭化水素</w:t>
      </w:r>
      <w:r w:rsidR="00872053" w:rsidRPr="00F738D5">
        <w:rPr>
          <w:rFonts w:asciiTheme="majorEastAsia" w:eastAsiaTheme="majorEastAsia" w:hAnsiTheme="majorEastAsia" w:hint="eastAsia"/>
          <w:b/>
        </w:rPr>
        <w:t>（NMHC</w:t>
      </w:r>
      <w:r w:rsidR="00872053" w:rsidRPr="00F738D5">
        <w:rPr>
          <w:rFonts w:asciiTheme="majorEastAsia" w:eastAsiaTheme="majorEastAsia" w:hAnsiTheme="majorEastAsia"/>
          <w:b/>
        </w:rPr>
        <w:t>）</w:t>
      </w:r>
    </w:p>
    <w:p w14:paraId="2855F11E" w14:textId="3503CA09" w:rsidR="009A38A1" w:rsidRPr="00F738D5" w:rsidRDefault="009B1DB3" w:rsidP="00F738D5">
      <w:pPr>
        <w:ind w:firstLineChars="100" w:firstLine="210"/>
        <w:rPr>
          <w:rFonts w:asciiTheme="minorEastAsia" w:eastAsiaTheme="minorEastAsia" w:hAnsiTheme="minorEastAsia"/>
        </w:rPr>
      </w:pPr>
      <w:r w:rsidRPr="00F738D5">
        <w:rPr>
          <w:rFonts w:asciiTheme="minorEastAsia" w:eastAsiaTheme="minorEastAsia" w:hAnsiTheme="minorEastAsia"/>
        </w:rPr>
        <w:t>光化学オキシダントについては、</w:t>
      </w:r>
      <w:r w:rsidR="004D67F0">
        <w:rPr>
          <w:rFonts w:asciiTheme="minorEastAsia" w:eastAsiaTheme="minorEastAsia" w:hAnsiTheme="minorEastAsia" w:hint="eastAsia"/>
        </w:rPr>
        <w:t>一般</w:t>
      </w:r>
      <w:r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537124" w:rsidRPr="00F738D5">
        <w:rPr>
          <w:rFonts w:asciiTheme="minorEastAsia" w:eastAsiaTheme="minorEastAsia" w:hAnsiTheme="minorEastAsia"/>
        </w:rPr>
        <w:t>1</w:t>
      </w:r>
      <w:r w:rsidR="004D67F0">
        <w:rPr>
          <w:rFonts w:asciiTheme="minorEastAsia" w:eastAsiaTheme="minorEastAsia" w:hAnsiTheme="minorEastAsia"/>
        </w:rPr>
        <w:t>2</w:t>
      </w:r>
      <w:r w:rsidR="005B1642" w:rsidRPr="00F738D5">
        <w:rPr>
          <w:rFonts w:asciiTheme="minorEastAsia" w:eastAsiaTheme="minorEastAsia" w:hAnsiTheme="minorEastAsia"/>
        </w:rPr>
        <w:t>局</w:t>
      </w:r>
      <w:r w:rsidR="00222510" w:rsidRPr="00F738D5">
        <w:rPr>
          <w:rFonts w:asciiTheme="minorEastAsia" w:eastAsiaTheme="minorEastAsia" w:hAnsiTheme="minorEastAsia" w:hint="eastAsia"/>
        </w:rPr>
        <w:t>）</w:t>
      </w:r>
      <w:r w:rsidR="00B67DF9">
        <w:rPr>
          <w:rFonts w:asciiTheme="minorEastAsia" w:eastAsiaTheme="minorEastAsia" w:hAnsiTheme="minorEastAsia" w:hint="eastAsia"/>
        </w:rPr>
        <w:t>、自排局（</w:t>
      </w:r>
      <w:r w:rsidR="004D67F0">
        <w:rPr>
          <w:rFonts w:asciiTheme="minorEastAsia" w:eastAsiaTheme="minorEastAsia" w:hAnsiTheme="minorEastAsia" w:hint="eastAsia"/>
        </w:rPr>
        <w:t>１局）</w:t>
      </w:r>
      <w:r w:rsidR="00B67DF9">
        <w:rPr>
          <w:rFonts w:asciiTheme="minorEastAsia" w:eastAsiaTheme="minorEastAsia" w:hAnsiTheme="minorEastAsia" w:hint="eastAsia"/>
        </w:rPr>
        <w:t>の全局</w:t>
      </w:r>
      <w:r w:rsidRPr="00F738D5">
        <w:rPr>
          <w:rFonts w:asciiTheme="minorEastAsia" w:eastAsiaTheme="minorEastAsia" w:hAnsiTheme="minorEastAsia"/>
        </w:rPr>
        <w:t>で環境基準を達成しませんでした。</w:t>
      </w:r>
    </w:p>
    <w:p w14:paraId="040FDA34" w14:textId="657D437A" w:rsidR="00192C67" w:rsidRDefault="005F1A30" w:rsidP="00E440B3">
      <w:pPr>
        <w:ind w:firstLineChars="100" w:firstLine="210"/>
        <w:rPr>
          <w:rFonts w:asciiTheme="minorEastAsia" w:eastAsiaTheme="minorEastAsia" w:hAnsiTheme="minorEastAsia"/>
        </w:rPr>
      </w:pPr>
      <w:r w:rsidRPr="00F738D5">
        <w:rPr>
          <w:rFonts w:asciiTheme="minorEastAsia" w:eastAsiaTheme="minorEastAsia" w:hAnsiTheme="minorEastAsia"/>
        </w:rPr>
        <w:t>昼間</w:t>
      </w:r>
      <w:r w:rsidR="004B5EFC" w:rsidRPr="00F738D5">
        <w:rPr>
          <w:rFonts w:asciiTheme="minorEastAsia" w:eastAsiaTheme="minorEastAsia" w:hAnsiTheme="minorEastAsia"/>
        </w:rPr>
        <w:t>の</w:t>
      </w:r>
      <w:r w:rsidR="00905F91">
        <w:rPr>
          <w:rFonts w:asciiTheme="minorEastAsia" w:eastAsiaTheme="minorEastAsia" w:hAnsiTheme="minorEastAsia" w:hint="eastAsia"/>
        </w:rPr>
        <w:t>１</w:t>
      </w:r>
      <w:r w:rsidR="004B5EFC" w:rsidRPr="00F738D5">
        <w:rPr>
          <w:rFonts w:asciiTheme="minorEastAsia" w:eastAsiaTheme="minorEastAsia" w:hAnsiTheme="minorEastAsia"/>
        </w:rPr>
        <w:t>時間値</w:t>
      </w:r>
      <w:r w:rsidR="00081C42" w:rsidRPr="00F738D5">
        <w:rPr>
          <w:rFonts w:asciiTheme="minorEastAsia" w:eastAsiaTheme="minorEastAsia" w:hAnsiTheme="minorEastAsia" w:hint="eastAsia"/>
        </w:rPr>
        <w:t>（</w:t>
      </w:r>
      <w:r w:rsidR="003A17DD">
        <w:rPr>
          <w:rFonts w:asciiTheme="minorEastAsia" w:eastAsiaTheme="minorEastAsia" w:hAnsiTheme="minorEastAsia" w:hint="eastAsia"/>
        </w:rPr>
        <w:t>午前</w:t>
      </w:r>
      <w:r w:rsidR="00905F91">
        <w:rPr>
          <w:rFonts w:asciiTheme="minorEastAsia" w:eastAsiaTheme="minorEastAsia" w:hAnsiTheme="minorEastAsia" w:hint="eastAsia"/>
        </w:rPr>
        <w:t>６</w:t>
      </w:r>
      <w:r w:rsidR="00081C42" w:rsidRPr="003A17DD">
        <w:rPr>
          <w:rFonts w:asciiTheme="minorEastAsia" w:eastAsiaTheme="minorEastAsia" w:hAnsiTheme="minorEastAsia"/>
        </w:rPr>
        <w:t>時から</w:t>
      </w:r>
      <w:r w:rsidR="003A17DD" w:rsidRPr="003A17DD">
        <w:rPr>
          <w:rFonts w:asciiTheme="minorEastAsia" w:eastAsiaTheme="minorEastAsia" w:hAnsiTheme="minorEastAsia" w:hint="eastAsia"/>
        </w:rPr>
        <w:t>午後</w:t>
      </w:r>
      <w:r w:rsidR="00905F91">
        <w:rPr>
          <w:rFonts w:asciiTheme="minorEastAsia" w:eastAsiaTheme="minorEastAsia" w:hAnsiTheme="minorEastAsia" w:hint="eastAsia"/>
        </w:rPr>
        <w:t>８</w:t>
      </w:r>
      <w:r w:rsidR="00081C42" w:rsidRPr="003A17DD">
        <w:rPr>
          <w:rFonts w:asciiTheme="minorEastAsia" w:eastAsiaTheme="minorEastAsia" w:hAnsiTheme="minorEastAsia"/>
        </w:rPr>
        <w:t>時</w:t>
      </w:r>
      <w:r w:rsidR="00081C42" w:rsidRPr="00F738D5">
        <w:rPr>
          <w:rFonts w:asciiTheme="minorEastAsia" w:eastAsiaTheme="minorEastAsia" w:hAnsiTheme="minorEastAsia" w:hint="eastAsia"/>
        </w:rPr>
        <w:t>）</w:t>
      </w:r>
      <w:r w:rsidRPr="00F738D5">
        <w:rPr>
          <w:rFonts w:asciiTheme="minorEastAsia" w:eastAsiaTheme="minorEastAsia" w:hAnsiTheme="minorEastAsia" w:hint="eastAsia"/>
        </w:rPr>
        <w:t>の濃度</w:t>
      </w:r>
      <w:r w:rsidR="009B1DB3" w:rsidRPr="00F738D5">
        <w:rPr>
          <w:rFonts w:asciiTheme="minorEastAsia" w:eastAsiaTheme="minorEastAsia" w:hAnsiTheme="minorEastAsia"/>
        </w:rPr>
        <w:t>が、環境基準である0.06ppmを超えた平均日数は</w:t>
      </w:r>
      <w:r w:rsidR="00D4762A">
        <w:rPr>
          <w:rFonts w:asciiTheme="minorEastAsia" w:eastAsiaTheme="minorEastAsia" w:hAnsiTheme="minorEastAsia" w:hint="eastAsia"/>
        </w:rPr>
        <w:t>57</w:t>
      </w:r>
      <w:r w:rsidR="009B1DB3" w:rsidRPr="003A17DD">
        <w:rPr>
          <w:rFonts w:asciiTheme="minorEastAsia" w:eastAsiaTheme="minorEastAsia" w:hAnsiTheme="minorEastAsia"/>
        </w:rPr>
        <w:t>日</w:t>
      </w:r>
      <w:r w:rsidR="005C25A9" w:rsidRPr="003A17DD">
        <w:rPr>
          <w:rFonts w:asciiTheme="minorEastAsia" w:eastAsiaTheme="minorEastAsia" w:hAnsiTheme="minorEastAsia" w:hint="eastAsia"/>
        </w:rPr>
        <w:t>で</w:t>
      </w:r>
      <w:r w:rsidR="009B1DB3" w:rsidRPr="003A17DD">
        <w:rPr>
          <w:rFonts w:asciiTheme="minorEastAsia" w:eastAsiaTheme="minorEastAsia" w:hAnsiTheme="minorEastAsia"/>
        </w:rPr>
        <w:t>、</w:t>
      </w:r>
      <w:r w:rsidR="005502FD" w:rsidRPr="00DA1D1C">
        <w:rPr>
          <w:rFonts w:asciiTheme="minorEastAsia" w:eastAsiaTheme="minorEastAsia" w:hAnsiTheme="minorEastAsia"/>
        </w:rPr>
        <w:t>過去10年間</w:t>
      </w:r>
      <w:r w:rsidR="001752CF" w:rsidRPr="00DA1D1C">
        <w:rPr>
          <w:rFonts w:asciiTheme="minorEastAsia" w:eastAsiaTheme="minorEastAsia" w:hAnsiTheme="minorEastAsia" w:hint="eastAsia"/>
        </w:rPr>
        <w:t>では</w:t>
      </w:r>
      <w:r w:rsidR="00D4762A">
        <w:rPr>
          <w:rFonts w:asciiTheme="minorEastAsia" w:eastAsiaTheme="minorEastAsia" w:hAnsiTheme="minorEastAsia" w:hint="eastAsia"/>
        </w:rPr>
        <w:t>最も</w:t>
      </w:r>
      <w:r w:rsidR="00ED161E" w:rsidRPr="00DA1D1C">
        <w:rPr>
          <w:rFonts w:asciiTheme="minorEastAsia" w:eastAsiaTheme="minorEastAsia" w:hAnsiTheme="minorEastAsia" w:hint="eastAsia"/>
        </w:rPr>
        <w:t>少ない日数</w:t>
      </w:r>
      <w:r w:rsidR="00906182" w:rsidRPr="00DA1D1C">
        <w:rPr>
          <w:rFonts w:asciiTheme="minorEastAsia" w:eastAsiaTheme="minorEastAsia" w:hAnsiTheme="minorEastAsia" w:hint="eastAsia"/>
        </w:rPr>
        <w:t>でした</w:t>
      </w:r>
      <w:r w:rsidR="00192C67" w:rsidRPr="00DA1D1C">
        <w:rPr>
          <w:rFonts w:asciiTheme="minorEastAsia" w:eastAsiaTheme="minorEastAsia" w:hAnsiTheme="minorEastAsia" w:hint="eastAsia"/>
        </w:rPr>
        <w:t>（図4-1</w:t>
      </w:r>
      <w:r w:rsidR="00192C67">
        <w:rPr>
          <w:rFonts w:asciiTheme="minorEastAsia" w:eastAsiaTheme="minorEastAsia" w:hAnsiTheme="minorEastAsia"/>
        </w:rPr>
        <w:t>）</w:t>
      </w:r>
      <w:r w:rsidR="005502FD" w:rsidRPr="00DA1D1C">
        <w:rPr>
          <w:rFonts w:asciiTheme="minorEastAsia" w:eastAsiaTheme="minorEastAsia" w:hAnsiTheme="minorEastAsia"/>
        </w:rPr>
        <w:t>。</w:t>
      </w:r>
    </w:p>
    <w:p w14:paraId="6F32A93F" w14:textId="119292DD" w:rsidR="009B1DB3" w:rsidRPr="00DA1D1C" w:rsidRDefault="005502FD" w:rsidP="00443A87">
      <w:pPr>
        <w:ind w:firstLineChars="100" w:firstLine="210"/>
        <w:rPr>
          <w:rFonts w:asciiTheme="minorEastAsia" w:eastAsiaTheme="minorEastAsia" w:hAnsiTheme="minorEastAsia"/>
        </w:rPr>
      </w:pPr>
      <w:r w:rsidRPr="00DA1D1C">
        <w:rPr>
          <w:rFonts w:asciiTheme="minorEastAsia" w:eastAsiaTheme="minorEastAsia" w:hAnsiTheme="minorEastAsia" w:hint="eastAsia"/>
        </w:rPr>
        <w:t>また、</w:t>
      </w:r>
      <w:r w:rsidRPr="003A17DD">
        <w:rPr>
          <w:rFonts w:asciiTheme="minorEastAsia" w:eastAsiaTheme="minorEastAsia" w:hAnsiTheme="minorEastAsia" w:hint="eastAsia"/>
        </w:rPr>
        <w:t>大阪市</w:t>
      </w:r>
      <w:r w:rsidR="00516CB6" w:rsidRPr="003A17DD">
        <w:rPr>
          <w:rFonts w:asciiTheme="minorEastAsia" w:eastAsiaTheme="minorEastAsia" w:hAnsiTheme="minorEastAsia" w:hint="eastAsia"/>
        </w:rPr>
        <w:t>内</w:t>
      </w:r>
      <w:r w:rsidRPr="003A17DD">
        <w:rPr>
          <w:rFonts w:asciiTheme="minorEastAsia" w:eastAsiaTheme="minorEastAsia" w:hAnsiTheme="minorEastAsia" w:hint="eastAsia"/>
        </w:rPr>
        <w:t>における</w:t>
      </w:r>
      <w:r w:rsidR="009B1DB3" w:rsidRPr="00DA1D1C">
        <w:rPr>
          <w:rFonts w:asciiTheme="minorEastAsia" w:eastAsiaTheme="minorEastAsia" w:hAnsiTheme="minorEastAsia"/>
        </w:rPr>
        <w:t>光化学スモッグ注意報</w:t>
      </w:r>
      <w:r w:rsidR="00222510" w:rsidRPr="00DA1D1C">
        <w:rPr>
          <w:rFonts w:asciiTheme="minorEastAsia" w:eastAsiaTheme="minorEastAsia" w:hAnsiTheme="minorEastAsia" w:hint="eastAsia"/>
        </w:rPr>
        <w:t>（</w:t>
      </w:r>
      <w:r w:rsidR="009B1DB3" w:rsidRPr="00DA1D1C">
        <w:rPr>
          <w:rFonts w:asciiTheme="minorEastAsia" w:eastAsiaTheme="minorEastAsia" w:hAnsiTheme="minorEastAsia" w:hint="eastAsia"/>
        </w:rPr>
        <w:t>※</w:t>
      </w:r>
      <w:r w:rsidR="00222510" w:rsidRPr="00DA1D1C">
        <w:rPr>
          <w:rFonts w:asciiTheme="minorEastAsia" w:eastAsiaTheme="minorEastAsia" w:hAnsiTheme="minorEastAsia" w:hint="eastAsia"/>
        </w:rPr>
        <w:t>）</w:t>
      </w:r>
      <w:r w:rsidR="009B1DB3" w:rsidRPr="00DA1D1C">
        <w:rPr>
          <w:rFonts w:asciiTheme="minorEastAsia" w:eastAsiaTheme="minorEastAsia" w:hAnsiTheme="minorEastAsia"/>
        </w:rPr>
        <w:t>の発令回数は</w:t>
      </w:r>
      <w:r w:rsidR="00573261">
        <w:rPr>
          <w:rFonts w:asciiTheme="minorEastAsia" w:eastAsiaTheme="minorEastAsia" w:hAnsiTheme="minorEastAsia" w:hint="eastAsia"/>
        </w:rPr>
        <w:t>1</w:t>
      </w:r>
      <w:r w:rsidR="009B1DB3" w:rsidRPr="00DA1D1C">
        <w:rPr>
          <w:rFonts w:asciiTheme="minorEastAsia" w:eastAsiaTheme="minorEastAsia" w:hAnsiTheme="minorEastAsia"/>
        </w:rPr>
        <w:t>回で</w:t>
      </w:r>
      <w:r w:rsidR="009465F5" w:rsidRPr="00DA1D1C">
        <w:rPr>
          <w:rFonts w:asciiTheme="minorEastAsia" w:eastAsiaTheme="minorEastAsia" w:hAnsiTheme="minorEastAsia" w:hint="eastAsia"/>
        </w:rPr>
        <w:t>した。</w:t>
      </w:r>
      <w:r w:rsidR="009A38A1" w:rsidRPr="00DA1D1C">
        <w:rPr>
          <w:rFonts w:asciiTheme="minorEastAsia" w:eastAsiaTheme="minorEastAsia" w:hAnsiTheme="minorEastAsia"/>
        </w:rPr>
        <w:t>また、</w:t>
      </w:r>
      <w:r w:rsidR="00194054" w:rsidRPr="00DA1D1C">
        <w:rPr>
          <w:rFonts w:asciiTheme="minorEastAsia" w:eastAsiaTheme="minorEastAsia" w:hAnsiTheme="minorEastAsia"/>
        </w:rPr>
        <w:t>被害の届出については、</w:t>
      </w:r>
      <w:r w:rsidR="00AD6900" w:rsidRPr="00DA1D1C">
        <w:rPr>
          <w:rFonts w:asciiTheme="minorEastAsia" w:eastAsiaTheme="minorEastAsia" w:hAnsiTheme="minorEastAsia" w:hint="eastAsia"/>
        </w:rPr>
        <w:t>平成11年度以降</w:t>
      </w:r>
      <w:r w:rsidR="00081ABC" w:rsidRPr="00DA1D1C">
        <w:rPr>
          <w:rFonts w:asciiTheme="minorEastAsia" w:eastAsiaTheme="minorEastAsia" w:hAnsiTheme="minorEastAsia"/>
        </w:rPr>
        <w:t>はありませんでした</w:t>
      </w:r>
      <w:r w:rsidR="00192C67">
        <w:rPr>
          <w:rFonts w:asciiTheme="minorEastAsia" w:eastAsiaTheme="minorEastAsia" w:hAnsiTheme="minorEastAsia" w:hint="eastAsia"/>
        </w:rPr>
        <w:t>(</w:t>
      </w:r>
      <w:r w:rsidR="009B1DB3" w:rsidRPr="00DA1D1C">
        <w:rPr>
          <w:rFonts w:asciiTheme="minorEastAsia" w:eastAsiaTheme="minorEastAsia" w:hAnsiTheme="minorEastAsia"/>
        </w:rPr>
        <w:t>図</w:t>
      </w:r>
      <w:r w:rsidR="009E7E84" w:rsidRPr="00DA1D1C">
        <w:rPr>
          <w:rFonts w:asciiTheme="minorEastAsia" w:eastAsiaTheme="minorEastAsia" w:hAnsiTheme="minorEastAsia" w:hint="eastAsia"/>
        </w:rPr>
        <w:t>4</w:t>
      </w:r>
      <w:r w:rsidR="009B1DB3" w:rsidRPr="00DA1D1C">
        <w:rPr>
          <w:rFonts w:asciiTheme="minorEastAsia" w:eastAsiaTheme="minorEastAsia" w:hAnsiTheme="minorEastAsia"/>
        </w:rPr>
        <w:t>-2</w:t>
      </w:r>
      <w:r w:rsidR="00222510" w:rsidRPr="00DA1D1C">
        <w:rPr>
          <w:rFonts w:asciiTheme="minorEastAsia" w:eastAsiaTheme="minorEastAsia" w:hAnsiTheme="minorEastAsia" w:hint="eastAsia"/>
        </w:rPr>
        <w:t>）</w:t>
      </w:r>
      <w:r w:rsidR="00081ABC" w:rsidRPr="00DA1D1C">
        <w:rPr>
          <w:rFonts w:asciiTheme="minorEastAsia" w:eastAsiaTheme="minorEastAsia" w:hAnsiTheme="minorEastAsia" w:hint="eastAsia"/>
        </w:rPr>
        <w:t>。</w:t>
      </w:r>
    </w:p>
    <w:p w14:paraId="0593C41C" w14:textId="35D87565" w:rsidR="009B1DB3" w:rsidRPr="003E1626" w:rsidRDefault="005F1A30">
      <w:pPr>
        <w:ind w:firstLineChars="100" w:firstLine="214"/>
        <w:rPr>
          <w:rFonts w:asciiTheme="minorEastAsia" w:eastAsiaTheme="minorEastAsia" w:hAnsiTheme="minorEastAsia" w:cstheme="majorHAnsi"/>
          <w:spacing w:val="2"/>
        </w:rPr>
      </w:pPr>
      <w:r w:rsidRPr="003E1626">
        <w:rPr>
          <w:rFonts w:asciiTheme="minorEastAsia" w:eastAsiaTheme="minorEastAsia" w:hAnsiTheme="minorEastAsia" w:cstheme="majorHAnsi"/>
          <w:spacing w:val="2"/>
        </w:rPr>
        <w:t>光化学オキシダント</w:t>
      </w:r>
      <w:r w:rsidR="00F24B14">
        <w:rPr>
          <w:rFonts w:asciiTheme="minorEastAsia" w:eastAsiaTheme="minorEastAsia" w:hAnsiTheme="minorEastAsia" w:cstheme="majorHAnsi" w:hint="eastAsia"/>
          <w:spacing w:val="2"/>
        </w:rPr>
        <w:t>生成</w:t>
      </w:r>
      <w:r w:rsidRPr="003E1626">
        <w:rPr>
          <w:rFonts w:asciiTheme="minorEastAsia" w:eastAsiaTheme="minorEastAsia" w:hAnsiTheme="minorEastAsia" w:cstheme="majorHAnsi"/>
          <w:spacing w:val="2"/>
        </w:rPr>
        <w:t>の</w:t>
      </w:r>
      <w:r w:rsidRPr="003E1626">
        <w:rPr>
          <w:rFonts w:asciiTheme="minorEastAsia" w:eastAsiaTheme="minorEastAsia" w:hAnsiTheme="minorEastAsia" w:cstheme="majorHAnsi" w:hint="eastAsia"/>
          <w:spacing w:val="2"/>
        </w:rPr>
        <w:t>要因物質である</w:t>
      </w:r>
      <w:r w:rsidR="009B1DB3" w:rsidRPr="003E1626">
        <w:rPr>
          <w:rFonts w:asciiTheme="minorEastAsia" w:eastAsiaTheme="minorEastAsia" w:hAnsiTheme="minorEastAsia" w:cstheme="majorHAnsi"/>
          <w:spacing w:val="2"/>
        </w:rPr>
        <w:t>非メタン炭</w:t>
      </w:r>
      <w:r w:rsidRPr="003E1626">
        <w:rPr>
          <w:rFonts w:asciiTheme="minorEastAsia" w:eastAsiaTheme="minorEastAsia" w:hAnsiTheme="minorEastAsia" w:cstheme="majorHAnsi"/>
          <w:spacing w:val="2"/>
        </w:rPr>
        <w:t>化水素</w:t>
      </w:r>
      <w:r w:rsidRPr="003E1626">
        <w:rPr>
          <w:rFonts w:asciiTheme="minorEastAsia" w:eastAsiaTheme="minorEastAsia" w:hAnsiTheme="minorEastAsia" w:cstheme="majorHAnsi" w:hint="eastAsia"/>
          <w:spacing w:val="2"/>
        </w:rPr>
        <w:t>は</w:t>
      </w:r>
      <w:r w:rsidR="00330B28" w:rsidRPr="003E1626">
        <w:rPr>
          <w:rFonts w:asciiTheme="minorEastAsia" w:eastAsiaTheme="minorEastAsia" w:hAnsiTheme="minorEastAsia" w:cstheme="majorHAnsi"/>
          <w:spacing w:val="2"/>
        </w:rPr>
        <w:t>、</w:t>
      </w:r>
      <w:r w:rsidR="009B1DB3" w:rsidRPr="003E1626">
        <w:rPr>
          <w:rFonts w:asciiTheme="minorEastAsia" w:eastAsiaTheme="minorEastAsia" w:hAnsiTheme="minorEastAsia" w:cstheme="majorHAnsi"/>
          <w:spacing w:val="2"/>
        </w:rPr>
        <w:t>過去</w:t>
      </w:r>
      <w:r w:rsidR="009A38A1" w:rsidRPr="003E1626">
        <w:rPr>
          <w:rFonts w:asciiTheme="minorEastAsia" w:eastAsiaTheme="minorEastAsia" w:hAnsiTheme="minorEastAsia" w:cstheme="majorHAnsi"/>
          <w:spacing w:val="2"/>
        </w:rPr>
        <w:t>10</w:t>
      </w:r>
      <w:r w:rsidR="009B1DB3" w:rsidRPr="003E1626">
        <w:rPr>
          <w:rFonts w:asciiTheme="minorEastAsia" w:eastAsiaTheme="minorEastAsia" w:hAnsiTheme="minorEastAsia" w:cstheme="majorHAnsi"/>
          <w:spacing w:val="2"/>
        </w:rPr>
        <w:t>年間の</w:t>
      </w:r>
      <w:r w:rsidR="00C5013C">
        <w:rPr>
          <w:rFonts w:asciiTheme="minorEastAsia" w:eastAsiaTheme="minorEastAsia" w:hAnsiTheme="minorEastAsia" w:cstheme="majorHAnsi" w:hint="eastAsia"/>
          <w:spacing w:val="2"/>
        </w:rPr>
        <w:t>年平均</w:t>
      </w:r>
      <w:r w:rsidR="00C5013C">
        <w:rPr>
          <w:rFonts w:asciiTheme="minorEastAsia" w:eastAsiaTheme="minorEastAsia" w:hAnsiTheme="minorEastAsia" w:cstheme="majorHAnsi"/>
          <w:spacing w:val="2"/>
        </w:rPr>
        <w:t>濃度の推移</w:t>
      </w:r>
      <w:r w:rsidR="00C5013C">
        <w:rPr>
          <w:rFonts w:asciiTheme="minorEastAsia" w:eastAsiaTheme="minorEastAsia" w:hAnsiTheme="minorEastAsia" w:cstheme="majorHAnsi" w:hint="eastAsia"/>
          <w:spacing w:val="2"/>
        </w:rPr>
        <w:t>で</w:t>
      </w:r>
      <w:r w:rsidR="00AC2AFB" w:rsidRPr="003E1626">
        <w:rPr>
          <w:rFonts w:asciiTheme="minorEastAsia" w:eastAsiaTheme="minorEastAsia" w:hAnsiTheme="minorEastAsia" w:cstheme="majorHAnsi"/>
          <w:spacing w:val="2"/>
        </w:rPr>
        <w:t>み</w:t>
      </w:r>
      <w:r w:rsidR="009B1DB3" w:rsidRPr="003E1626">
        <w:rPr>
          <w:rFonts w:asciiTheme="minorEastAsia" w:eastAsiaTheme="minorEastAsia" w:hAnsiTheme="minorEastAsia" w:cstheme="majorHAnsi"/>
          <w:spacing w:val="2"/>
        </w:rPr>
        <w:t>ると</w:t>
      </w:r>
      <w:r w:rsidR="003C7CD5" w:rsidRPr="003E1626">
        <w:rPr>
          <w:rFonts w:asciiTheme="minorEastAsia" w:eastAsiaTheme="minorEastAsia" w:hAnsiTheme="minorEastAsia" w:cstheme="majorHAnsi"/>
          <w:spacing w:val="2"/>
        </w:rPr>
        <w:t>、</w:t>
      </w:r>
      <w:r w:rsidR="00767082">
        <w:rPr>
          <w:rFonts w:asciiTheme="minorEastAsia" w:eastAsiaTheme="minorEastAsia" w:hAnsiTheme="minorEastAsia" w:cstheme="majorHAnsi" w:hint="eastAsia"/>
          <w:spacing w:val="2"/>
        </w:rPr>
        <w:t>一般局</w:t>
      </w:r>
      <w:r w:rsidR="00524AC6">
        <w:rPr>
          <w:rFonts w:asciiTheme="minorEastAsia" w:eastAsiaTheme="minorEastAsia" w:hAnsiTheme="minorEastAsia" w:cstheme="majorHAnsi" w:hint="eastAsia"/>
          <w:spacing w:val="2"/>
        </w:rPr>
        <w:t>、自排局</w:t>
      </w:r>
      <w:r w:rsidR="00767082">
        <w:rPr>
          <w:rFonts w:asciiTheme="minorEastAsia" w:eastAsiaTheme="minorEastAsia" w:hAnsiTheme="minorEastAsia" w:cstheme="majorHAnsi" w:hint="eastAsia"/>
          <w:spacing w:val="2"/>
        </w:rPr>
        <w:t>共に</w:t>
      </w:r>
      <w:r w:rsidR="009B1DB3" w:rsidRPr="003E1626">
        <w:rPr>
          <w:rFonts w:asciiTheme="minorEastAsia" w:eastAsiaTheme="minorEastAsia" w:hAnsiTheme="minorEastAsia" w:cstheme="majorHAnsi"/>
          <w:spacing w:val="2"/>
        </w:rPr>
        <w:t>緩やか</w:t>
      </w:r>
      <w:r w:rsidR="00767082">
        <w:rPr>
          <w:rFonts w:asciiTheme="minorEastAsia" w:eastAsiaTheme="minorEastAsia" w:hAnsiTheme="minorEastAsia" w:cstheme="majorHAnsi" w:hint="eastAsia"/>
          <w:spacing w:val="2"/>
        </w:rPr>
        <w:t>ではありますが</w:t>
      </w:r>
      <w:r w:rsidR="00D27726" w:rsidRPr="003E1626">
        <w:rPr>
          <w:rFonts w:asciiTheme="minorEastAsia" w:eastAsiaTheme="minorEastAsia" w:hAnsiTheme="minorEastAsia" w:cstheme="majorHAnsi"/>
          <w:spacing w:val="2"/>
        </w:rPr>
        <w:t>改善</w:t>
      </w:r>
      <w:r w:rsidR="003C7CD5" w:rsidRPr="003E1626">
        <w:rPr>
          <w:rFonts w:asciiTheme="minorEastAsia" w:eastAsiaTheme="minorEastAsia" w:hAnsiTheme="minorEastAsia" w:cstheme="majorHAnsi"/>
          <w:spacing w:val="2"/>
        </w:rPr>
        <w:t>傾向</w:t>
      </w:r>
      <w:r w:rsidR="009B33F1">
        <w:rPr>
          <w:rFonts w:asciiTheme="minorEastAsia" w:eastAsiaTheme="minorEastAsia" w:hAnsiTheme="minorEastAsia" w:cstheme="majorHAnsi" w:hint="eastAsia"/>
          <w:spacing w:val="2"/>
        </w:rPr>
        <w:t>を</w:t>
      </w:r>
      <w:r w:rsidR="003C7CD5" w:rsidRPr="003E1626">
        <w:rPr>
          <w:rFonts w:asciiTheme="minorEastAsia" w:eastAsiaTheme="minorEastAsia" w:hAnsiTheme="minorEastAsia" w:cstheme="majorHAnsi"/>
          <w:spacing w:val="2"/>
        </w:rPr>
        <w:t>示してい</w:t>
      </w:r>
      <w:r w:rsidR="009E5397" w:rsidRPr="003E1626">
        <w:rPr>
          <w:rFonts w:asciiTheme="minorEastAsia" w:eastAsiaTheme="minorEastAsia" w:hAnsiTheme="minorEastAsia" w:cstheme="majorHAnsi"/>
          <w:spacing w:val="2"/>
        </w:rPr>
        <w:t>ます</w:t>
      </w:r>
      <w:r w:rsidR="009B1DB3" w:rsidRPr="003E1626">
        <w:rPr>
          <w:rFonts w:asciiTheme="minorEastAsia" w:eastAsiaTheme="minorEastAsia" w:hAnsiTheme="minorEastAsia" w:cstheme="majorHAnsi"/>
          <w:spacing w:val="2"/>
        </w:rPr>
        <w:t>（図</w:t>
      </w:r>
      <w:r w:rsidR="009E7E84" w:rsidRPr="003E1626">
        <w:rPr>
          <w:rFonts w:asciiTheme="minorEastAsia" w:eastAsiaTheme="minorEastAsia" w:hAnsiTheme="minorEastAsia" w:cstheme="majorHAnsi" w:hint="eastAsia"/>
          <w:spacing w:val="2"/>
        </w:rPr>
        <w:t>4</w:t>
      </w:r>
      <w:r w:rsidR="009B1DB3" w:rsidRPr="003E1626">
        <w:rPr>
          <w:rFonts w:asciiTheme="minorEastAsia" w:eastAsiaTheme="minorEastAsia" w:hAnsiTheme="minorEastAsia" w:cstheme="majorHAnsi"/>
          <w:spacing w:val="2"/>
        </w:rPr>
        <w:t>-3）</w:t>
      </w:r>
      <w:r w:rsidR="00081ABC" w:rsidRPr="003E1626">
        <w:rPr>
          <w:rFonts w:asciiTheme="minorEastAsia" w:eastAsiaTheme="minorEastAsia" w:hAnsiTheme="minorEastAsia" w:cstheme="majorHAnsi" w:hint="eastAsia"/>
          <w:spacing w:val="2"/>
        </w:rPr>
        <w:t>。</w:t>
      </w:r>
    </w:p>
    <w:p w14:paraId="10D72125" w14:textId="77777777" w:rsidR="009E7E84" w:rsidRPr="00C5013C" w:rsidRDefault="009E7E84" w:rsidP="009E7E84">
      <w:pPr>
        <w:widowControl/>
        <w:jc w:val="left"/>
        <w:rPr>
          <w:rFonts w:asciiTheme="minorEastAsia" w:eastAsiaTheme="minorEastAsia" w:hAnsiTheme="minorEastAsia" w:cstheme="majorHAnsi"/>
          <w:spacing w:val="2"/>
        </w:rPr>
      </w:pPr>
    </w:p>
    <w:p w14:paraId="281F3A0C" w14:textId="77777777" w:rsidR="009B1DB3" w:rsidRPr="008F1C53" w:rsidRDefault="00697FFD" w:rsidP="00A07F66">
      <w:pPr>
        <w:widowControl/>
        <w:spacing w:line="280" w:lineRule="exact"/>
        <w:ind w:leftChars="100" w:left="708" w:hangingChars="249" w:hanging="498"/>
        <w:jc w:val="left"/>
        <w:rPr>
          <w:rFonts w:asciiTheme="minorEastAsia" w:eastAsiaTheme="minorEastAsia" w:hAnsiTheme="minorEastAsia" w:cstheme="majorHAnsi"/>
          <w:kern w:val="0"/>
          <w:sz w:val="20"/>
          <w:szCs w:val="20"/>
        </w:rPr>
      </w:pP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hint="eastAsia"/>
          <w:kern w:val="0"/>
          <w:sz w:val="20"/>
          <w:szCs w:val="20"/>
        </w:rPr>
        <w:t>※</w:t>
      </w:r>
      <w:r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 xml:space="preserve">　光化学スモッグ注意報：光化学オキシダント濃度の</w:t>
      </w:r>
      <w:r w:rsidR="00081ABC" w:rsidRPr="008F1C53">
        <w:rPr>
          <w:rFonts w:asciiTheme="minorEastAsia" w:eastAsiaTheme="minorEastAsia" w:hAnsiTheme="minorEastAsia" w:cstheme="majorHAnsi" w:hint="eastAsia"/>
          <w:kern w:val="0"/>
          <w:sz w:val="20"/>
          <w:szCs w:val="20"/>
        </w:rPr>
        <w:t>1</w:t>
      </w:r>
      <w:r w:rsidR="009B1DB3" w:rsidRPr="008F1C53">
        <w:rPr>
          <w:rFonts w:asciiTheme="minorEastAsia" w:eastAsiaTheme="minorEastAsia" w:hAnsiTheme="minorEastAsia" w:cstheme="majorHAnsi"/>
          <w:kern w:val="0"/>
          <w:sz w:val="20"/>
          <w:szCs w:val="20"/>
        </w:rPr>
        <w:t>時間値が0.12ppm以上で</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気象条件から</w:t>
      </w:r>
      <w:r w:rsidR="00A62051" w:rsidRPr="008F1C53">
        <w:rPr>
          <w:rFonts w:asciiTheme="minorEastAsia" w:eastAsiaTheme="minorEastAsia" w:hAnsiTheme="minorEastAsia" w:cstheme="majorHAnsi"/>
          <w:kern w:val="0"/>
          <w:sz w:val="20"/>
          <w:szCs w:val="20"/>
        </w:rPr>
        <w:t>み</w:t>
      </w:r>
      <w:r w:rsidR="009B1DB3" w:rsidRPr="008F1C53">
        <w:rPr>
          <w:rFonts w:asciiTheme="minorEastAsia" w:eastAsiaTheme="minorEastAsia" w:hAnsiTheme="minorEastAsia" w:cstheme="majorHAnsi"/>
          <w:kern w:val="0"/>
          <w:sz w:val="20"/>
          <w:szCs w:val="20"/>
        </w:rPr>
        <w:t>て</w:t>
      </w:r>
      <w:r w:rsidR="00A62051" w:rsidRPr="008F1C53">
        <w:rPr>
          <w:rFonts w:asciiTheme="minorEastAsia" w:eastAsiaTheme="minorEastAsia" w:hAnsiTheme="minorEastAsia" w:cstheme="majorHAnsi"/>
          <w:kern w:val="0"/>
          <w:sz w:val="20"/>
          <w:szCs w:val="20"/>
        </w:rPr>
        <w:t>、</w:t>
      </w:r>
      <w:r w:rsidR="009B1DB3" w:rsidRPr="008F1C53">
        <w:rPr>
          <w:rFonts w:asciiTheme="minorEastAsia" w:eastAsiaTheme="minorEastAsia" w:hAnsiTheme="minorEastAsia" w:cstheme="majorHAnsi"/>
          <w:kern w:val="0"/>
          <w:sz w:val="20"/>
          <w:szCs w:val="20"/>
        </w:rPr>
        <w:t>その状態が継続すると認められるときに</w:t>
      </w:r>
      <w:r w:rsidR="009A38A1" w:rsidRPr="008F1C53">
        <w:rPr>
          <w:rFonts w:asciiTheme="minorEastAsia" w:eastAsiaTheme="minorEastAsia" w:hAnsiTheme="minorEastAsia" w:cstheme="majorHAnsi"/>
          <w:kern w:val="0"/>
          <w:sz w:val="20"/>
          <w:szCs w:val="20"/>
        </w:rPr>
        <w:t>、大阪府から</w:t>
      </w:r>
      <w:r w:rsidR="009B1DB3" w:rsidRPr="008F1C53">
        <w:rPr>
          <w:rFonts w:asciiTheme="minorEastAsia" w:eastAsiaTheme="minorEastAsia" w:hAnsiTheme="minorEastAsia" w:cstheme="majorHAnsi"/>
          <w:kern w:val="0"/>
          <w:sz w:val="20"/>
          <w:szCs w:val="20"/>
        </w:rPr>
        <w:t>発令</w:t>
      </w:r>
      <w:r w:rsidR="009A38A1" w:rsidRPr="008F1C53">
        <w:rPr>
          <w:rFonts w:asciiTheme="minorEastAsia" w:eastAsiaTheme="minorEastAsia" w:hAnsiTheme="minorEastAsia" w:cstheme="majorHAnsi"/>
          <w:kern w:val="0"/>
          <w:sz w:val="20"/>
          <w:szCs w:val="20"/>
        </w:rPr>
        <w:t>され</w:t>
      </w:r>
      <w:r w:rsidR="009B1DB3" w:rsidRPr="008F1C53">
        <w:rPr>
          <w:rFonts w:asciiTheme="minorEastAsia" w:eastAsiaTheme="minorEastAsia" w:hAnsiTheme="minorEastAsia" w:cstheme="majorHAnsi"/>
          <w:kern w:val="0"/>
          <w:sz w:val="20"/>
          <w:szCs w:val="20"/>
        </w:rPr>
        <w:t>ます。</w:t>
      </w:r>
    </w:p>
    <w:p w14:paraId="6F3A6971" w14:textId="4C1C73F0" w:rsidR="00731E21" w:rsidRDefault="00E440B3" w:rsidP="0022571C">
      <w:pPr>
        <w:jc w:val="center"/>
        <w:rPr>
          <w:rFonts w:asciiTheme="majorHAnsi" w:eastAsia="HG丸ｺﾞｼｯｸM-PRO" w:hAnsiTheme="majorHAnsi" w:cstheme="majorHAnsi"/>
          <w:spacing w:val="2"/>
        </w:rPr>
      </w:pPr>
      <w:r w:rsidRPr="00E440B3">
        <w:rPr>
          <w:rFonts w:asciiTheme="majorHAnsi" w:eastAsia="HG丸ｺﾞｼｯｸM-PRO" w:hAnsiTheme="majorHAnsi" w:cstheme="majorHAnsi"/>
          <w:spacing w:val="2"/>
        </w:rPr>
        <w:t xml:space="preserve"> </w:t>
      </w:r>
      <w:r w:rsidR="001A138A">
        <w:rPr>
          <w:rFonts w:asciiTheme="majorHAnsi" w:eastAsia="HG丸ｺﾞｼｯｸM-PRO" w:hAnsiTheme="majorHAnsi" w:cstheme="majorHAnsi"/>
          <w:noProof/>
          <w:spacing w:val="2"/>
        </w:rPr>
        <w:drawing>
          <wp:inline distT="0" distB="0" distL="0" distR="0" wp14:anchorId="682553D9" wp14:editId="38ED74F8">
            <wp:extent cx="4645660" cy="2219325"/>
            <wp:effectExtent l="0" t="0" r="2540" b="9525"/>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5660" cy="2219325"/>
                    </a:xfrm>
                    <a:prstGeom prst="rect">
                      <a:avLst/>
                    </a:prstGeom>
                    <a:noFill/>
                    <a:ln>
                      <a:noFill/>
                    </a:ln>
                  </pic:spPr>
                </pic:pic>
              </a:graphicData>
            </a:graphic>
          </wp:inline>
        </w:drawing>
      </w:r>
    </w:p>
    <w:p w14:paraId="2E8A7920" w14:textId="77777777" w:rsidR="009E7E84" w:rsidRPr="003E1626" w:rsidRDefault="005B6082" w:rsidP="000562C2">
      <w:pPr>
        <w:ind w:firstLineChars="600" w:firstLine="1265"/>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w:t>
      </w:r>
      <w:r w:rsidR="00F0273A" w:rsidRPr="003E1626">
        <w:rPr>
          <w:rFonts w:ascii="HG丸ｺﾞｼｯｸM-PRO" w:eastAsia="HG丸ｺﾞｼｯｸM-PRO" w:hint="eastAsia"/>
          <w:b/>
          <w:bCs/>
        </w:rPr>
        <w:t>1</w:t>
      </w:r>
      <w:r w:rsidRPr="003E1626">
        <w:rPr>
          <w:rFonts w:ascii="HG丸ｺﾞｼｯｸM-PRO" w:eastAsia="HG丸ｺﾞｼｯｸM-PRO" w:hint="eastAsia"/>
          <w:b/>
          <w:bCs/>
        </w:rPr>
        <w:t xml:space="preserve">　光化学オキシダント</w:t>
      </w:r>
      <w:r w:rsidR="00780B97" w:rsidRPr="003E1626">
        <w:rPr>
          <w:rFonts w:ascii="HG丸ｺﾞｼｯｸM-PRO" w:eastAsia="HG丸ｺﾞｼｯｸM-PRO" w:hint="eastAsia"/>
          <w:b/>
          <w:bCs/>
        </w:rPr>
        <w:t>の昼間の</w:t>
      </w:r>
      <w:r w:rsidRPr="003E1626">
        <w:rPr>
          <w:rFonts w:ascii="HG丸ｺﾞｼｯｸM-PRO" w:eastAsia="HG丸ｺﾞｼｯｸM-PRO" w:hint="eastAsia"/>
          <w:b/>
          <w:bCs/>
        </w:rPr>
        <w:t>濃度が0.06ppmを超えた日数の推移</w:t>
      </w:r>
    </w:p>
    <w:p w14:paraId="115588B6" w14:textId="77777777" w:rsidR="001752CF" w:rsidRDefault="001752CF" w:rsidP="00AD6900">
      <w:pPr>
        <w:rPr>
          <w:spacing w:val="2"/>
        </w:rPr>
      </w:pPr>
    </w:p>
    <w:p w14:paraId="196A578E" w14:textId="77777777" w:rsidR="008362F4" w:rsidRDefault="008362F4" w:rsidP="00AD6900">
      <w:pPr>
        <w:rPr>
          <w:spacing w:val="2"/>
        </w:rPr>
      </w:pPr>
    </w:p>
    <w:p w14:paraId="1FADA739" w14:textId="77777777" w:rsidR="008E68FB" w:rsidRDefault="008E68FB" w:rsidP="00AD6900">
      <w:pPr>
        <w:rPr>
          <w:spacing w:val="2"/>
        </w:rPr>
      </w:pPr>
    </w:p>
    <w:p w14:paraId="63F4F7DE" w14:textId="7735CD31" w:rsidR="00AD6900" w:rsidRDefault="00E440B3" w:rsidP="0022571C">
      <w:pPr>
        <w:jc w:val="center"/>
        <w:rPr>
          <w:spacing w:val="2"/>
        </w:rPr>
      </w:pPr>
      <w:r w:rsidRPr="00E440B3">
        <w:rPr>
          <w:spacing w:val="2"/>
        </w:rPr>
        <w:t xml:space="preserve"> </w:t>
      </w:r>
      <w:r w:rsidR="001A138A">
        <w:rPr>
          <w:noProof/>
          <w:spacing w:val="2"/>
        </w:rPr>
        <w:drawing>
          <wp:inline distT="0" distB="0" distL="0" distR="0" wp14:anchorId="678E2796" wp14:editId="0DD608C4">
            <wp:extent cx="4773295" cy="2054225"/>
            <wp:effectExtent l="0" t="0" r="8255" b="317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73295" cy="2054225"/>
                    </a:xfrm>
                    <a:prstGeom prst="rect">
                      <a:avLst/>
                    </a:prstGeom>
                    <a:noFill/>
                    <a:ln>
                      <a:noFill/>
                    </a:ln>
                  </pic:spPr>
                </pic:pic>
              </a:graphicData>
            </a:graphic>
          </wp:inline>
        </w:drawing>
      </w:r>
    </w:p>
    <w:p w14:paraId="414E4636" w14:textId="77777777" w:rsidR="00AD6900" w:rsidRDefault="00AD6900" w:rsidP="00AD6900">
      <w:pPr>
        <w:rPr>
          <w:rFonts w:asciiTheme="majorEastAsia" w:eastAsiaTheme="majorEastAsia" w:hAnsiTheme="majorEastAsia"/>
          <w:spacing w:val="2"/>
          <w:sz w:val="18"/>
          <w:szCs w:val="18"/>
        </w:rPr>
      </w:pPr>
      <w:r>
        <w:rPr>
          <w:rFonts w:hint="eastAsia"/>
          <w:spacing w:val="2"/>
        </w:rPr>
        <w:t xml:space="preserve">　　　　　　　　</w:t>
      </w:r>
      <w:r w:rsidRPr="00AD6900">
        <w:rPr>
          <w:rFonts w:asciiTheme="majorEastAsia" w:eastAsiaTheme="majorEastAsia" w:hAnsiTheme="majorEastAsia" w:hint="eastAsia"/>
          <w:spacing w:val="2"/>
          <w:sz w:val="18"/>
          <w:szCs w:val="18"/>
        </w:rPr>
        <w:t xml:space="preserve">　</w:t>
      </w:r>
      <w:r w:rsidR="001752CF">
        <w:rPr>
          <w:rFonts w:asciiTheme="majorEastAsia" w:eastAsiaTheme="majorEastAsia" w:hAnsiTheme="majorEastAsia" w:hint="eastAsia"/>
          <w:spacing w:val="2"/>
          <w:sz w:val="18"/>
          <w:szCs w:val="18"/>
        </w:rPr>
        <w:t xml:space="preserve">　</w:t>
      </w:r>
      <w:r w:rsidRPr="00AD6900">
        <w:rPr>
          <w:rFonts w:asciiTheme="majorEastAsia" w:eastAsiaTheme="majorEastAsia" w:hAnsiTheme="majorEastAsia" w:hint="eastAsia"/>
          <w:spacing w:val="2"/>
          <w:sz w:val="18"/>
          <w:szCs w:val="18"/>
        </w:rPr>
        <w:t>注．被害の届出については、平成11年度以降ありませんでした。</w:t>
      </w:r>
    </w:p>
    <w:p w14:paraId="72E8600E" w14:textId="77777777" w:rsidR="00BB0F11" w:rsidRDefault="00F64BF5" w:rsidP="00091CF2">
      <w:pPr>
        <w:ind w:right="840"/>
        <w:jc w:val="center"/>
        <w:rPr>
          <w:rFonts w:ascii="HG丸ｺﾞｼｯｸM-PRO" w:eastAsia="HG丸ｺﾞｼｯｸM-PRO"/>
          <w:b/>
          <w:spacing w:val="2"/>
        </w:rPr>
      </w:pPr>
      <w:r>
        <w:rPr>
          <w:rFonts w:ascii="HG丸ｺﾞｼｯｸM-PRO" w:eastAsia="HG丸ｺﾞｼｯｸM-PRO" w:hint="eastAsia"/>
          <w:b/>
          <w:spacing w:val="2"/>
        </w:rPr>
        <w:t xml:space="preserve">　</w:t>
      </w:r>
      <w:r w:rsidR="00E97519" w:rsidRPr="003E1626">
        <w:rPr>
          <w:rFonts w:ascii="HG丸ｺﾞｼｯｸM-PRO" w:eastAsia="HG丸ｺﾞｼｯｸM-PRO" w:hint="eastAsia"/>
          <w:b/>
          <w:spacing w:val="2"/>
        </w:rPr>
        <w:t>図</w:t>
      </w:r>
      <w:r w:rsidR="004147BC" w:rsidRPr="003E1626">
        <w:rPr>
          <w:rFonts w:ascii="HG丸ｺﾞｼｯｸM-PRO" w:eastAsia="HG丸ｺﾞｼｯｸM-PRO" w:hint="eastAsia"/>
          <w:b/>
          <w:spacing w:val="2"/>
        </w:rPr>
        <w:t>４</w:t>
      </w:r>
      <w:r w:rsidR="00E97519" w:rsidRPr="003E1626">
        <w:rPr>
          <w:rFonts w:ascii="HG丸ｺﾞｼｯｸM-PRO" w:eastAsia="HG丸ｺﾞｼｯｸM-PRO" w:hint="eastAsia"/>
          <w:b/>
          <w:spacing w:val="2"/>
        </w:rPr>
        <w:t>－2　光化学スモッグ注意報の発令回数と被害届出人数の推移</w:t>
      </w:r>
    </w:p>
    <w:p w14:paraId="57B9DC24" w14:textId="77777777" w:rsidR="008E68FB" w:rsidRDefault="008E68FB" w:rsidP="00091CF2">
      <w:pPr>
        <w:ind w:right="840"/>
        <w:jc w:val="center"/>
        <w:rPr>
          <w:rFonts w:ascii="HG丸ｺﾞｼｯｸM-PRO" w:eastAsia="HG丸ｺﾞｼｯｸM-PRO"/>
          <w:b/>
          <w:spacing w:val="2"/>
        </w:rPr>
      </w:pPr>
    </w:p>
    <w:p w14:paraId="103F3004" w14:textId="77777777" w:rsidR="008E68FB" w:rsidRDefault="008E68FB" w:rsidP="00091CF2">
      <w:pPr>
        <w:ind w:right="840"/>
        <w:jc w:val="center"/>
        <w:rPr>
          <w:rFonts w:ascii="HG丸ｺﾞｼｯｸM-PRO" w:eastAsia="HG丸ｺﾞｼｯｸM-PRO"/>
          <w:b/>
          <w:spacing w:val="2"/>
        </w:rPr>
      </w:pPr>
    </w:p>
    <w:p w14:paraId="6321C23F" w14:textId="6C6B9783" w:rsidR="004F5EA4" w:rsidRDefault="00C05F21" w:rsidP="00091CF2">
      <w:pPr>
        <w:ind w:right="840"/>
        <w:jc w:val="center"/>
        <w:rPr>
          <w:rFonts w:ascii="HG丸ｺﾞｼｯｸM-PRO" w:eastAsia="HG丸ｺﾞｼｯｸM-PRO"/>
          <w:b/>
          <w:spacing w:val="2"/>
        </w:rPr>
      </w:pPr>
      <w:r>
        <w:rPr>
          <w:rFonts w:ascii="HG丸ｺﾞｼｯｸM-PRO" w:eastAsia="HG丸ｺﾞｼｯｸM-PRO"/>
          <w:b/>
          <w:noProof/>
          <w:spacing w:val="2"/>
        </w:rPr>
        <w:drawing>
          <wp:inline distT="0" distB="0" distL="0" distR="0" wp14:anchorId="33C2CD62" wp14:editId="122EC469">
            <wp:extent cx="4566285" cy="2749550"/>
            <wp:effectExtent l="0" t="0" r="5715"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66285" cy="2749550"/>
                    </a:xfrm>
                    <a:prstGeom prst="rect">
                      <a:avLst/>
                    </a:prstGeom>
                    <a:noFill/>
                    <a:ln>
                      <a:noFill/>
                    </a:ln>
                  </pic:spPr>
                </pic:pic>
              </a:graphicData>
            </a:graphic>
          </wp:inline>
        </w:drawing>
      </w:r>
    </w:p>
    <w:p w14:paraId="2DA436DE" w14:textId="77777777" w:rsidR="00EB5205" w:rsidRPr="003E1626" w:rsidRDefault="00EB5205" w:rsidP="004A479B">
      <w:pPr>
        <w:spacing w:line="280" w:lineRule="exact"/>
        <w:jc w:val="center"/>
        <w:rPr>
          <w:rFonts w:ascii="HG丸ｺﾞｼｯｸM-PRO" w:eastAsia="HG丸ｺﾞｼｯｸM-PRO"/>
          <w:b/>
          <w:bCs/>
        </w:rPr>
      </w:pPr>
      <w:r w:rsidRPr="003E1626">
        <w:rPr>
          <w:rFonts w:ascii="HG丸ｺﾞｼｯｸM-PRO" w:eastAsia="HG丸ｺﾞｼｯｸM-PRO" w:hint="eastAsia"/>
          <w:b/>
          <w:bCs/>
        </w:rPr>
        <w:t>図</w:t>
      </w:r>
      <w:r w:rsidR="004147BC" w:rsidRPr="003E1626">
        <w:rPr>
          <w:rFonts w:ascii="HG丸ｺﾞｼｯｸM-PRO" w:eastAsia="HG丸ｺﾞｼｯｸM-PRO" w:hint="eastAsia"/>
          <w:b/>
          <w:bCs/>
        </w:rPr>
        <w:t>４</w:t>
      </w:r>
      <w:r w:rsidRPr="003E1626">
        <w:rPr>
          <w:rFonts w:ascii="HG丸ｺﾞｼｯｸM-PRO" w:eastAsia="HG丸ｺﾞｼｯｸM-PRO" w:hint="eastAsia"/>
          <w:b/>
          <w:bCs/>
        </w:rPr>
        <w:t>－3　非メタン炭化水素濃度の推移</w:t>
      </w:r>
    </w:p>
    <w:p w14:paraId="0FD9A6C3" w14:textId="77777777" w:rsidR="00EB5205" w:rsidRPr="003E1626" w:rsidRDefault="00EB5205" w:rsidP="004A479B">
      <w:pPr>
        <w:spacing w:line="280" w:lineRule="exact"/>
        <w:jc w:val="center"/>
      </w:pPr>
      <w:r w:rsidRPr="003E1626">
        <w:rPr>
          <w:rFonts w:ascii="HG丸ｺﾞｼｯｸM-PRO" w:eastAsia="HG丸ｺﾞｼｯｸM-PRO" w:hint="eastAsia"/>
          <w:b/>
          <w:bCs/>
        </w:rPr>
        <w:t>（午前6時から午前9時までの年平均濃度）</w:t>
      </w:r>
    </w:p>
    <w:p w14:paraId="2BDF3E97" w14:textId="77777777" w:rsidR="00816718" w:rsidRDefault="00816718" w:rsidP="009B1DB3">
      <w:pPr>
        <w:rPr>
          <w:rFonts w:ascii="ＭＳ ゴシック" w:eastAsia="ＭＳ ゴシック" w:hAnsi="ＭＳ ゴシック"/>
          <w:b/>
          <w:spacing w:val="2"/>
        </w:rPr>
      </w:pPr>
    </w:p>
    <w:p w14:paraId="2E70DFBA" w14:textId="77777777" w:rsidR="007C7386" w:rsidRDefault="007C7386" w:rsidP="007C7386">
      <w:pPr>
        <w:rPr>
          <w:rFonts w:ascii="ＭＳ ゴシック" w:eastAsia="ＭＳ ゴシック" w:hAnsi="ＭＳ ゴシック"/>
          <w:b/>
          <w:spacing w:val="2"/>
        </w:rPr>
      </w:pPr>
    </w:p>
    <w:p w14:paraId="3B43B73D" w14:textId="77777777" w:rsidR="007C7386" w:rsidRDefault="008E68FB" w:rsidP="00B64505">
      <w:pPr>
        <w:ind w:leftChars="200" w:left="420" w:firstLineChars="100" w:firstLine="210"/>
        <w:rPr>
          <w:rFonts w:ascii="ＭＳ 明朝" w:hAnsi="ＭＳ 明朝"/>
          <w:szCs w:val="21"/>
        </w:rPr>
      </w:pPr>
      <w:r w:rsidRPr="008E68FB">
        <w:rPr>
          <w:rFonts w:ascii="ＭＳ 明朝" w:hAnsi="ＭＳ 明朝" w:hint="eastAsia"/>
          <w:szCs w:val="21"/>
        </w:rPr>
        <w:t>光化学オキシダントは全国的にも環境基準達成率が極めて低い水準</w:t>
      </w:r>
      <w:r w:rsidR="002A40C5">
        <w:rPr>
          <w:rFonts w:ascii="ＭＳ 明朝" w:hAnsi="ＭＳ 明朝" w:hint="eastAsia"/>
          <w:szCs w:val="21"/>
        </w:rPr>
        <w:t>です</w:t>
      </w:r>
      <w:r w:rsidR="00422E0F">
        <w:rPr>
          <w:rFonts w:ascii="ＭＳ 明朝" w:hAnsi="ＭＳ 明朝" w:hint="eastAsia"/>
          <w:szCs w:val="21"/>
        </w:rPr>
        <w:t>。</w:t>
      </w:r>
      <w:r w:rsidR="009D568C">
        <w:rPr>
          <w:rFonts w:ascii="ＭＳ 明朝" w:hAnsi="ＭＳ 明朝" w:hint="eastAsia"/>
          <w:szCs w:val="21"/>
        </w:rPr>
        <w:t>国は</w:t>
      </w:r>
      <w:r w:rsidR="00B64505">
        <w:rPr>
          <w:rFonts w:ascii="ＭＳ 明朝" w:hAnsi="ＭＳ 明朝" w:hint="eastAsia"/>
          <w:szCs w:val="21"/>
        </w:rPr>
        <w:t>原因物質が</w:t>
      </w:r>
      <w:r w:rsidR="00322DD7">
        <w:rPr>
          <w:rFonts w:ascii="ＭＳ 明朝" w:hAnsi="ＭＳ 明朝" w:hint="eastAsia"/>
          <w:szCs w:val="21"/>
        </w:rPr>
        <w:t>多く</w:t>
      </w:r>
      <w:r w:rsidR="00B64505">
        <w:rPr>
          <w:rFonts w:ascii="ＭＳ 明朝" w:hAnsi="ＭＳ 明朝" w:hint="eastAsia"/>
          <w:szCs w:val="21"/>
        </w:rPr>
        <w:t>共通する</w:t>
      </w:r>
      <w:r w:rsidR="00B64505" w:rsidRPr="00F277BF">
        <w:rPr>
          <w:rFonts w:ascii="ＭＳ 明朝" w:hAnsi="ＭＳ 明朝" w:hint="eastAsia"/>
          <w:szCs w:val="21"/>
        </w:rPr>
        <w:t>PM2.5</w:t>
      </w:r>
      <w:r w:rsidR="00B64505">
        <w:rPr>
          <w:rFonts w:ascii="ＭＳ 明朝" w:hAnsi="ＭＳ 明朝" w:hint="eastAsia"/>
          <w:szCs w:val="21"/>
        </w:rPr>
        <w:t>との</w:t>
      </w:r>
      <w:r w:rsidR="002A40C5">
        <w:rPr>
          <w:rFonts w:ascii="ＭＳ 明朝" w:hAnsi="ＭＳ 明朝" w:hint="eastAsia"/>
          <w:szCs w:val="21"/>
        </w:rPr>
        <w:t>総合的対策</w:t>
      </w:r>
      <w:r w:rsidR="006D750C">
        <w:rPr>
          <w:rFonts w:ascii="ＭＳ 明朝" w:hAnsi="ＭＳ 明朝" w:hint="eastAsia"/>
          <w:szCs w:val="21"/>
        </w:rPr>
        <w:t>の検討</w:t>
      </w:r>
      <w:r w:rsidR="002A40C5">
        <w:rPr>
          <w:rFonts w:ascii="ＭＳ 明朝" w:hAnsi="ＭＳ 明朝" w:hint="eastAsia"/>
          <w:szCs w:val="21"/>
        </w:rPr>
        <w:t>や生成機構の解明</w:t>
      </w:r>
      <w:r w:rsidR="00B64505">
        <w:rPr>
          <w:rFonts w:ascii="ＭＳ 明朝" w:hAnsi="ＭＳ 明朝" w:hint="eastAsia"/>
          <w:szCs w:val="21"/>
        </w:rPr>
        <w:t>を</w:t>
      </w:r>
      <w:r w:rsidR="006D750C">
        <w:rPr>
          <w:rFonts w:ascii="ＭＳ 明朝" w:hAnsi="ＭＳ 明朝" w:hint="eastAsia"/>
          <w:szCs w:val="21"/>
        </w:rPr>
        <w:t>進めており</w:t>
      </w:r>
      <w:r w:rsidR="00B64505">
        <w:rPr>
          <w:rFonts w:ascii="ＭＳ 明朝" w:hAnsi="ＭＳ 明朝" w:hint="eastAsia"/>
          <w:szCs w:val="21"/>
        </w:rPr>
        <w:t>、</w:t>
      </w:r>
      <w:r w:rsidR="00DF1EF5">
        <w:rPr>
          <w:rFonts w:ascii="ＭＳ 明朝" w:hAnsi="ＭＳ 明朝" w:hint="eastAsia"/>
          <w:szCs w:val="21"/>
        </w:rPr>
        <w:t>越境大気汚染への対策や科学的知見の充実等を図ることとしています。</w:t>
      </w:r>
    </w:p>
    <w:p w14:paraId="2FD982BE" w14:textId="49A2A816" w:rsidR="009D568C" w:rsidRDefault="009D568C" w:rsidP="009D568C">
      <w:pPr>
        <w:ind w:leftChars="200" w:left="420" w:firstLineChars="100" w:firstLine="210"/>
        <w:rPr>
          <w:rFonts w:ascii="ＭＳ 明朝" w:hAnsi="ＭＳ 明朝"/>
          <w:szCs w:val="21"/>
        </w:rPr>
      </w:pPr>
      <w:r w:rsidRPr="008E68FB">
        <w:rPr>
          <w:rFonts w:ascii="ＭＳ 明朝" w:hAnsi="ＭＳ 明朝" w:hint="eastAsia"/>
          <w:szCs w:val="21"/>
        </w:rPr>
        <w:t>本市は、</w:t>
      </w:r>
      <w:r w:rsidR="00184B29" w:rsidRPr="00F277BF">
        <w:rPr>
          <w:rFonts w:ascii="ＭＳ 明朝" w:hAnsi="ＭＳ 明朝" w:hint="eastAsia"/>
          <w:szCs w:val="21"/>
        </w:rPr>
        <w:t>PM2.5</w:t>
      </w:r>
      <w:r w:rsidR="00184B29">
        <w:rPr>
          <w:rFonts w:ascii="ＭＳ 明朝" w:hAnsi="ＭＳ 明朝" w:hint="eastAsia"/>
          <w:szCs w:val="21"/>
        </w:rPr>
        <w:t>の成分分析調査を継続実施し、国に協力するとともに、</w:t>
      </w:r>
      <w:r w:rsidRPr="008E68FB">
        <w:rPr>
          <w:rFonts w:ascii="ＭＳ 明朝" w:hAnsi="ＭＳ 明朝" w:hint="eastAsia"/>
          <w:szCs w:val="21"/>
        </w:rPr>
        <w:t>国における今後の動向を注視しつつ、</w:t>
      </w:r>
      <w:r w:rsidR="00524AC6">
        <w:rPr>
          <w:rFonts w:ascii="ＭＳ 明朝" w:hAnsi="ＭＳ 明朝" w:hint="eastAsia"/>
          <w:szCs w:val="21"/>
        </w:rPr>
        <w:t>光化学オキシダントの原因物質とされている</w:t>
      </w:r>
      <w:r w:rsidRPr="00D4357E">
        <w:rPr>
          <w:rFonts w:ascii="ＭＳ 明朝" w:hAnsi="ＭＳ 明朝" w:hint="eastAsia"/>
          <w:szCs w:val="21"/>
        </w:rPr>
        <w:t>窒素酸化物や揮発性有機化合物の排出規制</w:t>
      </w:r>
      <w:r>
        <w:rPr>
          <w:rFonts w:ascii="ＭＳ 明朝" w:hAnsi="ＭＳ 明朝" w:hint="eastAsia"/>
          <w:szCs w:val="21"/>
        </w:rPr>
        <w:t>を</w:t>
      </w:r>
      <w:r w:rsidRPr="00D4357E">
        <w:rPr>
          <w:rFonts w:ascii="ＭＳ 明朝" w:hAnsi="ＭＳ 明朝" w:hint="eastAsia"/>
          <w:szCs w:val="21"/>
        </w:rPr>
        <w:t>継続して実施して</w:t>
      </w:r>
      <w:r>
        <w:rPr>
          <w:rFonts w:ascii="ＭＳ 明朝" w:hAnsi="ＭＳ 明朝" w:hint="eastAsia"/>
          <w:szCs w:val="21"/>
        </w:rPr>
        <w:t>まいります</w:t>
      </w:r>
      <w:r w:rsidRPr="00663678">
        <w:rPr>
          <w:rFonts w:ascii="ＭＳ 明朝" w:hAnsi="ＭＳ 明朝" w:hint="eastAsia"/>
          <w:szCs w:val="21"/>
        </w:rPr>
        <w:t>。</w:t>
      </w:r>
    </w:p>
    <w:p w14:paraId="467975DC" w14:textId="77777777" w:rsidR="008E68FB" w:rsidRPr="009D568C" w:rsidRDefault="008E68FB" w:rsidP="009B1DB3">
      <w:pPr>
        <w:rPr>
          <w:rFonts w:ascii="ＭＳ ゴシック" w:eastAsia="ＭＳ ゴシック" w:hAnsi="ＭＳ ゴシック"/>
          <w:b/>
          <w:spacing w:val="2"/>
        </w:rPr>
      </w:pPr>
    </w:p>
    <w:p w14:paraId="0113EA6A" w14:textId="77777777" w:rsidR="008E68FB" w:rsidRDefault="008E68FB" w:rsidP="009B1DB3">
      <w:pPr>
        <w:rPr>
          <w:rFonts w:ascii="ＭＳ ゴシック" w:eastAsia="ＭＳ ゴシック" w:hAnsi="ＭＳ ゴシック"/>
          <w:b/>
          <w:spacing w:val="2"/>
        </w:rPr>
      </w:pPr>
    </w:p>
    <w:p w14:paraId="74148F24" w14:textId="77777777" w:rsidR="008E68FB" w:rsidRDefault="008E68FB" w:rsidP="009B1DB3">
      <w:pPr>
        <w:rPr>
          <w:rFonts w:ascii="ＭＳ ゴシック" w:eastAsia="ＭＳ ゴシック" w:hAnsi="ＭＳ ゴシック"/>
          <w:b/>
          <w:spacing w:val="2"/>
        </w:rPr>
      </w:pPr>
    </w:p>
    <w:p w14:paraId="53C43F7B" w14:textId="77777777" w:rsidR="008E68FB" w:rsidRDefault="008E68FB" w:rsidP="009B1DB3">
      <w:pPr>
        <w:rPr>
          <w:rFonts w:ascii="ＭＳ ゴシック" w:eastAsia="ＭＳ ゴシック" w:hAnsi="ＭＳ ゴシック"/>
          <w:b/>
          <w:spacing w:val="2"/>
        </w:rPr>
      </w:pPr>
    </w:p>
    <w:p w14:paraId="2AC42A2D" w14:textId="77777777" w:rsidR="009B1DB3" w:rsidRPr="003E1626" w:rsidRDefault="004147BC" w:rsidP="009B1DB3">
      <w:pPr>
        <w:rPr>
          <w:rFonts w:ascii="ＭＳ ゴシック" w:eastAsia="ＭＳ ゴシック" w:hAnsi="ＭＳ ゴシック"/>
          <w:b/>
          <w:spacing w:val="2"/>
        </w:rPr>
      </w:pPr>
      <w:r w:rsidRPr="003E1626">
        <w:rPr>
          <w:rFonts w:ascii="ＭＳ ゴシック" w:eastAsia="ＭＳ ゴシック" w:hAnsi="ＭＳ ゴシック" w:hint="eastAsia"/>
          <w:b/>
          <w:spacing w:val="2"/>
        </w:rPr>
        <w:t>5</w:t>
      </w:r>
      <w:r w:rsidR="00872053" w:rsidRPr="003E1626">
        <w:rPr>
          <w:rFonts w:ascii="ＭＳ ゴシック" w:eastAsia="ＭＳ ゴシック" w:hAnsi="ＭＳ ゴシック" w:hint="eastAsia"/>
          <w:b/>
          <w:spacing w:val="2"/>
        </w:rPr>
        <w:t>．</w:t>
      </w:r>
      <w:r w:rsidR="009B1DB3" w:rsidRPr="003E1626">
        <w:rPr>
          <w:rFonts w:ascii="ＭＳ ゴシック" w:eastAsia="ＭＳ ゴシック" w:hAnsi="ＭＳ ゴシック" w:hint="eastAsia"/>
          <w:b/>
          <w:spacing w:val="2"/>
        </w:rPr>
        <w:t>二酸化硫黄</w:t>
      </w:r>
      <w:r w:rsidR="00872053" w:rsidRPr="003E1626">
        <w:rPr>
          <w:rFonts w:ascii="ＭＳ ゴシック" w:eastAsia="ＭＳ ゴシック" w:hAnsi="ＭＳ ゴシック" w:hint="eastAsia"/>
          <w:b/>
          <w:spacing w:val="2"/>
        </w:rPr>
        <w:t>（SO</w:t>
      </w:r>
      <w:r w:rsidR="00872053" w:rsidRPr="003E1626">
        <w:rPr>
          <w:rFonts w:ascii="ＭＳ ゴシック" w:eastAsia="ＭＳ ゴシック" w:hAnsi="ＭＳ ゴシック" w:hint="eastAsia"/>
          <w:b/>
          <w:spacing w:val="2"/>
          <w:vertAlign w:val="subscript"/>
        </w:rPr>
        <w:t>2</w:t>
      </w:r>
      <w:r w:rsidR="00872053" w:rsidRPr="003E1626">
        <w:rPr>
          <w:rFonts w:ascii="ＭＳ ゴシック" w:eastAsia="ＭＳ ゴシック" w:hAnsi="ＭＳ ゴシック"/>
          <w:b/>
          <w:spacing w:val="2"/>
        </w:rPr>
        <w:t>）</w:t>
      </w:r>
      <w:r w:rsidR="009B1DB3" w:rsidRPr="003E1626">
        <w:rPr>
          <w:rFonts w:ascii="ＭＳ ゴシック" w:eastAsia="ＭＳ ゴシック" w:hAnsi="ＭＳ ゴシック" w:hint="eastAsia"/>
          <w:b/>
          <w:spacing w:val="2"/>
        </w:rPr>
        <w:t>・一酸化炭素</w:t>
      </w:r>
      <w:r w:rsidR="00872053" w:rsidRPr="003E1626">
        <w:rPr>
          <w:rFonts w:ascii="ＭＳ ゴシック" w:eastAsia="ＭＳ ゴシック" w:hAnsi="ＭＳ ゴシック" w:hint="eastAsia"/>
          <w:b/>
          <w:spacing w:val="2"/>
        </w:rPr>
        <w:t>（CO）</w:t>
      </w:r>
    </w:p>
    <w:p w14:paraId="4292C7AE" w14:textId="022F6648" w:rsidR="004D5796" w:rsidRDefault="00081ABC" w:rsidP="004A479B">
      <w:pPr>
        <w:ind w:leftChars="100" w:left="210" w:firstLineChars="100" w:firstLine="210"/>
        <w:rPr>
          <w:rFonts w:asciiTheme="minorEastAsia" w:eastAsiaTheme="minorEastAsia" w:hAnsiTheme="minorEastAsia" w:cstheme="majorHAnsi"/>
          <w:szCs w:val="21"/>
        </w:rPr>
      </w:pPr>
      <w:r w:rsidRPr="003E1626">
        <w:rPr>
          <w:rFonts w:asciiTheme="minorEastAsia" w:eastAsiaTheme="minorEastAsia" w:hAnsiTheme="minorEastAsia" w:cstheme="majorHAnsi" w:hint="eastAsia"/>
          <w:szCs w:val="21"/>
        </w:rPr>
        <w:t>二酸化硫黄は全局（一般局1</w:t>
      </w:r>
      <w:r w:rsidR="00E179A1">
        <w:rPr>
          <w:rFonts w:asciiTheme="minorEastAsia" w:eastAsiaTheme="minorEastAsia" w:hAnsiTheme="minorEastAsia" w:cstheme="majorHAnsi" w:hint="eastAsia"/>
          <w:szCs w:val="21"/>
        </w:rPr>
        <w:t>0</w:t>
      </w:r>
      <w:r w:rsidRPr="003E1626">
        <w:rPr>
          <w:rFonts w:asciiTheme="minorEastAsia" w:eastAsiaTheme="minorEastAsia" w:hAnsiTheme="minorEastAsia" w:cstheme="majorHAnsi" w:hint="eastAsia"/>
          <w:szCs w:val="21"/>
        </w:rPr>
        <w:t>局、自排局</w:t>
      </w:r>
      <w:r w:rsidR="00905F91">
        <w:rPr>
          <w:rFonts w:asciiTheme="minorEastAsia" w:eastAsiaTheme="minorEastAsia" w:hAnsiTheme="minorEastAsia" w:cstheme="majorHAnsi" w:hint="eastAsia"/>
          <w:szCs w:val="21"/>
        </w:rPr>
        <w:t>２</w:t>
      </w:r>
      <w:r w:rsidRPr="003E1626">
        <w:rPr>
          <w:rFonts w:asciiTheme="minorEastAsia" w:eastAsiaTheme="minorEastAsia" w:hAnsiTheme="minorEastAsia" w:cstheme="majorHAnsi" w:hint="eastAsia"/>
          <w:szCs w:val="21"/>
        </w:rPr>
        <w:t>局）、一酸化炭素についても全局（自排局</w:t>
      </w:r>
      <w:r w:rsidR="00905F91">
        <w:rPr>
          <w:rFonts w:asciiTheme="minorEastAsia" w:eastAsiaTheme="minorEastAsia" w:hAnsiTheme="minorEastAsia" w:cstheme="majorHAnsi" w:hint="eastAsia"/>
          <w:szCs w:val="21"/>
        </w:rPr>
        <w:t>３</w:t>
      </w:r>
      <w:r w:rsidRPr="003E1626">
        <w:rPr>
          <w:rFonts w:asciiTheme="minorEastAsia" w:eastAsiaTheme="minorEastAsia" w:hAnsiTheme="minorEastAsia" w:cstheme="majorHAnsi" w:hint="eastAsia"/>
          <w:szCs w:val="21"/>
        </w:rPr>
        <w:t>局）で引き続き環境基準を達成しました。</w:t>
      </w:r>
    </w:p>
    <w:p w14:paraId="1403350E" w14:textId="77777777" w:rsidR="00081ABC" w:rsidRPr="003E1626" w:rsidRDefault="00081ABC" w:rsidP="004A479B">
      <w:pPr>
        <w:ind w:leftChars="100" w:left="210" w:firstLineChars="100" w:firstLine="210"/>
        <w:rPr>
          <w:rFonts w:asciiTheme="minorEastAsia" w:eastAsiaTheme="minorEastAsia" w:hAnsiTheme="minorEastAsia" w:cstheme="majorHAnsi"/>
          <w:szCs w:val="21"/>
        </w:rPr>
      </w:pPr>
      <w:r w:rsidRPr="003E1626">
        <w:rPr>
          <w:rFonts w:asciiTheme="minorEastAsia" w:eastAsiaTheme="minorEastAsia" w:hAnsiTheme="minorEastAsia" w:cstheme="majorHAnsi" w:hint="eastAsia"/>
          <w:szCs w:val="21"/>
        </w:rPr>
        <w:t>また、年平均濃度についても、環境基準</w:t>
      </w:r>
      <w:r w:rsidR="00942362">
        <w:rPr>
          <w:rFonts w:asciiTheme="minorEastAsia" w:eastAsiaTheme="minorEastAsia" w:hAnsiTheme="minorEastAsia" w:cstheme="majorHAnsi" w:hint="eastAsia"/>
          <w:szCs w:val="21"/>
        </w:rPr>
        <w:t>値（二酸化硫黄：0.04ppm、一酸化炭素：10ppm）</w:t>
      </w:r>
      <w:r w:rsidRPr="003E1626">
        <w:rPr>
          <w:rFonts w:asciiTheme="minorEastAsia" w:eastAsiaTheme="minorEastAsia" w:hAnsiTheme="minorEastAsia" w:cstheme="majorHAnsi" w:hint="eastAsia"/>
          <w:szCs w:val="21"/>
        </w:rPr>
        <w:t>を大きく下回る水準で推移しています</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5-1</w:t>
      </w:r>
      <w:r w:rsidRPr="003E1626">
        <w:rPr>
          <w:rFonts w:asciiTheme="minorEastAsia" w:eastAsiaTheme="minorEastAsia" w:hAnsiTheme="minorEastAsia" w:cstheme="majorHAnsi"/>
          <w:szCs w:val="21"/>
        </w:rPr>
        <w:t>、図</w:t>
      </w:r>
      <w:r w:rsidRPr="003E1626">
        <w:rPr>
          <w:rFonts w:asciiTheme="minorEastAsia" w:eastAsiaTheme="minorEastAsia" w:hAnsiTheme="minorEastAsia" w:cstheme="majorHAnsi" w:hint="eastAsia"/>
          <w:szCs w:val="21"/>
        </w:rPr>
        <w:t>5-2</w:t>
      </w:r>
      <w:r w:rsidRPr="003E1626">
        <w:rPr>
          <w:rFonts w:asciiTheme="minorEastAsia" w:eastAsiaTheme="minorEastAsia" w:hAnsiTheme="minorEastAsia" w:cstheme="majorHAnsi"/>
          <w:szCs w:val="21"/>
        </w:rPr>
        <w:t>）</w:t>
      </w:r>
      <w:r w:rsidRPr="003E1626">
        <w:rPr>
          <w:rFonts w:asciiTheme="minorEastAsia" w:eastAsiaTheme="minorEastAsia" w:hAnsiTheme="minorEastAsia" w:cstheme="majorHAnsi" w:hint="eastAsia"/>
          <w:szCs w:val="21"/>
        </w:rPr>
        <w:t>。</w:t>
      </w:r>
    </w:p>
    <w:p w14:paraId="5A172191" w14:textId="30B28DFF" w:rsidR="001C2984" w:rsidRPr="003E1626" w:rsidRDefault="005D7AE9" w:rsidP="0022571C">
      <w:pPr>
        <w:jc w:val="center"/>
      </w:pPr>
      <w:r>
        <w:rPr>
          <w:noProof/>
        </w:rPr>
        <w:drawing>
          <wp:inline distT="0" distB="0" distL="0" distR="0" wp14:anchorId="10485CE3" wp14:editId="6374CBB4">
            <wp:extent cx="4694555" cy="2152015"/>
            <wp:effectExtent l="0" t="0" r="0" b="63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4555" cy="2152015"/>
                    </a:xfrm>
                    <a:prstGeom prst="rect">
                      <a:avLst/>
                    </a:prstGeom>
                    <a:noFill/>
                    <a:ln>
                      <a:noFill/>
                    </a:ln>
                  </pic:spPr>
                </pic:pic>
              </a:graphicData>
            </a:graphic>
          </wp:inline>
        </w:drawing>
      </w:r>
    </w:p>
    <w:p w14:paraId="296A85C2" w14:textId="43B2CF31" w:rsidR="004A479B" w:rsidRPr="000F6B8E" w:rsidRDefault="000F6B8E" w:rsidP="000F6B8E">
      <w:pPr>
        <w:spacing w:line="240" w:lineRule="exact"/>
        <w:ind w:firstLineChars="1300" w:firstLine="2340"/>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注．平成24年度は一般局14局、自排局2局</w:t>
      </w:r>
    </w:p>
    <w:p w14:paraId="769A37EB" w14:textId="77777777" w:rsidR="000F6B8E" w:rsidRPr="000F6B8E" w:rsidRDefault="000F6B8E" w:rsidP="000F6B8E">
      <w:pPr>
        <w:spacing w:line="240" w:lineRule="exact"/>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Pr>
          <w:rFonts w:asciiTheme="majorEastAsia" w:eastAsiaTheme="majorEastAsia" w:hAnsiTheme="majorEastAsia" w:hint="eastAsia"/>
          <w:bCs/>
          <w:sz w:val="18"/>
          <w:szCs w:val="18"/>
        </w:rPr>
        <w:t xml:space="preserve">　</w:t>
      </w:r>
      <w:r w:rsidRPr="000F6B8E">
        <w:rPr>
          <w:rFonts w:asciiTheme="majorEastAsia" w:eastAsiaTheme="majorEastAsia" w:hAnsiTheme="majorEastAsia" w:hint="eastAsia"/>
          <w:bCs/>
          <w:sz w:val="18"/>
          <w:szCs w:val="18"/>
        </w:rPr>
        <w:t>平成25、26年度は一般局12局、自排局2局</w:t>
      </w:r>
    </w:p>
    <w:p w14:paraId="15602769" w14:textId="77777777" w:rsidR="00CA20AC" w:rsidRDefault="000F6B8E" w:rsidP="000F6B8E">
      <w:pPr>
        <w:spacing w:line="240" w:lineRule="exact"/>
        <w:jc w:val="left"/>
        <w:rPr>
          <w:rFonts w:asciiTheme="majorEastAsia" w:eastAsiaTheme="majorEastAsia" w:hAnsiTheme="majorEastAsia"/>
          <w:bCs/>
          <w:sz w:val="18"/>
          <w:szCs w:val="18"/>
        </w:rPr>
      </w:pPr>
      <w:r w:rsidRPr="000F6B8E">
        <w:rPr>
          <w:rFonts w:asciiTheme="majorEastAsia" w:eastAsiaTheme="majorEastAsia" w:hAnsiTheme="majorEastAsia" w:hint="eastAsia"/>
          <w:bCs/>
          <w:sz w:val="18"/>
          <w:szCs w:val="18"/>
        </w:rPr>
        <w:t xml:space="preserve">　</w:t>
      </w:r>
      <w:r>
        <w:rPr>
          <w:rFonts w:asciiTheme="majorEastAsia" w:eastAsiaTheme="majorEastAsia" w:hAnsiTheme="majorEastAsia" w:hint="eastAsia"/>
          <w:bCs/>
          <w:sz w:val="18"/>
          <w:szCs w:val="18"/>
        </w:rPr>
        <w:t xml:space="preserve">                           </w:t>
      </w:r>
      <w:r w:rsidR="00A95230">
        <w:rPr>
          <w:rFonts w:asciiTheme="majorEastAsia" w:eastAsiaTheme="majorEastAsia" w:hAnsiTheme="majorEastAsia"/>
          <w:bCs/>
          <w:sz w:val="18"/>
          <w:szCs w:val="18"/>
        </w:rPr>
        <w:t xml:space="preserve"> </w:t>
      </w:r>
      <w:r w:rsidRPr="000F6B8E">
        <w:rPr>
          <w:rFonts w:asciiTheme="majorEastAsia" w:eastAsiaTheme="majorEastAsia" w:hAnsiTheme="majorEastAsia" w:hint="eastAsia"/>
          <w:bCs/>
          <w:sz w:val="18"/>
          <w:szCs w:val="18"/>
        </w:rPr>
        <w:t>平成27年度</w:t>
      </w:r>
      <w:r w:rsidR="002A0B6E">
        <w:rPr>
          <w:rFonts w:asciiTheme="majorEastAsia" w:eastAsiaTheme="majorEastAsia" w:hAnsiTheme="majorEastAsia" w:hint="eastAsia"/>
          <w:bCs/>
          <w:sz w:val="18"/>
          <w:szCs w:val="18"/>
        </w:rPr>
        <w:t>以降</w:t>
      </w:r>
      <w:r w:rsidRPr="000F6B8E">
        <w:rPr>
          <w:rFonts w:asciiTheme="majorEastAsia" w:eastAsiaTheme="majorEastAsia" w:hAnsiTheme="majorEastAsia" w:hint="eastAsia"/>
          <w:bCs/>
          <w:sz w:val="18"/>
          <w:szCs w:val="18"/>
        </w:rPr>
        <w:t>は一般局10局、自排局2局である。</w:t>
      </w:r>
    </w:p>
    <w:p w14:paraId="24D4B67F" w14:textId="77777777" w:rsidR="00286100" w:rsidRDefault="00286100" w:rsidP="00E13874">
      <w:pPr>
        <w:spacing w:line="120" w:lineRule="exact"/>
        <w:jc w:val="left"/>
        <w:rPr>
          <w:rFonts w:asciiTheme="majorEastAsia" w:eastAsiaTheme="majorEastAsia" w:hAnsiTheme="majorEastAsia"/>
          <w:bCs/>
          <w:sz w:val="18"/>
          <w:szCs w:val="18"/>
        </w:rPr>
      </w:pPr>
    </w:p>
    <w:p w14:paraId="0F69E754" w14:textId="77777777" w:rsidR="00CA20AC" w:rsidRPr="00CA20AC" w:rsidRDefault="00CA20AC" w:rsidP="00CA20AC">
      <w:pPr>
        <w:jc w:val="center"/>
        <w:rPr>
          <w:rFonts w:asciiTheme="majorEastAsia" w:eastAsiaTheme="majorEastAsia" w:hAnsiTheme="majorEastAsia"/>
          <w:sz w:val="18"/>
          <w:szCs w:val="18"/>
        </w:rPr>
      </w:pPr>
      <w:r w:rsidRPr="003E1626">
        <w:rPr>
          <w:rFonts w:eastAsia="HG丸ｺﾞｼｯｸM-PRO" w:hint="eastAsia"/>
          <w:b/>
          <w:bCs/>
        </w:rPr>
        <w:t>図</w:t>
      </w:r>
      <w:r w:rsidRPr="003E1626">
        <w:rPr>
          <w:rFonts w:ascii="HG丸ｺﾞｼｯｸM-PRO" w:eastAsia="HG丸ｺﾞｼｯｸM-PRO" w:hint="eastAsia"/>
          <w:b/>
          <w:bCs/>
        </w:rPr>
        <w:t xml:space="preserve">５－1　</w:t>
      </w:r>
      <w:r w:rsidRPr="003E1626">
        <w:rPr>
          <w:rFonts w:eastAsia="HG丸ｺﾞｼｯｸM-PRO" w:hint="eastAsia"/>
          <w:b/>
          <w:bCs/>
        </w:rPr>
        <w:t>二酸化硫黄の年平均濃度の推移</w:t>
      </w:r>
    </w:p>
    <w:p w14:paraId="6CDC360A" w14:textId="77777777" w:rsidR="00ED161E" w:rsidRDefault="00ED161E" w:rsidP="00CA20AC">
      <w:pPr>
        <w:rPr>
          <w:rFonts w:asciiTheme="majorEastAsia" w:eastAsiaTheme="majorEastAsia" w:hAnsiTheme="majorEastAsia"/>
          <w:sz w:val="18"/>
          <w:szCs w:val="18"/>
        </w:rPr>
      </w:pPr>
    </w:p>
    <w:p w14:paraId="57120422" w14:textId="3DC35BF3" w:rsidR="00367F6E" w:rsidRDefault="005D7AE9" w:rsidP="0022571C">
      <w:pPr>
        <w:jc w:val="center"/>
        <w:rPr>
          <w:rFonts w:asciiTheme="majorEastAsia" w:eastAsiaTheme="majorEastAsia" w:hAnsiTheme="majorEastAsia"/>
          <w:sz w:val="18"/>
          <w:szCs w:val="18"/>
        </w:rPr>
      </w:pPr>
      <w:r>
        <w:rPr>
          <w:rFonts w:asciiTheme="majorEastAsia" w:eastAsiaTheme="majorEastAsia" w:hAnsiTheme="majorEastAsia"/>
          <w:noProof/>
          <w:sz w:val="18"/>
          <w:szCs w:val="18"/>
        </w:rPr>
        <w:drawing>
          <wp:inline distT="0" distB="0" distL="0" distR="0" wp14:anchorId="223E2DEF" wp14:editId="257B66C6">
            <wp:extent cx="4645660" cy="2207260"/>
            <wp:effectExtent l="0" t="0" r="2540" b="254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45660" cy="2207260"/>
                    </a:xfrm>
                    <a:prstGeom prst="rect">
                      <a:avLst/>
                    </a:prstGeom>
                    <a:noFill/>
                    <a:ln>
                      <a:noFill/>
                    </a:ln>
                  </pic:spPr>
                </pic:pic>
              </a:graphicData>
            </a:graphic>
          </wp:inline>
        </w:drawing>
      </w:r>
    </w:p>
    <w:p w14:paraId="4E270FBA" w14:textId="27C041F0" w:rsidR="000F6B8E" w:rsidRPr="00BB0F11" w:rsidRDefault="000F6B8E" w:rsidP="00816718">
      <w:pPr>
        <w:spacing w:line="280" w:lineRule="exact"/>
        <w:ind w:firstLineChars="1250" w:firstLine="2250"/>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注．平成</w:t>
      </w:r>
      <w:r w:rsidR="00B66E96" w:rsidRPr="003A17DD">
        <w:rPr>
          <w:rFonts w:ascii="ＭＳ ゴシック" w:eastAsia="ＭＳ ゴシック" w:hAnsi="ＭＳ ゴシック" w:hint="eastAsia"/>
          <w:bCs/>
          <w:sz w:val="18"/>
          <w:szCs w:val="18"/>
        </w:rPr>
        <w:t>2</w:t>
      </w:r>
      <w:r w:rsidRPr="00BB0F11">
        <w:rPr>
          <w:rFonts w:ascii="ＭＳ ゴシック" w:eastAsia="ＭＳ ゴシック" w:hAnsi="ＭＳ ゴシック" w:hint="eastAsia"/>
          <w:bCs/>
          <w:sz w:val="18"/>
          <w:szCs w:val="18"/>
        </w:rPr>
        <w:t>4年度は自排局5局</w:t>
      </w:r>
    </w:p>
    <w:p w14:paraId="4B9328D0" w14:textId="77777777" w:rsidR="000F6B8E" w:rsidRPr="00BB0F11" w:rsidRDefault="00BB0F11" w:rsidP="00BB0F11">
      <w:pPr>
        <w:spacing w:line="240" w:lineRule="exact"/>
        <w:jc w:val="left"/>
        <w:rPr>
          <w:rFonts w:ascii="ＭＳ ゴシック" w:eastAsia="ＭＳ ゴシック" w:hAnsi="ＭＳ ゴシック"/>
          <w:bCs/>
          <w:sz w:val="18"/>
          <w:szCs w:val="18"/>
        </w:rPr>
      </w:pPr>
      <w:r w:rsidRPr="00BB0F11">
        <w:rPr>
          <w:rFonts w:ascii="ＭＳ ゴシック" w:eastAsia="ＭＳ ゴシック" w:hAnsi="ＭＳ ゴシック" w:hint="eastAsia"/>
          <w:bCs/>
          <w:sz w:val="18"/>
          <w:szCs w:val="18"/>
        </w:rPr>
        <w:t xml:space="preserve">　　</w:t>
      </w:r>
      <w:r>
        <w:rPr>
          <w:rFonts w:ascii="ＭＳ ゴシック" w:eastAsia="ＭＳ ゴシック" w:hAnsi="ＭＳ ゴシック" w:hint="eastAsia"/>
          <w:bCs/>
          <w:sz w:val="18"/>
          <w:szCs w:val="18"/>
        </w:rPr>
        <w:t xml:space="preserve">　　　　　　　　　　　　</w:t>
      </w:r>
      <w:r w:rsidR="00816718">
        <w:rPr>
          <w:rFonts w:ascii="ＭＳ ゴシック" w:eastAsia="ＭＳ ゴシック" w:hAnsi="ＭＳ ゴシック" w:hint="eastAsia"/>
          <w:bCs/>
          <w:sz w:val="18"/>
          <w:szCs w:val="18"/>
        </w:rPr>
        <w:t xml:space="preserve"> </w:t>
      </w:r>
      <w:r w:rsidRPr="00BB0F11">
        <w:rPr>
          <w:rFonts w:ascii="ＭＳ ゴシック" w:eastAsia="ＭＳ ゴシック" w:hAnsi="ＭＳ ゴシック" w:hint="eastAsia"/>
          <w:bCs/>
          <w:sz w:val="18"/>
          <w:szCs w:val="18"/>
        </w:rPr>
        <w:t>平成25年度以降は自排局3局の平均である。</w:t>
      </w:r>
    </w:p>
    <w:p w14:paraId="67919006" w14:textId="77777777" w:rsidR="008F1C53" w:rsidRPr="00286100" w:rsidRDefault="008F1C53" w:rsidP="00E13874">
      <w:pPr>
        <w:spacing w:line="80" w:lineRule="exact"/>
        <w:jc w:val="center"/>
        <w:rPr>
          <w:rFonts w:eastAsia="HG丸ｺﾞｼｯｸM-PRO"/>
          <w:b/>
          <w:bCs/>
          <w:sz w:val="16"/>
          <w:szCs w:val="16"/>
        </w:rPr>
      </w:pPr>
    </w:p>
    <w:p w14:paraId="564F1590" w14:textId="77777777" w:rsidR="008631FF" w:rsidRDefault="005B6082" w:rsidP="00BB0F11">
      <w:pPr>
        <w:jc w:val="center"/>
        <w:rPr>
          <w:rFonts w:eastAsia="HG丸ｺﾞｼｯｸM-PRO"/>
          <w:b/>
          <w:bCs/>
        </w:rPr>
      </w:pPr>
      <w:r w:rsidRPr="003E1626">
        <w:rPr>
          <w:rFonts w:eastAsia="HG丸ｺﾞｼｯｸM-PRO" w:hint="eastAsia"/>
          <w:b/>
          <w:bCs/>
        </w:rPr>
        <w:t>図</w:t>
      </w:r>
      <w:r w:rsidR="004147BC" w:rsidRPr="003E1626">
        <w:rPr>
          <w:rFonts w:ascii="HG丸ｺﾞｼｯｸM-PRO" w:eastAsia="HG丸ｺﾞｼｯｸM-PRO" w:hint="eastAsia"/>
          <w:b/>
          <w:bCs/>
        </w:rPr>
        <w:t>５</w:t>
      </w:r>
      <w:r w:rsidR="00A94733" w:rsidRPr="003E1626">
        <w:rPr>
          <w:rFonts w:ascii="HG丸ｺﾞｼｯｸM-PRO" w:eastAsia="HG丸ｺﾞｼｯｸM-PRO" w:hint="eastAsia"/>
          <w:b/>
          <w:bCs/>
        </w:rPr>
        <w:t>－2</w:t>
      </w:r>
      <w:r w:rsidRPr="003E1626">
        <w:rPr>
          <w:rFonts w:ascii="HG丸ｺﾞｼｯｸM-PRO" w:eastAsia="HG丸ｺﾞｼｯｸM-PRO" w:hint="eastAsia"/>
          <w:b/>
          <w:bCs/>
        </w:rPr>
        <w:t xml:space="preserve">　</w:t>
      </w:r>
      <w:r w:rsidRPr="003E1626">
        <w:rPr>
          <w:rFonts w:eastAsia="HG丸ｺﾞｼｯｸM-PRO" w:hint="eastAsia"/>
          <w:b/>
          <w:bCs/>
        </w:rPr>
        <w:t>一酸化炭素</w:t>
      </w:r>
      <w:r w:rsidR="009E5397" w:rsidRPr="003E1626">
        <w:rPr>
          <w:rFonts w:eastAsia="HG丸ｺﾞｼｯｸM-PRO" w:hint="eastAsia"/>
          <w:b/>
          <w:bCs/>
        </w:rPr>
        <w:t>の年平均</w:t>
      </w:r>
      <w:r w:rsidRPr="003E1626">
        <w:rPr>
          <w:rFonts w:eastAsia="HG丸ｺﾞｼｯｸM-PRO" w:hint="eastAsia"/>
          <w:b/>
          <w:bCs/>
        </w:rPr>
        <w:t>濃度の推移</w:t>
      </w:r>
    </w:p>
    <w:p w14:paraId="32FB17EB" w14:textId="77777777" w:rsidR="00B66E96" w:rsidRDefault="00B66E96" w:rsidP="00BB0F11">
      <w:pPr>
        <w:jc w:val="center"/>
        <w:rPr>
          <w:rFonts w:eastAsia="HG丸ｺﾞｼｯｸM-PRO"/>
          <w:b/>
          <w:bCs/>
        </w:rPr>
      </w:pPr>
    </w:p>
    <w:p w14:paraId="65D16DB5" w14:textId="77777777" w:rsidR="00B66E96" w:rsidRDefault="00B66E96" w:rsidP="00BB0F11">
      <w:pPr>
        <w:jc w:val="center"/>
        <w:rPr>
          <w:rFonts w:eastAsia="HG丸ｺﾞｼｯｸM-PRO"/>
          <w:b/>
          <w:bCs/>
        </w:rPr>
      </w:pPr>
    </w:p>
    <w:p w14:paraId="2E6AA2B4" w14:textId="77777777" w:rsidR="00B66E96" w:rsidRDefault="00B66E96" w:rsidP="00BB0F11">
      <w:pPr>
        <w:jc w:val="center"/>
        <w:rPr>
          <w:rFonts w:eastAsia="HG丸ｺﾞｼｯｸM-PRO"/>
          <w:b/>
          <w:bCs/>
        </w:rPr>
      </w:pPr>
    </w:p>
    <w:p w14:paraId="4BF0A716" w14:textId="77777777" w:rsidR="00B66E96" w:rsidRPr="003E1626" w:rsidRDefault="00B66E96" w:rsidP="00BB0F11">
      <w:pPr>
        <w:jc w:val="center"/>
        <w:rPr>
          <w:rFonts w:eastAsia="HG丸ｺﾞｼｯｸM-PRO"/>
          <w:b/>
          <w:bCs/>
        </w:rPr>
      </w:pPr>
    </w:p>
    <w:sectPr w:rsidR="00B66E96" w:rsidRPr="003E1626" w:rsidSect="00F52E0A">
      <w:headerReference w:type="even" r:id="rId21"/>
      <w:headerReference w:type="default" r:id="rId22"/>
      <w:footerReference w:type="even" r:id="rId23"/>
      <w:footerReference w:type="default" r:id="rId24"/>
      <w:headerReference w:type="first" r:id="rId25"/>
      <w:footerReference w:type="first" r:id="rId26"/>
      <w:pgSz w:w="11906" w:h="16838" w:code="9"/>
      <w:pgMar w:top="567" w:right="1134" w:bottom="284" w:left="1134" w:header="284" w:footer="567"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EE1E" w14:textId="77777777" w:rsidR="001C2D82" w:rsidRDefault="001C2D82">
      <w:r>
        <w:separator/>
      </w:r>
    </w:p>
  </w:endnote>
  <w:endnote w:type="continuationSeparator" w:id="0">
    <w:p w14:paraId="19C9C787" w14:textId="77777777" w:rsidR="001C2D82" w:rsidRDefault="001C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2A8CE" w14:textId="77777777" w:rsidR="00AE35BC" w:rsidRDefault="00B6652C" w:rsidP="00B92C23">
    <w:pPr>
      <w:pStyle w:val="a4"/>
      <w:framePr w:wrap="around" w:vAnchor="text" w:hAnchor="margin" w:xAlign="center" w:y="1"/>
      <w:rPr>
        <w:rStyle w:val="a5"/>
      </w:rPr>
    </w:pPr>
    <w:r>
      <w:rPr>
        <w:rStyle w:val="a5"/>
      </w:rPr>
      <w:fldChar w:fldCharType="begin"/>
    </w:r>
    <w:r w:rsidR="00AE35BC">
      <w:rPr>
        <w:rStyle w:val="a5"/>
      </w:rPr>
      <w:instrText xml:space="preserve">PAGE  </w:instrText>
    </w:r>
    <w:r>
      <w:rPr>
        <w:rStyle w:val="a5"/>
      </w:rPr>
      <w:fldChar w:fldCharType="end"/>
    </w:r>
  </w:p>
  <w:p w14:paraId="3EB29943" w14:textId="77777777" w:rsidR="00AE35BC" w:rsidRDefault="00AE35B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2FB38" w14:textId="29EFD700" w:rsidR="00AE35BC" w:rsidRDefault="00B6652C" w:rsidP="00B213C0">
    <w:pPr>
      <w:pStyle w:val="a4"/>
      <w:framePr w:wrap="around" w:vAnchor="text" w:hAnchor="page" w:x="5815" w:y="32"/>
      <w:rPr>
        <w:rStyle w:val="a5"/>
      </w:rPr>
    </w:pPr>
    <w:r>
      <w:rPr>
        <w:rStyle w:val="a5"/>
      </w:rPr>
      <w:fldChar w:fldCharType="begin"/>
    </w:r>
    <w:r w:rsidR="00AE35BC">
      <w:rPr>
        <w:rStyle w:val="a5"/>
      </w:rPr>
      <w:instrText xml:space="preserve">PAGE  </w:instrText>
    </w:r>
    <w:r>
      <w:rPr>
        <w:rStyle w:val="a5"/>
      </w:rPr>
      <w:fldChar w:fldCharType="separate"/>
    </w:r>
    <w:r w:rsidR="00287CDC">
      <w:rPr>
        <w:rStyle w:val="a5"/>
        <w:noProof/>
      </w:rPr>
      <w:t>1</w:t>
    </w:r>
    <w:r>
      <w:rPr>
        <w:rStyle w:val="a5"/>
      </w:rPr>
      <w:fldChar w:fldCharType="end"/>
    </w:r>
  </w:p>
  <w:p w14:paraId="59FC5C53" w14:textId="77777777" w:rsidR="00AE35BC" w:rsidRDefault="00AE35B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A130" w14:textId="77777777" w:rsidR="00287CDC" w:rsidRDefault="00287CD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1E6825" w14:textId="77777777" w:rsidR="001C2D82" w:rsidRDefault="001C2D82">
      <w:r>
        <w:separator/>
      </w:r>
    </w:p>
  </w:footnote>
  <w:footnote w:type="continuationSeparator" w:id="0">
    <w:p w14:paraId="32FF67C9" w14:textId="77777777" w:rsidR="001C2D82" w:rsidRDefault="001C2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C0F98" w14:textId="77777777" w:rsidR="00287CDC" w:rsidRDefault="00287C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8439B" w14:textId="77777777" w:rsidR="00287CDC" w:rsidRDefault="00287C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25D83" w14:textId="77777777" w:rsidR="00287CDC" w:rsidRDefault="00287C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E4"/>
    <w:rsid w:val="000000C4"/>
    <w:rsid w:val="00011D3C"/>
    <w:rsid w:val="000169E0"/>
    <w:rsid w:val="00017A26"/>
    <w:rsid w:val="0002146D"/>
    <w:rsid w:val="00024D44"/>
    <w:rsid w:val="00032F92"/>
    <w:rsid w:val="000376C0"/>
    <w:rsid w:val="000407FB"/>
    <w:rsid w:val="00043BAE"/>
    <w:rsid w:val="00055139"/>
    <w:rsid w:val="000562C2"/>
    <w:rsid w:val="00056BFD"/>
    <w:rsid w:val="00071E27"/>
    <w:rsid w:val="00081ABC"/>
    <w:rsid w:val="00081C42"/>
    <w:rsid w:val="00081EDB"/>
    <w:rsid w:val="00083E7B"/>
    <w:rsid w:val="000869FB"/>
    <w:rsid w:val="00091CF2"/>
    <w:rsid w:val="00093103"/>
    <w:rsid w:val="0009501B"/>
    <w:rsid w:val="0009709F"/>
    <w:rsid w:val="000A3634"/>
    <w:rsid w:val="000A3E4B"/>
    <w:rsid w:val="000A7030"/>
    <w:rsid w:val="000B11E6"/>
    <w:rsid w:val="000B2FD9"/>
    <w:rsid w:val="000B6017"/>
    <w:rsid w:val="000B680E"/>
    <w:rsid w:val="000C0F7A"/>
    <w:rsid w:val="000C16A8"/>
    <w:rsid w:val="000C653E"/>
    <w:rsid w:val="000C75B9"/>
    <w:rsid w:val="000C77EF"/>
    <w:rsid w:val="000C7BE1"/>
    <w:rsid w:val="000D00AC"/>
    <w:rsid w:val="000D41AE"/>
    <w:rsid w:val="000D465A"/>
    <w:rsid w:val="000D6263"/>
    <w:rsid w:val="000E09AB"/>
    <w:rsid w:val="000E1064"/>
    <w:rsid w:val="000F0AAF"/>
    <w:rsid w:val="000F53E9"/>
    <w:rsid w:val="000F5957"/>
    <w:rsid w:val="000F5DF7"/>
    <w:rsid w:val="000F638A"/>
    <w:rsid w:val="000F6B8E"/>
    <w:rsid w:val="00100F32"/>
    <w:rsid w:val="001024F2"/>
    <w:rsid w:val="0010486E"/>
    <w:rsid w:val="00107D63"/>
    <w:rsid w:val="00111101"/>
    <w:rsid w:val="0011276C"/>
    <w:rsid w:val="001130B2"/>
    <w:rsid w:val="00114AF7"/>
    <w:rsid w:val="001207E8"/>
    <w:rsid w:val="001208B9"/>
    <w:rsid w:val="001208BE"/>
    <w:rsid w:val="001235B5"/>
    <w:rsid w:val="0012640C"/>
    <w:rsid w:val="00126AC7"/>
    <w:rsid w:val="001305BB"/>
    <w:rsid w:val="00135BC5"/>
    <w:rsid w:val="00136315"/>
    <w:rsid w:val="00137146"/>
    <w:rsid w:val="001375AD"/>
    <w:rsid w:val="0013761A"/>
    <w:rsid w:val="0014159E"/>
    <w:rsid w:val="00142008"/>
    <w:rsid w:val="001426C6"/>
    <w:rsid w:val="0014512C"/>
    <w:rsid w:val="00146907"/>
    <w:rsid w:val="001541B7"/>
    <w:rsid w:val="00154269"/>
    <w:rsid w:val="0015575A"/>
    <w:rsid w:val="00162FC9"/>
    <w:rsid w:val="00164BEF"/>
    <w:rsid w:val="001651F3"/>
    <w:rsid w:val="001728D8"/>
    <w:rsid w:val="001752CF"/>
    <w:rsid w:val="0017538F"/>
    <w:rsid w:val="00176960"/>
    <w:rsid w:val="00176AC0"/>
    <w:rsid w:val="001775E5"/>
    <w:rsid w:val="001817E2"/>
    <w:rsid w:val="00181D22"/>
    <w:rsid w:val="00183D53"/>
    <w:rsid w:val="00184B29"/>
    <w:rsid w:val="0018642F"/>
    <w:rsid w:val="00186856"/>
    <w:rsid w:val="00187599"/>
    <w:rsid w:val="0019003B"/>
    <w:rsid w:val="001905F5"/>
    <w:rsid w:val="00192C67"/>
    <w:rsid w:val="00194054"/>
    <w:rsid w:val="001948EA"/>
    <w:rsid w:val="0019771F"/>
    <w:rsid w:val="001A138A"/>
    <w:rsid w:val="001A1E84"/>
    <w:rsid w:val="001A49A0"/>
    <w:rsid w:val="001B56C4"/>
    <w:rsid w:val="001B795E"/>
    <w:rsid w:val="001C1C85"/>
    <w:rsid w:val="001C2984"/>
    <w:rsid w:val="001C2A8E"/>
    <w:rsid w:val="001C2BD0"/>
    <w:rsid w:val="001C2D82"/>
    <w:rsid w:val="001C2FE9"/>
    <w:rsid w:val="001E6224"/>
    <w:rsid w:val="001E7B1B"/>
    <w:rsid w:val="002020E6"/>
    <w:rsid w:val="0020294A"/>
    <w:rsid w:val="00207580"/>
    <w:rsid w:val="00207FE1"/>
    <w:rsid w:val="002102A2"/>
    <w:rsid w:val="00214C69"/>
    <w:rsid w:val="0021584B"/>
    <w:rsid w:val="00217E1A"/>
    <w:rsid w:val="00220DD5"/>
    <w:rsid w:val="00222510"/>
    <w:rsid w:val="002228B2"/>
    <w:rsid w:val="00222D54"/>
    <w:rsid w:val="0022571C"/>
    <w:rsid w:val="002267AB"/>
    <w:rsid w:val="002345C0"/>
    <w:rsid w:val="0023560C"/>
    <w:rsid w:val="00235B98"/>
    <w:rsid w:val="002369E3"/>
    <w:rsid w:val="002370C5"/>
    <w:rsid w:val="002402AE"/>
    <w:rsid w:val="00240728"/>
    <w:rsid w:val="00240F25"/>
    <w:rsid w:val="00241258"/>
    <w:rsid w:val="002433AF"/>
    <w:rsid w:val="0024400D"/>
    <w:rsid w:val="00247D07"/>
    <w:rsid w:val="00251F5E"/>
    <w:rsid w:val="00254E63"/>
    <w:rsid w:val="00257932"/>
    <w:rsid w:val="00260635"/>
    <w:rsid w:val="00261493"/>
    <w:rsid w:val="002635B9"/>
    <w:rsid w:val="0026416F"/>
    <w:rsid w:val="00264E14"/>
    <w:rsid w:val="00265D6D"/>
    <w:rsid w:val="00267FF2"/>
    <w:rsid w:val="00271F43"/>
    <w:rsid w:val="00275487"/>
    <w:rsid w:val="002768E9"/>
    <w:rsid w:val="00277557"/>
    <w:rsid w:val="0028060A"/>
    <w:rsid w:val="00281086"/>
    <w:rsid w:val="00282E0B"/>
    <w:rsid w:val="00284BAF"/>
    <w:rsid w:val="00286100"/>
    <w:rsid w:val="00287595"/>
    <w:rsid w:val="00287CDC"/>
    <w:rsid w:val="00290644"/>
    <w:rsid w:val="00293ED0"/>
    <w:rsid w:val="00297D2B"/>
    <w:rsid w:val="002A0B6E"/>
    <w:rsid w:val="002A40C5"/>
    <w:rsid w:val="002B6B6C"/>
    <w:rsid w:val="002C1BF7"/>
    <w:rsid w:val="002C3983"/>
    <w:rsid w:val="002C705D"/>
    <w:rsid w:val="002C7655"/>
    <w:rsid w:val="002D00D4"/>
    <w:rsid w:val="002D1F0A"/>
    <w:rsid w:val="002D2BE9"/>
    <w:rsid w:val="002D4A08"/>
    <w:rsid w:val="002D4DC3"/>
    <w:rsid w:val="002D4E39"/>
    <w:rsid w:val="002E3925"/>
    <w:rsid w:val="002F31EF"/>
    <w:rsid w:val="002F4F77"/>
    <w:rsid w:val="002F6012"/>
    <w:rsid w:val="00304D24"/>
    <w:rsid w:val="00313CFB"/>
    <w:rsid w:val="00314D8D"/>
    <w:rsid w:val="003166D5"/>
    <w:rsid w:val="00317F16"/>
    <w:rsid w:val="00321D30"/>
    <w:rsid w:val="00322DD7"/>
    <w:rsid w:val="00324FD4"/>
    <w:rsid w:val="0032523A"/>
    <w:rsid w:val="003253AD"/>
    <w:rsid w:val="00330B28"/>
    <w:rsid w:val="00331D2E"/>
    <w:rsid w:val="00332EEA"/>
    <w:rsid w:val="00333185"/>
    <w:rsid w:val="00333969"/>
    <w:rsid w:val="00333CB0"/>
    <w:rsid w:val="00334F07"/>
    <w:rsid w:val="00350A6D"/>
    <w:rsid w:val="003552D8"/>
    <w:rsid w:val="00357A70"/>
    <w:rsid w:val="003625A3"/>
    <w:rsid w:val="00364E31"/>
    <w:rsid w:val="00367F6E"/>
    <w:rsid w:val="003700AD"/>
    <w:rsid w:val="00370BCA"/>
    <w:rsid w:val="00374259"/>
    <w:rsid w:val="003745E9"/>
    <w:rsid w:val="00374FC9"/>
    <w:rsid w:val="00386FCE"/>
    <w:rsid w:val="00396686"/>
    <w:rsid w:val="003A17DD"/>
    <w:rsid w:val="003A37B2"/>
    <w:rsid w:val="003B3892"/>
    <w:rsid w:val="003B5A36"/>
    <w:rsid w:val="003B6581"/>
    <w:rsid w:val="003B6D08"/>
    <w:rsid w:val="003C2DD1"/>
    <w:rsid w:val="003C5A2A"/>
    <w:rsid w:val="003C6B91"/>
    <w:rsid w:val="003C7C82"/>
    <w:rsid w:val="003C7CD5"/>
    <w:rsid w:val="003D2E89"/>
    <w:rsid w:val="003D5AD0"/>
    <w:rsid w:val="003D6EC2"/>
    <w:rsid w:val="003E1626"/>
    <w:rsid w:val="003E6928"/>
    <w:rsid w:val="003E7B5A"/>
    <w:rsid w:val="003F5DC6"/>
    <w:rsid w:val="003F6034"/>
    <w:rsid w:val="003F6CDC"/>
    <w:rsid w:val="00413CC2"/>
    <w:rsid w:val="0041466F"/>
    <w:rsid w:val="004147BC"/>
    <w:rsid w:val="004151EB"/>
    <w:rsid w:val="004161D0"/>
    <w:rsid w:val="00422E0F"/>
    <w:rsid w:val="00423AB4"/>
    <w:rsid w:val="004242A0"/>
    <w:rsid w:val="004279BB"/>
    <w:rsid w:val="00430CB8"/>
    <w:rsid w:val="00431E85"/>
    <w:rsid w:val="00434839"/>
    <w:rsid w:val="004406FE"/>
    <w:rsid w:val="0044107B"/>
    <w:rsid w:val="0044290F"/>
    <w:rsid w:val="00443096"/>
    <w:rsid w:val="00443A87"/>
    <w:rsid w:val="00443AAF"/>
    <w:rsid w:val="00445460"/>
    <w:rsid w:val="0044650D"/>
    <w:rsid w:val="00446A00"/>
    <w:rsid w:val="00456010"/>
    <w:rsid w:val="004572AE"/>
    <w:rsid w:val="00460A4A"/>
    <w:rsid w:val="00461638"/>
    <w:rsid w:val="00471A7A"/>
    <w:rsid w:val="00473D0F"/>
    <w:rsid w:val="004748DA"/>
    <w:rsid w:val="00485760"/>
    <w:rsid w:val="00486162"/>
    <w:rsid w:val="0048776E"/>
    <w:rsid w:val="00494958"/>
    <w:rsid w:val="00494B37"/>
    <w:rsid w:val="004952ED"/>
    <w:rsid w:val="00495BF1"/>
    <w:rsid w:val="004A0BEE"/>
    <w:rsid w:val="004A17E1"/>
    <w:rsid w:val="004A4112"/>
    <w:rsid w:val="004A479B"/>
    <w:rsid w:val="004A5808"/>
    <w:rsid w:val="004A76D2"/>
    <w:rsid w:val="004A787A"/>
    <w:rsid w:val="004B0582"/>
    <w:rsid w:val="004B1549"/>
    <w:rsid w:val="004B5EFC"/>
    <w:rsid w:val="004B798E"/>
    <w:rsid w:val="004D0F43"/>
    <w:rsid w:val="004D1424"/>
    <w:rsid w:val="004D2493"/>
    <w:rsid w:val="004D298A"/>
    <w:rsid w:val="004D2B78"/>
    <w:rsid w:val="004D456B"/>
    <w:rsid w:val="004D4907"/>
    <w:rsid w:val="004D5796"/>
    <w:rsid w:val="004D67F0"/>
    <w:rsid w:val="004E79C6"/>
    <w:rsid w:val="004E7FB5"/>
    <w:rsid w:val="004F0C4C"/>
    <w:rsid w:val="004F4171"/>
    <w:rsid w:val="004F41AF"/>
    <w:rsid w:val="004F5EA4"/>
    <w:rsid w:val="004F6E61"/>
    <w:rsid w:val="004F76E9"/>
    <w:rsid w:val="0050203E"/>
    <w:rsid w:val="00507FB6"/>
    <w:rsid w:val="005140B4"/>
    <w:rsid w:val="005147C9"/>
    <w:rsid w:val="00516CB6"/>
    <w:rsid w:val="00516D20"/>
    <w:rsid w:val="005172BB"/>
    <w:rsid w:val="00517D0F"/>
    <w:rsid w:val="00521701"/>
    <w:rsid w:val="005249A4"/>
    <w:rsid w:val="00524AC6"/>
    <w:rsid w:val="00534295"/>
    <w:rsid w:val="0053607D"/>
    <w:rsid w:val="00537124"/>
    <w:rsid w:val="00542F7C"/>
    <w:rsid w:val="005440F5"/>
    <w:rsid w:val="00544EEE"/>
    <w:rsid w:val="00545FCB"/>
    <w:rsid w:val="00546EA1"/>
    <w:rsid w:val="00547336"/>
    <w:rsid w:val="005502FD"/>
    <w:rsid w:val="00554D0F"/>
    <w:rsid w:val="0056217B"/>
    <w:rsid w:val="00562AA3"/>
    <w:rsid w:val="00570FAA"/>
    <w:rsid w:val="00573261"/>
    <w:rsid w:val="00574957"/>
    <w:rsid w:val="00575ACC"/>
    <w:rsid w:val="0057666D"/>
    <w:rsid w:val="0057700B"/>
    <w:rsid w:val="005800F0"/>
    <w:rsid w:val="00581129"/>
    <w:rsid w:val="00585237"/>
    <w:rsid w:val="00586903"/>
    <w:rsid w:val="00587E28"/>
    <w:rsid w:val="0059028C"/>
    <w:rsid w:val="00590C3A"/>
    <w:rsid w:val="00593749"/>
    <w:rsid w:val="00594D5B"/>
    <w:rsid w:val="00594E03"/>
    <w:rsid w:val="00595FA3"/>
    <w:rsid w:val="005979D3"/>
    <w:rsid w:val="00597C88"/>
    <w:rsid w:val="005A0037"/>
    <w:rsid w:val="005A5CE5"/>
    <w:rsid w:val="005B03C5"/>
    <w:rsid w:val="005B1642"/>
    <w:rsid w:val="005B2925"/>
    <w:rsid w:val="005B3BCC"/>
    <w:rsid w:val="005B6082"/>
    <w:rsid w:val="005B6806"/>
    <w:rsid w:val="005B7EB9"/>
    <w:rsid w:val="005C04A4"/>
    <w:rsid w:val="005C08D8"/>
    <w:rsid w:val="005C25A9"/>
    <w:rsid w:val="005C3517"/>
    <w:rsid w:val="005C3FBF"/>
    <w:rsid w:val="005C4849"/>
    <w:rsid w:val="005C6BBB"/>
    <w:rsid w:val="005C75C1"/>
    <w:rsid w:val="005C7B99"/>
    <w:rsid w:val="005D037A"/>
    <w:rsid w:val="005D0D8A"/>
    <w:rsid w:val="005D3C80"/>
    <w:rsid w:val="005D54C0"/>
    <w:rsid w:val="005D7AE9"/>
    <w:rsid w:val="005E4F0B"/>
    <w:rsid w:val="005E704A"/>
    <w:rsid w:val="005F1A30"/>
    <w:rsid w:val="005F2DBC"/>
    <w:rsid w:val="005F3179"/>
    <w:rsid w:val="005F3F7B"/>
    <w:rsid w:val="005F5BD1"/>
    <w:rsid w:val="005F6F69"/>
    <w:rsid w:val="00600089"/>
    <w:rsid w:val="0060206E"/>
    <w:rsid w:val="006034C6"/>
    <w:rsid w:val="006043E4"/>
    <w:rsid w:val="0060682A"/>
    <w:rsid w:val="00610F48"/>
    <w:rsid w:val="00614AF1"/>
    <w:rsid w:val="00616425"/>
    <w:rsid w:val="00620968"/>
    <w:rsid w:val="0062254C"/>
    <w:rsid w:val="00640F73"/>
    <w:rsid w:val="00641042"/>
    <w:rsid w:val="0064316F"/>
    <w:rsid w:val="0064448F"/>
    <w:rsid w:val="0065058F"/>
    <w:rsid w:val="0065090C"/>
    <w:rsid w:val="00654A91"/>
    <w:rsid w:val="006555C6"/>
    <w:rsid w:val="00655D4D"/>
    <w:rsid w:val="00656BA8"/>
    <w:rsid w:val="00662F1D"/>
    <w:rsid w:val="0066336E"/>
    <w:rsid w:val="0067143F"/>
    <w:rsid w:val="00673446"/>
    <w:rsid w:val="00675DE3"/>
    <w:rsid w:val="006760AD"/>
    <w:rsid w:val="00687311"/>
    <w:rsid w:val="006904D0"/>
    <w:rsid w:val="00690A0E"/>
    <w:rsid w:val="00697DFA"/>
    <w:rsid w:val="00697FFD"/>
    <w:rsid w:val="006A428E"/>
    <w:rsid w:val="006A5564"/>
    <w:rsid w:val="006A6887"/>
    <w:rsid w:val="006C0F77"/>
    <w:rsid w:val="006D25E3"/>
    <w:rsid w:val="006D3614"/>
    <w:rsid w:val="006D3A86"/>
    <w:rsid w:val="006D4490"/>
    <w:rsid w:val="006D475F"/>
    <w:rsid w:val="006D5DD9"/>
    <w:rsid w:val="006D750C"/>
    <w:rsid w:val="006D796B"/>
    <w:rsid w:val="006E5ECD"/>
    <w:rsid w:val="006E6E37"/>
    <w:rsid w:val="006E7633"/>
    <w:rsid w:val="006F4DB6"/>
    <w:rsid w:val="006F7FB7"/>
    <w:rsid w:val="00702A9A"/>
    <w:rsid w:val="007043EF"/>
    <w:rsid w:val="00713004"/>
    <w:rsid w:val="00713E0C"/>
    <w:rsid w:val="00714057"/>
    <w:rsid w:val="00717417"/>
    <w:rsid w:val="0072780A"/>
    <w:rsid w:val="00730166"/>
    <w:rsid w:val="007303AD"/>
    <w:rsid w:val="00730CE8"/>
    <w:rsid w:val="00731E21"/>
    <w:rsid w:val="00735C81"/>
    <w:rsid w:val="007368A0"/>
    <w:rsid w:val="007400FD"/>
    <w:rsid w:val="0074595A"/>
    <w:rsid w:val="00746FA8"/>
    <w:rsid w:val="0075040B"/>
    <w:rsid w:val="0075259E"/>
    <w:rsid w:val="00753413"/>
    <w:rsid w:val="00764B6F"/>
    <w:rsid w:val="00764D4D"/>
    <w:rsid w:val="00767082"/>
    <w:rsid w:val="00767101"/>
    <w:rsid w:val="007706E6"/>
    <w:rsid w:val="0077105B"/>
    <w:rsid w:val="00772C6C"/>
    <w:rsid w:val="00774852"/>
    <w:rsid w:val="00774A70"/>
    <w:rsid w:val="00777DEB"/>
    <w:rsid w:val="007809C7"/>
    <w:rsid w:val="00780B97"/>
    <w:rsid w:val="00783078"/>
    <w:rsid w:val="00784CA1"/>
    <w:rsid w:val="0078642E"/>
    <w:rsid w:val="007A4E0B"/>
    <w:rsid w:val="007A66FA"/>
    <w:rsid w:val="007B1DD3"/>
    <w:rsid w:val="007B227A"/>
    <w:rsid w:val="007B2405"/>
    <w:rsid w:val="007B6474"/>
    <w:rsid w:val="007C0BA3"/>
    <w:rsid w:val="007C25A9"/>
    <w:rsid w:val="007C6CF9"/>
    <w:rsid w:val="007C7386"/>
    <w:rsid w:val="007D478A"/>
    <w:rsid w:val="007D58B4"/>
    <w:rsid w:val="007E1892"/>
    <w:rsid w:val="007E4609"/>
    <w:rsid w:val="007E6D3C"/>
    <w:rsid w:val="007E7A93"/>
    <w:rsid w:val="007E7DBA"/>
    <w:rsid w:val="007F0246"/>
    <w:rsid w:val="007F09D8"/>
    <w:rsid w:val="007F0BFB"/>
    <w:rsid w:val="007F4DAF"/>
    <w:rsid w:val="0080458D"/>
    <w:rsid w:val="0080488A"/>
    <w:rsid w:val="008049E1"/>
    <w:rsid w:val="008071C8"/>
    <w:rsid w:val="00807F16"/>
    <w:rsid w:val="00811CDE"/>
    <w:rsid w:val="00812402"/>
    <w:rsid w:val="00812A71"/>
    <w:rsid w:val="00816718"/>
    <w:rsid w:val="0082420E"/>
    <w:rsid w:val="00831BFB"/>
    <w:rsid w:val="008362F4"/>
    <w:rsid w:val="00840DFA"/>
    <w:rsid w:val="00843822"/>
    <w:rsid w:val="00852C72"/>
    <w:rsid w:val="00853173"/>
    <w:rsid w:val="00853CF1"/>
    <w:rsid w:val="0085454B"/>
    <w:rsid w:val="008568E7"/>
    <w:rsid w:val="008569FC"/>
    <w:rsid w:val="008631FF"/>
    <w:rsid w:val="00864197"/>
    <w:rsid w:val="00865820"/>
    <w:rsid w:val="008664DC"/>
    <w:rsid w:val="00867C5A"/>
    <w:rsid w:val="00871446"/>
    <w:rsid w:val="00872053"/>
    <w:rsid w:val="0087778B"/>
    <w:rsid w:val="00877CFF"/>
    <w:rsid w:val="0088106D"/>
    <w:rsid w:val="008847B1"/>
    <w:rsid w:val="008848A7"/>
    <w:rsid w:val="0088516D"/>
    <w:rsid w:val="0088590F"/>
    <w:rsid w:val="00886061"/>
    <w:rsid w:val="00892755"/>
    <w:rsid w:val="00892AD1"/>
    <w:rsid w:val="008930D4"/>
    <w:rsid w:val="008937E6"/>
    <w:rsid w:val="008947FC"/>
    <w:rsid w:val="00894B2F"/>
    <w:rsid w:val="00896884"/>
    <w:rsid w:val="008A1F9B"/>
    <w:rsid w:val="008A3AC2"/>
    <w:rsid w:val="008B2C93"/>
    <w:rsid w:val="008B7AED"/>
    <w:rsid w:val="008C0225"/>
    <w:rsid w:val="008C2A4F"/>
    <w:rsid w:val="008C66E0"/>
    <w:rsid w:val="008D0365"/>
    <w:rsid w:val="008D469B"/>
    <w:rsid w:val="008D5258"/>
    <w:rsid w:val="008E0205"/>
    <w:rsid w:val="008E1787"/>
    <w:rsid w:val="008E1846"/>
    <w:rsid w:val="008E1BAD"/>
    <w:rsid w:val="008E4D10"/>
    <w:rsid w:val="008E5A09"/>
    <w:rsid w:val="008E68FB"/>
    <w:rsid w:val="008E69A5"/>
    <w:rsid w:val="008F1C53"/>
    <w:rsid w:val="008F298D"/>
    <w:rsid w:val="008F2B5B"/>
    <w:rsid w:val="008F351D"/>
    <w:rsid w:val="008F68EE"/>
    <w:rsid w:val="00905D32"/>
    <w:rsid w:val="00905F91"/>
    <w:rsid w:val="00906182"/>
    <w:rsid w:val="009063E8"/>
    <w:rsid w:val="00906411"/>
    <w:rsid w:val="00911FFA"/>
    <w:rsid w:val="009166B9"/>
    <w:rsid w:val="00917716"/>
    <w:rsid w:val="009202E9"/>
    <w:rsid w:val="00920F25"/>
    <w:rsid w:val="009214B1"/>
    <w:rsid w:val="00926B01"/>
    <w:rsid w:val="00927575"/>
    <w:rsid w:val="009363B1"/>
    <w:rsid w:val="00937C70"/>
    <w:rsid w:val="00940279"/>
    <w:rsid w:val="00942362"/>
    <w:rsid w:val="009428BB"/>
    <w:rsid w:val="009465F5"/>
    <w:rsid w:val="00952FBD"/>
    <w:rsid w:val="00954217"/>
    <w:rsid w:val="009602EE"/>
    <w:rsid w:val="00966794"/>
    <w:rsid w:val="00966C8F"/>
    <w:rsid w:val="00966FB5"/>
    <w:rsid w:val="00967FD5"/>
    <w:rsid w:val="0097028C"/>
    <w:rsid w:val="00970A0B"/>
    <w:rsid w:val="009740A0"/>
    <w:rsid w:val="0097418A"/>
    <w:rsid w:val="00974F68"/>
    <w:rsid w:val="00981BB0"/>
    <w:rsid w:val="009821C8"/>
    <w:rsid w:val="00983D65"/>
    <w:rsid w:val="00983DC0"/>
    <w:rsid w:val="009851EA"/>
    <w:rsid w:val="00985549"/>
    <w:rsid w:val="009870B3"/>
    <w:rsid w:val="0099273A"/>
    <w:rsid w:val="00994B7D"/>
    <w:rsid w:val="00997445"/>
    <w:rsid w:val="009A0356"/>
    <w:rsid w:val="009A38A1"/>
    <w:rsid w:val="009A5A61"/>
    <w:rsid w:val="009A6367"/>
    <w:rsid w:val="009B068F"/>
    <w:rsid w:val="009B1DB3"/>
    <w:rsid w:val="009B33F1"/>
    <w:rsid w:val="009B734A"/>
    <w:rsid w:val="009C04AD"/>
    <w:rsid w:val="009C12ED"/>
    <w:rsid w:val="009C2C68"/>
    <w:rsid w:val="009C373B"/>
    <w:rsid w:val="009C523E"/>
    <w:rsid w:val="009D2D78"/>
    <w:rsid w:val="009D568C"/>
    <w:rsid w:val="009E164F"/>
    <w:rsid w:val="009E2204"/>
    <w:rsid w:val="009E2CE7"/>
    <w:rsid w:val="009E4F8D"/>
    <w:rsid w:val="009E5397"/>
    <w:rsid w:val="009E7E84"/>
    <w:rsid w:val="009F0BBA"/>
    <w:rsid w:val="009F0E8F"/>
    <w:rsid w:val="009F1FEE"/>
    <w:rsid w:val="009F3132"/>
    <w:rsid w:val="009F37DA"/>
    <w:rsid w:val="009F383C"/>
    <w:rsid w:val="009F3F2B"/>
    <w:rsid w:val="009F57BD"/>
    <w:rsid w:val="009F59F0"/>
    <w:rsid w:val="00A02872"/>
    <w:rsid w:val="00A02B61"/>
    <w:rsid w:val="00A03947"/>
    <w:rsid w:val="00A06D1A"/>
    <w:rsid w:val="00A07B59"/>
    <w:rsid w:val="00A07F66"/>
    <w:rsid w:val="00A1341B"/>
    <w:rsid w:val="00A15C32"/>
    <w:rsid w:val="00A17708"/>
    <w:rsid w:val="00A20842"/>
    <w:rsid w:val="00A21E0C"/>
    <w:rsid w:val="00A22E0F"/>
    <w:rsid w:val="00A230A0"/>
    <w:rsid w:val="00A25906"/>
    <w:rsid w:val="00A25EB5"/>
    <w:rsid w:val="00A262BD"/>
    <w:rsid w:val="00A27265"/>
    <w:rsid w:val="00A3006C"/>
    <w:rsid w:val="00A300E8"/>
    <w:rsid w:val="00A32F05"/>
    <w:rsid w:val="00A419DE"/>
    <w:rsid w:val="00A4236D"/>
    <w:rsid w:val="00A46342"/>
    <w:rsid w:val="00A46BE5"/>
    <w:rsid w:val="00A50342"/>
    <w:rsid w:val="00A50510"/>
    <w:rsid w:val="00A509EE"/>
    <w:rsid w:val="00A550F0"/>
    <w:rsid w:val="00A55BC9"/>
    <w:rsid w:val="00A62051"/>
    <w:rsid w:val="00A62C95"/>
    <w:rsid w:val="00A64765"/>
    <w:rsid w:val="00A700BA"/>
    <w:rsid w:val="00A71AC3"/>
    <w:rsid w:val="00A72302"/>
    <w:rsid w:val="00A72C56"/>
    <w:rsid w:val="00A74FDC"/>
    <w:rsid w:val="00A81233"/>
    <w:rsid w:val="00A94733"/>
    <w:rsid w:val="00A95230"/>
    <w:rsid w:val="00A9526D"/>
    <w:rsid w:val="00A96C80"/>
    <w:rsid w:val="00A9725E"/>
    <w:rsid w:val="00A976F7"/>
    <w:rsid w:val="00A97707"/>
    <w:rsid w:val="00A97AAA"/>
    <w:rsid w:val="00AA1346"/>
    <w:rsid w:val="00AB0F7D"/>
    <w:rsid w:val="00AB4655"/>
    <w:rsid w:val="00AB730B"/>
    <w:rsid w:val="00AC2AFB"/>
    <w:rsid w:val="00AC419C"/>
    <w:rsid w:val="00AC6227"/>
    <w:rsid w:val="00AD4C26"/>
    <w:rsid w:val="00AD5552"/>
    <w:rsid w:val="00AD5621"/>
    <w:rsid w:val="00AD6900"/>
    <w:rsid w:val="00AD73B9"/>
    <w:rsid w:val="00AE02C4"/>
    <w:rsid w:val="00AE0F43"/>
    <w:rsid w:val="00AE1853"/>
    <w:rsid w:val="00AE1EAC"/>
    <w:rsid w:val="00AE35BC"/>
    <w:rsid w:val="00AE7505"/>
    <w:rsid w:val="00AF1F1A"/>
    <w:rsid w:val="00AF2371"/>
    <w:rsid w:val="00AF2BE4"/>
    <w:rsid w:val="00B03617"/>
    <w:rsid w:val="00B04DF6"/>
    <w:rsid w:val="00B066AA"/>
    <w:rsid w:val="00B06925"/>
    <w:rsid w:val="00B12535"/>
    <w:rsid w:val="00B151EB"/>
    <w:rsid w:val="00B16B5C"/>
    <w:rsid w:val="00B17DA8"/>
    <w:rsid w:val="00B2122E"/>
    <w:rsid w:val="00B213C0"/>
    <w:rsid w:val="00B2275C"/>
    <w:rsid w:val="00B229E9"/>
    <w:rsid w:val="00B22AF8"/>
    <w:rsid w:val="00B231F4"/>
    <w:rsid w:val="00B237D8"/>
    <w:rsid w:val="00B3566A"/>
    <w:rsid w:val="00B40450"/>
    <w:rsid w:val="00B41A24"/>
    <w:rsid w:val="00B4298E"/>
    <w:rsid w:val="00B4442C"/>
    <w:rsid w:val="00B469FF"/>
    <w:rsid w:val="00B52056"/>
    <w:rsid w:val="00B52182"/>
    <w:rsid w:val="00B54A30"/>
    <w:rsid w:val="00B56452"/>
    <w:rsid w:val="00B62A70"/>
    <w:rsid w:val="00B64505"/>
    <w:rsid w:val="00B6652C"/>
    <w:rsid w:val="00B66E96"/>
    <w:rsid w:val="00B67DF9"/>
    <w:rsid w:val="00B7016D"/>
    <w:rsid w:val="00B70DF3"/>
    <w:rsid w:val="00B7122F"/>
    <w:rsid w:val="00B71F58"/>
    <w:rsid w:val="00B75702"/>
    <w:rsid w:val="00B82324"/>
    <w:rsid w:val="00B841F3"/>
    <w:rsid w:val="00B920D6"/>
    <w:rsid w:val="00B92C23"/>
    <w:rsid w:val="00B95B47"/>
    <w:rsid w:val="00BA02B2"/>
    <w:rsid w:val="00BA4081"/>
    <w:rsid w:val="00BA4156"/>
    <w:rsid w:val="00BA4B7D"/>
    <w:rsid w:val="00BA5707"/>
    <w:rsid w:val="00BA6C0B"/>
    <w:rsid w:val="00BA729B"/>
    <w:rsid w:val="00BB0AC7"/>
    <w:rsid w:val="00BB0F11"/>
    <w:rsid w:val="00BB3020"/>
    <w:rsid w:val="00BB5B22"/>
    <w:rsid w:val="00BB5DB8"/>
    <w:rsid w:val="00BB5E94"/>
    <w:rsid w:val="00BC0760"/>
    <w:rsid w:val="00BC32F5"/>
    <w:rsid w:val="00BC485F"/>
    <w:rsid w:val="00BC6A14"/>
    <w:rsid w:val="00BD2A56"/>
    <w:rsid w:val="00BD4379"/>
    <w:rsid w:val="00BD5C86"/>
    <w:rsid w:val="00BD77A2"/>
    <w:rsid w:val="00BE20EB"/>
    <w:rsid w:val="00BE3747"/>
    <w:rsid w:val="00BE4A44"/>
    <w:rsid w:val="00BE4BDB"/>
    <w:rsid w:val="00BF263F"/>
    <w:rsid w:val="00BF3A7C"/>
    <w:rsid w:val="00BF7473"/>
    <w:rsid w:val="00C02AD2"/>
    <w:rsid w:val="00C0345C"/>
    <w:rsid w:val="00C05F21"/>
    <w:rsid w:val="00C1134A"/>
    <w:rsid w:val="00C12122"/>
    <w:rsid w:val="00C13D1C"/>
    <w:rsid w:val="00C13DBB"/>
    <w:rsid w:val="00C168C5"/>
    <w:rsid w:val="00C174D6"/>
    <w:rsid w:val="00C238C8"/>
    <w:rsid w:val="00C31E8F"/>
    <w:rsid w:val="00C33104"/>
    <w:rsid w:val="00C333A1"/>
    <w:rsid w:val="00C3349B"/>
    <w:rsid w:val="00C41E6F"/>
    <w:rsid w:val="00C43100"/>
    <w:rsid w:val="00C5013C"/>
    <w:rsid w:val="00C51DB6"/>
    <w:rsid w:val="00C5552F"/>
    <w:rsid w:val="00C62F6F"/>
    <w:rsid w:val="00C63645"/>
    <w:rsid w:val="00C651CB"/>
    <w:rsid w:val="00C6571E"/>
    <w:rsid w:val="00C768D8"/>
    <w:rsid w:val="00C81D65"/>
    <w:rsid w:val="00C8218B"/>
    <w:rsid w:val="00C8688E"/>
    <w:rsid w:val="00C90A39"/>
    <w:rsid w:val="00C912BE"/>
    <w:rsid w:val="00C91BB4"/>
    <w:rsid w:val="00C93C7C"/>
    <w:rsid w:val="00C940FB"/>
    <w:rsid w:val="00C949AA"/>
    <w:rsid w:val="00C96541"/>
    <w:rsid w:val="00C966B9"/>
    <w:rsid w:val="00C97137"/>
    <w:rsid w:val="00C97A8E"/>
    <w:rsid w:val="00CA1F9A"/>
    <w:rsid w:val="00CA20AC"/>
    <w:rsid w:val="00CA416B"/>
    <w:rsid w:val="00CA4992"/>
    <w:rsid w:val="00CB1697"/>
    <w:rsid w:val="00CB2A2F"/>
    <w:rsid w:val="00CD1D04"/>
    <w:rsid w:val="00CD2D13"/>
    <w:rsid w:val="00CD3579"/>
    <w:rsid w:val="00CD5759"/>
    <w:rsid w:val="00CD6385"/>
    <w:rsid w:val="00CE1E6A"/>
    <w:rsid w:val="00CE6FC2"/>
    <w:rsid w:val="00CF02AC"/>
    <w:rsid w:val="00CF2455"/>
    <w:rsid w:val="00CF250B"/>
    <w:rsid w:val="00CF3FE8"/>
    <w:rsid w:val="00CF52C2"/>
    <w:rsid w:val="00CF786B"/>
    <w:rsid w:val="00D01BDB"/>
    <w:rsid w:val="00D036A5"/>
    <w:rsid w:val="00D040C4"/>
    <w:rsid w:val="00D04F2F"/>
    <w:rsid w:val="00D0523F"/>
    <w:rsid w:val="00D06965"/>
    <w:rsid w:val="00D069B6"/>
    <w:rsid w:val="00D118A3"/>
    <w:rsid w:val="00D1433D"/>
    <w:rsid w:val="00D14691"/>
    <w:rsid w:val="00D23292"/>
    <w:rsid w:val="00D25F27"/>
    <w:rsid w:val="00D27726"/>
    <w:rsid w:val="00D27D46"/>
    <w:rsid w:val="00D30BD5"/>
    <w:rsid w:val="00D322C0"/>
    <w:rsid w:val="00D34E15"/>
    <w:rsid w:val="00D369C5"/>
    <w:rsid w:val="00D44CA4"/>
    <w:rsid w:val="00D46CF3"/>
    <w:rsid w:val="00D470E3"/>
    <w:rsid w:val="00D4762A"/>
    <w:rsid w:val="00D50156"/>
    <w:rsid w:val="00D514B5"/>
    <w:rsid w:val="00D55037"/>
    <w:rsid w:val="00D55B35"/>
    <w:rsid w:val="00D648CF"/>
    <w:rsid w:val="00D64A51"/>
    <w:rsid w:val="00D64DA6"/>
    <w:rsid w:val="00D65430"/>
    <w:rsid w:val="00D67EDD"/>
    <w:rsid w:val="00D72BD8"/>
    <w:rsid w:val="00D811EF"/>
    <w:rsid w:val="00D825A5"/>
    <w:rsid w:val="00D8272E"/>
    <w:rsid w:val="00D872A4"/>
    <w:rsid w:val="00D93CC8"/>
    <w:rsid w:val="00DA06F7"/>
    <w:rsid w:val="00DA149C"/>
    <w:rsid w:val="00DA1D1C"/>
    <w:rsid w:val="00DA4982"/>
    <w:rsid w:val="00DA4AFA"/>
    <w:rsid w:val="00DA6FB8"/>
    <w:rsid w:val="00DB0075"/>
    <w:rsid w:val="00DB0B28"/>
    <w:rsid w:val="00DB222A"/>
    <w:rsid w:val="00DB785C"/>
    <w:rsid w:val="00DC2294"/>
    <w:rsid w:val="00DD01EA"/>
    <w:rsid w:val="00DD351D"/>
    <w:rsid w:val="00DD4210"/>
    <w:rsid w:val="00DE0E8B"/>
    <w:rsid w:val="00DE419C"/>
    <w:rsid w:val="00DE43F0"/>
    <w:rsid w:val="00DF166F"/>
    <w:rsid w:val="00DF1EF5"/>
    <w:rsid w:val="00DF29AA"/>
    <w:rsid w:val="00DF477F"/>
    <w:rsid w:val="00DF54EF"/>
    <w:rsid w:val="00DF64B0"/>
    <w:rsid w:val="00E028AD"/>
    <w:rsid w:val="00E04F45"/>
    <w:rsid w:val="00E06E36"/>
    <w:rsid w:val="00E136B9"/>
    <w:rsid w:val="00E13874"/>
    <w:rsid w:val="00E14880"/>
    <w:rsid w:val="00E179A1"/>
    <w:rsid w:val="00E17D7C"/>
    <w:rsid w:val="00E20181"/>
    <w:rsid w:val="00E2558C"/>
    <w:rsid w:val="00E269B5"/>
    <w:rsid w:val="00E35794"/>
    <w:rsid w:val="00E41B37"/>
    <w:rsid w:val="00E4220E"/>
    <w:rsid w:val="00E42E35"/>
    <w:rsid w:val="00E440B3"/>
    <w:rsid w:val="00E50A91"/>
    <w:rsid w:val="00E50AFC"/>
    <w:rsid w:val="00E529E4"/>
    <w:rsid w:val="00E54FA8"/>
    <w:rsid w:val="00E551BF"/>
    <w:rsid w:val="00E5672D"/>
    <w:rsid w:val="00E61960"/>
    <w:rsid w:val="00E64DD8"/>
    <w:rsid w:val="00E65AF4"/>
    <w:rsid w:val="00E67BCF"/>
    <w:rsid w:val="00E70B4E"/>
    <w:rsid w:val="00E73308"/>
    <w:rsid w:val="00E83040"/>
    <w:rsid w:val="00E85726"/>
    <w:rsid w:val="00E85DA2"/>
    <w:rsid w:val="00E87BB4"/>
    <w:rsid w:val="00E932E6"/>
    <w:rsid w:val="00E97519"/>
    <w:rsid w:val="00E976FE"/>
    <w:rsid w:val="00EA0697"/>
    <w:rsid w:val="00EA3C1D"/>
    <w:rsid w:val="00EA3F03"/>
    <w:rsid w:val="00EA47A3"/>
    <w:rsid w:val="00EA6539"/>
    <w:rsid w:val="00EB03DB"/>
    <w:rsid w:val="00EB2F91"/>
    <w:rsid w:val="00EB5205"/>
    <w:rsid w:val="00EB52C0"/>
    <w:rsid w:val="00EC33B0"/>
    <w:rsid w:val="00EC5E16"/>
    <w:rsid w:val="00ED05D5"/>
    <w:rsid w:val="00ED161E"/>
    <w:rsid w:val="00ED188F"/>
    <w:rsid w:val="00ED216C"/>
    <w:rsid w:val="00ED2809"/>
    <w:rsid w:val="00ED6243"/>
    <w:rsid w:val="00ED7ADE"/>
    <w:rsid w:val="00EE0CFC"/>
    <w:rsid w:val="00EE4FE7"/>
    <w:rsid w:val="00EE63E4"/>
    <w:rsid w:val="00EE6F45"/>
    <w:rsid w:val="00EF312F"/>
    <w:rsid w:val="00EF4328"/>
    <w:rsid w:val="00EF5F61"/>
    <w:rsid w:val="00EF693A"/>
    <w:rsid w:val="00EF6CAA"/>
    <w:rsid w:val="00EF723D"/>
    <w:rsid w:val="00F01216"/>
    <w:rsid w:val="00F01300"/>
    <w:rsid w:val="00F025D5"/>
    <w:rsid w:val="00F02695"/>
    <w:rsid w:val="00F0273A"/>
    <w:rsid w:val="00F11538"/>
    <w:rsid w:val="00F170AC"/>
    <w:rsid w:val="00F178F2"/>
    <w:rsid w:val="00F21722"/>
    <w:rsid w:val="00F24250"/>
    <w:rsid w:val="00F24B14"/>
    <w:rsid w:val="00F24BC2"/>
    <w:rsid w:val="00F24C5C"/>
    <w:rsid w:val="00F2631F"/>
    <w:rsid w:val="00F2652E"/>
    <w:rsid w:val="00F33510"/>
    <w:rsid w:val="00F35465"/>
    <w:rsid w:val="00F36EA9"/>
    <w:rsid w:val="00F477CE"/>
    <w:rsid w:val="00F517B0"/>
    <w:rsid w:val="00F51D92"/>
    <w:rsid w:val="00F52E0A"/>
    <w:rsid w:val="00F62D65"/>
    <w:rsid w:val="00F64BF5"/>
    <w:rsid w:val="00F712CC"/>
    <w:rsid w:val="00F738D5"/>
    <w:rsid w:val="00F73EFF"/>
    <w:rsid w:val="00F740FA"/>
    <w:rsid w:val="00F77E7D"/>
    <w:rsid w:val="00F86085"/>
    <w:rsid w:val="00F874E0"/>
    <w:rsid w:val="00F92544"/>
    <w:rsid w:val="00F96AFB"/>
    <w:rsid w:val="00F97644"/>
    <w:rsid w:val="00F97E5F"/>
    <w:rsid w:val="00FA0CBF"/>
    <w:rsid w:val="00FA4450"/>
    <w:rsid w:val="00FA62C1"/>
    <w:rsid w:val="00FA658F"/>
    <w:rsid w:val="00FB66FD"/>
    <w:rsid w:val="00FC217C"/>
    <w:rsid w:val="00FC255B"/>
    <w:rsid w:val="00FC43D6"/>
    <w:rsid w:val="00FC72A4"/>
    <w:rsid w:val="00FD1B18"/>
    <w:rsid w:val="00FD241B"/>
    <w:rsid w:val="00FD37D7"/>
    <w:rsid w:val="00FD5166"/>
    <w:rsid w:val="00FD61F9"/>
    <w:rsid w:val="00FD7E0A"/>
    <w:rsid w:val="00FE0AB1"/>
    <w:rsid w:val="00FE19E2"/>
    <w:rsid w:val="00FE4CCB"/>
    <w:rsid w:val="00FE7510"/>
    <w:rsid w:val="00FF1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0996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rsid w:val="00B213C0"/>
    <w:pPr>
      <w:tabs>
        <w:tab w:val="center" w:pos="4252"/>
        <w:tab w:val="right" w:pos="8504"/>
      </w:tabs>
      <w:snapToGrid w:val="0"/>
    </w:pPr>
  </w:style>
  <w:style w:type="character" w:styleId="a5">
    <w:name w:val="page number"/>
    <w:basedOn w:val="a0"/>
    <w:rsid w:val="00B213C0"/>
  </w:style>
  <w:style w:type="paragraph" w:styleId="a6">
    <w:name w:val="Balloon Text"/>
    <w:basedOn w:val="a"/>
    <w:link w:val="a7"/>
    <w:rsid w:val="002345C0"/>
    <w:rPr>
      <w:rFonts w:ascii="Arial" w:eastAsia="ＭＳ ゴシック" w:hAnsi="Arial"/>
      <w:sz w:val="18"/>
      <w:szCs w:val="18"/>
    </w:rPr>
  </w:style>
  <w:style w:type="character" w:customStyle="1" w:styleId="a7">
    <w:name w:val="吹き出し (文字)"/>
    <w:link w:val="a6"/>
    <w:rsid w:val="002345C0"/>
    <w:rPr>
      <w:rFonts w:ascii="Arial" w:eastAsia="ＭＳ ゴシック" w:hAnsi="Arial" w:cs="Times New Roman"/>
      <w:kern w:val="2"/>
      <w:sz w:val="18"/>
      <w:szCs w:val="18"/>
    </w:rPr>
  </w:style>
  <w:style w:type="table" w:styleId="a8">
    <w:name w:val="Table Grid"/>
    <w:basedOn w:val="a1"/>
    <w:rsid w:val="00B404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rsid w:val="00BE4A44"/>
    <w:rPr>
      <w:sz w:val="18"/>
      <w:szCs w:val="18"/>
    </w:rPr>
  </w:style>
  <w:style w:type="paragraph" w:styleId="aa">
    <w:name w:val="annotation text"/>
    <w:basedOn w:val="a"/>
    <w:link w:val="ab"/>
    <w:rsid w:val="00BE4A44"/>
    <w:pPr>
      <w:jc w:val="left"/>
    </w:pPr>
  </w:style>
  <w:style w:type="character" w:customStyle="1" w:styleId="ab">
    <w:name w:val="コメント文字列 (文字)"/>
    <w:basedOn w:val="a0"/>
    <w:link w:val="aa"/>
    <w:rsid w:val="00BE4A44"/>
    <w:rPr>
      <w:kern w:val="2"/>
      <w:sz w:val="21"/>
      <w:szCs w:val="24"/>
    </w:rPr>
  </w:style>
  <w:style w:type="paragraph" w:styleId="ac">
    <w:name w:val="annotation subject"/>
    <w:basedOn w:val="aa"/>
    <w:next w:val="aa"/>
    <w:link w:val="ad"/>
    <w:rsid w:val="00BE4A44"/>
    <w:rPr>
      <w:b/>
      <w:bCs/>
    </w:rPr>
  </w:style>
  <w:style w:type="character" w:customStyle="1" w:styleId="ad">
    <w:name w:val="コメント内容 (文字)"/>
    <w:basedOn w:val="ab"/>
    <w:link w:val="ac"/>
    <w:rsid w:val="00BE4A44"/>
    <w:rPr>
      <w:b/>
      <w:bCs/>
      <w:kern w:val="2"/>
      <w:sz w:val="21"/>
      <w:szCs w:val="24"/>
    </w:rPr>
  </w:style>
  <w:style w:type="paragraph" w:styleId="ae">
    <w:name w:val="Revision"/>
    <w:hidden/>
    <w:uiPriority w:val="99"/>
    <w:semiHidden/>
    <w:rsid w:val="009A5A61"/>
    <w:rPr>
      <w:kern w:val="2"/>
      <w:sz w:val="21"/>
      <w:szCs w:val="24"/>
    </w:rPr>
  </w:style>
  <w:style w:type="paragraph" w:styleId="af">
    <w:name w:val="List Paragraph"/>
    <w:basedOn w:val="a"/>
    <w:uiPriority w:val="34"/>
    <w:qFormat/>
    <w:rsid w:val="00AE0F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909675">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68231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A05D46-92CA-4D88-9F80-6B09B2C3B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2951</Words>
  <Characters>695</Characters>
  <Application>Microsoft Office Word</Application>
  <DocSecurity>0</DocSecurity>
  <Lines>5</Lines>
  <Paragraphs>7</Paragraphs>
  <ScaleCrop>false</ScaleCrop>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2022-07-19T02:53:00Z</dcterms:created>
  <dcterms:modified xsi:type="dcterms:W3CDTF">2022-07-19T02:53:00Z</dcterms:modified>
</cp:coreProperties>
</file>