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3F048E5F" w:rsidR="001B4AA0" w:rsidRPr="00880277"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w:t>
      </w:r>
      <w:r w:rsidRPr="00880277">
        <w:rPr>
          <w:rFonts w:ascii="ＭＳ 明朝" w:eastAsia="ＭＳ 明朝" w:hAnsi="ＭＳ 明朝" w:hint="eastAsia"/>
        </w:rPr>
        <w:t>員会（</w:t>
      </w:r>
      <w:r w:rsidR="009B64B4" w:rsidRPr="00880277">
        <w:rPr>
          <w:rFonts w:ascii="ＭＳ 明朝" w:eastAsia="ＭＳ 明朝" w:hAnsi="ＭＳ 明朝" w:hint="eastAsia"/>
        </w:rPr>
        <w:t>景観</w:t>
      </w:r>
      <w:r w:rsidR="00EB48FF" w:rsidRPr="00880277">
        <w:rPr>
          <w:rFonts w:ascii="ＭＳ 明朝" w:eastAsia="ＭＳ 明朝" w:hAnsi="ＭＳ 明朝" w:hint="eastAsia"/>
          <w:szCs w:val="21"/>
        </w:rPr>
        <w:t>部会</w:t>
      </w:r>
      <w:r w:rsidRPr="00880277">
        <w:rPr>
          <w:rFonts w:ascii="ＭＳ 明朝" w:eastAsia="ＭＳ 明朝" w:hAnsi="ＭＳ 明朝" w:hint="eastAsia"/>
        </w:rPr>
        <w:t>）</w:t>
      </w:r>
      <w:r w:rsidR="00CA7CD6" w:rsidRPr="00880277">
        <w:rPr>
          <w:rFonts w:ascii="ＭＳ 明朝" w:eastAsia="ＭＳ 明朝" w:hAnsi="ＭＳ 明朝" w:hint="eastAsia"/>
        </w:rPr>
        <w:t>会議要旨</w:t>
      </w:r>
    </w:p>
    <w:p w14:paraId="4C0B69DB" w14:textId="77777777" w:rsidR="003D1989" w:rsidRPr="00880277" w:rsidRDefault="003D1989">
      <w:pPr>
        <w:rPr>
          <w:rFonts w:ascii="ＭＳ 明朝" w:eastAsia="ＭＳ 明朝" w:hAnsi="ＭＳ 明朝"/>
        </w:rPr>
      </w:pPr>
    </w:p>
    <w:p w14:paraId="6CE8D6C4" w14:textId="2517CC66" w:rsidR="009D5FC3" w:rsidRPr="00880277" w:rsidRDefault="00CA7CD6">
      <w:pPr>
        <w:rPr>
          <w:rFonts w:ascii="ＭＳ 明朝" w:eastAsia="ＭＳ 明朝" w:hAnsi="ＭＳ 明朝"/>
        </w:rPr>
      </w:pPr>
      <w:r w:rsidRPr="00880277">
        <w:rPr>
          <w:rFonts w:ascii="ＭＳ 明朝" w:eastAsia="ＭＳ 明朝" w:hAnsi="ＭＳ 明朝" w:hint="eastAsia"/>
        </w:rPr>
        <w:t xml:space="preserve">１　</w:t>
      </w:r>
      <w:r w:rsidR="003D1989" w:rsidRPr="00880277">
        <w:rPr>
          <w:rFonts w:ascii="ＭＳ 明朝" w:eastAsia="ＭＳ 明朝" w:hAnsi="ＭＳ 明朝" w:hint="eastAsia"/>
        </w:rPr>
        <w:t>日</w:t>
      </w:r>
      <w:r w:rsidRPr="00880277">
        <w:rPr>
          <w:rFonts w:ascii="ＭＳ 明朝" w:eastAsia="ＭＳ 明朝" w:hAnsi="ＭＳ 明朝" w:hint="eastAsia"/>
        </w:rPr>
        <w:t xml:space="preserve">　</w:t>
      </w:r>
      <w:r w:rsidR="003D1989" w:rsidRPr="00880277">
        <w:rPr>
          <w:rFonts w:ascii="ＭＳ 明朝" w:eastAsia="ＭＳ 明朝" w:hAnsi="ＭＳ 明朝" w:hint="eastAsia"/>
        </w:rPr>
        <w:t>時</w:t>
      </w:r>
      <w:r w:rsidRPr="00880277">
        <w:rPr>
          <w:rFonts w:ascii="ＭＳ 明朝" w:eastAsia="ＭＳ 明朝" w:hAnsi="ＭＳ 明朝" w:hint="eastAsia"/>
        </w:rPr>
        <w:t xml:space="preserve">　　</w:t>
      </w:r>
      <w:r w:rsidR="00EB48FF" w:rsidRPr="00880277">
        <w:rPr>
          <w:rFonts w:ascii="ＭＳ 明朝" w:eastAsia="ＭＳ 明朝" w:hAnsi="ＭＳ 明朝"/>
        </w:rPr>
        <w:t>令和</w:t>
      </w:r>
      <w:r w:rsidR="00DB4A69">
        <w:rPr>
          <w:rFonts w:ascii="ＭＳ 明朝" w:eastAsia="ＭＳ 明朝" w:hAnsi="ＭＳ 明朝" w:hint="eastAsia"/>
        </w:rPr>
        <w:t>６</w:t>
      </w:r>
      <w:r w:rsidR="00EB48FF" w:rsidRPr="00880277">
        <w:rPr>
          <w:rFonts w:ascii="ＭＳ 明朝" w:eastAsia="ＭＳ 明朝" w:hAnsi="ＭＳ 明朝"/>
        </w:rPr>
        <w:t>年</w:t>
      </w:r>
      <w:r w:rsidR="00DB4A69">
        <w:rPr>
          <w:rFonts w:ascii="ＭＳ 明朝" w:eastAsia="ＭＳ 明朝" w:hAnsi="ＭＳ 明朝" w:hint="eastAsia"/>
        </w:rPr>
        <w:t>１</w:t>
      </w:r>
      <w:r w:rsidR="003D1989" w:rsidRPr="00880277">
        <w:rPr>
          <w:rFonts w:ascii="ＭＳ 明朝" w:eastAsia="ＭＳ 明朝" w:hAnsi="ＭＳ 明朝"/>
        </w:rPr>
        <w:t>月</w:t>
      </w:r>
      <w:r w:rsidR="00DB4A69">
        <w:rPr>
          <w:rFonts w:ascii="ＭＳ 明朝" w:eastAsia="ＭＳ 明朝" w:hAnsi="ＭＳ 明朝" w:hint="eastAsia"/>
        </w:rPr>
        <w:t>22</w:t>
      </w:r>
      <w:r w:rsidR="0087397B" w:rsidRPr="00880277">
        <w:rPr>
          <w:rFonts w:ascii="ＭＳ 明朝" w:eastAsia="ＭＳ 明朝" w:hAnsi="ＭＳ 明朝"/>
        </w:rPr>
        <w:t>日（</w:t>
      </w:r>
      <w:r w:rsidR="00DB4A69">
        <w:rPr>
          <w:rFonts w:ascii="ＭＳ 明朝" w:eastAsia="ＭＳ 明朝" w:hAnsi="ＭＳ 明朝" w:hint="eastAsia"/>
        </w:rPr>
        <w:t>月</w:t>
      </w:r>
      <w:r w:rsidR="003D1989" w:rsidRPr="00880277">
        <w:rPr>
          <w:rFonts w:ascii="ＭＳ 明朝" w:eastAsia="ＭＳ 明朝" w:hAnsi="ＭＳ 明朝"/>
        </w:rPr>
        <w:t>）</w:t>
      </w:r>
      <w:r w:rsidR="00EB48FF" w:rsidRPr="00880277">
        <w:rPr>
          <w:rFonts w:ascii="ＭＳ 明朝" w:eastAsia="ＭＳ 明朝" w:hAnsi="ＭＳ 明朝"/>
        </w:rPr>
        <w:t>14</w:t>
      </w:r>
      <w:r w:rsidR="003D1989" w:rsidRPr="00880277">
        <w:rPr>
          <w:rFonts w:ascii="ＭＳ 明朝" w:eastAsia="ＭＳ 明朝" w:hAnsi="ＭＳ 明朝"/>
        </w:rPr>
        <w:t>時00分～</w:t>
      </w:r>
      <w:r w:rsidR="00EB48FF" w:rsidRPr="00880277">
        <w:rPr>
          <w:rFonts w:ascii="ＭＳ 明朝" w:eastAsia="ＭＳ 明朝" w:hAnsi="ＭＳ 明朝"/>
        </w:rPr>
        <w:t>1</w:t>
      </w:r>
      <w:r w:rsidR="00DB4A69">
        <w:rPr>
          <w:rFonts w:ascii="ＭＳ 明朝" w:eastAsia="ＭＳ 明朝" w:hAnsi="ＭＳ 明朝"/>
        </w:rPr>
        <w:t>5</w:t>
      </w:r>
      <w:r w:rsidR="003D1989" w:rsidRPr="00880277">
        <w:rPr>
          <w:rFonts w:ascii="ＭＳ 明朝" w:eastAsia="ＭＳ 明朝" w:hAnsi="ＭＳ 明朝"/>
        </w:rPr>
        <w:t>時</w:t>
      </w:r>
      <w:r w:rsidR="00DB4A69">
        <w:rPr>
          <w:rFonts w:ascii="ＭＳ 明朝" w:eastAsia="ＭＳ 明朝" w:hAnsi="ＭＳ 明朝" w:hint="eastAsia"/>
        </w:rPr>
        <w:t>1</w:t>
      </w:r>
      <w:r w:rsidR="00DB4A69">
        <w:rPr>
          <w:rFonts w:ascii="ＭＳ 明朝" w:eastAsia="ＭＳ 明朝" w:hAnsi="ＭＳ 明朝"/>
        </w:rPr>
        <w:t>0</w:t>
      </w:r>
      <w:r w:rsidR="003D1989" w:rsidRPr="00880277">
        <w:rPr>
          <w:rFonts w:ascii="ＭＳ 明朝" w:eastAsia="ＭＳ 明朝" w:hAnsi="ＭＳ 明朝"/>
        </w:rPr>
        <w:t>分</w:t>
      </w:r>
    </w:p>
    <w:p w14:paraId="3B83FFBC" w14:textId="77777777" w:rsidR="00B638A0" w:rsidRPr="00880277" w:rsidRDefault="00B638A0" w:rsidP="00B638A0">
      <w:pPr>
        <w:rPr>
          <w:rFonts w:ascii="ＭＳ 明朝" w:eastAsia="ＭＳ 明朝" w:hAnsi="ＭＳ 明朝"/>
        </w:rPr>
      </w:pPr>
    </w:p>
    <w:p w14:paraId="51F6A3BE" w14:textId="77777777" w:rsidR="003D1989" w:rsidRPr="00880277" w:rsidRDefault="00B638A0" w:rsidP="00B638A0">
      <w:pPr>
        <w:rPr>
          <w:rFonts w:ascii="ＭＳ 明朝" w:eastAsia="ＭＳ 明朝" w:hAnsi="ＭＳ 明朝"/>
        </w:rPr>
      </w:pPr>
      <w:r w:rsidRPr="00880277">
        <w:rPr>
          <w:rFonts w:ascii="ＭＳ 明朝" w:eastAsia="ＭＳ 明朝" w:hAnsi="ＭＳ 明朝" w:hint="eastAsia"/>
        </w:rPr>
        <w:t xml:space="preserve">２　開催場所　</w:t>
      </w:r>
      <w:r w:rsidR="00617CBF" w:rsidRPr="00880277">
        <w:rPr>
          <w:rFonts w:ascii="ＭＳ 明朝" w:eastAsia="ＭＳ 明朝" w:hAnsi="ＭＳ 明朝" w:hint="eastAsia"/>
        </w:rPr>
        <w:t>ウェブ</w:t>
      </w:r>
      <w:r w:rsidRPr="00880277">
        <w:rPr>
          <w:rFonts w:ascii="ＭＳ 明朝" w:eastAsia="ＭＳ 明朝" w:hAnsi="ＭＳ 明朝" w:hint="eastAsia"/>
        </w:rPr>
        <w:t>会議の方法により</w:t>
      </w:r>
      <w:r w:rsidR="003D1989" w:rsidRPr="00880277">
        <w:rPr>
          <w:rFonts w:ascii="ＭＳ 明朝" w:eastAsia="ＭＳ 明朝" w:hAnsi="ＭＳ 明朝"/>
        </w:rPr>
        <w:t>開催</w:t>
      </w:r>
    </w:p>
    <w:p w14:paraId="7DF47EB2" w14:textId="77777777" w:rsidR="003D3B0E" w:rsidRPr="00880277" w:rsidRDefault="003D3B0E">
      <w:pPr>
        <w:rPr>
          <w:rFonts w:ascii="ＭＳ 明朝" w:eastAsia="ＭＳ 明朝" w:hAnsi="ＭＳ 明朝"/>
        </w:rPr>
      </w:pPr>
    </w:p>
    <w:p w14:paraId="27AD683A" w14:textId="7FD4500C" w:rsidR="003D1989" w:rsidRPr="00880277" w:rsidRDefault="00B638A0" w:rsidP="0079450B">
      <w:pPr>
        <w:rPr>
          <w:rFonts w:ascii="ＭＳ 明朝" w:eastAsia="ＭＳ 明朝" w:hAnsi="ＭＳ 明朝"/>
        </w:rPr>
      </w:pPr>
      <w:r w:rsidRPr="00880277">
        <w:rPr>
          <w:rFonts w:ascii="ＭＳ 明朝" w:eastAsia="ＭＳ 明朝" w:hAnsi="ＭＳ 明朝" w:hint="eastAsia"/>
        </w:rPr>
        <w:t>３</w:t>
      </w:r>
      <w:r w:rsidR="00CA7CD6" w:rsidRPr="00880277">
        <w:rPr>
          <w:rFonts w:ascii="ＭＳ 明朝" w:eastAsia="ＭＳ 明朝" w:hAnsi="ＭＳ 明朝" w:hint="eastAsia"/>
        </w:rPr>
        <w:t xml:space="preserve">　出席者　　</w:t>
      </w:r>
      <w:r w:rsidR="003D3B0E" w:rsidRPr="00880277">
        <w:rPr>
          <w:rFonts w:ascii="ＭＳ 明朝" w:eastAsia="ＭＳ 明朝" w:hAnsi="ＭＳ 明朝" w:hint="eastAsia"/>
        </w:rPr>
        <w:t>専門委員会委員：</w:t>
      </w:r>
      <w:r w:rsidR="00C91638" w:rsidRPr="00880277">
        <w:rPr>
          <w:rFonts w:ascii="ＭＳ 明朝" w:eastAsia="ＭＳ 明朝" w:hAnsi="ＭＳ 明朝" w:hint="eastAsia"/>
        </w:rPr>
        <w:t>若本</w:t>
      </w:r>
      <w:r w:rsidR="00EB48FF" w:rsidRPr="00880277">
        <w:rPr>
          <w:rFonts w:ascii="Century" w:eastAsia="ＭＳ 明朝" w:hAnsi="Century"/>
          <w:szCs w:val="21"/>
        </w:rPr>
        <w:t>委員</w:t>
      </w:r>
      <w:r w:rsidR="00EB48FF" w:rsidRPr="00880277">
        <w:rPr>
          <w:rFonts w:ascii="Century" w:eastAsia="ＭＳ 明朝" w:hAnsi="Century" w:hint="eastAsia"/>
          <w:szCs w:val="21"/>
        </w:rPr>
        <w:t xml:space="preserve">　</w:t>
      </w:r>
    </w:p>
    <w:p w14:paraId="428452C2" w14:textId="2A1BA923" w:rsidR="00CA7CD6" w:rsidRPr="00880277"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684E26">
        <w:rPr>
          <w:rFonts w:ascii="ＭＳ 明朝" w:eastAsia="ＭＳ 明朝" w:hAnsi="ＭＳ 明朝" w:cs="ＭＳ 明朝"/>
          <w:color w:val="000000"/>
          <w:spacing w:val="52"/>
          <w:kern w:val="0"/>
          <w:szCs w:val="21"/>
          <w:fitText w:val="1470" w:id="-1583600895"/>
        </w:rPr>
        <w:t>連絡会委</w:t>
      </w:r>
      <w:r w:rsidRPr="00684E26">
        <w:rPr>
          <w:rFonts w:ascii="ＭＳ 明朝" w:eastAsia="ＭＳ 明朝" w:hAnsi="ＭＳ 明朝" w:cs="ＭＳ 明朝"/>
          <w:color w:val="000000"/>
          <w:spacing w:val="2"/>
          <w:kern w:val="0"/>
          <w:szCs w:val="21"/>
          <w:fitText w:val="1470" w:id="-1583600895"/>
        </w:rPr>
        <w:t>員</w:t>
      </w:r>
      <w:r w:rsidRPr="00880277">
        <w:rPr>
          <w:rFonts w:ascii="ＭＳ 明朝" w:eastAsia="ＭＳ 明朝" w:hAnsi="ＭＳ 明朝" w:cs="ＭＳ 明朝"/>
          <w:color w:val="000000"/>
          <w:kern w:val="0"/>
          <w:szCs w:val="21"/>
        </w:rPr>
        <w:t>：</w:t>
      </w:r>
      <w:r w:rsidR="009B64B4" w:rsidRPr="00880277">
        <w:rPr>
          <w:rFonts w:ascii="Century" w:eastAsia="ＭＳ 明朝" w:hAnsi="Century" w:hint="eastAsia"/>
          <w:szCs w:val="21"/>
        </w:rPr>
        <w:t>計画調整局計画部都市景観担当課長</w:t>
      </w:r>
      <w:r w:rsidR="005D4FE3" w:rsidRPr="00880277">
        <w:rPr>
          <w:rFonts w:ascii="Century" w:eastAsia="ＭＳ 明朝" w:hAnsi="Century"/>
          <w:szCs w:val="21"/>
        </w:rPr>
        <w:t xml:space="preserve">　他</w:t>
      </w:r>
    </w:p>
    <w:p w14:paraId="6967C693" w14:textId="3C631B8B" w:rsidR="00CA7CD6" w:rsidRPr="00EB300F" w:rsidRDefault="00CA7CD6" w:rsidP="00CA7CD6">
      <w:pPr>
        <w:ind w:firstLineChars="700" w:firstLine="1470"/>
        <w:rPr>
          <w:rFonts w:ascii="ＭＳ 明朝" w:eastAsia="ＭＳ 明朝" w:hAnsi="ＭＳ 明朝"/>
        </w:rPr>
      </w:pPr>
      <w:r w:rsidRPr="00880277">
        <w:rPr>
          <w:rFonts w:ascii="ＭＳ 明朝" w:eastAsia="ＭＳ 明朝" w:hAnsi="ＭＳ 明朝" w:cs="Times New Roman"/>
          <w:szCs w:val="21"/>
        </w:rPr>
        <w:t>事</w:t>
      </w:r>
      <w:r w:rsidR="005C4F31" w:rsidRPr="00880277">
        <w:rPr>
          <w:rFonts w:ascii="ＭＳ 明朝" w:eastAsia="ＭＳ 明朝" w:hAnsi="ＭＳ 明朝" w:cs="Times New Roman" w:hint="eastAsia"/>
          <w:szCs w:val="21"/>
        </w:rPr>
        <w:t xml:space="preserve">　　</w:t>
      </w:r>
      <w:r w:rsidRPr="00880277">
        <w:rPr>
          <w:rFonts w:ascii="ＭＳ 明朝" w:eastAsia="ＭＳ 明朝" w:hAnsi="ＭＳ 明朝" w:cs="Times New Roman"/>
          <w:szCs w:val="21"/>
        </w:rPr>
        <w:t>務</w:t>
      </w:r>
      <w:r w:rsidR="005C4F31" w:rsidRPr="00880277">
        <w:rPr>
          <w:rFonts w:ascii="ＭＳ 明朝" w:eastAsia="ＭＳ 明朝" w:hAnsi="ＭＳ 明朝" w:cs="Times New Roman" w:hint="eastAsia"/>
          <w:szCs w:val="21"/>
        </w:rPr>
        <w:t xml:space="preserve">　　</w:t>
      </w:r>
      <w:r w:rsidRPr="00880277">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1C78BBD" w14:textId="77777777" w:rsidR="009329FA"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w:t>
      </w:r>
    </w:p>
    <w:p w14:paraId="3EFB41BF" w14:textId="2945CE04" w:rsidR="00CA7CD6" w:rsidRDefault="009329FA" w:rsidP="003F1E93">
      <w:pPr>
        <w:ind w:left="1470" w:hangingChars="700" w:hanging="1470"/>
        <w:rPr>
          <w:rFonts w:ascii="Century" w:eastAsia="ＭＳ 明朝" w:hAnsi="Century"/>
          <w:szCs w:val="21"/>
        </w:rPr>
      </w:pPr>
      <w:r>
        <w:rPr>
          <w:rFonts w:ascii="ＭＳ 明朝" w:eastAsia="ＭＳ 明朝" w:hAnsi="ＭＳ 明朝" w:hint="eastAsia"/>
        </w:rPr>
        <w:t>（１）</w:t>
      </w:r>
      <w:r w:rsidRPr="009329FA">
        <w:rPr>
          <w:rFonts w:ascii="Century" w:eastAsia="ＭＳ 明朝" w:hAnsi="Century" w:hint="eastAsia"/>
          <w:szCs w:val="21"/>
        </w:rPr>
        <w:t>南港発電所更新計画に係る環境影響評価方法書について</w:t>
      </w:r>
    </w:p>
    <w:p w14:paraId="75FD3A87" w14:textId="4D0D9ABD" w:rsidR="009329FA" w:rsidRPr="00EB300F" w:rsidRDefault="009329FA" w:rsidP="003F1E93">
      <w:pPr>
        <w:ind w:left="1470" w:hangingChars="700" w:hanging="1470"/>
        <w:rPr>
          <w:rFonts w:ascii="ＭＳ 明朝" w:eastAsia="ＭＳ 明朝" w:hAnsi="ＭＳ 明朝"/>
        </w:rPr>
      </w:pPr>
      <w:r>
        <w:rPr>
          <w:rFonts w:ascii="Century" w:eastAsia="ＭＳ 明朝" w:hAnsi="Century" w:hint="eastAsia"/>
          <w:szCs w:val="21"/>
        </w:rPr>
        <w:t>（２）</w:t>
      </w:r>
      <w:r w:rsidRPr="009329FA">
        <w:rPr>
          <w:rFonts w:ascii="Century" w:eastAsia="ＭＳ 明朝" w:hAnsi="Century" w:hint="eastAsia"/>
          <w:szCs w:val="21"/>
        </w:rPr>
        <w:t>咲洲東地区埋立事業環境影響評価方法書について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61A94AEB"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3958AE15" w14:textId="0E91724B" w:rsidR="00CD1609" w:rsidRPr="00CD1609" w:rsidRDefault="00CD1609" w:rsidP="00CD1609">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9329FA">
        <w:rPr>
          <w:rFonts w:ascii="Century" w:eastAsia="ＭＳ 明朝" w:hAnsi="Century" w:hint="eastAsia"/>
          <w:szCs w:val="21"/>
        </w:rPr>
        <w:t>南港発電所更新計画に係る環境影響評価方法書について</w:t>
      </w:r>
      <w:r>
        <w:rPr>
          <w:rFonts w:ascii="Century" w:eastAsia="ＭＳ 明朝" w:hAnsi="Century" w:hint="eastAsia"/>
          <w:szCs w:val="21"/>
        </w:rPr>
        <w:t>、</w:t>
      </w:r>
      <w:r>
        <w:rPr>
          <w:rFonts w:ascii="ＭＳ 明朝" w:eastAsia="ＭＳ 明朝" w:hAnsi="ＭＳ 明朝" w:hint="eastAsia"/>
        </w:rPr>
        <w:t>提出された意見書及び事業者見解について事務局から説明を行った。</w:t>
      </w:r>
    </w:p>
    <w:p w14:paraId="55EECC22" w14:textId="2F57BA94" w:rsidR="0030106A" w:rsidRPr="0030106A" w:rsidRDefault="00A85A97" w:rsidP="00CD1609">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Pr>
          <w:rFonts w:ascii="ＭＳ 明朝" w:eastAsia="ＭＳ 明朝" w:hAnsi="ＭＳ 明朝" w:hint="eastAsia"/>
        </w:rPr>
        <w:t>方法書の内容について、審議を行い、指摘・意見を次のとおり取りまとめた</w:t>
      </w:r>
      <w:r w:rsidR="0030106A" w:rsidRPr="0030106A">
        <w:rPr>
          <w:rFonts w:ascii="ＭＳ 明朝" w:eastAsia="ＭＳ 明朝" w:hAnsi="ＭＳ 明朝" w:cs="Times New Roman" w:hint="eastAsia"/>
          <w:kern w:val="0"/>
        </w:rPr>
        <w:t>。</w:t>
      </w:r>
    </w:p>
    <w:p w14:paraId="3BEB9FF4" w14:textId="08612D83" w:rsidR="009329FA" w:rsidRDefault="009329FA" w:rsidP="009329FA">
      <w:pPr>
        <w:ind w:leftChars="200" w:left="420"/>
        <w:rPr>
          <w:rFonts w:ascii="ＭＳ 明朝" w:eastAsia="ＭＳ 明朝" w:hAnsi="ＭＳ 明朝"/>
        </w:rPr>
      </w:pPr>
    </w:p>
    <w:p w14:paraId="25A72E3B" w14:textId="3F9FAC84" w:rsidR="009329FA" w:rsidRDefault="009329FA" w:rsidP="009329FA">
      <w:pPr>
        <w:ind w:left="1470" w:hangingChars="700" w:hanging="1470"/>
        <w:rPr>
          <w:rFonts w:ascii="Century" w:eastAsia="ＭＳ 明朝" w:hAnsi="Century"/>
          <w:szCs w:val="21"/>
        </w:rPr>
      </w:pPr>
      <w:r>
        <w:rPr>
          <w:rFonts w:ascii="ＭＳ 明朝" w:eastAsia="ＭＳ 明朝" w:hAnsi="ＭＳ 明朝" w:hint="eastAsia"/>
        </w:rPr>
        <w:t>（１）</w:t>
      </w:r>
      <w:r w:rsidRPr="009329FA">
        <w:rPr>
          <w:rFonts w:ascii="Century" w:eastAsia="ＭＳ 明朝" w:hAnsi="Century" w:hint="eastAsia"/>
          <w:szCs w:val="21"/>
        </w:rPr>
        <w:t>南港発電所更新計画に係る環境影響評価方法書について</w:t>
      </w:r>
    </w:p>
    <w:p w14:paraId="5F71370D" w14:textId="2D479506" w:rsidR="00EB3B61" w:rsidRPr="00EB3B61" w:rsidRDefault="00EB3B61" w:rsidP="005B1BA3">
      <w:pPr>
        <w:ind w:leftChars="100" w:left="420" w:hangingChars="100" w:hanging="210"/>
        <w:rPr>
          <w:rFonts w:ascii="ＭＳ 明朝" w:eastAsia="ＭＳ 明朝" w:hAnsi="ＭＳ 明朝"/>
        </w:rPr>
      </w:pPr>
      <w:r>
        <w:rPr>
          <w:rFonts w:ascii="ＭＳ 明朝" w:eastAsia="ＭＳ 明朝" w:hAnsi="ＭＳ 明朝" w:hint="eastAsia"/>
        </w:rPr>
        <w:t>〔景観について〕</w:t>
      </w:r>
    </w:p>
    <w:p w14:paraId="1E8D283B" w14:textId="24019C1D" w:rsidR="008D6803" w:rsidRDefault="0066130B" w:rsidP="000B2871">
      <w:pPr>
        <w:ind w:leftChars="200" w:left="630" w:hangingChars="100" w:hanging="210"/>
        <w:rPr>
          <w:rFonts w:ascii="ＭＳ 明朝" w:eastAsia="ＭＳ 明朝" w:hAnsi="ＭＳ 明朝"/>
        </w:rPr>
      </w:pPr>
      <w:r w:rsidRPr="0066130B">
        <w:rPr>
          <w:rFonts w:ascii="ＭＳ 明朝" w:eastAsia="ＭＳ 明朝" w:hAnsi="ＭＳ 明朝" w:hint="eastAsia"/>
        </w:rPr>
        <w:t xml:space="preserve">・　</w:t>
      </w:r>
      <w:r w:rsidR="000A695C" w:rsidRPr="000A695C">
        <w:rPr>
          <w:rFonts w:ascii="ＭＳ 明朝" w:eastAsia="ＭＳ 明朝" w:hAnsi="ＭＳ 明朝" w:hint="eastAsia"/>
        </w:rPr>
        <w:t>景観に係る調査及び予測手法については、「発電所アセスの手引」に基づく手法であり、問題はないが、全体としてまとまりが感じられるシルエットとなるよう、煙突だけでなくその他発電設備等も予測に含め、デザインや色彩についても検討を加えた上で、評価する必要がある。</w:t>
      </w:r>
    </w:p>
    <w:p w14:paraId="003115EE" w14:textId="77777777" w:rsidR="0066130B" w:rsidRDefault="0066130B" w:rsidP="000B2871">
      <w:pPr>
        <w:ind w:leftChars="200" w:left="630" w:hangingChars="100" w:hanging="210"/>
        <w:rPr>
          <w:rFonts w:ascii="ＭＳ 明朝" w:eastAsia="ＭＳ 明朝" w:hAnsi="ＭＳ 明朝"/>
        </w:rPr>
      </w:pPr>
    </w:p>
    <w:p w14:paraId="1E8C2E19" w14:textId="17C5FF37" w:rsidR="009329FA" w:rsidRPr="00EB3B61" w:rsidRDefault="009329FA" w:rsidP="009329FA">
      <w:pPr>
        <w:ind w:leftChars="100" w:left="420" w:hangingChars="100" w:hanging="210"/>
        <w:rPr>
          <w:rFonts w:ascii="ＭＳ 明朝" w:eastAsia="ＭＳ 明朝" w:hAnsi="ＭＳ 明朝"/>
        </w:rPr>
      </w:pPr>
      <w:r>
        <w:rPr>
          <w:rFonts w:ascii="ＭＳ 明朝" w:eastAsia="ＭＳ 明朝" w:hAnsi="ＭＳ 明朝" w:hint="eastAsia"/>
        </w:rPr>
        <w:t>〔人と自然との触れ合い活動の場について〕</w:t>
      </w:r>
    </w:p>
    <w:p w14:paraId="19C7BC36" w14:textId="4BE77F33" w:rsidR="009329FA" w:rsidRDefault="0066130B" w:rsidP="0066130B">
      <w:pPr>
        <w:ind w:leftChars="200" w:left="630" w:hangingChars="100" w:hanging="210"/>
        <w:rPr>
          <w:rFonts w:ascii="ＭＳ 明朝" w:eastAsia="ＭＳ 明朝" w:hAnsi="ＭＳ 明朝"/>
        </w:rPr>
      </w:pPr>
      <w:r w:rsidRPr="0066130B">
        <w:rPr>
          <w:rFonts w:ascii="ＭＳ 明朝" w:eastAsia="ＭＳ 明朝" w:hAnsi="ＭＳ 明朝" w:hint="eastAsia"/>
        </w:rPr>
        <w:t xml:space="preserve">・　</w:t>
      </w:r>
      <w:r w:rsidR="000A695C" w:rsidRPr="000A695C">
        <w:rPr>
          <w:rFonts w:ascii="ＭＳ 明朝" w:eastAsia="ＭＳ 明朝" w:hAnsi="ＭＳ 明朝" w:hint="eastAsia"/>
        </w:rPr>
        <w:t>「住之江公園」については、適切な調査・予測地点であるかどうか精査されたい。</w:t>
      </w:r>
    </w:p>
    <w:p w14:paraId="38530696" w14:textId="77777777" w:rsidR="0066130B" w:rsidRPr="0066130B" w:rsidRDefault="0066130B" w:rsidP="0066130B">
      <w:pPr>
        <w:ind w:leftChars="200" w:left="630" w:hangingChars="100" w:hanging="210"/>
        <w:rPr>
          <w:rFonts w:ascii="ＭＳ 明朝" w:eastAsia="ＭＳ 明朝" w:hAnsi="ＭＳ 明朝"/>
        </w:rPr>
      </w:pPr>
    </w:p>
    <w:p w14:paraId="7B5E2AB4" w14:textId="77777777" w:rsidR="009329FA" w:rsidRPr="00EB300F" w:rsidRDefault="009329FA" w:rsidP="009329FA">
      <w:pPr>
        <w:ind w:left="1470" w:hangingChars="700" w:hanging="1470"/>
        <w:rPr>
          <w:rFonts w:ascii="ＭＳ 明朝" w:eastAsia="ＭＳ 明朝" w:hAnsi="ＭＳ 明朝"/>
        </w:rPr>
      </w:pPr>
      <w:r>
        <w:rPr>
          <w:rFonts w:ascii="Century" w:eastAsia="ＭＳ 明朝" w:hAnsi="Century" w:hint="eastAsia"/>
          <w:szCs w:val="21"/>
        </w:rPr>
        <w:t>（２）</w:t>
      </w:r>
      <w:r w:rsidRPr="009329FA">
        <w:rPr>
          <w:rFonts w:ascii="Century" w:eastAsia="ＭＳ 明朝" w:hAnsi="Century" w:hint="eastAsia"/>
          <w:szCs w:val="21"/>
        </w:rPr>
        <w:t>咲洲東地区埋立事業環境影響評価方法書について</w:t>
      </w:r>
    </w:p>
    <w:p w14:paraId="1D7DAFDE" w14:textId="77777777" w:rsidR="009329FA" w:rsidRPr="00EB3B61" w:rsidRDefault="009329FA" w:rsidP="009329FA">
      <w:pPr>
        <w:ind w:leftChars="100" w:left="420" w:hangingChars="100" w:hanging="210"/>
        <w:rPr>
          <w:rFonts w:ascii="ＭＳ 明朝" w:eastAsia="ＭＳ 明朝" w:hAnsi="ＭＳ 明朝"/>
        </w:rPr>
      </w:pPr>
      <w:r>
        <w:rPr>
          <w:rFonts w:ascii="ＭＳ 明朝" w:eastAsia="ＭＳ 明朝" w:hAnsi="ＭＳ 明朝" w:hint="eastAsia"/>
        </w:rPr>
        <w:t>〔景観について〕</w:t>
      </w:r>
    </w:p>
    <w:p w14:paraId="6BA79486" w14:textId="329C6C14" w:rsidR="00C65F77" w:rsidRPr="009329FA" w:rsidRDefault="0066130B" w:rsidP="009329FA">
      <w:pPr>
        <w:ind w:leftChars="200" w:left="630" w:hangingChars="100" w:hanging="210"/>
        <w:rPr>
          <w:rFonts w:ascii="ＭＳ 明朝" w:eastAsia="ＭＳ 明朝" w:hAnsi="ＭＳ 明朝"/>
        </w:rPr>
      </w:pPr>
      <w:r w:rsidRPr="0066130B">
        <w:rPr>
          <w:rFonts w:ascii="ＭＳ 明朝" w:eastAsia="ＭＳ 明朝" w:hAnsi="ＭＳ 明朝" w:hint="eastAsia"/>
        </w:rPr>
        <w:t xml:space="preserve">・　</w:t>
      </w:r>
      <w:r w:rsidR="000A695C" w:rsidRPr="000A695C">
        <w:rPr>
          <w:rFonts w:ascii="ＭＳ 明朝" w:eastAsia="ＭＳ 明朝" w:hAnsi="ＭＳ 明朝" w:hint="eastAsia"/>
        </w:rPr>
        <w:t>事業計画地の上部に架かる平林大橋からは、現状では北側に障害物がなく、景観資源である港大橋や水域等を眺望できることから、この貴重な広がりが感じられる景観の保全について確認するため、調査及び予測地点に追加する必要がある。</w:t>
      </w:r>
    </w:p>
    <w:p w14:paraId="0EE17BFC" w14:textId="77777777" w:rsidR="009329FA" w:rsidRPr="00EB300F" w:rsidRDefault="009329FA"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lastRenderedPageBreak/>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28858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A695C"/>
    <w:rsid w:val="000B2871"/>
    <w:rsid w:val="00144A3C"/>
    <w:rsid w:val="00152499"/>
    <w:rsid w:val="001B47F4"/>
    <w:rsid w:val="001B4AA0"/>
    <w:rsid w:val="001C21E0"/>
    <w:rsid w:val="001E30A8"/>
    <w:rsid w:val="00220C98"/>
    <w:rsid w:val="00221609"/>
    <w:rsid w:val="0030106A"/>
    <w:rsid w:val="003D1989"/>
    <w:rsid w:val="003D3B0E"/>
    <w:rsid w:val="003F1E93"/>
    <w:rsid w:val="00453724"/>
    <w:rsid w:val="00486E06"/>
    <w:rsid w:val="00536183"/>
    <w:rsid w:val="005451CB"/>
    <w:rsid w:val="005752FC"/>
    <w:rsid w:val="00583282"/>
    <w:rsid w:val="00596985"/>
    <w:rsid w:val="005B1BA3"/>
    <w:rsid w:val="005C4F31"/>
    <w:rsid w:val="005D4FE3"/>
    <w:rsid w:val="00617CBF"/>
    <w:rsid w:val="0066130B"/>
    <w:rsid w:val="006821D9"/>
    <w:rsid w:val="00684E26"/>
    <w:rsid w:val="006C5104"/>
    <w:rsid w:val="006E3804"/>
    <w:rsid w:val="006F532D"/>
    <w:rsid w:val="0071604A"/>
    <w:rsid w:val="0073065D"/>
    <w:rsid w:val="00756B6E"/>
    <w:rsid w:val="00784136"/>
    <w:rsid w:val="0079450B"/>
    <w:rsid w:val="0087397B"/>
    <w:rsid w:val="00874AEE"/>
    <w:rsid w:val="00880277"/>
    <w:rsid w:val="00894425"/>
    <w:rsid w:val="008A191C"/>
    <w:rsid w:val="008D6803"/>
    <w:rsid w:val="009329FA"/>
    <w:rsid w:val="009511DE"/>
    <w:rsid w:val="009B64B4"/>
    <w:rsid w:val="009C15E6"/>
    <w:rsid w:val="009D5FC3"/>
    <w:rsid w:val="00A23F74"/>
    <w:rsid w:val="00A35933"/>
    <w:rsid w:val="00A65641"/>
    <w:rsid w:val="00A85A97"/>
    <w:rsid w:val="00AA34BF"/>
    <w:rsid w:val="00AC00FF"/>
    <w:rsid w:val="00B14804"/>
    <w:rsid w:val="00B638A0"/>
    <w:rsid w:val="00B727EE"/>
    <w:rsid w:val="00BA41FC"/>
    <w:rsid w:val="00BF512D"/>
    <w:rsid w:val="00C00873"/>
    <w:rsid w:val="00C65F77"/>
    <w:rsid w:val="00C91638"/>
    <w:rsid w:val="00CA7CD6"/>
    <w:rsid w:val="00CB5AEF"/>
    <w:rsid w:val="00CD0477"/>
    <w:rsid w:val="00CD1609"/>
    <w:rsid w:val="00D21F80"/>
    <w:rsid w:val="00D76C54"/>
    <w:rsid w:val="00DB4A69"/>
    <w:rsid w:val="00E10647"/>
    <w:rsid w:val="00E24648"/>
    <w:rsid w:val="00EB300F"/>
    <w:rsid w:val="00EB3B61"/>
    <w:rsid w:val="00EB48FF"/>
    <w:rsid w:val="00EF1D6A"/>
    <w:rsid w:val="00F5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2022-07-28T08:28:00Z</dcterms:created>
  <dcterms:modified xsi:type="dcterms:W3CDTF">2024-02-27T06:55:00Z</dcterms:modified>
</cp:coreProperties>
</file>