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7E22" w14:textId="546105F3" w:rsidR="00080AA0" w:rsidRPr="00E61F6E" w:rsidRDefault="001A306A" w:rsidP="003F7726">
      <w:pPr>
        <w:ind w:firstLineChars="200" w:firstLine="560"/>
        <w:rPr>
          <w:rFonts w:asciiTheme="majorHAnsi" w:eastAsia="Meiryo UI" w:hAnsiTheme="majorHAnsi" w:cstheme="majorHAnsi"/>
          <w:b/>
          <w:sz w:val="24"/>
          <w:szCs w:val="20"/>
        </w:rPr>
      </w:pPr>
      <w:r w:rsidRPr="00E61F6E">
        <w:rPr>
          <w:rFonts w:asciiTheme="majorHAnsi" w:eastAsia="Meiryo UI" w:hAnsiTheme="majorHAnsi" w:cstheme="majorHAnsi"/>
          <w:b/>
          <w:sz w:val="28"/>
          <w:szCs w:val="20"/>
          <w:u w:val="single"/>
        </w:rPr>
        <w:t>中小企業</w:t>
      </w:r>
      <w:r w:rsidR="00A63358">
        <w:rPr>
          <w:rFonts w:asciiTheme="majorHAnsi" w:eastAsia="Meiryo UI" w:hAnsiTheme="majorHAnsi" w:cstheme="majorHAnsi" w:hint="eastAsia"/>
          <w:b/>
          <w:sz w:val="28"/>
          <w:szCs w:val="20"/>
          <w:u w:val="single"/>
        </w:rPr>
        <w:t>への</w:t>
      </w:r>
      <w:r w:rsidRPr="00E61F6E">
        <w:rPr>
          <w:rFonts w:asciiTheme="majorHAnsi" w:eastAsia="Meiryo UI" w:hAnsiTheme="majorHAnsi" w:cstheme="majorHAnsi"/>
          <w:b/>
          <w:sz w:val="28"/>
          <w:szCs w:val="20"/>
          <w:u w:val="single"/>
        </w:rPr>
        <w:t>支援</w:t>
      </w:r>
      <w:r w:rsidR="004C2F53">
        <w:rPr>
          <w:rFonts w:asciiTheme="majorHAnsi" w:eastAsia="Meiryo UI" w:hAnsiTheme="majorHAnsi" w:cstheme="majorHAnsi" w:hint="eastAsia"/>
          <w:b/>
          <w:sz w:val="28"/>
          <w:szCs w:val="20"/>
          <w:u w:val="single"/>
        </w:rPr>
        <w:t>情報</w:t>
      </w:r>
      <w:r w:rsidR="00A63358">
        <w:rPr>
          <w:rFonts w:asciiTheme="majorHAnsi" w:eastAsia="Meiryo UI" w:hAnsiTheme="majorHAnsi" w:cstheme="majorHAnsi" w:hint="eastAsia"/>
          <w:b/>
          <w:sz w:val="28"/>
          <w:szCs w:val="20"/>
          <w:u w:val="single"/>
        </w:rPr>
        <w:t>一覧</w:t>
      </w:r>
      <w:r w:rsidR="00181A10" w:rsidRPr="00E61F6E">
        <w:rPr>
          <w:rFonts w:asciiTheme="majorHAnsi" w:eastAsia="Meiryo UI" w:hAnsiTheme="majorHAnsi" w:cstheme="majorHAnsi" w:hint="eastAsia"/>
          <w:b/>
          <w:sz w:val="28"/>
          <w:szCs w:val="20"/>
          <w:u w:val="single"/>
        </w:rPr>
        <w:t>の</w:t>
      </w:r>
      <w:r w:rsidR="006C77A2" w:rsidRPr="00E61F6E">
        <w:rPr>
          <w:rFonts w:asciiTheme="majorHAnsi" w:eastAsia="Meiryo UI" w:hAnsiTheme="majorHAnsi" w:cstheme="majorHAnsi" w:hint="eastAsia"/>
          <w:b/>
          <w:sz w:val="28"/>
          <w:szCs w:val="20"/>
          <w:u w:val="single"/>
        </w:rPr>
        <w:t>ご案内</w:t>
      </w:r>
      <w:r w:rsidR="00AD2BEA" w:rsidRPr="00E61F6E">
        <w:rPr>
          <w:rFonts w:asciiTheme="majorHAnsi" w:eastAsia="Meiryo UI" w:hAnsiTheme="majorHAnsi" w:cstheme="majorHAnsi"/>
          <w:b/>
          <w:sz w:val="24"/>
          <w:szCs w:val="20"/>
        </w:rPr>
        <w:t>（</w:t>
      </w:r>
      <w:r w:rsidR="00226F23">
        <w:rPr>
          <w:rFonts w:asciiTheme="majorHAnsi" w:eastAsia="Meiryo UI" w:hAnsiTheme="majorHAnsi" w:cstheme="majorHAnsi" w:hint="eastAsia"/>
          <w:b/>
          <w:sz w:val="24"/>
          <w:szCs w:val="20"/>
        </w:rPr>
        <w:t>202</w:t>
      </w:r>
      <w:r w:rsidR="004252A7">
        <w:rPr>
          <w:rFonts w:asciiTheme="majorHAnsi" w:eastAsia="Meiryo UI" w:hAnsiTheme="majorHAnsi" w:cstheme="majorHAnsi" w:hint="eastAsia"/>
          <w:b/>
          <w:sz w:val="24"/>
          <w:szCs w:val="20"/>
        </w:rPr>
        <w:t>5</w:t>
      </w:r>
      <w:r w:rsidR="00FC6CB6">
        <w:rPr>
          <w:rFonts w:asciiTheme="majorHAnsi" w:eastAsia="Meiryo UI" w:hAnsiTheme="majorHAnsi" w:cstheme="majorHAnsi" w:hint="eastAsia"/>
          <w:b/>
          <w:sz w:val="24"/>
          <w:szCs w:val="20"/>
        </w:rPr>
        <w:t>年</w:t>
      </w:r>
      <w:r w:rsidR="00E061C5">
        <w:rPr>
          <w:rFonts w:asciiTheme="majorHAnsi" w:eastAsia="Meiryo UI" w:hAnsiTheme="majorHAnsi" w:cstheme="majorHAnsi" w:hint="eastAsia"/>
          <w:b/>
          <w:sz w:val="24"/>
          <w:szCs w:val="20"/>
        </w:rPr>
        <w:t>1</w:t>
      </w:r>
      <w:r w:rsidR="00AD2BEA" w:rsidRPr="00E61F6E">
        <w:rPr>
          <w:rFonts w:asciiTheme="majorHAnsi" w:eastAsia="Meiryo UI" w:hAnsiTheme="majorHAnsi" w:cstheme="majorHAnsi"/>
          <w:b/>
          <w:sz w:val="24"/>
          <w:szCs w:val="20"/>
        </w:rPr>
        <w:t>月</w:t>
      </w:r>
      <w:r w:rsidR="00C746E1">
        <w:rPr>
          <w:rFonts w:asciiTheme="majorHAnsi" w:eastAsia="Meiryo UI" w:hAnsiTheme="majorHAnsi" w:cstheme="majorHAnsi" w:hint="eastAsia"/>
          <w:b/>
          <w:sz w:val="24"/>
          <w:szCs w:val="20"/>
        </w:rPr>
        <w:t>14</w:t>
      </w:r>
      <w:r w:rsidR="00AD2BEA" w:rsidRPr="00E61F6E">
        <w:rPr>
          <w:rFonts w:asciiTheme="majorHAnsi" w:eastAsia="Meiryo UI" w:hAnsiTheme="majorHAnsi" w:cstheme="majorHAnsi"/>
          <w:b/>
          <w:sz w:val="24"/>
          <w:szCs w:val="20"/>
        </w:rPr>
        <w:t>日</w:t>
      </w:r>
      <w:r w:rsidR="00937158" w:rsidRPr="00E61F6E">
        <w:rPr>
          <w:rFonts w:asciiTheme="majorHAnsi" w:eastAsia="Meiryo UI" w:hAnsiTheme="majorHAnsi" w:cstheme="majorHAnsi" w:hint="eastAsia"/>
          <w:b/>
          <w:sz w:val="24"/>
          <w:szCs w:val="20"/>
        </w:rPr>
        <w:t>更新</w:t>
      </w:r>
      <w:r w:rsidR="00AD2BEA" w:rsidRPr="00E61F6E">
        <w:rPr>
          <w:rFonts w:asciiTheme="majorHAnsi" w:eastAsia="Meiryo UI" w:hAnsiTheme="majorHAnsi" w:cstheme="majorHAnsi"/>
          <w:b/>
          <w:sz w:val="24"/>
          <w:szCs w:val="20"/>
        </w:rPr>
        <w:t>）</w:t>
      </w:r>
    </w:p>
    <w:p w14:paraId="4D5AC53A" w14:textId="77777777" w:rsidR="00CD44F6" w:rsidRPr="00E61F6E" w:rsidRDefault="00CD44F6"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szCs w:val="20"/>
        </w:rPr>
        <w:t>中小企業の経営力強化や研究・技術開発、新事業展開などを支援するため、</w:t>
      </w:r>
      <w:r w:rsidR="00181A10" w:rsidRPr="00E61F6E">
        <w:rPr>
          <w:rFonts w:asciiTheme="majorHAnsi" w:eastAsia="Meiryo UI" w:hAnsiTheme="majorHAnsi" w:cstheme="majorHAnsi"/>
          <w:szCs w:val="20"/>
        </w:rPr>
        <w:t>国や大阪府、大阪市、関係団体など</w:t>
      </w:r>
      <w:r w:rsidR="00181A10" w:rsidRPr="00E61F6E">
        <w:rPr>
          <w:rFonts w:asciiTheme="majorHAnsi" w:eastAsia="Meiryo UI" w:hAnsiTheme="majorHAnsi" w:cstheme="majorHAnsi" w:hint="eastAsia"/>
          <w:szCs w:val="20"/>
        </w:rPr>
        <w:t>で</w:t>
      </w:r>
      <w:r w:rsidRPr="00E61F6E">
        <w:rPr>
          <w:rFonts w:asciiTheme="majorHAnsi" w:eastAsia="Meiryo UI" w:hAnsiTheme="majorHAnsi" w:cstheme="majorHAnsi"/>
          <w:szCs w:val="20"/>
        </w:rPr>
        <w:t>様々な支援策が実施されて</w:t>
      </w:r>
      <w:r w:rsidR="00CD2340" w:rsidRPr="00E61F6E">
        <w:rPr>
          <w:rFonts w:asciiTheme="majorHAnsi" w:eastAsia="Meiryo UI" w:hAnsiTheme="majorHAnsi" w:cstheme="majorHAnsi"/>
          <w:szCs w:val="20"/>
        </w:rPr>
        <w:t>います。</w:t>
      </w:r>
    </w:p>
    <w:p w14:paraId="2E4D2B0C" w14:textId="77777777" w:rsidR="00BA0493" w:rsidRPr="00E61F6E" w:rsidRDefault="008816CB"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ここでは、</w:t>
      </w:r>
      <w:r w:rsidR="006D068B" w:rsidRPr="00E61F6E">
        <w:rPr>
          <w:rFonts w:asciiTheme="majorHAnsi" w:eastAsia="Meiryo UI" w:hAnsiTheme="majorHAnsi" w:cstheme="majorHAnsi" w:hint="eastAsia"/>
          <w:szCs w:val="20"/>
        </w:rPr>
        <w:t>中小企業の皆様に有効にご活用いただくため、</w:t>
      </w:r>
      <w:r w:rsidR="0048228F" w:rsidRPr="00E61F6E">
        <w:rPr>
          <w:rFonts w:asciiTheme="majorHAnsi" w:eastAsia="Meiryo UI" w:hAnsiTheme="majorHAnsi" w:cstheme="majorHAnsi" w:hint="eastAsia"/>
          <w:szCs w:val="20"/>
        </w:rPr>
        <w:t>公募中の資金面の支援制度や役立つ情報など、</w:t>
      </w:r>
      <w:r w:rsidR="004F5B52" w:rsidRPr="00E61F6E">
        <w:rPr>
          <w:rFonts w:asciiTheme="majorHAnsi" w:eastAsia="Meiryo UI" w:hAnsiTheme="majorHAnsi" w:cstheme="majorHAnsi" w:hint="eastAsia"/>
          <w:szCs w:val="20"/>
        </w:rPr>
        <w:t>主な</w:t>
      </w:r>
      <w:r w:rsidR="0057079D" w:rsidRPr="00E61F6E">
        <w:rPr>
          <w:rFonts w:asciiTheme="majorHAnsi" w:eastAsia="Meiryo UI" w:hAnsiTheme="majorHAnsi" w:cstheme="majorHAnsi" w:hint="eastAsia"/>
          <w:szCs w:val="20"/>
        </w:rPr>
        <w:t>支援策の</w:t>
      </w:r>
      <w:r w:rsidR="00E94E35" w:rsidRPr="00E61F6E">
        <w:rPr>
          <w:rFonts w:asciiTheme="majorHAnsi" w:eastAsia="Meiryo UI" w:hAnsiTheme="majorHAnsi" w:cstheme="majorHAnsi" w:hint="eastAsia"/>
          <w:szCs w:val="20"/>
        </w:rPr>
        <w:t>情報</w:t>
      </w:r>
      <w:r w:rsidR="00CD44F6" w:rsidRPr="00E61F6E">
        <w:rPr>
          <w:rFonts w:asciiTheme="majorHAnsi" w:eastAsia="Meiryo UI" w:hAnsiTheme="majorHAnsi" w:cstheme="majorHAnsi"/>
          <w:szCs w:val="20"/>
        </w:rPr>
        <w:t>を</w:t>
      </w:r>
      <w:r w:rsidR="00712026" w:rsidRPr="00E61F6E">
        <w:rPr>
          <w:rFonts w:asciiTheme="majorHAnsi" w:eastAsia="Meiryo UI" w:hAnsiTheme="majorHAnsi" w:cstheme="majorHAnsi"/>
          <w:szCs w:val="20"/>
        </w:rPr>
        <w:t>目的別に</w:t>
      </w:r>
      <w:r w:rsidR="00E87E71" w:rsidRPr="00E61F6E">
        <w:rPr>
          <w:rFonts w:asciiTheme="majorHAnsi" w:eastAsia="Meiryo UI" w:hAnsiTheme="majorHAnsi" w:cstheme="majorHAnsi" w:hint="eastAsia"/>
          <w:szCs w:val="20"/>
        </w:rPr>
        <w:t>まとめ</w:t>
      </w:r>
      <w:r w:rsidR="009F120D" w:rsidRPr="00E61F6E">
        <w:rPr>
          <w:rFonts w:asciiTheme="majorHAnsi" w:eastAsia="Meiryo UI" w:hAnsiTheme="majorHAnsi" w:cstheme="majorHAnsi" w:hint="eastAsia"/>
          <w:szCs w:val="20"/>
        </w:rPr>
        <w:t>、</w:t>
      </w:r>
      <w:r w:rsidRPr="00E61F6E">
        <w:rPr>
          <w:rFonts w:asciiTheme="majorHAnsi" w:eastAsia="Meiryo UI" w:hAnsiTheme="majorHAnsi" w:cstheme="majorHAnsi" w:hint="eastAsia"/>
          <w:szCs w:val="20"/>
        </w:rPr>
        <w:t>随時更新しています</w:t>
      </w:r>
      <w:r w:rsidR="00BA0493" w:rsidRPr="00E61F6E">
        <w:rPr>
          <w:rFonts w:asciiTheme="majorHAnsi" w:eastAsia="Meiryo UI" w:hAnsiTheme="majorHAnsi" w:cstheme="majorHAnsi" w:hint="eastAsia"/>
          <w:szCs w:val="20"/>
        </w:rPr>
        <w:t>。</w:t>
      </w:r>
    </w:p>
    <w:p w14:paraId="61793131" w14:textId="77777777" w:rsidR="008816CB" w:rsidRPr="00E61F6E" w:rsidRDefault="0083525E"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ご関心のある</w:t>
      </w:r>
      <w:r w:rsidR="00E87E71" w:rsidRPr="00E61F6E">
        <w:rPr>
          <w:rFonts w:asciiTheme="majorHAnsi" w:eastAsia="Meiryo UI" w:hAnsiTheme="majorHAnsi" w:cstheme="majorHAnsi" w:hint="eastAsia"/>
          <w:szCs w:val="20"/>
        </w:rPr>
        <w:t>支援策</w:t>
      </w:r>
      <w:r w:rsidR="007C2E0B" w:rsidRPr="00E61F6E">
        <w:rPr>
          <w:rFonts w:asciiTheme="majorHAnsi" w:eastAsia="Meiryo UI" w:hAnsiTheme="majorHAnsi" w:cstheme="majorHAnsi" w:hint="eastAsia"/>
          <w:szCs w:val="20"/>
        </w:rPr>
        <w:t>がありましたら</w:t>
      </w:r>
      <w:r w:rsidRPr="00E61F6E">
        <w:rPr>
          <w:rFonts w:asciiTheme="majorHAnsi" w:eastAsia="Meiryo UI" w:hAnsiTheme="majorHAnsi" w:cstheme="majorHAnsi" w:hint="eastAsia"/>
          <w:szCs w:val="20"/>
        </w:rPr>
        <w:t>、</w:t>
      </w:r>
      <w:r w:rsidR="00016E59" w:rsidRPr="00E61F6E">
        <w:rPr>
          <w:rFonts w:asciiTheme="majorHAnsi" w:eastAsia="Meiryo UI" w:hAnsiTheme="majorHAnsi" w:cstheme="majorHAnsi"/>
          <w:szCs w:val="20"/>
        </w:rPr>
        <w:t>詳細</w:t>
      </w:r>
      <w:r w:rsidR="00AF7865" w:rsidRPr="00E61F6E">
        <w:rPr>
          <w:rFonts w:asciiTheme="majorHAnsi" w:eastAsia="Meiryo UI" w:hAnsiTheme="majorHAnsi" w:cstheme="majorHAnsi" w:hint="eastAsia"/>
          <w:szCs w:val="20"/>
        </w:rPr>
        <w:t>な</w:t>
      </w:r>
      <w:r w:rsidR="00016E59" w:rsidRPr="00E61F6E">
        <w:rPr>
          <w:rFonts w:asciiTheme="majorHAnsi" w:eastAsia="Meiryo UI" w:hAnsiTheme="majorHAnsi" w:cstheme="majorHAnsi" w:hint="eastAsia"/>
          <w:szCs w:val="20"/>
        </w:rPr>
        <w:t>内容</w:t>
      </w:r>
      <w:r w:rsidR="003113CC" w:rsidRPr="00E61F6E">
        <w:rPr>
          <w:rFonts w:asciiTheme="majorHAnsi" w:eastAsia="Meiryo UI" w:hAnsiTheme="majorHAnsi" w:cstheme="majorHAnsi"/>
          <w:szCs w:val="20"/>
        </w:rPr>
        <w:t>（支援</w:t>
      </w:r>
      <w:r w:rsidR="001E3B62" w:rsidRPr="00E61F6E">
        <w:rPr>
          <w:rFonts w:asciiTheme="majorHAnsi" w:eastAsia="Meiryo UI" w:hAnsiTheme="majorHAnsi" w:cstheme="majorHAnsi"/>
          <w:szCs w:val="20"/>
        </w:rPr>
        <w:t>内容</w:t>
      </w:r>
      <w:r w:rsidR="001E3B62" w:rsidRPr="00E61F6E">
        <w:rPr>
          <w:rFonts w:asciiTheme="majorHAnsi" w:eastAsia="Meiryo UI" w:hAnsiTheme="majorHAnsi" w:cstheme="majorHAnsi" w:hint="eastAsia"/>
          <w:szCs w:val="20"/>
        </w:rPr>
        <w:t>や</w:t>
      </w:r>
      <w:r w:rsidR="00BA0493" w:rsidRPr="00E61F6E">
        <w:rPr>
          <w:rFonts w:asciiTheme="majorHAnsi" w:eastAsia="Meiryo UI" w:hAnsiTheme="majorHAnsi" w:cstheme="majorHAnsi"/>
          <w:szCs w:val="20"/>
        </w:rPr>
        <w:t>対象</w:t>
      </w:r>
      <w:r w:rsidR="00BA0493" w:rsidRPr="00E61F6E">
        <w:rPr>
          <w:rFonts w:asciiTheme="majorHAnsi" w:eastAsia="Meiryo UI" w:hAnsiTheme="majorHAnsi" w:cstheme="majorHAnsi" w:hint="eastAsia"/>
          <w:szCs w:val="20"/>
        </w:rPr>
        <w:t>要件</w:t>
      </w:r>
      <w:r w:rsidR="003113CC" w:rsidRPr="00E61F6E">
        <w:rPr>
          <w:rFonts w:asciiTheme="majorHAnsi" w:eastAsia="Meiryo UI" w:hAnsiTheme="majorHAnsi" w:cstheme="majorHAnsi"/>
          <w:szCs w:val="20"/>
        </w:rPr>
        <w:t>等</w:t>
      </w:r>
      <w:r w:rsidR="00AD2BEA" w:rsidRPr="00E61F6E">
        <w:rPr>
          <w:rFonts w:asciiTheme="majorHAnsi" w:eastAsia="Meiryo UI" w:hAnsiTheme="majorHAnsi" w:cstheme="majorHAnsi"/>
          <w:szCs w:val="20"/>
        </w:rPr>
        <w:t>）</w:t>
      </w:r>
      <w:r w:rsidRPr="00E61F6E">
        <w:rPr>
          <w:rFonts w:asciiTheme="majorHAnsi" w:eastAsia="Meiryo UI" w:hAnsiTheme="majorHAnsi" w:cstheme="majorHAnsi"/>
          <w:szCs w:val="20"/>
        </w:rPr>
        <w:t>をご確認</w:t>
      </w:r>
      <w:r w:rsidRPr="00E61F6E">
        <w:rPr>
          <w:rFonts w:asciiTheme="majorHAnsi" w:eastAsia="Meiryo UI" w:hAnsiTheme="majorHAnsi" w:cstheme="majorHAnsi" w:hint="eastAsia"/>
          <w:szCs w:val="20"/>
        </w:rPr>
        <w:t>いただき、貴社の事業活動にお役立て</w:t>
      </w:r>
      <w:r w:rsidR="00CD2340" w:rsidRPr="00E61F6E">
        <w:rPr>
          <w:rFonts w:asciiTheme="majorHAnsi" w:eastAsia="Meiryo UI" w:hAnsiTheme="majorHAnsi" w:cstheme="majorHAnsi"/>
          <w:szCs w:val="20"/>
        </w:rPr>
        <w:t>ください。</w:t>
      </w:r>
    </w:p>
    <w:p w14:paraId="016109BC" w14:textId="77777777" w:rsidR="00E30CB2" w:rsidRPr="00E61F6E" w:rsidRDefault="00E30CB2" w:rsidP="00E30CB2">
      <w:pPr>
        <w:ind w:leftChars="100" w:left="210"/>
        <w:rPr>
          <w:rFonts w:asciiTheme="majorHAnsi" w:eastAsia="Meiryo UI" w:hAnsiTheme="majorHAnsi" w:cstheme="majorHAnsi"/>
          <w:sz w:val="20"/>
          <w:szCs w:val="20"/>
        </w:rPr>
      </w:pPr>
    </w:p>
    <w:p w14:paraId="02BF181D" w14:textId="5232272D" w:rsidR="00DF3DE5" w:rsidRPr="00E61F6E" w:rsidRDefault="00B13AAF" w:rsidP="006E4A0F">
      <w:pPr>
        <w:tabs>
          <w:tab w:val="left" w:pos="9330"/>
        </w:tabs>
        <w:spacing w:line="560" w:lineRule="exact"/>
        <w:ind w:firstLineChars="400" w:firstLine="1120"/>
        <w:rPr>
          <w:rFonts w:asciiTheme="majorHAnsi" w:eastAsia="Meiryo UI" w:hAnsiTheme="majorHAnsi" w:cstheme="majorHAnsi"/>
          <w:sz w:val="28"/>
          <w:szCs w:val="20"/>
        </w:rPr>
      </w:pPr>
      <w:r w:rsidRPr="00E61F6E">
        <w:rPr>
          <w:rFonts w:asciiTheme="majorHAnsi" w:eastAsia="Meiryo UI" w:hAnsiTheme="majorHAnsi" w:cstheme="majorHAnsi" w:hint="eastAsia"/>
          <w:b/>
          <w:sz w:val="28"/>
          <w:szCs w:val="20"/>
        </w:rPr>
        <w:t>【目的別</w:t>
      </w:r>
      <w:r w:rsidR="00157792" w:rsidRPr="00E61F6E">
        <w:rPr>
          <w:rFonts w:asciiTheme="majorHAnsi" w:eastAsia="Meiryo UI" w:hAnsiTheme="majorHAnsi" w:cstheme="majorHAnsi" w:hint="eastAsia"/>
          <w:b/>
          <w:sz w:val="28"/>
          <w:szCs w:val="20"/>
        </w:rPr>
        <w:t>一覧】</w:t>
      </w:r>
      <w:r w:rsidR="00157792" w:rsidRPr="00E61F6E">
        <w:rPr>
          <w:rFonts w:asciiTheme="majorHAnsi" w:eastAsia="Meiryo UI" w:hAnsiTheme="majorHAnsi" w:cstheme="majorHAnsi" w:hint="eastAsia"/>
          <w:sz w:val="24"/>
          <w:szCs w:val="20"/>
        </w:rPr>
        <w:t xml:space="preserve">　</w:t>
      </w:r>
      <w:r w:rsidR="00157792" w:rsidRPr="00E61F6E">
        <w:rPr>
          <w:rFonts w:asciiTheme="majorHAnsi" w:eastAsia="Meiryo UI" w:hAnsiTheme="majorHAnsi" w:cstheme="majorHAnsi" w:hint="eastAsia"/>
          <w:szCs w:val="20"/>
        </w:rPr>
        <w:t>※</w:t>
      </w:r>
      <w:r w:rsidR="00B35356" w:rsidRPr="00E61F6E">
        <w:rPr>
          <w:rFonts w:asciiTheme="majorHAnsi" w:eastAsia="Meiryo UI" w:hAnsiTheme="majorHAnsi" w:cstheme="majorHAnsi" w:hint="eastAsia"/>
          <w:szCs w:val="20"/>
        </w:rPr>
        <w:t>項目</w:t>
      </w:r>
      <w:r w:rsidR="00251AFC" w:rsidRPr="00E61F6E">
        <w:rPr>
          <w:rFonts w:asciiTheme="majorHAnsi" w:eastAsia="Meiryo UI" w:hAnsiTheme="majorHAnsi" w:cstheme="majorHAnsi" w:hint="eastAsia"/>
          <w:szCs w:val="20"/>
        </w:rPr>
        <w:t>をクリックいただくと、</w:t>
      </w:r>
      <w:r w:rsidR="00157792" w:rsidRPr="00E61F6E">
        <w:rPr>
          <w:rFonts w:asciiTheme="majorHAnsi" w:eastAsia="Meiryo UI" w:hAnsiTheme="majorHAnsi" w:cstheme="majorHAnsi" w:hint="eastAsia"/>
          <w:szCs w:val="20"/>
        </w:rPr>
        <w:t>該当</w:t>
      </w:r>
      <w:r w:rsidR="00251AFC" w:rsidRPr="00E61F6E">
        <w:rPr>
          <w:rFonts w:asciiTheme="majorHAnsi" w:eastAsia="Meiryo UI" w:hAnsiTheme="majorHAnsi" w:cstheme="majorHAnsi" w:hint="eastAsia"/>
          <w:szCs w:val="20"/>
        </w:rPr>
        <w:t>箇所</w:t>
      </w:r>
      <w:r w:rsidR="00157792" w:rsidRPr="00E61F6E">
        <w:rPr>
          <w:rFonts w:asciiTheme="majorHAnsi" w:eastAsia="Meiryo UI" w:hAnsiTheme="majorHAnsi" w:cstheme="majorHAnsi" w:hint="eastAsia"/>
          <w:szCs w:val="20"/>
        </w:rPr>
        <w:t>に</w:t>
      </w:r>
      <w:r w:rsidR="00FA1340" w:rsidRPr="00E61F6E">
        <w:rPr>
          <w:rFonts w:asciiTheme="majorHAnsi" w:eastAsia="Meiryo UI" w:hAnsiTheme="majorHAnsi" w:cstheme="majorHAnsi" w:hint="eastAsia"/>
          <w:szCs w:val="20"/>
        </w:rPr>
        <w:t>移動</w:t>
      </w:r>
      <w:r w:rsidR="00157792" w:rsidRPr="00E61F6E">
        <w:rPr>
          <w:rFonts w:asciiTheme="majorHAnsi" w:eastAsia="Meiryo UI" w:hAnsiTheme="majorHAnsi" w:cstheme="majorHAnsi" w:hint="eastAsia"/>
          <w:szCs w:val="20"/>
        </w:rPr>
        <w:t>します</w:t>
      </w:r>
    </w:p>
    <w:p w14:paraId="780CC775" w14:textId="73D1A03A" w:rsidR="00DF3DE5" w:rsidRPr="005F1981"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"生産性向上の支援"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w:t>
      </w:r>
      <w:r w:rsidR="00EC2E35" w:rsidRPr="005F1981">
        <w:rPr>
          <w:rStyle w:val="a4"/>
          <w:rFonts w:ascii="Meiryo UI" w:eastAsia="Meiryo UI" w:hAnsi="Meiryo UI" w:cs="Meiryo UI" w:hint="eastAsia"/>
          <w:b/>
          <w:sz w:val="28"/>
          <w:szCs w:val="28"/>
        </w:rPr>
        <w:t xml:space="preserve">　</w:t>
      </w:r>
      <w:r w:rsidR="00157792" w:rsidRPr="005F1981">
        <w:rPr>
          <w:rStyle w:val="a4"/>
          <w:rFonts w:ascii="Meiryo UI" w:eastAsia="Meiryo UI" w:hAnsi="Meiryo UI" w:cs="Meiryo UI"/>
          <w:b/>
          <w:sz w:val="28"/>
          <w:szCs w:val="28"/>
        </w:rPr>
        <w:t>生産性向上の支援</w:t>
      </w:r>
    </w:p>
    <w:p w14:paraId="1D4CBE50" w14:textId="799C2E3C" w:rsidR="00DF3DE5" w:rsidRPr="0008520C"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sidR="0008520C">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"技術開発、知的財産活用の支援"</w:instrText>
      </w:r>
      <w:r w:rsidR="0008520C">
        <w:rPr>
          <w:rFonts w:ascii="Meiryo UI" w:eastAsia="Meiryo UI" w:hAnsi="Meiryo UI" w:cs="Meiryo UI"/>
          <w:b/>
          <w:sz w:val="28"/>
          <w:szCs w:val="28"/>
        </w:rPr>
      </w:r>
      <w:r w:rsidR="0008520C">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2</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技術開発、知的財産活用の支援</w:t>
      </w:r>
    </w:p>
    <w:p w14:paraId="242DD676" w14:textId="7190DA72" w:rsidR="00157792" w:rsidRPr="0008520C" w:rsidRDefault="0008520C" w:rsidP="0008520C">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622B58">
        <w:rPr>
          <w:rFonts w:ascii="Meiryo UI" w:eastAsia="Meiryo UI" w:hAnsi="Meiryo UI" w:cs="Meiryo UI"/>
          <w:b/>
          <w:sz w:val="28"/>
          <w:szCs w:val="28"/>
        </w:rPr>
        <w:instrText>HYPERLINK  \l "新事業開発、創業・ベンチャー企業の支援"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3</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新事業開発、創業・ベンチャー企業の支援</w:t>
      </w:r>
    </w:p>
    <w:p w14:paraId="0D8926B7" w14:textId="44702B7B" w:rsidR="00157792" w:rsidRPr="00941A61" w:rsidRDefault="0008520C" w:rsidP="0008520C">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941A61">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"販路開拓、海外展開の支援" \o "４　販路開拓、海外展開の支援 "</w:instrText>
      </w:r>
      <w:r w:rsidR="00941A61">
        <w:rPr>
          <w:rFonts w:ascii="Meiryo UI" w:eastAsia="Meiryo UI" w:hAnsi="Meiryo UI" w:cs="Meiryo UI"/>
          <w:b/>
          <w:sz w:val="28"/>
          <w:szCs w:val="28"/>
        </w:rPr>
      </w:r>
      <w:r w:rsidR="00941A61">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4</w:t>
      </w:r>
      <w:r w:rsidR="00EC2E35" w:rsidRPr="00941A61">
        <w:rPr>
          <w:rStyle w:val="a4"/>
          <w:rFonts w:ascii="Meiryo UI" w:eastAsia="Meiryo UI" w:hAnsi="Meiryo UI" w:cs="Meiryo UI" w:hint="eastAsia"/>
          <w:b/>
          <w:sz w:val="28"/>
          <w:szCs w:val="28"/>
        </w:rPr>
        <w:t xml:space="preserve">　</w:t>
      </w:r>
      <w:r w:rsidR="00157792" w:rsidRPr="00941A61">
        <w:rPr>
          <w:rStyle w:val="a4"/>
          <w:rFonts w:ascii="Meiryo UI" w:eastAsia="Meiryo UI" w:hAnsi="Meiryo UI" w:cs="Meiryo UI" w:hint="eastAsia"/>
          <w:b/>
          <w:sz w:val="28"/>
          <w:szCs w:val="28"/>
        </w:rPr>
        <w:t>販路開拓、海外展開の支援</w:t>
      </w:r>
    </w:p>
    <w:p w14:paraId="26C048F8" w14:textId="2E68DA4D" w:rsidR="000B0299"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"事業承継の支援"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5</w:t>
      </w:r>
      <w:r w:rsidR="000B0299" w:rsidRPr="00941A61">
        <w:rPr>
          <w:rStyle w:val="a4"/>
          <w:rFonts w:ascii="Meiryo UI" w:eastAsia="Meiryo UI" w:hAnsi="Meiryo UI" w:cs="Meiryo UI" w:hint="eastAsia"/>
          <w:b/>
          <w:sz w:val="28"/>
          <w:szCs w:val="28"/>
        </w:rPr>
        <w:t xml:space="preserve">　事業承継の支援</w:t>
      </w:r>
    </w:p>
    <w:p w14:paraId="619EF6A5" w14:textId="036ACDC8" w:rsidR="00310AA1"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"環境対応の支援"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6</w:t>
      </w:r>
      <w:r w:rsidR="00EC2E35" w:rsidRPr="00941A61">
        <w:rPr>
          <w:rStyle w:val="a4"/>
          <w:rFonts w:ascii="Meiryo UI" w:eastAsia="Meiryo UI" w:hAnsi="Meiryo UI" w:cs="Meiryo UI" w:hint="eastAsia"/>
          <w:b/>
          <w:sz w:val="28"/>
          <w:szCs w:val="28"/>
        </w:rPr>
        <w:t xml:space="preserve">　</w:t>
      </w:r>
      <w:r w:rsidR="00367110" w:rsidRPr="00941A61">
        <w:rPr>
          <w:rStyle w:val="a4"/>
          <w:rFonts w:ascii="Meiryo UI" w:eastAsia="Meiryo UI" w:hAnsi="Meiryo UI" w:cs="Meiryo UI" w:hint="eastAsia"/>
          <w:b/>
          <w:sz w:val="28"/>
          <w:szCs w:val="28"/>
        </w:rPr>
        <w:t>環境対応</w:t>
      </w:r>
      <w:r w:rsidR="00310AA1" w:rsidRPr="00941A61">
        <w:rPr>
          <w:rStyle w:val="a4"/>
          <w:rFonts w:ascii="Meiryo UI" w:eastAsia="Meiryo UI" w:hAnsi="Meiryo UI" w:cs="Meiryo UI" w:hint="eastAsia"/>
          <w:b/>
          <w:sz w:val="28"/>
          <w:szCs w:val="28"/>
        </w:rPr>
        <w:t>の支援</w:t>
      </w:r>
    </w:p>
    <w:p w14:paraId="1BFE3E8E" w14:textId="45DC2066" w:rsidR="00157792"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"雇用・人材面の支援"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4E56D9" w:rsidRPr="00941A61">
        <w:rPr>
          <w:rStyle w:val="a4"/>
          <w:noProof/>
        </w:rPr>
        <mc:AlternateContent>
          <mc:Choice Requires="wpg">
            <w:drawing>
              <wp:anchor distT="0" distB="0" distL="114300" distR="114300" simplePos="0" relativeHeight="251662336" behindDoc="0" locked="0" layoutInCell="1" allowOverlap="1" wp14:anchorId="16A3454E" wp14:editId="1879531A">
                <wp:simplePos x="0" y="0"/>
                <wp:positionH relativeFrom="column">
                  <wp:posOffset>5452110</wp:posOffset>
                </wp:positionH>
                <wp:positionV relativeFrom="paragraph">
                  <wp:posOffset>17780</wp:posOffset>
                </wp:positionV>
                <wp:extent cx="3943350" cy="1421130"/>
                <wp:effectExtent l="0" t="0" r="19050" b="26670"/>
                <wp:wrapNone/>
                <wp:docPr id="70" name="グループ化 70"/>
                <wp:cNvGraphicFramePr/>
                <a:graphic xmlns:a="http://schemas.openxmlformats.org/drawingml/2006/main">
                  <a:graphicData uri="http://schemas.microsoft.com/office/word/2010/wordprocessingGroup">
                    <wpg:wgp>
                      <wpg:cNvGrpSpPr/>
                      <wpg:grpSpPr>
                        <a:xfrm>
                          <a:off x="0" y="0"/>
                          <a:ext cx="3943350" cy="1421130"/>
                          <a:chOff x="76200" y="16333"/>
                          <a:chExt cx="3943350" cy="1422258"/>
                        </a:xfrm>
                      </wpg:grpSpPr>
                      <wps:wsp>
                        <wps:cNvPr id="37" name="角丸四角形 36"/>
                        <wps:cNvSpPr/>
                        <wps:spPr>
                          <a:xfrm>
                            <a:off x="76200" y="16333"/>
                            <a:ext cx="3943350" cy="1422258"/>
                          </a:xfrm>
                          <a:prstGeom prst="roundRect">
                            <a:avLst>
                              <a:gd name="adj" fmla="val 0"/>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C746E1" w:rsidP="009F23B3">
                              <w:pPr>
                                <w:pStyle w:val="Web"/>
                                <w:spacing w:before="0" w:beforeAutospacing="0" w:after="0" w:afterAutospacing="0" w:line="260" w:lineRule="exact"/>
                                <w:ind w:firstLineChars="100" w:firstLine="240"/>
                              </w:pPr>
                              <w:hyperlink r:id="rId8" w:history="1">
                                <w:r w:rsidR="00560B58" w:rsidRPr="005C03CF">
                                  <w:rPr>
                                    <w:rStyle w:val="a4"/>
                                    <w:rFonts w:ascii="Arial" w:eastAsia="Meiryo UI" w:hAnsi="Arial" w:cs="Arial"/>
                                    <w:kern w:val="24"/>
                                    <w:sz w:val="18"/>
                                    <w:szCs w:val="18"/>
                                  </w:rPr>
                                  <w:t>http://www.city.osaka.lg.jp/keizaisenryaku/page/0000437149.html</w:t>
                                </w:r>
                              </w:hyperlink>
                            </w:p>
                          </w:txbxContent>
                        </wps:txbx>
                        <wps:bodyPr wrap="square" lIns="94407" tIns="111504" rIns="94407" bIns="47204" anchor="t" anchorCtr="0">
                          <a:noAutofit/>
                        </wps:bodyPr>
                      </wps:wsp>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34269" y="341194"/>
                            <a:ext cx="767080" cy="767080"/>
                          </a:xfrm>
                          <a:prstGeom prst="rect">
                            <a:avLst/>
                          </a:prstGeom>
                          <a:noFill/>
                          <a:ln>
                            <a:noFill/>
                          </a:ln>
                        </pic:spPr>
                      </pic:pic>
                    </wpg:wgp>
                  </a:graphicData>
                </a:graphic>
                <wp14:sizeRelV relativeFrom="margin">
                  <wp14:pctHeight>0</wp14:pctHeight>
                </wp14:sizeRelV>
              </wp:anchor>
            </w:drawing>
          </mc:Choice>
          <mc:Fallback>
            <w:pict>
              <v:group w14:anchorId="16A3454E" id="グループ化 70" o:spid="_x0000_s1026" style="position:absolute;left:0;text-align:left;margin-left:429.3pt;margin-top:1.4pt;width:310.5pt;height:111.9pt;z-index:251662336;mso-height-relative:margin" coordorigin="762,163" coordsize="39433,14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">
                <v:roundrect id="角丸四角形 36" o:spid="_x0000_s1027" style="position:absolute;left:762;top:163;width:39433;height:1422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" filled="f" strokecolor="black [3213]" strokeweight=".5pt">
                  <v:stroke dashstyle="3 1" joinstyle="miter"/>
                  <v:textbox inset="2.62242mm,3.09733mm,2.62242mm,1.3112mm">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C746E1" w:rsidP="009F23B3">
                        <w:pPr>
                          <w:pStyle w:val="Web"/>
                          <w:spacing w:before="0" w:beforeAutospacing="0" w:after="0" w:afterAutospacing="0" w:line="260" w:lineRule="exact"/>
                          <w:ind w:firstLineChars="100" w:firstLine="240"/>
                        </w:pPr>
                        <w:hyperlink r:id="rId10" w:history="1">
                          <w:r w:rsidR="00560B58" w:rsidRPr="005C03CF">
                            <w:rPr>
                              <w:rStyle w:val="a4"/>
                              <w:rFonts w:ascii="Arial" w:eastAsia="Meiryo UI" w:hAnsi="Arial" w:cs="Arial"/>
                              <w:kern w:val="24"/>
                              <w:sz w:val="18"/>
                              <w:szCs w:val="18"/>
                            </w:rPr>
                            <w:t>http://www.city.osaka.lg.jp/keizaisenryaku/page/0000437149.html</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29342;top:3411;width:7671;height:7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">
                  <v:imagedata r:id="rId11" o:title=""/>
                </v:shape>
              </v:group>
            </w:pict>
          </mc:Fallback>
        </mc:AlternateContent>
      </w:r>
      <w:r w:rsidR="003A5995" w:rsidRPr="00941A61">
        <w:rPr>
          <w:rStyle w:val="a4"/>
          <w:rFonts w:ascii="Meiryo UI" w:eastAsia="Meiryo UI" w:hAnsi="Meiryo UI" w:cs="Meiryo UI" w:hint="eastAsia"/>
          <w:b/>
          <w:sz w:val="28"/>
          <w:szCs w:val="28"/>
        </w:rPr>
        <w:t>7</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雇用・人材面の支援</w:t>
      </w:r>
    </w:p>
    <w:p w14:paraId="03B2A0E9" w14:textId="0FA432F3"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"税制面の支援"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8</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税制面の支援</w:t>
      </w:r>
    </w:p>
    <w:p w14:paraId="76D3BD85" w14:textId="5EBEF616"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"融資制度"</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4E56D9" w:rsidRPr="00941A61">
        <w:rPr>
          <w:rStyle w:val="a4"/>
          <w:noProof/>
        </w:rPr>
        <w:drawing>
          <wp:anchor distT="0" distB="0" distL="114300" distR="114300" simplePos="0" relativeHeight="252809216" behindDoc="0" locked="0" layoutInCell="1" allowOverlap="1" wp14:anchorId="108993AC" wp14:editId="3F788955">
            <wp:simplePos x="0" y="0"/>
            <wp:positionH relativeFrom="column">
              <wp:posOffset>5747385</wp:posOffset>
            </wp:positionH>
            <wp:positionV relativeFrom="paragraph">
              <wp:posOffset>46355</wp:posOffset>
            </wp:positionV>
            <wp:extent cx="2247900" cy="295275"/>
            <wp:effectExtent l="0" t="0" r="0" b="952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95275"/>
                    </a:xfrm>
                    <a:prstGeom prst="rect">
                      <a:avLst/>
                    </a:prstGeom>
                    <a:noFill/>
                    <a:ln>
                      <a:noFill/>
                    </a:ln>
                  </pic:spPr>
                </pic:pic>
              </a:graphicData>
            </a:graphic>
          </wp:anchor>
        </w:drawing>
      </w:r>
      <w:r w:rsidR="003A5995" w:rsidRPr="00941A61">
        <w:rPr>
          <w:rStyle w:val="a4"/>
          <w:rFonts w:ascii="Meiryo UI" w:eastAsia="Meiryo UI" w:hAnsi="Meiryo UI" w:cs="Meiryo UI" w:hint="eastAsia"/>
          <w:b/>
          <w:sz w:val="28"/>
          <w:szCs w:val="28"/>
        </w:rPr>
        <w:t>9</w:t>
      </w:r>
      <w:r w:rsidR="00F96D7C" w:rsidRPr="00941A61">
        <w:rPr>
          <w:rStyle w:val="a4"/>
          <w:rFonts w:ascii="Meiryo UI" w:eastAsia="Meiryo UI" w:hAnsi="Meiryo UI" w:cs="Meiryo UI" w:hint="eastAsia"/>
          <w:b/>
          <w:sz w:val="28"/>
          <w:szCs w:val="28"/>
        </w:rPr>
        <w:t xml:space="preserve">　融資制度</w:t>
      </w:r>
    </w:p>
    <w:p w14:paraId="34D80F7E" w14:textId="1638E095" w:rsidR="002D2D80"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"BCP（事業継続計画）策定の支援"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10</w:t>
      </w:r>
      <w:r w:rsidR="002D2D80" w:rsidRPr="00941A61">
        <w:rPr>
          <w:rStyle w:val="a4"/>
          <w:rFonts w:ascii="Meiryo UI" w:eastAsia="Meiryo UI" w:hAnsi="Meiryo UI" w:cs="Meiryo UI" w:hint="eastAsia"/>
          <w:b/>
          <w:sz w:val="28"/>
          <w:szCs w:val="28"/>
        </w:rPr>
        <w:t xml:space="preserve">　BCP（事業継続計画）策定支援</w:t>
      </w:r>
    </w:p>
    <w:p w14:paraId="5A85A7F3" w14:textId="2E35BFAE" w:rsidR="002D2D80" w:rsidRPr="00DA4F28" w:rsidRDefault="00941A61" w:rsidP="00DA4F28">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DA4F28">
        <w:rPr>
          <w:rFonts w:ascii="Meiryo UI" w:eastAsia="Meiryo UI" w:hAnsi="Meiryo UI" w:cs="Meiryo UI"/>
          <w:b/>
          <w:sz w:val="28"/>
          <w:szCs w:val="28"/>
        </w:rPr>
        <w:fldChar w:fldCharType="begin"/>
      </w:r>
      <w:r w:rsidR="007943F8">
        <w:rPr>
          <w:rFonts w:ascii="Meiryo UI" w:eastAsia="Meiryo UI" w:hAnsi="Meiryo UI" w:cs="Meiryo UI"/>
          <w:b/>
          <w:sz w:val="28"/>
          <w:szCs w:val="28"/>
        </w:rPr>
        <w:instrText>HYPERLINK  \l "その他"</w:instrText>
      </w:r>
      <w:r w:rsidR="00DA4F28">
        <w:rPr>
          <w:rFonts w:ascii="Meiryo UI" w:eastAsia="Meiryo UI" w:hAnsi="Meiryo UI" w:cs="Meiryo UI"/>
          <w:b/>
          <w:sz w:val="28"/>
          <w:szCs w:val="28"/>
        </w:rPr>
      </w:r>
      <w:r w:rsidR="00DA4F28">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11</w:t>
      </w:r>
      <w:r w:rsidR="00EC2E35" w:rsidRPr="00DA4F28">
        <w:rPr>
          <w:rStyle w:val="a4"/>
          <w:rFonts w:ascii="Meiryo UI" w:eastAsia="Meiryo UI" w:hAnsi="Meiryo UI" w:cs="Meiryo UI" w:hint="eastAsia"/>
          <w:b/>
          <w:sz w:val="28"/>
          <w:szCs w:val="28"/>
        </w:rPr>
        <w:t xml:space="preserve">　</w:t>
      </w:r>
      <w:r w:rsidR="00310AA1" w:rsidRPr="00DA4F28">
        <w:rPr>
          <w:rStyle w:val="a4"/>
          <w:rFonts w:ascii="Meiryo UI" w:eastAsia="Meiryo UI" w:hAnsi="Meiryo UI" w:cs="Meiryo UI" w:hint="eastAsia"/>
          <w:b/>
          <w:sz w:val="28"/>
          <w:szCs w:val="28"/>
        </w:rPr>
        <w:t>その他</w:t>
      </w:r>
    </w:p>
    <w:p w14:paraId="153CC2C9" w14:textId="77777777" w:rsidR="003A5995" w:rsidRDefault="00DA4F28" w:rsidP="00E30CB2">
      <w:pPr>
        <w:rPr>
          <w:rFonts w:ascii="Meiryo UI" w:eastAsia="Meiryo UI" w:hAnsi="Meiryo UI" w:cs="Meiryo UI"/>
          <w:b/>
          <w:sz w:val="28"/>
          <w:szCs w:val="28"/>
        </w:rPr>
      </w:pPr>
      <w:r>
        <w:rPr>
          <w:rFonts w:ascii="Meiryo UI" w:eastAsia="Meiryo UI" w:hAnsi="Meiryo UI" w:cs="Meiryo UI"/>
          <w:b/>
          <w:sz w:val="28"/>
          <w:szCs w:val="28"/>
        </w:rPr>
        <w:fldChar w:fldCharType="end"/>
      </w:r>
    </w:p>
    <w:p w14:paraId="22086854" w14:textId="54F9FBC6" w:rsidR="00E30CB2" w:rsidRPr="00E61F6E" w:rsidRDefault="00E30CB2" w:rsidP="00E30CB2">
      <w:pPr>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（ご注意）</w:t>
      </w:r>
    </w:p>
    <w:p w14:paraId="5EFBFBDE" w14:textId="77777777" w:rsid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本資料の掲載内容には十分</w:t>
      </w:r>
      <w:r w:rsidR="001C6847" w:rsidRPr="00E61F6E">
        <w:rPr>
          <w:rFonts w:asciiTheme="majorHAnsi" w:eastAsia="Meiryo UI" w:hAnsiTheme="majorHAnsi" w:cstheme="majorHAnsi" w:hint="eastAsia"/>
          <w:sz w:val="18"/>
          <w:szCs w:val="20"/>
        </w:rPr>
        <w:t>に留意して</w:t>
      </w:r>
      <w:r w:rsidRPr="00E61F6E">
        <w:rPr>
          <w:rFonts w:asciiTheme="majorHAnsi" w:eastAsia="Meiryo UI" w:hAnsiTheme="majorHAnsi" w:cstheme="majorHAnsi" w:hint="eastAsia"/>
          <w:sz w:val="18"/>
          <w:szCs w:val="20"/>
        </w:rPr>
        <w:t>おりますが、第三者が提供している情報が含まれており、内容の完全性、正確性、適用性、有用性等のいかなる保証も行っておりません。</w:t>
      </w:r>
    </w:p>
    <w:p w14:paraId="644CD1CA" w14:textId="377001A6" w:rsidR="008F7E5C" w:rsidRP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掲載情報に基づく判断は利用者の責任のもとに行っていただき、大阪市経済戦略局は、利用者が掲載情報を用いて行う一切の行為について何ら責任を負うものではありませんので、あらかじめご了承ください。</w:t>
      </w:r>
    </w:p>
    <w:p w14:paraId="5C3D4A8E" w14:textId="77777777" w:rsidR="00E30CB2" w:rsidRPr="00E61F6E" w:rsidRDefault="00E30CB2" w:rsidP="00D36CE0">
      <w:pPr>
        <w:spacing w:afterLines="50" w:after="166"/>
        <w:ind w:rightChars="-14" w:right="-29"/>
        <w:rPr>
          <w:rFonts w:asciiTheme="majorHAnsi" w:eastAsia="Meiryo UI" w:hAnsiTheme="majorHAnsi" w:cstheme="majorHAnsi"/>
          <w:b/>
          <w:color w:val="FFFFFF" w:themeColor="background1"/>
          <w:sz w:val="20"/>
          <w:szCs w:val="20"/>
        </w:rPr>
        <w:sectPr w:rsidR="00E30CB2" w:rsidRPr="00E61F6E" w:rsidSect="001F2645">
          <w:pgSz w:w="16838" w:h="11906" w:orient="landscape" w:code="9"/>
          <w:pgMar w:top="426" w:right="962" w:bottom="426" w:left="1134" w:header="567" w:footer="454" w:gutter="0"/>
          <w:cols w:space="425"/>
          <w:docGrid w:type="lines" w:linePitch="332"/>
        </w:sectPr>
      </w:pPr>
    </w:p>
    <w:p w14:paraId="3B06948E" w14:textId="281634DF" w:rsidR="00121D48" w:rsidRPr="00F83A31"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0" w:name="生産性向上の支援"/>
      <w:r>
        <w:rPr>
          <w:rFonts w:asciiTheme="majorHAnsi" w:eastAsia="Meiryo UI" w:hAnsiTheme="majorHAnsi" w:cstheme="majorHAnsi" w:hint="eastAsia"/>
          <w:b/>
          <w:color w:val="FFFFFF" w:themeColor="background1"/>
          <w:sz w:val="20"/>
          <w:szCs w:val="20"/>
          <w:highlight w:val="black"/>
        </w:rPr>
        <w:lastRenderedPageBreak/>
        <w:t>１</w:t>
      </w:r>
      <w:r w:rsidR="0021235F" w:rsidRPr="00282A8D">
        <w:rPr>
          <w:rFonts w:asciiTheme="majorHAnsi" w:eastAsia="Meiryo UI" w:hAnsiTheme="majorHAnsi" w:cstheme="majorHAnsi" w:hint="eastAsia"/>
          <w:b/>
          <w:color w:val="FFFFFF" w:themeColor="background1"/>
          <w:sz w:val="20"/>
          <w:szCs w:val="20"/>
          <w:highlight w:val="black"/>
        </w:rPr>
        <w:t xml:space="preserve">　</w:t>
      </w:r>
      <w:r w:rsidR="0021235F" w:rsidRPr="00282A8D">
        <w:rPr>
          <w:rFonts w:asciiTheme="majorHAnsi" w:eastAsia="Meiryo UI" w:hAnsiTheme="majorHAnsi" w:cstheme="majorHAnsi"/>
          <w:b/>
          <w:color w:val="FFFFFF" w:themeColor="background1"/>
          <w:sz w:val="20"/>
          <w:szCs w:val="20"/>
          <w:highlight w:val="black"/>
        </w:rPr>
        <w:t>生産性向上の支援</w:t>
      </w:r>
      <w:r w:rsidR="0021235F" w:rsidRPr="00F83A31">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55"/>
        <w:gridCol w:w="17"/>
        <w:gridCol w:w="1085"/>
        <w:gridCol w:w="5103"/>
        <w:gridCol w:w="1984"/>
        <w:gridCol w:w="2552"/>
      </w:tblGrid>
      <w:tr w:rsidR="00B77215" w:rsidRPr="00F83A31" w14:paraId="581E08C6" w14:textId="77777777" w:rsidTr="00B72D29">
        <w:trPr>
          <w:trHeight w:val="340"/>
        </w:trPr>
        <w:tc>
          <w:tcPr>
            <w:tcW w:w="3872" w:type="dxa"/>
            <w:gridSpan w:val="2"/>
            <w:tcBorders>
              <w:right w:val="nil"/>
            </w:tcBorders>
            <w:shd w:val="clear" w:color="auto" w:fill="D0CECE" w:themeFill="background2" w:themeFillShade="E6"/>
            <w:vAlign w:val="center"/>
          </w:tcPr>
          <w:bookmarkEnd w:id="0"/>
          <w:p w14:paraId="6BEA7E95" w14:textId="0C958CCA"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085" w:type="dxa"/>
            <w:tcBorders>
              <w:left w:val="nil"/>
            </w:tcBorders>
            <w:shd w:val="clear" w:color="auto" w:fill="D0CECE" w:themeFill="background2" w:themeFillShade="E6"/>
          </w:tcPr>
          <w:p w14:paraId="47074474" w14:textId="457C6972" w:rsidR="00B77215" w:rsidRPr="00F83A31" w:rsidRDefault="00B77215" w:rsidP="00991277">
            <w:pPr>
              <w:spacing w:line="300" w:lineRule="exact"/>
              <w:jc w:val="center"/>
              <w:rPr>
                <w:rFonts w:asciiTheme="majorHAnsi" w:eastAsia="Meiryo UI" w:hAnsiTheme="majorHAnsi" w:cstheme="majorHAnsi"/>
                <w:sz w:val="20"/>
                <w:szCs w:val="20"/>
              </w:rPr>
            </w:pPr>
          </w:p>
        </w:tc>
        <w:tc>
          <w:tcPr>
            <w:tcW w:w="5103" w:type="dxa"/>
            <w:shd w:val="clear" w:color="auto" w:fill="D0CECE" w:themeFill="background2" w:themeFillShade="E6"/>
            <w:vAlign w:val="center"/>
          </w:tcPr>
          <w:p w14:paraId="1E070DAC" w14:textId="73E4642F"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984" w:type="dxa"/>
            <w:shd w:val="clear" w:color="auto" w:fill="D0CECE" w:themeFill="background2" w:themeFillShade="E6"/>
            <w:vAlign w:val="center"/>
          </w:tcPr>
          <w:p w14:paraId="0FA4368F" w14:textId="77777777"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29CDD2D5" w14:textId="11071448" w:rsidR="00B77215" w:rsidRPr="00F83A31" w:rsidRDefault="00B77215" w:rsidP="00987964">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632814" w:rsidRPr="009C72B7" w14:paraId="63A25972" w14:textId="77777777" w:rsidTr="00B72D29">
        <w:trPr>
          <w:trHeight w:val="1020"/>
        </w:trPr>
        <w:tc>
          <w:tcPr>
            <w:tcW w:w="3855" w:type="dxa"/>
            <w:tcBorders>
              <w:right w:val="nil"/>
            </w:tcBorders>
            <w:vAlign w:val="center"/>
          </w:tcPr>
          <w:p w14:paraId="7BAFCF5B" w14:textId="77777777" w:rsidR="00632814" w:rsidRDefault="00632814" w:rsidP="00632814">
            <w:pPr>
              <w:spacing w:line="300" w:lineRule="exact"/>
              <w:rPr>
                <w:rFonts w:asciiTheme="majorHAnsi" w:eastAsia="Meiryo UI" w:hAnsiTheme="majorHAnsi" w:cstheme="majorHAnsi"/>
                <w:b/>
                <w:sz w:val="20"/>
                <w:szCs w:val="20"/>
              </w:rPr>
            </w:pPr>
            <w:r w:rsidRPr="0034063C">
              <w:rPr>
                <w:rFonts w:asciiTheme="majorHAnsi" w:eastAsia="Meiryo UI" w:hAnsiTheme="majorHAnsi" w:cstheme="majorHAnsi" w:hint="eastAsia"/>
                <w:b/>
                <w:sz w:val="20"/>
                <w:szCs w:val="20"/>
              </w:rPr>
              <w:t>「先端設備等導入計画」の認定申請受付</w:t>
            </w:r>
          </w:p>
          <w:p w14:paraId="76DA9799" w14:textId="22B2D2AB" w:rsidR="00632814" w:rsidRPr="001603B5" w:rsidRDefault="00C746E1" w:rsidP="00632814">
            <w:pPr>
              <w:spacing w:line="300" w:lineRule="exact"/>
              <w:rPr>
                <w:rFonts w:asciiTheme="majorHAnsi" w:eastAsia="Meiryo UI" w:hAnsiTheme="majorHAnsi" w:cstheme="majorHAnsi"/>
                <w:b/>
                <w:sz w:val="20"/>
                <w:szCs w:val="20"/>
              </w:rPr>
            </w:pPr>
            <w:hyperlink r:id="rId13" w:history="1">
              <w:r w:rsidR="00632814" w:rsidRPr="001603B5">
                <w:rPr>
                  <w:rStyle w:val="a4"/>
                  <w:rFonts w:asciiTheme="majorHAnsi" w:eastAsia="Meiryo UI" w:hAnsiTheme="majorHAnsi" w:cstheme="majorHAnsi"/>
                  <w:sz w:val="20"/>
                  <w:szCs w:val="20"/>
                </w:rPr>
                <w:t>https://www.city.osaka.lg.jp/keizaisenryaku/page/0000436801.html</w:t>
              </w:r>
            </w:hyperlink>
          </w:p>
        </w:tc>
        <w:tc>
          <w:tcPr>
            <w:tcW w:w="1102" w:type="dxa"/>
            <w:gridSpan w:val="2"/>
            <w:tcBorders>
              <w:left w:val="nil"/>
            </w:tcBorders>
            <w:vAlign w:val="center"/>
          </w:tcPr>
          <w:p w14:paraId="3AF6AD49" w14:textId="482E6042" w:rsidR="00632814" w:rsidRDefault="00AB203E" w:rsidP="00632814">
            <w:pPr>
              <w:spacing w:line="300" w:lineRule="exact"/>
              <w:rPr>
                <w:noProof/>
              </w:rPr>
            </w:pPr>
            <w:r>
              <w:rPr>
                <w:noProof/>
              </w:rPr>
              <w:drawing>
                <wp:anchor distT="0" distB="0" distL="114300" distR="114300" simplePos="0" relativeHeight="252811264" behindDoc="0" locked="0" layoutInCell="1" allowOverlap="1" wp14:anchorId="42CBFB5D" wp14:editId="02B89CE2">
                  <wp:simplePos x="0" y="0"/>
                  <wp:positionH relativeFrom="column">
                    <wp:posOffset>-4445</wp:posOffset>
                  </wp:positionH>
                  <wp:positionV relativeFrom="page">
                    <wp:posOffset>133350</wp:posOffset>
                  </wp:positionV>
                  <wp:extent cx="562610" cy="562610"/>
                  <wp:effectExtent l="0" t="0" r="8890" b="8890"/>
                  <wp:wrapTopAndBottom/>
                  <wp:docPr id="11288093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5F8E1EE3" w14:textId="77777777"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市内の中小企業の方が策定する「先端設備等導入計画」の認定申請を受付</w:t>
            </w:r>
          </w:p>
          <w:p w14:paraId="2462A828" w14:textId="6A43D0E4"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当該認定を受けて新たに行った設備投資にかかる償却資産の固定資産税が軽減（適用には一定の要件あり）</w:t>
            </w:r>
          </w:p>
        </w:tc>
        <w:tc>
          <w:tcPr>
            <w:tcW w:w="1984" w:type="dxa"/>
            <w:vAlign w:val="center"/>
          </w:tcPr>
          <w:p w14:paraId="46B1A048" w14:textId="77777777"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【計画期間】</w:t>
            </w:r>
          </w:p>
          <w:p w14:paraId="275EC1C0" w14:textId="77777777" w:rsidR="00632814" w:rsidRPr="00504EEA" w:rsidRDefault="00632814" w:rsidP="00BD1668">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2025年</w:t>
            </w:r>
          </w:p>
          <w:p w14:paraId="77D9C9D0" w14:textId="793BA32F" w:rsidR="00632814" w:rsidRPr="00504EEA" w:rsidRDefault="00632814" w:rsidP="00BD1668">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3月31日まで</w:t>
            </w:r>
          </w:p>
        </w:tc>
        <w:tc>
          <w:tcPr>
            <w:tcW w:w="2552" w:type="dxa"/>
            <w:vAlign w:val="center"/>
          </w:tcPr>
          <w:p w14:paraId="7920351C" w14:textId="7FF04A5D"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大阪市</w:t>
            </w:r>
          </w:p>
        </w:tc>
      </w:tr>
      <w:tr w:rsidR="005D473B" w:rsidRPr="009C72B7" w14:paraId="62074547" w14:textId="77777777" w:rsidTr="00B72D29">
        <w:trPr>
          <w:trHeight w:val="1020"/>
        </w:trPr>
        <w:tc>
          <w:tcPr>
            <w:tcW w:w="3855" w:type="dxa"/>
            <w:tcBorders>
              <w:right w:val="nil"/>
            </w:tcBorders>
            <w:vAlign w:val="center"/>
          </w:tcPr>
          <w:p w14:paraId="59DFE125" w14:textId="77777777" w:rsidR="005D473B" w:rsidRPr="00B95AB6" w:rsidRDefault="005D473B" w:rsidP="00C0062B">
            <w:pPr>
              <w:spacing w:line="300" w:lineRule="exact"/>
              <w:rPr>
                <w:rFonts w:asciiTheme="majorHAnsi" w:eastAsia="Meiryo UI" w:hAnsiTheme="majorHAnsi" w:cstheme="majorHAnsi"/>
                <w:b/>
                <w:sz w:val="20"/>
                <w:szCs w:val="20"/>
              </w:rPr>
            </w:pPr>
            <w:r w:rsidRPr="00B95AB6">
              <w:rPr>
                <w:rFonts w:asciiTheme="majorHAnsi" w:eastAsia="Meiryo UI" w:hAnsiTheme="majorHAnsi" w:cstheme="majorHAnsi" w:hint="eastAsia"/>
                <w:b/>
                <w:sz w:val="20"/>
                <w:szCs w:val="20"/>
              </w:rPr>
              <w:t>大阪</w:t>
            </w:r>
            <w:r w:rsidRPr="00B95AB6">
              <w:rPr>
                <w:rFonts w:asciiTheme="majorHAnsi" w:eastAsia="Meiryo UI" w:hAnsiTheme="majorHAnsi" w:cstheme="majorHAnsi"/>
                <w:b/>
                <w:sz w:val="20"/>
                <w:szCs w:val="20"/>
              </w:rPr>
              <w:t>DX</w:t>
            </w:r>
            <w:r w:rsidRPr="00B95AB6">
              <w:rPr>
                <w:rFonts w:asciiTheme="majorHAnsi" w:eastAsia="Meiryo UI" w:hAnsiTheme="majorHAnsi" w:cstheme="majorHAnsi" w:hint="eastAsia"/>
                <w:b/>
                <w:sz w:val="20"/>
                <w:szCs w:val="20"/>
              </w:rPr>
              <w:t>推進プロジェクト</w:t>
            </w:r>
          </w:p>
          <w:p w14:paraId="7CCD3768" w14:textId="77777777" w:rsidR="005D473B" w:rsidRPr="001603B5" w:rsidRDefault="00C746E1" w:rsidP="00C0062B">
            <w:pPr>
              <w:spacing w:line="300" w:lineRule="exact"/>
              <w:rPr>
                <w:rFonts w:asciiTheme="majorHAnsi" w:eastAsia="Meiryo UI" w:hAnsiTheme="majorHAnsi" w:cstheme="majorHAnsi"/>
                <w:sz w:val="20"/>
                <w:szCs w:val="20"/>
              </w:rPr>
            </w:pPr>
            <w:hyperlink r:id="rId15" w:history="1">
              <w:r w:rsidR="005D473B" w:rsidRPr="001603B5">
                <w:rPr>
                  <w:rStyle w:val="a4"/>
                  <w:rFonts w:asciiTheme="majorHAnsi" w:hAnsiTheme="majorHAnsi" w:cstheme="majorHAnsi"/>
                  <w:sz w:val="20"/>
                  <w:szCs w:val="21"/>
                </w:rPr>
                <w:t>https://obdx.jp/</w:t>
              </w:r>
            </w:hyperlink>
          </w:p>
        </w:tc>
        <w:tc>
          <w:tcPr>
            <w:tcW w:w="1102" w:type="dxa"/>
            <w:gridSpan w:val="2"/>
            <w:tcBorders>
              <w:left w:val="nil"/>
            </w:tcBorders>
            <w:vAlign w:val="center"/>
          </w:tcPr>
          <w:p w14:paraId="67D3915B" w14:textId="10794556" w:rsidR="005D473B" w:rsidRPr="00B95AB6" w:rsidRDefault="00AB203E" w:rsidP="00C0062B">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12288" behindDoc="0" locked="0" layoutInCell="1" allowOverlap="1" wp14:anchorId="4CFD4EAC" wp14:editId="7CFFA511">
                  <wp:simplePos x="0" y="0"/>
                  <wp:positionH relativeFrom="column">
                    <wp:posOffset>-11430</wp:posOffset>
                  </wp:positionH>
                  <wp:positionV relativeFrom="page">
                    <wp:posOffset>114935</wp:posOffset>
                  </wp:positionV>
                  <wp:extent cx="576000" cy="576000"/>
                  <wp:effectExtent l="0" t="0" r="0" b="0"/>
                  <wp:wrapTopAndBottom/>
                  <wp:docPr id="10870185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3A7C4493" w14:textId="0F08ADEA" w:rsidR="005D473B" w:rsidRPr="00504EEA" w:rsidRDefault="005D473B"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府内中小企業の</w:t>
            </w:r>
            <w:r w:rsidRPr="00504EEA">
              <w:rPr>
                <w:rFonts w:ascii="Meiryo UI" w:eastAsia="Meiryo UI" w:hAnsi="Meiryo UI" w:cstheme="majorHAnsi"/>
                <w:sz w:val="20"/>
                <w:szCs w:val="20"/>
              </w:rPr>
              <w:t>DX</w:t>
            </w:r>
            <w:r w:rsidRPr="00504EEA">
              <w:rPr>
                <w:rFonts w:ascii="Meiryo UI" w:eastAsia="Meiryo UI" w:hAnsi="Meiryo UI" w:cstheme="majorHAnsi" w:hint="eastAsia"/>
                <w:sz w:val="20"/>
                <w:szCs w:val="20"/>
              </w:rPr>
              <w:t>推進に向け、普及啓発から</w:t>
            </w:r>
            <w:r w:rsidRPr="00504EEA">
              <w:rPr>
                <w:rFonts w:ascii="Meiryo UI" w:eastAsia="Meiryo UI" w:hAnsi="Meiryo UI" w:cstheme="majorHAnsi"/>
                <w:sz w:val="20"/>
                <w:szCs w:val="20"/>
              </w:rPr>
              <w:t>DX</w:t>
            </w:r>
            <w:r w:rsidRPr="00504EEA">
              <w:rPr>
                <w:rFonts w:ascii="Meiryo UI" w:eastAsia="Meiryo UI" w:hAnsi="Meiryo UI" w:cstheme="majorHAnsi" w:hint="eastAsia"/>
                <w:sz w:val="20"/>
                <w:szCs w:val="20"/>
              </w:rPr>
              <w:t>人材の育成のため、</w:t>
            </w:r>
            <w:r w:rsidRPr="00504EEA">
              <w:rPr>
                <w:rFonts w:ascii="Meiryo UI" w:eastAsia="Meiryo UI" w:hAnsi="Meiryo UI" w:cstheme="majorHAnsi"/>
                <w:sz w:val="20"/>
                <w:szCs w:val="20"/>
              </w:rPr>
              <w:t>DX</w:t>
            </w:r>
            <w:r w:rsidRPr="00504EEA">
              <w:rPr>
                <w:rFonts w:ascii="Meiryo UI" w:eastAsia="Meiryo UI" w:hAnsi="Meiryo UI" w:cstheme="majorHAnsi" w:hint="eastAsia"/>
                <w:sz w:val="20"/>
                <w:szCs w:val="20"/>
              </w:rPr>
              <w:t>に関する無料相談や講座・セミナーの開催情報など</w:t>
            </w:r>
            <w:r w:rsidRPr="00504EEA">
              <w:rPr>
                <w:rFonts w:ascii="Meiryo UI" w:eastAsia="Meiryo UI" w:hAnsi="Meiryo UI" w:cstheme="majorHAnsi"/>
                <w:sz w:val="20"/>
                <w:szCs w:val="20"/>
              </w:rPr>
              <w:t>DX</w:t>
            </w:r>
            <w:r w:rsidRPr="00504EEA">
              <w:rPr>
                <w:rFonts w:ascii="Meiryo UI" w:eastAsia="Meiryo UI" w:hAnsi="Meiryo UI" w:cstheme="majorHAnsi" w:hint="eastAsia"/>
                <w:sz w:val="20"/>
                <w:szCs w:val="20"/>
              </w:rPr>
              <w:t>推進に役立つ情報をまとめて掲載</w:t>
            </w:r>
          </w:p>
        </w:tc>
        <w:tc>
          <w:tcPr>
            <w:tcW w:w="1984" w:type="dxa"/>
            <w:vAlign w:val="center"/>
          </w:tcPr>
          <w:p w14:paraId="4C5F8030" w14:textId="77777777" w:rsidR="005D473B" w:rsidRPr="00504EEA" w:rsidRDefault="005D473B" w:rsidP="00C0062B">
            <w:pPr>
              <w:spacing w:line="300" w:lineRule="exact"/>
              <w:ind w:rightChars="-40" w:right="-84"/>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5942C1CC" w14:textId="77777777" w:rsidR="00F97BA7"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06C5818A" w14:textId="687B323A" w:rsidR="005D473B" w:rsidRPr="00504EEA"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0A10A9" w:rsidRPr="00F83A31" w14:paraId="3539F4A2" w14:textId="77777777" w:rsidTr="005D77C9">
        <w:trPr>
          <w:trHeight w:val="1736"/>
        </w:trPr>
        <w:tc>
          <w:tcPr>
            <w:tcW w:w="3872" w:type="dxa"/>
            <w:gridSpan w:val="2"/>
            <w:tcBorders>
              <w:right w:val="nil"/>
            </w:tcBorders>
            <w:vAlign w:val="center"/>
          </w:tcPr>
          <w:p w14:paraId="1ACBBEFF" w14:textId="77777777" w:rsidR="000A10A9" w:rsidRDefault="000A10A9" w:rsidP="00C0062B">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小規模企業者等</w:t>
            </w:r>
            <w:r w:rsidRPr="00F83A31">
              <w:rPr>
                <w:rFonts w:asciiTheme="majorHAnsi" w:eastAsia="Meiryo UI" w:hAnsiTheme="majorHAnsi" w:cstheme="majorHAnsi" w:hint="eastAsia"/>
                <w:b/>
                <w:sz w:val="20"/>
                <w:szCs w:val="20"/>
              </w:rPr>
              <w:t>設備貸与制度</w:t>
            </w:r>
          </w:p>
          <w:p w14:paraId="156AF13D" w14:textId="77777777" w:rsidR="000A10A9" w:rsidRPr="00F83A31" w:rsidRDefault="000A10A9" w:rsidP="00C0062B">
            <w:pPr>
              <w:spacing w:line="300" w:lineRule="exact"/>
              <w:rPr>
                <w:rFonts w:asciiTheme="majorHAnsi" w:eastAsia="Meiryo UI" w:hAnsiTheme="majorHAnsi" w:cstheme="majorHAnsi"/>
                <w:b/>
                <w:sz w:val="20"/>
                <w:szCs w:val="20"/>
              </w:rPr>
            </w:pPr>
            <w:r w:rsidRPr="00F83A31">
              <w:rPr>
                <w:rFonts w:asciiTheme="majorHAnsi" w:eastAsia="Meiryo UI" w:hAnsiTheme="majorHAnsi" w:cstheme="majorHAnsi" w:hint="eastAsia"/>
                <w:b/>
                <w:sz w:val="20"/>
                <w:szCs w:val="20"/>
              </w:rPr>
              <w:t>（設備の新設・更新）</w:t>
            </w:r>
          </w:p>
          <w:p w14:paraId="2AF0A726" w14:textId="2EEC63AA" w:rsidR="000D1521" w:rsidRPr="00504EEA" w:rsidRDefault="00C746E1" w:rsidP="00C0062B">
            <w:pPr>
              <w:spacing w:line="300" w:lineRule="exact"/>
              <w:rPr>
                <w:rFonts w:asciiTheme="majorHAnsi" w:hAnsiTheme="majorHAnsi" w:cstheme="majorHAnsi"/>
                <w:sz w:val="20"/>
                <w:szCs w:val="21"/>
              </w:rPr>
            </w:pPr>
            <w:hyperlink r:id="rId17" w:history="1">
              <w:r w:rsidR="007943F8" w:rsidRPr="00E40209">
                <w:rPr>
                  <w:rStyle w:val="a4"/>
                  <w:rFonts w:asciiTheme="majorHAnsi" w:hAnsiTheme="majorHAnsi" w:cstheme="majorHAnsi"/>
                  <w:sz w:val="20"/>
                  <w:szCs w:val="21"/>
                </w:rPr>
                <w:t>https://www.obda.or.jp/jigyo/equipment.html</w:t>
              </w:r>
            </w:hyperlink>
            <w:r w:rsidR="007943F8">
              <w:rPr>
                <w:rFonts w:asciiTheme="majorHAnsi" w:hAnsiTheme="majorHAnsi" w:cstheme="majorHAnsi" w:hint="eastAsia"/>
                <w:sz w:val="20"/>
                <w:szCs w:val="21"/>
              </w:rPr>
              <w:t xml:space="preserve">　</w:t>
            </w:r>
          </w:p>
          <w:p w14:paraId="42B57844" w14:textId="33145994" w:rsidR="000A10A9" w:rsidRPr="00F83A31" w:rsidRDefault="000A10A9" w:rsidP="00C0062B">
            <w:pPr>
              <w:spacing w:line="300" w:lineRule="exact"/>
              <w:rPr>
                <w:rFonts w:asciiTheme="majorHAnsi" w:eastAsia="Meiryo UI" w:hAnsiTheme="majorHAnsi" w:cstheme="majorHAnsi"/>
                <w:sz w:val="20"/>
                <w:szCs w:val="20"/>
              </w:rPr>
            </w:pPr>
          </w:p>
        </w:tc>
        <w:tc>
          <w:tcPr>
            <w:tcW w:w="1085" w:type="dxa"/>
            <w:tcBorders>
              <w:left w:val="nil"/>
            </w:tcBorders>
            <w:vAlign w:val="center"/>
          </w:tcPr>
          <w:p w14:paraId="46D3B101" w14:textId="6F0EE93C" w:rsidR="000A10A9" w:rsidRPr="00F83A31" w:rsidRDefault="008E39F2" w:rsidP="00C0062B">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13312" behindDoc="0" locked="0" layoutInCell="1" allowOverlap="1" wp14:anchorId="5247A599" wp14:editId="766C6AB8">
                  <wp:simplePos x="0" y="0"/>
                  <wp:positionH relativeFrom="column">
                    <wp:posOffset>-15875</wp:posOffset>
                  </wp:positionH>
                  <wp:positionV relativeFrom="page">
                    <wp:posOffset>172720</wp:posOffset>
                  </wp:positionV>
                  <wp:extent cx="576000" cy="576000"/>
                  <wp:effectExtent l="0" t="0" r="0" b="0"/>
                  <wp:wrapTopAndBottom/>
                  <wp:docPr id="85516873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423A4735" w14:textId="3FC2F373"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小規模企業者等の創業や経営の革新に必要な機械設備を</w:t>
            </w:r>
          </w:p>
          <w:p w14:paraId="50CA9FE8" w14:textId="77777777"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大阪産業局が購入し、長期かつ低利の割賦販売（分割払い）またはリースで提供する公的な制度</w:t>
            </w:r>
          </w:p>
        </w:tc>
        <w:tc>
          <w:tcPr>
            <w:tcW w:w="1984" w:type="dxa"/>
            <w:vAlign w:val="center"/>
          </w:tcPr>
          <w:p w14:paraId="08657774" w14:textId="77777777" w:rsidR="000A10A9" w:rsidRPr="00504EEA" w:rsidRDefault="000A10A9" w:rsidP="00C0062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1C74CB2B" w14:textId="77777777" w:rsidR="00F97BA7"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37A44D65" w14:textId="7CE5F1A9" w:rsidR="000A10A9" w:rsidRPr="00504EEA"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632814" w:rsidRPr="00F83A31" w14:paraId="33445551" w14:textId="77777777" w:rsidTr="00B72D29">
        <w:trPr>
          <w:trHeight w:val="1020"/>
        </w:trPr>
        <w:tc>
          <w:tcPr>
            <w:tcW w:w="3872" w:type="dxa"/>
            <w:gridSpan w:val="2"/>
            <w:tcBorders>
              <w:right w:val="nil"/>
            </w:tcBorders>
            <w:vAlign w:val="center"/>
          </w:tcPr>
          <w:p w14:paraId="35DA1CE5" w14:textId="77777777" w:rsidR="00632814"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大阪府テレワークサポートデスク</w:t>
            </w:r>
          </w:p>
          <w:p w14:paraId="7342EC6D" w14:textId="4E2C57A2" w:rsidR="000D1521" w:rsidRPr="007943F8" w:rsidRDefault="00C746E1" w:rsidP="00632814">
            <w:pPr>
              <w:spacing w:line="300" w:lineRule="exact"/>
              <w:rPr>
                <w:rFonts w:asciiTheme="majorHAnsi" w:eastAsia="Meiryo UI" w:hAnsiTheme="majorHAnsi" w:cstheme="majorHAnsi"/>
                <w:bCs/>
                <w:sz w:val="20"/>
                <w:szCs w:val="20"/>
              </w:rPr>
            </w:pPr>
            <w:hyperlink r:id="rId19" w:history="1">
              <w:r w:rsidR="007943F8" w:rsidRPr="00E40209">
                <w:rPr>
                  <w:rStyle w:val="a4"/>
                  <w:rFonts w:asciiTheme="majorHAnsi" w:eastAsia="Meiryo UI" w:hAnsiTheme="majorHAnsi" w:cstheme="majorHAnsi"/>
                  <w:bCs/>
                  <w:sz w:val="20"/>
                  <w:szCs w:val="20"/>
                </w:rPr>
                <w:t>https://roudou-soudan-center.pref.osaka.lg.jp/telework/</w:t>
              </w:r>
            </w:hyperlink>
            <w:r w:rsidR="007943F8">
              <w:rPr>
                <w:rFonts w:asciiTheme="majorHAnsi" w:eastAsia="Meiryo UI" w:hAnsiTheme="majorHAnsi" w:cstheme="majorHAnsi" w:hint="eastAsia"/>
                <w:bCs/>
                <w:sz w:val="20"/>
                <w:szCs w:val="20"/>
              </w:rPr>
              <w:t xml:space="preserve">　</w:t>
            </w:r>
          </w:p>
          <w:p w14:paraId="406913D2" w14:textId="2EBD4873" w:rsidR="00632814" w:rsidRDefault="00632814" w:rsidP="00632814">
            <w:pPr>
              <w:spacing w:line="300" w:lineRule="exact"/>
              <w:rPr>
                <w:rFonts w:asciiTheme="majorHAnsi" w:eastAsia="Meiryo UI" w:hAnsiTheme="majorHAnsi" w:cstheme="majorHAnsi"/>
                <w:b/>
                <w:sz w:val="20"/>
                <w:szCs w:val="20"/>
              </w:rPr>
            </w:pPr>
          </w:p>
        </w:tc>
        <w:tc>
          <w:tcPr>
            <w:tcW w:w="1085" w:type="dxa"/>
            <w:tcBorders>
              <w:left w:val="nil"/>
            </w:tcBorders>
            <w:vAlign w:val="center"/>
          </w:tcPr>
          <w:p w14:paraId="1A2A2A72" w14:textId="2E7EAD04" w:rsidR="00632814" w:rsidRPr="00F83A31" w:rsidRDefault="008E39F2" w:rsidP="00632814">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14336" behindDoc="0" locked="0" layoutInCell="1" allowOverlap="1" wp14:anchorId="6AA609D9" wp14:editId="38470443">
                  <wp:simplePos x="0" y="0"/>
                  <wp:positionH relativeFrom="column">
                    <wp:posOffset>-3810</wp:posOffset>
                  </wp:positionH>
                  <wp:positionV relativeFrom="page">
                    <wp:posOffset>157480</wp:posOffset>
                  </wp:positionV>
                  <wp:extent cx="551815" cy="551815"/>
                  <wp:effectExtent l="0" t="0" r="635" b="635"/>
                  <wp:wrapTopAndBottom/>
                  <wp:docPr id="19664937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103" w:type="dxa"/>
            <w:vAlign w:val="center"/>
          </w:tcPr>
          <w:p w14:paraId="5EAB1202" w14:textId="13A38389"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働き方改革につなげるため、テレワーク導入から定着まで総合的にサポートする企業・労働者のワンストップ窓口</w:t>
            </w:r>
          </w:p>
        </w:tc>
        <w:tc>
          <w:tcPr>
            <w:tcW w:w="1984" w:type="dxa"/>
            <w:vAlign w:val="center"/>
          </w:tcPr>
          <w:p w14:paraId="63DEB236" w14:textId="02F9DEFD"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7167B980" w14:textId="46EC3693"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大阪府</w:t>
            </w:r>
          </w:p>
        </w:tc>
      </w:tr>
      <w:tr w:rsidR="00E906FB" w:rsidRPr="00F83A31" w14:paraId="7FF90534" w14:textId="36CDA963" w:rsidTr="00B72D29">
        <w:trPr>
          <w:trHeight w:val="1397"/>
        </w:trPr>
        <w:tc>
          <w:tcPr>
            <w:tcW w:w="3872" w:type="dxa"/>
            <w:gridSpan w:val="2"/>
            <w:tcBorders>
              <w:right w:val="nil"/>
            </w:tcBorders>
            <w:shd w:val="clear" w:color="auto" w:fill="auto"/>
            <w:vAlign w:val="center"/>
          </w:tcPr>
          <w:p w14:paraId="70686ED8" w14:textId="26F73AF2" w:rsidR="00E906FB" w:rsidRDefault="00E906FB" w:rsidP="00E906FB">
            <w:pPr>
              <w:spacing w:line="300" w:lineRule="exact"/>
              <w:jc w:val="left"/>
              <w:rPr>
                <w:rFonts w:asciiTheme="majorHAnsi" w:eastAsia="Meiryo UI" w:hAnsiTheme="majorHAnsi" w:cstheme="majorHAnsi"/>
                <w:b/>
                <w:sz w:val="20"/>
                <w:szCs w:val="20"/>
              </w:rPr>
            </w:pPr>
            <w:r w:rsidRPr="00C0062B">
              <w:rPr>
                <w:rFonts w:asciiTheme="majorHAnsi" w:eastAsia="Meiryo UI" w:hAnsiTheme="majorHAnsi" w:cstheme="majorHAnsi" w:hint="eastAsia"/>
                <w:b/>
                <w:sz w:val="20"/>
                <w:szCs w:val="20"/>
              </w:rPr>
              <w:t>業務改善助成金</w:t>
            </w:r>
          </w:p>
          <w:p w14:paraId="59A9A028" w14:textId="0515DB38" w:rsidR="00E906FB" w:rsidRPr="00C0062B" w:rsidRDefault="00C746E1" w:rsidP="00E906FB">
            <w:pPr>
              <w:spacing w:line="300" w:lineRule="exact"/>
              <w:jc w:val="left"/>
              <w:rPr>
                <w:rFonts w:asciiTheme="majorHAnsi" w:eastAsia="Meiryo UI" w:hAnsiTheme="majorHAnsi" w:cstheme="majorHAnsi"/>
                <w:sz w:val="20"/>
                <w:szCs w:val="20"/>
              </w:rPr>
            </w:pPr>
            <w:hyperlink r:id="rId21" w:history="1">
              <w:r w:rsidR="00E906FB" w:rsidRPr="00404EAA">
                <w:rPr>
                  <w:rStyle w:val="a4"/>
                  <w:rFonts w:asciiTheme="majorHAnsi" w:eastAsia="Meiryo UI" w:hAnsiTheme="majorHAnsi" w:cstheme="majorHAnsi"/>
                  <w:sz w:val="20"/>
                  <w:szCs w:val="20"/>
                </w:rPr>
                <w:t>https://www.mhlw.go.jp/stf/seisakunitsuite/bunya/koyou_roudou/roudoukijun/zigyonushi/shienjigyou/03.html</w:t>
              </w:r>
            </w:hyperlink>
          </w:p>
        </w:tc>
        <w:tc>
          <w:tcPr>
            <w:tcW w:w="1085" w:type="dxa"/>
            <w:tcBorders>
              <w:left w:val="nil"/>
            </w:tcBorders>
            <w:shd w:val="clear" w:color="auto" w:fill="auto"/>
            <w:vAlign w:val="center"/>
          </w:tcPr>
          <w:p w14:paraId="5B720D46" w14:textId="4A6EE0A6" w:rsidR="00E906FB" w:rsidRDefault="008E39F2" w:rsidP="00E906FB">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15360" behindDoc="0" locked="0" layoutInCell="1" allowOverlap="1" wp14:anchorId="23A05642" wp14:editId="1AAD0C0F">
                  <wp:simplePos x="0" y="0"/>
                  <wp:positionH relativeFrom="column">
                    <wp:posOffset>-3810</wp:posOffset>
                  </wp:positionH>
                  <wp:positionV relativeFrom="page">
                    <wp:posOffset>106680</wp:posOffset>
                  </wp:positionV>
                  <wp:extent cx="551815" cy="551815"/>
                  <wp:effectExtent l="0" t="0" r="635" b="635"/>
                  <wp:wrapTopAndBottom/>
                  <wp:docPr id="18112035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103" w:type="dxa"/>
            <w:shd w:val="clear" w:color="auto" w:fill="auto"/>
            <w:vAlign w:val="center"/>
          </w:tcPr>
          <w:p w14:paraId="4174221A" w14:textId="1ABE24F4" w:rsidR="00E906FB" w:rsidRPr="000A10A9" w:rsidRDefault="00E906FB" w:rsidP="00E906FB">
            <w:pPr>
              <w:spacing w:line="300" w:lineRule="exact"/>
              <w:rPr>
                <w:rFonts w:asciiTheme="majorHAnsi" w:eastAsia="Meiryo UI" w:hAnsiTheme="majorHAnsi" w:cstheme="majorHAnsi"/>
                <w:sz w:val="20"/>
                <w:szCs w:val="20"/>
              </w:rPr>
            </w:pPr>
            <w:r w:rsidRPr="00D66977">
              <w:rPr>
                <w:rFonts w:asciiTheme="majorHAnsi" w:eastAsia="Meiryo UI" w:hAnsiTheme="majorHAnsi" w:cstheme="majorHAnsi" w:hint="eastAsia"/>
                <w:sz w:val="20"/>
                <w:szCs w:val="20"/>
              </w:rPr>
              <w:t>生産性向上に資する設備投資等（機械設備、コンサルティング導入や人材育成・教育訓練）を行うとともに、事業場内最低賃金を一定額（各コースに定める金額）以上引き上げた場合、その設備投資などにかかった費用の一部を助成</w:t>
            </w:r>
          </w:p>
        </w:tc>
        <w:tc>
          <w:tcPr>
            <w:tcW w:w="1984" w:type="dxa"/>
            <w:shd w:val="clear" w:color="auto" w:fill="auto"/>
            <w:vAlign w:val="center"/>
          </w:tcPr>
          <w:p w14:paraId="1E945BB1" w14:textId="77777777" w:rsidR="00DB7C57" w:rsidRDefault="00DB7C57" w:rsidP="007C4A3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1F4D19F6" w14:textId="065B704E" w:rsidR="00DB7C57" w:rsidRDefault="00DB7C57" w:rsidP="007812DB">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1</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31</w:t>
            </w:r>
            <w:r>
              <w:rPr>
                <w:rFonts w:asciiTheme="majorHAnsi" w:eastAsia="Meiryo UI" w:hAnsiTheme="majorHAnsi" w:cstheme="majorHAnsi" w:hint="eastAsia"/>
                <w:sz w:val="20"/>
                <w:szCs w:val="20"/>
              </w:rPr>
              <w:t>日まで</w:t>
            </w:r>
          </w:p>
        </w:tc>
        <w:tc>
          <w:tcPr>
            <w:tcW w:w="2552" w:type="dxa"/>
            <w:shd w:val="clear" w:color="auto" w:fill="auto"/>
            <w:vAlign w:val="center"/>
          </w:tcPr>
          <w:p w14:paraId="6BE9B606" w14:textId="090F9B83" w:rsidR="00E906FB" w:rsidRPr="00762C59" w:rsidRDefault="00E906FB" w:rsidP="007812DB">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632814" w:rsidRPr="00F83A31" w14:paraId="5CD1869E" w14:textId="77777777" w:rsidTr="00B72D29">
        <w:trPr>
          <w:trHeight w:val="1397"/>
        </w:trPr>
        <w:tc>
          <w:tcPr>
            <w:tcW w:w="3872" w:type="dxa"/>
            <w:gridSpan w:val="2"/>
            <w:tcBorders>
              <w:right w:val="nil"/>
            </w:tcBorders>
            <w:shd w:val="clear" w:color="auto" w:fill="auto"/>
            <w:vAlign w:val="center"/>
          </w:tcPr>
          <w:p w14:paraId="4802587E" w14:textId="77777777" w:rsidR="00632814" w:rsidRDefault="00632814" w:rsidP="00632814">
            <w:pPr>
              <w:spacing w:line="300" w:lineRule="exact"/>
              <w:jc w:val="left"/>
              <w:rPr>
                <w:rFonts w:asciiTheme="majorHAnsi" w:eastAsia="Meiryo UI" w:hAnsiTheme="majorHAnsi" w:cstheme="majorHAnsi"/>
                <w:b/>
                <w:sz w:val="20"/>
                <w:szCs w:val="20"/>
              </w:rPr>
            </w:pPr>
            <w:r w:rsidRPr="0063227C">
              <w:rPr>
                <w:rFonts w:asciiTheme="majorHAnsi" w:eastAsia="Meiryo UI" w:hAnsiTheme="majorHAnsi" w:cstheme="majorHAnsi" w:hint="eastAsia"/>
                <w:b/>
                <w:sz w:val="20"/>
                <w:szCs w:val="20"/>
              </w:rPr>
              <w:t>人材確保等支援助成金（テレワークコース）</w:t>
            </w:r>
          </w:p>
          <w:p w14:paraId="3A5B6A9B" w14:textId="1D09AC32" w:rsidR="00632814" w:rsidRPr="0021666D" w:rsidRDefault="00C746E1" w:rsidP="00632814">
            <w:pPr>
              <w:spacing w:line="300" w:lineRule="exact"/>
              <w:jc w:val="left"/>
              <w:rPr>
                <w:rFonts w:asciiTheme="majorHAnsi" w:eastAsia="Meiryo UI" w:hAnsiTheme="majorHAnsi" w:cstheme="majorHAnsi"/>
                <w:b/>
                <w:sz w:val="20"/>
                <w:szCs w:val="20"/>
              </w:rPr>
            </w:pPr>
            <w:hyperlink r:id="rId23" w:history="1">
              <w:r w:rsidR="00632814" w:rsidRPr="0021666D">
                <w:rPr>
                  <w:rStyle w:val="a4"/>
                  <w:rFonts w:asciiTheme="majorHAnsi" w:eastAsia="Meiryo UI" w:hAnsiTheme="majorHAnsi" w:cstheme="majorHAnsi"/>
                  <w:bCs/>
                  <w:sz w:val="20"/>
                  <w:szCs w:val="20"/>
                </w:rPr>
                <w:t>https://www.mhlw.go.jp/stf/seisakunitsuite/bunya/telework_zyosei_R3.html</w:t>
              </w:r>
            </w:hyperlink>
          </w:p>
        </w:tc>
        <w:tc>
          <w:tcPr>
            <w:tcW w:w="1085" w:type="dxa"/>
            <w:tcBorders>
              <w:left w:val="nil"/>
            </w:tcBorders>
            <w:shd w:val="clear" w:color="auto" w:fill="auto"/>
            <w:vAlign w:val="center"/>
          </w:tcPr>
          <w:p w14:paraId="601589B5" w14:textId="0BA96640" w:rsidR="00632814" w:rsidRDefault="00DE3228" w:rsidP="00632814">
            <w:pPr>
              <w:spacing w:line="300" w:lineRule="exact"/>
              <w:rPr>
                <w:noProof/>
              </w:rPr>
            </w:pPr>
            <w:r>
              <w:rPr>
                <w:noProof/>
              </w:rPr>
              <w:drawing>
                <wp:anchor distT="0" distB="0" distL="114300" distR="114300" simplePos="0" relativeHeight="252816384" behindDoc="0" locked="0" layoutInCell="1" allowOverlap="1" wp14:anchorId="3DDAB2B8" wp14:editId="728827A8">
                  <wp:simplePos x="0" y="0"/>
                  <wp:positionH relativeFrom="column">
                    <wp:posOffset>-4445</wp:posOffset>
                  </wp:positionH>
                  <wp:positionV relativeFrom="page">
                    <wp:posOffset>150495</wp:posOffset>
                  </wp:positionV>
                  <wp:extent cx="551815" cy="551815"/>
                  <wp:effectExtent l="0" t="0" r="635" b="635"/>
                  <wp:wrapTopAndBottom/>
                  <wp:docPr id="17243063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3550D6F2" w14:textId="2670D358" w:rsidR="00632814" w:rsidRPr="0063227C" w:rsidRDefault="00632814" w:rsidP="00632814">
            <w:pPr>
              <w:spacing w:line="300" w:lineRule="exact"/>
              <w:rPr>
                <w:rFonts w:asciiTheme="majorHAnsi" w:eastAsia="Meiryo UI" w:hAnsiTheme="majorHAnsi" w:cstheme="majorHAnsi"/>
                <w:sz w:val="20"/>
                <w:szCs w:val="20"/>
              </w:rPr>
            </w:pPr>
            <w:r w:rsidRPr="0063227C">
              <w:rPr>
                <w:rFonts w:asciiTheme="majorHAnsi" w:eastAsia="Meiryo UI" w:hAnsiTheme="majorHAnsi" w:cstheme="majorHAnsi" w:hint="eastAsia"/>
                <w:sz w:val="20"/>
                <w:szCs w:val="20"/>
              </w:rPr>
              <w:t>良質なテレワークを制度として導入・実施することにより、労働者の人材確保や雇用管理改善等の観点から効果をあげた中小企業事業主を助成</w:t>
            </w:r>
          </w:p>
        </w:tc>
        <w:tc>
          <w:tcPr>
            <w:tcW w:w="1984" w:type="dxa"/>
            <w:shd w:val="clear" w:color="auto" w:fill="auto"/>
            <w:vAlign w:val="center"/>
          </w:tcPr>
          <w:p w14:paraId="7952D4DB" w14:textId="5168A99D" w:rsidR="00632814" w:rsidRPr="00E743FC" w:rsidRDefault="00632814" w:rsidP="00632814">
            <w:pPr>
              <w:spacing w:line="300" w:lineRule="exact"/>
              <w:jc w:val="center"/>
              <w:rPr>
                <w:rFonts w:asciiTheme="majorHAnsi" w:eastAsia="Meiryo UI" w:hAnsiTheme="majorHAnsi" w:cstheme="majorHAnsi"/>
                <w:sz w:val="20"/>
                <w:szCs w:val="20"/>
              </w:rPr>
            </w:pPr>
            <w:r w:rsidRPr="00E743FC">
              <w:rPr>
                <w:rFonts w:asciiTheme="majorHAnsi" w:eastAsia="Meiryo UI" w:hAnsiTheme="majorHAnsi" w:cstheme="majorHAnsi" w:hint="eastAsia"/>
                <w:sz w:val="20"/>
                <w:szCs w:val="20"/>
              </w:rPr>
              <w:t>―</w:t>
            </w:r>
          </w:p>
        </w:tc>
        <w:tc>
          <w:tcPr>
            <w:tcW w:w="2552" w:type="dxa"/>
            <w:shd w:val="clear" w:color="auto" w:fill="auto"/>
            <w:vAlign w:val="center"/>
          </w:tcPr>
          <w:p w14:paraId="79BCD8AE" w14:textId="373FD34A" w:rsidR="00632814" w:rsidRDefault="00632814" w:rsidP="00632814">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632814" w:rsidRPr="00F83A31" w14:paraId="60D8C643" w14:textId="77777777" w:rsidTr="00B72D29">
        <w:trPr>
          <w:trHeight w:val="1397"/>
        </w:trPr>
        <w:tc>
          <w:tcPr>
            <w:tcW w:w="3872" w:type="dxa"/>
            <w:gridSpan w:val="2"/>
            <w:tcBorders>
              <w:right w:val="nil"/>
            </w:tcBorders>
            <w:shd w:val="clear" w:color="auto" w:fill="auto"/>
            <w:vAlign w:val="center"/>
          </w:tcPr>
          <w:p w14:paraId="1406D0E0" w14:textId="77777777" w:rsidR="00632814" w:rsidRPr="00E743FC" w:rsidRDefault="00632814" w:rsidP="00632814">
            <w:pPr>
              <w:spacing w:line="300" w:lineRule="exact"/>
              <w:rPr>
                <w:rFonts w:asciiTheme="majorHAnsi" w:eastAsia="Meiryo UI" w:hAnsiTheme="majorHAnsi" w:cstheme="majorHAnsi"/>
                <w:b/>
                <w:sz w:val="20"/>
                <w:szCs w:val="20"/>
              </w:rPr>
            </w:pPr>
            <w:r w:rsidRPr="00E743FC">
              <w:rPr>
                <w:rFonts w:asciiTheme="majorHAnsi" w:eastAsia="Meiryo UI" w:hAnsiTheme="majorHAnsi" w:cstheme="majorHAnsi" w:hint="eastAsia"/>
                <w:b/>
                <w:sz w:val="20"/>
                <w:szCs w:val="20"/>
              </w:rPr>
              <w:t>ここからアプリ</w:t>
            </w:r>
          </w:p>
          <w:p w14:paraId="3DA1D221" w14:textId="6487CB2F" w:rsidR="00632814" w:rsidRPr="0063227C" w:rsidRDefault="00C746E1" w:rsidP="00632814">
            <w:pPr>
              <w:spacing w:line="300" w:lineRule="exact"/>
              <w:jc w:val="left"/>
              <w:rPr>
                <w:rFonts w:asciiTheme="majorHAnsi" w:eastAsia="Meiryo UI" w:hAnsiTheme="majorHAnsi" w:cstheme="majorHAnsi"/>
                <w:bCs/>
                <w:sz w:val="20"/>
                <w:szCs w:val="20"/>
              </w:rPr>
            </w:pPr>
            <w:hyperlink r:id="rId25" w:history="1">
              <w:r w:rsidR="00632814" w:rsidRPr="00E743FC">
                <w:rPr>
                  <w:rStyle w:val="a4"/>
                  <w:rFonts w:asciiTheme="majorHAnsi" w:eastAsia="Meiryo UI" w:hAnsiTheme="majorHAnsi" w:cstheme="majorHAnsi"/>
                  <w:sz w:val="20"/>
                  <w:szCs w:val="20"/>
                </w:rPr>
                <w:t>https://ittools.smrj.go.jp/index.html</w:t>
              </w:r>
            </w:hyperlink>
          </w:p>
        </w:tc>
        <w:tc>
          <w:tcPr>
            <w:tcW w:w="1085" w:type="dxa"/>
            <w:tcBorders>
              <w:left w:val="nil"/>
            </w:tcBorders>
            <w:shd w:val="clear" w:color="auto" w:fill="auto"/>
            <w:vAlign w:val="center"/>
          </w:tcPr>
          <w:p w14:paraId="0407178E" w14:textId="1BD82E90" w:rsidR="00632814" w:rsidRPr="00A3488F" w:rsidRDefault="00B47996" w:rsidP="00632814">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17408" behindDoc="0" locked="0" layoutInCell="1" allowOverlap="1" wp14:anchorId="02F24DAE" wp14:editId="3E7C2E30">
                  <wp:simplePos x="0" y="0"/>
                  <wp:positionH relativeFrom="column">
                    <wp:posOffset>1270</wp:posOffset>
                  </wp:positionH>
                  <wp:positionV relativeFrom="page">
                    <wp:posOffset>125730</wp:posOffset>
                  </wp:positionV>
                  <wp:extent cx="551815" cy="551815"/>
                  <wp:effectExtent l="0" t="0" r="635" b="635"/>
                  <wp:wrapTopAndBottom/>
                  <wp:docPr id="7999409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103" w:type="dxa"/>
            <w:shd w:val="clear" w:color="auto" w:fill="auto"/>
            <w:vAlign w:val="center"/>
          </w:tcPr>
          <w:p w14:paraId="7B104412" w14:textId="77777777"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生産性向上に向けて、使いやすい・導入しやすいと思われる</w:t>
            </w:r>
          </w:p>
          <w:p w14:paraId="1F1F54B7" w14:textId="3A1063E5"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業務用アプリを紹介する情報サイト</w:t>
            </w:r>
          </w:p>
        </w:tc>
        <w:tc>
          <w:tcPr>
            <w:tcW w:w="1984" w:type="dxa"/>
            <w:shd w:val="clear" w:color="auto" w:fill="auto"/>
            <w:vAlign w:val="center"/>
          </w:tcPr>
          <w:p w14:paraId="1001B7D1" w14:textId="21D51DB0"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07E0A615"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2CF57D68" w14:textId="50502F7F"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632814" w:rsidRPr="00F83A31" w14:paraId="2B708B47" w14:textId="77777777" w:rsidTr="00B72D29">
        <w:trPr>
          <w:trHeight w:val="1397"/>
        </w:trPr>
        <w:tc>
          <w:tcPr>
            <w:tcW w:w="3872" w:type="dxa"/>
            <w:gridSpan w:val="2"/>
            <w:tcBorders>
              <w:right w:val="nil"/>
            </w:tcBorders>
            <w:shd w:val="clear" w:color="auto" w:fill="auto"/>
            <w:vAlign w:val="center"/>
          </w:tcPr>
          <w:p w14:paraId="3D82C46B" w14:textId="77777777" w:rsidR="00632814" w:rsidRDefault="00632814" w:rsidP="00632814">
            <w:pPr>
              <w:spacing w:line="300" w:lineRule="exact"/>
              <w:rPr>
                <w:rFonts w:asciiTheme="majorHAnsi" w:eastAsia="Meiryo UI" w:hAnsiTheme="majorHAnsi" w:cstheme="majorHAnsi"/>
                <w:b/>
                <w:sz w:val="20"/>
                <w:szCs w:val="20"/>
              </w:rPr>
            </w:pPr>
            <w:r w:rsidRPr="006F164C">
              <w:rPr>
                <w:rFonts w:asciiTheme="majorHAnsi" w:eastAsia="Meiryo UI" w:hAnsiTheme="majorHAnsi" w:cstheme="majorHAnsi" w:hint="eastAsia"/>
                <w:b/>
                <w:sz w:val="20"/>
                <w:szCs w:val="20"/>
              </w:rPr>
              <w:lastRenderedPageBreak/>
              <w:t>中小企業省力化投資補助金</w:t>
            </w:r>
          </w:p>
          <w:p w14:paraId="6C745432" w14:textId="462FB3C4" w:rsidR="00632814" w:rsidRPr="0063227C" w:rsidRDefault="00C746E1" w:rsidP="00632814">
            <w:pPr>
              <w:spacing w:line="300" w:lineRule="exact"/>
              <w:jc w:val="left"/>
              <w:rPr>
                <w:rFonts w:asciiTheme="majorHAnsi" w:eastAsia="Meiryo UI" w:hAnsiTheme="majorHAnsi" w:cstheme="majorHAnsi"/>
                <w:b/>
                <w:sz w:val="20"/>
                <w:szCs w:val="20"/>
              </w:rPr>
            </w:pPr>
            <w:hyperlink r:id="rId27" w:history="1">
              <w:r w:rsidR="00632814" w:rsidRPr="006E5DA1">
                <w:rPr>
                  <w:rStyle w:val="a4"/>
                  <w:rFonts w:asciiTheme="majorHAnsi" w:eastAsia="Meiryo UI" w:hAnsiTheme="majorHAnsi" w:cstheme="majorHAnsi"/>
                  <w:bCs/>
                  <w:sz w:val="20"/>
                  <w:szCs w:val="20"/>
                </w:rPr>
                <w:t>https://shoryokuka.smrj.go.jp/</w:t>
              </w:r>
            </w:hyperlink>
          </w:p>
        </w:tc>
        <w:tc>
          <w:tcPr>
            <w:tcW w:w="1085" w:type="dxa"/>
            <w:tcBorders>
              <w:left w:val="nil"/>
            </w:tcBorders>
            <w:shd w:val="clear" w:color="auto" w:fill="auto"/>
            <w:vAlign w:val="center"/>
          </w:tcPr>
          <w:p w14:paraId="45CEEDFC" w14:textId="64D2EE70" w:rsidR="00632814" w:rsidRDefault="00B47996" w:rsidP="00632814">
            <w:pPr>
              <w:spacing w:line="300" w:lineRule="exact"/>
              <w:rPr>
                <w:noProof/>
              </w:rPr>
            </w:pPr>
            <w:r>
              <w:rPr>
                <w:noProof/>
              </w:rPr>
              <w:drawing>
                <wp:anchor distT="0" distB="0" distL="114300" distR="114300" simplePos="0" relativeHeight="252818432" behindDoc="0" locked="0" layoutInCell="1" allowOverlap="1" wp14:anchorId="4EAB4BB3" wp14:editId="3D04B942">
                  <wp:simplePos x="0" y="0"/>
                  <wp:positionH relativeFrom="column">
                    <wp:posOffset>1270</wp:posOffset>
                  </wp:positionH>
                  <wp:positionV relativeFrom="page">
                    <wp:posOffset>125095</wp:posOffset>
                  </wp:positionV>
                  <wp:extent cx="551815" cy="551815"/>
                  <wp:effectExtent l="0" t="0" r="635" b="635"/>
                  <wp:wrapTopAndBottom/>
                  <wp:docPr id="116968043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103" w:type="dxa"/>
            <w:shd w:val="clear" w:color="auto" w:fill="auto"/>
            <w:vAlign w:val="center"/>
          </w:tcPr>
          <w:p w14:paraId="161878FD" w14:textId="77777777"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IoTやロボットなどの付加価値額向上や生産性向上に効果的な汎用製品を「製品カタログ」から選択・導入することで、</w:t>
            </w:r>
          </w:p>
          <w:p w14:paraId="2E8CC513" w14:textId="43E637C9"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中小企業等の付加価値や生産性の向上、さらには賃上げにつなげることを目的とした補助金</w:t>
            </w:r>
          </w:p>
        </w:tc>
        <w:tc>
          <w:tcPr>
            <w:tcW w:w="1984" w:type="dxa"/>
            <w:shd w:val="clear" w:color="auto" w:fill="auto"/>
            <w:vAlign w:val="center"/>
          </w:tcPr>
          <w:p w14:paraId="71F6E47F" w14:textId="77777777" w:rsidR="00632814" w:rsidRPr="00504EEA" w:rsidRDefault="00632814" w:rsidP="00632814">
            <w:pPr>
              <w:spacing w:line="300" w:lineRule="exact"/>
              <w:jc w:val="left"/>
              <w:rPr>
                <w:rFonts w:ascii="Meiryo UI" w:eastAsia="Meiryo UI" w:hAnsi="Meiryo UI" w:cstheme="majorHAnsi"/>
                <w:sz w:val="20"/>
                <w:szCs w:val="20"/>
              </w:rPr>
            </w:pPr>
          </w:p>
          <w:p w14:paraId="69712C49" w14:textId="27A8CB1B"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1184A51A"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35BCEA2D" w14:textId="28BE8534"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E906FB" w:rsidRPr="00F83A31" w14:paraId="7F08ABF9" w14:textId="77777777" w:rsidTr="00B72D29">
        <w:trPr>
          <w:trHeight w:val="1397"/>
        </w:trPr>
        <w:tc>
          <w:tcPr>
            <w:tcW w:w="3872" w:type="dxa"/>
            <w:gridSpan w:val="2"/>
            <w:tcBorders>
              <w:right w:val="nil"/>
            </w:tcBorders>
            <w:shd w:val="clear" w:color="auto" w:fill="auto"/>
            <w:vAlign w:val="center"/>
          </w:tcPr>
          <w:p w14:paraId="554E18A8" w14:textId="63A964E1" w:rsidR="00E906FB" w:rsidRPr="000D1CDF" w:rsidRDefault="00E906FB" w:rsidP="00E906FB">
            <w:pPr>
              <w:rPr>
                <w:rFonts w:ascii="Meiryo UI" w:eastAsia="Meiryo UI" w:hAnsi="Meiryo UI"/>
                <w:b/>
                <w:bCs/>
                <w:sz w:val="20"/>
                <w:szCs w:val="20"/>
              </w:rPr>
            </w:pPr>
            <w:r w:rsidRPr="000D1CDF">
              <w:rPr>
                <w:rFonts w:ascii="Meiryo UI" w:eastAsia="Meiryo UI" w:hAnsi="Meiryo UI" w:hint="eastAsia"/>
                <w:b/>
                <w:bCs/>
                <w:sz w:val="20"/>
                <w:szCs w:val="20"/>
              </w:rPr>
              <w:t> 「シン・テレワークシステム」  </w:t>
            </w:r>
            <w:r w:rsidRPr="000D1CDF">
              <w:rPr>
                <w:rFonts w:ascii="Meiryo UI" w:eastAsia="Meiryo UI" w:hAnsi="Meiryo UI"/>
                <w:b/>
                <w:bCs/>
                <w:sz w:val="20"/>
                <w:szCs w:val="20"/>
              </w:rPr>
              <w:t xml:space="preserve"> Web </w:t>
            </w:r>
            <w:r w:rsidRPr="000D1CDF">
              <w:rPr>
                <w:rFonts w:ascii="Meiryo UI" w:eastAsia="Meiryo UI" w:hAnsi="Meiryo UI" w:hint="eastAsia"/>
                <w:b/>
                <w:bCs/>
                <w:sz w:val="20"/>
                <w:szCs w:val="20"/>
              </w:rPr>
              <w:t>サイト</w:t>
            </w:r>
          </w:p>
          <w:p w14:paraId="3E4E42B9" w14:textId="3014BA9A" w:rsidR="00E906FB" w:rsidRPr="0063227C" w:rsidRDefault="00C746E1" w:rsidP="00E906FB">
            <w:pPr>
              <w:spacing w:line="300" w:lineRule="exact"/>
              <w:jc w:val="left"/>
              <w:rPr>
                <w:rFonts w:asciiTheme="majorHAnsi" w:eastAsia="Meiryo UI" w:hAnsiTheme="majorHAnsi" w:cstheme="majorHAnsi"/>
                <w:b/>
                <w:sz w:val="20"/>
                <w:szCs w:val="20"/>
              </w:rPr>
            </w:pPr>
            <w:hyperlink r:id="rId29" w:history="1">
              <w:r w:rsidR="00E906FB" w:rsidRPr="00EB1065">
                <w:rPr>
                  <w:rStyle w:val="a4"/>
                  <w:rFonts w:asciiTheme="majorHAnsi" w:eastAsia="Meiryo UI" w:hAnsiTheme="majorHAnsi" w:cstheme="majorHAnsi"/>
                  <w:sz w:val="20"/>
                  <w:szCs w:val="20"/>
                </w:rPr>
                <w:t>https://telework.cyber.ipa.go.jp/news/</w:t>
              </w:r>
            </w:hyperlink>
          </w:p>
        </w:tc>
        <w:tc>
          <w:tcPr>
            <w:tcW w:w="1085" w:type="dxa"/>
            <w:tcBorders>
              <w:left w:val="nil"/>
            </w:tcBorders>
            <w:shd w:val="clear" w:color="auto" w:fill="auto"/>
            <w:vAlign w:val="center"/>
          </w:tcPr>
          <w:p w14:paraId="5B629822" w14:textId="24A5DBB0" w:rsidR="00E906FB" w:rsidRDefault="00385294" w:rsidP="00E906FB">
            <w:pPr>
              <w:spacing w:line="300" w:lineRule="exact"/>
              <w:rPr>
                <w:noProof/>
              </w:rPr>
            </w:pPr>
            <w:r>
              <w:rPr>
                <w:noProof/>
              </w:rPr>
              <w:drawing>
                <wp:anchor distT="0" distB="0" distL="114300" distR="114300" simplePos="0" relativeHeight="252819456" behindDoc="0" locked="0" layoutInCell="1" allowOverlap="1" wp14:anchorId="26DA18AF" wp14:editId="7944004D">
                  <wp:simplePos x="0" y="0"/>
                  <wp:positionH relativeFrom="column">
                    <wp:posOffset>1270</wp:posOffset>
                  </wp:positionH>
                  <wp:positionV relativeFrom="page">
                    <wp:posOffset>127635</wp:posOffset>
                  </wp:positionV>
                  <wp:extent cx="551815" cy="551815"/>
                  <wp:effectExtent l="0" t="0" r="635" b="635"/>
                  <wp:wrapTopAndBottom/>
                  <wp:docPr id="118287660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103" w:type="dxa"/>
            <w:shd w:val="clear" w:color="auto" w:fill="auto"/>
            <w:vAlign w:val="center"/>
          </w:tcPr>
          <w:p w14:paraId="707343E3" w14:textId="37617121" w:rsidR="00E906FB" w:rsidRPr="00504EEA" w:rsidRDefault="00E906FB" w:rsidP="00E906F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契約や調達を行うことなく、直ちにインストールでき、簡単に利用開始できる、無償・ユーザー登録不要のテレワークシステムを実証実験として無償で提供</w:t>
            </w:r>
          </w:p>
        </w:tc>
        <w:tc>
          <w:tcPr>
            <w:tcW w:w="1984" w:type="dxa"/>
            <w:shd w:val="clear" w:color="auto" w:fill="auto"/>
            <w:vAlign w:val="center"/>
          </w:tcPr>
          <w:p w14:paraId="11005F1E" w14:textId="1F429E0F" w:rsidR="00E906FB" w:rsidRPr="00504EEA" w:rsidRDefault="00E906FB" w:rsidP="00E906F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59B67433" w14:textId="0030B7CE"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NTT東日本</w:t>
            </w:r>
            <w:r w:rsidR="00F97BA7">
              <w:rPr>
                <w:rFonts w:ascii="Meiryo UI" w:eastAsia="Meiryo UI" w:hAnsi="Meiryo UI" w:cstheme="majorHAnsi" w:hint="eastAsia"/>
                <w:sz w:val="20"/>
                <w:szCs w:val="20"/>
              </w:rPr>
              <w:t>・</w:t>
            </w:r>
          </w:p>
          <w:p w14:paraId="47949EB2" w14:textId="77777777"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564DBAEB" w14:textId="2B98E829" w:rsidR="00E906FB" w:rsidRPr="00504EEA" w:rsidRDefault="00E906FB"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情報処理推進機構</w:t>
            </w:r>
          </w:p>
        </w:tc>
      </w:tr>
    </w:tbl>
    <w:p w14:paraId="12869404" w14:textId="76334B01" w:rsidR="009A1A4A" w:rsidRDefault="009A1A4A" w:rsidP="0029510C">
      <w:pPr>
        <w:spacing w:line="300" w:lineRule="exact"/>
        <w:rPr>
          <w:rFonts w:asciiTheme="majorHAnsi" w:eastAsia="Meiryo UI" w:hAnsiTheme="majorHAnsi" w:cstheme="majorHAnsi"/>
          <w:b/>
          <w:color w:val="FFFFFF" w:themeColor="background1"/>
          <w:sz w:val="20"/>
          <w:szCs w:val="20"/>
          <w:highlight w:val="black"/>
        </w:rPr>
      </w:pPr>
    </w:p>
    <w:p w14:paraId="0E1BBB13" w14:textId="77777777" w:rsidR="00941FE9" w:rsidRDefault="00941FE9" w:rsidP="0029510C">
      <w:pPr>
        <w:spacing w:line="300" w:lineRule="exact"/>
        <w:rPr>
          <w:rFonts w:asciiTheme="majorHAnsi" w:eastAsia="Meiryo UI" w:hAnsiTheme="majorHAnsi" w:cstheme="majorHAnsi"/>
          <w:b/>
          <w:color w:val="FFFFFF" w:themeColor="background1"/>
          <w:sz w:val="20"/>
          <w:szCs w:val="20"/>
          <w:highlight w:val="black"/>
        </w:rPr>
      </w:pPr>
    </w:p>
    <w:p w14:paraId="5E27939F" w14:textId="62F7363B" w:rsidR="00712026" w:rsidRPr="00F83A31" w:rsidRDefault="003A5995" w:rsidP="00C91836">
      <w:pPr>
        <w:spacing w:afterLines="50" w:after="166" w:line="300" w:lineRule="exact"/>
        <w:rPr>
          <w:rFonts w:asciiTheme="majorHAnsi" w:eastAsia="Meiryo UI" w:hAnsiTheme="majorHAnsi" w:cstheme="majorHAnsi"/>
          <w:b/>
          <w:sz w:val="20"/>
          <w:szCs w:val="20"/>
          <w:bdr w:val="single" w:sz="4" w:space="0" w:color="auto"/>
        </w:rPr>
      </w:pPr>
      <w:bookmarkStart w:id="1" w:name="技術開発、知的財産活用の支援"/>
      <w:r>
        <w:rPr>
          <w:rFonts w:asciiTheme="majorHAnsi" w:eastAsia="Meiryo UI" w:hAnsiTheme="majorHAnsi" w:cstheme="majorHAnsi" w:hint="eastAsia"/>
          <w:b/>
          <w:color w:val="FFFFFF" w:themeColor="background1"/>
          <w:sz w:val="20"/>
          <w:szCs w:val="20"/>
          <w:highlight w:val="black"/>
        </w:rPr>
        <w:t>２</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技術開発、知的財産活用の支援</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BB1960" w:rsidRPr="00F83A31" w14:paraId="7FD76D66" w14:textId="77777777" w:rsidTr="00EC09A1">
        <w:trPr>
          <w:trHeight w:val="340"/>
        </w:trPr>
        <w:tc>
          <w:tcPr>
            <w:tcW w:w="3872" w:type="dxa"/>
            <w:tcBorders>
              <w:right w:val="nil"/>
            </w:tcBorders>
            <w:shd w:val="clear" w:color="auto" w:fill="D0CECE" w:themeFill="background2" w:themeFillShade="E6"/>
            <w:vAlign w:val="center"/>
          </w:tcPr>
          <w:bookmarkEnd w:id="1"/>
          <w:p w14:paraId="2F573412"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vAlign w:val="center"/>
          </w:tcPr>
          <w:p w14:paraId="5F19316D" w14:textId="6E9FC721" w:rsidR="005B4951" w:rsidRPr="00F83A31" w:rsidRDefault="005B4951"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75734D" w14:textId="29B15CB1"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17D525DF"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671A87C5" w14:textId="01B96224"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B800DA" w:rsidRPr="00F83A31" w14:paraId="677FA636" w14:textId="77777777" w:rsidTr="00EC09A1">
        <w:trPr>
          <w:trHeight w:hRule="exact" w:val="1415"/>
        </w:trPr>
        <w:tc>
          <w:tcPr>
            <w:tcW w:w="3872" w:type="dxa"/>
            <w:tcBorders>
              <w:right w:val="nil"/>
            </w:tcBorders>
            <w:vAlign w:val="center"/>
          </w:tcPr>
          <w:p w14:paraId="3718689F" w14:textId="43011DD1" w:rsidR="00B800DA" w:rsidRPr="004C6D8A" w:rsidRDefault="00B800DA" w:rsidP="00B800DA">
            <w:pPr>
              <w:spacing w:line="300" w:lineRule="exact"/>
              <w:rPr>
                <w:rFonts w:asciiTheme="majorHAnsi" w:eastAsia="Meiryo UI" w:hAnsiTheme="majorHAnsi" w:cstheme="majorHAnsi"/>
                <w:b/>
                <w:sz w:val="20"/>
                <w:szCs w:val="20"/>
              </w:rPr>
            </w:pPr>
            <w:r w:rsidRPr="004C6D8A">
              <w:rPr>
                <w:rFonts w:asciiTheme="majorHAnsi" w:eastAsia="Meiryo UI" w:hAnsiTheme="majorHAnsi" w:cstheme="majorHAnsi" w:hint="eastAsia"/>
                <w:b/>
                <w:sz w:val="20"/>
                <w:szCs w:val="20"/>
              </w:rPr>
              <w:t>特許審査に関する新たな</w:t>
            </w:r>
            <w:r w:rsidR="00EB386C">
              <w:rPr>
                <w:rFonts w:asciiTheme="majorHAnsi" w:eastAsia="Meiryo UI" w:hAnsiTheme="majorHAnsi" w:cstheme="majorHAnsi" w:hint="eastAsia"/>
                <w:b/>
                <w:sz w:val="20"/>
                <w:szCs w:val="20"/>
              </w:rPr>
              <w:t>スタートアップ</w:t>
            </w:r>
            <w:r w:rsidRPr="004C6D8A">
              <w:rPr>
                <w:rFonts w:asciiTheme="majorHAnsi" w:eastAsia="Meiryo UI" w:hAnsiTheme="majorHAnsi" w:cstheme="majorHAnsi" w:hint="eastAsia"/>
                <w:b/>
                <w:sz w:val="20"/>
                <w:szCs w:val="20"/>
              </w:rPr>
              <w:t>支援策</w:t>
            </w:r>
          </w:p>
          <w:p w14:paraId="3E727D52" w14:textId="77777777" w:rsidR="00B800DA" w:rsidRPr="004C6D8A" w:rsidRDefault="00C746E1" w:rsidP="00B800DA">
            <w:pPr>
              <w:spacing w:line="300" w:lineRule="exact"/>
              <w:rPr>
                <w:rFonts w:asciiTheme="majorHAnsi" w:eastAsia="Meiryo UI" w:hAnsiTheme="majorHAnsi" w:cstheme="majorHAnsi"/>
                <w:sz w:val="20"/>
                <w:szCs w:val="20"/>
              </w:rPr>
            </w:pPr>
            <w:hyperlink r:id="rId31" w:history="1">
              <w:r w:rsidR="00B800DA" w:rsidRPr="004C6D8A">
                <w:rPr>
                  <w:rStyle w:val="a4"/>
                  <w:rFonts w:asciiTheme="majorHAnsi" w:eastAsia="Meiryo UI" w:hAnsiTheme="majorHAnsi" w:cstheme="majorHAnsi"/>
                  <w:sz w:val="20"/>
                  <w:szCs w:val="20"/>
                </w:rPr>
                <w:t>https://www.jpo.go.jp/system/patent/shinsa/soki/patent-venture-shien.html</w:t>
              </w:r>
            </w:hyperlink>
          </w:p>
        </w:tc>
        <w:tc>
          <w:tcPr>
            <w:tcW w:w="1138" w:type="dxa"/>
            <w:tcBorders>
              <w:left w:val="nil"/>
            </w:tcBorders>
            <w:vAlign w:val="center"/>
          </w:tcPr>
          <w:p w14:paraId="493E794C" w14:textId="1A00B70C" w:rsidR="00B800DA" w:rsidRPr="004C6D8A" w:rsidRDefault="00696729" w:rsidP="00B800D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21504" behindDoc="0" locked="0" layoutInCell="1" allowOverlap="1" wp14:anchorId="7077B1A6" wp14:editId="7EE3F470">
                  <wp:simplePos x="0" y="0"/>
                  <wp:positionH relativeFrom="column">
                    <wp:posOffset>-20955</wp:posOffset>
                  </wp:positionH>
                  <wp:positionV relativeFrom="paragraph">
                    <wp:posOffset>184785</wp:posOffset>
                  </wp:positionV>
                  <wp:extent cx="585470" cy="585470"/>
                  <wp:effectExtent l="0" t="0" r="5080" b="5080"/>
                  <wp:wrapTopAndBottom/>
                  <wp:docPr id="166548247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CC02F86" w14:textId="57FA68FA" w:rsidR="00B800DA" w:rsidRPr="00504EEA" w:rsidRDefault="00B800DA" w:rsidP="00B800DA">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特許審査に関する</w:t>
            </w:r>
            <w:r w:rsidR="00EB386C" w:rsidRPr="00504EEA">
              <w:rPr>
                <w:rFonts w:ascii="Meiryo UI" w:eastAsia="Meiryo UI" w:hAnsi="Meiryo UI" w:cstheme="majorHAnsi" w:hint="eastAsia"/>
                <w:sz w:val="20"/>
                <w:szCs w:val="20"/>
              </w:rPr>
              <w:t>スタートアップ</w:t>
            </w:r>
            <w:r w:rsidRPr="00504EEA">
              <w:rPr>
                <w:rFonts w:ascii="Meiryo UI" w:eastAsia="Meiryo UI" w:hAnsi="Meiryo UI" w:cstheme="majorHAnsi" w:hint="eastAsia"/>
                <w:sz w:val="20"/>
                <w:szCs w:val="20"/>
              </w:rPr>
              <w:t>支援策として、「</w:t>
            </w:r>
            <w:r w:rsidR="00EB386C" w:rsidRPr="00504EEA">
              <w:rPr>
                <w:rFonts w:ascii="Meiryo UI" w:eastAsia="Meiryo UI" w:hAnsi="Meiryo UI" w:cstheme="majorHAnsi" w:hint="eastAsia"/>
                <w:sz w:val="20"/>
                <w:szCs w:val="20"/>
              </w:rPr>
              <w:t>スタートアップ</w:t>
            </w:r>
            <w:r w:rsidRPr="00504EEA">
              <w:rPr>
                <w:rFonts w:ascii="Meiryo UI" w:eastAsia="Meiryo UI" w:hAnsi="Meiryo UI" w:cstheme="majorHAnsi" w:hint="eastAsia"/>
                <w:sz w:val="20"/>
                <w:szCs w:val="20"/>
              </w:rPr>
              <w:t>対応面接活用早期審査」と「</w:t>
            </w:r>
            <w:r w:rsidR="00EB386C" w:rsidRPr="00504EEA">
              <w:rPr>
                <w:rFonts w:ascii="Meiryo UI" w:eastAsia="Meiryo UI" w:hAnsi="Meiryo UI" w:cstheme="majorHAnsi" w:hint="eastAsia"/>
                <w:sz w:val="20"/>
                <w:szCs w:val="20"/>
              </w:rPr>
              <w:t>スタートアップ</w:t>
            </w:r>
            <w:r w:rsidRPr="00504EEA">
              <w:rPr>
                <w:rFonts w:ascii="Meiryo UI" w:eastAsia="Meiryo UI" w:hAnsi="Meiryo UI" w:cstheme="majorHAnsi" w:hint="eastAsia"/>
                <w:sz w:val="20"/>
                <w:szCs w:val="20"/>
              </w:rPr>
              <w:t>対応スーパー早期審査」を実施</w:t>
            </w:r>
          </w:p>
        </w:tc>
        <w:tc>
          <w:tcPr>
            <w:tcW w:w="1656" w:type="dxa"/>
            <w:vAlign w:val="center"/>
          </w:tcPr>
          <w:p w14:paraId="73EC1C7D" w14:textId="0C3B5569" w:rsidR="00B800DA" w:rsidRPr="00504EEA" w:rsidRDefault="00B800DA" w:rsidP="00B800DA">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09323DF5" w14:textId="4104F8BC" w:rsidR="00B800DA" w:rsidRPr="00504EEA" w:rsidRDefault="00B800DA" w:rsidP="007812DB">
            <w:pPr>
              <w:spacing w:afterLines="20" w:after="66" w:line="300" w:lineRule="exact"/>
              <w:jc w:val="center"/>
              <w:rPr>
                <w:rFonts w:ascii="Meiryo UI" w:eastAsia="Meiryo UI" w:hAnsi="Meiryo UI" w:cstheme="majorHAnsi"/>
                <w:sz w:val="18"/>
                <w:szCs w:val="18"/>
              </w:rPr>
            </w:pPr>
            <w:r w:rsidRPr="00504EEA">
              <w:rPr>
                <w:rFonts w:ascii="Meiryo UI" w:eastAsia="Meiryo UI" w:hAnsi="Meiryo UI" w:cstheme="majorHAnsi" w:hint="eastAsia"/>
                <w:sz w:val="20"/>
                <w:szCs w:val="20"/>
              </w:rPr>
              <w:t>特許庁</w:t>
            </w:r>
          </w:p>
        </w:tc>
      </w:tr>
      <w:tr w:rsidR="00E611B2" w:rsidRPr="00F83A31" w14:paraId="41984F96" w14:textId="77777777" w:rsidTr="00EC09A1">
        <w:trPr>
          <w:trHeight w:hRule="exact" w:val="1134"/>
        </w:trPr>
        <w:tc>
          <w:tcPr>
            <w:tcW w:w="3872" w:type="dxa"/>
            <w:tcBorders>
              <w:right w:val="nil"/>
            </w:tcBorders>
            <w:vAlign w:val="center"/>
          </w:tcPr>
          <w:p w14:paraId="46CD17BB" w14:textId="77777777" w:rsidR="00E611B2" w:rsidRPr="006C155F" w:rsidRDefault="00E611B2" w:rsidP="00B800DA">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特許料等の減免制度</w:t>
            </w:r>
          </w:p>
          <w:p w14:paraId="1545F774" w14:textId="40D65C07" w:rsidR="00E611B2" w:rsidRPr="006C155F" w:rsidRDefault="00C746E1" w:rsidP="00E611B2">
            <w:pPr>
              <w:spacing w:line="300" w:lineRule="exact"/>
              <w:rPr>
                <w:rFonts w:asciiTheme="majorHAnsi" w:eastAsia="Meiryo UI" w:hAnsiTheme="majorHAnsi" w:cstheme="majorHAnsi"/>
                <w:sz w:val="20"/>
                <w:szCs w:val="20"/>
              </w:rPr>
            </w:pPr>
            <w:hyperlink r:id="rId33" w:history="1">
              <w:r w:rsidR="00E611B2" w:rsidRPr="006C155F">
                <w:rPr>
                  <w:rStyle w:val="a4"/>
                  <w:rFonts w:asciiTheme="majorHAnsi" w:eastAsia="Meiryo UI" w:hAnsiTheme="majorHAnsi" w:cstheme="majorHAnsi"/>
                  <w:sz w:val="20"/>
                  <w:szCs w:val="20"/>
                </w:rPr>
                <w:t>https://www.jpo.go.jp/system/process/tesuryo/genmen/genmensochi.html</w:t>
              </w:r>
            </w:hyperlink>
          </w:p>
        </w:tc>
        <w:tc>
          <w:tcPr>
            <w:tcW w:w="1138" w:type="dxa"/>
            <w:tcBorders>
              <w:left w:val="nil"/>
            </w:tcBorders>
            <w:vAlign w:val="center"/>
          </w:tcPr>
          <w:p w14:paraId="3832EC6A" w14:textId="3812642D" w:rsidR="00E611B2" w:rsidRPr="006C155F" w:rsidRDefault="00696729" w:rsidP="00B800D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22528" behindDoc="0" locked="0" layoutInCell="1" allowOverlap="1" wp14:anchorId="2AE938A5" wp14:editId="0A2565ED">
                  <wp:simplePos x="0" y="0"/>
                  <wp:positionH relativeFrom="column">
                    <wp:posOffset>-13335</wp:posOffset>
                  </wp:positionH>
                  <wp:positionV relativeFrom="page">
                    <wp:posOffset>59690</wp:posOffset>
                  </wp:positionV>
                  <wp:extent cx="585470" cy="585470"/>
                  <wp:effectExtent l="0" t="0" r="5080" b="5080"/>
                  <wp:wrapTopAndBottom/>
                  <wp:docPr id="52026404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4A47F18" w14:textId="250C92B5" w:rsidR="00E611B2" w:rsidRPr="00504EEA" w:rsidRDefault="00E611B2" w:rsidP="00D0170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中小企業、個人及び大学等を対象に、一定の要件を満たした場合</w:t>
            </w:r>
            <w:r w:rsidR="00B14325" w:rsidRPr="00504EEA">
              <w:rPr>
                <w:rFonts w:ascii="Meiryo UI" w:eastAsia="Meiryo UI" w:hAnsi="Meiryo UI" w:cstheme="majorHAnsi" w:hint="eastAsia"/>
                <w:sz w:val="20"/>
                <w:szCs w:val="20"/>
              </w:rPr>
              <w:t>、</w:t>
            </w:r>
            <w:r w:rsidR="002E4E92" w:rsidRPr="00504EEA">
              <w:rPr>
                <w:rFonts w:ascii="Meiryo UI" w:eastAsia="Meiryo UI" w:hAnsi="Meiryo UI" w:cstheme="majorHAnsi" w:hint="eastAsia"/>
                <w:sz w:val="20"/>
                <w:szCs w:val="20"/>
              </w:rPr>
              <w:t>審査請求料</w:t>
            </w:r>
            <w:r w:rsidRPr="00504EEA">
              <w:rPr>
                <w:rFonts w:ascii="Meiryo UI" w:eastAsia="Meiryo UI" w:hAnsi="Meiryo UI" w:cstheme="majorHAnsi" w:hint="eastAsia"/>
                <w:sz w:val="20"/>
                <w:szCs w:val="20"/>
              </w:rPr>
              <w:t>と特許料（第1年分から第10年分）について減免</w:t>
            </w:r>
          </w:p>
        </w:tc>
        <w:tc>
          <w:tcPr>
            <w:tcW w:w="1656" w:type="dxa"/>
            <w:vAlign w:val="center"/>
          </w:tcPr>
          <w:p w14:paraId="05AC745E" w14:textId="2DBA4DBC" w:rsidR="00E611B2" w:rsidRPr="00504EEA" w:rsidRDefault="00E611B2" w:rsidP="00E611B2">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43F8F9EA" w14:textId="5E9E7F8F" w:rsidR="00E611B2" w:rsidRPr="00504EEA" w:rsidRDefault="00E611B2"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5D77C9" w:rsidRPr="00F83A31" w14:paraId="0DDBE2E3" w14:textId="77777777" w:rsidTr="00EC09A1">
        <w:trPr>
          <w:trHeight w:hRule="exact" w:val="1435"/>
        </w:trPr>
        <w:tc>
          <w:tcPr>
            <w:tcW w:w="3872" w:type="dxa"/>
            <w:tcBorders>
              <w:right w:val="nil"/>
            </w:tcBorders>
            <w:vAlign w:val="center"/>
          </w:tcPr>
          <w:p w14:paraId="4995C61F"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商標審査官が教える出願支援ガイド</w:t>
            </w:r>
          </w:p>
          <w:p w14:paraId="11DE5D85"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「商標出願ってどうやるの？」</w:t>
            </w:r>
          </w:p>
          <w:p w14:paraId="66C68713" w14:textId="1AB66B05" w:rsidR="005D77C9" w:rsidRPr="006C155F" w:rsidRDefault="00C746E1" w:rsidP="005D77C9">
            <w:pPr>
              <w:spacing w:line="300" w:lineRule="exact"/>
              <w:rPr>
                <w:rFonts w:asciiTheme="majorHAnsi" w:eastAsia="Meiryo UI" w:hAnsiTheme="majorHAnsi" w:cstheme="majorHAnsi"/>
                <w:b/>
                <w:sz w:val="20"/>
                <w:szCs w:val="20"/>
              </w:rPr>
            </w:pPr>
            <w:hyperlink r:id="rId35" w:history="1">
              <w:r w:rsidR="005D77C9" w:rsidRPr="006C155F">
                <w:rPr>
                  <w:rStyle w:val="a4"/>
                  <w:rFonts w:asciiTheme="majorHAnsi" w:eastAsia="Meiryo UI" w:hAnsiTheme="majorHAnsi" w:cstheme="majorHAnsi"/>
                  <w:sz w:val="20"/>
                  <w:szCs w:val="20"/>
                </w:rPr>
                <w:t>https://www.meti.go.jp/press/2021/08/20210805002/20210805002.html</w:t>
              </w:r>
            </w:hyperlink>
          </w:p>
        </w:tc>
        <w:tc>
          <w:tcPr>
            <w:tcW w:w="1138" w:type="dxa"/>
            <w:tcBorders>
              <w:left w:val="nil"/>
            </w:tcBorders>
            <w:vAlign w:val="center"/>
          </w:tcPr>
          <w:p w14:paraId="6938D44B" w14:textId="63345F07" w:rsidR="005D77C9" w:rsidRDefault="005D77C9" w:rsidP="005D77C9">
            <w:pPr>
              <w:spacing w:line="300" w:lineRule="exact"/>
              <w:jc w:val="center"/>
              <w:rPr>
                <w:noProof/>
              </w:rPr>
            </w:pPr>
            <w:r>
              <w:rPr>
                <w:noProof/>
              </w:rPr>
              <w:drawing>
                <wp:anchor distT="0" distB="0" distL="114300" distR="114300" simplePos="0" relativeHeight="252911616" behindDoc="0" locked="0" layoutInCell="1" allowOverlap="1" wp14:anchorId="6B2E82EE" wp14:editId="7261DA2C">
                  <wp:simplePos x="0" y="0"/>
                  <wp:positionH relativeFrom="column">
                    <wp:posOffset>-12700</wp:posOffset>
                  </wp:positionH>
                  <wp:positionV relativeFrom="page">
                    <wp:posOffset>147320</wp:posOffset>
                  </wp:positionV>
                  <wp:extent cx="585470" cy="585470"/>
                  <wp:effectExtent l="0" t="0" r="5080" b="5080"/>
                  <wp:wrapTopAndBottom/>
                  <wp:docPr id="80459967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4352CC5" w14:textId="2EFBB19D"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初めて商標登録するユーザーに向けて、商標審査官が経験をもとに具体的なアドバイスを記載し作成したガイド</w:t>
            </w:r>
          </w:p>
        </w:tc>
        <w:tc>
          <w:tcPr>
            <w:tcW w:w="1656" w:type="dxa"/>
            <w:vAlign w:val="center"/>
          </w:tcPr>
          <w:p w14:paraId="47034E25" w14:textId="08D98F9B"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64D9AD58" w14:textId="1D66F04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5D77C9" w:rsidRPr="00F83A31" w14:paraId="10A9FCA7" w14:textId="77777777" w:rsidTr="00EC09A1">
        <w:trPr>
          <w:trHeight w:hRule="exact" w:val="1435"/>
        </w:trPr>
        <w:tc>
          <w:tcPr>
            <w:tcW w:w="3872" w:type="dxa"/>
            <w:tcBorders>
              <w:right w:val="nil"/>
            </w:tcBorders>
            <w:vAlign w:val="center"/>
          </w:tcPr>
          <w:p w14:paraId="5C117400" w14:textId="77777777" w:rsidR="005D77C9" w:rsidRPr="001B4067" w:rsidRDefault="005D77C9" w:rsidP="005D77C9">
            <w:pPr>
              <w:spacing w:line="300" w:lineRule="exact"/>
              <w:rPr>
                <w:rFonts w:asciiTheme="majorHAnsi" w:eastAsia="Meiryo UI" w:hAnsiTheme="majorHAnsi" w:cstheme="majorHAnsi"/>
                <w:b/>
                <w:sz w:val="20"/>
                <w:szCs w:val="20"/>
              </w:rPr>
            </w:pPr>
            <w:r w:rsidRPr="001B4067">
              <w:rPr>
                <w:rFonts w:asciiTheme="majorHAnsi" w:eastAsia="Meiryo UI" w:hAnsiTheme="majorHAnsi" w:cstheme="majorHAnsi" w:hint="eastAsia"/>
                <w:b/>
                <w:sz w:val="20"/>
                <w:szCs w:val="20"/>
              </w:rPr>
              <w:t>テクニカルシート</w:t>
            </w:r>
          </w:p>
          <w:p w14:paraId="62534E3B" w14:textId="249C0F60" w:rsidR="005D77C9" w:rsidRPr="006C155F" w:rsidRDefault="00C746E1" w:rsidP="005D77C9">
            <w:pPr>
              <w:spacing w:line="300" w:lineRule="exact"/>
              <w:rPr>
                <w:rFonts w:asciiTheme="majorHAnsi" w:eastAsia="Meiryo UI" w:hAnsiTheme="majorHAnsi" w:cstheme="majorHAnsi"/>
                <w:sz w:val="20"/>
                <w:szCs w:val="20"/>
              </w:rPr>
            </w:pPr>
            <w:hyperlink r:id="rId37" w:history="1">
              <w:r w:rsidR="005D77C9" w:rsidRPr="00E44B67">
                <w:rPr>
                  <w:rStyle w:val="a4"/>
                  <w:rFonts w:asciiTheme="majorHAnsi" w:hAnsiTheme="majorHAnsi" w:cstheme="majorHAnsi"/>
                  <w:sz w:val="20"/>
                </w:rPr>
                <w:t>https://orist.jp/kouhou/technicalsheet.html</w:t>
              </w:r>
            </w:hyperlink>
          </w:p>
        </w:tc>
        <w:tc>
          <w:tcPr>
            <w:tcW w:w="1138" w:type="dxa"/>
            <w:tcBorders>
              <w:left w:val="nil"/>
            </w:tcBorders>
            <w:vAlign w:val="center"/>
          </w:tcPr>
          <w:p w14:paraId="30ED2445" w14:textId="12069485" w:rsidR="005D77C9" w:rsidRPr="006C155F" w:rsidRDefault="005D77C9" w:rsidP="005D77C9">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913664" behindDoc="0" locked="0" layoutInCell="1" allowOverlap="1" wp14:anchorId="217C601A" wp14:editId="3B7F783F">
                  <wp:simplePos x="0" y="0"/>
                  <wp:positionH relativeFrom="column">
                    <wp:posOffset>-20955</wp:posOffset>
                  </wp:positionH>
                  <wp:positionV relativeFrom="page">
                    <wp:posOffset>158750</wp:posOffset>
                  </wp:positionV>
                  <wp:extent cx="585470" cy="585470"/>
                  <wp:effectExtent l="0" t="0" r="5080" b="5080"/>
                  <wp:wrapTopAndBottom/>
                  <wp:docPr id="57312838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495480E" w14:textId="2434E892"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color w:val="000000" w:themeColor="text1"/>
                <w:sz w:val="20"/>
                <w:szCs w:val="20"/>
              </w:rPr>
              <w:t>大阪産業技術研究所が所有する機器の紹介や最近の技術動向、研究成果などの業務成果を電子ファイルで情報提供</w:t>
            </w:r>
          </w:p>
        </w:tc>
        <w:tc>
          <w:tcPr>
            <w:tcW w:w="1656" w:type="dxa"/>
            <w:vAlign w:val="center"/>
          </w:tcPr>
          <w:p w14:paraId="3DFA0486" w14:textId="1CCB0128"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32F82663" w14:textId="77777777"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地方独立行政法人</w:t>
            </w:r>
          </w:p>
          <w:p w14:paraId="3B8C4E70" w14:textId="74E5690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大阪産業技術研究所</w:t>
            </w:r>
          </w:p>
        </w:tc>
      </w:tr>
    </w:tbl>
    <w:p w14:paraId="08BE1DCF" w14:textId="77777777" w:rsidR="00741EEF" w:rsidRDefault="00741EEF" w:rsidP="00741EEF">
      <w:pPr>
        <w:spacing w:line="300" w:lineRule="exact"/>
        <w:rPr>
          <w:rFonts w:asciiTheme="majorHAnsi" w:eastAsia="Meiryo UI" w:hAnsiTheme="majorHAnsi" w:cstheme="majorHAnsi"/>
          <w:b/>
          <w:color w:val="FFFFFF" w:themeColor="background1"/>
          <w:sz w:val="20"/>
          <w:szCs w:val="20"/>
          <w:highlight w:val="black"/>
        </w:rPr>
      </w:pPr>
    </w:p>
    <w:p w14:paraId="1098C23C" w14:textId="77777777" w:rsidR="00BD1668" w:rsidRDefault="00BD1668" w:rsidP="00741EEF">
      <w:pPr>
        <w:spacing w:line="300" w:lineRule="exact"/>
        <w:rPr>
          <w:rFonts w:asciiTheme="majorHAnsi" w:eastAsia="Meiryo UI" w:hAnsiTheme="majorHAnsi" w:cstheme="majorHAnsi"/>
          <w:b/>
          <w:color w:val="FFFFFF" w:themeColor="background1"/>
          <w:sz w:val="20"/>
          <w:szCs w:val="20"/>
          <w:highlight w:val="black"/>
        </w:rPr>
      </w:pPr>
    </w:p>
    <w:p w14:paraId="7E8F3C91" w14:textId="77777777" w:rsidR="007943F8" w:rsidRDefault="007943F8" w:rsidP="00741EEF">
      <w:pPr>
        <w:spacing w:line="300" w:lineRule="exact"/>
        <w:rPr>
          <w:rFonts w:asciiTheme="majorHAnsi" w:eastAsia="Meiryo UI" w:hAnsiTheme="majorHAnsi" w:cstheme="majorHAnsi"/>
          <w:b/>
          <w:color w:val="FFFFFF" w:themeColor="background1"/>
          <w:sz w:val="20"/>
          <w:szCs w:val="20"/>
          <w:highlight w:val="black"/>
        </w:rPr>
      </w:pPr>
    </w:p>
    <w:p w14:paraId="7FBFDC57" w14:textId="77777777" w:rsidR="007943F8" w:rsidRDefault="007943F8" w:rsidP="00741EEF">
      <w:pPr>
        <w:spacing w:line="300" w:lineRule="exact"/>
        <w:rPr>
          <w:rFonts w:asciiTheme="majorHAnsi" w:eastAsia="Meiryo UI" w:hAnsiTheme="majorHAnsi" w:cstheme="majorHAnsi"/>
          <w:b/>
          <w:color w:val="FFFFFF" w:themeColor="background1"/>
          <w:sz w:val="20"/>
          <w:szCs w:val="20"/>
          <w:highlight w:val="black"/>
        </w:rPr>
      </w:pPr>
    </w:p>
    <w:p w14:paraId="6767DCC3" w14:textId="3C9A2912" w:rsidR="00712026" w:rsidRPr="00F83A31" w:rsidRDefault="003A5995" w:rsidP="00C91836">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lastRenderedPageBreak/>
        <w:t>３</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新事業開発、創業・ベンチャー企業の支援</w:t>
      </w:r>
      <w:bookmarkStart w:id="2" w:name="新事業開発、創業・ベンチャー企業の支援"/>
      <w:bookmarkEnd w:id="2"/>
    </w:p>
    <w:tbl>
      <w:tblPr>
        <w:tblStyle w:val="a3"/>
        <w:tblW w:w="14572" w:type="dxa"/>
        <w:tblLayout w:type="fixed"/>
        <w:tblLook w:val="04A0" w:firstRow="1" w:lastRow="0" w:firstColumn="1" w:lastColumn="0" w:noHBand="0" w:noVBand="1"/>
      </w:tblPr>
      <w:tblGrid>
        <w:gridCol w:w="3823"/>
        <w:gridCol w:w="1187"/>
        <w:gridCol w:w="5236"/>
        <w:gridCol w:w="1656"/>
        <w:gridCol w:w="2670"/>
      </w:tblGrid>
      <w:tr w:rsidR="003762D8" w:rsidRPr="00F83A31" w14:paraId="11A8AC69" w14:textId="77777777" w:rsidTr="00EC09A1">
        <w:trPr>
          <w:trHeight w:val="340"/>
        </w:trPr>
        <w:tc>
          <w:tcPr>
            <w:tcW w:w="3823" w:type="dxa"/>
            <w:tcBorders>
              <w:right w:val="nil"/>
            </w:tcBorders>
            <w:shd w:val="clear" w:color="auto" w:fill="D0CECE" w:themeFill="background2" w:themeFillShade="E6"/>
            <w:vAlign w:val="center"/>
          </w:tcPr>
          <w:p w14:paraId="168D23C5"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187" w:type="dxa"/>
            <w:tcBorders>
              <w:left w:val="nil"/>
            </w:tcBorders>
            <w:shd w:val="clear" w:color="auto" w:fill="D0CECE" w:themeFill="background2" w:themeFillShade="E6"/>
            <w:vAlign w:val="center"/>
          </w:tcPr>
          <w:p w14:paraId="46EB887F" w14:textId="6A330842" w:rsidR="003762D8" w:rsidRPr="00F83A31" w:rsidRDefault="003762D8"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A20ADE" w14:textId="479875DE"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4687B95F"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5FDF395E"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632814" w:rsidRPr="00F83A31" w14:paraId="3D39A0E1" w14:textId="77777777" w:rsidTr="00C039FD">
        <w:trPr>
          <w:trHeight w:val="1586"/>
        </w:trPr>
        <w:tc>
          <w:tcPr>
            <w:tcW w:w="3823" w:type="dxa"/>
            <w:tcBorders>
              <w:right w:val="nil"/>
            </w:tcBorders>
            <w:shd w:val="clear" w:color="auto" w:fill="FFFFFF" w:themeFill="background1"/>
            <w:vAlign w:val="center"/>
          </w:tcPr>
          <w:p w14:paraId="487ABE19"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「地域経済牽引事業計画」の承認申請の</w:t>
            </w:r>
          </w:p>
          <w:p w14:paraId="27DBA7B1"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受付（地域未来投資促進法関連）</w:t>
            </w:r>
          </w:p>
          <w:p w14:paraId="3764F9B6" w14:textId="30BCE647" w:rsidR="00632814" w:rsidRPr="007121BC" w:rsidRDefault="00C746E1" w:rsidP="00632814">
            <w:pPr>
              <w:spacing w:line="300" w:lineRule="exact"/>
              <w:jc w:val="left"/>
              <w:rPr>
                <w:rFonts w:asciiTheme="majorHAnsi" w:eastAsia="Meiryo UI" w:hAnsiTheme="majorHAnsi" w:cstheme="majorHAnsi"/>
                <w:b/>
                <w:sz w:val="20"/>
                <w:szCs w:val="20"/>
              </w:rPr>
            </w:pPr>
            <w:hyperlink r:id="rId39" w:history="1">
              <w:r w:rsidR="00632814" w:rsidRPr="00EB1065">
                <w:rPr>
                  <w:rStyle w:val="a4"/>
                  <w:rFonts w:asciiTheme="majorHAnsi" w:eastAsia="Meiryo UI" w:hAnsiTheme="majorHAnsi" w:cstheme="majorHAnsi"/>
                  <w:sz w:val="20"/>
                  <w:szCs w:val="20"/>
                </w:rPr>
                <w:t>https://www.city.osaka.lg.jp/keizaisenryaku/page/0000410692.html</w:t>
              </w:r>
            </w:hyperlink>
          </w:p>
        </w:tc>
        <w:tc>
          <w:tcPr>
            <w:tcW w:w="1187" w:type="dxa"/>
            <w:tcBorders>
              <w:left w:val="nil"/>
            </w:tcBorders>
            <w:shd w:val="clear" w:color="auto" w:fill="FFFFFF" w:themeFill="background1"/>
            <w:vAlign w:val="center"/>
          </w:tcPr>
          <w:p w14:paraId="37CC79FC" w14:textId="44CDA3DB" w:rsidR="00632814" w:rsidRDefault="00D9020F" w:rsidP="00632814">
            <w:pPr>
              <w:spacing w:line="300" w:lineRule="exact"/>
              <w:jc w:val="center"/>
              <w:rPr>
                <w:noProof/>
              </w:rPr>
            </w:pPr>
            <w:r>
              <w:rPr>
                <w:noProof/>
              </w:rPr>
              <w:drawing>
                <wp:anchor distT="0" distB="0" distL="114300" distR="114300" simplePos="0" relativeHeight="252826624" behindDoc="0" locked="0" layoutInCell="1" allowOverlap="1" wp14:anchorId="5EBA2527" wp14:editId="5F2EB72F">
                  <wp:simplePos x="0" y="0"/>
                  <wp:positionH relativeFrom="column">
                    <wp:posOffset>-12700</wp:posOffset>
                  </wp:positionH>
                  <wp:positionV relativeFrom="page">
                    <wp:posOffset>151765</wp:posOffset>
                  </wp:positionV>
                  <wp:extent cx="616585" cy="616585"/>
                  <wp:effectExtent l="0" t="0" r="0" b="0"/>
                  <wp:wrapTopAndBottom/>
                  <wp:docPr id="85757371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p>
        </w:tc>
        <w:tc>
          <w:tcPr>
            <w:tcW w:w="5236" w:type="dxa"/>
            <w:shd w:val="clear" w:color="auto" w:fill="FFFFFF" w:themeFill="background1"/>
            <w:vAlign w:val="center"/>
          </w:tcPr>
          <w:p w14:paraId="1387F98C" w14:textId="77777777" w:rsidR="00632814" w:rsidRPr="0083425B" w:rsidRDefault="00632814" w:rsidP="00632814">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大阪市の基本計画に基づき、地域に経済的波及効果を及ぼす事業を実施しようとする事業者が策定する「地域経済牽引事業計画」を大阪府知事が承認</w:t>
            </w:r>
          </w:p>
          <w:p w14:paraId="3A707B3C" w14:textId="627D1F5D" w:rsidR="00632814" w:rsidRPr="0083425B" w:rsidRDefault="00632814" w:rsidP="00632814">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（承認を受けた企業は主務大臣の認定を受けることで、課税の特例などの特例措置を受けることが可能）</w:t>
            </w:r>
          </w:p>
        </w:tc>
        <w:tc>
          <w:tcPr>
            <w:tcW w:w="1656" w:type="dxa"/>
            <w:shd w:val="clear" w:color="auto" w:fill="FFFFFF" w:themeFill="background1"/>
            <w:vAlign w:val="center"/>
          </w:tcPr>
          <w:p w14:paraId="752929C5"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【計画期間】</w:t>
            </w:r>
          </w:p>
          <w:p w14:paraId="4734557D"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2029年</w:t>
            </w:r>
          </w:p>
          <w:p w14:paraId="0834799A" w14:textId="3DC07E0B"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3月31日まで</w:t>
            </w:r>
          </w:p>
        </w:tc>
        <w:tc>
          <w:tcPr>
            <w:tcW w:w="2670" w:type="dxa"/>
            <w:shd w:val="clear" w:color="auto" w:fill="FFFFFF" w:themeFill="background1"/>
            <w:vAlign w:val="center"/>
          </w:tcPr>
          <w:p w14:paraId="6029C363" w14:textId="06E47ABD" w:rsidR="00632814" w:rsidRPr="0083425B" w:rsidRDefault="00632814" w:rsidP="00F97BA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r w:rsidRPr="0083425B">
              <w:rPr>
                <w:rFonts w:ascii="Meiryo UI" w:eastAsia="Meiryo UI" w:hAnsi="Meiryo UI" w:cstheme="majorHAnsi" w:hint="eastAsia"/>
                <w:sz w:val="20"/>
                <w:szCs w:val="20"/>
              </w:rPr>
              <w:t>大阪市</w:t>
            </w:r>
          </w:p>
        </w:tc>
      </w:tr>
      <w:tr w:rsidR="00C30845" w:rsidRPr="00F83A31" w14:paraId="21D10B72" w14:textId="77777777" w:rsidTr="00C039FD">
        <w:trPr>
          <w:trHeight w:val="2262"/>
        </w:trPr>
        <w:tc>
          <w:tcPr>
            <w:tcW w:w="3823" w:type="dxa"/>
            <w:tcBorders>
              <w:right w:val="nil"/>
            </w:tcBorders>
            <w:shd w:val="clear" w:color="auto" w:fill="FFFFFF" w:themeFill="background1"/>
            <w:vAlign w:val="center"/>
          </w:tcPr>
          <w:p w14:paraId="29727227" w14:textId="77777777" w:rsidR="00C30845" w:rsidRDefault="00C30845" w:rsidP="00C30845">
            <w:pPr>
              <w:spacing w:line="300" w:lineRule="exact"/>
              <w:jc w:val="left"/>
              <w:rPr>
                <w:rFonts w:asciiTheme="majorHAnsi" w:eastAsia="Meiryo UI" w:hAnsiTheme="majorHAnsi" w:cstheme="majorHAnsi"/>
                <w:b/>
                <w:sz w:val="20"/>
                <w:szCs w:val="20"/>
              </w:rPr>
            </w:pPr>
            <w:r w:rsidRPr="007121BC">
              <w:rPr>
                <w:rFonts w:asciiTheme="majorHAnsi" w:eastAsia="Meiryo UI" w:hAnsiTheme="majorHAnsi" w:cstheme="majorHAnsi" w:hint="eastAsia"/>
                <w:b/>
                <w:sz w:val="20"/>
                <w:szCs w:val="20"/>
              </w:rPr>
              <w:t>外国人起業活動促進事業（通称：スタートアップビザ）</w:t>
            </w:r>
            <w:r w:rsidRPr="007121BC">
              <w:rPr>
                <w:rFonts w:asciiTheme="majorHAnsi" w:eastAsia="Meiryo UI" w:hAnsiTheme="majorHAnsi" w:cstheme="majorHAnsi" w:hint="eastAsia"/>
                <w:b/>
                <w:sz w:val="20"/>
                <w:szCs w:val="20"/>
              </w:rPr>
              <w:t xml:space="preserve"> </w:t>
            </w:r>
            <w:r w:rsidRPr="007121BC">
              <w:rPr>
                <w:rFonts w:asciiTheme="majorHAnsi" w:eastAsia="Meiryo UI" w:hAnsiTheme="majorHAnsi" w:cstheme="majorHAnsi" w:hint="eastAsia"/>
                <w:b/>
                <w:sz w:val="20"/>
                <w:szCs w:val="20"/>
              </w:rPr>
              <w:t>の申請受付</w:t>
            </w:r>
          </w:p>
          <w:p w14:paraId="42242E84" w14:textId="269201DC" w:rsidR="00C30845" w:rsidRPr="00504EEA" w:rsidRDefault="00C746E1" w:rsidP="00C30845">
            <w:pPr>
              <w:spacing w:line="300" w:lineRule="exact"/>
              <w:jc w:val="left"/>
              <w:rPr>
                <w:rFonts w:asciiTheme="majorHAnsi" w:eastAsia="Meiryo UI" w:hAnsiTheme="majorHAnsi" w:cstheme="majorHAnsi"/>
                <w:b/>
                <w:sz w:val="20"/>
                <w:szCs w:val="20"/>
              </w:rPr>
            </w:pPr>
            <w:hyperlink r:id="rId41" w:history="1">
              <w:r w:rsidR="00C30845" w:rsidRPr="00504EEA">
                <w:rPr>
                  <w:rStyle w:val="a4"/>
                  <w:rFonts w:asciiTheme="majorHAnsi" w:eastAsia="Meiryo UI" w:hAnsiTheme="majorHAnsi" w:cstheme="majorHAnsi"/>
                  <w:bCs/>
                  <w:sz w:val="20"/>
                  <w:szCs w:val="20"/>
                </w:rPr>
                <w:t>https://www.innovation-osaka.jp/ja/oih/startupvisa/</w:t>
              </w:r>
            </w:hyperlink>
            <w:r w:rsidR="00C3084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0119607D" w14:textId="031605E9" w:rsidR="00C30845" w:rsidRDefault="00D9020F" w:rsidP="00C30845">
            <w:pPr>
              <w:spacing w:line="300" w:lineRule="exact"/>
              <w:jc w:val="center"/>
              <w:rPr>
                <w:noProof/>
              </w:rPr>
            </w:pPr>
            <w:r>
              <w:rPr>
                <w:noProof/>
              </w:rPr>
              <w:drawing>
                <wp:anchor distT="0" distB="0" distL="114300" distR="114300" simplePos="0" relativeHeight="252827648" behindDoc="0" locked="0" layoutInCell="1" allowOverlap="1" wp14:anchorId="2B8AA0B5" wp14:editId="38F05C97">
                  <wp:simplePos x="0" y="0"/>
                  <wp:positionH relativeFrom="column">
                    <wp:posOffset>-13335</wp:posOffset>
                  </wp:positionH>
                  <wp:positionV relativeFrom="margin">
                    <wp:align>center</wp:align>
                  </wp:positionV>
                  <wp:extent cx="616585" cy="616585"/>
                  <wp:effectExtent l="0" t="0" r="0" b="0"/>
                  <wp:wrapTopAndBottom/>
                  <wp:docPr id="197221637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4597496B" w14:textId="0EDC5E8E"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外国人起業家が「外国人起業促進支援窓口」において、支援を受け作成した起業準備活動計画を大阪市に提出し、大阪市が1年以内に「経営・管理」ビザの要件を満たす見込みであると判断した場合に、確認証明書を発行。この確認証明書と必要書類を出入国在留管理局に提出し審査を受けることにより、最長1年間（6月後に更新が必要）の在留資格「特定活動」が認められるという事業</w:t>
            </w:r>
          </w:p>
        </w:tc>
        <w:tc>
          <w:tcPr>
            <w:tcW w:w="1656" w:type="dxa"/>
            <w:shd w:val="clear" w:color="auto" w:fill="FFFFFF" w:themeFill="background1"/>
            <w:vAlign w:val="center"/>
          </w:tcPr>
          <w:p w14:paraId="57E85594" w14:textId="372424A9"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shd w:val="clear" w:color="auto" w:fill="FFFFFF" w:themeFill="background1"/>
            <w:vAlign w:val="center"/>
          </w:tcPr>
          <w:p w14:paraId="33301BBD"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0727ED8E" w14:textId="6A936254"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C30845" w:rsidRPr="00F83A31" w14:paraId="1A501EF2" w14:textId="77777777" w:rsidTr="008477C5">
        <w:trPr>
          <w:trHeight w:val="1253"/>
        </w:trPr>
        <w:tc>
          <w:tcPr>
            <w:tcW w:w="3823" w:type="dxa"/>
            <w:tcBorders>
              <w:right w:val="nil"/>
            </w:tcBorders>
            <w:shd w:val="clear" w:color="auto" w:fill="FFFFFF" w:themeFill="background1"/>
            <w:vAlign w:val="center"/>
          </w:tcPr>
          <w:p w14:paraId="177E7FFC" w14:textId="77777777" w:rsidR="00C30845" w:rsidRDefault="00C30845" w:rsidP="00C30845">
            <w:pPr>
              <w:spacing w:line="300" w:lineRule="exact"/>
              <w:jc w:val="left"/>
              <w:rPr>
                <w:rFonts w:asciiTheme="majorHAnsi" w:eastAsia="Meiryo UI" w:hAnsiTheme="majorHAnsi" w:cstheme="majorHAnsi"/>
                <w:b/>
                <w:sz w:val="20"/>
                <w:szCs w:val="20"/>
              </w:rPr>
            </w:pPr>
            <w:r w:rsidRPr="00DC5A4D">
              <w:rPr>
                <w:rFonts w:asciiTheme="majorHAnsi" w:eastAsia="Meiryo UI" w:hAnsiTheme="majorHAnsi" w:cstheme="majorHAnsi" w:hint="eastAsia"/>
                <w:b/>
                <w:sz w:val="20"/>
                <w:szCs w:val="20"/>
              </w:rPr>
              <w:t>ビジネスインキュベーションプログラム</w:t>
            </w:r>
          </w:p>
          <w:p w14:paraId="518ABB0D" w14:textId="6B0094DA" w:rsidR="00C30845" w:rsidRPr="008F0937" w:rsidRDefault="00C746E1" w:rsidP="00C30845">
            <w:pPr>
              <w:spacing w:line="300" w:lineRule="exact"/>
              <w:jc w:val="left"/>
              <w:rPr>
                <w:rFonts w:asciiTheme="majorHAnsi" w:eastAsia="Meiryo UI" w:hAnsiTheme="majorHAnsi" w:cstheme="majorHAnsi"/>
                <w:b/>
                <w:sz w:val="20"/>
                <w:szCs w:val="20"/>
              </w:rPr>
            </w:pPr>
            <w:hyperlink r:id="rId43" w:history="1">
              <w:r w:rsidR="00C30845" w:rsidRPr="00DF5F41">
                <w:rPr>
                  <w:rStyle w:val="a4"/>
                  <w:rFonts w:asciiTheme="majorHAnsi" w:eastAsia="Meiryo UI" w:hAnsiTheme="majorHAnsi" w:cstheme="majorHAnsi"/>
                  <w:sz w:val="20"/>
                  <w:szCs w:val="20"/>
                </w:rPr>
                <w:t>https://www.sansokan.jp/biz-pro/</w:t>
              </w:r>
            </w:hyperlink>
          </w:p>
        </w:tc>
        <w:tc>
          <w:tcPr>
            <w:tcW w:w="1187" w:type="dxa"/>
            <w:tcBorders>
              <w:left w:val="nil"/>
            </w:tcBorders>
            <w:shd w:val="clear" w:color="auto" w:fill="FFFFFF" w:themeFill="background1"/>
            <w:vAlign w:val="center"/>
          </w:tcPr>
          <w:p w14:paraId="5236C8E6" w14:textId="3BABA999" w:rsidR="00C30845" w:rsidRPr="00D9020F" w:rsidRDefault="00D9020F" w:rsidP="00C30845">
            <w:pPr>
              <w:spacing w:line="300" w:lineRule="exact"/>
              <w:jc w:val="center"/>
              <w:rPr>
                <w:noProof/>
              </w:rPr>
            </w:pPr>
            <w:r>
              <w:rPr>
                <w:noProof/>
              </w:rPr>
              <w:drawing>
                <wp:anchor distT="0" distB="0" distL="114300" distR="114300" simplePos="0" relativeHeight="252828672" behindDoc="0" locked="0" layoutInCell="1" allowOverlap="1" wp14:anchorId="531D333C" wp14:editId="2B153720">
                  <wp:simplePos x="0" y="0"/>
                  <wp:positionH relativeFrom="column">
                    <wp:posOffset>-13335</wp:posOffset>
                  </wp:positionH>
                  <wp:positionV relativeFrom="page">
                    <wp:posOffset>141605</wp:posOffset>
                  </wp:positionV>
                  <wp:extent cx="616585" cy="616585"/>
                  <wp:effectExtent l="0" t="0" r="0" b="0"/>
                  <wp:wrapTopAndBottom/>
                  <wp:docPr id="73478966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1AC5FDF8" w14:textId="3276D507"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新規事業創出のため、セミナー、シンポジウム、ワークショップを開催、新規事業相談窓口にて相談も対応</w:t>
            </w:r>
          </w:p>
        </w:tc>
        <w:tc>
          <w:tcPr>
            <w:tcW w:w="1656" w:type="dxa"/>
            <w:shd w:val="clear" w:color="auto" w:fill="FFFFFF" w:themeFill="background1"/>
            <w:vAlign w:val="center"/>
          </w:tcPr>
          <w:p w14:paraId="38ACC17A" w14:textId="13D73C3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shd w:val="clear" w:color="auto" w:fill="FFFFFF" w:themeFill="background1"/>
            <w:vAlign w:val="center"/>
          </w:tcPr>
          <w:p w14:paraId="5AD150C0"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56872981" w14:textId="26C7D20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0A41FE" w:rsidRPr="00F83A31" w14:paraId="63567FC5" w14:textId="77777777" w:rsidTr="008477C5">
        <w:trPr>
          <w:trHeight w:val="1253"/>
        </w:trPr>
        <w:tc>
          <w:tcPr>
            <w:tcW w:w="3823" w:type="dxa"/>
            <w:tcBorders>
              <w:right w:val="nil"/>
            </w:tcBorders>
            <w:shd w:val="clear" w:color="auto" w:fill="FFFFFF" w:themeFill="background1"/>
            <w:vAlign w:val="center"/>
          </w:tcPr>
          <w:p w14:paraId="5EB45F58" w14:textId="77777777" w:rsidR="000A41FE" w:rsidRDefault="000A41FE" w:rsidP="000A41FE">
            <w:pPr>
              <w:spacing w:line="300" w:lineRule="exact"/>
              <w:jc w:val="left"/>
              <w:rPr>
                <w:rFonts w:asciiTheme="majorHAnsi" w:eastAsia="Meiryo UI" w:hAnsiTheme="majorHAnsi" w:cstheme="majorHAnsi"/>
                <w:b/>
                <w:sz w:val="20"/>
                <w:szCs w:val="20"/>
              </w:rPr>
            </w:pPr>
            <w:r w:rsidRPr="008F0937">
              <w:rPr>
                <w:rFonts w:asciiTheme="majorHAnsi" w:eastAsia="Meiryo UI" w:hAnsiTheme="majorHAnsi" w:cstheme="majorHAnsi" w:hint="eastAsia"/>
                <w:b/>
                <w:sz w:val="20"/>
                <w:szCs w:val="20"/>
              </w:rPr>
              <w:t>Osaka</w:t>
            </w:r>
            <w:r w:rsidRPr="008F0937">
              <w:rPr>
                <w:rFonts w:asciiTheme="majorHAnsi" w:eastAsia="Meiryo UI" w:hAnsiTheme="majorHAnsi" w:cstheme="majorHAnsi" w:hint="eastAsia"/>
                <w:b/>
                <w:sz w:val="20"/>
                <w:szCs w:val="20"/>
              </w:rPr>
              <w:t>起業家応援ポータル</w:t>
            </w:r>
          </w:p>
          <w:p w14:paraId="53472D34" w14:textId="6158F239" w:rsidR="000A41FE" w:rsidRPr="00504EEA" w:rsidRDefault="00C746E1" w:rsidP="000A41FE">
            <w:pPr>
              <w:spacing w:line="300" w:lineRule="exact"/>
              <w:jc w:val="left"/>
              <w:rPr>
                <w:rFonts w:asciiTheme="majorHAnsi" w:eastAsia="Meiryo UI" w:hAnsiTheme="majorHAnsi" w:cstheme="majorHAnsi"/>
                <w:b/>
                <w:sz w:val="20"/>
                <w:szCs w:val="20"/>
              </w:rPr>
            </w:pPr>
            <w:hyperlink r:id="rId45" w:history="1">
              <w:r w:rsidR="00017B85" w:rsidRPr="00504EEA">
                <w:rPr>
                  <w:rStyle w:val="a4"/>
                  <w:rFonts w:asciiTheme="majorHAnsi" w:eastAsia="Meiryo UI" w:hAnsiTheme="majorHAnsi" w:cstheme="majorHAnsi"/>
                  <w:bCs/>
                  <w:sz w:val="20"/>
                  <w:szCs w:val="20"/>
                </w:rPr>
                <w:t>https://www.pref.osaka.lg.jp/o110050/keieishien/sogyo/index.html</w:t>
              </w:r>
            </w:hyperlink>
            <w:r w:rsidR="00017B8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6C9E12D2" w14:textId="4889B2D6" w:rsidR="000A41FE" w:rsidRDefault="001A2A0D" w:rsidP="000A41FE">
            <w:pPr>
              <w:spacing w:line="300" w:lineRule="exact"/>
              <w:jc w:val="center"/>
              <w:rPr>
                <w:noProof/>
              </w:rPr>
            </w:pPr>
            <w:r>
              <w:rPr>
                <w:noProof/>
              </w:rPr>
              <w:drawing>
                <wp:anchor distT="0" distB="0" distL="114300" distR="114300" simplePos="0" relativeHeight="252829696" behindDoc="0" locked="0" layoutInCell="1" allowOverlap="1" wp14:anchorId="27BB56D4" wp14:editId="3DBE7A22">
                  <wp:simplePos x="0" y="0"/>
                  <wp:positionH relativeFrom="column">
                    <wp:posOffset>-24765</wp:posOffset>
                  </wp:positionH>
                  <wp:positionV relativeFrom="page">
                    <wp:posOffset>184785</wp:posOffset>
                  </wp:positionV>
                  <wp:extent cx="616585" cy="616585"/>
                  <wp:effectExtent l="0" t="0" r="0" b="0"/>
                  <wp:wrapTopAndBottom/>
                  <wp:docPr id="30833396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0744EC3E" w14:textId="340180E6" w:rsidR="000A41FE" w:rsidRPr="0083425B" w:rsidRDefault="000A41FE" w:rsidP="000A41FE">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府内の創業支援機関が起業を志す方に向け、市町村・商工会/商工会議所・金融機関等が提供する補助金・助成金やシェアオフィス、相談窓口等の</w:t>
            </w:r>
            <w:r w:rsidR="00381ECC" w:rsidRPr="0083425B">
              <w:rPr>
                <w:rFonts w:ascii="Meiryo UI" w:eastAsia="Meiryo UI" w:hAnsi="Meiryo UI" w:cstheme="majorHAnsi" w:hint="eastAsia"/>
                <w:sz w:val="20"/>
                <w:szCs w:val="20"/>
              </w:rPr>
              <w:t>各種</w:t>
            </w:r>
            <w:r w:rsidRPr="0083425B">
              <w:rPr>
                <w:rFonts w:ascii="Meiryo UI" w:eastAsia="Meiryo UI" w:hAnsi="Meiryo UI" w:cstheme="majorHAnsi" w:hint="eastAsia"/>
                <w:sz w:val="20"/>
                <w:szCs w:val="20"/>
              </w:rPr>
              <w:t>支援策を掲載</w:t>
            </w:r>
          </w:p>
        </w:tc>
        <w:tc>
          <w:tcPr>
            <w:tcW w:w="1656" w:type="dxa"/>
            <w:shd w:val="clear" w:color="auto" w:fill="FFFFFF" w:themeFill="background1"/>
            <w:vAlign w:val="center"/>
          </w:tcPr>
          <w:p w14:paraId="7A27B400" w14:textId="164F4002" w:rsidR="000A41FE" w:rsidRPr="0083425B" w:rsidRDefault="000A41FE" w:rsidP="000A41F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shd w:val="clear" w:color="auto" w:fill="FFFFFF" w:themeFill="background1"/>
            <w:vAlign w:val="center"/>
          </w:tcPr>
          <w:p w14:paraId="60316E04" w14:textId="7957485E" w:rsidR="000A41FE" w:rsidRPr="0083425B" w:rsidRDefault="000A41FE" w:rsidP="000A41F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C30845" w:rsidRPr="00F83A31" w14:paraId="72CC8931" w14:textId="77777777" w:rsidTr="002B371E">
        <w:trPr>
          <w:trHeight w:val="1037"/>
        </w:trPr>
        <w:tc>
          <w:tcPr>
            <w:tcW w:w="3823" w:type="dxa"/>
            <w:tcBorders>
              <w:right w:val="nil"/>
            </w:tcBorders>
            <w:shd w:val="clear" w:color="auto" w:fill="FFFFFF" w:themeFill="background1"/>
            <w:vAlign w:val="center"/>
          </w:tcPr>
          <w:p w14:paraId="02403A84" w14:textId="77777777" w:rsidR="00C30845" w:rsidRDefault="00C30845" w:rsidP="00C30845">
            <w:pPr>
              <w:spacing w:line="300" w:lineRule="exact"/>
              <w:rPr>
                <w:rFonts w:asciiTheme="majorHAnsi" w:eastAsia="Meiryo UI" w:hAnsiTheme="majorHAnsi" w:cstheme="majorHAnsi"/>
                <w:b/>
                <w:sz w:val="20"/>
                <w:szCs w:val="20"/>
              </w:rPr>
            </w:pPr>
            <w:r w:rsidRPr="0050588C">
              <w:rPr>
                <w:rFonts w:asciiTheme="majorHAnsi" w:eastAsia="Meiryo UI" w:hAnsiTheme="majorHAnsi" w:cstheme="majorHAnsi" w:hint="eastAsia"/>
                <w:b/>
                <w:sz w:val="20"/>
                <w:szCs w:val="20"/>
              </w:rPr>
              <w:t>スタートアップ創出促進保証制度</w:t>
            </w:r>
          </w:p>
          <w:p w14:paraId="53256E1C" w14:textId="75118D6D" w:rsidR="00C30845" w:rsidRPr="007812DB" w:rsidRDefault="00C746E1" w:rsidP="00C30845">
            <w:pPr>
              <w:spacing w:line="300" w:lineRule="exact"/>
              <w:jc w:val="left"/>
              <w:rPr>
                <w:rFonts w:asciiTheme="majorHAnsi" w:eastAsia="Meiryo UI" w:hAnsiTheme="majorHAnsi" w:cstheme="majorHAnsi"/>
                <w:bCs/>
                <w:sz w:val="20"/>
                <w:szCs w:val="20"/>
              </w:rPr>
            </w:pPr>
            <w:hyperlink r:id="rId47" w:history="1">
              <w:r w:rsidR="00C30845" w:rsidRPr="005917D7">
                <w:rPr>
                  <w:rStyle w:val="a4"/>
                  <w:rFonts w:asciiTheme="majorHAnsi" w:eastAsia="Meiryo UI" w:hAnsiTheme="majorHAnsi" w:cstheme="majorHAnsi"/>
                  <w:sz w:val="20"/>
                  <w:szCs w:val="20"/>
                </w:rPr>
                <w:t>https://www.chusho.meti.go.jp/kinyu/2023/230220startup.html</w:t>
              </w:r>
            </w:hyperlink>
          </w:p>
        </w:tc>
        <w:tc>
          <w:tcPr>
            <w:tcW w:w="1187" w:type="dxa"/>
            <w:tcBorders>
              <w:left w:val="nil"/>
            </w:tcBorders>
            <w:shd w:val="clear" w:color="auto" w:fill="FFFFFF" w:themeFill="background1"/>
            <w:vAlign w:val="center"/>
          </w:tcPr>
          <w:p w14:paraId="5DFDF772" w14:textId="44368B6F" w:rsidR="00C30845" w:rsidRPr="00A3488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0720" behindDoc="0" locked="0" layoutInCell="1" allowOverlap="1" wp14:anchorId="12406549" wp14:editId="4F6037FA">
                  <wp:simplePos x="0" y="0"/>
                  <wp:positionH relativeFrom="column">
                    <wp:posOffset>-26035</wp:posOffset>
                  </wp:positionH>
                  <wp:positionV relativeFrom="page">
                    <wp:posOffset>186690</wp:posOffset>
                  </wp:positionV>
                  <wp:extent cx="616585" cy="616585"/>
                  <wp:effectExtent l="0" t="0" r="0" b="0"/>
                  <wp:wrapTopAndBottom/>
                  <wp:docPr id="44516711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730AB0FE" w14:textId="25076DD4" w:rsidR="00C30845" w:rsidRPr="002531BE" w:rsidRDefault="00C30845" w:rsidP="00C30845">
            <w:pPr>
              <w:spacing w:line="300" w:lineRule="exact"/>
              <w:jc w:val="left"/>
              <w:rPr>
                <w:rFonts w:asciiTheme="majorHAnsi" w:eastAsia="Meiryo UI" w:hAnsiTheme="majorHAnsi" w:cstheme="majorHAnsi"/>
                <w:sz w:val="20"/>
                <w:szCs w:val="20"/>
              </w:rPr>
            </w:pPr>
            <w:r>
              <w:rPr>
                <w:rFonts w:asciiTheme="majorHAnsi" w:eastAsia="Meiryo UI" w:hAnsiTheme="majorHAnsi" w:cstheme="majorHAnsi" w:hint="eastAsia"/>
                <w:sz w:val="20"/>
                <w:szCs w:val="20"/>
              </w:rPr>
              <w:t>起業・創業時の</w:t>
            </w:r>
            <w:r w:rsidRPr="0050588C">
              <w:rPr>
                <w:rFonts w:asciiTheme="majorHAnsi" w:eastAsia="Meiryo UI" w:hAnsiTheme="majorHAnsi" w:cstheme="majorHAnsi" w:hint="eastAsia"/>
                <w:sz w:val="20"/>
                <w:szCs w:val="20"/>
              </w:rPr>
              <w:t>懸念を取</w:t>
            </w:r>
            <w:r>
              <w:rPr>
                <w:rFonts w:asciiTheme="majorHAnsi" w:eastAsia="Meiryo UI" w:hAnsiTheme="majorHAnsi" w:cstheme="majorHAnsi" w:hint="eastAsia"/>
                <w:sz w:val="20"/>
                <w:szCs w:val="20"/>
              </w:rPr>
              <w:t>り除き、創業機運の醸成ひいては起業・創業の促進につながることを目的とした、</w:t>
            </w:r>
            <w:r w:rsidRPr="0050588C">
              <w:rPr>
                <w:rFonts w:asciiTheme="majorHAnsi" w:eastAsia="Meiryo UI" w:hAnsiTheme="majorHAnsi" w:cstheme="majorHAnsi" w:hint="eastAsia"/>
                <w:sz w:val="20"/>
                <w:szCs w:val="20"/>
              </w:rPr>
              <w:t>経営者保証を不要とする創業時の新しい信用保証制度</w:t>
            </w:r>
          </w:p>
        </w:tc>
        <w:tc>
          <w:tcPr>
            <w:tcW w:w="1656" w:type="dxa"/>
            <w:shd w:val="clear" w:color="auto" w:fill="FFFFFF" w:themeFill="background1"/>
            <w:vAlign w:val="center"/>
          </w:tcPr>
          <w:p w14:paraId="7C3505A4" w14:textId="290D2A4B" w:rsidR="00C30845" w:rsidRPr="002531B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shd w:val="clear" w:color="auto" w:fill="FFFFFF" w:themeFill="background1"/>
            <w:vAlign w:val="center"/>
          </w:tcPr>
          <w:p w14:paraId="19267112" w14:textId="791C55A3" w:rsidR="00C30845" w:rsidRPr="002531BE" w:rsidRDefault="00C30845" w:rsidP="00C30845">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kern w:val="0"/>
                <w:sz w:val="20"/>
                <w:szCs w:val="20"/>
              </w:rPr>
              <w:t>中小企業庁</w:t>
            </w:r>
          </w:p>
        </w:tc>
      </w:tr>
      <w:tr w:rsidR="00C30845" w:rsidRPr="00F83A31" w14:paraId="2A6AEFE2" w14:textId="77777777" w:rsidTr="00C039FD">
        <w:trPr>
          <w:trHeight w:val="1359"/>
        </w:trPr>
        <w:tc>
          <w:tcPr>
            <w:tcW w:w="3823" w:type="dxa"/>
            <w:tcBorders>
              <w:right w:val="nil"/>
            </w:tcBorders>
            <w:shd w:val="clear" w:color="auto" w:fill="FFFFFF" w:themeFill="background1"/>
            <w:vAlign w:val="center"/>
          </w:tcPr>
          <w:p w14:paraId="0179C31C" w14:textId="77777777" w:rsidR="00C30845" w:rsidRPr="00E61F6E" w:rsidRDefault="00C30845" w:rsidP="00C30845">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関西ベンチャーイベントカレンダー</w:t>
            </w:r>
          </w:p>
          <w:p w14:paraId="7F337C87" w14:textId="373EB707" w:rsidR="00C30845" w:rsidRDefault="00C746E1" w:rsidP="00C30845">
            <w:pPr>
              <w:spacing w:line="300" w:lineRule="exact"/>
              <w:rPr>
                <w:rFonts w:ascii="Meiryo UI" w:eastAsia="Meiryo UI" w:hAnsi="Meiryo UI" w:cstheme="majorHAnsi"/>
                <w:b/>
                <w:color w:val="000000" w:themeColor="text1"/>
                <w:sz w:val="20"/>
                <w:szCs w:val="20"/>
              </w:rPr>
            </w:pPr>
            <w:hyperlink r:id="rId49" w:history="1">
              <w:r w:rsidR="00C30845" w:rsidRPr="00E61F6E">
                <w:rPr>
                  <w:rStyle w:val="a4"/>
                  <w:rFonts w:asciiTheme="majorHAnsi" w:eastAsia="Meiryo UI" w:hAnsiTheme="majorHAnsi" w:cstheme="majorHAnsi"/>
                  <w:sz w:val="20"/>
                  <w:szCs w:val="20"/>
                </w:rPr>
                <w:t>https://human-hub.jp/</w:t>
              </w:r>
            </w:hyperlink>
          </w:p>
        </w:tc>
        <w:tc>
          <w:tcPr>
            <w:tcW w:w="1187" w:type="dxa"/>
            <w:tcBorders>
              <w:left w:val="nil"/>
            </w:tcBorders>
            <w:shd w:val="clear" w:color="auto" w:fill="FFFFFF" w:themeFill="background1"/>
            <w:vAlign w:val="center"/>
          </w:tcPr>
          <w:p w14:paraId="753D36AF" w14:textId="0B004E5A" w:rsidR="00C30845" w:rsidRPr="001F2645"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1744" behindDoc="0" locked="0" layoutInCell="1" allowOverlap="1" wp14:anchorId="4C15B48C" wp14:editId="3950528E">
                  <wp:simplePos x="0" y="0"/>
                  <wp:positionH relativeFrom="column">
                    <wp:posOffset>-26035</wp:posOffset>
                  </wp:positionH>
                  <wp:positionV relativeFrom="page">
                    <wp:posOffset>186690</wp:posOffset>
                  </wp:positionV>
                  <wp:extent cx="616585" cy="616585"/>
                  <wp:effectExtent l="0" t="0" r="0" b="0"/>
                  <wp:wrapTopAndBottom/>
                  <wp:docPr id="136354370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4867CA4A" w14:textId="672C2CB0" w:rsidR="00C30845" w:rsidRPr="00377DFC" w:rsidRDefault="00C30845" w:rsidP="00C30845">
            <w:pPr>
              <w:spacing w:line="300" w:lineRule="exact"/>
              <w:jc w:val="lef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関西の支援機関が取り組むベンチャー支援事業の最新情報が把握できる「関西ベンチャーイベントカレンダー」を公開</w:t>
            </w:r>
          </w:p>
        </w:tc>
        <w:tc>
          <w:tcPr>
            <w:tcW w:w="1656" w:type="dxa"/>
            <w:shd w:val="clear" w:color="auto" w:fill="FFFFFF" w:themeFill="background1"/>
            <w:vAlign w:val="center"/>
          </w:tcPr>
          <w:p w14:paraId="50C85651" w14:textId="24BB419E" w:rsidR="00C30845" w:rsidRPr="001F2645"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shd w:val="clear" w:color="auto" w:fill="FFFFFF" w:themeFill="background1"/>
            <w:vAlign w:val="center"/>
          </w:tcPr>
          <w:p w14:paraId="0E234E0C" w14:textId="77777777" w:rsidR="00D9020F" w:rsidRDefault="00C30845" w:rsidP="00C30845">
            <w:pPr>
              <w:spacing w:line="300" w:lineRule="exact"/>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kern w:val="0"/>
                <w:sz w:val="20"/>
                <w:szCs w:val="20"/>
              </w:rPr>
              <w:t>関西ベンチャー</w:t>
            </w:r>
          </w:p>
          <w:p w14:paraId="3ED11088" w14:textId="52F7F949" w:rsidR="00C30845" w:rsidRPr="00E61F6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kern w:val="0"/>
                <w:sz w:val="20"/>
                <w:szCs w:val="20"/>
              </w:rPr>
              <w:t>サポーターズ会議</w:t>
            </w:r>
          </w:p>
          <w:p w14:paraId="30A44EAC" w14:textId="75740BD7" w:rsidR="00C30845" w:rsidRPr="001F2645" w:rsidRDefault="00C30845" w:rsidP="00C30845">
            <w:pPr>
              <w:spacing w:line="300" w:lineRule="exact"/>
              <w:jc w:val="center"/>
              <w:rPr>
                <w:rFonts w:asciiTheme="majorHAnsi" w:eastAsia="Meiryo UI" w:hAnsiTheme="majorHAnsi" w:cstheme="majorHAnsi"/>
                <w:sz w:val="20"/>
                <w:szCs w:val="20"/>
              </w:rPr>
            </w:pPr>
            <w:r w:rsidRPr="006853A0">
              <w:rPr>
                <w:rFonts w:asciiTheme="majorHAnsi" w:eastAsia="Meiryo UI" w:hAnsiTheme="majorHAnsi" w:cstheme="majorHAnsi" w:hint="eastAsia"/>
                <w:sz w:val="20"/>
                <w:szCs w:val="20"/>
              </w:rPr>
              <w:t>（近畿経済産業局）</w:t>
            </w:r>
          </w:p>
        </w:tc>
      </w:tr>
      <w:tr w:rsidR="00C30845" w:rsidRPr="00F83A31" w14:paraId="7FA9CFCC" w14:textId="77777777" w:rsidTr="00597CED">
        <w:trPr>
          <w:trHeight w:val="1549"/>
        </w:trPr>
        <w:tc>
          <w:tcPr>
            <w:tcW w:w="3823" w:type="dxa"/>
            <w:tcBorders>
              <w:right w:val="nil"/>
            </w:tcBorders>
            <w:shd w:val="clear" w:color="auto" w:fill="FFFFFF" w:themeFill="background1"/>
            <w:vAlign w:val="center"/>
          </w:tcPr>
          <w:p w14:paraId="08A5F7D1" w14:textId="77777777" w:rsidR="00C30845" w:rsidRPr="001F2645" w:rsidRDefault="00C30845" w:rsidP="00C30845">
            <w:pPr>
              <w:spacing w:line="300" w:lineRule="exact"/>
              <w:rPr>
                <w:rFonts w:ascii="Meiryo UI" w:eastAsia="Meiryo UI" w:hAnsi="Meiryo UI" w:cstheme="majorHAnsi"/>
                <w:b/>
                <w:color w:val="000000" w:themeColor="text1"/>
                <w:sz w:val="20"/>
                <w:szCs w:val="20"/>
              </w:rPr>
            </w:pPr>
            <w:r>
              <w:rPr>
                <w:rFonts w:ascii="Meiryo UI" w:eastAsia="Meiryo UI" w:hAnsi="Meiryo UI" w:cstheme="majorHAnsi" w:hint="eastAsia"/>
                <w:b/>
                <w:color w:val="000000" w:themeColor="text1"/>
                <w:sz w:val="20"/>
                <w:szCs w:val="20"/>
              </w:rPr>
              <w:lastRenderedPageBreak/>
              <w:t>スタートアップ挑戦</w:t>
            </w:r>
            <w:r w:rsidRPr="001F2645">
              <w:rPr>
                <w:rFonts w:ascii="Meiryo UI" w:eastAsia="Meiryo UI" w:hAnsi="Meiryo UI" w:cstheme="majorHAnsi" w:hint="eastAsia"/>
                <w:b/>
                <w:color w:val="000000" w:themeColor="text1"/>
                <w:sz w:val="20"/>
                <w:szCs w:val="20"/>
              </w:rPr>
              <w:t>支援事業</w:t>
            </w:r>
          </w:p>
          <w:p w14:paraId="5DEAE2FC" w14:textId="6220BB3B" w:rsidR="00C30845" w:rsidRPr="00504EEA" w:rsidRDefault="00C746E1" w:rsidP="00C30845">
            <w:pPr>
              <w:spacing w:line="300" w:lineRule="exact"/>
              <w:jc w:val="left"/>
              <w:rPr>
                <w:rFonts w:asciiTheme="majorHAnsi" w:eastAsia="Meiryo UI" w:hAnsiTheme="majorHAnsi" w:cstheme="majorHAnsi"/>
                <w:bCs/>
                <w:sz w:val="20"/>
                <w:szCs w:val="20"/>
              </w:rPr>
            </w:pPr>
            <w:hyperlink r:id="rId51" w:history="1">
              <w:r w:rsidR="00C30845" w:rsidRPr="00504EEA">
                <w:rPr>
                  <w:rStyle w:val="a4"/>
                  <w:rFonts w:asciiTheme="majorHAnsi" w:eastAsia="Meiryo UI" w:hAnsiTheme="majorHAnsi" w:cstheme="majorHAnsi"/>
                  <w:sz w:val="20"/>
                  <w:szCs w:val="20"/>
                </w:rPr>
                <w:t>https://www.smrj.go.jp/venture/info/reboot/index.html</w:t>
              </w:r>
            </w:hyperlink>
          </w:p>
        </w:tc>
        <w:tc>
          <w:tcPr>
            <w:tcW w:w="1187" w:type="dxa"/>
            <w:tcBorders>
              <w:left w:val="nil"/>
            </w:tcBorders>
            <w:shd w:val="clear" w:color="auto" w:fill="FFFFFF" w:themeFill="background1"/>
            <w:vAlign w:val="center"/>
          </w:tcPr>
          <w:p w14:paraId="1712C061" w14:textId="4CE927BC" w:rsidR="00C30845" w:rsidRPr="00A3488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2768" behindDoc="0" locked="0" layoutInCell="1" allowOverlap="1" wp14:anchorId="6213E0CC" wp14:editId="597BD82B">
                  <wp:simplePos x="0" y="0"/>
                  <wp:positionH relativeFrom="column">
                    <wp:posOffset>-22860</wp:posOffset>
                  </wp:positionH>
                  <wp:positionV relativeFrom="page">
                    <wp:posOffset>134620</wp:posOffset>
                  </wp:positionV>
                  <wp:extent cx="616585" cy="616585"/>
                  <wp:effectExtent l="0" t="0" r="0" b="0"/>
                  <wp:wrapTopAndBottom/>
                  <wp:docPr id="13733522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p>
        </w:tc>
        <w:tc>
          <w:tcPr>
            <w:tcW w:w="5236" w:type="dxa"/>
            <w:shd w:val="clear" w:color="auto" w:fill="FFFFFF" w:themeFill="background1"/>
            <w:vAlign w:val="center"/>
          </w:tcPr>
          <w:p w14:paraId="456B131E" w14:textId="0980C755" w:rsidR="00C30845" w:rsidRDefault="00C30845" w:rsidP="00C30845">
            <w:pPr>
              <w:spacing w:line="300" w:lineRule="exact"/>
              <w:jc w:val="left"/>
              <w:rPr>
                <w:rFonts w:asciiTheme="majorHAnsi" w:eastAsia="Meiryo UI" w:hAnsiTheme="majorHAnsi" w:cstheme="majorHAnsi"/>
                <w:sz w:val="20"/>
                <w:szCs w:val="20"/>
              </w:rPr>
            </w:pPr>
            <w:r w:rsidRPr="00377DFC">
              <w:rPr>
                <w:rFonts w:asciiTheme="majorHAnsi" w:eastAsia="Meiryo UI" w:hAnsiTheme="majorHAnsi" w:cstheme="majorHAnsi" w:hint="eastAsia"/>
                <w:sz w:val="20"/>
                <w:szCs w:val="20"/>
              </w:rPr>
              <w:t>スタートアップや起業予定の方の戦略立案・事業計画・資金調達・資本政策等のご相談に無料で対応</w:t>
            </w:r>
          </w:p>
        </w:tc>
        <w:tc>
          <w:tcPr>
            <w:tcW w:w="1656" w:type="dxa"/>
            <w:shd w:val="clear" w:color="auto" w:fill="FFFFFF" w:themeFill="background1"/>
            <w:vAlign w:val="center"/>
          </w:tcPr>
          <w:p w14:paraId="37C9437C" w14:textId="2C6BAFD1" w:rsidR="00C30845" w:rsidRPr="00EB106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w:t>
            </w:r>
          </w:p>
        </w:tc>
        <w:tc>
          <w:tcPr>
            <w:tcW w:w="2670" w:type="dxa"/>
            <w:shd w:val="clear" w:color="auto" w:fill="FFFFFF" w:themeFill="background1"/>
            <w:vAlign w:val="center"/>
          </w:tcPr>
          <w:p w14:paraId="3A44B7A6" w14:textId="77777777" w:rsidR="00C30845" w:rsidRPr="001F264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独立行政法人</w:t>
            </w:r>
          </w:p>
          <w:p w14:paraId="3F2EC0DE" w14:textId="79462328" w:rsidR="00C30845" w:rsidRPr="00F83A31"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中小企業基盤整備機構</w:t>
            </w:r>
          </w:p>
        </w:tc>
      </w:tr>
      <w:tr w:rsidR="00C30845" w:rsidRPr="00F83A31" w14:paraId="731C10B8" w14:textId="77777777" w:rsidTr="002B371E">
        <w:trPr>
          <w:trHeight w:val="1037"/>
        </w:trPr>
        <w:tc>
          <w:tcPr>
            <w:tcW w:w="3823" w:type="dxa"/>
            <w:tcBorders>
              <w:right w:val="nil"/>
            </w:tcBorders>
            <w:shd w:val="clear" w:color="auto" w:fill="FFFFFF" w:themeFill="background1"/>
            <w:vAlign w:val="center"/>
          </w:tcPr>
          <w:p w14:paraId="146FEFB9" w14:textId="77777777" w:rsidR="00C30845" w:rsidRPr="007812DB" w:rsidRDefault="00C30845" w:rsidP="00C30845">
            <w:pPr>
              <w:spacing w:line="300" w:lineRule="exact"/>
              <w:rPr>
                <w:rFonts w:asciiTheme="majorHAnsi" w:eastAsia="Meiryo UI" w:hAnsiTheme="majorHAnsi" w:cstheme="majorHAnsi"/>
                <w:b/>
                <w:sz w:val="20"/>
                <w:szCs w:val="20"/>
              </w:rPr>
            </w:pPr>
            <w:r w:rsidRPr="007812DB">
              <w:rPr>
                <w:rFonts w:asciiTheme="majorHAnsi" w:eastAsia="Meiryo UI" w:hAnsiTheme="majorHAnsi" w:cstheme="majorHAnsi" w:hint="eastAsia"/>
                <w:b/>
                <w:sz w:val="20"/>
                <w:szCs w:val="20"/>
              </w:rPr>
              <w:t>創業期に利用可能な信用保証制度</w:t>
            </w:r>
          </w:p>
          <w:p w14:paraId="19E205FA" w14:textId="254C4514" w:rsidR="00C30845" w:rsidRPr="00504EEA" w:rsidRDefault="00C746E1" w:rsidP="00C30845">
            <w:pPr>
              <w:spacing w:line="300" w:lineRule="exact"/>
              <w:jc w:val="left"/>
              <w:rPr>
                <w:rFonts w:asciiTheme="majorHAnsi" w:eastAsia="Meiryo UI" w:hAnsiTheme="majorHAnsi" w:cstheme="majorHAnsi"/>
                <w:bCs/>
                <w:sz w:val="20"/>
                <w:szCs w:val="20"/>
              </w:rPr>
            </w:pPr>
            <w:hyperlink r:id="rId53" w:history="1">
              <w:r w:rsidR="00C30845" w:rsidRPr="00504EEA">
                <w:rPr>
                  <w:rStyle w:val="a4"/>
                  <w:rFonts w:asciiTheme="majorHAnsi" w:eastAsia="Meiryo UI" w:hAnsiTheme="majorHAnsi" w:cstheme="majorHAnsi"/>
                  <w:bCs/>
                  <w:sz w:val="20"/>
                  <w:szCs w:val="20"/>
                </w:rPr>
                <w:t>https://www.zenshinhoren.or.jp/model-case/sogyo/</w:t>
              </w:r>
            </w:hyperlink>
            <w:r w:rsidR="00C3084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0F0C0CC2" w14:textId="1E3FC572" w:rsidR="00C30845" w:rsidRPr="002F290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3792" behindDoc="0" locked="0" layoutInCell="1" allowOverlap="1" wp14:anchorId="29DE077C" wp14:editId="07077AE0">
                  <wp:simplePos x="0" y="0"/>
                  <wp:positionH relativeFrom="column">
                    <wp:posOffset>-3175</wp:posOffset>
                  </wp:positionH>
                  <wp:positionV relativeFrom="page">
                    <wp:posOffset>138430</wp:posOffset>
                  </wp:positionV>
                  <wp:extent cx="616585" cy="616585"/>
                  <wp:effectExtent l="0" t="0" r="0" b="0"/>
                  <wp:wrapTopAndBottom/>
                  <wp:docPr id="115270724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5C522626" w14:textId="53D32802" w:rsidR="00C30845" w:rsidRPr="00D31426" w:rsidRDefault="00C30845" w:rsidP="00C30845">
            <w:pPr>
              <w:spacing w:line="300" w:lineRule="exact"/>
              <w:jc w:val="left"/>
              <w:rPr>
                <w:rFonts w:asciiTheme="majorHAnsi" w:eastAsia="Meiryo UI" w:hAnsiTheme="majorHAnsi" w:cstheme="majorHAnsi"/>
                <w:sz w:val="20"/>
                <w:szCs w:val="20"/>
              </w:rPr>
            </w:pPr>
            <w:r w:rsidRPr="005B0F62">
              <w:rPr>
                <w:rFonts w:asciiTheme="majorHAnsi" w:eastAsia="Meiryo UI" w:hAnsiTheme="majorHAnsi" w:cstheme="majorHAnsi" w:hint="eastAsia"/>
                <w:sz w:val="20"/>
                <w:szCs w:val="20"/>
              </w:rPr>
              <w:t>創業をお考えの方や創業後間もない方向けの保証制度</w:t>
            </w:r>
          </w:p>
        </w:tc>
        <w:tc>
          <w:tcPr>
            <w:tcW w:w="1656" w:type="dxa"/>
            <w:shd w:val="clear" w:color="auto" w:fill="FFFFFF" w:themeFill="background1"/>
            <w:vAlign w:val="center"/>
          </w:tcPr>
          <w:p w14:paraId="568E5812" w14:textId="66B2A92B" w:rsidR="00C30845" w:rsidRPr="00F02922" w:rsidRDefault="00C30845" w:rsidP="00C30845">
            <w:pPr>
              <w:spacing w:line="300" w:lineRule="exact"/>
              <w:jc w:val="center"/>
              <w:rPr>
                <w:rFonts w:asciiTheme="majorHAnsi" w:eastAsia="Meiryo UI" w:hAnsiTheme="majorHAnsi" w:cstheme="majorHAnsi"/>
                <w:sz w:val="20"/>
                <w:szCs w:val="20"/>
              </w:rPr>
            </w:pPr>
            <w:r w:rsidRPr="007812DB">
              <w:rPr>
                <w:rFonts w:asciiTheme="majorHAnsi" w:eastAsia="Meiryo UI" w:hAnsiTheme="majorHAnsi" w:cstheme="majorHAnsi" w:hint="eastAsia"/>
                <w:sz w:val="20"/>
                <w:szCs w:val="20"/>
              </w:rPr>
              <w:t>―</w:t>
            </w:r>
          </w:p>
        </w:tc>
        <w:tc>
          <w:tcPr>
            <w:tcW w:w="2670" w:type="dxa"/>
            <w:shd w:val="clear" w:color="auto" w:fill="FFFFFF" w:themeFill="background1"/>
            <w:vAlign w:val="center"/>
          </w:tcPr>
          <w:p w14:paraId="7E88223D" w14:textId="77777777" w:rsidR="00F97BA7" w:rsidRDefault="00C30845" w:rsidP="00C30845">
            <w:pPr>
              <w:spacing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2DD58355" w14:textId="4905CCA1" w:rsidR="00C30845" w:rsidRDefault="00C30845" w:rsidP="00C30845">
            <w:pPr>
              <w:spacing w:line="300" w:lineRule="exact"/>
              <w:jc w:val="center"/>
              <w:rPr>
                <w:rFonts w:asciiTheme="majorHAnsi" w:eastAsia="Meiryo UI" w:hAnsiTheme="majorHAnsi" w:cstheme="majorHAnsi"/>
                <w:sz w:val="20"/>
                <w:szCs w:val="20"/>
              </w:rPr>
            </w:pPr>
            <w:r w:rsidRPr="00D953DA">
              <w:rPr>
                <w:rFonts w:asciiTheme="majorHAnsi" w:eastAsia="Meiryo UI" w:hAnsiTheme="majorHAnsi" w:cstheme="majorHAnsi" w:hint="eastAsia"/>
                <w:kern w:val="0"/>
                <w:sz w:val="20"/>
                <w:szCs w:val="20"/>
              </w:rPr>
              <w:t>全国信用保証協会連合会</w:t>
            </w:r>
          </w:p>
        </w:tc>
      </w:tr>
      <w:tr w:rsidR="004025B6" w:rsidRPr="00F83A31" w14:paraId="0DC58156" w14:textId="77777777" w:rsidTr="00EC09A1">
        <w:trPr>
          <w:trHeight w:val="1680"/>
        </w:trPr>
        <w:tc>
          <w:tcPr>
            <w:tcW w:w="3823" w:type="dxa"/>
            <w:tcBorders>
              <w:right w:val="nil"/>
            </w:tcBorders>
            <w:vAlign w:val="center"/>
          </w:tcPr>
          <w:p w14:paraId="33C39941" w14:textId="77777777" w:rsidR="004025B6" w:rsidRDefault="004025B6" w:rsidP="004025B6">
            <w:pPr>
              <w:spacing w:line="300" w:lineRule="exact"/>
              <w:rPr>
                <w:rFonts w:asciiTheme="majorHAnsi" w:eastAsia="Meiryo UI" w:hAnsiTheme="majorHAnsi" w:cstheme="majorHAnsi"/>
                <w:b/>
                <w:sz w:val="20"/>
                <w:szCs w:val="20"/>
              </w:rPr>
            </w:pPr>
            <w:r w:rsidRPr="00BF378D">
              <w:rPr>
                <w:rFonts w:asciiTheme="majorHAnsi" w:eastAsia="Meiryo UI" w:hAnsiTheme="majorHAnsi" w:cstheme="majorHAnsi" w:hint="eastAsia"/>
                <w:b/>
                <w:sz w:val="20"/>
                <w:szCs w:val="20"/>
              </w:rPr>
              <w:t>新規開業資金</w:t>
            </w:r>
          </w:p>
          <w:p w14:paraId="685A38D9" w14:textId="71DB3119" w:rsidR="004025B6" w:rsidRPr="00EB1065" w:rsidRDefault="00C746E1" w:rsidP="004025B6">
            <w:pPr>
              <w:spacing w:line="300" w:lineRule="exact"/>
              <w:rPr>
                <w:rFonts w:asciiTheme="majorHAnsi" w:eastAsia="Meiryo UI" w:hAnsiTheme="majorHAnsi" w:cstheme="majorHAnsi"/>
                <w:b/>
                <w:sz w:val="20"/>
                <w:szCs w:val="20"/>
              </w:rPr>
            </w:pPr>
            <w:hyperlink r:id="rId55" w:history="1">
              <w:r w:rsidR="004025B6" w:rsidRPr="00483EC0">
                <w:rPr>
                  <w:rStyle w:val="a4"/>
                  <w:rFonts w:asciiTheme="majorHAnsi" w:eastAsia="Meiryo UI" w:hAnsiTheme="majorHAnsi" w:cstheme="majorHAnsi"/>
                  <w:sz w:val="20"/>
                  <w:szCs w:val="20"/>
                </w:rPr>
                <w:t>https://www.jfc.go.jp/n/finance/search/01_sinkikaigyou_m.html</w:t>
              </w:r>
            </w:hyperlink>
          </w:p>
        </w:tc>
        <w:tc>
          <w:tcPr>
            <w:tcW w:w="1187" w:type="dxa"/>
            <w:tcBorders>
              <w:left w:val="nil"/>
            </w:tcBorders>
            <w:vAlign w:val="center"/>
          </w:tcPr>
          <w:p w14:paraId="6843BF49" w14:textId="0DDDDEEB" w:rsidR="004025B6" w:rsidRPr="00EB1065" w:rsidRDefault="001A2A0D"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5840" behindDoc="0" locked="0" layoutInCell="1" allowOverlap="1" wp14:anchorId="14991907" wp14:editId="450194FA">
                  <wp:simplePos x="0" y="0"/>
                  <wp:positionH relativeFrom="column">
                    <wp:posOffset>-3810</wp:posOffset>
                  </wp:positionH>
                  <wp:positionV relativeFrom="margin">
                    <wp:posOffset>129540</wp:posOffset>
                  </wp:positionV>
                  <wp:extent cx="616585" cy="616585"/>
                  <wp:effectExtent l="0" t="0" r="0" b="0"/>
                  <wp:wrapTopAndBottom/>
                  <wp:docPr id="190883408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p>
        </w:tc>
        <w:tc>
          <w:tcPr>
            <w:tcW w:w="5236" w:type="dxa"/>
            <w:vAlign w:val="center"/>
          </w:tcPr>
          <w:p w14:paraId="77FFC5D9" w14:textId="77777777"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新たに事業を始める方または事業開始後おおむね7年以内の方が、通常よりも有利な条件で利用できる融資制度</w:t>
            </w:r>
          </w:p>
          <w:p w14:paraId="60D18758" w14:textId="2A560806"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女性、若者、シニアの方や廃業歴等があり創業に再チャレンジする方、中小会計を適用する方など、幅広い方の創業を支援</w:t>
            </w:r>
          </w:p>
        </w:tc>
        <w:tc>
          <w:tcPr>
            <w:tcW w:w="1656" w:type="dxa"/>
            <w:vAlign w:val="center"/>
          </w:tcPr>
          <w:p w14:paraId="66E7EBAC" w14:textId="417EA120"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6A490158" w14:textId="31F82563"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4025B6" w:rsidRPr="00F83A31" w14:paraId="5E1A8511" w14:textId="77777777" w:rsidTr="00EC09A1">
        <w:trPr>
          <w:trHeight w:val="1177"/>
        </w:trPr>
        <w:tc>
          <w:tcPr>
            <w:tcW w:w="3823" w:type="dxa"/>
            <w:tcBorders>
              <w:right w:val="nil"/>
            </w:tcBorders>
            <w:shd w:val="clear" w:color="auto" w:fill="auto"/>
            <w:vAlign w:val="center"/>
          </w:tcPr>
          <w:p w14:paraId="17BF1BDD" w14:textId="77777777" w:rsidR="004025B6" w:rsidRDefault="004025B6" w:rsidP="004025B6">
            <w:pPr>
              <w:spacing w:line="300" w:lineRule="exact"/>
              <w:rPr>
                <w:rFonts w:asciiTheme="majorHAnsi" w:eastAsia="Meiryo UI" w:hAnsiTheme="majorHAnsi" w:cstheme="majorHAnsi"/>
                <w:b/>
                <w:sz w:val="20"/>
                <w:szCs w:val="20"/>
              </w:rPr>
            </w:pPr>
            <w:r w:rsidRPr="009C569D">
              <w:rPr>
                <w:rFonts w:asciiTheme="majorHAnsi" w:eastAsia="Meiryo UI" w:hAnsiTheme="majorHAnsi" w:cstheme="majorHAnsi" w:hint="eastAsia"/>
                <w:b/>
                <w:sz w:val="20"/>
                <w:szCs w:val="20"/>
              </w:rPr>
              <w:t>創業支援貸付利率特例制度</w:t>
            </w:r>
          </w:p>
          <w:p w14:paraId="527B8DD1" w14:textId="199C990C" w:rsidR="004025B6" w:rsidRPr="001F2645" w:rsidRDefault="00C746E1" w:rsidP="004025B6">
            <w:pPr>
              <w:spacing w:line="300" w:lineRule="exact"/>
              <w:rPr>
                <w:rFonts w:ascii="Meiryo UI" w:eastAsia="Meiryo UI" w:hAnsi="Meiryo UI" w:cstheme="majorHAnsi"/>
                <w:color w:val="000000" w:themeColor="text1"/>
                <w:sz w:val="20"/>
                <w:szCs w:val="20"/>
              </w:rPr>
            </w:pPr>
            <w:hyperlink r:id="rId57" w:history="1">
              <w:r w:rsidR="004025B6" w:rsidRPr="00483EC0">
                <w:rPr>
                  <w:rStyle w:val="a4"/>
                  <w:rFonts w:asciiTheme="majorHAnsi" w:eastAsia="Meiryo UI" w:hAnsiTheme="majorHAnsi" w:cstheme="majorHAnsi"/>
                  <w:sz w:val="20"/>
                  <w:szCs w:val="20"/>
                </w:rPr>
                <w:t>https://www.jfc.go.jp/n/finance/search/sogyo_tokurei_m.html</w:t>
              </w:r>
            </w:hyperlink>
          </w:p>
        </w:tc>
        <w:tc>
          <w:tcPr>
            <w:tcW w:w="1187" w:type="dxa"/>
            <w:tcBorders>
              <w:left w:val="nil"/>
            </w:tcBorders>
            <w:shd w:val="clear" w:color="auto" w:fill="auto"/>
            <w:vAlign w:val="center"/>
          </w:tcPr>
          <w:p w14:paraId="68FC777F" w14:textId="2D1385B7" w:rsidR="004025B6" w:rsidRPr="001F2645" w:rsidRDefault="001A2A0D" w:rsidP="004025B6">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36864" behindDoc="0" locked="0" layoutInCell="1" allowOverlap="1" wp14:anchorId="39C548F5" wp14:editId="68BD1E19">
                  <wp:simplePos x="0" y="0"/>
                  <wp:positionH relativeFrom="column">
                    <wp:posOffset>-4445</wp:posOffset>
                  </wp:positionH>
                  <wp:positionV relativeFrom="page">
                    <wp:posOffset>177165</wp:posOffset>
                  </wp:positionV>
                  <wp:extent cx="616585" cy="616585"/>
                  <wp:effectExtent l="0" t="0" r="0" b="0"/>
                  <wp:wrapTopAndBottom/>
                  <wp:docPr id="6491201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3881248B" w14:textId="250B5BF8"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新たに事業を始める方または事業開始後税務申告を2期終えていない方にご利用いただける貸付利率特例制度</w:t>
            </w:r>
          </w:p>
        </w:tc>
        <w:tc>
          <w:tcPr>
            <w:tcW w:w="1656" w:type="dxa"/>
            <w:shd w:val="clear" w:color="auto" w:fill="auto"/>
            <w:vAlign w:val="center"/>
          </w:tcPr>
          <w:p w14:paraId="4D63C76E" w14:textId="3FD3F20A" w:rsidR="004025B6" w:rsidRPr="0083425B" w:rsidRDefault="004025B6" w:rsidP="004025B6">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shd w:val="clear" w:color="auto" w:fill="auto"/>
            <w:vAlign w:val="center"/>
          </w:tcPr>
          <w:p w14:paraId="367FC0F7" w14:textId="40F94545"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E17949" w:rsidRPr="00F83A31" w14:paraId="348B2AB9" w14:textId="77777777" w:rsidTr="00E17949">
        <w:trPr>
          <w:trHeight w:val="1341"/>
        </w:trPr>
        <w:tc>
          <w:tcPr>
            <w:tcW w:w="3823" w:type="dxa"/>
            <w:tcBorders>
              <w:right w:val="nil"/>
            </w:tcBorders>
            <w:shd w:val="clear" w:color="auto" w:fill="auto"/>
            <w:vAlign w:val="center"/>
          </w:tcPr>
          <w:p w14:paraId="23B3D57C" w14:textId="77777777" w:rsidR="00E17949" w:rsidRPr="00382A26" w:rsidRDefault="00E17949" w:rsidP="00E17949">
            <w:pPr>
              <w:spacing w:line="300" w:lineRule="exact"/>
              <w:rPr>
                <w:rFonts w:asciiTheme="majorHAnsi" w:eastAsia="Meiryo UI" w:hAnsiTheme="majorHAnsi" w:cstheme="majorHAnsi"/>
                <w:b/>
                <w:sz w:val="20"/>
                <w:szCs w:val="20"/>
              </w:rPr>
            </w:pPr>
            <w:r w:rsidRPr="00382A26">
              <w:rPr>
                <w:rFonts w:asciiTheme="majorHAnsi" w:eastAsia="Meiryo UI" w:hAnsiTheme="majorHAnsi" w:cstheme="majorHAnsi" w:hint="eastAsia"/>
                <w:b/>
                <w:sz w:val="20"/>
                <w:szCs w:val="20"/>
              </w:rPr>
              <w:t>先端技術の実証事業の支援</w:t>
            </w:r>
          </w:p>
          <w:p w14:paraId="453850CB" w14:textId="4511B7AF" w:rsidR="00E17949" w:rsidRPr="009C569D" w:rsidRDefault="00C746E1" w:rsidP="00E17949">
            <w:pPr>
              <w:spacing w:line="300" w:lineRule="exact"/>
              <w:rPr>
                <w:rFonts w:asciiTheme="majorHAnsi" w:eastAsia="Meiryo UI" w:hAnsiTheme="majorHAnsi" w:cstheme="majorHAnsi"/>
                <w:b/>
                <w:sz w:val="20"/>
                <w:szCs w:val="20"/>
              </w:rPr>
            </w:pPr>
            <w:hyperlink r:id="rId59" w:history="1">
              <w:r w:rsidR="00E17949" w:rsidRPr="00C1427B">
                <w:rPr>
                  <w:rStyle w:val="a4"/>
                  <w:rFonts w:asciiTheme="majorHAnsi" w:hAnsiTheme="majorHAnsi" w:cstheme="majorHAnsi"/>
                  <w:sz w:val="20"/>
                </w:rPr>
                <w:t>https://www.osaka.cci.or.jp/innovation/digital_transformation/osaka_demonstration_experiment.html</w:t>
              </w:r>
            </w:hyperlink>
          </w:p>
        </w:tc>
        <w:tc>
          <w:tcPr>
            <w:tcW w:w="1187" w:type="dxa"/>
            <w:tcBorders>
              <w:left w:val="nil"/>
            </w:tcBorders>
            <w:shd w:val="clear" w:color="auto" w:fill="auto"/>
            <w:vAlign w:val="center"/>
          </w:tcPr>
          <w:p w14:paraId="53C092E8" w14:textId="77777777" w:rsidR="00E17949" w:rsidRPr="00382A26" w:rsidRDefault="00E17949" w:rsidP="00E17949">
            <w:pPr>
              <w:spacing w:line="300" w:lineRule="exact"/>
              <w:rPr>
                <w:rFonts w:asciiTheme="majorHAnsi" w:eastAsia="Meiryo UI" w:hAnsiTheme="majorHAnsi" w:cstheme="majorHAnsi"/>
                <w:sz w:val="20"/>
                <w:szCs w:val="20"/>
              </w:rPr>
            </w:pPr>
            <w:r w:rsidRPr="00382A26">
              <w:rPr>
                <w:rFonts w:asciiTheme="majorHAnsi" w:eastAsia="Meiryo UI" w:hAnsiTheme="majorHAnsi" w:cstheme="majorHAnsi" w:hint="eastAsia"/>
                <w:noProof/>
                <w:sz w:val="20"/>
                <w:szCs w:val="20"/>
              </w:rPr>
              <w:drawing>
                <wp:anchor distT="0" distB="0" distL="114300" distR="114300" simplePos="0" relativeHeight="252917760" behindDoc="0" locked="0" layoutInCell="1" allowOverlap="1" wp14:anchorId="6CBF718A" wp14:editId="3A3898C6">
                  <wp:simplePos x="0" y="0"/>
                  <wp:positionH relativeFrom="column">
                    <wp:posOffset>-19050</wp:posOffset>
                  </wp:positionH>
                  <wp:positionV relativeFrom="margin">
                    <wp:posOffset>101600</wp:posOffset>
                  </wp:positionV>
                  <wp:extent cx="648000" cy="648000"/>
                  <wp:effectExtent l="0" t="0" r="0" b="0"/>
                  <wp:wrapNone/>
                  <wp:docPr id="31" name="図 31" descr="C:\Users\i5723859\AppData\Local\Microsoft\Windows\INetCache\Content.MSO\2A16AE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5723859\AppData\Local\Microsoft\Windows\INetCache\Content.MSO\2A16AE38.tmp"/>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C26C" w14:textId="77777777" w:rsidR="00E17949" w:rsidRPr="00382A26" w:rsidRDefault="00E17949" w:rsidP="00E17949">
            <w:pPr>
              <w:spacing w:line="300" w:lineRule="exact"/>
              <w:rPr>
                <w:rFonts w:asciiTheme="majorHAnsi" w:eastAsia="Meiryo UI" w:hAnsiTheme="majorHAnsi" w:cstheme="majorHAnsi"/>
                <w:sz w:val="20"/>
                <w:szCs w:val="20"/>
              </w:rPr>
            </w:pPr>
          </w:p>
          <w:p w14:paraId="1C8053C0" w14:textId="77777777" w:rsidR="00E17949" w:rsidRDefault="00E17949" w:rsidP="00E17949">
            <w:pPr>
              <w:spacing w:line="300" w:lineRule="exact"/>
              <w:rPr>
                <w:noProof/>
              </w:rPr>
            </w:pPr>
          </w:p>
        </w:tc>
        <w:tc>
          <w:tcPr>
            <w:tcW w:w="5236" w:type="dxa"/>
            <w:shd w:val="clear" w:color="auto" w:fill="auto"/>
            <w:vAlign w:val="center"/>
          </w:tcPr>
          <w:p w14:paraId="0219C060" w14:textId="79C7B360" w:rsidR="00E17949" w:rsidRPr="0083425B" w:rsidRDefault="00E17949" w:rsidP="00E17949">
            <w:pPr>
              <w:spacing w:line="300" w:lineRule="exact"/>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大阪府、大阪市、大阪商工会議所が連携し、先端技術を活用した実証実験の実施を希望する事業者を募り、実証実験が円滑・効果的に実施できるように支援</w:t>
            </w:r>
          </w:p>
        </w:tc>
        <w:tc>
          <w:tcPr>
            <w:tcW w:w="1656" w:type="dxa"/>
            <w:shd w:val="clear" w:color="auto" w:fill="auto"/>
            <w:vAlign w:val="center"/>
          </w:tcPr>
          <w:p w14:paraId="30F5CB43" w14:textId="7D395385" w:rsidR="00E17949" w:rsidRPr="0083425B" w:rsidRDefault="00E17949" w:rsidP="00E17949">
            <w:pPr>
              <w:spacing w:line="300" w:lineRule="exact"/>
              <w:ind w:rightChars="-40" w:right="-84"/>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w:t>
            </w:r>
          </w:p>
        </w:tc>
        <w:tc>
          <w:tcPr>
            <w:tcW w:w="2670" w:type="dxa"/>
            <w:shd w:val="clear" w:color="auto" w:fill="auto"/>
            <w:vAlign w:val="center"/>
          </w:tcPr>
          <w:p w14:paraId="1B461A04" w14:textId="77777777" w:rsidR="00E17949" w:rsidRPr="00EB1065" w:rsidRDefault="00E17949" w:rsidP="00E17949">
            <w:pPr>
              <w:spacing w:line="300" w:lineRule="exact"/>
              <w:jc w:val="center"/>
              <w:rPr>
                <w:rFonts w:asciiTheme="majorHAnsi" w:eastAsia="Meiryo UI" w:hAnsiTheme="majorHAnsi" w:cstheme="majorHAnsi"/>
                <w:kern w:val="0"/>
                <w:sz w:val="20"/>
                <w:szCs w:val="20"/>
              </w:rPr>
            </w:pPr>
            <w:r w:rsidRPr="00EB1065">
              <w:rPr>
                <w:rFonts w:asciiTheme="majorHAnsi" w:eastAsia="Meiryo UI" w:hAnsiTheme="majorHAnsi" w:cstheme="majorHAnsi" w:hint="eastAsia"/>
                <w:kern w:val="0"/>
                <w:sz w:val="20"/>
                <w:szCs w:val="20"/>
              </w:rPr>
              <w:t>実証事業推進チーム</w:t>
            </w:r>
          </w:p>
          <w:p w14:paraId="6B60D94D" w14:textId="77777777" w:rsidR="00E17949" w:rsidRPr="00EB1065" w:rsidRDefault="00E17949" w:rsidP="00E17949">
            <w:pPr>
              <w:spacing w:line="30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kern w:val="0"/>
                <w:sz w:val="20"/>
                <w:szCs w:val="20"/>
              </w:rPr>
              <w:t>大阪事務局</w:t>
            </w:r>
          </w:p>
          <w:p w14:paraId="60839F82" w14:textId="7D7D549B" w:rsidR="00E17949" w:rsidRPr="0083425B" w:rsidRDefault="00E17949" w:rsidP="00E17949">
            <w:pPr>
              <w:spacing w:line="300" w:lineRule="exact"/>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（大阪商工会議所）</w:t>
            </w:r>
          </w:p>
        </w:tc>
      </w:tr>
    </w:tbl>
    <w:p w14:paraId="0461B9F9" w14:textId="77777777" w:rsidR="00597CED" w:rsidRDefault="00597CED" w:rsidP="00937E46">
      <w:pPr>
        <w:spacing w:line="300" w:lineRule="exact"/>
        <w:rPr>
          <w:rFonts w:asciiTheme="majorHAnsi" w:eastAsia="Meiryo UI" w:hAnsiTheme="majorHAnsi" w:cstheme="majorHAnsi"/>
          <w:b/>
          <w:color w:val="FFFFFF" w:themeColor="background1"/>
          <w:sz w:val="20"/>
          <w:szCs w:val="20"/>
          <w:highlight w:val="black"/>
        </w:rPr>
      </w:pPr>
      <w:bookmarkStart w:id="3" w:name="販路開拓、海外展開の支援"/>
    </w:p>
    <w:p w14:paraId="7BC2F23D" w14:textId="77777777" w:rsidR="00597CED" w:rsidRDefault="00597CED" w:rsidP="00937E46">
      <w:pPr>
        <w:spacing w:line="300" w:lineRule="exact"/>
        <w:rPr>
          <w:rFonts w:asciiTheme="majorHAnsi" w:eastAsia="Meiryo UI" w:hAnsiTheme="majorHAnsi" w:cstheme="majorHAnsi"/>
          <w:b/>
          <w:color w:val="FFFFFF" w:themeColor="background1"/>
          <w:sz w:val="20"/>
          <w:szCs w:val="20"/>
          <w:highlight w:val="black"/>
        </w:rPr>
      </w:pPr>
    </w:p>
    <w:p w14:paraId="528423B5" w14:textId="57D718ED" w:rsidR="00712026"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４</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712026" w:rsidRPr="005371B5">
        <w:rPr>
          <w:rFonts w:asciiTheme="majorHAnsi" w:eastAsia="Meiryo UI" w:hAnsiTheme="majorHAnsi" w:cstheme="majorHAnsi"/>
          <w:b/>
          <w:color w:val="FFFFFF" w:themeColor="background1"/>
          <w:sz w:val="20"/>
          <w:szCs w:val="20"/>
          <w:highlight w:val="black"/>
        </w:rPr>
        <w:t>販路開拓、海外展開の支援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411649" w:rsidRPr="00E61F6E" w14:paraId="4B4DE913" w14:textId="77777777" w:rsidTr="00EC09A1">
        <w:trPr>
          <w:trHeight w:val="340"/>
        </w:trPr>
        <w:tc>
          <w:tcPr>
            <w:tcW w:w="3872" w:type="dxa"/>
            <w:tcBorders>
              <w:bottom w:val="single" w:sz="4" w:space="0" w:color="auto"/>
              <w:right w:val="nil"/>
            </w:tcBorders>
            <w:shd w:val="clear" w:color="auto" w:fill="D0CECE" w:themeFill="background2" w:themeFillShade="E6"/>
            <w:vAlign w:val="center"/>
          </w:tcPr>
          <w:bookmarkEnd w:id="3"/>
          <w:p w14:paraId="325AC799"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vAlign w:val="center"/>
          </w:tcPr>
          <w:p w14:paraId="3B385137" w14:textId="3A534BF3" w:rsidR="003762D8" w:rsidRPr="00E61F6E" w:rsidRDefault="003762D8"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FA80130" w14:textId="504AD4F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4B4268A7"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4DB59CD1"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4025B6" w:rsidRPr="00EC3A40" w14:paraId="426FC1F0" w14:textId="77777777" w:rsidTr="00597CED">
        <w:trPr>
          <w:trHeight w:hRule="exact" w:val="1616"/>
        </w:trPr>
        <w:tc>
          <w:tcPr>
            <w:tcW w:w="3872" w:type="dxa"/>
            <w:tcBorders>
              <w:right w:val="nil"/>
            </w:tcBorders>
            <w:vAlign w:val="center"/>
          </w:tcPr>
          <w:p w14:paraId="23EEF7D4" w14:textId="77777777" w:rsidR="004025B6" w:rsidRDefault="004025B6" w:rsidP="004025B6">
            <w:pPr>
              <w:spacing w:line="300" w:lineRule="exact"/>
              <w:rPr>
                <w:rFonts w:asciiTheme="majorHAnsi" w:eastAsia="Meiryo UI" w:hAnsiTheme="majorHAnsi" w:cstheme="majorHAnsi"/>
                <w:b/>
                <w:sz w:val="20"/>
                <w:szCs w:val="20"/>
              </w:rPr>
            </w:pPr>
            <w:r w:rsidRPr="00C95F65">
              <w:rPr>
                <w:rFonts w:asciiTheme="majorHAnsi" w:eastAsia="Meiryo UI" w:hAnsiTheme="majorHAnsi" w:cstheme="majorHAnsi" w:hint="eastAsia"/>
                <w:b/>
                <w:sz w:val="20"/>
                <w:szCs w:val="20"/>
              </w:rPr>
              <w:t>令和</w:t>
            </w:r>
            <w:r w:rsidRPr="00C95F65">
              <w:rPr>
                <w:rFonts w:asciiTheme="majorHAnsi" w:eastAsia="Meiryo UI" w:hAnsiTheme="majorHAnsi" w:cstheme="majorHAnsi" w:hint="eastAsia"/>
                <w:b/>
                <w:sz w:val="20"/>
                <w:szCs w:val="20"/>
              </w:rPr>
              <w:t>6</w:t>
            </w:r>
            <w:r w:rsidRPr="00C95F65">
              <w:rPr>
                <w:rFonts w:asciiTheme="majorHAnsi" w:eastAsia="Meiryo UI" w:hAnsiTheme="majorHAnsi" w:cstheme="majorHAnsi" w:hint="eastAsia"/>
                <w:b/>
                <w:sz w:val="20"/>
                <w:szCs w:val="20"/>
              </w:rPr>
              <w:t>年度大阪市新規展示会誘致助成事業補助金</w:t>
            </w:r>
          </w:p>
          <w:p w14:paraId="31E02D7C" w14:textId="21A65669" w:rsidR="004025B6" w:rsidRPr="007947C0" w:rsidRDefault="00C746E1" w:rsidP="004025B6">
            <w:pPr>
              <w:spacing w:line="300" w:lineRule="exact"/>
              <w:rPr>
                <w:rFonts w:asciiTheme="majorHAnsi" w:eastAsia="Meiryo UI" w:hAnsiTheme="majorHAnsi" w:cstheme="majorHAnsi"/>
                <w:bCs/>
                <w:sz w:val="20"/>
                <w:szCs w:val="20"/>
              </w:rPr>
            </w:pPr>
            <w:hyperlink r:id="rId61" w:history="1">
              <w:r w:rsidR="004025B6" w:rsidRPr="00F74C12">
                <w:rPr>
                  <w:rStyle w:val="a4"/>
                  <w:rFonts w:asciiTheme="majorHAnsi" w:eastAsia="Meiryo UI" w:hAnsiTheme="majorHAnsi" w:cstheme="majorHAnsi"/>
                  <w:bCs/>
                  <w:sz w:val="20"/>
                  <w:szCs w:val="20"/>
                </w:rPr>
                <w:t>https://www.city.osaka.lg.jp/keizaisenryaku/page/0000590845.html</w:t>
              </w:r>
            </w:hyperlink>
            <w:r w:rsidR="004025B6">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003DAD71" w14:textId="3A6DE61E" w:rsidR="004025B6" w:rsidRDefault="0047648F" w:rsidP="004025B6">
            <w:pPr>
              <w:spacing w:line="300" w:lineRule="exact"/>
              <w:jc w:val="center"/>
              <w:rPr>
                <w:noProof/>
              </w:rPr>
            </w:pPr>
            <w:r>
              <w:rPr>
                <w:noProof/>
              </w:rPr>
              <w:drawing>
                <wp:anchor distT="0" distB="0" distL="114300" distR="114300" simplePos="0" relativeHeight="252837888" behindDoc="0" locked="0" layoutInCell="1" allowOverlap="1" wp14:anchorId="0B94FA17" wp14:editId="3D63F69D">
                  <wp:simplePos x="0" y="0"/>
                  <wp:positionH relativeFrom="column">
                    <wp:posOffset>-1905</wp:posOffset>
                  </wp:positionH>
                  <wp:positionV relativeFrom="page">
                    <wp:posOffset>177800</wp:posOffset>
                  </wp:positionV>
                  <wp:extent cx="585470" cy="585470"/>
                  <wp:effectExtent l="0" t="0" r="5080" b="5080"/>
                  <wp:wrapTopAndBottom/>
                  <wp:docPr id="58005231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59336ECA" w14:textId="07441485"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大阪市域内で新規展示会を開催する展示会主催者に対して補助金を交付</w:t>
            </w:r>
          </w:p>
        </w:tc>
        <w:tc>
          <w:tcPr>
            <w:tcW w:w="1656" w:type="dxa"/>
            <w:vAlign w:val="center"/>
          </w:tcPr>
          <w:p w14:paraId="59D3F30E" w14:textId="77777777"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2025年</w:t>
            </w:r>
          </w:p>
          <w:p w14:paraId="252E11B4" w14:textId="33203787"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1月30日まで</w:t>
            </w:r>
          </w:p>
        </w:tc>
        <w:tc>
          <w:tcPr>
            <w:tcW w:w="2670" w:type="dxa"/>
            <w:vAlign w:val="center"/>
          </w:tcPr>
          <w:p w14:paraId="7369F1D7" w14:textId="75FF0EE8"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大阪市</w:t>
            </w:r>
          </w:p>
        </w:tc>
      </w:tr>
      <w:tr w:rsidR="004025B6" w:rsidRPr="00EC3A40" w14:paraId="2C8A0D59" w14:textId="77777777" w:rsidTr="004025B6">
        <w:trPr>
          <w:trHeight w:hRule="exact" w:val="2404"/>
        </w:trPr>
        <w:tc>
          <w:tcPr>
            <w:tcW w:w="3872" w:type="dxa"/>
            <w:tcBorders>
              <w:right w:val="nil"/>
            </w:tcBorders>
            <w:vAlign w:val="center"/>
          </w:tcPr>
          <w:p w14:paraId="15A7FBE8" w14:textId="77777777" w:rsidR="004025B6" w:rsidRDefault="004025B6" w:rsidP="004025B6">
            <w:pPr>
              <w:spacing w:line="300" w:lineRule="exact"/>
              <w:rPr>
                <w:rFonts w:asciiTheme="majorHAnsi" w:eastAsia="Meiryo UI" w:hAnsiTheme="majorHAnsi" w:cstheme="majorHAnsi"/>
                <w:b/>
                <w:sz w:val="20"/>
                <w:szCs w:val="20"/>
              </w:rPr>
            </w:pPr>
            <w:r w:rsidRPr="007947C0">
              <w:rPr>
                <w:rFonts w:asciiTheme="majorHAnsi" w:eastAsia="Meiryo UI" w:hAnsiTheme="majorHAnsi" w:cstheme="majorHAnsi" w:hint="eastAsia"/>
                <w:b/>
                <w:sz w:val="20"/>
                <w:szCs w:val="20"/>
              </w:rPr>
              <w:lastRenderedPageBreak/>
              <w:t>大阪海外ビジネスワンストップ窓口</w:t>
            </w:r>
          </w:p>
          <w:p w14:paraId="0ECED2A5" w14:textId="6877A721" w:rsidR="004025B6" w:rsidRPr="00504EEA" w:rsidRDefault="00C746E1" w:rsidP="004025B6">
            <w:pPr>
              <w:spacing w:line="300" w:lineRule="exact"/>
              <w:rPr>
                <w:rFonts w:asciiTheme="majorHAnsi" w:eastAsia="Meiryo UI" w:hAnsiTheme="majorHAnsi" w:cstheme="majorHAnsi"/>
                <w:b/>
                <w:sz w:val="20"/>
                <w:szCs w:val="20"/>
              </w:rPr>
            </w:pPr>
            <w:hyperlink r:id="rId63" w:history="1">
              <w:r w:rsidR="004025B6" w:rsidRPr="00504EEA">
                <w:rPr>
                  <w:rStyle w:val="a4"/>
                  <w:rFonts w:asciiTheme="majorHAnsi" w:eastAsia="Meiryo UI" w:hAnsiTheme="majorHAnsi" w:cstheme="majorHAnsi"/>
                  <w:bCs/>
                  <w:sz w:val="20"/>
                  <w:szCs w:val="20"/>
                </w:rPr>
                <w:t>https://www.city.osaka.lg.jp/keizaisenryaku/page/0000624918.html</w:t>
              </w:r>
            </w:hyperlink>
            <w:r w:rsidR="004025B6" w:rsidRPr="00504EEA">
              <w:rPr>
                <w:rFonts w:asciiTheme="majorHAnsi" w:eastAsia="Meiryo UI" w:hAnsiTheme="majorHAnsi" w:cstheme="majorHAnsi"/>
                <w:bCs/>
                <w:sz w:val="20"/>
                <w:szCs w:val="20"/>
              </w:rPr>
              <w:t xml:space="preserve">　</w:t>
            </w:r>
          </w:p>
        </w:tc>
        <w:tc>
          <w:tcPr>
            <w:tcW w:w="1138" w:type="dxa"/>
            <w:tcBorders>
              <w:left w:val="nil"/>
            </w:tcBorders>
            <w:vAlign w:val="center"/>
          </w:tcPr>
          <w:p w14:paraId="2F73AD87" w14:textId="46FA39DA" w:rsidR="004025B6" w:rsidRDefault="0047648F" w:rsidP="004025B6">
            <w:pPr>
              <w:spacing w:line="300" w:lineRule="exact"/>
              <w:jc w:val="center"/>
              <w:rPr>
                <w:noProof/>
              </w:rPr>
            </w:pPr>
            <w:r>
              <w:rPr>
                <w:noProof/>
              </w:rPr>
              <w:drawing>
                <wp:anchor distT="0" distB="0" distL="114300" distR="114300" simplePos="0" relativeHeight="252838912" behindDoc="0" locked="0" layoutInCell="1" allowOverlap="1" wp14:anchorId="501ED7BD" wp14:editId="78C501B0">
                  <wp:simplePos x="0" y="0"/>
                  <wp:positionH relativeFrom="column">
                    <wp:posOffset>-3175</wp:posOffset>
                  </wp:positionH>
                  <wp:positionV relativeFrom="margin">
                    <wp:align>center</wp:align>
                  </wp:positionV>
                  <wp:extent cx="585470" cy="585470"/>
                  <wp:effectExtent l="0" t="0" r="5080" b="5080"/>
                  <wp:wrapTopAndBottom/>
                  <wp:docPr id="190426306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03D4E69E" w14:textId="187FB5EE"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大阪・関西万博を契機として、大阪を訪問する多くの海外政府機関や経済団体、企業関係者等と大阪企業とのビジネス交流を促進するためのサービスを提供</w:t>
            </w:r>
          </w:p>
        </w:tc>
        <w:tc>
          <w:tcPr>
            <w:tcW w:w="1656" w:type="dxa"/>
            <w:vAlign w:val="center"/>
          </w:tcPr>
          <w:p w14:paraId="199FF552" w14:textId="76731D23"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3931B1F7" w14:textId="77777777"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大阪市・大阪府</w:t>
            </w:r>
          </w:p>
          <w:p w14:paraId="28930DED" w14:textId="42851A16"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独立行政法人日本貿易振興機構（ジェトロ）大阪本部・大阪商工会議所・公益社団法人関西経済連合会・公益財団法人大阪産業局・近畿経済産業局</w:t>
            </w:r>
          </w:p>
        </w:tc>
      </w:tr>
      <w:tr w:rsidR="00FC2DC6" w:rsidRPr="00EC3A40" w14:paraId="42301B61" w14:textId="77777777" w:rsidTr="00EC09A1">
        <w:trPr>
          <w:trHeight w:hRule="exact" w:val="1616"/>
        </w:trPr>
        <w:tc>
          <w:tcPr>
            <w:tcW w:w="3872" w:type="dxa"/>
            <w:tcBorders>
              <w:right w:val="nil"/>
            </w:tcBorders>
            <w:vAlign w:val="center"/>
          </w:tcPr>
          <w:p w14:paraId="7C64B651" w14:textId="77777777" w:rsidR="00FC2DC6" w:rsidRDefault="00FC2DC6" w:rsidP="00FC2DC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万博商談もずやんモール</w:t>
            </w:r>
          </w:p>
          <w:p w14:paraId="2410256B" w14:textId="3EB32FF2" w:rsidR="00FC2DC6" w:rsidRDefault="00C746E1" w:rsidP="00FC2DC6">
            <w:pPr>
              <w:spacing w:line="300" w:lineRule="exact"/>
              <w:rPr>
                <w:rFonts w:asciiTheme="majorHAnsi" w:eastAsia="Meiryo UI" w:hAnsiTheme="majorHAnsi" w:cstheme="majorHAnsi"/>
                <w:b/>
                <w:sz w:val="20"/>
                <w:szCs w:val="20"/>
              </w:rPr>
            </w:pPr>
            <w:hyperlink r:id="rId65" w:history="1">
              <w:r w:rsidR="00FC2DC6" w:rsidRPr="00DF5F41">
                <w:rPr>
                  <w:rStyle w:val="a4"/>
                  <w:rFonts w:asciiTheme="majorHAnsi" w:eastAsia="Meiryo UI" w:hAnsiTheme="majorHAnsi" w:cstheme="majorHAnsi"/>
                  <w:sz w:val="20"/>
                  <w:szCs w:val="20"/>
                </w:rPr>
                <w:t>https://www.expo-mozuyanmall.jp/</w:t>
              </w:r>
            </w:hyperlink>
          </w:p>
        </w:tc>
        <w:tc>
          <w:tcPr>
            <w:tcW w:w="1138" w:type="dxa"/>
            <w:tcBorders>
              <w:left w:val="nil"/>
            </w:tcBorders>
            <w:vAlign w:val="center"/>
          </w:tcPr>
          <w:p w14:paraId="1A783032" w14:textId="5BB46981" w:rsidR="00FC2DC6" w:rsidRPr="003C2BE2" w:rsidRDefault="0047648F" w:rsidP="00FC2DC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9936" behindDoc="0" locked="0" layoutInCell="1" allowOverlap="1" wp14:anchorId="2B513CB7" wp14:editId="69B0B2AC">
                  <wp:simplePos x="0" y="0"/>
                  <wp:positionH relativeFrom="column">
                    <wp:posOffset>-1270</wp:posOffset>
                  </wp:positionH>
                  <wp:positionV relativeFrom="page">
                    <wp:posOffset>181610</wp:posOffset>
                  </wp:positionV>
                  <wp:extent cx="585470" cy="585470"/>
                  <wp:effectExtent l="0" t="0" r="5080" b="5080"/>
                  <wp:wrapTopAndBottom/>
                  <wp:docPr id="194953746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0FDDBC18" w14:textId="349B65AA"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2025大阪・関西万博に向けて発生するさまざまな需要や調達を、大阪府内の中小企業が取り込めるよう、府内中小企業の商品・サービスなどの情報を提供するとともに、発注情報を提供することで、受発注を支援</w:t>
            </w:r>
          </w:p>
        </w:tc>
        <w:tc>
          <w:tcPr>
            <w:tcW w:w="1656" w:type="dxa"/>
            <w:vAlign w:val="center"/>
          </w:tcPr>
          <w:p w14:paraId="48859499" w14:textId="2ED7F049"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15739AC" w14:textId="35480EEF"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p>
          <w:p w14:paraId="47A28E0B" w14:textId="2554DF14" w:rsidR="00381ECC" w:rsidRPr="0083425B" w:rsidRDefault="00381ECC"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大阪商工会議所</w:t>
            </w:r>
          </w:p>
        </w:tc>
      </w:tr>
      <w:tr w:rsidR="00FC2DC6" w:rsidRPr="007D65C4" w14:paraId="15075F83" w14:textId="77777777" w:rsidTr="003D4882">
        <w:trPr>
          <w:trHeight w:hRule="exact" w:val="1782"/>
        </w:trPr>
        <w:tc>
          <w:tcPr>
            <w:tcW w:w="3872" w:type="dxa"/>
            <w:tcBorders>
              <w:right w:val="nil"/>
            </w:tcBorders>
            <w:vAlign w:val="center"/>
          </w:tcPr>
          <w:p w14:paraId="36B1872E" w14:textId="6DCB5AE1" w:rsidR="00FC2DC6" w:rsidRPr="00EC3A40" w:rsidRDefault="00FC2DC6" w:rsidP="00FC2DC6">
            <w:pPr>
              <w:spacing w:line="300" w:lineRule="exact"/>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t>近畿地域の中小企業のための</w:t>
            </w:r>
            <w:r>
              <w:rPr>
                <w:rFonts w:asciiTheme="majorHAnsi" w:eastAsia="Meiryo UI" w:hAnsiTheme="majorHAnsi" w:cstheme="majorHAnsi" w:hint="eastAsia"/>
                <w:b/>
                <w:sz w:val="20"/>
                <w:szCs w:val="20"/>
              </w:rPr>
              <w:t>「</w:t>
            </w:r>
            <w:r w:rsidRPr="00EC3A40">
              <w:rPr>
                <w:rFonts w:asciiTheme="majorHAnsi" w:eastAsia="Meiryo UI" w:hAnsiTheme="majorHAnsi" w:cstheme="majorHAnsi" w:hint="eastAsia"/>
                <w:b/>
                <w:sz w:val="20"/>
                <w:szCs w:val="20"/>
              </w:rPr>
              <w:t>海外展開支援施策</w:t>
            </w:r>
            <w:r>
              <w:rPr>
                <w:rFonts w:asciiTheme="majorHAnsi" w:eastAsia="Meiryo UI" w:hAnsiTheme="majorHAnsi" w:cstheme="majorHAnsi" w:hint="eastAsia"/>
                <w:b/>
                <w:sz w:val="20"/>
                <w:szCs w:val="20"/>
              </w:rPr>
              <w:t>ナビ</w:t>
            </w:r>
            <w:r w:rsidRPr="00EC3A40">
              <w:rPr>
                <w:rFonts w:asciiTheme="majorHAnsi" w:eastAsia="Meiryo UI" w:hAnsiTheme="majorHAnsi" w:cstheme="majorHAnsi"/>
                <w:b/>
                <w:sz w:val="20"/>
                <w:szCs w:val="20"/>
              </w:rPr>
              <w:t>202</w:t>
            </w:r>
            <w:r w:rsidR="009C6727">
              <w:rPr>
                <w:rFonts w:asciiTheme="majorHAnsi" w:eastAsia="Meiryo UI" w:hAnsiTheme="majorHAnsi" w:cstheme="majorHAnsi" w:hint="eastAsia"/>
                <w:b/>
                <w:sz w:val="20"/>
                <w:szCs w:val="20"/>
              </w:rPr>
              <w:t>4</w:t>
            </w:r>
            <w:r>
              <w:rPr>
                <w:rFonts w:asciiTheme="majorHAnsi" w:eastAsia="Meiryo UI" w:hAnsiTheme="majorHAnsi" w:cstheme="majorHAnsi" w:hint="eastAsia"/>
                <w:b/>
                <w:sz w:val="20"/>
                <w:szCs w:val="20"/>
              </w:rPr>
              <w:t>」</w:t>
            </w:r>
          </w:p>
          <w:p w14:paraId="55E3E5F7" w14:textId="61C183FA" w:rsidR="00FC2DC6" w:rsidRPr="000C19B0" w:rsidRDefault="00C746E1" w:rsidP="00FC2DC6">
            <w:pPr>
              <w:spacing w:line="300" w:lineRule="exact"/>
              <w:rPr>
                <w:rFonts w:asciiTheme="majorHAnsi" w:eastAsia="Meiryo UI" w:hAnsiTheme="majorHAnsi" w:cstheme="majorHAnsi"/>
                <w:sz w:val="20"/>
                <w:szCs w:val="20"/>
              </w:rPr>
            </w:pPr>
            <w:hyperlink r:id="rId67" w:history="1">
              <w:r w:rsidR="00FC2DC6" w:rsidRPr="002E53C7">
                <w:rPr>
                  <w:rStyle w:val="a4"/>
                  <w:rFonts w:asciiTheme="majorHAnsi" w:hAnsiTheme="majorHAnsi" w:cstheme="majorHAnsi"/>
                </w:rPr>
                <w:t>https://www.kansai.meti.go.jp/2kokuji/glocal_PT/sesakuguide/guide_search/guide_search.html</w:t>
              </w:r>
            </w:hyperlink>
          </w:p>
        </w:tc>
        <w:tc>
          <w:tcPr>
            <w:tcW w:w="1138" w:type="dxa"/>
            <w:tcBorders>
              <w:left w:val="nil"/>
            </w:tcBorders>
            <w:vAlign w:val="center"/>
          </w:tcPr>
          <w:p w14:paraId="22FA13D1" w14:textId="3AB0DE1D" w:rsidR="00FC2DC6" w:rsidRPr="00EC3A40" w:rsidRDefault="0047648F" w:rsidP="00FC2DC6">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40960" behindDoc="0" locked="0" layoutInCell="1" allowOverlap="1" wp14:anchorId="5ADCD289" wp14:editId="56748009">
                  <wp:simplePos x="0" y="0"/>
                  <wp:positionH relativeFrom="column">
                    <wp:posOffset>-1905</wp:posOffset>
                  </wp:positionH>
                  <wp:positionV relativeFrom="margin">
                    <wp:align>center</wp:align>
                  </wp:positionV>
                  <wp:extent cx="585470" cy="585470"/>
                  <wp:effectExtent l="0" t="0" r="5080" b="5080"/>
                  <wp:wrapTopAndBottom/>
                  <wp:docPr id="42278360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6ED6FFA8" w14:textId="6CA57C6B"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近畿経済産業局が、近畿地域の約40の</w:t>
            </w:r>
            <w:r w:rsidR="009C6727" w:rsidRPr="0083425B">
              <w:rPr>
                <w:rFonts w:ascii="Meiryo UI" w:eastAsia="Meiryo UI" w:hAnsi="Meiryo UI" w:cstheme="majorHAnsi" w:hint="eastAsia"/>
                <w:sz w:val="20"/>
                <w:szCs w:val="20"/>
              </w:rPr>
              <w:t>自治体・</w:t>
            </w:r>
            <w:r w:rsidRPr="0083425B">
              <w:rPr>
                <w:rFonts w:ascii="Meiryo UI" w:eastAsia="Meiryo UI" w:hAnsi="Meiryo UI" w:cstheme="majorHAnsi" w:hint="eastAsia"/>
                <w:sz w:val="20"/>
                <w:szCs w:val="20"/>
              </w:rPr>
              <w:t>支援機関と協力し、近畿地域の</w:t>
            </w:r>
            <w:r w:rsidR="009C6727" w:rsidRPr="0083425B">
              <w:rPr>
                <w:rFonts w:ascii="Meiryo UI" w:eastAsia="Meiryo UI" w:hAnsi="Meiryo UI" w:cstheme="majorHAnsi" w:hint="eastAsia"/>
                <w:sz w:val="20"/>
                <w:szCs w:val="20"/>
              </w:rPr>
              <w:t>161</w:t>
            </w:r>
            <w:r w:rsidRPr="0083425B">
              <w:rPr>
                <w:rFonts w:ascii="Meiryo UI" w:eastAsia="Meiryo UI" w:hAnsi="Meiryo UI" w:cstheme="majorHAnsi" w:hint="eastAsia"/>
                <w:sz w:val="20"/>
                <w:szCs w:val="20"/>
              </w:rPr>
              <w:t>の海外展開支援施策を</w:t>
            </w:r>
            <w:r w:rsidR="009C6727" w:rsidRPr="0083425B">
              <w:rPr>
                <w:rFonts w:ascii="Meiryo UI" w:eastAsia="Meiryo UI" w:hAnsi="Meiryo UI" w:cstheme="majorHAnsi" w:hint="eastAsia"/>
                <w:sz w:val="20"/>
                <w:szCs w:val="20"/>
              </w:rPr>
              <w:t>施策のジャンル等に応じて検索できるサイト</w:t>
            </w:r>
          </w:p>
        </w:tc>
        <w:tc>
          <w:tcPr>
            <w:tcW w:w="1656" w:type="dxa"/>
            <w:vAlign w:val="center"/>
          </w:tcPr>
          <w:p w14:paraId="491ABBDA" w14:textId="542D63FF"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6594B597" w14:textId="47E70B9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w:t>
            </w:r>
          </w:p>
        </w:tc>
      </w:tr>
      <w:tr w:rsidR="00FC2DC6" w:rsidRPr="007D65C4" w14:paraId="33C8B91C" w14:textId="77777777" w:rsidTr="00EC09A1">
        <w:trPr>
          <w:trHeight w:hRule="exact" w:val="1539"/>
        </w:trPr>
        <w:tc>
          <w:tcPr>
            <w:tcW w:w="3872" w:type="dxa"/>
            <w:tcBorders>
              <w:right w:val="nil"/>
            </w:tcBorders>
            <w:vAlign w:val="center"/>
          </w:tcPr>
          <w:p w14:paraId="6143D88C" w14:textId="77777777" w:rsidR="00FC2DC6" w:rsidRPr="00153D8D" w:rsidRDefault="00FC2DC6" w:rsidP="00FC2DC6">
            <w:pPr>
              <w:spacing w:line="300" w:lineRule="exact"/>
              <w:rPr>
                <w:rFonts w:asciiTheme="majorHAnsi" w:eastAsia="Meiryo UI" w:hAnsiTheme="majorHAnsi" w:cstheme="majorHAnsi"/>
                <w:b/>
                <w:sz w:val="20"/>
                <w:szCs w:val="20"/>
              </w:rPr>
            </w:pPr>
            <w:r w:rsidRPr="00153D8D">
              <w:rPr>
                <w:rFonts w:asciiTheme="majorHAnsi" w:eastAsia="Meiryo UI" w:hAnsiTheme="majorHAnsi" w:cstheme="majorHAnsi" w:hint="eastAsia"/>
                <w:b/>
                <w:sz w:val="20"/>
                <w:szCs w:val="20"/>
              </w:rPr>
              <w:t>ジェグテック（ビジネスマッチングサイト）</w:t>
            </w:r>
          </w:p>
          <w:p w14:paraId="037A3F53" w14:textId="02D76C2C" w:rsidR="00FC2DC6" w:rsidRPr="00EC3A40" w:rsidRDefault="00C746E1" w:rsidP="00FC2DC6">
            <w:pPr>
              <w:spacing w:line="300" w:lineRule="exact"/>
              <w:rPr>
                <w:rFonts w:asciiTheme="majorHAnsi" w:eastAsia="Meiryo UI" w:hAnsiTheme="majorHAnsi" w:cstheme="majorHAnsi"/>
                <w:b/>
                <w:sz w:val="20"/>
                <w:szCs w:val="20"/>
              </w:rPr>
            </w:pPr>
            <w:hyperlink r:id="rId69" w:history="1">
              <w:r w:rsidR="00FC2DC6" w:rsidRPr="00B91FC8">
                <w:rPr>
                  <w:rStyle w:val="a4"/>
                  <w:rFonts w:ascii="Arial" w:hAnsi="Arial" w:cs="Arial"/>
                  <w:sz w:val="20"/>
                </w:rPr>
                <w:t>https://jgoodtech.smrj.go.jp/pub/ja/</w:t>
              </w:r>
            </w:hyperlink>
          </w:p>
        </w:tc>
        <w:tc>
          <w:tcPr>
            <w:tcW w:w="1138" w:type="dxa"/>
            <w:tcBorders>
              <w:left w:val="nil"/>
            </w:tcBorders>
            <w:vAlign w:val="center"/>
          </w:tcPr>
          <w:p w14:paraId="03DC1877" w14:textId="29F657F8" w:rsidR="00FC2DC6" w:rsidRPr="003C2BE2" w:rsidRDefault="0047648F" w:rsidP="00FC2DC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1984" behindDoc="0" locked="0" layoutInCell="1" allowOverlap="1" wp14:anchorId="63E3AC40" wp14:editId="1D85A294">
                  <wp:simplePos x="0" y="0"/>
                  <wp:positionH relativeFrom="column">
                    <wp:posOffset>-1905</wp:posOffset>
                  </wp:positionH>
                  <wp:positionV relativeFrom="page">
                    <wp:posOffset>143510</wp:posOffset>
                  </wp:positionV>
                  <wp:extent cx="585470" cy="585470"/>
                  <wp:effectExtent l="0" t="0" r="5080" b="5080"/>
                  <wp:wrapTopAndBottom/>
                  <wp:docPr id="137147884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2DA34162" w14:textId="09293E7F"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国内外の企業へ情報を発信し、最適なビジネスパートナーを見つけ、製品開発や新規取引に結びつけられるように登録企業を支援</w:t>
            </w:r>
            <w:r w:rsidR="00381ECC" w:rsidRPr="0083425B">
              <w:rPr>
                <w:rFonts w:ascii="Meiryo UI" w:eastAsia="Meiryo UI" w:hAnsi="Meiryo UI" w:cstheme="majorHAnsi" w:hint="eastAsia"/>
                <w:sz w:val="20"/>
                <w:szCs w:val="20"/>
              </w:rPr>
              <w:t>するサイト</w:t>
            </w:r>
            <w:r w:rsidRPr="0083425B">
              <w:rPr>
                <w:rFonts w:ascii="Meiryo UI" w:eastAsia="Meiryo UI" w:hAnsi="Meiryo UI" w:cstheme="majorHAnsi" w:hint="eastAsia"/>
                <w:sz w:val="20"/>
                <w:szCs w:val="20"/>
              </w:rPr>
              <w:t>（製品や技術情報のプロモーション、ニーズに合わせた法人情報の検索、マッチングサポート等）</w:t>
            </w:r>
          </w:p>
        </w:tc>
        <w:tc>
          <w:tcPr>
            <w:tcW w:w="1656" w:type="dxa"/>
            <w:vAlign w:val="center"/>
          </w:tcPr>
          <w:p w14:paraId="6B101042" w14:textId="35E22BDC"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0B964D9" w14:textId="77777777"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24CB500" w14:textId="235EAF1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bl>
    <w:p w14:paraId="0A44E8CC" w14:textId="77777777" w:rsidR="003D4882" w:rsidRDefault="003D4882" w:rsidP="00937E46">
      <w:pPr>
        <w:spacing w:line="300" w:lineRule="exact"/>
        <w:rPr>
          <w:rFonts w:asciiTheme="majorHAnsi" w:eastAsia="Meiryo UI" w:hAnsiTheme="majorHAnsi" w:cstheme="majorHAnsi"/>
          <w:b/>
          <w:color w:val="FFFFFF" w:themeColor="background1"/>
          <w:sz w:val="20"/>
          <w:szCs w:val="20"/>
          <w:highlight w:val="black"/>
        </w:rPr>
      </w:pPr>
    </w:p>
    <w:p w14:paraId="18B4F60A" w14:textId="77777777" w:rsidR="003D4882" w:rsidRDefault="003D4882" w:rsidP="00937E46">
      <w:pPr>
        <w:spacing w:line="300" w:lineRule="exact"/>
        <w:rPr>
          <w:rFonts w:asciiTheme="majorHAnsi" w:eastAsia="Meiryo UI" w:hAnsiTheme="majorHAnsi" w:cstheme="majorHAnsi"/>
          <w:b/>
          <w:color w:val="FFFFFF" w:themeColor="background1"/>
          <w:sz w:val="20"/>
          <w:szCs w:val="20"/>
          <w:highlight w:val="black"/>
        </w:rPr>
      </w:pPr>
    </w:p>
    <w:p w14:paraId="54856EBA" w14:textId="634AB499" w:rsidR="00B77530" w:rsidRPr="00E61F6E" w:rsidRDefault="003A5995" w:rsidP="00BB55AD">
      <w:pPr>
        <w:spacing w:afterLines="50" w:after="166" w:line="300" w:lineRule="exact"/>
        <w:rPr>
          <w:rFonts w:asciiTheme="majorHAnsi" w:eastAsia="Meiryo UI" w:hAnsiTheme="majorHAnsi" w:cstheme="majorHAnsi"/>
          <w:b/>
          <w:color w:val="FFFFFF" w:themeColor="background1"/>
          <w:sz w:val="20"/>
          <w:szCs w:val="20"/>
        </w:rPr>
      </w:pPr>
      <w:bookmarkStart w:id="4" w:name="事業承継の支援"/>
      <w:r>
        <w:rPr>
          <w:rFonts w:asciiTheme="majorHAnsi" w:eastAsia="Meiryo UI" w:hAnsiTheme="majorHAnsi" w:cstheme="majorHAnsi" w:hint="eastAsia"/>
          <w:b/>
          <w:color w:val="FFFFFF" w:themeColor="background1"/>
          <w:sz w:val="20"/>
          <w:szCs w:val="20"/>
          <w:highlight w:val="black"/>
        </w:rPr>
        <w:t>５</w:t>
      </w:r>
      <w:r w:rsidR="00B77530" w:rsidRPr="005371B5">
        <w:rPr>
          <w:rFonts w:asciiTheme="majorHAnsi" w:eastAsia="Meiryo UI" w:hAnsiTheme="majorHAnsi" w:cstheme="majorHAnsi" w:hint="eastAsia"/>
          <w:b/>
          <w:color w:val="FFFFFF" w:themeColor="background1"/>
          <w:sz w:val="20"/>
          <w:szCs w:val="20"/>
          <w:highlight w:val="black"/>
        </w:rPr>
        <w:t xml:space="preserve">　</w:t>
      </w:r>
      <w:r w:rsidR="00B77530" w:rsidRPr="005371B5">
        <w:rPr>
          <w:rFonts w:asciiTheme="majorHAnsi" w:eastAsia="Meiryo UI" w:hAnsiTheme="majorHAnsi" w:cstheme="majorHAnsi"/>
          <w:b/>
          <w:color w:val="FFFFFF" w:themeColor="background1"/>
          <w:sz w:val="20"/>
          <w:szCs w:val="20"/>
          <w:highlight w:val="black"/>
        </w:rPr>
        <w:t>事業承継の支援</w:t>
      </w:r>
      <w:bookmarkEnd w:id="4"/>
      <w:r w:rsidR="00B77530"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3762D8" w:rsidRPr="00E61F6E" w14:paraId="31F5D042" w14:textId="77777777" w:rsidTr="00EC09A1">
        <w:trPr>
          <w:trHeight w:val="340"/>
        </w:trPr>
        <w:tc>
          <w:tcPr>
            <w:tcW w:w="3872" w:type="dxa"/>
            <w:tcBorders>
              <w:right w:val="nil"/>
            </w:tcBorders>
            <w:shd w:val="clear" w:color="auto" w:fill="D0CECE" w:themeFill="background2" w:themeFillShade="E6"/>
            <w:vAlign w:val="center"/>
          </w:tcPr>
          <w:p w14:paraId="66C9943E"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2E37146F" w14:textId="6CB033CA" w:rsidR="003762D8" w:rsidRPr="00E61F6E" w:rsidRDefault="003762D8"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E48E969" w14:textId="10C9F134"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2E2F47A6"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66DC715C"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4025B6" w:rsidRPr="00E61F6E" w14:paraId="0E2D955A" w14:textId="77777777" w:rsidTr="00017B85">
        <w:trPr>
          <w:trHeight w:hRule="exact" w:val="1389"/>
        </w:trPr>
        <w:tc>
          <w:tcPr>
            <w:tcW w:w="3872" w:type="dxa"/>
            <w:tcBorders>
              <w:bottom w:val="single" w:sz="4" w:space="0" w:color="auto"/>
              <w:right w:val="nil"/>
            </w:tcBorders>
            <w:vAlign w:val="center"/>
          </w:tcPr>
          <w:p w14:paraId="6DF1B72B" w14:textId="77777777" w:rsidR="004025B6" w:rsidRPr="009C71FA" w:rsidRDefault="004025B6" w:rsidP="004025B6">
            <w:pPr>
              <w:spacing w:line="300" w:lineRule="exact"/>
              <w:rPr>
                <w:rFonts w:asciiTheme="majorHAnsi" w:eastAsia="Meiryo UI" w:hAnsiTheme="majorHAnsi" w:cstheme="majorHAnsi"/>
                <w:b/>
                <w:sz w:val="20"/>
                <w:szCs w:val="20"/>
              </w:rPr>
            </w:pPr>
            <w:r w:rsidRPr="009C71FA">
              <w:rPr>
                <w:rFonts w:asciiTheme="majorHAnsi" w:eastAsia="Meiryo UI" w:hAnsiTheme="majorHAnsi" w:cstheme="majorHAnsi" w:hint="eastAsia"/>
                <w:b/>
                <w:sz w:val="20"/>
                <w:szCs w:val="20"/>
              </w:rPr>
              <w:t>事業承継</w:t>
            </w:r>
            <w:r>
              <w:rPr>
                <w:rFonts w:asciiTheme="majorHAnsi" w:eastAsia="Meiryo UI" w:hAnsiTheme="majorHAnsi" w:cstheme="majorHAnsi" w:hint="eastAsia"/>
                <w:b/>
                <w:sz w:val="20"/>
                <w:szCs w:val="20"/>
              </w:rPr>
              <w:t>プロジェクト</w:t>
            </w:r>
          </w:p>
          <w:p w14:paraId="6BDB80C0" w14:textId="20A491E8" w:rsidR="004025B6" w:rsidRPr="009829AF" w:rsidRDefault="00C746E1" w:rsidP="004025B6">
            <w:pPr>
              <w:spacing w:line="300" w:lineRule="exact"/>
              <w:rPr>
                <w:rFonts w:asciiTheme="majorHAnsi" w:eastAsia="Meiryo UI" w:hAnsiTheme="majorHAnsi" w:cstheme="majorHAnsi"/>
                <w:b/>
                <w:sz w:val="20"/>
                <w:szCs w:val="20"/>
              </w:rPr>
            </w:pPr>
            <w:hyperlink r:id="rId71" w:history="1">
              <w:r w:rsidR="004025B6" w:rsidRPr="009C71FA">
                <w:rPr>
                  <w:rStyle w:val="a4"/>
                  <w:rFonts w:asciiTheme="majorHAnsi" w:eastAsia="Meiryo UI" w:hAnsiTheme="majorHAnsi" w:cstheme="majorHAnsi"/>
                  <w:sz w:val="20"/>
                  <w:szCs w:val="20"/>
                </w:rPr>
                <w:t>https://www.sansokan.jp/sob/</w:t>
              </w:r>
            </w:hyperlink>
          </w:p>
        </w:tc>
        <w:tc>
          <w:tcPr>
            <w:tcW w:w="1138" w:type="dxa"/>
            <w:tcBorders>
              <w:left w:val="nil"/>
              <w:bottom w:val="single" w:sz="4" w:space="0" w:color="auto"/>
            </w:tcBorders>
            <w:vAlign w:val="center"/>
          </w:tcPr>
          <w:p w14:paraId="5EE73CA9" w14:textId="3488304F" w:rsidR="004025B6" w:rsidRPr="0047648F" w:rsidRDefault="0047648F" w:rsidP="004025B6">
            <w:pPr>
              <w:spacing w:line="300" w:lineRule="exact"/>
              <w:jc w:val="center"/>
              <w:rPr>
                <w:noProof/>
              </w:rPr>
            </w:pPr>
            <w:r>
              <w:rPr>
                <w:noProof/>
              </w:rPr>
              <w:drawing>
                <wp:anchor distT="0" distB="0" distL="114300" distR="114300" simplePos="0" relativeHeight="252843008" behindDoc="0" locked="0" layoutInCell="1" allowOverlap="1" wp14:anchorId="5385659B" wp14:editId="3B878078">
                  <wp:simplePos x="0" y="0"/>
                  <wp:positionH relativeFrom="column">
                    <wp:posOffset>1905</wp:posOffset>
                  </wp:positionH>
                  <wp:positionV relativeFrom="page">
                    <wp:posOffset>165735</wp:posOffset>
                  </wp:positionV>
                  <wp:extent cx="585470" cy="585470"/>
                  <wp:effectExtent l="0" t="0" r="5080" b="5080"/>
                  <wp:wrapTopAndBottom/>
                  <wp:docPr id="47441210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680F036C" w14:textId="60BD850C" w:rsidR="004025B6" w:rsidRPr="009829AF" w:rsidRDefault="004025B6" w:rsidP="004025B6">
            <w:pPr>
              <w:spacing w:line="300" w:lineRule="exact"/>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「事業承継　無料相談サービス」やセミナー、役に立つ</w:t>
            </w:r>
            <w:r w:rsidRPr="009C71FA">
              <w:rPr>
                <w:rFonts w:asciiTheme="majorHAnsi" w:eastAsia="Meiryo UI" w:hAnsiTheme="majorHAnsi" w:cstheme="majorHAnsi" w:hint="eastAsia"/>
                <w:kern w:val="0"/>
                <w:sz w:val="20"/>
                <w:szCs w:val="20"/>
              </w:rPr>
              <w:t>フォーマットなどの提供を通して、中小企業の事業承継をサポート</w:t>
            </w:r>
          </w:p>
        </w:tc>
        <w:tc>
          <w:tcPr>
            <w:tcW w:w="1656" w:type="dxa"/>
            <w:tcBorders>
              <w:bottom w:val="single" w:sz="4" w:space="0" w:color="auto"/>
            </w:tcBorders>
            <w:vAlign w:val="center"/>
          </w:tcPr>
          <w:p w14:paraId="230332E2" w14:textId="61A60655" w:rsidR="004025B6" w:rsidRPr="009C71FA"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628540BF"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9C71FA">
              <w:rPr>
                <w:rFonts w:asciiTheme="majorHAnsi" w:eastAsia="Meiryo UI" w:hAnsiTheme="majorHAnsi" w:cstheme="majorHAnsi" w:hint="eastAsia"/>
                <w:kern w:val="0"/>
                <w:sz w:val="20"/>
                <w:szCs w:val="20"/>
              </w:rPr>
              <w:t>公益財団法人</w:t>
            </w:r>
          </w:p>
          <w:p w14:paraId="4CC3CA1D" w14:textId="1E13392D" w:rsidR="004025B6" w:rsidRPr="00E61F6E" w:rsidRDefault="004025B6" w:rsidP="004025B6">
            <w:pPr>
              <w:spacing w:afterLines="20" w:after="66"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kern w:val="0"/>
                <w:sz w:val="20"/>
                <w:szCs w:val="20"/>
              </w:rPr>
              <w:t>大阪産業局</w:t>
            </w:r>
          </w:p>
        </w:tc>
      </w:tr>
      <w:tr w:rsidR="0045181E" w:rsidRPr="00E61F6E" w14:paraId="68BD2A24" w14:textId="77777777" w:rsidTr="003D4882">
        <w:trPr>
          <w:trHeight w:hRule="exact" w:val="2335"/>
        </w:trPr>
        <w:tc>
          <w:tcPr>
            <w:tcW w:w="3872" w:type="dxa"/>
            <w:tcBorders>
              <w:bottom w:val="single" w:sz="4" w:space="0" w:color="auto"/>
              <w:right w:val="nil"/>
            </w:tcBorders>
            <w:vAlign w:val="center"/>
          </w:tcPr>
          <w:p w14:paraId="41A66DCD" w14:textId="77777777" w:rsidR="0045181E" w:rsidRDefault="0045181E" w:rsidP="0045181E">
            <w:pPr>
              <w:spacing w:line="300" w:lineRule="exact"/>
              <w:rPr>
                <w:rFonts w:asciiTheme="majorHAnsi" w:eastAsia="Meiryo UI" w:hAnsiTheme="majorHAnsi" w:cstheme="majorHAnsi"/>
                <w:b/>
                <w:sz w:val="20"/>
                <w:szCs w:val="20"/>
              </w:rPr>
            </w:pPr>
            <w:r w:rsidRPr="0045181E">
              <w:rPr>
                <w:rFonts w:asciiTheme="majorHAnsi" w:eastAsia="Meiryo UI" w:hAnsiTheme="majorHAnsi" w:cstheme="majorHAnsi" w:hint="eastAsia"/>
                <w:b/>
                <w:sz w:val="20"/>
                <w:szCs w:val="20"/>
              </w:rPr>
              <w:lastRenderedPageBreak/>
              <w:t>経営承継円滑化法による総合的支援</w:t>
            </w:r>
          </w:p>
          <w:p w14:paraId="5A29B6C4" w14:textId="4A6AE20E" w:rsidR="0045181E" w:rsidRPr="00504EEA" w:rsidRDefault="00C746E1" w:rsidP="0045181E">
            <w:pPr>
              <w:spacing w:line="300" w:lineRule="exact"/>
              <w:rPr>
                <w:rFonts w:asciiTheme="majorHAnsi" w:eastAsia="Meiryo UI" w:hAnsiTheme="majorHAnsi" w:cstheme="majorHAnsi"/>
                <w:bCs/>
                <w:sz w:val="20"/>
                <w:szCs w:val="20"/>
              </w:rPr>
            </w:pPr>
            <w:hyperlink r:id="rId73" w:anchor=":~:text=%E4%B8%AD%E5%B0%8F%E4%BC%81%%E3%80%80E6%A5%AD%E3%81%AE%E4%BA%8B%E6%A5%AD%E6%89%BF%E7%B6%99%E3%82%92" w:history="1">
              <w:r w:rsidR="003D4882" w:rsidRPr="00504EEA">
                <w:rPr>
                  <w:rStyle w:val="a4"/>
                  <w:rFonts w:asciiTheme="majorHAnsi" w:eastAsia="Meiryo UI" w:hAnsiTheme="majorHAnsi" w:cstheme="majorHAnsi"/>
                  <w:bCs/>
                  <w:sz w:val="20"/>
                  <w:szCs w:val="20"/>
                </w:rPr>
                <w:t>https://www.chusho.meti.go.jp/zaimu/shoukei/shoukei_enkatsu.html#:~:text=%E4%B8%AD%E5%B0%8F%E4%BC%81%%E3%80%80E6%A5%AD%E3%81%AE%E4%BA%8B%E6%A5%AD%E6%89%BF%E7%B6%99%E3%82%92</w:t>
              </w:r>
            </w:hyperlink>
            <w:r w:rsidR="003D4882" w:rsidRPr="00504EEA">
              <w:rPr>
                <w:rFonts w:asciiTheme="majorHAnsi" w:eastAsia="Meiryo UI" w:hAnsiTheme="majorHAnsi" w:cstheme="majorHAnsi"/>
                <w:bCs/>
                <w:sz w:val="20"/>
                <w:szCs w:val="20"/>
              </w:rPr>
              <w:t xml:space="preserve">　</w:t>
            </w:r>
          </w:p>
        </w:tc>
        <w:tc>
          <w:tcPr>
            <w:tcW w:w="1138" w:type="dxa"/>
            <w:tcBorders>
              <w:left w:val="nil"/>
              <w:bottom w:val="single" w:sz="4" w:space="0" w:color="auto"/>
            </w:tcBorders>
            <w:vAlign w:val="center"/>
          </w:tcPr>
          <w:p w14:paraId="0D556A3A" w14:textId="240DA393" w:rsidR="0045181E" w:rsidRPr="009C71FA" w:rsidRDefault="0047648F" w:rsidP="0045181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4032" behindDoc="0" locked="0" layoutInCell="1" allowOverlap="1" wp14:anchorId="32A82E42" wp14:editId="39C71F90">
                  <wp:simplePos x="0" y="0"/>
                  <wp:positionH relativeFrom="column">
                    <wp:posOffset>1270</wp:posOffset>
                  </wp:positionH>
                  <wp:positionV relativeFrom="margin">
                    <wp:align>center</wp:align>
                  </wp:positionV>
                  <wp:extent cx="585470" cy="585470"/>
                  <wp:effectExtent l="0" t="0" r="5080" b="5080"/>
                  <wp:wrapTopAndBottom/>
                  <wp:docPr id="1192621550"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20D8F190" w14:textId="2EF9CB05" w:rsidR="0045181E" w:rsidRPr="009C71FA" w:rsidRDefault="0045181E" w:rsidP="0045181E">
            <w:pPr>
              <w:spacing w:line="300" w:lineRule="exact"/>
              <w:rPr>
                <w:rFonts w:asciiTheme="majorHAnsi" w:eastAsia="Meiryo UI" w:hAnsiTheme="majorHAnsi" w:cstheme="majorHAnsi"/>
                <w:sz w:val="20"/>
                <w:szCs w:val="20"/>
              </w:rPr>
            </w:pPr>
            <w:r w:rsidRPr="0045181E">
              <w:rPr>
                <w:rFonts w:asciiTheme="majorHAnsi" w:eastAsia="Meiryo UI" w:hAnsiTheme="majorHAnsi" w:cstheme="majorHAnsi" w:hint="eastAsia"/>
                <w:sz w:val="20"/>
                <w:szCs w:val="20"/>
              </w:rPr>
              <w:t>後継者に事業を承継する場合などに</w:t>
            </w:r>
            <w:r>
              <w:rPr>
                <w:rFonts w:asciiTheme="majorHAnsi" w:eastAsia="Meiryo UI" w:hAnsiTheme="majorHAnsi" w:cstheme="majorHAnsi" w:hint="eastAsia"/>
                <w:sz w:val="20"/>
                <w:szCs w:val="20"/>
              </w:rPr>
              <w:t>受けることができる</w:t>
            </w:r>
            <w:r w:rsidRPr="0045181E">
              <w:rPr>
                <w:rFonts w:asciiTheme="majorHAnsi" w:eastAsia="Meiryo UI" w:hAnsiTheme="majorHAnsi" w:cstheme="majorHAnsi" w:hint="eastAsia"/>
                <w:sz w:val="20"/>
                <w:szCs w:val="20"/>
              </w:rPr>
              <w:t>、「中小企業における経営の承継の円滑化に関する法律（経営承継円滑化法）」に基づ</w:t>
            </w:r>
            <w:r>
              <w:rPr>
                <w:rFonts w:asciiTheme="majorHAnsi" w:eastAsia="Meiryo UI" w:hAnsiTheme="majorHAnsi" w:cstheme="majorHAnsi" w:hint="eastAsia"/>
                <w:sz w:val="20"/>
                <w:szCs w:val="20"/>
              </w:rPr>
              <w:t>く</w:t>
            </w:r>
            <w:r w:rsidRPr="0045181E">
              <w:rPr>
                <w:rFonts w:asciiTheme="majorHAnsi" w:eastAsia="Meiryo UI" w:hAnsiTheme="majorHAnsi" w:cstheme="majorHAnsi" w:hint="eastAsia"/>
                <w:sz w:val="20"/>
                <w:szCs w:val="20"/>
              </w:rPr>
              <w:t>事業承継の円滑化に向けた支援</w:t>
            </w:r>
          </w:p>
        </w:tc>
        <w:tc>
          <w:tcPr>
            <w:tcW w:w="1656" w:type="dxa"/>
            <w:tcBorders>
              <w:bottom w:val="single" w:sz="4" w:space="0" w:color="auto"/>
            </w:tcBorders>
            <w:vAlign w:val="center"/>
          </w:tcPr>
          <w:p w14:paraId="3DB7E785" w14:textId="3FEE4E64" w:rsidR="0045181E" w:rsidRPr="009C71FA" w:rsidRDefault="0045181E" w:rsidP="0045181E">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5339BAB9" w14:textId="3442286C" w:rsidR="0045181E" w:rsidRPr="009C71FA" w:rsidRDefault="0045181E" w:rsidP="00A30651">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中小企業庁</w:t>
            </w:r>
          </w:p>
        </w:tc>
      </w:tr>
      <w:tr w:rsidR="004025B6" w:rsidRPr="00E61F6E" w14:paraId="0316DE05" w14:textId="77777777" w:rsidTr="00786500">
        <w:trPr>
          <w:trHeight w:hRule="exact" w:val="1217"/>
        </w:trPr>
        <w:tc>
          <w:tcPr>
            <w:tcW w:w="3872" w:type="dxa"/>
            <w:tcBorders>
              <w:bottom w:val="single" w:sz="4" w:space="0" w:color="auto"/>
              <w:right w:val="nil"/>
            </w:tcBorders>
            <w:vAlign w:val="center"/>
          </w:tcPr>
          <w:p w14:paraId="1D67E7C6" w14:textId="77777777" w:rsidR="004025B6" w:rsidRDefault="004025B6" w:rsidP="004025B6">
            <w:pPr>
              <w:spacing w:line="300" w:lineRule="exact"/>
              <w:ind w:rightChars="172" w:right="361"/>
              <w:rPr>
                <w:rFonts w:asciiTheme="majorHAnsi" w:eastAsia="Meiryo UI" w:hAnsiTheme="majorHAnsi" w:cstheme="majorHAnsi"/>
                <w:b/>
                <w:sz w:val="20"/>
                <w:szCs w:val="20"/>
              </w:rPr>
            </w:pPr>
            <w:r w:rsidRPr="00DE6159">
              <w:rPr>
                <w:rFonts w:asciiTheme="majorHAnsi" w:eastAsia="Meiryo UI" w:hAnsiTheme="majorHAnsi" w:cstheme="majorHAnsi" w:hint="eastAsia"/>
                <w:b/>
                <w:sz w:val="20"/>
                <w:szCs w:val="20"/>
              </w:rPr>
              <w:t>事業承継の円滑化のための支援策</w:t>
            </w:r>
          </w:p>
          <w:p w14:paraId="47FE2894" w14:textId="36334D7A" w:rsidR="004025B6" w:rsidRPr="009C71FA" w:rsidRDefault="00C746E1" w:rsidP="004025B6">
            <w:pPr>
              <w:spacing w:line="300" w:lineRule="exact"/>
              <w:rPr>
                <w:rFonts w:asciiTheme="majorHAnsi" w:eastAsia="Meiryo UI" w:hAnsiTheme="majorHAnsi" w:cstheme="majorHAnsi"/>
                <w:b/>
                <w:sz w:val="20"/>
                <w:szCs w:val="20"/>
              </w:rPr>
            </w:pPr>
            <w:hyperlink r:id="rId75" w:history="1">
              <w:r w:rsidR="004025B6" w:rsidRPr="00A343E3">
                <w:rPr>
                  <w:rStyle w:val="a4"/>
                  <w:rFonts w:asciiTheme="majorHAnsi" w:eastAsia="Meiryo UI" w:hAnsiTheme="majorHAnsi" w:cstheme="majorHAnsi"/>
                  <w:bCs/>
                  <w:sz w:val="20"/>
                  <w:szCs w:val="20"/>
                </w:rPr>
                <w:t>https://j-net21.smrj.go.jp/support/publicsupport/2019032601.html</w:t>
              </w:r>
            </w:hyperlink>
          </w:p>
        </w:tc>
        <w:tc>
          <w:tcPr>
            <w:tcW w:w="1138" w:type="dxa"/>
            <w:tcBorders>
              <w:left w:val="nil"/>
              <w:bottom w:val="single" w:sz="4" w:space="0" w:color="auto"/>
            </w:tcBorders>
            <w:vAlign w:val="center"/>
          </w:tcPr>
          <w:p w14:paraId="7C67A209" w14:textId="324962F5" w:rsidR="004025B6" w:rsidRPr="009C71FA" w:rsidRDefault="0047648F"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5056" behindDoc="0" locked="0" layoutInCell="1" allowOverlap="1" wp14:anchorId="354983C3" wp14:editId="4EFABEB2">
                  <wp:simplePos x="0" y="0"/>
                  <wp:positionH relativeFrom="column">
                    <wp:posOffset>1270</wp:posOffset>
                  </wp:positionH>
                  <wp:positionV relativeFrom="page">
                    <wp:posOffset>41910</wp:posOffset>
                  </wp:positionV>
                  <wp:extent cx="585470" cy="585470"/>
                  <wp:effectExtent l="0" t="0" r="5080" b="5080"/>
                  <wp:wrapTopAndBottom/>
                  <wp:docPr id="93367936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2EC01F2B" w14:textId="53E663CF" w:rsidR="004025B6" w:rsidRPr="009C71FA" w:rsidRDefault="004025B6" w:rsidP="004025B6">
            <w:pPr>
              <w:spacing w:line="300" w:lineRule="exact"/>
              <w:rPr>
                <w:rFonts w:asciiTheme="majorHAnsi" w:eastAsia="Meiryo UI" w:hAnsiTheme="majorHAnsi" w:cstheme="majorHAnsi"/>
                <w:sz w:val="20"/>
                <w:szCs w:val="20"/>
              </w:rPr>
            </w:pPr>
            <w:r w:rsidRPr="00DE6159">
              <w:rPr>
                <w:rFonts w:asciiTheme="majorHAnsi" w:eastAsia="Meiryo UI" w:hAnsiTheme="majorHAnsi" w:cstheme="majorHAnsi" w:hint="eastAsia"/>
                <w:sz w:val="20"/>
                <w:szCs w:val="20"/>
              </w:rPr>
              <w:t>事業承継の支援策やツールの概要</w:t>
            </w:r>
            <w:r>
              <w:rPr>
                <w:rFonts w:asciiTheme="majorHAnsi" w:eastAsia="Meiryo UI" w:hAnsiTheme="majorHAnsi" w:cstheme="majorHAnsi" w:hint="eastAsia"/>
                <w:sz w:val="20"/>
                <w:szCs w:val="20"/>
              </w:rPr>
              <w:t>について、</w:t>
            </w:r>
            <w:r w:rsidRPr="00DE6159">
              <w:rPr>
                <w:rFonts w:asciiTheme="majorHAnsi" w:eastAsia="Meiryo UI" w:hAnsiTheme="majorHAnsi" w:cstheme="majorHAnsi" w:hint="eastAsia"/>
                <w:sz w:val="20"/>
                <w:szCs w:val="20"/>
              </w:rPr>
              <w:t>国や県等のサイトや公表資料から中小機構が収集し、掲載</w:t>
            </w:r>
          </w:p>
        </w:tc>
        <w:tc>
          <w:tcPr>
            <w:tcW w:w="1656" w:type="dxa"/>
            <w:tcBorders>
              <w:bottom w:val="single" w:sz="4" w:space="0" w:color="auto"/>
            </w:tcBorders>
            <w:vAlign w:val="center"/>
          </w:tcPr>
          <w:p w14:paraId="1B787DAE" w14:textId="488FCE52" w:rsidR="004025B6" w:rsidRPr="009C71FA" w:rsidRDefault="004025B6" w:rsidP="003D4882">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4FEAFCA0" w14:textId="77777777" w:rsidR="004025B6"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独立行政法人</w:t>
            </w:r>
          </w:p>
          <w:p w14:paraId="787A3381" w14:textId="04EA61FE" w:rsidR="004025B6" w:rsidRPr="009C71FA" w:rsidRDefault="004025B6" w:rsidP="004025B6">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中小企業基盤整備機構</w:t>
            </w:r>
          </w:p>
        </w:tc>
      </w:tr>
      <w:tr w:rsidR="004025B6" w:rsidRPr="00E61F6E" w14:paraId="15FB26BC" w14:textId="77777777" w:rsidTr="00786500">
        <w:trPr>
          <w:trHeight w:hRule="exact" w:val="1217"/>
        </w:trPr>
        <w:tc>
          <w:tcPr>
            <w:tcW w:w="3872" w:type="dxa"/>
            <w:tcBorders>
              <w:bottom w:val="single" w:sz="4" w:space="0" w:color="auto"/>
              <w:right w:val="nil"/>
            </w:tcBorders>
            <w:vAlign w:val="center"/>
          </w:tcPr>
          <w:p w14:paraId="48363B80" w14:textId="77777777" w:rsidR="004025B6" w:rsidRDefault="004025B6" w:rsidP="004025B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事業承継を支援する保証制度</w:t>
            </w:r>
          </w:p>
          <w:p w14:paraId="31C35CC1" w14:textId="639579E2" w:rsidR="004025B6" w:rsidRPr="009C71FA" w:rsidRDefault="00C746E1" w:rsidP="004025B6">
            <w:pPr>
              <w:spacing w:line="300" w:lineRule="exact"/>
              <w:rPr>
                <w:rFonts w:asciiTheme="majorHAnsi" w:eastAsia="Meiryo UI" w:hAnsiTheme="majorHAnsi" w:cstheme="majorHAnsi"/>
                <w:b/>
                <w:sz w:val="20"/>
                <w:szCs w:val="20"/>
              </w:rPr>
            </w:pPr>
            <w:hyperlink r:id="rId77" w:history="1">
              <w:r w:rsidR="004025B6" w:rsidRPr="00F850B3">
                <w:rPr>
                  <w:rStyle w:val="a4"/>
                  <w:rFonts w:asciiTheme="majorHAnsi" w:eastAsia="Meiryo UI" w:hAnsiTheme="majorHAnsi" w:cstheme="majorHAnsi"/>
                  <w:bCs/>
                  <w:sz w:val="20"/>
                  <w:szCs w:val="20"/>
                </w:rPr>
                <w:t>https://www.zenshinhoren.or.jp/model-case/shokei/</w:t>
              </w:r>
            </w:hyperlink>
            <w:r w:rsidR="004025B6">
              <w:rPr>
                <w:rFonts w:asciiTheme="majorHAnsi" w:eastAsia="Meiryo UI" w:hAnsiTheme="majorHAnsi" w:cstheme="majorHAnsi" w:hint="eastAsia"/>
                <w:bCs/>
                <w:sz w:val="20"/>
                <w:szCs w:val="20"/>
              </w:rPr>
              <w:t xml:space="preserve">　</w:t>
            </w:r>
          </w:p>
        </w:tc>
        <w:tc>
          <w:tcPr>
            <w:tcW w:w="1138" w:type="dxa"/>
            <w:tcBorders>
              <w:left w:val="nil"/>
              <w:bottom w:val="single" w:sz="4" w:space="0" w:color="auto"/>
            </w:tcBorders>
            <w:vAlign w:val="center"/>
          </w:tcPr>
          <w:p w14:paraId="2ECA3733" w14:textId="15D7216B" w:rsidR="004025B6" w:rsidRPr="009C71FA" w:rsidRDefault="00B77EEE"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6080" behindDoc="0" locked="0" layoutInCell="1" allowOverlap="1" wp14:anchorId="74336480" wp14:editId="74F6DD66">
                  <wp:simplePos x="0" y="0"/>
                  <wp:positionH relativeFrom="column">
                    <wp:posOffset>-20320</wp:posOffset>
                  </wp:positionH>
                  <wp:positionV relativeFrom="page">
                    <wp:posOffset>107315</wp:posOffset>
                  </wp:positionV>
                  <wp:extent cx="585470" cy="585470"/>
                  <wp:effectExtent l="0" t="0" r="5080" b="5080"/>
                  <wp:wrapTopAndBottom/>
                  <wp:docPr id="128687707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1EB46643" w14:textId="301E3825" w:rsidR="004025B6" w:rsidRPr="009C71FA" w:rsidRDefault="004025B6" w:rsidP="004025B6">
            <w:pPr>
              <w:spacing w:line="300" w:lineRule="exact"/>
              <w:rPr>
                <w:rFonts w:asciiTheme="majorHAnsi" w:eastAsia="Meiryo UI" w:hAnsiTheme="majorHAnsi" w:cstheme="majorHAnsi"/>
                <w:sz w:val="20"/>
                <w:szCs w:val="20"/>
              </w:rPr>
            </w:pPr>
            <w:r w:rsidRPr="00D37D75">
              <w:rPr>
                <w:rFonts w:asciiTheme="majorHAnsi" w:eastAsia="Meiryo UI" w:hAnsiTheme="majorHAnsi" w:cstheme="majorHAnsi" w:hint="eastAsia"/>
                <w:sz w:val="20"/>
                <w:szCs w:val="20"/>
              </w:rPr>
              <w:t>事業承継でお悩みの中小企業・小規模事業者向け</w:t>
            </w:r>
            <w:r>
              <w:rPr>
                <w:rFonts w:asciiTheme="majorHAnsi" w:eastAsia="Meiryo UI" w:hAnsiTheme="majorHAnsi" w:cstheme="majorHAnsi" w:hint="eastAsia"/>
                <w:sz w:val="20"/>
                <w:szCs w:val="20"/>
              </w:rPr>
              <w:t>の、</w:t>
            </w:r>
            <w:r w:rsidRPr="00D37D75">
              <w:rPr>
                <w:rFonts w:asciiTheme="majorHAnsi" w:eastAsia="Meiryo UI" w:hAnsiTheme="majorHAnsi" w:cstheme="majorHAnsi" w:hint="eastAsia"/>
                <w:sz w:val="20"/>
                <w:szCs w:val="20"/>
              </w:rPr>
              <w:t>さまざまな保証</w:t>
            </w:r>
            <w:r>
              <w:rPr>
                <w:rFonts w:asciiTheme="majorHAnsi" w:eastAsia="Meiryo UI" w:hAnsiTheme="majorHAnsi" w:cstheme="majorHAnsi" w:hint="eastAsia"/>
                <w:sz w:val="20"/>
                <w:szCs w:val="20"/>
              </w:rPr>
              <w:t>制度</w:t>
            </w:r>
          </w:p>
        </w:tc>
        <w:tc>
          <w:tcPr>
            <w:tcW w:w="1656" w:type="dxa"/>
            <w:tcBorders>
              <w:bottom w:val="single" w:sz="4" w:space="0" w:color="auto"/>
            </w:tcBorders>
            <w:vAlign w:val="center"/>
          </w:tcPr>
          <w:p w14:paraId="09C3DDCD" w14:textId="125CA169" w:rsidR="004025B6" w:rsidRPr="009C71FA" w:rsidRDefault="004025B6" w:rsidP="004025B6">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※各保証制度を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73F3B0F9"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3A20C38F" w14:textId="242D2BBD" w:rsidR="004025B6" w:rsidRPr="00E61F6E"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全国信用保証協会連合会</w:t>
            </w:r>
          </w:p>
        </w:tc>
      </w:tr>
      <w:tr w:rsidR="00687067" w:rsidRPr="00E61F6E" w14:paraId="19CFB8FB" w14:textId="77777777" w:rsidTr="00EC09A1">
        <w:trPr>
          <w:trHeight w:hRule="exact" w:val="1134"/>
        </w:trPr>
        <w:tc>
          <w:tcPr>
            <w:tcW w:w="3872" w:type="dxa"/>
            <w:tcBorders>
              <w:right w:val="nil"/>
            </w:tcBorders>
            <w:vAlign w:val="center"/>
          </w:tcPr>
          <w:p w14:paraId="7773B41B" w14:textId="77777777" w:rsidR="00687067" w:rsidRPr="00E61F6E" w:rsidRDefault="00687067" w:rsidP="008A6E8B">
            <w:pPr>
              <w:spacing w:line="300" w:lineRule="exact"/>
              <w:ind w:rightChars="172" w:right="361"/>
              <w:rPr>
                <w:rFonts w:asciiTheme="majorHAnsi" w:eastAsia="Meiryo UI" w:hAnsiTheme="majorHAnsi" w:cstheme="majorHAnsi"/>
                <w:sz w:val="20"/>
                <w:szCs w:val="20"/>
              </w:rPr>
            </w:pPr>
            <w:r w:rsidRPr="00E61F6E">
              <w:rPr>
                <w:rFonts w:asciiTheme="majorHAnsi" w:eastAsia="Meiryo UI" w:hAnsiTheme="majorHAnsi" w:cstheme="majorHAnsi" w:hint="eastAsia"/>
                <w:b/>
                <w:sz w:val="20"/>
                <w:szCs w:val="20"/>
              </w:rPr>
              <w:t>大阪府事業</w:t>
            </w:r>
            <w:r>
              <w:rPr>
                <w:rFonts w:asciiTheme="majorHAnsi" w:eastAsia="Meiryo UI" w:hAnsiTheme="majorHAnsi" w:cstheme="majorHAnsi" w:hint="eastAsia"/>
                <w:b/>
                <w:sz w:val="20"/>
                <w:szCs w:val="20"/>
              </w:rPr>
              <w:t>承継・</w:t>
            </w:r>
            <w:r w:rsidRPr="00E61F6E">
              <w:rPr>
                <w:rFonts w:asciiTheme="majorHAnsi" w:eastAsia="Meiryo UI" w:hAnsiTheme="majorHAnsi" w:cstheme="majorHAnsi" w:hint="eastAsia"/>
                <w:b/>
                <w:sz w:val="20"/>
                <w:szCs w:val="20"/>
              </w:rPr>
              <w:t>引継ぎ支援センター</w:t>
            </w:r>
            <w:hyperlink r:id="rId79" w:history="1">
              <w:r w:rsidRPr="00E61F6E">
                <w:rPr>
                  <w:rStyle w:val="a4"/>
                  <w:rFonts w:asciiTheme="majorHAnsi" w:eastAsia="Meiryo UI" w:hAnsiTheme="majorHAnsi" w:cstheme="majorHAnsi"/>
                  <w:sz w:val="20"/>
                  <w:szCs w:val="20"/>
                </w:rPr>
                <w:t>http://www.osaka.cci.or.jp/b/ojhs12/</w:t>
              </w:r>
            </w:hyperlink>
          </w:p>
        </w:tc>
        <w:tc>
          <w:tcPr>
            <w:tcW w:w="1138" w:type="dxa"/>
            <w:tcBorders>
              <w:left w:val="nil"/>
            </w:tcBorders>
            <w:vAlign w:val="center"/>
          </w:tcPr>
          <w:p w14:paraId="2CD16573" w14:textId="4EADF1FC" w:rsidR="00687067" w:rsidRPr="00E61F6E" w:rsidRDefault="00B77EEE" w:rsidP="008A6E8B">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47104" behindDoc="0" locked="0" layoutInCell="1" allowOverlap="1" wp14:anchorId="722A6257" wp14:editId="3D9891F5">
                  <wp:simplePos x="0" y="0"/>
                  <wp:positionH relativeFrom="column">
                    <wp:posOffset>-19685</wp:posOffset>
                  </wp:positionH>
                  <wp:positionV relativeFrom="page">
                    <wp:posOffset>64135</wp:posOffset>
                  </wp:positionV>
                  <wp:extent cx="585470" cy="585470"/>
                  <wp:effectExtent l="0" t="0" r="5080" b="5080"/>
                  <wp:wrapTopAndBottom/>
                  <wp:docPr id="1453600750"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82DA725" w14:textId="77777777" w:rsidR="00687067" w:rsidRPr="00E61F6E" w:rsidRDefault="00687067" w:rsidP="008A6E8B">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「後継者がおらずＭ＆Ａ（事業引継ぎ）に関心がある」「事業を後継者に渡すに際してアドバイスが欲しい」方など、事業の存続に不安を抱える中小企業の方からの相談を受付</w:t>
            </w:r>
          </w:p>
        </w:tc>
        <w:tc>
          <w:tcPr>
            <w:tcW w:w="1656" w:type="dxa"/>
            <w:vAlign w:val="center"/>
          </w:tcPr>
          <w:p w14:paraId="0A722364" w14:textId="77777777" w:rsidR="00687067" w:rsidRPr="00E61F6E" w:rsidRDefault="00687067" w:rsidP="008A6E8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vAlign w:val="center"/>
          </w:tcPr>
          <w:p w14:paraId="3E5219AB" w14:textId="77777777" w:rsidR="00F97BA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大阪府事業</w:t>
            </w:r>
            <w:r>
              <w:rPr>
                <w:rFonts w:asciiTheme="majorHAnsi" w:eastAsia="Meiryo UI" w:hAnsiTheme="majorHAnsi" w:cstheme="majorHAnsi" w:hint="eastAsia"/>
                <w:kern w:val="0"/>
                <w:sz w:val="20"/>
                <w:szCs w:val="20"/>
              </w:rPr>
              <w:t>承継・</w:t>
            </w:r>
          </w:p>
          <w:p w14:paraId="57C46B00" w14:textId="290EAFC0" w:rsidR="0068706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引継ぎ支援</w:t>
            </w:r>
            <w:r w:rsidR="00F97BA7" w:rsidRPr="001A54DF">
              <w:rPr>
                <w:rFonts w:asciiTheme="majorHAnsi" w:eastAsia="Meiryo UI" w:hAnsiTheme="majorHAnsi" w:cstheme="majorHAnsi" w:hint="eastAsia"/>
                <w:kern w:val="0"/>
                <w:sz w:val="20"/>
                <w:szCs w:val="20"/>
              </w:rPr>
              <w:t>センター</w:t>
            </w:r>
          </w:p>
          <w:p w14:paraId="1808847F" w14:textId="44DEC078" w:rsidR="00687067" w:rsidRPr="00E61F6E" w:rsidRDefault="00687067" w:rsidP="00F97BA7">
            <w:pPr>
              <w:spacing w:afterLines="20" w:after="66" w:line="300" w:lineRule="exact"/>
              <w:ind w:rightChars="-59" w:right="-12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（大阪商工会議所）</w:t>
            </w:r>
          </w:p>
        </w:tc>
      </w:tr>
      <w:tr w:rsidR="004025B6" w:rsidRPr="00E61F6E" w14:paraId="1A15FAEA" w14:textId="77777777" w:rsidTr="00EC09A1">
        <w:trPr>
          <w:trHeight w:hRule="exact" w:val="1428"/>
        </w:trPr>
        <w:tc>
          <w:tcPr>
            <w:tcW w:w="3872" w:type="dxa"/>
            <w:tcBorders>
              <w:right w:val="nil"/>
            </w:tcBorders>
            <w:vAlign w:val="center"/>
          </w:tcPr>
          <w:p w14:paraId="57FC7545" w14:textId="77777777" w:rsidR="004025B6" w:rsidRDefault="004025B6" w:rsidP="004025B6">
            <w:pPr>
              <w:spacing w:line="300" w:lineRule="exact"/>
              <w:rPr>
                <w:rFonts w:asciiTheme="majorHAnsi" w:eastAsia="Meiryo UI" w:hAnsiTheme="majorHAnsi" w:cstheme="majorHAnsi"/>
                <w:b/>
                <w:sz w:val="20"/>
                <w:szCs w:val="20"/>
              </w:rPr>
            </w:pPr>
            <w:r w:rsidRPr="009829AF">
              <w:rPr>
                <w:rFonts w:asciiTheme="majorHAnsi" w:eastAsia="Meiryo UI" w:hAnsiTheme="majorHAnsi" w:cstheme="majorHAnsi" w:hint="eastAsia"/>
                <w:b/>
                <w:sz w:val="20"/>
                <w:szCs w:val="20"/>
              </w:rPr>
              <w:t>事業承継・集約・活性化支援資金</w:t>
            </w:r>
          </w:p>
          <w:p w14:paraId="2C73F541" w14:textId="0B2BB61B" w:rsidR="004025B6" w:rsidRPr="00DE6159" w:rsidRDefault="00C746E1" w:rsidP="004025B6">
            <w:pPr>
              <w:spacing w:line="300" w:lineRule="exact"/>
              <w:ind w:rightChars="172" w:right="361"/>
              <w:rPr>
                <w:rFonts w:asciiTheme="majorHAnsi" w:eastAsia="Meiryo UI" w:hAnsiTheme="majorHAnsi" w:cstheme="majorHAnsi"/>
                <w:bCs/>
                <w:sz w:val="20"/>
                <w:szCs w:val="20"/>
              </w:rPr>
            </w:pPr>
            <w:hyperlink r:id="rId81" w:history="1">
              <w:r w:rsidR="004025B6" w:rsidRPr="00F850B3">
                <w:rPr>
                  <w:rStyle w:val="a4"/>
                  <w:rFonts w:asciiTheme="majorHAnsi" w:eastAsia="Meiryo UI" w:hAnsiTheme="majorHAnsi" w:cstheme="majorHAnsi"/>
                  <w:bCs/>
                  <w:sz w:val="20"/>
                  <w:szCs w:val="20"/>
                </w:rPr>
                <w:t>https://www.jfc.go.jp/n/finance/search/jigyoukeisyou_t.html</w:t>
              </w:r>
            </w:hyperlink>
            <w:r w:rsidR="004025B6">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779482DF" w14:textId="332439D9" w:rsidR="004025B6" w:rsidRPr="00E61F6E" w:rsidRDefault="00B77EEE"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8128" behindDoc="0" locked="0" layoutInCell="1" allowOverlap="1" wp14:anchorId="0B057624" wp14:editId="2124403E">
                  <wp:simplePos x="0" y="0"/>
                  <wp:positionH relativeFrom="column">
                    <wp:posOffset>-17780</wp:posOffset>
                  </wp:positionH>
                  <wp:positionV relativeFrom="page">
                    <wp:posOffset>89535</wp:posOffset>
                  </wp:positionV>
                  <wp:extent cx="585470" cy="585470"/>
                  <wp:effectExtent l="0" t="0" r="5080" b="5080"/>
                  <wp:wrapTopAndBottom/>
                  <wp:docPr id="36588473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37C401C5" w14:textId="77777777" w:rsidR="004025B6" w:rsidRDefault="004025B6" w:rsidP="004025B6">
            <w:pPr>
              <w:spacing w:line="300" w:lineRule="exact"/>
              <w:rPr>
                <w:rFonts w:asciiTheme="majorHAnsi" w:eastAsia="Meiryo UI" w:hAnsiTheme="majorHAnsi" w:cstheme="majorHAnsi"/>
                <w:sz w:val="20"/>
                <w:szCs w:val="20"/>
              </w:rPr>
            </w:pPr>
            <w:r w:rsidRPr="009829AF">
              <w:rPr>
                <w:rFonts w:asciiTheme="majorHAnsi" w:eastAsia="Meiryo UI" w:hAnsiTheme="majorHAnsi" w:cstheme="majorHAnsi" w:hint="eastAsia"/>
                <w:sz w:val="20"/>
                <w:szCs w:val="20"/>
              </w:rPr>
              <w:t>地域経済の産業活動の維持・発展のために、事業の譲渡、株式の譲渡、合併などにより経済的または社会的に有用な事業や企業を承継・集約する中小企業者及び事業を承継・集約される中小企業者の資金調達の円滑化を支援</w:t>
            </w:r>
          </w:p>
          <w:p w14:paraId="176D9110" w14:textId="5A93AC4B" w:rsidR="004025B6" w:rsidRPr="00DE6159" w:rsidRDefault="004025B6" w:rsidP="004025B6">
            <w:pPr>
              <w:spacing w:line="300" w:lineRule="exact"/>
              <w:rPr>
                <w:rFonts w:asciiTheme="majorHAnsi" w:eastAsia="Meiryo UI" w:hAnsiTheme="majorHAnsi" w:cstheme="majorHAnsi"/>
                <w:sz w:val="20"/>
                <w:szCs w:val="20"/>
              </w:rPr>
            </w:pPr>
          </w:p>
        </w:tc>
        <w:tc>
          <w:tcPr>
            <w:tcW w:w="1656" w:type="dxa"/>
            <w:vAlign w:val="center"/>
          </w:tcPr>
          <w:p w14:paraId="6162C397" w14:textId="7584AB9E" w:rsidR="004025B6" w:rsidRPr="00E61F6E"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vAlign w:val="center"/>
          </w:tcPr>
          <w:p w14:paraId="24F65B36" w14:textId="7DB8D06B" w:rsidR="004025B6" w:rsidRPr="001A54DF"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sz w:val="20"/>
                <w:szCs w:val="20"/>
              </w:rPr>
              <w:t>日本政策金融公庫</w:t>
            </w:r>
          </w:p>
        </w:tc>
      </w:tr>
    </w:tbl>
    <w:p w14:paraId="38B13196" w14:textId="77777777" w:rsidR="00DA3663" w:rsidRDefault="00DA3663" w:rsidP="00E85535">
      <w:pPr>
        <w:spacing w:line="300" w:lineRule="exact"/>
        <w:rPr>
          <w:rFonts w:asciiTheme="majorHAnsi" w:eastAsia="Meiryo UI" w:hAnsiTheme="majorHAnsi" w:cstheme="majorHAnsi"/>
          <w:b/>
          <w:color w:val="FFFFFF" w:themeColor="background1"/>
          <w:sz w:val="20"/>
          <w:szCs w:val="20"/>
          <w:highlight w:val="black"/>
        </w:rPr>
      </w:pPr>
    </w:p>
    <w:p w14:paraId="3468C6E8" w14:textId="77777777" w:rsidR="00DA3663" w:rsidRPr="00DE6159" w:rsidRDefault="00DA3663" w:rsidP="00E85535">
      <w:pPr>
        <w:spacing w:line="300" w:lineRule="exact"/>
        <w:rPr>
          <w:rFonts w:asciiTheme="majorHAnsi" w:eastAsia="Meiryo UI" w:hAnsiTheme="majorHAnsi" w:cstheme="majorHAnsi"/>
          <w:b/>
          <w:color w:val="FFFFFF" w:themeColor="background1"/>
          <w:sz w:val="20"/>
          <w:szCs w:val="20"/>
          <w:highlight w:val="black"/>
        </w:rPr>
      </w:pPr>
    </w:p>
    <w:p w14:paraId="589AA630" w14:textId="11F6C2DB" w:rsidR="00E85535" w:rsidRPr="00E61F6E" w:rsidRDefault="003A5995" w:rsidP="00E85535">
      <w:pPr>
        <w:spacing w:afterLines="50" w:after="166" w:line="300" w:lineRule="exact"/>
        <w:rPr>
          <w:rFonts w:asciiTheme="majorHAnsi" w:eastAsia="Meiryo UI" w:hAnsiTheme="majorHAnsi" w:cstheme="majorHAnsi"/>
          <w:b/>
          <w:color w:val="FFFFFF" w:themeColor="background1"/>
          <w:sz w:val="20"/>
          <w:szCs w:val="20"/>
        </w:rPr>
      </w:pPr>
      <w:bookmarkStart w:id="5" w:name="環境対応の支援"/>
      <w:r>
        <w:rPr>
          <w:rFonts w:asciiTheme="majorHAnsi" w:eastAsia="Meiryo UI" w:hAnsiTheme="majorHAnsi" w:cstheme="majorHAnsi" w:hint="eastAsia"/>
          <w:b/>
          <w:color w:val="FFFFFF" w:themeColor="background1"/>
          <w:sz w:val="20"/>
          <w:szCs w:val="20"/>
          <w:highlight w:val="black"/>
        </w:rPr>
        <w:t>６</w:t>
      </w:r>
      <w:r w:rsidR="00E85535" w:rsidRPr="005371B5">
        <w:rPr>
          <w:rFonts w:asciiTheme="majorHAnsi" w:eastAsia="Meiryo UI" w:hAnsiTheme="majorHAnsi" w:cstheme="majorHAnsi" w:hint="eastAsia"/>
          <w:b/>
          <w:color w:val="FFFFFF" w:themeColor="background1"/>
          <w:sz w:val="20"/>
          <w:szCs w:val="20"/>
          <w:highlight w:val="black"/>
        </w:rPr>
        <w:t xml:space="preserve">　</w:t>
      </w:r>
      <w:r w:rsidR="00E85535">
        <w:rPr>
          <w:rFonts w:asciiTheme="majorHAnsi" w:eastAsia="Meiryo UI" w:hAnsiTheme="majorHAnsi" w:cstheme="majorHAnsi" w:hint="eastAsia"/>
          <w:b/>
          <w:color w:val="FFFFFF" w:themeColor="background1"/>
          <w:sz w:val="20"/>
          <w:szCs w:val="20"/>
          <w:highlight w:val="black"/>
        </w:rPr>
        <w:t>環境対応の支援</w:t>
      </w:r>
      <w:r w:rsidR="00E85535"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138"/>
        <w:gridCol w:w="5236"/>
        <w:gridCol w:w="1656"/>
        <w:gridCol w:w="2694"/>
      </w:tblGrid>
      <w:tr w:rsidR="00E85535" w:rsidRPr="00E61F6E" w14:paraId="0E6FDCC3" w14:textId="77777777" w:rsidTr="00EC09A1">
        <w:trPr>
          <w:trHeight w:val="340"/>
        </w:trPr>
        <w:tc>
          <w:tcPr>
            <w:tcW w:w="3872" w:type="dxa"/>
            <w:tcBorders>
              <w:right w:val="nil"/>
            </w:tcBorders>
            <w:shd w:val="clear" w:color="auto" w:fill="D0CECE" w:themeFill="background2" w:themeFillShade="E6"/>
            <w:vAlign w:val="center"/>
          </w:tcPr>
          <w:bookmarkEnd w:id="5"/>
          <w:p w14:paraId="0549FBAD" w14:textId="1697B398"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0248D360" w14:textId="77777777" w:rsidR="00E85535" w:rsidRPr="00E61F6E" w:rsidRDefault="00E85535" w:rsidP="00071AFC">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EE1ADD7" w14:textId="0D9E0D6B"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72D6F223" w14:textId="0DF75E0A"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3B14222D" w14:textId="77777777"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22780F" w:rsidRPr="00E61F6E" w14:paraId="141CF33D" w14:textId="77777777" w:rsidTr="00D21BF8">
        <w:trPr>
          <w:trHeight w:hRule="exact" w:val="1732"/>
        </w:trPr>
        <w:tc>
          <w:tcPr>
            <w:tcW w:w="3872" w:type="dxa"/>
            <w:tcBorders>
              <w:right w:val="nil"/>
            </w:tcBorders>
            <w:vAlign w:val="center"/>
          </w:tcPr>
          <w:p w14:paraId="4F0C2112" w14:textId="77777777" w:rsidR="0022780F" w:rsidRDefault="0022780F" w:rsidP="0022780F">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おおさかスマートエネルギーセンター</w:t>
            </w:r>
          </w:p>
          <w:p w14:paraId="26DE73A3" w14:textId="1F5DA148" w:rsidR="0022780F" w:rsidRPr="00351520" w:rsidRDefault="00C746E1" w:rsidP="0022780F">
            <w:pPr>
              <w:spacing w:line="300" w:lineRule="exact"/>
              <w:rPr>
                <w:rFonts w:asciiTheme="majorHAnsi" w:eastAsia="Meiryo UI" w:hAnsiTheme="majorHAnsi" w:cstheme="majorHAnsi"/>
                <w:b/>
                <w:sz w:val="20"/>
                <w:szCs w:val="20"/>
              </w:rPr>
            </w:pPr>
            <w:hyperlink r:id="rId83" w:history="1">
              <w:r w:rsidR="0022780F" w:rsidRPr="00603C0E">
                <w:rPr>
                  <w:rStyle w:val="a4"/>
                  <w:rFonts w:asciiTheme="majorHAnsi" w:eastAsia="Meiryo UI" w:hAnsiTheme="majorHAnsi" w:cstheme="majorHAnsi"/>
                  <w:sz w:val="20"/>
                  <w:szCs w:val="20"/>
                </w:rPr>
                <w:t>https://www.pref.osaka.lg.jp/eneseisaku/sec/</w:t>
              </w:r>
            </w:hyperlink>
          </w:p>
        </w:tc>
        <w:tc>
          <w:tcPr>
            <w:tcW w:w="1138" w:type="dxa"/>
            <w:tcBorders>
              <w:left w:val="nil"/>
            </w:tcBorders>
            <w:vAlign w:val="center"/>
          </w:tcPr>
          <w:p w14:paraId="3F06F9F9" w14:textId="361E92E2" w:rsidR="0022780F" w:rsidRDefault="000333D0" w:rsidP="0022780F">
            <w:pPr>
              <w:spacing w:line="300" w:lineRule="exact"/>
              <w:jc w:val="center"/>
              <w:rPr>
                <w:noProof/>
              </w:rPr>
            </w:pPr>
            <w:r>
              <w:rPr>
                <w:noProof/>
              </w:rPr>
              <w:drawing>
                <wp:anchor distT="0" distB="0" distL="114300" distR="114300" simplePos="0" relativeHeight="252849152" behindDoc="0" locked="0" layoutInCell="1" allowOverlap="1" wp14:anchorId="3C001E0B" wp14:editId="7B692315">
                  <wp:simplePos x="0" y="0"/>
                  <wp:positionH relativeFrom="column">
                    <wp:posOffset>-1905</wp:posOffset>
                  </wp:positionH>
                  <wp:positionV relativeFrom="margin">
                    <wp:align>center</wp:align>
                  </wp:positionV>
                  <wp:extent cx="585470" cy="585470"/>
                  <wp:effectExtent l="0" t="0" r="5080" b="5080"/>
                  <wp:wrapTopAndBottom/>
                  <wp:docPr id="1001872707"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09B0A36C" w14:textId="1503DC9A" w:rsidR="0022780F" w:rsidRPr="001A1FF9" w:rsidRDefault="0022780F" w:rsidP="0022780F">
            <w:pPr>
              <w:spacing w:line="300" w:lineRule="exact"/>
              <w:rPr>
                <w:rFonts w:asciiTheme="majorHAnsi" w:eastAsia="Meiryo UI" w:hAnsiTheme="majorHAnsi" w:cstheme="majorHAnsi"/>
                <w:sz w:val="20"/>
                <w:szCs w:val="20"/>
              </w:rPr>
            </w:pPr>
            <w:r w:rsidRPr="009C0372">
              <w:rPr>
                <w:rFonts w:asciiTheme="majorHAnsi" w:eastAsia="Meiryo UI" w:hAnsiTheme="majorHAnsi" w:cstheme="majorHAnsi" w:hint="eastAsia"/>
                <w:sz w:val="20"/>
                <w:szCs w:val="20"/>
              </w:rPr>
              <w:t>省エネの推進や再生可能エネルギーの普及拡大を目指し、府民や事業者からのご質問やご相談にお</w:t>
            </w:r>
            <w:r>
              <w:rPr>
                <w:rFonts w:asciiTheme="majorHAnsi" w:eastAsia="Meiryo UI" w:hAnsiTheme="majorHAnsi" w:cstheme="majorHAnsi" w:hint="eastAsia"/>
                <w:sz w:val="20"/>
                <w:szCs w:val="20"/>
              </w:rPr>
              <w:t>応えするワンストップ相談窓口のほか、マッチング事業などを展開</w:t>
            </w:r>
          </w:p>
        </w:tc>
        <w:tc>
          <w:tcPr>
            <w:tcW w:w="1656" w:type="dxa"/>
            <w:vAlign w:val="center"/>
          </w:tcPr>
          <w:p w14:paraId="587A112B" w14:textId="5032BEF6" w:rsidR="0022780F" w:rsidRDefault="0022780F" w:rsidP="0022780F">
            <w:pPr>
              <w:spacing w:line="300" w:lineRule="exact"/>
              <w:jc w:val="center"/>
              <w:rPr>
                <w:rFonts w:asciiTheme="majorHAnsi" w:eastAsia="Meiryo UI" w:hAnsiTheme="majorHAnsi" w:cstheme="majorHAnsi"/>
                <w:sz w:val="20"/>
                <w:szCs w:val="20"/>
              </w:rPr>
            </w:pPr>
            <w:r w:rsidRPr="00EC3A40">
              <w:rPr>
                <w:rFonts w:asciiTheme="majorHAnsi" w:eastAsia="Meiryo UI" w:hAnsiTheme="majorHAnsi" w:cstheme="majorHAnsi" w:hint="eastAsia"/>
                <w:sz w:val="20"/>
                <w:szCs w:val="20"/>
              </w:rPr>
              <w:t>―</w:t>
            </w:r>
          </w:p>
        </w:tc>
        <w:tc>
          <w:tcPr>
            <w:tcW w:w="2694" w:type="dxa"/>
            <w:vAlign w:val="center"/>
          </w:tcPr>
          <w:p w14:paraId="5DF17B88" w14:textId="2E939EEE"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大阪府</w:t>
            </w:r>
            <w:r w:rsidR="00E45051">
              <w:rPr>
                <w:rFonts w:asciiTheme="majorHAnsi" w:eastAsia="Meiryo UI" w:hAnsiTheme="majorHAnsi" w:cstheme="majorHAnsi" w:hint="eastAsia"/>
                <w:kern w:val="0"/>
                <w:sz w:val="20"/>
                <w:szCs w:val="20"/>
              </w:rPr>
              <w:t>・</w:t>
            </w:r>
            <w:r>
              <w:rPr>
                <w:rFonts w:asciiTheme="majorHAnsi" w:eastAsia="Meiryo UI" w:hAnsiTheme="majorHAnsi" w:cstheme="majorHAnsi" w:hint="eastAsia"/>
                <w:kern w:val="0"/>
                <w:sz w:val="20"/>
                <w:szCs w:val="20"/>
              </w:rPr>
              <w:t>大阪市</w:t>
            </w:r>
          </w:p>
        </w:tc>
      </w:tr>
      <w:tr w:rsidR="001A1FF9" w:rsidRPr="00E61F6E" w14:paraId="62AD5FB6" w14:textId="77777777" w:rsidTr="00EC09A1">
        <w:trPr>
          <w:trHeight w:hRule="exact" w:val="1407"/>
        </w:trPr>
        <w:tc>
          <w:tcPr>
            <w:tcW w:w="3872" w:type="dxa"/>
            <w:tcBorders>
              <w:right w:val="nil"/>
            </w:tcBorders>
            <w:vAlign w:val="center"/>
          </w:tcPr>
          <w:p w14:paraId="3B23DEDF" w14:textId="77777777" w:rsidR="001A1FF9" w:rsidRPr="0069091E" w:rsidRDefault="001A1FF9" w:rsidP="001A1FF9">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lastRenderedPageBreak/>
              <w:t>資源エネルギー庁による各種支援制度</w:t>
            </w:r>
          </w:p>
          <w:p w14:paraId="7A1E386F" w14:textId="6A29E980" w:rsidR="001A1FF9" w:rsidRPr="00504EEA" w:rsidRDefault="00C746E1" w:rsidP="001A1FF9">
            <w:pPr>
              <w:spacing w:line="300" w:lineRule="exact"/>
              <w:rPr>
                <w:rFonts w:asciiTheme="majorHAnsi" w:eastAsia="Meiryo UI" w:hAnsiTheme="majorHAnsi" w:cstheme="majorHAnsi"/>
                <w:bCs/>
                <w:sz w:val="20"/>
                <w:szCs w:val="20"/>
              </w:rPr>
            </w:pPr>
            <w:hyperlink r:id="rId85" w:history="1">
              <w:r w:rsidR="001A1FF9" w:rsidRPr="00504EEA">
                <w:rPr>
                  <w:rStyle w:val="a4"/>
                  <w:rFonts w:asciiTheme="majorHAnsi" w:eastAsia="Meiryo UI" w:hAnsiTheme="majorHAnsi" w:cstheme="majorHAnsi"/>
                  <w:sz w:val="20"/>
                  <w:szCs w:val="21"/>
                </w:rPr>
                <w:t>https://www.enecho.meti.go.jp/category/saving_and_new/saving/enterprise/support/</w:t>
              </w:r>
            </w:hyperlink>
            <w:r w:rsidR="001A1FF9" w:rsidRPr="00504EEA">
              <w:rPr>
                <w:rFonts w:asciiTheme="majorHAnsi" w:eastAsia="Meiryo UI" w:hAnsiTheme="majorHAnsi" w:cstheme="majorHAnsi"/>
                <w:sz w:val="20"/>
                <w:szCs w:val="21"/>
              </w:rPr>
              <w:t xml:space="preserve">　</w:t>
            </w:r>
          </w:p>
        </w:tc>
        <w:tc>
          <w:tcPr>
            <w:tcW w:w="1138" w:type="dxa"/>
            <w:tcBorders>
              <w:left w:val="nil"/>
            </w:tcBorders>
            <w:vAlign w:val="center"/>
          </w:tcPr>
          <w:p w14:paraId="7467E11F" w14:textId="2C828994" w:rsidR="001A1FF9" w:rsidRDefault="000333D0" w:rsidP="001A1FF9">
            <w:pPr>
              <w:spacing w:line="300" w:lineRule="exact"/>
              <w:jc w:val="center"/>
              <w:rPr>
                <w:noProof/>
              </w:rPr>
            </w:pPr>
            <w:r>
              <w:rPr>
                <w:noProof/>
              </w:rPr>
              <w:drawing>
                <wp:anchor distT="0" distB="0" distL="114300" distR="114300" simplePos="0" relativeHeight="252851200" behindDoc="0" locked="0" layoutInCell="1" allowOverlap="1" wp14:anchorId="5DD9B3C1" wp14:editId="49954BB5">
                  <wp:simplePos x="0" y="0"/>
                  <wp:positionH relativeFrom="column">
                    <wp:posOffset>-1905</wp:posOffset>
                  </wp:positionH>
                  <wp:positionV relativeFrom="page">
                    <wp:posOffset>81915</wp:posOffset>
                  </wp:positionV>
                  <wp:extent cx="585470" cy="585470"/>
                  <wp:effectExtent l="0" t="0" r="5080" b="5080"/>
                  <wp:wrapTopAndBottom/>
                  <wp:docPr id="179242568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50346A8E" w14:textId="6AFB9C08" w:rsidR="001A1FF9" w:rsidRPr="00B57F1E" w:rsidRDefault="001A1FF9" w:rsidP="001A1FF9">
            <w:pPr>
              <w:spacing w:line="300" w:lineRule="exact"/>
              <w:rPr>
                <w:rFonts w:asciiTheme="majorHAnsi" w:eastAsia="Meiryo UI" w:hAnsiTheme="majorHAnsi" w:cstheme="majorHAnsi"/>
                <w:sz w:val="20"/>
                <w:szCs w:val="20"/>
              </w:rPr>
            </w:pPr>
            <w:r w:rsidRPr="00E3099D">
              <w:rPr>
                <w:rFonts w:asciiTheme="majorHAnsi" w:eastAsia="Meiryo UI" w:hAnsiTheme="majorHAnsi" w:cstheme="majorHAnsi" w:hint="eastAsia"/>
                <w:sz w:val="20"/>
                <w:szCs w:val="20"/>
              </w:rPr>
              <w:t>省エネルギー投資促進に向けた支援補助金</w:t>
            </w:r>
            <w:r>
              <w:rPr>
                <w:rFonts w:asciiTheme="majorHAnsi" w:eastAsia="Meiryo UI" w:hAnsiTheme="majorHAnsi" w:cstheme="majorHAnsi" w:hint="eastAsia"/>
                <w:sz w:val="20"/>
                <w:szCs w:val="20"/>
              </w:rPr>
              <w:t>や、</w:t>
            </w:r>
            <w:r w:rsidRPr="00E3099D">
              <w:rPr>
                <w:rFonts w:asciiTheme="majorHAnsi" w:eastAsia="Meiryo UI" w:hAnsiTheme="majorHAnsi" w:cstheme="majorHAnsi" w:hint="eastAsia"/>
                <w:sz w:val="20"/>
                <w:szCs w:val="20"/>
              </w:rPr>
              <w:t>中小企業等エネルギー利用最適化推進事業費</w:t>
            </w:r>
            <w:r>
              <w:rPr>
                <w:rFonts w:asciiTheme="majorHAnsi" w:eastAsia="Meiryo UI" w:hAnsiTheme="majorHAnsi" w:cstheme="majorHAnsi" w:hint="eastAsia"/>
                <w:sz w:val="20"/>
                <w:szCs w:val="20"/>
              </w:rPr>
              <w:t>等、資源エネルギー庁による支援制度</w:t>
            </w:r>
          </w:p>
        </w:tc>
        <w:tc>
          <w:tcPr>
            <w:tcW w:w="1656" w:type="dxa"/>
            <w:vAlign w:val="center"/>
          </w:tcPr>
          <w:p w14:paraId="05E8B304" w14:textId="58FFADEF" w:rsidR="001A1FF9" w:rsidRPr="00857A89" w:rsidRDefault="001A1FF9" w:rsidP="001A1FF9">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94" w:type="dxa"/>
            <w:vAlign w:val="center"/>
          </w:tcPr>
          <w:p w14:paraId="4B28435F" w14:textId="6B1842E9" w:rsidR="001A1FF9" w:rsidRDefault="001A1FF9" w:rsidP="001A1FF9">
            <w:pPr>
              <w:spacing w:afterLines="20" w:after="66" w:line="300" w:lineRule="exact"/>
              <w:jc w:val="center"/>
              <w:rPr>
                <w:rFonts w:asciiTheme="majorHAnsi" w:eastAsia="Meiryo UI" w:hAnsiTheme="majorHAnsi" w:cstheme="majorHAnsi"/>
                <w:kern w:val="0"/>
                <w:sz w:val="20"/>
                <w:szCs w:val="20"/>
              </w:rPr>
            </w:pPr>
            <w:r w:rsidRPr="00857A89">
              <w:rPr>
                <w:rFonts w:asciiTheme="majorHAnsi" w:eastAsia="Meiryo UI" w:hAnsiTheme="majorHAnsi" w:cstheme="majorHAnsi" w:hint="eastAsia"/>
                <w:kern w:val="0"/>
                <w:sz w:val="20"/>
                <w:szCs w:val="20"/>
              </w:rPr>
              <w:t>資源エネルギー庁</w:t>
            </w:r>
          </w:p>
        </w:tc>
      </w:tr>
      <w:tr w:rsidR="0022780F" w:rsidRPr="00762C59" w14:paraId="1DB4158B" w14:textId="77777777" w:rsidTr="00EC09A1">
        <w:trPr>
          <w:trHeight w:hRule="exact" w:val="1277"/>
        </w:trPr>
        <w:tc>
          <w:tcPr>
            <w:tcW w:w="3872" w:type="dxa"/>
            <w:tcBorders>
              <w:right w:val="nil"/>
            </w:tcBorders>
            <w:vAlign w:val="center"/>
          </w:tcPr>
          <w:p w14:paraId="4078A9CF" w14:textId="77777777" w:rsidR="0022780F" w:rsidRDefault="0022780F" w:rsidP="0022780F">
            <w:pPr>
              <w:spacing w:line="300" w:lineRule="exact"/>
              <w:rPr>
                <w:rFonts w:asciiTheme="majorHAnsi" w:eastAsia="Meiryo UI" w:hAnsiTheme="majorHAnsi" w:cstheme="majorHAnsi"/>
                <w:b/>
                <w:sz w:val="20"/>
                <w:szCs w:val="20"/>
              </w:rPr>
            </w:pPr>
            <w:r w:rsidRPr="00991F7C">
              <w:rPr>
                <w:rFonts w:asciiTheme="majorHAnsi" w:eastAsia="Meiryo UI" w:hAnsiTheme="majorHAnsi" w:cstheme="majorHAnsi" w:hint="eastAsia"/>
                <w:b/>
                <w:sz w:val="20"/>
                <w:szCs w:val="20"/>
              </w:rPr>
              <w:t>カーボンニュートラル関連・施策マップ</w:t>
            </w:r>
          </w:p>
          <w:p w14:paraId="24ECE725" w14:textId="1094ADE3" w:rsidR="0022780F" w:rsidRPr="00991F7C" w:rsidRDefault="00C746E1" w:rsidP="0022780F">
            <w:pPr>
              <w:spacing w:line="300" w:lineRule="exact"/>
              <w:rPr>
                <w:rFonts w:asciiTheme="majorHAnsi" w:eastAsia="Meiryo UI" w:hAnsiTheme="majorHAnsi" w:cstheme="majorHAnsi"/>
                <w:b/>
                <w:sz w:val="20"/>
                <w:szCs w:val="20"/>
              </w:rPr>
            </w:pPr>
            <w:hyperlink r:id="rId87" w:history="1">
              <w:r w:rsidR="0022780F" w:rsidRPr="00AF53E1">
                <w:rPr>
                  <w:rStyle w:val="a4"/>
                  <w:rFonts w:asciiTheme="majorHAnsi" w:eastAsia="Meiryo UI" w:hAnsiTheme="majorHAnsi" w:cstheme="majorHAnsi"/>
                  <w:sz w:val="20"/>
                  <w:szCs w:val="20"/>
                </w:rPr>
                <w:t>https://www.kansai.meti.go.jp/5-1shiene/guide/cn_map.pdf</w:t>
              </w:r>
            </w:hyperlink>
          </w:p>
        </w:tc>
        <w:tc>
          <w:tcPr>
            <w:tcW w:w="1138" w:type="dxa"/>
            <w:tcBorders>
              <w:left w:val="nil"/>
            </w:tcBorders>
            <w:vAlign w:val="center"/>
          </w:tcPr>
          <w:p w14:paraId="2F6C3CCD" w14:textId="2B9A9159" w:rsidR="0022780F" w:rsidRPr="00846105" w:rsidRDefault="00823FC9" w:rsidP="0022780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2224" behindDoc="0" locked="0" layoutInCell="1" allowOverlap="1" wp14:anchorId="4A4A5DE7" wp14:editId="0C989CEB">
                  <wp:simplePos x="0" y="0"/>
                  <wp:positionH relativeFrom="column">
                    <wp:posOffset>-9525</wp:posOffset>
                  </wp:positionH>
                  <wp:positionV relativeFrom="page">
                    <wp:posOffset>133985</wp:posOffset>
                  </wp:positionV>
                  <wp:extent cx="585470" cy="585470"/>
                  <wp:effectExtent l="0" t="0" r="5080" b="5080"/>
                  <wp:wrapTopAndBottom/>
                  <wp:docPr id="317976150"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66654D73" w14:textId="07C56322" w:rsidR="0022780F" w:rsidRPr="00991F7C" w:rsidRDefault="0022780F" w:rsidP="0022780F">
            <w:pPr>
              <w:spacing w:line="300" w:lineRule="exact"/>
              <w:rPr>
                <w:rFonts w:asciiTheme="majorHAnsi" w:eastAsia="Meiryo UI" w:hAnsiTheme="majorHAnsi" w:cstheme="majorHAnsi"/>
                <w:sz w:val="20"/>
                <w:szCs w:val="20"/>
              </w:rPr>
            </w:pPr>
            <w:r w:rsidRPr="00991F7C">
              <w:rPr>
                <w:rFonts w:asciiTheme="majorHAnsi" w:eastAsia="Meiryo UI" w:hAnsiTheme="majorHAnsi" w:cstheme="majorHAnsi" w:hint="eastAsia"/>
                <w:sz w:val="20"/>
                <w:szCs w:val="20"/>
              </w:rPr>
              <w:t>国や県等のサイトや公表資料から</w:t>
            </w:r>
            <w:r>
              <w:rPr>
                <w:rFonts w:asciiTheme="majorHAnsi" w:eastAsia="Meiryo UI" w:hAnsiTheme="majorHAnsi" w:cstheme="majorHAnsi" w:hint="eastAsia"/>
                <w:sz w:val="20"/>
                <w:szCs w:val="20"/>
              </w:rPr>
              <w:t>近畿経済産業局</w:t>
            </w:r>
            <w:r w:rsidRPr="00991F7C">
              <w:rPr>
                <w:rFonts w:asciiTheme="majorHAnsi" w:eastAsia="Meiryo UI" w:hAnsiTheme="majorHAnsi" w:cstheme="majorHAnsi" w:hint="eastAsia"/>
                <w:sz w:val="20"/>
                <w:szCs w:val="20"/>
              </w:rPr>
              <w:t>が収集し、掲載したもの</w:t>
            </w:r>
          </w:p>
        </w:tc>
        <w:tc>
          <w:tcPr>
            <w:tcW w:w="1656" w:type="dxa"/>
            <w:vAlign w:val="center"/>
          </w:tcPr>
          <w:p w14:paraId="575931D5" w14:textId="3A78C9F2" w:rsidR="0022780F" w:rsidRPr="00EC3A40" w:rsidRDefault="0022780F" w:rsidP="0022780F">
            <w:pPr>
              <w:spacing w:line="300" w:lineRule="exact"/>
              <w:jc w:val="center"/>
              <w:rPr>
                <w:rFonts w:asciiTheme="majorHAnsi" w:eastAsia="Meiryo UI" w:hAnsiTheme="majorHAnsi" w:cstheme="majorHAnsi"/>
                <w:sz w:val="20"/>
                <w:szCs w:val="20"/>
              </w:rPr>
            </w:pPr>
            <w:r w:rsidRPr="00EC3A40">
              <w:rPr>
                <w:rFonts w:asciiTheme="majorHAnsi" w:eastAsia="Meiryo UI" w:hAnsiTheme="majorHAnsi" w:cstheme="majorHAnsi" w:hint="eastAsia"/>
                <w:sz w:val="20"/>
                <w:szCs w:val="20"/>
              </w:rPr>
              <w:t>―</w:t>
            </w:r>
          </w:p>
        </w:tc>
        <w:tc>
          <w:tcPr>
            <w:tcW w:w="2694" w:type="dxa"/>
            <w:vAlign w:val="center"/>
          </w:tcPr>
          <w:p w14:paraId="13D9984A" w14:textId="46E82467"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近畿経済産業局</w:t>
            </w:r>
          </w:p>
        </w:tc>
      </w:tr>
      <w:tr w:rsidR="0022780F" w:rsidRPr="00762C59" w14:paraId="21F62984" w14:textId="77777777" w:rsidTr="00EC09A1">
        <w:trPr>
          <w:trHeight w:hRule="exact" w:val="1277"/>
        </w:trPr>
        <w:tc>
          <w:tcPr>
            <w:tcW w:w="3872" w:type="dxa"/>
            <w:tcBorders>
              <w:right w:val="nil"/>
            </w:tcBorders>
            <w:vAlign w:val="center"/>
          </w:tcPr>
          <w:p w14:paraId="305378B0" w14:textId="77777777" w:rsidR="0022780F" w:rsidRDefault="0022780F" w:rsidP="0022780F">
            <w:pPr>
              <w:spacing w:line="300" w:lineRule="exact"/>
              <w:rPr>
                <w:rFonts w:asciiTheme="majorHAnsi" w:eastAsia="Meiryo UI" w:hAnsiTheme="majorHAnsi" w:cstheme="majorHAnsi"/>
                <w:b/>
                <w:sz w:val="20"/>
                <w:szCs w:val="20"/>
              </w:rPr>
            </w:pPr>
            <w:r w:rsidRPr="00351520">
              <w:rPr>
                <w:rFonts w:asciiTheme="majorHAnsi" w:eastAsia="Meiryo UI" w:hAnsiTheme="majorHAnsi" w:cstheme="majorHAnsi" w:hint="eastAsia"/>
                <w:b/>
                <w:sz w:val="20"/>
                <w:szCs w:val="20"/>
              </w:rPr>
              <w:t>環境・エネルギー対策資金</w:t>
            </w:r>
          </w:p>
          <w:p w14:paraId="3A5A435A" w14:textId="0D49C68A" w:rsidR="0022780F" w:rsidRPr="009E7DAD" w:rsidRDefault="00C746E1" w:rsidP="0022780F">
            <w:pPr>
              <w:spacing w:line="300" w:lineRule="exact"/>
              <w:rPr>
                <w:rFonts w:asciiTheme="majorHAnsi" w:eastAsia="Meiryo UI" w:hAnsiTheme="majorHAnsi" w:cstheme="majorHAnsi"/>
                <w:sz w:val="20"/>
                <w:szCs w:val="20"/>
              </w:rPr>
            </w:pPr>
            <w:hyperlink r:id="rId89" w:history="1">
              <w:r w:rsidR="0022780F" w:rsidRPr="00F850B3">
                <w:rPr>
                  <w:rStyle w:val="a4"/>
                  <w:rFonts w:asciiTheme="majorHAnsi" w:eastAsia="Meiryo UI" w:hAnsiTheme="majorHAnsi" w:cstheme="majorHAnsi"/>
                  <w:bCs/>
                  <w:sz w:val="20"/>
                  <w:szCs w:val="20"/>
                </w:rPr>
                <w:t>https://www.jfc.go.jp/n/finance/search/15_kankyoutaisaku_t.html</w:t>
              </w:r>
            </w:hyperlink>
            <w:r w:rsidR="0022780F">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3D694F5" w14:textId="40BBC6C4" w:rsidR="0022780F" w:rsidRPr="00762C59" w:rsidRDefault="00823FC9" w:rsidP="0022780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3248" behindDoc="0" locked="0" layoutInCell="1" allowOverlap="1" wp14:anchorId="6A472CBB" wp14:editId="72D5BBF5">
                  <wp:simplePos x="0" y="0"/>
                  <wp:positionH relativeFrom="column">
                    <wp:posOffset>-8890</wp:posOffset>
                  </wp:positionH>
                  <wp:positionV relativeFrom="page">
                    <wp:posOffset>118110</wp:posOffset>
                  </wp:positionV>
                  <wp:extent cx="585470" cy="585470"/>
                  <wp:effectExtent l="0" t="0" r="5080" b="5080"/>
                  <wp:wrapTopAndBottom/>
                  <wp:docPr id="48397334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A1D5CDC" w14:textId="0F2171D1" w:rsidR="0022780F" w:rsidRPr="00762C59" w:rsidRDefault="0022780F" w:rsidP="0022780F">
            <w:pPr>
              <w:spacing w:line="300" w:lineRule="exact"/>
              <w:rPr>
                <w:rFonts w:asciiTheme="majorHAnsi" w:eastAsia="Meiryo UI" w:hAnsiTheme="majorHAnsi" w:cstheme="majorHAnsi"/>
                <w:sz w:val="20"/>
                <w:szCs w:val="20"/>
              </w:rPr>
            </w:pPr>
            <w:r w:rsidRPr="001A1FF9">
              <w:rPr>
                <w:rFonts w:asciiTheme="majorHAnsi" w:eastAsia="Meiryo UI" w:hAnsiTheme="majorHAnsi" w:cstheme="majorHAnsi" w:hint="eastAsia"/>
                <w:sz w:val="20"/>
                <w:szCs w:val="20"/>
              </w:rPr>
              <w:t>非化石エネルギーの導入、省エネルギーの促進、公害防止、再生資源の有効利用およびグリーントランスフォーメーションの取組などにより環境対策の促進を図る中小企業者を支援</w:t>
            </w:r>
          </w:p>
        </w:tc>
        <w:tc>
          <w:tcPr>
            <w:tcW w:w="1656" w:type="dxa"/>
            <w:vAlign w:val="center"/>
          </w:tcPr>
          <w:p w14:paraId="6380464D" w14:textId="11181A46" w:rsidR="0022780F" w:rsidRPr="00762C59" w:rsidRDefault="0022780F"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94" w:type="dxa"/>
            <w:vAlign w:val="center"/>
          </w:tcPr>
          <w:p w14:paraId="4B15E4C5" w14:textId="64B49D82" w:rsidR="0022780F" w:rsidRPr="00762C59"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日本政策金融公庫</w:t>
            </w:r>
          </w:p>
        </w:tc>
      </w:tr>
    </w:tbl>
    <w:p w14:paraId="50280020" w14:textId="77777777" w:rsidR="003522D2" w:rsidRDefault="003522D2" w:rsidP="004C6D8A">
      <w:pPr>
        <w:spacing w:line="300" w:lineRule="exact"/>
        <w:rPr>
          <w:rFonts w:asciiTheme="majorHAnsi" w:eastAsia="Meiryo UI" w:hAnsiTheme="majorHAnsi" w:cstheme="majorHAnsi"/>
          <w:b/>
          <w:color w:val="FFFFFF" w:themeColor="background1"/>
          <w:sz w:val="20"/>
          <w:szCs w:val="20"/>
          <w:highlight w:val="black"/>
        </w:rPr>
      </w:pPr>
    </w:p>
    <w:p w14:paraId="5494797C" w14:textId="77777777" w:rsidR="003522D2" w:rsidRDefault="003522D2" w:rsidP="004C6D8A">
      <w:pPr>
        <w:spacing w:line="300" w:lineRule="exact"/>
        <w:rPr>
          <w:rFonts w:asciiTheme="majorHAnsi" w:eastAsia="Meiryo UI" w:hAnsiTheme="majorHAnsi" w:cstheme="majorHAnsi"/>
          <w:b/>
          <w:color w:val="FFFFFF" w:themeColor="background1"/>
          <w:sz w:val="20"/>
          <w:szCs w:val="20"/>
          <w:highlight w:val="black"/>
        </w:rPr>
      </w:pPr>
    </w:p>
    <w:p w14:paraId="63CACB8B" w14:textId="3A23785C" w:rsidR="00FE1D80"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6" w:name="雇用・人材面の支援"/>
      <w:r>
        <w:rPr>
          <w:rFonts w:asciiTheme="majorHAnsi" w:eastAsia="Meiryo UI" w:hAnsiTheme="majorHAnsi" w:cstheme="majorHAnsi" w:hint="eastAsia"/>
          <w:b/>
          <w:color w:val="FFFFFF" w:themeColor="background1"/>
          <w:sz w:val="20"/>
          <w:szCs w:val="20"/>
          <w:highlight w:val="black"/>
        </w:rPr>
        <w:t>７</w:t>
      </w:r>
      <w:r w:rsidR="00FE1D80" w:rsidRPr="005371B5">
        <w:rPr>
          <w:rFonts w:asciiTheme="majorHAnsi" w:eastAsia="Meiryo UI" w:hAnsiTheme="majorHAnsi" w:cstheme="majorHAnsi" w:hint="eastAsia"/>
          <w:b/>
          <w:color w:val="FFFFFF" w:themeColor="background1"/>
          <w:sz w:val="20"/>
          <w:szCs w:val="20"/>
          <w:highlight w:val="black"/>
        </w:rPr>
        <w:t xml:space="preserve">　</w:t>
      </w:r>
      <w:r w:rsidR="00FE1D80" w:rsidRPr="005371B5">
        <w:rPr>
          <w:rFonts w:asciiTheme="majorHAnsi" w:eastAsia="Meiryo UI" w:hAnsiTheme="majorHAnsi" w:cstheme="majorHAnsi"/>
          <w:b/>
          <w:color w:val="FFFFFF" w:themeColor="background1"/>
          <w:sz w:val="20"/>
          <w:szCs w:val="20"/>
          <w:highlight w:val="black"/>
        </w:rPr>
        <w:t>雇用・人材面の支援</w:t>
      </w:r>
      <w:r w:rsidR="00FE1D80"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085"/>
        <w:gridCol w:w="5244"/>
        <w:gridCol w:w="1701"/>
        <w:gridCol w:w="2694"/>
      </w:tblGrid>
      <w:tr w:rsidR="00282DE0" w:rsidRPr="00E61F6E" w14:paraId="4832DFD5" w14:textId="77777777" w:rsidTr="00EC09A1">
        <w:trPr>
          <w:trHeight w:val="283"/>
        </w:trPr>
        <w:tc>
          <w:tcPr>
            <w:tcW w:w="3872" w:type="dxa"/>
            <w:tcBorders>
              <w:right w:val="nil"/>
            </w:tcBorders>
            <w:shd w:val="clear" w:color="auto" w:fill="D0CECE" w:themeFill="background2" w:themeFillShade="E6"/>
            <w:vAlign w:val="center"/>
          </w:tcPr>
          <w:bookmarkEnd w:id="6"/>
          <w:p w14:paraId="00670BF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085" w:type="dxa"/>
            <w:tcBorders>
              <w:left w:val="nil"/>
            </w:tcBorders>
            <w:shd w:val="clear" w:color="auto" w:fill="D0CECE" w:themeFill="background2" w:themeFillShade="E6"/>
            <w:vAlign w:val="center"/>
          </w:tcPr>
          <w:p w14:paraId="34EF7A3F" w14:textId="1A81E349" w:rsidR="003762D8" w:rsidRPr="00E61F6E" w:rsidRDefault="003762D8" w:rsidP="003762D8">
            <w:pPr>
              <w:spacing w:line="300" w:lineRule="exact"/>
              <w:jc w:val="center"/>
              <w:rPr>
                <w:rFonts w:asciiTheme="majorHAnsi" w:eastAsia="Meiryo UI" w:hAnsiTheme="majorHAnsi" w:cstheme="majorHAnsi"/>
                <w:sz w:val="20"/>
                <w:szCs w:val="20"/>
              </w:rPr>
            </w:pPr>
          </w:p>
        </w:tc>
        <w:tc>
          <w:tcPr>
            <w:tcW w:w="5244" w:type="dxa"/>
            <w:shd w:val="clear" w:color="auto" w:fill="D0CECE" w:themeFill="background2" w:themeFillShade="E6"/>
            <w:vAlign w:val="center"/>
          </w:tcPr>
          <w:p w14:paraId="0C41B8BA" w14:textId="5CF4C326"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01" w:type="dxa"/>
            <w:shd w:val="clear" w:color="auto" w:fill="D0CECE" w:themeFill="background2" w:themeFillShade="E6"/>
            <w:vAlign w:val="center"/>
          </w:tcPr>
          <w:p w14:paraId="5058767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6CC477C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237FF9" w:rsidRPr="00E61F6E" w14:paraId="08E56D0A" w14:textId="77777777" w:rsidTr="003D7B7E">
        <w:trPr>
          <w:trHeight w:hRule="exact" w:val="1502"/>
        </w:trPr>
        <w:tc>
          <w:tcPr>
            <w:tcW w:w="3872" w:type="dxa"/>
            <w:tcBorders>
              <w:right w:val="nil"/>
            </w:tcBorders>
            <w:vAlign w:val="center"/>
          </w:tcPr>
          <w:p w14:paraId="01647298" w14:textId="77777777" w:rsidR="00237FF9" w:rsidRPr="00EC3A40" w:rsidRDefault="00237FF9" w:rsidP="00237FF9">
            <w:pPr>
              <w:spacing w:line="300" w:lineRule="exact"/>
              <w:ind w:rightChars="-172" w:right="-361"/>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t>大阪外国人材採用支援センター</w:t>
            </w:r>
          </w:p>
          <w:p w14:paraId="534EFC9A" w14:textId="058CE8AB" w:rsidR="00237FF9" w:rsidRPr="00EC3A40" w:rsidRDefault="00C746E1" w:rsidP="00237FF9">
            <w:pPr>
              <w:spacing w:line="300" w:lineRule="exact"/>
              <w:rPr>
                <w:rFonts w:asciiTheme="majorHAnsi" w:eastAsia="Meiryo UI" w:hAnsiTheme="majorHAnsi" w:cstheme="majorHAnsi"/>
                <w:b/>
                <w:sz w:val="20"/>
                <w:szCs w:val="20"/>
              </w:rPr>
            </w:pPr>
            <w:hyperlink r:id="rId91" w:history="1">
              <w:r w:rsidR="00237FF9" w:rsidRPr="00EC3A40">
                <w:rPr>
                  <w:rStyle w:val="a4"/>
                  <w:rFonts w:asciiTheme="majorHAnsi" w:hAnsiTheme="majorHAnsi" w:cstheme="majorHAnsi"/>
                </w:rPr>
                <w:t>https://www.gaikokujinzai-osaka.jp/</w:t>
              </w:r>
            </w:hyperlink>
          </w:p>
        </w:tc>
        <w:tc>
          <w:tcPr>
            <w:tcW w:w="1085" w:type="dxa"/>
            <w:tcBorders>
              <w:left w:val="nil"/>
            </w:tcBorders>
            <w:vAlign w:val="center"/>
          </w:tcPr>
          <w:p w14:paraId="183D7DD5" w14:textId="65542548" w:rsidR="00237FF9" w:rsidRPr="00EC3A40" w:rsidRDefault="008F24FF" w:rsidP="00237FF9">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4272" behindDoc="0" locked="0" layoutInCell="1" allowOverlap="1" wp14:anchorId="249B9BAE" wp14:editId="7EBF0C3E">
                  <wp:simplePos x="0" y="0"/>
                  <wp:positionH relativeFrom="column">
                    <wp:posOffset>-1905</wp:posOffset>
                  </wp:positionH>
                  <wp:positionV relativeFrom="page">
                    <wp:posOffset>154305</wp:posOffset>
                  </wp:positionV>
                  <wp:extent cx="551815" cy="551815"/>
                  <wp:effectExtent l="0" t="0" r="635" b="635"/>
                  <wp:wrapTopAndBottom/>
                  <wp:docPr id="1405161917"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0A111EB6" w14:textId="4354F4E5" w:rsidR="00237FF9" w:rsidRPr="0083425B" w:rsidRDefault="00237FF9" w:rsidP="00237FF9">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外国人材の受け入れに関する相談から適切な支援機関への取りつなぎまで外国人材の採用マッチングをワンストップでサポート</w:t>
            </w:r>
          </w:p>
        </w:tc>
        <w:tc>
          <w:tcPr>
            <w:tcW w:w="1701" w:type="dxa"/>
            <w:vAlign w:val="center"/>
          </w:tcPr>
          <w:p w14:paraId="4DD3E6C9" w14:textId="25AD7E56" w:rsidR="00237FF9" w:rsidRPr="0083425B" w:rsidRDefault="00237FF9" w:rsidP="00237FF9">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D9A6E69" w14:textId="77777777" w:rsidR="00823FC9"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外国人材マッチング</w:t>
            </w:r>
          </w:p>
          <w:p w14:paraId="6E67812C" w14:textId="5CEF90FF" w:rsidR="00237FF9" w:rsidRPr="0083425B"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プラットフォーム運営事務局</w:t>
            </w:r>
          </w:p>
          <w:p w14:paraId="021208BA" w14:textId="3F5774F4" w:rsidR="003D7B7E" w:rsidRPr="007943F8" w:rsidRDefault="003D7B7E" w:rsidP="00823FC9">
            <w:pPr>
              <w:jc w:val="center"/>
              <w:rPr>
                <w:rFonts w:ascii="Meiryo UI" w:eastAsia="Meiryo UI" w:hAnsi="Meiryo UI" w:cstheme="majorHAnsi"/>
                <w:kern w:val="0"/>
                <w:sz w:val="20"/>
                <w:szCs w:val="20"/>
              </w:rPr>
            </w:pPr>
            <w:r w:rsidRPr="007943F8">
              <w:rPr>
                <w:rFonts w:ascii="Meiryo UI" w:eastAsia="Meiryo UI" w:hAnsi="Meiryo UI" w:hint="eastAsia"/>
                <w:sz w:val="18"/>
                <w:szCs w:val="18"/>
              </w:rPr>
              <w:t>（</w:t>
            </w:r>
            <w:r w:rsidRPr="007943F8">
              <w:rPr>
                <w:rFonts w:ascii="Meiryo UI" w:eastAsia="Meiryo UI" w:hAnsi="Meiryo UI" w:cstheme="majorHAnsi" w:hint="eastAsia"/>
                <w:kern w:val="0"/>
                <w:sz w:val="18"/>
                <w:szCs w:val="18"/>
              </w:rPr>
              <w:t>公益財団法人大阪産業局</w:t>
            </w:r>
            <w:r w:rsidRPr="007943F8">
              <w:rPr>
                <w:rFonts w:ascii="Meiryo UI" w:eastAsia="Meiryo UI" w:hAnsi="Meiryo UI" w:hint="eastAsia"/>
                <w:sz w:val="18"/>
                <w:szCs w:val="18"/>
              </w:rPr>
              <w:t>）</w:t>
            </w:r>
          </w:p>
        </w:tc>
      </w:tr>
      <w:tr w:rsidR="009B297B" w:rsidRPr="00E61F6E" w14:paraId="1895968D" w14:textId="77777777" w:rsidTr="003D7B7E">
        <w:trPr>
          <w:trHeight w:hRule="exact" w:val="1567"/>
        </w:trPr>
        <w:tc>
          <w:tcPr>
            <w:tcW w:w="3872" w:type="dxa"/>
            <w:tcBorders>
              <w:right w:val="nil"/>
            </w:tcBorders>
            <w:vAlign w:val="center"/>
          </w:tcPr>
          <w:p w14:paraId="2F2FBD09" w14:textId="1AFF8C7B" w:rsidR="009B297B" w:rsidRDefault="009B297B" w:rsidP="009B297B">
            <w:pPr>
              <w:spacing w:line="300" w:lineRule="exact"/>
              <w:rPr>
                <w:rFonts w:asciiTheme="majorHAnsi" w:eastAsia="Meiryo UI" w:hAnsiTheme="majorHAnsi" w:cstheme="majorHAnsi"/>
                <w:b/>
                <w:sz w:val="20"/>
                <w:szCs w:val="20"/>
              </w:rPr>
            </w:pPr>
            <w:r w:rsidRPr="009B297B">
              <w:rPr>
                <w:rFonts w:asciiTheme="majorHAnsi" w:eastAsia="Meiryo UI" w:hAnsiTheme="majorHAnsi" w:cstheme="majorHAnsi" w:hint="eastAsia"/>
                <w:b/>
                <w:sz w:val="20"/>
                <w:szCs w:val="20"/>
              </w:rPr>
              <w:t>令和</w:t>
            </w:r>
            <w:r w:rsidRPr="009B297B">
              <w:rPr>
                <w:rFonts w:asciiTheme="majorHAnsi" w:eastAsia="Meiryo UI" w:hAnsiTheme="majorHAnsi" w:cstheme="majorHAnsi" w:hint="eastAsia"/>
                <w:b/>
                <w:sz w:val="20"/>
                <w:szCs w:val="20"/>
              </w:rPr>
              <w:t>6</w:t>
            </w:r>
            <w:r w:rsidRPr="009B297B">
              <w:rPr>
                <w:rFonts w:asciiTheme="majorHAnsi" w:eastAsia="Meiryo UI" w:hAnsiTheme="majorHAnsi" w:cstheme="majorHAnsi" w:hint="eastAsia"/>
                <w:b/>
                <w:sz w:val="20"/>
                <w:szCs w:val="20"/>
              </w:rPr>
              <w:t>年度外国人留学生等マッチング支援事業</w:t>
            </w:r>
          </w:p>
          <w:p w14:paraId="34C94BF4" w14:textId="3778C524" w:rsidR="009B297B" w:rsidRPr="004C62F8" w:rsidRDefault="00C746E1" w:rsidP="009B297B">
            <w:pPr>
              <w:spacing w:line="300" w:lineRule="exact"/>
              <w:rPr>
                <w:rFonts w:asciiTheme="majorHAnsi" w:eastAsia="Meiryo UI" w:hAnsiTheme="majorHAnsi" w:cstheme="majorHAnsi"/>
                <w:b/>
                <w:sz w:val="20"/>
                <w:szCs w:val="20"/>
              </w:rPr>
            </w:pPr>
            <w:hyperlink r:id="rId93" w:history="1">
              <w:r w:rsidR="009B297B" w:rsidRPr="00414E5A">
                <w:rPr>
                  <w:rStyle w:val="a4"/>
                  <w:rFonts w:asciiTheme="majorHAnsi" w:eastAsia="Meiryo UI" w:hAnsiTheme="majorHAnsi" w:cstheme="majorHAnsi"/>
                  <w:sz w:val="20"/>
                  <w:szCs w:val="20"/>
                </w:rPr>
                <w:t>https://osaka-globaltalent.com/</w:t>
              </w:r>
            </w:hyperlink>
          </w:p>
        </w:tc>
        <w:tc>
          <w:tcPr>
            <w:tcW w:w="1085" w:type="dxa"/>
            <w:tcBorders>
              <w:left w:val="nil"/>
            </w:tcBorders>
            <w:vAlign w:val="center"/>
          </w:tcPr>
          <w:p w14:paraId="2973A416" w14:textId="0952A658" w:rsidR="009B297B" w:rsidRPr="004C62F8" w:rsidRDefault="008F24FF" w:rsidP="009B297B">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5296" behindDoc="0" locked="0" layoutInCell="1" allowOverlap="1" wp14:anchorId="0FF5F23D" wp14:editId="02459473">
                  <wp:simplePos x="0" y="0"/>
                  <wp:positionH relativeFrom="column">
                    <wp:posOffset>-1905</wp:posOffset>
                  </wp:positionH>
                  <wp:positionV relativeFrom="page">
                    <wp:posOffset>182245</wp:posOffset>
                  </wp:positionV>
                  <wp:extent cx="551815" cy="551815"/>
                  <wp:effectExtent l="0" t="0" r="635" b="635"/>
                  <wp:wrapTopAndBottom/>
                  <wp:docPr id="1568269268"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546AAEAA" w14:textId="7A540247" w:rsidR="009B297B" w:rsidRPr="0083425B" w:rsidRDefault="009B297B" w:rsidP="009B297B">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府内企業と外国人材とのマッチング機会を提供するとともに、府内企業の採用者に対して交流会の開催を通じたコミュニティ形成支援等のフォローアップを実施</w:t>
            </w:r>
          </w:p>
        </w:tc>
        <w:tc>
          <w:tcPr>
            <w:tcW w:w="1701" w:type="dxa"/>
            <w:vAlign w:val="center"/>
          </w:tcPr>
          <w:p w14:paraId="1BBBA553" w14:textId="0BCB9A1C" w:rsidR="009B297B" w:rsidRPr="0083425B" w:rsidRDefault="009B297B" w:rsidP="006E5DA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70663B96" w14:textId="77777777" w:rsidR="009B297B" w:rsidRPr="0083425B" w:rsidRDefault="003C6C65"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r w:rsidR="009B297B" w:rsidRPr="0083425B">
              <w:rPr>
                <w:rFonts w:ascii="Meiryo UI" w:eastAsia="Meiryo UI" w:hAnsi="Meiryo UI" w:cstheme="majorHAnsi" w:hint="eastAsia"/>
                <w:sz w:val="20"/>
                <w:szCs w:val="20"/>
              </w:rPr>
              <w:t>令和6年度大阪府外国人留学生等マッチング支援事業</w:t>
            </w:r>
            <w:r w:rsidRPr="0083425B">
              <w:rPr>
                <w:rFonts w:ascii="Meiryo UI" w:eastAsia="Meiryo UI" w:hAnsi="Meiryo UI" w:cstheme="majorHAnsi" w:hint="eastAsia"/>
                <w:sz w:val="20"/>
                <w:szCs w:val="20"/>
              </w:rPr>
              <w:t>」</w:t>
            </w:r>
            <w:r w:rsidR="009B297B" w:rsidRPr="0083425B">
              <w:rPr>
                <w:rFonts w:ascii="Meiryo UI" w:eastAsia="Meiryo UI" w:hAnsi="Meiryo UI" w:cstheme="majorHAnsi" w:hint="eastAsia"/>
                <w:sz w:val="20"/>
                <w:szCs w:val="20"/>
              </w:rPr>
              <w:t xml:space="preserve"> 運営事務局</w:t>
            </w:r>
          </w:p>
          <w:p w14:paraId="08C21468" w14:textId="34E05B38" w:rsidR="003D7B7E" w:rsidRPr="0083425B" w:rsidRDefault="003D7B7E"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CA413F" w:rsidRPr="00E61F6E" w14:paraId="136D4877" w14:textId="77777777" w:rsidTr="00EC09A1">
        <w:trPr>
          <w:trHeight w:hRule="exact" w:val="1325"/>
        </w:trPr>
        <w:tc>
          <w:tcPr>
            <w:tcW w:w="3872" w:type="dxa"/>
            <w:tcBorders>
              <w:right w:val="nil"/>
            </w:tcBorders>
            <w:vAlign w:val="center"/>
          </w:tcPr>
          <w:p w14:paraId="2AB039AC" w14:textId="77777777" w:rsidR="00CA413F" w:rsidRPr="001E7667"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特定技能外国人材制度</w:t>
            </w:r>
          </w:p>
          <w:p w14:paraId="45A1467D" w14:textId="1100E47E" w:rsidR="00CA413F" w:rsidRPr="00E61F6E"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w:t>
            </w:r>
            <w:r w:rsidR="00A02EE6">
              <w:rPr>
                <w:rFonts w:asciiTheme="majorHAnsi" w:eastAsia="Meiryo UI" w:hAnsiTheme="majorHAnsi" w:cstheme="majorHAnsi" w:hint="eastAsia"/>
                <w:b/>
                <w:sz w:val="20"/>
                <w:szCs w:val="20"/>
              </w:rPr>
              <w:t>工業製品・</w:t>
            </w:r>
            <w:r w:rsidRPr="001E7667">
              <w:rPr>
                <w:rFonts w:asciiTheme="majorHAnsi" w:eastAsia="Meiryo UI" w:hAnsiTheme="majorHAnsi" w:cstheme="majorHAnsi" w:hint="eastAsia"/>
                <w:b/>
                <w:sz w:val="20"/>
                <w:szCs w:val="20"/>
              </w:rPr>
              <w:t>製造業分野）ポータルサイト</w:t>
            </w:r>
          </w:p>
          <w:p w14:paraId="7DC64603" w14:textId="5719FC6E" w:rsidR="00CA413F" w:rsidRDefault="00C746E1" w:rsidP="00CA413F">
            <w:pPr>
              <w:spacing w:line="300" w:lineRule="exact"/>
              <w:ind w:rightChars="-97" w:right="-204"/>
              <w:rPr>
                <w:rFonts w:asciiTheme="majorHAnsi" w:eastAsia="Meiryo UI" w:hAnsiTheme="majorHAnsi" w:cstheme="majorHAnsi"/>
                <w:b/>
                <w:sz w:val="20"/>
                <w:szCs w:val="20"/>
              </w:rPr>
            </w:pPr>
            <w:hyperlink r:id="rId95" w:history="1">
              <w:r w:rsidR="00CA413F" w:rsidRPr="00504EEA">
                <w:rPr>
                  <w:rStyle w:val="a4"/>
                  <w:rFonts w:asciiTheme="majorHAnsi" w:hAnsiTheme="majorHAnsi" w:cstheme="majorHAnsi"/>
                  <w:sz w:val="20"/>
                  <w:szCs w:val="21"/>
                </w:rPr>
                <w:t>https://www.sswm.go.jp/</w:t>
              </w:r>
            </w:hyperlink>
          </w:p>
        </w:tc>
        <w:tc>
          <w:tcPr>
            <w:tcW w:w="1085" w:type="dxa"/>
            <w:tcBorders>
              <w:left w:val="nil"/>
            </w:tcBorders>
            <w:vAlign w:val="center"/>
          </w:tcPr>
          <w:p w14:paraId="3A78E364" w14:textId="4E5FAC4B" w:rsidR="00CA413F" w:rsidRPr="00E61F6E" w:rsidRDefault="008F24FF" w:rsidP="00CA413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6320" behindDoc="0" locked="0" layoutInCell="1" allowOverlap="1" wp14:anchorId="5DD050ED" wp14:editId="425C9EDF">
                  <wp:simplePos x="0" y="0"/>
                  <wp:positionH relativeFrom="column">
                    <wp:posOffset>-1270</wp:posOffset>
                  </wp:positionH>
                  <wp:positionV relativeFrom="page">
                    <wp:posOffset>70485</wp:posOffset>
                  </wp:positionV>
                  <wp:extent cx="551815" cy="551815"/>
                  <wp:effectExtent l="0" t="0" r="635" b="635"/>
                  <wp:wrapTopAndBottom/>
                  <wp:docPr id="742648620"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4AB8485F" w14:textId="60B3275E" w:rsidR="00CA413F" w:rsidRPr="0083425B" w:rsidRDefault="00CA413F" w:rsidP="00CA413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経済産業省の所管する、素形材・産業機械・電気電子情報関連製造業分野において、特定技能外国人の受入れを検討している国内事業者の皆様及び外国人材の皆様に特定技能外国人材制度について紹介</w:t>
            </w:r>
          </w:p>
        </w:tc>
        <w:tc>
          <w:tcPr>
            <w:tcW w:w="1701" w:type="dxa"/>
            <w:vAlign w:val="center"/>
          </w:tcPr>
          <w:p w14:paraId="1ABD4493" w14:textId="53FA2EC5" w:rsidR="00CA413F" w:rsidRPr="0083425B" w:rsidRDefault="00CA413F" w:rsidP="00CA413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9FC69A2" w14:textId="3FE10B71" w:rsidR="00CA413F" w:rsidRPr="0083425B" w:rsidRDefault="00CA413F" w:rsidP="00A3065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3D7B7E" w:rsidRPr="00E61F6E" w14:paraId="3613BADE" w14:textId="77777777" w:rsidTr="00EC09A1">
        <w:trPr>
          <w:trHeight w:hRule="exact" w:val="1325"/>
        </w:trPr>
        <w:tc>
          <w:tcPr>
            <w:tcW w:w="3872" w:type="dxa"/>
            <w:tcBorders>
              <w:right w:val="nil"/>
            </w:tcBorders>
            <w:vAlign w:val="center"/>
          </w:tcPr>
          <w:p w14:paraId="7EC56E34" w14:textId="77777777" w:rsidR="003D7B7E" w:rsidRPr="004C62F8" w:rsidRDefault="003D7B7E" w:rsidP="003D7B7E">
            <w:pPr>
              <w:spacing w:line="300" w:lineRule="exact"/>
              <w:rPr>
                <w:rFonts w:asciiTheme="majorHAnsi" w:eastAsia="Meiryo UI" w:hAnsiTheme="majorHAnsi" w:cstheme="majorHAnsi"/>
                <w:b/>
                <w:sz w:val="20"/>
                <w:szCs w:val="20"/>
              </w:rPr>
            </w:pPr>
            <w:r w:rsidRPr="004C62F8">
              <w:rPr>
                <w:rFonts w:asciiTheme="majorHAnsi" w:eastAsia="Meiryo UI" w:hAnsiTheme="majorHAnsi" w:cstheme="majorHAnsi" w:hint="eastAsia"/>
                <w:b/>
                <w:sz w:val="20"/>
                <w:szCs w:val="20"/>
              </w:rPr>
              <w:lastRenderedPageBreak/>
              <w:t>事業主の方のための雇用関係助成金</w:t>
            </w:r>
          </w:p>
          <w:p w14:paraId="72120D58" w14:textId="7721AD9C" w:rsidR="003D7B7E" w:rsidRDefault="00C746E1" w:rsidP="003D7B7E">
            <w:pPr>
              <w:spacing w:line="300" w:lineRule="exact"/>
              <w:ind w:rightChars="-97" w:right="-204"/>
              <w:rPr>
                <w:rFonts w:asciiTheme="majorHAnsi" w:eastAsia="Meiryo UI" w:hAnsiTheme="majorHAnsi" w:cstheme="majorHAnsi"/>
                <w:b/>
                <w:sz w:val="20"/>
                <w:szCs w:val="20"/>
              </w:rPr>
            </w:pPr>
            <w:hyperlink r:id="rId97" w:history="1">
              <w:r w:rsidR="003D7B7E" w:rsidRPr="00CC2D63">
                <w:rPr>
                  <w:rStyle w:val="a4"/>
                  <w:rFonts w:asciiTheme="majorHAnsi" w:eastAsia="Meiryo UI" w:hAnsiTheme="majorHAnsi" w:cstheme="majorHAnsi"/>
                  <w:sz w:val="20"/>
                  <w:szCs w:val="18"/>
                </w:rPr>
                <w:t>http://www.mhlw.go.jp/stf/seisakunitsuite/bunya/koyou_roudou/koyou/kyufukin/index.html</w:t>
              </w:r>
            </w:hyperlink>
          </w:p>
        </w:tc>
        <w:tc>
          <w:tcPr>
            <w:tcW w:w="1085" w:type="dxa"/>
            <w:tcBorders>
              <w:left w:val="nil"/>
            </w:tcBorders>
            <w:vAlign w:val="center"/>
          </w:tcPr>
          <w:p w14:paraId="3996D7B7" w14:textId="349AEB43" w:rsidR="003D7B7E" w:rsidRDefault="008F24FF" w:rsidP="003D7B7E">
            <w:pPr>
              <w:spacing w:line="300" w:lineRule="exact"/>
              <w:jc w:val="center"/>
              <w:rPr>
                <w:noProof/>
              </w:rPr>
            </w:pPr>
            <w:r>
              <w:rPr>
                <w:noProof/>
              </w:rPr>
              <w:drawing>
                <wp:anchor distT="0" distB="0" distL="114300" distR="114300" simplePos="0" relativeHeight="252857344" behindDoc="0" locked="0" layoutInCell="1" allowOverlap="1" wp14:anchorId="1BB1EC15" wp14:editId="673E5673">
                  <wp:simplePos x="0" y="0"/>
                  <wp:positionH relativeFrom="column">
                    <wp:posOffset>-1270</wp:posOffset>
                  </wp:positionH>
                  <wp:positionV relativeFrom="page">
                    <wp:posOffset>69215</wp:posOffset>
                  </wp:positionV>
                  <wp:extent cx="551815" cy="551815"/>
                  <wp:effectExtent l="0" t="0" r="635" b="635"/>
                  <wp:wrapTopAndBottom/>
                  <wp:docPr id="1228304995"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6ADE4CF0" w14:textId="1CCB9973"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従業員の雇用維持を図る場合、従業員を新たに雇い入れる場合、職業能力の向上を図る場合などの様々な助成金</w:t>
            </w:r>
          </w:p>
        </w:tc>
        <w:tc>
          <w:tcPr>
            <w:tcW w:w="1701" w:type="dxa"/>
            <w:vAlign w:val="center"/>
          </w:tcPr>
          <w:p w14:paraId="6D3A7BA3" w14:textId="49CA8C1F"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※各助成金のページでご確認ください。</w:t>
            </w:r>
          </w:p>
        </w:tc>
        <w:tc>
          <w:tcPr>
            <w:tcW w:w="2694" w:type="dxa"/>
            <w:vAlign w:val="center"/>
          </w:tcPr>
          <w:p w14:paraId="77A5FE25" w14:textId="7A6E55B4"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60AF2687" w14:textId="77777777" w:rsidTr="003D7B7E">
        <w:trPr>
          <w:trHeight w:hRule="exact" w:val="1561"/>
        </w:trPr>
        <w:tc>
          <w:tcPr>
            <w:tcW w:w="3872" w:type="dxa"/>
            <w:tcBorders>
              <w:right w:val="nil"/>
            </w:tcBorders>
            <w:vAlign w:val="center"/>
          </w:tcPr>
          <w:p w14:paraId="7A0EBC49"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事業者のための労務管理・安全管理診断</w:t>
            </w:r>
          </w:p>
          <w:p w14:paraId="225A3CE0"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サイト「スタートアップ労働条件」</w:t>
            </w:r>
          </w:p>
          <w:p w14:paraId="7ADE16B1"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w:t>
            </w:r>
            <w:r w:rsidRPr="00E61F6E">
              <w:rPr>
                <w:rFonts w:asciiTheme="majorHAnsi" w:eastAsia="Meiryo UI" w:hAnsiTheme="majorHAnsi" w:cstheme="majorHAnsi" w:hint="eastAsia"/>
                <w:b/>
                <w:sz w:val="20"/>
                <w:szCs w:val="20"/>
              </w:rPr>
              <w:t>36</w:t>
            </w:r>
            <w:r w:rsidRPr="00E61F6E">
              <w:rPr>
                <w:rFonts w:asciiTheme="majorHAnsi" w:eastAsia="Meiryo UI" w:hAnsiTheme="majorHAnsi" w:cstheme="majorHAnsi" w:hint="eastAsia"/>
                <w:b/>
                <w:sz w:val="20"/>
                <w:szCs w:val="20"/>
              </w:rPr>
              <w:t>協定届等作成支援ツール～</w:t>
            </w:r>
          </w:p>
          <w:p w14:paraId="20E3BD7C" w14:textId="351982C8" w:rsidR="003D7B7E" w:rsidRPr="004C62F8" w:rsidRDefault="00C746E1" w:rsidP="003D7B7E">
            <w:pPr>
              <w:spacing w:line="300" w:lineRule="exact"/>
              <w:rPr>
                <w:rFonts w:asciiTheme="majorHAnsi" w:eastAsia="Meiryo UI" w:hAnsiTheme="majorHAnsi" w:cstheme="majorHAnsi"/>
                <w:b/>
                <w:sz w:val="20"/>
                <w:szCs w:val="20"/>
              </w:rPr>
            </w:pPr>
            <w:hyperlink r:id="rId99" w:history="1">
              <w:r w:rsidR="003D7B7E" w:rsidRPr="00E61F6E">
                <w:rPr>
                  <w:rStyle w:val="a4"/>
                  <w:rFonts w:asciiTheme="majorHAnsi" w:eastAsia="Meiryo UI" w:hAnsiTheme="majorHAnsi" w:cstheme="majorHAnsi"/>
                  <w:sz w:val="20"/>
                  <w:szCs w:val="20"/>
                </w:rPr>
                <w:t>https://www.startup-roudou.mhlw.go.jp/support.html</w:t>
              </w:r>
            </w:hyperlink>
          </w:p>
        </w:tc>
        <w:tc>
          <w:tcPr>
            <w:tcW w:w="1085" w:type="dxa"/>
            <w:tcBorders>
              <w:left w:val="nil"/>
            </w:tcBorders>
            <w:vAlign w:val="center"/>
          </w:tcPr>
          <w:p w14:paraId="5BE8FA23" w14:textId="50295F27" w:rsidR="003D7B7E" w:rsidRPr="004C62F8" w:rsidRDefault="008F24FF"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8368" behindDoc="0" locked="0" layoutInCell="1" allowOverlap="1" wp14:anchorId="7A76EF68" wp14:editId="5D8772A3">
                  <wp:simplePos x="0" y="0"/>
                  <wp:positionH relativeFrom="column">
                    <wp:posOffset>-1270</wp:posOffset>
                  </wp:positionH>
                  <wp:positionV relativeFrom="page">
                    <wp:posOffset>180340</wp:posOffset>
                  </wp:positionV>
                  <wp:extent cx="551815" cy="551815"/>
                  <wp:effectExtent l="0" t="0" r="635" b="635"/>
                  <wp:wrapTopAndBottom/>
                  <wp:docPr id="36455620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13D1047B" w14:textId="0EA60988"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働基準監督署に届出が可能な書面を作成することができるツールの提供（時間外労働・休日労働に関する協定届（36協定届）、1年単位の変形労働時間制に関する書面（協定届、労使協定届、労働日等を定めたカレンダー））</w:t>
            </w:r>
          </w:p>
        </w:tc>
        <w:tc>
          <w:tcPr>
            <w:tcW w:w="1701" w:type="dxa"/>
            <w:vAlign w:val="center"/>
          </w:tcPr>
          <w:p w14:paraId="54A5AE83" w14:textId="12C85996"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7324AA88" w14:textId="2B2185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3BEA0323" w14:textId="77777777" w:rsidTr="00EC09A1">
        <w:trPr>
          <w:trHeight w:hRule="exact" w:val="1325"/>
        </w:trPr>
        <w:tc>
          <w:tcPr>
            <w:tcW w:w="3872" w:type="dxa"/>
            <w:tcBorders>
              <w:right w:val="nil"/>
            </w:tcBorders>
            <w:vAlign w:val="center"/>
          </w:tcPr>
          <w:p w14:paraId="3D779811" w14:textId="77777777" w:rsidR="003D7B7E" w:rsidRDefault="003D7B7E" w:rsidP="003D7B7E">
            <w:pPr>
              <w:spacing w:line="300" w:lineRule="exact"/>
              <w:rPr>
                <w:rFonts w:asciiTheme="majorHAnsi" w:eastAsia="Meiryo UI" w:hAnsiTheme="majorHAnsi" w:cstheme="majorHAnsi"/>
                <w:b/>
                <w:sz w:val="20"/>
                <w:szCs w:val="20"/>
              </w:rPr>
            </w:pPr>
            <w:r w:rsidRPr="008B4688">
              <w:rPr>
                <w:rFonts w:asciiTheme="majorHAnsi" w:eastAsia="Meiryo UI" w:hAnsiTheme="majorHAnsi" w:cstheme="majorHAnsi" w:hint="eastAsia"/>
                <w:b/>
                <w:sz w:val="20"/>
                <w:szCs w:val="20"/>
              </w:rPr>
              <w:t>両立支援等助成金</w:t>
            </w:r>
          </w:p>
          <w:p w14:paraId="06D53893" w14:textId="30119087" w:rsidR="003D7B7E" w:rsidRPr="00EC3A40" w:rsidRDefault="00C746E1" w:rsidP="003D7B7E">
            <w:pPr>
              <w:spacing w:line="300" w:lineRule="exact"/>
              <w:ind w:rightChars="-172" w:right="-361"/>
              <w:rPr>
                <w:rFonts w:asciiTheme="majorHAnsi" w:eastAsia="Meiryo UI" w:hAnsiTheme="majorHAnsi" w:cstheme="majorHAnsi"/>
                <w:b/>
                <w:sz w:val="20"/>
                <w:szCs w:val="20"/>
              </w:rPr>
            </w:pPr>
            <w:hyperlink r:id="rId101" w:anchor="h2_free6" w:history="1">
              <w:r w:rsidR="003D7B7E" w:rsidRPr="00F850B3">
                <w:rPr>
                  <w:rStyle w:val="a4"/>
                  <w:rFonts w:asciiTheme="majorHAnsi" w:eastAsia="Meiryo UI" w:hAnsiTheme="majorHAnsi" w:cstheme="majorHAnsi"/>
                  <w:bCs/>
                  <w:sz w:val="20"/>
                  <w:szCs w:val="20"/>
                </w:rPr>
                <w:t>https://www.mhlw.go.jp/stf/seisakunitsuite/bunya/kodomo/shokuba_kosodate/ryouritsu01/index.html#h2_free6</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3CE81ECB" w14:textId="6BE675DB" w:rsidR="003D7B7E" w:rsidRPr="00EC3A40" w:rsidRDefault="008F24FF"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9392" behindDoc="0" locked="0" layoutInCell="1" allowOverlap="1" wp14:anchorId="2DCF11C2" wp14:editId="3045B088">
                  <wp:simplePos x="0" y="0"/>
                  <wp:positionH relativeFrom="column">
                    <wp:posOffset>-1270</wp:posOffset>
                  </wp:positionH>
                  <wp:positionV relativeFrom="page">
                    <wp:posOffset>66675</wp:posOffset>
                  </wp:positionV>
                  <wp:extent cx="551815" cy="551815"/>
                  <wp:effectExtent l="0" t="0" r="635" b="635"/>
                  <wp:wrapTopAndBottom/>
                  <wp:docPr id="1652136698"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2FF21ED9" w14:textId="6EB27D8B"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育児・介護等を行う労働者の仕事と家庭の両立支援に取り組む事業主を支援する助成金</w:t>
            </w:r>
          </w:p>
        </w:tc>
        <w:tc>
          <w:tcPr>
            <w:tcW w:w="1701" w:type="dxa"/>
            <w:vAlign w:val="center"/>
          </w:tcPr>
          <w:p w14:paraId="76964125" w14:textId="5087238C"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7D4E323B" w14:textId="6B6B9AF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56F041B3" w14:textId="77777777" w:rsidTr="00EC09A1">
        <w:trPr>
          <w:trHeight w:hRule="exact" w:val="1325"/>
        </w:trPr>
        <w:tc>
          <w:tcPr>
            <w:tcW w:w="3872" w:type="dxa"/>
            <w:tcBorders>
              <w:right w:val="nil"/>
            </w:tcBorders>
            <w:vAlign w:val="center"/>
          </w:tcPr>
          <w:p w14:paraId="5CE6EFBF" w14:textId="77777777" w:rsidR="003D7B7E" w:rsidRPr="00E61F6E" w:rsidRDefault="003D7B7E" w:rsidP="003D7B7E">
            <w:pPr>
              <w:spacing w:line="300" w:lineRule="exact"/>
              <w:ind w:rightChars="-97" w:right="-204"/>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国家戦略特区</w:t>
            </w:r>
            <w:r>
              <w:rPr>
                <w:rFonts w:asciiTheme="majorHAnsi" w:eastAsia="Meiryo UI" w:hAnsiTheme="majorHAnsi" w:cstheme="majorHAnsi" w:hint="eastAsia"/>
                <w:b/>
                <w:sz w:val="20"/>
                <w:szCs w:val="20"/>
              </w:rPr>
              <w:t xml:space="preserve"> </w:t>
            </w:r>
            <w:r w:rsidRPr="00E61F6E">
              <w:rPr>
                <w:rFonts w:asciiTheme="majorHAnsi" w:eastAsia="Meiryo UI" w:hAnsiTheme="majorHAnsi" w:cstheme="majorHAnsi" w:hint="eastAsia"/>
                <w:b/>
                <w:sz w:val="20"/>
                <w:szCs w:val="20"/>
              </w:rPr>
              <w:t>関西圏雇用労働相談センター</w:t>
            </w:r>
          </w:p>
          <w:p w14:paraId="3C0860E4" w14:textId="22884AF4" w:rsidR="003D7B7E" w:rsidRPr="00504EEA" w:rsidRDefault="00C746E1" w:rsidP="003D7B7E">
            <w:pPr>
              <w:spacing w:line="300" w:lineRule="exact"/>
              <w:rPr>
                <w:rFonts w:asciiTheme="majorHAnsi" w:eastAsia="Meiryo UI" w:hAnsiTheme="majorHAnsi" w:cstheme="majorHAnsi"/>
                <w:bCs/>
                <w:sz w:val="20"/>
                <w:szCs w:val="20"/>
              </w:rPr>
            </w:pPr>
            <w:hyperlink r:id="rId103" w:history="1">
              <w:r w:rsidR="003D7B7E" w:rsidRPr="00504EEA">
                <w:rPr>
                  <w:rStyle w:val="a4"/>
                  <w:rFonts w:asciiTheme="majorHAnsi" w:hAnsiTheme="majorHAnsi" w:cstheme="majorHAnsi"/>
                  <w:sz w:val="20"/>
                  <w:szCs w:val="21"/>
                </w:rPr>
                <w:t>https://kecc.mhlw.go.jp/</w:t>
              </w:r>
            </w:hyperlink>
            <w:r w:rsidR="003D7B7E" w:rsidRPr="00504EEA">
              <w:rPr>
                <w:rFonts w:asciiTheme="majorHAnsi" w:hAnsiTheme="majorHAnsi" w:cstheme="majorHAnsi"/>
              </w:rPr>
              <w:t xml:space="preserve">　</w:t>
            </w:r>
          </w:p>
        </w:tc>
        <w:tc>
          <w:tcPr>
            <w:tcW w:w="1085" w:type="dxa"/>
            <w:tcBorders>
              <w:left w:val="nil"/>
            </w:tcBorders>
            <w:vAlign w:val="center"/>
          </w:tcPr>
          <w:p w14:paraId="2879EF4F" w14:textId="6B22C02B" w:rsidR="003D7B7E" w:rsidRPr="002531BE" w:rsidRDefault="00782FEA"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0416" behindDoc="0" locked="0" layoutInCell="1" allowOverlap="1" wp14:anchorId="1031E0AB" wp14:editId="7C9218A9">
                  <wp:simplePos x="0" y="0"/>
                  <wp:positionH relativeFrom="column">
                    <wp:posOffset>-1270</wp:posOffset>
                  </wp:positionH>
                  <wp:positionV relativeFrom="page">
                    <wp:posOffset>71120</wp:posOffset>
                  </wp:positionV>
                  <wp:extent cx="551815" cy="551815"/>
                  <wp:effectExtent l="0" t="0" r="635" b="635"/>
                  <wp:wrapTopAndBottom/>
                  <wp:docPr id="1255289888"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68DE736D" w14:textId="4BD792C7"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労使トラブルを防ぐため、弁護士等による無料相談・セミナーを実施し、ベンチャー企業等をサポート</w:t>
            </w:r>
          </w:p>
        </w:tc>
        <w:tc>
          <w:tcPr>
            <w:tcW w:w="1701" w:type="dxa"/>
            <w:vAlign w:val="center"/>
          </w:tcPr>
          <w:p w14:paraId="38FF129C" w14:textId="2826AD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ED2D748"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国家戦略特区</w:t>
            </w:r>
          </w:p>
          <w:p w14:paraId="2999D879"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関西圏雇用労働相談センター事務局</w:t>
            </w:r>
          </w:p>
          <w:p w14:paraId="2C79C7BC" w14:textId="0E12626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1FE046DF" w14:textId="77777777" w:rsidTr="00EC09A1">
        <w:trPr>
          <w:trHeight w:hRule="exact" w:val="1325"/>
        </w:trPr>
        <w:tc>
          <w:tcPr>
            <w:tcW w:w="3872" w:type="dxa"/>
            <w:tcBorders>
              <w:right w:val="nil"/>
            </w:tcBorders>
            <w:vAlign w:val="center"/>
          </w:tcPr>
          <w:p w14:paraId="598D8A76"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2605C861"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（育休復帰支援プラン）</w:t>
            </w:r>
          </w:p>
          <w:p w14:paraId="43A194A4" w14:textId="46E50036" w:rsidR="003D7B7E" w:rsidRPr="00D21BF8" w:rsidRDefault="00C746E1" w:rsidP="003D7B7E">
            <w:pPr>
              <w:spacing w:line="300" w:lineRule="exact"/>
              <w:rPr>
                <w:rFonts w:asciiTheme="majorHAnsi" w:eastAsia="Meiryo UI" w:hAnsiTheme="majorHAnsi" w:cstheme="majorHAnsi"/>
                <w:bCs/>
                <w:sz w:val="20"/>
                <w:szCs w:val="20"/>
              </w:rPr>
            </w:pPr>
            <w:hyperlink r:id="rId105" w:history="1">
              <w:r w:rsidR="003D7B7E" w:rsidRPr="00E61F6E">
                <w:rPr>
                  <w:rStyle w:val="a4"/>
                  <w:rFonts w:asciiTheme="majorHAnsi" w:eastAsia="Meiryo UI" w:hAnsiTheme="majorHAnsi" w:cstheme="majorHAnsi"/>
                  <w:sz w:val="20"/>
                  <w:szCs w:val="20"/>
                </w:rPr>
                <w:t>http://ikuji-kaigo.com/lp/ikuji/</w:t>
              </w:r>
            </w:hyperlink>
          </w:p>
        </w:tc>
        <w:tc>
          <w:tcPr>
            <w:tcW w:w="1085" w:type="dxa"/>
            <w:tcBorders>
              <w:left w:val="nil"/>
            </w:tcBorders>
            <w:vAlign w:val="center"/>
          </w:tcPr>
          <w:p w14:paraId="28D03B89" w14:textId="79D4FC6B" w:rsidR="003D7B7E" w:rsidRPr="002531BE" w:rsidRDefault="00782FEA"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1440" behindDoc="0" locked="0" layoutInCell="1" allowOverlap="1" wp14:anchorId="199793C4" wp14:editId="0BC901A3">
                  <wp:simplePos x="0" y="0"/>
                  <wp:positionH relativeFrom="column">
                    <wp:posOffset>-1270</wp:posOffset>
                  </wp:positionH>
                  <wp:positionV relativeFrom="page">
                    <wp:posOffset>69850</wp:posOffset>
                  </wp:positionV>
                  <wp:extent cx="551815" cy="551815"/>
                  <wp:effectExtent l="0" t="0" r="635" b="635"/>
                  <wp:wrapTopAndBottom/>
                  <wp:docPr id="14831657"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5788B615" w14:textId="342D698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育休復帰支援プラン（従業員の円滑な育休取得、育休後の職場復帰を支援するために策定するプラン）の導入を無料でサポート（プラン作成や取組実施により助成金制度を活用できる可能性あり）</w:t>
            </w:r>
          </w:p>
        </w:tc>
        <w:tc>
          <w:tcPr>
            <w:tcW w:w="1701" w:type="dxa"/>
            <w:vAlign w:val="center"/>
          </w:tcPr>
          <w:p w14:paraId="32BE3020" w14:textId="4D360116"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2BD486CE"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45491610" w14:textId="13445033"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3D7B7E" w:rsidRPr="00E61F6E" w14:paraId="772262A8" w14:textId="77777777" w:rsidTr="003D7B7E">
        <w:trPr>
          <w:trHeight w:hRule="exact" w:val="1472"/>
        </w:trPr>
        <w:tc>
          <w:tcPr>
            <w:tcW w:w="3872" w:type="dxa"/>
            <w:tcBorders>
              <w:right w:val="nil"/>
            </w:tcBorders>
            <w:vAlign w:val="center"/>
          </w:tcPr>
          <w:p w14:paraId="110B3402"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75D6F0CA"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（介護支援プラン）</w:t>
            </w:r>
          </w:p>
          <w:p w14:paraId="1045BC2B" w14:textId="51E05AD6" w:rsidR="003D7B7E" w:rsidRPr="004C62F8" w:rsidRDefault="00C746E1" w:rsidP="003D7B7E">
            <w:pPr>
              <w:spacing w:line="300" w:lineRule="exact"/>
              <w:rPr>
                <w:rFonts w:asciiTheme="majorHAnsi" w:eastAsia="Meiryo UI" w:hAnsiTheme="majorHAnsi" w:cstheme="majorHAnsi"/>
                <w:b/>
                <w:sz w:val="20"/>
                <w:szCs w:val="20"/>
              </w:rPr>
            </w:pPr>
            <w:hyperlink r:id="rId107" w:history="1">
              <w:r w:rsidR="003D7B7E" w:rsidRPr="00E61F6E">
                <w:rPr>
                  <w:rStyle w:val="a4"/>
                  <w:rFonts w:asciiTheme="majorHAnsi" w:eastAsia="Meiryo UI" w:hAnsiTheme="majorHAnsi" w:cstheme="majorHAnsi"/>
                  <w:sz w:val="20"/>
                  <w:szCs w:val="20"/>
                </w:rPr>
                <w:t>http://ikuji-kaigo.com/lp/kaigo/</w:t>
              </w:r>
            </w:hyperlink>
          </w:p>
        </w:tc>
        <w:tc>
          <w:tcPr>
            <w:tcW w:w="1085" w:type="dxa"/>
            <w:tcBorders>
              <w:left w:val="nil"/>
            </w:tcBorders>
            <w:vAlign w:val="center"/>
          </w:tcPr>
          <w:p w14:paraId="5E507F68" w14:textId="579C4F41" w:rsidR="003D7B7E" w:rsidRPr="004C62F8" w:rsidRDefault="00782FEA"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2464" behindDoc="0" locked="0" layoutInCell="1" allowOverlap="1" wp14:anchorId="7B25FC33" wp14:editId="39506F9B">
                  <wp:simplePos x="0" y="0"/>
                  <wp:positionH relativeFrom="column">
                    <wp:posOffset>-1270</wp:posOffset>
                  </wp:positionH>
                  <wp:positionV relativeFrom="page">
                    <wp:posOffset>137160</wp:posOffset>
                  </wp:positionV>
                  <wp:extent cx="551815" cy="551815"/>
                  <wp:effectExtent l="0" t="0" r="635" b="635"/>
                  <wp:wrapTopAndBottom/>
                  <wp:docPr id="2003447436"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5134A50D" w14:textId="1DEFF1D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介護支援プラン（介護に直面した従業員の状況・希望を踏まえて仕事と介護の両立を支援するためのプラン）の導入を無料でサポート（プラン作成や取組実施により助成金制度を活用できる可能性あり）</w:t>
            </w:r>
          </w:p>
        </w:tc>
        <w:tc>
          <w:tcPr>
            <w:tcW w:w="1701" w:type="dxa"/>
            <w:vAlign w:val="center"/>
          </w:tcPr>
          <w:p w14:paraId="6BACCF9E" w14:textId="191D5A04"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1612FE12"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5FA5CFD1" w14:textId="71A9B39E"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E45051" w:rsidRPr="00E61F6E" w14:paraId="651F97A2" w14:textId="77777777" w:rsidTr="00E45051">
        <w:trPr>
          <w:trHeight w:hRule="exact" w:val="1423"/>
        </w:trPr>
        <w:tc>
          <w:tcPr>
            <w:tcW w:w="3872" w:type="dxa"/>
            <w:tcBorders>
              <w:right w:val="nil"/>
            </w:tcBorders>
            <w:vAlign w:val="center"/>
          </w:tcPr>
          <w:p w14:paraId="5DE065AA" w14:textId="77777777" w:rsidR="00E45051" w:rsidRPr="00773634" w:rsidRDefault="00E45051" w:rsidP="00E45051">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高度外国人材活躍推進ポータル</w:t>
            </w:r>
          </w:p>
          <w:p w14:paraId="510BA87A" w14:textId="04A90FFD" w:rsidR="00E45051" w:rsidRPr="00650064" w:rsidRDefault="00C746E1" w:rsidP="00E45051">
            <w:pPr>
              <w:spacing w:line="300" w:lineRule="exact"/>
              <w:rPr>
                <w:rFonts w:asciiTheme="majorHAnsi" w:eastAsia="Meiryo UI" w:hAnsiTheme="majorHAnsi" w:cstheme="majorHAnsi"/>
                <w:b/>
                <w:sz w:val="20"/>
                <w:szCs w:val="20"/>
              </w:rPr>
            </w:pPr>
            <w:hyperlink r:id="rId109" w:history="1">
              <w:r w:rsidR="00E45051" w:rsidRPr="00773634">
                <w:rPr>
                  <w:rStyle w:val="a4"/>
                  <w:rFonts w:asciiTheme="majorHAnsi" w:hAnsiTheme="majorHAnsi" w:cstheme="majorHAnsi"/>
                  <w:sz w:val="20"/>
                </w:rPr>
                <w:t>https://www.jetro.go.jp/hrportal/</w:t>
              </w:r>
            </w:hyperlink>
          </w:p>
        </w:tc>
        <w:tc>
          <w:tcPr>
            <w:tcW w:w="1085" w:type="dxa"/>
            <w:tcBorders>
              <w:left w:val="nil"/>
            </w:tcBorders>
            <w:vAlign w:val="center"/>
          </w:tcPr>
          <w:p w14:paraId="474B3D57" w14:textId="1A11A566" w:rsidR="00E45051" w:rsidRDefault="005D42B1" w:rsidP="00E45051">
            <w:pPr>
              <w:spacing w:line="300" w:lineRule="exact"/>
              <w:jc w:val="center"/>
              <w:rPr>
                <w:noProof/>
              </w:rPr>
            </w:pPr>
            <w:r>
              <w:rPr>
                <w:noProof/>
              </w:rPr>
              <w:drawing>
                <wp:anchor distT="0" distB="0" distL="114300" distR="114300" simplePos="0" relativeHeight="252863488" behindDoc="0" locked="0" layoutInCell="1" allowOverlap="1" wp14:anchorId="72B7262F" wp14:editId="5DD65949">
                  <wp:simplePos x="0" y="0"/>
                  <wp:positionH relativeFrom="column">
                    <wp:posOffset>-1905</wp:posOffset>
                  </wp:positionH>
                  <wp:positionV relativeFrom="paragraph">
                    <wp:posOffset>77470</wp:posOffset>
                  </wp:positionV>
                  <wp:extent cx="551815" cy="551815"/>
                  <wp:effectExtent l="0" t="0" r="635" b="635"/>
                  <wp:wrapTopAndBottom/>
                  <wp:docPr id="1213766782"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2C7D1776" w14:textId="164A7EB3" w:rsidR="00E45051" w:rsidRPr="0083425B" w:rsidRDefault="00E45051" w:rsidP="00E45051">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日本語と英語で企業情報を無料で掲載でき、留学生を含む高度外国人材の採用に関心がある企業が情報を登録することで、自社の取組を世界に発信</w:t>
            </w:r>
          </w:p>
        </w:tc>
        <w:tc>
          <w:tcPr>
            <w:tcW w:w="1701" w:type="dxa"/>
            <w:vAlign w:val="center"/>
          </w:tcPr>
          <w:p w14:paraId="55F9D013" w14:textId="42EB4C6E"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57DFE2AA" w14:textId="77777777"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6BB04A4F" w14:textId="43077145"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日本貿易振興機構</w:t>
            </w:r>
            <w:r w:rsidRPr="00F97BA7">
              <w:rPr>
                <w:rFonts w:asciiTheme="majorHAnsi" w:eastAsia="Meiryo UI" w:hAnsiTheme="majorHAnsi" w:cstheme="majorHAnsi" w:hint="eastAsia"/>
                <w:kern w:val="0"/>
                <w:sz w:val="18"/>
                <w:szCs w:val="18"/>
              </w:rPr>
              <w:t>（ジェトロ）</w:t>
            </w:r>
          </w:p>
        </w:tc>
      </w:tr>
      <w:tr w:rsidR="003D7B7E" w:rsidRPr="00E61F6E" w14:paraId="4F561829" w14:textId="77777777" w:rsidTr="003D7B7E">
        <w:trPr>
          <w:trHeight w:hRule="exact" w:val="2185"/>
        </w:trPr>
        <w:tc>
          <w:tcPr>
            <w:tcW w:w="3872" w:type="dxa"/>
            <w:tcBorders>
              <w:right w:val="nil"/>
            </w:tcBorders>
            <w:vAlign w:val="center"/>
          </w:tcPr>
          <w:p w14:paraId="4E1650DB" w14:textId="77777777" w:rsidR="003D7B7E" w:rsidRDefault="003D7B7E" w:rsidP="003D7B7E">
            <w:pPr>
              <w:spacing w:line="300" w:lineRule="exact"/>
              <w:rPr>
                <w:rFonts w:asciiTheme="majorHAnsi" w:eastAsia="Meiryo UI" w:hAnsiTheme="majorHAnsi" w:cstheme="majorHAnsi"/>
                <w:b/>
                <w:sz w:val="20"/>
                <w:szCs w:val="20"/>
              </w:rPr>
            </w:pPr>
            <w:r w:rsidRPr="00650064">
              <w:rPr>
                <w:rFonts w:asciiTheme="majorHAnsi" w:eastAsia="Meiryo UI" w:hAnsiTheme="majorHAnsi" w:cstheme="majorHAnsi" w:hint="eastAsia"/>
                <w:b/>
                <w:sz w:val="20"/>
                <w:szCs w:val="20"/>
              </w:rPr>
              <w:lastRenderedPageBreak/>
              <w:t>障害者雇用納付金制度に基づく助成金</w:t>
            </w:r>
          </w:p>
          <w:p w14:paraId="4928BE78" w14:textId="77777777" w:rsidR="003D7B7E" w:rsidRPr="00650064" w:rsidRDefault="00C746E1" w:rsidP="003D7B7E">
            <w:pPr>
              <w:spacing w:line="300" w:lineRule="exact"/>
              <w:rPr>
                <w:rFonts w:asciiTheme="majorHAnsi" w:eastAsia="Meiryo UI" w:hAnsiTheme="majorHAnsi" w:cstheme="majorHAnsi"/>
                <w:bCs/>
                <w:sz w:val="20"/>
                <w:szCs w:val="20"/>
              </w:rPr>
            </w:pPr>
            <w:hyperlink r:id="rId111" w:anchor="gaiyou" w:history="1">
              <w:r w:rsidR="003D7B7E" w:rsidRPr="00F850B3">
                <w:rPr>
                  <w:rStyle w:val="a4"/>
                  <w:rFonts w:asciiTheme="majorHAnsi" w:eastAsia="Meiryo UI" w:hAnsiTheme="majorHAnsi" w:cstheme="majorHAnsi"/>
                  <w:bCs/>
                  <w:sz w:val="20"/>
                  <w:szCs w:val="20"/>
                </w:rPr>
                <w:t>https://www.jeed.go.jp/disability/subsidy/index.html#gaiyou</w:t>
              </w:r>
            </w:hyperlink>
            <w:r w:rsidR="003D7B7E">
              <w:rPr>
                <w:rFonts w:asciiTheme="majorHAnsi" w:eastAsia="Meiryo UI" w:hAnsiTheme="majorHAnsi" w:cstheme="majorHAnsi" w:hint="eastAsia"/>
                <w:bCs/>
                <w:sz w:val="20"/>
                <w:szCs w:val="20"/>
              </w:rPr>
              <w:t xml:space="preserve">　</w:t>
            </w:r>
          </w:p>
          <w:p w14:paraId="2ACCB16B" w14:textId="5A0245A7" w:rsidR="003D7B7E" w:rsidRPr="00D21BF8" w:rsidRDefault="003D7B7E" w:rsidP="003D7B7E">
            <w:pPr>
              <w:spacing w:line="300" w:lineRule="exact"/>
              <w:rPr>
                <w:rFonts w:asciiTheme="majorHAnsi" w:eastAsia="Meiryo UI" w:hAnsiTheme="majorHAnsi" w:cstheme="majorHAnsi"/>
                <w:bCs/>
                <w:sz w:val="20"/>
                <w:szCs w:val="20"/>
              </w:rPr>
            </w:pPr>
          </w:p>
        </w:tc>
        <w:tc>
          <w:tcPr>
            <w:tcW w:w="1085" w:type="dxa"/>
            <w:tcBorders>
              <w:left w:val="nil"/>
            </w:tcBorders>
            <w:vAlign w:val="center"/>
          </w:tcPr>
          <w:p w14:paraId="09BF1856" w14:textId="56E494F2" w:rsidR="003D7B7E" w:rsidRPr="004C62F8" w:rsidRDefault="00971F8E"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4512" behindDoc="0" locked="0" layoutInCell="1" allowOverlap="1" wp14:anchorId="41002474" wp14:editId="3D1726B0">
                  <wp:simplePos x="0" y="0"/>
                  <wp:positionH relativeFrom="column">
                    <wp:posOffset>-1270</wp:posOffset>
                  </wp:positionH>
                  <wp:positionV relativeFrom="margin">
                    <wp:align>center</wp:align>
                  </wp:positionV>
                  <wp:extent cx="551815" cy="551815"/>
                  <wp:effectExtent l="0" t="0" r="635" b="635"/>
                  <wp:wrapTopAndBottom/>
                  <wp:docPr id="102933054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03155325" w14:textId="7D7DD519"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事業主等が障害者の雇用にあたって、施設・設備の整備等や適切な雇用管理を図るための特別な措置を行わなければ、障害者の新規雇い入れや雇用の継続が困難であると認められる場合に、これらの事業主等に対して予算の範囲内で助成金を支給することにより、その一時的な経済的負担を軽減し、障害者の雇用の促進や雇用の継続を図ることを目的とする制度</w:t>
            </w:r>
          </w:p>
        </w:tc>
        <w:tc>
          <w:tcPr>
            <w:tcW w:w="1701" w:type="dxa"/>
            <w:vAlign w:val="center"/>
          </w:tcPr>
          <w:p w14:paraId="642352E2" w14:textId="5F651199"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※各助成金のページでご確認ください。</w:t>
            </w:r>
          </w:p>
        </w:tc>
        <w:tc>
          <w:tcPr>
            <w:tcW w:w="2694" w:type="dxa"/>
            <w:vAlign w:val="center"/>
          </w:tcPr>
          <w:p w14:paraId="1B21A355" w14:textId="77777777" w:rsidR="00F97BA7"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3A2F9AE5" w14:textId="0B8F7FAC" w:rsidR="003D7B7E" w:rsidRPr="0083425B" w:rsidRDefault="003D7B7E" w:rsidP="003D7B7E">
            <w:pPr>
              <w:spacing w:line="300" w:lineRule="exact"/>
              <w:jc w:val="center"/>
              <w:rPr>
                <w:rFonts w:asciiTheme="majorHAnsi" w:eastAsia="Meiryo UI" w:hAnsiTheme="majorHAnsi" w:cstheme="majorHAnsi"/>
                <w:sz w:val="20"/>
                <w:szCs w:val="20"/>
              </w:rPr>
            </w:pPr>
            <w:r w:rsidRPr="00F97BA7">
              <w:rPr>
                <w:rFonts w:asciiTheme="majorHAnsi" w:eastAsia="Meiryo UI" w:hAnsiTheme="majorHAnsi" w:cstheme="majorHAnsi" w:hint="eastAsia"/>
                <w:sz w:val="20"/>
                <w:szCs w:val="20"/>
              </w:rPr>
              <w:t>高齢・障害・求職者雇用支援機構</w:t>
            </w:r>
          </w:p>
        </w:tc>
      </w:tr>
      <w:tr w:rsidR="003D7B7E" w:rsidRPr="00E61F6E" w14:paraId="01346099" w14:textId="77777777" w:rsidTr="00D21BF8">
        <w:trPr>
          <w:trHeight w:hRule="exact" w:val="1673"/>
        </w:trPr>
        <w:tc>
          <w:tcPr>
            <w:tcW w:w="3872" w:type="dxa"/>
            <w:tcBorders>
              <w:right w:val="nil"/>
            </w:tcBorders>
            <w:vAlign w:val="center"/>
          </w:tcPr>
          <w:p w14:paraId="3809C839"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小規模企業共済制度</w:t>
            </w:r>
          </w:p>
          <w:p w14:paraId="591E9B0A" w14:textId="6A52F205" w:rsidR="003D7B7E" w:rsidRPr="00BA0250" w:rsidRDefault="00C746E1" w:rsidP="003D7B7E">
            <w:pPr>
              <w:spacing w:line="280" w:lineRule="exact"/>
              <w:rPr>
                <w:rFonts w:asciiTheme="majorHAnsi" w:eastAsia="Meiryo UI" w:hAnsiTheme="majorHAnsi" w:cstheme="majorHAnsi"/>
                <w:bCs/>
                <w:sz w:val="20"/>
                <w:szCs w:val="20"/>
              </w:rPr>
            </w:pPr>
            <w:hyperlink r:id="rId113" w:history="1">
              <w:r w:rsidR="003D7B7E" w:rsidRPr="00F850B3">
                <w:rPr>
                  <w:rStyle w:val="a4"/>
                  <w:rFonts w:asciiTheme="majorHAnsi" w:eastAsia="Meiryo UI" w:hAnsiTheme="majorHAnsi" w:cstheme="majorHAnsi"/>
                  <w:bCs/>
                  <w:sz w:val="20"/>
                  <w:szCs w:val="20"/>
                </w:rPr>
                <w:t>https://www.smrj.go.jp/kyosai/skyosai/index.html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062EB6B6" w14:textId="49297578" w:rsidR="003D7B7E" w:rsidRPr="00E61F6E" w:rsidRDefault="00971F8E" w:rsidP="003D7B7E">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65536" behindDoc="0" locked="0" layoutInCell="1" allowOverlap="1" wp14:anchorId="154E30E8" wp14:editId="71E8631A">
                  <wp:simplePos x="0" y="0"/>
                  <wp:positionH relativeFrom="column">
                    <wp:posOffset>-1270</wp:posOffset>
                  </wp:positionH>
                  <wp:positionV relativeFrom="margin">
                    <wp:align>center</wp:align>
                  </wp:positionV>
                  <wp:extent cx="551815" cy="551815"/>
                  <wp:effectExtent l="0" t="0" r="635" b="635"/>
                  <wp:wrapTopAndBottom/>
                  <wp:docPr id="97269276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4924230F" w14:textId="2544105F"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国の機関である中小機構が運営する小規模企業共済制度は、小規模企業の経営者や役員、個人事業主などのための、積み立てによる退職金制度</w:t>
            </w:r>
          </w:p>
        </w:tc>
        <w:tc>
          <w:tcPr>
            <w:tcW w:w="1701" w:type="dxa"/>
            <w:vAlign w:val="center"/>
          </w:tcPr>
          <w:p w14:paraId="0A61C01B" w14:textId="3F34DDBC"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94" w:type="dxa"/>
            <w:vAlign w:val="center"/>
          </w:tcPr>
          <w:p w14:paraId="13A2A74F"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r w:rsidRPr="00D21BF8">
              <w:rPr>
                <w:rFonts w:asciiTheme="majorHAnsi" w:eastAsia="Meiryo UI" w:hAnsiTheme="majorHAnsi" w:cstheme="majorHAnsi"/>
                <w:sz w:val="20"/>
                <w:szCs w:val="20"/>
              </w:rPr>
              <w:t xml:space="preserve"> </w:t>
            </w:r>
          </w:p>
          <w:p w14:paraId="6313947D" w14:textId="61584D84"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中小企業基盤整備機構</w:t>
            </w:r>
          </w:p>
        </w:tc>
      </w:tr>
      <w:tr w:rsidR="003D7B7E" w:rsidRPr="00E61F6E" w14:paraId="499116EB" w14:textId="77777777" w:rsidTr="00D21BF8">
        <w:trPr>
          <w:trHeight w:hRule="exact" w:val="1658"/>
        </w:trPr>
        <w:tc>
          <w:tcPr>
            <w:tcW w:w="3872" w:type="dxa"/>
            <w:tcBorders>
              <w:right w:val="nil"/>
            </w:tcBorders>
            <w:vAlign w:val="center"/>
          </w:tcPr>
          <w:p w14:paraId="2BD1C7C2"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中小企業退職金共済制度</w:t>
            </w:r>
          </w:p>
          <w:p w14:paraId="41C89490" w14:textId="29E91D9E" w:rsidR="003D7B7E" w:rsidRPr="00E61F6E" w:rsidRDefault="00C746E1" w:rsidP="003D7B7E">
            <w:pPr>
              <w:spacing w:line="280" w:lineRule="exact"/>
              <w:rPr>
                <w:rFonts w:asciiTheme="majorHAnsi" w:eastAsia="Meiryo UI" w:hAnsiTheme="majorHAnsi" w:cstheme="majorHAnsi"/>
                <w:b/>
                <w:sz w:val="20"/>
                <w:szCs w:val="20"/>
              </w:rPr>
            </w:pPr>
            <w:hyperlink r:id="rId115" w:history="1">
              <w:r w:rsidR="003D7B7E" w:rsidRPr="00F850B3">
                <w:rPr>
                  <w:rStyle w:val="a4"/>
                  <w:rFonts w:asciiTheme="majorHAnsi" w:eastAsia="Meiryo UI" w:hAnsiTheme="majorHAnsi" w:cstheme="majorHAnsi"/>
                  <w:bCs/>
                  <w:sz w:val="20"/>
                  <w:szCs w:val="20"/>
                </w:rPr>
                <w:t>https://www.mhlw.go.jp/stf/seisakunitsuite/bunya/0000113598.html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46F841A9" w14:textId="5553911D" w:rsidR="003D7B7E" w:rsidRPr="00E61F6E" w:rsidRDefault="00971F8E"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6560" behindDoc="0" locked="0" layoutInCell="1" allowOverlap="1" wp14:anchorId="1107AFD5" wp14:editId="3743B7D7">
                  <wp:simplePos x="0" y="0"/>
                  <wp:positionH relativeFrom="column">
                    <wp:posOffset>-1270</wp:posOffset>
                  </wp:positionH>
                  <wp:positionV relativeFrom="margin">
                    <wp:align>center</wp:align>
                  </wp:positionV>
                  <wp:extent cx="551815" cy="551815"/>
                  <wp:effectExtent l="0" t="0" r="635" b="635"/>
                  <wp:wrapTopAndBottom/>
                  <wp:docPr id="1064470860"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3CFBD912" w14:textId="76213F00"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力では退職金制度を設けることが難しい中小企業について、事業主の相互共済の仕組みと国の援助によって退職金制度を設け、中小企業で働く方々の福祉の増進を図り、中小企業の振興に寄与することを目的とした制度</w:t>
            </w:r>
          </w:p>
        </w:tc>
        <w:tc>
          <w:tcPr>
            <w:tcW w:w="1701" w:type="dxa"/>
            <w:vAlign w:val="center"/>
          </w:tcPr>
          <w:p w14:paraId="24C357DD" w14:textId="747AD5DD"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94" w:type="dxa"/>
            <w:vAlign w:val="center"/>
          </w:tcPr>
          <w:p w14:paraId="63503C7B"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p>
          <w:p w14:paraId="750E8855" w14:textId="057E8F68"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勤労者退職金共済機構</w:t>
            </w:r>
          </w:p>
        </w:tc>
      </w:tr>
      <w:tr w:rsidR="003D7B7E" w:rsidRPr="00E61F6E" w14:paraId="494E9908" w14:textId="77777777" w:rsidTr="00EC09A1">
        <w:trPr>
          <w:trHeight w:hRule="exact" w:val="1474"/>
        </w:trPr>
        <w:tc>
          <w:tcPr>
            <w:tcW w:w="3872" w:type="dxa"/>
            <w:tcBorders>
              <w:right w:val="nil"/>
            </w:tcBorders>
            <w:vAlign w:val="center"/>
          </w:tcPr>
          <w:p w14:paraId="440BDDF2" w14:textId="77777777" w:rsidR="003D7B7E" w:rsidRDefault="003D7B7E" w:rsidP="003D7B7E">
            <w:pPr>
              <w:spacing w:line="300" w:lineRule="exact"/>
              <w:rPr>
                <w:rFonts w:asciiTheme="majorHAnsi" w:eastAsia="Meiryo UI" w:hAnsiTheme="majorHAnsi" w:cstheme="majorHAnsi"/>
                <w:b/>
                <w:sz w:val="20"/>
                <w:szCs w:val="20"/>
              </w:rPr>
            </w:pPr>
            <w:r w:rsidRPr="00CA413F">
              <w:rPr>
                <w:rFonts w:asciiTheme="majorHAnsi" w:eastAsia="Meiryo UI" w:hAnsiTheme="majorHAnsi" w:cstheme="majorHAnsi" w:hint="eastAsia"/>
                <w:b/>
                <w:sz w:val="20"/>
                <w:szCs w:val="20"/>
              </w:rPr>
              <w:t>賃上げ貸付利率特例制度</w:t>
            </w:r>
          </w:p>
          <w:p w14:paraId="55C5432D" w14:textId="164E68DB" w:rsidR="003D7B7E" w:rsidRPr="00E61F6E" w:rsidRDefault="00C746E1" w:rsidP="003D7B7E">
            <w:pPr>
              <w:spacing w:line="280" w:lineRule="exact"/>
              <w:rPr>
                <w:rFonts w:asciiTheme="majorHAnsi" w:eastAsia="Meiryo UI" w:hAnsiTheme="majorHAnsi" w:cstheme="majorHAnsi"/>
                <w:sz w:val="20"/>
                <w:szCs w:val="20"/>
              </w:rPr>
            </w:pPr>
            <w:hyperlink r:id="rId117" w:history="1">
              <w:r w:rsidR="003D7B7E" w:rsidRPr="00F850B3">
                <w:rPr>
                  <w:rStyle w:val="a4"/>
                  <w:rFonts w:asciiTheme="majorHAnsi" w:eastAsia="Meiryo UI" w:hAnsiTheme="majorHAnsi" w:cstheme="majorHAnsi"/>
                  <w:bCs/>
                  <w:sz w:val="20"/>
                  <w:szCs w:val="20"/>
                </w:rPr>
                <w:t>https://www.jfc.go.jp/n/finance/search/wage_increase_t.html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4088BD9B" w14:textId="4FDE85B6" w:rsidR="003D7B7E" w:rsidRPr="00E61F6E" w:rsidRDefault="00971F8E" w:rsidP="003D7B7E">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67584" behindDoc="0" locked="0" layoutInCell="1" allowOverlap="1" wp14:anchorId="27345BF5" wp14:editId="74E9C649">
                  <wp:simplePos x="0" y="0"/>
                  <wp:positionH relativeFrom="column">
                    <wp:posOffset>-1270</wp:posOffset>
                  </wp:positionH>
                  <wp:positionV relativeFrom="margin">
                    <wp:align>center</wp:align>
                  </wp:positionV>
                  <wp:extent cx="551815" cy="551815"/>
                  <wp:effectExtent l="0" t="0" r="635" b="635"/>
                  <wp:wrapTopAndBottom/>
                  <wp:docPr id="1845249286"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0BAF0764" w14:textId="6BE56798"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従業員の賃上げに取り組もうとする中小企業者に対して、金利負担を軽減することにより、当該取組みを促進することを目的とする制度</w:t>
            </w:r>
          </w:p>
        </w:tc>
        <w:tc>
          <w:tcPr>
            <w:tcW w:w="1701" w:type="dxa"/>
            <w:vAlign w:val="center"/>
          </w:tcPr>
          <w:p w14:paraId="54BB4C56" w14:textId="5AC4230F"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306C643F" w14:textId="3181E592"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28402D" w:rsidRPr="00E61F6E" w14:paraId="616152C0" w14:textId="77777777" w:rsidTr="00EC09A1">
        <w:trPr>
          <w:trHeight w:hRule="exact" w:val="1570"/>
        </w:trPr>
        <w:tc>
          <w:tcPr>
            <w:tcW w:w="3872" w:type="dxa"/>
            <w:tcBorders>
              <w:right w:val="nil"/>
            </w:tcBorders>
            <w:vAlign w:val="center"/>
          </w:tcPr>
          <w:p w14:paraId="37008302" w14:textId="77777777" w:rsidR="0028402D" w:rsidRPr="00E61F6E" w:rsidRDefault="0028402D" w:rsidP="0028402D">
            <w:pPr>
              <w:spacing w:line="300" w:lineRule="exact"/>
              <w:rPr>
                <w:rFonts w:asciiTheme="majorHAnsi" w:eastAsia="Meiryo UI" w:hAnsiTheme="majorHAnsi" w:cstheme="majorHAnsi"/>
                <w:b/>
                <w:sz w:val="20"/>
                <w:szCs w:val="20"/>
              </w:rPr>
            </w:pPr>
            <w:r w:rsidRPr="00D36A0F">
              <w:rPr>
                <w:rFonts w:asciiTheme="majorHAnsi" w:eastAsia="Meiryo UI" w:hAnsiTheme="majorHAnsi" w:cstheme="majorHAnsi" w:hint="eastAsia"/>
                <w:b/>
                <w:sz w:val="20"/>
                <w:szCs w:val="20"/>
              </w:rPr>
              <w:t>人材採用・定着のための３つのツール</w:t>
            </w:r>
          </w:p>
          <w:p w14:paraId="0E0B7EF0" w14:textId="29AEAFDB" w:rsidR="0028402D" w:rsidRPr="00E61F6E" w:rsidRDefault="00C746E1" w:rsidP="0028402D">
            <w:pPr>
              <w:spacing w:line="300" w:lineRule="exact"/>
              <w:rPr>
                <w:rFonts w:asciiTheme="majorHAnsi" w:eastAsia="Meiryo UI" w:hAnsiTheme="majorHAnsi" w:cstheme="majorHAnsi"/>
                <w:b/>
                <w:sz w:val="20"/>
                <w:szCs w:val="20"/>
              </w:rPr>
            </w:pPr>
            <w:hyperlink r:id="rId119" w:history="1">
              <w:r w:rsidR="0028402D" w:rsidRPr="006D11F8">
                <w:rPr>
                  <w:rStyle w:val="a4"/>
                  <w:rFonts w:asciiTheme="majorHAnsi" w:hAnsiTheme="majorHAnsi" w:cstheme="majorHAnsi"/>
                  <w:sz w:val="20"/>
                  <w:szCs w:val="20"/>
                </w:rPr>
                <w:t>https://business.shigotofield.jp/diagnosis/</w:t>
              </w:r>
            </w:hyperlink>
          </w:p>
        </w:tc>
        <w:tc>
          <w:tcPr>
            <w:tcW w:w="1085" w:type="dxa"/>
            <w:tcBorders>
              <w:left w:val="nil"/>
            </w:tcBorders>
            <w:vAlign w:val="center"/>
          </w:tcPr>
          <w:p w14:paraId="6A117E86" w14:textId="5601BF0C" w:rsidR="0028402D" w:rsidRPr="00E61F6E" w:rsidRDefault="00971F8E" w:rsidP="0028402D">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8608" behindDoc="0" locked="0" layoutInCell="1" allowOverlap="1" wp14:anchorId="2B11D8BB" wp14:editId="29ECC439">
                  <wp:simplePos x="0" y="0"/>
                  <wp:positionH relativeFrom="column">
                    <wp:posOffset>-1905</wp:posOffset>
                  </wp:positionH>
                  <wp:positionV relativeFrom="margin">
                    <wp:align>center</wp:align>
                  </wp:positionV>
                  <wp:extent cx="551815" cy="551815"/>
                  <wp:effectExtent l="0" t="0" r="635" b="635"/>
                  <wp:wrapTopAndBottom/>
                  <wp:docPr id="691191463"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p>
        </w:tc>
        <w:tc>
          <w:tcPr>
            <w:tcW w:w="5244" w:type="dxa"/>
            <w:vAlign w:val="center"/>
          </w:tcPr>
          <w:p w14:paraId="3C2FC381" w14:textId="4BE8748D" w:rsidR="0028402D" w:rsidRPr="0083425B" w:rsidRDefault="0028402D" w:rsidP="0028402D">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採用·定着の強い「味方」である「採用力診断ツール」、「選考支援ツール」、「定着支援ツール」の３つのツールを活用して、採用·定着のポイントの「見方」を知ることで、採用活動の効率化、自社に合った人材の採用、早期離職の防止などに活用</w:t>
            </w:r>
          </w:p>
        </w:tc>
        <w:tc>
          <w:tcPr>
            <w:tcW w:w="1701" w:type="dxa"/>
            <w:vAlign w:val="center"/>
          </w:tcPr>
          <w:p w14:paraId="0F6C0A20" w14:textId="2FCC335E" w:rsidR="0028402D" w:rsidRPr="0083425B"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50610B53" w14:textId="77777777" w:rsidR="00F97BA7"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OSAKAしごとフィールド</w:t>
            </w:r>
          </w:p>
          <w:p w14:paraId="3ECD346F" w14:textId="564C8397" w:rsidR="0028402D" w:rsidRPr="0083425B" w:rsidRDefault="0028402D" w:rsidP="0028402D">
            <w:pPr>
              <w:spacing w:line="300" w:lineRule="exact"/>
              <w:jc w:val="center"/>
              <w:rPr>
                <w:rFonts w:ascii="Meiryo UI" w:eastAsia="Meiryo UI" w:hAnsi="Meiryo UI" w:cstheme="majorHAnsi"/>
                <w:sz w:val="20"/>
                <w:szCs w:val="20"/>
              </w:rPr>
            </w:pPr>
            <w:r w:rsidRPr="00F97BA7">
              <w:rPr>
                <w:rFonts w:ascii="Meiryo UI" w:eastAsia="Meiryo UI" w:hAnsi="Meiryo UI" w:cstheme="majorHAnsi" w:hint="eastAsia"/>
                <w:sz w:val="18"/>
                <w:szCs w:val="18"/>
              </w:rPr>
              <w:t>（中小企業人材支援センター）</w:t>
            </w:r>
          </w:p>
        </w:tc>
      </w:tr>
      <w:tr w:rsidR="00705E33" w:rsidRPr="00E61F6E" w14:paraId="01914628" w14:textId="77777777" w:rsidTr="00EC09A1">
        <w:trPr>
          <w:trHeight w:hRule="exact" w:val="1570"/>
        </w:trPr>
        <w:tc>
          <w:tcPr>
            <w:tcW w:w="3872" w:type="dxa"/>
            <w:tcBorders>
              <w:right w:val="nil"/>
            </w:tcBorders>
            <w:vAlign w:val="center"/>
          </w:tcPr>
          <w:p w14:paraId="24EDBDBC" w14:textId="77777777" w:rsidR="00705E33" w:rsidRDefault="00705E33" w:rsidP="0028402D">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くるみん助成金</w:t>
            </w:r>
            <w:r w:rsidR="005F6077">
              <w:rPr>
                <w:rFonts w:asciiTheme="majorHAnsi" w:eastAsia="Meiryo UI" w:hAnsiTheme="majorHAnsi" w:cstheme="majorHAnsi" w:hint="eastAsia"/>
                <w:b/>
                <w:sz w:val="20"/>
                <w:szCs w:val="20"/>
              </w:rPr>
              <w:t>（中小企業子ども・子育て支援環境整備助成事業）</w:t>
            </w:r>
          </w:p>
          <w:p w14:paraId="63DB36F1" w14:textId="0B12D1E6" w:rsidR="005F6077" w:rsidRPr="007943F8" w:rsidRDefault="00C746E1" w:rsidP="0028402D">
            <w:pPr>
              <w:spacing w:line="300" w:lineRule="exact"/>
              <w:rPr>
                <w:rFonts w:asciiTheme="majorHAnsi" w:eastAsia="Meiryo UI" w:hAnsiTheme="majorHAnsi" w:cstheme="majorHAnsi"/>
                <w:bCs/>
                <w:sz w:val="20"/>
                <w:szCs w:val="20"/>
              </w:rPr>
            </w:pPr>
            <w:hyperlink r:id="rId121" w:history="1">
              <w:r w:rsidR="007943F8" w:rsidRPr="00E40209">
                <w:rPr>
                  <w:rStyle w:val="a4"/>
                  <w:rFonts w:asciiTheme="majorHAnsi" w:eastAsia="Meiryo UI" w:hAnsiTheme="majorHAnsi" w:cstheme="majorHAnsi"/>
                  <w:bCs/>
                  <w:sz w:val="20"/>
                  <w:szCs w:val="20"/>
                </w:rPr>
                <w:t>https://kuruminjosei.jp/index.html</w:t>
              </w:r>
            </w:hyperlink>
            <w:r w:rsidR="007943F8">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6BD7ADF7" w14:textId="60FDA972" w:rsidR="00705E33" w:rsidRDefault="00780725" w:rsidP="0028402D">
            <w:pPr>
              <w:spacing w:line="300" w:lineRule="exact"/>
              <w:jc w:val="center"/>
              <w:rPr>
                <w:noProof/>
              </w:rPr>
            </w:pPr>
            <w:r>
              <w:rPr>
                <w:noProof/>
              </w:rPr>
              <w:drawing>
                <wp:anchor distT="0" distB="0" distL="114300" distR="114300" simplePos="0" relativeHeight="252918784" behindDoc="0" locked="0" layoutInCell="1" allowOverlap="1" wp14:anchorId="3B12BD3E" wp14:editId="0F21F7DB">
                  <wp:simplePos x="0" y="0"/>
                  <wp:positionH relativeFrom="column">
                    <wp:posOffset>-1905</wp:posOffset>
                  </wp:positionH>
                  <wp:positionV relativeFrom="page">
                    <wp:posOffset>184150</wp:posOffset>
                  </wp:positionV>
                  <wp:extent cx="576000" cy="576000"/>
                  <wp:effectExtent l="0" t="0" r="0" b="0"/>
                  <wp:wrapTopAndBottom/>
                  <wp:docPr id="633504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5B1DC102" w14:textId="77777777" w:rsidR="00780725" w:rsidRPr="00780725" w:rsidRDefault="00780725" w:rsidP="00780725">
            <w:pPr>
              <w:spacing w:line="300" w:lineRule="exact"/>
              <w:rPr>
                <w:rFonts w:ascii="Meiryo UI" w:eastAsia="Meiryo UI" w:hAnsi="Meiryo UI" w:cstheme="majorHAnsi"/>
                <w:sz w:val="20"/>
                <w:szCs w:val="20"/>
              </w:rPr>
            </w:pPr>
            <w:r w:rsidRPr="00780725">
              <w:rPr>
                <w:rFonts w:ascii="Meiryo UI" w:eastAsia="Meiryo UI" w:hAnsi="Meiryo UI" w:cstheme="majorHAnsi" w:hint="eastAsia"/>
                <w:sz w:val="20"/>
                <w:szCs w:val="20"/>
              </w:rPr>
              <w:t>要件を満たしている中小事業主が、労働者の職業生活と家庭</w:t>
            </w:r>
          </w:p>
          <w:p w14:paraId="1F824D4F" w14:textId="77777777" w:rsidR="00780725" w:rsidRPr="00780725" w:rsidRDefault="00780725" w:rsidP="00780725">
            <w:pPr>
              <w:spacing w:line="300" w:lineRule="exact"/>
              <w:rPr>
                <w:rFonts w:ascii="Meiryo UI" w:eastAsia="Meiryo UI" w:hAnsi="Meiryo UI" w:cstheme="majorHAnsi"/>
                <w:sz w:val="20"/>
                <w:szCs w:val="20"/>
              </w:rPr>
            </w:pPr>
            <w:r w:rsidRPr="00780725">
              <w:rPr>
                <w:rFonts w:ascii="Meiryo UI" w:eastAsia="Meiryo UI" w:hAnsi="Meiryo UI" w:cstheme="majorHAnsi" w:hint="eastAsia"/>
                <w:sz w:val="20"/>
                <w:szCs w:val="20"/>
              </w:rPr>
              <w:t>生活との両立が図られるようにするために必要な雇用環境の整</w:t>
            </w:r>
          </w:p>
          <w:p w14:paraId="4C39C495" w14:textId="64DC9289" w:rsidR="00705E33" w:rsidRPr="0083425B" w:rsidRDefault="00780725" w:rsidP="00780725">
            <w:pPr>
              <w:spacing w:line="300" w:lineRule="exact"/>
              <w:rPr>
                <w:rFonts w:ascii="Meiryo UI" w:eastAsia="Meiryo UI" w:hAnsi="Meiryo UI" w:cstheme="majorHAnsi"/>
                <w:sz w:val="20"/>
                <w:szCs w:val="20"/>
              </w:rPr>
            </w:pPr>
            <w:r w:rsidRPr="00780725">
              <w:rPr>
                <w:rFonts w:ascii="Meiryo UI" w:eastAsia="Meiryo UI" w:hAnsi="Meiryo UI" w:cstheme="majorHAnsi" w:hint="eastAsia"/>
                <w:sz w:val="20"/>
                <w:szCs w:val="20"/>
              </w:rPr>
              <w:t>備を行う際に、その実施に要する経費を対象に助成金を交付</w:t>
            </w:r>
          </w:p>
        </w:tc>
        <w:tc>
          <w:tcPr>
            <w:tcW w:w="1701" w:type="dxa"/>
            <w:vAlign w:val="center"/>
          </w:tcPr>
          <w:p w14:paraId="0210667D" w14:textId="77777777" w:rsidR="00780725" w:rsidRDefault="00780725" w:rsidP="0028402D">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2025年</w:t>
            </w:r>
          </w:p>
          <w:p w14:paraId="5F3758AD" w14:textId="50EF294E" w:rsidR="00705E33" w:rsidRPr="0083425B" w:rsidRDefault="00780725" w:rsidP="0028402D">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2月7日まで</w:t>
            </w:r>
          </w:p>
        </w:tc>
        <w:tc>
          <w:tcPr>
            <w:tcW w:w="2694" w:type="dxa"/>
            <w:vAlign w:val="center"/>
          </w:tcPr>
          <w:p w14:paraId="6951C8CD" w14:textId="1DB73D81" w:rsidR="00705E33" w:rsidRPr="0083425B" w:rsidRDefault="00780725" w:rsidP="0028402D">
            <w:pPr>
              <w:spacing w:line="300" w:lineRule="exact"/>
              <w:jc w:val="center"/>
              <w:rPr>
                <w:rFonts w:ascii="Meiryo UI" w:eastAsia="Meiryo UI" w:hAnsi="Meiryo UI" w:cstheme="majorHAnsi"/>
                <w:sz w:val="20"/>
                <w:szCs w:val="20"/>
              </w:rPr>
            </w:pPr>
            <w:r w:rsidRPr="00780725">
              <w:rPr>
                <w:rFonts w:ascii="Meiryo UI" w:eastAsia="Meiryo UI" w:hAnsi="Meiryo UI" w:cstheme="majorHAnsi" w:hint="eastAsia"/>
                <w:sz w:val="20"/>
                <w:szCs w:val="20"/>
              </w:rPr>
              <w:t>一般財団法人女性労働協会 くるみん助成金事務局</w:t>
            </w:r>
          </w:p>
        </w:tc>
      </w:tr>
    </w:tbl>
    <w:p w14:paraId="48C82AAA" w14:textId="440416DA" w:rsidR="001C5FAD" w:rsidRDefault="001C5FAD" w:rsidP="000B2C6B">
      <w:pPr>
        <w:spacing w:line="300" w:lineRule="exact"/>
        <w:rPr>
          <w:rFonts w:asciiTheme="majorHAnsi" w:eastAsia="Meiryo UI" w:hAnsiTheme="majorHAnsi" w:cstheme="majorHAnsi"/>
          <w:b/>
          <w:color w:val="FFFFFF" w:themeColor="background1"/>
          <w:sz w:val="20"/>
          <w:szCs w:val="20"/>
          <w:highlight w:val="black"/>
        </w:rPr>
      </w:pPr>
    </w:p>
    <w:p w14:paraId="12B39C22" w14:textId="77777777" w:rsidR="00A74DEF" w:rsidRDefault="00A74DEF" w:rsidP="000B2C6B">
      <w:pPr>
        <w:spacing w:line="300" w:lineRule="exact"/>
        <w:rPr>
          <w:rFonts w:asciiTheme="majorHAnsi" w:eastAsia="Meiryo UI" w:hAnsiTheme="majorHAnsi" w:cstheme="majorHAnsi"/>
          <w:b/>
          <w:color w:val="FFFFFF" w:themeColor="background1"/>
          <w:sz w:val="20"/>
          <w:szCs w:val="20"/>
          <w:highlight w:val="black"/>
        </w:rPr>
      </w:pPr>
    </w:p>
    <w:p w14:paraId="00C55B29" w14:textId="77777777" w:rsidR="007943F8" w:rsidRDefault="007943F8" w:rsidP="000B2C6B">
      <w:pPr>
        <w:spacing w:line="300" w:lineRule="exact"/>
        <w:rPr>
          <w:rFonts w:asciiTheme="majorHAnsi" w:eastAsia="Meiryo UI" w:hAnsiTheme="majorHAnsi" w:cstheme="majorHAnsi"/>
          <w:b/>
          <w:color w:val="FFFFFF" w:themeColor="background1"/>
          <w:sz w:val="20"/>
          <w:szCs w:val="20"/>
          <w:highlight w:val="black"/>
        </w:rPr>
      </w:pPr>
    </w:p>
    <w:p w14:paraId="3525DEBA" w14:textId="5998239B" w:rsidR="00781409" w:rsidRPr="00E61F6E" w:rsidRDefault="003A5995" w:rsidP="00C7033B">
      <w:pPr>
        <w:spacing w:afterLines="50" w:after="166" w:line="300" w:lineRule="exact"/>
        <w:rPr>
          <w:rFonts w:asciiTheme="majorHAnsi" w:eastAsia="Meiryo UI" w:hAnsiTheme="majorHAnsi" w:cstheme="majorHAnsi"/>
          <w:b/>
          <w:color w:val="FFFFFF" w:themeColor="background1"/>
          <w:sz w:val="20"/>
          <w:szCs w:val="20"/>
        </w:rPr>
      </w:pPr>
      <w:bookmarkStart w:id="7" w:name="税制面の支援"/>
      <w:r>
        <w:rPr>
          <w:rFonts w:asciiTheme="majorHAnsi" w:eastAsia="Meiryo UI" w:hAnsiTheme="majorHAnsi" w:cstheme="majorHAnsi" w:hint="eastAsia"/>
          <w:b/>
          <w:color w:val="FFFFFF" w:themeColor="background1"/>
          <w:sz w:val="20"/>
          <w:szCs w:val="20"/>
          <w:highlight w:val="black"/>
        </w:rPr>
        <w:lastRenderedPageBreak/>
        <w:t>８</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310AA1" w:rsidRPr="005371B5">
        <w:rPr>
          <w:rFonts w:asciiTheme="majorHAnsi" w:eastAsia="Meiryo UI" w:hAnsiTheme="majorHAnsi" w:cstheme="majorHAnsi"/>
          <w:b/>
          <w:color w:val="FFFFFF" w:themeColor="background1"/>
          <w:sz w:val="20"/>
          <w:szCs w:val="20"/>
          <w:highlight w:val="black"/>
        </w:rPr>
        <w:t>税制面の支援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jc w:val="right"/>
        <w:tblLayout w:type="fixed"/>
        <w:tblLook w:val="04A0" w:firstRow="1" w:lastRow="0" w:firstColumn="1" w:lastColumn="0" w:noHBand="0" w:noVBand="1"/>
      </w:tblPr>
      <w:tblGrid>
        <w:gridCol w:w="3872"/>
        <w:gridCol w:w="1138"/>
        <w:gridCol w:w="5236"/>
        <w:gridCol w:w="1656"/>
        <w:gridCol w:w="2694"/>
      </w:tblGrid>
      <w:tr w:rsidR="0053277F" w:rsidRPr="00E61F6E" w14:paraId="72361473" w14:textId="77777777" w:rsidTr="00EC09A1">
        <w:trPr>
          <w:trHeight w:val="340"/>
          <w:jc w:val="right"/>
        </w:trPr>
        <w:tc>
          <w:tcPr>
            <w:tcW w:w="3872" w:type="dxa"/>
            <w:tcBorders>
              <w:right w:val="nil"/>
            </w:tcBorders>
            <w:shd w:val="clear" w:color="auto" w:fill="D0CECE" w:themeFill="background2" w:themeFillShade="E6"/>
            <w:vAlign w:val="center"/>
          </w:tcPr>
          <w:bookmarkEnd w:id="7"/>
          <w:p w14:paraId="08DE55AC"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43ED6446" w14:textId="481BEEE9" w:rsidR="0053277F" w:rsidRPr="00E61F6E" w:rsidRDefault="0053277F"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48961A1" w14:textId="4A413DD1"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35733588"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1FD9664B"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40565" w:rsidRPr="00E61F6E" w14:paraId="6DD3ADAF" w14:textId="77777777" w:rsidTr="00EC09A1">
        <w:trPr>
          <w:trHeight w:hRule="exact" w:val="1279"/>
          <w:jc w:val="right"/>
        </w:trPr>
        <w:tc>
          <w:tcPr>
            <w:tcW w:w="3872" w:type="dxa"/>
            <w:tcBorders>
              <w:right w:val="nil"/>
            </w:tcBorders>
            <w:vAlign w:val="center"/>
          </w:tcPr>
          <w:p w14:paraId="48BE9616" w14:textId="0CA709C6" w:rsidR="00D94D85" w:rsidRPr="003653CA" w:rsidRDefault="009A25E6" w:rsidP="005312B9">
            <w:pPr>
              <w:spacing w:line="300" w:lineRule="exact"/>
              <w:rPr>
                <w:rStyle w:val="a4"/>
                <w:rFonts w:asciiTheme="majorHAnsi" w:eastAsia="Meiryo UI" w:hAnsiTheme="majorHAnsi" w:cstheme="majorHAnsi"/>
                <w:b/>
                <w:color w:val="auto"/>
                <w:sz w:val="20"/>
                <w:szCs w:val="20"/>
                <w:u w:val="none"/>
              </w:rPr>
            </w:pPr>
            <w:r w:rsidRPr="00A22B72">
              <w:rPr>
                <w:rFonts w:asciiTheme="majorHAnsi" w:eastAsia="Meiryo UI" w:hAnsiTheme="majorHAnsi" w:cstheme="majorHAnsi" w:hint="eastAsia"/>
                <w:b/>
                <w:sz w:val="20"/>
                <w:szCs w:val="20"/>
              </w:rPr>
              <w:t>令和</w:t>
            </w:r>
            <w:r w:rsidR="00771032">
              <w:rPr>
                <w:rFonts w:asciiTheme="majorHAnsi" w:eastAsia="Meiryo UI" w:hAnsiTheme="majorHAnsi" w:cstheme="majorHAnsi" w:hint="eastAsia"/>
                <w:b/>
                <w:sz w:val="20"/>
                <w:szCs w:val="20"/>
              </w:rPr>
              <w:t>６</w:t>
            </w:r>
            <w:r w:rsidR="00E40565" w:rsidRPr="00A22B72">
              <w:rPr>
                <w:rFonts w:asciiTheme="majorHAnsi" w:eastAsia="Meiryo UI" w:hAnsiTheme="majorHAnsi" w:cstheme="majorHAnsi" w:hint="eastAsia"/>
                <w:b/>
                <w:sz w:val="20"/>
                <w:szCs w:val="20"/>
              </w:rPr>
              <w:t>年度の税制改正の概要</w:t>
            </w:r>
          </w:p>
          <w:p w14:paraId="1B299805" w14:textId="7F2EB795" w:rsidR="00771032" w:rsidRPr="00771032" w:rsidRDefault="00C746E1" w:rsidP="005312B9">
            <w:pPr>
              <w:spacing w:line="300" w:lineRule="exact"/>
              <w:rPr>
                <w:rFonts w:asciiTheme="majorHAnsi" w:eastAsia="Meiryo UI" w:hAnsiTheme="majorHAnsi" w:cstheme="majorHAnsi"/>
                <w:sz w:val="20"/>
                <w:szCs w:val="20"/>
              </w:rPr>
            </w:pPr>
            <w:hyperlink r:id="rId123" w:history="1">
              <w:r w:rsidR="00771032" w:rsidRPr="00771032">
                <w:rPr>
                  <w:rStyle w:val="a4"/>
                  <w:rFonts w:asciiTheme="majorHAnsi" w:hAnsiTheme="majorHAnsi" w:cstheme="majorHAnsi"/>
                  <w:sz w:val="20"/>
                  <w:szCs w:val="21"/>
                </w:rPr>
                <w:t>https://www.meti.go.jp/main/zeisei/zeisei_fy2024/index.html</w:t>
              </w:r>
            </w:hyperlink>
          </w:p>
        </w:tc>
        <w:tc>
          <w:tcPr>
            <w:tcW w:w="1138" w:type="dxa"/>
            <w:tcBorders>
              <w:left w:val="nil"/>
            </w:tcBorders>
            <w:vAlign w:val="center"/>
          </w:tcPr>
          <w:p w14:paraId="1FEC6E22" w14:textId="6F2E41CA" w:rsidR="00E40565" w:rsidRPr="00A22B72" w:rsidRDefault="00971F8E" w:rsidP="00E40565">
            <w:pPr>
              <w:spacing w:afterLines="20" w:after="66" w:line="300" w:lineRule="exact"/>
              <w:jc w:val="center"/>
              <w:rPr>
                <w:rFonts w:asciiTheme="majorHAnsi" w:eastAsia="Meiryo UI" w:hAnsiTheme="majorHAnsi" w:cstheme="majorHAnsi"/>
                <w:sz w:val="20"/>
                <w:szCs w:val="20"/>
              </w:rPr>
            </w:pPr>
            <w:r>
              <w:rPr>
                <w:noProof/>
              </w:rPr>
              <w:drawing>
                <wp:anchor distT="0" distB="0" distL="114300" distR="114300" simplePos="0" relativeHeight="252869632" behindDoc="0" locked="0" layoutInCell="1" allowOverlap="1" wp14:anchorId="70B8F6E2" wp14:editId="187698BB">
                  <wp:simplePos x="0" y="0"/>
                  <wp:positionH relativeFrom="column">
                    <wp:posOffset>-8255</wp:posOffset>
                  </wp:positionH>
                  <wp:positionV relativeFrom="margin">
                    <wp:posOffset>147955</wp:posOffset>
                  </wp:positionV>
                  <wp:extent cx="585470" cy="585470"/>
                  <wp:effectExtent l="0" t="0" r="5080" b="5080"/>
                  <wp:wrapTopAndBottom/>
                  <wp:docPr id="1052966683"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5B9ABE5" w14:textId="5B9B8696" w:rsidR="00E40565" w:rsidRPr="00A22B72" w:rsidRDefault="009A25E6" w:rsidP="00DA3B0D">
            <w:pPr>
              <w:spacing w:line="300" w:lineRule="exact"/>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令和</w:t>
            </w:r>
            <w:r w:rsidR="00771032">
              <w:rPr>
                <w:rFonts w:asciiTheme="majorHAnsi" w:eastAsia="Meiryo UI" w:hAnsiTheme="majorHAnsi" w:cstheme="majorHAnsi" w:hint="eastAsia"/>
                <w:sz w:val="20"/>
                <w:szCs w:val="20"/>
              </w:rPr>
              <w:t>６</w:t>
            </w:r>
            <w:r w:rsidR="00E40565" w:rsidRPr="00A22B72">
              <w:rPr>
                <w:rFonts w:asciiTheme="majorHAnsi" w:eastAsia="Meiryo UI" w:hAnsiTheme="majorHAnsi" w:cstheme="majorHAnsi" w:hint="eastAsia"/>
                <w:sz w:val="20"/>
                <w:szCs w:val="20"/>
              </w:rPr>
              <w:t>年度税制改正の概要</w:t>
            </w:r>
          </w:p>
        </w:tc>
        <w:tc>
          <w:tcPr>
            <w:tcW w:w="1656" w:type="dxa"/>
            <w:vAlign w:val="center"/>
          </w:tcPr>
          <w:p w14:paraId="5F042CE2" w14:textId="0CCFBD62" w:rsidR="00E40565" w:rsidRPr="00A22B72" w:rsidRDefault="00E40565" w:rsidP="00E40565">
            <w:pPr>
              <w:spacing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w:t>
            </w:r>
          </w:p>
        </w:tc>
        <w:tc>
          <w:tcPr>
            <w:tcW w:w="2694" w:type="dxa"/>
            <w:vAlign w:val="center"/>
          </w:tcPr>
          <w:p w14:paraId="3E3AB8E3" w14:textId="125DC6D6" w:rsidR="00E40565" w:rsidRPr="00A22B72" w:rsidRDefault="00D376FF" w:rsidP="00D21BF8">
            <w:pPr>
              <w:spacing w:afterLines="20" w:after="66"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経済産業省</w:t>
            </w:r>
          </w:p>
        </w:tc>
      </w:tr>
      <w:tr w:rsidR="00E40565" w:rsidRPr="00E61F6E" w14:paraId="07C00BAD" w14:textId="77777777" w:rsidTr="00EC09A1">
        <w:trPr>
          <w:trHeight w:val="1242"/>
          <w:jc w:val="right"/>
        </w:trPr>
        <w:tc>
          <w:tcPr>
            <w:tcW w:w="3872" w:type="dxa"/>
            <w:tcBorders>
              <w:right w:val="nil"/>
            </w:tcBorders>
            <w:vAlign w:val="center"/>
          </w:tcPr>
          <w:p w14:paraId="15033D4C" w14:textId="78870660" w:rsidR="00F332C1" w:rsidRPr="003653CA" w:rsidRDefault="00007767" w:rsidP="00007767">
            <w:pPr>
              <w:spacing w:line="300" w:lineRule="exact"/>
              <w:rPr>
                <w:rStyle w:val="a4"/>
                <w:rFonts w:asciiTheme="majorHAnsi" w:eastAsia="Meiryo UI" w:hAnsiTheme="majorHAnsi" w:cstheme="majorHAnsi"/>
                <w:b/>
                <w:color w:val="auto"/>
                <w:sz w:val="20"/>
                <w:szCs w:val="20"/>
                <w:u w:val="none"/>
              </w:rPr>
            </w:pPr>
            <w:r w:rsidRPr="006C155F">
              <w:rPr>
                <w:rFonts w:asciiTheme="majorHAnsi" w:eastAsia="Meiryo UI" w:hAnsiTheme="majorHAnsi" w:cstheme="majorHAnsi" w:hint="eastAsia"/>
                <w:b/>
                <w:sz w:val="20"/>
                <w:szCs w:val="20"/>
              </w:rPr>
              <w:t>中小企業税制（令和</w:t>
            </w:r>
            <w:r w:rsidR="00771032">
              <w:rPr>
                <w:rFonts w:asciiTheme="majorHAnsi" w:eastAsia="Meiryo UI" w:hAnsiTheme="majorHAnsi" w:cstheme="majorHAnsi" w:hint="eastAsia"/>
                <w:b/>
                <w:sz w:val="20"/>
                <w:szCs w:val="20"/>
              </w:rPr>
              <w:t>６</w:t>
            </w:r>
            <w:r w:rsidR="00E40565" w:rsidRPr="006C155F">
              <w:rPr>
                <w:rFonts w:asciiTheme="majorHAnsi" w:eastAsia="Meiryo UI" w:hAnsiTheme="majorHAnsi" w:cstheme="majorHAnsi" w:hint="eastAsia"/>
                <w:b/>
                <w:sz w:val="20"/>
                <w:szCs w:val="20"/>
              </w:rPr>
              <w:t>年度版）</w:t>
            </w:r>
          </w:p>
          <w:p w14:paraId="5F36B4C3" w14:textId="6F0C8191" w:rsidR="00353A2D" w:rsidRPr="00353A2D" w:rsidRDefault="00C746E1" w:rsidP="00007767">
            <w:pPr>
              <w:spacing w:line="300" w:lineRule="exact"/>
              <w:rPr>
                <w:rFonts w:asciiTheme="majorHAnsi" w:eastAsiaTheme="majorEastAsia" w:hAnsiTheme="majorHAnsi" w:cstheme="majorHAnsi"/>
                <w:color w:val="0563C1" w:themeColor="hyperlink"/>
                <w:sz w:val="20"/>
                <w:szCs w:val="20"/>
                <w:u w:val="single"/>
              </w:rPr>
            </w:pPr>
            <w:hyperlink r:id="rId125" w:history="1">
              <w:r w:rsidR="00771032" w:rsidRPr="00771032">
                <w:rPr>
                  <w:rStyle w:val="a4"/>
                  <w:rFonts w:asciiTheme="majorHAnsi" w:eastAsiaTheme="majorEastAsia" w:hAnsiTheme="majorHAnsi" w:cstheme="majorHAnsi"/>
                  <w:sz w:val="20"/>
                  <w:szCs w:val="20"/>
                </w:rPr>
                <w:t>https://www.chusho.meti.go.jp/zaimu/zeisei/pamphlet/zeisei_leaflet_r6.pdf</w:t>
              </w:r>
              <w:r w:rsidR="00771032" w:rsidRPr="00771032" w:rsidDel="00771032">
                <w:rPr>
                  <w:rStyle w:val="a4"/>
                  <w:rFonts w:asciiTheme="majorHAnsi" w:eastAsiaTheme="majorEastAsia" w:hAnsiTheme="majorHAnsi" w:cstheme="majorHAnsi"/>
                  <w:sz w:val="20"/>
                  <w:szCs w:val="20"/>
                </w:rPr>
                <w:t xml:space="preserve"> </w:t>
              </w:r>
            </w:hyperlink>
          </w:p>
        </w:tc>
        <w:tc>
          <w:tcPr>
            <w:tcW w:w="1138" w:type="dxa"/>
            <w:tcBorders>
              <w:left w:val="nil"/>
            </w:tcBorders>
            <w:vAlign w:val="center"/>
          </w:tcPr>
          <w:p w14:paraId="48BF8418" w14:textId="199AD5B3" w:rsidR="00E40565" w:rsidRPr="004C6D8A" w:rsidRDefault="00971F8E" w:rsidP="00E40565">
            <w:pPr>
              <w:spacing w:afterLines="20" w:after="66" w:line="300" w:lineRule="exact"/>
              <w:jc w:val="center"/>
              <w:rPr>
                <w:rFonts w:asciiTheme="majorHAnsi" w:eastAsia="Meiryo UI" w:hAnsiTheme="majorHAnsi" w:cstheme="majorHAnsi"/>
                <w:sz w:val="20"/>
                <w:szCs w:val="20"/>
              </w:rPr>
            </w:pPr>
            <w:r>
              <w:rPr>
                <w:noProof/>
              </w:rPr>
              <w:drawing>
                <wp:anchor distT="0" distB="0" distL="114300" distR="114300" simplePos="0" relativeHeight="252870656" behindDoc="0" locked="0" layoutInCell="1" allowOverlap="1" wp14:anchorId="23862BA1" wp14:editId="18CE008C">
                  <wp:simplePos x="0" y="0"/>
                  <wp:positionH relativeFrom="column">
                    <wp:posOffset>-7620</wp:posOffset>
                  </wp:positionH>
                  <wp:positionV relativeFrom="page">
                    <wp:posOffset>131445</wp:posOffset>
                  </wp:positionV>
                  <wp:extent cx="585470" cy="585470"/>
                  <wp:effectExtent l="0" t="0" r="5080" b="5080"/>
                  <wp:wrapTopAndBottom/>
                  <wp:docPr id="1604119722"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50C193C0" w14:textId="4FDD3C46" w:rsidR="00E40565" w:rsidRPr="004C6D8A" w:rsidRDefault="00E40565" w:rsidP="00E40565">
            <w:pPr>
              <w:spacing w:afterLines="20" w:after="66" w:line="300" w:lineRule="exact"/>
              <w:rPr>
                <w:rFonts w:asciiTheme="majorHAnsi" w:eastAsia="Meiryo UI" w:hAnsiTheme="majorHAnsi" w:cstheme="majorHAnsi"/>
                <w:sz w:val="20"/>
                <w:szCs w:val="20"/>
              </w:rPr>
            </w:pPr>
            <w:r w:rsidRPr="004C6D8A">
              <w:rPr>
                <w:rFonts w:asciiTheme="majorHAnsi" w:eastAsia="Meiryo UI" w:hAnsiTheme="majorHAnsi" w:cstheme="majorHAnsi" w:hint="eastAsia"/>
                <w:sz w:val="20"/>
                <w:szCs w:val="20"/>
              </w:rPr>
              <w:t>中小企業</w:t>
            </w:r>
            <w:r w:rsidR="00117347">
              <w:rPr>
                <w:rFonts w:asciiTheme="majorHAnsi" w:eastAsia="Meiryo UI" w:hAnsiTheme="majorHAnsi" w:cstheme="majorHAnsi" w:hint="eastAsia"/>
                <w:sz w:val="20"/>
                <w:szCs w:val="20"/>
              </w:rPr>
              <w:t>の</w:t>
            </w:r>
            <w:r w:rsidRPr="004C6D8A">
              <w:rPr>
                <w:rFonts w:asciiTheme="majorHAnsi" w:eastAsia="Meiryo UI" w:hAnsiTheme="majorHAnsi" w:cstheme="majorHAnsi" w:hint="eastAsia"/>
                <w:sz w:val="20"/>
                <w:szCs w:val="20"/>
              </w:rPr>
              <w:t>様々な税制上の措置について、具体的な内容のポイントを解説</w:t>
            </w:r>
          </w:p>
        </w:tc>
        <w:tc>
          <w:tcPr>
            <w:tcW w:w="1656" w:type="dxa"/>
            <w:vAlign w:val="center"/>
          </w:tcPr>
          <w:p w14:paraId="2D4E10B5" w14:textId="254E565F" w:rsidR="00E40565" w:rsidRPr="00E61F6E" w:rsidRDefault="00E40565" w:rsidP="00E4056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94" w:type="dxa"/>
            <w:vAlign w:val="center"/>
          </w:tcPr>
          <w:p w14:paraId="26E3AF12" w14:textId="77777777" w:rsidR="00E40565" w:rsidRPr="00E61F6E" w:rsidRDefault="00E40565" w:rsidP="00D21BF8">
            <w:pPr>
              <w:spacing w:afterLines="20" w:after="66"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中小企業庁</w:t>
            </w:r>
          </w:p>
        </w:tc>
      </w:tr>
    </w:tbl>
    <w:p w14:paraId="1FFA5EE6" w14:textId="77777777" w:rsidR="005B2ECE" w:rsidRDefault="005B2ECE" w:rsidP="00F71D63">
      <w:pPr>
        <w:spacing w:line="300" w:lineRule="exact"/>
        <w:rPr>
          <w:rFonts w:asciiTheme="majorHAnsi" w:eastAsia="Meiryo UI" w:hAnsiTheme="majorHAnsi" w:cstheme="majorHAnsi"/>
          <w:b/>
          <w:color w:val="FFFFFF" w:themeColor="background1"/>
          <w:sz w:val="20"/>
          <w:szCs w:val="20"/>
          <w:highlight w:val="black"/>
        </w:rPr>
      </w:pPr>
    </w:p>
    <w:p w14:paraId="0941829B" w14:textId="77777777" w:rsidR="00100BF6" w:rsidRDefault="00100BF6" w:rsidP="00F71D63">
      <w:pPr>
        <w:spacing w:line="300" w:lineRule="exact"/>
        <w:rPr>
          <w:rFonts w:asciiTheme="majorHAnsi" w:eastAsia="Meiryo UI" w:hAnsiTheme="majorHAnsi" w:cstheme="majorHAnsi"/>
          <w:b/>
          <w:color w:val="FFFFFF" w:themeColor="background1"/>
          <w:sz w:val="20"/>
          <w:szCs w:val="20"/>
          <w:highlight w:val="black"/>
        </w:rPr>
      </w:pPr>
    </w:p>
    <w:p w14:paraId="0C38B8D2" w14:textId="755E28CF" w:rsidR="00B31AF8" w:rsidRPr="00E61F6E" w:rsidRDefault="003A5995" w:rsidP="00B410F3">
      <w:pPr>
        <w:spacing w:afterLines="50" w:after="166" w:line="300" w:lineRule="exact"/>
        <w:rPr>
          <w:rFonts w:asciiTheme="majorHAnsi" w:eastAsia="Meiryo UI" w:hAnsiTheme="majorHAnsi" w:cstheme="majorHAnsi"/>
          <w:b/>
          <w:color w:val="FFFFFF" w:themeColor="background1"/>
          <w:sz w:val="20"/>
          <w:szCs w:val="20"/>
        </w:rPr>
      </w:pPr>
      <w:bookmarkStart w:id="8" w:name="融資制度"/>
      <w:r>
        <w:rPr>
          <w:rFonts w:asciiTheme="majorHAnsi" w:eastAsia="Meiryo UI" w:hAnsiTheme="majorHAnsi" w:cstheme="majorHAnsi" w:hint="eastAsia"/>
          <w:b/>
          <w:color w:val="FFFFFF" w:themeColor="background1"/>
          <w:sz w:val="20"/>
          <w:szCs w:val="20"/>
          <w:highlight w:val="black"/>
        </w:rPr>
        <w:t>９</w:t>
      </w:r>
      <w:r w:rsidR="00B31AF8" w:rsidRPr="005371B5">
        <w:rPr>
          <w:rFonts w:asciiTheme="majorHAnsi" w:eastAsia="Meiryo UI" w:hAnsiTheme="majorHAnsi" w:cstheme="majorHAnsi" w:hint="eastAsia"/>
          <w:b/>
          <w:color w:val="FFFFFF" w:themeColor="background1"/>
          <w:sz w:val="20"/>
          <w:szCs w:val="20"/>
          <w:highlight w:val="black"/>
        </w:rPr>
        <w:t xml:space="preserve">　融資</w:t>
      </w:r>
      <w:r w:rsidR="003012F8">
        <w:rPr>
          <w:rFonts w:asciiTheme="majorHAnsi" w:eastAsia="Meiryo UI" w:hAnsiTheme="majorHAnsi" w:cstheme="majorHAnsi" w:hint="eastAsia"/>
          <w:b/>
          <w:color w:val="FFFFFF" w:themeColor="background1"/>
          <w:sz w:val="20"/>
          <w:szCs w:val="20"/>
          <w:highlight w:val="black"/>
        </w:rPr>
        <w:t>・貸付</w:t>
      </w:r>
      <w:r w:rsidR="00B31AF8"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E4598C" w:rsidRPr="00E61F6E" w14:paraId="56034D67" w14:textId="77777777" w:rsidTr="00B33235">
        <w:trPr>
          <w:trHeight w:val="340"/>
        </w:trPr>
        <w:tc>
          <w:tcPr>
            <w:tcW w:w="3872" w:type="dxa"/>
            <w:tcBorders>
              <w:right w:val="nil"/>
            </w:tcBorders>
            <w:shd w:val="clear" w:color="auto" w:fill="D0CECE" w:themeFill="background2" w:themeFillShade="E6"/>
            <w:vAlign w:val="center"/>
          </w:tcPr>
          <w:bookmarkEnd w:id="8"/>
          <w:p w14:paraId="062473FB" w14:textId="75003855"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5075CFDB" w14:textId="127A3EF3" w:rsidR="00E4598C" w:rsidRPr="00E61F6E" w:rsidRDefault="00E4598C"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821304" w14:textId="66C28BB0"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7C204815"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7D7A4057"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BA3528" w:rsidRPr="00E61F6E" w14:paraId="2EE72504" w14:textId="77777777" w:rsidTr="00786500">
        <w:trPr>
          <w:trHeight w:hRule="exact" w:val="1163"/>
        </w:trPr>
        <w:tc>
          <w:tcPr>
            <w:tcW w:w="3872" w:type="dxa"/>
            <w:tcBorders>
              <w:right w:val="nil"/>
            </w:tcBorders>
            <w:vAlign w:val="center"/>
          </w:tcPr>
          <w:p w14:paraId="069F6C2D" w14:textId="77777777" w:rsidR="00BA3528" w:rsidRPr="000D1CDF" w:rsidRDefault="00BA3528" w:rsidP="00BA3528">
            <w:pPr>
              <w:spacing w:line="300" w:lineRule="exact"/>
              <w:ind w:rightChars="-54" w:right="-113"/>
              <w:rPr>
                <w:rFonts w:asciiTheme="majorHAnsi" w:eastAsia="Meiryo UI" w:hAnsiTheme="majorHAnsi" w:cstheme="majorHAnsi"/>
                <w:b/>
                <w:sz w:val="20"/>
                <w:szCs w:val="20"/>
              </w:rPr>
            </w:pPr>
            <w:r w:rsidRPr="000D1CDF">
              <w:rPr>
                <w:rFonts w:asciiTheme="majorHAnsi" w:eastAsia="Meiryo UI" w:hAnsiTheme="majorHAnsi" w:cstheme="majorHAnsi" w:hint="eastAsia"/>
                <w:b/>
                <w:sz w:val="20"/>
                <w:szCs w:val="20"/>
              </w:rPr>
              <w:t>セーフティネット保証の認定</w:t>
            </w:r>
          </w:p>
          <w:p w14:paraId="15AA9254" w14:textId="3ABD9C6B" w:rsidR="00BA3528" w:rsidRPr="00E61F6E" w:rsidRDefault="00C746E1" w:rsidP="00BA3528">
            <w:pPr>
              <w:spacing w:line="300" w:lineRule="exact"/>
              <w:rPr>
                <w:rFonts w:asciiTheme="majorHAnsi" w:eastAsia="Meiryo UI" w:hAnsiTheme="majorHAnsi" w:cstheme="majorHAnsi"/>
                <w:b/>
                <w:sz w:val="20"/>
                <w:szCs w:val="20"/>
              </w:rPr>
            </w:pPr>
            <w:hyperlink r:id="rId127" w:history="1">
              <w:r w:rsidR="00BA3528" w:rsidRPr="00C76F97">
                <w:rPr>
                  <w:rStyle w:val="a4"/>
                  <w:rFonts w:asciiTheme="majorHAnsi" w:eastAsia="Meiryo UI" w:hAnsiTheme="majorHAnsi" w:cstheme="majorHAnsi"/>
                  <w:sz w:val="20"/>
                  <w:szCs w:val="20"/>
                </w:rPr>
                <w:t>https://www.city.osaka.lg.jp/keizaisenryaku/page/0000002784.html</w:t>
              </w:r>
            </w:hyperlink>
            <w:hyperlink r:id="rId128" w:history="1"/>
          </w:p>
        </w:tc>
        <w:tc>
          <w:tcPr>
            <w:tcW w:w="1138" w:type="dxa"/>
            <w:tcBorders>
              <w:left w:val="nil"/>
            </w:tcBorders>
            <w:vAlign w:val="center"/>
          </w:tcPr>
          <w:p w14:paraId="4BBC6D80" w14:textId="06ED6617" w:rsidR="00BA3528" w:rsidRPr="00E61F6E" w:rsidRDefault="00971F8E"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1680" behindDoc="0" locked="0" layoutInCell="1" allowOverlap="1" wp14:anchorId="0D0D2941" wp14:editId="0F0C7322">
                  <wp:simplePos x="0" y="0"/>
                  <wp:positionH relativeFrom="column">
                    <wp:posOffset>-10795</wp:posOffset>
                  </wp:positionH>
                  <wp:positionV relativeFrom="page">
                    <wp:posOffset>92075</wp:posOffset>
                  </wp:positionV>
                  <wp:extent cx="585470" cy="585470"/>
                  <wp:effectExtent l="0" t="0" r="5080" b="5080"/>
                  <wp:wrapTopAndBottom/>
                  <wp:docPr id="1219152148"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FDE8B61" w14:textId="77777777"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経営の安定に支障を生じている、大阪市内に事業所がある</w:t>
            </w:r>
          </w:p>
          <w:p w14:paraId="16C1B5E9" w14:textId="5795E081"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中小企業者について市長が認定</w:t>
            </w:r>
          </w:p>
        </w:tc>
        <w:tc>
          <w:tcPr>
            <w:tcW w:w="1656" w:type="dxa"/>
            <w:vAlign w:val="center"/>
          </w:tcPr>
          <w:p w14:paraId="206C64BE" w14:textId="2BD28DA8" w:rsidR="00BA3528" w:rsidRPr="0083425B" w:rsidDel="00BA3528" w:rsidRDefault="00BA3528" w:rsidP="00BA3528">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※案件により期間が異なります</w:t>
            </w:r>
          </w:p>
        </w:tc>
        <w:tc>
          <w:tcPr>
            <w:tcW w:w="2670" w:type="dxa"/>
            <w:vAlign w:val="center"/>
          </w:tcPr>
          <w:p w14:paraId="7961903B" w14:textId="479122DF" w:rsidR="00BA3528" w:rsidRPr="0083425B" w:rsidDel="00BA3528" w:rsidRDefault="00BA3528" w:rsidP="00BA3528">
            <w:pPr>
              <w:spacing w:line="300" w:lineRule="exact"/>
              <w:jc w:val="center"/>
              <w:rPr>
                <w:rFonts w:asciiTheme="majorHAnsi" w:eastAsia="Meiryo UI" w:hAnsiTheme="majorHAnsi" w:cstheme="majorHAnsi"/>
                <w:kern w:val="0"/>
                <w:sz w:val="20"/>
                <w:szCs w:val="20"/>
              </w:rPr>
            </w:pPr>
            <w:r w:rsidRPr="0083425B">
              <w:rPr>
                <w:rFonts w:asciiTheme="majorHAnsi" w:eastAsia="Meiryo UI" w:hAnsiTheme="majorHAnsi" w:cstheme="majorHAnsi" w:hint="eastAsia"/>
                <w:sz w:val="20"/>
                <w:szCs w:val="20"/>
              </w:rPr>
              <w:t>大阪市</w:t>
            </w:r>
          </w:p>
        </w:tc>
      </w:tr>
      <w:tr w:rsidR="00E4598C" w:rsidRPr="00E61F6E" w14:paraId="026EED00" w14:textId="77777777" w:rsidTr="00786500">
        <w:trPr>
          <w:trHeight w:hRule="exact" w:val="1163"/>
        </w:trPr>
        <w:tc>
          <w:tcPr>
            <w:tcW w:w="3872" w:type="dxa"/>
            <w:tcBorders>
              <w:right w:val="nil"/>
            </w:tcBorders>
            <w:vAlign w:val="center"/>
          </w:tcPr>
          <w:p w14:paraId="511B04B7" w14:textId="77777777" w:rsidR="00E4598C" w:rsidRPr="00E61F6E" w:rsidRDefault="00E4598C" w:rsidP="00C57354">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中小企業向け制度融資（大阪市）</w:t>
            </w:r>
          </w:p>
          <w:p w14:paraId="1490D393" w14:textId="77777777" w:rsidR="00E4598C" w:rsidRPr="00E61F6E" w:rsidRDefault="00C746E1" w:rsidP="00C57354">
            <w:pPr>
              <w:spacing w:line="300" w:lineRule="exact"/>
              <w:rPr>
                <w:rFonts w:asciiTheme="majorHAnsi" w:eastAsia="Meiryo UI" w:hAnsiTheme="majorHAnsi" w:cstheme="majorHAnsi"/>
                <w:sz w:val="20"/>
                <w:szCs w:val="20"/>
              </w:rPr>
            </w:pPr>
            <w:hyperlink r:id="rId130" w:history="1">
              <w:r w:rsidR="00E4598C" w:rsidRPr="00E61F6E">
                <w:rPr>
                  <w:rStyle w:val="a4"/>
                  <w:rFonts w:asciiTheme="majorHAnsi" w:eastAsia="Meiryo UI" w:hAnsiTheme="majorHAnsi" w:cstheme="majorHAnsi"/>
                  <w:sz w:val="20"/>
                  <w:szCs w:val="20"/>
                </w:rPr>
                <w:t>http://www.city.osaka.lg.jp/keizaisenryaku/page/0000295589.html</w:t>
              </w:r>
            </w:hyperlink>
          </w:p>
        </w:tc>
        <w:tc>
          <w:tcPr>
            <w:tcW w:w="1138" w:type="dxa"/>
            <w:tcBorders>
              <w:left w:val="nil"/>
            </w:tcBorders>
            <w:vAlign w:val="center"/>
          </w:tcPr>
          <w:p w14:paraId="57DDF271" w14:textId="49E86641" w:rsidR="00C75601" w:rsidRPr="00E61F6E" w:rsidRDefault="00971F8E" w:rsidP="00536832">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2704" behindDoc="0" locked="0" layoutInCell="1" allowOverlap="1" wp14:anchorId="0E61257A" wp14:editId="6BA98C88">
                  <wp:simplePos x="0" y="0"/>
                  <wp:positionH relativeFrom="column">
                    <wp:posOffset>-8890</wp:posOffset>
                  </wp:positionH>
                  <wp:positionV relativeFrom="page">
                    <wp:posOffset>35560</wp:posOffset>
                  </wp:positionV>
                  <wp:extent cx="585470" cy="585470"/>
                  <wp:effectExtent l="0" t="0" r="5080" b="5080"/>
                  <wp:wrapTopAndBottom/>
                  <wp:docPr id="1785334480"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31161E2" w14:textId="52B3D422" w:rsidR="00E4598C" w:rsidRPr="0083425B" w:rsidRDefault="00E4598C" w:rsidP="00C57354">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市内中小企業者の資金調達の円滑化や経営の安定化、成長・発展を支援するための中小企業向け各種融資制度</w:t>
            </w:r>
          </w:p>
        </w:tc>
        <w:tc>
          <w:tcPr>
            <w:tcW w:w="1656" w:type="dxa"/>
            <w:vAlign w:val="center"/>
          </w:tcPr>
          <w:p w14:paraId="1CE4C66A" w14:textId="56C54E1F" w:rsidR="00E4598C" w:rsidRPr="0083425B" w:rsidRDefault="00BA3528" w:rsidP="00C57354">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※リンク先詳細内容をご確認ください</w:t>
            </w:r>
          </w:p>
        </w:tc>
        <w:tc>
          <w:tcPr>
            <w:tcW w:w="2670" w:type="dxa"/>
            <w:vAlign w:val="center"/>
          </w:tcPr>
          <w:p w14:paraId="0F9C838A" w14:textId="31546088" w:rsidR="00E4598C" w:rsidRPr="0083425B" w:rsidRDefault="00BA3528" w:rsidP="00F75586">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大阪市</w:t>
            </w:r>
          </w:p>
        </w:tc>
      </w:tr>
      <w:tr w:rsidR="00E4598C" w:rsidRPr="00E61F6E" w14:paraId="6C3A9FE1" w14:textId="77777777" w:rsidTr="00786500">
        <w:trPr>
          <w:trHeight w:hRule="exact" w:val="1265"/>
        </w:trPr>
        <w:tc>
          <w:tcPr>
            <w:tcW w:w="3872" w:type="dxa"/>
            <w:tcBorders>
              <w:right w:val="nil"/>
            </w:tcBorders>
            <w:vAlign w:val="center"/>
          </w:tcPr>
          <w:p w14:paraId="7486BE63" w14:textId="77777777" w:rsidR="00E4598C" w:rsidRPr="00E61F6E" w:rsidRDefault="00E4598C" w:rsidP="0016216B">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中小企業向け制度融資（大阪府）</w:t>
            </w:r>
          </w:p>
          <w:p w14:paraId="7042CE4E" w14:textId="77777777" w:rsidR="00E4598C" w:rsidRPr="00E61F6E" w:rsidRDefault="00C746E1" w:rsidP="00F96D7C">
            <w:pPr>
              <w:spacing w:line="300" w:lineRule="exact"/>
              <w:rPr>
                <w:rFonts w:asciiTheme="majorHAnsi" w:eastAsia="Meiryo UI" w:hAnsiTheme="majorHAnsi" w:cstheme="majorHAnsi"/>
                <w:sz w:val="20"/>
                <w:szCs w:val="20"/>
              </w:rPr>
            </w:pPr>
            <w:hyperlink r:id="rId132" w:history="1">
              <w:r w:rsidR="00E4598C" w:rsidRPr="00E61F6E">
                <w:rPr>
                  <w:rStyle w:val="a4"/>
                  <w:rFonts w:asciiTheme="majorHAnsi" w:eastAsia="Meiryo UI" w:hAnsiTheme="majorHAnsi" w:cstheme="majorHAnsi"/>
                  <w:sz w:val="20"/>
                  <w:szCs w:val="20"/>
                </w:rPr>
                <w:t>http://www.pref.osaka.lg.jp/kinyushien/seido001/</w:t>
              </w:r>
            </w:hyperlink>
          </w:p>
        </w:tc>
        <w:tc>
          <w:tcPr>
            <w:tcW w:w="1138" w:type="dxa"/>
            <w:tcBorders>
              <w:left w:val="nil"/>
            </w:tcBorders>
            <w:vAlign w:val="center"/>
          </w:tcPr>
          <w:p w14:paraId="4BAB57D0" w14:textId="3D3A2A29" w:rsidR="00C75601" w:rsidRPr="00E61F6E" w:rsidRDefault="00971F8E" w:rsidP="00536832">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3728" behindDoc="0" locked="0" layoutInCell="1" allowOverlap="1" wp14:anchorId="20B49BA7" wp14:editId="62812B8D">
                  <wp:simplePos x="0" y="0"/>
                  <wp:positionH relativeFrom="column">
                    <wp:posOffset>-8890</wp:posOffset>
                  </wp:positionH>
                  <wp:positionV relativeFrom="page">
                    <wp:posOffset>98425</wp:posOffset>
                  </wp:positionV>
                  <wp:extent cx="585470" cy="585470"/>
                  <wp:effectExtent l="0" t="0" r="5080" b="5080"/>
                  <wp:wrapTopAndBottom/>
                  <wp:docPr id="659832916"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DF17E4C" w14:textId="12DE9F0A" w:rsidR="00E4598C" w:rsidRPr="0083425B" w:rsidRDefault="00E4598C" w:rsidP="0016216B">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府内において事業を営む「中小企業者」</w:t>
            </w:r>
            <w:r w:rsidR="00117347" w:rsidRPr="0083425B">
              <w:rPr>
                <w:rFonts w:ascii="Meiryo UI" w:eastAsia="Meiryo UI" w:hAnsi="Meiryo UI" w:cstheme="majorHAnsi" w:hint="eastAsia"/>
                <w:sz w:val="20"/>
                <w:szCs w:val="20"/>
              </w:rPr>
              <w:t>や</w:t>
            </w:r>
            <w:r w:rsidRPr="0083425B">
              <w:rPr>
                <w:rFonts w:ascii="Meiryo UI" w:eastAsia="Meiryo UI" w:hAnsi="Meiryo UI" w:cstheme="majorHAnsi" w:hint="eastAsia"/>
                <w:sz w:val="20"/>
                <w:szCs w:val="20"/>
              </w:rPr>
              <w:t>「協同組合等」</w:t>
            </w:r>
            <w:r w:rsidR="00117347" w:rsidRPr="0083425B">
              <w:rPr>
                <w:rFonts w:ascii="Meiryo UI" w:eastAsia="Meiryo UI" w:hAnsi="Meiryo UI" w:cstheme="majorHAnsi" w:hint="eastAsia"/>
                <w:sz w:val="20"/>
                <w:szCs w:val="20"/>
              </w:rPr>
              <w:t>の小規模企業者</w:t>
            </w:r>
            <w:r w:rsidRPr="0083425B">
              <w:rPr>
                <w:rFonts w:ascii="Meiryo UI" w:eastAsia="Meiryo UI" w:hAnsi="Meiryo UI" w:cstheme="majorHAnsi" w:hint="eastAsia"/>
                <w:sz w:val="20"/>
                <w:szCs w:val="20"/>
              </w:rPr>
              <w:t>に該当する方に対する融資制度</w:t>
            </w:r>
          </w:p>
        </w:tc>
        <w:tc>
          <w:tcPr>
            <w:tcW w:w="1656" w:type="dxa"/>
            <w:vAlign w:val="center"/>
          </w:tcPr>
          <w:p w14:paraId="4486FC1B" w14:textId="32AE1A3D" w:rsidR="00E4598C" w:rsidRPr="0083425B" w:rsidRDefault="00BA3528" w:rsidP="0016216B">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※リンク先詳細内容をご確認ください</w:t>
            </w:r>
          </w:p>
        </w:tc>
        <w:tc>
          <w:tcPr>
            <w:tcW w:w="2670" w:type="dxa"/>
            <w:vAlign w:val="center"/>
          </w:tcPr>
          <w:p w14:paraId="09827120" w14:textId="1D84FA9E" w:rsidR="00E4598C" w:rsidRPr="0083425B" w:rsidRDefault="00BA3528" w:rsidP="00F7558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大阪府</w:t>
            </w:r>
          </w:p>
        </w:tc>
      </w:tr>
      <w:tr w:rsidR="00BA3528" w:rsidRPr="00E61F6E" w14:paraId="760CDC29" w14:textId="77777777" w:rsidTr="00BA3528">
        <w:trPr>
          <w:trHeight w:hRule="exact" w:val="1594"/>
        </w:trPr>
        <w:tc>
          <w:tcPr>
            <w:tcW w:w="3872" w:type="dxa"/>
            <w:tcBorders>
              <w:right w:val="nil"/>
            </w:tcBorders>
            <w:vAlign w:val="center"/>
          </w:tcPr>
          <w:p w14:paraId="402F7FBC" w14:textId="77777777" w:rsidR="00BA3528" w:rsidRPr="00B14FB7" w:rsidRDefault="00BA3528" w:rsidP="00BA3528">
            <w:pPr>
              <w:rPr>
                <w:rFonts w:ascii="Meiryo UI" w:eastAsia="Meiryo UI" w:hAnsi="Meiryo UI"/>
                <w:b/>
                <w:bCs/>
                <w:sz w:val="20"/>
                <w:szCs w:val="20"/>
              </w:rPr>
            </w:pPr>
            <w:r w:rsidRPr="00B14FB7">
              <w:rPr>
                <w:rFonts w:ascii="Meiryo UI" w:eastAsia="Meiryo UI" w:hAnsi="Meiryo UI" w:hint="eastAsia"/>
                <w:b/>
                <w:bCs/>
                <w:sz w:val="20"/>
                <w:szCs w:val="20"/>
              </w:rPr>
              <w:t>経営改善サポート保証（感染症対応型）制度</w:t>
            </w:r>
          </w:p>
          <w:p w14:paraId="3870954E" w14:textId="79441BA5" w:rsidR="00BA3528" w:rsidRPr="00504EEA" w:rsidRDefault="00C746E1" w:rsidP="00BA3528">
            <w:pPr>
              <w:spacing w:line="300" w:lineRule="exact"/>
              <w:rPr>
                <w:rFonts w:asciiTheme="majorHAnsi" w:eastAsia="Meiryo UI" w:hAnsiTheme="majorHAnsi" w:cstheme="majorHAnsi"/>
                <w:b/>
                <w:sz w:val="20"/>
                <w:szCs w:val="20"/>
              </w:rPr>
            </w:pPr>
            <w:hyperlink r:id="rId134" w:history="1">
              <w:r w:rsidR="00BA3528" w:rsidRPr="00504EEA">
                <w:rPr>
                  <w:rStyle w:val="a4"/>
                  <w:rFonts w:asciiTheme="majorHAnsi" w:hAnsiTheme="majorHAnsi" w:cstheme="majorHAnsi"/>
                  <w:sz w:val="20"/>
                  <w:szCs w:val="21"/>
                </w:rPr>
                <w:t>https://www.chusho.meti.go.jp/kinyu/sinyouhosyou/kaizen_saisei.html</w:t>
              </w:r>
            </w:hyperlink>
            <w:r w:rsidR="00BA3528" w:rsidRPr="00504EEA">
              <w:rPr>
                <w:rFonts w:asciiTheme="majorHAnsi" w:hAnsiTheme="majorHAnsi" w:cstheme="majorHAnsi"/>
              </w:rPr>
              <w:t xml:space="preserve">　</w:t>
            </w:r>
            <w:hyperlink r:id="rId135" w:anchor=":~:text=2." w:history="1"/>
            <w:hyperlink r:id="rId136" w:anchor=":~:text=1%EF%BC%8E%E7%B5%8C%E5%96%B6%E6%94%B9%E5%96%84%E3%82%B5%E3%83%9D%E3%83%BC%E3%83%88" w:history="1"/>
          </w:p>
        </w:tc>
        <w:tc>
          <w:tcPr>
            <w:tcW w:w="1138" w:type="dxa"/>
            <w:tcBorders>
              <w:left w:val="nil"/>
            </w:tcBorders>
            <w:vAlign w:val="center"/>
          </w:tcPr>
          <w:p w14:paraId="521CA9E7" w14:textId="4E261FC5" w:rsidR="00BA3528" w:rsidRPr="00E61F6E" w:rsidRDefault="003F59BB"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4752" behindDoc="0" locked="0" layoutInCell="1" allowOverlap="1" wp14:anchorId="3DF9D551" wp14:editId="10709AAA">
                  <wp:simplePos x="0" y="0"/>
                  <wp:positionH relativeFrom="column">
                    <wp:posOffset>-6350</wp:posOffset>
                  </wp:positionH>
                  <wp:positionV relativeFrom="page">
                    <wp:posOffset>167640</wp:posOffset>
                  </wp:positionV>
                  <wp:extent cx="585470" cy="585470"/>
                  <wp:effectExtent l="0" t="0" r="5080" b="5080"/>
                  <wp:wrapTopAndBottom/>
                  <wp:docPr id="202433878"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30AED138" w14:textId="3EDC5EA2"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早期の事業再生を後押しするため、中小企業者が事業再生を実行するために必要な資金の借入を保証する「経営改善サポート保証（感染症対応型）制度」について、</w:t>
            </w:r>
            <w:r w:rsidRPr="0083425B">
              <w:rPr>
                <w:rFonts w:ascii="Meiryo UI" w:eastAsia="Meiryo UI" w:hAnsi="Meiryo UI" w:cs="MS-UIGothic" w:hint="eastAsia"/>
                <w:kern w:val="0"/>
                <w:sz w:val="20"/>
                <w:szCs w:val="20"/>
              </w:rPr>
              <w:t>要件を拡充</w:t>
            </w:r>
          </w:p>
        </w:tc>
        <w:tc>
          <w:tcPr>
            <w:tcW w:w="1656" w:type="dxa"/>
            <w:vAlign w:val="center"/>
          </w:tcPr>
          <w:p w14:paraId="3D9D2411" w14:textId="272753A8"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507D6808" w14:textId="2AC10F9A" w:rsidR="00BA3528" w:rsidRPr="0083425B" w:rsidRDefault="00BA3528" w:rsidP="00BA3528">
            <w:pPr>
              <w:spacing w:line="300" w:lineRule="exact"/>
              <w:jc w:val="center"/>
              <w:rPr>
                <w:rFonts w:ascii="Meiryo UI" w:eastAsia="Meiryo UI" w:hAnsi="Meiryo UI" w:cstheme="majorHAnsi"/>
                <w:kern w:val="0"/>
                <w:sz w:val="20"/>
                <w:szCs w:val="20"/>
              </w:rPr>
            </w:pPr>
            <w:r w:rsidRPr="0083425B">
              <w:rPr>
                <w:rFonts w:ascii="Meiryo UI" w:eastAsia="Meiryo UI" w:hAnsi="Meiryo UI" w:cstheme="majorHAnsi" w:hint="eastAsia"/>
                <w:sz w:val="20"/>
                <w:szCs w:val="20"/>
              </w:rPr>
              <w:t>中小企業庁</w:t>
            </w:r>
          </w:p>
        </w:tc>
      </w:tr>
      <w:tr w:rsidR="00BA3528" w:rsidRPr="00E61F6E" w14:paraId="7581C08E" w14:textId="77777777" w:rsidTr="00BA3528">
        <w:trPr>
          <w:trHeight w:hRule="exact" w:val="1688"/>
        </w:trPr>
        <w:tc>
          <w:tcPr>
            <w:tcW w:w="3872" w:type="dxa"/>
            <w:tcBorders>
              <w:right w:val="nil"/>
            </w:tcBorders>
            <w:vAlign w:val="center"/>
          </w:tcPr>
          <w:p w14:paraId="52CCD17A" w14:textId="77777777" w:rsidR="00BA3528" w:rsidRPr="00D21BF8" w:rsidRDefault="00BA3528" w:rsidP="00BA3528">
            <w:pPr>
              <w:rPr>
                <w:rFonts w:ascii="Meiryo UI" w:eastAsia="Meiryo UI" w:hAnsi="Meiryo UI"/>
                <w:b/>
                <w:bCs/>
                <w:sz w:val="20"/>
                <w:szCs w:val="20"/>
              </w:rPr>
            </w:pPr>
            <w:r w:rsidRPr="00D21BF8">
              <w:rPr>
                <w:rFonts w:ascii="Meiryo UI" w:eastAsia="Meiryo UI" w:hAnsi="Meiryo UI" w:hint="eastAsia"/>
                <w:b/>
                <w:bCs/>
                <w:sz w:val="20"/>
                <w:szCs w:val="20"/>
              </w:rPr>
              <w:lastRenderedPageBreak/>
              <w:t>信用保証付債権</w:t>
            </w:r>
            <w:r w:rsidRPr="00D21BF8">
              <w:rPr>
                <w:rFonts w:ascii="Meiryo UI" w:eastAsia="Meiryo UI" w:hAnsi="Meiryo UI"/>
                <w:b/>
                <w:bCs/>
                <w:sz w:val="20"/>
                <w:szCs w:val="20"/>
              </w:rPr>
              <w:t>DDS</w:t>
            </w:r>
          </w:p>
          <w:p w14:paraId="270E0F31" w14:textId="168D0D70" w:rsidR="00BA3528" w:rsidRPr="00504EEA" w:rsidRDefault="00C746E1" w:rsidP="00BA3528">
            <w:pPr>
              <w:spacing w:line="300" w:lineRule="exact"/>
              <w:rPr>
                <w:rFonts w:asciiTheme="majorHAnsi" w:eastAsia="Meiryo UI" w:hAnsiTheme="majorHAnsi" w:cstheme="majorHAnsi"/>
                <w:b/>
                <w:sz w:val="20"/>
                <w:szCs w:val="20"/>
              </w:rPr>
            </w:pPr>
            <w:hyperlink r:id="rId138" w:anchor=":~:text=信用保証付債権DDSについて" w:history="1">
              <w:r w:rsidR="00BA3528" w:rsidRPr="00504EEA">
                <w:rPr>
                  <w:rStyle w:val="a4"/>
                  <w:rFonts w:asciiTheme="majorHAnsi" w:hAnsiTheme="majorHAnsi" w:cstheme="majorHAnsi"/>
                  <w:bCs/>
                  <w:sz w:val="20"/>
                  <w:szCs w:val="21"/>
                </w:rPr>
                <w:t>https://www.chusho.meti.go.jp/kinyu/sinyouhosyou/kaizen_saisei.html#:~:text=</w:t>
              </w:r>
              <w:r w:rsidR="00BA3528" w:rsidRPr="00504EEA">
                <w:rPr>
                  <w:rStyle w:val="a4"/>
                  <w:rFonts w:asciiTheme="majorHAnsi" w:hAnsiTheme="majorHAnsi" w:cstheme="majorHAnsi"/>
                  <w:bCs/>
                  <w:sz w:val="20"/>
                  <w:szCs w:val="21"/>
                </w:rPr>
                <w:t>信用保証付債権</w:t>
              </w:r>
              <w:r w:rsidR="00BA3528" w:rsidRPr="00504EEA">
                <w:rPr>
                  <w:rStyle w:val="a4"/>
                  <w:rFonts w:asciiTheme="majorHAnsi" w:hAnsiTheme="majorHAnsi" w:cstheme="majorHAnsi"/>
                  <w:bCs/>
                  <w:sz w:val="20"/>
                  <w:szCs w:val="21"/>
                </w:rPr>
                <w:t>DDS</w:t>
              </w:r>
              <w:r w:rsidR="00BA3528" w:rsidRPr="00504EEA">
                <w:rPr>
                  <w:rStyle w:val="a4"/>
                  <w:rFonts w:asciiTheme="majorHAnsi" w:hAnsiTheme="majorHAnsi" w:cstheme="majorHAnsi"/>
                  <w:bCs/>
                  <w:sz w:val="20"/>
                  <w:szCs w:val="21"/>
                </w:rPr>
                <w:t>について</w:t>
              </w:r>
            </w:hyperlink>
            <w:r w:rsidR="00BA3528" w:rsidRPr="00504EEA">
              <w:rPr>
                <w:rFonts w:asciiTheme="majorHAnsi" w:eastAsia="Meiryo UI" w:hAnsiTheme="majorHAnsi" w:cstheme="majorHAnsi"/>
                <w:bCs/>
                <w:sz w:val="20"/>
                <w:szCs w:val="20"/>
              </w:rPr>
              <w:t xml:space="preserve">　</w:t>
            </w:r>
          </w:p>
        </w:tc>
        <w:tc>
          <w:tcPr>
            <w:tcW w:w="1138" w:type="dxa"/>
            <w:tcBorders>
              <w:left w:val="nil"/>
            </w:tcBorders>
            <w:vAlign w:val="center"/>
          </w:tcPr>
          <w:p w14:paraId="6169A05E" w14:textId="182DE949" w:rsidR="00BA3528" w:rsidRPr="00E61F6E" w:rsidRDefault="00F97BA7"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5776" behindDoc="0" locked="0" layoutInCell="1" allowOverlap="1" wp14:anchorId="22ECF22D" wp14:editId="53F37195">
                  <wp:simplePos x="0" y="0"/>
                  <wp:positionH relativeFrom="column">
                    <wp:posOffset>-1270</wp:posOffset>
                  </wp:positionH>
                  <wp:positionV relativeFrom="margin">
                    <wp:align>center</wp:align>
                  </wp:positionV>
                  <wp:extent cx="585470" cy="585470"/>
                  <wp:effectExtent l="0" t="0" r="5080" b="5080"/>
                  <wp:wrapTopAndBottom/>
                  <wp:docPr id="1474374924"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2C3A20A0" w14:textId="03C3D4B0"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中小企業者の経営改善や事業再生を後押しするため、特に債務超過に苦慮する中小企業者への金融支援である信用保証付債権</w:t>
            </w:r>
            <w:r w:rsidRPr="0083425B">
              <w:rPr>
                <w:rFonts w:ascii="Meiryo UI" w:eastAsia="Meiryo UI" w:hAnsi="Meiryo UI" w:cstheme="majorHAnsi"/>
                <w:sz w:val="20"/>
                <w:szCs w:val="20"/>
              </w:rPr>
              <w:t xml:space="preserve">DDS </w:t>
            </w:r>
            <w:r w:rsidRPr="0083425B">
              <w:rPr>
                <w:rFonts w:ascii="Meiryo UI" w:eastAsia="Meiryo UI" w:hAnsi="Meiryo UI" w:cstheme="majorHAnsi" w:hint="eastAsia"/>
                <w:sz w:val="20"/>
                <w:szCs w:val="20"/>
              </w:rPr>
              <w:t>の対象計画を拡充するもの</w:t>
            </w:r>
          </w:p>
        </w:tc>
        <w:tc>
          <w:tcPr>
            <w:tcW w:w="1656" w:type="dxa"/>
            <w:vAlign w:val="center"/>
          </w:tcPr>
          <w:p w14:paraId="4D0251DF" w14:textId="0AC3171E"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6D0BB73E" w14:textId="795A8FB2"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BA3528" w:rsidRPr="00E61F6E" w14:paraId="6D46C3C9" w14:textId="77777777" w:rsidTr="00BA3528">
        <w:trPr>
          <w:trHeight w:hRule="exact" w:val="1571"/>
        </w:trPr>
        <w:tc>
          <w:tcPr>
            <w:tcW w:w="3872" w:type="dxa"/>
            <w:tcBorders>
              <w:right w:val="nil"/>
            </w:tcBorders>
            <w:vAlign w:val="center"/>
          </w:tcPr>
          <w:p w14:paraId="54A68C51" w14:textId="77777777" w:rsidR="00BA3528" w:rsidRPr="00B14FB7" w:rsidRDefault="00BA3528" w:rsidP="00BA3528">
            <w:pPr>
              <w:rPr>
                <w:rFonts w:ascii="Meiryo UI" w:eastAsia="Meiryo UI" w:hAnsi="Meiryo UI"/>
                <w:b/>
                <w:bCs/>
                <w:sz w:val="20"/>
                <w:szCs w:val="21"/>
              </w:rPr>
            </w:pPr>
            <w:r w:rsidRPr="00B14FB7">
              <w:rPr>
                <w:rFonts w:ascii="Meiryo UI" w:eastAsia="Meiryo UI" w:hAnsi="Meiryo UI" w:hint="eastAsia"/>
                <w:b/>
                <w:bCs/>
                <w:sz w:val="20"/>
                <w:szCs w:val="21"/>
              </w:rPr>
              <w:t>保証料率の上乗せにより経営者保証を提供しないことを選択できる信用保証制度</w:t>
            </w:r>
          </w:p>
          <w:p w14:paraId="413BD50E" w14:textId="1461EBDA" w:rsidR="00BA3528" w:rsidRPr="00E61F6E" w:rsidRDefault="00C746E1" w:rsidP="00BA3528">
            <w:pPr>
              <w:spacing w:line="300" w:lineRule="exact"/>
              <w:rPr>
                <w:rFonts w:asciiTheme="majorHAnsi" w:eastAsia="Meiryo UI" w:hAnsiTheme="majorHAnsi" w:cstheme="majorHAnsi"/>
                <w:b/>
                <w:sz w:val="20"/>
                <w:szCs w:val="20"/>
              </w:rPr>
            </w:pPr>
            <w:hyperlink r:id="rId140" w:history="1">
              <w:r w:rsidR="00BA3528" w:rsidRPr="00F850B3">
                <w:rPr>
                  <w:rStyle w:val="a4"/>
                  <w:rFonts w:asciiTheme="majorHAnsi" w:hAnsiTheme="majorHAnsi" w:cstheme="majorHAnsi"/>
                  <w:sz w:val="20"/>
                  <w:szCs w:val="21"/>
                </w:rPr>
                <w:t>https://www.chusho.meti.go.jp/kinyu/2024/240315.html</w:t>
              </w:r>
            </w:hyperlink>
            <w:r w:rsidR="00BA3528">
              <w:rPr>
                <w:rFonts w:asciiTheme="majorHAnsi" w:hAnsiTheme="majorHAnsi" w:cstheme="majorHAnsi" w:hint="eastAsia"/>
                <w:sz w:val="20"/>
                <w:szCs w:val="21"/>
              </w:rPr>
              <w:t xml:space="preserve">　</w:t>
            </w:r>
          </w:p>
        </w:tc>
        <w:tc>
          <w:tcPr>
            <w:tcW w:w="1138" w:type="dxa"/>
            <w:tcBorders>
              <w:left w:val="nil"/>
            </w:tcBorders>
            <w:vAlign w:val="center"/>
          </w:tcPr>
          <w:p w14:paraId="2F693E59" w14:textId="0612756A" w:rsidR="00BA3528" w:rsidRPr="00E61F6E" w:rsidRDefault="00F97BA7"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6800" behindDoc="0" locked="0" layoutInCell="1" allowOverlap="1" wp14:anchorId="0F86728A" wp14:editId="2F96A5F0">
                  <wp:simplePos x="0" y="0"/>
                  <wp:positionH relativeFrom="column">
                    <wp:posOffset>-1270</wp:posOffset>
                  </wp:positionH>
                  <wp:positionV relativeFrom="margin">
                    <wp:align>center</wp:align>
                  </wp:positionV>
                  <wp:extent cx="585470" cy="585470"/>
                  <wp:effectExtent l="0" t="0" r="5080" b="5080"/>
                  <wp:wrapTopAndBottom/>
                  <wp:docPr id="740149721"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7389A203" w14:textId="38F1AEBA"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法人である中小企業者が、一定の要件を満たした場合に、保証料率の上乗せを条件に保証人による保証を提供しないことを選択できる信用保証制度</w:t>
            </w:r>
          </w:p>
        </w:tc>
        <w:tc>
          <w:tcPr>
            <w:tcW w:w="1656" w:type="dxa"/>
            <w:vAlign w:val="center"/>
          </w:tcPr>
          <w:p w14:paraId="02194A73" w14:textId="2AC8D9C2"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※各制度のページでご確認ください。</w:t>
            </w:r>
          </w:p>
        </w:tc>
        <w:tc>
          <w:tcPr>
            <w:tcW w:w="2670" w:type="dxa"/>
            <w:vAlign w:val="center"/>
          </w:tcPr>
          <w:p w14:paraId="1F49CCE9" w14:textId="7656A630"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6201BA" w:rsidRPr="00E61F6E" w14:paraId="4B89AE4D" w14:textId="77777777" w:rsidTr="00B33235">
        <w:trPr>
          <w:trHeight w:hRule="exact" w:val="1020"/>
        </w:trPr>
        <w:tc>
          <w:tcPr>
            <w:tcW w:w="3872" w:type="dxa"/>
            <w:tcBorders>
              <w:right w:val="nil"/>
            </w:tcBorders>
            <w:vAlign w:val="center"/>
          </w:tcPr>
          <w:p w14:paraId="475A5F9E" w14:textId="77777777" w:rsidR="006201BA" w:rsidRDefault="006201BA" w:rsidP="006201BA">
            <w:pPr>
              <w:spacing w:line="300" w:lineRule="exact"/>
              <w:rPr>
                <w:rFonts w:asciiTheme="majorHAnsi" w:eastAsia="Meiryo UI" w:hAnsiTheme="majorHAnsi" w:cstheme="majorHAnsi"/>
                <w:b/>
                <w:sz w:val="20"/>
                <w:szCs w:val="20"/>
              </w:rPr>
            </w:pPr>
            <w:r w:rsidRPr="00F44024">
              <w:rPr>
                <w:rFonts w:asciiTheme="majorHAnsi" w:eastAsia="Meiryo UI" w:hAnsiTheme="majorHAnsi" w:cstheme="majorHAnsi" w:hint="eastAsia"/>
                <w:b/>
                <w:sz w:val="20"/>
                <w:szCs w:val="20"/>
              </w:rPr>
              <w:t>高度化事業</w:t>
            </w:r>
          </w:p>
          <w:p w14:paraId="4B3EF293" w14:textId="71130AD6" w:rsidR="006201BA" w:rsidRPr="00E61F6E" w:rsidRDefault="00C746E1" w:rsidP="006201BA">
            <w:pPr>
              <w:spacing w:line="300" w:lineRule="exact"/>
              <w:rPr>
                <w:rFonts w:asciiTheme="majorHAnsi" w:eastAsia="Meiryo UI" w:hAnsiTheme="majorHAnsi" w:cstheme="majorHAnsi"/>
                <w:sz w:val="20"/>
                <w:szCs w:val="20"/>
              </w:rPr>
            </w:pPr>
            <w:hyperlink r:id="rId142" w:history="1">
              <w:r w:rsidR="006201BA" w:rsidRPr="00F850B3">
                <w:rPr>
                  <w:rStyle w:val="a4"/>
                  <w:rFonts w:asciiTheme="majorHAnsi" w:eastAsia="Meiryo UI" w:hAnsiTheme="majorHAnsi" w:cstheme="majorHAnsi"/>
                  <w:bCs/>
                  <w:sz w:val="20"/>
                  <w:szCs w:val="20"/>
                </w:rPr>
                <w:t>https://kodoka.smrj.go.jp/about</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55D0D31F" w14:textId="5304281F" w:rsidR="006201BA" w:rsidRPr="00E61F6E" w:rsidRDefault="00475F9C" w:rsidP="006201BA">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7824" behindDoc="0" locked="0" layoutInCell="1" allowOverlap="1" wp14:anchorId="575F6C39" wp14:editId="755316B1">
                  <wp:simplePos x="0" y="0"/>
                  <wp:positionH relativeFrom="column">
                    <wp:posOffset>-25400</wp:posOffset>
                  </wp:positionH>
                  <wp:positionV relativeFrom="margin">
                    <wp:posOffset>43815</wp:posOffset>
                  </wp:positionV>
                  <wp:extent cx="585470" cy="585470"/>
                  <wp:effectExtent l="0" t="0" r="5080" b="5080"/>
                  <wp:wrapTopAndBottom/>
                  <wp:docPr id="1836722755"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8ECBD61" w14:textId="49B1DB4F"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都道府県と中小機構が資金融資・アドバイスという両面から、 中小企業者をサポートする事業</w:t>
            </w:r>
          </w:p>
        </w:tc>
        <w:tc>
          <w:tcPr>
            <w:tcW w:w="1656" w:type="dxa"/>
            <w:vAlign w:val="center"/>
          </w:tcPr>
          <w:p w14:paraId="3D2A131F" w14:textId="47374B4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6B0D096"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22C60C9" w14:textId="085BD96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7409EE33" w14:textId="77777777" w:rsidTr="00461E7C">
        <w:trPr>
          <w:trHeight w:hRule="exact" w:val="1133"/>
        </w:trPr>
        <w:tc>
          <w:tcPr>
            <w:tcW w:w="3872" w:type="dxa"/>
            <w:tcBorders>
              <w:right w:val="nil"/>
            </w:tcBorders>
            <w:vAlign w:val="center"/>
          </w:tcPr>
          <w:p w14:paraId="52A20791" w14:textId="77777777" w:rsidR="006201BA" w:rsidRPr="00D21BF8" w:rsidRDefault="006201BA" w:rsidP="006201BA">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経営セーフティ共済</w:t>
            </w:r>
          </w:p>
          <w:p w14:paraId="56134BB6" w14:textId="2D093685" w:rsidR="006201BA" w:rsidRPr="00E61F6E" w:rsidRDefault="00C746E1" w:rsidP="006201BA">
            <w:pPr>
              <w:spacing w:line="300" w:lineRule="exact"/>
              <w:rPr>
                <w:rFonts w:asciiTheme="majorHAnsi" w:eastAsia="Meiryo UI" w:hAnsiTheme="majorHAnsi" w:cstheme="majorHAnsi"/>
                <w:sz w:val="20"/>
                <w:szCs w:val="20"/>
              </w:rPr>
            </w:pPr>
            <w:hyperlink r:id="rId144" w:history="1">
              <w:r w:rsidR="006201BA" w:rsidRPr="00F850B3">
                <w:rPr>
                  <w:rStyle w:val="a4"/>
                  <w:rFonts w:asciiTheme="majorHAnsi" w:eastAsia="Meiryo UI" w:hAnsiTheme="majorHAnsi" w:cstheme="majorHAnsi"/>
                  <w:bCs/>
                  <w:sz w:val="20"/>
                  <w:szCs w:val="20"/>
                </w:rPr>
                <w:t>https://www.smrj.go.jp/kyosai/tkyosai/index.html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053BAB84" w14:textId="0C9C3C76" w:rsidR="006201BA" w:rsidRPr="00E61F6E" w:rsidRDefault="00475F9C" w:rsidP="006201BA">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8848" behindDoc="0" locked="0" layoutInCell="1" allowOverlap="1" wp14:anchorId="48957B60" wp14:editId="6AC68566">
                  <wp:simplePos x="0" y="0"/>
                  <wp:positionH relativeFrom="column">
                    <wp:posOffset>-3810</wp:posOffset>
                  </wp:positionH>
                  <wp:positionV relativeFrom="page">
                    <wp:posOffset>67310</wp:posOffset>
                  </wp:positionV>
                  <wp:extent cx="585470" cy="585470"/>
                  <wp:effectExtent l="0" t="0" r="5080" b="5080"/>
                  <wp:wrapTopAndBottom/>
                  <wp:docPr id="1171148242"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D4C64CD" w14:textId="15D76BBF"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取引先事業者が倒産した際に、中小企業が連鎖倒産や経営難に陥ることを防ぐための制度</w:t>
            </w:r>
          </w:p>
        </w:tc>
        <w:tc>
          <w:tcPr>
            <w:tcW w:w="1656" w:type="dxa"/>
            <w:vAlign w:val="center"/>
          </w:tcPr>
          <w:p w14:paraId="36C3E497" w14:textId="044D4EA4"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9F43B6E"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4253FB6" w14:textId="293DFBDE"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11865DED" w14:textId="77777777" w:rsidTr="008645B0">
        <w:trPr>
          <w:trHeight w:hRule="exact" w:val="1702"/>
        </w:trPr>
        <w:tc>
          <w:tcPr>
            <w:tcW w:w="3872" w:type="dxa"/>
            <w:tcBorders>
              <w:right w:val="nil"/>
            </w:tcBorders>
            <w:vAlign w:val="center"/>
          </w:tcPr>
          <w:p w14:paraId="63048623"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t>信用保証協会による</w:t>
            </w:r>
            <w:r>
              <w:rPr>
                <w:rFonts w:ascii="Meiryo UI" w:eastAsia="Meiryo UI" w:hAnsi="Meiryo UI" w:hint="eastAsia"/>
                <w:b/>
                <w:bCs/>
                <w:sz w:val="20"/>
                <w:szCs w:val="21"/>
              </w:rPr>
              <w:t>さまざまな</w:t>
            </w:r>
            <w:r w:rsidRPr="00B14FB7">
              <w:rPr>
                <w:rFonts w:ascii="Meiryo UI" w:eastAsia="Meiryo UI" w:hAnsi="Meiryo UI" w:hint="eastAsia"/>
                <w:b/>
                <w:bCs/>
                <w:sz w:val="20"/>
                <w:szCs w:val="21"/>
              </w:rPr>
              <w:t>保証制度</w:t>
            </w:r>
          </w:p>
          <w:p w14:paraId="4E8C055B" w14:textId="3F9AC6B5" w:rsidR="006201BA" w:rsidRPr="00E61F6E" w:rsidRDefault="00C746E1" w:rsidP="006201BA">
            <w:pPr>
              <w:spacing w:line="300" w:lineRule="exact"/>
              <w:rPr>
                <w:rFonts w:asciiTheme="majorHAnsi" w:eastAsia="Meiryo UI" w:hAnsiTheme="majorHAnsi" w:cstheme="majorHAnsi"/>
                <w:b/>
                <w:sz w:val="20"/>
                <w:szCs w:val="20"/>
              </w:rPr>
            </w:pPr>
            <w:hyperlink r:id="rId146" w:history="1">
              <w:r w:rsidR="006201BA" w:rsidRPr="00F850B3">
                <w:rPr>
                  <w:rStyle w:val="a4"/>
                  <w:rFonts w:asciiTheme="majorHAnsi" w:eastAsia="Meiryo UI" w:hAnsiTheme="majorHAnsi" w:cstheme="majorHAnsi"/>
                  <w:bCs/>
                  <w:sz w:val="20"/>
                  <w:szCs w:val="20"/>
                </w:rPr>
                <w:t>https://www.zenshinhoren.or.jp/guarantee-system/hoshoseido/</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6CB659BC" w14:textId="3A022FBD"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9872" behindDoc="0" locked="0" layoutInCell="1" allowOverlap="1" wp14:anchorId="3FE44F67" wp14:editId="2321040C">
                  <wp:simplePos x="0" y="0"/>
                  <wp:positionH relativeFrom="column">
                    <wp:posOffset>-1905</wp:posOffset>
                  </wp:positionH>
                  <wp:positionV relativeFrom="margin">
                    <wp:align>center</wp:align>
                  </wp:positionV>
                  <wp:extent cx="585470" cy="585470"/>
                  <wp:effectExtent l="0" t="0" r="5080" b="5080"/>
                  <wp:wrapTopAndBottom/>
                  <wp:docPr id="2123862341"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2A9D6DCB" w14:textId="3E19679D"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信用保証協会による多様なニーズに合わせた保証制度の掲載</w:t>
            </w:r>
          </w:p>
        </w:tc>
        <w:tc>
          <w:tcPr>
            <w:tcW w:w="1656" w:type="dxa"/>
            <w:vAlign w:val="center"/>
          </w:tcPr>
          <w:p w14:paraId="7489DF2F" w14:textId="6FA8DA8F"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※各助成金のページでご確認ください。</w:t>
            </w:r>
          </w:p>
        </w:tc>
        <w:tc>
          <w:tcPr>
            <w:tcW w:w="2670" w:type="dxa"/>
            <w:vAlign w:val="center"/>
          </w:tcPr>
          <w:p w14:paraId="024F3D40" w14:textId="77777777" w:rsidR="003F59B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一般社団法人</w:t>
            </w:r>
          </w:p>
          <w:p w14:paraId="6843F121" w14:textId="5BD4806A"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全国信用保証協会連合会</w:t>
            </w:r>
          </w:p>
        </w:tc>
      </w:tr>
      <w:tr w:rsidR="006201BA" w:rsidRPr="00E61F6E" w14:paraId="3302302A" w14:textId="77777777" w:rsidTr="006201BA">
        <w:trPr>
          <w:trHeight w:hRule="exact" w:val="1428"/>
        </w:trPr>
        <w:tc>
          <w:tcPr>
            <w:tcW w:w="3872" w:type="dxa"/>
            <w:tcBorders>
              <w:right w:val="nil"/>
            </w:tcBorders>
            <w:vAlign w:val="center"/>
          </w:tcPr>
          <w:p w14:paraId="6273A387" w14:textId="77777777" w:rsidR="006201BA" w:rsidRDefault="006201BA" w:rsidP="006201BA">
            <w:pPr>
              <w:spacing w:line="300" w:lineRule="exact"/>
              <w:rPr>
                <w:rFonts w:asciiTheme="majorHAnsi" w:eastAsia="Meiryo UI" w:hAnsiTheme="majorHAnsi" w:cstheme="majorHAnsi"/>
                <w:b/>
                <w:sz w:val="20"/>
                <w:szCs w:val="20"/>
              </w:rPr>
            </w:pPr>
            <w:r w:rsidRPr="008F3CF6">
              <w:rPr>
                <w:rFonts w:asciiTheme="majorHAnsi" w:eastAsia="Meiryo UI" w:hAnsiTheme="majorHAnsi" w:cstheme="majorHAnsi" w:hint="eastAsia"/>
                <w:b/>
                <w:sz w:val="20"/>
                <w:szCs w:val="20"/>
              </w:rPr>
              <w:t>事業再生保証制度（</w:t>
            </w:r>
            <w:r w:rsidRPr="008F3CF6">
              <w:rPr>
                <w:rFonts w:asciiTheme="majorHAnsi" w:eastAsia="Meiryo UI" w:hAnsiTheme="majorHAnsi" w:cstheme="majorHAnsi" w:hint="eastAsia"/>
                <w:b/>
                <w:sz w:val="20"/>
                <w:szCs w:val="20"/>
              </w:rPr>
              <w:t xml:space="preserve">DIP </w:t>
            </w:r>
            <w:r w:rsidRPr="008F3CF6">
              <w:rPr>
                <w:rFonts w:asciiTheme="majorHAnsi" w:eastAsia="Meiryo UI" w:hAnsiTheme="majorHAnsi" w:cstheme="majorHAnsi" w:hint="eastAsia"/>
                <w:b/>
                <w:sz w:val="20"/>
                <w:szCs w:val="20"/>
              </w:rPr>
              <w:t>保証制度）</w:t>
            </w:r>
          </w:p>
          <w:p w14:paraId="29A1BB55" w14:textId="09556237" w:rsidR="006201BA" w:rsidRPr="00E61F6E" w:rsidRDefault="00C746E1" w:rsidP="006201BA">
            <w:pPr>
              <w:spacing w:line="300" w:lineRule="exact"/>
              <w:rPr>
                <w:rFonts w:asciiTheme="majorHAnsi" w:eastAsia="Meiryo UI" w:hAnsiTheme="majorHAnsi" w:cstheme="majorHAnsi"/>
                <w:b/>
                <w:sz w:val="20"/>
                <w:szCs w:val="20"/>
              </w:rPr>
            </w:pPr>
            <w:hyperlink r:id="rId148" w:anchor="l09" w:history="1">
              <w:r w:rsidR="006201BA" w:rsidRPr="006E5F89">
                <w:rPr>
                  <w:rStyle w:val="a4"/>
                  <w:rFonts w:asciiTheme="majorHAnsi" w:eastAsia="Meiryo UI" w:hAnsiTheme="majorHAnsi" w:cstheme="majorHAnsi"/>
                  <w:bCs/>
                  <w:sz w:val="20"/>
                  <w:szCs w:val="20"/>
                </w:rPr>
                <w:t>https://www.cgc-osaka.jp/guarantee-system/list01/#l09</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C9C7C6D" w14:textId="108FB9B4"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0896" behindDoc="0" locked="0" layoutInCell="1" allowOverlap="1" wp14:anchorId="0AFD3542" wp14:editId="4C2F70A5">
                  <wp:simplePos x="0" y="0"/>
                  <wp:positionH relativeFrom="column">
                    <wp:posOffset>-1905</wp:posOffset>
                  </wp:positionH>
                  <wp:positionV relativeFrom="page">
                    <wp:posOffset>88265</wp:posOffset>
                  </wp:positionV>
                  <wp:extent cx="585470" cy="585470"/>
                  <wp:effectExtent l="0" t="0" r="5080" b="5080"/>
                  <wp:wrapTopAndBottom/>
                  <wp:docPr id="1353782328"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5A5E458D" w14:textId="64F9E42A"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法的な再建手続きを行う中小企業者への融資に対する保証を行うことにより、中小企業者の事業の再建の円滑な進捗を図</w:t>
            </w:r>
            <w:r>
              <w:rPr>
                <w:rFonts w:asciiTheme="majorHAnsi" w:eastAsia="Meiryo UI" w:hAnsiTheme="majorHAnsi" w:cstheme="majorHAnsi" w:hint="eastAsia"/>
                <w:sz w:val="20"/>
                <w:szCs w:val="20"/>
              </w:rPr>
              <w:t>る制度</w:t>
            </w:r>
          </w:p>
        </w:tc>
        <w:tc>
          <w:tcPr>
            <w:tcW w:w="1656" w:type="dxa"/>
            <w:vAlign w:val="center"/>
          </w:tcPr>
          <w:p w14:paraId="6D9F17E6" w14:textId="61B30F5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5B7E07F1" w14:textId="77777777" w:rsidR="003F59BB"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一般社団法人</w:t>
            </w:r>
          </w:p>
          <w:p w14:paraId="0B64BF0E" w14:textId="61CB9E1F" w:rsidR="006201BA" w:rsidRPr="00E61F6E"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全国信用保証協会連合会</w:t>
            </w:r>
          </w:p>
        </w:tc>
      </w:tr>
      <w:tr w:rsidR="006201BA" w:rsidRPr="00E61F6E" w14:paraId="325FDC61" w14:textId="77777777" w:rsidTr="00DA3663">
        <w:trPr>
          <w:trHeight w:hRule="exact" w:val="2287"/>
        </w:trPr>
        <w:tc>
          <w:tcPr>
            <w:tcW w:w="3872" w:type="dxa"/>
            <w:tcBorders>
              <w:right w:val="nil"/>
            </w:tcBorders>
            <w:vAlign w:val="center"/>
          </w:tcPr>
          <w:p w14:paraId="421347FD" w14:textId="77777777" w:rsidR="006201BA" w:rsidRDefault="006201BA" w:rsidP="006201BA">
            <w:pPr>
              <w:spacing w:line="300" w:lineRule="exact"/>
              <w:rPr>
                <w:rFonts w:asciiTheme="majorHAnsi" w:eastAsia="Meiryo UI" w:hAnsiTheme="majorHAnsi" w:cstheme="majorHAnsi"/>
                <w:b/>
                <w:sz w:val="20"/>
                <w:szCs w:val="20"/>
              </w:rPr>
            </w:pPr>
            <w:r w:rsidRPr="0004393D">
              <w:rPr>
                <w:rFonts w:asciiTheme="majorHAnsi" w:eastAsia="Meiryo UI" w:hAnsiTheme="majorHAnsi" w:cstheme="majorHAnsi" w:hint="eastAsia"/>
                <w:b/>
                <w:sz w:val="20"/>
                <w:szCs w:val="20"/>
              </w:rPr>
              <w:t>事業再生円滑化関連保証制度（プレ</w:t>
            </w:r>
            <w:r w:rsidRPr="0004393D">
              <w:rPr>
                <w:rFonts w:asciiTheme="majorHAnsi" w:eastAsia="Meiryo UI" w:hAnsiTheme="majorHAnsi" w:cstheme="majorHAnsi" w:hint="eastAsia"/>
                <w:b/>
                <w:sz w:val="20"/>
                <w:szCs w:val="20"/>
              </w:rPr>
              <w:t xml:space="preserve"> DIP </w:t>
            </w:r>
            <w:r w:rsidRPr="0004393D">
              <w:rPr>
                <w:rFonts w:asciiTheme="majorHAnsi" w:eastAsia="Meiryo UI" w:hAnsiTheme="majorHAnsi" w:cstheme="majorHAnsi" w:hint="eastAsia"/>
                <w:b/>
                <w:sz w:val="20"/>
                <w:szCs w:val="20"/>
              </w:rPr>
              <w:t>保証制度）</w:t>
            </w:r>
          </w:p>
          <w:p w14:paraId="0AD10CB7" w14:textId="78BD8F0C" w:rsidR="006201BA" w:rsidRPr="00D21BF8" w:rsidRDefault="00C746E1" w:rsidP="006201BA">
            <w:pPr>
              <w:spacing w:line="300" w:lineRule="exact"/>
              <w:rPr>
                <w:rFonts w:asciiTheme="majorHAnsi" w:eastAsia="Meiryo UI" w:hAnsiTheme="majorHAnsi" w:cstheme="majorHAnsi"/>
                <w:bCs/>
                <w:sz w:val="20"/>
                <w:szCs w:val="20"/>
              </w:rPr>
            </w:pPr>
            <w:hyperlink r:id="rId150" w:anchor="l10" w:history="1">
              <w:r w:rsidR="006201BA" w:rsidRPr="006E5F89">
                <w:rPr>
                  <w:rStyle w:val="a4"/>
                  <w:rFonts w:asciiTheme="majorHAnsi" w:eastAsia="Meiryo UI" w:hAnsiTheme="majorHAnsi" w:cstheme="majorHAnsi"/>
                  <w:bCs/>
                  <w:sz w:val="20"/>
                  <w:szCs w:val="20"/>
                </w:rPr>
                <w:t>https://www.cgc-osaka.jp/guarantee-system/list01/#l10</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10E18673" w14:textId="50477B3C"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1920" behindDoc="0" locked="0" layoutInCell="1" allowOverlap="1" wp14:anchorId="3CF109D7" wp14:editId="2D8504E2">
                  <wp:simplePos x="0" y="0"/>
                  <wp:positionH relativeFrom="column">
                    <wp:posOffset>-1905</wp:posOffset>
                  </wp:positionH>
                  <wp:positionV relativeFrom="margin">
                    <wp:align>center</wp:align>
                  </wp:positionV>
                  <wp:extent cx="585470" cy="585470"/>
                  <wp:effectExtent l="0" t="0" r="5080" b="5080"/>
                  <wp:wrapTopAndBottom/>
                  <wp:docPr id="1634271984"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36EFA592" w14:textId="26954AB5"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事業再生を行う中小企業者への融資に対する保証を行うことにより、中小企業者の事業再生の円滑な進捗を図</w:t>
            </w:r>
            <w:r>
              <w:rPr>
                <w:rFonts w:asciiTheme="majorHAnsi" w:eastAsia="Meiryo UI" w:hAnsiTheme="majorHAnsi" w:cstheme="majorHAnsi" w:hint="eastAsia"/>
                <w:sz w:val="20"/>
                <w:szCs w:val="20"/>
              </w:rPr>
              <w:t>る制度</w:t>
            </w:r>
          </w:p>
        </w:tc>
        <w:tc>
          <w:tcPr>
            <w:tcW w:w="1656" w:type="dxa"/>
            <w:vAlign w:val="center"/>
          </w:tcPr>
          <w:p w14:paraId="22AFA9EF" w14:textId="485FC8DC"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679D63DB" w14:textId="77777777" w:rsidR="003F59BB"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一般社団法人</w:t>
            </w:r>
          </w:p>
          <w:p w14:paraId="4816EBC6" w14:textId="45A1B4AE" w:rsidR="006201BA" w:rsidRPr="00E61F6E"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全国信用保証協会連合会</w:t>
            </w:r>
          </w:p>
        </w:tc>
      </w:tr>
      <w:tr w:rsidR="006201BA" w:rsidRPr="00E61F6E" w14:paraId="3D197AD2" w14:textId="77777777" w:rsidTr="008645B0">
        <w:trPr>
          <w:trHeight w:hRule="exact" w:val="2319"/>
        </w:trPr>
        <w:tc>
          <w:tcPr>
            <w:tcW w:w="3872" w:type="dxa"/>
            <w:tcBorders>
              <w:right w:val="nil"/>
            </w:tcBorders>
            <w:vAlign w:val="center"/>
          </w:tcPr>
          <w:p w14:paraId="66D138BE"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lastRenderedPageBreak/>
              <w:t>事業再生計画実施関連保証制度</w:t>
            </w:r>
            <w:r w:rsidRPr="00B14FB7">
              <w:rPr>
                <w:rFonts w:ascii="Meiryo UI" w:eastAsia="Meiryo UI" w:hAnsi="Meiryo UI"/>
                <w:b/>
                <w:bCs/>
                <w:sz w:val="20"/>
                <w:szCs w:val="21"/>
              </w:rPr>
              <w:t xml:space="preserve"> </w:t>
            </w:r>
            <w:r w:rsidRPr="00B14FB7">
              <w:rPr>
                <w:rFonts w:ascii="Meiryo UI" w:eastAsia="Meiryo UI" w:hAnsi="Meiryo UI" w:hint="eastAsia"/>
                <w:b/>
                <w:bCs/>
                <w:sz w:val="20"/>
                <w:szCs w:val="21"/>
              </w:rPr>
              <w:t>（経営改善サポート保証）</w:t>
            </w:r>
          </w:p>
          <w:p w14:paraId="7EAE82CC" w14:textId="037AC9D0" w:rsidR="006201BA" w:rsidRPr="00DA3663" w:rsidRDefault="00C746E1" w:rsidP="006201BA">
            <w:pPr>
              <w:spacing w:line="300" w:lineRule="exact"/>
              <w:rPr>
                <w:rFonts w:asciiTheme="majorHAnsi" w:eastAsia="Meiryo UI" w:hAnsiTheme="majorHAnsi" w:cstheme="majorHAnsi"/>
                <w:bCs/>
                <w:sz w:val="20"/>
                <w:szCs w:val="20"/>
              </w:rPr>
            </w:pPr>
            <w:hyperlink r:id="rId152" w:anchor="l11" w:history="1">
              <w:r w:rsidR="006201BA" w:rsidRPr="00E54E1F">
                <w:rPr>
                  <w:rStyle w:val="a4"/>
                  <w:rFonts w:asciiTheme="majorHAnsi" w:hAnsiTheme="majorHAnsi" w:cstheme="majorHAnsi"/>
                  <w:sz w:val="20"/>
                  <w:szCs w:val="20"/>
                </w:rPr>
                <w:t>https://www.cgc-osaka.jp/guarantee-system/list01/#l</w:t>
              </w:r>
              <w:r w:rsidR="006201BA" w:rsidRPr="00E54E1F">
                <w:rPr>
                  <w:rStyle w:val="a4"/>
                  <w:rFonts w:asciiTheme="majorHAnsi" w:hAnsiTheme="majorHAnsi" w:cstheme="majorHAnsi" w:hint="eastAsia"/>
                  <w:sz w:val="20"/>
                  <w:szCs w:val="20"/>
                </w:rPr>
                <w:t>11</w:t>
              </w:r>
            </w:hyperlink>
            <w:r w:rsidR="006201BA">
              <w:rPr>
                <w:rFonts w:asciiTheme="majorHAnsi" w:hAnsiTheme="majorHAnsi" w:cstheme="majorHAnsi" w:hint="eastAsia"/>
                <w:sz w:val="20"/>
                <w:szCs w:val="20"/>
              </w:rPr>
              <w:t xml:space="preserve"> </w:t>
            </w:r>
          </w:p>
        </w:tc>
        <w:tc>
          <w:tcPr>
            <w:tcW w:w="1138" w:type="dxa"/>
            <w:tcBorders>
              <w:left w:val="nil"/>
            </w:tcBorders>
            <w:vAlign w:val="center"/>
          </w:tcPr>
          <w:p w14:paraId="07DCBB62" w14:textId="15FC70FE"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7040" behindDoc="0" locked="0" layoutInCell="1" allowOverlap="1" wp14:anchorId="21E205D9" wp14:editId="32F9A652">
                  <wp:simplePos x="0" y="0"/>
                  <wp:positionH relativeFrom="column">
                    <wp:posOffset>-1905</wp:posOffset>
                  </wp:positionH>
                  <wp:positionV relativeFrom="margin">
                    <wp:align>center</wp:align>
                  </wp:positionV>
                  <wp:extent cx="585470" cy="585470"/>
                  <wp:effectExtent l="0" t="0" r="5080" b="5080"/>
                  <wp:wrapTopAndBottom/>
                  <wp:docPr id="105065753"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3A0D480A" w14:textId="05D42B86" w:rsidR="006201BA" w:rsidRPr="00E91A62" w:rsidRDefault="006201BA" w:rsidP="006201BA">
            <w:pPr>
              <w:spacing w:line="300" w:lineRule="exact"/>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中小企業活性化協議会」や信用保証協会等が開催する「経営サポート会議」等の支援により作成した経営改善・再生計画に基づき、経営改善・事業再生を実行するために必要な資金を、一般の保証枠とは別枠での保証を行う制度</w:t>
            </w:r>
          </w:p>
        </w:tc>
        <w:tc>
          <w:tcPr>
            <w:tcW w:w="1656" w:type="dxa"/>
            <w:vAlign w:val="center"/>
          </w:tcPr>
          <w:p w14:paraId="2A916C45" w14:textId="37965FF7"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6AF7196F" w14:textId="77777777" w:rsidR="003F59BB"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一般社団法人</w:t>
            </w:r>
          </w:p>
          <w:p w14:paraId="27F3553B" w14:textId="1050130A" w:rsidR="006201BA" w:rsidRPr="00E61F6E" w:rsidRDefault="006201BA" w:rsidP="006201BA">
            <w:pPr>
              <w:spacing w:line="300" w:lineRule="exact"/>
              <w:jc w:val="center"/>
              <w:rPr>
                <w:rFonts w:asciiTheme="majorHAnsi" w:eastAsia="Meiryo UI" w:hAnsiTheme="majorHAnsi" w:cstheme="majorHAnsi"/>
                <w:sz w:val="20"/>
                <w:szCs w:val="20"/>
              </w:rPr>
            </w:pPr>
            <w:r w:rsidRPr="009A5605">
              <w:rPr>
                <w:rFonts w:asciiTheme="majorHAnsi" w:eastAsia="Meiryo UI" w:hAnsiTheme="majorHAnsi" w:cstheme="majorHAnsi" w:hint="eastAsia"/>
                <w:sz w:val="20"/>
                <w:szCs w:val="20"/>
              </w:rPr>
              <w:t>全国信用保証協会連合会</w:t>
            </w:r>
          </w:p>
        </w:tc>
      </w:tr>
      <w:tr w:rsidR="006201BA" w:rsidRPr="00E61F6E" w14:paraId="1AA6FBFE" w14:textId="77777777" w:rsidTr="000B3FAE">
        <w:trPr>
          <w:trHeight w:hRule="exact" w:val="1556"/>
        </w:trPr>
        <w:tc>
          <w:tcPr>
            <w:tcW w:w="3872" w:type="dxa"/>
            <w:tcBorders>
              <w:right w:val="nil"/>
            </w:tcBorders>
            <w:vAlign w:val="center"/>
          </w:tcPr>
          <w:p w14:paraId="6E83DB55" w14:textId="77777777" w:rsidR="006201BA" w:rsidRPr="00E61F6E" w:rsidRDefault="006201BA" w:rsidP="006201BA">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小規模企業向けの小口資金や</w:t>
            </w:r>
          </w:p>
          <w:p w14:paraId="5382402B" w14:textId="77777777" w:rsidR="006201BA" w:rsidRPr="00E61F6E" w:rsidRDefault="006201BA" w:rsidP="006201BA">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新規開業資金など（日本政策金融公庫）</w:t>
            </w:r>
          </w:p>
          <w:p w14:paraId="51F25601" w14:textId="46E487DD" w:rsidR="006201BA" w:rsidRPr="00B14FB7" w:rsidRDefault="00C746E1" w:rsidP="006201BA">
            <w:pPr>
              <w:rPr>
                <w:rFonts w:ascii="Meiryo UI" w:eastAsia="Meiryo UI" w:hAnsi="Meiryo UI" w:cstheme="majorHAnsi"/>
                <w:b/>
                <w:sz w:val="20"/>
                <w:szCs w:val="20"/>
              </w:rPr>
            </w:pPr>
            <w:hyperlink r:id="rId154" w:history="1">
              <w:r w:rsidR="006201BA" w:rsidRPr="00E61F6E">
                <w:rPr>
                  <w:rStyle w:val="a4"/>
                  <w:rFonts w:asciiTheme="majorHAnsi" w:eastAsia="Meiryo UI" w:hAnsiTheme="majorHAnsi" w:cstheme="majorHAnsi"/>
                  <w:sz w:val="20"/>
                  <w:szCs w:val="20"/>
                </w:rPr>
                <w:t>https://www.jfc.go.jp/n/finance/search/</w:t>
              </w:r>
            </w:hyperlink>
          </w:p>
        </w:tc>
        <w:tc>
          <w:tcPr>
            <w:tcW w:w="1138" w:type="dxa"/>
            <w:tcBorders>
              <w:left w:val="nil"/>
            </w:tcBorders>
            <w:vAlign w:val="center"/>
          </w:tcPr>
          <w:p w14:paraId="58DA4F36" w14:textId="588CE22D" w:rsidR="006201BA" w:rsidRPr="002531B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2944" behindDoc="0" locked="0" layoutInCell="1" allowOverlap="1" wp14:anchorId="36BC5EC8" wp14:editId="78B39F0F">
                  <wp:simplePos x="0" y="0"/>
                  <wp:positionH relativeFrom="column">
                    <wp:posOffset>-1905</wp:posOffset>
                  </wp:positionH>
                  <wp:positionV relativeFrom="margin">
                    <wp:align>center</wp:align>
                  </wp:positionV>
                  <wp:extent cx="585470" cy="585470"/>
                  <wp:effectExtent l="0" t="0" r="5080" b="5080"/>
                  <wp:wrapTopAndBottom/>
                  <wp:docPr id="2004230434"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709E4252" w14:textId="77777777" w:rsidR="006201BA" w:rsidRPr="00E61F6E" w:rsidRDefault="006201BA" w:rsidP="006201BA">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普通貸付、セーフティネット貸付、新企業育成貸付、企業活力</w:t>
            </w:r>
          </w:p>
          <w:p w14:paraId="4A1DA535" w14:textId="02632DBE" w:rsidR="006201BA" w:rsidRPr="002531BE" w:rsidRDefault="006201BA" w:rsidP="006201BA">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強化貸付などの融資制度</w:t>
            </w:r>
          </w:p>
        </w:tc>
        <w:tc>
          <w:tcPr>
            <w:tcW w:w="1656" w:type="dxa"/>
            <w:vAlign w:val="center"/>
          </w:tcPr>
          <w:p w14:paraId="6E57ACE1" w14:textId="31DE7F82" w:rsidR="006201BA" w:rsidRPr="002531BE" w:rsidRDefault="006201BA" w:rsidP="006201BA">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70" w:type="dxa"/>
            <w:vAlign w:val="center"/>
          </w:tcPr>
          <w:p w14:paraId="349030A5" w14:textId="3FCE5B85"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C4B01AB" w14:textId="77777777" w:rsidTr="009755DF">
        <w:trPr>
          <w:trHeight w:hRule="exact" w:val="1544"/>
        </w:trPr>
        <w:tc>
          <w:tcPr>
            <w:tcW w:w="3872" w:type="dxa"/>
            <w:tcBorders>
              <w:right w:val="nil"/>
            </w:tcBorders>
            <w:vAlign w:val="center"/>
          </w:tcPr>
          <w:p w14:paraId="5E1A045F" w14:textId="77777777" w:rsidR="006201BA" w:rsidRPr="00E91A62" w:rsidRDefault="006201BA" w:rsidP="006201BA">
            <w:pPr>
              <w:spacing w:line="300" w:lineRule="exact"/>
              <w:rPr>
                <w:rFonts w:asciiTheme="majorHAnsi" w:eastAsia="Meiryo UI" w:hAnsiTheme="majorHAnsi" w:cstheme="majorHAnsi"/>
                <w:b/>
                <w:sz w:val="20"/>
                <w:szCs w:val="20"/>
              </w:rPr>
            </w:pPr>
            <w:r w:rsidRPr="00E91A62">
              <w:rPr>
                <w:rFonts w:asciiTheme="majorHAnsi" w:eastAsia="Meiryo UI" w:hAnsiTheme="majorHAnsi" w:cstheme="majorHAnsi" w:hint="eastAsia"/>
                <w:b/>
                <w:sz w:val="20"/>
                <w:szCs w:val="20"/>
              </w:rPr>
              <w:t>災害復旧貸付</w:t>
            </w:r>
          </w:p>
          <w:p w14:paraId="50288997" w14:textId="27268CC0" w:rsidR="006201BA" w:rsidRPr="00A53AFD" w:rsidRDefault="00C746E1" w:rsidP="006201BA">
            <w:pPr>
              <w:rPr>
                <w:rFonts w:asciiTheme="majorHAnsi" w:eastAsia="Meiryo UI" w:hAnsiTheme="majorHAnsi" w:cstheme="majorHAnsi"/>
                <w:b/>
                <w:sz w:val="20"/>
                <w:szCs w:val="20"/>
              </w:rPr>
            </w:pPr>
            <w:hyperlink r:id="rId156" w:history="1">
              <w:r w:rsidR="006201BA" w:rsidRPr="006E5F89">
                <w:rPr>
                  <w:rStyle w:val="a4"/>
                  <w:rFonts w:asciiTheme="majorHAnsi" w:eastAsia="Meiryo UI" w:hAnsiTheme="majorHAnsi" w:cstheme="majorHAnsi"/>
                  <w:bCs/>
                  <w:sz w:val="20"/>
                  <w:szCs w:val="20"/>
                </w:rPr>
                <w:t>https://www.jfc.go.jp/n/finance/search/saigai.html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E3353ED" w14:textId="2CBE4828" w:rsidR="006201BA" w:rsidRPr="002531B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3968" behindDoc="0" locked="0" layoutInCell="1" allowOverlap="1" wp14:anchorId="7D4CF8A7" wp14:editId="72D772DD">
                  <wp:simplePos x="0" y="0"/>
                  <wp:positionH relativeFrom="column">
                    <wp:posOffset>-1905</wp:posOffset>
                  </wp:positionH>
                  <wp:positionV relativeFrom="margin">
                    <wp:align>center</wp:align>
                  </wp:positionV>
                  <wp:extent cx="585470" cy="585470"/>
                  <wp:effectExtent l="0" t="0" r="5080" b="5080"/>
                  <wp:wrapTopAndBottom/>
                  <wp:docPr id="29655990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522789E2" w14:textId="54D063FB" w:rsidR="006201BA" w:rsidRPr="002531BE" w:rsidRDefault="006201BA" w:rsidP="006201BA">
            <w:pPr>
              <w:spacing w:line="300" w:lineRule="exact"/>
              <w:rPr>
                <w:rFonts w:asciiTheme="majorHAnsi" w:eastAsia="Meiryo UI" w:hAnsiTheme="majorHAnsi" w:cstheme="majorHAnsi"/>
                <w:sz w:val="20"/>
                <w:szCs w:val="20"/>
              </w:rPr>
            </w:pPr>
            <w:r w:rsidRPr="008E25E9">
              <w:rPr>
                <w:rFonts w:asciiTheme="majorHAnsi" w:eastAsia="Meiryo UI" w:hAnsiTheme="majorHAnsi" w:cstheme="majorHAnsi" w:hint="eastAsia"/>
                <w:sz w:val="20"/>
                <w:szCs w:val="20"/>
              </w:rPr>
              <w:t>災害による影響を受けた中小企業・小規模事業者の皆様の、事業復旧を支援</w:t>
            </w:r>
            <w:r>
              <w:rPr>
                <w:rFonts w:asciiTheme="majorHAnsi" w:eastAsia="Meiryo UI" w:hAnsiTheme="majorHAnsi" w:cstheme="majorHAnsi" w:hint="eastAsia"/>
                <w:sz w:val="20"/>
                <w:szCs w:val="20"/>
              </w:rPr>
              <w:t>するもの</w:t>
            </w:r>
          </w:p>
        </w:tc>
        <w:tc>
          <w:tcPr>
            <w:tcW w:w="1656" w:type="dxa"/>
            <w:vAlign w:val="center"/>
          </w:tcPr>
          <w:p w14:paraId="51E17453" w14:textId="59987F54"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51386A18" w14:textId="4A59AFFA"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9E2485E" w14:textId="77777777" w:rsidTr="00B51F90">
        <w:trPr>
          <w:trHeight w:hRule="exact" w:val="1592"/>
        </w:trPr>
        <w:tc>
          <w:tcPr>
            <w:tcW w:w="3872" w:type="dxa"/>
            <w:tcBorders>
              <w:right w:val="nil"/>
            </w:tcBorders>
            <w:vAlign w:val="center"/>
          </w:tcPr>
          <w:p w14:paraId="5D28D675" w14:textId="77777777" w:rsidR="006201BA" w:rsidRDefault="006201BA" w:rsidP="006201BA">
            <w:pPr>
              <w:spacing w:line="300" w:lineRule="exact"/>
              <w:rPr>
                <w:rFonts w:asciiTheme="majorHAnsi" w:eastAsia="Meiryo UI" w:hAnsiTheme="majorHAnsi" w:cstheme="majorHAnsi"/>
                <w:b/>
                <w:sz w:val="20"/>
                <w:szCs w:val="20"/>
              </w:rPr>
            </w:pPr>
            <w:r w:rsidRPr="00221413">
              <w:rPr>
                <w:rFonts w:asciiTheme="majorHAnsi" w:eastAsia="Meiryo UI" w:hAnsiTheme="majorHAnsi" w:cstheme="majorHAnsi" w:hint="eastAsia"/>
                <w:b/>
                <w:sz w:val="20"/>
                <w:szCs w:val="20"/>
              </w:rPr>
              <w:t>企業活力強化資金</w:t>
            </w:r>
          </w:p>
          <w:p w14:paraId="33EF2019" w14:textId="02B82E6F" w:rsidR="006201BA" w:rsidRPr="00017B85" w:rsidRDefault="00C746E1" w:rsidP="006201BA">
            <w:pPr>
              <w:rPr>
                <w:rFonts w:asciiTheme="majorHAnsi" w:eastAsia="Meiryo UI" w:hAnsiTheme="majorHAnsi" w:cstheme="majorHAnsi"/>
                <w:bCs/>
                <w:sz w:val="20"/>
                <w:szCs w:val="20"/>
              </w:rPr>
            </w:pPr>
            <w:hyperlink r:id="rId158" w:history="1">
              <w:r w:rsidR="006201BA" w:rsidRPr="006E5F89">
                <w:rPr>
                  <w:rStyle w:val="a4"/>
                  <w:rFonts w:asciiTheme="majorHAnsi" w:eastAsia="Meiryo UI" w:hAnsiTheme="majorHAnsi" w:cstheme="majorHAnsi"/>
                  <w:bCs/>
                  <w:sz w:val="20"/>
                  <w:szCs w:val="20"/>
                </w:rPr>
                <w:t>https://www.jfc.go.jp/n/finance/search/14_syougyousikin_m_t.html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77AF1EB1" w14:textId="0DDD50A9" w:rsidR="006201BA" w:rsidRPr="002531B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4992" behindDoc="0" locked="0" layoutInCell="1" allowOverlap="1" wp14:anchorId="27EB5DCF" wp14:editId="0F4B31EE">
                  <wp:simplePos x="0" y="0"/>
                  <wp:positionH relativeFrom="column">
                    <wp:posOffset>-1905</wp:posOffset>
                  </wp:positionH>
                  <wp:positionV relativeFrom="margin">
                    <wp:align>center</wp:align>
                  </wp:positionV>
                  <wp:extent cx="585470" cy="585470"/>
                  <wp:effectExtent l="0" t="0" r="5080" b="5080"/>
                  <wp:wrapTopAndBottom/>
                  <wp:docPr id="1019683642"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143974AC" w14:textId="463AC036" w:rsidR="006201BA" w:rsidRPr="002531BE" w:rsidRDefault="006201BA" w:rsidP="006201BA">
            <w:pPr>
              <w:spacing w:line="300" w:lineRule="exact"/>
              <w:rPr>
                <w:rFonts w:asciiTheme="majorHAnsi" w:eastAsia="Meiryo UI" w:hAnsiTheme="majorHAnsi" w:cstheme="majorHAnsi"/>
                <w:sz w:val="20"/>
                <w:szCs w:val="20"/>
              </w:rPr>
            </w:pPr>
            <w:r w:rsidRPr="005930C9">
              <w:rPr>
                <w:rFonts w:asciiTheme="majorHAnsi" w:eastAsia="Meiryo UI" w:hAnsiTheme="majorHAnsi" w:cstheme="majorHAnsi" w:hint="eastAsia"/>
                <w:sz w:val="20"/>
                <w:szCs w:val="20"/>
              </w:rPr>
              <w:t>中小商業者・サービス業者などの経営の近代化や流通機構の合理化、下請中小企業の振興、空き店舗などの解消を図る中小企業者</w:t>
            </w:r>
            <w:r>
              <w:rPr>
                <w:rFonts w:asciiTheme="majorHAnsi" w:eastAsia="Meiryo UI" w:hAnsiTheme="majorHAnsi" w:cstheme="majorHAnsi" w:hint="eastAsia"/>
                <w:sz w:val="20"/>
                <w:szCs w:val="20"/>
              </w:rPr>
              <w:t>に対する</w:t>
            </w:r>
            <w:r w:rsidRPr="005930C9">
              <w:rPr>
                <w:rFonts w:asciiTheme="majorHAnsi" w:eastAsia="Meiryo UI" w:hAnsiTheme="majorHAnsi" w:cstheme="majorHAnsi" w:hint="eastAsia"/>
                <w:sz w:val="20"/>
                <w:szCs w:val="20"/>
              </w:rPr>
              <w:t>支援</w:t>
            </w:r>
          </w:p>
        </w:tc>
        <w:tc>
          <w:tcPr>
            <w:tcW w:w="1656" w:type="dxa"/>
            <w:vAlign w:val="center"/>
          </w:tcPr>
          <w:p w14:paraId="7B3DB46F" w14:textId="56ECA577"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0940113F" w14:textId="4F94BBDE"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8645B0" w:rsidRPr="00E61F6E" w14:paraId="5E51166B" w14:textId="77777777" w:rsidTr="00504EEA">
        <w:trPr>
          <w:trHeight w:hRule="exact" w:val="2145"/>
        </w:trPr>
        <w:tc>
          <w:tcPr>
            <w:tcW w:w="3872" w:type="dxa"/>
            <w:tcBorders>
              <w:right w:val="nil"/>
            </w:tcBorders>
            <w:vAlign w:val="center"/>
          </w:tcPr>
          <w:p w14:paraId="291EBF0B" w14:textId="77777777" w:rsidR="008645B0" w:rsidRDefault="008645B0" w:rsidP="008645B0">
            <w:pPr>
              <w:spacing w:line="300" w:lineRule="exact"/>
              <w:rPr>
                <w:rFonts w:asciiTheme="majorHAnsi" w:eastAsia="Meiryo UI" w:hAnsiTheme="majorHAnsi" w:cstheme="majorHAnsi"/>
                <w:b/>
                <w:sz w:val="20"/>
                <w:szCs w:val="20"/>
              </w:rPr>
            </w:pPr>
            <w:r w:rsidRPr="00996774">
              <w:rPr>
                <w:rFonts w:asciiTheme="majorHAnsi" w:eastAsia="Meiryo UI" w:hAnsiTheme="majorHAnsi" w:cstheme="majorHAnsi" w:hint="eastAsia"/>
                <w:b/>
                <w:sz w:val="20"/>
                <w:szCs w:val="20"/>
              </w:rPr>
              <w:t>中小企業経営力強化資金</w:t>
            </w:r>
          </w:p>
          <w:p w14:paraId="0E187684" w14:textId="1B93E17D" w:rsidR="008645B0" w:rsidRPr="00E61F6E" w:rsidRDefault="00C746E1" w:rsidP="008645B0">
            <w:pPr>
              <w:spacing w:line="300" w:lineRule="exact"/>
              <w:rPr>
                <w:rFonts w:asciiTheme="majorHAnsi" w:eastAsia="Meiryo UI" w:hAnsiTheme="majorHAnsi" w:cstheme="majorHAnsi"/>
                <w:b/>
                <w:sz w:val="20"/>
                <w:szCs w:val="20"/>
              </w:rPr>
            </w:pPr>
            <w:hyperlink r:id="rId160" w:history="1">
              <w:r w:rsidR="008645B0" w:rsidRPr="00F850B3">
                <w:rPr>
                  <w:rStyle w:val="a4"/>
                  <w:rFonts w:asciiTheme="majorHAnsi" w:eastAsia="Meiryo UI" w:hAnsiTheme="majorHAnsi" w:cstheme="majorHAnsi"/>
                  <w:bCs/>
                  <w:sz w:val="20"/>
                  <w:szCs w:val="20"/>
                </w:rPr>
                <w:t>https://www.jfc.go.jp/n/finance/search/64_t.html</w:t>
              </w:r>
            </w:hyperlink>
            <w:r w:rsidR="008645B0">
              <w:rPr>
                <w:rFonts w:asciiTheme="majorHAnsi" w:eastAsia="Meiryo UI" w:hAnsiTheme="majorHAnsi" w:cstheme="majorHAnsi" w:hint="eastAsia"/>
                <w:bCs/>
                <w:sz w:val="20"/>
                <w:szCs w:val="20"/>
              </w:rPr>
              <w:t xml:space="preserve">　</w:t>
            </w:r>
            <w:r w:rsidR="008645B0" w:rsidRPr="00996774" w:rsidDel="000C6C70">
              <w:rPr>
                <w:rFonts w:asciiTheme="majorHAnsi" w:eastAsia="Meiryo UI" w:hAnsiTheme="majorHAnsi" w:cstheme="majorHAnsi"/>
                <w:bCs/>
                <w:sz w:val="20"/>
                <w:szCs w:val="20"/>
              </w:rPr>
              <w:t xml:space="preserve"> </w:t>
            </w:r>
          </w:p>
        </w:tc>
        <w:tc>
          <w:tcPr>
            <w:tcW w:w="1138" w:type="dxa"/>
            <w:tcBorders>
              <w:left w:val="nil"/>
            </w:tcBorders>
            <w:vAlign w:val="center"/>
          </w:tcPr>
          <w:p w14:paraId="5B875BE6" w14:textId="12D3389E" w:rsidR="008645B0" w:rsidRPr="00E61F6E" w:rsidRDefault="00475F9C" w:rsidP="008645B0">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6016" behindDoc="0" locked="0" layoutInCell="1" allowOverlap="1" wp14:anchorId="487B3DF4" wp14:editId="1BC23797">
                  <wp:simplePos x="0" y="0"/>
                  <wp:positionH relativeFrom="column">
                    <wp:posOffset>-1270</wp:posOffset>
                  </wp:positionH>
                  <wp:positionV relativeFrom="margin">
                    <wp:align>top</wp:align>
                  </wp:positionV>
                  <wp:extent cx="585470" cy="585470"/>
                  <wp:effectExtent l="0" t="0" r="5080" b="5080"/>
                  <wp:wrapTopAndBottom/>
                  <wp:docPr id="2052470268"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72DD7E5D" w14:textId="02C574C5" w:rsidR="008645B0" w:rsidRPr="00E61F6E" w:rsidRDefault="008645B0" w:rsidP="008645B0">
            <w:pPr>
              <w:spacing w:line="300" w:lineRule="exact"/>
              <w:rPr>
                <w:rFonts w:asciiTheme="majorHAnsi" w:eastAsia="Meiryo UI" w:hAnsiTheme="majorHAnsi" w:cstheme="majorHAnsi"/>
                <w:sz w:val="20"/>
                <w:szCs w:val="20"/>
              </w:rPr>
            </w:pPr>
            <w:r w:rsidRPr="00996774">
              <w:rPr>
                <w:rFonts w:asciiTheme="majorHAnsi" w:eastAsia="Meiryo UI" w:hAnsiTheme="majorHAnsi" w:cstheme="majorHAnsi" w:hint="eastAsia"/>
                <w:sz w:val="20"/>
                <w:szCs w:val="20"/>
              </w:rPr>
              <w:t>認定経営革新等支援機関による指導・助言を通じた経営革新や異分野の中小企業と連携した新事業分野の開拓</w:t>
            </w:r>
            <w:r>
              <w:rPr>
                <w:rFonts w:asciiTheme="majorHAnsi" w:eastAsia="Meiryo UI" w:hAnsiTheme="majorHAnsi" w:cstheme="majorHAnsi" w:hint="eastAsia"/>
                <w:sz w:val="20"/>
                <w:szCs w:val="20"/>
              </w:rPr>
              <w:t>、</w:t>
            </w:r>
            <w:r w:rsidRPr="00996774">
              <w:rPr>
                <w:rFonts w:asciiTheme="majorHAnsi" w:eastAsia="Meiryo UI" w:hAnsiTheme="majorHAnsi" w:cstheme="majorHAnsi" w:hint="eastAsia"/>
                <w:sz w:val="20"/>
                <w:szCs w:val="20"/>
              </w:rPr>
              <w:t>または「中小企業の会計に関する基本要領」・「中小企業の会計に関する指針」に従った会計処理を行う中小企業の経営力や資金調達力の強化または関係機関による支援を受けた経営課題の解決などを支援</w:t>
            </w:r>
          </w:p>
        </w:tc>
        <w:tc>
          <w:tcPr>
            <w:tcW w:w="1656" w:type="dxa"/>
            <w:vAlign w:val="center"/>
          </w:tcPr>
          <w:p w14:paraId="3645A0A2" w14:textId="6C1D68CE" w:rsidR="008645B0" w:rsidRPr="00E61F6E" w:rsidRDefault="008645B0" w:rsidP="008645B0">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28304197" w14:textId="3F4A8C5E" w:rsidR="008645B0" w:rsidRPr="00E61F6E" w:rsidRDefault="008645B0" w:rsidP="008645B0">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36066875" w14:textId="77777777" w:rsidTr="007812DB">
        <w:trPr>
          <w:trHeight w:hRule="exact" w:val="2131"/>
        </w:trPr>
        <w:tc>
          <w:tcPr>
            <w:tcW w:w="3872" w:type="dxa"/>
            <w:tcBorders>
              <w:right w:val="nil"/>
            </w:tcBorders>
            <w:vAlign w:val="center"/>
          </w:tcPr>
          <w:p w14:paraId="24E6C415" w14:textId="77777777" w:rsidR="006201BA" w:rsidRDefault="006201BA" w:rsidP="006201BA">
            <w:pPr>
              <w:spacing w:line="300" w:lineRule="exact"/>
              <w:rPr>
                <w:rFonts w:asciiTheme="majorHAnsi" w:eastAsia="Meiryo UI" w:hAnsiTheme="majorHAnsi" w:cstheme="majorHAnsi"/>
                <w:b/>
                <w:sz w:val="20"/>
                <w:szCs w:val="20"/>
              </w:rPr>
            </w:pPr>
            <w:r w:rsidRPr="00F77F39">
              <w:rPr>
                <w:rFonts w:asciiTheme="majorHAnsi" w:eastAsia="Meiryo UI" w:hAnsiTheme="majorHAnsi" w:cstheme="majorHAnsi" w:hint="eastAsia"/>
                <w:b/>
                <w:sz w:val="20"/>
                <w:szCs w:val="20"/>
              </w:rPr>
              <w:lastRenderedPageBreak/>
              <w:t>再チャレンジ支援融資制度（再挑戦支援資金）</w:t>
            </w:r>
          </w:p>
          <w:p w14:paraId="152337D7" w14:textId="43FD2861" w:rsidR="006201BA" w:rsidRPr="00504EEA" w:rsidRDefault="00C746E1" w:rsidP="006201BA">
            <w:pPr>
              <w:spacing w:line="300" w:lineRule="exact"/>
              <w:rPr>
                <w:rFonts w:asciiTheme="majorHAnsi" w:eastAsia="Meiryo UI" w:hAnsiTheme="majorHAnsi" w:cstheme="majorHAnsi"/>
                <w:bCs/>
                <w:sz w:val="20"/>
                <w:szCs w:val="20"/>
              </w:rPr>
            </w:pPr>
            <w:hyperlink r:id="rId162" w:history="1">
              <w:r w:rsidR="006201BA" w:rsidRPr="00504EEA">
                <w:rPr>
                  <w:rStyle w:val="a4"/>
                  <w:rFonts w:asciiTheme="majorHAnsi" w:hAnsiTheme="majorHAnsi" w:cstheme="majorHAnsi"/>
                  <w:bCs/>
                  <w:sz w:val="20"/>
                  <w:szCs w:val="21"/>
                </w:rPr>
                <w:t>https://www.jfc.go.jp/n/finance/search/04.html</w:t>
              </w:r>
            </w:hyperlink>
          </w:p>
        </w:tc>
        <w:tc>
          <w:tcPr>
            <w:tcW w:w="1138" w:type="dxa"/>
            <w:tcBorders>
              <w:left w:val="nil"/>
            </w:tcBorders>
            <w:vAlign w:val="center"/>
          </w:tcPr>
          <w:p w14:paraId="0321F8CB" w14:textId="3A8C03D0"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8064" behindDoc="0" locked="0" layoutInCell="1" allowOverlap="1" wp14:anchorId="5CDC12B7" wp14:editId="4B4903F1">
                  <wp:simplePos x="0" y="0"/>
                  <wp:positionH relativeFrom="column">
                    <wp:posOffset>-1905</wp:posOffset>
                  </wp:positionH>
                  <wp:positionV relativeFrom="margin">
                    <wp:align>center</wp:align>
                  </wp:positionV>
                  <wp:extent cx="585470" cy="585470"/>
                  <wp:effectExtent l="0" t="0" r="5080" b="5080"/>
                  <wp:wrapTopAndBottom/>
                  <wp:docPr id="1314159461"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49523460" w14:textId="17C4190F" w:rsidR="006201BA" w:rsidRPr="00E61F6E" w:rsidRDefault="006201BA" w:rsidP="006201BA">
            <w:pPr>
              <w:spacing w:line="300" w:lineRule="exact"/>
              <w:rPr>
                <w:rFonts w:asciiTheme="majorHAnsi" w:eastAsia="Meiryo UI" w:hAnsiTheme="majorHAnsi" w:cstheme="majorHAnsi"/>
                <w:sz w:val="20"/>
                <w:szCs w:val="20"/>
              </w:rPr>
            </w:pPr>
            <w:r w:rsidRPr="00F77F39">
              <w:rPr>
                <w:rFonts w:asciiTheme="majorHAnsi" w:eastAsia="Meiryo UI" w:hAnsiTheme="majorHAnsi" w:cstheme="majorHAnsi" w:hint="eastAsia"/>
                <w:sz w:val="20"/>
                <w:szCs w:val="20"/>
              </w:rPr>
              <w:t>一旦事業に失敗した起業家の経営者としての資質や事業の見込みなどを評価することにより、再起を図るうえで困難な状況に直面している方の再挑戦を支援</w:t>
            </w:r>
            <w:r>
              <w:rPr>
                <w:rFonts w:asciiTheme="majorHAnsi" w:eastAsia="Meiryo UI" w:hAnsiTheme="majorHAnsi" w:cstheme="majorHAnsi" w:hint="eastAsia"/>
                <w:sz w:val="20"/>
                <w:szCs w:val="20"/>
              </w:rPr>
              <w:t>する制度</w:t>
            </w:r>
          </w:p>
        </w:tc>
        <w:tc>
          <w:tcPr>
            <w:tcW w:w="1656" w:type="dxa"/>
            <w:vAlign w:val="center"/>
          </w:tcPr>
          <w:p w14:paraId="71B01C4B" w14:textId="59020CF2"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0C3A5CCA" w14:textId="3EB7781B"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04FD1D6" w14:textId="77777777" w:rsidTr="003765C0">
        <w:trPr>
          <w:trHeight w:hRule="exact" w:val="1862"/>
        </w:trPr>
        <w:tc>
          <w:tcPr>
            <w:tcW w:w="3872" w:type="dxa"/>
            <w:tcBorders>
              <w:right w:val="nil"/>
            </w:tcBorders>
            <w:vAlign w:val="center"/>
          </w:tcPr>
          <w:p w14:paraId="66BA1BC7" w14:textId="77777777" w:rsidR="006201BA" w:rsidRDefault="006201BA" w:rsidP="006201BA">
            <w:pPr>
              <w:spacing w:line="300" w:lineRule="exact"/>
              <w:rPr>
                <w:rFonts w:asciiTheme="majorHAnsi" w:eastAsia="Meiryo UI" w:hAnsiTheme="majorHAnsi" w:cstheme="majorHAnsi"/>
                <w:b/>
                <w:sz w:val="20"/>
                <w:szCs w:val="20"/>
              </w:rPr>
            </w:pPr>
            <w:r w:rsidRPr="00BA1E04">
              <w:rPr>
                <w:rFonts w:asciiTheme="majorHAnsi" w:eastAsia="Meiryo UI" w:hAnsiTheme="majorHAnsi" w:cstheme="majorHAnsi" w:hint="eastAsia"/>
                <w:b/>
                <w:sz w:val="20"/>
                <w:szCs w:val="20"/>
              </w:rPr>
              <w:t>挑戦支援資本強化特別貸付（資本性ローン）</w:t>
            </w:r>
          </w:p>
          <w:p w14:paraId="57ABEFEA" w14:textId="0CC89104" w:rsidR="006201BA" w:rsidRPr="00B14FB7" w:rsidRDefault="00C746E1" w:rsidP="006201BA">
            <w:pPr>
              <w:spacing w:line="300" w:lineRule="exact"/>
              <w:rPr>
                <w:rFonts w:asciiTheme="majorHAnsi" w:eastAsia="Meiryo UI" w:hAnsiTheme="majorHAnsi" w:cstheme="majorHAnsi"/>
                <w:bCs/>
                <w:sz w:val="20"/>
                <w:szCs w:val="20"/>
              </w:rPr>
            </w:pPr>
            <w:hyperlink r:id="rId164" w:history="1">
              <w:r w:rsidR="006201BA" w:rsidRPr="00F850B3">
                <w:rPr>
                  <w:rStyle w:val="a4"/>
                  <w:rFonts w:asciiTheme="majorHAnsi" w:eastAsia="Meiryo UI" w:hAnsiTheme="majorHAnsi" w:cstheme="majorHAnsi"/>
                  <w:bCs/>
                  <w:sz w:val="20"/>
                  <w:szCs w:val="20"/>
                </w:rPr>
                <w:t>https://www.jfc.go.jp/n/finance/search/57_t.html</w:t>
              </w:r>
            </w:hyperlink>
            <w:r w:rsidR="006201BA">
              <w:rPr>
                <w:rFonts w:asciiTheme="majorHAnsi" w:eastAsia="Meiryo UI" w:hAnsiTheme="majorHAnsi" w:cstheme="majorHAnsi" w:hint="eastAsia"/>
                <w:bCs/>
                <w:sz w:val="20"/>
                <w:szCs w:val="20"/>
              </w:rPr>
              <w:t xml:space="preserve">　</w:t>
            </w:r>
            <w:r w:rsidR="006201BA" w:rsidDel="000C6C70">
              <w:rPr>
                <w:rFonts w:asciiTheme="majorHAnsi" w:eastAsia="Meiryo UI" w:hAnsiTheme="majorHAnsi" w:cstheme="majorHAnsi"/>
                <w:b/>
                <w:sz w:val="20"/>
                <w:szCs w:val="20"/>
              </w:rPr>
              <w:t xml:space="preserve"> </w:t>
            </w:r>
            <w:r w:rsidR="006201BA">
              <w:rPr>
                <w:rFonts w:asciiTheme="majorHAnsi" w:eastAsia="Meiryo UI" w:hAnsiTheme="majorHAnsi" w:cstheme="majorHAnsi" w:hint="eastAsia"/>
                <w:b/>
                <w:sz w:val="20"/>
                <w:szCs w:val="20"/>
              </w:rPr>
              <w:t xml:space="preserve">　</w:t>
            </w:r>
          </w:p>
        </w:tc>
        <w:tc>
          <w:tcPr>
            <w:tcW w:w="1138" w:type="dxa"/>
            <w:tcBorders>
              <w:left w:val="nil"/>
            </w:tcBorders>
            <w:vAlign w:val="center"/>
          </w:tcPr>
          <w:p w14:paraId="7A1FB647" w14:textId="77A62D5C"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9088" behindDoc="0" locked="0" layoutInCell="1" allowOverlap="1" wp14:anchorId="6249917E" wp14:editId="18319C46">
                  <wp:simplePos x="0" y="0"/>
                  <wp:positionH relativeFrom="column">
                    <wp:posOffset>-1905</wp:posOffset>
                  </wp:positionH>
                  <wp:positionV relativeFrom="margin">
                    <wp:align>center</wp:align>
                  </wp:positionV>
                  <wp:extent cx="585470" cy="585470"/>
                  <wp:effectExtent l="0" t="0" r="5080" b="5080"/>
                  <wp:wrapTopAndBottom/>
                  <wp:docPr id="71639153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2DA0C392" w14:textId="6E412B33" w:rsidR="006201BA" w:rsidRPr="00E61F6E" w:rsidRDefault="006201BA" w:rsidP="006201BA">
            <w:pPr>
              <w:spacing w:line="300" w:lineRule="exact"/>
              <w:rPr>
                <w:rFonts w:asciiTheme="majorHAnsi" w:eastAsia="Meiryo UI" w:hAnsiTheme="majorHAnsi" w:cstheme="majorHAnsi"/>
                <w:sz w:val="20"/>
                <w:szCs w:val="20"/>
              </w:rPr>
            </w:pPr>
            <w:r w:rsidRPr="00BA1E04">
              <w:rPr>
                <w:rFonts w:asciiTheme="majorHAnsi" w:eastAsia="Meiryo UI" w:hAnsiTheme="majorHAnsi" w:cstheme="majorHAnsi" w:hint="eastAsia"/>
                <w:sz w:val="20"/>
                <w:szCs w:val="20"/>
              </w:rPr>
              <w:t>創業・新事業や企業再建等に取り組む中小企業・小規模事業者のうち、地域の企業立地の維持・促進に資する事業を行う</w:t>
            </w:r>
            <w:r>
              <w:rPr>
                <w:rFonts w:asciiTheme="majorHAnsi" w:eastAsia="Meiryo UI" w:hAnsiTheme="majorHAnsi" w:cstheme="majorHAnsi" w:hint="eastAsia"/>
                <w:sz w:val="20"/>
                <w:szCs w:val="20"/>
              </w:rPr>
              <w:t>事業者が対象の融資</w:t>
            </w:r>
          </w:p>
        </w:tc>
        <w:tc>
          <w:tcPr>
            <w:tcW w:w="1656" w:type="dxa"/>
            <w:vAlign w:val="center"/>
          </w:tcPr>
          <w:p w14:paraId="0B7B8299" w14:textId="55233C2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1C4DD0CC" w14:textId="43C7DBD1"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509D8521" w14:textId="77777777" w:rsidTr="007812DB">
        <w:trPr>
          <w:trHeight w:hRule="exact" w:val="1528"/>
        </w:trPr>
        <w:tc>
          <w:tcPr>
            <w:tcW w:w="3872" w:type="dxa"/>
            <w:tcBorders>
              <w:right w:val="nil"/>
            </w:tcBorders>
            <w:vAlign w:val="center"/>
          </w:tcPr>
          <w:p w14:paraId="76E267A4" w14:textId="77777777" w:rsidR="006201BA" w:rsidRPr="00E61F6E" w:rsidRDefault="006201BA" w:rsidP="006201BA">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中小企業向け融資制度（商工中金）</w:t>
            </w:r>
          </w:p>
          <w:p w14:paraId="20515123" w14:textId="66AEF350" w:rsidR="006201BA" w:rsidRPr="00A56200" w:rsidRDefault="00C746E1" w:rsidP="006201BA">
            <w:pPr>
              <w:spacing w:line="300" w:lineRule="exact"/>
              <w:rPr>
                <w:rFonts w:asciiTheme="majorHAnsi" w:eastAsia="Meiryo UI" w:hAnsiTheme="majorHAnsi" w:cstheme="majorHAnsi"/>
                <w:bCs/>
                <w:sz w:val="20"/>
                <w:szCs w:val="20"/>
              </w:rPr>
            </w:pPr>
            <w:hyperlink r:id="rId166" w:history="1">
              <w:r w:rsidR="006201BA" w:rsidRPr="00E61F6E">
                <w:rPr>
                  <w:rStyle w:val="a4"/>
                  <w:rFonts w:asciiTheme="majorHAnsi" w:eastAsia="Meiryo UI" w:hAnsiTheme="majorHAnsi" w:cstheme="majorHAnsi"/>
                  <w:sz w:val="20"/>
                  <w:szCs w:val="20"/>
                </w:rPr>
                <w:t>https://www.shokochukin.co.jp/corporation/service/raise/target/</w:t>
              </w:r>
            </w:hyperlink>
          </w:p>
        </w:tc>
        <w:tc>
          <w:tcPr>
            <w:tcW w:w="1138" w:type="dxa"/>
            <w:tcBorders>
              <w:left w:val="nil"/>
            </w:tcBorders>
            <w:vAlign w:val="center"/>
          </w:tcPr>
          <w:p w14:paraId="6AA2712C" w14:textId="39A56C06"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0112" behindDoc="0" locked="0" layoutInCell="1" allowOverlap="1" wp14:anchorId="441F889F" wp14:editId="3E07F688">
                  <wp:simplePos x="0" y="0"/>
                  <wp:positionH relativeFrom="column">
                    <wp:posOffset>-1905</wp:posOffset>
                  </wp:positionH>
                  <wp:positionV relativeFrom="page">
                    <wp:posOffset>137795</wp:posOffset>
                  </wp:positionV>
                  <wp:extent cx="585470" cy="585470"/>
                  <wp:effectExtent l="0" t="0" r="5080" b="5080"/>
                  <wp:wrapTopAndBottom/>
                  <wp:docPr id="214245208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74DC8D6E" w14:textId="6B2CB0ED" w:rsidR="006201BA" w:rsidRPr="00E61F6E" w:rsidRDefault="006201BA" w:rsidP="006201BA">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一般的な融資、国の施策と連携した融資制度など</w:t>
            </w:r>
          </w:p>
        </w:tc>
        <w:tc>
          <w:tcPr>
            <w:tcW w:w="1656" w:type="dxa"/>
            <w:vAlign w:val="center"/>
          </w:tcPr>
          <w:p w14:paraId="4C2ABD1B" w14:textId="2C8C6637" w:rsidR="006201BA" w:rsidRPr="00E61F6E" w:rsidRDefault="006201BA" w:rsidP="006201BA">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70" w:type="dxa"/>
            <w:vAlign w:val="center"/>
          </w:tcPr>
          <w:p w14:paraId="1EA5904C" w14:textId="213A1809"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商工組合中央金庫</w:t>
            </w:r>
          </w:p>
        </w:tc>
      </w:tr>
    </w:tbl>
    <w:p w14:paraId="764BD273" w14:textId="77777777" w:rsidR="00A85892" w:rsidRDefault="00A85892" w:rsidP="00781409">
      <w:pPr>
        <w:spacing w:afterLines="50" w:after="166" w:line="300" w:lineRule="exact"/>
        <w:rPr>
          <w:rFonts w:asciiTheme="majorHAnsi" w:eastAsia="Meiryo UI" w:hAnsiTheme="majorHAnsi" w:cstheme="majorHAnsi"/>
          <w:b/>
          <w:color w:val="FFFFFF" w:themeColor="background1"/>
          <w:sz w:val="20"/>
          <w:szCs w:val="20"/>
          <w:highlight w:val="black"/>
        </w:rPr>
      </w:pPr>
      <w:bookmarkStart w:id="9" w:name="BCP（事業継続計画）策定の支援"/>
    </w:p>
    <w:p w14:paraId="35F8BD9C" w14:textId="77777777" w:rsidR="00A85892" w:rsidRDefault="00A85892" w:rsidP="00781409">
      <w:pPr>
        <w:spacing w:afterLines="50" w:after="166" w:line="300" w:lineRule="exact"/>
        <w:rPr>
          <w:rFonts w:asciiTheme="majorHAnsi" w:eastAsia="Meiryo UI" w:hAnsiTheme="majorHAnsi" w:cstheme="majorHAnsi"/>
          <w:b/>
          <w:color w:val="FFFFFF" w:themeColor="background1"/>
          <w:sz w:val="20"/>
          <w:szCs w:val="20"/>
          <w:highlight w:val="black"/>
        </w:rPr>
      </w:pPr>
    </w:p>
    <w:p w14:paraId="017A2C9A" w14:textId="34D58FC9" w:rsidR="001D57FD" w:rsidRPr="00E61F6E" w:rsidRDefault="003A5995" w:rsidP="00781409">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10</w:t>
      </w:r>
      <w:r w:rsidR="001207C6" w:rsidRPr="005371B5">
        <w:rPr>
          <w:rFonts w:asciiTheme="majorHAnsi" w:eastAsia="Meiryo UI" w:hAnsiTheme="majorHAnsi" w:cstheme="majorHAnsi" w:hint="eastAsia"/>
          <w:b/>
          <w:color w:val="FFFFFF" w:themeColor="background1"/>
          <w:sz w:val="20"/>
          <w:szCs w:val="20"/>
          <w:highlight w:val="black"/>
        </w:rPr>
        <w:t xml:space="preserve">　</w:t>
      </w:r>
      <w:r w:rsidR="003C3BA9">
        <w:rPr>
          <w:rFonts w:asciiTheme="majorHAnsi" w:eastAsia="Meiryo UI" w:hAnsiTheme="majorHAnsi" w:cstheme="majorHAnsi" w:hint="eastAsia"/>
          <w:b/>
          <w:color w:val="FFFFFF" w:themeColor="background1"/>
          <w:sz w:val="20"/>
          <w:szCs w:val="20"/>
          <w:highlight w:val="black"/>
        </w:rPr>
        <w:t>BCP</w:t>
      </w:r>
      <w:r w:rsidR="003C3BA9">
        <w:rPr>
          <w:rFonts w:asciiTheme="majorHAnsi" w:eastAsia="Meiryo UI" w:hAnsiTheme="majorHAnsi" w:cstheme="majorHAnsi" w:hint="eastAsia"/>
          <w:b/>
          <w:color w:val="FFFFFF" w:themeColor="background1"/>
          <w:sz w:val="20"/>
          <w:szCs w:val="20"/>
          <w:highlight w:val="black"/>
        </w:rPr>
        <w:t>（事業継続計画）策定支援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21235F" w:rsidRPr="00E61F6E" w14:paraId="25B456DB" w14:textId="77777777" w:rsidTr="00EC09A1">
        <w:trPr>
          <w:trHeight w:val="340"/>
        </w:trPr>
        <w:tc>
          <w:tcPr>
            <w:tcW w:w="3872" w:type="dxa"/>
            <w:tcBorders>
              <w:right w:val="nil"/>
            </w:tcBorders>
            <w:shd w:val="clear" w:color="auto" w:fill="D0CECE" w:themeFill="background2" w:themeFillShade="E6"/>
            <w:vAlign w:val="center"/>
          </w:tcPr>
          <w:bookmarkEnd w:id="9"/>
          <w:p w14:paraId="470DCA17" w14:textId="08CAE3C6"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46B3E358" w14:textId="7DE4CE3F" w:rsidR="0021235F" w:rsidRPr="00E61F6E" w:rsidRDefault="0021235F" w:rsidP="0021235F">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770EAC65" w14:textId="6A90E504"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08F89468" w14:textId="53AEAC3C"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43621B0B" w14:textId="6F125535"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C09A1" w:rsidRPr="00C76F97" w14:paraId="237A6D22" w14:textId="77777777" w:rsidTr="00633FF7">
        <w:trPr>
          <w:trHeight w:val="1402"/>
        </w:trPr>
        <w:tc>
          <w:tcPr>
            <w:tcW w:w="3872" w:type="dxa"/>
            <w:tcBorders>
              <w:right w:val="nil"/>
            </w:tcBorders>
            <w:vAlign w:val="center"/>
          </w:tcPr>
          <w:p w14:paraId="12761602" w14:textId="77777777" w:rsidR="00EC09A1" w:rsidRPr="00C76F97" w:rsidRDefault="00EC09A1" w:rsidP="0043018E">
            <w:pPr>
              <w:spacing w:line="300" w:lineRule="exact"/>
              <w:rPr>
                <w:rFonts w:asciiTheme="majorHAnsi" w:eastAsia="Meiryo UI" w:hAnsiTheme="majorHAnsi" w:cstheme="majorHAnsi"/>
                <w:b/>
                <w:sz w:val="20"/>
                <w:szCs w:val="20"/>
              </w:rPr>
            </w:pPr>
            <w:r w:rsidRPr="00C76F97">
              <w:rPr>
                <w:rFonts w:asciiTheme="majorHAnsi" w:eastAsia="Meiryo UI" w:hAnsiTheme="majorHAnsi" w:cstheme="majorHAnsi" w:hint="eastAsia"/>
                <w:b/>
                <w:sz w:val="20"/>
                <w:szCs w:val="20"/>
              </w:rPr>
              <w:t>「コンパクト</w:t>
            </w:r>
            <w:r w:rsidRPr="00C76F97">
              <w:rPr>
                <w:rFonts w:asciiTheme="majorHAnsi" w:eastAsia="Meiryo UI" w:hAnsiTheme="majorHAnsi" w:cstheme="majorHAnsi" w:hint="eastAsia"/>
                <w:b/>
                <w:sz w:val="20"/>
                <w:szCs w:val="20"/>
              </w:rPr>
              <w:t>BCP</w:t>
            </w:r>
            <w:r w:rsidRPr="00C76F97">
              <w:rPr>
                <w:rFonts w:asciiTheme="majorHAnsi" w:eastAsia="Meiryo UI" w:hAnsiTheme="majorHAnsi" w:cstheme="majorHAnsi" w:hint="eastAsia"/>
                <w:b/>
                <w:sz w:val="20"/>
                <w:szCs w:val="20"/>
              </w:rPr>
              <w:t>」の提供</w:t>
            </w:r>
          </w:p>
          <w:p w14:paraId="57370C70" w14:textId="77777777" w:rsidR="00EC09A1" w:rsidRPr="00C76F97" w:rsidRDefault="00C746E1" w:rsidP="0043018E">
            <w:pPr>
              <w:spacing w:line="300" w:lineRule="exact"/>
              <w:rPr>
                <w:rFonts w:asciiTheme="majorHAnsi" w:eastAsia="Meiryo UI" w:hAnsiTheme="majorHAnsi" w:cstheme="majorHAnsi"/>
                <w:b/>
                <w:sz w:val="20"/>
                <w:szCs w:val="20"/>
              </w:rPr>
            </w:pPr>
            <w:hyperlink r:id="rId168" w:history="1">
              <w:r w:rsidR="00EC09A1" w:rsidRPr="00C76F97">
                <w:rPr>
                  <w:rStyle w:val="a4"/>
                  <w:rFonts w:asciiTheme="majorHAnsi" w:eastAsia="Meiryo UI" w:hAnsiTheme="majorHAnsi" w:cstheme="majorHAnsi"/>
                  <w:sz w:val="20"/>
                  <w:szCs w:val="20"/>
                </w:rPr>
                <w:t>https://www.sansokan.jp/bcp/tool/</w:t>
              </w:r>
            </w:hyperlink>
          </w:p>
        </w:tc>
        <w:tc>
          <w:tcPr>
            <w:tcW w:w="1138" w:type="dxa"/>
            <w:tcBorders>
              <w:left w:val="nil"/>
            </w:tcBorders>
            <w:vAlign w:val="center"/>
          </w:tcPr>
          <w:p w14:paraId="75E509FD" w14:textId="2594BB21" w:rsidR="00EC09A1" w:rsidRPr="00C76F97" w:rsidRDefault="00280573" w:rsidP="0043018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1136" behindDoc="0" locked="0" layoutInCell="1" allowOverlap="1" wp14:anchorId="136D4773" wp14:editId="7164F921">
                  <wp:simplePos x="0" y="0"/>
                  <wp:positionH relativeFrom="column">
                    <wp:posOffset>-1905</wp:posOffset>
                  </wp:positionH>
                  <wp:positionV relativeFrom="page">
                    <wp:posOffset>81915</wp:posOffset>
                  </wp:positionV>
                  <wp:extent cx="585470" cy="585470"/>
                  <wp:effectExtent l="0" t="0" r="5080" b="5080"/>
                  <wp:wrapTopAndBottom/>
                  <wp:docPr id="1666563153"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6EBD1EED" w14:textId="77777777" w:rsidR="00EC09A1" w:rsidRPr="0083425B" w:rsidRDefault="00EC09A1" w:rsidP="0043018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自社でBCP（事業継続計画）を策定したい中小企業に向けて、BCPの考え方や策定のポイントを動画で確認しながらフォーマットを埋めていくことで、BCPを策定することができるツール「コンパクトBCP」を提供</w:t>
            </w:r>
          </w:p>
        </w:tc>
        <w:tc>
          <w:tcPr>
            <w:tcW w:w="1656" w:type="dxa"/>
            <w:vAlign w:val="center"/>
          </w:tcPr>
          <w:p w14:paraId="68585937" w14:textId="77777777" w:rsidR="00EC09A1" w:rsidRPr="0083425B" w:rsidRDefault="00EC09A1" w:rsidP="0043018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3611A2C3" w14:textId="77777777" w:rsidR="00F97BA7"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20637B35" w14:textId="68A25131" w:rsidR="00EC09A1" w:rsidRPr="0083425B"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4F0F08" w:rsidRPr="00E61F6E" w14:paraId="4E9EA91A" w14:textId="77777777" w:rsidTr="00EC09A1">
        <w:trPr>
          <w:trHeight w:val="1872"/>
        </w:trPr>
        <w:tc>
          <w:tcPr>
            <w:tcW w:w="3872" w:type="dxa"/>
            <w:tcBorders>
              <w:right w:val="nil"/>
            </w:tcBorders>
            <w:vAlign w:val="center"/>
          </w:tcPr>
          <w:p w14:paraId="096775D2"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大阪府超簡易版</w:t>
            </w:r>
            <w:r w:rsidRPr="00E61F6E">
              <w:rPr>
                <w:rFonts w:asciiTheme="majorHAnsi" w:eastAsia="Meiryo UI" w:hAnsiTheme="majorHAnsi" w:cstheme="majorHAnsi" w:hint="eastAsia"/>
                <w:b/>
                <w:sz w:val="20"/>
                <w:szCs w:val="20"/>
              </w:rPr>
              <w:t>BCP</w:t>
            </w:r>
            <w:r w:rsidRPr="00E61F6E">
              <w:rPr>
                <w:rFonts w:asciiTheme="majorHAnsi" w:eastAsia="Meiryo UI" w:hAnsiTheme="majorHAnsi" w:cstheme="majorHAnsi" w:hint="eastAsia"/>
                <w:b/>
                <w:sz w:val="20"/>
                <w:szCs w:val="20"/>
              </w:rPr>
              <w:t>「これだけは！」シート</w:t>
            </w:r>
          </w:p>
          <w:p w14:paraId="4E9E754D" w14:textId="611FBF0C" w:rsidR="004F0F08" w:rsidRPr="00773634" w:rsidRDefault="00C746E1" w:rsidP="004F0F08">
            <w:pPr>
              <w:spacing w:line="300" w:lineRule="exact"/>
              <w:rPr>
                <w:rFonts w:asciiTheme="majorHAnsi" w:eastAsia="Meiryo UI" w:hAnsiTheme="majorHAnsi" w:cstheme="majorHAnsi"/>
                <w:b/>
                <w:sz w:val="20"/>
                <w:szCs w:val="20"/>
              </w:rPr>
            </w:pPr>
            <w:hyperlink r:id="rId170" w:history="1">
              <w:r w:rsidR="004F0F08" w:rsidRPr="00E61F6E">
                <w:rPr>
                  <w:rStyle w:val="a4"/>
                  <w:rFonts w:asciiTheme="majorHAnsi" w:eastAsia="Meiryo UI" w:hAnsiTheme="majorHAnsi" w:cstheme="majorHAnsi"/>
                  <w:sz w:val="20"/>
                  <w:szCs w:val="20"/>
                </w:rPr>
                <w:t>http://www.pref.osaka.lg.jp/keieishien/bcp/tyoukannibanbcp.html</w:t>
              </w:r>
            </w:hyperlink>
          </w:p>
        </w:tc>
        <w:tc>
          <w:tcPr>
            <w:tcW w:w="1138" w:type="dxa"/>
            <w:tcBorders>
              <w:left w:val="nil"/>
            </w:tcBorders>
            <w:vAlign w:val="center"/>
          </w:tcPr>
          <w:p w14:paraId="3006FB11" w14:textId="4914FEFA" w:rsidR="004F0F08" w:rsidRDefault="00280573" w:rsidP="004F0F08">
            <w:pPr>
              <w:spacing w:line="300" w:lineRule="exact"/>
              <w:jc w:val="center"/>
              <w:rPr>
                <w:noProof/>
              </w:rPr>
            </w:pPr>
            <w:r>
              <w:rPr>
                <w:noProof/>
              </w:rPr>
              <w:drawing>
                <wp:anchor distT="0" distB="0" distL="114300" distR="114300" simplePos="0" relativeHeight="252892160" behindDoc="0" locked="0" layoutInCell="1" allowOverlap="1" wp14:anchorId="60DDB682" wp14:editId="1E06EC93">
                  <wp:simplePos x="0" y="0"/>
                  <wp:positionH relativeFrom="column">
                    <wp:posOffset>-1270</wp:posOffset>
                  </wp:positionH>
                  <wp:positionV relativeFrom="margin">
                    <wp:align>center</wp:align>
                  </wp:positionV>
                  <wp:extent cx="585470" cy="585470"/>
                  <wp:effectExtent l="0" t="0" r="5080" b="5080"/>
                  <wp:wrapTopAndBottom/>
                  <wp:docPr id="1412965380"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16DA8AD4" w14:textId="55807CBF"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府内中小企業等のBCP策定を推進するため、事業継続に際し最低限これだけは決めておくべき項目に絞り込んだ様式「超簡易版BCP『これだけは！』シート」を提供</w:t>
            </w:r>
          </w:p>
        </w:tc>
        <w:tc>
          <w:tcPr>
            <w:tcW w:w="1656" w:type="dxa"/>
            <w:vAlign w:val="center"/>
          </w:tcPr>
          <w:p w14:paraId="590C9DB6" w14:textId="3D3E9BA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540B3FE2" w14:textId="25E54D1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21235F" w:rsidRPr="00E61F6E" w14:paraId="42243DBC" w14:textId="77777777" w:rsidTr="00EC09A1">
        <w:trPr>
          <w:trHeight w:val="1872"/>
        </w:trPr>
        <w:tc>
          <w:tcPr>
            <w:tcW w:w="3872" w:type="dxa"/>
            <w:tcBorders>
              <w:right w:val="nil"/>
            </w:tcBorders>
            <w:vAlign w:val="center"/>
          </w:tcPr>
          <w:p w14:paraId="3F668DA6" w14:textId="77777777" w:rsidR="0021235F" w:rsidRPr="00773634" w:rsidRDefault="0021235F" w:rsidP="0021235F">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lastRenderedPageBreak/>
              <w:t>事業継続力強化計画の認定申請の受付</w:t>
            </w:r>
          </w:p>
          <w:p w14:paraId="34AC32E6" w14:textId="14381C83" w:rsidR="0021235F" w:rsidRPr="00773634" w:rsidRDefault="0021235F" w:rsidP="0021235F">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（中小企業等経営強化法関連）</w:t>
            </w:r>
            <w:hyperlink r:id="rId172" w:history="1">
              <w:r w:rsidR="00160B99" w:rsidRPr="00BF4C33">
                <w:rPr>
                  <w:rStyle w:val="a4"/>
                </w:rPr>
                <w:t xml:space="preserve"> </w:t>
              </w:r>
              <w:r w:rsidR="00160B99" w:rsidRPr="00BF4C33">
                <w:rPr>
                  <w:rStyle w:val="a4"/>
                  <w:rFonts w:asciiTheme="majorHAnsi" w:hAnsiTheme="majorHAnsi" w:cstheme="majorHAnsi"/>
                  <w:sz w:val="20"/>
                  <w:szCs w:val="20"/>
                </w:rPr>
                <w:t>https://www.chusho.meti.go.jp/keiei/antei/bousai/keizokuryoku.html</w:t>
              </w:r>
            </w:hyperlink>
          </w:p>
        </w:tc>
        <w:tc>
          <w:tcPr>
            <w:tcW w:w="1138" w:type="dxa"/>
            <w:tcBorders>
              <w:left w:val="nil"/>
            </w:tcBorders>
            <w:vAlign w:val="center"/>
          </w:tcPr>
          <w:p w14:paraId="4D298236" w14:textId="2FDCB97E" w:rsidR="0021235F" w:rsidRPr="00160B99" w:rsidRDefault="00280573" w:rsidP="0021235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3184" behindDoc="0" locked="0" layoutInCell="1" allowOverlap="1" wp14:anchorId="7BC6D9FC" wp14:editId="0AB3BE7E">
                  <wp:simplePos x="0" y="0"/>
                  <wp:positionH relativeFrom="column">
                    <wp:posOffset>3175</wp:posOffset>
                  </wp:positionH>
                  <wp:positionV relativeFrom="margin">
                    <wp:align>center</wp:align>
                  </wp:positionV>
                  <wp:extent cx="585470" cy="585470"/>
                  <wp:effectExtent l="0" t="0" r="5080" b="5080"/>
                  <wp:wrapTopAndBottom/>
                  <wp:docPr id="1696258134"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vAlign w:val="center"/>
          </w:tcPr>
          <w:p w14:paraId="1377B6FA" w14:textId="77777777"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中小企業が策定する防災・減災の事前対策に関する「事業継続力強化計画」を経済産業大臣が認定</w:t>
            </w:r>
          </w:p>
          <w:p w14:paraId="4C753798" w14:textId="72B34AB1"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（認定を受けた中小企業は、税制優遇や金融支援、補助金の加点などの支援を受けることが可能）</w:t>
            </w:r>
          </w:p>
        </w:tc>
        <w:tc>
          <w:tcPr>
            <w:tcW w:w="1656" w:type="dxa"/>
            <w:vAlign w:val="center"/>
          </w:tcPr>
          <w:p w14:paraId="47E2A43A" w14:textId="63455924" w:rsidR="0021235F" w:rsidRPr="00773634" w:rsidRDefault="0021235F" w:rsidP="0021235F">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w:t>
            </w:r>
          </w:p>
        </w:tc>
        <w:tc>
          <w:tcPr>
            <w:tcW w:w="2670" w:type="dxa"/>
            <w:vAlign w:val="center"/>
          </w:tcPr>
          <w:p w14:paraId="7679A932" w14:textId="77777777" w:rsidR="0021235F" w:rsidRPr="00773634" w:rsidRDefault="0021235F" w:rsidP="00B14FB7">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中小企業庁</w:t>
            </w:r>
          </w:p>
          <w:p w14:paraId="6229242C" w14:textId="77777777" w:rsidR="001717E3"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（参考）事業継続力強化計画</w:t>
            </w:r>
          </w:p>
          <w:p w14:paraId="345CCB51" w14:textId="2984AE8D" w:rsidR="0021235F"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策定の手引き</w:t>
            </w:r>
          </w:p>
          <w:p w14:paraId="5CC30F06" w14:textId="3257CA19" w:rsidR="003653CA" w:rsidRPr="003653CA" w:rsidRDefault="00C746E1" w:rsidP="00B14FB7">
            <w:pPr>
              <w:spacing w:line="240" w:lineRule="exact"/>
              <w:jc w:val="center"/>
              <w:rPr>
                <w:rFonts w:asciiTheme="majorHAnsi" w:eastAsia="Meiryo UI" w:hAnsiTheme="majorHAnsi" w:cstheme="majorHAnsi"/>
                <w:color w:val="0563C1" w:themeColor="hyperlink"/>
                <w:sz w:val="18"/>
                <w:szCs w:val="20"/>
              </w:rPr>
            </w:pPr>
            <w:hyperlink r:id="rId174" w:history="1">
              <w:r w:rsidR="003653CA" w:rsidRPr="000B4EE6">
                <w:rPr>
                  <w:rStyle w:val="a4"/>
                  <w:rFonts w:asciiTheme="majorHAnsi" w:eastAsia="Meiryo UI" w:hAnsiTheme="majorHAnsi" w:cstheme="majorHAnsi"/>
                  <w:sz w:val="18"/>
                  <w:szCs w:val="20"/>
                </w:rPr>
                <w:t>https://www.chusho.meti.go.jp/keiei/antei/bousai/download/keizokuryoku/tebiki_tandoku.pdf?0627</w:t>
              </w:r>
            </w:hyperlink>
          </w:p>
        </w:tc>
      </w:tr>
      <w:tr w:rsidR="005077BF" w:rsidRPr="00E61F6E" w14:paraId="0BBEE880" w14:textId="77777777" w:rsidTr="00DA3663">
        <w:trPr>
          <w:trHeight w:val="1243"/>
        </w:trPr>
        <w:tc>
          <w:tcPr>
            <w:tcW w:w="3872" w:type="dxa"/>
            <w:tcBorders>
              <w:bottom w:val="single" w:sz="4" w:space="0" w:color="auto"/>
              <w:right w:val="nil"/>
            </w:tcBorders>
            <w:vAlign w:val="center"/>
          </w:tcPr>
          <w:p w14:paraId="48B77CE6" w14:textId="77777777" w:rsidR="005077BF" w:rsidRPr="00E61F6E" w:rsidRDefault="005077BF" w:rsidP="005077BF">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t>BCP</w:t>
            </w:r>
            <w:r w:rsidRPr="00E61F6E">
              <w:rPr>
                <w:rFonts w:asciiTheme="majorHAnsi" w:eastAsia="Meiryo UI" w:hAnsiTheme="majorHAnsi" w:cstheme="majorHAnsi" w:hint="eastAsia"/>
                <w:b/>
                <w:sz w:val="20"/>
                <w:szCs w:val="20"/>
              </w:rPr>
              <w:t>策定支援制度</w:t>
            </w:r>
          </w:p>
          <w:p w14:paraId="423F6CAE" w14:textId="77777777" w:rsidR="005077BF" w:rsidRPr="00E61F6E" w:rsidRDefault="00C746E1" w:rsidP="005077BF">
            <w:pPr>
              <w:spacing w:line="300" w:lineRule="exact"/>
              <w:ind w:rightChars="-30" w:right="-63"/>
              <w:rPr>
                <w:rFonts w:asciiTheme="majorHAnsi" w:eastAsia="Meiryo UI" w:hAnsiTheme="majorHAnsi" w:cstheme="majorHAnsi"/>
                <w:sz w:val="20"/>
                <w:szCs w:val="20"/>
              </w:rPr>
            </w:pPr>
            <w:hyperlink r:id="rId175" w:history="1">
              <w:r w:rsidR="005077BF" w:rsidRPr="00E61F6E">
                <w:rPr>
                  <w:rStyle w:val="a4"/>
                  <w:rFonts w:asciiTheme="majorHAnsi" w:eastAsia="Meiryo UI" w:hAnsiTheme="majorHAnsi" w:cstheme="majorHAnsi"/>
                  <w:sz w:val="20"/>
                  <w:szCs w:val="20"/>
                </w:rPr>
                <w:t>http://www.osaka-sci-bcp.com/?page_id=521</w:t>
              </w:r>
            </w:hyperlink>
          </w:p>
        </w:tc>
        <w:tc>
          <w:tcPr>
            <w:tcW w:w="1138" w:type="dxa"/>
            <w:tcBorders>
              <w:left w:val="nil"/>
              <w:bottom w:val="single" w:sz="4" w:space="0" w:color="auto"/>
            </w:tcBorders>
            <w:vAlign w:val="center"/>
          </w:tcPr>
          <w:p w14:paraId="163922FC" w14:textId="7575514D" w:rsidR="005077BF" w:rsidRPr="00E61F6E" w:rsidRDefault="00280573" w:rsidP="005077BF">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94208" behindDoc="0" locked="0" layoutInCell="1" allowOverlap="1" wp14:anchorId="7E9943C5" wp14:editId="770089D2">
                  <wp:simplePos x="0" y="0"/>
                  <wp:positionH relativeFrom="column">
                    <wp:posOffset>1270</wp:posOffset>
                  </wp:positionH>
                  <wp:positionV relativeFrom="margin">
                    <wp:posOffset>185420</wp:posOffset>
                  </wp:positionV>
                  <wp:extent cx="585470" cy="585470"/>
                  <wp:effectExtent l="0" t="0" r="5080" b="5080"/>
                  <wp:wrapTopAndBottom/>
                  <wp:docPr id="1961319130"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35FCF518" w14:textId="77777777" w:rsidR="007A28A9" w:rsidRPr="0083425B" w:rsidRDefault="005077BF" w:rsidP="005077B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BCP策定の専門知識を持った経営指導員がBCP策定を</w:t>
            </w:r>
          </w:p>
          <w:p w14:paraId="28FFD3DF" w14:textId="5E6724D5" w:rsidR="005077BF" w:rsidRPr="0083425B" w:rsidRDefault="005077BF" w:rsidP="005077B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支援</w:t>
            </w:r>
          </w:p>
        </w:tc>
        <w:tc>
          <w:tcPr>
            <w:tcW w:w="1656" w:type="dxa"/>
            <w:tcBorders>
              <w:bottom w:val="single" w:sz="4" w:space="0" w:color="auto"/>
            </w:tcBorders>
            <w:vAlign w:val="center"/>
          </w:tcPr>
          <w:p w14:paraId="796FDFEF" w14:textId="77777777" w:rsidR="005077BF" w:rsidRPr="0083425B" w:rsidRDefault="005077BF" w:rsidP="005077B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tcBorders>
              <w:bottom w:val="single" w:sz="4" w:space="0" w:color="auto"/>
            </w:tcBorders>
            <w:vAlign w:val="center"/>
          </w:tcPr>
          <w:p w14:paraId="53EED06E" w14:textId="77777777" w:rsidR="005077BF" w:rsidRPr="0083425B" w:rsidRDefault="005077B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大阪府商工会連合会</w:t>
            </w:r>
          </w:p>
        </w:tc>
      </w:tr>
      <w:tr w:rsidR="004F0F08" w:rsidRPr="00E61F6E" w14:paraId="03379B75" w14:textId="77777777" w:rsidTr="00B14FB7">
        <w:trPr>
          <w:trHeight w:val="1232"/>
        </w:trPr>
        <w:tc>
          <w:tcPr>
            <w:tcW w:w="3872" w:type="dxa"/>
            <w:tcBorders>
              <w:right w:val="nil"/>
            </w:tcBorders>
            <w:vAlign w:val="center"/>
          </w:tcPr>
          <w:p w14:paraId="23A8BA27" w14:textId="77777777" w:rsidR="004F0F08" w:rsidRPr="00B14FB7" w:rsidRDefault="004F0F08" w:rsidP="004F0F08">
            <w:pPr>
              <w:spacing w:line="300" w:lineRule="exact"/>
              <w:rPr>
                <w:rFonts w:asciiTheme="majorHAnsi" w:eastAsia="Meiryo UI" w:hAnsiTheme="majorHAnsi" w:cstheme="majorHAnsi"/>
                <w:b/>
                <w:sz w:val="20"/>
                <w:szCs w:val="20"/>
              </w:rPr>
            </w:pPr>
            <w:r w:rsidRPr="00B14FB7">
              <w:rPr>
                <w:rFonts w:asciiTheme="majorHAnsi" w:eastAsia="Meiryo UI" w:hAnsiTheme="majorHAnsi" w:cstheme="majorHAnsi"/>
                <w:b/>
                <w:sz w:val="20"/>
                <w:szCs w:val="20"/>
              </w:rPr>
              <w:t>BCP</w:t>
            </w:r>
            <w:r w:rsidRPr="00B14FB7">
              <w:rPr>
                <w:rFonts w:asciiTheme="majorHAnsi" w:eastAsia="Meiryo UI" w:hAnsiTheme="majorHAnsi" w:cstheme="majorHAnsi" w:hint="eastAsia"/>
                <w:b/>
                <w:sz w:val="20"/>
                <w:szCs w:val="20"/>
              </w:rPr>
              <w:t>資金</w:t>
            </w:r>
          </w:p>
          <w:p w14:paraId="753937E4" w14:textId="1AFA3C38" w:rsidR="004F0F08" w:rsidRPr="00E61F6E" w:rsidRDefault="00C746E1" w:rsidP="004F0F08">
            <w:pPr>
              <w:spacing w:line="300" w:lineRule="exact"/>
              <w:rPr>
                <w:rFonts w:asciiTheme="majorHAnsi" w:eastAsia="Meiryo UI" w:hAnsiTheme="majorHAnsi" w:cstheme="majorHAnsi"/>
                <w:sz w:val="20"/>
                <w:szCs w:val="20"/>
              </w:rPr>
            </w:pPr>
            <w:hyperlink r:id="rId177" w:history="1">
              <w:r w:rsidR="004F0F08" w:rsidRPr="00F850B3">
                <w:rPr>
                  <w:rStyle w:val="a4"/>
                  <w:rFonts w:asciiTheme="majorHAnsi" w:eastAsia="Meiryo UI" w:hAnsiTheme="majorHAnsi" w:cstheme="majorHAnsi"/>
                  <w:bCs/>
                  <w:sz w:val="20"/>
                  <w:szCs w:val="20"/>
                </w:rPr>
                <w:t>https://www.jfc.go.jp/n/finance/search/19_syakaikankyotaiou_m_t.html</w:t>
              </w:r>
            </w:hyperlink>
            <w:r w:rsidR="004F0F08">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2F2227E8" w14:textId="3194A922" w:rsidR="004F0F08" w:rsidRPr="00E61F6E" w:rsidRDefault="00280573" w:rsidP="004F0F0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5232" behindDoc="0" locked="0" layoutInCell="1" allowOverlap="1" wp14:anchorId="49C72B3A" wp14:editId="0808A041">
                  <wp:simplePos x="0" y="0"/>
                  <wp:positionH relativeFrom="column">
                    <wp:posOffset>1270</wp:posOffset>
                  </wp:positionH>
                  <wp:positionV relativeFrom="page">
                    <wp:posOffset>139065</wp:posOffset>
                  </wp:positionV>
                  <wp:extent cx="585470" cy="585470"/>
                  <wp:effectExtent l="0" t="0" r="5080" b="5080"/>
                  <wp:wrapTopAndBottom/>
                  <wp:docPr id="934167112"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C61AF58" w14:textId="57EB23F4"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災害等発生時の事業継続の観点から防災に資する施設などの整備に取り組む中小企業者を支援</w:t>
            </w:r>
          </w:p>
        </w:tc>
        <w:tc>
          <w:tcPr>
            <w:tcW w:w="1656" w:type="dxa"/>
            <w:vAlign w:val="center"/>
          </w:tcPr>
          <w:p w14:paraId="5A90A86C" w14:textId="72CF3495"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7A9A0ED3" w14:textId="12213C6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bl>
    <w:p w14:paraId="402C3906" w14:textId="77777777" w:rsidR="00100BF6" w:rsidRDefault="00100BF6" w:rsidP="00937E46">
      <w:pPr>
        <w:spacing w:line="300" w:lineRule="exact"/>
        <w:rPr>
          <w:rFonts w:asciiTheme="majorHAnsi" w:eastAsia="Meiryo UI" w:hAnsiTheme="majorHAnsi" w:cstheme="majorHAnsi"/>
          <w:b/>
          <w:color w:val="FFFFFF" w:themeColor="background1"/>
          <w:sz w:val="20"/>
          <w:szCs w:val="20"/>
          <w:highlight w:val="black"/>
        </w:rPr>
      </w:pPr>
    </w:p>
    <w:p w14:paraId="6D385059" w14:textId="77777777" w:rsidR="00A85892" w:rsidRDefault="00A85892" w:rsidP="00937E46">
      <w:pPr>
        <w:spacing w:line="300" w:lineRule="exact"/>
        <w:rPr>
          <w:rFonts w:asciiTheme="majorHAnsi" w:eastAsia="Meiryo UI" w:hAnsiTheme="majorHAnsi" w:cstheme="majorHAnsi"/>
          <w:b/>
          <w:color w:val="FFFFFF" w:themeColor="background1"/>
          <w:sz w:val="20"/>
          <w:szCs w:val="20"/>
          <w:highlight w:val="black"/>
        </w:rPr>
      </w:pPr>
    </w:p>
    <w:p w14:paraId="304C4D18" w14:textId="2576A98F" w:rsidR="003C3BA9" w:rsidRPr="00E61F6E" w:rsidRDefault="00D60AE5" w:rsidP="003C3BA9">
      <w:pPr>
        <w:spacing w:afterLines="50" w:after="166" w:line="300" w:lineRule="exact"/>
        <w:rPr>
          <w:rFonts w:asciiTheme="majorHAnsi" w:eastAsia="Meiryo UI" w:hAnsiTheme="majorHAnsi" w:cstheme="majorHAnsi"/>
          <w:b/>
          <w:color w:val="FFFFFF" w:themeColor="background1"/>
          <w:sz w:val="20"/>
          <w:szCs w:val="20"/>
        </w:rPr>
      </w:pPr>
      <w:bookmarkStart w:id="10" w:name="その他"/>
      <w:r>
        <w:rPr>
          <w:rFonts w:asciiTheme="majorHAnsi" w:eastAsia="Meiryo UI" w:hAnsiTheme="majorHAnsi" w:cstheme="majorHAnsi"/>
          <w:b/>
          <w:color w:val="FFFFFF" w:themeColor="background1"/>
          <w:sz w:val="20"/>
          <w:szCs w:val="20"/>
          <w:highlight w:val="black"/>
        </w:rPr>
        <w:t>1</w:t>
      </w:r>
      <w:r w:rsidR="003A5995">
        <w:rPr>
          <w:rFonts w:asciiTheme="majorHAnsi" w:eastAsia="Meiryo UI" w:hAnsiTheme="majorHAnsi" w:cstheme="majorHAnsi" w:hint="eastAsia"/>
          <w:b/>
          <w:color w:val="FFFFFF" w:themeColor="background1"/>
          <w:sz w:val="20"/>
          <w:szCs w:val="20"/>
          <w:highlight w:val="black"/>
        </w:rPr>
        <w:t>1</w:t>
      </w:r>
      <w:r w:rsidR="003C3BA9" w:rsidRPr="005371B5">
        <w:rPr>
          <w:rFonts w:asciiTheme="majorHAnsi" w:eastAsia="Meiryo UI" w:hAnsiTheme="majorHAnsi" w:cstheme="majorHAnsi" w:hint="eastAsia"/>
          <w:b/>
          <w:color w:val="FFFFFF" w:themeColor="background1"/>
          <w:sz w:val="20"/>
          <w:szCs w:val="20"/>
          <w:highlight w:val="black"/>
        </w:rPr>
        <w:t xml:space="preserve">　</w:t>
      </w:r>
      <w:r w:rsidR="003C3BA9" w:rsidRPr="005371B5">
        <w:rPr>
          <w:rFonts w:asciiTheme="majorHAnsi" w:eastAsia="Meiryo UI" w:hAnsiTheme="majorHAnsi" w:cstheme="majorHAnsi"/>
          <w:b/>
          <w:color w:val="FFFFFF" w:themeColor="background1"/>
          <w:sz w:val="20"/>
          <w:szCs w:val="20"/>
          <w:highlight w:val="black"/>
        </w:rPr>
        <w:t>その他</w:t>
      </w:r>
      <w:bookmarkEnd w:id="10"/>
      <w:r w:rsidR="003C3BA9"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138"/>
        <w:gridCol w:w="5236"/>
        <w:gridCol w:w="1656"/>
        <w:gridCol w:w="2694"/>
      </w:tblGrid>
      <w:tr w:rsidR="003C3BA9" w:rsidRPr="00E61F6E" w14:paraId="092E4903" w14:textId="77777777" w:rsidTr="00EC09A1">
        <w:trPr>
          <w:trHeight w:val="340"/>
        </w:trPr>
        <w:tc>
          <w:tcPr>
            <w:tcW w:w="3872" w:type="dxa"/>
            <w:tcBorders>
              <w:right w:val="nil"/>
            </w:tcBorders>
            <w:shd w:val="clear" w:color="auto" w:fill="D0CECE" w:themeFill="background2" w:themeFillShade="E6"/>
            <w:vAlign w:val="center"/>
          </w:tcPr>
          <w:p w14:paraId="7A36559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117EE484" w14:textId="77777777" w:rsidR="003C3BA9" w:rsidRPr="00E61F6E" w:rsidRDefault="003C3BA9" w:rsidP="00EC4708">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4C116143" w14:textId="58F86B25"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51CD21D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45989238"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4F0F08" w:rsidRPr="00F3795B" w14:paraId="48FAF6C7" w14:textId="77777777" w:rsidTr="004F0F08">
        <w:trPr>
          <w:trHeight w:val="1408"/>
        </w:trPr>
        <w:tc>
          <w:tcPr>
            <w:tcW w:w="3872" w:type="dxa"/>
            <w:tcBorders>
              <w:right w:val="nil"/>
            </w:tcBorders>
            <w:shd w:val="clear" w:color="auto" w:fill="auto"/>
            <w:vAlign w:val="center"/>
          </w:tcPr>
          <w:p w14:paraId="203F2FA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「大阪市女性活躍リーディングカンパニー」の認証</w:t>
            </w:r>
          </w:p>
          <w:p w14:paraId="2DC663CB" w14:textId="33149F8B" w:rsidR="004F0F08" w:rsidRPr="00857A89" w:rsidRDefault="00C746E1" w:rsidP="004F0F08">
            <w:pPr>
              <w:spacing w:line="300" w:lineRule="exact"/>
              <w:rPr>
                <w:rFonts w:asciiTheme="majorHAnsi" w:eastAsia="Meiryo UI" w:hAnsiTheme="majorHAnsi" w:cstheme="majorHAnsi"/>
                <w:b/>
                <w:sz w:val="20"/>
                <w:szCs w:val="20"/>
              </w:rPr>
            </w:pPr>
            <w:hyperlink r:id="rId179" w:history="1">
              <w:r w:rsidR="004F0F08" w:rsidRPr="00E61F6E">
                <w:rPr>
                  <w:rStyle w:val="a4"/>
                  <w:rFonts w:asciiTheme="majorHAnsi" w:eastAsia="Meiryo UI" w:hAnsiTheme="majorHAnsi" w:cstheme="majorHAnsi"/>
                  <w:sz w:val="20"/>
                  <w:szCs w:val="20"/>
                </w:rPr>
                <w:t>http://www.city.osaka.lg.jp/shimin/page/0000282105.html</w:t>
              </w:r>
            </w:hyperlink>
          </w:p>
        </w:tc>
        <w:tc>
          <w:tcPr>
            <w:tcW w:w="1138" w:type="dxa"/>
            <w:tcBorders>
              <w:left w:val="nil"/>
            </w:tcBorders>
            <w:shd w:val="clear" w:color="auto" w:fill="auto"/>
            <w:vAlign w:val="center"/>
          </w:tcPr>
          <w:p w14:paraId="2EEF4162" w14:textId="65ED0876" w:rsidR="004F0F08" w:rsidRDefault="00CB02A2" w:rsidP="004F0F08">
            <w:pPr>
              <w:spacing w:line="300" w:lineRule="exact"/>
              <w:rPr>
                <w:noProof/>
              </w:rPr>
            </w:pPr>
            <w:r>
              <w:rPr>
                <w:noProof/>
              </w:rPr>
              <w:drawing>
                <wp:anchor distT="0" distB="0" distL="114300" distR="114300" simplePos="0" relativeHeight="252897280" behindDoc="0" locked="0" layoutInCell="1" allowOverlap="1" wp14:anchorId="474CDD6C" wp14:editId="407D2E38">
                  <wp:simplePos x="0" y="0"/>
                  <wp:positionH relativeFrom="column">
                    <wp:posOffset>-4445</wp:posOffset>
                  </wp:positionH>
                  <wp:positionV relativeFrom="margin">
                    <wp:posOffset>163830</wp:posOffset>
                  </wp:positionV>
                  <wp:extent cx="585470" cy="585470"/>
                  <wp:effectExtent l="0" t="0" r="5080" b="5080"/>
                  <wp:wrapTopAndBottom/>
                  <wp:docPr id="565924153"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BAC0FE4" w14:textId="2E63010C" w:rsidR="004F0F08" w:rsidRPr="00857A89" w:rsidRDefault="004F0F08" w:rsidP="004F0F08">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「意欲のある女性が活躍し続けられる組織づくり」「仕事と生活の両立（ワーク・ライフ・バランス）支援」「男性の育児や家事、地域活動への参画支援」について積極的に推進する企業等を大阪市が認証</w:t>
            </w:r>
          </w:p>
        </w:tc>
        <w:tc>
          <w:tcPr>
            <w:tcW w:w="1656" w:type="dxa"/>
            <w:shd w:val="clear" w:color="auto" w:fill="auto"/>
            <w:vAlign w:val="center"/>
          </w:tcPr>
          <w:p w14:paraId="02EA55A7" w14:textId="272BED8C"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94" w:type="dxa"/>
            <w:shd w:val="clear" w:color="auto" w:fill="auto"/>
            <w:vAlign w:val="center"/>
          </w:tcPr>
          <w:p w14:paraId="72E4A781" w14:textId="5B44D293" w:rsidR="004F0F08" w:rsidRPr="00857A89" w:rsidRDefault="004F0F08" w:rsidP="004F0F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大阪市</w:t>
            </w:r>
          </w:p>
        </w:tc>
      </w:tr>
      <w:tr w:rsidR="004F0F08" w:rsidRPr="00F3795B" w14:paraId="44336328" w14:textId="77777777" w:rsidTr="004F0F08">
        <w:trPr>
          <w:trHeight w:val="1974"/>
        </w:trPr>
        <w:tc>
          <w:tcPr>
            <w:tcW w:w="3872" w:type="dxa"/>
            <w:tcBorders>
              <w:right w:val="nil"/>
            </w:tcBorders>
            <w:shd w:val="clear" w:color="auto" w:fill="auto"/>
            <w:vAlign w:val="center"/>
          </w:tcPr>
          <w:p w14:paraId="45E4CB0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飲食店でテイクアウトやデリバリーを</w:t>
            </w:r>
          </w:p>
          <w:p w14:paraId="754EC3A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はじめられる営業者の方へ</w:t>
            </w:r>
          </w:p>
          <w:p w14:paraId="452C3ED1" w14:textId="69B5E41E" w:rsidR="004F0F08" w:rsidRPr="00857A89" w:rsidRDefault="00C746E1" w:rsidP="004F0F08">
            <w:pPr>
              <w:spacing w:line="300" w:lineRule="exact"/>
              <w:rPr>
                <w:rFonts w:asciiTheme="majorHAnsi" w:eastAsia="Meiryo UI" w:hAnsiTheme="majorHAnsi" w:cstheme="majorHAnsi"/>
                <w:b/>
                <w:sz w:val="20"/>
                <w:szCs w:val="20"/>
              </w:rPr>
            </w:pPr>
            <w:hyperlink r:id="rId181" w:history="1">
              <w:r w:rsidR="004F0F08" w:rsidRPr="00EB1065">
                <w:rPr>
                  <w:rStyle w:val="a4"/>
                  <w:rFonts w:asciiTheme="majorHAnsi" w:eastAsia="Meiryo UI" w:hAnsiTheme="majorHAnsi" w:cstheme="majorHAnsi"/>
                  <w:sz w:val="20"/>
                  <w:szCs w:val="20"/>
                </w:rPr>
                <w:t>https://www.city.osaka.lg.jp/kenko/page/0000502518.html</w:t>
              </w:r>
            </w:hyperlink>
          </w:p>
        </w:tc>
        <w:tc>
          <w:tcPr>
            <w:tcW w:w="1138" w:type="dxa"/>
            <w:tcBorders>
              <w:left w:val="nil"/>
            </w:tcBorders>
            <w:shd w:val="clear" w:color="auto" w:fill="auto"/>
            <w:vAlign w:val="center"/>
          </w:tcPr>
          <w:p w14:paraId="4D729FC8" w14:textId="35DDB1F4" w:rsidR="004F0F08" w:rsidRDefault="00CB02A2" w:rsidP="004F0F08">
            <w:pPr>
              <w:spacing w:line="300" w:lineRule="exact"/>
              <w:rPr>
                <w:noProof/>
              </w:rPr>
            </w:pPr>
            <w:r>
              <w:rPr>
                <w:noProof/>
              </w:rPr>
              <w:drawing>
                <wp:anchor distT="0" distB="0" distL="114300" distR="114300" simplePos="0" relativeHeight="252898304" behindDoc="0" locked="0" layoutInCell="1" allowOverlap="1" wp14:anchorId="6E7A788A" wp14:editId="45E167AE">
                  <wp:simplePos x="0" y="0"/>
                  <wp:positionH relativeFrom="column">
                    <wp:posOffset>-12700</wp:posOffset>
                  </wp:positionH>
                  <wp:positionV relativeFrom="margin">
                    <wp:align>center</wp:align>
                  </wp:positionV>
                  <wp:extent cx="585470" cy="585470"/>
                  <wp:effectExtent l="0" t="0" r="5080" b="5080"/>
                  <wp:wrapTopAndBottom/>
                  <wp:docPr id="1848225564"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shd w:val="clear" w:color="auto" w:fill="auto"/>
            <w:vAlign w:val="center"/>
          </w:tcPr>
          <w:p w14:paraId="41689CEA" w14:textId="67EF1172" w:rsidR="004F0F08" w:rsidRPr="00857A89" w:rsidRDefault="004F0F08" w:rsidP="004F0F08">
            <w:pPr>
              <w:spacing w:line="300" w:lineRule="exact"/>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新型コロナウイルス感染症の影響を受けて、飲食店の営業者の皆様がテイクアウト（配達を含む）を始めるにあたって、問合せの多いポイントや注意点等を案内</w:t>
            </w:r>
          </w:p>
        </w:tc>
        <w:tc>
          <w:tcPr>
            <w:tcW w:w="1656" w:type="dxa"/>
            <w:shd w:val="clear" w:color="auto" w:fill="auto"/>
            <w:vAlign w:val="center"/>
          </w:tcPr>
          <w:p w14:paraId="65588E01" w14:textId="597D2CA9"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w:t>
            </w:r>
          </w:p>
        </w:tc>
        <w:tc>
          <w:tcPr>
            <w:tcW w:w="2694" w:type="dxa"/>
            <w:shd w:val="clear" w:color="auto" w:fill="auto"/>
            <w:vAlign w:val="center"/>
          </w:tcPr>
          <w:p w14:paraId="32273EF7" w14:textId="77777777" w:rsidR="004F0F08" w:rsidRPr="00EB1065" w:rsidRDefault="004F0F08" w:rsidP="004F0F08">
            <w:pPr>
              <w:spacing w:line="28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p w14:paraId="26A74EF7" w14:textId="77777777" w:rsidR="004F0F08" w:rsidRPr="00EB1065" w:rsidRDefault="004F0F08" w:rsidP="004F0F08">
            <w:pPr>
              <w:spacing w:line="28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（参考）説明用リーフレット</w:t>
            </w:r>
          </w:p>
          <w:p w14:paraId="114CA3C4" w14:textId="7B8D2D46" w:rsidR="004F0F08" w:rsidRPr="00857A89" w:rsidRDefault="00C746E1" w:rsidP="004F0F08">
            <w:pPr>
              <w:spacing w:line="300" w:lineRule="exact"/>
              <w:jc w:val="center"/>
              <w:rPr>
                <w:rFonts w:asciiTheme="majorHAnsi" w:eastAsia="Meiryo UI" w:hAnsiTheme="majorHAnsi" w:cstheme="majorHAnsi"/>
                <w:sz w:val="20"/>
                <w:szCs w:val="20"/>
              </w:rPr>
            </w:pPr>
            <w:hyperlink r:id="rId183" w:history="1">
              <w:r w:rsidR="004F0F08" w:rsidRPr="00EB1065">
                <w:rPr>
                  <w:rStyle w:val="a4"/>
                  <w:rFonts w:asciiTheme="majorHAnsi" w:eastAsia="Meiryo UI" w:hAnsiTheme="majorHAnsi" w:cstheme="majorHAnsi"/>
                  <w:sz w:val="20"/>
                  <w:szCs w:val="20"/>
                </w:rPr>
                <w:t>https://www.city.osaka.lg.jp/kenko/cmsfiles/contents/0000502/502518/0108jigyousya.pdf</w:t>
              </w:r>
            </w:hyperlink>
          </w:p>
        </w:tc>
      </w:tr>
      <w:tr w:rsidR="004F0F08" w:rsidRPr="00F3795B" w14:paraId="181FB84E" w14:textId="77777777" w:rsidTr="003F7A6E">
        <w:trPr>
          <w:trHeight w:val="1191"/>
        </w:trPr>
        <w:tc>
          <w:tcPr>
            <w:tcW w:w="3872" w:type="dxa"/>
            <w:tcBorders>
              <w:right w:val="nil"/>
            </w:tcBorders>
            <w:shd w:val="clear" w:color="auto" w:fill="auto"/>
            <w:vAlign w:val="center"/>
          </w:tcPr>
          <w:p w14:paraId="3C638A7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t>TASTE OSAKA</w:t>
            </w:r>
          </w:p>
          <w:p w14:paraId="51C482C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（多言語メニュー作成支援ウェブサイト）</w:t>
            </w:r>
          </w:p>
          <w:p w14:paraId="185DDB82" w14:textId="7ADABE72" w:rsidR="004F0F08" w:rsidRPr="00B14FB7" w:rsidRDefault="00C746E1" w:rsidP="004F0F08">
            <w:pPr>
              <w:spacing w:line="300" w:lineRule="exact"/>
              <w:rPr>
                <w:rFonts w:asciiTheme="majorHAnsi" w:eastAsia="Meiryo UI" w:hAnsiTheme="majorHAnsi" w:cstheme="majorHAnsi"/>
                <w:bCs/>
                <w:sz w:val="20"/>
                <w:szCs w:val="20"/>
              </w:rPr>
            </w:pPr>
            <w:hyperlink r:id="rId184" w:history="1">
              <w:r w:rsidR="004F0F08" w:rsidRPr="00E61F6E">
                <w:rPr>
                  <w:rStyle w:val="a4"/>
                  <w:rFonts w:asciiTheme="majorHAnsi" w:eastAsia="Meiryo UI" w:hAnsiTheme="majorHAnsi" w:cstheme="majorHAnsi"/>
                  <w:sz w:val="20"/>
                  <w:szCs w:val="20"/>
                </w:rPr>
                <w:t>https://taste-osaka.com/create/</w:t>
              </w:r>
            </w:hyperlink>
          </w:p>
        </w:tc>
        <w:tc>
          <w:tcPr>
            <w:tcW w:w="1138" w:type="dxa"/>
            <w:tcBorders>
              <w:left w:val="nil"/>
            </w:tcBorders>
            <w:shd w:val="clear" w:color="auto" w:fill="auto"/>
            <w:vAlign w:val="center"/>
          </w:tcPr>
          <w:p w14:paraId="63BAD4C7" w14:textId="70119077" w:rsidR="004F0F08" w:rsidRPr="00EB1065"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99328" behindDoc="0" locked="0" layoutInCell="1" allowOverlap="1" wp14:anchorId="101B56A8" wp14:editId="157E53E4">
                  <wp:simplePos x="0" y="0"/>
                  <wp:positionH relativeFrom="column">
                    <wp:posOffset>-17780</wp:posOffset>
                  </wp:positionH>
                  <wp:positionV relativeFrom="page">
                    <wp:posOffset>2540</wp:posOffset>
                  </wp:positionV>
                  <wp:extent cx="585470" cy="585470"/>
                  <wp:effectExtent l="0" t="0" r="5080" b="5080"/>
                  <wp:wrapTopAndBottom/>
                  <wp:docPr id="1230809545"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shd w:val="clear" w:color="auto" w:fill="auto"/>
            <w:vAlign w:val="center"/>
          </w:tcPr>
          <w:p w14:paraId="1181CC3C" w14:textId="4B3412A3"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簡単な操作で、お店の料理メニューを多言語で作成でき、</w:t>
            </w:r>
            <w:r w:rsidRPr="0083425B">
              <w:rPr>
                <w:rFonts w:ascii="Meiryo UI" w:eastAsia="Meiryo UI" w:hAnsi="Meiryo UI" w:cstheme="majorHAnsi"/>
                <w:sz w:val="20"/>
                <w:szCs w:val="20"/>
              </w:rPr>
              <w:t>15</w:t>
            </w:r>
            <w:r w:rsidRPr="0083425B">
              <w:rPr>
                <w:rFonts w:ascii="Meiryo UI" w:eastAsia="Meiryo UI" w:hAnsi="Meiryo UI" w:cstheme="majorHAnsi" w:hint="eastAsia"/>
                <w:sz w:val="20"/>
                <w:szCs w:val="20"/>
              </w:rPr>
              <w:t>言語対応の飲食店検索サイトへの無料掲載が可能</w:t>
            </w:r>
          </w:p>
        </w:tc>
        <w:tc>
          <w:tcPr>
            <w:tcW w:w="1656" w:type="dxa"/>
            <w:shd w:val="clear" w:color="auto" w:fill="auto"/>
            <w:vAlign w:val="center"/>
          </w:tcPr>
          <w:p w14:paraId="3B84C987" w14:textId="27BBD1A8"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70340E91" w14:textId="6B66D6B9"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4F0F08" w:rsidRPr="00F3795B" w14:paraId="5D067C96" w14:textId="77777777" w:rsidTr="003F7A6E">
        <w:trPr>
          <w:trHeight w:val="1191"/>
        </w:trPr>
        <w:tc>
          <w:tcPr>
            <w:tcW w:w="3872" w:type="dxa"/>
            <w:tcBorders>
              <w:right w:val="nil"/>
            </w:tcBorders>
            <w:shd w:val="clear" w:color="auto" w:fill="auto"/>
            <w:vAlign w:val="center"/>
          </w:tcPr>
          <w:p w14:paraId="1482C3A1" w14:textId="77777777" w:rsidR="004F0F08" w:rsidRPr="001F2645" w:rsidRDefault="004F0F08" w:rsidP="004F0F08">
            <w:pPr>
              <w:spacing w:line="300" w:lineRule="exact"/>
              <w:ind w:rightChars="-37" w:right="-78"/>
              <w:rPr>
                <w:rFonts w:asciiTheme="majorHAnsi" w:eastAsia="Meiryo UI" w:hAnsiTheme="majorHAnsi" w:cstheme="majorHAnsi"/>
                <w:b/>
                <w:sz w:val="20"/>
                <w:szCs w:val="20"/>
              </w:rPr>
            </w:pPr>
            <w:r w:rsidRPr="00C20DDD">
              <w:rPr>
                <w:rFonts w:asciiTheme="majorHAnsi" w:eastAsia="Meiryo UI" w:hAnsiTheme="majorHAnsi" w:cstheme="majorHAnsi" w:hint="eastAsia"/>
                <w:b/>
                <w:sz w:val="20"/>
                <w:szCs w:val="20"/>
              </w:rPr>
              <w:lastRenderedPageBreak/>
              <w:t>ウクライナ情勢に関する支援策</w:t>
            </w:r>
          </w:p>
          <w:p w14:paraId="5AEAA9C9" w14:textId="7797B706" w:rsidR="004F0F08" w:rsidRPr="00B14FB7" w:rsidRDefault="00C746E1" w:rsidP="004F0F08">
            <w:pPr>
              <w:spacing w:line="300" w:lineRule="exact"/>
              <w:rPr>
                <w:rFonts w:asciiTheme="majorHAnsi" w:eastAsia="Meiryo UI" w:hAnsiTheme="majorHAnsi" w:cstheme="majorHAnsi"/>
                <w:bCs/>
                <w:sz w:val="20"/>
                <w:szCs w:val="20"/>
              </w:rPr>
            </w:pPr>
            <w:hyperlink r:id="rId186" w:history="1">
              <w:r w:rsidR="004F0F08" w:rsidRPr="001F2645">
                <w:rPr>
                  <w:rStyle w:val="a4"/>
                  <w:rFonts w:asciiTheme="majorHAnsi" w:eastAsia="Meiryo UI" w:hAnsiTheme="majorHAnsi" w:cstheme="majorHAnsi"/>
                  <w:sz w:val="20"/>
                  <w:szCs w:val="20"/>
                </w:rPr>
                <w:t>https://www.meti.go.jp/ukraine/index.html</w:t>
              </w:r>
            </w:hyperlink>
          </w:p>
        </w:tc>
        <w:tc>
          <w:tcPr>
            <w:tcW w:w="1138" w:type="dxa"/>
            <w:tcBorders>
              <w:left w:val="nil"/>
            </w:tcBorders>
            <w:shd w:val="clear" w:color="auto" w:fill="auto"/>
            <w:vAlign w:val="center"/>
          </w:tcPr>
          <w:p w14:paraId="77807A54" w14:textId="7C47AD84" w:rsidR="004F0F08" w:rsidRPr="00EB1065"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0352" behindDoc="0" locked="0" layoutInCell="1" allowOverlap="1" wp14:anchorId="38A5900A" wp14:editId="2A64FC77">
                  <wp:simplePos x="0" y="0"/>
                  <wp:positionH relativeFrom="column">
                    <wp:posOffset>-19685</wp:posOffset>
                  </wp:positionH>
                  <wp:positionV relativeFrom="page">
                    <wp:posOffset>163195</wp:posOffset>
                  </wp:positionV>
                  <wp:extent cx="585470" cy="585470"/>
                  <wp:effectExtent l="0" t="0" r="5080" b="5080"/>
                  <wp:wrapTopAndBottom/>
                  <wp:docPr id="1327298342"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16E1ECEB" w14:textId="64BE1FCC"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ロシアによるウクライナの侵略をめぐる国際情勢に関連して、困難な状況にある企業への支援策等をとりまとめて掲載</w:t>
            </w:r>
          </w:p>
        </w:tc>
        <w:tc>
          <w:tcPr>
            <w:tcW w:w="1656" w:type="dxa"/>
            <w:shd w:val="clear" w:color="auto" w:fill="auto"/>
            <w:vAlign w:val="center"/>
          </w:tcPr>
          <w:p w14:paraId="744AA558" w14:textId="6CD6C38D"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6EB62716" w14:textId="0618EE6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4F0F08" w:rsidRPr="00F3795B" w14:paraId="40446B3C" w14:textId="77777777" w:rsidTr="005B2ECE">
        <w:trPr>
          <w:trHeight w:val="1371"/>
        </w:trPr>
        <w:tc>
          <w:tcPr>
            <w:tcW w:w="3872" w:type="dxa"/>
            <w:tcBorders>
              <w:right w:val="nil"/>
            </w:tcBorders>
            <w:shd w:val="clear" w:color="auto" w:fill="auto"/>
            <w:vAlign w:val="center"/>
          </w:tcPr>
          <w:p w14:paraId="00137F77" w14:textId="77777777" w:rsidR="004F0F08"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新型コロナウイルス</w:t>
            </w:r>
            <w:r>
              <w:rPr>
                <w:rFonts w:asciiTheme="majorHAnsi" w:eastAsia="Meiryo UI" w:hAnsiTheme="majorHAnsi" w:cstheme="majorHAnsi" w:hint="eastAsia"/>
                <w:b/>
                <w:sz w:val="20"/>
                <w:szCs w:val="20"/>
              </w:rPr>
              <w:t>感染症の拡大</w:t>
            </w:r>
            <w:r w:rsidRPr="00EB1065">
              <w:rPr>
                <w:rFonts w:asciiTheme="majorHAnsi" w:eastAsia="Meiryo UI" w:hAnsiTheme="majorHAnsi" w:cstheme="majorHAnsi" w:hint="eastAsia"/>
                <w:b/>
                <w:sz w:val="20"/>
                <w:szCs w:val="20"/>
              </w:rPr>
              <w:t>に伴う</w:t>
            </w:r>
          </w:p>
          <w:p w14:paraId="070DA989" w14:textId="77777777" w:rsidR="004F0F08" w:rsidRPr="00EB1065" w:rsidRDefault="004F0F08" w:rsidP="004F0F08">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申請受付</w:t>
            </w:r>
            <w:r w:rsidRPr="00EB1065">
              <w:rPr>
                <w:rFonts w:asciiTheme="majorHAnsi" w:eastAsia="Meiryo UI" w:hAnsiTheme="majorHAnsi" w:cstheme="majorHAnsi" w:hint="eastAsia"/>
                <w:b/>
                <w:sz w:val="20"/>
                <w:szCs w:val="20"/>
              </w:rPr>
              <w:t>等について</w:t>
            </w:r>
          </w:p>
          <w:p w14:paraId="0B2EA81C" w14:textId="322DB42E" w:rsidR="004F0F08" w:rsidRPr="00E61F6E" w:rsidRDefault="00C746E1" w:rsidP="004F0F08">
            <w:pPr>
              <w:spacing w:line="300" w:lineRule="exact"/>
              <w:rPr>
                <w:rFonts w:asciiTheme="majorHAnsi" w:eastAsia="Meiryo UI" w:hAnsiTheme="majorHAnsi" w:cstheme="majorHAnsi"/>
                <w:b/>
                <w:sz w:val="20"/>
                <w:szCs w:val="20"/>
              </w:rPr>
            </w:pPr>
            <w:hyperlink r:id="rId188" w:history="1">
              <w:r w:rsidR="004F0F08" w:rsidRPr="00F82C3E">
                <w:rPr>
                  <w:rStyle w:val="a4"/>
                  <w:rFonts w:asciiTheme="majorHAnsi" w:hAnsiTheme="majorHAnsi" w:cstheme="majorHAnsi"/>
                  <w:sz w:val="20"/>
                </w:rPr>
                <w:t>https://www.meti.go.jp/policy/external_economy/trade_control/01_seido/01_gaitame/coronavirus.html</w:t>
              </w:r>
            </w:hyperlink>
            <w:hyperlink r:id="rId189" w:history="1"/>
          </w:p>
        </w:tc>
        <w:tc>
          <w:tcPr>
            <w:tcW w:w="1138" w:type="dxa"/>
            <w:tcBorders>
              <w:left w:val="nil"/>
            </w:tcBorders>
            <w:shd w:val="clear" w:color="auto" w:fill="auto"/>
            <w:vAlign w:val="center"/>
          </w:tcPr>
          <w:p w14:paraId="17F3FD16" w14:textId="241F6747" w:rsidR="004F0F08"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1376" behindDoc="0" locked="0" layoutInCell="1" allowOverlap="1" wp14:anchorId="541A9751" wp14:editId="7F362244">
                  <wp:simplePos x="0" y="0"/>
                  <wp:positionH relativeFrom="column">
                    <wp:posOffset>-17780</wp:posOffset>
                  </wp:positionH>
                  <wp:positionV relativeFrom="page">
                    <wp:posOffset>131445</wp:posOffset>
                  </wp:positionV>
                  <wp:extent cx="585470" cy="585470"/>
                  <wp:effectExtent l="0" t="0" r="5080" b="5080"/>
                  <wp:wrapTopAndBottom/>
                  <wp:docPr id="517697995"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shd w:val="clear" w:color="auto" w:fill="auto"/>
            <w:vAlign w:val="center"/>
          </w:tcPr>
          <w:p w14:paraId="0640F057" w14:textId="430FC1C4"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新型コロナウイルス感染症の影響による輸出入の遅延等が見込まれることへの特例措置や注意事項等を案内</w:t>
            </w:r>
          </w:p>
        </w:tc>
        <w:tc>
          <w:tcPr>
            <w:tcW w:w="1656" w:type="dxa"/>
            <w:shd w:val="clear" w:color="auto" w:fill="auto"/>
            <w:vAlign w:val="center"/>
          </w:tcPr>
          <w:p w14:paraId="0450E7B1" w14:textId="4E89578A"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2ED5199D" w14:textId="05F03316"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741EEF" w:rsidRPr="00F3795B" w14:paraId="1860D779" w14:textId="77777777" w:rsidTr="001603B5">
        <w:trPr>
          <w:trHeight w:val="1038"/>
        </w:trPr>
        <w:tc>
          <w:tcPr>
            <w:tcW w:w="3872" w:type="dxa"/>
            <w:tcBorders>
              <w:right w:val="nil"/>
            </w:tcBorders>
            <w:shd w:val="clear" w:color="auto" w:fill="auto"/>
            <w:vAlign w:val="center"/>
          </w:tcPr>
          <w:p w14:paraId="26479B1A" w14:textId="77777777" w:rsidR="00741EEF" w:rsidRPr="00E61F6E" w:rsidRDefault="00741EEF" w:rsidP="003F7A6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「ミラサポ</w:t>
            </w:r>
            <w:r>
              <w:rPr>
                <w:rFonts w:asciiTheme="majorHAnsi" w:eastAsia="Meiryo UI" w:hAnsiTheme="majorHAnsi" w:cstheme="majorHAnsi" w:hint="eastAsia"/>
                <w:b/>
                <w:sz w:val="20"/>
                <w:szCs w:val="20"/>
              </w:rPr>
              <w:t>プラス</w:t>
            </w:r>
            <w:r w:rsidRPr="00E61F6E">
              <w:rPr>
                <w:rFonts w:asciiTheme="majorHAnsi" w:eastAsia="Meiryo UI" w:hAnsiTheme="majorHAnsi" w:cstheme="majorHAnsi" w:hint="eastAsia"/>
                <w:b/>
                <w:sz w:val="20"/>
                <w:szCs w:val="20"/>
              </w:rPr>
              <w:t>」</w:t>
            </w:r>
          </w:p>
          <w:p w14:paraId="24160BE3" w14:textId="77777777" w:rsidR="00741EEF" w:rsidRPr="008C45BB" w:rsidRDefault="00C746E1" w:rsidP="003F7A6E">
            <w:pPr>
              <w:spacing w:line="300" w:lineRule="exact"/>
              <w:rPr>
                <w:rFonts w:ascii="Meiryo UI" w:eastAsia="Meiryo UI" w:hAnsi="Meiryo UI" w:cstheme="majorHAnsi"/>
                <w:b/>
                <w:color w:val="000000" w:themeColor="text1"/>
                <w:sz w:val="20"/>
                <w:szCs w:val="20"/>
              </w:rPr>
            </w:pPr>
            <w:hyperlink r:id="rId191" w:history="1">
              <w:r w:rsidR="00741EEF" w:rsidRPr="00053249">
                <w:rPr>
                  <w:rStyle w:val="a4"/>
                  <w:rFonts w:asciiTheme="majorHAnsi" w:eastAsia="Meiryo UI" w:hAnsiTheme="majorHAnsi" w:cstheme="majorHAnsi"/>
                  <w:sz w:val="20"/>
                  <w:szCs w:val="20"/>
                </w:rPr>
                <w:t>https://mirasapo-plus.go.jp/</w:t>
              </w:r>
            </w:hyperlink>
          </w:p>
        </w:tc>
        <w:tc>
          <w:tcPr>
            <w:tcW w:w="1138" w:type="dxa"/>
            <w:tcBorders>
              <w:left w:val="nil"/>
            </w:tcBorders>
            <w:shd w:val="clear" w:color="auto" w:fill="auto"/>
            <w:vAlign w:val="center"/>
          </w:tcPr>
          <w:p w14:paraId="7CD2DC54" w14:textId="5A99AB9C" w:rsidR="00741EEF" w:rsidRPr="00F3795B" w:rsidRDefault="00CB02A2" w:rsidP="003F7A6E">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2400" behindDoc="0" locked="0" layoutInCell="1" allowOverlap="1" wp14:anchorId="15B495EC" wp14:editId="5ACD7E04">
                  <wp:simplePos x="0" y="0"/>
                  <wp:positionH relativeFrom="column">
                    <wp:posOffset>-20320</wp:posOffset>
                  </wp:positionH>
                  <wp:positionV relativeFrom="page">
                    <wp:posOffset>149860</wp:posOffset>
                  </wp:positionV>
                  <wp:extent cx="585470" cy="585470"/>
                  <wp:effectExtent l="0" t="0" r="5080" b="5080"/>
                  <wp:wrapTopAndBottom/>
                  <wp:docPr id="251427627"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405B6CB0" w14:textId="77777777" w:rsidR="00741EEF" w:rsidRPr="0083425B" w:rsidRDefault="00741EEF" w:rsidP="003F7A6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中小企業・小規模事業者向けの補助金等の検索から、支援施策のポイント、虎の巻情報まで、ワンストップで情報提供</w:t>
            </w:r>
          </w:p>
        </w:tc>
        <w:tc>
          <w:tcPr>
            <w:tcW w:w="1656" w:type="dxa"/>
            <w:shd w:val="clear" w:color="auto" w:fill="auto"/>
            <w:vAlign w:val="center"/>
          </w:tcPr>
          <w:p w14:paraId="0E65849E" w14:textId="77777777" w:rsidR="00741EEF" w:rsidRPr="0083425B" w:rsidRDefault="00741EEF" w:rsidP="003F7A6E">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679D4B5B" w14:textId="77777777" w:rsidR="00741EEF" w:rsidRPr="0083425B" w:rsidRDefault="00741EE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1603B5" w:rsidRPr="00641F6D" w14:paraId="518BE80B" w14:textId="77777777" w:rsidTr="005B2ECE">
        <w:trPr>
          <w:trHeight w:val="1518"/>
        </w:trPr>
        <w:tc>
          <w:tcPr>
            <w:tcW w:w="3872" w:type="dxa"/>
            <w:tcBorders>
              <w:right w:val="nil"/>
            </w:tcBorders>
            <w:shd w:val="clear" w:color="auto" w:fill="auto"/>
            <w:vAlign w:val="center"/>
          </w:tcPr>
          <w:p w14:paraId="7F95ACA7" w14:textId="77777777" w:rsidR="001603B5" w:rsidRDefault="001603B5" w:rsidP="001603B5">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経営改善計画策定支援</w:t>
            </w:r>
          </w:p>
          <w:p w14:paraId="12DBD7AB" w14:textId="2C0D8A5D" w:rsidR="001603B5" w:rsidRPr="00504EEA" w:rsidRDefault="00C746E1" w:rsidP="001603B5">
            <w:pPr>
              <w:spacing w:line="300" w:lineRule="exact"/>
              <w:rPr>
                <w:rFonts w:asciiTheme="majorHAnsi" w:eastAsia="Meiryo UI" w:hAnsiTheme="majorHAnsi" w:cstheme="majorHAnsi"/>
                <w:b/>
                <w:sz w:val="20"/>
                <w:szCs w:val="20"/>
              </w:rPr>
            </w:pPr>
            <w:hyperlink r:id="rId193" w:history="1">
              <w:r w:rsidR="001603B5" w:rsidRPr="00504EEA">
                <w:rPr>
                  <w:rStyle w:val="a4"/>
                  <w:rFonts w:asciiTheme="majorHAnsi" w:hAnsiTheme="majorHAnsi" w:cstheme="majorHAnsi"/>
                  <w:sz w:val="20"/>
                  <w:szCs w:val="21"/>
                </w:rPr>
                <w:t>https://www.chusho.meti.go.jp/keiei/saisei/05.html</w:t>
              </w:r>
            </w:hyperlink>
          </w:p>
        </w:tc>
        <w:tc>
          <w:tcPr>
            <w:tcW w:w="1138" w:type="dxa"/>
            <w:tcBorders>
              <w:left w:val="nil"/>
            </w:tcBorders>
            <w:shd w:val="clear" w:color="auto" w:fill="auto"/>
            <w:vAlign w:val="center"/>
          </w:tcPr>
          <w:p w14:paraId="16ED7737" w14:textId="62B11521" w:rsidR="001603B5" w:rsidRDefault="00CB02A2" w:rsidP="001603B5">
            <w:pPr>
              <w:spacing w:line="300" w:lineRule="exact"/>
              <w:rPr>
                <w:noProof/>
              </w:rPr>
            </w:pPr>
            <w:r>
              <w:rPr>
                <w:noProof/>
              </w:rPr>
              <w:drawing>
                <wp:anchor distT="0" distB="0" distL="114300" distR="114300" simplePos="0" relativeHeight="252903424" behindDoc="0" locked="0" layoutInCell="1" allowOverlap="1" wp14:anchorId="3EF2882F" wp14:editId="18684E46">
                  <wp:simplePos x="0" y="0"/>
                  <wp:positionH relativeFrom="column">
                    <wp:posOffset>-17145</wp:posOffset>
                  </wp:positionH>
                  <wp:positionV relativeFrom="page">
                    <wp:posOffset>135890</wp:posOffset>
                  </wp:positionV>
                  <wp:extent cx="585470" cy="585470"/>
                  <wp:effectExtent l="0" t="0" r="5080" b="5080"/>
                  <wp:wrapTopAndBottom/>
                  <wp:docPr id="1723383769"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shd w:val="clear" w:color="auto" w:fill="auto"/>
            <w:vAlign w:val="center"/>
          </w:tcPr>
          <w:p w14:paraId="2F034662" w14:textId="548450EF" w:rsidR="001603B5" w:rsidRPr="0083425B" w:rsidRDefault="001603B5" w:rsidP="001603B5">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借入金の返済負担等、財務上の問題を抱えており、自ら経営改善計画等を策定することが難しい中小企業事業者に対して、認定経営革新等支援機関が経営改善計画策定支援を行うことにより、中小企業等の経営改善・事業再生・再チャレンジを支援</w:t>
            </w:r>
          </w:p>
        </w:tc>
        <w:tc>
          <w:tcPr>
            <w:tcW w:w="1656" w:type="dxa"/>
            <w:shd w:val="clear" w:color="auto" w:fill="auto"/>
            <w:vAlign w:val="center"/>
          </w:tcPr>
          <w:p w14:paraId="2BAFE96E" w14:textId="7321BB56" w:rsidR="001603B5" w:rsidRPr="0083425B" w:rsidRDefault="001603B5" w:rsidP="001603B5">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169AF3E9" w14:textId="701CBC43" w:rsidR="001603B5" w:rsidRPr="0083425B" w:rsidRDefault="001603B5" w:rsidP="001603B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4F0F08" w:rsidRPr="00641F6D" w14:paraId="35D8E6A6" w14:textId="77777777" w:rsidTr="005B2ECE">
        <w:trPr>
          <w:trHeight w:val="1518"/>
        </w:trPr>
        <w:tc>
          <w:tcPr>
            <w:tcW w:w="3872" w:type="dxa"/>
            <w:tcBorders>
              <w:right w:val="nil"/>
            </w:tcBorders>
            <w:shd w:val="clear" w:color="auto" w:fill="auto"/>
            <w:vAlign w:val="center"/>
          </w:tcPr>
          <w:p w14:paraId="6970DFB7" w14:textId="77777777" w:rsidR="004F0F08" w:rsidRDefault="004F0F08" w:rsidP="004F0F08">
            <w:pPr>
              <w:spacing w:line="300" w:lineRule="exact"/>
              <w:rPr>
                <w:rFonts w:asciiTheme="majorHAnsi" w:eastAsia="Meiryo UI" w:hAnsiTheme="majorHAnsi" w:cstheme="majorHAnsi"/>
                <w:b/>
                <w:sz w:val="20"/>
                <w:szCs w:val="20"/>
              </w:rPr>
            </w:pPr>
            <w:r w:rsidRPr="00F8408E">
              <w:rPr>
                <w:rFonts w:asciiTheme="majorHAnsi" w:eastAsia="Meiryo UI" w:hAnsiTheme="majorHAnsi" w:cstheme="majorHAnsi" w:hint="eastAsia"/>
                <w:b/>
                <w:sz w:val="20"/>
                <w:szCs w:val="20"/>
              </w:rPr>
              <w:t>受動喫煙防止対策に関する各種支援事業</w:t>
            </w:r>
          </w:p>
          <w:p w14:paraId="6D5EF88C" w14:textId="2A435516" w:rsidR="004F0F08" w:rsidRDefault="00C746E1" w:rsidP="004F0F08">
            <w:pPr>
              <w:spacing w:line="300" w:lineRule="exact"/>
              <w:rPr>
                <w:rFonts w:asciiTheme="majorHAnsi" w:eastAsia="Meiryo UI" w:hAnsiTheme="majorHAnsi" w:cstheme="majorHAnsi"/>
                <w:b/>
                <w:sz w:val="20"/>
                <w:szCs w:val="20"/>
              </w:rPr>
            </w:pPr>
            <w:hyperlink r:id="rId195" w:history="1">
              <w:r w:rsidR="004F0F08" w:rsidRPr="00F850B3">
                <w:rPr>
                  <w:rStyle w:val="a4"/>
                  <w:rFonts w:asciiTheme="majorHAnsi" w:eastAsia="Meiryo UI" w:hAnsiTheme="majorHAnsi" w:cstheme="majorHAnsi"/>
                  <w:bCs/>
                  <w:sz w:val="20"/>
                  <w:szCs w:val="20"/>
                </w:rPr>
                <w:t>https://www.mhlw.go.jp/stf/seisakunitsuite/bunya/koyou_roudou/roudoukijun/anzen/kitsuen/index.html</w:t>
              </w:r>
            </w:hyperlink>
            <w:r w:rsidR="004F0F08">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6F7206FF" w14:textId="0FFCC52C" w:rsidR="004F0F08" w:rsidRPr="00F82C3E"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4448" behindDoc="0" locked="0" layoutInCell="1" allowOverlap="1" wp14:anchorId="0D0D0AB8" wp14:editId="748F9FB4">
                  <wp:simplePos x="0" y="0"/>
                  <wp:positionH relativeFrom="column">
                    <wp:posOffset>-17780</wp:posOffset>
                  </wp:positionH>
                  <wp:positionV relativeFrom="page">
                    <wp:posOffset>134620</wp:posOffset>
                  </wp:positionV>
                  <wp:extent cx="585470" cy="585470"/>
                  <wp:effectExtent l="0" t="0" r="5080" b="5080"/>
                  <wp:wrapTopAndBottom/>
                  <wp:docPr id="1679861017"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anchor>
              </w:drawing>
            </w:r>
          </w:p>
        </w:tc>
        <w:tc>
          <w:tcPr>
            <w:tcW w:w="5236" w:type="dxa"/>
            <w:shd w:val="clear" w:color="auto" w:fill="auto"/>
            <w:vAlign w:val="center"/>
          </w:tcPr>
          <w:p w14:paraId="04835376" w14:textId="47ACFD51"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事業場における受動喫煙を防止する取組への支援として、助成金（経済的支援）、専門家によるアドバイス（技術的支援）など各種の情報を提供</w:t>
            </w:r>
          </w:p>
        </w:tc>
        <w:tc>
          <w:tcPr>
            <w:tcW w:w="1656" w:type="dxa"/>
            <w:shd w:val="clear" w:color="auto" w:fill="auto"/>
            <w:vAlign w:val="center"/>
          </w:tcPr>
          <w:p w14:paraId="3D257BDB" w14:textId="527EEA03"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助成金の申請は2025年1月31日まで</w:t>
            </w:r>
          </w:p>
        </w:tc>
        <w:tc>
          <w:tcPr>
            <w:tcW w:w="2694" w:type="dxa"/>
            <w:shd w:val="clear" w:color="auto" w:fill="auto"/>
            <w:vAlign w:val="center"/>
          </w:tcPr>
          <w:p w14:paraId="620D5DEB" w14:textId="69E449E8"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4F0F08" w:rsidRPr="00F3795B" w14:paraId="472170D6" w14:textId="77777777" w:rsidTr="003F7A6E">
        <w:trPr>
          <w:trHeight w:val="1191"/>
        </w:trPr>
        <w:tc>
          <w:tcPr>
            <w:tcW w:w="3872" w:type="dxa"/>
            <w:tcBorders>
              <w:right w:val="nil"/>
            </w:tcBorders>
            <w:shd w:val="clear" w:color="auto" w:fill="auto"/>
            <w:vAlign w:val="center"/>
          </w:tcPr>
          <w:p w14:paraId="2D3D7C95"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新型コロナウイルス感染症の影響を受ける</w:t>
            </w:r>
          </w:p>
          <w:p w14:paraId="2AE119D3"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農林漁業者・食品関連事業者への支援策</w:t>
            </w:r>
          </w:p>
          <w:p w14:paraId="2618D6B1" w14:textId="18A88840" w:rsidR="004F0F08" w:rsidRPr="00EB1065" w:rsidRDefault="00C746E1" w:rsidP="004F0F08">
            <w:pPr>
              <w:spacing w:line="300" w:lineRule="exact"/>
              <w:rPr>
                <w:rFonts w:asciiTheme="majorHAnsi" w:eastAsia="Meiryo UI" w:hAnsiTheme="majorHAnsi" w:cstheme="majorHAnsi"/>
                <w:b/>
                <w:sz w:val="20"/>
                <w:szCs w:val="20"/>
              </w:rPr>
            </w:pPr>
            <w:hyperlink r:id="rId197" w:history="1">
              <w:r w:rsidR="004F0F08" w:rsidRPr="00EB1065">
                <w:rPr>
                  <w:rStyle w:val="a4"/>
                  <w:rFonts w:asciiTheme="majorHAnsi" w:eastAsia="Meiryo UI" w:hAnsiTheme="majorHAnsi" w:cstheme="majorHAnsi"/>
                  <w:sz w:val="20"/>
                  <w:szCs w:val="20"/>
                </w:rPr>
                <w:t>https://www.maff.go.jp/j/saigai/n_coronavirus/support_maff.html</w:t>
              </w:r>
            </w:hyperlink>
          </w:p>
        </w:tc>
        <w:tc>
          <w:tcPr>
            <w:tcW w:w="1138" w:type="dxa"/>
            <w:tcBorders>
              <w:left w:val="nil"/>
            </w:tcBorders>
            <w:shd w:val="clear" w:color="auto" w:fill="auto"/>
            <w:vAlign w:val="center"/>
          </w:tcPr>
          <w:p w14:paraId="21F0FEEF" w14:textId="5F99EB6E" w:rsidR="004F0F08" w:rsidRPr="00EB1065"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5472" behindDoc="0" locked="0" layoutInCell="1" allowOverlap="1" wp14:anchorId="3D43B5C0" wp14:editId="44EEB925">
                  <wp:simplePos x="0" y="0"/>
                  <wp:positionH relativeFrom="column">
                    <wp:posOffset>-19050</wp:posOffset>
                  </wp:positionH>
                  <wp:positionV relativeFrom="page">
                    <wp:posOffset>163195</wp:posOffset>
                  </wp:positionV>
                  <wp:extent cx="585470" cy="585470"/>
                  <wp:effectExtent l="0" t="0" r="5080" b="5080"/>
                  <wp:wrapTopAndBottom/>
                  <wp:docPr id="102796963"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3570E29D" w14:textId="01A2A0BE"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新型コロナウイルス感染症の影響を受ける農林漁業者・食品関連事業者に向けて、活用可能な支援策、相談窓口等の情報を掲載</w:t>
            </w:r>
          </w:p>
        </w:tc>
        <w:tc>
          <w:tcPr>
            <w:tcW w:w="1656" w:type="dxa"/>
            <w:shd w:val="clear" w:color="auto" w:fill="auto"/>
            <w:vAlign w:val="center"/>
          </w:tcPr>
          <w:p w14:paraId="46B283AE" w14:textId="56FD4634"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497275E3" w14:textId="4D7B2709" w:rsidR="004F0F08" w:rsidRPr="0083425B" w:rsidRDefault="004F0F08" w:rsidP="004F0F08">
            <w:pPr>
              <w:spacing w:line="28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農林水産省</w:t>
            </w:r>
          </w:p>
        </w:tc>
      </w:tr>
      <w:tr w:rsidR="004F0F08" w:rsidRPr="00F3795B" w14:paraId="02451262" w14:textId="77777777" w:rsidTr="003F7A6E">
        <w:trPr>
          <w:trHeight w:val="1191"/>
        </w:trPr>
        <w:tc>
          <w:tcPr>
            <w:tcW w:w="3872" w:type="dxa"/>
            <w:tcBorders>
              <w:right w:val="nil"/>
            </w:tcBorders>
            <w:shd w:val="clear" w:color="auto" w:fill="auto"/>
            <w:vAlign w:val="center"/>
          </w:tcPr>
          <w:p w14:paraId="6F4BB25A" w14:textId="77777777" w:rsidR="004F0F08" w:rsidRDefault="004F0F08" w:rsidP="004F0F08">
            <w:pPr>
              <w:spacing w:line="300" w:lineRule="exact"/>
              <w:rPr>
                <w:rFonts w:asciiTheme="majorHAnsi" w:eastAsia="Meiryo UI" w:hAnsiTheme="majorHAnsi" w:cstheme="majorHAnsi"/>
                <w:b/>
                <w:sz w:val="20"/>
                <w:szCs w:val="20"/>
              </w:rPr>
            </w:pPr>
            <w:r w:rsidRPr="00857A89">
              <w:rPr>
                <w:rFonts w:asciiTheme="majorHAnsi" w:eastAsia="Meiryo UI" w:hAnsiTheme="majorHAnsi" w:cstheme="majorHAnsi" w:hint="eastAsia"/>
                <w:b/>
                <w:sz w:val="20"/>
                <w:szCs w:val="20"/>
              </w:rPr>
              <w:t>中小機構</w:t>
            </w:r>
            <w:r w:rsidRPr="00857A89">
              <w:rPr>
                <w:rFonts w:asciiTheme="majorHAnsi" w:eastAsia="Meiryo UI" w:hAnsiTheme="majorHAnsi" w:cstheme="majorHAnsi" w:hint="eastAsia"/>
                <w:b/>
                <w:sz w:val="20"/>
                <w:szCs w:val="20"/>
              </w:rPr>
              <w:t xml:space="preserve"> </w:t>
            </w:r>
            <w:r w:rsidRPr="00857A89">
              <w:rPr>
                <w:rFonts w:asciiTheme="majorHAnsi" w:eastAsia="Meiryo UI" w:hAnsiTheme="majorHAnsi" w:cstheme="majorHAnsi" w:hint="eastAsia"/>
                <w:b/>
                <w:sz w:val="20"/>
                <w:szCs w:val="20"/>
              </w:rPr>
              <w:t>総合ハンドブック</w:t>
            </w:r>
          </w:p>
          <w:p w14:paraId="0FF15CDE" w14:textId="46061764" w:rsidR="004F0F08" w:rsidRPr="008C45BB" w:rsidRDefault="00C746E1" w:rsidP="004F0F08">
            <w:pPr>
              <w:spacing w:line="300" w:lineRule="exact"/>
              <w:rPr>
                <w:rFonts w:ascii="Meiryo UI" w:eastAsia="Meiryo UI" w:hAnsi="Meiryo UI" w:cstheme="majorHAnsi"/>
                <w:b/>
                <w:color w:val="000000" w:themeColor="text1"/>
                <w:sz w:val="20"/>
                <w:szCs w:val="20"/>
              </w:rPr>
            </w:pPr>
            <w:hyperlink r:id="rId199" w:history="1">
              <w:r w:rsidR="004F0F08" w:rsidRPr="00F850B3">
                <w:rPr>
                  <w:rStyle w:val="a4"/>
                  <w:rFonts w:asciiTheme="majorHAnsi" w:eastAsia="Meiryo UI" w:hAnsiTheme="majorHAnsi" w:cstheme="majorHAnsi"/>
                  <w:bCs/>
                  <w:sz w:val="20"/>
                  <w:szCs w:val="20"/>
                </w:rPr>
                <w:t>https://www.smrj.go.jp/tool/jver9n000000jk96-att/smrj_totalhandbook_2024.pdf</w:t>
              </w:r>
            </w:hyperlink>
            <w:r w:rsidR="004F0F08">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3984658C" w14:textId="24FE5E0A" w:rsidR="004F0F08" w:rsidRPr="00F3795B" w:rsidRDefault="001F3B17"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6496" behindDoc="0" locked="0" layoutInCell="1" allowOverlap="1" wp14:anchorId="35046207" wp14:editId="2816C29D">
                  <wp:simplePos x="0" y="0"/>
                  <wp:positionH relativeFrom="column">
                    <wp:posOffset>-13970</wp:posOffset>
                  </wp:positionH>
                  <wp:positionV relativeFrom="page">
                    <wp:posOffset>139700</wp:posOffset>
                  </wp:positionV>
                  <wp:extent cx="585470" cy="585470"/>
                  <wp:effectExtent l="0" t="0" r="5080" b="5080"/>
                  <wp:wrapTopAndBottom/>
                  <wp:docPr id="114635478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7388ED7" w14:textId="4088B348"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中小企業基盤整備機構が行っている最新の施策（約70種）を取りまとめたガイドブック</w:t>
            </w:r>
          </w:p>
        </w:tc>
        <w:tc>
          <w:tcPr>
            <w:tcW w:w="1656" w:type="dxa"/>
            <w:shd w:val="clear" w:color="auto" w:fill="auto"/>
            <w:vAlign w:val="center"/>
          </w:tcPr>
          <w:p w14:paraId="3FCCA5EC" w14:textId="5752B7BB"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550B012B" w14:textId="77777777" w:rsidR="00F97BA7"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3CB1DDA" w14:textId="19CC7E0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4F0F08" w:rsidRPr="00E61F6E" w14:paraId="14AF07FC" w14:textId="77777777" w:rsidTr="003F7A6E">
        <w:trPr>
          <w:trHeight w:val="1020"/>
        </w:trPr>
        <w:tc>
          <w:tcPr>
            <w:tcW w:w="3872" w:type="dxa"/>
            <w:tcBorders>
              <w:right w:val="nil"/>
            </w:tcBorders>
            <w:vAlign w:val="center"/>
          </w:tcPr>
          <w:p w14:paraId="296AC13E"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lastRenderedPageBreak/>
              <w:t>小売業の多言語対応の手引き</w:t>
            </w:r>
          </w:p>
          <w:p w14:paraId="7768BA9E" w14:textId="1FF2B51B" w:rsidR="004F0F08" w:rsidRPr="00E61F6E" w:rsidRDefault="00C746E1" w:rsidP="004F0F08">
            <w:pPr>
              <w:spacing w:line="300" w:lineRule="exact"/>
              <w:rPr>
                <w:rFonts w:asciiTheme="majorHAnsi" w:eastAsia="Meiryo UI" w:hAnsiTheme="majorHAnsi" w:cstheme="majorHAnsi"/>
                <w:b/>
                <w:sz w:val="20"/>
                <w:szCs w:val="20"/>
              </w:rPr>
            </w:pPr>
            <w:hyperlink r:id="rId201" w:history="1">
              <w:r w:rsidR="007943F8" w:rsidRPr="00E40209">
                <w:rPr>
                  <w:rStyle w:val="a4"/>
                  <w:rFonts w:asciiTheme="majorHAnsi" w:hAnsiTheme="majorHAnsi" w:cstheme="majorHAnsi"/>
                  <w:sz w:val="20"/>
                  <w:szCs w:val="21"/>
                </w:rPr>
                <w:t>https://welcome.japan-retail.or.jp/guideline/</w:t>
              </w:r>
            </w:hyperlink>
            <w:r w:rsidR="007943F8">
              <w:rPr>
                <w:rFonts w:asciiTheme="majorHAnsi" w:hAnsiTheme="majorHAnsi" w:cstheme="majorHAnsi" w:hint="eastAsia"/>
                <w:sz w:val="20"/>
                <w:szCs w:val="21"/>
              </w:rPr>
              <w:t xml:space="preserve">　</w:t>
            </w:r>
          </w:p>
        </w:tc>
        <w:tc>
          <w:tcPr>
            <w:tcW w:w="1138" w:type="dxa"/>
            <w:tcBorders>
              <w:left w:val="nil"/>
            </w:tcBorders>
            <w:vAlign w:val="center"/>
          </w:tcPr>
          <w:p w14:paraId="07CC448D" w14:textId="3299A16C" w:rsidR="004F0F08" w:rsidRPr="00E61F6E" w:rsidRDefault="001F3B17" w:rsidP="004F0F08">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907520" behindDoc="0" locked="0" layoutInCell="1" allowOverlap="1" wp14:anchorId="120243BD" wp14:editId="0C34C2E7">
                  <wp:simplePos x="0" y="0"/>
                  <wp:positionH relativeFrom="column">
                    <wp:posOffset>-13970</wp:posOffset>
                  </wp:positionH>
                  <wp:positionV relativeFrom="page">
                    <wp:posOffset>128905</wp:posOffset>
                  </wp:positionV>
                  <wp:extent cx="585470" cy="585470"/>
                  <wp:effectExtent l="0" t="0" r="5080" b="5080"/>
                  <wp:wrapTopAndBottom/>
                  <wp:docPr id="1860136412"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26E8028" w14:textId="0C5FE8F9"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小売業界全体で活用しやすく、多言語対応の課題を解決できるノウハウやツールを提供</w:t>
            </w:r>
          </w:p>
        </w:tc>
        <w:tc>
          <w:tcPr>
            <w:tcW w:w="1656" w:type="dxa"/>
            <w:vAlign w:val="center"/>
          </w:tcPr>
          <w:p w14:paraId="24375B72" w14:textId="56795DEA"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27B29D04" w14:textId="77777777" w:rsidR="00AB203E"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 xml:space="preserve">多言語対応協議会　</w:t>
            </w:r>
          </w:p>
          <w:p w14:paraId="7ABBE0E1" w14:textId="2E5C5842" w:rsidR="004F0F08" w:rsidRPr="0083425B" w:rsidRDefault="004F0F08" w:rsidP="004F0F08">
            <w:pPr>
              <w:spacing w:line="300" w:lineRule="exact"/>
              <w:jc w:val="center"/>
              <w:rPr>
                <w:rFonts w:ascii="Meiryo UI" w:eastAsia="Meiryo UI" w:hAnsi="Meiryo UI"/>
              </w:rPr>
            </w:pPr>
            <w:r w:rsidRPr="0083425B">
              <w:rPr>
                <w:rFonts w:ascii="Meiryo UI" w:eastAsia="Meiryo UI" w:hAnsi="Meiryo UI" w:cstheme="majorHAnsi" w:hint="eastAsia"/>
                <w:sz w:val="20"/>
                <w:szCs w:val="20"/>
              </w:rPr>
              <w:t>小売プロジェクトチーム</w:t>
            </w:r>
          </w:p>
        </w:tc>
      </w:tr>
    </w:tbl>
    <w:p w14:paraId="49676BE7" w14:textId="77777777" w:rsidR="005E3913" w:rsidRDefault="005E3913" w:rsidP="00F54D8B">
      <w:pPr>
        <w:spacing w:line="240" w:lineRule="exact"/>
        <w:rPr>
          <w:rFonts w:asciiTheme="majorHAnsi" w:eastAsia="Meiryo UI" w:hAnsiTheme="majorHAnsi" w:cstheme="majorHAnsi"/>
          <w:sz w:val="20"/>
          <w:szCs w:val="20"/>
        </w:rPr>
      </w:pPr>
    </w:p>
    <w:p w14:paraId="45643B09" w14:textId="77777777" w:rsidR="00DA3663" w:rsidRDefault="00DA3663" w:rsidP="00F54D8B">
      <w:pPr>
        <w:spacing w:line="240" w:lineRule="exact"/>
        <w:rPr>
          <w:rFonts w:asciiTheme="majorHAnsi" w:eastAsia="Meiryo UI" w:hAnsiTheme="majorHAnsi" w:cstheme="majorHAnsi"/>
          <w:sz w:val="20"/>
          <w:szCs w:val="20"/>
        </w:rPr>
      </w:pPr>
    </w:p>
    <w:p w14:paraId="6ACF737A" w14:textId="77777777" w:rsidR="00100BF6" w:rsidRDefault="00100BF6" w:rsidP="00F54D8B">
      <w:pPr>
        <w:spacing w:line="240" w:lineRule="exact"/>
        <w:rPr>
          <w:rFonts w:asciiTheme="majorHAnsi" w:eastAsia="Meiryo UI" w:hAnsiTheme="majorHAnsi" w:cstheme="majorHAnsi"/>
          <w:sz w:val="20"/>
          <w:szCs w:val="20"/>
        </w:rPr>
      </w:pPr>
    </w:p>
    <w:p w14:paraId="480755D9" w14:textId="77777777" w:rsidR="00100BF6" w:rsidRDefault="00100BF6" w:rsidP="00F54D8B">
      <w:pPr>
        <w:spacing w:line="240" w:lineRule="exact"/>
        <w:rPr>
          <w:rFonts w:asciiTheme="majorHAnsi" w:eastAsia="Meiryo UI" w:hAnsiTheme="majorHAnsi" w:cstheme="majorHAnsi"/>
          <w:sz w:val="20"/>
          <w:szCs w:val="20"/>
        </w:rPr>
      </w:pPr>
    </w:p>
    <w:p w14:paraId="27050ED2" w14:textId="77777777" w:rsidR="00100BF6" w:rsidRDefault="00100BF6" w:rsidP="00F54D8B">
      <w:pPr>
        <w:spacing w:line="240" w:lineRule="exact"/>
        <w:rPr>
          <w:rFonts w:asciiTheme="majorHAnsi" w:eastAsia="Meiryo UI" w:hAnsiTheme="majorHAnsi" w:cstheme="majorHAnsi"/>
          <w:sz w:val="20"/>
          <w:szCs w:val="20"/>
        </w:rP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0D1E874D"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9F31327" w14:textId="6983F2AA" w:rsidR="00C53882" w:rsidRPr="00E61F6E" w:rsidRDefault="001F3B17" w:rsidP="005F535E">
            <w:pPr>
              <w:ind w:leftChars="95" w:left="199"/>
              <w:rPr>
                <w:rFonts w:asciiTheme="majorHAnsi" w:eastAsia="Meiryo UI" w:hAnsiTheme="majorHAnsi" w:cstheme="majorHAnsi"/>
                <w:sz w:val="20"/>
                <w:szCs w:val="20"/>
              </w:rPr>
            </w:pPr>
            <w:r>
              <w:rPr>
                <w:noProof/>
              </w:rPr>
              <w:drawing>
                <wp:anchor distT="0" distB="0" distL="114300" distR="114300" simplePos="0" relativeHeight="252908544" behindDoc="0" locked="0" layoutInCell="1" allowOverlap="1" wp14:anchorId="063E4F20" wp14:editId="04F50F02">
                  <wp:simplePos x="0" y="0"/>
                  <wp:positionH relativeFrom="column">
                    <wp:posOffset>6885305</wp:posOffset>
                  </wp:positionH>
                  <wp:positionV relativeFrom="margin">
                    <wp:align>center</wp:align>
                  </wp:positionV>
                  <wp:extent cx="611505" cy="611505"/>
                  <wp:effectExtent l="0" t="0" r="0" b="0"/>
                  <wp:wrapSquare wrapText="bothSides"/>
                  <wp:docPr id="1606192205"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A90" w:rsidRPr="00E61F6E">
              <w:rPr>
                <w:rFonts w:asciiTheme="majorHAnsi" w:eastAsia="Meiryo UI" w:hAnsiTheme="majorHAnsi" w:cstheme="majorHAnsi"/>
                <w:sz w:val="20"/>
                <w:szCs w:val="20"/>
              </w:rPr>
              <w:br w:type="page"/>
            </w:r>
            <w:r w:rsidR="009A25E6">
              <w:rPr>
                <w:rFonts w:asciiTheme="majorHAnsi" w:eastAsia="Meiryo UI" w:hAnsiTheme="majorHAnsi" w:cstheme="majorHAnsi" w:hint="eastAsia"/>
                <w:sz w:val="20"/>
                <w:szCs w:val="20"/>
              </w:rPr>
              <w:t>国の各府省</w:t>
            </w:r>
            <w:r w:rsidR="009A25E6" w:rsidRPr="0079335B">
              <w:rPr>
                <w:rFonts w:asciiTheme="majorHAnsi" w:eastAsia="Meiryo UI" w:hAnsiTheme="majorHAnsi" w:cstheme="majorHAnsi" w:hint="eastAsia"/>
                <w:sz w:val="20"/>
                <w:szCs w:val="20"/>
              </w:rPr>
              <w:t>庁より、令和</w:t>
            </w:r>
            <w:r w:rsidR="00E13530">
              <w:rPr>
                <w:rFonts w:asciiTheme="majorHAnsi" w:eastAsia="Meiryo UI" w:hAnsiTheme="majorHAnsi" w:cstheme="majorHAnsi" w:hint="eastAsia"/>
                <w:sz w:val="20"/>
                <w:szCs w:val="20"/>
              </w:rPr>
              <w:t>7</w:t>
            </w:r>
            <w:r w:rsidR="009A25E6" w:rsidRPr="0079335B">
              <w:rPr>
                <w:rFonts w:asciiTheme="majorHAnsi" w:eastAsia="Meiryo UI" w:hAnsiTheme="majorHAnsi" w:cstheme="majorHAnsi" w:hint="eastAsia"/>
                <w:sz w:val="20"/>
                <w:szCs w:val="20"/>
              </w:rPr>
              <w:t>年度</w:t>
            </w:r>
            <w:r w:rsidR="00CA3904">
              <w:rPr>
                <w:rFonts w:asciiTheme="majorHAnsi" w:eastAsia="Meiryo UI" w:hAnsiTheme="majorHAnsi" w:cstheme="majorHAnsi" w:hint="eastAsia"/>
                <w:sz w:val="20"/>
                <w:szCs w:val="20"/>
              </w:rPr>
              <w:t>当初</w:t>
            </w:r>
            <w:r w:rsidR="009A25E6" w:rsidRPr="0079335B">
              <w:rPr>
                <w:rFonts w:asciiTheme="majorHAnsi" w:eastAsia="Meiryo UI" w:hAnsiTheme="majorHAnsi" w:cstheme="majorHAnsi" w:hint="eastAsia"/>
                <w:sz w:val="20"/>
                <w:szCs w:val="20"/>
              </w:rPr>
              <w:t>予算</w:t>
            </w:r>
            <w:r w:rsidR="005F1AA1">
              <w:rPr>
                <w:rFonts w:asciiTheme="majorHAnsi" w:eastAsia="Meiryo UI" w:hAnsiTheme="majorHAnsi" w:cstheme="majorHAnsi" w:hint="eastAsia"/>
                <w:sz w:val="20"/>
                <w:szCs w:val="20"/>
              </w:rPr>
              <w:t>案</w:t>
            </w:r>
            <w:r w:rsidR="005361C3">
              <w:rPr>
                <w:rFonts w:asciiTheme="majorHAnsi" w:eastAsia="Meiryo UI" w:hAnsiTheme="majorHAnsi" w:cstheme="majorHAnsi" w:hint="eastAsia"/>
                <w:sz w:val="20"/>
                <w:szCs w:val="20"/>
              </w:rPr>
              <w:t>、</w:t>
            </w:r>
            <w:r w:rsidR="009A25E6" w:rsidRPr="0079335B">
              <w:rPr>
                <w:rFonts w:asciiTheme="majorHAnsi" w:eastAsia="Meiryo UI" w:hAnsiTheme="majorHAnsi" w:cstheme="majorHAnsi" w:hint="eastAsia"/>
                <w:sz w:val="20"/>
                <w:szCs w:val="20"/>
              </w:rPr>
              <w:t>令和</w:t>
            </w:r>
            <w:r w:rsidR="00E13530">
              <w:rPr>
                <w:rFonts w:asciiTheme="majorHAnsi" w:eastAsia="Meiryo UI" w:hAnsiTheme="majorHAnsi" w:cstheme="majorHAnsi" w:hint="eastAsia"/>
                <w:sz w:val="20"/>
                <w:szCs w:val="20"/>
              </w:rPr>
              <w:t>6</w:t>
            </w:r>
            <w:r w:rsidR="00C53882" w:rsidRPr="0079335B">
              <w:rPr>
                <w:rFonts w:asciiTheme="majorHAnsi" w:eastAsia="Meiryo UI" w:hAnsiTheme="majorHAnsi" w:cstheme="majorHAnsi" w:hint="eastAsia"/>
                <w:sz w:val="20"/>
                <w:szCs w:val="20"/>
              </w:rPr>
              <w:t>年度補正予算</w:t>
            </w:r>
            <w:r w:rsidR="00152496">
              <w:rPr>
                <w:rFonts w:asciiTheme="majorHAnsi" w:eastAsia="Meiryo UI" w:hAnsiTheme="majorHAnsi" w:cstheme="majorHAnsi" w:hint="eastAsia"/>
                <w:sz w:val="20"/>
                <w:szCs w:val="20"/>
              </w:rPr>
              <w:t>等</w:t>
            </w:r>
            <w:r w:rsidR="00C53882" w:rsidRPr="00E61F6E">
              <w:rPr>
                <w:rFonts w:asciiTheme="majorHAnsi" w:eastAsia="Meiryo UI" w:hAnsiTheme="majorHAnsi" w:cstheme="majorHAnsi" w:hint="eastAsia"/>
                <w:sz w:val="20"/>
                <w:szCs w:val="20"/>
              </w:rPr>
              <w:t>が公表されています。</w:t>
            </w:r>
          </w:p>
          <w:p w14:paraId="6F13AC42" w14:textId="235CF041" w:rsidR="00DA08D5" w:rsidRPr="00E61F6E" w:rsidRDefault="00C53882" w:rsidP="00C53882">
            <w:pPr>
              <w:spacing w:afterLines="20" w:after="66"/>
              <w:ind w:firstLineChars="100" w:firstLine="200"/>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中小企業関係の主要な補助金や税制等に関する情報は、次でご確認いただけます。</w:t>
            </w:r>
          </w:p>
          <w:p w14:paraId="63ECC3C0" w14:textId="240935E6" w:rsidR="00DA08D5" w:rsidRPr="00E61F6E" w:rsidRDefault="00DA08D5" w:rsidP="005F535E">
            <w:pPr>
              <w:widowControl/>
              <w:ind w:firstLineChars="300" w:firstLine="600"/>
              <w:jc w:val="left"/>
              <w:rPr>
                <w:rFonts w:ascii="ＭＳ Ｐゴシック" w:eastAsia="ＭＳ Ｐゴシック" w:hAnsi="ＭＳ Ｐゴシック" w:cs="ＭＳ Ｐゴシック"/>
                <w:kern w:val="0"/>
                <w:sz w:val="24"/>
                <w:szCs w:val="24"/>
              </w:rPr>
            </w:pPr>
            <w:r w:rsidRPr="00E61F6E">
              <w:rPr>
                <w:rFonts w:asciiTheme="majorHAnsi" w:eastAsia="Meiryo UI" w:hAnsiTheme="majorHAnsi" w:cstheme="majorHAnsi" w:hint="eastAsia"/>
                <w:b/>
                <w:sz w:val="20"/>
                <w:szCs w:val="20"/>
              </w:rPr>
              <w:t>■</w:t>
            </w:r>
            <w:r w:rsidR="00C53882" w:rsidRPr="00E61F6E">
              <w:rPr>
                <w:rFonts w:asciiTheme="majorHAnsi" w:eastAsia="Meiryo UI" w:hAnsiTheme="majorHAnsi" w:cstheme="majorHAnsi" w:hint="eastAsia"/>
                <w:b/>
                <w:sz w:val="20"/>
                <w:szCs w:val="20"/>
              </w:rPr>
              <w:t xml:space="preserve"> </w:t>
            </w:r>
            <w:r w:rsidR="00C53882" w:rsidRPr="00E61F6E">
              <w:rPr>
                <w:rFonts w:asciiTheme="majorHAnsi" w:eastAsia="Meiryo UI" w:hAnsiTheme="majorHAnsi" w:cstheme="majorHAnsi" w:hint="eastAsia"/>
                <w:b/>
                <w:sz w:val="20"/>
                <w:szCs w:val="20"/>
              </w:rPr>
              <w:t>中小企業対策関連予算（中小企業庁）</w:t>
            </w:r>
            <w:r w:rsidRPr="00E61F6E">
              <w:rPr>
                <w:rFonts w:asciiTheme="majorHAnsi" w:eastAsia="Meiryo UI" w:hAnsiTheme="majorHAnsi" w:cstheme="majorHAnsi" w:hint="eastAsia"/>
                <w:sz w:val="20"/>
                <w:szCs w:val="20"/>
              </w:rPr>
              <w:t>（</w:t>
            </w:r>
            <w:hyperlink r:id="rId204" w:history="1">
              <w:r w:rsidR="00C53882" w:rsidRPr="00E61F6E">
                <w:rPr>
                  <w:rStyle w:val="a4"/>
                  <w:rFonts w:asciiTheme="majorHAnsi" w:hAnsiTheme="majorHAnsi" w:cstheme="majorHAnsi"/>
                </w:rPr>
                <w:t>https://www.chusho.meti.go.jp/koukai/yosan/index.html</w:t>
              </w:r>
            </w:hyperlink>
            <w:r w:rsidRPr="00E61F6E">
              <w:rPr>
                <w:rFonts w:asciiTheme="majorHAnsi" w:eastAsia="Meiryo UI" w:hAnsiTheme="majorHAnsi" w:cstheme="majorHAnsi" w:hint="eastAsia"/>
                <w:sz w:val="20"/>
                <w:szCs w:val="20"/>
              </w:rPr>
              <w:t>）</w:t>
            </w:r>
          </w:p>
        </w:tc>
      </w:tr>
    </w:tbl>
    <w:p w14:paraId="2471F3DF" w14:textId="1AE0548A" w:rsidR="00F54D8B" w:rsidRPr="00E61F6E" w:rsidRDefault="00F54D8B" w:rsidP="003F57AB">
      <w:pPr>
        <w:jc w:val="cente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1828E96E"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B89ACED" w14:textId="0E8A6815" w:rsidR="00DA08D5" w:rsidRPr="00762C59" w:rsidRDefault="001F3B17" w:rsidP="00DA08D5">
            <w:pPr>
              <w:spacing w:afterLines="20" w:after="66"/>
              <w:ind w:firstLineChars="100" w:firstLine="210"/>
              <w:rPr>
                <w:rFonts w:asciiTheme="majorHAnsi" w:eastAsia="Meiryo UI" w:hAnsiTheme="majorHAnsi" w:cstheme="majorHAnsi"/>
                <w:sz w:val="20"/>
                <w:szCs w:val="20"/>
              </w:rPr>
            </w:pPr>
            <w:r>
              <w:rPr>
                <w:noProof/>
              </w:rPr>
              <w:drawing>
                <wp:anchor distT="0" distB="0" distL="114300" distR="114300" simplePos="0" relativeHeight="252909568" behindDoc="0" locked="0" layoutInCell="1" allowOverlap="1" wp14:anchorId="02F8A118" wp14:editId="10327B5A">
                  <wp:simplePos x="0" y="0"/>
                  <wp:positionH relativeFrom="column">
                    <wp:posOffset>6884670</wp:posOffset>
                  </wp:positionH>
                  <wp:positionV relativeFrom="margin">
                    <wp:align>center</wp:align>
                  </wp:positionV>
                  <wp:extent cx="611505" cy="611505"/>
                  <wp:effectExtent l="0" t="0" r="0" b="0"/>
                  <wp:wrapSquare wrapText="bothSides"/>
                  <wp:docPr id="1342804689"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4B5" w:rsidRPr="00762C59">
              <w:rPr>
                <w:rFonts w:asciiTheme="majorHAnsi" w:eastAsia="Meiryo UI" w:hAnsiTheme="majorHAnsi" w:cstheme="majorHAnsi"/>
                <w:sz w:val="20"/>
                <w:szCs w:val="20"/>
              </w:rPr>
              <w:t>202</w:t>
            </w:r>
            <w:r w:rsidR="00AE3E9F">
              <w:rPr>
                <w:rFonts w:asciiTheme="majorHAnsi" w:eastAsia="Meiryo UI" w:hAnsiTheme="majorHAnsi" w:cstheme="majorHAnsi" w:hint="eastAsia"/>
                <w:sz w:val="20"/>
                <w:szCs w:val="20"/>
              </w:rPr>
              <w:t>4</w:t>
            </w:r>
            <w:r w:rsidR="00DA08D5" w:rsidRPr="00762C59">
              <w:rPr>
                <w:rFonts w:asciiTheme="majorHAnsi" w:eastAsia="Meiryo UI" w:hAnsiTheme="majorHAnsi" w:cstheme="majorHAnsi" w:hint="eastAsia"/>
                <w:sz w:val="20"/>
                <w:szCs w:val="20"/>
              </w:rPr>
              <w:t>年版中小企業白書・小規模企業白書が公表されています。</w:t>
            </w:r>
          </w:p>
          <w:p w14:paraId="428A5CFD" w14:textId="651C6CE5" w:rsidR="00DA08D5" w:rsidRPr="00762C59" w:rsidRDefault="00DA08D5" w:rsidP="004C48A4">
            <w:pPr>
              <w:ind w:firstLineChars="300" w:firstLine="600"/>
              <w:rPr>
                <w:rFonts w:asciiTheme="majorHAnsi" w:eastAsia="Meiryo UI" w:hAnsiTheme="majorHAnsi" w:cstheme="majorHAnsi"/>
                <w:b/>
                <w:sz w:val="20"/>
                <w:szCs w:val="20"/>
              </w:rPr>
            </w:pPr>
            <w:r w:rsidRPr="00762C59">
              <w:rPr>
                <w:rFonts w:asciiTheme="majorHAnsi" w:eastAsia="Meiryo UI" w:hAnsiTheme="majorHAnsi" w:cstheme="majorHAnsi" w:hint="eastAsia"/>
                <w:b/>
                <w:sz w:val="20"/>
                <w:szCs w:val="20"/>
              </w:rPr>
              <w:t>■</w:t>
            </w:r>
            <w:r w:rsidR="00AD44B5" w:rsidRPr="00762C59">
              <w:rPr>
                <w:rFonts w:asciiTheme="majorHAnsi" w:eastAsia="Meiryo UI" w:hAnsiTheme="majorHAnsi" w:cstheme="majorHAnsi"/>
                <w:b/>
                <w:sz w:val="20"/>
                <w:szCs w:val="20"/>
              </w:rPr>
              <w:t xml:space="preserve"> 20</w:t>
            </w:r>
            <w:r w:rsidR="005E24F2" w:rsidRPr="00762C59">
              <w:rPr>
                <w:rFonts w:asciiTheme="majorHAnsi" w:eastAsia="Meiryo UI" w:hAnsiTheme="majorHAnsi" w:cstheme="majorHAnsi"/>
                <w:b/>
                <w:sz w:val="20"/>
                <w:szCs w:val="20"/>
              </w:rPr>
              <w:t>2</w:t>
            </w:r>
            <w:r w:rsidR="005D37BB">
              <w:rPr>
                <w:rFonts w:asciiTheme="majorHAnsi" w:eastAsia="Meiryo UI" w:hAnsiTheme="majorHAnsi" w:cstheme="majorHAnsi" w:hint="eastAsia"/>
                <w:b/>
                <w:sz w:val="20"/>
                <w:szCs w:val="20"/>
              </w:rPr>
              <w:t>4</w:t>
            </w:r>
            <w:r w:rsidRPr="00762C59">
              <w:rPr>
                <w:rFonts w:asciiTheme="majorHAnsi" w:eastAsia="Meiryo UI" w:hAnsiTheme="majorHAnsi" w:cstheme="majorHAnsi" w:hint="eastAsia"/>
                <w:b/>
                <w:sz w:val="20"/>
                <w:szCs w:val="20"/>
              </w:rPr>
              <w:t>年版中小企業白書・小規模企業白書（中小企業庁）</w:t>
            </w:r>
          </w:p>
          <w:p w14:paraId="41A5FEB3" w14:textId="53CBEC1F" w:rsidR="000D07A9" w:rsidRPr="001F3B17" w:rsidRDefault="00DA08D5" w:rsidP="001F3B17">
            <w:pPr>
              <w:ind w:firstLineChars="500" w:firstLine="1000"/>
            </w:pPr>
            <w:r w:rsidRPr="00762C59">
              <w:rPr>
                <w:rFonts w:ascii="Meiryo UI" w:eastAsia="Meiryo UI" w:hAnsi="Meiryo UI" w:cstheme="majorHAnsi" w:hint="eastAsia"/>
                <w:sz w:val="20"/>
                <w:szCs w:val="20"/>
              </w:rPr>
              <w:t>（</w:t>
            </w:r>
            <w:hyperlink r:id="rId206" w:history="1">
              <w:r w:rsidR="005D37BB" w:rsidRPr="00504EEA">
                <w:rPr>
                  <w:rStyle w:val="a4"/>
                  <w:rFonts w:asciiTheme="majorHAnsi" w:hAnsiTheme="majorHAnsi" w:cstheme="majorHAnsi"/>
                </w:rPr>
                <w:t>https://www.meti.go.jp/press/2024/05/20240510002/20240510002.html</w:t>
              </w:r>
            </w:hyperlink>
            <w:r w:rsidR="005D37BB" w:rsidRPr="00762C59">
              <w:rPr>
                <w:rFonts w:ascii="Meiryo UI" w:eastAsia="Meiryo UI" w:hAnsi="Meiryo UI" w:cstheme="majorHAnsi" w:hint="eastAsia"/>
                <w:sz w:val="20"/>
                <w:szCs w:val="20"/>
              </w:rPr>
              <w:t>）</w:t>
            </w:r>
          </w:p>
        </w:tc>
      </w:tr>
    </w:tbl>
    <w:p w14:paraId="1B38D8B6" w14:textId="0082A1DD" w:rsidR="00305AB3" w:rsidRDefault="00305AB3" w:rsidP="002134AD">
      <w:pPr>
        <w:ind w:rightChars="188" w:right="395"/>
        <w:rPr>
          <w:rFonts w:asciiTheme="majorHAnsi" w:eastAsia="Meiryo UI" w:hAnsiTheme="majorHAnsi" w:cstheme="majorHAnsi"/>
          <w:sz w:val="18"/>
          <w:szCs w:val="20"/>
        </w:rPr>
      </w:pPr>
    </w:p>
    <w:p w14:paraId="3D69C6F1" w14:textId="77777777" w:rsidR="00461E7C" w:rsidRDefault="00461E7C" w:rsidP="00DA3663">
      <w:pPr>
        <w:ind w:rightChars="188" w:right="395"/>
        <w:rPr>
          <w:rFonts w:asciiTheme="majorHAnsi" w:eastAsia="Meiryo UI" w:hAnsiTheme="majorHAnsi" w:cstheme="majorHAnsi"/>
          <w:sz w:val="18"/>
          <w:szCs w:val="20"/>
        </w:rPr>
      </w:pPr>
    </w:p>
    <w:p w14:paraId="1D4C620E" w14:textId="122C0288" w:rsidR="004830B8" w:rsidRPr="000B0571" w:rsidRDefault="005A2789" w:rsidP="00B149B0">
      <w:pPr>
        <w:ind w:rightChars="188" w:right="395" w:firstLineChars="4495" w:firstLine="809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（作成・問合せ先）</w:t>
      </w:r>
    </w:p>
    <w:p w14:paraId="165A61C5" w14:textId="6A2A2AD9" w:rsidR="004830B8" w:rsidRPr="000B0571" w:rsidRDefault="005A2789" w:rsidP="00B149B0">
      <w:pPr>
        <w:ind w:rightChars="188" w:right="395" w:firstLineChars="4100" w:firstLine="7380"/>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大阪市経済戦略局産業振興部産業振興課</w:t>
      </w:r>
    </w:p>
    <w:p w14:paraId="24657C43" w14:textId="0E447804" w:rsidR="004830B8" w:rsidRPr="000B0571" w:rsidRDefault="005A2789" w:rsidP="00106108">
      <w:pPr>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住所：大阪市住之江区南港北２－１－１０　ＡＴＣビル　オズ棟南館</w:t>
      </w:r>
      <w:r w:rsidRPr="000B0571">
        <w:rPr>
          <w:rFonts w:asciiTheme="majorHAnsi" w:eastAsia="Meiryo UI" w:hAnsiTheme="majorHAnsi" w:cstheme="majorHAnsi" w:hint="eastAsia"/>
          <w:sz w:val="18"/>
          <w:szCs w:val="20"/>
        </w:rPr>
        <w:t>4</w:t>
      </w:r>
      <w:r w:rsidRPr="000B0571">
        <w:rPr>
          <w:rFonts w:asciiTheme="majorHAnsi" w:eastAsia="Meiryo UI" w:hAnsiTheme="majorHAnsi" w:cstheme="majorHAnsi" w:hint="eastAsia"/>
          <w:sz w:val="18"/>
          <w:szCs w:val="20"/>
        </w:rPr>
        <w:t>階</w:t>
      </w:r>
    </w:p>
    <w:p w14:paraId="4499C06E" w14:textId="2EFDE346" w:rsidR="006C0438" w:rsidRPr="000B0571" w:rsidRDefault="005A2789" w:rsidP="00106108">
      <w:pPr>
        <w:spacing w:afterLines="50" w:after="166"/>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電話：０６－６６１５－３７７４　ファックス：０６－６６１４－０１９０</w:t>
      </w:r>
    </w:p>
    <w:sectPr w:rsidR="006C0438" w:rsidRPr="000B0571" w:rsidSect="00F3795B">
      <w:pgSz w:w="16838" w:h="11906" w:orient="landscape" w:code="9"/>
      <w:pgMar w:top="426" w:right="1134" w:bottom="426" w:left="1134" w:header="567"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EC9" w14:textId="77777777" w:rsidR="00A454E5" w:rsidRDefault="00A454E5" w:rsidP="00D51D63">
      <w:r>
        <w:separator/>
      </w:r>
    </w:p>
  </w:endnote>
  <w:endnote w:type="continuationSeparator" w:id="0">
    <w:p w14:paraId="5B58558B" w14:textId="77777777" w:rsidR="00A454E5" w:rsidRDefault="00A454E5" w:rsidP="00D5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UI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C15" w14:textId="77777777" w:rsidR="00A454E5" w:rsidRDefault="00A454E5" w:rsidP="00D51D63">
      <w:r>
        <w:separator/>
      </w:r>
    </w:p>
  </w:footnote>
  <w:footnote w:type="continuationSeparator" w:id="0">
    <w:p w14:paraId="0E614904" w14:textId="77777777" w:rsidR="00A454E5" w:rsidRDefault="00A454E5" w:rsidP="00D5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6C78"/>
    <w:multiLevelType w:val="hybridMultilevel"/>
    <w:tmpl w:val="0F720346"/>
    <w:lvl w:ilvl="0" w:tplc="92CE7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440CA"/>
    <w:multiLevelType w:val="hybridMultilevel"/>
    <w:tmpl w:val="12720C7C"/>
    <w:lvl w:ilvl="0" w:tplc="5E24E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626D97"/>
    <w:multiLevelType w:val="hybridMultilevel"/>
    <w:tmpl w:val="E724D816"/>
    <w:lvl w:ilvl="0" w:tplc="C100A4FC">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2768695">
    <w:abstractNumId w:val="2"/>
  </w:num>
  <w:num w:numId="2" w16cid:durableId="836189047">
    <w:abstractNumId w:val="1"/>
  </w:num>
  <w:num w:numId="3" w16cid:durableId="146777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ocumentProtection w:edit="readOnly"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6A"/>
    <w:rsid w:val="000003CE"/>
    <w:rsid w:val="00000592"/>
    <w:rsid w:val="00000649"/>
    <w:rsid w:val="00001506"/>
    <w:rsid w:val="00001C13"/>
    <w:rsid w:val="00001E4C"/>
    <w:rsid w:val="00003C2E"/>
    <w:rsid w:val="00003F2A"/>
    <w:rsid w:val="00004C15"/>
    <w:rsid w:val="00005C2E"/>
    <w:rsid w:val="00005DAE"/>
    <w:rsid w:val="00007129"/>
    <w:rsid w:val="00007767"/>
    <w:rsid w:val="00007BD3"/>
    <w:rsid w:val="00007EF7"/>
    <w:rsid w:val="000100D0"/>
    <w:rsid w:val="00010FE7"/>
    <w:rsid w:val="0001193F"/>
    <w:rsid w:val="00011D4B"/>
    <w:rsid w:val="00011D73"/>
    <w:rsid w:val="000121A3"/>
    <w:rsid w:val="00012499"/>
    <w:rsid w:val="00012DD5"/>
    <w:rsid w:val="000132EF"/>
    <w:rsid w:val="00013BCE"/>
    <w:rsid w:val="00013F9D"/>
    <w:rsid w:val="00014374"/>
    <w:rsid w:val="000149BE"/>
    <w:rsid w:val="00014BC4"/>
    <w:rsid w:val="00014C98"/>
    <w:rsid w:val="00015117"/>
    <w:rsid w:val="0001532C"/>
    <w:rsid w:val="00015DDF"/>
    <w:rsid w:val="00016E59"/>
    <w:rsid w:val="00016F4F"/>
    <w:rsid w:val="00017B85"/>
    <w:rsid w:val="00017F31"/>
    <w:rsid w:val="0002075D"/>
    <w:rsid w:val="00022264"/>
    <w:rsid w:val="000235DE"/>
    <w:rsid w:val="00024703"/>
    <w:rsid w:val="000269B7"/>
    <w:rsid w:val="00027093"/>
    <w:rsid w:val="000274F0"/>
    <w:rsid w:val="00027869"/>
    <w:rsid w:val="00030B5A"/>
    <w:rsid w:val="00031400"/>
    <w:rsid w:val="000316D6"/>
    <w:rsid w:val="00032272"/>
    <w:rsid w:val="000333D0"/>
    <w:rsid w:val="00033ADB"/>
    <w:rsid w:val="00033D2D"/>
    <w:rsid w:val="00034415"/>
    <w:rsid w:val="00036521"/>
    <w:rsid w:val="000368DE"/>
    <w:rsid w:val="00036BA1"/>
    <w:rsid w:val="00036DF9"/>
    <w:rsid w:val="00036E70"/>
    <w:rsid w:val="00037653"/>
    <w:rsid w:val="00037782"/>
    <w:rsid w:val="00037B90"/>
    <w:rsid w:val="00040712"/>
    <w:rsid w:val="00040CFD"/>
    <w:rsid w:val="00040D3F"/>
    <w:rsid w:val="000415CA"/>
    <w:rsid w:val="000419CE"/>
    <w:rsid w:val="00042E33"/>
    <w:rsid w:val="00043040"/>
    <w:rsid w:val="0004393D"/>
    <w:rsid w:val="00045842"/>
    <w:rsid w:val="00045902"/>
    <w:rsid w:val="00045D83"/>
    <w:rsid w:val="00046B2A"/>
    <w:rsid w:val="00047BB5"/>
    <w:rsid w:val="00047E9B"/>
    <w:rsid w:val="00050028"/>
    <w:rsid w:val="0005007C"/>
    <w:rsid w:val="00050571"/>
    <w:rsid w:val="00050B99"/>
    <w:rsid w:val="0005113B"/>
    <w:rsid w:val="00051761"/>
    <w:rsid w:val="00051B38"/>
    <w:rsid w:val="00053249"/>
    <w:rsid w:val="0005357B"/>
    <w:rsid w:val="00053B12"/>
    <w:rsid w:val="00053B98"/>
    <w:rsid w:val="00054A35"/>
    <w:rsid w:val="00054D26"/>
    <w:rsid w:val="00054F11"/>
    <w:rsid w:val="0005642D"/>
    <w:rsid w:val="00056BAC"/>
    <w:rsid w:val="00056F21"/>
    <w:rsid w:val="00060239"/>
    <w:rsid w:val="0006025F"/>
    <w:rsid w:val="00060641"/>
    <w:rsid w:val="000609FF"/>
    <w:rsid w:val="00061532"/>
    <w:rsid w:val="00061EE0"/>
    <w:rsid w:val="000649FA"/>
    <w:rsid w:val="0006599C"/>
    <w:rsid w:val="00065C48"/>
    <w:rsid w:val="00066572"/>
    <w:rsid w:val="00066864"/>
    <w:rsid w:val="000670C2"/>
    <w:rsid w:val="00067723"/>
    <w:rsid w:val="000678E1"/>
    <w:rsid w:val="0007002D"/>
    <w:rsid w:val="0007010D"/>
    <w:rsid w:val="000703C3"/>
    <w:rsid w:val="00071AFC"/>
    <w:rsid w:val="00071B6B"/>
    <w:rsid w:val="00072134"/>
    <w:rsid w:val="00072BAF"/>
    <w:rsid w:val="00072D00"/>
    <w:rsid w:val="000738A4"/>
    <w:rsid w:val="00073B8C"/>
    <w:rsid w:val="00073C43"/>
    <w:rsid w:val="00074607"/>
    <w:rsid w:val="00074AC0"/>
    <w:rsid w:val="0007590A"/>
    <w:rsid w:val="00075974"/>
    <w:rsid w:val="000760D8"/>
    <w:rsid w:val="00076739"/>
    <w:rsid w:val="0007690F"/>
    <w:rsid w:val="00076B1E"/>
    <w:rsid w:val="00076B68"/>
    <w:rsid w:val="00077348"/>
    <w:rsid w:val="00077A06"/>
    <w:rsid w:val="00077A62"/>
    <w:rsid w:val="00080113"/>
    <w:rsid w:val="000806BC"/>
    <w:rsid w:val="00080AA0"/>
    <w:rsid w:val="00081765"/>
    <w:rsid w:val="00081D8D"/>
    <w:rsid w:val="000823CB"/>
    <w:rsid w:val="00084238"/>
    <w:rsid w:val="0008520C"/>
    <w:rsid w:val="0008524B"/>
    <w:rsid w:val="0008545A"/>
    <w:rsid w:val="00085659"/>
    <w:rsid w:val="00085C53"/>
    <w:rsid w:val="00085D32"/>
    <w:rsid w:val="00087289"/>
    <w:rsid w:val="00087CDA"/>
    <w:rsid w:val="00090260"/>
    <w:rsid w:val="000903BD"/>
    <w:rsid w:val="00090DC8"/>
    <w:rsid w:val="00090FAD"/>
    <w:rsid w:val="0009149D"/>
    <w:rsid w:val="00091A09"/>
    <w:rsid w:val="00091B81"/>
    <w:rsid w:val="00091C02"/>
    <w:rsid w:val="00091D01"/>
    <w:rsid w:val="00092093"/>
    <w:rsid w:val="0009247E"/>
    <w:rsid w:val="0009265A"/>
    <w:rsid w:val="000929EE"/>
    <w:rsid w:val="00092C46"/>
    <w:rsid w:val="00094FDC"/>
    <w:rsid w:val="00095013"/>
    <w:rsid w:val="00095791"/>
    <w:rsid w:val="00095924"/>
    <w:rsid w:val="00096553"/>
    <w:rsid w:val="00096D03"/>
    <w:rsid w:val="0009726A"/>
    <w:rsid w:val="0009788D"/>
    <w:rsid w:val="000979AF"/>
    <w:rsid w:val="000A0806"/>
    <w:rsid w:val="000A10A9"/>
    <w:rsid w:val="000A179E"/>
    <w:rsid w:val="000A17FA"/>
    <w:rsid w:val="000A2185"/>
    <w:rsid w:val="000A252C"/>
    <w:rsid w:val="000A3606"/>
    <w:rsid w:val="000A3B1B"/>
    <w:rsid w:val="000A41FE"/>
    <w:rsid w:val="000A4501"/>
    <w:rsid w:val="000A4C21"/>
    <w:rsid w:val="000A5906"/>
    <w:rsid w:val="000A59A2"/>
    <w:rsid w:val="000A62A5"/>
    <w:rsid w:val="000A70D1"/>
    <w:rsid w:val="000A76C4"/>
    <w:rsid w:val="000A7E26"/>
    <w:rsid w:val="000B0299"/>
    <w:rsid w:val="000B0564"/>
    <w:rsid w:val="000B0571"/>
    <w:rsid w:val="000B0B8F"/>
    <w:rsid w:val="000B1391"/>
    <w:rsid w:val="000B197A"/>
    <w:rsid w:val="000B2B9E"/>
    <w:rsid w:val="000B2C6B"/>
    <w:rsid w:val="000B2D2C"/>
    <w:rsid w:val="000B2D99"/>
    <w:rsid w:val="000B3CA3"/>
    <w:rsid w:val="000B3FAE"/>
    <w:rsid w:val="000B4939"/>
    <w:rsid w:val="000B614F"/>
    <w:rsid w:val="000B61A1"/>
    <w:rsid w:val="000B67BC"/>
    <w:rsid w:val="000B7641"/>
    <w:rsid w:val="000B780B"/>
    <w:rsid w:val="000B79D1"/>
    <w:rsid w:val="000C01E6"/>
    <w:rsid w:val="000C0C04"/>
    <w:rsid w:val="000C0C1A"/>
    <w:rsid w:val="000C1218"/>
    <w:rsid w:val="000C19B0"/>
    <w:rsid w:val="000C1CF2"/>
    <w:rsid w:val="000C2A39"/>
    <w:rsid w:val="000C3336"/>
    <w:rsid w:val="000C3739"/>
    <w:rsid w:val="000C5660"/>
    <w:rsid w:val="000C57CC"/>
    <w:rsid w:val="000C6433"/>
    <w:rsid w:val="000C678B"/>
    <w:rsid w:val="000C7701"/>
    <w:rsid w:val="000C7A88"/>
    <w:rsid w:val="000C7B95"/>
    <w:rsid w:val="000D07A9"/>
    <w:rsid w:val="000D0C4F"/>
    <w:rsid w:val="000D0D4D"/>
    <w:rsid w:val="000D11D4"/>
    <w:rsid w:val="000D1521"/>
    <w:rsid w:val="000D16B6"/>
    <w:rsid w:val="000D1B85"/>
    <w:rsid w:val="000D1CDF"/>
    <w:rsid w:val="000D1D8C"/>
    <w:rsid w:val="000D2038"/>
    <w:rsid w:val="000D2591"/>
    <w:rsid w:val="000D2E1F"/>
    <w:rsid w:val="000D2E69"/>
    <w:rsid w:val="000D2FF4"/>
    <w:rsid w:val="000D303E"/>
    <w:rsid w:val="000D307D"/>
    <w:rsid w:val="000D3335"/>
    <w:rsid w:val="000D449E"/>
    <w:rsid w:val="000D469B"/>
    <w:rsid w:val="000D4D01"/>
    <w:rsid w:val="000D5E7D"/>
    <w:rsid w:val="000D5EAD"/>
    <w:rsid w:val="000D60E8"/>
    <w:rsid w:val="000D6A4C"/>
    <w:rsid w:val="000D7FD4"/>
    <w:rsid w:val="000E0CB8"/>
    <w:rsid w:val="000E1AD7"/>
    <w:rsid w:val="000E1FEF"/>
    <w:rsid w:val="000E22BF"/>
    <w:rsid w:val="000E4652"/>
    <w:rsid w:val="000E4A10"/>
    <w:rsid w:val="000E5F98"/>
    <w:rsid w:val="000E76B2"/>
    <w:rsid w:val="000F05A0"/>
    <w:rsid w:val="000F0733"/>
    <w:rsid w:val="000F127F"/>
    <w:rsid w:val="000F2CA6"/>
    <w:rsid w:val="000F3440"/>
    <w:rsid w:val="000F38EC"/>
    <w:rsid w:val="000F420A"/>
    <w:rsid w:val="000F4516"/>
    <w:rsid w:val="000F4665"/>
    <w:rsid w:val="000F5A03"/>
    <w:rsid w:val="000F6647"/>
    <w:rsid w:val="000F6CD1"/>
    <w:rsid w:val="000F71AB"/>
    <w:rsid w:val="000F7DFC"/>
    <w:rsid w:val="0010090E"/>
    <w:rsid w:val="00100BF6"/>
    <w:rsid w:val="00102FAE"/>
    <w:rsid w:val="00104BE5"/>
    <w:rsid w:val="00105189"/>
    <w:rsid w:val="00105437"/>
    <w:rsid w:val="00106108"/>
    <w:rsid w:val="00106524"/>
    <w:rsid w:val="00107DFF"/>
    <w:rsid w:val="0011006E"/>
    <w:rsid w:val="00110338"/>
    <w:rsid w:val="00110A63"/>
    <w:rsid w:val="001114DD"/>
    <w:rsid w:val="00111829"/>
    <w:rsid w:val="00111D99"/>
    <w:rsid w:val="0011335A"/>
    <w:rsid w:val="001144A6"/>
    <w:rsid w:val="0011459D"/>
    <w:rsid w:val="00114F1C"/>
    <w:rsid w:val="0011518E"/>
    <w:rsid w:val="00115532"/>
    <w:rsid w:val="0011636B"/>
    <w:rsid w:val="00117347"/>
    <w:rsid w:val="0012018B"/>
    <w:rsid w:val="001207C6"/>
    <w:rsid w:val="00120E4F"/>
    <w:rsid w:val="00121D48"/>
    <w:rsid w:val="00123463"/>
    <w:rsid w:val="001236CC"/>
    <w:rsid w:val="00124525"/>
    <w:rsid w:val="00124E2F"/>
    <w:rsid w:val="00125283"/>
    <w:rsid w:val="0012541F"/>
    <w:rsid w:val="0012607C"/>
    <w:rsid w:val="0012753B"/>
    <w:rsid w:val="00127827"/>
    <w:rsid w:val="00130399"/>
    <w:rsid w:val="0013227B"/>
    <w:rsid w:val="00132E84"/>
    <w:rsid w:val="001335AF"/>
    <w:rsid w:val="001335D3"/>
    <w:rsid w:val="00134599"/>
    <w:rsid w:val="00134C87"/>
    <w:rsid w:val="001356B9"/>
    <w:rsid w:val="00135996"/>
    <w:rsid w:val="00135E26"/>
    <w:rsid w:val="001374D2"/>
    <w:rsid w:val="0013750D"/>
    <w:rsid w:val="0014051F"/>
    <w:rsid w:val="0014073D"/>
    <w:rsid w:val="00141329"/>
    <w:rsid w:val="00141FD6"/>
    <w:rsid w:val="001437A3"/>
    <w:rsid w:val="00143979"/>
    <w:rsid w:val="001448DD"/>
    <w:rsid w:val="00144DA7"/>
    <w:rsid w:val="0014525F"/>
    <w:rsid w:val="001454D6"/>
    <w:rsid w:val="00145912"/>
    <w:rsid w:val="00146158"/>
    <w:rsid w:val="001467B3"/>
    <w:rsid w:val="00150E89"/>
    <w:rsid w:val="001516D6"/>
    <w:rsid w:val="0015173F"/>
    <w:rsid w:val="00151A8D"/>
    <w:rsid w:val="00151CD3"/>
    <w:rsid w:val="00151ED1"/>
    <w:rsid w:val="0015232D"/>
    <w:rsid w:val="00152496"/>
    <w:rsid w:val="00152593"/>
    <w:rsid w:val="00153CB6"/>
    <w:rsid w:val="00153D8D"/>
    <w:rsid w:val="00153E5E"/>
    <w:rsid w:val="0015449A"/>
    <w:rsid w:val="0015511A"/>
    <w:rsid w:val="001553F8"/>
    <w:rsid w:val="00155535"/>
    <w:rsid w:val="00155BBA"/>
    <w:rsid w:val="00155E48"/>
    <w:rsid w:val="001562A7"/>
    <w:rsid w:val="00156356"/>
    <w:rsid w:val="00156F5C"/>
    <w:rsid w:val="001570F8"/>
    <w:rsid w:val="00157792"/>
    <w:rsid w:val="00157E47"/>
    <w:rsid w:val="0016016B"/>
    <w:rsid w:val="001603B5"/>
    <w:rsid w:val="00160B99"/>
    <w:rsid w:val="0016131E"/>
    <w:rsid w:val="001614C2"/>
    <w:rsid w:val="00161C12"/>
    <w:rsid w:val="0016216B"/>
    <w:rsid w:val="0016367A"/>
    <w:rsid w:val="00163700"/>
    <w:rsid w:val="00163901"/>
    <w:rsid w:val="00163A2F"/>
    <w:rsid w:val="00164381"/>
    <w:rsid w:val="00164A6A"/>
    <w:rsid w:val="00165602"/>
    <w:rsid w:val="00165FA9"/>
    <w:rsid w:val="00166710"/>
    <w:rsid w:val="00167463"/>
    <w:rsid w:val="00170285"/>
    <w:rsid w:val="001708D0"/>
    <w:rsid w:val="00170EC1"/>
    <w:rsid w:val="001711CC"/>
    <w:rsid w:val="001717E3"/>
    <w:rsid w:val="00172089"/>
    <w:rsid w:val="00172819"/>
    <w:rsid w:val="00173133"/>
    <w:rsid w:val="001731B3"/>
    <w:rsid w:val="00173512"/>
    <w:rsid w:val="00174D93"/>
    <w:rsid w:val="00175B9F"/>
    <w:rsid w:val="00175D97"/>
    <w:rsid w:val="00175DC3"/>
    <w:rsid w:val="001808AB"/>
    <w:rsid w:val="001808BB"/>
    <w:rsid w:val="001818A5"/>
    <w:rsid w:val="00181A10"/>
    <w:rsid w:val="00181E0A"/>
    <w:rsid w:val="00182979"/>
    <w:rsid w:val="00182B34"/>
    <w:rsid w:val="00182D0C"/>
    <w:rsid w:val="001833F6"/>
    <w:rsid w:val="00183B3B"/>
    <w:rsid w:val="00185047"/>
    <w:rsid w:val="001850B3"/>
    <w:rsid w:val="001851A8"/>
    <w:rsid w:val="001872E2"/>
    <w:rsid w:val="00187C25"/>
    <w:rsid w:val="00190630"/>
    <w:rsid w:val="00190E60"/>
    <w:rsid w:val="00191DFB"/>
    <w:rsid w:val="00193069"/>
    <w:rsid w:val="001930EF"/>
    <w:rsid w:val="00193823"/>
    <w:rsid w:val="001947B8"/>
    <w:rsid w:val="00194C14"/>
    <w:rsid w:val="00194CF0"/>
    <w:rsid w:val="00194F12"/>
    <w:rsid w:val="00195368"/>
    <w:rsid w:val="00195FA2"/>
    <w:rsid w:val="00196735"/>
    <w:rsid w:val="001973DC"/>
    <w:rsid w:val="001976F2"/>
    <w:rsid w:val="00197B58"/>
    <w:rsid w:val="00197BA1"/>
    <w:rsid w:val="00197CAF"/>
    <w:rsid w:val="00197F37"/>
    <w:rsid w:val="001A0007"/>
    <w:rsid w:val="001A0248"/>
    <w:rsid w:val="001A0459"/>
    <w:rsid w:val="001A057C"/>
    <w:rsid w:val="001A0700"/>
    <w:rsid w:val="001A0A87"/>
    <w:rsid w:val="001A0F4D"/>
    <w:rsid w:val="001A10D5"/>
    <w:rsid w:val="001A1E38"/>
    <w:rsid w:val="001A1FF9"/>
    <w:rsid w:val="001A2584"/>
    <w:rsid w:val="001A26CA"/>
    <w:rsid w:val="001A2748"/>
    <w:rsid w:val="001A28C9"/>
    <w:rsid w:val="001A2A0D"/>
    <w:rsid w:val="001A306A"/>
    <w:rsid w:val="001A54DF"/>
    <w:rsid w:val="001A5E76"/>
    <w:rsid w:val="001A680B"/>
    <w:rsid w:val="001A685F"/>
    <w:rsid w:val="001A7608"/>
    <w:rsid w:val="001A78F8"/>
    <w:rsid w:val="001B13BD"/>
    <w:rsid w:val="001B16C5"/>
    <w:rsid w:val="001B1F2F"/>
    <w:rsid w:val="001B2263"/>
    <w:rsid w:val="001B271D"/>
    <w:rsid w:val="001B2C4E"/>
    <w:rsid w:val="001B324A"/>
    <w:rsid w:val="001B331C"/>
    <w:rsid w:val="001B4067"/>
    <w:rsid w:val="001B4C2F"/>
    <w:rsid w:val="001B4C8F"/>
    <w:rsid w:val="001B6C5C"/>
    <w:rsid w:val="001B7280"/>
    <w:rsid w:val="001C0485"/>
    <w:rsid w:val="001C04F3"/>
    <w:rsid w:val="001C096A"/>
    <w:rsid w:val="001C0C33"/>
    <w:rsid w:val="001C15D7"/>
    <w:rsid w:val="001C1652"/>
    <w:rsid w:val="001C1E1C"/>
    <w:rsid w:val="001C1ED2"/>
    <w:rsid w:val="001C251F"/>
    <w:rsid w:val="001C2974"/>
    <w:rsid w:val="001C3265"/>
    <w:rsid w:val="001C35F0"/>
    <w:rsid w:val="001C4311"/>
    <w:rsid w:val="001C4993"/>
    <w:rsid w:val="001C5592"/>
    <w:rsid w:val="001C5FAD"/>
    <w:rsid w:val="001C6548"/>
    <w:rsid w:val="001C6847"/>
    <w:rsid w:val="001C68E5"/>
    <w:rsid w:val="001C69D5"/>
    <w:rsid w:val="001C784B"/>
    <w:rsid w:val="001D32FB"/>
    <w:rsid w:val="001D3D34"/>
    <w:rsid w:val="001D467A"/>
    <w:rsid w:val="001D4D9E"/>
    <w:rsid w:val="001D4EDD"/>
    <w:rsid w:val="001D5688"/>
    <w:rsid w:val="001D57FD"/>
    <w:rsid w:val="001D6B66"/>
    <w:rsid w:val="001D7D93"/>
    <w:rsid w:val="001E0441"/>
    <w:rsid w:val="001E0A34"/>
    <w:rsid w:val="001E148B"/>
    <w:rsid w:val="001E3777"/>
    <w:rsid w:val="001E3B62"/>
    <w:rsid w:val="001E57C0"/>
    <w:rsid w:val="001E61D4"/>
    <w:rsid w:val="001E6266"/>
    <w:rsid w:val="001E68DE"/>
    <w:rsid w:val="001E6B19"/>
    <w:rsid w:val="001E6D63"/>
    <w:rsid w:val="001E71CF"/>
    <w:rsid w:val="001E748D"/>
    <w:rsid w:val="001E7667"/>
    <w:rsid w:val="001F021B"/>
    <w:rsid w:val="001F10C4"/>
    <w:rsid w:val="001F2082"/>
    <w:rsid w:val="001F2645"/>
    <w:rsid w:val="001F307F"/>
    <w:rsid w:val="001F3B17"/>
    <w:rsid w:val="001F43F4"/>
    <w:rsid w:val="001F4B58"/>
    <w:rsid w:val="001F4B5F"/>
    <w:rsid w:val="001F4BC6"/>
    <w:rsid w:val="001F4E86"/>
    <w:rsid w:val="001F51EA"/>
    <w:rsid w:val="001F53A6"/>
    <w:rsid w:val="001F558C"/>
    <w:rsid w:val="001F5F96"/>
    <w:rsid w:val="002021A6"/>
    <w:rsid w:val="00202B45"/>
    <w:rsid w:val="002033B7"/>
    <w:rsid w:val="00203617"/>
    <w:rsid w:val="00203D27"/>
    <w:rsid w:val="00203D6D"/>
    <w:rsid w:val="002041E2"/>
    <w:rsid w:val="002053AC"/>
    <w:rsid w:val="00205A2E"/>
    <w:rsid w:val="0020697A"/>
    <w:rsid w:val="00206BDA"/>
    <w:rsid w:val="0020795A"/>
    <w:rsid w:val="00207D5D"/>
    <w:rsid w:val="00207E63"/>
    <w:rsid w:val="00210873"/>
    <w:rsid w:val="00210E40"/>
    <w:rsid w:val="00211321"/>
    <w:rsid w:val="00211695"/>
    <w:rsid w:val="0021187B"/>
    <w:rsid w:val="0021235F"/>
    <w:rsid w:val="00213262"/>
    <w:rsid w:val="002134AD"/>
    <w:rsid w:val="00213D87"/>
    <w:rsid w:val="00213FB3"/>
    <w:rsid w:val="002146C9"/>
    <w:rsid w:val="00214CC4"/>
    <w:rsid w:val="00214FC8"/>
    <w:rsid w:val="00216175"/>
    <w:rsid w:val="0021666D"/>
    <w:rsid w:val="00216AC5"/>
    <w:rsid w:val="00220172"/>
    <w:rsid w:val="002209F5"/>
    <w:rsid w:val="00221413"/>
    <w:rsid w:val="00221647"/>
    <w:rsid w:val="0022243E"/>
    <w:rsid w:val="00222C7E"/>
    <w:rsid w:val="0022302B"/>
    <w:rsid w:val="00223DD2"/>
    <w:rsid w:val="00225269"/>
    <w:rsid w:val="0022567D"/>
    <w:rsid w:val="00225922"/>
    <w:rsid w:val="00225C9B"/>
    <w:rsid w:val="00225F73"/>
    <w:rsid w:val="00226664"/>
    <w:rsid w:val="00226F23"/>
    <w:rsid w:val="002273B7"/>
    <w:rsid w:val="0022780F"/>
    <w:rsid w:val="0023067C"/>
    <w:rsid w:val="0023079E"/>
    <w:rsid w:val="00230FD5"/>
    <w:rsid w:val="002321CD"/>
    <w:rsid w:val="00232AAF"/>
    <w:rsid w:val="00233624"/>
    <w:rsid w:val="0023395A"/>
    <w:rsid w:val="00233D4E"/>
    <w:rsid w:val="00234226"/>
    <w:rsid w:val="00235ECF"/>
    <w:rsid w:val="00237FF9"/>
    <w:rsid w:val="00240A06"/>
    <w:rsid w:val="00240F43"/>
    <w:rsid w:val="00242B34"/>
    <w:rsid w:val="00242CCF"/>
    <w:rsid w:val="00242D1A"/>
    <w:rsid w:val="00243BFE"/>
    <w:rsid w:val="0024410E"/>
    <w:rsid w:val="00244308"/>
    <w:rsid w:val="002445E6"/>
    <w:rsid w:val="00244A83"/>
    <w:rsid w:val="00244B81"/>
    <w:rsid w:val="002455F5"/>
    <w:rsid w:val="00245B79"/>
    <w:rsid w:val="00245C53"/>
    <w:rsid w:val="002464C7"/>
    <w:rsid w:val="0024668C"/>
    <w:rsid w:val="00250383"/>
    <w:rsid w:val="002506F7"/>
    <w:rsid w:val="002508AE"/>
    <w:rsid w:val="002508C5"/>
    <w:rsid w:val="00250DBF"/>
    <w:rsid w:val="00251641"/>
    <w:rsid w:val="0025190F"/>
    <w:rsid w:val="00251AFC"/>
    <w:rsid w:val="00251F60"/>
    <w:rsid w:val="002522AD"/>
    <w:rsid w:val="002531BE"/>
    <w:rsid w:val="00253E48"/>
    <w:rsid w:val="00254554"/>
    <w:rsid w:val="0025500D"/>
    <w:rsid w:val="00255139"/>
    <w:rsid w:val="0025543D"/>
    <w:rsid w:val="00255831"/>
    <w:rsid w:val="00255E2E"/>
    <w:rsid w:val="00255F36"/>
    <w:rsid w:val="00256427"/>
    <w:rsid w:val="00256624"/>
    <w:rsid w:val="00256B78"/>
    <w:rsid w:val="0025717F"/>
    <w:rsid w:val="00260A21"/>
    <w:rsid w:val="00261228"/>
    <w:rsid w:val="00261649"/>
    <w:rsid w:val="00261990"/>
    <w:rsid w:val="002619BA"/>
    <w:rsid w:val="00261F8D"/>
    <w:rsid w:val="00262C46"/>
    <w:rsid w:val="0026317C"/>
    <w:rsid w:val="0026319E"/>
    <w:rsid w:val="0026349D"/>
    <w:rsid w:val="0026389B"/>
    <w:rsid w:val="002643A1"/>
    <w:rsid w:val="00265508"/>
    <w:rsid w:val="00265F09"/>
    <w:rsid w:val="00266476"/>
    <w:rsid w:val="002676EA"/>
    <w:rsid w:val="00267D9A"/>
    <w:rsid w:val="00267DBF"/>
    <w:rsid w:val="00270691"/>
    <w:rsid w:val="002708F1"/>
    <w:rsid w:val="00271A80"/>
    <w:rsid w:val="00272897"/>
    <w:rsid w:val="002742DE"/>
    <w:rsid w:val="002753AA"/>
    <w:rsid w:val="00275DA9"/>
    <w:rsid w:val="00276083"/>
    <w:rsid w:val="002762EE"/>
    <w:rsid w:val="002771EE"/>
    <w:rsid w:val="00277C29"/>
    <w:rsid w:val="0028032A"/>
    <w:rsid w:val="00280573"/>
    <w:rsid w:val="00280588"/>
    <w:rsid w:val="00280D21"/>
    <w:rsid w:val="00281057"/>
    <w:rsid w:val="00281772"/>
    <w:rsid w:val="00282244"/>
    <w:rsid w:val="00282A8D"/>
    <w:rsid w:val="00282DE0"/>
    <w:rsid w:val="002832D6"/>
    <w:rsid w:val="00283727"/>
    <w:rsid w:val="00283E99"/>
    <w:rsid w:val="00283ECF"/>
    <w:rsid w:val="0028402D"/>
    <w:rsid w:val="00284272"/>
    <w:rsid w:val="0028439C"/>
    <w:rsid w:val="00286776"/>
    <w:rsid w:val="00286DF3"/>
    <w:rsid w:val="00287444"/>
    <w:rsid w:val="00291276"/>
    <w:rsid w:val="002915D1"/>
    <w:rsid w:val="00291CC8"/>
    <w:rsid w:val="00292E71"/>
    <w:rsid w:val="00293C9C"/>
    <w:rsid w:val="00294323"/>
    <w:rsid w:val="0029510C"/>
    <w:rsid w:val="0029512F"/>
    <w:rsid w:val="00295931"/>
    <w:rsid w:val="00297F31"/>
    <w:rsid w:val="00297F3C"/>
    <w:rsid w:val="002A0B14"/>
    <w:rsid w:val="002A238D"/>
    <w:rsid w:val="002A280C"/>
    <w:rsid w:val="002A2EF4"/>
    <w:rsid w:val="002A3154"/>
    <w:rsid w:val="002A3B8F"/>
    <w:rsid w:val="002A467C"/>
    <w:rsid w:val="002A5642"/>
    <w:rsid w:val="002A5A44"/>
    <w:rsid w:val="002A5ADB"/>
    <w:rsid w:val="002A6C9B"/>
    <w:rsid w:val="002B038A"/>
    <w:rsid w:val="002B1685"/>
    <w:rsid w:val="002B2304"/>
    <w:rsid w:val="002B2767"/>
    <w:rsid w:val="002B27AF"/>
    <w:rsid w:val="002B2E12"/>
    <w:rsid w:val="002B340E"/>
    <w:rsid w:val="002B34C5"/>
    <w:rsid w:val="002B371E"/>
    <w:rsid w:val="002B5143"/>
    <w:rsid w:val="002B57D9"/>
    <w:rsid w:val="002B709E"/>
    <w:rsid w:val="002B70F9"/>
    <w:rsid w:val="002B74C3"/>
    <w:rsid w:val="002C2132"/>
    <w:rsid w:val="002C2741"/>
    <w:rsid w:val="002C34AC"/>
    <w:rsid w:val="002C395C"/>
    <w:rsid w:val="002C3B9F"/>
    <w:rsid w:val="002C4809"/>
    <w:rsid w:val="002C4FDD"/>
    <w:rsid w:val="002C58E9"/>
    <w:rsid w:val="002C5F01"/>
    <w:rsid w:val="002C6250"/>
    <w:rsid w:val="002C63B4"/>
    <w:rsid w:val="002C6909"/>
    <w:rsid w:val="002C6B9F"/>
    <w:rsid w:val="002C7883"/>
    <w:rsid w:val="002D038A"/>
    <w:rsid w:val="002D0FC4"/>
    <w:rsid w:val="002D11DB"/>
    <w:rsid w:val="002D22BE"/>
    <w:rsid w:val="002D2D80"/>
    <w:rsid w:val="002D357E"/>
    <w:rsid w:val="002D5077"/>
    <w:rsid w:val="002D50F4"/>
    <w:rsid w:val="002D5A20"/>
    <w:rsid w:val="002D5ADF"/>
    <w:rsid w:val="002D5F1D"/>
    <w:rsid w:val="002D6F64"/>
    <w:rsid w:val="002E036B"/>
    <w:rsid w:val="002E03E9"/>
    <w:rsid w:val="002E084B"/>
    <w:rsid w:val="002E0AF0"/>
    <w:rsid w:val="002E0B7F"/>
    <w:rsid w:val="002E0DAF"/>
    <w:rsid w:val="002E0F53"/>
    <w:rsid w:val="002E106B"/>
    <w:rsid w:val="002E192F"/>
    <w:rsid w:val="002E32CA"/>
    <w:rsid w:val="002E3929"/>
    <w:rsid w:val="002E41DC"/>
    <w:rsid w:val="002E44E5"/>
    <w:rsid w:val="002E4B5D"/>
    <w:rsid w:val="002E4BE1"/>
    <w:rsid w:val="002E4E92"/>
    <w:rsid w:val="002E5789"/>
    <w:rsid w:val="002E5D18"/>
    <w:rsid w:val="002E7239"/>
    <w:rsid w:val="002E727A"/>
    <w:rsid w:val="002F0C5C"/>
    <w:rsid w:val="002F1983"/>
    <w:rsid w:val="002F2268"/>
    <w:rsid w:val="002F22AA"/>
    <w:rsid w:val="002F290F"/>
    <w:rsid w:val="002F34A7"/>
    <w:rsid w:val="002F364D"/>
    <w:rsid w:val="002F3B13"/>
    <w:rsid w:val="002F3EFF"/>
    <w:rsid w:val="002F42CC"/>
    <w:rsid w:val="002F5DEF"/>
    <w:rsid w:val="002F6259"/>
    <w:rsid w:val="002F6270"/>
    <w:rsid w:val="002F6E1D"/>
    <w:rsid w:val="002F7EDB"/>
    <w:rsid w:val="002F7FD4"/>
    <w:rsid w:val="00300E33"/>
    <w:rsid w:val="003010CC"/>
    <w:rsid w:val="003012F8"/>
    <w:rsid w:val="0030170D"/>
    <w:rsid w:val="00301A1B"/>
    <w:rsid w:val="00302361"/>
    <w:rsid w:val="00302A16"/>
    <w:rsid w:val="00302C23"/>
    <w:rsid w:val="003031FC"/>
    <w:rsid w:val="00303521"/>
    <w:rsid w:val="003037A7"/>
    <w:rsid w:val="00303B0D"/>
    <w:rsid w:val="00304008"/>
    <w:rsid w:val="003040B2"/>
    <w:rsid w:val="003046E0"/>
    <w:rsid w:val="003058EA"/>
    <w:rsid w:val="00305AB3"/>
    <w:rsid w:val="00305ED8"/>
    <w:rsid w:val="003062ED"/>
    <w:rsid w:val="003066A4"/>
    <w:rsid w:val="00306993"/>
    <w:rsid w:val="00307344"/>
    <w:rsid w:val="0030765A"/>
    <w:rsid w:val="00310274"/>
    <w:rsid w:val="00310AA1"/>
    <w:rsid w:val="0031109C"/>
    <w:rsid w:val="003113CC"/>
    <w:rsid w:val="00311B3B"/>
    <w:rsid w:val="00312447"/>
    <w:rsid w:val="0031332A"/>
    <w:rsid w:val="00313B32"/>
    <w:rsid w:val="00314075"/>
    <w:rsid w:val="003152CF"/>
    <w:rsid w:val="00315507"/>
    <w:rsid w:val="0031598F"/>
    <w:rsid w:val="0031600B"/>
    <w:rsid w:val="0031622B"/>
    <w:rsid w:val="003163C2"/>
    <w:rsid w:val="00316CEA"/>
    <w:rsid w:val="00316F2B"/>
    <w:rsid w:val="00317091"/>
    <w:rsid w:val="003204CE"/>
    <w:rsid w:val="003207B9"/>
    <w:rsid w:val="003218C1"/>
    <w:rsid w:val="00321BCE"/>
    <w:rsid w:val="00321F94"/>
    <w:rsid w:val="00322447"/>
    <w:rsid w:val="00322998"/>
    <w:rsid w:val="00323C23"/>
    <w:rsid w:val="00324AC9"/>
    <w:rsid w:val="0032527E"/>
    <w:rsid w:val="0032689F"/>
    <w:rsid w:val="003268A2"/>
    <w:rsid w:val="00326A4B"/>
    <w:rsid w:val="00326C73"/>
    <w:rsid w:val="00327619"/>
    <w:rsid w:val="003277E9"/>
    <w:rsid w:val="00330117"/>
    <w:rsid w:val="00330933"/>
    <w:rsid w:val="0033149F"/>
    <w:rsid w:val="0033158D"/>
    <w:rsid w:val="00331A57"/>
    <w:rsid w:val="00331C17"/>
    <w:rsid w:val="003321BA"/>
    <w:rsid w:val="00332A31"/>
    <w:rsid w:val="00332F87"/>
    <w:rsid w:val="003340B2"/>
    <w:rsid w:val="00334E01"/>
    <w:rsid w:val="00335180"/>
    <w:rsid w:val="003361A1"/>
    <w:rsid w:val="00336301"/>
    <w:rsid w:val="00336A5F"/>
    <w:rsid w:val="00337EA8"/>
    <w:rsid w:val="00337FEC"/>
    <w:rsid w:val="0034063C"/>
    <w:rsid w:val="003406D2"/>
    <w:rsid w:val="00340A44"/>
    <w:rsid w:val="00340BBD"/>
    <w:rsid w:val="00340C35"/>
    <w:rsid w:val="00340E97"/>
    <w:rsid w:val="00343617"/>
    <w:rsid w:val="00343889"/>
    <w:rsid w:val="0034450B"/>
    <w:rsid w:val="0034481E"/>
    <w:rsid w:val="003448C2"/>
    <w:rsid w:val="00344A8E"/>
    <w:rsid w:val="00345215"/>
    <w:rsid w:val="00345380"/>
    <w:rsid w:val="003455F0"/>
    <w:rsid w:val="00345FCC"/>
    <w:rsid w:val="00346532"/>
    <w:rsid w:val="00350F77"/>
    <w:rsid w:val="00350FF5"/>
    <w:rsid w:val="00351520"/>
    <w:rsid w:val="00351957"/>
    <w:rsid w:val="003522D2"/>
    <w:rsid w:val="003522E4"/>
    <w:rsid w:val="003524E7"/>
    <w:rsid w:val="003531D7"/>
    <w:rsid w:val="00353A2D"/>
    <w:rsid w:val="00354405"/>
    <w:rsid w:val="00354BE3"/>
    <w:rsid w:val="0035507A"/>
    <w:rsid w:val="003552CD"/>
    <w:rsid w:val="00355922"/>
    <w:rsid w:val="003559DF"/>
    <w:rsid w:val="0035686C"/>
    <w:rsid w:val="003570AD"/>
    <w:rsid w:val="00357A5E"/>
    <w:rsid w:val="00357D17"/>
    <w:rsid w:val="00357D40"/>
    <w:rsid w:val="003612B1"/>
    <w:rsid w:val="0036216C"/>
    <w:rsid w:val="00364266"/>
    <w:rsid w:val="0036441E"/>
    <w:rsid w:val="00365047"/>
    <w:rsid w:val="003653CA"/>
    <w:rsid w:val="00365900"/>
    <w:rsid w:val="0036655B"/>
    <w:rsid w:val="003667BE"/>
    <w:rsid w:val="00366A5D"/>
    <w:rsid w:val="00366D4A"/>
    <w:rsid w:val="00367110"/>
    <w:rsid w:val="003673F2"/>
    <w:rsid w:val="00370687"/>
    <w:rsid w:val="00371027"/>
    <w:rsid w:val="003713FC"/>
    <w:rsid w:val="00372284"/>
    <w:rsid w:val="00372913"/>
    <w:rsid w:val="00372C25"/>
    <w:rsid w:val="003739B5"/>
    <w:rsid w:val="00375877"/>
    <w:rsid w:val="00375AF2"/>
    <w:rsid w:val="003762D8"/>
    <w:rsid w:val="00376306"/>
    <w:rsid w:val="003765C0"/>
    <w:rsid w:val="00377643"/>
    <w:rsid w:val="00377DFC"/>
    <w:rsid w:val="0038068C"/>
    <w:rsid w:val="00380B08"/>
    <w:rsid w:val="00380BBC"/>
    <w:rsid w:val="00381156"/>
    <w:rsid w:val="0038149E"/>
    <w:rsid w:val="00381ECC"/>
    <w:rsid w:val="00382613"/>
    <w:rsid w:val="00382A26"/>
    <w:rsid w:val="00382B50"/>
    <w:rsid w:val="003838EA"/>
    <w:rsid w:val="00385294"/>
    <w:rsid w:val="003852B5"/>
    <w:rsid w:val="003864C6"/>
    <w:rsid w:val="003901EB"/>
    <w:rsid w:val="003902E6"/>
    <w:rsid w:val="00391D80"/>
    <w:rsid w:val="00392858"/>
    <w:rsid w:val="00392D89"/>
    <w:rsid w:val="00393A18"/>
    <w:rsid w:val="0039409F"/>
    <w:rsid w:val="00394445"/>
    <w:rsid w:val="00394C9B"/>
    <w:rsid w:val="0039506B"/>
    <w:rsid w:val="00395A09"/>
    <w:rsid w:val="00395F71"/>
    <w:rsid w:val="0039657F"/>
    <w:rsid w:val="00396726"/>
    <w:rsid w:val="00396C6A"/>
    <w:rsid w:val="00397D86"/>
    <w:rsid w:val="003A04FA"/>
    <w:rsid w:val="003A0EE0"/>
    <w:rsid w:val="003A1AD3"/>
    <w:rsid w:val="003A1BAB"/>
    <w:rsid w:val="003A2B06"/>
    <w:rsid w:val="003A328F"/>
    <w:rsid w:val="003A382C"/>
    <w:rsid w:val="003A3F2E"/>
    <w:rsid w:val="003A40B9"/>
    <w:rsid w:val="003A430B"/>
    <w:rsid w:val="003A43DF"/>
    <w:rsid w:val="003A4483"/>
    <w:rsid w:val="003A5128"/>
    <w:rsid w:val="003A5541"/>
    <w:rsid w:val="003A56FF"/>
    <w:rsid w:val="003A5995"/>
    <w:rsid w:val="003A5D69"/>
    <w:rsid w:val="003A5DE8"/>
    <w:rsid w:val="003A5FC1"/>
    <w:rsid w:val="003A65BF"/>
    <w:rsid w:val="003A70AF"/>
    <w:rsid w:val="003A7A05"/>
    <w:rsid w:val="003A7C73"/>
    <w:rsid w:val="003A7D22"/>
    <w:rsid w:val="003A7DBB"/>
    <w:rsid w:val="003B0664"/>
    <w:rsid w:val="003B08C5"/>
    <w:rsid w:val="003B0C9D"/>
    <w:rsid w:val="003B164A"/>
    <w:rsid w:val="003B1B38"/>
    <w:rsid w:val="003B24C1"/>
    <w:rsid w:val="003B288B"/>
    <w:rsid w:val="003B2A70"/>
    <w:rsid w:val="003B3310"/>
    <w:rsid w:val="003B37C8"/>
    <w:rsid w:val="003B4406"/>
    <w:rsid w:val="003B471F"/>
    <w:rsid w:val="003B4FE5"/>
    <w:rsid w:val="003B5135"/>
    <w:rsid w:val="003B52AC"/>
    <w:rsid w:val="003B7E1C"/>
    <w:rsid w:val="003C00A2"/>
    <w:rsid w:val="003C12BB"/>
    <w:rsid w:val="003C14EA"/>
    <w:rsid w:val="003C1932"/>
    <w:rsid w:val="003C241E"/>
    <w:rsid w:val="003C2B69"/>
    <w:rsid w:val="003C2BE2"/>
    <w:rsid w:val="003C2DC8"/>
    <w:rsid w:val="003C34AD"/>
    <w:rsid w:val="003C3BA9"/>
    <w:rsid w:val="003C4FB2"/>
    <w:rsid w:val="003C5297"/>
    <w:rsid w:val="003C68A0"/>
    <w:rsid w:val="003C6C3F"/>
    <w:rsid w:val="003C6C65"/>
    <w:rsid w:val="003C7266"/>
    <w:rsid w:val="003C7B2C"/>
    <w:rsid w:val="003C7D58"/>
    <w:rsid w:val="003D05AB"/>
    <w:rsid w:val="003D118D"/>
    <w:rsid w:val="003D1458"/>
    <w:rsid w:val="003D1E0A"/>
    <w:rsid w:val="003D21AD"/>
    <w:rsid w:val="003D293A"/>
    <w:rsid w:val="003D3553"/>
    <w:rsid w:val="003D42A0"/>
    <w:rsid w:val="003D4882"/>
    <w:rsid w:val="003D4AF5"/>
    <w:rsid w:val="003D5546"/>
    <w:rsid w:val="003D570E"/>
    <w:rsid w:val="003D5B8A"/>
    <w:rsid w:val="003D61EE"/>
    <w:rsid w:val="003D6427"/>
    <w:rsid w:val="003D6BA2"/>
    <w:rsid w:val="003D72B3"/>
    <w:rsid w:val="003D77D0"/>
    <w:rsid w:val="003D7958"/>
    <w:rsid w:val="003D7B7E"/>
    <w:rsid w:val="003D7EAE"/>
    <w:rsid w:val="003E0F6F"/>
    <w:rsid w:val="003E2DCF"/>
    <w:rsid w:val="003E2F6D"/>
    <w:rsid w:val="003E384F"/>
    <w:rsid w:val="003E5358"/>
    <w:rsid w:val="003E539C"/>
    <w:rsid w:val="003E5A20"/>
    <w:rsid w:val="003E6272"/>
    <w:rsid w:val="003E6D98"/>
    <w:rsid w:val="003E7527"/>
    <w:rsid w:val="003E7F49"/>
    <w:rsid w:val="003F07F6"/>
    <w:rsid w:val="003F1BFF"/>
    <w:rsid w:val="003F1D9C"/>
    <w:rsid w:val="003F1E0E"/>
    <w:rsid w:val="003F2BEF"/>
    <w:rsid w:val="003F2EE7"/>
    <w:rsid w:val="003F2F62"/>
    <w:rsid w:val="003F3378"/>
    <w:rsid w:val="003F3C6B"/>
    <w:rsid w:val="003F413C"/>
    <w:rsid w:val="003F4311"/>
    <w:rsid w:val="003F4CB4"/>
    <w:rsid w:val="003F4E59"/>
    <w:rsid w:val="003F52F9"/>
    <w:rsid w:val="003F53AA"/>
    <w:rsid w:val="003F5588"/>
    <w:rsid w:val="003F57AB"/>
    <w:rsid w:val="003F595F"/>
    <w:rsid w:val="003F59BB"/>
    <w:rsid w:val="003F5EF9"/>
    <w:rsid w:val="003F65D0"/>
    <w:rsid w:val="003F68FE"/>
    <w:rsid w:val="003F6ED2"/>
    <w:rsid w:val="003F7726"/>
    <w:rsid w:val="00400A6E"/>
    <w:rsid w:val="004014F5"/>
    <w:rsid w:val="00402267"/>
    <w:rsid w:val="004025B6"/>
    <w:rsid w:val="00402992"/>
    <w:rsid w:val="0040325A"/>
    <w:rsid w:val="00403D0C"/>
    <w:rsid w:val="00404486"/>
    <w:rsid w:val="0040533A"/>
    <w:rsid w:val="0040570F"/>
    <w:rsid w:val="004061AA"/>
    <w:rsid w:val="004068E1"/>
    <w:rsid w:val="00406D7E"/>
    <w:rsid w:val="00406E4D"/>
    <w:rsid w:val="00406ED0"/>
    <w:rsid w:val="00407CF3"/>
    <w:rsid w:val="00407E2C"/>
    <w:rsid w:val="00411649"/>
    <w:rsid w:val="004129AA"/>
    <w:rsid w:val="00412E11"/>
    <w:rsid w:val="004137D5"/>
    <w:rsid w:val="00413F6A"/>
    <w:rsid w:val="00414378"/>
    <w:rsid w:val="00414F63"/>
    <w:rsid w:val="004152DD"/>
    <w:rsid w:val="00415376"/>
    <w:rsid w:val="00415913"/>
    <w:rsid w:val="00415D46"/>
    <w:rsid w:val="004168D6"/>
    <w:rsid w:val="00416B36"/>
    <w:rsid w:val="00416DB2"/>
    <w:rsid w:val="00416DD6"/>
    <w:rsid w:val="00417706"/>
    <w:rsid w:val="00417854"/>
    <w:rsid w:val="00417BA2"/>
    <w:rsid w:val="00417BB6"/>
    <w:rsid w:val="004202D7"/>
    <w:rsid w:val="004206D4"/>
    <w:rsid w:val="00420D2E"/>
    <w:rsid w:val="00420F21"/>
    <w:rsid w:val="00420F78"/>
    <w:rsid w:val="004238D6"/>
    <w:rsid w:val="0042392D"/>
    <w:rsid w:val="00423AF3"/>
    <w:rsid w:val="00423CCB"/>
    <w:rsid w:val="00424149"/>
    <w:rsid w:val="004246E7"/>
    <w:rsid w:val="00424933"/>
    <w:rsid w:val="00424F97"/>
    <w:rsid w:val="00425153"/>
    <w:rsid w:val="004252A7"/>
    <w:rsid w:val="004259E8"/>
    <w:rsid w:val="00426433"/>
    <w:rsid w:val="004265A6"/>
    <w:rsid w:val="00426F7D"/>
    <w:rsid w:val="00427942"/>
    <w:rsid w:val="00427994"/>
    <w:rsid w:val="00427EC1"/>
    <w:rsid w:val="004310A4"/>
    <w:rsid w:val="0043157D"/>
    <w:rsid w:val="004319E3"/>
    <w:rsid w:val="00431D55"/>
    <w:rsid w:val="0043242B"/>
    <w:rsid w:val="00432FFB"/>
    <w:rsid w:val="004331F6"/>
    <w:rsid w:val="004331FD"/>
    <w:rsid w:val="00433274"/>
    <w:rsid w:val="00434151"/>
    <w:rsid w:val="0043545F"/>
    <w:rsid w:val="004356A2"/>
    <w:rsid w:val="00435944"/>
    <w:rsid w:val="00437AD2"/>
    <w:rsid w:val="00440D1B"/>
    <w:rsid w:val="00440DAF"/>
    <w:rsid w:val="00442084"/>
    <w:rsid w:val="00442583"/>
    <w:rsid w:val="0044268C"/>
    <w:rsid w:val="004435F2"/>
    <w:rsid w:val="00443BAC"/>
    <w:rsid w:val="00443DA3"/>
    <w:rsid w:val="004445B3"/>
    <w:rsid w:val="00445113"/>
    <w:rsid w:val="00445459"/>
    <w:rsid w:val="00445F14"/>
    <w:rsid w:val="00446013"/>
    <w:rsid w:val="0044623B"/>
    <w:rsid w:val="004463C3"/>
    <w:rsid w:val="00446452"/>
    <w:rsid w:val="004464AE"/>
    <w:rsid w:val="004473AB"/>
    <w:rsid w:val="0044776A"/>
    <w:rsid w:val="0045041C"/>
    <w:rsid w:val="00450B37"/>
    <w:rsid w:val="004513AE"/>
    <w:rsid w:val="0045181E"/>
    <w:rsid w:val="00451C8B"/>
    <w:rsid w:val="00452305"/>
    <w:rsid w:val="0045278A"/>
    <w:rsid w:val="0045438A"/>
    <w:rsid w:val="004547B8"/>
    <w:rsid w:val="0045497A"/>
    <w:rsid w:val="00454B3F"/>
    <w:rsid w:val="004552D4"/>
    <w:rsid w:val="004559AF"/>
    <w:rsid w:val="00457262"/>
    <w:rsid w:val="00457961"/>
    <w:rsid w:val="00457EFC"/>
    <w:rsid w:val="00457F51"/>
    <w:rsid w:val="00460AAB"/>
    <w:rsid w:val="004612F9"/>
    <w:rsid w:val="00461E7C"/>
    <w:rsid w:val="00462531"/>
    <w:rsid w:val="004629A0"/>
    <w:rsid w:val="00462AAE"/>
    <w:rsid w:val="004639A7"/>
    <w:rsid w:val="0046415A"/>
    <w:rsid w:val="00464269"/>
    <w:rsid w:val="00464A74"/>
    <w:rsid w:val="00464D08"/>
    <w:rsid w:val="00466D41"/>
    <w:rsid w:val="00470536"/>
    <w:rsid w:val="004705A2"/>
    <w:rsid w:val="00470AB8"/>
    <w:rsid w:val="0047187F"/>
    <w:rsid w:val="004720B6"/>
    <w:rsid w:val="00472697"/>
    <w:rsid w:val="0047376A"/>
    <w:rsid w:val="00473A0C"/>
    <w:rsid w:val="004740A9"/>
    <w:rsid w:val="00474CC6"/>
    <w:rsid w:val="00474ED0"/>
    <w:rsid w:val="00475873"/>
    <w:rsid w:val="00475F9C"/>
    <w:rsid w:val="004761B5"/>
    <w:rsid w:val="0047648F"/>
    <w:rsid w:val="00476A57"/>
    <w:rsid w:val="0047769C"/>
    <w:rsid w:val="0047774A"/>
    <w:rsid w:val="004807A3"/>
    <w:rsid w:val="00480C9F"/>
    <w:rsid w:val="00480CE3"/>
    <w:rsid w:val="0048228F"/>
    <w:rsid w:val="004830B8"/>
    <w:rsid w:val="00483AF7"/>
    <w:rsid w:val="004849F0"/>
    <w:rsid w:val="00484CD7"/>
    <w:rsid w:val="00484E3F"/>
    <w:rsid w:val="00486184"/>
    <w:rsid w:val="00487406"/>
    <w:rsid w:val="0049001A"/>
    <w:rsid w:val="004903C4"/>
    <w:rsid w:val="00490540"/>
    <w:rsid w:val="00490767"/>
    <w:rsid w:val="004916BD"/>
    <w:rsid w:val="004920F2"/>
    <w:rsid w:val="00493C7D"/>
    <w:rsid w:val="00493CD7"/>
    <w:rsid w:val="00493E71"/>
    <w:rsid w:val="00494013"/>
    <w:rsid w:val="00494064"/>
    <w:rsid w:val="00494206"/>
    <w:rsid w:val="00494DCD"/>
    <w:rsid w:val="00495BD5"/>
    <w:rsid w:val="004974C2"/>
    <w:rsid w:val="00497ADC"/>
    <w:rsid w:val="00497BCB"/>
    <w:rsid w:val="004A0FC2"/>
    <w:rsid w:val="004A18F6"/>
    <w:rsid w:val="004A2A6C"/>
    <w:rsid w:val="004A5817"/>
    <w:rsid w:val="004A6E5D"/>
    <w:rsid w:val="004A7061"/>
    <w:rsid w:val="004B21A3"/>
    <w:rsid w:val="004B25FA"/>
    <w:rsid w:val="004B2A66"/>
    <w:rsid w:val="004B3337"/>
    <w:rsid w:val="004B3425"/>
    <w:rsid w:val="004B416B"/>
    <w:rsid w:val="004B531D"/>
    <w:rsid w:val="004B7679"/>
    <w:rsid w:val="004C0A4D"/>
    <w:rsid w:val="004C0BC5"/>
    <w:rsid w:val="004C0CF5"/>
    <w:rsid w:val="004C10E5"/>
    <w:rsid w:val="004C192D"/>
    <w:rsid w:val="004C2A57"/>
    <w:rsid w:val="004C2CD4"/>
    <w:rsid w:val="004C2F53"/>
    <w:rsid w:val="004C48A4"/>
    <w:rsid w:val="004C4EF8"/>
    <w:rsid w:val="004C51C7"/>
    <w:rsid w:val="004C5D8D"/>
    <w:rsid w:val="004C62F8"/>
    <w:rsid w:val="004C6305"/>
    <w:rsid w:val="004C6D8A"/>
    <w:rsid w:val="004C73D1"/>
    <w:rsid w:val="004D008B"/>
    <w:rsid w:val="004D03D9"/>
    <w:rsid w:val="004D04C1"/>
    <w:rsid w:val="004D0588"/>
    <w:rsid w:val="004D1547"/>
    <w:rsid w:val="004D1D9D"/>
    <w:rsid w:val="004D1FDF"/>
    <w:rsid w:val="004D2898"/>
    <w:rsid w:val="004D2A09"/>
    <w:rsid w:val="004D2DFF"/>
    <w:rsid w:val="004D2EB5"/>
    <w:rsid w:val="004D2ED9"/>
    <w:rsid w:val="004D39C8"/>
    <w:rsid w:val="004D432C"/>
    <w:rsid w:val="004D43C1"/>
    <w:rsid w:val="004D479F"/>
    <w:rsid w:val="004D4913"/>
    <w:rsid w:val="004D4B10"/>
    <w:rsid w:val="004D4D1E"/>
    <w:rsid w:val="004D4F3B"/>
    <w:rsid w:val="004D5C36"/>
    <w:rsid w:val="004D74B5"/>
    <w:rsid w:val="004E0732"/>
    <w:rsid w:val="004E0ABD"/>
    <w:rsid w:val="004E0DEA"/>
    <w:rsid w:val="004E346D"/>
    <w:rsid w:val="004E36CE"/>
    <w:rsid w:val="004E3B11"/>
    <w:rsid w:val="004E3F97"/>
    <w:rsid w:val="004E408F"/>
    <w:rsid w:val="004E47DC"/>
    <w:rsid w:val="004E491D"/>
    <w:rsid w:val="004E5238"/>
    <w:rsid w:val="004E53F3"/>
    <w:rsid w:val="004E552A"/>
    <w:rsid w:val="004E56D9"/>
    <w:rsid w:val="004E5804"/>
    <w:rsid w:val="004E584F"/>
    <w:rsid w:val="004E58DF"/>
    <w:rsid w:val="004E6504"/>
    <w:rsid w:val="004E6C08"/>
    <w:rsid w:val="004E6CAC"/>
    <w:rsid w:val="004F0139"/>
    <w:rsid w:val="004F03A9"/>
    <w:rsid w:val="004F0F08"/>
    <w:rsid w:val="004F17F0"/>
    <w:rsid w:val="004F29ED"/>
    <w:rsid w:val="004F2DB5"/>
    <w:rsid w:val="004F393E"/>
    <w:rsid w:val="004F420C"/>
    <w:rsid w:val="004F4B89"/>
    <w:rsid w:val="004F4E2F"/>
    <w:rsid w:val="004F5A35"/>
    <w:rsid w:val="004F5B52"/>
    <w:rsid w:val="004F6407"/>
    <w:rsid w:val="004F7E4D"/>
    <w:rsid w:val="00500166"/>
    <w:rsid w:val="00500814"/>
    <w:rsid w:val="00500D69"/>
    <w:rsid w:val="00500D91"/>
    <w:rsid w:val="00500E44"/>
    <w:rsid w:val="00500FBB"/>
    <w:rsid w:val="0050106E"/>
    <w:rsid w:val="00501315"/>
    <w:rsid w:val="00501AB5"/>
    <w:rsid w:val="00501CBC"/>
    <w:rsid w:val="00502584"/>
    <w:rsid w:val="0050342F"/>
    <w:rsid w:val="00504EEA"/>
    <w:rsid w:val="0050588C"/>
    <w:rsid w:val="00505F56"/>
    <w:rsid w:val="0050623E"/>
    <w:rsid w:val="00506B4D"/>
    <w:rsid w:val="00506B70"/>
    <w:rsid w:val="005077BF"/>
    <w:rsid w:val="00507919"/>
    <w:rsid w:val="00507ECA"/>
    <w:rsid w:val="00510398"/>
    <w:rsid w:val="00510DA4"/>
    <w:rsid w:val="00511260"/>
    <w:rsid w:val="005118C0"/>
    <w:rsid w:val="00511935"/>
    <w:rsid w:val="0051204D"/>
    <w:rsid w:val="00513020"/>
    <w:rsid w:val="005141A3"/>
    <w:rsid w:val="005151C2"/>
    <w:rsid w:val="005167AF"/>
    <w:rsid w:val="00517548"/>
    <w:rsid w:val="00520D82"/>
    <w:rsid w:val="005210FA"/>
    <w:rsid w:val="005212A6"/>
    <w:rsid w:val="00521381"/>
    <w:rsid w:val="005214C4"/>
    <w:rsid w:val="005218A8"/>
    <w:rsid w:val="0052267E"/>
    <w:rsid w:val="0052397B"/>
    <w:rsid w:val="00523E1C"/>
    <w:rsid w:val="0052603E"/>
    <w:rsid w:val="00526105"/>
    <w:rsid w:val="00526208"/>
    <w:rsid w:val="00526312"/>
    <w:rsid w:val="00526377"/>
    <w:rsid w:val="005272FB"/>
    <w:rsid w:val="00530317"/>
    <w:rsid w:val="005303C3"/>
    <w:rsid w:val="0053044E"/>
    <w:rsid w:val="00530AEF"/>
    <w:rsid w:val="005312B9"/>
    <w:rsid w:val="00531F1E"/>
    <w:rsid w:val="0053263C"/>
    <w:rsid w:val="0053277F"/>
    <w:rsid w:val="00532B76"/>
    <w:rsid w:val="0053359A"/>
    <w:rsid w:val="005335A7"/>
    <w:rsid w:val="00533934"/>
    <w:rsid w:val="00533D38"/>
    <w:rsid w:val="00534447"/>
    <w:rsid w:val="005347B0"/>
    <w:rsid w:val="00535087"/>
    <w:rsid w:val="00535CCE"/>
    <w:rsid w:val="005361C3"/>
    <w:rsid w:val="005361E6"/>
    <w:rsid w:val="00536832"/>
    <w:rsid w:val="00536874"/>
    <w:rsid w:val="005371B5"/>
    <w:rsid w:val="00537E7D"/>
    <w:rsid w:val="00541027"/>
    <w:rsid w:val="00541961"/>
    <w:rsid w:val="00541A23"/>
    <w:rsid w:val="00541B84"/>
    <w:rsid w:val="00541BE8"/>
    <w:rsid w:val="00541E24"/>
    <w:rsid w:val="005424C3"/>
    <w:rsid w:val="005426A4"/>
    <w:rsid w:val="00542B50"/>
    <w:rsid w:val="005433F7"/>
    <w:rsid w:val="00543799"/>
    <w:rsid w:val="00543EEA"/>
    <w:rsid w:val="0054576C"/>
    <w:rsid w:val="00545DBD"/>
    <w:rsid w:val="005463D9"/>
    <w:rsid w:val="00546478"/>
    <w:rsid w:val="00546CE1"/>
    <w:rsid w:val="005503A4"/>
    <w:rsid w:val="0055177F"/>
    <w:rsid w:val="00551A89"/>
    <w:rsid w:val="005527FB"/>
    <w:rsid w:val="00552800"/>
    <w:rsid w:val="00554960"/>
    <w:rsid w:val="00554E5D"/>
    <w:rsid w:val="005555C7"/>
    <w:rsid w:val="005557FE"/>
    <w:rsid w:val="00555CB2"/>
    <w:rsid w:val="00555DAB"/>
    <w:rsid w:val="005566E4"/>
    <w:rsid w:val="005569C7"/>
    <w:rsid w:val="005600A5"/>
    <w:rsid w:val="005606A9"/>
    <w:rsid w:val="00560B58"/>
    <w:rsid w:val="005610C2"/>
    <w:rsid w:val="00562596"/>
    <w:rsid w:val="00562EFB"/>
    <w:rsid w:val="005630F4"/>
    <w:rsid w:val="005635CD"/>
    <w:rsid w:val="005638CB"/>
    <w:rsid w:val="005644E8"/>
    <w:rsid w:val="005645F4"/>
    <w:rsid w:val="0056474E"/>
    <w:rsid w:val="005648EC"/>
    <w:rsid w:val="00565692"/>
    <w:rsid w:val="005658FC"/>
    <w:rsid w:val="00565C86"/>
    <w:rsid w:val="00565EB3"/>
    <w:rsid w:val="0056670C"/>
    <w:rsid w:val="005667A2"/>
    <w:rsid w:val="00566BAC"/>
    <w:rsid w:val="00567391"/>
    <w:rsid w:val="00567400"/>
    <w:rsid w:val="0057035C"/>
    <w:rsid w:val="0057079D"/>
    <w:rsid w:val="005719AB"/>
    <w:rsid w:val="00571D20"/>
    <w:rsid w:val="00572887"/>
    <w:rsid w:val="00572B34"/>
    <w:rsid w:val="00573247"/>
    <w:rsid w:val="005739B7"/>
    <w:rsid w:val="00574415"/>
    <w:rsid w:val="00574B18"/>
    <w:rsid w:val="00575328"/>
    <w:rsid w:val="00576906"/>
    <w:rsid w:val="00577ECA"/>
    <w:rsid w:val="00580AA1"/>
    <w:rsid w:val="00580C5E"/>
    <w:rsid w:val="00581BE5"/>
    <w:rsid w:val="005828EE"/>
    <w:rsid w:val="00583E73"/>
    <w:rsid w:val="005842B9"/>
    <w:rsid w:val="0058474A"/>
    <w:rsid w:val="00585487"/>
    <w:rsid w:val="005863D0"/>
    <w:rsid w:val="00586844"/>
    <w:rsid w:val="00586C4B"/>
    <w:rsid w:val="005873E9"/>
    <w:rsid w:val="00590716"/>
    <w:rsid w:val="00591343"/>
    <w:rsid w:val="0059139C"/>
    <w:rsid w:val="005923BF"/>
    <w:rsid w:val="0059353E"/>
    <w:rsid w:val="00593C29"/>
    <w:rsid w:val="005945C9"/>
    <w:rsid w:val="00595662"/>
    <w:rsid w:val="00595B8B"/>
    <w:rsid w:val="00595F5A"/>
    <w:rsid w:val="0059635B"/>
    <w:rsid w:val="005967EA"/>
    <w:rsid w:val="00597C3E"/>
    <w:rsid w:val="00597CED"/>
    <w:rsid w:val="005A07DC"/>
    <w:rsid w:val="005A0A21"/>
    <w:rsid w:val="005A0A6F"/>
    <w:rsid w:val="005A0B11"/>
    <w:rsid w:val="005A1374"/>
    <w:rsid w:val="005A14C8"/>
    <w:rsid w:val="005A17EE"/>
    <w:rsid w:val="005A1DD6"/>
    <w:rsid w:val="005A21D4"/>
    <w:rsid w:val="005A2789"/>
    <w:rsid w:val="005A290B"/>
    <w:rsid w:val="005A2A04"/>
    <w:rsid w:val="005A2C50"/>
    <w:rsid w:val="005A3042"/>
    <w:rsid w:val="005A3350"/>
    <w:rsid w:val="005A4EF8"/>
    <w:rsid w:val="005A7119"/>
    <w:rsid w:val="005A71E7"/>
    <w:rsid w:val="005A7A0A"/>
    <w:rsid w:val="005B042E"/>
    <w:rsid w:val="005B0F62"/>
    <w:rsid w:val="005B118B"/>
    <w:rsid w:val="005B14E7"/>
    <w:rsid w:val="005B1A6E"/>
    <w:rsid w:val="005B1EC3"/>
    <w:rsid w:val="005B22DE"/>
    <w:rsid w:val="005B232B"/>
    <w:rsid w:val="005B2990"/>
    <w:rsid w:val="005B2E0F"/>
    <w:rsid w:val="005B2ECE"/>
    <w:rsid w:val="005B4137"/>
    <w:rsid w:val="005B4277"/>
    <w:rsid w:val="005B43A0"/>
    <w:rsid w:val="005B490A"/>
    <w:rsid w:val="005B4951"/>
    <w:rsid w:val="005B4EBB"/>
    <w:rsid w:val="005B5311"/>
    <w:rsid w:val="005B55B7"/>
    <w:rsid w:val="005B56F7"/>
    <w:rsid w:val="005B6566"/>
    <w:rsid w:val="005B6F3C"/>
    <w:rsid w:val="005B7B3B"/>
    <w:rsid w:val="005C0281"/>
    <w:rsid w:val="005C0500"/>
    <w:rsid w:val="005C08E2"/>
    <w:rsid w:val="005C0AFA"/>
    <w:rsid w:val="005C1434"/>
    <w:rsid w:val="005C1689"/>
    <w:rsid w:val="005C2673"/>
    <w:rsid w:val="005C35C1"/>
    <w:rsid w:val="005C37AE"/>
    <w:rsid w:val="005C3D96"/>
    <w:rsid w:val="005C436E"/>
    <w:rsid w:val="005C4989"/>
    <w:rsid w:val="005C51C5"/>
    <w:rsid w:val="005C5702"/>
    <w:rsid w:val="005C65F8"/>
    <w:rsid w:val="005C67AA"/>
    <w:rsid w:val="005C6BEC"/>
    <w:rsid w:val="005C7700"/>
    <w:rsid w:val="005D0DE7"/>
    <w:rsid w:val="005D136E"/>
    <w:rsid w:val="005D2CE0"/>
    <w:rsid w:val="005D37BB"/>
    <w:rsid w:val="005D4243"/>
    <w:rsid w:val="005D42B1"/>
    <w:rsid w:val="005D473B"/>
    <w:rsid w:val="005D4AAA"/>
    <w:rsid w:val="005D4B27"/>
    <w:rsid w:val="005D5A2D"/>
    <w:rsid w:val="005D6057"/>
    <w:rsid w:val="005D6A4D"/>
    <w:rsid w:val="005D727A"/>
    <w:rsid w:val="005D7410"/>
    <w:rsid w:val="005D7724"/>
    <w:rsid w:val="005D77C9"/>
    <w:rsid w:val="005E101D"/>
    <w:rsid w:val="005E24F2"/>
    <w:rsid w:val="005E3035"/>
    <w:rsid w:val="005E3913"/>
    <w:rsid w:val="005E4039"/>
    <w:rsid w:val="005E47B5"/>
    <w:rsid w:val="005E5073"/>
    <w:rsid w:val="005E5553"/>
    <w:rsid w:val="005E5DF4"/>
    <w:rsid w:val="005E73B4"/>
    <w:rsid w:val="005E73CA"/>
    <w:rsid w:val="005E7EF2"/>
    <w:rsid w:val="005F077C"/>
    <w:rsid w:val="005F0AAD"/>
    <w:rsid w:val="005F0B72"/>
    <w:rsid w:val="005F1297"/>
    <w:rsid w:val="005F1981"/>
    <w:rsid w:val="005F1AA1"/>
    <w:rsid w:val="005F2719"/>
    <w:rsid w:val="005F2962"/>
    <w:rsid w:val="005F2B2B"/>
    <w:rsid w:val="005F2EB8"/>
    <w:rsid w:val="005F2F92"/>
    <w:rsid w:val="005F3861"/>
    <w:rsid w:val="005F3BB2"/>
    <w:rsid w:val="005F42E3"/>
    <w:rsid w:val="005F4559"/>
    <w:rsid w:val="005F4DD2"/>
    <w:rsid w:val="005F535E"/>
    <w:rsid w:val="005F5985"/>
    <w:rsid w:val="005F5EC5"/>
    <w:rsid w:val="005F5F72"/>
    <w:rsid w:val="005F6077"/>
    <w:rsid w:val="005F64A6"/>
    <w:rsid w:val="005F74D4"/>
    <w:rsid w:val="005F74E5"/>
    <w:rsid w:val="005F7FDF"/>
    <w:rsid w:val="00600938"/>
    <w:rsid w:val="0060124A"/>
    <w:rsid w:val="00601AAA"/>
    <w:rsid w:val="00603353"/>
    <w:rsid w:val="006047BA"/>
    <w:rsid w:val="00604DC2"/>
    <w:rsid w:val="00605283"/>
    <w:rsid w:val="00605C73"/>
    <w:rsid w:val="00605CE9"/>
    <w:rsid w:val="00606357"/>
    <w:rsid w:val="00607715"/>
    <w:rsid w:val="006106B0"/>
    <w:rsid w:val="00610C3A"/>
    <w:rsid w:val="00611430"/>
    <w:rsid w:val="00611747"/>
    <w:rsid w:val="00611A65"/>
    <w:rsid w:val="00612B41"/>
    <w:rsid w:val="00612B46"/>
    <w:rsid w:val="00612EA7"/>
    <w:rsid w:val="00612EF5"/>
    <w:rsid w:val="006137EE"/>
    <w:rsid w:val="0061397E"/>
    <w:rsid w:val="00614364"/>
    <w:rsid w:val="0061462A"/>
    <w:rsid w:val="006146F7"/>
    <w:rsid w:val="0061507A"/>
    <w:rsid w:val="006151E3"/>
    <w:rsid w:val="00615B48"/>
    <w:rsid w:val="006162E7"/>
    <w:rsid w:val="006169A8"/>
    <w:rsid w:val="00616E45"/>
    <w:rsid w:val="00617480"/>
    <w:rsid w:val="00617644"/>
    <w:rsid w:val="006201BA"/>
    <w:rsid w:val="00620255"/>
    <w:rsid w:val="00620B0F"/>
    <w:rsid w:val="006215EE"/>
    <w:rsid w:val="00621E94"/>
    <w:rsid w:val="00622216"/>
    <w:rsid w:val="00622B58"/>
    <w:rsid w:val="0062344F"/>
    <w:rsid w:val="00623E4D"/>
    <w:rsid w:val="00625118"/>
    <w:rsid w:val="00625DB8"/>
    <w:rsid w:val="006267B2"/>
    <w:rsid w:val="00630EB9"/>
    <w:rsid w:val="006311CC"/>
    <w:rsid w:val="006318CD"/>
    <w:rsid w:val="00631965"/>
    <w:rsid w:val="00631C96"/>
    <w:rsid w:val="0063227C"/>
    <w:rsid w:val="006323CB"/>
    <w:rsid w:val="00632814"/>
    <w:rsid w:val="00633B99"/>
    <w:rsid w:val="00633FA4"/>
    <w:rsid w:val="00633FF7"/>
    <w:rsid w:val="00636043"/>
    <w:rsid w:val="00636F1A"/>
    <w:rsid w:val="00641B6C"/>
    <w:rsid w:val="00641F6D"/>
    <w:rsid w:val="00642316"/>
    <w:rsid w:val="00642394"/>
    <w:rsid w:val="0064250C"/>
    <w:rsid w:val="0064279E"/>
    <w:rsid w:val="0064282F"/>
    <w:rsid w:val="00643008"/>
    <w:rsid w:val="00643082"/>
    <w:rsid w:val="0064394B"/>
    <w:rsid w:val="00643B23"/>
    <w:rsid w:val="006442AC"/>
    <w:rsid w:val="006446F7"/>
    <w:rsid w:val="006453C6"/>
    <w:rsid w:val="0064541B"/>
    <w:rsid w:val="006457C8"/>
    <w:rsid w:val="00646A30"/>
    <w:rsid w:val="00647989"/>
    <w:rsid w:val="00647BD7"/>
    <w:rsid w:val="00647E0A"/>
    <w:rsid w:val="00647E5C"/>
    <w:rsid w:val="00650064"/>
    <w:rsid w:val="00650148"/>
    <w:rsid w:val="006507B5"/>
    <w:rsid w:val="00650D91"/>
    <w:rsid w:val="00651AA0"/>
    <w:rsid w:val="00651CAD"/>
    <w:rsid w:val="00651D9D"/>
    <w:rsid w:val="006522EC"/>
    <w:rsid w:val="00652671"/>
    <w:rsid w:val="006529FE"/>
    <w:rsid w:val="00653CD5"/>
    <w:rsid w:val="00655065"/>
    <w:rsid w:val="00656643"/>
    <w:rsid w:val="0065674C"/>
    <w:rsid w:val="006569E4"/>
    <w:rsid w:val="00656E5C"/>
    <w:rsid w:val="00657598"/>
    <w:rsid w:val="00657A55"/>
    <w:rsid w:val="00657C98"/>
    <w:rsid w:val="0066015E"/>
    <w:rsid w:val="0066027F"/>
    <w:rsid w:val="006611A3"/>
    <w:rsid w:val="00661C3C"/>
    <w:rsid w:val="006623AF"/>
    <w:rsid w:val="00662B89"/>
    <w:rsid w:val="0066394A"/>
    <w:rsid w:val="006648A2"/>
    <w:rsid w:val="006649AA"/>
    <w:rsid w:val="00664DD4"/>
    <w:rsid w:val="00666222"/>
    <w:rsid w:val="006669DE"/>
    <w:rsid w:val="006672B4"/>
    <w:rsid w:val="00667307"/>
    <w:rsid w:val="00667D40"/>
    <w:rsid w:val="00671725"/>
    <w:rsid w:val="00672E7C"/>
    <w:rsid w:val="00672FA7"/>
    <w:rsid w:val="00673672"/>
    <w:rsid w:val="00673B09"/>
    <w:rsid w:val="00673B83"/>
    <w:rsid w:val="0067410E"/>
    <w:rsid w:val="00675427"/>
    <w:rsid w:val="006758EA"/>
    <w:rsid w:val="006765FF"/>
    <w:rsid w:val="00676D09"/>
    <w:rsid w:val="0068055B"/>
    <w:rsid w:val="006813A1"/>
    <w:rsid w:val="00681E1E"/>
    <w:rsid w:val="00682D9A"/>
    <w:rsid w:val="006831BD"/>
    <w:rsid w:val="00683246"/>
    <w:rsid w:val="006833CD"/>
    <w:rsid w:val="00683ACD"/>
    <w:rsid w:val="0068424D"/>
    <w:rsid w:val="00684C71"/>
    <w:rsid w:val="00685250"/>
    <w:rsid w:val="00685394"/>
    <w:rsid w:val="006853A0"/>
    <w:rsid w:val="00685807"/>
    <w:rsid w:val="00685961"/>
    <w:rsid w:val="00685BD9"/>
    <w:rsid w:val="006861B5"/>
    <w:rsid w:val="006865ED"/>
    <w:rsid w:val="00687067"/>
    <w:rsid w:val="00687090"/>
    <w:rsid w:val="00687913"/>
    <w:rsid w:val="00687935"/>
    <w:rsid w:val="00687E82"/>
    <w:rsid w:val="00691C2F"/>
    <w:rsid w:val="00691E6C"/>
    <w:rsid w:val="006921F5"/>
    <w:rsid w:val="006934EE"/>
    <w:rsid w:val="00693D7A"/>
    <w:rsid w:val="00693D8C"/>
    <w:rsid w:val="00694ECF"/>
    <w:rsid w:val="006958EE"/>
    <w:rsid w:val="00695AE6"/>
    <w:rsid w:val="006964FB"/>
    <w:rsid w:val="00696729"/>
    <w:rsid w:val="00696B61"/>
    <w:rsid w:val="006970D6"/>
    <w:rsid w:val="006971BA"/>
    <w:rsid w:val="0069791F"/>
    <w:rsid w:val="006979A0"/>
    <w:rsid w:val="00697BCF"/>
    <w:rsid w:val="00697BF4"/>
    <w:rsid w:val="006A0F9E"/>
    <w:rsid w:val="006A1414"/>
    <w:rsid w:val="006A1D7F"/>
    <w:rsid w:val="006A1DEB"/>
    <w:rsid w:val="006A28AD"/>
    <w:rsid w:val="006A2D23"/>
    <w:rsid w:val="006A2E51"/>
    <w:rsid w:val="006A3B28"/>
    <w:rsid w:val="006A3C91"/>
    <w:rsid w:val="006A4AC9"/>
    <w:rsid w:val="006A4C49"/>
    <w:rsid w:val="006A4F0C"/>
    <w:rsid w:val="006A4F98"/>
    <w:rsid w:val="006A5EEB"/>
    <w:rsid w:val="006A6000"/>
    <w:rsid w:val="006A641A"/>
    <w:rsid w:val="006A65D1"/>
    <w:rsid w:val="006A6BC4"/>
    <w:rsid w:val="006B099C"/>
    <w:rsid w:val="006B1379"/>
    <w:rsid w:val="006B37AF"/>
    <w:rsid w:val="006B3CA1"/>
    <w:rsid w:val="006B451D"/>
    <w:rsid w:val="006B49BE"/>
    <w:rsid w:val="006B51B2"/>
    <w:rsid w:val="006B52C4"/>
    <w:rsid w:val="006B54B3"/>
    <w:rsid w:val="006B709A"/>
    <w:rsid w:val="006B7686"/>
    <w:rsid w:val="006B76AD"/>
    <w:rsid w:val="006C039C"/>
    <w:rsid w:val="006C0438"/>
    <w:rsid w:val="006C070F"/>
    <w:rsid w:val="006C0AB4"/>
    <w:rsid w:val="006C0B5E"/>
    <w:rsid w:val="006C0C79"/>
    <w:rsid w:val="006C0F16"/>
    <w:rsid w:val="006C155F"/>
    <w:rsid w:val="006C1774"/>
    <w:rsid w:val="006C1FC3"/>
    <w:rsid w:val="006C320D"/>
    <w:rsid w:val="006C3805"/>
    <w:rsid w:val="006C38A1"/>
    <w:rsid w:val="006C45D6"/>
    <w:rsid w:val="006C711C"/>
    <w:rsid w:val="006C723D"/>
    <w:rsid w:val="006C77A2"/>
    <w:rsid w:val="006C7B87"/>
    <w:rsid w:val="006D0160"/>
    <w:rsid w:val="006D068B"/>
    <w:rsid w:val="006D0CB9"/>
    <w:rsid w:val="006D1D5B"/>
    <w:rsid w:val="006D1E73"/>
    <w:rsid w:val="006D23EE"/>
    <w:rsid w:val="006D2A83"/>
    <w:rsid w:val="006D37B0"/>
    <w:rsid w:val="006D3EEF"/>
    <w:rsid w:val="006D4092"/>
    <w:rsid w:val="006D5534"/>
    <w:rsid w:val="006D5BB2"/>
    <w:rsid w:val="006D67E9"/>
    <w:rsid w:val="006D7184"/>
    <w:rsid w:val="006D71EE"/>
    <w:rsid w:val="006D72DF"/>
    <w:rsid w:val="006D7AB6"/>
    <w:rsid w:val="006D7AF4"/>
    <w:rsid w:val="006E09CA"/>
    <w:rsid w:val="006E13E1"/>
    <w:rsid w:val="006E212E"/>
    <w:rsid w:val="006E23B2"/>
    <w:rsid w:val="006E2FAD"/>
    <w:rsid w:val="006E3B5F"/>
    <w:rsid w:val="006E4A0F"/>
    <w:rsid w:val="006E4DE9"/>
    <w:rsid w:val="006E4E29"/>
    <w:rsid w:val="006E4F29"/>
    <w:rsid w:val="006E509C"/>
    <w:rsid w:val="006E555A"/>
    <w:rsid w:val="006E5DA1"/>
    <w:rsid w:val="006E5EFB"/>
    <w:rsid w:val="006E6B73"/>
    <w:rsid w:val="006E6CCE"/>
    <w:rsid w:val="006E6ECD"/>
    <w:rsid w:val="006E77EA"/>
    <w:rsid w:val="006E7FE4"/>
    <w:rsid w:val="006F0031"/>
    <w:rsid w:val="006F164C"/>
    <w:rsid w:val="006F27D7"/>
    <w:rsid w:val="006F29EB"/>
    <w:rsid w:val="006F2C11"/>
    <w:rsid w:val="006F2D5B"/>
    <w:rsid w:val="006F38B4"/>
    <w:rsid w:val="006F3FA7"/>
    <w:rsid w:val="006F4163"/>
    <w:rsid w:val="006F513F"/>
    <w:rsid w:val="006F5DCE"/>
    <w:rsid w:val="006F6A7D"/>
    <w:rsid w:val="006F6ADD"/>
    <w:rsid w:val="006F6C13"/>
    <w:rsid w:val="006F7853"/>
    <w:rsid w:val="006F79DB"/>
    <w:rsid w:val="00701D6A"/>
    <w:rsid w:val="007021FB"/>
    <w:rsid w:val="00702562"/>
    <w:rsid w:val="00702ADE"/>
    <w:rsid w:val="0070376D"/>
    <w:rsid w:val="007039F4"/>
    <w:rsid w:val="0070415D"/>
    <w:rsid w:val="00704292"/>
    <w:rsid w:val="00704CA4"/>
    <w:rsid w:val="0070517B"/>
    <w:rsid w:val="00705E33"/>
    <w:rsid w:val="00705E8D"/>
    <w:rsid w:val="00706C8B"/>
    <w:rsid w:val="007101BF"/>
    <w:rsid w:val="0071021B"/>
    <w:rsid w:val="007109FA"/>
    <w:rsid w:val="00711A63"/>
    <w:rsid w:val="00712026"/>
    <w:rsid w:val="007121BC"/>
    <w:rsid w:val="007130BB"/>
    <w:rsid w:val="007136B4"/>
    <w:rsid w:val="00714835"/>
    <w:rsid w:val="00714927"/>
    <w:rsid w:val="0071539A"/>
    <w:rsid w:val="00715E13"/>
    <w:rsid w:val="007163E1"/>
    <w:rsid w:val="00716E0F"/>
    <w:rsid w:val="007207C7"/>
    <w:rsid w:val="007212EE"/>
    <w:rsid w:val="00721C56"/>
    <w:rsid w:val="0072206F"/>
    <w:rsid w:val="007222C4"/>
    <w:rsid w:val="00722A1A"/>
    <w:rsid w:val="007238DE"/>
    <w:rsid w:val="00723BFB"/>
    <w:rsid w:val="007251A2"/>
    <w:rsid w:val="00725505"/>
    <w:rsid w:val="00726861"/>
    <w:rsid w:val="0072688B"/>
    <w:rsid w:val="0072719F"/>
    <w:rsid w:val="00727AE1"/>
    <w:rsid w:val="0073077F"/>
    <w:rsid w:val="00730B62"/>
    <w:rsid w:val="00730C5F"/>
    <w:rsid w:val="00732129"/>
    <w:rsid w:val="00732295"/>
    <w:rsid w:val="00732667"/>
    <w:rsid w:val="00732B71"/>
    <w:rsid w:val="007341CF"/>
    <w:rsid w:val="00736200"/>
    <w:rsid w:val="007370F1"/>
    <w:rsid w:val="0073786D"/>
    <w:rsid w:val="0074036E"/>
    <w:rsid w:val="00740A0B"/>
    <w:rsid w:val="00740EB6"/>
    <w:rsid w:val="00741335"/>
    <w:rsid w:val="00741EEF"/>
    <w:rsid w:val="0074463E"/>
    <w:rsid w:val="0074540F"/>
    <w:rsid w:val="00745792"/>
    <w:rsid w:val="00745A65"/>
    <w:rsid w:val="00745BC4"/>
    <w:rsid w:val="00750A47"/>
    <w:rsid w:val="007511AF"/>
    <w:rsid w:val="00751DCC"/>
    <w:rsid w:val="007529CC"/>
    <w:rsid w:val="0075458F"/>
    <w:rsid w:val="00754882"/>
    <w:rsid w:val="00754BFE"/>
    <w:rsid w:val="00754F94"/>
    <w:rsid w:val="00755478"/>
    <w:rsid w:val="00755AB9"/>
    <w:rsid w:val="00755D42"/>
    <w:rsid w:val="00756EC1"/>
    <w:rsid w:val="007574C7"/>
    <w:rsid w:val="00757836"/>
    <w:rsid w:val="007600DA"/>
    <w:rsid w:val="0076018A"/>
    <w:rsid w:val="007617CE"/>
    <w:rsid w:val="00761FC4"/>
    <w:rsid w:val="00762580"/>
    <w:rsid w:val="00762AB9"/>
    <w:rsid w:val="00762C59"/>
    <w:rsid w:val="00762DD0"/>
    <w:rsid w:val="007631F6"/>
    <w:rsid w:val="007635A1"/>
    <w:rsid w:val="007636A7"/>
    <w:rsid w:val="00764586"/>
    <w:rsid w:val="00764AC3"/>
    <w:rsid w:val="007655D0"/>
    <w:rsid w:val="007658CB"/>
    <w:rsid w:val="00765C01"/>
    <w:rsid w:val="00766352"/>
    <w:rsid w:val="007666F0"/>
    <w:rsid w:val="0076681D"/>
    <w:rsid w:val="0076705B"/>
    <w:rsid w:val="0077017F"/>
    <w:rsid w:val="00771032"/>
    <w:rsid w:val="00771663"/>
    <w:rsid w:val="00771924"/>
    <w:rsid w:val="00772415"/>
    <w:rsid w:val="00772732"/>
    <w:rsid w:val="00772B1C"/>
    <w:rsid w:val="00772FFB"/>
    <w:rsid w:val="0077321C"/>
    <w:rsid w:val="007735B9"/>
    <w:rsid w:val="00773634"/>
    <w:rsid w:val="00774D7B"/>
    <w:rsid w:val="0077512B"/>
    <w:rsid w:val="00775139"/>
    <w:rsid w:val="00775343"/>
    <w:rsid w:val="007753E5"/>
    <w:rsid w:val="007756CE"/>
    <w:rsid w:val="0077577C"/>
    <w:rsid w:val="00775D29"/>
    <w:rsid w:val="007760FA"/>
    <w:rsid w:val="00776B39"/>
    <w:rsid w:val="00776EC0"/>
    <w:rsid w:val="0077730C"/>
    <w:rsid w:val="00777392"/>
    <w:rsid w:val="00780248"/>
    <w:rsid w:val="00780725"/>
    <w:rsid w:val="00781148"/>
    <w:rsid w:val="007812DB"/>
    <w:rsid w:val="00781409"/>
    <w:rsid w:val="00781445"/>
    <w:rsid w:val="0078190F"/>
    <w:rsid w:val="00781AB5"/>
    <w:rsid w:val="00781D08"/>
    <w:rsid w:val="00782FEA"/>
    <w:rsid w:val="0078363C"/>
    <w:rsid w:val="00783AAE"/>
    <w:rsid w:val="00784101"/>
    <w:rsid w:val="007849FE"/>
    <w:rsid w:val="00784C12"/>
    <w:rsid w:val="007855F2"/>
    <w:rsid w:val="007858E5"/>
    <w:rsid w:val="00785CCB"/>
    <w:rsid w:val="00786500"/>
    <w:rsid w:val="00787120"/>
    <w:rsid w:val="0078750F"/>
    <w:rsid w:val="00787EAE"/>
    <w:rsid w:val="00790B8A"/>
    <w:rsid w:val="00790C8A"/>
    <w:rsid w:val="00790C9A"/>
    <w:rsid w:val="00790FB3"/>
    <w:rsid w:val="00791074"/>
    <w:rsid w:val="0079138A"/>
    <w:rsid w:val="00791486"/>
    <w:rsid w:val="007924AC"/>
    <w:rsid w:val="00792BA8"/>
    <w:rsid w:val="0079335B"/>
    <w:rsid w:val="007933CD"/>
    <w:rsid w:val="007936C2"/>
    <w:rsid w:val="00793E89"/>
    <w:rsid w:val="007943F8"/>
    <w:rsid w:val="007947C0"/>
    <w:rsid w:val="00794AE0"/>
    <w:rsid w:val="00795222"/>
    <w:rsid w:val="00795437"/>
    <w:rsid w:val="00795713"/>
    <w:rsid w:val="0079591E"/>
    <w:rsid w:val="00795987"/>
    <w:rsid w:val="00795F1F"/>
    <w:rsid w:val="007973AF"/>
    <w:rsid w:val="007973E8"/>
    <w:rsid w:val="00797475"/>
    <w:rsid w:val="007A0F5B"/>
    <w:rsid w:val="007A1233"/>
    <w:rsid w:val="007A133B"/>
    <w:rsid w:val="007A1A90"/>
    <w:rsid w:val="007A1C75"/>
    <w:rsid w:val="007A1EA3"/>
    <w:rsid w:val="007A282E"/>
    <w:rsid w:val="007A28A9"/>
    <w:rsid w:val="007A37B2"/>
    <w:rsid w:val="007A4DC8"/>
    <w:rsid w:val="007A59C6"/>
    <w:rsid w:val="007A6201"/>
    <w:rsid w:val="007A65DF"/>
    <w:rsid w:val="007A755C"/>
    <w:rsid w:val="007B0EDD"/>
    <w:rsid w:val="007B14D5"/>
    <w:rsid w:val="007B1616"/>
    <w:rsid w:val="007B4DA9"/>
    <w:rsid w:val="007B5B56"/>
    <w:rsid w:val="007B6117"/>
    <w:rsid w:val="007B7185"/>
    <w:rsid w:val="007B7E4A"/>
    <w:rsid w:val="007B7F05"/>
    <w:rsid w:val="007C048C"/>
    <w:rsid w:val="007C0A98"/>
    <w:rsid w:val="007C145E"/>
    <w:rsid w:val="007C1818"/>
    <w:rsid w:val="007C2221"/>
    <w:rsid w:val="007C2DED"/>
    <w:rsid w:val="007C2E0B"/>
    <w:rsid w:val="007C4A3A"/>
    <w:rsid w:val="007C5616"/>
    <w:rsid w:val="007C60BA"/>
    <w:rsid w:val="007C640B"/>
    <w:rsid w:val="007C7839"/>
    <w:rsid w:val="007C78D7"/>
    <w:rsid w:val="007C78DF"/>
    <w:rsid w:val="007D0533"/>
    <w:rsid w:val="007D1082"/>
    <w:rsid w:val="007D14CD"/>
    <w:rsid w:val="007D165F"/>
    <w:rsid w:val="007D2F09"/>
    <w:rsid w:val="007D3261"/>
    <w:rsid w:val="007D3D7C"/>
    <w:rsid w:val="007D3EA1"/>
    <w:rsid w:val="007D4301"/>
    <w:rsid w:val="007D4417"/>
    <w:rsid w:val="007D54A2"/>
    <w:rsid w:val="007D5A1D"/>
    <w:rsid w:val="007D5E1F"/>
    <w:rsid w:val="007D63AF"/>
    <w:rsid w:val="007D65C4"/>
    <w:rsid w:val="007D673D"/>
    <w:rsid w:val="007D68F6"/>
    <w:rsid w:val="007D6AD1"/>
    <w:rsid w:val="007D737E"/>
    <w:rsid w:val="007D7F47"/>
    <w:rsid w:val="007E0BB8"/>
    <w:rsid w:val="007E0F7E"/>
    <w:rsid w:val="007E119C"/>
    <w:rsid w:val="007E2369"/>
    <w:rsid w:val="007E2A85"/>
    <w:rsid w:val="007E2C89"/>
    <w:rsid w:val="007E3A4C"/>
    <w:rsid w:val="007E3E11"/>
    <w:rsid w:val="007E506A"/>
    <w:rsid w:val="007E53CD"/>
    <w:rsid w:val="007E6D5C"/>
    <w:rsid w:val="007E73B0"/>
    <w:rsid w:val="007E7424"/>
    <w:rsid w:val="007E77D8"/>
    <w:rsid w:val="007E793F"/>
    <w:rsid w:val="007F0190"/>
    <w:rsid w:val="007F022B"/>
    <w:rsid w:val="007F087A"/>
    <w:rsid w:val="007F11D0"/>
    <w:rsid w:val="007F1238"/>
    <w:rsid w:val="007F1DAD"/>
    <w:rsid w:val="007F1DF0"/>
    <w:rsid w:val="007F2160"/>
    <w:rsid w:val="007F2A17"/>
    <w:rsid w:val="007F3349"/>
    <w:rsid w:val="007F3BF8"/>
    <w:rsid w:val="007F419F"/>
    <w:rsid w:val="007F4727"/>
    <w:rsid w:val="007F4D96"/>
    <w:rsid w:val="007F54F3"/>
    <w:rsid w:val="007F5E93"/>
    <w:rsid w:val="007F60BA"/>
    <w:rsid w:val="007F6C3F"/>
    <w:rsid w:val="00800705"/>
    <w:rsid w:val="008007F5"/>
    <w:rsid w:val="00800B16"/>
    <w:rsid w:val="00800C34"/>
    <w:rsid w:val="00801102"/>
    <w:rsid w:val="00801206"/>
    <w:rsid w:val="00801B63"/>
    <w:rsid w:val="00802850"/>
    <w:rsid w:val="00802B81"/>
    <w:rsid w:val="008031C5"/>
    <w:rsid w:val="0080375A"/>
    <w:rsid w:val="00803A76"/>
    <w:rsid w:val="0080409B"/>
    <w:rsid w:val="00804CB1"/>
    <w:rsid w:val="00804D60"/>
    <w:rsid w:val="00805FEA"/>
    <w:rsid w:val="008063D5"/>
    <w:rsid w:val="008064B8"/>
    <w:rsid w:val="008067AA"/>
    <w:rsid w:val="008068D4"/>
    <w:rsid w:val="00806B90"/>
    <w:rsid w:val="00810E1B"/>
    <w:rsid w:val="00811870"/>
    <w:rsid w:val="00811BAD"/>
    <w:rsid w:val="008125FB"/>
    <w:rsid w:val="0081355E"/>
    <w:rsid w:val="0081390B"/>
    <w:rsid w:val="00813B13"/>
    <w:rsid w:val="00813C64"/>
    <w:rsid w:val="0081515A"/>
    <w:rsid w:val="008155FA"/>
    <w:rsid w:val="00815845"/>
    <w:rsid w:val="008159A8"/>
    <w:rsid w:val="00815CDA"/>
    <w:rsid w:val="00817C17"/>
    <w:rsid w:val="008201CF"/>
    <w:rsid w:val="008209F2"/>
    <w:rsid w:val="00821626"/>
    <w:rsid w:val="00821E8B"/>
    <w:rsid w:val="00822127"/>
    <w:rsid w:val="00822270"/>
    <w:rsid w:val="00822313"/>
    <w:rsid w:val="00822E1E"/>
    <w:rsid w:val="00823261"/>
    <w:rsid w:val="00823C03"/>
    <w:rsid w:val="00823FC9"/>
    <w:rsid w:val="0082422C"/>
    <w:rsid w:val="00825B6C"/>
    <w:rsid w:val="00826F9D"/>
    <w:rsid w:val="00827629"/>
    <w:rsid w:val="008276A4"/>
    <w:rsid w:val="0082795F"/>
    <w:rsid w:val="00827E93"/>
    <w:rsid w:val="0083051A"/>
    <w:rsid w:val="00831401"/>
    <w:rsid w:val="00831557"/>
    <w:rsid w:val="008315AD"/>
    <w:rsid w:val="00831CCD"/>
    <w:rsid w:val="008322D8"/>
    <w:rsid w:val="00832747"/>
    <w:rsid w:val="00832B86"/>
    <w:rsid w:val="0083327B"/>
    <w:rsid w:val="00833B6C"/>
    <w:rsid w:val="00833D4A"/>
    <w:rsid w:val="0083401F"/>
    <w:rsid w:val="0083425B"/>
    <w:rsid w:val="00834639"/>
    <w:rsid w:val="00834FF8"/>
    <w:rsid w:val="0083525E"/>
    <w:rsid w:val="0083539F"/>
    <w:rsid w:val="00836CBC"/>
    <w:rsid w:val="00836E2C"/>
    <w:rsid w:val="00837979"/>
    <w:rsid w:val="008404EA"/>
    <w:rsid w:val="00840A5C"/>
    <w:rsid w:val="008419B4"/>
    <w:rsid w:val="00841DE4"/>
    <w:rsid w:val="00842A46"/>
    <w:rsid w:val="00842C77"/>
    <w:rsid w:val="00843126"/>
    <w:rsid w:val="008431FD"/>
    <w:rsid w:val="00843FBA"/>
    <w:rsid w:val="0084412C"/>
    <w:rsid w:val="00844A53"/>
    <w:rsid w:val="00844DC3"/>
    <w:rsid w:val="0084577F"/>
    <w:rsid w:val="00845982"/>
    <w:rsid w:val="00846105"/>
    <w:rsid w:val="008464FE"/>
    <w:rsid w:val="0084747C"/>
    <w:rsid w:val="0084764A"/>
    <w:rsid w:val="008478D9"/>
    <w:rsid w:val="00847DBD"/>
    <w:rsid w:val="00850A72"/>
    <w:rsid w:val="00850C98"/>
    <w:rsid w:val="008512F6"/>
    <w:rsid w:val="0085146C"/>
    <w:rsid w:val="00851930"/>
    <w:rsid w:val="00851CDB"/>
    <w:rsid w:val="00851FFC"/>
    <w:rsid w:val="008528EE"/>
    <w:rsid w:val="00853645"/>
    <w:rsid w:val="008544C9"/>
    <w:rsid w:val="008546BB"/>
    <w:rsid w:val="00854CAA"/>
    <w:rsid w:val="00854E80"/>
    <w:rsid w:val="008554FC"/>
    <w:rsid w:val="00856EED"/>
    <w:rsid w:val="0085760E"/>
    <w:rsid w:val="00857A89"/>
    <w:rsid w:val="00857E38"/>
    <w:rsid w:val="008604C3"/>
    <w:rsid w:val="0086135E"/>
    <w:rsid w:val="00862019"/>
    <w:rsid w:val="00862253"/>
    <w:rsid w:val="00862D0B"/>
    <w:rsid w:val="0086316F"/>
    <w:rsid w:val="008635D0"/>
    <w:rsid w:val="00864184"/>
    <w:rsid w:val="008645B0"/>
    <w:rsid w:val="00865077"/>
    <w:rsid w:val="00866097"/>
    <w:rsid w:val="008662F1"/>
    <w:rsid w:val="00866312"/>
    <w:rsid w:val="0086676E"/>
    <w:rsid w:val="00866CD1"/>
    <w:rsid w:val="00867360"/>
    <w:rsid w:val="008676EA"/>
    <w:rsid w:val="00867F6B"/>
    <w:rsid w:val="008700DD"/>
    <w:rsid w:val="00870769"/>
    <w:rsid w:val="00871573"/>
    <w:rsid w:val="008720C1"/>
    <w:rsid w:val="008723E7"/>
    <w:rsid w:val="00872F2E"/>
    <w:rsid w:val="0087387C"/>
    <w:rsid w:val="008744D7"/>
    <w:rsid w:val="00874AF1"/>
    <w:rsid w:val="0087514E"/>
    <w:rsid w:val="008754C8"/>
    <w:rsid w:val="00875E8A"/>
    <w:rsid w:val="008766AA"/>
    <w:rsid w:val="00876FC5"/>
    <w:rsid w:val="00877CF0"/>
    <w:rsid w:val="00880204"/>
    <w:rsid w:val="00880311"/>
    <w:rsid w:val="008806FA"/>
    <w:rsid w:val="00880BEC"/>
    <w:rsid w:val="00880C10"/>
    <w:rsid w:val="00880D8C"/>
    <w:rsid w:val="00880EAC"/>
    <w:rsid w:val="00880FD7"/>
    <w:rsid w:val="0088119A"/>
    <w:rsid w:val="008814AD"/>
    <w:rsid w:val="008816CB"/>
    <w:rsid w:val="008832EE"/>
    <w:rsid w:val="00883D54"/>
    <w:rsid w:val="00884C51"/>
    <w:rsid w:val="00885AFA"/>
    <w:rsid w:val="00886781"/>
    <w:rsid w:val="0088743C"/>
    <w:rsid w:val="00890593"/>
    <w:rsid w:val="008905A0"/>
    <w:rsid w:val="008906EB"/>
    <w:rsid w:val="00890942"/>
    <w:rsid w:val="00890A55"/>
    <w:rsid w:val="0089132B"/>
    <w:rsid w:val="008918F3"/>
    <w:rsid w:val="008920D3"/>
    <w:rsid w:val="008924D9"/>
    <w:rsid w:val="00893B8A"/>
    <w:rsid w:val="00893C42"/>
    <w:rsid w:val="00893D30"/>
    <w:rsid w:val="00895E8E"/>
    <w:rsid w:val="008969AB"/>
    <w:rsid w:val="008975B5"/>
    <w:rsid w:val="008A098E"/>
    <w:rsid w:val="008A1A38"/>
    <w:rsid w:val="008A2618"/>
    <w:rsid w:val="008A2DAC"/>
    <w:rsid w:val="008A3A9C"/>
    <w:rsid w:val="008A3B25"/>
    <w:rsid w:val="008A5233"/>
    <w:rsid w:val="008A557A"/>
    <w:rsid w:val="008A58D9"/>
    <w:rsid w:val="008A6666"/>
    <w:rsid w:val="008A67B7"/>
    <w:rsid w:val="008A6E8B"/>
    <w:rsid w:val="008A7975"/>
    <w:rsid w:val="008B023A"/>
    <w:rsid w:val="008B070C"/>
    <w:rsid w:val="008B1055"/>
    <w:rsid w:val="008B10C1"/>
    <w:rsid w:val="008B11FC"/>
    <w:rsid w:val="008B1ABD"/>
    <w:rsid w:val="008B1E61"/>
    <w:rsid w:val="008B1F9C"/>
    <w:rsid w:val="008B2779"/>
    <w:rsid w:val="008B3D8E"/>
    <w:rsid w:val="008B4688"/>
    <w:rsid w:val="008B47E2"/>
    <w:rsid w:val="008B5A22"/>
    <w:rsid w:val="008B5E56"/>
    <w:rsid w:val="008B6684"/>
    <w:rsid w:val="008B6E8E"/>
    <w:rsid w:val="008B755C"/>
    <w:rsid w:val="008C2636"/>
    <w:rsid w:val="008C2A94"/>
    <w:rsid w:val="008C2BE9"/>
    <w:rsid w:val="008C359C"/>
    <w:rsid w:val="008C3EAB"/>
    <w:rsid w:val="008C44AB"/>
    <w:rsid w:val="008C457B"/>
    <w:rsid w:val="008C45BB"/>
    <w:rsid w:val="008C470B"/>
    <w:rsid w:val="008C4AFE"/>
    <w:rsid w:val="008C5EE9"/>
    <w:rsid w:val="008C6169"/>
    <w:rsid w:val="008C6DFE"/>
    <w:rsid w:val="008C6FB9"/>
    <w:rsid w:val="008D00A5"/>
    <w:rsid w:val="008D04FA"/>
    <w:rsid w:val="008D0EA3"/>
    <w:rsid w:val="008D1BBC"/>
    <w:rsid w:val="008D4831"/>
    <w:rsid w:val="008D6CBD"/>
    <w:rsid w:val="008D7500"/>
    <w:rsid w:val="008D78F7"/>
    <w:rsid w:val="008E0806"/>
    <w:rsid w:val="008E25E9"/>
    <w:rsid w:val="008E2899"/>
    <w:rsid w:val="008E2F9B"/>
    <w:rsid w:val="008E3025"/>
    <w:rsid w:val="008E39F2"/>
    <w:rsid w:val="008E3F12"/>
    <w:rsid w:val="008E4C7B"/>
    <w:rsid w:val="008E5057"/>
    <w:rsid w:val="008E72A1"/>
    <w:rsid w:val="008E74D3"/>
    <w:rsid w:val="008E79DA"/>
    <w:rsid w:val="008E7AAD"/>
    <w:rsid w:val="008F02F2"/>
    <w:rsid w:val="008F0937"/>
    <w:rsid w:val="008F105B"/>
    <w:rsid w:val="008F160C"/>
    <w:rsid w:val="008F1A46"/>
    <w:rsid w:val="008F2078"/>
    <w:rsid w:val="008F24FF"/>
    <w:rsid w:val="008F3A9F"/>
    <w:rsid w:val="008F3B85"/>
    <w:rsid w:val="008F3CF6"/>
    <w:rsid w:val="008F4433"/>
    <w:rsid w:val="008F4ACB"/>
    <w:rsid w:val="008F5E20"/>
    <w:rsid w:val="008F64FA"/>
    <w:rsid w:val="008F72B3"/>
    <w:rsid w:val="008F78D8"/>
    <w:rsid w:val="008F7E5C"/>
    <w:rsid w:val="00900457"/>
    <w:rsid w:val="009006E2"/>
    <w:rsid w:val="00900E74"/>
    <w:rsid w:val="00900FBD"/>
    <w:rsid w:val="00900FE7"/>
    <w:rsid w:val="009011AD"/>
    <w:rsid w:val="009030D2"/>
    <w:rsid w:val="009035EB"/>
    <w:rsid w:val="00903CD4"/>
    <w:rsid w:val="00904169"/>
    <w:rsid w:val="0090416E"/>
    <w:rsid w:val="009047AE"/>
    <w:rsid w:val="00905F9E"/>
    <w:rsid w:val="00907B41"/>
    <w:rsid w:val="00911AF4"/>
    <w:rsid w:val="009121BF"/>
    <w:rsid w:val="009124B8"/>
    <w:rsid w:val="0091341F"/>
    <w:rsid w:val="009140C1"/>
    <w:rsid w:val="0091549B"/>
    <w:rsid w:val="00915624"/>
    <w:rsid w:val="00915992"/>
    <w:rsid w:val="0091667B"/>
    <w:rsid w:val="009173D1"/>
    <w:rsid w:val="00917B97"/>
    <w:rsid w:val="00917CE9"/>
    <w:rsid w:val="00921D0C"/>
    <w:rsid w:val="00922633"/>
    <w:rsid w:val="00922CAF"/>
    <w:rsid w:val="00923666"/>
    <w:rsid w:val="00923FFA"/>
    <w:rsid w:val="00924616"/>
    <w:rsid w:val="00924698"/>
    <w:rsid w:val="009248F1"/>
    <w:rsid w:val="00924D1B"/>
    <w:rsid w:val="00925210"/>
    <w:rsid w:val="00925291"/>
    <w:rsid w:val="009258FB"/>
    <w:rsid w:val="0092594A"/>
    <w:rsid w:val="00925D31"/>
    <w:rsid w:val="00925EB8"/>
    <w:rsid w:val="00926579"/>
    <w:rsid w:val="00926823"/>
    <w:rsid w:val="00926B98"/>
    <w:rsid w:val="00927368"/>
    <w:rsid w:val="00930813"/>
    <w:rsid w:val="00930DAE"/>
    <w:rsid w:val="009315A8"/>
    <w:rsid w:val="009326F4"/>
    <w:rsid w:val="00932BB0"/>
    <w:rsid w:val="00932F88"/>
    <w:rsid w:val="00933D48"/>
    <w:rsid w:val="009348FA"/>
    <w:rsid w:val="00936932"/>
    <w:rsid w:val="00937158"/>
    <w:rsid w:val="00937351"/>
    <w:rsid w:val="00937E46"/>
    <w:rsid w:val="00940302"/>
    <w:rsid w:val="00940FCF"/>
    <w:rsid w:val="009410D1"/>
    <w:rsid w:val="00941A61"/>
    <w:rsid w:val="00941C10"/>
    <w:rsid w:val="00941FE9"/>
    <w:rsid w:val="009434FD"/>
    <w:rsid w:val="00943F31"/>
    <w:rsid w:val="009442B7"/>
    <w:rsid w:val="009454E2"/>
    <w:rsid w:val="0094579A"/>
    <w:rsid w:val="00946672"/>
    <w:rsid w:val="00947289"/>
    <w:rsid w:val="00947789"/>
    <w:rsid w:val="00947FFB"/>
    <w:rsid w:val="00950315"/>
    <w:rsid w:val="009505F4"/>
    <w:rsid w:val="00951D4E"/>
    <w:rsid w:val="00952A15"/>
    <w:rsid w:val="00953704"/>
    <w:rsid w:val="009537DD"/>
    <w:rsid w:val="00953D4E"/>
    <w:rsid w:val="00954869"/>
    <w:rsid w:val="009576F8"/>
    <w:rsid w:val="00960235"/>
    <w:rsid w:val="009603BF"/>
    <w:rsid w:val="0096056C"/>
    <w:rsid w:val="00960712"/>
    <w:rsid w:val="00960833"/>
    <w:rsid w:val="00961119"/>
    <w:rsid w:val="009615D0"/>
    <w:rsid w:val="009634DC"/>
    <w:rsid w:val="009635B3"/>
    <w:rsid w:val="0096380B"/>
    <w:rsid w:val="0096424B"/>
    <w:rsid w:val="00964C8E"/>
    <w:rsid w:val="00965CD0"/>
    <w:rsid w:val="00965D2A"/>
    <w:rsid w:val="0096600A"/>
    <w:rsid w:val="00967360"/>
    <w:rsid w:val="009709E8"/>
    <w:rsid w:val="00971549"/>
    <w:rsid w:val="00971578"/>
    <w:rsid w:val="00971F8E"/>
    <w:rsid w:val="00972252"/>
    <w:rsid w:val="009725C7"/>
    <w:rsid w:val="0097278E"/>
    <w:rsid w:val="00972D89"/>
    <w:rsid w:val="0097417E"/>
    <w:rsid w:val="009755DF"/>
    <w:rsid w:val="00975854"/>
    <w:rsid w:val="0097642A"/>
    <w:rsid w:val="0097646E"/>
    <w:rsid w:val="00976695"/>
    <w:rsid w:val="00976849"/>
    <w:rsid w:val="00976908"/>
    <w:rsid w:val="00977345"/>
    <w:rsid w:val="00977C01"/>
    <w:rsid w:val="00980914"/>
    <w:rsid w:val="009810F2"/>
    <w:rsid w:val="00981766"/>
    <w:rsid w:val="009829AF"/>
    <w:rsid w:val="009833CD"/>
    <w:rsid w:val="009839F1"/>
    <w:rsid w:val="00984CA7"/>
    <w:rsid w:val="00984E91"/>
    <w:rsid w:val="00985135"/>
    <w:rsid w:val="00987909"/>
    <w:rsid w:val="00987964"/>
    <w:rsid w:val="00987C2F"/>
    <w:rsid w:val="00990106"/>
    <w:rsid w:val="0099029C"/>
    <w:rsid w:val="00990315"/>
    <w:rsid w:val="00991277"/>
    <w:rsid w:val="0099130A"/>
    <w:rsid w:val="0099155A"/>
    <w:rsid w:val="00991ACF"/>
    <w:rsid w:val="00991D14"/>
    <w:rsid w:val="00991F7C"/>
    <w:rsid w:val="00992A0D"/>
    <w:rsid w:val="00992ABE"/>
    <w:rsid w:val="0099306A"/>
    <w:rsid w:val="00993078"/>
    <w:rsid w:val="0099334C"/>
    <w:rsid w:val="009937D9"/>
    <w:rsid w:val="00993BEB"/>
    <w:rsid w:val="00994100"/>
    <w:rsid w:val="00994AD8"/>
    <w:rsid w:val="00994F2E"/>
    <w:rsid w:val="009952BF"/>
    <w:rsid w:val="009955AA"/>
    <w:rsid w:val="0099639A"/>
    <w:rsid w:val="00996774"/>
    <w:rsid w:val="009969A3"/>
    <w:rsid w:val="00997090"/>
    <w:rsid w:val="00997671"/>
    <w:rsid w:val="00997739"/>
    <w:rsid w:val="009A1A4A"/>
    <w:rsid w:val="009A1B0D"/>
    <w:rsid w:val="009A254A"/>
    <w:rsid w:val="009A25E6"/>
    <w:rsid w:val="009A28FA"/>
    <w:rsid w:val="009A2D76"/>
    <w:rsid w:val="009A352D"/>
    <w:rsid w:val="009A47D7"/>
    <w:rsid w:val="009A5605"/>
    <w:rsid w:val="009A5A10"/>
    <w:rsid w:val="009A5DC9"/>
    <w:rsid w:val="009A5F2B"/>
    <w:rsid w:val="009A7D90"/>
    <w:rsid w:val="009A7DDB"/>
    <w:rsid w:val="009B051E"/>
    <w:rsid w:val="009B055D"/>
    <w:rsid w:val="009B135B"/>
    <w:rsid w:val="009B2168"/>
    <w:rsid w:val="009B297B"/>
    <w:rsid w:val="009B3175"/>
    <w:rsid w:val="009B3D96"/>
    <w:rsid w:val="009B4FDD"/>
    <w:rsid w:val="009B50AC"/>
    <w:rsid w:val="009B6091"/>
    <w:rsid w:val="009B6A73"/>
    <w:rsid w:val="009B6AFB"/>
    <w:rsid w:val="009B7923"/>
    <w:rsid w:val="009B7DCA"/>
    <w:rsid w:val="009C0311"/>
    <w:rsid w:val="009C0372"/>
    <w:rsid w:val="009C0FC4"/>
    <w:rsid w:val="009C2017"/>
    <w:rsid w:val="009C2240"/>
    <w:rsid w:val="009C2E15"/>
    <w:rsid w:val="009C34AE"/>
    <w:rsid w:val="009C384C"/>
    <w:rsid w:val="009C569D"/>
    <w:rsid w:val="009C56CA"/>
    <w:rsid w:val="009C6080"/>
    <w:rsid w:val="009C631F"/>
    <w:rsid w:val="009C63C3"/>
    <w:rsid w:val="009C6727"/>
    <w:rsid w:val="009C71FA"/>
    <w:rsid w:val="009C724B"/>
    <w:rsid w:val="009C72B7"/>
    <w:rsid w:val="009C7DEC"/>
    <w:rsid w:val="009D00D3"/>
    <w:rsid w:val="009D0608"/>
    <w:rsid w:val="009D20F9"/>
    <w:rsid w:val="009D232D"/>
    <w:rsid w:val="009D30EE"/>
    <w:rsid w:val="009D3A8F"/>
    <w:rsid w:val="009D4445"/>
    <w:rsid w:val="009D52A2"/>
    <w:rsid w:val="009D551C"/>
    <w:rsid w:val="009D637A"/>
    <w:rsid w:val="009D6AA2"/>
    <w:rsid w:val="009D6E00"/>
    <w:rsid w:val="009E04D5"/>
    <w:rsid w:val="009E220A"/>
    <w:rsid w:val="009E3256"/>
    <w:rsid w:val="009E36B9"/>
    <w:rsid w:val="009E3D6A"/>
    <w:rsid w:val="009E4535"/>
    <w:rsid w:val="009E477E"/>
    <w:rsid w:val="009E5215"/>
    <w:rsid w:val="009E63D7"/>
    <w:rsid w:val="009E68AF"/>
    <w:rsid w:val="009E6B3C"/>
    <w:rsid w:val="009E6BDC"/>
    <w:rsid w:val="009E6E9E"/>
    <w:rsid w:val="009E73F7"/>
    <w:rsid w:val="009E7DAD"/>
    <w:rsid w:val="009F0039"/>
    <w:rsid w:val="009F0359"/>
    <w:rsid w:val="009F06E3"/>
    <w:rsid w:val="009F0915"/>
    <w:rsid w:val="009F091A"/>
    <w:rsid w:val="009F0DC5"/>
    <w:rsid w:val="009F0F7F"/>
    <w:rsid w:val="009F120D"/>
    <w:rsid w:val="009F23B3"/>
    <w:rsid w:val="009F377F"/>
    <w:rsid w:val="009F44B2"/>
    <w:rsid w:val="009F4CC1"/>
    <w:rsid w:val="009F4FFB"/>
    <w:rsid w:val="009F5510"/>
    <w:rsid w:val="009F5AF9"/>
    <w:rsid w:val="009F673F"/>
    <w:rsid w:val="009F6870"/>
    <w:rsid w:val="009F68A9"/>
    <w:rsid w:val="009F77C3"/>
    <w:rsid w:val="009F7FD1"/>
    <w:rsid w:val="00A00802"/>
    <w:rsid w:val="00A018B5"/>
    <w:rsid w:val="00A01E3B"/>
    <w:rsid w:val="00A0262C"/>
    <w:rsid w:val="00A02EE6"/>
    <w:rsid w:val="00A02F47"/>
    <w:rsid w:val="00A03182"/>
    <w:rsid w:val="00A0344E"/>
    <w:rsid w:val="00A036EA"/>
    <w:rsid w:val="00A03B3F"/>
    <w:rsid w:val="00A03EFE"/>
    <w:rsid w:val="00A04FF6"/>
    <w:rsid w:val="00A05F31"/>
    <w:rsid w:val="00A064B3"/>
    <w:rsid w:val="00A0654E"/>
    <w:rsid w:val="00A06EB6"/>
    <w:rsid w:val="00A06F03"/>
    <w:rsid w:val="00A07522"/>
    <w:rsid w:val="00A07852"/>
    <w:rsid w:val="00A07FC3"/>
    <w:rsid w:val="00A113A0"/>
    <w:rsid w:val="00A1162C"/>
    <w:rsid w:val="00A124A5"/>
    <w:rsid w:val="00A1394A"/>
    <w:rsid w:val="00A145CB"/>
    <w:rsid w:val="00A16164"/>
    <w:rsid w:val="00A2076E"/>
    <w:rsid w:val="00A21736"/>
    <w:rsid w:val="00A217AA"/>
    <w:rsid w:val="00A22B5D"/>
    <w:rsid w:val="00A22B72"/>
    <w:rsid w:val="00A22E43"/>
    <w:rsid w:val="00A23FBE"/>
    <w:rsid w:val="00A243DC"/>
    <w:rsid w:val="00A25C5C"/>
    <w:rsid w:val="00A263CA"/>
    <w:rsid w:val="00A26C22"/>
    <w:rsid w:val="00A26F2D"/>
    <w:rsid w:val="00A27DD4"/>
    <w:rsid w:val="00A30651"/>
    <w:rsid w:val="00A32306"/>
    <w:rsid w:val="00A32316"/>
    <w:rsid w:val="00A32BE5"/>
    <w:rsid w:val="00A32EFD"/>
    <w:rsid w:val="00A33553"/>
    <w:rsid w:val="00A33F91"/>
    <w:rsid w:val="00A3488F"/>
    <w:rsid w:val="00A34B8E"/>
    <w:rsid w:val="00A34D81"/>
    <w:rsid w:val="00A34FAA"/>
    <w:rsid w:val="00A35F55"/>
    <w:rsid w:val="00A3605C"/>
    <w:rsid w:val="00A36849"/>
    <w:rsid w:val="00A3739C"/>
    <w:rsid w:val="00A37A10"/>
    <w:rsid w:val="00A40F59"/>
    <w:rsid w:val="00A40FFB"/>
    <w:rsid w:val="00A4152D"/>
    <w:rsid w:val="00A41A9A"/>
    <w:rsid w:val="00A41F5F"/>
    <w:rsid w:val="00A4247A"/>
    <w:rsid w:val="00A4251C"/>
    <w:rsid w:val="00A42F2B"/>
    <w:rsid w:val="00A43279"/>
    <w:rsid w:val="00A43683"/>
    <w:rsid w:val="00A44656"/>
    <w:rsid w:val="00A44D06"/>
    <w:rsid w:val="00A454E5"/>
    <w:rsid w:val="00A47992"/>
    <w:rsid w:val="00A50F02"/>
    <w:rsid w:val="00A5123C"/>
    <w:rsid w:val="00A51759"/>
    <w:rsid w:val="00A51A8D"/>
    <w:rsid w:val="00A52B35"/>
    <w:rsid w:val="00A5365B"/>
    <w:rsid w:val="00A536D0"/>
    <w:rsid w:val="00A53AFD"/>
    <w:rsid w:val="00A542F4"/>
    <w:rsid w:val="00A54D95"/>
    <w:rsid w:val="00A55190"/>
    <w:rsid w:val="00A5556E"/>
    <w:rsid w:val="00A5572D"/>
    <w:rsid w:val="00A55975"/>
    <w:rsid w:val="00A55C4D"/>
    <w:rsid w:val="00A5608F"/>
    <w:rsid w:val="00A56200"/>
    <w:rsid w:val="00A57102"/>
    <w:rsid w:val="00A5722C"/>
    <w:rsid w:val="00A57CFC"/>
    <w:rsid w:val="00A60D9C"/>
    <w:rsid w:val="00A61151"/>
    <w:rsid w:val="00A61719"/>
    <w:rsid w:val="00A62597"/>
    <w:rsid w:val="00A62905"/>
    <w:rsid w:val="00A62DDB"/>
    <w:rsid w:val="00A63358"/>
    <w:rsid w:val="00A635EA"/>
    <w:rsid w:val="00A635FF"/>
    <w:rsid w:val="00A636CA"/>
    <w:rsid w:val="00A63D68"/>
    <w:rsid w:val="00A64214"/>
    <w:rsid w:val="00A64B64"/>
    <w:rsid w:val="00A65A49"/>
    <w:rsid w:val="00A65A4F"/>
    <w:rsid w:val="00A660FD"/>
    <w:rsid w:val="00A70319"/>
    <w:rsid w:val="00A714CA"/>
    <w:rsid w:val="00A71F5C"/>
    <w:rsid w:val="00A7215A"/>
    <w:rsid w:val="00A7331F"/>
    <w:rsid w:val="00A73CB7"/>
    <w:rsid w:val="00A74DEF"/>
    <w:rsid w:val="00A74F3A"/>
    <w:rsid w:val="00A75286"/>
    <w:rsid w:val="00A76678"/>
    <w:rsid w:val="00A7674E"/>
    <w:rsid w:val="00A76E8B"/>
    <w:rsid w:val="00A7711C"/>
    <w:rsid w:val="00A77CE7"/>
    <w:rsid w:val="00A821F9"/>
    <w:rsid w:val="00A828D7"/>
    <w:rsid w:val="00A828E0"/>
    <w:rsid w:val="00A82A2E"/>
    <w:rsid w:val="00A82EBC"/>
    <w:rsid w:val="00A831CB"/>
    <w:rsid w:val="00A8338F"/>
    <w:rsid w:val="00A834C6"/>
    <w:rsid w:val="00A83507"/>
    <w:rsid w:val="00A837AF"/>
    <w:rsid w:val="00A83899"/>
    <w:rsid w:val="00A8519B"/>
    <w:rsid w:val="00A85525"/>
    <w:rsid w:val="00A85892"/>
    <w:rsid w:val="00A86321"/>
    <w:rsid w:val="00A864FD"/>
    <w:rsid w:val="00A87D5C"/>
    <w:rsid w:val="00A926F8"/>
    <w:rsid w:val="00A92A51"/>
    <w:rsid w:val="00A92FA9"/>
    <w:rsid w:val="00A93927"/>
    <w:rsid w:val="00A93C8F"/>
    <w:rsid w:val="00A952A6"/>
    <w:rsid w:val="00A956B7"/>
    <w:rsid w:val="00A96C26"/>
    <w:rsid w:val="00A972B3"/>
    <w:rsid w:val="00A97315"/>
    <w:rsid w:val="00A973BC"/>
    <w:rsid w:val="00A97765"/>
    <w:rsid w:val="00A97FA0"/>
    <w:rsid w:val="00AA1D11"/>
    <w:rsid w:val="00AA2174"/>
    <w:rsid w:val="00AA3634"/>
    <w:rsid w:val="00AA3BC5"/>
    <w:rsid w:val="00AA42F8"/>
    <w:rsid w:val="00AA492E"/>
    <w:rsid w:val="00AA4A54"/>
    <w:rsid w:val="00AA6492"/>
    <w:rsid w:val="00AA700C"/>
    <w:rsid w:val="00AA750A"/>
    <w:rsid w:val="00AB0D5C"/>
    <w:rsid w:val="00AB0DC5"/>
    <w:rsid w:val="00AB1E61"/>
    <w:rsid w:val="00AB203E"/>
    <w:rsid w:val="00AB29C9"/>
    <w:rsid w:val="00AB2A85"/>
    <w:rsid w:val="00AB48DA"/>
    <w:rsid w:val="00AB60C5"/>
    <w:rsid w:val="00AB61E4"/>
    <w:rsid w:val="00AB66D2"/>
    <w:rsid w:val="00AB77CD"/>
    <w:rsid w:val="00AB7FD1"/>
    <w:rsid w:val="00AC0269"/>
    <w:rsid w:val="00AC0C3F"/>
    <w:rsid w:val="00AC0C6C"/>
    <w:rsid w:val="00AC3725"/>
    <w:rsid w:val="00AC3AC8"/>
    <w:rsid w:val="00AC540A"/>
    <w:rsid w:val="00AC780E"/>
    <w:rsid w:val="00AC7D41"/>
    <w:rsid w:val="00AD04F8"/>
    <w:rsid w:val="00AD0888"/>
    <w:rsid w:val="00AD1139"/>
    <w:rsid w:val="00AD173E"/>
    <w:rsid w:val="00AD2BEA"/>
    <w:rsid w:val="00AD4183"/>
    <w:rsid w:val="00AD44B5"/>
    <w:rsid w:val="00AD5B1D"/>
    <w:rsid w:val="00AD69E4"/>
    <w:rsid w:val="00AD74C8"/>
    <w:rsid w:val="00AD7680"/>
    <w:rsid w:val="00AD7DBF"/>
    <w:rsid w:val="00AD7F01"/>
    <w:rsid w:val="00AE0196"/>
    <w:rsid w:val="00AE01E7"/>
    <w:rsid w:val="00AE033B"/>
    <w:rsid w:val="00AE0885"/>
    <w:rsid w:val="00AE0D12"/>
    <w:rsid w:val="00AE16D7"/>
    <w:rsid w:val="00AE2752"/>
    <w:rsid w:val="00AE2D34"/>
    <w:rsid w:val="00AE3242"/>
    <w:rsid w:val="00AE33D5"/>
    <w:rsid w:val="00AE3E49"/>
    <w:rsid w:val="00AE3E9F"/>
    <w:rsid w:val="00AE590E"/>
    <w:rsid w:val="00AE5EED"/>
    <w:rsid w:val="00AE606C"/>
    <w:rsid w:val="00AE7968"/>
    <w:rsid w:val="00AF004B"/>
    <w:rsid w:val="00AF0420"/>
    <w:rsid w:val="00AF09F2"/>
    <w:rsid w:val="00AF0BE1"/>
    <w:rsid w:val="00AF10A6"/>
    <w:rsid w:val="00AF2664"/>
    <w:rsid w:val="00AF40D7"/>
    <w:rsid w:val="00AF4264"/>
    <w:rsid w:val="00AF5003"/>
    <w:rsid w:val="00AF5963"/>
    <w:rsid w:val="00AF5B5E"/>
    <w:rsid w:val="00AF5EDC"/>
    <w:rsid w:val="00AF7807"/>
    <w:rsid w:val="00AF7865"/>
    <w:rsid w:val="00AF7935"/>
    <w:rsid w:val="00AF7F4D"/>
    <w:rsid w:val="00B001BB"/>
    <w:rsid w:val="00B0042E"/>
    <w:rsid w:val="00B011B3"/>
    <w:rsid w:val="00B014A8"/>
    <w:rsid w:val="00B02309"/>
    <w:rsid w:val="00B03336"/>
    <w:rsid w:val="00B03C55"/>
    <w:rsid w:val="00B03F7E"/>
    <w:rsid w:val="00B04B2A"/>
    <w:rsid w:val="00B05366"/>
    <w:rsid w:val="00B06D3E"/>
    <w:rsid w:val="00B1021D"/>
    <w:rsid w:val="00B102A4"/>
    <w:rsid w:val="00B11B94"/>
    <w:rsid w:val="00B12958"/>
    <w:rsid w:val="00B130C7"/>
    <w:rsid w:val="00B13AAF"/>
    <w:rsid w:val="00B13C06"/>
    <w:rsid w:val="00B13EA2"/>
    <w:rsid w:val="00B14325"/>
    <w:rsid w:val="00B149B0"/>
    <w:rsid w:val="00B14FB7"/>
    <w:rsid w:val="00B15216"/>
    <w:rsid w:val="00B1528A"/>
    <w:rsid w:val="00B15D48"/>
    <w:rsid w:val="00B16218"/>
    <w:rsid w:val="00B170F0"/>
    <w:rsid w:val="00B1761A"/>
    <w:rsid w:val="00B17B77"/>
    <w:rsid w:val="00B17F37"/>
    <w:rsid w:val="00B20049"/>
    <w:rsid w:val="00B20169"/>
    <w:rsid w:val="00B202CC"/>
    <w:rsid w:val="00B20C48"/>
    <w:rsid w:val="00B21FC2"/>
    <w:rsid w:val="00B2277A"/>
    <w:rsid w:val="00B22AE0"/>
    <w:rsid w:val="00B23F72"/>
    <w:rsid w:val="00B241F1"/>
    <w:rsid w:val="00B247F7"/>
    <w:rsid w:val="00B24D08"/>
    <w:rsid w:val="00B25BF1"/>
    <w:rsid w:val="00B261AC"/>
    <w:rsid w:val="00B26380"/>
    <w:rsid w:val="00B263E9"/>
    <w:rsid w:val="00B31AF8"/>
    <w:rsid w:val="00B3226B"/>
    <w:rsid w:val="00B3292C"/>
    <w:rsid w:val="00B33235"/>
    <w:rsid w:val="00B33FE9"/>
    <w:rsid w:val="00B3516F"/>
    <w:rsid w:val="00B35356"/>
    <w:rsid w:val="00B35583"/>
    <w:rsid w:val="00B357ED"/>
    <w:rsid w:val="00B362D4"/>
    <w:rsid w:val="00B367C9"/>
    <w:rsid w:val="00B3704F"/>
    <w:rsid w:val="00B37437"/>
    <w:rsid w:val="00B410F3"/>
    <w:rsid w:val="00B41953"/>
    <w:rsid w:val="00B431AF"/>
    <w:rsid w:val="00B4343C"/>
    <w:rsid w:val="00B441C1"/>
    <w:rsid w:val="00B446CA"/>
    <w:rsid w:val="00B449E3"/>
    <w:rsid w:val="00B458AD"/>
    <w:rsid w:val="00B4643A"/>
    <w:rsid w:val="00B47996"/>
    <w:rsid w:val="00B5090C"/>
    <w:rsid w:val="00B51F36"/>
    <w:rsid w:val="00B51F90"/>
    <w:rsid w:val="00B53DE4"/>
    <w:rsid w:val="00B53F83"/>
    <w:rsid w:val="00B54FCF"/>
    <w:rsid w:val="00B55811"/>
    <w:rsid w:val="00B55D13"/>
    <w:rsid w:val="00B55DDC"/>
    <w:rsid w:val="00B55F2C"/>
    <w:rsid w:val="00B5644E"/>
    <w:rsid w:val="00B577FF"/>
    <w:rsid w:val="00B57E0B"/>
    <w:rsid w:val="00B57F1E"/>
    <w:rsid w:val="00B60751"/>
    <w:rsid w:val="00B60BCF"/>
    <w:rsid w:val="00B60F97"/>
    <w:rsid w:val="00B614A5"/>
    <w:rsid w:val="00B61A00"/>
    <w:rsid w:val="00B61C9C"/>
    <w:rsid w:val="00B63767"/>
    <w:rsid w:val="00B63B0A"/>
    <w:rsid w:val="00B648F4"/>
    <w:rsid w:val="00B650BB"/>
    <w:rsid w:val="00B66276"/>
    <w:rsid w:val="00B70A33"/>
    <w:rsid w:val="00B70BA8"/>
    <w:rsid w:val="00B71132"/>
    <w:rsid w:val="00B71888"/>
    <w:rsid w:val="00B71DF9"/>
    <w:rsid w:val="00B72D29"/>
    <w:rsid w:val="00B73A90"/>
    <w:rsid w:val="00B73E34"/>
    <w:rsid w:val="00B74A90"/>
    <w:rsid w:val="00B75FFC"/>
    <w:rsid w:val="00B76CF4"/>
    <w:rsid w:val="00B771DC"/>
    <w:rsid w:val="00B77215"/>
    <w:rsid w:val="00B7727D"/>
    <w:rsid w:val="00B774D7"/>
    <w:rsid w:val="00B77530"/>
    <w:rsid w:val="00B77CAB"/>
    <w:rsid w:val="00B77EEE"/>
    <w:rsid w:val="00B800DA"/>
    <w:rsid w:val="00B81085"/>
    <w:rsid w:val="00B81430"/>
    <w:rsid w:val="00B81EDA"/>
    <w:rsid w:val="00B82583"/>
    <w:rsid w:val="00B82B24"/>
    <w:rsid w:val="00B82B49"/>
    <w:rsid w:val="00B86F48"/>
    <w:rsid w:val="00B871F3"/>
    <w:rsid w:val="00B87D99"/>
    <w:rsid w:val="00B90770"/>
    <w:rsid w:val="00B911DE"/>
    <w:rsid w:val="00B919CF"/>
    <w:rsid w:val="00B91B9F"/>
    <w:rsid w:val="00B91C84"/>
    <w:rsid w:val="00B925FB"/>
    <w:rsid w:val="00B92F06"/>
    <w:rsid w:val="00B937BC"/>
    <w:rsid w:val="00B9426A"/>
    <w:rsid w:val="00B94C93"/>
    <w:rsid w:val="00B94EAA"/>
    <w:rsid w:val="00B95735"/>
    <w:rsid w:val="00B95AB6"/>
    <w:rsid w:val="00B96967"/>
    <w:rsid w:val="00B96AC9"/>
    <w:rsid w:val="00B96B2C"/>
    <w:rsid w:val="00B96C6B"/>
    <w:rsid w:val="00B974FD"/>
    <w:rsid w:val="00BA0250"/>
    <w:rsid w:val="00BA0493"/>
    <w:rsid w:val="00BA181C"/>
    <w:rsid w:val="00BA1E04"/>
    <w:rsid w:val="00BA1FB1"/>
    <w:rsid w:val="00BA22FA"/>
    <w:rsid w:val="00BA24B1"/>
    <w:rsid w:val="00BA24D8"/>
    <w:rsid w:val="00BA254F"/>
    <w:rsid w:val="00BA3528"/>
    <w:rsid w:val="00BA37D2"/>
    <w:rsid w:val="00BA37E4"/>
    <w:rsid w:val="00BA3C00"/>
    <w:rsid w:val="00BA495C"/>
    <w:rsid w:val="00BA52D8"/>
    <w:rsid w:val="00BA53C8"/>
    <w:rsid w:val="00BA5B35"/>
    <w:rsid w:val="00BA62AF"/>
    <w:rsid w:val="00BA6404"/>
    <w:rsid w:val="00BA6BBB"/>
    <w:rsid w:val="00BA75E2"/>
    <w:rsid w:val="00BA77A3"/>
    <w:rsid w:val="00BA7AC0"/>
    <w:rsid w:val="00BA7EB9"/>
    <w:rsid w:val="00BB05AE"/>
    <w:rsid w:val="00BB1960"/>
    <w:rsid w:val="00BB2218"/>
    <w:rsid w:val="00BB26AF"/>
    <w:rsid w:val="00BB34B9"/>
    <w:rsid w:val="00BB35CC"/>
    <w:rsid w:val="00BB3FFC"/>
    <w:rsid w:val="00BB40DC"/>
    <w:rsid w:val="00BB495D"/>
    <w:rsid w:val="00BB49D1"/>
    <w:rsid w:val="00BB4C9A"/>
    <w:rsid w:val="00BB514F"/>
    <w:rsid w:val="00BB55AD"/>
    <w:rsid w:val="00BB5D4D"/>
    <w:rsid w:val="00BB62B7"/>
    <w:rsid w:val="00BB6666"/>
    <w:rsid w:val="00BB6679"/>
    <w:rsid w:val="00BB7A80"/>
    <w:rsid w:val="00BB7FFE"/>
    <w:rsid w:val="00BC0183"/>
    <w:rsid w:val="00BC05F3"/>
    <w:rsid w:val="00BC0C74"/>
    <w:rsid w:val="00BC26BD"/>
    <w:rsid w:val="00BC2A21"/>
    <w:rsid w:val="00BC3330"/>
    <w:rsid w:val="00BC345C"/>
    <w:rsid w:val="00BC3B1B"/>
    <w:rsid w:val="00BC3F39"/>
    <w:rsid w:val="00BC459E"/>
    <w:rsid w:val="00BC4816"/>
    <w:rsid w:val="00BC757F"/>
    <w:rsid w:val="00BC75EB"/>
    <w:rsid w:val="00BD0053"/>
    <w:rsid w:val="00BD01EA"/>
    <w:rsid w:val="00BD06E1"/>
    <w:rsid w:val="00BD0FB8"/>
    <w:rsid w:val="00BD117A"/>
    <w:rsid w:val="00BD1230"/>
    <w:rsid w:val="00BD1487"/>
    <w:rsid w:val="00BD1668"/>
    <w:rsid w:val="00BD1A9A"/>
    <w:rsid w:val="00BD21F2"/>
    <w:rsid w:val="00BD262B"/>
    <w:rsid w:val="00BD31C5"/>
    <w:rsid w:val="00BD365D"/>
    <w:rsid w:val="00BD3BA2"/>
    <w:rsid w:val="00BD3BF9"/>
    <w:rsid w:val="00BD4E64"/>
    <w:rsid w:val="00BD537E"/>
    <w:rsid w:val="00BD6833"/>
    <w:rsid w:val="00BD6975"/>
    <w:rsid w:val="00BD698E"/>
    <w:rsid w:val="00BD7171"/>
    <w:rsid w:val="00BD7EEA"/>
    <w:rsid w:val="00BE1170"/>
    <w:rsid w:val="00BE1F70"/>
    <w:rsid w:val="00BE299F"/>
    <w:rsid w:val="00BE3985"/>
    <w:rsid w:val="00BE43C2"/>
    <w:rsid w:val="00BE476A"/>
    <w:rsid w:val="00BE4C5C"/>
    <w:rsid w:val="00BE530E"/>
    <w:rsid w:val="00BE5E89"/>
    <w:rsid w:val="00BE66DB"/>
    <w:rsid w:val="00BE6F75"/>
    <w:rsid w:val="00BE7AD8"/>
    <w:rsid w:val="00BF248A"/>
    <w:rsid w:val="00BF3638"/>
    <w:rsid w:val="00BF378D"/>
    <w:rsid w:val="00BF4495"/>
    <w:rsid w:val="00BF4A5F"/>
    <w:rsid w:val="00BF5CAC"/>
    <w:rsid w:val="00BF675B"/>
    <w:rsid w:val="00BF6A01"/>
    <w:rsid w:val="00BF6E18"/>
    <w:rsid w:val="00C0062B"/>
    <w:rsid w:val="00C0071E"/>
    <w:rsid w:val="00C00852"/>
    <w:rsid w:val="00C00C76"/>
    <w:rsid w:val="00C01CF1"/>
    <w:rsid w:val="00C02E56"/>
    <w:rsid w:val="00C03721"/>
    <w:rsid w:val="00C039FD"/>
    <w:rsid w:val="00C043BF"/>
    <w:rsid w:val="00C044E6"/>
    <w:rsid w:val="00C04DC1"/>
    <w:rsid w:val="00C04F00"/>
    <w:rsid w:val="00C04F67"/>
    <w:rsid w:val="00C0541B"/>
    <w:rsid w:val="00C056A3"/>
    <w:rsid w:val="00C056CC"/>
    <w:rsid w:val="00C0610A"/>
    <w:rsid w:val="00C1069E"/>
    <w:rsid w:val="00C11746"/>
    <w:rsid w:val="00C121DC"/>
    <w:rsid w:val="00C13BE8"/>
    <w:rsid w:val="00C1427B"/>
    <w:rsid w:val="00C1481E"/>
    <w:rsid w:val="00C1540B"/>
    <w:rsid w:val="00C159CD"/>
    <w:rsid w:val="00C1656D"/>
    <w:rsid w:val="00C17435"/>
    <w:rsid w:val="00C20028"/>
    <w:rsid w:val="00C20127"/>
    <w:rsid w:val="00C208DE"/>
    <w:rsid w:val="00C20DDD"/>
    <w:rsid w:val="00C2116D"/>
    <w:rsid w:val="00C2126C"/>
    <w:rsid w:val="00C21457"/>
    <w:rsid w:val="00C21FD1"/>
    <w:rsid w:val="00C2264D"/>
    <w:rsid w:val="00C228EB"/>
    <w:rsid w:val="00C22B68"/>
    <w:rsid w:val="00C23021"/>
    <w:rsid w:val="00C2364E"/>
    <w:rsid w:val="00C2463B"/>
    <w:rsid w:val="00C24CF9"/>
    <w:rsid w:val="00C272F1"/>
    <w:rsid w:val="00C30734"/>
    <w:rsid w:val="00C30845"/>
    <w:rsid w:val="00C30FE7"/>
    <w:rsid w:val="00C3130B"/>
    <w:rsid w:val="00C3180F"/>
    <w:rsid w:val="00C32ABE"/>
    <w:rsid w:val="00C33854"/>
    <w:rsid w:val="00C3510D"/>
    <w:rsid w:val="00C35675"/>
    <w:rsid w:val="00C358F7"/>
    <w:rsid w:val="00C3658D"/>
    <w:rsid w:val="00C4045F"/>
    <w:rsid w:val="00C41166"/>
    <w:rsid w:val="00C41A20"/>
    <w:rsid w:val="00C41C9F"/>
    <w:rsid w:val="00C41EC0"/>
    <w:rsid w:val="00C42903"/>
    <w:rsid w:val="00C43275"/>
    <w:rsid w:val="00C4355B"/>
    <w:rsid w:val="00C436B8"/>
    <w:rsid w:val="00C437EB"/>
    <w:rsid w:val="00C438C2"/>
    <w:rsid w:val="00C43B9C"/>
    <w:rsid w:val="00C43D84"/>
    <w:rsid w:val="00C43DB6"/>
    <w:rsid w:val="00C4419B"/>
    <w:rsid w:val="00C44330"/>
    <w:rsid w:val="00C449CE"/>
    <w:rsid w:val="00C45041"/>
    <w:rsid w:val="00C45EED"/>
    <w:rsid w:val="00C45FF8"/>
    <w:rsid w:val="00C460E8"/>
    <w:rsid w:val="00C46904"/>
    <w:rsid w:val="00C46D61"/>
    <w:rsid w:val="00C47AAE"/>
    <w:rsid w:val="00C47E7C"/>
    <w:rsid w:val="00C47FEB"/>
    <w:rsid w:val="00C50015"/>
    <w:rsid w:val="00C506BA"/>
    <w:rsid w:val="00C514F5"/>
    <w:rsid w:val="00C522FD"/>
    <w:rsid w:val="00C52A2A"/>
    <w:rsid w:val="00C52FBE"/>
    <w:rsid w:val="00C53882"/>
    <w:rsid w:val="00C540A5"/>
    <w:rsid w:val="00C54A13"/>
    <w:rsid w:val="00C54B38"/>
    <w:rsid w:val="00C569F4"/>
    <w:rsid w:val="00C57354"/>
    <w:rsid w:val="00C573FA"/>
    <w:rsid w:val="00C57553"/>
    <w:rsid w:val="00C604A2"/>
    <w:rsid w:val="00C60AFF"/>
    <w:rsid w:val="00C6129B"/>
    <w:rsid w:val="00C61B25"/>
    <w:rsid w:val="00C64FBA"/>
    <w:rsid w:val="00C66446"/>
    <w:rsid w:val="00C66679"/>
    <w:rsid w:val="00C6690F"/>
    <w:rsid w:val="00C6696C"/>
    <w:rsid w:val="00C66BF6"/>
    <w:rsid w:val="00C6734C"/>
    <w:rsid w:val="00C6747F"/>
    <w:rsid w:val="00C679F8"/>
    <w:rsid w:val="00C67D38"/>
    <w:rsid w:val="00C67D65"/>
    <w:rsid w:val="00C7033B"/>
    <w:rsid w:val="00C70FC5"/>
    <w:rsid w:val="00C71777"/>
    <w:rsid w:val="00C71EB8"/>
    <w:rsid w:val="00C71F00"/>
    <w:rsid w:val="00C72051"/>
    <w:rsid w:val="00C73C4D"/>
    <w:rsid w:val="00C73DB5"/>
    <w:rsid w:val="00C742EE"/>
    <w:rsid w:val="00C74342"/>
    <w:rsid w:val="00C746E1"/>
    <w:rsid w:val="00C752B5"/>
    <w:rsid w:val="00C75534"/>
    <w:rsid w:val="00C75601"/>
    <w:rsid w:val="00C75B24"/>
    <w:rsid w:val="00C76045"/>
    <w:rsid w:val="00C764C2"/>
    <w:rsid w:val="00C76F97"/>
    <w:rsid w:val="00C7713E"/>
    <w:rsid w:val="00C7785C"/>
    <w:rsid w:val="00C80B75"/>
    <w:rsid w:val="00C8133D"/>
    <w:rsid w:val="00C81694"/>
    <w:rsid w:val="00C8380C"/>
    <w:rsid w:val="00C84AC9"/>
    <w:rsid w:val="00C85A37"/>
    <w:rsid w:val="00C86B28"/>
    <w:rsid w:val="00C87B3C"/>
    <w:rsid w:val="00C901A6"/>
    <w:rsid w:val="00C9050E"/>
    <w:rsid w:val="00C90821"/>
    <w:rsid w:val="00C90D94"/>
    <w:rsid w:val="00C91067"/>
    <w:rsid w:val="00C91430"/>
    <w:rsid w:val="00C91836"/>
    <w:rsid w:val="00C91DED"/>
    <w:rsid w:val="00C91FAA"/>
    <w:rsid w:val="00C92051"/>
    <w:rsid w:val="00C9254B"/>
    <w:rsid w:val="00C92BB4"/>
    <w:rsid w:val="00C92F69"/>
    <w:rsid w:val="00C94363"/>
    <w:rsid w:val="00C94A2D"/>
    <w:rsid w:val="00C94F0E"/>
    <w:rsid w:val="00C95254"/>
    <w:rsid w:val="00C95296"/>
    <w:rsid w:val="00C95AF7"/>
    <w:rsid w:val="00C95F65"/>
    <w:rsid w:val="00C96187"/>
    <w:rsid w:val="00C96239"/>
    <w:rsid w:val="00C968BE"/>
    <w:rsid w:val="00CA0AFE"/>
    <w:rsid w:val="00CA0EE9"/>
    <w:rsid w:val="00CA1015"/>
    <w:rsid w:val="00CA151E"/>
    <w:rsid w:val="00CA268A"/>
    <w:rsid w:val="00CA2EF4"/>
    <w:rsid w:val="00CA326A"/>
    <w:rsid w:val="00CA3319"/>
    <w:rsid w:val="00CA3904"/>
    <w:rsid w:val="00CA413F"/>
    <w:rsid w:val="00CA5F86"/>
    <w:rsid w:val="00CB02A2"/>
    <w:rsid w:val="00CB09B1"/>
    <w:rsid w:val="00CB0CC9"/>
    <w:rsid w:val="00CB210A"/>
    <w:rsid w:val="00CB2EF4"/>
    <w:rsid w:val="00CB39B4"/>
    <w:rsid w:val="00CB5034"/>
    <w:rsid w:val="00CB515E"/>
    <w:rsid w:val="00CB51E7"/>
    <w:rsid w:val="00CB602D"/>
    <w:rsid w:val="00CC0058"/>
    <w:rsid w:val="00CC063F"/>
    <w:rsid w:val="00CC1253"/>
    <w:rsid w:val="00CC1BCD"/>
    <w:rsid w:val="00CC2703"/>
    <w:rsid w:val="00CC278B"/>
    <w:rsid w:val="00CC2BA2"/>
    <w:rsid w:val="00CC2D63"/>
    <w:rsid w:val="00CC2F8C"/>
    <w:rsid w:val="00CC30C3"/>
    <w:rsid w:val="00CC3D20"/>
    <w:rsid w:val="00CC47CB"/>
    <w:rsid w:val="00CC5279"/>
    <w:rsid w:val="00CC5843"/>
    <w:rsid w:val="00CC5A82"/>
    <w:rsid w:val="00CC7056"/>
    <w:rsid w:val="00CC77AD"/>
    <w:rsid w:val="00CD0329"/>
    <w:rsid w:val="00CD128D"/>
    <w:rsid w:val="00CD1FC1"/>
    <w:rsid w:val="00CD2340"/>
    <w:rsid w:val="00CD26B1"/>
    <w:rsid w:val="00CD3150"/>
    <w:rsid w:val="00CD3868"/>
    <w:rsid w:val="00CD3939"/>
    <w:rsid w:val="00CD44F6"/>
    <w:rsid w:val="00CD4F30"/>
    <w:rsid w:val="00CD55AE"/>
    <w:rsid w:val="00CD592E"/>
    <w:rsid w:val="00CE098D"/>
    <w:rsid w:val="00CE0C58"/>
    <w:rsid w:val="00CE0EF6"/>
    <w:rsid w:val="00CE17D6"/>
    <w:rsid w:val="00CE1D94"/>
    <w:rsid w:val="00CE3B4F"/>
    <w:rsid w:val="00CE3E73"/>
    <w:rsid w:val="00CE5AF7"/>
    <w:rsid w:val="00CE69F5"/>
    <w:rsid w:val="00CE73D7"/>
    <w:rsid w:val="00CE7DF2"/>
    <w:rsid w:val="00CF0928"/>
    <w:rsid w:val="00CF0D36"/>
    <w:rsid w:val="00CF0F0D"/>
    <w:rsid w:val="00CF165C"/>
    <w:rsid w:val="00CF1E8E"/>
    <w:rsid w:val="00CF24FF"/>
    <w:rsid w:val="00CF283E"/>
    <w:rsid w:val="00CF2A65"/>
    <w:rsid w:val="00CF2E63"/>
    <w:rsid w:val="00CF319A"/>
    <w:rsid w:val="00CF329F"/>
    <w:rsid w:val="00CF34C4"/>
    <w:rsid w:val="00CF3596"/>
    <w:rsid w:val="00CF4507"/>
    <w:rsid w:val="00CF4BC2"/>
    <w:rsid w:val="00CF4F00"/>
    <w:rsid w:val="00CF58CF"/>
    <w:rsid w:val="00CF5B78"/>
    <w:rsid w:val="00CF6A8A"/>
    <w:rsid w:val="00CF7F25"/>
    <w:rsid w:val="00D00827"/>
    <w:rsid w:val="00D00A07"/>
    <w:rsid w:val="00D01709"/>
    <w:rsid w:val="00D035B4"/>
    <w:rsid w:val="00D0410D"/>
    <w:rsid w:val="00D048D6"/>
    <w:rsid w:val="00D05DFF"/>
    <w:rsid w:val="00D067DD"/>
    <w:rsid w:val="00D07A28"/>
    <w:rsid w:val="00D10963"/>
    <w:rsid w:val="00D10BC8"/>
    <w:rsid w:val="00D1102B"/>
    <w:rsid w:val="00D110A5"/>
    <w:rsid w:val="00D118E4"/>
    <w:rsid w:val="00D1196F"/>
    <w:rsid w:val="00D1245C"/>
    <w:rsid w:val="00D128C4"/>
    <w:rsid w:val="00D12A20"/>
    <w:rsid w:val="00D13B03"/>
    <w:rsid w:val="00D1477C"/>
    <w:rsid w:val="00D1530E"/>
    <w:rsid w:val="00D15542"/>
    <w:rsid w:val="00D16FEB"/>
    <w:rsid w:val="00D17BB9"/>
    <w:rsid w:val="00D2028E"/>
    <w:rsid w:val="00D20873"/>
    <w:rsid w:val="00D21BF8"/>
    <w:rsid w:val="00D2236B"/>
    <w:rsid w:val="00D231F0"/>
    <w:rsid w:val="00D24CF5"/>
    <w:rsid w:val="00D25336"/>
    <w:rsid w:val="00D26204"/>
    <w:rsid w:val="00D264E5"/>
    <w:rsid w:val="00D2696B"/>
    <w:rsid w:val="00D27177"/>
    <w:rsid w:val="00D27A96"/>
    <w:rsid w:val="00D27AA1"/>
    <w:rsid w:val="00D27E63"/>
    <w:rsid w:val="00D30504"/>
    <w:rsid w:val="00D30B18"/>
    <w:rsid w:val="00D30D5D"/>
    <w:rsid w:val="00D31352"/>
    <w:rsid w:val="00D31426"/>
    <w:rsid w:val="00D3173B"/>
    <w:rsid w:val="00D31774"/>
    <w:rsid w:val="00D31924"/>
    <w:rsid w:val="00D32CA9"/>
    <w:rsid w:val="00D3306B"/>
    <w:rsid w:val="00D33745"/>
    <w:rsid w:val="00D33F43"/>
    <w:rsid w:val="00D34024"/>
    <w:rsid w:val="00D35088"/>
    <w:rsid w:val="00D350C5"/>
    <w:rsid w:val="00D35225"/>
    <w:rsid w:val="00D3544D"/>
    <w:rsid w:val="00D35C18"/>
    <w:rsid w:val="00D35ED8"/>
    <w:rsid w:val="00D365A6"/>
    <w:rsid w:val="00D36A0F"/>
    <w:rsid w:val="00D36CE0"/>
    <w:rsid w:val="00D37104"/>
    <w:rsid w:val="00D376FF"/>
    <w:rsid w:val="00D37D75"/>
    <w:rsid w:val="00D40300"/>
    <w:rsid w:val="00D4129E"/>
    <w:rsid w:val="00D41E38"/>
    <w:rsid w:val="00D41F0C"/>
    <w:rsid w:val="00D42759"/>
    <w:rsid w:val="00D42D0E"/>
    <w:rsid w:val="00D46074"/>
    <w:rsid w:val="00D46461"/>
    <w:rsid w:val="00D4692E"/>
    <w:rsid w:val="00D470EF"/>
    <w:rsid w:val="00D4750A"/>
    <w:rsid w:val="00D476B7"/>
    <w:rsid w:val="00D479A0"/>
    <w:rsid w:val="00D51D63"/>
    <w:rsid w:val="00D5382A"/>
    <w:rsid w:val="00D5588E"/>
    <w:rsid w:val="00D5589E"/>
    <w:rsid w:val="00D561A6"/>
    <w:rsid w:val="00D56D5A"/>
    <w:rsid w:val="00D57A19"/>
    <w:rsid w:val="00D60148"/>
    <w:rsid w:val="00D6024A"/>
    <w:rsid w:val="00D606BB"/>
    <w:rsid w:val="00D60AE5"/>
    <w:rsid w:val="00D61023"/>
    <w:rsid w:val="00D6198F"/>
    <w:rsid w:val="00D6368F"/>
    <w:rsid w:val="00D63C25"/>
    <w:rsid w:val="00D646AA"/>
    <w:rsid w:val="00D64783"/>
    <w:rsid w:val="00D649E0"/>
    <w:rsid w:val="00D64CCC"/>
    <w:rsid w:val="00D6511C"/>
    <w:rsid w:val="00D6562A"/>
    <w:rsid w:val="00D657FF"/>
    <w:rsid w:val="00D65931"/>
    <w:rsid w:val="00D66977"/>
    <w:rsid w:val="00D66BB0"/>
    <w:rsid w:val="00D66F23"/>
    <w:rsid w:val="00D67EBD"/>
    <w:rsid w:val="00D703C5"/>
    <w:rsid w:val="00D704D5"/>
    <w:rsid w:val="00D70776"/>
    <w:rsid w:val="00D71DDE"/>
    <w:rsid w:val="00D71F5D"/>
    <w:rsid w:val="00D72FE7"/>
    <w:rsid w:val="00D73370"/>
    <w:rsid w:val="00D73ECF"/>
    <w:rsid w:val="00D74565"/>
    <w:rsid w:val="00D7467F"/>
    <w:rsid w:val="00D746E9"/>
    <w:rsid w:val="00D75624"/>
    <w:rsid w:val="00D75FDA"/>
    <w:rsid w:val="00D767C8"/>
    <w:rsid w:val="00D76C98"/>
    <w:rsid w:val="00D774B9"/>
    <w:rsid w:val="00D775FF"/>
    <w:rsid w:val="00D77E72"/>
    <w:rsid w:val="00D80A65"/>
    <w:rsid w:val="00D82124"/>
    <w:rsid w:val="00D8253D"/>
    <w:rsid w:val="00D82AC7"/>
    <w:rsid w:val="00D8308C"/>
    <w:rsid w:val="00D83204"/>
    <w:rsid w:val="00D832FB"/>
    <w:rsid w:val="00D83BC0"/>
    <w:rsid w:val="00D8480C"/>
    <w:rsid w:val="00D84D87"/>
    <w:rsid w:val="00D857CF"/>
    <w:rsid w:val="00D85B2B"/>
    <w:rsid w:val="00D86D96"/>
    <w:rsid w:val="00D87FBB"/>
    <w:rsid w:val="00D9020F"/>
    <w:rsid w:val="00D9052A"/>
    <w:rsid w:val="00D90666"/>
    <w:rsid w:val="00D907C0"/>
    <w:rsid w:val="00D90AC1"/>
    <w:rsid w:val="00D90B8F"/>
    <w:rsid w:val="00D91627"/>
    <w:rsid w:val="00D91F9A"/>
    <w:rsid w:val="00D928EB"/>
    <w:rsid w:val="00D92978"/>
    <w:rsid w:val="00D92BD8"/>
    <w:rsid w:val="00D9329F"/>
    <w:rsid w:val="00D9372E"/>
    <w:rsid w:val="00D9452B"/>
    <w:rsid w:val="00D94629"/>
    <w:rsid w:val="00D94C78"/>
    <w:rsid w:val="00D94D85"/>
    <w:rsid w:val="00D94F8A"/>
    <w:rsid w:val="00D9505D"/>
    <w:rsid w:val="00D953DA"/>
    <w:rsid w:val="00D95C0F"/>
    <w:rsid w:val="00D96325"/>
    <w:rsid w:val="00D966D3"/>
    <w:rsid w:val="00D96A65"/>
    <w:rsid w:val="00D96D68"/>
    <w:rsid w:val="00D97383"/>
    <w:rsid w:val="00DA00B4"/>
    <w:rsid w:val="00DA046F"/>
    <w:rsid w:val="00DA0804"/>
    <w:rsid w:val="00DA08D5"/>
    <w:rsid w:val="00DA0A83"/>
    <w:rsid w:val="00DA0B18"/>
    <w:rsid w:val="00DA31EB"/>
    <w:rsid w:val="00DA325B"/>
    <w:rsid w:val="00DA3531"/>
    <w:rsid w:val="00DA3663"/>
    <w:rsid w:val="00DA3B0D"/>
    <w:rsid w:val="00DA3B2B"/>
    <w:rsid w:val="00DA448E"/>
    <w:rsid w:val="00DA4F28"/>
    <w:rsid w:val="00DA5467"/>
    <w:rsid w:val="00DA55F8"/>
    <w:rsid w:val="00DA5634"/>
    <w:rsid w:val="00DA59DF"/>
    <w:rsid w:val="00DA5A06"/>
    <w:rsid w:val="00DA6CF2"/>
    <w:rsid w:val="00DB01B1"/>
    <w:rsid w:val="00DB1B12"/>
    <w:rsid w:val="00DB2A5C"/>
    <w:rsid w:val="00DB2D1D"/>
    <w:rsid w:val="00DB3899"/>
    <w:rsid w:val="00DB3C50"/>
    <w:rsid w:val="00DB428F"/>
    <w:rsid w:val="00DB4A1B"/>
    <w:rsid w:val="00DB4C5C"/>
    <w:rsid w:val="00DB5DF7"/>
    <w:rsid w:val="00DB6066"/>
    <w:rsid w:val="00DB6276"/>
    <w:rsid w:val="00DB75F1"/>
    <w:rsid w:val="00DB7C57"/>
    <w:rsid w:val="00DC15D6"/>
    <w:rsid w:val="00DC2E1F"/>
    <w:rsid w:val="00DC3478"/>
    <w:rsid w:val="00DC3663"/>
    <w:rsid w:val="00DC42A0"/>
    <w:rsid w:val="00DC519C"/>
    <w:rsid w:val="00DC53B5"/>
    <w:rsid w:val="00DC5A4D"/>
    <w:rsid w:val="00DC615D"/>
    <w:rsid w:val="00DC655B"/>
    <w:rsid w:val="00DC6792"/>
    <w:rsid w:val="00DC6BC2"/>
    <w:rsid w:val="00DC701A"/>
    <w:rsid w:val="00DC7454"/>
    <w:rsid w:val="00DC7CF4"/>
    <w:rsid w:val="00DD12B5"/>
    <w:rsid w:val="00DD1A7A"/>
    <w:rsid w:val="00DD1ED1"/>
    <w:rsid w:val="00DD39A9"/>
    <w:rsid w:val="00DD3DC8"/>
    <w:rsid w:val="00DD44FD"/>
    <w:rsid w:val="00DD591D"/>
    <w:rsid w:val="00DD74B8"/>
    <w:rsid w:val="00DD75EE"/>
    <w:rsid w:val="00DD7619"/>
    <w:rsid w:val="00DD78B2"/>
    <w:rsid w:val="00DD7918"/>
    <w:rsid w:val="00DD7BDB"/>
    <w:rsid w:val="00DE04EB"/>
    <w:rsid w:val="00DE0781"/>
    <w:rsid w:val="00DE0C1A"/>
    <w:rsid w:val="00DE1E66"/>
    <w:rsid w:val="00DE2C92"/>
    <w:rsid w:val="00DE3228"/>
    <w:rsid w:val="00DE439E"/>
    <w:rsid w:val="00DE4841"/>
    <w:rsid w:val="00DE5BAB"/>
    <w:rsid w:val="00DE5D89"/>
    <w:rsid w:val="00DE6159"/>
    <w:rsid w:val="00DE6490"/>
    <w:rsid w:val="00DE6641"/>
    <w:rsid w:val="00DE68A8"/>
    <w:rsid w:val="00DE7199"/>
    <w:rsid w:val="00DE764B"/>
    <w:rsid w:val="00DE7D60"/>
    <w:rsid w:val="00DF0913"/>
    <w:rsid w:val="00DF0F5E"/>
    <w:rsid w:val="00DF0FFD"/>
    <w:rsid w:val="00DF15EE"/>
    <w:rsid w:val="00DF17E8"/>
    <w:rsid w:val="00DF3ADC"/>
    <w:rsid w:val="00DF3C02"/>
    <w:rsid w:val="00DF3DE5"/>
    <w:rsid w:val="00DF4290"/>
    <w:rsid w:val="00DF4BDE"/>
    <w:rsid w:val="00DF4CED"/>
    <w:rsid w:val="00DF559D"/>
    <w:rsid w:val="00DF57FB"/>
    <w:rsid w:val="00DF6B72"/>
    <w:rsid w:val="00DF7867"/>
    <w:rsid w:val="00DF7B84"/>
    <w:rsid w:val="00DF7E35"/>
    <w:rsid w:val="00DF7F34"/>
    <w:rsid w:val="00E00730"/>
    <w:rsid w:val="00E00C8C"/>
    <w:rsid w:val="00E01760"/>
    <w:rsid w:val="00E019F6"/>
    <w:rsid w:val="00E0301F"/>
    <w:rsid w:val="00E0393C"/>
    <w:rsid w:val="00E04150"/>
    <w:rsid w:val="00E045E8"/>
    <w:rsid w:val="00E04D69"/>
    <w:rsid w:val="00E04E1A"/>
    <w:rsid w:val="00E058F6"/>
    <w:rsid w:val="00E05E9E"/>
    <w:rsid w:val="00E061C5"/>
    <w:rsid w:val="00E0628A"/>
    <w:rsid w:val="00E063A5"/>
    <w:rsid w:val="00E0677B"/>
    <w:rsid w:val="00E073CB"/>
    <w:rsid w:val="00E10620"/>
    <w:rsid w:val="00E10CF3"/>
    <w:rsid w:val="00E112AE"/>
    <w:rsid w:val="00E131A7"/>
    <w:rsid w:val="00E13298"/>
    <w:rsid w:val="00E13530"/>
    <w:rsid w:val="00E1367A"/>
    <w:rsid w:val="00E136FC"/>
    <w:rsid w:val="00E13F66"/>
    <w:rsid w:val="00E142DF"/>
    <w:rsid w:val="00E146ED"/>
    <w:rsid w:val="00E15B27"/>
    <w:rsid w:val="00E1619E"/>
    <w:rsid w:val="00E16C8B"/>
    <w:rsid w:val="00E17949"/>
    <w:rsid w:val="00E17978"/>
    <w:rsid w:val="00E20307"/>
    <w:rsid w:val="00E20708"/>
    <w:rsid w:val="00E2152B"/>
    <w:rsid w:val="00E2176D"/>
    <w:rsid w:val="00E21959"/>
    <w:rsid w:val="00E21A2D"/>
    <w:rsid w:val="00E21EFE"/>
    <w:rsid w:val="00E22C00"/>
    <w:rsid w:val="00E23321"/>
    <w:rsid w:val="00E23338"/>
    <w:rsid w:val="00E2432D"/>
    <w:rsid w:val="00E24611"/>
    <w:rsid w:val="00E2493A"/>
    <w:rsid w:val="00E252BE"/>
    <w:rsid w:val="00E25F73"/>
    <w:rsid w:val="00E2658F"/>
    <w:rsid w:val="00E30589"/>
    <w:rsid w:val="00E30CB2"/>
    <w:rsid w:val="00E312D2"/>
    <w:rsid w:val="00E313AA"/>
    <w:rsid w:val="00E317D4"/>
    <w:rsid w:val="00E32BDA"/>
    <w:rsid w:val="00E341DA"/>
    <w:rsid w:val="00E34D0C"/>
    <w:rsid w:val="00E350E2"/>
    <w:rsid w:val="00E36C1A"/>
    <w:rsid w:val="00E36E5F"/>
    <w:rsid w:val="00E374A0"/>
    <w:rsid w:val="00E37536"/>
    <w:rsid w:val="00E40565"/>
    <w:rsid w:val="00E40A37"/>
    <w:rsid w:val="00E410D4"/>
    <w:rsid w:val="00E41976"/>
    <w:rsid w:val="00E419B4"/>
    <w:rsid w:val="00E41CDB"/>
    <w:rsid w:val="00E4294F"/>
    <w:rsid w:val="00E43846"/>
    <w:rsid w:val="00E44651"/>
    <w:rsid w:val="00E44B67"/>
    <w:rsid w:val="00E44E54"/>
    <w:rsid w:val="00E44F63"/>
    <w:rsid w:val="00E45051"/>
    <w:rsid w:val="00E4598C"/>
    <w:rsid w:val="00E45B57"/>
    <w:rsid w:val="00E464E8"/>
    <w:rsid w:val="00E46E34"/>
    <w:rsid w:val="00E46E80"/>
    <w:rsid w:val="00E477FC"/>
    <w:rsid w:val="00E479B5"/>
    <w:rsid w:val="00E47A69"/>
    <w:rsid w:val="00E50641"/>
    <w:rsid w:val="00E51C8C"/>
    <w:rsid w:val="00E526CF"/>
    <w:rsid w:val="00E526F7"/>
    <w:rsid w:val="00E52DFD"/>
    <w:rsid w:val="00E53564"/>
    <w:rsid w:val="00E537C3"/>
    <w:rsid w:val="00E54072"/>
    <w:rsid w:val="00E5443D"/>
    <w:rsid w:val="00E556BC"/>
    <w:rsid w:val="00E55C38"/>
    <w:rsid w:val="00E56027"/>
    <w:rsid w:val="00E5655A"/>
    <w:rsid w:val="00E56C82"/>
    <w:rsid w:val="00E5731B"/>
    <w:rsid w:val="00E609EE"/>
    <w:rsid w:val="00E611B2"/>
    <w:rsid w:val="00E61E66"/>
    <w:rsid w:val="00E61F6E"/>
    <w:rsid w:val="00E62D14"/>
    <w:rsid w:val="00E64020"/>
    <w:rsid w:val="00E6405E"/>
    <w:rsid w:val="00E6470F"/>
    <w:rsid w:val="00E649B4"/>
    <w:rsid w:val="00E64E90"/>
    <w:rsid w:val="00E658BB"/>
    <w:rsid w:val="00E6591F"/>
    <w:rsid w:val="00E65DF4"/>
    <w:rsid w:val="00E67EA5"/>
    <w:rsid w:val="00E67F6A"/>
    <w:rsid w:val="00E70309"/>
    <w:rsid w:val="00E7132F"/>
    <w:rsid w:val="00E7202C"/>
    <w:rsid w:val="00E72699"/>
    <w:rsid w:val="00E72EB2"/>
    <w:rsid w:val="00E73551"/>
    <w:rsid w:val="00E73872"/>
    <w:rsid w:val="00E738EB"/>
    <w:rsid w:val="00E743FC"/>
    <w:rsid w:val="00E74FD9"/>
    <w:rsid w:val="00E75A2F"/>
    <w:rsid w:val="00E75B46"/>
    <w:rsid w:val="00E760BB"/>
    <w:rsid w:val="00E76203"/>
    <w:rsid w:val="00E779B1"/>
    <w:rsid w:val="00E77A9D"/>
    <w:rsid w:val="00E81A23"/>
    <w:rsid w:val="00E8269E"/>
    <w:rsid w:val="00E82792"/>
    <w:rsid w:val="00E849E9"/>
    <w:rsid w:val="00E85535"/>
    <w:rsid w:val="00E85AE5"/>
    <w:rsid w:val="00E85E83"/>
    <w:rsid w:val="00E86342"/>
    <w:rsid w:val="00E86EC0"/>
    <w:rsid w:val="00E873AA"/>
    <w:rsid w:val="00E875DC"/>
    <w:rsid w:val="00E87E71"/>
    <w:rsid w:val="00E87ED9"/>
    <w:rsid w:val="00E906FB"/>
    <w:rsid w:val="00E90DD3"/>
    <w:rsid w:val="00E91178"/>
    <w:rsid w:val="00E915BF"/>
    <w:rsid w:val="00E91A62"/>
    <w:rsid w:val="00E91C27"/>
    <w:rsid w:val="00E92346"/>
    <w:rsid w:val="00E93578"/>
    <w:rsid w:val="00E936C9"/>
    <w:rsid w:val="00E938E9"/>
    <w:rsid w:val="00E93EAF"/>
    <w:rsid w:val="00E94E35"/>
    <w:rsid w:val="00E94E86"/>
    <w:rsid w:val="00E957DE"/>
    <w:rsid w:val="00E958C0"/>
    <w:rsid w:val="00E9727E"/>
    <w:rsid w:val="00E97A4B"/>
    <w:rsid w:val="00EA10B1"/>
    <w:rsid w:val="00EA133E"/>
    <w:rsid w:val="00EA14BA"/>
    <w:rsid w:val="00EA191C"/>
    <w:rsid w:val="00EA1DA5"/>
    <w:rsid w:val="00EA1DCF"/>
    <w:rsid w:val="00EA2359"/>
    <w:rsid w:val="00EA3B87"/>
    <w:rsid w:val="00EA4000"/>
    <w:rsid w:val="00EA5DF7"/>
    <w:rsid w:val="00EA60F5"/>
    <w:rsid w:val="00EA69B1"/>
    <w:rsid w:val="00EA6CDC"/>
    <w:rsid w:val="00EA7E4C"/>
    <w:rsid w:val="00EB1065"/>
    <w:rsid w:val="00EB2D15"/>
    <w:rsid w:val="00EB2D60"/>
    <w:rsid w:val="00EB2EE7"/>
    <w:rsid w:val="00EB37B5"/>
    <w:rsid w:val="00EB386C"/>
    <w:rsid w:val="00EB3AC1"/>
    <w:rsid w:val="00EB3DC3"/>
    <w:rsid w:val="00EB3FA6"/>
    <w:rsid w:val="00EB4F8F"/>
    <w:rsid w:val="00EB6B9C"/>
    <w:rsid w:val="00EB7EE4"/>
    <w:rsid w:val="00EC09A1"/>
    <w:rsid w:val="00EC108D"/>
    <w:rsid w:val="00EC10C2"/>
    <w:rsid w:val="00EC116F"/>
    <w:rsid w:val="00EC2E35"/>
    <w:rsid w:val="00EC3A40"/>
    <w:rsid w:val="00EC3EC8"/>
    <w:rsid w:val="00EC42B7"/>
    <w:rsid w:val="00EC4708"/>
    <w:rsid w:val="00EC5328"/>
    <w:rsid w:val="00EC7571"/>
    <w:rsid w:val="00EC7E25"/>
    <w:rsid w:val="00ED0D2C"/>
    <w:rsid w:val="00ED1711"/>
    <w:rsid w:val="00ED1CBC"/>
    <w:rsid w:val="00ED2828"/>
    <w:rsid w:val="00ED3492"/>
    <w:rsid w:val="00ED425B"/>
    <w:rsid w:val="00ED5070"/>
    <w:rsid w:val="00ED6272"/>
    <w:rsid w:val="00ED7CF8"/>
    <w:rsid w:val="00EE06BB"/>
    <w:rsid w:val="00EE089F"/>
    <w:rsid w:val="00EE0E50"/>
    <w:rsid w:val="00EE1B58"/>
    <w:rsid w:val="00EE1C21"/>
    <w:rsid w:val="00EE34FB"/>
    <w:rsid w:val="00EE50C3"/>
    <w:rsid w:val="00EE6073"/>
    <w:rsid w:val="00EE610D"/>
    <w:rsid w:val="00EE6604"/>
    <w:rsid w:val="00EE690B"/>
    <w:rsid w:val="00EE6C4E"/>
    <w:rsid w:val="00EE7352"/>
    <w:rsid w:val="00EE7831"/>
    <w:rsid w:val="00EF0583"/>
    <w:rsid w:val="00EF06C2"/>
    <w:rsid w:val="00EF0C37"/>
    <w:rsid w:val="00EF133E"/>
    <w:rsid w:val="00EF1655"/>
    <w:rsid w:val="00EF2882"/>
    <w:rsid w:val="00EF2B21"/>
    <w:rsid w:val="00EF319C"/>
    <w:rsid w:val="00EF3360"/>
    <w:rsid w:val="00EF3613"/>
    <w:rsid w:val="00EF3AA2"/>
    <w:rsid w:val="00EF46FC"/>
    <w:rsid w:val="00EF4717"/>
    <w:rsid w:val="00EF50CD"/>
    <w:rsid w:val="00EF567B"/>
    <w:rsid w:val="00EF56CF"/>
    <w:rsid w:val="00EF578B"/>
    <w:rsid w:val="00EF6890"/>
    <w:rsid w:val="00EF6AE5"/>
    <w:rsid w:val="00EF6CAD"/>
    <w:rsid w:val="00EF726C"/>
    <w:rsid w:val="00EF7568"/>
    <w:rsid w:val="00F0238A"/>
    <w:rsid w:val="00F02922"/>
    <w:rsid w:val="00F02F8B"/>
    <w:rsid w:val="00F03A51"/>
    <w:rsid w:val="00F0419F"/>
    <w:rsid w:val="00F04C1F"/>
    <w:rsid w:val="00F05A3E"/>
    <w:rsid w:val="00F065A4"/>
    <w:rsid w:val="00F07732"/>
    <w:rsid w:val="00F07AE4"/>
    <w:rsid w:val="00F07CBD"/>
    <w:rsid w:val="00F10593"/>
    <w:rsid w:val="00F1234E"/>
    <w:rsid w:val="00F136D4"/>
    <w:rsid w:val="00F13BAC"/>
    <w:rsid w:val="00F13CCB"/>
    <w:rsid w:val="00F14434"/>
    <w:rsid w:val="00F149EC"/>
    <w:rsid w:val="00F14B21"/>
    <w:rsid w:val="00F14C16"/>
    <w:rsid w:val="00F15141"/>
    <w:rsid w:val="00F154E9"/>
    <w:rsid w:val="00F15A7F"/>
    <w:rsid w:val="00F15BEB"/>
    <w:rsid w:val="00F15C2A"/>
    <w:rsid w:val="00F15CB3"/>
    <w:rsid w:val="00F167FD"/>
    <w:rsid w:val="00F169F5"/>
    <w:rsid w:val="00F20669"/>
    <w:rsid w:val="00F20D6F"/>
    <w:rsid w:val="00F20E5A"/>
    <w:rsid w:val="00F21422"/>
    <w:rsid w:val="00F21C24"/>
    <w:rsid w:val="00F22263"/>
    <w:rsid w:val="00F23052"/>
    <w:rsid w:val="00F239A5"/>
    <w:rsid w:val="00F23C03"/>
    <w:rsid w:val="00F23C3E"/>
    <w:rsid w:val="00F24E43"/>
    <w:rsid w:val="00F25BFF"/>
    <w:rsid w:val="00F265F1"/>
    <w:rsid w:val="00F2742C"/>
    <w:rsid w:val="00F27C87"/>
    <w:rsid w:val="00F27DDF"/>
    <w:rsid w:val="00F27E1F"/>
    <w:rsid w:val="00F300D0"/>
    <w:rsid w:val="00F30CC6"/>
    <w:rsid w:val="00F314C8"/>
    <w:rsid w:val="00F31BD5"/>
    <w:rsid w:val="00F31C8E"/>
    <w:rsid w:val="00F327D7"/>
    <w:rsid w:val="00F332C1"/>
    <w:rsid w:val="00F33E21"/>
    <w:rsid w:val="00F35187"/>
    <w:rsid w:val="00F35431"/>
    <w:rsid w:val="00F36932"/>
    <w:rsid w:val="00F36CAC"/>
    <w:rsid w:val="00F36F9A"/>
    <w:rsid w:val="00F37291"/>
    <w:rsid w:val="00F3741E"/>
    <w:rsid w:val="00F3795B"/>
    <w:rsid w:val="00F37A7A"/>
    <w:rsid w:val="00F37ADB"/>
    <w:rsid w:val="00F40A81"/>
    <w:rsid w:val="00F40D22"/>
    <w:rsid w:val="00F414EA"/>
    <w:rsid w:val="00F416AD"/>
    <w:rsid w:val="00F41820"/>
    <w:rsid w:val="00F41974"/>
    <w:rsid w:val="00F41A61"/>
    <w:rsid w:val="00F41D60"/>
    <w:rsid w:val="00F41DA2"/>
    <w:rsid w:val="00F44151"/>
    <w:rsid w:val="00F444CA"/>
    <w:rsid w:val="00F45254"/>
    <w:rsid w:val="00F45F90"/>
    <w:rsid w:val="00F461C6"/>
    <w:rsid w:val="00F46216"/>
    <w:rsid w:val="00F46333"/>
    <w:rsid w:val="00F4695E"/>
    <w:rsid w:val="00F47A04"/>
    <w:rsid w:val="00F47A07"/>
    <w:rsid w:val="00F5214A"/>
    <w:rsid w:val="00F52CC3"/>
    <w:rsid w:val="00F53545"/>
    <w:rsid w:val="00F53FC9"/>
    <w:rsid w:val="00F54768"/>
    <w:rsid w:val="00F549F3"/>
    <w:rsid w:val="00F54D8B"/>
    <w:rsid w:val="00F55275"/>
    <w:rsid w:val="00F55415"/>
    <w:rsid w:val="00F5573F"/>
    <w:rsid w:val="00F55CEB"/>
    <w:rsid w:val="00F56232"/>
    <w:rsid w:val="00F5683B"/>
    <w:rsid w:val="00F56D66"/>
    <w:rsid w:val="00F57F60"/>
    <w:rsid w:val="00F57F75"/>
    <w:rsid w:val="00F602A0"/>
    <w:rsid w:val="00F6094B"/>
    <w:rsid w:val="00F61309"/>
    <w:rsid w:val="00F6223D"/>
    <w:rsid w:val="00F62B30"/>
    <w:rsid w:val="00F62BE0"/>
    <w:rsid w:val="00F62D67"/>
    <w:rsid w:val="00F62FEA"/>
    <w:rsid w:val="00F633F5"/>
    <w:rsid w:val="00F63A20"/>
    <w:rsid w:val="00F64316"/>
    <w:rsid w:val="00F64857"/>
    <w:rsid w:val="00F65264"/>
    <w:rsid w:val="00F6594B"/>
    <w:rsid w:val="00F65A21"/>
    <w:rsid w:val="00F660ED"/>
    <w:rsid w:val="00F66217"/>
    <w:rsid w:val="00F66D9B"/>
    <w:rsid w:val="00F673E2"/>
    <w:rsid w:val="00F67E95"/>
    <w:rsid w:val="00F706E4"/>
    <w:rsid w:val="00F7080F"/>
    <w:rsid w:val="00F70ADC"/>
    <w:rsid w:val="00F71D16"/>
    <w:rsid w:val="00F71D63"/>
    <w:rsid w:val="00F7307D"/>
    <w:rsid w:val="00F739D2"/>
    <w:rsid w:val="00F74159"/>
    <w:rsid w:val="00F74659"/>
    <w:rsid w:val="00F75586"/>
    <w:rsid w:val="00F758AF"/>
    <w:rsid w:val="00F76304"/>
    <w:rsid w:val="00F7671F"/>
    <w:rsid w:val="00F76C0E"/>
    <w:rsid w:val="00F76C4A"/>
    <w:rsid w:val="00F76D4F"/>
    <w:rsid w:val="00F774B7"/>
    <w:rsid w:val="00F77F39"/>
    <w:rsid w:val="00F8017D"/>
    <w:rsid w:val="00F8042A"/>
    <w:rsid w:val="00F806DE"/>
    <w:rsid w:val="00F813A0"/>
    <w:rsid w:val="00F8179B"/>
    <w:rsid w:val="00F819F5"/>
    <w:rsid w:val="00F8294D"/>
    <w:rsid w:val="00F82BC2"/>
    <w:rsid w:val="00F82C3E"/>
    <w:rsid w:val="00F830FB"/>
    <w:rsid w:val="00F83253"/>
    <w:rsid w:val="00F838D1"/>
    <w:rsid w:val="00F83A31"/>
    <w:rsid w:val="00F8408E"/>
    <w:rsid w:val="00F846BF"/>
    <w:rsid w:val="00F85098"/>
    <w:rsid w:val="00F86088"/>
    <w:rsid w:val="00F86564"/>
    <w:rsid w:val="00F869C2"/>
    <w:rsid w:val="00F876A8"/>
    <w:rsid w:val="00F87819"/>
    <w:rsid w:val="00F90736"/>
    <w:rsid w:val="00F91B71"/>
    <w:rsid w:val="00F91EA5"/>
    <w:rsid w:val="00F91FC1"/>
    <w:rsid w:val="00F921D0"/>
    <w:rsid w:val="00F93AF9"/>
    <w:rsid w:val="00F941D5"/>
    <w:rsid w:val="00F944CD"/>
    <w:rsid w:val="00F950FE"/>
    <w:rsid w:val="00F953EA"/>
    <w:rsid w:val="00F96D7C"/>
    <w:rsid w:val="00F96F34"/>
    <w:rsid w:val="00F97BA7"/>
    <w:rsid w:val="00FA04ED"/>
    <w:rsid w:val="00FA0A98"/>
    <w:rsid w:val="00FA0A9E"/>
    <w:rsid w:val="00FA1340"/>
    <w:rsid w:val="00FA1E70"/>
    <w:rsid w:val="00FA3855"/>
    <w:rsid w:val="00FA4505"/>
    <w:rsid w:val="00FA45AD"/>
    <w:rsid w:val="00FA47C0"/>
    <w:rsid w:val="00FA47F5"/>
    <w:rsid w:val="00FA4E53"/>
    <w:rsid w:val="00FA5425"/>
    <w:rsid w:val="00FA5B55"/>
    <w:rsid w:val="00FA6215"/>
    <w:rsid w:val="00FA6806"/>
    <w:rsid w:val="00FA71E5"/>
    <w:rsid w:val="00FA73E5"/>
    <w:rsid w:val="00FA7CB2"/>
    <w:rsid w:val="00FA7DD8"/>
    <w:rsid w:val="00FA7F0D"/>
    <w:rsid w:val="00FA7F99"/>
    <w:rsid w:val="00FB0A5E"/>
    <w:rsid w:val="00FB0EDA"/>
    <w:rsid w:val="00FB0F83"/>
    <w:rsid w:val="00FB121E"/>
    <w:rsid w:val="00FB1ABD"/>
    <w:rsid w:val="00FB25A5"/>
    <w:rsid w:val="00FB2D42"/>
    <w:rsid w:val="00FB39FF"/>
    <w:rsid w:val="00FB3C1F"/>
    <w:rsid w:val="00FB3CE9"/>
    <w:rsid w:val="00FB476A"/>
    <w:rsid w:val="00FB5969"/>
    <w:rsid w:val="00FB5994"/>
    <w:rsid w:val="00FB6BEC"/>
    <w:rsid w:val="00FB7344"/>
    <w:rsid w:val="00FB7B9B"/>
    <w:rsid w:val="00FB7C60"/>
    <w:rsid w:val="00FC2DC6"/>
    <w:rsid w:val="00FC2F6F"/>
    <w:rsid w:val="00FC5476"/>
    <w:rsid w:val="00FC6CB6"/>
    <w:rsid w:val="00FC742A"/>
    <w:rsid w:val="00FD0736"/>
    <w:rsid w:val="00FD0B38"/>
    <w:rsid w:val="00FD1C88"/>
    <w:rsid w:val="00FD1F81"/>
    <w:rsid w:val="00FD25A7"/>
    <w:rsid w:val="00FD28EA"/>
    <w:rsid w:val="00FD2F34"/>
    <w:rsid w:val="00FD37DA"/>
    <w:rsid w:val="00FD3DA3"/>
    <w:rsid w:val="00FD3FB5"/>
    <w:rsid w:val="00FD531D"/>
    <w:rsid w:val="00FD5AD7"/>
    <w:rsid w:val="00FD6415"/>
    <w:rsid w:val="00FD64CA"/>
    <w:rsid w:val="00FD689D"/>
    <w:rsid w:val="00FD6F7F"/>
    <w:rsid w:val="00FD755B"/>
    <w:rsid w:val="00FD77DC"/>
    <w:rsid w:val="00FD79DA"/>
    <w:rsid w:val="00FD7CE5"/>
    <w:rsid w:val="00FE04CE"/>
    <w:rsid w:val="00FE0503"/>
    <w:rsid w:val="00FE1D80"/>
    <w:rsid w:val="00FE2558"/>
    <w:rsid w:val="00FE430B"/>
    <w:rsid w:val="00FE55B6"/>
    <w:rsid w:val="00FE5DF3"/>
    <w:rsid w:val="00FF0351"/>
    <w:rsid w:val="00FF0688"/>
    <w:rsid w:val="00FF0F8F"/>
    <w:rsid w:val="00FF1A60"/>
    <w:rsid w:val="00FF1F03"/>
    <w:rsid w:val="00FF1FAE"/>
    <w:rsid w:val="00FF2053"/>
    <w:rsid w:val="00FF2150"/>
    <w:rsid w:val="00FF29FA"/>
    <w:rsid w:val="00FF3DC7"/>
    <w:rsid w:val="00FF400A"/>
    <w:rsid w:val="00FF482C"/>
    <w:rsid w:val="00FF5C95"/>
    <w:rsid w:val="00FF6245"/>
    <w:rsid w:val="00FF6624"/>
    <w:rsid w:val="00FF66EE"/>
    <w:rsid w:val="00FF6C9A"/>
    <w:rsid w:val="00FF6D53"/>
    <w:rsid w:val="00FF6F57"/>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C9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306A"/>
    <w:rPr>
      <w:color w:val="0563C1" w:themeColor="hyperlink"/>
      <w:u w:val="single"/>
    </w:rPr>
  </w:style>
  <w:style w:type="character" w:styleId="a5">
    <w:name w:val="FollowedHyperlink"/>
    <w:basedOn w:val="a0"/>
    <w:uiPriority w:val="99"/>
    <w:semiHidden/>
    <w:unhideWhenUsed/>
    <w:rsid w:val="000979AF"/>
    <w:rPr>
      <w:color w:val="954F72" w:themeColor="followedHyperlink"/>
      <w:u w:val="single"/>
    </w:rPr>
  </w:style>
  <w:style w:type="paragraph" w:styleId="a6">
    <w:name w:val="Balloon Text"/>
    <w:basedOn w:val="a"/>
    <w:link w:val="a7"/>
    <w:uiPriority w:val="99"/>
    <w:semiHidden/>
    <w:unhideWhenUsed/>
    <w:rsid w:val="00711A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1A63"/>
    <w:rPr>
      <w:rFonts w:asciiTheme="majorHAnsi" w:eastAsiaTheme="majorEastAsia" w:hAnsiTheme="majorHAnsi" w:cstheme="majorBidi"/>
      <w:sz w:val="18"/>
      <w:szCs w:val="18"/>
    </w:rPr>
  </w:style>
  <w:style w:type="paragraph" w:styleId="a8">
    <w:name w:val="header"/>
    <w:basedOn w:val="a"/>
    <w:link w:val="a9"/>
    <w:uiPriority w:val="99"/>
    <w:unhideWhenUsed/>
    <w:rsid w:val="00D51D63"/>
    <w:pPr>
      <w:tabs>
        <w:tab w:val="center" w:pos="4252"/>
        <w:tab w:val="right" w:pos="8504"/>
      </w:tabs>
      <w:snapToGrid w:val="0"/>
    </w:pPr>
  </w:style>
  <w:style w:type="character" w:customStyle="1" w:styleId="a9">
    <w:name w:val="ヘッダー (文字)"/>
    <w:basedOn w:val="a0"/>
    <w:link w:val="a8"/>
    <w:uiPriority w:val="99"/>
    <w:rsid w:val="00D51D63"/>
  </w:style>
  <w:style w:type="paragraph" w:styleId="aa">
    <w:name w:val="footer"/>
    <w:basedOn w:val="a"/>
    <w:link w:val="ab"/>
    <w:uiPriority w:val="99"/>
    <w:unhideWhenUsed/>
    <w:rsid w:val="00D51D63"/>
    <w:pPr>
      <w:tabs>
        <w:tab w:val="center" w:pos="4252"/>
        <w:tab w:val="right" w:pos="8504"/>
      </w:tabs>
      <w:snapToGrid w:val="0"/>
    </w:pPr>
  </w:style>
  <w:style w:type="character" w:customStyle="1" w:styleId="ab">
    <w:name w:val="フッター (文字)"/>
    <w:basedOn w:val="a0"/>
    <w:link w:val="aa"/>
    <w:uiPriority w:val="99"/>
    <w:rsid w:val="00D51D63"/>
  </w:style>
  <w:style w:type="paragraph" w:styleId="Web">
    <w:name w:val="Normal (Web)"/>
    <w:basedOn w:val="a"/>
    <w:uiPriority w:val="99"/>
    <w:unhideWhenUsed/>
    <w:rsid w:val="00D11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C45EED"/>
    <w:pPr>
      <w:ind w:leftChars="400" w:left="840"/>
    </w:pPr>
  </w:style>
  <w:style w:type="character" w:styleId="ad">
    <w:name w:val="annotation reference"/>
    <w:basedOn w:val="a0"/>
    <w:uiPriority w:val="99"/>
    <w:semiHidden/>
    <w:unhideWhenUsed/>
    <w:rsid w:val="006E4E29"/>
    <w:rPr>
      <w:sz w:val="18"/>
      <w:szCs w:val="18"/>
    </w:rPr>
  </w:style>
  <w:style w:type="paragraph" w:styleId="ae">
    <w:name w:val="annotation text"/>
    <w:basedOn w:val="a"/>
    <w:link w:val="af"/>
    <w:uiPriority w:val="99"/>
    <w:semiHidden/>
    <w:unhideWhenUsed/>
    <w:rsid w:val="006E4E29"/>
    <w:pPr>
      <w:jc w:val="left"/>
    </w:pPr>
  </w:style>
  <w:style w:type="character" w:customStyle="1" w:styleId="af">
    <w:name w:val="コメント文字列 (文字)"/>
    <w:basedOn w:val="a0"/>
    <w:link w:val="ae"/>
    <w:uiPriority w:val="99"/>
    <w:semiHidden/>
    <w:rsid w:val="006E4E29"/>
  </w:style>
  <w:style w:type="paragraph" w:styleId="af0">
    <w:name w:val="annotation subject"/>
    <w:basedOn w:val="ae"/>
    <w:next w:val="ae"/>
    <w:link w:val="af1"/>
    <w:uiPriority w:val="99"/>
    <w:semiHidden/>
    <w:unhideWhenUsed/>
    <w:rsid w:val="006E4E29"/>
    <w:rPr>
      <w:b/>
      <w:bCs/>
    </w:rPr>
  </w:style>
  <w:style w:type="character" w:customStyle="1" w:styleId="af1">
    <w:name w:val="コメント内容 (文字)"/>
    <w:basedOn w:val="af"/>
    <w:link w:val="af0"/>
    <w:uiPriority w:val="99"/>
    <w:semiHidden/>
    <w:rsid w:val="006E4E29"/>
    <w:rPr>
      <w:b/>
      <w:bCs/>
    </w:rPr>
  </w:style>
  <w:style w:type="paragraph" w:styleId="af2">
    <w:name w:val="Revision"/>
    <w:hidden/>
    <w:uiPriority w:val="99"/>
    <w:semiHidden/>
    <w:rsid w:val="009006E2"/>
  </w:style>
  <w:style w:type="paragraph" w:styleId="af3">
    <w:name w:val="Plain Text"/>
    <w:basedOn w:val="a"/>
    <w:link w:val="af4"/>
    <w:uiPriority w:val="99"/>
    <w:semiHidden/>
    <w:unhideWhenUsed/>
    <w:rsid w:val="009121BF"/>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121BF"/>
    <w:rPr>
      <w:rFonts w:ascii="Yu Gothic" w:eastAsia="Yu Gothic" w:hAnsi="Courier New" w:cs="Courier New"/>
      <w:sz w:val="22"/>
    </w:rPr>
  </w:style>
  <w:style w:type="table" w:customStyle="1" w:styleId="1">
    <w:name w:val="表 (格子)1"/>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5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F0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B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DC5"/>
    <w:pPr>
      <w:widowControl w:val="0"/>
      <w:autoSpaceDE w:val="0"/>
      <w:autoSpaceDN w:val="0"/>
      <w:adjustRightInd w:val="0"/>
    </w:pPr>
    <w:rPr>
      <w:rFonts w:ascii="Meiryo UI" w:eastAsia="Meiryo UI" w:cs="Meiryo UI"/>
      <w:color w:val="000000"/>
      <w:kern w:val="0"/>
      <w:sz w:val="24"/>
      <w:szCs w:val="24"/>
    </w:rPr>
  </w:style>
  <w:style w:type="table" w:customStyle="1" w:styleId="13">
    <w:name w:val="表 (格子)13"/>
    <w:basedOn w:val="a1"/>
    <w:next w:val="a3"/>
    <w:uiPriority w:val="39"/>
    <w:rsid w:val="00F9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C2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876">
      <w:bodyDiv w:val="1"/>
      <w:marLeft w:val="0"/>
      <w:marRight w:val="0"/>
      <w:marTop w:val="0"/>
      <w:marBottom w:val="0"/>
      <w:divBdr>
        <w:top w:val="none" w:sz="0" w:space="0" w:color="auto"/>
        <w:left w:val="none" w:sz="0" w:space="0" w:color="auto"/>
        <w:bottom w:val="none" w:sz="0" w:space="0" w:color="auto"/>
        <w:right w:val="none" w:sz="0" w:space="0" w:color="auto"/>
      </w:divBdr>
    </w:div>
    <w:div w:id="9530718">
      <w:bodyDiv w:val="1"/>
      <w:marLeft w:val="0"/>
      <w:marRight w:val="0"/>
      <w:marTop w:val="0"/>
      <w:marBottom w:val="0"/>
      <w:divBdr>
        <w:top w:val="none" w:sz="0" w:space="0" w:color="auto"/>
        <w:left w:val="none" w:sz="0" w:space="0" w:color="auto"/>
        <w:bottom w:val="none" w:sz="0" w:space="0" w:color="auto"/>
        <w:right w:val="none" w:sz="0" w:space="0" w:color="auto"/>
      </w:divBdr>
    </w:div>
    <w:div w:id="14623667">
      <w:bodyDiv w:val="1"/>
      <w:marLeft w:val="0"/>
      <w:marRight w:val="0"/>
      <w:marTop w:val="0"/>
      <w:marBottom w:val="0"/>
      <w:divBdr>
        <w:top w:val="none" w:sz="0" w:space="0" w:color="auto"/>
        <w:left w:val="none" w:sz="0" w:space="0" w:color="auto"/>
        <w:bottom w:val="none" w:sz="0" w:space="0" w:color="auto"/>
        <w:right w:val="none" w:sz="0" w:space="0" w:color="auto"/>
      </w:divBdr>
    </w:div>
    <w:div w:id="44060742">
      <w:bodyDiv w:val="1"/>
      <w:marLeft w:val="0"/>
      <w:marRight w:val="0"/>
      <w:marTop w:val="0"/>
      <w:marBottom w:val="0"/>
      <w:divBdr>
        <w:top w:val="none" w:sz="0" w:space="0" w:color="auto"/>
        <w:left w:val="none" w:sz="0" w:space="0" w:color="auto"/>
        <w:bottom w:val="none" w:sz="0" w:space="0" w:color="auto"/>
        <w:right w:val="none" w:sz="0" w:space="0" w:color="auto"/>
      </w:divBdr>
    </w:div>
    <w:div w:id="48185694">
      <w:bodyDiv w:val="1"/>
      <w:marLeft w:val="0"/>
      <w:marRight w:val="0"/>
      <w:marTop w:val="0"/>
      <w:marBottom w:val="0"/>
      <w:divBdr>
        <w:top w:val="none" w:sz="0" w:space="0" w:color="auto"/>
        <w:left w:val="none" w:sz="0" w:space="0" w:color="auto"/>
        <w:bottom w:val="none" w:sz="0" w:space="0" w:color="auto"/>
        <w:right w:val="none" w:sz="0" w:space="0" w:color="auto"/>
      </w:divBdr>
    </w:div>
    <w:div w:id="94984375">
      <w:bodyDiv w:val="1"/>
      <w:marLeft w:val="0"/>
      <w:marRight w:val="0"/>
      <w:marTop w:val="0"/>
      <w:marBottom w:val="0"/>
      <w:divBdr>
        <w:top w:val="none" w:sz="0" w:space="0" w:color="auto"/>
        <w:left w:val="none" w:sz="0" w:space="0" w:color="auto"/>
        <w:bottom w:val="none" w:sz="0" w:space="0" w:color="auto"/>
        <w:right w:val="none" w:sz="0" w:space="0" w:color="auto"/>
      </w:divBdr>
    </w:div>
    <w:div w:id="132064100">
      <w:bodyDiv w:val="1"/>
      <w:marLeft w:val="0"/>
      <w:marRight w:val="0"/>
      <w:marTop w:val="0"/>
      <w:marBottom w:val="0"/>
      <w:divBdr>
        <w:top w:val="none" w:sz="0" w:space="0" w:color="auto"/>
        <w:left w:val="none" w:sz="0" w:space="0" w:color="auto"/>
        <w:bottom w:val="none" w:sz="0" w:space="0" w:color="auto"/>
        <w:right w:val="none" w:sz="0" w:space="0" w:color="auto"/>
      </w:divBdr>
    </w:div>
    <w:div w:id="159929489">
      <w:bodyDiv w:val="1"/>
      <w:marLeft w:val="0"/>
      <w:marRight w:val="0"/>
      <w:marTop w:val="0"/>
      <w:marBottom w:val="0"/>
      <w:divBdr>
        <w:top w:val="none" w:sz="0" w:space="0" w:color="auto"/>
        <w:left w:val="none" w:sz="0" w:space="0" w:color="auto"/>
        <w:bottom w:val="none" w:sz="0" w:space="0" w:color="auto"/>
        <w:right w:val="none" w:sz="0" w:space="0" w:color="auto"/>
      </w:divBdr>
    </w:div>
    <w:div w:id="163936008">
      <w:bodyDiv w:val="1"/>
      <w:marLeft w:val="0"/>
      <w:marRight w:val="0"/>
      <w:marTop w:val="0"/>
      <w:marBottom w:val="0"/>
      <w:divBdr>
        <w:top w:val="none" w:sz="0" w:space="0" w:color="auto"/>
        <w:left w:val="none" w:sz="0" w:space="0" w:color="auto"/>
        <w:bottom w:val="none" w:sz="0" w:space="0" w:color="auto"/>
        <w:right w:val="none" w:sz="0" w:space="0" w:color="auto"/>
      </w:divBdr>
    </w:div>
    <w:div w:id="174685901">
      <w:bodyDiv w:val="1"/>
      <w:marLeft w:val="0"/>
      <w:marRight w:val="0"/>
      <w:marTop w:val="0"/>
      <w:marBottom w:val="0"/>
      <w:divBdr>
        <w:top w:val="none" w:sz="0" w:space="0" w:color="auto"/>
        <w:left w:val="none" w:sz="0" w:space="0" w:color="auto"/>
        <w:bottom w:val="none" w:sz="0" w:space="0" w:color="auto"/>
        <w:right w:val="none" w:sz="0" w:space="0" w:color="auto"/>
      </w:divBdr>
    </w:div>
    <w:div w:id="196620424">
      <w:bodyDiv w:val="1"/>
      <w:marLeft w:val="0"/>
      <w:marRight w:val="0"/>
      <w:marTop w:val="0"/>
      <w:marBottom w:val="0"/>
      <w:divBdr>
        <w:top w:val="none" w:sz="0" w:space="0" w:color="auto"/>
        <w:left w:val="none" w:sz="0" w:space="0" w:color="auto"/>
        <w:bottom w:val="none" w:sz="0" w:space="0" w:color="auto"/>
        <w:right w:val="none" w:sz="0" w:space="0" w:color="auto"/>
      </w:divBdr>
    </w:div>
    <w:div w:id="198904859">
      <w:bodyDiv w:val="1"/>
      <w:marLeft w:val="0"/>
      <w:marRight w:val="0"/>
      <w:marTop w:val="0"/>
      <w:marBottom w:val="0"/>
      <w:divBdr>
        <w:top w:val="none" w:sz="0" w:space="0" w:color="auto"/>
        <w:left w:val="none" w:sz="0" w:space="0" w:color="auto"/>
        <w:bottom w:val="none" w:sz="0" w:space="0" w:color="auto"/>
        <w:right w:val="none" w:sz="0" w:space="0" w:color="auto"/>
      </w:divBdr>
    </w:div>
    <w:div w:id="199366759">
      <w:bodyDiv w:val="1"/>
      <w:marLeft w:val="0"/>
      <w:marRight w:val="0"/>
      <w:marTop w:val="0"/>
      <w:marBottom w:val="0"/>
      <w:divBdr>
        <w:top w:val="none" w:sz="0" w:space="0" w:color="auto"/>
        <w:left w:val="none" w:sz="0" w:space="0" w:color="auto"/>
        <w:bottom w:val="none" w:sz="0" w:space="0" w:color="auto"/>
        <w:right w:val="none" w:sz="0" w:space="0" w:color="auto"/>
      </w:divBdr>
    </w:div>
    <w:div w:id="210315494">
      <w:bodyDiv w:val="1"/>
      <w:marLeft w:val="0"/>
      <w:marRight w:val="0"/>
      <w:marTop w:val="0"/>
      <w:marBottom w:val="0"/>
      <w:divBdr>
        <w:top w:val="none" w:sz="0" w:space="0" w:color="auto"/>
        <w:left w:val="none" w:sz="0" w:space="0" w:color="auto"/>
        <w:bottom w:val="none" w:sz="0" w:space="0" w:color="auto"/>
        <w:right w:val="none" w:sz="0" w:space="0" w:color="auto"/>
      </w:divBdr>
    </w:div>
    <w:div w:id="255334144">
      <w:bodyDiv w:val="1"/>
      <w:marLeft w:val="0"/>
      <w:marRight w:val="0"/>
      <w:marTop w:val="0"/>
      <w:marBottom w:val="0"/>
      <w:divBdr>
        <w:top w:val="none" w:sz="0" w:space="0" w:color="auto"/>
        <w:left w:val="none" w:sz="0" w:space="0" w:color="auto"/>
        <w:bottom w:val="none" w:sz="0" w:space="0" w:color="auto"/>
        <w:right w:val="none" w:sz="0" w:space="0" w:color="auto"/>
      </w:divBdr>
    </w:div>
    <w:div w:id="281152825">
      <w:bodyDiv w:val="1"/>
      <w:marLeft w:val="0"/>
      <w:marRight w:val="0"/>
      <w:marTop w:val="0"/>
      <w:marBottom w:val="0"/>
      <w:divBdr>
        <w:top w:val="none" w:sz="0" w:space="0" w:color="auto"/>
        <w:left w:val="none" w:sz="0" w:space="0" w:color="auto"/>
        <w:bottom w:val="none" w:sz="0" w:space="0" w:color="auto"/>
        <w:right w:val="none" w:sz="0" w:space="0" w:color="auto"/>
      </w:divBdr>
    </w:div>
    <w:div w:id="320891576">
      <w:bodyDiv w:val="1"/>
      <w:marLeft w:val="0"/>
      <w:marRight w:val="0"/>
      <w:marTop w:val="0"/>
      <w:marBottom w:val="0"/>
      <w:divBdr>
        <w:top w:val="none" w:sz="0" w:space="0" w:color="auto"/>
        <w:left w:val="none" w:sz="0" w:space="0" w:color="auto"/>
        <w:bottom w:val="none" w:sz="0" w:space="0" w:color="auto"/>
        <w:right w:val="none" w:sz="0" w:space="0" w:color="auto"/>
      </w:divBdr>
    </w:div>
    <w:div w:id="386148174">
      <w:bodyDiv w:val="1"/>
      <w:marLeft w:val="0"/>
      <w:marRight w:val="0"/>
      <w:marTop w:val="0"/>
      <w:marBottom w:val="0"/>
      <w:divBdr>
        <w:top w:val="none" w:sz="0" w:space="0" w:color="auto"/>
        <w:left w:val="none" w:sz="0" w:space="0" w:color="auto"/>
        <w:bottom w:val="none" w:sz="0" w:space="0" w:color="auto"/>
        <w:right w:val="none" w:sz="0" w:space="0" w:color="auto"/>
      </w:divBdr>
    </w:div>
    <w:div w:id="444811079">
      <w:bodyDiv w:val="1"/>
      <w:marLeft w:val="0"/>
      <w:marRight w:val="0"/>
      <w:marTop w:val="0"/>
      <w:marBottom w:val="0"/>
      <w:divBdr>
        <w:top w:val="none" w:sz="0" w:space="0" w:color="auto"/>
        <w:left w:val="none" w:sz="0" w:space="0" w:color="auto"/>
        <w:bottom w:val="none" w:sz="0" w:space="0" w:color="auto"/>
        <w:right w:val="none" w:sz="0" w:space="0" w:color="auto"/>
      </w:divBdr>
    </w:div>
    <w:div w:id="457918499">
      <w:bodyDiv w:val="1"/>
      <w:marLeft w:val="0"/>
      <w:marRight w:val="0"/>
      <w:marTop w:val="0"/>
      <w:marBottom w:val="0"/>
      <w:divBdr>
        <w:top w:val="none" w:sz="0" w:space="0" w:color="auto"/>
        <w:left w:val="none" w:sz="0" w:space="0" w:color="auto"/>
        <w:bottom w:val="none" w:sz="0" w:space="0" w:color="auto"/>
        <w:right w:val="none" w:sz="0" w:space="0" w:color="auto"/>
      </w:divBdr>
    </w:div>
    <w:div w:id="548810991">
      <w:bodyDiv w:val="1"/>
      <w:marLeft w:val="0"/>
      <w:marRight w:val="0"/>
      <w:marTop w:val="0"/>
      <w:marBottom w:val="0"/>
      <w:divBdr>
        <w:top w:val="none" w:sz="0" w:space="0" w:color="auto"/>
        <w:left w:val="none" w:sz="0" w:space="0" w:color="auto"/>
        <w:bottom w:val="none" w:sz="0" w:space="0" w:color="auto"/>
        <w:right w:val="none" w:sz="0" w:space="0" w:color="auto"/>
      </w:divBdr>
    </w:div>
    <w:div w:id="622662560">
      <w:bodyDiv w:val="1"/>
      <w:marLeft w:val="0"/>
      <w:marRight w:val="0"/>
      <w:marTop w:val="0"/>
      <w:marBottom w:val="0"/>
      <w:divBdr>
        <w:top w:val="none" w:sz="0" w:space="0" w:color="auto"/>
        <w:left w:val="none" w:sz="0" w:space="0" w:color="auto"/>
        <w:bottom w:val="none" w:sz="0" w:space="0" w:color="auto"/>
        <w:right w:val="none" w:sz="0" w:space="0" w:color="auto"/>
      </w:divBdr>
    </w:div>
    <w:div w:id="623341812">
      <w:bodyDiv w:val="1"/>
      <w:marLeft w:val="0"/>
      <w:marRight w:val="0"/>
      <w:marTop w:val="0"/>
      <w:marBottom w:val="0"/>
      <w:divBdr>
        <w:top w:val="none" w:sz="0" w:space="0" w:color="auto"/>
        <w:left w:val="none" w:sz="0" w:space="0" w:color="auto"/>
        <w:bottom w:val="none" w:sz="0" w:space="0" w:color="auto"/>
        <w:right w:val="none" w:sz="0" w:space="0" w:color="auto"/>
      </w:divBdr>
    </w:div>
    <w:div w:id="648939950">
      <w:bodyDiv w:val="1"/>
      <w:marLeft w:val="0"/>
      <w:marRight w:val="0"/>
      <w:marTop w:val="0"/>
      <w:marBottom w:val="0"/>
      <w:divBdr>
        <w:top w:val="none" w:sz="0" w:space="0" w:color="auto"/>
        <w:left w:val="none" w:sz="0" w:space="0" w:color="auto"/>
        <w:bottom w:val="none" w:sz="0" w:space="0" w:color="auto"/>
        <w:right w:val="none" w:sz="0" w:space="0" w:color="auto"/>
      </w:divBdr>
    </w:div>
    <w:div w:id="650599244">
      <w:bodyDiv w:val="1"/>
      <w:marLeft w:val="0"/>
      <w:marRight w:val="0"/>
      <w:marTop w:val="0"/>
      <w:marBottom w:val="0"/>
      <w:divBdr>
        <w:top w:val="none" w:sz="0" w:space="0" w:color="auto"/>
        <w:left w:val="none" w:sz="0" w:space="0" w:color="auto"/>
        <w:bottom w:val="none" w:sz="0" w:space="0" w:color="auto"/>
        <w:right w:val="none" w:sz="0" w:space="0" w:color="auto"/>
      </w:divBdr>
    </w:div>
    <w:div w:id="671614198">
      <w:bodyDiv w:val="1"/>
      <w:marLeft w:val="0"/>
      <w:marRight w:val="0"/>
      <w:marTop w:val="0"/>
      <w:marBottom w:val="0"/>
      <w:divBdr>
        <w:top w:val="none" w:sz="0" w:space="0" w:color="auto"/>
        <w:left w:val="none" w:sz="0" w:space="0" w:color="auto"/>
        <w:bottom w:val="none" w:sz="0" w:space="0" w:color="auto"/>
        <w:right w:val="none" w:sz="0" w:space="0" w:color="auto"/>
      </w:divBdr>
    </w:div>
    <w:div w:id="671834192">
      <w:bodyDiv w:val="1"/>
      <w:marLeft w:val="0"/>
      <w:marRight w:val="0"/>
      <w:marTop w:val="0"/>
      <w:marBottom w:val="0"/>
      <w:divBdr>
        <w:top w:val="none" w:sz="0" w:space="0" w:color="auto"/>
        <w:left w:val="none" w:sz="0" w:space="0" w:color="auto"/>
        <w:bottom w:val="none" w:sz="0" w:space="0" w:color="auto"/>
        <w:right w:val="none" w:sz="0" w:space="0" w:color="auto"/>
      </w:divBdr>
    </w:div>
    <w:div w:id="718748180">
      <w:bodyDiv w:val="1"/>
      <w:marLeft w:val="0"/>
      <w:marRight w:val="0"/>
      <w:marTop w:val="0"/>
      <w:marBottom w:val="0"/>
      <w:divBdr>
        <w:top w:val="none" w:sz="0" w:space="0" w:color="auto"/>
        <w:left w:val="none" w:sz="0" w:space="0" w:color="auto"/>
        <w:bottom w:val="none" w:sz="0" w:space="0" w:color="auto"/>
        <w:right w:val="none" w:sz="0" w:space="0" w:color="auto"/>
      </w:divBdr>
    </w:div>
    <w:div w:id="821967107">
      <w:bodyDiv w:val="1"/>
      <w:marLeft w:val="0"/>
      <w:marRight w:val="0"/>
      <w:marTop w:val="0"/>
      <w:marBottom w:val="0"/>
      <w:divBdr>
        <w:top w:val="none" w:sz="0" w:space="0" w:color="auto"/>
        <w:left w:val="none" w:sz="0" w:space="0" w:color="auto"/>
        <w:bottom w:val="none" w:sz="0" w:space="0" w:color="auto"/>
        <w:right w:val="none" w:sz="0" w:space="0" w:color="auto"/>
      </w:divBdr>
    </w:div>
    <w:div w:id="843934183">
      <w:bodyDiv w:val="1"/>
      <w:marLeft w:val="0"/>
      <w:marRight w:val="0"/>
      <w:marTop w:val="0"/>
      <w:marBottom w:val="0"/>
      <w:divBdr>
        <w:top w:val="none" w:sz="0" w:space="0" w:color="auto"/>
        <w:left w:val="none" w:sz="0" w:space="0" w:color="auto"/>
        <w:bottom w:val="none" w:sz="0" w:space="0" w:color="auto"/>
        <w:right w:val="none" w:sz="0" w:space="0" w:color="auto"/>
      </w:divBdr>
    </w:div>
    <w:div w:id="850030519">
      <w:bodyDiv w:val="1"/>
      <w:marLeft w:val="0"/>
      <w:marRight w:val="0"/>
      <w:marTop w:val="0"/>
      <w:marBottom w:val="0"/>
      <w:divBdr>
        <w:top w:val="none" w:sz="0" w:space="0" w:color="auto"/>
        <w:left w:val="none" w:sz="0" w:space="0" w:color="auto"/>
        <w:bottom w:val="none" w:sz="0" w:space="0" w:color="auto"/>
        <w:right w:val="none" w:sz="0" w:space="0" w:color="auto"/>
      </w:divBdr>
    </w:div>
    <w:div w:id="884021586">
      <w:bodyDiv w:val="1"/>
      <w:marLeft w:val="0"/>
      <w:marRight w:val="0"/>
      <w:marTop w:val="0"/>
      <w:marBottom w:val="0"/>
      <w:divBdr>
        <w:top w:val="none" w:sz="0" w:space="0" w:color="auto"/>
        <w:left w:val="none" w:sz="0" w:space="0" w:color="auto"/>
        <w:bottom w:val="none" w:sz="0" w:space="0" w:color="auto"/>
        <w:right w:val="none" w:sz="0" w:space="0" w:color="auto"/>
      </w:divBdr>
    </w:div>
    <w:div w:id="890388540">
      <w:bodyDiv w:val="1"/>
      <w:marLeft w:val="0"/>
      <w:marRight w:val="0"/>
      <w:marTop w:val="0"/>
      <w:marBottom w:val="0"/>
      <w:divBdr>
        <w:top w:val="none" w:sz="0" w:space="0" w:color="auto"/>
        <w:left w:val="none" w:sz="0" w:space="0" w:color="auto"/>
        <w:bottom w:val="none" w:sz="0" w:space="0" w:color="auto"/>
        <w:right w:val="none" w:sz="0" w:space="0" w:color="auto"/>
      </w:divBdr>
    </w:div>
    <w:div w:id="919098269">
      <w:bodyDiv w:val="1"/>
      <w:marLeft w:val="0"/>
      <w:marRight w:val="0"/>
      <w:marTop w:val="0"/>
      <w:marBottom w:val="0"/>
      <w:divBdr>
        <w:top w:val="none" w:sz="0" w:space="0" w:color="auto"/>
        <w:left w:val="none" w:sz="0" w:space="0" w:color="auto"/>
        <w:bottom w:val="none" w:sz="0" w:space="0" w:color="auto"/>
        <w:right w:val="none" w:sz="0" w:space="0" w:color="auto"/>
      </w:divBdr>
    </w:div>
    <w:div w:id="923881377">
      <w:bodyDiv w:val="1"/>
      <w:marLeft w:val="0"/>
      <w:marRight w:val="0"/>
      <w:marTop w:val="0"/>
      <w:marBottom w:val="0"/>
      <w:divBdr>
        <w:top w:val="none" w:sz="0" w:space="0" w:color="auto"/>
        <w:left w:val="none" w:sz="0" w:space="0" w:color="auto"/>
        <w:bottom w:val="none" w:sz="0" w:space="0" w:color="auto"/>
        <w:right w:val="none" w:sz="0" w:space="0" w:color="auto"/>
      </w:divBdr>
    </w:div>
    <w:div w:id="927494482">
      <w:bodyDiv w:val="1"/>
      <w:marLeft w:val="0"/>
      <w:marRight w:val="0"/>
      <w:marTop w:val="0"/>
      <w:marBottom w:val="0"/>
      <w:divBdr>
        <w:top w:val="none" w:sz="0" w:space="0" w:color="auto"/>
        <w:left w:val="none" w:sz="0" w:space="0" w:color="auto"/>
        <w:bottom w:val="none" w:sz="0" w:space="0" w:color="auto"/>
        <w:right w:val="none" w:sz="0" w:space="0" w:color="auto"/>
      </w:divBdr>
    </w:div>
    <w:div w:id="969552018">
      <w:bodyDiv w:val="1"/>
      <w:marLeft w:val="0"/>
      <w:marRight w:val="0"/>
      <w:marTop w:val="0"/>
      <w:marBottom w:val="0"/>
      <w:divBdr>
        <w:top w:val="none" w:sz="0" w:space="0" w:color="auto"/>
        <w:left w:val="none" w:sz="0" w:space="0" w:color="auto"/>
        <w:bottom w:val="none" w:sz="0" w:space="0" w:color="auto"/>
        <w:right w:val="none" w:sz="0" w:space="0" w:color="auto"/>
      </w:divBdr>
    </w:div>
    <w:div w:id="1021080533">
      <w:bodyDiv w:val="1"/>
      <w:marLeft w:val="0"/>
      <w:marRight w:val="0"/>
      <w:marTop w:val="0"/>
      <w:marBottom w:val="0"/>
      <w:divBdr>
        <w:top w:val="none" w:sz="0" w:space="0" w:color="auto"/>
        <w:left w:val="none" w:sz="0" w:space="0" w:color="auto"/>
        <w:bottom w:val="none" w:sz="0" w:space="0" w:color="auto"/>
        <w:right w:val="none" w:sz="0" w:space="0" w:color="auto"/>
      </w:divBdr>
    </w:div>
    <w:div w:id="1073890548">
      <w:bodyDiv w:val="1"/>
      <w:marLeft w:val="0"/>
      <w:marRight w:val="0"/>
      <w:marTop w:val="0"/>
      <w:marBottom w:val="0"/>
      <w:divBdr>
        <w:top w:val="none" w:sz="0" w:space="0" w:color="auto"/>
        <w:left w:val="none" w:sz="0" w:space="0" w:color="auto"/>
        <w:bottom w:val="none" w:sz="0" w:space="0" w:color="auto"/>
        <w:right w:val="none" w:sz="0" w:space="0" w:color="auto"/>
      </w:divBdr>
    </w:div>
    <w:div w:id="1085302426">
      <w:bodyDiv w:val="1"/>
      <w:marLeft w:val="0"/>
      <w:marRight w:val="0"/>
      <w:marTop w:val="0"/>
      <w:marBottom w:val="0"/>
      <w:divBdr>
        <w:top w:val="none" w:sz="0" w:space="0" w:color="auto"/>
        <w:left w:val="none" w:sz="0" w:space="0" w:color="auto"/>
        <w:bottom w:val="none" w:sz="0" w:space="0" w:color="auto"/>
        <w:right w:val="none" w:sz="0" w:space="0" w:color="auto"/>
      </w:divBdr>
    </w:div>
    <w:div w:id="1107039019">
      <w:bodyDiv w:val="1"/>
      <w:marLeft w:val="0"/>
      <w:marRight w:val="0"/>
      <w:marTop w:val="0"/>
      <w:marBottom w:val="0"/>
      <w:divBdr>
        <w:top w:val="none" w:sz="0" w:space="0" w:color="auto"/>
        <w:left w:val="none" w:sz="0" w:space="0" w:color="auto"/>
        <w:bottom w:val="none" w:sz="0" w:space="0" w:color="auto"/>
        <w:right w:val="none" w:sz="0" w:space="0" w:color="auto"/>
      </w:divBdr>
    </w:div>
    <w:div w:id="1120101812">
      <w:bodyDiv w:val="1"/>
      <w:marLeft w:val="0"/>
      <w:marRight w:val="0"/>
      <w:marTop w:val="0"/>
      <w:marBottom w:val="0"/>
      <w:divBdr>
        <w:top w:val="none" w:sz="0" w:space="0" w:color="auto"/>
        <w:left w:val="none" w:sz="0" w:space="0" w:color="auto"/>
        <w:bottom w:val="none" w:sz="0" w:space="0" w:color="auto"/>
        <w:right w:val="none" w:sz="0" w:space="0" w:color="auto"/>
      </w:divBdr>
    </w:div>
    <w:div w:id="1139491666">
      <w:bodyDiv w:val="1"/>
      <w:marLeft w:val="0"/>
      <w:marRight w:val="0"/>
      <w:marTop w:val="0"/>
      <w:marBottom w:val="0"/>
      <w:divBdr>
        <w:top w:val="none" w:sz="0" w:space="0" w:color="auto"/>
        <w:left w:val="none" w:sz="0" w:space="0" w:color="auto"/>
        <w:bottom w:val="none" w:sz="0" w:space="0" w:color="auto"/>
        <w:right w:val="none" w:sz="0" w:space="0" w:color="auto"/>
      </w:divBdr>
    </w:div>
    <w:div w:id="1153260513">
      <w:bodyDiv w:val="1"/>
      <w:marLeft w:val="0"/>
      <w:marRight w:val="0"/>
      <w:marTop w:val="0"/>
      <w:marBottom w:val="0"/>
      <w:divBdr>
        <w:top w:val="none" w:sz="0" w:space="0" w:color="auto"/>
        <w:left w:val="none" w:sz="0" w:space="0" w:color="auto"/>
        <w:bottom w:val="none" w:sz="0" w:space="0" w:color="auto"/>
        <w:right w:val="none" w:sz="0" w:space="0" w:color="auto"/>
      </w:divBdr>
    </w:div>
    <w:div w:id="1172791974">
      <w:bodyDiv w:val="1"/>
      <w:marLeft w:val="0"/>
      <w:marRight w:val="0"/>
      <w:marTop w:val="0"/>
      <w:marBottom w:val="0"/>
      <w:divBdr>
        <w:top w:val="none" w:sz="0" w:space="0" w:color="auto"/>
        <w:left w:val="none" w:sz="0" w:space="0" w:color="auto"/>
        <w:bottom w:val="none" w:sz="0" w:space="0" w:color="auto"/>
        <w:right w:val="none" w:sz="0" w:space="0" w:color="auto"/>
      </w:divBdr>
    </w:div>
    <w:div w:id="1177579640">
      <w:bodyDiv w:val="1"/>
      <w:marLeft w:val="0"/>
      <w:marRight w:val="0"/>
      <w:marTop w:val="0"/>
      <w:marBottom w:val="0"/>
      <w:divBdr>
        <w:top w:val="none" w:sz="0" w:space="0" w:color="auto"/>
        <w:left w:val="none" w:sz="0" w:space="0" w:color="auto"/>
        <w:bottom w:val="none" w:sz="0" w:space="0" w:color="auto"/>
        <w:right w:val="none" w:sz="0" w:space="0" w:color="auto"/>
      </w:divBdr>
    </w:div>
    <w:div w:id="1230380809">
      <w:bodyDiv w:val="1"/>
      <w:marLeft w:val="0"/>
      <w:marRight w:val="0"/>
      <w:marTop w:val="0"/>
      <w:marBottom w:val="0"/>
      <w:divBdr>
        <w:top w:val="none" w:sz="0" w:space="0" w:color="auto"/>
        <w:left w:val="none" w:sz="0" w:space="0" w:color="auto"/>
        <w:bottom w:val="none" w:sz="0" w:space="0" w:color="auto"/>
        <w:right w:val="none" w:sz="0" w:space="0" w:color="auto"/>
      </w:divBdr>
    </w:div>
    <w:div w:id="1231573790">
      <w:bodyDiv w:val="1"/>
      <w:marLeft w:val="0"/>
      <w:marRight w:val="0"/>
      <w:marTop w:val="0"/>
      <w:marBottom w:val="0"/>
      <w:divBdr>
        <w:top w:val="none" w:sz="0" w:space="0" w:color="auto"/>
        <w:left w:val="none" w:sz="0" w:space="0" w:color="auto"/>
        <w:bottom w:val="none" w:sz="0" w:space="0" w:color="auto"/>
        <w:right w:val="none" w:sz="0" w:space="0" w:color="auto"/>
      </w:divBdr>
    </w:div>
    <w:div w:id="1246106157">
      <w:bodyDiv w:val="1"/>
      <w:marLeft w:val="0"/>
      <w:marRight w:val="0"/>
      <w:marTop w:val="0"/>
      <w:marBottom w:val="0"/>
      <w:divBdr>
        <w:top w:val="none" w:sz="0" w:space="0" w:color="auto"/>
        <w:left w:val="none" w:sz="0" w:space="0" w:color="auto"/>
        <w:bottom w:val="none" w:sz="0" w:space="0" w:color="auto"/>
        <w:right w:val="none" w:sz="0" w:space="0" w:color="auto"/>
      </w:divBdr>
    </w:div>
    <w:div w:id="1302034228">
      <w:bodyDiv w:val="1"/>
      <w:marLeft w:val="0"/>
      <w:marRight w:val="0"/>
      <w:marTop w:val="0"/>
      <w:marBottom w:val="0"/>
      <w:divBdr>
        <w:top w:val="none" w:sz="0" w:space="0" w:color="auto"/>
        <w:left w:val="none" w:sz="0" w:space="0" w:color="auto"/>
        <w:bottom w:val="none" w:sz="0" w:space="0" w:color="auto"/>
        <w:right w:val="none" w:sz="0" w:space="0" w:color="auto"/>
      </w:divBdr>
    </w:div>
    <w:div w:id="1338725688">
      <w:bodyDiv w:val="1"/>
      <w:marLeft w:val="0"/>
      <w:marRight w:val="0"/>
      <w:marTop w:val="0"/>
      <w:marBottom w:val="0"/>
      <w:divBdr>
        <w:top w:val="none" w:sz="0" w:space="0" w:color="auto"/>
        <w:left w:val="none" w:sz="0" w:space="0" w:color="auto"/>
        <w:bottom w:val="none" w:sz="0" w:space="0" w:color="auto"/>
        <w:right w:val="none" w:sz="0" w:space="0" w:color="auto"/>
      </w:divBdr>
    </w:div>
    <w:div w:id="1363675344">
      <w:bodyDiv w:val="1"/>
      <w:marLeft w:val="0"/>
      <w:marRight w:val="0"/>
      <w:marTop w:val="0"/>
      <w:marBottom w:val="0"/>
      <w:divBdr>
        <w:top w:val="none" w:sz="0" w:space="0" w:color="auto"/>
        <w:left w:val="none" w:sz="0" w:space="0" w:color="auto"/>
        <w:bottom w:val="none" w:sz="0" w:space="0" w:color="auto"/>
        <w:right w:val="none" w:sz="0" w:space="0" w:color="auto"/>
      </w:divBdr>
    </w:div>
    <w:div w:id="1392540396">
      <w:bodyDiv w:val="1"/>
      <w:marLeft w:val="0"/>
      <w:marRight w:val="0"/>
      <w:marTop w:val="0"/>
      <w:marBottom w:val="0"/>
      <w:divBdr>
        <w:top w:val="none" w:sz="0" w:space="0" w:color="auto"/>
        <w:left w:val="none" w:sz="0" w:space="0" w:color="auto"/>
        <w:bottom w:val="none" w:sz="0" w:space="0" w:color="auto"/>
        <w:right w:val="none" w:sz="0" w:space="0" w:color="auto"/>
      </w:divBdr>
    </w:div>
    <w:div w:id="1415976156">
      <w:bodyDiv w:val="1"/>
      <w:marLeft w:val="0"/>
      <w:marRight w:val="0"/>
      <w:marTop w:val="0"/>
      <w:marBottom w:val="0"/>
      <w:divBdr>
        <w:top w:val="none" w:sz="0" w:space="0" w:color="auto"/>
        <w:left w:val="none" w:sz="0" w:space="0" w:color="auto"/>
        <w:bottom w:val="none" w:sz="0" w:space="0" w:color="auto"/>
        <w:right w:val="none" w:sz="0" w:space="0" w:color="auto"/>
      </w:divBdr>
    </w:div>
    <w:div w:id="1439333652">
      <w:bodyDiv w:val="1"/>
      <w:marLeft w:val="0"/>
      <w:marRight w:val="0"/>
      <w:marTop w:val="0"/>
      <w:marBottom w:val="0"/>
      <w:divBdr>
        <w:top w:val="none" w:sz="0" w:space="0" w:color="auto"/>
        <w:left w:val="none" w:sz="0" w:space="0" w:color="auto"/>
        <w:bottom w:val="none" w:sz="0" w:space="0" w:color="auto"/>
        <w:right w:val="none" w:sz="0" w:space="0" w:color="auto"/>
      </w:divBdr>
    </w:div>
    <w:div w:id="1470050949">
      <w:bodyDiv w:val="1"/>
      <w:marLeft w:val="0"/>
      <w:marRight w:val="0"/>
      <w:marTop w:val="0"/>
      <w:marBottom w:val="0"/>
      <w:divBdr>
        <w:top w:val="none" w:sz="0" w:space="0" w:color="auto"/>
        <w:left w:val="none" w:sz="0" w:space="0" w:color="auto"/>
        <w:bottom w:val="none" w:sz="0" w:space="0" w:color="auto"/>
        <w:right w:val="none" w:sz="0" w:space="0" w:color="auto"/>
      </w:divBdr>
    </w:div>
    <w:div w:id="1472333902">
      <w:bodyDiv w:val="1"/>
      <w:marLeft w:val="0"/>
      <w:marRight w:val="0"/>
      <w:marTop w:val="0"/>
      <w:marBottom w:val="0"/>
      <w:divBdr>
        <w:top w:val="none" w:sz="0" w:space="0" w:color="auto"/>
        <w:left w:val="none" w:sz="0" w:space="0" w:color="auto"/>
        <w:bottom w:val="none" w:sz="0" w:space="0" w:color="auto"/>
        <w:right w:val="none" w:sz="0" w:space="0" w:color="auto"/>
      </w:divBdr>
    </w:div>
    <w:div w:id="1538353967">
      <w:bodyDiv w:val="1"/>
      <w:marLeft w:val="0"/>
      <w:marRight w:val="0"/>
      <w:marTop w:val="0"/>
      <w:marBottom w:val="0"/>
      <w:divBdr>
        <w:top w:val="none" w:sz="0" w:space="0" w:color="auto"/>
        <w:left w:val="none" w:sz="0" w:space="0" w:color="auto"/>
        <w:bottom w:val="none" w:sz="0" w:space="0" w:color="auto"/>
        <w:right w:val="none" w:sz="0" w:space="0" w:color="auto"/>
      </w:divBdr>
    </w:div>
    <w:div w:id="1629629761">
      <w:bodyDiv w:val="1"/>
      <w:marLeft w:val="0"/>
      <w:marRight w:val="0"/>
      <w:marTop w:val="0"/>
      <w:marBottom w:val="0"/>
      <w:divBdr>
        <w:top w:val="none" w:sz="0" w:space="0" w:color="auto"/>
        <w:left w:val="none" w:sz="0" w:space="0" w:color="auto"/>
        <w:bottom w:val="none" w:sz="0" w:space="0" w:color="auto"/>
        <w:right w:val="none" w:sz="0" w:space="0" w:color="auto"/>
      </w:divBdr>
    </w:div>
    <w:div w:id="1672948432">
      <w:bodyDiv w:val="1"/>
      <w:marLeft w:val="0"/>
      <w:marRight w:val="0"/>
      <w:marTop w:val="0"/>
      <w:marBottom w:val="0"/>
      <w:divBdr>
        <w:top w:val="none" w:sz="0" w:space="0" w:color="auto"/>
        <w:left w:val="none" w:sz="0" w:space="0" w:color="auto"/>
        <w:bottom w:val="none" w:sz="0" w:space="0" w:color="auto"/>
        <w:right w:val="none" w:sz="0" w:space="0" w:color="auto"/>
      </w:divBdr>
    </w:div>
    <w:div w:id="1709840078">
      <w:bodyDiv w:val="1"/>
      <w:marLeft w:val="0"/>
      <w:marRight w:val="0"/>
      <w:marTop w:val="0"/>
      <w:marBottom w:val="0"/>
      <w:divBdr>
        <w:top w:val="none" w:sz="0" w:space="0" w:color="auto"/>
        <w:left w:val="none" w:sz="0" w:space="0" w:color="auto"/>
        <w:bottom w:val="none" w:sz="0" w:space="0" w:color="auto"/>
        <w:right w:val="none" w:sz="0" w:space="0" w:color="auto"/>
      </w:divBdr>
    </w:div>
    <w:div w:id="1745103546">
      <w:bodyDiv w:val="1"/>
      <w:marLeft w:val="0"/>
      <w:marRight w:val="0"/>
      <w:marTop w:val="0"/>
      <w:marBottom w:val="0"/>
      <w:divBdr>
        <w:top w:val="none" w:sz="0" w:space="0" w:color="auto"/>
        <w:left w:val="none" w:sz="0" w:space="0" w:color="auto"/>
        <w:bottom w:val="none" w:sz="0" w:space="0" w:color="auto"/>
        <w:right w:val="none" w:sz="0" w:space="0" w:color="auto"/>
      </w:divBdr>
    </w:div>
    <w:div w:id="1782531572">
      <w:bodyDiv w:val="1"/>
      <w:marLeft w:val="0"/>
      <w:marRight w:val="0"/>
      <w:marTop w:val="0"/>
      <w:marBottom w:val="0"/>
      <w:divBdr>
        <w:top w:val="none" w:sz="0" w:space="0" w:color="auto"/>
        <w:left w:val="none" w:sz="0" w:space="0" w:color="auto"/>
        <w:bottom w:val="none" w:sz="0" w:space="0" w:color="auto"/>
        <w:right w:val="none" w:sz="0" w:space="0" w:color="auto"/>
      </w:divBdr>
    </w:div>
    <w:div w:id="1785492722">
      <w:bodyDiv w:val="1"/>
      <w:marLeft w:val="0"/>
      <w:marRight w:val="0"/>
      <w:marTop w:val="0"/>
      <w:marBottom w:val="0"/>
      <w:divBdr>
        <w:top w:val="none" w:sz="0" w:space="0" w:color="auto"/>
        <w:left w:val="none" w:sz="0" w:space="0" w:color="auto"/>
        <w:bottom w:val="none" w:sz="0" w:space="0" w:color="auto"/>
        <w:right w:val="none" w:sz="0" w:space="0" w:color="auto"/>
      </w:divBdr>
    </w:div>
    <w:div w:id="1800146114">
      <w:bodyDiv w:val="1"/>
      <w:marLeft w:val="0"/>
      <w:marRight w:val="0"/>
      <w:marTop w:val="0"/>
      <w:marBottom w:val="0"/>
      <w:divBdr>
        <w:top w:val="none" w:sz="0" w:space="0" w:color="auto"/>
        <w:left w:val="none" w:sz="0" w:space="0" w:color="auto"/>
        <w:bottom w:val="none" w:sz="0" w:space="0" w:color="auto"/>
        <w:right w:val="none" w:sz="0" w:space="0" w:color="auto"/>
      </w:divBdr>
    </w:div>
    <w:div w:id="1827740045">
      <w:bodyDiv w:val="1"/>
      <w:marLeft w:val="0"/>
      <w:marRight w:val="0"/>
      <w:marTop w:val="0"/>
      <w:marBottom w:val="0"/>
      <w:divBdr>
        <w:top w:val="none" w:sz="0" w:space="0" w:color="auto"/>
        <w:left w:val="none" w:sz="0" w:space="0" w:color="auto"/>
        <w:bottom w:val="none" w:sz="0" w:space="0" w:color="auto"/>
        <w:right w:val="none" w:sz="0" w:space="0" w:color="auto"/>
      </w:divBdr>
    </w:div>
    <w:div w:id="1837306794">
      <w:bodyDiv w:val="1"/>
      <w:marLeft w:val="0"/>
      <w:marRight w:val="0"/>
      <w:marTop w:val="0"/>
      <w:marBottom w:val="0"/>
      <w:divBdr>
        <w:top w:val="none" w:sz="0" w:space="0" w:color="auto"/>
        <w:left w:val="none" w:sz="0" w:space="0" w:color="auto"/>
        <w:bottom w:val="none" w:sz="0" w:space="0" w:color="auto"/>
        <w:right w:val="none" w:sz="0" w:space="0" w:color="auto"/>
      </w:divBdr>
    </w:div>
    <w:div w:id="1839538909">
      <w:bodyDiv w:val="1"/>
      <w:marLeft w:val="0"/>
      <w:marRight w:val="0"/>
      <w:marTop w:val="0"/>
      <w:marBottom w:val="0"/>
      <w:divBdr>
        <w:top w:val="none" w:sz="0" w:space="0" w:color="auto"/>
        <w:left w:val="none" w:sz="0" w:space="0" w:color="auto"/>
        <w:bottom w:val="none" w:sz="0" w:space="0" w:color="auto"/>
        <w:right w:val="none" w:sz="0" w:space="0" w:color="auto"/>
      </w:divBdr>
    </w:div>
    <w:div w:id="1855534422">
      <w:bodyDiv w:val="1"/>
      <w:marLeft w:val="0"/>
      <w:marRight w:val="0"/>
      <w:marTop w:val="0"/>
      <w:marBottom w:val="0"/>
      <w:divBdr>
        <w:top w:val="none" w:sz="0" w:space="0" w:color="auto"/>
        <w:left w:val="none" w:sz="0" w:space="0" w:color="auto"/>
        <w:bottom w:val="none" w:sz="0" w:space="0" w:color="auto"/>
        <w:right w:val="none" w:sz="0" w:space="0" w:color="auto"/>
      </w:divBdr>
    </w:div>
    <w:div w:id="1883782967">
      <w:bodyDiv w:val="1"/>
      <w:marLeft w:val="0"/>
      <w:marRight w:val="0"/>
      <w:marTop w:val="0"/>
      <w:marBottom w:val="0"/>
      <w:divBdr>
        <w:top w:val="none" w:sz="0" w:space="0" w:color="auto"/>
        <w:left w:val="none" w:sz="0" w:space="0" w:color="auto"/>
        <w:bottom w:val="none" w:sz="0" w:space="0" w:color="auto"/>
        <w:right w:val="none" w:sz="0" w:space="0" w:color="auto"/>
      </w:divBdr>
    </w:div>
    <w:div w:id="1897425150">
      <w:bodyDiv w:val="1"/>
      <w:marLeft w:val="0"/>
      <w:marRight w:val="0"/>
      <w:marTop w:val="0"/>
      <w:marBottom w:val="0"/>
      <w:divBdr>
        <w:top w:val="none" w:sz="0" w:space="0" w:color="auto"/>
        <w:left w:val="none" w:sz="0" w:space="0" w:color="auto"/>
        <w:bottom w:val="none" w:sz="0" w:space="0" w:color="auto"/>
        <w:right w:val="none" w:sz="0" w:space="0" w:color="auto"/>
      </w:divBdr>
    </w:div>
    <w:div w:id="1898281330">
      <w:bodyDiv w:val="1"/>
      <w:marLeft w:val="0"/>
      <w:marRight w:val="0"/>
      <w:marTop w:val="0"/>
      <w:marBottom w:val="0"/>
      <w:divBdr>
        <w:top w:val="none" w:sz="0" w:space="0" w:color="auto"/>
        <w:left w:val="none" w:sz="0" w:space="0" w:color="auto"/>
        <w:bottom w:val="none" w:sz="0" w:space="0" w:color="auto"/>
        <w:right w:val="none" w:sz="0" w:space="0" w:color="auto"/>
      </w:divBdr>
    </w:div>
    <w:div w:id="1906600865">
      <w:bodyDiv w:val="1"/>
      <w:marLeft w:val="0"/>
      <w:marRight w:val="0"/>
      <w:marTop w:val="0"/>
      <w:marBottom w:val="0"/>
      <w:divBdr>
        <w:top w:val="none" w:sz="0" w:space="0" w:color="auto"/>
        <w:left w:val="none" w:sz="0" w:space="0" w:color="auto"/>
        <w:bottom w:val="none" w:sz="0" w:space="0" w:color="auto"/>
        <w:right w:val="none" w:sz="0" w:space="0" w:color="auto"/>
      </w:divBdr>
    </w:div>
    <w:div w:id="1920677677">
      <w:bodyDiv w:val="1"/>
      <w:marLeft w:val="0"/>
      <w:marRight w:val="0"/>
      <w:marTop w:val="0"/>
      <w:marBottom w:val="0"/>
      <w:divBdr>
        <w:top w:val="none" w:sz="0" w:space="0" w:color="auto"/>
        <w:left w:val="none" w:sz="0" w:space="0" w:color="auto"/>
        <w:bottom w:val="none" w:sz="0" w:space="0" w:color="auto"/>
        <w:right w:val="none" w:sz="0" w:space="0" w:color="auto"/>
      </w:divBdr>
    </w:div>
    <w:div w:id="1940143511">
      <w:bodyDiv w:val="1"/>
      <w:marLeft w:val="0"/>
      <w:marRight w:val="0"/>
      <w:marTop w:val="0"/>
      <w:marBottom w:val="0"/>
      <w:divBdr>
        <w:top w:val="none" w:sz="0" w:space="0" w:color="auto"/>
        <w:left w:val="none" w:sz="0" w:space="0" w:color="auto"/>
        <w:bottom w:val="none" w:sz="0" w:space="0" w:color="auto"/>
        <w:right w:val="none" w:sz="0" w:space="0" w:color="auto"/>
      </w:divBdr>
    </w:div>
    <w:div w:id="1957591348">
      <w:bodyDiv w:val="1"/>
      <w:marLeft w:val="0"/>
      <w:marRight w:val="0"/>
      <w:marTop w:val="0"/>
      <w:marBottom w:val="0"/>
      <w:divBdr>
        <w:top w:val="none" w:sz="0" w:space="0" w:color="auto"/>
        <w:left w:val="none" w:sz="0" w:space="0" w:color="auto"/>
        <w:bottom w:val="none" w:sz="0" w:space="0" w:color="auto"/>
        <w:right w:val="none" w:sz="0" w:space="0" w:color="auto"/>
      </w:divBdr>
    </w:div>
    <w:div w:id="1969897890">
      <w:bodyDiv w:val="1"/>
      <w:marLeft w:val="0"/>
      <w:marRight w:val="0"/>
      <w:marTop w:val="0"/>
      <w:marBottom w:val="0"/>
      <w:divBdr>
        <w:top w:val="none" w:sz="0" w:space="0" w:color="auto"/>
        <w:left w:val="none" w:sz="0" w:space="0" w:color="auto"/>
        <w:bottom w:val="none" w:sz="0" w:space="0" w:color="auto"/>
        <w:right w:val="none" w:sz="0" w:space="0" w:color="auto"/>
      </w:divBdr>
    </w:div>
    <w:div w:id="1984693057">
      <w:bodyDiv w:val="1"/>
      <w:marLeft w:val="0"/>
      <w:marRight w:val="0"/>
      <w:marTop w:val="0"/>
      <w:marBottom w:val="0"/>
      <w:divBdr>
        <w:top w:val="none" w:sz="0" w:space="0" w:color="auto"/>
        <w:left w:val="none" w:sz="0" w:space="0" w:color="auto"/>
        <w:bottom w:val="none" w:sz="0" w:space="0" w:color="auto"/>
        <w:right w:val="none" w:sz="0" w:space="0" w:color="auto"/>
      </w:divBdr>
    </w:div>
    <w:div w:id="2041666365">
      <w:bodyDiv w:val="1"/>
      <w:marLeft w:val="0"/>
      <w:marRight w:val="0"/>
      <w:marTop w:val="0"/>
      <w:marBottom w:val="0"/>
      <w:divBdr>
        <w:top w:val="none" w:sz="0" w:space="0" w:color="auto"/>
        <w:left w:val="none" w:sz="0" w:space="0" w:color="auto"/>
        <w:bottom w:val="none" w:sz="0" w:space="0" w:color="auto"/>
        <w:right w:val="none" w:sz="0" w:space="0" w:color="auto"/>
      </w:divBdr>
    </w:div>
    <w:div w:id="2041780069">
      <w:bodyDiv w:val="1"/>
      <w:marLeft w:val="0"/>
      <w:marRight w:val="0"/>
      <w:marTop w:val="0"/>
      <w:marBottom w:val="0"/>
      <w:divBdr>
        <w:top w:val="none" w:sz="0" w:space="0" w:color="auto"/>
        <w:left w:val="none" w:sz="0" w:space="0" w:color="auto"/>
        <w:bottom w:val="none" w:sz="0" w:space="0" w:color="auto"/>
        <w:right w:val="none" w:sz="0" w:space="0" w:color="auto"/>
      </w:divBdr>
    </w:div>
    <w:div w:id="2090494802">
      <w:bodyDiv w:val="1"/>
      <w:marLeft w:val="0"/>
      <w:marRight w:val="0"/>
      <w:marTop w:val="0"/>
      <w:marBottom w:val="0"/>
      <w:divBdr>
        <w:top w:val="none" w:sz="0" w:space="0" w:color="auto"/>
        <w:left w:val="none" w:sz="0" w:space="0" w:color="auto"/>
        <w:bottom w:val="none" w:sz="0" w:space="0" w:color="auto"/>
        <w:right w:val="none" w:sz="0" w:space="0" w:color="auto"/>
      </w:divBdr>
    </w:div>
    <w:div w:id="21140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fc.go.jp/n/finance/search/wage_increase_t.html" TargetMode="External"/><Relationship Id="rId21" Type="http://schemas.openxmlformats.org/officeDocument/2006/relationships/hyperlink" Target="https://www.mhlw.go.jp/stf/seisakunitsuite/bunya/koyou_roudou/roudoukijun/zigyonushi/shienjigyou/03.html" TargetMode="External"/><Relationship Id="rId42" Type="http://schemas.openxmlformats.org/officeDocument/2006/relationships/image" Target="media/image18.png"/><Relationship Id="rId63" Type="http://schemas.openxmlformats.org/officeDocument/2006/relationships/hyperlink" Target="https://www.city.osaka.lg.jp/keizaisenryaku/page/0000624918.html" TargetMode="External"/><Relationship Id="rId84" Type="http://schemas.openxmlformats.org/officeDocument/2006/relationships/image" Target="media/image39.png"/><Relationship Id="rId138" Type="http://schemas.openxmlformats.org/officeDocument/2006/relationships/hyperlink" Target="https://www.chusho.meti.go.jp/kinyu/sinyouhosyou/kaizen_saisei.html" TargetMode="External"/><Relationship Id="rId159" Type="http://schemas.openxmlformats.org/officeDocument/2006/relationships/image" Target="media/image75.png"/><Relationship Id="rId170" Type="http://schemas.openxmlformats.org/officeDocument/2006/relationships/hyperlink" Target="http://www.pref.osaka.lg.jp/keieishien/bcp/tyoukannibanbcp.html" TargetMode="External"/><Relationship Id="rId191" Type="http://schemas.openxmlformats.org/officeDocument/2006/relationships/hyperlink" Target="https://mirasapo-plus.go.jp/" TargetMode="External"/><Relationship Id="rId205" Type="http://schemas.openxmlformats.org/officeDocument/2006/relationships/image" Target="media/image97.png"/><Relationship Id="rId16" Type="http://schemas.openxmlformats.org/officeDocument/2006/relationships/image" Target="media/image5.png"/><Relationship Id="rId107" Type="http://schemas.openxmlformats.org/officeDocument/2006/relationships/hyperlink" Target="http://ikuji-kaigo.com/lp/kaigo/" TargetMode="External"/><Relationship Id="rId11" Type="http://schemas.openxmlformats.org/officeDocument/2006/relationships/image" Target="media/image2.png"/><Relationship Id="rId32" Type="http://schemas.openxmlformats.org/officeDocument/2006/relationships/image" Target="media/image13.png"/><Relationship Id="rId37" Type="http://schemas.openxmlformats.org/officeDocument/2006/relationships/hyperlink" Target="https://orist.jp/kouhou/technicalsheet.html" TargetMode="External"/><Relationship Id="rId53" Type="http://schemas.openxmlformats.org/officeDocument/2006/relationships/hyperlink" Target="https://www.zenshinhoren.or.jp/model-case/sogyo/" TargetMode="Externa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hyperlink" Target="http://www.osaka.cci.or.jp/b/ojhs12/" TargetMode="External"/><Relationship Id="rId102" Type="http://schemas.openxmlformats.org/officeDocument/2006/relationships/image" Target="media/image48.png"/><Relationship Id="rId123" Type="http://schemas.openxmlformats.org/officeDocument/2006/relationships/hyperlink" Target="https://www.meti.go.jp/main/zeisei/zeisei_fy2024/index.html" TargetMode="External"/><Relationship Id="rId128" Type="http://schemas.openxmlformats.org/officeDocument/2006/relationships/hyperlink" Target="http://www.pref.osaka.lg.jp/hodo/index.php?site=fumin&amp;pageId=37332" TargetMode="External"/><Relationship Id="rId144" Type="http://schemas.openxmlformats.org/officeDocument/2006/relationships/hyperlink" Target="https://www.smrj.go.jp/kyosai/tkyosai/index.html" TargetMode="External"/><Relationship Id="rId149" Type="http://schemas.openxmlformats.org/officeDocument/2006/relationships/image" Target="media/image70.png"/><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hyperlink" Target="https://www.sswm.go.jp/" TargetMode="External"/><Relationship Id="rId160" Type="http://schemas.openxmlformats.org/officeDocument/2006/relationships/hyperlink" Target="https://www.jfc.go.jp/n/finance/search/64_t.html" TargetMode="External"/><Relationship Id="rId165" Type="http://schemas.openxmlformats.org/officeDocument/2006/relationships/image" Target="media/image78.png"/><Relationship Id="rId181" Type="http://schemas.openxmlformats.org/officeDocument/2006/relationships/hyperlink" Target="https://www.city.osaka.lg.jp/kenko/page/0000502518.html" TargetMode="External"/><Relationship Id="rId186" Type="http://schemas.openxmlformats.org/officeDocument/2006/relationships/hyperlink" Target="https://www.meti.go.jp/ukraine/index.html" TargetMode="External"/><Relationship Id="rId22" Type="http://schemas.openxmlformats.org/officeDocument/2006/relationships/image" Target="media/image8.png"/><Relationship Id="rId27" Type="http://schemas.openxmlformats.org/officeDocument/2006/relationships/hyperlink" Target="https://shoryokuka.smrj.go.jp/" TargetMode="External"/><Relationship Id="rId43" Type="http://schemas.openxmlformats.org/officeDocument/2006/relationships/hyperlink" Target="https://www.sansokan.jp/biz-pro/" TargetMode="Externa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hyperlink" Target="https://jgoodtech.smrj.go.jp/pub/ja/" TargetMode="External"/><Relationship Id="rId113" Type="http://schemas.openxmlformats.org/officeDocument/2006/relationships/hyperlink" Target="https://www.smrj.go.jp/kyosai/skyosai/index.html" TargetMode="External"/><Relationship Id="rId118" Type="http://schemas.openxmlformats.org/officeDocument/2006/relationships/image" Target="media/image56.png"/><Relationship Id="rId134" Type="http://schemas.openxmlformats.org/officeDocument/2006/relationships/hyperlink" Target="https://www.chusho.meti.go.jp/kinyu/sinyouhosyou/kaizen_saisei.html" TargetMode="External"/><Relationship Id="rId139" Type="http://schemas.openxmlformats.org/officeDocument/2006/relationships/image" Target="media/image65.png"/><Relationship Id="rId80" Type="http://schemas.openxmlformats.org/officeDocument/2006/relationships/image" Target="media/image37.png"/><Relationship Id="rId85" Type="http://schemas.openxmlformats.org/officeDocument/2006/relationships/hyperlink" Target="https://www.enecho.meti.go.jp/category/saving_and_new/saving/enterprise/support/" TargetMode="External"/><Relationship Id="rId150" Type="http://schemas.openxmlformats.org/officeDocument/2006/relationships/hyperlink" Target="https://www.cgc-osaka.jp/guarantee-system/list01/" TargetMode="External"/><Relationship Id="rId155" Type="http://schemas.openxmlformats.org/officeDocument/2006/relationships/image" Target="media/image73.png"/><Relationship Id="rId171" Type="http://schemas.openxmlformats.org/officeDocument/2006/relationships/image" Target="media/image81.png"/><Relationship Id="rId176" Type="http://schemas.openxmlformats.org/officeDocument/2006/relationships/image" Target="media/image83.png"/><Relationship Id="rId192" Type="http://schemas.openxmlformats.org/officeDocument/2006/relationships/image" Target="media/image90.png"/><Relationship Id="rId197" Type="http://schemas.openxmlformats.org/officeDocument/2006/relationships/hyperlink" Target="https://www.maff.go.jp/j/saigai/n_coronavirus/support_maff.html" TargetMode="External"/><Relationship Id="rId206" Type="http://schemas.openxmlformats.org/officeDocument/2006/relationships/hyperlink" Target="https://www.meti.go.jp/press/2024/05/20240510002/20240510002.html" TargetMode="External"/><Relationship Id="rId201" Type="http://schemas.openxmlformats.org/officeDocument/2006/relationships/hyperlink" Target="https://welcome.japan-retail.or.jp/guideline/" TargetMode="External"/><Relationship Id="rId12" Type="http://schemas.openxmlformats.org/officeDocument/2006/relationships/image" Target="media/image3.emf"/><Relationship Id="rId17" Type="http://schemas.openxmlformats.org/officeDocument/2006/relationships/hyperlink" Target="https://www.obda.or.jp/jigyo/equipment.html" TargetMode="External"/><Relationship Id="rId33" Type="http://schemas.openxmlformats.org/officeDocument/2006/relationships/hyperlink" Target="https://www.jpo.go.jp/system/process/tesuryo/genmen/genmensochi.html" TargetMode="External"/><Relationship Id="rId38" Type="http://schemas.openxmlformats.org/officeDocument/2006/relationships/image" Target="media/image16.png"/><Relationship Id="rId59" Type="http://schemas.openxmlformats.org/officeDocument/2006/relationships/hyperlink" Target="https://www.osaka.cci.or.jp/innovation/digital_transformation/osaka_demonstration_experiment.html" TargetMode="External"/><Relationship Id="rId103" Type="http://schemas.openxmlformats.org/officeDocument/2006/relationships/hyperlink" Target="https://kecc.mhlw.go.jp/" TargetMode="External"/><Relationship Id="rId108" Type="http://schemas.openxmlformats.org/officeDocument/2006/relationships/image" Target="media/image51.png"/><Relationship Id="rId124" Type="http://schemas.openxmlformats.org/officeDocument/2006/relationships/image" Target="media/image59.png"/><Relationship Id="rId129" Type="http://schemas.openxmlformats.org/officeDocument/2006/relationships/image" Target="media/image61.png"/><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hyperlink" Target="https://j-net21.smrj.go.jp/support/publicsupport/2019032601.html" TargetMode="External"/><Relationship Id="rId91" Type="http://schemas.openxmlformats.org/officeDocument/2006/relationships/hyperlink" Target="https://www.gaikokujinzai-osaka.jp/" TargetMode="External"/><Relationship Id="rId96" Type="http://schemas.openxmlformats.org/officeDocument/2006/relationships/image" Target="media/image45.png"/><Relationship Id="rId140" Type="http://schemas.openxmlformats.org/officeDocument/2006/relationships/hyperlink" Target="https://www.chusho.meti.go.jp/kinyu/2024/240315.html" TargetMode="External"/><Relationship Id="rId145" Type="http://schemas.openxmlformats.org/officeDocument/2006/relationships/image" Target="media/image68.png"/><Relationship Id="rId161" Type="http://schemas.openxmlformats.org/officeDocument/2006/relationships/image" Target="media/image76.png"/><Relationship Id="rId166" Type="http://schemas.openxmlformats.org/officeDocument/2006/relationships/hyperlink" Target="https://www.shokochukin.co.jp/corporation/service/raise/target/" TargetMode="External"/><Relationship Id="rId182" Type="http://schemas.openxmlformats.org/officeDocument/2006/relationships/image" Target="media/image86.png"/><Relationship Id="rId187" Type="http://schemas.openxmlformats.org/officeDocument/2006/relationships/image" Target="media/image8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hlw.go.jp/stf/seisakunitsuite/bunya/telework_zyosei_R3.html" TargetMode="External"/><Relationship Id="rId28" Type="http://schemas.openxmlformats.org/officeDocument/2006/relationships/image" Target="media/image11.png"/><Relationship Id="rId49" Type="http://schemas.openxmlformats.org/officeDocument/2006/relationships/hyperlink" Target="https://human-hub.jp/" TargetMode="External"/><Relationship Id="rId114" Type="http://schemas.openxmlformats.org/officeDocument/2006/relationships/image" Target="media/image54.png"/><Relationship Id="rId119" Type="http://schemas.openxmlformats.org/officeDocument/2006/relationships/hyperlink" Target="https://business.shigotofield.jp/diagnosis/" TargetMode="External"/><Relationship Id="rId44"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hyperlink" Target="https://www.expo-mozuyanmall.jp/" TargetMode="External"/><Relationship Id="rId81" Type="http://schemas.openxmlformats.org/officeDocument/2006/relationships/hyperlink" Target="https://www.jfc.go.jp/n/finance/search/jigyoukeisyou_t.html" TargetMode="External"/><Relationship Id="rId86" Type="http://schemas.openxmlformats.org/officeDocument/2006/relationships/image" Target="media/image40.png"/><Relationship Id="rId130" Type="http://schemas.openxmlformats.org/officeDocument/2006/relationships/hyperlink" Target="http://www.city.osaka.lg.jp/keizaisenryaku/page/0000295589.html" TargetMode="External"/><Relationship Id="rId135" Type="http://schemas.openxmlformats.org/officeDocument/2006/relationships/hyperlink" Target="https://www.chusho.meti.go.jp/kinyu/sinyouhosyou/kaizen_saisei.html" TargetMode="External"/><Relationship Id="rId151" Type="http://schemas.openxmlformats.org/officeDocument/2006/relationships/image" Target="media/image71.png"/><Relationship Id="rId156" Type="http://schemas.openxmlformats.org/officeDocument/2006/relationships/hyperlink" Target="https://www.jfc.go.jp/n/finance/search/saigai.html" TargetMode="External"/><Relationship Id="rId177" Type="http://schemas.openxmlformats.org/officeDocument/2006/relationships/hyperlink" Target="https://www.jfc.go.jp/n/finance/search/19_syakaikankyotaiou_m_t.html" TargetMode="External"/><Relationship Id="rId198" Type="http://schemas.openxmlformats.org/officeDocument/2006/relationships/image" Target="media/image93.png"/><Relationship Id="rId172" Type="http://schemas.openxmlformats.org/officeDocument/2006/relationships/hyperlink" Target="%20https://www.chusho.meti.go.jp/keiei/antei/bousai/keizokuryoku.html" TargetMode="External"/><Relationship Id="rId193" Type="http://schemas.openxmlformats.org/officeDocument/2006/relationships/hyperlink" Target="https://www.chusho.meti.go.jp/keiei/saisei/05.html" TargetMode="External"/><Relationship Id="rId202" Type="http://schemas.openxmlformats.org/officeDocument/2006/relationships/image" Target="media/image95.png"/><Relationship Id="rId207" Type="http://schemas.openxmlformats.org/officeDocument/2006/relationships/fontTable" Target="fontTable.xml"/><Relationship Id="rId13" Type="http://schemas.openxmlformats.org/officeDocument/2006/relationships/hyperlink" Target="https://www.city.osaka.lg.jp/keizaisenryaku/page/0000436801.html" TargetMode="External"/><Relationship Id="rId18" Type="http://schemas.openxmlformats.org/officeDocument/2006/relationships/image" Target="media/image6.png"/><Relationship Id="rId39" Type="http://schemas.openxmlformats.org/officeDocument/2006/relationships/hyperlink" Target="https://www.city.osaka.lg.jp/keizaisenryaku/page/0000410692.html" TargetMode="External"/><Relationship Id="rId109" Type="http://schemas.openxmlformats.org/officeDocument/2006/relationships/hyperlink" Target="https://www.jetro.go.jp/hrportal/" TargetMode="Externa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hyperlink" Target="https://www.jfc.go.jp/n/finance/search/01_sinkikaigyou_m.html" TargetMode="External"/><Relationship Id="rId76" Type="http://schemas.openxmlformats.org/officeDocument/2006/relationships/image" Target="media/image35.png"/><Relationship Id="rId97" Type="http://schemas.openxmlformats.org/officeDocument/2006/relationships/hyperlink" Target="http://www.mhlw.go.jp/stf/seisakunitsuite/bunya/koyou_roudou/koyou/kyufukin/index.html" TargetMode="External"/><Relationship Id="rId104" Type="http://schemas.openxmlformats.org/officeDocument/2006/relationships/image" Target="media/image49.png"/><Relationship Id="rId120" Type="http://schemas.openxmlformats.org/officeDocument/2006/relationships/image" Target="media/image57.png"/><Relationship Id="rId125" Type="http://schemas.openxmlformats.org/officeDocument/2006/relationships/hyperlink" Target="https://www.chusho.meti.go.jp/zaimu/zeisei/pamphlet/zeisei_leaflet_r6.pdf%20" TargetMode="External"/><Relationship Id="rId141" Type="http://schemas.openxmlformats.org/officeDocument/2006/relationships/image" Target="media/image66.png"/><Relationship Id="rId146" Type="http://schemas.openxmlformats.org/officeDocument/2006/relationships/hyperlink" Target="https://www.zenshinhoren.or.jp/guarantee-system/hoshoseido/" TargetMode="External"/><Relationship Id="rId167" Type="http://schemas.openxmlformats.org/officeDocument/2006/relationships/image" Target="media/image79.png"/><Relationship Id="rId188" Type="http://schemas.openxmlformats.org/officeDocument/2006/relationships/hyperlink" Target="https://www.meti.go.jp/policy/external_economy/trade_control/01_seido/01_gaitame/coronavirus.html" TargetMode="External"/><Relationship Id="rId7" Type="http://schemas.openxmlformats.org/officeDocument/2006/relationships/endnotes" Target="endnotes.xml"/><Relationship Id="rId71" Type="http://schemas.openxmlformats.org/officeDocument/2006/relationships/hyperlink" Target="https://www.sansokan.jp/sob/" TargetMode="External"/><Relationship Id="rId92" Type="http://schemas.openxmlformats.org/officeDocument/2006/relationships/image" Target="media/image43.png"/><Relationship Id="rId162" Type="http://schemas.openxmlformats.org/officeDocument/2006/relationships/hyperlink" Target="https://www.jfc.go.jp/n/finance/search/04.html" TargetMode="External"/><Relationship Id="rId183" Type="http://schemas.openxmlformats.org/officeDocument/2006/relationships/hyperlink" Target="https://www.city.osaka.lg.jp/kenko/cmsfiles/contents/0000502/502518/0108jigyousya.pdf" TargetMode="External"/><Relationship Id="rId2" Type="http://schemas.openxmlformats.org/officeDocument/2006/relationships/numbering" Target="numbering.xml"/><Relationship Id="rId29" Type="http://schemas.openxmlformats.org/officeDocument/2006/relationships/hyperlink" Target="https://telework.cyber.ipa.go.jp/news/" TargetMode="Externa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hyperlink" Target="https://www.pref.osaka.lg.jp/o110050/keieishien/sogyo/index.html" TargetMode="External"/><Relationship Id="rId66" Type="http://schemas.openxmlformats.org/officeDocument/2006/relationships/image" Target="media/image30.png"/><Relationship Id="rId87" Type="http://schemas.openxmlformats.org/officeDocument/2006/relationships/hyperlink" Target="https://www.kansai.meti.go.jp/5-1shiene/guide/cn_map.pdf" TargetMode="External"/><Relationship Id="rId110" Type="http://schemas.openxmlformats.org/officeDocument/2006/relationships/image" Target="media/image52.png"/><Relationship Id="rId115" Type="http://schemas.openxmlformats.org/officeDocument/2006/relationships/hyperlink" Target="https://www.mhlw.go.jp/stf/seisakunitsuite/bunya/0000113598.html" TargetMode="External"/><Relationship Id="rId131" Type="http://schemas.openxmlformats.org/officeDocument/2006/relationships/image" Target="media/image62.png"/><Relationship Id="rId136" Type="http://schemas.openxmlformats.org/officeDocument/2006/relationships/hyperlink" Target="https://www.chusho.meti.go.jp/kinyu/sinyouhosyou/kaizen_saisei.html" TargetMode="External"/><Relationship Id="rId157" Type="http://schemas.openxmlformats.org/officeDocument/2006/relationships/image" Target="media/image74.png"/><Relationship Id="rId178" Type="http://schemas.openxmlformats.org/officeDocument/2006/relationships/image" Target="media/image84.png"/><Relationship Id="rId61" Type="http://schemas.openxmlformats.org/officeDocument/2006/relationships/hyperlink" Target="https://www.city.osaka.lg.jp/keizaisenryaku/page/0000590845.html" TargetMode="External"/><Relationship Id="rId82" Type="http://schemas.openxmlformats.org/officeDocument/2006/relationships/image" Target="media/image38.png"/><Relationship Id="rId152" Type="http://schemas.openxmlformats.org/officeDocument/2006/relationships/hyperlink" Target="https://www.cgc-osaka.jp/guarantee-system/list01/" TargetMode="External"/><Relationship Id="rId173" Type="http://schemas.openxmlformats.org/officeDocument/2006/relationships/image" Target="media/image82.png"/><Relationship Id="rId194" Type="http://schemas.openxmlformats.org/officeDocument/2006/relationships/image" Target="media/image91.png"/><Relationship Id="rId199" Type="http://schemas.openxmlformats.org/officeDocument/2006/relationships/hyperlink" Target="https://www.smrj.go.jp/tool/jver9n000000jk96-att/smrj_totalhandbook_2024.pdf" TargetMode="External"/><Relationship Id="rId203" Type="http://schemas.openxmlformats.org/officeDocument/2006/relationships/image" Target="media/image96.png"/><Relationship Id="rId208" Type="http://schemas.openxmlformats.org/officeDocument/2006/relationships/theme" Target="theme/theme1.xml"/><Relationship Id="rId19" Type="http://schemas.openxmlformats.org/officeDocument/2006/relationships/hyperlink" Target="https://roudou-soudan-center.pref.osaka.lg.jp/telework/" TargetMode="Externa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hyperlink" Target="https://www.meti.go.jp/press/2021/08/20210805002/20210805002.html" TargetMode="External"/><Relationship Id="rId56" Type="http://schemas.openxmlformats.org/officeDocument/2006/relationships/image" Target="media/image25.png"/><Relationship Id="rId77" Type="http://schemas.openxmlformats.org/officeDocument/2006/relationships/hyperlink" Target="https://www.zenshinhoren.or.jp/model-case/shokei/" TargetMode="External"/><Relationship Id="rId100" Type="http://schemas.openxmlformats.org/officeDocument/2006/relationships/image" Target="media/image47.png"/><Relationship Id="rId105" Type="http://schemas.openxmlformats.org/officeDocument/2006/relationships/hyperlink" Target="http://ikuji-kaigo.com/lp/ikuji/" TargetMode="External"/><Relationship Id="rId126" Type="http://schemas.openxmlformats.org/officeDocument/2006/relationships/image" Target="media/image60.png"/><Relationship Id="rId147" Type="http://schemas.openxmlformats.org/officeDocument/2006/relationships/image" Target="media/image69.png"/><Relationship Id="rId168" Type="http://schemas.openxmlformats.org/officeDocument/2006/relationships/hyperlink" Target="https://www.sansokan.jp/bcp/tool/" TargetMode="External"/><Relationship Id="rId8" Type="http://schemas.openxmlformats.org/officeDocument/2006/relationships/hyperlink" Target="http://www.city.osaka.lg.jp/keizaisenryaku/page/0000437149.html" TargetMode="External"/><Relationship Id="rId51" Type="http://schemas.openxmlformats.org/officeDocument/2006/relationships/hyperlink" Target="https://www.smrj.go.jp/venture/info/reboot/index.html" TargetMode="External"/><Relationship Id="rId72" Type="http://schemas.openxmlformats.org/officeDocument/2006/relationships/image" Target="media/image33.png"/><Relationship Id="rId93" Type="http://schemas.openxmlformats.org/officeDocument/2006/relationships/hyperlink" Target="https://osaka-globaltalent.com/" TargetMode="External"/><Relationship Id="rId98" Type="http://schemas.openxmlformats.org/officeDocument/2006/relationships/image" Target="media/image46.png"/><Relationship Id="rId121" Type="http://schemas.openxmlformats.org/officeDocument/2006/relationships/hyperlink" Target="https://kuruminjosei.jp/index.html" TargetMode="External"/><Relationship Id="rId142" Type="http://schemas.openxmlformats.org/officeDocument/2006/relationships/hyperlink" Target="https://kodoka.smrj.go.jp/about" TargetMode="External"/><Relationship Id="rId163" Type="http://schemas.openxmlformats.org/officeDocument/2006/relationships/image" Target="media/image77.png"/><Relationship Id="rId184" Type="http://schemas.openxmlformats.org/officeDocument/2006/relationships/hyperlink" Target="https://taste-osaka.com/create/" TargetMode="External"/><Relationship Id="rId189" Type="http://schemas.openxmlformats.org/officeDocument/2006/relationships/hyperlink" Target="https://www.kansai.meti.go.jp/2tsusyo/4_other/20200305shingatakorona_sochi.html" TargetMode="External"/><Relationship Id="rId3" Type="http://schemas.openxmlformats.org/officeDocument/2006/relationships/styles" Target="styles.xml"/><Relationship Id="rId25" Type="http://schemas.openxmlformats.org/officeDocument/2006/relationships/hyperlink" Target="https://ittools.smrj.go.jp/index.html" TargetMode="External"/><Relationship Id="rId46" Type="http://schemas.openxmlformats.org/officeDocument/2006/relationships/image" Target="media/image20.png"/><Relationship Id="rId67" Type="http://schemas.openxmlformats.org/officeDocument/2006/relationships/hyperlink" Target="https://www.kansai.meti.go.jp/2kokuji/glocal_PT/sesakuguide/guide_search/guide_search.html" TargetMode="External"/><Relationship Id="rId116" Type="http://schemas.openxmlformats.org/officeDocument/2006/relationships/image" Target="media/image55.png"/><Relationship Id="rId137" Type="http://schemas.openxmlformats.org/officeDocument/2006/relationships/image" Target="media/image64.png"/><Relationship Id="rId158" Type="http://schemas.openxmlformats.org/officeDocument/2006/relationships/hyperlink" Target="https://www.jfc.go.jp/n/finance/search/14_syougyousikin_m_t.html" TargetMode="External"/><Relationship Id="rId20" Type="http://schemas.openxmlformats.org/officeDocument/2006/relationships/image" Target="media/image7.png"/><Relationship Id="rId41" Type="http://schemas.openxmlformats.org/officeDocument/2006/relationships/hyperlink" Target="https://www.innovation-osaka.jp/ja/oih/startupvisa/" TargetMode="External"/><Relationship Id="rId62" Type="http://schemas.openxmlformats.org/officeDocument/2006/relationships/image" Target="media/image28.png"/><Relationship Id="rId83" Type="http://schemas.openxmlformats.org/officeDocument/2006/relationships/hyperlink" Target="https://www.pref.osaka.lg.jp/eneseisaku/sec/" TargetMode="External"/><Relationship Id="rId88" Type="http://schemas.openxmlformats.org/officeDocument/2006/relationships/image" Target="media/image41.png"/><Relationship Id="rId111" Type="http://schemas.openxmlformats.org/officeDocument/2006/relationships/hyperlink" Target="https://www.jeed.go.jp/disability/subsidy/index.html" TargetMode="External"/><Relationship Id="rId132" Type="http://schemas.openxmlformats.org/officeDocument/2006/relationships/hyperlink" Target="http://www.pref.osaka.lg.jp/kinyushien/seido001/" TargetMode="External"/><Relationship Id="rId153" Type="http://schemas.openxmlformats.org/officeDocument/2006/relationships/image" Target="media/image72.png"/><Relationship Id="rId174" Type="http://schemas.openxmlformats.org/officeDocument/2006/relationships/hyperlink" Target="https://www.chusho.meti.go.jp/keiei/antei/bousai/download/keizokuryoku/tebiki_tandoku.pdf?0627" TargetMode="External"/><Relationship Id="rId179" Type="http://schemas.openxmlformats.org/officeDocument/2006/relationships/hyperlink" Target="http://www.city.osaka.lg.jp/shimin/page/0000282105.html" TargetMode="External"/><Relationship Id="rId195" Type="http://schemas.openxmlformats.org/officeDocument/2006/relationships/hyperlink" Target="https://www.mhlw.go.jp/stf/seisakunitsuite/bunya/koyou_roudou/roudoukijun/anzen/kitsuen/index.html" TargetMode="External"/><Relationship Id="rId190" Type="http://schemas.openxmlformats.org/officeDocument/2006/relationships/image" Target="media/image89.png"/><Relationship Id="rId204" Type="http://schemas.openxmlformats.org/officeDocument/2006/relationships/hyperlink" Target="https://www.chusho.meti.go.jp/koukai/yosan/index.html" TargetMode="External"/><Relationship Id="rId15" Type="http://schemas.openxmlformats.org/officeDocument/2006/relationships/hyperlink" Target="https://obdx.jp/" TargetMode="External"/><Relationship Id="rId36" Type="http://schemas.openxmlformats.org/officeDocument/2006/relationships/image" Target="media/image15.png"/><Relationship Id="rId57" Type="http://schemas.openxmlformats.org/officeDocument/2006/relationships/hyperlink" Target="https://www.jfc.go.jp/n/finance/search/sogyo_tokurei_m.html" TargetMode="External"/><Relationship Id="rId106" Type="http://schemas.openxmlformats.org/officeDocument/2006/relationships/image" Target="media/image50.png"/><Relationship Id="rId127" Type="http://schemas.openxmlformats.org/officeDocument/2006/relationships/hyperlink" Target="https://www.city.osaka.lg.jp/keizaisenryaku/page/0000002784.html" TargetMode="External"/><Relationship Id="rId10" Type="http://schemas.openxmlformats.org/officeDocument/2006/relationships/hyperlink" Target="http://www.city.osaka.lg.jp/keizaisenryaku/page/0000437149.html" TargetMode="External"/><Relationship Id="rId31" Type="http://schemas.openxmlformats.org/officeDocument/2006/relationships/hyperlink" Target="https://www.jpo.go.jp/system/patent/shinsa/soki/patent-venture-shien.html" TargetMode="External"/><Relationship Id="rId52" Type="http://schemas.openxmlformats.org/officeDocument/2006/relationships/image" Target="media/image23.png"/><Relationship Id="rId73" Type="http://schemas.openxmlformats.org/officeDocument/2006/relationships/hyperlink" Target="https://www.chusho.meti.go.jp/zaimu/shoukei/shoukei_enkatsu.html" TargetMode="Externa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hyperlink" Target="https://www.startup-roudou.mhlw.go.jp/support.html" TargetMode="External"/><Relationship Id="rId101" Type="http://schemas.openxmlformats.org/officeDocument/2006/relationships/hyperlink" Target="https://www.mhlw.go.jp/stf/seisakunitsuite/bunya/kodomo/shokuba_kosodate/ryouritsu01/index.html" TargetMode="External"/><Relationship Id="rId122" Type="http://schemas.openxmlformats.org/officeDocument/2006/relationships/image" Target="media/image58.png"/><Relationship Id="rId143" Type="http://schemas.openxmlformats.org/officeDocument/2006/relationships/image" Target="media/image67.png"/><Relationship Id="rId148" Type="http://schemas.openxmlformats.org/officeDocument/2006/relationships/hyperlink" Target="https://www.cgc-osaka.jp/guarantee-system/list01/" TargetMode="External"/><Relationship Id="rId164" Type="http://schemas.openxmlformats.org/officeDocument/2006/relationships/hyperlink" Target="https://www.jfc.go.jp/n/finance/search/57_t.html" TargetMode="External"/><Relationship Id="rId169" Type="http://schemas.openxmlformats.org/officeDocument/2006/relationships/image" Target="media/image80.png"/><Relationship Id="rId185" Type="http://schemas.openxmlformats.org/officeDocument/2006/relationships/image" Target="media/image87.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85.png"/><Relationship Id="rId26" Type="http://schemas.openxmlformats.org/officeDocument/2006/relationships/image" Target="media/image10.png"/><Relationship Id="rId47" Type="http://schemas.openxmlformats.org/officeDocument/2006/relationships/hyperlink" Target="https://www.chusho.meti.go.jp/kinyu/2023/230220startup.html" TargetMode="External"/><Relationship Id="rId68" Type="http://schemas.openxmlformats.org/officeDocument/2006/relationships/image" Target="media/image31.png"/><Relationship Id="rId89" Type="http://schemas.openxmlformats.org/officeDocument/2006/relationships/hyperlink" Target="https://www.jfc.go.jp/n/finance/search/15_kankyoutaisaku_t.html" TargetMode="External"/><Relationship Id="rId112" Type="http://schemas.openxmlformats.org/officeDocument/2006/relationships/image" Target="media/image53.png"/><Relationship Id="rId133" Type="http://schemas.openxmlformats.org/officeDocument/2006/relationships/image" Target="media/image63.png"/><Relationship Id="rId154" Type="http://schemas.openxmlformats.org/officeDocument/2006/relationships/hyperlink" Target="https://www.jfc.go.jp/n/finance/search/" TargetMode="External"/><Relationship Id="rId175" Type="http://schemas.openxmlformats.org/officeDocument/2006/relationships/hyperlink" Target="http://www.osaka-sci-bcp.com/?page_id=521" TargetMode="External"/><Relationship Id="rId196" Type="http://schemas.openxmlformats.org/officeDocument/2006/relationships/image" Target="media/image92.png"/><Relationship Id="rId200" Type="http://schemas.openxmlformats.org/officeDocument/2006/relationships/image" Target="media/image9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56BD-3783-4812-A52F-7D09AD09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3655</Words>
  <Characters>20839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2024-06-07T01:11:00Z</dcterms:created>
  <dcterms:modified xsi:type="dcterms:W3CDTF">2025-01-14T07:35:00Z</dcterms:modified>
</cp:coreProperties>
</file>