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9897" w14:textId="6A7271A4" w:rsidR="00692CD9" w:rsidRPr="00402A5D" w:rsidRDefault="00692CD9" w:rsidP="00D610C8">
      <w:pPr>
        <w:spacing w:line="120" w:lineRule="exact"/>
        <w:contextualSpacing/>
        <w:rPr>
          <w:rFonts w:ascii="游ゴシック" w:eastAsia="游ゴシック" w:hAnsi="游ゴシック"/>
          <w:b/>
          <w:bCs/>
          <w:noProof/>
          <w:sz w:val="20"/>
          <w:szCs w:val="25"/>
          <w:cs/>
          <w:lang w:bidi="th-TH"/>
        </w:rPr>
      </w:pPr>
      <w:r w:rsidRPr="00402A5D">
        <w:rPr>
          <w:rFonts w:ascii="游ゴシック" w:eastAsia="游ゴシック" w:hAnsi="游ゴシック" w:cs="メイリオ"/>
          <w:b/>
          <w:bCs/>
          <w:noProof/>
          <w:sz w:val="20"/>
          <w:szCs w:val="20"/>
        </w:rPr>
        <w:drawing>
          <wp:anchor distT="0" distB="0" distL="114300" distR="114300" simplePos="0" relativeHeight="252638208" behindDoc="0" locked="0" layoutInCell="1" allowOverlap="1" wp14:anchorId="4CFAB4D0" wp14:editId="34CB4AAA">
            <wp:simplePos x="0" y="0"/>
            <wp:positionH relativeFrom="margin">
              <wp:posOffset>56515</wp:posOffset>
            </wp:positionH>
            <wp:positionV relativeFrom="margin">
              <wp:posOffset>0</wp:posOffset>
            </wp:positionV>
            <wp:extent cx="6534150" cy="2228215"/>
            <wp:effectExtent l="0" t="0" r="0" b="635"/>
            <wp:wrapSquare wrapText="bothSides"/>
            <wp:docPr id="16456308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308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58353" w14:textId="327975CD" w:rsidR="002A34A0" w:rsidRPr="00402A5D" w:rsidRDefault="004F0541" w:rsidP="00940218">
      <w:pPr>
        <w:spacing w:line="320" w:lineRule="exact"/>
        <w:ind w:leftChars="67" w:left="141" w:rightChars="56" w:right="118"/>
        <w:contextualSpacing/>
        <w:jc w:val="thaiDistribute"/>
        <w:rPr>
          <w:rFonts w:ascii="游ゴシック" w:eastAsia="游ゴシック" w:hAnsi="游ゴシック"/>
          <w:sz w:val="20"/>
          <w:szCs w:val="20"/>
        </w:rPr>
      </w:pPr>
      <w:r w:rsidRPr="00402A5D">
        <w:rPr>
          <w:rFonts w:ascii="游ゴシック" w:eastAsia="游ゴシック" w:hAnsi="游ゴシック" w:hint="eastAsia"/>
          <w:szCs w:val="21"/>
        </w:rPr>
        <w:t>この度、</w:t>
      </w:r>
      <w:r w:rsidR="00FB2FA0" w:rsidRPr="008B5442">
        <w:rPr>
          <w:rFonts w:ascii="游ゴシック" w:eastAsia="游ゴシック" w:hAnsi="游ゴシック" w:hint="eastAsia"/>
          <w:sz w:val="20"/>
          <w:szCs w:val="20"/>
        </w:rPr>
        <w:t>大阪ビジネスパートナー都市交流協議会</w:t>
      </w:r>
      <w:r w:rsidR="00FB2FA0" w:rsidRPr="002D4C7B">
        <w:rPr>
          <w:rFonts w:ascii="游ゴシック" w:eastAsia="游ゴシック" w:hAnsi="游ゴシック" w:hint="eastAsia"/>
          <w:sz w:val="20"/>
          <w:szCs w:val="20"/>
        </w:rPr>
        <w:t>は</w:t>
      </w:r>
      <w:r w:rsidR="00FB2FA0" w:rsidRPr="001C7DC9">
        <w:rPr>
          <w:rFonts w:ascii="游ゴシック" w:eastAsia="游ゴシック" w:hAnsi="游ゴシック" w:hint="eastAsia"/>
          <w:sz w:val="20"/>
          <w:szCs w:val="20"/>
        </w:rPr>
        <w:t>タイ王国大阪総領事館商務部</w:t>
      </w:r>
      <w:r w:rsidR="00FB2FA0" w:rsidRPr="002D4C7B">
        <w:rPr>
          <w:rFonts w:ascii="游ゴシック" w:eastAsia="游ゴシック" w:hAnsi="游ゴシック" w:hint="eastAsia"/>
          <w:sz w:val="20"/>
          <w:szCs w:val="20"/>
        </w:rPr>
        <w:t>と</w:t>
      </w:r>
      <w:r w:rsidR="009A66AA">
        <w:rPr>
          <w:rFonts w:ascii="游ゴシック" w:eastAsia="游ゴシック" w:hAnsi="游ゴシック" w:hint="eastAsia"/>
          <w:sz w:val="20"/>
          <w:szCs w:val="20"/>
        </w:rPr>
        <w:t>ともに</w:t>
      </w:r>
      <w:r w:rsidR="00940218" w:rsidRPr="00402A5D">
        <w:rPr>
          <w:rFonts w:ascii="游ゴシック" w:eastAsia="游ゴシック" w:hAnsi="游ゴシック" w:hint="eastAsia"/>
          <w:szCs w:val="21"/>
        </w:rPr>
        <w:t>『</w:t>
      </w:r>
      <w:r w:rsidR="00627748" w:rsidRPr="00402A5D">
        <w:rPr>
          <w:rFonts w:ascii="游ゴシック" w:eastAsia="游ゴシック" w:hAnsi="游ゴシック" w:hint="eastAsia"/>
          <w:szCs w:val="21"/>
        </w:rPr>
        <w:t>タイペットフード</w:t>
      </w:r>
      <w:r w:rsidR="004D19DE">
        <w:rPr>
          <w:rFonts w:ascii="游ゴシック" w:eastAsia="游ゴシック" w:hAnsi="游ゴシック" w:hint="eastAsia"/>
          <w:szCs w:val="21"/>
        </w:rPr>
        <w:t>＆</w:t>
      </w:r>
      <w:r w:rsidR="00627748" w:rsidRPr="00402A5D">
        <w:rPr>
          <w:rFonts w:ascii="游ゴシック" w:eastAsia="游ゴシック" w:hAnsi="游ゴシック" w:hint="eastAsia"/>
          <w:szCs w:val="21"/>
        </w:rPr>
        <w:t>製品商談会</w:t>
      </w:r>
      <w:r w:rsidR="00940218" w:rsidRPr="00402A5D">
        <w:rPr>
          <w:rFonts w:ascii="游ゴシック" w:eastAsia="游ゴシック" w:hAnsi="游ゴシック" w:hint="eastAsia"/>
          <w:szCs w:val="21"/>
        </w:rPr>
        <w:t>』</w:t>
      </w:r>
      <w:r w:rsidR="00940218" w:rsidRPr="00402A5D">
        <w:rPr>
          <w:rFonts w:ascii="游ゴシック" w:eastAsia="游ゴシック" w:hAnsi="游ゴシック"/>
          <w:szCs w:val="21"/>
        </w:rPr>
        <w:t xml:space="preserve"> </w:t>
      </w:r>
      <w:r w:rsidR="00627748" w:rsidRPr="00402A5D">
        <w:rPr>
          <w:rFonts w:ascii="游ゴシック" w:eastAsia="游ゴシック" w:hAnsi="游ゴシック"/>
          <w:szCs w:val="21"/>
        </w:rPr>
        <w:t>を開催します。</w:t>
      </w:r>
      <w:r w:rsidR="004D19DE">
        <w:rPr>
          <w:rFonts w:ascii="游ゴシック" w:eastAsia="游ゴシック" w:hAnsi="游ゴシック" w:hint="eastAsia"/>
          <w:szCs w:val="21"/>
        </w:rPr>
        <w:t>本商談会では、</w:t>
      </w:r>
      <w:r w:rsidR="00627748" w:rsidRPr="00402A5D">
        <w:rPr>
          <w:rFonts w:ascii="游ゴシック" w:eastAsia="游ゴシック" w:hAnsi="游ゴシック" w:hint="eastAsia"/>
          <w:szCs w:val="21"/>
        </w:rPr>
        <w:t>ペットフード、</w:t>
      </w:r>
      <w:r w:rsidR="00940218" w:rsidRPr="00402A5D">
        <w:rPr>
          <w:rFonts w:ascii="游ゴシック" w:eastAsia="游ゴシック" w:hAnsi="游ゴシック" w:hint="eastAsia"/>
          <w:szCs w:val="21"/>
        </w:rPr>
        <w:t>ウェア</w:t>
      </w:r>
      <w:r w:rsidR="00627748" w:rsidRPr="00402A5D">
        <w:rPr>
          <w:rFonts w:ascii="游ゴシック" w:eastAsia="游ゴシック" w:hAnsi="游ゴシック" w:hint="eastAsia"/>
          <w:szCs w:val="21"/>
        </w:rPr>
        <w:t>、</w:t>
      </w:r>
      <w:r w:rsidR="00940218" w:rsidRPr="00402A5D">
        <w:rPr>
          <w:rFonts w:ascii="游ゴシック" w:eastAsia="游ゴシック" w:hAnsi="游ゴシック"/>
          <w:szCs w:val="21"/>
        </w:rPr>
        <w:t xml:space="preserve"> </w:t>
      </w:r>
      <w:r w:rsidR="00940218" w:rsidRPr="00402A5D">
        <w:rPr>
          <w:rFonts w:ascii="游ゴシック" w:eastAsia="游ゴシック" w:hAnsi="游ゴシック" w:hint="eastAsia"/>
          <w:szCs w:val="21"/>
        </w:rPr>
        <w:t>ライフスタイル</w:t>
      </w:r>
      <w:r w:rsidR="004D19DE">
        <w:rPr>
          <w:rFonts w:ascii="游ゴシック" w:eastAsia="游ゴシック" w:hAnsi="游ゴシック" w:hint="eastAsia"/>
          <w:szCs w:val="21"/>
        </w:rPr>
        <w:t>関連</w:t>
      </w:r>
      <w:r w:rsidR="00627748" w:rsidRPr="00402A5D">
        <w:rPr>
          <w:rFonts w:ascii="游ゴシック" w:eastAsia="游ゴシック" w:hAnsi="游ゴシック" w:hint="eastAsia"/>
          <w:szCs w:val="21"/>
        </w:rPr>
        <w:t>製品</w:t>
      </w:r>
      <w:r w:rsidR="004D19DE">
        <w:rPr>
          <w:rFonts w:ascii="游ゴシック" w:eastAsia="游ゴシック" w:hAnsi="游ゴシック" w:hint="eastAsia"/>
          <w:szCs w:val="21"/>
        </w:rPr>
        <w:t>等</w:t>
      </w:r>
      <w:r w:rsidR="00627748" w:rsidRPr="00402A5D">
        <w:rPr>
          <w:rFonts w:ascii="游ゴシック" w:eastAsia="游ゴシック" w:hAnsi="游ゴシック" w:hint="eastAsia"/>
          <w:szCs w:val="21"/>
        </w:rPr>
        <w:t>を取り扱う</w:t>
      </w:r>
      <w:r w:rsidR="004D19DE">
        <w:rPr>
          <w:rFonts w:ascii="游ゴシック" w:eastAsia="游ゴシック" w:hAnsi="游ゴシック" w:hint="eastAsia"/>
          <w:szCs w:val="21"/>
        </w:rPr>
        <w:t>タイ企業と</w:t>
      </w:r>
      <w:r w:rsidR="007323CD" w:rsidRPr="00402A5D">
        <w:rPr>
          <w:rFonts w:ascii="游ゴシック" w:eastAsia="游ゴシック" w:hAnsi="游ゴシック"/>
          <w:szCs w:val="21"/>
        </w:rPr>
        <w:t>、</w:t>
      </w:r>
      <w:r w:rsidR="00627748" w:rsidRPr="00402A5D">
        <w:rPr>
          <w:rFonts w:ascii="游ゴシック" w:eastAsia="游ゴシック" w:hAnsi="游ゴシック" w:hint="eastAsia"/>
          <w:szCs w:val="21"/>
        </w:rPr>
        <w:t>直接商談いただける機会をご提供いたします。この機会を</w:t>
      </w:r>
      <w:r w:rsidR="00940218" w:rsidRPr="00402A5D">
        <w:rPr>
          <w:rFonts w:ascii="游ゴシック" w:eastAsia="游ゴシック" w:hAnsi="游ゴシック" w:hint="eastAsia"/>
          <w:szCs w:val="21"/>
        </w:rPr>
        <w:t>是非</w:t>
      </w:r>
      <w:r w:rsidR="00627748" w:rsidRPr="00402A5D">
        <w:rPr>
          <w:rFonts w:ascii="游ゴシック" w:eastAsia="游ゴシック" w:hAnsi="游ゴシック" w:hint="eastAsia"/>
          <w:szCs w:val="21"/>
        </w:rPr>
        <w:t>ご活用ください</w:t>
      </w:r>
      <w:r w:rsidR="00627748" w:rsidRPr="00402A5D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E832DEF" w14:textId="77777777" w:rsidR="00BC007C" w:rsidRPr="00402A5D" w:rsidRDefault="00BC007C" w:rsidP="00402A5D">
      <w:pPr>
        <w:spacing w:line="240" w:lineRule="exact"/>
        <w:contextualSpacing/>
        <w:rPr>
          <w:rFonts w:ascii="游ゴシック" w:eastAsia="游ゴシック" w:hAnsi="游ゴシック"/>
          <w:sz w:val="20"/>
          <w:szCs w:val="20"/>
        </w:rPr>
      </w:pPr>
    </w:p>
    <w:p w14:paraId="5C3227AC" w14:textId="11C04502" w:rsidR="00AD10AE" w:rsidRPr="00402A5D" w:rsidRDefault="00AD10AE" w:rsidP="00940218">
      <w:pPr>
        <w:pStyle w:val="Web"/>
        <w:spacing w:line="320" w:lineRule="exact"/>
        <w:ind w:leftChars="67" w:left="141"/>
        <w:rPr>
          <w:rFonts w:ascii="游ゴシック" w:eastAsia="游ゴシック" w:hAnsi="游ゴシック" w:cs="メイリオ"/>
          <w:sz w:val="20"/>
          <w:szCs w:val="20"/>
          <w:lang w:eastAsia="zh-TW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sz w:val="20"/>
          <w:szCs w:val="20"/>
          <w:lang w:eastAsia="zh-TW"/>
        </w:rPr>
        <w:t>日</w:t>
      </w:r>
      <w:r w:rsidR="0086696B" w:rsidRPr="00402A5D">
        <w:rPr>
          <w:rFonts w:ascii="游ゴシック" w:eastAsia="游ゴシック" w:hAnsi="游ゴシック" w:cs="メイリオ" w:hint="eastAsia"/>
          <w:b/>
          <w:bCs/>
          <w:color w:val="7030A0"/>
          <w:sz w:val="20"/>
          <w:szCs w:val="20"/>
        </w:rPr>
        <w:t xml:space="preserve">　</w:t>
      </w:r>
      <w:r w:rsidR="00A1112B" w:rsidRPr="00402A5D">
        <w:rPr>
          <w:rFonts w:ascii="游ゴシック" w:eastAsia="游ゴシック" w:hAnsi="游ゴシック" w:cs="メイリオ" w:hint="eastAsia"/>
          <w:b/>
          <w:bCs/>
          <w:color w:val="7030A0"/>
          <w:sz w:val="20"/>
          <w:szCs w:val="20"/>
        </w:rPr>
        <w:t xml:space="preserve">　</w:t>
      </w:r>
      <w:r w:rsidRPr="00402A5D">
        <w:rPr>
          <w:rFonts w:ascii="游ゴシック" w:eastAsia="游ゴシック" w:hAnsi="游ゴシック" w:cs="メイリオ" w:hint="eastAsia"/>
          <w:b/>
          <w:bCs/>
          <w:color w:val="7030A0"/>
          <w:sz w:val="20"/>
          <w:szCs w:val="20"/>
          <w:lang w:eastAsia="zh-TW"/>
        </w:rPr>
        <w:t>時</w:t>
      </w:r>
      <w:r w:rsidR="00692CD9" w:rsidRPr="00402A5D">
        <w:rPr>
          <w:rFonts w:ascii="游ゴシック" w:eastAsia="游ゴシック" w:hAnsi="游ゴシック" w:cstheme="minorBidi" w:hint="eastAsia"/>
          <w:b/>
          <w:bCs/>
          <w:color w:val="0868B7"/>
          <w:sz w:val="20"/>
          <w:szCs w:val="25"/>
          <w:lang w:bidi="th-TH"/>
        </w:rPr>
        <w:t xml:space="preserve">　　</w:t>
      </w:r>
      <w:r w:rsidR="0065425A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1B6B83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</w:t>
      </w:r>
      <w:r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7323CD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9</w:t>
      </w:r>
      <w:r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7323CD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18</w:t>
      </w:r>
      <w:r w:rsidR="001B026D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</w:t>
      </w:r>
      <w:r w:rsidR="00C82B05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（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水</w:t>
      </w:r>
      <w:r w:rsidR="00C82B05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</w:t>
      </w:r>
      <w:r w:rsidR="00A15388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 xml:space="preserve">　</w:t>
      </w:r>
      <w:r w:rsidR="007E2B6B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1</w:t>
      </w:r>
      <w:r w:rsidR="00C328B0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4</w:t>
      </w:r>
      <w:r w:rsidR="0086696B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:00~</w:t>
      </w:r>
      <w:r w:rsidR="007E2B6B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1</w:t>
      </w:r>
      <w:r w:rsidR="00CC0044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86696B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CC0044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45</w:t>
      </w:r>
      <w:r w:rsidR="00907162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br/>
      </w:r>
      <w:r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 xml:space="preserve">　</w:t>
      </w:r>
      <w:r w:rsidRPr="00402A5D">
        <w:rPr>
          <w:rFonts w:ascii="游ゴシック" w:eastAsia="游ゴシック" w:hAnsi="游ゴシック" w:cs="メイリオ" w:hint="eastAsia"/>
          <w:sz w:val="20"/>
          <w:szCs w:val="20"/>
          <w:lang w:eastAsia="zh-TW"/>
        </w:rPr>
        <w:t xml:space="preserve">　　</w:t>
      </w:r>
      <w:r w:rsidR="00907162" w:rsidRPr="00402A5D">
        <w:rPr>
          <w:rFonts w:ascii="游ゴシック" w:eastAsia="游ゴシック" w:hAnsi="游ゴシック" w:cs="メイリオ" w:hint="eastAsia"/>
          <w:sz w:val="20"/>
          <w:szCs w:val="20"/>
        </w:rPr>
        <w:t xml:space="preserve">　　　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24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7323CD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9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7323CD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19</w:t>
      </w:r>
      <w:r w:rsidR="00907162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日（木）　10</w:t>
      </w:r>
      <w:r w:rsidR="00907162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:00~1</w:t>
      </w:r>
      <w:r w:rsidR="00CC0044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907162" w:rsidRPr="00402A5D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CC0044" w:rsidRPr="00402A5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00</w:t>
      </w:r>
    </w:p>
    <w:p w14:paraId="0B28C88E" w14:textId="6F84BAC2" w:rsidR="00AD10AE" w:rsidRPr="00402A5D" w:rsidRDefault="00692CD9" w:rsidP="00940218">
      <w:pPr>
        <w:spacing w:line="320" w:lineRule="exact"/>
        <w:ind w:leftChars="67" w:left="141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会　　場</w:t>
      </w:r>
      <w:r w:rsidR="0086696B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7323CD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大阪産業創造館</w:t>
      </w:r>
      <w:r w:rsidR="007323CD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t>3階　マーケットプラザ</w:t>
      </w:r>
      <w:r w:rsidR="00D8337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（大阪市</w:t>
      </w:r>
      <w:r w:rsidR="00F31FF8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中央区本町1</w:t>
      </w:r>
      <w:r w:rsidR="00F31FF8">
        <w:rPr>
          <w:rFonts w:ascii="游ゴシック" w:eastAsia="游ゴシック" w:hAnsi="游ゴシック" w:cs="メイリオ"/>
          <w:kern w:val="0"/>
          <w:sz w:val="20"/>
          <w:szCs w:val="20"/>
        </w:rPr>
        <w:t>-4-5</w:t>
      </w:r>
      <w:r w:rsidR="00D8337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</w:p>
    <w:p w14:paraId="24F65695" w14:textId="23C10DC1" w:rsidR="00C328B0" w:rsidRPr="00402A5D" w:rsidRDefault="00C22BF1" w:rsidP="00940218">
      <w:pPr>
        <w:spacing w:line="320" w:lineRule="exact"/>
        <w:ind w:leftChars="67" w:left="1341" w:hangingChars="600" w:hanging="1200"/>
        <w:rPr>
          <w:rFonts w:ascii="游ゴシック" w:eastAsia="游ゴシック" w:hAnsi="游ゴシック"/>
          <w:sz w:val="20"/>
          <w:szCs w:val="20"/>
          <w:lang w:bidi="th-TH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 xml:space="preserve">対　</w:t>
      </w:r>
      <w:r w:rsidR="00A1112B"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 xml:space="preserve">　</w:t>
      </w: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象</w:t>
      </w:r>
      <w:r w:rsidR="00692CD9" w:rsidRPr="00402A5D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 xml:space="preserve">　　</w:t>
      </w:r>
      <w:r w:rsidR="00C328B0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タイ産の</w:t>
      </w:r>
      <w:r w:rsidR="007323CD" w:rsidRPr="00402A5D">
        <w:rPr>
          <w:rFonts w:ascii="游ゴシック" w:eastAsia="游ゴシック" w:hAnsi="游ゴシック" w:cs="Browallia New" w:hint="eastAsia"/>
          <w:kern w:val="0"/>
          <w:sz w:val="20"/>
          <w:szCs w:val="25"/>
          <w:lang w:bidi="th-TH"/>
        </w:rPr>
        <w:t>ペットフード</w:t>
      </w:r>
      <w:r w:rsidR="00C027B7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・</w:t>
      </w:r>
      <w:r w:rsidR="0034011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ペット</w:t>
      </w:r>
      <w:r w:rsidR="00C027B7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関連製品の輸入、委託生産、共同開発等に関心がある</w:t>
      </w:r>
      <w:r w:rsid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402A5D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主に大阪府内に事業所等の拠点（本社、支社、営業所等）を有する企業・団体等</w:t>
      </w:r>
    </w:p>
    <w:p w14:paraId="35B32524" w14:textId="1D74C93D" w:rsidR="007323CD" w:rsidRPr="00402A5D" w:rsidRDefault="007323CD" w:rsidP="00940218">
      <w:pPr>
        <w:spacing w:line="320" w:lineRule="exact"/>
        <w:ind w:leftChars="67" w:left="141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>出展品目</w:t>
      </w:r>
      <w:r w:rsidRPr="00402A5D">
        <w:rPr>
          <w:rFonts w:ascii="游ゴシック" w:eastAsia="游ゴシック" w:hAnsi="游ゴシック" w:hint="eastAsia"/>
          <w:b/>
          <w:bCs/>
          <w:color w:val="0097B2"/>
          <w:sz w:val="20"/>
          <w:szCs w:val="20"/>
        </w:rPr>
        <w:t xml:space="preserve">　</w:t>
      </w:r>
      <w:r w:rsidR="00692CD9" w:rsidRPr="00402A5D">
        <w:rPr>
          <w:rFonts w:ascii="游ゴシック" w:eastAsia="游ゴシック" w:hAnsi="游ゴシック" w:hint="eastAsia"/>
          <w:b/>
          <w:bCs/>
          <w:color w:val="0097B2"/>
          <w:sz w:val="20"/>
          <w:szCs w:val="20"/>
        </w:rPr>
        <w:t xml:space="preserve">　</w:t>
      </w:r>
      <w:r w:rsidRPr="00402A5D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犬用フード、猫用フード、その他のペットフード、ペットウェア、家具、玩具、衛生用品、消耗品等</w:t>
      </w:r>
    </w:p>
    <w:p w14:paraId="39617630" w14:textId="6BAD13D2" w:rsidR="00A30B46" w:rsidRPr="00402A5D" w:rsidRDefault="00A30B46" w:rsidP="00A30B46">
      <w:pPr>
        <w:spacing w:line="320" w:lineRule="exact"/>
        <w:ind w:leftChars="67" w:left="141"/>
        <w:rPr>
          <w:rFonts w:ascii="游ゴシック" w:eastAsia="游ゴシック" w:hAnsi="游ゴシック"/>
          <w:sz w:val="20"/>
          <w:szCs w:val="20"/>
          <w:lang w:bidi="th-TH"/>
        </w:rPr>
      </w:pPr>
      <w:r w:rsidRP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>タイ企業</w:t>
      </w:r>
      <w:r w:rsidR="00A1112B" w:rsidRPr="00402A5D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="00402A5D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  </w:t>
      </w:r>
      <w:r w:rsidR="007323CD" w:rsidRPr="00402A5D">
        <w:rPr>
          <w:rFonts w:ascii="游ゴシック" w:eastAsia="游ゴシック" w:hAnsi="游ゴシック" w:hint="eastAsia"/>
          <w:sz w:val="20"/>
          <w:szCs w:val="20"/>
        </w:rPr>
        <w:t>13</w:t>
      </w:r>
      <w:r w:rsidR="00A1112B" w:rsidRPr="00402A5D">
        <w:rPr>
          <w:rFonts w:ascii="游ゴシック" w:eastAsia="游ゴシック" w:hAnsi="游ゴシック" w:hint="eastAsia"/>
          <w:sz w:val="20"/>
          <w:szCs w:val="20"/>
        </w:rPr>
        <w:t>社</w:t>
      </w:r>
      <w:r w:rsidRPr="00402A5D">
        <w:rPr>
          <w:rFonts w:ascii="游ゴシック" w:eastAsia="游ゴシック" w:hAnsi="游ゴシック"/>
          <w:sz w:val="20"/>
          <w:szCs w:val="20"/>
          <w:lang w:bidi="th-TH"/>
        </w:rPr>
        <w:t xml:space="preserve"> </w:t>
      </w:r>
      <w:r w:rsidRPr="00402A5D">
        <w:rPr>
          <w:rFonts w:ascii="游ゴシック" w:eastAsia="游ゴシック" w:hAnsi="游ゴシック" w:hint="eastAsia"/>
          <w:sz w:val="20"/>
          <w:szCs w:val="20"/>
          <w:lang w:bidi="th-TH"/>
        </w:rPr>
        <w:t>(予定)</w:t>
      </w:r>
      <w:r w:rsidR="00EA6641" w:rsidRPr="00402A5D">
        <w:rPr>
          <w:rFonts w:ascii="游ゴシック" w:eastAsia="游ゴシック" w:hAnsi="游ゴシック" w:hint="eastAsia"/>
          <w:sz w:val="20"/>
          <w:szCs w:val="20"/>
          <w:lang w:bidi="th-TH"/>
        </w:rPr>
        <w:t xml:space="preserve"> </w:t>
      </w:r>
    </w:p>
    <w:p w14:paraId="20B708F0" w14:textId="6261D433" w:rsidR="000A0631" w:rsidRPr="00402A5D" w:rsidRDefault="00A1112B" w:rsidP="00940218">
      <w:pPr>
        <w:spacing w:line="320" w:lineRule="exact"/>
        <w:ind w:leftChars="67" w:left="141"/>
        <w:rPr>
          <w:rFonts w:ascii="游ゴシック" w:eastAsia="游ゴシック" w:hAnsi="游ゴシック"/>
          <w:sz w:val="20"/>
          <w:szCs w:val="20"/>
        </w:rPr>
      </w:pPr>
      <w:r w:rsidRP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>参</w:t>
      </w:r>
      <w:r w:rsid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 xml:space="preserve"> </w:t>
      </w:r>
      <w:r w:rsidRP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>加</w:t>
      </w:r>
      <w:r w:rsid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 xml:space="preserve"> </w:t>
      </w:r>
      <w:r w:rsidRPr="00402A5D">
        <w:rPr>
          <w:rFonts w:ascii="游ゴシック" w:eastAsia="游ゴシック" w:hAnsi="游ゴシック" w:hint="eastAsia"/>
          <w:b/>
          <w:bCs/>
          <w:color w:val="7030A0"/>
          <w:sz w:val="20"/>
          <w:szCs w:val="20"/>
        </w:rPr>
        <w:t>費</w:t>
      </w:r>
      <w:r w:rsidR="00692CD9" w:rsidRPr="00402A5D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　</w:t>
      </w:r>
      <w:r w:rsidRPr="00402A5D">
        <w:rPr>
          <w:rFonts w:ascii="游ゴシック" w:eastAsia="游ゴシック" w:hAnsi="游ゴシック" w:hint="eastAsia"/>
          <w:sz w:val="20"/>
          <w:szCs w:val="20"/>
        </w:rPr>
        <w:t>無料※商談会当日のみ</w:t>
      </w:r>
      <w:r w:rsidR="00114164" w:rsidRPr="00402A5D">
        <w:rPr>
          <w:rFonts w:ascii="游ゴシック" w:eastAsia="游ゴシック" w:hAnsi="游ゴシック" w:hint="eastAsia"/>
          <w:sz w:val="20"/>
          <w:szCs w:val="20"/>
        </w:rPr>
        <w:t>通訳（</w:t>
      </w:r>
      <w:r w:rsidR="007F64ED" w:rsidRPr="00402A5D">
        <w:rPr>
          <w:rFonts w:ascii="游ゴシック" w:eastAsia="游ゴシック" w:hAnsi="游ゴシック" w:hint="eastAsia"/>
          <w:sz w:val="20"/>
          <w:szCs w:val="20"/>
        </w:rPr>
        <w:t>日本語</w:t>
      </w:r>
      <w:r w:rsidR="00114164" w:rsidRPr="00402A5D">
        <w:rPr>
          <w:rFonts w:ascii="游ゴシック" w:eastAsia="游ゴシック" w:hAnsi="游ゴシック" w:hint="eastAsia"/>
          <w:sz w:val="20"/>
          <w:szCs w:val="20"/>
        </w:rPr>
        <w:t>⇔</w:t>
      </w:r>
      <w:r w:rsidR="00110C59" w:rsidRPr="00402A5D">
        <w:rPr>
          <w:rFonts w:ascii="游ゴシック" w:eastAsia="游ゴシック" w:hAnsi="游ゴシック" w:hint="eastAsia"/>
          <w:sz w:val="20"/>
          <w:szCs w:val="20"/>
        </w:rPr>
        <w:t>タイ語</w:t>
      </w:r>
      <w:r w:rsidR="00114164" w:rsidRPr="00402A5D">
        <w:rPr>
          <w:rFonts w:ascii="游ゴシック" w:eastAsia="游ゴシック" w:hAnsi="游ゴシック" w:hint="eastAsia"/>
          <w:sz w:val="20"/>
          <w:szCs w:val="20"/>
        </w:rPr>
        <w:t>）</w:t>
      </w:r>
      <w:r w:rsidR="00935CC9" w:rsidRPr="00402A5D">
        <w:rPr>
          <w:rFonts w:ascii="游ゴシック" w:eastAsia="游ゴシック" w:hAnsi="游ゴシック" w:hint="eastAsia"/>
          <w:sz w:val="20"/>
          <w:szCs w:val="20"/>
        </w:rPr>
        <w:t>を</w:t>
      </w:r>
      <w:r w:rsidRPr="00402A5D">
        <w:rPr>
          <w:rFonts w:ascii="游ゴシック" w:eastAsia="游ゴシック" w:hAnsi="游ゴシック" w:hint="eastAsia"/>
          <w:sz w:val="20"/>
          <w:szCs w:val="20"/>
        </w:rPr>
        <w:t>手配</w:t>
      </w:r>
      <w:r w:rsidR="00935CC9" w:rsidRPr="00402A5D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402A5D">
        <w:rPr>
          <w:rFonts w:ascii="游ゴシック" w:eastAsia="游ゴシック" w:hAnsi="游ゴシック" w:hint="eastAsia"/>
          <w:sz w:val="20"/>
          <w:szCs w:val="20"/>
        </w:rPr>
        <w:t>しま</w:t>
      </w:r>
      <w:r w:rsidR="00EA6641" w:rsidRPr="00402A5D">
        <w:rPr>
          <w:rFonts w:ascii="游ゴシック" w:eastAsia="游ゴシック" w:hAnsi="游ゴシック" w:hint="eastAsia"/>
          <w:sz w:val="20"/>
          <w:szCs w:val="20"/>
        </w:rPr>
        <w:t>す</w:t>
      </w:r>
    </w:p>
    <w:p w14:paraId="138CBC30" w14:textId="77777777" w:rsidR="000E5919" w:rsidRPr="00402A5D" w:rsidRDefault="000E5919" w:rsidP="00940218">
      <w:pPr>
        <w:spacing w:line="300" w:lineRule="exact"/>
        <w:ind w:leftChars="67" w:left="141"/>
        <w:rPr>
          <w:rFonts w:ascii="游ゴシック" w:eastAsia="游ゴシック" w:hAnsi="游ゴシック"/>
          <w:sz w:val="20"/>
          <w:szCs w:val="20"/>
        </w:rPr>
      </w:pPr>
    </w:p>
    <w:p w14:paraId="49C00AF3" w14:textId="6CBEF3E5" w:rsidR="00947F38" w:rsidRPr="00402A5D" w:rsidRDefault="00947F38" w:rsidP="00940218">
      <w:pPr>
        <w:spacing w:line="300" w:lineRule="exact"/>
        <w:ind w:leftChars="67" w:left="141"/>
        <w:rPr>
          <w:rFonts w:ascii="游ゴシック" w:eastAsia="游ゴシック" w:hAnsi="游ゴシック" w:cs="メイリオ"/>
          <w:b/>
          <w:bCs/>
          <w:color w:val="410D4E"/>
          <w:sz w:val="20"/>
          <w:szCs w:val="20"/>
          <w:lang w:eastAsia="zh-CN"/>
        </w:rPr>
      </w:pPr>
      <w:r w:rsidRPr="00402A5D">
        <w:rPr>
          <w:rFonts w:ascii="游ゴシック" w:eastAsia="游ゴシック" w:hAnsi="游ゴシック" w:hint="eastAsia"/>
          <w:b/>
          <w:bCs/>
          <w:color w:val="7030A0"/>
          <w:sz w:val="22"/>
        </w:rPr>
        <w:t>プログラム</w:t>
      </w:r>
      <w:r w:rsidRPr="00402A5D">
        <w:rPr>
          <w:rFonts w:ascii="游ゴシック" w:eastAsia="游ゴシック" w:hAnsi="游ゴシック" w:hint="eastAsia"/>
          <w:b/>
          <w:bCs/>
          <w:color w:val="410D4E"/>
          <w:sz w:val="20"/>
          <w:szCs w:val="20"/>
        </w:rPr>
        <w:t xml:space="preserve">　</w:t>
      </w: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664"/>
      </w:tblGrid>
      <w:tr w:rsidR="000B603C" w:rsidRPr="00402A5D" w14:paraId="222D8FD0" w14:textId="7BE91BA4" w:rsidTr="00CA3AB5">
        <w:trPr>
          <w:trHeight w:val="340"/>
        </w:trPr>
        <w:tc>
          <w:tcPr>
            <w:tcW w:w="10319" w:type="dxa"/>
            <w:gridSpan w:val="4"/>
          </w:tcPr>
          <w:p w14:paraId="38D6675A" w14:textId="304E7051" w:rsidR="000B603C" w:rsidRPr="00402A5D" w:rsidRDefault="000B603C" w:rsidP="002B3536">
            <w:pPr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以下の時間帯で、タイ企業</w:t>
            </w:r>
            <w:r w:rsidR="007323CD"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13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社（サプライヤー）との商談を実施します。（商談時間</w:t>
            </w:r>
            <w:r w:rsidRPr="00402A5D">
              <w:rPr>
                <w:rFonts w:ascii="游ゴシック" w:eastAsia="游ゴシック" w:hAnsi="游ゴシック" w:cs="メイリオ"/>
                <w:b/>
                <w:bCs/>
                <w:color w:val="7030A0"/>
                <w:sz w:val="20"/>
                <w:szCs w:val="20"/>
              </w:rPr>
              <w:t>3</w:t>
            </w:r>
            <w:r w:rsidR="00DF1F55"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5</w:t>
            </w:r>
            <w:r w:rsidRPr="00402A5D">
              <w:rPr>
                <w:rFonts w:ascii="游ゴシック" w:eastAsia="游ゴシック" w:hAnsi="游ゴシック" w:cs="メイリオ"/>
                <w:b/>
                <w:bCs/>
                <w:color w:val="7030A0"/>
                <w:sz w:val="20"/>
                <w:szCs w:val="20"/>
              </w:rPr>
              <w:t>分／休憩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5</w:t>
            </w:r>
            <w:r w:rsidRPr="00402A5D">
              <w:rPr>
                <w:rFonts w:ascii="游ゴシック" w:eastAsia="游ゴシック" w:hAnsi="游ゴシック" w:cs="メイリオ"/>
                <w:b/>
                <w:bCs/>
                <w:color w:val="7030A0"/>
                <w:sz w:val="20"/>
                <w:szCs w:val="20"/>
              </w:rPr>
              <w:t>分）</w:t>
            </w:r>
          </w:p>
        </w:tc>
      </w:tr>
      <w:tr w:rsidR="00D866C8" w:rsidRPr="00402A5D" w14:paraId="6C6E9713" w14:textId="1447BC71" w:rsidTr="00A30B46">
        <w:trPr>
          <w:trHeight w:val="2440"/>
        </w:trPr>
        <w:tc>
          <w:tcPr>
            <w:tcW w:w="2552" w:type="dxa"/>
          </w:tcPr>
          <w:p w14:paraId="6F97225C" w14:textId="0B2C86DF" w:rsidR="00D866C8" w:rsidRPr="00402A5D" w:rsidRDefault="00D866C8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</w:t>
            </w:r>
            <w:r w:rsidR="007323CD"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9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月</w:t>
            </w:r>
            <w:r w:rsidR="00F37475"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  <w:t>18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日（水）</w:t>
            </w:r>
          </w:p>
          <w:p w14:paraId="140E1F5B" w14:textId="77777777" w:rsidR="00D866C8" w:rsidRPr="00402A5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4:00~14:3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</w:p>
          <w:p w14:paraId="7CD5AA51" w14:textId="77777777" w:rsidR="00D866C8" w:rsidRPr="00402A5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14: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40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5</w:t>
            </w:r>
          </w:p>
          <w:p w14:paraId="2BF3D179" w14:textId="77777777" w:rsidR="00D866C8" w:rsidRPr="00402A5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20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55</w:t>
            </w:r>
          </w:p>
          <w:p w14:paraId="7335A7AD" w14:textId="43B7E619" w:rsidR="00D866C8" w:rsidRPr="00402A5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1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6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00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~16: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14:paraId="72660CFB" w14:textId="70859C9C" w:rsidR="00D866C8" w:rsidRPr="00402A5D" w:rsidRDefault="00D866C8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</w:t>
            </w:r>
            <w:r w:rsidR="00F37475"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  <w:t>9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月</w:t>
            </w:r>
            <w:r w:rsidR="00F37475"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  <w:t>19</w:t>
            </w: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日（木）</w:t>
            </w:r>
          </w:p>
          <w:p w14:paraId="500CE049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①　10:00~10:35</w:t>
            </w:r>
          </w:p>
          <w:p w14:paraId="19053381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②　10:40~11:15</w:t>
            </w:r>
          </w:p>
          <w:p w14:paraId="77958D50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　11:20~11:55</w:t>
            </w:r>
          </w:p>
          <w:p w14:paraId="3F5B31C5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④　12:00~12:35</w:t>
            </w:r>
          </w:p>
          <w:p w14:paraId="28912836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⑤　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4:00~14:3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</w:p>
          <w:p w14:paraId="63C06AB2" w14:textId="7777777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⑥　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14: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40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5</w:t>
            </w:r>
          </w:p>
          <w:p w14:paraId="72DD2E82" w14:textId="67CA08A7" w:rsidR="00D866C8" w:rsidRPr="00402A5D" w:rsidRDefault="00D866C8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⑦　1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20</w:t>
            </w: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right w:val="nil"/>
            </w:tcBorders>
          </w:tcPr>
          <w:p w14:paraId="33A88ACB" w14:textId="4F1DAE13" w:rsidR="00A30B46" w:rsidRPr="00402A5D" w:rsidRDefault="00D866C8" w:rsidP="00A30B46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  <w:lang w:eastAsia="zh-CN"/>
              </w:rPr>
            </w:pPr>
            <w:r w:rsidRPr="00402A5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  <w:lang w:eastAsia="zh-CN"/>
              </w:rPr>
              <w:t>【参加企業】</w:t>
            </w:r>
          </w:p>
          <w:p w14:paraId="4CBACE47" w14:textId="56667522" w:rsidR="00D866C8" w:rsidRPr="00402A5D" w:rsidRDefault="00D866C8" w:rsidP="00A30B46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CN"/>
              </w:rPr>
              <w:t>①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  <w:lang w:eastAsia="zh-CN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BARKETEK</w:t>
            </w:r>
            <w:r w:rsidR="00401F70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　</w:t>
            </w:r>
          </w:p>
          <w:p w14:paraId="35884AF1" w14:textId="72D58F37" w:rsidR="00D866C8" w:rsidRPr="00402A5D" w:rsidRDefault="00D866C8" w:rsidP="00A30B46">
            <w:pPr>
              <w:spacing w:line="30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②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BESTPRO</w:t>
            </w:r>
          </w:p>
          <w:p w14:paraId="48AFCE86" w14:textId="7A85D1B9" w:rsidR="00D866C8" w:rsidRPr="00402A5D" w:rsidRDefault="00D866C8" w:rsidP="00A30B46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</w:t>
            </w:r>
            <w:r w:rsidR="00881951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EPIC AI MARKETING</w:t>
            </w:r>
          </w:p>
          <w:p w14:paraId="6B1F163E" w14:textId="31BD921E" w:rsidR="00D866C8" w:rsidRPr="00402A5D" w:rsidRDefault="00D866C8" w:rsidP="00A30B46">
            <w:pPr>
              <w:spacing w:line="30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pacing w:val="-14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④ </w:t>
            </w:r>
            <w:r w:rsidR="00692CD9" w:rsidRPr="00402A5D">
              <w:rPr>
                <w:rFonts w:ascii="游ゴシック" w:eastAsia="游ゴシック" w:hAnsi="游ゴシック" w:cs="メイリオ"/>
                <w:spacing w:val="-14"/>
                <w:sz w:val="20"/>
                <w:szCs w:val="20"/>
              </w:rPr>
              <w:t>JONGSIRI FOOD 2003</w:t>
            </w:r>
          </w:p>
          <w:p w14:paraId="22A52D27" w14:textId="6F68A8C6" w:rsidR="00D866C8" w:rsidRPr="00402A5D" w:rsidRDefault="00D866C8" w:rsidP="00A30B46">
            <w:pPr>
              <w:spacing w:line="280" w:lineRule="exact"/>
              <w:ind w:left="200" w:hangingChars="100" w:hanging="2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⑤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JSJ PET PRODUCTS</w:t>
            </w:r>
          </w:p>
          <w:p w14:paraId="4E5D63E1" w14:textId="32326425" w:rsidR="00895264" w:rsidRPr="00402A5D" w:rsidRDefault="00D866C8" w:rsidP="00A30B46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5"/>
                <w:lang w:bidi="th-TH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⑥</w:t>
            </w:r>
            <w:r w:rsidR="00A825FB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KAFBO</w:t>
            </w:r>
          </w:p>
          <w:p w14:paraId="15EBEFC9" w14:textId="73CBC17D" w:rsidR="00895264" w:rsidRPr="00402A5D" w:rsidRDefault="00881951" w:rsidP="00A30B46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5"/>
                <w:cs/>
                <w:lang w:bidi="th-TH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⑦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O2 NATURE</w:t>
            </w:r>
          </w:p>
        </w:tc>
        <w:tc>
          <w:tcPr>
            <w:tcW w:w="2664" w:type="dxa"/>
            <w:tcBorders>
              <w:left w:val="nil"/>
            </w:tcBorders>
          </w:tcPr>
          <w:p w14:paraId="6DD86AF1" w14:textId="6737871E" w:rsidR="00D866C8" w:rsidRPr="00402A5D" w:rsidRDefault="00D866C8" w:rsidP="00A30B46">
            <w:pPr>
              <w:spacing w:line="300" w:lineRule="exact"/>
              <w:jc w:val="left"/>
              <w:rPr>
                <w:rFonts w:ascii="游ゴシック" w:eastAsia="游ゴシック" w:hAnsi="游ゴシック"/>
                <w:sz w:val="20"/>
                <w:szCs w:val="25"/>
                <w:lang w:bidi="th-TH"/>
              </w:rPr>
            </w:pPr>
            <w:r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br/>
            </w:r>
            <w:r w:rsidR="007323CD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⑧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PAPLUTO</w:t>
            </w:r>
          </w:p>
          <w:p w14:paraId="228B963D" w14:textId="71DF35F5" w:rsidR="00D866C8" w:rsidRPr="00402A5D" w:rsidRDefault="007323CD" w:rsidP="00A30B46">
            <w:pPr>
              <w:spacing w:line="30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⑨</w:t>
            </w:r>
            <w:r w:rsidR="00D866C8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PCN MARKETING &amp; DISTRIBUTION</w:t>
            </w:r>
          </w:p>
          <w:p w14:paraId="600F7135" w14:textId="429332A8" w:rsidR="00D866C8" w:rsidRPr="00402A5D" w:rsidRDefault="007323CD" w:rsidP="00A30B46">
            <w:pPr>
              <w:spacing w:line="30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⑩</w:t>
            </w:r>
            <w:r w:rsidR="00D866C8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SIAM BIO INSECT</w:t>
            </w:r>
            <w:r w:rsidR="00D866C8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</w:p>
          <w:p w14:paraId="3C1F2EC4" w14:textId="223A7272" w:rsidR="00D866C8" w:rsidRPr="00402A5D" w:rsidRDefault="007323CD" w:rsidP="00A30B46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⑪</w:t>
            </w:r>
            <w:r w:rsidR="00D866C8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SUPANIJ ORGANIC</w:t>
            </w:r>
          </w:p>
          <w:p w14:paraId="02A71260" w14:textId="2B1C09ED" w:rsidR="005069F2" w:rsidRPr="00402A5D" w:rsidRDefault="007323CD" w:rsidP="00A30B46">
            <w:pPr>
              <w:spacing w:line="28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⑫</w:t>
            </w:r>
            <w:r w:rsidR="005069F2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THAI AWESOME</w:t>
            </w:r>
            <w:r w:rsidR="005069F2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</w:p>
          <w:p w14:paraId="1F14FF3D" w14:textId="6ACADE9B" w:rsidR="005069F2" w:rsidRPr="00402A5D" w:rsidRDefault="007323CD" w:rsidP="00A30B46">
            <w:pPr>
              <w:spacing w:line="280" w:lineRule="exact"/>
              <w:ind w:left="300" w:hangingChars="150" w:hanging="300"/>
              <w:jc w:val="left"/>
              <w:rPr>
                <w:rFonts w:ascii="游ゴシック" w:eastAsia="游ゴシック" w:hAnsi="游ゴシック"/>
                <w:sz w:val="20"/>
                <w:szCs w:val="25"/>
                <w:cs/>
                <w:lang w:bidi="th-TH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⑬</w:t>
            </w:r>
            <w:r w:rsidR="005069F2"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692CD9" w:rsidRPr="00402A5D">
              <w:rPr>
                <w:rFonts w:ascii="游ゴシック" w:eastAsia="游ゴシック" w:hAnsi="游ゴシック" w:cs="メイリオ"/>
                <w:sz w:val="20"/>
                <w:szCs w:val="20"/>
              </w:rPr>
              <w:t>TRADE LEADER</w:t>
            </w:r>
          </w:p>
        </w:tc>
      </w:tr>
      <w:tr w:rsidR="000B603C" w:rsidRPr="00402A5D" w14:paraId="1B72887B" w14:textId="039085E1" w:rsidTr="008624FB">
        <w:trPr>
          <w:trHeight w:val="925"/>
        </w:trPr>
        <w:tc>
          <w:tcPr>
            <w:tcW w:w="10319" w:type="dxa"/>
            <w:gridSpan w:val="4"/>
          </w:tcPr>
          <w:p w14:paraId="15FD4C2A" w14:textId="2A4E1C9A" w:rsidR="000B603C" w:rsidRPr="00402A5D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b/>
                <w:bCs/>
                <w:color w:val="7030A0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b/>
                <w:bCs/>
                <w:color w:val="7030A0"/>
                <w:sz w:val="20"/>
                <w:szCs w:val="20"/>
              </w:rPr>
              <w:t>ご注意：</w:t>
            </w:r>
          </w:p>
          <w:p w14:paraId="40095811" w14:textId="40ABF781" w:rsidR="000B603C" w:rsidRPr="00402A5D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※</w:t>
            </w:r>
            <w:r w:rsidR="00402A5D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 xml:space="preserve"> </w:t>
            </w:r>
            <w:r w:rsidRPr="00402A5D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商談を希望されるタイ企業と商談時間について、ご希望に添いかねる場合もございます。</w:t>
            </w:r>
          </w:p>
          <w:p w14:paraId="5A6CBD7D" w14:textId="06AD5311" w:rsidR="000B603C" w:rsidRPr="00402A5D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※</w:t>
            </w:r>
            <w:r w:rsid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タイ企業は変更になる場合がございます。最新の参加企業は</w:t>
            </w:r>
            <w:r w:rsid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専用Webサイト内の企業リスト</w:t>
            </w:r>
            <w:r w:rsidRPr="00402A5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をご覧ください。</w:t>
            </w:r>
          </w:p>
        </w:tc>
      </w:tr>
    </w:tbl>
    <w:p w14:paraId="279250A7" w14:textId="04862A7B" w:rsidR="00D2237E" w:rsidRPr="00402A5D" w:rsidRDefault="00D2237E" w:rsidP="00402A5D">
      <w:pPr>
        <w:spacing w:line="160" w:lineRule="exact"/>
        <w:rPr>
          <w:rFonts w:ascii="游ゴシック" w:eastAsia="游ゴシック" w:hAnsi="游ゴシック" w:cs="メイリオ"/>
          <w:sz w:val="20"/>
          <w:szCs w:val="20"/>
        </w:rPr>
      </w:pPr>
    </w:p>
    <w:p w14:paraId="6ECB67BB" w14:textId="0C5754AB" w:rsidR="00402A5D" w:rsidRDefault="00402A5D" w:rsidP="00402A5D">
      <w:pPr>
        <w:ind w:leftChars="67" w:left="1363" w:hangingChars="582" w:hanging="122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メイリオ" w:hint="eastAsia"/>
          <w:b/>
          <w:bCs/>
          <w:color w:val="7030A0"/>
          <w:kern w:val="0"/>
          <w:szCs w:val="21"/>
        </w:rPr>
        <w:t>詳細/</w:t>
      </w:r>
      <w:r w:rsidR="00C22BF1"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Cs w:val="21"/>
        </w:rPr>
        <w:t>申込</w:t>
      </w:r>
      <w:r>
        <w:rPr>
          <w:rFonts w:ascii="游ゴシック" w:eastAsia="游ゴシック" w:hAnsi="游ゴシック" w:cs="メイリオ" w:hint="eastAsia"/>
          <w:b/>
          <w:bCs/>
          <w:color w:val="7030A0"/>
          <w:kern w:val="0"/>
          <w:szCs w:val="21"/>
        </w:rPr>
        <w:t xml:space="preserve">  </w:t>
      </w:r>
      <w:r w:rsidRPr="00402A5D">
        <w:rPr>
          <w:rFonts w:ascii="游ゴシック" w:eastAsia="游ゴシック" w:hAnsi="游ゴシック" w:cs="メイリオ" w:hint="eastAsia"/>
          <w:kern w:val="0"/>
          <w:szCs w:val="21"/>
        </w:rPr>
        <w:t>以下の</w:t>
      </w:r>
      <w:r>
        <w:rPr>
          <w:rFonts w:ascii="游ゴシック" w:eastAsia="游ゴシック" w:hAnsi="游ゴシック" w:cs="メイリオ" w:hint="eastAsia"/>
          <w:kern w:val="0"/>
          <w:szCs w:val="21"/>
        </w:rPr>
        <w:t>専用</w:t>
      </w:r>
      <w:r w:rsidR="00947F38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Webサイ</w:t>
      </w:r>
      <w:r w:rsidR="00EA6641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ト</w:t>
      </w:r>
      <w:r w:rsidR="00AD10AE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よりお申込みください。</w:t>
      </w:r>
      <w:r w:rsidR="00AD10AE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  <w:hyperlink r:id="rId9" w:history="1">
        <w:r w:rsidRPr="004301F1">
          <w:rPr>
            <w:rStyle w:val="a8"/>
            <w:rFonts w:ascii="游ゴシック" w:eastAsia="游ゴシック" w:hAnsi="游ゴシック"/>
          </w:rPr>
          <w:t>https://thaisourcing.jp/pet</w:t>
        </w:r>
      </w:hyperlink>
    </w:p>
    <w:p w14:paraId="58A93AA4" w14:textId="50D5EE87" w:rsidR="000E5919" w:rsidRPr="00402A5D" w:rsidRDefault="00692CD9" w:rsidP="00402A5D">
      <w:pPr>
        <w:spacing w:line="320" w:lineRule="exact"/>
        <w:ind w:leftChars="67" w:left="1305" w:hangingChars="582" w:hanging="1164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申込締切</w:t>
      </w:r>
      <w:r w:rsidR="0029396F" w:rsidRPr="00402A5D">
        <w:rPr>
          <w:rFonts w:ascii="游ゴシック" w:eastAsia="游ゴシック" w:hAnsi="游ゴシック" w:cs="メイリオ" w:hint="eastAsia"/>
          <w:b/>
          <w:bCs/>
          <w:color w:val="0868B7"/>
          <w:kern w:val="0"/>
          <w:sz w:val="20"/>
          <w:szCs w:val="20"/>
        </w:rPr>
        <w:t xml:space="preserve"> </w:t>
      </w:r>
      <w:r w:rsidR="0029396F" w:rsidRPr="00402A5D">
        <w:rPr>
          <w:rFonts w:ascii="游ゴシック" w:eastAsia="游ゴシック" w:hAnsi="游ゴシック" w:cs="メイリオ"/>
          <w:b/>
          <w:bCs/>
          <w:color w:val="0868B7"/>
          <w:kern w:val="0"/>
          <w:sz w:val="20"/>
          <w:szCs w:val="20"/>
        </w:rPr>
        <w:t xml:space="preserve"> </w:t>
      </w:r>
      <w:r w:rsidR="00E47E54" w:rsidRPr="00402A5D">
        <w:rPr>
          <w:rFonts w:ascii="游ゴシック" w:eastAsia="游ゴシック" w:hAnsi="游ゴシック" w:cs="メイリオ" w:hint="eastAsia"/>
          <w:b/>
          <w:bCs/>
          <w:color w:val="0868B7"/>
          <w:kern w:val="0"/>
          <w:sz w:val="20"/>
          <w:szCs w:val="20"/>
        </w:rPr>
        <w:t xml:space="preserve">　</w:t>
      </w:r>
      <w:r w:rsidR="00947F38" w:rsidRPr="00402A5D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202</w:t>
      </w:r>
      <w:r w:rsidR="00907162" w:rsidRPr="00402A5D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4</w:t>
      </w:r>
      <w:r w:rsidR="00947F38" w:rsidRPr="00402A5D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年</w:t>
      </w:r>
      <w:r w:rsidR="007323CD" w:rsidRPr="00402A5D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8</w:t>
      </w:r>
      <w:r w:rsidR="00947F38" w:rsidRPr="00402A5D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月</w:t>
      </w:r>
      <w:r w:rsidR="007323CD" w:rsidRPr="00402A5D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30</w:t>
      </w:r>
      <w:r w:rsidR="00947F38" w:rsidRPr="00402A5D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日</w:t>
      </w:r>
      <w:r w:rsidR="00FD6731" w:rsidRPr="00402A5D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（</w:t>
      </w:r>
      <w:r w:rsidR="00CF0CE9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金</w:t>
      </w:r>
      <w:r w:rsidR="00FD6731" w:rsidRPr="00402A5D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）</w:t>
      </w:r>
      <w:r w:rsidR="00947F38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　</w:t>
      </w:r>
    </w:p>
    <w:p w14:paraId="07018216" w14:textId="0D57CE9C" w:rsidR="00CA084E" w:rsidRPr="00402A5D" w:rsidRDefault="00CA084E" w:rsidP="00402A5D">
      <w:pPr>
        <w:spacing w:line="320" w:lineRule="exact"/>
        <w:ind w:leftChars="67" w:left="1005" w:hangingChars="432" w:hanging="864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主　　催</w:t>
      </w:r>
      <w:r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E47E54"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6A7C2E" w:rsidRPr="00402A5D">
        <w:rPr>
          <w:rFonts w:ascii="游ゴシック" w:eastAsia="游ゴシック" w:hAnsi="游ゴシック" w:hint="eastAsia"/>
          <w:sz w:val="20"/>
          <w:szCs w:val="20"/>
        </w:rPr>
        <w:t>タイ王国大阪総領事館 商務部</w:t>
      </w:r>
    </w:p>
    <w:p w14:paraId="6D75654B" w14:textId="7C9DE9C5" w:rsidR="00CA084E" w:rsidRPr="00402A5D" w:rsidRDefault="00CA084E" w:rsidP="00402A5D">
      <w:pPr>
        <w:spacing w:line="320" w:lineRule="exact"/>
        <w:ind w:leftChars="67" w:left="1005" w:hangingChars="432" w:hanging="864"/>
        <w:rPr>
          <w:rFonts w:ascii="游ゴシック" w:eastAsia="游ゴシック" w:hAnsi="游ゴシック" w:cs="メイリオ"/>
          <w:b/>
          <w:bCs/>
          <w:color w:val="5D565F"/>
          <w:kern w:val="0"/>
          <w:sz w:val="20"/>
          <w:szCs w:val="20"/>
          <w:lang w:eastAsia="zh-CN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  <w:lang w:eastAsia="zh-CN"/>
        </w:rPr>
        <w:t>共　　催</w:t>
      </w:r>
      <w:r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  <w:lang w:eastAsia="zh-CN"/>
        </w:rPr>
        <w:t xml:space="preserve">　</w:t>
      </w:r>
      <w:r w:rsidR="00E47E54"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627748" w:rsidRPr="00402A5D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大阪ビジネスパートナー都市交流協議会、大阪商工会議所（予定）</w:t>
      </w:r>
    </w:p>
    <w:p w14:paraId="70F4E5EF" w14:textId="0AE07748" w:rsidR="00627748" w:rsidRPr="00402A5D" w:rsidRDefault="00CA084E" w:rsidP="00402A5D">
      <w:pPr>
        <w:spacing w:line="320" w:lineRule="exact"/>
        <w:ind w:leftChars="67" w:left="1005" w:hangingChars="432" w:hanging="864"/>
        <w:rPr>
          <w:rFonts w:ascii="游ゴシック" w:eastAsia="游ゴシック" w:hAnsi="游ゴシック"/>
          <w:kern w:val="0"/>
          <w:sz w:val="20"/>
          <w:szCs w:val="25"/>
          <w:lang w:bidi="th-TH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後　　援</w:t>
      </w:r>
      <w:r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E47E54" w:rsidRPr="00402A5D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67308C" w:rsidRPr="00E46E78">
        <w:rPr>
          <w:rFonts w:ascii="游ゴシック" w:eastAsia="游ゴシック" w:hAnsi="游ゴシック" w:cs="メイリオ" w:hint="eastAsia"/>
          <w:color w:val="5D565F"/>
          <w:kern w:val="0"/>
          <w:sz w:val="20"/>
          <w:szCs w:val="20"/>
        </w:rPr>
        <w:t>（独）</w:t>
      </w:r>
      <w:r w:rsidR="00627748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日本貿易振興機構（</w:t>
      </w:r>
      <w:r w:rsidR="00627748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t>JETRO）大阪本部、（公財）大阪産業局、</w:t>
      </w:r>
      <w:r w:rsidR="0034011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（独）</w:t>
      </w:r>
      <w:r w:rsidR="00627748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t>中小企業基盤整備機構</w:t>
      </w:r>
    </w:p>
    <w:p w14:paraId="3CF8F75B" w14:textId="77777777" w:rsidR="00940218" w:rsidRPr="00402A5D" w:rsidRDefault="00627748" w:rsidP="00402A5D">
      <w:pPr>
        <w:spacing w:line="320" w:lineRule="exact"/>
        <w:ind w:firstLineChars="665" w:firstLine="1330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京都商工会議所、神戸商工会議所</w:t>
      </w:r>
    </w:p>
    <w:p w14:paraId="2659C099" w14:textId="1686185F" w:rsidR="00E47E54" w:rsidRPr="00402A5D" w:rsidRDefault="009344EA" w:rsidP="00402A5D">
      <w:pPr>
        <w:spacing w:line="320" w:lineRule="exact"/>
        <w:ind w:leftChars="67" w:left="1005" w:hangingChars="432" w:hanging="864"/>
        <w:rPr>
          <w:rFonts w:ascii="游ゴシック" w:eastAsia="游ゴシック" w:hAnsi="游ゴシック"/>
          <w:kern w:val="0"/>
          <w:sz w:val="20"/>
          <w:szCs w:val="25"/>
          <w:lang w:bidi="th-TH"/>
        </w:rPr>
      </w:pPr>
      <w:r w:rsidRPr="00402A5D">
        <w:rPr>
          <w:rFonts w:ascii="游ゴシック" w:eastAsia="游ゴシック" w:hAnsi="游ゴシック" w:cs="メイリオ" w:hint="eastAsia"/>
          <w:b/>
          <w:bCs/>
          <w:color w:val="7030A0"/>
          <w:kern w:val="0"/>
          <w:sz w:val="20"/>
          <w:szCs w:val="20"/>
        </w:rPr>
        <w:t>お問合せ</w:t>
      </w:r>
      <w:r w:rsidR="00E47E54" w:rsidRPr="00402A5D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 xml:space="preserve">　　</w:t>
      </w:r>
      <w:r w:rsidR="00627748" w:rsidRPr="00402A5D">
        <w:rPr>
          <w:rFonts w:ascii="游ゴシック" w:eastAsia="游ゴシック" w:hAnsi="游ゴシック" w:hint="eastAsia"/>
          <w:sz w:val="20"/>
          <w:szCs w:val="20"/>
        </w:rPr>
        <w:t>タイ王国大阪総領事館 商務部</w:t>
      </w:r>
      <w:r w:rsidR="00125672" w:rsidRPr="00402A5D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r w:rsid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担当：</w:t>
      </w:r>
      <w:r w:rsidR="00627748" w:rsidRPr="00402A5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タニタヤー</w:t>
      </w:r>
      <w:r w:rsidR="00627748" w:rsidRPr="00402A5D">
        <w:rPr>
          <w:rFonts w:ascii="游ゴシック" w:eastAsia="游ゴシック" w:hAnsi="游ゴシック"/>
          <w:kern w:val="0"/>
          <w:sz w:val="20"/>
          <w:szCs w:val="25"/>
          <w:lang w:bidi="th-TH"/>
        </w:rPr>
        <w:t xml:space="preserve"> </w:t>
      </w:r>
    </w:p>
    <w:p w14:paraId="20227863" w14:textId="1A825F13" w:rsidR="00371E32" w:rsidRPr="00402A5D" w:rsidRDefault="009344EA" w:rsidP="00402A5D">
      <w:pPr>
        <w:spacing w:line="320" w:lineRule="exact"/>
        <w:ind w:leftChars="467" w:left="981" w:firstLineChars="195" w:firstLine="390"/>
        <w:rPr>
          <w:rFonts w:ascii="游ゴシック" w:eastAsia="游ゴシック" w:hAnsi="游ゴシック"/>
          <w:kern w:val="0"/>
          <w:sz w:val="20"/>
          <w:szCs w:val="25"/>
          <w:lang w:bidi="th-TH"/>
        </w:rPr>
      </w:pPr>
      <w:r w:rsidRP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>TEL: 06-</w:t>
      </w:r>
      <w:r w:rsidR="00627748" w:rsidRP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>6262-4418</w:t>
      </w:r>
      <w:r w:rsidRP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 </w:t>
      </w:r>
      <w:r w:rsid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  </w:t>
      </w:r>
      <w:r w:rsidRP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>E-mail：</w:t>
      </w:r>
      <w:hyperlink r:id="rId10" w:history="1">
        <w:r w:rsidR="00402A5D" w:rsidRPr="004301F1">
          <w:rPr>
            <w:rStyle w:val="a8"/>
            <w:rFonts w:ascii="游ゴシック" w:eastAsia="游ゴシック" w:hAnsi="游ゴシック"/>
            <w:lang w:bidi="th-TH"/>
          </w:rPr>
          <w:t>ttcosaka@thaitrade.jp</w:t>
        </w:r>
      </w:hyperlink>
      <w:r w:rsidR="00402A5D">
        <w:rPr>
          <w:rFonts w:ascii="游ゴシック" w:eastAsia="游ゴシック" w:hAnsi="游ゴシック" w:hint="eastAsia"/>
          <w:lang w:bidi="th-TH"/>
        </w:rPr>
        <w:t xml:space="preserve"> </w:t>
      </w:r>
      <w:r w:rsidRPr="00402A5D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　</w:t>
      </w:r>
    </w:p>
    <w:sectPr w:rsidR="00371E32" w:rsidRPr="00402A5D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EE20" w14:textId="77777777" w:rsidR="00E473B1" w:rsidRDefault="00E473B1" w:rsidP="005843B3">
      <w:r>
        <w:separator/>
      </w:r>
    </w:p>
  </w:endnote>
  <w:endnote w:type="continuationSeparator" w:id="0">
    <w:p w14:paraId="3A09DE83" w14:textId="77777777" w:rsidR="00E473B1" w:rsidRDefault="00E473B1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AE9" w14:textId="77777777" w:rsidR="00E473B1" w:rsidRDefault="00E473B1" w:rsidP="005843B3">
      <w:r>
        <w:separator/>
      </w:r>
    </w:p>
  </w:footnote>
  <w:footnote w:type="continuationSeparator" w:id="0">
    <w:p w14:paraId="3E461AD0" w14:textId="77777777" w:rsidR="00E473B1" w:rsidRDefault="00E473B1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27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19"/>
  </w:num>
  <w:num w:numId="2" w16cid:durableId="767625110">
    <w:abstractNumId w:val="28"/>
  </w:num>
  <w:num w:numId="3" w16cid:durableId="1858809856">
    <w:abstractNumId w:val="7"/>
  </w:num>
  <w:num w:numId="4" w16cid:durableId="1479571898">
    <w:abstractNumId w:val="14"/>
  </w:num>
  <w:num w:numId="5" w16cid:durableId="1884637139">
    <w:abstractNumId w:val="11"/>
  </w:num>
  <w:num w:numId="6" w16cid:durableId="1788086851">
    <w:abstractNumId w:val="26"/>
  </w:num>
  <w:num w:numId="7" w16cid:durableId="1957060763">
    <w:abstractNumId w:val="16"/>
  </w:num>
  <w:num w:numId="8" w16cid:durableId="70201569">
    <w:abstractNumId w:val="24"/>
  </w:num>
  <w:num w:numId="9" w16cid:durableId="529345762">
    <w:abstractNumId w:val="15"/>
  </w:num>
  <w:num w:numId="10" w16cid:durableId="1003124401">
    <w:abstractNumId w:val="27"/>
  </w:num>
  <w:num w:numId="11" w16cid:durableId="1185366746">
    <w:abstractNumId w:val="5"/>
  </w:num>
  <w:num w:numId="12" w16cid:durableId="21706424">
    <w:abstractNumId w:val="12"/>
  </w:num>
  <w:num w:numId="13" w16cid:durableId="595288498">
    <w:abstractNumId w:val="30"/>
  </w:num>
  <w:num w:numId="14" w16cid:durableId="1664316893">
    <w:abstractNumId w:val="2"/>
  </w:num>
  <w:num w:numId="15" w16cid:durableId="1106459792">
    <w:abstractNumId w:val="3"/>
  </w:num>
  <w:num w:numId="16" w16cid:durableId="1890069092">
    <w:abstractNumId w:val="9"/>
  </w:num>
  <w:num w:numId="17" w16cid:durableId="1300694083">
    <w:abstractNumId w:val="13"/>
  </w:num>
  <w:num w:numId="18" w16cid:durableId="271596007">
    <w:abstractNumId w:val="21"/>
  </w:num>
  <w:num w:numId="19" w16cid:durableId="183516942">
    <w:abstractNumId w:val="10"/>
  </w:num>
  <w:num w:numId="20" w16cid:durableId="876547547">
    <w:abstractNumId w:val="17"/>
  </w:num>
  <w:num w:numId="21" w16cid:durableId="106584260">
    <w:abstractNumId w:val="8"/>
  </w:num>
  <w:num w:numId="22" w16cid:durableId="1880319184">
    <w:abstractNumId w:val="0"/>
  </w:num>
  <w:num w:numId="23" w16cid:durableId="891383195">
    <w:abstractNumId w:val="18"/>
  </w:num>
  <w:num w:numId="24" w16cid:durableId="2057700975">
    <w:abstractNumId w:val="1"/>
  </w:num>
  <w:num w:numId="25" w16cid:durableId="2079281883">
    <w:abstractNumId w:val="29"/>
  </w:num>
  <w:num w:numId="26" w16cid:durableId="1531532614">
    <w:abstractNumId w:val="4"/>
  </w:num>
  <w:num w:numId="27" w16cid:durableId="324863776">
    <w:abstractNumId w:val="22"/>
  </w:num>
  <w:num w:numId="28" w16cid:durableId="16153052">
    <w:abstractNumId w:val="6"/>
  </w:num>
  <w:num w:numId="29" w16cid:durableId="790175837">
    <w:abstractNumId w:val="20"/>
  </w:num>
  <w:num w:numId="30" w16cid:durableId="1875386485">
    <w:abstractNumId w:val="23"/>
  </w:num>
  <w:num w:numId="31" w16cid:durableId="15692685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46610"/>
    <w:rsid w:val="00054C4C"/>
    <w:rsid w:val="0005533A"/>
    <w:rsid w:val="000661B6"/>
    <w:rsid w:val="0007255E"/>
    <w:rsid w:val="00082549"/>
    <w:rsid w:val="00087566"/>
    <w:rsid w:val="00087B13"/>
    <w:rsid w:val="00097F4D"/>
    <w:rsid w:val="000A0631"/>
    <w:rsid w:val="000A111D"/>
    <w:rsid w:val="000A2910"/>
    <w:rsid w:val="000A2959"/>
    <w:rsid w:val="000B603C"/>
    <w:rsid w:val="000D07FC"/>
    <w:rsid w:val="000E05D5"/>
    <w:rsid w:val="000E5919"/>
    <w:rsid w:val="00102E8B"/>
    <w:rsid w:val="00106C3E"/>
    <w:rsid w:val="00110C59"/>
    <w:rsid w:val="00110D23"/>
    <w:rsid w:val="001118E8"/>
    <w:rsid w:val="00114164"/>
    <w:rsid w:val="0012228A"/>
    <w:rsid w:val="00125672"/>
    <w:rsid w:val="00131B7A"/>
    <w:rsid w:val="001325C3"/>
    <w:rsid w:val="00136D56"/>
    <w:rsid w:val="00161687"/>
    <w:rsid w:val="00167BF3"/>
    <w:rsid w:val="00167C9C"/>
    <w:rsid w:val="00176B68"/>
    <w:rsid w:val="00177D97"/>
    <w:rsid w:val="00182906"/>
    <w:rsid w:val="001906E3"/>
    <w:rsid w:val="001916DA"/>
    <w:rsid w:val="00192F56"/>
    <w:rsid w:val="00197B17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4C01"/>
    <w:rsid w:val="001F1D0C"/>
    <w:rsid w:val="001F6814"/>
    <w:rsid w:val="00227A59"/>
    <w:rsid w:val="0023228E"/>
    <w:rsid w:val="00234BA7"/>
    <w:rsid w:val="00235591"/>
    <w:rsid w:val="002366F5"/>
    <w:rsid w:val="00240165"/>
    <w:rsid w:val="00257B26"/>
    <w:rsid w:val="00264389"/>
    <w:rsid w:val="00266237"/>
    <w:rsid w:val="002668BC"/>
    <w:rsid w:val="002731AD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B2505"/>
    <w:rsid w:val="002B2620"/>
    <w:rsid w:val="002B26EB"/>
    <w:rsid w:val="002B3536"/>
    <w:rsid w:val="002C4901"/>
    <w:rsid w:val="002D015D"/>
    <w:rsid w:val="002D0E7B"/>
    <w:rsid w:val="002F3E64"/>
    <w:rsid w:val="002F6B30"/>
    <w:rsid w:val="002F7A88"/>
    <w:rsid w:val="00300DF2"/>
    <w:rsid w:val="00310167"/>
    <w:rsid w:val="0031432D"/>
    <w:rsid w:val="00317A2F"/>
    <w:rsid w:val="00322967"/>
    <w:rsid w:val="00323FEE"/>
    <w:rsid w:val="00336276"/>
    <w:rsid w:val="00340113"/>
    <w:rsid w:val="00342C99"/>
    <w:rsid w:val="003504AC"/>
    <w:rsid w:val="003520E4"/>
    <w:rsid w:val="00371E32"/>
    <w:rsid w:val="00392890"/>
    <w:rsid w:val="00393109"/>
    <w:rsid w:val="003937F4"/>
    <w:rsid w:val="00396F5E"/>
    <w:rsid w:val="003A013A"/>
    <w:rsid w:val="003A4A2D"/>
    <w:rsid w:val="003A67E2"/>
    <w:rsid w:val="003B3853"/>
    <w:rsid w:val="003B4DBD"/>
    <w:rsid w:val="003B752F"/>
    <w:rsid w:val="003C0714"/>
    <w:rsid w:val="003C1F8B"/>
    <w:rsid w:val="003C41ED"/>
    <w:rsid w:val="003D0A1B"/>
    <w:rsid w:val="003D0A31"/>
    <w:rsid w:val="003D587E"/>
    <w:rsid w:val="003E1B93"/>
    <w:rsid w:val="003E3509"/>
    <w:rsid w:val="003E3ABC"/>
    <w:rsid w:val="003E53AA"/>
    <w:rsid w:val="003E79E5"/>
    <w:rsid w:val="003F0BCF"/>
    <w:rsid w:val="00401F70"/>
    <w:rsid w:val="00402A5D"/>
    <w:rsid w:val="004071EB"/>
    <w:rsid w:val="004101DE"/>
    <w:rsid w:val="004174CE"/>
    <w:rsid w:val="004230E3"/>
    <w:rsid w:val="00432E0D"/>
    <w:rsid w:val="0043592F"/>
    <w:rsid w:val="004456BF"/>
    <w:rsid w:val="00464AD7"/>
    <w:rsid w:val="00472002"/>
    <w:rsid w:val="00472878"/>
    <w:rsid w:val="00472A77"/>
    <w:rsid w:val="00474C43"/>
    <w:rsid w:val="00475342"/>
    <w:rsid w:val="00483540"/>
    <w:rsid w:val="00483C19"/>
    <w:rsid w:val="00483D8C"/>
    <w:rsid w:val="00490536"/>
    <w:rsid w:val="00493E53"/>
    <w:rsid w:val="004B2589"/>
    <w:rsid w:val="004B3F46"/>
    <w:rsid w:val="004C36E4"/>
    <w:rsid w:val="004C631C"/>
    <w:rsid w:val="004C717E"/>
    <w:rsid w:val="004D06A1"/>
    <w:rsid w:val="004D19DE"/>
    <w:rsid w:val="004E4B20"/>
    <w:rsid w:val="004F0541"/>
    <w:rsid w:val="004F06EB"/>
    <w:rsid w:val="005069F2"/>
    <w:rsid w:val="0051014F"/>
    <w:rsid w:val="00513143"/>
    <w:rsid w:val="005155A3"/>
    <w:rsid w:val="0051740F"/>
    <w:rsid w:val="00524899"/>
    <w:rsid w:val="00526404"/>
    <w:rsid w:val="005278CF"/>
    <w:rsid w:val="005309C2"/>
    <w:rsid w:val="00536B6A"/>
    <w:rsid w:val="005417B5"/>
    <w:rsid w:val="00546791"/>
    <w:rsid w:val="00552175"/>
    <w:rsid w:val="00555832"/>
    <w:rsid w:val="005616B0"/>
    <w:rsid w:val="005639FE"/>
    <w:rsid w:val="0056595A"/>
    <w:rsid w:val="00570294"/>
    <w:rsid w:val="005737FA"/>
    <w:rsid w:val="0058282A"/>
    <w:rsid w:val="0058342D"/>
    <w:rsid w:val="005843B3"/>
    <w:rsid w:val="005A2434"/>
    <w:rsid w:val="005B4677"/>
    <w:rsid w:val="005C05F2"/>
    <w:rsid w:val="005C2B3A"/>
    <w:rsid w:val="005C4B46"/>
    <w:rsid w:val="005C53C7"/>
    <w:rsid w:val="005C747F"/>
    <w:rsid w:val="005D3AE1"/>
    <w:rsid w:val="005D537D"/>
    <w:rsid w:val="005D57EA"/>
    <w:rsid w:val="005E2DE2"/>
    <w:rsid w:val="005F3D37"/>
    <w:rsid w:val="0060075E"/>
    <w:rsid w:val="00607C8F"/>
    <w:rsid w:val="00617495"/>
    <w:rsid w:val="00627748"/>
    <w:rsid w:val="0063385E"/>
    <w:rsid w:val="00636A64"/>
    <w:rsid w:val="00645067"/>
    <w:rsid w:val="00650B91"/>
    <w:rsid w:val="00651F98"/>
    <w:rsid w:val="0065425A"/>
    <w:rsid w:val="00662017"/>
    <w:rsid w:val="00662794"/>
    <w:rsid w:val="0067308C"/>
    <w:rsid w:val="00677F78"/>
    <w:rsid w:val="00692CD9"/>
    <w:rsid w:val="006A0FC6"/>
    <w:rsid w:val="006A762D"/>
    <w:rsid w:val="006A7C2E"/>
    <w:rsid w:val="006B413E"/>
    <w:rsid w:val="006B75A6"/>
    <w:rsid w:val="006C3D2F"/>
    <w:rsid w:val="006D5DE2"/>
    <w:rsid w:val="006F2334"/>
    <w:rsid w:val="006F63E9"/>
    <w:rsid w:val="006F79C0"/>
    <w:rsid w:val="00702AB6"/>
    <w:rsid w:val="007047B2"/>
    <w:rsid w:val="00706DC1"/>
    <w:rsid w:val="00707A7A"/>
    <w:rsid w:val="00712B69"/>
    <w:rsid w:val="00724DB5"/>
    <w:rsid w:val="00726AE2"/>
    <w:rsid w:val="007323CD"/>
    <w:rsid w:val="00743095"/>
    <w:rsid w:val="00743BDD"/>
    <w:rsid w:val="0074518F"/>
    <w:rsid w:val="007453FE"/>
    <w:rsid w:val="00753D4A"/>
    <w:rsid w:val="00763AA9"/>
    <w:rsid w:val="007802B1"/>
    <w:rsid w:val="00782B6A"/>
    <w:rsid w:val="00785BE9"/>
    <w:rsid w:val="0079070C"/>
    <w:rsid w:val="00793198"/>
    <w:rsid w:val="0079398E"/>
    <w:rsid w:val="00793D53"/>
    <w:rsid w:val="007A1E13"/>
    <w:rsid w:val="007B718D"/>
    <w:rsid w:val="007C0520"/>
    <w:rsid w:val="007C3193"/>
    <w:rsid w:val="007C436F"/>
    <w:rsid w:val="007D4D9C"/>
    <w:rsid w:val="007E0217"/>
    <w:rsid w:val="007E2B6B"/>
    <w:rsid w:val="007E4B7C"/>
    <w:rsid w:val="007E4DE4"/>
    <w:rsid w:val="007F64ED"/>
    <w:rsid w:val="00801641"/>
    <w:rsid w:val="00802302"/>
    <w:rsid w:val="00802575"/>
    <w:rsid w:val="00807B0D"/>
    <w:rsid w:val="008216CC"/>
    <w:rsid w:val="00827807"/>
    <w:rsid w:val="00830316"/>
    <w:rsid w:val="0083122D"/>
    <w:rsid w:val="008319D3"/>
    <w:rsid w:val="00832417"/>
    <w:rsid w:val="008330B7"/>
    <w:rsid w:val="008467F2"/>
    <w:rsid w:val="00852689"/>
    <w:rsid w:val="00852AB2"/>
    <w:rsid w:val="00857E23"/>
    <w:rsid w:val="00862EAA"/>
    <w:rsid w:val="00863D29"/>
    <w:rsid w:val="00865F3B"/>
    <w:rsid w:val="0086696B"/>
    <w:rsid w:val="00881951"/>
    <w:rsid w:val="00885998"/>
    <w:rsid w:val="00892071"/>
    <w:rsid w:val="00895264"/>
    <w:rsid w:val="008A198F"/>
    <w:rsid w:val="008A26F4"/>
    <w:rsid w:val="008A4170"/>
    <w:rsid w:val="008B46A3"/>
    <w:rsid w:val="008C4415"/>
    <w:rsid w:val="008C7F51"/>
    <w:rsid w:val="008E15A6"/>
    <w:rsid w:val="008E5F99"/>
    <w:rsid w:val="008F1186"/>
    <w:rsid w:val="008F22D4"/>
    <w:rsid w:val="009055AE"/>
    <w:rsid w:val="00907162"/>
    <w:rsid w:val="009146D1"/>
    <w:rsid w:val="00917DB4"/>
    <w:rsid w:val="00920F87"/>
    <w:rsid w:val="00921763"/>
    <w:rsid w:val="009344EA"/>
    <w:rsid w:val="009358DC"/>
    <w:rsid w:val="00935CC9"/>
    <w:rsid w:val="00936F32"/>
    <w:rsid w:val="00940218"/>
    <w:rsid w:val="00947F38"/>
    <w:rsid w:val="00966CAD"/>
    <w:rsid w:val="00971580"/>
    <w:rsid w:val="00973EF3"/>
    <w:rsid w:val="0098131E"/>
    <w:rsid w:val="00984411"/>
    <w:rsid w:val="00984B98"/>
    <w:rsid w:val="00986EB2"/>
    <w:rsid w:val="0099490C"/>
    <w:rsid w:val="00995CBF"/>
    <w:rsid w:val="009A2EA5"/>
    <w:rsid w:val="009A66AA"/>
    <w:rsid w:val="009A674E"/>
    <w:rsid w:val="009A7A0D"/>
    <w:rsid w:val="009B495A"/>
    <w:rsid w:val="009C0F53"/>
    <w:rsid w:val="009C2FB6"/>
    <w:rsid w:val="009C7B35"/>
    <w:rsid w:val="009D0210"/>
    <w:rsid w:val="009D072D"/>
    <w:rsid w:val="009E3A03"/>
    <w:rsid w:val="009F333E"/>
    <w:rsid w:val="009F5F9F"/>
    <w:rsid w:val="009F60DA"/>
    <w:rsid w:val="00A01495"/>
    <w:rsid w:val="00A03221"/>
    <w:rsid w:val="00A06A9E"/>
    <w:rsid w:val="00A1112B"/>
    <w:rsid w:val="00A11B7D"/>
    <w:rsid w:val="00A1449F"/>
    <w:rsid w:val="00A15388"/>
    <w:rsid w:val="00A21006"/>
    <w:rsid w:val="00A272BF"/>
    <w:rsid w:val="00A30B46"/>
    <w:rsid w:val="00A4137B"/>
    <w:rsid w:val="00A43D31"/>
    <w:rsid w:val="00A5523D"/>
    <w:rsid w:val="00A56B22"/>
    <w:rsid w:val="00A612EB"/>
    <w:rsid w:val="00A66C47"/>
    <w:rsid w:val="00A80192"/>
    <w:rsid w:val="00A8207C"/>
    <w:rsid w:val="00A825FB"/>
    <w:rsid w:val="00A844A9"/>
    <w:rsid w:val="00A91140"/>
    <w:rsid w:val="00A95517"/>
    <w:rsid w:val="00AA1BC8"/>
    <w:rsid w:val="00AA7377"/>
    <w:rsid w:val="00AB3360"/>
    <w:rsid w:val="00AC650B"/>
    <w:rsid w:val="00AD10AE"/>
    <w:rsid w:val="00AE53BF"/>
    <w:rsid w:val="00AE5CBE"/>
    <w:rsid w:val="00AE6157"/>
    <w:rsid w:val="00AE7FC9"/>
    <w:rsid w:val="00AF24DA"/>
    <w:rsid w:val="00AF6EBF"/>
    <w:rsid w:val="00B0716B"/>
    <w:rsid w:val="00B1249C"/>
    <w:rsid w:val="00B358AE"/>
    <w:rsid w:val="00B46C8B"/>
    <w:rsid w:val="00B4791E"/>
    <w:rsid w:val="00B53A3F"/>
    <w:rsid w:val="00B62D10"/>
    <w:rsid w:val="00B676F7"/>
    <w:rsid w:val="00B7164C"/>
    <w:rsid w:val="00B817DE"/>
    <w:rsid w:val="00B83712"/>
    <w:rsid w:val="00B85E57"/>
    <w:rsid w:val="00B922D3"/>
    <w:rsid w:val="00BA0E17"/>
    <w:rsid w:val="00BA63B4"/>
    <w:rsid w:val="00BB01E8"/>
    <w:rsid w:val="00BB38C2"/>
    <w:rsid w:val="00BB4343"/>
    <w:rsid w:val="00BB43C0"/>
    <w:rsid w:val="00BB705E"/>
    <w:rsid w:val="00BC007C"/>
    <w:rsid w:val="00BC0EA0"/>
    <w:rsid w:val="00BC4A15"/>
    <w:rsid w:val="00BD2F05"/>
    <w:rsid w:val="00BD3BF7"/>
    <w:rsid w:val="00BD6297"/>
    <w:rsid w:val="00BF0D80"/>
    <w:rsid w:val="00BF4BF6"/>
    <w:rsid w:val="00BF6D55"/>
    <w:rsid w:val="00C027B7"/>
    <w:rsid w:val="00C13D39"/>
    <w:rsid w:val="00C22BF1"/>
    <w:rsid w:val="00C328B0"/>
    <w:rsid w:val="00C40483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C0044"/>
    <w:rsid w:val="00CD520D"/>
    <w:rsid w:val="00CD73EF"/>
    <w:rsid w:val="00CE1048"/>
    <w:rsid w:val="00CE1807"/>
    <w:rsid w:val="00CE5E3B"/>
    <w:rsid w:val="00CF0668"/>
    <w:rsid w:val="00CF0CE9"/>
    <w:rsid w:val="00CF4D78"/>
    <w:rsid w:val="00D01C1C"/>
    <w:rsid w:val="00D07207"/>
    <w:rsid w:val="00D17C6E"/>
    <w:rsid w:val="00D2237E"/>
    <w:rsid w:val="00D27EB3"/>
    <w:rsid w:val="00D27FAC"/>
    <w:rsid w:val="00D454E9"/>
    <w:rsid w:val="00D55F8A"/>
    <w:rsid w:val="00D610C8"/>
    <w:rsid w:val="00D73190"/>
    <w:rsid w:val="00D75CA2"/>
    <w:rsid w:val="00D76449"/>
    <w:rsid w:val="00D83377"/>
    <w:rsid w:val="00D866C8"/>
    <w:rsid w:val="00D868FE"/>
    <w:rsid w:val="00DA5310"/>
    <w:rsid w:val="00DB0EC4"/>
    <w:rsid w:val="00DB38EF"/>
    <w:rsid w:val="00DB63B6"/>
    <w:rsid w:val="00DC5668"/>
    <w:rsid w:val="00DD5CB8"/>
    <w:rsid w:val="00DD7A1D"/>
    <w:rsid w:val="00DE61FF"/>
    <w:rsid w:val="00DE6A7A"/>
    <w:rsid w:val="00DF1577"/>
    <w:rsid w:val="00DF15BC"/>
    <w:rsid w:val="00DF1F55"/>
    <w:rsid w:val="00DF1F9F"/>
    <w:rsid w:val="00DF3599"/>
    <w:rsid w:val="00E0268B"/>
    <w:rsid w:val="00E028AC"/>
    <w:rsid w:val="00E0299D"/>
    <w:rsid w:val="00E10399"/>
    <w:rsid w:val="00E11FB4"/>
    <w:rsid w:val="00E14862"/>
    <w:rsid w:val="00E27A06"/>
    <w:rsid w:val="00E37555"/>
    <w:rsid w:val="00E41AE7"/>
    <w:rsid w:val="00E44D8A"/>
    <w:rsid w:val="00E46E78"/>
    <w:rsid w:val="00E473B1"/>
    <w:rsid w:val="00E47E54"/>
    <w:rsid w:val="00E51DB3"/>
    <w:rsid w:val="00E55878"/>
    <w:rsid w:val="00E55F49"/>
    <w:rsid w:val="00E60BCC"/>
    <w:rsid w:val="00E665F0"/>
    <w:rsid w:val="00E91B0E"/>
    <w:rsid w:val="00EA6641"/>
    <w:rsid w:val="00EC278B"/>
    <w:rsid w:val="00ED3E37"/>
    <w:rsid w:val="00EF691F"/>
    <w:rsid w:val="00F0321F"/>
    <w:rsid w:val="00F15AC4"/>
    <w:rsid w:val="00F239C2"/>
    <w:rsid w:val="00F31FF8"/>
    <w:rsid w:val="00F32084"/>
    <w:rsid w:val="00F323CE"/>
    <w:rsid w:val="00F37475"/>
    <w:rsid w:val="00F40060"/>
    <w:rsid w:val="00F424A9"/>
    <w:rsid w:val="00F46F1B"/>
    <w:rsid w:val="00F515A8"/>
    <w:rsid w:val="00F5352A"/>
    <w:rsid w:val="00F66447"/>
    <w:rsid w:val="00F75EFF"/>
    <w:rsid w:val="00F829B4"/>
    <w:rsid w:val="00F85AD0"/>
    <w:rsid w:val="00F97CE6"/>
    <w:rsid w:val="00FA6188"/>
    <w:rsid w:val="00FB0C8D"/>
    <w:rsid w:val="00FB2FA0"/>
    <w:rsid w:val="00FB3DD5"/>
    <w:rsid w:val="00FB6106"/>
    <w:rsid w:val="00FC19B6"/>
    <w:rsid w:val="00FC1A8D"/>
    <w:rsid w:val="00FC3518"/>
    <w:rsid w:val="00FC6041"/>
    <w:rsid w:val="00FD2BA4"/>
    <w:rsid w:val="00FD6322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97158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97158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97158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158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tcosaka@thaitrad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aisourcing.jp/p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2024-08-06T08:59:00Z</dcterms:created>
  <dcterms:modified xsi:type="dcterms:W3CDTF">2024-08-06T08:59:00Z</dcterms:modified>
</cp:coreProperties>
</file>