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67E1" w14:textId="3034D8E2" w:rsidR="00BD5653" w:rsidRPr="002F5C59" w:rsidRDefault="00BD5653" w:rsidP="00BD5653">
      <w:pPr>
        <w:jc w:val="center"/>
        <w:rPr>
          <w:b/>
          <w:bCs/>
          <w:sz w:val="36"/>
          <w:szCs w:val="36"/>
        </w:rPr>
      </w:pPr>
      <w:r w:rsidRPr="002F5C59">
        <w:rPr>
          <w:b/>
          <w:bCs/>
          <w:sz w:val="36"/>
          <w:szCs w:val="36"/>
        </w:rPr>
        <w:t>DECLARATION OF FRIEN</w:t>
      </w:r>
      <w:r w:rsidR="002943A3">
        <w:rPr>
          <w:rFonts w:hint="eastAsia"/>
          <w:b/>
          <w:bCs/>
          <w:sz w:val="36"/>
          <w:szCs w:val="36"/>
          <w:lang w:eastAsia="ja-JP"/>
        </w:rPr>
        <w:t>D</w:t>
      </w:r>
      <w:r w:rsidRPr="002F5C59">
        <w:rPr>
          <w:b/>
          <w:bCs/>
          <w:sz w:val="36"/>
          <w:szCs w:val="36"/>
        </w:rPr>
        <w:t>SHIP</w:t>
      </w:r>
    </w:p>
    <w:p w14:paraId="40FE90C3" w14:textId="7F35528B" w:rsidR="00BD5653" w:rsidRPr="002F5C59" w:rsidRDefault="00BD5653" w:rsidP="00BD5653">
      <w:pPr>
        <w:jc w:val="center"/>
        <w:rPr>
          <w:b/>
          <w:bCs/>
          <w:sz w:val="36"/>
          <w:szCs w:val="36"/>
        </w:rPr>
      </w:pPr>
      <w:r w:rsidRPr="002F5C59">
        <w:rPr>
          <w:b/>
          <w:bCs/>
          <w:sz w:val="36"/>
          <w:szCs w:val="36"/>
        </w:rPr>
        <w:t>BETWEEN</w:t>
      </w:r>
    </w:p>
    <w:p w14:paraId="10A4ADA4" w14:textId="55D7EE90" w:rsidR="00BD5653" w:rsidRPr="002F5C59" w:rsidRDefault="00BE0775" w:rsidP="00BD5653">
      <w:pPr>
        <w:jc w:val="center"/>
        <w:rPr>
          <w:b/>
          <w:bCs/>
          <w:sz w:val="36"/>
          <w:szCs w:val="36"/>
        </w:rPr>
      </w:pPr>
      <w:r w:rsidRPr="002F5C59">
        <w:rPr>
          <w:b/>
          <w:bCs/>
          <w:sz w:val="36"/>
          <w:szCs w:val="36"/>
        </w:rPr>
        <w:t>GREATER MANCHESTER, UNITED KINGDO</w:t>
      </w:r>
      <w:r>
        <w:rPr>
          <w:rFonts w:hint="eastAsia"/>
          <w:b/>
          <w:bCs/>
          <w:sz w:val="36"/>
          <w:szCs w:val="36"/>
          <w:lang w:eastAsia="ja-JP"/>
        </w:rPr>
        <w:t>M</w:t>
      </w:r>
    </w:p>
    <w:p w14:paraId="5A52E42F" w14:textId="7EBEAAC3" w:rsidR="00BD5653" w:rsidRPr="002F5C59" w:rsidRDefault="00BD5653" w:rsidP="00BD5653">
      <w:pPr>
        <w:jc w:val="center"/>
        <w:rPr>
          <w:b/>
          <w:bCs/>
          <w:sz w:val="36"/>
          <w:szCs w:val="36"/>
        </w:rPr>
      </w:pPr>
      <w:r w:rsidRPr="002F5C59">
        <w:rPr>
          <w:b/>
          <w:bCs/>
          <w:sz w:val="36"/>
          <w:szCs w:val="36"/>
        </w:rPr>
        <w:t>AND</w:t>
      </w:r>
    </w:p>
    <w:p w14:paraId="5A10D254" w14:textId="798513BB" w:rsidR="00BD5653" w:rsidRPr="002F5C59" w:rsidRDefault="00BE0775" w:rsidP="00BD565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ja-JP"/>
        </w:rPr>
        <w:t xml:space="preserve">CITY OF </w:t>
      </w:r>
      <w:r w:rsidRPr="002F5C59">
        <w:rPr>
          <w:b/>
          <w:bCs/>
          <w:sz w:val="36"/>
          <w:szCs w:val="36"/>
        </w:rPr>
        <w:t>OSAKA, JAPAN</w:t>
      </w:r>
    </w:p>
    <w:p w14:paraId="5945685B" w14:textId="77777777" w:rsidR="002F5C59" w:rsidRDefault="002F5C59" w:rsidP="00BD5653">
      <w:pPr>
        <w:tabs>
          <w:tab w:val="left" w:pos="1039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5A49FC23" w14:textId="786D8062" w:rsidR="00BD5653" w:rsidRDefault="00BD5653" w:rsidP="00BD5653">
      <w:pPr>
        <w:tabs>
          <w:tab w:val="left" w:pos="1039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4910D1">
        <w:rPr>
          <w:rFonts w:ascii="Arial" w:hAnsi="Arial" w:cs="Arial"/>
          <w:sz w:val="22"/>
          <w:szCs w:val="22"/>
          <w:lang w:val="en-US"/>
        </w:rPr>
        <w:t xml:space="preserve">Guided by mutual aspiration toward the strengthening of understanding and goodwill between Greater Manchester, England, United Kingdom, and the City of </w:t>
      </w:r>
      <w:r>
        <w:rPr>
          <w:rFonts w:ascii="Arial" w:hAnsi="Arial" w:cs="Arial"/>
          <w:sz w:val="22"/>
          <w:szCs w:val="22"/>
          <w:lang w:val="en-US"/>
        </w:rPr>
        <w:t>Osaka, Japan</w:t>
      </w:r>
      <w:r w:rsidRPr="004910D1">
        <w:rPr>
          <w:rFonts w:ascii="Arial" w:hAnsi="Arial" w:cs="Arial"/>
          <w:sz w:val="22"/>
          <w:szCs w:val="22"/>
          <w:lang w:val="en-US"/>
        </w:rPr>
        <w:t xml:space="preserve">, </w:t>
      </w:r>
      <w:r w:rsidRPr="002F5C59">
        <w:rPr>
          <w:rFonts w:ascii="Arial" w:hAnsi="Arial" w:cs="Arial"/>
          <w:sz w:val="22"/>
          <w:szCs w:val="22"/>
          <w:lang w:val="en-US"/>
        </w:rPr>
        <w:t>Greater Manchester</w:t>
      </w:r>
      <w:r w:rsidR="00D00EA7">
        <w:rPr>
          <w:rFonts w:ascii="Arial" w:hAnsi="Arial" w:cs="Arial" w:hint="eastAsia"/>
          <w:sz w:val="22"/>
          <w:szCs w:val="22"/>
          <w:lang w:val="en-US" w:eastAsia="ja-JP"/>
        </w:rPr>
        <w:t xml:space="preserve"> Combined Authority </w:t>
      </w:r>
      <w:r w:rsidR="00E81B1A">
        <w:rPr>
          <w:rFonts w:ascii="Arial" w:hAnsi="Arial" w:cs="Arial" w:hint="eastAsia"/>
          <w:sz w:val="22"/>
          <w:szCs w:val="22"/>
          <w:lang w:val="en-US" w:eastAsia="ja-JP"/>
        </w:rPr>
        <w:t xml:space="preserve">and the City </w:t>
      </w:r>
      <w:r w:rsidR="00E81B1A" w:rsidRPr="002F5C59">
        <w:rPr>
          <w:rFonts w:ascii="Arial" w:hAnsi="Arial" w:cs="Arial"/>
          <w:sz w:val="22"/>
          <w:szCs w:val="22"/>
          <w:lang w:val="en-US"/>
        </w:rPr>
        <w:t>of Osaka</w:t>
      </w:r>
      <w:r w:rsidR="00E81B1A">
        <w:rPr>
          <w:rFonts w:ascii="Arial" w:hAnsi="Arial" w:cs="Arial" w:hint="eastAsia"/>
          <w:sz w:val="22"/>
          <w:szCs w:val="22"/>
          <w:lang w:val="en-US" w:eastAsia="ja-JP"/>
        </w:rPr>
        <w:t xml:space="preserve"> </w:t>
      </w:r>
      <w:r w:rsidRPr="002F5C59">
        <w:rPr>
          <w:rFonts w:ascii="Arial" w:hAnsi="Arial" w:cs="Arial"/>
          <w:sz w:val="22"/>
          <w:szCs w:val="22"/>
          <w:lang w:val="en-US"/>
        </w:rPr>
        <w:t xml:space="preserve">agree to </w:t>
      </w:r>
      <w:r w:rsidR="00195EC8">
        <w:rPr>
          <w:rFonts w:ascii="Arial" w:hAnsi="Arial" w:cs="Arial" w:hint="eastAsia"/>
          <w:sz w:val="22"/>
          <w:szCs w:val="22"/>
          <w:lang w:val="en-US" w:eastAsia="ja-JP"/>
        </w:rPr>
        <w:t xml:space="preserve">commence discussions for the establishment of </w:t>
      </w:r>
      <w:r w:rsidR="00457159">
        <w:rPr>
          <w:rFonts w:ascii="Arial" w:hAnsi="Arial" w:cs="Arial"/>
          <w:sz w:val="22"/>
          <w:szCs w:val="22"/>
          <w:lang w:val="en-US"/>
        </w:rPr>
        <w:t xml:space="preserve">Sister </w:t>
      </w:r>
      <w:r w:rsidRPr="002F5C59">
        <w:rPr>
          <w:rFonts w:ascii="Arial" w:hAnsi="Arial" w:cs="Arial"/>
          <w:sz w:val="22"/>
          <w:szCs w:val="22"/>
          <w:lang w:val="en-US"/>
        </w:rPr>
        <w:t>City Agreement.</w:t>
      </w:r>
    </w:p>
    <w:p w14:paraId="1A5C0DF7" w14:textId="25084CC1" w:rsidR="002F5C59" w:rsidRPr="002F5C59" w:rsidRDefault="00CE65B0" w:rsidP="002F5C59">
      <w:pPr>
        <w:tabs>
          <w:tab w:val="left" w:pos="1039"/>
        </w:tabs>
        <w:jc w:val="both"/>
        <w:rPr>
          <w:rFonts w:ascii="Arial" w:hAnsi="Arial" w:cs="Arial" w:hint="eastAsia"/>
          <w:sz w:val="22"/>
          <w:szCs w:val="22"/>
          <w:lang w:val="en-US" w:eastAsia="ja-JP"/>
        </w:rPr>
      </w:pPr>
      <w:r w:rsidRPr="002F5C59">
        <w:rPr>
          <w:rFonts w:ascii="Arial" w:hAnsi="Arial" w:cs="Arial"/>
          <w:sz w:val="22"/>
          <w:szCs w:val="22"/>
          <w:lang w:val="en-US"/>
        </w:rPr>
        <w:t xml:space="preserve">The </w:t>
      </w:r>
      <w:r w:rsidR="003E7A30" w:rsidRPr="002F5C59">
        <w:rPr>
          <w:rFonts w:ascii="Arial" w:hAnsi="Arial" w:cs="Arial"/>
          <w:sz w:val="22"/>
          <w:szCs w:val="22"/>
          <w:lang w:val="en-US"/>
        </w:rPr>
        <w:t xml:space="preserve">Sister </w:t>
      </w:r>
      <w:r w:rsidR="00BD5653" w:rsidRPr="002F5C59">
        <w:rPr>
          <w:rFonts w:ascii="Arial" w:hAnsi="Arial" w:cs="Arial"/>
          <w:sz w:val="22"/>
          <w:szCs w:val="22"/>
          <w:lang w:val="en-US"/>
        </w:rPr>
        <w:t>City A</w:t>
      </w:r>
      <w:r w:rsidR="00916C71" w:rsidRPr="002F5C59">
        <w:rPr>
          <w:rFonts w:ascii="Arial" w:hAnsi="Arial" w:cs="Arial"/>
          <w:sz w:val="22"/>
          <w:szCs w:val="22"/>
          <w:lang w:val="en-US"/>
        </w:rPr>
        <w:t>greement</w:t>
      </w:r>
      <w:r w:rsidRPr="002F5C59">
        <w:rPr>
          <w:rFonts w:ascii="Arial" w:hAnsi="Arial" w:cs="Arial"/>
          <w:sz w:val="22"/>
          <w:szCs w:val="22"/>
          <w:lang w:val="en-US"/>
        </w:rPr>
        <w:t xml:space="preserve"> will strengthen the </w:t>
      </w:r>
      <w:r w:rsidR="00916C71" w:rsidRPr="002F5C59">
        <w:rPr>
          <w:rFonts w:ascii="Arial" w:hAnsi="Arial" w:cs="Arial"/>
          <w:sz w:val="22"/>
          <w:szCs w:val="22"/>
          <w:lang w:val="en-US"/>
        </w:rPr>
        <w:t>existing</w:t>
      </w:r>
      <w:r w:rsidRPr="002F5C59">
        <w:rPr>
          <w:rFonts w:ascii="Arial" w:hAnsi="Arial" w:cs="Arial"/>
          <w:sz w:val="22"/>
          <w:szCs w:val="22"/>
          <w:lang w:val="en-US"/>
        </w:rPr>
        <w:t xml:space="preserve"> bonds of </w:t>
      </w:r>
      <w:r w:rsidR="002F5C59">
        <w:rPr>
          <w:rFonts w:ascii="Arial" w:hAnsi="Arial" w:cs="Arial"/>
          <w:sz w:val="22"/>
          <w:szCs w:val="22"/>
          <w:lang w:val="en-US"/>
        </w:rPr>
        <w:t>friendship</w:t>
      </w:r>
      <w:r w:rsidR="00916C71" w:rsidRPr="002F5C59">
        <w:rPr>
          <w:rFonts w:ascii="Arial" w:hAnsi="Arial" w:cs="Arial"/>
          <w:sz w:val="22"/>
          <w:szCs w:val="22"/>
          <w:lang w:val="en-US"/>
        </w:rPr>
        <w:t xml:space="preserve"> </w:t>
      </w:r>
      <w:r w:rsidRPr="002F5C59">
        <w:rPr>
          <w:rFonts w:ascii="Arial" w:hAnsi="Arial" w:cs="Arial"/>
          <w:sz w:val="22"/>
          <w:szCs w:val="22"/>
          <w:lang w:val="en-US"/>
        </w:rPr>
        <w:t xml:space="preserve">between </w:t>
      </w:r>
      <w:r w:rsidR="00BE0775" w:rsidRPr="002F5C59">
        <w:rPr>
          <w:rFonts w:ascii="Arial" w:hAnsi="Arial" w:cs="Arial"/>
          <w:sz w:val="22"/>
          <w:szCs w:val="22"/>
          <w:lang w:val="en-US"/>
        </w:rPr>
        <w:t>Greater Manchester</w:t>
      </w:r>
      <w:r w:rsidR="00BE0775" w:rsidRPr="00BE0775">
        <w:rPr>
          <w:rFonts w:ascii="Arial" w:hAnsi="Arial" w:cs="Arial"/>
          <w:sz w:val="22"/>
          <w:szCs w:val="22"/>
          <w:lang w:val="en-US"/>
        </w:rPr>
        <w:t xml:space="preserve"> </w:t>
      </w:r>
      <w:r w:rsidRPr="002F5C59">
        <w:rPr>
          <w:rFonts w:ascii="Arial" w:hAnsi="Arial" w:cs="Arial"/>
          <w:sz w:val="22"/>
          <w:szCs w:val="22"/>
          <w:lang w:val="en-US"/>
        </w:rPr>
        <w:t xml:space="preserve">and </w:t>
      </w:r>
      <w:r w:rsidR="00470F08" w:rsidRPr="004910D1">
        <w:rPr>
          <w:rFonts w:ascii="Arial" w:hAnsi="Arial" w:cs="Arial"/>
          <w:sz w:val="22"/>
          <w:szCs w:val="22"/>
          <w:lang w:val="en-US"/>
        </w:rPr>
        <w:t xml:space="preserve">the City of </w:t>
      </w:r>
      <w:proofErr w:type="gramStart"/>
      <w:r w:rsidR="00BE0775" w:rsidRPr="002F5C59">
        <w:rPr>
          <w:rFonts w:ascii="Arial" w:hAnsi="Arial" w:cs="Arial"/>
          <w:sz w:val="22"/>
          <w:szCs w:val="22"/>
          <w:lang w:val="en-US"/>
        </w:rPr>
        <w:t>Osaka</w:t>
      </w:r>
      <w:r w:rsidRPr="002F5C59">
        <w:rPr>
          <w:rFonts w:ascii="Arial" w:hAnsi="Arial" w:cs="Arial"/>
          <w:sz w:val="22"/>
          <w:szCs w:val="22"/>
          <w:lang w:val="en-US"/>
        </w:rPr>
        <w:t xml:space="preserve">, </w:t>
      </w:r>
      <w:r w:rsidR="00916C71" w:rsidRPr="002F5C59">
        <w:rPr>
          <w:rFonts w:ascii="Arial" w:hAnsi="Arial" w:cs="Arial"/>
          <w:sz w:val="22"/>
          <w:szCs w:val="22"/>
          <w:lang w:val="en-US"/>
        </w:rPr>
        <w:t>and</w:t>
      </w:r>
      <w:proofErr w:type="gramEnd"/>
      <w:r w:rsidR="00916C71" w:rsidRPr="002F5C59">
        <w:rPr>
          <w:rFonts w:ascii="Arial" w:hAnsi="Arial" w:cs="Arial"/>
          <w:sz w:val="22"/>
          <w:szCs w:val="22"/>
          <w:lang w:val="en-US"/>
        </w:rPr>
        <w:t xml:space="preserve"> </w:t>
      </w:r>
      <w:r w:rsidRPr="002F5C59">
        <w:rPr>
          <w:rFonts w:ascii="Arial" w:hAnsi="Arial" w:cs="Arial"/>
          <w:sz w:val="22"/>
          <w:szCs w:val="22"/>
          <w:lang w:val="en-US"/>
        </w:rPr>
        <w:t xml:space="preserve">affirm </w:t>
      </w:r>
      <w:r w:rsidR="00BD5653" w:rsidRPr="002F5C59">
        <w:rPr>
          <w:rFonts w:ascii="Arial" w:hAnsi="Arial" w:cs="Arial"/>
          <w:sz w:val="22"/>
          <w:szCs w:val="22"/>
          <w:lang w:val="en-US"/>
        </w:rPr>
        <w:t>the</w:t>
      </w:r>
      <w:r w:rsidRPr="002F5C59">
        <w:rPr>
          <w:rFonts w:ascii="Arial" w:hAnsi="Arial" w:cs="Arial"/>
          <w:sz w:val="22"/>
          <w:szCs w:val="22"/>
          <w:lang w:val="en-US"/>
        </w:rPr>
        <w:t xml:space="preserve"> mutual aspiration to</w:t>
      </w:r>
      <w:r w:rsidR="002F5C59" w:rsidRPr="002F5C59">
        <w:rPr>
          <w:rFonts w:ascii="Arial" w:hAnsi="Arial" w:cs="Arial"/>
          <w:sz w:val="22"/>
          <w:szCs w:val="22"/>
          <w:lang w:val="en-US"/>
        </w:rPr>
        <w:t xml:space="preserve"> </w:t>
      </w:r>
      <w:r w:rsidR="002F5C59" w:rsidRPr="004910D1">
        <w:rPr>
          <w:rFonts w:ascii="Arial" w:hAnsi="Arial" w:cs="Arial"/>
          <w:sz w:val="22"/>
          <w:szCs w:val="22"/>
          <w:lang w:val="en-US"/>
        </w:rPr>
        <w:t xml:space="preserve">cooperate with each other </w:t>
      </w:r>
      <w:r w:rsidR="002F5C59">
        <w:rPr>
          <w:rFonts w:ascii="Arial" w:hAnsi="Arial" w:cs="Arial"/>
          <w:sz w:val="22"/>
          <w:szCs w:val="22"/>
          <w:lang w:val="en-US"/>
        </w:rPr>
        <w:t>to foster economic link</w:t>
      </w:r>
      <w:r w:rsidR="002F5C59" w:rsidRPr="004910D1">
        <w:rPr>
          <w:rFonts w:ascii="Arial" w:hAnsi="Arial" w:cs="Arial"/>
          <w:sz w:val="22"/>
          <w:szCs w:val="22"/>
          <w:lang w:val="en-US"/>
        </w:rPr>
        <w:t xml:space="preserve">, innovation, science and technology, </w:t>
      </w:r>
      <w:r w:rsidR="00D4459F">
        <w:rPr>
          <w:rFonts w:ascii="Arial" w:hAnsi="Arial" w:cs="Arial" w:hint="eastAsia"/>
          <w:sz w:val="22"/>
          <w:szCs w:val="22"/>
          <w:lang w:val="en-US" w:eastAsia="ja-JP"/>
        </w:rPr>
        <w:t xml:space="preserve">environment, </w:t>
      </w:r>
      <w:r w:rsidR="002F5C59" w:rsidRPr="004910D1">
        <w:rPr>
          <w:rFonts w:ascii="Arial" w:hAnsi="Arial" w:cs="Arial"/>
          <w:sz w:val="22"/>
          <w:szCs w:val="22"/>
          <w:lang w:val="en-US"/>
        </w:rPr>
        <w:t>education, tourism, culture, sports, and any other areas of interest that benefit both communitie</w:t>
      </w:r>
      <w:r w:rsidR="002F5C59">
        <w:rPr>
          <w:rFonts w:ascii="Arial" w:hAnsi="Arial" w:cs="Arial"/>
          <w:sz w:val="22"/>
          <w:szCs w:val="22"/>
          <w:lang w:val="en-US"/>
        </w:rPr>
        <w:t>s</w:t>
      </w:r>
      <w:r w:rsidR="002F5C59" w:rsidRPr="002F5C59">
        <w:rPr>
          <w:rFonts w:ascii="Arial" w:hAnsi="Arial" w:cs="Arial" w:hint="cs"/>
          <w:sz w:val="22"/>
          <w:szCs w:val="22"/>
          <w:cs/>
          <w:lang w:val="en-US" w:bidi="th-TH"/>
        </w:rPr>
        <w:t>.</w:t>
      </w:r>
    </w:p>
    <w:p w14:paraId="65399FAE" w14:textId="05B56136" w:rsidR="002F5C59" w:rsidRPr="002F5C59" w:rsidRDefault="002F5C59" w:rsidP="002F5C59">
      <w:pPr>
        <w:tabs>
          <w:tab w:val="left" w:pos="1039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4910D1">
        <w:rPr>
          <w:rFonts w:ascii="Arial" w:hAnsi="Arial" w:cs="Arial"/>
          <w:sz w:val="22"/>
          <w:szCs w:val="22"/>
          <w:lang w:val="en-US"/>
        </w:rPr>
        <w:t xml:space="preserve">The two </w:t>
      </w:r>
      <w:r>
        <w:rPr>
          <w:rFonts w:ascii="Arial" w:hAnsi="Arial" w:cs="Arial"/>
          <w:sz w:val="22"/>
          <w:szCs w:val="22"/>
          <w:lang w:val="en-US"/>
        </w:rPr>
        <w:t xml:space="preserve">parties </w:t>
      </w:r>
      <w:r w:rsidRPr="004910D1">
        <w:rPr>
          <w:rFonts w:ascii="Arial" w:hAnsi="Arial" w:cs="Arial"/>
          <w:sz w:val="22"/>
          <w:szCs w:val="22"/>
          <w:lang w:val="en-US"/>
        </w:rPr>
        <w:t xml:space="preserve">will encourage their agencies and relevant local partners to maintain direct contacts with each other for the </w:t>
      </w:r>
      <w:r>
        <w:rPr>
          <w:rFonts w:ascii="Arial" w:hAnsi="Arial" w:cs="Arial"/>
          <w:sz w:val="22"/>
          <w:szCs w:val="22"/>
          <w:lang w:val="en-US"/>
        </w:rPr>
        <w:t>success of the collaboration.</w:t>
      </w:r>
    </w:p>
    <w:p w14:paraId="41AEADAA" w14:textId="1A5EFF41" w:rsidR="00BD5653" w:rsidRPr="002F5C59" w:rsidRDefault="00CE65B0" w:rsidP="002F5C59">
      <w:pPr>
        <w:tabs>
          <w:tab w:val="left" w:pos="1039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2F5C59">
        <w:rPr>
          <w:rFonts w:ascii="Arial" w:hAnsi="Arial" w:cs="Arial"/>
          <w:sz w:val="22"/>
          <w:szCs w:val="22"/>
          <w:lang w:val="en-US"/>
        </w:rPr>
        <w:t xml:space="preserve">Both will work together </w:t>
      </w:r>
      <w:r w:rsidR="002F5C59" w:rsidRPr="002F5C59">
        <w:rPr>
          <w:rFonts w:ascii="Arial" w:hAnsi="Arial" w:cs="Arial"/>
          <w:sz w:val="22"/>
          <w:szCs w:val="22"/>
          <w:lang w:val="en-US"/>
        </w:rPr>
        <w:t xml:space="preserve">to design and </w:t>
      </w:r>
      <w:r w:rsidR="0009007A">
        <w:rPr>
          <w:rFonts w:ascii="Arial" w:hAnsi="Arial" w:cs="Arial" w:hint="eastAsia"/>
          <w:sz w:val="22"/>
          <w:szCs w:val="22"/>
          <w:lang w:val="en-US" w:eastAsia="ja-JP"/>
        </w:rPr>
        <w:t>finalize</w:t>
      </w:r>
      <w:r w:rsidR="002F5C59" w:rsidRPr="002F5C59">
        <w:rPr>
          <w:rFonts w:ascii="Arial" w:hAnsi="Arial" w:cs="Arial"/>
          <w:sz w:val="22"/>
          <w:szCs w:val="22"/>
          <w:lang w:val="en-US"/>
        </w:rPr>
        <w:t xml:space="preserve"> the Sister </w:t>
      </w:r>
      <w:r w:rsidR="00016ABE" w:rsidRPr="002F5C59">
        <w:rPr>
          <w:rFonts w:ascii="Arial" w:hAnsi="Arial" w:cs="Arial"/>
          <w:sz w:val="22"/>
          <w:szCs w:val="22"/>
          <w:lang w:val="en-US"/>
        </w:rPr>
        <w:t xml:space="preserve">City </w:t>
      </w:r>
      <w:r w:rsidR="002F5C59" w:rsidRPr="002F5C59">
        <w:rPr>
          <w:rFonts w:ascii="Arial" w:hAnsi="Arial" w:cs="Arial"/>
          <w:sz w:val="22"/>
          <w:szCs w:val="22"/>
          <w:lang w:val="en-US"/>
        </w:rPr>
        <w:t>Agreement to be signed.</w:t>
      </w:r>
    </w:p>
    <w:p w14:paraId="01322958" w14:textId="77777777" w:rsidR="00AE62CD" w:rsidRDefault="00AE62CD" w:rsidP="00BD5653">
      <w:pPr>
        <w:tabs>
          <w:tab w:val="left" w:pos="1039"/>
        </w:tabs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14:paraId="654937C2" w14:textId="497321A7" w:rsidR="00BD5653" w:rsidRPr="004910D1" w:rsidRDefault="00BD5653" w:rsidP="00BD5653">
      <w:pPr>
        <w:tabs>
          <w:tab w:val="left" w:pos="1039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4910D1">
        <w:rPr>
          <w:rFonts w:ascii="Arial" w:hAnsi="Arial" w:cs="Arial"/>
          <w:sz w:val="22"/>
          <w:szCs w:val="22"/>
          <w:lang w:val="en-US"/>
        </w:rPr>
        <w:t>Date:</w:t>
      </w:r>
      <w:r w:rsidR="002F5C59">
        <w:rPr>
          <w:rFonts w:ascii="Arial" w:hAnsi="Arial" w:cs="Arial"/>
          <w:sz w:val="22"/>
          <w:szCs w:val="22"/>
          <w:lang w:val="en-US"/>
        </w:rPr>
        <w:t xml:space="preserve"> 18 </w:t>
      </w:r>
      <w:proofErr w:type="gramStart"/>
      <w:r w:rsidR="002F5C59">
        <w:rPr>
          <w:rFonts w:ascii="Arial" w:hAnsi="Arial" w:cs="Arial"/>
          <w:sz w:val="22"/>
          <w:szCs w:val="22"/>
          <w:lang w:val="en-US"/>
        </w:rPr>
        <w:t>June</w:t>
      </w:r>
      <w:r w:rsidR="008018FB">
        <w:rPr>
          <w:rFonts w:ascii="Arial" w:hAnsi="Arial" w:cs="Arial" w:hint="eastAsia"/>
          <w:sz w:val="22"/>
          <w:szCs w:val="22"/>
          <w:lang w:val="en-US" w:eastAsia="ja-JP"/>
        </w:rPr>
        <w:t>,</w:t>
      </w:r>
      <w:proofErr w:type="gramEnd"/>
      <w:r w:rsidR="001B17BE">
        <w:rPr>
          <w:rFonts w:ascii="Arial" w:hAnsi="Arial" w:cs="Arial" w:hint="eastAsia"/>
          <w:sz w:val="22"/>
          <w:szCs w:val="22"/>
          <w:lang w:val="en-US" w:eastAsia="ja-JP"/>
        </w:rPr>
        <w:t xml:space="preserve"> </w:t>
      </w:r>
      <w:r w:rsidRPr="004910D1">
        <w:rPr>
          <w:rFonts w:ascii="Arial" w:hAnsi="Arial" w:cs="Arial"/>
          <w:sz w:val="22"/>
          <w:szCs w:val="22"/>
          <w:lang w:val="en-US"/>
        </w:rPr>
        <w:t>2025</w:t>
      </w:r>
    </w:p>
    <w:p w14:paraId="44ED07FC" w14:textId="77777777" w:rsidR="00BD5653" w:rsidRDefault="00BD5653" w:rsidP="00BD5653">
      <w:pPr>
        <w:tabs>
          <w:tab w:val="left" w:pos="1039"/>
        </w:tabs>
        <w:jc w:val="both"/>
        <w:rPr>
          <w:rFonts w:ascii="Arial" w:hAnsi="Arial" w:cs="Arial"/>
          <w:sz w:val="22"/>
          <w:szCs w:val="22"/>
          <w:lang w:val="en-US" w:eastAsia="ja-JP"/>
        </w:rPr>
      </w:pPr>
    </w:p>
    <w:tbl>
      <w:tblPr>
        <w:tblStyle w:val="aa"/>
        <w:tblW w:w="992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83"/>
        <w:gridCol w:w="4819"/>
      </w:tblGrid>
      <w:tr w:rsidR="00A2502F" w:rsidRPr="004910D1" w14:paraId="021BB364" w14:textId="77777777" w:rsidTr="00A2502F">
        <w:trPr>
          <w:trHeight w:val="2551"/>
        </w:trPr>
        <w:tc>
          <w:tcPr>
            <w:tcW w:w="4819" w:type="dxa"/>
            <w:tcBorders>
              <w:bottom w:val="single" w:sz="4" w:space="0" w:color="auto"/>
            </w:tcBorders>
          </w:tcPr>
          <w:p w14:paraId="545827B6" w14:textId="77777777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910D1">
              <w:rPr>
                <w:rFonts w:ascii="Arial" w:hAnsi="Arial" w:cs="Arial"/>
                <w:sz w:val="22"/>
                <w:szCs w:val="22"/>
                <w:lang w:val="en-US"/>
              </w:rPr>
              <w:t>Mayor of Greater Manchester</w:t>
            </w:r>
          </w:p>
          <w:p w14:paraId="54F850CD" w14:textId="77777777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40A096" w14:textId="77777777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B5D8BB6" w14:textId="77777777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C58A34" w14:textId="3C39FD2E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vMerge w:val="restart"/>
          </w:tcPr>
          <w:p w14:paraId="5FF5EE8A" w14:textId="77777777" w:rsidR="00A2502F" w:rsidRPr="004910D1" w:rsidRDefault="00A2502F" w:rsidP="0073528A">
            <w:pPr>
              <w:tabs>
                <w:tab w:val="left" w:pos="1039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B53B280" w14:textId="1A94F7DF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910D1">
              <w:rPr>
                <w:rFonts w:ascii="Arial" w:hAnsi="Arial" w:cs="Arial"/>
                <w:sz w:val="22"/>
                <w:szCs w:val="22"/>
                <w:lang w:val="en-US"/>
              </w:rPr>
              <w:t xml:space="preserve">Mayor of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Osaka</w:t>
            </w:r>
          </w:p>
          <w:p w14:paraId="14F3A887" w14:textId="77777777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294F638" w14:textId="77777777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7B69E82" w14:textId="77777777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EBA4BE" w14:textId="7C9C40C7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502F" w:rsidRPr="004910D1" w14:paraId="777141B1" w14:textId="77777777" w:rsidTr="00A2502F">
        <w:trPr>
          <w:trHeight w:val="1054"/>
        </w:trPr>
        <w:tc>
          <w:tcPr>
            <w:tcW w:w="4819" w:type="dxa"/>
            <w:tcBorders>
              <w:top w:val="single" w:sz="4" w:space="0" w:color="auto"/>
            </w:tcBorders>
          </w:tcPr>
          <w:p w14:paraId="7BBDB6CD" w14:textId="17B292A6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910D1">
              <w:rPr>
                <w:rFonts w:ascii="Arial" w:hAnsi="Arial" w:cs="Arial"/>
                <w:sz w:val="22"/>
                <w:szCs w:val="22"/>
                <w:lang w:val="en-US"/>
              </w:rPr>
              <w:t>Mayor Andy Burnham</w:t>
            </w:r>
          </w:p>
        </w:tc>
        <w:tc>
          <w:tcPr>
            <w:tcW w:w="283" w:type="dxa"/>
            <w:vMerge/>
          </w:tcPr>
          <w:p w14:paraId="6FFAD44B" w14:textId="77777777" w:rsidR="00A2502F" w:rsidRDefault="00A2502F" w:rsidP="0073528A">
            <w:pPr>
              <w:tabs>
                <w:tab w:val="left" w:pos="1039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81ACE83" w14:textId="78CD1DBD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Mayor </w:t>
            </w:r>
            <w:r w:rsidRPr="002F5C59">
              <w:rPr>
                <w:rFonts w:ascii="Arial" w:hAnsi="Arial" w:cs="Arial"/>
                <w:sz w:val="22"/>
                <w:szCs w:val="22"/>
                <w:lang w:val="en-US"/>
              </w:rPr>
              <w:t>Hideyuki Yokoyama</w:t>
            </w:r>
          </w:p>
        </w:tc>
      </w:tr>
      <w:tr w:rsidR="00A2502F" w:rsidRPr="004910D1" w14:paraId="4411F82B" w14:textId="77777777" w:rsidTr="00A2502F">
        <w:trPr>
          <w:trHeight w:val="1253"/>
        </w:trPr>
        <w:tc>
          <w:tcPr>
            <w:tcW w:w="4819" w:type="dxa"/>
            <w:hideMark/>
          </w:tcPr>
          <w:p w14:paraId="4EF215CA" w14:textId="77777777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910D1">
              <w:rPr>
                <w:rFonts w:ascii="Arial" w:hAnsi="Arial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006A6005" wp14:editId="09D56A9F">
                  <wp:extent cx="2260276" cy="698400"/>
                  <wp:effectExtent l="0" t="0" r="6985" b="6985"/>
                  <wp:docPr id="554074509" name="Picture 4" descr="A black background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074509" name="Picture 4" descr="A black background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276" cy="69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4F3E4F41" w14:textId="77777777" w:rsidR="00A2502F" w:rsidRDefault="00A2502F" w:rsidP="0073528A">
            <w:pPr>
              <w:tabs>
                <w:tab w:val="left" w:pos="1039"/>
              </w:tabs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hideMark/>
          </w:tcPr>
          <w:p w14:paraId="383AD534" w14:textId="04AF2C2C" w:rsidR="00A2502F" w:rsidRPr="004910D1" w:rsidRDefault="00A2502F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391A4585" wp14:editId="155762E3">
                  <wp:extent cx="2137584" cy="698400"/>
                  <wp:effectExtent l="0" t="0" r="0" b="6985"/>
                  <wp:docPr id="191513916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84" cy="69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ECD53" w14:textId="77777777" w:rsidR="00BD5653" w:rsidRDefault="00BD5653" w:rsidP="005744BF">
      <w:pPr>
        <w:spacing w:line="80" w:lineRule="exact"/>
        <w:rPr>
          <w:lang w:eastAsia="ja-JP"/>
        </w:rPr>
      </w:pPr>
    </w:p>
    <w:sectPr w:rsidR="00BD5653" w:rsidSect="007E4EA4">
      <w:pgSz w:w="11906" w:h="16838"/>
      <w:pgMar w:top="1440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F026" w14:textId="77777777" w:rsidR="00D4459F" w:rsidRDefault="00D4459F" w:rsidP="00D4459F">
      <w:pPr>
        <w:spacing w:after="0" w:line="240" w:lineRule="auto"/>
      </w:pPr>
      <w:r>
        <w:separator/>
      </w:r>
    </w:p>
  </w:endnote>
  <w:endnote w:type="continuationSeparator" w:id="0">
    <w:p w14:paraId="3A7696AC" w14:textId="77777777" w:rsidR="00D4459F" w:rsidRDefault="00D4459F" w:rsidP="00D4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EB62" w14:textId="77777777" w:rsidR="00D4459F" w:rsidRDefault="00D4459F" w:rsidP="00D4459F">
      <w:pPr>
        <w:spacing w:after="0" w:line="240" w:lineRule="auto"/>
      </w:pPr>
      <w:r>
        <w:separator/>
      </w:r>
    </w:p>
  </w:footnote>
  <w:footnote w:type="continuationSeparator" w:id="0">
    <w:p w14:paraId="22A23666" w14:textId="77777777" w:rsidR="00D4459F" w:rsidRDefault="00D4459F" w:rsidP="00D44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B0"/>
    <w:rsid w:val="00016ABE"/>
    <w:rsid w:val="0009007A"/>
    <w:rsid w:val="000D24BB"/>
    <w:rsid w:val="00195EC8"/>
    <w:rsid w:val="001B17BE"/>
    <w:rsid w:val="0023419C"/>
    <w:rsid w:val="00234E88"/>
    <w:rsid w:val="002943A3"/>
    <w:rsid w:val="002D032D"/>
    <w:rsid w:val="002F5C59"/>
    <w:rsid w:val="00304837"/>
    <w:rsid w:val="00352EF1"/>
    <w:rsid w:val="003653BC"/>
    <w:rsid w:val="003E7A30"/>
    <w:rsid w:val="00425B9E"/>
    <w:rsid w:val="004324D3"/>
    <w:rsid w:val="00457159"/>
    <w:rsid w:val="00470F08"/>
    <w:rsid w:val="004E211D"/>
    <w:rsid w:val="00501BFB"/>
    <w:rsid w:val="0052031F"/>
    <w:rsid w:val="0055237B"/>
    <w:rsid w:val="005744BF"/>
    <w:rsid w:val="00577B29"/>
    <w:rsid w:val="005E3EF0"/>
    <w:rsid w:val="00702A88"/>
    <w:rsid w:val="007E4EA4"/>
    <w:rsid w:val="008018FB"/>
    <w:rsid w:val="00890A34"/>
    <w:rsid w:val="008B785E"/>
    <w:rsid w:val="00916C71"/>
    <w:rsid w:val="00932F95"/>
    <w:rsid w:val="00A067DB"/>
    <w:rsid w:val="00A2502F"/>
    <w:rsid w:val="00AB3A53"/>
    <w:rsid w:val="00AD1093"/>
    <w:rsid w:val="00AE62CD"/>
    <w:rsid w:val="00B80CA9"/>
    <w:rsid w:val="00BC4673"/>
    <w:rsid w:val="00BC49B0"/>
    <w:rsid w:val="00BD5653"/>
    <w:rsid w:val="00BE0775"/>
    <w:rsid w:val="00CE65B0"/>
    <w:rsid w:val="00D00EA7"/>
    <w:rsid w:val="00D17CEB"/>
    <w:rsid w:val="00D33672"/>
    <w:rsid w:val="00D4459F"/>
    <w:rsid w:val="00E81B1A"/>
    <w:rsid w:val="00E9036A"/>
    <w:rsid w:val="00EA1050"/>
    <w:rsid w:val="00EA3CA2"/>
    <w:rsid w:val="00ED0B15"/>
    <w:rsid w:val="00F8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B02F88"/>
  <w15:chartTrackingRefBased/>
  <w15:docId w15:val="{F5707F20-D24C-41A2-B9A4-EAE882CD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E6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E6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E65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E65B0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E65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E65B0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E65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E65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6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6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5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65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65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65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D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D24B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D00EA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00EA7"/>
  </w:style>
  <w:style w:type="character" w:customStyle="1" w:styleId="ae">
    <w:name w:val="コメント文字列 (文字)"/>
    <w:basedOn w:val="a0"/>
    <w:link w:val="ad"/>
    <w:uiPriority w:val="99"/>
    <w:rsid w:val="00D00E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0E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0EA7"/>
    <w:rPr>
      <w:b/>
      <w:bCs/>
    </w:rPr>
  </w:style>
  <w:style w:type="paragraph" w:styleId="af1">
    <w:name w:val="header"/>
    <w:basedOn w:val="a"/>
    <w:link w:val="af2"/>
    <w:uiPriority w:val="99"/>
    <w:unhideWhenUsed/>
    <w:rsid w:val="00D4459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4459F"/>
  </w:style>
  <w:style w:type="paragraph" w:styleId="af3">
    <w:name w:val="footer"/>
    <w:basedOn w:val="a"/>
    <w:link w:val="af4"/>
    <w:uiPriority w:val="99"/>
    <w:unhideWhenUsed/>
    <w:rsid w:val="00D4459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4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7d8f0-1012-4a6b-98aa-0a4079046698">
      <Terms xmlns="http://schemas.microsoft.com/office/infopath/2007/PartnerControls"/>
    </lcf76f155ced4ddcb4097134ff3c332f>
    <TaxCatchAll xmlns="3d3441fc-83b9-4eb8-85c4-c8de1a0919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265CB5E2F3749A114D482A8939DF7" ma:contentTypeVersion="16" ma:contentTypeDescription="Create a new document." ma:contentTypeScope="" ma:versionID="9b7bf5494cf56a3e682ca53afdbe2b64">
  <xsd:schema xmlns:xsd="http://www.w3.org/2001/XMLSchema" xmlns:xs="http://www.w3.org/2001/XMLSchema" xmlns:p="http://schemas.microsoft.com/office/2006/metadata/properties" xmlns:ns2="8597d8f0-1012-4a6b-98aa-0a4079046698" xmlns:ns3="3d3441fc-83b9-4eb8-85c4-c8de1a091913" targetNamespace="http://schemas.microsoft.com/office/2006/metadata/properties" ma:root="true" ma:fieldsID="58409b2007dadcca9e6658cdd724d01c" ns2:_="" ns3:_="">
    <xsd:import namespace="8597d8f0-1012-4a6b-98aa-0a4079046698"/>
    <xsd:import namespace="3d3441fc-83b9-4eb8-85c4-c8de1a091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d8f0-1012-4a6b-98aa-0a4079046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41fc-83b9-4eb8-85c4-c8de1a091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01cde0d-2002-412b-aa32-3bc8a41f3545}" ma:internalName="TaxCatchAll" ma:showField="CatchAllData" ma:web="3d3441fc-83b9-4eb8-85c4-c8de1a091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32D6A-8D4D-4890-82C9-2CA8AD7F2534}">
  <ds:schemaRefs>
    <ds:schemaRef ds:uri="http://schemas.microsoft.com/office/2006/metadata/properties"/>
    <ds:schemaRef ds:uri="http://schemas.microsoft.com/office/infopath/2007/PartnerControls"/>
    <ds:schemaRef ds:uri="8597d8f0-1012-4a6b-98aa-0a4079046698"/>
    <ds:schemaRef ds:uri="3d3441fc-83b9-4eb8-85c4-c8de1a091913"/>
  </ds:schemaRefs>
</ds:datastoreItem>
</file>

<file path=customXml/itemProps2.xml><?xml version="1.0" encoding="utf-8"?>
<ds:datastoreItem xmlns:ds="http://schemas.openxmlformats.org/officeDocument/2006/customXml" ds:itemID="{726967CD-65BB-4DF3-997D-385A08B3B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25B47-3448-48C2-A414-B0D8FCF36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7d8f0-1012-4a6b-98aa-0a4079046698"/>
    <ds:schemaRef ds:uri="3d3441fc-83b9-4eb8-85c4-c8de1a091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8d8036a-b5f9-4f3f-9d36-d7cd740299bb}" enabled="0" method="" siteId="{e8d8036a-b5f9-4f3f-9d36-d7cd740299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168</Words>
  <Characters>962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2025-06-16T03:08:00Z</cp:lastPrinted>
  <dcterms:created xsi:type="dcterms:W3CDTF">2025-05-22T15:01:00Z</dcterms:created>
  <dcterms:modified xsi:type="dcterms:W3CDTF">2025-06-17T08:32:00Z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0x01010093E265CB5E2F3749A114D482A8939DF7</vt:lpwstr>
  </property>
  <property fmtid="{D5CDD505-2E9C-101B-9397-08002B2CF9AE}" pid="3" name="MediaServiceImageTags">
    <vt:lpwstr/>
  </property>
</Properties>
</file>