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8478" w14:textId="77777777" w:rsidR="00502D95" w:rsidRDefault="00502D95" w:rsidP="003C20C9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val="fr-CA" w:eastAsia="ja-JP"/>
        </w:rPr>
      </w:pPr>
    </w:p>
    <w:p w14:paraId="07F4E4A4" w14:textId="6B9AE170" w:rsidR="00983D6D" w:rsidRPr="005B67D6" w:rsidRDefault="004C2DBE" w:rsidP="003C20C9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val="fr-CA" w:eastAsia="ja-JP"/>
        </w:rPr>
      </w:pPr>
      <w:r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t>Protocole d’entente</w:t>
      </w:r>
      <w:r w:rsidR="00313C28"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t xml:space="preserve"> </w:t>
      </w:r>
      <w:r w:rsidR="0000784B"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t>visant</w:t>
      </w:r>
      <w:r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t xml:space="preserve"> le partenariat d'amitié et de coopération</w:t>
      </w:r>
    </w:p>
    <w:p w14:paraId="58F40A1E" w14:textId="1670B0F0" w:rsidR="00EB27FD" w:rsidRPr="005B67D6" w:rsidRDefault="004C2DBE" w:rsidP="005769A3">
      <w:pPr>
        <w:spacing w:line="320" w:lineRule="exact"/>
        <w:jc w:val="center"/>
        <w:rPr>
          <w:rFonts w:ascii="Arial" w:eastAsia="ＭＳ 明朝" w:hAnsi="Arial" w:cs="Arial"/>
          <w:b/>
          <w:bCs/>
          <w:sz w:val="24"/>
          <w:szCs w:val="24"/>
          <w:lang w:val="fr-CA" w:eastAsia="ja-JP"/>
        </w:rPr>
      </w:pPr>
      <w:r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t>entre</w:t>
      </w:r>
      <w:r w:rsidR="00707139"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t xml:space="preserve"> </w:t>
      </w:r>
      <w:r w:rsidR="00983D6D"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br/>
      </w:r>
      <w:r w:rsidR="00983D6D" w:rsidRPr="005B67D6">
        <w:rPr>
          <w:rFonts w:ascii="Arial" w:eastAsia="ＭＳ 明朝" w:hAnsi="Arial" w:cs="Arial"/>
          <w:b/>
          <w:sz w:val="24"/>
          <w:szCs w:val="24"/>
          <w:lang w:val="fr-CA" w:eastAsia="ja-JP"/>
        </w:rPr>
        <w:br/>
      </w:r>
      <w:r w:rsidRPr="005B67D6">
        <w:rPr>
          <w:rFonts w:ascii="Arial" w:hAnsi="Arial" w:cs="Arial"/>
          <w:b/>
          <w:bCs/>
          <w:lang w:val="fr-CA"/>
        </w:rPr>
        <w:t>le</w:t>
      </w:r>
      <w:r w:rsidR="00DE3B76" w:rsidRPr="005B67D6">
        <w:rPr>
          <w:rFonts w:ascii="Arial" w:hAnsi="Arial" w:cs="Arial"/>
          <w:b/>
          <w:bCs/>
          <w:lang w:val="fr-CA"/>
        </w:rPr>
        <w:t xml:space="preserve"> </w:t>
      </w:r>
      <w:r w:rsidR="00512558" w:rsidRPr="005B67D6">
        <w:rPr>
          <w:rFonts w:ascii="Arial" w:hAnsi="Arial" w:cs="Arial"/>
          <w:b/>
          <w:bCs/>
          <w:lang w:val="fr-CA"/>
        </w:rPr>
        <w:t>g</w:t>
      </w:r>
      <w:r w:rsidR="00DE3B76" w:rsidRPr="005B67D6">
        <w:rPr>
          <w:rFonts w:ascii="Arial" w:hAnsi="Arial" w:cs="Arial"/>
          <w:b/>
          <w:bCs/>
          <w:lang w:val="fr-CA"/>
        </w:rPr>
        <w:t>ouvernement du Québec</w:t>
      </w:r>
      <w:r w:rsidR="00DE3B76" w:rsidRPr="005B67D6">
        <w:rPr>
          <w:rFonts w:ascii="Arial" w:hAnsi="Arial" w:cs="Arial"/>
          <w:b/>
          <w:bCs/>
          <w:spacing w:val="7"/>
          <w:lang w:val="fr-CA"/>
        </w:rPr>
        <w:t xml:space="preserve"> </w:t>
      </w:r>
      <w:r w:rsidRPr="005B67D6">
        <w:rPr>
          <w:rFonts w:ascii="Arial" w:hAnsi="Arial" w:cs="Arial"/>
          <w:b/>
          <w:bCs/>
          <w:lang w:val="fr-CA"/>
        </w:rPr>
        <w:t>et la ville d’</w:t>
      </w:r>
      <w:r w:rsidR="00D43BCB" w:rsidRPr="005B67D6">
        <w:rPr>
          <w:rFonts w:ascii="Arial" w:eastAsia="ＭＳ 明朝" w:hAnsi="Arial" w:cs="Arial"/>
          <w:b/>
          <w:bCs/>
          <w:sz w:val="24"/>
          <w:szCs w:val="24"/>
          <w:lang w:val="fr-CA" w:eastAsia="ja-JP"/>
        </w:rPr>
        <w:t>Osaka</w:t>
      </w:r>
      <w:r w:rsidR="00EB27FD" w:rsidRPr="005B67D6">
        <w:rPr>
          <w:rFonts w:ascii="Arial" w:eastAsia="ＭＳ 明朝" w:hAnsi="Arial" w:cs="Arial"/>
          <w:b/>
          <w:bCs/>
          <w:sz w:val="24"/>
          <w:szCs w:val="24"/>
          <w:lang w:val="fr-CA" w:eastAsia="ja-JP"/>
        </w:rPr>
        <w:t xml:space="preserve"> </w:t>
      </w:r>
    </w:p>
    <w:p w14:paraId="513824F7" w14:textId="77777777" w:rsidR="00502D95" w:rsidRPr="005B67D6" w:rsidRDefault="00502D95" w:rsidP="002B6F03">
      <w:pPr>
        <w:spacing w:after="0" w:line="320" w:lineRule="exact"/>
        <w:jc w:val="both"/>
        <w:rPr>
          <w:rFonts w:ascii="Arial" w:hAnsi="Arial" w:cs="Arial"/>
          <w:lang w:val="fr-CA"/>
        </w:rPr>
      </w:pPr>
    </w:p>
    <w:p w14:paraId="65BCF23E" w14:textId="595BD799" w:rsidR="0016554A" w:rsidRPr="005B67D6" w:rsidRDefault="004C2DBE" w:rsidP="002B6F03">
      <w:pPr>
        <w:spacing w:after="0" w:line="320" w:lineRule="exact"/>
        <w:jc w:val="both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hAnsi="Arial" w:cs="Arial"/>
          <w:lang w:val="fr-CA"/>
        </w:rPr>
        <w:t>Le</w:t>
      </w:r>
      <w:r w:rsidR="00DE3B76" w:rsidRPr="005B67D6">
        <w:rPr>
          <w:rFonts w:ascii="Arial" w:hAnsi="Arial" w:cs="Arial"/>
          <w:lang w:val="fr-CA"/>
        </w:rPr>
        <w:t xml:space="preserve"> gouvernement du Québec </w:t>
      </w:r>
      <w:r w:rsidRPr="005B67D6">
        <w:rPr>
          <w:rFonts w:ascii="Arial" w:eastAsia="ＭＳ 明朝" w:hAnsi="Arial" w:cs="Arial"/>
          <w:lang w:val="fr-CA" w:eastAsia="ja-JP"/>
        </w:rPr>
        <w:t>et la ville d’</w:t>
      </w:r>
      <w:r w:rsidR="00D43BCB" w:rsidRPr="005B67D6">
        <w:rPr>
          <w:rFonts w:ascii="Arial" w:eastAsia="ＭＳ 明朝" w:hAnsi="Arial" w:cs="Arial"/>
          <w:lang w:val="fr-CA" w:eastAsia="ja-JP"/>
        </w:rPr>
        <w:t xml:space="preserve">Osaka </w:t>
      </w:r>
      <w:r w:rsidRPr="005B67D6">
        <w:rPr>
          <w:rFonts w:ascii="Arial" w:eastAsia="ＭＳ 明朝" w:hAnsi="Arial" w:cs="Arial"/>
          <w:lang w:val="fr-CA" w:eastAsia="ja-JP"/>
        </w:rPr>
        <w:t xml:space="preserve">conviennent de </w:t>
      </w:r>
      <w:r w:rsidR="00251C19" w:rsidRPr="005B67D6">
        <w:rPr>
          <w:rFonts w:ascii="Arial" w:eastAsia="ＭＳ 明朝" w:hAnsi="Arial" w:cs="Arial"/>
          <w:lang w:val="fr-CA" w:eastAsia="ja-JP"/>
        </w:rPr>
        <w:t>favoriser la coopération dans les domaines liés aux thèmes de l'</w:t>
      </w:r>
      <w:r w:rsidR="001E23B2" w:rsidRPr="001E23B2">
        <w:rPr>
          <w:rFonts w:ascii="Arial" w:eastAsia="ＭＳ 明朝" w:hAnsi="Arial" w:cs="Arial"/>
          <w:lang w:val="fr-CA" w:eastAsia="ja-JP"/>
        </w:rPr>
        <w:t>Expo 2025 Osaka Kansai </w:t>
      </w:r>
      <w:r w:rsidR="00251C19" w:rsidRPr="005B67D6">
        <w:rPr>
          <w:rFonts w:ascii="Arial" w:eastAsia="ＭＳ 明朝" w:hAnsi="Arial" w:cs="Arial"/>
          <w:lang w:val="fr-CA" w:eastAsia="ja-JP"/>
        </w:rPr>
        <w:t xml:space="preserve">et de bâtir un partenariat solide fondé sur la recherche partagée du savoir et de l’innovation </w:t>
      </w:r>
      <w:r w:rsidR="00677C7A" w:rsidRPr="005B67D6">
        <w:rPr>
          <w:rFonts w:ascii="Arial" w:eastAsia="ＭＳ 明朝" w:hAnsi="Arial" w:cs="Arial"/>
          <w:lang w:val="fr-CA" w:eastAsia="ja-JP"/>
        </w:rPr>
        <w:t>afin de</w:t>
      </w:r>
      <w:r w:rsidRPr="005B67D6">
        <w:rPr>
          <w:rFonts w:ascii="Arial" w:eastAsia="ＭＳ 明朝" w:hAnsi="Arial" w:cs="Arial"/>
          <w:lang w:val="fr-CA" w:eastAsia="ja-JP"/>
        </w:rPr>
        <w:t xml:space="preserve"> relever les défis communs </w:t>
      </w:r>
      <w:r w:rsidR="0000784B" w:rsidRPr="005B67D6">
        <w:rPr>
          <w:rFonts w:ascii="Arial" w:eastAsia="ＭＳ 明朝" w:hAnsi="Arial" w:cs="Arial"/>
          <w:lang w:val="fr-CA" w:eastAsia="ja-JP"/>
        </w:rPr>
        <w:t>propres aux</w:t>
      </w:r>
      <w:r w:rsidRPr="005B67D6">
        <w:rPr>
          <w:rFonts w:ascii="Arial" w:eastAsia="ＭＳ 明朝" w:hAnsi="Arial" w:cs="Arial"/>
          <w:lang w:val="fr-CA" w:eastAsia="ja-JP"/>
        </w:rPr>
        <w:t xml:space="preserve"> deux </w:t>
      </w:r>
      <w:r w:rsidR="00AD2490" w:rsidRPr="005B67D6">
        <w:rPr>
          <w:rFonts w:ascii="Arial" w:eastAsia="ＭＳ 明朝" w:hAnsi="Arial" w:cs="Arial"/>
          <w:lang w:val="fr-CA" w:eastAsia="ja-JP"/>
        </w:rPr>
        <w:t>p</w:t>
      </w:r>
      <w:r w:rsidR="0000784B" w:rsidRPr="005B67D6">
        <w:rPr>
          <w:rFonts w:ascii="Arial" w:eastAsia="ＭＳ 明朝" w:hAnsi="Arial" w:cs="Arial"/>
          <w:lang w:val="fr-CA" w:eastAsia="ja-JP"/>
        </w:rPr>
        <w:t>arties</w:t>
      </w:r>
      <w:r w:rsidR="00D43BCB" w:rsidRPr="005B67D6">
        <w:rPr>
          <w:rFonts w:ascii="Arial" w:eastAsia="ＭＳ 明朝" w:hAnsi="Arial" w:cs="Arial"/>
          <w:lang w:val="fr-CA" w:eastAsia="ja-JP"/>
        </w:rPr>
        <w:t xml:space="preserve">. </w:t>
      </w:r>
    </w:p>
    <w:p w14:paraId="18E7C676" w14:textId="1F6BCA65" w:rsidR="00C57B7E" w:rsidRPr="005B67D6" w:rsidRDefault="00C57B7E" w:rsidP="002B6F03">
      <w:pPr>
        <w:spacing w:after="0" w:line="320" w:lineRule="exact"/>
        <w:jc w:val="both"/>
        <w:rPr>
          <w:rFonts w:ascii="Arial" w:eastAsia="ＭＳ 明朝" w:hAnsi="Arial" w:cs="Arial"/>
          <w:lang w:val="fr-CA" w:eastAsia="ja-JP"/>
        </w:rPr>
      </w:pPr>
    </w:p>
    <w:p w14:paraId="054056AB" w14:textId="6BEA1838" w:rsidR="0016554A" w:rsidRPr="005B67D6" w:rsidRDefault="0000784B" w:rsidP="002B6F03">
      <w:pPr>
        <w:spacing w:after="0" w:line="320" w:lineRule="exact"/>
        <w:jc w:val="both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eastAsia="ＭＳ 明朝" w:hAnsi="Arial" w:cs="Arial"/>
          <w:lang w:val="fr-CA" w:eastAsia="ja-JP"/>
        </w:rPr>
        <w:t>Ainsi</w:t>
      </w:r>
      <w:r w:rsidR="004C2DBE" w:rsidRPr="005B67D6">
        <w:rPr>
          <w:rFonts w:ascii="Arial" w:eastAsia="ＭＳ 明朝" w:hAnsi="Arial" w:cs="Arial"/>
          <w:lang w:val="fr-CA" w:eastAsia="ja-JP"/>
        </w:rPr>
        <w:t xml:space="preserve">, les deux </w:t>
      </w:r>
      <w:r w:rsidR="00AD2490" w:rsidRPr="005B67D6">
        <w:rPr>
          <w:rFonts w:ascii="Arial" w:eastAsia="ＭＳ 明朝" w:hAnsi="Arial" w:cs="Arial"/>
          <w:lang w:val="fr-CA" w:eastAsia="ja-JP"/>
        </w:rPr>
        <w:t>p</w:t>
      </w:r>
      <w:r w:rsidR="004C2DBE" w:rsidRPr="005B67D6">
        <w:rPr>
          <w:rFonts w:ascii="Arial" w:eastAsia="ＭＳ 明朝" w:hAnsi="Arial" w:cs="Arial"/>
          <w:lang w:val="fr-CA" w:eastAsia="ja-JP"/>
        </w:rPr>
        <w:t>arties s'engagent à atteindre les objectifs suivants dans un esprit d'amitié et de coopération</w:t>
      </w:r>
      <w:r w:rsidR="00DE3B76" w:rsidRPr="005B67D6">
        <w:rPr>
          <w:rFonts w:ascii="Arial" w:hAnsi="Arial" w:cs="Arial"/>
          <w:spacing w:val="3"/>
          <w:lang w:val="fr-CA"/>
        </w:rPr>
        <w:t>:</w:t>
      </w:r>
    </w:p>
    <w:p w14:paraId="05F51DDB" w14:textId="4B0C65F7" w:rsidR="00663105" w:rsidRPr="005B67D6" w:rsidRDefault="0091506C" w:rsidP="003A22AE">
      <w:pPr>
        <w:pStyle w:val="a3"/>
        <w:numPr>
          <w:ilvl w:val="0"/>
          <w:numId w:val="1"/>
        </w:numPr>
        <w:spacing w:before="240" w:after="0" w:line="320" w:lineRule="exact"/>
        <w:ind w:leftChars="0" w:left="539"/>
        <w:jc w:val="both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eastAsia="ＭＳ 明朝" w:hAnsi="Arial" w:cs="Arial"/>
          <w:lang w:val="fr-CA" w:eastAsia="ja-JP"/>
        </w:rPr>
        <w:t>Promouvoir les échanges économiques dans des domaines d'intérêt mutuel, qui peuvent inclure, sans toutefois s'y limiter, la transition énergétique, les technologies avancées, la culture et les industries créatives</w:t>
      </w:r>
      <w:r w:rsidR="00663105" w:rsidRPr="005B67D6">
        <w:rPr>
          <w:rFonts w:ascii="Arial" w:eastAsia="ＭＳ 明朝" w:hAnsi="Arial" w:cs="Arial"/>
          <w:lang w:val="fr-CA" w:eastAsia="ja-JP"/>
        </w:rPr>
        <w:t>.</w:t>
      </w:r>
    </w:p>
    <w:p w14:paraId="5C1A6AA5" w14:textId="75E1E758" w:rsidR="00663105" w:rsidRPr="001E23B2" w:rsidRDefault="000718F0" w:rsidP="451E3F51">
      <w:pPr>
        <w:pStyle w:val="a3"/>
        <w:numPr>
          <w:ilvl w:val="0"/>
          <w:numId w:val="1"/>
        </w:numPr>
        <w:spacing w:before="240" w:after="0" w:line="320" w:lineRule="exact"/>
        <w:ind w:leftChars="0"/>
        <w:jc w:val="both"/>
        <w:rPr>
          <w:rFonts w:ascii="Arial" w:eastAsia="ＭＳ 明朝" w:hAnsi="Arial" w:cs="Arial"/>
          <w:lang w:val="fr-CA" w:eastAsia="ja-JP"/>
        </w:rPr>
      </w:pPr>
      <w:r w:rsidRPr="001E23B2">
        <w:rPr>
          <w:rFonts w:ascii="Arial" w:eastAsia="ＭＳ 明朝" w:hAnsi="Arial" w:cs="Arial"/>
          <w:lang w:val="fr-CA" w:eastAsia="ja-JP"/>
        </w:rPr>
        <w:t>F</w:t>
      </w:r>
      <w:r w:rsidR="0091506C" w:rsidRPr="001E23B2">
        <w:rPr>
          <w:rFonts w:ascii="Arial" w:eastAsia="ＭＳ 明朝" w:hAnsi="Arial" w:cs="Arial"/>
          <w:lang w:val="fr-CA" w:eastAsia="ja-JP"/>
        </w:rPr>
        <w:t>avoriser les échanges</w:t>
      </w:r>
      <w:r w:rsidRPr="001E23B2">
        <w:rPr>
          <w:rFonts w:ascii="Arial" w:eastAsia="ＭＳ 明朝" w:hAnsi="Arial" w:cs="Arial"/>
          <w:lang w:val="fr-CA" w:eastAsia="ja-JP"/>
        </w:rPr>
        <w:t xml:space="preserve"> et les collaborations</w:t>
      </w:r>
      <w:r w:rsidR="0091506C" w:rsidRPr="001E23B2">
        <w:rPr>
          <w:rFonts w:ascii="Arial" w:eastAsia="ＭＳ 明朝" w:hAnsi="Arial" w:cs="Arial"/>
          <w:lang w:val="fr-CA" w:eastAsia="ja-JP"/>
        </w:rPr>
        <w:t xml:space="preserve"> entre les écosystèmes </w:t>
      </w:r>
      <w:r w:rsidR="0000784B" w:rsidRPr="001E23B2">
        <w:rPr>
          <w:rFonts w:ascii="Arial" w:eastAsia="ＭＳ 明朝" w:hAnsi="Arial" w:cs="Arial"/>
          <w:lang w:val="fr-CA" w:eastAsia="ja-JP"/>
        </w:rPr>
        <w:t>des jeunes pousses (« </w:t>
      </w:r>
      <w:r w:rsidR="0000784B" w:rsidRPr="001E23B2">
        <w:rPr>
          <w:rFonts w:ascii="Arial" w:eastAsia="ＭＳ 明朝" w:hAnsi="Arial" w:cs="Arial"/>
          <w:i/>
          <w:iCs/>
          <w:lang w:val="fr-CA" w:eastAsia="ja-JP"/>
        </w:rPr>
        <w:t>startups</w:t>
      </w:r>
      <w:r w:rsidR="0000784B" w:rsidRPr="001E23B2">
        <w:rPr>
          <w:rFonts w:ascii="Arial" w:eastAsia="ＭＳ 明朝" w:hAnsi="Arial" w:cs="Arial"/>
          <w:lang w:val="fr-CA" w:eastAsia="ja-JP"/>
        </w:rPr>
        <w:t> »)</w:t>
      </w:r>
      <w:r w:rsidR="0091506C" w:rsidRPr="001E23B2">
        <w:rPr>
          <w:rFonts w:ascii="Arial" w:eastAsia="ＭＳ 明朝" w:hAnsi="Arial" w:cs="Arial"/>
          <w:lang w:val="fr-CA" w:eastAsia="ja-JP"/>
        </w:rPr>
        <w:t xml:space="preserve"> de chaque </w:t>
      </w:r>
      <w:r w:rsidR="00AD2490" w:rsidRPr="001E23B2">
        <w:rPr>
          <w:rFonts w:ascii="Arial" w:eastAsia="ＭＳ 明朝" w:hAnsi="Arial" w:cs="Arial"/>
          <w:lang w:val="fr-CA" w:eastAsia="ja-JP"/>
        </w:rPr>
        <w:t>p</w:t>
      </w:r>
      <w:r w:rsidR="0091506C" w:rsidRPr="001E23B2">
        <w:rPr>
          <w:rFonts w:ascii="Arial" w:eastAsia="ＭＳ 明朝" w:hAnsi="Arial" w:cs="Arial"/>
          <w:lang w:val="fr-CA" w:eastAsia="ja-JP"/>
        </w:rPr>
        <w:t>artie</w:t>
      </w:r>
      <w:r w:rsidR="00D87E81" w:rsidRPr="001E23B2">
        <w:rPr>
          <w:rFonts w:ascii="Arial" w:eastAsia="ＭＳ 明朝" w:hAnsi="Arial" w:cs="Arial"/>
          <w:lang w:val="fr-CA" w:eastAsia="ja-JP"/>
        </w:rPr>
        <w:t xml:space="preserve">. </w:t>
      </w:r>
      <w:r w:rsidR="00663105" w:rsidRPr="001E23B2">
        <w:rPr>
          <w:rFonts w:ascii="Arial" w:eastAsia="ＭＳ 明朝" w:hAnsi="Arial" w:cs="Arial"/>
          <w:lang w:val="fr-CA" w:eastAsia="ja-JP"/>
        </w:rPr>
        <w:t xml:space="preserve"> </w:t>
      </w:r>
    </w:p>
    <w:p w14:paraId="6CB49B84" w14:textId="46755AD7" w:rsidR="00DC4CEF" w:rsidRPr="005B67D6" w:rsidRDefault="0091506C" w:rsidP="00663105">
      <w:pPr>
        <w:pStyle w:val="a3"/>
        <w:numPr>
          <w:ilvl w:val="0"/>
          <w:numId w:val="1"/>
        </w:numPr>
        <w:spacing w:before="240" w:after="0" w:line="320" w:lineRule="exact"/>
        <w:ind w:leftChars="0"/>
        <w:jc w:val="both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eastAsia="ＭＳ 明朝" w:hAnsi="Arial" w:cs="Arial"/>
          <w:lang w:val="fr-CA" w:eastAsia="ja-JP"/>
        </w:rPr>
        <w:t xml:space="preserve">Partager les meilleures pratiques et politiques dans </w:t>
      </w:r>
      <w:r w:rsidR="00251C19" w:rsidRPr="005B67D6">
        <w:rPr>
          <w:rFonts w:ascii="Arial" w:eastAsia="ＭＳ 明朝" w:hAnsi="Arial" w:cs="Arial"/>
          <w:lang w:val="fr-CA" w:eastAsia="ja-JP"/>
        </w:rPr>
        <w:t>des domaines tels que la finance durable.</w:t>
      </w:r>
    </w:p>
    <w:p w14:paraId="54A340C3" w14:textId="126F9933" w:rsidR="00452638" w:rsidRPr="005B67D6" w:rsidRDefault="0077433B" w:rsidP="0075548A">
      <w:pPr>
        <w:spacing w:before="240" w:after="0"/>
        <w:jc w:val="both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eastAsia="ＭＳ 明朝" w:hAnsi="Arial" w:cs="Arial"/>
          <w:lang w:val="fr-CA" w:eastAsia="ja-JP"/>
        </w:rPr>
        <w:t>Pour donner suite à</w:t>
      </w:r>
      <w:r w:rsidR="0091506C" w:rsidRPr="005B67D6">
        <w:rPr>
          <w:rFonts w:ascii="Arial" w:eastAsia="ＭＳ 明朝" w:hAnsi="Arial" w:cs="Arial"/>
          <w:lang w:val="fr-CA" w:eastAsia="ja-JP"/>
        </w:rPr>
        <w:t xml:space="preserve"> la signature de ce protocole d'</w:t>
      </w:r>
      <w:r w:rsidR="00677C7A" w:rsidRPr="005B67D6">
        <w:rPr>
          <w:rFonts w:ascii="Arial" w:eastAsia="ＭＳ 明朝" w:hAnsi="Arial" w:cs="Arial"/>
          <w:lang w:val="fr-CA" w:eastAsia="ja-JP"/>
        </w:rPr>
        <w:t>entente</w:t>
      </w:r>
      <w:r w:rsidR="0091506C" w:rsidRPr="005B67D6">
        <w:rPr>
          <w:rFonts w:ascii="Arial" w:eastAsia="ＭＳ 明朝" w:hAnsi="Arial" w:cs="Arial"/>
          <w:lang w:val="fr-CA" w:eastAsia="ja-JP"/>
        </w:rPr>
        <w:t xml:space="preserve">, les deux </w:t>
      </w:r>
      <w:r w:rsidR="00AD2490" w:rsidRPr="005B67D6">
        <w:rPr>
          <w:rFonts w:ascii="Arial" w:eastAsia="ＭＳ 明朝" w:hAnsi="Arial" w:cs="Arial"/>
          <w:lang w:val="fr-CA" w:eastAsia="ja-JP"/>
        </w:rPr>
        <w:t>p</w:t>
      </w:r>
      <w:r w:rsidR="0091506C" w:rsidRPr="005B67D6">
        <w:rPr>
          <w:rFonts w:ascii="Arial" w:eastAsia="ＭＳ 明朝" w:hAnsi="Arial" w:cs="Arial"/>
          <w:lang w:val="fr-CA" w:eastAsia="ja-JP"/>
        </w:rPr>
        <w:t xml:space="preserve">arties poursuivront le développement de projets d'échange spécifiques </w:t>
      </w:r>
      <w:r w:rsidR="00677C7A" w:rsidRPr="005B67D6">
        <w:rPr>
          <w:rFonts w:ascii="Arial" w:eastAsia="ＭＳ 明朝" w:hAnsi="Arial" w:cs="Arial"/>
          <w:lang w:val="fr-CA" w:eastAsia="ja-JP"/>
        </w:rPr>
        <w:t>via un mécanisme de</w:t>
      </w:r>
      <w:r w:rsidR="0091506C" w:rsidRPr="005B67D6">
        <w:rPr>
          <w:rFonts w:ascii="Arial" w:eastAsia="ＭＳ 明朝" w:hAnsi="Arial" w:cs="Arial"/>
          <w:lang w:val="fr-CA" w:eastAsia="ja-JP"/>
        </w:rPr>
        <w:t xml:space="preserve"> dialogue continu et </w:t>
      </w:r>
      <w:r w:rsidR="00677C7A" w:rsidRPr="005B67D6">
        <w:rPr>
          <w:rFonts w:ascii="Arial" w:eastAsia="ＭＳ 明朝" w:hAnsi="Arial" w:cs="Arial"/>
          <w:lang w:val="fr-CA" w:eastAsia="ja-JP"/>
        </w:rPr>
        <w:t>de</w:t>
      </w:r>
      <w:r w:rsidR="0091506C" w:rsidRPr="005B67D6">
        <w:rPr>
          <w:rFonts w:ascii="Arial" w:eastAsia="ＭＳ 明朝" w:hAnsi="Arial" w:cs="Arial"/>
          <w:lang w:val="fr-CA" w:eastAsia="ja-JP"/>
        </w:rPr>
        <w:t xml:space="preserve"> </w:t>
      </w:r>
      <w:r w:rsidR="0075548A" w:rsidRPr="005B67D6">
        <w:rPr>
          <w:rFonts w:ascii="Arial" w:eastAsia="ＭＳ 明朝" w:hAnsi="Arial" w:cs="Arial"/>
          <w:lang w:val="fr-CA" w:eastAsia="ja-JP"/>
        </w:rPr>
        <w:t>suivi</w:t>
      </w:r>
      <w:r w:rsidR="00677C7A" w:rsidRPr="005B67D6">
        <w:rPr>
          <w:rFonts w:ascii="Arial" w:eastAsia="ＭＳ 明朝" w:hAnsi="Arial" w:cs="Arial"/>
          <w:lang w:val="fr-CA" w:eastAsia="ja-JP"/>
        </w:rPr>
        <w:t>s</w:t>
      </w:r>
      <w:r w:rsidR="0091506C" w:rsidRPr="005B67D6">
        <w:rPr>
          <w:rFonts w:ascii="Arial" w:eastAsia="ＭＳ 明朝" w:hAnsi="Arial" w:cs="Arial"/>
          <w:lang w:val="fr-CA" w:eastAsia="ja-JP"/>
        </w:rPr>
        <w:t xml:space="preserve"> régulier</w:t>
      </w:r>
      <w:r w:rsidR="00677C7A" w:rsidRPr="005B67D6">
        <w:rPr>
          <w:rFonts w:ascii="Arial" w:eastAsia="ＭＳ 明朝" w:hAnsi="Arial" w:cs="Arial"/>
          <w:lang w:val="fr-CA" w:eastAsia="ja-JP"/>
        </w:rPr>
        <w:t>s</w:t>
      </w:r>
      <w:r w:rsidR="00226877" w:rsidRPr="005B67D6">
        <w:rPr>
          <w:rFonts w:ascii="Arial" w:eastAsia="ＭＳ 明朝" w:hAnsi="Arial" w:cs="Arial"/>
          <w:lang w:val="fr-CA" w:eastAsia="ja-JP"/>
        </w:rPr>
        <w:t>.</w:t>
      </w:r>
    </w:p>
    <w:p w14:paraId="412EDFBF" w14:textId="6A7C6C4F" w:rsidR="00226877" w:rsidRPr="005B67D6" w:rsidRDefault="0091506C" w:rsidP="00677C7A">
      <w:pPr>
        <w:spacing w:before="240" w:after="0"/>
        <w:jc w:val="both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eastAsia="ＭＳ 明朝" w:hAnsi="Arial" w:cs="Arial"/>
          <w:lang w:val="fr-CA" w:eastAsia="ja-JP"/>
        </w:rPr>
        <w:t>Ce protocole d'</w:t>
      </w:r>
      <w:r w:rsidR="0000784B" w:rsidRPr="005B67D6">
        <w:rPr>
          <w:rFonts w:ascii="Arial" w:eastAsia="ＭＳ 明朝" w:hAnsi="Arial" w:cs="Arial"/>
          <w:lang w:val="fr-CA" w:eastAsia="ja-JP"/>
        </w:rPr>
        <w:t>entente</w:t>
      </w:r>
      <w:r w:rsidRPr="005B67D6">
        <w:rPr>
          <w:rFonts w:ascii="Arial" w:eastAsia="ＭＳ 明朝" w:hAnsi="Arial" w:cs="Arial"/>
          <w:lang w:val="fr-CA" w:eastAsia="ja-JP"/>
        </w:rPr>
        <w:t xml:space="preserve"> restera en vigueur jusqu'au 24 juin 2028. Toute révision ou prolongation </w:t>
      </w:r>
      <w:r w:rsidR="00677C7A" w:rsidRPr="005B67D6">
        <w:rPr>
          <w:rFonts w:ascii="Arial" w:eastAsia="ＭＳ 明朝" w:hAnsi="Arial" w:cs="Arial"/>
          <w:lang w:val="fr-CA" w:eastAsia="ja-JP"/>
        </w:rPr>
        <w:t xml:space="preserve">de celui-ci </w:t>
      </w:r>
      <w:r w:rsidRPr="005B67D6">
        <w:rPr>
          <w:rFonts w:ascii="Arial" w:eastAsia="ＭＳ 明朝" w:hAnsi="Arial" w:cs="Arial"/>
          <w:lang w:val="fr-CA" w:eastAsia="ja-JP"/>
        </w:rPr>
        <w:t xml:space="preserve">sera mutuellement convenue </w:t>
      </w:r>
      <w:r w:rsidR="00C91B67" w:rsidRPr="005B67D6">
        <w:rPr>
          <w:rFonts w:ascii="Arial" w:eastAsia="ＭＳ 明朝" w:hAnsi="Arial" w:cs="Arial"/>
          <w:lang w:val="fr-CA" w:eastAsia="ja-JP"/>
        </w:rPr>
        <w:t>dans le cadre de futures</w:t>
      </w:r>
      <w:r w:rsidRPr="005B67D6">
        <w:rPr>
          <w:rFonts w:ascii="Arial" w:eastAsia="ＭＳ 明朝" w:hAnsi="Arial" w:cs="Arial"/>
          <w:lang w:val="fr-CA" w:eastAsia="ja-JP"/>
        </w:rPr>
        <w:t xml:space="preserve"> discussions</w:t>
      </w:r>
      <w:r w:rsidR="00226877" w:rsidRPr="005B67D6">
        <w:rPr>
          <w:rFonts w:ascii="Arial" w:eastAsia="ＭＳ 明朝" w:hAnsi="Arial" w:cs="Arial"/>
          <w:lang w:val="fr-CA" w:eastAsia="ja-JP"/>
        </w:rPr>
        <w:t>.</w:t>
      </w:r>
    </w:p>
    <w:p w14:paraId="7CF7A20A" w14:textId="7C76A120" w:rsidR="00FE4F01" w:rsidRPr="005B67D6" w:rsidRDefault="0091506C" w:rsidP="00677C7A">
      <w:pPr>
        <w:spacing w:before="240" w:after="0"/>
        <w:jc w:val="both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hAnsi="Arial" w:cs="Arial"/>
          <w:lang w:val="fr-CA"/>
        </w:rPr>
        <w:t>Ce protocole d'</w:t>
      </w:r>
      <w:r w:rsidR="0075548A" w:rsidRPr="005B67D6">
        <w:rPr>
          <w:rFonts w:ascii="Arial" w:hAnsi="Arial" w:cs="Arial"/>
          <w:lang w:val="fr-CA"/>
        </w:rPr>
        <w:t>entente</w:t>
      </w:r>
      <w:r w:rsidRPr="005B67D6">
        <w:rPr>
          <w:rFonts w:ascii="Arial" w:hAnsi="Arial" w:cs="Arial"/>
          <w:lang w:val="fr-CA"/>
        </w:rPr>
        <w:t xml:space="preserve"> </w:t>
      </w:r>
      <w:r w:rsidR="0075548A" w:rsidRPr="005B67D6">
        <w:rPr>
          <w:rFonts w:ascii="Arial" w:hAnsi="Arial" w:cs="Arial"/>
          <w:lang w:val="fr-CA"/>
        </w:rPr>
        <w:t>est</w:t>
      </w:r>
      <w:r w:rsidRPr="005B67D6">
        <w:rPr>
          <w:rFonts w:ascii="Arial" w:hAnsi="Arial" w:cs="Arial"/>
          <w:lang w:val="fr-CA"/>
        </w:rPr>
        <w:t xml:space="preserve"> signé </w:t>
      </w:r>
      <w:r w:rsidR="00677C7A" w:rsidRPr="005B67D6">
        <w:rPr>
          <w:rFonts w:ascii="Arial" w:hAnsi="Arial" w:cs="Arial"/>
          <w:lang w:val="fr-CA"/>
        </w:rPr>
        <w:t xml:space="preserve">en double exemplaire </w:t>
      </w:r>
      <w:r w:rsidRPr="005B67D6">
        <w:rPr>
          <w:rFonts w:ascii="Arial" w:hAnsi="Arial" w:cs="Arial"/>
          <w:lang w:val="fr-CA"/>
        </w:rPr>
        <w:t>en français</w:t>
      </w:r>
      <w:r w:rsidR="00251C19" w:rsidRPr="005B67D6">
        <w:rPr>
          <w:rFonts w:ascii="Arial" w:hAnsi="Arial" w:cs="Arial"/>
          <w:lang w:val="fr-CA"/>
        </w:rPr>
        <w:t xml:space="preserve"> et en</w:t>
      </w:r>
      <w:r w:rsidRPr="005B67D6">
        <w:rPr>
          <w:rFonts w:ascii="Arial" w:hAnsi="Arial" w:cs="Arial"/>
          <w:lang w:val="fr-CA"/>
        </w:rPr>
        <w:t xml:space="preserve"> </w:t>
      </w:r>
      <w:r w:rsidR="00AD2490" w:rsidRPr="005B67D6">
        <w:rPr>
          <w:rFonts w:ascii="Arial" w:hAnsi="Arial" w:cs="Arial"/>
          <w:lang w:val="fr-CA"/>
        </w:rPr>
        <w:t>japonais</w:t>
      </w:r>
      <w:r w:rsidRPr="005B67D6">
        <w:rPr>
          <w:rFonts w:ascii="Arial" w:hAnsi="Arial" w:cs="Arial"/>
          <w:lang w:val="fr-CA"/>
        </w:rPr>
        <w:t xml:space="preserve">, chaque </w:t>
      </w:r>
      <w:r w:rsidR="00AD2490" w:rsidRPr="005B67D6">
        <w:rPr>
          <w:rFonts w:ascii="Arial" w:hAnsi="Arial" w:cs="Arial"/>
          <w:lang w:val="fr-CA"/>
        </w:rPr>
        <w:t>p</w:t>
      </w:r>
      <w:r w:rsidRPr="005B67D6">
        <w:rPr>
          <w:rFonts w:ascii="Arial" w:hAnsi="Arial" w:cs="Arial"/>
          <w:lang w:val="fr-CA"/>
        </w:rPr>
        <w:t>artie conservant un exemplaire original de chaque version</w:t>
      </w:r>
      <w:r w:rsidR="00226877" w:rsidRPr="005B67D6">
        <w:rPr>
          <w:rFonts w:ascii="Arial" w:eastAsia="ＭＳ 明朝" w:hAnsi="Arial" w:cs="Arial"/>
          <w:lang w:val="fr-CA" w:eastAsia="ja-JP"/>
        </w:rPr>
        <w:t>.</w:t>
      </w:r>
    </w:p>
    <w:p w14:paraId="7FAA899B" w14:textId="77777777" w:rsidR="00452638" w:rsidRPr="005B67D6" w:rsidRDefault="00452638" w:rsidP="002B6F03">
      <w:pPr>
        <w:pStyle w:val="a3"/>
        <w:spacing w:after="160" w:line="320" w:lineRule="exact"/>
        <w:ind w:leftChars="0" w:left="540"/>
        <w:jc w:val="both"/>
        <w:rPr>
          <w:rFonts w:ascii="Arial" w:eastAsia="游明朝" w:hAnsi="Arial" w:cs="Arial"/>
          <w:lang w:val="fr-CA" w:eastAsia="ja-JP"/>
        </w:rPr>
      </w:pPr>
    </w:p>
    <w:p w14:paraId="79A75DD3" w14:textId="77777777" w:rsidR="00502D95" w:rsidRPr="005B67D6" w:rsidRDefault="00502D95" w:rsidP="0096665D">
      <w:pPr>
        <w:spacing w:after="160" w:line="320" w:lineRule="exact"/>
        <w:rPr>
          <w:rFonts w:ascii="Arial" w:eastAsia="游明朝" w:hAnsi="Arial" w:cs="Arial"/>
          <w:lang w:val="fr-CA" w:eastAsia="ja-JP"/>
        </w:rPr>
      </w:pPr>
    </w:p>
    <w:p w14:paraId="1A24A039" w14:textId="71EF0533" w:rsidR="00C91B67" w:rsidRPr="005B67D6" w:rsidRDefault="005A0773" w:rsidP="0096665D">
      <w:pPr>
        <w:spacing w:after="160" w:line="320" w:lineRule="exact"/>
        <w:rPr>
          <w:rFonts w:ascii="Arial" w:eastAsia="游明朝" w:hAnsi="Arial" w:cs="Arial"/>
          <w:lang w:val="fr-CA" w:eastAsia="ja-JP"/>
        </w:rPr>
      </w:pPr>
      <w:r w:rsidRPr="005B67D6">
        <w:rPr>
          <w:rFonts w:ascii="Arial" w:eastAsia="游明朝" w:hAnsi="Arial" w:cs="Arial"/>
          <w:lang w:val="fr-CA" w:eastAsia="ja-JP"/>
        </w:rPr>
        <w:t>Sign</w:t>
      </w:r>
      <w:r w:rsidR="004C2DBE" w:rsidRPr="005B67D6">
        <w:rPr>
          <w:rFonts w:ascii="Arial" w:eastAsia="游明朝" w:hAnsi="Arial" w:cs="Arial"/>
          <w:lang w:val="fr-CA" w:eastAsia="ja-JP"/>
        </w:rPr>
        <w:t xml:space="preserve">é </w:t>
      </w:r>
      <w:r w:rsidR="00C91B67" w:rsidRPr="005B67D6">
        <w:rPr>
          <w:rFonts w:ascii="Arial" w:eastAsia="游明朝" w:hAnsi="Arial" w:cs="Arial"/>
          <w:lang w:val="fr-CA" w:eastAsia="ja-JP"/>
        </w:rPr>
        <w:t xml:space="preserve">à Osaka, Japon le </w:t>
      </w:r>
      <w:r w:rsidR="004C2DBE" w:rsidRPr="005B67D6">
        <w:rPr>
          <w:rFonts w:ascii="Arial" w:eastAsia="游明朝" w:hAnsi="Arial" w:cs="Arial"/>
          <w:lang w:val="fr-CA" w:eastAsia="ja-JP"/>
        </w:rPr>
        <w:t xml:space="preserve">24 juin </w:t>
      </w:r>
      <w:r w:rsidR="002B6F03" w:rsidRPr="005B67D6">
        <w:rPr>
          <w:rFonts w:ascii="Arial" w:eastAsia="游明朝" w:hAnsi="Arial" w:cs="Arial"/>
          <w:lang w:val="fr-CA" w:eastAsia="ja-JP"/>
        </w:rPr>
        <w:t>202</w:t>
      </w:r>
      <w:r w:rsidR="00226877" w:rsidRPr="005B67D6">
        <w:rPr>
          <w:rFonts w:ascii="Arial" w:eastAsia="游明朝" w:hAnsi="Arial" w:cs="Arial"/>
          <w:lang w:val="fr-CA" w:eastAsia="ja-JP"/>
        </w:rPr>
        <w:t>5</w:t>
      </w:r>
      <w:r w:rsidR="00C91B67" w:rsidRPr="005B67D6">
        <w:rPr>
          <w:rFonts w:ascii="Arial" w:eastAsia="游明朝" w:hAnsi="Arial" w:cs="Arial"/>
          <w:lang w:val="fr-CA" w:eastAsia="ja-JP"/>
        </w:rPr>
        <w:t>.</w:t>
      </w:r>
    </w:p>
    <w:p w14:paraId="100218A8" w14:textId="77777777" w:rsidR="00502D95" w:rsidRPr="005B67D6" w:rsidRDefault="00502D95" w:rsidP="0096665D">
      <w:pPr>
        <w:spacing w:after="160" w:line="320" w:lineRule="exact"/>
        <w:rPr>
          <w:rFonts w:ascii="Arial" w:eastAsia="游明朝" w:hAnsi="Arial" w:cs="Arial"/>
          <w:lang w:val="fr-CA" w:eastAsia="ja-JP"/>
        </w:rPr>
      </w:pPr>
    </w:p>
    <w:p w14:paraId="4E82796B" w14:textId="6E104035" w:rsidR="00DB4215" w:rsidRPr="005B67D6" w:rsidRDefault="004C2DBE" w:rsidP="0096665D">
      <w:pPr>
        <w:spacing w:after="160" w:line="320" w:lineRule="exact"/>
        <w:rPr>
          <w:rFonts w:ascii="Arial" w:eastAsia="ＭＳ 明朝" w:hAnsi="Arial" w:cs="Arial"/>
          <w:lang w:val="fr-CA" w:eastAsia="ja-JP"/>
        </w:rPr>
      </w:pPr>
      <w:r w:rsidRPr="005B67D6">
        <w:rPr>
          <w:rFonts w:ascii="Arial" w:eastAsia="游明朝" w:hAnsi="Arial" w:cs="Arial"/>
          <w:lang w:val="fr-CA" w:eastAsia="ja-JP"/>
        </w:rPr>
        <w:t>Pour le</w:t>
      </w:r>
      <w:r w:rsidR="00DE3B76" w:rsidRPr="005B67D6">
        <w:rPr>
          <w:rFonts w:ascii="Arial" w:eastAsia="游明朝" w:hAnsi="Arial" w:cs="Arial"/>
          <w:lang w:val="fr-CA" w:eastAsia="ja-JP"/>
        </w:rPr>
        <w:t xml:space="preserve"> </w:t>
      </w:r>
      <w:r w:rsidR="00573499" w:rsidRPr="005B67D6">
        <w:rPr>
          <w:rFonts w:ascii="Arial" w:eastAsia="游明朝" w:hAnsi="Arial" w:cs="Arial"/>
          <w:lang w:val="fr-CA" w:eastAsia="ja-JP"/>
        </w:rPr>
        <w:t>g</w:t>
      </w:r>
      <w:r w:rsidR="00DE3B76" w:rsidRPr="005B67D6">
        <w:rPr>
          <w:rFonts w:ascii="Arial" w:eastAsia="游明朝" w:hAnsi="Arial" w:cs="Arial"/>
          <w:lang w:val="fr-CA" w:eastAsia="ja-JP"/>
        </w:rPr>
        <w:t xml:space="preserve">ouvernement du Québec </w:t>
      </w:r>
      <w:r w:rsidR="00226877" w:rsidRPr="005B67D6">
        <w:rPr>
          <w:rFonts w:ascii="Arial" w:eastAsia="游明朝" w:hAnsi="Arial" w:cs="Arial"/>
          <w:lang w:val="fr-CA" w:eastAsia="ja-JP"/>
        </w:rPr>
        <w:t xml:space="preserve">        </w:t>
      </w:r>
      <w:r w:rsidR="00481E07" w:rsidRPr="005B67D6">
        <w:rPr>
          <w:rFonts w:ascii="Arial" w:eastAsia="游明朝" w:hAnsi="Arial" w:cs="Arial"/>
          <w:lang w:val="fr-CA" w:eastAsia="ja-JP"/>
        </w:rPr>
        <w:t xml:space="preserve">  </w:t>
      </w:r>
      <w:r w:rsidR="00663105" w:rsidRPr="005B67D6">
        <w:rPr>
          <w:rFonts w:ascii="Arial" w:eastAsia="游明朝" w:hAnsi="Arial" w:cs="Arial"/>
          <w:lang w:val="fr-CA" w:eastAsia="ja-JP"/>
        </w:rPr>
        <w:t xml:space="preserve">     </w:t>
      </w:r>
      <w:r w:rsidRPr="005B67D6">
        <w:rPr>
          <w:rFonts w:ascii="Arial" w:eastAsia="游明朝" w:hAnsi="Arial" w:cs="Arial"/>
          <w:lang w:val="fr-CA" w:eastAsia="ja-JP"/>
        </w:rPr>
        <w:t>Pour la ville d’</w:t>
      </w:r>
      <w:r w:rsidR="00226877" w:rsidRPr="005B67D6">
        <w:rPr>
          <w:rFonts w:ascii="Arial" w:eastAsia="ＭＳ 明朝" w:hAnsi="Arial" w:cs="Arial"/>
          <w:lang w:val="fr-CA" w:eastAsia="ja-JP"/>
        </w:rPr>
        <w:t>Osaka, Jap</w:t>
      </w:r>
      <w:r w:rsidRPr="005B67D6">
        <w:rPr>
          <w:rFonts w:ascii="Arial" w:eastAsia="ＭＳ 明朝" w:hAnsi="Arial" w:cs="Arial"/>
          <w:lang w:val="fr-CA" w:eastAsia="ja-JP"/>
        </w:rPr>
        <w:t>on</w:t>
      </w:r>
    </w:p>
    <w:p w14:paraId="7E78E558" w14:textId="4060A942" w:rsidR="00313752" w:rsidRPr="005B67D6" w:rsidRDefault="00497FBF" w:rsidP="00497FBF">
      <w:pPr>
        <w:spacing w:after="0" w:line="1440" w:lineRule="exact"/>
        <w:rPr>
          <w:rFonts w:ascii="Arial" w:eastAsia="游明朝" w:hAnsi="Arial" w:cs="Arial"/>
          <w:noProof/>
          <w:u w:val="single"/>
          <w:lang w:val="fr-CA" w:eastAsia="ja-JP"/>
        </w:rPr>
      </w:pPr>
      <w:r w:rsidRPr="005B67D6">
        <w:rPr>
          <w:rFonts w:ascii="Arial" w:eastAsia="游明朝" w:hAnsi="Arial" w:cs="Arial"/>
          <w:noProof/>
          <w:u w:val="single"/>
          <w:lang w:val="fr-CA" w:eastAsia="ja-JP"/>
        </w:rPr>
        <w:t xml:space="preserve">                                        </w:t>
      </w:r>
      <w:r w:rsidRPr="005B67D6">
        <w:rPr>
          <w:rFonts w:ascii="Arial" w:eastAsia="游明朝" w:hAnsi="Arial" w:cs="Arial"/>
          <w:noProof/>
          <w:lang w:val="fr-CA" w:eastAsia="ja-JP"/>
        </w:rPr>
        <w:t xml:space="preserve">      </w:t>
      </w:r>
      <w:r w:rsidRPr="005B67D6">
        <w:rPr>
          <w:rFonts w:ascii="Arial" w:eastAsia="游明朝" w:hAnsi="Arial" w:cs="Arial"/>
          <w:noProof/>
          <w:u w:val="single"/>
          <w:lang w:val="fr-CA" w:eastAsia="ja-JP"/>
        </w:rPr>
        <w:t xml:space="preserve">                                        </w:t>
      </w:r>
    </w:p>
    <w:p w14:paraId="7968406A" w14:textId="29F7FF31" w:rsidR="003F7CCA" w:rsidRPr="005B67D6" w:rsidRDefault="00DB4215" w:rsidP="00497FBF">
      <w:pPr>
        <w:spacing w:after="0" w:line="320" w:lineRule="exact"/>
        <w:rPr>
          <w:rFonts w:ascii="Arial" w:eastAsia="游明朝" w:hAnsi="Arial" w:cs="Arial"/>
          <w:lang w:val="fr-CA" w:eastAsia="ja-JP"/>
        </w:rPr>
      </w:pPr>
      <w:r w:rsidRPr="005B67D6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79FF" wp14:editId="294508ED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>
              <v:rect id="正方形/長方形 6" style="position:absolute;left:0;text-align:left;margin-left:265.5pt;margin-top:680.25pt;width:6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12]" strokecolor="white [3212]" w14:anchorId="4926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">
                <v:textbox inset="5.85pt,.7pt,5.85pt,.7pt"/>
              </v:rect>
            </w:pict>
          </mc:Fallback>
        </mc:AlternateContent>
      </w:r>
      <w:r w:rsidRPr="005B67D6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4250B" wp14:editId="7ABDF2A1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>
              <v:shapetype id="_x0000_t32" coordsize="21600,21600" o:oned="t" filled="f" o:spt="32" path="m,l21600,21600e" w14:anchorId="72797921">
                <v:path fillok="f" arrowok="t" o:connecttype="none"/>
                <o:lock v:ext="edit" shapetype="t"/>
              </v:shapetype>
              <v:shape id="直線矢印コネクタ 5" style="position:absolute;left:0;text-align:left;margin-left:90.75pt;margin-top:686.25pt;width:4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"/>
            </w:pict>
          </mc:Fallback>
        </mc:AlternateContent>
      </w:r>
      <w:r w:rsidRPr="005B67D6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F95B" wp14:editId="03B2F7D9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>
              <v:rect id="正方形/長方形 8" style="position:absolute;left:0;text-align:left;margin-left:265.5pt;margin-top:680.25pt;width:6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12]" strokecolor="white [3212]" w14:anchorId="6EC0F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>
                <v:textbox inset="5.85pt,.7pt,5.85pt,.7pt"/>
              </v:rect>
            </w:pict>
          </mc:Fallback>
        </mc:AlternateContent>
      </w:r>
      <w:r w:rsidRPr="005B67D6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21ED2" wp14:editId="494526AB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>
              <v:shape id="直線矢印コネクタ 7" style="position:absolute;left:0;text-align:left;margin-left:90.75pt;margin-top:686.25pt;width:41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" w14:anchorId="731271E0"/>
            </w:pict>
          </mc:Fallback>
        </mc:AlternateContent>
      </w:r>
      <w:r w:rsidR="0096665D" w:rsidRPr="005B67D6">
        <w:rPr>
          <w:rFonts w:ascii="Arial" w:eastAsia="游明朝" w:hAnsi="Arial" w:cs="Arial"/>
          <w:lang w:val="fr-CA" w:eastAsia="ja-JP"/>
        </w:rPr>
        <w:t>Martine Biron</w:t>
      </w:r>
      <w:r w:rsidR="003F7CCA" w:rsidRPr="005B67D6">
        <w:rPr>
          <w:rFonts w:ascii="Arial" w:eastAsia="ＭＳ 明朝" w:hAnsi="Arial" w:cs="Arial"/>
          <w:lang w:val="fr-CA" w:eastAsia="ja-JP"/>
        </w:rPr>
        <w:t xml:space="preserve">                               </w:t>
      </w:r>
      <w:r w:rsidR="007F1344" w:rsidRPr="005B67D6">
        <w:rPr>
          <w:rFonts w:ascii="Arial" w:eastAsia="ＭＳ 明朝" w:hAnsi="Arial" w:cs="Arial"/>
          <w:lang w:val="fr-CA" w:eastAsia="ja-JP"/>
        </w:rPr>
        <w:t xml:space="preserve"> </w:t>
      </w:r>
      <w:r w:rsidR="003F7CCA" w:rsidRPr="005B67D6">
        <w:rPr>
          <w:rFonts w:ascii="Arial" w:eastAsia="ＭＳ 明朝" w:hAnsi="Arial" w:cs="Arial"/>
          <w:lang w:val="fr-CA" w:eastAsia="ja-JP"/>
        </w:rPr>
        <w:t xml:space="preserve"> </w:t>
      </w:r>
      <w:r w:rsidR="004C2DBE" w:rsidRPr="005B67D6">
        <w:rPr>
          <w:rFonts w:ascii="Arial" w:eastAsia="ＭＳ 明朝" w:hAnsi="Arial" w:cs="Arial"/>
          <w:lang w:val="fr-CA" w:eastAsia="ja-JP"/>
        </w:rPr>
        <w:t xml:space="preserve"> </w:t>
      </w:r>
      <w:r w:rsidR="003F7CCA" w:rsidRPr="005B67D6">
        <w:rPr>
          <w:rFonts w:ascii="Arial" w:eastAsia="ＭＳ 明朝" w:hAnsi="Arial" w:cs="Arial"/>
          <w:lang w:val="fr-CA" w:eastAsia="ja-JP"/>
        </w:rPr>
        <w:t>YOKOYAMA Hideyuki</w:t>
      </w:r>
    </w:p>
    <w:p w14:paraId="172F0A2D" w14:textId="090F7B17" w:rsidR="003F7CCA" w:rsidRPr="005B67D6" w:rsidRDefault="003F7CCA" w:rsidP="00497FBF">
      <w:pPr>
        <w:spacing w:after="0" w:line="320" w:lineRule="exact"/>
        <w:rPr>
          <w:rFonts w:ascii="Arial" w:eastAsia="游明朝" w:hAnsi="Arial" w:cs="Arial"/>
          <w:lang w:val="fr-CA" w:eastAsia="ja-JP"/>
        </w:rPr>
      </w:pPr>
      <w:r w:rsidRPr="005B67D6">
        <w:rPr>
          <w:rFonts w:ascii="Arial" w:eastAsia="游明朝" w:hAnsi="Arial" w:cs="Arial"/>
          <w:lang w:val="fr-CA" w:eastAsia="ja-JP"/>
        </w:rPr>
        <w:t>Minis</w:t>
      </w:r>
      <w:r w:rsidR="004C2DBE" w:rsidRPr="005B67D6">
        <w:rPr>
          <w:rFonts w:ascii="Arial" w:eastAsia="游明朝" w:hAnsi="Arial" w:cs="Arial"/>
          <w:lang w:val="fr-CA" w:eastAsia="ja-JP"/>
        </w:rPr>
        <w:t xml:space="preserve">tre des </w:t>
      </w:r>
      <w:r w:rsidRPr="005B67D6">
        <w:rPr>
          <w:rFonts w:ascii="Arial" w:eastAsia="游明朝" w:hAnsi="Arial" w:cs="Arial"/>
          <w:lang w:val="fr-CA" w:eastAsia="ja-JP"/>
        </w:rPr>
        <w:t xml:space="preserve">Relations </w:t>
      </w:r>
      <w:r w:rsidR="004C2DBE" w:rsidRPr="005B67D6">
        <w:rPr>
          <w:rFonts w:ascii="Arial" w:eastAsia="游明朝" w:hAnsi="Arial" w:cs="Arial"/>
          <w:lang w:val="fr-CA" w:eastAsia="ja-JP"/>
        </w:rPr>
        <w:t>internationales</w:t>
      </w:r>
      <w:r w:rsidRPr="005B67D6">
        <w:rPr>
          <w:rFonts w:ascii="Arial" w:eastAsia="游明朝" w:hAnsi="Arial" w:cs="Arial"/>
          <w:lang w:val="fr-CA" w:eastAsia="ja-JP"/>
        </w:rPr>
        <w:t xml:space="preserve"> </w:t>
      </w:r>
      <w:r w:rsidR="007C15A2" w:rsidRPr="005B67D6">
        <w:rPr>
          <w:rFonts w:ascii="Arial" w:eastAsia="游明朝" w:hAnsi="Arial" w:cs="Arial" w:hint="eastAsia"/>
          <w:lang w:val="fr-CA" w:eastAsia="ja-JP"/>
        </w:rPr>
        <w:t xml:space="preserve">            </w:t>
      </w:r>
      <w:r w:rsidR="007C15A2" w:rsidRPr="005B67D6">
        <w:rPr>
          <w:rFonts w:ascii="Arial" w:eastAsia="ＭＳ 明朝" w:hAnsi="Arial" w:cs="Arial"/>
          <w:lang w:val="fr-CA" w:eastAsia="ja-JP"/>
        </w:rPr>
        <w:t>Ma</w:t>
      </w:r>
      <w:r w:rsidR="004C2DBE" w:rsidRPr="005B67D6">
        <w:rPr>
          <w:rFonts w:ascii="Arial" w:eastAsia="ＭＳ 明朝" w:hAnsi="Arial" w:cs="Arial"/>
          <w:lang w:val="fr-CA" w:eastAsia="ja-JP"/>
        </w:rPr>
        <w:t>ire</w:t>
      </w:r>
    </w:p>
    <w:p w14:paraId="4867AEFA" w14:textId="7E0BA2A0" w:rsidR="00DB4215" w:rsidRPr="004C2DBE" w:rsidRDefault="004C2DBE" w:rsidP="00497FBF">
      <w:pPr>
        <w:spacing w:after="0" w:line="320" w:lineRule="exact"/>
        <w:rPr>
          <w:rFonts w:ascii="Arial" w:eastAsia="游明朝" w:hAnsi="Arial" w:cs="Arial"/>
          <w:lang w:val="fr-CA" w:eastAsia="ja-JP"/>
        </w:rPr>
      </w:pPr>
      <w:r w:rsidRPr="005B67D6">
        <w:rPr>
          <w:rFonts w:ascii="Arial" w:eastAsia="游明朝" w:hAnsi="Arial" w:cs="Arial"/>
          <w:lang w:val="fr-CA" w:eastAsia="ja-JP"/>
        </w:rPr>
        <w:t>et de l</w:t>
      </w:r>
      <w:r w:rsidR="003F7CCA" w:rsidRPr="005B67D6">
        <w:rPr>
          <w:rFonts w:ascii="Arial" w:eastAsia="游明朝" w:hAnsi="Arial" w:cs="Arial"/>
          <w:lang w:val="fr-CA" w:eastAsia="ja-JP"/>
        </w:rPr>
        <w:t>a Francophonie</w:t>
      </w:r>
    </w:p>
    <w:sectPr w:rsidR="00DB4215" w:rsidRPr="004C2DBE" w:rsidSect="008D27A8">
      <w:headerReference w:type="default" r:id="rId8"/>
      <w:pgSz w:w="11906" w:h="16838" w:code="9"/>
      <w:pgMar w:top="1418" w:right="907" w:bottom="567" w:left="907" w:header="425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630C" w14:textId="77777777" w:rsidR="007578CA" w:rsidRDefault="007578CA" w:rsidP="009B06E6">
      <w:pPr>
        <w:spacing w:after="0"/>
      </w:pPr>
      <w:r>
        <w:separator/>
      </w:r>
    </w:p>
  </w:endnote>
  <w:endnote w:type="continuationSeparator" w:id="0">
    <w:p w14:paraId="0FE521DD" w14:textId="77777777" w:rsidR="007578CA" w:rsidRDefault="007578CA" w:rsidP="009B0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0460" w14:textId="77777777" w:rsidR="007578CA" w:rsidRDefault="007578CA" w:rsidP="009B06E6">
      <w:pPr>
        <w:spacing w:after="0"/>
      </w:pPr>
      <w:r>
        <w:separator/>
      </w:r>
    </w:p>
  </w:footnote>
  <w:footnote w:type="continuationSeparator" w:id="0">
    <w:p w14:paraId="67A7599B" w14:textId="77777777" w:rsidR="007578CA" w:rsidRDefault="007578CA" w:rsidP="009B0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3A22AE" w14:paraId="353A496A" w14:textId="77777777" w:rsidTr="00932841">
      <w:tc>
        <w:tcPr>
          <w:tcW w:w="5041" w:type="dxa"/>
        </w:tcPr>
        <w:p w14:paraId="6B86FA64" w14:textId="7171C11E" w:rsidR="003A22AE" w:rsidRDefault="00D43BCB" w:rsidP="003A22AE">
          <w:pPr>
            <w:pStyle w:val="a4"/>
            <w:spacing w:after="0"/>
          </w:pPr>
          <w:r w:rsidRPr="00D00A4D">
            <w:rPr>
              <w:noProof/>
            </w:rPr>
            <w:drawing>
              <wp:inline distT="0" distB="0" distL="0" distR="0" wp14:anchorId="340A9F40" wp14:editId="168C1DC3">
                <wp:extent cx="1615440" cy="505057"/>
                <wp:effectExtent l="0" t="0" r="3810" b="9525"/>
                <wp:docPr id="1153177028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17702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782" cy="513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</w:tcPr>
        <w:p w14:paraId="3440CE62" w14:textId="3A9F7F6B" w:rsidR="003A22AE" w:rsidRDefault="00DF7A8E" w:rsidP="003A22AE">
          <w:pPr>
            <w:pStyle w:val="a4"/>
            <w:spacing w:after="0"/>
            <w:jc w:val="right"/>
          </w:pPr>
          <w:r>
            <w:rPr>
              <w:rFonts w:ascii="ＭＳ 明朝" w:eastAsia="ＭＳ 明朝" w:hAnsi="ＭＳ 明朝" w:hint="eastAsia"/>
              <w:b/>
              <w:bCs/>
              <w:noProof/>
              <w:sz w:val="36"/>
              <w:szCs w:val="36"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13E7F06F" wp14:editId="6CEBE90F">
                <wp:simplePos x="0" y="0"/>
                <wp:positionH relativeFrom="column">
                  <wp:posOffset>1805305</wp:posOffset>
                </wp:positionH>
                <wp:positionV relativeFrom="paragraph">
                  <wp:posOffset>26670</wp:posOffset>
                </wp:positionV>
                <wp:extent cx="1325880" cy="432940"/>
                <wp:effectExtent l="0" t="0" r="7620" b="5715"/>
                <wp:wrapNone/>
                <wp:docPr id="2059088568" name="図 1" descr="挿絵, 記号, 時計 が含まれている画像&#10;&#10;AI によって生成されたコンテンツは間違っている可能性があります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88568" name="図 1" descr="挿絵, 記号, 時計 が含まれている画像&#10;&#10;AI によって生成されたコンテンツは間違っている可能性があります。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43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8940077" w14:textId="2722000F" w:rsidR="003A22AE" w:rsidRPr="003A22AE" w:rsidRDefault="003A22AE" w:rsidP="003A22AE">
    <w:pPr>
      <w:pStyle w:val="a4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5404"/>
    <w:multiLevelType w:val="hybridMultilevel"/>
    <w:tmpl w:val="EA8E0D82"/>
    <w:lvl w:ilvl="0" w:tplc="CBAE66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58007736">
    <w:abstractNumId w:val="1"/>
  </w:num>
  <w:num w:numId="2" w16cid:durableId="10858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FD"/>
    <w:rsid w:val="0000784B"/>
    <w:rsid w:val="00013699"/>
    <w:rsid w:val="000243C1"/>
    <w:rsid w:val="00031484"/>
    <w:rsid w:val="0003792A"/>
    <w:rsid w:val="000427E1"/>
    <w:rsid w:val="000718F0"/>
    <w:rsid w:val="0007365C"/>
    <w:rsid w:val="00076112"/>
    <w:rsid w:val="000770A2"/>
    <w:rsid w:val="0008767D"/>
    <w:rsid w:val="0009628B"/>
    <w:rsid w:val="000B0340"/>
    <w:rsid w:val="000C69AA"/>
    <w:rsid w:val="000E7253"/>
    <w:rsid w:val="000F39D2"/>
    <w:rsid w:val="001251BF"/>
    <w:rsid w:val="001356B8"/>
    <w:rsid w:val="00162422"/>
    <w:rsid w:val="0016554A"/>
    <w:rsid w:val="001718DF"/>
    <w:rsid w:val="001914A7"/>
    <w:rsid w:val="00196EB9"/>
    <w:rsid w:val="001B0245"/>
    <w:rsid w:val="001C2DD1"/>
    <w:rsid w:val="001C59CE"/>
    <w:rsid w:val="001E0604"/>
    <w:rsid w:val="001E23B2"/>
    <w:rsid w:val="001F0B99"/>
    <w:rsid w:val="001F19CE"/>
    <w:rsid w:val="00202987"/>
    <w:rsid w:val="00204FEA"/>
    <w:rsid w:val="00206565"/>
    <w:rsid w:val="00213142"/>
    <w:rsid w:val="00226877"/>
    <w:rsid w:val="00226AE8"/>
    <w:rsid w:val="00227F9C"/>
    <w:rsid w:val="00251C19"/>
    <w:rsid w:val="00253270"/>
    <w:rsid w:val="002736AB"/>
    <w:rsid w:val="00282DA1"/>
    <w:rsid w:val="00283136"/>
    <w:rsid w:val="002B3CC7"/>
    <w:rsid w:val="002B6F03"/>
    <w:rsid w:val="002C0A05"/>
    <w:rsid w:val="002C4F83"/>
    <w:rsid w:val="002D6477"/>
    <w:rsid w:val="00313752"/>
    <w:rsid w:val="00313C28"/>
    <w:rsid w:val="003506E0"/>
    <w:rsid w:val="00353E27"/>
    <w:rsid w:val="00371090"/>
    <w:rsid w:val="00374376"/>
    <w:rsid w:val="003A22AE"/>
    <w:rsid w:val="003A65BC"/>
    <w:rsid w:val="003C20C9"/>
    <w:rsid w:val="003D4E11"/>
    <w:rsid w:val="003E5766"/>
    <w:rsid w:val="003F08DD"/>
    <w:rsid w:val="003F7CCA"/>
    <w:rsid w:val="0041684F"/>
    <w:rsid w:val="00445184"/>
    <w:rsid w:val="00452638"/>
    <w:rsid w:val="004643EA"/>
    <w:rsid w:val="00480041"/>
    <w:rsid w:val="00481E07"/>
    <w:rsid w:val="00497FBF"/>
    <w:rsid w:val="004B4B6E"/>
    <w:rsid w:val="004C0847"/>
    <w:rsid w:val="004C2DBE"/>
    <w:rsid w:val="004D62CA"/>
    <w:rsid w:val="004E71C9"/>
    <w:rsid w:val="004F2862"/>
    <w:rsid w:val="004F3BB9"/>
    <w:rsid w:val="00502D95"/>
    <w:rsid w:val="005060DD"/>
    <w:rsid w:val="00507C62"/>
    <w:rsid w:val="00512558"/>
    <w:rsid w:val="005128DF"/>
    <w:rsid w:val="00516B31"/>
    <w:rsid w:val="0053499A"/>
    <w:rsid w:val="00535DDF"/>
    <w:rsid w:val="0055627D"/>
    <w:rsid w:val="00573499"/>
    <w:rsid w:val="00575AF8"/>
    <w:rsid w:val="005769A3"/>
    <w:rsid w:val="005834E7"/>
    <w:rsid w:val="005837DA"/>
    <w:rsid w:val="005939E7"/>
    <w:rsid w:val="005A0773"/>
    <w:rsid w:val="005B67D6"/>
    <w:rsid w:val="005B7D2F"/>
    <w:rsid w:val="005D51A3"/>
    <w:rsid w:val="005E0BCD"/>
    <w:rsid w:val="005E1EDF"/>
    <w:rsid w:val="005E657F"/>
    <w:rsid w:val="005F3C93"/>
    <w:rsid w:val="00615F56"/>
    <w:rsid w:val="00640793"/>
    <w:rsid w:val="00652213"/>
    <w:rsid w:val="00663105"/>
    <w:rsid w:val="00677C7A"/>
    <w:rsid w:val="006B074A"/>
    <w:rsid w:val="006B37BE"/>
    <w:rsid w:val="006C531F"/>
    <w:rsid w:val="006C5EF9"/>
    <w:rsid w:val="00707139"/>
    <w:rsid w:val="0072391C"/>
    <w:rsid w:val="00730373"/>
    <w:rsid w:val="00740119"/>
    <w:rsid w:val="00743512"/>
    <w:rsid w:val="00752026"/>
    <w:rsid w:val="0075548A"/>
    <w:rsid w:val="007578CA"/>
    <w:rsid w:val="00771D06"/>
    <w:rsid w:val="007734F0"/>
    <w:rsid w:val="0077433B"/>
    <w:rsid w:val="0078253C"/>
    <w:rsid w:val="00790D3D"/>
    <w:rsid w:val="007B2005"/>
    <w:rsid w:val="007B5588"/>
    <w:rsid w:val="007B5E5E"/>
    <w:rsid w:val="007C15A2"/>
    <w:rsid w:val="007D1757"/>
    <w:rsid w:val="007E664C"/>
    <w:rsid w:val="007F1344"/>
    <w:rsid w:val="007F4533"/>
    <w:rsid w:val="00810434"/>
    <w:rsid w:val="008274EA"/>
    <w:rsid w:val="0086271D"/>
    <w:rsid w:val="008A1B1C"/>
    <w:rsid w:val="008B24AB"/>
    <w:rsid w:val="008B5D8E"/>
    <w:rsid w:val="008C0E24"/>
    <w:rsid w:val="008D27A8"/>
    <w:rsid w:val="008D4C2E"/>
    <w:rsid w:val="008D51C1"/>
    <w:rsid w:val="008F190C"/>
    <w:rsid w:val="008F3348"/>
    <w:rsid w:val="00900CED"/>
    <w:rsid w:val="00904605"/>
    <w:rsid w:val="0091506C"/>
    <w:rsid w:val="00920189"/>
    <w:rsid w:val="00920C41"/>
    <w:rsid w:val="00924B55"/>
    <w:rsid w:val="00925493"/>
    <w:rsid w:val="00932841"/>
    <w:rsid w:val="0094241E"/>
    <w:rsid w:val="0096665D"/>
    <w:rsid w:val="00971E66"/>
    <w:rsid w:val="00983772"/>
    <w:rsid w:val="00983D6D"/>
    <w:rsid w:val="00993C30"/>
    <w:rsid w:val="009B06E6"/>
    <w:rsid w:val="009B4B6D"/>
    <w:rsid w:val="009B702D"/>
    <w:rsid w:val="009D10AB"/>
    <w:rsid w:val="009D6075"/>
    <w:rsid w:val="009D675A"/>
    <w:rsid w:val="00A23BE3"/>
    <w:rsid w:val="00A23CAE"/>
    <w:rsid w:val="00A331ED"/>
    <w:rsid w:val="00A5608A"/>
    <w:rsid w:val="00A64812"/>
    <w:rsid w:val="00A96968"/>
    <w:rsid w:val="00AA0994"/>
    <w:rsid w:val="00AB0058"/>
    <w:rsid w:val="00AC2D2E"/>
    <w:rsid w:val="00AD2490"/>
    <w:rsid w:val="00AD3D12"/>
    <w:rsid w:val="00AE45F0"/>
    <w:rsid w:val="00AF5D55"/>
    <w:rsid w:val="00B02136"/>
    <w:rsid w:val="00B05577"/>
    <w:rsid w:val="00B06D6A"/>
    <w:rsid w:val="00B165FF"/>
    <w:rsid w:val="00B2483B"/>
    <w:rsid w:val="00B2628A"/>
    <w:rsid w:val="00B42D73"/>
    <w:rsid w:val="00B51C56"/>
    <w:rsid w:val="00B709F7"/>
    <w:rsid w:val="00B77050"/>
    <w:rsid w:val="00B832A8"/>
    <w:rsid w:val="00B95335"/>
    <w:rsid w:val="00BA369B"/>
    <w:rsid w:val="00BA6ABC"/>
    <w:rsid w:val="00BB5B5C"/>
    <w:rsid w:val="00BB62F1"/>
    <w:rsid w:val="00BC415D"/>
    <w:rsid w:val="00BD1025"/>
    <w:rsid w:val="00BE54FD"/>
    <w:rsid w:val="00BF2EDE"/>
    <w:rsid w:val="00C014B1"/>
    <w:rsid w:val="00C13C48"/>
    <w:rsid w:val="00C23B0F"/>
    <w:rsid w:val="00C450F9"/>
    <w:rsid w:val="00C567D7"/>
    <w:rsid w:val="00C57B7E"/>
    <w:rsid w:val="00C646AD"/>
    <w:rsid w:val="00C72960"/>
    <w:rsid w:val="00C75553"/>
    <w:rsid w:val="00C849D1"/>
    <w:rsid w:val="00C9179C"/>
    <w:rsid w:val="00C91B67"/>
    <w:rsid w:val="00CB44D8"/>
    <w:rsid w:val="00CC65E2"/>
    <w:rsid w:val="00CD1650"/>
    <w:rsid w:val="00CD3D9F"/>
    <w:rsid w:val="00CD4EA2"/>
    <w:rsid w:val="00CE5C47"/>
    <w:rsid w:val="00CF0B12"/>
    <w:rsid w:val="00D142E7"/>
    <w:rsid w:val="00D26AB5"/>
    <w:rsid w:val="00D43BCB"/>
    <w:rsid w:val="00D650CE"/>
    <w:rsid w:val="00D65C73"/>
    <w:rsid w:val="00D87E81"/>
    <w:rsid w:val="00D976BE"/>
    <w:rsid w:val="00DA32CD"/>
    <w:rsid w:val="00DA7F48"/>
    <w:rsid w:val="00DB4215"/>
    <w:rsid w:val="00DB4829"/>
    <w:rsid w:val="00DC4CEF"/>
    <w:rsid w:val="00DD2D19"/>
    <w:rsid w:val="00DE3B76"/>
    <w:rsid w:val="00DF79BF"/>
    <w:rsid w:val="00DF7A8E"/>
    <w:rsid w:val="00E13A9C"/>
    <w:rsid w:val="00E22FA6"/>
    <w:rsid w:val="00E375D9"/>
    <w:rsid w:val="00E634B9"/>
    <w:rsid w:val="00E672CD"/>
    <w:rsid w:val="00E71E5F"/>
    <w:rsid w:val="00E83569"/>
    <w:rsid w:val="00E90C71"/>
    <w:rsid w:val="00EB27FD"/>
    <w:rsid w:val="00EB6E20"/>
    <w:rsid w:val="00ED7A41"/>
    <w:rsid w:val="00EE6AB9"/>
    <w:rsid w:val="00F05FAE"/>
    <w:rsid w:val="00F123A8"/>
    <w:rsid w:val="00F20E58"/>
    <w:rsid w:val="00F25A5B"/>
    <w:rsid w:val="00F3011F"/>
    <w:rsid w:val="00F34B1E"/>
    <w:rsid w:val="00F37988"/>
    <w:rsid w:val="00F65B58"/>
    <w:rsid w:val="00F75E61"/>
    <w:rsid w:val="00F87C5B"/>
    <w:rsid w:val="00FB4365"/>
    <w:rsid w:val="00FC6C9D"/>
    <w:rsid w:val="00FD356E"/>
    <w:rsid w:val="00FE4F01"/>
    <w:rsid w:val="451E3F51"/>
    <w:rsid w:val="6632CDF9"/>
    <w:rsid w:val="72E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FD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paragraph" w:styleId="a6">
    <w:name w:val="footer"/>
    <w:basedOn w:val="a"/>
    <w:link w:val="a7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table" w:styleId="a8">
    <w:name w:val="Table Grid"/>
    <w:basedOn w:val="a1"/>
    <w:uiPriority w:val="39"/>
    <w:rsid w:val="003A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56B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356B8"/>
  </w:style>
  <w:style w:type="character" w:customStyle="1" w:styleId="ab">
    <w:name w:val="コメント文字列 (文字)"/>
    <w:basedOn w:val="a0"/>
    <w:link w:val="aa"/>
    <w:uiPriority w:val="99"/>
    <w:rsid w:val="001356B8"/>
    <w:rPr>
      <w:rFonts w:ascii="Tahoma" w:eastAsia="Microsoft YaHei" w:hAnsi="Tahoma" w:cs="Tahoma"/>
      <w:kern w:val="0"/>
      <w:sz w:val="22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56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6B8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e">
    <w:name w:val="Revision"/>
    <w:hidden/>
    <w:uiPriority w:val="99"/>
    <w:semiHidden/>
    <w:rsid w:val="00DE3B76"/>
    <w:rPr>
      <w:rFonts w:ascii="Tahoma" w:eastAsia="Microsoft YaHei" w:hAnsi="Tahoma" w:cs="Tahoma"/>
      <w:kern w:val="0"/>
      <w:sz w:val="22"/>
      <w:lang w:eastAsia="zh-CN"/>
    </w:rPr>
  </w:style>
  <w:style w:type="character" w:styleId="af">
    <w:name w:val="Hyperlink"/>
    <w:basedOn w:val="a0"/>
    <w:uiPriority w:val="99"/>
    <w:unhideWhenUsed/>
    <w:rsid w:val="00A5608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49A6-9C8B-4D57-B9C8-7C6F8C5CE3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adc3772-eb2a-4662-b583-4b7a8acb1942}" enabled="1" method="Standard" siteId="{b079ec29-428d-4f8b-9054-bdbcd0d49a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2025-06-23T11:25:00Z</dcterms:created>
  <dcterms:modified xsi:type="dcterms:W3CDTF">2025-06-23T11:25:00Z</dcterms:modified>
</cp:coreProperties>
</file>