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A84E0" w14:textId="77777777" w:rsidR="00FE18D7" w:rsidRDefault="00FE18D7" w:rsidP="005769A3">
      <w:pPr>
        <w:spacing w:line="320" w:lineRule="exact"/>
        <w:jc w:val="center"/>
        <w:rPr>
          <w:rFonts w:ascii="Aptos" w:eastAsia="ＭＳ 明朝" w:hAnsi="Aptos" w:cs="Times New Roman"/>
          <w:b/>
          <w:sz w:val="24"/>
          <w:szCs w:val="24"/>
          <w:lang w:val="ca-ES" w:eastAsia="ja-JP"/>
        </w:rPr>
      </w:pPr>
    </w:p>
    <w:p w14:paraId="07F4E4A4" w14:textId="24A15444" w:rsidR="00983D6D" w:rsidRPr="00FE18D7" w:rsidRDefault="00585F95" w:rsidP="00FE18D7">
      <w:pPr>
        <w:spacing w:after="0" w:line="320" w:lineRule="exact"/>
        <w:jc w:val="center"/>
        <w:rPr>
          <w:rFonts w:ascii="Aptos" w:eastAsia="ＭＳ 明朝" w:hAnsi="Aptos" w:cs="Times New Roman"/>
          <w:b/>
          <w:sz w:val="21"/>
          <w:szCs w:val="21"/>
          <w:lang w:val="ca-ES" w:eastAsia="ja-JP"/>
        </w:rPr>
      </w:pPr>
      <w:r w:rsidRPr="00FE18D7">
        <w:rPr>
          <w:rFonts w:ascii="Aptos" w:eastAsia="ＭＳ 明朝" w:hAnsi="Aptos" w:cs="Times New Roman"/>
          <w:b/>
          <w:sz w:val="21"/>
          <w:szCs w:val="21"/>
          <w:lang w:val="ca-ES" w:eastAsia="ja-JP"/>
        </w:rPr>
        <w:t>Memoràndum d’Entesa</w:t>
      </w:r>
      <w:r w:rsidR="00313C28" w:rsidRPr="00FE18D7">
        <w:rPr>
          <w:rFonts w:ascii="Aptos" w:eastAsia="ＭＳ 明朝" w:hAnsi="Aptos" w:cs="Times New Roman"/>
          <w:b/>
          <w:sz w:val="21"/>
          <w:szCs w:val="21"/>
          <w:lang w:val="ca-ES" w:eastAsia="ja-JP"/>
        </w:rPr>
        <w:t xml:space="preserve"> </w:t>
      </w:r>
      <w:r w:rsidRPr="00FE18D7">
        <w:rPr>
          <w:rFonts w:ascii="Aptos" w:eastAsia="ＭＳ 明朝" w:hAnsi="Aptos" w:cs="Times New Roman"/>
          <w:b/>
          <w:sz w:val="21"/>
          <w:szCs w:val="21"/>
          <w:lang w:val="ca-ES" w:eastAsia="ja-JP"/>
        </w:rPr>
        <w:t xml:space="preserve">per a l’amistat i cooperació </w:t>
      </w:r>
    </w:p>
    <w:p w14:paraId="58F40A1E" w14:textId="1CE03119" w:rsidR="00EB27FD" w:rsidRPr="00FE18D7" w:rsidRDefault="00585F95" w:rsidP="00FE18D7">
      <w:pPr>
        <w:spacing w:after="0" w:line="320" w:lineRule="exact"/>
        <w:jc w:val="center"/>
        <w:rPr>
          <w:rFonts w:ascii="Aptos" w:eastAsiaTheme="minorEastAsia" w:hAnsi="Aptos" w:cs="Times New Roman"/>
          <w:b/>
          <w:sz w:val="21"/>
          <w:szCs w:val="21"/>
          <w:lang w:val="ca-ES" w:eastAsia="ja-JP"/>
        </w:rPr>
      </w:pPr>
      <w:r w:rsidRPr="00FE18D7">
        <w:rPr>
          <w:rFonts w:ascii="Aptos" w:eastAsia="ＭＳ 明朝" w:hAnsi="Aptos" w:cs="Times New Roman"/>
          <w:b/>
          <w:sz w:val="21"/>
          <w:szCs w:val="21"/>
          <w:lang w:val="ca-ES" w:eastAsia="ja-JP"/>
        </w:rPr>
        <w:t>entre la ciutat d’Osaka</w:t>
      </w:r>
      <w:r w:rsidR="009813F8" w:rsidRPr="00FE18D7">
        <w:rPr>
          <w:rFonts w:ascii="Aptos" w:eastAsia="ＭＳ 明朝" w:hAnsi="Aptos" w:cs="Times New Roman"/>
          <w:b/>
          <w:sz w:val="21"/>
          <w:szCs w:val="21"/>
          <w:lang w:val="ca-ES" w:eastAsia="ja-JP"/>
        </w:rPr>
        <w:t xml:space="preserve"> (Japó)</w:t>
      </w:r>
      <w:r w:rsidRPr="00FE18D7">
        <w:rPr>
          <w:rFonts w:ascii="Aptos" w:eastAsia="ＭＳ 明朝" w:hAnsi="Aptos" w:cs="Times New Roman"/>
          <w:b/>
          <w:sz w:val="21"/>
          <w:szCs w:val="21"/>
          <w:lang w:val="ca-ES" w:eastAsia="ja-JP"/>
        </w:rPr>
        <w:t xml:space="preserve"> i la ciutat de Barcelona</w:t>
      </w:r>
      <w:r w:rsidR="00F16BF1" w:rsidRPr="00FE18D7">
        <w:rPr>
          <w:rFonts w:ascii="Aptos" w:eastAsiaTheme="minorEastAsia" w:hAnsi="Aptos" w:cs="Times New Roman"/>
          <w:b/>
          <w:bCs/>
          <w:sz w:val="21"/>
          <w:szCs w:val="21"/>
          <w:lang w:val="ca-ES" w:eastAsia="ja-JP"/>
        </w:rPr>
        <w:t xml:space="preserve"> </w:t>
      </w:r>
      <w:r w:rsidR="009813F8" w:rsidRPr="00FE18D7">
        <w:rPr>
          <w:rFonts w:ascii="Aptos" w:eastAsiaTheme="minorEastAsia" w:hAnsi="Aptos" w:cs="Times New Roman"/>
          <w:b/>
          <w:bCs/>
          <w:sz w:val="21"/>
          <w:szCs w:val="21"/>
          <w:lang w:val="ca-ES" w:eastAsia="ja-JP"/>
        </w:rPr>
        <w:t>(Regne d’Espanya)</w:t>
      </w:r>
      <w:r w:rsidR="008A1924" w:rsidRPr="00FE18D7">
        <w:rPr>
          <w:rFonts w:ascii="Aptos" w:eastAsiaTheme="minorEastAsia" w:hAnsi="Aptos" w:cs="Times New Roman"/>
          <w:b/>
          <w:bCs/>
          <w:sz w:val="21"/>
          <w:szCs w:val="21"/>
          <w:lang w:val="ca-ES" w:eastAsia="ja-JP"/>
        </w:rPr>
        <w:t xml:space="preserve"> </w:t>
      </w:r>
    </w:p>
    <w:p w14:paraId="48DB816A" w14:textId="77777777" w:rsidR="00585F95" w:rsidRPr="00FE18D7" w:rsidRDefault="00585F95" w:rsidP="00585F95">
      <w:pPr>
        <w:spacing w:after="0" w:line="320" w:lineRule="exact"/>
        <w:jc w:val="both"/>
        <w:rPr>
          <w:rFonts w:ascii="Aptos" w:eastAsiaTheme="minorEastAsia" w:hAnsi="Aptos" w:cs="Times New Roman"/>
          <w:sz w:val="21"/>
          <w:szCs w:val="21"/>
          <w:lang w:val="ca-ES" w:eastAsia="ja-JP"/>
        </w:rPr>
      </w:pPr>
    </w:p>
    <w:p w14:paraId="3A24BF97" w14:textId="354016A0" w:rsidR="009813F8" w:rsidRPr="00FE18D7" w:rsidRDefault="00CE5824" w:rsidP="009813F8">
      <w:pPr>
        <w:spacing w:after="0" w:line="269" w:lineRule="auto"/>
        <w:jc w:val="both"/>
        <w:rPr>
          <w:rFonts w:ascii="Aptos" w:hAnsi="Aptos" w:cs="Calibri"/>
          <w:sz w:val="21"/>
          <w:szCs w:val="21"/>
          <w:lang w:val="ca-ES"/>
        </w:rPr>
      </w:pPr>
      <w:r w:rsidRPr="00FE18D7">
        <w:rPr>
          <w:rFonts w:ascii="Aptos" w:eastAsiaTheme="minorEastAsia" w:hAnsi="Aptos" w:cs="Times New Roman"/>
          <w:sz w:val="21"/>
          <w:szCs w:val="21"/>
          <w:lang w:val="ca-ES" w:eastAsia="ja-JP"/>
        </w:rPr>
        <w:t>L’Ajuntament</w:t>
      </w:r>
      <w:r w:rsidR="00585F95" w:rsidRPr="00FE18D7">
        <w:rPr>
          <w:rFonts w:ascii="Aptos" w:eastAsiaTheme="minorEastAsia" w:hAnsi="Aptos" w:cs="Times New Roman"/>
          <w:sz w:val="21"/>
          <w:szCs w:val="21"/>
          <w:lang w:val="ca-ES" w:eastAsia="ja-JP"/>
        </w:rPr>
        <w:t xml:space="preserve"> d’Osaka</w:t>
      </w:r>
      <w:r w:rsidR="001403A5" w:rsidRPr="00FE18D7">
        <w:rPr>
          <w:rFonts w:ascii="Aptos" w:eastAsiaTheme="minorEastAsia" w:hAnsi="Aptos" w:cs="Times New Roman"/>
          <w:sz w:val="21"/>
          <w:szCs w:val="21"/>
          <w:lang w:val="ca-ES" w:eastAsia="ja-JP"/>
        </w:rPr>
        <w:t xml:space="preserve"> (Japó)</w:t>
      </w:r>
      <w:r w:rsidR="009813F8" w:rsidRPr="00FE18D7">
        <w:rPr>
          <w:rFonts w:ascii="Aptos" w:eastAsiaTheme="minorEastAsia" w:hAnsi="Aptos" w:cs="Times New Roman"/>
          <w:sz w:val="21"/>
          <w:szCs w:val="21"/>
          <w:lang w:val="ca-ES" w:eastAsia="ja-JP"/>
        </w:rPr>
        <w:t>, representa</w:t>
      </w:r>
      <w:r w:rsidR="009677DC" w:rsidRPr="00FE18D7">
        <w:rPr>
          <w:rFonts w:ascii="Aptos" w:eastAsiaTheme="minorEastAsia" w:hAnsi="Aptos" w:cs="Times New Roman"/>
          <w:sz w:val="21"/>
          <w:szCs w:val="21"/>
          <w:lang w:val="ca-ES" w:eastAsia="ja-JP"/>
        </w:rPr>
        <w:t>t</w:t>
      </w:r>
      <w:r w:rsidR="009813F8" w:rsidRPr="00FE18D7">
        <w:rPr>
          <w:rFonts w:ascii="Aptos" w:eastAsiaTheme="minorEastAsia" w:hAnsi="Aptos" w:cs="Times New Roman"/>
          <w:sz w:val="21"/>
          <w:szCs w:val="21"/>
          <w:lang w:val="ca-ES" w:eastAsia="ja-JP"/>
        </w:rPr>
        <w:t xml:space="preserve"> </w:t>
      </w:r>
      <w:r w:rsidR="00176E9A" w:rsidRPr="00FE18D7">
        <w:rPr>
          <w:rFonts w:ascii="Aptos" w:eastAsiaTheme="minorEastAsia" w:hAnsi="Aptos" w:cs="Times New Roman"/>
          <w:sz w:val="21"/>
          <w:szCs w:val="21"/>
          <w:lang w:val="ca-ES" w:eastAsia="ja-JP"/>
        </w:rPr>
        <w:t>per l’Im. Sr. Hideyuki Yoko</w:t>
      </w:r>
      <w:r w:rsidR="002601DB">
        <w:rPr>
          <w:rFonts w:ascii="Aptos" w:eastAsiaTheme="minorEastAsia" w:hAnsi="Aptos" w:cs="Times New Roman" w:hint="eastAsia"/>
          <w:sz w:val="21"/>
          <w:szCs w:val="21"/>
          <w:lang w:val="ca-ES" w:eastAsia="ja-JP"/>
        </w:rPr>
        <w:t>y</w:t>
      </w:r>
      <w:r w:rsidR="00176E9A" w:rsidRPr="00FE18D7">
        <w:rPr>
          <w:rFonts w:ascii="Aptos" w:eastAsiaTheme="minorEastAsia" w:hAnsi="Aptos" w:cs="Times New Roman"/>
          <w:sz w:val="21"/>
          <w:szCs w:val="21"/>
          <w:lang w:val="ca-ES" w:eastAsia="ja-JP"/>
        </w:rPr>
        <w:t>ama, alcalde d’Osaka</w:t>
      </w:r>
      <w:r w:rsidR="00585F95" w:rsidRPr="00FE18D7">
        <w:rPr>
          <w:rFonts w:ascii="Aptos" w:eastAsiaTheme="minorEastAsia" w:hAnsi="Aptos" w:cs="Times New Roman"/>
          <w:sz w:val="21"/>
          <w:szCs w:val="21"/>
          <w:lang w:val="ca-ES" w:eastAsia="ja-JP"/>
        </w:rPr>
        <w:t xml:space="preserve"> i </w:t>
      </w:r>
      <w:r w:rsidRPr="00FE18D7">
        <w:rPr>
          <w:rFonts w:ascii="Aptos" w:eastAsiaTheme="minorEastAsia" w:hAnsi="Aptos" w:cs="Times New Roman"/>
          <w:sz w:val="21"/>
          <w:szCs w:val="21"/>
          <w:lang w:val="ca-ES" w:eastAsia="ja-JP"/>
        </w:rPr>
        <w:t>l’Ajuntament</w:t>
      </w:r>
      <w:r w:rsidR="00585F95" w:rsidRPr="00FE18D7">
        <w:rPr>
          <w:rFonts w:ascii="Aptos" w:eastAsiaTheme="minorEastAsia" w:hAnsi="Aptos" w:cs="Times New Roman"/>
          <w:sz w:val="21"/>
          <w:szCs w:val="21"/>
          <w:lang w:val="ca-ES" w:eastAsia="ja-JP"/>
        </w:rPr>
        <w:t xml:space="preserve"> de Barcelona</w:t>
      </w:r>
      <w:r w:rsidR="001403A5" w:rsidRPr="00FE18D7">
        <w:rPr>
          <w:rFonts w:ascii="Aptos" w:eastAsiaTheme="minorEastAsia" w:hAnsi="Aptos" w:cs="Times New Roman"/>
          <w:sz w:val="21"/>
          <w:szCs w:val="21"/>
          <w:lang w:val="ca-ES" w:eastAsia="ja-JP"/>
        </w:rPr>
        <w:t xml:space="preserve"> (Regne d’Espanya)</w:t>
      </w:r>
      <w:r w:rsidR="009813F8" w:rsidRPr="00FE18D7">
        <w:rPr>
          <w:rFonts w:ascii="Aptos" w:eastAsiaTheme="minorEastAsia" w:hAnsi="Aptos" w:cs="Times New Roman"/>
          <w:sz w:val="21"/>
          <w:szCs w:val="21"/>
          <w:lang w:val="ca-ES" w:eastAsia="ja-JP"/>
        </w:rPr>
        <w:t>, representa</w:t>
      </w:r>
      <w:r w:rsidR="009677DC" w:rsidRPr="00FE18D7">
        <w:rPr>
          <w:rFonts w:ascii="Aptos" w:eastAsiaTheme="minorEastAsia" w:hAnsi="Aptos" w:cs="Times New Roman"/>
          <w:sz w:val="21"/>
          <w:szCs w:val="21"/>
          <w:lang w:val="ca-ES" w:eastAsia="ja-JP"/>
        </w:rPr>
        <w:t>t</w:t>
      </w:r>
      <w:r w:rsidR="009813F8" w:rsidRPr="00FE18D7">
        <w:rPr>
          <w:rFonts w:ascii="Aptos" w:eastAsiaTheme="minorEastAsia" w:hAnsi="Aptos" w:cs="Times New Roman"/>
          <w:sz w:val="21"/>
          <w:szCs w:val="21"/>
          <w:lang w:val="ca-ES" w:eastAsia="ja-JP"/>
        </w:rPr>
        <w:t xml:space="preserve"> per </w:t>
      </w:r>
      <w:r w:rsidR="004312A2" w:rsidRPr="00FE18D7">
        <w:rPr>
          <w:rFonts w:ascii="Aptos" w:eastAsiaTheme="minorEastAsia" w:hAnsi="Aptos" w:cs="Times New Roman"/>
          <w:sz w:val="21"/>
          <w:szCs w:val="21"/>
          <w:lang w:val="ca-ES" w:eastAsia="ja-JP"/>
        </w:rPr>
        <w:t xml:space="preserve">l’Im. Sr. </w:t>
      </w:r>
      <w:r w:rsidR="00176E9A" w:rsidRPr="00FE18D7">
        <w:rPr>
          <w:rFonts w:ascii="Aptos" w:eastAsiaTheme="minorEastAsia" w:hAnsi="Aptos" w:cs="Times New Roman"/>
          <w:sz w:val="21"/>
          <w:szCs w:val="21"/>
          <w:lang w:val="ca-ES" w:eastAsia="ja-JP"/>
        </w:rPr>
        <w:t>Jaume Collboni</w:t>
      </w:r>
      <w:r w:rsidR="004312A2" w:rsidRPr="00FE18D7">
        <w:rPr>
          <w:rFonts w:ascii="Aptos" w:eastAsiaTheme="minorEastAsia" w:hAnsi="Aptos" w:cs="Times New Roman"/>
          <w:sz w:val="21"/>
          <w:szCs w:val="21"/>
          <w:lang w:val="ca-ES" w:eastAsia="ja-JP"/>
        </w:rPr>
        <w:t xml:space="preserve">, </w:t>
      </w:r>
      <w:r w:rsidR="00176E9A" w:rsidRPr="00FE18D7">
        <w:rPr>
          <w:rFonts w:ascii="Aptos" w:eastAsiaTheme="minorEastAsia" w:hAnsi="Aptos" w:cs="Times New Roman"/>
          <w:sz w:val="21"/>
          <w:szCs w:val="21"/>
          <w:lang w:val="ca-ES" w:eastAsia="ja-JP"/>
        </w:rPr>
        <w:t>alcalde de Barcelona</w:t>
      </w:r>
      <w:r w:rsidR="004312A2" w:rsidRPr="00FE18D7">
        <w:rPr>
          <w:rFonts w:ascii="Aptos" w:eastAsiaTheme="minorEastAsia" w:hAnsi="Aptos" w:cs="Times New Roman"/>
          <w:sz w:val="21"/>
          <w:szCs w:val="21"/>
          <w:lang w:val="ca-ES" w:eastAsia="ja-JP"/>
        </w:rPr>
        <w:t xml:space="preserve">, </w:t>
      </w:r>
      <w:r w:rsidR="009813F8" w:rsidRPr="00FE18D7">
        <w:rPr>
          <w:rFonts w:ascii="Aptos" w:hAnsi="Aptos" w:cs="Calibri"/>
          <w:sz w:val="21"/>
          <w:szCs w:val="21"/>
          <w:lang w:val="ca-ES"/>
        </w:rPr>
        <w:t xml:space="preserve">assistit per </w:t>
      </w:r>
      <w:r w:rsidR="00220358" w:rsidRPr="00FE18D7">
        <w:rPr>
          <w:rFonts w:ascii="Aptos" w:hAnsi="Aptos" w:cs="Calibri"/>
          <w:sz w:val="21"/>
          <w:szCs w:val="21"/>
          <w:lang w:val="ca-ES"/>
        </w:rPr>
        <w:t>l’il·lm.</w:t>
      </w:r>
      <w:r w:rsidR="009813F8" w:rsidRPr="00FE18D7">
        <w:rPr>
          <w:rFonts w:ascii="Aptos" w:hAnsi="Aptos" w:cs="Calibri"/>
          <w:sz w:val="21"/>
          <w:szCs w:val="21"/>
          <w:lang w:val="ca-ES"/>
        </w:rPr>
        <w:t xml:space="preserve"> Sr. Jordi Cases i Pallarès, secretari general de l’Ajuntament de Barcelona, en funcions de fedatari públic i d’assessorament legal segons disposen els articles 3 i 7 del Reial decret 128/2018, de 16 de març, pel qual es regula el règim jurídic dels funcionaris d’Administració local amb habilitació de caràcter nacional.</w:t>
      </w:r>
    </w:p>
    <w:p w14:paraId="0A7617CF" w14:textId="77777777" w:rsidR="00591331" w:rsidRPr="00FE18D7" w:rsidRDefault="00591331" w:rsidP="009813F8">
      <w:pPr>
        <w:spacing w:after="0" w:line="269" w:lineRule="auto"/>
        <w:jc w:val="both"/>
        <w:rPr>
          <w:rFonts w:ascii="Aptos" w:hAnsi="Aptos" w:cs="Calibri"/>
          <w:sz w:val="21"/>
          <w:szCs w:val="21"/>
          <w:lang w:val="ca-ES"/>
        </w:rPr>
      </w:pPr>
    </w:p>
    <w:p w14:paraId="47CCDF7F" w14:textId="66386CD9" w:rsidR="009813F8" w:rsidRPr="00FE18D7" w:rsidRDefault="009813F8" w:rsidP="009813F8">
      <w:pPr>
        <w:spacing w:after="0" w:line="269" w:lineRule="auto"/>
        <w:jc w:val="both"/>
        <w:rPr>
          <w:rFonts w:ascii="Aptos" w:hAnsi="Aptos" w:cs="Calibri"/>
          <w:sz w:val="21"/>
          <w:szCs w:val="21"/>
          <w:lang w:val="ca-ES"/>
        </w:rPr>
      </w:pPr>
      <w:r w:rsidRPr="00FE18D7">
        <w:rPr>
          <w:rFonts w:ascii="Aptos" w:hAnsi="Aptos" w:cs="Calibri"/>
          <w:sz w:val="21"/>
          <w:szCs w:val="21"/>
          <w:lang w:val="ca-ES"/>
        </w:rPr>
        <w:t>Les ciutats d’Osaka</w:t>
      </w:r>
      <w:r w:rsidR="001403A5" w:rsidRPr="00FE18D7">
        <w:rPr>
          <w:rFonts w:ascii="Aptos" w:hAnsi="Aptos" w:cs="Calibri"/>
          <w:sz w:val="21"/>
          <w:szCs w:val="21"/>
          <w:lang w:val="ca-ES"/>
        </w:rPr>
        <w:t xml:space="preserve"> (Japó)</w:t>
      </w:r>
      <w:r w:rsidRPr="00FE18D7">
        <w:rPr>
          <w:rFonts w:ascii="Aptos" w:hAnsi="Aptos" w:cs="Calibri"/>
          <w:sz w:val="21"/>
          <w:szCs w:val="21"/>
          <w:lang w:val="ca-ES"/>
        </w:rPr>
        <w:t xml:space="preserve"> i Barcelona</w:t>
      </w:r>
      <w:r w:rsidR="001403A5" w:rsidRPr="00FE18D7">
        <w:rPr>
          <w:rFonts w:ascii="Aptos" w:hAnsi="Aptos" w:cs="Calibri"/>
          <w:sz w:val="21"/>
          <w:szCs w:val="21"/>
          <w:lang w:val="ca-ES"/>
        </w:rPr>
        <w:t xml:space="preserve"> (Regne d’Espanya)</w:t>
      </w:r>
      <w:r w:rsidRPr="00FE18D7">
        <w:rPr>
          <w:rFonts w:ascii="Aptos" w:hAnsi="Aptos" w:cs="Calibri"/>
          <w:sz w:val="21"/>
          <w:szCs w:val="21"/>
          <w:lang w:val="ca-ES"/>
        </w:rPr>
        <w:t xml:space="preserve"> es reconeixen mútuament la capacitat per adherir-se a aquest Memoràndum d’Entesa (d’ara endavant, el Memoràndum).</w:t>
      </w:r>
    </w:p>
    <w:p w14:paraId="3CA39B30" w14:textId="77777777" w:rsidR="00591331" w:rsidRPr="00FE18D7" w:rsidRDefault="00591331" w:rsidP="009813F8">
      <w:pPr>
        <w:spacing w:after="0" w:line="269" w:lineRule="auto"/>
        <w:jc w:val="center"/>
        <w:rPr>
          <w:rFonts w:ascii="Aptos" w:hAnsi="Aptos" w:cs="Calibri"/>
          <w:sz w:val="21"/>
          <w:szCs w:val="21"/>
          <w:lang w:val="ca-ES"/>
        </w:rPr>
      </w:pPr>
    </w:p>
    <w:p w14:paraId="66250F25" w14:textId="4892A3D2" w:rsidR="009813F8" w:rsidRPr="00FE18D7" w:rsidRDefault="009813F8" w:rsidP="009813F8">
      <w:pPr>
        <w:spacing w:after="0" w:line="269" w:lineRule="auto"/>
        <w:jc w:val="center"/>
        <w:rPr>
          <w:rFonts w:ascii="Aptos" w:hAnsi="Aptos" w:cs="Calibri"/>
          <w:sz w:val="21"/>
          <w:szCs w:val="21"/>
          <w:lang w:val="ca-ES"/>
        </w:rPr>
      </w:pPr>
      <w:r w:rsidRPr="00FE18D7">
        <w:rPr>
          <w:rFonts w:ascii="Aptos" w:hAnsi="Aptos" w:cs="Calibri"/>
          <w:sz w:val="21"/>
          <w:szCs w:val="21"/>
          <w:lang w:val="ca-ES"/>
        </w:rPr>
        <w:t>PREÀMBUL</w:t>
      </w:r>
    </w:p>
    <w:p w14:paraId="19DE9683" w14:textId="77777777" w:rsidR="00D13D23" w:rsidRPr="00FE18D7" w:rsidRDefault="00D13D23">
      <w:pPr>
        <w:spacing w:after="0" w:line="269" w:lineRule="auto"/>
        <w:jc w:val="both"/>
        <w:rPr>
          <w:rFonts w:ascii="Aptos" w:hAnsi="Aptos" w:cs="Calibri"/>
          <w:sz w:val="21"/>
          <w:szCs w:val="21"/>
          <w:lang w:val="ca-ES"/>
        </w:rPr>
      </w:pPr>
    </w:p>
    <w:p w14:paraId="637C0A9A" w14:textId="1DEAA6C2" w:rsidR="00585F95" w:rsidRPr="00FE18D7" w:rsidRDefault="00220358" w:rsidP="00FE18D7">
      <w:pPr>
        <w:spacing w:line="269" w:lineRule="auto"/>
        <w:jc w:val="both"/>
        <w:rPr>
          <w:rFonts w:ascii="Aptos" w:hAnsi="Aptos" w:cs="Calibri"/>
          <w:sz w:val="21"/>
          <w:szCs w:val="21"/>
          <w:lang w:val="ca-ES"/>
        </w:rPr>
      </w:pPr>
      <w:r w:rsidRPr="00FE18D7">
        <w:rPr>
          <w:rFonts w:ascii="Aptos" w:hAnsi="Aptos" w:cs="Calibri"/>
          <w:sz w:val="21"/>
          <w:szCs w:val="21"/>
          <w:lang w:val="ca-ES"/>
        </w:rPr>
        <w:t>L</w:t>
      </w:r>
      <w:r w:rsidR="009813F8" w:rsidRPr="00FE18D7">
        <w:rPr>
          <w:rFonts w:ascii="Aptos" w:hAnsi="Aptos" w:cs="Calibri"/>
          <w:sz w:val="21"/>
          <w:szCs w:val="21"/>
          <w:lang w:val="ca-ES"/>
        </w:rPr>
        <w:t>es ciutats d</w:t>
      </w:r>
      <w:r w:rsidR="00D13D23" w:rsidRPr="00FE18D7">
        <w:rPr>
          <w:rFonts w:ascii="Aptos" w:hAnsi="Aptos" w:cs="Calibri"/>
          <w:sz w:val="21"/>
          <w:szCs w:val="21"/>
          <w:lang w:val="ca-ES"/>
        </w:rPr>
        <w:t>‘Osaka</w:t>
      </w:r>
      <w:r w:rsidR="001403A5" w:rsidRPr="00FE18D7">
        <w:rPr>
          <w:rFonts w:ascii="Aptos" w:hAnsi="Aptos" w:cs="Calibri"/>
          <w:sz w:val="21"/>
          <w:szCs w:val="21"/>
          <w:lang w:val="ca-ES"/>
        </w:rPr>
        <w:t xml:space="preserve"> (Japó)</w:t>
      </w:r>
      <w:r w:rsidR="009813F8" w:rsidRPr="00FE18D7">
        <w:rPr>
          <w:rFonts w:ascii="Aptos" w:hAnsi="Aptos" w:cs="Calibri"/>
          <w:sz w:val="21"/>
          <w:szCs w:val="21"/>
          <w:lang w:val="ca-ES"/>
        </w:rPr>
        <w:t xml:space="preserve"> i Barcelona</w:t>
      </w:r>
      <w:r w:rsidR="001403A5" w:rsidRPr="00FE18D7">
        <w:rPr>
          <w:rFonts w:ascii="Aptos" w:hAnsi="Aptos" w:cs="Calibri"/>
          <w:sz w:val="21"/>
          <w:szCs w:val="21"/>
          <w:lang w:val="ca-ES"/>
        </w:rPr>
        <w:t xml:space="preserve"> (Regne d’Espanya)</w:t>
      </w:r>
      <w:r w:rsidR="009813F8" w:rsidRPr="00FE18D7">
        <w:rPr>
          <w:rFonts w:ascii="Aptos" w:hAnsi="Aptos" w:cs="Calibri"/>
          <w:sz w:val="21"/>
          <w:szCs w:val="21"/>
          <w:lang w:val="ca-ES"/>
        </w:rPr>
        <w:t xml:space="preserve"> </w:t>
      </w:r>
      <w:r w:rsidR="001403A5" w:rsidRPr="00FE18D7">
        <w:rPr>
          <w:rFonts w:ascii="Aptos" w:hAnsi="Aptos" w:cs="Calibri"/>
          <w:sz w:val="21"/>
          <w:szCs w:val="21"/>
          <w:lang w:val="ca-ES"/>
        </w:rPr>
        <w:t>-</w:t>
      </w:r>
      <w:r w:rsidR="009813F8" w:rsidRPr="00FE18D7">
        <w:rPr>
          <w:rFonts w:ascii="Aptos" w:hAnsi="Aptos" w:cs="Calibri"/>
          <w:sz w:val="21"/>
          <w:szCs w:val="21"/>
          <w:lang w:val="ca-ES"/>
        </w:rPr>
        <w:t>en endavant, anomenades “ambdues ciutats”</w:t>
      </w:r>
      <w:r w:rsidR="001403A5" w:rsidRPr="00FE18D7">
        <w:rPr>
          <w:rFonts w:ascii="Aptos" w:hAnsi="Aptos" w:cs="Calibri"/>
          <w:sz w:val="21"/>
          <w:szCs w:val="21"/>
          <w:lang w:val="ca-ES"/>
        </w:rPr>
        <w:t>-</w:t>
      </w:r>
      <w:r w:rsidR="0041457A" w:rsidRPr="00FE18D7">
        <w:rPr>
          <w:rFonts w:ascii="Aptos" w:hAnsi="Aptos" w:cs="Calibri"/>
          <w:sz w:val="21"/>
          <w:szCs w:val="21"/>
          <w:lang w:val="ca-ES"/>
        </w:rPr>
        <w:t>es van reunir durant la visita de Barcelona a l'Expo Osaka-Kansai al maig de 2025, quan van acordar facilitar els tràmits que conduirien a la signatura d'un acord de col·laboració.</w:t>
      </w:r>
      <w:r w:rsidR="009813F8" w:rsidRPr="00FE18D7">
        <w:rPr>
          <w:rFonts w:ascii="Aptos" w:hAnsi="Aptos" w:cs="Calibri"/>
          <w:sz w:val="21"/>
          <w:szCs w:val="21"/>
          <w:lang w:val="ca-ES"/>
        </w:rPr>
        <w:t xml:space="preserve"> </w:t>
      </w:r>
      <w:r w:rsidR="00D020EB" w:rsidRPr="00FE18D7">
        <w:rPr>
          <w:rFonts w:ascii="Aptos" w:hAnsi="Aptos" w:cs="Calibri"/>
          <w:sz w:val="21"/>
          <w:szCs w:val="21"/>
          <w:lang w:val="ca-ES"/>
        </w:rPr>
        <w:t>Ambdues ciutats acorden fomentar la cooperació en àmbits relacionats amb els temes de l’Expo 2025 i construir una sòlida relació basada en la recerca compartida del coneixement i la innovació per afrontar els reptes comuns que afecten ambdues ciutats.</w:t>
      </w:r>
    </w:p>
    <w:p w14:paraId="78E93443" w14:textId="77777777" w:rsidR="00D761C5" w:rsidRPr="00FE18D7" w:rsidRDefault="00D761C5" w:rsidP="00D761C5">
      <w:pPr>
        <w:spacing w:after="0" w:line="269" w:lineRule="auto"/>
        <w:jc w:val="both"/>
        <w:rPr>
          <w:rFonts w:ascii="Aptos" w:hAnsi="Aptos" w:cs="Calibri"/>
          <w:sz w:val="21"/>
          <w:szCs w:val="21"/>
          <w:lang w:val="ca-ES"/>
        </w:rPr>
      </w:pPr>
      <w:r w:rsidRPr="00FE18D7">
        <w:rPr>
          <w:rFonts w:ascii="Aptos" w:hAnsi="Aptos" w:cs="Calibri"/>
          <w:sz w:val="21"/>
          <w:szCs w:val="21"/>
          <w:lang w:val="ca-ES"/>
        </w:rPr>
        <w:t>Aquest Memoràndum se subscriu en virtut de l'article 11.4 de la Llei 2/2014, de 25 de març, de l'Acció i del Servei Exterior de l'Estat i de l'article 53 de la Llei 25/2014, de 27 de novembre, de Tractats i altres Acords Internacionals, que confirmen la facultat de les Comunitats Autònomes de signar Acords internacionals no normatius dins del seu àmbit competencial, amb organismes anàlegs, i observant els principis d'unitat d'acció en l'exterior, lleialtat institucional, coordinació i cooperació, i servei a l'interès general, recollits en l'article 3.2 de la citada Llei 2/2014, de 25 de març.</w:t>
      </w:r>
      <w:r w:rsidRPr="00FE18D7">
        <w:rPr>
          <w:rFonts w:ascii="Aptos" w:hAnsi="Aptos" w:cs="Calibri"/>
          <w:sz w:val="21"/>
          <w:szCs w:val="21"/>
          <w:lang w:val="ca-ES"/>
        </w:rPr>
        <w:br/>
      </w:r>
      <w:r w:rsidRPr="00FE18D7">
        <w:rPr>
          <w:rFonts w:ascii="Aptos" w:hAnsi="Aptos" w:cs="Calibri"/>
          <w:sz w:val="21"/>
          <w:szCs w:val="21"/>
          <w:lang w:val="ca-ES"/>
        </w:rPr>
        <w:br/>
        <w:t>El present Memoràndum no és jurídicament vinculant ni està sotmès al Dret Internacional.</w:t>
      </w:r>
    </w:p>
    <w:p w14:paraId="27DE74BD" w14:textId="77777777" w:rsidR="004B6EC5" w:rsidRPr="00FE18D7" w:rsidRDefault="004B6EC5" w:rsidP="00585F95">
      <w:pPr>
        <w:spacing w:after="0" w:line="320" w:lineRule="exact"/>
        <w:jc w:val="both"/>
        <w:rPr>
          <w:rFonts w:ascii="Aptos" w:eastAsiaTheme="minorEastAsia" w:hAnsi="Aptos" w:cs="Times New Roman"/>
          <w:sz w:val="21"/>
          <w:szCs w:val="21"/>
          <w:lang w:val="ca-ES" w:eastAsia="ja-JP"/>
        </w:rPr>
      </w:pPr>
    </w:p>
    <w:p w14:paraId="6778CF43" w14:textId="3925C6A3" w:rsidR="004B6EC5" w:rsidRPr="00FE18D7" w:rsidRDefault="00D761C5" w:rsidP="00220358">
      <w:pPr>
        <w:spacing w:after="0" w:line="320" w:lineRule="exact"/>
        <w:jc w:val="center"/>
        <w:rPr>
          <w:rFonts w:ascii="Aptos" w:hAnsi="Aptos" w:cs="Calibri"/>
          <w:sz w:val="21"/>
          <w:szCs w:val="21"/>
          <w:lang w:val="ca-ES"/>
        </w:rPr>
      </w:pPr>
      <w:r w:rsidRPr="00FE18D7">
        <w:rPr>
          <w:rFonts w:ascii="Aptos" w:hAnsi="Aptos" w:cs="Calibri"/>
          <w:sz w:val="21"/>
          <w:szCs w:val="21"/>
          <w:lang w:val="ca-ES"/>
        </w:rPr>
        <w:t>Apartat 1.- OBJECTIU DEL MEMORÀNDUM</w:t>
      </w:r>
    </w:p>
    <w:p w14:paraId="143B01B6" w14:textId="77777777" w:rsidR="009677DC" w:rsidRPr="00FE18D7" w:rsidRDefault="009677DC" w:rsidP="00220358">
      <w:pPr>
        <w:spacing w:after="0" w:line="320" w:lineRule="exact"/>
        <w:jc w:val="center"/>
        <w:rPr>
          <w:rFonts w:ascii="Aptos" w:eastAsiaTheme="minorEastAsia" w:hAnsi="Aptos" w:cs="Times New Roman"/>
          <w:sz w:val="21"/>
          <w:szCs w:val="21"/>
          <w:lang w:val="ca-ES" w:eastAsia="ja-JP"/>
        </w:rPr>
      </w:pPr>
    </w:p>
    <w:p w14:paraId="34EA800C" w14:textId="79BF9577" w:rsidR="00585F95" w:rsidRPr="00FE18D7" w:rsidRDefault="00D761C5" w:rsidP="00585F95">
      <w:pPr>
        <w:spacing w:after="0" w:line="320" w:lineRule="exact"/>
        <w:jc w:val="both"/>
        <w:rPr>
          <w:rFonts w:ascii="Aptos" w:eastAsiaTheme="minorEastAsia" w:hAnsi="Aptos" w:cs="Times New Roman"/>
          <w:sz w:val="21"/>
          <w:szCs w:val="21"/>
          <w:lang w:val="ca-ES" w:eastAsia="ja-JP"/>
        </w:rPr>
      </w:pPr>
      <w:r w:rsidRPr="00FE18D7">
        <w:rPr>
          <w:rFonts w:ascii="Aptos" w:eastAsiaTheme="minorEastAsia" w:hAnsi="Aptos" w:cs="Times New Roman"/>
          <w:sz w:val="21"/>
          <w:szCs w:val="21"/>
          <w:lang w:val="ca-ES" w:eastAsia="ja-JP"/>
        </w:rPr>
        <w:t>A</w:t>
      </w:r>
      <w:r w:rsidR="00585F95" w:rsidRPr="00FE18D7">
        <w:rPr>
          <w:rFonts w:ascii="Aptos" w:eastAsiaTheme="minorEastAsia" w:hAnsi="Aptos" w:cs="Times New Roman"/>
          <w:sz w:val="21"/>
          <w:szCs w:val="21"/>
          <w:lang w:val="ca-ES" w:eastAsia="ja-JP"/>
        </w:rPr>
        <w:t xml:space="preserve">mbdues </w:t>
      </w:r>
      <w:r w:rsidRPr="00FE18D7">
        <w:rPr>
          <w:rFonts w:ascii="Aptos" w:eastAsiaTheme="minorEastAsia" w:hAnsi="Aptos" w:cs="Times New Roman"/>
          <w:sz w:val="21"/>
          <w:szCs w:val="21"/>
          <w:lang w:val="ca-ES" w:eastAsia="ja-JP"/>
        </w:rPr>
        <w:t>ciutats</w:t>
      </w:r>
      <w:r w:rsidR="00585F95" w:rsidRPr="00FE18D7">
        <w:rPr>
          <w:rFonts w:ascii="Aptos" w:eastAsiaTheme="minorEastAsia" w:hAnsi="Aptos" w:cs="Times New Roman"/>
          <w:sz w:val="21"/>
          <w:szCs w:val="21"/>
          <w:lang w:val="ca-ES" w:eastAsia="ja-JP"/>
        </w:rPr>
        <w:t xml:space="preserve"> es comprometen als següents objectius</w:t>
      </w:r>
      <w:r w:rsidR="00464556" w:rsidRPr="00FE18D7">
        <w:rPr>
          <w:rFonts w:ascii="Aptos" w:eastAsiaTheme="minorEastAsia" w:hAnsi="Aptos" w:cs="Times New Roman"/>
          <w:sz w:val="21"/>
          <w:szCs w:val="21"/>
          <w:lang w:val="ca-ES" w:eastAsia="ja-JP"/>
        </w:rPr>
        <w:t>,</w:t>
      </w:r>
      <w:r w:rsidR="00585F95" w:rsidRPr="00FE18D7">
        <w:rPr>
          <w:rFonts w:ascii="Aptos" w:eastAsiaTheme="minorEastAsia" w:hAnsi="Aptos" w:cs="Times New Roman"/>
          <w:sz w:val="21"/>
          <w:szCs w:val="21"/>
          <w:lang w:val="ca-ES" w:eastAsia="ja-JP"/>
        </w:rPr>
        <w:t xml:space="preserve"> en un esperit d’amistat i cooperació:</w:t>
      </w:r>
    </w:p>
    <w:p w14:paraId="7733A9C0" w14:textId="77777777" w:rsidR="00585F95" w:rsidRPr="00FE18D7" w:rsidRDefault="00585F95" w:rsidP="00585F95">
      <w:pPr>
        <w:spacing w:after="0" w:line="320" w:lineRule="exact"/>
        <w:jc w:val="both"/>
        <w:rPr>
          <w:rFonts w:ascii="Aptos" w:eastAsiaTheme="minorEastAsia" w:hAnsi="Aptos" w:cs="Times New Roman"/>
          <w:sz w:val="21"/>
          <w:szCs w:val="21"/>
          <w:lang w:val="ca-ES" w:eastAsia="ja-JP"/>
        </w:rPr>
      </w:pPr>
    </w:p>
    <w:p w14:paraId="233F12F2" w14:textId="3A3808B2" w:rsidR="00585F95" w:rsidRPr="00FE18D7" w:rsidRDefault="00176E9A" w:rsidP="00585F95">
      <w:pPr>
        <w:numPr>
          <w:ilvl w:val="0"/>
          <w:numId w:val="3"/>
        </w:numPr>
        <w:spacing w:after="0" w:line="320" w:lineRule="exact"/>
        <w:jc w:val="both"/>
        <w:rPr>
          <w:rFonts w:ascii="Aptos" w:eastAsiaTheme="minorEastAsia" w:hAnsi="Aptos" w:cs="Times New Roman"/>
          <w:sz w:val="21"/>
          <w:szCs w:val="21"/>
          <w:lang w:val="ca-ES" w:eastAsia="ja-JP"/>
        </w:rPr>
      </w:pPr>
      <w:r w:rsidRPr="00FE18D7">
        <w:rPr>
          <w:rFonts w:ascii="Aptos" w:eastAsiaTheme="minorEastAsia" w:hAnsi="Aptos" w:cs="Times New Roman"/>
          <w:sz w:val="21"/>
          <w:szCs w:val="21"/>
          <w:lang w:val="ca-ES" w:eastAsia="ja-JP"/>
        </w:rPr>
        <w:t>Promoure intercanvis</w:t>
      </w:r>
      <w:r w:rsidR="00585F95" w:rsidRPr="00FE18D7">
        <w:rPr>
          <w:rFonts w:ascii="Aptos" w:eastAsiaTheme="minorEastAsia" w:hAnsi="Aptos" w:cs="Times New Roman"/>
          <w:sz w:val="21"/>
          <w:szCs w:val="21"/>
          <w:lang w:val="ca-ES" w:eastAsia="ja-JP"/>
        </w:rPr>
        <w:t xml:space="preserve"> en l’àmbit de les ciutats intel·ligents.</w:t>
      </w:r>
    </w:p>
    <w:p w14:paraId="45C68570" w14:textId="30C23D6B" w:rsidR="00585F95" w:rsidRPr="00FE18D7" w:rsidRDefault="004B6EC5" w:rsidP="00585F95">
      <w:pPr>
        <w:numPr>
          <w:ilvl w:val="0"/>
          <w:numId w:val="3"/>
        </w:numPr>
        <w:spacing w:after="0" w:line="320" w:lineRule="exact"/>
        <w:jc w:val="both"/>
        <w:rPr>
          <w:rFonts w:ascii="Aptos" w:eastAsiaTheme="minorEastAsia" w:hAnsi="Aptos" w:cs="Times New Roman"/>
          <w:sz w:val="21"/>
          <w:szCs w:val="21"/>
          <w:lang w:val="ca-ES" w:eastAsia="ja-JP"/>
        </w:rPr>
      </w:pPr>
      <w:r w:rsidRPr="00FE18D7">
        <w:rPr>
          <w:rFonts w:ascii="Aptos" w:eastAsiaTheme="minorEastAsia" w:hAnsi="Aptos" w:cs="Times New Roman"/>
          <w:sz w:val="21"/>
          <w:szCs w:val="21"/>
          <w:lang w:val="ca-ES" w:eastAsia="ja-JP"/>
        </w:rPr>
        <w:t>Compartir bones pràctiques i polítiques en l’àmbit de l’emprenedoria i p</w:t>
      </w:r>
      <w:r w:rsidR="00585F95" w:rsidRPr="00FE18D7">
        <w:rPr>
          <w:rFonts w:ascii="Aptos" w:eastAsiaTheme="minorEastAsia" w:hAnsi="Aptos" w:cs="Times New Roman"/>
          <w:sz w:val="21"/>
          <w:szCs w:val="21"/>
          <w:lang w:val="ca-ES" w:eastAsia="ja-JP"/>
        </w:rPr>
        <w:t xml:space="preserve">romoure intercanvis </w:t>
      </w:r>
      <w:r w:rsidR="00176E9A" w:rsidRPr="00FE18D7">
        <w:rPr>
          <w:rFonts w:ascii="Aptos" w:eastAsiaTheme="minorEastAsia" w:hAnsi="Aptos" w:cs="Times New Roman"/>
          <w:sz w:val="21"/>
          <w:szCs w:val="21"/>
          <w:lang w:val="ca-ES" w:eastAsia="ja-JP"/>
        </w:rPr>
        <w:t>entre ecosistemes d’start-ups</w:t>
      </w:r>
      <w:r w:rsidR="00585F95" w:rsidRPr="00FE18D7">
        <w:rPr>
          <w:rFonts w:ascii="Aptos" w:eastAsiaTheme="minorEastAsia" w:hAnsi="Aptos" w:cs="Times New Roman"/>
          <w:sz w:val="21"/>
          <w:szCs w:val="21"/>
          <w:lang w:val="ca-ES" w:eastAsia="ja-JP"/>
        </w:rPr>
        <w:t>.</w:t>
      </w:r>
    </w:p>
    <w:p w14:paraId="774B5BBB" w14:textId="2E1C26A9" w:rsidR="00FE18D7" w:rsidRPr="00FE18D7" w:rsidRDefault="00585F95" w:rsidP="00585F95">
      <w:pPr>
        <w:numPr>
          <w:ilvl w:val="0"/>
          <w:numId w:val="3"/>
        </w:numPr>
        <w:spacing w:after="0" w:line="320" w:lineRule="exact"/>
        <w:jc w:val="both"/>
        <w:rPr>
          <w:rFonts w:ascii="Aptos" w:eastAsiaTheme="minorEastAsia" w:hAnsi="Aptos" w:cs="Times New Roman"/>
          <w:sz w:val="21"/>
          <w:szCs w:val="21"/>
          <w:lang w:val="ca-ES" w:eastAsia="ja-JP"/>
        </w:rPr>
      </w:pPr>
      <w:r w:rsidRPr="00FE18D7">
        <w:rPr>
          <w:rFonts w:ascii="Aptos" w:eastAsiaTheme="minorEastAsia" w:hAnsi="Aptos" w:cs="Times New Roman"/>
          <w:sz w:val="21"/>
          <w:szCs w:val="21"/>
          <w:lang w:val="ca-ES" w:eastAsia="ja-JP"/>
        </w:rPr>
        <w:t>Promoure intercanvis en els camps del turisme i la cultura culinària.</w:t>
      </w:r>
    </w:p>
    <w:p w14:paraId="11D99C45" w14:textId="77777777" w:rsidR="00220358" w:rsidRPr="00FE18D7" w:rsidRDefault="00220358" w:rsidP="00585F95">
      <w:pPr>
        <w:spacing w:after="0" w:line="320" w:lineRule="exact"/>
        <w:jc w:val="both"/>
        <w:rPr>
          <w:rFonts w:ascii="Aptos" w:eastAsiaTheme="minorEastAsia" w:hAnsi="Aptos" w:cs="Times New Roman"/>
          <w:sz w:val="21"/>
          <w:szCs w:val="21"/>
          <w:lang w:val="ca-ES" w:eastAsia="ja-JP"/>
        </w:rPr>
      </w:pPr>
    </w:p>
    <w:p w14:paraId="77BEF3B7" w14:textId="77777777" w:rsidR="004B6EC5" w:rsidRPr="00FE18D7" w:rsidRDefault="004B6EC5" w:rsidP="00345731">
      <w:pPr>
        <w:pStyle w:val="a3"/>
        <w:spacing w:after="0" w:line="269" w:lineRule="auto"/>
        <w:ind w:leftChars="0" w:left="0"/>
        <w:jc w:val="center"/>
        <w:rPr>
          <w:rFonts w:ascii="Aptos" w:hAnsi="Aptos" w:cs="Calibri"/>
          <w:sz w:val="21"/>
          <w:szCs w:val="21"/>
          <w:lang w:val="ca-ES" w:eastAsia="ja-JP"/>
        </w:rPr>
      </w:pPr>
      <w:r w:rsidRPr="00FE18D7">
        <w:rPr>
          <w:rFonts w:ascii="Aptos" w:eastAsiaTheme="minorEastAsia" w:hAnsi="Aptos" w:cs="Times New Roman"/>
          <w:sz w:val="21"/>
          <w:szCs w:val="21"/>
          <w:lang w:val="ca-ES" w:eastAsia="ja-JP"/>
        </w:rPr>
        <w:t xml:space="preserve"> </w:t>
      </w:r>
      <w:r w:rsidRPr="00FE18D7">
        <w:rPr>
          <w:rFonts w:ascii="Aptos" w:hAnsi="Aptos" w:cs="Calibri"/>
          <w:sz w:val="21"/>
          <w:szCs w:val="21"/>
          <w:lang w:val="ca-ES" w:eastAsia="ja-JP"/>
        </w:rPr>
        <w:t>Apartat 2.- PROCEDIMENT DEL MEMORÀNDUM</w:t>
      </w:r>
    </w:p>
    <w:p w14:paraId="47A88AE8" w14:textId="77777777" w:rsidR="004B6EC5" w:rsidRPr="00FE18D7" w:rsidRDefault="004B6EC5" w:rsidP="004B6EC5">
      <w:pPr>
        <w:pStyle w:val="a3"/>
        <w:spacing w:after="0" w:line="269" w:lineRule="auto"/>
        <w:ind w:left="880"/>
        <w:jc w:val="center"/>
        <w:rPr>
          <w:rFonts w:ascii="Aptos" w:hAnsi="Aptos" w:cs="Calibri"/>
          <w:sz w:val="21"/>
          <w:szCs w:val="21"/>
          <w:lang w:val="ca-ES" w:eastAsia="ja-JP"/>
        </w:rPr>
      </w:pPr>
    </w:p>
    <w:p w14:paraId="4ED13955" w14:textId="77777777" w:rsidR="00345731" w:rsidRPr="00345731" w:rsidRDefault="004B6EC5" w:rsidP="00345731">
      <w:pPr>
        <w:pStyle w:val="a3"/>
        <w:numPr>
          <w:ilvl w:val="1"/>
          <w:numId w:val="4"/>
        </w:numPr>
        <w:suppressAutoHyphens/>
        <w:adjustRightInd/>
        <w:snapToGrid/>
        <w:spacing w:after="0" w:line="269" w:lineRule="auto"/>
        <w:ind w:leftChars="0"/>
        <w:jc w:val="both"/>
        <w:rPr>
          <w:rFonts w:ascii="Aptos" w:hAnsi="Aptos" w:cs="Calibri"/>
          <w:sz w:val="21"/>
          <w:szCs w:val="21"/>
          <w:lang w:val="ca-ES" w:eastAsia="ja-JP"/>
        </w:rPr>
      </w:pPr>
      <w:r w:rsidRPr="00FE18D7">
        <w:rPr>
          <w:rFonts w:ascii="Aptos" w:hAnsi="Aptos" w:cs="Calibri"/>
          <w:sz w:val="21"/>
          <w:szCs w:val="21"/>
          <w:lang w:val="ca-ES" w:eastAsia="ja-JP"/>
        </w:rPr>
        <w:t>Ambdues ciutats intentaran esforçar-se per aprofundir en el coneixement mutu i la comprensió de l’altra ciutat.</w:t>
      </w:r>
    </w:p>
    <w:p w14:paraId="6CAD4E7C" w14:textId="640C8182" w:rsidR="00585F95" w:rsidRPr="00345731" w:rsidRDefault="00585F95" w:rsidP="00345731">
      <w:pPr>
        <w:pStyle w:val="a3"/>
        <w:numPr>
          <w:ilvl w:val="1"/>
          <w:numId w:val="4"/>
        </w:numPr>
        <w:suppressAutoHyphens/>
        <w:adjustRightInd/>
        <w:snapToGrid/>
        <w:spacing w:after="0" w:line="269" w:lineRule="auto"/>
        <w:ind w:leftChars="0"/>
        <w:jc w:val="both"/>
        <w:rPr>
          <w:rFonts w:ascii="Aptos" w:hAnsi="Aptos" w:cs="Calibri"/>
          <w:sz w:val="21"/>
          <w:szCs w:val="21"/>
          <w:lang w:val="ca-ES" w:eastAsia="ja-JP"/>
        </w:rPr>
      </w:pPr>
      <w:r w:rsidRPr="00345731">
        <w:rPr>
          <w:rFonts w:ascii="Aptos" w:eastAsiaTheme="minorEastAsia" w:hAnsi="Aptos" w:cs="Times New Roman"/>
          <w:sz w:val="21"/>
          <w:szCs w:val="21"/>
          <w:lang w:val="ca-ES" w:eastAsia="ja-JP"/>
        </w:rPr>
        <w:t xml:space="preserve">Després de la signatura d’aquest Memoràndum d’Entesa, ambdues </w:t>
      </w:r>
      <w:r w:rsidR="009677DC" w:rsidRPr="00345731">
        <w:rPr>
          <w:rFonts w:ascii="Aptos" w:eastAsiaTheme="minorEastAsia" w:hAnsi="Aptos" w:cs="Times New Roman"/>
          <w:sz w:val="21"/>
          <w:szCs w:val="21"/>
          <w:lang w:val="ca-ES" w:eastAsia="ja-JP"/>
        </w:rPr>
        <w:t>ciutats</w:t>
      </w:r>
      <w:r w:rsidRPr="00345731">
        <w:rPr>
          <w:rFonts w:ascii="Aptos" w:eastAsiaTheme="minorEastAsia" w:hAnsi="Aptos" w:cs="Times New Roman"/>
          <w:sz w:val="21"/>
          <w:szCs w:val="21"/>
          <w:lang w:val="ca-ES" w:eastAsia="ja-JP"/>
        </w:rPr>
        <w:t xml:space="preserve"> </w:t>
      </w:r>
      <w:r w:rsidR="00C50FBC" w:rsidRPr="00345731">
        <w:rPr>
          <w:rFonts w:ascii="Aptos" w:eastAsiaTheme="minorEastAsia" w:hAnsi="Aptos" w:cs="Times New Roman"/>
          <w:sz w:val="21"/>
          <w:szCs w:val="21"/>
          <w:lang w:val="ca-ES" w:eastAsia="ja-JP"/>
        </w:rPr>
        <w:t xml:space="preserve">podran </w:t>
      </w:r>
      <w:r w:rsidRPr="00345731">
        <w:rPr>
          <w:rFonts w:ascii="Aptos" w:eastAsiaTheme="minorEastAsia" w:hAnsi="Aptos" w:cs="Times New Roman"/>
          <w:sz w:val="21"/>
          <w:szCs w:val="21"/>
          <w:lang w:val="ca-ES" w:eastAsia="ja-JP"/>
        </w:rPr>
        <w:t>impulsar el desenvolupament de projectes d’intercanvi específics mitjançant un diàleg continu i una revisió regular.</w:t>
      </w:r>
    </w:p>
    <w:p w14:paraId="5A552E10" w14:textId="77777777" w:rsidR="00585F95" w:rsidRPr="00FE18D7" w:rsidRDefault="00585F95" w:rsidP="00585F95">
      <w:pPr>
        <w:spacing w:after="0" w:line="320" w:lineRule="exact"/>
        <w:jc w:val="both"/>
        <w:rPr>
          <w:rFonts w:ascii="Aptos" w:eastAsiaTheme="minorEastAsia" w:hAnsi="Aptos" w:cs="Times New Roman"/>
          <w:sz w:val="21"/>
          <w:szCs w:val="21"/>
          <w:lang w:val="ca-ES" w:eastAsia="ja-JP"/>
        </w:rPr>
      </w:pPr>
    </w:p>
    <w:p w14:paraId="3C7C0FEA" w14:textId="77777777" w:rsidR="00FE18D7" w:rsidRDefault="00FE18D7" w:rsidP="00486CF3">
      <w:pPr>
        <w:spacing w:after="0" w:line="269" w:lineRule="auto"/>
        <w:jc w:val="center"/>
        <w:rPr>
          <w:rFonts w:ascii="Aptos" w:hAnsi="Aptos" w:cs="Calibri"/>
          <w:sz w:val="21"/>
          <w:szCs w:val="21"/>
          <w:lang w:val="ca-ES" w:eastAsia="ja-JP"/>
        </w:rPr>
      </w:pPr>
    </w:p>
    <w:p w14:paraId="16004A3C" w14:textId="7E7B5B25" w:rsidR="00486CF3" w:rsidRPr="00FE18D7" w:rsidRDefault="00486CF3" w:rsidP="00FE18D7">
      <w:pPr>
        <w:spacing w:after="0" w:line="269" w:lineRule="auto"/>
        <w:jc w:val="center"/>
        <w:rPr>
          <w:rFonts w:ascii="Aptos" w:hAnsi="Aptos" w:cs="Calibri"/>
          <w:sz w:val="21"/>
          <w:szCs w:val="21"/>
          <w:lang w:val="ca-ES" w:eastAsia="ja-JP"/>
        </w:rPr>
      </w:pPr>
      <w:r w:rsidRPr="00FE18D7">
        <w:rPr>
          <w:rFonts w:ascii="Aptos" w:hAnsi="Aptos" w:cs="Calibri"/>
          <w:sz w:val="21"/>
          <w:szCs w:val="21"/>
          <w:lang w:val="ca-ES" w:eastAsia="ja-JP"/>
        </w:rPr>
        <w:lastRenderedPageBreak/>
        <w:t>Apartat 3.- ALTRES CONDICIONS</w:t>
      </w:r>
    </w:p>
    <w:p w14:paraId="41929524" w14:textId="77777777" w:rsidR="00345731" w:rsidRPr="00345731" w:rsidRDefault="00486CF3" w:rsidP="00345731">
      <w:pPr>
        <w:numPr>
          <w:ilvl w:val="1"/>
          <w:numId w:val="5"/>
        </w:numPr>
        <w:suppressAutoHyphens/>
        <w:adjustRightInd/>
        <w:snapToGrid/>
        <w:spacing w:before="60" w:after="60" w:line="269" w:lineRule="auto"/>
        <w:ind w:left="567" w:hanging="567"/>
        <w:jc w:val="both"/>
        <w:rPr>
          <w:rFonts w:ascii="Aptos" w:hAnsi="Aptos" w:cs="Calibri"/>
          <w:sz w:val="21"/>
          <w:szCs w:val="21"/>
          <w:lang w:val="ca-ES" w:eastAsia="ja-JP"/>
        </w:rPr>
      </w:pPr>
      <w:r w:rsidRPr="00FE18D7">
        <w:rPr>
          <w:rFonts w:ascii="Aptos" w:hAnsi="Aptos" w:cs="Calibri"/>
          <w:sz w:val="21"/>
          <w:szCs w:val="21"/>
          <w:lang w:val="ca-ES" w:eastAsia="ja-JP"/>
        </w:rPr>
        <w:t>Ambdues ciutats seran responsables de mantenir la confidencialitat de la informació intercanviada en el marc dels articles anteriors.</w:t>
      </w:r>
    </w:p>
    <w:p w14:paraId="7DDB960F" w14:textId="77777777" w:rsidR="00345731" w:rsidRPr="00345731" w:rsidRDefault="00486CF3" w:rsidP="00345731">
      <w:pPr>
        <w:numPr>
          <w:ilvl w:val="1"/>
          <w:numId w:val="5"/>
        </w:numPr>
        <w:suppressAutoHyphens/>
        <w:adjustRightInd/>
        <w:snapToGrid/>
        <w:spacing w:before="60" w:after="60" w:line="269" w:lineRule="auto"/>
        <w:ind w:left="567" w:hanging="567"/>
        <w:jc w:val="both"/>
        <w:rPr>
          <w:rFonts w:ascii="Aptos" w:hAnsi="Aptos" w:cs="Calibri"/>
          <w:sz w:val="21"/>
          <w:szCs w:val="21"/>
          <w:lang w:val="ca-ES" w:eastAsia="ja-JP"/>
        </w:rPr>
      </w:pPr>
      <w:r w:rsidRPr="00345731">
        <w:rPr>
          <w:rFonts w:ascii="Aptos" w:hAnsi="Aptos" w:cs="Calibri"/>
          <w:sz w:val="21"/>
          <w:szCs w:val="21"/>
          <w:lang w:val="ca-ES" w:eastAsia="ja-JP"/>
        </w:rPr>
        <w:t xml:space="preserve">Les despeses en </w:t>
      </w:r>
      <w:r w:rsidR="000E2BF6" w:rsidRPr="00345731">
        <w:rPr>
          <w:rFonts w:ascii="Aptos" w:hAnsi="Aptos" w:cs="Calibri"/>
          <w:sz w:val="21"/>
          <w:szCs w:val="21"/>
          <w:lang w:val="ca-ES" w:eastAsia="ja-JP"/>
        </w:rPr>
        <w:t>les</w:t>
      </w:r>
      <w:r w:rsidRPr="00345731">
        <w:rPr>
          <w:rFonts w:ascii="Aptos" w:hAnsi="Aptos" w:cs="Calibri"/>
          <w:sz w:val="21"/>
          <w:szCs w:val="21"/>
          <w:lang w:val="ca-ES" w:eastAsia="ja-JP"/>
        </w:rPr>
        <w:t xml:space="preserve"> quals poguessin incórrer </w:t>
      </w:r>
      <w:r w:rsidR="0057162C" w:rsidRPr="00345731">
        <w:rPr>
          <w:rFonts w:ascii="Aptos" w:hAnsi="Aptos" w:cs="Calibri"/>
          <w:sz w:val="21"/>
          <w:szCs w:val="21"/>
          <w:lang w:val="ca-ES" w:eastAsia="ja-JP"/>
        </w:rPr>
        <w:t>ambdues ciutats</w:t>
      </w:r>
      <w:r w:rsidR="00F358AF" w:rsidRPr="00345731">
        <w:rPr>
          <w:rFonts w:ascii="Aptos" w:hAnsi="Aptos" w:cs="Calibri"/>
          <w:sz w:val="21"/>
          <w:szCs w:val="21"/>
          <w:lang w:val="ca-ES" w:eastAsia="ja-JP"/>
        </w:rPr>
        <w:t xml:space="preserve"> </w:t>
      </w:r>
      <w:r w:rsidRPr="00345731">
        <w:rPr>
          <w:rFonts w:ascii="Aptos" w:hAnsi="Aptos" w:cs="Calibri"/>
          <w:sz w:val="21"/>
          <w:szCs w:val="21"/>
          <w:lang w:val="ca-ES" w:eastAsia="ja-JP"/>
        </w:rPr>
        <w:t>amb la signatura del present memoràndum estaran condicionades a l'existència de disponibilitat pressupostària anual ordinària respectant la legislació vigent.</w:t>
      </w:r>
    </w:p>
    <w:p w14:paraId="334CE87C" w14:textId="77777777" w:rsidR="00345731" w:rsidRPr="00345731" w:rsidRDefault="00486CF3" w:rsidP="00345731">
      <w:pPr>
        <w:numPr>
          <w:ilvl w:val="1"/>
          <w:numId w:val="5"/>
        </w:numPr>
        <w:suppressAutoHyphens/>
        <w:adjustRightInd/>
        <w:snapToGrid/>
        <w:spacing w:before="60" w:after="60" w:line="269" w:lineRule="auto"/>
        <w:ind w:left="567" w:hanging="567"/>
        <w:jc w:val="both"/>
        <w:rPr>
          <w:rFonts w:ascii="Aptos" w:hAnsi="Aptos" w:cs="Calibri"/>
          <w:sz w:val="21"/>
          <w:szCs w:val="21"/>
          <w:lang w:val="ca-ES" w:eastAsia="ja-JP"/>
        </w:rPr>
      </w:pPr>
      <w:r w:rsidRPr="00345731">
        <w:rPr>
          <w:rFonts w:ascii="Aptos" w:hAnsi="Aptos" w:cs="Calibri"/>
          <w:sz w:val="21"/>
          <w:szCs w:val="21"/>
          <w:lang w:val="ca-ES" w:eastAsia="ja-JP"/>
        </w:rPr>
        <w:t>El text d’aquest Memoràndum només es pot modificar amb el consentiment d’ambdues ciutats. Qualsevol modificació d’aquest Memoràndum s’ha de pactar per escrit en forma d’annexos o Memoràndums addicionals i seran parts integrals d’aquest Memoràndum. Si les modificacions a introduir fossin substancials, es procedirà a signar un nou Memoràndum.</w:t>
      </w:r>
    </w:p>
    <w:p w14:paraId="6BB24306" w14:textId="77777777" w:rsidR="00345731" w:rsidRPr="00345731" w:rsidRDefault="00486CF3" w:rsidP="00345731">
      <w:pPr>
        <w:numPr>
          <w:ilvl w:val="1"/>
          <w:numId w:val="5"/>
        </w:numPr>
        <w:suppressAutoHyphens/>
        <w:adjustRightInd/>
        <w:snapToGrid/>
        <w:spacing w:before="60" w:after="60" w:line="269" w:lineRule="auto"/>
        <w:ind w:left="567" w:hanging="567"/>
        <w:jc w:val="both"/>
        <w:rPr>
          <w:rFonts w:ascii="Aptos" w:hAnsi="Aptos" w:cs="Calibri"/>
          <w:sz w:val="21"/>
          <w:szCs w:val="21"/>
          <w:lang w:val="ca-ES" w:eastAsia="ja-JP"/>
        </w:rPr>
      </w:pPr>
      <w:r w:rsidRPr="00345731">
        <w:rPr>
          <w:rFonts w:ascii="Aptos" w:hAnsi="Aptos" w:cs="Calibri"/>
          <w:sz w:val="21"/>
          <w:szCs w:val="21"/>
          <w:lang w:val="ca-ES" w:eastAsia="ja-JP"/>
        </w:rPr>
        <w:t>Els dubtes que puguin sorgir entre ambdues ciutats, en relació a la interpretació o la implementació del present Memoràndum, seran resolts sense demora injustificada, mitjançant consultes i negociacions amistoses.</w:t>
      </w:r>
    </w:p>
    <w:p w14:paraId="0C94616B" w14:textId="77777777" w:rsidR="00345731" w:rsidRPr="00345731" w:rsidRDefault="00486CF3" w:rsidP="00345731">
      <w:pPr>
        <w:numPr>
          <w:ilvl w:val="1"/>
          <w:numId w:val="5"/>
        </w:numPr>
        <w:suppressAutoHyphens/>
        <w:adjustRightInd/>
        <w:snapToGrid/>
        <w:spacing w:before="60" w:after="60" w:line="269" w:lineRule="auto"/>
        <w:ind w:left="567" w:hanging="567"/>
        <w:jc w:val="both"/>
        <w:rPr>
          <w:rFonts w:ascii="Aptos" w:hAnsi="Aptos" w:cs="Calibri"/>
          <w:sz w:val="21"/>
          <w:szCs w:val="21"/>
          <w:lang w:val="ca-ES" w:eastAsia="ja-JP"/>
        </w:rPr>
      </w:pPr>
      <w:r w:rsidRPr="00345731">
        <w:rPr>
          <w:rFonts w:ascii="Aptos" w:hAnsi="Aptos" w:cs="Calibri"/>
          <w:sz w:val="21"/>
          <w:szCs w:val="21"/>
          <w:lang w:val="ca-ES"/>
        </w:rPr>
        <w:t>Qualsevol discrepància que sorgeixi entre les ciutats s’ha de resoldre per via negociada, tenint en compte els drets i els interessos d’ambdues ciutats.</w:t>
      </w:r>
    </w:p>
    <w:p w14:paraId="769160A9" w14:textId="77777777" w:rsidR="00345731" w:rsidRPr="00345731" w:rsidRDefault="00486CF3" w:rsidP="00345731">
      <w:pPr>
        <w:numPr>
          <w:ilvl w:val="1"/>
          <w:numId w:val="5"/>
        </w:numPr>
        <w:suppressAutoHyphens/>
        <w:adjustRightInd/>
        <w:snapToGrid/>
        <w:spacing w:before="60" w:after="60" w:line="269" w:lineRule="auto"/>
        <w:ind w:left="567" w:hanging="567"/>
        <w:jc w:val="both"/>
        <w:rPr>
          <w:rFonts w:ascii="Aptos" w:hAnsi="Aptos" w:cs="Calibri"/>
          <w:sz w:val="21"/>
          <w:szCs w:val="21"/>
          <w:lang w:val="ca-ES" w:eastAsia="ja-JP"/>
        </w:rPr>
      </w:pPr>
      <w:r w:rsidRPr="00345731">
        <w:rPr>
          <w:rFonts w:ascii="Aptos" w:hAnsi="Aptos" w:cs="Calibri"/>
          <w:sz w:val="21"/>
          <w:szCs w:val="21"/>
          <w:lang w:val="ca-ES"/>
        </w:rPr>
        <w:t>Ambdues ciutats s’han familiaritzat amb el text d’aquest Memoràndum i n’entenen el contingut.</w:t>
      </w:r>
    </w:p>
    <w:p w14:paraId="7E756DC5" w14:textId="77777777" w:rsidR="00345731" w:rsidRPr="00345731" w:rsidRDefault="00486CF3" w:rsidP="00345731">
      <w:pPr>
        <w:numPr>
          <w:ilvl w:val="1"/>
          <w:numId w:val="5"/>
        </w:numPr>
        <w:suppressAutoHyphens/>
        <w:adjustRightInd/>
        <w:snapToGrid/>
        <w:spacing w:before="60" w:after="60" w:line="269" w:lineRule="auto"/>
        <w:ind w:left="567" w:hanging="567"/>
        <w:jc w:val="both"/>
        <w:rPr>
          <w:rFonts w:ascii="Aptos" w:hAnsi="Aptos" w:cs="Calibri"/>
          <w:sz w:val="21"/>
          <w:szCs w:val="21"/>
          <w:lang w:val="ca-ES" w:eastAsia="ja-JP"/>
        </w:rPr>
      </w:pPr>
      <w:r w:rsidRPr="00345731">
        <w:rPr>
          <w:rFonts w:ascii="Aptos" w:hAnsi="Aptos" w:cs="Calibri"/>
          <w:sz w:val="21"/>
          <w:szCs w:val="21"/>
          <w:lang w:val="ca-ES" w:eastAsia="ja-JP"/>
        </w:rPr>
        <w:t>Aquest Memoràndum d’Entesa iniciarà la seva aplicació a partir del dia següent de la data de signatura.</w:t>
      </w:r>
    </w:p>
    <w:p w14:paraId="088E9CCB" w14:textId="77777777" w:rsidR="00345731" w:rsidRPr="00345731" w:rsidRDefault="0057162C" w:rsidP="00345731">
      <w:pPr>
        <w:numPr>
          <w:ilvl w:val="1"/>
          <w:numId w:val="5"/>
        </w:numPr>
        <w:suppressAutoHyphens/>
        <w:adjustRightInd/>
        <w:snapToGrid/>
        <w:spacing w:before="60" w:after="60" w:line="269" w:lineRule="auto"/>
        <w:ind w:left="567" w:hanging="567"/>
        <w:jc w:val="both"/>
        <w:rPr>
          <w:rFonts w:ascii="Aptos" w:hAnsi="Aptos" w:cs="Calibri"/>
          <w:sz w:val="21"/>
          <w:szCs w:val="21"/>
          <w:lang w:val="ca-ES" w:eastAsia="ja-JP"/>
        </w:rPr>
      </w:pPr>
      <w:r w:rsidRPr="00345731">
        <w:rPr>
          <w:rFonts w:ascii="Aptos" w:hAnsi="Aptos" w:cs="Calibri"/>
          <w:sz w:val="21"/>
          <w:szCs w:val="21"/>
          <w:lang w:val="ca-ES" w:eastAsia="ja-JP"/>
        </w:rPr>
        <w:t>Ambdues ciutats</w:t>
      </w:r>
      <w:r w:rsidR="00486CF3" w:rsidRPr="00345731">
        <w:rPr>
          <w:rFonts w:ascii="Aptos" w:hAnsi="Aptos" w:cs="Calibri"/>
          <w:sz w:val="21"/>
          <w:szCs w:val="21"/>
          <w:lang w:val="ca-ES" w:eastAsia="ja-JP"/>
        </w:rPr>
        <w:t xml:space="preserve"> acorden revisar el funcionament i execució d'aquest Memoràndum d'Entesa als </w:t>
      </w:r>
      <w:r w:rsidR="00176E9A" w:rsidRPr="00345731">
        <w:rPr>
          <w:rFonts w:ascii="Aptos" w:hAnsi="Aptos" w:cs="Calibri"/>
          <w:sz w:val="21"/>
          <w:szCs w:val="21"/>
          <w:lang w:val="ca-ES" w:eastAsia="ja-JP"/>
        </w:rPr>
        <w:t>3</w:t>
      </w:r>
      <w:r w:rsidR="00486CF3" w:rsidRPr="00345731">
        <w:rPr>
          <w:rFonts w:ascii="Aptos" w:hAnsi="Aptos" w:cs="Calibri"/>
          <w:sz w:val="21"/>
          <w:szCs w:val="21"/>
          <w:lang w:val="ca-ES" w:eastAsia="ja-JP"/>
        </w:rPr>
        <w:t xml:space="preserve"> anys des de la seva signatura, data a partir de la qual podran decidir donar-li continuïtat, revisar-lo o donar-lo per finalitzat.</w:t>
      </w:r>
    </w:p>
    <w:p w14:paraId="00EBEE7D" w14:textId="77777777" w:rsidR="00345731" w:rsidRPr="00345731" w:rsidRDefault="00486CF3" w:rsidP="00345731">
      <w:pPr>
        <w:numPr>
          <w:ilvl w:val="1"/>
          <w:numId w:val="5"/>
        </w:numPr>
        <w:suppressAutoHyphens/>
        <w:adjustRightInd/>
        <w:snapToGrid/>
        <w:spacing w:before="60" w:after="60" w:line="269" w:lineRule="auto"/>
        <w:ind w:left="567" w:hanging="567"/>
        <w:jc w:val="both"/>
        <w:rPr>
          <w:rFonts w:ascii="Aptos" w:hAnsi="Aptos" w:cs="Calibri"/>
          <w:sz w:val="21"/>
          <w:szCs w:val="21"/>
          <w:lang w:val="ca-ES" w:eastAsia="ja-JP"/>
        </w:rPr>
      </w:pPr>
      <w:r w:rsidRPr="00345731">
        <w:rPr>
          <w:rFonts w:ascii="Aptos" w:hAnsi="Aptos" w:cs="Calibri"/>
          <w:sz w:val="21"/>
          <w:szCs w:val="21"/>
          <w:lang w:val="ca-ES" w:eastAsia="ja-JP"/>
        </w:rPr>
        <w:t>Cada ciutat pot finalitzar aquest Memoràndum en qualsevol moment mitjançant comunicació escrita a l’altra ciutat.</w:t>
      </w:r>
    </w:p>
    <w:p w14:paraId="2FDB8A30" w14:textId="07847E3F" w:rsidR="00585F95" w:rsidRPr="00345731" w:rsidRDefault="00486CF3" w:rsidP="00345731">
      <w:pPr>
        <w:numPr>
          <w:ilvl w:val="1"/>
          <w:numId w:val="5"/>
        </w:numPr>
        <w:suppressAutoHyphens/>
        <w:adjustRightInd/>
        <w:snapToGrid/>
        <w:spacing w:before="60" w:after="60" w:line="269" w:lineRule="auto"/>
        <w:ind w:left="567" w:hanging="567"/>
        <w:jc w:val="both"/>
        <w:rPr>
          <w:rFonts w:ascii="Aptos" w:hAnsi="Aptos" w:cs="Calibri"/>
          <w:sz w:val="21"/>
          <w:szCs w:val="21"/>
          <w:lang w:val="ca-ES" w:eastAsia="ja-JP"/>
        </w:rPr>
      </w:pPr>
      <w:r w:rsidRPr="00345731">
        <w:rPr>
          <w:rFonts w:ascii="Aptos" w:hAnsi="Aptos" w:cs="Calibri"/>
          <w:sz w:val="21"/>
          <w:szCs w:val="21"/>
          <w:lang w:val="ca-ES" w:eastAsia="ja-JP"/>
        </w:rPr>
        <w:t xml:space="preserve">Es crearan i signaran dos Memoràndums originals en japonès, català i anglès (6 en total). El Memoràndum en cadascun dels idiomes és igualment vàlid, però la versió en anglès prevaldrà en cas de discrepància en el contingut. Ambdues ciutats rebran cadascuna un Memoràndum oficial en els tres idiomes. </w:t>
      </w:r>
    </w:p>
    <w:p w14:paraId="46FA954B" w14:textId="4F72971C" w:rsidR="00585F95" w:rsidRPr="00FE18D7" w:rsidRDefault="00FE18D7" w:rsidP="00585F95">
      <w:pPr>
        <w:spacing w:after="0" w:line="320" w:lineRule="exact"/>
        <w:jc w:val="both"/>
        <w:rPr>
          <w:rFonts w:ascii="Aptos" w:eastAsiaTheme="minorEastAsia" w:hAnsi="Aptos" w:cs="Times New Roman"/>
          <w:sz w:val="21"/>
          <w:szCs w:val="21"/>
          <w:lang w:val="ca-ES" w:eastAsia="ja-JP"/>
        </w:rPr>
      </w:pPr>
      <w:r w:rsidRPr="00E9323A">
        <w:rPr>
          <w:rFonts w:ascii="Aptos" w:eastAsiaTheme="minorEastAsia" w:hAnsi="Aptos" w:cs="Times New Roman"/>
          <w:sz w:val="21"/>
          <w:szCs w:val="21"/>
          <w:lang w:val="ca-ES" w:eastAsia="ja-JP"/>
        </w:rPr>
        <w:t xml:space="preserve">Aquest </w:t>
      </w:r>
      <w:r w:rsidR="00C9084E" w:rsidRPr="00E9323A">
        <w:rPr>
          <w:rFonts w:ascii="Aptos" w:eastAsiaTheme="minorEastAsia" w:hAnsi="Aptos" w:cs="Times New Roman"/>
          <w:sz w:val="21"/>
          <w:szCs w:val="21"/>
          <w:lang w:val="ca-ES" w:eastAsia="ja-JP"/>
        </w:rPr>
        <w:t xml:space="preserve">Memoràndum </w:t>
      </w:r>
      <w:r w:rsidRPr="00E9323A">
        <w:rPr>
          <w:rFonts w:ascii="Aptos" w:eastAsiaTheme="minorEastAsia" w:hAnsi="Aptos" w:cs="Times New Roman"/>
          <w:sz w:val="21"/>
          <w:szCs w:val="21"/>
          <w:lang w:val="ca-ES" w:eastAsia="ja-JP"/>
        </w:rPr>
        <w:t>es va signar el</w:t>
      </w:r>
      <w:r w:rsidR="00585F95" w:rsidRPr="00E9323A">
        <w:rPr>
          <w:rFonts w:ascii="Aptos" w:eastAsiaTheme="minorEastAsia" w:hAnsi="Aptos" w:cs="Times New Roman"/>
          <w:sz w:val="21"/>
          <w:szCs w:val="21"/>
          <w:lang w:val="ca-ES" w:eastAsia="ja-JP"/>
        </w:rPr>
        <w:t xml:space="preserve"> </w:t>
      </w:r>
      <w:r w:rsidRPr="00E9323A">
        <w:rPr>
          <w:rFonts w:ascii="Aptos" w:eastAsiaTheme="minorEastAsia" w:hAnsi="Aptos" w:cs="Times New Roman"/>
          <w:sz w:val="21"/>
          <w:szCs w:val="21"/>
          <w:lang w:val="ca-ES" w:eastAsia="ja-JP"/>
        </w:rPr>
        <w:t>17 de desembre de 2025</w:t>
      </w:r>
    </w:p>
    <w:p w14:paraId="396F63DC" w14:textId="77777777" w:rsidR="00585F95" w:rsidRDefault="00585F95" w:rsidP="0096665D">
      <w:pPr>
        <w:spacing w:after="160" w:line="320" w:lineRule="exact"/>
        <w:rPr>
          <w:rFonts w:ascii="Aptos" w:eastAsia="游明朝" w:hAnsi="Aptos" w:cs="Times New Roman"/>
          <w:sz w:val="21"/>
          <w:szCs w:val="21"/>
          <w:lang w:val="ca-ES" w:eastAsia="ja-JP"/>
        </w:rPr>
      </w:pPr>
    </w:p>
    <w:p w14:paraId="474DF095" w14:textId="77777777" w:rsidR="00FE18D7" w:rsidRDefault="00FE18D7" w:rsidP="0096665D">
      <w:pPr>
        <w:spacing w:after="160" w:line="320" w:lineRule="exact"/>
        <w:rPr>
          <w:rFonts w:ascii="Aptos" w:eastAsia="游明朝" w:hAnsi="Aptos" w:cs="Times New Roman"/>
          <w:sz w:val="21"/>
          <w:szCs w:val="21"/>
          <w:lang w:val="ca-ES" w:eastAsia="ja-JP"/>
        </w:rPr>
        <w:sectPr w:rsidR="00FE18D7" w:rsidSect="002A309B">
          <w:headerReference w:type="even" r:id="rId8"/>
          <w:headerReference w:type="default" r:id="rId9"/>
          <w:footerReference w:type="even" r:id="rId10"/>
          <w:footerReference w:type="default" r:id="rId11"/>
          <w:headerReference w:type="first" r:id="rId12"/>
          <w:footerReference w:type="first" r:id="rId13"/>
          <w:pgSz w:w="11906" w:h="16838" w:code="9"/>
          <w:pgMar w:top="1418" w:right="907" w:bottom="624" w:left="1134" w:header="425" w:footer="0" w:gutter="0"/>
          <w:cols w:space="720"/>
          <w:docGrid w:type="lines" w:linePitch="312"/>
        </w:sectPr>
      </w:pPr>
    </w:p>
    <w:p w14:paraId="291613EB" w14:textId="77777777" w:rsidR="00912357" w:rsidRPr="00FE18D7" w:rsidRDefault="00912357" w:rsidP="00912357">
      <w:pPr>
        <w:spacing w:after="0" w:line="320" w:lineRule="exact"/>
        <w:rPr>
          <w:rFonts w:ascii="Aptos" w:eastAsia="游明朝" w:hAnsi="Aptos" w:cs="Times New Roman"/>
          <w:sz w:val="21"/>
          <w:szCs w:val="21"/>
          <w:lang w:val="ca-ES" w:eastAsia="ja-JP"/>
        </w:rPr>
      </w:pPr>
      <w:r w:rsidRPr="00FE18D7">
        <w:rPr>
          <w:rFonts w:ascii="Aptos" w:eastAsia="游明朝" w:hAnsi="Aptos" w:cs="Times New Roman"/>
          <w:sz w:val="21"/>
          <w:szCs w:val="21"/>
          <w:lang w:val="ca-ES" w:eastAsia="ja-JP"/>
        </w:rPr>
        <w:t xml:space="preserve">Ciutat de Barcelona, Regne d’Espanya             </w:t>
      </w:r>
    </w:p>
    <w:p w14:paraId="4F06EB06" w14:textId="77777777" w:rsidR="00912357" w:rsidRDefault="00912357" w:rsidP="00912357">
      <w:pPr>
        <w:spacing w:after="0" w:line="340" w:lineRule="exact"/>
        <w:rPr>
          <w:rFonts w:ascii="Aptos" w:eastAsia="游明朝" w:hAnsi="Aptos" w:cs="Times New Roman"/>
          <w:sz w:val="21"/>
          <w:szCs w:val="21"/>
          <w:lang w:val="ca-ES" w:eastAsia="ja-JP"/>
        </w:rPr>
      </w:pPr>
    </w:p>
    <w:p w14:paraId="5773180D" w14:textId="77777777" w:rsidR="00912357" w:rsidRDefault="00912357" w:rsidP="00912357">
      <w:pPr>
        <w:spacing w:after="0" w:line="340" w:lineRule="exact"/>
        <w:rPr>
          <w:rFonts w:ascii="Aptos" w:eastAsia="游明朝" w:hAnsi="Aptos" w:cs="Times New Roman"/>
          <w:sz w:val="21"/>
          <w:szCs w:val="21"/>
          <w:lang w:val="ca-ES" w:eastAsia="ja-JP"/>
        </w:rPr>
      </w:pPr>
    </w:p>
    <w:p w14:paraId="756E8083" w14:textId="77777777" w:rsidR="00912357" w:rsidRDefault="00912357" w:rsidP="00912357">
      <w:pPr>
        <w:spacing w:after="0" w:line="340" w:lineRule="exact"/>
        <w:rPr>
          <w:rFonts w:ascii="Aptos" w:eastAsia="游明朝" w:hAnsi="Aptos" w:cs="Times New Roman"/>
          <w:sz w:val="21"/>
          <w:szCs w:val="21"/>
          <w:lang w:val="ca-ES" w:eastAsia="ja-JP"/>
        </w:rPr>
      </w:pPr>
    </w:p>
    <w:p w14:paraId="2B4520F8" w14:textId="77777777" w:rsidR="00912357" w:rsidRDefault="00912357" w:rsidP="00912357">
      <w:pPr>
        <w:spacing w:after="0" w:line="340" w:lineRule="exact"/>
        <w:rPr>
          <w:rFonts w:ascii="Aptos" w:eastAsia="游明朝" w:hAnsi="Aptos" w:cs="Times New Roman"/>
          <w:sz w:val="21"/>
          <w:szCs w:val="21"/>
          <w:lang w:val="ca-ES" w:eastAsia="ja-JP"/>
        </w:rPr>
      </w:pPr>
    </w:p>
    <w:p w14:paraId="160E9BD8" w14:textId="77777777" w:rsidR="00912357" w:rsidRPr="00FE18D7" w:rsidRDefault="00912357" w:rsidP="00912357">
      <w:pPr>
        <w:pBdr>
          <w:top w:val="single" w:sz="4" w:space="1" w:color="auto"/>
        </w:pBdr>
        <w:spacing w:after="0" w:line="280" w:lineRule="exact"/>
        <w:rPr>
          <w:rFonts w:ascii="Aptos" w:eastAsia="游明朝" w:hAnsi="Aptos" w:cs="Times New Roman"/>
          <w:sz w:val="21"/>
          <w:szCs w:val="21"/>
          <w:lang w:val="ca-ES" w:eastAsia="ja-JP"/>
        </w:rPr>
      </w:pPr>
      <w:r w:rsidRPr="00FE18D7">
        <w:rPr>
          <w:rFonts w:ascii="Aptos" w:eastAsia="游明朝" w:hAnsi="Aptos" w:cs="Times New Roman"/>
          <w:noProof/>
          <w:sz w:val="21"/>
          <w:szCs w:val="21"/>
          <w:lang w:val="ca-ES" w:eastAsia="ja-JP"/>
        </w:rPr>
        <mc:AlternateContent>
          <mc:Choice Requires="wps">
            <w:drawing>
              <wp:anchor distT="0" distB="0" distL="114300" distR="114300" simplePos="0" relativeHeight="251669504" behindDoc="0" locked="0" layoutInCell="1" allowOverlap="1" wp14:anchorId="4F779391" wp14:editId="39650508">
                <wp:simplePos x="0" y="0"/>
                <wp:positionH relativeFrom="column">
                  <wp:posOffset>3371850</wp:posOffset>
                </wp:positionH>
                <wp:positionV relativeFrom="paragraph">
                  <wp:posOffset>8639175</wp:posOffset>
                </wp:positionV>
                <wp:extent cx="809625" cy="142875"/>
                <wp:effectExtent l="9525" t="9525" r="9525" b="952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14287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04187" id="正方形/長方形 6" o:spid="_x0000_s1026" style="position:absolute;margin-left:265.5pt;margin-top:680.25pt;width:63.7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" fillcolor="white [3212]" strokecolor="white [3212]">
                <v:textbox inset="5.85pt,.7pt,5.85pt,.7pt"/>
              </v:rect>
            </w:pict>
          </mc:Fallback>
        </mc:AlternateContent>
      </w:r>
      <w:r w:rsidRPr="00FE18D7">
        <w:rPr>
          <w:rFonts w:ascii="Aptos" w:eastAsia="游明朝" w:hAnsi="Aptos" w:cs="Times New Roman"/>
          <w:noProof/>
          <w:sz w:val="21"/>
          <w:szCs w:val="21"/>
          <w:lang w:val="ca-ES" w:eastAsia="ja-JP"/>
        </w:rPr>
        <mc:AlternateContent>
          <mc:Choice Requires="wps">
            <w:drawing>
              <wp:anchor distT="0" distB="0" distL="114300" distR="114300" simplePos="0" relativeHeight="251668480" behindDoc="0" locked="0" layoutInCell="1" allowOverlap="1" wp14:anchorId="737ED833" wp14:editId="643903A0">
                <wp:simplePos x="0" y="0"/>
                <wp:positionH relativeFrom="column">
                  <wp:posOffset>1152525</wp:posOffset>
                </wp:positionH>
                <wp:positionV relativeFrom="paragraph">
                  <wp:posOffset>8715375</wp:posOffset>
                </wp:positionV>
                <wp:extent cx="5266055" cy="0"/>
                <wp:effectExtent l="9525" t="9525" r="10795" b="9525"/>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605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F0CF91" id="_x0000_t32" coordsize="21600,21600" o:spt="32" o:oned="t" path="m,l21600,21600e" filled="f">
                <v:path arrowok="t" fillok="f" o:connecttype="none"/>
                <o:lock v:ext="edit" shapetype="t"/>
              </v:shapetype>
              <v:shape id="直線矢印コネクタ 5" o:spid="_x0000_s1026" type="#_x0000_t32" style="position:absolute;margin-left:90.75pt;margin-top:686.25pt;width:414.6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"/>
            </w:pict>
          </mc:Fallback>
        </mc:AlternateContent>
      </w:r>
      <w:r w:rsidRPr="00FE18D7">
        <w:rPr>
          <w:rFonts w:ascii="Aptos" w:eastAsia="游明朝" w:hAnsi="Aptos" w:cs="Times New Roman"/>
          <w:noProof/>
          <w:sz w:val="21"/>
          <w:szCs w:val="21"/>
          <w:lang w:val="ca-ES" w:eastAsia="ja-JP"/>
        </w:rPr>
        <mc:AlternateContent>
          <mc:Choice Requires="wps">
            <w:drawing>
              <wp:anchor distT="0" distB="0" distL="114300" distR="114300" simplePos="0" relativeHeight="251671552" behindDoc="0" locked="0" layoutInCell="1" allowOverlap="1" wp14:anchorId="7A4D0EED" wp14:editId="79429953">
                <wp:simplePos x="0" y="0"/>
                <wp:positionH relativeFrom="column">
                  <wp:posOffset>3371850</wp:posOffset>
                </wp:positionH>
                <wp:positionV relativeFrom="paragraph">
                  <wp:posOffset>8639175</wp:posOffset>
                </wp:positionV>
                <wp:extent cx="809625" cy="142875"/>
                <wp:effectExtent l="9525" t="9525" r="9525" b="952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14287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A1967" id="正方形/長方形 8" o:spid="_x0000_s1026" style="position:absolute;margin-left:265.5pt;margin-top:680.25pt;width:63.7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" fillcolor="white [3212]" strokecolor="white [3212]">
                <v:textbox inset="5.85pt,.7pt,5.85pt,.7pt"/>
              </v:rect>
            </w:pict>
          </mc:Fallback>
        </mc:AlternateContent>
      </w:r>
      <w:r w:rsidRPr="00FE18D7">
        <w:rPr>
          <w:rFonts w:ascii="Aptos" w:eastAsia="游明朝" w:hAnsi="Aptos" w:cs="Times New Roman"/>
          <w:noProof/>
          <w:sz w:val="21"/>
          <w:szCs w:val="21"/>
          <w:lang w:val="ca-ES" w:eastAsia="ja-JP"/>
        </w:rPr>
        <mc:AlternateContent>
          <mc:Choice Requires="wps">
            <w:drawing>
              <wp:anchor distT="0" distB="0" distL="114300" distR="114300" simplePos="0" relativeHeight="251670528" behindDoc="0" locked="0" layoutInCell="1" allowOverlap="1" wp14:anchorId="0B00EF7B" wp14:editId="3DEFEB92">
                <wp:simplePos x="0" y="0"/>
                <wp:positionH relativeFrom="column">
                  <wp:posOffset>1152525</wp:posOffset>
                </wp:positionH>
                <wp:positionV relativeFrom="paragraph">
                  <wp:posOffset>8715375</wp:posOffset>
                </wp:positionV>
                <wp:extent cx="5266055" cy="0"/>
                <wp:effectExtent l="9525" t="9525" r="10795" b="9525"/>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605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90B4CD" id="直線矢印コネクタ 7" o:spid="_x0000_s1026" type="#_x0000_t32" style="position:absolute;margin-left:90.75pt;margin-top:686.25pt;width:414.6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"/>
            </w:pict>
          </mc:Fallback>
        </mc:AlternateContent>
      </w:r>
      <w:r w:rsidRPr="00FE18D7">
        <w:rPr>
          <w:rFonts w:ascii="Aptos" w:eastAsia="ＭＳ 明朝" w:hAnsi="Aptos" w:cs="Times New Roman"/>
          <w:sz w:val="21"/>
          <w:szCs w:val="21"/>
          <w:lang w:val="ca-ES" w:eastAsia="ja-JP"/>
        </w:rPr>
        <w:t>Sr. Jaume Collboni</w:t>
      </w:r>
    </w:p>
    <w:p w14:paraId="497D6777" w14:textId="77777777" w:rsidR="00912357" w:rsidRPr="00FE18D7" w:rsidRDefault="00912357" w:rsidP="00912357">
      <w:pPr>
        <w:spacing w:after="0" w:line="280" w:lineRule="exact"/>
        <w:rPr>
          <w:rFonts w:ascii="Aptos" w:eastAsia="游明朝" w:hAnsi="Aptos" w:cs="Times New Roman"/>
          <w:sz w:val="21"/>
          <w:szCs w:val="21"/>
          <w:lang w:val="ca-ES" w:eastAsia="ja-JP"/>
        </w:rPr>
      </w:pPr>
      <w:r w:rsidRPr="00FE18D7">
        <w:rPr>
          <w:rFonts w:ascii="Aptos" w:eastAsia="游明朝" w:hAnsi="Aptos" w:cs="Times New Roman"/>
          <w:sz w:val="21"/>
          <w:szCs w:val="21"/>
          <w:lang w:val="ca-ES" w:eastAsia="ja-JP"/>
        </w:rPr>
        <w:t>Alcalde</w:t>
      </w:r>
    </w:p>
    <w:p w14:paraId="6AF70A55" w14:textId="77777777" w:rsidR="00912357" w:rsidRDefault="00912357" w:rsidP="00912357">
      <w:pPr>
        <w:spacing w:after="0" w:line="340" w:lineRule="exact"/>
        <w:rPr>
          <w:rFonts w:ascii="Aptos" w:eastAsia="游明朝" w:hAnsi="Aptos" w:cs="Times New Roman"/>
          <w:sz w:val="21"/>
          <w:szCs w:val="21"/>
          <w:lang w:val="ca-ES" w:eastAsia="ja-JP"/>
        </w:rPr>
      </w:pPr>
    </w:p>
    <w:p w14:paraId="2254515F" w14:textId="77777777" w:rsidR="00912357" w:rsidRDefault="00912357" w:rsidP="00912357">
      <w:pPr>
        <w:spacing w:after="0" w:line="340" w:lineRule="exact"/>
        <w:rPr>
          <w:rFonts w:ascii="Aptos" w:eastAsia="游明朝" w:hAnsi="Aptos" w:cs="Times New Roman"/>
          <w:sz w:val="21"/>
          <w:szCs w:val="21"/>
          <w:lang w:val="ca-ES" w:eastAsia="ja-JP"/>
        </w:rPr>
      </w:pPr>
    </w:p>
    <w:p w14:paraId="17C271F8" w14:textId="77777777" w:rsidR="00912357" w:rsidRDefault="00912357" w:rsidP="00912357">
      <w:pPr>
        <w:spacing w:after="0" w:line="340" w:lineRule="exact"/>
        <w:rPr>
          <w:rFonts w:ascii="Aptos" w:eastAsia="游明朝" w:hAnsi="Aptos" w:cs="Times New Roman"/>
          <w:sz w:val="21"/>
          <w:szCs w:val="21"/>
          <w:lang w:val="ca-ES" w:eastAsia="ja-JP"/>
        </w:rPr>
      </w:pPr>
    </w:p>
    <w:p w14:paraId="199B0360" w14:textId="77777777" w:rsidR="00912357" w:rsidRDefault="00912357" w:rsidP="00912357">
      <w:pPr>
        <w:spacing w:after="0" w:line="340" w:lineRule="exact"/>
        <w:rPr>
          <w:rFonts w:ascii="Aptos" w:eastAsia="游明朝" w:hAnsi="Aptos" w:cs="Times New Roman"/>
          <w:sz w:val="21"/>
          <w:szCs w:val="21"/>
          <w:lang w:val="ca-ES" w:eastAsia="ja-JP"/>
        </w:rPr>
      </w:pPr>
    </w:p>
    <w:p w14:paraId="6ADD29E7" w14:textId="77777777" w:rsidR="00912357" w:rsidRPr="00FE18D7" w:rsidRDefault="00912357" w:rsidP="00912357">
      <w:pPr>
        <w:pBdr>
          <w:top w:val="single" w:sz="4" w:space="1" w:color="auto"/>
        </w:pBdr>
        <w:spacing w:after="0" w:line="280" w:lineRule="exact"/>
        <w:rPr>
          <w:rFonts w:ascii="Aptos" w:eastAsia="游明朝" w:hAnsi="Aptos" w:cs="Times New Roman"/>
          <w:sz w:val="21"/>
          <w:szCs w:val="21"/>
          <w:lang w:val="ca-ES" w:eastAsia="ja-JP"/>
        </w:rPr>
      </w:pPr>
      <w:r w:rsidRPr="00FE18D7">
        <w:rPr>
          <w:rFonts w:ascii="Aptos" w:eastAsia="游明朝" w:hAnsi="Aptos" w:cs="Times New Roman"/>
          <w:sz w:val="21"/>
          <w:szCs w:val="21"/>
          <w:lang w:val="ca-ES" w:eastAsia="ja-JP"/>
        </w:rPr>
        <w:t>Sr. Jordi Cases i Pallarés</w:t>
      </w:r>
    </w:p>
    <w:p w14:paraId="7645FACB" w14:textId="77777777" w:rsidR="00912357" w:rsidRDefault="00912357" w:rsidP="00912357">
      <w:pPr>
        <w:spacing w:after="0" w:line="280" w:lineRule="exact"/>
        <w:rPr>
          <w:rFonts w:ascii="Aptos" w:eastAsia="游明朝" w:hAnsi="Aptos" w:cs="Times New Roman"/>
          <w:sz w:val="21"/>
          <w:szCs w:val="21"/>
          <w:lang w:val="ca-ES" w:eastAsia="ja-JP"/>
        </w:rPr>
      </w:pPr>
      <w:r w:rsidRPr="00FE18D7">
        <w:rPr>
          <w:rFonts w:ascii="Aptos" w:eastAsia="游明朝" w:hAnsi="Aptos" w:cs="Times New Roman"/>
          <w:sz w:val="21"/>
          <w:szCs w:val="21"/>
          <w:lang w:val="en-GB" w:eastAsia="ja-JP"/>
        </w:rPr>
        <w:t>Secretari General</w:t>
      </w:r>
    </w:p>
    <w:p w14:paraId="207BC707" w14:textId="5DDCAF82" w:rsidR="00FE18D7" w:rsidRPr="00FE18D7" w:rsidRDefault="00FE18D7" w:rsidP="005B3434">
      <w:pPr>
        <w:spacing w:after="0" w:line="320" w:lineRule="exact"/>
        <w:rPr>
          <w:rFonts w:ascii="Aptos" w:eastAsia="游明朝" w:hAnsi="Aptos" w:cs="Times New Roman"/>
          <w:sz w:val="21"/>
          <w:szCs w:val="21"/>
          <w:lang w:val="ca-ES" w:eastAsia="ja-JP"/>
        </w:rPr>
      </w:pPr>
      <w:r w:rsidRPr="00FE18D7">
        <w:rPr>
          <w:rFonts w:ascii="Aptos" w:eastAsia="游明朝" w:hAnsi="Aptos" w:cs="Times New Roman"/>
          <w:sz w:val="21"/>
          <w:szCs w:val="21"/>
          <w:lang w:val="ca-ES" w:eastAsia="ja-JP"/>
        </w:rPr>
        <w:t>Ciutat d’Osaka</w:t>
      </w:r>
      <w:r w:rsidRPr="00FE18D7">
        <w:rPr>
          <w:rFonts w:ascii="Aptos" w:eastAsia="ＭＳ 明朝" w:hAnsi="Aptos" w:cs="Times New Roman"/>
          <w:sz w:val="21"/>
          <w:szCs w:val="21"/>
          <w:lang w:val="ca-ES" w:eastAsia="ja-JP"/>
        </w:rPr>
        <w:t>, Japó</w:t>
      </w:r>
    </w:p>
    <w:p w14:paraId="7FB5F074" w14:textId="77777777" w:rsidR="00FE18D7" w:rsidRDefault="00FE18D7" w:rsidP="00345731">
      <w:pPr>
        <w:spacing w:after="0" w:line="340" w:lineRule="exact"/>
        <w:rPr>
          <w:rFonts w:ascii="Aptos" w:eastAsia="游明朝" w:hAnsi="Aptos" w:cs="Times New Roman"/>
          <w:sz w:val="21"/>
          <w:szCs w:val="21"/>
          <w:lang w:val="ca-ES" w:eastAsia="ja-JP"/>
        </w:rPr>
      </w:pPr>
    </w:p>
    <w:p w14:paraId="2111FC33" w14:textId="77777777" w:rsidR="00FE18D7" w:rsidRDefault="00FE18D7" w:rsidP="00345731">
      <w:pPr>
        <w:spacing w:after="0" w:line="340" w:lineRule="exact"/>
        <w:rPr>
          <w:rFonts w:ascii="Aptos" w:eastAsia="游明朝" w:hAnsi="Aptos" w:cs="Times New Roman"/>
          <w:sz w:val="21"/>
          <w:szCs w:val="21"/>
          <w:lang w:val="ca-ES" w:eastAsia="ja-JP"/>
        </w:rPr>
      </w:pPr>
    </w:p>
    <w:p w14:paraId="6DA89948" w14:textId="77777777" w:rsidR="00FE18D7" w:rsidRDefault="00FE18D7" w:rsidP="00345731">
      <w:pPr>
        <w:spacing w:after="0" w:line="340" w:lineRule="exact"/>
        <w:rPr>
          <w:rFonts w:ascii="Aptos" w:eastAsia="游明朝" w:hAnsi="Aptos" w:cs="Times New Roman"/>
          <w:sz w:val="21"/>
          <w:szCs w:val="21"/>
          <w:lang w:val="ca-ES" w:eastAsia="ja-JP"/>
        </w:rPr>
      </w:pPr>
    </w:p>
    <w:p w14:paraId="3BDC6E97" w14:textId="77777777" w:rsidR="00C9084E" w:rsidRDefault="00C9084E" w:rsidP="00345731">
      <w:pPr>
        <w:spacing w:after="0" w:line="340" w:lineRule="exact"/>
        <w:rPr>
          <w:rFonts w:ascii="Aptos" w:eastAsia="游明朝" w:hAnsi="Aptos" w:cs="Times New Roman"/>
          <w:sz w:val="21"/>
          <w:szCs w:val="21"/>
          <w:lang w:val="ca-ES" w:eastAsia="ja-JP"/>
        </w:rPr>
      </w:pPr>
    </w:p>
    <w:p w14:paraId="3A46F08C" w14:textId="1C0C1532" w:rsidR="00FE18D7" w:rsidRDefault="00FE18D7" w:rsidP="00345731">
      <w:pPr>
        <w:pBdr>
          <w:top w:val="single" w:sz="4" w:space="1" w:color="auto"/>
        </w:pBdr>
        <w:spacing w:after="0" w:line="280" w:lineRule="exact"/>
        <w:rPr>
          <w:rFonts w:ascii="Aptos" w:eastAsia="游明朝" w:hAnsi="Aptos" w:cs="Times New Roman"/>
          <w:sz w:val="21"/>
          <w:szCs w:val="21"/>
          <w:lang w:val="ca-ES" w:eastAsia="ja-JP"/>
        </w:rPr>
      </w:pPr>
      <w:r w:rsidRPr="00FE18D7">
        <w:rPr>
          <w:rFonts w:ascii="Aptos" w:eastAsiaTheme="minorEastAsia" w:hAnsi="Aptos" w:cs="Times New Roman"/>
          <w:sz w:val="21"/>
          <w:szCs w:val="21"/>
          <w:lang w:val="ca-ES" w:eastAsia="ja-JP"/>
        </w:rPr>
        <w:t>Sr. Hideyuki Yoko</w:t>
      </w:r>
      <w:r w:rsidR="00345731">
        <w:rPr>
          <w:rFonts w:ascii="Aptos" w:eastAsiaTheme="minorEastAsia" w:hAnsi="Aptos" w:cs="Times New Roman" w:hint="eastAsia"/>
          <w:sz w:val="21"/>
          <w:szCs w:val="21"/>
          <w:lang w:val="ca-ES" w:eastAsia="ja-JP"/>
        </w:rPr>
        <w:t>y</w:t>
      </w:r>
      <w:r w:rsidRPr="00FE18D7">
        <w:rPr>
          <w:rFonts w:ascii="Aptos" w:eastAsiaTheme="minorEastAsia" w:hAnsi="Aptos" w:cs="Times New Roman"/>
          <w:sz w:val="21"/>
          <w:szCs w:val="21"/>
          <w:lang w:val="ca-ES" w:eastAsia="ja-JP"/>
        </w:rPr>
        <w:t>ama</w:t>
      </w:r>
    </w:p>
    <w:p w14:paraId="294B410D" w14:textId="5804FF26" w:rsidR="00FE18D7" w:rsidRDefault="00FE18D7" w:rsidP="00345731">
      <w:pPr>
        <w:spacing w:after="0" w:line="280" w:lineRule="exact"/>
        <w:rPr>
          <w:rFonts w:ascii="Aptos" w:eastAsia="游明朝" w:hAnsi="Aptos" w:cs="Times New Roman"/>
          <w:sz w:val="21"/>
          <w:szCs w:val="21"/>
          <w:lang w:val="ca-ES" w:eastAsia="ja-JP"/>
        </w:rPr>
      </w:pPr>
      <w:r w:rsidRPr="00FE18D7">
        <w:rPr>
          <w:rFonts w:ascii="Aptos" w:eastAsia="ＭＳ 明朝" w:hAnsi="Aptos" w:cs="Times New Roman"/>
          <w:sz w:val="21"/>
          <w:szCs w:val="21"/>
          <w:lang w:val="ca-ES" w:eastAsia="ja-JP"/>
        </w:rPr>
        <w:t>Alcalde</w:t>
      </w:r>
    </w:p>
    <w:p w14:paraId="19036BD6" w14:textId="77777777" w:rsidR="00FE18D7" w:rsidRDefault="00FE18D7" w:rsidP="00345731">
      <w:pPr>
        <w:spacing w:after="0" w:line="340" w:lineRule="exact"/>
        <w:rPr>
          <w:rFonts w:ascii="Aptos" w:eastAsia="游明朝" w:hAnsi="Aptos" w:cs="Times New Roman"/>
          <w:sz w:val="21"/>
          <w:szCs w:val="21"/>
          <w:lang w:val="ca-ES" w:eastAsia="ja-JP"/>
        </w:rPr>
      </w:pPr>
    </w:p>
    <w:p w14:paraId="1FD737EA" w14:textId="77777777" w:rsidR="00FE18D7" w:rsidRDefault="00FE18D7" w:rsidP="00345731">
      <w:pPr>
        <w:spacing w:after="0" w:line="340" w:lineRule="exact"/>
        <w:rPr>
          <w:rFonts w:ascii="Aptos" w:eastAsia="游明朝" w:hAnsi="Aptos" w:cs="Times New Roman"/>
          <w:sz w:val="21"/>
          <w:szCs w:val="21"/>
          <w:lang w:val="ca-ES" w:eastAsia="ja-JP"/>
        </w:rPr>
      </w:pPr>
    </w:p>
    <w:p w14:paraId="7EDC0D14" w14:textId="77777777" w:rsidR="00FE18D7" w:rsidRDefault="00FE18D7" w:rsidP="00345731">
      <w:pPr>
        <w:spacing w:after="0" w:line="340" w:lineRule="exact"/>
        <w:rPr>
          <w:rFonts w:ascii="Aptos" w:eastAsia="游明朝" w:hAnsi="Aptos" w:cs="Times New Roman"/>
          <w:sz w:val="21"/>
          <w:szCs w:val="21"/>
          <w:lang w:val="ca-ES" w:eastAsia="ja-JP"/>
        </w:rPr>
      </w:pPr>
    </w:p>
    <w:p w14:paraId="3FF8AD41" w14:textId="77777777" w:rsidR="00C9084E" w:rsidRDefault="00C9084E" w:rsidP="00345731">
      <w:pPr>
        <w:spacing w:after="0" w:line="340" w:lineRule="exact"/>
        <w:rPr>
          <w:rFonts w:ascii="Aptos" w:eastAsia="游明朝" w:hAnsi="Aptos" w:cs="Times New Roman"/>
          <w:sz w:val="21"/>
          <w:szCs w:val="21"/>
          <w:lang w:val="ca-ES" w:eastAsia="ja-JP"/>
        </w:rPr>
      </w:pPr>
    </w:p>
    <w:p w14:paraId="353C41AA" w14:textId="77777777" w:rsidR="00C9084E" w:rsidRDefault="00C9084E" w:rsidP="00345731">
      <w:pPr>
        <w:spacing w:after="0" w:line="280" w:lineRule="exact"/>
        <w:rPr>
          <w:rFonts w:ascii="Aptos" w:eastAsia="游明朝" w:hAnsi="Aptos" w:cs="Times New Roman"/>
          <w:sz w:val="21"/>
          <w:szCs w:val="21"/>
          <w:lang w:val="ca-ES" w:eastAsia="ja-JP"/>
        </w:rPr>
      </w:pPr>
    </w:p>
    <w:p w14:paraId="0D685854" w14:textId="77777777" w:rsidR="00FE18D7" w:rsidRDefault="00FE18D7" w:rsidP="00345731">
      <w:pPr>
        <w:spacing w:after="0" w:line="280" w:lineRule="exact"/>
        <w:rPr>
          <w:rFonts w:ascii="Aptos" w:eastAsia="游明朝" w:hAnsi="Aptos" w:cs="Times New Roman"/>
          <w:sz w:val="21"/>
          <w:szCs w:val="21"/>
          <w:lang w:val="ca-ES" w:eastAsia="ja-JP"/>
        </w:rPr>
      </w:pPr>
    </w:p>
    <w:p w14:paraId="77FD052E" w14:textId="3991CA99" w:rsidR="00FE18D7" w:rsidRDefault="00FE18D7" w:rsidP="00345731">
      <w:pPr>
        <w:spacing w:after="0" w:line="280" w:lineRule="exact"/>
        <w:rPr>
          <w:rFonts w:ascii="Aptos" w:eastAsia="游明朝" w:hAnsi="Aptos" w:cs="Times New Roman"/>
          <w:sz w:val="21"/>
          <w:szCs w:val="21"/>
          <w:lang w:val="en-GB" w:eastAsia="ja-JP"/>
        </w:rPr>
        <w:sectPr w:rsidR="00FE18D7" w:rsidSect="00FE18D7">
          <w:type w:val="continuous"/>
          <w:pgSz w:w="11906" w:h="16838" w:code="9"/>
          <w:pgMar w:top="1418" w:right="907" w:bottom="709" w:left="1134" w:header="426" w:footer="992" w:gutter="0"/>
          <w:cols w:num="2" w:space="720"/>
          <w:docGrid w:type="lines" w:linePitch="312"/>
        </w:sectPr>
      </w:pPr>
    </w:p>
    <w:p w14:paraId="7BCDC863" w14:textId="6F8BD6DB" w:rsidR="00F04E91" w:rsidRPr="00933D9A" w:rsidRDefault="00F04E91" w:rsidP="00F95102">
      <w:pPr>
        <w:spacing w:after="0" w:line="20" w:lineRule="exact"/>
        <w:rPr>
          <w:rFonts w:ascii="Aptos" w:eastAsia="游明朝" w:hAnsi="Aptos" w:cs="Times New Roman"/>
          <w:lang w:val="en-GB" w:eastAsia="ja-JP"/>
        </w:rPr>
      </w:pPr>
    </w:p>
    <w:sectPr w:rsidR="00F04E91" w:rsidRPr="00933D9A" w:rsidSect="00F95102">
      <w:type w:val="continuous"/>
      <w:pgSz w:w="11906" w:h="16838" w:code="9"/>
      <w:pgMar w:top="1418" w:right="907" w:bottom="709" w:left="1134" w:header="426"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71071" w14:textId="77777777" w:rsidR="007316CD" w:rsidRDefault="007316CD" w:rsidP="009B06E6">
      <w:pPr>
        <w:spacing w:after="0"/>
      </w:pPr>
      <w:r>
        <w:separator/>
      </w:r>
    </w:p>
  </w:endnote>
  <w:endnote w:type="continuationSeparator" w:id="0">
    <w:p w14:paraId="35E96B56" w14:textId="77777777" w:rsidR="007316CD" w:rsidRDefault="007316CD" w:rsidP="009B06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0C9E" w14:textId="77777777" w:rsidR="00475AB9" w:rsidRDefault="00475AB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95729" w14:textId="77777777" w:rsidR="00475AB9" w:rsidRDefault="00475AB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96A6" w14:textId="77777777" w:rsidR="00475AB9" w:rsidRDefault="00475A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526F7" w14:textId="77777777" w:rsidR="007316CD" w:rsidRDefault="007316CD" w:rsidP="009B06E6">
      <w:pPr>
        <w:spacing w:after="0"/>
      </w:pPr>
      <w:r>
        <w:separator/>
      </w:r>
    </w:p>
  </w:footnote>
  <w:footnote w:type="continuationSeparator" w:id="0">
    <w:p w14:paraId="51E8364B" w14:textId="77777777" w:rsidR="007316CD" w:rsidRDefault="007316CD" w:rsidP="009B06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8211" w14:textId="77777777" w:rsidR="00475AB9" w:rsidRDefault="00475AB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3"/>
      <w:gridCol w:w="4932"/>
    </w:tblGrid>
    <w:tr w:rsidR="003A22AE" w14:paraId="353A496A" w14:textId="77777777" w:rsidTr="0076460A">
      <w:trPr>
        <w:trHeight w:val="146"/>
      </w:trPr>
      <w:tc>
        <w:tcPr>
          <w:tcW w:w="4933" w:type="dxa"/>
        </w:tcPr>
        <w:p w14:paraId="6B86FA64" w14:textId="74A44BF5" w:rsidR="003A22AE" w:rsidRDefault="00575098" w:rsidP="003A22AE">
          <w:pPr>
            <w:pStyle w:val="a4"/>
            <w:spacing w:after="0"/>
          </w:pPr>
          <w:r>
            <w:rPr>
              <w:rFonts w:ascii="ＭＳ 明朝" w:eastAsia="ＭＳ 明朝" w:hAnsi="ＭＳ 明朝" w:hint="eastAsia"/>
              <w:b/>
              <w:bCs/>
              <w:noProof/>
              <w:sz w:val="36"/>
              <w:szCs w:val="36"/>
              <w:lang w:eastAsia="ja-JP"/>
            </w:rPr>
            <w:drawing>
              <wp:anchor distT="0" distB="0" distL="114300" distR="114300" simplePos="0" relativeHeight="251659264" behindDoc="0" locked="0" layoutInCell="1" allowOverlap="1" wp14:anchorId="5122AEEE" wp14:editId="3A9DBB6D">
                <wp:simplePos x="0" y="0"/>
                <wp:positionH relativeFrom="column">
                  <wp:posOffset>0</wp:posOffset>
                </wp:positionH>
                <wp:positionV relativeFrom="paragraph">
                  <wp:posOffset>3810</wp:posOffset>
                </wp:positionV>
                <wp:extent cx="1325880" cy="432940"/>
                <wp:effectExtent l="0" t="0" r="7620" b="5715"/>
                <wp:wrapNone/>
                <wp:docPr id="447443287" name="図 1" descr="挿絵, 記号, 時計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88568" name="図 1" descr="挿絵, 記号, 時計 が含まれている画像&#10;&#10;AI によって生成されたコンテンツは間違っている可能性があります。"/>
                        <pic:cNvPicPr/>
                      </pic:nvPicPr>
                      <pic:blipFill>
                        <a:blip r:embed="rId1">
                          <a:extLst>
                            <a:ext uri="{28A0092B-C50C-407E-A947-70E740481C1C}">
                              <a14:useLocalDpi xmlns:a14="http://schemas.microsoft.com/office/drawing/2010/main" val="0"/>
                            </a:ext>
                          </a:extLst>
                        </a:blip>
                        <a:stretch>
                          <a:fillRect/>
                        </a:stretch>
                      </pic:blipFill>
                      <pic:spPr>
                        <a:xfrm>
                          <a:off x="0" y="0"/>
                          <a:ext cx="1325880" cy="432940"/>
                        </a:xfrm>
                        <a:prstGeom prst="rect">
                          <a:avLst/>
                        </a:prstGeom>
                      </pic:spPr>
                    </pic:pic>
                  </a:graphicData>
                </a:graphic>
                <wp14:sizeRelH relativeFrom="margin">
                  <wp14:pctWidth>0</wp14:pctWidth>
                </wp14:sizeRelH>
                <wp14:sizeRelV relativeFrom="margin">
                  <wp14:pctHeight>0</wp14:pctHeight>
                </wp14:sizeRelV>
              </wp:anchor>
            </w:drawing>
          </w:r>
        </w:p>
      </w:tc>
      <w:tc>
        <w:tcPr>
          <w:tcW w:w="4932" w:type="dxa"/>
        </w:tcPr>
        <w:p w14:paraId="3440CE62" w14:textId="233889F3" w:rsidR="003A22AE" w:rsidRPr="00F16BF1" w:rsidRDefault="00475AB9" w:rsidP="00F16BF1">
          <w:pPr>
            <w:pStyle w:val="a4"/>
            <w:wordWrap w:val="0"/>
            <w:spacing w:after="0"/>
            <w:jc w:val="right"/>
            <w:rPr>
              <w:rFonts w:eastAsiaTheme="minorEastAsia"/>
              <w:lang w:eastAsia="ja-JP"/>
            </w:rPr>
          </w:pPr>
          <w:r>
            <w:rPr>
              <w:noProof/>
            </w:rPr>
            <w:drawing>
              <wp:inline distT="0" distB="0" distL="0" distR="0" wp14:anchorId="00458CFC" wp14:editId="073E544D">
                <wp:extent cx="1879600" cy="481330"/>
                <wp:effectExtent l="0" t="0" r="0" b="0"/>
                <wp:docPr id="1685237440" name="Imatge 1" descr="ロゴ&#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237440" name="Imatge 1" descr="ロゴ&#10;&#10;AI によって生成されたコンテンツは間違っている可能性があります。"/>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9600" cy="481330"/>
                        </a:xfrm>
                        <a:prstGeom prst="rect">
                          <a:avLst/>
                        </a:prstGeom>
                        <a:noFill/>
                        <a:ln>
                          <a:noFill/>
                        </a:ln>
                      </pic:spPr>
                    </pic:pic>
                  </a:graphicData>
                </a:graphic>
              </wp:inline>
            </w:drawing>
          </w:r>
        </w:p>
      </w:tc>
    </w:tr>
  </w:tbl>
  <w:p w14:paraId="68940077" w14:textId="4A356ACA" w:rsidR="003A22AE" w:rsidRPr="00F16BF1" w:rsidRDefault="003A22AE" w:rsidP="003A22AE">
    <w:pPr>
      <w:pStyle w:val="a4"/>
      <w:spacing w:after="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C57F1" w14:textId="77777777" w:rsidR="00475AB9" w:rsidRDefault="00475AB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252"/>
    <w:multiLevelType w:val="multilevel"/>
    <w:tmpl w:val="27A8A0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E946B4"/>
    <w:multiLevelType w:val="multilevel"/>
    <w:tmpl w:val="68527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1A410D"/>
    <w:multiLevelType w:val="multilevel"/>
    <w:tmpl w:val="9D146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B14523"/>
    <w:multiLevelType w:val="multilevel"/>
    <w:tmpl w:val="899CA7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A368B6"/>
    <w:multiLevelType w:val="multilevel"/>
    <w:tmpl w:val="AFE8F9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B5E5404"/>
    <w:multiLevelType w:val="hybridMultilevel"/>
    <w:tmpl w:val="EA8E0D82"/>
    <w:lvl w:ilvl="0" w:tplc="CBAE660A">
      <w:start w:val="4"/>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 w15:restartNumberingAfterBreak="0">
    <w:nsid w:val="6E476B6F"/>
    <w:multiLevelType w:val="hybridMultilevel"/>
    <w:tmpl w:val="4F6070C0"/>
    <w:lvl w:ilvl="0" w:tplc="EA22B63C">
      <w:start w:val="1"/>
      <w:numFmt w:val="decimal"/>
      <w:lvlText w:val="%1."/>
      <w:lvlJc w:val="left"/>
      <w:pPr>
        <w:ind w:left="540" w:hanging="420"/>
      </w:pPr>
      <w:rPr>
        <w:color w:val="auto"/>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1558007736">
    <w:abstractNumId w:val="6"/>
  </w:num>
  <w:num w:numId="2" w16cid:durableId="1085881643">
    <w:abstractNumId w:val="5"/>
  </w:num>
  <w:num w:numId="3" w16cid:durableId="2031759196">
    <w:abstractNumId w:val="2"/>
  </w:num>
  <w:num w:numId="4" w16cid:durableId="2005937900">
    <w:abstractNumId w:val="3"/>
  </w:num>
  <w:num w:numId="5" w16cid:durableId="1164200018">
    <w:abstractNumId w:val="0"/>
  </w:num>
  <w:num w:numId="6" w16cid:durableId="1813713072">
    <w:abstractNumId w:val="4"/>
  </w:num>
  <w:num w:numId="7" w16cid:durableId="348069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hyphenationZone w:val="425"/>
  <w:drawingGridHorizontalSpacing w:val="110"/>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7FD"/>
    <w:rsid w:val="00013699"/>
    <w:rsid w:val="0002036D"/>
    <w:rsid w:val="00021501"/>
    <w:rsid w:val="000243C1"/>
    <w:rsid w:val="00031484"/>
    <w:rsid w:val="00034CE4"/>
    <w:rsid w:val="0003792A"/>
    <w:rsid w:val="000427E1"/>
    <w:rsid w:val="00063C63"/>
    <w:rsid w:val="000679C7"/>
    <w:rsid w:val="0007365C"/>
    <w:rsid w:val="00076112"/>
    <w:rsid w:val="000769A6"/>
    <w:rsid w:val="000770A2"/>
    <w:rsid w:val="00080FBE"/>
    <w:rsid w:val="0008767D"/>
    <w:rsid w:val="0009628B"/>
    <w:rsid w:val="000B1010"/>
    <w:rsid w:val="000C69AA"/>
    <w:rsid w:val="000E2BF6"/>
    <w:rsid w:val="000E2D40"/>
    <w:rsid w:val="000F39D2"/>
    <w:rsid w:val="000F7C17"/>
    <w:rsid w:val="001026BE"/>
    <w:rsid w:val="00104387"/>
    <w:rsid w:val="001251BF"/>
    <w:rsid w:val="00125721"/>
    <w:rsid w:val="001309D4"/>
    <w:rsid w:val="00133220"/>
    <w:rsid w:val="001356B8"/>
    <w:rsid w:val="001403A5"/>
    <w:rsid w:val="00145582"/>
    <w:rsid w:val="001461AB"/>
    <w:rsid w:val="00156A68"/>
    <w:rsid w:val="0016208E"/>
    <w:rsid w:val="00162422"/>
    <w:rsid w:val="0016554A"/>
    <w:rsid w:val="001718DF"/>
    <w:rsid w:val="00176E9A"/>
    <w:rsid w:val="0018556E"/>
    <w:rsid w:val="001914A7"/>
    <w:rsid w:val="00196EB9"/>
    <w:rsid w:val="001B0245"/>
    <w:rsid w:val="001C075C"/>
    <w:rsid w:val="001C2A27"/>
    <w:rsid w:val="001C2DB4"/>
    <w:rsid w:val="001C2DD1"/>
    <w:rsid w:val="001C59CE"/>
    <w:rsid w:val="001D6F9E"/>
    <w:rsid w:val="001E0604"/>
    <w:rsid w:val="001E3DF4"/>
    <w:rsid w:val="001E67D1"/>
    <w:rsid w:val="001E7E46"/>
    <w:rsid w:val="001F0B99"/>
    <w:rsid w:val="001F19CE"/>
    <w:rsid w:val="00202987"/>
    <w:rsid w:val="00204FEA"/>
    <w:rsid w:val="00206565"/>
    <w:rsid w:val="00210879"/>
    <w:rsid w:val="00213142"/>
    <w:rsid w:val="00216253"/>
    <w:rsid w:val="00220358"/>
    <w:rsid w:val="00226877"/>
    <w:rsid w:val="00226AE8"/>
    <w:rsid w:val="00227F9C"/>
    <w:rsid w:val="002506C0"/>
    <w:rsid w:val="00253270"/>
    <w:rsid w:val="002601DB"/>
    <w:rsid w:val="00263549"/>
    <w:rsid w:val="00263970"/>
    <w:rsid w:val="002736AB"/>
    <w:rsid w:val="00282DA1"/>
    <w:rsid w:val="00283136"/>
    <w:rsid w:val="00294601"/>
    <w:rsid w:val="00294F90"/>
    <w:rsid w:val="002A0FF1"/>
    <w:rsid w:val="002A309B"/>
    <w:rsid w:val="002A4186"/>
    <w:rsid w:val="002B3CC7"/>
    <w:rsid w:val="002B4116"/>
    <w:rsid w:val="002B6F03"/>
    <w:rsid w:val="002C0A05"/>
    <w:rsid w:val="002C41AC"/>
    <w:rsid w:val="002C4F83"/>
    <w:rsid w:val="002C60A3"/>
    <w:rsid w:val="002D173B"/>
    <w:rsid w:val="002D28B7"/>
    <w:rsid w:val="002D63A6"/>
    <w:rsid w:val="002D6477"/>
    <w:rsid w:val="002F27FB"/>
    <w:rsid w:val="0030354F"/>
    <w:rsid w:val="00313752"/>
    <w:rsid w:val="00313C28"/>
    <w:rsid w:val="00315376"/>
    <w:rsid w:val="00343524"/>
    <w:rsid w:val="00345731"/>
    <w:rsid w:val="003506E0"/>
    <w:rsid w:val="00353E27"/>
    <w:rsid w:val="00355251"/>
    <w:rsid w:val="00370ED4"/>
    <w:rsid w:val="00374376"/>
    <w:rsid w:val="00377D1A"/>
    <w:rsid w:val="00393157"/>
    <w:rsid w:val="003A0B20"/>
    <w:rsid w:val="003A22AE"/>
    <w:rsid w:val="003A65BC"/>
    <w:rsid w:val="003A711F"/>
    <w:rsid w:val="003B7A86"/>
    <w:rsid w:val="003D26D8"/>
    <w:rsid w:val="003D4E11"/>
    <w:rsid w:val="003E5766"/>
    <w:rsid w:val="003F08DD"/>
    <w:rsid w:val="003F7CCA"/>
    <w:rsid w:val="004011E6"/>
    <w:rsid w:val="0041457A"/>
    <w:rsid w:val="0041684F"/>
    <w:rsid w:val="00425BD5"/>
    <w:rsid w:val="004271AA"/>
    <w:rsid w:val="004312A2"/>
    <w:rsid w:val="00445184"/>
    <w:rsid w:val="00447F7E"/>
    <w:rsid w:val="00452638"/>
    <w:rsid w:val="004643EA"/>
    <w:rsid w:val="00464556"/>
    <w:rsid w:val="00475AB9"/>
    <w:rsid w:val="00480041"/>
    <w:rsid w:val="00481E07"/>
    <w:rsid w:val="00486CF3"/>
    <w:rsid w:val="00496304"/>
    <w:rsid w:val="00497FBF"/>
    <w:rsid w:val="004A5119"/>
    <w:rsid w:val="004B15B2"/>
    <w:rsid w:val="004B4B6E"/>
    <w:rsid w:val="004B6EC5"/>
    <w:rsid w:val="004C0847"/>
    <w:rsid w:val="004C498F"/>
    <w:rsid w:val="004D18E8"/>
    <w:rsid w:val="004D62CA"/>
    <w:rsid w:val="004E08EC"/>
    <w:rsid w:val="004E638A"/>
    <w:rsid w:val="004E71C9"/>
    <w:rsid w:val="004F2862"/>
    <w:rsid w:val="004F3BB9"/>
    <w:rsid w:val="004F41C0"/>
    <w:rsid w:val="004F4358"/>
    <w:rsid w:val="005060DD"/>
    <w:rsid w:val="00507C62"/>
    <w:rsid w:val="00510A47"/>
    <w:rsid w:val="005128DF"/>
    <w:rsid w:val="005154BC"/>
    <w:rsid w:val="005327AB"/>
    <w:rsid w:val="005340E7"/>
    <w:rsid w:val="0053499A"/>
    <w:rsid w:val="00535DDF"/>
    <w:rsid w:val="00554F4B"/>
    <w:rsid w:val="00555F11"/>
    <w:rsid w:val="0055627D"/>
    <w:rsid w:val="00556584"/>
    <w:rsid w:val="00560A82"/>
    <w:rsid w:val="0056655F"/>
    <w:rsid w:val="0057162C"/>
    <w:rsid w:val="00571EFB"/>
    <w:rsid w:val="00575098"/>
    <w:rsid w:val="00575AF8"/>
    <w:rsid w:val="005769A3"/>
    <w:rsid w:val="00585F95"/>
    <w:rsid w:val="00591331"/>
    <w:rsid w:val="005939E7"/>
    <w:rsid w:val="0059774C"/>
    <w:rsid w:val="005A0773"/>
    <w:rsid w:val="005A4906"/>
    <w:rsid w:val="005B18B2"/>
    <w:rsid w:val="005B334C"/>
    <w:rsid w:val="005B3434"/>
    <w:rsid w:val="005B6209"/>
    <w:rsid w:val="005D51A3"/>
    <w:rsid w:val="005E0BCD"/>
    <w:rsid w:val="005E1EDF"/>
    <w:rsid w:val="005E657F"/>
    <w:rsid w:val="005F201F"/>
    <w:rsid w:val="005F3C93"/>
    <w:rsid w:val="005F647B"/>
    <w:rsid w:val="00605A9B"/>
    <w:rsid w:val="00615F56"/>
    <w:rsid w:val="006208DA"/>
    <w:rsid w:val="00640793"/>
    <w:rsid w:val="006431EF"/>
    <w:rsid w:val="00651518"/>
    <w:rsid w:val="00656244"/>
    <w:rsid w:val="00663105"/>
    <w:rsid w:val="00693F17"/>
    <w:rsid w:val="00696533"/>
    <w:rsid w:val="006A0F00"/>
    <w:rsid w:val="006A2D4F"/>
    <w:rsid w:val="006A3E3B"/>
    <w:rsid w:val="006B074A"/>
    <w:rsid w:val="006B18DF"/>
    <w:rsid w:val="006B37BE"/>
    <w:rsid w:val="006B6E53"/>
    <w:rsid w:val="006C531F"/>
    <w:rsid w:val="006D3962"/>
    <w:rsid w:val="006D7AF9"/>
    <w:rsid w:val="006F3B37"/>
    <w:rsid w:val="006F47FD"/>
    <w:rsid w:val="00707139"/>
    <w:rsid w:val="00712CC3"/>
    <w:rsid w:val="00722376"/>
    <w:rsid w:val="0072261E"/>
    <w:rsid w:val="00730373"/>
    <w:rsid w:val="007316CD"/>
    <w:rsid w:val="00732AC3"/>
    <w:rsid w:val="00740119"/>
    <w:rsid w:val="00741AC1"/>
    <w:rsid w:val="007424EC"/>
    <w:rsid w:val="007431DF"/>
    <w:rsid w:val="00743512"/>
    <w:rsid w:val="00744793"/>
    <w:rsid w:val="00752026"/>
    <w:rsid w:val="0076460A"/>
    <w:rsid w:val="007700C3"/>
    <w:rsid w:val="00771D06"/>
    <w:rsid w:val="00772A7C"/>
    <w:rsid w:val="0078253C"/>
    <w:rsid w:val="00790D3D"/>
    <w:rsid w:val="007B2005"/>
    <w:rsid w:val="007B38E7"/>
    <w:rsid w:val="007B5588"/>
    <w:rsid w:val="007B58D6"/>
    <w:rsid w:val="007B5E5E"/>
    <w:rsid w:val="007C15A2"/>
    <w:rsid w:val="007C6798"/>
    <w:rsid w:val="007D1757"/>
    <w:rsid w:val="007D6F03"/>
    <w:rsid w:val="007E664C"/>
    <w:rsid w:val="007F1344"/>
    <w:rsid w:val="007F4533"/>
    <w:rsid w:val="00804C07"/>
    <w:rsid w:val="00810434"/>
    <w:rsid w:val="008274EA"/>
    <w:rsid w:val="00847201"/>
    <w:rsid w:val="0086271D"/>
    <w:rsid w:val="00870273"/>
    <w:rsid w:val="008A1924"/>
    <w:rsid w:val="008A1B1C"/>
    <w:rsid w:val="008A33C0"/>
    <w:rsid w:val="008A7277"/>
    <w:rsid w:val="008B24AB"/>
    <w:rsid w:val="008B5D8E"/>
    <w:rsid w:val="008C0E24"/>
    <w:rsid w:val="008C1981"/>
    <w:rsid w:val="008D4C2E"/>
    <w:rsid w:val="008D51C1"/>
    <w:rsid w:val="008E0DBD"/>
    <w:rsid w:val="008F190C"/>
    <w:rsid w:val="008F3348"/>
    <w:rsid w:val="00900CED"/>
    <w:rsid w:val="00904605"/>
    <w:rsid w:val="00906DA0"/>
    <w:rsid w:val="00912357"/>
    <w:rsid w:val="0091264E"/>
    <w:rsid w:val="00920C41"/>
    <w:rsid w:val="00924B55"/>
    <w:rsid w:val="00925493"/>
    <w:rsid w:val="00932841"/>
    <w:rsid w:val="00933D9A"/>
    <w:rsid w:val="0094241E"/>
    <w:rsid w:val="00946033"/>
    <w:rsid w:val="009604C9"/>
    <w:rsid w:val="0096665D"/>
    <w:rsid w:val="009677DC"/>
    <w:rsid w:val="00971E66"/>
    <w:rsid w:val="009813F8"/>
    <w:rsid w:val="00983772"/>
    <w:rsid w:val="00983D6D"/>
    <w:rsid w:val="00993C30"/>
    <w:rsid w:val="00994EC0"/>
    <w:rsid w:val="009A124F"/>
    <w:rsid w:val="009A1A5A"/>
    <w:rsid w:val="009A7D9B"/>
    <w:rsid w:val="009B06E6"/>
    <w:rsid w:val="009B0D61"/>
    <w:rsid w:val="009B4B6D"/>
    <w:rsid w:val="009B702D"/>
    <w:rsid w:val="009D10AB"/>
    <w:rsid w:val="009D2398"/>
    <w:rsid w:val="009D6075"/>
    <w:rsid w:val="009D675A"/>
    <w:rsid w:val="009E078F"/>
    <w:rsid w:val="00A00CB4"/>
    <w:rsid w:val="00A05A33"/>
    <w:rsid w:val="00A23CAE"/>
    <w:rsid w:val="00A25780"/>
    <w:rsid w:val="00A25A18"/>
    <w:rsid w:val="00A3297E"/>
    <w:rsid w:val="00A5608A"/>
    <w:rsid w:val="00A56564"/>
    <w:rsid w:val="00A64812"/>
    <w:rsid w:val="00A77CC2"/>
    <w:rsid w:val="00A8380B"/>
    <w:rsid w:val="00A86624"/>
    <w:rsid w:val="00A96968"/>
    <w:rsid w:val="00A97956"/>
    <w:rsid w:val="00AA0994"/>
    <w:rsid w:val="00AA5A7C"/>
    <w:rsid w:val="00AB1063"/>
    <w:rsid w:val="00AD3D12"/>
    <w:rsid w:val="00AE3AFE"/>
    <w:rsid w:val="00AE40DC"/>
    <w:rsid w:val="00AE45F0"/>
    <w:rsid w:val="00AF3C8D"/>
    <w:rsid w:val="00AF5D55"/>
    <w:rsid w:val="00B000DF"/>
    <w:rsid w:val="00B02136"/>
    <w:rsid w:val="00B02D94"/>
    <w:rsid w:val="00B02F26"/>
    <w:rsid w:val="00B05577"/>
    <w:rsid w:val="00B05AD7"/>
    <w:rsid w:val="00B06D6A"/>
    <w:rsid w:val="00B165FF"/>
    <w:rsid w:val="00B2483B"/>
    <w:rsid w:val="00B2628A"/>
    <w:rsid w:val="00B2674A"/>
    <w:rsid w:val="00B42D73"/>
    <w:rsid w:val="00B632F8"/>
    <w:rsid w:val="00B710D7"/>
    <w:rsid w:val="00B77050"/>
    <w:rsid w:val="00B95335"/>
    <w:rsid w:val="00BA369B"/>
    <w:rsid w:val="00BA415F"/>
    <w:rsid w:val="00BA6ABC"/>
    <w:rsid w:val="00BB5B5C"/>
    <w:rsid w:val="00BB62F1"/>
    <w:rsid w:val="00BD06EE"/>
    <w:rsid w:val="00BD1025"/>
    <w:rsid w:val="00BD7854"/>
    <w:rsid w:val="00BE1424"/>
    <w:rsid w:val="00BE54FD"/>
    <w:rsid w:val="00BE66D0"/>
    <w:rsid w:val="00BF2EDE"/>
    <w:rsid w:val="00C014B1"/>
    <w:rsid w:val="00C12CED"/>
    <w:rsid w:val="00C23B0F"/>
    <w:rsid w:val="00C257C5"/>
    <w:rsid w:val="00C450F9"/>
    <w:rsid w:val="00C50FBC"/>
    <w:rsid w:val="00C510DA"/>
    <w:rsid w:val="00C567D7"/>
    <w:rsid w:val="00C57B7E"/>
    <w:rsid w:val="00C646AD"/>
    <w:rsid w:val="00C713A4"/>
    <w:rsid w:val="00C75553"/>
    <w:rsid w:val="00C849D1"/>
    <w:rsid w:val="00C9084E"/>
    <w:rsid w:val="00C9179C"/>
    <w:rsid w:val="00CA78BB"/>
    <w:rsid w:val="00CC1EFD"/>
    <w:rsid w:val="00CC65E2"/>
    <w:rsid w:val="00CD3D9F"/>
    <w:rsid w:val="00CD4EA2"/>
    <w:rsid w:val="00CE5824"/>
    <w:rsid w:val="00CE5C47"/>
    <w:rsid w:val="00CF0B12"/>
    <w:rsid w:val="00CF4500"/>
    <w:rsid w:val="00CF79F8"/>
    <w:rsid w:val="00D020EB"/>
    <w:rsid w:val="00D13D23"/>
    <w:rsid w:val="00D142E7"/>
    <w:rsid w:val="00D26AB5"/>
    <w:rsid w:val="00D43BCB"/>
    <w:rsid w:val="00D43BCD"/>
    <w:rsid w:val="00D55452"/>
    <w:rsid w:val="00D557FA"/>
    <w:rsid w:val="00D60C45"/>
    <w:rsid w:val="00D650CE"/>
    <w:rsid w:val="00D65C73"/>
    <w:rsid w:val="00D660D7"/>
    <w:rsid w:val="00D761C5"/>
    <w:rsid w:val="00D87E81"/>
    <w:rsid w:val="00D976BE"/>
    <w:rsid w:val="00DA32CD"/>
    <w:rsid w:val="00DA7F48"/>
    <w:rsid w:val="00DB4215"/>
    <w:rsid w:val="00DB4829"/>
    <w:rsid w:val="00DC5331"/>
    <w:rsid w:val="00DD2D19"/>
    <w:rsid w:val="00DE08C0"/>
    <w:rsid w:val="00DE3B76"/>
    <w:rsid w:val="00DF5B8B"/>
    <w:rsid w:val="00DF637A"/>
    <w:rsid w:val="00DF79BF"/>
    <w:rsid w:val="00DF7A8E"/>
    <w:rsid w:val="00E017A4"/>
    <w:rsid w:val="00E04479"/>
    <w:rsid w:val="00E054E2"/>
    <w:rsid w:val="00E0728E"/>
    <w:rsid w:val="00E17785"/>
    <w:rsid w:val="00E22FA6"/>
    <w:rsid w:val="00E45F26"/>
    <w:rsid w:val="00E537B8"/>
    <w:rsid w:val="00E571CA"/>
    <w:rsid w:val="00E634B9"/>
    <w:rsid w:val="00E71E5F"/>
    <w:rsid w:val="00E83569"/>
    <w:rsid w:val="00E90C71"/>
    <w:rsid w:val="00E9323A"/>
    <w:rsid w:val="00EB27FD"/>
    <w:rsid w:val="00EB6E20"/>
    <w:rsid w:val="00EC08E9"/>
    <w:rsid w:val="00EC0A71"/>
    <w:rsid w:val="00ED7A41"/>
    <w:rsid w:val="00EE05A5"/>
    <w:rsid w:val="00EE6AB9"/>
    <w:rsid w:val="00EF33C8"/>
    <w:rsid w:val="00EF637B"/>
    <w:rsid w:val="00F04455"/>
    <w:rsid w:val="00F04E91"/>
    <w:rsid w:val="00F05FAE"/>
    <w:rsid w:val="00F123A8"/>
    <w:rsid w:val="00F16BF1"/>
    <w:rsid w:val="00F20E58"/>
    <w:rsid w:val="00F24D4B"/>
    <w:rsid w:val="00F25A5B"/>
    <w:rsid w:val="00F270F2"/>
    <w:rsid w:val="00F3011F"/>
    <w:rsid w:val="00F30ABE"/>
    <w:rsid w:val="00F3482E"/>
    <w:rsid w:val="00F34B1E"/>
    <w:rsid w:val="00F358AF"/>
    <w:rsid w:val="00F41842"/>
    <w:rsid w:val="00F54872"/>
    <w:rsid w:val="00F55E30"/>
    <w:rsid w:val="00F65B58"/>
    <w:rsid w:val="00F75633"/>
    <w:rsid w:val="00F75E61"/>
    <w:rsid w:val="00F87C5B"/>
    <w:rsid w:val="00F95102"/>
    <w:rsid w:val="00FB4365"/>
    <w:rsid w:val="00FC5C47"/>
    <w:rsid w:val="00FC6C9D"/>
    <w:rsid w:val="00FD356E"/>
    <w:rsid w:val="00FD6214"/>
    <w:rsid w:val="00FE18D7"/>
    <w:rsid w:val="00FE4D6A"/>
    <w:rsid w:val="00FE4F01"/>
    <w:rsid w:val="00FE5588"/>
    <w:rsid w:val="00FE6A12"/>
    <w:rsid w:val="07EA65CA"/>
    <w:rsid w:val="1C0F2B93"/>
    <w:rsid w:val="55402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E8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7FD"/>
    <w:pPr>
      <w:adjustRightInd w:val="0"/>
      <w:snapToGrid w:val="0"/>
      <w:spacing w:after="200"/>
    </w:pPr>
    <w:rPr>
      <w:rFonts w:ascii="Tahoma" w:eastAsia="Microsoft YaHei" w:hAnsi="Tahoma" w:cs="Tahoma"/>
      <w:kern w:val="0"/>
      <w:sz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7FD"/>
    <w:pPr>
      <w:ind w:leftChars="400" w:left="840"/>
    </w:pPr>
  </w:style>
  <w:style w:type="paragraph" w:styleId="a4">
    <w:name w:val="header"/>
    <w:basedOn w:val="a"/>
    <w:link w:val="a5"/>
    <w:uiPriority w:val="99"/>
    <w:unhideWhenUsed/>
    <w:rsid w:val="009B06E6"/>
    <w:pPr>
      <w:tabs>
        <w:tab w:val="center" w:pos="4252"/>
        <w:tab w:val="right" w:pos="8504"/>
      </w:tabs>
    </w:pPr>
  </w:style>
  <w:style w:type="character" w:customStyle="1" w:styleId="a5">
    <w:name w:val="ヘッダー (文字)"/>
    <w:basedOn w:val="a0"/>
    <w:link w:val="a4"/>
    <w:uiPriority w:val="99"/>
    <w:rsid w:val="009B06E6"/>
    <w:rPr>
      <w:rFonts w:ascii="Tahoma" w:eastAsia="Microsoft YaHei" w:hAnsi="Tahoma" w:cs="Tahoma"/>
      <w:kern w:val="0"/>
      <w:sz w:val="22"/>
      <w:lang w:eastAsia="zh-CN"/>
    </w:rPr>
  </w:style>
  <w:style w:type="paragraph" w:styleId="a6">
    <w:name w:val="footer"/>
    <w:basedOn w:val="a"/>
    <w:link w:val="a7"/>
    <w:uiPriority w:val="99"/>
    <w:unhideWhenUsed/>
    <w:rsid w:val="009B06E6"/>
    <w:pPr>
      <w:tabs>
        <w:tab w:val="center" w:pos="4252"/>
        <w:tab w:val="right" w:pos="8504"/>
      </w:tabs>
    </w:pPr>
  </w:style>
  <w:style w:type="character" w:customStyle="1" w:styleId="a7">
    <w:name w:val="フッター (文字)"/>
    <w:basedOn w:val="a0"/>
    <w:link w:val="a6"/>
    <w:uiPriority w:val="99"/>
    <w:rsid w:val="009B06E6"/>
    <w:rPr>
      <w:rFonts w:ascii="Tahoma" w:eastAsia="Microsoft YaHei" w:hAnsi="Tahoma" w:cs="Tahoma"/>
      <w:kern w:val="0"/>
      <w:sz w:val="22"/>
      <w:lang w:eastAsia="zh-CN"/>
    </w:rPr>
  </w:style>
  <w:style w:type="table" w:styleId="a8">
    <w:name w:val="Table Grid"/>
    <w:basedOn w:val="a1"/>
    <w:uiPriority w:val="39"/>
    <w:rsid w:val="003A2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1356B8"/>
    <w:rPr>
      <w:sz w:val="18"/>
      <w:szCs w:val="18"/>
    </w:rPr>
  </w:style>
  <w:style w:type="paragraph" w:styleId="aa">
    <w:name w:val="annotation text"/>
    <w:basedOn w:val="a"/>
    <w:link w:val="ab"/>
    <w:uiPriority w:val="99"/>
    <w:unhideWhenUsed/>
    <w:rsid w:val="001356B8"/>
  </w:style>
  <w:style w:type="character" w:customStyle="1" w:styleId="ab">
    <w:name w:val="コメント文字列 (文字)"/>
    <w:basedOn w:val="a0"/>
    <w:link w:val="aa"/>
    <w:uiPriority w:val="99"/>
    <w:rsid w:val="001356B8"/>
    <w:rPr>
      <w:rFonts w:ascii="Tahoma" w:eastAsia="Microsoft YaHei" w:hAnsi="Tahoma" w:cs="Tahoma"/>
      <w:kern w:val="0"/>
      <w:sz w:val="22"/>
      <w:lang w:eastAsia="zh-CN"/>
    </w:rPr>
  </w:style>
  <w:style w:type="paragraph" w:styleId="ac">
    <w:name w:val="annotation subject"/>
    <w:basedOn w:val="aa"/>
    <w:next w:val="aa"/>
    <w:link w:val="ad"/>
    <w:uiPriority w:val="99"/>
    <w:semiHidden/>
    <w:unhideWhenUsed/>
    <w:rsid w:val="001356B8"/>
    <w:rPr>
      <w:b/>
      <w:bCs/>
    </w:rPr>
  </w:style>
  <w:style w:type="character" w:customStyle="1" w:styleId="ad">
    <w:name w:val="コメント内容 (文字)"/>
    <w:basedOn w:val="ab"/>
    <w:link w:val="ac"/>
    <w:uiPriority w:val="99"/>
    <w:semiHidden/>
    <w:rsid w:val="001356B8"/>
    <w:rPr>
      <w:rFonts w:ascii="Tahoma" w:eastAsia="Microsoft YaHei" w:hAnsi="Tahoma" w:cs="Tahoma"/>
      <w:b/>
      <w:bCs/>
      <w:kern w:val="0"/>
      <w:sz w:val="22"/>
      <w:lang w:eastAsia="zh-CN"/>
    </w:rPr>
  </w:style>
  <w:style w:type="paragraph" w:styleId="ae">
    <w:name w:val="Revision"/>
    <w:hidden/>
    <w:uiPriority w:val="99"/>
    <w:semiHidden/>
    <w:rsid w:val="00DE3B76"/>
    <w:rPr>
      <w:rFonts w:ascii="Tahoma" w:eastAsia="Microsoft YaHei" w:hAnsi="Tahoma" w:cs="Tahoma"/>
      <w:kern w:val="0"/>
      <w:sz w:val="22"/>
      <w:lang w:eastAsia="zh-CN"/>
    </w:rPr>
  </w:style>
  <w:style w:type="character" w:styleId="af">
    <w:name w:val="Hyperlink"/>
    <w:basedOn w:val="a0"/>
    <w:uiPriority w:val="99"/>
    <w:unhideWhenUsed/>
    <w:rsid w:val="00A5608A"/>
    <w:rPr>
      <w:color w:val="0563C1" w:themeColor="hyperlink"/>
      <w:u w:val="single"/>
    </w:rPr>
  </w:style>
  <w:style w:type="character" w:styleId="af0">
    <w:name w:val="Unresolved Mention"/>
    <w:basedOn w:val="a0"/>
    <w:uiPriority w:val="99"/>
    <w:semiHidden/>
    <w:unhideWhenUsed/>
    <w:rsid w:val="00A5608A"/>
    <w:rPr>
      <w:color w:val="605E5C"/>
      <w:shd w:val="clear" w:color="auto" w:fill="E1DFDD"/>
    </w:rPr>
  </w:style>
  <w:style w:type="paragraph" w:styleId="HTML">
    <w:name w:val="HTML Preformatted"/>
    <w:basedOn w:val="a"/>
    <w:link w:val="HTML0"/>
    <w:uiPriority w:val="99"/>
    <w:semiHidden/>
    <w:unhideWhenUsed/>
    <w:rsid w:val="0041457A"/>
    <w:pPr>
      <w:spacing w:after="0"/>
    </w:pPr>
    <w:rPr>
      <w:rFonts w:ascii="Consolas" w:hAnsi="Consolas"/>
      <w:sz w:val="20"/>
      <w:szCs w:val="20"/>
    </w:rPr>
  </w:style>
  <w:style w:type="character" w:customStyle="1" w:styleId="HTML0">
    <w:name w:val="HTML 書式付き (文字)"/>
    <w:basedOn w:val="a0"/>
    <w:link w:val="HTML"/>
    <w:uiPriority w:val="99"/>
    <w:semiHidden/>
    <w:rsid w:val="0041457A"/>
    <w:rPr>
      <w:rFonts w:ascii="Consolas" w:eastAsia="Microsoft YaHei" w:hAnsi="Consolas" w:cs="Tahoma"/>
      <w:kern w:val="0"/>
      <w:sz w:val="20"/>
      <w:szCs w:val="20"/>
      <w:lang w:eastAsia="zh-CN"/>
    </w:rPr>
  </w:style>
  <w:style w:type="paragraph" w:styleId="Web">
    <w:name w:val="Normal (Web)"/>
    <w:basedOn w:val="a"/>
    <w:uiPriority w:val="99"/>
    <w:unhideWhenUsed/>
    <w:rsid w:val="00C9084E"/>
    <w:pPr>
      <w:adjustRightInd/>
      <w:snapToGrid/>
      <w:spacing w:before="100" w:beforeAutospacing="1" w:after="100" w:afterAutospacing="1"/>
    </w:pPr>
    <w:rPr>
      <w:rFonts w:ascii="ＭＳ Ｐゴシック" w:eastAsia="ＭＳ Ｐゴシック" w:hAnsi="ＭＳ Ｐゴシック" w:cs="ＭＳ Ｐゴシック"/>
      <w:sz w:val="24"/>
      <w:szCs w:val="24"/>
      <w:lang w:eastAsia="ja-JP"/>
    </w:rPr>
  </w:style>
  <w:style w:type="paragraph" w:customStyle="1" w:styleId="Default">
    <w:name w:val="Default"/>
    <w:rsid w:val="00C9084E"/>
    <w:pPr>
      <w:widowControl w:val="0"/>
      <w:autoSpaceDE w:val="0"/>
      <w:autoSpaceDN w:val="0"/>
      <w:adjustRightInd w:val="0"/>
    </w:pPr>
    <w:rPr>
      <w:rFonts w:ascii="ＭＳ 明朝" w:eastAsia="ＭＳ 明朝" w:cs="ＭＳ 明朝"/>
      <w:color w:val="000000"/>
      <w:kern w:val="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7501">
      <w:bodyDiv w:val="1"/>
      <w:marLeft w:val="0"/>
      <w:marRight w:val="0"/>
      <w:marTop w:val="0"/>
      <w:marBottom w:val="0"/>
      <w:divBdr>
        <w:top w:val="none" w:sz="0" w:space="0" w:color="auto"/>
        <w:left w:val="none" w:sz="0" w:space="0" w:color="auto"/>
        <w:bottom w:val="none" w:sz="0" w:space="0" w:color="auto"/>
        <w:right w:val="none" w:sz="0" w:space="0" w:color="auto"/>
      </w:divBdr>
    </w:div>
    <w:div w:id="394205631">
      <w:bodyDiv w:val="1"/>
      <w:marLeft w:val="0"/>
      <w:marRight w:val="0"/>
      <w:marTop w:val="0"/>
      <w:marBottom w:val="0"/>
      <w:divBdr>
        <w:top w:val="none" w:sz="0" w:space="0" w:color="auto"/>
        <w:left w:val="none" w:sz="0" w:space="0" w:color="auto"/>
        <w:bottom w:val="none" w:sz="0" w:space="0" w:color="auto"/>
        <w:right w:val="none" w:sz="0" w:space="0" w:color="auto"/>
      </w:divBdr>
    </w:div>
    <w:div w:id="605891218">
      <w:bodyDiv w:val="1"/>
      <w:marLeft w:val="0"/>
      <w:marRight w:val="0"/>
      <w:marTop w:val="0"/>
      <w:marBottom w:val="0"/>
      <w:divBdr>
        <w:top w:val="none" w:sz="0" w:space="0" w:color="auto"/>
        <w:left w:val="none" w:sz="0" w:space="0" w:color="auto"/>
        <w:bottom w:val="none" w:sz="0" w:space="0" w:color="auto"/>
        <w:right w:val="none" w:sz="0" w:space="0" w:color="auto"/>
      </w:divBdr>
    </w:div>
    <w:div w:id="716008042">
      <w:bodyDiv w:val="1"/>
      <w:marLeft w:val="0"/>
      <w:marRight w:val="0"/>
      <w:marTop w:val="0"/>
      <w:marBottom w:val="0"/>
      <w:divBdr>
        <w:top w:val="none" w:sz="0" w:space="0" w:color="auto"/>
        <w:left w:val="none" w:sz="0" w:space="0" w:color="auto"/>
        <w:bottom w:val="none" w:sz="0" w:space="0" w:color="auto"/>
        <w:right w:val="none" w:sz="0" w:space="0" w:color="auto"/>
      </w:divBdr>
    </w:div>
    <w:div w:id="759447636">
      <w:bodyDiv w:val="1"/>
      <w:marLeft w:val="0"/>
      <w:marRight w:val="0"/>
      <w:marTop w:val="0"/>
      <w:marBottom w:val="0"/>
      <w:divBdr>
        <w:top w:val="none" w:sz="0" w:space="0" w:color="auto"/>
        <w:left w:val="none" w:sz="0" w:space="0" w:color="auto"/>
        <w:bottom w:val="none" w:sz="0" w:space="0" w:color="auto"/>
        <w:right w:val="none" w:sz="0" w:space="0" w:color="auto"/>
      </w:divBdr>
    </w:div>
    <w:div w:id="1136339856">
      <w:bodyDiv w:val="1"/>
      <w:marLeft w:val="0"/>
      <w:marRight w:val="0"/>
      <w:marTop w:val="0"/>
      <w:marBottom w:val="0"/>
      <w:divBdr>
        <w:top w:val="none" w:sz="0" w:space="0" w:color="auto"/>
        <w:left w:val="none" w:sz="0" w:space="0" w:color="auto"/>
        <w:bottom w:val="none" w:sz="0" w:space="0" w:color="auto"/>
        <w:right w:val="none" w:sz="0" w:space="0" w:color="auto"/>
      </w:divBdr>
    </w:div>
    <w:div w:id="1493523743">
      <w:bodyDiv w:val="1"/>
      <w:marLeft w:val="0"/>
      <w:marRight w:val="0"/>
      <w:marTop w:val="0"/>
      <w:marBottom w:val="0"/>
      <w:divBdr>
        <w:top w:val="none" w:sz="0" w:space="0" w:color="auto"/>
        <w:left w:val="none" w:sz="0" w:space="0" w:color="auto"/>
        <w:bottom w:val="none" w:sz="0" w:space="0" w:color="auto"/>
        <w:right w:val="none" w:sz="0" w:space="0" w:color="auto"/>
      </w:divBdr>
    </w:div>
    <w:div w:id="1847939337">
      <w:bodyDiv w:val="1"/>
      <w:marLeft w:val="0"/>
      <w:marRight w:val="0"/>
      <w:marTop w:val="0"/>
      <w:marBottom w:val="0"/>
      <w:divBdr>
        <w:top w:val="none" w:sz="0" w:space="0" w:color="auto"/>
        <w:left w:val="none" w:sz="0" w:space="0" w:color="auto"/>
        <w:bottom w:val="none" w:sz="0" w:space="0" w:color="auto"/>
        <w:right w:val="none" w:sz="0" w:space="0" w:color="auto"/>
      </w:divBdr>
    </w:div>
    <w:div w:id="1904372500">
      <w:bodyDiv w:val="1"/>
      <w:marLeft w:val="0"/>
      <w:marRight w:val="0"/>
      <w:marTop w:val="0"/>
      <w:marBottom w:val="0"/>
      <w:divBdr>
        <w:top w:val="none" w:sz="0" w:space="0" w:color="auto"/>
        <w:left w:val="none" w:sz="0" w:space="0" w:color="auto"/>
        <w:bottom w:val="none" w:sz="0" w:space="0" w:color="auto"/>
        <w:right w:val="none" w:sz="0" w:space="0" w:color="auto"/>
      </w:divBdr>
    </w:div>
    <w:div w:id="2079472154">
      <w:bodyDiv w:val="1"/>
      <w:marLeft w:val="0"/>
      <w:marRight w:val="0"/>
      <w:marTop w:val="0"/>
      <w:marBottom w:val="0"/>
      <w:divBdr>
        <w:top w:val="none" w:sz="0" w:space="0" w:color="auto"/>
        <w:left w:val="none" w:sz="0" w:space="0" w:color="auto"/>
        <w:bottom w:val="none" w:sz="0" w:space="0" w:color="auto"/>
        <w:right w:val="none" w:sz="0" w:space="0" w:color="auto"/>
      </w:divBdr>
    </w:div>
    <w:div w:id="211840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C23B5-BF3A-4073-9A99-6884C198D7F0}">
  <ds:schemaRefs>
    <ds:schemaRef ds:uri="http://schemas.openxmlformats.org/officeDocument/2006/bibliography"/>
  </ds:schemaRefs>
</ds:datastoreItem>
</file>

<file path=docMetadata/LabelInfo.xml><?xml version="1.0" encoding="utf-8"?>
<clbl:labelList xmlns:clbl="http://schemas.microsoft.com/office/2020/mipLabelMetadata">
  <clbl:label id="{aadc3772-eb2a-4662-b583-4b7a8acb1942}" enabled="1" method="Standard" siteId="{b079ec29-428d-4f8b-9054-bdbcd0d49a3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4256</Characters>
  <Application>Microsoft Office Word</Application>
  <DocSecurity>0</DocSecurity>
  <Lines>35</Lines>
  <Paragraphs>9</Paragraphs>
  <ScaleCrop>false</ScaleCrop>
  <HeadingPairs>
    <vt:vector size="4" baseType="variant">
      <vt:variant>
        <vt:lpstr>タイトル</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2025-12-10T01:32:00Z</dcterms:created>
  <dcterms:modified xsi:type="dcterms:W3CDTF">2025-12-17T00:24:00Z</dcterms:modified>
</cp:coreProperties>
</file>