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26" w:rsidRDefault="00EF667D" w:rsidP="009C2126">
      <w:pPr>
        <w:rPr>
          <w:rFonts w:hint="eastAsia"/>
        </w:rPr>
      </w:pPr>
      <w:r>
        <w:rPr>
          <w:rFonts w:hint="eastAsia"/>
          <w:sz w:val="21"/>
          <w:szCs w:val="21"/>
        </w:rPr>
        <w:t>別記様式４－</w:t>
      </w:r>
      <w:r w:rsidR="005C6D88" w:rsidRPr="00C52B61">
        <w:rPr>
          <w:rFonts w:hint="eastAsia"/>
          <w:sz w:val="21"/>
          <w:szCs w:val="21"/>
        </w:rPr>
        <w:t>６</w:t>
      </w:r>
      <w:r w:rsidR="009C2126" w:rsidRPr="00C22D81">
        <w:rPr>
          <w:rFonts w:hint="eastAsia"/>
          <w:sz w:val="21"/>
          <w:szCs w:val="21"/>
        </w:rPr>
        <w:t xml:space="preserve">　　　　　　　　</w:t>
      </w:r>
    </w:p>
    <w:p w:rsidR="000B4372" w:rsidRPr="00EF667D" w:rsidRDefault="000B4372" w:rsidP="009C2126">
      <w:pPr>
        <w:rPr>
          <w:rFonts w:hint="eastAsia"/>
          <w:szCs w:val="18"/>
        </w:rPr>
      </w:pPr>
    </w:p>
    <w:p w:rsidR="009C2126" w:rsidRPr="00C22D81" w:rsidRDefault="009C2126" w:rsidP="009C2126">
      <w:pPr>
        <w:jc w:val="center"/>
        <w:rPr>
          <w:rFonts w:hint="eastAsia"/>
          <w:sz w:val="28"/>
        </w:rPr>
      </w:pPr>
      <w:r w:rsidRPr="00C22D81">
        <w:rPr>
          <w:rFonts w:hint="eastAsia"/>
          <w:sz w:val="28"/>
          <w:bdr w:val="single" w:sz="4" w:space="0" w:color="auto"/>
        </w:rPr>
        <w:t>黄　熱　発　生　届</w:t>
      </w:r>
    </w:p>
    <w:p w:rsidR="008908B0" w:rsidRPr="008908B0" w:rsidRDefault="008908B0" w:rsidP="009C2126">
      <w:pPr>
        <w:rPr>
          <w:rFonts w:hint="eastAsia"/>
          <w:szCs w:val="18"/>
        </w:rPr>
      </w:pPr>
    </w:p>
    <w:p w:rsidR="009C2126" w:rsidRPr="00C22D81" w:rsidRDefault="009C2126" w:rsidP="009C2126">
      <w:pPr>
        <w:rPr>
          <w:rFonts w:hint="eastAsia"/>
          <w:sz w:val="24"/>
        </w:rPr>
      </w:pPr>
      <w:r w:rsidRPr="00C22D81">
        <w:rPr>
          <w:rFonts w:hint="eastAsia"/>
          <w:sz w:val="24"/>
        </w:rPr>
        <w:t>都道府県知事（</w:t>
      </w:r>
      <w:r w:rsidR="000B5E57">
        <w:rPr>
          <w:rFonts w:hint="eastAsia"/>
          <w:sz w:val="24"/>
        </w:rPr>
        <w:t>保健所設置市長・特別区長</w:t>
      </w:r>
      <w:r w:rsidRPr="00C22D81">
        <w:rPr>
          <w:rFonts w:hint="eastAsia"/>
          <w:sz w:val="24"/>
        </w:rPr>
        <w:t>）　殿</w:t>
      </w:r>
    </w:p>
    <w:p w:rsidR="009C2126" w:rsidRPr="00C22D81" w:rsidRDefault="009C2126" w:rsidP="009C2126">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p w:rsidR="009C2126" w:rsidRPr="00C22D81" w:rsidRDefault="009C2126" w:rsidP="009C2126">
      <w:pPr>
        <w:jc w:val="right"/>
        <w:rPr>
          <w:rFonts w:hint="eastAsia"/>
        </w:rPr>
      </w:pPr>
    </w:p>
    <w:p w:rsidR="004B2EB3" w:rsidRPr="00C22D81" w:rsidRDefault="004B2EB3" w:rsidP="004B2EB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C140B" w:rsidRPr="00C22D81"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1C140B" w:rsidRPr="00C22D81"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2D7F2C" w:rsidRPr="00C22D81"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2D7F2C" w:rsidRPr="00C22D81"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1C140B" w:rsidRPr="00C22D81"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1C140B" w:rsidRPr="00C22D81"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1C140B" w:rsidRPr="00C22D81"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1C140B" w:rsidRPr="00C22D81"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4B2EB3" w:rsidRPr="00C22D81" w:rsidRDefault="004B2EB3" w:rsidP="004B2EB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9C2126" w:rsidRPr="002D7F2C" w:rsidTr="002D7F2C">
        <w:trPr>
          <w:trHeight w:val="324"/>
        </w:trPr>
        <w:tc>
          <w:tcPr>
            <w:tcW w:w="500" w:type="dxa"/>
            <w:vMerge w:val="restart"/>
          </w:tcPr>
          <w:p w:rsidR="009C2126" w:rsidRPr="002D7F2C" w:rsidRDefault="009C2126" w:rsidP="002D7F2C">
            <w:pPr>
              <w:jc w:val="center"/>
              <w:rPr>
                <w:spacing w:val="-8"/>
              </w:rPr>
            </w:pPr>
          </w:p>
          <w:p w:rsidR="009C2126" w:rsidRPr="002D7F2C" w:rsidRDefault="009C2126" w:rsidP="002D7F2C">
            <w:pPr>
              <w:jc w:val="center"/>
              <w:rPr>
                <w:rFonts w:hint="eastAsia"/>
                <w:spacing w:val="-8"/>
              </w:rPr>
            </w:pPr>
            <w:r w:rsidRPr="002D7F2C">
              <w:rPr>
                <w:rFonts w:hint="eastAsia"/>
                <w:spacing w:val="-8"/>
              </w:rPr>
              <w:t>1</w:t>
            </w:r>
            <w:r w:rsidR="004B2EB3" w:rsidRPr="002D7F2C">
              <w:rPr>
                <w:rFonts w:hint="eastAsia"/>
                <w:spacing w:val="-8"/>
              </w:rPr>
              <w:t>1</w:t>
            </w:r>
          </w:p>
          <w:p w:rsidR="009C2126" w:rsidRPr="002D7F2C" w:rsidRDefault="009C2126" w:rsidP="002D7F2C">
            <w:pPr>
              <w:jc w:val="center"/>
              <w:rPr>
                <w:rFonts w:hint="eastAsia"/>
                <w:spacing w:val="-8"/>
              </w:rPr>
            </w:pPr>
          </w:p>
          <w:p w:rsidR="009C2126" w:rsidRPr="002D7F2C" w:rsidRDefault="009C2126" w:rsidP="002D7F2C">
            <w:pPr>
              <w:jc w:val="center"/>
              <w:rPr>
                <w:rFonts w:hint="eastAsia"/>
                <w:spacing w:val="-8"/>
              </w:rPr>
            </w:pPr>
            <w:r w:rsidRPr="002D7F2C">
              <w:rPr>
                <w:rFonts w:hint="eastAsia"/>
                <w:spacing w:val="-8"/>
              </w:rPr>
              <w:t>症</w:t>
            </w:r>
          </w:p>
          <w:p w:rsidR="009C2126" w:rsidRPr="002D7F2C" w:rsidRDefault="009C2126" w:rsidP="002D7F2C">
            <w:pPr>
              <w:jc w:val="center"/>
              <w:rPr>
                <w:rFonts w:hint="eastAsia"/>
                <w:spacing w:val="-8"/>
              </w:rPr>
            </w:pPr>
          </w:p>
          <w:p w:rsidR="009C2126" w:rsidRPr="002D7F2C" w:rsidRDefault="009C2126" w:rsidP="002D7F2C">
            <w:pPr>
              <w:jc w:val="center"/>
              <w:rPr>
                <w:spacing w:val="-8"/>
              </w:rPr>
            </w:pPr>
            <w:r w:rsidRPr="002D7F2C">
              <w:rPr>
                <w:rFonts w:hint="eastAsia"/>
                <w:spacing w:val="-8"/>
              </w:rPr>
              <w:t>状</w:t>
            </w:r>
          </w:p>
        </w:tc>
        <w:tc>
          <w:tcPr>
            <w:tcW w:w="4540" w:type="dxa"/>
            <w:vMerge w:val="restart"/>
          </w:tcPr>
          <w:p w:rsidR="009C2126" w:rsidRPr="002D7F2C" w:rsidRDefault="009C2126" w:rsidP="00DC66A1">
            <w:pPr>
              <w:rPr>
                <w:rFonts w:hint="eastAsia"/>
                <w:spacing w:val="-8"/>
              </w:rPr>
            </w:pPr>
            <w:r w:rsidRPr="002D7F2C">
              <w:rPr>
                <w:rFonts w:hint="eastAsia"/>
                <w:spacing w:val="-8"/>
              </w:rPr>
              <w:t xml:space="preserve">・発熱　　　　・嘔吐　　　　・筋肉痛　　</w:t>
            </w:r>
          </w:p>
          <w:p w:rsidR="009C2126" w:rsidRPr="002D7F2C" w:rsidRDefault="009C2126" w:rsidP="00DC66A1">
            <w:pPr>
              <w:rPr>
                <w:rFonts w:hint="eastAsia"/>
                <w:spacing w:val="-8"/>
              </w:rPr>
            </w:pPr>
            <w:r w:rsidRPr="002D7F2C">
              <w:rPr>
                <w:rFonts w:hint="eastAsia"/>
                <w:spacing w:val="-8"/>
              </w:rPr>
              <w:t xml:space="preserve">・鼻出血　　　・歯齦出血　　・黒色嘔吐　</w:t>
            </w:r>
          </w:p>
          <w:p w:rsidR="009C2126" w:rsidRPr="002D7F2C" w:rsidRDefault="009C2126" w:rsidP="00DC66A1">
            <w:pPr>
              <w:rPr>
                <w:rFonts w:hint="eastAsia"/>
                <w:spacing w:val="-8"/>
              </w:rPr>
            </w:pPr>
            <w:r w:rsidRPr="002D7F2C">
              <w:rPr>
                <w:rFonts w:hint="eastAsia"/>
                <w:spacing w:val="-8"/>
              </w:rPr>
              <w:t>・下血　　　　・蛋白尿　　　・黄疸</w:t>
            </w:r>
          </w:p>
          <w:p w:rsidR="009C2126" w:rsidRPr="002D7F2C" w:rsidRDefault="009C2126" w:rsidP="00DC66A1">
            <w:pPr>
              <w:rPr>
                <w:rFonts w:hint="eastAsia"/>
                <w:spacing w:val="-8"/>
              </w:rPr>
            </w:pPr>
            <w:r w:rsidRPr="002D7F2C">
              <w:rPr>
                <w:rFonts w:hint="eastAsia"/>
                <w:spacing w:val="-8"/>
              </w:rPr>
              <w:t>・乏尿　　　　・肝性昏睡</w:t>
            </w:r>
          </w:p>
          <w:p w:rsidR="009C2126" w:rsidRPr="002D7F2C" w:rsidRDefault="009C2126" w:rsidP="00DC66A1">
            <w:pPr>
              <w:rPr>
                <w:rFonts w:hint="eastAsia"/>
                <w:spacing w:val="-8"/>
              </w:rPr>
            </w:pPr>
            <w:r w:rsidRPr="002D7F2C">
              <w:rPr>
                <w:rFonts w:hint="eastAsia"/>
                <w:spacing w:val="-8"/>
              </w:rPr>
              <w:t xml:space="preserve">・その他（　　　　　　　</w:t>
            </w:r>
          </w:p>
          <w:p w:rsidR="009C2126" w:rsidRPr="002D7F2C" w:rsidRDefault="009C2126" w:rsidP="002D7F2C">
            <w:pPr>
              <w:ind w:firstLineChars="1600" w:firstLine="2624"/>
              <w:rPr>
                <w:rFonts w:hint="eastAsia"/>
                <w:spacing w:val="-8"/>
              </w:rPr>
            </w:pPr>
            <w:r w:rsidRPr="002D7F2C">
              <w:rPr>
                <w:rFonts w:hint="eastAsia"/>
                <w:spacing w:val="-8"/>
              </w:rPr>
              <w:t xml:space="preserve">　　　　　　　）</w:t>
            </w:r>
          </w:p>
          <w:p w:rsidR="009C2126" w:rsidRPr="002D7F2C" w:rsidRDefault="009C2126" w:rsidP="00DC66A1">
            <w:pPr>
              <w:rPr>
                <w:rFonts w:hint="eastAsia"/>
                <w:spacing w:val="-8"/>
              </w:rPr>
            </w:pPr>
            <w:r w:rsidRPr="002D7F2C">
              <w:rPr>
                <w:rFonts w:hint="eastAsia"/>
                <w:spacing w:val="-8"/>
              </w:rPr>
              <w:t>・なし</w:t>
            </w:r>
          </w:p>
        </w:tc>
        <w:tc>
          <w:tcPr>
            <w:tcW w:w="4560" w:type="dxa"/>
          </w:tcPr>
          <w:p w:rsidR="009C2126" w:rsidRPr="002D7F2C" w:rsidRDefault="004B2EB3" w:rsidP="002D7F2C">
            <w:pPr>
              <w:ind w:left="508" w:hangingChars="310" w:hanging="508"/>
              <w:rPr>
                <w:spacing w:val="-8"/>
              </w:rPr>
            </w:pPr>
            <w:r w:rsidRPr="002D7F2C">
              <w:rPr>
                <w:rFonts w:hint="eastAsia"/>
                <w:spacing w:val="-8"/>
              </w:rPr>
              <w:t>１</w:t>
            </w:r>
            <w:r w:rsidR="005E0057" w:rsidRPr="002D7F2C">
              <w:rPr>
                <w:rFonts w:hint="eastAsia"/>
                <w:spacing w:val="-8"/>
              </w:rPr>
              <w:t>８</w:t>
            </w:r>
            <w:r w:rsidR="009C2126" w:rsidRPr="002D7F2C">
              <w:rPr>
                <w:rFonts w:hint="eastAsia"/>
                <w:spacing w:val="-8"/>
              </w:rPr>
              <w:t xml:space="preserve">　感染原因・感染経路・感染地域</w:t>
            </w:r>
          </w:p>
        </w:tc>
      </w:tr>
      <w:tr w:rsidR="009C2126" w:rsidRPr="002D7F2C" w:rsidTr="002D7F2C">
        <w:trPr>
          <w:trHeight w:val="1386"/>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4560" w:type="dxa"/>
            <w:vMerge w:val="restart"/>
          </w:tcPr>
          <w:p w:rsidR="009C2126" w:rsidRPr="002D7F2C" w:rsidRDefault="009C2126" w:rsidP="00DC66A1">
            <w:pPr>
              <w:rPr>
                <w:spacing w:val="-8"/>
              </w:rPr>
            </w:pPr>
          </w:p>
          <w:p w:rsidR="009C2126" w:rsidRPr="002D7F2C" w:rsidRDefault="009C2126" w:rsidP="00DC66A1">
            <w:pPr>
              <w:rPr>
                <w:rFonts w:cs="Arial"/>
                <w:spacing w:val="-8"/>
                <w:szCs w:val="18"/>
              </w:rPr>
            </w:pPr>
            <w:r w:rsidRPr="002D7F2C">
              <w:rPr>
                <w:rFonts w:cs="Arial"/>
                <w:spacing w:val="-8"/>
              </w:rPr>
              <w:t>①</w:t>
            </w:r>
            <w:r w:rsidRPr="002D7F2C">
              <w:rPr>
                <w:rFonts w:cs="Arial"/>
                <w:spacing w:val="-8"/>
                <w:szCs w:val="18"/>
              </w:rPr>
              <w:t>感染原因・感染経路（　確定・推定　）</w:t>
            </w:r>
          </w:p>
          <w:p w:rsidR="009C2126" w:rsidRPr="002D7F2C" w:rsidRDefault="009C2126" w:rsidP="00DC66A1">
            <w:pPr>
              <w:rPr>
                <w:rFonts w:cs="Arial"/>
                <w:spacing w:val="-8"/>
              </w:rPr>
            </w:pPr>
          </w:p>
          <w:p w:rsidR="009C2126" w:rsidRPr="002D7F2C" w:rsidRDefault="009C2126" w:rsidP="002D7F2C">
            <w:pPr>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9C2126" w:rsidRPr="002D7F2C" w:rsidRDefault="009C2126" w:rsidP="002D7F2C">
            <w:pPr>
              <w:ind w:leftChars="200" w:left="360" w:firstLineChars="2000" w:firstLine="3280"/>
              <w:rPr>
                <w:rFonts w:cs="Arial"/>
                <w:spacing w:val="-8"/>
                <w:szCs w:val="18"/>
              </w:rPr>
            </w:pPr>
            <w:r w:rsidRPr="002D7F2C">
              <w:rPr>
                <w:rFonts w:cs="Arial"/>
                <w:spacing w:val="-8"/>
                <w:szCs w:val="18"/>
              </w:rPr>
              <w:t xml:space="preserve">　）</w:t>
            </w:r>
          </w:p>
          <w:p w:rsidR="009C2126" w:rsidRPr="002D7F2C" w:rsidRDefault="009C2126" w:rsidP="00DC66A1">
            <w:pPr>
              <w:rPr>
                <w:rFonts w:cs="Arial"/>
                <w:spacing w:val="-8"/>
              </w:rPr>
            </w:pPr>
            <w:r w:rsidRPr="002D7F2C">
              <w:rPr>
                <w:rFonts w:cs="Arial" w:hint="eastAsia"/>
                <w:spacing w:val="-8"/>
              </w:rPr>
              <w:t>２</w:t>
            </w:r>
            <w:r w:rsidRPr="002D7F2C">
              <w:rPr>
                <w:rFonts w:cs="Arial"/>
                <w:spacing w:val="-8"/>
              </w:rPr>
              <w:t xml:space="preserve">　その他（　　　　　　　　　　　　　　　　　</w:t>
            </w:r>
          </w:p>
          <w:p w:rsidR="009C2126" w:rsidRPr="002D7F2C" w:rsidRDefault="00746223" w:rsidP="00DC66A1">
            <w:pPr>
              <w:rPr>
                <w:rFonts w:cs="Arial"/>
                <w:spacing w:val="-8"/>
              </w:rPr>
            </w:pPr>
            <w:r w:rsidRPr="002D7F2C">
              <w:rPr>
                <w:rFonts w:cs="Arial"/>
                <w:noProof/>
                <w:spacing w:val="-8"/>
              </w:rPr>
              <mc:AlternateContent>
                <mc:Choice Requires="wps">
                  <w:drawing>
                    <wp:anchor distT="0" distB="0" distL="114300" distR="114300" simplePos="0" relativeHeight="251653120" behindDoc="0" locked="0" layoutInCell="1" allowOverlap="1">
                      <wp:simplePos x="0" y="0"/>
                      <wp:positionH relativeFrom="column">
                        <wp:posOffset>2895600</wp:posOffset>
                      </wp:positionH>
                      <wp:positionV relativeFrom="paragraph">
                        <wp:posOffset>-6350</wp:posOffset>
                      </wp:positionV>
                      <wp:extent cx="342900" cy="2644775"/>
                      <wp:effectExtent l="5715" t="12700" r="13335" b="9525"/>
                      <wp:wrapNone/>
                      <wp:docPr id="9"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44775"/>
                              </a:xfrm>
                              <a:prstGeom prst="rect">
                                <a:avLst/>
                              </a:prstGeom>
                              <a:solidFill>
                                <a:srgbClr val="FFFFFF"/>
                              </a:solidFill>
                              <a:ln w="9525">
                                <a:solidFill>
                                  <a:srgbClr val="000000"/>
                                </a:solidFill>
                                <a:miter lim="800000"/>
                                <a:headEnd/>
                                <a:tailEnd/>
                              </a:ln>
                            </wps:spPr>
                            <wps:txbx>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3" o:spid="_x0000_s1026" type="#_x0000_t202" style="position:absolute;left:0;text-align:left;margin-left:228pt;margin-top:-.5pt;width:27pt;height:20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">
                      <v:textbox style="layout-flow:vertical-ideographic">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009C2126" w:rsidRPr="002D7F2C">
              <w:rPr>
                <w:rFonts w:cs="Arial"/>
                <w:spacing w:val="-8"/>
              </w:rPr>
              <w:t xml:space="preserve">　　　　　　　　　　　　　　　　　　　　　　　）</w:t>
            </w:r>
          </w:p>
          <w:p w:rsidR="009C2126" w:rsidRPr="002D7F2C" w:rsidRDefault="009C2126" w:rsidP="00DC66A1">
            <w:pPr>
              <w:rPr>
                <w:rFonts w:hint="eastAsia"/>
                <w:spacing w:val="-8"/>
              </w:rPr>
            </w:pPr>
          </w:p>
          <w:p w:rsidR="009C2126" w:rsidRPr="002D7F2C" w:rsidRDefault="009C2126" w:rsidP="002D7F2C">
            <w:pPr>
              <w:ind w:left="508" w:hangingChars="310" w:hanging="508"/>
              <w:rPr>
                <w:rFonts w:cs="Arial"/>
                <w:spacing w:val="-8"/>
              </w:rPr>
            </w:pPr>
            <w:r w:rsidRPr="002D7F2C">
              <w:rPr>
                <w:rFonts w:cs="Arial"/>
                <w:spacing w:val="-8"/>
              </w:rPr>
              <w:t>②感染地域（　確定　・　推定　）</w:t>
            </w:r>
          </w:p>
          <w:p w:rsidR="009C2126" w:rsidRPr="002D7F2C" w:rsidRDefault="009C2126" w:rsidP="002D7F2C">
            <w:pPr>
              <w:ind w:left="508" w:hangingChars="310" w:hanging="508"/>
              <w:rPr>
                <w:rFonts w:cs="Arial"/>
                <w:spacing w:val="-8"/>
              </w:rPr>
            </w:pPr>
            <w:r w:rsidRPr="002D7F2C">
              <w:rPr>
                <w:rFonts w:cs="Arial"/>
                <w:spacing w:val="-8"/>
              </w:rPr>
              <w:t>１　日本国内（　　　都道府県　　　　市区町村）</w:t>
            </w:r>
          </w:p>
          <w:p w:rsidR="00125739" w:rsidRPr="002D7F2C" w:rsidRDefault="009C2126" w:rsidP="002D7F2C">
            <w:pPr>
              <w:ind w:left="508" w:hangingChars="310" w:hanging="508"/>
              <w:rPr>
                <w:rFonts w:cs="Arial" w:hint="eastAsia"/>
                <w:spacing w:val="-8"/>
              </w:rPr>
            </w:pPr>
            <w:r w:rsidRPr="002D7F2C">
              <w:rPr>
                <w:rFonts w:cs="Arial"/>
                <w:spacing w:val="-8"/>
              </w:rPr>
              <w:t xml:space="preserve">２　国外（　　　</w:t>
            </w:r>
            <w:r w:rsidR="00125739" w:rsidRPr="002D7F2C">
              <w:rPr>
                <w:rFonts w:cs="Arial" w:hint="eastAsia"/>
                <w:spacing w:val="-8"/>
              </w:rPr>
              <w:t xml:space="preserve">　　　　　</w:t>
            </w:r>
            <w:r w:rsidRPr="002D7F2C">
              <w:rPr>
                <w:rFonts w:cs="Arial"/>
                <w:spacing w:val="-8"/>
              </w:rPr>
              <w:t>国</w:t>
            </w:r>
          </w:p>
          <w:p w:rsidR="009C2126" w:rsidRPr="002D7F2C" w:rsidRDefault="00BB44CC" w:rsidP="002D7F2C">
            <w:pPr>
              <w:ind w:firstLineChars="200" w:firstLine="328"/>
              <w:rPr>
                <w:rFonts w:cs="Arial" w:hint="eastAsia"/>
                <w:spacing w:val="-8"/>
              </w:rPr>
            </w:pPr>
            <w:r w:rsidRPr="002D7F2C">
              <w:rPr>
                <w:rFonts w:cs="Arial"/>
                <w:spacing w:val="-8"/>
              </w:rPr>
              <w:t>詳細地域　　　　　　　　　　　　　）</w:t>
            </w:r>
          </w:p>
          <w:p w:rsidR="009C2126" w:rsidRDefault="009C2126" w:rsidP="00DC66A1">
            <w:pPr>
              <w:rPr>
                <w:rFonts w:hint="eastAsia"/>
                <w:spacing w:val="-8"/>
              </w:rPr>
            </w:pPr>
          </w:p>
          <w:p w:rsidR="004D29CC" w:rsidRPr="0099442F" w:rsidRDefault="004D29CC" w:rsidP="00DC66A1">
            <w:pPr>
              <w:rPr>
                <w:spacing w:val="-8"/>
              </w:rPr>
            </w:pPr>
            <w:r w:rsidRPr="0099442F">
              <w:rPr>
                <w:rFonts w:hint="eastAsia"/>
                <w:spacing w:val="-8"/>
              </w:rPr>
              <w:t>③黄熱ワクチン接種歴（有・無・不明）</w:t>
            </w:r>
          </w:p>
        </w:tc>
      </w:tr>
      <w:tr w:rsidR="000C505E" w:rsidRPr="002D7F2C"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hint="eastAsia"/>
                <w:spacing w:val="-8"/>
              </w:rPr>
            </w:pPr>
            <w:r w:rsidRPr="002D7F2C">
              <w:rPr>
                <w:rFonts w:hint="eastAsia"/>
                <w:spacing w:val="-8"/>
              </w:rPr>
              <w:t>・分離・同定による病原体の検出</w:t>
            </w:r>
          </w:p>
          <w:p w:rsidR="000C505E" w:rsidRPr="002D7F2C" w:rsidRDefault="000C505E" w:rsidP="000C505E">
            <w:pPr>
              <w:rPr>
                <w:rFonts w:hint="eastAsia"/>
                <w:spacing w:val="-8"/>
              </w:rPr>
            </w:pPr>
            <w:r w:rsidRPr="002D7F2C">
              <w:rPr>
                <w:rFonts w:hint="eastAsia"/>
                <w:spacing w:val="-8"/>
              </w:rPr>
              <w:t xml:space="preserve">　　検体：血液・その他（　　　　　　　　　　　）</w:t>
            </w:r>
          </w:p>
          <w:p w:rsidR="000C505E" w:rsidRPr="002D7F2C" w:rsidRDefault="000C505E" w:rsidP="000C505E">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0C505E">
            <w:pPr>
              <w:rPr>
                <w:rFonts w:ascii="Arial" w:hAnsi="Arial" w:cs="Arial"/>
                <w:spacing w:val="-8"/>
              </w:rPr>
            </w:pPr>
            <w:r w:rsidRPr="002D7F2C">
              <w:rPr>
                <w:rFonts w:ascii="Arial" w:cs="Arial"/>
                <w:spacing w:val="-8"/>
              </w:rPr>
              <w:t xml:space="preserve">　　検体：血液・その他（　　　　　　　　　　　）</w:t>
            </w:r>
          </w:p>
          <w:p w:rsidR="000C505E" w:rsidRPr="002D7F2C" w:rsidRDefault="000C505E" w:rsidP="000C505E">
            <w:pPr>
              <w:rPr>
                <w:rFonts w:hint="eastAsia"/>
                <w:spacing w:val="-8"/>
              </w:rPr>
            </w:pPr>
            <w:r w:rsidRPr="002D7F2C">
              <w:rPr>
                <w:rFonts w:hint="eastAsia"/>
                <w:spacing w:val="-8"/>
              </w:rPr>
              <w:t>・血清</w:t>
            </w:r>
            <w:r w:rsidRPr="002D7F2C">
              <w:rPr>
                <w:rFonts w:ascii="Arial" w:hAnsi="Arial" w:cs="Arial"/>
                <w:spacing w:val="-8"/>
              </w:rPr>
              <w:t>IgM</w:t>
            </w:r>
            <w:r w:rsidRPr="002D7F2C">
              <w:rPr>
                <w:rFonts w:ascii="Arial" w:cs="Arial"/>
                <w:spacing w:val="-8"/>
              </w:rPr>
              <w:t>抗体の検出</w:t>
            </w:r>
          </w:p>
          <w:p w:rsidR="000C505E" w:rsidRPr="002D7F2C" w:rsidRDefault="000C505E" w:rsidP="002D7F2C">
            <w:pPr>
              <w:spacing w:line="220" w:lineRule="exact"/>
              <w:ind w:left="164" w:hangingChars="100" w:hanging="164"/>
              <w:rPr>
                <w:rFonts w:hint="eastAsia"/>
                <w:spacing w:val="-8"/>
              </w:rPr>
            </w:pPr>
            <w:r w:rsidRPr="002D7F2C">
              <w:rPr>
                <w:rFonts w:hint="eastAsia"/>
                <w:spacing w:val="-8"/>
              </w:rPr>
              <w:t>・ペア血清での中和抗体の検出</w:t>
            </w:r>
          </w:p>
          <w:p w:rsidR="000C505E" w:rsidRPr="002D7F2C" w:rsidRDefault="000C505E" w:rsidP="002D7F2C">
            <w:pPr>
              <w:spacing w:line="220" w:lineRule="exact"/>
              <w:ind w:leftChars="100" w:left="180" w:firstLineChars="100" w:firstLine="164"/>
              <w:rPr>
                <w:rFonts w:hint="eastAsia"/>
                <w:spacing w:val="-8"/>
              </w:rPr>
            </w:pPr>
            <w:r w:rsidRPr="002D7F2C">
              <w:rPr>
                <w:rFonts w:hint="eastAsia"/>
                <w:spacing w:val="-8"/>
              </w:rPr>
              <w:t>結果：抗体陽転　・　抗体価の有意上昇</w:t>
            </w:r>
          </w:p>
          <w:p w:rsidR="000C505E" w:rsidRPr="002D7F2C" w:rsidRDefault="000C505E" w:rsidP="002D7F2C">
            <w:pPr>
              <w:ind w:left="164" w:hangingChars="100" w:hanging="164"/>
              <w:rPr>
                <w:rFonts w:ascii="Arial" w:cs="Arial"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DC66A1">
            <w:pPr>
              <w:rPr>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200"/>
        </w:trPr>
        <w:tc>
          <w:tcPr>
            <w:tcW w:w="5040" w:type="dxa"/>
            <w:gridSpan w:val="2"/>
            <w:vMerge w:val="restart"/>
          </w:tcPr>
          <w:p w:rsidR="005C5D2F" w:rsidRPr="002D7F2C" w:rsidRDefault="005C5D2F" w:rsidP="00DC66A1">
            <w:pPr>
              <w:pStyle w:val="a3"/>
              <w:rPr>
                <w:rFonts w:hint="eastAsia"/>
                <w:spacing w:val="-8"/>
              </w:rPr>
            </w:pPr>
          </w:p>
          <w:p w:rsidR="00125739" w:rsidRPr="002D7F2C" w:rsidRDefault="00125739" w:rsidP="0012573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5C5D2F" w:rsidRPr="002D7F2C" w:rsidRDefault="005C5D2F" w:rsidP="002D7F2C">
            <w:pPr>
              <w:pStyle w:val="a3"/>
              <w:tabs>
                <w:tab w:val="left" w:pos="840"/>
              </w:tabs>
              <w:snapToGrid/>
              <w:rPr>
                <w:spacing w:val="-8"/>
              </w:rPr>
            </w:pPr>
          </w:p>
        </w:tc>
        <w:tc>
          <w:tcPr>
            <w:tcW w:w="4560" w:type="dxa"/>
          </w:tcPr>
          <w:p w:rsidR="009C2126" w:rsidRPr="002D7F2C" w:rsidRDefault="004B2EB3" w:rsidP="00DC66A1">
            <w:pPr>
              <w:rPr>
                <w:spacing w:val="-8"/>
              </w:rPr>
            </w:pPr>
            <w:r w:rsidRPr="002D7F2C">
              <w:rPr>
                <w:rFonts w:hint="eastAsia"/>
                <w:spacing w:val="-8"/>
              </w:rPr>
              <w:t>１</w:t>
            </w:r>
            <w:r w:rsidR="005E0057" w:rsidRPr="002D7F2C">
              <w:rPr>
                <w:rFonts w:hint="eastAsia"/>
                <w:spacing w:val="-8"/>
              </w:rPr>
              <w:t>９</w:t>
            </w:r>
            <w:r w:rsidR="009C2126" w:rsidRPr="002D7F2C">
              <w:rPr>
                <w:rFonts w:hint="eastAsia"/>
                <w:spacing w:val="-8"/>
              </w:rPr>
              <w:t xml:space="preserve">　その他感染症のまん延の防止及び当該者の医療のために医師が必要と認める事項</w:t>
            </w:r>
          </w:p>
        </w:tc>
      </w:tr>
      <w:tr w:rsidR="009C2126" w:rsidRPr="002D7F2C" w:rsidTr="002D7F2C">
        <w:trPr>
          <w:trHeight w:val="929"/>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spacing w:val="-8"/>
              </w:rPr>
            </w:pPr>
          </w:p>
          <w:p w:rsidR="009C2126" w:rsidRPr="002D7F2C" w:rsidRDefault="009C2126" w:rsidP="00DC66A1">
            <w:pPr>
              <w:rPr>
                <w:spacing w:val="-8"/>
              </w:rPr>
            </w:pPr>
          </w:p>
        </w:tc>
      </w:tr>
    </w:tbl>
    <w:p w:rsidR="00D42024" w:rsidRPr="00C22D81" w:rsidRDefault="00D42024" w:rsidP="00D42024">
      <w:pPr>
        <w:rPr>
          <w:rFonts w:hint="eastAsia"/>
        </w:rPr>
      </w:pPr>
      <w:r w:rsidRPr="00C22D81">
        <w:rPr>
          <w:rFonts w:hint="eastAsia"/>
        </w:rPr>
        <w:t>（1，</w:t>
      </w:r>
      <w:r w:rsidR="00E42E12">
        <w:rPr>
          <w:rFonts w:hint="eastAsia"/>
        </w:rPr>
        <w:t>3</w:t>
      </w:r>
      <w:r w:rsidRPr="00C22D81">
        <w:rPr>
          <w:rFonts w:hint="eastAsia"/>
        </w:rPr>
        <w:t>，11,12,1</w:t>
      </w:r>
      <w:r w:rsidR="00E42E12">
        <w:rPr>
          <w:rFonts w:hint="eastAsia"/>
        </w:rPr>
        <w:t>8</w:t>
      </w:r>
      <w:r w:rsidRPr="00C22D81">
        <w:rPr>
          <w:rFonts w:hint="eastAsia"/>
        </w:rPr>
        <w:t>欄は該当する番号等を○で囲み、4, 5, 13から1</w:t>
      </w:r>
      <w:r w:rsidR="00E42E12">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467B5F" w:rsidRDefault="00D42024" w:rsidP="00D42024">
      <w:r w:rsidRPr="00C22D81">
        <w:rPr>
          <w:rFonts w:hint="eastAsia"/>
        </w:rPr>
        <w:t>11, 12欄は、該当するもの</w:t>
      </w:r>
      <w:r w:rsidR="000611B3">
        <w:rPr>
          <w:rFonts w:hint="eastAsia"/>
        </w:rPr>
        <w:t>すべてを</w:t>
      </w:r>
      <w:r w:rsidRPr="00C22D81">
        <w:rPr>
          <w:rFonts w:hint="eastAsia"/>
        </w:rPr>
        <w:t>記載すること。）</w:t>
      </w:r>
    </w:p>
    <w:p w:rsidR="00B63C52" w:rsidRDefault="00B63C52" w:rsidP="00E745EA">
      <w:pPr>
        <w:rPr>
          <w:rFonts w:hint="eastAsia"/>
          <w:sz w:val="21"/>
          <w:szCs w:val="21"/>
        </w:rPr>
      </w:pPr>
      <w:bookmarkStart w:id="0" w:name="_GoBack"/>
      <w:bookmarkEnd w:id="0"/>
    </w:p>
    <w:sectPr w:rsidR="00B63C52" w:rsidSect="007B0D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40" w:right="1134" w:bottom="340" w:left="1134" w:header="227" w:footer="5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C" w:rsidRDefault="003B213C">
      <w:r>
        <w:separator/>
      </w:r>
    </w:p>
  </w:endnote>
  <w:endnote w:type="continuationSeparator" w:id="0">
    <w:p w:rsidR="003B213C" w:rsidRDefault="003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C" w:rsidRDefault="003B213C">
      <w:r>
        <w:separator/>
      </w:r>
    </w:p>
  </w:footnote>
  <w:footnote w:type="continuationSeparator" w:id="0">
    <w:p w:rsidR="003B213C" w:rsidRDefault="003B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213C"/>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3FE5"/>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46223"/>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0D6C"/>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1A32"/>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3E2"/>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1EA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BDE6-67A1-4C56-8503-0CEA4CA3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602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2023-05-30T01:27:00Z</dcterms:created>
  <dcterms:modified xsi:type="dcterms:W3CDTF">2023-05-30T01:27:00Z</dcterms:modified>
</cp:coreProperties>
</file>