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31" w:rsidRPr="003E697E" w:rsidRDefault="000C0B31" w:rsidP="000C0B31">
      <w:pPr>
        <w:rPr>
          <w:rFonts w:hint="eastAsia"/>
          <w:color w:val="000000"/>
          <w:sz w:val="21"/>
          <w:szCs w:val="21"/>
        </w:rPr>
      </w:pPr>
      <w:r w:rsidRPr="003E697E">
        <w:rPr>
          <w:rFonts w:hint="eastAsia"/>
          <w:color w:val="000000"/>
          <w:sz w:val="21"/>
          <w:szCs w:val="21"/>
        </w:rPr>
        <w:t>別記様式４－２２</w:t>
      </w:r>
    </w:p>
    <w:p w:rsidR="000C0B31" w:rsidRPr="003E697E" w:rsidRDefault="000C0B31" w:rsidP="000C0B31">
      <w:pPr>
        <w:jc w:val="center"/>
        <w:rPr>
          <w:rFonts w:hint="eastAsia"/>
          <w:color w:val="000000"/>
          <w:sz w:val="28"/>
        </w:rPr>
      </w:pPr>
      <w:r w:rsidRPr="003E697E">
        <w:rPr>
          <w:rFonts w:hint="eastAsia"/>
          <w:color w:val="000000"/>
          <w:sz w:val="28"/>
          <w:bdr w:val="single" w:sz="4" w:space="0" w:color="auto"/>
        </w:rPr>
        <w:t>デ　ン　グ　熱　発　生　届</w:t>
      </w:r>
    </w:p>
    <w:p w:rsidR="000C0B31" w:rsidRPr="003E697E" w:rsidRDefault="000C0B31" w:rsidP="000C0B31">
      <w:pPr>
        <w:rPr>
          <w:rFonts w:hint="eastAsia"/>
          <w:color w:val="000000"/>
          <w:szCs w:val="18"/>
        </w:rPr>
      </w:pPr>
    </w:p>
    <w:p w:rsidR="000C0B31" w:rsidRPr="003E697E" w:rsidRDefault="000C0B31" w:rsidP="000C0B31">
      <w:pPr>
        <w:rPr>
          <w:rFonts w:hint="eastAsia"/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:rsidR="000C0B31" w:rsidRPr="003E697E" w:rsidRDefault="000C0B31" w:rsidP="000C0B31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0C0B31" w:rsidRPr="003E697E" w:rsidRDefault="000C0B31" w:rsidP="000C0B31">
      <w:pPr>
        <w:jc w:val="right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:rsidR="000C0B31" w:rsidRPr="003E697E" w:rsidRDefault="000C0B31" w:rsidP="000C0B31">
      <w:pPr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</w:p>
    <w:p w:rsidR="000C0B31" w:rsidRPr="003E697E" w:rsidRDefault="000C0B31" w:rsidP="000C0B31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:rsidR="000C0B31" w:rsidRPr="003E697E" w:rsidRDefault="000C0B31" w:rsidP="000C0B31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:rsidR="000C0B31" w:rsidRPr="003E697E" w:rsidRDefault="000C0B31" w:rsidP="000C0B31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:rsidR="000C0B31" w:rsidRPr="003E697E" w:rsidRDefault="000C0B31" w:rsidP="000C0B31">
      <w:pPr>
        <w:jc w:val="right"/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73"/>
        <w:gridCol w:w="2694"/>
        <w:gridCol w:w="1984"/>
      </w:tblGrid>
      <w:tr w:rsidR="000C0B31" w:rsidRPr="003E697E" w:rsidTr="00B11284">
        <w:trPr>
          <w:trHeight w:val="255"/>
        </w:trPr>
        <w:tc>
          <w:tcPr>
            <w:tcW w:w="9889" w:type="dxa"/>
            <w:gridSpan w:val="5"/>
          </w:tcPr>
          <w:p w:rsidR="000C0B31" w:rsidRPr="003E697E" w:rsidRDefault="000C0B31" w:rsidP="00B11284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0C0B31" w:rsidRPr="003E697E" w:rsidTr="00B11284">
        <w:trPr>
          <w:trHeight w:val="255"/>
        </w:trPr>
        <w:tc>
          <w:tcPr>
            <w:tcW w:w="9889" w:type="dxa"/>
            <w:gridSpan w:val="5"/>
          </w:tcPr>
          <w:p w:rsidR="000C0B31" w:rsidRPr="003E697E" w:rsidRDefault="000C0B31" w:rsidP="00B11284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・感染症死亡者の死体　・感染症死亡疑い者の死体</w:t>
            </w:r>
          </w:p>
        </w:tc>
      </w:tr>
      <w:tr w:rsidR="000C0B31" w:rsidRPr="003E697E" w:rsidTr="00B11284">
        <w:trPr>
          <w:trHeight w:val="255"/>
        </w:trPr>
        <w:tc>
          <w:tcPr>
            <w:tcW w:w="2235" w:type="dxa"/>
          </w:tcPr>
          <w:p w:rsidR="000C0B31" w:rsidRPr="003E697E" w:rsidRDefault="000C0B31" w:rsidP="00B11284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:rsidR="000C0B31" w:rsidRPr="003E697E" w:rsidRDefault="000C0B31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:rsidR="000C0B31" w:rsidRPr="003E697E" w:rsidRDefault="000C0B31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:rsidR="000C0B31" w:rsidRPr="003E697E" w:rsidRDefault="000C0B31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984" w:type="dxa"/>
          </w:tcPr>
          <w:p w:rsidR="000C0B31" w:rsidRPr="003E697E" w:rsidRDefault="000C0B31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0C0B31" w:rsidRPr="003E697E" w:rsidTr="00B11284">
        <w:trPr>
          <w:trHeight w:val="255"/>
        </w:trPr>
        <w:tc>
          <w:tcPr>
            <w:tcW w:w="2235" w:type="dxa"/>
          </w:tcPr>
          <w:p w:rsidR="000C0B31" w:rsidRPr="003E697E" w:rsidRDefault="000C0B31" w:rsidP="00B11284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:rsidR="000C0B31" w:rsidRPr="003E697E" w:rsidRDefault="000C0B31" w:rsidP="00B11284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:rsidR="000C0B31" w:rsidRPr="003E697E" w:rsidRDefault="000C0B31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:rsidR="000C0B31" w:rsidRPr="003E697E" w:rsidRDefault="000C0B31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984" w:type="dxa"/>
          </w:tcPr>
          <w:p w:rsidR="000C0B31" w:rsidRPr="003E697E" w:rsidRDefault="000C0B31" w:rsidP="00B11284">
            <w:pPr>
              <w:rPr>
                <w:color w:val="000000"/>
                <w:spacing w:val="-8"/>
              </w:rPr>
            </w:pPr>
          </w:p>
        </w:tc>
      </w:tr>
      <w:tr w:rsidR="000C0B31" w:rsidRPr="003E697E" w:rsidTr="00B11284">
        <w:trPr>
          <w:trHeight w:val="437"/>
        </w:trPr>
        <w:tc>
          <w:tcPr>
            <w:tcW w:w="9889" w:type="dxa"/>
            <w:gridSpan w:val="5"/>
          </w:tcPr>
          <w:p w:rsidR="000C0B31" w:rsidRPr="003E697E" w:rsidRDefault="000C0B31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:rsidR="000C0B31" w:rsidRPr="003E697E" w:rsidRDefault="000C0B31" w:rsidP="00B11284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0C0B31" w:rsidRPr="003E697E" w:rsidTr="00B11284">
        <w:trPr>
          <w:trHeight w:val="334"/>
        </w:trPr>
        <w:tc>
          <w:tcPr>
            <w:tcW w:w="9889" w:type="dxa"/>
            <w:gridSpan w:val="5"/>
          </w:tcPr>
          <w:p w:rsidR="000C0B31" w:rsidRPr="003E697E" w:rsidRDefault="000C0B31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:rsidR="000C0B31" w:rsidRPr="003E697E" w:rsidRDefault="000C0B31" w:rsidP="00B11284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0C0B31" w:rsidRPr="003E697E" w:rsidTr="00B11284">
        <w:trPr>
          <w:trHeight w:val="255"/>
        </w:trPr>
        <w:tc>
          <w:tcPr>
            <w:tcW w:w="2235" w:type="dxa"/>
          </w:tcPr>
          <w:p w:rsidR="000C0B31" w:rsidRPr="003E697E" w:rsidRDefault="000C0B31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654" w:type="dxa"/>
            <w:gridSpan w:val="4"/>
          </w:tcPr>
          <w:p w:rsidR="000C0B31" w:rsidRPr="003E697E" w:rsidRDefault="000C0B31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0C0B31" w:rsidRPr="003E697E" w:rsidTr="00B11284">
        <w:trPr>
          <w:trHeight w:val="255"/>
        </w:trPr>
        <w:tc>
          <w:tcPr>
            <w:tcW w:w="2235" w:type="dxa"/>
          </w:tcPr>
          <w:p w:rsidR="000C0B31" w:rsidRPr="003E697E" w:rsidRDefault="000C0B31" w:rsidP="00B11284">
            <w:pPr>
              <w:rPr>
                <w:color w:val="000000"/>
                <w:spacing w:val="-8"/>
              </w:rPr>
            </w:pPr>
          </w:p>
        </w:tc>
        <w:tc>
          <w:tcPr>
            <w:tcW w:w="7654" w:type="dxa"/>
            <w:gridSpan w:val="4"/>
          </w:tcPr>
          <w:p w:rsidR="000C0B31" w:rsidRPr="003E697E" w:rsidRDefault="000C0B31" w:rsidP="00B11284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:rsidR="000C0B31" w:rsidRPr="003E697E" w:rsidRDefault="000C0B31" w:rsidP="000C0B31">
      <w:pPr>
        <w:rPr>
          <w:rFonts w:hint="eastAsia"/>
          <w:color w:val="000000"/>
        </w:rPr>
      </w:pPr>
      <w:r w:rsidRPr="003E697E">
        <w:rPr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6226810</wp:posOffset>
                </wp:positionH>
                <wp:positionV relativeFrom="paragraph">
                  <wp:posOffset>2377440</wp:posOffset>
                </wp:positionV>
                <wp:extent cx="342900" cy="2638425"/>
                <wp:effectExtent l="6985" t="5715" r="12065" b="1333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B31" w:rsidRPr="00737B5A" w:rsidRDefault="000C0B31" w:rsidP="000C0B31">
                            <w:pPr>
                              <w:rPr>
                                <w:rFonts w:hint="eastAsia"/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490.3pt;margin-top:187.2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">
                <v:textbox style="layout-flow:vertical-ideographic">
                  <w:txbxContent>
                    <w:p w:rsidR="000C0B31" w:rsidRPr="00737B5A" w:rsidRDefault="000C0B31" w:rsidP="000C0B31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"/>
        <w:gridCol w:w="4531"/>
        <w:gridCol w:w="5005"/>
      </w:tblGrid>
      <w:tr w:rsidR="000C0B31" w:rsidRPr="003E697E" w:rsidTr="000C0B31">
        <w:trPr>
          <w:trHeight w:val="255"/>
        </w:trPr>
        <w:tc>
          <w:tcPr>
            <w:tcW w:w="5333" w:type="dxa"/>
            <w:gridSpan w:val="2"/>
          </w:tcPr>
          <w:p w:rsidR="000C0B31" w:rsidRPr="003E697E" w:rsidRDefault="000C0B31" w:rsidP="00B11284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病　型</w:t>
            </w:r>
          </w:p>
        </w:tc>
        <w:tc>
          <w:tcPr>
            <w:tcW w:w="4585" w:type="dxa"/>
          </w:tcPr>
          <w:p w:rsidR="000C0B31" w:rsidRPr="003E697E" w:rsidRDefault="000C0B31" w:rsidP="00B11284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0C0B31" w:rsidRPr="003E697E" w:rsidTr="000C0B31">
        <w:trPr>
          <w:trHeight w:val="255"/>
        </w:trPr>
        <w:tc>
          <w:tcPr>
            <w:tcW w:w="5333" w:type="dxa"/>
            <w:gridSpan w:val="2"/>
          </w:tcPr>
          <w:p w:rsidR="000C0B31" w:rsidRPr="003E697E" w:rsidRDefault="000C0B31" w:rsidP="00B11284">
            <w:pPr>
              <w:widowControl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1)デング熱、　　2)デング出血熱</w:t>
            </w:r>
          </w:p>
        </w:tc>
        <w:tc>
          <w:tcPr>
            <w:tcW w:w="4585" w:type="dxa"/>
            <w:vMerge w:val="restart"/>
          </w:tcPr>
          <w:p w:rsidR="000C0B31" w:rsidRPr="003E697E" w:rsidRDefault="000C0B31" w:rsidP="00B11284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:rsidR="000C0B31" w:rsidRPr="003E697E" w:rsidRDefault="000C0B31" w:rsidP="00B11284">
            <w:pPr>
              <w:ind w:left="328" w:hangingChars="200" w:hanging="32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動物・蚊・昆虫等からの感染（動物・蚊・昆虫等の種類・状況：                             </w:t>
            </w:r>
          </w:p>
          <w:p w:rsidR="000C0B31" w:rsidRPr="003E697E" w:rsidRDefault="000C0B31" w:rsidP="00B11284">
            <w:pPr>
              <w:ind w:leftChars="200" w:left="360" w:firstLineChars="2400" w:firstLine="3936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）</w:t>
            </w:r>
          </w:p>
          <w:p w:rsidR="000C0B31" w:rsidRPr="003E697E" w:rsidRDefault="000C0B31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２　その他（　</w:t>
            </w:r>
          </w:p>
          <w:p w:rsidR="000C0B31" w:rsidRPr="003E697E" w:rsidRDefault="000C0B31" w:rsidP="00B11284">
            <w:pPr>
              <w:ind w:firstLineChars="300" w:firstLine="492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  　　）</w:t>
            </w:r>
          </w:p>
          <w:p w:rsidR="000C0B31" w:rsidRPr="003E697E" w:rsidRDefault="000C0B31" w:rsidP="00B11284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0C0B31" w:rsidRPr="003E697E" w:rsidRDefault="000C0B31" w:rsidP="00B11284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0C0B31" w:rsidRPr="003E697E" w:rsidRDefault="000C0B31" w:rsidP="00B11284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0C0B31" w:rsidRPr="003E697E" w:rsidRDefault="000C0B31" w:rsidP="00B11284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0C0B31" w:rsidRPr="003E697E" w:rsidRDefault="000C0B31" w:rsidP="00B11284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0C0B31" w:rsidRPr="003E697E" w:rsidRDefault="000C0B31" w:rsidP="00B11284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0C0B31" w:rsidRPr="003E697E" w:rsidRDefault="000C0B31" w:rsidP="00B11284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:rsidR="000C0B31" w:rsidRPr="003E697E" w:rsidRDefault="000C0B31" w:rsidP="00B11284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市区町村）</w:t>
            </w:r>
          </w:p>
          <w:p w:rsidR="000C0B31" w:rsidRPr="003E697E" w:rsidRDefault="000C0B31" w:rsidP="00B11284">
            <w:pPr>
              <w:ind w:left="508" w:hangingChars="310" w:hanging="50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国外（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国</w:t>
            </w:r>
          </w:p>
          <w:p w:rsidR="000C0B31" w:rsidRPr="003E697E" w:rsidRDefault="000C0B31" w:rsidP="00B11284">
            <w:pPr>
              <w:ind w:firstLineChars="200" w:firstLine="32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詳細地域　　　　　　　　　　　　　）</w:t>
            </w:r>
          </w:p>
          <w:p w:rsidR="000C0B31" w:rsidRPr="003E697E" w:rsidRDefault="000C0B31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:rsidR="000C0B31" w:rsidRPr="003E697E" w:rsidRDefault="000C0B31" w:rsidP="00B11284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:rsidR="000C0B31" w:rsidRPr="003E697E" w:rsidRDefault="000C0B31" w:rsidP="00B11284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0C0B31" w:rsidRPr="003E697E" w:rsidTr="000C0B31">
        <w:trPr>
          <w:trHeight w:val="1683"/>
        </w:trPr>
        <w:tc>
          <w:tcPr>
            <w:tcW w:w="0" w:type="auto"/>
          </w:tcPr>
          <w:p w:rsidR="000C0B31" w:rsidRPr="003E697E" w:rsidRDefault="000C0B31" w:rsidP="00B11284">
            <w:pPr>
              <w:jc w:val="center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:rsidR="000C0B31" w:rsidRPr="003E697E" w:rsidRDefault="000C0B31" w:rsidP="00B11284">
            <w:pPr>
              <w:jc w:val="center"/>
              <w:rPr>
                <w:rFonts w:hint="eastAsia"/>
                <w:color w:val="000000"/>
                <w:spacing w:val="-8"/>
              </w:rPr>
            </w:pPr>
          </w:p>
          <w:p w:rsidR="000C0B31" w:rsidRPr="003E697E" w:rsidRDefault="000C0B31" w:rsidP="00B11284">
            <w:pPr>
              <w:jc w:val="center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:rsidR="000C0B31" w:rsidRPr="003E697E" w:rsidRDefault="000C0B31" w:rsidP="00B11284">
            <w:pPr>
              <w:jc w:val="center"/>
              <w:rPr>
                <w:rFonts w:hint="eastAsia"/>
                <w:color w:val="000000"/>
                <w:spacing w:val="-8"/>
              </w:rPr>
            </w:pPr>
          </w:p>
          <w:p w:rsidR="000C0B31" w:rsidRPr="003E697E" w:rsidRDefault="000C0B31" w:rsidP="00B11284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951" w:type="dxa"/>
          </w:tcPr>
          <w:p w:rsidR="000C0B31" w:rsidRPr="003E697E" w:rsidRDefault="000C0B31" w:rsidP="00B11284">
            <w:pPr>
              <w:spacing w:line="220" w:lineRule="exact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・発熱　　　　　・2日以上続く発熱 　・頭痛　　　</w:t>
            </w:r>
          </w:p>
          <w:p w:rsidR="000C0B31" w:rsidRPr="003E697E" w:rsidRDefault="000C0B31" w:rsidP="00B11284">
            <w:pPr>
              <w:spacing w:line="220" w:lineRule="exact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・全身の筋肉痛　・骨関節痛　　　 　  ・発疹</w:t>
            </w:r>
          </w:p>
          <w:p w:rsidR="000C0B31" w:rsidRPr="003E697E" w:rsidRDefault="000C0B31" w:rsidP="00B11284">
            <w:pPr>
              <w:spacing w:line="220" w:lineRule="exact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・血小板減少　　・100,000/</w:t>
            </w:r>
            <w:r w:rsidRPr="003E697E">
              <w:rPr>
                <w:rFonts w:hint="eastAsia"/>
                <w:color w:val="000000"/>
                <w:spacing w:val="-8"/>
                <w:sz w:val="24"/>
                <w:szCs w:val="24"/>
              </w:rPr>
              <w:t>㎣</w:t>
            </w:r>
            <w:r w:rsidRPr="003E697E">
              <w:rPr>
                <w:rFonts w:hint="eastAsia"/>
                <w:color w:val="000000"/>
                <w:spacing w:val="-8"/>
              </w:rPr>
              <w:t xml:space="preserve"> 以下の血小板減少</w:t>
            </w:r>
          </w:p>
          <w:p w:rsidR="000C0B31" w:rsidRPr="003E697E" w:rsidRDefault="000C0B31" w:rsidP="00B11284">
            <w:pPr>
              <w:spacing w:line="220" w:lineRule="exact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・白血球減少　　・出血　　　　　　　・ショック</w:t>
            </w:r>
          </w:p>
          <w:p w:rsidR="000C0B31" w:rsidRPr="003E697E" w:rsidRDefault="000C0B31" w:rsidP="00B11284">
            <w:pPr>
              <w:spacing w:line="220" w:lineRule="exact"/>
              <w:ind w:left="164" w:hangingChars="100" w:hanging="164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・ヘマトクリットの上昇</w:t>
            </w:r>
            <w:r w:rsidRPr="003E697E">
              <w:rPr>
                <w:rFonts w:hint="eastAsia"/>
                <w:color w:val="000000"/>
                <w:spacing w:val="-8"/>
                <w:w w:val="80"/>
              </w:rPr>
              <w:t xml:space="preserve">(補液なしで、同性、同年代の正常値の20％以上の上昇)　 </w:t>
            </w:r>
            <w:r w:rsidRPr="003E697E">
              <w:rPr>
                <w:rFonts w:hint="eastAsia"/>
                <w:color w:val="000000"/>
                <w:spacing w:val="-8"/>
              </w:rPr>
              <w:t xml:space="preserve">・血清蛋白の低下　　・胸水　　　　　</w:t>
            </w:r>
          </w:p>
          <w:p w:rsidR="000C0B31" w:rsidRPr="003E697E" w:rsidRDefault="000C0B31" w:rsidP="00B11284">
            <w:pPr>
              <w:spacing w:line="220" w:lineRule="exact"/>
              <w:ind w:left="164" w:hangingChars="100" w:hanging="164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・腹水　　</w:t>
            </w:r>
            <w:r w:rsidRPr="003E697E">
              <w:rPr>
                <w:rFonts w:hint="eastAsia"/>
                <w:color w:val="000000"/>
                <w:spacing w:val="-8"/>
                <w:w w:val="80"/>
              </w:rPr>
              <w:t xml:space="preserve">　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・Tourniquetテスト陽性　　</w:t>
            </w:r>
          </w:p>
          <w:p w:rsidR="000C0B31" w:rsidRPr="003E697E" w:rsidRDefault="000C0B31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・その他（　　　　　　　　　　　　　　　　　　　　）</w:t>
            </w:r>
          </w:p>
          <w:p w:rsidR="000C0B31" w:rsidRPr="003E697E" w:rsidRDefault="000C0B31" w:rsidP="00B11284">
            <w:pPr>
              <w:spacing w:line="220" w:lineRule="exact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585" w:type="dxa"/>
            <w:vMerge/>
          </w:tcPr>
          <w:p w:rsidR="000C0B31" w:rsidRPr="003E697E" w:rsidRDefault="000C0B31" w:rsidP="00B11284">
            <w:pPr>
              <w:rPr>
                <w:color w:val="000000"/>
                <w:spacing w:val="-8"/>
              </w:rPr>
            </w:pPr>
          </w:p>
        </w:tc>
      </w:tr>
      <w:tr w:rsidR="000C0B31" w:rsidRPr="003E697E" w:rsidTr="000C0B31">
        <w:trPr>
          <w:trHeight w:val="272"/>
        </w:trPr>
        <w:tc>
          <w:tcPr>
            <w:tcW w:w="382" w:type="dxa"/>
            <w:vMerge w:val="restart"/>
          </w:tcPr>
          <w:p w:rsidR="000C0B31" w:rsidRPr="003E697E" w:rsidRDefault="000C0B31" w:rsidP="00B11284">
            <w:pPr>
              <w:pStyle w:val="a3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:rsidR="000C0B31" w:rsidRPr="003E697E" w:rsidRDefault="000C0B31" w:rsidP="00B11284">
            <w:pPr>
              <w:pStyle w:val="a3"/>
              <w:jc w:val="center"/>
              <w:rPr>
                <w:rFonts w:hint="eastAsia"/>
                <w:color w:val="000000"/>
                <w:spacing w:val="-8"/>
              </w:rPr>
            </w:pPr>
          </w:p>
          <w:p w:rsidR="000C0B31" w:rsidRPr="003E697E" w:rsidRDefault="000C0B31" w:rsidP="00B11284">
            <w:pPr>
              <w:pStyle w:val="a3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951" w:type="dxa"/>
            <w:vMerge w:val="restart"/>
          </w:tcPr>
          <w:p w:rsidR="000C0B31" w:rsidRPr="003E697E" w:rsidRDefault="000C0B31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:rsidR="000C0B31" w:rsidRPr="003E697E" w:rsidRDefault="000C0B31" w:rsidP="00B11284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検体：血液・その他（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:rsidR="000C0B31" w:rsidRPr="003E697E" w:rsidRDefault="000C0B31" w:rsidP="00B11284">
            <w:pPr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 xml:space="preserve">　　血清型：（　　　　　　　　　）</w:t>
            </w:r>
          </w:p>
          <w:p w:rsidR="000C0B31" w:rsidRPr="003E697E" w:rsidRDefault="000C0B31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・検体から直接のPCR法による病</w:t>
            </w:r>
            <w:r w:rsidRPr="003E697E">
              <w:rPr>
                <w:rFonts w:hint="eastAsia"/>
                <w:color w:val="000000"/>
                <w:spacing w:val="-8"/>
              </w:rPr>
              <w:t>原体遺伝子の検出</w:t>
            </w:r>
          </w:p>
          <w:p w:rsidR="000C0B31" w:rsidRPr="003E697E" w:rsidRDefault="000C0B31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検体：血液・その他（　　　　　　　　　　　　　）</w:t>
            </w:r>
          </w:p>
          <w:p w:rsidR="000C0B31" w:rsidRPr="003E697E" w:rsidRDefault="000C0B31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血清型：（　　　　　　　　　）</w:t>
            </w:r>
          </w:p>
          <w:p w:rsidR="000C0B31" w:rsidRPr="003E697E" w:rsidRDefault="000C0B31" w:rsidP="00B11284">
            <w:pPr>
              <w:ind w:left="164" w:hangingChars="100" w:hanging="164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・血液（血清又は全血）での非構造蛋白（NS1）の検出</w:t>
            </w:r>
          </w:p>
          <w:p w:rsidR="000C0B31" w:rsidRPr="003E697E" w:rsidRDefault="000C0B31" w:rsidP="00B11284">
            <w:pPr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</w:t>
            </w:r>
            <w:r w:rsidRPr="003E697E">
              <w:rPr>
                <w:rFonts w:cs="Arial" w:hint="eastAsia"/>
                <w:color w:val="000000"/>
                <w:spacing w:val="-8"/>
              </w:rPr>
              <w:t>ペア血清での</w:t>
            </w:r>
            <w:r w:rsidRPr="003E697E">
              <w:rPr>
                <w:rFonts w:cs="Arial"/>
                <w:color w:val="000000"/>
                <w:spacing w:val="-8"/>
              </w:rPr>
              <w:t>血清IgM抗体の検出</w:t>
            </w:r>
          </w:p>
          <w:p w:rsidR="000C0B31" w:rsidRPr="003E697E" w:rsidRDefault="000C0B31" w:rsidP="00B11284">
            <w:pPr>
              <w:ind w:leftChars="100" w:left="180" w:firstLineChars="100" w:firstLine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結果：</w:t>
            </w:r>
            <w:r w:rsidRPr="003E697E">
              <w:rPr>
                <w:rFonts w:cs="Arial"/>
                <w:color w:val="000000"/>
                <w:spacing w:val="-8"/>
              </w:rPr>
              <w:t>抗体陽転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・抗体価の有意上昇</w:t>
            </w:r>
          </w:p>
          <w:p w:rsidR="000C0B31" w:rsidRPr="003E697E" w:rsidRDefault="000C0B31" w:rsidP="00B11284">
            <w:pPr>
              <w:ind w:left="164" w:hangingChars="100" w:hanging="164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・ペア血清</w:t>
            </w:r>
            <w:r w:rsidRPr="003E697E">
              <w:rPr>
                <w:rFonts w:cs="Arial" w:hint="eastAsia"/>
                <w:color w:val="000000"/>
                <w:spacing w:val="-8"/>
              </w:rPr>
              <w:t>での赤血球凝集阻止抗体の検出</w:t>
            </w:r>
          </w:p>
          <w:p w:rsidR="000C0B31" w:rsidRPr="003E697E" w:rsidRDefault="000C0B31" w:rsidP="00B11284">
            <w:pPr>
              <w:ind w:leftChars="100" w:left="180" w:firstLineChars="100" w:firstLine="164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結果：</w:t>
            </w:r>
            <w:r w:rsidRPr="003E697E">
              <w:rPr>
                <w:rFonts w:cs="Arial"/>
                <w:color w:val="000000"/>
                <w:spacing w:val="-8"/>
              </w:rPr>
              <w:t>抗体陽転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・抗体価の有意上昇</w:t>
            </w:r>
          </w:p>
          <w:p w:rsidR="000C0B31" w:rsidRPr="003E697E" w:rsidRDefault="000C0B31" w:rsidP="00B11284">
            <w:pPr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ペア血清</w:t>
            </w:r>
            <w:r w:rsidRPr="003E697E">
              <w:rPr>
                <w:rFonts w:cs="Arial" w:hint="eastAsia"/>
                <w:color w:val="000000"/>
                <w:spacing w:val="-8"/>
              </w:rPr>
              <w:t>での中和抗体の検出</w:t>
            </w:r>
          </w:p>
          <w:p w:rsidR="000C0B31" w:rsidRPr="003E697E" w:rsidRDefault="000C0B31" w:rsidP="00B11284">
            <w:pPr>
              <w:ind w:leftChars="100" w:left="180" w:firstLineChars="100" w:firstLine="164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結果：</w:t>
            </w:r>
            <w:r w:rsidRPr="003E697E">
              <w:rPr>
                <w:rFonts w:cs="Arial"/>
                <w:color w:val="000000"/>
                <w:spacing w:val="-8"/>
              </w:rPr>
              <w:t>抗体陽転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・抗体価の有意上昇</w:t>
            </w:r>
          </w:p>
          <w:p w:rsidR="000C0B31" w:rsidRPr="003E697E" w:rsidRDefault="000C0B31" w:rsidP="00B11284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・その他の方法（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:rsidR="000C0B31" w:rsidRPr="003E697E" w:rsidRDefault="000C0B31" w:rsidP="00B11284">
            <w:pPr>
              <w:ind w:left="164" w:hangingChars="100" w:hanging="164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検体（　　　　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hint="eastAsia"/>
                <w:color w:val="000000"/>
                <w:spacing w:val="-8"/>
              </w:rPr>
              <w:t>）</w:t>
            </w:r>
          </w:p>
          <w:p w:rsidR="000C0B31" w:rsidRPr="003E697E" w:rsidRDefault="000C0B31" w:rsidP="00B11284">
            <w:pPr>
              <w:spacing w:line="220" w:lineRule="exact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　　）</w:t>
            </w:r>
          </w:p>
        </w:tc>
        <w:tc>
          <w:tcPr>
            <w:tcW w:w="4585" w:type="dxa"/>
            <w:vMerge/>
          </w:tcPr>
          <w:p w:rsidR="000C0B31" w:rsidRPr="003E697E" w:rsidRDefault="000C0B31" w:rsidP="00B11284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0C0B31" w:rsidRPr="003E697E" w:rsidTr="000C0B31">
        <w:trPr>
          <w:trHeight w:val="302"/>
        </w:trPr>
        <w:tc>
          <w:tcPr>
            <w:tcW w:w="0" w:type="auto"/>
            <w:vMerge/>
          </w:tcPr>
          <w:p w:rsidR="000C0B31" w:rsidRPr="003E697E" w:rsidRDefault="000C0B31" w:rsidP="00B11284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951" w:type="dxa"/>
            <w:vMerge/>
          </w:tcPr>
          <w:p w:rsidR="000C0B31" w:rsidRPr="003E697E" w:rsidRDefault="000C0B31" w:rsidP="00B11284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85" w:type="dxa"/>
            <w:vMerge/>
          </w:tcPr>
          <w:p w:rsidR="000C0B31" w:rsidRPr="003E697E" w:rsidRDefault="000C0B31" w:rsidP="00B11284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0C0B31" w:rsidRPr="003E697E" w:rsidTr="000C0B31">
        <w:trPr>
          <w:trHeight w:val="272"/>
        </w:trPr>
        <w:tc>
          <w:tcPr>
            <w:tcW w:w="0" w:type="auto"/>
            <w:vMerge/>
          </w:tcPr>
          <w:p w:rsidR="000C0B31" w:rsidRPr="003E697E" w:rsidRDefault="000C0B31" w:rsidP="00B11284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951" w:type="dxa"/>
            <w:vMerge/>
          </w:tcPr>
          <w:p w:rsidR="000C0B31" w:rsidRPr="003E697E" w:rsidRDefault="000C0B31" w:rsidP="00B11284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85" w:type="dxa"/>
            <w:vMerge/>
          </w:tcPr>
          <w:p w:rsidR="000C0B31" w:rsidRPr="003E697E" w:rsidRDefault="000C0B31" w:rsidP="00B11284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0C0B31" w:rsidRPr="003E697E" w:rsidTr="000C0B31">
        <w:trPr>
          <w:trHeight w:val="272"/>
        </w:trPr>
        <w:tc>
          <w:tcPr>
            <w:tcW w:w="0" w:type="auto"/>
            <w:vMerge/>
          </w:tcPr>
          <w:p w:rsidR="000C0B31" w:rsidRPr="003E697E" w:rsidRDefault="000C0B31" w:rsidP="00B11284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951" w:type="dxa"/>
            <w:vMerge/>
          </w:tcPr>
          <w:p w:rsidR="000C0B31" w:rsidRPr="003E697E" w:rsidRDefault="000C0B31" w:rsidP="00B11284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85" w:type="dxa"/>
            <w:vMerge/>
          </w:tcPr>
          <w:p w:rsidR="000C0B31" w:rsidRPr="003E697E" w:rsidRDefault="000C0B31" w:rsidP="00B11284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0C0B31" w:rsidRPr="003E697E" w:rsidTr="000C0B31">
        <w:trPr>
          <w:trHeight w:val="245"/>
        </w:trPr>
        <w:tc>
          <w:tcPr>
            <w:tcW w:w="0" w:type="auto"/>
            <w:vMerge/>
          </w:tcPr>
          <w:p w:rsidR="000C0B31" w:rsidRPr="003E697E" w:rsidRDefault="000C0B31" w:rsidP="00B11284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951" w:type="dxa"/>
            <w:vMerge/>
          </w:tcPr>
          <w:p w:rsidR="000C0B31" w:rsidRPr="003E697E" w:rsidRDefault="000C0B31" w:rsidP="00B11284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85" w:type="dxa"/>
            <w:vMerge/>
          </w:tcPr>
          <w:p w:rsidR="000C0B31" w:rsidRPr="003E697E" w:rsidRDefault="000C0B31" w:rsidP="00B11284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0C0B31" w:rsidRPr="003E697E" w:rsidTr="000C0B31">
        <w:trPr>
          <w:trHeight w:val="556"/>
        </w:trPr>
        <w:tc>
          <w:tcPr>
            <w:tcW w:w="5333" w:type="dxa"/>
            <w:gridSpan w:val="2"/>
            <w:vMerge w:val="restart"/>
          </w:tcPr>
          <w:p w:rsidR="000C0B31" w:rsidRPr="003E697E" w:rsidRDefault="000C0B31" w:rsidP="00B11284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color w:val="000000"/>
                <w:spacing w:val="-8"/>
              </w:rPr>
              <w:t>13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初診年月日　　　　　　　　　　令和　　年　　月　　日</w:t>
            </w:r>
          </w:p>
          <w:p w:rsidR="000C0B31" w:rsidRPr="003E697E" w:rsidRDefault="000C0B31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　令和　　年　　月　　日</w:t>
            </w:r>
          </w:p>
          <w:p w:rsidR="000C0B31" w:rsidRPr="003E697E" w:rsidRDefault="000C0B31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5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感染したと推定される年月日　　令和　　年　　月　　日</w:t>
            </w:r>
          </w:p>
          <w:p w:rsidR="000C0B31" w:rsidRPr="003E697E" w:rsidRDefault="000C0B31" w:rsidP="00B11284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発病年月日（＊）　　　　　　　令和　　年　　月　　日</w:t>
            </w:r>
          </w:p>
          <w:p w:rsidR="000C0B31" w:rsidRPr="003E697E" w:rsidRDefault="000C0B31" w:rsidP="00B11284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585" w:type="dxa"/>
          </w:tcPr>
          <w:p w:rsidR="000C0B31" w:rsidRPr="003E697E" w:rsidRDefault="000C0B31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:rsidR="000C0B31" w:rsidRPr="003E697E" w:rsidRDefault="000C0B31" w:rsidP="00B11284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0C0B31" w:rsidRPr="003E697E" w:rsidTr="000C0B31">
        <w:trPr>
          <w:trHeight w:val="605"/>
        </w:trPr>
        <w:tc>
          <w:tcPr>
            <w:tcW w:w="5333" w:type="dxa"/>
            <w:gridSpan w:val="2"/>
            <w:vMerge/>
          </w:tcPr>
          <w:p w:rsidR="000C0B31" w:rsidRPr="003E697E" w:rsidRDefault="000C0B31" w:rsidP="00B11284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85" w:type="dxa"/>
          </w:tcPr>
          <w:p w:rsidR="000C0B31" w:rsidRPr="003E697E" w:rsidRDefault="000C0B31" w:rsidP="00B11284">
            <w:pPr>
              <w:rPr>
                <w:rFonts w:hint="eastAsia"/>
                <w:color w:val="000000"/>
                <w:spacing w:val="-8"/>
              </w:rPr>
            </w:pPr>
          </w:p>
        </w:tc>
      </w:tr>
    </w:tbl>
    <w:p w:rsidR="000C0B31" w:rsidRPr="003E697E" w:rsidRDefault="000C0B31" w:rsidP="000C0B31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:rsidR="000C0B31" w:rsidRPr="003E697E" w:rsidRDefault="000C0B31" w:rsidP="000C0B31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:rsidR="00E745EA" w:rsidRPr="000C0B31" w:rsidRDefault="000C0B31" w:rsidP="000C0B31">
      <w:r w:rsidRPr="003E697E">
        <w:rPr>
          <w:rFonts w:hint="eastAsia"/>
          <w:color w:val="000000"/>
        </w:rPr>
        <w:t>11, 12欄は、該当するものすべてを記載すること。）</w:t>
      </w:r>
      <w:bookmarkStart w:id="0" w:name="_GoBack"/>
      <w:bookmarkEnd w:id="0"/>
    </w:p>
    <w:sectPr w:rsidR="00E745EA" w:rsidRPr="000C0B31" w:rsidSect="00161AFC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75B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BB6"/>
    <w:rsid w:val="007004F0"/>
    <w:rsid w:val="00700683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7103"/>
    <w:rsid w:val="007D7712"/>
    <w:rsid w:val="007E21E0"/>
    <w:rsid w:val="007E35B5"/>
    <w:rsid w:val="007E42A2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5CB6-BED4-400B-AC5F-719470B1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2021-06-25T07:08:00Z</dcterms:created>
  <dcterms:modified xsi:type="dcterms:W3CDTF">2021-06-25T07:08:00Z</dcterms:modified>
</cp:coreProperties>
</file>