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18EFF" w14:textId="7170DF7F" w:rsidR="0034584F" w:rsidRPr="00F63D4C" w:rsidRDefault="00F52F20" w:rsidP="0034584F">
      <w:pPr>
        <w:jc w:val="center"/>
        <w:rPr>
          <w:rFonts w:ascii="ＭＳ ゴシック" w:eastAsia="ＭＳ ゴシック" w:hAnsi="ＭＳ ゴシック" w:cs="Times New Roman"/>
          <w:b/>
          <w:bCs/>
        </w:rPr>
      </w:pPr>
      <w:r w:rsidRPr="00F63D4C">
        <w:rPr>
          <w:rFonts w:ascii="ＭＳ ゴシック" w:eastAsia="ＭＳ ゴシック" w:hAnsi="ＭＳ ゴシック" w:cs="Times New Roman" w:hint="eastAsia"/>
          <w:b/>
          <w:bCs/>
        </w:rPr>
        <w:t>外郭団体が達成すべき事業経営に関する目標【中期目標】</w:t>
      </w:r>
    </w:p>
    <w:p w14:paraId="043E9509" w14:textId="0B64857F" w:rsidR="0012156D" w:rsidRPr="00F63D4C" w:rsidRDefault="0012156D" w:rsidP="00273484">
      <w:pPr>
        <w:rPr>
          <w:rFonts w:ascii="ＭＳ ゴシック" w:eastAsia="ＭＳ ゴシック" w:hAnsi="ＭＳ ゴシック" w:cs="Times New Roman"/>
          <w:b/>
          <w:bCs/>
        </w:rPr>
      </w:pPr>
    </w:p>
    <w:p w14:paraId="2A621AC7" w14:textId="1FFB59D9" w:rsidR="000A693A" w:rsidRPr="00F63D4C" w:rsidRDefault="000A693A" w:rsidP="00273484">
      <w:pPr>
        <w:rPr>
          <w:rFonts w:ascii="ＭＳ ゴシック" w:eastAsia="ＭＳ ゴシック" w:hAnsi="ＭＳ ゴシック" w:cs="Times New Roman"/>
          <w:b/>
          <w:bCs/>
        </w:rPr>
      </w:pPr>
      <w:r w:rsidRPr="00F63D4C">
        <w:rPr>
          <w:rFonts w:ascii="ＭＳ ゴシック" w:eastAsia="ＭＳ ゴシック" w:hAnsi="ＭＳ ゴシック" w:cs="Times New Roman" w:hint="eastAsia"/>
          <w:b/>
          <w:bCs/>
        </w:rPr>
        <w:t>１　外郭団体名</w:t>
      </w:r>
    </w:p>
    <w:p w14:paraId="1A654B06" w14:textId="2F123C70" w:rsidR="000A693A" w:rsidRPr="00F63D4C" w:rsidRDefault="000A693A" w:rsidP="00273484">
      <w:pPr>
        <w:rPr>
          <w:rFonts w:ascii="ＭＳ 明朝" w:eastAsia="ＭＳ 明朝" w:hAnsi="ＭＳ 明朝" w:cs="Times New Roman"/>
          <w:bCs/>
        </w:rPr>
      </w:pPr>
      <w:r w:rsidRPr="00F63D4C">
        <w:rPr>
          <w:rFonts w:ascii="ＭＳ ゴシック" w:eastAsia="ＭＳ ゴシック" w:hAnsi="ＭＳ ゴシック" w:cs="Times New Roman" w:hint="eastAsia"/>
          <w:b/>
          <w:bCs/>
        </w:rPr>
        <w:t xml:space="preserve">　　　</w:t>
      </w:r>
      <w:r w:rsidR="00B5256E" w:rsidRPr="00F63D4C">
        <w:rPr>
          <w:rFonts w:ascii="ＭＳ 明朝" w:eastAsia="ＭＳ 明朝" w:hAnsi="ＭＳ 明朝" w:cs="Times New Roman" w:hint="eastAsia"/>
          <w:bCs/>
        </w:rPr>
        <w:t>クリアウォーターＯＳＡＫＡ株式会社</w:t>
      </w:r>
    </w:p>
    <w:p w14:paraId="69A572B8" w14:textId="77777777" w:rsidR="00A91127" w:rsidRPr="00F63D4C" w:rsidRDefault="00A91127" w:rsidP="00273484">
      <w:pPr>
        <w:rPr>
          <w:rFonts w:ascii="ＭＳ 明朝" w:eastAsia="ＭＳ 明朝" w:hAnsi="ＭＳ 明朝" w:cs="Times New Roman"/>
          <w:bCs/>
        </w:rPr>
      </w:pPr>
    </w:p>
    <w:p w14:paraId="34953E9D" w14:textId="58879FA1" w:rsidR="000A693A" w:rsidRPr="00F63D4C" w:rsidRDefault="000A693A" w:rsidP="000A693A">
      <w:pPr>
        <w:rPr>
          <w:rFonts w:ascii="ＭＳ ゴシック" w:eastAsia="ＭＳ ゴシック" w:hAnsi="ＭＳ ゴシック" w:cs="Times New Roman"/>
          <w:b/>
          <w:bCs/>
        </w:rPr>
      </w:pPr>
      <w:r w:rsidRPr="00F63D4C">
        <w:rPr>
          <w:rFonts w:ascii="ＭＳ ゴシック" w:eastAsia="ＭＳ ゴシック" w:hAnsi="ＭＳ ゴシック" w:cs="Times New Roman" w:hint="eastAsia"/>
          <w:b/>
          <w:bCs/>
        </w:rPr>
        <w:t>２　所管所属名</w:t>
      </w:r>
    </w:p>
    <w:p w14:paraId="47CA4680" w14:textId="4852C442" w:rsidR="0012156D" w:rsidRPr="00F63D4C" w:rsidRDefault="00BB2AC9" w:rsidP="00273484">
      <w:pPr>
        <w:rPr>
          <w:rFonts w:ascii="ＭＳ 明朝" w:eastAsia="ＭＳ 明朝" w:hAnsi="ＭＳ 明朝" w:cs="Times New Roman"/>
          <w:bCs/>
        </w:rPr>
      </w:pPr>
      <w:r w:rsidRPr="00F63D4C">
        <w:rPr>
          <w:rFonts w:ascii="ＭＳ 明朝" w:eastAsia="ＭＳ 明朝" w:hAnsi="ＭＳ 明朝" w:cs="Times New Roman" w:hint="eastAsia"/>
          <w:bCs/>
        </w:rPr>
        <w:t xml:space="preserve">　　　</w:t>
      </w:r>
      <w:r w:rsidR="00B5256E" w:rsidRPr="00F63D4C">
        <w:rPr>
          <w:rFonts w:ascii="ＭＳ 明朝" w:eastAsia="ＭＳ 明朝" w:hAnsi="ＭＳ 明朝" w:cs="Times New Roman" w:hint="eastAsia"/>
          <w:bCs/>
        </w:rPr>
        <w:t>建設局</w:t>
      </w:r>
    </w:p>
    <w:p w14:paraId="2A3FEDEC" w14:textId="77777777" w:rsidR="00A91127" w:rsidRPr="00F63D4C" w:rsidRDefault="00A91127" w:rsidP="00273484">
      <w:pPr>
        <w:rPr>
          <w:rFonts w:ascii="ＭＳ 明朝" w:eastAsia="ＭＳ 明朝" w:hAnsi="ＭＳ 明朝" w:cs="Times New Roman"/>
          <w:bCs/>
        </w:rPr>
      </w:pPr>
    </w:p>
    <w:p w14:paraId="1C7201B8" w14:textId="3786A2DE" w:rsidR="00273484" w:rsidRPr="00F63D4C" w:rsidRDefault="000A693A" w:rsidP="00273484">
      <w:pPr>
        <w:rPr>
          <w:rFonts w:ascii="ＭＳ ゴシック" w:eastAsia="ＭＳ ゴシック" w:hAnsi="ＭＳ ゴシック" w:cs="Times New Roman"/>
          <w:b/>
          <w:bCs/>
        </w:rPr>
      </w:pPr>
      <w:r w:rsidRPr="00F63D4C">
        <w:rPr>
          <w:rFonts w:ascii="ＭＳ ゴシック" w:eastAsia="ＭＳ ゴシック" w:hAnsi="ＭＳ ゴシック" w:cs="Times New Roman" w:hint="eastAsia"/>
          <w:b/>
          <w:bCs/>
        </w:rPr>
        <w:t>３</w:t>
      </w:r>
      <w:r w:rsidR="0034584F" w:rsidRPr="00F63D4C">
        <w:rPr>
          <w:rFonts w:ascii="ＭＳ ゴシック" w:eastAsia="ＭＳ ゴシック" w:hAnsi="ＭＳ ゴシック" w:cs="Times New Roman" w:hint="eastAsia"/>
          <w:b/>
          <w:bCs/>
        </w:rPr>
        <w:t xml:space="preserve">　中期目標の期間</w:t>
      </w:r>
    </w:p>
    <w:p w14:paraId="21F34D6D" w14:textId="1B8128C1" w:rsidR="0034584F" w:rsidRPr="00F63D4C" w:rsidRDefault="00F52F20" w:rsidP="00F30B63">
      <w:pPr>
        <w:rPr>
          <w:rFonts w:ascii="ＭＳ 明朝" w:eastAsia="ＭＳ 明朝" w:hAnsi="ＭＳ 明朝" w:cs="Times New Roman"/>
          <w:bCs/>
        </w:rPr>
      </w:pPr>
      <w:r w:rsidRPr="00F63D4C">
        <w:rPr>
          <w:rFonts w:ascii="ＭＳ ゴシック" w:eastAsia="ＭＳ ゴシック" w:hAnsi="ＭＳ ゴシック" w:cs="Times New Roman" w:hint="eastAsia"/>
          <w:b/>
          <w:bCs/>
        </w:rPr>
        <w:t xml:space="preserve">　　　</w:t>
      </w:r>
      <w:r w:rsidR="00B5256E" w:rsidRPr="00F63D4C">
        <w:rPr>
          <w:rFonts w:ascii="ＭＳ 明朝" w:eastAsia="ＭＳ 明朝" w:hAnsi="ＭＳ 明朝" w:cs="Times New Roman" w:hint="eastAsia"/>
          <w:bCs/>
        </w:rPr>
        <w:t>令和４年５月１日から令和９年３月31日までの４年11か月間</w:t>
      </w:r>
    </w:p>
    <w:p w14:paraId="45054749" w14:textId="77777777" w:rsidR="00A91127" w:rsidRPr="00F63D4C" w:rsidRDefault="00A91127" w:rsidP="00F30B63">
      <w:pPr>
        <w:rPr>
          <w:rFonts w:ascii="ＭＳ 明朝" w:eastAsia="ＭＳ 明朝" w:hAnsi="ＭＳ 明朝" w:cs="Times New Roman"/>
          <w:bCs/>
        </w:rPr>
      </w:pPr>
    </w:p>
    <w:p w14:paraId="3AD04BE0" w14:textId="564DB56F" w:rsidR="00273484" w:rsidRPr="00F63D4C" w:rsidRDefault="00721D80" w:rsidP="00273484">
      <w:pPr>
        <w:ind w:left="422" w:hangingChars="200" w:hanging="422"/>
        <w:rPr>
          <w:rFonts w:ascii="ＭＳ ゴシック" w:eastAsia="ＭＳ ゴシック" w:hAnsi="ＭＳ ゴシック" w:cs="Times New Roman"/>
          <w:b/>
          <w:bCs/>
        </w:rPr>
      </w:pPr>
      <w:r w:rsidRPr="00F63D4C">
        <w:rPr>
          <w:rFonts w:ascii="ＭＳ ゴシック" w:eastAsia="ＭＳ ゴシック" w:hAnsi="ＭＳ ゴシック" w:cs="Times New Roman" w:hint="eastAsia"/>
          <w:b/>
          <w:bCs/>
        </w:rPr>
        <w:t>４</w:t>
      </w:r>
      <w:r w:rsidR="00273484" w:rsidRPr="00F63D4C">
        <w:rPr>
          <w:rFonts w:ascii="ＭＳ ゴシック" w:eastAsia="ＭＳ ゴシック" w:hAnsi="ＭＳ ゴシック" w:cs="Times New Roman" w:hint="eastAsia"/>
          <w:b/>
          <w:bCs/>
        </w:rPr>
        <w:t xml:space="preserve">　</w:t>
      </w:r>
      <w:bookmarkStart w:id="0" w:name="_Hlk30338149"/>
      <w:r w:rsidR="00273484" w:rsidRPr="00F63D4C">
        <w:rPr>
          <w:rFonts w:ascii="ＭＳ ゴシック" w:eastAsia="ＭＳ ゴシック" w:hAnsi="ＭＳ ゴシック" w:cs="Times New Roman" w:hint="eastAsia"/>
          <w:b/>
          <w:bCs/>
        </w:rPr>
        <w:t>本市が行政目的又は施策</w:t>
      </w:r>
      <w:bookmarkEnd w:id="0"/>
      <w:r w:rsidR="00273484" w:rsidRPr="00F63D4C">
        <w:rPr>
          <w:rFonts w:ascii="ＭＳ ゴシック" w:eastAsia="ＭＳ ゴシック" w:hAnsi="ＭＳ ゴシック" w:cs="Times New Roman" w:hint="eastAsia"/>
          <w:b/>
          <w:bCs/>
        </w:rPr>
        <w:t>の達成のために当該外郭団体に求める役割を果たすために当該外郭団体が行うべき事業経営に関する事項</w:t>
      </w:r>
    </w:p>
    <w:p w14:paraId="2E3EBB2F" w14:textId="0CE876DB" w:rsidR="00273484" w:rsidRPr="00F63D4C" w:rsidRDefault="00273484" w:rsidP="00273484">
      <w:pPr>
        <w:ind w:left="422" w:hangingChars="200" w:hanging="422"/>
        <w:rPr>
          <w:rFonts w:ascii="ＭＳ ゴシック" w:eastAsia="ＭＳ ゴシック" w:hAnsi="ＭＳ ゴシック" w:cs="Times New Roman"/>
          <w:b/>
          <w:bCs/>
        </w:rPr>
      </w:pPr>
      <w:r w:rsidRPr="00F63D4C">
        <w:rPr>
          <w:rFonts w:ascii="ＭＳ ゴシック" w:eastAsia="ＭＳ ゴシック" w:hAnsi="ＭＳ ゴシック" w:cs="Times New Roman" w:hint="eastAsia"/>
          <w:b/>
          <w:bCs/>
        </w:rPr>
        <w:t xml:space="preserve">　</w:t>
      </w:r>
      <w:r w:rsidR="0012156D" w:rsidRPr="00F63D4C">
        <w:rPr>
          <w:rFonts w:ascii="ＭＳ ゴシック" w:eastAsia="ＭＳ ゴシック" w:hAnsi="ＭＳ ゴシック" w:cs="Times New Roman" w:hint="eastAsia"/>
          <w:b/>
          <w:bCs/>
        </w:rPr>
        <w:t>⑴</w:t>
      </w:r>
      <w:r w:rsidRPr="00F63D4C">
        <w:rPr>
          <w:rFonts w:ascii="ＭＳ ゴシック" w:eastAsia="ＭＳ ゴシック" w:hAnsi="ＭＳ ゴシック" w:cs="Times New Roman" w:hint="eastAsia"/>
          <w:b/>
          <w:bCs/>
        </w:rPr>
        <w:t xml:space="preserve">　当該外郭団体の事業経営を通じて達成しようとする本市の行政目的又は施策の具体的</w:t>
      </w:r>
      <w:r w:rsidR="008C29C1" w:rsidRPr="00F63D4C">
        <w:rPr>
          <w:rFonts w:ascii="ＭＳ ゴシック" w:eastAsia="ＭＳ ゴシック" w:hAnsi="ＭＳ ゴシック" w:cs="Times New Roman" w:hint="eastAsia"/>
          <w:b/>
          <w:bCs/>
        </w:rPr>
        <w:t>な</w:t>
      </w:r>
      <w:r w:rsidRPr="00F63D4C">
        <w:rPr>
          <w:rFonts w:ascii="ＭＳ ゴシック" w:eastAsia="ＭＳ ゴシック" w:hAnsi="ＭＳ ゴシック" w:cs="Times New Roman" w:hint="eastAsia"/>
          <w:b/>
          <w:bCs/>
        </w:rPr>
        <w:t>内容</w:t>
      </w:r>
    </w:p>
    <w:p w14:paraId="5A09588A" w14:textId="4689A97C" w:rsidR="00061BC9" w:rsidRPr="00F63D4C" w:rsidRDefault="0034584F" w:rsidP="00061BC9">
      <w:pPr>
        <w:ind w:left="420" w:hangingChars="200" w:hanging="420"/>
        <w:rPr>
          <w:rFonts w:ascii="ＭＳ 明朝" w:eastAsia="ＭＳ 明朝" w:hAnsi="ＭＳ 明朝" w:cs="Times New Roman"/>
        </w:rPr>
      </w:pPr>
      <w:r w:rsidRPr="00F63D4C">
        <w:rPr>
          <w:rFonts w:ascii="ＭＳ 明朝" w:eastAsia="ＭＳ 明朝" w:hAnsi="ＭＳ 明朝" w:cs="Times New Roman" w:hint="eastAsia"/>
        </w:rPr>
        <w:t xml:space="preserve">　</w:t>
      </w:r>
      <w:r w:rsidR="00F52F20" w:rsidRPr="00F63D4C">
        <w:rPr>
          <w:rFonts w:ascii="ＭＳ 明朝" w:eastAsia="ＭＳ 明朝" w:hAnsi="ＭＳ 明朝" w:cs="Times New Roman" w:hint="eastAsia"/>
        </w:rPr>
        <w:t xml:space="preserve">　</w:t>
      </w:r>
      <w:r w:rsidR="00B5256E" w:rsidRPr="00F63D4C">
        <w:rPr>
          <w:rFonts w:ascii="ＭＳ 明朝" w:eastAsia="ＭＳ 明朝" w:hAnsi="ＭＳ 明朝" w:cs="Times New Roman" w:hint="eastAsia"/>
        </w:rPr>
        <w:t xml:space="preserve">　大阪市内一円下水道施設の包括維持管理業務の確実な履行だけでなく、「大阪府市下水道ビジョン」に定めた府内市町村の事業運営支援</w:t>
      </w:r>
      <w:r w:rsidR="00061BC9" w:rsidRPr="00F63D4C">
        <w:rPr>
          <w:rFonts w:ascii="ＭＳ 明朝" w:eastAsia="ＭＳ 明朝" w:hAnsi="ＭＳ 明朝" w:cs="Times New Roman" w:hint="eastAsia"/>
          <w:vertAlign w:val="superscript"/>
        </w:rPr>
        <w:t>※１</w:t>
      </w:r>
      <w:r w:rsidR="00B5256E" w:rsidRPr="00F63D4C">
        <w:rPr>
          <w:rFonts w:ascii="ＭＳ 明朝" w:eastAsia="ＭＳ 明朝" w:hAnsi="ＭＳ 明朝" w:cs="Times New Roman" w:hint="eastAsia"/>
        </w:rPr>
        <w:t>を行う</w:t>
      </w:r>
      <w:r w:rsidR="009E6BA3" w:rsidRPr="00F63D4C">
        <w:rPr>
          <w:rFonts w:ascii="ＭＳ 明朝" w:eastAsia="ＭＳ 明朝" w:hAnsi="ＭＳ 明朝" w:cs="Times New Roman" w:hint="eastAsia"/>
        </w:rPr>
        <w:t>とともに、全国市町村に対してウォーターPPPをはじめとした</w:t>
      </w:r>
      <w:r w:rsidR="00B5256E" w:rsidRPr="00F63D4C">
        <w:rPr>
          <w:rFonts w:ascii="ＭＳ 明朝" w:eastAsia="ＭＳ 明朝" w:hAnsi="ＭＳ 明朝" w:cs="Times New Roman" w:hint="eastAsia"/>
        </w:rPr>
        <w:t>広域的な業務</w:t>
      </w:r>
      <w:r w:rsidR="00061BC9" w:rsidRPr="00F63D4C">
        <w:rPr>
          <w:rFonts w:ascii="ＭＳ 明朝" w:eastAsia="ＭＳ 明朝" w:hAnsi="ＭＳ 明朝" w:cs="Times New Roman" w:hint="eastAsia"/>
        </w:rPr>
        <w:t>（以下「広域事業」</w:t>
      </w:r>
      <w:r w:rsidR="00061BC9" w:rsidRPr="00F63D4C">
        <w:rPr>
          <w:rFonts w:ascii="ＭＳ 明朝" w:eastAsia="ＭＳ 明朝" w:hAnsi="ＭＳ 明朝" w:cs="Times New Roman" w:hint="eastAsia"/>
          <w:vertAlign w:val="superscript"/>
        </w:rPr>
        <w:t>※２</w:t>
      </w:r>
      <w:r w:rsidR="00061BC9" w:rsidRPr="00F63D4C">
        <w:rPr>
          <w:rFonts w:ascii="ＭＳ 明朝" w:eastAsia="ＭＳ 明朝" w:hAnsi="ＭＳ 明朝" w:cs="Times New Roman" w:hint="eastAsia"/>
        </w:rPr>
        <w:t>という。）</w:t>
      </w:r>
      <w:r w:rsidR="00B5256E" w:rsidRPr="00F63D4C">
        <w:rPr>
          <w:rFonts w:ascii="ＭＳ 明朝" w:eastAsia="ＭＳ 明朝" w:hAnsi="ＭＳ 明朝" w:cs="Times New Roman" w:hint="eastAsia"/>
        </w:rPr>
        <w:t>の拡大に取り組み、下水道事業の持続、発展に貢献すること。</w:t>
      </w:r>
    </w:p>
    <w:p w14:paraId="4402F1FA" w14:textId="40911B2F" w:rsidR="00061BC9" w:rsidRPr="00F63D4C" w:rsidRDefault="00061BC9" w:rsidP="00F30B63">
      <w:pPr>
        <w:ind w:left="420" w:hangingChars="200" w:hanging="420"/>
        <w:rPr>
          <w:rFonts w:ascii="ＭＳ 明朝" w:eastAsia="ＭＳ 明朝" w:hAnsi="ＭＳ 明朝" w:cs="Times New Roman"/>
        </w:rPr>
      </w:pPr>
    </w:p>
    <w:p w14:paraId="19CCA96D" w14:textId="5F5FAEBA" w:rsidR="00061BC9" w:rsidRPr="00F63D4C" w:rsidRDefault="00061BC9" w:rsidP="00F30B63">
      <w:pPr>
        <w:ind w:left="420" w:hangingChars="200" w:hanging="420"/>
        <w:rPr>
          <w:rFonts w:ascii="ＭＳ 明朝" w:eastAsia="ＭＳ 明朝" w:hAnsi="ＭＳ 明朝" w:cs="Times New Roman"/>
        </w:rPr>
      </w:pPr>
      <w:r w:rsidRPr="00F63D4C">
        <w:rPr>
          <w:rFonts w:ascii="ＭＳ 明朝" w:eastAsia="ＭＳ 明朝" w:hAnsi="ＭＳ 明朝" w:cs="Times New Roman" w:hint="eastAsia"/>
        </w:rPr>
        <w:t xml:space="preserve">　（※１）市町村に対して行う包括管理業務や建設工事に関わる監督補助業務など</w:t>
      </w:r>
      <w:r w:rsidR="009E6BA3" w:rsidRPr="00F63D4C">
        <w:rPr>
          <w:rFonts w:ascii="ＭＳ 明朝" w:eastAsia="ＭＳ 明朝" w:hAnsi="ＭＳ 明朝" w:cs="Times New Roman" w:hint="eastAsia"/>
        </w:rPr>
        <w:t>の支援業務</w:t>
      </w:r>
    </w:p>
    <w:p w14:paraId="63897B7C" w14:textId="384A59D9" w:rsidR="00061BC9" w:rsidRPr="00F63D4C" w:rsidRDefault="00061BC9" w:rsidP="00C43F43">
      <w:pPr>
        <w:ind w:left="840" w:hangingChars="400" w:hanging="840"/>
        <w:rPr>
          <w:rFonts w:ascii="ＭＳ 明朝" w:eastAsia="ＭＳ 明朝" w:hAnsi="ＭＳ 明朝" w:cs="Times New Roman"/>
        </w:rPr>
      </w:pPr>
      <w:r w:rsidRPr="00F63D4C">
        <w:rPr>
          <w:rFonts w:ascii="ＭＳ 明朝" w:eastAsia="ＭＳ 明朝" w:hAnsi="ＭＳ 明朝" w:cs="Times New Roman" w:hint="eastAsia"/>
        </w:rPr>
        <w:t xml:space="preserve">　（※２）</w:t>
      </w:r>
      <w:r w:rsidR="00530125" w:rsidRPr="00F63D4C">
        <w:rPr>
          <w:rFonts w:ascii="ＭＳ 明朝" w:eastAsia="ＭＳ 明朝" w:hAnsi="ＭＳ 明朝" w:cs="Times New Roman" w:hint="eastAsia"/>
        </w:rPr>
        <w:t>市域外における業務</w:t>
      </w:r>
    </w:p>
    <w:p w14:paraId="65D72063" w14:textId="77777777" w:rsidR="00061BC9" w:rsidRPr="00F63D4C" w:rsidRDefault="00061BC9" w:rsidP="00F30B63">
      <w:pPr>
        <w:ind w:left="420" w:hangingChars="200" w:hanging="420"/>
        <w:rPr>
          <w:rFonts w:ascii="ＭＳ 明朝" w:eastAsia="ＭＳ 明朝" w:hAnsi="ＭＳ 明朝" w:cs="Times New Roman"/>
        </w:rPr>
      </w:pPr>
    </w:p>
    <w:p w14:paraId="7735AC05" w14:textId="5E5A7722" w:rsidR="000A693A" w:rsidRPr="00F63D4C" w:rsidRDefault="00273484" w:rsidP="00ED29BA">
      <w:pPr>
        <w:ind w:left="422" w:hangingChars="200" w:hanging="422"/>
        <w:rPr>
          <w:rFonts w:ascii="ＭＳ ゴシック" w:eastAsia="ＭＳ ゴシック" w:hAnsi="ＭＳ ゴシック" w:cs="Times New Roman"/>
          <w:b/>
          <w:bCs/>
        </w:rPr>
      </w:pPr>
      <w:r w:rsidRPr="00F63D4C">
        <w:rPr>
          <w:rFonts w:ascii="ＭＳ ゴシック" w:eastAsia="ＭＳ ゴシック" w:hAnsi="ＭＳ ゴシック" w:cs="Times New Roman" w:hint="eastAsia"/>
          <w:b/>
          <w:bCs/>
        </w:rPr>
        <w:t xml:space="preserve">　</w:t>
      </w:r>
      <w:r w:rsidR="0012156D" w:rsidRPr="00F63D4C">
        <w:rPr>
          <w:rFonts w:ascii="ＭＳ ゴシック" w:eastAsia="ＭＳ ゴシック" w:hAnsi="ＭＳ ゴシック" w:cs="Times New Roman" w:hint="eastAsia"/>
          <w:b/>
          <w:bCs/>
        </w:rPr>
        <w:t>⑵</w:t>
      </w:r>
      <w:r w:rsidRPr="00F63D4C">
        <w:rPr>
          <w:rFonts w:ascii="ＭＳ ゴシック" w:eastAsia="ＭＳ ゴシック" w:hAnsi="ＭＳ ゴシック" w:cs="Times New Roman" w:hint="eastAsia"/>
          <w:b/>
          <w:bCs/>
        </w:rPr>
        <w:t xml:space="preserve">　</w:t>
      </w:r>
      <w:r w:rsidR="008C29C1" w:rsidRPr="00F63D4C">
        <w:rPr>
          <w:rFonts w:ascii="ＭＳ ゴシック" w:eastAsia="ＭＳ ゴシック" w:hAnsi="ＭＳ ゴシック" w:cs="Times New Roman" w:hint="eastAsia"/>
          <w:b/>
          <w:bCs/>
        </w:rPr>
        <w:t>中期目標の期間終了時において</w:t>
      </w:r>
      <w:r w:rsidR="00A90892" w:rsidRPr="00F63D4C">
        <w:rPr>
          <w:rFonts w:ascii="ＭＳ ゴシック" w:eastAsia="ＭＳ ゴシック" w:hAnsi="ＭＳ ゴシック" w:cs="Times New Roman" w:hint="eastAsia"/>
          <w:b/>
          <w:bCs/>
        </w:rPr>
        <w:t>⑴の</w:t>
      </w:r>
      <w:r w:rsidRPr="00F63D4C">
        <w:rPr>
          <w:rFonts w:ascii="ＭＳ ゴシック" w:eastAsia="ＭＳ ゴシック" w:hAnsi="ＭＳ ゴシック" w:cs="Times New Roman" w:hint="eastAsia"/>
          <w:b/>
          <w:bCs/>
        </w:rPr>
        <w:t>行政目的又は施策</w:t>
      </w:r>
      <w:r w:rsidR="008C29C1" w:rsidRPr="00F63D4C">
        <w:rPr>
          <w:rFonts w:ascii="ＭＳ ゴシック" w:eastAsia="ＭＳ ゴシック" w:hAnsi="ＭＳ ゴシック" w:cs="Times New Roman" w:hint="eastAsia"/>
          <w:b/>
          <w:bCs/>
        </w:rPr>
        <w:t>によって実現しようとする状態</w:t>
      </w:r>
    </w:p>
    <w:p w14:paraId="05DD2296" w14:textId="5141CCED" w:rsidR="0083694D" w:rsidRDefault="00A90892" w:rsidP="003C0304">
      <w:pPr>
        <w:ind w:left="420" w:hangingChars="200" w:hanging="420"/>
        <w:rPr>
          <w:rFonts w:ascii="ＭＳ 明朝" w:eastAsia="ＭＳ 明朝" w:hAnsi="ＭＳ 明朝" w:cs="Times New Roman"/>
          <w:color w:val="000000" w:themeColor="text1"/>
        </w:rPr>
      </w:pPr>
      <w:r w:rsidRPr="00F63D4C">
        <w:rPr>
          <w:rFonts w:ascii="ＭＳ 明朝" w:eastAsia="ＭＳ 明朝" w:hAnsi="ＭＳ 明朝" w:cs="Times New Roman"/>
        </w:rPr>
        <w:t xml:space="preserve">　　</w:t>
      </w:r>
      <w:r w:rsidR="00ED29BA" w:rsidRPr="00F63D4C">
        <w:rPr>
          <w:rFonts w:ascii="ＭＳ 明朝" w:eastAsia="ＭＳ 明朝" w:hAnsi="ＭＳ 明朝" w:cs="Times New Roman" w:hint="eastAsia"/>
          <w:color w:val="FF0000"/>
        </w:rPr>
        <w:t xml:space="preserve">　</w:t>
      </w:r>
      <w:r w:rsidR="003C0304" w:rsidRPr="00F63D4C">
        <w:rPr>
          <w:rFonts w:ascii="ＭＳ 明朝" w:eastAsia="ＭＳ 明朝" w:hAnsi="ＭＳ 明朝" w:cs="Times New Roman" w:hint="eastAsia"/>
          <w:color w:val="000000" w:themeColor="text1"/>
        </w:rPr>
        <w:t>当該外郭団体が府内市町村</w:t>
      </w:r>
      <w:r w:rsidR="001C2CCB" w:rsidRPr="00F63D4C">
        <w:rPr>
          <w:rFonts w:ascii="ＭＳ 明朝" w:eastAsia="ＭＳ 明朝" w:hAnsi="ＭＳ 明朝" w:cs="Times New Roman" w:hint="eastAsia"/>
          <w:color w:val="000000" w:themeColor="text1"/>
        </w:rPr>
        <w:t>のみならず全国市町村に対して、ウォーター</w:t>
      </w:r>
      <w:r w:rsidR="001C2CCB" w:rsidRPr="00F63D4C">
        <w:rPr>
          <w:rFonts w:ascii="ＭＳ 明朝" w:eastAsia="ＭＳ 明朝" w:hAnsi="ＭＳ 明朝" w:cs="Times New Roman"/>
          <w:color w:val="000000" w:themeColor="text1"/>
        </w:rPr>
        <w:t>PPPをはじめとした</w:t>
      </w:r>
      <w:r w:rsidR="003C0304" w:rsidRPr="00F63D4C">
        <w:rPr>
          <w:rFonts w:ascii="ＭＳ 明朝" w:eastAsia="ＭＳ 明朝" w:hAnsi="ＭＳ 明朝" w:cs="Times New Roman"/>
          <w:color w:val="000000" w:themeColor="text1"/>
        </w:rPr>
        <w:t>広域的な業務を拡大</w:t>
      </w:r>
      <w:r w:rsidR="001C2CCB" w:rsidRPr="00F63D4C">
        <w:rPr>
          <w:rFonts w:ascii="ＭＳ 明朝" w:eastAsia="ＭＳ 明朝" w:hAnsi="ＭＳ 明朝" w:cs="Times New Roman" w:hint="eastAsia"/>
          <w:color w:val="000000" w:themeColor="text1"/>
        </w:rPr>
        <w:t>している状態</w:t>
      </w:r>
    </w:p>
    <w:p w14:paraId="291D1872" w14:textId="77777777" w:rsidR="00A91127" w:rsidRPr="008846D3" w:rsidRDefault="00A91127" w:rsidP="00F30B63">
      <w:pPr>
        <w:ind w:left="420" w:hangingChars="200" w:hanging="420"/>
        <w:rPr>
          <w:rFonts w:ascii="ＭＳ 明朝" w:eastAsia="ＭＳ 明朝" w:hAnsi="ＭＳ 明朝" w:cs="Times New Roman"/>
        </w:rPr>
      </w:pPr>
    </w:p>
    <w:p w14:paraId="4FDCCF89" w14:textId="178A9AAE" w:rsidR="008C29C1" w:rsidRPr="008846D3" w:rsidRDefault="008C29C1" w:rsidP="00273484">
      <w:pPr>
        <w:ind w:left="422" w:hangingChars="200" w:hanging="422"/>
        <w:rPr>
          <w:rFonts w:ascii="ＭＳ ゴシック" w:eastAsia="ＭＳ ゴシック" w:hAnsi="ＭＳ ゴシック" w:cs="Times New Roman"/>
          <w:b/>
          <w:bCs/>
        </w:rPr>
      </w:pPr>
      <w:r w:rsidRPr="008846D3">
        <w:rPr>
          <w:rFonts w:ascii="ＭＳ ゴシック" w:eastAsia="ＭＳ ゴシック" w:hAnsi="ＭＳ ゴシック" w:cs="Times New Roman" w:hint="eastAsia"/>
          <w:b/>
          <w:bCs/>
        </w:rPr>
        <w:t xml:space="preserve">　</w:t>
      </w:r>
      <w:r w:rsidR="0012156D" w:rsidRPr="008846D3">
        <w:rPr>
          <w:rFonts w:ascii="ＭＳ ゴシック" w:eastAsia="ＭＳ ゴシック" w:hAnsi="ＭＳ ゴシック" w:cs="Times New Roman" w:hint="eastAsia"/>
          <w:b/>
          <w:bCs/>
        </w:rPr>
        <w:t>⑶</w:t>
      </w:r>
      <w:r w:rsidRPr="008846D3">
        <w:rPr>
          <w:rFonts w:ascii="ＭＳ ゴシック" w:eastAsia="ＭＳ ゴシック" w:hAnsi="ＭＳ ゴシック" w:cs="Times New Roman" w:hint="eastAsia"/>
          <w:b/>
          <w:bCs/>
        </w:rPr>
        <w:t xml:space="preserve">　</w:t>
      </w:r>
      <w:r w:rsidR="0012156D" w:rsidRPr="008846D3">
        <w:rPr>
          <w:rFonts w:ascii="ＭＳ ゴシック" w:eastAsia="ＭＳ ゴシック" w:hAnsi="ＭＳ ゴシック" w:cs="Times New Roman" w:hint="eastAsia"/>
          <w:b/>
          <w:bCs/>
        </w:rPr>
        <w:t>⑵</w:t>
      </w:r>
      <w:r w:rsidRPr="008846D3">
        <w:rPr>
          <w:rFonts w:ascii="ＭＳ ゴシック" w:eastAsia="ＭＳ ゴシック" w:hAnsi="ＭＳ ゴシック" w:cs="Times New Roman" w:hint="eastAsia"/>
          <w:b/>
          <w:bCs/>
        </w:rPr>
        <w:t>の状態を客観的に示す指標及び当該指標による目標（</w:t>
      </w:r>
      <w:r w:rsidRPr="008846D3">
        <w:rPr>
          <w:rFonts w:ascii="ＭＳ ゴシック" w:eastAsia="ＭＳ ゴシック" w:hAnsi="ＭＳ ゴシック" w:cs="Times New Roman"/>
          <w:b/>
          <w:bCs/>
        </w:rPr>
        <w:t>可能な限り定量的</w:t>
      </w:r>
      <w:r w:rsidRPr="008846D3">
        <w:rPr>
          <w:rFonts w:ascii="ＭＳ ゴシック" w:eastAsia="ＭＳ ゴシック" w:hAnsi="ＭＳ ゴシック" w:cs="Times New Roman" w:hint="eastAsia"/>
          <w:b/>
          <w:bCs/>
        </w:rPr>
        <w:t>なもの）</w:t>
      </w:r>
    </w:p>
    <w:p w14:paraId="01BE929B" w14:textId="5F299D33" w:rsidR="007B0A80" w:rsidRPr="008846D3" w:rsidRDefault="007B0A80" w:rsidP="007B0A80">
      <w:pPr>
        <w:ind w:firstLineChars="200" w:firstLine="420"/>
        <w:rPr>
          <w:rFonts w:ascii="ＭＳ 明朝" w:eastAsia="ＭＳ 明朝" w:hAnsi="ＭＳ 明朝" w:cs="Times New Roman"/>
          <w:color w:val="171717" w:themeColor="background2" w:themeShade="1A"/>
        </w:rPr>
      </w:pPr>
      <w:r w:rsidRPr="008846D3">
        <w:rPr>
          <w:rFonts w:ascii="ＭＳ 明朝" w:eastAsia="ＭＳ 明朝" w:hAnsi="ＭＳ 明朝" w:cs="Times New Roman" w:hint="eastAsia"/>
          <w:color w:val="171717" w:themeColor="background2" w:themeShade="1A"/>
        </w:rPr>
        <w:t>＜令和</w:t>
      </w:r>
      <w:r w:rsidR="00083532">
        <w:rPr>
          <w:rFonts w:ascii="ＭＳ 明朝" w:eastAsia="ＭＳ 明朝" w:hAnsi="ＭＳ 明朝" w:cs="Times New Roman" w:hint="eastAsia"/>
          <w:color w:val="171717" w:themeColor="background2" w:themeShade="1A"/>
        </w:rPr>
        <w:t>５</w:t>
      </w:r>
      <w:r w:rsidRPr="008846D3">
        <w:rPr>
          <w:rFonts w:ascii="ＭＳ 明朝" w:eastAsia="ＭＳ 明朝" w:hAnsi="ＭＳ 明朝" w:cs="Times New Roman" w:hint="eastAsia"/>
          <w:color w:val="171717" w:themeColor="background2" w:themeShade="1A"/>
        </w:rPr>
        <w:t>年度までの指標及び目標＞</w:t>
      </w:r>
    </w:p>
    <w:p w14:paraId="374F65BB" w14:textId="26430A60" w:rsidR="00FB4323" w:rsidRPr="00F63D4C" w:rsidRDefault="00FB4323" w:rsidP="00FB4323">
      <w:pPr>
        <w:ind w:leftChars="300" w:left="1260" w:hangingChars="300" w:hanging="630"/>
        <w:rPr>
          <w:rFonts w:ascii="ＭＳ 明朝" w:eastAsia="ＭＳ 明朝" w:hAnsi="ＭＳ 明朝" w:cs="Times New Roman"/>
          <w:color w:val="171717" w:themeColor="background2" w:themeShade="1A"/>
        </w:rPr>
      </w:pPr>
      <w:r w:rsidRPr="00F63D4C">
        <w:rPr>
          <w:rFonts w:ascii="ＭＳ 明朝" w:eastAsia="ＭＳ 明朝" w:hAnsi="ＭＳ 明朝" w:cs="Times New Roman" w:hint="eastAsia"/>
          <w:color w:val="171717" w:themeColor="background2" w:themeShade="1A"/>
        </w:rPr>
        <w:t>指標</w:t>
      </w:r>
      <w:r w:rsidR="00061BC9" w:rsidRPr="00F63D4C">
        <w:rPr>
          <w:rFonts w:ascii="ＭＳ 明朝" w:eastAsia="ＭＳ 明朝" w:hAnsi="ＭＳ 明朝" w:cs="Times New Roman" w:hint="eastAsia"/>
          <w:color w:val="171717" w:themeColor="background2" w:themeShade="1A"/>
        </w:rPr>
        <w:t>－①</w:t>
      </w:r>
      <w:r w:rsidRPr="00F63D4C">
        <w:rPr>
          <w:rFonts w:ascii="ＭＳ 明朝" w:eastAsia="ＭＳ 明朝" w:hAnsi="ＭＳ 明朝" w:cs="Times New Roman" w:hint="eastAsia"/>
          <w:color w:val="171717" w:themeColor="background2" w:themeShade="1A"/>
        </w:rPr>
        <w:t>：運営支援件数の増加（令和３年度までの累積45件）</w:t>
      </w:r>
    </w:p>
    <w:p w14:paraId="7BFE7EDD" w14:textId="0E3B4E52" w:rsidR="00FB4323" w:rsidRPr="00F63D4C" w:rsidRDefault="00FB4323" w:rsidP="00FB4323">
      <w:pPr>
        <w:ind w:leftChars="200" w:left="420"/>
        <w:rPr>
          <w:rFonts w:ascii="ＭＳ 明朝" w:eastAsia="ＭＳ 明朝" w:hAnsi="ＭＳ 明朝" w:cs="Times New Roman"/>
          <w:bCs/>
          <w:color w:val="171717" w:themeColor="background2" w:themeShade="1A"/>
          <w:sz w:val="20"/>
        </w:rPr>
      </w:pPr>
      <w:r w:rsidRPr="00F63D4C">
        <w:rPr>
          <w:rFonts w:ascii="ＭＳ 明朝" w:eastAsia="ＭＳ 明朝" w:hAnsi="ＭＳ 明朝" w:cs="Times New Roman" w:hint="eastAsia"/>
          <w:bCs/>
          <w:color w:val="171717" w:themeColor="background2" w:themeShade="1A"/>
        </w:rPr>
        <w:t xml:space="preserve">　目標</w:t>
      </w:r>
      <w:r w:rsidR="00061BC9" w:rsidRPr="00F63D4C">
        <w:rPr>
          <w:rFonts w:ascii="ＭＳ 明朝" w:eastAsia="ＭＳ 明朝" w:hAnsi="ＭＳ 明朝" w:cs="Times New Roman" w:hint="eastAsia"/>
          <w:bCs/>
          <w:color w:val="171717" w:themeColor="background2" w:themeShade="1A"/>
        </w:rPr>
        <w:t xml:space="preserve">　　</w:t>
      </w:r>
      <w:r w:rsidRPr="00F63D4C">
        <w:rPr>
          <w:rFonts w:ascii="ＭＳ 明朝" w:eastAsia="ＭＳ 明朝" w:hAnsi="ＭＳ 明朝" w:cs="Times New Roman" w:hint="eastAsia"/>
          <w:bCs/>
          <w:color w:val="171717" w:themeColor="background2" w:themeShade="1A"/>
        </w:rPr>
        <w:t>：</w:t>
      </w:r>
      <w:r w:rsidRPr="00F63D4C">
        <w:rPr>
          <w:rFonts w:ascii="ＭＳ 明朝" w:eastAsia="ＭＳ 明朝" w:hAnsi="ＭＳ 明朝" w:hint="eastAsia"/>
        </w:rPr>
        <w:t>中期目標期間中の累積50件（令和８年度末において累積95件へと拡大）</w:t>
      </w:r>
    </w:p>
    <w:p w14:paraId="6843B1E6" w14:textId="1C650CA0" w:rsidR="007B0A80" w:rsidRPr="00F63D4C" w:rsidRDefault="00FB4323" w:rsidP="00D93564">
      <w:pPr>
        <w:ind w:leftChars="200" w:left="1680" w:hangingChars="600" w:hanging="1260"/>
        <w:rPr>
          <w:rFonts w:ascii="ＭＳ 明朝" w:eastAsia="ＭＳ 明朝" w:hAnsi="ＭＳ 明朝" w:cs="Times New Roman"/>
          <w:color w:val="171717" w:themeColor="background2" w:themeShade="1A"/>
        </w:rPr>
      </w:pPr>
      <w:r w:rsidRPr="00F63D4C">
        <w:rPr>
          <w:rFonts w:ascii="ＭＳ 明朝" w:eastAsia="ＭＳ 明朝" w:hAnsi="ＭＳ 明朝" w:cs="Times New Roman" w:hint="eastAsia"/>
          <w:bCs/>
          <w:color w:val="171717" w:themeColor="background2" w:themeShade="1A"/>
        </w:rPr>
        <w:t xml:space="preserve">　</w:t>
      </w:r>
      <w:r w:rsidR="00E52C46" w:rsidRPr="00F63D4C">
        <w:rPr>
          <w:rFonts w:ascii="ＭＳ 明朝" w:eastAsia="ＭＳ 明朝" w:hAnsi="ＭＳ 明朝" w:cs="Times New Roman" w:hint="eastAsia"/>
          <w:color w:val="171717" w:themeColor="background2" w:themeShade="1A"/>
        </w:rPr>
        <w:t>実績</w:t>
      </w:r>
      <w:r w:rsidR="00061BC9" w:rsidRPr="00F63D4C">
        <w:rPr>
          <w:rFonts w:ascii="ＭＳ 明朝" w:eastAsia="ＭＳ 明朝" w:hAnsi="ＭＳ 明朝" w:cs="Times New Roman" w:hint="eastAsia"/>
          <w:color w:val="171717" w:themeColor="background2" w:themeShade="1A"/>
        </w:rPr>
        <w:t xml:space="preserve">　　</w:t>
      </w:r>
      <w:r w:rsidR="00E52C46" w:rsidRPr="00F63D4C">
        <w:rPr>
          <w:rFonts w:ascii="ＭＳ 明朝" w:eastAsia="ＭＳ 明朝" w:hAnsi="ＭＳ 明朝" w:cs="Times New Roman" w:hint="eastAsia"/>
          <w:color w:val="171717" w:themeColor="background2" w:themeShade="1A"/>
        </w:rPr>
        <w:t>：令和</w:t>
      </w:r>
      <w:r w:rsidR="00083532" w:rsidRPr="00F63D4C">
        <w:rPr>
          <w:rFonts w:ascii="ＭＳ 明朝" w:eastAsia="ＭＳ 明朝" w:hAnsi="ＭＳ 明朝" w:cs="Times New Roman" w:hint="eastAsia"/>
          <w:color w:val="171717" w:themeColor="background2" w:themeShade="1A"/>
        </w:rPr>
        <w:t>５</w:t>
      </w:r>
      <w:r w:rsidR="00E52C46" w:rsidRPr="00F63D4C">
        <w:rPr>
          <w:rFonts w:ascii="ＭＳ 明朝" w:eastAsia="ＭＳ 明朝" w:hAnsi="ＭＳ 明朝" w:cs="Times New Roman"/>
          <w:color w:val="171717" w:themeColor="background2" w:themeShade="1A"/>
        </w:rPr>
        <w:t>年度末時点で累計43件</w:t>
      </w:r>
    </w:p>
    <w:p w14:paraId="67638972" w14:textId="77777777" w:rsidR="009E6BA3" w:rsidRPr="00F63D4C" w:rsidRDefault="009E6BA3" w:rsidP="00273484">
      <w:pPr>
        <w:ind w:left="422" w:hangingChars="200" w:hanging="422"/>
        <w:rPr>
          <w:rFonts w:ascii="ＭＳ 明朝" w:eastAsia="ＭＳ 明朝" w:hAnsi="ＭＳ 明朝" w:cs="Times New Roman"/>
          <w:b/>
          <w:bCs/>
        </w:rPr>
      </w:pPr>
    </w:p>
    <w:p w14:paraId="2E96B133" w14:textId="49F928D6" w:rsidR="007B0A80" w:rsidRPr="00F63D4C" w:rsidRDefault="007B0A80" w:rsidP="00815619">
      <w:pPr>
        <w:ind w:leftChars="200" w:left="420"/>
        <w:rPr>
          <w:rFonts w:ascii="ＭＳ 明朝" w:eastAsia="ＭＳ 明朝" w:hAnsi="ＭＳ 明朝" w:cs="Times New Roman"/>
        </w:rPr>
      </w:pPr>
      <w:r w:rsidRPr="00F63D4C">
        <w:rPr>
          <w:rFonts w:ascii="ＭＳ 明朝" w:eastAsia="ＭＳ 明朝" w:hAnsi="ＭＳ 明朝" w:cs="Times New Roman" w:hint="eastAsia"/>
        </w:rPr>
        <w:t>＜令和</w:t>
      </w:r>
      <w:r w:rsidR="00083532" w:rsidRPr="00F63D4C">
        <w:rPr>
          <w:rFonts w:ascii="ＭＳ 明朝" w:eastAsia="ＭＳ 明朝" w:hAnsi="ＭＳ 明朝" w:cs="Times New Roman" w:hint="eastAsia"/>
        </w:rPr>
        <w:t>６</w:t>
      </w:r>
      <w:r w:rsidRPr="00F63D4C">
        <w:rPr>
          <w:rFonts w:ascii="ＭＳ 明朝" w:eastAsia="ＭＳ 明朝" w:hAnsi="ＭＳ 明朝" w:cs="Times New Roman"/>
        </w:rPr>
        <w:t>年度以降の指標及び目標＞</w:t>
      </w:r>
    </w:p>
    <w:p w14:paraId="77882395" w14:textId="2AE954BD" w:rsidR="00061BC9" w:rsidRPr="00F63D4C" w:rsidRDefault="005A5A85" w:rsidP="005448D1">
      <w:pPr>
        <w:ind w:left="1260" w:hangingChars="600" w:hanging="1260"/>
        <w:rPr>
          <w:rFonts w:ascii="ＭＳ 明朝" w:eastAsia="ＭＳ 明朝" w:hAnsi="ＭＳ 明朝" w:cs="Times New Roman"/>
        </w:rPr>
      </w:pPr>
      <w:r w:rsidRPr="00F63D4C">
        <w:rPr>
          <w:rFonts w:ascii="ＭＳ 明朝" w:eastAsia="ＭＳ 明朝" w:hAnsi="ＭＳ 明朝" w:cs="Times New Roman"/>
        </w:rPr>
        <w:t xml:space="preserve">　　</w:t>
      </w:r>
      <w:r w:rsidR="00D17981" w:rsidRPr="00F63D4C">
        <w:rPr>
          <w:rFonts w:ascii="ＭＳ 明朝" w:eastAsia="ＭＳ 明朝" w:hAnsi="ＭＳ 明朝" w:cs="Times New Roman" w:hint="eastAsia"/>
        </w:rPr>
        <w:t xml:space="preserve"> </w:t>
      </w:r>
      <w:r w:rsidR="00D17981" w:rsidRPr="00F63D4C">
        <w:rPr>
          <w:rFonts w:ascii="ＭＳ 明朝" w:eastAsia="ＭＳ 明朝" w:hAnsi="ＭＳ 明朝" w:cs="Times New Roman"/>
        </w:rPr>
        <w:t xml:space="preserve"> </w:t>
      </w:r>
      <w:r w:rsidR="00061BC9" w:rsidRPr="00F63D4C">
        <w:rPr>
          <w:rFonts w:ascii="ＭＳ 明朝" w:eastAsia="ＭＳ 明朝" w:hAnsi="ＭＳ 明朝" w:cs="Times New Roman" w:hint="eastAsia"/>
        </w:rPr>
        <w:t>指標－②：広域事業の売上高</w:t>
      </w:r>
    </w:p>
    <w:p w14:paraId="5464A795" w14:textId="2E71243E" w:rsidR="00061BC9" w:rsidRDefault="00061BC9" w:rsidP="005448D1">
      <w:pPr>
        <w:ind w:left="1260" w:hangingChars="600" w:hanging="1260"/>
        <w:rPr>
          <w:rFonts w:ascii="ＭＳ 明朝" w:eastAsia="ＭＳ 明朝" w:hAnsi="ＭＳ 明朝" w:cs="Times New Roman"/>
        </w:rPr>
      </w:pPr>
      <w:r w:rsidRPr="00F63D4C">
        <w:rPr>
          <w:rFonts w:ascii="ＭＳ 明朝" w:eastAsia="ＭＳ 明朝" w:hAnsi="ＭＳ 明朝" w:cs="Times New Roman" w:hint="eastAsia"/>
        </w:rPr>
        <w:t xml:space="preserve">　　　目標　　：令和</w:t>
      </w:r>
      <w:r w:rsidR="00083532" w:rsidRPr="00F63D4C">
        <w:rPr>
          <w:rFonts w:ascii="ＭＳ 明朝" w:eastAsia="ＭＳ 明朝" w:hAnsi="ＭＳ 明朝" w:cs="Times New Roman" w:hint="eastAsia"/>
        </w:rPr>
        <w:t>８</w:t>
      </w:r>
      <w:r w:rsidRPr="00F63D4C">
        <w:rPr>
          <w:rFonts w:ascii="ＭＳ 明朝" w:eastAsia="ＭＳ 明朝" w:hAnsi="ＭＳ 明朝" w:cs="Times New Roman"/>
        </w:rPr>
        <w:t>年度末に</w:t>
      </w:r>
      <w:r w:rsidR="00A4153A" w:rsidRPr="001C0641">
        <w:rPr>
          <w:rFonts w:ascii="ＭＳ 明朝" w:eastAsia="ＭＳ 明朝" w:hAnsi="ＭＳ 明朝" w:cs="Times New Roman" w:hint="eastAsia"/>
        </w:rPr>
        <w:t>6.5</w:t>
      </w:r>
      <w:r w:rsidRPr="001C0641">
        <w:rPr>
          <w:rFonts w:ascii="ＭＳ 明朝" w:eastAsia="ＭＳ 明朝" w:hAnsi="ＭＳ 明朝" w:cs="Times New Roman"/>
        </w:rPr>
        <w:t>億円</w:t>
      </w:r>
    </w:p>
    <w:p w14:paraId="4AFADD18" w14:textId="6AA23D96" w:rsidR="00061BC9" w:rsidRDefault="002B0632" w:rsidP="005448D1">
      <w:pPr>
        <w:ind w:left="1260" w:hangingChars="600" w:hanging="1260"/>
        <w:rPr>
          <w:rFonts w:ascii="ＭＳ 明朝" w:eastAsia="ＭＳ 明朝" w:hAnsi="ＭＳ 明朝" w:cs="Times New Roman"/>
        </w:rPr>
      </w:pPr>
      <w:r>
        <w:rPr>
          <w:rFonts w:ascii="ＭＳ 明朝" w:eastAsia="ＭＳ 明朝" w:hAnsi="ＭＳ 明朝" w:cs="Times New Roman" w:hint="eastAsia"/>
        </w:rPr>
        <w:t xml:space="preserve">　　　　　</w:t>
      </w:r>
    </w:p>
    <w:p w14:paraId="18CB8B84" w14:textId="17D65C6E" w:rsidR="00B77E29" w:rsidRPr="00F63D4C" w:rsidRDefault="00AB2F5F" w:rsidP="00C43F43">
      <w:pPr>
        <w:ind w:leftChars="300" w:left="1260" w:hangingChars="300" w:hanging="630"/>
        <w:rPr>
          <w:rFonts w:ascii="ＭＳ 明朝" w:eastAsia="ＭＳ 明朝" w:hAnsi="ＭＳ 明朝" w:cs="Times New Roman"/>
          <w:color w:val="171717" w:themeColor="background2" w:themeShade="1A"/>
        </w:rPr>
      </w:pPr>
      <w:r w:rsidRPr="00F63D4C">
        <w:rPr>
          <w:rFonts w:ascii="ＭＳ 明朝" w:eastAsia="ＭＳ 明朝" w:hAnsi="ＭＳ 明朝" w:cs="Times New Roman" w:hint="eastAsia"/>
          <w:color w:val="171717" w:themeColor="background2" w:themeShade="1A"/>
        </w:rPr>
        <w:t>指標</w:t>
      </w:r>
      <w:r w:rsidR="00061BC9" w:rsidRPr="00F63D4C">
        <w:rPr>
          <w:rFonts w:ascii="ＭＳ 明朝" w:eastAsia="ＭＳ 明朝" w:hAnsi="ＭＳ 明朝" w:cs="Times New Roman" w:hint="eastAsia"/>
          <w:color w:val="171717" w:themeColor="background2" w:themeShade="1A"/>
        </w:rPr>
        <w:t>－③</w:t>
      </w:r>
      <w:r w:rsidRPr="00F63D4C">
        <w:rPr>
          <w:rFonts w:ascii="ＭＳ 明朝" w:eastAsia="ＭＳ 明朝" w:hAnsi="ＭＳ 明朝" w:cs="Times New Roman" w:hint="eastAsia"/>
          <w:color w:val="171717" w:themeColor="background2" w:themeShade="1A"/>
        </w:rPr>
        <w:t>：</w:t>
      </w:r>
      <w:r w:rsidR="00DF0E8A" w:rsidRPr="00F63D4C">
        <w:rPr>
          <w:rFonts w:ascii="ＭＳ 明朝" w:eastAsia="ＭＳ 明朝" w:hAnsi="ＭＳ 明朝" w:cs="Times New Roman" w:hint="eastAsia"/>
          <w:color w:val="171717" w:themeColor="background2" w:themeShade="1A"/>
        </w:rPr>
        <w:t>広域事業の</w:t>
      </w:r>
      <w:r w:rsidR="00BC0547" w:rsidRPr="00F63D4C">
        <w:rPr>
          <w:rFonts w:ascii="ＭＳ 明朝" w:eastAsia="ＭＳ 明朝" w:hAnsi="ＭＳ 明朝" w:cs="Times New Roman" w:hint="eastAsia"/>
          <w:color w:val="171717" w:themeColor="background2" w:themeShade="1A"/>
        </w:rPr>
        <w:t>受託</w:t>
      </w:r>
      <w:r w:rsidR="00DF0E8A" w:rsidRPr="00F63D4C">
        <w:rPr>
          <w:rFonts w:ascii="ＭＳ 明朝" w:eastAsia="ＭＳ 明朝" w:hAnsi="ＭＳ 明朝" w:cs="Times New Roman" w:hint="eastAsia"/>
          <w:color w:val="171717" w:themeColor="background2" w:themeShade="1A"/>
        </w:rPr>
        <w:t>件数</w:t>
      </w:r>
    </w:p>
    <w:p w14:paraId="2282B828" w14:textId="235731B0" w:rsidR="00AB2F5F" w:rsidRPr="00F63D4C" w:rsidRDefault="005A5A85" w:rsidP="008E4540">
      <w:pPr>
        <w:ind w:leftChars="200" w:left="420"/>
        <w:rPr>
          <w:rFonts w:ascii="ＭＳ 明朝" w:eastAsia="ＭＳ 明朝" w:hAnsi="ＭＳ 明朝"/>
        </w:rPr>
      </w:pPr>
      <w:r w:rsidRPr="00F63D4C">
        <w:rPr>
          <w:rFonts w:ascii="ＭＳ 明朝" w:eastAsia="ＭＳ 明朝" w:hAnsi="ＭＳ 明朝" w:cs="Times New Roman"/>
          <w:bCs/>
          <w:color w:val="171717" w:themeColor="background2" w:themeShade="1A"/>
        </w:rPr>
        <w:t xml:space="preserve">　</w:t>
      </w:r>
      <w:r w:rsidR="00AB2F5F" w:rsidRPr="00F63D4C">
        <w:rPr>
          <w:rFonts w:ascii="ＭＳ 明朝" w:eastAsia="ＭＳ 明朝" w:hAnsi="ＭＳ 明朝" w:cs="Times New Roman" w:hint="eastAsia"/>
          <w:bCs/>
          <w:color w:val="171717" w:themeColor="background2" w:themeShade="1A"/>
        </w:rPr>
        <w:t>目標</w:t>
      </w:r>
      <w:r w:rsidR="00061BC9" w:rsidRPr="00F63D4C">
        <w:rPr>
          <w:rFonts w:ascii="ＭＳ 明朝" w:eastAsia="ＭＳ 明朝" w:hAnsi="ＭＳ 明朝" w:cs="Times New Roman" w:hint="eastAsia"/>
          <w:bCs/>
          <w:color w:val="171717" w:themeColor="background2" w:themeShade="1A"/>
        </w:rPr>
        <w:t xml:space="preserve">　　</w:t>
      </w:r>
      <w:r w:rsidR="00AB2F5F" w:rsidRPr="00F63D4C">
        <w:rPr>
          <w:rFonts w:ascii="ＭＳ 明朝" w:eastAsia="ＭＳ 明朝" w:hAnsi="ＭＳ 明朝" w:cs="Times New Roman" w:hint="eastAsia"/>
          <w:bCs/>
          <w:color w:val="171717" w:themeColor="background2" w:themeShade="1A"/>
        </w:rPr>
        <w:t>：</w:t>
      </w:r>
      <w:r w:rsidR="007B0A80" w:rsidRPr="00F63D4C">
        <w:rPr>
          <w:rFonts w:ascii="ＭＳ 明朝" w:eastAsia="ＭＳ 明朝" w:hAnsi="ＭＳ 明朝" w:cs="Times New Roman" w:hint="eastAsia"/>
          <w:bCs/>
          <w:color w:val="171717" w:themeColor="background2" w:themeShade="1A"/>
        </w:rPr>
        <w:t>令和</w:t>
      </w:r>
      <w:r w:rsidR="00083532" w:rsidRPr="00F63D4C">
        <w:rPr>
          <w:rFonts w:ascii="ＭＳ 明朝" w:eastAsia="ＭＳ 明朝" w:hAnsi="ＭＳ 明朝" w:cs="Times New Roman" w:hint="eastAsia"/>
          <w:bCs/>
          <w:color w:val="171717" w:themeColor="background2" w:themeShade="1A"/>
        </w:rPr>
        <w:t>６</w:t>
      </w:r>
      <w:r w:rsidR="007B0A80" w:rsidRPr="00F63D4C">
        <w:rPr>
          <w:rFonts w:ascii="ＭＳ 明朝" w:eastAsia="ＭＳ 明朝" w:hAnsi="ＭＳ 明朝" w:cs="Times New Roman"/>
          <w:bCs/>
          <w:color w:val="171717" w:themeColor="background2" w:themeShade="1A"/>
        </w:rPr>
        <w:t>年度</w:t>
      </w:r>
      <w:r w:rsidR="00E52C46" w:rsidRPr="00F63D4C">
        <w:rPr>
          <w:rFonts w:ascii="ＭＳ 明朝" w:eastAsia="ＭＳ 明朝" w:hAnsi="ＭＳ 明朝" w:cs="Times New Roman" w:hint="eastAsia"/>
          <w:bCs/>
          <w:color w:val="171717" w:themeColor="background2" w:themeShade="1A"/>
        </w:rPr>
        <w:t>以降、</w:t>
      </w:r>
      <w:r w:rsidR="00AE5765" w:rsidRPr="00F63D4C">
        <w:rPr>
          <w:rFonts w:ascii="ＭＳ 明朝" w:eastAsia="ＭＳ 明朝" w:hAnsi="ＭＳ 明朝" w:hint="eastAsia"/>
        </w:rPr>
        <w:t>中期目標期間</w:t>
      </w:r>
      <w:r w:rsidR="00E52C46" w:rsidRPr="00F63D4C">
        <w:rPr>
          <w:rFonts w:ascii="ＭＳ 明朝" w:eastAsia="ＭＳ 明朝" w:hAnsi="ＭＳ 明朝" w:hint="eastAsia"/>
        </w:rPr>
        <w:t>中に</w:t>
      </w:r>
      <w:r w:rsidR="007B0A80" w:rsidRPr="001C0641">
        <w:rPr>
          <w:rFonts w:ascii="ＭＳ 明朝" w:eastAsia="ＭＳ 明朝" w:hAnsi="ＭＳ 明朝" w:hint="eastAsia"/>
        </w:rPr>
        <w:t>累積</w:t>
      </w:r>
      <w:r w:rsidR="00A4153A" w:rsidRPr="001C0641">
        <w:rPr>
          <w:rFonts w:ascii="ＭＳ 明朝" w:eastAsia="ＭＳ 明朝" w:hAnsi="ＭＳ 明朝" w:hint="eastAsia"/>
        </w:rPr>
        <w:t>143</w:t>
      </w:r>
      <w:r w:rsidR="007B0A80" w:rsidRPr="001C0641">
        <w:rPr>
          <w:rFonts w:ascii="ＭＳ 明朝" w:eastAsia="ＭＳ 明朝" w:hAnsi="ＭＳ 明朝"/>
        </w:rPr>
        <w:t>件</w:t>
      </w:r>
    </w:p>
    <w:p w14:paraId="501BBF4E" w14:textId="5661A318" w:rsidR="007B0A80" w:rsidRPr="00F63D4C" w:rsidRDefault="00A4153A" w:rsidP="003B3BEC">
      <w:pPr>
        <w:ind w:leftChars="200" w:left="420" w:firstLineChars="100" w:firstLine="210"/>
        <w:rPr>
          <w:rFonts w:ascii="ＭＳ 明朝" w:eastAsia="ＭＳ 明朝" w:hAnsi="ＭＳ 明朝" w:cs="Times New Roman"/>
          <w:bCs/>
          <w:color w:val="171717" w:themeColor="background2" w:themeShade="1A"/>
          <w:sz w:val="20"/>
        </w:rPr>
      </w:pPr>
      <w:r>
        <w:rPr>
          <w:rFonts w:ascii="ＭＳ 明朝" w:eastAsia="ＭＳ 明朝" w:hAnsi="ＭＳ 明朝" w:hint="eastAsia"/>
        </w:rPr>
        <w:t xml:space="preserve">　</w:t>
      </w:r>
      <w:r w:rsidR="004B348D" w:rsidRPr="00F63D4C">
        <w:rPr>
          <w:rFonts w:ascii="ＭＳ 明朝" w:eastAsia="ＭＳ 明朝" w:hAnsi="ＭＳ 明朝" w:hint="eastAsia"/>
        </w:rPr>
        <w:t xml:space="preserve">　　　</w:t>
      </w:r>
    </w:p>
    <w:p w14:paraId="35885611" w14:textId="77777777" w:rsidR="00D6085E" w:rsidRPr="00F63D4C" w:rsidRDefault="00D6085E" w:rsidP="00F30B63">
      <w:pPr>
        <w:rPr>
          <w:rFonts w:ascii="ＭＳ ゴシック" w:eastAsia="ＭＳ ゴシック" w:hAnsi="ＭＳ ゴシック" w:cs="Times New Roman"/>
          <w:bCs/>
          <w:color w:val="171717" w:themeColor="background2" w:themeShade="1A"/>
        </w:rPr>
      </w:pPr>
    </w:p>
    <w:p w14:paraId="1F041E24" w14:textId="2ED7F120" w:rsidR="008C29C1" w:rsidRPr="00F63D4C" w:rsidRDefault="008C29C1" w:rsidP="00F30B63">
      <w:pPr>
        <w:rPr>
          <w:rFonts w:ascii="ＭＳ ゴシック" w:eastAsia="ＭＳ ゴシック" w:hAnsi="ＭＳ ゴシック" w:cs="Times New Roman"/>
          <w:b/>
          <w:bCs/>
        </w:rPr>
      </w:pPr>
      <w:r w:rsidRPr="00F63D4C">
        <w:rPr>
          <w:rFonts w:ascii="ＭＳ ゴシック" w:eastAsia="ＭＳ ゴシック" w:hAnsi="ＭＳ ゴシック" w:cs="Times New Roman" w:hint="eastAsia"/>
          <w:b/>
          <w:bCs/>
        </w:rPr>
        <w:t xml:space="preserve">　</w:t>
      </w:r>
      <w:r w:rsidR="0012156D" w:rsidRPr="00F63D4C">
        <w:rPr>
          <w:rFonts w:ascii="ＭＳ ゴシック" w:eastAsia="ＭＳ ゴシック" w:hAnsi="ＭＳ ゴシック" w:cs="Times New Roman" w:hint="eastAsia"/>
          <w:b/>
          <w:bCs/>
        </w:rPr>
        <w:t>⑷</w:t>
      </w:r>
      <w:r w:rsidRPr="00F63D4C">
        <w:rPr>
          <w:rFonts w:ascii="ＭＳ ゴシック" w:eastAsia="ＭＳ ゴシック" w:hAnsi="ＭＳ ゴシック" w:cs="Times New Roman" w:hint="eastAsia"/>
          <w:b/>
          <w:bCs/>
        </w:rPr>
        <w:t xml:space="preserve">　</w:t>
      </w:r>
      <w:r w:rsidR="0012156D" w:rsidRPr="00F63D4C">
        <w:rPr>
          <w:rFonts w:ascii="ＭＳ ゴシック" w:eastAsia="ＭＳ ゴシック" w:hAnsi="ＭＳ ゴシック" w:cs="Times New Roman" w:hint="eastAsia"/>
          <w:b/>
          <w:bCs/>
        </w:rPr>
        <w:t>⑵</w:t>
      </w:r>
      <w:r w:rsidRPr="00F63D4C">
        <w:rPr>
          <w:rFonts w:ascii="ＭＳ ゴシック" w:eastAsia="ＭＳ ゴシック" w:hAnsi="ＭＳ ゴシック" w:cs="Times New Roman" w:hint="eastAsia"/>
          <w:b/>
          <w:bCs/>
        </w:rPr>
        <w:t>の状態にするために当該外郭団体が行うべき事業経営の具体的な内容</w:t>
      </w:r>
    </w:p>
    <w:p w14:paraId="29C251FD" w14:textId="69BBBF4F" w:rsidR="00D61B44" w:rsidRPr="00F63D4C" w:rsidRDefault="000961C0" w:rsidP="003275C2">
      <w:pPr>
        <w:ind w:left="840" w:hangingChars="400" w:hanging="840"/>
        <w:rPr>
          <w:rFonts w:ascii="ＭＳ 明朝" w:eastAsia="ＭＳ 明朝" w:hAnsi="ＭＳ 明朝" w:cs="Times New Roman"/>
        </w:rPr>
      </w:pPr>
      <w:r w:rsidRPr="00F63D4C">
        <w:rPr>
          <w:rFonts w:ascii="ＭＳ 明朝" w:eastAsia="ＭＳ 明朝" w:hAnsi="ＭＳ 明朝" w:cs="Times New Roman" w:hint="eastAsia"/>
        </w:rPr>
        <w:t xml:space="preserve">　　　</w:t>
      </w:r>
      <w:r w:rsidR="00CC0608" w:rsidRPr="00F63D4C">
        <w:rPr>
          <w:rFonts w:ascii="ＭＳ 明朝" w:eastAsia="ＭＳ 明朝" w:hAnsi="ＭＳ 明朝" w:cs="Times New Roman" w:hint="eastAsia"/>
        </w:rPr>
        <w:t>・</w:t>
      </w:r>
      <w:r w:rsidR="00CC0608" w:rsidRPr="00F63D4C">
        <w:rPr>
          <w:rFonts w:ascii="ＭＳ 明朝" w:eastAsia="ＭＳ 明朝" w:hAnsi="ＭＳ 明朝" w:cs="Times New Roman" w:hint="eastAsia"/>
          <w:color w:val="000000" w:themeColor="text1"/>
        </w:rPr>
        <w:t>令和</w:t>
      </w:r>
      <w:r w:rsidR="00083532" w:rsidRPr="00F63D4C">
        <w:rPr>
          <w:rFonts w:ascii="ＭＳ 明朝" w:eastAsia="ＭＳ 明朝" w:hAnsi="ＭＳ 明朝" w:cs="Times New Roman" w:hint="eastAsia"/>
          <w:color w:val="000000" w:themeColor="text1"/>
        </w:rPr>
        <w:t>５</w:t>
      </w:r>
      <w:r w:rsidR="00CC0608" w:rsidRPr="00F63D4C">
        <w:rPr>
          <w:rFonts w:ascii="ＭＳ 明朝" w:eastAsia="ＭＳ 明朝" w:hAnsi="ＭＳ 明朝" w:cs="Times New Roman"/>
          <w:color w:val="000000" w:themeColor="text1"/>
        </w:rPr>
        <w:t>年に国が示したウォーターPPP制度により</w:t>
      </w:r>
      <w:r w:rsidR="00C924BD" w:rsidRPr="00F63D4C">
        <w:rPr>
          <w:rFonts w:ascii="ＭＳ 明朝" w:eastAsia="ＭＳ 明朝" w:hAnsi="ＭＳ 明朝" w:cs="Times New Roman" w:hint="eastAsia"/>
          <w:color w:val="000000" w:themeColor="text1"/>
        </w:rPr>
        <w:t>、ウォーター</w:t>
      </w:r>
      <w:r w:rsidR="00C924BD" w:rsidRPr="00F63D4C">
        <w:rPr>
          <w:rFonts w:ascii="ＭＳ 明朝" w:eastAsia="ＭＳ 明朝" w:hAnsi="ＭＳ 明朝" w:cs="Times New Roman"/>
          <w:color w:val="000000" w:themeColor="text1"/>
        </w:rPr>
        <w:t>PPP導入の</w:t>
      </w:r>
      <w:r w:rsidR="00E15C3E" w:rsidRPr="00F63D4C">
        <w:rPr>
          <w:rFonts w:ascii="ＭＳ 明朝" w:eastAsia="ＭＳ 明朝" w:hAnsi="ＭＳ 明朝" w:cs="Times New Roman" w:hint="eastAsia"/>
          <w:color w:val="000000" w:themeColor="text1"/>
        </w:rPr>
        <w:t>機運が</w:t>
      </w:r>
      <w:r w:rsidR="00CC0608" w:rsidRPr="00F63D4C">
        <w:rPr>
          <w:rFonts w:ascii="ＭＳ 明朝" w:eastAsia="ＭＳ 明朝" w:hAnsi="ＭＳ 明朝" w:cs="Times New Roman" w:hint="eastAsia"/>
          <w:color w:val="000000" w:themeColor="text1"/>
        </w:rPr>
        <w:t>高まって</w:t>
      </w:r>
      <w:r w:rsidR="00C61DFA" w:rsidRPr="00F63D4C">
        <w:rPr>
          <w:rFonts w:ascii="ＭＳ 明朝" w:eastAsia="ＭＳ 明朝" w:hAnsi="ＭＳ 明朝" w:cs="Times New Roman" w:hint="eastAsia"/>
          <w:color w:val="000000" w:themeColor="text1"/>
        </w:rPr>
        <w:t>おり</w:t>
      </w:r>
      <w:r w:rsidR="00CC0608" w:rsidRPr="00F63D4C">
        <w:rPr>
          <w:rFonts w:ascii="ＭＳ 明朝" w:eastAsia="ＭＳ 明朝" w:hAnsi="ＭＳ 明朝" w:cs="Times New Roman" w:hint="eastAsia"/>
          <w:color w:val="000000" w:themeColor="text1"/>
        </w:rPr>
        <w:t>、</w:t>
      </w:r>
      <w:r w:rsidR="00C61DFA" w:rsidRPr="00F63D4C">
        <w:rPr>
          <w:rFonts w:ascii="ＭＳ 明朝" w:eastAsia="ＭＳ 明朝" w:hAnsi="ＭＳ 明朝" w:cs="Times New Roman" w:hint="eastAsia"/>
          <w:color w:val="000000" w:themeColor="text1"/>
        </w:rPr>
        <w:t>令和</w:t>
      </w:r>
      <w:r w:rsidR="00083532" w:rsidRPr="00F63D4C">
        <w:rPr>
          <w:rFonts w:ascii="ＭＳ 明朝" w:eastAsia="ＭＳ 明朝" w:hAnsi="ＭＳ 明朝" w:cs="Times New Roman" w:hint="eastAsia"/>
          <w:color w:val="000000" w:themeColor="text1"/>
        </w:rPr>
        <w:t>９</w:t>
      </w:r>
      <w:r w:rsidR="00C61DFA" w:rsidRPr="00F63D4C">
        <w:rPr>
          <w:rFonts w:ascii="ＭＳ 明朝" w:eastAsia="ＭＳ 明朝" w:hAnsi="ＭＳ 明朝" w:cs="Times New Roman" w:hint="eastAsia"/>
          <w:color w:val="000000" w:themeColor="text1"/>
        </w:rPr>
        <w:t>年度以降に自治体からの発注が集中することが予測されることから、</w:t>
      </w:r>
      <w:r w:rsidR="002436EA" w:rsidRPr="00F63D4C">
        <w:rPr>
          <w:rFonts w:ascii="ＭＳ 明朝" w:eastAsia="ＭＳ 明朝" w:hAnsi="ＭＳ 明朝" w:cs="Times New Roman" w:hint="eastAsia"/>
          <w:color w:val="000000" w:themeColor="text1"/>
        </w:rPr>
        <w:t>広域</w:t>
      </w:r>
      <w:bookmarkStart w:id="1" w:name="_Hlk179268377"/>
      <w:r w:rsidR="002436EA" w:rsidRPr="00F63D4C">
        <w:rPr>
          <w:rFonts w:ascii="ＭＳ 明朝" w:eastAsia="ＭＳ 明朝" w:hAnsi="ＭＳ 明朝" w:cs="Times New Roman" w:hint="eastAsia"/>
          <w:color w:val="000000" w:themeColor="text1"/>
        </w:rPr>
        <w:t>事業の売上高</w:t>
      </w:r>
      <w:r w:rsidR="003211CE" w:rsidRPr="00F63D4C">
        <w:rPr>
          <w:rFonts w:ascii="ＭＳ 明朝" w:eastAsia="ＭＳ 明朝" w:hAnsi="ＭＳ 明朝" w:cs="Times New Roman" w:hint="eastAsia"/>
          <w:color w:val="000000" w:themeColor="text1"/>
        </w:rPr>
        <w:t>が</w:t>
      </w:r>
      <w:r w:rsidR="002436EA" w:rsidRPr="00F63D4C">
        <w:rPr>
          <w:rFonts w:ascii="ＭＳ 明朝" w:eastAsia="ＭＳ 明朝" w:hAnsi="ＭＳ 明朝" w:cs="Times New Roman" w:hint="eastAsia"/>
          <w:color w:val="000000" w:themeColor="text1"/>
        </w:rPr>
        <w:t>、目標とする10億円</w:t>
      </w:r>
      <w:bookmarkEnd w:id="1"/>
      <w:r w:rsidR="002436EA" w:rsidRPr="00F63D4C">
        <w:rPr>
          <w:rFonts w:ascii="ＭＳ 明朝" w:eastAsia="ＭＳ 明朝" w:hAnsi="ＭＳ 明朝" w:cs="Times New Roman" w:hint="eastAsia"/>
          <w:color w:val="000000" w:themeColor="text1"/>
        </w:rPr>
        <w:t>に確実に到達するよう、</w:t>
      </w:r>
      <w:r w:rsidR="00D1456A" w:rsidRPr="00F63D4C">
        <w:rPr>
          <w:rFonts w:ascii="ＭＳ 明朝" w:eastAsia="ＭＳ 明朝" w:hAnsi="ＭＳ 明朝" w:cs="Times New Roman" w:hint="eastAsia"/>
          <w:color w:val="000000" w:themeColor="text1"/>
        </w:rPr>
        <w:t>中期目標期間中</w:t>
      </w:r>
      <w:r w:rsidR="00C61DFA" w:rsidRPr="00F63D4C">
        <w:rPr>
          <w:rFonts w:ascii="ＭＳ 明朝" w:eastAsia="ＭＳ 明朝" w:hAnsi="ＭＳ 明朝" w:cs="Times New Roman" w:hint="eastAsia"/>
          <w:color w:val="000000" w:themeColor="text1"/>
        </w:rPr>
        <w:t>は案件形成に注力し、</w:t>
      </w:r>
      <w:r w:rsidR="00CC0608" w:rsidRPr="00F63D4C">
        <w:rPr>
          <w:rFonts w:ascii="ＭＳ 明朝" w:eastAsia="ＭＳ 明朝" w:hAnsi="ＭＳ 明朝" w:cs="Times New Roman" w:hint="eastAsia"/>
          <w:color w:val="000000" w:themeColor="text1"/>
        </w:rPr>
        <w:t>府内市町村</w:t>
      </w:r>
      <w:r w:rsidR="00F6650F" w:rsidRPr="00F63D4C">
        <w:rPr>
          <w:rFonts w:ascii="ＭＳ 明朝" w:eastAsia="ＭＳ 明朝" w:hAnsi="ＭＳ 明朝" w:cs="Times New Roman" w:hint="eastAsia"/>
          <w:color w:val="000000" w:themeColor="text1"/>
        </w:rPr>
        <w:t>をはじめ全国市町村</w:t>
      </w:r>
      <w:r w:rsidR="00B01D66" w:rsidRPr="00F63D4C">
        <w:rPr>
          <w:rFonts w:ascii="ＭＳ 明朝" w:eastAsia="ＭＳ 明朝" w:hAnsi="ＭＳ 明朝" w:cs="Times New Roman" w:hint="eastAsia"/>
          <w:color w:val="000000" w:themeColor="text1"/>
        </w:rPr>
        <w:t>に対して広域事業の受注拡大に向けた</w:t>
      </w:r>
      <w:r w:rsidR="008846D3" w:rsidRPr="00F63D4C">
        <w:rPr>
          <w:rFonts w:ascii="ＭＳ 明朝" w:eastAsia="ＭＳ 明朝" w:hAnsi="ＭＳ 明朝" w:cs="Times New Roman" w:hint="eastAsia"/>
          <w:color w:val="000000" w:themeColor="text1"/>
        </w:rPr>
        <w:t>営業</w:t>
      </w:r>
      <w:r w:rsidR="003E00C0" w:rsidRPr="00F63D4C">
        <w:rPr>
          <w:rFonts w:ascii="ＭＳ 明朝" w:eastAsia="ＭＳ 明朝" w:hAnsi="ＭＳ 明朝" w:cs="Times New Roman" w:hint="eastAsia"/>
          <w:color w:val="000000" w:themeColor="text1"/>
        </w:rPr>
        <w:t>活動</w:t>
      </w:r>
      <w:r w:rsidR="00B01D66" w:rsidRPr="00F63D4C">
        <w:rPr>
          <w:rFonts w:ascii="ＭＳ 明朝" w:eastAsia="ＭＳ 明朝" w:hAnsi="ＭＳ 明朝" w:cs="Times New Roman" w:hint="eastAsia"/>
          <w:color w:val="000000" w:themeColor="text1"/>
        </w:rPr>
        <w:t>を</w:t>
      </w:r>
      <w:r w:rsidR="009E6BA3" w:rsidRPr="00F63D4C">
        <w:rPr>
          <w:rFonts w:ascii="ＭＳ 明朝" w:eastAsia="ＭＳ 明朝" w:hAnsi="ＭＳ 明朝" w:cs="Times New Roman" w:hint="eastAsia"/>
          <w:color w:val="000000" w:themeColor="text1"/>
        </w:rPr>
        <w:t>行う</w:t>
      </w:r>
    </w:p>
    <w:p w14:paraId="48A8A073" w14:textId="787D66BE" w:rsidR="005241D1" w:rsidRPr="008846D3" w:rsidRDefault="005241D1" w:rsidP="00815619">
      <w:pPr>
        <w:ind w:leftChars="300" w:left="840" w:hangingChars="100" w:hanging="210"/>
        <w:rPr>
          <w:rFonts w:ascii="ＭＳ 明朝" w:eastAsia="ＭＳ 明朝" w:hAnsi="ＭＳ 明朝" w:cs="Times New Roman"/>
        </w:rPr>
      </w:pPr>
      <w:r w:rsidRPr="00F63D4C">
        <w:rPr>
          <w:rFonts w:ascii="ＭＳ 明朝" w:eastAsia="ＭＳ 明朝" w:hAnsi="ＭＳ 明朝" w:cs="Times New Roman" w:hint="eastAsia"/>
        </w:rPr>
        <w:t>・</w:t>
      </w:r>
      <w:r w:rsidR="009C0A42" w:rsidRPr="00F63D4C">
        <w:rPr>
          <w:rFonts w:ascii="ＭＳ 明朝" w:eastAsia="ＭＳ 明朝" w:hAnsi="ＭＳ 明朝" w:cs="Times New Roman" w:hint="eastAsia"/>
        </w:rPr>
        <w:t>広域事業の</w:t>
      </w:r>
      <w:r w:rsidR="00466DDF" w:rsidRPr="00F63D4C">
        <w:rPr>
          <w:rFonts w:ascii="ＭＳ 明朝" w:eastAsia="ＭＳ 明朝" w:hAnsi="ＭＳ 明朝" w:cs="Times New Roman" w:hint="eastAsia"/>
        </w:rPr>
        <w:t>業務</w:t>
      </w:r>
      <w:r w:rsidR="00466DDF" w:rsidRPr="008846D3">
        <w:rPr>
          <w:rFonts w:ascii="ＭＳ 明朝" w:eastAsia="ＭＳ 明朝" w:hAnsi="ＭＳ 明朝" w:cs="Times New Roman" w:hint="eastAsia"/>
        </w:rPr>
        <w:t>拡大に向けた事業戦略を推進するための業務執行体制の確立</w:t>
      </w:r>
      <w:r w:rsidR="004D36FE" w:rsidRPr="008846D3">
        <w:rPr>
          <w:rFonts w:ascii="ＭＳ 明朝" w:eastAsia="ＭＳ 明朝" w:hAnsi="ＭＳ 明朝" w:cs="Times New Roman" w:hint="eastAsia"/>
        </w:rPr>
        <w:t>（人材育成</w:t>
      </w:r>
      <w:r w:rsidR="004D36FE" w:rsidRPr="008846D3">
        <w:rPr>
          <w:rFonts w:ascii="ＭＳ 明朝" w:eastAsia="ＭＳ 明朝" w:hAnsi="ＭＳ 明朝" w:cs="Times New Roman" w:hint="eastAsia"/>
        </w:rPr>
        <w:lastRenderedPageBreak/>
        <w:t>の推進）</w:t>
      </w:r>
    </w:p>
    <w:p w14:paraId="0BF78FDC" w14:textId="42594C66" w:rsidR="005241D1" w:rsidRPr="008846D3" w:rsidRDefault="00F30B63" w:rsidP="008E4540">
      <w:pPr>
        <w:ind w:left="420" w:hangingChars="200" w:hanging="420"/>
        <w:rPr>
          <w:rFonts w:ascii="ＭＳ 明朝" w:eastAsia="ＭＳ 明朝" w:hAnsi="ＭＳ 明朝" w:cs="Times New Roman"/>
        </w:rPr>
      </w:pPr>
      <w:r w:rsidRPr="008846D3">
        <w:rPr>
          <w:rFonts w:ascii="ＭＳ 明朝" w:eastAsia="ＭＳ 明朝" w:hAnsi="ＭＳ 明朝" w:cs="Times New Roman" w:hint="eastAsia"/>
        </w:rPr>
        <w:t xml:space="preserve">　</w:t>
      </w:r>
    </w:p>
    <w:p w14:paraId="1CB5B60E" w14:textId="060D8B74" w:rsidR="008C29C1" w:rsidRPr="00F63D4C" w:rsidRDefault="008C29C1" w:rsidP="00273484">
      <w:pPr>
        <w:ind w:left="422" w:hangingChars="200" w:hanging="422"/>
        <w:rPr>
          <w:rFonts w:ascii="ＭＳ ゴシック" w:eastAsia="ＭＳ ゴシック" w:hAnsi="ＭＳ ゴシック" w:cs="Times New Roman"/>
          <w:b/>
          <w:bCs/>
        </w:rPr>
      </w:pPr>
      <w:r w:rsidRPr="008846D3">
        <w:rPr>
          <w:rFonts w:ascii="ＭＳ ゴシック" w:eastAsia="ＭＳ ゴシック" w:hAnsi="ＭＳ ゴシック" w:cs="Times New Roman" w:hint="eastAsia"/>
          <w:b/>
          <w:bCs/>
        </w:rPr>
        <w:t xml:space="preserve">　</w:t>
      </w:r>
      <w:r w:rsidR="0012156D" w:rsidRPr="008846D3">
        <w:rPr>
          <w:rFonts w:ascii="ＭＳ ゴシック" w:eastAsia="ＭＳ ゴシック" w:hAnsi="ＭＳ ゴシック" w:cs="Times New Roman" w:hint="eastAsia"/>
          <w:b/>
          <w:bCs/>
        </w:rPr>
        <w:t>⑸</w:t>
      </w:r>
      <w:r w:rsidRPr="008846D3">
        <w:rPr>
          <w:rFonts w:ascii="ＭＳ ゴシック" w:eastAsia="ＭＳ ゴシック" w:hAnsi="ＭＳ ゴシック" w:cs="Times New Roman" w:hint="eastAsia"/>
          <w:b/>
          <w:bCs/>
        </w:rPr>
        <w:t xml:space="preserve">　</w:t>
      </w:r>
      <w:r w:rsidR="0012156D" w:rsidRPr="00F63D4C">
        <w:rPr>
          <w:rFonts w:ascii="ＭＳ ゴシック" w:eastAsia="ＭＳ ゴシック" w:hAnsi="ＭＳ ゴシック" w:cs="Times New Roman" w:hint="eastAsia"/>
          <w:b/>
          <w:bCs/>
        </w:rPr>
        <w:t>⑷</w:t>
      </w:r>
      <w:r w:rsidRPr="00F63D4C">
        <w:rPr>
          <w:rFonts w:ascii="ＭＳ ゴシック" w:eastAsia="ＭＳ ゴシック" w:hAnsi="ＭＳ ゴシック" w:cs="Times New Roman" w:hint="eastAsia"/>
          <w:b/>
          <w:bCs/>
        </w:rPr>
        <w:t>の事業</w:t>
      </w:r>
      <w:r w:rsidR="0087384B" w:rsidRPr="00F63D4C">
        <w:rPr>
          <w:rFonts w:ascii="ＭＳ ゴシック" w:eastAsia="ＭＳ ゴシック" w:hAnsi="ＭＳ ゴシック" w:cs="Times New Roman" w:hint="eastAsia"/>
          <w:b/>
          <w:bCs/>
        </w:rPr>
        <w:t>経営</w:t>
      </w:r>
      <w:r w:rsidRPr="00F63D4C">
        <w:rPr>
          <w:rFonts w:ascii="ＭＳ ゴシック" w:eastAsia="ＭＳ ゴシック" w:hAnsi="ＭＳ ゴシック" w:cs="Times New Roman" w:hint="eastAsia"/>
          <w:b/>
          <w:bCs/>
        </w:rPr>
        <w:t>の</w:t>
      </w:r>
      <w:r w:rsidR="0087384B" w:rsidRPr="00F63D4C">
        <w:rPr>
          <w:rFonts w:ascii="ＭＳ ゴシック" w:eastAsia="ＭＳ ゴシック" w:hAnsi="ＭＳ ゴシック" w:cs="Times New Roman" w:hint="eastAsia"/>
          <w:b/>
          <w:bCs/>
        </w:rPr>
        <w:t>⑵</w:t>
      </w:r>
      <w:r w:rsidRPr="00F63D4C">
        <w:rPr>
          <w:rFonts w:ascii="ＭＳ ゴシック" w:eastAsia="ＭＳ ゴシック" w:hAnsi="ＭＳ ゴシック" w:cs="Times New Roman" w:hint="eastAsia"/>
          <w:b/>
          <w:bCs/>
        </w:rPr>
        <w:t>の状態(成果)への貢献度を示す指標の例</w:t>
      </w:r>
      <w:r w:rsidR="0087384B" w:rsidRPr="00F63D4C">
        <w:rPr>
          <w:rFonts w:ascii="ＭＳ ゴシック" w:eastAsia="ＭＳ ゴシック" w:hAnsi="ＭＳ ゴシック" w:cs="Times New Roman" w:hint="eastAsia"/>
          <w:b/>
          <w:bCs/>
        </w:rPr>
        <w:t>（</w:t>
      </w:r>
      <w:r w:rsidR="0087384B" w:rsidRPr="00F63D4C">
        <w:rPr>
          <w:rFonts w:ascii="ＭＳ ゴシック" w:eastAsia="ＭＳ ゴシック" w:hAnsi="ＭＳ ゴシック" w:cs="Times New Roman"/>
          <w:b/>
          <w:bCs/>
        </w:rPr>
        <w:t>可能な限り定量的なもの</w:t>
      </w:r>
      <w:r w:rsidR="0087384B" w:rsidRPr="00F63D4C">
        <w:rPr>
          <w:rFonts w:ascii="ＭＳ ゴシック" w:eastAsia="ＭＳ ゴシック" w:hAnsi="ＭＳ ゴシック" w:cs="Times New Roman" w:hint="eastAsia"/>
          <w:b/>
          <w:bCs/>
        </w:rPr>
        <w:t>）</w:t>
      </w:r>
    </w:p>
    <w:p w14:paraId="7AF00137" w14:textId="20A2AE8B" w:rsidR="008846D3" w:rsidRPr="00F63D4C" w:rsidRDefault="00AB4954" w:rsidP="001C2CCB">
      <w:pPr>
        <w:ind w:left="840" w:hangingChars="400" w:hanging="840"/>
        <w:rPr>
          <w:rFonts w:ascii="ＭＳ 明朝" w:eastAsia="ＭＳ 明朝" w:hAnsi="ＭＳ 明朝" w:cs="Times New Roman"/>
          <w:color w:val="000000" w:themeColor="text1"/>
        </w:rPr>
      </w:pPr>
      <w:r w:rsidRPr="00F63D4C">
        <w:rPr>
          <w:rFonts w:ascii="ＭＳ 明朝" w:eastAsia="ＭＳ 明朝" w:hAnsi="ＭＳ 明朝" w:cs="Times New Roman"/>
        </w:rPr>
        <w:t xml:space="preserve">　　</w:t>
      </w:r>
      <w:r w:rsidRPr="00F63D4C">
        <w:rPr>
          <w:rFonts w:ascii="ＭＳ 明朝" w:eastAsia="ＭＳ 明朝" w:hAnsi="ＭＳ 明朝" w:cs="Times New Roman" w:hint="eastAsia"/>
          <w:color w:val="000000" w:themeColor="text1"/>
        </w:rPr>
        <w:t xml:space="preserve">　</w:t>
      </w:r>
      <w:r w:rsidR="008846D3" w:rsidRPr="00F63D4C">
        <w:rPr>
          <w:rFonts w:ascii="ＭＳ 明朝" w:eastAsia="ＭＳ 明朝" w:hAnsi="ＭＳ 明朝" w:cs="Times New Roman" w:hint="eastAsia"/>
          <w:color w:val="000000" w:themeColor="text1"/>
        </w:rPr>
        <w:t>・広域事業の売上高</w:t>
      </w:r>
    </w:p>
    <w:p w14:paraId="66DD6D6B" w14:textId="5BBCF42B" w:rsidR="005241D1" w:rsidRPr="00F63D4C" w:rsidRDefault="005241D1" w:rsidP="008846D3">
      <w:pPr>
        <w:ind w:leftChars="300" w:left="840" w:hangingChars="100" w:hanging="210"/>
        <w:rPr>
          <w:rFonts w:ascii="ＭＳ 明朝" w:eastAsia="ＭＳ 明朝" w:hAnsi="ＭＳ 明朝" w:cs="Times New Roman"/>
          <w:color w:val="000000" w:themeColor="text1"/>
        </w:rPr>
      </w:pPr>
      <w:r w:rsidRPr="00F63D4C">
        <w:rPr>
          <w:rFonts w:ascii="ＭＳ 明朝" w:eastAsia="ＭＳ 明朝" w:hAnsi="ＭＳ 明朝" w:cs="Times New Roman" w:hint="eastAsia"/>
          <w:color w:val="000000" w:themeColor="text1"/>
        </w:rPr>
        <w:t>・広域事業の受託件数</w:t>
      </w:r>
    </w:p>
    <w:p w14:paraId="7277A0F1" w14:textId="76D4CD80" w:rsidR="00C015B3" w:rsidRPr="008846D3" w:rsidRDefault="005241D1" w:rsidP="00815619">
      <w:pPr>
        <w:ind w:leftChars="300" w:left="840" w:hangingChars="100" w:hanging="210"/>
        <w:rPr>
          <w:rFonts w:ascii="ＭＳ 明朝" w:eastAsia="ＭＳ 明朝" w:hAnsi="ＭＳ 明朝" w:cs="Times New Roman"/>
          <w:color w:val="000000" w:themeColor="text1"/>
        </w:rPr>
      </w:pPr>
      <w:r w:rsidRPr="00F63D4C">
        <w:rPr>
          <w:rFonts w:ascii="ＭＳ 明朝" w:eastAsia="ＭＳ 明朝" w:hAnsi="ＭＳ 明朝" w:cs="Times New Roman" w:hint="eastAsia"/>
          <w:color w:val="000000" w:themeColor="text1"/>
        </w:rPr>
        <w:t>・</w:t>
      </w:r>
      <w:r w:rsidR="00D231A0" w:rsidRPr="00F63D4C">
        <w:rPr>
          <w:rFonts w:ascii="ＭＳ 明朝" w:eastAsia="ＭＳ 明朝" w:hAnsi="ＭＳ 明朝" w:cs="Times New Roman" w:hint="eastAsia"/>
          <w:color w:val="000000" w:themeColor="text1"/>
        </w:rPr>
        <w:t>府内市町村</w:t>
      </w:r>
      <w:r w:rsidR="003437F4" w:rsidRPr="00F63D4C">
        <w:rPr>
          <w:rFonts w:ascii="ＭＳ 明朝" w:eastAsia="ＭＳ 明朝" w:hAnsi="ＭＳ 明朝" w:cs="Times New Roman" w:hint="eastAsia"/>
          <w:color w:val="000000" w:themeColor="text1"/>
        </w:rPr>
        <w:t>をはじめとした</w:t>
      </w:r>
      <w:r w:rsidR="00AB4954" w:rsidRPr="008846D3">
        <w:rPr>
          <w:rFonts w:ascii="ＭＳ 明朝" w:eastAsia="ＭＳ 明朝" w:hAnsi="ＭＳ 明朝" w:cs="Times New Roman" w:hint="eastAsia"/>
          <w:color w:val="000000" w:themeColor="text1"/>
        </w:rPr>
        <w:t>事業</w:t>
      </w:r>
      <w:r w:rsidR="00D231A0" w:rsidRPr="008846D3">
        <w:rPr>
          <w:rFonts w:ascii="ＭＳ 明朝" w:eastAsia="ＭＳ 明朝" w:hAnsi="ＭＳ 明朝" w:cs="Times New Roman" w:hint="eastAsia"/>
          <w:color w:val="000000" w:themeColor="text1"/>
        </w:rPr>
        <w:t>運営支援</w:t>
      </w:r>
      <w:r w:rsidR="001D3E19" w:rsidRPr="008846D3">
        <w:rPr>
          <w:rFonts w:ascii="ＭＳ 明朝" w:eastAsia="ＭＳ 明朝" w:hAnsi="ＭＳ 明朝" w:cs="Times New Roman" w:hint="eastAsia"/>
          <w:color w:val="000000" w:themeColor="text1"/>
        </w:rPr>
        <w:t>に必要な</w:t>
      </w:r>
      <w:r w:rsidR="00AB4954" w:rsidRPr="008846D3">
        <w:rPr>
          <w:rFonts w:ascii="ＭＳ 明朝" w:eastAsia="ＭＳ 明朝" w:hAnsi="ＭＳ 明朝" w:cs="Times New Roman" w:hint="eastAsia"/>
          <w:color w:val="000000" w:themeColor="text1"/>
        </w:rPr>
        <w:t>下水道分野のより深い知識の取得</w:t>
      </w:r>
      <w:r w:rsidR="001D3E19" w:rsidRPr="008846D3">
        <w:rPr>
          <w:rFonts w:ascii="ＭＳ 明朝" w:eastAsia="ＭＳ 明朝" w:hAnsi="ＭＳ 明朝" w:cs="Times New Roman" w:hint="eastAsia"/>
          <w:color w:val="000000" w:themeColor="text1"/>
        </w:rPr>
        <w:t>となる</w:t>
      </w:r>
      <w:r w:rsidR="00417737" w:rsidRPr="008846D3">
        <w:rPr>
          <w:rFonts w:ascii="ＭＳ 明朝" w:eastAsia="ＭＳ 明朝" w:hAnsi="ＭＳ 明朝" w:cs="Times New Roman" w:hint="eastAsia"/>
          <w:color w:val="000000" w:themeColor="text1"/>
        </w:rPr>
        <w:t>下水道管路の維持管理に係る下水道管理技術認定の有資格者数、</w:t>
      </w:r>
      <w:r w:rsidR="003B187A" w:rsidRPr="008846D3">
        <w:rPr>
          <w:rFonts w:ascii="ＭＳ 明朝" w:eastAsia="ＭＳ 明朝" w:hAnsi="ＭＳ 明朝" w:cs="Times New Roman" w:hint="eastAsia"/>
          <w:color w:val="000000" w:themeColor="text1"/>
        </w:rPr>
        <w:t>及び、下水処理場・ポンプ場の維持管理に係る下水道技術検定の有資格者数の確保</w:t>
      </w:r>
    </w:p>
    <w:p w14:paraId="23710AB0" w14:textId="77777777" w:rsidR="004D36FE" w:rsidRPr="008846D3" w:rsidRDefault="004D36FE" w:rsidP="00F92E35">
      <w:pPr>
        <w:ind w:left="630" w:hangingChars="300" w:hanging="630"/>
        <w:rPr>
          <w:rFonts w:ascii="ＭＳ 明朝" w:eastAsia="ＭＳ 明朝" w:hAnsi="ＭＳ 明朝" w:cs="Times New Roman"/>
        </w:rPr>
      </w:pPr>
    </w:p>
    <w:p w14:paraId="7C92268F" w14:textId="3C2B3E40" w:rsidR="0087384B" w:rsidRPr="008846D3" w:rsidRDefault="00721D80" w:rsidP="0087384B">
      <w:pPr>
        <w:ind w:left="211" w:hangingChars="100" w:hanging="211"/>
        <w:rPr>
          <w:rFonts w:ascii="ＭＳ ゴシック" w:eastAsia="ＭＳ ゴシック" w:hAnsi="ＭＳ ゴシック" w:cs="Times New Roman"/>
          <w:b/>
          <w:bCs/>
        </w:rPr>
      </w:pPr>
      <w:r w:rsidRPr="008846D3">
        <w:rPr>
          <w:rFonts w:ascii="ＭＳ ゴシック" w:eastAsia="ＭＳ ゴシック" w:hAnsi="ＭＳ ゴシック" w:cs="Times New Roman" w:hint="eastAsia"/>
          <w:b/>
          <w:bCs/>
        </w:rPr>
        <w:t>５</w:t>
      </w:r>
      <w:r w:rsidR="0087384B" w:rsidRPr="008846D3">
        <w:rPr>
          <w:rFonts w:ascii="ＭＳ ゴシック" w:eastAsia="ＭＳ ゴシック" w:hAnsi="ＭＳ ゴシック" w:cs="Times New Roman" w:hint="eastAsia"/>
          <w:b/>
          <w:bCs/>
        </w:rPr>
        <w:t xml:space="preserve">　その他当該外郭団体の事業経営に関する事項で本市の行政目的又は施策の達成のために必要と認めるもの。</w:t>
      </w:r>
    </w:p>
    <w:p w14:paraId="61FFEC86" w14:textId="457E6C7F" w:rsidR="004F2D29" w:rsidRPr="008846D3" w:rsidRDefault="00AA146C" w:rsidP="0087384B">
      <w:pPr>
        <w:ind w:left="211" w:hangingChars="100" w:hanging="211"/>
        <w:rPr>
          <w:rFonts w:ascii="ＭＳ 明朝" w:eastAsia="ＭＳ 明朝" w:hAnsi="ＭＳ 明朝" w:cs="Times New Roman"/>
          <w:bCs/>
        </w:rPr>
      </w:pPr>
      <w:r w:rsidRPr="008846D3">
        <w:rPr>
          <w:rFonts w:ascii="ＭＳ ゴシック" w:eastAsia="ＭＳ ゴシック" w:hAnsi="ＭＳ ゴシック" w:cs="Times New Roman" w:hint="eastAsia"/>
          <w:b/>
          <w:bCs/>
        </w:rPr>
        <w:t xml:space="preserve">　　</w:t>
      </w:r>
      <w:r w:rsidR="00955CA4" w:rsidRPr="008846D3">
        <w:rPr>
          <w:rFonts w:ascii="ＭＳ ゴシック" w:eastAsia="ＭＳ ゴシック" w:hAnsi="ＭＳ ゴシック" w:cs="Times New Roman" w:hint="eastAsia"/>
          <w:b/>
          <w:bCs/>
        </w:rPr>
        <w:t xml:space="preserve">　</w:t>
      </w:r>
      <w:r w:rsidRPr="008846D3">
        <w:rPr>
          <w:rFonts w:ascii="ＭＳ 明朝" w:eastAsia="ＭＳ 明朝" w:hAnsi="ＭＳ 明朝" w:cs="Times New Roman" w:hint="eastAsia"/>
          <w:bCs/>
        </w:rPr>
        <w:t>特になし</w:t>
      </w:r>
    </w:p>
    <w:p w14:paraId="1D37760D" w14:textId="77777777" w:rsidR="00D61E11" w:rsidRPr="008846D3" w:rsidRDefault="00D61E11" w:rsidP="0087384B">
      <w:pPr>
        <w:ind w:left="211" w:hangingChars="100" w:hanging="211"/>
        <w:rPr>
          <w:rFonts w:ascii="ＭＳ ゴシック" w:eastAsia="ＭＳ ゴシック" w:hAnsi="ＭＳ ゴシック" w:cs="Times New Roman"/>
          <w:b/>
          <w:bCs/>
        </w:rPr>
      </w:pPr>
    </w:p>
    <w:p w14:paraId="21DA3A71" w14:textId="70F9AA98" w:rsidR="004F2D29" w:rsidRDefault="004F2D29" w:rsidP="0087384B">
      <w:pPr>
        <w:ind w:left="211" w:hangingChars="100" w:hanging="211"/>
        <w:rPr>
          <w:rFonts w:ascii="ＭＳ ゴシック" w:eastAsia="ＭＳ ゴシック" w:hAnsi="ＭＳ ゴシック" w:cs="Times New Roman"/>
          <w:b/>
          <w:bCs/>
        </w:rPr>
      </w:pPr>
      <w:r w:rsidRPr="008846D3">
        <w:rPr>
          <w:rFonts w:ascii="ＭＳ ゴシック" w:eastAsia="ＭＳ ゴシック" w:hAnsi="ＭＳ ゴシック" w:cs="Times New Roman" w:hint="eastAsia"/>
          <w:b/>
          <w:bCs/>
        </w:rPr>
        <w:t>６　制定日</w:t>
      </w:r>
    </w:p>
    <w:p w14:paraId="351272A5" w14:textId="24FF3254" w:rsidR="008846D3" w:rsidRPr="008846D3" w:rsidRDefault="008846D3" w:rsidP="0087384B">
      <w:pPr>
        <w:ind w:left="211" w:hangingChars="100" w:hanging="211"/>
        <w:rPr>
          <w:rFonts w:ascii="ＭＳ ゴシック" w:eastAsia="ＭＳ ゴシック" w:hAnsi="ＭＳ ゴシック" w:cs="Times New Roman"/>
        </w:rPr>
      </w:pPr>
      <w:r>
        <w:rPr>
          <w:rFonts w:ascii="ＭＳ ゴシック" w:eastAsia="ＭＳ ゴシック" w:hAnsi="ＭＳ ゴシック" w:cs="Times New Roman" w:hint="eastAsia"/>
          <w:b/>
          <w:bCs/>
        </w:rPr>
        <w:t xml:space="preserve">　　　</w:t>
      </w:r>
      <w:r w:rsidRPr="008846D3">
        <w:rPr>
          <w:rFonts w:ascii="ＭＳ ゴシック" w:eastAsia="ＭＳ ゴシック" w:hAnsi="ＭＳ ゴシック" w:cs="Times New Roman" w:hint="eastAsia"/>
        </w:rPr>
        <w:t>令和</w:t>
      </w:r>
      <w:r>
        <w:rPr>
          <w:rFonts w:ascii="ＭＳ ゴシック" w:eastAsia="ＭＳ ゴシック" w:hAnsi="ＭＳ ゴシック" w:cs="Times New Roman" w:hint="eastAsia"/>
        </w:rPr>
        <w:t>４年４月28日</w:t>
      </w:r>
    </w:p>
    <w:p w14:paraId="04EE9928" w14:textId="77777777" w:rsidR="001359E8" w:rsidRPr="008846D3" w:rsidRDefault="001359E8" w:rsidP="001359E8">
      <w:pPr>
        <w:ind w:left="211" w:hangingChars="100" w:hanging="211"/>
        <w:rPr>
          <w:rFonts w:ascii="ＭＳ ゴシック" w:eastAsia="ＭＳ ゴシック" w:hAnsi="ＭＳ ゴシック" w:cs="Times New Roman"/>
          <w:b/>
          <w:bCs/>
        </w:rPr>
      </w:pPr>
    </w:p>
    <w:p w14:paraId="5076455C" w14:textId="5806A018" w:rsidR="001359E8" w:rsidRPr="00F63D4C" w:rsidRDefault="001359E8" w:rsidP="001359E8">
      <w:pPr>
        <w:ind w:left="211" w:hangingChars="100" w:hanging="211"/>
        <w:rPr>
          <w:rFonts w:ascii="ＭＳ ゴシック" w:eastAsia="ＭＳ ゴシック" w:hAnsi="ＭＳ ゴシック" w:cs="Times New Roman"/>
          <w:b/>
          <w:bCs/>
        </w:rPr>
      </w:pPr>
      <w:r w:rsidRPr="00F63D4C">
        <w:rPr>
          <w:rFonts w:ascii="ＭＳ ゴシック" w:eastAsia="ＭＳ ゴシック" w:hAnsi="ＭＳ ゴシック" w:cs="Times New Roman" w:hint="eastAsia"/>
          <w:b/>
          <w:bCs/>
        </w:rPr>
        <w:t>７　改訂履歴</w:t>
      </w:r>
    </w:p>
    <w:p w14:paraId="644FAC3E" w14:textId="490937F4" w:rsidR="001359E8" w:rsidRDefault="001359E8" w:rsidP="001359E8">
      <w:pPr>
        <w:ind w:left="211" w:hangingChars="100" w:hanging="211"/>
        <w:rPr>
          <w:rFonts w:ascii="ＭＳ ゴシック" w:eastAsia="ＭＳ ゴシック" w:hAnsi="ＭＳ ゴシック" w:cs="Times New Roman"/>
        </w:rPr>
      </w:pPr>
      <w:r w:rsidRPr="00F63D4C">
        <w:rPr>
          <w:rFonts w:ascii="ＭＳ ゴシック" w:eastAsia="ＭＳ ゴシック" w:hAnsi="ＭＳ ゴシック" w:cs="Times New Roman" w:hint="eastAsia"/>
          <w:b/>
          <w:bCs/>
        </w:rPr>
        <w:t xml:space="preserve">　　　</w:t>
      </w:r>
      <w:r w:rsidRPr="00F63D4C">
        <w:rPr>
          <w:rFonts w:ascii="ＭＳ ゴシック" w:eastAsia="ＭＳ ゴシック" w:hAnsi="ＭＳ ゴシック" w:cs="Times New Roman" w:hint="eastAsia"/>
        </w:rPr>
        <w:t>令和６年10月</w:t>
      </w:r>
      <w:r w:rsidR="00AC3C7E" w:rsidRPr="00F63D4C">
        <w:rPr>
          <w:rFonts w:ascii="ＭＳ ゴシック" w:eastAsia="ＭＳ ゴシック" w:hAnsi="ＭＳ ゴシック" w:cs="Times New Roman" w:hint="eastAsia"/>
        </w:rPr>
        <w:t>1</w:t>
      </w:r>
      <w:r w:rsidR="005F3C26">
        <w:rPr>
          <w:rFonts w:ascii="ＭＳ ゴシック" w:eastAsia="ＭＳ ゴシック" w:hAnsi="ＭＳ ゴシック" w:cs="Times New Roman" w:hint="eastAsia"/>
        </w:rPr>
        <w:t>8</w:t>
      </w:r>
      <w:r w:rsidRPr="00F63D4C">
        <w:rPr>
          <w:rFonts w:ascii="ＭＳ ゴシック" w:eastAsia="ＭＳ ゴシック" w:hAnsi="ＭＳ ゴシック" w:cs="Times New Roman" w:hint="eastAsia"/>
        </w:rPr>
        <w:t>日</w:t>
      </w:r>
    </w:p>
    <w:p w14:paraId="79EFEB7A" w14:textId="572E769F" w:rsidR="00CB374A" w:rsidRPr="008846D3" w:rsidRDefault="00CB374A" w:rsidP="001359E8">
      <w:pPr>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1C0641">
        <w:rPr>
          <w:rFonts w:ascii="ＭＳ ゴシック" w:eastAsia="ＭＳ ゴシック" w:hAnsi="ＭＳ ゴシック" w:cs="Times New Roman" w:hint="eastAsia"/>
        </w:rPr>
        <w:t>令和７年７月</w:t>
      </w:r>
      <w:r w:rsidR="001C0641">
        <w:rPr>
          <w:rFonts w:ascii="ＭＳ ゴシック" w:eastAsia="ＭＳ ゴシック" w:hAnsi="ＭＳ ゴシック" w:cs="Times New Roman" w:hint="eastAsia"/>
        </w:rPr>
        <w:t>30</w:t>
      </w:r>
      <w:r w:rsidRPr="001C0641">
        <w:rPr>
          <w:rFonts w:ascii="ＭＳ ゴシック" w:eastAsia="ＭＳ ゴシック" w:hAnsi="ＭＳ ゴシック" w:cs="Times New Roman" w:hint="eastAsia"/>
        </w:rPr>
        <w:t>日</w:t>
      </w:r>
    </w:p>
    <w:p w14:paraId="20468679" w14:textId="77777777" w:rsidR="0087384B" w:rsidRPr="001359E8" w:rsidRDefault="0087384B" w:rsidP="00273484">
      <w:pPr>
        <w:ind w:left="420" w:hangingChars="200" w:hanging="420"/>
        <w:rPr>
          <w:rFonts w:ascii="ＭＳ 明朝" w:eastAsia="ＭＳ 明朝" w:hAnsi="ＭＳ 明朝" w:cs="Times New Roman"/>
        </w:rPr>
      </w:pPr>
    </w:p>
    <w:sectPr w:rsidR="0087384B" w:rsidRPr="001359E8" w:rsidSect="008846D3">
      <w:type w:val="continuous"/>
      <w:pgSz w:w="11906" w:h="16838" w:code="9"/>
      <w:pgMar w:top="1134" w:right="1418" w:bottom="964" w:left="1418" w:header="851" w:footer="992" w:gutter="0"/>
      <w:pgNumType w:fmt="numberInDash"/>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6A49F" w14:textId="77777777" w:rsidR="00D50922" w:rsidRDefault="00D50922">
      <w:r>
        <w:separator/>
      </w:r>
    </w:p>
  </w:endnote>
  <w:endnote w:type="continuationSeparator" w:id="0">
    <w:p w14:paraId="13F43F34" w14:textId="77777777" w:rsidR="00D50922" w:rsidRDefault="00D50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3E277" w14:textId="77777777" w:rsidR="00D50922" w:rsidRDefault="00D50922">
      <w:r>
        <w:separator/>
      </w:r>
    </w:p>
  </w:footnote>
  <w:footnote w:type="continuationSeparator" w:id="0">
    <w:p w14:paraId="0D4CD4CC" w14:textId="77777777" w:rsidR="00D50922" w:rsidRDefault="00D50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4BD"/>
    <w:multiLevelType w:val="multilevel"/>
    <w:tmpl w:val="E4227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707381"/>
    <w:multiLevelType w:val="multilevel"/>
    <w:tmpl w:val="C3901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6308216">
    <w:abstractNumId w:val="0"/>
  </w:num>
  <w:num w:numId="2" w16cid:durableId="154079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5C9"/>
    <w:rsid w:val="00002823"/>
    <w:rsid w:val="0003396E"/>
    <w:rsid w:val="00035B12"/>
    <w:rsid w:val="0004086F"/>
    <w:rsid w:val="0004156E"/>
    <w:rsid w:val="00061BC9"/>
    <w:rsid w:val="00077DB4"/>
    <w:rsid w:val="00083532"/>
    <w:rsid w:val="00086708"/>
    <w:rsid w:val="00094886"/>
    <w:rsid w:val="000961C0"/>
    <w:rsid w:val="000A284B"/>
    <w:rsid w:val="000A693A"/>
    <w:rsid w:val="000B4AC8"/>
    <w:rsid w:val="000D6D95"/>
    <w:rsid w:val="000E3287"/>
    <w:rsid w:val="000F7A96"/>
    <w:rsid w:val="001003F4"/>
    <w:rsid w:val="0010193E"/>
    <w:rsid w:val="00103533"/>
    <w:rsid w:val="0010690F"/>
    <w:rsid w:val="00114714"/>
    <w:rsid w:val="00115F16"/>
    <w:rsid w:val="0012156D"/>
    <w:rsid w:val="00122147"/>
    <w:rsid w:val="00126F4F"/>
    <w:rsid w:val="00127412"/>
    <w:rsid w:val="00132841"/>
    <w:rsid w:val="001346DF"/>
    <w:rsid w:val="001359E8"/>
    <w:rsid w:val="00145F90"/>
    <w:rsid w:val="00175873"/>
    <w:rsid w:val="00193D18"/>
    <w:rsid w:val="00194A08"/>
    <w:rsid w:val="001A35F8"/>
    <w:rsid w:val="001C0641"/>
    <w:rsid w:val="001C2CCB"/>
    <w:rsid w:val="001D0F9E"/>
    <w:rsid w:val="001D167E"/>
    <w:rsid w:val="001D3E19"/>
    <w:rsid w:val="001E0038"/>
    <w:rsid w:val="0020711E"/>
    <w:rsid w:val="002117E4"/>
    <w:rsid w:val="00211EDC"/>
    <w:rsid w:val="00230711"/>
    <w:rsid w:val="0023446B"/>
    <w:rsid w:val="0024293D"/>
    <w:rsid w:val="002436EA"/>
    <w:rsid w:val="00245F07"/>
    <w:rsid w:val="002638BB"/>
    <w:rsid w:val="002638D6"/>
    <w:rsid w:val="00273484"/>
    <w:rsid w:val="00285C60"/>
    <w:rsid w:val="00286A67"/>
    <w:rsid w:val="0029697C"/>
    <w:rsid w:val="002A2FAA"/>
    <w:rsid w:val="002A4F6B"/>
    <w:rsid w:val="002B0632"/>
    <w:rsid w:val="002B2F6D"/>
    <w:rsid w:val="002B77FA"/>
    <w:rsid w:val="002C2488"/>
    <w:rsid w:val="002F6528"/>
    <w:rsid w:val="002F7B2A"/>
    <w:rsid w:val="003040C2"/>
    <w:rsid w:val="00311296"/>
    <w:rsid w:val="0031530B"/>
    <w:rsid w:val="0031572D"/>
    <w:rsid w:val="00320386"/>
    <w:rsid w:val="003211CE"/>
    <w:rsid w:val="003275C2"/>
    <w:rsid w:val="00342932"/>
    <w:rsid w:val="003437F4"/>
    <w:rsid w:val="0034584F"/>
    <w:rsid w:val="00351B28"/>
    <w:rsid w:val="00361052"/>
    <w:rsid w:val="00363419"/>
    <w:rsid w:val="00373905"/>
    <w:rsid w:val="00391DF8"/>
    <w:rsid w:val="003947FF"/>
    <w:rsid w:val="003B1766"/>
    <w:rsid w:val="003B187A"/>
    <w:rsid w:val="003B3BEC"/>
    <w:rsid w:val="003B45EB"/>
    <w:rsid w:val="003C0304"/>
    <w:rsid w:val="003E00C0"/>
    <w:rsid w:val="003F40BD"/>
    <w:rsid w:val="003F4605"/>
    <w:rsid w:val="003F4C9A"/>
    <w:rsid w:val="00404BC2"/>
    <w:rsid w:val="00417737"/>
    <w:rsid w:val="00423409"/>
    <w:rsid w:val="0042535B"/>
    <w:rsid w:val="00440EC9"/>
    <w:rsid w:val="00466DDF"/>
    <w:rsid w:val="00477BDF"/>
    <w:rsid w:val="00491831"/>
    <w:rsid w:val="00496158"/>
    <w:rsid w:val="004A723A"/>
    <w:rsid w:val="004B348D"/>
    <w:rsid w:val="004C6256"/>
    <w:rsid w:val="004D36FE"/>
    <w:rsid w:val="004F2D29"/>
    <w:rsid w:val="00503E8C"/>
    <w:rsid w:val="0051155D"/>
    <w:rsid w:val="0051170E"/>
    <w:rsid w:val="005168F6"/>
    <w:rsid w:val="00520015"/>
    <w:rsid w:val="00520967"/>
    <w:rsid w:val="00520AEF"/>
    <w:rsid w:val="00522567"/>
    <w:rsid w:val="005241D1"/>
    <w:rsid w:val="00530125"/>
    <w:rsid w:val="00530742"/>
    <w:rsid w:val="005448D1"/>
    <w:rsid w:val="0054735A"/>
    <w:rsid w:val="00567512"/>
    <w:rsid w:val="00572E18"/>
    <w:rsid w:val="005738B7"/>
    <w:rsid w:val="00581968"/>
    <w:rsid w:val="005821AD"/>
    <w:rsid w:val="00593A7A"/>
    <w:rsid w:val="00597DE9"/>
    <w:rsid w:val="005A197B"/>
    <w:rsid w:val="005A5A85"/>
    <w:rsid w:val="005B7675"/>
    <w:rsid w:val="005C09C7"/>
    <w:rsid w:val="005C699E"/>
    <w:rsid w:val="005D5121"/>
    <w:rsid w:val="005F3C26"/>
    <w:rsid w:val="00607B4F"/>
    <w:rsid w:val="00610D19"/>
    <w:rsid w:val="00617B1E"/>
    <w:rsid w:val="0062037C"/>
    <w:rsid w:val="00670814"/>
    <w:rsid w:val="006905F8"/>
    <w:rsid w:val="006913BF"/>
    <w:rsid w:val="00694DE7"/>
    <w:rsid w:val="006A70DC"/>
    <w:rsid w:val="007023E6"/>
    <w:rsid w:val="00720EBE"/>
    <w:rsid w:val="00721D80"/>
    <w:rsid w:val="0073163B"/>
    <w:rsid w:val="007514F4"/>
    <w:rsid w:val="00777622"/>
    <w:rsid w:val="00785C38"/>
    <w:rsid w:val="007B0A80"/>
    <w:rsid w:val="007B5B96"/>
    <w:rsid w:val="007C46D9"/>
    <w:rsid w:val="007C5D84"/>
    <w:rsid w:val="007C69DC"/>
    <w:rsid w:val="007D1408"/>
    <w:rsid w:val="007F3A10"/>
    <w:rsid w:val="00813984"/>
    <w:rsid w:val="00815619"/>
    <w:rsid w:val="00830075"/>
    <w:rsid w:val="0083694D"/>
    <w:rsid w:val="00852D2C"/>
    <w:rsid w:val="00855FB6"/>
    <w:rsid w:val="008666C5"/>
    <w:rsid w:val="0087384B"/>
    <w:rsid w:val="00874E4B"/>
    <w:rsid w:val="008811C1"/>
    <w:rsid w:val="008846D3"/>
    <w:rsid w:val="0089636F"/>
    <w:rsid w:val="008A0C07"/>
    <w:rsid w:val="008A2253"/>
    <w:rsid w:val="008A7BE2"/>
    <w:rsid w:val="008B6C5A"/>
    <w:rsid w:val="008C29C1"/>
    <w:rsid w:val="008D7395"/>
    <w:rsid w:val="008D7CFC"/>
    <w:rsid w:val="008E199C"/>
    <w:rsid w:val="008E2B92"/>
    <w:rsid w:val="008E4540"/>
    <w:rsid w:val="008F75C9"/>
    <w:rsid w:val="009035EE"/>
    <w:rsid w:val="00906616"/>
    <w:rsid w:val="00907BF4"/>
    <w:rsid w:val="009128CD"/>
    <w:rsid w:val="0091696E"/>
    <w:rsid w:val="00923AC8"/>
    <w:rsid w:val="00936F38"/>
    <w:rsid w:val="00954A87"/>
    <w:rsid w:val="00955CA4"/>
    <w:rsid w:val="00974FEF"/>
    <w:rsid w:val="009921C1"/>
    <w:rsid w:val="009A08CF"/>
    <w:rsid w:val="009A0CB5"/>
    <w:rsid w:val="009B7483"/>
    <w:rsid w:val="009C0A42"/>
    <w:rsid w:val="009E18D9"/>
    <w:rsid w:val="009E2C77"/>
    <w:rsid w:val="009E63FB"/>
    <w:rsid w:val="009E6BA3"/>
    <w:rsid w:val="009E7745"/>
    <w:rsid w:val="009F3420"/>
    <w:rsid w:val="00A059E9"/>
    <w:rsid w:val="00A10FA7"/>
    <w:rsid w:val="00A4153A"/>
    <w:rsid w:val="00A45E58"/>
    <w:rsid w:val="00A5234C"/>
    <w:rsid w:val="00A527A0"/>
    <w:rsid w:val="00A90892"/>
    <w:rsid w:val="00A91127"/>
    <w:rsid w:val="00A93B4F"/>
    <w:rsid w:val="00A94AC1"/>
    <w:rsid w:val="00A95350"/>
    <w:rsid w:val="00A96A96"/>
    <w:rsid w:val="00AA146C"/>
    <w:rsid w:val="00AB2F5F"/>
    <w:rsid w:val="00AB4954"/>
    <w:rsid w:val="00AC3132"/>
    <w:rsid w:val="00AC3C7E"/>
    <w:rsid w:val="00AC5201"/>
    <w:rsid w:val="00AE5765"/>
    <w:rsid w:val="00AF070C"/>
    <w:rsid w:val="00AF492A"/>
    <w:rsid w:val="00B006E7"/>
    <w:rsid w:val="00B01D66"/>
    <w:rsid w:val="00B048E6"/>
    <w:rsid w:val="00B05105"/>
    <w:rsid w:val="00B06895"/>
    <w:rsid w:val="00B117A6"/>
    <w:rsid w:val="00B20A06"/>
    <w:rsid w:val="00B3050B"/>
    <w:rsid w:val="00B306FF"/>
    <w:rsid w:val="00B34F37"/>
    <w:rsid w:val="00B46EFC"/>
    <w:rsid w:val="00B5256E"/>
    <w:rsid w:val="00B53CAB"/>
    <w:rsid w:val="00B547FB"/>
    <w:rsid w:val="00B7366B"/>
    <w:rsid w:val="00B77E29"/>
    <w:rsid w:val="00B87A71"/>
    <w:rsid w:val="00B97E55"/>
    <w:rsid w:val="00BA19B7"/>
    <w:rsid w:val="00BA4157"/>
    <w:rsid w:val="00BB1FB5"/>
    <w:rsid w:val="00BB2AC9"/>
    <w:rsid w:val="00BB4D64"/>
    <w:rsid w:val="00BC0547"/>
    <w:rsid w:val="00BC5540"/>
    <w:rsid w:val="00BD496D"/>
    <w:rsid w:val="00BE206D"/>
    <w:rsid w:val="00BE2F64"/>
    <w:rsid w:val="00C015B3"/>
    <w:rsid w:val="00C17E64"/>
    <w:rsid w:val="00C33A4D"/>
    <w:rsid w:val="00C43F43"/>
    <w:rsid w:val="00C61DFA"/>
    <w:rsid w:val="00C6639A"/>
    <w:rsid w:val="00C74AE2"/>
    <w:rsid w:val="00C87878"/>
    <w:rsid w:val="00C924BD"/>
    <w:rsid w:val="00C9315F"/>
    <w:rsid w:val="00CB25DB"/>
    <w:rsid w:val="00CB374A"/>
    <w:rsid w:val="00CB7E0C"/>
    <w:rsid w:val="00CC0608"/>
    <w:rsid w:val="00CD7487"/>
    <w:rsid w:val="00CE1628"/>
    <w:rsid w:val="00CF019C"/>
    <w:rsid w:val="00CF1AD9"/>
    <w:rsid w:val="00D1456A"/>
    <w:rsid w:val="00D160F5"/>
    <w:rsid w:val="00D17981"/>
    <w:rsid w:val="00D231A0"/>
    <w:rsid w:val="00D37398"/>
    <w:rsid w:val="00D47806"/>
    <w:rsid w:val="00D50922"/>
    <w:rsid w:val="00D6085E"/>
    <w:rsid w:val="00D61B44"/>
    <w:rsid w:val="00D61E11"/>
    <w:rsid w:val="00D71017"/>
    <w:rsid w:val="00D84008"/>
    <w:rsid w:val="00D91384"/>
    <w:rsid w:val="00D93564"/>
    <w:rsid w:val="00D96455"/>
    <w:rsid w:val="00DB093D"/>
    <w:rsid w:val="00DB3202"/>
    <w:rsid w:val="00DB7F8D"/>
    <w:rsid w:val="00DC55D5"/>
    <w:rsid w:val="00DC6F1E"/>
    <w:rsid w:val="00DD5BBC"/>
    <w:rsid w:val="00DF0E8A"/>
    <w:rsid w:val="00E01494"/>
    <w:rsid w:val="00E06574"/>
    <w:rsid w:val="00E147DA"/>
    <w:rsid w:val="00E15C3E"/>
    <w:rsid w:val="00E4372F"/>
    <w:rsid w:val="00E4549B"/>
    <w:rsid w:val="00E52C46"/>
    <w:rsid w:val="00E673F6"/>
    <w:rsid w:val="00E75F5A"/>
    <w:rsid w:val="00E76537"/>
    <w:rsid w:val="00E80F68"/>
    <w:rsid w:val="00EA02FF"/>
    <w:rsid w:val="00EA3324"/>
    <w:rsid w:val="00EB14C4"/>
    <w:rsid w:val="00EB16A5"/>
    <w:rsid w:val="00EC1D43"/>
    <w:rsid w:val="00EC4667"/>
    <w:rsid w:val="00EC59AE"/>
    <w:rsid w:val="00ED29BA"/>
    <w:rsid w:val="00ED460B"/>
    <w:rsid w:val="00EF71A3"/>
    <w:rsid w:val="00F12C7E"/>
    <w:rsid w:val="00F17184"/>
    <w:rsid w:val="00F30B63"/>
    <w:rsid w:val="00F405DC"/>
    <w:rsid w:val="00F42276"/>
    <w:rsid w:val="00F52F20"/>
    <w:rsid w:val="00F54B18"/>
    <w:rsid w:val="00F5525F"/>
    <w:rsid w:val="00F57655"/>
    <w:rsid w:val="00F63D4C"/>
    <w:rsid w:val="00F64CD1"/>
    <w:rsid w:val="00F6650F"/>
    <w:rsid w:val="00F70B7B"/>
    <w:rsid w:val="00F75866"/>
    <w:rsid w:val="00F86F18"/>
    <w:rsid w:val="00F9251B"/>
    <w:rsid w:val="00F92E35"/>
    <w:rsid w:val="00F93C79"/>
    <w:rsid w:val="00F96900"/>
    <w:rsid w:val="00FA789E"/>
    <w:rsid w:val="00FB4323"/>
    <w:rsid w:val="00FD2E9F"/>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5F7B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5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F75C9"/>
    <w:pPr>
      <w:tabs>
        <w:tab w:val="center" w:pos="4252"/>
        <w:tab w:val="right" w:pos="8504"/>
      </w:tabs>
      <w:snapToGrid w:val="0"/>
    </w:pPr>
  </w:style>
  <w:style w:type="character" w:customStyle="1" w:styleId="a4">
    <w:name w:val="フッター (文字)"/>
    <w:basedOn w:val="a0"/>
    <w:link w:val="a3"/>
    <w:uiPriority w:val="99"/>
    <w:rsid w:val="008F75C9"/>
  </w:style>
  <w:style w:type="paragraph" w:styleId="a5">
    <w:name w:val="header"/>
    <w:basedOn w:val="a"/>
    <w:link w:val="a6"/>
    <w:uiPriority w:val="99"/>
    <w:unhideWhenUsed/>
    <w:rsid w:val="00E4372F"/>
    <w:pPr>
      <w:tabs>
        <w:tab w:val="center" w:pos="4252"/>
        <w:tab w:val="right" w:pos="8504"/>
      </w:tabs>
      <w:snapToGrid w:val="0"/>
    </w:pPr>
  </w:style>
  <w:style w:type="character" w:customStyle="1" w:styleId="a6">
    <w:name w:val="ヘッダー (文字)"/>
    <w:basedOn w:val="a0"/>
    <w:link w:val="a5"/>
    <w:uiPriority w:val="99"/>
    <w:rsid w:val="00E4372F"/>
  </w:style>
  <w:style w:type="character" w:styleId="a7">
    <w:name w:val="annotation reference"/>
    <w:basedOn w:val="a0"/>
    <w:uiPriority w:val="99"/>
    <w:semiHidden/>
    <w:unhideWhenUsed/>
    <w:rsid w:val="005168F6"/>
    <w:rPr>
      <w:sz w:val="18"/>
      <w:szCs w:val="18"/>
    </w:rPr>
  </w:style>
  <w:style w:type="paragraph" w:styleId="a8">
    <w:name w:val="annotation text"/>
    <w:basedOn w:val="a"/>
    <w:link w:val="a9"/>
    <w:uiPriority w:val="99"/>
    <w:unhideWhenUsed/>
    <w:rsid w:val="005168F6"/>
    <w:pPr>
      <w:jc w:val="left"/>
    </w:pPr>
  </w:style>
  <w:style w:type="character" w:customStyle="1" w:styleId="a9">
    <w:name w:val="コメント文字列 (文字)"/>
    <w:basedOn w:val="a0"/>
    <w:link w:val="a8"/>
    <w:uiPriority w:val="99"/>
    <w:rsid w:val="005168F6"/>
  </w:style>
  <w:style w:type="paragraph" w:styleId="aa">
    <w:name w:val="annotation subject"/>
    <w:basedOn w:val="a8"/>
    <w:next w:val="a8"/>
    <w:link w:val="ab"/>
    <w:uiPriority w:val="99"/>
    <w:semiHidden/>
    <w:unhideWhenUsed/>
    <w:rsid w:val="005168F6"/>
    <w:rPr>
      <w:b/>
      <w:bCs/>
    </w:rPr>
  </w:style>
  <w:style w:type="character" w:customStyle="1" w:styleId="ab">
    <w:name w:val="コメント内容 (文字)"/>
    <w:basedOn w:val="a9"/>
    <w:link w:val="aa"/>
    <w:uiPriority w:val="99"/>
    <w:semiHidden/>
    <w:rsid w:val="005168F6"/>
    <w:rPr>
      <w:b/>
      <w:bCs/>
    </w:rPr>
  </w:style>
  <w:style w:type="paragraph" w:styleId="ac">
    <w:name w:val="Balloon Text"/>
    <w:basedOn w:val="a"/>
    <w:link w:val="ad"/>
    <w:uiPriority w:val="99"/>
    <w:semiHidden/>
    <w:unhideWhenUsed/>
    <w:rsid w:val="005168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168F6"/>
    <w:rPr>
      <w:rFonts w:asciiTheme="majorHAnsi" w:eastAsiaTheme="majorEastAsia" w:hAnsiTheme="majorHAnsi" w:cstheme="majorBidi"/>
      <w:sz w:val="18"/>
      <w:szCs w:val="18"/>
    </w:rPr>
  </w:style>
  <w:style w:type="paragraph" w:styleId="ae">
    <w:name w:val="Revision"/>
    <w:hidden/>
    <w:uiPriority w:val="99"/>
    <w:semiHidden/>
    <w:rsid w:val="00503E8C"/>
  </w:style>
  <w:style w:type="character" w:styleId="af">
    <w:name w:val="Hyperlink"/>
    <w:basedOn w:val="a0"/>
    <w:uiPriority w:val="99"/>
    <w:unhideWhenUsed/>
    <w:rsid w:val="00AC3132"/>
    <w:rPr>
      <w:color w:val="0563C1" w:themeColor="hyperlink"/>
      <w:u w:val="single"/>
    </w:rPr>
  </w:style>
  <w:style w:type="character" w:customStyle="1" w:styleId="1">
    <w:name w:val="未解決のメンション1"/>
    <w:basedOn w:val="a0"/>
    <w:uiPriority w:val="99"/>
    <w:semiHidden/>
    <w:unhideWhenUsed/>
    <w:rsid w:val="00AC3132"/>
    <w:rPr>
      <w:color w:val="605E5C"/>
      <w:shd w:val="clear" w:color="auto" w:fill="E1DFDD"/>
    </w:rPr>
  </w:style>
  <w:style w:type="paragraph" w:styleId="Web">
    <w:name w:val="Normal (Web)"/>
    <w:basedOn w:val="a"/>
    <w:uiPriority w:val="99"/>
    <w:semiHidden/>
    <w:unhideWhenUsed/>
    <w:rsid w:val="00477BDF"/>
    <w:rPr>
      <w:rFonts w:ascii="Times New Roman" w:hAnsi="Times New Roman" w:cs="Times New Roman"/>
      <w:sz w:val="24"/>
      <w:szCs w:val="24"/>
    </w:rPr>
  </w:style>
  <w:style w:type="paragraph" w:styleId="af0">
    <w:name w:val="Date"/>
    <w:basedOn w:val="a"/>
    <w:next w:val="a"/>
    <w:link w:val="af1"/>
    <w:uiPriority w:val="99"/>
    <w:semiHidden/>
    <w:unhideWhenUsed/>
    <w:rsid w:val="00CB374A"/>
  </w:style>
  <w:style w:type="character" w:customStyle="1" w:styleId="af1">
    <w:name w:val="日付 (文字)"/>
    <w:basedOn w:val="a0"/>
    <w:link w:val="af0"/>
    <w:uiPriority w:val="99"/>
    <w:semiHidden/>
    <w:rsid w:val="00CB3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963727">
      <w:bodyDiv w:val="1"/>
      <w:marLeft w:val="0"/>
      <w:marRight w:val="0"/>
      <w:marTop w:val="0"/>
      <w:marBottom w:val="0"/>
      <w:divBdr>
        <w:top w:val="none" w:sz="0" w:space="0" w:color="auto"/>
        <w:left w:val="none" w:sz="0" w:space="0" w:color="auto"/>
        <w:bottom w:val="none" w:sz="0" w:space="0" w:color="auto"/>
        <w:right w:val="none" w:sz="0" w:space="0" w:color="auto"/>
      </w:divBdr>
      <w:divsChild>
        <w:div w:id="1437094144">
          <w:marLeft w:val="0"/>
          <w:marRight w:val="0"/>
          <w:marTop w:val="0"/>
          <w:marBottom w:val="0"/>
          <w:divBdr>
            <w:top w:val="none" w:sz="0" w:space="0" w:color="auto"/>
            <w:left w:val="none" w:sz="0" w:space="0" w:color="auto"/>
            <w:bottom w:val="none" w:sz="0" w:space="0" w:color="auto"/>
            <w:right w:val="none" w:sz="0" w:space="0" w:color="auto"/>
          </w:divBdr>
          <w:divsChild>
            <w:div w:id="354961292">
              <w:marLeft w:val="0"/>
              <w:marRight w:val="0"/>
              <w:marTop w:val="0"/>
              <w:marBottom w:val="0"/>
              <w:divBdr>
                <w:top w:val="none" w:sz="0" w:space="0" w:color="auto"/>
                <w:left w:val="none" w:sz="0" w:space="0" w:color="auto"/>
                <w:bottom w:val="none" w:sz="0" w:space="0" w:color="auto"/>
                <w:right w:val="none" w:sz="0" w:space="0" w:color="auto"/>
              </w:divBdr>
              <w:divsChild>
                <w:div w:id="1761290530">
                  <w:marLeft w:val="0"/>
                  <w:marRight w:val="0"/>
                  <w:marTop w:val="360"/>
                  <w:marBottom w:val="0"/>
                  <w:divBdr>
                    <w:top w:val="none" w:sz="0" w:space="0" w:color="auto"/>
                    <w:left w:val="none" w:sz="0" w:space="0" w:color="auto"/>
                    <w:bottom w:val="none" w:sz="0" w:space="0" w:color="auto"/>
                    <w:right w:val="none" w:sz="0" w:space="0" w:color="auto"/>
                  </w:divBdr>
                  <w:divsChild>
                    <w:div w:id="1430009832">
                      <w:marLeft w:val="0"/>
                      <w:marRight w:val="0"/>
                      <w:marTop w:val="0"/>
                      <w:marBottom w:val="0"/>
                      <w:divBdr>
                        <w:top w:val="none" w:sz="0" w:space="0" w:color="auto"/>
                        <w:left w:val="none" w:sz="0" w:space="0" w:color="auto"/>
                        <w:bottom w:val="none" w:sz="0" w:space="0" w:color="auto"/>
                        <w:right w:val="none" w:sz="0" w:space="0" w:color="auto"/>
                      </w:divBdr>
                      <w:divsChild>
                        <w:div w:id="424881888">
                          <w:marLeft w:val="0"/>
                          <w:marRight w:val="0"/>
                          <w:marTop w:val="0"/>
                          <w:marBottom w:val="0"/>
                          <w:divBdr>
                            <w:top w:val="none" w:sz="0" w:space="0" w:color="auto"/>
                            <w:left w:val="none" w:sz="0" w:space="0" w:color="auto"/>
                            <w:bottom w:val="none" w:sz="0" w:space="0" w:color="auto"/>
                            <w:right w:val="none" w:sz="0" w:space="0" w:color="auto"/>
                          </w:divBdr>
                          <w:divsChild>
                            <w:div w:id="16243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783112">
      <w:bodyDiv w:val="1"/>
      <w:marLeft w:val="0"/>
      <w:marRight w:val="0"/>
      <w:marTop w:val="0"/>
      <w:marBottom w:val="0"/>
      <w:divBdr>
        <w:top w:val="none" w:sz="0" w:space="0" w:color="auto"/>
        <w:left w:val="none" w:sz="0" w:space="0" w:color="auto"/>
        <w:bottom w:val="none" w:sz="0" w:space="0" w:color="auto"/>
        <w:right w:val="none" w:sz="0" w:space="0" w:color="auto"/>
      </w:divBdr>
    </w:div>
    <w:div w:id="1570579181">
      <w:bodyDiv w:val="1"/>
      <w:marLeft w:val="0"/>
      <w:marRight w:val="0"/>
      <w:marTop w:val="0"/>
      <w:marBottom w:val="0"/>
      <w:divBdr>
        <w:top w:val="none" w:sz="0" w:space="0" w:color="auto"/>
        <w:left w:val="none" w:sz="0" w:space="0" w:color="auto"/>
        <w:bottom w:val="none" w:sz="0" w:space="0" w:color="auto"/>
        <w:right w:val="none" w:sz="0" w:space="0" w:color="auto"/>
      </w:divBdr>
    </w:div>
    <w:div w:id="181609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2024-10-07T05:50:00Z</dcterms:created>
  <dcterms:modified xsi:type="dcterms:W3CDTF">2025-08-13T04:08:00Z</dcterms:modified>
</cp:coreProperties>
</file>