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B3C5" w14:textId="640551D7" w:rsidR="006D5C99" w:rsidRPr="00804FDC" w:rsidRDefault="006D5C99" w:rsidP="00804FDC">
      <w:pPr>
        <w:autoSpaceDE w:val="0"/>
        <w:autoSpaceDN w:val="0"/>
        <w:jc w:val="center"/>
        <w:rPr>
          <w:rFonts w:hAnsi="ＭＳ 明朝"/>
        </w:rPr>
      </w:pPr>
      <w:r w:rsidRPr="00804FDC">
        <w:rPr>
          <w:rFonts w:hAnsi="ＭＳ 明朝" w:hint="eastAsia"/>
        </w:rPr>
        <w:t>大阪市行政財産使用許可書</w:t>
      </w:r>
    </w:p>
    <w:p w14:paraId="605E6428" w14:textId="77777777" w:rsidR="006D5C99" w:rsidRPr="00804FDC" w:rsidRDefault="006D5C99" w:rsidP="00804FDC">
      <w:pPr>
        <w:autoSpaceDE w:val="0"/>
        <w:autoSpaceDN w:val="0"/>
        <w:rPr>
          <w:rFonts w:hAnsi="ＭＳ 明朝"/>
          <w:szCs w:val="21"/>
        </w:rPr>
      </w:pPr>
    </w:p>
    <w:p w14:paraId="20353956" w14:textId="77777777" w:rsidR="006D5C99" w:rsidRPr="00804FDC" w:rsidRDefault="004333ED" w:rsidP="00804FDC">
      <w:pPr>
        <w:pStyle w:val="af"/>
        <w:autoSpaceDE w:val="0"/>
        <w:autoSpaceDN w:val="0"/>
        <w:rPr>
          <w:rFonts w:hAnsi="ＭＳ 明朝"/>
          <w:szCs w:val="21"/>
        </w:rPr>
      </w:pPr>
      <w:r>
        <w:rPr>
          <w:rFonts w:hAnsi="ＭＳ 明朝" w:hint="eastAsia"/>
          <w:szCs w:val="21"/>
        </w:rPr>
        <w:t>大阪市指令（建）</w:t>
      </w:r>
      <w:r w:rsidR="006D5C99" w:rsidRPr="00804FDC">
        <w:rPr>
          <w:rFonts w:hAnsi="ＭＳ 明朝" w:hint="eastAsia"/>
          <w:szCs w:val="21"/>
        </w:rPr>
        <w:t>第　　　　号</w:t>
      </w:r>
    </w:p>
    <w:p w14:paraId="34E553D0" w14:textId="77777777" w:rsidR="006D5C99" w:rsidRPr="00804FDC" w:rsidRDefault="004B4C74" w:rsidP="00804FDC">
      <w:pPr>
        <w:autoSpaceDE w:val="0"/>
        <w:autoSpaceDN w:val="0"/>
        <w:jc w:val="right"/>
        <w:rPr>
          <w:rFonts w:hAnsi="ＭＳ 明朝"/>
          <w:szCs w:val="21"/>
        </w:rPr>
      </w:pPr>
      <w:r w:rsidRPr="00116FF1">
        <w:rPr>
          <w:rFonts w:hAnsi="ＭＳ 明朝" w:hint="eastAsia"/>
          <w:spacing w:val="11"/>
          <w:kern w:val="0"/>
          <w:szCs w:val="21"/>
          <w:fitText w:val="2520" w:id="666603266"/>
        </w:rPr>
        <w:t>令和</w:t>
      </w:r>
      <w:r w:rsidR="006D5C99" w:rsidRPr="00116FF1">
        <w:rPr>
          <w:rFonts w:hAnsi="ＭＳ 明朝" w:hint="eastAsia"/>
          <w:spacing w:val="11"/>
          <w:kern w:val="0"/>
          <w:szCs w:val="21"/>
          <w:fitText w:val="2520" w:id="666603266"/>
        </w:rPr>
        <w:t xml:space="preserve">　　年　　月　　</w:t>
      </w:r>
      <w:r w:rsidR="006D5C99" w:rsidRPr="00116FF1">
        <w:rPr>
          <w:rFonts w:hAnsi="ＭＳ 明朝" w:hint="eastAsia"/>
          <w:spacing w:val="-5"/>
          <w:kern w:val="0"/>
          <w:szCs w:val="21"/>
          <w:fitText w:val="2520" w:id="666603266"/>
        </w:rPr>
        <w:t>日</w:t>
      </w:r>
    </w:p>
    <w:p w14:paraId="5CCD158C" w14:textId="77777777" w:rsidR="006D5C99" w:rsidRPr="004B4C74" w:rsidRDefault="006D5C99" w:rsidP="00804FDC">
      <w:pPr>
        <w:autoSpaceDE w:val="0"/>
        <w:autoSpaceDN w:val="0"/>
        <w:rPr>
          <w:rFonts w:hAnsi="ＭＳ 明朝"/>
          <w:szCs w:val="21"/>
        </w:rPr>
      </w:pPr>
    </w:p>
    <w:p w14:paraId="42C08489" w14:textId="77777777" w:rsidR="006D5C99" w:rsidRPr="00804FDC" w:rsidRDefault="006D5C99" w:rsidP="00116FF1">
      <w:pPr>
        <w:autoSpaceDE w:val="0"/>
        <w:autoSpaceDN w:val="0"/>
        <w:ind w:firstLineChars="100" w:firstLine="210"/>
        <w:rPr>
          <w:rFonts w:hAnsi="ＭＳ 明朝"/>
          <w:szCs w:val="21"/>
        </w:rPr>
      </w:pPr>
      <w:r w:rsidRPr="00804FDC">
        <w:rPr>
          <w:rFonts w:hAnsi="ＭＳ 明朝" w:hint="eastAsia"/>
          <w:szCs w:val="21"/>
        </w:rPr>
        <w:t>使用者</w:t>
      </w:r>
      <w:r w:rsidR="00F662F9">
        <w:rPr>
          <w:rFonts w:hAnsi="ＭＳ 明朝" w:hint="eastAsia"/>
          <w:szCs w:val="21"/>
        </w:rPr>
        <w:t xml:space="preserve">　</w:t>
      </w:r>
      <w:r w:rsidRPr="00804FDC">
        <w:rPr>
          <w:rFonts w:hAnsi="ＭＳ 明朝" w:hint="eastAsia"/>
          <w:szCs w:val="21"/>
        </w:rPr>
        <w:t>住所</w:t>
      </w:r>
    </w:p>
    <w:p w14:paraId="6EA94C17" w14:textId="77777777" w:rsidR="006D5C99" w:rsidRPr="00804FDC" w:rsidRDefault="006D5C99" w:rsidP="0099053C">
      <w:pPr>
        <w:autoSpaceDE w:val="0"/>
        <w:autoSpaceDN w:val="0"/>
        <w:ind w:leftChars="400" w:left="840" w:firstLineChars="100" w:firstLine="210"/>
        <w:rPr>
          <w:rFonts w:hAnsi="ＭＳ 明朝"/>
          <w:szCs w:val="21"/>
        </w:rPr>
      </w:pPr>
      <w:r w:rsidRPr="00804FDC">
        <w:rPr>
          <w:rFonts w:hAnsi="ＭＳ 明朝" w:hint="eastAsia"/>
          <w:szCs w:val="21"/>
        </w:rPr>
        <w:t>氏名　　　　　　　　　様</w:t>
      </w:r>
    </w:p>
    <w:p w14:paraId="6FD903C4" w14:textId="77777777" w:rsidR="006D5C99" w:rsidRPr="00804FDC" w:rsidRDefault="006D5C99" w:rsidP="00804FDC">
      <w:pPr>
        <w:autoSpaceDE w:val="0"/>
        <w:autoSpaceDN w:val="0"/>
        <w:rPr>
          <w:rFonts w:hAnsi="ＭＳ 明朝"/>
          <w:szCs w:val="21"/>
        </w:rPr>
      </w:pPr>
    </w:p>
    <w:p w14:paraId="73726851" w14:textId="77777777" w:rsidR="006D5C99" w:rsidRPr="00804FDC" w:rsidRDefault="006D5C99" w:rsidP="00804FDC">
      <w:pPr>
        <w:autoSpaceDE w:val="0"/>
        <w:autoSpaceDN w:val="0"/>
        <w:rPr>
          <w:rFonts w:hAnsi="ＭＳ 明朝"/>
          <w:szCs w:val="21"/>
        </w:rPr>
      </w:pPr>
    </w:p>
    <w:p w14:paraId="0718DDD8" w14:textId="3FF19449" w:rsidR="006D5C99" w:rsidRPr="00804FDC" w:rsidRDefault="00586703" w:rsidP="004A22D3">
      <w:pPr>
        <w:autoSpaceDE w:val="0"/>
        <w:autoSpaceDN w:val="0"/>
        <w:ind w:rightChars="500" w:right="1050"/>
        <w:jc w:val="right"/>
        <w:rPr>
          <w:rFonts w:hAnsi="ＭＳ 明朝"/>
          <w:szCs w:val="21"/>
        </w:rPr>
      </w:pPr>
      <w:r>
        <w:rPr>
          <w:rFonts w:hAnsi="ＭＳ 明朝" w:hint="eastAsia"/>
          <w:szCs w:val="21"/>
        </w:rPr>
        <w:t xml:space="preserve">大阪市長　　</w:t>
      </w:r>
      <w:r w:rsidR="00695181">
        <w:rPr>
          <w:rFonts w:hAnsi="ＭＳ 明朝" w:hint="eastAsia"/>
          <w:szCs w:val="21"/>
        </w:rPr>
        <w:t>横</w:t>
      </w:r>
      <w:r>
        <w:rPr>
          <w:rFonts w:hAnsi="ＭＳ 明朝" w:hint="eastAsia"/>
          <w:szCs w:val="21"/>
        </w:rPr>
        <w:t xml:space="preserve">　</w:t>
      </w:r>
      <w:r w:rsidR="00695181">
        <w:rPr>
          <w:rFonts w:hAnsi="ＭＳ 明朝" w:hint="eastAsia"/>
          <w:szCs w:val="21"/>
        </w:rPr>
        <w:t>山</w:t>
      </w:r>
      <w:r>
        <w:rPr>
          <w:rFonts w:hAnsi="ＭＳ 明朝" w:hint="eastAsia"/>
          <w:szCs w:val="21"/>
        </w:rPr>
        <w:t xml:space="preserve">　</w:t>
      </w:r>
      <w:r w:rsidR="00695181">
        <w:rPr>
          <w:rFonts w:hAnsi="ＭＳ 明朝" w:hint="eastAsia"/>
          <w:szCs w:val="21"/>
        </w:rPr>
        <w:t>英</w:t>
      </w:r>
      <w:r w:rsidR="006D5C99" w:rsidRPr="00804FDC">
        <w:rPr>
          <w:rFonts w:hAnsi="ＭＳ 明朝" w:hint="eastAsia"/>
          <w:szCs w:val="21"/>
        </w:rPr>
        <w:t xml:space="preserve">　</w:t>
      </w:r>
      <w:r w:rsidR="00695181">
        <w:rPr>
          <w:rFonts w:hAnsi="ＭＳ 明朝" w:hint="eastAsia"/>
          <w:szCs w:val="21"/>
        </w:rPr>
        <w:t>幸</w:t>
      </w:r>
      <w:r>
        <w:rPr>
          <w:rFonts w:hAnsi="ＭＳ 明朝" w:hint="eastAsia"/>
          <w:szCs w:val="21"/>
        </w:rPr>
        <w:t xml:space="preserve">　</w:t>
      </w:r>
    </w:p>
    <w:p w14:paraId="60036908" w14:textId="77777777" w:rsidR="006D5C99" w:rsidRPr="00804FDC" w:rsidRDefault="009E49F3" w:rsidP="004A22D3">
      <w:pPr>
        <w:autoSpaceDE w:val="0"/>
        <w:autoSpaceDN w:val="0"/>
        <w:ind w:rightChars="500" w:right="1050"/>
        <w:jc w:val="right"/>
        <w:rPr>
          <w:rFonts w:hAnsi="ＭＳ 明朝"/>
          <w:szCs w:val="21"/>
        </w:rPr>
      </w:pPr>
      <w:r w:rsidRPr="002D7568">
        <w:rPr>
          <w:rFonts w:hAnsi="ＭＳ 明朝" w:hint="eastAsia"/>
          <w:spacing w:val="29"/>
          <w:kern w:val="0"/>
          <w:szCs w:val="21"/>
          <w:fitText w:val="2880" w:id="1639640320"/>
        </w:rPr>
        <w:t>（建設</w:t>
      </w:r>
      <w:r w:rsidR="006D5C99" w:rsidRPr="002D7568">
        <w:rPr>
          <w:rFonts w:hAnsi="ＭＳ 明朝" w:hint="eastAsia"/>
          <w:spacing w:val="29"/>
          <w:kern w:val="0"/>
          <w:szCs w:val="21"/>
          <w:fitText w:val="2880" w:id="1639640320"/>
        </w:rPr>
        <w:t>局</w:t>
      </w:r>
      <w:r w:rsidR="002D7568" w:rsidRPr="002D7568">
        <w:rPr>
          <w:rFonts w:hAnsi="ＭＳ 明朝" w:hint="eastAsia"/>
          <w:spacing w:val="29"/>
          <w:kern w:val="0"/>
          <w:szCs w:val="21"/>
          <w:fitText w:val="2880" w:id="1639640320"/>
        </w:rPr>
        <w:t>総務部管財</w:t>
      </w:r>
      <w:r w:rsidR="006D5C99" w:rsidRPr="002D7568">
        <w:rPr>
          <w:rFonts w:hAnsi="ＭＳ 明朝" w:hint="eastAsia"/>
          <w:spacing w:val="29"/>
          <w:kern w:val="0"/>
          <w:szCs w:val="21"/>
          <w:fitText w:val="2880" w:id="1639640320"/>
        </w:rPr>
        <w:t>課</w:t>
      </w:r>
      <w:r w:rsidR="006D5C99" w:rsidRPr="002D7568">
        <w:rPr>
          <w:rFonts w:hAnsi="ＭＳ 明朝" w:hint="eastAsia"/>
          <w:spacing w:val="-4"/>
          <w:kern w:val="0"/>
          <w:szCs w:val="21"/>
          <w:fitText w:val="2880" w:id="1639640320"/>
        </w:rPr>
        <w:t>）</w:t>
      </w:r>
    </w:p>
    <w:p w14:paraId="7DE12F45" w14:textId="77777777" w:rsidR="006D5C99" w:rsidRPr="00804FDC" w:rsidRDefault="006D5C99" w:rsidP="00804FDC">
      <w:pPr>
        <w:autoSpaceDE w:val="0"/>
        <w:autoSpaceDN w:val="0"/>
        <w:rPr>
          <w:rFonts w:hAnsi="ＭＳ 明朝"/>
          <w:szCs w:val="21"/>
        </w:rPr>
      </w:pPr>
    </w:p>
    <w:p w14:paraId="42DF6254" w14:textId="77777777" w:rsidR="006D5C99" w:rsidRPr="00804FDC" w:rsidRDefault="006D5C99" w:rsidP="00804FDC">
      <w:pPr>
        <w:autoSpaceDE w:val="0"/>
        <w:autoSpaceDN w:val="0"/>
        <w:rPr>
          <w:rFonts w:hAnsi="ＭＳ 明朝"/>
          <w:szCs w:val="21"/>
        </w:rPr>
      </w:pPr>
    </w:p>
    <w:p w14:paraId="0ECBF886" w14:textId="77777777" w:rsidR="006D5C99" w:rsidRPr="00804FDC" w:rsidRDefault="00A9557D" w:rsidP="004A22D3">
      <w:pPr>
        <w:autoSpaceDE w:val="0"/>
        <w:autoSpaceDN w:val="0"/>
        <w:ind w:firstLineChars="100" w:firstLine="210"/>
        <w:rPr>
          <w:rFonts w:hAnsi="ＭＳ 明朝"/>
          <w:szCs w:val="21"/>
        </w:rPr>
      </w:pPr>
      <w:r>
        <w:rPr>
          <w:rFonts w:hAnsi="ＭＳ 明朝" w:hint="eastAsia"/>
          <w:szCs w:val="21"/>
        </w:rPr>
        <w:t>令和</w:t>
      </w:r>
      <w:r w:rsidR="009E49F3">
        <w:rPr>
          <w:rFonts w:hAnsi="ＭＳ 明朝" w:hint="eastAsia"/>
          <w:szCs w:val="21"/>
        </w:rPr>
        <w:t xml:space="preserve">　　年　　月　　日付けをもって申請のあった本市建設局</w:t>
      </w:r>
      <w:r w:rsidR="006D5C99" w:rsidRPr="00804FDC">
        <w:rPr>
          <w:rFonts w:hAnsi="ＭＳ 明朝" w:hint="eastAsia"/>
          <w:szCs w:val="21"/>
        </w:rPr>
        <w:t>管理の行政財産を使用することについては、地方自治法第238条の</w:t>
      </w:r>
      <w:r w:rsidR="00E052AB">
        <w:rPr>
          <w:rFonts w:hAnsi="ＭＳ 明朝" w:hint="eastAsia"/>
          <w:szCs w:val="21"/>
        </w:rPr>
        <w:t>４</w:t>
      </w:r>
      <w:r w:rsidR="006D5C99" w:rsidRPr="00804FDC">
        <w:rPr>
          <w:rFonts w:hAnsi="ＭＳ 明朝" w:hint="eastAsia"/>
          <w:szCs w:val="21"/>
        </w:rPr>
        <w:t>第</w:t>
      </w:r>
      <w:r w:rsidR="00E052AB">
        <w:rPr>
          <w:rFonts w:hAnsi="ＭＳ 明朝" w:hint="eastAsia"/>
          <w:szCs w:val="21"/>
        </w:rPr>
        <w:t>７</w:t>
      </w:r>
      <w:r w:rsidR="006D5C99" w:rsidRPr="00804FDC">
        <w:rPr>
          <w:rFonts w:hAnsi="ＭＳ 明朝" w:hint="eastAsia"/>
          <w:szCs w:val="21"/>
        </w:rPr>
        <w:t>項の規定に基づき、行政財産の用途・目的を妨げない範囲内で次の条項により許可する。</w:t>
      </w:r>
    </w:p>
    <w:p w14:paraId="4209F583" w14:textId="77777777" w:rsidR="006D5C99" w:rsidRPr="00804FDC" w:rsidRDefault="006D5C99" w:rsidP="004A22D3">
      <w:pPr>
        <w:autoSpaceDE w:val="0"/>
        <w:autoSpaceDN w:val="0"/>
        <w:ind w:firstLineChars="100" w:firstLine="210"/>
        <w:rPr>
          <w:rFonts w:hAnsi="ＭＳ 明朝"/>
          <w:szCs w:val="21"/>
        </w:rPr>
      </w:pPr>
    </w:p>
    <w:p w14:paraId="131C6B59" w14:textId="77777777" w:rsidR="006D5C99" w:rsidRPr="00804FDC" w:rsidRDefault="006D5C99" w:rsidP="00804FDC">
      <w:pPr>
        <w:pStyle w:val="ac"/>
        <w:autoSpaceDE w:val="0"/>
        <w:autoSpaceDN w:val="0"/>
        <w:rPr>
          <w:szCs w:val="21"/>
        </w:rPr>
      </w:pPr>
      <w:r w:rsidRPr="00804FDC">
        <w:rPr>
          <w:rFonts w:hint="eastAsia"/>
          <w:szCs w:val="21"/>
        </w:rPr>
        <w:t>記</w:t>
      </w:r>
    </w:p>
    <w:p w14:paraId="444EF71E"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（使用物件）</w:t>
      </w:r>
    </w:p>
    <w:p w14:paraId="246B262C"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１</w:t>
      </w:r>
      <w:r w:rsidRPr="00804FDC">
        <w:rPr>
          <w:rFonts w:hAnsi="ＭＳ 明朝" w:hint="eastAsia"/>
          <w:szCs w:val="21"/>
        </w:rPr>
        <w:t>条　使用を許可する物件は、次のとおりとする。</w:t>
      </w:r>
    </w:p>
    <w:p w14:paraId="3DA42B85" w14:textId="77777777" w:rsidR="0099053C" w:rsidRDefault="008559DE" w:rsidP="004A22D3">
      <w:pPr>
        <w:autoSpaceDE w:val="0"/>
        <w:autoSpaceDN w:val="0"/>
        <w:ind w:leftChars="300" w:left="630"/>
        <w:rPr>
          <w:rFonts w:hAnsi="ＭＳ 明朝"/>
          <w:szCs w:val="21"/>
        </w:rPr>
      </w:pPr>
      <w:r>
        <w:rPr>
          <w:rFonts w:hAnsi="ＭＳ 明朝" w:hint="eastAsia"/>
          <w:szCs w:val="21"/>
        </w:rPr>
        <w:t>所　　在</w:t>
      </w:r>
    </w:p>
    <w:p w14:paraId="5E26565F" w14:textId="77777777" w:rsidR="0099053C" w:rsidRDefault="0099053C" w:rsidP="004A22D3">
      <w:pPr>
        <w:autoSpaceDE w:val="0"/>
        <w:autoSpaceDN w:val="0"/>
        <w:ind w:leftChars="300" w:left="630"/>
        <w:rPr>
          <w:rFonts w:hAnsi="ＭＳ 明朝"/>
          <w:szCs w:val="21"/>
        </w:rPr>
      </w:pPr>
    </w:p>
    <w:p w14:paraId="7FCC582B" w14:textId="77777777" w:rsidR="006D5C99" w:rsidRDefault="0099053C" w:rsidP="004A22D3">
      <w:pPr>
        <w:autoSpaceDE w:val="0"/>
        <w:autoSpaceDN w:val="0"/>
        <w:ind w:leftChars="300" w:left="630"/>
        <w:rPr>
          <w:rFonts w:hAnsi="ＭＳ 明朝"/>
          <w:szCs w:val="21"/>
        </w:rPr>
      </w:pPr>
      <w:r>
        <w:rPr>
          <w:rFonts w:hAnsi="ＭＳ 明朝" w:hint="eastAsia"/>
          <w:szCs w:val="21"/>
        </w:rPr>
        <w:t>名　　称</w:t>
      </w:r>
      <w:r w:rsidR="008559DE">
        <w:rPr>
          <w:rFonts w:hAnsi="ＭＳ 明朝" w:hint="eastAsia"/>
          <w:szCs w:val="21"/>
        </w:rPr>
        <w:t xml:space="preserve">　　</w:t>
      </w:r>
    </w:p>
    <w:p w14:paraId="5D5F6BC5" w14:textId="77777777" w:rsidR="0099053C" w:rsidRDefault="0099053C" w:rsidP="004A22D3">
      <w:pPr>
        <w:autoSpaceDE w:val="0"/>
        <w:autoSpaceDN w:val="0"/>
        <w:ind w:leftChars="300" w:left="630"/>
        <w:rPr>
          <w:rFonts w:hAnsi="ＭＳ 明朝"/>
          <w:szCs w:val="21"/>
        </w:rPr>
      </w:pPr>
    </w:p>
    <w:p w14:paraId="30B6520A" w14:textId="77777777" w:rsidR="0099053C" w:rsidRPr="00804FDC" w:rsidRDefault="0099053C" w:rsidP="004A22D3">
      <w:pPr>
        <w:autoSpaceDE w:val="0"/>
        <w:autoSpaceDN w:val="0"/>
        <w:ind w:leftChars="300" w:left="630"/>
        <w:rPr>
          <w:rFonts w:hAnsi="ＭＳ 明朝"/>
          <w:szCs w:val="21"/>
        </w:rPr>
      </w:pPr>
      <w:r>
        <w:rPr>
          <w:rFonts w:hAnsi="ＭＳ 明朝" w:hint="eastAsia"/>
          <w:szCs w:val="21"/>
        </w:rPr>
        <w:t>数　　量</w:t>
      </w:r>
    </w:p>
    <w:p w14:paraId="5D760B91" w14:textId="77777777" w:rsidR="006D5C99" w:rsidRPr="00804FDC" w:rsidRDefault="006D5C99" w:rsidP="00384062">
      <w:pPr>
        <w:autoSpaceDE w:val="0"/>
        <w:autoSpaceDN w:val="0"/>
        <w:ind w:firstLineChars="900" w:firstLine="1890"/>
        <w:rPr>
          <w:rFonts w:hAnsi="ＭＳ 明朝"/>
          <w:szCs w:val="21"/>
        </w:rPr>
      </w:pPr>
    </w:p>
    <w:p w14:paraId="14A6B3E3" w14:textId="77777777" w:rsidR="006D5C99" w:rsidRPr="00804FDC" w:rsidRDefault="008559DE" w:rsidP="004A22D3">
      <w:pPr>
        <w:autoSpaceDE w:val="0"/>
        <w:autoSpaceDN w:val="0"/>
        <w:ind w:leftChars="300" w:left="630"/>
        <w:rPr>
          <w:rFonts w:hAnsi="ＭＳ 明朝"/>
          <w:szCs w:val="21"/>
        </w:rPr>
      </w:pPr>
      <w:r>
        <w:rPr>
          <w:rFonts w:hAnsi="ＭＳ 明朝" w:hint="eastAsia"/>
          <w:szCs w:val="21"/>
        </w:rPr>
        <w:t xml:space="preserve">使用部分　　</w:t>
      </w:r>
      <w:r w:rsidR="006D5C99" w:rsidRPr="00804FDC">
        <w:rPr>
          <w:rFonts w:hAnsi="ＭＳ 明朝" w:hint="eastAsia"/>
          <w:szCs w:val="21"/>
        </w:rPr>
        <w:t>詳細別図のとおり</w:t>
      </w:r>
    </w:p>
    <w:p w14:paraId="5A4FC8C1" w14:textId="77777777" w:rsidR="006D5C99" w:rsidRPr="00804FDC" w:rsidRDefault="006D5C99" w:rsidP="00804FDC">
      <w:pPr>
        <w:autoSpaceDE w:val="0"/>
        <w:autoSpaceDN w:val="0"/>
        <w:rPr>
          <w:rFonts w:hAnsi="ＭＳ 明朝"/>
          <w:szCs w:val="21"/>
        </w:rPr>
      </w:pPr>
      <w:r w:rsidRPr="00804FDC">
        <w:rPr>
          <w:rFonts w:hAnsi="ＭＳ 明朝" w:hint="eastAsia"/>
          <w:szCs w:val="21"/>
        </w:rPr>
        <w:t>（用　　途）</w:t>
      </w:r>
    </w:p>
    <w:p w14:paraId="41D58448"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２</w:t>
      </w:r>
      <w:r w:rsidRPr="00804FDC">
        <w:rPr>
          <w:rFonts w:hAnsi="ＭＳ 明朝" w:hint="eastAsia"/>
          <w:szCs w:val="21"/>
        </w:rPr>
        <w:t>条　使用者は、前記の物件を清涼飲料水自動販売機の設置の用に供するものとし、</w:t>
      </w:r>
      <w:r w:rsidR="00255CDC" w:rsidRPr="00804FDC">
        <w:rPr>
          <w:rFonts w:hAnsi="ＭＳ 明朝" w:hint="eastAsia"/>
          <w:szCs w:val="21"/>
        </w:rPr>
        <w:t>自動販売機による商品販売について自らの責任と負担により、次の各号を遵守し、商品の搬入その他で本市の業務に支障を与えないようにしなければならない。</w:t>
      </w:r>
    </w:p>
    <w:p w14:paraId="374094C6" w14:textId="77777777" w:rsidR="000B57C6" w:rsidRPr="00804FDC" w:rsidRDefault="000B57C6" w:rsidP="00804FDC">
      <w:pPr>
        <w:numPr>
          <w:ilvl w:val="0"/>
          <w:numId w:val="22"/>
        </w:numPr>
        <w:autoSpaceDE w:val="0"/>
        <w:autoSpaceDN w:val="0"/>
        <w:rPr>
          <w:rFonts w:hAnsi="ＭＳ 明朝"/>
          <w:szCs w:val="21"/>
        </w:rPr>
      </w:pPr>
      <w:r w:rsidRPr="00804FDC">
        <w:rPr>
          <w:rFonts w:hAnsi="ＭＳ 明朝" w:hint="eastAsia"/>
          <w:szCs w:val="21"/>
        </w:rPr>
        <w:t>商品補充、金銭管理など</w:t>
      </w:r>
      <w:r w:rsidRPr="00804FDC">
        <w:rPr>
          <w:rFonts w:hAnsi="ＭＳ 明朝" w:hint="eastAsia"/>
          <w:kern w:val="0"/>
          <w:szCs w:val="21"/>
        </w:rPr>
        <w:t>自動販売機</w:t>
      </w:r>
      <w:r w:rsidRPr="00804FDC">
        <w:rPr>
          <w:rFonts w:hAnsi="ＭＳ 明朝" w:hint="eastAsia"/>
          <w:szCs w:val="21"/>
        </w:rPr>
        <w:t>の維持管理については、設置事業者</w:t>
      </w:r>
      <w:r w:rsidR="002F1C3D">
        <w:rPr>
          <w:rFonts w:hAnsi="ＭＳ 明朝" w:hint="eastAsia"/>
          <w:szCs w:val="21"/>
        </w:rPr>
        <w:t>の責任で対処すること</w:t>
      </w:r>
      <w:r w:rsidRPr="00804FDC">
        <w:rPr>
          <w:rFonts w:hAnsi="ＭＳ 明朝" w:hint="eastAsia"/>
          <w:szCs w:val="21"/>
        </w:rPr>
        <w:t>。また、常に商品の賞味期限に注意するとともに、売り切れ商品がないよう努めること。</w:t>
      </w:r>
    </w:p>
    <w:p w14:paraId="439848DF" w14:textId="77777777" w:rsidR="000B57C6" w:rsidRPr="00804FDC" w:rsidRDefault="000B57C6" w:rsidP="00804FDC">
      <w:pPr>
        <w:numPr>
          <w:ilvl w:val="0"/>
          <w:numId w:val="22"/>
        </w:numPr>
        <w:autoSpaceDE w:val="0"/>
        <w:autoSpaceDN w:val="0"/>
        <w:rPr>
          <w:rFonts w:hAnsi="ＭＳ 明朝"/>
          <w:szCs w:val="21"/>
        </w:rPr>
      </w:pPr>
      <w:r w:rsidRPr="00804FDC">
        <w:rPr>
          <w:rFonts w:hAnsi="ＭＳ 明朝" w:hint="eastAsia"/>
          <w:kern w:val="0"/>
          <w:szCs w:val="21"/>
        </w:rPr>
        <w:t>自動販売機に併設して、原則として自動販売機</w:t>
      </w:r>
      <w:r w:rsidR="00F662F9">
        <w:rPr>
          <w:rFonts w:hAnsi="ＭＳ 明朝" w:hint="eastAsia"/>
          <w:kern w:val="0"/>
          <w:szCs w:val="21"/>
        </w:rPr>
        <w:t>１</w:t>
      </w:r>
      <w:r w:rsidRPr="00804FDC">
        <w:rPr>
          <w:rFonts w:hAnsi="ＭＳ 明朝"/>
          <w:kern w:val="0"/>
          <w:szCs w:val="21"/>
        </w:rPr>
        <w:t>台に</w:t>
      </w:r>
      <w:r w:rsidR="00F662F9">
        <w:rPr>
          <w:rFonts w:hAnsi="ＭＳ 明朝" w:hint="eastAsia"/>
          <w:kern w:val="0"/>
          <w:szCs w:val="21"/>
        </w:rPr>
        <w:t>１</w:t>
      </w:r>
      <w:r w:rsidRPr="00804FDC">
        <w:rPr>
          <w:rFonts w:hAnsi="ＭＳ 明朝"/>
          <w:kern w:val="0"/>
          <w:szCs w:val="21"/>
        </w:rPr>
        <w:t>個の割合で回収ボックスを設置するとともに</w:t>
      </w:r>
      <w:r w:rsidR="002F1C3D">
        <w:rPr>
          <w:rFonts w:hAnsi="ＭＳ 明朝" w:hint="eastAsia"/>
          <w:kern w:val="0"/>
          <w:szCs w:val="21"/>
        </w:rPr>
        <w:t>、</w:t>
      </w:r>
      <w:r w:rsidRPr="00804FDC">
        <w:rPr>
          <w:rFonts w:hAnsi="ＭＳ 明朝"/>
          <w:kern w:val="0"/>
          <w:szCs w:val="21"/>
        </w:rPr>
        <w:t>設置事業者の責任で適切に回収・処分すること。</w:t>
      </w:r>
    </w:p>
    <w:p w14:paraId="44305DCA" w14:textId="77777777" w:rsidR="000B57C6" w:rsidRPr="00804FDC" w:rsidRDefault="000B57C6" w:rsidP="00804FDC">
      <w:pPr>
        <w:numPr>
          <w:ilvl w:val="0"/>
          <w:numId w:val="22"/>
        </w:numPr>
        <w:autoSpaceDE w:val="0"/>
        <w:autoSpaceDN w:val="0"/>
        <w:rPr>
          <w:rFonts w:hAnsi="ＭＳ 明朝"/>
          <w:szCs w:val="21"/>
        </w:rPr>
      </w:pPr>
      <w:r w:rsidRPr="00804FDC">
        <w:rPr>
          <w:rFonts w:hAnsi="ＭＳ 明朝"/>
          <w:szCs w:val="21"/>
        </w:rPr>
        <w:t>衛生管理及び感染症対策については、関係法令等を遵守するとともに徹底を図る</w:t>
      </w:r>
      <w:r w:rsidRPr="00804FDC">
        <w:rPr>
          <w:rFonts w:hAnsi="ＭＳ 明朝" w:hint="eastAsia"/>
          <w:szCs w:val="21"/>
        </w:rPr>
        <w:t>こと</w:t>
      </w:r>
      <w:r w:rsidRPr="00804FDC">
        <w:rPr>
          <w:rFonts w:hAnsi="ＭＳ 明朝"/>
          <w:szCs w:val="21"/>
        </w:rPr>
        <w:t>。</w:t>
      </w:r>
    </w:p>
    <w:p w14:paraId="0E8AF2DD" w14:textId="77777777" w:rsidR="00255CDC" w:rsidRPr="009C6F98" w:rsidRDefault="000B57C6" w:rsidP="00804FDC">
      <w:pPr>
        <w:numPr>
          <w:ilvl w:val="0"/>
          <w:numId w:val="22"/>
        </w:numPr>
        <w:autoSpaceDE w:val="0"/>
        <w:autoSpaceDN w:val="0"/>
        <w:rPr>
          <w:rFonts w:hAnsi="ＭＳ 明朝"/>
          <w:szCs w:val="21"/>
        </w:rPr>
      </w:pPr>
      <w:r w:rsidRPr="00804FDC">
        <w:rPr>
          <w:rFonts w:hAnsi="ＭＳ 明朝" w:hint="eastAsia"/>
          <w:kern w:val="0"/>
          <w:szCs w:val="21"/>
        </w:rPr>
        <w:t>自動販売機を設置するにあたっては、据付面を十分に確認したうえで</w:t>
      </w:r>
      <w:r w:rsidR="00577CAE" w:rsidRPr="00577CAE">
        <w:rPr>
          <w:rFonts w:hAnsi="ＭＳ 明朝" w:hint="eastAsia"/>
          <w:kern w:val="0"/>
          <w:szCs w:val="21"/>
        </w:rPr>
        <w:t>転倒等の危険がないようにすること</w:t>
      </w:r>
    </w:p>
    <w:p w14:paraId="0393D205" w14:textId="77777777" w:rsidR="009C6F98" w:rsidRPr="00804FDC" w:rsidRDefault="009C6F98" w:rsidP="00804FDC">
      <w:pPr>
        <w:numPr>
          <w:ilvl w:val="0"/>
          <w:numId w:val="22"/>
        </w:numPr>
        <w:autoSpaceDE w:val="0"/>
        <w:autoSpaceDN w:val="0"/>
        <w:rPr>
          <w:rFonts w:hAnsi="ＭＳ 明朝"/>
          <w:szCs w:val="21"/>
        </w:rPr>
      </w:pPr>
      <w:r w:rsidRPr="00B33C6D">
        <w:rPr>
          <w:rFonts w:hAnsi="ＭＳ 明朝" w:hint="eastAsia"/>
          <w:kern w:val="0"/>
          <w:szCs w:val="21"/>
        </w:rPr>
        <w:lastRenderedPageBreak/>
        <w:t>自動販売機に連絡先を明記し、自動販売機に関する問い合わせ及びトラブル等について、設置事業者の責任において対応すること。</w:t>
      </w:r>
    </w:p>
    <w:p w14:paraId="58ECB31A"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（使用期間）</w:t>
      </w:r>
    </w:p>
    <w:p w14:paraId="0B9FC983" w14:textId="68B3639C" w:rsidR="006D5C99" w:rsidRPr="00804FDC" w:rsidRDefault="006D5C99" w:rsidP="00BA7CCD">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３</w:t>
      </w:r>
      <w:r w:rsidR="002B4A23">
        <w:rPr>
          <w:rFonts w:hAnsi="ＭＳ 明朝" w:hint="eastAsia"/>
          <w:szCs w:val="21"/>
        </w:rPr>
        <w:t>条　使用期間は、</w:t>
      </w:r>
      <w:r w:rsidR="00A9557D">
        <w:rPr>
          <w:rFonts w:hAnsi="ＭＳ 明朝" w:hint="eastAsia"/>
          <w:szCs w:val="21"/>
        </w:rPr>
        <w:t>令和</w:t>
      </w:r>
      <w:r w:rsidR="00B03DD0">
        <w:rPr>
          <w:rFonts w:hAnsi="ＭＳ 明朝" w:hint="eastAsia"/>
          <w:szCs w:val="21"/>
        </w:rPr>
        <w:t>７</w:t>
      </w:r>
      <w:r w:rsidR="0030034B">
        <w:rPr>
          <w:rFonts w:hAnsi="ＭＳ 明朝" w:hint="eastAsia"/>
          <w:szCs w:val="21"/>
        </w:rPr>
        <w:t>年</w:t>
      </w:r>
      <w:r w:rsidR="00A9557D">
        <w:rPr>
          <w:rFonts w:hAnsi="ＭＳ 明朝" w:hint="eastAsia"/>
          <w:szCs w:val="21"/>
        </w:rPr>
        <w:t>４</w:t>
      </w:r>
      <w:r w:rsidR="0030034B">
        <w:rPr>
          <w:rFonts w:hAnsi="ＭＳ 明朝" w:hint="eastAsia"/>
          <w:szCs w:val="21"/>
        </w:rPr>
        <w:t>月</w:t>
      </w:r>
      <w:r w:rsidR="00A9557D">
        <w:rPr>
          <w:rFonts w:hAnsi="ＭＳ 明朝" w:hint="eastAsia"/>
          <w:szCs w:val="21"/>
        </w:rPr>
        <w:t>１</w:t>
      </w:r>
      <w:r w:rsidR="002B4A23">
        <w:rPr>
          <w:rFonts w:hAnsi="ＭＳ 明朝" w:hint="eastAsia"/>
          <w:szCs w:val="21"/>
        </w:rPr>
        <w:t>日から</w:t>
      </w:r>
      <w:r w:rsidR="00A9557D">
        <w:rPr>
          <w:rFonts w:hAnsi="ＭＳ 明朝" w:hint="eastAsia"/>
          <w:szCs w:val="21"/>
        </w:rPr>
        <w:t>令和</w:t>
      </w:r>
      <w:r w:rsidR="00B03DD0">
        <w:rPr>
          <w:rFonts w:hAnsi="ＭＳ 明朝" w:hint="eastAsia"/>
          <w:szCs w:val="21"/>
        </w:rPr>
        <w:t>８</w:t>
      </w:r>
      <w:r w:rsidR="0030034B">
        <w:rPr>
          <w:rFonts w:hAnsi="ＭＳ 明朝" w:hint="eastAsia"/>
          <w:szCs w:val="21"/>
        </w:rPr>
        <w:t>年</w:t>
      </w:r>
      <w:r w:rsidR="00A9557D">
        <w:rPr>
          <w:rFonts w:hAnsi="ＭＳ 明朝" w:hint="eastAsia"/>
          <w:szCs w:val="21"/>
        </w:rPr>
        <w:t>３</w:t>
      </w:r>
      <w:r w:rsidR="002B4A23">
        <w:rPr>
          <w:rFonts w:hAnsi="ＭＳ 明朝" w:hint="eastAsia"/>
          <w:szCs w:val="21"/>
        </w:rPr>
        <w:t>月31</w:t>
      </w:r>
      <w:r w:rsidRPr="00804FDC">
        <w:rPr>
          <w:rFonts w:hAnsi="ＭＳ 明朝" w:hint="eastAsia"/>
          <w:szCs w:val="21"/>
        </w:rPr>
        <w:t>日までとする。</w:t>
      </w:r>
    </w:p>
    <w:p w14:paraId="0C024AA2" w14:textId="77777777" w:rsidR="00C37FBA"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125711" w:rsidRPr="00804FDC">
        <w:rPr>
          <w:rFonts w:hAnsi="ＭＳ 明朝" w:hint="eastAsia"/>
          <w:szCs w:val="21"/>
        </w:rPr>
        <w:t xml:space="preserve">　使用者</w:t>
      </w:r>
      <w:r w:rsidR="00C37FBA" w:rsidRPr="00804FDC">
        <w:rPr>
          <w:rFonts w:hAnsi="ＭＳ 明朝" w:hint="eastAsia"/>
          <w:szCs w:val="21"/>
        </w:rPr>
        <w:t>は、前項に掲げる使用期間満了から１年以内の期間で更新することができる。</w:t>
      </w:r>
      <w:r w:rsidR="00125711" w:rsidRPr="00804FDC">
        <w:rPr>
          <w:rFonts w:hAnsi="ＭＳ 明朝" w:hint="eastAsia"/>
          <w:szCs w:val="21"/>
        </w:rPr>
        <w:t>ただし、更新後の使用期</w:t>
      </w:r>
      <w:r w:rsidR="006A3FA9" w:rsidRPr="00804FDC">
        <w:rPr>
          <w:rFonts w:hAnsi="ＭＳ 明朝" w:hint="eastAsia"/>
          <w:szCs w:val="21"/>
        </w:rPr>
        <w:t>間満了日は、当初許可の日から５年を超えることはできない。</w:t>
      </w:r>
    </w:p>
    <w:p w14:paraId="4EF5EA7D" w14:textId="77777777" w:rsidR="00125711" w:rsidRPr="00804FDC" w:rsidRDefault="00F662F9" w:rsidP="004A22D3">
      <w:pPr>
        <w:autoSpaceDE w:val="0"/>
        <w:autoSpaceDN w:val="0"/>
        <w:ind w:left="210" w:hangingChars="100" w:hanging="210"/>
        <w:rPr>
          <w:rFonts w:hAnsi="ＭＳ 明朝"/>
          <w:szCs w:val="21"/>
        </w:rPr>
      </w:pPr>
      <w:r>
        <w:rPr>
          <w:rFonts w:hAnsi="ＭＳ 明朝" w:hint="eastAsia"/>
          <w:szCs w:val="21"/>
        </w:rPr>
        <w:t>３</w:t>
      </w:r>
      <w:r w:rsidR="006A3FA9" w:rsidRPr="00804FDC">
        <w:rPr>
          <w:rFonts w:hAnsi="ＭＳ 明朝" w:hint="eastAsia"/>
          <w:szCs w:val="21"/>
        </w:rPr>
        <w:t xml:space="preserve">　使用期間満了後、引き続き使用の許可を受けない場合には、</w:t>
      </w:r>
      <w:r w:rsidR="00125711" w:rsidRPr="00804FDC">
        <w:rPr>
          <w:rFonts w:hAnsi="ＭＳ 明朝" w:hint="eastAsia"/>
          <w:szCs w:val="21"/>
        </w:rPr>
        <w:t>期間</w:t>
      </w:r>
      <w:r w:rsidR="006A3FA9" w:rsidRPr="00804FDC">
        <w:rPr>
          <w:rFonts w:hAnsi="ＭＳ 明朝" w:hint="eastAsia"/>
          <w:szCs w:val="21"/>
        </w:rPr>
        <w:t>満了日の３か月前までに、書面にて更新しない旨の意思表示を行うこと</w:t>
      </w:r>
      <w:r w:rsidR="00125711" w:rsidRPr="00804FDC">
        <w:rPr>
          <w:rFonts w:hAnsi="ＭＳ 明朝" w:hint="eastAsia"/>
          <w:szCs w:val="21"/>
        </w:rPr>
        <w:t>。</w:t>
      </w:r>
    </w:p>
    <w:p w14:paraId="4B319BBF"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４</w:t>
      </w:r>
      <w:r w:rsidR="006D5C99" w:rsidRPr="00804FDC">
        <w:rPr>
          <w:rFonts w:hAnsi="ＭＳ 明朝" w:hint="eastAsia"/>
          <w:szCs w:val="21"/>
        </w:rPr>
        <w:t xml:space="preserve">　使用期間満了後、引き続き使用の許可を受けようとするときは、期間満了</w:t>
      </w:r>
      <w:r w:rsidR="002E72F5">
        <w:rPr>
          <w:rFonts w:hAnsi="ＭＳ 明朝" w:hint="eastAsia"/>
          <w:szCs w:val="21"/>
        </w:rPr>
        <w:t>の</w:t>
      </w:r>
      <w:r w:rsidR="006D5C99" w:rsidRPr="00804FDC">
        <w:rPr>
          <w:rFonts w:hAnsi="ＭＳ 明朝" w:hint="eastAsia"/>
          <w:szCs w:val="21"/>
        </w:rPr>
        <w:t>30日</w:t>
      </w:r>
      <w:r w:rsidR="002E72F5">
        <w:rPr>
          <w:rFonts w:hAnsi="ＭＳ 明朝" w:hint="eastAsia"/>
          <w:szCs w:val="21"/>
        </w:rPr>
        <w:t>前までに、書面にて申請しなければならない。</w:t>
      </w:r>
    </w:p>
    <w:p w14:paraId="4930BC29"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（使用料）</w:t>
      </w:r>
    </w:p>
    <w:p w14:paraId="6DAF5F90"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４</w:t>
      </w:r>
      <w:r w:rsidRPr="00804FDC">
        <w:rPr>
          <w:rFonts w:hAnsi="ＭＳ 明朝" w:hint="eastAsia"/>
          <w:szCs w:val="21"/>
        </w:rPr>
        <w:t>条　使用料は、総額　　　　　円（</w:t>
      </w:r>
      <w:r w:rsidR="00366E94">
        <w:rPr>
          <w:rFonts w:hAnsi="ＭＳ 明朝" w:hint="eastAsia"/>
          <w:szCs w:val="21"/>
        </w:rPr>
        <w:t>消費税及び地方消費税</w:t>
      </w:r>
      <w:r w:rsidRPr="00804FDC">
        <w:rPr>
          <w:rFonts w:hAnsi="ＭＳ 明朝" w:hint="eastAsia"/>
          <w:szCs w:val="21"/>
        </w:rPr>
        <w:t>を含む。）とし、別途発する納入通知書により納期限までに納入しなければならない。</w:t>
      </w:r>
    </w:p>
    <w:p w14:paraId="7BF1FC03"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w:t>
      </w:r>
      <w:r w:rsidR="00366E94" w:rsidRPr="00EB20F8">
        <w:rPr>
          <w:rFonts w:hAnsi="ＭＳ 明朝" w:hint="eastAsia"/>
        </w:rPr>
        <w:t>既納の使用料は、第10条第１項第１号の場合を除き、還付しない。</w:t>
      </w:r>
    </w:p>
    <w:p w14:paraId="0D5E0417" w14:textId="77777777" w:rsidR="006D5C99" w:rsidRPr="00804FDC" w:rsidRDefault="006D5C99" w:rsidP="00804FDC">
      <w:pPr>
        <w:autoSpaceDE w:val="0"/>
        <w:autoSpaceDN w:val="0"/>
        <w:rPr>
          <w:rFonts w:hAnsi="ＭＳ 明朝"/>
          <w:szCs w:val="21"/>
        </w:rPr>
      </w:pPr>
      <w:r w:rsidRPr="00804FDC">
        <w:rPr>
          <w:rFonts w:hAnsi="ＭＳ 明朝" w:hint="eastAsia"/>
          <w:szCs w:val="21"/>
        </w:rPr>
        <w:t>（保証金）</w:t>
      </w:r>
    </w:p>
    <w:p w14:paraId="6ACFA9B7" w14:textId="77777777" w:rsidR="006D5C99" w:rsidRDefault="006D5C99" w:rsidP="00B0229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５</w:t>
      </w:r>
      <w:r w:rsidR="00B02293">
        <w:rPr>
          <w:rFonts w:hAnsi="ＭＳ 明朝" w:hint="eastAsia"/>
          <w:szCs w:val="21"/>
        </w:rPr>
        <w:t xml:space="preserve">条　</w:t>
      </w:r>
      <w:r w:rsidR="008C72CF" w:rsidRPr="008C72CF">
        <w:rPr>
          <w:rFonts w:hAnsi="ＭＳ 明朝" w:hint="eastAsia"/>
          <w:szCs w:val="21"/>
        </w:rPr>
        <w:t>価格提案のあった使用料に消費税等を加算した額の３月分を保証金として納付し</w:t>
      </w:r>
      <w:r w:rsidR="008C72CF">
        <w:rPr>
          <w:rFonts w:hAnsi="ＭＳ 明朝" w:hint="eastAsia"/>
          <w:szCs w:val="21"/>
        </w:rPr>
        <w:t>なければならない</w:t>
      </w:r>
      <w:r w:rsidR="008C72CF" w:rsidRPr="008C72CF">
        <w:rPr>
          <w:rFonts w:hAnsi="ＭＳ 明朝" w:hint="eastAsia"/>
          <w:szCs w:val="21"/>
        </w:rPr>
        <w:t>。ただし、許可期間分の使用料を一括前納したときは保証金を免除</w:t>
      </w:r>
      <w:r w:rsidR="008C72CF">
        <w:rPr>
          <w:rFonts w:hAnsi="ＭＳ 明朝" w:hint="eastAsia"/>
          <w:szCs w:val="21"/>
        </w:rPr>
        <w:t>とする</w:t>
      </w:r>
      <w:r w:rsidR="008C72CF" w:rsidRPr="008C72CF">
        <w:rPr>
          <w:rFonts w:hAnsi="ＭＳ 明朝" w:hint="eastAsia"/>
          <w:szCs w:val="21"/>
        </w:rPr>
        <w:t>。</w:t>
      </w:r>
    </w:p>
    <w:p w14:paraId="3BAEB6A2" w14:textId="77777777" w:rsidR="009509DE" w:rsidRPr="00804FDC" w:rsidRDefault="009509DE" w:rsidP="009509DE">
      <w:pPr>
        <w:autoSpaceDE w:val="0"/>
        <w:autoSpaceDN w:val="0"/>
        <w:ind w:left="210" w:hangingChars="100" w:hanging="210"/>
        <w:rPr>
          <w:rFonts w:hAnsi="ＭＳ 明朝"/>
          <w:szCs w:val="21"/>
        </w:rPr>
      </w:pPr>
      <w:r>
        <w:rPr>
          <w:rFonts w:hAnsi="ＭＳ 明朝" w:hint="eastAsia"/>
          <w:szCs w:val="21"/>
        </w:rPr>
        <w:t>２</w:t>
      </w:r>
      <w:r w:rsidRPr="00804FDC">
        <w:rPr>
          <w:rFonts w:hAnsi="ＭＳ 明朝" w:hint="eastAsia"/>
          <w:szCs w:val="21"/>
        </w:rPr>
        <w:t xml:space="preserve">　保証金は、使用料等の納入を遅延した場合においてこれに充当するほか、本市使用許可に伴う一切の損害賠償に充当する。</w:t>
      </w:r>
    </w:p>
    <w:p w14:paraId="38A14715" w14:textId="77777777" w:rsidR="009509DE" w:rsidRPr="00804FDC" w:rsidRDefault="009509DE" w:rsidP="009509DE">
      <w:pPr>
        <w:autoSpaceDE w:val="0"/>
        <w:autoSpaceDN w:val="0"/>
        <w:ind w:left="210" w:hangingChars="100" w:hanging="210"/>
        <w:rPr>
          <w:rFonts w:hAnsi="ＭＳ 明朝"/>
          <w:szCs w:val="21"/>
        </w:rPr>
      </w:pPr>
      <w:r>
        <w:rPr>
          <w:rFonts w:hAnsi="ＭＳ 明朝" w:hint="eastAsia"/>
          <w:szCs w:val="21"/>
        </w:rPr>
        <w:t>３</w:t>
      </w:r>
      <w:r w:rsidRPr="00804FDC">
        <w:rPr>
          <w:rFonts w:hAnsi="ＭＳ 明朝" w:hint="eastAsia"/>
          <w:szCs w:val="21"/>
        </w:rPr>
        <w:t xml:space="preserve">　前項の充当により保証金に不足が生じたとき又は充当によってもなお不足額があるときは追納しなければならない。</w:t>
      </w:r>
    </w:p>
    <w:p w14:paraId="1E30CF7E" w14:textId="77777777" w:rsidR="009509DE" w:rsidRPr="009509DE" w:rsidRDefault="009509DE" w:rsidP="009509DE">
      <w:pPr>
        <w:autoSpaceDE w:val="0"/>
        <w:autoSpaceDN w:val="0"/>
        <w:rPr>
          <w:rFonts w:hAnsi="ＭＳ 明朝"/>
          <w:szCs w:val="21"/>
        </w:rPr>
      </w:pPr>
      <w:r>
        <w:rPr>
          <w:rFonts w:hAnsi="ＭＳ 明朝" w:hint="eastAsia"/>
          <w:szCs w:val="21"/>
        </w:rPr>
        <w:t>４</w:t>
      </w:r>
      <w:r w:rsidRPr="00804FDC">
        <w:rPr>
          <w:rFonts w:hAnsi="ＭＳ 明朝" w:hint="eastAsia"/>
          <w:szCs w:val="21"/>
        </w:rPr>
        <w:t xml:space="preserve">　保証金は、第11条の定めによる原状回復をしたときに、これを還付する。</w:t>
      </w:r>
    </w:p>
    <w:p w14:paraId="5194C69A" w14:textId="77777777" w:rsidR="00384062" w:rsidRPr="00EB20F8" w:rsidRDefault="00384062" w:rsidP="00384062">
      <w:pPr>
        <w:rPr>
          <w:rFonts w:hAnsi="ＭＳ 明朝"/>
        </w:rPr>
      </w:pPr>
      <w:r w:rsidRPr="00EB20F8">
        <w:rPr>
          <w:rFonts w:hAnsi="ＭＳ 明朝" w:hint="eastAsia"/>
        </w:rPr>
        <w:t>（延滞金）</w:t>
      </w:r>
    </w:p>
    <w:p w14:paraId="5393D3C4" w14:textId="77777777" w:rsidR="00384062" w:rsidRPr="00EB20F8" w:rsidRDefault="00384062" w:rsidP="00384062">
      <w:pPr>
        <w:ind w:left="210" w:hangingChars="100" w:hanging="210"/>
        <w:rPr>
          <w:rFonts w:hAnsi="ＭＳ 明朝"/>
        </w:rPr>
      </w:pPr>
      <w:r w:rsidRPr="00EB20F8">
        <w:rPr>
          <w:rFonts w:hAnsi="ＭＳ 明朝" w:hint="eastAsia"/>
        </w:rPr>
        <w:t>第６条　納期限までに使用料を納入しない場合において、督促状の指定期限までに納入しないときは、税外歳入に係る延滞金及び過料に関する条例に基づき計算した延滞金を納入しなければならない。</w:t>
      </w:r>
    </w:p>
    <w:p w14:paraId="692FED87" w14:textId="77777777" w:rsidR="006D5C99" w:rsidRPr="00804FDC" w:rsidRDefault="006D5C99" w:rsidP="00804FDC">
      <w:pPr>
        <w:autoSpaceDE w:val="0"/>
        <w:autoSpaceDN w:val="0"/>
        <w:rPr>
          <w:rFonts w:hAnsi="ＭＳ 明朝"/>
          <w:szCs w:val="21"/>
        </w:rPr>
      </w:pPr>
      <w:r w:rsidRPr="00804FDC">
        <w:rPr>
          <w:rFonts w:hAnsi="ＭＳ 明朝" w:hint="eastAsia"/>
          <w:szCs w:val="21"/>
        </w:rPr>
        <w:t>（経費の負担）</w:t>
      </w:r>
    </w:p>
    <w:p w14:paraId="6EB8406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７</w:t>
      </w:r>
      <w:r w:rsidRPr="00804FDC">
        <w:rPr>
          <w:rFonts w:hAnsi="ＭＳ 明朝" w:hint="eastAsia"/>
          <w:szCs w:val="21"/>
        </w:rPr>
        <w:t>条　使用者は、使用物件の維持保存のため通常必要とする経費のほか、電気、ガス、水道及び電話等の料金を</w:t>
      </w:r>
      <w:r w:rsidR="00B96168" w:rsidRPr="00804FDC">
        <w:rPr>
          <w:rFonts w:hAnsi="ＭＳ 明朝" w:hint="eastAsia"/>
          <w:color w:val="000000"/>
          <w:szCs w:val="21"/>
        </w:rPr>
        <w:t>本市</w:t>
      </w:r>
      <w:r w:rsidRPr="00804FDC">
        <w:rPr>
          <w:rFonts w:hAnsi="ＭＳ 明朝" w:hint="eastAsia"/>
          <w:szCs w:val="21"/>
        </w:rPr>
        <w:t>の指定する期日までに納入しなければならない。</w:t>
      </w:r>
    </w:p>
    <w:p w14:paraId="2D8B08D5"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（使用上の制限）</w:t>
      </w:r>
    </w:p>
    <w:p w14:paraId="49DE986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８</w:t>
      </w:r>
      <w:r w:rsidRPr="00804FDC">
        <w:rPr>
          <w:rFonts w:hAnsi="ＭＳ 明朝" w:hint="eastAsia"/>
          <w:szCs w:val="21"/>
        </w:rPr>
        <w:t>条　使用物件は、善良なる管理者の注意をもって維持保有しなければならない。</w:t>
      </w:r>
    </w:p>
    <w:p w14:paraId="7B88F2F7"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使用者は、使用物件を第</w:t>
      </w:r>
      <w:r w:rsidR="00384062">
        <w:rPr>
          <w:rFonts w:hAnsi="ＭＳ 明朝" w:hint="eastAsia"/>
          <w:szCs w:val="21"/>
        </w:rPr>
        <w:t>２</w:t>
      </w:r>
      <w:r w:rsidR="006D5C99" w:rsidRPr="00804FDC">
        <w:rPr>
          <w:rFonts w:hAnsi="ＭＳ 明朝" w:hint="eastAsia"/>
          <w:szCs w:val="21"/>
        </w:rPr>
        <w:t>条に指定する用途以外に供してはならない。</w:t>
      </w:r>
    </w:p>
    <w:p w14:paraId="4FDDE83D"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３</w:t>
      </w:r>
      <w:r w:rsidR="006D5C99" w:rsidRPr="00804FDC">
        <w:rPr>
          <w:rFonts w:hAnsi="ＭＳ 明朝" w:hint="eastAsia"/>
          <w:szCs w:val="21"/>
        </w:rPr>
        <w:t xml:space="preserve">　使用者は、使用物件について修繕、模様替えその他原形を変更しようとする行為をしようとするとき又は使用計画を変更しようとするときは、事前に書面をもって承認を受けなければならない。</w:t>
      </w:r>
    </w:p>
    <w:p w14:paraId="0F234567" w14:textId="77777777" w:rsidR="006D5C99" w:rsidRPr="00804FDC" w:rsidRDefault="006D5C99" w:rsidP="00804FDC">
      <w:pPr>
        <w:autoSpaceDE w:val="0"/>
        <w:autoSpaceDN w:val="0"/>
        <w:rPr>
          <w:rFonts w:hAnsi="ＭＳ 明朝"/>
          <w:szCs w:val="21"/>
        </w:rPr>
      </w:pPr>
      <w:r w:rsidRPr="00804FDC">
        <w:rPr>
          <w:rFonts w:hAnsi="ＭＳ 明朝" w:hint="eastAsia"/>
          <w:szCs w:val="21"/>
        </w:rPr>
        <w:t>（第三者の使用の禁止）</w:t>
      </w:r>
    </w:p>
    <w:p w14:paraId="572A40B5"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w:t>
      </w:r>
      <w:r w:rsidR="00F662F9">
        <w:rPr>
          <w:rFonts w:hAnsi="ＭＳ 明朝" w:hint="eastAsia"/>
          <w:szCs w:val="21"/>
        </w:rPr>
        <w:t>９</w:t>
      </w:r>
      <w:r w:rsidRPr="00804FDC">
        <w:rPr>
          <w:rFonts w:hAnsi="ＭＳ 明朝" w:hint="eastAsia"/>
          <w:szCs w:val="21"/>
        </w:rPr>
        <w:t>条　使用者は、使用物件を他のものに使用させ、又は担保に供してはならない。</w:t>
      </w:r>
    </w:p>
    <w:p w14:paraId="0B0133C1" w14:textId="77777777" w:rsidR="006D5C99" w:rsidRPr="00804FDC" w:rsidRDefault="006D5C99" w:rsidP="00804FDC">
      <w:pPr>
        <w:autoSpaceDE w:val="0"/>
        <w:autoSpaceDN w:val="0"/>
        <w:rPr>
          <w:rFonts w:hAnsi="ＭＳ 明朝"/>
          <w:szCs w:val="21"/>
        </w:rPr>
      </w:pPr>
      <w:r w:rsidRPr="00804FDC">
        <w:rPr>
          <w:rFonts w:hAnsi="ＭＳ 明朝" w:hint="eastAsia"/>
          <w:szCs w:val="21"/>
        </w:rPr>
        <w:t>（使用許可の取り消し又は変更）</w:t>
      </w:r>
    </w:p>
    <w:p w14:paraId="482B17FA"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第10条　次の各号のいずれかに該当するときは、使用許可の取り消し又は変更をすることがある。</w:t>
      </w:r>
    </w:p>
    <w:p w14:paraId="3843B9BF" w14:textId="77777777" w:rsidR="006D5C99" w:rsidRPr="00804FDC" w:rsidRDefault="006D5C99" w:rsidP="004A22D3">
      <w:pPr>
        <w:autoSpaceDE w:val="0"/>
        <w:autoSpaceDN w:val="0"/>
        <w:ind w:leftChars="100" w:left="420" w:hangingChars="100" w:hanging="210"/>
        <w:rPr>
          <w:rFonts w:hAnsi="ＭＳ 明朝"/>
          <w:szCs w:val="21"/>
        </w:rPr>
      </w:pPr>
      <w:r w:rsidRPr="00804FDC">
        <w:rPr>
          <w:rFonts w:hAnsi="ＭＳ 明朝" w:hint="eastAsia"/>
          <w:szCs w:val="21"/>
        </w:rPr>
        <w:lastRenderedPageBreak/>
        <w:t>(1)　本市において使用物件を公用又は公共用のために必要とする場合</w:t>
      </w:r>
    </w:p>
    <w:p w14:paraId="1939ABC1" w14:textId="77777777" w:rsidR="006D5C99" w:rsidRPr="00804FDC" w:rsidRDefault="006D5C99" w:rsidP="004A22D3">
      <w:pPr>
        <w:autoSpaceDE w:val="0"/>
        <w:autoSpaceDN w:val="0"/>
        <w:ind w:leftChars="100" w:left="420" w:hangingChars="100" w:hanging="210"/>
        <w:rPr>
          <w:rFonts w:hAnsi="ＭＳ 明朝"/>
          <w:szCs w:val="21"/>
        </w:rPr>
      </w:pPr>
      <w:r w:rsidRPr="00804FDC">
        <w:rPr>
          <w:rFonts w:hAnsi="ＭＳ 明朝" w:hint="eastAsia"/>
          <w:szCs w:val="21"/>
        </w:rPr>
        <w:t>(2)　使用者がこの使用許可書の各条項に違反したとき</w:t>
      </w:r>
    </w:p>
    <w:p w14:paraId="547EDD02" w14:textId="77777777" w:rsidR="006D5C99" w:rsidRPr="00804FDC" w:rsidRDefault="006D5C99" w:rsidP="004A22D3">
      <w:pPr>
        <w:autoSpaceDE w:val="0"/>
        <w:autoSpaceDN w:val="0"/>
        <w:ind w:leftChars="100" w:left="420" w:hangingChars="100" w:hanging="210"/>
        <w:rPr>
          <w:rFonts w:hAnsi="ＭＳ 明朝"/>
          <w:szCs w:val="21"/>
        </w:rPr>
      </w:pPr>
      <w:r w:rsidRPr="00804FDC">
        <w:rPr>
          <w:rFonts w:hAnsi="ＭＳ 明朝" w:hint="eastAsia"/>
          <w:szCs w:val="21"/>
        </w:rPr>
        <w:t>(3)　不正の手段によってこの許可を受けたとき</w:t>
      </w:r>
    </w:p>
    <w:p w14:paraId="21F18406"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前項に定めるもののほか、次の各号のいずれかに該当するときは、使用許可を取り消す。</w:t>
      </w:r>
    </w:p>
    <w:p w14:paraId="49629C0B" w14:textId="77777777" w:rsidR="006D5C99" w:rsidRPr="00804FDC" w:rsidRDefault="006D5C99" w:rsidP="004A22D3">
      <w:pPr>
        <w:autoSpaceDE w:val="0"/>
        <w:autoSpaceDN w:val="0"/>
        <w:ind w:leftChars="50" w:left="315" w:hangingChars="100" w:hanging="210"/>
        <w:rPr>
          <w:rFonts w:hAnsi="ＭＳ 明朝"/>
          <w:szCs w:val="21"/>
        </w:rPr>
      </w:pPr>
      <w:r w:rsidRPr="00804FDC">
        <w:rPr>
          <w:rFonts w:hAnsi="ＭＳ 明朝" w:hint="eastAsia"/>
          <w:szCs w:val="21"/>
        </w:rPr>
        <w:t>（</w:t>
      </w:r>
      <w:r w:rsidRPr="00804FDC">
        <w:rPr>
          <w:rFonts w:hAnsi="ＭＳ 明朝"/>
          <w:szCs w:val="21"/>
        </w:rPr>
        <w:t>1</w:t>
      </w:r>
      <w:r w:rsidRPr="00804FDC">
        <w:rPr>
          <w:rFonts w:hAnsi="ＭＳ 明朝" w:hint="eastAsia"/>
          <w:szCs w:val="21"/>
        </w:rPr>
        <w:t>）使用者が大阪市暴力団排除条例第</w:t>
      </w:r>
      <w:r w:rsidR="00F662F9">
        <w:rPr>
          <w:rFonts w:hAnsi="ＭＳ 明朝" w:hint="eastAsia"/>
          <w:szCs w:val="21"/>
        </w:rPr>
        <w:t>２</w:t>
      </w:r>
      <w:r w:rsidRPr="00804FDC">
        <w:rPr>
          <w:rFonts w:hAnsi="ＭＳ 明朝" w:hint="eastAsia"/>
          <w:szCs w:val="21"/>
        </w:rPr>
        <w:t>条第</w:t>
      </w:r>
      <w:r w:rsidR="00F662F9">
        <w:rPr>
          <w:rFonts w:hAnsi="ＭＳ 明朝" w:hint="eastAsia"/>
          <w:szCs w:val="21"/>
        </w:rPr>
        <w:t>２</w:t>
      </w:r>
      <w:r w:rsidRPr="00804FDC">
        <w:rPr>
          <w:rFonts w:hAnsi="ＭＳ 明朝" w:hint="eastAsia"/>
          <w:szCs w:val="21"/>
        </w:rPr>
        <w:t>号に規定する暴力団員又は同条第</w:t>
      </w:r>
      <w:r w:rsidRPr="00804FDC">
        <w:rPr>
          <w:rFonts w:hAnsi="ＭＳ 明朝"/>
          <w:szCs w:val="21"/>
        </w:rPr>
        <w:t>3</w:t>
      </w:r>
      <w:r w:rsidRPr="00804FDC">
        <w:rPr>
          <w:rFonts w:hAnsi="ＭＳ 明朝" w:hint="eastAsia"/>
          <w:szCs w:val="21"/>
        </w:rPr>
        <w:t>号に規定する暴力団密接関係者に該当すると認められたとき</w:t>
      </w:r>
    </w:p>
    <w:p w14:paraId="67091EDF" w14:textId="77777777" w:rsidR="006D5C99" w:rsidRPr="00804FDC" w:rsidRDefault="006D5C99" w:rsidP="004A22D3">
      <w:pPr>
        <w:autoSpaceDE w:val="0"/>
        <w:autoSpaceDN w:val="0"/>
        <w:ind w:leftChars="50" w:left="315" w:hangingChars="100" w:hanging="210"/>
        <w:rPr>
          <w:rFonts w:hAnsi="ＭＳ 明朝"/>
          <w:bCs/>
          <w:szCs w:val="21"/>
        </w:rPr>
      </w:pPr>
      <w:r w:rsidRPr="00804FDC">
        <w:rPr>
          <w:rFonts w:hAnsi="ＭＳ 明朝" w:hint="eastAsia"/>
          <w:bCs/>
          <w:szCs w:val="21"/>
        </w:rPr>
        <w:t>（</w:t>
      </w:r>
      <w:r w:rsidRPr="00804FDC">
        <w:rPr>
          <w:rFonts w:hAnsi="ＭＳ 明朝"/>
          <w:bCs/>
          <w:szCs w:val="21"/>
        </w:rPr>
        <w:t>2</w:t>
      </w:r>
      <w:r w:rsidRPr="00804FDC">
        <w:rPr>
          <w:rFonts w:hAnsi="ＭＳ 明朝" w:hint="eastAsia"/>
          <w:bCs/>
          <w:szCs w:val="21"/>
        </w:rPr>
        <w:t>）大阪市暴力団排除条例第</w:t>
      </w:r>
      <w:r w:rsidR="00384062">
        <w:rPr>
          <w:rFonts w:hAnsi="ＭＳ 明朝" w:hint="eastAsia"/>
          <w:bCs/>
          <w:szCs w:val="21"/>
        </w:rPr>
        <w:t>２</w:t>
      </w:r>
      <w:r w:rsidRPr="00804FDC">
        <w:rPr>
          <w:rFonts w:hAnsi="ＭＳ 明朝" w:hint="eastAsia"/>
          <w:bCs/>
          <w:szCs w:val="21"/>
        </w:rPr>
        <w:t>条</w:t>
      </w:r>
      <w:r w:rsidR="00384062">
        <w:rPr>
          <w:rFonts w:hAnsi="ＭＳ 明朝" w:hint="eastAsia"/>
          <w:bCs/>
          <w:szCs w:val="21"/>
        </w:rPr>
        <w:t>第１</w:t>
      </w:r>
      <w:r w:rsidRPr="00804FDC">
        <w:rPr>
          <w:rFonts w:hAnsi="ＭＳ 明朝" w:hint="eastAsia"/>
          <w:bCs/>
          <w:szCs w:val="21"/>
        </w:rPr>
        <w:t>号に規定する暴力団の利益になると認められる又はそのおそれがあると認められるとき</w:t>
      </w:r>
    </w:p>
    <w:p w14:paraId="63F238C9" w14:textId="77777777" w:rsidR="006D5C99" w:rsidRPr="00804FDC" w:rsidRDefault="00F662F9" w:rsidP="00804FDC">
      <w:pPr>
        <w:autoSpaceDE w:val="0"/>
        <w:autoSpaceDN w:val="0"/>
        <w:ind w:left="210" w:hanging="210"/>
        <w:rPr>
          <w:rFonts w:hAnsi="ＭＳ 明朝"/>
          <w:szCs w:val="21"/>
        </w:rPr>
      </w:pPr>
      <w:r>
        <w:rPr>
          <w:rFonts w:hAnsi="ＭＳ 明朝" w:hint="eastAsia"/>
          <w:szCs w:val="21"/>
        </w:rPr>
        <w:t>３</w:t>
      </w:r>
      <w:r w:rsidR="006D5C99" w:rsidRPr="00804FDC">
        <w:rPr>
          <w:rFonts w:hAnsi="ＭＳ 明朝" w:hint="eastAsia"/>
          <w:szCs w:val="21"/>
        </w:rPr>
        <w:t xml:space="preserve">　前２項の場合において、使用者は当該取り消し又は変更によって生じた損失を本市に請求することができない。</w:t>
      </w:r>
    </w:p>
    <w:p w14:paraId="5E7966D0" w14:textId="77777777" w:rsidR="006D5C99" w:rsidRPr="00804FDC" w:rsidRDefault="006D5C99" w:rsidP="00804FDC">
      <w:pPr>
        <w:autoSpaceDE w:val="0"/>
        <w:autoSpaceDN w:val="0"/>
        <w:rPr>
          <w:rFonts w:hAnsi="ＭＳ 明朝"/>
          <w:szCs w:val="21"/>
        </w:rPr>
      </w:pPr>
      <w:r w:rsidRPr="00804FDC">
        <w:rPr>
          <w:rFonts w:hAnsi="ＭＳ 明朝" w:hint="eastAsia"/>
          <w:szCs w:val="21"/>
        </w:rPr>
        <w:t>（原状回復）</w:t>
      </w:r>
    </w:p>
    <w:p w14:paraId="726A13B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第11条　使用許可を取り消したとき又は使用期間が満了して引き続き使用を許可しないときは、使用者は、自己の費用で、市長の指定する期日までに使用物件を原状に回復して返還しなければならない。ただし、市長が特に承認したときは、この限りでない。</w:t>
      </w:r>
    </w:p>
    <w:p w14:paraId="6A82A792"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使用者が前項の期日までに原状回復の義務を履行しないときは、市長がこれを行って、その費用を使用者の負担とすることができる。この場合、使用者は異議を申立てることができない。</w:t>
      </w:r>
    </w:p>
    <w:p w14:paraId="31637B75" w14:textId="77777777" w:rsidR="006D5C99" w:rsidRPr="00804FDC" w:rsidRDefault="006D5C99" w:rsidP="00804FDC">
      <w:pPr>
        <w:autoSpaceDE w:val="0"/>
        <w:autoSpaceDN w:val="0"/>
        <w:rPr>
          <w:rFonts w:hAnsi="ＭＳ 明朝"/>
          <w:szCs w:val="21"/>
        </w:rPr>
      </w:pPr>
      <w:r w:rsidRPr="00804FDC">
        <w:rPr>
          <w:rFonts w:hAnsi="ＭＳ 明朝" w:hint="eastAsia"/>
          <w:szCs w:val="21"/>
        </w:rPr>
        <w:t>（損害賠償）</w:t>
      </w:r>
    </w:p>
    <w:p w14:paraId="5084152A"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第12条　使用者は、その責任に帰すべき事由により、使用物件の全部又は一部を滅失又はき損したときは、当該滅失又はき損による使用物件の損害額に相当する金額を損害賠償として支払わなければならない。ただし、使用物件を原状に復した場合は、この限りでない。</w:t>
      </w:r>
    </w:p>
    <w:p w14:paraId="762CC80B" w14:textId="77777777" w:rsidR="006D5C99" w:rsidRPr="00804FDC" w:rsidRDefault="00F662F9" w:rsidP="004A22D3">
      <w:pPr>
        <w:autoSpaceDE w:val="0"/>
        <w:autoSpaceDN w:val="0"/>
        <w:ind w:left="210" w:hangingChars="100" w:hanging="210"/>
        <w:rPr>
          <w:rFonts w:hAnsi="ＭＳ 明朝"/>
          <w:szCs w:val="21"/>
        </w:rPr>
      </w:pPr>
      <w:r>
        <w:rPr>
          <w:rFonts w:hAnsi="ＭＳ 明朝" w:hint="eastAsia"/>
          <w:szCs w:val="21"/>
        </w:rPr>
        <w:t>２</w:t>
      </w:r>
      <w:r w:rsidR="006D5C99" w:rsidRPr="00804FDC">
        <w:rPr>
          <w:rFonts w:hAnsi="ＭＳ 明朝" w:hint="eastAsia"/>
          <w:szCs w:val="21"/>
        </w:rPr>
        <w:t xml:space="preserve">　前項に定める場合のほか、使用者は、本許可書に定める義務を履行しないため本市に損害を与えたときは、損害額に相当する金額を損害賠償額として支払わなければならない。</w:t>
      </w:r>
    </w:p>
    <w:p w14:paraId="2F033B65" w14:textId="77777777" w:rsidR="006D5C99" w:rsidRPr="00804FDC" w:rsidRDefault="006D5C99" w:rsidP="00804FDC">
      <w:pPr>
        <w:autoSpaceDE w:val="0"/>
        <w:autoSpaceDN w:val="0"/>
        <w:rPr>
          <w:rFonts w:hAnsi="ＭＳ 明朝"/>
          <w:szCs w:val="21"/>
        </w:rPr>
      </w:pPr>
      <w:r w:rsidRPr="00804FDC">
        <w:rPr>
          <w:rFonts w:hAnsi="ＭＳ 明朝" w:hint="eastAsia"/>
          <w:szCs w:val="21"/>
        </w:rPr>
        <w:t>（有益費等の請求権の放棄）</w:t>
      </w:r>
    </w:p>
    <w:p w14:paraId="2A0A4CA9"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第13条　使用者は、使用物件に投じた改良のための有益費並びに修繕費等の必要費及びその他の費用を請求しないものとする。</w:t>
      </w:r>
    </w:p>
    <w:p w14:paraId="682BC75C" w14:textId="77777777" w:rsidR="006D5C99" w:rsidRPr="00804FDC" w:rsidRDefault="006D5C99" w:rsidP="00804FDC">
      <w:pPr>
        <w:autoSpaceDE w:val="0"/>
        <w:autoSpaceDN w:val="0"/>
        <w:rPr>
          <w:rFonts w:hAnsi="ＭＳ 明朝"/>
          <w:szCs w:val="21"/>
        </w:rPr>
      </w:pPr>
      <w:r w:rsidRPr="00804FDC">
        <w:rPr>
          <w:rFonts w:hAnsi="ＭＳ 明朝" w:hint="eastAsia"/>
          <w:szCs w:val="21"/>
        </w:rPr>
        <w:t>（実地調査等）</w:t>
      </w:r>
    </w:p>
    <w:p w14:paraId="728BF7B3"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第14条　市長は、使用物件について随時に実地調査し、又は所定の報告を求め、その維持使用に関し指示することができる。</w:t>
      </w:r>
    </w:p>
    <w:p w14:paraId="7EAA81B7" w14:textId="77777777" w:rsidR="006D5C99" w:rsidRPr="00804FDC" w:rsidRDefault="006D5C99" w:rsidP="004A22D3">
      <w:pPr>
        <w:autoSpaceDE w:val="0"/>
        <w:autoSpaceDN w:val="0"/>
        <w:ind w:left="210" w:hangingChars="100" w:hanging="210"/>
        <w:rPr>
          <w:rFonts w:hAnsi="ＭＳ 明朝"/>
          <w:szCs w:val="21"/>
        </w:rPr>
      </w:pPr>
      <w:r w:rsidRPr="00804FDC">
        <w:rPr>
          <w:rFonts w:hAnsi="ＭＳ 明朝" w:hint="eastAsia"/>
          <w:szCs w:val="21"/>
        </w:rPr>
        <w:t>（疑義の決定）</w:t>
      </w:r>
    </w:p>
    <w:p w14:paraId="6E3F34B3" w14:textId="77777777" w:rsidR="006D5C99" w:rsidRPr="00804FDC" w:rsidRDefault="006D5C99" w:rsidP="0099053C">
      <w:pPr>
        <w:autoSpaceDE w:val="0"/>
        <w:autoSpaceDN w:val="0"/>
        <w:ind w:left="210" w:hangingChars="100" w:hanging="210"/>
        <w:rPr>
          <w:rFonts w:hAnsi="ＭＳ 明朝"/>
          <w:szCs w:val="21"/>
        </w:rPr>
      </w:pPr>
      <w:r w:rsidRPr="00804FDC">
        <w:rPr>
          <w:rFonts w:hAnsi="ＭＳ 明朝" w:hint="eastAsia"/>
          <w:szCs w:val="21"/>
        </w:rPr>
        <w:t>第15条　本許可の各条項に関し疑義があるときその他物件の使用について疑義を生じたときは、すべて市長の決定するところによる。</w:t>
      </w:r>
    </w:p>
    <w:p w14:paraId="09D5B489" w14:textId="77777777" w:rsidR="0099053C" w:rsidRDefault="0099053C" w:rsidP="00804FDC">
      <w:pPr>
        <w:autoSpaceDE w:val="0"/>
        <w:autoSpaceDN w:val="0"/>
        <w:rPr>
          <w:rFonts w:hAnsi="ＭＳ 明朝"/>
          <w:szCs w:val="21"/>
        </w:rPr>
      </w:pPr>
    </w:p>
    <w:p w14:paraId="667BA8D6" w14:textId="77777777" w:rsidR="0099053C" w:rsidRDefault="0099053C" w:rsidP="00804FDC">
      <w:pPr>
        <w:autoSpaceDE w:val="0"/>
        <w:autoSpaceDN w:val="0"/>
        <w:rPr>
          <w:rFonts w:hAnsi="ＭＳ 明朝"/>
          <w:szCs w:val="21"/>
        </w:rPr>
      </w:pPr>
    </w:p>
    <w:p w14:paraId="3108F502" w14:textId="77777777" w:rsidR="0099053C" w:rsidRDefault="0099053C" w:rsidP="00804FDC">
      <w:pPr>
        <w:autoSpaceDE w:val="0"/>
        <w:autoSpaceDN w:val="0"/>
        <w:rPr>
          <w:rFonts w:hAnsi="ＭＳ 明朝"/>
          <w:szCs w:val="21"/>
        </w:rPr>
      </w:pPr>
    </w:p>
    <w:p w14:paraId="3FAC0A58" w14:textId="77777777" w:rsidR="0099053C" w:rsidRDefault="0099053C" w:rsidP="00804FDC">
      <w:pPr>
        <w:autoSpaceDE w:val="0"/>
        <w:autoSpaceDN w:val="0"/>
        <w:rPr>
          <w:rFonts w:hAnsi="ＭＳ 明朝"/>
          <w:szCs w:val="21"/>
        </w:rPr>
      </w:pPr>
    </w:p>
    <w:p w14:paraId="4615A9C9" w14:textId="77777777" w:rsidR="0099053C" w:rsidRDefault="0099053C" w:rsidP="00804FDC">
      <w:pPr>
        <w:autoSpaceDE w:val="0"/>
        <w:autoSpaceDN w:val="0"/>
        <w:rPr>
          <w:rFonts w:hAnsi="ＭＳ 明朝"/>
          <w:szCs w:val="21"/>
        </w:rPr>
      </w:pPr>
    </w:p>
    <w:p w14:paraId="481F595D" w14:textId="77777777" w:rsidR="0099053C" w:rsidRDefault="0099053C" w:rsidP="00804FDC">
      <w:pPr>
        <w:autoSpaceDE w:val="0"/>
        <w:autoSpaceDN w:val="0"/>
        <w:rPr>
          <w:rFonts w:hAnsi="ＭＳ 明朝"/>
          <w:szCs w:val="21"/>
        </w:rPr>
      </w:pPr>
    </w:p>
    <w:p w14:paraId="75B41A5A" w14:textId="77777777" w:rsidR="0099053C" w:rsidRDefault="0099053C" w:rsidP="00804FDC">
      <w:pPr>
        <w:autoSpaceDE w:val="0"/>
        <w:autoSpaceDN w:val="0"/>
        <w:rPr>
          <w:rFonts w:hAnsi="ＭＳ 明朝"/>
          <w:szCs w:val="21"/>
        </w:rPr>
      </w:pPr>
    </w:p>
    <w:p w14:paraId="1963D92C" w14:textId="77777777" w:rsidR="0099053C" w:rsidRDefault="0099053C" w:rsidP="00804FDC">
      <w:pPr>
        <w:autoSpaceDE w:val="0"/>
        <w:autoSpaceDN w:val="0"/>
        <w:rPr>
          <w:rFonts w:hAnsi="ＭＳ 明朝"/>
          <w:szCs w:val="21"/>
        </w:rPr>
      </w:pPr>
    </w:p>
    <w:p w14:paraId="268F24CF" w14:textId="77777777" w:rsidR="0099053C" w:rsidRDefault="0099053C" w:rsidP="00804FDC">
      <w:pPr>
        <w:autoSpaceDE w:val="0"/>
        <w:autoSpaceDN w:val="0"/>
        <w:rPr>
          <w:rFonts w:hAnsi="ＭＳ 明朝"/>
          <w:szCs w:val="21"/>
        </w:rPr>
      </w:pPr>
    </w:p>
    <w:p w14:paraId="5C83D909" w14:textId="77777777" w:rsidR="003C6B76" w:rsidRDefault="001565C0" w:rsidP="00804FDC">
      <w:pPr>
        <w:autoSpaceDE w:val="0"/>
        <w:autoSpaceDN w:val="0"/>
        <w:rPr>
          <w:rFonts w:hAnsi="ＭＳ 明朝"/>
          <w:szCs w:val="21"/>
        </w:rPr>
      </w:pPr>
      <w:r>
        <w:rPr>
          <w:rFonts w:hAnsi="ＭＳ 明朝"/>
          <w:noProof/>
          <w:szCs w:val="21"/>
        </w:rPr>
        <mc:AlternateContent>
          <mc:Choice Requires="wps">
            <w:drawing>
              <wp:anchor distT="0" distB="0" distL="114300" distR="114300" simplePos="0" relativeHeight="251686912" behindDoc="0" locked="0" layoutInCell="1" allowOverlap="1" wp14:anchorId="629DC655" wp14:editId="59CE8983">
                <wp:simplePos x="0" y="0"/>
                <wp:positionH relativeFrom="column">
                  <wp:posOffset>0</wp:posOffset>
                </wp:positionH>
                <wp:positionV relativeFrom="paragraph">
                  <wp:posOffset>228600</wp:posOffset>
                </wp:positionV>
                <wp:extent cx="5972175" cy="3314700"/>
                <wp:effectExtent l="5080" t="5080" r="13970" b="13970"/>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14700"/>
                        </a:xfrm>
                        <a:prstGeom prst="rect">
                          <a:avLst/>
                        </a:prstGeom>
                        <a:solidFill>
                          <a:srgbClr val="FFFFFF"/>
                        </a:solidFill>
                        <a:ln w="9525">
                          <a:solidFill>
                            <a:srgbClr val="000000"/>
                          </a:solidFill>
                          <a:miter lim="800000"/>
                          <a:headEnd/>
                          <a:tailEnd/>
                        </a:ln>
                      </wps:spPr>
                      <wps:txbx>
                        <w:txbxContent>
                          <w:p w14:paraId="3E1D9D1F" w14:textId="77777777" w:rsidR="00A907B5" w:rsidRPr="0088253F" w:rsidRDefault="00A907B5" w:rsidP="00A907B5">
                            <w:pPr>
                              <w:ind w:left="210" w:hangingChars="100" w:hanging="210"/>
                              <w:rPr>
                                <w:rFonts w:hAnsi="ＭＳ 明朝"/>
                              </w:rPr>
                            </w:pPr>
                            <w:r w:rsidRPr="0088253F">
                              <w:rPr>
                                <w:rFonts w:hAnsi="ＭＳ 明朝" w:hint="eastAsia"/>
                              </w:rPr>
                              <w:t>（不服申立ての教示）</w:t>
                            </w:r>
                          </w:p>
                          <w:p w14:paraId="1121955E" w14:textId="77777777" w:rsidR="00A907B5" w:rsidRPr="0088253F" w:rsidRDefault="00A907B5" w:rsidP="00A907B5">
                            <w:pPr>
                              <w:ind w:left="210" w:hangingChars="100" w:hanging="210"/>
                              <w:rPr>
                                <w:rFonts w:hAnsi="ＭＳ 明朝"/>
                              </w:rPr>
                            </w:pPr>
                            <w:r w:rsidRPr="0088253F">
                              <w:rPr>
                                <w:rFonts w:hAnsi="ＭＳ 明朝" w:hint="eastAsia"/>
                              </w:rPr>
                              <w:t>１　この許可について不服がある場合は、この許可があったことを知った日の翌日から起算して３箇月以内に、大阪市長に対して審査請求をすることができる。</w:t>
                            </w:r>
                          </w:p>
                          <w:p w14:paraId="506BE83A" w14:textId="77777777" w:rsidR="00A907B5" w:rsidRPr="0088253F" w:rsidRDefault="00A907B5" w:rsidP="00A907B5">
                            <w:pPr>
                              <w:ind w:left="210" w:hangingChars="100" w:hanging="210"/>
                              <w:rPr>
                                <w:rFonts w:hAnsi="ＭＳ 明朝"/>
                              </w:rPr>
                            </w:pPr>
                            <w:r w:rsidRPr="0088253F">
                              <w:rPr>
                                <w:rFonts w:hAnsi="ＭＳ 明朝" w:hint="eastAsia"/>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56B8D1EF" w14:textId="77777777" w:rsidR="00A907B5" w:rsidRPr="0088253F" w:rsidRDefault="00A907B5" w:rsidP="00A907B5">
                            <w:pPr>
                              <w:ind w:leftChars="100" w:left="210" w:firstLineChars="100" w:firstLine="210"/>
                              <w:rPr>
                                <w:rFonts w:hAnsi="ＭＳ 明朝"/>
                              </w:rPr>
                            </w:pPr>
                            <w:r w:rsidRPr="0088253F">
                              <w:rPr>
                                <w:rFonts w:hAnsi="ＭＳ 明朝" w:hint="eastAsia"/>
                              </w:rPr>
                              <w:t>なお、上記１の審査請求をした場合には、処分の取消しの訴えは、その審査請求に対する裁決があったことを知った日の翌日から起算して６箇月以内に提起することができる。</w:t>
                            </w:r>
                          </w:p>
                          <w:p w14:paraId="0B5AA800" w14:textId="77777777" w:rsidR="00A907B5" w:rsidRPr="0088253F" w:rsidRDefault="00A907B5" w:rsidP="00A907B5">
                            <w:pPr>
                              <w:ind w:left="210" w:hangingChars="100" w:hanging="210"/>
                              <w:rPr>
                                <w:rFonts w:hAnsi="ＭＳ 明朝"/>
                              </w:rPr>
                            </w:pPr>
                            <w:r w:rsidRPr="0088253F">
                              <w:rPr>
                                <w:rFonts w:hAnsi="ＭＳ 明朝" w:hint="eastAsia"/>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DC655" id="Rectangle 118" o:spid="_x0000_s1051" style="position:absolute;left:0;text-align:left;margin-left:0;margin-top:18pt;width:470.25pt;height:2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">
                <v:textbox inset="5.85pt,.7pt,5.85pt,.7pt">
                  <w:txbxContent>
                    <w:p w14:paraId="3E1D9D1F" w14:textId="77777777" w:rsidR="00A907B5" w:rsidRPr="0088253F" w:rsidRDefault="00A907B5" w:rsidP="00A907B5">
                      <w:pPr>
                        <w:ind w:left="210" w:hangingChars="100" w:hanging="210"/>
                        <w:rPr>
                          <w:rFonts w:hAnsi="ＭＳ 明朝"/>
                        </w:rPr>
                      </w:pPr>
                      <w:r w:rsidRPr="0088253F">
                        <w:rPr>
                          <w:rFonts w:hAnsi="ＭＳ 明朝" w:hint="eastAsia"/>
                        </w:rPr>
                        <w:t>（不服申立ての教示）</w:t>
                      </w:r>
                    </w:p>
                    <w:p w14:paraId="1121955E" w14:textId="77777777" w:rsidR="00A907B5" w:rsidRPr="0088253F" w:rsidRDefault="00A907B5" w:rsidP="00A907B5">
                      <w:pPr>
                        <w:ind w:left="210" w:hangingChars="100" w:hanging="210"/>
                        <w:rPr>
                          <w:rFonts w:hAnsi="ＭＳ 明朝"/>
                        </w:rPr>
                      </w:pPr>
                      <w:r w:rsidRPr="0088253F">
                        <w:rPr>
                          <w:rFonts w:hAnsi="ＭＳ 明朝" w:hint="eastAsia"/>
                        </w:rPr>
                        <w:t>１　この許可について不服がある場合は、この許可があったことを知った日の翌日から起算して３箇月以内に、大阪市長に対して審査請求をすることができる。</w:t>
                      </w:r>
                    </w:p>
                    <w:p w14:paraId="506BE83A" w14:textId="77777777" w:rsidR="00A907B5" w:rsidRPr="0088253F" w:rsidRDefault="00A907B5" w:rsidP="00A907B5">
                      <w:pPr>
                        <w:ind w:left="210" w:hangingChars="100" w:hanging="210"/>
                        <w:rPr>
                          <w:rFonts w:hAnsi="ＭＳ 明朝"/>
                        </w:rPr>
                      </w:pPr>
                      <w:r w:rsidRPr="0088253F">
                        <w:rPr>
                          <w:rFonts w:hAnsi="ＭＳ 明朝" w:hint="eastAsia"/>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56B8D1EF" w14:textId="77777777" w:rsidR="00A907B5" w:rsidRPr="0088253F" w:rsidRDefault="00A907B5" w:rsidP="00A907B5">
                      <w:pPr>
                        <w:ind w:leftChars="100" w:left="210" w:firstLineChars="100" w:firstLine="210"/>
                        <w:rPr>
                          <w:rFonts w:hAnsi="ＭＳ 明朝"/>
                        </w:rPr>
                      </w:pPr>
                      <w:r w:rsidRPr="0088253F">
                        <w:rPr>
                          <w:rFonts w:hAnsi="ＭＳ 明朝" w:hint="eastAsia"/>
                        </w:rPr>
                        <w:t>なお、上記１の審査請求をした場合には、処分の取消しの訴えは、その審査請求に対する裁決があったことを知った日の翌日から起算して６箇月以内に提起することができる。</w:t>
                      </w:r>
                    </w:p>
                    <w:p w14:paraId="0B5AA800" w14:textId="77777777" w:rsidR="00A907B5" w:rsidRPr="0088253F" w:rsidRDefault="00A907B5" w:rsidP="00A907B5">
                      <w:pPr>
                        <w:ind w:left="210" w:hangingChars="100" w:hanging="210"/>
                        <w:rPr>
                          <w:rFonts w:hAnsi="ＭＳ 明朝"/>
                        </w:rPr>
                      </w:pPr>
                      <w:r w:rsidRPr="0088253F">
                        <w:rPr>
                          <w:rFonts w:hAnsi="ＭＳ 明朝" w:hint="eastAsia"/>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v:rect>
            </w:pict>
          </mc:Fallback>
        </mc:AlternateContent>
      </w:r>
    </w:p>
    <w:p w14:paraId="492A252E" w14:textId="77777777" w:rsidR="00A907B5" w:rsidRDefault="00A907B5" w:rsidP="00804FDC">
      <w:pPr>
        <w:autoSpaceDE w:val="0"/>
        <w:autoSpaceDN w:val="0"/>
        <w:rPr>
          <w:rFonts w:hAnsi="ＭＳ 明朝"/>
          <w:szCs w:val="21"/>
        </w:rPr>
      </w:pPr>
    </w:p>
    <w:p w14:paraId="70E139AA" w14:textId="77777777" w:rsidR="00A907B5" w:rsidRPr="00804FDC" w:rsidRDefault="00A907B5" w:rsidP="00804FDC">
      <w:pPr>
        <w:autoSpaceDE w:val="0"/>
        <w:autoSpaceDN w:val="0"/>
        <w:rPr>
          <w:rFonts w:hAnsi="ＭＳ 明朝"/>
          <w:szCs w:val="21"/>
        </w:rPr>
      </w:pPr>
    </w:p>
    <w:sectPr w:rsidR="00A907B5" w:rsidRPr="00804FDC" w:rsidSect="0098498D">
      <w:footerReference w:type="default" r:id="rId8"/>
      <w:pgSz w:w="11906" w:h="16838" w:code="9"/>
      <w:pgMar w:top="1418" w:right="1418" w:bottom="1418" w:left="1418" w:header="851" w:footer="454" w:gutter="0"/>
      <w:pgNumType w:fmt="decimalFullWidth"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610D" w14:textId="77777777" w:rsidR="004F5989" w:rsidRDefault="004F5989">
      <w:r>
        <w:separator/>
      </w:r>
    </w:p>
  </w:endnote>
  <w:endnote w:type="continuationSeparator" w:id="0">
    <w:p w14:paraId="20FCFED9" w14:textId="77777777" w:rsidR="004F5989" w:rsidRDefault="004F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80F2"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7617" w14:textId="77777777" w:rsidR="004F5989" w:rsidRDefault="004F5989">
      <w:r>
        <w:separator/>
      </w:r>
    </w:p>
  </w:footnote>
  <w:footnote w:type="continuationSeparator" w:id="0">
    <w:p w14:paraId="77B8E4B7" w14:textId="77777777" w:rsidR="004F5989" w:rsidRDefault="004F5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353188583">
    <w:abstractNumId w:val="23"/>
  </w:num>
  <w:num w:numId="2" w16cid:durableId="563368182">
    <w:abstractNumId w:val="16"/>
  </w:num>
  <w:num w:numId="3" w16cid:durableId="1942569391">
    <w:abstractNumId w:val="8"/>
  </w:num>
  <w:num w:numId="4" w16cid:durableId="1304505710">
    <w:abstractNumId w:val="15"/>
  </w:num>
  <w:num w:numId="5" w16cid:durableId="360711525">
    <w:abstractNumId w:val="2"/>
  </w:num>
  <w:num w:numId="6" w16cid:durableId="531266961">
    <w:abstractNumId w:val="12"/>
  </w:num>
  <w:num w:numId="7" w16cid:durableId="869803893">
    <w:abstractNumId w:val="18"/>
  </w:num>
  <w:num w:numId="8" w16cid:durableId="1981810476">
    <w:abstractNumId w:val="19"/>
  </w:num>
  <w:num w:numId="9" w16cid:durableId="25956295">
    <w:abstractNumId w:val="6"/>
  </w:num>
  <w:num w:numId="10" w16cid:durableId="450784609">
    <w:abstractNumId w:val="17"/>
  </w:num>
  <w:num w:numId="11" w16cid:durableId="1537572770">
    <w:abstractNumId w:val="0"/>
  </w:num>
  <w:num w:numId="12" w16cid:durableId="451167885">
    <w:abstractNumId w:val="9"/>
  </w:num>
  <w:num w:numId="13" w16cid:durableId="1021979042">
    <w:abstractNumId w:val="4"/>
  </w:num>
  <w:num w:numId="14" w16cid:durableId="1692955599">
    <w:abstractNumId w:val="7"/>
  </w:num>
  <w:num w:numId="15" w16cid:durableId="132217084">
    <w:abstractNumId w:val="3"/>
  </w:num>
  <w:num w:numId="16" w16cid:durableId="486018404">
    <w:abstractNumId w:val="5"/>
  </w:num>
  <w:num w:numId="17" w16cid:durableId="997610549">
    <w:abstractNumId w:val="20"/>
  </w:num>
  <w:num w:numId="18" w16cid:durableId="1592810426">
    <w:abstractNumId w:val="22"/>
  </w:num>
  <w:num w:numId="19" w16cid:durableId="1049261042">
    <w:abstractNumId w:val="14"/>
  </w:num>
  <w:num w:numId="20" w16cid:durableId="186456601">
    <w:abstractNumId w:val="1"/>
  </w:num>
  <w:num w:numId="21" w16cid:durableId="562109379">
    <w:abstractNumId w:val="13"/>
  </w:num>
  <w:num w:numId="22" w16cid:durableId="407119974">
    <w:abstractNumId w:val="11"/>
  </w:num>
  <w:num w:numId="23" w16cid:durableId="998310597">
    <w:abstractNumId w:val="21"/>
  </w:num>
  <w:num w:numId="24" w16cid:durableId="1886790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style="mso-position-horizontal-relative:page"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056C"/>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B0143"/>
    <w:rsid w:val="003B4288"/>
    <w:rsid w:val="003B6AB8"/>
    <w:rsid w:val="003C510A"/>
    <w:rsid w:val="003C6B76"/>
    <w:rsid w:val="003D2B6B"/>
    <w:rsid w:val="003D3679"/>
    <w:rsid w:val="003E5B76"/>
    <w:rsid w:val="003F08C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5989"/>
    <w:rsid w:val="004F74A2"/>
    <w:rsid w:val="005037BD"/>
    <w:rsid w:val="005041CE"/>
    <w:rsid w:val="005056BD"/>
    <w:rsid w:val="00505DB5"/>
    <w:rsid w:val="005137C7"/>
    <w:rsid w:val="00514CD6"/>
    <w:rsid w:val="00517150"/>
    <w:rsid w:val="00522D9A"/>
    <w:rsid w:val="0052580D"/>
    <w:rsid w:val="00532EB9"/>
    <w:rsid w:val="00542B49"/>
    <w:rsid w:val="005430E0"/>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181"/>
    <w:rsid w:val="00695EC1"/>
    <w:rsid w:val="006965DD"/>
    <w:rsid w:val="00696C2F"/>
    <w:rsid w:val="006A3FA9"/>
    <w:rsid w:val="006A7AB3"/>
    <w:rsid w:val="006B1B0D"/>
    <w:rsid w:val="006B1EA2"/>
    <w:rsid w:val="006B26FB"/>
    <w:rsid w:val="006C05A1"/>
    <w:rsid w:val="006C0E68"/>
    <w:rsid w:val="006C1A02"/>
    <w:rsid w:val="006C56A6"/>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C72CF"/>
    <w:rsid w:val="008D4C06"/>
    <w:rsid w:val="008E2F97"/>
    <w:rsid w:val="008E5261"/>
    <w:rsid w:val="008F0446"/>
    <w:rsid w:val="008F0E3E"/>
    <w:rsid w:val="008F2EDD"/>
    <w:rsid w:val="00901C87"/>
    <w:rsid w:val="00905384"/>
    <w:rsid w:val="00906A20"/>
    <w:rsid w:val="00910A97"/>
    <w:rsid w:val="00911083"/>
    <w:rsid w:val="00913AC8"/>
    <w:rsid w:val="00921F8A"/>
    <w:rsid w:val="00923135"/>
    <w:rsid w:val="0092787B"/>
    <w:rsid w:val="009300A4"/>
    <w:rsid w:val="00930455"/>
    <w:rsid w:val="00932818"/>
    <w:rsid w:val="00940716"/>
    <w:rsid w:val="009509DE"/>
    <w:rsid w:val="009524FF"/>
    <w:rsid w:val="009550A5"/>
    <w:rsid w:val="00956905"/>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3440"/>
    <w:rsid w:val="00AC3C1B"/>
    <w:rsid w:val="00AC49E3"/>
    <w:rsid w:val="00AC5141"/>
    <w:rsid w:val="00AD3691"/>
    <w:rsid w:val="00AE0789"/>
    <w:rsid w:val="00AE0D1C"/>
    <w:rsid w:val="00AE71A7"/>
    <w:rsid w:val="00AF1890"/>
    <w:rsid w:val="00AF3845"/>
    <w:rsid w:val="00AF665F"/>
    <w:rsid w:val="00B02293"/>
    <w:rsid w:val="00B03DD0"/>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933BD"/>
    <w:rsid w:val="00B96168"/>
    <w:rsid w:val="00BA2E12"/>
    <w:rsid w:val="00BA3217"/>
    <w:rsid w:val="00BA3F65"/>
    <w:rsid w:val="00BA4893"/>
    <w:rsid w:val="00BA7CCD"/>
    <w:rsid w:val="00BB0704"/>
    <w:rsid w:val="00BB0ED1"/>
    <w:rsid w:val="00BD1209"/>
    <w:rsid w:val="00BD286B"/>
    <w:rsid w:val="00BE32CE"/>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7F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2EE1"/>
    <w:rsid w:val="00DF3D1E"/>
    <w:rsid w:val="00DF44D4"/>
    <w:rsid w:val="00E052AB"/>
    <w:rsid w:val="00E0657F"/>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EF7AFE"/>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1A97"/>
    <w:rsid w:val="00F65F6E"/>
    <w:rsid w:val="00F662F9"/>
    <w:rsid w:val="00F71859"/>
    <w:rsid w:val="00F83A79"/>
    <w:rsid w:val="00F84CD5"/>
    <w:rsid w:val="00F8622A"/>
    <w:rsid w:val="00F86C8E"/>
    <w:rsid w:val="00F87F6F"/>
    <w:rsid w:val="00F90E97"/>
    <w:rsid w:val="00F91242"/>
    <w:rsid w:val="00F9772B"/>
    <w:rsid w:val="00FA1DE5"/>
    <w:rsid w:val="00FC0289"/>
    <w:rsid w:val="00FC476D"/>
    <w:rsid w:val="00FC4887"/>
    <w:rsid w:val="00FC68AB"/>
    <w:rsid w:val="00FC6E48"/>
    <w:rsid w:val="00FC6F45"/>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 fillcolor="white">
      <v:fill color="white"/>
      <v:textbox style="layout-flow:vertical-ideographic" inset="5.85pt,.7pt,5.85pt,.7pt"/>
    </o:shapedefaults>
    <o:shapelayout v:ext="edit">
      <o:idmap v:ext="edit" data="2"/>
    </o:shapelayout>
  </w:shapeDefaults>
  <w:decimalSymbol w:val="."/>
  <w:listSeparator w:val=","/>
  <w14:docId w14:val="3786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68264-1D80-4529-B7DF-EB5F6840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2024-12-18T06:07:00Z</dcterms:created>
  <dcterms:modified xsi:type="dcterms:W3CDTF">2024-12-18T06:07:00Z</dcterms:modified>
</cp:coreProperties>
</file>