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AEDA" w14:textId="35D52ABE" w:rsidR="00BA78B3" w:rsidRPr="00EE6BF7" w:rsidRDefault="00735157" w:rsidP="00EE6BF7">
      <w:pPr>
        <w:jc w:val="center"/>
        <w:rPr>
          <w:rFonts w:ascii="ＭＳ ゴシック" w:eastAsia="ＭＳ ゴシック" w:hAnsi="ＭＳ ゴシック"/>
          <w:sz w:val="24"/>
          <w:szCs w:val="24"/>
        </w:rPr>
      </w:pPr>
      <w:r w:rsidRPr="00EE6BF7">
        <w:rPr>
          <w:rFonts w:ascii="ＭＳ ゴシック" w:eastAsia="ＭＳ ゴシック" w:hAnsi="ＭＳ ゴシック" w:hint="eastAsia"/>
          <w:sz w:val="24"/>
          <w:szCs w:val="24"/>
        </w:rPr>
        <w:t>鶴見緑地及び他</w:t>
      </w:r>
      <w:r w:rsidRPr="00EE6BF7">
        <w:rPr>
          <w:rFonts w:ascii="ＭＳ ゴシック" w:eastAsia="ＭＳ ゴシック" w:hAnsi="ＭＳ ゴシック"/>
          <w:sz w:val="24"/>
          <w:szCs w:val="24"/>
        </w:rPr>
        <w:t>11施設管理運営業務</w:t>
      </w:r>
      <w:r w:rsidRPr="00EE6BF7">
        <w:rPr>
          <w:rFonts w:ascii="ＭＳ ゴシック" w:eastAsia="ＭＳ ゴシック" w:hAnsi="ＭＳ ゴシック" w:hint="eastAsia"/>
          <w:sz w:val="24"/>
          <w:szCs w:val="24"/>
        </w:rPr>
        <w:t xml:space="preserve">　</w:t>
      </w:r>
      <w:r w:rsidRPr="00EE6BF7">
        <w:rPr>
          <w:rFonts w:ascii="ＭＳ ゴシック" w:eastAsia="ＭＳ ゴシック" w:hAnsi="ＭＳ ゴシック"/>
          <w:sz w:val="24"/>
          <w:szCs w:val="24"/>
        </w:rPr>
        <w:t>５年評価</w:t>
      </w:r>
      <w:r w:rsidR="00EE6BF7" w:rsidRPr="00EE6BF7">
        <w:rPr>
          <w:rFonts w:ascii="ＭＳ ゴシック" w:eastAsia="ＭＳ ゴシック" w:hAnsi="ＭＳ ゴシック" w:hint="eastAsia"/>
          <w:sz w:val="24"/>
          <w:szCs w:val="24"/>
        </w:rPr>
        <w:t>について</w:t>
      </w:r>
    </w:p>
    <w:p w14:paraId="4A962718" w14:textId="77777777" w:rsidR="00E723F9" w:rsidRPr="00EE6BF7" w:rsidRDefault="00E723F9" w:rsidP="00E723F9">
      <w:pPr>
        <w:rPr>
          <w:rFonts w:ascii="ＭＳ 明朝" w:eastAsia="ＭＳ 明朝" w:hAnsi="ＭＳ 明朝"/>
          <w:szCs w:val="21"/>
        </w:rPr>
      </w:pPr>
    </w:p>
    <w:p w14:paraId="4973869F" w14:textId="6062A3D0" w:rsidR="00E723F9" w:rsidRPr="00EE6BF7" w:rsidRDefault="00735157" w:rsidP="00E723F9">
      <w:pPr>
        <w:pStyle w:val="a7"/>
        <w:numPr>
          <w:ilvl w:val="0"/>
          <w:numId w:val="15"/>
        </w:numPr>
        <w:ind w:leftChars="0"/>
        <w:rPr>
          <w:rFonts w:ascii="ＭＳ ゴシック" w:eastAsia="ＭＳ ゴシック" w:hAnsi="ＭＳ ゴシック"/>
          <w:szCs w:val="21"/>
        </w:rPr>
      </w:pPr>
      <w:r w:rsidRPr="00EE6BF7">
        <w:rPr>
          <w:rFonts w:ascii="ＭＳ ゴシック" w:eastAsia="ＭＳ ゴシック" w:hAnsi="ＭＳ ゴシック" w:hint="eastAsia"/>
          <w:szCs w:val="21"/>
        </w:rPr>
        <w:t>指定管理概要</w:t>
      </w:r>
    </w:p>
    <w:p w14:paraId="0775789A" w14:textId="40A05754" w:rsidR="00E723F9" w:rsidRPr="00EE6BF7" w:rsidRDefault="00735157" w:rsidP="00E723F9">
      <w:pPr>
        <w:pStyle w:val="a7"/>
        <w:numPr>
          <w:ilvl w:val="0"/>
          <w:numId w:val="16"/>
        </w:numPr>
        <w:ind w:leftChars="0"/>
        <w:rPr>
          <w:rFonts w:ascii="ＭＳ 明朝" w:eastAsia="ＭＳ 明朝" w:hAnsi="ＭＳ 明朝"/>
          <w:szCs w:val="21"/>
        </w:rPr>
      </w:pPr>
      <w:r w:rsidRPr="00EE6BF7">
        <w:rPr>
          <w:rFonts w:ascii="ＭＳ 明朝" w:eastAsia="ＭＳ 明朝" w:hAnsi="ＭＳ 明朝" w:hint="eastAsia"/>
          <w:szCs w:val="21"/>
        </w:rPr>
        <w:t>指定管理者（評価対象者）</w:t>
      </w:r>
    </w:p>
    <w:p w14:paraId="79753B11" w14:textId="7FAF69A9" w:rsidR="00735157" w:rsidRPr="00EE6BF7" w:rsidRDefault="00735157" w:rsidP="00E723F9">
      <w:pPr>
        <w:pStyle w:val="a7"/>
        <w:ind w:leftChars="0" w:left="1003"/>
        <w:rPr>
          <w:rFonts w:ascii="ＭＳ 明朝" w:eastAsia="ＭＳ 明朝" w:hAnsi="ＭＳ 明朝"/>
          <w:szCs w:val="21"/>
        </w:rPr>
      </w:pPr>
      <w:r w:rsidRPr="00EE6BF7">
        <w:rPr>
          <w:rFonts w:ascii="ＭＳ 明朝" w:eastAsia="ＭＳ 明朝" w:hAnsi="ＭＳ 明朝" w:hint="eastAsia"/>
          <w:szCs w:val="21"/>
        </w:rPr>
        <w:t>鶴見緑地スマイルパートナーズ</w:t>
      </w:r>
    </w:p>
    <w:p w14:paraId="2167F90F" w14:textId="4CC848ED" w:rsidR="00735157" w:rsidRPr="00EE6BF7" w:rsidRDefault="00EE6BF7" w:rsidP="00EE6BF7">
      <w:pPr>
        <w:ind w:leftChars="450" w:left="945"/>
        <w:rPr>
          <w:rFonts w:ascii="ＭＳ 明朝" w:eastAsia="ＭＳ 明朝" w:hAnsi="ＭＳ 明朝"/>
          <w:szCs w:val="21"/>
        </w:rPr>
      </w:pPr>
      <w:r>
        <w:rPr>
          <w:rFonts w:ascii="ＭＳ 明朝" w:eastAsia="ＭＳ 明朝" w:hAnsi="ＭＳ 明朝" w:hint="eastAsia"/>
          <w:szCs w:val="21"/>
        </w:rPr>
        <w:t>〔</w:t>
      </w:r>
      <w:r w:rsidRPr="00EE6BF7">
        <w:rPr>
          <w:rFonts w:ascii="ＭＳ 明朝" w:eastAsia="ＭＳ 明朝" w:hAnsi="ＭＳ 明朝" w:hint="eastAsia"/>
          <w:szCs w:val="21"/>
        </w:rPr>
        <w:t>代表者</w:t>
      </w:r>
      <w:r>
        <w:rPr>
          <w:rFonts w:ascii="ＭＳ 明朝" w:eastAsia="ＭＳ 明朝" w:hAnsi="ＭＳ 明朝" w:hint="eastAsia"/>
          <w:szCs w:val="21"/>
        </w:rPr>
        <w:t>〕</w:t>
      </w:r>
      <w:r w:rsidR="00735157" w:rsidRPr="00EE6BF7">
        <w:rPr>
          <w:rFonts w:ascii="ＭＳ 明朝" w:eastAsia="ＭＳ 明朝" w:hAnsi="ＭＳ 明朝" w:hint="eastAsia"/>
          <w:szCs w:val="21"/>
        </w:rPr>
        <w:t>大和リース株式会社</w:t>
      </w:r>
    </w:p>
    <w:p w14:paraId="2CCA6DEC" w14:textId="16300F51" w:rsidR="00735157" w:rsidRPr="00EE6BF7" w:rsidRDefault="00EE6BF7" w:rsidP="00EE6BF7">
      <w:pPr>
        <w:ind w:leftChars="450" w:left="945"/>
        <w:rPr>
          <w:rFonts w:ascii="ＭＳ 明朝" w:eastAsia="ＭＳ 明朝" w:hAnsi="ＭＳ 明朝"/>
          <w:szCs w:val="21"/>
        </w:rPr>
      </w:pPr>
      <w:r>
        <w:rPr>
          <w:rFonts w:ascii="ＭＳ 明朝" w:eastAsia="ＭＳ 明朝" w:hAnsi="ＭＳ 明朝" w:hint="eastAsia"/>
          <w:szCs w:val="21"/>
        </w:rPr>
        <w:t>〔</w:t>
      </w:r>
      <w:r w:rsidRPr="00EE6BF7">
        <w:rPr>
          <w:rFonts w:ascii="ＭＳ 明朝" w:eastAsia="ＭＳ 明朝" w:hAnsi="ＭＳ 明朝" w:hint="eastAsia"/>
          <w:szCs w:val="21"/>
        </w:rPr>
        <w:t>構成員</w:t>
      </w:r>
      <w:r>
        <w:rPr>
          <w:rFonts w:ascii="ＭＳ 明朝" w:eastAsia="ＭＳ 明朝" w:hAnsi="ＭＳ 明朝" w:hint="eastAsia"/>
          <w:szCs w:val="21"/>
        </w:rPr>
        <w:t>〕</w:t>
      </w:r>
      <w:r w:rsidR="00735157" w:rsidRPr="00EE6BF7">
        <w:rPr>
          <w:rFonts w:ascii="ＭＳ 明朝" w:eastAsia="ＭＳ 明朝" w:hAnsi="ＭＳ 明朝" w:hint="eastAsia"/>
          <w:szCs w:val="21"/>
        </w:rPr>
        <w:t>一般財団法人大阪スポーツみどり財団、美津濃株式会社、</w:t>
      </w:r>
    </w:p>
    <w:p w14:paraId="6CE7B66C" w14:textId="77777777" w:rsidR="00735157" w:rsidRPr="00EE6BF7" w:rsidRDefault="00735157" w:rsidP="00EE6BF7">
      <w:pPr>
        <w:ind w:leftChars="950" w:left="1995"/>
        <w:rPr>
          <w:rFonts w:ascii="ＭＳ 明朝" w:eastAsia="ＭＳ 明朝" w:hAnsi="ＭＳ 明朝"/>
          <w:szCs w:val="21"/>
        </w:rPr>
      </w:pPr>
      <w:r w:rsidRPr="00EE6BF7">
        <w:rPr>
          <w:rFonts w:ascii="ＭＳ 明朝" w:eastAsia="ＭＳ 明朝" w:hAnsi="ＭＳ 明朝" w:hint="eastAsia"/>
          <w:szCs w:val="21"/>
        </w:rPr>
        <w:t>株式会社ウエルネスサプライ、有限会社エルミオーレ、</w:t>
      </w:r>
    </w:p>
    <w:p w14:paraId="104E3636" w14:textId="2920EFA0" w:rsidR="00735157" w:rsidRPr="00EE6BF7" w:rsidRDefault="00735157" w:rsidP="00EE6BF7">
      <w:pPr>
        <w:ind w:leftChars="950" w:left="1995"/>
        <w:rPr>
          <w:rFonts w:ascii="ＭＳ 明朝" w:eastAsia="ＭＳ 明朝" w:hAnsi="ＭＳ 明朝"/>
          <w:szCs w:val="21"/>
        </w:rPr>
      </w:pPr>
      <w:r w:rsidRPr="00EE6BF7">
        <w:rPr>
          <w:rFonts w:ascii="ＭＳ 明朝" w:eastAsia="ＭＳ 明朝" w:hAnsi="ＭＳ 明朝" w:hint="eastAsia"/>
          <w:szCs w:val="21"/>
        </w:rPr>
        <w:t>三菱電機ビル</w:t>
      </w:r>
      <w:r w:rsidR="00D63A83">
        <w:rPr>
          <w:rFonts w:ascii="ＭＳ 明朝" w:eastAsia="ＭＳ 明朝" w:hAnsi="ＭＳ 明朝" w:hint="eastAsia"/>
          <w:szCs w:val="21"/>
        </w:rPr>
        <w:t>ソリューションズ</w:t>
      </w:r>
      <w:r w:rsidRPr="00EE6BF7">
        <w:rPr>
          <w:rFonts w:ascii="ＭＳ 明朝" w:eastAsia="ＭＳ 明朝" w:hAnsi="ＭＳ 明朝" w:hint="eastAsia"/>
          <w:szCs w:val="21"/>
        </w:rPr>
        <w:t>株式会社、大和ライフネクスト株式会社</w:t>
      </w:r>
    </w:p>
    <w:p w14:paraId="265DEE42" w14:textId="77777777" w:rsidR="00E723F9" w:rsidRPr="00EE6BF7" w:rsidRDefault="00735157" w:rsidP="00E723F9">
      <w:pPr>
        <w:pStyle w:val="a7"/>
        <w:numPr>
          <w:ilvl w:val="0"/>
          <w:numId w:val="16"/>
        </w:numPr>
        <w:ind w:leftChars="0"/>
        <w:rPr>
          <w:rFonts w:ascii="ＭＳ 明朝" w:eastAsia="ＭＳ 明朝" w:hAnsi="ＭＳ 明朝"/>
          <w:szCs w:val="21"/>
        </w:rPr>
      </w:pPr>
      <w:r w:rsidRPr="00EE6BF7">
        <w:rPr>
          <w:rFonts w:ascii="ＭＳ 明朝" w:eastAsia="ＭＳ 明朝" w:hAnsi="ＭＳ 明朝" w:hint="eastAsia"/>
          <w:szCs w:val="21"/>
        </w:rPr>
        <w:t>指定期間</w:t>
      </w:r>
    </w:p>
    <w:p w14:paraId="50878DA7" w14:textId="15743690" w:rsidR="00E723F9" w:rsidRPr="00EE6BF7" w:rsidRDefault="00735157" w:rsidP="00E723F9">
      <w:pPr>
        <w:pStyle w:val="a7"/>
        <w:ind w:leftChars="0" w:left="1003"/>
        <w:rPr>
          <w:rFonts w:ascii="ＭＳ 明朝" w:eastAsia="ＭＳ 明朝" w:hAnsi="ＭＳ 明朝"/>
          <w:szCs w:val="21"/>
        </w:rPr>
      </w:pPr>
      <w:r w:rsidRPr="00EE6BF7">
        <w:rPr>
          <w:rFonts w:ascii="ＭＳ 明朝" w:eastAsia="ＭＳ 明朝" w:hAnsi="ＭＳ 明朝" w:hint="eastAsia"/>
          <w:szCs w:val="21"/>
        </w:rPr>
        <w:t>令和２年度～令和21年度（20年間）</w:t>
      </w:r>
    </w:p>
    <w:p w14:paraId="26426E75" w14:textId="77777777" w:rsidR="00EE6BF7" w:rsidRDefault="00735157" w:rsidP="00E723F9">
      <w:pPr>
        <w:pStyle w:val="a7"/>
        <w:numPr>
          <w:ilvl w:val="0"/>
          <w:numId w:val="16"/>
        </w:numPr>
        <w:ind w:leftChars="0"/>
        <w:rPr>
          <w:rFonts w:ascii="ＭＳ 明朝" w:eastAsia="ＭＳ 明朝" w:hAnsi="ＭＳ 明朝"/>
          <w:szCs w:val="21"/>
        </w:rPr>
      </w:pPr>
      <w:r w:rsidRPr="00EE6BF7">
        <w:rPr>
          <w:rFonts w:ascii="ＭＳ 明朝" w:eastAsia="ＭＳ 明朝" w:hAnsi="ＭＳ 明朝" w:hint="eastAsia"/>
          <w:szCs w:val="21"/>
        </w:rPr>
        <w:t>対象施設</w:t>
      </w:r>
    </w:p>
    <w:p w14:paraId="14026BC5" w14:textId="77777777" w:rsidR="00EE6BF7" w:rsidRDefault="00735157" w:rsidP="00EE6BF7">
      <w:pPr>
        <w:pStyle w:val="a7"/>
        <w:ind w:leftChars="0" w:left="1003"/>
        <w:rPr>
          <w:rFonts w:ascii="ＭＳ 明朝" w:eastAsia="ＭＳ 明朝" w:hAnsi="ＭＳ 明朝"/>
          <w:szCs w:val="21"/>
        </w:rPr>
      </w:pPr>
      <w:r w:rsidRPr="00EE6BF7">
        <w:rPr>
          <w:rFonts w:ascii="ＭＳ 明朝" w:eastAsia="ＭＳ 明朝" w:hAnsi="ＭＳ 明朝" w:hint="eastAsia"/>
          <w:szCs w:val="21"/>
        </w:rPr>
        <w:t>【建設局所管施設】</w:t>
      </w:r>
    </w:p>
    <w:p w14:paraId="576189D2" w14:textId="06930D7F" w:rsidR="00735157" w:rsidRPr="00EE6BF7" w:rsidRDefault="00735157" w:rsidP="00EE6BF7">
      <w:pPr>
        <w:pStyle w:val="a7"/>
        <w:ind w:leftChars="0" w:left="1276"/>
        <w:rPr>
          <w:rFonts w:ascii="ＭＳ 明朝" w:eastAsia="ＭＳ 明朝" w:hAnsi="ＭＳ 明朝"/>
          <w:szCs w:val="21"/>
        </w:rPr>
      </w:pPr>
      <w:r w:rsidRPr="00EE6BF7">
        <w:rPr>
          <w:rFonts w:ascii="ＭＳ 明朝" w:eastAsia="ＭＳ 明朝" w:hAnsi="ＭＳ 明朝" w:hint="eastAsia"/>
          <w:szCs w:val="21"/>
        </w:rPr>
        <w:t>鶴見緑地（一般園地）、鶴見緑地馬場、鶴見緑地パークゴルフ場、咲くやこの花</w:t>
      </w:r>
      <w:r w:rsidR="00F70490">
        <w:rPr>
          <w:rFonts w:ascii="ＭＳ 明朝" w:eastAsia="ＭＳ 明朝" w:hAnsi="ＭＳ 明朝" w:hint="eastAsia"/>
          <w:szCs w:val="21"/>
        </w:rPr>
        <w:t>館</w:t>
      </w:r>
      <w:r w:rsidRPr="00EE6BF7">
        <w:rPr>
          <w:rFonts w:ascii="ＭＳ 明朝" w:eastAsia="ＭＳ 明朝" w:hAnsi="ＭＳ 明朝" w:hint="eastAsia"/>
          <w:szCs w:val="21"/>
        </w:rPr>
        <w:t>、むらさき亭（茶室）、陳列館ホール、水の館ホール</w:t>
      </w:r>
    </w:p>
    <w:p w14:paraId="7745CA31" w14:textId="77777777" w:rsidR="00EE6BF7" w:rsidRDefault="00735157" w:rsidP="00EE6BF7">
      <w:pPr>
        <w:pStyle w:val="a7"/>
        <w:ind w:leftChars="0" w:left="1003"/>
        <w:rPr>
          <w:rFonts w:ascii="ＭＳ 明朝" w:eastAsia="ＭＳ 明朝" w:hAnsi="ＭＳ 明朝"/>
          <w:szCs w:val="21"/>
        </w:rPr>
      </w:pPr>
      <w:r w:rsidRPr="00EE6BF7">
        <w:rPr>
          <w:rFonts w:ascii="ＭＳ 明朝" w:eastAsia="ＭＳ 明朝" w:hAnsi="ＭＳ 明朝" w:hint="eastAsia"/>
          <w:szCs w:val="21"/>
        </w:rPr>
        <w:t>【経済戦略局所管施設】</w:t>
      </w:r>
    </w:p>
    <w:p w14:paraId="53F11AF3" w14:textId="22BE3D63" w:rsidR="00735157" w:rsidRPr="00EE6BF7" w:rsidRDefault="00735157" w:rsidP="00EE6BF7">
      <w:pPr>
        <w:pStyle w:val="a7"/>
        <w:ind w:leftChars="0" w:left="1276"/>
        <w:rPr>
          <w:rFonts w:ascii="ＭＳ 明朝" w:eastAsia="ＭＳ 明朝" w:hAnsi="ＭＳ 明朝"/>
          <w:szCs w:val="21"/>
        </w:rPr>
      </w:pPr>
      <w:r w:rsidRPr="00EE6BF7">
        <w:rPr>
          <w:rFonts w:ascii="ＭＳ 明朝" w:eastAsia="ＭＳ 明朝" w:hAnsi="ＭＳ 明朝" w:hint="eastAsia"/>
          <w:szCs w:val="21"/>
        </w:rPr>
        <w:t>鶴見緑地球技場、鶴見緑地運動場、鶴見緑地庭球場、大阪市立鶴見スポーツセンター、大阪市立鶴見緑地プール</w:t>
      </w:r>
    </w:p>
    <w:p w14:paraId="4E4965CA" w14:textId="6BB36ADF" w:rsidR="00735157" w:rsidRPr="00EE6BF7" w:rsidRDefault="00735157" w:rsidP="00D41DCA">
      <w:pPr>
        <w:pStyle w:val="a7"/>
        <w:numPr>
          <w:ilvl w:val="0"/>
          <w:numId w:val="15"/>
        </w:numPr>
        <w:spacing w:beforeLines="50" w:before="180"/>
        <w:ind w:leftChars="0"/>
        <w:rPr>
          <w:rFonts w:ascii="ＭＳ ゴシック" w:eastAsia="ＭＳ ゴシック" w:hAnsi="ＭＳ ゴシック"/>
          <w:szCs w:val="21"/>
        </w:rPr>
      </w:pPr>
      <w:r w:rsidRPr="00EE6BF7">
        <w:rPr>
          <w:rFonts w:ascii="ＭＳ ゴシック" w:eastAsia="ＭＳ ゴシック" w:hAnsi="ＭＳ ゴシック" w:hint="eastAsia"/>
          <w:szCs w:val="21"/>
        </w:rPr>
        <w:t>評価期間</w:t>
      </w:r>
    </w:p>
    <w:p w14:paraId="0E13ECC6" w14:textId="67BB42FC" w:rsidR="00EE6BF7" w:rsidRDefault="00EE6BF7" w:rsidP="00EE6BF7">
      <w:pPr>
        <w:pStyle w:val="a7"/>
        <w:ind w:leftChars="0" w:left="426"/>
        <w:rPr>
          <w:rFonts w:ascii="ＭＳ 明朝" w:eastAsia="ＭＳ 明朝" w:hAnsi="ＭＳ 明朝"/>
          <w:szCs w:val="21"/>
        </w:rPr>
      </w:pPr>
      <w:r w:rsidRPr="00EE6BF7">
        <w:rPr>
          <w:rFonts w:ascii="ＭＳ 明朝" w:eastAsia="ＭＳ 明朝" w:hAnsi="ＭＳ 明朝" w:hint="eastAsia"/>
          <w:szCs w:val="21"/>
        </w:rPr>
        <w:t>令和２年度～令和</w:t>
      </w:r>
      <w:r>
        <w:rPr>
          <w:rFonts w:ascii="ＭＳ 明朝" w:eastAsia="ＭＳ 明朝" w:hAnsi="ＭＳ 明朝" w:hint="eastAsia"/>
          <w:szCs w:val="21"/>
        </w:rPr>
        <w:t>５</w:t>
      </w:r>
      <w:r w:rsidRPr="00EE6BF7">
        <w:rPr>
          <w:rFonts w:ascii="ＭＳ 明朝" w:eastAsia="ＭＳ 明朝" w:hAnsi="ＭＳ 明朝" w:hint="eastAsia"/>
          <w:szCs w:val="21"/>
        </w:rPr>
        <w:t>年度（</w:t>
      </w:r>
      <w:r>
        <w:rPr>
          <w:rFonts w:ascii="ＭＳ 明朝" w:eastAsia="ＭＳ 明朝" w:hAnsi="ＭＳ 明朝" w:hint="eastAsia"/>
          <w:szCs w:val="21"/>
        </w:rPr>
        <w:t>４</w:t>
      </w:r>
      <w:r w:rsidRPr="00EE6BF7">
        <w:rPr>
          <w:rFonts w:ascii="ＭＳ 明朝" w:eastAsia="ＭＳ 明朝" w:hAnsi="ＭＳ 明朝" w:hint="eastAsia"/>
          <w:szCs w:val="21"/>
        </w:rPr>
        <w:t>年間）</w:t>
      </w:r>
    </w:p>
    <w:p w14:paraId="46870212" w14:textId="55BD73AA" w:rsidR="00E723F9" w:rsidRPr="00EE6BF7" w:rsidRDefault="00E723F9" w:rsidP="00D41DCA">
      <w:pPr>
        <w:pStyle w:val="a7"/>
        <w:numPr>
          <w:ilvl w:val="0"/>
          <w:numId w:val="15"/>
        </w:numPr>
        <w:spacing w:beforeLines="50" w:before="180"/>
        <w:ind w:leftChars="0"/>
        <w:rPr>
          <w:rFonts w:ascii="ＭＳ ゴシック" w:eastAsia="ＭＳ ゴシック" w:hAnsi="ＭＳ ゴシック"/>
          <w:szCs w:val="21"/>
        </w:rPr>
      </w:pPr>
      <w:r w:rsidRPr="00EE6BF7">
        <w:rPr>
          <w:rFonts w:ascii="ＭＳ ゴシック" w:eastAsia="ＭＳ ゴシック" w:hAnsi="ＭＳ ゴシック" w:hint="eastAsia"/>
          <w:szCs w:val="21"/>
        </w:rPr>
        <w:t>評価基準等</w:t>
      </w:r>
    </w:p>
    <w:p w14:paraId="4C494A68" w14:textId="1EAA5992" w:rsidR="00E723F9" w:rsidRPr="00EE6BF7" w:rsidRDefault="003175A0" w:rsidP="00AD5B42">
      <w:pPr>
        <w:pStyle w:val="a7"/>
        <w:ind w:leftChars="0" w:left="426"/>
        <w:rPr>
          <w:rFonts w:ascii="ＭＳ 明朝" w:eastAsia="ＭＳ 明朝" w:hAnsi="ＭＳ 明朝"/>
          <w:szCs w:val="21"/>
        </w:rPr>
      </w:pPr>
      <w:r>
        <w:rPr>
          <w:rFonts w:ascii="ＭＳ 明朝" w:eastAsia="ＭＳ 明朝" w:hAnsi="ＭＳ 明朝" w:hint="eastAsia"/>
          <w:szCs w:val="21"/>
        </w:rPr>
        <w:t>次の評価基準により、</w:t>
      </w:r>
      <w:r w:rsidR="00E723F9" w:rsidRPr="00EE6BF7">
        <w:rPr>
          <w:rFonts w:ascii="ＭＳ 明朝" w:eastAsia="ＭＳ 明朝" w:hAnsi="ＭＳ 明朝" w:hint="eastAsia"/>
          <w:szCs w:val="21"/>
        </w:rPr>
        <w:t>外部有識者からの意見を踏まえ、評価を行った。</w:t>
      </w:r>
    </w:p>
    <w:p w14:paraId="24C8F41A" w14:textId="7D30EA24" w:rsidR="00E723F9" w:rsidRPr="00EE6BF7" w:rsidRDefault="00E723F9" w:rsidP="00E723F9">
      <w:pPr>
        <w:pStyle w:val="a7"/>
        <w:numPr>
          <w:ilvl w:val="0"/>
          <w:numId w:val="18"/>
        </w:numPr>
        <w:ind w:leftChars="0"/>
        <w:rPr>
          <w:rFonts w:ascii="ＭＳ 明朝" w:eastAsia="ＭＳ 明朝" w:hAnsi="ＭＳ 明朝"/>
          <w:szCs w:val="21"/>
        </w:rPr>
      </w:pPr>
      <w:r w:rsidRPr="00EE6BF7">
        <w:rPr>
          <w:rFonts w:ascii="ＭＳ 明朝" w:eastAsia="ＭＳ 明朝" w:hAnsi="ＭＳ 明朝" w:hint="eastAsia"/>
          <w:szCs w:val="21"/>
        </w:rPr>
        <w:t>評価基準</w:t>
      </w:r>
    </w:p>
    <w:tbl>
      <w:tblPr>
        <w:tblStyle w:val="ac"/>
        <w:tblW w:w="0" w:type="auto"/>
        <w:tblInd w:w="420" w:type="dxa"/>
        <w:tblLook w:val="04A0" w:firstRow="1" w:lastRow="0" w:firstColumn="1" w:lastColumn="0" w:noHBand="0" w:noVBand="1"/>
      </w:tblPr>
      <w:tblGrid>
        <w:gridCol w:w="851"/>
        <w:gridCol w:w="7223"/>
      </w:tblGrid>
      <w:tr w:rsidR="00E723F9" w:rsidRPr="00EE6BF7" w14:paraId="3EB2DF23" w14:textId="77777777" w:rsidTr="00D41DCA">
        <w:tc>
          <w:tcPr>
            <w:tcW w:w="851" w:type="dxa"/>
          </w:tcPr>
          <w:p w14:paraId="1B8D224D" w14:textId="3D6D470E" w:rsidR="00E723F9" w:rsidRPr="00EE6BF7" w:rsidRDefault="00D41DCA" w:rsidP="00D41DCA">
            <w:pPr>
              <w:pStyle w:val="a7"/>
              <w:ind w:leftChars="0" w:left="0"/>
              <w:jc w:val="center"/>
              <w:rPr>
                <w:rFonts w:ascii="ＭＳ 明朝" w:eastAsia="ＭＳ 明朝" w:hAnsi="ＭＳ 明朝"/>
                <w:szCs w:val="21"/>
              </w:rPr>
            </w:pPr>
            <w:r>
              <w:rPr>
                <w:rFonts w:ascii="ＭＳ 明朝" w:eastAsia="ＭＳ 明朝" w:hAnsi="ＭＳ 明朝" w:hint="eastAsia"/>
                <w:szCs w:val="21"/>
              </w:rPr>
              <w:t>評価</w:t>
            </w:r>
          </w:p>
        </w:tc>
        <w:tc>
          <w:tcPr>
            <w:tcW w:w="7223" w:type="dxa"/>
          </w:tcPr>
          <w:p w14:paraId="10699CD9" w14:textId="4C2295F1" w:rsidR="00E723F9" w:rsidRPr="00EE6BF7" w:rsidRDefault="00D41DCA" w:rsidP="00D41DCA">
            <w:pPr>
              <w:pStyle w:val="a7"/>
              <w:ind w:leftChars="0" w:left="0"/>
              <w:jc w:val="center"/>
              <w:rPr>
                <w:rFonts w:ascii="ＭＳ 明朝" w:eastAsia="ＭＳ 明朝" w:hAnsi="ＭＳ 明朝"/>
                <w:szCs w:val="21"/>
              </w:rPr>
            </w:pPr>
            <w:r>
              <w:rPr>
                <w:rFonts w:ascii="ＭＳ 明朝" w:eastAsia="ＭＳ 明朝" w:hAnsi="ＭＳ 明朝" w:hint="eastAsia"/>
                <w:szCs w:val="21"/>
              </w:rPr>
              <w:t>基準</w:t>
            </w:r>
          </w:p>
        </w:tc>
      </w:tr>
      <w:tr w:rsidR="00E723F9" w:rsidRPr="00EE6BF7" w14:paraId="4F94CB27" w14:textId="77777777" w:rsidTr="00D41DCA">
        <w:tc>
          <w:tcPr>
            <w:tcW w:w="851" w:type="dxa"/>
          </w:tcPr>
          <w:p w14:paraId="6F27254B" w14:textId="4A66D1BA" w:rsidR="00E723F9" w:rsidRPr="00EE6BF7" w:rsidRDefault="00D41DCA" w:rsidP="00D41DCA">
            <w:pPr>
              <w:pStyle w:val="a7"/>
              <w:ind w:leftChars="0" w:left="0"/>
              <w:jc w:val="center"/>
              <w:rPr>
                <w:rFonts w:ascii="ＭＳ 明朝" w:eastAsia="ＭＳ 明朝" w:hAnsi="ＭＳ 明朝"/>
                <w:szCs w:val="21"/>
              </w:rPr>
            </w:pPr>
            <w:r>
              <w:rPr>
                <w:rFonts w:ascii="ＭＳ 明朝" w:eastAsia="ＭＳ 明朝" w:hAnsi="ＭＳ 明朝" w:hint="eastAsia"/>
                <w:szCs w:val="21"/>
              </w:rPr>
              <w:t>Ｓ</w:t>
            </w:r>
          </w:p>
        </w:tc>
        <w:tc>
          <w:tcPr>
            <w:tcW w:w="7223" w:type="dxa"/>
          </w:tcPr>
          <w:p w14:paraId="4BCE9772" w14:textId="28BB9C84" w:rsidR="00E723F9" w:rsidRPr="00EE6BF7" w:rsidRDefault="00EE6BF7" w:rsidP="00E723F9">
            <w:pPr>
              <w:pStyle w:val="a7"/>
              <w:ind w:leftChars="0" w:left="0"/>
              <w:rPr>
                <w:rFonts w:ascii="ＭＳ 明朝" w:eastAsia="ＭＳ 明朝" w:hAnsi="ＭＳ 明朝"/>
                <w:szCs w:val="21"/>
              </w:rPr>
            </w:pPr>
            <w:r w:rsidRPr="00EE6BF7">
              <w:rPr>
                <w:rFonts w:ascii="ＭＳ 明朝" w:eastAsia="ＭＳ 明朝" w:hAnsi="ＭＳ 明朝" w:hint="eastAsia"/>
                <w:szCs w:val="21"/>
              </w:rPr>
              <w:t>事業計画又は本市の定める水準の想定を大幅に上回る効果が得られた。</w:t>
            </w:r>
          </w:p>
        </w:tc>
      </w:tr>
      <w:tr w:rsidR="00E723F9" w:rsidRPr="00EE6BF7" w14:paraId="093EB94E" w14:textId="77777777" w:rsidTr="00D41DCA">
        <w:tc>
          <w:tcPr>
            <w:tcW w:w="851" w:type="dxa"/>
          </w:tcPr>
          <w:p w14:paraId="1A426FBC" w14:textId="102ECA8C" w:rsidR="00E723F9" w:rsidRPr="00EE6BF7" w:rsidRDefault="00D41DCA" w:rsidP="00D41DCA">
            <w:pPr>
              <w:pStyle w:val="a7"/>
              <w:ind w:leftChars="0" w:left="0"/>
              <w:jc w:val="center"/>
              <w:rPr>
                <w:rFonts w:ascii="ＭＳ 明朝" w:eastAsia="ＭＳ 明朝" w:hAnsi="ＭＳ 明朝"/>
                <w:szCs w:val="21"/>
              </w:rPr>
            </w:pPr>
            <w:r>
              <w:rPr>
                <w:rFonts w:ascii="ＭＳ 明朝" w:eastAsia="ＭＳ 明朝" w:hAnsi="ＭＳ 明朝" w:hint="eastAsia"/>
                <w:szCs w:val="21"/>
              </w:rPr>
              <w:t>Ａ</w:t>
            </w:r>
          </w:p>
        </w:tc>
        <w:tc>
          <w:tcPr>
            <w:tcW w:w="7223" w:type="dxa"/>
          </w:tcPr>
          <w:p w14:paraId="01C54D9A" w14:textId="43BB7958" w:rsidR="00E723F9" w:rsidRPr="00EE6BF7" w:rsidRDefault="00EE6BF7" w:rsidP="00E723F9">
            <w:pPr>
              <w:pStyle w:val="a7"/>
              <w:ind w:leftChars="0" w:left="0"/>
              <w:rPr>
                <w:rFonts w:ascii="ＭＳ 明朝" w:eastAsia="ＭＳ 明朝" w:hAnsi="ＭＳ 明朝"/>
                <w:szCs w:val="21"/>
              </w:rPr>
            </w:pPr>
            <w:r w:rsidRPr="00EE6BF7">
              <w:rPr>
                <w:rFonts w:ascii="ＭＳ 明朝" w:eastAsia="ＭＳ 明朝" w:hAnsi="ＭＳ 明朝" w:hint="eastAsia"/>
                <w:szCs w:val="21"/>
              </w:rPr>
              <w:t>事業計画又は本市の定める水準で想定した以上の効果が得られた。</w:t>
            </w:r>
          </w:p>
        </w:tc>
      </w:tr>
      <w:tr w:rsidR="00E723F9" w:rsidRPr="00EE6BF7" w14:paraId="7DDFB6BA" w14:textId="77777777" w:rsidTr="00D41DCA">
        <w:tc>
          <w:tcPr>
            <w:tcW w:w="851" w:type="dxa"/>
          </w:tcPr>
          <w:p w14:paraId="4657AD32" w14:textId="58EAF645" w:rsidR="00E723F9" w:rsidRPr="00EE6BF7" w:rsidRDefault="00D41DCA" w:rsidP="00D41DCA">
            <w:pPr>
              <w:pStyle w:val="a7"/>
              <w:ind w:leftChars="0" w:left="0"/>
              <w:jc w:val="center"/>
              <w:rPr>
                <w:rFonts w:ascii="ＭＳ 明朝" w:eastAsia="ＭＳ 明朝" w:hAnsi="ＭＳ 明朝"/>
                <w:szCs w:val="21"/>
              </w:rPr>
            </w:pPr>
            <w:r>
              <w:rPr>
                <w:rFonts w:ascii="ＭＳ 明朝" w:eastAsia="ＭＳ 明朝" w:hAnsi="ＭＳ 明朝" w:hint="eastAsia"/>
                <w:szCs w:val="21"/>
              </w:rPr>
              <w:t>Ｂ＋</w:t>
            </w:r>
          </w:p>
        </w:tc>
        <w:tc>
          <w:tcPr>
            <w:tcW w:w="7223" w:type="dxa"/>
          </w:tcPr>
          <w:p w14:paraId="355E8683" w14:textId="77777777" w:rsidR="00EE6BF7" w:rsidRPr="00EE6BF7" w:rsidRDefault="00EE6BF7" w:rsidP="00D41DCA">
            <w:pPr>
              <w:pStyle w:val="a7"/>
              <w:ind w:leftChars="0" w:left="0"/>
              <w:rPr>
                <w:rFonts w:ascii="ＭＳ 明朝" w:eastAsia="ＭＳ 明朝" w:hAnsi="ＭＳ 明朝"/>
                <w:szCs w:val="21"/>
              </w:rPr>
            </w:pPr>
            <w:r w:rsidRPr="00EE6BF7">
              <w:rPr>
                <w:rFonts w:ascii="ＭＳ 明朝" w:eastAsia="ＭＳ 明朝" w:hAnsi="ＭＳ 明朝" w:hint="eastAsia"/>
                <w:szCs w:val="21"/>
              </w:rPr>
              <w:t>おおむね事業計画又は本市の定める水準どおりの効果が得られており、</w:t>
            </w:r>
          </w:p>
          <w:p w14:paraId="2C9C290E" w14:textId="065B32E0" w:rsidR="00E723F9" w:rsidRPr="00EE6BF7" w:rsidRDefault="00EE6BF7" w:rsidP="00D41DCA">
            <w:pPr>
              <w:pStyle w:val="a7"/>
              <w:ind w:leftChars="0" w:left="0"/>
              <w:rPr>
                <w:rFonts w:ascii="ＭＳ 明朝" w:eastAsia="ＭＳ 明朝" w:hAnsi="ＭＳ 明朝"/>
                <w:szCs w:val="21"/>
              </w:rPr>
            </w:pPr>
            <w:r w:rsidRPr="00EE6BF7">
              <w:rPr>
                <w:rFonts w:ascii="ＭＳ 明朝" w:eastAsia="ＭＳ 明朝" w:hAnsi="ＭＳ 明朝" w:hint="eastAsia"/>
                <w:szCs w:val="21"/>
              </w:rPr>
              <w:t>評価すべき良点が認められる。</w:t>
            </w:r>
          </w:p>
        </w:tc>
      </w:tr>
      <w:tr w:rsidR="00EE6BF7" w:rsidRPr="00EE6BF7" w14:paraId="0A24A7E7" w14:textId="77777777" w:rsidTr="00D41DCA">
        <w:tc>
          <w:tcPr>
            <w:tcW w:w="851" w:type="dxa"/>
          </w:tcPr>
          <w:p w14:paraId="3AC4F2A1" w14:textId="537A7B02" w:rsidR="00EE6BF7" w:rsidRPr="00EE6BF7" w:rsidRDefault="00D41DCA" w:rsidP="00D41DCA">
            <w:pPr>
              <w:pStyle w:val="a7"/>
              <w:ind w:leftChars="0" w:left="0"/>
              <w:jc w:val="center"/>
              <w:rPr>
                <w:rFonts w:ascii="ＭＳ 明朝" w:eastAsia="ＭＳ 明朝" w:hAnsi="ＭＳ 明朝"/>
                <w:szCs w:val="21"/>
              </w:rPr>
            </w:pPr>
            <w:r>
              <w:rPr>
                <w:rFonts w:ascii="ＭＳ 明朝" w:eastAsia="ＭＳ 明朝" w:hAnsi="ＭＳ 明朝" w:hint="eastAsia"/>
                <w:szCs w:val="21"/>
              </w:rPr>
              <w:t>Ｂ</w:t>
            </w:r>
          </w:p>
        </w:tc>
        <w:tc>
          <w:tcPr>
            <w:tcW w:w="7223" w:type="dxa"/>
          </w:tcPr>
          <w:p w14:paraId="309CCB01" w14:textId="03ABF51C" w:rsidR="00EE6BF7" w:rsidRPr="00EE6BF7" w:rsidRDefault="00EE6BF7" w:rsidP="00D41DCA">
            <w:pPr>
              <w:pStyle w:val="a7"/>
              <w:ind w:leftChars="0" w:left="0"/>
              <w:rPr>
                <w:rFonts w:ascii="ＭＳ 明朝" w:eastAsia="ＭＳ 明朝" w:hAnsi="ＭＳ 明朝"/>
                <w:szCs w:val="21"/>
              </w:rPr>
            </w:pPr>
            <w:r w:rsidRPr="00EE6BF7">
              <w:rPr>
                <w:rFonts w:ascii="ＭＳ 明朝" w:eastAsia="ＭＳ 明朝" w:hAnsi="ＭＳ 明朝" w:hint="eastAsia"/>
                <w:szCs w:val="21"/>
              </w:rPr>
              <w:t>おおむね事業計画又は本市の定める水準どおりの効果が得られた。</w:t>
            </w:r>
          </w:p>
        </w:tc>
      </w:tr>
      <w:tr w:rsidR="00EE6BF7" w:rsidRPr="00EE6BF7" w14:paraId="6D1B3C53" w14:textId="77777777" w:rsidTr="00D41DCA">
        <w:tc>
          <w:tcPr>
            <w:tcW w:w="851" w:type="dxa"/>
          </w:tcPr>
          <w:p w14:paraId="25C602BE" w14:textId="319F7695" w:rsidR="00EE6BF7" w:rsidRPr="00D41DCA" w:rsidRDefault="00D41DCA" w:rsidP="00D41DCA">
            <w:pPr>
              <w:pStyle w:val="a7"/>
              <w:ind w:leftChars="0" w:left="0"/>
              <w:jc w:val="center"/>
              <w:rPr>
                <w:rFonts w:ascii="ＭＳ 明朝" w:eastAsia="ＭＳ 明朝" w:hAnsi="ＭＳ 明朝"/>
                <w:szCs w:val="21"/>
              </w:rPr>
            </w:pPr>
            <w:r>
              <w:rPr>
                <w:rFonts w:ascii="ＭＳ 明朝" w:eastAsia="ＭＳ 明朝" w:hAnsi="ＭＳ 明朝" w:hint="eastAsia"/>
                <w:szCs w:val="21"/>
              </w:rPr>
              <w:t>Ｂ－</w:t>
            </w:r>
          </w:p>
        </w:tc>
        <w:tc>
          <w:tcPr>
            <w:tcW w:w="7223" w:type="dxa"/>
          </w:tcPr>
          <w:p w14:paraId="5C163AAB" w14:textId="77777777" w:rsidR="00D41DCA" w:rsidRPr="00D41DCA" w:rsidRDefault="00D41DCA" w:rsidP="00D41DCA">
            <w:pPr>
              <w:pStyle w:val="a7"/>
              <w:ind w:leftChars="0" w:left="0"/>
              <w:rPr>
                <w:rFonts w:ascii="ＭＳ 明朝" w:eastAsia="ＭＳ 明朝" w:hAnsi="ＭＳ 明朝"/>
                <w:szCs w:val="21"/>
              </w:rPr>
            </w:pPr>
            <w:r w:rsidRPr="00D41DCA">
              <w:rPr>
                <w:rFonts w:ascii="ＭＳ 明朝" w:eastAsia="ＭＳ 明朝" w:hAnsi="ＭＳ 明朝" w:hint="eastAsia"/>
                <w:szCs w:val="21"/>
              </w:rPr>
              <w:t>おおむね事業計画又は本市の定める水準どおりの効果が得られたが、</w:t>
            </w:r>
          </w:p>
          <w:p w14:paraId="3863F0D7" w14:textId="5BD5A296" w:rsidR="00EE6BF7" w:rsidRPr="00EE6BF7" w:rsidRDefault="00D41DCA" w:rsidP="00D41DCA">
            <w:pPr>
              <w:pStyle w:val="a7"/>
              <w:ind w:leftChars="0" w:left="0"/>
              <w:rPr>
                <w:rFonts w:ascii="ＭＳ 明朝" w:eastAsia="ＭＳ 明朝" w:hAnsi="ＭＳ 明朝"/>
                <w:szCs w:val="21"/>
              </w:rPr>
            </w:pPr>
            <w:r w:rsidRPr="00D41DCA">
              <w:rPr>
                <w:rFonts w:ascii="ＭＳ 明朝" w:eastAsia="ＭＳ 明朝" w:hAnsi="ＭＳ 明朝" w:hint="eastAsia"/>
                <w:szCs w:val="21"/>
              </w:rPr>
              <w:t>工夫の余地があると認められる。</w:t>
            </w:r>
          </w:p>
        </w:tc>
      </w:tr>
      <w:tr w:rsidR="00E723F9" w:rsidRPr="00EE6BF7" w14:paraId="0B88B147" w14:textId="77777777" w:rsidTr="00D41DCA">
        <w:tc>
          <w:tcPr>
            <w:tcW w:w="851" w:type="dxa"/>
          </w:tcPr>
          <w:p w14:paraId="0A720A11" w14:textId="684FE1ED" w:rsidR="00D41DCA" w:rsidRPr="00EE6BF7" w:rsidRDefault="00D41DCA" w:rsidP="00D41DCA">
            <w:pPr>
              <w:pStyle w:val="a7"/>
              <w:ind w:leftChars="0" w:left="0"/>
              <w:jc w:val="center"/>
              <w:rPr>
                <w:rFonts w:ascii="ＭＳ 明朝" w:eastAsia="ＭＳ 明朝" w:hAnsi="ＭＳ 明朝"/>
                <w:szCs w:val="21"/>
              </w:rPr>
            </w:pPr>
            <w:r>
              <w:rPr>
                <w:rFonts w:ascii="ＭＳ 明朝" w:eastAsia="ＭＳ 明朝" w:hAnsi="ＭＳ 明朝" w:hint="eastAsia"/>
                <w:szCs w:val="21"/>
              </w:rPr>
              <w:t>Ｃ</w:t>
            </w:r>
          </w:p>
        </w:tc>
        <w:tc>
          <w:tcPr>
            <w:tcW w:w="7223" w:type="dxa"/>
          </w:tcPr>
          <w:p w14:paraId="53F8D177" w14:textId="3E79C4A4" w:rsidR="00E723F9" w:rsidRPr="00EE6BF7" w:rsidRDefault="00D41DCA" w:rsidP="00E723F9">
            <w:pPr>
              <w:pStyle w:val="a7"/>
              <w:ind w:leftChars="0" w:left="0"/>
              <w:rPr>
                <w:rFonts w:ascii="ＭＳ 明朝" w:eastAsia="ＭＳ 明朝" w:hAnsi="ＭＳ 明朝"/>
                <w:szCs w:val="21"/>
              </w:rPr>
            </w:pPr>
            <w:r w:rsidRPr="00D41DCA">
              <w:rPr>
                <w:rFonts w:ascii="ＭＳ 明朝" w:eastAsia="ＭＳ 明朝" w:hAnsi="ＭＳ 明朝" w:hint="eastAsia"/>
                <w:szCs w:val="21"/>
              </w:rPr>
              <w:t>事業計画又は本市の定める水準で想定した効果が得られていない。</w:t>
            </w:r>
          </w:p>
        </w:tc>
      </w:tr>
    </w:tbl>
    <w:p w14:paraId="4465718D" w14:textId="71C82B7B" w:rsidR="00E723F9" w:rsidRPr="00EE6BF7" w:rsidRDefault="00E723F9" w:rsidP="00D41DCA">
      <w:pPr>
        <w:pStyle w:val="a7"/>
        <w:numPr>
          <w:ilvl w:val="0"/>
          <w:numId w:val="18"/>
        </w:numPr>
        <w:spacing w:beforeLines="50" w:before="180"/>
        <w:ind w:leftChars="0"/>
        <w:rPr>
          <w:rFonts w:ascii="ＭＳ 明朝" w:eastAsia="ＭＳ 明朝" w:hAnsi="ＭＳ 明朝"/>
          <w:szCs w:val="21"/>
        </w:rPr>
      </w:pPr>
      <w:r w:rsidRPr="00EE6BF7">
        <w:rPr>
          <w:rFonts w:ascii="ＭＳ 明朝" w:eastAsia="ＭＳ 明朝" w:hAnsi="ＭＳ 明朝" w:hint="eastAsia"/>
          <w:szCs w:val="21"/>
        </w:rPr>
        <w:t>経過</w:t>
      </w:r>
    </w:p>
    <w:p w14:paraId="6014B35E" w14:textId="5E9C8F20" w:rsidR="00E723F9" w:rsidRPr="00BA1833" w:rsidRDefault="00E723F9" w:rsidP="00E723F9">
      <w:pPr>
        <w:pStyle w:val="a7"/>
        <w:numPr>
          <w:ilvl w:val="0"/>
          <w:numId w:val="20"/>
        </w:numPr>
        <w:ind w:leftChars="0"/>
        <w:rPr>
          <w:rFonts w:ascii="ＭＳ 明朝" w:eastAsia="ＭＳ 明朝" w:hAnsi="ＭＳ 明朝"/>
          <w:sz w:val="20"/>
          <w:szCs w:val="20"/>
        </w:rPr>
      </w:pPr>
      <w:r w:rsidRPr="00BA1833">
        <w:rPr>
          <w:rFonts w:ascii="ＭＳ 明朝" w:eastAsia="ＭＳ 明朝" w:hAnsi="ＭＳ 明朝" w:hint="eastAsia"/>
          <w:szCs w:val="21"/>
        </w:rPr>
        <w:t>第</w:t>
      </w:r>
      <w:r w:rsidR="00BA1833">
        <w:rPr>
          <w:rFonts w:ascii="ＭＳ 明朝" w:eastAsia="ＭＳ 明朝" w:hAnsi="ＭＳ 明朝" w:hint="eastAsia"/>
          <w:szCs w:val="21"/>
        </w:rPr>
        <w:t>１</w:t>
      </w:r>
      <w:r w:rsidRPr="00BA1833">
        <w:rPr>
          <w:rFonts w:ascii="ＭＳ 明朝" w:eastAsia="ＭＳ 明朝" w:hAnsi="ＭＳ 明朝"/>
          <w:szCs w:val="21"/>
        </w:rPr>
        <w:t>回</w:t>
      </w:r>
      <w:r w:rsidR="00EE6BF7" w:rsidRPr="00BA1833">
        <w:rPr>
          <w:rFonts w:ascii="ＭＳ 明朝" w:eastAsia="ＭＳ 明朝" w:hAnsi="ＭＳ 明朝" w:hint="eastAsia"/>
          <w:szCs w:val="21"/>
        </w:rPr>
        <w:t>専門</w:t>
      </w:r>
      <w:r w:rsidR="001B354B">
        <w:rPr>
          <w:rFonts w:ascii="ＭＳ 明朝" w:eastAsia="ＭＳ 明朝" w:hAnsi="ＭＳ 明朝" w:hint="eastAsia"/>
          <w:szCs w:val="21"/>
        </w:rPr>
        <w:t>委</w:t>
      </w:r>
      <w:r w:rsidR="00EE6BF7" w:rsidRPr="00BA1833">
        <w:rPr>
          <w:rFonts w:ascii="ＭＳ 明朝" w:eastAsia="ＭＳ 明朝" w:hAnsi="ＭＳ 明朝" w:hint="eastAsia"/>
          <w:szCs w:val="21"/>
        </w:rPr>
        <w:t>員会議</w:t>
      </w:r>
      <w:r w:rsidRPr="00BA1833">
        <w:rPr>
          <w:rFonts w:ascii="ＭＳ 明朝" w:eastAsia="ＭＳ 明朝" w:hAnsi="ＭＳ 明朝"/>
          <w:szCs w:val="21"/>
        </w:rPr>
        <w:t xml:space="preserve">　　令和</w:t>
      </w:r>
      <w:r w:rsidR="00C71060" w:rsidRPr="00BA1833">
        <w:rPr>
          <w:rFonts w:ascii="ＭＳ 明朝" w:eastAsia="ＭＳ 明朝" w:hAnsi="ＭＳ 明朝" w:hint="eastAsia"/>
          <w:szCs w:val="21"/>
        </w:rPr>
        <w:t>６</w:t>
      </w:r>
      <w:r w:rsidRPr="00BA1833">
        <w:rPr>
          <w:rFonts w:ascii="ＭＳ 明朝" w:eastAsia="ＭＳ 明朝" w:hAnsi="ＭＳ 明朝"/>
          <w:szCs w:val="21"/>
        </w:rPr>
        <w:t>年</w:t>
      </w:r>
      <w:r w:rsidR="00C71060" w:rsidRPr="00BA1833">
        <w:rPr>
          <w:rFonts w:ascii="ＭＳ 明朝" w:eastAsia="ＭＳ 明朝" w:hAnsi="ＭＳ 明朝" w:hint="eastAsia"/>
          <w:szCs w:val="21"/>
        </w:rPr>
        <w:t>９</w:t>
      </w:r>
      <w:r w:rsidRPr="00BA1833">
        <w:rPr>
          <w:rFonts w:ascii="ＭＳ 明朝" w:eastAsia="ＭＳ 明朝" w:hAnsi="ＭＳ 明朝"/>
          <w:szCs w:val="21"/>
        </w:rPr>
        <w:t>月</w:t>
      </w:r>
      <w:r w:rsidR="00C71060" w:rsidRPr="00BA1833">
        <w:rPr>
          <w:rFonts w:ascii="ＭＳ 明朝" w:eastAsia="ＭＳ 明朝" w:hAnsi="ＭＳ 明朝" w:hint="eastAsia"/>
          <w:szCs w:val="21"/>
        </w:rPr>
        <w:t>18</w:t>
      </w:r>
      <w:r w:rsidRPr="00BA1833">
        <w:rPr>
          <w:rFonts w:ascii="ＭＳ 明朝" w:eastAsia="ＭＳ 明朝" w:hAnsi="ＭＳ 明朝"/>
          <w:szCs w:val="21"/>
        </w:rPr>
        <w:t>日（水曜日）</w:t>
      </w:r>
      <w:r w:rsidR="00BA1833">
        <w:rPr>
          <w:rFonts w:ascii="ＭＳ 明朝" w:eastAsia="ＭＳ 明朝" w:hAnsi="ＭＳ 明朝"/>
          <w:szCs w:val="21"/>
        </w:rPr>
        <w:br/>
      </w:r>
      <w:r w:rsidR="00EE6BF7" w:rsidRPr="00BA1833">
        <w:rPr>
          <w:rFonts w:ascii="ＭＳ 明朝" w:eastAsia="ＭＳ 明朝" w:hAnsi="ＭＳ 明朝"/>
          <w:w w:val="95"/>
          <w:sz w:val="20"/>
          <w:szCs w:val="20"/>
        </w:rPr>
        <w:t>（事業概要及び</w:t>
      </w:r>
      <w:r w:rsidR="00C71060" w:rsidRPr="00BA1833">
        <w:rPr>
          <w:rFonts w:ascii="ＭＳ 明朝" w:eastAsia="ＭＳ 明朝" w:hAnsi="ＭＳ 明朝" w:hint="eastAsia"/>
          <w:w w:val="95"/>
          <w:sz w:val="20"/>
          <w:szCs w:val="20"/>
        </w:rPr>
        <w:t>５</w:t>
      </w:r>
      <w:r w:rsidR="00EE6BF7" w:rsidRPr="00BA1833">
        <w:rPr>
          <w:rFonts w:ascii="ＭＳ 明朝" w:eastAsia="ＭＳ 明朝" w:hAnsi="ＭＳ 明朝"/>
          <w:w w:val="95"/>
          <w:sz w:val="20"/>
          <w:szCs w:val="20"/>
        </w:rPr>
        <w:t>年評価にかかる</w:t>
      </w:r>
      <w:r w:rsidR="00C71060" w:rsidRPr="00BA1833">
        <w:rPr>
          <w:rFonts w:ascii="ＭＳ 明朝" w:eastAsia="ＭＳ 明朝" w:hAnsi="ＭＳ 明朝" w:hint="eastAsia"/>
          <w:w w:val="95"/>
          <w:sz w:val="20"/>
          <w:szCs w:val="20"/>
        </w:rPr>
        <w:t>評価項目</w:t>
      </w:r>
      <w:r w:rsidR="00BA1833" w:rsidRPr="00BA1833">
        <w:rPr>
          <w:rFonts w:ascii="ＭＳ 明朝" w:eastAsia="ＭＳ 明朝" w:hAnsi="ＭＳ 明朝" w:hint="eastAsia"/>
          <w:w w:val="95"/>
          <w:sz w:val="20"/>
          <w:szCs w:val="20"/>
        </w:rPr>
        <w:t>、評価の視点等</w:t>
      </w:r>
      <w:r w:rsidR="00C71060" w:rsidRPr="00BA1833">
        <w:rPr>
          <w:rFonts w:ascii="ＭＳ 明朝" w:eastAsia="ＭＳ 明朝" w:hAnsi="ＭＳ 明朝" w:hint="eastAsia"/>
          <w:w w:val="95"/>
          <w:sz w:val="20"/>
          <w:szCs w:val="20"/>
        </w:rPr>
        <w:t>について説明及び意見聴取</w:t>
      </w:r>
      <w:r w:rsidR="00EE6BF7" w:rsidRPr="00BA1833">
        <w:rPr>
          <w:rFonts w:ascii="ＭＳ 明朝" w:eastAsia="ＭＳ 明朝" w:hAnsi="ＭＳ 明朝"/>
          <w:w w:val="95"/>
          <w:sz w:val="20"/>
          <w:szCs w:val="20"/>
        </w:rPr>
        <w:t>）</w:t>
      </w:r>
    </w:p>
    <w:p w14:paraId="63E80811" w14:textId="3180218F" w:rsidR="00EE6BF7" w:rsidRPr="00BA1833" w:rsidRDefault="00E723F9" w:rsidP="00BA1833">
      <w:pPr>
        <w:pStyle w:val="a7"/>
        <w:numPr>
          <w:ilvl w:val="0"/>
          <w:numId w:val="20"/>
        </w:numPr>
        <w:ind w:leftChars="0" w:left="1276"/>
        <w:rPr>
          <w:rFonts w:ascii="ＭＳ ゴシック" w:eastAsia="ＭＳ ゴシック" w:hAnsi="ＭＳ ゴシック"/>
          <w:szCs w:val="21"/>
        </w:rPr>
      </w:pPr>
      <w:r w:rsidRPr="00BA1833">
        <w:rPr>
          <w:rFonts w:ascii="ＭＳ 明朝" w:eastAsia="ＭＳ 明朝" w:hAnsi="ＭＳ 明朝" w:hint="eastAsia"/>
          <w:szCs w:val="21"/>
        </w:rPr>
        <w:t>第</w:t>
      </w:r>
      <w:r w:rsidR="00BA1833">
        <w:rPr>
          <w:rFonts w:ascii="ＭＳ 明朝" w:eastAsia="ＭＳ 明朝" w:hAnsi="ＭＳ 明朝" w:hint="eastAsia"/>
          <w:szCs w:val="21"/>
        </w:rPr>
        <w:t>２</w:t>
      </w:r>
      <w:r w:rsidRPr="00BA1833">
        <w:rPr>
          <w:rFonts w:ascii="ＭＳ 明朝" w:eastAsia="ＭＳ 明朝" w:hAnsi="ＭＳ 明朝"/>
          <w:szCs w:val="21"/>
        </w:rPr>
        <w:t>回</w:t>
      </w:r>
      <w:r w:rsidR="00EE6BF7" w:rsidRPr="00BA1833">
        <w:rPr>
          <w:rFonts w:ascii="ＭＳ 明朝" w:eastAsia="ＭＳ 明朝" w:hAnsi="ＭＳ 明朝" w:hint="eastAsia"/>
          <w:szCs w:val="21"/>
        </w:rPr>
        <w:t>専門</w:t>
      </w:r>
      <w:r w:rsidR="001B354B">
        <w:rPr>
          <w:rFonts w:ascii="ＭＳ 明朝" w:eastAsia="ＭＳ 明朝" w:hAnsi="ＭＳ 明朝" w:hint="eastAsia"/>
          <w:szCs w:val="21"/>
        </w:rPr>
        <w:t>委</w:t>
      </w:r>
      <w:r w:rsidR="00EE6BF7" w:rsidRPr="00BA1833">
        <w:rPr>
          <w:rFonts w:ascii="ＭＳ 明朝" w:eastAsia="ＭＳ 明朝" w:hAnsi="ＭＳ 明朝" w:hint="eastAsia"/>
          <w:szCs w:val="21"/>
        </w:rPr>
        <w:t>員会議</w:t>
      </w:r>
      <w:r w:rsidRPr="00BA1833">
        <w:rPr>
          <w:rFonts w:ascii="ＭＳ 明朝" w:eastAsia="ＭＳ 明朝" w:hAnsi="ＭＳ 明朝"/>
          <w:szCs w:val="21"/>
        </w:rPr>
        <w:t xml:space="preserve">　　令和</w:t>
      </w:r>
      <w:r w:rsidR="00C71060" w:rsidRPr="00BA1833">
        <w:rPr>
          <w:rFonts w:ascii="ＭＳ 明朝" w:eastAsia="ＭＳ 明朝" w:hAnsi="ＭＳ 明朝" w:hint="eastAsia"/>
          <w:szCs w:val="21"/>
        </w:rPr>
        <w:t>６</w:t>
      </w:r>
      <w:r w:rsidRPr="00BA1833">
        <w:rPr>
          <w:rFonts w:ascii="ＭＳ 明朝" w:eastAsia="ＭＳ 明朝" w:hAnsi="ＭＳ 明朝"/>
          <w:szCs w:val="21"/>
        </w:rPr>
        <w:t>年</w:t>
      </w:r>
      <w:r w:rsidR="00C71060" w:rsidRPr="00BA1833">
        <w:rPr>
          <w:rFonts w:ascii="ＭＳ 明朝" w:eastAsia="ＭＳ 明朝" w:hAnsi="ＭＳ 明朝" w:hint="eastAsia"/>
          <w:szCs w:val="21"/>
        </w:rPr>
        <w:t>11</w:t>
      </w:r>
      <w:r w:rsidRPr="00BA1833">
        <w:rPr>
          <w:rFonts w:ascii="ＭＳ 明朝" w:eastAsia="ＭＳ 明朝" w:hAnsi="ＭＳ 明朝"/>
          <w:szCs w:val="21"/>
        </w:rPr>
        <w:t>月</w:t>
      </w:r>
      <w:r w:rsidR="00C71060" w:rsidRPr="00BA1833">
        <w:rPr>
          <w:rFonts w:ascii="ＭＳ 明朝" w:eastAsia="ＭＳ 明朝" w:hAnsi="ＭＳ 明朝" w:hint="eastAsia"/>
          <w:szCs w:val="21"/>
        </w:rPr>
        <w:t>22</w:t>
      </w:r>
      <w:r w:rsidRPr="00BA1833">
        <w:rPr>
          <w:rFonts w:ascii="ＭＳ 明朝" w:eastAsia="ＭＳ 明朝" w:hAnsi="ＭＳ 明朝"/>
          <w:szCs w:val="21"/>
        </w:rPr>
        <w:t>日（金曜日）</w:t>
      </w:r>
      <w:r w:rsidR="00BA1833">
        <w:rPr>
          <w:rFonts w:ascii="ＭＳ 明朝" w:eastAsia="ＭＳ 明朝" w:hAnsi="ＭＳ 明朝"/>
          <w:szCs w:val="21"/>
        </w:rPr>
        <w:br/>
      </w:r>
      <w:r w:rsidR="00EE6BF7" w:rsidRPr="00BA1833">
        <w:rPr>
          <w:rFonts w:ascii="ＭＳ 明朝" w:eastAsia="ＭＳ 明朝" w:hAnsi="ＭＳ 明朝"/>
          <w:sz w:val="20"/>
          <w:szCs w:val="20"/>
        </w:rPr>
        <w:t>（指定管理者へのヒアリング、委員評価など）</w:t>
      </w:r>
      <w:r w:rsidR="00EE6BF7" w:rsidRPr="00BA1833">
        <w:rPr>
          <w:rFonts w:ascii="ＭＳ ゴシック" w:eastAsia="ＭＳ ゴシック" w:hAnsi="ＭＳ ゴシック"/>
          <w:szCs w:val="21"/>
        </w:rPr>
        <w:br w:type="page"/>
      </w:r>
    </w:p>
    <w:p w14:paraId="4FD91AD4" w14:textId="3DA7A815" w:rsidR="00735157" w:rsidRPr="00EE6BF7" w:rsidRDefault="00735157" w:rsidP="00E723F9">
      <w:pPr>
        <w:pStyle w:val="a7"/>
        <w:numPr>
          <w:ilvl w:val="0"/>
          <w:numId w:val="15"/>
        </w:numPr>
        <w:ind w:leftChars="0"/>
        <w:rPr>
          <w:rFonts w:ascii="ＭＳ ゴシック" w:eastAsia="ＭＳ ゴシック" w:hAnsi="ＭＳ ゴシック"/>
          <w:szCs w:val="21"/>
        </w:rPr>
      </w:pPr>
      <w:r w:rsidRPr="00EE6BF7">
        <w:rPr>
          <w:rFonts w:ascii="ＭＳ ゴシック" w:eastAsia="ＭＳ ゴシック" w:hAnsi="ＭＳ ゴシック" w:hint="eastAsia"/>
          <w:szCs w:val="21"/>
        </w:rPr>
        <w:lastRenderedPageBreak/>
        <w:t>評価結果</w:t>
      </w:r>
    </w:p>
    <w:tbl>
      <w:tblPr>
        <w:tblStyle w:val="ac"/>
        <w:tblW w:w="8926" w:type="dxa"/>
        <w:tblLook w:val="04A0" w:firstRow="1" w:lastRow="0" w:firstColumn="1" w:lastColumn="0" w:noHBand="0" w:noVBand="1"/>
      </w:tblPr>
      <w:tblGrid>
        <w:gridCol w:w="2972"/>
        <w:gridCol w:w="709"/>
        <w:gridCol w:w="5245"/>
      </w:tblGrid>
      <w:tr w:rsidR="00735157" w:rsidRPr="00EE6BF7" w14:paraId="0392A9B6" w14:textId="77777777" w:rsidTr="00DD0780">
        <w:tc>
          <w:tcPr>
            <w:tcW w:w="2972" w:type="dxa"/>
            <w:shd w:val="clear" w:color="auto" w:fill="F2F2F2" w:themeFill="background1" w:themeFillShade="F2"/>
            <w:vAlign w:val="center"/>
          </w:tcPr>
          <w:p w14:paraId="75902E9C" w14:textId="7D4CA947" w:rsidR="00735157" w:rsidRPr="00EE6BF7" w:rsidRDefault="00D41DCA" w:rsidP="00D05C9E">
            <w:pPr>
              <w:jc w:val="center"/>
              <w:rPr>
                <w:rFonts w:ascii="ＭＳ 明朝" w:eastAsia="ＭＳ 明朝" w:hAnsi="ＭＳ 明朝"/>
                <w:szCs w:val="21"/>
              </w:rPr>
            </w:pPr>
            <w:r>
              <w:rPr>
                <w:rFonts w:ascii="ＭＳ 明朝" w:eastAsia="ＭＳ 明朝" w:hAnsi="ＭＳ 明朝" w:hint="eastAsia"/>
                <w:szCs w:val="21"/>
              </w:rPr>
              <w:t>評価項目</w:t>
            </w:r>
          </w:p>
        </w:tc>
        <w:tc>
          <w:tcPr>
            <w:tcW w:w="709" w:type="dxa"/>
            <w:shd w:val="clear" w:color="auto" w:fill="F2F2F2" w:themeFill="background1" w:themeFillShade="F2"/>
            <w:vAlign w:val="center"/>
          </w:tcPr>
          <w:p w14:paraId="08317C0C" w14:textId="77777777" w:rsidR="00D05C9E" w:rsidRDefault="00D05C9E" w:rsidP="00D05C9E">
            <w:pPr>
              <w:jc w:val="center"/>
              <w:rPr>
                <w:rFonts w:ascii="ＭＳ 明朝" w:eastAsia="ＭＳ 明朝" w:hAnsi="ＭＳ 明朝"/>
                <w:szCs w:val="21"/>
              </w:rPr>
            </w:pPr>
            <w:r>
              <w:rPr>
                <w:rFonts w:ascii="ＭＳ 明朝" w:eastAsia="ＭＳ 明朝" w:hAnsi="ＭＳ 明朝" w:hint="eastAsia"/>
                <w:szCs w:val="21"/>
              </w:rPr>
              <w:t>評価</w:t>
            </w:r>
          </w:p>
          <w:p w14:paraId="37591E71" w14:textId="56EE1F3E" w:rsidR="00735157" w:rsidRPr="00EE6BF7" w:rsidRDefault="00D05C9E" w:rsidP="00D05C9E">
            <w:pPr>
              <w:jc w:val="center"/>
              <w:rPr>
                <w:rFonts w:ascii="ＭＳ 明朝" w:eastAsia="ＭＳ 明朝" w:hAnsi="ＭＳ 明朝"/>
                <w:szCs w:val="21"/>
              </w:rPr>
            </w:pPr>
            <w:r>
              <w:rPr>
                <w:rFonts w:ascii="ＭＳ 明朝" w:eastAsia="ＭＳ 明朝" w:hAnsi="ＭＳ 明朝" w:hint="eastAsia"/>
                <w:szCs w:val="21"/>
              </w:rPr>
              <w:t>結果</w:t>
            </w:r>
          </w:p>
        </w:tc>
        <w:tc>
          <w:tcPr>
            <w:tcW w:w="5245" w:type="dxa"/>
            <w:shd w:val="clear" w:color="auto" w:fill="F2F2F2" w:themeFill="background1" w:themeFillShade="F2"/>
            <w:vAlign w:val="center"/>
          </w:tcPr>
          <w:p w14:paraId="70F1B3FB" w14:textId="2F1432AE" w:rsidR="00735157" w:rsidRPr="00EE6BF7" w:rsidRDefault="00D41DCA" w:rsidP="00D05C9E">
            <w:pPr>
              <w:jc w:val="center"/>
              <w:rPr>
                <w:rFonts w:ascii="ＭＳ 明朝" w:eastAsia="ＭＳ 明朝" w:hAnsi="ＭＳ 明朝"/>
                <w:szCs w:val="21"/>
              </w:rPr>
            </w:pPr>
            <w:r>
              <w:rPr>
                <w:rFonts w:ascii="ＭＳ 明朝" w:eastAsia="ＭＳ 明朝" w:hAnsi="ＭＳ 明朝" w:hint="eastAsia"/>
                <w:szCs w:val="21"/>
              </w:rPr>
              <w:t>評価</w:t>
            </w:r>
            <w:r w:rsidR="00D05C9E">
              <w:rPr>
                <w:rFonts w:ascii="ＭＳ 明朝" w:eastAsia="ＭＳ 明朝" w:hAnsi="ＭＳ 明朝" w:hint="eastAsia"/>
                <w:szCs w:val="21"/>
              </w:rPr>
              <w:t>内容</w:t>
            </w:r>
          </w:p>
        </w:tc>
      </w:tr>
      <w:tr w:rsidR="00D41DCA" w:rsidRPr="00EE6BF7" w14:paraId="21DAB4AF" w14:textId="77777777" w:rsidTr="00DD0780">
        <w:tc>
          <w:tcPr>
            <w:tcW w:w="2972" w:type="dxa"/>
            <w:vAlign w:val="center"/>
          </w:tcPr>
          <w:p w14:paraId="30619A50" w14:textId="12E2F82B" w:rsidR="00D41DCA" w:rsidRPr="00DD0780" w:rsidRDefault="00D41DCA" w:rsidP="00D05C9E">
            <w:pPr>
              <w:rPr>
                <w:rFonts w:ascii="ＭＳ 明朝" w:eastAsia="ＭＳ 明朝" w:hAnsi="ＭＳ 明朝"/>
                <w:sz w:val="20"/>
                <w:szCs w:val="20"/>
              </w:rPr>
            </w:pPr>
            <w:bookmarkStart w:id="0" w:name="_Hlk183617594"/>
            <w:r w:rsidRPr="00DD0780">
              <w:rPr>
                <w:rFonts w:ascii="ＭＳ 明朝" w:eastAsia="ＭＳ 明朝" w:hAnsi="ＭＳ 明朝" w:hint="eastAsia"/>
                <w:sz w:val="20"/>
                <w:szCs w:val="20"/>
              </w:rPr>
              <w:t>質の高い公園の管理運営</w:t>
            </w:r>
            <w:bookmarkEnd w:id="0"/>
          </w:p>
        </w:tc>
        <w:tc>
          <w:tcPr>
            <w:tcW w:w="709" w:type="dxa"/>
            <w:vAlign w:val="center"/>
          </w:tcPr>
          <w:p w14:paraId="2B69C3CF" w14:textId="2E4EF96F" w:rsidR="00D41DCA" w:rsidRPr="00DD0780" w:rsidRDefault="00D05C9E" w:rsidP="00D05C9E">
            <w:pPr>
              <w:jc w:val="center"/>
              <w:rPr>
                <w:rFonts w:ascii="ＭＳ 明朝" w:eastAsia="ＭＳ 明朝" w:hAnsi="ＭＳ 明朝"/>
                <w:sz w:val="20"/>
                <w:szCs w:val="20"/>
              </w:rPr>
            </w:pPr>
            <w:r w:rsidRPr="00DD0780">
              <w:rPr>
                <w:rFonts w:ascii="ＭＳ 明朝" w:eastAsia="ＭＳ 明朝" w:hAnsi="ＭＳ 明朝" w:hint="eastAsia"/>
                <w:sz w:val="20"/>
                <w:szCs w:val="20"/>
              </w:rPr>
              <w:t>Ｂ＋</w:t>
            </w:r>
          </w:p>
        </w:tc>
        <w:tc>
          <w:tcPr>
            <w:tcW w:w="5245" w:type="dxa"/>
          </w:tcPr>
          <w:p w14:paraId="763F3D26" w14:textId="77777777" w:rsidR="00D41DCA" w:rsidRPr="00D05C9E" w:rsidRDefault="00D41DCA" w:rsidP="00D05C9E">
            <w:pPr>
              <w:spacing w:line="240" w:lineRule="exact"/>
              <w:rPr>
                <w:rFonts w:ascii="ＭＳ 明朝" w:eastAsia="ＭＳ 明朝" w:hAnsi="ＭＳ 明朝"/>
                <w:sz w:val="18"/>
                <w:szCs w:val="18"/>
              </w:rPr>
            </w:pPr>
            <w:r w:rsidRPr="00D05C9E">
              <w:rPr>
                <w:rFonts w:ascii="ＭＳ 明朝" w:eastAsia="ＭＳ 明朝" w:hAnsi="ＭＳ 明朝" w:hint="eastAsia"/>
                <w:sz w:val="18"/>
                <w:szCs w:val="18"/>
              </w:rPr>
              <w:t>一般園地、有料施設ともに、仕様書に沿った適切な維持管理を行っており、概ね水準に達する管理状況であった。特に、咲くやこの花館においては、植物の質の高い維持水準を保つだけでなく、「人と自然の共生」という花博の理念を継承し、適正な展示植物の栽培、管理が行われており、評価できる。</w:t>
            </w:r>
          </w:p>
          <w:p w14:paraId="7319D8AE" w14:textId="77777777" w:rsidR="00D41DCA" w:rsidRPr="00D05C9E" w:rsidRDefault="00D41DCA" w:rsidP="00D05C9E">
            <w:pPr>
              <w:spacing w:line="240" w:lineRule="exact"/>
              <w:rPr>
                <w:rFonts w:ascii="ＭＳ 明朝" w:eastAsia="ＭＳ 明朝" w:hAnsi="ＭＳ 明朝"/>
                <w:sz w:val="18"/>
                <w:szCs w:val="18"/>
              </w:rPr>
            </w:pPr>
            <w:r w:rsidRPr="00D05C9E">
              <w:rPr>
                <w:rFonts w:ascii="ＭＳ 明朝" w:eastAsia="ＭＳ 明朝" w:hAnsi="ＭＳ 明朝" w:hint="eastAsia"/>
                <w:sz w:val="18"/>
                <w:szCs w:val="18"/>
              </w:rPr>
              <w:t>また、多様な団体と連携を図り、様々な情報共有や情報発信を行うとともに、共同でイベントの企画・運営を行うことにより、イベント内容等の充実を図っており、評価できる。</w:t>
            </w:r>
          </w:p>
          <w:p w14:paraId="1389A063" w14:textId="29152FFF" w:rsidR="00D41DCA" w:rsidRPr="00D05C9E" w:rsidRDefault="00D41DCA" w:rsidP="00D05C9E">
            <w:pPr>
              <w:spacing w:line="240" w:lineRule="exact"/>
              <w:rPr>
                <w:rFonts w:ascii="ＭＳ 明朝" w:eastAsia="ＭＳ 明朝" w:hAnsi="ＭＳ 明朝"/>
                <w:sz w:val="18"/>
                <w:szCs w:val="18"/>
              </w:rPr>
            </w:pPr>
            <w:r w:rsidRPr="00D05C9E">
              <w:rPr>
                <w:rFonts w:ascii="ＭＳ 明朝" w:eastAsia="ＭＳ 明朝" w:hAnsi="ＭＳ 明朝" w:hint="eastAsia"/>
                <w:sz w:val="18"/>
                <w:szCs w:val="18"/>
              </w:rPr>
              <w:t>引き続き、鶴見緑地ぷらっとフォームの運営等を通した様々なステークホルダーとの連携に取</w:t>
            </w:r>
            <w:r w:rsidR="00D23CC4">
              <w:rPr>
                <w:rFonts w:ascii="ＭＳ 明朝" w:eastAsia="ＭＳ 明朝" w:hAnsi="ＭＳ 明朝" w:hint="eastAsia"/>
                <w:sz w:val="18"/>
                <w:szCs w:val="18"/>
              </w:rPr>
              <w:t>り</w:t>
            </w:r>
            <w:r w:rsidRPr="00D05C9E">
              <w:rPr>
                <w:rFonts w:ascii="ＭＳ 明朝" w:eastAsia="ＭＳ 明朝" w:hAnsi="ＭＳ 明朝" w:hint="eastAsia"/>
                <w:sz w:val="18"/>
                <w:szCs w:val="18"/>
              </w:rPr>
              <w:t>組み、質の高い公園の管理運営が持続することを期待する。</w:t>
            </w:r>
          </w:p>
        </w:tc>
      </w:tr>
      <w:tr w:rsidR="00735157" w:rsidRPr="00EE6BF7" w14:paraId="6E44B420" w14:textId="77777777" w:rsidTr="00DD0780">
        <w:tc>
          <w:tcPr>
            <w:tcW w:w="2972" w:type="dxa"/>
            <w:vAlign w:val="center"/>
          </w:tcPr>
          <w:p w14:paraId="2C85529B" w14:textId="319A3EC9" w:rsidR="00735157" w:rsidRPr="00DD0780" w:rsidRDefault="00D41DCA" w:rsidP="00D05C9E">
            <w:pPr>
              <w:rPr>
                <w:rFonts w:ascii="ＭＳ 明朝" w:eastAsia="ＭＳ 明朝" w:hAnsi="ＭＳ 明朝"/>
                <w:sz w:val="20"/>
                <w:szCs w:val="20"/>
              </w:rPr>
            </w:pPr>
            <w:bookmarkStart w:id="1" w:name="_Hlk183617606"/>
            <w:r w:rsidRPr="00DD0780">
              <w:rPr>
                <w:rFonts w:ascii="ＭＳ 明朝" w:eastAsia="ＭＳ 明朝" w:hAnsi="ＭＳ 明朝" w:hint="eastAsia"/>
                <w:sz w:val="20"/>
                <w:szCs w:val="20"/>
              </w:rPr>
              <w:t>質の高いスポーツ施設の管理運営</w:t>
            </w:r>
            <w:bookmarkEnd w:id="1"/>
          </w:p>
        </w:tc>
        <w:tc>
          <w:tcPr>
            <w:tcW w:w="709" w:type="dxa"/>
            <w:vAlign w:val="center"/>
          </w:tcPr>
          <w:p w14:paraId="11BED396" w14:textId="00036995" w:rsidR="00735157" w:rsidRPr="00DD0780" w:rsidRDefault="00D05C9E" w:rsidP="00D05C9E">
            <w:pPr>
              <w:jc w:val="center"/>
              <w:rPr>
                <w:rFonts w:ascii="ＭＳ 明朝" w:eastAsia="ＭＳ 明朝" w:hAnsi="ＭＳ 明朝"/>
                <w:sz w:val="20"/>
                <w:szCs w:val="20"/>
              </w:rPr>
            </w:pPr>
            <w:r w:rsidRPr="00DD0780">
              <w:rPr>
                <w:rFonts w:ascii="ＭＳ 明朝" w:eastAsia="ＭＳ 明朝" w:hAnsi="ＭＳ 明朝" w:hint="eastAsia"/>
                <w:sz w:val="20"/>
                <w:szCs w:val="20"/>
              </w:rPr>
              <w:t>Ｂ＋</w:t>
            </w:r>
          </w:p>
        </w:tc>
        <w:tc>
          <w:tcPr>
            <w:tcW w:w="5245" w:type="dxa"/>
          </w:tcPr>
          <w:p w14:paraId="70AB3489" w14:textId="77777777" w:rsidR="00EC2D47" w:rsidRPr="00EC2D47" w:rsidRDefault="00EC2D47" w:rsidP="00EC2D47">
            <w:pPr>
              <w:spacing w:line="240" w:lineRule="exact"/>
              <w:rPr>
                <w:rFonts w:ascii="ＭＳ 明朝" w:eastAsia="ＭＳ 明朝" w:hAnsi="ＭＳ 明朝"/>
                <w:sz w:val="18"/>
                <w:szCs w:val="18"/>
              </w:rPr>
            </w:pPr>
            <w:r w:rsidRPr="00EC2D47">
              <w:rPr>
                <w:rFonts w:ascii="ＭＳ 明朝" w:eastAsia="ＭＳ 明朝" w:hAnsi="ＭＳ 明朝" w:hint="eastAsia"/>
                <w:sz w:val="18"/>
                <w:szCs w:val="18"/>
              </w:rPr>
              <w:t>施設毎に適切な点検・修繕を行い、利用者が安心安全に使えるよう日常管理が概ね適切に行われている。また、必要に応じた研修・訓練の実施による利用者の安全確保や熱中症対策としてミストシャワーの設置など利用者からの意見反映に積極的に努めている点は高く評価できる。</w:t>
            </w:r>
          </w:p>
          <w:p w14:paraId="60C7DBB6" w14:textId="3FDFE861" w:rsidR="00735157" w:rsidRPr="00D05C9E" w:rsidRDefault="00EC2D47" w:rsidP="00EC2D47">
            <w:pPr>
              <w:spacing w:line="240" w:lineRule="exact"/>
              <w:rPr>
                <w:rFonts w:ascii="ＭＳ 明朝" w:eastAsia="ＭＳ 明朝" w:hAnsi="ＭＳ 明朝"/>
                <w:sz w:val="18"/>
                <w:szCs w:val="18"/>
              </w:rPr>
            </w:pPr>
            <w:r w:rsidRPr="00EC2D47">
              <w:rPr>
                <w:rFonts w:ascii="ＭＳ 明朝" w:eastAsia="ＭＳ 明朝" w:hAnsi="ＭＳ 明朝" w:hint="eastAsia"/>
                <w:sz w:val="18"/>
                <w:szCs w:val="18"/>
              </w:rPr>
              <w:t>今後は、利用促進に関する取組を充実させ、更なる施設の魅力向上、利用率の向上を目指されたい。</w:t>
            </w:r>
          </w:p>
        </w:tc>
      </w:tr>
      <w:tr w:rsidR="00735157" w:rsidRPr="00EE6BF7" w14:paraId="518C2E11" w14:textId="77777777" w:rsidTr="00DD0780">
        <w:tc>
          <w:tcPr>
            <w:tcW w:w="2972" w:type="dxa"/>
            <w:vAlign w:val="center"/>
          </w:tcPr>
          <w:p w14:paraId="5CBF15C0" w14:textId="22F93317" w:rsidR="00735157" w:rsidRPr="00DD0780" w:rsidRDefault="00D41DCA" w:rsidP="00D05C9E">
            <w:pPr>
              <w:rPr>
                <w:rFonts w:ascii="ＭＳ 明朝" w:eastAsia="ＭＳ 明朝" w:hAnsi="ＭＳ 明朝"/>
                <w:sz w:val="20"/>
                <w:szCs w:val="20"/>
              </w:rPr>
            </w:pPr>
            <w:bookmarkStart w:id="2" w:name="_Hlk183617641"/>
            <w:r w:rsidRPr="00DD0780">
              <w:rPr>
                <w:rFonts w:ascii="ＭＳ 明朝" w:eastAsia="ＭＳ 明朝" w:hAnsi="ＭＳ 明朝" w:hint="eastAsia"/>
                <w:sz w:val="20"/>
                <w:szCs w:val="20"/>
              </w:rPr>
              <w:t>鶴見緑地のポテンシャルを</w:t>
            </w:r>
            <w:r w:rsidR="00D05C9E" w:rsidRPr="00DD0780">
              <w:rPr>
                <w:rFonts w:ascii="ＭＳ 明朝" w:eastAsia="ＭＳ 明朝" w:hAnsi="ＭＳ 明朝"/>
                <w:sz w:val="20"/>
                <w:szCs w:val="20"/>
              </w:rPr>
              <w:br/>
            </w:r>
            <w:r w:rsidRPr="00DD0780">
              <w:rPr>
                <w:rFonts w:ascii="ＭＳ 明朝" w:eastAsia="ＭＳ 明朝" w:hAnsi="ＭＳ 明朝" w:hint="eastAsia"/>
                <w:sz w:val="20"/>
                <w:szCs w:val="20"/>
              </w:rPr>
              <w:t>活かした魅力向上</w:t>
            </w:r>
            <w:bookmarkEnd w:id="2"/>
          </w:p>
        </w:tc>
        <w:tc>
          <w:tcPr>
            <w:tcW w:w="709" w:type="dxa"/>
            <w:vAlign w:val="center"/>
          </w:tcPr>
          <w:p w14:paraId="29B256C5" w14:textId="131B605F" w:rsidR="00735157" w:rsidRPr="00DD0780" w:rsidRDefault="00D05C9E" w:rsidP="00D05C9E">
            <w:pPr>
              <w:jc w:val="center"/>
              <w:rPr>
                <w:rFonts w:ascii="ＭＳ 明朝" w:eastAsia="ＭＳ 明朝" w:hAnsi="ＭＳ 明朝"/>
                <w:sz w:val="20"/>
                <w:szCs w:val="20"/>
              </w:rPr>
            </w:pPr>
            <w:r w:rsidRPr="00DD0780">
              <w:rPr>
                <w:rFonts w:ascii="ＭＳ 明朝" w:eastAsia="ＭＳ 明朝" w:hAnsi="ＭＳ 明朝" w:hint="eastAsia"/>
                <w:sz w:val="20"/>
                <w:szCs w:val="20"/>
              </w:rPr>
              <w:t>Ａ</w:t>
            </w:r>
          </w:p>
        </w:tc>
        <w:tc>
          <w:tcPr>
            <w:tcW w:w="5245" w:type="dxa"/>
          </w:tcPr>
          <w:p w14:paraId="0FB8E1E9" w14:textId="74563CD4" w:rsidR="00725EE4" w:rsidRDefault="00D41DCA" w:rsidP="00D05C9E">
            <w:pPr>
              <w:spacing w:line="240" w:lineRule="exact"/>
              <w:rPr>
                <w:rFonts w:ascii="ＭＳ 明朝" w:eastAsia="ＭＳ 明朝" w:hAnsi="ＭＳ 明朝"/>
                <w:sz w:val="18"/>
                <w:szCs w:val="18"/>
              </w:rPr>
            </w:pPr>
            <w:r w:rsidRPr="00D05C9E">
              <w:rPr>
                <w:rFonts w:ascii="ＭＳ 明朝" w:eastAsia="ＭＳ 明朝" w:hAnsi="ＭＳ 明朝" w:hint="eastAsia"/>
                <w:sz w:val="18"/>
                <w:szCs w:val="18"/>
              </w:rPr>
              <w:t>事業開始から５年間は主にハード整備を進めており、新型コロナウイルス感染症の影響を受けたものの、新たな公園施設の設置や既存施設の改修により、利便性向上や魅力向上を図</w:t>
            </w:r>
            <w:r w:rsidR="00725EE4">
              <w:rPr>
                <w:rFonts w:ascii="ＭＳ 明朝" w:eastAsia="ＭＳ 明朝" w:hAnsi="ＭＳ 明朝" w:hint="eastAsia"/>
                <w:sz w:val="18"/>
                <w:szCs w:val="18"/>
              </w:rPr>
              <w:t>ることができた</w:t>
            </w:r>
            <w:r w:rsidRPr="00D05C9E">
              <w:rPr>
                <w:rFonts w:ascii="ＭＳ 明朝" w:eastAsia="ＭＳ 明朝" w:hAnsi="ＭＳ 明朝" w:hint="eastAsia"/>
                <w:sz w:val="18"/>
                <w:szCs w:val="18"/>
              </w:rPr>
              <w:t>。</w:t>
            </w:r>
            <w:r w:rsidR="00725EE4" w:rsidRPr="00725EE4">
              <w:rPr>
                <w:rFonts w:ascii="ＭＳ 明朝" w:eastAsia="ＭＳ 明朝" w:hAnsi="ＭＳ 明朝" w:hint="eastAsia"/>
                <w:sz w:val="18"/>
                <w:szCs w:val="18"/>
              </w:rPr>
              <w:t>ハード面・ソフト面</w:t>
            </w:r>
            <w:r w:rsidR="00211C22">
              <w:rPr>
                <w:rFonts w:ascii="ＭＳ 明朝" w:eastAsia="ＭＳ 明朝" w:hAnsi="ＭＳ 明朝" w:hint="eastAsia"/>
                <w:sz w:val="18"/>
                <w:szCs w:val="18"/>
              </w:rPr>
              <w:t>ともに</w:t>
            </w:r>
            <w:r w:rsidR="00725EE4" w:rsidRPr="00725EE4">
              <w:rPr>
                <w:rFonts w:ascii="ＭＳ 明朝" w:eastAsia="ＭＳ 明朝" w:hAnsi="ＭＳ 明朝" w:hint="eastAsia"/>
                <w:sz w:val="18"/>
                <w:szCs w:val="18"/>
              </w:rPr>
              <w:t>鶴見緑地の自然や景観特性をうまく取り入れた取組がなされており、</w:t>
            </w:r>
            <w:r w:rsidR="00B44192">
              <w:rPr>
                <w:rFonts w:ascii="ＭＳ 明朝" w:eastAsia="ＭＳ 明朝" w:hAnsi="ＭＳ 明朝" w:hint="eastAsia"/>
                <w:sz w:val="18"/>
                <w:szCs w:val="18"/>
              </w:rPr>
              <w:t>高く</w:t>
            </w:r>
            <w:r w:rsidR="00725EE4" w:rsidRPr="00725EE4">
              <w:rPr>
                <w:rFonts w:ascii="ＭＳ 明朝" w:eastAsia="ＭＳ 明朝" w:hAnsi="ＭＳ 明朝" w:hint="eastAsia"/>
                <w:sz w:val="18"/>
                <w:szCs w:val="18"/>
              </w:rPr>
              <w:t>評価できる。</w:t>
            </w:r>
          </w:p>
          <w:p w14:paraId="10F30296" w14:textId="0FD5C672" w:rsidR="00D41DCA" w:rsidRPr="00D05C9E" w:rsidRDefault="00D41DCA" w:rsidP="00D05C9E">
            <w:pPr>
              <w:spacing w:line="240" w:lineRule="exact"/>
              <w:rPr>
                <w:rFonts w:ascii="ＭＳ 明朝" w:eastAsia="ＭＳ 明朝" w:hAnsi="ＭＳ 明朝"/>
                <w:sz w:val="18"/>
                <w:szCs w:val="18"/>
              </w:rPr>
            </w:pPr>
            <w:r w:rsidRPr="00D05C9E">
              <w:rPr>
                <w:rFonts w:ascii="ＭＳ 明朝" w:eastAsia="ＭＳ 明朝" w:hAnsi="ＭＳ 明朝" w:hint="eastAsia"/>
                <w:sz w:val="18"/>
                <w:szCs w:val="18"/>
              </w:rPr>
              <w:t>特に、第２球技場の人工芝化やインクルーシブ遊具広場「つるみっこパーク」の新設は、利用者ニーズを捉えた取組であり、高く評価できる。</w:t>
            </w:r>
          </w:p>
          <w:p w14:paraId="39B78C3F" w14:textId="172AAA9B" w:rsidR="00735157" w:rsidRPr="00D05C9E" w:rsidRDefault="00D41DCA" w:rsidP="00D05C9E">
            <w:pPr>
              <w:spacing w:line="240" w:lineRule="exact"/>
              <w:rPr>
                <w:rFonts w:ascii="ＭＳ 明朝" w:eastAsia="ＭＳ 明朝" w:hAnsi="ＭＳ 明朝"/>
                <w:sz w:val="18"/>
                <w:szCs w:val="18"/>
              </w:rPr>
            </w:pPr>
            <w:r w:rsidRPr="00D05C9E">
              <w:rPr>
                <w:rFonts w:ascii="ＭＳ 明朝" w:eastAsia="ＭＳ 明朝" w:hAnsi="ＭＳ 明朝" w:hint="eastAsia"/>
                <w:sz w:val="18"/>
                <w:szCs w:val="18"/>
              </w:rPr>
              <w:t>今後も継続して、既存施設を有効に活用したイベントのほか、鶴見緑地のポテンシャルを活かした独創性豊かなイベントを実施するなど、新たな来園動機の創出、鶴見緑地の認知度向上、新規利用者の獲得及びリピーターの確保等に繋がる取組を期待する。</w:t>
            </w:r>
          </w:p>
        </w:tc>
      </w:tr>
      <w:tr w:rsidR="00735157" w:rsidRPr="00EE6BF7" w14:paraId="452734B6" w14:textId="77777777" w:rsidTr="00DD0780">
        <w:tc>
          <w:tcPr>
            <w:tcW w:w="2972" w:type="dxa"/>
            <w:vAlign w:val="center"/>
          </w:tcPr>
          <w:p w14:paraId="09D03292" w14:textId="24752897" w:rsidR="00735157" w:rsidRPr="00DD0780" w:rsidRDefault="00D41DCA" w:rsidP="00D05C9E">
            <w:pPr>
              <w:rPr>
                <w:rFonts w:ascii="ＭＳ 明朝" w:eastAsia="ＭＳ 明朝" w:hAnsi="ＭＳ 明朝"/>
                <w:sz w:val="20"/>
                <w:szCs w:val="20"/>
              </w:rPr>
            </w:pPr>
            <w:r w:rsidRPr="00DD0780">
              <w:rPr>
                <w:rFonts w:ascii="ＭＳ 明朝" w:eastAsia="ＭＳ 明朝" w:hAnsi="ＭＳ 明朝" w:hint="eastAsia"/>
                <w:sz w:val="20"/>
                <w:szCs w:val="20"/>
              </w:rPr>
              <w:t>管理経費の縮減</w:t>
            </w:r>
          </w:p>
        </w:tc>
        <w:tc>
          <w:tcPr>
            <w:tcW w:w="709" w:type="dxa"/>
            <w:vAlign w:val="center"/>
          </w:tcPr>
          <w:p w14:paraId="1330D033" w14:textId="30A6B5AE" w:rsidR="00735157" w:rsidRPr="00DD0780" w:rsidRDefault="00D05C9E" w:rsidP="00D05C9E">
            <w:pPr>
              <w:jc w:val="center"/>
              <w:rPr>
                <w:rFonts w:ascii="ＭＳ 明朝" w:eastAsia="ＭＳ 明朝" w:hAnsi="ＭＳ 明朝"/>
                <w:sz w:val="20"/>
                <w:szCs w:val="20"/>
              </w:rPr>
            </w:pPr>
            <w:r w:rsidRPr="00DD0780">
              <w:rPr>
                <w:rFonts w:ascii="ＭＳ 明朝" w:eastAsia="ＭＳ 明朝" w:hAnsi="ＭＳ 明朝" w:hint="eastAsia"/>
                <w:sz w:val="20"/>
                <w:szCs w:val="20"/>
              </w:rPr>
              <w:t>Ｂ</w:t>
            </w:r>
          </w:p>
        </w:tc>
        <w:tc>
          <w:tcPr>
            <w:tcW w:w="5245" w:type="dxa"/>
          </w:tcPr>
          <w:p w14:paraId="52B0011A" w14:textId="5ADFAFB5" w:rsidR="00735157" w:rsidRPr="00D05C9E" w:rsidRDefault="00D41DCA" w:rsidP="00D05C9E">
            <w:pPr>
              <w:spacing w:line="240" w:lineRule="exact"/>
              <w:rPr>
                <w:rFonts w:ascii="ＭＳ 明朝" w:eastAsia="ＭＳ 明朝" w:hAnsi="ＭＳ 明朝"/>
                <w:sz w:val="18"/>
                <w:szCs w:val="18"/>
              </w:rPr>
            </w:pPr>
            <w:r w:rsidRPr="00D05C9E">
              <w:rPr>
                <w:rFonts w:ascii="ＭＳ 明朝" w:eastAsia="ＭＳ 明朝" w:hAnsi="ＭＳ 明朝" w:hint="eastAsia"/>
                <w:sz w:val="18"/>
                <w:szCs w:val="18"/>
              </w:rPr>
              <w:t>新型コロナウイルス感染症や光熱費高騰等の影響により、大阪市への利益配分までは至らなかったが、環境にも配慮した経費削減の取組を進めており、評価できる。</w:t>
            </w:r>
          </w:p>
        </w:tc>
      </w:tr>
      <w:tr w:rsidR="00735157" w:rsidRPr="00EE6BF7" w14:paraId="481607BD" w14:textId="77777777" w:rsidTr="00DD0780">
        <w:tc>
          <w:tcPr>
            <w:tcW w:w="2972" w:type="dxa"/>
            <w:tcBorders>
              <w:bottom w:val="single" w:sz="12" w:space="0" w:color="auto"/>
            </w:tcBorders>
            <w:vAlign w:val="center"/>
          </w:tcPr>
          <w:p w14:paraId="0C1E0409" w14:textId="6606BE75" w:rsidR="00735157" w:rsidRPr="00DD0780" w:rsidRDefault="00D41DCA" w:rsidP="00D05C9E">
            <w:pPr>
              <w:rPr>
                <w:rFonts w:ascii="ＭＳ 明朝" w:eastAsia="ＭＳ 明朝" w:hAnsi="ＭＳ 明朝"/>
                <w:sz w:val="20"/>
                <w:szCs w:val="20"/>
              </w:rPr>
            </w:pPr>
            <w:r w:rsidRPr="00DD0780">
              <w:rPr>
                <w:rFonts w:ascii="ＭＳ 明朝" w:eastAsia="ＭＳ 明朝" w:hAnsi="ＭＳ 明朝" w:hint="eastAsia"/>
                <w:sz w:val="20"/>
                <w:szCs w:val="20"/>
              </w:rPr>
              <w:t>社会的責任・市の施策との整合</w:t>
            </w:r>
          </w:p>
        </w:tc>
        <w:tc>
          <w:tcPr>
            <w:tcW w:w="709" w:type="dxa"/>
            <w:tcBorders>
              <w:bottom w:val="single" w:sz="12" w:space="0" w:color="auto"/>
            </w:tcBorders>
            <w:vAlign w:val="center"/>
          </w:tcPr>
          <w:p w14:paraId="768D7F8B" w14:textId="0694A763" w:rsidR="00735157" w:rsidRPr="00DD0780" w:rsidRDefault="00D05C9E" w:rsidP="00D05C9E">
            <w:pPr>
              <w:jc w:val="center"/>
              <w:rPr>
                <w:rFonts w:ascii="ＭＳ 明朝" w:eastAsia="ＭＳ 明朝" w:hAnsi="ＭＳ 明朝"/>
                <w:sz w:val="20"/>
                <w:szCs w:val="20"/>
              </w:rPr>
            </w:pPr>
            <w:r w:rsidRPr="00DD0780">
              <w:rPr>
                <w:rFonts w:ascii="ＭＳ 明朝" w:eastAsia="ＭＳ 明朝" w:hAnsi="ＭＳ 明朝" w:hint="eastAsia"/>
                <w:sz w:val="20"/>
                <w:szCs w:val="20"/>
              </w:rPr>
              <w:t>Ｂ</w:t>
            </w:r>
          </w:p>
        </w:tc>
        <w:tc>
          <w:tcPr>
            <w:tcW w:w="5245" w:type="dxa"/>
            <w:tcBorders>
              <w:bottom w:val="single" w:sz="12" w:space="0" w:color="auto"/>
            </w:tcBorders>
          </w:tcPr>
          <w:p w14:paraId="2D62F321" w14:textId="43F943BF" w:rsidR="00735157" w:rsidRPr="00D05C9E" w:rsidRDefault="00D41DCA" w:rsidP="00D05C9E">
            <w:pPr>
              <w:spacing w:line="240" w:lineRule="exact"/>
              <w:rPr>
                <w:rFonts w:ascii="ＭＳ 明朝" w:eastAsia="ＭＳ 明朝" w:hAnsi="ＭＳ 明朝"/>
                <w:sz w:val="18"/>
                <w:szCs w:val="18"/>
              </w:rPr>
            </w:pPr>
            <w:r w:rsidRPr="00D05C9E">
              <w:rPr>
                <w:rFonts w:ascii="ＭＳ 明朝" w:eastAsia="ＭＳ 明朝" w:hAnsi="ＭＳ 明朝" w:hint="eastAsia"/>
                <w:sz w:val="18"/>
                <w:szCs w:val="18"/>
              </w:rPr>
              <w:t>社会的責任・市の施策との整合性については、概ね適正に取り組んでおり、評価できる。</w:t>
            </w:r>
          </w:p>
        </w:tc>
      </w:tr>
      <w:tr w:rsidR="00D41DCA" w:rsidRPr="00EE6BF7" w14:paraId="3C99EDE7" w14:textId="77777777" w:rsidTr="00DD0780">
        <w:tc>
          <w:tcPr>
            <w:tcW w:w="2972" w:type="dxa"/>
            <w:tcBorders>
              <w:top w:val="single" w:sz="12" w:space="0" w:color="auto"/>
              <w:left w:val="single" w:sz="12" w:space="0" w:color="auto"/>
              <w:bottom w:val="single" w:sz="12" w:space="0" w:color="auto"/>
            </w:tcBorders>
            <w:vAlign w:val="center"/>
          </w:tcPr>
          <w:p w14:paraId="79A9DBE2" w14:textId="683EA416" w:rsidR="00D41DCA" w:rsidRPr="00DD0780" w:rsidRDefault="00D41DCA" w:rsidP="00D05C9E">
            <w:pPr>
              <w:rPr>
                <w:rFonts w:ascii="ＭＳ 明朝" w:eastAsia="ＭＳ 明朝" w:hAnsi="ＭＳ 明朝"/>
                <w:sz w:val="20"/>
                <w:szCs w:val="20"/>
              </w:rPr>
            </w:pPr>
            <w:r w:rsidRPr="00DD0780">
              <w:rPr>
                <w:rFonts w:ascii="ＭＳ 明朝" w:eastAsia="ＭＳ 明朝" w:hAnsi="ＭＳ 明朝" w:hint="eastAsia"/>
                <w:sz w:val="20"/>
                <w:szCs w:val="20"/>
              </w:rPr>
              <w:t>総合評価</w:t>
            </w:r>
          </w:p>
        </w:tc>
        <w:tc>
          <w:tcPr>
            <w:tcW w:w="709" w:type="dxa"/>
            <w:tcBorders>
              <w:top w:val="single" w:sz="12" w:space="0" w:color="auto"/>
              <w:bottom w:val="single" w:sz="12" w:space="0" w:color="auto"/>
            </w:tcBorders>
            <w:vAlign w:val="center"/>
          </w:tcPr>
          <w:p w14:paraId="046565BD" w14:textId="058BA96C" w:rsidR="00D41DCA" w:rsidRPr="00DD0780" w:rsidRDefault="00D05C9E" w:rsidP="00D05C9E">
            <w:pPr>
              <w:jc w:val="center"/>
              <w:rPr>
                <w:rFonts w:ascii="ＭＳ 明朝" w:eastAsia="ＭＳ 明朝" w:hAnsi="ＭＳ 明朝"/>
                <w:sz w:val="20"/>
                <w:szCs w:val="20"/>
              </w:rPr>
            </w:pPr>
            <w:r w:rsidRPr="00DD0780">
              <w:rPr>
                <w:rFonts w:ascii="ＭＳ 明朝" w:eastAsia="ＭＳ 明朝" w:hAnsi="ＭＳ 明朝" w:hint="eastAsia"/>
                <w:sz w:val="20"/>
                <w:szCs w:val="20"/>
              </w:rPr>
              <w:t>Ｂ＋</w:t>
            </w:r>
          </w:p>
        </w:tc>
        <w:tc>
          <w:tcPr>
            <w:tcW w:w="5245" w:type="dxa"/>
            <w:tcBorders>
              <w:top w:val="single" w:sz="12" w:space="0" w:color="auto"/>
              <w:bottom w:val="single" w:sz="12" w:space="0" w:color="auto"/>
              <w:right w:val="single" w:sz="12" w:space="0" w:color="auto"/>
            </w:tcBorders>
          </w:tcPr>
          <w:p w14:paraId="16430CA8" w14:textId="7BB538C6" w:rsidR="00D41DCA" w:rsidRPr="00DD0780" w:rsidRDefault="00DD0780" w:rsidP="00DD0780">
            <w:pPr>
              <w:spacing w:line="240" w:lineRule="exact"/>
              <w:rPr>
                <w:rFonts w:ascii="ＭＳ 明朝" w:eastAsia="ＭＳ 明朝" w:hAnsi="ＭＳ 明朝"/>
                <w:sz w:val="18"/>
                <w:szCs w:val="18"/>
              </w:rPr>
            </w:pPr>
            <w:r w:rsidRPr="00DD0780">
              <w:rPr>
                <w:rFonts w:ascii="ＭＳ 明朝" w:eastAsia="ＭＳ 明朝" w:hAnsi="ＭＳ 明朝" w:hint="eastAsia"/>
                <w:sz w:val="18"/>
                <w:szCs w:val="18"/>
              </w:rPr>
              <w:t>・</w:t>
            </w:r>
            <w:r w:rsidR="00B804AE" w:rsidRPr="00DD0780">
              <w:rPr>
                <w:rFonts w:ascii="ＭＳ 明朝" w:eastAsia="ＭＳ 明朝" w:hAnsi="ＭＳ 明朝" w:hint="eastAsia"/>
                <w:sz w:val="18"/>
                <w:szCs w:val="18"/>
              </w:rPr>
              <w:t>公園及びスポーツ施設の管理運営については、</w:t>
            </w:r>
            <w:r w:rsidR="00D41DCA" w:rsidRPr="00DD0780">
              <w:rPr>
                <w:rFonts w:ascii="ＭＳ 明朝" w:eastAsia="ＭＳ 明朝" w:hAnsi="ＭＳ 明朝" w:hint="eastAsia"/>
                <w:sz w:val="18"/>
                <w:szCs w:val="18"/>
              </w:rPr>
              <w:t>維持管理方針並びに各施設の維持管理業務仕様書に基づき、植栽、施設、園地及びその他管理対象物の特性に応じた業務を行うほか、園内各所・各施設の特性を踏まえ、その魅力が最大限発揮されるよう取り組んでいた。</w:t>
            </w:r>
            <w:r w:rsidR="00B804AE" w:rsidRPr="00DD0780">
              <w:rPr>
                <w:rFonts w:ascii="ＭＳ 明朝" w:eastAsia="ＭＳ 明朝" w:hAnsi="ＭＳ 明朝"/>
                <w:sz w:val="18"/>
                <w:szCs w:val="18"/>
              </w:rPr>
              <w:t>鶴見緑地ぷらっとフォームの運営等、市民・利用者の意見を取り入れる姿勢や取組は特に評価できる。</w:t>
            </w:r>
          </w:p>
          <w:p w14:paraId="25494952" w14:textId="5D2FF8B4" w:rsidR="00D41DCA" w:rsidRPr="00DD0780" w:rsidRDefault="00DD0780" w:rsidP="00DD0780">
            <w:pPr>
              <w:spacing w:line="240" w:lineRule="exact"/>
              <w:rPr>
                <w:rFonts w:ascii="ＭＳ 明朝" w:eastAsia="ＭＳ 明朝" w:hAnsi="ＭＳ 明朝"/>
                <w:sz w:val="18"/>
                <w:szCs w:val="18"/>
              </w:rPr>
            </w:pPr>
            <w:r w:rsidRPr="00DD0780">
              <w:rPr>
                <w:rFonts w:ascii="ＭＳ 明朝" w:eastAsia="ＭＳ 明朝" w:hAnsi="ＭＳ 明朝" w:hint="eastAsia"/>
                <w:sz w:val="18"/>
                <w:szCs w:val="18"/>
              </w:rPr>
              <w:t>・</w:t>
            </w:r>
            <w:r w:rsidR="00B804AE" w:rsidRPr="00DD0780">
              <w:rPr>
                <w:rFonts w:ascii="ＭＳ 明朝" w:eastAsia="ＭＳ 明朝" w:hAnsi="ＭＳ 明朝" w:hint="eastAsia"/>
                <w:sz w:val="18"/>
                <w:szCs w:val="18"/>
              </w:rPr>
              <w:t>魅力向上事業については、</w:t>
            </w:r>
            <w:r w:rsidR="00B804AE" w:rsidRPr="00DD0780">
              <w:rPr>
                <w:rFonts w:ascii="ＭＳ 明朝" w:eastAsia="ＭＳ 明朝" w:hAnsi="ＭＳ 明朝"/>
                <w:sz w:val="18"/>
                <w:szCs w:val="18"/>
              </w:rPr>
              <w:t>事業開始直後</w:t>
            </w:r>
            <w:r w:rsidR="00B804AE" w:rsidRPr="00DD0780">
              <w:rPr>
                <w:rFonts w:ascii="ＭＳ 明朝" w:eastAsia="ＭＳ 明朝" w:hAnsi="ＭＳ 明朝" w:hint="eastAsia"/>
                <w:sz w:val="18"/>
                <w:szCs w:val="18"/>
              </w:rPr>
              <w:t>の</w:t>
            </w:r>
            <w:r w:rsidR="00B804AE" w:rsidRPr="00DD0780">
              <w:rPr>
                <w:rFonts w:ascii="ＭＳ 明朝" w:eastAsia="ＭＳ 明朝" w:hAnsi="ＭＳ 明朝"/>
                <w:sz w:val="18"/>
                <w:szCs w:val="18"/>
              </w:rPr>
              <w:t>新型コロナウイルス感染症の影響を受け</w:t>
            </w:r>
            <w:r w:rsidR="00B804AE" w:rsidRPr="00DD0780">
              <w:rPr>
                <w:rFonts w:ascii="ＭＳ 明朝" w:eastAsia="ＭＳ 明朝" w:hAnsi="ＭＳ 明朝" w:hint="eastAsia"/>
                <w:sz w:val="18"/>
                <w:szCs w:val="18"/>
              </w:rPr>
              <w:t>ながらも施設整備等を進め、利用者ニーズを捉えた</w:t>
            </w:r>
            <w:r w:rsidR="00D41DCA" w:rsidRPr="00DD0780">
              <w:rPr>
                <w:rFonts w:ascii="ＭＳ 明朝" w:eastAsia="ＭＳ 明朝" w:hAnsi="ＭＳ 明朝" w:hint="eastAsia"/>
                <w:sz w:val="18"/>
                <w:szCs w:val="18"/>
              </w:rPr>
              <w:t>鶴見緑地の魅力向上、賑わいの創出、来園者の利便性向上が実現できており、評価できる。</w:t>
            </w:r>
          </w:p>
          <w:p w14:paraId="078EA2CA" w14:textId="6487E03B" w:rsidR="00D41DCA" w:rsidRPr="00DD0780" w:rsidRDefault="00DD0780" w:rsidP="00DD0780">
            <w:pPr>
              <w:spacing w:line="240" w:lineRule="exact"/>
              <w:rPr>
                <w:rFonts w:ascii="ＭＳ 明朝" w:eastAsia="ＭＳ 明朝" w:hAnsi="ＭＳ 明朝"/>
                <w:sz w:val="18"/>
                <w:szCs w:val="18"/>
              </w:rPr>
            </w:pPr>
            <w:r w:rsidRPr="00DD0780">
              <w:rPr>
                <w:rFonts w:ascii="ＭＳ 明朝" w:eastAsia="ＭＳ 明朝" w:hAnsi="ＭＳ 明朝" w:hint="eastAsia"/>
                <w:sz w:val="18"/>
                <w:szCs w:val="18"/>
              </w:rPr>
              <w:t>・</w:t>
            </w:r>
            <w:r w:rsidR="00D41DCA" w:rsidRPr="00DD0780">
              <w:rPr>
                <w:rFonts w:ascii="ＭＳ 明朝" w:eastAsia="ＭＳ 明朝" w:hAnsi="ＭＳ 明朝" w:hint="eastAsia"/>
                <w:sz w:val="18"/>
                <w:szCs w:val="18"/>
              </w:rPr>
              <w:t>一方で、大池の水質浄化やプールにおける大型遊具の設置等、</w:t>
            </w:r>
            <w:r w:rsidR="00F753DC" w:rsidRPr="00DD0780">
              <w:rPr>
                <w:rFonts w:ascii="ＭＳ 明朝" w:eastAsia="ＭＳ 明朝" w:hAnsi="ＭＳ 明朝" w:hint="eastAsia"/>
                <w:sz w:val="18"/>
                <w:szCs w:val="18"/>
              </w:rPr>
              <w:t>当初５年間では</w:t>
            </w:r>
            <w:r w:rsidR="00D41DCA" w:rsidRPr="00DD0780">
              <w:rPr>
                <w:rFonts w:ascii="ＭＳ 明朝" w:eastAsia="ＭＳ 明朝" w:hAnsi="ＭＳ 明朝" w:hint="eastAsia"/>
                <w:sz w:val="18"/>
                <w:szCs w:val="18"/>
              </w:rPr>
              <w:t>一部公募時の提案内容が実施できていないものもあるため、引き続き実施に向けて協議されたい。</w:t>
            </w:r>
          </w:p>
          <w:p w14:paraId="40FCC838" w14:textId="10BAFB6D" w:rsidR="00D41DCA" w:rsidRPr="00DD0780" w:rsidRDefault="00DD0780" w:rsidP="00DD0780">
            <w:pPr>
              <w:spacing w:line="240" w:lineRule="exact"/>
              <w:rPr>
                <w:rFonts w:ascii="ＭＳ 明朝" w:eastAsia="ＭＳ 明朝" w:hAnsi="ＭＳ 明朝"/>
                <w:sz w:val="18"/>
                <w:szCs w:val="18"/>
              </w:rPr>
            </w:pPr>
            <w:r w:rsidRPr="00DD0780">
              <w:rPr>
                <w:rFonts w:ascii="ＭＳ 明朝" w:eastAsia="ＭＳ 明朝" w:hAnsi="ＭＳ 明朝" w:hint="eastAsia"/>
                <w:sz w:val="18"/>
                <w:szCs w:val="18"/>
              </w:rPr>
              <w:t>・</w:t>
            </w:r>
            <w:r w:rsidR="00D41DCA" w:rsidRPr="00DD0780">
              <w:rPr>
                <w:rFonts w:ascii="ＭＳ 明朝" w:eastAsia="ＭＳ 明朝" w:hAnsi="ＭＳ 明朝" w:hint="eastAsia"/>
                <w:sz w:val="18"/>
                <w:szCs w:val="18"/>
              </w:rPr>
              <w:t>今後は、整備した施設が鶴見緑地の園内施設として定着するような運営に加えて、鶴見緑地ぷらっとフォームの運営等を通した多様な団体との連携を図りながら、鶴見緑地の</w:t>
            </w:r>
            <w:r w:rsidR="00B9670D">
              <w:rPr>
                <w:rFonts w:ascii="ＭＳ 明朝" w:eastAsia="ＭＳ 明朝" w:hAnsi="ＭＳ 明朝" w:hint="eastAsia"/>
                <w:sz w:val="18"/>
                <w:szCs w:val="18"/>
              </w:rPr>
              <w:t>更なる</w:t>
            </w:r>
            <w:r w:rsidR="00D41DCA" w:rsidRPr="00DD0780">
              <w:rPr>
                <w:rFonts w:ascii="ＭＳ 明朝" w:eastAsia="ＭＳ 明朝" w:hAnsi="ＭＳ 明朝" w:hint="eastAsia"/>
                <w:sz w:val="18"/>
                <w:szCs w:val="18"/>
              </w:rPr>
              <w:t>活性化に向けた取組を期待する。</w:t>
            </w:r>
          </w:p>
        </w:tc>
      </w:tr>
    </w:tbl>
    <w:p w14:paraId="53E8EF82" w14:textId="1E93964D" w:rsidR="00E723F9" w:rsidRDefault="003175A0" w:rsidP="00DD0780">
      <w:pPr>
        <w:widowControl/>
        <w:jc w:val="left"/>
        <w:rPr>
          <w:rFonts w:ascii="ＭＳ 明朝" w:eastAsia="ＭＳ 明朝" w:hAnsi="ＭＳ 明朝"/>
          <w:szCs w:val="21"/>
        </w:rPr>
      </w:pPr>
      <w:r>
        <w:rPr>
          <w:rFonts w:ascii="ＭＳ 明朝" w:eastAsia="ＭＳ 明朝" w:hAnsi="ＭＳ 明朝"/>
          <w:szCs w:val="21"/>
        </w:rPr>
        <w:br w:type="page"/>
      </w:r>
      <w:r w:rsidR="00E723F9" w:rsidRPr="00EE6BF7">
        <w:rPr>
          <w:rFonts w:ascii="ＭＳ 明朝" w:eastAsia="ＭＳ 明朝" w:hAnsi="ＭＳ 明朝" w:hint="eastAsia"/>
          <w:szCs w:val="21"/>
        </w:rPr>
        <w:lastRenderedPageBreak/>
        <w:t>【有識者の主な意見】</w:t>
      </w:r>
    </w:p>
    <w:p w14:paraId="7122D066" w14:textId="4E5DE17F" w:rsidR="00EE6BF7" w:rsidRDefault="00AB7A64" w:rsidP="00DC3833">
      <w:pPr>
        <w:pStyle w:val="a7"/>
        <w:numPr>
          <w:ilvl w:val="0"/>
          <w:numId w:val="20"/>
        </w:numPr>
        <w:ind w:leftChars="0" w:left="567"/>
        <w:rPr>
          <w:rFonts w:ascii="ＭＳ 明朝" w:eastAsia="ＭＳ 明朝" w:hAnsi="ＭＳ 明朝"/>
          <w:szCs w:val="21"/>
        </w:rPr>
      </w:pPr>
      <w:r>
        <w:rPr>
          <w:rFonts w:ascii="ＭＳ 明朝" w:eastAsia="ＭＳ 明朝" w:hAnsi="ＭＳ 明朝" w:hint="eastAsia"/>
          <w:szCs w:val="21"/>
        </w:rPr>
        <w:t>一般園地や各種有料施設、スポーツ施設ともに、安全管理に十分配慮しながら、</w:t>
      </w:r>
      <w:r w:rsidR="004C0809">
        <w:rPr>
          <w:rFonts w:ascii="ＭＳ 明朝" w:eastAsia="ＭＳ 明朝" w:hAnsi="ＭＳ 明朝" w:hint="eastAsia"/>
          <w:szCs w:val="21"/>
        </w:rPr>
        <w:t>質の高い</w:t>
      </w:r>
      <w:r w:rsidRPr="00AB7A64">
        <w:rPr>
          <w:rFonts w:ascii="ＭＳ 明朝" w:eastAsia="ＭＳ 明朝" w:hAnsi="ＭＳ 明朝" w:hint="eastAsia"/>
          <w:szCs w:val="21"/>
        </w:rPr>
        <w:t>良好な管理がされている。</w:t>
      </w:r>
    </w:p>
    <w:p w14:paraId="5B61CD02" w14:textId="1B60B0BF" w:rsidR="00A97989" w:rsidRDefault="00A97989" w:rsidP="00DC3833">
      <w:pPr>
        <w:pStyle w:val="a7"/>
        <w:numPr>
          <w:ilvl w:val="0"/>
          <w:numId w:val="20"/>
        </w:numPr>
        <w:ind w:leftChars="0" w:left="567"/>
        <w:rPr>
          <w:rFonts w:ascii="ＭＳ 明朝" w:eastAsia="ＭＳ 明朝" w:hAnsi="ＭＳ 明朝"/>
          <w:szCs w:val="21"/>
        </w:rPr>
      </w:pPr>
      <w:r>
        <w:rPr>
          <w:rFonts w:ascii="ＭＳ 明朝" w:eastAsia="ＭＳ 明朝" w:hAnsi="ＭＳ 明朝" w:hint="eastAsia"/>
          <w:szCs w:val="21"/>
        </w:rPr>
        <w:t>鶴見緑地ぷらっとフォームの運営等、</w:t>
      </w:r>
      <w:r w:rsidRPr="00AB7A64">
        <w:rPr>
          <w:rFonts w:ascii="ＭＳ 明朝" w:eastAsia="ＭＳ 明朝" w:hAnsi="ＭＳ 明朝" w:hint="eastAsia"/>
          <w:szCs w:val="21"/>
        </w:rPr>
        <w:t>市民</w:t>
      </w:r>
      <w:r>
        <w:rPr>
          <w:rFonts w:ascii="ＭＳ 明朝" w:eastAsia="ＭＳ 明朝" w:hAnsi="ＭＳ 明朝" w:hint="eastAsia"/>
          <w:szCs w:val="21"/>
        </w:rPr>
        <w:t>・利用者の</w:t>
      </w:r>
      <w:r w:rsidRPr="00AB7A64">
        <w:rPr>
          <w:rFonts w:ascii="ＭＳ 明朝" w:eastAsia="ＭＳ 明朝" w:hAnsi="ＭＳ 明朝" w:hint="eastAsia"/>
          <w:szCs w:val="21"/>
        </w:rPr>
        <w:t>意見を取り</w:t>
      </w:r>
      <w:r>
        <w:rPr>
          <w:rFonts w:ascii="ＭＳ 明朝" w:eastAsia="ＭＳ 明朝" w:hAnsi="ＭＳ 明朝" w:hint="eastAsia"/>
          <w:szCs w:val="21"/>
        </w:rPr>
        <w:t>入れる姿勢や取組は特に評価できる。</w:t>
      </w:r>
    </w:p>
    <w:p w14:paraId="5E2FB546" w14:textId="3D18DFBD" w:rsidR="00EE6BF7" w:rsidRDefault="004C0809" w:rsidP="004C0809">
      <w:pPr>
        <w:pStyle w:val="a7"/>
        <w:numPr>
          <w:ilvl w:val="0"/>
          <w:numId w:val="20"/>
        </w:numPr>
        <w:ind w:leftChars="0" w:left="567"/>
        <w:rPr>
          <w:rFonts w:ascii="ＭＳ 明朝" w:eastAsia="ＭＳ 明朝" w:hAnsi="ＭＳ 明朝"/>
          <w:szCs w:val="21"/>
        </w:rPr>
      </w:pPr>
      <w:r>
        <w:rPr>
          <w:rFonts w:ascii="ＭＳ 明朝" w:eastAsia="ＭＳ 明朝" w:hAnsi="ＭＳ 明朝" w:hint="eastAsia"/>
          <w:szCs w:val="21"/>
        </w:rPr>
        <w:t>既存施設の改修や新たな施設整備等の魅力向上事業については、事業開始直後の</w:t>
      </w:r>
      <w:r w:rsidRPr="004C0809">
        <w:rPr>
          <w:rFonts w:ascii="ＭＳ 明朝" w:eastAsia="ＭＳ 明朝" w:hAnsi="ＭＳ 明朝" w:hint="eastAsia"/>
          <w:szCs w:val="21"/>
        </w:rPr>
        <w:t>新型コロナウイルス</w:t>
      </w:r>
      <w:r w:rsidR="00D97609">
        <w:rPr>
          <w:rFonts w:ascii="ＭＳ 明朝" w:eastAsia="ＭＳ 明朝" w:hAnsi="ＭＳ 明朝" w:hint="eastAsia"/>
          <w:szCs w:val="21"/>
        </w:rPr>
        <w:t>感染症</w:t>
      </w:r>
      <w:r w:rsidRPr="004C0809">
        <w:rPr>
          <w:rFonts w:ascii="ＭＳ 明朝" w:eastAsia="ＭＳ 明朝" w:hAnsi="ＭＳ 明朝" w:hint="eastAsia"/>
          <w:szCs w:val="21"/>
        </w:rPr>
        <w:t>の影響もあ</w:t>
      </w:r>
      <w:r>
        <w:rPr>
          <w:rFonts w:ascii="ＭＳ 明朝" w:eastAsia="ＭＳ 明朝" w:hAnsi="ＭＳ 明朝" w:hint="eastAsia"/>
          <w:szCs w:val="21"/>
        </w:rPr>
        <w:t>りながら</w:t>
      </w:r>
      <w:r w:rsidRPr="004C0809">
        <w:rPr>
          <w:rFonts w:ascii="ＭＳ 明朝" w:eastAsia="ＭＳ 明朝" w:hAnsi="ＭＳ 明朝" w:hint="eastAsia"/>
          <w:szCs w:val="21"/>
        </w:rPr>
        <w:t>、</w:t>
      </w:r>
      <w:r>
        <w:rPr>
          <w:rFonts w:ascii="ＭＳ 明朝" w:eastAsia="ＭＳ 明朝" w:hAnsi="ＭＳ 明朝" w:hint="eastAsia"/>
          <w:szCs w:val="21"/>
        </w:rPr>
        <w:t>概ね</w:t>
      </w:r>
      <w:r w:rsidRPr="004C0809">
        <w:rPr>
          <w:rFonts w:ascii="ＭＳ 明朝" w:eastAsia="ＭＳ 明朝" w:hAnsi="ＭＳ 明朝" w:hint="eastAsia"/>
          <w:szCs w:val="21"/>
        </w:rPr>
        <w:t>当初予定されていた事業計画通りに進められて</w:t>
      </w:r>
      <w:r>
        <w:rPr>
          <w:rFonts w:ascii="ＭＳ 明朝" w:eastAsia="ＭＳ 明朝" w:hAnsi="ＭＳ 明朝" w:hint="eastAsia"/>
          <w:szCs w:val="21"/>
        </w:rPr>
        <w:t>おり、評価できる</w:t>
      </w:r>
      <w:r w:rsidRPr="004C0809">
        <w:rPr>
          <w:rFonts w:ascii="ＭＳ 明朝" w:eastAsia="ＭＳ 明朝" w:hAnsi="ＭＳ 明朝" w:hint="eastAsia"/>
          <w:szCs w:val="21"/>
        </w:rPr>
        <w:t>。</w:t>
      </w:r>
    </w:p>
    <w:p w14:paraId="3E781C03" w14:textId="249767D7" w:rsidR="00C67084" w:rsidRDefault="00C67084" w:rsidP="004C0809">
      <w:pPr>
        <w:pStyle w:val="a7"/>
        <w:numPr>
          <w:ilvl w:val="0"/>
          <w:numId w:val="20"/>
        </w:numPr>
        <w:ind w:leftChars="0" w:left="567"/>
        <w:rPr>
          <w:rFonts w:ascii="ＭＳ 明朝" w:eastAsia="ＭＳ 明朝" w:hAnsi="ＭＳ 明朝"/>
          <w:szCs w:val="21"/>
        </w:rPr>
      </w:pPr>
      <w:r w:rsidRPr="00C67084">
        <w:rPr>
          <w:rFonts w:ascii="ＭＳ 明朝" w:eastAsia="ＭＳ 明朝" w:hAnsi="ＭＳ 明朝" w:hint="eastAsia"/>
          <w:szCs w:val="21"/>
        </w:rPr>
        <w:t>ハード面・ソフト面</w:t>
      </w:r>
      <w:r w:rsidR="00211C22">
        <w:rPr>
          <w:rFonts w:ascii="ＭＳ 明朝" w:eastAsia="ＭＳ 明朝" w:hAnsi="ＭＳ 明朝" w:hint="eastAsia"/>
          <w:szCs w:val="21"/>
        </w:rPr>
        <w:t>ともに</w:t>
      </w:r>
      <w:r w:rsidRPr="00C67084">
        <w:rPr>
          <w:rFonts w:ascii="ＭＳ 明朝" w:eastAsia="ＭＳ 明朝" w:hAnsi="ＭＳ 明朝" w:hint="eastAsia"/>
          <w:szCs w:val="21"/>
        </w:rPr>
        <w:t>鶴見緑地の自然や景観特性をうまく取り入れた取組がなされており、事業開始前と比べて大きな変化が感じられ、高く評価できる。</w:t>
      </w:r>
    </w:p>
    <w:p w14:paraId="0EC357E8" w14:textId="7FABD97F" w:rsidR="004C0809" w:rsidRDefault="004C0809" w:rsidP="004C0809">
      <w:pPr>
        <w:pStyle w:val="a7"/>
        <w:numPr>
          <w:ilvl w:val="0"/>
          <w:numId w:val="20"/>
        </w:numPr>
        <w:ind w:leftChars="0" w:left="567"/>
        <w:rPr>
          <w:rFonts w:ascii="ＭＳ 明朝" w:eastAsia="ＭＳ 明朝" w:hAnsi="ＭＳ 明朝"/>
          <w:szCs w:val="21"/>
        </w:rPr>
      </w:pPr>
      <w:r w:rsidRPr="004C0809">
        <w:rPr>
          <w:rFonts w:ascii="ＭＳ 明朝" w:eastAsia="ＭＳ 明朝" w:hAnsi="ＭＳ 明朝" w:hint="eastAsia"/>
          <w:szCs w:val="21"/>
        </w:rPr>
        <w:t>今後は</w:t>
      </w:r>
      <w:r>
        <w:rPr>
          <w:rFonts w:ascii="ＭＳ 明朝" w:eastAsia="ＭＳ 明朝" w:hAnsi="ＭＳ 明朝" w:hint="eastAsia"/>
          <w:szCs w:val="21"/>
        </w:rPr>
        <w:t>この５年間で</w:t>
      </w:r>
      <w:r w:rsidRPr="004C0809">
        <w:rPr>
          <w:rFonts w:ascii="ＭＳ 明朝" w:eastAsia="ＭＳ 明朝" w:hAnsi="ＭＳ 明朝" w:hint="eastAsia"/>
          <w:szCs w:val="21"/>
        </w:rPr>
        <w:t>整備した施設が鶴見緑地で定着するような管理運営に加えて、鶴見</w:t>
      </w:r>
      <w:r>
        <w:rPr>
          <w:rFonts w:ascii="ＭＳ 明朝" w:eastAsia="ＭＳ 明朝" w:hAnsi="ＭＳ 明朝" w:hint="eastAsia"/>
          <w:szCs w:val="21"/>
        </w:rPr>
        <w:t>緑地ぷらっと</w:t>
      </w:r>
      <w:r w:rsidRPr="004C0809">
        <w:rPr>
          <w:rFonts w:ascii="ＭＳ 明朝" w:eastAsia="ＭＳ 明朝" w:hAnsi="ＭＳ 明朝" w:hint="eastAsia"/>
          <w:szCs w:val="21"/>
        </w:rPr>
        <w:t>フォーム</w:t>
      </w:r>
      <w:r>
        <w:rPr>
          <w:rFonts w:ascii="ＭＳ 明朝" w:eastAsia="ＭＳ 明朝" w:hAnsi="ＭＳ 明朝" w:hint="eastAsia"/>
          <w:szCs w:val="21"/>
        </w:rPr>
        <w:t>の運営</w:t>
      </w:r>
      <w:r w:rsidRPr="004C0809">
        <w:rPr>
          <w:rFonts w:ascii="ＭＳ 明朝" w:eastAsia="ＭＳ 明朝" w:hAnsi="ＭＳ 明朝" w:hint="eastAsia"/>
          <w:szCs w:val="21"/>
        </w:rPr>
        <w:t>等</w:t>
      </w:r>
      <w:r>
        <w:rPr>
          <w:rFonts w:ascii="ＭＳ 明朝" w:eastAsia="ＭＳ 明朝" w:hAnsi="ＭＳ 明朝" w:hint="eastAsia"/>
          <w:szCs w:val="21"/>
        </w:rPr>
        <w:t>を通して</w:t>
      </w:r>
      <w:r w:rsidRPr="004C0809">
        <w:rPr>
          <w:rFonts w:ascii="ＭＳ 明朝" w:eastAsia="ＭＳ 明朝" w:hAnsi="ＭＳ 明朝" w:hint="eastAsia"/>
          <w:szCs w:val="21"/>
        </w:rPr>
        <w:t>多様な</w:t>
      </w:r>
      <w:r w:rsidR="00495A0C">
        <w:rPr>
          <w:rFonts w:ascii="ＭＳ 明朝" w:eastAsia="ＭＳ 明朝" w:hAnsi="ＭＳ 明朝" w:hint="eastAsia"/>
          <w:szCs w:val="21"/>
        </w:rPr>
        <w:t>団体</w:t>
      </w:r>
      <w:r w:rsidRPr="004C0809">
        <w:rPr>
          <w:rFonts w:ascii="ＭＳ 明朝" w:eastAsia="ＭＳ 明朝" w:hAnsi="ＭＳ 明朝" w:hint="eastAsia"/>
          <w:szCs w:val="21"/>
        </w:rPr>
        <w:t>と連携を図り、鶴見緑地の更なる活性化に向けた取組</w:t>
      </w:r>
      <w:r>
        <w:rPr>
          <w:rFonts w:ascii="ＭＳ 明朝" w:eastAsia="ＭＳ 明朝" w:hAnsi="ＭＳ 明朝" w:hint="eastAsia"/>
          <w:szCs w:val="21"/>
        </w:rPr>
        <w:t>を</w:t>
      </w:r>
      <w:r w:rsidRPr="004C0809">
        <w:rPr>
          <w:rFonts w:ascii="ＭＳ 明朝" w:eastAsia="ＭＳ 明朝" w:hAnsi="ＭＳ 明朝"/>
          <w:szCs w:val="21"/>
        </w:rPr>
        <w:t>期待</w:t>
      </w:r>
      <w:r>
        <w:rPr>
          <w:rFonts w:ascii="ＭＳ 明朝" w:eastAsia="ＭＳ 明朝" w:hAnsi="ＭＳ 明朝" w:hint="eastAsia"/>
          <w:szCs w:val="21"/>
        </w:rPr>
        <w:t>する。</w:t>
      </w:r>
    </w:p>
    <w:p w14:paraId="4CBD1E68" w14:textId="77777777" w:rsidR="00A97989" w:rsidRDefault="00A97989" w:rsidP="00A97989">
      <w:pPr>
        <w:pStyle w:val="a7"/>
        <w:ind w:leftChars="0" w:left="567"/>
        <w:rPr>
          <w:rFonts w:ascii="ＭＳ 明朝" w:eastAsia="ＭＳ 明朝" w:hAnsi="ＭＳ 明朝"/>
          <w:szCs w:val="21"/>
        </w:rPr>
      </w:pPr>
    </w:p>
    <w:p w14:paraId="3E6D30FE" w14:textId="77777777" w:rsidR="004C0809" w:rsidRDefault="004C0809" w:rsidP="004C0809">
      <w:pPr>
        <w:pStyle w:val="a7"/>
        <w:ind w:leftChars="0" w:left="567"/>
        <w:rPr>
          <w:rFonts w:ascii="ＭＳ 明朝" w:eastAsia="ＭＳ 明朝" w:hAnsi="ＭＳ 明朝"/>
          <w:szCs w:val="21"/>
        </w:rPr>
      </w:pPr>
    </w:p>
    <w:p w14:paraId="20DF7D40" w14:textId="6CCE67E4" w:rsidR="00EE6BF7" w:rsidRDefault="00EE6BF7" w:rsidP="00EE6BF7">
      <w:pPr>
        <w:rPr>
          <w:rFonts w:ascii="ＭＳ ゴシック" w:eastAsia="ＭＳ ゴシック" w:hAnsi="ＭＳ ゴシック"/>
          <w:szCs w:val="21"/>
        </w:rPr>
      </w:pPr>
      <w:r>
        <w:rPr>
          <w:rFonts w:ascii="ＭＳ ゴシック" w:eastAsia="ＭＳ ゴシック" w:hAnsi="ＭＳ ゴシック" w:hint="eastAsia"/>
          <w:szCs w:val="21"/>
        </w:rPr>
        <w:t>≪</w:t>
      </w:r>
      <w:r w:rsidRPr="00EE6BF7">
        <w:rPr>
          <w:rFonts w:ascii="ＭＳ ゴシック" w:eastAsia="ＭＳ ゴシック" w:hAnsi="ＭＳ ゴシック" w:hint="eastAsia"/>
          <w:szCs w:val="21"/>
        </w:rPr>
        <w:t>備考</w:t>
      </w:r>
      <w:r>
        <w:rPr>
          <w:rFonts w:ascii="ＭＳ ゴシック" w:eastAsia="ＭＳ ゴシック" w:hAnsi="ＭＳ ゴシック" w:hint="eastAsia"/>
          <w:szCs w:val="21"/>
        </w:rPr>
        <w:t>≫</w:t>
      </w:r>
    </w:p>
    <w:p w14:paraId="22176066" w14:textId="343AEDA6" w:rsidR="00EE6BF7" w:rsidRDefault="00C76AE4" w:rsidP="00C76AE4">
      <w:pPr>
        <w:pStyle w:val="a7"/>
        <w:numPr>
          <w:ilvl w:val="0"/>
          <w:numId w:val="20"/>
        </w:numPr>
        <w:ind w:leftChars="0" w:left="567"/>
        <w:rPr>
          <w:rFonts w:ascii="ＭＳ 明朝" w:eastAsia="ＭＳ 明朝" w:hAnsi="ＭＳ 明朝"/>
          <w:szCs w:val="21"/>
        </w:rPr>
      </w:pPr>
      <w:r w:rsidRPr="00C76AE4">
        <w:rPr>
          <w:rFonts w:ascii="ＭＳ 明朝" w:eastAsia="ＭＳ 明朝" w:hAnsi="ＭＳ 明朝" w:hint="eastAsia"/>
          <w:szCs w:val="21"/>
        </w:rPr>
        <w:t>鶴見緑地及び他</w:t>
      </w:r>
      <w:r w:rsidRPr="00C76AE4">
        <w:rPr>
          <w:rFonts w:ascii="ＭＳ 明朝" w:eastAsia="ＭＳ 明朝" w:hAnsi="ＭＳ 明朝"/>
          <w:szCs w:val="21"/>
        </w:rPr>
        <w:t>11施設管理運営業務</w:t>
      </w:r>
      <w:r>
        <w:rPr>
          <w:rFonts w:ascii="ＭＳ 明朝" w:eastAsia="ＭＳ 明朝" w:hAnsi="ＭＳ 明朝" w:hint="eastAsia"/>
          <w:szCs w:val="21"/>
        </w:rPr>
        <w:t>においては、</w:t>
      </w:r>
      <w:r w:rsidR="008C7E50">
        <w:rPr>
          <w:rFonts w:ascii="ＭＳ 明朝" w:eastAsia="ＭＳ 明朝" w:hAnsi="ＭＳ 明朝" w:hint="eastAsia"/>
          <w:szCs w:val="21"/>
        </w:rPr>
        <w:t>鶴見緑地の管理運営のみならず、既存施設の魅力向上や利活用、新たな施設の設置及び管理運営等を一体的に行い、鶴見緑地のポテンシャルを活かした魅力向上を図ることを目的とし、</w:t>
      </w:r>
      <w:r w:rsidR="00DC3833">
        <w:rPr>
          <w:rFonts w:ascii="ＭＳ 明朝" w:eastAsia="ＭＳ 明朝" w:hAnsi="ＭＳ 明朝" w:hint="eastAsia"/>
          <w:szCs w:val="21"/>
        </w:rPr>
        <w:t>民間事業者による既存施設の改修や新たな施設整備に対する投資の回収期間を考慮し、指定期間を</w:t>
      </w:r>
      <w:r w:rsidR="008C7E50">
        <w:rPr>
          <w:rFonts w:ascii="ＭＳ 明朝" w:eastAsia="ＭＳ 明朝" w:hAnsi="ＭＳ 明朝" w:hint="eastAsia"/>
          <w:szCs w:val="21"/>
        </w:rPr>
        <w:t>令和２年度から</w:t>
      </w:r>
      <w:r w:rsidR="00C67FB4">
        <w:rPr>
          <w:rFonts w:ascii="ＭＳ 明朝" w:eastAsia="ＭＳ 明朝" w:hAnsi="ＭＳ 明朝" w:hint="eastAsia"/>
          <w:szCs w:val="21"/>
        </w:rPr>
        <w:t>令和21年度まで</w:t>
      </w:r>
      <w:r w:rsidR="00DC3833">
        <w:rPr>
          <w:rFonts w:ascii="ＭＳ 明朝" w:eastAsia="ＭＳ 明朝" w:hAnsi="ＭＳ 明朝" w:hint="eastAsia"/>
          <w:szCs w:val="21"/>
        </w:rPr>
        <w:t>の</w:t>
      </w:r>
      <w:r w:rsidR="008C7E50">
        <w:rPr>
          <w:rFonts w:ascii="ＭＳ 明朝" w:eastAsia="ＭＳ 明朝" w:hAnsi="ＭＳ 明朝" w:hint="eastAsia"/>
          <w:szCs w:val="21"/>
        </w:rPr>
        <w:t>20年間としている。</w:t>
      </w:r>
    </w:p>
    <w:p w14:paraId="3E535122" w14:textId="57355760" w:rsidR="00E81D97" w:rsidRPr="00E81D97" w:rsidRDefault="00E81D97" w:rsidP="00C76AE4">
      <w:pPr>
        <w:pStyle w:val="a7"/>
        <w:numPr>
          <w:ilvl w:val="0"/>
          <w:numId w:val="20"/>
        </w:numPr>
        <w:ind w:leftChars="0" w:left="567"/>
        <w:rPr>
          <w:rFonts w:ascii="ＭＳ 明朝" w:eastAsia="ＭＳ 明朝" w:hAnsi="ＭＳ 明朝"/>
          <w:szCs w:val="21"/>
        </w:rPr>
      </w:pPr>
      <w:r w:rsidRPr="00E81D97">
        <w:rPr>
          <w:rFonts w:ascii="ＭＳ 明朝" w:eastAsia="ＭＳ 明朝" w:hAnsi="ＭＳ 明朝" w:hint="eastAsia"/>
          <w:szCs w:val="21"/>
        </w:rPr>
        <w:t>指定管理者制度におけるモニタリング・評価については、指定管理者による取組の成果を測るための成果指標を設定し、その達成状況や達成に向けた取組について、外部の有識者の意見を踏まえ</w:t>
      </w:r>
      <w:r>
        <w:rPr>
          <w:rFonts w:ascii="ＭＳ 明朝" w:eastAsia="ＭＳ 明朝" w:hAnsi="ＭＳ 明朝" w:hint="eastAsia"/>
          <w:szCs w:val="21"/>
        </w:rPr>
        <w:t>、</w:t>
      </w:r>
      <w:r w:rsidRPr="00E81D97">
        <w:rPr>
          <w:rFonts w:ascii="ＭＳ 明朝" w:eastAsia="ＭＳ 明朝" w:hAnsi="ＭＳ 明朝" w:hint="eastAsia"/>
          <w:szCs w:val="21"/>
        </w:rPr>
        <w:t>毎年度評価を実施している。</w:t>
      </w:r>
    </w:p>
    <w:p w14:paraId="580A936A" w14:textId="113DCB7A" w:rsidR="00C76AE4" w:rsidRDefault="00C76AE4" w:rsidP="00C76AE4">
      <w:pPr>
        <w:pStyle w:val="a7"/>
        <w:numPr>
          <w:ilvl w:val="0"/>
          <w:numId w:val="20"/>
        </w:numPr>
        <w:ind w:leftChars="0" w:left="567"/>
        <w:rPr>
          <w:rFonts w:ascii="ＭＳ 明朝" w:eastAsia="ＭＳ 明朝" w:hAnsi="ＭＳ 明朝"/>
          <w:szCs w:val="21"/>
        </w:rPr>
      </w:pPr>
      <w:r w:rsidRPr="00E81D97">
        <w:rPr>
          <w:rFonts w:ascii="ＭＳ 明朝" w:eastAsia="ＭＳ 明朝" w:hAnsi="ＭＳ 明朝" w:hint="eastAsia"/>
          <w:szCs w:val="21"/>
        </w:rPr>
        <w:t>本市の指定管理者制度における指定期間</w:t>
      </w:r>
      <w:r w:rsidR="00E81D97">
        <w:rPr>
          <w:rFonts w:ascii="ＭＳ 明朝" w:eastAsia="ＭＳ 明朝" w:hAnsi="ＭＳ 明朝" w:hint="eastAsia"/>
          <w:szCs w:val="21"/>
        </w:rPr>
        <w:t>については、「</w:t>
      </w:r>
      <w:r w:rsidR="00E81D97" w:rsidRPr="00E81D97">
        <w:rPr>
          <w:rFonts w:ascii="ＭＳ 明朝" w:eastAsia="ＭＳ 明朝" w:hAnsi="ＭＳ 明朝" w:hint="eastAsia"/>
          <w:szCs w:val="21"/>
        </w:rPr>
        <w:t>指定管理者制度の運用に係るガイドライン</w:t>
      </w:r>
      <w:r w:rsidR="00E81D97">
        <w:rPr>
          <w:rFonts w:ascii="ＭＳ 明朝" w:eastAsia="ＭＳ 明朝" w:hAnsi="ＭＳ 明朝" w:hint="eastAsia"/>
          <w:szCs w:val="21"/>
        </w:rPr>
        <w:t>」</w:t>
      </w:r>
      <w:r w:rsidR="00E81D97" w:rsidRPr="00E81D97">
        <w:rPr>
          <w:rFonts w:ascii="ＭＳ 明朝" w:eastAsia="ＭＳ 明朝" w:hAnsi="ＭＳ 明朝" w:hint="eastAsia"/>
          <w:szCs w:val="21"/>
        </w:rPr>
        <w:t>において、</w:t>
      </w:r>
      <w:r w:rsidR="0068078D" w:rsidRPr="00E81D97">
        <w:rPr>
          <w:rFonts w:ascii="ＭＳ 明朝" w:eastAsia="ＭＳ 明朝" w:hAnsi="ＭＳ 明朝" w:hint="eastAsia"/>
          <w:szCs w:val="21"/>
        </w:rPr>
        <w:t>５年間を原則としながら、５年を超える指定期間とした場合、</w:t>
      </w:r>
      <w:r w:rsidR="008C7E50">
        <w:rPr>
          <w:rFonts w:ascii="ＭＳ 明朝" w:eastAsia="ＭＳ 明朝" w:hAnsi="ＭＳ 明朝" w:hint="eastAsia"/>
          <w:szCs w:val="21"/>
        </w:rPr>
        <w:t>『期間中</w:t>
      </w:r>
      <w:r w:rsidR="0068078D" w:rsidRPr="00E81D97">
        <w:rPr>
          <w:rFonts w:ascii="ＭＳ 明朝" w:eastAsia="ＭＳ 明朝" w:hAnsi="ＭＳ 明朝" w:hint="eastAsia"/>
          <w:szCs w:val="21"/>
        </w:rPr>
        <w:t>少なくとも５年に１度は、事業計画の見直しや、管理運営状況に関し議会への報告を行うなど</w:t>
      </w:r>
      <w:r w:rsidR="008C7E50">
        <w:rPr>
          <w:rFonts w:ascii="ＭＳ 明朝" w:eastAsia="ＭＳ 明朝" w:hAnsi="ＭＳ 明朝" w:hint="eastAsia"/>
          <w:szCs w:val="21"/>
        </w:rPr>
        <w:t>、適切に対応する必要がある』とされている。</w:t>
      </w:r>
    </w:p>
    <w:p w14:paraId="695F5F53" w14:textId="6F4D54D1" w:rsidR="00E81D97" w:rsidRPr="00DC3833" w:rsidRDefault="00E34FB3" w:rsidP="00DC3833">
      <w:pPr>
        <w:pStyle w:val="a7"/>
        <w:numPr>
          <w:ilvl w:val="0"/>
          <w:numId w:val="20"/>
        </w:numPr>
        <w:ind w:leftChars="0" w:left="567"/>
        <w:rPr>
          <w:rFonts w:ascii="ＭＳ 明朝" w:eastAsia="ＭＳ 明朝" w:hAnsi="ＭＳ 明朝"/>
          <w:szCs w:val="21"/>
        </w:rPr>
      </w:pPr>
      <w:r>
        <w:rPr>
          <w:rFonts w:ascii="ＭＳ 明朝" w:eastAsia="ＭＳ 明朝" w:hAnsi="ＭＳ 明朝" w:hint="eastAsia"/>
          <w:szCs w:val="21"/>
        </w:rPr>
        <w:t>そのため、</w:t>
      </w:r>
      <w:r w:rsidR="00E81D97" w:rsidRPr="00E81D97">
        <w:rPr>
          <w:rFonts w:ascii="ＭＳ 明朝" w:eastAsia="ＭＳ 明朝" w:hAnsi="ＭＳ 明朝" w:hint="eastAsia"/>
          <w:szCs w:val="21"/>
        </w:rPr>
        <w:t>毎年度実施している年度評価とは別途、これまでの事業を振り返り評価を行い、今後の事業計画の見直しを行う機会</w:t>
      </w:r>
      <w:r>
        <w:rPr>
          <w:rFonts w:ascii="ＭＳ 明朝" w:eastAsia="ＭＳ 明朝" w:hAnsi="ＭＳ 明朝" w:hint="eastAsia"/>
          <w:szCs w:val="21"/>
        </w:rPr>
        <w:t>として、</w:t>
      </w:r>
      <w:r w:rsidR="008C7E50">
        <w:rPr>
          <w:rFonts w:ascii="ＭＳ 明朝" w:eastAsia="ＭＳ 明朝" w:hAnsi="ＭＳ 明朝" w:hint="eastAsia"/>
          <w:szCs w:val="21"/>
        </w:rPr>
        <w:t>業務開始５年目となる令和６年度に、５年評価を行うものである。</w:t>
      </w:r>
    </w:p>
    <w:sectPr w:rsidR="00E81D97" w:rsidRPr="00DC3833" w:rsidSect="00D41DCA">
      <w:pgSz w:w="11906" w:h="16838"/>
      <w:pgMar w:top="1418" w:right="1558"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92B0" w14:textId="77777777" w:rsidR="00634E0A" w:rsidRDefault="00634E0A" w:rsidP="002E49C6">
      <w:r>
        <w:separator/>
      </w:r>
    </w:p>
  </w:endnote>
  <w:endnote w:type="continuationSeparator" w:id="0">
    <w:p w14:paraId="64EBDCD9" w14:textId="77777777" w:rsidR="00634E0A" w:rsidRDefault="00634E0A" w:rsidP="002E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8342" w14:textId="77777777" w:rsidR="00634E0A" w:rsidRDefault="00634E0A" w:rsidP="002E49C6">
      <w:r>
        <w:separator/>
      </w:r>
    </w:p>
  </w:footnote>
  <w:footnote w:type="continuationSeparator" w:id="0">
    <w:p w14:paraId="206E5EE5" w14:textId="77777777" w:rsidR="00634E0A" w:rsidRDefault="00634E0A" w:rsidP="002E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CED"/>
    <w:multiLevelType w:val="hybridMultilevel"/>
    <w:tmpl w:val="55CE2DD0"/>
    <w:lvl w:ilvl="0" w:tplc="5CB4FC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B26F6D"/>
    <w:multiLevelType w:val="hybridMultilevel"/>
    <w:tmpl w:val="BA746ADC"/>
    <w:lvl w:ilvl="0" w:tplc="D294179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C03A53"/>
    <w:multiLevelType w:val="hybridMultilevel"/>
    <w:tmpl w:val="592ED268"/>
    <w:lvl w:ilvl="0" w:tplc="CE66C18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B3213E"/>
    <w:multiLevelType w:val="hybridMultilevel"/>
    <w:tmpl w:val="FA8C9338"/>
    <w:lvl w:ilvl="0" w:tplc="0409000D">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C5E552F"/>
    <w:multiLevelType w:val="hybridMultilevel"/>
    <w:tmpl w:val="4D4A9EB6"/>
    <w:lvl w:ilvl="0" w:tplc="5E1492BC">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31861D57"/>
    <w:multiLevelType w:val="hybridMultilevel"/>
    <w:tmpl w:val="7D045E9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18D2D21"/>
    <w:multiLevelType w:val="hybridMultilevel"/>
    <w:tmpl w:val="050C1078"/>
    <w:lvl w:ilvl="0" w:tplc="5CB4FC5E">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445D632D"/>
    <w:multiLevelType w:val="hybridMultilevel"/>
    <w:tmpl w:val="9D344E4A"/>
    <w:lvl w:ilvl="0" w:tplc="A4CC9D86">
      <w:start w:val="1"/>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8" w15:restartNumberingAfterBreak="0">
    <w:nsid w:val="45A50679"/>
    <w:multiLevelType w:val="hybridMultilevel"/>
    <w:tmpl w:val="0C768CA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6D757BE"/>
    <w:multiLevelType w:val="hybridMultilevel"/>
    <w:tmpl w:val="9E5A8912"/>
    <w:lvl w:ilvl="0" w:tplc="04090009">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0" w15:restartNumberingAfterBreak="0">
    <w:nsid w:val="50701186"/>
    <w:multiLevelType w:val="hybridMultilevel"/>
    <w:tmpl w:val="53925C40"/>
    <w:lvl w:ilvl="0" w:tplc="0409000B">
      <w:start w:val="1"/>
      <w:numFmt w:val="bullet"/>
      <w:lvlText w:val=""/>
      <w:lvlJc w:val="left"/>
      <w:pPr>
        <w:ind w:left="1695" w:hanging="420"/>
      </w:pPr>
      <w:rPr>
        <w:rFonts w:ascii="Wingdings" w:hAnsi="Wingdings" w:hint="default"/>
      </w:rPr>
    </w:lvl>
    <w:lvl w:ilvl="1" w:tplc="FFFFFFFF" w:tentative="1">
      <w:start w:val="1"/>
      <w:numFmt w:val="bullet"/>
      <w:lvlText w:val=""/>
      <w:lvlJc w:val="left"/>
      <w:pPr>
        <w:ind w:left="2115" w:hanging="420"/>
      </w:pPr>
      <w:rPr>
        <w:rFonts w:ascii="Wingdings" w:hAnsi="Wingdings" w:hint="default"/>
      </w:rPr>
    </w:lvl>
    <w:lvl w:ilvl="2" w:tplc="FFFFFFFF" w:tentative="1">
      <w:start w:val="1"/>
      <w:numFmt w:val="bullet"/>
      <w:lvlText w:val=""/>
      <w:lvlJc w:val="left"/>
      <w:pPr>
        <w:ind w:left="2535" w:hanging="420"/>
      </w:pPr>
      <w:rPr>
        <w:rFonts w:ascii="Wingdings" w:hAnsi="Wingdings" w:hint="default"/>
      </w:rPr>
    </w:lvl>
    <w:lvl w:ilvl="3" w:tplc="FFFFFFFF" w:tentative="1">
      <w:start w:val="1"/>
      <w:numFmt w:val="bullet"/>
      <w:lvlText w:val=""/>
      <w:lvlJc w:val="left"/>
      <w:pPr>
        <w:ind w:left="2955" w:hanging="420"/>
      </w:pPr>
      <w:rPr>
        <w:rFonts w:ascii="Wingdings" w:hAnsi="Wingdings" w:hint="default"/>
      </w:rPr>
    </w:lvl>
    <w:lvl w:ilvl="4" w:tplc="FFFFFFFF" w:tentative="1">
      <w:start w:val="1"/>
      <w:numFmt w:val="bullet"/>
      <w:lvlText w:val=""/>
      <w:lvlJc w:val="left"/>
      <w:pPr>
        <w:ind w:left="3375" w:hanging="420"/>
      </w:pPr>
      <w:rPr>
        <w:rFonts w:ascii="Wingdings" w:hAnsi="Wingdings" w:hint="default"/>
      </w:rPr>
    </w:lvl>
    <w:lvl w:ilvl="5" w:tplc="FFFFFFFF" w:tentative="1">
      <w:start w:val="1"/>
      <w:numFmt w:val="bullet"/>
      <w:lvlText w:val=""/>
      <w:lvlJc w:val="left"/>
      <w:pPr>
        <w:ind w:left="3795" w:hanging="420"/>
      </w:pPr>
      <w:rPr>
        <w:rFonts w:ascii="Wingdings" w:hAnsi="Wingdings" w:hint="default"/>
      </w:rPr>
    </w:lvl>
    <w:lvl w:ilvl="6" w:tplc="FFFFFFFF" w:tentative="1">
      <w:start w:val="1"/>
      <w:numFmt w:val="bullet"/>
      <w:lvlText w:val=""/>
      <w:lvlJc w:val="left"/>
      <w:pPr>
        <w:ind w:left="4215" w:hanging="420"/>
      </w:pPr>
      <w:rPr>
        <w:rFonts w:ascii="Wingdings" w:hAnsi="Wingdings" w:hint="default"/>
      </w:rPr>
    </w:lvl>
    <w:lvl w:ilvl="7" w:tplc="FFFFFFFF" w:tentative="1">
      <w:start w:val="1"/>
      <w:numFmt w:val="bullet"/>
      <w:lvlText w:val=""/>
      <w:lvlJc w:val="left"/>
      <w:pPr>
        <w:ind w:left="4635" w:hanging="420"/>
      </w:pPr>
      <w:rPr>
        <w:rFonts w:ascii="Wingdings" w:hAnsi="Wingdings" w:hint="default"/>
      </w:rPr>
    </w:lvl>
    <w:lvl w:ilvl="8" w:tplc="FFFFFFFF" w:tentative="1">
      <w:start w:val="1"/>
      <w:numFmt w:val="bullet"/>
      <w:lvlText w:val=""/>
      <w:lvlJc w:val="left"/>
      <w:pPr>
        <w:ind w:left="5055" w:hanging="420"/>
      </w:pPr>
      <w:rPr>
        <w:rFonts w:ascii="Wingdings" w:hAnsi="Wingdings" w:hint="default"/>
      </w:rPr>
    </w:lvl>
  </w:abstractNum>
  <w:abstractNum w:abstractNumId="11" w15:restartNumberingAfterBreak="0">
    <w:nsid w:val="53B91DEA"/>
    <w:multiLevelType w:val="hybridMultilevel"/>
    <w:tmpl w:val="8766F75E"/>
    <w:lvl w:ilvl="0" w:tplc="5E149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CC7241"/>
    <w:multiLevelType w:val="hybridMultilevel"/>
    <w:tmpl w:val="26C4B628"/>
    <w:lvl w:ilvl="0" w:tplc="5FD2756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48F1718"/>
    <w:multiLevelType w:val="hybridMultilevel"/>
    <w:tmpl w:val="9D344E4A"/>
    <w:lvl w:ilvl="0" w:tplc="FFFFFFFF">
      <w:start w:val="1"/>
      <w:numFmt w:val="decimalFullWidth"/>
      <w:lvlText w:val="（%1）"/>
      <w:lvlJc w:val="left"/>
      <w:pPr>
        <w:ind w:left="1003" w:hanging="720"/>
      </w:pPr>
      <w:rPr>
        <w:rFonts w:hint="default"/>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14" w15:restartNumberingAfterBreak="0">
    <w:nsid w:val="663269A6"/>
    <w:multiLevelType w:val="hybridMultilevel"/>
    <w:tmpl w:val="C9869F02"/>
    <w:lvl w:ilvl="0" w:tplc="5CB4FC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FFC6CE2"/>
    <w:multiLevelType w:val="hybridMultilevel"/>
    <w:tmpl w:val="DD6ABF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0E67DF4"/>
    <w:multiLevelType w:val="hybridMultilevel"/>
    <w:tmpl w:val="9C42FE3C"/>
    <w:lvl w:ilvl="0" w:tplc="5E149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CB5AE2"/>
    <w:multiLevelType w:val="hybridMultilevel"/>
    <w:tmpl w:val="BF687EB8"/>
    <w:lvl w:ilvl="0" w:tplc="1464C51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D004637"/>
    <w:multiLevelType w:val="hybridMultilevel"/>
    <w:tmpl w:val="EFC8887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F7628DD"/>
    <w:multiLevelType w:val="hybridMultilevel"/>
    <w:tmpl w:val="594E8956"/>
    <w:lvl w:ilvl="0" w:tplc="A6FA4C8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965454405">
    <w:abstractNumId w:val="11"/>
  </w:num>
  <w:num w:numId="2" w16cid:durableId="60177921">
    <w:abstractNumId w:val="16"/>
  </w:num>
  <w:num w:numId="3" w16cid:durableId="815150734">
    <w:abstractNumId w:val="5"/>
  </w:num>
  <w:num w:numId="4" w16cid:durableId="1784231624">
    <w:abstractNumId w:val="9"/>
  </w:num>
  <w:num w:numId="5" w16cid:durableId="69085894">
    <w:abstractNumId w:val="10"/>
  </w:num>
  <w:num w:numId="6" w16cid:durableId="1768766159">
    <w:abstractNumId w:val="8"/>
  </w:num>
  <w:num w:numId="7" w16cid:durableId="1319533305">
    <w:abstractNumId w:val="0"/>
  </w:num>
  <w:num w:numId="8" w16cid:durableId="1548909899">
    <w:abstractNumId w:val="18"/>
  </w:num>
  <w:num w:numId="9" w16cid:durableId="421874539">
    <w:abstractNumId w:val="3"/>
  </w:num>
  <w:num w:numId="10" w16cid:durableId="790322047">
    <w:abstractNumId w:val="1"/>
  </w:num>
  <w:num w:numId="11" w16cid:durableId="1372804692">
    <w:abstractNumId w:val="4"/>
  </w:num>
  <w:num w:numId="12" w16cid:durableId="1275405394">
    <w:abstractNumId w:val="17"/>
  </w:num>
  <w:num w:numId="13" w16cid:durableId="1860502730">
    <w:abstractNumId w:val="15"/>
  </w:num>
  <w:num w:numId="14" w16cid:durableId="843593745">
    <w:abstractNumId w:val="12"/>
  </w:num>
  <w:num w:numId="15" w16cid:durableId="1895963378">
    <w:abstractNumId w:val="2"/>
  </w:num>
  <w:num w:numId="16" w16cid:durableId="1986623631">
    <w:abstractNumId w:val="7"/>
  </w:num>
  <w:num w:numId="17" w16cid:durableId="974408320">
    <w:abstractNumId w:val="13"/>
  </w:num>
  <w:num w:numId="18" w16cid:durableId="1811970121">
    <w:abstractNumId w:val="19"/>
  </w:num>
  <w:num w:numId="19" w16cid:durableId="628782830">
    <w:abstractNumId w:val="14"/>
  </w:num>
  <w:num w:numId="20" w16cid:durableId="1161316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05"/>
    <w:rsid w:val="00024586"/>
    <w:rsid w:val="00025E3B"/>
    <w:rsid w:val="000C515E"/>
    <w:rsid w:val="000D5B2D"/>
    <w:rsid w:val="001000D3"/>
    <w:rsid w:val="00111DDF"/>
    <w:rsid w:val="00185FB8"/>
    <w:rsid w:val="001B257C"/>
    <w:rsid w:val="001B354B"/>
    <w:rsid w:val="001F5F64"/>
    <w:rsid w:val="00211C22"/>
    <w:rsid w:val="002E49C6"/>
    <w:rsid w:val="003175A0"/>
    <w:rsid w:val="003421E3"/>
    <w:rsid w:val="00345CF8"/>
    <w:rsid w:val="00357A33"/>
    <w:rsid w:val="00367C05"/>
    <w:rsid w:val="003A2359"/>
    <w:rsid w:val="004179C6"/>
    <w:rsid w:val="00431D57"/>
    <w:rsid w:val="00455843"/>
    <w:rsid w:val="00495A0C"/>
    <w:rsid w:val="004C0809"/>
    <w:rsid w:val="004C5A1C"/>
    <w:rsid w:val="00504DCA"/>
    <w:rsid w:val="00516606"/>
    <w:rsid w:val="00522955"/>
    <w:rsid w:val="0053030D"/>
    <w:rsid w:val="005350F1"/>
    <w:rsid w:val="00541CB9"/>
    <w:rsid w:val="00556DB9"/>
    <w:rsid w:val="005E0435"/>
    <w:rsid w:val="00634E0A"/>
    <w:rsid w:val="0068078D"/>
    <w:rsid w:val="0069618D"/>
    <w:rsid w:val="006C0E2E"/>
    <w:rsid w:val="006E2F6C"/>
    <w:rsid w:val="00703A2E"/>
    <w:rsid w:val="00725EE4"/>
    <w:rsid w:val="00735157"/>
    <w:rsid w:val="007822D0"/>
    <w:rsid w:val="007B7FA6"/>
    <w:rsid w:val="007D0B60"/>
    <w:rsid w:val="007D0DBA"/>
    <w:rsid w:val="007D63C0"/>
    <w:rsid w:val="00801855"/>
    <w:rsid w:val="008264CB"/>
    <w:rsid w:val="00832E6D"/>
    <w:rsid w:val="008637C3"/>
    <w:rsid w:val="008C7E50"/>
    <w:rsid w:val="008D59F7"/>
    <w:rsid w:val="00914D55"/>
    <w:rsid w:val="00972082"/>
    <w:rsid w:val="00980964"/>
    <w:rsid w:val="00980976"/>
    <w:rsid w:val="00986F1F"/>
    <w:rsid w:val="009C1163"/>
    <w:rsid w:val="009E1D25"/>
    <w:rsid w:val="009F1450"/>
    <w:rsid w:val="00A2543B"/>
    <w:rsid w:val="00A75FB8"/>
    <w:rsid w:val="00A97989"/>
    <w:rsid w:val="00AB7A64"/>
    <w:rsid w:val="00AD463F"/>
    <w:rsid w:val="00AD5B42"/>
    <w:rsid w:val="00AE6936"/>
    <w:rsid w:val="00AF45BA"/>
    <w:rsid w:val="00B049B7"/>
    <w:rsid w:val="00B26560"/>
    <w:rsid w:val="00B44192"/>
    <w:rsid w:val="00B7171B"/>
    <w:rsid w:val="00B804AE"/>
    <w:rsid w:val="00B86934"/>
    <w:rsid w:val="00B9670D"/>
    <w:rsid w:val="00BA1833"/>
    <w:rsid w:val="00BA78B3"/>
    <w:rsid w:val="00BF2288"/>
    <w:rsid w:val="00C41D7D"/>
    <w:rsid w:val="00C4522A"/>
    <w:rsid w:val="00C67084"/>
    <w:rsid w:val="00C67FB4"/>
    <w:rsid w:val="00C71060"/>
    <w:rsid w:val="00C73CEB"/>
    <w:rsid w:val="00C742DA"/>
    <w:rsid w:val="00C76AE4"/>
    <w:rsid w:val="00C97517"/>
    <w:rsid w:val="00CC4B98"/>
    <w:rsid w:val="00CD22D4"/>
    <w:rsid w:val="00CE1714"/>
    <w:rsid w:val="00D042A5"/>
    <w:rsid w:val="00D05C9E"/>
    <w:rsid w:val="00D23CC4"/>
    <w:rsid w:val="00D33136"/>
    <w:rsid w:val="00D41DCA"/>
    <w:rsid w:val="00D50A72"/>
    <w:rsid w:val="00D63A83"/>
    <w:rsid w:val="00D97609"/>
    <w:rsid w:val="00DC3833"/>
    <w:rsid w:val="00DD0780"/>
    <w:rsid w:val="00DF17E0"/>
    <w:rsid w:val="00E34FB3"/>
    <w:rsid w:val="00E55C70"/>
    <w:rsid w:val="00E723F9"/>
    <w:rsid w:val="00E81D97"/>
    <w:rsid w:val="00EC2925"/>
    <w:rsid w:val="00EC2D47"/>
    <w:rsid w:val="00EC4EC5"/>
    <w:rsid w:val="00ED2835"/>
    <w:rsid w:val="00ED5E00"/>
    <w:rsid w:val="00EE6BF7"/>
    <w:rsid w:val="00F03A11"/>
    <w:rsid w:val="00F12719"/>
    <w:rsid w:val="00F70490"/>
    <w:rsid w:val="00F753DC"/>
    <w:rsid w:val="00F771A1"/>
    <w:rsid w:val="00FB513F"/>
    <w:rsid w:val="00FE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FB6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9C6"/>
    <w:pPr>
      <w:tabs>
        <w:tab w:val="center" w:pos="4252"/>
        <w:tab w:val="right" w:pos="8504"/>
      </w:tabs>
      <w:snapToGrid w:val="0"/>
    </w:pPr>
  </w:style>
  <w:style w:type="character" w:customStyle="1" w:styleId="a4">
    <w:name w:val="ヘッダー (文字)"/>
    <w:basedOn w:val="a0"/>
    <w:link w:val="a3"/>
    <w:uiPriority w:val="99"/>
    <w:rsid w:val="002E49C6"/>
  </w:style>
  <w:style w:type="paragraph" w:styleId="a5">
    <w:name w:val="footer"/>
    <w:basedOn w:val="a"/>
    <w:link w:val="a6"/>
    <w:uiPriority w:val="99"/>
    <w:unhideWhenUsed/>
    <w:rsid w:val="002E49C6"/>
    <w:pPr>
      <w:tabs>
        <w:tab w:val="center" w:pos="4252"/>
        <w:tab w:val="right" w:pos="8504"/>
      </w:tabs>
      <w:snapToGrid w:val="0"/>
    </w:pPr>
  </w:style>
  <w:style w:type="character" w:customStyle="1" w:styleId="a6">
    <w:name w:val="フッター (文字)"/>
    <w:basedOn w:val="a0"/>
    <w:link w:val="a5"/>
    <w:uiPriority w:val="99"/>
    <w:rsid w:val="002E49C6"/>
  </w:style>
  <w:style w:type="paragraph" w:styleId="a7">
    <w:name w:val="List Paragraph"/>
    <w:basedOn w:val="a"/>
    <w:uiPriority w:val="34"/>
    <w:qFormat/>
    <w:rsid w:val="002E49C6"/>
    <w:pPr>
      <w:ind w:leftChars="400" w:left="840"/>
    </w:pPr>
  </w:style>
  <w:style w:type="paragraph" w:styleId="a8">
    <w:name w:val="Note Heading"/>
    <w:basedOn w:val="a"/>
    <w:next w:val="a"/>
    <w:link w:val="a9"/>
    <w:uiPriority w:val="99"/>
    <w:unhideWhenUsed/>
    <w:rsid w:val="00914D55"/>
    <w:pPr>
      <w:jc w:val="center"/>
    </w:pPr>
  </w:style>
  <w:style w:type="character" w:customStyle="1" w:styleId="a9">
    <w:name w:val="記 (文字)"/>
    <w:basedOn w:val="a0"/>
    <w:link w:val="a8"/>
    <w:uiPriority w:val="99"/>
    <w:rsid w:val="00914D55"/>
  </w:style>
  <w:style w:type="paragraph" w:styleId="aa">
    <w:name w:val="Closing"/>
    <w:basedOn w:val="a"/>
    <w:link w:val="ab"/>
    <w:uiPriority w:val="99"/>
    <w:unhideWhenUsed/>
    <w:rsid w:val="00914D55"/>
    <w:pPr>
      <w:jc w:val="right"/>
    </w:pPr>
  </w:style>
  <w:style w:type="character" w:customStyle="1" w:styleId="ab">
    <w:name w:val="結語 (文字)"/>
    <w:basedOn w:val="a0"/>
    <w:link w:val="aa"/>
    <w:uiPriority w:val="99"/>
    <w:rsid w:val="00914D55"/>
  </w:style>
  <w:style w:type="table" w:styleId="ac">
    <w:name w:val="Table Grid"/>
    <w:basedOn w:val="a1"/>
    <w:uiPriority w:val="39"/>
    <w:rsid w:val="00ED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70490"/>
  </w:style>
  <w:style w:type="character" w:styleId="ae">
    <w:name w:val="annotation reference"/>
    <w:basedOn w:val="a0"/>
    <w:uiPriority w:val="99"/>
    <w:semiHidden/>
    <w:unhideWhenUsed/>
    <w:rsid w:val="00B804AE"/>
    <w:rPr>
      <w:sz w:val="18"/>
      <w:szCs w:val="18"/>
    </w:rPr>
  </w:style>
  <w:style w:type="paragraph" w:styleId="af">
    <w:name w:val="annotation text"/>
    <w:basedOn w:val="a"/>
    <w:link w:val="af0"/>
    <w:uiPriority w:val="99"/>
    <w:unhideWhenUsed/>
    <w:rsid w:val="00B804AE"/>
    <w:pPr>
      <w:jc w:val="left"/>
    </w:pPr>
  </w:style>
  <w:style w:type="character" w:customStyle="1" w:styleId="af0">
    <w:name w:val="コメント文字列 (文字)"/>
    <w:basedOn w:val="a0"/>
    <w:link w:val="af"/>
    <w:uiPriority w:val="99"/>
    <w:rsid w:val="00B804AE"/>
  </w:style>
  <w:style w:type="paragraph" w:styleId="af1">
    <w:name w:val="annotation subject"/>
    <w:basedOn w:val="af"/>
    <w:next w:val="af"/>
    <w:link w:val="af2"/>
    <w:uiPriority w:val="99"/>
    <w:semiHidden/>
    <w:unhideWhenUsed/>
    <w:rsid w:val="00B804AE"/>
    <w:rPr>
      <w:b/>
      <w:bCs/>
    </w:rPr>
  </w:style>
  <w:style w:type="character" w:customStyle="1" w:styleId="af2">
    <w:name w:val="コメント内容 (文字)"/>
    <w:basedOn w:val="af0"/>
    <w:link w:val="af1"/>
    <w:uiPriority w:val="99"/>
    <w:semiHidden/>
    <w:rsid w:val="00B80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49988">
      <w:bodyDiv w:val="1"/>
      <w:marLeft w:val="0"/>
      <w:marRight w:val="0"/>
      <w:marTop w:val="0"/>
      <w:marBottom w:val="0"/>
      <w:divBdr>
        <w:top w:val="none" w:sz="0" w:space="0" w:color="auto"/>
        <w:left w:val="none" w:sz="0" w:space="0" w:color="auto"/>
        <w:bottom w:val="none" w:sz="0" w:space="0" w:color="auto"/>
        <w:right w:val="none" w:sz="0" w:space="0" w:color="auto"/>
      </w:divBdr>
    </w:div>
    <w:div w:id="148080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C866-38E5-4D3A-A523-4510C88D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2025-03-03T00:53:00Z</dcterms:created>
  <dcterms:modified xsi:type="dcterms:W3CDTF">2025-03-03T00:53:00Z</dcterms:modified>
</cp:coreProperties>
</file>